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9551D" w14:textId="77777777" w:rsidR="009112DE" w:rsidRDefault="009112DE">
      <w:pPr>
        <w:rPr>
          <w:rFonts w:ascii="SimSun" w:hAnsi="SimSun"/>
          <w:lang w:val="en-GB" w:eastAsia="zh-CN"/>
        </w:rPr>
      </w:pPr>
    </w:p>
    <w:p w14:paraId="1D033013" w14:textId="77777777" w:rsidR="009112DE" w:rsidRDefault="009112DE">
      <w:pPr>
        <w:rPr>
          <w:rFonts w:ascii="SimSun" w:hAnsi="SimSun"/>
          <w:lang w:val="en-GB"/>
        </w:rPr>
      </w:pPr>
    </w:p>
    <w:p w14:paraId="1E580A2B" w14:textId="77777777" w:rsidR="009112DE" w:rsidRDefault="009112DE">
      <w:pPr>
        <w:rPr>
          <w:rFonts w:ascii="SimSun" w:hAnsi="SimSun"/>
          <w:lang w:val="en-GB"/>
        </w:rPr>
      </w:pPr>
    </w:p>
    <w:p w14:paraId="328ACF1E" w14:textId="77777777" w:rsidR="009112DE" w:rsidRDefault="009112DE">
      <w:pPr>
        <w:rPr>
          <w:rFonts w:ascii="SimSun" w:hAnsi="SimSun"/>
          <w:lang w:val="en-GB"/>
        </w:rPr>
      </w:pPr>
    </w:p>
    <w:p w14:paraId="12386DEB" w14:textId="77777777" w:rsidR="009112DE" w:rsidRDefault="009112DE">
      <w:pPr>
        <w:rPr>
          <w:rFonts w:ascii="SimSun" w:hAnsi="SimSun"/>
          <w:lang w:val="en-GB"/>
        </w:rPr>
      </w:pPr>
    </w:p>
    <w:p w14:paraId="19DD96CE" w14:textId="77777777" w:rsidR="009112DE" w:rsidRDefault="009112DE">
      <w:pPr>
        <w:rPr>
          <w:rFonts w:ascii="SimSun" w:hAnsi="SimSun"/>
          <w:lang w:val="en-GB"/>
        </w:rPr>
      </w:pPr>
    </w:p>
    <w:p w14:paraId="64EF2CC8" w14:textId="77777777" w:rsidR="009112DE" w:rsidRDefault="009112DE">
      <w:pPr>
        <w:rPr>
          <w:rFonts w:ascii="SimSun" w:hAnsi="SimSun"/>
          <w:lang w:val="en-GB"/>
        </w:rPr>
      </w:pPr>
    </w:p>
    <w:p w14:paraId="4695ED97" w14:textId="77777777" w:rsidR="009112DE" w:rsidRDefault="009112DE">
      <w:pPr>
        <w:rPr>
          <w:rFonts w:ascii="SimSun" w:hAnsi="SimSun"/>
          <w:lang w:val="en-GB"/>
        </w:rPr>
      </w:pPr>
    </w:p>
    <w:p w14:paraId="00C89A24" w14:textId="77777777" w:rsidR="009112DE" w:rsidRDefault="009112DE">
      <w:pPr>
        <w:rPr>
          <w:rFonts w:ascii="SimSun" w:hAnsi="SimSun"/>
          <w:lang w:val="en-GB"/>
        </w:rPr>
      </w:pPr>
    </w:p>
    <w:p w14:paraId="2ACE1A37" w14:textId="77777777" w:rsidR="009112DE" w:rsidRDefault="009112DE">
      <w:pPr>
        <w:rPr>
          <w:rFonts w:ascii="SimSun" w:hAnsi="SimSun"/>
          <w:lang w:val="en-GB"/>
        </w:rPr>
      </w:pPr>
    </w:p>
    <w:p w14:paraId="3FD0803B" w14:textId="77777777" w:rsidR="009112DE" w:rsidRDefault="009112DE">
      <w:pPr>
        <w:rPr>
          <w:rFonts w:ascii="SimSun" w:hAnsi="SimSun"/>
          <w:lang w:val="en-GB"/>
        </w:rPr>
      </w:pPr>
    </w:p>
    <w:p w14:paraId="3CD42B04" w14:textId="77777777" w:rsidR="009112DE" w:rsidRDefault="009112DE">
      <w:pPr>
        <w:rPr>
          <w:rFonts w:ascii="SimSun" w:hAnsi="SimSun"/>
          <w:lang w:val="en-GB"/>
        </w:rPr>
      </w:pPr>
    </w:p>
    <w:tbl>
      <w:tblPr>
        <w:tblW w:w="10089" w:type="dxa"/>
        <w:tblLook w:val="0000" w:firstRow="0" w:lastRow="0" w:firstColumn="0" w:lastColumn="0" w:noHBand="0" w:noVBand="0"/>
      </w:tblPr>
      <w:tblGrid>
        <w:gridCol w:w="10089"/>
      </w:tblGrid>
      <w:tr w:rsidR="009112DE" w14:paraId="1A074B70" w14:textId="77777777">
        <w:tc>
          <w:tcPr>
            <w:tcW w:w="10089" w:type="dxa"/>
          </w:tcPr>
          <w:p w14:paraId="328316DD" w14:textId="77777777" w:rsidR="009112DE" w:rsidRDefault="009112DE">
            <w:pPr>
              <w:spacing w:before="380" w:line="280" w:lineRule="exact"/>
              <w:jc w:val="right"/>
              <w:rPr>
                <w:rFonts w:ascii="SimSun" w:hAnsi="SimSun" w:cs="Tahoma"/>
                <w:b/>
                <w:bCs/>
                <w:iCs/>
                <w:color w:val="509141"/>
                <w:sz w:val="32"/>
                <w:szCs w:val="32"/>
                <w:lang w:val="en-GB"/>
              </w:rPr>
            </w:pPr>
            <w:r>
              <w:rPr>
                <w:rFonts w:ascii="SimSun" w:hAnsi="SimSun" w:cs="Tahoma"/>
                <w:b/>
                <w:bCs/>
                <w:iCs/>
                <w:color w:val="509141"/>
                <w:position w:val="-10"/>
                <w:sz w:val="32"/>
                <w:szCs w:val="32"/>
                <w:lang w:val="en-GB"/>
              </w:rPr>
              <w:object w:dxaOrig="179" w:dyaOrig="339" w14:anchorId="1ACAB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10.2pt;height:15.6pt;mso-position-horizontal-relative:page;mso-position-vertical-relative:page" o:ole="">
                  <v:imagedata r:id="rId7" o:title=""/>
                </v:shape>
                <o:OLEObject Type="Embed" ProgID="Equation.3" ShapeID="对象 1" DrawAspect="Content" ObjectID="_1658127485" r:id="rId8"/>
              </w:object>
            </w:r>
          </w:p>
          <w:p w14:paraId="6A10F107" w14:textId="30901021" w:rsidR="009112DE" w:rsidRDefault="0087189C">
            <w:pPr>
              <w:spacing w:before="380" w:line="280" w:lineRule="exact"/>
              <w:jc w:val="right"/>
              <w:rPr>
                <w:rFonts w:ascii="SimSun" w:hAnsi="SimSun" w:cs="Tahoma"/>
                <w:b/>
                <w:bCs/>
                <w:iCs/>
                <w:color w:val="509141"/>
                <w:sz w:val="36"/>
                <w:szCs w:val="36"/>
                <w:lang w:val="en-GB" w:eastAsia="zh-CN"/>
              </w:rPr>
            </w:pPr>
            <w:bookmarkStart w:id="0" w:name="OLE_LINK13"/>
            <w:bookmarkStart w:id="1" w:name="OLE_LINK14"/>
            <w:r w:rsidRPr="0038303E">
              <w:rPr>
                <w:rFonts w:ascii="Tahoma" w:hAnsi="Tahoma" w:cs="Tahoma"/>
                <w:b/>
                <w:bCs/>
                <w:iCs/>
                <w:color w:val="509141"/>
                <w:sz w:val="36"/>
                <w:szCs w:val="36"/>
                <w:lang w:val="en-US"/>
              </w:rPr>
              <w:t>ITU-R</w:t>
            </w:r>
            <w:r>
              <w:rPr>
                <w:rFonts w:ascii="Tahoma" w:hAnsi="Tahoma" w:cs="Tahoma" w:hint="eastAsia"/>
                <w:b/>
                <w:bCs/>
                <w:iCs/>
                <w:color w:val="509141"/>
                <w:sz w:val="36"/>
                <w:szCs w:val="36"/>
                <w:lang w:val="en-US" w:eastAsia="zh-CN"/>
              </w:rPr>
              <w:t xml:space="preserve"> </w:t>
            </w:r>
            <w:r w:rsidRPr="0038303E">
              <w:rPr>
                <w:rFonts w:ascii="Tahoma" w:hAnsi="Tahoma" w:cs="Tahoma"/>
                <w:b/>
                <w:bCs/>
                <w:iCs/>
                <w:color w:val="509141"/>
                <w:sz w:val="36"/>
                <w:szCs w:val="36"/>
                <w:lang w:val="en-US"/>
              </w:rPr>
              <w:t>SM.</w:t>
            </w:r>
            <w:r>
              <w:rPr>
                <w:rFonts w:ascii="Tahoma" w:hAnsi="Tahoma" w:cs="Tahoma"/>
                <w:b/>
                <w:bCs/>
                <w:iCs/>
                <w:color w:val="509141"/>
                <w:sz w:val="36"/>
                <w:szCs w:val="36"/>
                <w:lang w:val="en-US"/>
              </w:rPr>
              <w:t>2351-2</w:t>
            </w:r>
            <w:r w:rsidR="00DD5DC4">
              <w:rPr>
                <w:rFonts w:ascii="Tahoma" w:hAnsi="Tahoma" w:cs="Tahoma"/>
                <w:b/>
                <w:bCs/>
                <w:iCs/>
                <w:color w:val="509141"/>
                <w:sz w:val="36"/>
                <w:szCs w:val="36"/>
                <w:lang w:val="en-US"/>
              </w:rPr>
              <w:t xml:space="preserve"> </w:t>
            </w:r>
            <w:r w:rsidR="009112DE" w:rsidRPr="00FA0D8E">
              <w:rPr>
                <w:rFonts w:ascii="SimHei" w:eastAsia="SimHei" w:hAnsi="SimHei" w:cs="Tahoma"/>
                <w:b/>
                <w:bCs/>
                <w:iCs/>
                <w:color w:val="509141"/>
                <w:sz w:val="36"/>
                <w:szCs w:val="36"/>
                <w:lang w:val="en-GB" w:eastAsia="zh-CN"/>
              </w:rPr>
              <w:t>报告</w:t>
            </w:r>
            <w:bookmarkEnd w:id="0"/>
            <w:bookmarkEnd w:id="1"/>
          </w:p>
          <w:p w14:paraId="26FB8418" w14:textId="77777777" w:rsidR="009112DE" w:rsidRDefault="0087189C">
            <w:pPr>
              <w:spacing w:before="80" w:line="280" w:lineRule="exact"/>
              <w:jc w:val="right"/>
              <w:rPr>
                <w:rFonts w:ascii="SimSun" w:hAnsi="SimSun" w:cs="Tahoma"/>
                <w:iCs/>
                <w:color w:val="509141"/>
                <w:szCs w:val="24"/>
                <w:lang w:val="en-GB" w:eastAsia="zh-CN"/>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9112DE" w14:paraId="7C9206DD" w14:textId="77777777">
        <w:tc>
          <w:tcPr>
            <w:tcW w:w="10089" w:type="dxa"/>
          </w:tcPr>
          <w:p w14:paraId="24E5BC70" w14:textId="77777777" w:rsidR="009112DE" w:rsidRDefault="009112DE">
            <w:pPr>
              <w:spacing w:before="80" w:line="500" w:lineRule="exact"/>
              <w:jc w:val="right"/>
              <w:rPr>
                <w:rFonts w:ascii="SimSun" w:hAnsi="SimSun" w:cs="Tahoma"/>
                <w:b/>
                <w:bCs/>
                <w:iCs/>
                <w:color w:val="509141"/>
                <w:sz w:val="44"/>
                <w:szCs w:val="44"/>
                <w:lang w:val="en-GB" w:eastAsia="zh-CN"/>
              </w:rPr>
            </w:pPr>
          </w:p>
          <w:p w14:paraId="1C7AE9BC" w14:textId="77777777" w:rsidR="009112DE" w:rsidRPr="00FA0D8E" w:rsidRDefault="009112DE">
            <w:pPr>
              <w:spacing w:before="80" w:line="500" w:lineRule="exact"/>
              <w:jc w:val="right"/>
              <w:rPr>
                <w:rFonts w:ascii="SimHei" w:eastAsia="SimHei" w:hAnsi="SimHei" w:cs="Tahoma"/>
                <w:b/>
                <w:bCs/>
                <w:iCs/>
                <w:color w:val="509141"/>
                <w:sz w:val="44"/>
                <w:szCs w:val="44"/>
                <w:lang w:val="en-GB" w:eastAsia="zh-CN"/>
              </w:rPr>
            </w:pPr>
            <w:r w:rsidRPr="00FA0D8E">
              <w:rPr>
                <w:rFonts w:ascii="SimHei" w:eastAsia="SimHei" w:hAnsi="SimHei" w:cs="Tahoma" w:hint="eastAsia"/>
                <w:b/>
                <w:bCs/>
                <w:iCs/>
                <w:color w:val="509141"/>
                <w:sz w:val="44"/>
                <w:szCs w:val="44"/>
                <w:lang w:val="en-GB" w:eastAsia="zh-CN"/>
              </w:rPr>
              <w:t>智能</w:t>
            </w:r>
            <w:r w:rsidRPr="00FA0D8E">
              <w:rPr>
                <w:rFonts w:ascii="SimHei" w:eastAsia="SimHei" w:hAnsi="SimHei" w:cs="Tahoma"/>
                <w:b/>
                <w:bCs/>
                <w:iCs/>
                <w:color w:val="509141"/>
                <w:sz w:val="44"/>
                <w:szCs w:val="44"/>
                <w:lang w:val="en-GB" w:eastAsia="zh-CN"/>
              </w:rPr>
              <w:t>电网公用事业</w:t>
            </w:r>
            <w:r w:rsidRPr="00FA0D8E">
              <w:rPr>
                <w:rFonts w:ascii="SimHei" w:eastAsia="SimHei" w:hAnsi="SimHei" w:cs="Tahoma" w:hint="eastAsia"/>
                <w:b/>
                <w:bCs/>
                <w:iCs/>
                <w:color w:val="509141"/>
                <w:sz w:val="44"/>
                <w:szCs w:val="44"/>
                <w:lang w:val="en-GB" w:eastAsia="zh-CN"/>
              </w:rPr>
              <w:t>管理</w:t>
            </w:r>
            <w:r w:rsidRPr="00FA0D8E">
              <w:rPr>
                <w:rFonts w:ascii="SimHei" w:eastAsia="SimHei" w:hAnsi="SimHei" w:cs="Tahoma"/>
                <w:b/>
                <w:bCs/>
                <w:iCs/>
                <w:color w:val="509141"/>
                <w:sz w:val="44"/>
                <w:szCs w:val="44"/>
                <w:lang w:val="en-GB" w:eastAsia="zh-CN"/>
              </w:rPr>
              <w:t>系统</w:t>
            </w:r>
          </w:p>
          <w:p w14:paraId="32658AFE" w14:textId="77777777" w:rsidR="009112DE" w:rsidRDefault="009112DE">
            <w:pPr>
              <w:spacing w:before="80" w:line="500" w:lineRule="exact"/>
              <w:jc w:val="right"/>
              <w:rPr>
                <w:rFonts w:ascii="SimSun" w:hAnsi="SimSun" w:cs="Tahoma"/>
                <w:b/>
                <w:bCs/>
                <w:iCs/>
                <w:color w:val="509141"/>
                <w:sz w:val="44"/>
                <w:szCs w:val="44"/>
                <w:lang w:val="en-GB" w:eastAsia="zh-CN"/>
              </w:rPr>
            </w:pPr>
          </w:p>
        </w:tc>
      </w:tr>
      <w:tr w:rsidR="009112DE" w14:paraId="57777692" w14:textId="77777777">
        <w:tc>
          <w:tcPr>
            <w:tcW w:w="10089" w:type="dxa"/>
          </w:tcPr>
          <w:p w14:paraId="091E4F43" w14:textId="77777777" w:rsidR="009112DE" w:rsidRDefault="009112DE">
            <w:pPr>
              <w:spacing w:before="80" w:line="280" w:lineRule="exact"/>
              <w:ind w:right="640"/>
              <w:rPr>
                <w:rFonts w:ascii="SimSun" w:hAnsi="SimSun" w:cs="Tahoma"/>
                <w:b/>
                <w:bCs/>
                <w:iCs/>
                <w:color w:val="243285"/>
                <w:sz w:val="32"/>
                <w:szCs w:val="32"/>
                <w:lang w:val="en-GB" w:eastAsia="zh-CN"/>
              </w:rPr>
            </w:pPr>
          </w:p>
          <w:p w14:paraId="6AD3844B" w14:textId="77777777" w:rsidR="009112DE" w:rsidRDefault="009112DE">
            <w:pPr>
              <w:spacing w:before="80" w:line="280" w:lineRule="exact"/>
              <w:ind w:right="640"/>
              <w:rPr>
                <w:rFonts w:ascii="SimSun" w:hAnsi="SimSun" w:cs="Tahoma"/>
                <w:b/>
                <w:bCs/>
                <w:iCs/>
                <w:color w:val="243285"/>
                <w:sz w:val="32"/>
                <w:szCs w:val="32"/>
                <w:lang w:val="en-GB" w:eastAsia="zh-CN"/>
              </w:rPr>
            </w:pPr>
          </w:p>
          <w:p w14:paraId="4F8731F9" w14:textId="77777777" w:rsidR="009112DE" w:rsidRDefault="009112DE">
            <w:pPr>
              <w:spacing w:before="80" w:line="280" w:lineRule="exact"/>
              <w:ind w:right="640"/>
              <w:rPr>
                <w:rFonts w:ascii="SimSun" w:hAnsi="SimSun" w:cs="Tahoma"/>
                <w:b/>
                <w:bCs/>
                <w:iCs/>
                <w:color w:val="243285"/>
                <w:sz w:val="32"/>
                <w:szCs w:val="32"/>
                <w:lang w:val="en-GB" w:eastAsia="zh-CN"/>
              </w:rPr>
            </w:pPr>
          </w:p>
          <w:p w14:paraId="1094F9B2" w14:textId="77777777" w:rsidR="009112DE" w:rsidRDefault="009112DE">
            <w:pPr>
              <w:spacing w:before="80" w:after="180" w:line="360" w:lineRule="exact"/>
              <w:jc w:val="right"/>
              <w:rPr>
                <w:rFonts w:ascii="SimSun" w:hAnsi="SimSun" w:cs="Tahoma"/>
                <w:b/>
                <w:bCs/>
                <w:iCs/>
                <w:color w:val="243285"/>
                <w:sz w:val="36"/>
                <w:szCs w:val="36"/>
                <w:lang w:val="en-GB" w:eastAsia="zh-CN"/>
              </w:rPr>
            </w:pPr>
          </w:p>
          <w:p w14:paraId="3E3BEC25" w14:textId="21C79576" w:rsidR="009112DE" w:rsidRDefault="0087189C">
            <w:pPr>
              <w:spacing w:before="80" w:after="180" w:line="360" w:lineRule="exact"/>
              <w:jc w:val="right"/>
              <w:rPr>
                <w:rFonts w:ascii="SimSun" w:hAnsi="SimSun" w:cs="Tahoma"/>
                <w:b/>
                <w:bCs/>
                <w:iCs/>
                <w:color w:val="509141"/>
                <w:sz w:val="36"/>
                <w:szCs w:val="36"/>
                <w:lang w:val="en-GB" w:eastAsia="zh-CN"/>
              </w:rPr>
            </w:pPr>
            <w:r w:rsidRPr="0038303E">
              <w:rPr>
                <w:rFonts w:ascii="Tahoma" w:hAnsi="Tahoma" w:cs="Tahoma"/>
                <w:b/>
                <w:bCs/>
                <w:iCs/>
                <w:color w:val="509141"/>
                <w:sz w:val="36"/>
                <w:szCs w:val="36"/>
                <w:lang w:val="en-US"/>
              </w:rPr>
              <w:t>SM</w:t>
            </w:r>
            <w:r w:rsidR="00DD5DC4">
              <w:rPr>
                <w:rFonts w:ascii="Tahoma" w:hAnsi="Tahoma" w:cs="Tahoma"/>
                <w:b/>
                <w:bCs/>
                <w:iCs/>
                <w:color w:val="509141"/>
                <w:sz w:val="36"/>
                <w:szCs w:val="36"/>
                <w:lang w:val="en-US"/>
              </w:rPr>
              <w:t xml:space="preserve"> </w:t>
            </w:r>
            <w:r w:rsidR="009112DE" w:rsidRPr="00FA0D8E">
              <w:rPr>
                <w:rFonts w:ascii="SimHei" w:eastAsia="SimHei" w:hAnsi="SimHei" w:cs="Tahoma"/>
                <w:b/>
                <w:bCs/>
                <w:iCs/>
                <w:color w:val="509141"/>
                <w:sz w:val="36"/>
                <w:szCs w:val="36"/>
                <w:lang w:val="en-GB" w:eastAsia="zh-CN"/>
              </w:rPr>
              <w:t>系列</w:t>
            </w:r>
          </w:p>
          <w:p w14:paraId="1BDF100D" w14:textId="77777777" w:rsidR="009112DE" w:rsidRPr="00FA0D8E" w:rsidRDefault="009112DE">
            <w:pPr>
              <w:spacing w:before="80" w:line="420" w:lineRule="exact"/>
              <w:jc w:val="right"/>
              <w:rPr>
                <w:rFonts w:ascii="SimHei" w:eastAsia="SimHei" w:hAnsi="SimHei" w:cs="Tahoma"/>
                <w:b/>
                <w:bCs/>
                <w:iCs/>
                <w:color w:val="509141"/>
                <w:sz w:val="36"/>
                <w:szCs w:val="36"/>
                <w:lang w:val="en-GB" w:eastAsia="zh-CN"/>
              </w:rPr>
            </w:pPr>
            <w:r w:rsidRPr="00FA0D8E">
              <w:rPr>
                <w:rFonts w:ascii="SimHei" w:eastAsia="SimHei" w:hAnsi="SimHei" w:cs="Tahoma" w:hint="eastAsia"/>
                <w:b/>
                <w:bCs/>
                <w:iCs/>
                <w:color w:val="509141"/>
                <w:sz w:val="36"/>
                <w:szCs w:val="36"/>
                <w:lang w:val="en-US" w:eastAsia="zh-CN"/>
              </w:rPr>
              <w:t>频谱管理</w:t>
            </w:r>
          </w:p>
        </w:tc>
      </w:tr>
    </w:tbl>
    <w:p w14:paraId="1D0CB38E" w14:textId="77777777" w:rsidR="009112DE" w:rsidRDefault="009112DE">
      <w:pPr>
        <w:spacing w:before="80"/>
        <w:rPr>
          <w:rFonts w:ascii="SimSun" w:hAnsi="SimSun"/>
          <w:i/>
          <w:sz w:val="22"/>
          <w:lang w:val="en-GB" w:eastAsia="zh-CN"/>
        </w:rPr>
      </w:pPr>
    </w:p>
    <w:p w14:paraId="0B511360" w14:textId="77777777" w:rsidR="009112DE" w:rsidRDefault="009112DE">
      <w:pPr>
        <w:spacing w:before="80"/>
        <w:rPr>
          <w:rFonts w:ascii="SimSun" w:hAnsi="SimSun"/>
          <w:i/>
          <w:sz w:val="22"/>
          <w:lang w:val="en-GB" w:eastAsia="zh-CN"/>
        </w:rPr>
      </w:pPr>
    </w:p>
    <w:p w14:paraId="4060F39C" w14:textId="77777777" w:rsidR="009112DE" w:rsidRDefault="009112DE">
      <w:pPr>
        <w:spacing w:before="80"/>
        <w:rPr>
          <w:rFonts w:ascii="SimSun" w:hAnsi="SimSun"/>
          <w:i/>
          <w:sz w:val="22"/>
          <w:lang w:val="en-GB" w:eastAsia="zh-CN"/>
        </w:rPr>
      </w:pPr>
    </w:p>
    <w:p w14:paraId="626E882E" w14:textId="77777777" w:rsidR="009112DE" w:rsidRDefault="009112DE">
      <w:pPr>
        <w:spacing w:before="80"/>
        <w:rPr>
          <w:rFonts w:ascii="SimSun" w:hAnsi="SimSun"/>
          <w:i/>
          <w:sz w:val="22"/>
          <w:lang w:val="en-GB" w:eastAsia="zh-CN"/>
        </w:rPr>
      </w:pPr>
    </w:p>
    <w:p w14:paraId="456B24C0" w14:textId="77777777" w:rsidR="009112DE" w:rsidRDefault="009112DE">
      <w:pPr>
        <w:spacing w:before="80"/>
        <w:rPr>
          <w:rFonts w:ascii="SimSun" w:hAnsi="SimSun"/>
          <w:i/>
          <w:sz w:val="22"/>
          <w:lang w:val="en-GB" w:eastAsia="zh-CN"/>
        </w:rPr>
      </w:pPr>
    </w:p>
    <w:p w14:paraId="3A6DC400" w14:textId="77777777" w:rsidR="009112DE" w:rsidRDefault="009112DE">
      <w:pPr>
        <w:spacing w:before="80"/>
        <w:rPr>
          <w:rFonts w:ascii="SimSun" w:hAnsi="SimSun"/>
          <w:i/>
          <w:sz w:val="22"/>
          <w:lang w:val="en-GB" w:eastAsia="zh-CN"/>
        </w:rPr>
      </w:pPr>
    </w:p>
    <w:p w14:paraId="2004FD35" w14:textId="77777777" w:rsidR="009112DE" w:rsidRDefault="009112DE">
      <w:pPr>
        <w:rPr>
          <w:rFonts w:ascii="SimSun" w:hAnsi="SimSun"/>
          <w:lang w:val="en-GB" w:eastAsia="zh-CN"/>
        </w:rPr>
        <w:sectPr w:rsidR="009112DE">
          <w:headerReference w:type="even" r:id="rId9"/>
          <w:headerReference w:type="default" r:id="rId10"/>
          <w:pgSz w:w="11907" w:h="16840"/>
          <w:pgMar w:top="1089" w:right="1089" w:bottom="284" w:left="1089" w:header="567" w:footer="284" w:gutter="0"/>
          <w:pgNumType w:start="1"/>
          <w:cols w:space="720"/>
        </w:sectPr>
      </w:pPr>
    </w:p>
    <w:p w14:paraId="7A729F7C" w14:textId="77777777" w:rsidR="009112DE" w:rsidRDefault="009112DE">
      <w:pPr>
        <w:pStyle w:val="Heading1"/>
        <w:spacing w:before="240"/>
        <w:jc w:val="center"/>
        <w:rPr>
          <w:rFonts w:ascii="SimSun" w:hAnsi="SimSun"/>
          <w:lang w:val="en-US" w:eastAsia="zh-CN"/>
        </w:rPr>
      </w:pPr>
      <w:bookmarkStart w:id="2" w:name="c2tope"/>
      <w:bookmarkStart w:id="3" w:name="_Toc498008748"/>
      <w:bookmarkStart w:id="4" w:name="_Toc497481742"/>
      <w:bookmarkStart w:id="5" w:name="_Toc44503567"/>
      <w:bookmarkStart w:id="6" w:name="_Toc44508441"/>
      <w:bookmarkStart w:id="7" w:name="_Toc44508605"/>
      <w:bookmarkEnd w:id="2"/>
      <w:r>
        <w:rPr>
          <w:rFonts w:ascii="SimSun" w:hAnsi="SimSun" w:hint="eastAsia"/>
          <w:lang w:val="en-US" w:eastAsia="zh-CN"/>
        </w:rPr>
        <w:lastRenderedPageBreak/>
        <w:t>前言</w:t>
      </w:r>
      <w:bookmarkEnd w:id="3"/>
      <w:bookmarkEnd w:id="4"/>
      <w:bookmarkEnd w:id="5"/>
      <w:bookmarkEnd w:id="6"/>
      <w:bookmarkEnd w:id="7"/>
    </w:p>
    <w:p w14:paraId="1A5D51F5" w14:textId="77777777" w:rsidR="009112DE" w:rsidRDefault="009112DE">
      <w:pPr>
        <w:widowControl w:val="0"/>
        <w:spacing w:before="240"/>
        <w:ind w:firstLineChars="200" w:firstLine="400"/>
        <w:rPr>
          <w:rFonts w:ascii="SimSun" w:hAnsi="SimSun"/>
          <w:sz w:val="20"/>
          <w:lang w:val="en-US" w:eastAsia="zh-CN"/>
        </w:rPr>
      </w:pPr>
      <w:r>
        <w:rPr>
          <w:rFonts w:ascii="SimSun" w:hAnsi="SimSun"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1DEBDD" w14:textId="77777777" w:rsidR="009112DE" w:rsidRDefault="009112DE">
      <w:pPr>
        <w:widowControl w:val="0"/>
        <w:spacing w:before="240"/>
        <w:ind w:firstLineChars="200" w:firstLine="400"/>
        <w:rPr>
          <w:rFonts w:ascii="SimSun" w:hAnsi="SimSun"/>
          <w:sz w:val="20"/>
          <w:lang w:val="en-US" w:eastAsia="zh-CN"/>
        </w:rPr>
      </w:pPr>
      <w:r>
        <w:rPr>
          <w:rFonts w:ascii="SimSun" w:hAnsi="SimSun" w:cs="SimSun" w:hint="eastAsia"/>
          <w:sz w:val="20"/>
          <w:lang w:val="en-US" w:eastAsia="zh-CN"/>
        </w:rPr>
        <w:t>无线电通信部门制定规章制度和政策的职能由世界和区域无线电通信大会以及无线电通信全会完成，并得到各研究组的支持。</w:t>
      </w:r>
    </w:p>
    <w:p w14:paraId="5BEE382D" w14:textId="77777777" w:rsidR="009112DE" w:rsidRDefault="009112DE">
      <w:pPr>
        <w:widowControl w:val="0"/>
        <w:ind w:firstLine="200"/>
        <w:rPr>
          <w:rFonts w:ascii="SimSun" w:hAnsi="SimSun"/>
          <w:sz w:val="20"/>
          <w:lang w:eastAsia="zh-CN"/>
        </w:rPr>
      </w:pPr>
    </w:p>
    <w:p w14:paraId="5CEE0DB5" w14:textId="77777777" w:rsidR="009112DE" w:rsidRDefault="009112DE">
      <w:pPr>
        <w:widowControl w:val="0"/>
        <w:ind w:firstLine="200"/>
        <w:rPr>
          <w:rFonts w:ascii="SimSun" w:hAnsi="SimSun"/>
          <w:sz w:val="20"/>
          <w:lang w:eastAsia="zh-CN"/>
        </w:rPr>
      </w:pPr>
    </w:p>
    <w:p w14:paraId="3390C028" w14:textId="77777777" w:rsidR="009112DE" w:rsidRDefault="009112DE">
      <w:pPr>
        <w:widowControl w:val="0"/>
        <w:ind w:firstLine="200"/>
        <w:rPr>
          <w:rFonts w:ascii="SimSun" w:hAnsi="SimSun"/>
          <w:sz w:val="20"/>
          <w:lang w:eastAsia="zh-CN"/>
        </w:rPr>
      </w:pPr>
    </w:p>
    <w:p w14:paraId="53288B7B" w14:textId="77777777" w:rsidR="009112DE" w:rsidRDefault="009112DE">
      <w:pPr>
        <w:jc w:val="center"/>
        <w:rPr>
          <w:rFonts w:ascii="SimSun" w:hAnsi="SimSun"/>
          <w:b/>
          <w:bCs/>
          <w:lang w:val="en-US" w:eastAsia="zh-CN"/>
        </w:rPr>
      </w:pPr>
      <w:r>
        <w:rPr>
          <w:rFonts w:ascii="SimSun" w:hAnsi="SimSun" w:hint="eastAsia"/>
          <w:b/>
          <w:bCs/>
          <w:lang w:val="en-US" w:eastAsia="zh-CN"/>
        </w:rPr>
        <w:t>知识产权政策（</w:t>
      </w:r>
      <w:r>
        <w:rPr>
          <w:rFonts w:ascii="SimSun" w:hAnsi="SimSun"/>
          <w:b/>
          <w:bCs/>
          <w:lang w:val="en-US" w:eastAsia="zh-CN"/>
        </w:rPr>
        <w:t>IPR</w:t>
      </w:r>
      <w:r>
        <w:rPr>
          <w:rFonts w:ascii="SimSun" w:hAnsi="SimSun" w:hint="eastAsia"/>
          <w:b/>
          <w:bCs/>
          <w:lang w:val="en-US" w:eastAsia="zh-CN"/>
        </w:rPr>
        <w:t>）</w:t>
      </w:r>
    </w:p>
    <w:p w14:paraId="557BDC6D" w14:textId="77777777" w:rsidR="009112DE" w:rsidRPr="00FA0D8E" w:rsidRDefault="00FA0D8E" w:rsidP="0087189C">
      <w:pPr>
        <w:tabs>
          <w:tab w:val="left" w:pos="720"/>
        </w:tabs>
        <w:spacing w:before="240"/>
        <w:ind w:firstLineChars="200" w:firstLine="392"/>
        <w:rPr>
          <w:sz w:val="20"/>
          <w:lang w:val="en-US" w:eastAsia="zh-CN"/>
        </w:rPr>
      </w:pPr>
      <w:r>
        <w:rPr>
          <w:rFonts w:hint="eastAsia"/>
          <w:spacing w:val="-4"/>
          <w:sz w:val="20"/>
          <w:lang w:val="en-US" w:eastAsia="zh-CN"/>
        </w:rPr>
        <w:t>国际电联无线电通信部门（</w:t>
      </w:r>
      <w:r w:rsidRPr="00FA0D8E">
        <w:rPr>
          <w:spacing w:val="-4"/>
          <w:sz w:val="20"/>
          <w:lang w:val="en-US" w:eastAsia="zh-CN"/>
        </w:rPr>
        <w:t>ITU-R</w:t>
      </w:r>
      <w:r>
        <w:rPr>
          <w:rFonts w:hint="eastAsia"/>
          <w:spacing w:val="-4"/>
          <w:sz w:val="20"/>
          <w:lang w:val="en-US" w:eastAsia="zh-CN"/>
        </w:rPr>
        <w:t>）</w:t>
      </w:r>
      <w:r w:rsidR="009112DE" w:rsidRPr="00FA0D8E">
        <w:rPr>
          <w:rFonts w:hAnsi="SimSun"/>
          <w:spacing w:val="-4"/>
          <w:sz w:val="20"/>
          <w:lang w:val="en-US" w:eastAsia="zh-CN"/>
        </w:rPr>
        <w:t>的知识产权政策在</w:t>
      </w:r>
      <w:r w:rsidR="009112DE" w:rsidRPr="00FA0D8E">
        <w:rPr>
          <w:spacing w:val="-4"/>
          <w:sz w:val="20"/>
          <w:lang w:val="en-US" w:eastAsia="zh-CN"/>
        </w:rPr>
        <w:t>ITU-R</w:t>
      </w:r>
      <w:r w:rsidR="009112DE" w:rsidRPr="00FA0D8E">
        <w:rPr>
          <w:rFonts w:hAnsi="SimSun"/>
          <w:spacing w:val="-4"/>
          <w:sz w:val="20"/>
          <w:lang w:val="en-US" w:eastAsia="zh-CN"/>
        </w:rPr>
        <w:t>第</w:t>
      </w:r>
      <w:r w:rsidR="009112DE" w:rsidRPr="00FA0D8E">
        <w:rPr>
          <w:spacing w:val="-4"/>
          <w:sz w:val="20"/>
          <w:lang w:val="en-US" w:eastAsia="zh-CN"/>
        </w:rPr>
        <w:t>1</w:t>
      </w:r>
      <w:r w:rsidR="009112DE" w:rsidRPr="00FA0D8E">
        <w:rPr>
          <w:rFonts w:hAnsi="SimSun"/>
          <w:spacing w:val="-4"/>
          <w:sz w:val="20"/>
          <w:lang w:val="en-US" w:eastAsia="zh-CN"/>
        </w:rPr>
        <w:t>号决议附件</w:t>
      </w:r>
      <w:r w:rsidR="009112DE" w:rsidRPr="00FA0D8E">
        <w:rPr>
          <w:spacing w:val="-4"/>
          <w:sz w:val="20"/>
          <w:lang w:val="en-US" w:eastAsia="zh-CN"/>
        </w:rPr>
        <w:t>1</w:t>
      </w:r>
      <w:r w:rsidR="009112DE" w:rsidRPr="00FA0D8E">
        <w:rPr>
          <w:rFonts w:hAnsi="SimSun"/>
          <w:spacing w:val="-4"/>
          <w:sz w:val="20"/>
          <w:lang w:val="en-US" w:eastAsia="zh-CN"/>
        </w:rPr>
        <w:t>引用的</w:t>
      </w:r>
      <w:r>
        <w:rPr>
          <w:rFonts w:hint="eastAsia"/>
          <w:spacing w:val="-4"/>
          <w:sz w:val="20"/>
          <w:lang w:val="en-US" w:eastAsia="zh-CN"/>
        </w:rPr>
        <w:t>“</w:t>
      </w:r>
      <w:r w:rsidR="009112DE" w:rsidRPr="00FA0D8E">
        <w:rPr>
          <w:spacing w:val="-4"/>
          <w:sz w:val="20"/>
          <w:lang w:val="en-US" w:eastAsia="zh-CN"/>
        </w:rPr>
        <w:t>ITU-T/ITU-R/ISO/IEC</w:t>
      </w:r>
      <w:r>
        <w:rPr>
          <w:rFonts w:hAnsi="SimSun" w:hint="eastAsia"/>
          <w:spacing w:val="-4"/>
          <w:sz w:val="20"/>
          <w:lang w:val="en-US" w:eastAsia="zh-CN"/>
        </w:rPr>
        <w:t>通用</w:t>
      </w:r>
      <w:r w:rsidR="009112DE" w:rsidRPr="00FA0D8E">
        <w:rPr>
          <w:rFonts w:hAnsi="SimSun"/>
          <w:spacing w:val="-4"/>
          <w:sz w:val="20"/>
          <w:lang w:val="en-US" w:eastAsia="zh-CN"/>
        </w:rPr>
        <w:t>专利政策</w:t>
      </w:r>
      <w:r>
        <w:rPr>
          <w:rFonts w:hint="eastAsia"/>
          <w:spacing w:val="-4"/>
          <w:sz w:val="20"/>
          <w:lang w:val="en-US" w:eastAsia="zh-CN"/>
        </w:rPr>
        <w:t>”</w:t>
      </w:r>
      <w:r w:rsidR="009112DE" w:rsidRPr="00FA0D8E">
        <w:rPr>
          <w:rFonts w:hAnsi="SimSun"/>
          <w:spacing w:val="-4"/>
          <w:sz w:val="20"/>
          <w:lang w:val="en-US" w:eastAsia="zh-CN"/>
        </w:rPr>
        <w:t>中做了说明。</w:t>
      </w:r>
      <w:r w:rsidR="009112DE" w:rsidRPr="00FA0D8E">
        <w:rPr>
          <w:rFonts w:hAnsi="SimSun"/>
          <w:sz w:val="20"/>
          <w:lang w:val="en-US" w:eastAsia="zh-CN"/>
        </w:rPr>
        <w:t>专利持有者提交专利和许可声明所需表格可从</w:t>
      </w:r>
      <w:hyperlink r:id="rId11" w:history="1">
        <w:r>
          <w:rPr>
            <w:rStyle w:val="Hyperlink"/>
            <w:sz w:val="20"/>
            <w:lang w:val="en-US" w:eastAsia="zh-CN"/>
          </w:rPr>
          <w:t>http://www.itu.int/ITU-R/go/patents/en</w:t>
        </w:r>
      </w:hyperlink>
      <w:r w:rsidR="009112DE" w:rsidRPr="00FA0D8E">
        <w:rPr>
          <w:rFonts w:hAnsi="SimSun"/>
          <w:sz w:val="20"/>
          <w:lang w:val="en-US" w:eastAsia="zh-CN"/>
        </w:rPr>
        <w:t>获得，该网址也提供了</w:t>
      </w:r>
      <w:r>
        <w:rPr>
          <w:rFonts w:hint="eastAsia"/>
          <w:spacing w:val="-4"/>
          <w:sz w:val="20"/>
          <w:lang w:val="en-US" w:eastAsia="zh-CN"/>
        </w:rPr>
        <w:t>“</w:t>
      </w:r>
      <w:r w:rsidRPr="00FA0D8E">
        <w:rPr>
          <w:spacing w:val="-4"/>
          <w:sz w:val="20"/>
          <w:lang w:val="en-US" w:eastAsia="zh-CN"/>
        </w:rPr>
        <w:t>ITU-T/ITU-R/ISO/IEC</w:t>
      </w:r>
      <w:r>
        <w:rPr>
          <w:rFonts w:hAnsi="SimSun" w:hint="eastAsia"/>
          <w:spacing w:val="-4"/>
          <w:sz w:val="20"/>
          <w:lang w:val="en-US" w:eastAsia="zh-CN"/>
        </w:rPr>
        <w:t>通用</w:t>
      </w:r>
      <w:r w:rsidRPr="00FA0D8E">
        <w:rPr>
          <w:rFonts w:hAnsi="SimSun"/>
          <w:spacing w:val="-4"/>
          <w:sz w:val="20"/>
          <w:lang w:val="en-US" w:eastAsia="zh-CN"/>
        </w:rPr>
        <w:t>专利政策</w:t>
      </w:r>
      <w:r w:rsidRPr="00FA0D8E">
        <w:rPr>
          <w:rFonts w:hAnsi="SimSun"/>
          <w:sz w:val="20"/>
          <w:lang w:val="en-US" w:eastAsia="zh-CN"/>
        </w:rPr>
        <w:t>实施指南</w:t>
      </w:r>
      <w:r>
        <w:rPr>
          <w:rFonts w:hint="eastAsia"/>
          <w:spacing w:val="-4"/>
          <w:sz w:val="20"/>
          <w:lang w:val="en-US" w:eastAsia="zh-CN"/>
        </w:rPr>
        <w:t>”</w:t>
      </w:r>
      <w:r w:rsidR="009112DE" w:rsidRPr="00FA0D8E">
        <w:rPr>
          <w:rFonts w:hAnsi="SimSun"/>
          <w:sz w:val="20"/>
          <w:lang w:val="en-US" w:eastAsia="zh-CN"/>
        </w:rPr>
        <w:t>以及</w:t>
      </w:r>
      <w:r w:rsidR="009112DE" w:rsidRPr="00FA0D8E">
        <w:rPr>
          <w:sz w:val="20"/>
          <w:lang w:val="en-US" w:eastAsia="zh-CN"/>
        </w:rPr>
        <w:t>ITU-R</w:t>
      </w:r>
      <w:r w:rsidR="009112DE" w:rsidRPr="00FA0D8E">
        <w:rPr>
          <w:rFonts w:hAnsi="SimSun"/>
          <w:sz w:val="20"/>
          <w:lang w:val="en-US" w:eastAsia="zh-CN"/>
        </w:rPr>
        <w:t>专利信息数据库。</w:t>
      </w:r>
    </w:p>
    <w:p w14:paraId="0BC42D46" w14:textId="77777777" w:rsidR="009112DE" w:rsidRPr="00FA0D8E" w:rsidRDefault="009112DE">
      <w:pPr>
        <w:jc w:val="center"/>
        <w:rPr>
          <w:sz w:val="22"/>
          <w:szCs w:val="22"/>
          <w:lang w:val="en-US" w:eastAsia="zh-CN"/>
        </w:rPr>
      </w:pPr>
    </w:p>
    <w:p w14:paraId="00098A96" w14:textId="77777777" w:rsidR="009112DE" w:rsidRPr="00FA0D8E" w:rsidRDefault="009112DE">
      <w:pPr>
        <w:jc w:val="center"/>
        <w:rPr>
          <w:sz w:val="22"/>
          <w:szCs w:val="22"/>
          <w:lang w:val="en-US" w:eastAsia="zh-CN"/>
        </w:rPr>
      </w:pPr>
    </w:p>
    <w:p w14:paraId="091639CB" w14:textId="77777777" w:rsidR="009112DE" w:rsidRPr="00FA0D8E" w:rsidRDefault="009112DE">
      <w:pPr>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112DE" w:rsidRPr="00FF5CDB" w14:paraId="2D4DAFD7" w14:textId="77777777">
        <w:trPr>
          <w:jc w:val="center"/>
        </w:trPr>
        <w:tc>
          <w:tcPr>
            <w:tcW w:w="9360" w:type="dxa"/>
            <w:gridSpan w:val="2"/>
            <w:tcBorders>
              <w:top w:val="single" w:sz="12" w:space="0" w:color="000080"/>
              <w:bottom w:val="nil"/>
            </w:tcBorders>
          </w:tcPr>
          <w:p w14:paraId="34B3D50C" w14:textId="77777777" w:rsidR="009112DE" w:rsidRPr="00D94D54" w:rsidRDefault="009112DE">
            <w:pPr>
              <w:keepNext/>
              <w:spacing w:after="40"/>
              <w:jc w:val="center"/>
              <w:rPr>
                <w:b/>
                <w:bCs/>
                <w:sz w:val="22"/>
                <w:szCs w:val="22"/>
                <w:lang w:val="en-US" w:eastAsia="zh-CN"/>
              </w:rPr>
            </w:pPr>
            <w:r w:rsidRPr="00D94D54">
              <w:rPr>
                <w:b/>
                <w:bCs/>
                <w:sz w:val="22"/>
                <w:szCs w:val="22"/>
                <w:lang w:val="en-US" w:eastAsia="zh-CN"/>
              </w:rPr>
              <w:t>ITU-R</w:t>
            </w:r>
            <w:r w:rsidRPr="00FA0D8E">
              <w:rPr>
                <w:rFonts w:hAnsi="SimSun"/>
                <w:b/>
                <w:bCs/>
                <w:sz w:val="22"/>
                <w:szCs w:val="22"/>
                <w:lang w:val="en-US" w:eastAsia="zh-CN"/>
              </w:rPr>
              <w:t>系列报告</w:t>
            </w:r>
          </w:p>
          <w:p w14:paraId="72010C9C" w14:textId="77777777" w:rsidR="009112DE" w:rsidRPr="00D94D54" w:rsidRDefault="009112D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D94D54">
              <w:rPr>
                <w:rFonts w:hAnsi="SimSun"/>
                <w:b w:val="0"/>
                <w:sz w:val="18"/>
                <w:szCs w:val="18"/>
                <w:lang w:val="en-US" w:eastAsia="zh-CN"/>
              </w:rPr>
              <w:t>（</w:t>
            </w:r>
            <w:proofErr w:type="spellStart"/>
            <w:r w:rsidRPr="00FA0D8E">
              <w:rPr>
                <w:rFonts w:hAnsi="SimSun"/>
                <w:b w:val="0"/>
                <w:sz w:val="18"/>
                <w:szCs w:val="18"/>
                <w:lang w:val="en-US"/>
              </w:rPr>
              <w:t>也可在以下网址获得</w:t>
            </w:r>
            <w:r w:rsidRPr="00D94D54">
              <w:rPr>
                <w:rFonts w:hAnsi="SimSun"/>
                <w:b w:val="0"/>
                <w:sz w:val="18"/>
                <w:szCs w:val="18"/>
                <w:lang w:val="en-US"/>
              </w:rPr>
              <w:t>：</w:t>
            </w:r>
            <w:hyperlink r:id="rId12" w:history="1">
              <w:r w:rsidRPr="00D94D54">
                <w:rPr>
                  <w:rStyle w:val="Hyperlink"/>
                  <w:b w:val="0"/>
                  <w:sz w:val="18"/>
                  <w:szCs w:val="18"/>
                  <w:lang w:val="en-US"/>
                </w:rPr>
                <w:t>http</w:t>
              </w:r>
              <w:proofErr w:type="spellEnd"/>
              <w:r w:rsidRPr="00D94D54">
                <w:rPr>
                  <w:rStyle w:val="Hyperlink"/>
                  <w:b w:val="0"/>
                  <w:sz w:val="18"/>
                  <w:szCs w:val="18"/>
                  <w:lang w:val="en-US"/>
                </w:rPr>
                <w:t>://www.itu.int/publ/R-REP/en</w:t>
              </w:r>
            </w:hyperlink>
            <w:r w:rsidRPr="00D94D54">
              <w:rPr>
                <w:rFonts w:hAnsi="SimSun"/>
                <w:b w:val="0"/>
                <w:sz w:val="18"/>
                <w:szCs w:val="18"/>
                <w:lang w:val="en-US" w:eastAsia="zh-CN"/>
              </w:rPr>
              <w:t>）</w:t>
            </w:r>
          </w:p>
        </w:tc>
      </w:tr>
      <w:tr w:rsidR="009112DE" w:rsidRPr="00FA0D8E" w14:paraId="5148D295" w14:textId="77777777">
        <w:trPr>
          <w:jc w:val="center"/>
        </w:trPr>
        <w:tc>
          <w:tcPr>
            <w:tcW w:w="1140" w:type="dxa"/>
            <w:tcBorders>
              <w:top w:val="nil"/>
              <w:bottom w:val="nil"/>
              <w:right w:val="nil"/>
            </w:tcBorders>
          </w:tcPr>
          <w:p w14:paraId="185F85A1" w14:textId="77777777" w:rsidR="009112DE" w:rsidRPr="00FA0D8E" w:rsidRDefault="009112DE">
            <w:pPr>
              <w:spacing w:before="200" w:after="100"/>
              <w:ind w:left="57"/>
              <w:rPr>
                <w:b/>
                <w:bCs/>
                <w:sz w:val="20"/>
                <w:lang w:val="en-US" w:eastAsia="zh-CN"/>
              </w:rPr>
            </w:pPr>
            <w:r w:rsidRPr="00FA0D8E">
              <w:rPr>
                <w:rFonts w:hAnsi="SimSun"/>
                <w:b/>
                <w:bCs/>
                <w:sz w:val="20"/>
                <w:lang w:val="en-US" w:eastAsia="zh-CN"/>
              </w:rPr>
              <w:t>系列</w:t>
            </w:r>
          </w:p>
        </w:tc>
        <w:tc>
          <w:tcPr>
            <w:tcW w:w="8220" w:type="dxa"/>
            <w:tcBorders>
              <w:top w:val="nil"/>
              <w:left w:val="nil"/>
              <w:bottom w:val="nil"/>
            </w:tcBorders>
          </w:tcPr>
          <w:p w14:paraId="23961FA5" w14:textId="77777777" w:rsidR="009112DE" w:rsidRPr="00FA0D8E" w:rsidRDefault="009112D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sidRPr="00FA0D8E">
              <w:rPr>
                <w:rFonts w:hAnsi="SimSun"/>
                <w:sz w:val="20"/>
                <w:lang w:val="en-US" w:eastAsia="zh-CN"/>
              </w:rPr>
              <w:t>标题</w:t>
            </w:r>
          </w:p>
        </w:tc>
      </w:tr>
      <w:tr w:rsidR="009112DE" w:rsidRPr="00FA0D8E" w14:paraId="028C223B" w14:textId="77777777">
        <w:trPr>
          <w:jc w:val="center"/>
        </w:trPr>
        <w:tc>
          <w:tcPr>
            <w:tcW w:w="1140" w:type="dxa"/>
            <w:tcBorders>
              <w:top w:val="nil"/>
              <w:bottom w:val="nil"/>
              <w:right w:val="nil"/>
            </w:tcBorders>
          </w:tcPr>
          <w:p w14:paraId="71C38F91" w14:textId="77777777" w:rsidR="009112DE" w:rsidRPr="00FA0D8E" w:rsidRDefault="009112DE">
            <w:pPr>
              <w:spacing w:before="30" w:after="30"/>
              <w:ind w:left="57"/>
              <w:jc w:val="left"/>
              <w:rPr>
                <w:b/>
                <w:bCs/>
                <w:sz w:val="20"/>
                <w:lang w:val="en-US" w:eastAsia="zh-CN"/>
              </w:rPr>
            </w:pPr>
            <w:r w:rsidRPr="00FA0D8E">
              <w:rPr>
                <w:b/>
                <w:bCs/>
                <w:sz w:val="20"/>
                <w:lang w:val="en-US" w:eastAsia="zh-CN"/>
              </w:rPr>
              <w:t>BO</w:t>
            </w:r>
          </w:p>
        </w:tc>
        <w:tc>
          <w:tcPr>
            <w:tcW w:w="8220" w:type="dxa"/>
            <w:tcBorders>
              <w:top w:val="nil"/>
              <w:left w:val="nil"/>
              <w:bottom w:val="nil"/>
            </w:tcBorders>
          </w:tcPr>
          <w:p w14:paraId="7667AE06" w14:textId="77777777" w:rsidR="009112DE" w:rsidRPr="00FA0D8E" w:rsidRDefault="009112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卫星传输</w:t>
            </w:r>
          </w:p>
        </w:tc>
      </w:tr>
      <w:tr w:rsidR="009112DE" w:rsidRPr="00FA0D8E" w14:paraId="45634A39" w14:textId="77777777">
        <w:trPr>
          <w:jc w:val="center"/>
        </w:trPr>
        <w:tc>
          <w:tcPr>
            <w:tcW w:w="1140" w:type="dxa"/>
            <w:tcBorders>
              <w:top w:val="nil"/>
              <w:bottom w:val="nil"/>
              <w:right w:val="nil"/>
            </w:tcBorders>
          </w:tcPr>
          <w:p w14:paraId="5509E343" w14:textId="77777777" w:rsidR="009112DE" w:rsidRPr="00FA0D8E" w:rsidRDefault="009112DE">
            <w:pPr>
              <w:spacing w:before="30" w:after="30"/>
              <w:ind w:left="57"/>
              <w:jc w:val="left"/>
              <w:rPr>
                <w:b/>
                <w:bCs/>
                <w:sz w:val="20"/>
                <w:lang w:val="en-US" w:eastAsia="zh-CN"/>
              </w:rPr>
            </w:pPr>
            <w:r w:rsidRPr="00FA0D8E">
              <w:rPr>
                <w:b/>
                <w:bCs/>
                <w:sz w:val="20"/>
                <w:lang w:val="en-US" w:eastAsia="zh-CN"/>
              </w:rPr>
              <w:t>BR</w:t>
            </w:r>
          </w:p>
        </w:tc>
        <w:tc>
          <w:tcPr>
            <w:tcW w:w="8220" w:type="dxa"/>
            <w:tcBorders>
              <w:top w:val="nil"/>
              <w:left w:val="nil"/>
              <w:bottom w:val="nil"/>
            </w:tcBorders>
          </w:tcPr>
          <w:p w14:paraId="77605329" w14:textId="77777777" w:rsidR="009112DE" w:rsidRPr="00FA0D8E" w:rsidRDefault="00FA0D8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355C93">
              <w:rPr>
                <w:rFonts w:hint="eastAsia"/>
                <w:b w:val="0"/>
                <w:sz w:val="20"/>
                <w:lang w:val="en-US" w:eastAsia="zh-CN"/>
              </w:rPr>
              <w:t>用于制作、存档和播出的录制；电视电影</w:t>
            </w:r>
          </w:p>
        </w:tc>
      </w:tr>
      <w:tr w:rsidR="009112DE" w:rsidRPr="00FA0D8E" w14:paraId="33453ECD" w14:textId="77777777">
        <w:trPr>
          <w:jc w:val="center"/>
        </w:trPr>
        <w:tc>
          <w:tcPr>
            <w:tcW w:w="1140" w:type="dxa"/>
            <w:tcBorders>
              <w:top w:val="nil"/>
              <w:bottom w:val="nil"/>
              <w:right w:val="nil"/>
            </w:tcBorders>
          </w:tcPr>
          <w:p w14:paraId="0D235024" w14:textId="77777777" w:rsidR="009112DE" w:rsidRPr="00FA0D8E" w:rsidRDefault="009112DE">
            <w:pPr>
              <w:spacing w:before="30" w:after="30"/>
              <w:ind w:left="57"/>
              <w:jc w:val="left"/>
              <w:rPr>
                <w:b/>
                <w:bCs/>
                <w:sz w:val="20"/>
                <w:lang w:val="en-US" w:eastAsia="zh-CN"/>
              </w:rPr>
            </w:pPr>
            <w:r w:rsidRPr="00FA0D8E">
              <w:rPr>
                <w:b/>
                <w:bCs/>
                <w:sz w:val="20"/>
                <w:lang w:val="en-US" w:eastAsia="zh-CN"/>
              </w:rPr>
              <w:t>BS</w:t>
            </w:r>
          </w:p>
        </w:tc>
        <w:tc>
          <w:tcPr>
            <w:tcW w:w="8220" w:type="dxa"/>
            <w:tcBorders>
              <w:top w:val="nil"/>
              <w:left w:val="nil"/>
              <w:bottom w:val="nil"/>
            </w:tcBorders>
          </w:tcPr>
          <w:p w14:paraId="1EC629FB" w14:textId="77777777" w:rsidR="009112DE" w:rsidRPr="00FA0D8E" w:rsidRDefault="009112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广播业务（声音）</w:t>
            </w:r>
          </w:p>
        </w:tc>
      </w:tr>
      <w:tr w:rsidR="009112DE" w:rsidRPr="00FA0D8E" w14:paraId="211C88A5" w14:textId="77777777">
        <w:trPr>
          <w:jc w:val="center"/>
        </w:trPr>
        <w:tc>
          <w:tcPr>
            <w:tcW w:w="1140" w:type="dxa"/>
            <w:tcBorders>
              <w:top w:val="nil"/>
              <w:bottom w:val="nil"/>
              <w:right w:val="nil"/>
            </w:tcBorders>
          </w:tcPr>
          <w:p w14:paraId="0287164B" w14:textId="77777777" w:rsidR="009112DE" w:rsidRPr="00FA0D8E" w:rsidRDefault="009112DE">
            <w:pPr>
              <w:spacing w:before="30" w:after="30"/>
              <w:ind w:left="57"/>
              <w:jc w:val="left"/>
              <w:rPr>
                <w:b/>
                <w:bCs/>
                <w:sz w:val="20"/>
                <w:lang w:val="en-US" w:eastAsia="zh-CN"/>
              </w:rPr>
            </w:pPr>
            <w:r w:rsidRPr="00FA0D8E">
              <w:rPr>
                <w:b/>
                <w:bCs/>
                <w:sz w:val="20"/>
                <w:lang w:val="en-US" w:eastAsia="zh-CN"/>
              </w:rPr>
              <w:t>BT</w:t>
            </w:r>
          </w:p>
        </w:tc>
        <w:tc>
          <w:tcPr>
            <w:tcW w:w="8220" w:type="dxa"/>
            <w:tcBorders>
              <w:top w:val="nil"/>
              <w:left w:val="nil"/>
              <w:bottom w:val="nil"/>
            </w:tcBorders>
          </w:tcPr>
          <w:p w14:paraId="136EEA3B" w14:textId="77777777" w:rsidR="009112DE" w:rsidRPr="00FA0D8E" w:rsidRDefault="009112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广播业务（电视）</w:t>
            </w:r>
          </w:p>
        </w:tc>
      </w:tr>
      <w:tr w:rsidR="009112DE" w:rsidRPr="00FA0D8E" w14:paraId="5C502507" w14:textId="77777777">
        <w:trPr>
          <w:jc w:val="center"/>
        </w:trPr>
        <w:tc>
          <w:tcPr>
            <w:tcW w:w="1140" w:type="dxa"/>
            <w:tcBorders>
              <w:top w:val="nil"/>
              <w:bottom w:val="nil"/>
              <w:right w:val="nil"/>
            </w:tcBorders>
          </w:tcPr>
          <w:p w14:paraId="5EB2D6B0" w14:textId="77777777" w:rsidR="009112DE" w:rsidRPr="00FA0D8E" w:rsidRDefault="009112DE">
            <w:pPr>
              <w:spacing w:before="30" w:after="30"/>
              <w:ind w:left="57"/>
              <w:jc w:val="left"/>
              <w:rPr>
                <w:b/>
                <w:bCs/>
                <w:sz w:val="20"/>
                <w:lang w:val="en-US" w:eastAsia="zh-CN"/>
              </w:rPr>
            </w:pPr>
            <w:r w:rsidRPr="00FA0D8E">
              <w:rPr>
                <w:b/>
                <w:bCs/>
                <w:sz w:val="20"/>
                <w:lang w:val="en-US" w:eastAsia="zh-CN"/>
              </w:rPr>
              <w:t>F</w:t>
            </w:r>
          </w:p>
        </w:tc>
        <w:tc>
          <w:tcPr>
            <w:tcW w:w="8220" w:type="dxa"/>
            <w:tcBorders>
              <w:top w:val="nil"/>
              <w:left w:val="nil"/>
              <w:bottom w:val="nil"/>
            </w:tcBorders>
          </w:tcPr>
          <w:p w14:paraId="0DE31959" w14:textId="77777777" w:rsidR="009112DE" w:rsidRPr="00FA0D8E" w:rsidRDefault="009112D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固定业务</w:t>
            </w:r>
          </w:p>
        </w:tc>
      </w:tr>
      <w:tr w:rsidR="009112DE" w:rsidRPr="00FA0D8E" w14:paraId="662A8E79" w14:textId="77777777">
        <w:trPr>
          <w:jc w:val="center"/>
        </w:trPr>
        <w:tc>
          <w:tcPr>
            <w:tcW w:w="1140" w:type="dxa"/>
            <w:tcBorders>
              <w:top w:val="nil"/>
              <w:bottom w:val="nil"/>
              <w:right w:val="nil"/>
            </w:tcBorders>
          </w:tcPr>
          <w:p w14:paraId="09A95224" w14:textId="77777777" w:rsidR="009112DE" w:rsidRPr="00FA0D8E" w:rsidRDefault="009112DE">
            <w:pPr>
              <w:spacing w:before="30" w:after="30"/>
              <w:ind w:left="57"/>
              <w:jc w:val="left"/>
              <w:rPr>
                <w:b/>
                <w:bCs/>
                <w:sz w:val="20"/>
                <w:lang w:val="en-US" w:eastAsia="zh-CN"/>
              </w:rPr>
            </w:pPr>
            <w:r w:rsidRPr="00FA0D8E">
              <w:rPr>
                <w:b/>
                <w:bCs/>
                <w:sz w:val="20"/>
                <w:lang w:val="en-US" w:eastAsia="zh-CN"/>
              </w:rPr>
              <w:t>M</w:t>
            </w:r>
          </w:p>
        </w:tc>
        <w:tc>
          <w:tcPr>
            <w:tcW w:w="8220" w:type="dxa"/>
            <w:tcBorders>
              <w:top w:val="nil"/>
              <w:left w:val="nil"/>
              <w:bottom w:val="nil"/>
            </w:tcBorders>
          </w:tcPr>
          <w:p w14:paraId="3FC0E554" w14:textId="77777777" w:rsidR="009112DE" w:rsidRPr="00FA0D8E" w:rsidRDefault="009112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移动、无线电测定、业余无线电以及相关卫星业务</w:t>
            </w:r>
          </w:p>
        </w:tc>
      </w:tr>
      <w:tr w:rsidR="009112DE" w:rsidRPr="00FA0D8E" w14:paraId="25F38748" w14:textId="77777777">
        <w:trPr>
          <w:jc w:val="center"/>
        </w:trPr>
        <w:tc>
          <w:tcPr>
            <w:tcW w:w="1140" w:type="dxa"/>
            <w:tcBorders>
              <w:top w:val="nil"/>
              <w:bottom w:val="nil"/>
              <w:right w:val="nil"/>
            </w:tcBorders>
          </w:tcPr>
          <w:p w14:paraId="09A89253" w14:textId="77777777" w:rsidR="009112DE" w:rsidRPr="00FA0D8E" w:rsidRDefault="009112DE">
            <w:pPr>
              <w:spacing w:before="30" w:after="30"/>
              <w:ind w:left="57"/>
              <w:jc w:val="left"/>
              <w:rPr>
                <w:b/>
                <w:bCs/>
                <w:sz w:val="20"/>
                <w:lang w:val="en-US" w:eastAsia="zh-CN"/>
              </w:rPr>
            </w:pPr>
            <w:r w:rsidRPr="00FA0D8E">
              <w:rPr>
                <w:b/>
                <w:bCs/>
                <w:sz w:val="20"/>
                <w:lang w:val="en-US" w:eastAsia="zh-CN"/>
              </w:rPr>
              <w:t>P</w:t>
            </w:r>
          </w:p>
        </w:tc>
        <w:tc>
          <w:tcPr>
            <w:tcW w:w="8220" w:type="dxa"/>
            <w:tcBorders>
              <w:top w:val="nil"/>
              <w:left w:val="nil"/>
              <w:bottom w:val="nil"/>
            </w:tcBorders>
          </w:tcPr>
          <w:p w14:paraId="23022FE1" w14:textId="77777777" w:rsidR="009112DE" w:rsidRPr="00FA0D8E" w:rsidRDefault="009112DE">
            <w:pPr>
              <w:spacing w:before="30" w:after="30"/>
              <w:jc w:val="left"/>
              <w:rPr>
                <w:sz w:val="20"/>
                <w:lang w:val="en-US" w:eastAsia="zh-CN"/>
              </w:rPr>
            </w:pPr>
            <w:r w:rsidRPr="00FA0D8E">
              <w:rPr>
                <w:rFonts w:hAnsi="SimSun"/>
                <w:sz w:val="20"/>
                <w:lang w:val="en-US" w:eastAsia="zh-CN"/>
              </w:rPr>
              <w:t>无线电波传播</w:t>
            </w:r>
          </w:p>
        </w:tc>
      </w:tr>
      <w:tr w:rsidR="009112DE" w:rsidRPr="00FA0D8E" w14:paraId="78F09335" w14:textId="77777777">
        <w:trPr>
          <w:jc w:val="center"/>
        </w:trPr>
        <w:tc>
          <w:tcPr>
            <w:tcW w:w="1140" w:type="dxa"/>
            <w:tcBorders>
              <w:top w:val="nil"/>
              <w:bottom w:val="nil"/>
              <w:right w:val="nil"/>
            </w:tcBorders>
          </w:tcPr>
          <w:p w14:paraId="0A99A602" w14:textId="77777777" w:rsidR="009112DE" w:rsidRPr="00FA0D8E" w:rsidRDefault="009112DE">
            <w:pPr>
              <w:spacing w:before="30" w:after="30"/>
              <w:ind w:left="57"/>
              <w:jc w:val="left"/>
              <w:rPr>
                <w:b/>
                <w:bCs/>
                <w:sz w:val="20"/>
                <w:lang w:val="en-US" w:eastAsia="zh-CN"/>
              </w:rPr>
            </w:pPr>
            <w:r w:rsidRPr="00FA0D8E">
              <w:rPr>
                <w:b/>
                <w:bCs/>
                <w:sz w:val="20"/>
                <w:lang w:val="en-US" w:eastAsia="zh-CN"/>
              </w:rPr>
              <w:t>RA</w:t>
            </w:r>
          </w:p>
        </w:tc>
        <w:tc>
          <w:tcPr>
            <w:tcW w:w="8220" w:type="dxa"/>
            <w:tcBorders>
              <w:top w:val="nil"/>
              <w:left w:val="nil"/>
              <w:bottom w:val="nil"/>
            </w:tcBorders>
          </w:tcPr>
          <w:p w14:paraId="43824DD4" w14:textId="77777777" w:rsidR="009112DE" w:rsidRPr="00FA0D8E" w:rsidRDefault="009112D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射电天文</w:t>
            </w:r>
          </w:p>
        </w:tc>
      </w:tr>
      <w:tr w:rsidR="009112DE" w:rsidRPr="00FA0D8E" w14:paraId="4A88DE4E" w14:textId="77777777">
        <w:trPr>
          <w:jc w:val="center"/>
        </w:trPr>
        <w:tc>
          <w:tcPr>
            <w:tcW w:w="1140" w:type="dxa"/>
            <w:tcBorders>
              <w:top w:val="nil"/>
              <w:bottom w:val="nil"/>
              <w:right w:val="nil"/>
            </w:tcBorders>
          </w:tcPr>
          <w:p w14:paraId="404C4640" w14:textId="77777777" w:rsidR="009112DE" w:rsidRPr="00FA0D8E" w:rsidRDefault="009112DE">
            <w:pPr>
              <w:spacing w:before="30" w:after="30"/>
              <w:ind w:left="57"/>
              <w:jc w:val="left"/>
              <w:rPr>
                <w:b/>
                <w:bCs/>
                <w:sz w:val="20"/>
                <w:lang w:val="en-US" w:eastAsia="zh-CN"/>
              </w:rPr>
            </w:pPr>
            <w:r w:rsidRPr="00FA0D8E">
              <w:rPr>
                <w:b/>
                <w:bCs/>
                <w:sz w:val="20"/>
                <w:lang w:val="en-US" w:eastAsia="zh-CN"/>
              </w:rPr>
              <w:t>RS</w:t>
            </w:r>
          </w:p>
        </w:tc>
        <w:tc>
          <w:tcPr>
            <w:tcW w:w="8220" w:type="dxa"/>
            <w:tcBorders>
              <w:top w:val="nil"/>
              <w:left w:val="nil"/>
              <w:bottom w:val="nil"/>
            </w:tcBorders>
          </w:tcPr>
          <w:p w14:paraId="492FD19A" w14:textId="77777777" w:rsidR="009112DE" w:rsidRPr="00FA0D8E" w:rsidRDefault="009112D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遥感系统</w:t>
            </w:r>
          </w:p>
        </w:tc>
      </w:tr>
      <w:tr w:rsidR="009112DE" w:rsidRPr="00FA0D8E" w14:paraId="1074430F" w14:textId="77777777">
        <w:trPr>
          <w:jc w:val="center"/>
        </w:trPr>
        <w:tc>
          <w:tcPr>
            <w:tcW w:w="1140" w:type="dxa"/>
            <w:tcBorders>
              <w:top w:val="nil"/>
              <w:bottom w:val="nil"/>
              <w:right w:val="nil"/>
            </w:tcBorders>
          </w:tcPr>
          <w:p w14:paraId="7FC53C9C" w14:textId="77777777" w:rsidR="009112DE" w:rsidRPr="00FA0D8E" w:rsidRDefault="009112DE">
            <w:pPr>
              <w:spacing w:before="30" w:after="30"/>
              <w:ind w:left="57"/>
              <w:jc w:val="left"/>
              <w:rPr>
                <w:b/>
                <w:bCs/>
                <w:sz w:val="20"/>
                <w:lang w:val="en-US" w:eastAsia="zh-CN"/>
              </w:rPr>
            </w:pPr>
            <w:r w:rsidRPr="00FA0D8E">
              <w:rPr>
                <w:b/>
                <w:bCs/>
                <w:sz w:val="20"/>
                <w:lang w:val="en-US" w:eastAsia="zh-CN"/>
              </w:rPr>
              <w:t>S</w:t>
            </w:r>
          </w:p>
        </w:tc>
        <w:tc>
          <w:tcPr>
            <w:tcW w:w="8220" w:type="dxa"/>
            <w:tcBorders>
              <w:top w:val="nil"/>
              <w:left w:val="nil"/>
              <w:bottom w:val="nil"/>
            </w:tcBorders>
          </w:tcPr>
          <w:p w14:paraId="4CB32A8D" w14:textId="77777777" w:rsidR="009112DE" w:rsidRPr="00FA0D8E" w:rsidRDefault="009112DE">
            <w:pPr>
              <w:spacing w:before="30" w:after="30"/>
              <w:jc w:val="left"/>
              <w:rPr>
                <w:sz w:val="20"/>
                <w:lang w:val="en-US" w:eastAsia="zh-CN"/>
              </w:rPr>
            </w:pPr>
            <w:r w:rsidRPr="00FA0D8E">
              <w:rPr>
                <w:rFonts w:hAnsi="SimSun"/>
                <w:sz w:val="20"/>
                <w:lang w:val="en-US" w:eastAsia="zh-CN"/>
              </w:rPr>
              <w:t>卫星固定业务</w:t>
            </w:r>
          </w:p>
        </w:tc>
      </w:tr>
      <w:tr w:rsidR="009112DE" w:rsidRPr="00FA0D8E" w14:paraId="142FFD23" w14:textId="77777777">
        <w:trPr>
          <w:jc w:val="center"/>
        </w:trPr>
        <w:tc>
          <w:tcPr>
            <w:tcW w:w="1140" w:type="dxa"/>
            <w:tcBorders>
              <w:top w:val="nil"/>
              <w:bottom w:val="nil"/>
              <w:right w:val="nil"/>
            </w:tcBorders>
          </w:tcPr>
          <w:p w14:paraId="573D5623" w14:textId="77777777" w:rsidR="009112DE" w:rsidRPr="00FA0D8E" w:rsidRDefault="009112DE">
            <w:pPr>
              <w:spacing w:before="30" w:after="30"/>
              <w:ind w:left="57"/>
              <w:jc w:val="left"/>
              <w:rPr>
                <w:b/>
                <w:bCs/>
                <w:sz w:val="20"/>
                <w:lang w:val="en-US" w:eastAsia="zh-CN"/>
              </w:rPr>
            </w:pPr>
            <w:r w:rsidRPr="00FA0D8E">
              <w:rPr>
                <w:b/>
                <w:bCs/>
                <w:sz w:val="20"/>
                <w:lang w:val="en-US" w:eastAsia="zh-CN"/>
              </w:rPr>
              <w:t>SA</w:t>
            </w:r>
          </w:p>
        </w:tc>
        <w:tc>
          <w:tcPr>
            <w:tcW w:w="8220" w:type="dxa"/>
            <w:tcBorders>
              <w:top w:val="nil"/>
              <w:left w:val="nil"/>
              <w:bottom w:val="nil"/>
            </w:tcBorders>
          </w:tcPr>
          <w:p w14:paraId="671E65B0" w14:textId="77777777" w:rsidR="009112DE" w:rsidRPr="00FA0D8E" w:rsidRDefault="009112DE">
            <w:pPr>
              <w:spacing w:before="30" w:after="30"/>
              <w:jc w:val="left"/>
              <w:rPr>
                <w:sz w:val="20"/>
                <w:lang w:val="en-US" w:eastAsia="zh-CN"/>
              </w:rPr>
            </w:pPr>
            <w:r w:rsidRPr="00FA0D8E">
              <w:rPr>
                <w:rFonts w:hAnsi="SimSun"/>
                <w:sz w:val="20"/>
                <w:lang w:val="en-US" w:eastAsia="zh-CN"/>
              </w:rPr>
              <w:t>空间应用和气象</w:t>
            </w:r>
          </w:p>
        </w:tc>
      </w:tr>
      <w:tr w:rsidR="009112DE" w:rsidRPr="00FA0D8E" w14:paraId="28960B2B" w14:textId="77777777">
        <w:trPr>
          <w:jc w:val="center"/>
        </w:trPr>
        <w:tc>
          <w:tcPr>
            <w:tcW w:w="1140" w:type="dxa"/>
            <w:tcBorders>
              <w:top w:val="nil"/>
              <w:bottom w:val="nil"/>
              <w:right w:val="nil"/>
            </w:tcBorders>
          </w:tcPr>
          <w:p w14:paraId="100EE649" w14:textId="77777777" w:rsidR="009112DE" w:rsidRPr="00FA0D8E" w:rsidRDefault="009112DE">
            <w:pPr>
              <w:spacing w:before="30" w:after="30"/>
              <w:ind w:left="57"/>
              <w:jc w:val="left"/>
              <w:rPr>
                <w:b/>
                <w:bCs/>
                <w:sz w:val="20"/>
                <w:lang w:val="en-US" w:eastAsia="zh-CN"/>
              </w:rPr>
            </w:pPr>
            <w:r w:rsidRPr="00FA0D8E">
              <w:rPr>
                <w:b/>
                <w:bCs/>
                <w:sz w:val="20"/>
                <w:lang w:val="en-US" w:eastAsia="zh-CN"/>
              </w:rPr>
              <w:t>SF</w:t>
            </w:r>
          </w:p>
        </w:tc>
        <w:tc>
          <w:tcPr>
            <w:tcW w:w="8220" w:type="dxa"/>
            <w:tcBorders>
              <w:top w:val="nil"/>
              <w:left w:val="nil"/>
              <w:bottom w:val="nil"/>
            </w:tcBorders>
          </w:tcPr>
          <w:p w14:paraId="26A52556" w14:textId="77777777" w:rsidR="009112DE" w:rsidRPr="00FA0D8E" w:rsidRDefault="009112DE" w:rsidP="00FA0D8E">
            <w:pPr>
              <w:spacing w:before="30" w:after="30"/>
              <w:jc w:val="left"/>
              <w:rPr>
                <w:sz w:val="20"/>
                <w:lang w:val="en-US" w:eastAsia="zh-CN"/>
              </w:rPr>
            </w:pPr>
            <w:r w:rsidRPr="00FA0D8E">
              <w:rPr>
                <w:rFonts w:hAnsi="SimSun"/>
                <w:sz w:val="20"/>
                <w:lang w:val="en-US" w:eastAsia="zh-CN"/>
              </w:rPr>
              <w:t>卫星固定</w:t>
            </w:r>
            <w:r w:rsidR="00FA0D8E">
              <w:rPr>
                <w:rFonts w:hAnsi="SimSun" w:hint="eastAsia"/>
                <w:sz w:val="20"/>
                <w:lang w:val="en-US" w:eastAsia="zh-CN"/>
              </w:rPr>
              <w:t>业务</w:t>
            </w:r>
            <w:r w:rsidRPr="00FA0D8E">
              <w:rPr>
                <w:rFonts w:hAnsi="SimSun"/>
                <w:sz w:val="20"/>
                <w:lang w:val="en-US" w:eastAsia="zh-CN"/>
              </w:rPr>
              <w:t>和固定业务系统</w:t>
            </w:r>
            <w:r w:rsidR="00FA0D8E">
              <w:rPr>
                <w:rFonts w:hAnsi="SimSun" w:hint="eastAsia"/>
                <w:sz w:val="20"/>
                <w:lang w:val="en-US" w:eastAsia="zh-CN"/>
              </w:rPr>
              <w:t>间的</w:t>
            </w:r>
            <w:r w:rsidRPr="00FA0D8E">
              <w:rPr>
                <w:rFonts w:hAnsi="SimSun"/>
                <w:sz w:val="20"/>
                <w:lang w:val="en-US" w:eastAsia="zh-CN"/>
              </w:rPr>
              <w:t>频率共用和协调</w:t>
            </w:r>
          </w:p>
        </w:tc>
      </w:tr>
      <w:tr w:rsidR="009112DE" w:rsidRPr="00FA0D8E" w14:paraId="6B818B85" w14:textId="77777777">
        <w:trPr>
          <w:jc w:val="center"/>
        </w:trPr>
        <w:tc>
          <w:tcPr>
            <w:tcW w:w="1140" w:type="dxa"/>
            <w:tcBorders>
              <w:top w:val="nil"/>
              <w:bottom w:val="single" w:sz="12" w:space="0" w:color="000080"/>
              <w:right w:val="nil"/>
            </w:tcBorders>
            <w:shd w:val="clear" w:color="auto" w:fill="F3F3F3"/>
          </w:tcPr>
          <w:p w14:paraId="1F372992" w14:textId="77777777" w:rsidR="009112DE" w:rsidRPr="00FA0D8E" w:rsidRDefault="009112DE">
            <w:pPr>
              <w:spacing w:before="30" w:after="30"/>
              <w:ind w:left="57"/>
              <w:jc w:val="left"/>
              <w:rPr>
                <w:b/>
                <w:bCs/>
                <w:color w:val="000080"/>
                <w:sz w:val="20"/>
                <w:lang w:val="en-US" w:eastAsia="zh-CN"/>
              </w:rPr>
            </w:pPr>
            <w:r w:rsidRPr="00FA0D8E">
              <w:rPr>
                <w:b/>
                <w:bCs/>
                <w:color w:val="000080"/>
                <w:sz w:val="20"/>
                <w:lang w:val="en-US" w:eastAsia="zh-CN"/>
              </w:rPr>
              <w:t>SM</w:t>
            </w:r>
          </w:p>
        </w:tc>
        <w:tc>
          <w:tcPr>
            <w:tcW w:w="8220" w:type="dxa"/>
            <w:tcBorders>
              <w:top w:val="nil"/>
              <w:left w:val="nil"/>
              <w:bottom w:val="single" w:sz="12" w:space="0" w:color="000080"/>
            </w:tcBorders>
            <w:shd w:val="clear" w:color="auto" w:fill="F3F3F3"/>
          </w:tcPr>
          <w:p w14:paraId="22427B51" w14:textId="77777777" w:rsidR="009112DE" w:rsidRPr="00FA0D8E" w:rsidRDefault="009112DE">
            <w:pPr>
              <w:spacing w:before="30" w:after="180"/>
              <w:jc w:val="left"/>
              <w:rPr>
                <w:b/>
                <w:bCs/>
                <w:color w:val="000080"/>
                <w:sz w:val="20"/>
                <w:lang w:val="en-US" w:eastAsia="zh-CN"/>
              </w:rPr>
            </w:pPr>
            <w:r w:rsidRPr="00FA0D8E">
              <w:rPr>
                <w:rFonts w:hAnsi="SimSun"/>
                <w:b/>
                <w:bCs/>
                <w:color w:val="000080"/>
                <w:sz w:val="20"/>
                <w:lang w:val="en-US" w:eastAsia="zh-CN"/>
              </w:rPr>
              <w:t>频谱管理</w:t>
            </w:r>
          </w:p>
        </w:tc>
      </w:tr>
    </w:tbl>
    <w:p w14:paraId="63D256E3" w14:textId="77777777" w:rsidR="009112DE" w:rsidRDefault="009112DE">
      <w:pPr>
        <w:spacing w:before="0"/>
        <w:jc w:val="center"/>
        <w:rPr>
          <w:rFonts w:ascii="SimSun" w:hAnsi="SimSun"/>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9112DE" w:rsidRPr="00FA0D8E" w14:paraId="4914B031" w14:textId="77777777">
        <w:trPr>
          <w:jc w:val="center"/>
        </w:trPr>
        <w:tc>
          <w:tcPr>
            <w:tcW w:w="9360" w:type="dxa"/>
            <w:tcBorders>
              <w:top w:val="single" w:sz="12" w:space="0" w:color="000080"/>
              <w:bottom w:val="single" w:sz="12" w:space="0" w:color="000080"/>
            </w:tcBorders>
          </w:tcPr>
          <w:p w14:paraId="175C401F" w14:textId="77777777" w:rsidR="009112DE" w:rsidRPr="00FA0D8E" w:rsidRDefault="009112DE">
            <w:pPr>
              <w:spacing w:after="120"/>
              <w:jc w:val="left"/>
              <w:rPr>
                <w:rFonts w:eastAsia="STKaiti"/>
                <w:b/>
                <w:bCs/>
                <w:sz w:val="20"/>
                <w:lang w:val="en-US" w:eastAsia="zh-CN"/>
              </w:rPr>
            </w:pPr>
            <w:r w:rsidRPr="00FA0D8E">
              <w:rPr>
                <w:rFonts w:eastAsia="STKaiti" w:hAnsi="STKaiti"/>
                <w:b/>
                <w:bCs/>
                <w:sz w:val="20"/>
                <w:lang w:val="en-US" w:eastAsia="zh-CN"/>
              </w:rPr>
              <w:t>注：</w:t>
            </w:r>
            <w:r w:rsidRPr="00FA0D8E">
              <w:rPr>
                <w:rFonts w:eastAsia="STKaiti" w:hAnsi="STKaiti"/>
                <w:sz w:val="20"/>
                <w:lang w:val="en-US" w:eastAsia="zh-CN"/>
              </w:rPr>
              <w:t>本</w:t>
            </w:r>
            <w:r w:rsidRPr="00FA0D8E">
              <w:rPr>
                <w:rFonts w:eastAsia="STKaiti"/>
                <w:sz w:val="20"/>
                <w:lang w:val="en-US" w:eastAsia="zh-CN"/>
              </w:rPr>
              <w:t>ITU-R</w:t>
            </w:r>
            <w:r w:rsidRPr="00FA0D8E">
              <w:rPr>
                <w:rFonts w:eastAsia="STKaiti" w:hAnsi="STKaiti"/>
                <w:sz w:val="20"/>
                <w:lang w:val="en-US" w:eastAsia="zh-CN"/>
              </w:rPr>
              <w:t>报告英文版已由研究组按</w:t>
            </w:r>
            <w:r w:rsidRPr="00FA0D8E">
              <w:rPr>
                <w:rFonts w:eastAsia="STKaiti"/>
                <w:sz w:val="20"/>
                <w:lang w:val="en-US" w:eastAsia="zh-CN"/>
              </w:rPr>
              <w:t>ITU-R</w:t>
            </w:r>
            <w:r w:rsidRPr="00FA0D8E">
              <w:rPr>
                <w:rFonts w:eastAsia="STKaiti" w:hAnsi="STKaiti"/>
                <w:sz w:val="20"/>
                <w:lang w:val="en-US" w:eastAsia="zh-CN"/>
              </w:rPr>
              <w:t>第</w:t>
            </w:r>
            <w:r w:rsidRPr="00FA0D8E">
              <w:rPr>
                <w:rFonts w:eastAsia="STKaiti"/>
                <w:sz w:val="20"/>
                <w:lang w:val="en-US" w:eastAsia="zh-CN"/>
              </w:rPr>
              <w:t>1</w:t>
            </w:r>
            <w:r w:rsidRPr="00FA0D8E">
              <w:rPr>
                <w:rFonts w:eastAsia="STKaiti" w:hAnsi="STKaiti"/>
                <w:sz w:val="20"/>
                <w:lang w:val="en-US" w:eastAsia="zh-CN"/>
              </w:rPr>
              <w:t>号决议规定的程序批准。</w:t>
            </w:r>
          </w:p>
        </w:tc>
      </w:tr>
    </w:tbl>
    <w:p w14:paraId="39B813DB" w14:textId="77777777" w:rsidR="009112DE" w:rsidRPr="00FA0D8E" w:rsidRDefault="009112DE">
      <w:pPr>
        <w:spacing w:before="0"/>
        <w:jc w:val="center"/>
        <w:rPr>
          <w:sz w:val="22"/>
          <w:szCs w:val="22"/>
          <w:lang w:val="en-US" w:eastAsia="zh-CN"/>
        </w:rPr>
      </w:pPr>
    </w:p>
    <w:p w14:paraId="65DE7A0B" w14:textId="77777777" w:rsidR="009112DE" w:rsidRPr="00FA0D8E" w:rsidRDefault="00FA0D8E">
      <w:pPr>
        <w:spacing w:before="0"/>
        <w:jc w:val="right"/>
        <w:rPr>
          <w:rFonts w:ascii="STKaiti" w:eastAsia="STKaiti" w:hAnsi="STKaiti"/>
          <w:sz w:val="20"/>
          <w:lang w:val="en-US" w:eastAsia="zh-CN"/>
        </w:rPr>
      </w:pPr>
      <w:r w:rsidRPr="00FA0D8E">
        <w:rPr>
          <w:rFonts w:ascii="STKaiti" w:eastAsia="STKaiti" w:hAnsi="STKaiti"/>
          <w:sz w:val="20"/>
          <w:lang w:val="en-US" w:eastAsia="zh-CN"/>
        </w:rPr>
        <w:t>电子出版</w:t>
      </w:r>
    </w:p>
    <w:p w14:paraId="22FCEEC2" w14:textId="6B7AF2ED" w:rsidR="009112DE" w:rsidRPr="00FA0D8E" w:rsidRDefault="009112DE">
      <w:pPr>
        <w:spacing w:before="0"/>
        <w:jc w:val="right"/>
        <w:rPr>
          <w:sz w:val="20"/>
          <w:lang w:val="en-US" w:eastAsia="zh-CN"/>
        </w:rPr>
      </w:pPr>
      <w:r w:rsidRPr="00FA0D8E">
        <w:rPr>
          <w:sz w:val="20"/>
          <w:lang w:val="en-US" w:eastAsia="zh-CN"/>
        </w:rPr>
        <w:t>20</w:t>
      </w:r>
      <w:r w:rsidR="00293976">
        <w:rPr>
          <w:sz w:val="20"/>
          <w:lang w:val="en-US" w:eastAsia="zh-CN"/>
        </w:rPr>
        <w:t>20</w:t>
      </w:r>
      <w:r w:rsidRPr="00FA0D8E">
        <w:rPr>
          <w:rFonts w:hAnsi="SimSun"/>
          <w:sz w:val="20"/>
          <w:lang w:val="en-US" w:eastAsia="zh-CN"/>
        </w:rPr>
        <w:t>年，日内瓦</w:t>
      </w:r>
    </w:p>
    <w:p w14:paraId="5C605E7E" w14:textId="195FA4B4" w:rsidR="00FA0D8E" w:rsidRDefault="00FA0D8E" w:rsidP="00FA0D8E">
      <w:pPr>
        <w:jc w:val="center"/>
        <w:rPr>
          <w:sz w:val="20"/>
          <w:lang w:val="en-US" w:eastAsia="zh-CN"/>
        </w:rPr>
      </w:pPr>
      <w:r>
        <w:rPr>
          <w:sz w:val="20"/>
          <w:lang w:val="en-US"/>
        </w:rPr>
        <w:sym w:font="Symbol" w:char="00E3"/>
      </w:r>
      <w:r>
        <w:rPr>
          <w:sz w:val="20"/>
          <w:lang w:val="en-US" w:eastAsia="zh-CN"/>
        </w:rPr>
        <w:t xml:space="preserve"> </w:t>
      </w:r>
      <w:r w:rsidR="00293976">
        <w:rPr>
          <w:rFonts w:hint="eastAsia"/>
          <w:sz w:val="20"/>
          <w:lang w:eastAsia="zh-CN"/>
        </w:rPr>
        <w:t>国际电联</w:t>
      </w:r>
      <w:r>
        <w:rPr>
          <w:sz w:val="20"/>
          <w:lang w:val="en-US" w:eastAsia="zh-CN"/>
        </w:rPr>
        <w:t xml:space="preserve"> </w:t>
      </w:r>
      <w:bookmarkStart w:id="8" w:name="iiannee"/>
      <w:bookmarkEnd w:id="8"/>
      <w:r>
        <w:rPr>
          <w:sz w:val="20"/>
          <w:lang w:val="en-US" w:eastAsia="zh-CN"/>
        </w:rPr>
        <w:t>20</w:t>
      </w:r>
      <w:r w:rsidR="00293976">
        <w:rPr>
          <w:sz w:val="20"/>
          <w:lang w:val="en-US" w:eastAsia="zh-CN"/>
        </w:rPr>
        <w:t>20</w:t>
      </w:r>
    </w:p>
    <w:p w14:paraId="7815F5B1" w14:textId="77777777" w:rsidR="009112DE" w:rsidRPr="00FA0D8E" w:rsidRDefault="009112DE">
      <w:pPr>
        <w:ind w:firstLine="426"/>
        <w:rPr>
          <w:sz w:val="18"/>
          <w:szCs w:val="18"/>
          <w:lang w:val="en-GB" w:eastAsia="zh-CN"/>
        </w:rPr>
      </w:pPr>
      <w:r w:rsidRPr="00FA0D8E">
        <w:rPr>
          <w:rFonts w:hAnsi="SimSun"/>
          <w:sz w:val="18"/>
          <w:szCs w:val="18"/>
          <w:lang w:val="en-US" w:eastAsia="zh-CN"/>
        </w:rPr>
        <w:t>版权所有。未经国际电联书面许可，不得以任何手段翻印本出版物的任何部分。</w:t>
      </w:r>
    </w:p>
    <w:p w14:paraId="7D7F730B" w14:textId="77777777" w:rsidR="009112DE" w:rsidRDefault="009112DE">
      <w:pPr>
        <w:tabs>
          <w:tab w:val="clear" w:pos="794"/>
          <w:tab w:val="clear" w:pos="1191"/>
          <w:tab w:val="clear" w:pos="1588"/>
          <w:tab w:val="clear" w:pos="1985"/>
        </w:tabs>
        <w:overflowPunct/>
        <w:autoSpaceDE/>
        <w:autoSpaceDN/>
        <w:adjustRightInd/>
        <w:spacing w:before="0"/>
        <w:jc w:val="left"/>
        <w:rPr>
          <w:rFonts w:ascii="SimSun" w:hAnsi="SimSun"/>
          <w:i/>
          <w:sz w:val="20"/>
          <w:lang w:val="en-GB" w:eastAsia="zh-CN"/>
        </w:rPr>
        <w:sectPr w:rsidR="009112DE">
          <w:pgSz w:w="11907" w:h="16834"/>
          <w:pgMar w:top="1418" w:right="1134" w:bottom="1134" w:left="1134" w:header="720" w:footer="482" w:gutter="0"/>
          <w:paperSrc w:first="15" w:other="15"/>
          <w:pgNumType w:fmt="lowerRoman" w:start="2"/>
          <w:cols w:space="720"/>
        </w:sectPr>
      </w:pPr>
    </w:p>
    <w:p w14:paraId="1D6D74FE" w14:textId="6146DDA0" w:rsidR="009112DE" w:rsidRPr="0087189C" w:rsidRDefault="0087189C" w:rsidP="0087189C">
      <w:pPr>
        <w:pStyle w:val="RepNo"/>
        <w:spacing w:before="0"/>
        <w:rPr>
          <w:lang w:val="en-US" w:eastAsia="zh-CN"/>
        </w:rPr>
      </w:pPr>
      <w:bookmarkStart w:id="9" w:name="irecnoe"/>
      <w:bookmarkEnd w:id="9"/>
      <w:r w:rsidRPr="008D3D8D">
        <w:rPr>
          <w:rStyle w:val="href"/>
          <w:lang w:val="en-US" w:eastAsia="zh-CN"/>
        </w:rPr>
        <w:lastRenderedPageBreak/>
        <w:t>ITU-R</w:t>
      </w:r>
      <w:r>
        <w:rPr>
          <w:rStyle w:val="href"/>
          <w:lang w:val="en-US" w:eastAsia="zh-CN"/>
        </w:rPr>
        <w:t>SM</w:t>
      </w:r>
      <w:r w:rsidRPr="008D3D8D">
        <w:rPr>
          <w:rStyle w:val="href"/>
          <w:lang w:val="en-US" w:eastAsia="zh-CN"/>
        </w:rPr>
        <w:t>.</w:t>
      </w:r>
      <w:r>
        <w:rPr>
          <w:rStyle w:val="href"/>
          <w:lang w:val="en-US" w:eastAsia="zh-CN"/>
        </w:rPr>
        <w:t>2351-2</w:t>
      </w:r>
      <w:r w:rsidR="00293976">
        <w:rPr>
          <w:rStyle w:val="href"/>
          <w:lang w:val="en-US" w:eastAsia="zh-CN"/>
        </w:rPr>
        <w:t xml:space="preserve"> </w:t>
      </w:r>
      <w:r w:rsidR="009112DE">
        <w:rPr>
          <w:rFonts w:ascii="SimSun" w:hAnsi="SimSun" w:hint="eastAsia"/>
          <w:lang w:eastAsia="zh-CN"/>
        </w:rPr>
        <w:t>报告</w:t>
      </w:r>
    </w:p>
    <w:p w14:paraId="0B2E01D4" w14:textId="77777777" w:rsidR="009112DE" w:rsidRDefault="009112DE">
      <w:pPr>
        <w:pStyle w:val="Reptitle"/>
        <w:rPr>
          <w:rFonts w:ascii="SimSun" w:hAnsi="SimSun"/>
          <w:lang w:val="en-US" w:eastAsia="zh-CN"/>
        </w:rPr>
      </w:pPr>
      <w:bookmarkStart w:id="10" w:name="OLE_LINK4"/>
      <w:bookmarkStart w:id="11" w:name="OLE_LINK3"/>
      <w:r>
        <w:rPr>
          <w:rFonts w:ascii="SimSun" w:hAnsi="SimSun" w:hint="eastAsia"/>
          <w:lang w:val="en-US" w:eastAsia="zh-CN"/>
        </w:rPr>
        <w:t>智能电网公用事业管理系统</w:t>
      </w:r>
    </w:p>
    <w:p w14:paraId="7F08D56A" w14:textId="77777777" w:rsidR="009112DE" w:rsidRPr="0087189C" w:rsidRDefault="009112DE" w:rsidP="00293976">
      <w:pPr>
        <w:pStyle w:val="Recdate"/>
        <w:spacing w:before="0"/>
        <w:rPr>
          <w:lang w:val="en-US"/>
        </w:rPr>
      </w:pPr>
      <w:r w:rsidRPr="0087189C">
        <w:rPr>
          <w:rFonts w:hAnsi="SimSun"/>
          <w:lang w:val="en-US"/>
        </w:rPr>
        <w:t>（</w:t>
      </w:r>
      <w:r w:rsidRPr="0087189C">
        <w:rPr>
          <w:lang w:val="en-US"/>
        </w:rPr>
        <w:t>2015-2016-2017</w:t>
      </w:r>
      <w:r w:rsidRPr="0087189C">
        <w:rPr>
          <w:rFonts w:hAnsi="SimSun"/>
          <w:lang w:val="en-US" w:eastAsia="zh-CN"/>
        </w:rPr>
        <w:t>年</w:t>
      </w:r>
      <w:r w:rsidRPr="0087189C">
        <w:rPr>
          <w:rFonts w:hAnsi="SimSun"/>
          <w:lang w:val="en-US"/>
        </w:rPr>
        <w:t>）</w:t>
      </w:r>
    </w:p>
    <w:p w14:paraId="10F03494" w14:textId="77777777" w:rsidR="009112DE" w:rsidRDefault="009112DE" w:rsidP="00293976">
      <w:pPr>
        <w:pStyle w:val="Heading1"/>
        <w:spacing w:before="0"/>
        <w:jc w:val="center"/>
        <w:rPr>
          <w:rFonts w:ascii="SimSun" w:hAnsi="SimSun"/>
          <w:b w:val="0"/>
          <w:bCs/>
          <w:lang w:val="en-US"/>
        </w:rPr>
      </w:pPr>
      <w:bookmarkStart w:id="12" w:name="_Toc497481743"/>
      <w:bookmarkStart w:id="13" w:name="_Toc498008749"/>
      <w:bookmarkStart w:id="14" w:name="_Toc44503568"/>
      <w:bookmarkStart w:id="15" w:name="_Toc44508442"/>
      <w:bookmarkStart w:id="16" w:name="_Toc44508606"/>
      <w:r>
        <w:rPr>
          <w:rFonts w:ascii="SimSun" w:hAnsi="SimSun" w:hint="eastAsia"/>
          <w:b w:val="0"/>
          <w:bCs/>
          <w:lang w:val="en-US" w:eastAsia="zh-CN"/>
        </w:rPr>
        <w:t>目录</w:t>
      </w:r>
      <w:bookmarkEnd w:id="12"/>
      <w:bookmarkEnd w:id="13"/>
      <w:bookmarkEnd w:id="14"/>
      <w:bookmarkEnd w:id="15"/>
      <w:bookmarkEnd w:id="16"/>
    </w:p>
    <w:p w14:paraId="6A1DC8FC" w14:textId="77777777" w:rsidR="009112DE" w:rsidRPr="00FA0D8E" w:rsidRDefault="009112DE" w:rsidP="00DD5DC4">
      <w:pPr>
        <w:pStyle w:val="toc0"/>
        <w:tabs>
          <w:tab w:val="clear" w:pos="9611"/>
          <w:tab w:val="right" w:pos="9639"/>
        </w:tabs>
        <w:spacing w:before="0"/>
        <w:jc w:val="right"/>
        <w:rPr>
          <w:rFonts w:ascii="STKaiti" w:eastAsia="STKaiti" w:hAnsi="STKaiti"/>
          <w:i w:val="0"/>
          <w:iCs/>
          <w:lang w:val="en-US"/>
        </w:rPr>
      </w:pPr>
      <w:r w:rsidRPr="00FA0D8E">
        <w:rPr>
          <w:rFonts w:ascii="STKaiti" w:eastAsia="STKaiti" w:hAnsi="STKaiti" w:hint="eastAsia"/>
          <w:i w:val="0"/>
          <w:iCs/>
          <w:lang w:val="en-US" w:eastAsia="zh-CN"/>
        </w:rPr>
        <w:t>页码</w:t>
      </w:r>
    </w:p>
    <w:p w14:paraId="13B466BB" w14:textId="229192B4" w:rsidR="00495C68" w:rsidRDefault="009112DE">
      <w:pPr>
        <w:pStyle w:val="TOC1"/>
        <w:rPr>
          <w:rFonts w:ascii="Calibri" w:hAnsi="Calibri"/>
          <w:noProof/>
          <w:kern w:val="2"/>
          <w:sz w:val="21"/>
          <w:szCs w:val="22"/>
          <w:lang w:eastAsia="zh-CN"/>
        </w:rPr>
      </w:pPr>
      <w:r>
        <w:rPr>
          <w:rFonts w:ascii="SimSun" w:hAnsi="SimSun"/>
          <w:sz w:val="28"/>
          <w:szCs w:val="28"/>
          <w:highlight w:val="yellow"/>
        </w:rPr>
        <w:fldChar w:fldCharType="begin"/>
      </w:r>
      <w:r>
        <w:rPr>
          <w:rFonts w:ascii="SimSun" w:hAnsi="SimSun"/>
          <w:sz w:val="28"/>
          <w:szCs w:val="28"/>
          <w:highlight w:val="yellow"/>
        </w:rPr>
        <w:instrText xml:space="preserve"> TOC \o "1-3" \h \z \u </w:instrText>
      </w:r>
      <w:r>
        <w:rPr>
          <w:rFonts w:ascii="SimSun" w:hAnsi="SimSun"/>
          <w:sz w:val="28"/>
          <w:szCs w:val="28"/>
          <w:highlight w:val="yellow"/>
        </w:rPr>
        <w:fldChar w:fldCharType="separate"/>
      </w:r>
      <w:hyperlink w:anchor="_Toc44508607" w:history="1">
        <w:r w:rsidR="00495C68" w:rsidRPr="00BF4D53">
          <w:rPr>
            <w:rStyle w:val="Hyperlink"/>
            <w:noProof/>
            <w:lang w:eastAsia="zh-CN"/>
          </w:rPr>
          <w:t>1</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引言</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_Toc44508607 \h </w:instrText>
        </w:r>
        <w:r w:rsidR="00495C68">
          <w:rPr>
            <w:noProof/>
            <w:webHidden/>
          </w:rPr>
        </w:r>
        <w:r w:rsidR="00495C68">
          <w:rPr>
            <w:noProof/>
            <w:webHidden/>
          </w:rPr>
          <w:fldChar w:fldCharType="separate"/>
        </w:r>
        <w:r w:rsidR="009861A9">
          <w:rPr>
            <w:noProof/>
            <w:webHidden/>
          </w:rPr>
          <w:t>3</w:t>
        </w:r>
        <w:r w:rsidR="00495C68">
          <w:rPr>
            <w:noProof/>
            <w:webHidden/>
          </w:rPr>
          <w:fldChar w:fldCharType="end"/>
        </w:r>
      </w:hyperlink>
    </w:p>
    <w:p w14:paraId="0AD5DF17" w14:textId="15ADB6B3" w:rsidR="00495C68" w:rsidRDefault="009861A9">
      <w:pPr>
        <w:pStyle w:val="TOC1"/>
        <w:rPr>
          <w:rFonts w:ascii="Calibri" w:hAnsi="Calibri"/>
          <w:noProof/>
          <w:kern w:val="2"/>
          <w:sz w:val="21"/>
          <w:szCs w:val="22"/>
          <w:lang w:eastAsia="zh-CN"/>
        </w:rPr>
      </w:pPr>
      <w:hyperlink w:anchor="_Toc44508608" w:history="1">
        <w:r w:rsidR="00495C68" w:rsidRPr="00BF4D53">
          <w:rPr>
            <w:rStyle w:val="Hyperlink"/>
            <w:rFonts w:eastAsia="Batang"/>
            <w:noProof/>
            <w:lang w:eastAsia="zh-CN"/>
          </w:rPr>
          <w:t>2</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智能电网通信和功能特性</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_Toc44508608 \h </w:instrText>
        </w:r>
        <w:r w:rsidR="00495C68">
          <w:rPr>
            <w:noProof/>
            <w:webHidden/>
          </w:rPr>
        </w:r>
        <w:r w:rsidR="00495C68">
          <w:rPr>
            <w:noProof/>
            <w:webHidden/>
          </w:rPr>
          <w:fldChar w:fldCharType="separate"/>
        </w:r>
        <w:r>
          <w:rPr>
            <w:noProof/>
            <w:webHidden/>
          </w:rPr>
          <w:t>3</w:t>
        </w:r>
        <w:r w:rsidR="00495C68">
          <w:rPr>
            <w:noProof/>
            <w:webHidden/>
          </w:rPr>
          <w:fldChar w:fldCharType="end"/>
        </w:r>
      </w:hyperlink>
    </w:p>
    <w:p w14:paraId="49DC2FF3" w14:textId="68F5EE6F" w:rsidR="00495C68" w:rsidRDefault="009861A9">
      <w:pPr>
        <w:pStyle w:val="TOC1"/>
        <w:rPr>
          <w:rFonts w:ascii="Calibri" w:hAnsi="Calibri"/>
          <w:noProof/>
          <w:kern w:val="2"/>
          <w:sz w:val="21"/>
          <w:szCs w:val="22"/>
          <w:lang w:eastAsia="zh-CN"/>
        </w:rPr>
      </w:pPr>
      <w:hyperlink w:anchor="_Toc44508609" w:history="1">
        <w:r w:rsidR="00495C68" w:rsidRPr="00BF4D53">
          <w:rPr>
            <w:rStyle w:val="Hyperlink"/>
            <w:noProof/>
            <w:lang w:eastAsia="zh-CN"/>
          </w:rPr>
          <w:t>3</w:t>
        </w:r>
        <w:r w:rsidR="00495C68">
          <w:rPr>
            <w:rFonts w:ascii="Calibri" w:hAnsi="Calibri"/>
            <w:noProof/>
            <w:kern w:val="2"/>
            <w:sz w:val="21"/>
            <w:szCs w:val="22"/>
            <w:lang w:eastAsia="zh-CN"/>
          </w:rPr>
          <w:tab/>
        </w:r>
        <w:r w:rsidR="00495C68" w:rsidRPr="00BF4D53">
          <w:rPr>
            <w:rStyle w:val="Hyperlink"/>
            <w:rFonts w:hAnsi="SimSun" w:hint="eastAsia"/>
            <w:noProof/>
            <w:lang w:eastAsia="zh-CN"/>
          </w:rPr>
          <w:t>智能电网通信网络技术</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_Toc44508609 \h </w:instrText>
        </w:r>
        <w:r w:rsidR="00495C68">
          <w:rPr>
            <w:noProof/>
            <w:webHidden/>
          </w:rPr>
        </w:r>
        <w:r w:rsidR="00495C68">
          <w:rPr>
            <w:noProof/>
            <w:webHidden/>
          </w:rPr>
          <w:fldChar w:fldCharType="separate"/>
        </w:r>
        <w:r>
          <w:rPr>
            <w:noProof/>
            <w:webHidden/>
          </w:rPr>
          <w:t>5</w:t>
        </w:r>
        <w:r w:rsidR="00495C68">
          <w:rPr>
            <w:noProof/>
            <w:webHidden/>
          </w:rPr>
          <w:fldChar w:fldCharType="end"/>
        </w:r>
      </w:hyperlink>
    </w:p>
    <w:p w14:paraId="1F2858C4" w14:textId="630D0F43" w:rsidR="00495C68" w:rsidRDefault="009861A9">
      <w:pPr>
        <w:pStyle w:val="TOC2"/>
        <w:rPr>
          <w:rFonts w:ascii="Calibri" w:hAnsi="Calibri"/>
          <w:noProof/>
          <w:kern w:val="2"/>
          <w:sz w:val="21"/>
          <w:szCs w:val="22"/>
          <w:lang w:eastAsia="zh-CN"/>
        </w:rPr>
      </w:pPr>
      <w:hyperlink w:anchor="_Toc44508610" w:history="1">
        <w:r w:rsidR="00495C68" w:rsidRPr="00BF4D53">
          <w:rPr>
            <w:rStyle w:val="Hyperlink"/>
            <w:noProof/>
            <w:lang w:eastAsia="zh-CN"/>
          </w:rPr>
          <w:t>3.1</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国际电联和标准制定组织的作用</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_Toc44508610 \h </w:instrText>
        </w:r>
        <w:r w:rsidR="00495C68">
          <w:rPr>
            <w:noProof/>
            <w:webHidden/>
          </w:rPr>
        </w:r>
        <w:r w:rsidR="00495C68">
          <w:rPr>
            <w:noProof/>
            <w:webHidden/>
          </w:rPr>
          <w:fldChar w:fldCharType="separate"/>
        </w:r>
        <w:r>
          <w:rPr>
            <w:noProof/>
            <w:webHidden/>
          </w:rPr>
          <w:t>5</w:t>
        </w:r>
        <w:r w:rsidR="00495C68">
          <w:rPr>
            <w:noProof/>
            <w:webHidden/>
          </w:rPr>
          <w:fldChar w:fldCharType="end"/>
        </w:r>
      </w:hyperlink>
    </w:p>
    <w:p w14:paraId="69E228B9" w14:textId="74761B86" w:rsidR="00495C68" w:rsidRDefault="009861A9">
      <w:pPr>
        <w:pStyle w:val="TOC2"/>
        <w:rPr>
          <w:rFonts w:ascii="Calibri" w:hAnsi="Calibri"/>
          <w:noProof/>
          <w:kern w:val="2"/>
          <w:sz w:val="21"/>
          <w:szCs w:val="22"/>
          <w:lang w:eastAsia="zh-CN"/>
        </w:rPr>
      </w:pPr>
      <w:hyperlink w:anchor="_Toc44508611" w:history="1">
        <w:r w:rsidR="00495C68" w:rsidRPr="00BF4D53">
          <w:rPr>
            <w:rStyle w:val="Hyperlink"/>
            <w:noProof/>
            <w:lang w:val="en-GB" w:eastAsia="zh-CN"/>
          </w:rPr>
          <w:t>3.2</w:t>
        </w:r>
        <w:r w:rsidR="00495C68">
          <w:rPr>
            <w:rFonts w:ascii="Calibri" w:hAnsi="Calibri"/>
            <w:noProof/>
            <w:kern w:val="2"/>
            <w:sz w:val="21"/>
            <w:szCs w:val="22"/>
            <w:lang w:eastAsia="zh-CN"/>
          </w:rPr>
          <w:tab/>
        </w:r>
        <w:r w:rsidR="00495C68" w:rsidRPr="00BF4D53">
          <w:rPr>
            <w:rStyle w:val="Hyperlink"/>
            <w:rFonts w:hint="eastAsia"/>
            <w:noProof/>
            <w:lang w:val="en-GB" w:eastAsia="zh-CN"/>
          </w:rPr>
          <w:t>国际电联的内部协调</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_Toc44508611 \h </w:instrText>
        </w:r>
        <w:r w:rsidR="00495C68">
          <w:rPr>
            <w:noProof/>
            <w:webHidden/>
          </w:rPr>
        </w:r>
        <w:r w:rsidR="00495C68">
          <w:rPr>
            <w:noProof/>
            <w:webHidden/>
          </w:rPr>
          <w:fldChar w:fldCharType="separate"/>
        </w:r>
        <w:r>
          <w:rPr>
            <w:noProof/>
            <w:webHidden/>
          </w:rPr>
          <w:t>6</w:t>
        </w:r>
        <w:r w:rsidR="00495C68">
          <w:rPr>
            <w:noProof/>
            <w:webHidden/>
          </w:rPr>
          <w:fldChar w:fldCharType="end"/>
        </w:r>
      </w:hyperlink>
    </w:p>
    <w:p w14:paraId="24413306" w14:textId="25E0D1EB" w:rsidR="00495C68" w:rsidRDefault="009861A9">
      <w:pPr>
        <w:pStyle w:val="TOC1"/>
        <w:rPr>
          <w:rFonts w:ascii="Calibri" w:hAnsi="Calibri"/>
          <w:noProof/>
          <w:kern w:val="2"/>
          <w:sz w:val="21"/>
          <w:szCs w:val="22"/>
          <w:lang w:eastAsia="zh-CN"/>
        </w:rPr>
      </w:pPr>
      <w:hyperlink w:anchor="_Toc44508612" w:history="1">
        <w:r w:rsidR="00495C68" w:rsidRPr="00BF4D53">
          <w:rPr>
            <w:rStyle w:val="Hyperlink"/>
            <w:rFonts w:eastAsia="Batang"/>
            <w:noProof/>
            <w:lang w:eastAsia="zh-CN"/>
          </w:rPr>
          <w:t>4</w:t>
        </w:r>
        <w:r w:rsidR="00495C68">
          <w:rPr>
            <w:rFonts w:ascii="Calibri" w:hAnsi="Calibri"/>
            <w:noProof/>
            <w:kern w:val="2"/>
            <w:sz w:val="21"/>
            <w:szCs w:val="22"/>
            <w:lang w:eastAsia="zh-CN"/>
          </w:rPr>
          <w:tab/>
        </w:r>
        <w:r w:rsidR="00495C68" w:rsidRPr="00BF4D53">
          <w:rPr>
            <w:rStyle w:val="Hyperlink"/>
            <w:rFonts w:hAnsi="SimSun" w:hint="eastAsia"/>
            <w:noProof/>
            <w:lang w:eastAsia="zh-CN"/>
          </w:rPr>
          <w:t>智能电网的目标和优势</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_Toc44508612 \h </w:instrText>
        </w:r>
        <w:r w:rsidR="00495C68">
          <w:rPr>
            <w:noProof/>
            <w:webHidden/>
          </w:rPr>
        </w:r>
        <w:r w:rsidR="00495C68">
          <w:rPr>
            <w:noProof/>
            <w:webHidden/>
          </w:rPr>
          <w:fldChar w:fldCharType="separate"/>
        </w:r>
        <w:r>
          <w:rPr>
            <w:noProof/>
            <w:webHidden/>
          </w:rPr>
          <w:t>7</w:t>
        </w:r>
        <w:r w:rsidR="00495C68">
          <w:rPr>
            <w:noProof/>
            <w:webHidden/>
          </w:rPr>
          <w:fldChar w:fldCharType="end"/>
        </w:r>
      </w:hyperlink>
    </w:p>
    <w:p w14:paraId="744F43A5" w14:textId="41EB516E" w:rsidR="00495C68" w:rsidRDefault="009861A9">
      <w:pPr>
        <w:pStyle w:val="TOC2"/>
        <w:rPr>
          <w:rFonts w:ascii="Calibri" w:hAnsi="Calibri"/>
          <w:noProof/>
          <w:kern w:val="2"/>
          <w:sz w:val="21"/>
          <w:szCs w:val="22"/>
          <w:lang w:eastAsia="zh-CN"/>
        </w:rPr>
      </w:pPr>
      <w:hyperlink w:anchor="_Toc44508613" w:history="1">
        <w:r w:rsidR="00495C68" w:rsidRPr="00BF4D53">
          <w:rPr>
            <w:rStyle w:val="Hyperlink"/>
            <w:noProof/>
            <w:lang w:eastAsia="zh-CN"/>
          </w:rPr>
          <w:t>4.1</w:t>
        </w:r>
        <w:r w:rsidR="00495C68">
          <w:rPr>
            <w:rFonts w:ascii="Calibri" w:hAnsi="Calibri"/>
            <w:noProof/>
            <w:kern w:val="2"/>
            <w:sz w:val="21"/>
            <w:szCs w:val="22"/>
            <w:lang w:eastAsia="zh-CN"/>
          </w:rPr>
          <w:tab/>
        </w:r>
        <w:r w:rsidR="00495C68" w:rsidRPr="00BF4D53">
          <w:rPr>
            <w:rStyle w:val="Hyperlink"/>
            <w:rFonts w:hAnsi="SimSun" w:hint="eastAsia"/>
            <w:noProof/>
            <w:lang w:eastAsia="zh-CN"/>
          </w:rPr>
          <w:t>通过系统优化降低总体电力需求</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_Toc44508613 \h </w:instrText>
        </w:r>
        <w:r w:rsidR="00495C68">
          <w:rPr>
            <w:noProof/>
            <w:webHidden/>
          </w:rPr>
        </w:r>
        <w:r w:rsidR="00495C68">
          <w:rPr>
            <w:noProof/>
            <w:webHidden/>
          </w:rPr>
          <w:fldChar w:fldCharType="separate"/>
        </w:r>
        <w:r>
          <w:rPr>
            <w:noProof/>
            <w:webHidden/>
          </w:rPr>
          <w:t>7</w:t>
        </w:r>
        <w:r w:rsidR="00495C68">
          <w:rPr>
            <w:noProof/>
            <w:webHidden/>
          </w:rPr>
          <w:fldChar w:fldCharType="end"/>
        </w:r>
      </w:hyperlink>
    </w:p>
    <w:p w14:paraId="1FE3024F" w14:textId="3D00AD20" w:rsidR="00495C68" w:rsidRDefault="009861A9">
      <w:pPr>
        <w:pStyle w:val="TOC2"/>
        <w:rPr>
          <w:rFonts w:ascii="Calibri" w:hAnsi="Calibri"/>
          <w:noProof/>
          <w:kern w:val="2"/>
          <w:sz w:val="21"/>
          <w:szCs w:val="22"/>
          <w:lang w:eastAsia="zh-CN"/>
        </w:rPr>
      </w:pPr>
      <w:hyperlink w:anchor="_Toc44508614" w:history="1">
        <w:r w:rsidR="00495C68" w:rsidRPr="00BF4D53">
          <w:rPr>
            <w:rStyle w:val="Hyperlink"/>
            <w:noProof/>
            <w:lang w:eastAsia="zh-CN"/>
          </w:rPr>
          <w:t>4.2</w:t>
        </w:r>
        <w:r w:rsidR="00495C68">
          <w:rPr>
            <w:rFonts w:ascii="Calibri" w:hAnsi="Calibri"/>
            <w:noProof/>
            <w:kern w:val="2"/>
            <w:sz w:val="21"/>
            <w:szCs w:val="22"/>
            <w:lang w:eastAsia="zh-CN"/>
          </w:rPr>
          <w:tab/>
        </w:r>
        <w:r w:rsidR="00495C68" w:rsidRPr="00BF4D53">
          <w:rPr>
            <w:rStyle w:val="Hyperlink"/>
            <w:rFonts w:hint="eastAsia"/>
            <w:noProof/>
            <w:lang w:eastAsia="zh-CN"/>
          </w:rPr>
          <w:t>整合可再生和配送能源</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_Toc44508614 \h </w:instrText>
        </w:r>
        <w:r w:rsidR="00495C68">
          <w:rPr>
            <w:noProof/>
            <w:webHidden/>
          </w:rPr>
        </w:r>
        <w:r w:rsidR="00495C68">
          <w:rPr>
            <w:noProof/>
            <w:webHidden/>
          </w:rPr>
          <w:fldChar w:fldCharType="separate"/>
        </w:r>
        <w:r>
          <w:rPr>
            <w:noProof/>
            <w:webHidden/>
          </w:rPr>
          <w:t>7</w:t>
        </w:r>
        <w:r w:rsidR="00495C68">
          <w:rPr>
            <w:noProof/>
            <w:webHidden/>
          </w:rPr>
          <w:fldChar w:fldCharType="end"/>
        </w:r>
      </w:hyperlink>
    </w:p>
    <w:p w14:paraId="62DC63CB" w14:textId="0682F5B3" w:rsidR="00495C68" w:rsidRDefault="009861A9">
      <w:pPr>
        <w:pStyle w:val="TOC2"/>
        <w:rPr>
          <w:rFonts w:ascii="Calibri" w:hAnsi="Calibri"/>
          <w:noProof/>
          <w:kern w:val="2"/>
          <w:sz w:val="21"/>
          <w:szCs w:val="22"/>
          <w:lang w:eastAsia="zh-CN"/>
        </w:rPr>
      </w:pPr>
      <w:hyperlink w:anchor="_Toc44508615" w:history="1">
        <w:r w:rsidR="00495C68" w:rsidRPr="00BF4D53">
          <w:rPr>
            <w:rStyle w:val="Hyperlink"/>
            <w:rFonts w:eastAsia="Batang"/>
            <w:noProof/>
            <w:lang w:eastAsia="zh-CN"/>
          </w:rPr>
          <w:t>4.3</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支持智能计量</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_Toc44508615 \h </w:instrText>
        </w:r>
        <w:r w:rsidR="00495C68">
          <w:rPr>
            <w:noProof/>
            <w:webHidden/>
          </w:rPr>
        </w:r>
        <w:r w:rsidR="00495C68">
          <w:rPr>
            <w:noProof/>
            <w:webHidden/>
          </w:rPr>
          <w:fldChar w:fldCharType="separate"/>
        </w:r>
        <w:r>
          <w:rPr>
            <w:noProof/>
            <w:webHidden/>
          </w:rPr>
          <w:t>8</w:t>
        </w:r>
        <w:r w:rsidR="00495C68">
          <w:rPr>
            <w:noProof/>
            <w:webHidden/>
          </w:rPr>
          <w:fldChar w:fldCharType="end"/>
        </w:r>
      </w:hyperlink>
    </w:p>
    <w:p w14:paraId="3BED4D72" w14:textId="6EC25E22" w:rsidR="00495C68" w:rsidRDefault="009861A9">
      <w:pPr>
        <w:pStyle w:val="TOC2"/>
        <w:rPr>
          <w:rFonts w:ascii="Calibri" w:hAnsi="Calibri"/>
          <w:noProof/>
          <w:kern w:val="2"/>
          <w:sz w:val="21"/>
          <w:szCs w:val="22"/>
          <w:lang w:eastAsia="zh-CN"/>
        </w:rPr>
      </w:pPr>
      <w:hyperlink w:anchor="_Toc44508616" w:history="1">
        <w:r w:rsidR="00495C68" w:rsidRPr="00BF4D53">
          <w:rPr>
            <w:rStyle w:val="Hyperlink"/>
            <w:rFonts w:eastAsia="Batang"/>
            <w:noProof/>
            <w:lang w:eastAsia="zh-CN"/>
          </w:rPr>
          <w:t>4.4</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提供弹性网络</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_Toc44508616 \h </w:instrText>
        </w:r>
        <w:r w:rsidR="00495C68">
          <w:rPr>
            <w:noProof/>
            <w:webHidden/>
          </w:rPr>
        </w:r>
        <w:r w:rsidR="00495C68">
          <w:rPr>
            <w:noProof/>
            <w:webHidden/>
          </w:rPr>
          <w:fldChar w:fldCharType="separate"/>
        </w:r>
        <w:r>
          <w:rPr>
            <w:noProof/>
            <w:webHidden/>
          </w:rPr>
          <w:t>9</w:t>
        </w:r>
        <w:r w:rsidR="00495C68">
          <w:rPr>
            <w:noProof/>
            <w:webHidden/>
          </w:rPr>
          <w:fldChar w:fldCharType="end"/>
        </w:r>
      </w:hyperlink>
    </w:p>
    <w:p w14:paraId="19C0DB12" w14:textId="378EA79C" w:rsidR="00495C68" w:rsidRDefault="009861A9">
      <w:pPr>
        <w:pStyle w:val="TOC1"/>
        <w:rPr>
          <w:rFonts w:ascii="Calibri" w:hAnsi="Calibri"/>
          <w:noProof/>
          <w:kern w:val="2"/>
          <w:sz w:val="21"/>
          <w:szCs w:val="22"/>
          <w:lang w:eastAsia="zh-CN"/>
        </w:rPr>
      </w:pPr>
      <w:hyperlink w:anchor="_Toc44508617" w:history="1">
        <w:r w:rsidR="00495C68" w:rsidRPr="00BF4D53">
          <w:rPr>
            <w:rStyle w:val="Hyperlink"/>
            <w:rFonts w:eastAsia="Batang"/>
            <w:noProof/>
            <w:lang w:eastAsia="zh-CN"/>
          </w:rPr>
          <w:t>5</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智能电网参考架构概述</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_Toc44508617 \h </w:instrText>
        </w:r>
        <w:r w:rsidR="00495C68">
          <w:rPr>
            <w:noProof/>
            <w:webHidden/>
          </w:rPr>
        </w:r>
        <w:r w:rsidR="00495C68">
          <w:rPr>
            <w:noProof/>
            <w:webHidden/>
          </w:rPr>
          <w:fldChar w:fldCharType="separate"/>
        </w:r>
        <w:r>
          <w:rPr>
            <w:noProof/>
            <w:webHidden/>
          </w:rPr>
          <w:t>10</w:t>
        </w:r>
        <w:r w:rsidR="00495C68">
          <w:rPr>
            <w:noProof/>
            <w:webHidden/>
          </w:rPr>
          <w:fldChar w:fldCharType="end"/>
        </w:r>
      </w:hyperlink>
    </w:p>
    <w:p w14:paraId="16A0EE0D" w14:textId="6173C149" w:rsidR="00495C68" w:rsidRDefault="009861A9">
      <w:pPr>
        <w:pStyle w:val="TOC1"/>
        <w:rPr>
          <w:rFonts w:ascii="Calibri" w:hAnsi="Calibri"/>
          <w:noProof/>
          <w:kern w:val="2"/>
          <w:sz w:val="21"/>
          <w:szCs w:val="22"/>
          <w:lang w:eastAsia="zh-CN"/>
        </w:rPr>
      </w:pPr>
      <w:hyperlink w:anchor="_Toc44508618" w:history="1">
        <w:r w:rsidR="00495C68" w:rsidRPr="00BF4D53">
          <w:rPr>
            <w:rStyle w:val="Hyperlink"/>
            <w:rFonts w:eastAsia="Batang"/>
            <w:noProof/>
            <w:lang w:eastAsia="ko-KR"/>
          </w:rPr>
          <w:t>6</w:t>
        </w:r>
        <w:r w:rsidR="00495C68">
          <w:rPr>
            <w:rFonts w:ascii="Calibri" w:hAnsi="Calibri"/>
            <w:noProof/>
            <w:kern w:val="2"/>
            <w:sz w:val="21"/>
            <w:szCs w:val="22"/>
            <w:lang w:eastAsia="zh-CN"/>
          </w:rPr>
          <w:tab/>
        </w:r>
        <w:r w:rsidR="00495C68" w:rsidRPr="00BF4D53">
          <w:rPr>
            <w:rStyle w:val="Hyperlink"/>
            <w:rFonts w:ascii="SimSun" w:hAnsi="SimSun" w:hint="eastAsia"/>
            <w:noProof/>
            <w:lang w:eastAsia="ko-KR"/>
          </w:rPr>
          <w:t>电力线路和智能电网电信的有线标准</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_Toc44508618 \h </w:instrText>
        </w:r>
        <w:r w:rsidR="00495C68">
          <w:rPr>
            <w:noProof/>
            <w:webHidden/>
          </w:rPr>
        </w:r>
        <w:r w:rsidR="00495C68">
          <w:rPr>
            <w:noProof/>
            <w:webHidden/>
          </w:rPr>
          <w:fldChar w:fldCharType="separate"/>
        </w:r>
        <w:r>
          <w:rPr>
            <w:noProof/>
            <w:webHidden/>
          </w:rPr>
          <w:t>11</w:t>
        </w:r>
        <w:r w:rsidR="00495C68">
          <w:rPr>
            <w:noProof/>
            <w:webHidden/>
          </w:rPr>
          <w:fldChar w:fldCharType="end"/>
        </w:r>
      </w:hyperlink>
    </w:p>
    <w:p w14:paraId="36D91827" w14:textId="761723B1" w:rsidR="00495C68" w:rsidRDefault="009861A9">
      <w:pPr>
        <w:pStyle w:val="TOC2"/>
        <w:rPr>
          <w:rFonts w:ascii="Calibri" w:hAnsi="Calibri"/>
          <w:noProof/>
          <w:kern w:val="2"/>
          <w:sz w:val="21"/>
          <w:szCs w:val="22"/>
          <w:lang w:eastAsia="zh-CN"/>
        </w:rPr>
      </w:pPr>
      <w:hyperlink w:anchor="_Toc44508619" w:history="1">
        <w:r w:rsidR="00495C68" w:rsidRPr="00BF4D53">
          <w:rPr>
            <w:rStyle w:val="Hyperlink"/>
            <w:noProof/>
            <w:lang w:eastAsia="zh-CN"/>
          </w:rPr>
          <w:t>6.1</w:t>
        </w:r>
        <w:r w:rsidR="00495C68">
          <w:rPr>
            <w:rFonts w:ascii="Calibri" w:hAnsi="Calibri"/>
            <w:noProof/>
            <w:kern w:val="2"/>
            <w:sz w:val="21"/>
            <w:szCs w:val="22"/>
            <w:lang w:eastAsia="zh-CN"/>
          </w:rPr>
          <w:tab/>
        </w:r>
        <w:r w:rsidR="00495C68" w:rsidRPr="00BF4D53">
          <w:rPr>
            <w:rStyle w:val="Hyperlink"/>
            <w:rFonts w:hAnsi="SimSun" w:hint="eastAsia"/>
            <w:noProof/>
            <w:lang w:eastAsia="zh-CN"/>
          </w:rPr>
          <w:t>经过电力线的智能电网通信</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_Toc44508619 \h </w:instrText>
        </w:r>
        <w:r w:rsidR="00495C68">
          <w:rPr>
            <w:noProof/>
            <w:webHidden/>
          </w:rPr>
        </w:r>
        <w:r w:rsidR="00495C68">
          <w:rPr>
            <w:noProof/>
            <w:webHidden/>
          </w:rPr>
          <w:fldChar w:fldCharType="separate"/>
        </w:r>
        <w:r>
          <w:rPr>
            <w:noProof/>
            <w:webHidden/>
          </w:rPr>
          <w:t>12</w:t>
        </w:r>
        <w:r w:rsidR="00495C68">
          <w:rPr>
            <w:noProof/>
            <w:webHidden/>
          </w:rPr>
          <w:fldChar w:fldCharType="end"/>
        </w:r>
      </w:hyperlink>
    </w:p>
    <w:p w14:paraId="4180692F" w14:textId="3D02F669" w:rsidR="00495C68" w:rsidRDefault="009861A9">
      <w:pPr>
        <w:pStyle w:val="TOC2"/>
        <w:rPr>
          <w:rFonts w:ascii="Calibri" w:hAnsi="Calibri"/>
          <w:noProof/>
          <w:kern w:val="2"/>
          <w:sz w:val="21"/>
          <w:szCs w:val="22"/>
          <w:lang w:eastAsia="zh-CN"/>
        </w:rPr>
      </w:pPr>
      <w:hyperlink w:anchor="_Toc44508620" w:history="1">
        <w:r w:rsidR="00495C68" w:rsidRPr="00BF4D53">
          <w:rPr>
            <w:rStyle w:val="Hyperlink"/>
            <w:noProof/>
            <w:lang w:eastAsia="zh-CN"/>
          </w:rPr>
          <w:t>6.2</w:t>
        </w:r>
        <w:r w:rsidR="00495C68">
          <w:rPr>
            <w:rFonts w:ascii="Calibri" w:hAnsi="Calibri"/>
            <w:noProof/>
            <w:kern w:val="2"/>
            <w:sz w:val="21"/>
            <w:szCs w:val="22"/>
            <w:lang w:eastAsia="zh-CN"/>
          </w:rPr>
          <w:tab/>
        </w:r>
        <w:r w:rsidR="00495C68" w:rsidRPr="00BF4D53">
          <w:rPr>
            <w:rStyle w:val="Hyperlink"/>
            <w:rFonts w:hAnsi="SimSun" w:hint="eastAsia"/>
            <w:noProof/>
            <w:lang w:eastAsia="zh-CN"/>
          </w:rPr>
          <w:t>经过有线网络的智能电网通信</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_Toc44508620 \h </w:instrText>
        </w:r>
        <w:r w:rsidR="00495C68">
          <w:rPr>
            <w:noProof/>
            <w:webHidden/>
          </w:rPr>
        </w:r>
        <w:r w:rsidR="00495C68">
          <w:rPr>
            <w:noProof/>
            <w:webHidden/>
          </w:rPr>
          <w:fldChar w:fldCharType="separate"/>
        </w:r>
        <w:r>
          <w:rPr>
            <w:noProof/>
            <w:webHidden/>
          </w:rPr>
          <w:t>13</w:t>
        </w:r>
        <w:r w:rsidR="00495C68">
          <w:rPr>
            <w:noProof/>
            <w:webHidden/>
          </w:rPr>
          <w:fldChar w:fldCharType="end"/>
        </w:r>
      </w:hyperlink>
    </w:p>
    <w:p w14:paraId="765001D1" w14:textId="502E840D" w:rsidR="00495C68" w:rsidRDefault="009861A9">
      <w:pPr>
        <w:pStyle w:val="TOC1"/>
        <w:rPr>
          <w:rFonts w:ascii="Calibri" w:hAnsi="Calibri"/>
          <w:noProof/>
          <w:kern w:val="2"/>
          <w:sz w:val="21"/>
          <w:szCs w:val="22"/>
          <w:lang w:eastAsia="zh-CN"/>
        </w:rPr>
      </w:pPr>
      <w:hyperlink w:anchor="_Toc44508621" w:history="1">
        <w:r w:rsidR="00495C68" w:rsidRPr="00BF4D53">
          <w:rPr>
            <w:rStyle w:val="Hyperlink"/>
            <w:rFonts w:eastAsia="Batang"/>
            <w:noProof/>
            <w:lang w:eastAsia="zh-CN"/>
          </w:rPr>
          <w:t>7</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智能电网电信的无线标准</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_Toc44508621 \h </w:instrText>
        </w:r>
        <w:r w:rsidR="00495C68">
          <w:rPr>
            <w:noProof/>
            <w:webHidden/>
          </w:rPr>
        </w:r>
        <w:r w:rsidR="00495C68">
          <w:rPr>
            <w:noProof/>
            <w:webHidden/>
          </w:rPr>
          <w:fldChar w:fldCharType="separate"/>
        </w:r>
        <w:r>
          <w:rPr>
            <w:noProof/>
            <w:webHidden/>
          </w:rPr>
          <w:t>13</w:t>
        </w:r>
        <w:r w:rsidR="00495C68">
          <w:rPr>
            <w:noProof/>
            <w:webHidden/>
          </w:rPr>
          <w:fldChar w:fldCharType="end"/>
        </w:r>
      </w:hyperlink>
    </w:p>
    <w:p w14:paraId="7662B5A5" w14:textId="6A316111" w:rsidR="00495C68" w:rsidRDefault="009861A9">
      <w:pPr>
        <w:pStyle w:val="TOC2"/>
        <w:rPr>
          <w:rFonts w:ascii="Calibri" w:hAnsi="Calibri"/>
          <w:noProof/>
          <w:kern w:val="2"/>
          <w:sz w:val="21"/>
          <w:szCs w:val="22"/>
          <w:lang w:eastAsia="zh-CN"/>
        </w:rPr>
      </w:pPr>
      <w:hyperlink w:anchor="_Toc44508622" w:history="1">
        <w:r w:rsidR="00495C68" w:rsidRPr="00BF4D53">
          <w:rPr>
            <w:rStyle w:val="Hyperlink"/>
            <w:rFonts w:eastAsia="Batang"/>
            <w:noProof/>
            <w:lang w:eastAsia="ko-KR"/>
          </w:rPr>
          <w:t>7.1</w:t>
        </w:r>
        <w:r w:rsidR="00495C68">
          <w:rPr>
            <w:rFonts w:ascii="Calibri" w:hAnsi="Calibri"/>
            <w:noProof/>
            <w:kern w:val="2"/>
            <w:sz w:val="21"/>
            <w:szCs w:val="22"/>
            <w:lang w:eastAsia="zh-CN"/>
          </w:rPr>
          <w:tab/>
        </w:r>
        <w:r w:rsidR="00495C68" w:rsidRPr="00BF4D53">
          <w:rPr>
            <w:rStyle w:val="Hyperlink"/>
            <w:rFonts w:ascii="SimSun" w:hAnsi="SimSun" w:hint="eastAsia"/>
            <w:noProof/>
            <w:lang w:eastAsia="ko-KR"/>
          </w:rPr>
          <w:t>家域网</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_Toc44508622 \h </w:instrText>
        </w:r>
        <w:r w:rsidR="00495C68">
          <w:rPr>
            <w:noProof/>
            <w:webHidden/>
          </w:rPr>
        </w:r>
        <w:r w:rsidR="00495C68">
          <w:rPr>
            <w:noProof/>
            <w:webHidden/>
          </w:rPr>
          <w:fldChar w:fldCharType="separate"/>
        </w:r>
        <w:r>
          <w:rPr>
            <w:noProof/>
            <w:webHidden/>
          </w:rPr>
          <w:t>13</w:t>
        </w:r>
        <w:r w:rsidR="00495C68">
          <w:rPr>
            <w:noProof/>
            <w:webHidden/>
          </w:rPr>
          <w:fldChar w:fldCharType="end"/>
        </w:r>
      </w:hyperlink>
    </w:p>
    <w:p w14:paraId="43DF6B8F" w14:textId="7261661D" w:rsidR="00495C68" w:rsidRDefault="009861A9">
      <w:pPr>
        <w:pStyle w:val="TOC2"/>
        <w:rPr>
          <w:rFonts w:ascii="Calibri" w:hAnsi="Calibri"/>
          <w:noProof/>
          <w:kern w:val="2"/>
          <w:sz w:val="21"/>
          <w:szCs w:val="22"/>
          <w:lang w:eastAsia="zh-CN"/>
        </w:rPr>
      </w:pPr>
      <w:hyperlink w:anchor="_Toc44508623" w:history="1">
        <w:r w:rsidR="00495C68" w:rsidRPr="00BF4D53">
          <w:rPr>
            <w:rStyle w:val="Hyperlink"/>
            <w:rFonts w:eastAsia="Batang"/>
            <w:noProof/>
            <w:lang w:eastAsia="ko-KR"/>
          </w:rPr>
          <w:t>7.2</w:t>
        </w:r>
        <w:r w:rsidR="00495C68">
          <w:rPr>
            <w:rFonts w:ascii="Calibri" w:hAnsi="Calibri"/>
            <w:noProof/>
            <w:kern w:val="2"/>
            <w:sz w:val="21"/>
            <w:szCs w:val="22"/>
            <w:lang w:eastAsia="zh-CN"/>
          </w:rPr>
          <w:tab/>
        </w:r>
        <w:r w:rsidR="00495C68" w:rsidRPr="00BF4D53">
          <w:rPr>
            <w:rStyle w:val="Hyperlink"/>
            <w:rFonts w:eastAsia="Batang"/>
            <w:noProof/>
            <w:lang w:eastAsia="ko-KR"/>
          </w:rPr>
          <w:t>WAN/NAN/FAN</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_Toc44508623 \h </w:instrText>
        </w:r>
        <w:r w:rsidR="00495C68">
          <w:rPr>
            <w:noProof/>
            <w:webHidden/>
          </w:rPr>
        </w:r>
        <w:r w:rsidR="00495C68">
          <w:rPr>
            <w:noProof/>
            <w:webHidden/>
          </w:rPr>
          <w:fldChar w:fldCharType="separate"/>
        </w:r>
        <w:r>
          <w:rPr>
            <w:noProof/>
            <w:webHidden/>
          </w:rPr>
          <w:t>15</w:t>
        </w:r>
        <w:r w:rsidR="00495C68">
          <w:rPr>
            <w:noProof/>
            <w:webHidden/>
          </w:rPr>
          <w:fldChar w:fldCharType="end"/>
        </w:r>
      </w:hyperlink>
    </w:p>
    <w:p w14:paraId="6D2E2716" w14:textId="5521E8D6" w:rsidR="00495C68" w:rsidRDefault="009861A9">
      <w:pPr>
        <w:pStyle w:val="TOC1"/>
        <w:rPr>
          <w:rFonts w:ascii="Calibri" w:hAnsi="Calibri"/>
          <w:noProof/>
          <w:kern w:val="2"/>
          <w:sz w:val="21"/>
          <w:szCs w:val="22"/>
          <w:lang w:eastAsia="zh-CN"/>
        </w:rPr>
      </w:pPr>
      <w:hyperlink w:anchor="_Toc44508624" w:history="1">
        <w:r w:rsidR="00495C68" w:rsidRPr="00BF4D53">
          <w:rPr>
            <w:rStyle w:val="Hyperlink"/>
            <w:noProof/>
            <w:lang w:eastAsia="ko-KR"/>
          </w:rPr>
          <w:t>8</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对涉及部署用于支持电网管理系统的无线和有线技术和设备的无线通信系统，应考虑哪些干扰因素</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_Toc44508624 \h </w:instrText>
        </w:r>
        <w:r w:rsidR="00495C68">
          <w:rPr>
            <w:noProof/>
            <w:webHidden/>
          </w:rPr>
        </w:r>
        <w:r w:rsidR="00495C68">
          <w:rPr>
            <w:noProof/>
            <w:webHidden/>
          </w:rPr>
          <w:fldChar w:fldCharType="separate"/>
        </w:r>
        <w:r>
          <w:rPr>
            <w:noProof/>
            <w:webHidden/>
          </w:rPr>
          <w:t>15</w:t>
        </w:r>
        <w:r w:rsidR="00495C68">
          <w:rPr>
            <w:noProof/>
            <w:webHidden/>
          </w:rPr>
          <w:fldChar w:fldCharType="end"/>
        </w:r>
      </w:hyperlink>
    </w:p>
    <w:p w14:paraId="1E9E648A" w14:textId="1E827E30" w:rsidR="00495C68" w:rsidRDefault="009861A9">
      <w:pPr>
        <w:pStyle w:val="TOC1"/>
        <w:rPr>
          <w:rFonts w:ascii="Calibri" w:hAnsi="Calibri"/>
          <w:noProof/>
          <w:kern w:val="2"/>
          <w:sz w:val="21"/>
          <w:szCs w:val="22"/>
          <w:lang w:eastAsia="zh-CN"/>
        </w:rPr>
      </w:pPr>
      <w:hyperlink w:anchor="_Toc44508625" w:history="1">
        <w:r w:rsidR="00495C68" w:rsidRPr="00BF4D53">
          <w:rPr>
            <w:rStyle w:val="Hyperlink"/>
            <w:noProof/>
            <w:lang w:eastAsia="ko-KR"/>
          </w:rPr>
          <w:t>9</w:t>
        </w:r>
        <w:r w:rsidR="00495C68">
          <w:rPr>
            <w:rFonts w:ascii="Calibri" w:hAnsi="Calibri"/>
            <w:noProof/>
            <w:kern w:val="2"/>
            <w:sz w:val="21"/>
            <w:szCs w:val="22"/>
            <w:lang w:eastAsia="zh-CN"/>
          </w:rPr>
          <w:tab/>
        </w:r>
        <w:r w:rsidR="00495C68" w:rsidRPr="00BF4D53">
          <w:rPr>
            <w:rStyle w:val="Hyperlink"/>
            <w:rFonts w:hAnsi="SimSun" w:hint="eastAsia"/>
            <w:noProof/>
            <w:lang w:eastAsia="zh-CN"/>
          </w:rPr>
          <w:t>广泛部署用于电网管理系统的有线和无线网络对频谱可用性的影响</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_Toc44508625 \h </w:instrText>
        </w:r>
        <w:r w:rsidR="00495C68">
          <w:rPr>
            <w:noProof/>
            <w:webHidden/>
          </w:rPr>
        </w:r>
        <w:r w:rsidR="00495C68">
          <w:rPr>
            <w:noProof/>
            <w:webHidden/>
          </w:rPr>
          <w:fldChar w:fldCharType="separate"/>
        </w:r>
        <w:r>
          <w:rPr>
            <w:noProof/>
            <w:webHidden/>
          </w:rPr>
          <w:t>17</w:t>
        </w:r>
        <w:r w:rsidR="00495C68">
          <w:rPr>
            <w:noProof/>
            <w:webHidden/>
          </w:rPr>
          <w:fldChar w:fldCharType="end"/>
        </w:r>
      </w:hyperlink>
    </w:p>
    <w:p w14:paraId="3D83CB30" w14:textId="379F0C6C" w:rsidR="00495C68" w:rsidRDefault="009861A9">
      <w:pPr>
        <w:pStyle w:val="TOC1"/>
        <w:rPr>
          <w:rStyle w:val="Hyperlink"/>
          <w:noProof/>
          <w:lang w:eastAsia="zh-CN"/>
        </w:rPr>
      </w:pPr>
      <w:hyperlink w:anchor="_Toc44508626" w:history="1">
        <w:r w:rsidR="00495C68" w:rsidRPr="00BF4D53">
          <w:rPr>
            <w:rStyle w:val="Hyperlink"/>
            <w:rFonts w:eastAsia="Batang"/>
            <w:noProof/>
            <w:lang w:eastAsia="ko-KR"/>
          </w:rPr>
          <w:t>10</w:t>
        </w:r>
        <w:r w:rsidR="00495C68">
          <w:rPr>
            <w:rFonts w:ascii="Calibri" w:hAnsi="Calibri"/>
            <w:noProof/>
            <w:kern w:val="2"/>
            <w:sz w:val="21"/>
            <w:szCs w:val="22"/>
            <w:lang w:eastAsia="zh-CN"/>
          </w:rPr>
          <w:tab/>
        </w:r>
        <w:r w:rsidR="00495C68" w:rsidRPr="00BF4D53">
          <w:rPr>
            <w:rStyle w:val="Hyperlink"/>
            <w:rFonts w:ascii="SimSun" w:hAnsi="SimSun" w:hint="eastAsia"/>
            <w:noProof/>
            <w:lang w:eastAsia="ko-KR"/>
          </w:rPr>
          <w:t>结论</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_Toc44508626 \h </w:instrText>
        </w:r>
        <w:r w:rsidR="00495C68">
          <w:rPr>
            <w:noProof/>
            <w:webHidden/>
          </w:rPr>
        </w:r>
        <w:r w:rsidR="00495C68">
          <w:rPr>
            <w:noProof/>
            <w:webHidden/>
          </w:rPr>
          <w:fldChar w:fldCharType="separate"/>
        </w:r>
        <w:r>
          <w:rPr>
            <w:noProof/>
            <w:webHidden/>
          </w:rPr>
          <w:t>18</w:t>
        </w:r>
        <w:r w:rsidR="00495C68">
          <w:rPr>
            <w:noProof/>
            <w:webHidden/>
          </w:rPr>
          <w:fldChar w:fldCharType="end"/>
        </w:r>
      </w:hyperlink>
    </w:p>
    <w:p w14:paraId="0416CE1A" w14:textId="612978B7" w:rsidR="00495C68" w:rsidRDefault="009861A9" w:rsidP="00495C68">
      <w:pPr>
        <w:pStyle w:val="TOC1"/>
        <w:rPr>
          <w:rFonts w:ascii="Calibri" w:hAnsi="Calibri"/>
          <w:noProof/>
          <w:kern w:val="2"/>
          <w:sz w:val="21"/>
          <w:szCs w:val="22"/>
          <w:lang w:eastAsia="zh-CN"/>
        </w:rPr>
      </w:pPr>
      <w:hyperlink w:anchor="_Toc44508631" w:history="1">
        <w:r w:rsidR="00495C68" w:rsidRPr="00BF4D53">
          <w:rPr>
            <w:rStyle w:val="Hyperlink"/>
            <w:rFonts w:hAnsi="SimSun" w:hint="eastAsia"/>
            <w:noProof/>
            <w:lang w:eastAsia="zh-CN"/>
          </w:rPr>
          <w:t>附件</w:t>
        </w:r>
        <w:r w:rsidR="00495C68">
          <w:rPr>
            <w:rStyle w:val="Hyperlink"/>
            <w:rFonts w:hint="eastAsia"/>
            <w:noProof/>
            <w:lang w:eastAsia="zh-CN"/>
          </w:rPr>
          <w:t>1</w:t>
        </w:r>
        <w:r w:rsidR="00495C68" w:rsidRPr="00495C68">
          <w:rPr>
            <w:rStyle w:val="Hyperlink"/>
            <w:noProof/>
            <w:lang w:eastAsia="zh-CN"/>
          </w:rPr>
          <w:t xml:space="preserve"> –</w:t>
        </w:r>
        <w:r w:rsidR="00495C68">
          <w:rPr>
            <w:rStyle w:val="Hyperlink"/>
            <w:rFonts w:hint="eastAsia"/>
            <w:noProof/>
            <w:lang w:eastAsia="zh-CN"/>
          </w:rPr>
          <w:t xml:space="preserve"> </w:t>
        </w:r>
        <w:r w:rsidR="00495C68" w:rsidRPr="00495C68">
          <w:rPr>
            <w:rStyle w:val="Hyperlink"/>
            <w:rFonts w:hAnsi="SimSun" w:hint="eastAsia"/>
            <w:noProof/>
            <w:lang w:eastAsia="zh-CN"/>
          </w:rPr>
          <w:t>与</w:t>
        </w:r>
        <w:r w:rsidR="00495C68" w:rsidRPr="00495C68">
          <w:rPr>
            <w:rStyle w:val="Hyperlink"/>
            <w:rFonts w:hAnsi="SimSun"/>
            <w:noProof/>
            <w:lang w:eastAsia="zh-CN"/>
          </w:rPr>
          <w:t>电网管理系统相关的现行标准示例</w:t>
        </w:r>
        <w:r w:rsidR="00495C68">
          <w:rPr>
            <w:noProof/>
            <w:webHidden/>
          </w:rPr>
          <w:tab/>
        </w:r>
        <w:r w:rsidR="00DD5DC4">
          <w:rPr>
            <w:noProof/>
            <w:webHidden/>
          </w:rPr>
          <w:tab/>
        </w:r>
        <w:r w:rsidR="00495C68">
          <w:rPr>
            <w:rFonts w:hint="eastAsia"/>
            <w:noProof/>
            <w:webHidden/>
            <w:lang w:eastAsia="zh-CN"/>
          </w:rPr>
          <w:t>19</w:t>
        </w:r>
      </w:hyperlink>
    </w:p>
    <w:p w14:paraId="250FE20C" w14:textId="512CAA60" w:rsidR="00495C68" w:rsidRDefault="009861A9">
      <w:pPr>
        <w:pStyle w:val="TOC2"/>
        <w:rPr>
          <w:rFonts w:ascii="Calibri" w:hAnsi="Calibri"/>
          <w:noProof/>
          <w:kern w:val="2"/>
          <w:sz w:val="21"/>
          <w:szCs w:val="22"/>
          <w:lang w:eastAsia="zh-CN"/>
        </w:rPr>
      </w:pPr>
      <w:hyperlink w:anchor="_Toc44508627" w:history="1">
        <w:r w:rsidR="00495C68" w:rsidRPr="00BF4D53">
          <w:rPr>
            <w:rStyle w:val="Hyperlink"/>
            <w:rFonts w:eastAsia="Batang"/>
            <w:noProof/>
            <w:lang w:eastAsia="zh-CN"/>
          </w:rPr>
          <w:t>A1.1</w:t>
        </w:r>
        <w:r w:rsidR="00495C68">
          <w:rPr>
            <w:rFonts w:ascii="Calibri" w:hAnsi="Calibri"/>
            <w:noProof/>
            <w:kern w:val="2"/>
            <w:sz w:val="21"/>
            <w:szCs w:val="22"/>
            <w:lang w:eastAsia="zh-CN"/>
          </w:rPr>
          <w:tab/>
        </w:r>
        <w:r w:rsidR="00495C68" w:rsidRPr="00BF4D53">
          <w:rPr>
            <w:rStyle w:val="Hyperlink"/>
            <w:rFonts w:eastAsia="Batang"/>
            <w:noProof/>
            <w:lang w:eastAsia="zh-CN"/>
          </w:rPr>
          <w:t>IEEE</w:t>
        </w:r>
        <w:r w:rsidR="00495C68" w:rsidRPr="00BF4D53">
          <w:rPr>
            <w:rStyle w:val="Hyperlink"/>
            <w:rFonts w:hint="eastAsia"/>
            <w:noProof/>
            <w:lang w:eastAsia="zh-CN"/>
          </w:rPr>
          <w:t>标准</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_Toc44508627 \h </w:instrText>
        </w:r>
        <w:r w:rsidR="00495C68">
          <w:rPr>
            <w:noProof/>
            <w:webHidden/>
          </w:rPr>
        </w:r>
        <w:r w:rsidR="00495C68">
          <w:rPr>
            <w:noProof/>
            <w:webHidden/>
          </w:rPr>
          <w:fldChar w:fldCharType="separate"/>
        </w:r>
        <w:r>
          <w:rPr>
            <w:noProof/>
            <w:webHidden/>
          </w:rPr>
          <w:t>19</w:t>
        </w:r>
        <w:r w:rsidR="00495C68">
          <w:rPr>
            <w:noProof/>
            <w:webHidden/>
          </w:rPr>
          <w:fldChar w:fldCharType="end"/>
        </w:r>
      </w:hyperlink>
    </w:p>
    <w:p w14:paraId="6D5FA153" w14:textId="08D397D0" w:rsidR="00495C68" w:rsidRDefault="009861A9">
      <w:pPr>
        <w:pStyle w:val="TOC2"/>
        <w:rPr>
          <w:rFonts w:ascii="Calibri" w:hAnsi="Calibri"/>
          <w:noProof/>
          <w:kern w:val="2"/>
          <w:sz w:val="21"/>
          <w:szCs w:val="22"/>
          <w:lang w:eastAsia="zh-CN"/>
        </w:rPr>
      </w:pPr>
      <w:hyperlink w:anchor="_Toc44508628" w:history="1">
        <w:r w:rsidR="00495C68" w:rsidRPr="00BF4D53">
          <w:rPr>
            <w:rStyle w:val="Hyperlink"/>
            <w:rFonts w:eastAsia="Batang"/>
            <w:noProof/>
            <w:lang w:val="fr-CH"/>
          </w:rPr>
          <w:t>A1.2</w:t>
        </w:r>
        <w:r w:rsidR="00495C68">
          <w:rPr>
            <w:rFonts w:ascii="Calibri" w:hAnsi="Calibri"/>
            <w:noProof/>
            <w:kern w:val="2"/>
            <w:sz w:val="21"/>
            <w:szCs w:val="22"/>
            <w:lang w:eastAsia="zh-CN"/>
          </w:rPr>
          <w:tab/>
        </w:r>
        <w:r w:rsidR="00495C68" w:rsidRPr="00BF4D53">
          <w:rPr>
            <w:rStyle w:val="Hyperlink"/>
            <w:rFonts w:eastAsia="Batang"/>
            <w:noProof/>
            <w:lang w:val="fr-CH"/>
          </w:rPr>
          <w:t>ITU-T</w:t>
        </w:r>
        <w:r w:rsidR="00495C68" w:rsidRPr="00BF4D53">
          <w:rPr>
            <w:rStyle w:val="Hyperlink"/>
            <w:rFonts w:ascii="SimSun" w:hAnsi="SimSun" w:hint="eastAsia"/>
            <w:noProof/>
          </w:rPr>
          <w:t>标准</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_Toc44508628 \h </w:instrText>
        </w:r>
        <w:r w:rsidR="00495C68">
          <w:rPr>
            <w:noProof/>
            <w:webHidden/>
          </w:rPr>
        </w:r>
        <w:r w:rsidR="00495C68">
          <w:rPr>
            <w:noProof/>
            <w:webHidden/>
          </w:rPr>
          <w:fldChar w:fldCharType="separate"/>
        </w:r>
        <w:r>
          <w:rPr>
            <w:noProof/>
            <w:webHidden/>
          </w:rPr>
          <w:t>24</w:t>
        </w:r>
        <w:r w:rsidR="00495C68">
          <w:rPr>
            <w:noProof/>
            <w:webHidden/>
          </w:rPr>
          <w:fldChar w:fldCharType="end"/>
        </w:r>
      </w:hyperlink>
    </w:p>
    <w:p w14:paraId="08BCEB7C" w14:textId="4C868E5A" w:rsidR="00495C68" w:rsidRDefault="009861A9">
      <w:pPr>
        <w:pStyle w:val="TOC2"/>
        <w:rPr>
          <w:rFonts w:ascii="Calibri" w:hAnsi="Calibri"/>
          <w:noProof/>
          <w:kern w:val="2"/>
          <w:sz w:val="21"/>
          <w:szCs w:val="22"/>
          <w:lang w:eastAsia="zh-CN"/>
        </w:rPr>
      </w:pPr>
      <w:hyperlink w:anchor="_Toc44508629" w:history="1">
        <w:r w:rsidR="00495C68" w:rsidRPr="00BF4D53">
          <w:rPr>
            <w:rStyle w:val="Hyperlink"/>
            <w:noProof/>
          </w:rPr>
          <w:t>A1.3</w:t>
        </w:r>
        <w:r w:rsidR="00495C68">
          <w:rPr>
            <w:rFonts w:ascii="Calibri" w:hAnsi="Calibri"/>
            <w:noProof/>
            <w:kern w:val="2"/>
            <w:sz w:val="21"/>
            <w:szCs w:val="22"/>
            <w:lang w:eastAsia="zh-CN"/>
          </w:rPr>
          <w:tab/>
        </w:r>
        <w:r w:rsidR="00495C68" w:rsidRPr="00BF4D53">
          <w:rPr>
            <w:rStyle w:val="Hyperlink"/>
            <w:noProof/>
          </w:rPr>
          <w:t>3GPP</w:t>
        </w:r>
        <w:r w:rsidR="00495C68" w:rsidRPr="00BF4D53">
          <w:rPr>
            <w:rStyle w:val="Hyperlink"/>
            <w:rFonts w:hAnsi="SimSun" w:hint="eastAsia"/>
            <w:noProof/>
            <w:lang w:eastAsia="zh-CN"/>
          </w:rPr>
          <w:t>标准</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_Toc44508629 \h </w:instrText>
        </w:r>
        <w:r w:rsidR="00495C68">
          <w:rPr>
            <w:noProof/>
            <w:webHidden/>
          </w:rPr>
        </w:r>
        <w:r w:rsidR="00495C68">
          <w:rPr>
            <w:noProof/>
            <w:webHidden/>
          </w:rPr>
          <w:fldChar w:fldCharType="separate"/>
        </w:r>
        <w:r>
          <w:rPr>
            <w:noProof/>
            <w:webHidden/>
          </w:rPr>
          <w:t>25</w:t>
        </w:r>
        <w:r w:rsidR="00495C68">
          <w:rPr>
            <w:noProof/>
            <w:webHidden/>
          </w:rPr>
          <w:fldChar w:fldCharType="end"/>
        </w:r>
      </w:hyperlink>
    </w:p>
    <w:p w14:paraId="52A2B11D" w14:textId="3E506EA5" w:rsidR="00495C68" w:rsidRDefault="009861A9">
      <w:pPr>
        <w:pStyle w:val="TOC2"/>
        <w:rPr>
          <w:rFonts w:ascii="Calibri" w:hAnsi="Calibri"/>
          <w:noProof/>
          <w:kern w:val="2"/>
          <w:sz w:val="21"/>
          <w:szCs w:val="22"/>
          <w:lang w:eastAsia="zh-CN"/>
        </w:rPr>
      </w:pPr>
      <w:hyperlink w:anchor="_Toc44508630" w:history="1">
        <w:r w:rsidR="00495C68" w:rsidRPr="00BF4D53">
          <w:rPr>
            <w:rStyle w:val="Hyperlink"/>
            <w:noProof/>
            <w:lang w:eastAsia="zh-CN"/>
          </w:rPr>
          <w:t>A1.4</w:t>
        </w:r>
        <w:r w:rsidR="00495C68">
          <w:rPr>
            <w:rFonts w:ascii="Calibri" w:hAnsi="Calibri"/>
            <w:noProof/>
            <w:kern w:val="2"/>
            <w:sz w:val="21"/>
            <w:szCs w:val="22"/>
            <w:lang w:eastAsia="zh-CN"/>
          </w:rPr>
          <w:tab/>
        </w:r>
        <w:r w:rsidR="00495C68" w:rsidRPr="00BF4D53">
          <w:rPr>
            <w:rStyle w:val="Hyperlink"/>
            <w:noProof/>
            <w:lang w:eastAsia="zh-CN"/>
          </w:rPr>
          <w:t>3GPP2</w:t>
        </w:r>
        <w:r w:rsidR="00495C68" w:rsidRPr="00BF4D53">
          <w:rPr>
            <w:rStyle w:val="Hyperlink"/>
            <w:rFonts w:hAnsi="SimSun" w:hint="eastAsia"/>
            <w:noProof/>
            <w:lang w:eastAsia="zh-CN"/>
          </w:rPr>
          <w:t>标准</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_Toc44508630 \h </w:instrText>
        </w:r>
        <w:r w:rsidR="00495C68">
          <w:rPr>
            <w:noProof/>
            <w:webHidden/>
          </w:rPr>
        </w:r>
        <w:r w:rsidR="00495C68">
          <w:rPr>
            <w:noProof/>
            <w:webHidden/>
          </w:rPr>
          <w:fldChar w:fldCharType="separate"/>
        </w:r>
        <w:r>
          <w:rPr>
            <w:noProof/>
            <w:webHidden/>
          </w:rPr>
          <w:t>42</w:t>
        </w:r>
        <w:r w:rsidR="00495C68">
          <w:rPr>
            <w:noProof/>
            <w:webHidden/>
          </w:rPr>
          <w:fldChar w:fldCharType="end"/>
        </w:r>
      </w:hyperlink>
    </w:p>
    <w:p w14:paraId="467180CC" w14:textId="6AA0DF1B" w:rsidR="00495C68" w:rsidRDefault="009861A9">
      <w:pPr>
        <w:pStyle w:val="TOC1"/>
        <w:rPr>
          <w:rFonts w:ascii="Calibri" w:hAnsi="Calibri"/>
          <w:noProof/>
          <w:kern w:val="2"/>
          <w:sz w:val="21"/>
          <w:szCs w:val="22"/>
          <w:lang w:eastAsia="zh-CN"/>
        </w:rPr>
      </w:pPr>
      <w:hyperlink w:anchor="_Toc44508631" w:history="1">
        <w:r w:rsidR="00495C68" w:rsidRPr="00BF4D53">
          <w:rPr>
            <w:rStyle w:val="Hyperlink"/>
            <w:rFonts w:hAnsi="SimSun" w:hint="eastAsia"/>
            <w:noProof/>
            <w:lang w:eastAsia="zh-CN"/>
          </w:rPr>
          <w:t>附件</w:t>
        </w:r>
        <w:r w:rsidR="00495C68" w:rsidRPr="00BF4D53">
          <w:rPr>
            <w:rStyle w:val="Hyperlink"/>
            <w:noProof/>
            <w:lang w:eastAsia="zh-CN"/>
          </w:rPr>
          <w:t xml:space="preserve">2 </w:t>
        </w:r>
        <w:r w:rsidR="00495C68" w:rsidRPr="00495C68">
          <w:rPr>
            <w:rStyle w:val="Hyperlink"/>
            <w:noProof/>
            <w:lang w:eastAsia="zh-CN"/>
          </w:rPr>
          <w:t>–</w:t>
        </w:r>
        <w:r w:rsidR="00495C68" w:rsidRPr="00BF4D53">
          <w:rPr>
            <w:rStyle w:val="Hyperlink"/>
            <w:noProof/>
            <w:lang w:eastAsia="zh-CN"/>
          </w:rPr>
          <w:t xml:space="preserve"> </w:t>
        </w:r>
        <w:r w:rsidR="00495C68" w:rsidRPr="00BF4D53">
          <w:rPr>
            <w:rStyle w:val="Hyperlink"/>
            <w:rFonts w:hAnsi="SimSun" w:hint="eastAsia"/>
            <w:noProof/>
            <w:lang w:eastAsia="zh-CN"/>
          </w:rPr>
          <w:t>北美的智能电网</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_Toc44508631 \h </w:instrText>
        </w:r>
        <w:r w:rsidR="00495C68">
          <w:rPr>
            <w:noProof/>
            <w:webHidden/>
          </w:rPr>
        </w:r>
        <w:r w:rsidR="00495C68">
          <w:rPr>
            <w:noProof/>
            <w:webHidden/>
          </w:rPr>
          <w:fldChar w:fldCharType="separate"/>
        </w:r>
        <w:r>
          <w:rPr>
            <w:noProof/>
            <w:webHidden/>
          </w:rPr>
          <w:t>44</w:t>
        </w:r>
        <w:r w:rsidR="00495C68">
          <w:rPr>
            <w:noProof/>
            <w:webHidden/>
          </w:rPr>
          <w:fldChar w:fldCharType="end"/>
        </w:r>
      </w:hyperlink>
    </w:p>
    <w:p w14:paraId="0B66F518" w14:textId="50C2F3C5" w:rsidR="00495C68" w:rsidRDefault="009861A9">
      <w:pPr>
        <w:pStyle w:val="TOC2"/>
        <w:rPr>
          <w:rFonts w:ascii="Calibri" w:hAnsi="Calibri"/>
          <w:noProof/>
          <w:kern w:val="2"/>
          <w:sz w:val="21"/>
          <w:szCs w:val="22"/>
          <w:lang w:eastAsia="zh-CN"/>
        </w:rPr>
      </w:pPr>
      <w:hyperlink w:anchor="_Toc44508632" w:history="1">
        <w:r w:rsidR="00495C68" w:rsidRPr="00BF4D53">
          <w:rPr>
            <w:rStyle w:val="Hyperlink"/>
            <w:noProof/>
            <w:lang w:eastAsia="zh-CN"/>
          </w:rPr>
          <w:t>A2.1</w:t>
        </w:r>
        <w:r w:rsidR="00495C68">
          <w:rPr>
            <w:rFonts w:ascii="Calibri" w:hAnsi="Calibri"/>
            <w:noProof/>
            <w:kern w:val="2"/>
            <w:sz w:val="21"/>
            <w:szCs w:val="22"/>
            <w:lang w:eastAsia="zh-CN"/>
          </w:rPr>
          <w:tab/>
        </w:r>
        <w:r w:rsidR="00495C68" w:rsidRPr="00BF4D53">
          <w:rPr>
            <w:rStyle w:val="Hyperlink"/>
            <w:rFonts w:hAnsi="SimSun" w:hint="eastAsia"/>
            <w:noProof/>
            <w:lang w:eastAsia="zh-CN"/>
          </w:rPr>
          <w:t>引言</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_Toc44508632 \h </w:instrText>
        </w:r>
        <w:r w:rsidR="00495C68">
          <w:rPr>
            <w:noProof/>
            <w:webHidden/>
          </w:rPr>
        </w:r>
        <w:r w:rsidR="00495C68">
          <w:rPr>
            <w:noProof/>
            <w:webHidden/>
          </w:rPr>
          <w:fldChar w:fldCharType="separate"/>
        </w:r>
        <w:r>
          <w:rPr>
            <w:noProof/>
            <w:webHidden/>
          </w:rPr>
          <w:t>44</w:t>
        </w:r>
        <w:r w:rsidR="00495C68">
          <w:rPr>
            <w:noProof/>
            <w:webHidden/>
          </w:rPr>
          <w:fldChar w:fldCharType="end"/>
        </w:r>
      </w:hyperlink>
    </w:p>
    <w:p w14:paraId="07D54B2D" w14:textId="661B8093" w:rsidR="00495C68" w:rsidRDefault="009861A9">
      <w:pPr>
        <w:pStyle w:val="TOC2"/>
        <w:rPr>
          <w:rFonts w:ascii="Calibri" w:hAnsi="Calibri"/>
          <w:noProof/>
          <w:kern w:val="2"/>
          <w:sz w:val="21"/>
          <w:szCs w:val="22"/>
          <w:lang w:eastAsia="zh-CN"/>
        </w:rPr>
      </w:pPr>
      <w:hyperlink w:anchor="_Toc44508633" w:history="1">
        <w:r w:rsidR="00495C68" w:rsidRPr="00BF4D53">
          <w:rPr>
            <w:rStyle w:val="Hyperlink"/>
            <w:noProof/>
            <w:lang w:eastAsia="zh-CN"/>
          </w:rPr>
          <w:t>A2.2</w:t>
        </w:r>
        <w:r w:rsidR="00495C68">
          <w:rPr>
            <w:rFonts w:ascii="Calibri" w:hAnsi="Calibri"/>
            <w:noProof/>
            <w:kern w:val="2"/>
            <w:sz w:val="21"/>
            <w:szCs w:val="22"/>
            <w:lang w:eastAsia="zh-CN"/>
          </w:rPr>
          <w:tab/>
        </w:r>
        <w:r w:rsidR="00495C68" w:rsidRPr="00BF4D53">
          <w:rPr>
            <w:rStyle w:val="Hyperlink"/>
            <w:rFonts w:hAnsi="SimSun" w:hint="eastAsia"/>
            <w:noProof/>
            <w:lang w:eastAsia="zh-CN"/>
          </w:rPr>
          <w:t>智能电网部署的依据</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_Toc44508633 \h </w:instrText>
        </w:r>
        <w:r w:rsidR="00495C68">
          <w:rPr>
            <w:noProof/>
            <w:webHidden/>
          </w:rPr>
        </w:r>
        <w:r w:rsidR="00495C68">
          <w:rPr>
            <w:noProof/>
            <w:webHidden/>
          </w:rPr>
          <w:fldChar w:fldCharType="separate"/>
        </w:r>
        <w:r>
          <w:rPr>
            <w:noProof/>
            <w:webHidden/>
          </w:rPr>
          <w:t>44</w:t>
        </w:r>
        <w:r w:rsidR="00495C68">
          <w:rPr>
            <w:noProof/>
            <w:webHidden/>
          </w:rPr>
          <w:fldChar w:fldCharType="end"/>
        </w:r>
      </w:hyperlink>
    </w:p>
    <w:p w14:paraId="1CB1AC55" w14:textId="1E8CCA32" w:rsidR="00495C68" w:rsidRDefault="009861A9">
      <w:pPr>
        <w:pStyle w:val="TOC1"/>
        <w:rPr>
          <w:rFonts w:ascii="Calibri" w:hAnsi="Calibri"/>
          <w:noProof/>
          <w:kern w:val="2"/>
          <w:sz w:val="21"/>
          <w:szCs w:val="22"/>
          <w:lang w:eastAsia="zh-CN"/>
        </w:rPr>
      </w:pPr>
      <w:hyperlink w:anchor="_Toc44508634" w:history="1">
        <w:r w:rsidR="00495C68" w:rsidRPr="00BF4D53">
          <w:rPr>
            <w:rStyle w:val="Hyperlink"/>
            <w:rFonts w:hAnsi="SimSun" w:hint="eastAsia"/>
            <w:noProof/>
            <w:lang w:eastAsia="zh-CN"/>
          </w:rPr>
          <w:t>附件</w:t>
        </w:r>
        <w:r w:rsidR="00495C68" w:rsidRPr="00BF4D53">
          <w:rPr>
            <w:rStyle w:val="Hyperlink"/>
            <w:noProof/>
            <w:lang w:eastAsia="zh-CN"/>
          </w:rPr>
          <w:t>3</w:t>
        </w:r>
        <w:r w:rsidR="00495C68" w:rsidRPr="00495C68">
          <w:rPr>
            <w:rStyle w:val="Hyperlink"/>
            <w:noProof/>
            <w:lang w:eastAsia="zh-CN"/>
          </w:rPr>
          <w:t xml:space="preserve"> –</w:t>
        </w:r>
        <w:r w:rsidR="00495C68">
          <w:rPr>
            <w:rStyle w:val="Hyperlink"/>
            <w:rFonts w:hint="eastAsia"/>
            <w:noProof/>
            <w:lang w:eastAsia="zh-CN"/>
          </w:rPr>
          <w:t xml:space="preserve"> </w:t>
        </w:r>
        <w:r w:rsidR="00495C68" w:rsidRPr="00BF4D53">
          <w:rPr>
            <w:rStyle w:val="Hyperlink"/>
            <w:rFonts w:hAnsi="SimSun" w:hint="eastAsia"/>
            <w:noProof/>
            <w:lang w:eastAsia="zh-CN"/>
          </w:rPr>
          <w:t>欧洲的智能电网</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_Toc44508634 \h </w:instrText>
        </w:r>
        <w:r w:rsidR="00495C68">
          <w:rPr>
            <w:noProof/>
            <w:webHidden/>
          </w:rPr>
        </w:r>
        <w:r w:rsidR="00495C68">
          <w:rPr>
            <w:noProof/>
            <w:webHidden/>
          </w:rPr>
          <w:fldChar w:fldCharType="separate"/>
        </w:r>
        <w:r>
          <w:rPr>
            <w:noProof/>
            <w:webHidden/>
          </w:rPr>
          <w:t>45</w:t>
        </w:r>
        <w:r w:rsidR="00495C68">
          <w:rPr>
            <w:noProof/>
            <w:webHidden/>
          </w:rPr>
          <w:fldChar w:fldCharType="end"/>
        </w:r>
      </w:hyperlink>
    </w:p>
    <w:p w14:paraId="672CE815" w14:textId="1775E956" w:rsidR="00495C68" w:rsidRDefault="009861A9">
      <w:pPr>
        <w:pStyle w:val="TOC2"/>
        <w:rPr>
          <w:rFonts w:ascii="Calibri" w:hAnsi="Calibri"/>
          <w:noProof/>
          <w:kern w:val="2"/>
          <w:sz w:val="21"/>
          <w:szCs w:val="22"/>
          <w:lang w:eastAsia="zh-CN"/>
        </w:rPr>
      </w:pPr>
      <w:hyperlink w:anchor="_Toc44508635" w:history="1">
        <w:r w:rsidR="00495C68" w:rsidRPr="00BF4D53">
          <w:rPr>
            <w:rStyle w:val="Hyperlink"/>
            <w:noProof/>
            <w:lang w:eastAsia="zh-CN"/>
          </w:rPr>
          <w:t>A3.1</w:t>
        </w:r>
        <w:r w:rsidR="00495C68">
          <w:rPr>
            <w:rFonts w:ascii="Calibri" w:hAnsi="Calibri"/>
            <w:noProof/>
            <w:kern w:val="2"/>
            <w:sz w:val="21"/>
            <w:szCs w:val="22"/>
            <w:lang w:eastAsia="zh-CN"/>
          </w:rPr>
          <w:tab/>
        </w:r>
        <w:r w:rsidR="00495C68" w:rsidRPr="00BF4D53">
          <w:rPr>
            <w:rStyle w:val="Hyperlink"/>
            <w:rFonts w:hAnsi="SimSun" w:hint="eastAsia"/>
            <w:noProof/>
            <w:lang w:eastAsia="zh-CN"/>
          </w:rPr>
          <w:t>引言</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_Toc44508635 \h </w:instrText>
        </w:r>
        <w:r w:rsidR="00495C68">
          <w:rPr>
            <w:noProof/>
            <w:webHidden/>
          </w:rPr>
        </w:r>
        <w:r w:rsidR="00495C68">
          <w:rPr>
            <w:noProof/>
            <w:webHidden/>
          </w:rPr>
          <w:fldChar w:fldCharType="separate"/>
        </w:r>
        <w:r>
          <w:rPr>
            <w:noProof/>
            <w:webHidden/>
          </w:rPr>
          <w:t>45</w:t>
        </w:r>
        <w:r w:rsidR="00495C68">
          <w:rPr>
            <w:noProof/>
            <w:webHidden/>
          </w:rPr>
          <w:fldChar w:fldCharType="end"/>
        </w:r>
      </w:hyperlink>
    </w:p>
    <w:p w14:paraId="40D0581A" w14:textId="0F39D48E" w:rsidR="00495C68" w:rsidRDefault="009861A9">
      <w:pPr>
        <w:pStyle w:val="TOC2"/>
        <w:rPr>
          <w:rFonts w:ascii="Calibri" w:hAnsi="Calibri"/>
          <w:noProof/>
          <w:kern w:val="2"/>
          <w:sz w:val="21"/>
          <w:szCs w:val="22"/>
          <w:lang w:eastAsia="zh-CN"/>
        </w:rPr>
      </w:pPr>
      <w:hyperlink w:anchor="_Toc44508636" w:history="1">
        <w:r w:rsidR="00495C68" w:rsidRPr="00BF4D53">
          <w:rPr>
            <w:rStyle w:val="Hyperlink"/>
            <w:noProof/>
            <w:lang w:eastAsia="zh-CN"/>
          </w:rPr>
          <w:t>A3.2</w:t>
        </w:r>
        <w:r w:rsidR="00495C68">
          <w:rPr>
            <w:rFonts w:ascii="Calibri" w:hAnsi="Calibri"/>
            <w:noProof/>
            <w:kern w:val="2"/>
            <w:sz w:val="21"/>
            <w:szCs w:val="22"/>
            <w:lang w:eastAsia="zh-CN"/>
          </w:rPr>
          <w:tab/>
        </w:r>
        <w:r w:rsidR="00495C68" w:rsidRPr="00BF4D53">
          <w:rPr>
            <w:rStyle w:val="Hyperlink"/>
            <w:rFonts w:hAnsi="SimSun" w:hint="eastAsia"/>
            <w:noProof/>
            <w:lang w:eastAsia="zh-CN"/>
          </w:rPr>
          <w:t>欧洲在一些成员国中开展的活动</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_Toc44508636 \h </w:instrText>
        </w:r>
        <w:r w:rsidR="00495C68">
          <w:rPr>
            <w:noProof/>
            <w:webHidden/>
          </w:rPr>
        </w:r>
        <w:r w:rsidR="00495C68">
          <w:rPr>
            <w:noProof/>
            <w:webHidden/>
          </w:rPr>
          <w:fldChar w:fldCharType="separate"/>
        </w:r>
        <w:r>
          <w:rPr>
            <w:noProof/>
            <w:webHidden/>
          </w:rPr>
          <w:t>46</w:t>
        </w:r>
        <w:r w:rsidR="00495C68">
          <w:rPr>
            <w:noProof/>
            <w:webHidden/>
          </w:rPr>
          <w:fldChar w:fldCharType="end"/>
        </w:r>
      </w:hyperlink>
    </w:p>
    <w:p w14:paraId="13D0BB8F" w14:textId="52B4A492" w:rsidR="00495C68" w:rsidRDefault="009861A9">
      <w:pPr>
        <w:pStyle w:val="TOC1"/>
        <w:rPr>
          <w:rFonts w:ascii="Calibri" w:hAnsi="Calibri"/>
          <w:noProof/>
          <w:kern w:val="2"/>
          <w:sz w:val="21"/>
          <w:szCs w:val="22"/>
          <w:lang w:eastAsia="zh-CN"/>
        </w:rPr>
      </w:pPr>
      <w:hyperlink w:anchor="_Toc44508639" w:history="1">
        <w:r w:rsidR="00495C68" w:rsidRPr="00BF4D53">
          <w:rPr>
            <w:rStyle w:val="Hyperlink"/>
            <w:rFonts w:hAnsi="SimSun" w:hint="eastAsia"/>
            <w:noProof/>
            <w:lang w:eastAsia="zh-CN"/>
          </w:rPr>
          <w:t>附件</w:t>
        </w:r>
        <w:r w:rsidR="00495C68" w:rsidRPr="00BF4D53">
          <w:rPr>
            <w:rStyle w:val="Hyperlink"/>
            <w:noProof/>
            <w:lang w:eastAsia="zh-CN"/>
          </w:rPr>
          <w:t>4</w:t>
        </w:r>
        <w:r w:rsidR="00495C68" w:rsidRPr="00495C68">
          <w:rPr>
            <w:rStyle w:val="Hyperlink"/>
            <w:noProof/>
            <w:lang w:eastAsia="zh-CN"/>
          </w:rPr>
          <w:t xml:space="preserve"> –</w:t>
        </w:r>
        <w:r w:rsidR="00495C68">
          <w:rPr>
            <w:rStyle w:val="Hyperlink"/>
            <w:rFonts w:hint="eastAsia"/>
            <w:noProof/>
            <w:lang w:eastAsia="zh-CN"/>
          </w:rPr>
          <w:t xml:space="preserve"> </w:t>
        </w:r>
        <w:r w:rsidR="00495C68" w:rsidRPr="00BF4D53">
          <w:rPr>
            <w:rStyle w:val="Hyperlink"/>
            <w:rFonts w:hAnsi="SimSun" w:hint="eastAsia"/>
            <w:noProof/>
            <w:lang w:eastAsia="zh-CN"/>
          </w:rPr>
          <w:t>巴西的智能电网</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_Toc44508639 \h </w:instrText>
        </w:r>
        <w:r w:rsidR="00495C68">
          <w:rPr>
            <w:noProof/>
            <w:webHidden/>
          </w:rPr>
        </w:r>
        <w:r w:rsidR="00495C68">
          <w:rPr>
            <w:noProof/>
            <w:webHidden/>
          </w:rPr>
          <w:fldChar w:fldCharType="separate"/>
        </w:r>
        <w:r>
          <w:rPr>
            <w:noProof/>
            <w:webHidden/>
          </w:rPr>
          <w:t>48</w:t>
        </w:r>
        <w:r w:rsidR="00495C68">
          <w:rPr>
            <w:noProof/>
            <w:webHidden/>
          </w:rPr>
          <w:fldChar w:fldCharType="end"/>
        </w:r>
      </w:hyperlink>
    </w:p>
    <w:p w14:paraId="49B815D2" w14:textId="496D4719" w:rsidR="00495C68" w:rsidRDefault="009861A9">
      <w:pPr>
        <w:pStyle w:val="TOC2"/>
        <w:rPr>
          <w:rFonts w:ascii="Calibri" w:hAnsi="Calibri"/>
          <w:noProof/>
          <w:kern w:val="2"/>
          <w:sz w:val="21"/>
          <w:szCs w:val="22"/>
          <w:lang w:eastAsia="zh-CN"/>
        </w:rPr>
      </w:pPr>
      <w:hyperlink w:anchor="_Toc44508640" w:history="1">
        <w:r w:rsidR="00495C68" w:rsidRPr="00BF4D53">
          <w:rPr>
            <w:rStyle w:val="Hyperlink"/>
            <w:noProof/>
            <w:lang w:eastAsia="zh-CN"/>
          </w:rPr>
          <w:t>A4.1</w:t>
        </w:r>
        <w:r w:rsidR="00495C68">
          <w:rPr>
            <w:rFonts w:ascii="Calibri" w:hAnsi="Calibri"/>
            <w:noProof/>
            <w:kern w:val="2"/>
            <w:sz w:val="21"/>
            <w:szCs w:val="22"/>
            <w:lang w:eastAsia="zh-CN"/>
          </w:rPr>
          <w:tab/>
        </w:r>
        <w:r w:rsidR="00495C68" w:rsidRPr="00BF4D53">
          <w:rPr>
            <w:rStyle w:val="Hyperlink"/>
            <w:rFonts w:hAnsi="SimSun" w:hint="eastAsia"/>
            <w:noProof/>
            <w:lang w:eastAsia="zh-CN"/>
          </w:rPr>
          <w:t>引言</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_Toc44508640 \h </w:instrText>
        </w:r>
        <w:r w:rsidR="00495C68">
          <w:rPr>
            <w:noProof/>
            <w:webHidden/>
          </w:rPr>
        </w:r>
        <w:r w:rsidR="00495C68">
          <w:rPr>
            <w:noProof/>
            <w:webHidden/>
          </w:rPr>
          <w:fldChar w:fldCharType="separate"/>
        </w:r>
        <w:r>
          <w:rPr>
            <w:noProof/>
            <w:webHidden/>
          </w:rPr>
          <w:t>48</w:t>
        </w:r>
        <w:r w:rsidR="00495C68">
          <w:rPr>
            <w:noProof/>
            <w:webHidden/>
          </w:rPr>
          <w:fldChar w:fldCharType="end"/>
        </w:r>
      </w:hyperlink>
    </w:p>
    <w:p w14:paraId="3629EDF5" w14:textId="32D433DB" w:rsidR="00495C68" w:rsidRDefault="009861A9">
      <w:pPr>
        <w:pStyle w:val="TOC2"/>
        <w:rPr>
          <w:rFonts w:ascii="Calibri" w:hAnsi="Calibri"/>
          <w:noProof/>
          <w:kern w:val="2"/>
          <w:sz w:val="21"/>
          <w:szCs w:val="22"/>
          <w:lang w:eastAsia="zh-CN"/>
        </w:rPr>
      </w:pPr>
      <w:hyperlink w:anchor="_Toc44508641" w:history="1">
        <w:r w:rsidR="00495C68" w:rsidRPr="00BF4D53">
          <w:rPr>
            <w:rStyle w:val="Hyperlink"/>
            <w:noProof/>
            <w:lang w:eastAsia="zh-CN"/>
          </w:rPr>
          <w:t>A4.2</w:t>
        </w:r>
        <w:r w:rsidR="00495C68">
          <w:rPr>
            <w:rFonts w:ascii="Calibri" w:hAnsi="Calibri"/>
            <w:noProof/>
            <w:kern w:val="2"/>
            <w:sz w:val="21"/>
            <w:szCs w:val="22"/>
            <w:lang w:eastAsia="zh-CN"/>
          </w:rPr>
          <w:tab/>
        </w:r>
        <w:r w:rsidR="00495C68" w:rsidRPr="00BF4D53">
          <w:rPr>
            <w:rStyle w:val="Hyperlink"/>
            <w:rFonts w:ascii="SimSun" w:hAnsi="SimSun" w:hint="eastAsia"/>
            <w:noProof/>
            <w:lang w:eastAsia="zh-CN"/>
          </w:rPr>
          <w:t>巴西的能源部门</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_Toc44508641 \h </w:instrText>
        </w:r>
        <w:r w:rsidR="00495C68">
          <w:rPr>
            <w:noProof/>
            <w:webHidden/>
          </w:rPr>
        </w:r>
        <w:r w:rsidR="00495C68">
          <w:rPr>
            <w:noProof/>
            <w:webHidden/>
          </w:rPr>
          <w:fldChar w:fldCharType="separate"/>
        </w:r>
        <w:r>
          <w:rPr>
            <w:noProof/>
            <w:webHidden/>
          </w:rPr>
          <w:t>49</w:t>
        </w:r>
        <w:r w:rsidR="00495C68">
          <w:rPr>
            <w:noProof/>
            <w:webHidden/>
          </w:rPr>
          <w:fldChar w:fldCharType="end"/>
        </w:r>
      </w:hyperlink>
    </w:p>
    <w:p w14:paraId="019AB396" w14:textId="62440882" w:rsidR="00495C68" w:rsidRDefault="009861A9">
      <w:pPr>
        <w:pStyle w:val="TOC2"/>
        <w:rPr>
          <w:rFonts w:ascii="Calibri" w:hAnsi="Calibri"/>
          <w:noProof/>
          <w:kern w:val="2"/>
          <w:sz w:val="21"/>
          <w:szCs w:val="22"/>
          <w:lang w:eastAsia="zh-CN"/>
        </w:rPr>
      </w:pPr>
      <w:hyperlink w:anchor="_Toc44508642" w:history="1">
        <w:r w:rsidR="00495C68" w:rsidRPr="00BF4D53">
          <w:rPr>
            <w:rStyle w:val="Hyperlink"/>
            <w:noProof/>
            <w:lang w:eastAsia="zh-CN"/>
          </w:rPr>
          <w:t>A4.3</w:t>
        </w:r>
        <w:r w:rsidR="00495C68">
          <w:rPr>
            <w:rFonts w:ascii="Calibri" w:hAnsi="Calibri"/>
            <w:noProof/>
            <w:kern w:val="2"/>
            <w:sz w:val="21"/>
            <w:szCs w:val="22"/>
            <w:lang w:eastAsia="zh-CN"/>
          </w:rPr>
          <w:tab/>
        </w:r>
        <w:r w:rsidR="00495C68" w:rsidRPr="00BF4D53">
          <w:rPr>
            <w:rStyle w:val="Hyperlink"/>
            <w:rFonts w:hAnsi="SimSun" w:hint="eastAsia"/>
            <w:noProof/>
            <w:lang w:eastAsia="zh-CN"/>
          </w:rPr>
          <w:t>巴西的智能电网研究组</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_Toc44508642 \h </w:instrText>
        </w:r>
        <w:r w:rsidR="00495C68">
          <w:rPr>
            <w:noProof/>
            <w:webHidden/>
          </w:rPr>
        </w:r>
        <w:r w:rsidR="00495C68">
          <w:rPr>
            <w:noProof/>
            <w:webHidden/>
          </w:rPr>
          <w:fldChar w:fldCharType="separate"/>
        </w:r>
        <w:r>
          <w:rPr>
            <w:noProof/>
            <w:webHidden/>
          </w:rPr>
          <w:t>49</w:t>
        </w:r>
        <w:r w:rsidR="00495C68">
          <w:rPr>
            <w:noProof/>
            <w:webHidden/>
          </w:rPr>
          <w:fldChar w:fldCharType="end"/>
        </w:r>
      </w:hyperlink>
    </w:p>
    <w:p w14:paraId="26E84455" w14:textId="1C0F033B" w:rsidR="00495C68" w:rsidRDefault="009861A9">
      <w:pPr>
        <w:pStyle w:val="TOC2"/>
        <w:rPr>
          <w:rFonts w:ascii="Calibri" w:hAnsi="Calibri"/>
          <w:noProof/>
          <w:kern w:val="2"/>
          <w:sz w:val="21"/>
          <w:szCs w:val="22"/>
          <w:lang w:eastAsia="zh-CN"/>
        </w:rPr>
      </w:pPr>
      <w:hyperlink w:anchor="_Toc44508643" w:history="1">
        <w:r w:rsidR="00495C68" w:rsidRPr="00BF4D53">
          <w:rPr>
            <w:rStyle w:val="Hyperlink"/>
            <w:noProof/>
            <w:lang w:eastAsia="zh-CN"/>
          </w:rPr>
          <w:t>A4.4</w:t>
        </w:r>
        <w:r w:rsidR="00495C68">
          <w:rPr>
            <w:rFonts w:ascii="Calibri" w:hAnsi="Calibri"/>
            <w:noProof/>
            <w:kern w:val="2"/>
            <w:sz w:val="21"/>
            <w:szCs w:val="22"/>
            <w:lang w:eastAsia="zh-CN"/>
          </w:rPr>
          <w:tab/>
        </w:r>
        <w:r w:rsidR="00495C68" w:rsidRPr="00BF4D53">
          <w:rPr>
            <w:rStyle w:val="Hyperlink"/>
            <w:rFonts w:ascii="SimSun" w:hAnsi="SimSun" w:cs="SimSun" w:hint="eastAsia"/>
            <w:noProof/>
            <w:lang w:eastAsia="zh-CN"/>
          </w:rPr>
          <w:t>电信问题</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_Toc44508643 \h </w:instrText>
        </w:r>
        <w:r w:rsidR="00495C68">
          <w:rPr>
            <w:noProof/>
            <w:webHidden/>
          </w:rPr>
        </w:r>
        <w:r w:rsidR="00495C68">
          <w:rPr>
            <w:noProof/>
            <w:webHidden/>
          </w:rPr>
          <w:fldChar w:fldCharType="separate"/>
        </w:r>
        <w:r>
          <w:rPr>
            <w:noProof/>
            <w:webHidden/>
          </w:rPr>
          <w:t>50</w:t>
        </w:r>
        <w:r w:rsidR="00495C68">
          <w:rPr>
            <w:noProof/>
            <w:webHidden/>
          </w:rPr>
          <w:fldChar w:fldCharType="end"/>
        </w:r>
      </w:hyperlink>
    </w:p>
    <w:p w14:paraId="37922541" w14:textId="7E627A9B" w:rsidR="00495C68" w:rsidRDefault="009861A9">
      <w:pPr>
        <w:pStyle w:val="TOC2"/>
        <w:rPr>
          <w:rFonts w:ascii="Calibri" w:hAnsi="Calibri"/>
          <w:noProof/>
          <w:kern w:val="2"/>
          <w:sz w:val="21"/>
          <w:szCs w:val="22"/>
          <w:lang w:eastAsia="zh-CN"/>
        </w:rPr>
      </w:pPr>
      <w:hyperlink w:anchor="_Toc44508644" w:history="1">
        <w:r w:rsidR="00495C68" w:rsidRPr="00BF4D53">
          <w:rPr>
            <w:rStyle w:val="Hyperlink"/>
            <w:noProof/>
            <w:lang w:eastAsia="zh-CN"/>
          </w:rPr>
          <w:t>A4.5</w:t>
        </w:r>
        <w:r w:rsidR="00495C68">
          <w:rPr>
            <w:rFonts w:ascii="Calibri" w:hAnsi="Calibri"/>
            <w:noProof/>
            <w:kern w:val="2"/>
            <w:sz w:val="21"/>
            <w:szCs w:val="22"/>
            <w:lang w:eastAsia="zh-CN"/>
          </w:rPr>
          <w:tab/>
        </w:r>
        <w:r w:rsidR="00495C68" w:rsidRPr="00BF4D53">
          <w:rPr>
            <w:rStyle w:val="Hyperlink"/>
            <w:rFonts w:hAnsi="SimSun" w:hint="eastAsia"/>
            <w:noProof/>
            <w:lang w:eastAsia="zh-CN"/>
          </w:rPr>
          <w:t>技术数据</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_Toc44508644 \h </w:instrText>
        </w:r>
        <w:r w:rsidR="00495C68">
          <w:rPr>
            <w:noProof/>
            <w:webHidden/>
          </w:rPr>
        </w:r>
        <w:r w:rsidR="00495C68">
          <w:rPr>
            <w:noProof/>
            <w:webHidden/>
          </w:rPr>
          <w:fldChar w:fldCharType="separate"/>
        </w:r>
        <w:r>
          <w:rPr>
            <w:noProof/>
            <w:webHidden/>
          </w:rPr>
          <w:t>51</w:t>
        </w:r>
        <w:r w:rsidR="00495C68">
          <w:rPr>
            <w:noProof/>
            <w:webHidden/>
          </w:rPr>
          <w:fldChar w:fldCharType="end"/>
        </w:r>
      </w:hyperlink>
    </w:p>
    <w:p w14:paraId="7CAC12AD" w14:textId="4DA54B33" w:rsidR="00495C68" w:rsidRDefault="009861A9">
      <w:pPr>
        <w:pStyle w:val="TOC2"/>
        <w:rPr>
          <w:rFonts w:ascii="Calibri" w:hAnsi="Calibri"/>
          <w:noProof/>
          <w:kern w:val="2"/>
          <w:sz w:val="21"/>
          <w:szCs w:val="22"/>
          <w:lang w:eastAsia="zh-CN"/>
        </w:rPr>
      </w:pPr>
      <w:hyperlink w:anchor="_Toc44508645" w:history="1">
        <w:r w:rsidR="00495C68" w:rsidRPr="00BF4D53">
          <w:rPr>
            <w:rStyle w:val="Hyperlink"/>
            <w:noProof/>
            <w:lang w:eastAsia="zh-CN"/>
          </w:rPr>
          <w:t>A4.6</w:t>
        </w:r>
        <w:r w:rsidR="00495C68">
          <w:rPr>
            <w:rFonts w:ascii="Calibri" w:hAnsi="Calibri"/>
            <w:noProof/>
            <w:kern w:val="2"/>
            <w:sz w:val="21"/>
            <w:szCs w:val="22"/>
            <w:lang w:eastAsia="zh-CN"/>
          </w:rPr>
          <w:tab/>
        </w:r>
        <w:r w:rsidR="00495C68" w:rsidRPr="00BF4D53">
          <w:rPr>
            <w:rStyle w:val="Hyperlink"/>
            <w:noProof/>
            <w:lang w:eastAsia="zh-CN"/>
          </w:rPr>
          <w:t>LF</w:t>
        </w:r>
        <w:r w:rsidR="00495C68" w:rsidRPr="00BF4D53">
          <w:rPr>
            <w:rStyle w:val="Hyperlink"/>
            <w:rFonts w:hAnsi="SimSun" w:hint="eastAsia"/>
            <w:noProof/>
            <w:lang w:eastAsia="zh-CN"/>
          </w:rPr>
          <w:t>测量</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_Toc44508645 \h </w:instrText>
        </w:r>
        <w:r w:rsidR="00495C68">
          <w:rPr>
            <w:noProof/>
            <w:webHidden/>
          </w:rPr>
        </w:r>
        <w:r w:rsidR="00495C68">
          <w:rPr>
            <w:noProof/>
            <w:webHidden/>
          </w:rPr>
          <w:fldChar w:fldCharType="separate"/>
        </w:r>
        <w:r>
          <w:rPr>
            <w:noProof/>
            <w:webHidden/>
          </w:rPr>
          <w:t>51</w:t>
        </w:r>
        <w:r w:rsidR="00495C68">
          <w:rPr>
            <w:noProof/>
            <w:webHidden/>
          </w:rPr>
          <w:fldChar w:fldCharType="end"/>
        </w:r>
      </w:hyperlink>
    </w:p>
    <w:p w14:paraId="70557A1F" w14:textId="6EDDC289" w:rsidR="00495C68" w:rsidRDefault="009861A9">
      <w:pPr>
        <w:pStyle w:val="TOC2"/>
        <w:rPr>
          <w:rStyle w:val="Hyperlink"/>
          <w:noProof/>
          <w:lang w:eastAsia="zh-CN"/>
        </w:rPr>
      </w:pPr>
      <w:hyperlink w:anchor="_Toc44508646" w:history="1">
        <w:r w:rsidR="00495C68" w:rsidRPr="00BF4D53">
          <w:rPr>
            <w:rStyle w:val="Hyperlink"/>
            <w:noProof/>
            <w:lang w:eastAsia="zh-CN"/>
          </w:rPr>
          <w:t>A4.7</w:t>
        </w:r>
        <w:r w:rsidR="00495C68">
          <w:rPr>
            <w:rFonts w:ascii="Calibri" w:hAnsi="Calibri"/>
            <w:noProof/>
            <w:kern w:val="2"/>
            <w:sz w:val="21"/>
            <w:szCs w:val="22"/>
            <w:lang w:eastAsia="zh-CN"/>
          </w:rPr>
          <w:tab/>
        </w:r>
        <w:r w:rsidR="00495C68" w:rsidRPr="00BF4D53">
          <w:rPr>
            <w:rStyle w:val="Hyperlink"/>
            <w:rFonts w:hAnsi="SimSun" w:hint="eastAsia"/>
            <w:noProof/>
            <w:lang w:eastAsia="zh-CN"/>
          </w:rPr>
          <w:t>结论</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_Toc44508646 \h </w:instrText>
        </w:r>
        <w:r w:rsidR="00495C68">
          <w:rPr>
            <w:noProof/>
            <w:webHidden/>
          </w:rPr>
        </w:r>
        <w:r w:rsidR="00495C68">
          <w:rPr>
            <w:noProof/>
            <w:webHidden/>
          </w:rPr>
          <w:fldChar w:fldCharType="separate"/>
        </w:r>
        <w:r>
          <w:rPr>
            <w:noProof/>
            <w:webHidden/>
          </w:rPr>
          <w:t>51</w:t>
        </w:r>
        <w:r w:rsidR="00495C68">
          <w:rPr>
            <w:noProof/>
            <w:webHidden/>
          </w:rPr>
          <w:fldChar w:fldCharType="end"/>
        </w:r>
      </w:hyperlink>
    </w:p>
    <w:p w14:paraId="1A3ADA18" w14:textId="710F72A8" w:rsidR="00495C68" w:rsidRPr="00495C68" w:rsidRDefault="009861A9" w:rsidP="00495C68">
      <w:pPr>
        <w:pStyle w:val="TOC1"/>
        <w:rPr>
          <w:rFonts w:ascii="Calibri" w:hAnsi="Calibri"/>
          <w:noProof/>
          <w:kern w:val="2"/>
          <w:sz w:val="21"/>
          <w:szCs w:val="22"/>
          <w:lang w:eastAsia="zh-CN"/>
        </w:rPr>
      </w:pPr>
      <w:hyperlink w:anchor="_Toc44508650" w:history="1">
        <w:r w:rsidR="00495C68">
          <w:rPr>
            <w:rStyle w:val="Hyperlink"/>
            <w:rFonts w:hAnsi="SimSun" w:hint="eastAsia"/>
            <w:noProof/>
            <w:lang w:eastAsia="zh-CN"/>
          </w:rPr>
          <w:t>参考文献</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_Toc44508650 \h </w:instrText>
        </w:r>
        <w:r w:rsidR="00495C68">
          <w:rPr>
            <w:noProof/>
            <w:webHidden/>
          </w:rPr>
        </w:r>
        <w:r w:rsidR="00495C68">
          <w:rPr>
            <w:noProof/>
            <w:webHidden/>
          </w:rPr>
          <w:fldChar w:fldCharType="separate"/>
        </w:r>
        <w:r>
          <w:rPr>
            <w:noProof/>
            <w:webHidden/>
          </w:rPr>
          <w:t>54</w:t>
        </w:r>
        <w:r w:rsidR="00495C68">
          <w:rPr>
            <w:noProof/>
            <w:webHidden/>
          </w:rPr>
          <w:fldChar w:fldCharType="end"/>
        </w:r>
      </w:hyperlink>
    </w:p>
    <w:p w14:paraId="5ECD94AC" w14:textId="58607EFF" w:rsidR="00495C68" w:rsidRPr="00495C68" w:rsidRDefault="00495C68">
      <w:pPr>
        <w:pStyle w:val="TOC1"/>
        <w:rPr>
          <w:rFonts w:ascii="Calibri" w:hAnsi="Calibri"/>
          <w:noProof/>
          <w:kern w:val="2"/>
          <w:sz w:val="21"/>
          <w:szCs w:val="22"/>
          <w:lang w:eastAsia="zh-CN"/>
        </w:rPr>
      </w:pPr>
      <w:r w:rsidRPr="00495C68">
        <w:rPr>
          <w:rStyle w:val="Hyperlink"/>
          <w:rFonts w:hint="eastAsia"/>
          <w:noProof/>
          <w:color w:val="auto"/>
          <w:u w:val="none"/>
          <w:lang w:eastAsia="zh-CN"/>
        </w:rPr>
        <w:t>附件</w:t>
      </w:r>
      <w:r w:rsidRPr="00495C68">
        <w:rPr>
          <w:rStyle w:val="Hyperlink"/>
          <w:rFonts w:hint="eastAsia"/>
          <w:noProof/>
          <w:color w:val="auto"/>
          <w:u w:val="none"/>
          <w:lang w:eastAsia="zh-CN"/>
        </w:rPr>
        <w:t>5</w:t>
      </w:r>
      <w:r w:rsidRPr="00495C68">
        <w:rPr>
          <w:rStyle w:val="Hyperlink"/>
          <w:noProof/>
          <w:color w:val="auto"/>
          <w:u w:val="none"/>
          <w:lang w:eastAsia="zh-CN"/>
        </w:rPr>
        <w:t xml:space="preserve"> –</w:t>
      </w:r>
      <w:r w:rsidRPr="00495C68">
        <w:rPr>
          <w:rStyle w:val="Hyperlink"/>
          <w:rFonts w:hint="eastAsia"/>
          <w:noProof/>
          <w:color w:val="auto"/>
          <w:u w:val="none"/>
          <w:lang w:eastAsia="zh-CN"/>
        </w:rPr>
        <w:t xml:space="preserve"> </w:t>
      </w:r>
      <w:hyperlink w:anchor="_Toc44508647" w:history="1">
        <w:r w:rsidRPr="00495C68">
          <w:rPr>
            <w:rStyle w:val="Hyperlink"/>
            <w:rFonts w:hAnsi="SimSun" w:hint="eastAsia"/>
            <w:noProof/>
            <w:u w:val="none"/>
            <w:lang w:eastAsia="zh-CN"/>
          </w:rPr>
          <w:t>韩国的智能电网</w:t>
        </w:r>
        <w:r w:rsidRPr="00495C68">
          <w:rPr>
            <w:noProof/>
            <w:webHidden/>
          </w:rPr>
          <w:tab/>
        </w:r>
        <w:r w:rsidR="00DD5DC4">
          <w:rPr>
            <w:noProof/>
            <w:webHidden/>
          </w:rPr>
          <w:tab/>
        </w:r>
        <w:r w:rsidRPr="00495C68">
          <w:rPr>
            <w:noProof/>
            <w:webHidden/>
          </w:rPr>
          <w:fldChar w:fldCharType="begin"/>
        </w:r>
        <w:r w:rsidRPr="00495C68">
          <w:rPr>
            <w:noProof/>
            <w:webHidden/>
          </w:rPr>
          <w:instrText xml:space="preserve"> PAGEREF _Toc44508647 \h </w:instrText>
        </w:r>
        <w:r w:rsidRPr="00495C68">
          <w:rPr>
            <w:noProof/>
            <w:webHidden/>
          </w:rPr>
        </w:r>
        <w:r w:rsidRPr="00495C68">
          <w:rPr>
            <w:noProof/>
            <w:webHidden/>
          </w:rPr>
          <w:fldChar w:fldCharType="separate"/>
        </w:r>
        <w:r w:rsidR="009861A9">
          <w:rPr>
            <w:noProof/>
            <w:webHidden/>
          </w:rPr>
          <w:t>51</w:t>
        </w:r>
        <w:r w:rsidRPr="00495C68">
          <w:rPr>
            <w:noProof/>
            <w:webHidden/>
          </w:rPr>
          <w:fldChar w:fldCharType="end"/>
        </w:r>
      </w:hyperlink>
    </w:p>
    <w:p w14:paraId="0FCD6F0B" w14:textId="3305E14E" w:rsidR="00495C68" w:rsidRDefault="009861A9">
      <w:pPr>
        <w:pStyle w:val="TOC2"/>
        <w:rPr>
          <w:rFonts w:ascii="Calibri" w:hAnsi="Calibri"/>
          <w:noProof/>
          <w:kern w:val="2"/>
          <w:sz w:val="21"/>
          <w:szCs w:val="22"/>
          <w:lang w:eastAsia="zh-CN"/>
        </w:rPr>
      </w:pPr>
      <w:hyperlink w:anchor="_Toc44508648" w:history="1">
        <w:r w:rsidR="00495C68" w:rsidRPr="00BF4D53">
          <w:rPr>
            <w:rStyle w:val="Hyperlink"/>
            <w:noProof/>
            <w:lang w:eastAsia="ko-KR"/>
          </w:rPr>
          <w:t>A5.</w:t>
        </w:r>
        <w:r w:rsidR="00495C68" w:rsidRPr="00BF4D53">
          <w:rPr>
            <w:rStyle w:val="Hyperlink"/>
            <w:noProof/>
            <w:lang w:eastAsia="zh-CN"/>
          </w:rPr>
          <w:t>1</w:t>
        </w:r>
        <w:r w:rsidR="00495C68">
          <w:rPr>
            <w:rFonts w:ascii="Calibri" w:hAnsi="Calibri"/>
            <w:noProof/>
            <w:kern w:val="2"/>
            <w:sz w:val="21"/>
            <w:szCs w:val="22"/>
            <w:lang w:eastAsia="zh-CN"/>
          </w:rPr>
          <w:tab/>
        </w:r>
        <w:r w:rsidR="00495C68" w:rsidRPr="00BF4D53">
          <w:rPr>
            <w:rStyle w:val="Hyperlink"/>
            <w:rFonts w:hAnsi="SimSun" w:hint="eastAsia"/>
            <w:noProof/>
            <w:lang w:eastAsia="zh-CN"/>
          </w:rPr>
          <w:t>韩国的智能电网路线图</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_Toc44508648 \h </w:instrText>
        </w:r>
        <w:r w:rsidR="00495C68">
          <w:rPr>
            <w:noProof/>
            <w:webHidden/>
          </w:rPr>
        </w:r>
        <w:r w:rsidR="00495C68">
          <w:rPr>
            <w:noProof/>
            <w:webHidden/>
          </w:rPr>
          <w:fldChar w:fldCharType="separate"/>
        </w:r>
        <w:r>
          <w:rPr>
            <w:noProof/>
            <w:webHidden/>
          </w:rPr>
          <w:t>51</w:t>
        </w:r>
        <w:r w:rsidR="00495C68">
          <w:rPr>
            <w:noProof/>
            <w:webHidden/>
          </w:rPr>
          <w:fldChar w:fldCharType="end"/>
        </w:r>
      </w:hyperlink>
    </w:p>
    <w:p w14:paraId="5729A354" w14:textId="5B9C2D62" w:rsidR="00495C68" w:rsidRDefault="009861A9">
      <w:pPr>
        <w:pStyle w:val="TOC2"/>
        <w:rPr>
          <w:rFonts w:ascii="Calibri" w:hAnsi="Calibri"/>
          <w:noProof/>
          <w:kern w:val="2"/>
          <w:sz w:val="21"/>
          <w:szCs w:val="22"/>
          <w:lang w:eastAsia="zh-CN"/>
        </w:rPr>
      </w:pPr>
      <w:hyperlink w:anchor="_Toc44508649" w:history="1">
        <w:r w:rsidR="00495C68" w:rsidRPr="00BF4D53">
          <w:rPr>
            <w:rStyle w:val="Hyperlink"/>
            <w:noProof/>
            <w:lang w:eastAsia="ko-KR"/>
          </w:rPr>
          <w:t>A5.2</w:t>
        </w:r>
        <w:r w:rsidR="00495C68">
          <w:rPr>
            <w:rFonts w:ascii="Calibri" w:hAnsi="Calibri"/>
            <w:noProof/>
            <w:kern w:val="2"/>
            <w:sz w:val="21"/>
            <w:szCs w:val="22"/>
            <w:lang w:eastAsia="zh-CN"/>
          </w:rPr>
          <w:tab/>
        </w:r>
        <w:r w:rsidR="00495C68" w:rsidRPr="00BF4D53">
          <w:rPr>
            <w:rStyle w:val="Hyperlink"/>
            <w:rFonts w:hint="eastAsia"/>
            <w:noProof/>
            <w:lang w:eastAsia="ko-KR"/>
          </w:rPr>
          <w:t>技术发展</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_Toc44508649 \h </w:instrText>
        </w:r>
        <w:r w:rsidR="00495C68">
          <w:rPr>
            <w:noProof/>
            <w:webHidden/>
          </w:rPr>
        </w:r>
        <w:r w:rsidR="00495C68">
          <w:rPr>
            <w:noProof/>
            <w:webHidden/>
          </w:rPr>
          <w:fldChar w:fldCharType="separate"/>
        </w:r>
        <w:r>
          <w:rPr>
            <w:noProof/>
            <w:webHidden/>
          </w:rPr>
          <w:t>53</w:t>
        </w:r>
        <w:r w:rsidR="00495C68">
          <w:rPr>
            <w:noProof/>
            <w:webHidden/>
          </w:rPr>
          <w:fldChar w:fldCharType="end"/>
        </w:r>
      </w:hyperlink>
    </w:p>
    <w:p w14:paraId="736BBF67" w14:textId="59B14AAF" w:rsidR="00495C68" w:rsidRDefault="009861A9">
      <w:pPr>
        <w:pStyle w:val="TOC1"/>
        <w:rPr>
          <w:rFonts w:ascii="Calibri" w:hAnsi="Calibri"/>
          <w:noProof/>
          <w:kern w:val="2"/>
          <w:sz w:val="21"/>
          <w:szCs w:val="22"/>
          <w:lang w:eastAsia="zh-CN"/>
        </w:rPr>
      </w:pPr>
      <w:hyperlink w:anchor="_Toc44508650" w:history="1">
        <w:r w:rsidR="00495C68" w:rsidRPr="00BF4D53">
          <w:rPr>
            <w:rStyle w:val="Hyperlink"/>
            <w:rFonts w:hAnsi="SimSun" w:hint="eastAsia"/>
            <w:noProof/>
            <w:lang w:eastAsia="zh-CN"/>
          </w:rPr>
          <w:t>附件</w:t>
        </w:r>
        <w:r w:rsidR="00495C68" w:rsidRPr="00BF4D53">
          <w:rPr>
            <w:rStyle w:val="Hyperlink"/>
            <w:noProof/>
            <w:lang w:eastAsia="zh-CN"/>
          </w:rPr>
          <w:t>6</w:t>
        </w:r>
        <w:r w:rsidR="00495C68" w:rsidRPr="00495C68">
          <w:rPr>
            <w:rStyle w:val="Hyperlink"/>
            <w:noProof/>
            <w:lang w:eastAsia="zh-CN"/>
          </w:rPr>
          <w:t xml:space="preserve"> –</w:t>
        </w:r>
        <w:r w:rsidR="00495C68">
          <w:rPr>
            <w:rStyle w:val="Hyperlink"/>
            <w:rFonts w:hint="eastAsia"/>
            <w:noProof/>
            <w:lang w:eastAsia="zh-CN"/>
          </w:rPr>
          <w:t xml:space="preserve"> </w:t>
        </w:r>
        <w:r w:rsidR="00495C68" w:rsidRPr="00BF4D53">
          <w:rPr>
            <w:rStyle w:val="Hyperlink"/>
            <w:rFonts w:ascii="SimSun" w:hAnsi="SimSun" w:hint="eastAsia"/>
            <w:noProof/>
            <w:lang w:eastAsia="zh-CN"/>
          </w:rPr>
          <w:t>印度尼西亚的智能电网</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_Toc44508650 \h </w:instrText>
        </w:r>
        <w:r w:rsidR="00495C68">
          <w:rPr>
            <w:noProof/>
            <w:webHidden/>
          </w:rPr>
        </w:r>
        <w:r w:rsidR="00495C68">
          <w:rPr>
            <w:noProof/>
            <w:webHidden/>
          </w:rPr>
          <w:fldChar w:fldCharType="separate"/>
        </w:r>
        <w:r>
          <w:rPr>
            <w:noProof/>
            <w:webHidden/>
          </w:rPr>
          <w:t>54</w:t>
        </w:r>
        <w:r w:rsidR="00495C68">
          <w:rPr>
            <w:noProof/>
            <w:webHidden/>
          </w:rPr>
          <w:fldChar w:fldCharType="end"/>
        </w:r>
      </w:hyperlink>
    </w:p>
    <w:p w14:paraId="079AD638" w14:textId="4ECCC8F3" w:rsidR="00495C68" w:rsidRDefault="009861A9">
      <w:pPr>
        <w:pStyle w:val="TOC2"/>
        <w:rPr>
          <w:rFonts w:ascii="Calibri" w:hAnsi="Calibri"/>
          <w:noProof/>
          <w:kern w:val="2"/>
          <w:sz w:val="21"/>
          <w:szCs w:val="22"/>
          <w:lang w:eastAsia="zh-CN"/>
        </w:rPr>
      </w:pPr>
      <w:hyperlink w:anchor="_Toc44508651" w:history="1">
        <w:r w:rsidR="00495C68" w:rsidRPr="00BF4D53">
          <w:rPr>
            <w:rStyle w:val="Hyperlink"/>
            <w:noProof/>
            <w:lang w:eastAsia="zh-CN"/>
          </w:rPr>
          <w:t>A6.1</w:t>
        </w:r>
        <w:r w:rsidR="00495C68">
          <w:rPr>
            <w:rFonts w:ascii="Calibri" w:hAnsi="Calibri"/>
            <w:noProof/>
            <w:kern w:val="2"/>
            <w:sz w:val="21"/>
            <w:szCs w:val="22"/>
            <w:lang w:eastAsia="zh-CN"/>
          </w:rPr>
          <w:tab/>
        </w:r>
        <w:r w:rsidR="00495C68" w:rsidRPr="00BF4D53">
          <w:rPr>
            <w:rStyle w:val="Hyperlink"/>
            <w:rFonts w:hAnsi="SimSun" w:hint="eastAsia"/>
            <w:noProof/>
            <w:lang w:eastAsia="zh-CN"/>
          </w:rPr>
          <w:t>引言</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_Toc44508651 \h </w:instrText>
        </w:r>
        <w:r w:rsidR="00495C68">
          <w:rPr>
            <w:noProof/>
            <w:webHidden/>
          </w:rPr>
        </w:r>
        <w:r w:rsidR="00495C68">
          <w:rPr>
            <w:noProof/>
            <w:webHidden/>
          </w:rPr>
          <w:fldChar w:fldCharType="separate"/>
        </w:r>
        <w:r>
          <w:rPr>
            <w:noProof/>
            <w:webHidden/>
          </w:rPr>
          <w:t>54</w:t>
        </w:r>
        <w:r w:rsidR="00495C68">
          <w:rPr>
            <w:noProof/>
            <w:webHidden/>
          </w:rPr>
          <w:fldChar w:fldCharType="end"/>
        </w:r>
      </w:hyperlink>
    </w:p>
    <w:p w14:paraId="5A18E94D" w14:textId="13F0077C" w:rsidR="00495C68" w:rsidRDefault="009861A9">
      <w:pPr>
        <w:pStyle w:val="TOC2"/>
        <w:rPr>
          <w:rFonts w:ascii="Calibri" w:hAnsi="Calibri"/>
          <w:noProof/>
          <w:kern w:val="2"/>
          <w:sz w:val="21"/>
          <w:szCs w:val="22"/>
          <w:lang w:eastAsia="zh-CN"/>
        </w:rPr>
      </w:pPr>
      <w:hyperlink w:anchor="_Toc44508652" w:history="1">
        <w:r w:rsidR="00495C68" w:rsidRPr="00BF4D53">
          <w:rPr>
            <w:rStyle w:val="Hyperlink"/>
            <w:noProof/>
            <w:lang w:eastAsia="zh-CN"/>
          </w:rPr>
          <w:t>A6.2</w:t>
        </w:r>
        <w:r w:rsidR="00495C68">
          <w:rPr>
            <w:rFonts w:ascii="Calibri" w:hAnsi="Calibri"/>
            <w:noProof/>
            <w:kern w:val="2"/>
            <w:sz w:val="21"/>
            <w:szCs w:val="22"/>
            <w:lang w:eastAsia="zh-CN"/>
          </w:rPr>
          <w:tab/>
        </w:r>
        <w:r w:rsidR="00495C68" w:rsidRPr="00BF4D53">
          <w:rPr>
            <w:rStyle w:val="Hyperlink"/>
            <w:rFonts w:hint="eastAsia"/>
            <w:noProof/>
            <w:lang w:eastAsia="zh-CN"/>
          </w:rPr>
          <w:t>智能电网的发展和挑战</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_Toc44508652 \h </w:instrText>
        </w:r>
        <w:r w:rsidR="00495C68">
          <w:rPr>
            <w:noProof/>
            <w:webHidden/>
          </w:rPr>
        </w:r>
        <w:r w:rsidR="00495C68">
          <w:rPr>
            <w:noProof/>
            <w:webHidden/>
          </w:rPr>
          <w:fldChar w:fldCharType="separate"/>
        </w:r>
        <w:r>
          <w:rPr>
            <w:noProof/>
            <w:webHidden/>
          </w:rPr>
          <w:t>55</w:t>
        </w:r>
        <w:r w:rsidR="00495C68">
          <w:rPr>
            <w:noProof/>
            <w:webHidden/>
          </w:rPr>
          <w:fldChar w:fldCharType="end"/>
        </w:r>
      </w:hyperlink>
    </w:p>
    <w:p w14:paraId="08BB0957" w14:textId="2FF9AB6A" w:rsidR="00495C68" w:rsidRDefault="009861A9">
      <w:pPr>
        <w:pStyle w:val="TOC1"/>
        <w:rPr>
          <w:rFonts w:ascii="Calibri" w:hAnsi="Calibri"/>
          <w:noProof/>
          <w:kern w:val="2"/>
          <w:sz w:val="21"/>
          <w:szCs w:val="22"/>
          <w:lang w:eastAsia="zh-CN"/>
        </w:rPr>
      </w:pPr>
      <w:hyperlink w:anchor="_Toc44508653" w:history="1">
        <w:r w:rsidR="00495C68" w:rsidRPr="00BF4D53">
          <w:rPr>
            <w:rStyle w:val="Hyperlink"/>
            <w:rFonts w:ascii="SimSun" w:hAnsi="SimSun" w:hint="eastAsia"/>
            <w:noProof/>
            <w:lang w:eastAsia="zh-CN"/>
          </w:rPr>
          <w:t>附件</w:t>
        </w:r>
        <w:r w:rsidR="00495C68" w:rsidRPr="00BF4D53">
          <w:rPr>
            <w:rStyle w:val="Hyperlink"/>
            <w:noProof/>
            <w:lang w:eastAsia="zh-CN"/>
          </w:rPr>
          <w:t>7</w:t>
        </w:r>
        <w:r w:rsidR="00495C68" w:rsidRPr="00495C68">
          <w:rPr>
            <w:rStyle w:val="Hyperlink"/>
            <w:noProof/>
            <w:lang w:eastAsia="zh-CN"/>
          </w:rPr>
          <w:t xml:space="preserve"> –</w:t>
        </w:r>
        <w:r w:rsidR="00495C68">
          <w:rPr>
            <w:rStyle w:val="Hyperlink"/>
            <w:rFonts w:hint="eastAsia"/>
            <w:noProof/>
            <w:lang w:eastAsia="zh-CN"/>
          </w:rPr>
          <w:t xml:space="preserve"> </w:t>
        </w:r>
        <w:r w:rsidR="00495C68" w:rsidRPr="00BF4D53">
          <w:rPr>
            <w:rStyle w:val="Hyperlink"/>
            <w:rFonts w:ascii="SimSun" w:hAnsi="SimSun" w:hint="eastAsia"/>
            <w:noProof/>
            <w:lang w:eastAsia="zh-CN"/>
          </w:rPr>
          <w:t>中国智能电网无线接入技术的研究</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_Toc44508653 \h </w:instrText>
        </w:r>
        <w:r w:rsidR="00495C68">
          <w:rPr>
            <w:noProof/>
            <w:webHidden/>
          </w:rPr>
        </w:r>
        <w:r w:rsidR="00495C68">
          <w:rPr>
            <w:noProof/>
            <w:webHidden/>
          </w:rPr>
          <w:fldChar w:fldCharType="separate"/>
        </w:r>
        <w:r>
          <w:rPr>
            <w:noProof/>
            <w:webHidden/>
          </w:rPr>
          <w:t>57</w:t>
        </w:r>
        <w:r w:rsidR="00495C68">
          <w:rPr>
            <w:noProof/>
            <w:webHidden/>
          </w:rPr>
          <w:fldChar w:fldCharType="end"/>
        </w:r>
      </w:hyperlink>
    </w:p>
    <w:p w14:paraId="0A620455" w14:textId="4826A021" w:rsidR="00495C68" w:rsidRDefault="009861A9">
      <w:pPr>
        <w:pStyle w:val="TOC2"/>
        <w:rPr>
          <w:rFonts w:ascii="Calibri" w:hAnsi="Calibri"/>
          <w:noProof/>
          <w:kern w:val="2"/>
          <w:sz w:val="21"/>
          <w:szCs w:val="22"/>
          <w:lang w:eastAsia="zh-CN"/>
        </w:rPr>
      </w:pPr>
      <w:hyperlink w:anchor="_Toc44508654" w:history="1">
        <w:r w:rsidR="00495C68" w:rsidRPr="00BF4D53">
          <w:rPr>
            <w:rStyle w:val="Hyperlink"/>
            <w:noProof/>
            <w:lang w:eastAsia="zh-CN"/>
          </w:rPr>
          <w:t>A7.1</w:t>
        </w:r>
        <w:r w:rsidR="00495C68">
          <w:rPr>
            <w:rFonts w:ascii="Calibri" w:hAnsi="Calibri"/>
            <w:noProof/>
            <w:kern w:val="2"/>
            <w:sz w:val="21"/>
            <w:szCs w:val="22"/>
            <w:lang w:eastAsia="zh-CN"/>
          </w:rPr>
          <w:tab/>
        </w:r>
        <w:r w:rsidR="00495C68" w:rsidRPr="00BF4D53">
          <w:rPr>
            <w:rStyle w:val="Hyperlink"/>
            <w:rFonts w:hAnsi="SimSun" w:hint="eastAsia"/>
            <w:noProof/>
            <w:lang w:eastAsia="zh-CN"/>
          </w:rPr>
          <w:t>引言</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_Toc44508654 \h </w:instrText>
        </w:r>
        <w:r w:rsidR="00495C68">
          <w:rPr>
            <w:noProof/>
            <w:webHidden/>
          </w:rPr>
        </w:r>
        <w:r w:rsidR="00495C68">
          <w:rPr>
            <w:noProof/>
            <w:webHidden/>
          </w:rPr>
          <w:fldChar w:fldCharType="separate"/>
        </w:r>
        <w:r>
          <w:rPr>
            <w:noProof/>
            <w:webHidden/>
          </w:rPr>
          <w:t>57</w:t>
        </w:r>
        <w:r w:rsidR="00495C68">
          <w:rPr>
            <w:noProof/>
            <w:webHidden/>
          </w:rPr>
          <w:fldChar w:fldCharType="end"/>
        </w:r>
      </w:hyperlink>
    </w:p>
    <w:p w14:paraId="6D4CED6B" w14:textId="20136BDC" w:rsidR="00495C68" w:rsidRDefault="009861A9">
      <w:pPr>
        <w:pStyle w:val="TOC2"/>
        <w:rPr>
          <w:rFonts w:ascii="Calibri" w:hAnsi="Calibri"/>
          <w:noProof/>
          <w:kern w:val="2"/>
          <w:sz w:val="21"/>
          <w:szCs w:val="22"/>
          <w:lang w:eastAsia="zh-CN"/>
        </w:rPr>
      </w:pPr>
      <w:hyperlink w:anchor="_Toc44508655" w:history="1">
        <w:r w:rsidR="00495C68" w:rsidRPr="00BF4D53">
          <w:rPr>
            <w:rStyle w:val="Hyperlink"/>
            <w:noProof/>
            <w:lang w:eastAsia="zh-CN"/>
          </w:rPr>
          <w:t>A7.2</w:t>
        </w:r>
        <w:r w:rsidR="00495C68">
          <w:rPr>
            <w:rFonts w:ascii="Calibri" w:hAnsi="Calibri"/>
            <w:noProof/>
            <w:kern w:val="2"/>
            <w:sz w:val="21"/>
            <w:szCs w:val="22"/>
            <w:lang w:eastAsia="zh-CN"/>
          </w:rPr>
          <w:tab/>
        </w:r>
        <w:r w:rsidR="00495C68" w:rsidRPr="00BF4D53">
          <w:rPr>
            <w:rStyle w:val="Hyperlink"/>
            <w:rFonts w:hAnsi="SimSun" w:hint="eastAsia"/>
            <w:noProof/>
            <w:lang w:eastAsia="zh-CN"/>
          </w:rPr>
          <w:t>中国智能电网的无线接入技术</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_Toc44508655 \h </w:instrText>
        </w:r>
        <w:r w:rsidR="00495C68">
          <w:rPr>
            <w:noProof/>
            <w:webHidden/>
          </w:rPr>
        </w:r>
        <w:r w:rsidR="00495C68">
          <w:rPr>
            <w:noProof/>
            <w:webHidden/>
          </w:rPr>
          <w:fldChar w:fldCharType="separate"/>
        </w:r>
        <w:r>
          <w:rPr>
            <w:noProof/>
            <w:webHidden/>
          </w:rPr>
          <w:t>57</w:t>
        </w:r>
        <w:r w:rsidR="00495C68">
          <w:rPr>
            <w:noProof/>
            <w:webHidden/>
          </w:rPr>
          <w:fldChar w:fldCharType="end"/>
        </w:r>
      </w:hyperlink>
    </w:p>
    <w:p w14:paraId="3B3D1915" w14:textId="21104627" w:rsidR="00495C68" w:rsidRDefault="009861A9">
      <w:pPr>
        <w:pStyle w:val="TOC2"/>
        <w:rPr>
          <w:rFonts w:ascii="Calibri" w:hAnsi="Calibri"/>
          <w:noProof/>
          <w:kern w:val="2"/>
          <w:sz w:val="21"/>
          <w:szCs w:val="22"/>
          <w:lang w:eastAsia="zh-CN"/>
        </w:rPr>
      </w:pPr>
      <w:hyperlink w:anchor="_Toc44508660" w:history="1">
        <w:r w:rsidR="00495C68" w:rsidRPr="00BF4D53">
          <w:rPr>
            <w:rStyle w:val="Hyperlink"/>
            <w:noProof/>
            <w:lang w:eastAsia="zh-CN"/>
          </w:rPr>
          <w:t>A7.3</w:t>
        </w:r>
        <w:r w:rsidR="00495C68">
          <w:rPr>
            <w:rFonts w:ascii="Calibri" w:hAnsi="Calibri"/>
            <w:noProof/>
            <w:kern w:val="2"/>
            <w:sz w:val="21"/>
            <w:szCs w:val="22"/>
            <w:lang w:eastAsia="zh-CN"/>
          </w:rPr>
          <w:tab/>
        </w:r>
        <w:r w:rsidR="00495C68" w:rsidRPr="00BF4D53">
          <w:rPr>
            <w:rStyle w:val="Hyperlink"/>
            <w:rFonts w:hAnsi="SimSun" w:hint="eastAsia"/>
            <w:noProof/>
            <w:lang w:eastAsia="zh-CN"/>
          </w:rPr>
          <w:t>结论</w:t>
        </w:r>
        <w:r w:rsidR="00495C68">
          <w:rPr>
            <w:noProof/>
            <w:webHidden/>
          </w:rPr>
          <w:tab/>
        </w:r>
        <w:r w:rsidR="00DD5DC4">
          <w:rPr>
            <w:noProof/>
            <w:webHidden/>
          </w:rPr>
          <w:tab/>
        </w:r>
        <w:r w:rsidR="00495C68">
          <w:rPr>
            <w:noProof/>
            <w:webHidden/>
          </w:rPr>
          <w:fldChar w:fldCharType="begin"/>
        </w:r>
        <w:r w:rsidR="00495C68">
          <w:rPr>
            <w:noProof/>
            <w:webHidden/>
          </w:rPr>
          <w:instrText xml:space="preserve"> PAGEREF _Toc44508660 \h </w:instrText>
        </w:r>
        <w:r w:rsidR="00495C68">
          <w:rPr>
            <w:noProof/>
            <w:webHidden/>
          </w:rPr>
        </w:r>
        <w:r w:rsidR="00495C68">
          <w:rPr>
            <w:noProof/>
            <w:webHidden/>
          </w:rPr>
          <w:fldChar w:fldCharType="separate"/>
        </w:r>
        <w:r>
          <w:rPr>
            <w:noProof/>
            <w:webHidden/>
          </w:rPr>
          <w:t>59</w:t>
        </w:r>
        <w:r w:rsidR="00495C68">
          <w:rPr>
            <w:noProof/>
            <w:webHidden/>
          </w:rPr>
          <w:fldChar w:fldCharType="end"/>
        </w:r>
      </w:hyperlink>
    </w:p>
    <w:p w14:paraId="31F8142B" w14:textId="77777777" w:rsidR="009112DE" w:rsidRDefault="009112DE">
      <w:pPr>
        <w:rPr>
          <w:rFonts w:ascii="SimSun" w:hAnsi="SimSun"/>
          <w:highlight w:val="yellow"/>
          <w:lang w:val="en-US"/>
        </w:rPr>
      </w:pPr>
      <w:r>
        <w:rPr>
          <w:rFonts w:ascii="SimSun" w:hAnsi="SimSun"/>
          <w:sz w:val="28"/>
          <w:szCs w:val="28"/>
          <w:highlight w:val="yellow"/>
          <w:lang w:val="en-US"/>
        </w:rPr>
        <w:fldChar w:fldCharType="end"/>
      </w:r>
      <w:r>
        <w:rPr>
          <w:rFonts w:ascii="SimSun" w:hAnsi="SimSun"/>
          <w:i/>
          <w:iCs/>
          <w:highlight w:val="yellow"/>
          <w:lang w:val="en-US"/>
        </w:rPr>
        <w:br w:type="page"/>
      </w:r>
    </w:p>
    <w:p w14:paraId="152A91C9" w14:textId="77777777" w:rsidR="009112DE" w:rsidRDefault="009112DE">
      <w:pPr>
        <w:pStyle w:val="Heading1"/>
        <w:rPr>
          <w:rFonts w:ascii="SimSun" w:hAnsi="SimSun"/>
          <w:lang w:val="en-US" w:eastAsia="zh-CN"/>
        </w:rPr>
      </w:pPr>
      <w:bookmarkStart w:id="17" w:name="_Toc44508607"/>
      <w:bookmarkEnd w:id="10"/>
      <w:bookmarkEnd w:id="11"/>
      <w:r w:rsidRPr="000A2EBF">
        <w:rPr>
          <w:lang w:val="en-US" w:eastAsia="zh-CN"/>
        </w:rPr>
        <w:lastRenderedPageBreak/>
        <w:t>1</w:t>
      </w:r>
      <w:r w:rsidRPr="000A2EBF">
        <w:rPr>
          <w:lang w:val="en-US" w:eastAsia="zh-CN"/>
        </w:rPr>
        <w:tab/>
      </w:r>
      <w:r>
        <w:rPr>
          <w:rFonts w:ascii="SimSun" w:hAnsi="SimSun" w:hint="eastAsia"/>
          <w:lang w:eastAsia="zh-CN"/>
        </w:rPr>
        <w:t>引言</w:t>
      </w:r>
      <w:bookmarkEnd w:id="17"/>
    </w:p>
    <w:p w14:paraId="1D278F88" w14:textId="77777777" w:rsidR="009112DE" w:rsidRPr="000A2EBF" w:rsidRDefault="009112DE" w:rsidP="00DD5DC4">
      <w:pPr>
        <w:snapToGrid w:val="0"/>
        <w:spacing w:line="360" w:lineRule="atLeast"/>
        <w:ind w:firstLineChars="200" w:firstLine="480"/>
        <w:rPr>
          <w:lang w:val="en-US" w:eastAsia="zh-CN"/>
        </w:rPr>
      </w:pPr>
      <w:r>
        <w:rPr>
          <w:rFonts w:ascii="SimSun" w:hAnsi="SimSun" w:hint="eastAsia"/>
          <w:lang w:val="en-US" w:eastAsia="zh-CN"/>
        </w:rPr>
        <w:t>智能</w:t>
      </w:r>
      <w:r>
        <w:rPr>
          <w:rFonts w:ascii="SimSun" w:hAnsi="SimSun"/>
          <w:lang w:val="en-US" w:eastAsia="zh-CN"/>
        </w:rPr>
        <w:t>电网一词用于从生成和</w:t>
      </w:r>
      <w:r>
        <w:rPr>
          <w:rFonts w:ascii="SimSun" w:hAnsi="SimSun" w:hint="eastAsia"/>
          <w:lang w:val="en-US" w:eastAsia="zh-CN"/>
        </w:rPr>
        <w:t>生产</w:t>
      </w:r>
      <w:r>
        <w:rPr>
          <w:rFonts w:ascii="SimSun" w:hAnsi="SimSun"/>
          <w:lang w:val="en-US" w:eastAsia="zh-CN"/>
        </w:rPr>
        <w:t>来源至消费</w:t>
      </w:r>
      <w:r>
        <w:rPr>
          <w:rFonts w:ascii="SimSun" w:hAnsi="SimSun" w:hint="eastAsia"/>
          <w:lang w:val="en-US" w:eastAsia="zh-CN"/>
        </w:rPr>
        <w:t>点</w:t>
      </w:r>
      <w:r>
        <w:rPr>
          <w:rFonts w:ascii="SimSun" w:hAnsi="SimSun"/>
          <w:lang w:val="en-US" w:eastAsia="zh-CN"/>
        </w:rPr>
        <w:t>的先进的提供系统</w:t>
      </w:r>
      <w:r>
        <w:rPr>
          <w:rFonts w:ascii="SimSun" w:hAnsi="SimSun" w:hint="eastAsia"/>
          <w:lang w:val="en-US" w:eastAsia="zh-CN"/>
        </w:rPr>
        <w:t>公用事业服务</w:t>
      </w:r>
      <w:r>
        <w:rPr>
          <w:rFonts w:ascii="SimSun" w:hAnsi="SimSun"/>
          <w:lang w:val="en-US" w:eastAsia="zh-CN"/>
        </w:rPr>
        <w:t>（电力</w:t>
      </w:r>
      <w:r>
        <w:rPr>
          <w:rFonts w:ascii="SimSun" w:hAnsi="SimSun" w:hint="eastAsia"/>
          <w:lang w:val="en-US" w:eastAsia="zh-CN"/>
        </w:rPr>
        <w:t>、</w:t>
      </w:r>
      <w:r w:rsidRPr="000A2EBF">
        <w:rPr>
          <w:rFonts w:hAnsi="SimSun"/>
          <w:lang w:val="en-US" w:eastAsia="zh-CN"/>
        </w:rPr>
        <w:t>煤气和水），并包括所有相关的管理和后台系统，以及综合现代数字信息技术。最终，智能电网配电基础设施更高的可靠性、安全性和效率，有望降低向用户提供公用事业服务的成本。</w:t>
      </w:r>
    </w:p>
    <w:p w14:paraId="11BA2123" w14:textId="77777777" w:rsidR="009112DE" w:rsidRPr="000A2EBF" w:rsidRDefault="009112DE" w:rsidP="00DD5DC4">
      <w:pPr>
        <w:snapToGrid w:val="0"/>
        <w:spacing w:line="360" w:lineRule="atLeast"/>
        <w:ind w:firstLineChars="200" w:firstLine="480"/>
        <w:rPr>
          <w:lang w:val="en-US" w:eastAsia="zh-CN"/>
        </w:rPr>
      </w:pPr>
      <w:r w:rsidRPr="000A2EBF">
        <w:rPr>
          <w:rFonts w:hAnsi="SimSun"/>
          <w:lang w:val="en-US" w:eastAsia="zh-CN"/>
        </w:rPr>
        <w:t>通信技术已成为许多公用事业公司拓展其智能电网基础设施的基本工具。例如在过去几年间，监督电力生产、分配和消费的主管部门和国家委员会承诺，将提高效率、环保、安全性和可靠性作为其努力将电力生产在全球产生的温室气体减少</w:t>
      </w:r>
      <w:r w:rsidRPr="000A2EBF">
        <w:rPr>
          <w:lang w:val="en-US" w:eastAsia="zh-CN"/>
        </w:rPr>
        <w:t>40%</w:t>
      </w:r>
      <w:r w:rsidRPr="000A2EBF">
        <w:rPr>
          <w:rFonts w:hAnsi="SimSun"/>
          <w:lang w:val="en-US" w:eastAsia="zh-CN"/>
        </w:rPr>
        <w:t>工作的一部分</w:t>
      </w:r>
      <w:r w:rsidRPr="000A2EBF">
        <w:rPr>
          <w:position w:val="6"/>
          <w:sz w:val="18"/>
          <w:lang w:val="en-US"/>
        </w:rPr>
        <w:footnoteReference w:id="1"/>
      </w:r>
      <w:r w:rsidRPr="000A2EBF">
        <w:rPr>
          <w:rFonts w:hAnsi="SimSun"/>
          <w:lang w:val="en-US" w:eastAsia="zh-CN"/>
        </w:rPr>
        <w:t>。智能电网系统是这一领域的关键支撑技术。</w:t>
      </w:r>
    </w:p>
    <w:p w14:paraId="2C95EF31" w14:textId="77777777" w:rsidR="009112DE" w:rsidRPr="000A2EBF" w:rsidRDefault="009112DE" w:rsidP="00DD5DC4">
      <w:pPr>
        <w:snapToGrid w:val="0"/>
        <w:spacing w:line="360" w:lineRule="atLeast"/>
        <w:ind w:firstLineChars="200" w:firstLine="480"/>
        <w:rPr>
          <w:lang w:val="en-US" w:eastAsia="zh-CN"/>
        </w:rPr>
      </w:pPr>
      <w:r w:rsidRPr="000A2EBF">
        <w:rPr>
          <w:rFonts w:hAnsi="SimSun"/>
          <w:lang w:val="en-US" w:eastAsia="zh-CN"/>
        </w:rPr>
        <w:t>智能电网项目的主要目标是：</w:t>
      </w:r>
    </w:p>
    <w:p w14:paraId="0F05FC7A" w14:textId="77777777" w:rsidR="009112DE" w:rsidRPr="000A2EBF" w:rsidRDefault="009112DE" w:rsidP="00DD5DC4">
      <w:pPr>
        <w:pStyle w:val="enumlev1"/>
        <w:snapToGrid w:val="0"/>
        <w:spacing w:line="360" w:lineRule="atLeast"/>
        <w:rPr>
          <w:lang w:val="en-US" w:eastAsia="zh-CN"/>
        </w:rPr>
      </w:pPr>
      <w:r w:rsidRPr="000A2EBF">
        <w:rPr>
          <w:lang w:val="en-US" w:eastAsia="zh-CN"/>
        </w:rPr>
        <w:t>–</w:t>
      </w:r>
      <w:r w:rsidRPr="000A2EBF">
        <w:rPr>
          <w:lang w:val="en-US" w:eastAsia="zh-CN"/>
        </w:rPr>
        <w:tab/>
      </w:r>
      <w:r w:rsidRPr="000A2EBF">
        <w:rPr>
          <w:rFonts w:hAnsi="SimSun"/>
          <w:lang w:val="en-US" w:eastAsia="zh-CN"/>
        </w:rPr>
        <w:t>确保安全供给；</w:t>
      </w:r>
    </w:p>
    <w:p w14:paraId="73B38758" w14:textId="77777777" w:rsidR="009112DE" w:rsidRPr="000A2EBF" w:rsidRDefault="009112DE" w:rsidP="00DD5DC4">
      <w:pPr>
        <w:pStyle w:val="enumlev1"/>
        <w:snapToGrid w:val="0"/>
        <w:spacing w:line="360" w:lineRule="atLeast"/>
        <w:rPr>
          <w:lang w:val="en-US" w:eastAsia="zh-CN"/>
        </w:rPr>
      </w:pPr>
      <w:r w:rsidRPr="000A2EBF">
        <w:rPr>
          <w:lang w:val="en-US" w:eastAsia="zh-CN"/>
        </w:rPr>
        <w:t>–</w:t>
      </w:r>
      <w:r w:rsidRPr="000A2EBF">
        <w:rPr>
          <w:lang w:val="en-US" w:eastAsia="zh-CN"/>
        </w:rPr>
        <w:tab/>
      </w:r>
      <w:r w:rsidRPr="000A2EBF">
        <w:rPr>
          <w:rFonts w:hAnsi="SimSun"/>
          <w:lang w:val="en-US" w:eastAsia="zh-CN"/>
        </w:rPr>
        <w:t>推动向低碳经济的过渡；</w:t>
      </w:r>
    </w:p>
    <w:p w14:paraId="495C2F8F" w14:textId="77777777" w:rsidR="009112DE" w:rsidRPr="000A2EBF" w:rsidRDefault="009112DE" w:rsidP="00DD5DC4">
      <w:pPr>
        <w:pStyle w:val="enumlev1"/>
        <w:snapToGrid w:val="0"/>
        <w:spacing w:line="360" w:lineRule="atLeast"/>
        <w:rPr>
          <w:lang w:val="en-US" w:eastAsia="zh-CN"/>
        </w:rPr>
      </w:pPr>
      <w:r w:rsidRPr="000A2EBF">
        <w:rPr>
          <w:lang w:val="en-US" w:eastAsia="zh-CN"/>
        </w:rPr>
        <w:t>–</w:t>
      </w:r>
      <w:r w:rsidRPr="000A2EBF">
        <w:rPr>
          <w:lang w:val="en-US" w:eastAsia="zh-CN"/>
        </w:rPr>
        <w:tab/>
      </w:r>
      <w:r w:rsidRPr="000A2EBF">
        <w:rPr>
          <w:rFonts w:hAnsi="SimSun"/>
          <w:lang w:val="en-US" w:eastAsia="zh-CN"/>
        </w:rPr>
        <w:t>维持稳定和可承受的价格。</w:t>
      </w:r>
    </w:p>
    <w:p w14:paraId="70994CB3" w14:textId="77777777" w:rsidR="009112DE" w:rsidRPr="000A2EBF" w:rsidRDefault="009112DE" w:rsidP="00DD5DC4">
      <w:pPr>
        <w:snapToGrid w:val="0"/>
        <w:spacing w:line="360" w:lineRule="atLeast"/>
        <w:ind w:firstLineChars="200" w:firstLine="480"/>
        <w:rPr>
          <w:lang w:val="en-US" w:eastAsia="zh-CN"/>
        </w:rPr>
      </w:pPr>
      <w:r w:rsidRPr="000A2EBF">
        <w:rPr>
          <w:rFonts w:hAnsi="SimSun"/>
          <w:lang w:val="en-US" w:eastAsia="zh-CN"/>
        </w:rPr>
        <w:t>安全通信构成了智能电网的重要组成部分，并成为部分当今最大和最先进电网部署的后盾。此外，利用信息技术的叠加效应，智能电网具有预测和自我修复能力，可自动避免问题的发生。智能电网项目的关键在于对家庭和行业的有效的仪表测量，实现了对消费和与电网控制中心通信的实时监测，使消费和生产达到平衡，并以适当的价格水平供电。</w:t>
      </w:r>
    </w:p>
    <w:p w14:paraId="4420615E" w14:textId="77777777" w:rsidR="009112DE" w:rsidRPr="000A2EBF" w:rsidRDefault="009112DE" w:rsidP="00DD5DC4">
      <w:pPr>
        <w:tabs>
          <w:tab w:val="left" w:pos="7797"/>
        </w:tabs>
        <w:snapToGrid w:val="0"/>
        <w:spacing w:line="360" w:lineRule="atLeast"/>
        <w:ind w:firstLineChars="200" w:firstLine="524"/>
        <w:rPr>
          <w:lang w:val="en-US" w:eastAsia="zh-CN"/>
        </w:rPr>
      </w:pPr>
      <w:r w:rsidRPr="000A2EBF">
        <w:rPr>
          <w:rFonts w:hAnsi="SimSun"/>
          <w:spacing w:val="22"/>
          <w:lang w:val="en-US" w:eastAsia="zh-CN"/>
        </w:rPr>
        <w:t>在国际电联，智能电网的部署与为广泛网络目的开发的不同有线和无线技术紧密相关</w:t>
      </w:r>
      <w:r w:rsidR="00210E86" w:rsidRPr="00D77C3D">
        <w:rPr>
          <w:rStyle w:val="FootnoteReference"/>
          <w:lang w:val="en-US"/>
        </w:rPr>
        <w:footnoteReference w:id="2"/>
      </w:r>
      <w:r w:rsidRPr="000A2EBF">
        <w:rPr>
          <w:rFonts w:hAnsi="SimSun"/>
          <w:lang w:val="en-US" w:eastAsia="zh-CN"/>
        </w:rPr>
        <w:t>。家庭以外的智能电网服务包括高级测量基础设施（</w:t>
      </w:r>
      <w:r w:rsidRPr="000A2EBF">
        <w:rPr>
          <w:lang w:val="en-US" w:eastAsia="zh-CN"/>
        </w:rPr>
        <w:t>AMI</w:t>
      </w:r>
      <w:r w:rsidRPr="000A2EBF">
        <w:rPr>
          <w:rFonts w:hAnsi="SimSun"/>
          <w:lang w:val="en-US" w:eastAsia="zh-CN"/>
        </w:rPr>
        <w:t>）、自动计量管理（</w:t>
      </w:r>
      <w:r w:rsidRPr="000A2EBF">
        <w:rPr>
          <w:lang w:val="en-US" w:eastAsia="zh-CN"/>
        </w:rPr>
        <w:t>AMM</w:t>
      </w:r>
      <w:r w:rsidRPr="000A2EBF">
        <w:rPr>
          <w:rFonts w:hAnsi="SimSun"/>
          <w:lang w:val="en-US" w:eastAsia="zh-CN"/>
        </w:rPr>
        <w:t>）、自动抄表系统（</w:t>
      </w:r>
      <w:r w:rsidRPr="000A2EBF">
        <w:rPr>
          <w:lang w:val="en-US" w:eastAsia="zh-CN"/>
        </w:rPr>
        <w:t>AMR</w:t>
      </w:r>
      <w:r w:rsidRPr="000A2EBF">
        <w:rPr>
          <w:rFonts w:hAnsi="SimSun"/>
          <w:lang w:val="en-US" w:eastAsia="zh-CN"/>
        </w:rPr>
        <w:t>）和配电自动化。在家中，智能电网应用侧重公用事业提供商、智能电表和电暖气、空调、洗衣机和其他电器等智能家电之间的计量、监测和通信控制。计划内的一项主要应用涉及往来于电动汽车（</w:t>
      </w:r>
      <w:r w:rsidRPr="000A2EBF">
        <w:rPr>
          <w:lang w:val="en-US" w:eastAsia="zh-CN"/>
        </w:rPr>
        <w:t>EV</w:t>
      </w:r>
      <w:r w:rsidRPr="000A2EBF">
        <w:rPr>
          <w:rFonts w:hAnsi="SimSun"/>
          <w:lang w:val="en-US" w:eastAsia="zh-CN"/>
        </w:rPr>
        <w:t>）和其他充电站之间的计价和定价通信。家庭的智能电网服务将实现智能家电的颗粒控制、赋予电器装置远程管理能力并使消费者通过显示更多了解情况消费数据和相关费用，促使他们节约能源。</w:t>
      </w:r>
    </w:p>
    <w:p w14:paraId="2944342F" w14:textId="77777777" w:rsidR="009112DE" w:rsidRPr="000A2EBF" w:rsidRDefault="009112DE" w:rsidP="000A2EBF">
      <w:pPr>
        <w:pStyle w:val="Heading1"/>
        <w:rPr>
          <w:rFonts w:eastAsia="Batang"/>
          <w:lang w:val="en-US" w:eastAsia="zh-CN"/>
        </w:rPr>
      </w:pPr>
      <w:bookmarkStart w:id="20" w:name="_Toc214427373"/>
      <w:bookmarkStart w:id="21" w:name="_Toc44508608"/>
      <w:r w:rsidRPr="000A2EBF">
        <w:rPr>
          <w:rFonts w:eastAsia="Batang"/>
          <w:lang w:val="en-US" w:eastAsia="zh-CN"/>
        </w:rPr>
        <w:t>2</w:t>
      </w:r>
      <w:r w:rsidRPr="000A2EBF">
        <w:rPr>
          <w:rFonts w:eastAsia="Batang"/>
          <w:lang w:val="en-US" w:eastAsia="zh-CN"/>
        </w:rPr>
        <w:tab/>
      </w:r>
      <w:r w:rsidRPr="000A2EBF">
        <w:rPr>
          <w:rFonts w:ascii="SimSun" w:hAnsi="SimSun"/>
          <w:lang w:val="en-US" w:eastAsia="zh-CN"/>
        </w:rPr>
        <w:t>智能电网通信和功能特性</w:t>
      </w:r>
      <w:bookmarkEnd w:id="20"/>
      <w:bookmarkEnd w:id="21"/>
    </w:p>
    <w:p w14:paraId="26AD06C9" w14:textId="77777777" w:rsidR="00293976" w:rsidRDefault="009112DE" w:rsidP="00DD5DC4">
      <w:pPr>
        <w:tabs>
          <w:tab w:val="left" w:pos="7797"/>
        </w:tabs>
        <w:snapToGrid w:val="0"/>
        <w:spacing w:line="360" w:lineRule="atLeast"/>
        <w:ind w:firstLineChars="200" w:firstLine="480"/>
        <w:rPr>
          <w:rFonts w:ascii="SimSun" w:hAnsi="SimSun" w:cs="Calibri"/>
          <w:szCs w:val="24"/>
          <w:lang w:val="en-US" w:eastAsia="zh-CN"/>
        </w:rPr>
      </w:pPr>
      <w:r w:rsidRPr="000A2EBF">
        <w:rPr>
          <w:rFonts w:hAnsi="SimSun"/>
          <w:szCs w:val="24"/>
          <w:lang w:val="en-US" w:eastAsia="zh-CN"/>
        </w:rPr>
        <w:t>智能电网项目计划通过网络管理中心实现从电网源头至各个场所和设备的公用事业配电网络各部分的泛在连接。智能电网将需要与互联网相匹配的巨量双向数据流和复杂连接。欲进一步了解预计流经电力供应网络的通信信息，见国际电联技术论文</w:t>
      </w:r>
      <w:r w:rsidR="000A2EBF">
        <w:rPr>
          <w:rFonts w:hint="eastAsia"/>
          <w:szCs w:val="24"/>
          <w:lang w:val="en-US" w:eastAsia="zh-CN"/>
        </w:rPr>
        <w:t>“</w:t>
      </w:r>
      <w:r w:rsidRPr="000A2EBF">
        <w:rPr>
          <w:szCs w:val="24"/>
          <w:lang w:val="en-US" w:eastAsia="zh-CN"/>
        </w:rPr>
        <w:t>ITU-T G.9960</w:t>
      </w:r>
      <w:r w:rsidRPr="000A2EBF">
        <w:rPr>
          <w:rFonts w:hAnsi="SimSun"/>
          <w:szCs w:val="24"/>
          <w:lang w:val="en-US" w:eastAsia="zh-CN"/>
        </w:rPr>
        <w:t>建议</w:t>
      </w:r>
      <w:r>
        <w:rPr>
          <w:rFonts w:ascii="SimSun" w:hAnsi="SimSun" w:cs="Calibri" w:hint="eastAsia"/>
          <w:szCs w:val="24"/>
          <w:lang w:val="en-US" w:eastAsia="zh-CN"/>
        </w:rPr>
        <w:t>书</w:t>
      </w:r>
    </w:p>
    <w:p w14:paraId="10B3AE37" w14:textId="582F3910" w:rsidR="00293976" w:rsidRDefault="00293976" w:rsidP="000A2EBF">
      <w:pPr>
        <w:suppressAutoHyphens/>
        <w:autoSpaceDN/>
        <w:adjustRightInd/>
        <w:spacing w:after="120"/>
        <w:ind w:firstLineChars="200" w:firstLine="480"/>
        <w:rPr>
          <w:rFonts w:ascii="SimSun" w:hAnsi="SimSun" w:cs="Calibri"/>
          <w:szCs w:val="24"/>
          <w:lang w:val="en-US" w:eastAsia="zh-CN"/>
        </w:rPr>
      </w:pPr>
      <w:r>
        <w:rPr>
          <w:rFonts w:ascii="SimSun" w:hAnsi="SimSun" w:cs="Calibri"/>
          <w:szCs w:val="24"/>
          <w:lang w:val="en-US" w:eastAsia="zh-CN"/>
        </w:rPr>
        <w:br w:type="page"/>
      </w:r>
    </w:p>
    <w:p w14:paraId="3892AB2B" w14:textId="52DA030B" w:rsidR="009112DE" w:rsidRPr="0087189C" w:rsidRDefault="009112DE" w:rsidP="00DD5DC4">
      <w:pPr>
        <w:tabs>
          <w:tab w:val="left" w:pos="7797"/>
        </w:tabs>
        <w:snapToGrid w:val="0"/>
        <w:spacing w:line="360" w:lineRule="atLeast"/>
        <w:ind w:firstLineChars="5" w:firstLine="12"/>
        <w:rPr>
          <w:szCs w:val="24"/>
          <w:lang w:val="en-US" w:eastAsia="zh-CN"/>
        </w:rPr>
      </w:pPr>
      <w:r>
        <w:rPr>
          <w:rFonts w:ascii="SimSun" w:hAnsi="SimSun" w:cs="Calibri"/>
          <w:szCs w:val="24"/>
          <w:lang w:val="en-US" w:eastAsia="zh-CN"/>
        </w:rPr>
        <w:lastRenderedPageBreak/>
        <w:t>的应</w:t>
      </w:r>
      <w:r w:rsidRPr="0087189C">
        <w:rPr>
          <w:rFonts w:hAnsi="SimSun"/>
          <w:szCs w:val="24"/>
          <w:lang w:val="en-US" w:eastAsia="zh-CN"/>
        </w:rPr>
        <w:t>用，</w:t>
      </w:r>
      <w:r w:rsidRPr="0087189C">
        <w:rPr>
          <w:szCs w:val="24"/>
          <w:lang w:val="en-US" w:eastAsia="zh-CN"/>
        </w:rPr>
        <w:t>ITU-T G.9961</w:t>
      </w:r>
      <w:r w:rsidRPr="0087189C">
        <w:rPr>
          <w:rFonts w:hAnsi="SimSun"/>
          <w:szCs w:val="24"/>
          <w:lang w:val="en-US" w:eastAsia="zh-CN"/>
        </w:rPr>
        <w:t>智能电网应用收发信机：家庭和电气车辆的先进计量基础设施和能源管理</w:t>
      </w:r>
      <w:r w:rsidR="000A2EBF">
        <w:rPr>
          <w:rFonts w:hint="eastAsia"/>
          <w:szCs w:val="24"/>
          <w:lang w:val="en-US" w:eastAsia="zh-CN"/>
        </w:rPr>
        <w:t>”</w:t>
      </w:r>
      <w:r w:rsidR="00902058" w:rsidRPr="00902058">
        <w:rPr>
          <w:rStyle w:val="FootnoteReference"/>
          <w:szCs w:val="24"/>
          <w:lang w:val="en-US" w:eastAsia="ar-SA"/>
        </w:rPr>
        <w:t xml:space="preserve"> </w:t>
      </w:r>
      <w:r w:rsidR="00902058" w:rsidRPr="0087189C">
        <w:rPr>
          <w:rStyle w:val="FootnoteReference"/>
          <w:szCs w:val="24"/>
          <w:lang w:val="en-US" w:eastAsia="ar-SA"/>
        </w:rPr>
        <w:footnoteReference w:id="3"/>
      </w:r>
      <w:r w:rsidRPr="0087189C">
        <w:rPr>
          <w:rFonts w:hAnsi="SimSun"/>
          <w:szCs w:val="24"/>
          <w:lang w:val="en-US" w:eastAsia="zh-CN"/>
        </w:rPr>
        <w:t>。为使国际电联更加重视智能电网项目，与通过电力线提供连接和为智能电网应用专门设计</w:t>
      </w:r>
      <w:r w:rsidRPr="0087189C">
        <w:rPr>
          <w:szCs w:val="24"/>
          <w:lang w:val="en-US" w:eastAsia="zh-CN"/>
        </w:rPr>
        <w:t>PLT</w:t>
      </w:r>
      <w:r w:rsidRPr="0087189C">
        <w:rPr>
          <w:rFonts w:hAnsi="SimSun"/>
          <w:szCs w:val="24"/>
          <w:lang w:val="en-US" w:eastAsia="zh-CN"/>
        </w:rPr>
        <w:t>调制解调器相关的工作，自那时起便与</w:t>
      </w:r>
      <w:r w:rsidRPr="0087189C">
        <w:rPr>
          <w:szCs w:val="24"/>
          <w:lang w:val="en-US" w:eastAsia="zh-CN"/>
        </w:rPr>
        <w:t>G.9960</w:t>
      </w:r>
      <w:r w:rsidRPr="0087189C">
        <w:rPr>
          <w:rFonts w:hAnsi="SimSun"/>
          <w:szCs w:val="24"/>
          <w:lang w:val="en-US" w:eastAsia="zh-CN"/>
        </w:rPr>
        <w:t>框架内的较一般的家庭网络工作脱钩，而这项工作目前在</w:t>
      </w:r>
      <w:r w:rsidRPr="0087189C">
        <w:rPr>
          <w:szCs w:val="24"/>
          <w:lang w:val="en-US" w:eastAsia="zh-CN"/>
        </w:rPr>
        <w:t>G.9901</w:t>
      </w:r>
      <w:r w:rsidRPr="0087189C">
        <w:rPr>
          <w:rFonts w:hAnsi="SimSun"/>
          <w:szCs w:val="24"/>
          <w:lang w:val="en-US" w:eastAsia="zh-CN"/>
        </w:rPr>
        <w:t>、</w:t>
      </w:r>
      <w:r w:rsidRPr="0087189C">
        <w:rPr>
          <w:szCs w:val="24"/>
          <w:lang w:val="en-US" w:eastAsia="zh-CN"/>
        </w:rPr>
        <w:t>G.9902</w:t>
      </w:r>
      <w:r w:rsidRPr="0087189C">
        <w:rPr>
          <w:rFonts w:hAnsi="SimSun"/>
          <w:szCs w:val="24"/>
          <w:lang w:val="en-US" w:eastAsia="zh-CN"/>
        </w:rPr>
        <w:t>、</w:t>
      </w:r>
      <w:r w:rsidRPr="0087189C">
        <w:rPr>
          <w:szCs w:val="24"/>
          <w:lang w:val="en-US" w:eastAsia="zh-CN"/>
        </w:rPr>
        <w:t>G.9903</w:t>
      </w:r>
      <w:r w:rsidRPr="0087189C">
        <w:rPr>
          <w:rFonts w:hAnsi="SimSun"/>
          <w:szCs w:val="24"/>
          <w:lang w:val="en-US" w:eastAsia="zh-CN"/>
        </w:rPr>
        <w:t>和</w:t>
      </w:r>
      <w:r w:rsidRPr="0087189C">
        <w:rPr>
          <w:szCs w:val="24"/>
          <w:lang w:val="en-US" w:eastAsia="zh-CN"/>
        </w:rPr>
        <w:t>G.9904</w:t>
      </w:r>
      <w:r w:rsidRPr="0087189C">
        <w:rPr>
          <w:rFonts w:hAnsi="SimSun"/>
          <w:szCs w:val="24"/>
          <w:lang w:val="en-US" w:eastAsia="zh-CN"/>
        </w:rPr>
        <w:t>等</w:t>
      </w:r>
      <w:r w:rsidRPr="0087189C">
        <w:rPr>
          <w:szCs w:val="24"/>
          <w:lang w:val="en-US" w:eastAsia="zh-CN"/>
        </w:rPr>
        <w:t>ITU-T G.990x</w:t>
      </w:r>
      <w:r w:rsidRPr="0087189C">
        <w:rPr>
          <w:rFonts w:hAnsi="SimSun"/>
          <w:szCs w:val="24"/>
          <w:lang w:val="en-US" w:eastAsia="zh-CN"/>
        </w:rPr>
        <w:t>（前</w:t>
      </w:r>
      <w:r w:rsidRPr="0087189C">
        <w:rPr>
          <w:szCs w:val="24"/>
          <w:lang w:val="en-US" w:eastAsia="zh-CN"/>
        </w:rPr>
        <w:t>G.9955</w:t>
      </w:r>
      <w:r w:rsidRPr="0087189C">
        <w:rPr>
          <w:rFonts w:hAnsi="SimSun"/>
          <w:szCs w:val="24"/>
          <w:lang w:val="en-US" w:eastAsia="zh-CN"/>
        </w:rPr>
        <w:t>）系列建议书的框架内继续进行。</w:t>
      </w:r>
    </w:p>
    <w:p w14:paraId="6DBD5E05" w14:textId="77777777" w:rsidR="009112DE" w:rsidRDefault="009112DE" w:rsidP="00DD5DC4">
      <w:pPr>
        <w:tabs>
          <w:tab w:val="left" w:pos="7797"/>
        </w:tabs>
        <w:snapToGrid w:val="0"/>
        <w:spacing w:line="360" w:lineRule="atLeast"/>
        <w:ind w:firstLineChars="200" w:firstLine="480"/>
        <w:rPr>
          <w:rFonts w:ascii="SimSun" w:hAnsi="SimSun"/>
          <w:lang w:val="en-US" w:eastAsia="zh-CN"/>
        </w:rPr>
      </w:pPr>
      <w:r>
        <w:rPr>
          <w:rFonts w:ascii="SimSun" w:hAnsi="SimSun" w:hint="eastAsia"/>
          <w:lang w:val="en-US" w:eastAsia="zh-CN"/>
        </w:rPr>
        <w:t>智能</w:t>
      </w:r>
      <w:r>
        <w:rPr>
          <w:rFonts w:ascii="SimSun" w:hAnsi="SimSun"/>
          <w:lang w:val="en-US" w:eastAsia="zh-CN"/>
        </w:rPr>
        <w:t>电网将提供信息叠加和控制基础设施，创建综合通信和感应网络</w:t>
      </w:r>
      <w:r>
        <w:rPr>
          <w:rFonts w:ascii="SimSun" w:hAnsi="SimSun" w:hint="eastAsia"/>
          <w:lang w:val="en-US" w:eastAsia="zh-CN"/>
        </w:rPr>
        <w:t>。</w:t>
      </w:r>
      <w:r>
        <w:rPr>
          <w:rFonts w:ascii="SimSun" w:hAnsi="SimSun"/>
          <w:lang w:val="en-US" w:eastAsia="zh-CN"/>
        </w:rPr>
        <w:t>智能电网</w:t>
      </w:r>
      <w:r>
        <w:rPr>
          <w:rFonts w:ascii="SimSun" w:hAnsi="SimSun" w:hint="eastAsia"/>
          <w:lang w:val="en-US" w:eastAsia="zh-CN"/>
        </w:rPr>
        <w:t>支撑</w:t>
      </w:r>
      <w:r>
        <w:rPr>
          <w:rFonts w:ascii="SimSun" w:hAnsi="SimSun"/>
          <w:lang w:val="en-US" w:eastAsia="zh-CN"/>
        </w:rPr>
        <w:t>的配电网络</w:t>
      </w:r>
      <w:r>
        <w:rPr>
          <w:rFonts w:ascii="SimSun" w:hAnsi="SimSun" w:hint="eastAsia"/>
          <w:lang w:val="en-US" w:eastAsia="zh-CN"/>
        </w:rPr>
        <w:t>，能够</w:t>
      </w:r>
      <w:r>
        <w:rPr>
          <w:rFonts w:ascii="SimSun" w:hAnsi="SimSun"/>
          <w:lang w:val="en-US" w:eastAsia="zh-CN"/>
        </w:rPr>
        <w:t>使</w:t>
      </w:r>
      <w:r>
        <w:rPr>
          <w:rFonts w:ascii="SimSun" w:hAnsi="SimSun" w:hint="eastAsia"/>
          <w:lang w:val="en-US" w:eastAsia="zh-CN"/>
        </w:rPr>
        <w:t>公用</w:t>
      </w:r>
      <w:r>
        <w:rPr>
          <w:rFonts w:ascii="SimSun" w:hAnsi="SimSun"/>
          <w:lang w:val="en-US" w:eastAsia="zh-CN"/>
        </w:rPr>
        <w:t>事业公司和客户同时提高对电力、水和煤气使用的控制。此外，</w:t>
      </w:r>
      <w:r>
        <w:rPr>
          <w:rFonts w:ascii="SimSun" w:hAnsi="SimSun" w:hint="eastAsia"/>
          <w:lang w:val="en-US" w:eastAsia="zh-CN"/>
        </w:rPr>
        <w:t>该网络还</w:t>
      </w:r>
      <w:r>
        <w:rPr>
          <w:rFonts w:ascii="SimSun" w:hAnsi="SimSun"/>
          <w:lang w:val="en-US" w:eastAsia="zh-CN"/>
        </w:rPr>
        <w:t>能使</w:t>
      </w:r>
      <w:r>
        <w:rPr>
          <w:rFonts w:ascii="SimSun" w:hAnsi="SimSun" w:hint="eastAsia"/>
          <w:lang w:val="en-US" w:eastAsia="zh-CN"/>
        </w:rPr>
        <w:t>公共</w:t>
      </w:r>
      <w:r>
        <w:rPr>
          <w:rFonts w:ascii="SimSun" w:hAnsi="SimSun"/>
          <w:lang w:val="en-US" w:eastAsia="zh-CN"/>
        </w:rPr>
        <w:t>事业公司的配电网络以前所未有的效率运行。</w:t>
      </w:r>
    </w:p>
    <w:p w14:paraId="14CCD803" w14:textId="77777777" w:rsidR="009112DE" w:rsidRDefault="009112DE" w:rsidP="00DD5DC4">
      <w:pPr>
        <w:tabs>
          <w:tab w:val="left" w:pos="7797"/>
        </w:tabs>
        <w:snapToGrid w:val="0"/>
        <w:spacing w:line="360" w:lineRule="atLeast"/>
        <w:ind w:firstLineChars="200" w:firstLine="480"/>
        <w:rPr>
          <w:rFonts w:ascii="SimSun" w:hAnsi="SimSun"/>
          <w:lang w:val="en-US" w:eastAsia="zh-CN"/>
        </w:rPr>
      </w:pPr>
      <w:r>
        <w:rPr>
          <w:rFonts w:ascii="SimSun" w:hAnsi="SimSun" w:hint="eastAsia"/>
          <w:lang w:val="en-US" w:eastAsia="zh-CN"/>
        </w:rPr>
        <w:t>以下</w:t>
      </w:r>
      <w:r>
        <w:rPr>
          <w:rFonts w:ascii="SimSun" w:hAnsi="SimSun"/>
          <w:lang w:val="en-US" w:eastAsia="zh-CN"/>
        </w:rPr>
        <w:t>国家</w:t>
      </w:r>
      <w:r>
        <w:rPr>
          <w:rFonts w:ascii="SimSun" w:hAnsi="SimSun" w:hint="eastAsia"/>
          <w:lang w:val="en-US" w:eastAsia="zh-CN"/>
        </w:rPr>
        <w:t>、</w:t>
      </w:r>
      <w:r>
        <w:rPr>
          <w:rFonts w:ascii="SimSun" w:hAnsi="SimSun"/>
          <w:lang w:val="en-US" w:eastAsia="zh-CN"/>
        </w:rPr>
        <w:t>研究机构、委员会</w:t>
      </w:r>
      <w:r>
        <w:rPr>
          <w:rFonts w:ascii="SimSun" w:hAnsi="SimSun" w:hint="eastAsia"/>
          <w:lang w:val="en-US" w:eastAsia="zh-CN"/>
        </w:rPr>
        <w:t>、</w:t>
      </w:r>
      <w:r>
        <w:rPr>
          <w:rFonts w:ascii="SimSun" w:hAnsi="SimSun"/>
          <w:lang w:val="en-US" w:eastAsia="zh-CN"/>
        </w:rPr>
        <w:t>行业和标准制定机构</w:t>
      </w:r>
      <w:r>
        <w:rPr>
          <w:rFonts w:ascii="SimSun" w:hAnsi="SimSun" w:hint="eastAsia"/>
          <w:lang w:val="en-US" w:eastAsia="zh-CN"/>
        </w:rPr>
        <w:t>，</w:t>
      </w:r>
      <w:r>
        <w:rPr>
          <w:rFonts w:ascii="SimSun" w:hAnsi="SimSun"/>
          <w:lang w:val="en-US" w:eastAsia="zh-CN"/>
        </w:rPr>
        <w:t>确定了智能电网和智能计量的特性</w:t>
      </w:r>
      <w:r>
        <w:rPr>
          <w:rFonts w:ascii="SimSun" w:hAnsi="SimSun" w:hint="eastAsia"/>
          <w:lang w:val="en-US" w:eastAsia="zh-CN"/>
        </w:rPr>
        <w:t>与</w:t>
      </w:r>
      <w:r>
        <w:rPr>
          <w:rFonts w:ascii="SimSun" w:hAnsi="SimSun"/>
          <w:lang w:val="en-US" w:eastAsia="zh-CN"/>
        </w:rPr>
        <w:t>特征：</w:t>
      </w:r>
    </w:p>
    <w:p w14:paraId="118797AD" w14:textId="77777777" w:rsidR="009112DE" w:rsidRPr="00210E86" w:rsidRDefault="009112DE" w:rsidP="00210E86">
      <w:pPr>
        <w:pStyle w:val="enumlev1"/>
        <w:spacing w:line="380" w:lineRule="atLeast"/>
        <w:rPr>
          <w:lang w:val="en-US" w:eastAsia="zh-CN"/>
        </w:rPr>
      </w:pPr>
      <w:r w:rsidRPr="00210E86">
        <w:rPr>
          <w:lang w:val="en-US" w:eastAsia="zh-CN"/>
        </w:rPr>
        <w:t>–</w:t>
      </w:r>
      <w:r w:rsidRPr="00210E86">
        <w:rPr>
          <w:lang w:val="en-US" w:eastAsia="zh-CN"/>
        </w:rPr>
        <w:tab/>
      </w:r>
      <w:r w:rsidRPr="00210E86">
        <w:rPr>
          <w:rFonts w:hAnsi="SimSun"/>
          <w:lang w:val="en-US" w:eastAsia="zh-CN"/>
        </w:rPr>
        <w:t>美国的近期立法</w:t>
      </w:r>
      <w:r w:rsidRPr="00210E86">
        <w:rPr>
          <w:szCs w:val="24"/>
          <w:vertAlign w:val="superscript"/>
          <w:lang w:val="en-US"/>
        </w:rPr>
        <w:footnoteReference w:id="4"/>
      </w:r>
    </w:p>
    <w:p w14:paraId="19D27E40" w14:textId="77777777" w:rsidR="009112DE" w:rsidRPr="00210E86" w:rsidRDefault="009112DE" w:rsidP="00210E86">
      <w:pPr>
        <w:pStyle w:val="enumlev1"/>
        <w:spacing w:line="380" w:lineRule="atLeast"/>
        <w:rPr>
          <w:lang w:val="en-US" w:eastAsia="zh-CN"/>
        </w:rPr>
      </w:pPr>
      <w:r w:rsidRPr="00210E86">
        <w:rPr>
          <w:lang w:val="en-US" w:eastAsia="zh-CN"/>
        </w:rPr>
        <w:t>–</w:t>
      </w:r>
      <w:r w:rsidRPr="00210E86">
        <w:rPr>
          <w:lang w:val="en-US" w:eastAsia="zh-CN"/>
        </w:rPr>
        <w:tab/>
      </w:r>
      <w:r w:rsidRPr="00210E86">
        <w:rPr>
          <w:rFonts w:hAnsi="SimSun"/>
          <w:lang w:eastAsia="zh-CN"/>
        </w:rPr>
        <w:t>智能</w:t>
      </w:r>
      <w:r w:rsidRPr="00210E86">
        <w:rPr>
          <w:lang w:eastAsia="zh-CN"/>
        </w:rPr>
        <w:t>电网互操作专门小组</w:t>
      </w:r>
      <w:r w:rsidRPr="00210E86">
        <w:rPr>
          <w:lang w:val="en-US" w:eastAsia="zh-CN"/>
        </w:rPr>
        <w:t>（</w:t>
      </w:r>
      <w:r w:rsidRPr="00210E86">
        <w:rPr>
          <w:lang w:val="en-US" w:eastAsia="zh-CN"/>
        </w:rPr>
        <w:t>SGIP</w:t>
      </w:r>
      <w:r w:rsidRPr="00210E86">
        <w:rPr>
          <w:lang w:val="en-US" w:eastAsia="zh-CN"/>
        </w:rPr>
        <w:t>）</w:t>
      </w:r>
      <w:r w:rsidRPr="00210E86">
        <w:rPr>
          <w:rStyle w:val="FootnoteReference"/>
          <w:lang w:val="en-US"/>
        </w:rPr>
        <w:footnoteReference w:id="5"/>
      </w:r>
    </w:p>
    <w:p w14:paraId="3B420BC8" w14:textId="77777777" w:rsidR="009112DE" w:rsidRPr="00210E86" w:rsidRDefault="009112DE" w:rsidP="00210E86">
      <w:pPr>
        <w:pStyle w:val="enumlev1"/>
        <w:spacing w:line="380" w:lineRule="atLeast"/>
        <w:rPr>
          <w:lang w:val="en-US" w:eastAsia="zh-CN"/>
        </w:rPr>
      </w:pPr>
      <w:r w:rsidRPr="00210E86">
        <w:rPr>
          <w:lang w:val="en-US" w:eastAsia="zh-CN"/>
        </w:rPr>
        <w:t>–</w:t>
      </w:r>
      <w:r w:rsidRPr="00210E86">
        <w:rPr>
          <w:lang w:val="en-US" w:eastAsia="zh-CN"/>
        </w:rPr>
        <w:tab/>
      </w:r>
      <w:r w:rsidRPr="00210E86">
        <w:rPr>
          <w:lang w:val="en-US" w:eastAsia="zh-CN"/>
        </w:rPr>
        <w:t>电力研究所（</w:t>
      </w:r>
      <w:r w:rsidRPr="00210E86">
        <w:rPr>
          <w:lang w:val="en-US" w:eastAsia="zh-CN"/>
        </w:rPr>
        <w:t>EPRI</w:t>
      </w:r>
      <w:r w:rsidRPr="00210E86">
        <w:rPr>
          <w:lang w:val="en-US" w:eastAsia="zh-CN"/>
        </w:rPr>
        <w:t>）</w:t>
      </w:r>
      <w:r w:rsidRPr="00210E86">
        <w:rPr>
          <w:rStyle w:val="FootnoteReference"/>
          <w:lang w:val="en-US"/>
        </w:rPr>
        <w:footnoteReference w:id="6"/>
      </w:r>
    </w:p>
    <w:p w14:paraId="6FCAC9C6" w14:textId="77777777" w:rsidR="009112DE" w:rsidRPr="00210E86" w:rsidRDefault="009112DE" w:rsidP="00210E86">
      <w:pPr>
        <w:pStyle w:val="enumlev1"/>
        <w:spacing w:line="380" w:lineRule="atLeast"/>
        <w:rPr>
          <w:lang w:val="en-US" w:eastAsia="zh-CN"/>
        </w:rPr>
      </w:pPr>
      <w:r w:rsidRPr="00210E86">
        <w:rPr>
          <w:lang w:val="en-US" w:eastAsia="zh-CN"/>
        </w:rPr>
        <w:t>–</w:t>
      </w:r>
      <w:r w:rsidRPr="00210E86">
        <w:rPr>
          <w:lang w:val="en-US" w:eastAsia="zh-CN"/>
        </w:rPr>
        <w:tab/>
      </w:r>
      <w:r w:rsidRPr="00210E86">
        <w:rPr>
          <w:lang w:val="en-US" w:eastAsia="zh-CN"/>
        </w:rPr>
        <w:t>美国能源部（</w:t>
      </w:r>
      <w:r w:rsidRPr="00210E86">
        <w:rPr>
          <w:lang w:val="en-US" w:eastAsia="zh-CN"/>
        </w:rPr>
        <w:t>DOE</w:t>
      </w:r>
      <w:r w:rsidRPr="00210E86">
        <w:rPr>
          <w:lang w:val="en-US" w:eastAsia="zh-CN"/>
        </w:rPr>
        <w:t>）推出的现代电网举措</w:t>
      </w:r>
      <w:r w:rsidRPr="00210E86">
        <w:rPr>
          <w:szCs w:val="24"/>
          <w:vertAlign w:val="superscript"/>
          <w:lang w:val="en-US"/>
        </w:rPr>
        <w:footnoteReference w:id="7"/>
      </w:r>
    </w:p>
    <w:p w14:paraId="51ABB421" w14:textId="77777777" w:rsidR="009112DE" w:rsidRPr="00210E86" w:rsidRDefault="009112DE" w:rsidP="00210E86">
      <w:pPr>
        <w:pStyle w:val="enumlev1"/>
        <w:spacing w:line="380" w:lineRule="atLeast"/>
        <w:rPr>
          <w:lang w:val="en-US" w:eastAsia="zh-CN"/>
        </w:rPr>
      </w:pPr>
      <w:r w:rsidRPr="00210E86">
        <w:rPr>
          <w:lang w:val="en-US" w:eastAsia="zh-CN"/>
        </w:rPr>
        <w:t>–</w:t>
      </w:r>
      <w:r w:rsidRPr="00210E86">
        <w:rPr>
          <w:lang w:val="en-US" w:eastAsia="zh-CN"/>
        </w:rPr>
        <w:tab/>
      </w:r>
      <w:r w:rsidRPr="00210E86">
        <w:rPr>
          <w:lang w:val="en-US" w:eastAsia="zh-CN"/>
        </w:rPr>
        <w:t>欧洲委员会战略研究议程</w:t>
      </w:r>
      <w:r w:rsidRPr="00210E86">
        <w:rPr>
          <w:szCs w:val="24"/>
          <w:vertAlign w:val="superscript"/>
          <w:lang w:val="en-US"/>
        </w:rPr>
        <w:footnoteReference w:id="8"/>
      </w:r>
    </w:p>
    <w:p w14:paraId="432A31ED" w14:textId="77777777" w:rsidR="009112DE" w:rsidRPr="00210E86" w:rsidRDefault="009112DE" w:rsidP="00210E86">
      <w:pPr>
        <w:pStyle w:val="enumlev1"/>
        <w:spacing w:line="380" w:lineRule="atLeast"/>
        <w:rPr>
          <w:lang w:val="en-US" w:eastAsia="zh-CN"/>
        </w:rPr>
      </w:pPr>
      <w:r w:rsidRPr="00210E86">
        <w:rPr>
          <w:lang w:val="en-US" w:eastAsia="zh-CN"/>
        </w:rPr>
        <w:t>–</w:t>
      </w:r>
      <w:r w:rsidRPr="00210E86">
        <w:rPr>
          <w:lang w:val="en-US" w:eastAsia="zh-CN"/>
        </w:rPr>
        <w:tab/>
      </w:r>
      <w:r w:rsidRPr="00210E86">
        <w:rPr>
          <w:lang w:val="en-US" w:eastAsia="zh-CN"/>
        </w:rPr>
        <w:t>最近英国有关智能计量落实工作的磋商</w:t>
      </w:r>
      <w:r w:rsidRPr="00210E86">
        <w:rPr>
          <w:position w:val="6"/>
          <w:sz w:val="18"/>
          <w:lang w:val="en-US"/>
        </w:rPr>
        <w:footnoteReference w:id="9"/>
      </w:r>
    </w:p>
    <w:p w14:paraId="44CA2611" w14:textId="77777777" w:rsidR="009112DE" w:rsidRPr="00210E86" w:rsidRDefault="009112DE" w:rsidP="00210E86">
      <w:pPr>
        <w:pStyle w:val="enumlev1"/>
        <w:spacing w:line="380" w:lineRule="atLeast"/>
        <w:rPr>
          <w:lang w:val="en-US" w:eastAsia="zh-CN"/>
        </w:rPr>
      </w:pPr>
      <w:r w:rsidRPr="00210E86">
        <w:rPr>
          <w:lang w:val="en-US" w:eastAsia="zh-CN"/>
        </w:rPr>
        <w:t>–</w:t>
      </w:r>
      <w:r w:rsidRPr="00210E86">
        <w:rPr>
          <w:lang w:val="en-US" w:eastAsia="zh-CN"/>
        </w:rPr>
        <w:tab/>
      </w:r>
      <w:r w:rsidRPr="00210E86">
        <w:rPr>
          <w:lang w:val="en-US" w:eastAsia="zh-CN"/>
        </w:rPr>
        <w:t>电信行业协会负责智能公用事业网络的</w:t>
      </w:r>
      <w:r w:rsidRPr="00210E86">
        <w:rPr>
          <w:lang w:eastAsia="zh-CN"/>
        </w:rPr>
        <w:t>TR51</w:t>
      </w:r>
      <w:r w:rsidRPr="00210E86">
        <w:rPr>
          <w:lang w:val="en-US" w:eastAsia="zh-CN"/>
        </w:rPr>
        <w:t>委员会</w:t>
      </w:r>
      <w:r w:rsidRPr="00210E86">
        <w:rPr>
          <w:rStyle w:val="FootnoteReference"/>
          <w:lang w:val="en-US"/>
        </w:rPr>
        <w:footnoteReference w:id="10"/>
      </w:r>
    </w:p>
    <w:p w14:paraId="1A233345" w14:textId="77777777" w:rsidR="009112DE" w:rsidRPr="0087189C" w:rsidRDefault="009112DE">
      <w:pPr>
        <w:pStyle w:val="Heading1"/>
        <w:pageBreakBefore/>
        <w:spacing w:line="380" w:lineRule="atLeast"/>
        <w:rPr>
          <w:lang w:val="en-US" w:eastAsia="zh-CN"/>
        </w:rPr>
      </w:pPr>
      <w:bookmarkStart w:id="22" w:name="M441"/>
      <w:bookmarkStart w:id="23" w:name="MoU"/>
      <w:bookmarkStart w:id="24" w:name="_Toc214427374"/>
      <w:bookmarkStart w:id="25" w:name="_Toc44508609"/>
      <w:bookmarkEnd w:id="22"/>
      <w:bookmarkEnd w:id="23"/>
      <w:r w:rsidRPr="0087189C">
        <w:rPr>
          <w:lang w:val="en-US" w:eastAsia="zh-CN"/>
        </w:rPr>
        <w:lastRenderedPageBreak/>
        <w:t>3</w:t>
      </w:r>
      <w:r w:rsidRPr="0087189C">
        <w:rPr>
          <w:lang w:val="en-US" w:eastAsia="zh-CN"/>
        </w:rPr>
        <w:tab/>
      </w:r>
      <w:bookmarkEnd w:id="24"/>
      <w:r w:rsidRPr="0087189C">
        <w:rPr>
          <w:rFonts w:hAnsi="SimSun"/>
          <w:lang w:val="en-US" w:eastAsia="zh-CN"/>
        </w:rPr>
        <w:t>智能电网通信网络技术</w:t>
      </w:r>
      <w:bookmarkEnd w:id="25"/>
    </w:p>
    <w:p w14:paraId="5372906B" w14:textId="77777777" w:rsidR="009112DE" w:rsidRPr="0087189C" w:rsidRDefault="009112DE" w:rsidP="00DD5DC4">
      <w:pPr>
        <w:snapToGrid w:val="0"/>
        <w:spacing w:line="360" w:lineRule="atLeast"/>
        <w:ind w:firstLineChars="200" w:firstLine="480"/>
        <w:rPr>
          <w:lang w:val="en-US" w:eastAsia="zh-CN"/>
        </w:rPr>
      </w:pPr>
      <w:r w:rsidRPr="0087189C">
        <w:rPr>
          <w:rFonts w:hAnsi="SimSun"/>
          <w:lang w:val="en-US" w:eastAsia="zh-CN"/>
        </w:rPr>
        <w:t>智能电网的部署采用不同类型的通信网络。然而，这类通信网络需要为现有和不远的将来的基本和高级智能电网应用提供充足容量。</w:t>
      </w:r>
    </w:p>
    <w:p w14:paraId="6D1B351B" w14:textId="77777777" w:rsidR="009112DE" w:rsidRPr="0087189C" w:rsidRDefault="009112DE" w:rsidP="00DD5DC4">
      <w:pPr>
        <w:snapToGrid w:val="0"/>
        <w:spacing w:line="360" w:lineRule="atLeast"/>
        <w:ind w:firstLineChars="200" w:firstLine="480"/>
        <w:rPr>
          <w:lang w:val="en-US" w:eastAsia="zh-CN"/>
        </w:rPr>
      </w:pPr>
      <w:bookmarkStart w:id="26" w:name="M2MFRA"/>
      <w:bookmarkStart w:id="27" w:name="M2MUseCases"/>
      <w:bookmarkStart w:id="28" w:name="M2MTR"/>
      <w:bookmarkStart w:id="29" w:name="M2MHyperlink"/>
      <w:bookmarkStart w:id="30" w:name="_Toc214427375"/>
      <w:bookmarkEnd w:id="26"/>
      <w:bookmarkEnd w:id="27"/>
      <w:bookmarkEnd w:id="28"/>
      <w:bookmarkEnd w:id="29"/>
      <w:r w:rsidRPr="0087189C">
        <w:rPr>
          <w:rFonts w:hAnsi="SimSun"/>
          <w:lang w:val="en-US" w:eastAsia="zh-CN"/>
        </w:rPr>
        <w:t>电网是一种商品提供系统，其中</w:t>
      </w:r>
      <w:r w:rsidR="0087189C">
        <w:rPr>
          <w:rFonts w:hAnsi="SimSun" w:hint="eastAsia"/>
          <w:lang w:val="en-US" w:eastAsia="zh-CN"/>
        </w:rPr>
        <w:t>，</w:t>
      </w:r>
      <w:r w:rsidRPr="0087189C">
        <w:rPr>
          <w:rFonts w:hAnsi="SimSun"/>
          <w:lang w:val="en-US" w:eastAsia="zh-CN"/>
        </w:rPr>
        <w:t>商品（电</w:t>
      </w:r>
      <w:r w:rsidR="0087189C">
        <w:rPr>
          <w:rFonts w:hAnsi="SimSun" w:hint="eastAsia"/>
          <w:lang w:val="en-US" w:eastAsia="zh-CN"/>
        </w:rPr>
        <w:t>力</w:t>
      </w:r>
      <w:r w:rsidRPr="0087189C">
        <w:rPr>
          <w:rFonts w:hAnsi="SimSun"/>
          <w:lang w:val="en-US" w:eastAsia="zh-CN"/>
        </w:rPr>
        <w:t>）的生产至消费周期几乎为零：发电、提供和消费</w:t>
      </w:r>
      <w:r w:rsidR="0087189C">
        <w:rPr>
          <w:rFonts w:hint="eastAsia"/>
          <w:lang w:val="en-US" w:eastAsia="zh-CN"/>
        </w:rPr>
        <w:t>“</w:t>
      </w:r>
      <w:r w:rsidR="0087189C" w:rsidRPr="0087189C">
        <w:rPr>
          <w:rFonts w:hAnsi="SimSun"/>
          <w:lang w:val="en-US" w:eastAsia="zh-CN"/>
        </w:rPr>
        <w:t>全部</w:t>
      </w:r>
      <w:r w:rsidR="0087189C">
        <w:rPr>
          <w:rFonts w:hint="eastAsia"/>
          <w:lang w:val="en-US" w:eastAsia="zh-CN"/>
        </w:rPr>
        <w:t>”</w:t>
      </w:r>
      <w:r w:rsidRPr="0087189C">
        <w:rPr>
          <w:rFonts w:hAnsi="SimSun"/>
          <w:lang w:val="en-US" w:eastAsia="zh-CN"/>
        </w:rPr>
        <w:t>几乎同时发生。新的技术旨在以可持续方式研究解决能源独立性和老化电网现代化问题，如，可再生能源、分布式能源资源（</w:t>
      </w:r>
      <w:r w:rsidRPr="0087189C">
        <w:rPr>
          <w:lang w:val="en-US" w:eastAsia="zh-CN"/>
        </w:rPr>
        <w:t>DER</w:t>
      </w:r>
      <w:r w:rsidRPr="0087189C">
        <w:rPr>
          <w:rFonts w:hAnsi="SimSun"/>
          <w:lang w:val="en-US" w:eastAsia="zh-CN"/>
        </w:rPr>
        <w:t>）、即插式电动汽车、需求侧管理和响应、存储、消费者参与等。将这类新技术予以纳入将带来平衡发电与需求之间更大的挑战。平衡</w:t>
      </w:r>
      <w:r w:rsidR="0087189C">
        <w:rPr>
          <w:rFonts w:hint="eastAsia"/>
          <w:lang w:val="en-US" w:eastAsia="zh-CN"/>
        </w:rPr>
        <w:t>“</w:t>
      </w:r>
      <w:r w:rsidRPr="0087189C">
        <w:rPr>
          <w:rFonts w:hAnsi="SimSun"/>
          <w:lang w:val="en-US" w:eastAsia="zh-CN"/>
        </w:rPr>
        <w:t>最优及时系统</w:t>
      </w:r>
      <w:r w:rsidR="0087189C">
        <w:rPr>
          <w:rFonts w:hint="eastAsia"/>
          <w:lang w:val="en-US" w:eastAsia="zh-CN"/>
        </w:rPr>
        <w:t>”</w:t>
      </w:r>
      <w:r w:rsidRPr="0087189C">
        <w:rPr>
          <w:rFonts w:hAnsi="SimSun"/>
          <w:lang w:val="en-US" w:eastAsia="zh-CN"/>
        </w:rPr>
        <w:t>（</w:t>
      </w:r>
      <w:r w:rsidRPr="0087189C">
        <w:rPr>
          <w:lang w:val="en-US" w:eastAsia="zh-CN"/>
        </w:rPr>
        <w:t>perfect just-in-time</w:t>
      </w:r>
      <w:r w:rsidRPr="0087189C">
        <w:rPr>
          <w:rFonts w:hAnsi="SimSun"/>
          <w:lang w:val="en-US" w:eastAsia="zh-CN"/>
        </w:rPr>
        <w:t>）的发电与需求要求融入更多的保护和控制技术，以确保电网稳定性</w:t>
      </w:r>
      <w:r w:rsidRPr="0087189C">
        <w:rPr>
          <w:lang w:val="en-US" w:eastAsia="zh-CN"/>
        </w:rPr>
        <w:t xml:space="preserve"> – </w:t>
      </w:r>
      <w:r w:rsidRPr="0087189C">
        <w:rPr>
          <w:rFonts w:hAnsi="SimSun"/>
          <w:lang w:val="en-US" w:eastAsia="zh-CN"/>
        </w:rPr>
        <w:t>不仅仅是对目前电网的修修补补，而是要真正解决设计方面的挑战，因为发电和载荷在本质上都会变得非常随机。</w:t>
      </w:r>
    </w:p>
    <w:p w14:paraId="47D13DA7" w14:textId="77777777" w:rsidR="009112DE" w:rsidRPr="0087189C" w:rsidRDefault="009112DE" w:rsidP="00DD5DC4">
      <w:pPr>
        <w:snapToGrid w:val="0"/>
        <w:spacing w:line="360" w:lineRule="atLeast"/>
        <w:ind w:firstLineChars="200" w:firstLine="480"/>
        <w:rPr>
          <w:lang w:val="en-US" w:eastAsia="zh-CN"/>
        </w:rPr>
      </w:pPr>
      <w:r w:rsidRPr="0087189C">
        <w:rPr>
          <w:rFonts w:hAnsi="SimSun"/>
          <w:lang w:val="en-US" w:eastAsia="zh-CN"/>
        </w:rPr>
        <w:t>要支持以上技术和应用，有必要确保获得一个现代化的、灵活的、可升级的通信网，将</w:t>
      </w:r>
      <w:r w:rsidR="008E2E77">
        <w:rPr>
          <w:rFonts w:hint="eastAsia"/>
          <w:lang w:val="en-US" w:eastAsia="zh-CN"/>
        </w:rPr>
        <w:t>“监控”</w:t>
      </w:r>
      <w:r w:rsidRPr="0087189C">
        <w:rPr>
          <w:rFonts w:hAnsi="SimSun"/>
          <w:lang w:val="en-US" w:eastAsia="zh-CN"/>
        </w:rPr>
        <w:t>和</w:t>
      </w:r>
      <w:r w:rsidR="008E2E77">
        <w:rPr>
          <w:rFonts w:hint="eastAsia"/>
          <w:lang w:val="en-US" w:eastAsia="zh-CN"/>
        </w:rPr>
        <w:t>“</w:t>
      </w:r>
      <w:r w:rsidRPr="0087189C">
        <w:rPr>
          <w:rFonts w:hAnsi="SimSun"/>
          <w:lang w:val="en-US" w:eastAsia="zh-CN"/>
        </w:rPr>
        <w:t>控制</w:t>
      </w:r>
      <w:r w:rsidR="008E2E77">
        <w:rPr>
          <w:rFonts w:hint="eastAsia"/>
          <w:lang w:val="en-US" w:eastAsia="zh-CN"/>
        </w:rPr>
        <w:t>”</w:t>
      </w:r>
      <w:r w:rsidRPr="0087189C">
        <w:rPr>
          <w:rFonts w:hAnsi="SimSun"/>
          <w:lang w:val="en-US" w:eastAsia="zh-CN"/>
        </w:rPr>
        <w:t>功能连接在一起。信息</w:t>
      </w:r>
      <w:r w:rsidR="008E2E77">
        <w:rPr>
          <w:rFonts w:hAnsi="SimSun" w:hint="eastAsia"/>
          <w:lang w:val="en-US" w:eastAsia="zh-CN"/>
        </w:rPr>
        <w:t>和</w:t>
      </w:r>
      <w:r w:rsidRPr="0087189C">
        <w:rPr>
          <w:rFonts w:hAnsi="SimSun"/>
          <w:lang w:val="en-US" w:eastAsia="zh-CN"/>
        </w:rPr>
        <w:t>通信技术将允许</w:t>
      </w:r>
      <w:r w:rsidR="008E2E77">
        <w:rPr>
          <w:rFonts w:hAnsi="SimSun" w:hint="eastAsia"/>
          <w:lang w:val="en-US" w:eastAsia="zh-CN"/>
        </w:rPr>
        <w:t>公用事业</w:t>
      </w:r>
      <w:r w:rsidRPr="0087189C">
        <w:rPr>
          <w:rFonts w:hAnsi="SimSun"/>
          <w:lang w:val="en-US" w:eastAsia="zh-CN"/>
        </w:rPr>
        <w:t>更加迅速地远程定位、隔离并</w:t>
      </w:r>
      <w:r w:rsidR="008E2E77">
        <w:rPr>
          <w:rFonts w:hAnsi="SimSun" w:hint="eastAsia"/>
          <w:lang w:val="en-US" w:eastAsia="zh-CN"/>
        </w:rPr>
        <w:t>恢复</w:t>
      </w:r>
      <w:r w:rsidRPr="0087189C">
        <w:rPr>
          <w:rFonts w:hAnsi="SimSun"/>
          <w:lang w:val="en-US" w:eastAsia="zh-CN"/>
        </w:rPr>
        <w:t>电力中断，并因此增加电网的稳定性。信息</w:t>
      </w:r>
      <w:r w:rsidR="008E2E77">
        <w:rPr>
          <w:rFonts w:hAnsi="SimSun" w:hint="eastAsia"/>
          <w:lang w:val="en-US" w:eastAsia="zh-CN"/>
        </w:rPr>
        <w:t>和</w:t>
      </w:r>
      <w:r w:rsidRPr="0087189C">
        <w:rPr>
          <w:rFonts w:hAnsi="SimSun"/>
          <w:lang w:val="en-US" w:eastAsia="zh-CN"/>
        </w:rPr>
        <w:t>通信技术也将促进将时变可再生能源整合到电网中，实现对载荷的更好、更动态控制，并为消费者提供优化其能源消耗的工具。</w:t>
      </w:r>
    </w:p>
    <w:p w14:paraId="4136F86C" w14:textId="77777777" w:rsidR="009112DE" w:rsidRPr="0087189C" w:rsidRDefault="009112DE" w:rsidP="00DD5DC4">
      <w:pPr>
        <w:snapToGrid w:val="0"/>
        <w:spacing w:line="360" w:lineRule="atLeast"/>
        <w:ind w:firstLineChars="200" w:firstLine="480"/>
        <w:rPr>
          <w:lang w:val="en-US" w:eastAsia="zh-CN"/>
        </w:rPr>
      </w:pPr>
      <w:r w:rsidRPr="0087189C">
        <w:rPr>
          <w:rFonts w:hAnsi="SimSun"/>
          <w:lang w:val="en-US" w:eastAsia="zh-CN"/>
        </w:rPr>
        <w:t>这些目标须以相应标准为坚实基础，这些标准确保支持智能电网通信的种类繁多的技术和设备是完全具有针对性的，而且相互之间或与使用无线电频率（不干扰无线电通信业务）的其他电信系统和网元不产生冲突。</w:t>
      </w:r>
    </w:p>
    <w:p w14:paraId="74E52F62" w14:textId="77777777" w:rsidR="009112DE" w:rsidRDefault="00EA44D7">
      <w:pPr>
        <w:pStyle w:val="Heading2"/>
        <w:rPr>
          <w:rFonts w:ascii="SimSun" w:hAnsi="SimSun"/>
          <w:highlight w:val="green"/>
          <w:lang w:val="en-US" w:eastAsia="zh-CN"/>
        </w:rPr>
      </w:pPr>
      <w:bookmarkStart w:id="31" w:name="_Toc459300282"/>
      <w:bookmarkStart w:id="32" w:name="_Toc44508610"/>
      <w:r w:rsidRPr="00D77C3D">
        <w:rPr>
          <w:lang w:val="en-US" w:eastAsia="zh-CN"/>
        </w:rPr>
        <w:t>3.1</w:t>
      </w:r>
      <w:r w:rsidRPr="00D77C3D">
        <w:rPr>
          <w:lang w:val="en-US" w:eastAsia="zh-CN"/>
        </w:rPr>
        <w:tab/>
      </w:r>
      <w:r w:rsidR="009112DE">
        <w:rPr>
          <w:rFonts w:ascii="SimSun" w:hAnsi="SimSun" w:hint="eastAsia"/>
          <w:lang w:val="en-US" w:eastAsia="zh-CN"/>
        </w:rPr>
        <w:t>国际电联和标准制定组织的作用</w:t>
      </w:r>
      <w:bookmarkEnd w:id="31"/>
      <w:bookmarkEnd w:id="32"/>
    </w:p>
    <w:p w14:paraId="1757AEE0" w14:textId="77777777" w:rsidR="009112DE" w:rsidRDefault="009112DE" w:rsidP="00DD5DC4">
      <w:pPr>
        <w:snapToGrid w:val="0"/>
        <w:spacing w:line="360" w:lineRule="atLeast"/>
        <w:ind w:firstLineChars="200" w:firstLine="480"/>
        <w:rPr>
          <w:rFonts w:ascii="SimSun" w:hAnsi="SimSun"/>
          <w:lang w:eastAsia="zh-CN"/>
        </w:rPr>
      </w:pPr>
      <w:r>
        <w:rPr>
          <w:rFonts w:ascii="SimSun" w:hAnsi="SimSun" w:hint="eastAsia"/>
          <w:lang w:eastAsia="zh-CN"/>
        </w:rPr>
        <w:t>电信业在智能电网应用中占据着重要地位，例如宽带接入可用于需求侧管理，云托管能源服务提供商可通过现有的宽带接入技术深入家庭中。此外，消费电子行业将在新能效标准基础上开发产品，且这些产品也将支持智能电网应用。智能电网应用的电信、电力和消费电子行业的融合将推动新的产品生态系统。这种融合必须在国际标准制定组织的</w:t>
      </w:r>
      <w:r w:rsidR="007246E9">
        <w:rPr>
          <w:rFonts w:ascii="SimSun" w:hAnsi="SimSun" w:hint="eastAsia"/>
          <w:lang w:eastAsia="zh-CN"/>
        </w:rPr>
        <w:t>支持</w:t>
      </w:r>
      <w:r>
        <w:rPr>
          <w:rFonts w:ascii="SimSun" w:hAnsi="SimSun" w:hint="eastAsia"/>
          <w:lang w:eastAsia="zh-CN"/>
        </w:rPr>
        <w:t>下发生。</w:t>
      </w:r>
    </w:p>
    <w:p w14:paraId="19DC8CFC" w14:textId="77777777" w:rsidR="009112DE" w:rsidRDefault="009112DE" w:rsidP="00DD5DC4">
      <w:pPr>
        <w:snapToGrid w:val="0"/>
        <w:spacing w:line="360" w:lineRule="atLeast"/>
        <w:ind w:firstLineChars="200" w:firstLine="480"/>
        <w:rPr>
          <w:rFonts w:ascii="SimSun" w:hAnsi="SimSun"/>
          <w:lang w:eastAsia="zh-CN"/>
        </w:rPr>
      </w:pPr>
      <w:r>
        <w:rPr>
          <w:rFonts w:ascii="SimSun" w:hAnsi="SimSun" w:hint="eastAsia"/>
          <w:lang w:eastAsia="zh-CN"/>
        </w:rPr>
        <w:t>对这些应用</w:t>
      </w:r>
      <w:r w:rsidR="007246E9">
        <w:rPr>
          <w:rFonts w:ascii="SimSun" w:hAnsi="SimSun" w:hint="eastAsia"/>
          <w:lang w:eastAsia="zh-CN"/>
        </w:rPr>
        <w:t>和行业融合</w:t>
      </w:r>
      <w:r>
        <w:rPr>
          <w:rFonts w:ascii="SimSun" w:hAnsi="SimSun" w:hint="eastAsia"/>
          <w:lang w:eastAsia="zh-CN"/>
        </w:rPr>
        <w:t>的支持将要求制定涵盖窄带通信和宽带通信及其整个电网中从发电到</w:t>
      </w:r>
      <w:r w:rsidR="007246E9">
        <w:rPr>
          <w:rFonts w:ascii="SimSun" w:hAnsi="SimSun" w:hint="eastAsia"/>
          <w:lang w:eastAsia="zh-CN"/>
        </w:rPr>
        <w:t>载荷</w:t>
      </w:r>
      <w:r>
        <w:rPr>
          <w:rFonts w:ascii="SimSun" w:hAnsi="SimSun" w:hint="eastAsia"/>
          <w:lang w:eastAsia="zh-CN"/>
        </w:rPr>
        <w:t>的管理的新建议书或改进现有的建议书。</w:t>
      </w:r>
      <w:r w:rsidR="007246E9" w:rsidRPr="007246E9">
        <w:rPr>
          <w:rFonts w:ascii="SimSun" w:hAnsi="SimSun" w:hint="eastAsia"/>
          <w:lang w:eastAsia="zh-CN"/>
        </w:rPr>
        <w:t>这些研究将包括从物理层到异构网络传输或更高层协议的通信问题，以及智能电网需求和通信架构的定义。</w:t>
      </w:r>
    </w:p>
    <w:p w14:paraId="3D196F92" w14:textId="77777777" w:rsidR="009112DE" w:rsidRDefault="009112DE" w:rsidP="00DD5DC4">
      <w:pPr>
        <w:snapToGrid w:val="0"/>
        <w:spacing w:line="360" w:lineRule="atLeast"/>
        <w:ind w:firstLineChars="200" w:firstLine="480"/>
        <w:rPr>
          <w:rFonts w:ascii="SimSun" w:hAnsi="SimSun"/>
          <w:lang w:val="en-GB" w:eastAsia="zh-CN"/>
        </w:rPr>
      </w:pPr>
      <w:r>
        <w:rPr>
          <w:rFonts w:ascii="SimSun" w:hAnsi="SimSun" w:hint="eastAsia"/>
          <w:lang w:eastAsia="zh-CN"/>
        </w:rPr>
        <w:t>鉴于智能电网应用的多学科性质，预计将需要在国际电联各部门之间（包括研究组、课题、焦点组（</w:t>
      </w:r>
      <w:r w:rsidR="00160B66" w:rsidRPr="00585848">
        <w:rPr>
          <w:lang w:val="en-US" w:eastAsia="zh-CN"/>
        </w:rPr>
        <w:t>FG</w:t>
      </w:r>
      <w:r>
        <w:rPr>
          <w:rFonts w:ascii="SimSun" w:hAnsi="SimSun" w:hint="eastAsia"/>
          <w:lang w:eastAsia="zh-CN"/>
        </w:rPr>
        <w:t>）、联合协调活动（</w:t>
      </w:r>
      <w:r w:rsidR="00160B66" w:rsidRPr="00585848">
        <w:rPr>
          <w:lang w:val="en-US" w:eastAsia="zh-CN"/>
        </w:rPr>
        <w:t>JCA</w:t>
      </w:r>
      <w:r>
        <w:rPr>
          <w:rFonts w:ascii="SimSun" w:hAnsi="SimSun" w:hint="eastAsia"/>
          <w:lang w:eastAsia="zh-CN"/>
        </w:rPr>
        <w:t>）、全球战略举措（</w:t>
      </w:r>
      <w:r w:rsidR="00160B66" w:rsidRPr="00160B66">
        <w:rPr>
          <w:lang w:eastAsia="zh-CN"/>
        </w:rPr>
        <w:t>GSI</w:t>
      </w:r>
      <w:r w:rsidR="00160B66">
        <w:rPr>
          <w:rFonts w:ascii="SimSun" w:hAnsi="SimSun" w:hint="eastAsia"/>
          <w:lang w:eastAsia="zh-CN"/>
        </w:rPr>
        <w:t>）</w:t>
      </w:r>
      <w:r>
        <w:rPr>
          <w:rFonts w:ascii="SimSun" w:hAnsi="SimSun" w:hint="eastAsia"/>
          <w:lang w:eastAsia="zh-CN"/>
        </w:rPr>
        <w:t>）并与国际组织、研究机构、行业联盟和其他积极开展智能电网项目的论坛进行高度合作。</w:t>
      </w:r>
    </w:p>
    <w:p w14:paraId="573935C2" w14:textId="77777777" w:rsidR="00293976" w:rsidRDefault="00293976">
      <w:pPr>
        <w:ind w:firstLineChars="200" w:firstLine="480"/>
        <w:rPr>
          <w:rFonts w:ascii="SimSun" w:hAnsi="SimSun"/>
          <w:lang w:val="en-GB" w:eastAsia="zh-CN"/>
        </w:rPr>
      </w:pPr>
      <w:r>
        <w:rPr>
          <w:rFonts w:ascii="SimSun" w:hAnsi="SimSun"/>
          <w:lang w:val="en-GB" w:eastAsia="zh-CN"/>
        </w:rPr>
        <w:br w:type="page"/>
      </w:r>
    </w:p>
    <w:p w14:paraId="13DA0D95" w14:textId="48D02B5E" w:rsidR="009112DE" w:rsidRPr="00160B66" w:rsidRDefault="009112DE" w:rsidP="00DD5DC4">
      <w:pPr>
        <w:snapToGrid w:val="0"/>
        <w:spacing w:line="360" w:lineRule="atLeast"/>
        <w:ind w:firstLineChars="200" w:firstLine="480"/>
        <w:rPr>
          <w:lang w:val="en-US" w:eastAsia="zh-CN"/>
        </w:rPr>
      </w:pPr>
      <w:r w:rsidRPr="00160B66">
        <w:rPr>
          <w:rFonts w:hAnsi="SimSun"/>
          <w:lang w:val="en-GB" w:eastAsia="zh-CN"/>
        </w:rPr>
        <w:lastRenderedPageBreak/>
        <w:t>目前正在国际电工技术委员会（</w:t>
      </w:r>
      <w:r w:rsidRPr="00160B66">
        <w:rPr>
          <w:lang w:val="en-GB" w:eastAsia="zh-CN"/>
        </w:rPr>
        <w:t>IEC</w:t>
      </w:r>
      <w:r w:rsidRPr="00160B66">
        <w:rPr>
          <w:rFonts w:hAnsi="SimSun"/>
          <w:lang w:val="en-GB" w:eastAsia="zh-CN"/>
        </w:rPr>
        <w:t>）中进行智能电网标准的全球协调工作，该委员会已制定了有关智能电网活动的战略展望和路线图</w:t>
      </w:r>
      <w:r w:rsidRPr="00160B66">
        <w:rPr>
          <w:rStyle w:val="FootnoteReference"/>
          <w:lang w:val="en-US"/>
        </w:rPr>
        <w:footnoteReference w:id="11"/>
      </w:r>
      <w:r w:rsidRPr="00160B66">
        <w:rPr>
          <w:rFonts w:hAnsi="SimSun"/>
          <w:lang w:val="en-GB" w:eastAsia="zh-CN"/>
        </w:rPr>
        <w:t>，包括标准差距和相关建议（书）。</w:t>
      </w:r>
    </w:p>
    <w:p w14:paraId="2F47C2EE" w14:textId="77777777" w:rsidR="009112DE" w:rsidRDefault="009112DE" w:rsidP="00DD5DC4">
      <w:pPr>
        <w:snapToGrid w:val="0"/>
        <w:spacing w:line="360" w:lineRule="atLeast"/>
        <w:ind w:firstLineChars="200" w:firstLine="480"/>
        <w:rPr>
          <w:rFonts w:ascii="SimSun" w:hAnsi="SimSun"/>
          <w:lang w:val="en-US" w:eastAsia="zh-CN"/>
        </w:rPr>
      </w:pPr>
      <w:r>
        <w:rPr>
          <w:rFonts w:hint="eastAsia"/>
          <w:lang w:val="en-US" w:eastAsia="zh-CN"/>
        </w:rPr>
        <w:t>国际电联电信标准化部门（</w:t>
      </w:r>
      <w:r w:rsidRPr="00160B66">
        <w:rPr>
          <w:lang w:val="en-US" w:eastAsia="zh-CN"/>
        </w:rPr>
        <w:t>ITU-T</w:t>
      </w:r>
      <w:r>
        <w:rPr>
          <w:rFonts w:hint="eastAsia"/>
          <w:lang w:val="en-US" w:eastAsia="zh-CN"/>
        </w:rPr>
        <w:t>）</w:t>
      </w:r>
      <w:r w:rsidRPr="00160B66">
        <w:rPr>
          <w:rFonts w:hAnsi="SimSun"/>
          <w:lang w:val="en-US" w:eastAsia="zh-CN"/>
        </w:rPr>
        <w:t>也在与</w:t>
      </w:r>
      <w:r w:rsidRPr="00160B66">
        <w:rPr>
          <w:lang w:val="en-US" w:eastAsia="zh-CN"/>
        </w:rPr>
        <w:t>IEC</w:t>
      </w:r>
      <w:r w:rsidRPr="00160B66">
        <w:rPr>
          <w:rFonts w:hAnsi="SimSun"/>
          <w:lang w:val="en-US" w:eastAsia="zh-CN"/>
        </w:rPr>
        <w:t>开展合作，在智能电网通信相关方面问题献计献策。现已与</w:t>
      </w:r>
      <w:r w:rsidRPr="00585848">
        <w:rPr>
          <w:lang w:val="en-US" w:eastAsia="zh-CN"/>
        </w:rPr>
        <w:t>IEC TC 57 WG 20</w:t>
      </w:r>
      <w:r w:rsidRPr="00160B66">
        <w:rPr>
          <w:rFonts w:hAnsi="SimSun"/>
          <w:lang w:val="en-US" w:eastAsia="zh-CN"/>
        </w:rPr>
        <w:t>建立了很好的协作关系，且将酌情将这种协作关系扩展至</w:t>
      </w:r>
      <w:r w:rsidRPr="00160B66">
        <w:rPr>
          <w:lang w:val="en-US" w:eastAsia="zh-CN"/>
        </w:rPr>
        <w:t>IEC</w:t>
      </w:r>
      <w:r w:rsidRPr="00160B66">
        <w:rPr>
          <w:rFonts w:hAnsi="SimSun"/>
          <w:lang w:val="en-US" w:eastAsia="zh-CN"/>
        </w:rPr>
        <w:t>其他技术委员会和外部组织。如果不能进行相互间工作的很</w:t>
      </w:r>
      <w:r>
        <w:rPr>
          <w:rFonts w:ascii="SimSun" w:hAnsi="SimSun" w:hint="eastAsia"/>
          <w:lang w:val="en-US" w:eastAsia="zh-CN"/>
        </w:rPr>
        <w:t>好协调，就可能出现重复工作并制定出互不兼容且不能互操作的标准的风险。</w:t>
      </w:r>
    </w:p>
    <w:p w14:paraId="6F0DE7F8" w14:textId="77777777" w:rsidR="009112DE" w:rsidRPr="009112DE" w:rsidRDefault="009112DE" w:rsidP="009112DE">
      <w:pPr>
        <w:pStyle w:val="Heading2"/>
        <w:rPr>
          <w:lang w:val="en-GB" w:eastAsia="zh-CN"/>
        </w:rPr>
      </w:pPr>
      <w:bookmarkStart w:id="33" w:name="_Toc459300283"/>
      <w:bookmarkStart w:id="34" w:name="_Toc44508611"/>
      <w:r w:rsidRPr="009112DE">
        <w:rPr>
          <w:lang w:val="en-GB" w:eastAsia="zh-CN"/>
        </w:rPr>
        <w:t>3.2</w:t>
      </w:r>
      <w:r w:rsidRPr="009112DE">
        <w:rPr>
          <w:lang w:val="en-GB" w:eastAsia="zh-CN"/>
        </w:rPr>
        <w:tab/>
      </w:r>
      <w:r w:rsidRPr="009112DE">
        <w:rPr>
          <w:lang w:val="en-GB" w:eastAsia="zh-CN"/>
        </w:rPr>
        <w:t>国际电联的内部协调</w:t>
      </w:r>
      <w:bookmarkEnd w:id="33"/>
      <w:bookmarkEnd w:id="34"/>
    </w:p>
    <w:p w14:paraId="03890830" w14:textId="77777777" w:rsidR="009112DE" w:rsidRPr="009112DE" w:rsidRDefault="009112DE" w:rsidP="00DD5DC4">
      <w:pPr>
        <w:snapToGrid w:val="0"/>
        <w:spacing w:line="360" w:lineRule="atLeast"/>
        <w:ind w:firstLineChars="200" w:firstLine="480"/>
        <w:rPr>
          <w:lang w:val="en-US" w:eastAsia="zh-CN"/>
        </w:rPr>
      </w:pPr>
      <w:r w:rsidRPr="009112DE">
        <w:rPr>
          <w:rFonts w:hAnsi="SimSun"/>
          <w:lang w:val="en-US" w:eastAsia="zh-CN"/>
        </w:rPr>
        <w:t>在</w:t>
      </w:r>
      <w:r w:rsidRPr="009112DE">
        <w:rPr>
          <w:lang w:val="en-US" w:eastAsia="zh-CN"/>
        </w:rPr>
        <w:t>ITU-T</w:t>
      </w:r>
      <w:r w:rsidRPr="009112DE">
        <w:rPr>
          <w:rFonts w:hAnsi="SimSun"/>
          <w:lang w:val="en-US" w:eastAsia="zh-CN"/>
        </w:rPr>
        <w:t>内部，由若干研究组研究并制定与接入网传送有关的建议书（如第</w:t>
      </w:r>
      <w:r w:rsidRPr="009112DE">
        <w:rPr>
          <w:lang w:val="en-US" w:eastAsia="zh-CN"/>
        </w:rPr>
        <w:t>5</w:t>
      </w:r>
      <w:r w:rsidRPr="009112DE">
        <w:rPr>
          <w:rFonts w:hAnsi="SimSun"/>
          <w:lang w:val="en-US" w:eastAsia="zh-CN"/>
        </w:rPr>
        <w:t>、</w:t>
      </w:r>
      <w:r w:rsidRPr="009112DE">
        <w:rPr>
          <w:lang w:val="en-US" w:eastAsia="zh-CN"/>
        </w:rPr>
        <w:t>9</w:t>
      </w:r>
      <w:r w:rsidRPr="009112DE">
        <w:rPr>
          <w:rFonts w:hAnsi="SimSun"/>
          <w:lang w:val="en-US" w:eastAsia="zh-CN"/>
        </w:rPr>
        <w:t>、</w:t>
      </w:r>
      <w:r w:rsidRPr="009112DE">
        <w:rPr>
          <w:lang w:val="en-US" w:eastAsia="zh-CN"/>
        </w:rPr>
        <w:t>13</w:t>
      </w:r>
      <w:r w:rsidRPr="009112DE">
        <w:rPr>
          <w:rFonts w:hAnsi="SimSun"/>
          <w:lang w:val="en-US" w:eastAsia="zh-CN"/>
        </w:rPr>
        <w:t>、</w:t>
      </w:r>
      <w:r w:rsidRPr="009112DE">
        <w:rPr>
          <w:lang w:val="en-US" w:eastAsia="zh-CN"/>
        </w:rPr>
        <w:t>15</w:t>
      </w:r>
      <w:r w:rsidRPr="009112DE">
        <w:rPr>
          <w:rFonts w:hAnsi="SimSun"/>
          <w:lang w:val="en-US" w:eastAsia="zh-CN"/>
        </w:rPr>
        <w:t>、</w:t>
      </w:r>
      <w:r w:rsidRPr="009112DE">
        <w:rPr>
          <w:lang w:val="en-US" w:eastAsia="zh-CN"/>
        </w:rPr>
        <w:t>16</w:t>
      </w:r>
      <w:r w:rsidRPr="009112DE">
        <w:rPr>
          <w:rFonts w:hAnsi="SimSun"/>
          <w:lang w:val="en-US" w:eastAsia="zh-CN"/>
        </w:rPr>
        <w:t>和</w:t>
      </w:r>
      <w:r w:rsidRPr="009112DE">
        <w:rPr>
          <w:lang w:val="en-US" w:eastAsia="zh-CN"/>
        </w:rPr>
        <w:t>17</w:t>
      </w:r>
      <w:r w:rsidRPr="009112DE">
        <w:rPr>
          <w:rFonts w:hAnsi="SimSun"/>
          <w:lang w:val="en-US" w:eastAsia="zh-CN"/>
        </w:rPr>
        <w:t>研究组）。</w:t>
      </w:r>
      <w:r w:rsidRPr="009112DE">
        <w:rPr>
          <w:lang w:val="en-US" w:eastAsia="zh-CN"/>
        </w:rPr>
        <w:t>ITU-T</w:t>
      </w:r>
      <w:r w:rsidRPr="009112DE">
        <w:rPr>
          <w:rFonts w:hAnsi="SimSun"/>
          <w:lang w:val="en-US" w:eastAsia="zh-CN"/>
        </w:rPr>
        <w:t>内部的协调举措以</w:t>
      </w:r>
      <w:r w:rsidRPr="009112DE">
        <w:rPr>
          <w:lang w:val="en-US" w:eastAsia="zh-CN"/>
        </w:rPr>
        <w:t>ITU-T</w:t>
      </w:r>
      <w:r w:rsidRPr="009112DE">
        <w:rPr>
          <w:rFonts w:hAnsi="SimSun"/>
          <w:lang w:eastAsia="zh-CN"/>
        </w:rPr>
        <w:t>智能电网焦点组以往收集的综合信息为基础</w:t>
      </w:r>
      <w:r w:rsidRPr="009112DE">
        <w:rPr>
          <w:rFonts w:hAnsi="SimSun"/>
          <w:lang w:val="en-US" w:eastAsia="zh-CN"/>
        </w:rPr>
        <w:t>，</w:t>
      </w:r>
      <w:r w:rsidRPr="009112DE">
        <w:rPr>
          <w:rFonts w:hAnsi="SimSun"/>
          <w:lang w:eastAsia="zh-CN"/>
        </w:rPr>
        <w:t>该组于</w:t>
      </w:r>
      <w:r w:rsidRPr="009112DE">
        <w:rPr>
          <w:lang w:val="en-US" w:eastAsia="zh-CN"/>
        </w:rPr>
        <w:t>2010</w:t>
      </w:r>
      <w:r w:rsidRPr="009112DE">
        <w:rPr>
          <w:rFonts w:hAnsi="SimSun"/>
          <w:lang w:eastAsia="zh-CN"/>
        </w:rPr>
        <w:t>年</w:t>
      </w:r>
      <w:r w:rsidRPr="009112DE">
        <w:rPr>
          <w:lang w:val="en-US" w:eastAsia="zh-CN"/>
        </w:rPr>
        <w:t>2</w:t>
      </w:r>
      <w:r w:rsidRPr="009112DE">
        <w:rPr>
          <w:rFonts w:hAnsi="SimSun"/>
          <w:color w:val="000000"/>
          <w:szCs w:val="24"/>
          <w:lang w:eastAsia="zh-CN"/>
        </w:rPr>
        <w:t>月的</w:t>
      </w:r>
      <w:r w:rsidRPr="009112DE">
        <w:rPr>
          <w:lang w:val="en-US" w:eastAsia="zh-CN"/>
        </w:rPr>
        <w:t>ITU-T</w:t>
      </w:r>
      <w:r w:rsidR="00DD6840">
        <w:rPr>
          <w:rFonts w:hint="eastAsia"/>
          <w:lang w:val="en-US" w:eastAsia="zh-CN"/>
        </w:rPr>
        <w:t>电信标准化咨询小组（</w:t>
      </w:r>
      <w:r w:rsidR="00DD6840" w:rsidRPr="00D77C3D" w:rsidDel="00DC14F8">
        <w:rPr>
          <w:rFonts w:eastAsia="MS PGothic"/>
          <w:lang w:val="en-US" w:eastAsia="zh-CN"/>
        </w:rPr>
        <w:t>TSAG</w:t>
      </w:r>
      <w:r w:rsidR="00DD6840">
        <w:rPr>
          <w:rFonts w:hint="eastAsia"/>
          <w:lang w:val="en-US" w:eastAsia="zh-CN"/>
        </w:rPr>
        <w:t>）</w:t>
      </w:r>
      <w:r w:rsidRPr="009112DE">
        <w:rPr>
          <w:rFonts w:hAnsi="SimSun"/>
          <w:lang w:val="en-US" w:eastAsia="zh-CN"/>
        </w:rPr>
        <w:t>会议上成立，负责向</w:t>
      </w:r>
      <w:r w:rsidR="00DD6840" w:rsidRPr="00D77C3D" w:rsidDel="00DC14F8">
        <w:rPr>
          <w:rFonts w:eastAsia="MS PGothic"/>
          <w:lang w:val="en-US" w:eastAsia="zh-CN"/>
        </w:rPr>
        <w:t>ITU</w:t>
      </w:r>
      <w:r w:rsidR="00DD6840">
        <w:rPr>
          <w:rFonts w:eastAsia="MS PGothic"/>
          <w:lang w:val="en-US" w:eastAsia="zh-CN"/>
        </w:rPr>
        <w:noBreakHyphen/>
      </w:r>
      <w:r w:rsidR="00DD6840" w:rsidRPr="00D77C3D" w:rsidDel="00DC14F8">
        <w:rPr>
          <w:rFonts w:eastAsia="MS PGothic"/>
          <w:lang w:val="en-US" w:eastAsia="zh-CN"/>
        </w:rPr>
        <w:t>T</w:t>
      </w:r>
      <w:r w:rsidRPr="009112DE">
        <w:rPr>
          <w:rFonts w:hAnsi="SimSun"/>
          <w:lang w:val="en-US" w:eastAsia="zh-CN"/>
        </w:rPr>
        <w:t>研究组提供有关标准化智能电网活动的通用平台，并与全球智能电网界（如研究机构、论坛、学术界、</w:t>
      </w:r>
      <w:r w:rsidR="00DD6840">
        <w:rPr>
          <w:rFonts w:hAnsi="SimSun" w:hint="eastAsia"/>
          <w:lang w:val="en-US" w:eastAsia="zh-CN"/>
        </w:rPr>
        <w:t>标准制定组织（</w:t>
      </w:r>
      <w:r w:rsidR="00DD6840" w:rsidRPr="00D77C3D" w:rsidDel="00DC14F8">
        <w:rPr>
          <w:rFonts w:eastAsia="MS PGothic"/>
          <w:lang w:val="en-US" w:eastAsia="zh-CN"/>
        </w:rPr>
        <w:t>SDO</w:t>
      </w:r>
      <w:r w:rsidR="00DD6840">
        <w:rPr>
          <w:rFonts w:hAnsi="SimSun" w:hint="eastAsia"/>
          <w:lang w:val="en-US" w:eastAsia="zh-CN"/>
        </w:rPr>
        <w:t>）</w:t>
      </w:r>
      <w:r w:rsidRPr="009112DE">
        <w:rPr>
          <w:rFonts w:hAnsi="SimSun"/>
          <w:lang w:val="en-US" w:eastAsia="zh-CN"/>
        </w:rPr>
        <w:t>和</w:t>
      </w:r>
      <w:r w:rsidR="00DD6840">
        <w:rPr>
          <w:rFonts w:hAnsi="SimSun" w:hint="eastAsia"/>
          <w:lang w:val="en-US" w:eastAsia="zh-CN"/>
        </w:rPr>
        <w:t>产业集群</w:t>
      </w:r>
      <w:r w:rsidRPr="009112DE">
        <w:rPr>
          <w:rFonts w:hAnsi="SimSun"/>
          <w:lang w:val="en-US" w:eastAsia="zh-CN"/>
        </w:rPr>
        <w:t>）开展协作。确定的目标是：</w:t>
      </w:r>
    </w:p>
    <w:p w14:paraId="3B0BCCEA" w14:textId="77777777" w:rsidR="009112DE" w:rsidRPr="00DD6840" w:rsidRDefault="009112DE" w:rsidP="00DD6840">
      <w:pPr>
        <w:pStyle w:val="enumlev1"/>
        <w:rPr>
          <w:lang w:val="en-GB" w:eastAsia="zh-CN"/>
        </w:rPr>
      </w:pPr>
      <w:r w:rsidRPr="00DD6840">
        <w:rPr>
          <w:lang w:val="en-GB" w:eastAsia="zh-CN"/>
        </w:rPr>
        <w:t>–</w:t>
      </w:r>
      <w:r w:rsidRPr="00DD6840">
        <w:rPr>
          <w:lang w:val="en-GB" w:eastAsia="zh-CN"/>
        </w:rPr>
        <w:tab/>
      </w:r>
      <w:r w:rsidRPr="00DD6840">
        <w:rPr>
          <w:rFonts w:hAnsi="SimSun"/>
          <w:lang w:val="en-GB" w:eastAsia="zh-CN"/>
        </w:rPr>
        <w:t>确定对标准制定的潜在影响；</w:t>
      </w:r>
    </w:p>
    <w:p w14:paraId="4EC0FEAE" w14:textId="77777777" w:rsidR="009112DE" w:rsidRPr="00DD6840" w:rsidRDefault="009112DE" w:rsidP="00DD6840">
      <w:pPr>
        <w:pStyle w:val="enumlev1"/>
        <w:rPr>
          <w:lang w:val="en-GB" w:eastAsia="zh-CN"/>
        </w:rPr>
      </w:pPr>
      <w:r w:rsidRPr="00DD6840">
        <w:rPr>
          <w:lang w:val="en-GB" w:eastAsia="zh-CN"/>
        </w:rPr>
        <w:t>–</w:t>
      </w:r>
      <w:r w:rsidRPr="00DD6840">
        <w:rPr>
          <w:lang w:val="en-GB" w:eastAsia="zh-CN"/>
        </w:rPr>
        <w:tab/>
      </w:r>
      <w:r w:rsidRPr="00DD6840">
        <w:rPr>
          <w:rFonts w:hAnsi="SimSun"/>
          <w:lang w:val="en-GB" w:eastAsia="zh-CN"/>
        </w:rPr>
        <w:t>研讨未来</w:t>
      </w:r>
      <w:r w:rsidRPr="00DD6840">
        <w:rPr>
          <w:lang w:val="en-GB" w:eastAsia="zh-CN"/>
        </w:rPr>
        <w:t>ITU-T</w:t>
      </w:r>
      <w:r w:rsidRPr="00DD6840">
        <w:rPr>
          <w:rFonts w:hAnsi="SimSun"/>
          <w:lang w:val="en-GB" w:eastAsia="zh-CN"/>
        </w:rPr>
        <w:t>研究项目和相关行动；</w:t>
      </w:r>
    </w:p>
    <w:p w14:paraId="5CF73299" w14:textId="77777777" w:rsidR="009112DE" w:rsidRPr="00DD6840" w:rsidRDefault="009112DE" w:rsidP="00DD6840">
      <w:pPr>
        <w:pStyle w:val="enumlev1"/>
        <w:rPr>
          <w:lang w:val="en-GB" w:eastAsia="zh-CN"/>
        </w:rPr>
      </w:pPr>
      <w:r w:rsidRPr="00DD6840">
        <w:rPr>
          <w:lang w:val="en-GB" w:eastAsia="zh-CN"/>
        </w:rPr>
        <w:t>–</w:t>
      </w:r>
      <w:r w:rsidRPr="00DD6840">
        <w:rPr>
          <w:lang w:val="en-GB" w:eastAsia="zh-CN"/>
        </w:rPr>
        <w:tab/>
      </w:r>
      <w:r w:rsidRPr="00DD6840">
        <w:rPr>
          <w:rFonts w:hAnsi="SimSun"/>
          <w:lang w:val="en-GB" w:eastAsia="zh-CN"/>
        </w:rPr>
        <w:t>使</w:t>
      </w:r>
      <w:r w:rsidRPr="00DD6840">
        <w:rPr>
          <w:lang w:val="en-GB" w:eastAsia="zh-CN"/>
        </w:rPr>
        <w:t>ITU-T</w:t>
      </w:r>
      <w:r w:rsidRPr="00DD6840">
        <w:rPr>
          <w:rFonts w:hAnsi="SimSun"/>
          <w:lang w:val="en-GB" w:eastAsia="zh-CN"/>
        </w:rPr>
        <w:t>和标准界熟悉新兴的智能电网属性；</w:t>
      </w:r>
    </w:p>
    <w:p w14:paraId="125D0C2C" w14:textId="77777777" w:rsidR="009112DE" w:rsidRPr="00DD6840" w:rsidRDefault="009112DE" w:rsidP="00DD6840">
      <w:pPr>
        <w:pStyle w:val="enumlev1"/>
        <w:rPr>
          <w:lang w:val="en-GB" w:eastAsia="zh-CN"/>
        </w:rPr>
      </w:pPr>
      <w:r w:rsidRPr="00DD6840">
        <w:rPr>
          <w:lang w:val="en-GB" w:eastAsia="zh-CN"/>
        </w:rPr>
        <w:t>–</w:t>
      </w:r>
      <w:r w:rsidRPr="00DD6840">
        <w:rPr>
          <w:lang w:val="en-GB" w:eastAsia="zh-CN"/>
        </w:rPr>
        <w:tab/>
      </w:r>
      <w:r w:rsidRPr="00DD6840">
        <w:rPr>
          <w:rFonts w:hAnsi="SimSun"/>
          <w:lang w:val="en-GB" w:eastAsia="zh-CN"/>
        </w:rPr>
        <w:t>鼓励</w:t>
      </w:r>
      <w:r w:rsidRPr="00DD6840">
        <w:rPr>
          <w:lang w:val="en-GB" w:eastAsia="zh-CN"/>
        </w:rPr>
        <w:t>ITU-T</w:t>
      </w:r>
      <w:r w:rsidRPr="00DD6840">
        <w:rPr>
          <w:rFonts w:hAnsi="SimSun"/>
          <w:lang w:val="en-GB" w:eastAsia="zh-CN"/>
        </w:rPr>
        <w:t>和智能电网界的协作。</w:t>
      </w:r>
    </w:p>
    <w:p w14:paraId="16A8BFBD" w14:textId="77777777" w:rsidR="009112DE" w:rsidRPr="009112DE" w:rsidRDefault="009112DE" w:rsidP="00DD5DC4">
      <w:pPr>
        <w:snapToGrid w:val="0"/>
        <w:spacing w:line="360" w:lineRule="atLeast"/>
        <w:ind w:firstLineChars="200" w:firstLine="480"/>
        <w:rPr>
          <w:lang w:val="en-US" w:eastAsia="zh-CN"/>
        </w:rPr>
      </w:pPr>
      <w:r w:rsidRPr="009112DE">
        <w:rPr>
          <w:rFonts w:hAnsi="SimSun"/>
          <w:lang w:val="en-US" w:eastAsia="zh-CN"/>
        </w:rPr>
        <w:t>作为一项进一步举措，</w:t>
      </w:r>
      <w:r w:rsidRPr="009112DE">
        <w:rPr>
          <w:lang w:val="en-US" w:eastAsia="zh-CN"/>
        </w:rPr>
        <w:t>TSAG</w:t>
      </w:r>
      <w:r w:rsidRPr="009112DE">
        <w:rPr>
          <w:rFonts w:hAnsi="SimSun"/>
          <w:lang w:val="en-US" w:eastAsia="zh-CN"/>
        </w:rPr>
        <w:t>在其</w:t>
      </w:r>
      <w:r w:rsidRPr="009112DE">
        <w:rPr>
          <w:lang w:val="en-US" w:eastAsia="zh-CN"/>
        </w:rPr>
        <w:t>2012</w:t>
      </w:r>
      <w:r w:rsidRPr="009112DE">
        <w:rPr>
          <w:rFonts w:hAnsi="SimSun"/>
          <w:lang w:val="en-US" w:eastAsia="zh-CN"/>
        </w:rPr>
        <w:t>年</w:t>
      </w:r>
      <w:r w:rsidRPr="009112DE">
        <w:rPr>
          <w:lang w:val="en-US" w:eastAsia="zh-CN"/>
        </w:rPr>
        <w:t>1</w:t>
      </w:r>
      <w:r w:rsidRPr="009112DE">
        <w:rPr>
          <w:rFonts w:hAnsi="SimSun"/>
          <w:lang w:val="en-US" w:eastAsia="zh-CN"/>
        </w:rPr>
        <w:t>月会议上成立了称作</w:t>
      </w:r>
      <w:r w:rsidR="00DD6840">
        <w:rPr>
          <w:rFonts w:hint="eastAsia"/>
          <w:lang w:val="en-US" w:eastAsia="zh-CN"/>
        </w:rPr>
        <w:t>“</w:t>
      </w:r>
      <w:r w:rsidRPr="009112DE">
        <w:rPr>
          <w:rFonts w:hAnsi="SimSun"/>
          <w:lang w:val="en-US" w:eastAsia="zh-CN"/>
        </w:rPr>
        <w:t>智能电网和家庭网络联合协调活动</w:t>
      </w:r>
      <w:r w:rsidR="00DD6840">
        <w:rPr>
          <w:rFonts w:hint="eastAsia"/>
          <w:lang w:val="en-US" w:eastAsia="zh-CN"/>
        </w:rPr>
        <w:t>”</w:t>
      </w:r>
      <w:r w:rsidRPr="009112DE">
        <w:rPr>
          <w:rFonts w:hAnsi="SimSun"/>
          <w:lang w:val="en-US" w:eastAsia="zh-CN"/>
        </w:rPr>
        <w:t>（</w:t>
      </w:r>
      <w:hyperlink r:id="rId13" w:history="1">
        <w:r w:rsidR="00DD6840" w:rsidRPr="00D77C3D">
          <w:rPr>
            <w:rFonts w:eastAsia="MS PGothic"/>
            <w:lang w:val="en-US" w:eastAsia="zh-CN"/>
          </w:rPr>
          <w:t>JCA SG&amp;HN</w:t>
        </w:r>
      </w:hyperlink>
      <w:r w:rsidRPr="009112DE">
        <w:rPr>
          <w:rFonts w:hAnsi="SimSun"/>
          <w:lang w:val="en-US" w:eastAsia="zh-CN"/>
        </w:rPr>
        <w:t>）的专门小组，负责协调</w:t>
      </w:r>
      <w:r w:rsidRPr="009112DE">
        <w:rPr>
          <w:lang w:val="en-US" w:eastAsia="zh-CN"/>
        </w:rPr>
        <w:t>ITU-T</w:t>
      </w:r>
      <w:r w:rsidRPr="009112DE">
        <w:rPr>
          <w:rFonts w:hAnsi="SimSun"/>
          <w:lang w:val="en-US" w:eastAsia="zh-CN"/>
        </w:rPr>
        <w:t>的内部活动。该专门小组取代了此前的家庭网络</w:t>
      </w:r>
      <w:r w:rsidR="00DD6840" w:rsidRPr="00D77C3D">
        <w:rPr>
          <w:szCs w:val="24"/>
          <w:lang w:val="en-US" w:eastAsia="zh-CN"/>
        </w:rPr>
        <w:t>JCA</w:t>
      </w:r>
      <w:r w:rsidRPr="009112DE">
        <w:rPr>
          <w:rFonts w:hAnsi="SimSun"/>
          <w:szCs w:val="24"/>
          <w:lang w:val="en-US" w:eastAsia="zh-CN"/>
        </w:rPr>
        <w:t>（</w:t>
      </w:r>
      <w:r w:rsidR="00DD6840" w:rsidRPr="00D77C3D">
        <w:rPr>
          <w:szCs w:val="24"/>
          <w:lang w:val="en-US" w:eastAsia="zh-CN"/>
        </w:rPr>
        <w:t>JCA</w:t>
      </w:r>
      <w:r w:rsidR="00DD6840">
        <w:rPr>
          <w:szCs w:val="24"/>
          <w:lang w:val="en-US" w:eastAsia="zh-CN"/>
        </w:rPr>
        <w:noBreakHyphen/>
      </w:r>
      <w:r w:rsidR="00DD6840" w:rsidRPr="00D77C3D">
        <w:rPr>
          <w:szCs w:val="24"/>
          <w:lang w:val="en-US" w:eastAsia="zh-CN"/>
        </w:rPr>
        <w:t>HN</w:t>
      </w:r>
      <w:r w:rsidRPr="009112DE">
        <w:rPr>
          <w:rFonts w:hAnsi="SimSun"/>
          <w:szCs w:val="24"/>
          <w:lang w:val="en-US" w:eastAsia="zh-CN"/>
        </w:rPr>
        <w:t>）。</w:t>
      </w:r>
      <w:r w:rsidR="009861A9">
        <w:fldChar w:fldCharType="begin"/>
      </w:r>
      <w:r w:rsidR="009861A9">
        <w:rPr>
          <w:lang w:eastAsia="zh-CN"/>
        </w:rPr>
        <w:instrText xml:space="preserve"> HYPERLINK "http://</w:instrText>
      </w:r>
      <w:r w:rsidR="009861A9">
        <w:rPr>
          <w:lang w:eastAsia="zh-CN"/>
        </w:rPr>
        <w:instrText xml:space="preserve">www.itu.int/en/ITU-T/jca/SGHN/Pages/default.aspx" </w:instrText>
      </w:r>
      <w:r w:rsidR="009861A9">
        <w:fldChar w:fldCharType="separate"/>
      </w:r>
      <w:r w:rsidR="00DD6840" w:rsidRPr="00D77C3D">
        <w:rPr>
          <w:rFonts w:eastAsia="MS PGothic"/>
          <w:lang w:val="en-US" w:eastAsia="zh-CN"/>
        </w:rPr>
        <w:t>JCA SG&amp;HN</w:t>
      </w:r>
      <w:r w:rsidR="009861A9">
        <w:rPr>
          <w:rFonts w:eastAsia="MS PGothic"/>
          <w:lang w:val="en-US" w:eastAsia="zh-CN"/>
        </w:rPr>
        <w:fldChar w:fldCharType="end"/>
      </w:r>
      <w:r w:rsidRPr="009112DE">
        <w:rPr>
          <w:rFonts w:hAnsi="SimSun"/>
          <w:lang w:val="en-US" w:eastAsia="zh-CN"/>
        </w:rPr>
        <w:t>的职责范围是协调</w:t>
      </w:r>
      <w:r w:rsidRPr="009112DE">
        <w:rPr>
          <w:lang w:val="en-US" w:eastAsia="zh-CN"/>
        </w:rPr>
        <w:t>ITU-T</w:t>
      </w:r>
      <w:r w:rsidRPr="009112DE">
        <w:rPr>
          <w:rFonts w:hAnsi="SimSun"/>
          <w:lang w:val="en-US" w:eastAsia="zh-CN"/>
        </w:rPr>
        <w:t>内部和外部的智能电网所有网络相关方面和相关通信以及家庭网络标准化工作。</w:t>
      </w:r>
      <w:r w:rsidR="009861A9">
        <w:fldChar w:fldCharType="begin"/>
      </w:r>
      <w:r w:rsidR="009861A9">
        <w:rPr>
          <w:lang w:eastAsia="zh-CN"/>
        </w:rPr>
        <w:instrText xml:space="preserve"> HYPERLINK "http://www.itu.int/en/ITU-T/jca/SGHN/Pages/default.aspx" </w:instrText>
      </w:r>
      <w:r w:rsidR="009861A9">
        <w:fldChar w:fldCharType="separate"/>
      </w:r>
      <w:r w:rsidR="00DD6840" w:rsidRPr="00D77C3D">
        <w:rPr>
          <w:rFonts w:eastAsia="MS PGothic"/>
          <w:lang w:val="en-US" w:eastAsia="zh-CN"/>
        </w:rPr>
        <w:t>JCA SG&amp;HN</w:t>
      </w:r>
      <w:r w:rsidR="009861A9">
        <w:rPr>
          <w:rFonts w:eastAsia="MS PGothic"/>
          <w:lang w:val="en-US" w:eastAsia="zh-CN"/>
        </w:rPr>
        <w:fldChar w:fldCharType="end"/>
      </w:r>
      <w:r w:rsidRPr="009112DE">
        <w:rPr>
          <w:rFonts w:hAnsi="SimSun"/>
          <w:lang w:val="en-US" w:eastAsia="zh-CN"/>
        </w:rPr>
        <w:t>已于</w:t>
      </w:r>
      <w:r w:rsidRPr="009112DE">
        <w:rPr>
          <w:lang w:eastAsia="zh-CN"/>
        </w:rPr>
        <w:t>2013</w:t>
      </w:r>
      <w:r w:rsidRPr="009112DE">
        <w:rPr>
          <w:rFonts w:hAnsi="SimSun"/>
          <w:lang w:val="en-US" w:eastAsia="zh-CN"/>
        </w:rPr>
        <w:t>年</w:t>
      </w:r>
      <w:r w:rsidRPr="009112DE">
        <w:rPr>
          <w:lang w:eastAsia="zh-CN"/>
        </w:rPr>
        <w:t>6</w:t>
      </w:r>
      <w:r w:rsidRPr="009112DE">
        <w:rPr>
          <w:rFonts w:hAnsi="SimSun"/>
          <w:lang w:val="en-US" w:eastAsia="zh-CN"/>
        </w:rPr>
        <w:t>月成功结束工作</w:t>
      </w:r>
      <w:r w:rsidRPr="009112DE">
        <w:rPr>
          <w:rFonts w:hAnsi="SimSun"/>
          <w:lang w:eastAsia="zh-CN"/>
        </w:rPr>
        <w:t>，</w:t>
      </w:r>
      <w:r w:rsidRPr="009112DE">
        <w:rPr>
          <w:rFonts w:hAnsi="SimSun"/>
          <w:lang w:val="en-US" w:eastAsia="zh-CN"/>
        </w:rPr>
        <w:t>自此</w:t>
      </w:r>
      <w:r w:rsidRPr="009112DE">
        <w:rPr>
          <w:rFonts w:hAnsi="SimSun"/>
          <w:lang w:eastAsia="zh-CN"/>
        </w:rPr>
        <w:t>，</w:t>
      </w:r>
      <w:r w:rsidRPr="009112DE">
        <w:rPr>
          <w:rFonts w:hAnsi="SimSun"/>
          <w:lang w:val="en-US" w:eastAsia="zh-CN"/>
        </w:rPr>
        <w:t>关于</w:t>
      </w:r>
      <w:r w:rsidR="00DD6840">
        <w:rPr>
          <w:rFonts w:hint="eastAsia"/>
          <w:lang w:val="en-US" w:eastAsia="zh-CN"/>
        </w:rPr>
        <w:t>“</w:t>
      </w:r>
      <w:r w:rsidRPr="009112DE">
        <w:rPr>
          <w:rFonts w:hAnsi="SimSun"/>
          <w:lang w:val="en-US" w:eastAsia="zh-CN"/>
        </w:rPr>
        <w:t>智能电网和家庭网络</w:t>
      </w:r>
      <w:r w:rsidR="00DD6840">
        <w:rPr>
          <w:rFonts w:hint="eastAsia"/>
          <w:lang w:val="en-US" w:eastAsia="zh-CN"/>
        </w:rPr>
        <w:t>”</w:t>
      </w:r>
      <w:r w:rsidRPr="009112DE">
        <w:rPr>
          <w:rFonts w:hAnsi="SimSun"/>
          <w:lang w:val="en-US" w:eastAsia="zh-CN"/>
        </w:rPr>
        <w:t>的协调工作由</w:t>
      </w:r>
      <w:r w:rsidRPr="009112DE">
        <w:rPr>
          <w:lang w:eastAsia="zh-CN"/>
        </w:rPr>
        <w:t>ITU-T</w:t>
      </w:r>
      <w:r w:rsidRPr="009112DE">
        <w:rPr>
          <w:rFonts w:hAnsi="SimSun"/>
          <w:lang w:val="en-US" w:eastAsia="zh-CN"/>
        </w:rPr>
        <w:t>第</w:t>
      </w:r>
      <w:r w:rsidRPr="009112DE">
        <w:rPr>
          <w:lang w:eastAsia="zh-CN"/>
        </w:rPr>
        <w:t>15</w:t>
      </w:r>
      <w:r w:rsidRPr="009112DE">
        <w:rPr>
          <w:rFonts w:hAnsi="SimSun"/>
          <w:lang w:val="en-US" w:eastAsia="zh-CN"/>
        </w:rPr>
        <w:t>研究组进行</w:t>
      </w:r>
      <w:r w:rsidRPr="009112DE">
        <w:rPr>
          <w:rFonts w:hAnsi="SimSun"/>
          <w:lang w:eastAsia="zh-CN"/>
        </w:rPr>
        <w:t>，</w:t>
      </w:r>
      <w:r w:rsidRPr="009112DE">
        <w:rPr>
          <w:rFonts w:hAnsi="SimSun"/>
          <w:lang w:val="en-US" w:eastAsia="zh-CN"/>
        </w:rPr>
        <w:t>该组将是</w:t>
      </w:r>
      <w:r w:rsidRPr="009112DE">
        <w:rPr>
          <w:lang w:val="en-US" w:eastAsia="zh-CN"/>
        </w:rPr>
        <w:t>ITU-T</w:t>
      </w:r>
      <w:r w:rsidRPr="009112DE">
        <w:rPr>
          <w:rFonts w:hAnsi="SimSun"/>
          <w:lang w:val="en-US" w:eastAsia="zh-CN"/>
        </w:rPr>
        <w:t>内部的中心协调机构。</w:t>
      </w:r>
    </w:p>
    <w:p w14:paraId="62D081A3" w14:textId="77777777" w:rsidR="009112DE" w:rsidRPr="009112DE" w:rsidRDefault="009112DE">
      <w:pPr>
        <w:ind w:firstLineChars="200" w:firstLine="480"/>
        <w:rPr>
          <w:lang w:val="en-US" w:eastAsia="zh-CN"/>
        </w:rPr>
      </w:pPr>
      <w:r w:rsidRPr="009112DE">
        <w:rPr>
          <w:rFonts w:hAnsi="SimSun"/>
          <w:lang w:val="en-US" w:eastAsia="zh-CN"/>
        </w:rPr>
        <w:t>此外，目前</w:t>
      </w:r>
      <w:r w:rsidRPr="009112DE">
        <w:rPr>
          <w:lang w:val="en-US" w:eastAsia="zh-CN"/>
        </w:rPr>
        <w:t>ITU-T</w:t>
      </w:r>
      <w:r w:rsidRPr="009112DE">
        <w:rPr>
          <w:rFonts w:hAnsi="SimSun"/>
          <w:lang w:val="en-US" w:eastAsia="zh-CN"/>
        </w:rPr>
        <w:t>第</w:t>
      </w:r>
      <w:r w:rsidRPr="009112DE">
        <w:rPr>
          <w:lang w:val="en-US" w:eastAsia="zh-CN"/>
        </w:rPr>
        <w:t>15</w:t>
      </w:r>
      <w:r w:rsidRPr="009112DE">
        <w:rPr>
          <w:rFonts w:hAnsi="SimSun"/>
          <w:lang w:val="en-US" w:eastAsia="zh-CN"/>
        </w:rPr>
        <w:t>研究组正在参与以下与智能电网主题相关的举措：</w:t>
      </w:r>
    </w:p>
    <w:p w14:paraId="740A2B18" w14:textId="77777777" w:rsidR="009112DE" w:rsidRPr="009112DE" w:rsidRDefault="009112DE">
      <w:pPr>
        <w:pStyle w:val="enumlev1"/>
        <w:rPr>
          <w:lang w:val="en-US" w:eastAsia="zh-CN"/>
        </w:rPr>
      </w:pPr>
      <w:r w:rsidRPr="009112DE">
        <w:rPr>
          <w:lang w:val="en-US" w:eastAsia="zh-CN"/>
        </w:rPr>
        <w:t>–</w:t>
      </w:r>
      <w:r w:rsidRPr="009112DE">
        <w:rPr>
          <w:lang w:val="en-US" w:eastAsia="zh-CN"/>
        </w:rPr>
        <w:tab/>
      </w:r>
      <w:hyperlink r:id="rId14" w:history="1">
        <w:r w:rsidRPr="009112DE">
          <w:rPr>
            <w:rStyle w:val="Hyperlink"/>
            <w:rFonts w:hAnsi="SimSun"/>
            <w:lang w:val="en-US" w:eastAsia="zh-CN"/>
          </w:rPr>
          <w:t>物联网联合协调活动（</w:t>
        </w:r>
        <w:r w:rsidRPr="009112DE">
          <w:rPr>
            <w:rStyle w:val="Hyperlink"/>
            <w:lang w:val="en-US" w:eastAsia="zh-CN"/>
          </w:rPr>
          <w:t>JCA-IoT</w:t>
        </w:r>
        <w:r w:rsidRPr="009112DE">
          <w:rPr>
            <w:rStyle w:val="Hyperlink"/>
            <w:rFonts w:hAnsi="SimSun"/>
            <w:lang w:val="en-US" w:eastAsia="zh-CN"/>
          </w:rPr>
          <w:t>）</w:t>
        </w:r>
      </w:hyperlink>
    </w:p>
    <w:p w14:paraId="4524329A" w14:textId="77777777" w:rsidR="009112DE" w:rsidRPr="009112DE" w:rsidRDefault="009112DE">
      <w:pPr>
        <w:pStyle w:val="enumlev1"/>
        <w:rPr>
          <w:rStyle w:val="Hyperlink"/>
          <w:lang w:val="en-US" w:eastAsia="zh-CN"/>
        </w:rPr>
      </w:pPr>
      <w:r w:rsidRPr="009112DE">
        <w:rPr>
          <w:lang w:val="en-US" w:eastAsia="zh-CN"/>
        </w:rPr>
        <w:t>–</w:t>
      </w:r>
      <w:r w:rsidRPr="009112DE">
        <w:rPr>
          <w:lang w:val="en-US" w:eastAsia="zh-CN"/>
        </w:rPr>
        <w:tab/>
      </w:r>
      <w:hyperlink r:id="rId15" w:history="1">
        <w:r w:rsidRPr="009112DE">
          <w:rPr>
            <w:rStyle w:val="Hyperlink"/>
            <w:rFonts w:hAnsi="SimSun"/>
            <w:lang w:val="en-US" w:eastAsia="zh-CN"/>
          </w:rPr>
          <w:t>信息</w:t>
        </w:r>
        <w:r w:rsidR="00DD6840">
          <w:rPr>
            <w:rStyle w:val="Hyperlink"/>
            <w:rFonts w:hAnsi="SimSun" w:hint="eastAsia"/>
            <w:lang w:val="en-US" w:eastAsia="zh-CN"/>
          </w:rPr>
          <w:t>和</w:t>
        </w:r>
        <w:r w:rsidRPr="009112DE">
          <w:rPr>
            <w:rStyle w:val="Hyperlink"/>
            <w:rFonts w:hAnsi="SimSun"/>
            <w:lang w:val="en-US" w:eastAsia="zh-CN"/>
          </w:rPr>
          <w:t>通信技术</w:t>
        </w:r>
        <w:r w:rsidR="00DD6840">
          <w:rPr>
            <w:rStyle w:val="Hyperlink"/>
            <w:rFonts w:hAnsi="SimSun" w:hint="eastAsia"/>
            <w:lang w:val="en-US" w:eastAsia="zh-CN"/>
          </w:rPr>
          <w:t>（</w:t>
        </w:r>
        <w:r w:rsidR="00DD6840">
          <w:rPr>
            <w:rStyle w:val="Hyperlink"/>
            <w:rFonts w:hAnsi="SimSun" w:hint="eastAsia"/>
            <w:lang w:val="en-US" w:eastAsia="zh-CN"/>
          </w:rPr>
          <w:t>ICT</w:t>
        </w:r>
        <w:r w:rsidR="00DD6840">
          <w:rPr>
            <w:rStyle w:val="Hyperlink"/>
            <w:rFonts w:hAnsi="SimSun" w:hint="eastAsia"/>
            <w:lang w:val="en-US" w:eastAsia="zh-CN"/>
          </w:rPr>
          <w:t>）</w:t>
        </w:r>
        <w:r w:rsidRPr="009112DE">
          <w:rPr>
            <w:rStyle w:val="Hyperlink"/>
            <w:rFonts w:hAnsi="SimSun"/>
            <w:lang w:val="en-US" w:eastAsia="zh-CN"/>
          </w:rPr>
          <w:t>与气候变化联合协调活动（</w:t>
        </w:r>
        <w:r w:rsidRPr="009112DE">
          <w:rPr>
            <w:rStyle w:val="Hyperlink"/>
            <w:lang w:val="en-US" w:eastAsia="zh-CN"/>
          </w:rPr>
          <w:t>JCA-ICT&amp;CC</w:t>
        </w:r>
        <w:r w:rsidRPr="009112DE">
          <w:rPr>
            <w:rStyle w:val="Hyperlink"/>
            <w:rFonts w:hAnsi="SimSun"/>
            <w:lang w:val="en-US" w:eastAsia="zh-CN"/>
          </w:rPr>
          <w:t>）</w:t>
        </w:r>
      </w:hyperlink>
    </w:p>
    <w:p w14:paraId="18B61397" w14:textId="77777777" w:rsidR="009112DE" w:rsidRPr="009112DE" w:rsidRDefault="009112DE">
      <w:pPr>
        <w:pStyle w:val="enumlev1"/>
        <w:rPr>
          <w:rStyle w:val="Hyperlink"/>
          <w:lang w:val="en-US" w:eastAsia="zh-CN"/>
        </w:rPr>
      </w:pPr>
      <w:r w:rsidRPr="009112DE">
        <w:rPr>
          <w:lang w:val="en-US" w:eastAsia="zh-CN"/>
        </w:rPr>
        <w:t>–</w:t>
      </w:r>
      <w:r w:rsidRPr="009112DE">
        <w:rPr>
          <w:lang w:val="en-US" w:eastAsia="zh-CN"/>
        </w:rPr>
        <w:tab/>
      </w:r>
      <w:hyperlink r:id="rId16" w:history="1">
        <w:r w:rsidRPr="009112DE">
          <w:rPr>
            <w:rStyle w:val="Hyperlink"/>
            <w:lang w:val="en-US" w:eastAsia="zh-CN"/>
          </w:rPr>
          <w:t>M2M</w:t>
        </w:r>
        <w:r w:rsidRPr="009112DE">
          <w:rPr>
            <w:rStyle w:val="Hyperlink"/>
            <w:rFonts w:hAnsi="SimSun"/>
            <w:lang w:val="en-US" w:eastAsia="zh-CN"/>
          </w:rPr>
          <w:t>焦点组（</w:t>
        </w:r>
        <w:r w:rsidRPr="009112DE">
          <w:rPr>
            <w:rStyle w:val="Hyperlink"/>
            <w:lang w:val="en-US" w:eastAsia="zh-CN"/>
          </w:rPr>
          <w:t>FG-M2M</w:t>
        </w:r>
        <w:r w:rsidRPr="009112DE">
          <w:rPr>
            <w:rStyle w:val="Hyperlink"/>
            <w:rFonts w:hAnsi="SimSun"/>
            <w:lang w:val="en-US" w:eastAsia="zh-CN"/>
          </w:rPr>
          <w:t>）</w:t>
        </w:r>
      </w:hyperlink>
    </w:p>
    <w:p w14:paraId="1C1A52F0" w14:textId="77777777" w:rsidR="009112DE" w:rsidRPr="009112DE" w:rsidRDefault="009112DE">
      <w:pPr>
        <w:pStyle w:val="enumlev1"/>
        <w:rPr>
          <w:lang w:val="en-US" w:eastAsia="zh-CN"/>
        </w:rPr>
      </w:pPr>
      <w:r w:rsidRPr="009112DE">
        <w:rPr>
          <w:lang w:val="en-US" w:eastAsia="zh-CN"/>
        </w:rPr>
        <w:t>–</w:t>
      </w:r>
      <w:r w:rsidRPr="009112DE">
        <w:rPr>
          <w:lang w:val="en-US" w:eastAsia="zh-CN"/>
        </w:rPr>
        <w:tab/>
      </w:r>
      <w:hyperlink r:id="rId17" w:history="1">
        <w:r w:rsidRPr="009112DE">
          <w:rPr>
            <w:rStyle w:val="Hyperlink"/>
            <w:rFonts w:hAnsi="SimSun"/>
            <w:lang w:val="en-US" w:eastAsia="zh-CN"/>
          </w:rPr>
          <w:t>智能交通系统（</w:t>
        </w:r>
        <w:r w:rsidRPr="009112DE">
          <w:rPr>
            <w:rStyle w:val="Hyperlink"/>
            <w:lang w:val="en-US" w:eastAsia="zh-CN"/>
          </w:rPr>
          <w:t>ITS</w:t>
        </w:r>
        <w:r w:rsidRPr="009112DE">
          <w:rPr>
            <w:rStyle w:val="Hyperlink"/>
            <w:rFonts w:hAnsi="SimSun"/>
            <w:lang w:val="en-US" w:eastAsia="zh-CN"/>
          </w:rPr>
          <w:t>）通信标准协作</w:t>
        </w:r>
      </w:hyperlink>
    </w:p>
    <w:p w14:paraId="38EC74D0" w14:textId="77777777" w:rsidR="009112DE" w:rsidRPr="009112DE" w:rsidRDefault="009112DE" w:rsidP="00DD5DC4">
      <w:pPr>
        <w:snapToGrid w:val="0"/>
        <w:spacing w:line="360" w:lineRule="atLeast"/>
        <w:ind w:firstLineChars="200" w:firstLine="480"/>
        <w:rPr>
          <w:lang w:val="en-US" w:eastAsia="zh-CN"/>
        </w:rPr>
      </w:pPr>
      <w:r w:rsidRPr="009112DE">
        <w:rPr>
          <w:lang w:val="en-US" w:eastAsia="zh-CN"/>
        </w:rPr>
        <w:t>ITU-R</w:t>
      </w:r>
      <w:r w:rsidRPr="009112DE">
        <w:rPr>
          <w:rFonts w:hAnsi="SimSun"/>
          <w:lang w:val="en-US" w:eastAsia="zh-CN"/>
        </w:rPr>
        <w:t>的作用是必要时对活动进行监督并干预，以确保支持智能电网通信的频率使用和射频功率举措不会干扰或降低无线电通信业务操作的质量，同时注意到，电网与人口分布情况密切相关，而且也与不受阻碍的无线电通信业务获取需求密不可分。</w:t>
      </w:r>
    </w:p>
    <w:p w14:paraId="7A5BEF89" w14:textId="77777777" w:rsidR="00B939EA" w:rsidRDefault="00B939EA">
      <w:pPr>
        <w:spacing w:line="360" w:lineRule="atLeast"/>
        <w:ind w:firstLineChars="200" w:firstLine="480"/>
        <w:rPr>
          <w:lang w:val="en-US" w:eastAsia="ja-JP"/>
        </w:rPr>
      </w:pPr>
      <w:r>
        <w:rPr>
          <w:lang w:val="en-US" w:eastAsia="ja-JP"/>
        </w:rPr>
        <w:br w:type="page"/>
      </w:r>
    </w:p>
    <w:p w14:paraId="624A2F2B" w14:textId="437F0126" w:rsidR="009112DE" w:rsidRPr="009112DE" w:rsidRDefault="009112DE" w:rsidP="00DD5DC4">
      <w:pPr>
        <w:snapToGrid w:val="0"/>
        <w:spacing w:line="360" w:lineRule="atLeast"/>
        <w:ind w:firstLineChars="200" w:firstLine="480"/>
        <w:rPr>
          <w:lang w:val="en-US" w:eastAsia="zh-CN"/>
        </w:rPr>
      </w:pPr>
      <w:r w:rsidRPr="009112DE">
        <w:rPr>
          <w:lang w:val="en-US" w:eastAsia="ja-JP"/>
        </w:rPr>
        <w:lastRenderedPageBreak/>
        <w:t>ITU-R</w:t>
      </w:r>
      <w:r w:rsidRPr="009112DE">
        <w:rPr>
          <w:rFonts w:hAnsi="SimSun"/>
          <w:lang w:val="en-US" w:eastAsia="zh-CN"/>
        </w:rPr>
        <w:t>部门就智能电网通信技术开展的并行活动，归属于</w:t>
      </w:r>
      <w:r w:rsidRPr="009112DE">
        <w:rPr>
          <w:lang w:val="en-US" w:eastAsia="zh-CN"/>
        </w:rPr>
        <w:t>ITU-R</w:t>
      </w:r>
      <w:r w:rsidRPr="009112DE">
        <w:rPr>
          <w:rFonts w:hAnsi="SimSun"/>
          <w:lang w:val="en-US" w:eastAsia="zh-CN"/>
        </w:rPr>
        <w:t>第</w:t>
      </w:r>
      <w:r w:rsidRPr="009112DE">
        <w:rPr>
          <w:lang w:val="en-US" w:eastAsia="zh-CN"/>
        </w:rPr>
        <w:t>1</w:t>
      </w:r>
      <w:r w:rsidRPr="009112DE">
        <w:rPr>
          <w:rFonts w:hAnsi="SimSun"/>
          <w:lang w:val="en-US" w:eastAsia="zh-CN"/>
        </w:rPr>
        <w:t>研究组的</w:t>
      </w:r>
      <w:r w:rsidRPr="009112DE">
        <w:rPr>
          <w:lang w:val="en-US" w:eastAsia="zh-CN"/>
        </w:rPr>
        <w:t xml:space="preserve">ITU-R </w:t>
      </w:r>
      <w:r w:rsidRPr="009112DE">
        <w:rPr>
          <w:rFonts w:hAnsi="SimSun"/>
          <w:lang w:val="en-US" w:eastAsia="zh-CN"/>
        </w:rPr>
        <w:t>第</w:t>
      </w:r>
      <w:r w:rsidRPr="009112DE">
        <w:rPr>
          <w:bCs/>
          <w:lang w:val="en-US" w:eastAsia="zh-CN"/>
        </w:rPr>
        <w:t>236/1</w:t>
      </w:r>
      <w:r w:rsidRPr="009112DE">
        <w:rPr>
          <w:rFonts w:hAnsi="SimSun"/>
          <w:lang w:val="en-US" w:eastAsia="zh-CN"/>
        </w:rPr>
        <w:t>号课题，即</w:t>
      </w:r>
      <w:r w:rsidR="00210E86">
        <w:rPr>
          <w:rFonts w:hint="eastAsia"/>
          <w:lang w:val="en-US" w:eastAsia="zh-CN"/>
        </w:rPr>
        <w:t>“</w:t>
      </w:r>
      <w:r w:rsidRPr="009112DE">
        <w:rPr>
          <w:rFonts w:hAnsi="SimSun"/>
          <w:lang w:val="en-US" w:eastAsia="zh-CN"/>
        </w:rPr>
        <w:t>用于支持电网管理系统的无线和有线数据传输技术对无线电通信系统的影响。</w:t>
      </w:r>
      <w:r w:rsidR="00210E86">
        <w:rPr>
          <w:rFonts w:hint="eastAsia"/>
          <w:lang w:val="en-US" w:eastAsia="zh-CN"/>
        </w:rPr>
        <w:t>”</w:t>
      </w:r>
    </w:p>
    <w:p w14:paraId="53007C22" w14:textId="77777777" w:rsidR="009112DE" w:rsidRPr="00210E86" w:rsidRDefault="009112DE" w:rsidP="0051002F">
      <w:pPr>
        <w:pStyle w:val="Heading1"/>
        <w:rPr>
          <w:rFonts w:eastAsia="Batang"/>
          <w:lang w:val="en-US" w:eastAsia="zh-CN"/>
        </w:rPr>
      </w:pPr>
      <w:bookmarkStart w:id="35" w:name="_Toc44508612"/>
      <w:r w:rsidRPr="00210E86">
        <w:rPr>
          <w:rFonts w:eastAsia="Batang"/>
          <w:lang w:val="en-US" w:eastAsia="zh-CN"/>
        </w:rPr>
        <w:t>4</w:t>
      </w:r>
      <w:r w:rsidRPr="00210E86">
        <w:rPr>
          <w:rFonts w:eastAsia="Batang"/>
          <w:lang w:val="en-US" w:eastAsia="zh-CN"/>
        </w:rPr>
        <w:tab/>
      </w:r>
      <w:r w:rsidRPr="00210E86">
        <w:rPr>
          <w:rFonts w:hAnsi="SimSun"/>
          <w:lang w:val="en-US" w:eastAsia="zh-CN"/>
        </w:rPr>
        <w:t>智能电网的目标</w:t>
      </w:r>
      <w:bookmarkEnd w:id="30"/>
      <w:r w:rsidRPr="00210E86">
        <w:rPr>
          <w:rFonts w:hAnsi="SimSun"/>
          <w:lang w:val="en-US" w:eastAsia="zh-CN"/>
        </w:rPr>
        <w:t>和优势</w:t>
      </w:r>
      <w:bookmarkEnd w:id="35"/>
    </w:p>
    <w:p w14:paraId="54A6F353" w14:textId="77777777" w:rsidR="009112DE" w:rsidRPr="00210E86" w:rsidRDefault="009112DE">
      <w:pPr>
        <w:pStyle w:val="Heading2"/>
        <w:spacing w:line="380" w:lineRule="atLeast"/>
        <w:rPr>
          <w:bCs/>
          <w:lang w:val="en-US" w:eastAsia="zh-CN"/>
        </w:rPr>
      </w:pPr>
      <w:bookmarkStart w:id="36" w:name="_Toc44508613"/>
      <w:r w:rsidRPr="00210E86">
        <w:rPr>
          <w:lang w:val="en-US" w:eastAsia="zh-CN"/>
        </w:rPr>
        <w:t>4.1</w:t>
      </w:r>
      <w:r w:rsidRPr="00210E86">
        <w:rPr>
          <w:lang w:val="en-US" w:eastAsia="zh-CN"/>
        </w:rPr>
        <w:tab/>
      </w:r>
      <w:r w:rsidRPr="00210E86">
        <w:rPr>
          <w:rFonts w:hAnsi="SimSun"/>
          <w:lang w:val="en-US" w:eastAsia="zh-CN"/>
        </w:rPr>
        <w:t>通过系统优化降低总体电力需求</w:t>
      </w:r>
      <w:bookmarkEnd w:id="36"/>
    </w:p>
    <w:p w14:paraId="23D1A23A" w14:textId="77777777" w:rsidR="009112DE" w:rsidRPr="00210E86" w:rsidRDefault="009112DE" w:rsidP="00DD5DC4">
      <w:pPr>
        <w:snapToGrid w:val="0"/>
        <w:spacing w:line="360" w:lineRule="atLeast"/>
        <w:ind w:firstLineChars="200" w:firstLine="480"/>
        <w:rPr>
          <w:lang w:val="en-US" w:eastAsia="zh-CN"/>
        </w:rPr>
      </w:pPr>
      <w:r w:rsidRPr="00210E86">
        <w:rPr>
          <w:rFonts w:hAnsi="SimSun"/>
          <w:lang w:val="en-US" w:eastAsia="zh-CN"/>
        </w:rPr>
        <w:t>现有的本地配电系统旨在单向提供能源，缺少优化能源提供的智能。因此，能源公用事业公司必须扩大产电能力，以满足峰值能源需求，尽管这类峰值每年只出现几天的时间，而平均需求远低于这一水平。这实际上意味着在需求可能高于平均值的这几天当中，公用事业公司可能需要重启只偶尔使用但效率较低且更为昂贵的发电机。</w:t>
      </w:r>
    </w:p>
    <w:p w14:paraId="3C495433" w14:textId="77777777" w:rsidR="009112DE" w:rsidRPr="00210E86" w:rsidRDefault="009112DE" w:rsidP="00DD5DC4">
      <w:pPr>
        <w:snapToGrid w:val="0"/>
        <w:spacing w:line="360" w:lineRule="atLeast"/>
        <w:ind w:firstLineChars="200" w:firstLine="480"/>
        <w:rPr>
          <w:lang w:val="en-US" w:eastAsia="zh-CN"/>
        </w:rPr>
      </w:pPr>
      <w:r w:rsidRPr="00210E86">
        <w:rPr>
          <w:rFonts w:hAnsi="SimSun"/>
          <w:lang w:val="en-US" w:eastAsia="zh-CN"/>
        </w:rPr>
        <w:t>欧盟、美国国会</w:t>
      </w:r>
      <w:r w:rsidRPr="00210E86">
        <w:rPr>
          <w:position w:val="6"/>
          <w:sz w:val="18"/>
          <w:lang w:val="en-US"/>
        </w:rPr>
        <w:footnoteReference w:id="12"/>
      </w:r>
      <w:r w:rsidRPr="00210E86">
        <w:rPr>
          <w:rFonts w:hAnsi="SimSun"/>
          <w:lang w:val="en-US" w:eastAsia="zh-CN"/>
        </w:rPr>
        <w:t>、国际能源主管部门</w:t>
      </w:r>
      <w:r w:rsidRPr="00210E86">
        <w:rPr>
          <w:position w:val="6"/>
          <w:sz w:val="18"/>
          <w:lang w:val="en-US"/>
        </w:rPr>
        <w:footnoteReference w:id="13"/>
      </w:r>
      <w:r w:rsidRPr="00210E86">
        <w:rPr>
          <w:rFonts w:hAnsi="SimSun"/>
          <w:lang w:val="en-US" w:eastAsia="zh-CN"/>
        </w:rPr>
        <w:t>和许多研究机构及公用事业公司都认为，智能电网是提高电力消费可靠性并降低其环境影响的基本技术。据</w:t>
      </w:r>
      <w:r w:rsidRPr="00210E86">
        <w:rPr>
          <w:lang w:val="en-US" w:eastAsia="zh-CN"/>
        </w:rPr>
        <w:t>EPRI</w:t>
      </w:r>
      <w:r w:rsidRPr="00210E86">
        <w:rPr>
          <w:rFonts w:hAnsi="SimSun"/>
          <w:lang w:val="en-US" w:eastAsia="zh-CN"/>
        </w:rPr>
        <w:t>估计，智能电网支持的电力配送可降低</w:t>
      </w:r>
      <w:r w:rsidRPr="00210E86">
        <w:rPr>
          <w:lang w:val="en-US" w:eastAsia="zh-CN"/>
        </w:rPr>
        <w:t>5%</w:t>
      </w:r>
      <w:r w:rsidRPr="00210E86">
        <w:rPr>
          <w:rFonts w:hAnsi="SimSun"/>
          <w:lang w:val="en-US" w:eastAsia="zh-CN"/>
        </w:rPr>
        <w:t>至</w:t>
      </w:r>
      <w:r w:rsidRPr="00210E86">
        <w:rPr>
          <w:lang w:val="en-US" w:eastAsia="zh-CN"/>
        </w:rPr>
        <w:t>10%</w:t>
      </w:r>
      <w:r w:rsidRPr="00210E86">
        <w:rPr>
          <w:rFonts w:hAnsi="SimSun"/>
          <w:lang w:val="en-US" w:eastAsia="zh-CN"/>
        </w:rPr>
        <w:t>的电耗，以及</w:t>
      </w:r>
      <w:r w:rsidRPr="00210E86">
        <w:rPr>
          <w:lang w:val="en-US" w:eastAsia="zh-CN"/>
        </w:rPr>
        <w:t>13%</w:t>
      </w:r>
      <w:r w:rsidRPr="00210E86">
        <w:rPr>
          <w:rFonts w:hAnsi="SimSun"/>
          <w:lang w:val="en-US" w:eastAsia="zh-CN"/>
        </w:rPr>
        <w:t>至</w:t>
      </w:r>
      <w:r w:rsidRPr="00210E86">
        <w:rPr>
          <w:lang w:val="en-US" w:eastAsia="zh-CN"/>
        </w:rPr>
        <w:t>25%</w:t>
      </w:r>
      <w:r w:rsidRPr="00210E86">
        <w:rPr>
          <w:rFonts w:hAnsi="SimSun"/>
          <w:lang w:val="en-US" w:eastAsia="zh-CN"/>
        </w:rPr>
        <w:t>的二氧化碳排放</w:t>
      </w:r>
      <w:r w:rsidRPr="00210E86">
        <w:rPr>
          <w:position w:val="6"/>
          <w:sz w:val="18"/>
          <w:lang w:val="en-US"/>
        </w:rPr>
        <w:footnoteReference w:id="14"/>
      </w:r>
      <w:r w:rsidRPr="00210E86">
        <w:rPr>
          <w:rFonts w:hAnsi="SimSun"/>
          <w:lang w:val="en-US" w:eastAsia="zh-CN"/>
        </w:rPr>
        <w:t>。</w:t>
      </w:r>
    </w:p>
    <w:p w14:paraId="64300D27" w14:textId="77777777" w:rsidR="009112DE" w:rsidRPr="00210E86" w:rsidRDefault="009112DE">
      <w:pPr>
        <w:pStyle w:val="Heading2"/>
        <w:spacing w:line="380" w:lineRule="atLeast"/>
        <w:rPr>
          <w:lang w:val="en-US" w:eastAsia="zh-CN"/>
        </w:rPr>
      </w:pPr>
      <w:bookmarkStart w:id="37" w:name="_Toc44508614"/>
      <w:r w:rsidRPr="00210E86">
        <w:rPr>
          <w:lang w:val="en-US" w:eastAsia="zh-CN"/>
        </w:rPr>
        <w:t>4.2</w:t>
      </w:r>
      <w:r w:rsidRPr="00210E86">
        <w:rPr>
          <w:lang w:val="en-US" w:eastAsia="zh-CN"/>
        </w:rPr>
        <w:tab/>
      </w:r>
      <w:r w:rsidRPr="00210E86">
        <w:rPr>
          <w:lang w:val="en-US" w:eastAsia="zh-CN"/>
        </w:rPr>
        <w:t>整合可再生和配送能源</w:t>
      </w:r>
      <w:bookmarkEnd w:id="37"/>
    </w:p>
    <w:p w14:paraId="22758F33" w14:textId="77777777" w:rsidR="009112DE" w:rsidRPr="00210E86" w:rsidRDefault="009112DE" w:rsidP="00DD5DC4">
      <w:pPr>
        <w:snapToGrid w:val="0"/>
        <w:spacing w:line="360" w:lineRule="atLeast"/>
        <w:ind w:firstLineChars="200" w:firstLine="480"/>
        <w:rPr>
          <w:lang w:val="en-US" w:eastAsia="zh-CN"/>
        </w:rPr>
      </w:pPr>
      <w:r w:rsidRPr="00210E86">
        <w:rPr>
          <w:rFonts w:hAnsi="SimSun"/>
          <w:lang w:val="en-US" w:eastAsia="zh-CN"/>
        </w:rPr>
        <w:t>智能电网连接和通信可以解决自产电能的处理问题。随着能源成本以及环境灵敏度的持续提高，越来越多的个人和公司主动承担起了利用风能或太阳能等可再生能源产电自给的责任。但要想将分散的可再生能源接入电网往往很难、昂贵甚至不可能。此外，即使将可再生能源回馈给电网，全球的配电网络也无法预测或应对这一电力回流。与净计量相关的技术将有助于分散的可再生能源在电网中的整合。分散能源生成和分配是智能电网支持的新的功能之一。</w:t>
      </w:r>
    </w:p>
    <w:p w14:paraId="13035EF0" w14:textId="3783A884" w:rsidR="00210E86" w:rsidRDefault="009112DE" w:rsidP="00DD5DC4">
      <w:pPr>
        <w:snapToGrid w:val="0"/>
        <w:spacing w:line="360" w:lineRule="atLeast"/>
        <w:ind w:firstLineChars="200" w:firstLine="480"/>
        <w:rPr>
          <w:rFonts w:hAnsi="SimSun"/>
          <w:color w:val="000000"/>
          <w:lang w:val="en-US" w:eastAsia="zh-CN"/>
        </w:rPr>
      </w:pPr>
      <w:r w:rsidRPr="00210E86">
        <w:rPr>
          <w:rFonts w:hAnsi="SimSun"/>
          <w:lang w:val="en-US" w:eastAsia="zh-CN"/>
        </w:rPr>
        <w:t>智能电网通过向控制中心传送能源需求量以及自产能源输入量的信息，提出解决方案。在满足需求时考虑到附加的能源输入，可以平衡主要产能。由于智能电网能够实时地实现这一目标，公共事业公司可以避免再生能源不可预测性带来的问题。能源和环境经济学公司（</w:t>
      </w:r>
      <w:r w:rsidRPr="00210E86">
        <w:rPr>
          <w:lang w:val="en-US" w:eastAsia="zh-CN"/>
        </w:rPr>
        <w:t>E3</w:t>
      </w:r>
      <w:r w:rsidRPr="00210E86">
        <w:rPr>
          <w:rFonts w:hAnsi="SimSun"/>
          <w:lang w:val="en-US" w:eastAsia="zh-CN"/>
        </w:rPr>
        <w:t>）和</w:t>
      </w:r>
      <w:r w:rsidRPr="00210E86">
        <w:rPr>
          <w:lang w:val="en-US" w:eastAsia="zh-CN"/>
        </w:rPr>
        <w:t>EPRI</w:t>
      </w:r>
      <w:r w:rsidRPr="00210E86">
        <w:rPr>
          <w:rFonts w:hAnsi="SimSun"/>
          <w:lang w:val="en-US" w:eastAsia="zh-CN"/>
        </w:rPr>
        <w:t>解决方案公司最近起草的加利福尼亚能源委员会关于配电自动化价值的报告</w:t>
      </w:r>
      <w:r w:rsidR="00B939EA">
        <w:rPr>
          <w:rFonts w:hAnsi="SimSun"/>
          <w:color w:val="000000"/>
          <w:lang w:val="en-US" w:eastAsia="zh-CN"/>
        </w:rPr>
        <w:br w:type="page"/>
      </w:r>
      <w:r w:rsidRPr="00210E86">
        <w:rPr>
          <w:rFonts w:hAnsi="SimSun"/>
          <w:lang w:val="en-US" w:eastAsia="zh-CN"/>
        </w:rPr>
        <w:lastRenderedPageBreak/>
        <w:t>指出，可实时管理的分布式电力存储（如电池或插入式车辆）的价值，可比未连接智能电网的资产高近</w:t>
      </w:r>
      <w:r w:rsidRPr="00210E86">
        <w:rPr>
          <w:lang w:val="en-US" w:eastAsia="zh-CN"/>
        </w:rPr>
        <w:t>90%</w:t>
      </w:r>
      <w:r w:rsidRPr="00210E86">
        <w:rPr>
          <w:color w:val="000000"/>
          <w:position w:val="6"/>
          <w:sz w:val="18"/>
          <w:lang w:val="en-US" w:eastAsia="ja-JP"/>
        </w:rPr>
        <w:footnoteReference w:id="15"/>
      </w:r>
      <w:r w:rsidRPr="00210E86">
        <w:rPr>
          <w:rFonts w:hAnsi="SimSun"/>
          <w:color w:val="000000"/>
          <w:lang w:val="en-US" w:eastAsia="zh-CN"/>
        </w:rPr>
        <w:t>。</w:t>
      </w:r>
    </w:p>
    <w:p w14:paraId="035DD4A3" w14:textId="19892B6C" w:rsidR="009112DE" w:rsidRPr="00210E86" w:rsidRDefault="009112DE" w:rsidP="00210E86">
      <w:pPr>
        <w:pStyle w:val="Heading2"/>
        <w:rPr>
          <w:lang w:val="en-US" w:eastAsia="zh-CN"/>
        </w:rPr>
      </w:pPr>
      <w:bookmarkStart w:id="38" w:name="_Toc459300287"/>
      <w:bookmarkStart w:id="39" w:name="_Toc44508615"/>
      <w:r w:rsidRPr="00210E86">
        <w:rPr>
          <w:rFonts w:eastAsia="Batang"/>
          <w:lang w:val="en-US" w:eastAsia="zh-CN"/>
        </w:rPr>
        <w:t>4.3</w:t>
      </w:r>
      <w:r w:rsidRPr="00210E86">
        <w:rPr>
          <w:rFonts w:eastAsia="Batang"/>
          <w:lang w:val="en-US" w:eastAsia="zh-CN"/>
        </w:rPr>
        <w:tab/>
      </w:r>
      <w:r w:rsidRPr="00210E86">
        <w:rPr>
          <w:rFonts w:ascii="SimSun" w:hAnsi="SimSun"/>
          <w:lang w:val="en-US" w:eastAsia="zh-CN"/>
        </w:rPr>
        <w:t>支持智能计量</w:t>
      </w:r>
      <w:bookmarkEnd w:id="38"/>
      <w:bookmarkEnd w:id="39"/>
    </w:p>
    <w:p w14:paraId="41B33493" w14:textId="77777777" w:rsidR="009112DE" w:rsidRPr="00210E86" w:rsidRDefault="009112DE">
      <w:pPr>
        <w:ind w:firstLineChars="200" w:firstLine="480"/>
        <w:rPr>
          <w:lang w:val="en-US" w:eastAsia="zh-CN"/>
        </w:rPr>
      </w:pPr>
      <w:r w:rsidRPr="00210E86">
        <w:rPr>
          <w:rFonts w:hAnsi="SimSun"/>
          <w:lang w:val="en-US" w:eastAsia="zh-CN"/>
        </w:rPr>
        <w:t>智能计量是电网管理系统的应用之一，其功能包括：</w:t>
      </w:r>
    </w:p>
    <w:p w14:paraId="12F4D08F" w14:textId="77777777" w:rsidR="009112DE" w:rsidRPr="00210E86" w:rsidRDefault="009112DE">
      <w:pPr>
        <w:pStyle w:val="enumlev1"/>
        <w:rPr>
          <w:lang w:val="en-US" w:eastAsia="zh-CN"/>
        </w:rPr>
      </w:pPr>
      <w:r w:rsidRPr="00210E86">
        <w:rPr>
          <w:lang w:val="en-US" w:eastAsia="zh-CN"/>
        </w:rPr>
        <w:t>–</w:t>
      </w:r>
      <w:r w:rsidRPr="00210E86">
        <w:rPr>
          <w:lang w:val="en-US" w:eastAsia="zh-CN"/>
        </w:rPr>
        <w:tab/>
      </w:r>
      <w:r w:rsidRPr="00210E86">
        <w:rPr>
          <w:rFonts w:hAnsi="SimSun"/>
          <w:lang w:val="en-US" w:eastAsia="zh-CN"/>
        </w:rPr>
        <w:t>高级计量基础设施</w:t>
      </w:r>
      <w:r w:rsidRPr="00210E86">
        <w:rPr>
          <w:lang w:val="en-US" w:eastAsia="zh-CN"/>
        </w:rPr>
        <w:t>（</w:t>
      </w:r>
      <w:r w:rsidRPr="00210E86">
        <w:rPr>
          <w:lang w:val="en-US" w:eastAsia="zh-CN"/>
        </w:rPr>
        <w:t>AMI</w:t>
      </w:r>
      <w:r w:rsidRPr="00210E86">
        <w:rPr>
          <w:lang w:val="en-US" w:eastAsia="zh-CN"/>
        </w:rPr>
        <w:t>），</w:t>
      </w:r>
    </w:p>
    <w:p w14:paraId="54F1B9AB" w14:textId="0282A179" w:rsidR="009112DE" w:rsidRPr="0051002F" w:rsidRDefault="002D43E6">
      <w:pPr>
        <w:pStyle w:val="enumlev1"/>
        <w:rPr>
          <w:lang w:val="en-US" w:eastAsia="zh-CN"/>
        </w:rPr>
      </w:pPr>
      <w:r w:rsidRPr="00210E86">
        <w:rPr>
          <w:lang w:val="en-US" w:eastAsia="zh-CN"/>
        </w:rPr>
        <w:t>–</w:t>
      </w:r>
      <w:r w:rsidR="009112DE">
        <w:rPr>
          <w:rFonts w:ascii="SimSun" w:hAnsi="SimSun"/>
          <w:lang w:val="en-US" w:eastAsia="zh-CN"/>
        </w:rPr>
        <w:tab/>
      </w:r>
      <w:r w:rsidR="009112DE">
        <w:rPr>
          <w:rFonts w:ascii="SimSun" w:hAnsi="SimSun" w:hint="eastAsia"/>
          <w:lang w:val="en-US" w:eastAsia="zh-CN"/>
        </w:rPr>
        <w:t>自动</w:t>
      </w:r>
      <w:r w:rsidR="009112DE">
        <w:rPr>
          <w:rFonts w:ascii="SimSun" w:hAnsi="SimSun"/>
          <w:lang w:val="en-US" w:eastAsia="zh-CN"/>
        </w:rPr>
        <w:t>仪表管理</w:t>
      </w:r>
      <w:r w:rsidR="009112DE" w:rsidRPr="0051002F">
        <w:rPr>
          <w:rFonts w:hAnsi="SimSun"/>
          <w:lang w:val="en-US" w:eastAsia="zh-CN"/>
        </w:rPr>
        <w:t>（</w:t>
      </w:r>
      <w:r w:rsidR="009112DE" w:rsidRPr="0051002F">
        <w:rPr>
          <w:lang w:val="en-US" w:eastAsia="zh-CN"/>
        </w:rPr>
        <w:t>AMM</w:t>
      </w:r>
      <w:r w:rsidR="009112DE" w:rsidRPr="0051002F">
        <w:rPr>
          <w:rFonts w:hAnsi="SimSun"/>
          <w:lang w:val="en-US" w:eastAsia="zh-CN"/>
        </w:rPr>
        <w:t>），以及</w:t>
      </w:r>
    </w:p>
    <w:p w14:paraId="586CA60B" w14:textId="77777777" w:rsidR="009112DE" w:rsidRPr="0051002F" w:rsidRDefault="009112DE">
      <w:pPr>
        <w:pStyle w:val="enumlev1"/>
        <w:rPr>
          <w:lang w:val="en-US" w:eastAsia="zh-CN"/>
        </w:rPr>
      </w:pPr>
      <w:r w:rsidRPr="0051002F">
        <w:rPr>
          <w:lang w:val="en-US" w:eastAsia="zh-CN"/>
        </w:rPr>
        <w:t>–</w:t>
      </w:r>
      <w:r w:rsidRPr="0051002F">
        <w:rPr>
          <w:lang w:val="en-US" w:eastAsia="zh-CN"/>
        </w:rPr>
        <w:tab/>
      </w:r>
      <w:r w:rsidRPr="0051002F">
        <w:rPr>
          <w:rFonts w:hAnsi="SimSun"/>
          <w:lang w:val="en-US" w:eastAsia="zh-CN"/>
        </w:rPr>
        <w:t>自动仪表读取（</w:t>
      </w:r>
      <w:r w:rsidRPr="0051002F">
        <w:rPr>
          <w:lang w:val="en-US" w:eastAsia="zh-CN"/>
        </w:rPr>
        <w:t>AMR</w:t>
      </w:r>
      <w:r w:rsidRPr="0051002F">
        <w:rPr>
          <w:rFonts w:hAnsi="SimSun"/>
          <w:lang w:val="en-US" w:eastAsia="zh-CN"/>
        </w:rPr>
        <w:t>）。</w:t>
      </w:r>
    </w:p>
    <w:p w14:paraId="5B2AD46D" w14:textId="77777777" w:rsidR="009112DE" w:rsidRDefault="009112DE">
      <w:pPr>
        <w:ind w:firstLineChars="200" w:firstLine="480"/>
        <w:rPr>
          <w:rFonts w:ascii="SimSun" w:hAnsi="SimSun"/>
          <w:lang w:val="en-US" w:eastAsia="zh-CN"/>
        </w:rPr>
      </w:pPr>
      <w:r>
        <w:rPr>
          <w:rFonts w:ascii="SimSun" w:hAnsi="SimSun" w:hint="eastAsia"/>
          <w:lang w:val="en-US" w:eastAsia="zh-CN"/>
        </w:rPr>
        <w:t>以下</w:t>
      </w:r>
      <w:r>
        <w:rPr>
          <w:rFonts w:ascii="SimSun" w:hAnsi="SimSun"/>
          <w:lang w:val="en-US" w:eastAsia="zh-CN"/>
        </w:rPr>
        <w:t>是世界上用于无线电网管理系统的</w:t>
      </w:r>
      <w:r w:rsidR="0051002F">
        <w:rPr>
          <w:rFonts w:ascii="SimSun" w:hAnsi="SimSun" w:hint="eastAsia"/>
          <w:lang w:val="en-US" w:eastAsia="zh-CN"/>
        </w:rPr>
        <w:t>频段</w:t>
      </w:r>
      <w:r>
        <w:rPr>
          <w:rFonts w:ascii="SimSun" w:hAnsi="SimSun"/>
          <w:lang w:val="en-US" w:eastAsia="zh-CN"/>
        </w:rPr>
        <w:t>示范清单。</w:t>
      </w:r>
    </w:p>
    <w:p w14:paraId="15245109" w14:textId="77777777" w:rsidR="009112DE" w:rsidRDefault="009112DE">
      <w:pPr>
        <w:pStyle w:val="TableNo0"/>
        <w:keepLines/>
        <w:rPr>
          <w:rFonts w:ascii="SimSun" w:hAnsi="SimSun"/>
          <w:lang w:val="en-US" w:eastAsia="zh-CN"/>
        </w:rPr>
      </w:pPr>
      <w:r>
        <w:rPr>
          <w:rFonts w:ascii="SimSun" w:hAnsi="SimSun" w:hint="eastAsia"/>
          <w:lang w:val="en-US" w:eastAsia="zh-CN"/>
        </w:rPr>
        <w:t>表1</w:t>
      </w:r>
    </w:p>
    <w:p w14:paraId="2D458E47" w14:textId="77777777" w:rsidR="009112DE" w:rsidRDefault="009112DE">
      <w:pPr>
        <w:pStyle w:val="Tabletitle"/>
        <w:keepLines/>
        <w:rPr>
          <w:rFonts w:ascii="SimSun" w:hAnsi="SimSun"/>
          <w:szCs w:val="24"/>
          <w:lang w:val="en-US" w:eastAsia="zh-CN"/>
        </w:rPr>
      </w:pPr>
      <w:r>
        <w:rPr>
          <w:rFonts w:ascii="SimSun" w:hAnsi="SimSun" w:hint="eastAsia"/>
          <w:szCs w:val="24"/>
          <w:lang w:val="en-US" w:eastAsia="zh-CN"/>
        </w:rPr>
        <w:t>用于</w:t>
      </w:r>
      <w:r>
        <w:rPr>
          <w:rFonts w:ascii="SimSun" w:hAnsi="SimSun"/>
          <w:szCs w:val="24"/>
          <w:lang w:val="en-US" w:eastAsia="zh-CN"/>
        </w:rPr>
        <w:t>无线电网管理</w:t>
      </w:r>
      <w:r>
        <w:rPr>
          <w:rFonts w:ascii="SimSun" w:hAnsi="SimSun" w:hint="eastAsia"/>
          <w:szCs w:val="24"/>
          <w:lang w:val="en-US" w:eastAsia="zh-CN"/>
        </w:rPr>
        <w:t>系统</w:t>
      </w:r>
      <w:r>
        <w:rPr>
          <w:rFonts w:ascii="SimSun" w:hAnsi="SimSun"/>
          <w:szCs w:val="24"/>
          <w:lang w:val="en-US" w:eastAsia="zh-CN"/>
        </w:rPr>
        <w:t>的频段示例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5"/>
        <w:gridCol w:w="2666"/>
        <w:gridCol w:w="4778"/>
      </w:tblGrid>
      <w:tr w:rsidR="009112DE" w14:paraId="218F0FBD" w14:textId="77777777">
        <w:trPr>
          <w:cantSplit/>
          <w:tblHeader/>
          <w:jc w:val="center"/>
        </w:trPr>
        <w:tc>
          <w:tcPr>
            <w:tcW w:w="2195" w:type="dxa"/>
          </w:tcPr>
          <w:p w14:paraId="6070029F" w14:textId="77777777" w:rsidR="009112DE" w:rsidRPr="0051002F" w:rsidRDefault="009112DE" w:rsidP="00210E86">
            <w:pPr>
              <w:pStyle w:val="Tablehead"/>
              <w:keepLines/>
              <w:rPr>
                <w:lang w:val="en-US" w:eastAsia="zh-CN"/>
              </w:rPr>
            </w:pPr>
            <w:r w:rsidRPr="0051002F">
              <w:rPr>
                <w:rFonts w:hAnsi="SimSun"/>
                <w:lang w:val="en-US" w:eastAsia="zh-CN"/>
              </w:rPr>
              <w:t>频率</w:t>
            </w:r>
            <w:r w:rsidR="00210E86">
              <w:rPr>
                <w:rFonts w:hint="eastAsia"/>
                <w:lang w:val="en-US" w:eastAsia="zh-CN"/>
              </w:rPr>
              <w:t>（</w:t>
            </w:r>
            <w:r w:rsidR="00210E86" w:rsidRPr="00D77C3D">
              <w:rPr>
                <w:rFonts w:eastAsia="Batang"/>
                <w:lang w:val="en-US"/>
              </w:rPr>
              <w:t>MHz</w:t>
            </w:r>
            <w:r w:rsidR="00210E86">
              <w:rPr>
                <w:rFonts w:hint="eastAsia"/>
                <w:lang w:val="en-US" w:eastAsia="zh-CN"/>
              </w:rPr>
              <w:t>）</w:t>
            </w:r>
          </w:p>
        </w:tc>
        <w:tc>
          <w:tcPr>
            <w:tcW w:w="2666" w:type="dxa"/>
          </w:tcPr>
          <w:p w14:paraId="44217CE1" w14:textId="77777777" w:rsidR="009112DE" w:rsidRPr="0051002F" w:rsidRDefault="009112DE">
            <w:pPr>
              <w:pStyle w:val="Tablehead"/>
              <w:keepLines/>
              <w:rPr>
                <w:lang w:val="en-US" w:eastAsia="zh-CN"/>
              </w:rPr>
            </w:pPr>
            <w:r w:rsidRPr="0051002F">
              <w:rPr>
                <w:rFonts w:hAnsi="SimSun"/>
                <w:lang w:val="en-US" w:eastAsia="zh-CN"/>
              </w:rPr>
              <w:t>地区</w:t>
            </w:r>
            <w:r w:rsidRPr="0051002F">
              <w:rPr>
                <w:lang w:val="en-US" w:eastAsia="zh-CN"/>
              </w:rPr>
              <w:t>/</w:t>
            </w:r>
            <w:r w:rsidRPr="0051002F">
              <w:rPr>
                <w:rFonts w:hAnsi="SimSun"/>
                <w:lang w:val="en-US" w:eastAsia="zh-CN"/>
              </w:rPr>
              <w:t>区域</w:t>
            </w:r>
          </w:p>
        </w:tc>
        <w:tc>
          <w:tcPr>
            <w:tcW w:w="4778" w:type="dxa"/>
          </w:tcPr>
          <w:p w14:paraId="53C0ABE3" w14:textId="77777777" w:rsidR="009112DE" w:rsidRPr="0051002F" w:rsidRDefault="009112DE">
            <w:pPr>
              <w:pStyle w:val="Tablehead"/>
              <w:keepLines/>
              <w:rPr>
                <w:lang w:val="en-US" w:eastAsia="zh-CN"/>
              </w:rPr>
            </w:pPr>
            <w:r w:rsidRPr="0051002F">
              <w:rPr>
                <w:rFonts w:hAnsi="SimSun"/>
                <w:lang w:val="en-US" w:eastAsia="zh-CN"/>
              </w:rPr>
              <w:t>与实际使用相关的意见</w:t>
            </w:r>
          </w:p>
        </w:tc>
      </w:tr>
      <w:tr w:rsidR="0051002F" w14:paraId="0D4A7227" w14:textId="77777777">
        <w:trPr>
          <w:cantSplit/>
          <w:jc w:val="center"/>
        </w:trPr>
        <w:tc>
          <w:tcPr>
            <w:tcW w:w="2195" w:type="dxa"/>
            <w:tcBorders>
              <w:top w:val="single" w:sz="4" w:space="0" w:color="auto"/>
              <w:left w:val="single" w:sz="4" w:space="0" w:color="auto"/>
              <w:bottom w:val="single" w:sz="4" w:space="0" w:color="auto"/>
              <w:right w:val="single" w:sz="4" w:space="0" w:color="auto"/>
            </w:tcBorders>
          </w:tcPr>
          <w:p w14:paraId="085B8B33" w14:textId="77777777" w:rsidR="0051002F" w:rsidRPr="00D77C3D" w:rsidRDefault="0051002F" w:rsidP="00210E86">
            <w:pPr>
              <w:pStyle w:val="Tabletext"/>
              <w:keepNext/>
              <w:keepLines/>
              <w:rPr>
                <w:rFonts w:eastAsia="Batang"/>
                <w:lang w:val="en-US"/>
              </w:rPr>
            </w:pPr>
            <w:r w:rsidRPr="00D77C3D">
              <w:rPr>
                <w:rFonts w:eastAsia="Batang"/>
                <w:lang w:val="en-US"/>
              </w:rPr>
              <w:t>40-230</w:t>
            </w:r>
            <w:r>
              <w:rPr>
                <w:rFonts w:hint="eastAsia"/>
                <w:lang w:val="en-US" w:eastAsia="zh-CN"/>
              </w:rPr>
              <w:t>（部分），</w:t>
            </w:r>
            <w:r w:rsidRPr="00D77C3D">
              <w:rPr>
                <w:rFonts w:eastAsia="Batang"/>
                <w:lang w:val="en-US"/>
              </w:rPr>
              <w:br/>
              <w:t>470-694/698</w:t>
            </w:r>
          </w:p>
        </w:tc>
        <w:tc>
          <w:tcPr>
            <w:tcW w:w="2666" w:type="dxa"/>
            <w:tcBorders>
              <w:top w:val="single" w:sz="4" w:space="0" w:color="auto"/>
              <w:left w:val="single" w:sz="4" w:space="0" w:color="auto"/>
              <w:bottom w:val="single" w:sz="4" w:space="0" w:color="auto"/>
              <w:right w:val="single" w:sz="4" w:space="0" w:color="auto"/>
            </w:tcBorders>
          </w:tcPr>
          <w:p w14:paraId="3AF7C638" w14:textId="77777777" w:rsidR="0051002F" w:rsidRPr="0051002F" w:rsidRDefault="0051002F">
            <w:pPr>
              <w:pStyle w:val="Tabletext"/>
              <w:keepNext/>
              <w:keepLines/>
              <w:jc w:val="left"/>
              <w:rPr>
                <w:lang w:val="en-US" w:eastAsia="zh-CN"/>
              </w:rPr>
            </w:pPr>
            <w:r w:rsidRPr="0051002F">
              <w:rPr>
                <w:rFonts w:hAnsi="SimSun"/>
                <w:lang w:val="en-US" w:eastAsia="zh-CN"/>
              </w:rPr>
              <w:t>北美、英国、欧洲、非洲和日本</w:t>
            </w:r>
          </w:p>
        </w:tc>
        <w:tc>
          <w:tcPr>
            <w:tcW w:w="4778" w:type="dxa"/>
            <w:tcBorders>
              <w:top w:val="single" w:sz="4" w:space="0" w:color="auto"/>
              <w:left w:val="single" w:sz="4" w:space="0" w:color="auto"/>
              <w:bottom w:val="single" w:sz="4" w:space="0" w:color="auto"/>
              <w:right w:val="single" w:sz="4" w:space="0" w:color="auto"/>
            </w:tcBorders>
          </w:tcPr>
          <w:p w14:paraId="4E7C3001" w14:textId="77777777" w:rsidR="0051002F" w:rsidRPr="0051002F" w:rsidRDefault="0051002F" w:rsidP="0051002F">
            <w:pPr>
              <w:pStyle w:val="Tabletext"/>
              <w:keepNext/>
              <w:keepLines/>
              <w:jc w:val="left"/>
              <w:rPr>
                <w:lang w:val="en-US" w:eastAsia="zh-CN"/>
              </w:rPr>
            </w:pPr>
            <w:r w:rsidRPr="0051002F">
              <w:rPr>
                <w:lang w:val="en-US" w:eastAsia="zh-CN"/>
              </w:rPr>
              <w:t>TV</w:t>
            </w:r>
            <w:r w:rsidRPr="0051002F">
              <w:rPr>
                <w:rFonts w:hAnsi="SimSun"/>
                <w:lang w:val="en-US" w:eastAsia="zh-CN"/>
              </w:rPr>
              <w:t>空白频谱</w:t>
            </w:r>
            <w:r>
              <w:rPr>
                <w:rFonts w:hAnsi="SimSun" w:hint="eastAsia"/>
                <w:lang w:val="en-US" w:eastAsia="zh-CN"/>
              </w:rPr>
              <w:t>，</w:t>
            </w:r>
            <w:r w:rsidRPr="0051002F">
              <w:rPr>
                <w:rFonts w:hAnsi="SimSun"/>
                <w:lang w:val="en-US" w:eastAsia="zh-CN"/>
              </w:rPr>
              <w:t>美国和英国已完成规则制定。欧洲正在制定规则</w:t>
            </w:r>
          </w:p>
        </w:tc>
      </w:tr>
      <w:tr w:rsidR="0051002F" w14:paraId="1A17949E" w14:textId="77777777">
        <w:trPr>
          <w:cantSplit/>
          <w:jc w:val="center"/>
        </w:trPr>
        <w:tc>
          <w:tcPr>
            <w:tcW w:w="2195" w:type="dxa"/>
          </w:tcPr>
          <w:p w14:paraId="7C0A0932" w14:textId="77777777" w:rsidR="0051002F" w:rsidRPr="00D77C3D" w:rsidRDefault="0051002F" w:rsidP="006E02AC">
            <w:pPr>
              <w:pStyle w:val="Tabletext"/>
              <w:keepNext/>
              <w:keepLines/>
              <w:rPr>
                <w:rFonts w:eastAsia="Batang"/>
                <w:lang w:val="en-US"/>
              </w:rPr>
            </w:pPr>
            <w:r w:rsidRPr="00D77C3D">
              <w:rPr>
                <w:rFonts w:eastAsia="Batang"/>
                <w:lang w:val="en-US"/>
              </w:rPr>
              <w:t>169.4-169.8125</w:t>
            </w:r>
          </w:p>
        </w:tc>
        <w:tc>
          <w:tcPr>
            <w:tcW w:w="2666" w:type="dxa"/>
          </w:tcPr>
          <w:p w14:paraId="280FCADC" w14:textId="77777777" w:rsidR="0051002F" w:rsidRPr="0051002F" w:rsidRDefault="0051002F">
            <w:pPr>
              <w:pStyle w:val="Tabletext"/>
              <w:keepNext/>
              <w:keepLines/>
              <w:jc w:val="left"/>
              <w:rPr>
                <w:lang w:val="en-US" w:eastAsia="zh-CN"/>
              </w:rPr>
            </w:pPr>
            <w:r w:rsidRPr="0051002F">
              <w:rPr>
                <w:rFonts w:hAnsi="SimSun"/>
                <w:lang w:val="en-US" w:eastAsia="zh-CN"/>
              </w:rPr>
              <w:t>欧洲</w:t>
            </w:r>
          </w:p>
        </w:tc>
        <w:tc>
          <w:tcPr>
            <w:tcW w:w="4778" w:type="dxa"/>
          </w:tcPr>
          <w:p w14:paraId="00E631F7" w14:textId="77777777" w:rsidR="0051002F" w:rsidRPr="0051002F" w:rsidRDefault="0051002F">
            <w:pPr>
              <w:pStyle w:val="Tabletext"/>
              <w:keepNext/>
              <w:keepLines/>
              <w:jc w:val="left"/>
              <w:rPr>
                <w:caps/>
                <w:lang w:val="en-US" w:eastAsia="zh-CN"/>
              </w:rPr>
            </w:pPr>
            <w:r w:rsidRPr="0051002F">
              <w:rPr>
                <w:rFonts w:hAnsi="SimSun"/>
                <w:lang w:val="en-US" w:eastAsia="zh-CN"/>
              </w:rPr>
              <w:t>无线</w:t>
            </w:r>
            <w:proofErr w:type="spellStart"/>
            <w:r w:rsidRPr="00D77C3D">
              <w:rPr>
                <w:rFonts w:eastAsia="Batang"/>
                <w:lang w:val="en-US"/>
              </w:rPr>
              <w:t>MBus</w:t>
            </w:r>
            <w:proofErr w:type="spellEnd"/>
            <w:r w:rsidRPr="0051002F">
              <w:rPr>
                <w:lang w:val="en-US" w:eastAsia="zh-CN"/>
              </w:rPr>
              <w:t xml:space="preserve"> </w:t>
            </w:r>
          </w:p>
        </w:tc>
      </w:tr>
      <w:tr w:rsidR="0051002F" w14:paraId="47A94CFE" w14:textId="77777777">
        <w:trPr>
          <w:cantSplit/>
          <w:jc w:val="center"/>
        </w:trPr>
        <w:tc>
          <w:tcPr>
            <w:tcW w:w="2195" w:type="dxa"/>
          </w:tcPr>
          <w:p w14:paraId="15AD3A9C" w14:textId="77777777" w:rsidR="0051002F" w:rsidRPr="00D77C3D" w:rsidRDefault="0051002F" w:rsidP="006E02AC">
            <w:pPr>
              <w:pStyle w:val="Tabletext"/>
              <w:keepNext/>
              <w:keepLines/>
              <w:rPr>
                <w:rFonts w:eastAsia="Batang"/>
                <w:lang w:val="en-US"/>
              </w:rPr>
            </w:pPr>
            <w:r w:rsidRPr="00D77C3D">
              <w:rPr>
                <w:rFonts w:eastAsia="Batang"/>
                <w:lang w:val="en-US"/>
              </w:rPr>
              <w:t>220-222</w:t>
            </w:r>
          </w:p>
        </w:tc>
        <w:tc>
          <w:tcPr>
            <w:tcW w:w="2666" w:type="dxa"/>
          </w:tcPr>
          <w:p w14:paraId="31AE1D0C" w14:textId="77777777" w:rsidR="0051002F" w:rsidRPr="0051002F" w:rsidRDefault="0051002F">
            <w:pPr>
              <w:pStyle w:val="Tabletext"/>
              <w:keepNext/>
              <w:keepLines/>
              <w:jc w:val="left"/>
              <w:rPr>
                <w:lang w:val="en-US" w:eastAsia="zh-CN"/>
              </w:rPr>
            </w:pPr>
            <w:r w:rsidRPr="0051002F">
              <w:rPr>
                <w:rFonts w:hAnsi="SimSun"/>
                <w:lang w:val="en-US" w:eastAsia="zh-CN"/>
              </w:rPr>
              <w:t>国际电联</w:t>
            </w:r>
            <w:r w:rsidRPr="0051002F">
              <w:rPr>
                <w:lang w:val="en-US" w:eastAsia="zh-CN"/>
              </w:rPr>
              <w:t>2</w:t>
            </w:r>
            <w:r w:rsidRPr="0051002F">
              <w:rPr>
                <w:rFonts w:hAnsi="SimSun"/>
                <w:lang w:val="en-US" w:eastAsia="zh-CN"/>
              </w:rPr>
              <w:t>区部分地区</w:t>
            </w:r>
          </w:p>
        </w:tc>
        <w:tc>
          <w:tcPr>
            <w:tcW w:w="4778" w:type="dxa"/>
          </w:tcPr>
          <w:p w14:paraId="7F9D1130" w14:textId="77777777" w:rsidR="0051002F" w:rsidRPr="0051002F" w:rsidRDefault="0051002F">
            <w:pPr>
              <w:pStyle w:val="Tabletext"/>
              <w:keepNext/>
              <w:keepLines/>
              <w:jc w:val="left"/>
              <w:rPr>
                <w:lang w:val="en-US" w:eastAsia="zh-CN"/>
              </w:rPr>
            </w:pPr>
            <w:r w:rsidRPr="0051002F">
              <w:rPr>
                <w:rFonts w:hAnsi="SimSun"/>
                <w:lang w:val="en-US" w:eastAsia="zh-CN"/>
              </w:rPr>
              <w:t>在国际电联</w:t>
            </w:r>
            <w:r w:rsidRPr="0051002F">
              <w:rPr>
                <w:lang w:val="en-US" w:eastAsia="zh-CN"/>
              </w:rPr>
              <w:t>1</w:t>
            </w:r>
            <w:r w:rsidRPr="0051002F">
              <w:rPr>
                <w:rFonts w:hAnsi="SimSun"/>
                <w:lang w:val="en-US" w:eastAsia="zh-CN"/>
              </w:rPr>
              <w:t>区和伊朗，此频率范围是根据</w:t>
            </w:r>
            <w:r w:rsidRPr="0051002F">
              <w:rPr>
                <w:lang w:val="en-US" w:eastAsia="zh-CN"/>
              </w:rPr>
              <w:t>GE06</w:t>
            </w:r>
            <w:r w:rsidRPr="0051002F">
              <w:rPr>
                <w:rFonts w:hAnsi="SimSun"/>
                <w:lang w:val="en-US" w:eastAsia="zh-CN"/>
              </w:rPr>
              <w:t>协议用于地面广播的频段的一部分，不用于</w:t>
            </w:r>
            <w:r w:rsidRPr="0051002F">
              <w:rPr>
                <w:lang w:val="en-US" w:eastAsia="zh-CN"/>
              </w:rPr>
              <w:t>AMR/AMI</w:t>
            </w:r>
          </w:p>
        </w:tc>
      </w:tr>
      <w:tr w:rsidR="0051002F" w14:paraId="75DE974A" w14:textId="77777777">
        <w:trPr>
          <w:cantSplit/>
          <w:jc w:val="center"/>
        </w:trPr>
        <w:tc>
          <w:tcPr>
            <w:tcW w:w="2195" w:type="dxa"/>
          </w:tcPr>
          <w:p w14:paraId="44FB99BE" w14:textId="77777777" w:rsidR="0051002F" w:rsidRPr="00D77C3D" w:rsidRDefault="0051002F" w:rsidP="006E02AC">
            <w:pPr>
              <w:pStyle w:val="Tabletext"/>
              <w:keepNext/>
              <w:keepLines/>
              <w:rPr>
                <w:rFonts w:eastAsia="Batang"/>
                <w:lang w:val="en-US"/>
              </w:rPr>
            </w:pPr>
            <w:r w:rsidRPr="00D77C3D">
              <w:rPr>
                <w:rFonts w:eastAsia="Batang"/>
                <w:lang w:val="en-US"/>
              </w:rPr>
              <w:t>223-235</w:t>
            </w:r>
          </w:p>
        </w:tc>
        <w:tc>
          <w:tcPr>
            <w:tcW w:w="2666" w:type="dxa"/>
          </w:tcPr>
          <w:p w14:paraId="0345F654" w14:textId="77777777" w:rsidR="0051002F" w:rsidRPr="0051002F" w:rsidRDefault="0051002F">
            <w:pPr>
              <w:pStyle w:val="Tabletext"/>
              <w:keepNext/>
              <w:keepLines/>
              <w:jc w:val="left"/>
              <w:rPr>
                <w:lang w:val="en-US" w:eastAsia="zh-CN"/>
              </w:rPr>
            </w:pPr>
            <w:r w:rsidRPr="0051002F">
              <w:rPr>
                <w:rFonts w:hAnsi="SimSun"/>
                <w:lang w:val="en-US" w:eastAsia="zh-CN"/>
              </w:rPr>
              <w:t>中国</w:t>
            </w:r>
          </w:p>
        </w:tc>
        <w:tc>
          <w:tcPr>
            <w:tcW w:w="4778" w:type="dxa"/>
          </w:tcPr>
          <w:p w14:paraId="2E07A200" w14:textId="77777777" w:rsidR="0051002F" w:rsidRPr="0051002F" w:rsidRDefault="0051002F">
            <w:pPr>
              <w:pStyle w:val="Tabletext"/>
              <w:keepNext/>
              <w:keepLines/>
              <w:jc w:val="left"/>
              <w:rPr>
                <w:lang w:val="en-US" w:eastAsia="zh-CN"/>
              </w:rPr>
            </w:pPr>
            <w:r w:rsidRPr="0051002F">
              <w:rPr>
                <w:rFonts w:hAnsi="SimSun"/>
                <w:lang w:val="en-US" w:eastAsia="zh-CN"/>
              </w:rPr>
              <w:t>许可频段</w:t>
            </w:r>
          </w:p>
        </w:tc>
      </w:tr>
      <w:tr w:rsidR="0051002F" w14:paraId="1B0728C3" w14:textId="77777777">
        <w:trPr>
          <w:cantSplit/>
          <w:jc w:val="center"/>
        </w:trPr>
        <w:tc>
          <w:tcPr>
            <w:tcW w:w="2195" w:type="dxa"/>
          </w:tcPr>
          <w:p w14:paraId="775EF90D" w14:textId="77777777" w:rsidR="0051002F" w:rsidRPr="00D77C3D" w:rsidRDefault="0051002F" w:rsidP="006E02AC">
            <w:pPr>
              <w:pStyle w:val="Tabletext"/>
              <w:rPr>
                <w:rFonts w:eastAsia="Batang"/>
                <w:lang w:val="en-US"/>
              </w:rPr>
            </w:pPr>
            <w:r w:rsidRPr="00D77C3D">
              <w:rPr>
                <w:rFonts w:eastAsia="Batang"/>
                <w:lang w:val="en-US"/>
              </w:rPr>
              <w:t>410-430</w:t>
            </w:r>
          </w:p>
        </w:tc>
        <w:tc>
          <w:tcPr>
            <w:tcW w:w="2666" w:type="dxa"/>
          </w:tcPr>
          <w:p w14:paraId="11855BA4" w14:textId="77777777" w:rsidR="0051002F" w:rsidRPr="0051002F" w:rsidRDefault="0051002F">
            <w:pPr>
              <w:pStyle w:val="Tabletext"/>
              <w:jc w:val="left"/>
              <w:rPr>
                <w:lang w:val="en-US" w:eastAsia="zh-CN"/>
              </w:rPr>
            </w:pPr>
            <w:r w:rsidRPr="0051002F">
              <w:rPr>
                <w:rFonts w:hAnsi="SimSun"/>
                <w:lang w:val="en-US" w:eastAsia="zh-CN"/>
              </w:rPr>
              <w:t>欧洲部分地区</w:t>
            </w:r>
          </w:p>
        </w:tc>
        <w:tc>
          <w:tcPr>
            <w:tcW w:w="4778" w:type="dxa"/>
          </w:tcPr>
          <w:p w14:paraId="4419560E" w14:textId="77777777" w:rsidR="0051002F" w:rsidRPr="0051002F" w:rsidRDefault="0051002F">
            <w:pPr>
              <w:pStyle w:val="Tabletext"/>
              <w:jc w:val="left"/>
              <w:rPr>
                <w:lang w:val="en-US"/>
              </w:rPr>
            </w:pPr>
          </w:p>
        </w:tc>
      </w:tr>
      <w:tr w:rsidR="0051002F" w14:paraId="0F86E7F8" w14:textId="77777777">
        <w:trPr>
          <w:cantSplit/>
          <w:jc w:val="center"/>
        </w:trPr>
        <w:tc>
          <w:tcPr>
            <w:tcW w:w="2195" w:type="dxa"/>
          </w:tcPr>
          <w:p w14:paraId="7CB373DD" w14:textId="77777777" w:rsidR="0051002F" w:rsidRPr="00D77C3D" w:rsidRDefault="0051002F" w:rsidP="006E02AC">
            <w:pPr>
              <w:pStyle w:val="Tabletext"/>
              <w:rPr>
                <w:rFonts w:eastAsia="Batang"/>
                <w:lang w:val="en-US"/>
              </w:rPr>
            </w:pPr>
            <w:r w:rsidRPr="00D77C3D">
              <w:rPr>
                <w:rFonts w:eastAsia="Batang"/>
                <w:lang w:val="en-US"/>
              </w:rPr>
              <w:t>450-470</w:t>
            </w:r>
          </w:p>
        </w:tc>
        <w:tc>
          <w:tcPr>
            <w:tcW w:w="2666" w:type="dxa"/>
          </w:tcPr>
          <w:p w14:paraId="0B70D9E1" w14:textId="77777777" w:rsidR="0051002F" w:rsidRPr="0051002F" w:rsidRDefault="0051002F">
            <w:pPr>
              <w:pStyle w:val="Tabletext"/>
              <w:jc w:val="left"/>
              <w:rPr>
                <w:lang w:val="en-US"/>
              </w:rPr>
            </w:pPr>
            <w:r w:rsidRPr="0051002F">
              <w:rPr>
                <w:rFonts w:hAnsi="SimSun"/>
                <w:lang w:val="en-US" w:eastAsia="zh-CN"/>
              </w:rPr>
              <w:t>北美、欧洲部分地区</w:t>
            </w:r>
          </w:p>
        </w:tc>
        <w:tc>
          <w:tcPr>
            <w:tcW w:w="4778" w:type="dxa"/>
          </w:tcPr>
          <w:p w14:paraId="03633222" w14:textId="77777777" w:rsidR="0051002F" w:rsidRPr="0051002F" w:rsidRDefault="0051002F">
            <w:pPr>
              <w:pStyle w:val="Tabletext"/>
              <w:jc w:val="left"/>
              <w:rPr>
                <w:lang w:val="en-US"/>
              </w:rPr>
            </w:pPr>
          </w:p>
        </w:tc>
      </w:tr>
      <w:tr w:rsidR="0051002F" w14:paraId="54AFA983" w14:textId="77777777">
        <w:trPr>
          <w:cantSplit/>
          <w:jc w:val="center"/>
        </w:trPr>
        <w:tc>
          <w:tcPr>
            <w:tcW w:w="2195" w:type="dxa"/>
          </w:tcPr>
          <w:p w14:paraId="457DCF9D" w14:textId="77777777" w:rsidR="0051002F" w:rsidRPr="00D77C3D" w:rsidRDefault="0051002F" w:rsidP="006E02AC">
            <w:pPr>
              <w:pStyle w:val="Tabletext"/>
              <w:rPr>
                <w:rFonts w:eastAsia="Batang"/>
                <w:lang w:val="en-US"/>
              </w:rPr>
            </w:pPr>
            <w:r w:rsidRPr="00D77C3D">
              <w:rPr>
                <w:rFonts w:eastAsia="Batang"/>
                <w:lang w:val="en-US"/>
              </w:rPr>
              <w:t>470-510</w:t>
            </w:r>
          </w:p>
        </w:tc>
        <w:tc>
          <w:tcPr>
            <w:tcW w:w="2666" w:type="dxa"/>
          </w:tcPr>
          <w:p w14:paraId="06928E8F" w14:textId="77777777" w:rsidR="0051002F" w:rsidRPr="0051002F" w:rsidRDefault="0051002F">
            <w:pPr>
              <w:pStyle w:val="Tabletext"/>
              <w:jc w:val="left"/>
              <w:rPr>
                <w:lang w:val="en-US" w:eastAsia="zh-CN"/>
              </w:rPr>
            </w:pPr>
            <w:r w:rsidRPr="0051002F">
              <w:rPr>
                <w:rFonts w:hAnsi="SimSun"/>
                <w:lang w:val="en-US" w:eastAsia="zh-CN"/>
              </w:rPr>
              <w:t>中国</w:t>
            </w:r>
          </w:p>
        </w:tc>
        <w:tc>
          <w:tcPr>
            <w:tcW w:w="4778" w:type="dxa"/>
          </w:tcPr>
          <w:p w14:paraId="3F73B33B" w14:textId="77777777" w:rsidR="0051002F" w:rsidRPr="0051002F" w:rsidRDefault="0051002F">
            <w:pPr>
              <w:pStyle w:val="Tabletext"/>
              <w:jc w:val="left"/>
              <w:rPr>
                <w:lang w:val="en-US" w:eastAsia="zh-CN"/>
              </w:rPr>
            </w:pPr>
            <w:r>
              <w:rPr>
                <w:rFonts w:hAnsi="SimSun" w:hint="eastAsia"/>
                <w:lang w:val="en-US" w:eastAsia="zh-CN"/>
              </w:rPr>
              <w:t>短程</w:t>
            </w:r>
            <w:r w:rsidRPr="0051002F">
              <w:rPr>
                <w:rFonts w:hAnsi="SimSun"/>
                <w:lang w:val="en-US" w:eastAsia="zh-CN"/>
              </w:rPr>
              <w:t>设备（</w:t>
            </w:r>
            <w:r w:rsidRPr="0051002F">
              <w:rPr>
                <w:lang w:val="en-US" w:eastAsia="zh-CN"/>
              </w:rPr>
              <w:t>SRD</w:t>
            </w:r>
            <w:r w:rsidRPr="0051002F">
              <w:rPr>
                <w:rFonts w:hAnsi="SimSun"/>
                <w:lang w:val="en-US" w:eastAsia="zh-CN"/>
              </w:rPr>
              <w:t>）频段</w:t>
            </w:r>
          </w:p>
        </w:tc>
      </w:tr>
      <w:tr w:rsidR="0051002F" w14:paraId="18E82E28" w14:textId="77777777">
        <w:trPr>
          <w:cantSplit/>
          <w:jc w:val="center"/>
        </w:trPr>
        <w:tc>
          <w:tcPr>
            <w:tcW w:w="2195" w:type="dxa"/>
          </w:tcPr>
          <w:p w14:paraId="7206E093" w14:textId="77777777" w:rsidR="0051002F" w:rsidRPr="00D77C3D" w:rsidRDefault="0051002F" w:rsidP="006E02AC">
            <w:pPr>
              <w:pStyle w:val="Tabletext"/>
              <w:rPr>
                <w:rFonts w:eastAsia="Batang"/>
                <w:lang w:val="en-US"/>
              </w:rPr>
            </w:pPr>
            <w:r w:rsidRPr="00D77C3D">
              <w:rPr>
                <w:rFonts w:eastAsia="Batang"/>
                <w:lang w:val="en-US"/>
              </w:rPr>
              <w:t>470-698</w:t>
            </w:r>
          </w:p>
        </w:tc>
        <w:tc>
          <w:tcPr>
            <w:tcW w:w="2666" w:type="dxa"/>
          </w:tcPr>
          <w:p w14:paraId="0CE26D61" w14:textId="77777777" w:rsidR="0051002F" w:rsidRPr="0051002F" w:rsidRDefault="0051002F">
            <w:pPr>
              <w:pStyle w:val="Tabletext"/>
              <w:jc w:val="left"/>
              <w:rPr>
                <w:lang w:val="en-US"/>
              </w:rPr>
            </w:pPr>
            <w:r w:rsidRPr="0051002F">
              <w:rPr>
                <w:rFonts w:hAnsi="SimSun"/>
                <w:lang w:val="en-US" w:eastAsia="zh-CN"/>
              </w:rPr>
              <w:t>北美和欧洲</w:t>
            </w:r>
          </w:p>
        </w:tc>
        <w:tc>
          <w:tcPr>
            <w:tcW w:w="4778" w:type="dxa"/>
          </w:tcPr>
          <w:p w14:paraId="658ACD05" w14:textId="77777777" w:rsidR="0051002F" w:rsidRPr="0051002F" w:rsidRDefault="0051002F">
            <w:pPr>
              <w:pStyle w:val="Tabletext"/>
              <w:jc w:val="left"/>
              <w:rPr>
                <w:lang w:val="en-US" w:eastAsia="zh-CN"/>
              </w:rPr>
            </w:pPr>
            <w:r w:rsidRPr="0051002F">
              <w:rPr>
                <w:rFonts w:hAnsi="SimSun"/>
                <w:lang w:val="en-US" w:eastAsia="zh-CN"/>
              </w:rPr>
              <w:t>在国际电联</w:t>
            </w:r>
            <w:r w:rsidRPr="0051002F">
              <w:rPr>
                <w:lang w:val="en-US" w:eastAsia="zh-CN"/>
              </w:rPr>
              <w:t>1</w:t>
            </w:r>
            <w:r w:rsidRPr="0051002F">
              <w:rPr>
                <w:rFonts w:hAnsi="SimSun"/>
                <w:lang w:val="en-US" w:eastAsia="zh-CN"/>
              </w:rPr>
              <w:t>区和伊朗，此频率范围是根据</w:t>
            </w:r>
            <w:r w:rsidRPr="0051002F">
              <w:rPr>
                <w:lang w:val="en-US" w:eastAsia="zh-CN"/>
              </w:rPr>
              <w:t>GE06</w:t>
            </w:r>
            <w:r w:rsidRPr="0051002F">
              <w:rPr>
                <w:rFonts w:hAnsi="SimSun"/>
                <w:lang w:val="en-US" w:eastAsia="zh-CN"/>
              </w:rPr>
              <w:t>协议用于地面广播的频段的一部分，不用于</w:t>
            </w:r>
            <w:r w:rsidRPr="0051002F">
              <w:rPr>
                <w:lang w:val="en-US" w:eastAsia="zh-CN"/>
              </w:rPr>
              <w:t>AMR/AMI</w:t>
            </w:r>
          </w:p>
        </w:tc>
      </w:tr>
      <w:tr w:rsidR="0051002F" w14:paraId="3EE1E247" w14:textId="77777777">
        <w:trPr>
          <w:cantSplit/>
          <w:jc w:val="center"/>
        </w:trPr>
        <w:tc>
          <w:tcPr>
            <w:tcW w:w="2195" w:type="dxa"/>
          </w:tcPr>
          <w:p w14:paraId="1E3F793E" w14:textId="77777777" w:rsidR="0051002F" w:rsidRPr="00D77C3D" w:rsidRDefault="0051002F" w:rsidP="006E02AC">
            <w:pPr>
              <w:pStyle w:val="Tabletext"/>
              <w:rPr>
                <w:rFonts w:eastAsia="Batang"/>
                <w:lang w:val="en-US"/>
              </w:rPr>
            </w:pPr>
            <w:r w:rsidRPr="00D77C3D">
              <w:rPr>
                <w:rFonts w:eastAsia="Batang"/>
                <w:lang w:val="en-US"/>
              </w:rPr>
              <w:t>779-787</w:t>
            </w:r>
          </w:p>
        </w:tc>
        <w:tc>
          <w:tcPr>
            <w:tcW w:w="2666" w:type="dxa"/>
          </w:tcPr>
          <w:p w14:paraId="041B08A8" w14:textId="77777777" w:rsidR="0051002F" w:rsidRPr="0051002F" w:rsidRDefault="0051002F">
            <w:pPr>
              <w:pStyle w:val="Tabletext"/>
              <w:jc w:val="left"/>
              <w:rPr>
                <w:lang w:val="en-US" w:eastAsia="zh-CN"/>
              </w:rPr>
            </w:pPr>
            <w:r w:rsidRPr="0051002F">
              <w:rPr>
                <w:rFonts w:hAnsi="SimSun"/>
                <w:lang w:val="en-US" w:eastAsia="zh-CN"/>
              </w:rPr>
              <w:t>中国</w:t>
            </w:r>
          </w:p>
        </w:tc>
        <w:tc>
          <w:tcPr>
            <w:tcW w:w="4778" w:type="dxa"/>
          </w:tcPr>
          <w:p w14:paraId="1C27D34D" w14:textId="77777777" w:rsidR="0051002F" w:rsidRPr="0051002F" w:rsidRDefault="0051002F">
            <w:pPr>
              <w:pStyle w:val="Tabletext"/>
              <w:jc w:val="left"/>
              <w:rPr>
                <w:lang w:val="en-US"/>
              </w:rPr>
            </w:pPr>
          </w:p>
        </w:tc>
      </w:tr>
      <w:tr w:rsidR="0051002F" w14:paraId="2951AFE3" w14:textId="77777777">
        <w:trPr>
          <w:cantSplit/>
          <w:jc w:val="center"/>
        </w:trPr>
        <w:tc>
          <w:tcPr>
            <w:tcW w:w="2195" w:type="dxa"/>
          </w:tcPr>
          <w:p w14:paraId="7AB28532" w14:textId="77777777" w:rsidR="0051002F" w:rsidRPr="00D77C3D" w:rsidRDefault="0051002F" w:rsidP="006E02AC">
            <w:pPr>
              <w:pStyle w:val="Tabletext"/>
              <w:rPr>
                <w:rFonts w:eastAsia="Batang"/>
                <w:lang w:val="en-US"/>
              </w:rPr>
            </w:pPr>
            <w:r w:rsidRPr="00D77C3D">
              <w:rPr>
                <w:rFonts w:eastAsia="Batang"/>
                <w:lang w:val="en-US"/>
              </w:rPr>
              <w:t>868-870</w:t>
            </w:r>
          </w:p>
        </w:tc>
        <w:tc>
          <w:tcPr>
            <w:tcW w:w="2666" w:type="dxa"/>
          </w:tcPr>
          <w:p w14:paraId="2DACD357" w14:textId="77777777" w:rsidR="0051002F" w:rsidRPr="0051002F" w:rsidRDefault="0051002F">
            <w:pPr>
              <w:pStyle w:val="Tabletext"/>
              <w:jc w:val="left"/>
              <w:rPr>
                <w:lang w:val="en-US" w:eastAsia="zh-CN"/>
              </w:rPr>
            </w:pPr>
            <w:r w:rsidRPr="0051002F">
              <w:rPr>
                <w:rFonts w:hAnsi="SimSun"/>
                <w:lang w:val="en-US" w:eastAsia="zh-CN"/>
              </w:rPr>
              <w:t>欧洲</w:t>
            </w:r>
          </w:p>
        </w:tc>
        <w:tc>
          <w:tcPr>
            <w:tcW w:w="4778" w:type="dxa"/>
          </w:tcPr>
          <w:p w14:paraId="5A3473F7" w14:textId="77777777" w:rsidR="0051002F" w:rsidRPr="0051002F" w:rsidRDefault="0051002F">
            <w:pPr>
              <w:pStyle w:val="Tabletext"/>
              <w:jc w:val="left"/>
              <w:rPr>
                <w:lang w:val="en-US" w:eastAsia="zh-CN"/>
              </w:rPr>
            </w:pPr>
            <w:r w:rsidRPr="0051002F">
              <w:rPr>
                <w:rFonts w:hAnsi="SimSun"/>
                <w:lang w:val="en-US" w:eastAsia="zh-CN"/>
              </w:rPr>
              <w:t>欧洲无线电通信委员会（</w:t>
            </w:r>
            <w:r w:rsidRPr="0051002F">
              <w:rPr>
                <w:lang w:val="en-US" w:eastAsia="zh-CN"/>
              </w:rPr>
              <w:t>ERC</w:t>
            </w:r>
            <w:r w:rsidRPr="0051002F">
              <w:rPr>
                <w:rFonts w:hAnsi="SimSun"/>
                <w:lang w:val="en-US" w:eastAsia="zh-CN"/>
              </w:rPr>
              <w:t>）</w:t>
            </w:r>
            <w:r w:rsidRPr="0051002F">
              <w:rPr>
                <w:lang w:val="en-US" w:eastAsia="zh-CN"/>
              </w:rPr>
              <w:t>70-03</w:t>
            </w:r>
            <w:r w:rsidRPr="0051002F">
              <w:rPr>
                <w:rFonts w:hAnsi="SimSun"/>
                <w:lang w:val="en-US" w:eastAsia="zh-CN"/>
              </w:rPr>
              <w:t>建议书</w:t>
            </w:r>
          </w:p>
        </w:tc>
      </w:tr>
      <w:tr w:rsidR="0051002F" w14:paraId="2951709D" w14:textId="77777777">
        <w:trPr>
          <w:cantSplit/>
          <w:jc w:val="center"/>
        </w:trPr>
        <w:tc>
          <w:tcPr>
            <w:tcW w:w="2195" w:type="dxa"/>
          </w:tcPr>
          <w:p w14:paraId="3DD5532F" w14:textId="77777777" w:rsidR="0051002F" w:rsidRPr="00D77C3D" w:rsidRDefault="0051002F" w:rsidP="006E02AC">
            <w:pPr>
              <w:pStyle w:val="Tabletext"/>
              <w:rPr>
                <w:rFonts w:eastAsia="Batang"/>
                <w:lang w:val="en-US"/>
              </w:rPr>
            </w:pPr>
            <w:r w:rsidRPr="00D77C3D">
              <w:rPr>
                <w:rFonts w:eastAsia="Batang"/>
                <w:lang w:val="en-US"/>
              </w:rPr>
              <w:t>873-876</w:t>
            </w:r>
          </w:p>
        </w:tc>
        <w:tc>
          <w:tcPr>
            <w:tcW w:w="2666" w:type="dxa"/>
          </w:tcPr>
          <w:p w14:paraId="3BE502FF" w14:textId="77777777" w:rsidR="0051002F" w:rsidRPr="0051002F" w:rsidRDefault="0051002F">
            <w:pPr>
              <w:pStyle w:val="Tabletext"/>
              <w:jc w:val="left"/>
              <w:rPr>
                <w:lang w:val="en-US" w:eastAsia="zh-CN"/>
              </w:rPr>
            </w:pPr>
            <w:r w:rsidRPr="0051002F">
              <w:rPr>
                <w:rFonts w:hAnsi="SimSun"/>
                <w:lang w:val="en-US" w:eastAsia="zh-CN"/>
              </w:rPr>
              <w:t>欧洲部分地区</w:t>
            </w:r>
          </w:p>
        </w:tc>
        <w:tc>
          <w:tcPr>
            <w:tcW w:w="4778" w:type="dxa"/>
          </w:tcPr>
          <w:p w14:paraId="5BB0D111" w14:textId="77777777" w:rsidR="0051002F" w:rsidRPr="0051002F" w:rsidRDefault="0051002F">
            <w:pPr>
              <w:pStyle w:val="Tabletext"/>
              <w:jc w:val="left"/>
              <w:rPr>
                <w:lang w:val="en-US" w:eastAsia="zh-CN"/>
              </w:rPr>
            </w:pPr>
            <w:r w:rsidRPr="0051002F">
              <w:rPr>
                <w:lang w:val="en-US"/>
              </w:rPr>
              <w:t>ERC</w:t>
            </w:r>
            <w:r w:rsidR="00C0489E">
              <w:rPr>
                <w:rFonts w:hint="eastAsia"/>
                <w:lang w:val="en-US" w:eastAsia="zh-CN"/>
              </w:rPr>
              <w:t xml:space="preserve"> </w:t>
            </w:r>
            <w:r w:rsidRPr="0051002F">
              <w:rPr>
                <w:lang w:val="en-US"/>
              </w:rPr>
              <w:t>70-03</w:t>
            </w:r>
            <w:r w:rsidRPr="0051002F">
              <w:rPr>
                <w:rFonts w:hAnsi="SimSun"/>
                <w:lang w:val="en-US" w:eastAsia="zh-CN"/>
              </w:rPr>
              <w:t>建议书</w:t>
            </w:r>
          </w:p>
        </w:tc>
      </w:tr>
    </w:tbl>
    <w:p w14:paraId="6350926A" w14:textId="77777777" w:rsidR="00293976" w:rsidRDefault="00293976" w:rsidP="00293976">
      <w:r>
        <w:br w:type="page"/>
      </w:r>
    </w:p>
    <w:p w14:paraId="29ADC892" w14:textId="7187017A" w:rsidR="009112DE" w:rsidRDefault="009112DE" w:rsidP="00210E86">
      <w:pPr>
        <w:jc w:val="center"/>
        <w:rPr>
          <w:rFonts w:ascii="SimSun" w:hAnsi="SimSun"/>
          <w:lang w:val="en-US"/>
        </w:rPr>
      </w:pPr>
      <w:r>
        <w:rPr>
          <w:rFonts w:ascii="SimSun" w:hAnsi="SimSun" w:hint="eastAsia"/>
          <w:lang w:val="en-US" w:eastAsia="zh-CN"/>
        </w:rPr>
        <w:lastRenderedPageBreak/>
        <w:t>表1</w:t>
      </w:r>
      <w:r w:rsidR="00C0489E">
        <w:rPr>
          <w:rFonts w:ascii="SimSun" w:hAnsi="SimSun" w:hint="eastAsia"/>
          <w:lang w:val="en-US" w:eastAsia="zh-CN"/>
        </w:rPr>
        <w:t>（</w:t>
      </w:r>
      <w:r w:rsidR="00C0489E" w:rsidRPr="00C0489E">
        <w:rPr>
          <w:rFonts w:ascii="STKaiti" w:eastAsia="STKaiti" w:hAnsi="STKaiti" w:hint="eastAsia"/>
          <w:lang w:val="en-US" w:eastAsia="zh-CN"/>
        </w:rPr>
        <w:t>结束</w:t>
      </w:r>
      <w:r w:rsidR="00C0489E">
        <w:rPr>
          <w:rFonts w:ascii="SimSun" w:hAnsi="SimSun"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5"/>
        <w:gridCol w:w="2666"/>
        <w:gridCol w:w="4778"/>
      </w:tblGrid>
      <w:tr w:rsidR="00C0489E" w14:paraId="182F6366" w14:textId="77777777">
        <w:trPr>
          <w:cantSplit/>
          <w:tblHeader/>
          <w:jc w:val="center"/>
        </w:trPr>
        <w:tc>
          <w:tcPr>
            <w:tcW w:w="2195" w:type="dxa"/>
          </w:tcPr>
          <w:p w14:paraId="0AF45D7D" w14:textId="77777777" w:rsidR="00C0489E" w:rsidRPr="0051002F" w:rsidRDefault="00C0489E" w:rsidP="006E02AC">
            <w:pPr>
              <w:pStyle w:val="Tablehead"/>
              <w:keepLines/>
              <w:rPr>
                <w:lang w:val="en-US"/>
              </w:rPr>
            </w:pPr>
            <w:r w:rsidRPr="0051002F">
              <w:rPr>
                <w:rFonts w:hAnsi="SimSun"/>
                <w:lang w:val="en-US" w:eastAsia="zh-CN"/>
              </w:rPr>
              <w:t>频率</w:t>
            </w:r>
            <w:r w:rsidR="00210E86">
              <w:rPr>
                <w:rFonts w:hint="eastAsia"/>
                <w:lang w:val="en-US" w:eastAsia="zh-CN"/>
              </w:rPr>
              <w:t>（</w:t>
            </w:r>
            <w:r w:rsidR="00210E86" w:rsidRPr="00D77C3D">
              <w:rPr>
                <w:rFonts w:eastAsia="Batang"/>
                <w:lang w:val="en-US"/>
              </w:rPr>
              <w:t>MHz</w:t>
            </w:r>
            <w:r w:rsidR="00210E86">
              <w:rPr>
                <w:rFonts w:hint="eastAsia"/>
                <w:lang w:val="en-US" w:eastAsia="zh-CN"/>
              </w:rPr>
              <w:t>）</w:t>
            </w:r>
          </w:p>
        </w:tc>
        <w:tc>
          <w:tcPr>
            <w:tcW w:w="2666" w:type="dxa"/>
          </w:tcPr>
          <w:p w14:paraId="5BB32CB8" w14:textId="77777777" w:rsidR="00C0489E" w:rsidRPr="0051002F" w:rsidRDefault="00C0489E" w:rsidP="006E02AC">
            <w:pPr>
              <w:pStyle w:val="Tablehead"/>
              <w:keepLines/>
              <w:rPr>
                <w:lang w:val="en-US" w:eastAsia="zh-CN"/>
              </w:rPr>
            </w:pPr>
            <w:r w:rsidRPr="0051002F">
              <w:rPr>
                <w:rFonts w:hAnsi="SimSun"/>
                <w:lang w:val="en-US" w:eastAsia="zh-CN"/>
              </w:rPr>
              <w:t>地区</w:t>
            </w:r>
            <w:r w:rsidRPr="0051002F">
              <w:rPr>
                <w:lang w:val="en-US" w:eastAsia="zh-CN"/>
              </w:rPr>
              <w:t>/</w:t>
            </w:r>
            <w:r w:rsidRPr="0051002F">
              <w:rPr>
                <w:rFonts w:hAnsi="SimSun"/>
                <w:lang w:val="en-US" w:eastAsia="zh-CN"/>
              </w:rPr>
              <w:t>区域</w:t>
            </w:r>
          </w:p>
        </w:tc>
        <w:tc>
          <w:tcPr>
            <w:tcW w:w="4778" w:type="dxa"/>
          </w:tcPr>
          <w:p w14:paraId="03C78469" w14:textId="77777777" w:rsidR="00C0489E" w:rsidRPr="0051002F" w:rsidRDefault="00C0489E" w:rsidP="006E02AC">
            <w:pPr>
              <w:pStyle w:val="Tablehead"/>
              <w:keepLines/>
              <w:rPr>
                <w:lang w:val="en-US" w:eastAsia="zh-CN"/>
              </w:rPr>
            </w:pPr>
            <w:r w:rsidRPr="0051002F">
              <w:rPr>
                <w:rFonts w:hAnsi="SimSun"/>
                <w:lang w:val="en-US" w:eastAsia="zh-CN"/>
              </w:rPr>
              <w:t>与实际使用相关的意见</w:t>
            </w:r>
          </w:p>
        </w:tc>
      </w:tr>
      <w:tr w:rsidR="00293976" w14:paraId="3A8200E3" w14:textId="77777777">
        <w:trPr>
          <w:cantSplit/>
          <w:jc w:val="center"/>
        </w:trPr>
        <w:tc>
          <w:tcPr>
            <w:tcW w:w="2195" w:type="dxa"/>
          </w:tcPr>
          <w:p w14:paraId="0775718B" w14:textId="14BAED46" w:rsidR="00293976" w:rsidRPr="00D77C3D" w:rsidRDefault="00293976" w:rsidP="00293976">
            <w:pPr>
              <w:pStyle w:val="Tabletext"/>
              <w:rPr>
                <w:rFonts w:eastAsia="Batang"/>
                <w:lang w:val="en-US"/>
              </w:rPr>
            </w:pPr>
            <w:r w:rsidRPr="0051002F">
              <w:rPr>
                <w:lang w:val="en-US"/>
              </w:rPr>
              <w:t>896-901</w:t>
            </w:r>
          </w:p>
        </w:tc>
        <w:tc>
          <w:tcPr>
            <w:tcW w:w="2666" w:type="dxa"/>
          </w:tcPr>
          <w:p w14:paraId="3F91A5C2" w14:textId="622D43FC" w:rsidR="00293976" w:rsidRDefault="00293976" w:rsidP="00293976">
            <w:pPr>
              <w:pStyle w:val="Tabletext"/>
              <w:jc w:val="left"/>
              <w:rPr>
                <w:rFonts w:ascii="SimSun" w:hAnsi="SimSun"/>
                <w:lang w:val="en-US" w:eastAsia="zh-CN"/>
              </w:rPr>
            </w:pPr>
            <w:r w:rsidRPr="0051002F">
              <w:rPr>
                <w:rFonts w:hAnsi="SimSun"/>
                <w:lang w:val="en-US" w:eastAsia="zh-CN"/>
              </w:rPr>
              <w:t>北美</w:t>
            </w:r>
          </w:p>
        </w:tc>
        <w:tc>
          <w:tcPr>
            <w:tcW w:w="4778" w:type="dxa"/>
          </w:tcPr>
          <w:p w14:paraId="5190C929" w14:textId="7D96052B" w:rsidR="00293976" w:rsidRDefault="00293976" w:rsidP="00293976">
            <w:pPr>
              <w:pStyle w:val="Tabletext"/>
              <w:jc w:val="left"/>
              <w:rPr>
                <w:rFonts w:ascii="SimSun" w:hAnsi="SimSun"/>
                <w:lang w:val="en-US"/>
              </w:rPr>
            </w:pPr>
            <w:r w:rsidRPr="0051002F">
              <w:rPr>
                <w:rFonts w:hAnsi="SimSun"/>
                <w:lang w:val="en-US" w:eastAsia="zh-CN"/>
              </w:rPr>
              <w:t>美国</w:t>
            </w:r>
            <w:r w:rsidRPr="0051002F">
              <w:rPr>
                <w:lang w:val="en-US" w:eastAsia="zh-CN"/>
              </w:rPr>
              <w:t>90</w:t>
            </w:r>
            <w:r w:rsidRPr="0051002F">
              <w:rPr>
                <w:rFonts w:hAnsi="SimSun"/>
                <w:lang w:val="en-US" w:eastAsia="zh-CN"/>
              </w:rPr>
              <w:t>部分的许可频段</w:t>
            </w:r>
          </w:p>
        </w:tc>
      </w:tr>
      <w:tr w:rsidR="00293976" w14:paraId="5231D882" w14:textId="77777777">
        <w:trPr>
          <w:cantSplit/>
          <w:jc w:val="center"/>
        </w:trPr>
        <w:tc>
          <w:tcPr>
            <w:tcW w:w="2195" w:type="dxa"/>
          </w:tcPr>
          <w:p w14:paraId="423FAE9B" w14:textId="7F512EAA" w:rsidR="00293976" w:rsidRPr="00D77C3D" w:rsidRDefault="00293976" w:rsidP="00293976">
            <w:pPr>
              <w:pStyle w:val="Tabletext"/>
              <w:rPr>
                <w:rFonts w:eastAsia="Batang"/>
                <w:lang w:val="en-US"/>
              </w:rPr>
            </w:pPr>
            <w:r w:rsidRPr="0051002F">
              <w:rPr>
                <w:lang w:val="en-US"/>
              </w:rPr>
              <w:t>901-902</w:t>
            </w:r>
          </w:p>
        </w:tc>
        <w:tc>
          <w:tcPr>
            <w:tcW w:w="2666" w:type="dxa"/>
          </w:tcPr>
          <w:p w14:paraId="201A4FC5" w14:textId="68782D43" w:rsidR="00293976" w:rsidRDefault="00293976" w:rsidP="00293976">
            <w:pPr>
              <w:pStyle w:val="Tabletext"/>
              <w:jc w:val="left"/>
              <w:rPr>
                <w:rFonts w:ascii="SimSun" w:hAnsi="SimSun"/>
                <w:lang w:val="en-US" w:eastAsia="zh-CN"/>
              </w:rPr>
            </w:pPr>
            <w:r w:rsidRPr="0051002F">
              <w:rPr>
                <w:rFonts w:hAnsi="SimSun"/>
                <w:lang w:val="en-US" w:eastAsia="zh-CN"/>
              </w:rPr>
              <w:t>北美</w:t>
            </w:r>
          </w:p>
        </w:tc>
        <w:tc>
          <w:tcPr>
            <w:tcW w:w="4778" w:type="dxa"/>
          </w:tcPr>
          <w:p w14:paraId="2C72FBC7" w14:textId="656D46C5" w:rsidR="00293976" w:rsidRDefault="00293976" w:rsidP="00293976">
            <w:pPr>
              <w:pStyle w:val="Tabletext"/>
              <w:jc w:val="left"/>
              <w:rPr>
                <w:rFonts w:ascii="SimSun" w:hAnsi="SimSun"/>
                <w:lang w:val="en-US"/>
              </w:rPr>
            </w:pPr>
            <w:r w:rsidRPr="0051002F">
              <w:rPr>
                <w:rFonts w:hAnsi="SimSun"/>
                <w:lang w:val="en-US" w:eastAsia="zh-CN"/>
              </w:rPr>
              <w:t>美国</w:t>
            </w:r>
            <w:r w:rsidRPr="0051002F">
              <w:rPr>
                <w:lang w:val="en-US" w:eastAsia="zh-CN"/>
              </w:rPr>
              <w:t>24</w:t>
            </w:r>
            <w:r w:rsidRPr="0051002F">
              <w:rPr>
                <w:rFonts w:hAnsi="SimSun"/>
                <w:lang w:val="en-US" w:eastAsia="zh-CN"/>
              </w:rPr>
              <w:t>部分的许可频段</w:t>
            </w:r>
          </w:p>
        </w:tc>
      </w:tr>
      <w:tr w:rsidR="00293976" w14:paraId="31A172A3" w14:textId="77777777">
        <w:trPr>
          <w:cantSplit/>
          <w:jc w:val="center"/>
        </w:trPr>
        <w:tc>
          <w:tcPr>
            <w:tcW w:w="2195" w:type="dxa"/>
          </w:tcPr>
          <w:p w14:paraId="44286702" w14:textId="2C40CED5" w:rsidR="00293976" w:rsidRPr="00D77C3D" w:rsidRDefault="00293976" w:rsidP="00293976">
            <w:pPr>
              <w:pStyle w:val="Tabletext"/>
              <w:rPr>
                <w:rFonts w:eastAsia="Batang"/>
                <w:lang w:val="en-US"/>
              </w:rPr>
            </w:pPr>
            <w:r w:rsidRPr="0051002F">
              <w:rPr>
                <w:lang w:val="en-US"/>
              </w:rPr>
              <w:t>902-928</w:t>
            </w:r>
          </w:p>
        </w:tc>
        <w:tc>
          <w:tcPr>
            <w:tcW w:w="2666" w:type="dxa"/>
          </w:tcPr>
          <w:p w14:paraId="5D04A0B3" w14:textId="4D4B7DFF" w:rsidR="00293976" w:rsidRDefault="00293976" w:rsidP="00293976">
            <w:pPr>
              <w:pStyle w:val="Tabletext"/>
              <w:jc w:val="left"/>
              <w:rPr>
                <w:rFonts w:ascii="SimSun" w:hAnsi="SimSun"/>
                <w:lang w:val="en-US" w:eastAsia="zh-CN"/>
              </w:rPr>
            </w:pPr>
            <w:r w:rsidRPr="0051002F">
              <w:rPr>
                <w:rFonts w:hAnsi="SimSun"/>
                <w:lang w:val="en-US" w:eastAsia="zh-CN"/>
              </w:rPr>
              <w:t>北美、南美、澳大利亚</w:t>
            </w:r>
          </w:p>
        </w:tc>
        <w:tc>
          <w:tcPr>
            <w:tcW w:w="4778" w:type="dxa"/>
          </w:tcPr>
          <w:p w14:paraId="1595DF3A" w14:textId="642D7773" w:rsidR="00293976" w:rsidRDefault="00293976" w:rsidP="00293976">
            <w:pPr>
              <w:pStyle w:val="Tabletext"/>
              <w:jc w:val="left"/>
              <w:rPr>
                <w:rFonts w:ascii="SimSun" w:hAnsi="SimSun"/>
                <w:lang w:val="en-US" w:eastAsia="zh-CN"/>
              </w:rPr>
            </w:pPr>
            <w:r w:rsidRPr="0051002F">
              <w:rPr>
                <w:rFonts w:hAnsi="SimSun"/>
                <w:lang w:val="en-US" w:eastAsia="zh-CN"/>
              </w:rPr>
              <w:t>免许可的</w:t>
            </w:r>
            <w:r w:rsidRPr="0051002F">
              <w:rPr>
                <w:lang w:val="en-US" w:eastAsia="zh-CN"/>
              </w:rPr>
              <w:t>ISM</w:t>
            </w:r>
            <w:r w:rsidRPr="0051002F">
              <w:rPr>
                <w:rFonts w:hAnsi="SimSun"/>
                <w:lang w:val="en-US" w:eastAsia="zh-CN"/>
              </w:rPr>
              <w:t>。</w:t>
            </w:r>
            <w:r>
              <w:rPr>
                <w:rFonts w:hAnsi="SimSun" w:hint="eastAsia"/>
                <w:lang w:val="en-US" w:eastAsia="zh-CN"/>
              </w:rPr>
              <w:t>在澳大利亚和南美的部分国家，</w:t>
            </w:r>
            <w:r w:rsidRPr="0051002F">
              <w:rPr>
                <w:rFonts w:hAnsi="SimSun"/>
                <w:lang w:val="en-US" w:eastAsia="zh-CN"/>
              </w:rPr>
              <w:t>澳大利亚只分配了该频段的上半部分</w:t>
            </w:r>
          </w:p>
        </w:tc>
      </w:tr>
      <w:tr w:rsidR="00293976" w14:paraId="7D171A86" w14:textId="77777777">
        <w:trPr>
          <w:cantSplit/>
          <w:jc w:val="center"/>
        </w:trPr>
        <w:tc>
          <w:tcPr>
            <w:tcW w:w="2195" w:type="dxa"/>
          </w:tcPr>
          <w:p w14:paraId="1BDDE5D9" w14:textId="3F4C727C" w:rsidR="00293976" w:rsidRPr="00D77C3D" w:rsidRDefault="00293976" w:rsidP="00293976">
            <w:pPr>
              <w:pStyle w:val="Tabletext"/>
              <w:rPr>
                <w:rFonts w:eastAsia="Batang"/>
                <w:lang w:val="en-US"/>
              </w:rPr>
            </w:pPr>
            <w:r w:rsidRPr="0051002F">
              <w:rPr>
                <w:lang w:val="en-US"/>
              </w:rPr>
              <w:t>915-921</w:t>
            </w:r>
          </w:p>
        </w:tc>
        <w:tc>
          <w:tcPr>
            <w:tcW w:w="2666" w:type="dxa"/>
          </w:tcPr>
          <w:p w14:paraId="2AC76C4E" w14:textId="72D0D49D" w:rsidR="00293976" w:rsidRDefault="00293976" w:rsidP="00293976">
            <w:pPr>
              <w:pStyle w:val="Tabletext"/>
              <w:jc w:val="left"/>
              <w:rPr>
                <w:rFonts w:ascii="SimSun" w:hAnsi="SimSun"/>
                <w:lang w:val="en-US" w:eastAsia="zh-CN"/>
              </w:rPr>
            </w:pPr>
            <w:r w:rsidRPr="0051002F">
              <w:rPr>
                <w:rFonts w:hAnsi="SimSun"/>
                <w:lang w:val="en-US" w:eastAsia="zh-CN"/>
              </w:rPr>
              <w:t>欧洲部分地区</w:t>
            </w:r>
          </w:p>
        </w:tc>
        <w:tc>
          <w:tcPr>
            <w:tcW w:w="4778" w:type="dxa"/>
          </w:tcPr>
          <w:p w14:paraId="3F92C833" w14:textId="50797582" w:rsidR="00293976" w:rsidRDefault="00293976" w:rsidP="00293976">
            <w:pPr>
              <w:pStyle w:val="Tabletext"/>
              <w:jc w:val="left"/>
              <w:rPr>
                <w:rFonts w:ascii="SimSun" w:hAnsi="SimSun"/>
                <w:lang w:val="en-US"/>
              </w:rPr>
            </w:pPr>
            <w:r w:rsidRPr="0051002F">
              <w:rPr>
                <w:lang w:val="en-US"/>
              </w:rPr>
              <w:t>ERC 70-03</w:t>
            </w:r>
            <w:r w:rsidRPr="0051002F">
              <w:rPr>
                <w:rFonts w:hAnsi="SimSun"/>
                <w:lang w:val="en-US" w:eastAsia="zh-CN"/>
              </w:rPr>
              <w:t>建议书</w:t>
            </w:r>
          </w:p>
        </w:tc>
      </w:tr>
      <w:tr w:rsidR="00293976" w14:paraId="0909169B" w14:textId="77777777">
        <w:trPr>
          <w:cantSplit/>
          <w:jc w:val="center"/>
        </w:trPr>
        <w:tc>
          <w:tcPr>
            <w:tcW w:w="2195" w:type="dxa"/>
          </w:tcPr>
          <w:p w14:paraId="35934AF7" w14:textId="5E9DDA69" w:rsidR="00293976" w:rsidRPr="00D77C3D" w:rsidRDefault="00293976" w:rsidP="00293976">
            <w:pPr>
              <w:pStyle w:val="Tabletext"/>
              <w:rPr>
                <w:rFonts w:eastAsia="Batang"/>
                <w:lang w:val="en-US"/>
              </w:rPr>
            </w:pPr>
            <w:r w:rsidRPr="0051002F">
              <w:rPr>
                <w:lang w:val="en-US"/>
              </w:rPr>
              <w:t>917-923.5</w:t>
            </w:r>
          </w:p>
        </w:tc>
        <w:tc>
          <w:tcPr>
            <w:tcW w:w="2666" w:type="dxa"/>
          </w:tcPr>
          <w:p w14:paraId="6EAFC39D" w14:textId="68D0D458" w:rsidR="00293976" w:rsidRDefault="00293976" w:rsidP="00293976">
            <w:pPr>
              <w:pStyle w:val="Tabletext"/>
              <w:jc w:val="left"/>
              <w:rPr>
                <w:rFonts w:ascii="SimSun" w:hAnsi="SimSun"/>
                <w:lang w:val="en-US" w:eastAsia="zh-CN"/>
              </w:rPr>
            </w:pPr>
            <w:r w:rsidRPr="0051002F">
              <w:rPr>
                <w:rFonts w:hAnsi="SimSun"/>
                <w:lang w:val="en-US" w:eastAsia="zh-CN"/>
              </w:rPr>
              <w:t>韩国</w:t>
            </w:r>
          </w:p>
        </w:tc>
        <w:tc>
          <w:tcPr>
            <w:tcW w:w="4778" w:type="dxa"/>
          </w:tcPr>
          <w:p w14:paraId="67F04EBA" w14:textId="77777777" w:rsidR="00293976" w:rsidRDefault="00293976" w:rsidP="00293976">
            <w:pPr>
              <w:pStyle w:val="Tabletext"/>
              <w:jc w:val="left"/>
              <w:rPr>
                <w:rFonts w:ascii="SimSun" w:hAnsi="SimSun"/>
                <w:lang w:val="en-US"/>
              </w:rPr>
            </w:pPr>
          </w:p>
        </w:tc>
      </w:tr>
      <w:tr w:rsidR="00C0489E" w14:paraId="079CD638" w14:textId="77777777">
        <w:trPr>
          <w:cantSplit/>
          <w:jc w:val="center"/>
        </w:trPr>
        <w:tc>
          <w:tcPr>
            <w:tcW w:w="2195" w:type="dxa"/>
          </w:tcPr>
          <w:p w14:paraId="6D04FCD2" w14:textId="77777777" w:rsidR="00C0489E" w:rsidRPr="00D77C3D" w:rsidRDefault="00C0489E" w:rsidP="006E02AC">
            <w:pPr>
              <w:pStyle w:val="Tabletext"/>
              <w:rPr>
                <w:rFonts w:eastAsia="Batang"/>
                <w:lang w:val="en-US"/>
              </w:rPr>
            </w:pPr>
            <w:r w:rsidRPr="00D77C3D">
              <w:rPr>
                <w:rFonts w:eastAsia="Batang"/>
                <w:lang w:val="en-US"/>
              </w:rPr>
              <w:t>920-928</w:t>
            </w:r>
          </w:p>
        </w:tc>
        <w:tc>
          <w:tcPr>
            <w:tcW w:w="2666" w:type="dxa"/>
          </w:tcPr>
          <w:p w14:paraId="7363EA0A" w14:textId="77777777" w:rsidR="00C0489E" w:rsidRDefault="00C0489E">
            <w:pPr>
              <w:pStyle w:val="Tabletext"/>
              <w:jc w:val="left"/>
              <w:rPr>
                <w:rFonts w:ascii="SimSun" w:hAnsi="SimSun"/>
                <w:lang w:val="en-US" w:eastAsia="zh-CN"/>
              </w:rPr>
            </w:pPr>
            <w:r>
              <w:rPr>
                <w:rFonts w:ascii="SimSun" w:hAnsi="SimSun" w:hint="eastAsia"/>
                <w:lang w:val="en-US" w:eastAsia="zh-CN"/>
              </w:rPr>
              <w:t>日本</w:t>
            </w:r>
          </w:p>
        </w:tc>
        <w:tc>
          <w:tcPr>
            <w:tcW w:w="4778" w:type="dxa"/>
          </w:tcPr>
          <w:p w14:paraId="5B16753F" w14:textId="77777777" w:rsidR="00C0489E" w:rsidRDefault="00C0489E">
            <w:pPr>
              <w:pStyle w:val="Tabletext"/>
              <w:jc w:val="left"/>
              <w:rPr>
                <w:rFonts w:ascii="SimSun" w:hAnsi="SimSun"/>
                <w:lang w:val="en-US"/>
              </w:rPr>
            </w:pPr>
          </w:p>
        </w:tc>
      </w:tr>
      <w:tr w:rsidR="00C0489E" w14:paraId="51843F36" w14:textId="77777777">
        <w:trPr>
          <w:cantSplit/>
          <w:jc w:val="center"/>
        </w:trPr>
        <w:tc>
          <w:tcPr>
            <w:tcW w:w="2195" w:type="dxa"/>
          </w:tcPr>
          <w:p w14:paraId="26D2DE23" w14:textId="77777777" w:rsidR="00C0489E" w:rsidRPr="00D77C3D" w:rsidRDefault="00C0489E" w:rsidP="006E02AC">
            <w:pPr>
              <w:pStyle w:val="Tabletext"/>
              <w:rPr>
                <w:rFonts w:eastAsia="Batang"/>
                <w:lang w:val="en-US"/>
              </w:rPr>
            </w:pPr>
            <w:r w:rsidRPr="00D77C3D">
              <w:rPr>
                <w:rFonts w:eastAsia="Batang"/>
                <w:lang w:val="en-US"/>
              </w:rPr>
              <w:t>928-960</w:t>
            </w:r>
          </w:p>
        </w:tc>
        <w:tc>
          <w:tcPr>
            <w:tcW w:w="2666" w:type="dxa"/>
          </w:tcPr>
          <w:p w14:paraId="02A0BC9C" w14:textId="77777777" w:rsidR="00C0489E" w:rsidRPr="00C0489E" w:rsidRDefault="00C0489E">
            <w:pPr>
              <w:pStyle w:val="Tabletext"/>
              <w:jc w:val="left"/>
              <w:rPr>
                <w:lang w:val="en-US" w:eastAsia="zh-CN"/>
              </w:rPr>
            </w:pPr>
            <w:r w:rsidRPr="00C0489E">
              <w:rPr>
                <w:rFonts w:hAnsi="SimSun"/>
                <w:lang w:val="en-US" w:eastAsia="zh-CN"/>
              </w:rPr>
              <w:t>北美</w:t>
            </w:r>
          </w:p>
        </w:tc>
        <w:tc>
          <w:tcPr>
            <w:tcW w:w="4778" w:type="dxa"/>
          </w:tcPr>
          <w:p w14:paraId="6B70629E" w14:textId="77777777" w:rsidR="00C0489E" w:rsidRPr="00C0489E" w:rsidRDefault="00C0489E">
            <w:pPr>
              <w:pStyle w:val="Tabletext"/>
              <w:jc w:val="left"/>
              <w:rPr>
                <w:caps/>
                <w:lang w:val="en-US" w:eastAsia="zh-CN"/>
              </w:rPr>
            </w:pPr>
            <w:r w:rsidRPr="00C0489E">
              <w:rPr>
                <w:rFonts w:hAnsi="SimSun"/>
                <w:lang w:val="en-US" w:eastAsia="zh-CN"/>
              </w:rPr>
              <w:t>美国</w:t>
            </w:r>
            <w:r w:rsidRPr="00C0489E">
              <w:rPr>
                <w:lang w:val="en-US" w:eastAsia="zh-CN"/>
              </w:rPr>
              <w:t>22</w:t>
            </w:r>
            <w:r w:rsidRPr="00C0489E">
              <w:rPr>
                <w:rFonts w:hAnsi="SimSun"/>
                <w:lang w:val="en-US" w:eastAsia="zh-CN"/>
              </w:rPr>
              <w:t>、</w:t>
            </w:r>
            <w:r w:rsidRPr="00C0489E">
              <w:rPr>
                <w:lang w:val="en-US" w:eastAsia="zh-CN"/>
              </w:rPr>
              <w:t>24</w:t>
            </w:r>
            <w:r w:rsidRPr="00C0489E">
              <w:rPr>
                <w:rFonts w:hAnsi="SimSun"/>
                <w:lang w:val="en-US" w:eastAsia="zh-CN"/>
              </w:rPr>
              <w:t>、</w:t>
            </w:r>
            <w:r w:rsidRPr="00C0489E">
              <w:rPr>
                <w:lang w:val="en-US" w:eastAsia="zh-CN"/>
              </w:rPr>
              <w:t>90</w:t>
            </w:r>
            <w:r w:rsidRPr="00C0489E">
              <w:rPr>
                <w:rFonts w:hAnsi="SimSun"/>
                <w:lang w:val="en-US" w:eastAsia="zh-CN"/>
              </w:rPr>
              <w:t>和</w:t>
            </w:r>
            <w:r w:rsidRPr="00C0489E">
              <w:rPr>
                <w:lang w:val="en-US" w:eastAsia="zh-CN"/>
              </w:rPr>
              <w:t>101</w:t>
            </w:r>
            <w:r w:rsidRPr="00C0489E">
              <w:rPr>
                <w:rFonts w:hAnsi="SimSun"/>
                <w:lang w:val="en-US" w:eastAsia="zh-CN"/>
              </w:rPr>
              <w:t>部分的许可频段</w:t>
            </w:r>
          </w:p>
        </w:tc>
      </w:tr>
      <w:tr w:rsidR="00C0489E" w14:paraId="2487AE59" w14:textId="77777777">
        <w:trPr>
          <w:cantSplit/>
          <w:jc w:val="center"/>
        </w:trPr>
        <w:tc>
          <w:tcPr>
            <w:tcW w:w="2195" w:type="dxa"/>
          </w:tcPr>
          <w:p w14:paraId="5979D61A" w14:textId="77777777" w:rsidR="00C0489E" w:rsidRPr="00D77C3D" w:rsidRDefault="00C0489E" w:rsidP="006E02AC">
            <w:pPr>
              <w:pStyle w:val="Tabletext"/>
              <w:rPr>
                <w:rFonts w:eastAsia="Batang"/>
                <w:lang w:val="en-US"/>
              </w:rPr>
            </w:pPr>
            <w:r w:rsidRPr="00D77C3D">
              <w:rPr>
                <w:rFonts w:eastAsia="Batang"/>
                <w:lang w:val="en-US"/>
              </w:rPr>
              <w:t>950-958</w:t>
            </w:r>
          </w:p>
        </w:tc>
        <w:tc>
          <w:tcPr>
            <w:tcW w:w="2666" w:type="dxa"/>
          </w:tcPr>
          <w:p w14:paraId="32179B55" w14:textId="77777777" w:rsidR="00C0489E" w:rsidRPr="00C0489E" w:rsidRDefault="00C0489E">
            <w:pPr>
              <w:pStyle w:val="Tabletext"/>
              <w:jc w:val="left"/>
              <w:rPr>
                <w:lang w:val="en-US" w:eastAsia="zh-CN"/>
              </w:rPr>
            </w:pPr>
            <w:r w:rsidRPr="00C0489E">
              <w:rPr>
                <w:rFonts w:hAnsi="SimSun"/>
                <w:lang w:val="en-US" w:eastAsia="zh-CN"/>
              </w:rPr>
              <w:t>日本</w:t>
            </w:r>
          </w:p>
        </w:tc>
        <w:tc>
          <w:tcPr>
            <w:tcW w:w="4778" w:type="dxa"/>
          </w:tcPr>
          <w:p w14:paraId="4EAED755" w14:textId="77777777" w:rsidR="00C0489E" w:rsidRPr="00C0489E" w:rsidRDefault="00C0489E">
            <w:pPr>
              <w:pStyle w:val="Tabletext"/>
              <w:jc w:val="left"/>
              <w:rPr>
                <w:lang w:val="en-US" w:eastAsia="zh-CN"/>
              </w:rPr>
            </w:pPr>
            <w:r w:rsidRPr="00C0489E">
              <w:rPr>
                <w:rFonts w:hAnsi="SimSun"/>
                <w:lang w:val="en-US" w:eastAsia="zh-CN"/>
              </w:rPr>
              <w:t>与无源</w:t>
            </w:r>
            <w:r w:rsidRPr="00C0489E">
              <w:rPr>
                <w:lang w:val="en-US"/>
              </w:rPr>
              <w:t>RFID</w:t>
            </w:r>
            <w:r w:rsidRPr="00C0489E">
              <w:rPr>
                <w:rFonts w:hAnsi="SimSun"/>
                <w:lang w:val="en-US" w:eastAsia="zh-CN"/>
              </w:rPr>
              <w:t>共用</w:t>
            </w:r>
          </w:p>
        </w:tc>
      </w:tr>
      <w:tr w:rsidR="00C0489E" w14:paraId="7A60A22C" w14:textId="77777777">
        <w:trPr>
          <w:cantSplit/>
          <w:jc w:val="center"/>
        </w:trPr>
        <w:tc>
          <w:tcPr>
            <w:tcW w:w="2195" w:type="dxa"/>
          </w:tcPr>
          <w:p w14:paraId="04385757" w14:textId="77777777" w:rsidR="00C0489E" w:rsidRPr="00D77C3D" w:rsidRDefault="00C0489E" w:rsidP="006E02AC">
            <w:pPr>
              <w:pStyle w:val="Tabletext"/>
              <w:rPr>
                <w:rFonts w:eastAsia="Batang"/>
                <w:lang w:val="en-US"/>
              </w:rPr>
            </w:pPr>
            <w:r w:rsidRPr="00D77C3D">
              <w:rPr>
                <w:rFonts w:eastAsia="Batang"/>
                <w:lang w:val="en-US"/>
              </w:rPr>
              <w:t>1 427-1 518</w:t>
            </w:r>
          </w:p>
        </w:tc>
        <w:tc>
          <w:tcPr>
            <w:tcW w:w="2666" w:type="dxa"/>
          </w:tcPr>
          <w:p w14:paraId="007B5144" w14:textId="77777777" w:rsidR="00C0489E" w:rsidRPr="00C0489E" w:rsidRDefault="00C0489E">
            <w:pPr>
              <w:pStyle w:val="Tabletext"/>
              <w:jc w:val="left"/>
              <w:rPr>
                <w:lang w:val="en-US"/>
              </w:rPr>
            </w:pPr>
            <w:r w:rsidRPr="00C0489E">
              <w:rPr>
                <w:rFonts w:hAnsi="SimSun"/>
                <w:lang w:val="en-US" w:eastAsia="zh-CN"/>
              </w:rPr>
              <w:t>美国和加拿大</w:t>
            </w:r>
          </w:p>
        </w:tc>
        <w:tc>
          <w:tcPr>
            <w:tcW w:w="4778" w:type="dxa"/>
          </w:tcPr>
          <w:p w14:paraId="15E95B13" w14:textId="77777777" w:rsidR="00C0489E" w:rsidRPr="00C0489E" w:rsidRDefault="00C0489E">
            <w:pPr>
              <w:pStyle w:val="Tabletext"/>
              <w:jc w:val="left"/>
              <w:rPr>
                <w:lang w:val="en-US" w:eastAsia="zh-CN"/>
              </w:rPr>
            </w:pPr>
            <w:r w:rsidRPr="00C0489E">
              <w:rPr>
                <w:rFonts w:hAnsi="SimSun"/>
                <w:lang w:val="en-US" w:eastAsia="zh-CN"/>
              </w:rPr>
              <w:t>在</w:t>
            </w:r>
            <w:r w:rsidRPr="00C0489E">
              <w:rPr>
                <w:lang w:val="en-US" w:eastAsia="zh-CN"/>
              </w:rPr>
              <w:t>1</w:t>
            </w:r>
            <w:r w:rsidRPr="00C0489E">
              <w:rPr>
                <w:rFonts w:hAnsi="SimSun"/>
                <w:lang w:val="en-US" w:eastAsia="zh-CN"/>
              </w:rPr>
              <w:t>区的部分地区</w:t>
            </w:r>
            <w:r>
              <w:rPr>
                <w:rFonts w:hAnsi="SimSun"/>
                <w:lang w:val="en-US" w:eastAsia="zh-CN"/>
              </w:rPr>
              <w:t>，</w:t>
            </w:r>
            <w:r>
              <w:rPr>
                <w:rFonts w:hAnsi="SimSun" w:hint="eastAsia"/>
                <w:lang w:val="en-US" w:eastAsia="zh-CN"/>
              </w:rPr>
              <w:t>即</w:t>
            </w:r>
            <w:r w:rsidRPr="00C0489E">
              <w:rPr>
                <w:rFonts w:hAnsi="SimSun"/>
                <w:lang w:val="en-US" w:eastAsia="zh-CN"/>
              </w:rPr>
              <w:t>欧洲地区：</w:t>
            </w:r>
          </w:p>
          <w:p w14:paraId="34579250" w14:textId="77777777" w:rsidR="00C0489E" w:rsidRPr="00C0489E" w:rsidRDefault="00C0489E">
            <w:pPr>
              <w:pStyle w:val="Tabletext"/>
              <w:ind w:left="284" w:hanging="284"/>
              <w:jc w:val="left"/>
              <w:rPr>
                <w:lang w:val="en-US" w:eastAsia="zh-CN"/>
              </w:rPr>
            </w:pPr>
            <w:r w:rsidRPr="00C0489E">
              <w:rPr>
                <w:lang w:val="en-US" w:eastAsia="zh-CN"/>
              </w:rPr>
              <w:t>–</w:t>
            </w:r>
            <w:r w:rsidRPr="00C0489E">
              <w:rPr>
                <w:lang w:val="en-US" w:eastAsia="zh-CN"/>
              </w:rPr>
              <w:tab/>
            </w:r>
            <w:r w:rsidRPr="00D77C3D">
              <w:rPr>
                <w:rFonts w:eastAsia="Batang"/>
                <w:lang w:val="en-US" w:eastAsia="zh-CN"/>
              </w:rPr>
              <w:t>Ma02revCO07</w:t>
            </w:r>
            <w:r w:rsidRPr="00C0489E">
              <w:rPr>
                <w:rFonts w:hAnsi="SimSun"/>
                <w:lang w:val="en-US" w:eastAsia="zh-CN"/>
              </w:rPr>
              <w:t>协议（国际电联登记为区域性协议）计划将</w:t>
            </w:r>
            <w:r w:rsidRPr="00D77C3D">
              <w:rPr>
                <w:rFonts w:eastAsia="Batang"/>
                <w:lang w:val="en-US" w:eastAsia="zh-CN"/>
              </w:rPr>
              <w:t>1 452-1 479.2 MHz</w:t>
            </w:r>
            <w:r>
              <w:rPr>
                <w:rFonts w:hAnsi="SimSun" w:hint="eastAsia"/>
                <w:lang w:val="en-US" w:eastAsia="zh-CN"/>
              </w:rPr>
              <w:t>频率</w:t>
            </w:r>
            <w:r w:rsidRPr="00C0489E">
              <w:rPr>
                <w:rFonts w:hAnsi="SimSun"/>
                <w:lang w:val="en-US" w:eastAsia="zh-CN"/>
              </w:rPr>
              <w:t>范围用于地面广播，而相关</w:t>
            </w:r>
            <w:r>
              <w:rPr>
                <w:lang w:val="en-US" w:eastAsia="zh-CN"/>
              </w:rPr>
              <w:t>E</w:t>
            </w:r>
            <w:r w:rsidRPr="00C0489E">
              <w:rPr>
                <w:lang w:val="en-US" w:eastAsia="zh-CN"/>
              </w:rPr>
              <w:t>C</w:t>
            </w:r>
            <w:r w:rsidRPr="00C0489E">
              <w:rPr>
                <w:rFonts w:hAnsi="SimSun"/>
                <w:lang w:val="en-US" w:eastAsia="zh-CN"/>
              </w:rPr>
              <w:t>决定则规划将它用于辅助下行链路的移动业务。</w:t>
            </w:r>
          </w:p>
          <w:p w14:paraId="1E94E510" w14:textId="77777777" w:rsidR="00C0489E" w:rsidRPr="00C0489E" w:rsidRDefault="00C0489E">
            <w:pPr>
              <w:pStyle w:val="Tabletext"/>
              <w:ind w:left="284" w:hanging="284"/>
              <w:jc w:val="left"/>
              <w:rPr>
                <w:lang w:val="en-US" w:eastAsia="zh-CN"/>
              </w:rPr>
            </w:pPr>
            <w:r w:rsidRPr="00C0489E">
              <w:rPr>
                <w:lang w:val="en-US" w:eastAsia="zh-CN"/>
              </w:rPr>
              <w:t>–</w:t>
            </w:r>
            <w:r w:rsidRPr="00C0489E">
              <w:rPr>
                <w:lang w:val="en-US" w:eastAsia="zh-CN"/>
              </w:rPr>
              <w:tab/>
            </w:r>
            <w:r w:rsidRPr="00C0489E">
              <w:rPr>
                <w:rFonts w:hAnsi="SimSun"/>
                <w:lang w:val="en-US" w:eastAsia="zh-CN"/>
              </w:rPr>
              <w:t>根据</w:t>
            </w:r>
            <w:r w:rsidRPr="00C0489E">
              <w:rPr>
                <w:lang w:val="en-US" w:eastAsia="zh-CN"/>
              </w:rPr>
              <w:t>ERC</w:t>
            </w:r>
            <w:r>
              <w:rPr>
                <w:rFonts w:hint="eastAsia"/>
                <w:lang w:val="en-US" w:eastAsia="zh-CN"/>
              </w:rPr>
              <w:t xml:space="preserve"> </w:t>
            </w:r>
            <w:r w:rsidRPr="00C0489E">
              <w:rPr>
                <w:lang w:val="en-US" w:eastAsia="zh-CN"/>
              </w:rPr>
              <w:t>70-03</w:t>
            </w:r>
            <w:r w:rsidRPr="00C0489E">
              <w:rPr>
                <w:rFonts w:hAnsi="SimSun"/>
                <w:lang w:val="en-US" w:eastAsia="zh-CN"/>
              </w:rPr>
              <w:t>建议书附件</w:t>
            </w:r>
            <w:r w:rsidRPr="00C0489E">
              <w:rPr>
                <w:lang w:val="en-US" w:eastAsia="zh-CN"/>
              </w:rPr>
              <w:t>10</w:t>
            </w:r>
            <w:r w:rsidRPr="00C0489E">
              <w:rPr>
                <w:rFonts w:hAnsi="SimSun"/>
                <w:lang w:val="en-US" w:eastAsia="zh-CN"/>
              </w:rPr>
              <w:t>，</w:t>
            </w:r>
            <w:r w:rsidRPr="00D77C3D">
              <w:rPr>
                <w:rFonts w:eastAsia="Batang"/>
                <w:lang w:val="en-US" w:eastAsia="zh-CN"/>
              </w:rPr>
              <w:t>1 492-1 518 MHz</w:t>
            </w:r>
            <w:r w:rsidRPr="00C0489E">
              <w:rPr>
                <w:rFonts w:hAnsi="SimSun"/>
                <w:lang w:val="en-US" w:eastAsia="zh-CN"/>
              </w:rPr>
              <w:t>频率范围用于无线麦克风。</w:t>
            </w:r>
          </w:p>
          <w:p w14:paraId="51245869" w14:textId="77777777" w:rsidR="00C0489E" w:rsidRPr="00C0489E" w:rsidRDefault="00C0489E" w:rsidP="00C0489E">
            <w:pPr>
              <w:pStyle w:val="Tabletext"/>
              <w:ind w:left="284" w:hanging="284"/>
              <w:jc w:val="left"/>
              <w:rPr>
                <w:lang w:val="en-US"/>
              </w:rPr>
            </w:pPr>
            <w:r w:rsidRPr="00C0489E">
              <w:rPr>
                <w:lang w:val="en-US"/>
              </w:rPr>
              <w:t>–</w:t>
            </w:r>
            <w:r w:rsidRPr="00C0489E">
              <w:rPr>
                <w:lang w:val="en-US"/>
              </w:rPr>
              <w:tab/>
            </w:r>
            <w:r>
              <w:rPr>
                <w:rFonts w:hAnsi="SimSun" w:hint="eastAsia"/>
                <w:lang w:val="en-US" w:eastAsia="zh-CN"/>
              </w:rPr>
              <w:t>未</w:t>
            </w:r>
            <w:proofErr w:type="spellStart"/>
            <w:r w:rsidRPr="00C0489E">
              <w:rPr>
                <w:rFonts w:hAnsi="SimSun"/>
                <w:lang w:val="en-US"/>
              </w:rPr>
              <w:t>用于</w:t>
            </w:r>
            <w:r w:rsidRPr="00C0489E">
              <w:rPr>
                <w:lang w:val="en-US"/>
              </w:rPr>
              <w:t>AMR</w:t>
            </w:r>
            <w:proofErr w:type="spellEnd"/>
            <w:r w:rsidRPr="00C0489E">
              <w:rPr>
                <w:lang w:val="en-US"/>
              </w:rPr>
              <w:t>/AMI</w:t>
            </w:r>
          </w:p>
        </w:tc>
      </w:tr>
      <w:tr w:rsidR="00C0489E" w14:paraId="584E5342" w14:textId="77777777">
        <w:trPr>
          <w:cantSplit/>
          <w:jc w:val="center"/>
        </w:trPr>
        <w:tc>
          <w:tcPr>
            <w:tcW w:w="2195" w:type="dxa"/>
          </w:tcPr>
          <w:p w14:paraId="683A7B67" w14:textId="77777777" w:rsidR="00C0489E" w:rsidRPr="00D77C3D" w:rsidRDefault="00C0489E" w:rsidP="006E02AC">
            <w:pPr>
              <w:pStyle w:val="Tabletext"/>
              <w:rPr>
                <w:rFonts w:eastAsia="Batang"/>
                <w:lang w:val="en-US"/>
              </w:rPr>
            </w:pPr>
            <w:r w:rsidRPr="00D77C3D">
              <w:rPr>
                <w:rFonts w:eastAsia="Batang"/>
                <w:lang w:val="en-US"/>
              </w:rPr>
              <w:t>2 400-2 483.5</w:t>
            </w:r>
          </w:p>
        </w:tc>
        <w:tc>
          <w:tcPr>
            <w:tcW w:w="2666" w:type="dxa"/>
          </w:tcPr>
          <w:p w14:paraId="269CFD5B" w14:textId="77777777" w:rsidR="00C0489E" w:rsidRPr="00C0489E" w:rsidRDefault="00C0489E">
            <w:pPr>
              <w:pStyle w:val="Tabletext"/>
              <w:jc w:val="left"/>
              <w:rPr>
                <w:lang w:val="en-US" w:eastAsia="zh-CN"/>
              </w:rPr>
            </w:pPr>
            <w:r w:rsidRPr="00C0489E">
              <w:rPr>
                <w:rFonts w:hAnsi="SimSun"/>
                <w:lang w:val="en-US" w:eastAsia="zh-CN"/>
              </w:rPr>
              <w:t>全球</w:t>
            </w:r>
          </w:p>
        </w:tc>
        <w:tc>
          <w:tcPr>
            <w:tcW w:w="4778" w:type="dxa"/>
          </w:tcPr>
          <w:p w14:paraId="6FB044DA" w14:textId="77777777" w:rsidR="00C0489E" w:rsidRPr="00C0489E" w:rsidRDefault="00C0489E">
            <w:pPr>
              <w:pStyle w:val="Tabletext"/>
              <w:jc w:val="left"/>
              <w:rPr>
                <w:lang w:val="en-US"/>
              </w:rPr>
            </w:pPr>
          </w:p>
        </w:tc>
      </w:tr>
      <w:tr w:rsidR="00C0489E" w14:paraId="41F64166" w14:textId="77777777">
        <w:trPr>
          <w:cantSplit/>
          <w:jc w:val="center"/>
        </w:trPr>
        <w:tc>
          <w:tcPr>
            <w:tcW w:w="2195" w:type="dxa"/>
          </w:tcPr>
          <w:p w14:paraId="4FDCF2C0" w14:textId="77777777" w:rsidR="00C0489E" w:rsidRPr="00D77C3D" w:rsidRDefault="00C0489E" w:rsidP="006E02AC">
            <w:pPr>
              <w:pStyle w:val="Tabletext"/>
              <w:rPr>
                <w:rFonts w:eastAsia="Batang"/>
                <w:lang w:val="en-US"/>
              </w:rPr>
            </w:pPr>
            <w:r w:rsidRPr="00D77C3D">
              <w:rPr>
                <w:rFonts w:eastAsia="Batang"/>
                <w:lang w:val="en-US"/>
              </w:rPr>
              <w:t>3 550-3 700</w:t>
            </w:r>
          </w:p>
        </w:tc>
        <w:tc>
          <w:tcPr>
            <w:tcW w:w="2666" w:type="dxa"/>
          </w:tcPr>
          <w:p w14:paraId="6A599F8A" w14:textId="77777777" w:rsidR="00C0489E" w:rsidRPr="00C0489E" w:rsidRDefault="00C0489E">
            <w:pPr>
              <w:pStyle w:val="Tabletext"/>
              <w:jc w:val="left"/>
              <w:rPr>
                <w:lang w:val="en-US" w:eastAsia="zh-CN"/>
              </w:rPr>
            </w:pPr>
            <w:r w:rsidRPr="00C0489E">
              <w:rPr>
                <w:rFonts w:hAnsi="SimSun"/>
                <w:lang w:val="en-US" w:eastAsia="zh-CN"/>
              </w:rPr>
              <w:t>美国</w:t>
            </w:r>
          </w:p>
        </w:tc>
        <w:tc>
          <w:tcPr>
            <w:tcW w:w="4778" w:type="dxa"/>
          </w:tcPr>
          <w:p w14:paraId="0B4A71A3" w14:textId="77777777" w:rsidR="00C0489E" w:rsidRPr="00C0489E" w:rsidRDefault="00C0489E">
            <w:pPr>
              <w:pStyle w:val="Tabletext"/>
              <w:jc w:val="left"/>
              <w:rPr>
                <w:caps/>
                <w:lang w:val="en-US"/>
              </w:rPr>
            </w:pPr>
            <w:r w:rsidRPr="00C0489E">
              <w:rPr>
                <w:rFonts w:hAnsi="SimSun"/>
                <w:lang w:val="en-US" w:eastAsia="zh-CN"/>
              </w:rPr>
              <w:t>获区域许可</w:t>
            </w:r>
          </w:p>
        </w:tc>
      </w:tr>
      <w:tr w:rsidR="00C0489E" w14:paraId="7C8F153F" w14:textId="77777777">
        <w:trPr>
          <w:cantSplit/>
          <w:jc w:val="center"/>
        </w:trPr>
        <w:tc>
          <w:tcPr>
            <w:tcW w:w="2195" w:type="dxa"/>
          </w:tcPr>
          <w:p w14:paraId="1F37AEF6" w14:textId="77777777" w:rsidR="00C0489E" w:rsidRPr="00D77C3D" w:rsidRDefault="00C0489E" w:rsidP="006E02AC">
            <w:pPr>
              <w:pStyle w:val="Tabletext"/>
              <w:rPr>
                <w:rFonts w:eastAsia="Batang"/>
                <w:lang w:val="en-US"/>
              </w:rPr>
            </w:pPr>
            <w:r w:rsidRPr="00D77C3D">
              <w:rPr>
                <w:rFonts w:eastAsia="Batang"/>
                <w:lang w:val="en-US"/>
              </w:rPr>
              <w:t>5 250-5 350</w:t>
            </w:r>
          </w:p>
        </w:tc>
        <w:tc>
          <w:tcPr>
            <w:tcW w:w="2666" w:type="dxa"/>
          </w:tcPr>
          <w:p w14:paraId="363FE318" w14:textId="77777777" w:rsidR="00C0489E" w:rsidRPr="00C0489E" w:rsidRDefault="00C0489E">
            <w:pPr>
              <w:pStyle w:val="Tabletext"/>
              <w:jc w:val="left"/>
              <w:rPr>
                <w:lang w:val="en-US" w:eastAsia="zh-CN"/>
              </w:rPr>
            </w:pPr>
            <w:r w:rsidRPr="00C0489E">
              <w:rPr>
                <w:rFonts w:hAnsi="SimSun"/>
                <w:lang w:val="en-US" w:eastAsia="zh-CN"/>
              </w:rPr>
              <w:t>北美、欧洲、日本</w:t>
            </w:r>
          </w:p>
        </w:tc>
        <w:tc>
          <w:tcPr>
            <w:tcW w:w="4778" w:type="dxa"/>
          </w:tcPr>
          <w:p w14:paraId="4BF7CD62" w14:textId="77777777" w:rsidR="00C0489E" w:rsidRPr="00C0489E" w:rsidRDefault="00C0489E">
            <w:pPr>
              <w:pStyle w:val="Tabletext"/>
              <w:jc w:val="left"/>
              <w:rPr>
                <w:lang w:val="en-US"/>
              </w:rPr>
            </w:pPr>
          </w:p>
        </w:tc>
      </w:tr>
      <w:tr w:rsidR="00C0489E" w14:paraId="67AA5775" w14:textId="77777777">
        <w:trPr>
          <w:cantSplit/>
          <w:jc w:val="center"/>
        </w:trPr>
        <w:tc>
          <w:tcPr>
            <w:tcW w:w="2195" w:type="dxa"/>
          </w:tcPr>
          <w:p w14:paraId="182EFA44" w14:textId="77777777" w:rsidR="00C0489E" w:rsidRPr="00D77C3D" w:rsidRDefault="00C0489E" w:rsidP="006E02AC">
            <w:pPr>
              <w:pStyle w:val="Tabletext"/>
              <w:rPr>
                <w:rFonts w:eastAsia="Batang"/>
                <w:lang w:val="en-US"/>
              </w:rPr>
            </w:pPr>
            <w:r w:rsidRPr="00D77C3D">
              <w:rPr>
                <w:rFonts w:eastAsia="Batang"/>
                <w:lang w:val="en-US"/>
              </w:rPr>
              <w:t>5 470-5 725</w:t>
            </w:r>
          </w:p>
        </w:tc>
        <w:tc>
          <w:tcPr>
            <w:tcW w:w="2666" w:type="dxa"/>
          </w:tcPr>
          <w:p w14:paraId="5D43B73A" w14:textId="77777777" w:rsidR="00C0489E" w:rsidRPr="00C0489E" w:rsidRDefault="00C0489E">
            <w:pPr>
              <w:pStyle w:val="Tabletext"/>
              <w:jc w:val="left"/>
              <w:rPr>
                <w:lang w:val="en-US"/>
              </w:rPr>
            </w:pPr>
            <w:r w:rsidRPr="00C0489E">
              <w:rPr>
                <w:rFonts w:hAnsi="SimSun"/>
                <w:lang w:val="en-US" w:eastAsia="zh-CN"/>
              </w:rPr>
              <w:t>北美、欧洲、日本</w:t>
            </w:r>
          </w:p>
        </w:tc>
        <w:tc>
          <w:tcPr>
            <w:tcW w:w="4778" w:type="dxa"/>
          </w:tcPr>
          <w:p w14:paraId="09D91293" w14:textId="77777777" w:rsidR="00C0489E" w:rsidRPr="00C0489E" w:rsidRDefault="00C0489E">
            <w:pPr>
              <w:pStyle w:val="Tabletext"/>
              <w:jc w:val="left"/>
              <w:rPr>
                <w:lang w:val="en-US"/>
              </w:rPr>
            </w:pPr>
          </w:p>
        </w:tc>
      </w:tr>
      <w:tr w:rsidR="00C0489E" w14:paraId="547DB4E6" w14:textId="77777777">
        <w:trPr>
          <w:cantSplit/>
          <w:jc w:val="center"/>
        </w:trPr>
        <w:tc>
          <w:tcPr>
            <w:tcW w:w="2195" w:type="dxa"/>
          </w:tcPr>
          <w:p w14:paraId="0CEA1D57" w14:textId="77777777" w:rsidR="00C0489E" w:rsidRPr="00D77C3D" w:rsidRDefault="00C0489E" w:rsidP="006E02AC">
            <w:pPr>
              <w:pStyle w:val="Tabletext"/>
              <w:rPr>
                <w:rFonts w:eastAsia="Batang"/>
                <w:lang w:val="en-US"/>
              </w:rPr>
            </w:pPr>
            <w:r w:rsidRPr="00D77C3D">
              <w:rPr>
                <w:rFonts w:eastAsia="Batang"/>
                <w:lang w:val="en-US"/>
              </w:rPr>
              <w:t>5 725-5 850</w:t>
            </w:r>
          </w:p>
        </w:tc>
        <w:tc>
          <w:tcPr>
            <w:tcW w:w="2666" w:type="dxa"/>
          </w:tcPr>
          <w:p w14:paraId="0C74536C" w14:textId="77777777" w:rsidR="00C0489E" w:rsidRPr="00C0489E" w:rsidRDefault="00C0489E">
            <w:pPr>
              <w:pStyle w:val="Tabletext"/>
              <w:jc w:val="left"/>
              <w:rPr>
                <w:lang w:val="en-US"/>
              </w:rPr>
            </w:pPr>
            <w:r w:rsidRPr="00C0489E">
              <w:rPr>
                <w:rFonts w:hAnsi="SimSun"/>
                <w:lang w:val="en-US" w:eastAsia="zh-CN"/>
              </w:rPr>
              <w:t>北美</w:t>
            </w:r>
          </w:p>
        </w:tc>
        <w:tc>
          <w:tcPr>
            <w:tcW w:w="4778" w:type="dxa"/>
          </w:tcPr>
          <w:p w14:paraId="65B10E47" w14:textId="77777777" w:rsidR="00C0489E" w:rsidRPr="00C0489E" w:rsidRDefault="00C0489E">
            <w:pPr>
              <w:pStyle w:val="Tabletext"/>
              <w:jc w:val="left"/>
              <w:rPr>
                <w:caps/>
                <w:lang w:val="en-US" w:eastAsia="zh-CN"/>
              </w:rPr>
            </w:pPr>
            <w:r w:rsidRPr="00C0489E">
              <w:rPr>
                <w:rFonts w:hAnsi="SimSun"/>
                <w:lang w:val="en-US" w:eastAsia="zh-CN"/>
              </w:rPr>
              <w:t>免许可，</w:t>
            </w:r>
            <w:r w:rsidRPr="00C0489E">
              <w:rPr>
                <w:lang w:val="en-US"/>
              </w:rPr>
              <w:t>ISM</w:t>
            </w:r>
            <w:r w:rsidRPr="00C0489E">
              <w:rPr>
                <w:rFonts w:hAnsi="SimSun"/>
                <w:lang w:val="en-US" w:eastAsia="zh-CN"/>
              </w:rPr>
              <w:t>频段</w:t>
            </w:r>
          </w:p>
        </w:tc>
      </w:tr>
    </w:tbl>
    <w:p w14:paraId="7591C61A" w14:textId="77777777" w:rsidR="009112DE" w:rsidRPr="00C0489E" w:rsidRDefault="009112DE">
      <w:pPr>
        <w:spacing w:before="240"/>
        <w:ind w:firstLineChars="200" w:firstLine="480"/>
        <w:rPr>
          <w:lang w:eastAsia="zh-CN"/>
        </w:rPr>
      </w:pPr>
      <w:r w:rsidRPr="00C0489E">
        <w:rPr>
          <w:rFonts w:hAnsi="SimSun"/>
          <w:lang w:eastAsia="zh-CN"/>
        </w:rPr>
        <w:t>也可将</w:t>
      </w:r>
      <w:r w:rsidR="00C0489E" w:rsidRPr="00D77C3D">
        <w:rPr>
          <w:rFonts w:eastAsia="Batang"/>
          <w:lang w:val="en-US" w:eastAsia="zh-CN"/>
        </w:rPr>
        <w:t>3GPP2 cdma2000</w:t>
      </w:r>
      <w:r w:rsidRPr="00C0489E">
        <w:rPr>
          <w:rFonts w:hAnsi="SimSun"/>
          <w:lang w:val="en-US" w:eastAsia="zh-CN"/>
        </w:rPr>
        <w:t>多载波系列技术用于电网管理应用。用于</w:t>
      </w:r>
      <w:r w:rsidRPr="00C0489E">
        <w:rPr>
          <w:lang w:eastAsia="zh-CN"/>
        </w:rPr>
        <w:t>cdma2000</w:t>
      </w:r>
      <w:r w:rsidRPr="00C0489E">
        <w:rPr>
          <w:rFonts w:hAnsi="SimSun"/>
          <w:lang w:eastAsia="zh-CN"/>
        </w:rPr>
        <w:t>扩频系统的</w:t>
      </w:r>
      <w:r w:rsidR="00C0489E" w:rsidRPr="00D77C3D">
        <w:rPr>
          <w:rFonts w:eastAsia="Batang"/>
          <w:lang w:val="en-US" w:eastAsia="zh-CN"/>
        </w:rPr>
        <w:t>3GPP2 C.S0057-E v1.0</w:t>
      </w:r>
      <w:r w:rsidRPr="00C0489E">
        <w:rPr>
          <w:rFonts w:hAnsi="SimSun"/>
          <w:lang w:eastAsia="zh-CN"/>
        </w:rPr>
        <w:t>频段等级规范中确定了适用频段。</w:t>
      </w:r>
    </w:p>
    <w:p w14:paraId="7469B885" w14:textId="77777777" w:rsidR="009112DE" w:rsidRPr="00625FBB" w:rsidRDefault="00C0489E" w:rsidP="00625FBB">
      <w:pPr>
        <w:pStyle w:val="Heading2"/>
        <w:rPr>
          <w:rFonts w:eastAsia="Batang"/>
          <w:lang w:val="en-US" w:eastAsia="zh-CN"/>
        </w:rPr>
      </w:pPr>
      <w:bookmarkStart w:id="40" w:name="_Toc44508616"/>
      <w:r w:rsidRPr="00D77C3D">
        <w:rPr>
          <w:rFonts w:eastAsia="Batang"/>
          <w:lang w:val="en-US" w:eastAsia="zh-CN"/>
        </w:rPr>
        <w:t>4.4</w:t>
      </w:r>
      <w:r w:rsidRPr="00D77C3D">
        <w:rPr>
          <w:rFonts w:eastAsia="Batang"/>
          <w:lang w:val="en-US" w:eastAsia="zh-CN"/>
        </w:rPr>
        <w:tab/>
      </w:r>
      <w:r w:rsidR="009112DE" w:rsidRPr="00625FBB">
        <w:rPr>
          <w:rFonts w:ascii="SimSun" w:hAnsi="SimSun" w:hint="eastAsia"/>
          <w:lang w:val="en-US" w:eastAsia="zh-CN"/>
        </w:rPr>
        <w:t>提供弹性</w:t>
      </w:r>
      <w:r w:rsidR="009112DE" w:rsidRPr="00625FBB">
        <w:rPr>
          <w:rFonts w:ascii="SimSun" w:hAnsi="SimSun"/>
          <w:lang w:val="en-US" w:eastAsia="zh-CN"/>
        </w:rPr>
        <w:t>网络</w:t>
      </w:r>
      <w:bookmarkEnd w:id="40"/>
    </w:p>
    <w:p w14:paraId="16D8C7DF" w14:textId="77777777" w:rsidR="009112DE" w:rsidRDefault="009112DE" w:rsidP="00625FBB">
      <w:pPr>
        <w:ind w:firstLineChars="200" w:firstLine="480"/>
        <w:rPr>
          <w:rFonts w:ascii="SimSun" w:hAnsi="SimSun"/>
          <w:lang w:val="en-US" w:eastAsia="zh-CN"/>
        </w:rPr>
      </w:pPr>
      <w:r>
        <w:rPr>
          <w:rFonts w:ascii="SimSun" w:hAnsi="SimSun" w:cs="SimSun" w:hint="eastAsia"/>
          <w:lang w:val="en-US" w:eastAsia="zh-CN"/>
        </w:rPr>
        <w:t>遥感</w:t>
      </w:r>
      <w:r>
        <w:rPr>
          <w:rFonts w:ascii="SimSun" w:hAnsi="SimSun" w:cs="SimSun"/>
          <w:lang w:val="en-US" w:eastAsia="zh-CN"/>
        </w:rPr>
        <w:t>技术以及电力配电线路使网络运营商能够</w:t>
      </w:r>
      <w:r>
        <w:rPr>
          <w:rFonts w:ascii="SimSun" w:hAnsi="SimSun" w:cs="SimSun" w:hint="eastAsia"/>
          <w:lang w:val="en-US" w:eastAsia="zh-CN"/>
        </w:rPr>
        <w:t>实</w:t>
      </w:r>
      <w:r>
        <w:rPr>
          <w:rFonts w:ascii="SimSun" w:hAnsi="SimSun" w:cs="SimSun"/>
          <w:lang w:val="en-US" w:eastAsia="zh-CN"/>
        </w:rPr>
        <w:t>时收集其网络状态信息，</w:t>
      </w:r>
      <w:r>
        <w:rPr>
          <w:rFonts w:ascii="SimSun" w:hAnsi="SimSun" w:cs="SimSun" w:hint="eastAsia"/>
          <w:lang w:val="en-US" w:eastAsia="zh-CN"/>
        </w:rPr>
        <w:t>这</w:t>
      </w:r>
      <w:r>
        <w:rPr>
          <w:rFonts w:ascii="SimSun" w:hAnsi="SimSun" w:cs="SimSun"/>
          <w:lang w:val="en-US" w:eastAsia="zh-CN"/>
        </w:rPr>
        <w:t>使</w:t>
      </w:r>
      <w:r>
        <w:rPr>
          <w:rFonts w:ascii="SimSun" w:hAnsi="SimSun" w:cs="SimSun" w:hint="eastAsia"/>
          <w:lang w:val="en-US" w:eastAsia="zh-CN"/>
        </w:rPr>
        <w:t>供应商可在重要的</w:t>
      </w:r>
      <w:r>
        <w:rPr>
          <w:rFonts w:ascii="SimSun" w:hAnsi="SimSun" w:cs="SimSun"/>
          <w:lang w:val="en-US" w:eastAsia="zh-CN"/>
        </w:rPr>
        <w:t>国家</w:t>
      </w:r>
      <w:r>
        <w:rPr>
          <w:rFonts w:ascii="SimSun" w:hAnsi="SimSun" w:cs="SimSun" w:hint="eastAsia"/>
          <w:lang w:val="en-US" w:eastAsia="zh-CN"/>
        </w:rPr>
        <w:t>性</w:t>
      </w:r>
      <w:r>
        <w:rPr>
          <w:rFonts w:ascii="SimSun" w:hAnsi="SimSun" w:cs="SimSun"/>
          <w:lang w:val="en-US" w:eastAsia="zh-CN"/>
        </w:rPr>
        <w:t>基础设施</w:t>
      </w:r>
      <w:r>
        <w:rPr>
          <w:rFonts w:ascii="SimSun" w:hAnsi="SimSun" w:cs="SimSun" w:hint="eastAsia"/>
          <w:lang w:val="en-US" w:eastAsia="zh-CN"/>
        </w:rPr>
        <w:t>发生故障前预防</w:t>
      </w:r>
      <w:r>
        <w:rPr>
          <w:rFonts w:ascii="SimSun" w:hAnsi="SimSun" w:cs="SimSun"/>
          <w:lang w:val="en-US" w:eastAsia="zh-CN"/>
        </w:rPr>
        <w:t>运行中</w:t>
      </w:r>
      <w:r>
        <w:rPr>
          <w:rFonts w:ascii="SimSun" w:hAnsi="SimSun" w:cs="SimSun" w:hint="eastAsia"/>
          <w:lang w:val="en-US" w:eastAsia="zh-CN"/>
        </w:rPr>
        <w:t>断</w:t>
      </w:r>
      <w:r>
        <w:rPr>
          <w:rFonts w:ascii="SimSun" w:hAnsi="SimSun" w:cs="SimSun"/>
          <w:lang w:val="en-US" w:eastAsia="zh-CN"/>
        </w:rPr>
        <w:t>，并在事故发生时</w:t>
      </w:r>
      <w:r>
        <w:rPr>
          <w:rFonts w:ascii="SimSun" w:hAnsi="SimSun" w:cs="SimSun" w:hint="eastAsia"/>
          <w:lang w:val="en-US" w:eastAsia="zh-CN"/>
        </w:rPr>
        <w:t>实现</w:t>
      </w:r>
      <w:r>
        <w:rPr>
          <w:rFonts w:ascii="SimSun" w:hAnsi="SimSun" w:cs="SimSun"/>
          <w:lang w:val="en-US" w:eastAsia="zh-CN"/>
        </w:rPr>
        <w:t>快速定位。</w:t>
      </w:r>
      <w:r>
        <w:rPr>
          <w:rFonts w:hint="eastAsia"/>
          <w:lang w:val="en-US" w:eastAsia="zh-CN"/>
        </w:rPr>
        <w:t>通过一系列软件工具，智能电网从分布在整个电力分配系统中的传感器处收集和分析数据，从而指出哪个部分的性能受到了影响。</w:t>
      </w:r>
      <w:r>
        <w:rPr>
          <w:rFonts w:ascii="SimSun" w:hAnsi="SimSun" w:cs="SimSun"/>
          <w:lang w:val="en-US" w:eastAsia="zh-CN"/>
        </w:rPr>
        <w:t>通过最大限度扩展其维护计划</w:t>
      </w:r>
      <w:r>
        <w:rPr>
          <w:rFonts w:ascii="SimSun" w:hAnsi="SimSun" w:cs="SimSun" w:hint="eastAsia"/>
          <w:lang w:val="en-US" w:eastAsia="zh-CN"/>
        </w:rPr>
        <w:t>，配电公司</w:t>
      </w:r>
      <w:r>
        <w:rPr>
          <w:rFonts w:ascii="SimSun" w:hAnsi="SimSun" w:cs="SimSun"/>
          <w:lang w:val="en-US" w:eastAsia="zh-CN"/>
        </w:rPr>
        <w:t>可防止</w:t>
      </w:r>
      <w:r>
        <w:rPr>
          <w:rFonts w:ascii="SimSun" w:hAnsi="SimSun" w:cs="SimSun" w:hint="eastAsia"/>
          <w:lang w:val="en-US" w:eastAsia="zh-CN"/>
        </w:rPr>
        <w:t>发生</w:t>
      </w:r>
      <w:r>
        <w:rPr>
          <w:rFonts w:ascii="SimSun" w:hAnsi="SimSun" w:cs="SimSun"/>
          <w:lang w:val="en-US" w:eastAsia="zh-CN"/>
        </w:rPr>
        <w:t>断路</w:t>
      </w:r>
      <w:r>
        <w:rPr>
          <w:rFonts w:ascii="SimSun" w:hAnsi="SimSun" w:cs="SimSun" w:hint="eastAsia"/>
          <w:lang w:val="en-US" w:eastAsia="zh-CN"/>
        </w:rPr>
        <w:t>情况</w:t>
      </w:r>
      <w:r>
        <w:rPr>
          <w:rFonts w:ascii="SimSun" w:hAnsi="SimSun" w:cs="SimSun"/>
          <w:lang w:val="en-US" w:eastAsia="zh-CN"/>
        </w:rPr>
        <w:t>，</w:t>
      </w:r>
      <w:r>
        <w:rPr>
          <w:rFonts w:ascii="SimSun" w:hAnsi="SimSun" w:cs="SimSun" w:hint="eastAsia"/>
          <w:lang w:val="en-US" w:eastAsia="zh-CN"/>
        </w:rPr>
        <w:t>并</w:t>
      </w:r>
      <w:r>
        <w:rPr>
          <w:rFonts w:ascii="SimSun" w:hAnsi="SimSun" w:cs="SimSun"/>
          <w:lang w:val="en-US" w:eastAsia="zh-CN"/>
        </w:rPr>
        <w:t>在</w:t>
      </w:r>
      <w:r>
        <w:rPr>
          <w:rFonts w:ascii="SimSun" w:hAnsi="SimSun" w:cs="SimSun" w:hint="eastAsia"/>
          <w:lang w:val="en-US" w:eastAsia="zh-CN"/>
        </w:rPr>
        <w:t>还没收到</w:t>
      </w:r>
      <w:r>
        <w:rPr>
          <w:rFonts w:ascii="SimSun" w:hAnsi="SimSun" w:cs="SimSun"/>
          <w:lang w:val="en-US" w:eastAsia="zh-CN"/>
        </w:rPr>
        <w:t>消费</w:t>
      </w:r>
      <w:r>
        <w:rPr>
          <w:rFonts w:ascii="SimSun" w:hAnsi="SimSun" w:cs="SimSun" w:hint="eastAsia"/>
          <w:lang w:val="en-US" w:eastAsia="zh-CN"/>
        </w:rPr>
        <w:t>者投诉时，</w:t>
      </w:r>
      <w:r>
        <w:rPr>
          <w:rFonts w:ascii="SimSun" w:hAnsi="SimSun" w:cs="SimSun"/>
          <w:lang w:val="en-US" w:eastAsia="zh-CN"/>
        </w:rPr>
        <w:t>迅速派出工程人员</w:t>
      </w:r>
      <w:r>
        <w:rPr>
          <w:rFonts w:ascii="SimSun" w:hAnsi="SimSun" w:cs="SimSun" w:hint="eastAsia"/>
          <w:lang w:val="en-US" w:eastAsia="zh-CN"/>
        </w:rPr>
        <w:t>到达</w:t>
      </w:r>
      <w:r>
        <w:rPr>
          <w:rFonts w:ascii="SimSun" w:hAnsi="SimSun" w:cs="SimSun"/>
          <w:lang w:val="en-US" w:eastAsia="zh-CN"/>
        </w:rPr>
        <w:t>事故</w:t>
      </w:r>
      <w:r>
        <w:rPr>
          <w:rFonts w:ascii="SimSun" w:hAnsi="SimSun" w:cs="SimSun" w:hint="eastAsia"/>
          <w:lang w:val="en-US" w:eastAsia="zh-CN"/>
        </w:rPr>
        <w:t>地点</w:t>
      </w:r>
      <w:r>
        <w:rPr>
          <w:rFonts w:ascii="SimSun" w:hAnsi="SimSun" w:cs="SimSun"/>
          <w:lang w:val="en-US" w:eastAsia="zh-CN"/>
        </w:rPr>
        <w:t>。</w:t>
      </w:r>
      <w:r>
        <w:rPr>
          <w:rFonts w:ascii="SimSun" w:hAnsi="SimSun" w:cs="SimSun" w:hint="eastAsia"/>
          <w:lang w:val="en-US" w:eastAsia="zh-CN"/>
        </w:rPr>
        <w:t>近</w:t>
      </w:r>
      <w:r>
        <w:rPr>
          <w:rFonts w:ascii="SimSun" w:hAnsi="SimSun" w:cs="SimSun"/>
          <w:lang w:val="en-US" w:eastAsia="zh-CN"/>
        </w:rPr>
        <w:t>年来，</w:t>
      </w:r>
      <w:r>
        <w:rPr>
          <w:rFonts w:ascii="SimSun" w:hAnsi="SimSun" w:cs="SimSun" w:hint="eastAsia"/>
          <w:lang w:val="en-US" w:eastAsia="zh-CN"/>
        </w:rPr>
        <w:t>备受关注</w:t>
      </w:r>
      <w:r>
        <w:rPr>
          <w:rFonts w:ascii="SimSun" w:hAnsi="SimSun" w:cs="SimSun"/>
          <w:lang w:val="en-US" w:eastAsia="zh-CN"/>
        </w:rPr>
        <w:t>的北美和欧洲网络停</w:t>
      </w:r>
      <w:r>
        <w:rPr>
          <w:rFonts w:ascii="SimSun" w:hAnsi="SimSun" w:cs="SimSun" w:hint="eastAsia"/>
          <w:lang w:val="en-US" w:eastAsia="zh-CN"/>
        </w:rPr>
        <w:t>电状况</w:t>
      </w:r>
      <w:r>
        <w:rPr>
          <w:rFonts w:ascii="SimSun" w:hAnsi="SimSun" w:cs="SimSun"/>
          <w:lang w:val="en-US" w:eastAsia="zh-CN"/>
        </w:rPr>
        <w:t>使电力网络</w:t>
      </w:r>
      <w:r>
        <w:rPr>
          <w:rFonts w:ascii="SimSun" w:hAnsi="SimSun" w:cs="SimSun" w:hint="eastAsia"/>
          <w:lang w:val="en-US" w:eastAsia="zh-CN"/>
        </w:rPr>
        <w:t>安全</w:t>
      </w:r>
      <w:r>
        <w:rPr>
          <w:rFonts w:ascii="SimSun" w:hAnsi="SimSun" w:cs="SimSun"/>
          <w:lang w:val="en-US" w:eastAsia="zh-CN"/>
        </w:rPr>
        <w:t>成为一个政治问题，</w:t>
      </w:r>
      <w:r>
        <w:rPr>
          <w:rFonts w:ascii="SimSun" w:hAnsi="SimSun" w:cs="SimSun" w:hint="eastAsia"/>
          <w:lang w:val="en-US" w:eastAsia="zh-CN"/>
        </w:rPr>
        <w:t>电网</w:t>
      </w:r>
      <w:r>
        <w:rPr>
          <w:rFonts w:ascii="SimSun" w:hAnsi="SimSun" w:cs="SimSun"/>
          <w:lang w:val="en-US" w:eastAsia="zh-CN"/>
        </w:rPr>
        <w:t>老化引发的停电和</w:t>
      </w:r>
      <w:r>
        <w:rPr>
          <w:rFonts w:ascii="SimSun" w:hAnsi="SimSun" w:cs="SimSun" w:hint="eastAsia"/>
          <w:lang w:val="en-US" w:eastAsia="zh-CN"/>
        </w:rPr>
        <w:t>与此</w:t>
      </w:r>
      <w:r>
        <w:rPr>
          <w:rFonts w:ascii="SimSun" w:hAnsi="SimSun" w:cs="SimSun"/>
          <w:lang w:val="en-US" w:eastAsia="zh-CN"/>
        </w:rPr>
        <w:t>相关</w:t>
      </w:r>
      <w:r>
        <w:rPr>
          <w:rFonts w:ascii="SimSun" w:hAnsi="SimSun" w:cs="SimSun" w:hint="eastAsia"/>
          <w:lang w:val="en-US" w:eastAsia="zh-CN"/>
        </w:rPr>
        <w:t>的</w:t>
      </w:r>
      <w:r>
        <w:rPr>
          <w:rFonts w:ascii="SimSun" w:hAnsi="SimSun" w:cs="SimSun"/>
          <w:lang w:val="en-US" w:eastAsia="zh-CN"/>
        </w:rPr>
        <w:t>最终用户断</w:t>
      </w:r>
      <w:r>
        <w:rPr>
          <w:rFonts w:ascii="SimSun" w:hAnsi="SimSun" w:cs="SimSun" w:hint="eastAsia"/>
          <w:lang w:val="en-US" w:eastAsia="zh-CN"/>
        </w:rPr>
        <w:t>电</w:t>
      </w:r>
      <w:r>
        <w:rPr>
          <w:rFonts w:ascii="SimSun" w:hAnsi="SimSun" w:cs="SimSun"/>
          <w:lang w:val="en-US" w:eastAsia="zh-CN"/>
        </w:rPr>
        <w:t>现象只能</w:t>
      </w:r>
      <w:r>
        <w:rPr>
          <w:rFonts w:ascii="SimSun" w:hAnsi="SimSun" w:cs="SimSun" w:hint="eastAsia"/>
          <w:lang w:val="en-US" w:eastAsia="zh-CN"/>
        </w:rPr>
        <w:t>有增无减</w:t>
      </w:r>
      <w:r>
        <w:rPr>
          <w:rFonts w:ascii="SimSun" w:hAnsi="SimSun" w:cs="SimSun"/>
          <w:lang w:val="en-US" w:eastAsia="zh-CN"/>
        </w:rPr>
        <w:t>。智能电网将</w:t>
      </w:r>
      <w:r>
        <w:rPr>
          <w:rFonts w:ascii="SimSun" w:hAnsi="SimSun" w:cs="SimSun" w:hint="eastAsia"/>
          <w:lang w:val="en-US" w:eastAsia="zh-CN"/>
        </w:rPr>
        <w:t>在这场持续争夺控制权的战争中提供</w:t>
      </w:r>
      <w:r>
        <w:rPr>
          <w:rFonts w:ascii="SimSun" w:hAnsi="SimSun" w:cs="SimSun"/>
          <w:lang w:val="en-US" w:eastAsia="zh-CN"/>
        </w:rPr>
        <w:t>一种</w:t>
      </w:r>
      <w:r>
        <w:rPr>
          <w:rFonts w:ascii="SimSun" w:hAnsi="SimSun" w:cs="SimSun" w:hint="eastAsia"/>
          <w:lang w:val="en-US" w:eastAsia="zh-CN"/>
        </w:rPr>
        <w:t>实实在在</w:t>
      </w:r>
      <w:r>
        <w:rPr>
          <w:rFonts w:ascii="SimSun" w:hAnsi="SimSun" w:cs="SimSun"/>
          <w:lang w:val="en-US" w:eastAsia="zh-CN"/>
        </w:rPr>
        <w:t>的</w:t>
      </w:r>
      <w:r>
        <w:rPr>
          <w:rFonts w:ascii="SimSun" w:hAnsi="SimSun" w:cs="SimSun" w:hint="eastAsia"/>
          <w:lang w:val="en-US" w:eastAsia="zh-CN"/>
        </w:rPr>
        <w:t>工具</w:t>
      </w:r>
      <w:r>
        <w:rPr>
          <w:rFonts w:ascii="SimSun" w:hAnsi="SimSun" w:cs="SimSun"/>
          <w:lang w:val="en-US" w:eastAsia="zh-CN"/>
        </w:rPr>
        <w:t>。</w:t>
      </w:r>
    </w:p>
    <w:p w14:paraId="0345933C" w14:textId="77777777" w:rsidR="00293976" w:rsidRDefault="00293976" w:rsidP="00625FBB">
      <w:pPr>
        <w:pStyle w:val="Heading1"/>
        <w:rPr>
          <w:rFonts w:ascii="SimSun" w:hAnsi="SimSun"/>
          <w:lang w:val="en-US" w:eastAsia="ko-KR"/>
        </w:rPr>
      </w:pPr>
      <w:bookmarkStart w:id="41" w:name="_Toc44508617"/>
      <w:r>
        <w:rPr>
          <w:rFonts w:ascii="SimSun" w:hAnsi="SimSun"/>
          <w:lang w:val="en-US" w:eastAsia="ko-KR"/>
        </w:rPr>
        <w:br w:type="page"/>
      </w:r>
    </w:p>
    <w:p w14:paraId="15786BBD" w14:textId="4CB628BC" w:rsidR="009112DE" w:rsidRDefault="00C0489E" w:rsidP="00625FBB">
      <w:pPr>
        <w:pStyle w:val="Heading1"/>
        <w:rPr>
          <w:rFonts w:ascii="SimSun" w:hAnsi="SimSun"/>
          <w:lang w:val="en-US" w:eastAsia="zh-CN"/>
        </w:rPr>
      </w:pPr>
      <w:r w:rsidRPr="00D77C3D">
        <w:rPr>
          <w:rFonts w:eastAsia="Batang"/>
          <w:lang w:val="en-US" w:eastAsia="zh-CN"/>
        </w:rPr>
        <w:lastRenderedPageBreak/>
        <w:t>5</w:t>
      </w:r>
      <w:r w:rsidRPr="00D77C3D">
        <w:rPr>
          <w:rFonts w:eastAsia="Batang"/>
          <w:lang w:val="en-US" w:eastAsia="zh-CN"/>
        </w:rPr>
        <w:tab/>
      </w:r>
      <w:r w:rsidR="009112DE" w:rsidRPr="00625FBB">
        <w:rPr>
          <w:rFonts w:ascii="SimSun" w:hAnsi="SimSun" w:hint="eastAsia"/>
          <w:lang w:val="en-US" w:eastAsia="zh-CN"/>
        </w:rPr>
        <w:t>智能电网参考架构概述</w:t>
      </w:r>
      <w:bookmarkEnd w:id="41"/>
    </w:p>
    <w:p w14:paraId="47C9EE34" w14:textId="77777777" w:rsidR="009112DE" w:rsidRPr="00D948EA" w:rsidRDefault="009112DE">
      <w:pPr>
        <w:ind w:firstLineChars="200" w:firstLine="480"/>
        <w:rPr>
          <w:lang w:val="en-US" w:eastAsia="zh-CN"/>
        </w:rPr>
      </w:pPr>
      <w:r w:rsidRPr="00D948EA">
        <w:rPr>
          <w:rFonts w:hAnsi="SimSun"/>
          <w:lang w:val="en-US" w:eastAsia="zh-CN"/>
        </w:rPr>
        <w:t>智能电网参考架构的示例显示如下，其中具体说明下列元素</w:t>
      </w:r>
      <w:r w:rsidRPr="00D948EA">
        <w:rPr>
          <w:rStyle w:val="FootnoteReference"/>
          <w:lang w:val="en-US"/>
        </w:rPr>
        <w:footnoteReference w:id="16"/>
      </w:r>
      <w:r w:rsidRPr="00D948EA">
        <w:rPr>
          <w:rFonts w:hAnsi="SimSun"/>
          <w:lang w:val="en-US" w:eastAsia="zh-CN"/>
        </w:rPr>
        <w:t>：</w:t>
      </w:r>
    </w:p>
    <w:p w14:paraId="28C411BD" w14:textId="77777777" w:rsidR="009112DE" w:rsidRPr="00D948EA" w:rsidRDefault="009112DE" w:rsidP="00625FBB">
      <w:pPr>
        <w:pStyle w:val="enumlev1"/>
        <w:rPr>
          <w:lang w:val="en-US" w:eastAsia="zh-CN"/>
        </w:rPr>
      </w:pPr>
      <w:r w:rsidRPr="00D948EA">
        <w:rPr>
          <w:lang w:val="en-US" w:eastAsia="ja-JP"/>
        </w:rPr>
        <w:t>•</w:t>
      </w:r>
      <w:r w:rsidRPr="00D948EA">
        <w:rPr>
          <w:lang w:val="en-US" w:eastAsia="ja-JP"/>
        </w:rPr>
        <w:tab/>
      </w:r>
      <w:r w:rsidRPr="00D948EA">
        <w:rPr>
          <w:rFonts w:hAnsi="SimSun"/>
          <w:lang w:val="en-US" w:eastAsia="zh-CN"/>
        </w:rPr>
        <w:t>家域网（</w:t>
      </w:r>
      <w:r w:rsidRPr="00D948EA">
        <w:rPr>
          <w:lang w:val="en-US" w:eastAsia="zh-CN"/>
        </w:rPr>
        <w:t>HAN</w:t>
      </w:r>
      <w:r w:rsidRPr="00D948EA">
        <w:rPr>
          <w:rFonts w:hAnsi="SimSun"/>
          <w:lang w:val="en-US" w:eastAsia="zh-CN"/>
        </w:rPr>
        <w:t>）</w:t>
      </w:r>
      <w:r w:rsidR="00F749C5">
        <w:rPr>
          <w:rFonts w:hAnsi="SimSun" w:hint="eastAsia"/>
          <w:lang w:val="en-US" w:eastAsia="zh-CN"/>
        </w:rPr>
        <w:t xml:space="preserve"> </w:t>
      </w:r>
      <w:r w:rsidR="00F749C5" w:rsidRPr="00D77C3D">
        <w:rPr>
          <w:rFonts w:eastAsia="Batang"/>
          <w:lang w:val="en-US" w:eastAsia="zh-CN"/>
        </w:rPr>
        <w:t>–</w:t>
      </w:r>
      <w:r w:rsidR="00F749C5">
        <w:rPr>
          <w:rFonts w:hint="eastAsia"/>
          <w:lang w:val="en-US" w:eastAsia="zh-CN"/>
        </w:rPr>
        <w:t xml:space="preserve"> </w:t>
      </w:r>
      <w:r w:rsidRPr="00D948EA">
        <w:rPr>
          <w:rFonts w:hAnsi="SimSun"/>
          <w:lang w:val="en-US" w:eastAsia="zh-CN"/>
        </w:rPr>
        <w:t>一个由能源管理设备、数字消费电子产品、信号控制或启用设备，以及电表家庭环境中的应用程序组成的网络。</w:t>
      </w:r>
    </w:p>
    <w:p w14:paraId="04E95921" w14:textId="77777777" w:rsidR="009112DE" w:rsidRPr="00D948EA" w:rsidRDefault="009112DE" w:rsidP="00625FBB">
      <w:pPr>
        <w:pStyle w:val="enumlev1"/>
        <w:rPr>
          <w:lang w:val="en-US" w:eastAsia="zh-CN"/>
        </w:rPr>
      </w:pPr>
      <w:r w:rsidRPr="00D948EA">
        <w:rPr>
          <w:lang w:val="en-US" w:eastAsia="ja-JP"/>
        </w:rPr>
        <w:t>•</w:t>
      </w:r>
      <w:r w:rsidRPr="00D948EA">
        <w:rPr>
          <w:lang w:val="en-US" w:eastAsia="ja-JP"/>
        </w:rPr>
        <w:tab/>
      </w:r>
      <w:r w:rsidRPr="00D948EA">
        <w:rPr>
          <w:rFonts w:hAnsi="SimSun"/>
          <w:lang w:val="en-US" w:eastAsia="zh-CN"/>
        </w:rPr>
        <w:t>场域网（</w:t>
      </w:r>
      <w:r w:rsidRPr="00D948EA">
        <w:rPr>
          <w:lang w:val="en-US" w:eastAsia="zh-CN"/>
        </w:rPr>
        <w:t>FAN</w:t>
      </w:r>
      <w:r w:rsidRPr="00D948EA">
        <w:rPr>
          <w:rFonts w:hAnsi="SimSun"/>
          <w:lang w:val="en-US" w:eastAsia="zh-CN"/>
        </w:rPr>
        <w:t>）</w:t>
      </w:r>
      <w:r w:rsidR="00F749C5">
        <w:rPr>
          <w:rFonts w:hAnsi="SimSun" w:hint="eastAsia"/>
          <w:lang w:val="en-US" w:eastAsia="zh-CN"/>
        </w:rPr>
        <w:t xml:space="preserve"> </w:t>
      </w:r>
      <w:r w:rsidRPr="00D948EA">
        <w:rPr>
          <w:lang w:val="en-US" w:eastAsia="zh-CN"/>
        </w:rPr>
        <w:t xml:space="preserve">– </w:t>
      </w:r>
      <w:r w:rsidRPr="00D948EA">
        <w:rPr>
          <w:rFonts w:hAnsi="SimSun"/>
          <w:lang w:val="en-US" w:eastAsia="zh-CN"/>
        </w:rPr>
        <w:t>旨在向场域</w:t>
      </w:r>
      <w:r w:rsidRPr="00D948EA">
        <w:rPr>
          <w:lang w:val="en-US" w:eastAsia="zh-CN"/>
        </w:rPr>
        <w:t>DA</w:t>
      </w:r>
      <w:r w:rsidRPr="00D948EA">
        <w:rPr>
          <w:rFonts w:hAnsi="SimSun"/>
          <w:lang w:val="en-US" w:eastAsia="zh-CN"/>
        </w:rPr>
        <w:t>设备提供连接的网络。</w:t>
      </w:r>
      <w:r w:rsidRPr="00D948EA">
        <w:rPr>
          <w:lang w:val="en-US" w:eastAsia="zh-CN"/>
        </w:rPr>
        <w:t>FAN</w:t>
      </w:r>
      <w:r w:rsidRPr="00D948EA">
        <w:rPr>
          <w:rFonts w:hAnsi="SimSun"/>
          <w:lang w:val="en-US" w:eastAsia="zh-CN"/>
        </w:rPr>
        <w:t>可能向回到场</w:t>
      </w:r>
      <w:r w:rsidRPr="00D948EA">
        <w:rPr>
          <w:lang w:val="en-US" w:eastAsia="zh-CN"/>
        </w:rPr>
        <w:t>DA</w:t>
      </w:r>
      <w:r w:rsidRPr="00D948EA">
        <w:rPr>
          <w:rFonts w:hAnsi="SimSun"/>
          <w:lang w:val="en-US" w:eastAsia="zh-CN"/>
        </w:rPr>
        <w:t>设备上游变电站连接路径或绕过变电站的连接并将场</w:t>
      </w:r>
      <w:r w:rsidRPr="00D948EA">
        <w:rPr>
          <w:lang w:val="en-US" w:eastAsia="zh-CN"/>
        </w:rPr>
        <w:t>DA</w:t>
      </w:r>
      <w:r w:rsidRPr="00D948EA">
        <w:rPr>
          <w:rFonts w:hAnsi="SimSun"/>
          <w:lang w:val="en-US" w:eastAsia="zh-CN"/>
        </w:rPr>
        <w:t>设备与集中管理和控制系统（通常称为</w:t>
      </w:r>
      <w:r w:rsidR="001B0060" w:rsidRPr="00D77C3D">
        <w:rPr>
          <w:rFonts w:eastAsia="Batang"/>
          <w:lang w:val="en-US" w:eastAsia="zh-CN"/>
        </w:rPr>
        <w:t>SCADA</w:t>
      </w:r>
      <w:r w:rsidRPr="00D948EA">
        <w:rPr>
          <w:rFonts w:hAnsi="SimSun"/>
          <w:lang w:val="en-US" w:eastAsia="zh-CN"/>
        </w:rPr>
        <w:t>系统）相连接的路径。</w:t>
      </w:r>
    </w:p>
    <w:p w14:paraId="070CF5D3" w14:textId="77777777" w:rsidR="009112DE" w:rsidRPr="00D948EA" w:rsidRDefault="009112DE" w:rsidP="00625FBB">
      <w:pPr>
        <w:pStyle w:val="enumlev1"/>
        <w:rPr>
          <w:lang w:val="en-US" w:eastAsia="zh-CN"/>
        </w:rPr>
      </w:pPr>
      <w:r w:rsidRPr="00D948EA">
        <w:rPr>
          <w:lang w:val="en-US" w:eastAsia="ja-JP"/>
        </w:rPr>
        <w:t>•</w:t>
      </w:r>
      <w:r w:rsidRPr="00D948EA">
        <w:rPr>
          <w:lang w:val="en-US" w:eastAsia="ja-JP"/>
        </w:rPr>
        <w:tab/>
      </w:r>
      <w:r w:rsidRPr="00D948EA">
        <w:rPr>
          <w:rFonts w:hAnsi="SimSun"/>
          <w:lang w:val="en-US" w:eastAsia="zh-CN"/>
        </w:rPr>
        <w:t>邻域网（</w:t>
      </w:r>
      <w:r w:rsidRPr="00D948EA">
        <w:rPr>
          <w:lang w:val="en-US" w:eastAsia="zh-CN"/>
        </w:rPr>
        <w:t>NAN</w:t>
      </w:r>
      <w:r w:rsidRPr="00D948EA">
        <w:rPr>
          <w:rFonts w:hAnsi="SimSun"/>
          <w:lang w:val="en-US" w:eastAsia="zh-CN"/>
        </w:rPr>
        <w:t>）</w:t>
      </w:r>
      <w:r w:rsidR="001B0060">
        <w:rPr>
          <w:rFonts w:hAnsi="SimSun" w:hint="eastAsia"/>
          <w:lang w:val="en-US" w:eastAsia="zh-CN"/>
        </w:rPr>
        <w:t xml:space="preserve"> </w:t>
      </w:r>
      <w:r w:rsidRPr="00D948EA">
        <w:rPr>
          <w:lang w:val="en-US" w:eastAsia="zh-CN"/>
        </w:rPr>
        <w:t xml:space="preserve">– </w:t>
      </w:r>
      <w:r w:rsidRPr="00D948EA">
        <w:rPr>
          <w:rFonts w:hAnsi="SimSun"/>
          <w:lang w:val="en-US" w:eastAsia="zh-CN"/>
        </w:rPr>
        <w:t>旨在</w:t>
      </w:r>
      <w:r w:rsidR="001B0060">
        <w:rPr>
          <w:rFonts w:hAnsi="SimSun" w:hint="eastAsia"/>
          <w:lang w:val="en-US" w:eastAsia="zh-CN"/>
        </w:rPr>
        <w:t>于</w:t>
      </w:r>
      <w:r w:rsidRPr="00D948EA">
        <w:rPr>
          <w:rFonts w:hAnsi="SimSun"/>
          <w:lang w:val="en-US" w:eastAsia="zh-CN"/>
        </w:rPr>
        <w:t>较小地理区域内提供与智能电网终端设备直接连接的网络系统。在实际操作中，</w:t>
      </w:r>
      <w:r w:rsidRPr="00D948EA">
        <w:rPr>
          <w:lang w:val="en-US" w:eastAsia="zh-CN"/>
        </w:rPr>
        <w:t>NAN</w:t>
      </w:r>
      <w:r w:rsidRPr="00D948EA">
        <w:rPr>
          <w:rFonts w:hAnsi="SimSun"/>
          <w:lang w:val="en-US" w:eastAsia="zh-CN"/>
        </w:rPr>
        <w:t>可能会覆盖城市环境中几个街区那么大的范围，或是像农村环境中的几英里区域那么大</w:t>
      </w:r>
      <w:r w:rsidR="001B0060">
        <w:rPr>
          <w:rFonts w:hAnsi="SimSun" w:hint="eastAsia"/>
          <w:lang w:val="en-US" w:eastAsia="zh-CN"/>
        </w:rPr>
        <w:t>的范围</w:t>
      </w:r>
      <w:r w:rsidRPr="00D948EA">
        <w:rPr>
          <w:rFonts w:hAnsi="SimSun"/>
          <w:lang w:val="en-US" w:eastAsia="zh-CN"/>
        </w:rPr>
        <w:t>。</w:t>
      </w:r>
    </w:p>
    <w:p w14:paraId="173F40EC" w14:textId="77777777" w:rsidR="009112DE" w:rsidRPr="00D948EA" w:rsidRDefault="009112DE" w:rsidP="00625FBB">
      <w:pPr>
        <w:pStyle w:val="enumlev1"/>
        <w:rPr>
          <w:lang w:val="en-US" w:eastAsia="zh-CN"/>
        </w:rPr>
      </w:pPr>
      <w:r w:rsidRPr="00D948EA">
        <w:rPr>
          <w:lang w:val="en-US" w:eastAsia="ja-JP"/>
        </w:rPr>
        <w:t>•</w:t>
      </w:r>
      <w:r w:rsidRPr="00D948EA">
        <w:rPr>
          <w:lang w:val="en-US" w:eastAsia="ja-JP"/>
        </w:rPr>
        <w:tab/>
      </w:r>
      <w:r w:rsidRPr="00D948EA">
        <w:rPr>
          <w:rFonts w:hAnsi="SimSun"/>
          <w:lang w:val="en-US" w:eastAsia="zh-CN"/>
        </w:rPr>
        <w:t>广域网（</w:t>
      </w:r>
      <w:r w:rsidRPr="00D948EA">
        <w:rPr>
          <w:lang w:val="en-US" w:eastAsia="zh-CN"/>
        </w:rPr>
        <w:t>WAN</w:t>
      </w:r>
      <w:r w:rsidRPr="00D948EA">
        <w:rPr>
          <w:rFonts w:hAnsi="SimSun"/>
          <w:lang w:val="en-US" w:eastAsia="zh-CN"/>
        </w:rPr>
        <w:t>）。</w:t>
      </w:r>
    </w:p>
    <w:p w14:paraId="70AA6A15" w14:textId="77777777" w:rsidR="009112DE" w:rsidRPr="001B0060" w:rsidRDefault="009112DE" w:rsidP="00625FBB">
      <w:pPr>
        <w:pStyle w:val="enumlev1"/>
        <w:rPr>
          <w:rFonts w:hAnsi="SimSun"/>
          <w:lang w:val="en-US" w:eastAsia="zh-CN"/>
        </w:rPr>
      </w:pPr>
      <w:r w:rsidRPr="00D948EA">
        <w:rPr>
          <w:lang w:val="en-US" w:eastAsia="ja-JP"/>
        </w:rPr>
        <w:t>•</w:t>
      </w:r>
      <w:r w:rsidRPr="00D948EA">
        <w:rPr>
          <w:lang w:val="en-US" w:eastAsia="ja-JP"/>
        </w:rPr>
        <w:tab/>
      </w:r>
      <w:r w:rsidRPr="00D948EA">
        <w:rPr>
          <w:rFonts w:hAnsi="SimSun"/>
          <w:lang w:val="en-US" w:eastAsia="zh-CN"/>
        </w:rPr>
        <w:t>数据聚合点（</w:t>
      </w:r>
      <w:r w:rsidRPr="00D948EA">
        <w:rPr>
          <w:lang w:val="en-US" w:eastAsia="zh-CN"/>
        </w:rPr>
        <w:t>DAP</w:t>
      </w:r>
      <w:r w:rsidRPr="00D948EA">
        <w:rPr>
          <w:rFonts w:hAnsi="SimSun"/>
          <w:lang w:val="en-US" w:eastAsia="zh-CN"/>
        </w:rPr>
        <w:t>）</w:t>
      </w:r>
      <w:r w:rsidR="001B0060">
        <w:rPr>
          <w:rFonts w:hAnsi="SimSun" w:hint="eastAsia"/>
          <w:lang w:val="en-US" w:eastAsia="zh-CN"/>
        </w:rPr>
        <w:t xml:space="preserve"> </w:t>
      </w:r>
      <w:r w:rsidRPr="00D948EA">
        <w:rPr>
          <w:lang w:val="en-US" w:eastAsia="zh-CN"/>
        </w:rPr>
        <w:t xml:space="preserve">– </w:t>
      </w:r>
      <w:r w:rsidRPr="00D948EA">
        <w:rPr>
          <w:rFonts w:hAnsi="SimSun"/>
          <w:lang w:val="en-US" w:eastAsia="zh-CN"/>
        </w:rPr>
        <w:t>这一设备是一个逻辑参与</w:t>
      </w:r>
      <w:r w:rsidR="001B0060">
        <w:rPr>
          <w:rFonts w:hAnsi="SimSun" w:hint="eastAsia"/>
          <w:lang w:val="en-US" w:eastAsia="zh-CN"/>
        </w:rPr>
        <w:t>方</w:t>
      </w:r>
      <w:r w:rsidRPr="00D948EA">
        <w:rPr>
          <w:rFonts w:hAnsi="SimSun"/>
          <w:lang w:val="en-US" w:eastAsia="zh-CN"/>
        </w:rPr>
        <w:t>，代表了广域网和邻域网（如</w:t>
      </w:r>
      <w:r w:rsidR="001B0060" w:rsidRPr="001B0060">
        <w:rPr>
          <w:rFonts w:hAnsi="SimSun"/>
          <w:lang w:val="en-US" w:eastAsia="zh-CN"/>
        </w:rPr>
        <w:t>集电极</w:t>
      </w:r>
      <w:r w:rsidRPr="00D948EA">
        <w:rPr>
          <w:rFonts w:hAnsi="SimSun"/>
          <w:lang w:val="en-US" w:eastAsia="zh-CN"/>
        </w:rPr>
        <w:t>、小区中继、基站、接入点等）之间多数</w:t>
      </w:r>
      <w:r w:rsidRPr="001B0060">
        <w:rPr>
          <w:rFonts w:hAnsi="SimSun"/>
          <w:lang w:val="en-US" w:eastAsia="zh-CN"/>
        </w:rPr>
        <w:t>AMI</w:t>
      </w:r>
      <w:r w:rsidRPr="00D948EA">
        <w:rPr>
          <w:rFonts w:hAnsi="SimSun"/>
          <w:lang w:val="en-US" w:eastAsia="zh-CN"/>
        </w:rPr>
        <w:t>网络的转换。</w:t>
      </w:r>
    </w:p>
    <w:p w14:paraId="54B4AB5A" w14:textId="77777777" w:rsidR="009112DE" w:rsidRPr="00D948EA" w:rsidRDefault="009112DE" w:rsidP="00625FBB">
      <w:pPr>
        <w:pStyle w:val="enumlev1"/>
        <w:rPr>
          <w:lang w:val="en-US" w:eastAsia="zh-CN"/>
        </w:rPr>
      </w:pPr>
      <w:r w:rsidRPr="00D948EA">
        <w:rPr>
          <w:lang w:val="en-US" w:eastAsia="ja-JP"/>
        </w:rPr>
        <w:t>•</w:t>
      </w:r>
      <w:r w:rsidRPr="00D948EA">
        <w:rPr>
          <w:lang w:val="en-US" w:eastAsia="ja-JP"/>
        </w:rPr>
        <w:tab/>
      </w:r>
      <w:r w:rsidRPr="00D948EA">
        <w:rPr>
          <w:rFonts w:hAnsi="SimSun"/>
          <w:lang w:val="en-US" w:eastAsia="zh-CN"/>
        </w:rPr>
        <w:t>高级计量基础设施（</w:t>
      </w:r>
      <w:r w:rsidRPr="00D948EA">
        <w:rPr>
          <w:lang w:val="en-US" w:eastAsia="zh-CN"/>
        </w:rPr>
        <w:t>AMI</w:t>
      </w:r>
      <w:r w:rsidRPr="00D948EA">
        <w:rPr>
          <w:rFonts w:hAnsi="SimSun"/>
          <w:lang w:val="en-US" w:eastAsia="zh-CN"/>
        </w:rPr>
        <w:t>）</w:t>
      </w:r>
      <w:r w:rsidR="001B0060">
        <w:rPr>
          <w:rFonts w:hAnsi="SimSun" w:hint="eastAsia"/>
          <w:lang w:val="en-US" w:eastAsia="zh-CN"/>
        </w:rPr>
        <w:t xml:space="preserve"> </w:t>
      </w:r>
      <w:r w:rsidRPr="00D948EA">
        <w:rPr>
          <w:lang w:val="en-US" w:eastAsia="zh-CN"/>
        </w:rPr>
        <w:t>–</w:t>
      </w:r>
      <w:r w:rsidR="001B0060">
        <w:rPr>
          <w:rFonts w:hint="eastAsia"/>
          <w:lang w:val="en-US" w:eastAsia="zh-CN"/>
        </w:rPr>
        <w:t xml:space="preserve"> </w:t>
      </w:r>
      <w:r w:rsidRPr="00D948EA">
        <w:rPr>
          <w:rFonts w:hAnsi="SimSun"/>
          <w:lang w:val="en-US" w:eastAsia="zh-CN"/>
        </w:rPr>
        <w:t>一种经过专门设计的网络系统，支持到电表、燃气表和水表的双向连接，或者更具体地说，可用于</w:t>
      </w:r>
      <w:r w:rsidRPr="00D948EA">
        <w:rPr>
          <w:lang w:val="en-US" w:eastAsia="zh-CN"/>
        </w:rPr>
        <w:t>AMI</w:t>
      </w:r>
      <w:r w:rsidRPr="00D948EA">
        <w:rPr>
          <w:rFonts w:hAnsi="SimSun"/>
          <w:lang w:val="en-US" w:eastAsia="zh-CN"/>
        </w:rPr>
        <w:t>电表和潜在的</w:t>
      </w:r>
      <w:r w:rsidR="006E02AC">
        <w:rPr>
          <w:rFonts w:hAnsi="SimSun" w:hint="eastAsia"/>
          <w:lang w:val="en-US" w:eastAsia="zh-CN"/>
        </w:rPr>
        <w:t>公用</w:t>
      </w:r>
      <w:r w:rsidRPr="00D948EA">
        <w:rPr>
          <w:rFonts w:hAnsi="SimSun"/>
          <w:lang w:val="en-US" w:eastAsia="zh-CN"/>
        </w:rPr>
        <w:t>事业公司的能源服务接口。</w:t>
      </w:r>
    </w:p>
    <w:p w14:paraId="321E8220" w14:textId="77777777" w:rsidR="009112DE" w:rsidRPr="00D948EA" w:rsidRDefault="009112DE" w:rsidP="00625FBB">
      <w:pPr>
        <w:pStyle w:val="enumlev1"/>
        <w:rPr>
          <w:lang w:val="en-US" w:eastAsia="zh-CN"/>
        </w:rPr>
      </w:pPr>
      <w:r w:rsidRPr="00D948EA">
        <w:rPr>
          <w:lang w:val="en-US" w:eastAsia="ja-JP"/>
        </w:rPr>
        <w:t>•</w:t>
      </w:r>
      <w:r w:rsidRPr="00D948EA">
        <w:rPr>
          <w:lang w:val="en-US" w:eastAsia="ja-JP"/>
        </w:rPr>
        <w:tab/>
      </w:r>
      <w:r w:rsidR="006E02AC" w:rsidRPr="006E02AC">
        <w:rPr>
          <w:rFonts w:hAnsi="SimSun"/>
          <w:lang w:val="en-US" w:eastAsia="zh-CN"/>
        </w:rPr>
        <w:t>数据采集与监视控制系统</w:t>
      </w:r>
      <w:r w:rsidRPr="00D948EA">
        <w:rPr>
          <w:rFonts w:hAnsi="SimSun"/>
          <w:lang w:val="en-US" w:eastAsia="zh-CN"/>
        </w:rPr>
        <w:t>（</w:t>
      </w:r>
      <w:r w:rsidRPr="006E02AC">
        <w:rPr>
          <w:rFonts w:hAnsi="SimSun"/>
          <w:lang w:val="en-US" w:eastAsia="zh-CN"/>
        </w:rPr>
        <w:t>SCADA</w:t>
      </w:r>
      <w:r w:rsidRPr="00D948EA">
        <w:rPr>
          <w:rFonts w:hAnsi="SimSun"/>
          <w:lang w:val="en-US" w:eastAsia="zh-CN"/>
        </w:rPr>
        <w:t>）</w:t>
      </w:r>
      <w:r w:rsidR="006E02AC">
        <w:rPr>
          <w:rFonts w:hAnsi="SimSun" w:hint="eastAsia"/>
          <w:lang w:val="en-US" w:eastAsia="zh-CN"/>
        </w:rPr>
        <w:t xml:space="preserve"> </w:t>
      </w:r>
      <w:r w:rsidR="006E02AC" w:rsidRPr="00D948EA">
        <w:rPr>
          <w:lang w:val="en-US" w:eastAsia="zh-CN"/>
        </w:rPr>
        <w:t>–</w:t>
      </w:r>
      <w:r w:rsidR="006E02AC">
        <w:rPr>
          <w:rFonts w:hint="eastAsia"/>
          <w:lang w:val="en-US" w:eastAsia="zh-CN"/>
        </w:rPr>
        <w:t xml:space="preserve"> </w:t>
      </w:r>
      <w:r w:rsidRPr="00D948EA">
        <w:rPr>
          <w:rFonts w:hAnsi="SimSun"/>
          <w:lang w:val="en-US" w:eastAsia="zh-CN"/>
        </w:rPr>
        <w:t>用于日常监测配电网络运行并根据需要进行监督控制的系统。</w:t>
      </w:r>
    </w:p>
    <w:p w14:paraId="5772C4B7" w14:textId="77777777" w:rsidR="009112DE" w:rsidRPr="00D948EA" w:rsidRDefault="009112DE" w:rsidP="00625FBB">
      <w:pPr>
        <w:pStyle w:val="enumlev1"/>
        <w:rPr>
          <w:lang w:val="en-US" w:eastAsia="zh-CN"/>
        </w:rPr>
      </w:pPr>
      <w:r w:rsidRPr="00D948EA">
        <w:rPr>
          <w:lang w:val="en-US" w:eastAsia="ja-JP"/>
        </w:rPr>
        <w:t>•</w:t>
      </w:r>
      <w:r w:rsidRPr="00D948EA">
        <w:rPr>
          <w:lang w:val="en-US" w:eastAsia="ja-JP"/>
        </w:rPr>
        <w:tab/>
      </w:r>
      <w:r w:rsidRPr="00D948EA">
        <w:rPr>
          <w:rFonts w:hAnsi="SimSun"/>
          <w:lang w:val="en-US" w:eastAsia="zh-CN"/>
        </w:rPr>
        <w:t>前端处理器（</w:t>
      </w:r>
      <w:r w:rsidRPr="00D948EA">
        <w:rPr>
          <w:lang w:val="en-US" w:eastAsia="zh-CN"/>
        </w:rPr>
        <w:t>FEP</w:t>
      </w:r>
      <w:r w:rsidRPr="00D948EA">
        <w:rPr>
          <w:rFonts w:hAnsi="SimSun"/>
          <w:lang w:val="en-US" w:eastAsia="zh-CN"/>
        </w:rPr>
        <w:t>）</w:t>
      </w:r>
      <w:r w:rsidR="006E02AC">
        <w:rPr>
          <w:rFonts w:hAnsi="SimSun" w:hint="eastAsia"/>
          <w:lang w:val="en-US" w:eastAsia="zh-CN"/>
        </w:rPr>
        <w:t xml:space="preserve"> </w:t>
      </w:r>
      <w:r w:rsidRPr="00D948EA">
        <w:rPr>
          <w:lang w:val="en-US" w:eastAsia="zh-CN"/>
        </w:rPr>
        <w:t xml:space="preserve">– </w:t>
      </w:r>
      <w:r w:rsidRPr="00D948EA">
        <w:rPr>
          <w:rFonts w:hAnsi="SimSun"/>
          <w:lang w:val="en-US" w:eastAsia="zh-CN"/>
        </w:rPr>
        <w:t>这一设备是</w:t>
      </w:r>
      <w:r w:rsidR="006E02AC" w:rsidRPr="00D77C3D">
        <w:rPr>
          <w:rFonts w:eastAsia="Batang"/>
          <w:lang w:val="en-US" w:eastAsia="zh-CN"/>
        </w:rPr>
        <w:t>DMS/SCADA</w:t>
      </w:r>
      <w:r w:rsidRPr="00D948EA">
        <w:rPr>
          <w:rFonts w:hAnsi="SimSun"/>
          <w:lang w:val="en-US" w:eastAsia="zh-CN"/>
        </w:rPr>
        <w:t>发出指令的主要通道，并接收部署于配电网络的现场装备发来的信息。</w:t>
      </w:r>
    </w:p>
    <w:p w14:paraId="68F17812" w14:textId="77777777" w:rsidR="009112DE" w:rsidRDefault="009112DE">
      <w:pPr>
        <w:pStyle w:val="FigureNo"/>
        <w:rPr>
          <w:rFonts w:ascii="SimSun" w:hAnsi="SimSun"/>
          <w:lang w:val="en-US" w:eastAsia="zh-CN"/>
        </w:rPr>
      </w:pPr>
      <w:r>
        <w:rPr>
          <w:rFonts w:ascii="SimSun" w:hAnsi="SimSun" w:hint="eastAsia"/>
          <w:lang w:val="en-US" w:eastAsia="zh-CN"/>
        </w:rPr>
        <w:lastRenderedPageBreak/>
        <w:t>图1</w:t>
      </w:r>
    </w:p>
    <w:p w14:paraId="12983158" w14:textId="77777777" w:rsidR="009112DE" w:rsidRDefault="009112DE">
      <w:pPr>
        <w:pStyle w:val="Figuretitle"/>
        <w:rPr>
          <w:rFonts w:ascii="SimSun" w:hAnsi="SimSun"/>
          <w:lang w:val="en-US" w:eastAsia="zh-CN"/>
        </w:rPr>
      </w:pPr>
      <w:r>
        <w:rPr>
          <w:rFonts w:ascii="SimSun" w:hAnsi="SimSun" w:hint="eastAsia"/>
          <w:lang w:val="en-US" w:eastAsia="zh-CN"/>
        </w:rPr>
        <w:t>智能</w:t>
      </w:r>
      <w:r>
        <w:rPr>
          <w:rFonts w:ascii="SimSun" w:hAnsi="SimSun"/>
          <w:lang w:val="en-US" w:eastAsia="zh-CN"/>
        </w:rPr>
        <w:t>电网示例</w:t>
      </w:r>
    </w:p>
    <w:p w14:paraId="73A9B889" w14:textId="62FAE869" w:rsidR="009112DE" w:rsidRDefault="00F921DA">
      <w:pPr>
        <w:pStyle w:val="Figure"/>
        <w:rPr>
          <w:rFonts w:ascii="SimSun" w:hAnsi="SimSun"/>
          <w:lang w:val="en-US" w:eastAsia="zh-CN"/>
        </w:rPr>
      </w:pPr>
      <w:r>
        <w:rPr>
          <w:noProof/>
          <w:szCs w:val="24"/>
          <w:lang w:val="en-GB" w:eastAsia="zh-CN"/>
        </w:rPr>
        <mc:AlternateContent>
          <mc:Choice Requires="wps">
            <w:drawing>
              <wp:anchor distT="0" distB="0" distL="114300" distR="114300" simplePos="0" relativeHeight="251668480" behindDoc="0" locked="0" layoutInCell="1" allowOverlap="1" wp14:anchorId="75497770" wp14:editId="05AAFA56">
                <wp:simplePos x="0" y="0"/>
                <wp:positionH relativeFrom="column">
                  <wp:posOffset>4942840</wp:posOffset>
                </wp:positionH>
                <wp:positionV relativeFrom="paragraph">
                  <wp:posOffset>4450188</wp:posOffset>
                </wp:positionV>
                <wp:extent cx="923290" cy="233045"/>
                <wp:effectExtent l="0" t="0" r="10160" b="146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33045"/>
                        </a:xfrm>
                        <a:prstGeom prst="rect">
                          <a:avLst/>
                        </a:prstGeom>
                        <a:solidFill>
                          <a:srgbClr val="FFFFFF"/>
                        </a:solidFill>
                        <a:ln w="9525">
                          <a:solidFill>
                            <a:srgbClr val="FFFFFF"/>
                          </a:solidFill>
                          <a:miter lim="800000"/>
                          <a:headEnd/>
                          <a:tailEnd/>
                        </a:ln>
                      </wps:spPr>
                      <wps:txbx>
                        <w:txbxContent>
                          <w:p w14:paraId="1E77EF23" w14:textId="370ACA18" w:rsidR="00F921DA" w:rsidRDefault="00F921DA" w:rsidP="00F921DA">
                            <w:pPr>
                              <w:spacing w:before="0"/>
                              <w:rPr>
                                <w:sz w:val="14"/>
                                <w:szCs w:val="14"/>
                                <w:lang w:val="en-GB"/>
                                <w14:shadow w14:blurRad="50800" w14:dist="50800" w14:dir="5400000" w14:sx="0" w14:sy="0" w14:kx="0" w14:ky="0" w14:algn="ctr">
                                  <w14:srgbClr w14:val="000000"/>
                                </w14:shadow>
                              </w:rPr>
                            </w:pPr>
                            <w:r>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Pr>
                                <w:sz w:val="14"/>
                                <w:szCs w:val="14"/>
                                <w14:shadow w14:blurRad="50800" w14:dist="50800" w14:dir="5400000" w14:sx="0" w14:sy="0" w14:kx="0" w14:ky="0" w14:algn="ctr">
                                  <w14:srgbClr w14:val="000000"/>
                                </w14:shadow>
                              </w:rPr>
                              <w:t>2351</w:t>
                            </w:r>
                            <w:r>
                              <w:rPr>
                                <w:rFonts w:hint="eastAsia"/>
                                <w:sz w:val="14"/>
                                <w:szCs w:val="14"/>
                                <w:lang w:val="en-US"/>
                                <w14:shadow w14:blurRad="50800" w14:dist="50800" w14:dir="5400000" w14:sx="0" w14:sy="0" w14:kx="0" w14:ky="0" w14:algn="ctr">
                                  <w14:srgbClr w14:val="000000"/>
                                </w14:shadow>
                              </w:rPr>
                              <w:t>报告</w:t>
                            </w:r>
                            <w:r>
                              <w:rPr>
                                <w:sz w:val="14"/>
                                <w:szCs w:val="14"/>
                                <w14:shadow w14:blurRad="50800" w14:dist="50800" w14:dir="5400000" w14:sx="0" w14:sy="0" w14:kx="0" w14:ky="0" w14:algn="ctr">
                                  <w14:srgbClr w14:val="000000"/>
                                </w14:shadow>
                              </w:rPr>
                              <w:t>-01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497770" id="_x0000_t202" coordsize="21600,21600" o:spt="202" path="m,l,21600r21600,l21600,xe">
                <v:stroke joinstyle="miter"/>
                <v:path gradientshapeok="t" o:connecttype="rect"/>
              </v:shapetype>
              <v:shape id="Text Box 11" o:spid="_x0000_s1026" type="#_x0000_t202" style="position:absolute;left:0;text-align:left;margin-left:389.2pt;margin-top:350.4pt;width:72.7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" strokecolor="white">
                <v:textbox inset="0,0,0,0">
                  <w:txbxContent>
                    <w:p w14:paraId="1E77EF23" w14:textId="370ACA18" w:rsidR="00F921DA" w:rsidRDefault="00F921DA" w:rsidP="00F921DA">
                      <w:pPr>
                        <w:spacing w:before="0"/>
                        <w:rPr>
                          <w:sz w:val="14"/>
                          <w:szCs w:val="14"/>
                          <w:lang w:val="en-GB"/>
                          <w14:shadow w14:blurRad="50800" w14:dist="50800" w14:dir="5400000" w14:sx="0" w14:sy="0" w14:kx="0" w14:ky="0" w14:algn="ctr">
                            <w14:srgbClr w14:val="000000"/>
                          </w14:shadow>
                        </w:rPr>
                      </w:pPr>
                      <w:r>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Pr>
                          <w:sz w:val="14"/>
                          <w:szCs w:val="14"/>
                          <w14:shadow w14:blurRad="50800" w14:dist="50800" w14:dir="5400000" w14:sx="0" w14:sy="0" w14:kx="0" w14:ky="0" w14:algn="ctr">
                            <w14:srgbClr w14:val="000000"/>
                          </w14:shadow>
                        </w:rPr>
                        <w:t>2351</w:t>
                      </w:r>
                      <w:proofErr w:type="spellStart"/>
                      <w:r>
                        <w:rPr>
                          <w:rFonts w:hint="eastAsia"/>
                          <w:sz w:val="14"/>
                          <w:szCs w:val="14"/>
                          <w:lang w:val="en-US"/>
                          <w14:shadow w14:blurRad="50800" w14:dist="50800" w14:dir="5400000" w14:sx="0" w14:sy="0" w14:kx="0" w14:ky="0" w14:algn="ctr">
                            <w14:srgbClr w14:val="000000"/>
                          </w14:shadow>
                        </w:rPr>
                        <w:t>报告</w:t>
                      </w:r>
                      <w:proofErr w:type="spellEnd"/>
                      <w:r>
                        <w:rPr>
                          <w:sz w:val="14"/>
                          <w:szCs w:val="14"/>
                          <w14:shadow w14:blurRad="50800" w14:dist="50800" w14:dir="5400000" w14:sx="0" w14:sy="0" w14:kx="0" w14:ky="0" w14:algn="ctr">
                            <w14:srgbClr w14:val="000000"/>
                          </w14:shadow>
                        </w:rPr>
                        <w:t>-01</w:t>
                      </w:r>
                    </w:p>
                  </w:txbxContent>
                </v:textbox>
              </v:shape>
            </w:pict>
          </mc:Fallback>
        </mc:AlternateContent>
      </w:r>
      <w:r w:rsidR="00D35A15">
        <w:rPr>
          <w:rFonts w:ascii="SimSun" w:hAnsi="SimSun"/>
        </w:rPr>
        <w:object w:dxaOrig="9704" w:dyaOrig="7012" w14:anchorId="2DFA1E54">
          <v:shape id="对象 2" o:spid="_x0000_i1026" type="#_x0000_t75" style="width:428.6pt;height:364.1pt;mso-position-horizontal-relative:page;mso-position-vertical-relative:page" o:ole="">
            <v:imagedata r:id="rId18" o:title=""/>
          </v:shape>
          <o:OLEObject Type="Embed" ProgID="CorelDRAW.Graphic.14" ShapeID="对象 2" DrawAspect="Content" ObjectID="_1658127486" r:id="rId19"/>
        </w:object>
      </w:r>
    </w:p>
    <w:p w14:paraId="5119491E" w14:textId="0325FA2B" w:rsidR="009112DE" w:rsidRPr="00331EC3" w:rsidRDefault="009112DE" w:rsidP="00331EC3">
      <w:pPr>
        <w:pStyle w:val="Normalaftertitle"/>
        <w:spacing w:before="120"/>
        <w:ind w:firstLineChars="200" w:firstLine="480"/>
        <w:rPr>
          <w:lang w:val="en-US" w:eastAsia="zh-CN"/>
        </w:rPr>
      </w:pPr>
      <w:r w:rsidRPr="00331EC3">
        <w:rPr>
          <w:rFonts w:hAnsi="SimSun"/>
          <w:lang w:val="en-US" w:eastAsia="zh-CN"/>
        </w:rPr>
        <w:t>一个特定的无线标准可能会在上图中的多个领域得到应用。此外，可利用有线解决方案在部分应用当中建成一定数量的链路。</w:t>
      </w:r>
    </w:p>
    <w:p w14:paraId="5216ECB9" w14:textId="77777777" w:rsidR="009112DE" w:rsidRPr="00331EC3" w:rsidRDefault="009112DE" w:rsidP="00331EC3">
      <w:pPr>
        <w:pStyle w:val="Normalaftertitle"/>
        <w:spacing w:before="120"/>
        <w:ind w:firstLineChars="200" w:firstLine="480"/>
        <w:rPr>
          <w:lang w:val="en-US" w:eastAsia="zh-CN"/>
        </w:rPr>
      </w:pPr>
      <w:r w:rsidRPr="00331EC3">
        <w:rPr>
          <w:rFonts w:hAnsi="SimSun"/>
          <w:lang w:val="en-US" w:eastAsia="zh-CN"/>
        </w:rPr>
        <w:t>针对智能电网通信无线成分所用频率是否应源自为此目的进行划分且对之予以保护的频段，还是应源自不受监管的频段（如免除单独许可的频段）的问题，各方的观点大相径庭（如，英国能源与气候变化部开展的磋商期间收到的观点</w:t>
      </w:r>
      <w:r w:rsidR="00331EC3" w:rsidRPr="00D77C3D">
        <w:rPr>
          <w:rStyle w:val="FootnoteReference"/>
          <w:lang w:val="en-US"/>
        </w:rPr>
        <w:footnoteReference w:id="17"/>
      </w:r>
      <w:r w:rsidRPr="00331EC3">
        <w:rPr>
          <w:rFonts w:hAnsi="SimSun"/>
          <w:lang w:val="en-US" w:eastAsia="zh-CN"/>
        </w:rPr>
        <w:t>）。请注意，在一些国家，账单和收费数据被视为个人数据，因此，受到数据保护法的严格保护。</w:t>
      </w:r>
    </w:p>
    <w:p w14:paraId="54845377" w14:textId="77777777" w:rsidR="009112DE" w:rsidRPr="00331EC3" w:rsidRDefault="009112DE" w:rsidP="00331EC3">
      <w:pPr>
        <w:pStyle w:val="Normalaftertitle"/>
        <w:spacing w:before="120"/>
        <w:ind w:firstLineChars="200" w:firstLine="480"/>
        <w:rPr>
          <w:lang w:val="en-US" w:eastAsia="zh-CN"/>
        </w:rPr>
      </w:pPr>
      <w:r w:rsidRPr="00331EC3">
        <w:rPr>
          <w:rFonts w:hAnsi="SimSun"/>
          <w:lang w:val="en-US" w:eastAsia="zh-CN"/>
        </w:rPr>
        <w:t>许多无线技术提供强大的安全和隐私功能，可以保护智能电网应用中的</w:t>
      </w:r>
      <w:r w:rsidR="00331EC3">
        <w:rPr>
          <w:rFonts w:hAnsi="SimSun" w:hint="eastAsia"/>
          <w:lang w:val="en-US" w:eastAsia="zh-CN"/>
        </w:rPr>
        <w:t>用户</w:t>
      </w:r>
      <w:r w:rsidRPr="00331EC3">
        <w:rPr>
          <w:rFonts w:hAnsi="SimSun"/>
          <w:lang w:val="en-US" w:eastAsia="zh-CN"/>
        </w:rPr>
        <w:t>数据。例如，</w:t>
      </w:r>
      <w:r w:rsidR="00331EC3" w:rsidRPr="00D77C3D">
        <w:rPr>
          <w:lang w:val="en-US" w:eastAsia="zh-CN"/>
        </w:rPr>
        <w:t>IEEE 802</w:t>
      </w:r>
      <w:r w:rsidRPr="00331EC3">
        <w:rPr>
          <w:rFonts w:hAnsi="SimSun"/>
          <w:lang w:val="en-US" w:eastAsia="zh-CN"/>
        </w:rPr>
        <w:t>标准提供强健的链路集隐私和安全保护，非常适宜保护有线和无线网络（许可和免许可频段中操作）中的个人数据。此外，</w:t>
      </w:r>
      <w:r w:rsidR="00331EC3" w:rsidRPr="00D77C3D">
        <w:rPr>
          <w:lang w:val="en-US" w:eastAsia="zh-CN"/>
        </w:rPr>
        <w:t>3GPP</w:t>
      </w:r>
      <w:r w:rsidRPr="00331EC3">
        <w:rPr>
          <w:rFonts w:hAnsi="SimSun"/>
          <w:lang w:val="en-US" w:eastAsia="zh-CN"/>
        </w:rPr>
        <w:t>技术为全网范围内的授权、认证、隐私和安全提供保护手段。</w:t>
      </w:r>
    </w:p>
    <w:p w14:paraId="7382E966" w14:textId="77777777" w:rsidR="009112DE" w:rsidRPr="00331EC3" w:rsidRDefault="009112DE" w:rsidP="00B939EA">
      <w:pPr>
        <w:pStyle w:val="Heading1"/>
        <w:keepNext w:val="0"/>
        <w:keepLines w:val="0"/>
        <w:tabs>
          <w:tab w:val="left" w:pos="2694"/>
        </w:tabs>
        <w:rPr>
          <w:rFonts w:eastAsia="Batang"/>
          <w:lang w:val="en-US" w:eastAsia="ko-KR"/>
        </w:rPr>
      </w:pPr>
      <w:bookmarkStart w:id="42" w:name="_Toc459300290"/>
      <w:bookmarkStart w:id="43" w:name="_Toc44508618"/>
      <w:r w:rsidRPr="00331EC3">
        <w:rPr>
          <w:rFonts w:eastAsia="Batang"/>
          <w:lang w:val="en-US" w:eastAsia="ko-KR"/>
        </w:rPr>
        <w:t>6</w:t>
      </w:r>
      <w:r w:rsidRPr="00331EC3">
        <w:rPr>
          <w:rFonts w:eastAsia="Batang"/>
          <w:lang w:val="en-US" w:eastAsia="ko-KR"/>
        </w:rPr>
        <w:tab/>
      </w:r>
      <w:r w:rsidRPr="00331EC3">
        <w:rPr>
          <w:rFonts w:ascii="SimSun" w:hAnsi="SimSun" w:hint="eastAsia"/>
          <w:lang w:val="en-US" w:eastAsia="ko-KR"/>
        </w:rPr>
        <w:t>电力线路和智能电网电信的有线标准</w:t>
      </w:r>
      <w:bookmarkEnd w:id="42"/>
      <w:bookmarkEnd w:id="43"/>
    </w:p>
    <w:p w14:paraId="0040E0D9" w14:textId="77777777" w:rsidR="009112DE" w:rsidRDefault="009112DE">
      <w:pPr>
        <w:spacing w:line="360" w:lineRule="atLeast"/>
        <w:ind w:firstLineChars="200" w:firstLine="480"/>
        <w:rPr>
          <w:rFonts w:ascii="SimSun" w:hAnsi="SimSun"/>
          <w:lang w:val="en-US" w:eastAsia="zh-CN"/>
        </w:rPr>
      </w:pPr>
      <w:r>
        <w:rPr>
          <w:rFonts w:ascii="SimSun" w:hAnsi="SimSun" w:hint="eastAsia"/>
          <w:lang w:val="en-US" w:eastAsia="zh-CN"/>
        </w:rPr>
        <w:t>智能</w:t>
      </w:r>
      <w:r>
        <w:rPr>
          <w:rFonts w:ascii="SimSun" w:hAnsi="SimSun"/>
          <w:lang w:val="en-US" w:eastAsia="zh-CN"/>
        </w:rPr>
        <w:t>电网</w:t>
      </w:r>
      <w:r>
        <w:rPr>
          <w:rFonts w:ascii="SimSun" w:hAnsi="SimSun" w:hint="eastAsia"/>
          <w:lang w:val="en-US" w:eastAsia="zh-CN"/>
        </w:rPr>
        <w:t>将借助</w:t>
      </w:r>
      <w:r>
        <w:rPr>
          <w:rFonts w:ascii="SimSun" w:hAnsi="SimSun"/>
          <w:lang w:val="en-US" w:eastAsia="zh-CN"/>
        </w:rPr>
        <w:t>有线和无线技术</w:t>
      </w:r>
      <w:r>
        <w:rPr>
          <w:rFonts w:ascii="SimSun" w:hAnsi="SimSun" w:hint="eastAsia"/>
          <w:lang w:val="en-US" w:eastAsia="zh-CN"/>
        </w:rPr>
        <w:t>提供连接和通信路径，这些路径需要处理围绕公用事业配电网络的巨大数据流量</w:t>
      </w:r>
      <w:r>
        <w:rPr>
          <w:rFonts w:ascii="SimSun" w:hAnsi="SimSun"/>
          <w:lang w:val="en-US" w:eastAsia="zh-CN"/>
        </w:rPr>
        <w:t>。</w:t>
      </w:r>
    </w:p>
    <w:p w14:paraId="53FEA2CC" w14:textId="77777777" w:rsidR="009112DE" w:rsidRPr="00331EC3" w:rsidRDefault="009112DE">
      <w:pPr>
        <w:pStyle w:val="Heading2"/>
        <w:rPr>
          <w:lang w:val="en-US" w:eastAsia="zh-CN"/>
        </w:rPr>
      </w:pPr>
      <w:bookmarkStart w:id="44" w:name="_Toc459300291"/>
      <w:bookmarkStart w:id="45" w:name="_Toc44508619"/>
      <w:r w:rsidRPr="00331EC3">
        <w:rPr>
          <w:lang w:val="en-US" w:eastAsia="zh-CN"/>
        </w:rPr>
        <w:lastRenderedPageBreak/>
        <w:t>6.1</w:t>
      </w:r>
      <w:r w:rsidRPr="00331EC3">
        <w:rPr>
          <w:lang w:val="en-US" w:eastAsia="zh-CN"/>
        </w:rPr>
        <w:tab/>
      </w:r>
      <w:r w:rsidRPr="00331EC3">
        <w:rPr>
          <w:rFonts w:hAnsi="SimSun"/>
          <w:lang w:val="en-US" w:eastAsia="zh-CN"/>
        </w:rPr>
        <w:t>经过电力线的智能电网通信</w:t>
      </w:r>
      <w:bookmarkEnd w:id="44"/>
      <w:bookmarkEnd w:id="45"/>
    </w:p>
    <w:p w14:paraId="6AB84E44" w14:textId="77777777" w:rsidR="009112DE" w:rsidRPr="00331EC3" w:rsidRDefault="009112DE" w:rsidP="00331EC3">
      <w:pPr>
        <w:ind w:firstLineChars="200" w:firstLine="480"/>
        <w:rPr>
          <w:lang w:val="en-US" w:eastAsia="zh-CN"/>
        </w:rPr>
      </w:pPr>
      <w:r w:rsidRPr="00331EC3">
        <w:rPr>
          <w:rFonts w:hAnsi="SimSun"/>
          <w:lang w:val="en-US" w:eastAsia="zh-CN"/>
        </w:rPr>
        <w:t>可供考虑的早期备选方案之一，是根据以下简单理由提出的电力线通信</w:t>
      </w:r>
      <w:r w:rsidRPr="00331EC3">
        <w:rPr>
          <w:lang w:val="en-US" w:eastAsia="zh-CN"/>
        </w:rPr>
        <w:t>/</w:t>
      </w:r>
      <w:r w:rsidRPr="00331EC3">
        <w:rPr>
          <w:rFonts w:hAnsi="SimSun"/>
          <w:lang w:val="en-US" w:eastAsia="zh-CN"/>
        </w:rPr>
        <w:t>电信（</w:t>
      </w:r>
      <w:r w:rsidRPr="00331EC3">
        <w:rPr>
          <w:lang w:val="en-US" w:eastAsia="zh-CN"/>
        </w:rPr>
        <w:t>PLC</w:t>
      </w:r>
      <w:r w:rsidRPr="00331EC3">
        <w:rPr>
          <w:rFonts w:hAnsi="SimSun"/>
          <w:lang w:val="en-US" w:eastAsia="zh-CN"/>
        </w:rPr>
        <w:t>），即电力供应线路自身保证电力供应网络各部分之间的泛在连通性，而且必要的数据信号可通过电力线本身进行端到端的传送。但这忽略了一些重要的问题，如电力线沿线的衰减和噪声，以及如何在电网中路由信号，以及至关重要的数据完整性。</w:t>
      </w:r>
    </w:p>
    <w:p w14:paraId="3B9F6CFB" w14:textId="77777777" w:rsidR="009112DE" w:rsidRPr="00331EC3" w:rsidRDefault="009112DE" w:rsidP="00331EC3">
      <w:pPr>
        <w:ind w:firstLineChars="200" w:firstLine="480"/>
        <w:rPr>
          <w:lang w:val="en-US" w:eastAsia="zh-CN"/>
        </w:rPr>
      </w:pPr>
      <w:r w:rsidRPr="00331EC3">
        <w:rPr>
          <w:lang w:val="en-US" w:eastAsia="zh-CN"/>
        </w:rPr>
        <w:t>ITU-T</w:t>
      </w:r>
      <w:r w:rsidRPr="00331EC3">
        <w:rPr>
          <w:rFonts w:hAnsi="SimSun"/>
          <w:lang w:val="en-US" w:eastAsia="zh-CN"/>
        </w:rPr>
        <w:t>部门参与</w:t>
      </w:r>
      <w:r w:rsidRPr="00331EC3">
        <w:rPr>
          <w:lang w:val="en-US" w:eastAsia="zh-CN"/>
        </w:rPr>
        <w:t>PLC</w:t>
      </w:r>
      <w:r w:rsidRPr="00331EC3">
        <w:rPr>
          <w:rFonts w:hAnsi="SimSun"/>
          <w:lang w:val="en-US" w:eastAsia="zh-CN"/>
        </w:rPr>
        <w:t>工作的理由是，虽然数据通信的主要电气布线越来越普及，电力线并不是为通信目的而设计或安装的，</w:t>
      </w:r>
      <w:r w:rsidRPr="00331EC3">
        <w:rPr>
          <w:lang w:val="en-US" w:eastAsia="zh-CN"/>
        </w:rPr>
        <w:t>ITU-T</w:t>
      </w:r>
      <w:r w:rsidRPr="00331EC3">
        <w:rPr>
          <w:rFonts w:hAnsi="SimSun"/>
          <w:lang w:val="en-US" w:eastAsia="zh-CN"/>
        </w:rPr>
        <w:t>尤其关注用于输电的无屏蔽和无捻丝电线，因为它们易受到多种类型的强干扰</w:t>
      </w:r>
      <w:r w:rsidRPr="00331EC3">
        <w:rPr>
          <w:position w:val="6"/>
          <w:sz w:val="18"/>
          <w:lang w:val="en-US"/>
        </w:rPr>
        <w:footnoteReference w:id="18"/>
      </w:r>
      <w:r w:rsidRPr="00331EC3">
        <w:rPr>
          <w:rFonts w:hAnsi="SimSun"/>
          <w:lang w:val="en-US" w:eastAsia="zh-CN"/>
        </w:rPr>
        <w:t>，许多电气设备也成为电线的噪声源。</w:t>
      </w:r>
    </w:p>
    <w:p w14:paraId="6E24B0B3" w14:textId="77777777" w:rsidR="009112DE" w:rsidRPr="00331EC3" w:rsidRDefault="009112DE" w:rsidP="00331EC3">
      <w:pPr>
        <w:ind w:firstLineChars="200" w:firstLine="480"/>
        <w:rPr>
          <w:lang w:val="en-US" w:eastAsia="zh-CN"/>
        </w:rPr>
      </w:pPr>
      <w:r w:rsidRPr="00331EC3">
        <w:rPr>
          <w:rFonts w:hAnsi="SimSun"/>
          <w:lang w:val="en-US" w:eastAsia="zh-CN"/>
        </w:rPr>
        <w:t>由于电力线通信易受入外来干扰，自</w:t>
      </w:r>
      <w:r w:rsidRPr="00331EC3">
        <w:rPr>
          <w:lang w:val="en-US" w:eastAsia="zh-CN"/>
        </w:rPr>
        <w:t>2010</w:t>
      </w:r>
      <w:r w:rsidRPr="00331EC3">
        <w:rPr>
          <w:rFonts w:hAnsi="SimSun"/>
          <w:lang w:val="en-US" w:eastAsia="zh-CN"/>
        </w:rPr>
        <w:t>年以来，</w:t>
      </w:r>
      <w:r w:rsidRPr="00331EC3">
        <w:rPr>
          <w:lang w:val="en-US" w:eastAsia="zh-CN"/>
        </w:rPr>
        <w:t>ITU-T</w:t>
      </w:r>
      <w:r w:rsidRPr="00331EC3">
        <w:rPr>
          <w:rFonts w:hAnsi="SimSun"/>
          <w:lang w:val="en-US" w:eastAsia="zh-CN"/>
        </w:rPr>
        <w:t>第</w:t>
      </w:r>
      <w:r w:rsidRPr="00331EC3">
        <w:rPr>
          <w:lang w:val="en-US" w:eastAsia="zh-CN"/>
        </w:rPr>
        <w:t>15</w:t>
      </w:r>
      <w:r w:rsidRPr="00331EC3">
        <w:rPr>
          <w:rFonts w:hAnsi="SimSun"/>
          <w:lang w:val="en-US" w:eastAsia="zh-CN"/>
        </w:rPr>
        <w:t>研究组通过</w:t>
      </w:r>
      <w:r w:rsidRPr="00331EC3">
        <w:rPr>
          <w:lang w:val="en-US" w:eastAsia="zh-CN"/>
        </w:rPr>
        <w:t>ITU-T G.9960</w:t>
      </w:r>
      <w:r w:rsidRPr="00331EC3">
        <w:rPr>
          <w:rFonts w:hAnsi="SimSun"/>
          <w:lang w:val="en-US" w:eastAsia="zh-CN"/>
        </w:rPr>
        <w:t>系列建议书为通用</w:t>
      </w:r>
      <w:r w:rsidRPr="00331EC3">
        <w:rPr>
          <w:lang w:val="en-US" w:eastAsia="zh-CN"/>
        </w:rPr>
        <w:t>PLC</w:t>
      </w:r>
      <w:r w:rsidRPr="00331EC3">
        <w:rPr>
          <w:rFonts w:hAnsi="SimSun"/>
          <w:lang w:val="en-US" w:eastAsia="zh-CN"/>
        </w:rPr>
        <w:t>应用开发了高级通信和噪声缓解技术。近来，</w:t>
      </w:r>
      <w:r w:rsidRPr="00331EC3">
        <w:rPr>
          <w:lang w:val="en-US" w:eastAsia="zh-CN"/>
        </w:rPr>
        <w:t>ITU-T</w:t>
      </w:r>
      <w:r w:rsidRPr="00331EC3">
        <w:rPr>
          <w:rFonts w:hAnsi="SimSun"/>
          <w:lang w:val="en-US" w:eastAsia="zh-CN"/>
        </w:rPr>
        <w:t>通过旨在具体支持智能电网连通性和通信的</w:t>
      </w:r>
      <w:r w:rsidRPr="00331EC3">
        <w:rPr>
          <w:lang w:val="en-US" w:eastAsia="zh-CN"/>
        </w:rPr>
        <w:t>ITU-T G.990x</w:t>
      </w:r>
      <w:r w:rsidRPr="00331EC3">
        <w:rPr>
          <w:rFonts w:hAnsi="SimSun"/>
          <w:lang w:val="en-US" w:eastAsia="zh-CN"/>
        </w:rPr>
        <w:t>（</w:t>
      </w:r>
      <w:r w:rsidR="009861A9">
        <w:fldChar w:fldCharType="begin"/>
      </w:r>
      <w:r w:rsidR="009861A9">
        <w:rPr>
          <w:lang w:eastAsia="zh-CN"/>
        </w:rPr>
        <w:instrText xml:space="preserve"> HYPERLINK "http://www.itu.int/rec/T-REC-G/recommendation.asp?lang=en&amp;parent=T-REC-G.9901" </w:instrText>
      </w:r>
      <w:r w:rsidR="009861A9">
        <w:fldChar w:fldCharType="separate"/>
      </w:r>
      <w:r w:rsidRPr="00331EC3">
        <w:rPr>
          <w:lang w:val="en-US" w:eastAsia="zh-CN"/>
        </w:rPr>
        <w:t>G.9901</w:t>
      </w:r>
      <w:r w:rsidR="009861A9">
        <w:rPr>
          <w:lang w:val="en-US" w:eastAsia="zh-CN"/>
        </w:rPr>
        <w:fldChar w:fldCharType="end"/>
      </w:r>
      <w:r w:rsidRPr="00331EC3">
        <w:rPr>
          <w:rFonts w:hAnsi="SimSun"/>
          <w:lang w:val="en-US" w:eastAsia="zh-CN"/>
        </w:rPr>
        <w:t>、</w:t>
      </w:r>
      <w:r w:rsidR="009861A9">
        <w:fldChar w:fldCharType="begin"/>
      </w:r>
      <w:r w:rsidR="009861A9">
        <w:rPr>
          <w:lang w:eastAsia="zh-CN"/>
        </w:rPr>
        <w:instrText xml:space="preserve"> HYPERLINK "http://www.itu.int/rec/T</w:instrText>
      </w:r>
      <w:r w:rsidR="009861A9">
        <w:rPr>
          <w:lang w:eastAsia="zh-CN"/>
        </w:rPr>
        <w:instrText xml:space="preserve">-REC-G/recommendation.asp?lang=en&amp;parent=T-REC-G.9902" </w:instrText>
      </w:r>
      <w:r w:rsidR="009861A9">
        <w:fldChar w:fldCharType="separate"/>
      </w:r>
      <w:r w:rsidRPr="00331EC3">
        <w:rPr>
          <w:lang w:val="en-US" w:eastAsia="zh-CN"/>
        </w:rPr>
        <w:t>G.9902</w:t>
      </w:r>
      <w:r w:rsidR="009861A9">
        <w:rPr>
          <w:lang w:val="en-US" w:eastAsia="zh-CN"/>
        </w:rPr>
        <w:fldChar w:fldCharType="end"/>
      </w:r>
      <w:r w:rsidRPr="00331EC3">
        <w:rPr>
          <w:rFonts w:hAnsi="SimSun"/>
          <w:lang w:val="en-US" w:eastAsia="zh-CN"/>
        </w:rPr>
        <w:t>、</w:t>
      </w:r>
      <w:r w:rsidR="009861A9">
        <w:fldChar w:fldCharType="begin"/>
      </w:r>
      <w:r w:rsidR="009861A9">
        <w:rPr>
          <w:lang w:eastAsia="zh-CN"/>
        </w:rPr>
        <w:instrText xml:space="preserve"> HYPERLINK "http://www.itu.int/rec/T-REC-G/recommendation.asp?lang=en&amp;parent=T-REC-G.9903" </w:instrText>
      </w:r>
      <w:r w:rsidR="009861A9">
        <w:fldChar w:fldCharType="separate"/>
      </w:r>
      <w:r w:rsidRPr="00331EC3">
        <w:rPr>
          <w:lang w:val="en-US" w:eastAsia="zh-CN"/>
        </w:rPr>
        <w:t>G.9903</w:t>
      </w:r>
      <w:r w:rsidR="009861A9">
        <w:rPr>
          <w:lang w:val="en-US" w:eastAsia="zh-CN"/>
        </w:rPr>
        <w:fldChar w:fldCharType="end"/>
      </w:r>
      <w:r w:rsidRPr="00331EC3">
        <w:rPr>
          <w:rFonts w:hAnsi="SimSun"/>
          <w:lang w:val="en-US" w:eastAsia="zh-CN"/>
        </w:rPr>
        <w:t>、</w:t>
      </w:r>
      <w:r w:rsidR="009861A9">
        <w:fldChar w:fldCharType="begin"/>
      </w:r>
      <w:r w:rsidR="009861A9">
        <w:rPr>
          <w:lang w:eastAsia="zh-CN"/>
        </w:rPr>
        <w:instrText xml:space="preserve"> HYPERLINK "http://www.itu.int/rec/T-REC-G/recommendation.asp?lang=en&amp;parent=T-REC-G.9904"</w:instrText>
      </w:r>
      <w:r w:rsidR="009861A9">
        <w:rPr>
          <w:lang w:eastAsia="zh-CN"/>
        </w:rPr>
        <w:instrText xml:space="preserve"> </w:instrText>
      </w:r>
      <w:r w:rsidR="009861A9">
        <w:fldChar w:fldCharType="separate"/>
      </w:r>
      <w:r w:rsidRPr="00331EC3">
        <w:rPr>
          <w:lang w:val="en-US" w:eastAsia="zh-CN"/>
        </w:rPr>
        <w:t>G.9904</w:t>
      </w:r>
      <w:r w:rsidR="009861A9">
        <w:rPr>
          <w:lang w:val="en-US" w:eastAsia="zh-CN"/>
        </w:rPr>
        <w:fldChar w:fldCharType="end"/>
      </w:r>
      <w:r w:rsidRPr="00331EC3">
        <w:rPr>
          <w:rFonts w:hAnsi="SimSun"/>
          <w:lang w:val="en-US" w:eastAsia="zh-CN"/>
        </w:rPr>
        <w:t>）系列建议书（前</w:t>
      </w:r>
      <w:r w:rsidRPr="00331EC3">
        <w:rPr>
          <w:lang w:val="en-US" w:eastAsia="zh-CN"/>
        </w:rPr>
        <w:t>G.9955</w:t>
      </w:r>
      <w:r w:rsidRPr="00331EC3">
        <w:rPr>
          <w:rFonts w:hAnsi="SimSun"/>
          <w:lang w:val="en-US" w:eastAsia="zh-CN"/>
        </w:rPr>
        <w:t>），开发了一系列窄带电力线通信（</w:t>
      </w:r>
      <w:r w:rsidRPr="00331EC3">
        <w:rPr>
          <w:lang w:val="en-US" w:eastAsia="zh-CN"/>
        </w:rPr>
        <w:t>NB-PLC</w:t>
      </w:r>
      <w:r w:rsidRPr="00331EC3">
        <w:rPr>
          <w:rFonts w:hAnsi="SimSun"/>
          <w:lang w:val="en-US" w:eastAsia="zh-CN"/>
        </w:rPr>
        <w:t>）技术。通过在欧洲、亚洲和美洲多个国家安装设备，其中两份建议书（</w:t>
      </w:r>
      <w:r w:rsidRPr="00331EC3">
        <w:rPr>
          <w:lang w:val="en-US" w:eastAsia="zh-CN"/>
        </w:rPr>
        <w:t>G.9903</w:t>
      </w:r>
      <w:r w:rsidRPr="00331EC3">
        <w:rPr>
          <w:rFonts w:hAnsi="SimSun"/>
          <w:lang w:val="en-US" w:eastAsia="zh-CN"/>
        </w:rPr>
        <w:t>和</w:t>
      </w:r>
      <w:r w:rsidRPr="00331EC3">
        <w:rPr>
          <w:lang w:val="en-US" w:eastAsia="zh-CN"/>
        </w:rPr>
        <w:t>G.9904</w:t>
      </w:r>
      <w:r w:rsidRPr="00331EC3">
        <w:rPr>
          <w:rFonts w:hAnsi="SimSun"/>
          <w:lang w:val="en-US" w:eastAsia="zh-CN"/>
        </w:rPr>
        <w:t>）经受了实地检验。</w:t>
      </w:r>
      <w:r w:rsidRPr="00331EC3">
        <w:rPr>
          <w:lang w:val="en-US" w:eastAsia="zh-CN"/>
        </w:rPr>
        <w:t>IEEE</w:t>
      </w:r>
      <w:r w:rsidRPr="00331EC3">
        <w:rPr>
          <w:rFonts w:hAnsi="SimSun"/>
          <w:lang w:val="en-US" w:eastAsia="zh-CN"/>
        </w:rPr>
        <w:t>标准协会制定了将</w:t>
      </w:r>
      <w:r w:rsidRPr="00331EC3">
        <w:rPr>
          <w:lang w:val="en-US" w:eastAsia="zh-CN"/>
        </w:rPr>
        <w:t>PLC</w:t>
      </w:r>
      <w:r w:rsidRPr="00331EC3">
        <w:rPr>
          <w:rFonts w:hAnsi="SimSun"/>
          <w:lang w:val="en-US" w:eastAsia="zh-CN"/>
        </w:rPr>
        <w:t>用于智能电网应用的标准，即</w:t>
      </w:r>
      <w:r w:rsidRPr="00331EC3">
        <w:rPr>
          <w:lang w:val="en-US" w:eastAsia="zh-CN"/>
        </w:rPr>
        <w:t>IEEE Std1901.2-2013</w:t>
      </w:r>
      <w:r w:rsidRPr="00331EC3">
        <w:rPr>
          <w:rFonts w:hAnsi="SimSun"/>
          <w:lang w:val="en-US" w:eastAsia="zh-CN"/>
        </w:rPr>
        <w:t>标准。</w:t>
      </w:r>
    </w:p>
    <w:p w14:paraId="109BA2DD" w14:textId="77777777" w:rsidR="009112DE" w:rsidRPr="00331EC3" w:rsidRDefault="009112DE" w:rsidP="00331EC3">
      <w:pPr>
        <w:ind w:firstLineChars="200" w:firstLine="480"/>
        <w:rPr>
          <w:lang w:val="en-US" w:eastAsia="zh-CN"/>
        </w:rPr>
      </w:pPr>
      <w:r w:rsidRPr="00331EC3">
        <w:rPr>
          <w:lang w:val="en-US" w:eastAsia="zh-CN"/>
        </w:rPr>
        <w:t>ITU-T G.990x</w:t>
      </w:r>
      <w:r w:rsidRPr="00331EC3">
        <w:rPr>
          <w:rFonts w:hAnsi="SimSun"/>
          <w:lang w:val="en-US" w:eastAsia="zh-CN"/>
        </w:rPr>
        <w:t>（如</w:t>
      </w:r>
      <w:r w:rsidR="009861A9">
        <w:fldChar w:fldCharType="begin"/>
      </w:r>
      <w:r w:rsidR="009861A9" w:rsidRPr="00FF5CDB">
        <w:rPr>
          <w:lang w:val="en-US"/>
        </w:rPr>
        <w:instrText xml:space="preserve"> HYPERLINK "http://www.itu.int/rec/T-REC-G.9955" </w:instrText>
      </w:r>
      <w:r w:rsidR="009861A9">
        <w:fldChar w:fldCharType="separate"/>
      </w:r>
      <w:r w:rsidRPr="00331EC3">
        <w:rPr>
          <w:lang w:val="en-US" w:eastAsia="zh-CN"/>
        </w:rPr>
        <w:t>G.9955</w:t>
      </w:r>
      <w:r w:rsidR="009861A9">
        <w:rPr>
          <w:lang w:val="en-US" w:eastAsia="zh-CN"/>
        </w:rPr>
        <w:fldChar w:fldCharType="end"/>
      </w:r>
      <w:r w:rsidRPr="00331EC3">
        <w:rPr>
          <w:rFonts w:hAnsi="SimSun"/>
          <w:lang w:val="en-US" w:eastAsia="zh-CN"/>
        </w:rPr>
        <w:t>）系列建议书（见表</w:t>
      </w:r>
      <w:r w:rsidRPr="00331EC3">
        <w:rPr>
          <w:lang w:val="en-US" w:eastAsia="zh-CN"/>
        </w:rPr>
        <w:t xml:space="preserve">2 – </w:t>
      </w:r>
      <w:hyperlink r:id="rId20" w:history="1">
        <w:r w:rsidRPr="00331EC3">
          <w:rPr>
            <w:lang w:val="en-US" w:eastAsia="zh-CN"/>
          </w:rPr>
          <w:t>G.9901</w:t>
        </w:r>
      </w:hyperlink>
      <w:r w:rsidRPr="00331EC3">
        <w:rPr>
          <w:rFonts w:hAnsi="SimSun"/>
          <w:lang w:val="en-US" w:eastAsia="zh-CN"/>
        </w:rPr>
        <w:t>、</w:t>
      </w:r>
      <w:r w:rsidR="009861A9">
        <w:fldChar w:fldCharType="begin"/>
      </w:r>
      <w:r w:rsidR="009861A9" w:rsidRPr="00FF5CDB">
        <w:rPr>
          <w:lang w:val="en-US"/>
        </w:rPr>
        <w:instrText xml:space="preserve"> HYPERLINK "http://www.itu.int/rec/T-REC-G/recommendation.asp?lang=en&amp;parent=T-REC-G.9902" </w:instrText>
      </w:r>
      <w:r w:rsidR="009861A9">
        <w:fldChar w:fldCharType="separate"/>
      </w:r>
      <w:r w:rsidRPr="00331EC3">
        <w:rPr>
          <w:lang w:val="en-US" w:eastAsia="zh-CN"/>
        </w:rPr>
        <w:t>G.9902</w:t>
      </w:r>
      <w:r w:rsidR="009861A9">
        <w:rPr>
          <w:lang w:val="en-US" w:eastAsia="zh-CN"/>
        </w:rPr>
        <w:fldChar w:fldCharType="end"/>
      </w:r>
      <w:r w:rsidRPr="00331EC3">
        <w:rPr>
          <w:rFonts w:hAnsi="SimSun"/>
          <w:lang w:val="en-US" w:eastAsia="zh-CN"/>
        </w:rPr>
        <w:t>、</w:t>
      </w:r>
      <w:r w:rsidR="009861A9">
        <w:fldChar w:fldCharType="begin"/>
      </w:r>
      <w:r w:rsidR="009861A9" w:rsidRPr="00FF5CDB">
        <w:rPr>
          <w:lang w:val="en-US"/>
        </w:rPr>
        <w:instrText xml:space="preserve"> HYPERLINK "http://www.itu.int/rec/T-REC-G/recommendation.asp?lang=en&amp;pare</w:instrText>
      </w:r>
      <w:r w:rsidR="009861A9" w:rsidRPr="00FF5CDB">
        <w:rPr>
          <w:lang w:val="en-US"/>
        </w:rPr>
        <w:instrText xml:space="preserve">nt=T-REC-G.9903" </w:instrText>
      </w:r>
      <w:r w:rsidR="009861A9">
        <w:fldChar w:fldCharType="separate"/>
      </w:r>
      <w:r w:rsidRPr="00331EC3">
        <w:rPr>
          <w:lang w:val="en-US" w:eastAsia="zh-CN"/>
        </w:rPr>
        <w:t>G.9903</w:t>
      </w:r>
      <w:r w:rsidR="009861A9">
        <w:rPr>
          <w:lang w:val="en-US" w:eastAsia="zh-CN"/>
        </w:rPr>
        <w:fldChar w:fldCharType="end"/>
      </w:r>
      <w:r w:rsidRPr="00331EC3">
        <w:rPr>
          <w:rFonts w:hAnsi="SimSun"/>
          <w:lang w:val="en-US" w:eastAsia="zh-CN"/>
        </w:rPr>
        <w:t>、</w:t>
      </w:r>
      <w:r w:rsidR="009861A9">
        <w:fldChar w:fldCharType="begin"/>
      </w:r>
      <w:r w:rsidR="009861A9" w:rsidRPr="00FF5CDB">
        <w:rPr>
          <w:lang w:val="en-US"/>
        </w:rPr>
        <w:instrText xml:space="preserve"> HYPERLINK "http://www.itu.int/rec/T-REC-G/recommendation.asp?lang=en&amp;parent=T-REC-G.9904" </w:instrText>
      </w:r>
      <w:r w:rsidR="009861A9">
        <w:fldChar w:fldCharType="separate"/>
      </w:r>
      <w:r w:rsidRPr="00331EC3">
        <w:rPr>
          <w:lang w:val="en-US" w:eastAsia="zh-CN"/>
        </w:rPr>
        <w:t>G.9904</w:t>
      </w:r>
      <w:r w:rsidR="009861A9">
        <w:rPr>
          <w:lang w:val="en-US" w:eastAsia="zh-CN"/>
        </w:rPr>
        <w:fldChar w:fldCharType="end"/>
      </w:r>
      <w:r w:rsidRPr="00331EC3">
        <w:rPr>
          <w:rFonts w:hAnsi="SimSun"/>
          <w:lang w:val="en-US" w:eastAsia="zh-CN"/>
        </w:rPr>
        <w:t>）确定了用于</w:t>
      </w:r>
      <w:r w:rsidRPr="00331EC3">
        <w:rPr>
          <w:lang w:val="en-US" w:eastAsia="zh-CN"/>
        </w:rPr>
        <w:t>NB-PLC</w:t>
      </w:r>
      <w:r w:rsidRPr="00331EC3">
        <w:rPr>
          <w:rFonts w:hAnsi="SimSun"/>
          <w:lang w:val="en-US" w:eastAsia="zh-CN"/>
        </w:rPr>
        <w:t>的频率范围，即是</w:t>
      </w:r>
      <w:r w:rsidRPr="00331EC3">
        <w:rPr>
          <w:lang w:val="en-US" w:eastAsia="zh-CN"/>
        </w:rPr>
        <w:t>CENELEC</w:t>
      </w:r>
      <w:r w:rsidRPr="00331EC3">
        <w:rPr>
          <w:rStyle w:val="FootnoteReference"/>
          <w:lang w:val="en-US"/>
        </w:rPr>
        <w:footnoteReference w:id="19"/>
      </w:r>
      <w:r w:rsidRPr="00331EC3">
        <w:rPr>
          <w:rFonts w:hAnsi="SimSun"/>
          <w:lang w:val="en-US" w:eastAsia="zh-CN"/>
        </w:rPr>
        <w:t>和</w:t>
      </w:r>
      <w:r w:rsidRPr="00331EC3">
        <w:rPr>
          <w:lang w:val="en-US" w:eastAsia="zh-CN"/>
        </w:rPr>
        <w:t>CEPT</w:t>
      </w:r>
      <w:r w:rsidRPr="00331EC3">
        <w:rPr>
          <w:rStyle w:val="FootnoteReference"/>
          <w:lang w:val="en-US"/>
        </w:rPr>
        <w:footnoteReference w:id="20"/>
      </w:r>
      <w:r w:rsidRPr="00331EC3">
        <w:rPr>
          <w:rFonts w:hAnsi="SimSun"/>
          <w:lang w:val="en-US" w:eastAsia="zh-CN"/>
        </w:rPr>
        <w:t>为欧洲、</w:t>
      </w:r>
      <w:r w:rsidRPr="00331EC3">
        <w:rPr>
          <w:lang w:val="en-US" w:eastAsia="zh-CN"/>
        </w:rPr>
        <w:t>FCC</w:t>
      </w:r>
      <w:r w:rsidRPr="00331EC3">
        <w:rPr>
          <w:rFonts w:hAnsi="SimSun"/>
          <w:lang w:val="en-US" w:eastAsia="zh-CN"/>
        </w:rPr>
        <w:t>为美国，以及</w:t>
      </w:r>
      <w:r w:rsidRPr="00331EC3">
        <w:rPr>
          <w:lang w:val="en-US" w:eastAsia="zh-CN"/>
        </w:rPr>
        <w:t>ARIB</w:t>
      </w:r>
      <w:r w:rsidRPr="00331EC3">
        <w:rPr>
          <w:rFonts w:hAnsi="SimSun"/>
          <w:lang w:val="en-US" w:eastAsia="zh-CN"/>
        </w:rPr>
        <w:t>为日本确定的使用范围。此外，</w:t>
      </w:r>
      <w:r w:rsidRPr="00331EC3">
        <w:rPr>
          <w:lang w:val="en-US" w:eastAsia="zh-CN"/>
        </w:rPr>
        <w:t>G.990x</w:t>
      </w:r>
      <w:r w:rsidRPr="00331EC3">
        <w:rPr>
          <w:rFonts w:hAnsi="SimSun"/>
          <w:lang w:val="en-US" w:eastAsia="zh-CN"/>
        </w:rPr>
        <w:t>系列建议书设定的传导和辐射干扰限值符合</w:t>
      </w:r>
      <w:r w:rsidRPr="00331EC3">
        <w:rPr>
          <w:lang w:val="en-US" w:eastAsia="zh-CN"/>
        </w:rPr>
        <w:t>IEC CISPR 22</w:t>
      </w:r>
      <w:r w:rsidRPr="00331EC3">
        <w:rPr>
          <w:rFonts w:hAnsi="SimSun"/>
          <w:lang w:val="en-US" w:eastAsia="zh-CN"/>
        </w:rPr>
        <w:t>标准，即</w:t>
      </w:r>
      <w:r w:rsidRPr="00331EC3">
        <w:rPr>
          <w:rFonts w:ascii="STKaiti" w:eastAsia="STKaiti" w:hAnsi="STKaiti"/>
          <w:lang w:val="en-US" w:eastAsia="zh-CN"/>
        </w:rPr>
        <w:t>“信息技术设备</w:t>
      </w:r>
      <w:r w:rsidR="00331EC3">
        <w:rPr>
          <w:rFonts w:ascii="STKaiti" w:eastAsia="STKaiti" w:hAnsi="STKaiti" w:hint="eastAsia"/>
          <w:lang w:val="en-US" w:eastAsia="zh-CN"/>
        </w:rPr>
        <w:t xml:space="preserve"> </w:t>
      </w:r>
      <w:r w:rsidRPr="00331EC3">
        <w:rPr>
          <w:rFonts w:ascii="STKaiti" w:eastAsia="STKaiti" w:hAnsi="STKaiti"/>
          <w:lang w:val="en-US" w:eastAsia="zh-CN"/>
        </w:rPr>
        <w:t>–</w:t>
      </w:r>
      <w:r w:rsidR="00331EC3">
        <w:rPr>
          <w:rFonts w:ascii="STKaiti" w:eastAsia="STKaiti" w:hAnsi="STKaiti" w:hint="eastAsia"/>
          <w:lang w:val="en-US" w:eastAsia="zh-CN"/>
        </w:rPr>
        <w:t xml:space="preserve"> </w:t>
      </w:r>
      <w:r w:rsidRPr="00331EC3">
        <w:rPr>
          <w:rFonts w:ascii="STKaiti" w:eastAsia="STKaiti" w:hAnsi="STKaiti"/>
          <w:lang w:val="en-US" w:eastAsia="zh-CN"/>
        </w:rPr>
        <w:t>无线电干扰特性</w:t>
      </w:r>
      <w:r w:rsidR="00331EC3">
        <w:rPr>
          <w:rFonts w:ascii="STKaiti" w:eastAsia="STKaiti" w:hAnsi="STKaiti" w:hint="eastAsia"/>
          <w:lang w:val="en-US" w:eastAsia="zh-CN"/>
        </w:rPr>
        <w:t xml:space="preserve"> </w:t>
      </w:r>
      <w:r w:rsidRPr="00331EC3">
        <w:rPr>
          <w:rFonts w:ascii="STKaiti" w:eastAsia="STKaiti" w:hAnsi="STKaiti"/>
          <w:lang w:val="en-US" w:eastAsia="zh-CN"/>
        </w:rPr>
        <w:t>–</w:t>
      </w:r>
      <w:r w:rsidR="00331EC3">
        <w:rPr>
          <w:rFonts w:ascii="STKaiti" w:eastAsia="STKaiti" w:hAnsi="STKaiti" w:hint="eastAsia"/>
          <w:lang w:val="en-US" w:eastAsia="zh-CN"/>
        </w:rPr>
        <w:t xml:space="preserve"> </w:t>
      </w:r>
      <w:r w:rsidRPr="00331EC3">
        <w:rPr>
          <w:rFonts w:ascii="STKaiti" w:eastAsia="STKaiti" w:hAnsi="STKaiti"/>
          <w:lang w:val="en-US" w:eastAsia="zh-CN"/>
        </w:rPr>
        <w:t>限值与测量方法”</w:t>
      </w:r>
      <w:r w:rsidRPr="00331EC3">
        <w:rPr>
          <w:rFonts w:hAnsi="SimSun"/>
          <w:lang w:val="en-US" w:eastAsia="zh-CN"/>
        </w:rPr>
        <w:t>，并符合低于</w:t>
      </w:r>
      <w:r w:rsidRPr="00331EC3">
        <w:rPr>
          <w:lang w:val="en-US" w:eastAsia="zh-CN"/>
        </w:rPr>
        <w:t>148.5 kHz</w:t>
      </w:r>
      <w:r w:rsidRPr="00331EC3">
        <w:rPr>
          <w:rFonts w:hAnsi="SimSun"/>
          <w:lang w:val="en-US" w:eastAsia="zh-CN"/>
        </w:rPr>
        <w:t>频率的</w:t>
      </w:r>
      <w:r w:rsidRPr="00331EC3">
        <w:rPr>
          <w:lang w:val="en-US" w:eastAsia="zh-CN"/>
        </w:rPr>
        <w:t>CENELEC EN 50065-1</w:t>
      </w:r>
      <w:r w:rsidRPr="00331EC3">
        <w:rPr>
          <w:rFonts w:hAnsi="SimSun"/>
          <w:lang w:val="en-US" w:eastAsia="zh-CN"/>
        </w:rPr>
        <w:t>（</w:t>
      </w:r>
      <w:r w:rsidRPr="00331EC3">
        <w:rPr>
          <w:lang w:val="en-US" w:eastAsia="zh-CN"/>
        </w:rPr>
        <w:t>2011</w:t>
      </w:r>
      <w:r w:rsidRPr="00331EC3">
        <w:rPr>
          <w:rFonts w:hAnsi="SimSun"/>
          <w:lang w:val="en-US" w:eastAsia="zh-CN"/>
        </w:rPr>
        <w:t>）标准。</w:t>
      </w:r>
    </w:p>
    <w:p w14:paraId="3DC3B80D" w14:textId="77777777" w:rsidR="009112DE" w:rsidRPr="00331EC3" w:rsidRDefault="00585B1F" w:rsidP="00585B1F">
      <w:pPr>
        <w:tabs>
          <w:tab w:val="clear" w:pos="794"/>
          <w:tab w:val="clear" w:pos="1191"/>
          <w:tab w:val="clear" w:pos="1588"/>
          <w:tab w:val="clear" w:pos="1985"/>
        </w:tabs>
        <w:overflowPunct/>
        <w:autoSpaceDE/>
        <w:autoSpaceDN/>
        <w:adjustRightInd/>
        <w:spacing w:before="0"/>
        <w:jc w:val="center"/>
        <w:textAlignment w:val="auto"/>
        <w:rPr>
          <w:lang w:val="en-US" w:eastAsia="zh-CN"/>
        </w:rPr>
      </w:pPr>
      <w:r>
        <w:rPr>
          <w:rFonts w:ascii="SimSun" w:hAnsi="SimSun"/>
          <w:lang w:val="en-US" w:eastAsia="zh-CN"/>
        </w:rPr>
        <w:br w:type="page"/>
      </w:r>
      <w:r w:rsidR="009112DE" w:rsidRPr="00331EC3">
        <w:rPr>
          <w:rFonts w:hAnsi="SimSun"/>
          <w:lang w:val="en-US" w:eastAsia="zh-CN"/>
        </w:rPr>
        <w:lastRenderedPageBreak/>
        <w:t>表</w:t>
      </w:r>
      <w:r w:rsidR="009112DE" w:rsidRPr="00331EC3">
        <w:rPr>
          <w:lang w:val="en-US" w:eastAsia="zh-CN"/>
        </w:rPr>
        <w:t>2</w:t>
      </w:r>
    </w:p>
    <w:p w14:paraId="1878944E" w14:textId="77777777" w:rsidR="009112DE" w:rsidRPr="00585B1F" w:rsidRDefault="009112DE">
      <w:pPr>
        <w:pStyle w:val="Tabletitle"/>
        <w:tabs>
          <w:tab w:val="left" w:pos="1075"/>
          <w:tab w:val="center" w:pos="4819"/>
        </w:tabs>
        <w:rPr>
          <w:lang w:val="en-US" w:eastAsia="zh-CN"/>
        </w:rPr>
      </w:pPr>
      <w:r w:rsidRPr="00585B1F">
        <w:rPr>
          <w:lang w:val="en-US" w:eastAsia="zh-CN"/>
        </w:rPr>
        <w:t>与智能电网通信相关的</w:t>
      </w:r>
      <w:r w:rsidR="00331EC3" w:rsidRPr="00585B1F">
        <w:rPr>
          <w:lang w:val="en-US" w:eastAsia="zh-CN"/>
        </w:rPr>
        <w:t>ITU-T</w:t>
      </w:r>
      <w:r w:rsidRPr="00585B1F">
        <w:rPr>
          <w:lang w:val="en-US" w:eastAsia="zh-CN"/>
        </w:rPr>
        <w:t>建议书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7394"/>
      </w:tblGrid>
      <w:tr w:rsidR="009112DE" w14:paraId="2818F66A" w14:textId="77777777" w:rsidTr="00331EC3">
        <w:trPr>
          <w:tblHeader/>
          <w:jc w:val="center"/>
        </w:trPr>
        <w:tc>
          <w:tcPr>
            <w:tcW w:w="2245" w:type="dxa"/>
          </w:tcPr>
          <w:p w14:paraId="64DE360C" w14:textId="77777777" w:rsidR="009112DE" w:rsidRDefault="009112DE">
            <w:pPr>
              <w:pStyle w:val="Tablehead"/>
              <w:rPr>
                <w:rFonts w:ascii="SimSun" w:hAnsi="SimSun"/>
                <w:lang w:val="en-US"/>
              </w:rPr>
            </w:pPr>
            <w:r>
              <w:rPr>
                <w:rFonts w:ascii="SimSun" w:hAnsi="SimSun" w:hint="eastAsia"/>
                <w:lang w:val="en-US" w:eastAsia="zh-CN"/>
              </w:rPr>
              <w:t>建议书编号</w:t>
            </w:r>
          </w:p>
        </w:tc>
        <w:tc>
          <w:tcPr>
            <w:tcW w:w="7394" w:type="dxa"/>
          </w:tcPr>
          <w:p w14:paraId="3BCC4FAA" w14:textId="77777777" w:rsidR="009112DE" w:rsidRDefault="009112DE">
            <w:pPr>
              <w:pStyle w:val="Tablehead"/>
              <w:rPr>
                <w:rFonts w:ascii="SimSun" w:hAnsi="SimSun"/>
                <w:szCs w:val="22"/>
                <w:lang w:val="en-US"/>
              </w:rPr>
            </w:pPr>
            <w:r>
              <w:rPr>
                <w:rFonts w:ascii="SimSun" w:hAnsi="SimSun" w:hint="eastAsia"/>
                <w:szCs w:val="22"/>
                <w:lang w:val="en-US" w:eastAsia="zh-CN"/>
              </w:rPr>
              <w:t>建议书标题</w:t>
            </w:r>
          </w:p>
        </w:tc>
      </w:tr>
      <w:tr w:rsidR="00331EC3" w14:paraId="7F8938CA" w14:textId="77777777" w:rsidTr="00331EC3">
        <w:trPr>
          <w:jc w:val="center"/>
        </w:trPr>
        <w:tc>
          <w:tcPr>
            <w:tcW w:w="2245" w:type="dxa"/>
          </w:tcPr>
          <w:p w14:paraId="60B20930" w14:textId="77777777" w:rsidR="00331EC3" w:rsidRPr="00887F16" w:rsidRDefault="00331EC3" w:rsidP="00DF32FB">
            <w:pPr>
              <w:pStyle w:val="Tabletext"/>
              <w:jc w:val="center"/>
              <w:rPr>
                <w:b/>
                <w:bCs/>
              </w:rPr>
            </w:pPr>
            <w:r w:rsidRPr="00887F16">
              <w:rPr>
                <w:b/>
                <w:bCs/>
              </w:rPr>
              <w:t>G.9901</w:t>
            </w:r>
          </w:p>
        </w:tc>
        <w:tc>
          <w:tcPr>
            <w:tcW w:w="7394" w:type="dxa"/>
          </w:tcPr>
          <w:p w14:paraId="2917579F" w14:textId="77777777" w:rsidR="00331EC3" w:rsidRPr="00331EC3" w:rsidRDefault="009861A9">
            <w:pPr>
              <w:pStyle w:val="Tabletext"/>
              <w:rPr>
                <w:rStyle w:val="Hyperlink"/>
                <w:lang w:val="en-US" w:eastAsia="zh-CN"/>
              </w:rPr>
            </w:pPr>
            <w:hyperlink r:id="rId21" w:history="1">
              <w:r w:rsidR="00331EC3" w:rsidRPr="00331EC3">
                <w:rPr>
                  <w:rStyle w:val="Hyperlink"/>
                  <w:rFonts w:hAnsi="SimSun"/>
                  <w:szCs w:val="22"/>
                  <w:lang w:val="en-US" w:eastAsia="zh-CN"/>
                </w:rPr>
                <w:t>窄带</w:t>
              </w:r>
              <w:r w:rsidR="00331EC3" w:rsidRPr="00331EC3">
                <w:rPr>
                  <w:rStyle w:val="Hyperlink"/>
                  <w:szCs w:val="22"/>
                  <w:lang w:val="en-US" w:eastAsia="zh-CN"/>
                </w:rPr>
                <w:t>OFDM</w:t>
              </w:r>
              <w:r w:rsidR="00331EC3" w:rsidRPr="00331EC3">
                <w:rPr>
                  <w:rStyle w:val="Hyperlink"/>
                  <w:rFonts w:hAnsi="SimSun"/>
                  <w:szCs w:val="22"/>
                  <w:lang w:val="en-US" w:eastAsia="zh-CN"/>
                </w:rPr>
                <w:t>电力线通信收发信机</w:t>
              </w:r>
              <w:r w:rsidR="00331EC3" w:rsidRPr="00331EC3">
                <w:rPr>
                  <w:rStyle w:val="Hyperlink"/>
                  <w:szCs w:val="22"/>
                  <w:lang w:val="en-US" w:eastAsia="zh-CN"/>
                </w:rPr>
                <w:t xml:space="preserve"> – </w:t>
              </w:r>
              <w:r w:rsidR="00331EC3" w:rsidRPr="00331EC3">
                <w:rPr>
                  <w:rStyle w:val="Hyperlink"/>
                  <w:rFonts w:hAnsi="SimSun"/>
                  <w:szCs w:val="22"/>
                  <w:lang w:val="en-US" w:eastAsia="zh-CN"/>
                </w:rPr>
                <w:t>功率频谱密度规范</w:t>
              </w:r>
            </w:hyperlink>
          </w:p>
        </w:tc>
      </w:tr>
      <w:tr w:rsidR="00331EC3" w14:paraId="6B9EBBB1" w14:textId="77777777" w:rsidTr="00331EC3">
        <w:trPr>
          <w:jc w:val="center"/>
        </w:trPr>
        <w:tc>
          <w:tcPr>
            <w:tcW w:w="2245" w:type="dxa"/>
          </w:tcPr>
          <w:p w14:paraId="4E5488E8" w14:textId="77777777" w:rsidR="00331EC3" w:rsidRPr="00887F16" w:rsidRDefault="009861A9" w:rsidP="00DF32FB">
            <w:pPr>
              <w:pStyle w:val="Tabletext"/>
              <w:jc w:val="center"/>
              <w:rPr>
                <w:b/>
                <w:bCs/>
              </w:rPr>
            </w:pPr>
            <w:hyperlink r:id="rId22" w:history="1">
              <w:r w:rsidR="00331EC3" w:rsidRPr="00887F16">
                <w:rPr>
                  <w:rStyle w:val="Hyperlink"/>
                  <w:b/>
                  <w:bCs/>
                </w:rPr>
                <w:t>G.9902</w:t>
              </w:r>
            </w:hyperlink>
          </w:p>
        </w:tc>
        <w:tc>
          <w:tcPr>
            <w:tcW w:w="7394" w:type="dxa"/>
          </w:tcPr>
          <w:p w14:paraId="1C14F8EF" w14:textId="77777777" w:rsidR="00331EC3" w:rsidRPr="00331EC3" w:rsidRDefault="009861A9">
            <w:pPr>
              <w:pStyle w:val="Tabletext"/>
              <w:rPr>
                <w:rStyle w:val="Hyperlink"/>
                <w:lang w:eastAsia="zh-CN"/>
              </w:rPr>
            </w:pPr>
            <w:hyperlink r:id="rId23" w:history="1">
              <w:r w:rsidR="00331EC3" w:rsidRPr="00331EC3">
                <w:rPr>
                  <w:rStyle w:val="Hyperlink"/>
                  <w:szCs w:val="22"/>
                  <w:lang w:eastAsia="zh-CN"/>
                </w:rPr>
                <w:t xml:space="preserve">ITU-T </w:t>
              </w:r>
              <w:proofErr w:type="spellStart"/>
              <w:r w:rsidR="00331EC3" w:rsidRPr="00331EC3">
                <w:rPr>
                  <w:rStyle w:val="Hyperlink"/>
                  <w:szCs w:val="22"/>
                  <w:lang w:eastAsia="zh-CN"/>
                </w:rPr>
                <w:t>G.hnem</w:t>
              </w:r>
              <w:proofErr w:type="spellEnd"/>
              <w:r w:rsidR="00331EC3" w:rsidRPr="00331EC3">
                <w:rPr>
                  <w:rStyle w:val="Hyperlink"/>
                  <w:rFonts w:hAnsi="SimSun"/>
                  <w:szCs w:val="22"/>
                  <w:lang w:val="fr-CH" w:eastAsia="zh-CN"/>
                </w:rPr>
                <w:t>网络的窄带</w:t>
              </w:r>
              <w:r w:rsidR="00331EC3" w:rsidRPr="00331EC3">
                <w:rPr>
                  <w:rStyle w:val="Hyperlink"/>
                  <w:szCs w:val="22"/>
                  <w:lang w:val="fr-CH" w:eastAsia="zh-CN"/>
                </w:rPr>
                <w:t>OFDM</w:t>
              </w:r>
              <w:r w:rsidR="00331EC3" w:rsidRPr="00331EC3">
                <w:rPr>
                  <w:rStyle w:val="Hyperlink"/>
                  <w:rFonts w:hAnsi="SimSun"/>
                  <w:szCs w:val="22"/>
                  <w:lang w:val="fr-CH" w:eastAsia="zh-CN"/>
                </w:rPr>
                <w:t>电力线通信收发信机</w:t>
              </w:r>
            </w:hyperlink>
          </w:p>
        </w:tc>
      </w:tr>
      <w:tr w:rsidR="00331EC3" w14:paraId="2FC395EF" w14:textId="77777777" w:rsidTr="00331EC3">
        <w:trPr>
          <w:jc w:val="center"/>
        </w:trPr>
        <w:tc>
          <w:tcPr>
            <w:tcW w:w="2245" w:type="dxa"/>
          </w:tcPr>
          <w:p w14:paraId="43937175" w14:textId="77777777" w:rsidR="00331EC3" w:rsidRPr="00887F16" w:rsidRDefault="009861A9" w:rsidP="00DF32FB">
            <w:pPr>
              <w:pStyle w:val="Tabletext"/>
              <w:jc w:val="center"/>
              <w:rPr>
                <w:b/>
                <w:bCs/>
              </w:rPr>
            </w:pPr>
            <w:hyperlink r:id="rId24" w:history="1">
              <w:r w:rsidR="00331EC3" w:rsidRPr="00887F16">
                <w:rPr>
                  <w:rStyle w:val="Hyperlink"/>
                  <w:b/>
                  <w:bCs/>
                </w:rPr>
                <w:t>G.9903</w:t>
              </w:r>
            </w:hyperlink>
          </w:p>
        </w:tc>
        <w:tc>
          <w:tcPr>
            <w:tcW w:w="7394" w:type="dxa"/>
          </w:tcPr>
          <w:p w14:paraId="0A746E99" w14:textId="77777777" w:rsidR="00331EC3" w:rsidRPr="00331EC3" w:rsidRDefault="009861A9">
            <w:pPr>
              <w:pStyle w:val="Tabletext"/>
              <w:rPr>
                <w:szCs w:val="22"/>
                <w:lang w:val="en-US" w:eastAsia="zh-CN"/>
              </w:rPr>
            </w:pPr>
            <w:hyperlink r:id="rId25" w:history="1">
              <w:r w:rsidR="00331EC3" w:rsidRPr="00331EC3">
                <w:rPr>
                  <w:rStyle w:val="Hyperlink"/>
                  <w:szCs w:val="22"/>
                  <w:lang w:val="en-US" w:eastAsia="zh-CN"/>
                </w:rPr>
                <w:t>G3-PLC</w:t>
              </w:r>
              <w:r w:rsidR="00331EC3" w:rsidRPr="00331EC3">
                <w:rPr>
                  <w:rStyle w:val="Hyperlink"/>
                  <w:rFonts w:hAnsi="SimSun"/>
                  <w:szCs w:val="22"/>
                  <w:lang w:val="en-US" w:eastAsia="zh-CN"/>
                </w:rPr>
                <w:t>网络的窄带</w:t>
              </w:r>
              <w:r w:rsidR="00331EC3" w:rsidRPr="00331EC3">
                <w:rPr>
                  <w:rStyle w:val="Hyperlink"/>
                  <w:szCs w:val="22"/>
                  <w:lang w:val="en-US" w:eastAsia="zh-CN"/>
                </w:rPr>
                <w:t>OFDM</w:t>
              </w:r>
              <w:r w:rsidR="00331EC3" w:rsidRPr="00331EC3">
                <w:rPr>
                  <w:rStyle w:val="Hyperlink"/>
                  <w:rFonts w:hAnsi="SimSun"/>
                  <w:szCs w:val="22"/>
                  <w:lang w:val="en-US" w:eastAsia="zh-CN"/>
                </w:rPr>
                <w:t>电力线通信收发信机</w:t>
              </w:r>
            </w:hyperlink>
          </w:p>
        </w:tc>
      </w:tr>
      <w:tr w:rsidR="00331EC3" w14:paraId="16E73401" w14:textId="77777777" w:rsidTr="00331EC3">
        <w:trPr>
          <w:jc w:val="center"/>
        </w:trPr>
        <w:tc>
          <w:tcPr>
            <w:tcW w:w="2245" w:type="dxa"/>
          </w:tcPr>
          <w:p w14:paraId="7D5BCE0F" w14:textId="77777777" w:rsidR="00331EC3" w:rsidRPr="00887F16" w:rsidRDefault="009861A9" w:rsidP="00DF32FB">
            <w:pPr>
              <w:pStyle w:val="Tabletext"/>
              <w:jc w:val="center"/>
              <w:rPr>
                <w:b/>
                <w:bCs/>
              </w:rPr>
            </w:pPr>
            <w:hyperlink r:id="rId26" w:history="1">
              <w:r w:rsidR="00331EC3" w:rsidRPr="00887F16">
                <w:rPr>
                  <w:rStyle w:val="Hyperlink"/>
                  <w:b/>
                  <w:bCs/>
                </w:rPr>
                <w:t>G.9904</w:t>
              </w:r>
            </w:hyperlink>
          </w:p>
        </w:tc>
        <w:tc>
          <w:tcPr>
            <w:tcW w:w="7394" w:type="dxa"/>
          </w:tcPr>
          <w:p w14:paraId="45FD064B" w14:textId="77777777" w:rsidR="00331EC3" w:rsidRPr="00331EC3" w:rsidRDefault="009861A9">
            <w:pPr>
              <w:pStyle w:val="Tabletext"/>
              <w:rPr>
                <w:szCs w:val="22"/>
                <w:lang w:val="en-US" w:eastAsia="zh-CN"/>
              </w:rPr>
            </w:pPr>
            <w:hyperlink r:id="rId27" w:history="1">
              <w:r w:rsidR="00331EC3" w:rsidRPr="00331EC3">
                <w:rPr>
                  <w:rStyle w:val="Hyperlink"/>
                  <w:szCs w:val="22"/>
                  <w:lang w:val="en-US" w:eastAsia="zh-CN"/>
                </w:rPr>
                <w:t>PRIME</w:t>
              </w:r>
              <w:r w:rsidR="00331EC3" w:rsidRPr="00331EC3">
                <w:rPr>
                  <w:rStyle w:val="Hyperlink"/>
                  <w:rFonts w:hAnsi="SimSun"/>
                  <w:szCs w:val="22"/>
                  <w:lang w:val="en-US" w:eastAsia="zh-CN"/>
                </w:rPr>
                <w:t>网络的窄带</w:t>
              </w:r>
              <w:r w:rsidR="00331EC3" w:rsidRPr="00331EC3">
                <w:rPr>
                  <w:rStyle w:val="Hyperlink"/>
                  <w:szCs w:val="22"/>
                  <w:lang w:val="en-US" w:eastAsia="zh-CN"/>
                </w:rPr>
                <w:t>OFDM</w:t>
              </w:r>
              <w:r w:rsidR="00331EC3" w:rsidRPr="00331EC3">
                <w:rPr>
                  <w:rStyle w:val="Hyperlink"/>
                  <w:rFonts w:hAnsi="SimSun"/>
                  <w:szCs w:val="22"/>
                  <w:lang w:val="en-US" w:eastAsia="zh-CN"/>
                </w:rPr>
                <w:t>电力线通信收发信机</w:t>
              </w:r>
            </w:hyperlink>
          </w:p>
        </w:tc>
      </w:tr>
      <w:tr w:rsidR="00331EC3" w14:paraId="7FD556CC" w14:textId="77777777" w:rsidTr="00331EC3">
        <w:trPr>
          <w:jc w:val="center"/>
        </w:trPr>
        <w:tc>
          <w:tcPr>
            <w:tcW w:w="2245" w:type="dxa"/>
            <w:vAlign w:val="center"/>
          </w:tcPr>
          <w:p w14:paraId="3EC2CC27" w14:textId="77777777" w:rsidR="00331EC3" w:rsidRPr="00887F16" w:rsidRDefault="009861A9" w:rsidP="00DF32FB">
            <w:pPr>
              <w:pStyle w:val="Tabletext"/>
              <w:jc w:val="center"/>
              <w:rPr>
                <w:b/>
                <w:bCs/>
              </w:rPr>
            </w:pPr>
            <w:hyperlink r:id="rId28" w:history="1">
              <w:r w:rsidR="00331EC3" w:rsidRPr="00887F16">
                <w:rPr>
                  <w:rStyle w:val="Hyperlink"/>
                  <w:b/>
                  <w:bCs/>
                </w:rPr>
                <w:t>G.9905</w:t>
              </w:r>
            </w:hyperlink>
          </w:p>
        </w:tc>
        <w:tc>
          <w:tcPr>
            <w:tcW w:w="7394" w:type="dxa"/>
            <w:vAlign w:val="center"/>
          </w:tcPr>
          <w:p w14:paraId="521EBA13" w14:textId="77777777" w:rsidR="00331EC3" w:rsidRPr="00331EC3" w:rsidRDefault="009861A9">
            <w:pPr>
              <w:pStyle w:val="Tabletext"/>
              <w:rPr>
                <w:szCs w:val="22"/>
                <w:lang w:val="en-US" w:eastAsia="zh-CN"/>
              </w:rPr>
            </w:pPr>
            <w:hyperlink r:id="rId29" w:history="1">
              <w:r w:rsidR="00331EC3" w:rsidRPr="00331EC3">
                <w:rPr>
                  <w:rStyle w:val="Hyperlink"/>
                  <w:rFonts w:hAnsi="SimSun"/>
                  <w:szCs w:val="22"/>
                  <w:lang w:val="en-US" w:eastAsia="zh-CN"/>
                </w:rPr>
                <w:t>以计量标准为基础的集中式来源路由</w:t>
              </w:r>
            </w:hyperlink>
          </w:p>
        </w:tc>
      </w:tr>
      <w:tr w:rsidR="00331EC3" w14:paraId="1E80640D" w14:textId="77777777" w:rsidTr="00331EC3">
        <w:trPr>
          <w:jc w:val="center"/>
        </w:trPr>
        <w:tc>
          <w:tcPr>
            <w:tcW w:w="2245" w:type="dxa"/>
          </w:tcPr>
          <w:p w14:paraId="366FBF87" w14:textId="77777777" w:rsidR="00331EC3" w:rsidRPr="00887F16" w:rsidRDefault="009861A9" w:rsidP="00DF32FB">
            <w:pPr>
              <w:pStyle w:val="Tabletext"/>
              <w:jc w:val="center"/>
              <w:rPr>
                <w:b/>
                <w:bCs/>
              </w:rPr>
            </w:pPr>
            <w:hyperlink r:id="rId30" w:history="1">
              <w:r w:rsidR="00331EC3" w:rsidRPr="00887F16">
                <w:rPr>
                  <w:rStyle w:val="Hyperlink"/>
                  <w:b/>
                  <w:bCs/>
                </w:rPr>
                <w:t>G.9959</w:t>
              </w:r>
            </w:hyperlink>
          </w:p>
        </w:tc>
        <w:tc>
          <w:tcPr>
            <w:tcW w:w="7394" w:type="dxa"/>
          </w:tcPr>
          <w:p w14:paraId="78137BC6" w14:textId="77777777" w:rsidR="00331EC3" w:rsidRPr="00331EC3" w:rsidRDefault="009861A9" w:rsidP="00572A34">
            <w:pPr>
              <w:pStyle w:val="Tabletext"/>
              <w:rPr>
                <w:szCs w:val="22"/>
                <w:lang w:val="en-US" w:eastAsia="zh-CN"/>
              </w:rPr>
            </w:pPr>
            <w:hyperlink r:id="rId31" w:history="1">
              <w:r w:rsidR="00331EC3" w:rsidRPr="00331EC3">
                <w:rPr>
                  <w:rStyle w:val="Hyperlink"/>
                  <w:rFonts w:hAnsi="SimSun"/>
                  <w:szCs w:val="22"/>
                  <w:lang w:val="en-US" w:eastAsia="zh-CN"/>
                </w:rPr>
                <w:t>短</w:t>
              </w:r>
              <w:r w:rsidR="00572A34">
                <w:rPr>
                  <w:rStyle w:val="Hyperlink"/>
                  <w:rFonts w:hAnsi="SimSun" w:hint="eastAsia"/>
                  <w:szCs w:val="22"/>
                  <w:lang w:val="en-US" w:eastAsia="zh-CN"/>
                </w:rPr>
                <w:t>程</w:t>
              </w:r>
              <w:r w:rsidR="00331EC3" w:rsidRPr="00331EC3">
                <w:rPr>
                  <w:rStyle w:val="Hyperlink"/>
                  <w:rFonts w:hAnsi="SimSun"/>
                  <w:szCs w:val="22"/>
                  <w:lang w:val="en-US" w:eastAsia="zh-CN"/>
                </w:rPr>
                <w:t>窄带数字无线电通信收发信机</w:t>
              </w:r>
              <w:r w:rsidR="00331EC3" w:rsidRPr="00331EC3">
                <w:rPr>
                  <w:rStyle w:val="Hyperlink"/>
                  <w:szCs w:val="22"/>
                  <w:lang w:val="en-US" w:eastAsia="zh-CN"/>
                </w:rPr>
                <w:t xml:space="preserve"> – PHY</w:t>
              </w:r>
              <w:r w:rsidR="00331EC3" w:rsidRPr="00331EC3">
                <w:rPr>
                  <w:rStyle w:val="Hyperlink"/>
                  <w:rFonts w:hAnsi="SimSun"/>
                  <w:szCs w:val="22"/>
                  <w:lang w:val="en-US" w:eastAsia="zh-CN"/>
                </w:rPr>
                <w:t>和</w:t>
              </w:r>
              <w:r w:rsidR="00331EC3" w:rsidRPr="00331EC3">
                <w:rPr>
                  <w:rStyle w:val="Hyperlink"/>
                  <w:szCs w:val="22"/>
                  <w:lang w:val="en-US" w:eastAsia="zh-CN"/>
                </w:rPr>
                <w:t>MAC</w:t>
              </w:r>
              <w:r w:rsidR="00331EC3" w:rsidRPr="00331EC3">
                <w:rPr>
                  <w:rStyle w:val="Hyperlink"/>
                  <w:rFonts w:hAnsi="SimSun"/>
                  <w:szCs w:val="22"/>
                  <w:lang w:val="en-US" w:eastAsia="zh-CN"/>
                </w:rPr>
                <w:t>层规范</w:t>
              </w:r>
            </w:hyperlink>
          </w:p>
        </w:tc>
      </w:tr>
    </w:tbl>
    <w:p w14:paraId="3E8B09C9" w14:textId="77777777" w:rsidR="009112DE" w:rsidRDefault="009112DE">
      <w:pPr>
        <w:pStyle w:val="Tablefin"/>
        <w:rPr>
          <w:rFonts w:ascii="SimSun" w:hAnsi="SimSun"/>
          <w:lang w:val="en-US" w:eastAsia="zh-CN"/>
        </w:rPr>
      </w:pPr>
    </w:p>
    <w:p w14:paraId="77032D4C" w14:textId="77777777" w:rsidR="009112DE" w:rsidRPr="00572A34" w:rsidRDefault="009112DE" w:rsidP="00D35A15">
      <w:pPr>
        <w:snapToGrid w:val="0"/>
        <w:spacing w:line="360" w:lineRule="atLeast"/>
        <w:ind w:firstLineChars="200" w:firstLine="480"/>
        <w:rPr>
          <w:lang w:eastAsia="zh-CN"/>
        </w:rPr>
      </w:pPr>
      <w:r w:rsidRPr="00572A34">
        <w:rPr>
          <w:lang w:val="en-US" w:eastAsia="zh-CN"/>
        </w:rPr>
        <w:t>ITU-T G.990x</w:t>
      </w:r>
      <w:r w:rsidRPr="00572A34">
        <w:rPr>
          <w:rFonts w:hAnsi="SimSun"/>
          <w:lang w:val="en-US" w:eastAsia="zh-CN"/>
        </w:rPr>
        <w:t>系列建议书推荐用于</w:t>
      </w:r>
      <w:r w:rsidRPr="00572A34">
        <w:rPr>
          <w:lang w:val="en-US" w:eastAsia="zh-CN"/>
        </w:rPr>
        <w:t>NB-PLC/</w:t>
      </w:r>
      <w:r w:rsidRPr="00572A34">
        <w:rPr>
          <w:rFonts w:hAnsi="SimSun"/>
          <w:lang w:val="en-US" w:eastAsia="zh-CN"/>
        </w:rPr>
        <w:t>智能电网的频率范围使用了最佳做法，以避免因为用于智能电网通信的</w:t>
      </w:r>
      <w:r w:rsidRPr="00572A34">
        <w:rPr>
          <w:lang w:val="en-US" w:eastAsia="zh-CN"/>
        </w:rPr>
        <w:t>PLT</w:t>
      </w:r>
      <w:r w:rsidRPr="00572A34">
        <w:rPr>
          <w:rFonts w:hAnsi="SimSun"/>
          <w:lang w:val="en-US" w:eastAsia="zh-CN"/>
        </w:rPr>
        <w:t>的泛在部署而可能出现与无线电通信业务的不兼容现象。然而，其他标准制定机构（</w:t>
      </w:r>
      <w:r w:rsidR="00572A34">
        <w:rPr>
          <w:lang w:val="en-US" w:eastAsia="zh-CN"/>
        </w:rPr>
        <w:t>SDO</w:t>
      </w:r>
      <w:r w:rsidRPr="00572A34">
        <w:rPr>
          <w:rFonts w:hAnsi="SimSun"/>
          <w:lang w:val="en-US" w:eastAsia="zh-CN"/>
        </w:rPr>
        <w:t>）和国际电联以外的行业集团，对开发供智能电网应用使用的</w:t>
      </w:r>
      <w:r w:rsidRPr="00572A34">
        <w:rPr>
          <w:lang w:val="en-US" w:eastAsia="zh-CN"/>
        </w:rPr>
        <w:t>PLT</w:t>
      </w:r>
      <w:r w:rsidRPr="00572A34">
        <w:rPr>
          <w:rFonts w:hAnsi="SimSun"/>
          <w:lang w:val="en-US" w:eastAsia="zh-CN"/>
        </w:rPr>
        <w:t>产品表示关注，因为这些产品应充分考虑到兼容性要求。</w:t>
      </w:r>
    </w:p>
    <w:p w14:paraId="4FEDAF2D" w14:textId="77777777" w:rsidR="009112DE" w:rsidRPr="00572A34" w:rsidRDefault="009112DE" w:rsidP="00D35A15">
      <w:pPr>
        <w:pStyle w:val="Heading2"/>
        <w:snapToGrid w:val="0"/>
        <w:spacing w:line="360" w:lineRule="atLeast"/>
        <w:rPr>
          <w:lang w:val="en-US" w:eastAsia="zh-CN"/>
        </w:rPr>
      </w:pPr>
      <w:bookmarkStart w:id="46" w:name="_Toc459300292"/>
      <w:bookmarkStart w:id="47" w:name="_Toc44508620"/>
      <w:r w:rsidRPr="00572A34">
        <w:rPr>
          <w:lang w:val="en-US" w:eastAsia="zh-CN"/>
        </w:rPr>
        <w:t>6.2</w:t>
      </w:r>
      <w:r w:rsidRPr="00572A34">
        <w:rPr>
          <w:lang w:val="en-US" w:eastAsia="zh-CN"/>
        </w:rPr>
        <w:tab/>
      </w:r>
      <w:r w:rsidRPr="00902058">
        <w:rPr>
          <w:rFonts w:hAnsi="SimSun"/>
          <w:lang w:val="en-US" w:eastAsia="zh-CN"/>
        </w:rPr>
        <w:t>经过有线网络的智能电网通信</w:t>
      </w:r>
      <w:bookmarkEnd w:id="46"/>
      <w:bookmarkEnd w:id="47"/>
    </w:p>
    <w:p w14:paraId="6C6620D8" w14:textId="77777777" w:rsidR="009112DE" w:rsidRPr="00585B1F" w:rsidRDefault="009112DE" w:rsidP="00D35A15">
      <w:pPr>
        <w:snapToGrid w:val="0"/>
        <w:spacing w:line="360" w:lineRule="atLeast"/>
        <w:ind w:firstLineChars="200" w:firstLine="480"/>
        <w:rPr>
          <w:lang w:val="en-US" w:eastAsia="zh-CN"/>
        </w:rPr>
      </w:pPr>
      <w:r w:rsidRPr="00585B1F">
        <w:rPr>
          <w:rFonts w:hint="eastAsia"/>
          <w:lang w:val="en-US" w:eastAsia="zh-CN"/>
        </w:rPr>
        <w:t>除电力线电信外，在</w:t>
      </w:r>
      <w:r w:rsidR="00902058" w:rsidRPr="00585B1F">
        <w:rPr>
          <w:rFonts w:hint="eastAsia"/>
          <w:lang w:val="en-US" w:eastAsia="zh-CN"/>
        </w:rPr>
        <w:t>公用</w:t>
      </w:r>
      <w:r w:rsidRPr="00585B1F">
        <w:rPr>
          <w:rFonts w:hint="eastAsia"/>
          <w:lang w:val="en-US" w:eastAsia="zh-CN"/>
        </w:rPr>
        <w:t>事业用地可用时，常常将诸如光纤和铜线等传统有线方案用于广域网。</w:t>
      </w:r>
    </w:p>
    <w:p w14:paraId="2506F3F5" w14:textId="77777777" w:rsidR="009112DE" w:rsidRPr="00585B1F" w:rsidRDefault="009112DE" w:rsidP="00D35A15">
      <w:pPr>
        <w:tabs>
          <w:tab w:val="clear" w:pos="794"/>
        </w:tabs>
        <w:snapToGrid w:val="0"/>
        <w:spacing w:line="360" w:lineRule="atLeast"/>
        <w:ind w:firstLineChars="200" w:firstLine="480"/>
        <w:rPr>
          <w:lang w:val="en-US" w:eastAsia="zh-CN"/>
        </w:rPr>
      </w:pPr>
      <w:r w:rsidRPr="00585B1F">
        <w:rPr>
          <w:rFonts w:hint="eastAsia"/>
          <w:lang w:val="en-US" w:eastAsia="zh-CN"/>
        </w:rPr>
        <w:t>这些链路可以直接由公用事业单位部署在输电和配电资产上，埋在</w:t>
      </w:r>
      <w:r w:rsidR="00902058" w:rsidRPr="00585B1F">
        <w:rPr>
          <w:rFonts w:hint="eastAsia"/>
          <w:lang w:val="en-US" w:eastAsia="zh-CN"/>
        </w:rPr>
        <w:t>公用</w:t>
      </w:r>
      <w:r w:rsidRPr="00585B1F">
        <w:rPr>
          <w:rFonts w:hint="eastAsia"/>
          <w:lang w:val="en-US" w:eastAsia="zh-CN"/>
        </w:rPr>
        <w:t>事业用地的隧道或管道中，或从电信运营商那里租用。</w:t>
      </w:r>
    </w:p>
    <w:p w14:paraId="16C9D0A7" w14:textId="77777777" w:rsidR="009112DE" w:rsidRPr="00585B1F" w:rsidRDefault="009112DE" w:rsidP="00D35A15">
      <w:pPr>
        <w:pStyle w:val="enumlev1"/>
        <w:snapToGrid w:val="0"/>
        <w:spacing w:line="360" w:lineRule="atLeast"/>
        <w:ind w:left="0" w:firstLineChars="200" w:firstLine="480"/>
        <w:rPr>
          <w:lang w:val="en-US" w:eastAsia="zh-CN"/>
        </w:rPr>
      </w:pPr>
      <w:r w:rsidRPr="00585B1F">
        <w:rPr>
          <w:rFonts w:hint="eastAsia"/>
          <w:lang w:val="en-US" w:eastAsia="zh-CN"/>
        </w:rPr>
        <w:t>根据</w:t>
      </w:r>
      <w:r w:rsidRPr="00585B1F">
        <w:rPr>
          <w:lang w:val="en-US" w:eastAsia="zh-CN"/>
        </w:rPr>
        <w:t>不同距离</w:t>
      </w:r>
      <w:r w:rsidRPr="00585B1F">
        <w:rPr>
          <w:rFonts w:hint="eastAsia"/>
          <w:lang w:val="en-US" w:eastAsia="zh-CN"/>
        </w:rPr>
        <w:t>上</w:t>
      </w:r>
      <w:r w:rsidRPr="00585B1F">
        <w:rPr>
          <w:lang w:val="en-US" w:eastAsia="zh-CN"/>
        </w:rPr>
        <w:t>的多种光纤和专用</w:t>
      </w:r>
      <w:r w:rsidRPr="00585B1F">
        <w:rPr>
          <w:rFonts w:hint="eastAsia"/>
          <w:lang w:val="en-US" w:eastAsia="zh-CN"/>
        </w:rPr>
        <w:t>线独立铜介质。以及</w:t>
      </w:r>
      <w:r w:rsidR="00902058" w:rsidRPr="00585B1F">
        <w:rPr>
          <w:lang w:val="en-US" w:eastAsia="zh-CN"/>
        </w:rPr>
        <w:t>1 Mb/s</w:t>
      </w:r>
      <w:r w:rsidRPr="00585B1F">
        <w:rPr>
          <w:rFonts w:hint="eastAsia"/>
          <w:lang w:val="en-US" w:eastAsia="zh-CN"/>
        </w:rPr>
        <w:t>至</w:t>
      </w:r>
      <w:r w:rsidR="00902058" w:rsidRPr="00585B1F">
        <w:rPr>
          <w:lang w:val="en-US" w:eastAsia="zh-CN"/>
        </w:rPr>
        <w:t>100 Gb/s</w:t>
      </w:r>
      <w:r w:rsidRPr="00585B1F">
        <w:rPr>
          <w:rFonts w:hint="eastAsia"/>
          <w:lang w:val="en-US" w:eastAsia="zh-CN"/>
        </w:rPr>
        <w:t>的选定</w:t>
      </w:r>
      <w:r w:rsidRPr="00585B1F">
        <w:rPr>
          <w:lang w:val="en-US" w:eastAsia="zh-CN"/>
        </w:rPr>
        <w:t>运行速</w:t>
      </w:r>
      <w:r w:rsidRPr="00585B1F">
        <w:rPr>
          <w:rFonts w:hint="eastAsia"/>
          <w:lang w:val="en-US" w:eastAsia="zh-CN"/>
        </w:rPr>
        <w:t>率</w:t>
      </w:r>
      <w:r w:rsidRPr="00585B1F">
        <w:rPr>
          <w:lang w:val="en-US" w:eastAsia="zh-CN"/>
        </w:rPr>
        <w:t>，</w:t>
      </w:r>
      <w:r w:rsidRPr="00585B1F">
        <w:rPr>
          <w:rFonts w:hint="eastAsia"/>
          <w:lang w:val="en-US" w:eastAsia="zh-CN"/>
        </w:rPr>
        <w:t>确</w:t>
      </w:r>
      <w:r w:rsidRPr="00585B1F">
        <w:rPr>
          <w:lang w:val="en-US" w:eastAsia="zh-CN"/>
        </w:rPr>
        <w:t>定了</w:t>
      </w:r>
      <w:r w:rsidR="00902058" w:rsidRPr="00585B1F">
        <w:rPr>
          <w:lang w:val="en-US" w:eastAsia="zh-CN"/>
        </w:rPr>
        <w:t>IEEE Std 802.3</w:t>
      </w:r>
      <w:r w:rsidRPr="00585B1F">
        <w:rPr>
          <w:rFonts w:hint="eastAsia"/>
          <w:lang w:val="en-US" w:eastAsia="zh-CN"/>
        </w:rPr>
        <w:t>以</w:t>
      </w:r>
      <w:r w:rsidRPr="00585B1F">
        <w:rPr>
          <w:lang w:val="en-US" w:eastAsia="zh-CN"/>
        </w:rPr>
        <w:t>太网</w:t>
      </w:r>
      <w:r w:rsidRPr="00585B1F">
        <w:rPr>
          <w:rFonts w:hint="eastAsia"/>
          <w:lang w:val="en-US" w:eastAsia="zh-CN"/>
        </w:rPr>
        <w:t>的局域</w:t>
      </w:r>
      <w:r w:rsidRPr="00585B1F">
        <w:rPr>
          <w:lang w:val="en-US" w:eastAsia="zh-CN"/>
        </w:rPr>
        <w:t>网运行</w:t>
      </w:r>
      <w:r w:rsidRPr="00585B1F">
        <w:rPr>
          <w:rFonts w:hint="eastAsia"/>
          <w:lang w:val="en-US" w:eastAsia="zh-CN"/>
        </w:rPr>
        <w:t>标准</w:t>
      </w:r>
      <w:r w:rsidRPr="00585B1F">
        <w:rPr>
          <w:lang w:val="en-US" w:eastAsia="zh-CN"/>
        </w:rPr>
        <w:t>。</w:t>
      </w:r>
    </w:p>
    <w:p w14:paraId="5756578E" w14:textId="77777777" w:rsidR="00902058" w:rsidRPr="00D77C3D" w:rsidRDefault="00902058" w:rsidP="00D35A15">
      <w:pPr>
        <w:pStyle w:val="enumlev1"/>
        <w:snapToGrid w:val="0"/>
        <w:spacing w:line="360" w:lineRule="atLeast"/>
        <w:rPr>
          <w:rFonts w:eastAsia="Batang"/>
          <w:lang w:val="en-US"/>
        </w:rPr>
      </w:pPr>
      <w:r w:rsidRPr="00D77C3D">
        <w:rPr>
          <w:lang w:val="en-US" w:eastAsia="ja-JP"/>
        </w:rPr>
        <w:t>•</w:t>
      </w:r>
      <w:r w:rsidRPr="00D77C3D">
        <w:rPr>
          <w:lang w:val="en-US" w:eastAsia="ja-JP"/>
        </w:rPr>
        <w:tab/>
      </w:r>
      <w:r w:rsidRPr="00D77C3D">
        <w:rPr>
          <w:rFonts w:eastAsia="Batang"/>
          <w:lang w:val="en-US"/>
        </w:rPr>
        <w:t>IEEE 802.3 EPON</w:t>
      </w:r>
    </w:p>
    <w:p w14:paraId="2669C7F7" w14:textId="77777777" w:rsidR="009112DE" w:rsidRDefault="009112DE" w:rsidP="00D35A15">
      <w:pPr>
        <w:pStyle w:val="enumlev1"/>
        <w:snapToGrid w:val="0"/>
        <w:spacing w:line="360" w:lineRule="atLeast"/>
        <w:rPr>
          <w:rFonts w:ascii="SimSun" w:hAnsi="SimSun"/>
          <w:lang w:val="en-US" w:eastAsia="zh-CN"/>
        </w:rPr>
      </w:pPr>
      <w:r>
        <w:rPr>
          <w:rFonts w:ascii="SimSun" w:hAnsi="SimSun"/>
          <w:lang w:val="en-US" w:eastAsia="ja-JP"/>
        </w:rPr>
        <w:t>•</w:t>
      </w:r>
      <w:r>
        <w:rPr>
          <w:rFonts w:ascii="SimSun" w:hAnsi="SimSun"/>
          <w:lang w:val="en-US" w:eastAsia="ja-JP"/>
        </w:rPr>
        <w:tab/>
      </w:r>
      <w:r w:rsidR="00902058">
        <w:rPr>
          <w:rFonts w:ascii="SimSun" w:hAnsi="SimSun" w:hint="eastAsia"/>
          <w:lang w:val="en-US" w:eastAsia="zh-CN"/>
        </w:rPr>
        <w:t>第</w:t>
      </w:r>
      <w:r>
        <w:rPr>
          <w:rFonts w:ascii="SimSun" w:hAnsi="SimSun" w:hint="eastAsia"/>
          <w:lang w:val="en-US" w:eastAsia="zh-CN"/>
        </w:rPr>
        <w:t>一</w:t>
      </w:r>
      <w:r>
        <w:rPr>
          <w:rFonts w:ascii="SimSun" w:hAnsi="SimSun"/>
          <w:lang w:val="en-US" w:eastAsia="zh-CN"/>
        </w:rPr>
        <w:t>英里的</w:t>
      </w:r>
      <w:r w:rsidR="00902058" w:rsidRPr="00D77C3D">
        <w:rPr>
          <w:rFonts w:eastAsia="Batang"/>
          <w:lang w:val="en-US"/>
        </w:rPr>
        <w:t>IEEE 802.3</w:t>
      </w:r>
      <w:r>
        <w:rPr>
          <w:rFonts w:ascii="SimSun" w:hAnsi="SimSun" w:hint="eastAsia"/>
          <w:lang w:val="en-US" w:eastAsia="zh-CN"/>
        </w:rPr>
        <w:t>以</w:t>
      </w:r>
      <w:r>
        <w:rPr>
          <w:rFonts w:ascii="SimSun" w:hAnsi="SimSun"/>
          <w:lang w:val="en-US" w:eastAsia="zh-CN"/>
        </w:rPr>
        <w:t>太网</w:t>
      </w:r>
    </w:p>
    <w:p w14:paraId="43291F5A" w14:textId="77777777" w:rsidR="009112DE" w:rsidRDefault="009112DE" w:rsidP="00D35A15">
      <w:pPr>
        <w:pStyle w:val="enumlev1"/>
        <w:snapToGrid w:val="0"/>
        <w:spacing w:line="360" w:lineRule="atLeast"/>
        <w:ind w:left="0" w:firstLineChars="200" w:firstLine="480"/>
        <w:rPr>
          <w:rFonts w:ascii="SimSun" w:hAnsi="SimSun"/>
          <w:lang w:val="en-US" w:eastAsia="ja-JP"/>
        </w:rPr>
      </w:pPr>
      <w:r>
        <w:rPr>
          <w:rFonts w:ascii="SimSun" w:hAnsi="SimSun" w:hint="eastAsia"/>
          <w:lang w:eastAsia="zh-CN"/>
        </w:rPr>
        <w:t>通常要求</w:t>
      </w:r>
      <w:r>
        <w:rPr>
          <w:rFonts w:ascii="SimSun" w:hAnsi="SimSun"/>
          <w:lang w:eastAsia="zh-CN"/>
        </w:rPr>
        <w:t>有线以太网链路</w:t>
      </w:r>
      <w:r>
        <w:rPr>
          <w:rFonts w:ascii="SimSun" w:hAnsi="SimSun" w:hint="eastAsia"/>
          <w:lang w:eastAsia="zh-CN"/>
        </w:rPr>
        <w:t>遵循</w:t>
      </w:r>
      <w:r>
        <w:rPr>
          <w:rFonts w:ascii="SimSun" w:hAnsi="SimSun"/>
          <w:lang w:eastAsia="zh-CN"/>
        </w:rPr>
        <w:t>适用的地方和国家法规</w:t>
      </w:r>
      <w:r>
        <w:rPr>
          <w:rFonts w:ascii="SimSun" w:hAnsi="SimSun" w:hint="eastAsia"/>
          <w:lang w:val="en-US" w:eastAsia="zh-CN"/>
        </w:rPr>
        <w:t>，</w:t>
      </w:r>
      <w:r>
        <w:rPr>
          <w:rFonts w:ascii="SimSun" w:hAnsi="SimSun"/>
          <w:lang w:eastAsia="zh-CN"/>
        </w:rPr>
        <w:t>以限制对非发射系统的电磁干扰</w:t>
      </w:r>
      <w:r>
        <w:rPr>
          <w:rFonts w:ascii="SimSun" w:hAnsi="SimSun" w:hint="eastAsia"/>
          <w:lang w:eastAsia="zh-CN"/>
        </w:rPr>
        <w:t>。</w:t>
      </w:r>
    </w:p>
    <w:p w14:paraId="1BA4AA9F" w14:textId="77777777" w:rsidR="009112DE" w:rsidRPr="00585B1F" w:rsidRDefault="009112DE" w:rsidP="00D35A15">
      <w:pPr>
        <w:pStyle w:val="Heading1"/>
        <w:snapToGrid w:val="0"/>
        <w:spacing w:line="360" w:lineRule="atLeast"/>
        <w:rPr>
          <w:rFonts w:eastAsia="Batang"/>
          <w:lang w:val="en-US" w:eastAsia="zh-CN"/>
        </w:rPr>
      </w:pPr>
      <w:bookmarkStart w:id="48" w:name="_Toc459300293"/>
      <w:bookmarkStart w:id="49" w:name="_Toc44508621"/>
      <w:r w:rsidRPr="00902058">
        <w:rPr>
          <w:rFonts w:eastAsia="Batang"/>
          <w:lang w:val="en-US" w:eastAsia="zh-CN"/>
        </w:rPr>
        <w:t>7</w:t>
      </w:r>
      <w:r w:rsidRPr="00902058">
        <w:rPr>
          <w:rFonts w:eastAsia="Batang"/>
          <w:lang w:val="en-US" w:eastAsia="zh-CN"/>
        </w:rPr>
        <w:tab/>
      </w:r>
      <w:r w:rsidRPr="00585B1F">
        <w:rPr>
          <w:rFonts w:ascii="SimSun" w:hAnsi="SimSun" w:hint="eastAsia"/>
          <w:lang w:val="en-US" w:eastAsia="zh-CN"/>
        </w:rPr>
        <w:t>智能电网电信的无线标准</w:t>
      </w:r>
      <w:bookmarkEnd w:id="48"/>
      <w:bookmarkEnd w:id="49"/>
    </w:p>
    <w:p w14:paraId="173250F5" w14:textId="77777777" w:rsidR="009112DE" w:rsidRPr="00585B1F" w:rsidRDefault="00902058" w:rsidP="00D35A15">
      <w:pPr>
        <w:pStyle w:val="Heading2"/>
        <w:snapToGrid w:val="0"/>
        <w:spacing w:line="360" w:lineRule="atLeast"/>
        <w:rPr>
          <w:rFonts w:eastAsia="Batang"/>
          <w:lang w:val="en-US" w:eastAsia="ko-KR"/>
        </w:rPr>
      </w:pPr>
      <w:bookmarkStart w:id="50" w:name="_Toc459300294"/>
      <w:bookmarkStart w:id="51" w:name="_Toc44508622"/>
      <w:r w:rsidRPr="00D77C3D">
        <w:rPr>
          <w:rFonts w:eastAsia="Batang"/>
          <w:lang w:val="en-US" w:eastAsia="ko-KR"/>
        </w:rPr>
        <w:t>7.1</w:t>
      </w:r>
      <w:r w:rsidRPr="00D77C3D">
        <w:rPr>
          <w:rFonts w:eastAsia="Batang"/>
          <w:lang w:val="en-US" w:eastAsia="ko-KR"/>
        </w:rPr>
        <w:tab/>
      </w:r>
      <w:r w:rsidR="009112DE" w:rsidRPr="00585B1F">
        <w:rPr>
          <w:rFonts w:ascii="SimSun" w:hAnsi="SimSun" w:hint="eastAsia"/>
          <w:lang w:val="en-US" w:eastAsia="ko-KR"/>
        </w:rPr>
        <w:t>家域</w:t>
      </w:r>
      <w:bookmarkEnd w:id="50"/>
      <w:r w:rsidR="009112DE" w:rsidRPr="00585B1F">
        <w:rPr>
          <w:rFonts w:ascii="SimSun" w:hAnsi="SimSun" w:hint="eastAsia"/>
          <w:lang w:val="en-US" w:eastAsia="ko-KR"/>
        </w:rPr>
        <w:t>网</w:t>
      </w:r>
      <w:bookmarkEnd w:id="51"/>
    </w:p>
    <w:p w14:paraId="00588D84" w14:textId="77777777" w:rsidR="009112DE" w:rsidRPr="00902058" w:rsidRDefault="009112DE" w:rsidP="00D35A15">
      <w:pPr>
        <w:snapToGrid w:val="0"/>
        <w:spacing w:line="360" w:lineRule="atLeast"/>
        <w:ind w:firstLineChars="200" w:firstLine="480"/>
        <w:rPr>
          <w:lang w:val="en-US" w:eastAsia="zh-CN"/>
        </w:rPr>
      </w:pPr>
      <w:r w:rsidRPr="00902058">
        <w:rPr>
          <w:rFonts w:hAnsi="SimSun"/>
          <w:lang w:eastAsia="zh-CN"/>
        </w:rPr>
        <w:t>根据对能源、数据速率、移动性和安装费用方面的需求</w:t>
      </w:r>
      <w:r w:rsidRPr="00902058">
        <w:rPr>
          <w:rFonts w:hAnsi="SimSun"/>
          <w:lang w:val="en-US" w:eastAsia="zh-CN"/>
        </w:rPr>
        <w:t>，</w:t>
      </w:r>
      <w:r w:rsidRPr="00902058">
        <w:rPr>
          <w:rFonts w:hAnsi="SimSun"/>
          <w:lang w:eastAsia="zh-CN"/>
        </w:rPr>
        <w:t>已为</w:t>
      </w:r>
      <w:r w:rsidR="00902058" w:rsidRPr="00902058">
        <w:rPr>
          <w:rFonts w:eastAsia="Batang"/>
          <w:lang w:val="en-US" w:eastAsia="zh-CN"/>
        </w:rPr>
        <w:t>HAN</w:t>
      </w:r>
      <w:r w:rsidRPr="00902058">
        <w:rPr>
          <w:rFonts w:hAnsi="SimSun"/>
          <w:lang w:eastAsia="zh-CN"/>
        </w:rPr>
        <w:t>部署了多种联网的有线和无线解决方案。最通用的使用有线解决方案的</w:t>
      </w:r>
      <w:r w:rsidRPr="00902058">
        <w:rPr>
          <w:lang w:val="en-US" w:eastAsia="zh-CN"/>
        </w:rPr>
        <w:t>HAN</w:t>
      </w:r>
      <w:r w:rsidRPr="00902058">
        <w:rPr>
          <w:rFonts w:hAnsi="SimSun"/>
          <w:lang w:val="en-US" w:eastAsia="zh-CN"/>
        </w:rPr>
        <w:t>是</w:t>
      </w:r>
      <w:r w:rsidRPr="00902058">
        <w:rPr>
          <w:lang w:val="en-US" w:eastAsia="zh-CN"/>
        </w:rPr>
        <w:t>IEEE 802.3</w:t>
      </w:r>
      <w:r w:rsidRPr="00902058">
        <w:rPr>
          <w:rFonts w:hAnsi="SimSun"/>
          <w:lang w:val="en-US" w:eastAsia="zh-CN"/>
        </w:rPr>
        <w:t>（以太网）；无线解决方案包括</w:t>
      </w:r>
      <w:r w:rsidRPr="00902058">
        <w:rPr>
          <w:lang w:val="en-US" w:eastAsia="zh-CN"/>
        </w:rPr>
        <w:t>IEEE 802.11</w:t>
      </w:r>
      <w:r w:rsidRPr="00902058">
        <w:rPr>
          <w:rFonts w:hAnsi="SimSun"/>
          <w:lang w:val="en-US" w:eastAsia="zh-CN"/>
        </w:rPr>
        <w:t>（</w:t>
      </w:r>
      <w:proofErr w:type="spellStart"/>
      <w:r w:rsidRPr="00902058">
        <w:rPr>
          <w:lang w:val="en-US" w:eastAsia="zh-CN"/>
        </w:rPr>
        <w:t>WiFi</w:t>
      </w:r>
      <w:proofErr w:type="spellEnd"/>
      <w:r w:rsidRPr="00902058">
        <w:rPr>
          <w:rFonts w:hAnsi="SimSun"/>
          <w:lang w:val="en-US" w:eastAsia="zh-CN"/>
        </w:rPr>
        <w:t>）、</w:t>
      </w:r>
      <w:r w:rsidRPr="00902058">
        <w:rPr>
          <w:lang w:val="en-US" w:eastAsia="zh-CN"/>
        </w:rPr>
        <w:t>IEEE 802.15.4</w:t>
      </w:r>
      <w:r w:rsidRPr="00902058">
        <w:rPr>
          <w:rFonts w:hAnsi="SimSun"/>
          <w:lang w:val="en-US" w:eastAsia="zh-CN"/>
        </w:rPr>
        <w:t>（</w:t>
      </w:r>
      <w:r w:rsidRPr="00902058">
        <w:rPr>
          <w:lang w:val="en-US" w:eastAsia="zh-CN"/>
        </w:rPr>
        <w:t>ZigBee</w:t>
      </w:r>
      <w:r w:rsidRPr="00902058">
        <w:rPr>
          <w:rFonts w:hAnsi="SimSun"/>
          <w:lang w:val="en-US" w:eastAsia="zh-CN"/>
        </w:rPr>
        <w:t>、</w:t>
      </w:r>
      <w:r w:rsidRPr="00902058">
        <w:rPr>
          <w:lang w:val="en-US" w:eastAsia="zh-CN"/>
        </w:rPr>
        <w:t>Thread</w:t>
      </w:r>
      <w:r w:rsidRPr="00902058">
        <w:rPr>
          <w:rFonts w:hAnsi="SimSun"/>
          <w:lang w:val="en-US" w:eastAsia="zh-CN"/>
        </w:rPr>
        <w:t>、</w:t>
      </w:r>
      <w:r w:rsidRPr="00902058">
        <w:rPr>
          <w:lang w:val="en-US" w:eastAsia="zh-CN"/>
        </w:rPr>
        <w:t xml:space="preserve">Wi-SUN </w:t>
      </w:r>
      <w:proofErr w:type="spellStart"/>
      <w:r w:rsidRPr="00902058">
        <w:rPr>
          <w:lang w:val="en-US" w:eastAsia="zh-CN"/>
        </w:rPr>
        <w:t>EchoNet</w:t>
      </w:r>
      <w:proofErr w:type="spellEnd"/>
      <w:r w:rsidRPr="00902058">
        <w:rPr>
          <w:lang w:val="en-US" w:eastAsia="zh-CN"/>
        </w:rPr>
        <w:t xml:space="preserve"> HAN</w:t>
      </w:r>
      <w:r w:rsidRPr="00902058">
        <w:rPr>
          <w:rFonts w:hAnsi="SimSun"/>
          <w:lang w:val="en-US" w:eastAsia="zh-CN"/>
        </w:rPr>
        <w:t>）、</w:t>
      </w:r>
      <w:r w:rsidR="00902058" w:rsidRPr="00D77C3D">
        <w:rPr>
          <w:rFonts w:eastAsia="Batang"/>
          <w:lang w:val="en-US" w:eastAsia="zh-CN"/>
        </w:rPr>
        <w:t>ITU-T G.9959</w:t>
      </w:r>
      <w:r w:rsidRPr="00902058">
        <w:rPr>
          <w:rFonts w:hAnsi="SimSun"/>
          <w:lang w:val="en-US" w:eastAsia="zh-CN"/>
        </w:rPr>
        <w:t>（</w:t>
      </w:r>
      <w:r w:rsidRPr="00902058">
        <w:rPr>
          <w:lang w:val="en-US" w:eastAsia="zh-CN"/>
        </w:rPr>
        <w:t>Z</w:t>
      </w:r>
      <w:r w:rsidRPr="00902058">
        <w:rPr>
          <w:rFonts w:hAnsi="SimSun"/>
          <w:lang w:val="en-US" w:eastAsia="zh-CN"/>
        </w:rPr>
        <w:t>波），这些标准已得到广泛部署。</w:t>
      </w:r>
    </w:p>
    <w:p w14:paraId="409923C8" w14:textId="77777777" w:rsidR="00B939EA" w:rsidRDefault="00B939EA" w:rsidP="00585B1F">
      <w:pPr>
        <w:tabs>
          <w:tab w:val="clear" w:pos="794"/>
          <w:tab w:val="clear" w:pos="1191"/>
          <w:tab w:val="clear" w:pos="1588"/>
          <w:tab w:val="clear" w:pos="1985"/>
        </w:tabs>
        <w:overflowPunct/>
        <w:autoSpaceDE/>
        <w:autoSpaceDN/>
        <w:adjustRightInd/>
        <w:ind w:firstLineChars="200" w:firstLine="480"/>
        <w:jc w:val="left"/>
        <w:textAlignment w:val="auto"/>
        <w:rPr>
          <w:rFonts w:ascii="SimSun" w:hAnsi="SimSun"/>
          <w:lang w:val="en-US" w:eastAsia="zh-CN"/>
        </w:rPr>
      </w:pPr>
      <w:r>
        <w:rPr>
          <w:rFonts w:ascii="SimSun" w:hAnsi="SimSun"/>
          <w:lang w:val="en-US" w:eastAsia="zh-CN"/>
        </w:rPr>
        <w:br w:type="page"/>
      </w:r>
    </w:p>
    <w:p w14:paraId="6039B181" w14:textId="4831FBE4" w:rsidR="009112DE" w:rsidRPr="00902058" w:rsidRDefault="009112DE" w:rsidP="00D35A15">
      <w:pPr>
        <w:tabs>
          <w:tab w:val="clear" w:pos="794"/>
          <w:tab w:val="clear" w:pos="1191"/>
          <w:tab w:val="clear" w:pos="1588"/>
          <w:tab w:val="clear" w:pos="1985"/>
        </w:tabs>
        <w:overflowPunct/>
        <w:autoSpaceDE/>
        <w:autoSpaceDN/>
        <w:adjustRightInd/>
        <w:snapToGrid w:val="0"/>
        <w:spacing w:line="360" w:lineRule="atLeast"/>
        <w:ind w:firstLineChars="200" w:firstLine="480"/>
        <w:jc w:val="left"/>
        <w:textAlignment w:val="auto"/>
        <w:rPr>
          <w:highlight w:val="cyan"/>
          <w:lang w:val="en-US" w:eastAsia="ja-JP"/>
        </w:rPr>
      </w:pPr>
      <w:r w:rsidRPr="00902058">
        <w:rPr>
          <w:rFonts w:hAnsi="SimSun"/>
          <w:lang w:val="en-US" w:eastAsia="zh-CN"/>
        </w:rPr>
        <w:lastRenderedPageBreak/>
        <w:t>无线技术可为所有公用事业公司提供智能电网，在考虑到用电安全和法律规定而不直接进行有线连接时，它可以很容易的直接连接建立在</w:t>
      </w:r>
      <w:r w:rsidRPr="00902058">
        <w:rPr>
          <w:lang w:val="en-US" w:eastAsia="zh-CN"/>
        </w:rPr>
        <w:t>IP</w:t>
      </w:r>
      <w:r w:rsidRPr="00902058">
        <w:rPr>
          <w:rFonts w:hAnsi="SimSun"/>
          <w:lang w:val="en-US" w:eastAsia="zh-CN"/>
        </w:rPr>
        <w:t>上的基础设施，比如燃气或水表。</w:t>
      </w:r>
    </w:p>
    <w:p w14:paraId="205B96AE" w14:textId="77777777" w:rsidR="009112DE" w:rsidRPr="00902058" w:rsidRDefault="009112DE" w:rsidP="00D35A15">
      <w:pPr>
        <w:snapToGrid w:val="0"/>
        <w:spacing w:line="360" w:lineRule="atLeast"/>
        <w:ind w:firstLineChars="200" w:firstLine="480"/>
        <w:rPr>
          <w:lang w:val="en-US" w:eastAsia="zh-CN"/>
        </w:rPr>
      </w:pPr>
      <w:r w:rsidRPr="00902058">
        <w:rPr>
          <w:lang w:val="en-US" w:eastAsia="ja-JP"/>
        </w:rPr>
        <w:t>ITU-T</w:t>
      </w:r>
      <w:r w:rsidRPr="00902058">
        <w:rPr>
          <w:rFonts w:hAnsi="SimSun"/>
          <w:lang w:val="en-US" w:eastAsia="zh-CN"/>
        </w:rPr>
        <w:t>编制了题为</w:t>
      </w:r>
      <w:r w:rsidR="00902058">
        <w:rPr>
          <w:rFonts w:eastAsia="STKaiti" w:hint="eastAsia"/>
          <w:lang w:val="en-US" w:eastAsia="zh-CN"/>
        </w:rPr>
        <w:t>“</w:t>
      </w:r>
      <w:r w:rsidR="00902058" w:rsidRPr="00902058">
        <w:rPr>
          <w:rFonts w:eastAsia="STKaiti" w:hAnsi="STKaiti"/>
          <w:lang w:val="en-US" w:eastAsia="zh-CN"/>
        </w:rPr>
        <w:t>短程</w:t>
      </w:r>
      <w:r w:rsidRPr="00902058">
        <w:rPr>
          <w:rFonts w:eastAsia="STKaiti" w:hAnsi="STKaiti"/>
          <w:lang w:val="en-US" w:eastAsia="zh-CN"/>
        </w:rPr>
        <w:t>窄带数字无线电通信收发信机</w:t>
      </w:r>
      <w:r w:rsidR="00902058">
        <w:rPr>
          <w:rFonts w:eastAsia="STKaiti" w:hint="eastAsia"/>
          <w:lang w:val="en-US" w:eastAsia="zh-CN"/>
        </w:rPr>
        <w:t>”</w:t>
      </w:r>
      <w:r w:rsidRPr="00902058">
        <w:rPr>
          <w:rFonts w:hAnsi="SimSun"/>
          <w:lang w:val="en-US" w:eastAsia="zh-CN"/>
        </w:rPr>
        <w:t>的</w:t>
      </w:r>
      <w:r w:rsidRPr="00902058">
        <w:rPr>
          <w:lang w:val="en-US" w:eastAsia="zh-CN"/>
        </w:rPr>
        <w:t xml:space="preserve">ITU-T </w:t>
      </w:r>
      <w:hyperlink r:id="rId32" w:history="1">
        <w:r w:rsidRPr="00902058">
          <w:rPr>
            <w:lang w:val="en-US" w:eastAsia="zh-CN"/>
          </w:rPr>
          <w:t>G.9959</w:t>
        </w:r>
      </w:hyperlink>
      <w:r w:rsidRPr="00902058">
        <w:rPr>
          <w:rFonts w:hAnsi="SimSun"/>
          <w:lang w:val="en-US" w:eastAsia="zh-CN"/>
        </w:rPr>
        <w:t>建议书，以便支持适用于智能电网应用的窄带无线局域网功能。在建议书起草之初，</w:t>
      </w:r>
      <w:r w:rsidRPr="00902058">
        <w:rPr>
          <w:lang w:val="en-US" w:eastAsia="zh-CN"/>
        </w:rPr>
        <w:t>ITU-R</w:t>
      </w:r>
      <w:r w:rsidRPr="00902058">
        <w:rPr>
          <w:rFonts w:hAnsi="SimSun"/>
          <w:lang w:val="en-US" w:eastAsia="zh-CN"/>
        </w:rPr>
        <w:t>和</w:t>
      </w:r>
      <w:r w:rsidRPr="00902058">
        <w:rPr>
          <w:lang w:val="en-US" w:eastAsia="zh-CN"/>
        </w:rPr>
        <w:t>ITU-T</w:t>
      </w:r>
      <w:r w:rsidRPr="00902058">
        <w:rPr>
          <w:rFonts w:hAnsi="SimSun"/>
          <w:lang w:val="en-US" w:eastAsia="zh-CN"/>
        </w:rPr>
        <w:t>就这类应用的试用频段进行了一些磋商。目前的问题是在无需进行个人许可证发放的情况下，在受某种形式主管部门监管控制或指定用于</w:t>
      </w:r>
      <w:r w:rsidRPr="00902058">
        <w:rPr>
          <w:lang w:val="en-US" w:eastAsia="zh-CN"/>
        </w:rPr>
        <w:t>ISM</w:t>
      </w:r>
      <w:r w:rsidRPr="00902058">
        <w:rPr>
          <w:rFonts w:hAnsi="SimSun"/>
          <w:lang w:val="en-US" w:eastAsia="zh-CN"/>
        </w:rPr>
        <w:t>抑或在区域和国家一级指定用于解除管制的用途的频段内确定频率的利弊。人们就安全和可靠性方面的关切进行了较深入的磋商，因为智能电网通信可能包括免费供解除管制用途使用频段的计费和个人数据。</w:t>
      </w:r>
    </w:p>
    <w:p w14:paraId="74B059E3" w14:textId="77777777" w:rsidR="009112DE" w:rsidRPr="00902058" w:rsidRDefault="009112DE" w:rsidP="00D35A15">
      <w:pPr>
        <w:snapToGrid w:val="0"/>
        <w:spacing w:line="360" w:lineRule="atLeast"/>
        <w:ind w:firstLineChars="200" w:firstLine="480"/>
        <w:rPr>
          <w:lang w:val="en-US" w:eastAsia="zh-CN"/>
        </w:rPr>
      </w:pPr>
      <w:r w:rsidRPr="00902058">
        <w:rPr>
          <w:rFonts w:hAnsi="SimSun"/>
          <w:lang w:val="en-US" w:eastAsia="zh-CN"/>
        </w:rPr>
        <w:t>根据国家和区域指定的解除管制用途，属于</w:t>
      </w:r>
      <w:r w:rsidRPr="00902058">
        <w:rPr>
          <w:lang w:val="en-US" w:eastAsia="zh-CN"/>
        </w:rPr>
        <w:t>900 MHz</w:t>
      </w:r>
      <w:r w:rsidRPr="00902058">
        <w:rPr>
          <w:rFonts w:hAnsi="SimSun"/>
          <w:lang w:val="en-US" w:eastAsia="zh-CN"/>
        </w:rPr>
        <w:t>左右频段内的多个频率目前被认为适用于</w:t>
      </w:r>
      <w:r w:rsidRPr="00902058">
        <w:rPr>
          <w:lang w:val="en-US" w:eastAsia="zh-CN"/>
        </w:rPr>
        <w:t>ITU-T G.9959</w:t>
      </w:r>
      <w:r w:rsidRPr="00902058">
        <w:rPr>
          <w:rFonts w:hAnsi="SimSun"/>
          <w:lang w:val="en-US" w:eastAsia="zh-CN"/>
        </w:rPr>
        <w:t>建议书规定的用途，其中</w:t>
      </w:r>
      <w:r w:rsidRPr="00902058">
        <w:rPr>
          <w:lang w:val="en-US" w:eastAsia="zh-CN"/>
        </w:rPr>
        <w:t>2</w:t>
      </w:r>
      <w:r w:rsidRPr="00902058">
        <w:rPr>
          <w:rFonts w:hAnsi="SimSun"/>
          <w:lang w:val="en-US" w:eastAsia="zh-CN"/>
        </w:rPr>
        <w:t>区的两个用途处于指定用于</w:t>
      </w:r>
      <w:r w:rsidRPr="00902058">
        <w:rPr>
          <w:lang w:val="en-US" w:eastAsia="zh-CN"/>
        </w:rPr>
        <w:t>ISM</w:t>
      </w:r>
      <w:r w:rsidRPr="00902058">
        <w:rPr>
          <w:rFonts w:hAnsi="SimSun"/>
          <w:lang w:val="en-US" w:eastAsia="zh-CN"/>
        </w:rPr>
        <w:t>应用的频段。根据</w:t>
      </w:r>
      <w:r w:rsidRPr="00902058">
        <w:rPr>
          <w:lang w:val="en-US" w:eastAsia="zh-CN"/>
        </w:rPr>
        <w:t>G.9959</w:t>
      </w:r>
      <w:r w:rsidRPr="00902058">
        <w:rPr>
          <w:rFonts w:hAnsi="SimSun"/>
          <w:lang w:val="en-US" w:eastAsia="zh-CN"/>
        </w:rPr>
        <w:t>建议书工作的收发信机的设计标准之一，是它们应根据具体相关区域</w:t>
      </w:r>
      <w:r w:rsidRPr="00902058">
        <w:rPr>
          <w:lang w:val="en-US" w:eastAsia="zh-CN"/>
        </w:rPr>
        <w:t>/</w:t>
      </w:r>
      <w:r w:rsidRPr="00902058">
        <w:rPr>
          <w:rFonts w:hAnsi="SimSun"/>
          <w:lang w:val="en-US" w:eastAsia="zh-CN"/>
        </w:rPr>
        <w:t>国家信道的可用性，支持</w:t>
      </w:r>
      <w:r w:rsidRPr="00902058">
        <w:rPr>
          <w:lang w:val="en-US" w:eastAsia="zh-CN"/>
        </w:rPr>
        <w:t>1</w:t>
      </w:r>
      <w:r w:rsidRPr="00902058">
        <w:rPr>
          <w:rFonts w:hAnsi="SimSun"/>
          <w:lang w:val="en-US" w:eastAsia="zh-CN"/>
        </w:rPr>
        <w:t>、</w:t>
      </w:r>
      <w:r w:rsidRPr="00902058">
        <w:rPr>
          <w:lang w:val="en-US" w:eastAsia="zh-CN"/>
        </w:rPr>
        <w:t>2</w:t>
      </w:r>
      <w:r w:rsidRPr="00902058">
        <w:rPr>
          <w:rFonts w:hAnsi="SimSun"/>
          <w:lang w:val="en-US" w:eastAsia="zh-CN"/>
        </w:rPr>
        <w:t>或</w:t>
      </w:r>
      <w:r w:rsidRPr="00902058">
        <w:rPr>
          <w:lang w:val="en-US" w:eastAsia="zh-CN"/>
        </w:rPr>
        <w:t>3</w:t>
      </w:r>
      <w:r w:rsidRPr="00902058">
        <w:rPr>
          <w:rFonts w:hAnsi="SimSun"/>
          <w:lang w:val="en-US" w:eastAsia="zh-CN"/>
        </w:rPr>
        <w:t>个信道（各信道与一个中心频率相关）。</w:t>
      </w:r>
    </w:p>
    <w:p w14:paraId="2C756103" w14:textId="77777777" w:rsidR="009112DE" w:rsidRPr="00902058" w:rsidRDefault="009112DE" w:rsidP="00D35A15">
      <w:pPr>
        <w:snapToGrid w:val="0"/>
        <w:spacing w:line="360" w:lineRule="atLeast"/>
        <w:ind w:firstLineChars="200" w:firstLine="480"/>
        <w:rPr>
          <w:lang w:val="en-US" w:eastAsia="zh-CN"/>
        </w:rPr>
      </w:pPr>
      <w:r w:rsidRPr="00902058">
        <w:rPr>
          <w:rFonts w:hAnsi="SimSun"/>
          <w:lang w:val="en-US" w:eastAsia="zh-CN"/>
        </w:rPr>
        <w:t>至于全球频率对于</w:t>
      </w:r>
      <w:hyperlink r:id="rId33" w:history="1">
        <w:r w:rsidRPr="00902058">
          <w:rPr>
            <w:lang w:val="en-US" w:eastAsia="zh-CN"/>
          </w:rPr>
          <w:t>G.9959</w:t>
        </w:r>
      </w:hyperlink>
      <w:r w:rsidRPr="00902058">
        <w:rPr>
          <w:rFonts w:hAnsi="SimSun"/>
          <w:lang w:val="en-US" w:eastAsia="zh-CN"/>
        </w:rPr>
        <w:t>的选择性和适应性，</w:t>
      </w:r>
      <w:r w:rsidR="009861A9">
        <w:fldChar w:fldCharType="begin"/>
      </w:r>
      <w:r w:rsidR="009861A9">
        <w:rPr>
          <w:lang w:eastAsia="zh-CN"/>
        </w:rPr>
        <w:instrText xml:space="preserve"> HYPERLINK "http://www.itu.int/rec/T-REC-G.9959" </w:instrText>
      </w:r>
      <w:r w:rsidR="009861A9">
        <w:fldChar w:fldCharType="separate"/>
      </w:r>
      <w:r w:rsidRPr="00902058">
        <w:rPr>
          <w:lang w:val="en-US" w:eastAsia="zh-CN"/>
        </w:rPr>
        <w:t>G.9959</w:t>
      </w:r>
      <w:r w:rsidR="009861A9">
        <w:rPr>
          <w:lang w:val="en-US" w:eastAsia="zh-CN"/>
        </w:rPr>
        <w:fldChar w:fldCharType="end"/>
      </w:r>
      <w:r w:rsidRPr="00902058">
        <w:rPr>
          <w:rFonts w:hAnsi="SimSun"/>
          <w:lang w:val="en-US" w:eastAsia="zh-CN"/>
        </w:rPr>
        <w:t>的基本要求是要与以实地运行十年以上的</w:t>
      </w:r>
      <w:r w:rsidR="00585B1F">
        <w:rPr>
          <w:lang w:val="en-US" w:eastAsia="zh-CN"/>
        </w:rPr>
        <w:t>Z</w:t>
      </w:r>
      <w:r w:rsidRPr="00902058">
        <w:rPr>
          <w:rFonts w:hAnsi="SimSun"/>
          <w:lang w:val="en-US" w:eastAsia="zh-CN"/>
        </w:rPr>
        <w:t>波</w:t>
      </w:r>
      <w:r w:rsidRPr="00902058">
        <w:rPr>
          <w:rStyle w:val="FootnoteReference"/>
          <w:lang w:val="en-US"/>
        </w:rPr>
        <w:footnoteReference w:id="21"/>
      </w:r>
      <w:r w:rsidRPr="00902058">
        <w:rPr>
          <w:rFonts w:hAnsi="SimSun"/>
          <w:lang w:val="en-US" w:eastAsia="zh-CN"/>
        </w:rPr>
        <w:t>技术逆向兼容。在考虑为</w:t>
      </w:r>
      <w:r w:rsidR="009861A9">
        <w:fldChar w:fldCharType="begin"/>
      </w:r>
      <w:r w:rsidR="009861A9">
        <w:rPr>
          <w:lang w:eastAsia="zh-CN"/>
        </w:rPr>
        <w:instrText xml:space="preserve"> HYPERLINK "http://www.itu</w:instrText>
      </w:r>
      <w:r w:rsidR="009861A9">
        <w:rPr>
          <w:lang w:eastAsia="zh-CN"/>
        </w:rPr>
        <w:instrText xml:space="preserve">.int/rec/T-REC-G.9959" </w:instrText>
      </w:r>
      <w:r w:rsidR="009861A9">
        <w:fldChar w:fldCharType="separate"/>
      </w:r>
      <w:r w:rsidRPr="00902058">
        <w:rPr>
          <w:lang w:val="en-US" w:eastAsia="zh-CN"/>
        </w:rPr>
        <w:t>G.9959</w:t>
      </w:r>
      <w:r w:rsidR="009861A9">
        <w:rPr>
          <w:lang w:val="en-US" w:eastAsia="zh-CN"/>
        </w:rPr>
        <w:fldChar w:fldCharType="end"/>
      </w:r>
      <w:r w:rsidRPr="00902058">
        <w:rPr>
          <w:rFonts w:hAnsi="SimSun"/>
          <w:lang w:val="en-US" w:eastAsia="zh-CN"/>
        </w:rPr>
        <w:t>的用途指配新的频率时，应考虑到这可能会使根据</w:t>
      </w:r>
      <w:r w:rsidR="009861A9">
        <w:fldChar w:fldCharType="begin"/>
      </w:r>
      <w:r w:rsidR="009861A9">
        <w:rPr>
          <w:lang w:eastAsia="zh-CN"/>
        </w:rPr>
        <w:instrText xml:space="preserve"> HYPERLINK "http://www.itu.int/rec/T-REC-G.9959" </w:instrText>
      </w:r>
      <w:r w:rsidR="009861A9">
        <w:fldChar w:fldCharType="separate"/>
      </w:r>
      <w:r w:rsidRPr="00902058">
        <w:rPr>
          <w:lang w:val="en-US" w:eastAsia="zh-CN"/>
        </w:rPr>
        <w:t>G.9959</w:t>
      </w:r>
      <w:r w:rsidR="009861A9">
        <w:rPr>
          <w:lang w:val="en-US" w:eastAsia="zh-CN"/>
        </w:rPr>
        <w:fldChar w:fldCharType="end"/>
      </w:r>
      <w:r w:rsidRPr="00902058">
        <w:rPr>
          <w:rFonts w:hAnsi="SimSun"/>
          <w:lang w:val="en-US" w:eastAsia="zh-CN"/>
        </w:rPr>
        <w:t>生产的未来产品与现有的</w:t>
      </w:r>
      <w:r w:rsidRPr="00902058">
        <w:rPr>
          <w:lang w:val="en-US" w:eastAsia="zh-CN"/>
        </w:rPr>
        <w:t>Z</w:t>
      </w:r>
      <w:r w:rsidRPr="00902058">
        <w:rPr>
          <w:rFonts w:hAnsi="SimSun"/>
          <w:lang w:val="en-US" w:eastAsia="zh-CN"/>
        </w:rPr>
        <w:t>波设备不相兼容，从而妨碍新的</w:t>
      </w:r>
      <w:r w:rsidR="009861A9">
        <w:fldChar w:fldCharType="begin"/>
      </w:r>
      <w:r w:rsidR="009861A9">
        <w:rPr>
          <w:lang w:eastAsia="zh-CN"/>
        </w:rPr>
        <w:instrText xml:space="preserve"> HYPERLINK "http://www.itu.int/rec/T-REC-G.9959" </w:instrText>
      </w:r>
      <w:r w:rsidR="009861A9">
        <w:fldChar w:fldCharType="separate"/>
      </w:r>
      <w:r w:rsidRPr="00902058">
        <w:rPr>
          <w:lang w:val="en-US" w:eastAsia="zh-CN"/>
        </w:rPr>
        <w:t>G.9959</w:t>
      </w:r>
      <w:r w:rsidR="009861A9">
        <w:rPr>
          <w:lang w:val="en-US" w:eastAsia="zh-CN"/>
        </w:rPr>
        <w:fldChar w:fldCharType="end"/>
      </w:r>
      <w:r w:rsidRPr="00902058">
        <w:rPr>
          <w:rFonts w:hAnsi="SimSun"/>
          <w:lang w:val="en-US" w:eastAsia="zh-CN"/>
        </w:rPr>
        <w:t>设备使用现有的大型互操作性生态系统。</w:t>
      </w:r>
      <w:r w:rsidRPr="00902058">
        <w:rPr>
          <w:lang w:val="en-US" w:eastAsia="zh-CN"/>
        </w:rPr>
        <w:t>G.9959</w:t>
      </w:r>
      <w:r w:rsidRPr="00902058">
        <w:rPr>
          <w:rFonts w:hAnsi="SimSun"/>
          <w:lang w:val="en-US" w:eastAsia="zh-CN"/>
        </w:rPr>
        <w:t>的未来频谱需求以及用于智能电网的类似技术可能会成为</w:t>
      </w:r>
      <w:r w:rsidR="00902058">
        <w:rPr>
          <w:rFonts w:hAnsi="SimSun" w:hint="eastAsia"/>
          <w:lang w:val="en-US" w:eastAsia="zh-CN"/>
        </w:rPr>
        <w:t>第</w:t>
      </w:r>
      <w:r w:rsidR="00902058">
        <w:rPr>
          <w:rFonts w:hAnsi="SimSun" w:hint="eastAsia"/>
          <w:lang w:val="en-US" w:eastAsia="zh-CN"/>
        </w:rPr>
        <w:t>23</w:t>
      </w:r>
      <w:r w:rsidR="00902058">
        <w:rPr>
          <w:rFonts w:hAnsi="SimSun" w:hint="eastAsia"/>
          <w:lang w:val="en-US" w:eastAsia="zh-CN"/>
        </w:rPr>
        <w:t>届世界无线电通信大会（</w:t>
      </w:r>
      <w:r w:rsidRPr="00902058">
        <w:rPr>
          <w:lang w:val="en-US" w:eastAsia="zh-CN"/>
        </w:rPr>
        <w:t>WRC-23</w:t>
      </w:r>
      <w:r w:rsidR="00902058">
        <w:rPr>
          <w:rFonts w:hAnsi="SimSun" w:hint="eastAsia"/>
          <w:lang w:val="en-US" w:eastAsia="zh-CN"/>
        </w:rPr>
        <w:t>）</w:t>
      </w:r>
      <w:r w:rsidRPr="00902058">
        <w:rPr>
          <w:rFonts w:hAnsi="SimSun"/>
          <w:lang w:val="en-US" w:eastAsia="zh-CN"/>
        </w:rPr>
        <w:t>议程议项</w:t>
      </w:r>
      <w:r w:rsidRPr="00902058">
        <w:rPr>
          <w:lang w:val="en-US" w:eastAsia="zh-CN"/>
        </w:rPr>
        <w:t>2.5</w:t>
      </w:r>
      <w:r w:rsidRPr="00902058">
        <w:rPr>
          <w:rFonts w:hAnsi="SimSun"/>
          <w:lang w:val="en-US" w:eastAsia="zh-CN"/>
        </w:rPr>
        <w:t>下的一个问题。</w:t>
      </w:r>
    </w:p>
    <w:p w14:paraId="2E177A32" w14:textId="77777777" w:rsidR="009112DE" w:rsidRPr="00902058" w:rsidRDefault="009112DE" w:rsidP="00D35A15">
      <w:pPr>
        <w:snapToGrid w:val="0"/>
        <w:spacing w:line="360" w:lineRule="atLeast"/>
        <w:ind w:firstLineChars="200" w:firstLine="480"/>
        <w:rPr>
          <w:lang w:val="en-US" w:eastAsia="zh-CN"/>
        </w:rPr>
      </w:pPr>
      <w:r w:rsidRPr="00902058">
        <w:rPr>
          <w:rFonts w:hAnsi="SimSun"/>
          <w:lang w:val="en-US" w:eastAsia="zh-CN"/>
        </w:rPr>
        <w:t>还应当指出，在因为</w:t>
      </w:r>
      <w:r w:rsidR="00902058">
        <w:rPr>
          <w:rFonts w:hAnsi="SimSun" w:hint="eastAsia"/>
          <w:lang w:val="en-US" w:eastAsia="zh-CN"/>
        </w:rPr>
        <w:t>远程</w:t>
      </w:r>
      <w:r w:rsidRPr="00902058">
        <w:rPr>
          <w:rFonts w:hAnsi="SimSun"/>
          <w:lang w:val="en-US" w:eastAsia="zh-CN"/>
        </w:rPr>
        <w:t>、衰减、失真或瞬时干扰而无法进行直接距离传输的情况下，</w:t>
      </w:r>
      <w:r w:rsidRPr="00902058">
        <w:rPr>
          <w:lang w:val="en-US" w:eastAsia="zh-CN"/>
        </w:rPr>
        <w:t>IEEE 802.11</w:t>
      </w:r>
      <w:r w:rsidRPr="00902058">
        <w:rPr>
          <w:rFonts w:hAnsi="SimSun"/>
          <w:lang w:val="en-US" w:eastAsia="zh-CN"/>
        </w:rPr>
        <w:t>和</w:t>
      </w:r>
      <w:r w:rsidRPr="00902058">
        <w:rPr>
          <w:lang w:val="en-US" w:eastAsia="zh-CN"/>
        </w:rPr>
        <w:t>IEEE 802.15.4</w:t>
      </w:r>
      <w:r w:rsidRPr="00902058">
        <w:rPr>
          <w:rFonts w:hAnsi="SimSun"/>
          <w:lang w:val="en-US" w:eastAsia="zh-CN"/>
        </w:rPr>
        <w:t>在</w:t>
      </w:r>
      <w:r w:rsidRPr="00902058">
        <w:rPr>
          <w:lang w:val="en-US" w:eastAsia="zh-CN"/>
        </w:rPr>
        <w:t>HAN</w:t>
      </w:r>
      <w:r w:rsidRPr="00902058">
        <w:rPr>
          <w:rFonts w:hAnsi="SimSun"/>
          <w:lang w:val="en-US" w:eastAsia="zh-CN"/>
        </w:rPr>
        <w:t>应用中得到广泛部署，而基于</w:t>
      </w:r>
      <w:r w:rsidR="009861A9">
        <w:fldChar w:fldCharType="begin"/>
      </w:r>
      <w:r w:rsidR="009861A9">
        <w:rPr>
          <w:lang w:eastAsia="zh-CN"/>
        </w:rPr>
        <w:instrText xml:space="preserve"> HYPERLINK "http://www.itu.int/rec/T-REC-G.9959" </w:instrText>
      </w:r>
      <w:r w:rsidR="009861A9">
        <w:fldChar w:fldCharType="separate"/>
      </w:r>
      <w:r w:rsidRPr="00902058">
        <w:rPr>
          <w:lang w:val="en-US" w:eastAsia="zh-CN"/>
        </w:rPr>
        <w:t>G.9959</w:t>
      </w:r>
      <w:r w:rsidR="009861A9">
        <w:rPr>
          <w:lang w:val="en-US" w:eastAsia="zh-CN"/>
        </w:rPr>
        <w:fldChar w:fldCharType="end"/>
      </w:r>
      <w:r w:rsidRPr="00902058">
        <w:rPr>
          <w:rFonts w:hAnsi="SimSun"/>
          <w:lang w:val="en-US" w:eastAsia="zh-CN"/>
        </w:rPr>
        <w:t>和</w:t>
      </w:r>
      <w:r w:rsidRPr="00902058">
        <w:rPr>
          <w:lang w:val="en-US" w:eastAsia="zh-CN"/>
        </w:rPr>
        <w:t>IEEE 802.15.4</w:t>
      </w:r>
      <w:r w:rsidRPr="00902058">
        <w:rPr>
          <w:rFonts w:hAnsi="SimSun"/>
          <w:lang w:val="en-US" w:eastAsia="zh-CN"/>
        </w:rPr>
        <w:t>的系统可能采用跳频和网格路由，从而增加了在非许可频段运行时的系统强健性。</w:t>
      </w:r>
    </w:p>
    <w:p w14:paraId="55B79C4A" w14:textId="77777777" w:rsidR="009112DE" w:rsidRPr="00902058" w:rsidRDefault="009112DE" w:rsidP="00D35A15">
      <w:pPr>
        <w:snapToGrid w:val="0"/>
        <w:spacing w:line="360" w:lineRule="atLeast"/>
        <w:ind w:firstLineChars="200" w:firstLine="480"/>
        <w:rPr>
          <w:lang w:val="en-US" w:eastAsia="zh-CN"/>
        </w:rPr>
      </w:pPr>
      <w:r w:rsidRPr="00902058">
        <w:rPr>
          <w:rFonts w:hAnsi="SimSun"/>
          <w:lang w:val="en-US" w:eastAsia="zh-CN"/>
        </w:rPr>
        <w:t>除了</w:t>
      </w:r>
      <w:r w:rsidRPr="00902058">
        <w:rPr>
          <w:lang w:val="en-US" w:eastAsia="zh-CN"/>
        </w:rPr>
        <w:t>ITU</w:t>
      </w:r>
      <w:r w:rsidRPr="00902058">
        <w:rPr>
          <w:lang w:val="en-US" w:eastAsia="zh-CN"/>
        </w:rPr>
        <w:noBreakHyphen/>
        <w:t>R</w:t>
      </w:r>
      <w:r w:rsidRPr="00902058">
        <w:rPr>
          <w:rFonts w:hAnsi="SimSun"/>
          <w:lang w:val="en-US" w:eastAsia="zh-CN"/>
        </w:rPr>
        <w:t>职责范围内的频谱管理和兼容性考虑外，研究智能电网所用无线设备完整性的论坛还需要审议法律、隐私和安全问题。这些考虑可能对在无线智能网通信所用的指定频率产生影响，尤其有必要避免收费和计费数据的截取、盗用、损坏或丢失。</w:t>
      </w:r>
    </w:p>
    <w:p w14:paraId="7FF3B1B3" w14:textId="77777777" w:rsidR="009112DE" w:rsidRPr="00902058" w:rsidRDefault="009112DE" w:rsidP="00D35A15">
      <w:pPr>
        <w:snapToGrid w:val="0"/>
        <w:spacing w:line="360" w:lineRule="atLeast"/>
        <w:ind w:firstLineChars="200" w:firstLine="480"/>
        <w:rPr>
          <w:lang w:val="en-US" w:eastAsia="zh-CN"/>
        </w:rPr>
      </w:pPr>
      <w:r w:rsidRPr="00902058">
        <w:rPr>
          <w:rFonts w:hAnsi="SimSun"/>
          <w:lang w:val="en-US" w:eastAsia="zh-CN"/>
        </w:rPr>
        <w:t>本节提到的所有无线标准都包含加密功能，以提供隐私和安全保护。对于不受监管的频谱中的操作（如单独许可），干扰的可能性不可避免。总体而言，</w:t>
      </w:r>
      <w:r w:rsidRPr="00902058">
        <w:rPr>
          <w:lang w:val="en-US" w:eastAsia="zh-CN"/>
        </w:rPr>
        <w:t>HAN</w:t>
      </w:r>
      <w:r w:rsidRPr="00902058">
        <w:rPr>
          <w:rFonts w:hAnsi="SimSun"/>
          <w:lang w:val="en-US" w:eastAsia="zh-CN"/>
        </w:rPr>
        <w:t>应用不要求有很高的可靠性。要求很高可靠性和可用性的、使用无线连接的</w:t>
      </w:r>
      <w:r w:rsidRPr="00902058">
        <w:rPr>
          <w:lang w:val="en-US" w:eastAsia="zh-CN"/>
        </w:rPr>
        <w:t>WAN</w:t>
      </w:r>
      <w:r w:rsidRPr="00902058">
        <w:rPr>
          <w:rFonts w:hAnsi="SimSun"/>
          <w:lang w:val="en-US" w:eastAsia="zh-CN"/>
        </w:rPr>
        <w:t>和</w:t>
      </w:r>
      <w:r w:rsidRPr="00902058">
        <w:rPr>
          <w:lang w:val="en-US" w:eastAsia="zh-CN"/>
        </w:rPr>
        <w:t>FAN</w:t>
      </w:r>
      <w:r w:rsidRPr="00902058">
        <w:rPr>
          <w:rFonts w:hAnsi="SimSun"/>
          <w:lang w:val="en-US" w:eastAsia="zh-CN"/>
        </w:rPr>
        <w:t>应用最适宜于在单独许可、须遵守强制性标准或其他形式监管的频谱中运行。</w:t>
      </w:r>
    </w:p>
    <w:p w14:paraId="236BE334" w14:textId="77777777" w:rsidR="00B939EA" w:rsidRDefault="00B939EA" w:rsidP="00902058">
      <w:pPr>
        <w:pStyle w:val="Heading2"/>
        <w:rPr>
          <w:rFonts w:ascii="SimSun" w:hAnsi="SimSun"/>
          <w:lang w:val="en-US" w:eastAsia="zh-CN"/>
        </w:rPr>
      </w:pPr>
      <w:bookmarkStart w:id="52" w:name="_Toc459300295"/>
      <w:bookmarkStart w:id="53" w:name="_Toc493490633"/>
      <w:bookmarkStart w:id="54" w:name="_Toc44508623"/>
      <w:r>
        <w:rPr>
          <w:rFonts w:ascii="SimSun" w:hAnsi="SimSun"/>
          <w:lang w:val="en-US" w:eastAsia="zh-CN"/>
        </w:rPr>
        <w:br w:type="page"/>
      </w:r>
    </w:p>
    <w:p w14:paraId="42F512AB" w14:textId="41ACF626" w:rsidR="009112DE" w:rsidRDefault="00902058" w:rsidP="00902058">
      <w:pPr>
        <w:pStyle w:val="Heading2"/>
        <w:rPr>
          <w:rFonts w:ascii="SimSun" w:hAnsi="SimSun"/>
          <w:b w:val="0"/>
          <w:lang w:val="en-US" w:eastAsia="zh-CN"/>
        </w:rPr>
      </w:pPr>
      <w:r w:rsidRPr="00D77C3D">
        <w:rPr>
          <w:rFonts w:eastAsia="Batang"/>
          <w:lang w:val="en-US" w:eastAsia="ko-KR"/>
        </w:rPr>
        <w:lastRenderedPageBreak/>
        <w:t>7.2</w:t>
      </w:r>
      <w:r w:rsidRPr="00D77C3D">
        <w:rPr>
          <w:rFonts w:eastAsia="Batang"/>
          <w:lang w:val="en-US" w:eastAsia="ko-KR"/>
        </w:rPr>
        <w:tab/>
        <w:t>WAN/NAN/FAN</w:t>
      </w:r>
      <w:bookmarkEnd w:id="52"/>
      <w:bookmarkEnd w:id="53"/>
      <w:bookmarkEnd w:id="54"/>
    </w:p>
    <w:p w14:paraId="4EDA00AA" w14:textId="77777777" w:rsidR="009112DE" w:rsidRDefault="00902058">
      <w:pPr>
        <w:spacing w:line="360" w:lineRule="atLeast"/>
        <w:ind w:firstLineChars="200" w:firstLine="480"/>
        <w:rPr>
          <w:rFonts w:ascii="SimSun" w:hAnsi="SimSun"/>
          <w:lang w:val="en-US" w:eastAsia="zh-CN"/>
        </w:rPr>
      </w:pPr>
      <w:r w:rsidRPr="00D77C3D">
        <w:rPr>
          <w:rFonts w:eastAsia="Batang"/>
          <w:lang w:val="en-US"/>
        </w:rPr>
        <w:t>WAN/NAN/FAN</w:t>
      </w:r>
      <w:r w:rsidR="009112DE">
        <w:rPr>
          <w:rFonts w:ascii="SimSun" w:hAnsi="SimSun" w:hint="eastAsia"/>
          <w:lang w:val="en-US" w:eastAsia="zh-CN"/>
        </w:rPr>
        <w:t>通信</w:t>
      </w:r>
      <w:r w:rsidR="009112DE">
        <w:rPr>
          <w:rFonts w:ascii="SimSun" w:hAnsi="SimSun"/>
          <w:lang w:val="en-US" w:eastAsia="zh-CN"/>
        </w:rPr>
        <w:t>网络都有经长距离（街道、城市）</w:t>
      </w:r>
      <w:r w:rsidR="009112DE">
        <w:rPr>
          <w:rFonts w:ascii="SimSun" w:hAnsi="SimSun" w:hint="eastAsia"/>
          <w:lang w:val="en-US" w:eastAsia="zh-CN"/>
        </w:rPr>
        <w:t>向</w:t>
      </w:r>
      <w:r w:rsidR="009112DE">
        <w:rPr>
          <w:rFonts w:ascii="SimSun" w:hAnsi="SimSun"/>
          <w:lang w:val="en-US" w:eastAsia="zh-CN"/>
        </w:rPr>
        <w:t>运行中心传送数据的需求。</w:t>
      </w:r>
      <w:r w:rsidR="009112DE">
        <w:rPr>
          <w:rFonts w:ascii="SimSun" w:hAnsi="SimSun" w:hint="eastAsia"/>
          <w:lang w:val="en-US" w:eastAsia="zh-CN"/>
        </w:rPr>
        <w:t>这些</w:t>
      </w:r>
      <w:r w:rsidR="009112DE">
        <w:rPr>
          <w:rFonts w:ascii="SimSun" w:hAnsi="SimSun"/>
          <w:lang w:val="en-US" w:eastAsia="zh-CN"/>
        </w:rPr>
        <w:t>网络可</w:t>
      </w:r>
      <w:r w:rsidR="009112DE">
        <w:rPr>
          <w:rFonts w:ascii="SimSun" w:hAnsi="SimSun" w:hint="eastAsia"/>
          <w:lang w:val="en-US" w:eastAsia="zh-CN"/>
        </w:rPr>
        <w:t>直接</w:t>
      </w:r>
      <w:r w:rsidR="009112DE">
        <w:rPr>
          <w:rFonts w:ascii="SimSun" w:hAnsi="SimSun"/>
          <w:lang w:val="en-US" w:eastAsia="zh-CN"/>
        </w:rPr>
        <w:t>为</w:t>
      </w:r>
      <w:r w:rsidR="009112DE">
        <w:rPr>
          <w:rFonts w:ascii="SimSun" w:hAnsi="SimSun" w:hint="eastAsia"/>
          <w:lang w:val="en-US" w:eastAsia="zh-CN"/>
        </w:rPr>
        <w:t>端点</w:t>
      </w:r>
      <w:r w:rsidR="009112DE">
        <w:rPr>
          <w:rFonts w:ascii="SimSun" w:hAnsi="SimSun"/>
          <w:lang w:val="en-US" w:eastAsia="zh-CN"/>
        </w:rPr>
        <w:t>提供服务，也可</w:t>
      </w:r>
      <w:r w:rsidR="009112DE">
        <w:rPr>
          <w:rFonts w:ascii="SimSun" w:hAnsi="SimSun" w:hint="eastAsia"/>
          <w:lang w:val="en-US" w:eastAsia="zh-CN"/>
        </w:rPr>
        <w:t>用作</w:t>
      </w:r>
      <w:r w:rsidR="009112DE">
        <w:rPr>
          <w:rFonts w:ascii="SimSun" w:hAnsi="SimSun"/>
          <w:lang w:val="en-US" w:eastAsia="zh-CN"/>
        </w:rPr>
        <w:t>回程</w:t>
      </w:r>
      <w:r w:rsidR="009112DE">
        <w:rPr>
          <w:rFonts w:ascii="SimSun" w:hAnsi="SimSun" w:hint="eastAsia"/>
          <w:lang w:val="en-US" w:eastAsia="zh-CN"/>
        </w:rPr>
        <w:t>网络。</w:t>
      </w:r>
      <w:r w:rsidR="009112DE">
        <w:rPr>
          <w:rFonts w:ascii="SimSun" w:hAnsi="SimSun" w:cs="SimSun" w:hint="eastAsia"/>
          <w:lang w:val="en-US" w:eastAsia="zh-CN"/>
        </w:rPr>
        <w:t>选择</w:t>
      </w:r>
      <w:r w:rsidR="009112DE">
        <w:rPr>
          <w:rFonts w:ascii="SimSun" w:hAnsi="SimSun" w:cs="SimSun"/>
          <w:lang w:val="en-US" w:eastAsia="zh-CN"/>
        </w:rPr>
        <w:t>的解决</w:t>
      </w:r>
      <w:r w:rsidR="009112DE">
        <w:rPr>
          <w:rFonts w:ascii="SimSun" w:hAnsi="SimSun" w:cs="SimSun" w:hint="eastAsia"/>
          <w:lang w:val="en-US" w:eastAsia="zh-CN"/>
        </w:rPr>
        <w:t>方案</w:t>
      </w:r>
      <w:r w:rsidR="009112DE">
        <w:rPr>
          <w:rFonts w:ascii="SimSun" w:hAnsi="SimSun" w:cs="SimSun"/>
          <w:lang w:val="en-US" w:eastAsia="zh-CN"/>
        </w:rPr>
        <w:t>类型取决于多种考虑，其中包括：</w:t>
      </w:r>
    </w:p>
    <w:p w14:paraId="1C584BBB" w14:textId="77777777" w:rsidR="009112DE" w:rsidRDefault="009112DE" w:rsidP="00ED590B">
      <w:pPr>
        <w:pStyle w:val="enumlev1"/>
        <w:rPr>
          <w:rFonts w:ascii="SimSun" w:hAnsi="SimSun"/>
          <w:lang w:val="en-US" w:eastAsia="zh-CN"/>
        </w:rPr>
      </w:pPr>
      <w:r>
        <w:rPr>
          <w:rFonts w:ascii="SimSun" w:hAnsi="SimSun"/>
          <w:lang w:val="en-US" w:eastAsia="ja-JP"/>
        </w:rPr>
        <w:t>–</w:t>
      </w:r>
      <w:r>
        <w:rPr>
          <w:rFonts w:ascii="SimSun" w:hAnsi="SimSun"/>
          <w:lang w:val="en-US" w:eastAsia="ja-JP"/>
        </w:rPr>
        <w:tab/>
      </w:r>
      <w:r>
        <w:rPr>
          <w:rFonts w:ascii="SimSun" w:hAnsi="SimSun" w:hint="eastAsia"/>
          <w:lang w:val="en-US" w:eastAsia="zh-CN"/>
        </w:rPr>
        <w:t>链路</w:t>
      </w:r>
      <w:r>
        <w:rPr>
          <w:rFonts w:ascii="SimSun" w:hAnsi="SimSun"/>
          <w:lang w:val="en-US" w:eastAsia="zh-CN"/>
        </w:rPr>
        <w:t>距离</w:t>
      </w:r>
    </w:p>
    <w:p w14:paraId="025E13D6" w14:textId="77777777" w:rsidR="009112DE" w:rsidRDefault="009112DE" w:rsidP="00ED590B">
      <w:pPr>
        <w:pStyle w:val="enumlev1"/>
        <w:rPr>
          <w:rFonts w:ascii="SimSun" w:hAnsi="SimSun"/>
          <w:lang w:val="en-US" w:eastAsia="zh-CN"/>
        </w:rPr>
      </w:pPr>
      <w:r>
        <w:rPr>
          <w:rFonts w:ascii="SimSun" w:hAnsi="SimSun"/>
          <w:lang w:val="en-US" w:eastAsia="ja-JP"/>
        </w:rPr>
        <w:t>–</w:t>
      </w:r>
      <w:r>
        <w:rPr>
          <w:rFonts w:ascii="SimSun" w:hAnsi="SimSun"/>
          <w:lang w:val="en-US" w:eastAsia="ja-JP"/>
        </w:rPr>
        <w:tab/>
      </w:r>
      <w:r>
        <w:rPr>
          <w:rFonts w:ascii="SimSun" w:hAnsi="SimSun" w:hint="eastAsia"/>
          <w:lang w:val="en-US" w:eastAsia="zh-CN"/>
        </w:rPr>
        <w:t>路</w:t>
      </w:r>
      <w:r>
        <w:rPr>
          <w:rFonts w:ascii="SimSun" w:hAnsi="SimSun"/>
          <w:lang w:val="en-US" w:eastAsia="zh-CN"/>
        </w:rPr>
        <w:t>权的可用性</w:t>
      </w:r>
      <w:r>
        <w:rPr>
          <w:rFonts w:ascii="SimSun" w:hAnsi="SimSun" w:hint="eastAsia"/>
          <w:lang w:val="en-US" w:eastAsia="zh-CN"/>
        </w:rPr>
        <w:t>（</w:t>
      </w:r>
      <w:r>
        <w:rPr>
          <w:rFonts w:ascii="SimSun" w:hAnsi="SimSun"/>
          <w:lang w:val="en-US" w:eastAsia="zh-CN"/>
        </w:rPr>
        <w:t>用于</w:t>
      </w:r>
      <w:r>
        <w:rPr>
          <w:rFonts w:ascii="SimSun" w:hAnsi="SimSun" w:hint="eastAsia"/>
          <w:lang w:val="en-US" w:eastAsia="zh-CN"/>
        </w:rPr>
        <w:t>有线解决</w:t>
      </w:r>
      <w:r>
        <w:rPr>
          <w:rFonts w:ascii="SimSun" w:hAnsi="SimSun"/>
          <w:lang w:val="en-US" w:eastAsia="zh-CN"/>
        </w:rPr>
        <w:t>方案）</w:t>
      </w:r>
    </w:p>
    <w:p w14:paraId="6E2BB67B" w14:textId="77777777" w:rsidR="009112DE" w:rsidRDefault="009112DE" w:rsidP="00ED590B">
      <w:pPr>
        <w:pStyle w:val="enumlev1"/>
        <w:rPr>
          <w:rFonts w:ascii="SimSun" w:hAnsi="SimSun"/>
          <w:lang w:val="en-US" w:eastAsia="zh-CN"/>
        </w:rPr>
      </w:pPr>
      <w:r>
        <w:rPr>
          <w:rFonts w:ascii="SimSun" w:hAnsi="SimSun"/>
          <w:lang w:val="en-US" w:eastAsia="ja-JP"/>
        </w:rPr>
        <w:t>–</w:t>
      </w:r>
      <w:r>
        <w:rPr>
          <w:rFonts w:ascii="SimSun" w:hAnsi="SimSun"/>
          <w:lang w:val="en-US" w:eastAsia="ja-JP"/>
        </w:rPr>
        <w:tab/>
      </w:r>
      <w:r>
        <w:rPr>
          <w:rFonts w:ascii="SimSun" w:hAnsi="SimSun" w:hint="eastAsia"/>
          <w:lang w:val="en-US" w:eastAsia="zh-CN"/>
        </w:rPr>
        <w:t>链路</w:t>
      </w:r>
      <w:r>
        <w:rPr>
          <w:rFonts w:ascii="SimSun" w:hAnsi="SimSun"/>
          <w:lang w:val="en-US" w:eastAsia="zh-CN"/>
        </w:rPr>
        <w:t>容量</w:t>
      </w:r>
    </w:p>
    <w:p w14:paraId="1E04804D" w14:textId="77777777" w:rsidR="009112DE" w:rsidRDefault="009112DE" w:rsidP="00ED590B">
      <w:pPr>
        <w:pStyle w:val="enumlev1"/>
        <w:rPr>
          <w:rFonts w:ascii="SimSun" w:hAnsi="SimSun"/>
          <w:lang w:val="en-US" w:eastAsia="zh-CN"/>
        </w:rPr>
      </w:pPr>
      <w:r>
        <w:rPr>
          <w:rFonts w:ascii="SimSun" w:hAnsi="SimSun"/>
          <w:lang w:val="en-US" w:eastAsia="ja-JP"/>
        </w:rPr>
        <w:t>–</w:t>
      </w:r>
      <w:r>
        <w:rPr>
          <w:rFonts w:ascii="SimSun" w:hAnsi="SimSun"/>
          <w:lang w:val="en-US" w:eastAsia="ja-JP"/>
        </w:rPr>
        <w:tab/>
      </w:r>
      <w:r>
        <w:rPr>
          <w:rFonts w:ascii="SimSun" w:hAnsi="SimSun" w:hint="eastAsia"/>
          <w:lang w:val="en-US" w:eastAsia="zh-CN"/>
        </w:rPr>
        <w:t>非</w:t>
      </w:r>
      <w:r>
        <w:rPr>
          <w:rFonts w:ascii="SimSun" w:hAnsi="SimSun"/>
          <w:lang w:val="en-US" w:eastAsia="zh-CN"/>
        </w:rPr>
        <w:t>电源供电</w:t>
      </w:r>
      <w:r>
        <w:rPr>
          <w:rFonts w:ascii="SimSun" w:hAnsi="SimSun" w:hint="eastAsia"/>
          <w:lang w:val="en-US" w:eastAsia="zh-CN"/>
        </w:rPr>
        <w:t>装置</w:t>
      </w:r>
    </w:p>
    <w:p w14:paraId="2DBADEDE" w14:textId="77777777" w:rsidR="009112DE" w:rsidRDefault="009112DE" w:rsidP="00ED590B">
      <w:pPr>
        <w:pStyle w:val="enumlev1"/>
        <w:rPr>
          <w:rFonts w:ascii="SimSun" w:hAnsi="SimSun"/>
          <w:lang w:val="en-US" w:eastAsia="zh-CN"/>
        </w:rPr>
      </w:pPr>
      <w:r>
        <w:rPr>
          <w:rFonts w:ascii="SimSun" w:hAnsi="SimSun"/>
          <w:lang w:val="en-US" w:eastAsia="ja-JP"/>
        </w:rPr>
        <w:t>–</w:t>
      </w:r>
      <w:r>
        <w:rPr>
          <w:rFonts w:ascii="SimSun" w:hAnsi="SimSun"/>
          <w:lang w:val="en-US" w:eastAsia="ja-JP"/>
        </w:rPr>
        <w:tab/>
      </w:r>
      <w:r>
        <w:rPr>
          <w:rFonts w:ascii="SimSun" w:hAnsi="SimSun" w:hint="eastAsia"/>
          <w:lang w:val="en-US" w:eastAsia="zh-CN"/>
        </w:rPr>
        <w:t>可用</w:t>
      </w:r>
      <w:r>
        <w:rPr>
          <w:rFonts w:ascii="SimSun" w:hAnsi="SimSun"/>
          <w:lang w:val="en-US" w:eastAsia="zh-CN"/>
        </w:rPr>
        <w:t>性</w:t>
      </w:r>
    </w:p>
    <w:p w14:paraId="7504BCC4" w14:textId="77777777" w:rsidR="009112DE" w:rsidRDefault="009112DE" w:rsidP="00ED590B">
      <w:pPr>
        <w:pStyle w:val="enumlev1"/>
        <w:rPr>
          <w:rFonts w:ascii="SimSun" w:hAnsi="SimSun"/>
          <w:lang w:val="en-US" w:eastAsia="zh-CN"/>
        </w:rPr>
      </w:pPr>
      <w:r>
        <w:rPr>
          <w:rFonts w:ascii="SimSun" w:hAnsi="SimSun"/>
          <w:lang w:val="en-US" w:eastAsia="ja-JP"/>
        </w:rPr>
        <w:t>–</w:t>
      </w:r>
      <w:r>
        <w:rPr>
          <w:rFonts w:ascii="SimSun" w:hAnsi="SimSun"/>
          <w:lang w:val="en-US" w:eastAsia="ja-JP"/>
        </w:rPr>
        <w:tab/>
      </w:r>
      <w:r>
        <w:rPr>
          <w:rFonts w:ascii="SimSun" w:hAnsi="SimSun" w:hint="eastAsia"/>
          <w:lang w:val="en-US" w:eastAsia="zh-CN"/>
        </w:rPr>
        <w:t>可靠</w:t>
      </w:r>
      <w:r>
        <w:rPr>
          <w:rFonts w:ascii="SimSun" w:hAnsi="SimSun"/>
          <w:lang w:val="en-US" w:eastAsia="zh-CN"/>
        </w:rPr>
        <w:t>性</w:t>
      </w:r>
    </w:p>
    <w:p w14:paraId="51CAAE67" w14:textId="77777777" w:rsidR="009112DE" w:rsidRDefault="009112DE" w:rsidP="00ED590B">
      <w:pPr>
        <w:pStyle w:val="enumlev1"/>
        <w:rPr>
          <w:rFonts w:ascii="SimSun" w:hAnsi="SimSun"/>
          <w:lang w:val="en-US" w:eastAsia="zh-CN"/>
        </w:rPr>
      </w:pPr>
      <w:r>
        <w:rPr>
          <w:rFonts w:ascii="SimSun" w:hAnsi="SimSun"/>
          <w:lang w:val="en-US" w:eastAsia="ja-JP"/>
        </w:rPr>
        <w:t>–</w:t>
      </w:r>
      <w:r>
        <w:rPr>
          <w:rFonts w:ascii="SimSun" w:hAnsi="SimSun"/>
          <w:lang w:val="en-US" w:eastAsia="ja-JP"/>
        </w:rPr>
        <w:tab/>
      </w:r>
      <w:r>
        <w:rPr>
          <w:rFonts w:ascii="SimSun" w:hAnsi="SimSun" w:hint="eastAsia"/>
          <w:lang w:val="en-US" w:eastAsia="zh-CN"/>
        </w:rPr>
        <w:t>监管（如可许可）与非监管（如免许可）频谱。</w:t>
      </w:r>
    </w:p>
    <w:p w14:paraId="6791815A" w14:textId="77777777" w:rsidR="009112DE" w:rsidRDefault="00902058" w:rsidP="00ED590B">
      <w:pPr>
        <w:ind w:firstLineChars="200" w:firstLine="480"/>
        <w:rPr>
          <w:rFonts w:ascii="SimSun" w:hAnsi="SimSun"/>
          <w:lang w:val="en-US" w:eastAsia="zh-CN"/>
        </w:rPr>
      </w:pPr>
      <w:r w:rsidRPr="00D77C3D">
        <w:rPr>
          <w:lang w:val="en-US" w:eastAsia="zh-CN"/>
        </w:rPr>
        <w:t>IEEE 802 LAN/MAN</w:t>
      </w:r>
      <w:r w:rsidR="009112DE">
        <w:rPr>
          <w:rFonts w:ascii="SimSun" w:hAnsi="SimSun" w:hint="eastAsia"/>
          <w:lang w:val="en-US" w:eastAsia="zh-CN"/>
        </w:rPr>
        <w:t>标准</w:t>
      </w:r>
      <w:r w:rsidR="009112DE">
        <w:rPr>
          <w:rFonts w:ascii="SimSun" w:hAnsi="SimSun"/>
          <w:lang w:val="en-US" w:eastAsia="zh-CN"/>
        </w:rPr>
        <w:t>委员会制定了用于支持智能电网</w:t>
      </w:r>
      <w:r w:rsidR="009112DE">
        <w:rPr>
          <w:rFonts w:ascii="SimSun" w:hAnsi="SimSun" w:hint="eastAsia"/>
          <w:lang w:val="en-US" w:eastAsia="zh-CN"/>
        </w:rPr>
        <w:t>应用</w:t>
      </w:r>
      <w:r w:rsidR="009112DE">
        <w:rPr>
          <w:rFonts w:ascii="SimSun" w:hAnsi="SimSun"/>
          <w:lang w:val="en-US" w:eastAsia="zh-CN"/>
        </w:rPr>
        <w:t>的多项</w:t>
      </w:r>
      <w:r>
        <w:rPr>
          <w:rFonts w:ascii="SimSun" w:hAnsi="SimSun" w:hint="eastAsia"/>
          <w:lang w:val="en-US" w:eastAsia="zh-CN"/>
        </w:rPr>
        <w:t>无线</w:t>
      </w:r>
      <w:r w:rsidR="009112DE">
        <w:rPr>
          <w:rFonts w:ascii="SimSun" w:hAnsi="SimSun"/>
          <w:lang w:val="en-US" w:eastAsia="zh-CN"/>
        </w:rPr>
        <w:t>标准。</w:t>
      </w:r>
    </w:p>
    <w:p w14:paraId="541C5507" w14:textId="77777777" w:rsidR="009112DE" w:rsidRDefault="009112DE" w:rsidP="00ED590B">
      <w:pPr>
        <w:ind w:firstLineChars="200" w:firstLine="480"/>
        <w:rPr>
          <w:rFonts w:ascii="SimSun" w:hAnsi="SimSun"/>
          <w:lang w:val="en-US" w:eastAsia="zh-CN"/>
        </w:rPr>
      </w:pPr>
      <w:r>
        <w:rPr>
          <w:rFonts w:ascii="SimSun" w:hAnsi="SimSun" w:hint="eastAsia"/>
          <w:lang w:val="en-US" w:eastAsia="zh-CN"/>
        </w:rPr>
        <w:t>这些解决方案包括：</w:t>
      </w:r>
    </w:p>
    <w:p w14:paraId="5DF6C6A2" w14:textId="77777777" w:rsidR="009112DE" w:rsidRDefault="00902058" w:rsidP="00ED590B">
      <w:pPr>
        <w:pStyle w:val="enumlev1"/>
        <w:rPr>
          <w:rFonts w:ascii="SimSun" w:hAnsi="SimSun"/>
          <w:lang w:val="en-US" w:eastAsia="zh-CN"/>
        </w:rPr>
      </w:pPr>
      <w:r w:rsidRPr="00D77C3D">
        <w:rPr>
          <w:lang w:val="en-US" w:eastAsia="ja-JP"/>
        </w:rPr>
        <w:t>–</w:t>
      </w:r>
      <w:r w:rsidRPr="00D77C3D">
        <w:rPr>
          <w:lang w:val="en-US" w:eastAsia="ja-JP"/>
        </w:rPr>
        <w:tab/>
      </w:r>
      <w:r w:rsidR="009112DE">
        <w:rPr>
          <w:rFonts w:ascii="SimSun" w:hAnsi="SimSun" w:hint="eastAsia"/>
          <w:lang w:val="en-US" w:eastAsia="zh-CN"/>
        </w:rPr>
        <w:t>支持点对多点无线连接的无线标准</w:t>
      </w:r>
    </w:p>
    <w:p w14:paraId="5F2F0D91" w14:textId="77777777" w:rsidR="00902058" w:rsidRPr="00D77C3D" w:rsidRDefault="00902058" w:rsidP="00902058">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802.11</w:t>
      </w:r>
    </w:p>
    <w:p w14:paraId="2B284FEA" w14:textId="77777777" w:rsidR="00902058" w:rsidRPr="00D77C3D" w:rsidRDefault="00902058" w:rsidP="00902058">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802.16</w:t>
      </w:r>
    </w:p>
    <w:p w14:paraId="448E8E7D" w14:textId="77777777" w:rsidR="00902058" w:rsidRPr="00D77C3D" w:rsidRDefault="00902058" w:rsidP="00902058">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802.20</w:t>
      </w:r>
    </w:p>
    <w:p w14:paraId="2BFD1A04" w14:textId="77777777" w:rsidR="00902058" w:rsidRPr="00D77C3D" w:rsidRDefault="00902058" w:rsidP="00902058">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802.22</w:t>
      </w:r>
    </w:p>
    <w:p w14:paraId="27DBE5AB" w14:textId="77777777" w:rsidR="009112DE" w:rsidRDefault="00902058">
      <w:pPr>
        <w:pStyle w:val="enumlev1"/>
        <w:rPr>
          <w:rFonts w:ascii="SimSun" w:hAnsi="SimSun"/>
          <w:lang w:val="en-US" w:eastAsia="zh-CN"/>
        </w:rPr>
      </w:pPr>
      <w:r w:rsidRPr="00D77C3D">
        <w:rPr>
          <w:lang w:val="en-US" w:eastAsia="ja-JP"/>
        </w:rPr>
        <w:t>–</w:t>
      </w:r>
      <w:r w:rsidRPr="00D77C3D">
        <w:rPr>
          <w:lang w:val="en-US" w:eastAsia="ja-JP"/>
        </w:rPr>
        <w:tab/>
      </w:r>
      <w:r w:rsidR="009112DE">
        <w:rPr>
          <w:rFonts w:ascii="SimSun" w:hAnsi="SimSun" w:hint="eastAsia"/>
          <w:lang w:val="en-US" w:eastAsia="zh-CN"/>
        </w:rPr>
        <w:t>支持无线网状网的无线标准</w:t>
      </w:r>
    </w:p>
    <w:p w14:paraId="3A069F46" w14:textId="77777777" w:rsidR="00902058" w:rsidRPr="00D77C3D" w:rsidRDefault="00902058" w:rsidP="00902058">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802.15.4</w:t>
      </w:r>
    </w:p>
    <w:p w14:paraId="2B190537" w14:textId="77777777" w:rsidR="00902058" w:rsidRPr="00D77C3D" w:rsidRDefault="00902058" w:rsidP="00902058">
      <w:pPr>
        <w:pStyle w:val="enumlev2"/>
        <w:rPr>
          <w:rFonts w:eastAsia="Batang"/>
          <w:lang w:val="en-US" w:eastAsia="zh-CN"/>
        </w:rPr>
      </w:pPr>
      <w:r w:rsidRPr="00D77C3D">
        <w:rPr>
          <w:lang w:val="en-US" w:eastAsia="ja-JP"/>
        </w:rPr>
        <w:t>•</w:t>
      </w:r>
      <w:r w:rsidRPr="00D77C3D">
        <w:rPr>
          <w:lang w:val="en-US" w:eastAsia="ja-JP"/>
        </w:rPr>
        <w:tab/>
      </w:r>
      <w:r w:rsidRPr="00D77C3D">
        <w:rPr>
          <w:rFonts w:eastAsia="Batang"/>
          <w:lang w:val="en-US" w:eastAsia="zh-CN"/>
        </w:rPr>
        <w:t>IEEE 802.11</w:t>
      </w:r>
    </w:p>
    <w:p w14:paraId="79E9DF13" w14:textId="77777777" w:rsidR="009112DE" w:rsidRPr="00902058" w:rsidRDefault="009112DE">
      <w:pPr>
        <w:spacing w:line="360" w:lineRule="atLeast"/>
        <w:ind w:firstLineChars="200" w:firstLine="480"/>
        <w:rPr>
          <w:lang w:val="en-US" w:eastAsia="zh-CN"/>
        </w:rPr>
      </w:pPr>
      <w:r w:rsidRPr="00902058">
        <w:rPr>
          <w:rFonts w:hAnsi="SimSun"/>
          <w:lang w:val="en-US" w:eastAsia="zh-CN"/>
        </w:rPr>
        <w:t>其他可满足智能电网要求的无线通信技术包括蜂窝技术和声音广播技术。应用</w:t>
      </w:r>
      <w:r w:rsidRPr="00902058">
        <w:rPr>
          <w:lang w:val="en-US" w:eastAsia="zh-CN"/>
        </w:rPr>
        <w:t>3GPP</w:t>
      </w:r>
      <w:r w:rsidRPr="00902058">
        <w:rPr>
          <w:rFonts w:hAnsi="SimSun"/>
          <w:lang w:val="en-US" w:eastAsia="zh-CN"/>
        </w:rPr>
        <w:t>的蜂窝网络（如</w:t>
      </w:r>
      <w:r w:rsidRPr="00902058">
        <w:rPr>
          <w:lang w:val="en-US" w:eastAsia="zh-CN"/>
        </w:rPr>
        <w:t>GSM/EDGE</w:t>
      </w:r>
      <w:r w:rsidRPr="00902058">
        <w:rPr>
          <w:rFonts w:hAnsi="SimSun"/>
          <w:lang w:val="en-US" w:eastAsia="zh-CN"/>
        </w:rPr>
        <w:t>、</w:t>
      </w:r>
      <w:r w:rsidRPr="00902058">
        <w:rPr>
          <w:lang w:val="en-US" w:eastAsia="zh-CN"/>
        </w:rPr>
        <w:t>WCDMA/HSPA</w:t>
      </w:r>
      <w:r w:rsidRPr="00902058">
        <w:rPr>
          <w:rFonts w:hAnsi="SimSun"/>
          <w:lang w:val="en-US" w:eastAsia="zh-CN"/>
        </w:rPr>
        <w:t>和</w:t>
      </w:r>
      <w:r w:rsidRPr="00902058">
        <w:rPr>
          <w:lang w:val="en-US" w:eastAsia="zh-CN"/>
        </w:rPr>
        <w:t>LTE</w:t>
      </w:r>
      <w:r w:rsidRPr="00902058">
        <w:rPr>
          <w:rFonts w:hAnsi="SimSun"/>
          <w:lang w:val="en-US" w:eastAsia="zh-CN"/>
        </w:rPr>
        <w:t>）已经从提供通话服务发展到支持广泛的数据应用程序，在服务方面天生就具有安全性和质量保证。</w:t>
      </w:r>
      <w:r w:rsidRPr="00902058">
        <w:rPr>
          <w:lang w:val="en-US" w:eastAsia="zh-CN"/>
        </w:rPr>
        <w:t>3GPP</w:t>
      </w:r>
      <w:r w:rsidRPr="00902058">
        <w:rPr>
          <w:rFonts w:hAnsi="SimSun"/>
          <w:lang w:val="en-US" w:eastAsia="zh-CN"/>
        </w:rPr>
        <w:t>最近发布的机器类型通信（</w:t>
      </w:r>
      <w:r w:rsidRPr="00902058">
        <w:rPr>
          <w:lang w:val="en-US" w:eastAsia="zh-CN"/>
        </w:rPr>
        <w:t>MTC</w:t>
      </w:r>
      <w:r w:rsidRPr="00902058">
        <w:rPr>
          <w:rFonts w:hAnsi="SimSun"/>
          <w:lang w:val="en-US" w:eastAsia="zh-CN"/>
        </w:rPr>
        <w:t>）强化标准也得到采用，包括支持拥塞控制、改善设备电池寿命、超低复杂度设备、增加设备数量，以及第</w:t>
      </w:r>
      <w:r w:rsidRPr="00902058">
        <w:rPr>
          <w:lang w:val="en-US" w:eastAsia="zh-CN"/>
        </w:rPr>
        <w:t>9</w:t>
      </w:r>
      <w:r w:rsidRPr="00902058">
        <w:rPr>
          <w:rFonts w:hAnsi="SimSun"/>
          <w:lang w:val="en-US" w:eastAsia="zh-CN"/>
        </w:rPr>
        <w:t>章所述的改善室内覆盖度。智能电表采用</w:t>
      </w:r>
      <w:r w:rsidRPr="00902058">
        <w:rPr>
          <w:lang w:val="en-US" w:eastAsia="zh-CN"/>
        </w:rPr>
        <w:t>3GPP</w:t>
      </w:r>
      <w:r w:rsidRPr="00902058">
        <w:rPr>
          <w:rFonts w:hAnsi="SimSun"/>
          <w:lang w:val="en-US" w:eastAsia="zh-CN"/>
        </w:rPr>
        <w:t>技术，具有独立的监控功能。此外，数十年来，无声副载波被用于在美国利用</w:t>
      </w:r>
      <w:r w:rsidRPr="00902058">
        <w:rPr>
          <w:lang w:val="en-US" w:eastAsia="zh-CN"/>
        </w:rPr>
        <w:t>FM</w:t>
      </w:r>
      <w:r w:rsidRPr="00902058">
        <w:rPr>
          <w:rFonts w:hAnsi="SimSun"/>
          <w:lang w:val="en-US" w:eastAsia="zh-CN"/>
        </w:rPr>
        <w:t>广播网络的计量收费和英国</w:t>
      </w:r>
      <w:r w:rsidRPr="00902058">
        <w:rPr>
          <w:lang w:val="en-US" w:eastAsia="zh-CN"/>
        </w:rPr>
        <w:t>LF 198 kHz</w:t>
      </w:r>
      <w:r w:rsidRPr="00902058">
        <w:rPr>
          <w:rFonts w:hAnsi="SimSun"/>
          <w:lang w:val="en-US" w:eastAsia="zh-CN"/>
        </w:rPr>
        <w:t>国家联播服务之间进行简单广域交换。</w:t>
      </w:r>
      <w:r w:rsidRPr="00902058">
        <w:rPr>
          <w:lang w:val="en-US" w:eastAsia="zh-CN"/>
        </w:rPr>
        <w:t>IEEE 802 LAN/MAN</w:t>
      </w:r>
      <w:r w:rsidRPr="00902058">
        <w:rPr>
          <w:rFonts w:hAnsi="SimSun"/>
          <w:lang w:val="en-US" w:eastAsia="zh-CN"/>
        </w:rPr>
        <w:t>标准委员会制定了用于支持智能电网应用的多项标准。</w:t>
      </w:r>
    </w:p>
    <w:p w14:paraId="0E4B9DF9" w14:textId="77777777" w:rsidR="009112DE" w:rsidRDefault="009112DE">
      <w:pPr>
        <w:pStyle w:val="Heading1"/>
        <w:rPr>
          <w:rFonts w:ascii="SimSun" w:hAnsi="SimSun"/>
          <w:lang w:eastAsia="zh-CN"/>
        </w:rPr>
      </w:pPr>
      <w:bookmarkStart w:id="55" w:name="_Toc44508624"/>
      <w:r w:rsidRPr="00902058">
        <w:rPr>
          <w:lang w:val="en-US" w:eastAsia="ko-KR"/>
        </w:rPr>
        <w:t>8</w:t>
      </w:r>
      <w:r w:rsidRPr="00902058">
        <w:rPr>
          <w:lang w:val="en-US" w:eastAsia="zh-CN"/>
        </w:rPr>
        <w:tab/>
      </w:r>
      <w:r>
        <w:rPr>
          <w:rFonts w:ascii="SimSun" w:hAnsi="SimSun" w:hint="eastAsia"/>
          <w:lang w:eastAsia="zh-CN"/>
        </w:rPr>
        <w:t>对涉及部署用于支持电网管理系统的无线和有线技术和设备的无线通信系统</w:t>
      </w:r>
      <w:r>
        <w:rPr>
          <w:rFonts w:ascii="SimSun" w:hAnsi="SimSun" w:hint="eastAsia"/>
          <w:lang w:val="en-US" w:eastAsia="zh-CN"/>
        </w:rPr>
        <w:t>，</w:t>
      </w:r>
      <w:r>
        <w:rPr>
          <w:rFonts w:ascii="SimSun" w:hAnsi="SimSun" w:hint="eastAsia"/>
          <w:lang w:eastAsia="zh-CN"/>
        </w:rPr>
        <w:t>应考虑哪些干扰因素</w:t>
      </w:r>
      <w:bookmarkEnd w:id="55"/>
    </w:p>
    <w:p w14:paraId="05F81D59" w14:textId="77777777" w:rsidR="009112DE" w:rsidRPr="00902058" w:rsidRDefault="009112DE">
      <w:pPr>
        <w:spacing w:line="360" w:lineRule="atLeast"/>
        <w:ind w:firstLineChars="200" w:firstLine="480"/>
        <w:rPr>
          <w:lang w:val="en-US" w:eastAsia="ja-JP"/>
        </w:rPr>
      </w:pPr>
      <w:r w:rsidRPr="00902058">
        <w:rPr>
          <w:lang w:eastAsia="ja-JP"/>
        </w:rPr>
        <w:t>IEEE 802 LAN/MAN</w:t>
      </w:r>
      <w:r w:rsidRPr="00902058">
        <w:rPr>
          <w:rFonts w:hAnsi="SimSun"/>
          <w:lang w:val="en-US" w:eastAsia="zh-CN"/>
        </w:rPr>
        <w:t>标准委员会开发了多项无线技术，并展示了在不对其他方造成干扰情况下支持电网管理的干扰适应性通信。</w:t>
      </w:r>
    </w:p>
    <w:p w14:paraId="1A8A822D" w14:textId="77777777" w:rsidR="009112DE" w:rsidRPr="00902058" w:rsidRDefault="009112DE">
      <w:pPr>
        <w:ind w:firstLineChars="200" w:firstLine="480"/>
        <w:rPr>
          <w:lang w:val="en-US" w:eastAsia="ja-JP"/>
        </w:rPr>
      </w:pPr>
      <w:r w:rsidRPr="00902058">
        <w:rPr>
          <w:lang w:val="en-US" w:eastAsia="ja-JP"/>
        </w:rPr>
        <w:t>IEEE 802</w:t>
      </w:r>
      <w:r w:rsidRPr="00902058">
        <w:rPr>
          <w:rFonts w:hAnsi="SimSun"/>
          <w:lang w:val="en-US" w:eastAsia="zh-CN"/>
        </w:rPr>
        <w:t>系列标准的典型特性有：</w:t>
      </w:r>
    </w:p>
    <w:p w14:paraId="4EB0BD95" w14:textId="77777777" w:rsidR="009112DE" w:rsidRPr="00902058" w:rsidRDefault="009112DE">
      <w:pPr>
        <w:pStyle w:val="enumlev1"/>
        <w:rPr>
          <w:lang w:val="en-US" w:eastAsia="ja-JP"/>
        </w:rPr>
      </w:pPr>
      <w:r w:rsidRPr="00902058">
        <w:rPr>
          <w:lang w:val="en-US" w:eastAsia="ja-JP"/>
        </w:rPr>
        <w:lastRenderedPageBreak/>
        <w:t>–</w:t>
      </w:r>
      <w:r w:rsidRPr="00902058">
        <w:rPr>
          <w:lang w:val="en-US" w:eastAsia="ja-JP"/>
        </w:rPr>
        <w:tab/>
      </w:r>
      <w:r w:rsidRPr="00902058">
        <w:rPr>
          <w:rFonts w:hAnsi="SimSun"/>
          <w:lang w:val="en-US" w:eastAsia="zh-CN"/>
        </w:rPr>
        <w:t>例如，</w:t>
      </w:r>
      <w:r w:rsidRPr="00902058">
        <w:rPr>
          <w:lang w:val="en-US" w:eastAsia="ja-JP"/>
        </w:rPr>
        <w:t>IEEE 802.11</w:t>
      </w:r>
      <w:r w:rsidRPr="00902058">
        <w:rPr>
          <w:rFonts w:hAnsi="SimSun"/>
          <w:lang w:val="en-US" w:eastAsia="zh-CN"/>
        </w:rPr>
        <w:t>（</w:t>
      </w:r>
      <w:r w:rsidRPr="00902058">
        <w:rPr>
          <w:lang w:val="en-US" w:eastAsia="ja-JP"/>
        </w:rPr>
        <w:t>Wi-Fi™</w:t>
      </w:r>
      <w:r w:rsidRPr="00902058">
        <w:rPr>
          <w:rFonts w:hAnsi="SimSun"/>
          <w:lang w:val="en-US" w:eastAsia="zh-CN"/>
        </w:rPr>
        <w:t>）和</w:t>
      </w:r>
      <w:r w:rsidRPr="00902058">
        <w:rPr>
          <w:lang w:val="en-US" w:eastAsia="ja-JP"/>
        </w:rPr>
        <w:t>IEEE 802.15.1</w:t>
      </w:r>
      <w:r w:rsidRPr="00902058">
        <w:rPr>
          <w:rFonts w:hAnsi="SimSun"/>
          <w:lang w:val="en-US" w:eastAsia="zh-CN"/>
        </w:rPr>
        <w:t>（蓝牙）表明，它们可在同一频段运行和并存多年。</w:t>
      </w:r>
      <w:r w:rsidRPr="00902058">
        <w:rPr>
          <w:lang w:val="en-US" w:eastAsia="ja-JP"/>
        </w:rPr>
        <w:t xml:space="preserve"> </w:t>
      </w:r>
    </w:p>
    <w:p w14:paraId="6D65D0AC"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虽然将部署数千个智能电网装置，但其数据速率要求可能较低，很有可能不是在同一时间发射所有装置。因此，它们可有效地共用同一频段。</w:t>
      </w:r>
    </w:p>
    <w:p w14:paraId="760344A0"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为利用这些频段，联邦通信委员会和英国通信管理局等监管机构针对不同频段提出了必须严格遵守的发射限值。</w:t>
      </w:r>
    </w:p>
    <w:p w14:paraId="766CAEEC"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在</w:t>
      </w:r>
      <w:r w:rsidRPr="00902058">
        <w:rPr>
          <w:lang w:val="en-US" w:eastAsia="ja-JP"/>
        </w:rPr>
        <w:t>IEEE 802</w:t>
      </w:r>
      <w:r w:rsidRPr="00902058">
        <w:rPr>
          <w:rFonts w:hAnsi="SimSun"/>
          <w:lang w:val="en-US" w:eastAsia="zh-CN"/>
        </w:rPr>
        <w:t>标准（如亦称</w:t>
      </w:r>
      <w:r w:rsidRPr="00902058">
        <w:rPr>
          <w:lang w:val="en-US" w:eastAsia="ja-JP"/>
        </w:rPr>
        <w:t>Wi-FAR™</w:t>
      </w:r>
      <w:r w:rsidRPr="00902058">
        <w:rPr>
          <w:rFonts w:hAnsi="SimSun"/>
          <w:lang w:val="en-US" w:eastAsia="zh-CN"/>
        </w:rPr>
        <w:t>的</w:t>
      </w:r>
      <w:r w:rsidRPr="00902058">
        <w:rPr>
          <w:lang w:val="en-US" w:eastAsia="ja-JP"/>
        </w:rPr>
        <w:t>IEEE 802.22-2011™</w:t>
      </w:r>
      <w:r w:rsidRPr="00902058">
        <w:rPr>
          <w:rFonts w:hAnsi="SimSun"/>
          <w:lang w:val="en-US" w:eastAsia="zh-CN"/>
        </w:rPr>
        <w:t>）范围内开发的新的认知无线电共用技术可有效利用频谱，同时又不损害在这些频段或相邻频段运行的其他主要用户。</w:t>
      </w:r>
    </w:p>
    <w:p w14:paraId="427F9D3A"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如频谱感知、频谱感测、信道设置管理和共存等</w:t>
      </w:r>
      <w:r w:rsidRPr="00902058">
        <w:rPr>
          <w:lang w:val="en-US" w:eastAsia="ja-JP"/>
        </w:rPr>
        <w:t>IEEE 802</w:t>
      </w:r>
      <w:r w:rsidRPr="00902058">
        <w:rPr>
          <w:rFonts w:hAnsi="SimSun"/>
          <w:lang w:val="en-US" w:eastAsia="zh-CN"/>
        </w:rPr>
        <w:t>标准中嵌入的特性，将确保自身或他方受到最低限度的干扰。</w:t>
      </w:r>
    </w:p>
    <w:p w14:paraId="34BF9FE6" w14:textId="77777777" w:rsidR="009112DE" w:rsidRPr="00902058" w:rsidRDefault="009112DE" w:rsidP="00902058">
      <w:pPr>
        <w:tabs>
          <w:tab w:val="clear" w:pos="1191"/>
        </w:tabs>
        <w:spacing w:line="360" w:lineRule="atLeast"/>
        <w:ind w:firstLineChars="200" w:firstLine="480"/>
        <w:rPr>
          <w:lang w:val="en-US" w:eastAsia="zh-CN"/>
        </w:rPr>
      </w:pPr>
      <w:r w:rsidRPr="00902058">
        <w:rPr>
          <w:rFonts w:hAnsi="SimSun"/>
          <w:lang w:val="en-US" w:eastAsia="zh-CN"/>
        </w:rPr>
        <w:t>通过采用经许可的频段，蜂窝</w:t>
      </w:r>
      <w:r w:rsidRPr="00902058">
        <w:rPr>
          <w:lang w:val="en-US" w:eastAsia="zh-CN"/>
        </w:rPr>
        <w:t>3GPP</w:t>
      </w:r>
      <w:r w:rsidRPr="00902058">
        <w:rPr>
          <w:rFonts w:hAnsi="SimSun"/>
          <w:lang w:val="en-US" w:eastAsia="zh-CN"/>
        </w:rPr>
        <w:t>技术可以控制干扰。此外，增强型干扰消除等用于多种装置的先进干扰管理技术已经部署到位。</w:t>
      </w:r>
    </w:p>
    <w:p w14:paraId="36660EA0" w14:textId="77777777" w:rsidR="009112DE" w:rsidRPr="00902058" w:rsidRDefault="009112DE">
      <w:pPr>
        <w:spacing w:line="360" w:lineRule="atLeast"/>
        <w:ind w:firstLineChars="200" w:firstLine="480"/>
        <w:rPr>
          <w:lang w:val="en-US" w:eastAsia="zh-CN"/>
        </w:rPr>
      </w:pPr>
      <w:r w:rsidRPr="00902058">
        <w:rPr>
          <w:lang w:val="en-US" w:eastAsia="zh-CN"/>
        </w:rPr>
        <w:t>3GPP</w:t>
      </w:r>
      <w:r w:rsidRPr="00902058">
        <w:rPr>
          <w:rFonts w:hAnsi="SimSun"/>
          <w:lang w:val="en-US" w:eastAsia="zh-CN"/>
        </w:rPr>
        <w:t>解决方案通过提供蜂窝电信网络技术，包括无线电接入、核心传输网络和服务能力</w:t>
      </w:r>
      <w:r w:rsidR="00ED590B">
        <w:rPr>
          <w:rFonts w:hAnsi="SimSun" w:hint="eastAsia"/>
          <w:lang w:val="en-US" w:eastAsia="zh-CN"/>
        </w:rPr>
        <w:t xml:space="preserve"> </w:t>
      </w:r>
      <w:r w:rsidR="00ED590B" w:rsidRPr="00904FD3">
        <w:rPr>
          <w:lang w:val="en-US" w:eastAsia="ja-JP"/>
        </w:rPr>
        <w:t>–</w:t>
      </w:r>
      <w:r w:rsidR="00ED590B">
        <w:rPr>
          <w:rFonts w:hint="eastAsia"/>
          <w:lang w:val="en-US" w:eastAsia="zh-CN"/>
        </w:rPr>
        <w:t xml:space="preserve"> </w:t>
      </w:r>
      <w:r w:rsidRPr="00902058">
        <w:rPr>
          <w:rFonts w:hAnsi="SimSun"/>
          <w:lang w:val="en-US" w:eastAsia="zh-CN"/>
        </w:rPr>
        <w:t>包括编解码器、安全性、服务质量</w:t>
      </w:r>
      <w:r w:rsidR="00ED590B">
        <w:rPr>
          <w:rFonts w:hAnsi="SimSun" w:hint="eastAsia"/>
          <w:lang w:val="en-US" w:eastAsia="zh-CN"/>
        </w:rPr>
        <w:t xml:space="preserve"> </w:t>
      </w:r>
      <w:r w:rsidR="00ED590B" w:rsidRPr="00904FD3">
        <w:rPr>
          <w:lang w:val="en-US" w:eastAsia="ja-JP"/>
        </w:rPr>
        <w:t>–</w:t>
      </w:r>
      <w:r w:rsidR="00ED590B">
        <w:rPr>
          <w:rFonts w:hint="eastAsia"/>
          <w:lang w:val="en-US" w:eastAsia="zh-CN"/>
        </w:rPr>
        <w:t xml:space="preserve"> </w:t>
      </w:r>
      <w:r w:rsidRPr="00902058">
        <w:rPr>
          <w:rFonts w:hAnsi="SimSun"/>
          <w:lang w:val="en-US" w:eastAsia="zh-CN"/>
        </w:rPr>
        <w:t>从而提供完整的系统规范。这些规范还提供了用于核心网络非无线电接入和与</w:t>
      </w:r>
      <w:r w:rsidRPr="00902058">
        <w:rPr>
          <w:lang w:val="en-US" w:eastAsia="ja-JP"/>
        </w:rPr>
        <w:t>Wi-Fi</w:t>
      </w:r>
      <w:r w:rsidRPr="00902058">
        <w:rPr>
          <w:rFonts w:hAnsi="SimSun"/>
          <w:lang w:val="en-US" w:eastAsia="zh-CN"/>
        </w:rPr>
        <w:t>网络互通的连接。</w:t>
      </w:r>
    </w:p>
    <w:p w14:paraId="044BE253" w14:textId="77777777" w:rsidR="009112DE" w:rsidRPr="00902058" w:rsidRDefault="009112DE">
      <w:pPr>
        <w:ind w:firstLineChars="200" w:firstLine="480"/>
        <w:rPr>
          <w:lang w:val="en-US" w:eastAsia="zh-CN"/>
        </w:rPr>
      </w:pPr>
      <w:r w:rsidRPr="00902058">
        <w:rPr>
          <w:rFonts w:hAnsi="SimSun"/>
          <w:lang w:val="en-US" w:eastAsia="zh-CN"/>
        </w:rPr>
        <w:t>所有</w:t>
      </w:r>
      <w:r w:rsidRPr="00902058">
        <w:rPr>
          <w:lang w:val="en-US" w:eastAsia="ja-JP"/>
        </w:rPr>
        <w:t>3GPP</w:t>
      </w:r>
      <w:r w:rsidRPr="00902058">
        <w:rPr>
          <w:rFonts w:hAnsi="SimSun"/>
          <w:lang w:val="en-US" w:eastAsia="zh-CN"/>
        </w:rPr>
        <w:t>版本的侧重点是：</w:t>
      </w:r>
    </w:p>
    <w:p w14:paraId="6E364797"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尽可能使系统前向或后向兼容，确保用户设备的运行不中断。</w:t>
      </w:r>
    </w:p>
    <w:p w14:paraId="336569F6"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开展广泛的共存研究并制定规范，以确保将采用</w:t>
      </w:r>
      <w:r w:rsidRPr="00902058">
        <w:rPr>
          <w:lang w:val="en-US" w:eastAsia="ja-JP"/>
        </w:rPr>
        <w:t>3GPP</w:t>
      </w:r>
      <w:r w:rsidRPr="00902058">
        <w:rPr>
          <w:rFonts w:hAnsi="SimSun"/>
          <w:lang w:val="en-US" w:eastAsia="zh-CN"/>
        </w:rPr>
        <w:t>接入技术的系统的频段共用对性能的影响降至最低。</w:t>
      </w:r>
    </w:p>
    <w:p w14:paraId="549ED0D1"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执行全球发射监控要求。</w:t>
      </w:r>
    </w:p>
    <w:p w14:paraId="6BBDC295"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val="en-US" w:eastAsia="zh-CN"/>
        </w:rPr>
        <w:t>提供和维护支持广泛数据速率和容量的接入技术。</w:t>
      </w:r>
      <w:r w:rsidRPr="00902058">
        <w:rPr>
          <w:lang w:val="en-US" w:eastAsia="ja-JP"/>
        </w:rPr>
        <w:t xml:space="preserve"> </w:t>
      </w:r>
    </w:p>
    <w:p w14:paraId="69DEB41B" w14:textId="77777777" w:rsidR="009112DE" w:rsidRPr="00902058" w:rsidRDefault="009112DE">
      <w:pPr>
        <w:spacing w:line="360" w:lineRule="atLeast"/>
        <w:ind w:firstLineChars="200" w:firstLine="480"/>
        <w:rPr>
          <w:lang w:val="en-US" w:eastAsia="zh-CN"/>
        </w:rPr>
      </w:pPr>
      <w:r w:rsidRPr="00902058">
        <w:rPr>
          <w:rFonts w:hAnsi="SimSun"/>
          <w:lang w:val="en-US" w:eastAsia="zh-CN"/>
        </w:rPr>
        <w:t>此外，</w:t>
      </w:r>
      <w:r w:rsidRPr="00902058">
        <w:rPr>
          <w:lang w:val="en-US" w:eastAsia="zh-CN"/>
        </w:rPr>
        <w:t>3GPP</w:t>
      </w:r>
      <w:r w:rsidRPr="00902058">
        <w:rPr>
          <w:rFonts w:hAnsi="SimSun"/>
          <w:lang w:val="en-US" w:eastAsia="zh-CN"/>
        </w:rPr>
        <w:t>技术还可以利用跳频等分集技术来增强抗干扰能力，并减少对同一频段内其他系统的干扰。这些技术还利用全系统频率规划和小区间干扰协调等规划和协调技术，以确保有效利用频谱。接收机还采用了先进的干扰抑制技术，从而增强抗干扰能力。</w:t>
      </w:r>
      <w:r w:rsidRPr="00902058">
        <w:rPr>
          <w:lang w:val="en-US" w:eastAsia="ja-JP"/>
        </w:rPr>
        <w:t xml:space="preserve"> </w:t>
      </w:r>
    </w:p>
    <w:p w14:paraId="1FB051E4" w14:textId="77777777" w:rsidR="009112DE" w:rsidRPr="00902058" w:rsidRDefault="009112DE">
      <w:pPr>
        <w:spacing w:line="360" w:lineRule="atLeast"/>
        <w:ind w:firstLineChars="200" w:firstLine="480"/>
        <w:rPr>
          <w:lang w:val="en-US" w:eastAsia="ja-JP"/>
        </w:rPr>
      </w:pPr>
      <w:r w:rsidRPr="00902058">
        <w:rPr>
          <w:lang w:val="en-US" w:eastAsia="ja-JP"/>
        </w:rPr>
        <w:t>3GPP2</w:t>
      </w:r>
      <w:r w:rsidRPr="00902058">
        <w:rPr>
          <w:rFonts w:hAnsi="SimSun"/>
          <w:lang w:val="en-US" w:eastAsia="zh-CN"/>
        </w:rPr>
        <w:t>开发了许多证明具有干扰适应性通信能力的无线技术，以便在不对其他方造成干扰的情况下支持电网管理。</w:t>
      </w:r>
      <w:r w:rsidRPr="00902058">
        <w:rPr>
          <w:lang w:val="en-US" w:eastAsia="ja-JP"/>
        </w:rPr>
        <w:t>3GPP2 cdma2000</w:t>
      </w:r>
      <w:r w:rsidRPr="00902058">
        <w:rPr>
          <w:rFonts w:hAnsi="SimSun"/>
          <w:lang w:val="en-US" w:eastAsia="zh-CN"/>
        </w:rPr>
        <w:t>多载波系列标准包括：</w:t>
      </w:r>
    </w:p>
    <w:p w14:paraId="4A4268C0"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eastAsia="zh-CN"/>
        </w:rPr>
        <w:t>码分多址</w:t>
      </w:r>
      <w:r w:rsidRPr="00902058">
        <w:rPr>
          <w:lang w:val="en-US" w:eastAsia="ja-JP"/>
        </w:rPr>
        <w:t>cdma2000 1x</w:t>
      </w:r>
    </w:p>
    <w:p w14:paraId="70B96E2E" w14:textId="77777777" w:rsidR="009112DE" w:rsidRPr="00902058" w:rsidRDefault="009112DE">
      <w:pPr>
        <w:pStyle w:val="enumlev1"/>
        <w:rPr>
          <w:lang w:val="en-US" w:eastAsia="ja-JP"/>
        </w:rPr>
      </w:pPr>
      <w:r w:rsidRPr="00902058">
        <w:rPr>
          <w:lang w:val="en-US" w:eastAsia="ja-JP"/>
        </w:rPr>
        <w:t>–</w:t>
      </w:r>
      <w:r w:rsidRPr="00902058">
        <w:rPr>
          <w:lang w:val="en-US" w:eastAsia="ja-JP"/>
        </w:rPr>
        <w:tab/>
      </w:r>
      <w:r w:rsidRPr="00902058">
        <w:rPr>
          <w:rFonts w:hAnsi="SimSun"/>
          <w:lang w:eastAsia="zh-CN"/>
        </w:rPr>
        <w:t>码分多址</w:t>
      </w:r>
      <w:r w:rsidRPr="00902058">
        <w:rPr>
          <w:lang w:val="en-US" w:eastAsia="ja-JP"/>
        </w:rPr>
        <w:t>cdma2000 High Rate Packet Data</w:t>
      </w:r>
      <w:r w:rsidRPr="00902058">
        <w:rPr>
          <w:rFonts w:hAnsi="SimSun"/>
          <w:lang w:eastAsia="zh-CN"/>
        </w:rPr>
        <w:t>高速率分组数据</w:t>
      </w:r>
      <w:r w:rsidRPr="00902058">
        <w:rPr>
          <w:lang w:val="en-US" w:eastAsia="zh-CN"/>
        </w:rPr>
        <w:t>/</w:t>
      </w:r>
      <w:r w:rsidRPr="00902058">
        <w:rPr>
          <w:rFonts w:hAnsi="SimSun"/>
          <w:lang w:eastAsia="zh-CN"/>
        </w:rPr>
        <w:t>演进数据优化</w:t>
      </w:r>
      <w:r w:rsidRPr="00902058">
        <w:rPr>
          <w:rFonts w:hAnsi="SimSun"/>
          <w:lang w:val="en-US" w:eastAsia="zh-CN"/>
        </w:rPr>
        <w:t>（</w:t>
      </w:r>
      <w:r w:rsidRPr="00902058">
        <w:rPr>
          <w:lang w:val="en-US" w:eastAsia="ja-JP"/>
        </w:rPr>
        <w:t>HRPD/EV-DO</w:t>
      </w:r>
      <w:r w:rsidRPr="00902058">
        <w:rPr>
          <w:rFonts w:hAnsi="SimSun"/>
          <w:lang w:val="en-US" w:eastAsia="zh-CN"/>
        </w:rPr>
        <w:t>）</w:t>
      </w:r>
    </w:p>
    <w:p w14:paraId="14C4D226" w14:textId="77777777" w:rsidR="009112DE" w:rsidRPr="00ED590B" w:rsidRDefault="009112DE">
      <w:pPr>
        <w:pStyle w:val="enumlev1"/>
        <w:rPr>
          <w:lang w:val="en-US" w:eastAsia="zh-CN"/>
        </w:rPr>
      </w:pPr>
      <w:r w:rsidRPr="00ED590B">
        <w:rPr>
          <w:lang w:val="en-US" w:eastAsia="ja-JP"/>
        </w:rPr>
        <w:t>–</w:t>
      </w:r>
      <w:r w:rsidRPr="00ED590B">
        <w:rPr>
          <w:lang w:val="en-US" w:eastAsia="ja-JP"/>
        </w:rPr>
        <w:tab/>
      </w:r>
      <w:r w:rsidRPr="00ED590B">
        <w:rPr>
          <w:rFonts w:hAnsi="SimSun"/>
          <w:lang w:val="en-US" w:eastAsia="zh-CN"/>
        </w:rPr>
        <w:t>扩展</w:t>
      </w:r>
      <w:r w:rsidRPr="00ED590B">
        <w:rPr>
          <w:rFonts w:hAnsi="SimSun"/>
          <w:lang w:eastAsia="zh-CN"/>
        </w:rPr>
        <w:t>高速率分组数据</w:t>
      </w:r>
      <w:r w:rsidRPr="00ED590B">
        <w:rPr>
          <w:rFonts w:hAnsi="SimSun"/>
          <w:lang w:val="en-US" w:eastAsia="zh-CN"/>
        </w:rPr>
        <w:t>（</w:t>
      </w:r>
      <w:proofErr w:type="spellStart"/>
      <w:r w:rsidRPr="00ED590B">
        <w:rPr>
          <w:lang w:val="en-US" w:eastAsia="ja-JP"/>
        </w:rPr>
        <w:t>xHRPD</w:t>
      </w:r>
      <w:proofErr w:type="spellEnd"/>
      <w:r w:rsidRPr="00ED590B">
        <w:rPr>
          <w:rFonts w:hAnsi="SimSun"/>
          <w:lang w:val="en-US" w:eastAsia="zh-CN"/>
        </w:rPr>
        <w:t>）</w:t>
      </w:r>
      <w:r w:rsidR="00ED590B">
        <w:rPr>
          <w:rFonts w:hAnsi="SimSun" w:hint="eastAsia"/>
          <w:lang w:val="en-US" w:eastAsia="zh-CN"/>
        </w:rPr>
        <w:t>。</w:t>
      </w:r>
    </w:p>
    <w:p w14:paraId="1DC102ED" w14:textId="77777777" w:rsidR="00B939EA" w:rsidRDefault="00B939EA">
      <w:pPr>
        <w:spacing w:line="360" w:lineRule="atLeast"/>
        <w:ind w:firstLineChars="200" w:firstLine="480"/>
        <w:rPr>
          <w:rFonts w:hAnsi="SimSun"/>
          <w:lang w:val="en-US" w:eastAsia="zh-CN"/>
        </w:rPr>
      </w:pPr>
      <w:r>
        <w:rPr>
          <w:rFonts w:hAnsi="SimSun"/>
          <w:lang w:val="en-US" w:eastAsia="zh-CN"/>
        </w:rPr>
        <w:br w:type="page"/>
      </w:r>
    </w:p>
    <w:p w14:paraId="5DBEC3F6" w14:textId="583FAC47" w:rsidR="009112DE" w:rsidRPr="00ED590B" w:rsidRDefault="009112DE">
      <w:pPr>
        <w:spacing w:line="360" w:lineRule="atLeast"/>
        <w:ind w:firstLineChars="200" w:firstLine="480"/>
        <w:rPr>
          <w:lang w:val="en-US" w:eastAsia="ja-JP"/>
        </w:rPr>
      </w:pPr>
      <w:r w:rsidRPr="00ED590B">
        <w:rPr>
          <w:rFonts w:hAnsi="SimSun"/>
          <w:lang w:val="en-US" w:eastAsia="zh-CN"/>
        </w:rPr>
        <w:lastRenderedPageBreak/>
        <w:t>国际电联将</w:t>
      </w:r>
      <w:r w:rsidRPr="00ED590B">
        <w:rPr>
          <w:lang w:val="en-US" w:eastAsia="ja-JP"/>
        </w:rPr>
        <w:t>3GPP2 cdma2000</w:t>
      </w:r>
      <w:r w:rsidRPr="00ED590B">
        <w:rPr>
          <w:rFonts w:hAnsi="SimSun"/>
          <w:lang w:val="en-US" w:eastAsia="zh-CN"/>
        </w:rPr>
        <w:t>多载波系列标准视为纳入</w:t>
      </w:r>
      <w:r w:rsidRPr="00ED590B">
        <w:rPr>
          <w:lang w:val="en-US" w:eastAsia="ja-JP"/>
        </w:rPr>
        <w:t>ITU-R M.1457</w:t>
      </w:r>
      <w:r w:rsidRPr="00ED590B">
        <w:rPr>
          <w:rFonts w:hAnsi="SimSun"/>
          <w:lang w:val="en-US" w:eastAsia="zh-CN"/>
        </w:rPr>
        <w:t>的</w:t>
      </w:r>
      <w:r w:rsidRPr="00ED590B">
        <w:rPr>
          <w:lang w:val="en-US" w:eastAsia="zh-CN"/>
        </w:rPr>
        <w:t>IMT</w:t>
      </w:r>
      <w:r w:rsidRPr="00ED590B">
        <w:rPr>
          <w:rFonts w:hAnsi="SimSun"/>
          <w:lang w:val="en-US" w:eastAsia="zh-CN"/>
        </w:rPr>
        <w:t>技术。</w:t>
      </w:r>
      <w:r w:rsidRPr="00ED590B">
        <w:rPr>
          <w:lang w:val="en-US" w:eastAsia="ja-JP"/>
        </w:rPr>
        <w:t>3GPP2 cdma2000</w:t>
      </w:r>
      <w:r w:rsidRPr="00ED590B">
        <w:rPr>
          <w:rFonts w:hAnsi="SimSun"/>
          <w:lang w:val="en-US" w:eastAsia="zh-CN"/>
        </w:rPr>
        <w:t>多载波系列标准提供的典型特性有：</w:t>
      </w:r>
    </w:p>
    <w:p w14:paraId="7A708B22"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rFonts w:hAnsi="SimSun"/>
          <w:lang w:val="en-US" w:eastAsia="zh-CN"/>
        </w:rPr>
        <w:t>一项经验证的具有先进接入控制的技术，可同时以干扰最小的随机接入和业务模式支持大量用户。</w:t>
      </w:r>
    </w:p>
    <w:p w14:paraId="4A967E3A"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rFonts w:hAnsi="SimSun"/>
          <w:lang w:val="en-US" w:eastAsia="zh-CN"/>
        </w:rPr>
        <w:t>已为提供广泛地域的连通性进行了全球部署。</w:t>
      </w:r>
    </w:p>
    <w:p w14:paraId="0A75600C"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rFonts w:hAnsi="SimSun"/>
          <w:lang w:val="en-US" w:eastAsia="zh-CN"/>
        </w:rPr>
        <w:t>为每个基站设计了大规模的覆盖区域。</w:t>
      </w:r>
    </w:p>
    <w:p w14:paraId="53F27231"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rFonts w:hAnsi="SimSun"/>
          <w:lang w:val="en-US" w:eastAsia="zh-CN"/>
        </w:rPr>
        <w:t>具有包括网络、安全、测试和性能方面的全套规范。</w:t>
      </w:r>
    </w:p>
    <w:p w14:paraId="1713A6BB" w14:textId="77777777" w:rsidR="009112DE" w:rsidRPr="00ED590B" w:rsidRDefault="009112DE">
      <w:pPr>
        <w:pStyle w:val="Heading1"/>
        <w:rPr>
          <w:lang w:val="en-US" w:eastAsia="zh-CN"/>
        </w:rPr>
      </w:pPr>
      <w:bookmarkStart w:id="56" w:name="_Toc44508625"/>
      <w:r w:rsidRPr="00ED590B">
        <w:rPr>
          <w:lang w:val="en-US" w:eastAsia="ko-KR"/>
        </w:rPr>
        <w:t>9</w:t>
      </w:r>
      <w:r w:rsidRPr="00ED590B">
        <w:rPr>
          <w:lang w:val="en-US" w:eastAsia="zh-CN"/>
        </w:rPr>
        <w:tab/>
      </w:r>
      <w:r w:rsidRPr="00ED590B">
        <w:rPr>
          <w:rFonts w:hAnsi="SimSun"/>
          <w:lang w:val="en-US" w:eastAsia="zh-CN"/>
        </w:rPr>
        <w:t>广泛部署用于电网管理系统的有线和无线网络对频谱可用性的影响</w:t>
      </w:r>
      <w:bookmarkEnd w:id="56"/>
    </w:p>
    <w:p w14:paraId="67F0211C" w14:textId="77777777" w:rsidR="009112DE" w:rsidRPr="00ED590B" w:rsidRDefault="009112DE">
      <w:pPr>
        <w:ind w:firstLineChars="200" w:firstLine="480"/>
        <w:rPr>
          <w:lang w:val="en-US" w:eastAsia="zh-CN"/>
        </w:rPr>
      </w:pPr>
      <w:r w:rsidRPr="00ED590B">
        <w:rPr>
          <w:lang w:val="en-US" w:eastAsia="ja-JP"/>
        </w:rPr>
        <w:t>3GPP</w:t>
      </w:r>
      <w:r w:rsidRPr="00ED590B">
        <w:rPr>
          <w:lang w:val="en-US" w:eastAsia="zh-CN"/>
        </w:rPr>
        <w:t>蜂窝无线技术和</w:t>
      </w:r>
      <w:r w:rsidRPr="00ED590B">
        <w:rPr>
          <w:lang w:val="en-US" w:eastAsia="ja-JP"/>
        </w:rPr>
        <w:t>IEEE 802</w:t>
      </w:r>
      <w:r w:rsidRPr="00ED590B">
        <w:rPr>
          <w:lang w:val="en-US" w:eastAsia="zh-CN"/>
        </w:rPr>
        <w:t>系列标准的目标之一，是使频谱可用性免受与这类技术和设备广泛部署相关的干扰。</w:t>
      </w:r>
    </w:p>
    <w:p w14:paraId="02330C76" w14:textId="77777777" w:rsidR="009112DE" w:rsidRPr="00ED590B" w:rsidRDefault="009112DE">
      <w:pPr>
        <w:ind w:firstLineChars="200" w:firstLine="480"/>
        <w:rPr>
          <w:lang w:val="en-US" w:eastAsia="zh-CN"/>
        </w:rPr>
      </w:pPr>
      <w:r w:rsidRPr="00ED590B">
        <w:rPr>
          <w:lang w:val="en-US" w:eastAsia="zh-CN"/>
        </w:rPr>
        <w:t>这一考虑十分重要，因为：</w:t>
      </w:r>
    </w:p>
    <w:p w14:paraId="7B71C3CF"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lang w:val="en-US" w:eastAsia="zh-CN"/>
        </w:rPr>
        <w:t>在欧洲、澳大利亚和北美等不同国家和区域的无线智能电网设备装机量已达数百万，并在共用频谱中运行。这类部署正在不断增长，并计划在这些地域进行更多部署，因为这些设备成功和有效。</w:t>
      </w:r>
    </w:p>
    <w:p w14:paraId="5671DE33"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lang w:val="en-US" w:eastAsia="zh-CN"/>
        </w:rPr>
        <w:t>移动消费者无线设备已在全球广泛使用。每台设备每月都可能传送吉字节的数据。无线智能电网设备的数据使用量级较小。无线电信公司管理的许可频谱能够轻易地处理递增的业务量。</w:t>
      </w:r>
    </w:p>
    <w:p w14:paraId="696640FD"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lang w:val="en-US" w:eastAsia="zh-CN"/>
        </w:rPr>
        <w:t>联邦通信委员会和英国电信监管机构等监管机构的现行规定，已成功地使数百万无线智能电网设备在无互相伤害的情况下运行。</w:t>
      </w:r>
    </w:p>
    <w:p w14:paraId="12D80A6C" w14:textId="77777777" w:rsidR="009112DE" w:rsidRPr="00ED590B" w:rsidRDefault="009112DE">
      <w:pPr>
        <w:pStyle w:val="enumlev1"/>
        <w:rPr>
          <w:lang w:val="en-US" w:eastAsia="ja-JP"/>
        </w:rPr>
      </w:pPr>
      <w:r w:rsidRPr="00ED590B">
        <w:rPr>
          <w:lang w:val="en-US" w:eastAsia="ja-JP"/>
        </w:rPr>
        <w:t>–</w:t>
      </w:r>
      <w:r w:rsidRPr="00ED590B">
        <w:rPr>
          <w:lang w:val="en-US" w:eastAsia="ja-JP"/>
        </w:rPr>
        <w:tab/>
        <w:t>IEEE 802</w:t>
      </w:r>
      <w:r w:rsidRPr="00ED590B">
        <w:rPr>
          <w:lang w:val="en-US" w:eastAsia="zh-CN"/>
        </w:rPr>
        <w:t>无线标准采用多项技术，如跳频、网格选路、分段存储、加密和高突发速率，以实现可靠的无线智能电网。此外，无线智能电网对于链路中断和停电具有适应性。</w:t>
      </w:r>
    </w:p>
    <w:p w14:paraId="051482EA" w14:textId="77777777" w:rsidR="009112DE" w:rsidRPr="00ED590B" w:rsidRDefault="009112DE">
      <w:pPr>
        <w:pStyle w:val="enumlev1"/>
        <w:rPr>
          <w:lang w:val="en-US" w:eastAsia="ja-JP"/>
        </w:rPr>
      </w:pPr>
      <w:r w:rsidRPr="00ED590B">
        <w:rPr>
          <w:lang w:val="en-US" w:eastAsia="ja-JP"/>
        </w:rPr>
        <w:t>–</w:t>
      </w:r>
      <w:r w:rsidRPr="00ED590B">
        <w:rPr>
          <w:lang w:val="en-US" w:eastAsia="ja-JP"/>
        </w:rPr>
        <w:tab/>
      </w:r>
      <w:r w:rsidRPr="00ED590B">
        <w:rPr>
          <w:lang w:val="en-US" w:eastAsia="zh-CN"/>
        </w:rPr>
        <w:t>蜂窝无线</w:t>
      </w:r>
      <w:r w:rsidRPr="00ED590B">
        <w:rPr>
          <w:lang w:val="en-US" w:eastAsia="ja-JP"/>
        </w:rPr>
        <w:t>3GPP</w:t>
      </w:r>
      <w:r w:rsidRPr="00ED590B">
        <w:rPr>
          <w:lang w:val="en-US" w:eastAsia="zh-CN"/>
        </w:rPr>
        <w:t>技术采用了高电频调谐和编码、资源块划分、干扰抑制和缓解以及</w:t>
      </w:r>
      <w:r w:rsidRPr="00ED590B">
        <w:rPr>
          <w:lang w:val="en-US" w:eastAsia="ja-JP"/>
        </w:rPr>
        <w:t>MIMO</w:t>
      </w:r>
      <w:r w:rsidRPr="00ED590B">
        <w:rPr>
          <w:lang w:val="en-US" w:eastAsia="zh-CN"/>
        </w:rPr>
        <w:t>等多种技术，以便有效地利用划分的频谱。此外，对多点技术的协调提高了强健性。</w:t>
      </w:r>
    </w:p>
    <w:p w14:paraId="7EEF0EE4" w14:textId="77777777" w:rsidR="009112DE" w:rsidRPr="00ED590B" w:rsidRDefault="009112DE">
      <w:pPr>
        <w:pStyle w:val="enumlev1"/>
        <w:rPr>
          <w:lang w:val="en-US" w:eastAsia="ja-JP"/>
        </w:rPr>
      </w:pPr>
      <w:r w:rsidRPr="00ED590B">
        <w:rPr>
          <w:lang w:val="en-US" w:eastAsia="ja-JP"/>
        </w:rPr>
        <w:t>–</w:t>
      </w:r>
      <w:r w:rsidRPr="00ED590B">
        <w:rPr>
          <w:lang w:val="en-US" w:eastAsia="ja-JP"/>
        </w:rPr>
        <w:tab/>
        <w:t>IEEE 802</w:t>
      </w:r>
      <w:r w:rsidRPr="00ED590B">
        <w:rPr>
          <w:lang w:val="en-US" w:eastAsia="zh-CN"/>
        </w:rPr>
        <w:t>标准范围内开发的新认知无线电共用技术可有效使用频谱，同时又不对在这些频段或相邻频段运行的主要业务用户造成损害。</w:t>
      </w:r>
    </w:p>
    <w:p w14:paraId="341B3066" w14:textId="77777777" w:rsidR="009112DE" w:rsidRPr="00ED590B" w:rsidRDefault="009112DE">
      <w:pPr>
        <w:pStyle w:val="enumlev1"/>
        <w:rPr>
          <w:lang w:val="en-US" w:eastAsia="zh-CN"/>
        </w:rPr>
      </w:pPr>
      <w:r w:rsidRPr="00ED590B">
        <w:rPr>
          <w:lang w:val="en-US" w:eastAsia="ja-JP"/>
        </w:rPr>
        <w:t>–</w:t>
      </w:r>
      <w:r w:rsidRPr="00ED590B">
        <w:rPr>
          <w:lang w:val="en-US" w:eastAsia="ja-JP"/>
        </w:rPr>
        <w:tab/>
      </w:r>
      <w:r w:rsidRPr="00ED590B">
        <w:rPr>
          <w:lang w:val="en-US" w:eastAsia="zh-CN"/>
        </w:rPr>
        <w:t>频谱感应、频谱礼仪、信道及管理和共存等嵌入</w:t>
      </w:r>
      <w:r w:rsidRPr="00ED590B">
        <w:rPr>
          <w:lang w:val="en-US" w:eastAsia="ja-JP"/>
        </w:rPr>
        <w:t>IEEE 802</w:t>
      </w:r>
      <w:r w:rsidRPr="00ED590B">
        <w:rPr>
          <w:lang w:val="en-US" w:eastAsia="zh-CN"/>
        </w:rPr>
        <w:t>标准的特性，将确保自身和他方受到最低程度的干扰。</w:t>
      </w:r>
    </w:p>
    <w:p w14:paraId="121C7E5E" w14:textId="789D9B0E" w:rsidR="009112DE" w:rsidRPr="00ED590B" w:rsidRDefault="009112DE">
      <w:pPr>
        <w:pStyle w:val="enumlev1"/>
        <w:rPr>
          <w:lang w:val="en-US" w:eastAsia="zh-CN"/>
        </w:rPr>
      </w:pPr>
      <w:r w:rsidRPr="00ED590B">
        <w:rPr>
          <w:lang w:val="en-US" w:eastAsia="ja-JP"/>
        </w:rPr>
        <w:t>–</w:t>
      </w:r>
      <w:r w:rsidRPr="00ED590B">
        <w:rPr>
          <w:lang w:val="en-US" w:eastAsia="ja-JP"/>
        </w:rPr>
        <w:tab/>
      </w:r>
      <w:r w:rsidRPr="00ED590B">
        <w:rPr>
          <w:lang w:val="en-US" w:eastAsia="ja-JP"/>
        </w:rPr>
        <w:t>蜂窝无线</w:t>
      </w:r>
      <w:r w:rsidRPr="00ED590B">
        <w:rPr>
          <w:lang w:val="en-US" w:eastAsia="ja-JP"/>
        </w:rPr>
        <w:t>3GPP</w:t>
      </w:r>
      <w:r w:rsidRPr="00ED590B">
        <w:rPr>
          <w:lang w:val="en-US" w:eastAsia="ja-JP"/>
        </w:rPr>
        <w:t>技术不断发展，</w:t>
      </w:r>
      <w:r w:rsidRPr="00ED590B">
        <w:rPr>
          <w:lang w:val="en-US" w:eastAsia="ja-JP"/>
        </w:rPr>
        <w:t>3GPP</w:t>
      </w:r>
      <w:r w:rsidRPr="00ED590B">
        <w:rPr>
          <w:lang w:val="en-US" w:eastAsia="ja-JP"/>
        </w:rPr>
        <w:t>第</w:t>
      </w:r>
      <w:r w:rsidRPr="00ED590B">
        <w:rPr>
          <w:lang w:val="en-US" w:eastAsia="ja-JP"/>
        </w:rPr>
        <w:t>13</w:t>
      </w:r>
      <w:r w:rsidRPr="00ED590B">
        <w:rPr>
          <w:lang w:val="en-US" w:eastAsia="ja-JP"/>
        </w:rPr>
        <w:t>版已经引入与智能电网相关的新</w:t>
      </w:r>
      <w:r w:rsidRPr="00ED590B">
        <w:rPr>
          <w:lang w:val="en-US" w:eastAsia="zh-CN"/>
        </w:rPr>
        <w:t>特性</w:t>
      </w:r>
      <w:r w:rsidRPr="00ED590B">
        <w:rPr>
          <w:lang w:val="en-US" w:eastAsia="ja-JP"/>
        </w:rPr>
        <w:t>，以支持</w:t>
      </w:r>
      <w:r w:rsidR="00D35A15">
        <w:rPr>
          <w:rFonts w:hint="eastAsia"/>
          <w:lang w:val="en-US" w:eastAsia="zh-CN"/>
        </w:rPr>
        <w:t>：</w:t>
      </w:r>
    </w:p>
    <w:p w14:paraId="6A28904C" w14:textId="7FFA7060" w:rsidR="009112DE" w:rsidRPr="00ED590B" w:rsidRDefault="009112DE">
      <w:pPr>
        <w:pStyle w:val="enumlev2"/>
        <w:rPr>
          <w:lang w:val="en-GB" w:eastAsia="zh-CN"/>
        </w:rPr>
      </w:pPr>
      <w:r w:rsidRPr="00ED590B">
        <w:rPr>
          <w:lang w:val="en-GB" w:eastAsia="zh-CN"/>
        </w:rPr>
        <w:t>–</w:t>
      </w:r>
      <w:r w:rsidRPr="00ED590B">
        <w:rPr>
          <w:lang w:val="en-GB" w:eastAsia="zh-CN"/>
        </w:rPr>
        <w:tab/>
      </w:r>
      <w:r w:rsidRPr="00ED590B">
        <w:rPr>
          <w:lang w:val="en-GB" w:eastAsia="zh-CN"/>
        </w:rPr>
        <w:t>最大耦合损耗为</w:t>
      </w:r>
      <w:r w:rsidRPr="00ED590B">
        <w:rPr>
          <w:lang w:val="en-GB" w:eastAsia="zh-CN"/>
        </w:rPr>
        <w:t>164 dB</w:t>
      </w:r>
      <w:r w:rsidRPr="00ED590B">
        <w:rPr>
          <w:lang w:val="en-GB" w:eastAsia="zh-CN"/>
        </w:rPr>
        <w:t>。</w:t>
      </w:r>
    </w:p>
    <w:p w14:paraId="71AFAD39" w14:textId="77777777" w:rsidR="00D35A15" w:rsidRDefault="00D35A15" w:rsidP="00D35A15">
      <w:pPr>
        <w:pStyle w:val="enumlev2"/>
        <w:rPr>
          <w:lang w:val="en-US" w:eastAsia="zh-CN"/>
        </w:rPr>
      </w:pPr>
      <w:r>
        <w:rPr>
          <w:lang w:val="en-US" w:eastAsia="zh-CN"/>
        </w:rPr>
        <w:br w:type="page"/>
      </w:r>
    </w:p>
    <w:p w14:paraId="31349DA2" w14:textId="77777777" w:rsidR="009112DE" w:rsidRPr="00ED590B" w:rsidRDefault="009112DE">
      <w:pPr>
        <w:pStyle w:val="enumlev2"/>
        <w:rPr>
          <w:lang w:val="en-GB" w:eastAsia="zh-CN"/>
        </w:rPr>
      </w:pPr>
      <w:r w:rsidRPr="00ED590B">
        <w:rPr>
          <w:lang w:val="en-GB" w:eastAsia="zh-CN"/>
        </w:rPr>
        <w:lastRenderedPageBreak/>
        <w:t>–</w:t>
      </w:r>
      <w:r w:rsidRPr="00ED590B">
        <w:rPr>
          <w:lang w:val="en-GB" w:eastAsia="zh-CN"/>
        </w:rPr>
        <w:tab/>
      </w:r>
      <w:r w:rsidRPr="00ED590B">
        <w:rPr>
          <w:lang w:val="en-GB" w:eastAsia="zh-CN"/>
        </w:rPr>
        <w:t>在使用</w:t>
      </w:r>
      <w:r w:rsidRPr="00ED590B">
        <w:rPr>
          <w:lang w:val="en-GB" w:eastAsia="zh-CN"/>
        </w:rPr>
        <w:t>5</w:t>
      </w:r>
      <w:r w:rsidRPr="00ED590B">
        <w:rPr>
          <w:lang w:val="en-GB" w:eastAsia="zh-CN"/>
        </w:rPr>
        <w:t>瓦时电池的基础上至少运行</w:t>
      </w:r>
      <w:r w:rsidRPr="00ED590B">
        <w:rPr>
          <w:lang w:val="en-GB" w:eastAsia="zh-CN"/>
        </w:rPr>
        <w:t>10</w:t>
      </w:r>
      <w:r w:rsidRPr="00ED590B">
        <w:rPr>
          <w:lang w:val="en-GB" w:eastAsia="zh-CN"/>
        </w:rPr>
        <w:t>年，满足以低频数据传输为特征的流量模式。</w:t>
      </w:r>
    </w:p>
    <w:p w14:paraId="4A902A84" w14:textId="77777777" w:rsidR="009112DE" w:rsidRPr="00ED590B" w:rsidRDefault="009112DE">
      <w:pPr>
        <w:pStyle w:val="enumlev2"/>
        <w:rPr>
          <w:lang w:val="en-GB" w:eastAsia="zh-CN"/>
        </w:rPr>
      </w:pPr>
      <w:r w:rsidRPr="00ED590B">
        <w:rPr>
          <w:lang w:val="en-GB" w:eastAsia="zh-CN"/>
        </w:rPr>
        <w:t>–</w:t>
      </w:r>
      <w:r w:rsidRPr="00ED590B">
        <w:rPr>
          <w:lang w:val="en-GB" w:eastAsia="zh-CN"/>
        </w:rPr>
        <w:tab/>
      </w:r>
      <w:r w:rsidRPr="00ED590B">
        <w:rPr>
          <w:lang w:val="en-GB" w:eastAsia="zh-CN"/>
        </w:rPr>
        <w:t>即使在系统边缘，小数据包传输最多</w:t>
      </w:r>
      <w:r w:rsidRPr="00ED590B">
        <w:rPr>
          <w:lang w:val="en-GB" w:eastAsia="zh-CN"/>
        </w:rPr>
        <w:t>10</w:t>
      </w:r>
      <w:r w:rsidRPr="00ED590B">
        <w:rPr>
          <w:lang w:val="en-GB" w:eastAsia="zh-CN"/>
        </w:rPr>
        <w:t>秒的延迟，即</w:t>
      </w:r>
      <w:r w:rsidRPr="00ED590B">
        <w:rPr>
          <w:lang w:val="en-GB" w:eastAsia="zh-CN"/>
        </w:rPr>
        <w:t>164 dB</w:t>
      </w:r>
      <w:r w:rsidRPr="00ED590B">
        <w:rPr>
          <w:lang w:val="en-GB" w:eastAsia="zh-CN"/>
        </w:rPr>
        <w:t>的耦合损耗。</w:t>
      </w:r>
    </w:p>
    <w:p w14:paraId="17BBDB8E" w14:textId="77777777" w:rsidR="009112DE" w:rsidRPr="00ED590B" w:rsidRDefault="009112DE">
      <w:pPr>
        <w:pStyle w:val="enumlev2"/>
        <w:rPr>
          <w:lang w:val="en-GB" w:eastAsia="zh-CN"/>
        </w:rPr>
      </w:pPr>
      <w:r w:rsidRPr="00ED590B">
        <w:rPr>
          <w:lang w:val="en-GB" w:eastAsia="zh-CN"/>
        </w:rPr>
        <w:t>–</w:t>
      </w:r>
      <w:r w:rsidRPr="00ED590B">
        <w:rPr>
          <w:lang w:val="en-GB" w:eastAsia="zh-CN"/>
        </w:rPr>
        <w:tab/>
      </w:r>
      <w:r w:rsidRPr="00ED590B">
        <w:rPr>
          <w:lang w:val="en-GB" w:eastAsia="zh-CN"/>
        </w:rPr>
        <w:t>每平方</w:t>
      </w:r>
      <w:r w:rsidR="000E3910" w:rsidRPr="00ED590B">
        <w:rPr>
          <w:lang w:val="en-GB" w:eastAsia="zh-CN"/>
        </w:rPr>
        <w:t>千米</w:t>
      </w:r>
      <w:r w:rsidRPr="00ED590B">
        <w:rPr>
          <w:lang w:val="en-GB" w:eastAsia="zh-CN"/>
        </w:rPr>
        <w:t>至少支持</w:t>
      </w:r>
      <w:r w:rsidR="000E3910" w:rsidRPr="00ED590B">
        <w:rPr>
          <w:lang w:val="en-GB" w:eastAsia="zh-CN"/>
        </w:rPr>
        <w:t>60 000</w:t>
      </w:r>
      <w:r w:rsidRPr="00ED590B">
        <w:rPr>
          <w:lang w:val="en-GB" w:eastAsia="zh-CN"/>
        </w:rPr>
        <w:t>个设备的能力。</w:t>
      </w:r>
    </w:p>
    <w:p w14:paraId="1CE282A5" w14:textId="77777777" w:rsidR="009112DE" w:rsidRPr="00ED590B" w:rsidRDefault="009112DE" w:rsidP="000E3910">
      <w:pPr>
        <w:pStyle w:val="enumlev2"/>
        <w:tabs>
          <w:tab w:val="clear" w:pos="1985"/>
        </w:tabs>
        <w:rPr>
          <w:lang w:val="en-GB" w:eastAsia="zh-CN"/>
        </w:rPr>
      </w:pPr>
      <w:r w:rsidRPr="00ED590B">
        <w:rPr>
          <w:lang w:val="en-GB" w:eastAsia="zh-CN"/>
        </w:rPr>
        <w:t>–</w:t>
      </w:r>
      <w:r w:rsidRPr="00ED590B">
        <w:rPr>
          <w:lang w:val="en-GB" w:eastAsia="zh-CN"/>
        </w:rPr>
        <w:tab/>
      </w:r>
      <w:r w:rsidRPr="00ED590B">
        <w:rPr>
          <w:lang w:val="en-GB" w:eastAsia="zh-CN"/>
        </w:rPr>
        <w:t>通过使用加密和完整性保护将数据包安全传输。</w:t>
      </w:r>
    </w:p>
    <w:p w14:paraId="38BAC64A" w14:textId="1D60DC3A" w:rsidR="009112DE" w:rsidRDefault="005C44EB">
      <w:pPr>
        <w:pStyle w:val="enumlev2"/>
        <w:rPr>
          <w:rFonts w:ascii="SimSun" w:hAnsi="SimSun"/>
          <w:lang w:val="en-US" w:eastAsia="ja-JP"/>
        </w:rPr>
      </w:pPr>
      <w:bookmarkStart w:id="57" w:name="_Hlk47454136"/>
      <w:r w:rsidRPr="00ED590B">
        <w:rPr>
          <w:lang w:val="en-GB" w:eastAsia="zh-CN"/>
        </w:rPr>
        <w:t>–</w:t>
      </w:r>
      <w:bookmarkEnd w:id="57"/>
      <w:r w:rsidR="009112DE">
        <w:rPr>
          <w:rFonts w:ascii="SimSun" w:hAnsi="SimSun"/>
          <w:lang w:val="en-GB" w:eastAsia="zh-CN"/>
        </w:rPr>
        <w:tab/>
      </w:r>
      <w:r w:rsidR="009112DE">
        <w:rPr>
          <w:rFonts w:ascii="SimSun" w:hAnsi="SimSun" w:hint="eastAsia"/>
          <w:lang w:val="en-GB" w:eastAsia="zh-CN"/>
        </w:rPr>
        <w:t>低复杂性的系统和设备设计利于支持大量</w:t>
      </w:r>
      <w:r w:rsidR="009112DE" w:rsidRPr="000E3910">
        <w:rPr>
          <w:lang w:val="en-GB" w:eastAsia="zh-CN"/>
        </w:rPr>
        <w:t>MTC</w:t>
      </w:r>
      <w:r w:rsidR="009112DE" w:rsidRPr="000E3910">
        <w:rPr>
          <w:rFonts w:hAnsi="SimSun"/>
          <w:lang w:val="en-GB" w:eastAsia="zh-CN"/>
        </w:rPr>
        <w:t>应用。</w:t>
      </w:r>
    </w:p>
    <w:p w14:paraId="7055D042" w14:textId="74096D8F" w:rsidR="009112DE" w:rsidRDefault="005C44EB">
      <w:pPr>
        <w:pStyle w:val="enumlev1"/>
        <w:rPr>
          <w:rFonts w:ascii="SimSun" w:hAnsi="SimSun"/>
          <w:lang w:val="en-US" w:eastAsia="ja-JP"/>
        </w:rPr>
      </w:pPr>
      <w:r w:rsidRPr="00ED590B">
        <w:rPr>
          <w:lang w:val="en-GB" w:eastAsia="zh-CN"/>
        </w:rPr>
        <w:t>–</w:t>
      </w:r>
      <w:r w:rsidR="009112DE">
        <w:rPr>
          <w:rFonts w:ascii="SimSun" w:hAnsi="SimSun"/>
          <w:lang w:val="en-US" w:eastAsia="ja-JP"/>
        </w:rPr>
        <w:tab/>
      </w:r>
      <w:r w:rsidR="009112DE">
        <w:rPr>
          <w:rFonts w:ascii="SimSun" w:hAnsi="SimSun" w:hint="eastAsia"/>
          <w:lang w:val="en-US" w:eastAsia="zh-CN"/>
        </w:rPr>
        <w:t>无线</w:t>
      </w:r>
      <w:r w:rsidR="009112DE">
        <w:rPr>
          <w:rFonts w:ascii="SimSun" w:hAnsi="SimSun"/>
          <w:lang w:val="en-US" w:eastAsia="zh-CN"/>
        </w:rPr>
        <w:t>以太网链接不使用无线频谱，但通常被要求遵守限制非发射系统电磁干扰的现行当地和国家</w:t>
      </w:r>
      <w:r w:rsidR="009112DE">
        <w:rPr>
          <w:rFonts w:ascii="SimSun" w:hAnsi="SimSun" w:hint="eastAsia"/>
          <w:lang w:val="en-US" w:eastAsia="zh-CN"/>
        </w:rPr>
        <w:t>规</w:t>
      </w:r>
      <w:r w:rsidR="009112DE">
        <w:rPr>
          <w:rFonts w:ascii="SimSun" w:hAnsi="SimSun"/>
          <w:lang w:val="en-US" w:eastAsia="zh-CN"/>
        </w:rPr>
        <w:t>则。因此</w:t>
      </w:r>
      <w:r w:rsidR="009112DE">
        <w:rPr>
          <w:rFonts w:ascii="SimSun" w:hAnsi="SimSun" w:hint="eastAsia"/>
          <w:lang w:val="en-US" w:eastAsia="zh-CN"/>
        </w:rPr>
        <w:t>，</w:t>
      </w:r>
      <w:r w:rsidR="009112DE">
        <w:rPr>
          <w:rFonts w:ascii="SimSun" w:hAnsi="SimSun"/>
          <w:lang w:val="en-US" w:eastAsia="zh-CN"/>
        </w:rPr>
        <w:t>在部署用于支持电网管理系统的无线和有线技术及</w:t>
      </w:r>
      <w:r w:rsidR="009112DE">
        <w:rPr>
          <w:rFonts w:ascii="SimSun" w:hAnsi="SimSun" w:hint="eastAsia"/>
          <w:lang w:val="en-US" w:eastAsia="zh-CN"/>
        </w:rPr>
        <w:t>设备</w:t>
      </w:r>
      <w:r w:rsidR="009112DE">
        <w:rPr>
          <w:rFonts w:ascii="SimSun" w:hAnsi="SimSun"/>
          <w:lang w:val="en-US" w:eastAsia="zh-CN"/>
        </w:rPr>
        <w:t>的过程中，无需对与以太网使用相关的无线电通信给予更多干扰</w:t>
      </w:r>
      <w:r w:rsidR="009112DE">
        <w:rPr>
          <w:rFonts w:ascii="SimSun" w:hAnsi="SimSun" w:hint="eastAsia"/>
          <w:lang w:val="en-US" w:eastAsia="zh-CN"/>
        </w:rPr>
        <w:t>方面</w:t>
      </w:r>
      <w:r w:rsidR="009112DE">
        <w:rPr>
          <w:rFonts w:ascii="SimSun" w:hAnsi="SimSun"/>
          <w:lang w:val="en-US" w:eastAsia="zh-CN"/>
        </w:rPr>
        <w:t>的</w:t>
      </w:r>
      <w:r w:rsidR="009112DE">
        <w:rPr>
          <w:rFonts w:ascii="SimSun" w:hAnsi="SimSun" w:hint="eastAsia"/>
          <w:lang w:val="en-US" w:eastAsia="zh-CN"/>
        </w:rPr>
        <w:t>考虑</w:t>
      </w:r>
      <w:r w:rsidR="009112DE">
        <w:rPr>
          <w:rFonts w:ascii="SimSun" w:hAnsi="SimSun"/>
          <w:lang w:val="en-US" w:eastAsia="zh-CN"/>
        </w:rPr>
        <w:t>。</w:t>
      </w:r>
    </w:p>
    <w:p w14:paraId="272369D7" w14:textId="77777777" w:rsidR="009112DE" w:rsidRDefault="009112DE">
      <w:pPr>
        <w:spacing w:line="360" w:lineRule="atLeast"/>
        <w:ind w:firstLineChars="200" w:firstLine="480"/>
        <w:rPr>
          <w:rFonts w:ascii="SimSun" w:hAnsi="SimSun"/>
          <w:lang w:val="en-US" w:eastAsia="ja-JP"/>
        </w:rPr>
      </w:pPr>
      <w:r>
        <w:rPr>
          <w:rFonts w:ascii="SimSun" w:hAnsi="SimSun"/>
          <w:lang w:val="en-US" w:eastAsia="ja-JP"/>
        </w:rPr>
        <w:t>3GPP</w:t>
      </w:r>
      <w:r>
        <w:rPr>
          <w:rFonts w:ascii="SimSun" w:hAnsi="SimSun" w:hint="eastAsia"/>
          <w:lang w:val="en-US" w:eastAsia="zh-CN"/>
        </w:rPr>
        <w:t>系列</w:t>
      </w:r>
      <w:r>
        <w:rPr>
          <w:rFonts w:ascii="SimSun" w:hAnsi="SimSun"/>
          <w:lang w:val="en-US" w:eastAsia="zh-CN"/>
        </w:rPr>
        <w:t>标准的目的之一是使</w:t>
      </w:r>
      <w:r>
        <w:rPr>
          <w:rFonts w:ascii="SimSun" w:hAnsi="SimSun" w:hint="eastAsia"/>
          <w:lang w:val="en-US" w:eastAsia="zh-CN"/>
        </w:rPr>
        <w:t>频谱</w:t>
      </w:r>
      <w:r>
        <w:rPr>
          <w:rFonts w:ascii="SimSun" w:hAnsi="SimSun"/>
          <w:lang w:val="en-US" w:eastAsia="zh-CN"/>
        </w:rPr>
        <w:t>可用性免受这类技术和装配广泛部署相关的干扰，考虑到：</w:t>
      </w:r>
    </w:p>
    <w:p w14:paraId="14A02C4F" w14:textId="73E29647" w:rsidR="009112DE" w:rsidRDefault="005C44EB">
      <w:pPr>
        <w:pStyle w:val="enumlev1"/>
        <w:rPr>
          <w:rFonts w:ascii="SimSun" w:hAnsi="SimSun"/>
          <w:lang w:val="en-US" w:eastAsia="ja-JP"/>
        </w:rPr>
      </w:pPr>
      <w:r w:rsidRPr="00ED590B">
        <w:rPr>
          <w:lang w:val="en-GB" w:eastAsia="zh-CN"/>
        </w:rPr>
        <w:t>–</w:t>
      </w:r>
      <w:r w:rsidR="009112DE">
        <w:rPr>
          <w:rFonts w:ascii="SimSun" w:hAnsi="SimSun"/>
          <w:lang w:val="en-US" w:eastAsia="ja-JP"/>
        </w:rPr>
        <w:tab/>
      </w:r>
      <w:r w:rsidR="009112DE">
        <w:rPr>
          <w:rFonts w:ascii="SimSun" w:hAnsi="SimSun" w:hint="eastAsia"/>
          <w:lang w:val="en-US" w:eastAsia="zh-CN"/>
        </w:rPr>
        <w:t>向</w:t>
      </w:r>
      <w:r w:rsidR="009112DE">
        <w:rPr>
          <w:rFonts w:ascii="SimSun" w:hAnsi="SimSun"/>
          <w:lang w:val="en-US" w:eastAsia="zh-CN"/>
        </w:rPr>
        <w:t>数</w:t>
      </w:r>
      <w:r w:rsidR="009112DE">
        <w:rPr>
          <w:rFonts w:ascii="SimSun" w:hAnsi="SimSun" w:hint="eastAsia"/>
          <w:lang w:val="en-US" w:eastAsia="zh-CN"/>
        </w:rPr>
        <w:t>百万</w:t>
      </w:r>
      <w:r w:rsidR="009112DE">
        <w:rPr>
          <w:rFonts w:ascii="SimSun" w:hAnsi="SimSun"/>
          <w:lang w:val="en-US" w:eastAsia="zh-CN"/>
        </w:rPr>
        <w:t>用户设备提供全球漫游的系统的广泛和全面部署，</w:t>
      </w:r>
    </w:p>
    <w:p w14:paraId="5FD085F3" w14:textId="23F76CF1" w:rsidR="009112DE" w:rsidRDefault="005C44EB">
      <w:pPr>
        <w:pStyle w:val="enumlev1"/>
        <w:rPr>
          <w:rFonts w:ascii="SimSun" w:hAnsi="SimSun"/>
          <w:lang w:val="en-US" w:eastAsia="ja-JP"/>
        </w:rPr>
      </w:pPr>
      <w:r w:rsidRPr="00ED590B">
        <w:rPr>
          <w:lang w:val="en-GB" w:eastAsia="zh-CN"/>
        </w:rPr>
        <w:t>–</w:t>
      </w:r>
      <w:r w:rsidR="009112DE">
        <w:rPr>
          <w:rFonts w:ascii="SimSun" w:hAnsi="SimSun"/>
          <w:lang w:val="en-US" w:eastAsia="ja-JP"/>
        </w:rPr>
        <w:tab/>
      </w:r>
      <w:r w:rsidR="009112DE">
        <w:rPr>
          <w:rFonts w:ascii="SimSun" w:hAnsi="SimSun" w:hint="eastAsia"/>
          <w:lang w:val="en-US" w:eastAsia="zh-CN"/>
        </w:rPr>
        <w:t>几乎</w:t>
      </w:r>
      <w:r w:rsidR="009112DE">
        <w:rPr>
          <w:rFonts w:ascii="SimSun" w:hAnsi="SimSun"/>
          <w:lang w:val="en-US" w:eastAsia="zh-CN"/>
        </w:rPr>
        <w:t>在全球实现</w:t>
      </w:r>
      <w:r w:rsidR="009112DE">
        <w:rPr>
          <w:rFonts w:ascii="SimSun" w:hAnsi="SimSun" w:hint="eastAsia"/>
          <w:lang w:val="en-US" w:eastAsia="zh-CN"/>
        </w:rPr>
        <w:t>可靠</w:t>
      </w:r>
      <w:r w:rsidR="009112DE">
        <w:rPr>
          <w:rFonts w:ascii="SimSun" w:hAnsi="SimSun"/>
          <w:lang w:val="en-US" w:eastAsia="zh-CN"/>
        </w:rPr>
        <w:t>的蜂窝网络覆盖。</w:t>
      </w:r>
    </w:p>
    <w:p w14:paraId="5DAF9E68" w14:textId="77777777" w:rsidR="009112DE" w:rsidRPr="00ED590B" w:rsidRDefault="009112DE">
      <w:pPr>
        <w:pStyle w:val="Heading1"/>
        <w:rPr>
          <w:rFonts w:eastAsia="Batang"/>
          <w:lang w:val="en-US" w:eastAsia="ko-KR"/>
        </w:rPr>
      </w:pPr>
      <w:bookmarkStart w:id="58" w:name="_Toc44508626"/>
      <w:r w:rsidRPr="00ED590B">
        <w:rPr>
          <w:rFonts w:eastAsia="Batang"/>
          <w:lang w:val="en-US" w:eastAsia="ko-KR"/>
        </w:rPr>
        <w:t>10</w:t>
      </w:r>
      <w:r w:rsidRPr="00ED590B">
        <w:rPr>
          <w:rFonts w:eastAsia="Batang"/>
          <w:lang w:val="en-US" w:eastAsia="ko-KR"/>
        </w:rPr>
        <w:tab/>
      </w:r>
      <w:r w:rsidRPr="00ED590B">
        <w:rPr>
          <w:rFonts w:ascii="SimSun" w:hAnsi="SimSun"/>
          <w:lang w:val="en-US" w:eastAsia="ko-KR"/>
        </w:rPr>
        <w:t>结论</w:t>
      </w:r>
      <w:bookmarkEnd w:id="58"/>
    </w:p>
    <w:p w14:paraId="355CE189" w14:textId="77777777" w:rsidR="009112DE" w:rsidRPr="000E3910" w:rsidRDefault="009112DE">
      <w:pPr>
        <w:spacing w:line="360" w:lineRule="atLeast"/>
        <w:ind w:firstLineChars="200" w:firstLine="480"/>
        <w:rPr>
          <w:lang w:val="en-US" w:eastAsia="zh-CN"/>
        </w:rPr>
      </w:pPr>
      <w:r w:rsidRPr="000E3910">
        <w:rPr>
          <w:rFonts w:hAnsi="SimSun"/>
          <w:lang w:val="en-US" w:eastAsia="zh-CN"/>
        </w:rPr>
        <w:t>采用无线、</w:t>
      </w:r>
      <w:r w:rsidRPr="000E3910">
        <w:rPr>
          <w:lang w:val="en-US" w:eastAsia="zh-CN"/>
        </w:rPr>
        <w:t>PLT</w:t>
      </w:r>
      <w:r w:rsidRPr="000E3910">
        <w:rPr>
          <w:rFonts w:hAnsi="SimSun"/>
          <w:lang w:val="en-US" w:eastAsia="zh-CN"/>
        </w:rPr>
        <w:t>或其他连接感应器和智能仪表的通信技术的高容量双向通信网络，可将现有的公用事业公司配电网络改造成为智能电网。</w:t>
      </w:r>
      <w:r w:rsidRPr="000E3910">
        <w:rPr>
          <w:lang w:val="en-US" w:eastAsia="zh-CN"/>
        </w:rPr>
        <w:t xml:space="preserve"> </w:t>
      </w:r>
    </w:p>
    <w:p w14:paraId="474511DF" w14:textId="77777777" w:rsidR="009112DE" w:rsidRPr="000E3910" w:rsidRDefault="009112DE">
      <w:pPr>
        <w:spacing w:line="360" w:lineRule="atLeast"/>
        <w:ind w:firstLineChars="200" w:firstLine="480"/>
        <w:rPr>
          <w:lang w:val="en-US" w:eastAsia="zh-CN"/>
        </w:rPr>
      </w:pPr>
      <w:r w:rsidRPr="000E3910">
        <w:rPr>
          <w:rFonts w:hAnsi="SimSun"/>
          <w:lang w:val="en-US" w:eastAsia="zh-CN"/>
        </w:rPr>
        <w:t>利用智能电网的智能计量和通信，将原则上允许消费者以最有利于他们的方式监测和改变其消费形式。公用事业公司也将推出实时的定价措施，根据总体需求和配电网络的完整性持续调整费用。原则上还可根据具体的高使用率家庭电器和工业设备等级，对需求进行管理。</w:t>
      </w:r>
    </w:p>
    <w:p w14:paraId="3FCB6E54" w14:textId="77777777" w:rsidR="009112DE" w:rsidRPr="000E3910" w:rsidRDefault="009112DE">
      <w:pPr>
        <w:spacing w:line="360" w:lineRule="atLeast"/>
        <w:ind w:firstLineChars="200" w:firstLine="480"/>
        <w:rPr>
          <w:lang w:val="en-US" w:eastAsia="zh-CN"/>
        </w:rPr>
      </w:pPr>
      <w:r w:rsidRPr="000E3910">
        <w:rPr>
          <w:rFonts w:hAnsi="SimSun"/>
          <w:lang w:val="en-US" w:eastAsia="zh-CN"/>
        </w:rPr>
        <w:t>总体目标在于为了提高电力、煤气和自来水供应分配网络的有效性、可靠性和安全性，而对这些互动的智能电网进行监测与控制，同时确保对消费者的持续供应。</w:t>
      </w:r>
    </w:p>
    <w:p w14:paraId="308B1BAA" w14:textId="77777777" w:rsidR="00B939EA" w:rsidRDefault="00B939EA" w:rsidP="000E3910">
      <w:pPr>
        <w:tabs>
          <w:tab w:val="clear" w:pos="794"/>
          <w:tab w:val="clear" w:pos="1191"/>
          <w:tab w:val="clear" w:pos="1588"/>
          <w:tab w:val="clear" w:pos="1985"/>
        </w:tabs>
        <w:overflowPunct/>
        <w:autoSpaceDE/>
        <w:autoSpaceDN/>
        <w:adjustRightInd/>
        <w:spacing w:before="0" w:after="160" w:line="259" w:lineRule="auto"/>
        <w:jc w:val="center"/>
        <w:textAlignment w:val="auto"/>
        <w:rPr>
          <w:rFonts w:ascii="SimSun" w:hAnsi="SimSun"/>
          <w:lang w:val="en-US" w:eastAsia="zh-CN"/>
        </w:rPr>
      </w:pPr>
      <w:r>
        <w:rPr>
          <w:rFonts w:ascii="SimSun" w:hAnsi="SimSun"/>
          <w:lang w:val="en-US" w:eastAsia="zh-CN"/>
        </w:rPr>
        <w:br w:type="page"/>
      </w:r>
    </w:p>
    <w:p w14:paraId="7A546FF1" w14:textId="1D3C6212" w:rsidR="009112DE" w:rsidRDefault="009112DE" w:rsidP="000308E4">
      <w:pPr>
        <w:pStyle w:val="AnnexNoTitle"/>
        <w:rPr>
          <w:lang w:val="en-US" w:eastAsia="zh-CN"/>
        </w:rPr>
      </w:pPr>
      <w:r w:rsidRPr="00495C68">
        <w:rPr>
          <w:rFonts w:hint="eastAsia"/>
          <w:lang w:val="en-US" w:eastAsia="zh-CN"/>
        </w:rPr>
        <w:lastRenderedPageBreak/>
        <w:t>附件</w:t>
      </w:r>
      <w:bookmarkStart w:id="59" w:name="_Toc421880927"/>
      <w:bookmarkStart w:id="60" w:name="_Toc421882705"/>
      <w:r w:rsidRPr="00495C68">
        <w:rPr>
          <w:rFonts w:eastAsia="Batang"/>
          <w:lang w:val="en-US" w:eastAsia="zh-CN"/>
        </w:rPr>
        <w:t>1</w:t>
      </w:r>
      <w:r>
        <w:rPr>
          <w:lang w:val="en-US" w:eastAsia="zh-CN"/>
        </w:rPr>
        <w:br/>
      </w:r>
      <w:r w:rsidRPr="000E3910">
        <w:rPr>
          <w:lang w:val="en-US" w:eastAsia="zh-CN"/>
        </w:rPr>
        <w:br/>
      </w:r>
      <w:r w:rsidRPr="00495C68">
        <w:rPr>
          <w:rFonts w:hint="eastAsia"/>
          <w:lang w:val="en-US" w:eastAsia="zh-CN"/>
        </w:rPr>
        <w:t>与</w:t>
      </w:r>
      <w:r w:rsidRPr="00495C68">
        <w:rPr>
          <w:lang w:val="en-US" w:eastAsia="zh-CN"/>
        </w:rPr>
        <w:t>电网管理系统相关的现行标准示例</w:t>
      </w:r>
      <w:bookmarkEnd w:id="59"/>
      <w:bookmarkEnd w:id="60"/>
    </w:p>
    <w:p w14:paraId="1457722E" w14:textId="77777777" w:rsidR="000E3910" w:rsidRPr="000E3910" w:rsidRDefault="000E3910" w:rsidP="000E3910">
      <w:pPr>
        <w:pStyle w:val="Heading2"/>
        <w:rPr>
          <w:lang w:val="en-US" w:eastAsia="zh-CN"/>
        </w:rPr>
      </w:pPr>
      <w:bookmarkStart w:id="61" w:name="_Toc421882706"/>
      <w:bookmarkStart w:id="62" w:name="_Toc459300299"/>
      <w:bookmarkStart w:id="63" w:name="_Toc493490638"/>
      <w:bookmarkStart w:id="64" w:name="_Toc44508627"/>
      <w:r w:rsidRPr="0017299B">
        <w:rPr>
          <w:rFonts w:eastAsia="Batang"/>
          <w:lang w:val="en-US" w:eastAsia="zh-CN"/>
        </w:rPr>
        <w:t>A1.1</w:t>
      </w:r>
      <w:r w:rsidRPr="0017299B">
        <w:rPr>
          <w:rFonts w:eastAsia="Batang"/>
          <w:lang w:val="en-US" w:eastAsia="zh-CN"/>
        </w:rPr>
        <w:tab/>
        <w:t>IEEE</w:t>
      </w:r>
      <w:bookmarkEnd w:id="61"/>
      <w:bookmarkEnd w:id="62"/>
      <w:bookmarkEnd w:id="63"/>
      <w:r>
        <w:rPr>
          <w:rFonts w:hint="eastAsia"/>
          <w:lang w:val="en-US" w:eastAsia="zh-CN"/>
        </w:rPr>
        <w:t>标准</w:t>
      </w:r>
      <w:bookmarkEnd w:id="64"/>
    </w:p>
    <w:p w14:paraId="79C40B79" w14:textId="77777777" w:rsidR="009112DE" w:rsidRPr="00ED590B" w:rsidRDefault="009112DE">
      <w:pPr>
        <w:spacing w:line="360" w:lineRule="atLeast"/>
        <w:ind w:firstLineChars="200" w:firstLine="480"/>
        <w:rPr>
          <w:lang w:val="en-US" w:eastAsia="zh-CN"/>
        </w:rPr>
      </w:pPr>
      <w:r w:rsidRPr="00ED590B">
        <w:rPr>
          <w:lang w:val="en-US" w:eastAsia="zh-CN"/>
        </w:rPr>
        <w:t>IEEE 802</w:t>
      </w:r>
      <w:r w:rsidRPr="00ED590B">
        <w:rPr>
          <w:rFonts w:hAnsi="SimSun"/>
          <w:lang w:val="en-US" w:eastAsia="zh-CN"/>
        </w:rPr>
        <w:t>具有适用于电网管理系统头一英里应用的多项无线标准。相关</w:t>
      </w:r>
      <w:r w:rsidRPr="00ED590B">
        <w:rPr>
          <w:lang w:val="en-US" w:eastAsia="zh-CN"/>
        </w:rPr>
        <w:t>IEEE 802</w:t>
      </w:r>
      <w:r w:rsidRPr="00ED590B">
        <w:rPr>
          <w:rFonts w:hAnsi="SimSun"/>
          <w:lang w:val="en-US" w:eastAsia="zh-CN"/>
        </w:rPr>
        <w:t>无线标准的技术和工作特性的总结见下表。</w:t>
      </w:r>
    </w:p>
    <w:p w14:paraId="70F92D12" w14:textId="77777777" w:rsidR="009112DE" w:rsidRPr="00ED590B" w:rsidRDefault="009112DE">
      <w:pPr>
        <w:rPr>
          <w:sz w:val="22"/>
          <w:lang w:val="en-US" w:eastAsia="zh-CN"/>
        </w:rPr>
      </w:pPr>
      <w:r w:rsidRPr="00ED590B">
        <w:rPr>
          <w:sz w:val="22"/>
          <w:lang w:val="en-US" w:eastAsia="zh-CN"/>
        </w:rPr>
        <w:t>注</w:t>
      </w:r>
      <w:r w:rsidRPr="00ED590B">
        <w:rPr>
          <w:sz w:val="22"/>
          <w:lang w:val="en-US" w:eastAsia="zh-CN"/>
        </w:rPr>
        <w:t xml:space="preserve"> – </w:t>
      </w:r>
      <w:r w:rsidRPr="00ED590B">
        <w:rPr>
          <w:sz w:val="22"/>
          <w:lang w:val="en-US" w:eastAsia="zh-CN"/>
        </w:rPr>
        <w:t>与</w:t>
      </w:r>
      <w:r w:rsidRPr="00ED590B">
        <w:rPr>
          <w:sz w:val="22"/>
          <w:lang w:val="en-US" w:eastAsia="zh-CN"/>
        </w:rPr>
        <w:t>IEEE Std 802.11</w:t>
      </w:r>
      <w:r w:rsidRPr="00ED590B">
        <w:rPr>
          <w:sz w:val="22"/>
          <w:lang w:val="en-US" w:eastAsia="zh-CN"/>
        </w:rPr>
        <w:t>相关的技术参数，请见</w:t>
      </w:r>
      <w:r w:rsidRPr="00ED590B">
        <w:rPr>
          <w:sz w:val="22"/>
          <w:lang w:val="en-US" w:eastAsia="zh-CN"/>
        </w:rPr>
        <w:t>ITU-R M.1450</w:t>
      </w:r>
      <w:r w:rsidRPr="00ED590B">
        <w:rPr>
          <w:sz w:val="22"/>
          <w:lang w:val="en-US" w:eastAsia="zh-CN"/>
        </w:rPr>
        <w:t>建议书中的表</w:t>
      </w:r>
      <w:r w:rsidRPr="00ED590B">
        <w:rPr>
          <w:sz w:val="22"/>
          <w:lang w:val="en-US" w:eastAsia="zh-CN"/>
        </w:rPr>
        <w:t>2</w:t>
      </w:r>
      <w:r w:rsidRPr="00ED590B">
        <w:rPr>
          <w:sz w:val="22"/>
          <w:lang w:val="en-US" w:eastAsia="zh-CN"/>
        </w:rPr>
        <w:t>。</w:t>
      </w:r>
    </w:p>
    <w:p w14:paraId="2242FF28" w14:textId="77777777" w:rsidR="000E3910" w:rsidRPr="00ED590B" w:rsidRDefault="000E3910" w:rsidP="000E3910">
      <w:pPr>
        <w:pStyle w:val="TableNo0"/>
        <w:rPr>
          <w:lang w:val="en-US" w:eastAsia="zh-CN"/>
        </w:rPr>
      </w:pPr>
      <w:r w:rsidRPr="00ED590B">
        <w:rPr>
          <w:lang w:val="en-US" w:eastAsia="zh-CN"/>
        </w:rPr>
        <w:t>表</w:t>
      </w:r>
      <w:r w:rsidRPr="00ED590B">
        <w:rPr>
          <w:lang w:val="en-US" w:eastAsia="zh-CN"/>
        </w:rPr>
        <w:t>A1.1</w:t>
      </w:r>
    </w:p>
    <w:p w14:paraId="7F435F7E" w14:textId="77777777" w:rsidR="009112DE" w:rsidRDefault="000E3910">
      <w:pPr>
        <w:pStyle w:val="Tabletitle"/>
        <w:rPr>
          <w:rFonts w:ascii="SimSun" w:hAnsi="SimSun"/>
          <w:lang w:val="en-US" w:eastAsia="zh-CN"/>
        </w:rPr>
      </w:pPr>
      <w:r w:rsidRPr="0017299B">
        <w:rPr>
          <w:lang w:val="en-US" w:eastAsia="zh-CN"/>
        </w:rPr>
        <w:t>IEEE 802.11</w:t>
      </w:r>
      <w:r w:rsidR="009112DE">
        <w:rPr>
          <w:rFonts w:ascii="SimSun" w:hAnsi="SimSun" w:hint="eastAsia"/>
          <w:lang w:val="en-US" w:eastAsia="zh-CN"/>
        </w:rPr>
        <w:t>标准</w:t>
      </w:r>
      <w:r w:rsidR="009112DE">
        <w:rPr>
          <w:rFonts w:ascii="SimSun" w:hAnsi="SimSun"/>
          <w:lang w:val="en-US" w:eastAsia="zh-CN"/>
        </w:rPr>
        <w:t>的</w:t>
      </w:r>
      <w:r w:rsidR="009112DE">
        <w:rPr>
          <w:rFonts w:ascii="SimSun" w:hAnsi="SimSun" w:hint="eastAsia"/>
          <w:lang w:val="en-US" w:eastAsia="zh-CN"/>
        </w:rPr>
        <w:t>技术</w:t>
      </w:r>
      <w:r w:rsidR="009112DE">
        <w:rPr>
          <w:rFonts w:ascii="SimSun" w:hAnsi="SimSun"/>
          <w:lang w:val="en-US" w:eastAsia="zh-CN"/>
        </w:rPr>
        <w:t>和</w:t>
      </w:r>
      <w:r w:rsidR="009112DE">
        <w:rPr>
          <w:rFonts w:ascii="SimSun" w:hAnsi="SimSun" w:hint="eastAsia"/>
          <w:lang w:val="en-US" w:eastAsia="zh-CN"/>
        </w:rPr>
        <w:t>操作</w:t>
      </w:r>
      <w:r w:rsidR="009112DE">
        <w:rPr>
          <w:rFonts w:ascii="SimSun" w:hAnsi="SimSun"/>
          <w:lang w:val="en-US" w:eastAsia="zh-CN"/>
        </w:rPr>
        <w:t>特性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9"/>
        <w:gridCol w:w="1165"/>
        <w:gridCol w:w="1704"/>
        <w:gridCol w:w="1417"/>
        <w:gridCol w:w="1560"/>
        <w:gridCol w:w="1554"/>
      </w:tblGrid>
      <w:tr w:rsidR="009112DE" w14:paraId="6D1CB9CD" w14:textId="77777777" w:rsidTr="00D35A15">
        <w:trPr>
          <w:cantSplit/>
          <w:jc w:val="center"/>
        </w:trPr>
        <w:tc>
          <w:tcPr>
            <w:tcW w:w="1157" w:type="pct"/>
            <w:vMerge w:val="restart"/>
            <w:vAlign w:val="center"/>
          </w:tcPr>
          <w:p w14:paraId="56B36D4B" w14:textId="77777777" w:rsidR="009112DE" w:rsidRPr="000E3910" w:rsidRDefault="009112DE">
            <w:pPr>
              <w:pStyle w:val="Tablehead"/>
              <w:rPr>
                <w:lang w:val="en-US" w:eastAsia="zh-CN"/>
              </w:rPr>
            </w:pPr>
            <w:r w:rsidRPr="000E3910">
              <w:rPr>
                <w:rFonts w:hAnsi="SimSun"/>
                <w:lang w:val="en-US" w:eastAsia="zh-CN"/>
              </w:rPr>
              <w:t>项目</w:t>
            </w:r>
          </w:p>
        </w:tc>
        <w:tc>
          <w:tcPr>
            <w:tcW w:w="605" w:type="pct"/>
            <w:vMerge w:val="restart"/>
            <w:vAlign w:val="center"/>
          </w:tcPr>
          <w:p w14:paraId="3C74AE4A" w14:textId="77777777" w:rsidR="009112DE" w:rsidRPr="000E3910" w:rsidRDefault="009112DE">
            <w:pPr>
              <w:pStyle w:val="Tablehead"/>
              <w:rPr>
                <w:lang w:val="en-US"/>
              </w:rPr>
            </w:pPr>
            <w:r w:rsidRPr="000E3910">
              <w:rPr>
                <w:lang w:val="en-US"/>
              </w:rPr>
              <w:t>802.11</w:t>
            </w:r>
          </w:p>
        </w:tc>
        <w:tc>
          <w:tcPr>
            <w:tcW w:w="1621" w:type="pct"/>
            <w:gridSpan w:val="2"/>
            <w:vAlign w:val="center"/>
          </w:tcPr>
          <w:p w14:paraId="634F10C4" w14:textId="77777777" w:rsidR="009112DE" w:rsidRPr="000E3910" w:rsidRDefault="009112DE">
            <w:pPr>
              <w:pStyle w:val="Tablehead"/>
              <w:rPr>
                <w:lang w:val="en-US"/>
              </w:rPr>
            </w:pPr>
            <w:r w:rsidRPr="000E3910">
              <w:rPr>
                <w:lang w:val="en-US"/>
              </w:rPr>
              <w:t>802.11ah</w:t>
            </w:r>
            <w:r w:rsidRPr="000E3910">
              <w:rPr>
                <w:rStyle w:val="FootnoteReference"/>
                <w:lang w:val="en-US"/>
              </w:rPr>
              <w:footnoteReference w:id="22"/>
            </w:r>
          </w:p>
        </w:tc>
        <w:tc>
          <w:tcPr>
            <w:tcW w:w="810" w:type="pct"/>
            <w:vMerge w:val="restart"/>
            <w:vAlign w:val="center"/>
          </w:tcPr>
          <w:p w14:paraId="6B431EC5" w14:textId="77777777" w:rsidR="009112DE" w:rsidRPr="000E3910" w:rsidRDefault="009112DE">
            <w:pPr>
              <w:pStyle w:val="Tablehead"/>
              <w:rPr>
                <w:lang w:val="en-US"/>
              </w:rPr>
            </w:pPr>
            <w:r w:rsidRPr="000E3910">
              <w:rPr>
                <w:lang w:val="en-US"/>
              </w:rPr>
              <w:t>802.11n</w:t>
            </w:r>
          </w:p>
        </w:tc>
        <w:tc>
          <w:tcPr>
            <w:tcW w:w="807" w:type="pct"/>
            <w:vMerge w:val="restart"/>
            <w:vAlign w:val="center"/>
          </w:tcPr>
          <w:p w14:paraId="0900572B" w14:textId="77777777" w:rsidR="009112DE" w:rsidRPr="000E3910" w:rsidRDefault="009112DE">
            <w:pPr>
              <w:pStyle w:val="Tablehead"/>
              <w:rPr>
                <w:lang w:val="en-US"/>
              </w:rPr>
            </w:pPr>
            <w:r w:rsidRPr="000E3910">
              <w:rPr>
                <w:lang w:val="en-US"/>
              </w:rPr>
              <w:t>802.11ac</w:t>
            </w:r>
          </w:p>
        </w:tc>
      </w:tr>
      <w:tr w:rsidR="009112DE" w14:paraId="1E3F9CFB" w14:textId="77777777" w:rsidTr="00D35A15">
        <w:trPr>
          <w:cantSplit/>
          <w:jc w:val="center"/>
        </w:trPr>
        <w:tc>
          <w:tcPr>
            <w:tcW w:w="1157" w:type="pct"/>
            <w:vMerge/>
            <w:vAlign w:val="center"/>
          </w:tcPr>
          <w:p w14:paraId="0210DB9F" w14:textId="77777777" w:rsidR="009112DE" w:rsidRPr="000E3910" w:rsidRDefault="009112DE">
            <w:pPr>
              <w:pStyle w:val="Tablehead"/>
              <w:rPr>
                <w:lang w:val="en-US"/>
              </w:rPr>
            </w:pPr>
          </w:p>
        </w:tc>
        <w:tc>
          <w:tcPr>
            <w:tcW w:w="605" w:type="pct"/>
            <w:vMerge/>
            <w:vAlign w:val="center"/>
          </w:tcPr>
          <w:p w14:paraId="5BC616D6" w14:textId="77777777" w:rsidR="009112DE" w:rsidRPr="000E3910" w:rsidRDefault="009112DE">
            <w:pPr>
              <w:pStyle w:val="Tablehead"/>
              <w:rPr>
                <w:lang w:val="en-US"/>
              </w:rPr>
            </w:pPr>
          </w:p>
        </w:tc>
        <w:tc>
          <w:tcPr>
            <w:tcW w:w="885" w:type="pct"/>
            <w:vAlign w:val="center"/>
          </w:tcPr>
          <w:p w14:paraId="5966F2CC" w14:textId="77777777" w:rsidR="009112DE" w:rsidRPr="000E3910" w:rsidRDefault="009112DE">
            <w:pPr>
              <w:pStyle w:val="Tablehead"/>
              <w:rPr>
                <w:lang w:val="en-US"/>
              </w:rPr>
            </w:pPr>
            <w:r w:rsidRPr="000E3910">
              <w:rPr>
                <w:rFonts w:hAnsi="SimSun"/>
                <w:lang w:val="en-US" w:eastAsia="zh-CN"/>
              </w:rPr>
              <w:t>模型</w:t>
            </w:r>
            <w:r w:rsidRPr="000E3910">
              <w:rPr>
                <w:lang w:val="en-US"/>
              </w:rPr>
              <w:t xml:space="preserve"> 1</w:t>
            </w:r>
            <w:bookmarkStart w:id="65" w:name="_Ref426016040"/>
            <w:r w:rsidRPr="000E3910">
              <w:rPr>
                <w:rStyle w:val="FootnoteReference"/>
                <w:lang w:val="en-US"/>
              </w:rPr>
              <w:footnoteReference w:id="23"/>
            </w:r>
            <w:bookmarkEnd w:id="65"/>
          </w:p>
        </w:tc>
        <w:tc>
          <w:tcPr>
            <w:tcW w:w="736" w:type="pct"/>
            <w:vAlign w:val="center"/>
          </w:tcPr>
          <w:p w14:paraId="5D7D71E5" w14:textId="77777777" w:rsidR="009112DE" w:rsidRPr="000E3910" w:rsidRDefault="009112DE">
            <w:pPr>
              <w:pStyle w:val="Tablehead"/>
              <w:rPr>
                <w:lang w:val="en-US"/>
              </w:rPr>
            </w:pPr>
            <w:r w:rsidRPr="000E3910">
              <w:rPr>
                <w:rFonts w:hAnsi="SimSun"/>
                <w:lang w:val="en-US" w:eastAsia="zh-CN"/>
              </w:rPr>
              <w:t>模型</w:t>
            </w:r>
            <w:r w:rsidRPr="000E3910">
              <w:rPr>
                <w:lang w:val="en-US"/>
              </w:rPr>
              <w:t xml:space="preserve"> 2</w:t>
            </w:r>
            <w:bookmarkStart w:id="66" w:name="_Ref426016051"/>
            <w:r w:rsidRPr="000E3910">
              <w:rPr>
                <w:rStyle w:val="FootnoteReference"/>
                <w:lang w:val="en-US"/>
              </w:rPr>
              <w:footnoteReference w:id="24"/>
            </w:r>
            <w:bookmarkEnd w:id="66"/>
          </w:p>
        </w:tc>
        <w:tc>
          <w:tcPr>
            <w:tcW w:w="810" w:type="pct"/>
            <w:vMerge/>
          </w:tcPr>
          <w:p w14:paraId="30874CB6" w14:textId="77777777" w:rsidR="009112DE" w:rsidRPr="000E3910" w:rsidRDefault="009112DE">
            <w:pPr>
              <w:pStyle w:val="Tablehead"/>
              <w:rPr>
                <w:lang w:val="en-US"/>
              </w:rPr>
            </w:pPr>
          </w:p>
        </w:tc>
        <w:tc>
          <w:tcPr>
            <w:tcW w:w="807" w:type="pct"/>
            <w:vMerge/>
          </w:tcPr>
          <w:p w14:paraId="5196B8E2" w14:textId="77777777" w:rsidR="009112DE" w:rsidRPr="000E3910" w:rsidRDefault="009112DE">
            <w:pPr>
              <w:pStyle w:val="Tablehead"/>
              <w:rPr>
                <w:lang w:val="en-US"/>
              </w:rPr>
            </w:pPr>
          </w:p>
        </w:tc>
      </w:tr>
      <w:tr w:rsidR="009112DE" w14:paraId="08B9E3CD" w14:textId="77777777" w:rsidTr="00D35A15">
        <w:trPr>
          <w:cantSplit/>
          <w:jc w:val="center"/>
        </w:trPr>
        <w:tc>
          <w:tcPr>
            <w:tcW w:w="1157" w:type="pct"/>
          </w:tcPr>
          <w:p w14:paraId="09760BB9" w14:textId="77777777" w:rsidR="009112DE" w:rsidRPr="000E3910" w:rsidRDefault="009112DE">
            <w:pPr>
              <w:pStyle w:val="Tabletext"/>
              <w:jc w:val="left"/>
              <w:rPr>
                <w:lang w:val="en-US" w:eastAsia="zh-CN"/>
              </w:rPr>
            </w:pPr>
            <w:r w:rsidRPr="000E3910">
              <w:rPr>
                <w:rFonts w:hAnsi="SimSun"/>
                <w:lang w:val="en-US" w:eastAsia="zh-CN"/>
              </w:rPr>
              <w:t>支持的频段（许可或非许可）</w:t>
            </w:r>
          </w:p>
        </w:tc>
        <w:tc>
          <w:tcPr>
            <w:tcW w:w="605" w:type="pct"/>
          </w:tcPr>
          <w:p w14:paraId="10AC7713" w14:textId="77777777" w:rsidR="009112DE" w:rsidRPr="000E3910" w:rsidRDefault="009112DE">
            <w:pPr>
              <w:pStyle w:val="Tabletext"/>
              <w:jc w:val="center"/>
              <w:rPr>
                <w:lang w:val="en-US"/>
              </w:rPr>
            </w:pPr>
            <w:r w:rsidRPr="000E3910">
              <w:rPr>
                <w:lang w:val="en-US"/>
              </w:rPr>
              <w:t>2.4 GHz</w:t>
            </w:r>
          </w:p>
        </w:tc>
        <w:tc>
          <w:tcPr>
            <w:tcW w:w="885" w:type="pct"/>
          </w:tcPr>
          <w:p w14:paraId="4360D697" w14:textId="77777777" w:rsidR="009112DE" w:rsidRPr="000E3910" w:rsidRDefault="009112DE">
            <w:pPr>
              <w:pStyle w:val="Tabletext"/>
              <w:jc w:val="center"/>
              <w:rPr>
                <w:lang w:val="en-US"/>
              </w:rPr>
            </w:pPr>
            <w:r w:rsidRPr="000E3910">
              <w:rPr>
                <w:lang w:val="en-US"/>
              </w:rPr>
              <w:t>900 MHz</w:t>
            </w:r>
          </w:p>
        </w:tc>
        <w:tc>
          <w:tcPr>
            <w:tcW w:w="736" w:type="pct"/>
          </w:tcPr>
          <w:p w14:paraId="75152BA7" w14:textId="77777777" w:rsidR="009112DE" w:rsidRPr="000E3910" w:rsidRDefault="009112DE">
            <w:pPr>
              <w:pStyle w:val="Tabletext"/>
              <w:jc w:val="center"/>
              <w:rPr>
                <w:lang w:val="en-US"/>
              </w:rPr>
            </w:pPr>
            <w:r w:rsidRPr="000E3910">
              <w:rPr>
                <w:lang w:val="en-US"/>
              </w:rPr>
              <w:t>900 MHz</w:t>
            </w:r>
          </w:p>
        </w:tc>
        <w:tc>
          <w:tcPr>
            <w:tcW w:w="810" w:type="pct"/>
          </w:tcPr>
          <w:p w14:paraId="4838ACD7" w14:textId="77777777" w:rsidR="009112DE" w:rsidRPr="000E3910" w:rsidRDefault="009112DE">
            <w:pPr>
              <w:pStyle w:val="Tabletext"/>
              <w:jc w:val="center"/>
              <w:rPr>
                <w:lang w:val="en-US"/>
              </w:rPr>
            </w:pPr>
            <w:r w:rsidRPr="000E3910">
              <w:rPr>
                <w:lang w:val="en-US"/>
              </w:rPr>
              <w:t>2.4 GHz</w:t>
            </w:r>
          </w:p>
        </w:tc>
        <w:tc>
          <w:tcPr>
            <w:tcW w:w="807" w:type="pct"/>
          </w:tcPr>
          <w:p w14:paraId="414B81A8" w14:textId="77777777" w:rsidR="009112DE" w:rsidRPr="000E3910" w:rsidRDefault="009112DE">
            <w:pPr>
              <w:pStyle w:val="Tabletext"/>
              <w:jc w:val="center"/>
              <w:rPr>
                <w:lang w:val="en-US"/>
              </w:rPr>
            </w:pPr>
            <w:r w:rsidRPr="000E3910">
              <w:rPr>
                <w:lang w:val="en-US"/>
              </w:rPr>
              <w:t>5 GHz</w:t>
            </w:r>
          </w:p>
        </w:tc>
      </w:tr>
      <w:tr w:rsidR="009112DE" w14:paraId="267ED68F" w14:textId="77777777" w:rsidTr="00D35A15">
        <w:trPr>
          <w:cantSplit/>
          <w:jc w:val="center"/>
        </w:trPr>
        <w:tc>
          <w:tcPr>
            <w:tcW w:w="1157" w:type="pct"/>
          </w:tcPr>
          <w:p w14:paraId="5E64D3D0" w14:textId="77777777" w:rsidR="009112DE" w:rsidRPr="000E3910" w:rsidRDefault="009112DE">
            <w:pPr>
              <w:pStyle w:val="Tabletext"/>
              <w:jc w:val="left"/>
              <w:rPr>
                <w:lang w:val="en-US"/>
              </w:rPr>
            </w:pPr>
            <w:r w:rsidRPr="000E3910">
              <w:rPr>
                <w:rFonts w:hAnsi="SimSun"/>
                <w:lang w:val="en-US" w:eastAsia="zh-CN"/>
              </w:rPr>
              <w:t>标称操作范围</w:t>
            </w:r>
          </w:p>
        </w:tc>
        <w:tc>
          <w:tcPr>
            <w:tcW w:w="605" w:type="pct"/>
          </w:tcPr>
          <w:p w14:paraId="5D1EB012" w14:textId="77777777" w:rsidR="009112DE" w:rsidRPr="000E3910" w:rsidRDefault="009112DE">
            <w:pPr>
              <w:pStyle w:val="Tabletext"/>
              <w:jc w:val="center"/>
              <w:rPr>
                <w:lang w:val="en-US"/>
              </w:rPr>
            </w:pPr>
            <w:r w:rsidRPr="000E3910">
              <w:rPr>
                <w:lang w:val="en-US"/>
              </w:rPr>
              <w:t>1.5 km</w:t>
            </w:r>
          </w:p>
        </w:tc>
        <w:tc>
          <w:tcPr>
            <w:tcW w:w="885" w:type="pct"/>
          </w:tcPr>
          <w:p w14:paraId="7D5596C0" w14:textId="77777777" w:rsidR="009112DE" w:rsidRPr="000E3910" w:rsidRDefault="009112DE">
            <w:pPr>
              <w:pStyle w:val="Tabletext"/>
              <w:jc w:val="center"/>
              <w:rPr>
                <w:lang w:val="en-US"/>
              </w:rPr>
            </w:pPr>
            <w:r w:rsidRPr="000E3910">
              <w:rPr>
                <w:lang w:val="en-US"/>
              </w:rPr>
              <w:t>2 km</w:t>
            </w:r>
          </w:p>
        </w:tc>
        <w:tc>
          <w:tcPr>
            <w:tcW w:w="736" w:type="pct"/>
          </w:tcPr>
          <w:p w14:paraId="57853963" w14:textId="77777777" w:rsidR="009112DE" w:rsidRPr="000E3910" w:rsidRDefault="009112DE">
            <w:pPr>
              <w:pStyle w:val="Tabletext"/>
              <w:jc w:val="center"/>
              <w:rPr>
                <w:lang w:val="en-US"/>
              </w:rPr>
            </w:pPr>
            <w:r w:rsidRPr="000E3910">
              <w:rPr>
                <w:lang w:val="en-US"/>
              </w:rPr>
              <w:t>2 km</w:t>
            </w:r>
          </w:p>
        </w:tc>
        <w:tc>
          <w:tcPr>
            <w:tcW w:w="810" w:type="pct"/>
          </w:tcPr>
          <w:p w14:paraId="2CF76BB3" w14:textId="77777777" w:rsidR="009112DE" w:rsidRPr="000E3910" w:rsidRDefault="009112DE">
            <w:pPr>
              <w:pStyle w:val="Tabletext"/>
              <w:jc w:val="center"/>
              <w:rPr>
                <w:lang w:val="en-US"/>
              </w:rPr>
            </w:pPr>
            <w:r w:rsidRPr="000E3910">
              <w:rPr>
                <w:spacing w:val="-2"/>
                <w:lang w:val="en-US"/>
              </w:rPr>
              <w:t>0.25</w:t>
            </w:r>
            <w:r w:rsidRPr="000E3910">
              <w:rPr>
                <w:lang w:val="en-US"/>
              </w:rPr>
              <w:t xml:space="preserve"> km</w:t>
            </w:r>
          </w:p>
        </w:tc>
        <w:tc>
          <w:tcPr>
            <w:tcW w:w="807" w:type="pct"/>
          </w:tcPr>
          <w:p w14:paraId="2AEB789D" w14:textId="77777777" w:rsidR="009112DE" w:rsidRPr="000E3910" w:rsidRDefault="009112DE">
            <w:pPr>
              <w:pStyle w:val="Tabletext"/>
              <w:jc w:val="center"/>
              <w:rPr>
                <w:lang w:val="en-US"/>
              </w:rPr>
            </w:pPr>
            <w:r w:rsidRPr="000E3910">
              <w:rPr>
                <w:spacing w:val="-2"/>
                <w:lang w:val="en-US"/>
              </w:rPr>
              <w:t>0.14</w:t>
            </w:r>
            <w:r w:rsidRPr="000E3910">
              <w:rPr>
                <w:lang w:val="en-US"/>
              </w:rPr>
              <w:t xml:space="preserve"> km</w:t>
            </w:r>
          </w:p>
        </w:tc>
      </w:tr>
      <w:tr w:rsidR="009112DE" w14:paraId="412FA8AA" w14:textId="77777777" w:rsidTr="00D35A15">
        <w:trPr>
          <w:cantSplit/>
          <w:jc w:val="center"/>
        </w:trPr>
        <w:tc>
          <w:tcPr>
            <w:tcW w:w="1157" w:type="pct"/>
          </w:tcPr>
          <w:p w14:paraId="6AF9F647" w14:textId="77777777" w:rsidR="009112DE" w:rsidRPr="000E3910" w:rsidRDefault="009112DE">
            <w:pPr>
              <w:pStyle w:val="Tabletext"/>
              <w:jc w:val="left"/>
              <w:rPr>
                <w:szCs w:val="22"/>
                <w:lang w:val="en-US" w:eastAsia="zh-CN"/>
              </w:rPr>
            </w:pPr>
            <w:r w:rsidRPr="000E3910">
              <w:rPr>
                <w:rFonts w:hAnsi="SimSun"/>
                <w:szCs w:val="22"/>
                <w:lang w:eastAsia="zh-CN"/>
              </w:rPr>
              <w:t>移动功能（游牧</w:t>
            </w:r>
            <w:r w:rsidRPr="000E3910">
              <w:rPr>
                <w:szCs w:val="22"/>
                <w:lang w:eastAsia="zh-CN"/>
              </w:rPr>
              <w:t>/</w:t>
            </w:r>
            <w:r w:rsidRPr="000E3910">
              <w:rPr>
                <w:rFonts w:hAnsi="SimSun"/>
                <w:szCs w:val="22"/>
                <w:lang w:eastAsia="zh-CN"/>
              </w:rPr>
              <w:t>移动）</w:t>
            </w:r>
          </w:p>
        </w:tc>
        <w:tc>
          <w:tcPr>
            <w:tcW w:w="605" w:type="pct"/>
          </w:tcPr>
          <w:p w14:paraId="1269E2D4" w14:textId="77777777" w:rsidR="009112DE" w:rsidRPr="000E3910" w:rsidRDefault="009112DE">
            <w:pPr>
              <w:pStyle w:val="Tabletext"/>
              <w:jc w:val="center"/>
              <w:rPr>
                <w:lang w:val="en-US"/>
              </w:rPr>
            </w:pPr>
            <w:r w:rsidRPr="000E3910">
              <w:rPr>
                <w:rFonts w:hAnsi="SimSun"/>
                <w:lang w:val="en-US" w:eastAsia="zh-CN"/>
              </w:rPr>
              <w:t>游牧和移动</w:t>
            </w:r>
          </w:p>
        </w:tc>
        <w:tc>
          <w:tcPr>
            <w:tcW w:w="885" w:type="pct"/>
          </w:tcPr>
          <w:p w14:paraId="032F9B30" w14:textId="77777777" w:rsidR="009112DE" w:rsidRPr="000E3910" w:rsidRDefault="009112DE">
            <w:pPr>
              <w:pStyle w:val="Tabletext"/>
              <w:jc w:val="center"/>
              <w:rPr>
                <w:lang w:val="en-US"/>
              </w:rPr>
            </w:pPr>
            <w:r w:rsidRPr="000E3910">
              <w:rPr>
                <w:rFonts w:hAnsi="SimSun"/>
                <w:lang w:val="en-US" w:eastAsia="zh-CN"/>
              </w:rPr>
              <w:t>游牧</w:t>
            </w:r>
          </w:p>
        </w:tc>
        <w:tc>
          <w:tcPr>
            <w:tcW w:w="736" w:type="pct"/>
          </w:tcPr>
          <w:p w14:paraId="54612E71" w14:textId="77777777" w:rsidR="009112DE" w:rsidRPr="000E3910" w:rsidRDefault="009112DE">
            <w:pPr>
              <w:pStyle w:val="Tabletext"/>
              <w:jc w:val="center"/>
              <w:rPr>
                <w:lang w:val="en-US"/>
              </w:rPr>
            </w:pPr>
            <w:r w:rsidRPr="000E3910">
              <w:rPr>
                <w:rFonts w:hAnsi="SimSun"/>
                <w:lang w:val="en-US" w:eastAsia="zh-CN"/>
              </w:rPr>
              <w:t>游牧</w:t>
            </w:r>
          </w:p>
        </w:tc>
        <w:tc>
          <w:tcPr>
            <w:tcW w:w="810" w:type="pct"/>
          </w:tcPr>
          <w:p w14:paraId="2F3F9320" w14:textId="77777777" w:rsidR="009112DE" w:rsidRPr="000E3910" w:rsidRDefault="009112DE">
            <w:pPr>
              <w:pStyle w:val="Tabletext"/>
              <w:jc w:val="center"/>
              <w:rPr>
                <w:lang w:val="en-US"/>
              </w:rPr>
            </w:pPr>
            <w:r w:rsidRPr="000E3910">
              <w:rPr>
                <w:rFonts w:hAnsi="SimSun"/>
                <w:lang w:val="en-US" w:eastAsia="zh-CN"/>
              </w:rPr>
              <w:t>游牧和移动</w:t>
            </w:r>
          </w:p>
        </w:tc>
        <w:tc>
          <w:tcPr>
            <w:tcW w:w="807" w:type="pct"/>
          </w:tcPr>
          <w:p w14:paraId="34FBF696" w14:textId="77777777" w:rsidR="009112DE" w:rsidRPr="000E3910" w:rsidRDefault="009112DE">
            <w:pPr>
              <w:pStyle w:val="Tabletext"/>
              <w:jc w:val="center"/>
              <w:rPr>
                <w:lang w:val="en-US"/>
              </w:rPr>
            </w:pPr>
            <w:r w:rsidRPr="000E3910">
              <w:rPr>
                <w:rFonts w:hAnsi="SimSun"/>
                <w:lang w:val="en-US" w:eastAsia="zh-CN"/>
              </w:rPr>
              <w:t>游牧和移动</w:t>
            </w:r>
          </w:p>
        </w:tc>
      </w:tr>
      <w:tr w:rsidR="009112DE" w14:paraId="5F7BE64C" w14:textId="77777777" w:rsidTr="00D35A15">
        <w:trPr>
          <w:cantSplit/>
          <w:jc w:val="center"/>
        </w:trPr>
        <w:tc>
          <w:tcPr>
            <w:tcW w:w="1157" w:type="pct"/>
          </w:tcPr>
          <w:p w14:paraId="5C66693B" w14:textId="77777777" w:rsidR="009112DE" w:rsidRPr="000E3910" w:rsidRDefault="009112DE">
            <w:pPr>
              <w:pStyle w:val="Tabletext"/>
              <w:jc w:val="left"/>
              <w:rPr>
                <w:lang w:val="en-US" w:eastAsia="zh-CN"/>
              </w:rPr>
            </w:pPr>
            <w:r w:rsidRPr="000E3910">
              <w:rPr>
                <w:rFonts w:hAnsi="SimSun"/>
                <w:lang w:val="en-US" w:eastAsia="zh-CN"/>
              </w:rPr>
              <w:t>峰值数据速率（如不同可分为上行链路</w:t>
            </w:r>
            <w:r w:rsidRPr="000E3910">
              <w:rPr>
                <w:lang w:val="en-US" w:eastAsia="zh-CN"/>
              </w:rPr>
              <w:t>/</w:t>
            </w:r>
            <w:r w:rsidRPr="000E3910">
              <w:rPr>
                <w:rFonts w:hAnsi="SimSun"/>
                <w:lang w:val="en-US" w:eastAsia="zh-CN"/>
              </w:rPr>
              <w:t>下行链路）</w:t>
            </w:r>
          </w:p>
        </w:tc>
        <w:tc>
          <w:tcPr>
            <w:tcW w:w="605" w:type="pct"/>
          </w:tcPr>
          <w:p w14:paraId="5FDFF6B7" w14:textId="77777777" w:rsidR="009112DE" w:rsidRPr="000E3910" w:rsidRDefault="009112DE">
            <w:pPr>
              <w:pStyle w:val="Tabletext"/>
              <w:jc w:val="center"/>
              <w:rPr>
                <w:lang w:val="en-US"/>
              </w:rPr>
            </w:pPr>
            <w:r w:rsidRPr="000E3910">
              <w:rPr>
                <w:lang w:val="en-US"/>
              </w:rPr>
              <w:t>2 Mb/s</w:t>
            </w:r>
          </w:p>
        </w:tc>
        <w:tc>
          <w:tcPr>
            <w:tcW w:w="885" w:type="pct"/>
          </w:tcPr>
          <w:p w14:paraId="2E08B51B" w14:textId="77777777" w:rsidR="009112DE" w:rsidRPr="000E3910" w:rsidRDefault="009112DE">
            <w:pPr>
              <w:pStyle w:val="Tabletext"/>
              <w:jc w:val="center"/>
              <w:rPr>
                <w:lang w:val="en-US"/>
              </w:rPr>
            </w:pPr>
            <w:r w:rsidRPr="000E3910">
              <w:rPr>
                <w:lang w:val="en-US"/>
              </w:rPr>
              <w:t>156 Mb/s</w:t>
            </w:r>
          </w:p>
        </w:tc>
        <w:tc>
          <w:tcPr>
            <w:tcW w:w="736" w:type="pct"/>
          </w:tcPr>
          <w:p w14:paraId="1F18927F" w14:textId="77777777" w:rsidR="009112DE" w:rsidRPr="000E3910" w:rsidRDefault="009112DE">
            <w:pPr>
              <w:pStyle w:val="Tabletext"/>
              <w:jc w:val="center"/>
              <w:rPr>
                <w:lang w:val="en-US"/>
              </w:rPr>
            </w:pPr>
            <w:r w:rsidRPr="000E3910">
              <w:rPr>
                <w:lang w:val="en-US"/>
              </w:rPr>
              <w:t>1.3 Mb/s</w:t>
            </w:r>
          </w:p>
        </w:tc>
        <w:tc>
          <w:tcPr>
            <w:tcW w:w="810" w:type="pct"/>
          </w:tcPr>
          <w:p w14:paraId="0CB8C2C5" w14:textId="77777777" w:rsidR="009112DE" w:rsidRPr="000E3910" w:rsidRDefault="009112DE">
            <w:pPr>
              <w:pStyle w:val="Tabletext"/>
              <w:jc w:val="center"/>
              <w:rPr>
                <w:lang w:val="en-US"/>
              </w:rPr>
            </w:pPr>
            <w:r w:rsidRPr="000E3910">
              <w:rPr>
                <w:lang w:val="en-US"/>
              </w:rPr>
              <w:t>600 Mb/s</w:t>
            </w:r>
          </w:p>
        </w:tc>
        <w:tc>
          <w:tcPr>
            <w:tcW w:w="807" w:type="pct"/>
          </w:tcPr>
          <w:p w14:paraId="2714AEA0" w14:textId="77777777" w:rsidR="009112DE" w:rsidRPr="000E3910" w:rsidRDefault="009112DE">
            <w:pPr>
              <w:pStyle w:val="Tabletext"/>
              <w:jc w:val="center"/>
              <w:rPr>
                <w:lang w:val="en-US"/>
              </w:rPr>
            </w:pPr>
            <w:r w:rsidRPr="000E3910">
              <w:rPr>
                <w:lang w:val="en-US"/>
              </w:rPr>
              <w:t>6 934 Mb/s</w:t>
            </w:r>
          </w:p>
        </w:tc>
      </w:tr>
      <w:tr w:rsidR="009112DE" w14:paraId="441244E8" w14:textId="77777777">
        <w:trPr>
          <w:cantSplit/>
          <w:jc w:val="center"/>
        </w:trPr>
        <w:tc>
          <w:tcPr>
            <w:tcW w:w="1157" w:type="pct"/>
          </w:tcPr>
          <w:p w14:paraId="2F3ED7F6" w14:textId="77777777" w:rsidR="009112DE" w:rsidRPr="000E3910" w:rsidRDefault="009112DE">
            <w:pPr>
              <w:pStyle w:val="Tabletext"/>
              <w:jc w:val="left"/>
              <w:rPr>
                <w:lang w:val="en-US" w:eastAsia="zh-CN"/>
              </w:rPr>
            </w:pPr>
            <w:r w:rsidRPr="000E3910">
              <w:rPr>
                <w:rFonts w:hAnsi="SimSun"/>
                <w:lang w:val="en-US" w:eastAsia="zh-CN"/>
              </w:rPr>
              <w:t>双工方法（</w:t>
            </w:r>
            <w:r w:rsidRPr="000E3910">
              <w:rPr>
                <w:lang w:val="en-US" w:eastAsia="zh-CN"/>
              </w:rPr>
              <w:t>FDD</w:t>
            </w:r>
            <w:r w:rsidRPr="000E3910">
              <w:rPr>
                <w:rFonts w:hAnsi="SimSun"/>
                <w:lang w:val="en-US" w:eastAsia="zh-CN"/>
              </w:rPr>
              <w:t>、</w:t>
            </w:r>
            <w:r w:rsidRPr="000E3910">
              <w:rPr>
                <w:lang w:val="en-US" w:eastAsia="zh-CN"/>
              </w:rPr>
              <w:t>TDD</w:t>
            </w:r>
            <w:r w:rsidRPr="000E3910">
              <w:rPr>
                <w:rFonts w:hAnsi="SimSun"/>
                <w:lang w:val="en-US" w:eastAsia="zh-CN"/>
              </w:rPr>
              <w:t>等）</w:t>
            </w:r>
          </w:p>
        </w:tc>
        <w:tc>
          <w:tcPr>
            <w:tcW w:w="3843" w:type="pct"/>
            <w:gridSpan w:val="5"/>
          </w:tcPr>
          <w:p w14:paraId="18EFD6DB" w14:textId="77777777" w:rsidR="009112DE" w:rsidRPr="000E3910" w:rsidRDefault="009112DE">
            <w:pPr>
              <w:pStyle w:val="Tabletext"/>
              <w:jc w:val="center"/>
              <w:rPr>
                <w:lang w:val="en-US"/>
              </w:rPr>
            </w:pPr>
            <w:r w:rsidRPr="000E3910">
              <w:rPr>
                <w:lang w:val="en-US"/>
              </w:rPr>
              <w:t>TDD</w:t>
            </w:r>
          </w:p>
        </w:tc>
      </w:tr>
      <w:tr w:rsidR="009112DE" w14:paraId="5C2A3717" w14:textId="77777777" w:rsidTr="00D35A15">
        <w:trPr>
          <w:cantSplit/>
          <w:jc w:val="center"/>
        </w:trPr>
        <w:tc>
          <w:tcPr>
            <w:tcW w:w="1157" w:type="pct"/>
          </w:tcPr>
          <w:p w14:paraId="0BEA5EB6" w14:textId="77777777" w:rsidR="009112DE" w:rsidRPr="000E3910" w:rsidRDefault="009112DE">
            <w:pPr>
              <w:pStyle w:val="Tabletext"/>
              <w:jc w:val="left"/>
              <w:rPr>
                <w:szCs w:val="22"/>
                <w:lang w:val="en-US"/>
              </w:rPr>
            </w:pPr>
            <w:r w:rsidRPr="000E3910">
              <w:rPr>
                <w:rFonts w:hAnsi="SimSun"/>
                <w:szCs w:val="22"/>
                <w:lang w:eastAsia="zh-CN"/>
              </w:rPr>
              <w:t>标称</w:t>
            </w:r>
            <w:r w:rsidRPr="000E3910">
              <w:rPr>
                <w:szCs w:val="22"/>
                <w:lang w:val="en-US"/>
              </w:rPr>
              <w:t>RF</w:t>
            </w:r>
            <w:r w:rsidRPr="000E3910">
              <w:rPr>
                <w:rFonts w:hAnsi="SimSun"/>
                <w:szCs w:val="22"/>
                <w:lang w:eastAsia="zh-CN"/>
              </w:rPr>
              <w:t>带宽</w:t>
            </w:r>
          </w:p>
        </w:tc>
        <w:tc>
          <w:tcPr>
            <w:tcW w:w="605" w:type="pct"/>
          </w:tcPr>
          <w:p w14:paraId="39402B35" w14:textId="77777777" w:rsidR="009112DE" w:rsidRPr="000E3910" w:rsidRDefault="009112DE">
            <w:pPr>
              <w:pStyle w:val="Tabletext"/>
              <w:jc w:val="center"/>
              <w:rPr>
                <w:lang w:val="en-US"/>
              </w:rPr>
            </w:pPr>
            <w:r w:rsidRPr="000E3910">
              <w:rPr>
                <w:lang w:val="en-US"/>
              </w:rPr>
              <w:t>20 MHz</w:t>
            </w:r>
          </w:p>
        </w:tc>
        <w:tc>
          <w:tcPr>
            <w:tcW w:w="885" w:type="pct"/>
          </w:tcPr>
          <w:p w14:paraId="6DC667D8" w14:textId="77777777" w:rsidR="009112DE" w:rsidRPr="000E3910" w:rsidRDefault="009112DE">
            <w:pPr>
              <w:pStyle w:val="Tabletext"/>
              <w:jc w:val="center"/>
              <w:rPr>
                <w:lang w:val="en-US"/>
              </w:rPr>
            </w:pPr>
            <w:r w:rsidRPr="000E3910">
              <w:rPr>
                <w:lang w:val="en-US"/>
              </w:rPr>
              <w:t>1</w:t>
            </w:r>
            <w:r w:rsidRPr="000E3910">
              <w:rPr>
                <w:rFonts w:hAnsi="SimSun"/>
                <w:lang w:val="en-US" w:eastAsia="zh-CN"/>
              </w:rPr>
              <w:t>、</w:t>
            </w:r>
            <w:r w:rsidRPr="000E3910">
              <w:rPr>
                <w:lang w:val="en-US"/>
              </w:rPr>
              <w:t>2</w:t>
            </w:r>
            <w:r w:rsidRPr="000E3910">
              <w:rPr>
                <w:rFonts w:hAnsi="SimSun"/>
                <w:lang w:val="en-US" w:eastAsia="zh-CN"/>
              </w:rPr>
              <w:t>、</w:t>
            </w:r>
            <w:r w:rsidRPr="000E3910">
              <w:rPr>
                <w:lang w:val="en-US"/>
              </w:rPr>
              <w:t>4</w:t>
            </w:r>
            <w:r w:rsidRPr="000E3910">
              <w:rPr>
                <w:rFonts w:hAnsi="SimSun"/>
                <w:lang w:val="en-US" w:eastAsia="zh-CN"/>
              </w:rPr>
              <w:t>、</w:t>
            </w:r>
            <w:r w:rsidRPr="000E3910">
              <w:rPr>
                <w:lang w:val="en-US"/>
              </w:rPr>
              <w:t>8</w:t>
            </w:r>
            <w:r w:rsidRPr="000E3910">
              <w:rPr>
                <w:rFonts w:hAnsi="SimSun"/>
                <w:lang w:val="en-US" w:eastAsia="zh-CN"/>
              </w:rPr>
              <w:t>、</w:t>
            </w:r>
            <w:r w:rsidRPr="000E3910">
              <w:rPr>
                <w:lang w:val="en-US"/>
              </w:rPr>
              <w:t>16 MHz</w:t>
            </w:r>
          </w:p>
        </w:tc>
        <w:tc>
          <w:tcPr>
            <w:tcW w:w="736" w:type="pct"/>
          </w:tcPr>
          <w:p w14:paraId="6F8AB045" w14:textId="77777777" w:rsidR="009112DE" w:rsidRPr="000E3910" w:rsidRDefault="009112DE">
            <w:pPr>
              <w:pStyle w:val="Tabletext"/>
              <w:jc w:val="center"/>
              <w:rPr>
                <w:lang w:val="en-US"/>
              </w:rPr>
            </w:pPr>
            <w:r w:rsidRPr="000E3910">
              <w:rPr>
                <w:lang w:val="en-US"/>
              </w:rPr>
              <w:t>2 MHz</w:t>
            </w:r>
          </w:p>
        </w:tc>
        <w:tc>
          <w:tcPr>
            <w:tcW w:w="810" w:type="pct"/>
          </w:tcPr>
          <w:p w14:paraId="36992900" w14:textId="77777777" w:rsidR="009112DE" w:rsidRPr="000E3910" w:rsidRDefault="009112DE">
            <w:pPr>
              <w:pStyle w:val="Tabletext"/>
              <w:jc w:val="center"/>
              <w:rPr>
                <w:lang w:val="en-US"/>
              </w:rPr>
            </w:pPr>
            <w:r w:rsidRPr="000E3910">
              <w:rPr>
                <w:lang w:val="en-US"/>
              </w:rPr>
              <w:t>20</w:t>
            </w:r>
            <w:r w:rsidRPr="000E3910">
              <w:rPr>
                <w:rFonts w:hAnsi="SimSun"/>
                <w:lang w:val="en-US" w:eastAsia="zh-CN"/>
              </w:rPr>
              <w:t>、</w:t>
            </w:r>
            <w:r w:rsidRPr="000E3910">
              <w:rPr>
                <w:lang w:val="en-US"/>
              </w:rPr>
              <w:t>40 MHz</w:t>
            </w:r>
          </w:p>
        </w:tc>
        <w:tc>
          <w:tcPr>
            <w:tcW w:w="807" w:type="pct"/>
          </w:tcPr>
          <w:p w14:paraId="2CC6A810" w14:textId="77777777" w:rsidR="009112DE" w:rsidRPr="000E3910" w:rsidRDefault="009112DE">
            <w:pPr>
              <w:pStyle w:val="Tabletext"/>
              <w:jc w:val="center"/>
              <w:rPr>
                <w:lang w:val="en-US"/>
              </w:rPr>
            </w:pPr>
            <w:r w:rsidRPr="000E3910">
              <w:rPr>
                <w:lang w:val="en-US"/>
              </w:rPr>
              <w:t>20</w:t>
            </w:r>
            <w:r w:rsidRPr="000E3910">
              <w:rPr>
                <w:rFonts w:hAnsi="SimSun"/>
                <w:lang w:val="en-US" w:eastAsia="zh-CN"/>
              </w:rPr>
              <w:t>、</w:t>
            </w:r>
            <w:r w:rsidRPr="000E3910">
              <w:rPr>
                <w:lang w:val="en-US"/>
              </w:rPr>
              <w:t>40</w:t>
            </w:r>
            <w:r w:rsidRPr="000E3910">
              <w:rPr>
                <w:rFonts w:hAnsi="SimSun"/>
                <w:lang w:val="en-US" w:eastAsia="zh-CN"/>
              </w:rPr>
              <w:t>、</w:t>
            </w:r>
            <w:r w:rsidRPr="000E3910">
              <w:rPr>
                <w:lang w:val="en-US"/>
              </w:rPr>
              <w:t>80</w:t>
            </w:r>
            <w:r w:rsidRPr="000E3910">
              <w:rPr>
                <w:rFonts w:hAnsi="SimSun"/>
                <w:lang w:val="en-US" w:eastAsia="zh-CN"/>
              </w:rPr>
              <w:t>、</w:t>
            </w:r>
            <w:r w:rsidRPr="000E3910">
              <w:rPr>
                <w:lang w:val="en-US"/>
              </w:rPr>
              <w:t>160 MHz</w:t>
            </w:r>
          </w:p>
        </w:tc>
      </w:tr>
      <w:tr w:rsidR="009112DE" w14:paraId="34BEDD0D" w14:textId="77777777">
        <w:trPr>
          <w:cantSplit/>
          <w:jc w:val="center"/>
        </w:trPr>
        <w:tc>
          <w:tcPr>
            <w:tcW w:w="1157" w:type="pct"/>
          </w:tcPr>
          <w:p w14:paraId="5A905FEB" w14:textId="77777777" w:rsidR="009112DE" w:rsidRPr="000E3910" w:rsidRDefault="009112DE">
            <w:pPr>
              <w:pStyle w:val="Tabletext"/>
              <w:jc w:val="left"/>
              <w:rPr>
                <w:lang w:val="en-US"/>
              </w:rPr>
            </w:pPr>
            <w:r w:rsidRPr="000E3910">
              <w:rPr>
                <w:rFonts w:hAnsi="SimSun"/>
                <w:lang w:val="en-US" w:eastAsia="zh-CN"/>
              </w:rPr>
              <w:t>分集技术</w:t>
            </w:r>
          </w:p>
        </w:tc>
        <w:tc>
          <w:tcPr>
            <w:tcW w:w="3843" w:type="pct"/>
            <w:gridSpan w:val="5"/>
          </w:tcPr>
          <w:p w14:paraId="6FBCB028" w14:textId="77777777" w:rsidR="009112DE" w:rsidRPr="000E3910" w:rsidRDefault="009112DE" w:rsidP="00E07701">
            <w:pPr>
              <w:pStyle w:val="Tabletext"/>
              <w:jc w:val="center"/>
              <w:rPr>
                <w:lang w:val="en-US" w:eastAsia="zh-CN"/>
              </w:rPr>
            </w:pPr>
            <w:r w:rsidRPr="000E3910">
              <w:rPr>
                <w:rFonts w:hAnsi="SimSun"/>
                <w:lang w:val="en-US" w:eastAsia="zh-CN"/>
              </w:rPr>
              <w:t>时空</w:t>
            </w:r>
          </w:p>
        </w:tc>
      </w:tr>
      <w:tr w:rsidR="009112DE" w14:paraId="5D9EE957" w14:textId="77777777" w:rsidTr="00D35A15">
        <w:trPr>
          <w:cantSplit/>
          <w:jc w:val="center"/>
        </w:trPr>
        <w:tc>
          <w:tcPr>
            <w:tcW w:w="1157" w:type="pct"/>
          </w:tcPr>
          <w:p w14:paraId="19331291" w14:textId="77777777" w:rsidR="009112DE" w:rsidRPr="000E3910" w:rsidRDefault="009112DE">
            <w:pPr>
              <w:pStyle w:val="Tabletext"/>
              <w:jc w:val="left"/>
              <w:rPr>
                <w:szCs w:val="22"/>
                <w:lang w:eastAsia="zh-CN"/>
              </w:rPr>
            </w:pPr>
            <w:r w:rsidRPr="000E3910">
              <w:rPr>
                <w:rFonts w:hAnsi="SimSun"/>
                <w:szCs w:val="22"/>
                <w:lang w:eastAsia="zh-CN"/>
              </w:rPr>
              <w:t>支持</w:t>
            </w:r>
            <w:r w:rsidRPr="000E3910">
              <w:rPr>
                <w:szCs w:val="22"/>
                <w:lang w:eastAsia="zh-CN"/>
              </w:rPr>
              <w:t>MIMO</w:t>
            </w:r>
            <w:r w:rsidRPr="000E3910">
              <w:rPr>
                <w:rFonts w:hAnsi="SimSun"/>
                <w:szCs w:val="22"/>
                <w:lang w:eastAsia="zh-CN"/>
              </w:rPr>
              <w:t>（有</w:t>
            </w:r>
            <w:r w:rsidRPr="000E3910">
              <w:rPr>
                <w:szCs w:val="22"/>
                <w:lang w:eastAsia="zh-CN"/>
              </w:rPr>
              <w:t>/</w:t>
            </w:r>
            <w:r w:rsidRPr="000E3910">
              <w:rPr>
                <w:rFonts w:hAnsi="SimSun"/>
                <w:szCs w:val="22"/>
                <w:lang w:eastAsia="zh-CN"/>
              </w:rPr>
              <w:t>无）</w:t>
            </w:r>
          </w:p>
        </w:tc>
        <w:tc>
          <w:tcPr>
            <w:tcW w:w="605" w:type="pct"/>
          </w:tcPr>
          <w:p w14:paraId="575C0C28" w14:textId="77777777" w:rsidR="009112DE" w:rsidRPr="000E3910" w:rsidRDefault="009112DE">
            <w:pPr>
              <w:pStyle w:val="Tabletext"/>
              <w:jc w:val="center"/>
              <w:rPr>
                <w:lang w:val="en-US" w:eastAsia="zh-CN"/>
              </w:rPr>
            </w:pPr>
            <w:r w:rsidRPr="000E3910">
              <w:rPr>
                <w:rFonts w:hAnsi="SimSun"/>
                <w:lang w:val="en-US" w:eastAsia="zh-CN"/>
              </w:rPr>
              <w:t>无</w:t>
            </w:r>
          </w:p>
        </w:tc>
        <w:tc>
          <w:tcPr>
            <w:tcW w:w="885" w:type="pct"/>
          </w:tcPr>
          <w:p w14:paraId="014B3F50" w14:textId="77777777" w:rsidR="009112DE" w:rsidRPr="000E3910" w:rsidRDefault="009112DE">
            <w:pPr>
              <w:pStyle w:val="Tabletext"/>
              <w:jc w:val="center"/>
              <w:rPr>
                <w:lang w:val="en-US" w:eastAsia="zh-CN"/>
              </w:rPr>
            </w:pPr>
            <w:r w:rsidRPr="000E3910">
              <w:rPr>
                <w:rFonts w:hAnsi="SimSun"/>
                <w:lang w:val="en-US" w:eastAsia="zh-CN"/>
              </w:rPr>
              <w:t>有</w:t>
            </w:r>
          </w:p>
        </w:tc>
        <w:tc>
          <w:tcPr>
            <w:tcW w:w="736" w:type="pct"/>
          </w:tcPr>
          <w:p w14:paraId="3EC89F4D" w14:textId="77777777" w:rsidR="009112DE" w:rsidRPr="000E3910" w:rsidRDefault="009112DE">
            <w:pPr>
              <w:pStyle w:val="Tabletext"/>
              <w:jc w:val="center"/>
              <w:rPr>
                <w:lang w:val="en-US" w:eastAsia="zh-CN"/>
              </w:rPr>
            </w:pPr>
            <w:r w:rsidRPr="000E3910">
              <w:rPr>
                <w:rFonts w:hAnsi="SimSun"/>
                <w:lang w:val="en-US" w:eastAsia="zh-CN"/>
              </w:rPr>
              <w:t>无</w:t>
            </w:r>
          </w:p>
        </w:tc>
        <w:tc>
          <w:tcPr>
            <w:tcW w:w="810" w:type="pct"/>
          </w:tcPr>
          <w:p w14:paraId="31943281" w14:textId="77777777" w:rsidR="009112DE" w:rsidRPr="000E3910" w:rsidRDefault="009112DE">
            <w:pPr>
              <w:pStyle w:val="Tabletext"/>
              <w:jc w:val="center"/>
              <w:rPr>
                <w:lang w:val="en-US" w:eastAsia="zh-CN"/>
              </w:rPr>
            </w:pPr>
            <w:r w:rsidRPr="000E3910">
              <w:rPr>
                <w:rFonts w:hAnsi="SimSun"/>
                <w:lang w:val="en-US" w:eastAsia="zh-CN"/>
              </w:rPr>
              <w:t>有</w:t>
            </w:r>
          </w:p>
        </w:tc>
        <w:tc>
          <w:tcPr>
            <w:tcW w:w="807" w:type="pct"/>
          </w:tcPr>
          <w:p w14:paraId="1D624287" w14:textId="77777777" w:rsidR="009112DE" w:rsidRPr="000E3910" w:rsidRDefault="009112DE">
            <w:pPr>
              <w:pStyle w:val="Tabletext"/>
              <w:jc w:val="center"/>
              <w:rPr>
                <w:lang w:val="en-US" w:eastAsia="zh-CN"/>
              </w:rPr>
            </w:pPr>
            <w:r w:rsidRPr="000E3910">
              <w:rPr>
                <w:rFonts w:hAnsi="SimSun"/>
                <w:lang w:val="en-US" w:eastAsia="zh-CN"/>
              </w:rPr>
              <w:t>有</w:t>
            </w:r>
          </w:p>
        </w:tc>
      </w:tr>
      <w:tr w:rsidR="009112DE" w14:paraId="5E3309AC" w14:textId="77777777" w:rsidTr="00D35A15">
        <w:trPr>
          <w:cantSplit/>
          <w:jc w:val="center"/>
        </w:trPr>
        <w:tc>
          <w:tcPr>
            <w:tcW w:w="1157" w:type="pct"/>
          </w:tcPr>
          <w:p w14:paraId="346AA691" w14:textId="77777777" w:rsidR="009112DE" w:rsidRPr="000E3910" w:rsidRDefault="009112DE">
            <w:pPr>
              <w:pStyle w:val="Tabletext"/>
              <w:jc w:val="left"/>
              <w:rPr>
                <w:lang w:val="en-US"/>
              </w:rPr>
            </w:pPr>
            <w:r w:rsidRPr="000E3910">
              <w:rPr>
                <w:rFonts w:hAnsi="SimSun"/>
                <w:lang w:eastAsia="zh-CN"/>
              </w:rPr>
              <w:t>波束</w:t>
            </w:r>
            <w:r w:rsidRPr="000E3910">
              <w:rPr>
                <w:rFonts w:hAnsi="SimSun"/>
                <w:lang w:val="en-US" w:eastAsia="zh-CN"/>
              </w:rPr>
              <w:t>控制</w:t>
            </w:r>
            <w:r w:rsidRPr="000E3910">
              <w:rPr>
                <w:lang w:val="en-US"/>
              </w:rPr>
              <w:t>/</w:t>
            </w:r>
            <w:r w:rsidRPr="000E3910">
              <w:rPr>
                <w:rFonts w:hAnsi="SimSun"/>
                <w:lang w:eastAsia="zh-CN"/>
              </w:rPr>
              <w:t>成形</w:t>
            </w:r>
          </w:p>
        </w:tc>
        <w:tc>
          <w:tcPr>
            <w:tcW w:w="605" w:type="pct"/>
          </w:tcPr>
          <w:p w14:paraId="7A84DB18" w14:textId="77777777" w:rsidR="009112DE" w:rsidRPr="000E3910" w:rsidRDefault="009112DE">
            <w:pPr>
              <w:pStyle w:val="Tabletext"/>
              <w:jc w:val="center"/>
              <w:rPr>
                <w:lang w:val="en-US" w:eastAsia="zh-CN"/>
              </w:rPr>
            </w:pPr>
            <w:r w:rsidRPr="000E3910">
              <w:rPr>
                <w:rFonts w:hAnsi="SimSun"/>
                <w:lang w:val="en-US" w:eastAsia="zh-CN"/>
              </w:rPr>
              <w:t>无</w:t>
            </w:r>
          </w:p>
        </w:tc>
        <w:tc>
          <w:tcPr>
            <w:tcW w:w="885" w:type="pct"/>
          </w:tcPr>
          <w:p w14:paraId="55D6206D" w14:textId="77777777" w:rsidR="009112DE" w:rsidRPr="000E3910" w:rsidRDefault="009112DE">
            <w:pPr>
              <w:pStyle w:val="Tabletext"/>
              <w:jc w:val="center"/>
              <w:rPr>
                <w:lang w:val="en-US" w:eastAsia="zh-CN"/>
              </w:rPr>
            </w:pPr>
            <w:r w:rsidRPr="000E3910">
              <w:rPr>
                <w:rFonts w:hAnsi="SimSun"/>
                <w:lang w:val="en-US" w:eastAsia="zh-CN"/>
              </w:rPr>
              <w:t>有</w:t>
            </w:r>
          </w:p>
        </w:tc>
        <w:tc>
          <w:tcPr>
            <w:tcW w:w="736" w:type="pct"/>
          </w:tcPr>
          <w:p w14:paraId="12A6E76B" w14:textId="77777777" w:rsidR="009112DE" w:rsidRPr="000E3910" w:rsidRDefault="009112DE">
            <w:pPr>
              <w:pStyle w:val="Tabletext"/>
              <w:jc w:val="center"/>
              <w:rPr>
                <w:lang w:val="en-US" w:eastAsia="zh-CN"/>
              </w:rPr>
            </w:pPr>
            <w:r w:rsidRPr="000E3910">
              <w:rPr>
                <w:rFonts w:hAnsi="SimSun"/>
                <w:lang w:val="en-US" w:eastAsia="zh-CN"/>
              </w:rPr>
              <w:t>有</w:t>
            </w:r>
          </w:p>
        </w:tc>
        <w:tc>
          <w:tcPr>
            <w:tcW w:w="810" w:type="pct"/>
          </w:tcPr>
          <w:p w14:paraId="2808A3FA" w14:textId="77777777" w:rsidR="009112DE" w:rsidRPr="000E3910" w:rsidRDefault="009112DE">
            <w:pPr>
              <w:pStyle w:val="Tabletext"/>
              <w:jc w:val="center"/>
              <w:rPr>
                <w:lang w:val="en-US" w:eastAsia="zh-CN"/>
              </w:rPr>
            </w:pPr>
            <w:r w:rsidRPr="000E3910">
              <w:rPr>
                <w:rFonts w:hAnsi="SimSun"/>
                <w:lang w:val="en-US" w:eastAsia="zh-CN"/>
              </w:rPr>
              <w:t>有</w:t>
            </w:r>
          </w:p>
        </w:tc>
        <w:tc>
          <w:tcPr>
            <w:tcW w:w="807" w:type="pct"/>
          </w:tcPr>
          <w:p w14:paraId="6E8778D2" w14:textId="77777777" w:rsidR="009112DE" w:rsidRPr="000E3910" w:rsidRDefault="009112DE">
            <w:pPr>
              <w:pStyle w:val="Tabletext"/>
              <w:jc w:val="center"/>
              <w:rPr>
                <w:lang w:val="en-US" w:eastAsia="zh-CN"/>
              </w:rPr>
            </w:pPr>
            <w:r w:rsidRPr="000E3910">
              <w:rPr>
                <w:rFonts w:hAnsi="SimSun"/>
                <w:lang w:val="en-US" w:eastAsia="zh-CN"/>
              </w:rPr>
              <w:t>有</w:t>
            </w:r>
          </w:p>
        </w:tc>
      </w:tr>
      <w:tr w:rsidR="009112DE" w14:paraId="65C87B9B" w14:textId="77777777">
        <w:trPr>
          <w:cantSplit/>
          <w:jc w:val="center"/>
        </w:trPr>
        <w:tc>
          <w:tcPr>
            <w:tcW w:w="1157" w:type="pct"/>
          </w:tcPr>
          <w:p w14:paraId="6706EF36" w14:textId="77777777" w:rsidR="009112DE" w:rsidRPr="000E3910" w:rsidRDefault="009112DE">
            <w:pPr>
              <w:pStyle w:val="Tabletext"/>
              <w:jc w:val="left"/>
              <w:rPr>
                <w:lang w:val="en-US"/>
              </w:rPr>
            </w:pPr>
            <w:r w:rsidRPr="000E3910">
              <w:rPr>
                <w:rFonts w:hAnsi="SimSun"/>
                <w:lang w:val="en-US" w:eastAsia="zh-CN"/>
              </w:rPr>
              <w:t>转发</w:t>
            </w:r>
          </w:p>
        </w:tc>
        <w:tc>
          <w:tcPr>
            <w:tcW w:w="3843" w:type="pct"/>
            <w:gridSpan w:val="5"/>
          </w:tcPr>
          <w:p w14:paraId="1013E1C2" w14:textId="77777777" w:rsidR="009112DE" w:rsidRPr="000E3910" w:rsidRDefault="009112DE">
            <w:pPr>
              <w:pStyle w:val="Tabletext"/>
              <w:jc w:val="center"/>
              <w:rPr>
                <w:lang w:val="en-US" w:eastAsia="zh-CN"/>
              </w:rPr>
            </w:pPr>
            <w:r w:rsidRPr="000E3910">
              <w:rPr>
                <w:rFonts w:hAnsi="SimSun"/>
                <w:lang w:val="en-US" w:eastAsia="zh-CN"/>
              </w:rPr>
              <w:t>自动重复请求（</w:t>
            </w:r>
            <w:r w:rsidRPr="000E3910">
              <w:rPr>
                <w:lang w:val="en-US" w:eastAsia="zh-CN"/>
              </w:rPr>
              <w:t>ARQ</w:t>
            </w:r>
            <w:r w:rsidRPr="000E3910">
              <w:rPr>
                <w:rFonts w:hAnsi="SimSun"/>
                <w:lang w:val="en-US" w:eastAsia="zh-CN"/>
              </w:rPr>
              <w:t>）</w:t>
            </w:r>
          </w:p>
        </w:tc>
      </w:tr>
      <w:tr w:rsidR="009112DE" w14:paraId="65CC04F5" w14:textId="77777777" w:rsidTr="00D35A15">
        <w:trPr>
          <w:cantSplit/>
          <w:jc w:val="center"/>
        </w:trPr>
        <w:tc>
          <w:tcPr>
            <w:tcW w:w="1157" w:type="pct"/>
          </w:tcPr>
          <w:p w14:paraId="573AE8FC" w14:textId="77777777" w:rsidR="009112DE" w:rsidRPr="000E3910" w:rsidRDefault="009112DE">
            <w:pPr>
              <w:pStyle w:val="Tabletext"/>
              <w:jc w:val="left"/>
              <w:rPr>
                <w:lang w:val="en-US"/>
              </w:rPr>
            </w:pPr>
            <w:r w:rsidRPr="000E3910">
              <w:rPr>
                <w:rFonts w:hAnsi="SimSun"/>
                <w:lang w:val="en-US" w:eastAsia="zh-CN"/>
              </w:rPr>
              <w:t>前向纠错</w:t>
            </w:r>
          </w:p>
        </w:tc>
        <w:tc>
          <w:tcPr>
            <w:tcW w:w="605" w:type="pct"/>
          </w:tcPr>
          <w:p w14:paraId="0A08F92C" w14:textId="77777777" w:rsidR="009112DE" w:rsidRPr="000E3910" w:rsidRDefault="009112DE">
            <w:pPr>
              <w:pStyle w:val="Tabletext"/>
              <w:jc w:val="left"/>
              <w:rPr>
                <w:lang w:val="en-US" w:eastAsia="zh-CN"/>
              </w:rPr>
            </w:pPr>
            <w:r w:rsidRPr="000E3910">
              <w:rPr>
                <w:rFonts w:hAnsi="SimSun"/>
                <w:lang w:val="en-US" w:eastAsia="zh-CN"/>
              </w:rPr>
              <w:t>有</w:t>
            </w:r>
          </w:p>
        </w:tc>
        <w:tc>
          <w:tcPr>
            <w:tcW w:w="885" w:type="pct"/>
          </w:tcPr>
          <w:p w14:paraId="154BB67F" w14:textId="77777777" w:rsidR="009112DE" w:rsidRPr="000E3910" w:rsidRDefault="009112DE">
            <w:pPr>
              <w:pStyle w:val="Tabletext"/>
              <w:jc w:val="left"/>
              <w:rPr>
                <w:lang w:val="en-US"/>
              </w:rPr>
            </w:pPr>
            <w:r w:rsidRPr="000E3910">
              <w:rPr>
                <w:rFonts w:hAnsi="SimSun"/>
                <w:lang w:val="en-US" w:eastAsia="zh-CN"/>
              </w:rPr>
              <w:t>卷积码和</w:t>
            </w:r>
            <w:r w:rsidRPr="000E3910">
              <w:rPr>
                <w:lang w:val="en-US"/>
              </w:rPr>
              <w:t>LDPC</w:t>
            </w:r>
          </w:p>
        </w:tc>
        <w:tc>
          <w:tcPr>
            <w:tcW w:w="736" w:type="pct"/>
          </w:tcPr>
          <w:p w14:paraId="14A4F1BE" w14:textId="77777777" w:rsidR="009112DE" w:rsidRPr="000E3910" w:rsidRDefault="009112DE">
            <w:pPr>
              <w:pStyle w:val="Tabletext"/>
              <w:jc w:val="left"/>
              <w:rPr>
                <w:lang w:val="en-US"/>
              </w:rPr>
            </w:pPr>
            <w:r w:rsidRPr="000E3910">
              <w:rPr>
                <w:rFonts w:hAnsi="SimSun"/>
                <w:lang w:val="en-US" w:eastAsia="zh-CN"/>
              </w:rPr>
              <w:t>卷积码和</w:t>
            </w:r>
            <w:r w:rsidRPr="000E3910">
              <w:rPr>
                <w:lang w:val="en-US"/>
              </w:rPr>
              <w:t>LDPC</w:t>
            </w:r>
          </w:p>
        </w:tc>
        <w:tc>
          <w:tcPr>
            <w:tcW w:w="810" w:type="pct"/>
          </w:tcPr>
          <w:p w14:paraId="16DAC411" w14:textId="77777777" w:rsidR="009112DE" w:rsidRPr="000E3910" w:rsidRDefault="009112DE">
            <w:pPr>
              <w:pStyle w:val="Tabletext"/>
              <w:jc w:val="left"/>
              <w:rPr>
                <w:lang w:val="en-US" w:eastAsia="zh-CN"/>
              </w:rPr>
            </w:pPr>
            <w:r w:rsidRPr="000E3910">
              <w:rPr>
                <w:rFonts w:hAnsi="SimSun"/>
                <w:lang w:val="en-US" w:eastAsia="zh-CN"/>
              </w:rPr>
              <w:t>有</w:t>
            </w:r>
          </w:p>
        </w:tc>
        <w:tc>
          <w:tcPr>
            <w:tcW w:w="807" w:type="pct"/>
          </w:tcPr>
          <w:p w14:paraId="61A082EF" w14:textId="77777777" w:rsidR="009112DE" w:rsidRPr="000E3910" w:rsidRDefault="009112DE">
            <w:pPr>
              <w:pStyle w:val="Tabletext"/>
              <w:jc w:val="left"/>
              <w:rPr>
                <w:lang w:val="en-US" w:eastAsia="zh-CN"/>
              </w:rPr>
            </w:pPr>
            <w:r w:rsidRPr="000E3910">
              <w:rPr>
                <w:rFonts w:hAnsi="SimSun"/>
                <w:lang w:val="en-US" w:eastAsia="zh-CN"/>
              </w:rPr>
              <w:t>有</w:t>
            </w:r>
          </w:p>
        </w:tc>
      </w:tr>
      <w:tr w:rsidR="009112DE" w14:paraId="15B5E635" w14:textId="77777777" w:rsidTr="00D35A15">
        <w:trPr>
          <w:cantSplit/>
          <w:jc w:val="center"/>
        </w:trPr>
        <w:tc>
          <w:tcPr>
            <w:tcW w:w="1157" w:type="pct"/>
          </w:tcPr>
          <w:p w14:paraId="5EE707B0" w14:textId="77777777" w:rsidR="009112DE" w:rsidRPr="000E3910" w:rsidRDefault="009112DE">
            <w:pPr>
              <w:pStyle w:val="Tabletext"/>
              <w:jc w:val="left"/>
              <w:rPr>
                <w:lang w:val="en-US"/>
              </w:rPr>
            </w:pPr>
            <w:r w:rsidRPr="000E3910">
              <w:rPr>
                <w:rFonts w:hAnsi="SimSun"/>
                <w:lang w:val="en-US" w:eastAsia="zh-CN"/>
              </w:rPr>
              <w:t>干扰管理</w:t>
            </w:r>
          </w:p>
        </w:tc>
        <w:tc>
          <w:tcPr>
            <w:tcW w:w="605" w:type="pct"/>
          </w:tcPr>
          <w:p w14:paraId="601EDF39" w14:textId="77777777" w:rsidR="009112DE" w:rsidRPr="000E3910" w:rsidRDefault="009112DE">
            <w:pPr>
              <w:pStyle w:val="Tabletext"/>
              <w:jc w:val="left"/>
              <w:rPr>
                <w:lang w:val="en-US"/>
              </w:rPr>
            </w:pPr>
            <w:r w:rsidRPr="000E3910">
              <w:rPr>
                <w:rFonts w:hAnsi="SimSun"/>
                <w:lang w:val="en-US" w:eastAsia="zh-CN"/>
              </w:rPr>
              <w:t>对话前监听</w:t>
            </w:r>
          </w:p>
        </w:tc>
        <w:tc>
          <w:tcPr>
            <w:tcW w:w="885" w:type="pct"/>
          </w:tcPr>
          <w:p w14:paraId="1B668A51" w14:textId="77777777" w:rsidR="009112DE" w:rsidRPr="000E3910" w:rsidRDefault="009112DE">
            <w:pPr>
              <w:pStyle w:val="Tabletext"/>
              <w:jc w:val="left"/>
              <w:rPr>
                <w:lang w:val="en-US" w:eastAsia="zh-CN"/>
              </w:rPr>
            </w:pPr>
            <w:r w:rsidRPr="000E3910">
              <w:rPr>
                <w:rFonts w:hAnsi="SimSun"/>
                <w:lang w:val="en-US" w:eastAsia="zh-CN"/>
              </w:rPr>
              <w:t>对话前监听和频道选择</w:t>
            </w:r>
          </w:p>
        </w:tc>
        <w:tc>
          <w:tcPr>
            <w:tcW w:w="736" w:type="pct"/>
          </w:tcPr>
          <w:p w14:paraId="47D4FB86" w14:textId="77777777" w:rsidR="009112DE" w:rsidRPr="000E3910" w:rsidRDefault="009112DE">
            <w:pPr>
              <w:pStyle w:val="Tabletext"/>
              <w:jc w:val="left"/>
              <w:rPr>
                <w:lang w:val="en-US" w:eastAsia="zh-CN"/>
              </w:rPr>
            </w:pPr>
            <w:r w:rsidRPr="000E3910">
              <w:rPr>
                <w:rFonts w:hAnsi="SimSun"/>
                <w:lang w:val="en-US" w:eastAsia="zh-CN"/>
              </w:rPr>
              <w:t>对话前监听和频道选择</w:t>
            </w:r>
          </w:p>
        </w:tc>
        <w:tc>
          <w:tcPr>
            <w:tcW w:w="810" w:type="pct"/>
          </w:tcPr>
          <w:p w14:paraId="50C22310" w14:textId="77777777" w:rsidR="009112DE" w:rsidRPr="000E3910" w:rsidRDefault="009112DE">
            <w:pPr>
              <w:pStyle w:val="Tabletext"/>
              <w:jc w:val="left"/>
              <w:rPr>
                <w:lang w:val="en-US"/>
              </w:rPr>
            </w:pPr>
            <w:r w:rsidRPr="000E3910">
              <w:rPr>
                <w:rFonts w:hAnsi="SimSun"/>
                <w:lang w:val="en-US" w:eastAsia="zh-CN"/>
              </w:rPr>
              <w:t>对话前</w:t>
            </w:r>
            <w:r w:rsidRPr="000E3910">
              <w:rPr>
                <w:lang w:val="en-US" w:eastAsia="zh-CN"/>
              </w:rPr>
              <w:br/>
            </w:r>
            <w:r w:rsidRPr="000E3910">
              <w:rPr>
                <w:rFonts w:hAnsi="SimSun"/>
                <w:lang w:val="en-US" w:eastAsia="zh-CN"/>
              </w:rPr>
              <w:t>监听</w:t>
            </w:r>
          </w:p>
        </w:tc>
        <w:tc>
          <w:tcPr>
            <w:tcW w:w="807" w:type="pct"/>
          </w:tcPr>
          <w:p w14:paraId="42C7FF6B" w14:textId="77777777" w:rsidR="009112DE" w:rsidRPr="000E3910" w:rsidRDefault="009112DE">
            <w:pPr>
              <w:pStyle w:val="Tabletext"/>
              <w:jc w:val="left"/>
              <w:rPr>
                <w:lang w:val="en-US" w:eastAsia="zh-CN"/>
              </w:rPr>
            </w:pPr>
            <w:r w:rsidRPr="000E3910">
              <w:rPr>
                <w:rFonts w:hAnsi="SimSun"/>
                <w:lang w:val="en-US" w:eastAsia="zh-CN"/>
              </w:rPr>
              <w:t>对话前</w:t>
            </w:r>
          </w:p>
          <w:p w14:paraId="0D9E8736" w14:textId="77777777" w:rsidR="009112DE" w:rsidRPr="000E3910" w:rsidRDefault="009112DE">
            <w:pPr>
              <w:pStyle w:val="Tabletext"/>
              <w:jc w:val="left"/>
              <w:rPr>
                <w:lang w:val="en-US"/>
              </w:rPr>
            </w:pPr>
            <w:r w:rsidRPr="000E3910">
              <w:rPr>
                <w:rFonts w:hAnsi="SimSun"/>
                <w:lang w:val="en-US" w:eastAsia="zh-CN"/>
              </w:rPr>
              <w:t>监听</w:t>
            </w:r>
          </w:p>
        </w:tc>
      </w:tr>
    </w:tbl>
    <w:p w14:paraId="7E4D2C95" w14:textId="2C1B7412" w:rsidR="009112DE" w:rsidRDefault="009112DE" w:rsidP="000E3910">
      <w:pPr>
        <w:jc w:val="center"/>
        <w:rPr>
          <w:rFonts w:ascii="SimSun" w:hAnsi="SimSun"/>
          <w:lang w:val="en-US" w:eastAsia="zh-CN"/>
        </w:rPr>
      </w:pPr>
      <w:r>
        <w:rPr>
          <w:rFonts w:ascii="SimSun" w:hAnsi="SimSun"/>
        </w:rPr>
        <w:br w:type="page"/>
      </w:r>
      <w:r w:rsidRPr="000E3910">
        <w:rPr>
          <w:rFonts w:hint="eastAsia"/>
          <w:lang w:val="en-US"/>
        </w:rPr>
        <w:lastRenderedPageBreak/>
        <w:t>表</w:t>
      </w:r>
      <w:r w:rsidRPr="000E3910">
        <w:rPr>
          <w:lang w:val="en-US"/>
        </w:rPr>
        <w:t>A1.1</w:t>
      </w:r>
      <w:r w:rsidRPr="000E3910">
        <w:rPr>
          <w:rFonts w:hint="eastAsia"/>
          <w:lang w:val="en-US"/>
        </w:rPr>
        <w:t>（</w:t>
      </w:r>
      <w:r w:rsidR="005C44EB">
        <w:rPr>
          <w:rFonts w:ascii="STKaiti" w:eastAsia="STKaiti" w:hAnsi="STKaiti" w:hint="eastAsia"/>
          <w:lang w:val="en-US" w:eastAsia="zh-CN"/>
        </w:rPr>
        <w:t>完</w:t>
      </w:r>
      <w:r w:rsidRPr="000E3910">
        <w:rPr>
          <w:rFonts w:hint="eastAsia"/>
          <w:lang w:val="en-US"/>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28"/>
        <w:gridCol w:w="1165"/>
        <w:gridCol w:w="1951"/>
        <w:gridCol w:w="1949"/>
        <w:gridCol w:w="1165"/>
        <w:gridCol w:w="1171"/>
      </w:tblGrid>
      <w:tr w:rsidR="009112DE" w14:paraId="3062B00C" w14:textId="77777777">
        <w:trPr>
          <w:cantSplit/>
          <w:jc w:val="center"/>
        </w:trPr>
        <w:tc>
          <w:tcPr>
            <w:tcW w:w="1157" w:type="pct"/>
            <w:vMerge w:val="restart"/>
            <w:vAlign w:val="center"/>
          </w:tcPr>
          <w:p w14:paraId="71B44C35" w14:textId="77777777" w:rsidR="009112DE" w:rsidRPr="000E3910" w:rsidRDefault="009112DE">
            <w:pPr>
              <w:pStyle w:val="Tablehead"/>
              <w:rPr>
                <w:lang w:val="en-US" w:eastAsia="zh-CN"/>
              </w:rPr>
            </w:pPr>
            <w:r w:rsidRPr="000E3910">
              <w:rPr>
                <w:rFonts w:hAnsi="SimSun"/>
                <w:lang w:val="en-US" w:eastAsia="zh-CN"/>
              </w:rPr>
              <w:t>项目</w:t>
            </w:r>
          </w:p>
        </w:tc>
        <w:tc>
          <w:tcPr>
            <w:tcW w:w="605" w:type="pct"/>
            <w:vMerge w:val="restart"/>
            <w:vAlign w:val="center"/>
          </w:tcPr>
          <w:p w14:paraId="2CDC85AA" w14:textId="77777777" w:rsidR="009112DE" w:rsidRPr="000E3910" w:rsidRDefault="009112DE">
            <w:pPr>
              <w:pStyle w:val="Tablehead"/>
              <w:rPr>
                <w:lang w:val="en-US"/>
              </w:rPr>
            </w:pPr>
            <w:r w:rsidRPr="000E3910">
              <w:rPr>
                <w:lang w:val="en-US"/>
              </w:rPr>
              <w:t>802.11</w:t>
            </w:r>
          </w:p>
        </w:tc>
        <w:tc>
          <w:tcPr>
            <w:tcW w:w="2025" w:type="pct"/>
            <w:gridSpan w:val="2"/>
            <w:vAlign w:val="center"/>
          </w:tcPr>
          <w:p w14:paraId="2300A0B4" w14:textId="77777777" w:rsidR="009112DE" w:rsidRPr="000E3910" w:rsidRDefault="009112DE">
            <w:pPr>
              <w:pStyle w:val="Tablehead"/>
              <w:rPr>
                <w:lang w:val="en-US"/>
              </w:rPr>
            </w:pPr>
            <w:r w:rsidRPr="000E3910">
              <w:rPr>
                <w:lang w:val="en-US"/>
              </w:rPr>
              <w:t>802.11ah</w:t>
            </w:r>
            <w:r w:rsidRPr="000E3910">
              <w:rPr>
                <w:rStyle w:val="FootnoteReference"/>
                <w:lang w:val="en-US"/>
              </w:rPr>
              <w:footnoteReference w:id="25"/>
            </w:r>
          </w:p>
        </w:tc>
        <w:tc>
          <w:tcPr>
            <w:tcW w:w="605" w:type="pct"/>
            <w:vMerge w:val="restart"/>
            <w:vAlign w:val="center"/>
          </w:tcPr>
          <w:p w14:paraId="6A21D9FA" w14:textId="77777777" w:rsidR="009112DE" w:rsidRPr="000E3910" w:rsidRDefault="009112DE">
            <w:pPr>
              <w:pStyle w:val="Tablehead"/>
              <w:rPr>
                <w:lang w:val="en-US"/>
              </w:rPr>
            </w:pPr>
            <w:r w:rsidRPr="000E3910">
              <w:rPr>
                <w:lang w:val="en-US"/>
              </w:rPr>
              <w:t>802.11n</w:t>
            </w:r>
          </w:p>
        </w:tc>
        <w:tc>
          <w:tcPr>
            <w:tcW w:w="608" w:type="pct"/>
            <w:vMerge w:val="restart"/>
            <w:vAlign w:val="center"/>
          </w:tcPr>
          <w:p w14:paraId="2FB43BB1" w14:textId="77777777" w:rsidR="009112DE" w:rsidRPr="000E3910" w:rsidRDefault="009112DE">
            <w:pPr>
              <w:pStyle w:val="Tablehead"/>
              <w:rPr>
                <w:lang w:val="en-US"/>
              </w:rPr>
            </w:pPr>
            <w:r w:rsidRPr="000E3910">
              <w:rPr>
                <w:lang w:val="en-US"/>
              </w:rPr>
              <w:t>802.11ac</w:t>
            </w:r>
          </w:p>
        </w:tc>
      </w:tr>
      <w:tr w:rsidR="009112DE" w14:paraId="7790D424" w14:textId="77777777">
        <w:trPr>
          <w:cantSplit/>
          <w:jc w:val="center"/>
        </w:trPr>
        <w:tc>
          <w:tcPr>
            <w:tcW w:w="1157" w:type="pct"/>
            <w:vMerge/>
            <w:vAlign w:val="center"/>
          </w:tcPr>
          <w:p w14:paraId="55087F6B" w14:textId="77777777" w:rsidR="009112DE" w:rsidRPr="000E3910" w:rsidRDefault="009112DE">
            <w:pPr>
              <w:pStyle w:val="Tablehead"/>
              <w:rPr>
                <w:lang w:val="en-US"/>
              </w:rPr>
            </w:pPr>
          </w:p>
        </w:tc>
        <w:tc>
          <w:tcPr>
            <w:tcW w:w="605" w:type="pct"/>
            <w:vMerge/>
            <w:vAlign w:val="center"/>
          </w:tcPr>
          <w:p w14:paraId="420D1B84" w14:textId="77777777" w:rsidR="009112DE" w:rsidRPr="000E3910" w:rsidRDefault="009112DE">
            <w:pPr>
              <w:pStyle w:val="Tablehead"/>
              <w:rPr>
                <w:lang w:val="en-US"/>
              </w:rPr>
            </w:pPr>
          </w:p>
        </w:tc>
        <w:tc>
          <w:tcPr>
            <w:tcW w:w="1013" w:type="pct"/>
            <w:vAlign w:val="center"/>
          </w:tcPr>
          <w:p w14:paraId="0BE56329" w14:textId="77777777" w:rsidR="009112DE" w:rsidRPr="000E3910" w:rsidRDefault="009112DE">
            <w:pPr>
              <w:pStyle w:val="Tablehead"/>
              <w:rPr>
                <w:lang w:val="en-US"/>
              </w:rPr>
            </w:pPr>
            <w:r w:rsidRPr="000E3910">
              <w:rPr>
                <w:rFonts w:hAnsi="SimSun"/>
                <w:lang w:val="en-US" w:eastAsia="zh-CN"/>
              </w:rPr>
              <w:t>模型</w:t>
            </w:r>
            <w:r w:rsidRPr="000E3910">
              <w:rPr>
                <w:lang w:val="en-US"/>
              </w:rPr>
              <w:t>1</w:t>
            </w:r>
            <w:r w:rsidRPr="000E3910">
              <w:rPr>
                <w:rStyle w:val="FootnoteReference"/>
                <w:lang w:val="en-US"/>
              </w:rPr>
              <w:footnoteReference w:id="26"/>
            </w:r>
          </w:p>
        </w:tc>
        <w:tc>
          <w:tcPr>
            <w:tcW w:w="1012" w:type="pct"/>
            <w:vAlign w:val="center"/>
          </w:tcPr>
          <w:p w14:paraId="7A19C4F4" w14:textId="77777777" w:rsidR="009112DE" w:rsidRPr="000E3910" w:rsidRDefault="009112DE">
            <w:pPr>
              <w:pStyle w:val="Tablehead"/>
              <w:rPr>
                <w:lang w:val="en-US"/>
              </w:rPr>
            </w:pPr>
            <w:r w:rsidRPr="000E3910">
              <w:rPr>
                <w:rFonts w:hAnsi="SimSun"/>
                <w:lang w:val="en-US" w:eastAsia="zh-CN"/>
              </w:rPr>
              <w:t>模型</w:t>
            </w:r>
            <w:r w:rsidRPr="000E3910">
              <w:rPr>
                <w:lang w:val="en-US"/>
              </w:rPr>
              <w:t>2</w:t>
            </w:r>
            <w:r w:rsidRPr="000E3910">
              <w:rPr>
                <w:rStyle w:val="FootnoteReference"/>
                <w:lang w:val="en-US"/>
              </w:rPr>
              <w:footnoteReference w:id="27"/>
            </w:r>
          </w:p>
        </w:tc>
        <w:tc>
          <w:tcPr>
            <w:tcW w:w="605" w:type="pct"/>
            <w:vMerge/>
          </w:tcPr>
          <w:p w14:paraId="49A5B329" w14:textId="77777777" w:rsidR="009112DE" w:rsidRPr="000E3910" w:rsidRDefault="009112DE">
            <w:pPr>
              <w:pStyle w:val="Tablehead"/>
              <w:rPr>
                <w:lang w:val="en-US"/>
              </w:rPr>
            </w:pPr>
          </w:p>
        </w:tc>
        <w:tc>
          <w:tcPr>
            <w:tcW w:w="608" w:type="pct"/>
            <w:vMerge/>
          </w:tcPr>
          <w:p w14:paraId="74D702BC" w14:textId="77777777" w:rsidR="009112DE" w:rsidRPr="000E3910" w:rsidRDefault="009112DE">
            <w:pPr>
              <w:pStyle w:val="Tablehead"/>
              <w:rPr>
                <w:lang w:val="en-US"/>
              </w:rPr>
            </w:pPr>
          </w:p>
        </w:tc>
      </w:tr>
      <w:tr w:rsidR="009112DE" w14:paraId="101CAE14" w14:textId="77777777">
        <w:trPr>
          <w:cantSplit/>
          <w:jc w:val="center"/>
        </w:trPr>
        <w:tc>
          <w:tcPr>
            <w:tcW w:w="1157" w:type="pct"/>
          </w:tcPr>
          <w:p w14:paraId="0A274E03" w14:textId="77777777" w:rsidR="009112DE" w:rsidRPr="000E3910" w:rsidRDefault="009112DE">
            <w:pPr>
              <w:pStyle w:val="Tabletext"/>
              <w:jc w:val="left"/>
              <w:rPr>
                <w:lang w:val="en-US"/>
              </w:rPr>
            </w:pPr>
            <w:r w:rsidRPr="000E3910">
              <w:rPr>
                <w:rFonts w:hAnsi="SimSun"/>
                <w:lang w:val="en-US" w:eastAsia="zh-CN"/>
              </w:rPr>
              <w:t>功率管理</w:t>
            </w:r>
          </w:p>
        </w:tc>
        <w:tc>
          <w:tcPr>
            <w:tcW w:w="3843" w:type="pct"/>
            <w:gridSpan w:val="5"/>
          </w:tcPr>
          <w:p w14:paraId="20E86FFB" w14:textId="77777777" w:rsidR="009112DE" w:rsidRPr="000E3910" w:rsidRDefault="009112DE">
            <w:pPr>
              <w:pStyle w:val="Tabletext"/>
              <w:ind w:left="567" w:hanging="567"/>
              <w:jc w:val="center"/>
              <w:rPr>
                <w:lang w:val="en-US" w:eastAsia="zh-CN"/>
              </w:rPr>
            </w:pPr>
            <w:r w:rsidRPr="000E3910">
              <w:rPr>
                <w:rFonts w:hAnsi="SimSun"/>
                <w:lang w:val="en-US" w:eastAsia="zh-CN"/>
              </w:rPr>
              <w:t>有</w:t>
            </w:r>
          </w:p>
        </w:tc>
      </w:tr>
      <w:tr w:rsidR="009112DE" w14:paraId="21530216" w14:textId="77777777">
        <w:trPr>
          <w:cantSplit/>
          <w:jc w:val="center"/>
        </w:trPr>
        <w:tc>
          <w:tcPr>
            <w:tcW w:w="1157" w:type="pct"/>
          </w:tcPr>
          <w:p w14:paraId="374EEA17" w14:textId="77777777" w:rsidR="009112DE" w:rsidRPr="000E3910" w:rsidRDefault="009112DE">
            <w:pPr>
              <w:pStyle w:val="Tabletext"/>
              <w:jc w:val="left"/>
              <w:rPr>
                <w:lang w:val="en-US"/>
              </w:rPr>
            </w:pPr>
            <w:r w:rsidRPr="000E3910">
              <w:rPr>
                <w:rFonts w:hAnsi="SimSun"/>
                <w:lang w:val="en-US" w:eastAsia="zh-CN"/>
              </w:rPr>
              <w:t>连接拓扑</w:t>
            </w:r>
          </w:p>
        </w:tc>
        <w:tc>
          <w:tcPr>
            <w:tcW w:w="3843" w:type="pct"/>
            <w:gridSpan w:val="5"/>
          </w:tcPr>
          <w:p w14:paraId="6977505D" w14:textId="77777777" w:rsidR="009112DE" w:rsidRPr="000E3910" w:rsidRDefault="009112DE">
            <w:pPr>
              <w:pStyle w:val="Tabletext"/>
              <w:jc w:val="center"/>
              <w:rPr>
                <w:lang w:val="en-US"/>
              </w:rPr>
            </w:pPr>
            <w:r w:rsidRPr="000E3910">
              <w:rPr>
                <w:rFonts w:hAnsi="SimSun"/>
                <w:lang w:val="en-US" w:eastAsia="zh-CN"/>
              </w:rPr>
              <w:t>点到点、多跳、星状</w:t>
            </w:r>
          </w:p>
        </w:tc>
      </w:tr>
      <w:tr w:rsidR="009112DE" w14:paraId="0AA9A939" w14:textId="77777777">
        <w:trPr>
          <w:cantSplit/>
          <w:jc w:val="center"/>
        </w:trPr>
        <w:tc>
          <w:tcPr>
            <w:tcW w:w="1157" w:type="pct"/>
          </w:tcPr>
          <w:p w14:paraId="0883DAF7" w14:textId="77777777" w:rsidR="009112DE" w:rsidRPr="000E3910" w:rsidRDefault="009112DE">
            <w:pPr>
              <w:pStyle w:val="Tabletext"/>
              <w:jc w:val="left"/>
              <w:rPr>
                <w:lang w:val="en-US"/>
              </w:rPr>
            </w:pPr>
            <w:r w:rsidRPr="000E3910">
              <w:rPr>
                <w:rFonts w:hAnsi="SimSun"/>
                <w:lang w:val="en-US" w:eastAsia="zh-CN"/>
              </w:rPr>
              <w:t>媒体接入方法</w:t>
            </w:r>
          </w:p>
        </w:tc>
        <w:tc>
          <w:tcPr>
            <w:tcW w:w="3843" w:type="pct"/>
            <w:gridSpan w:val="5"/>
          </w:tcPr>
          <w:p w14:paraId="4573E875" w14:textId="77777777" w:rsidR="009112DE" w:rsidRPr="000E3910" w:rsidRDefault="009112DE">
            <w:pPr>
              <w:pStyle w:val="Tabletext"/>
              <w:jc w:val="center"/>
              <w:rPr>
                <w:lang w:val="en-US"/>
              </w:rPr>
            </w:pPr>
            <w:r w:rsidRPr="000E3910">
              <w:rPr>
                <w:lang w:val="en-US"/>
              </w:rPr>
              <w:t>CSMA/CA</w:t>
            </w:r>
          </w:p>
        </w:tc>
      </w:tr>
      <w:tr w:rsidR="009112DE" w14:paraId="73840CA5" w14:textId="77777777">
        <w:trPr>
          <w:cantSplit/>
          <w:jc w:val="center"/>
        </w:trPr>
        <w:tc>
          <w:tcPr>
            <w:tcW w:w="1157" w:type="pct"/>
          </w:tcPr>
          <w:p w14:paraId="29CDA595" w14:textId="77777777" w:rsidR="009112DE" w:rsidRPr="000E3910" w:rsidRDefault="009112DE">
            <w:pPr>
              <w:pStyle w:val="Tabletext"/>
              <w:jc w:val="left"/>
              <w:rPr>
                <w:lang w:val="en-US" w:eastAsia="zh-CN"/>
              </w:rPr>
            </w:pPr>
            <w:r w:rsidRPr="000E3910">
              <w:rPr>
                <w:rFonts w:hAnsi="SimSun"/>
                <w:lang w:val="en-US" w:eastAsia="zh-CN"/>
              </w:rPr>
              <w:t>多接入方法</w:t>
            </w:r>
          </w:p>
        </w:tc>
        <w:tc>
          <w:tcPr>
            <w:tcW w:w="605" w:type="pct"/>
          </w:tcPr>
          <w:p w14:paraId="51560F9B" w14:textId="77777777" w:rsidR="009112DE" w:rsidRPr="000E3910" w:rsidRDefault="009112DE">
            <w:pPr>
              <w:pStyle w:val="Tabletext"/>
              <w:jc w:val="center"/>
              <w:rPr>
                <w:lang w:val="en-US"/>
              </w:rPr>
            </w:pPr>
            <w:r w:rsidRPr="000E3910">
              <w:rPr>
                <w:lang w:val="en-US"/>
              </w:rPr>
              <w:t>CSMA</w:t>
            </w:r>
          </w:p>
        </w:tc>
        <w:tc>
          <w:tcPr>
            <w:tcW w:w="1013" w:type="pct"/>
          </w:tcPr>
          <w:p w14:paraId="6DA19C46" w14:textId="77777777" w:rsidR="009112DE" w:rsidRPr="000E3910" w:rsidRDefault="009112DE">
            <w:pPr>
              <w:pStyle w:val="Tabletext"/>
              <w:jc w:val="center"/>
              <w:rPr>
                <w:lang w:val="en-US"/>
              </w:rPr>
            </w:pPr>
            <w:r w:rsidRPr="000E3910">
              <w:rPr>
                <w:lang w:val="en-US"/>
              </w:rPr>
              <w:t>CSMA/TDMA</w:t>
            </w:r>
          </w:p>
        </w:tc>
        <w:tc>
          <w:tcPr>
            <w:tcW w:w="1012" w:type="pct"/>
          </w:tcPr>
          <w:p w14:paraId="6BF52A01" w14:textId="77777777" w:rsidR="009112DE" w:rsidRPr="000E3910" w:rsidRDefault="009112DE">
            <w:pPr>
              <w:pStyle w:val="Tabletext"/>
              <w:jc w:val="center"/>
              <w:rPr>
                <w:lang w:val="en-US"/>
              </w:rPr>
            </w:pPr>
            <w:r w:rsidRPr="000E3910">
              <w:rPr>
                <w:lang w:val="en-US"/>
              </w:rPr>
              <w:t>CSMA/TDMA</w:t>
            </w:r>
          </w:p>
        </w:tc>
        <w:tc>
          <w:tcPr>
            <w:tcW w:w="605" w:type="pct"/>
          </w:tcPr>
          <w:p w14:paraId="37595CE1" w14:textId="77777777" w:rsidR="009112DE" w:rsidRPr="000E3910" w:rsidRDefault="009112DE">
            <w:pPr>
              <w:pStyle w:val="Tabletext"/>
              <w:jc w:val="center"/>
              <w:rPr>
                <w:lang w:val="en-US"/>
              </w:rPr>
            </w:pPr>
            <w:r w:rsidRPr="000E3910">
              <w:rPr>
                <w:lang w:val="en-US"/>
              </w:rPr>
              <w:t>CSMA</w:t>
            </w:r>
          </w:p>
        </w:tc>
        <w:tc>
          <w:tcPr>
            <w:tcW w:w="608" w:type="pct"/>
          </w:tcPr>
          <w:p w14:paraId="7A4CE898" w14:textId="77777777" w:rsidR="009112DE" w:rsidRPr="000E3910" w:rsidRDefault="009112DE">
            <w:pPr>
              <w:pStyle w:val="Tabletext"/>
              <w:jc w:val="center"/>
              <w:rPr>
                <w:lang w:val="en-US"/>
              </w:rPr>
            </w:pPr>
            <w:r w:rsidRPr="000E3910">
              <w:rPr>
                <w:lang w:val="en-US"/>
              </w:rPr>
              <w:t>CSMA</w:t>
            </w:r>
          </w:p>
        </w:tc>
      </w:tr>
      <w:tr w:rsidR="009112DE" w14:paraId="6C5A04DB" w14:textId="77777777">
        <w:trPr>
          <w:cantSplit/>
          <w:jc w:val="center"/>
        </w:trPr>
        <w:tc>
          <w:tcPr>
            <w:tcW w:w="1157" w:type="pct"/>
          </w:tcPr>
          <w:p w14:paraId="2BE618D8" w14:textId="77777777" w:rsidR="009112DE" w:rsidRPr="000E3910" w:rsidRDefault="009112DE">
            <w:pPr>
              <w:pStyle w:val="Tabletext"/>
              <w:jc w:val="left"/>
              <w:rPr>
                <w:lang w:val="en-US"/>
              </w:rPr>
            </w:pPr>
            <w:r w:rsidRPr="000E3910">
              <w:rPr>
                <w:rFonts w:hAnsi="SimSun"/>
                <w:lang w:val="en-US" w:eastAsia="zh-CN"/>
              </w:rPr>
              <w:t>发现关联方法</w:t>
            </w:r>
          </w:p>
        </w:tc>
        <w:tc>
          <w:tcPr>
            <w:tcW w:w="3843" w:type="pct"/>
            <w:gridSpan w:val="5"/>
          </w:tcPr>
          <w:p w14:paraId="3553D689" w14:textId="77777777" w:rsidR="009112DE" w:rsidRPr="000E3910" w:rsidRDefault="009112DE">
            <w:pPr>
              <w:pStyle w:val="Tabletext"/>
              <w:jc w:val="center"/>
              <w:rPr>
                <w:lang w:val="en-US"/>
              </w:rPr>
            </w:pPr>
            <w:r w:rsidRPr="000E3910">
              <w:rPr>
                <w:rFonts w:hAnsi="SimSun"/>
                <w:lang w:val="en-US" w:eastAsia="zh-CN"/>
              </w:rPr>
              <w:t>无源和有源扫描</w:t>
            </w:r>
          </w:p>
        </w:tc>
      </w:tr>
      <w:tr w:rsidR="009112DE" w14:paraId="20CCC122" w14:textId="77777777">
        <w:trPr>
          <w:cantSplit/>
          <w:jc w:val="center"/>
        </w:trPr>
        <w:tc>
          <w:tcPr>
            <w:tcW w:w="1157" w:type="pct"/>
          </w:tcPr>
          <w:p w14:paraId="54794383" w14:textId="77777777" w:rsidR="009112DE" w:rsidRPr="000E3910" w:rsidRDefault="009112DE">
            <w:pPr>
              <w:pStyle w:val="Tabletext"/>
              <w:jc w:val="left"/>
              <w:rPr>
                <w:lang w:val="en-US"/>
              </w:rPr>
            </w:pPr>
            <w:r w:rsidRPr="000E3910">
              <w:rPr>
                <w:rFonts w:hAnsi="SimSun"/>
                <w:lang w:val="en-US" w:eastAsia="zh-CN"/>
              </w:rPr>
              <w:t>服务质量法</w:t>
            </w:r>
          </w:p>
        </w:tc>
        <w:tc>
          <w:tcPr>
            <w:tcW w:w="3843" w:type="pct"/>
            <w:gridSpan w:val="5"/>
          </w:tcPr>
          <w:p w14:paraId="4B1FDF77" w14:textId="77777777" w:rsidR="009112DE" w:rsidRPr="000E3910" w:rsidRDefault="009112DE">
            <w:pPr>
              <w:pStyle w:val="Tabletext"/>
              <w:jc w:val="center"/>
              <w:rPr>
                <w:lang w:val="en-US" w:eastAsia="zh-CN"/>
              </w:rPr>
            </w:pPr>
            <w:r w:rsidRPr="000E3910">
              <w:rPr>
                <w:rFonts w:hAnsi="SimSun"/>
                <w:lang w:val="en-US" w:eastAsia="zh-CN"/>
              </w:rPr>
              <w:t>无线队列优先级、通过数据标记和业务优先</w:t>
            </w:r>
          </w:p>
        </w:tc>
      </w:tr>
      <w:tr w:rsidR="009112DE" w14:paraId="190BBEB6" w14:textId="77777777">
        <w:trPr>
          <w:cantSplit/>
          <w:jc w:val="center"/>
        </w:trPr>
        <w:tc>
          <w:tcPr>
            <w:tcW w:w="1157" w:type="pct"/>
          </w:tcPr>
          <w:p w14:paraId="6A19F437" w14:textId="77777777" w:rsidR="009112DE" w:rsidRPr="000E3910" w:rsidRDefault="009112DE">
            <w:pPr>
              <w:pStyle w:val="Tabletext"/>
              <w:jc w:val="left"/>
              <w:rPr>
                <w:lang w:val="en-US"/>
              </w:rPr>
            </w:pPr>
            <w:r w:rsidRPr="000E3910">
              <w:rPr>
                <w:rFonts w:hAnsi="SimSun"/>
                <w:lang w:val="en-US" w:eastAsia="zh-CN"/>
              </w:rPr>
              <w:t>位置意识</w:t>
            </w:r>
          </w:p>
        </w:tc>
        <w:tc>
          <w:tcPr>
            <w:tcW w:w="3843" w:type="pct"/>
            <w:gridSpan w:val="5"/>
          </w:tcPr>
          <w:p w14:paraId="00BACB09" w14:textId="77777777" w:rsidR="009112DE" w:rsidRPr="000E3910" w:rsidRDefault="009112DE">
            <w:pPr>
              <w:pStyle w:val="Tabletext"/>
              <w:jc w:val="center"/>
              <w:rPr>
                <w:lang w:val="en-US" w:eastAsia="zh-CN"/>
              </w:rPr>
            </w:pPr>
            <w:r w:rsidRPr="000E3910">
              <w:rPr>
                <w:rFonts w:hAnsi="SimSun"/>
                <w:lang w:val="en-US" w:eastAsia="zh-CN"/>
              </w:rPr>
              <w:t>有</w:t>
            </w:r>
          </w:p>
        </w:tc>
      </w:tr>
      <w:tr w:rsidR="009112DE" w14:paraId="30DD2750" w14:textId="77777777">
        <w:trPr>
          <w:cantSplit/>
          <w:jc w:val="center"/>
        </w:trPr>
        <w:tc>
          <w:tcPr>
            <w:tcW w:w="1157" w:type="pct"/>
          </w:tcPr>
          <w:p w14:paraId="72A0068F" w14:textId="77777777" w:rsidR="009112DE" w:rsidRPr="000E3910" w:rsidRDefault="009112DE">
            <w:pPr>
              <w:pStyle w:val="Tabletext"/>
              <w:jc w:val="left"/>
              <w:rPr>
                <w:lang w:val="en-US"/>
              </w:rPr>
            </w:pPr>
            <w:r w:rsidRPr="000E3910">
              <w:rPr>
                <w:rFonts w:hAnsi="SimSun"/>
                <w:lang w:val="en-US" w:eastAsia="zh-CN"/>
              </w:rPr>
              <w:t>测距</w:t>
            </w:r>
          </w:p>
        </w:tc>
        <w:tc>
          <w:tcPr>
            <w:tcW w:w="3843" w:type="pct"/>
            <w:gridSpan w:val="5"/>
          </w:tcPr>
          <w:p w14:paraId="00289B5E" w14:textId="77777777" w:rsidR="009112DE" w:rsidRPr="000E3910" w:rsidRDefault="009112DE">
            <w:pPr>
              <w:pStyle w:val="Tabletext"/>
              <w:jc w:val="center"/>
              <w:rPr>
                <w:lang w:val="en-US" w:eastAsia="zh-CN"/>
              </w:rPr>
            </w:pPr>
            <w:r w:rsidRPr="000E3910">
              <w:rPr>
                <w:rFonts w:hAnsi="SimSun"/>
                <w:lang w:val="en-US" w:eastAsia="zh-CN"/>
              </w:rPr>
              <w:t>有</w:t>
            </w:r>
          </w:p>
        </w:tc>
      </w:tr>
      <w:tr w:rsidR="009112DE" w14:paraId="5A3105A3" w14:textId="77777777">
        <w:trPr>
          <w:cantSplit/>
          <w:jc w:val="center"/>
        </w:trPr>
        <w:tc>
          <w:tcPr>
            <w:tcW w:w="1157" w:type="pct"/>
          </w:tcPr>
          <w:p w14:paraId="2F39EA74" w14:textId="77777777" w:rsidR="009112DE" w:rsidRPr="000E3910" w:rsidRDefault="009112DE">
            <w:pPr>
              <w:pStyle w:val="Tabletext"/>
              <w:jc w:val="left"/>
              <w:rPr>
                <w:lang w:val="en-US" w:eastAsia="zh-CN"/>
              </w:rPr>
            </w:pPr>
            <w:r w:rsidRPr="000E3910">
              <w:rPr>
                <w:rFonts w:hAnsi="SimSun"/>
                <w:lang w:val="en-US" w:eastAsia="zh-CN"/>
              </w:rPr>
              <w:t>加密</w:t>
            </w:r>
          </w:p>
        </w:tc>
        <w:tc>
          <w:tcPr>
            <w:tcW w:w="3843" w:type="pct"/>
            <w:gridSpan w:val="5"/>
          </w:tcPr>
          <w:p w14:paraId="5BE42374" w14:textId="77777777" w:rsidR="009112DE" w:rsidRPr="000E3910" w:rsidRDefault="009112DE">
            <w:pPr>
              <w:pStyle w:val="Tabletext"/>
              <w:jc w:val="center"/>
              <w:rPr>
                <w:lang w:val="en-US"/>
              </w:rPr>
            </w:pPr>
            <w:r w:rsidRPr="000E3910">
              <w:rPr>
                <w:lang w:val="en-US"/>
              </w:rPr>
              <w:t>AES-128</w:t>
            </w:r>
            <w:r w:rsidRPr="000E3910">
              <w:rPr>
                <w:rFonts w:hAnsi="SimSun"/>
                <w:lang w:val="en-US" w:eastAsia="zh-CN"/>
              </w:rPr>
              <w:t>、</w:t>
            </w:r>
            <w:r w:rsidRPr="000E3910">
              <w:rPr>
                <w:lang w:val="en-US"/>
              </w:rPr>
              <w:t>AES-256</w:t>
            </w:r>
          </w:p>
        </w:tc>
      </w:tr>
      <w:tr w:rsidR="009112DE" w14:paraId="151114FF" w14:textId="77777777">
        <w:trPr>
          <w:cantSplit/>
          <w:jc w:val="center"/>
        </w:trPr>
        <w:tc>
          <w:tcPr>
            <w:tcW w:w="1157" w:type="pct"/>
          </w:tcPr>
          <w:p w14:paraId="25B218A8" w14:textId="77777777" w:rsidR="009112DE" w:rsidRPr="000E3910" w:rsidRDefault="009112DE">
            <w:pPr>
              <w:pStyle w:val="Tabletext"/>
              <w:jc w:val="left"/>
              <w:rPr>
                <w:lang w:val="en-US"/>
              </w:rPr>
            </w:pPr>
            <w:r w:rsidRPr="000E3910">
              <w:rPr>
                <w:rFonts w:hAnsi="SimSun"/>
                <w:lang w:val="en-US" w:eastAsia="zh-CN"/>
              </w:rPr>
              <w:t>认证</w:t>
            </w:r>
            <w:r w:rsidRPr="000E3910">
              <w:rPr>
                <w:lang w:val="en-US" w:eastAsia="zh-CN"/>
              </w:rPr>
              <w:t>/</w:t>
            </w:r>
            <w:r w:rsidRPr="000E3910">
              <w:rPr>
                <w:rFonts w:hAnsi="SimSun"/>
                <w:lang w:val="en-US" w:eastAsia="zh-CN"/>
              </w:rPr>
              <w:t>重放保护</w:t>
            </w:r>
          </w:p>
        </w:tc>
        <w:tc>
          <w:tcPr>
            <w:tcW w:w="3843" w:type="pct"/>
            <w:gridSpan w:val="5"/>
          </w:tcPr>
          <w:p w14:paraId="3C68A1B9" w14:textId="77777777" w:rsidR="009112DE" w:rsidRPr="000E3910" w:rsidRDefault="009112DE">
            <w:pPr>
              <w:pStyle w:val="Tabletext"/>
              <w:jc w:val="center"/>
              <w:rPr>
                <w:lang w:val="en-US" w:eastAsia="zh-CN"/>
              </w:rPr>
            </w:pPr>
            <w:r w:rsidRPr="000E3910">
              <w:rPr>
                <w:rFonts w:hAnsi="SimSun"/>
                <w:lang w:val="en-US" w:eastAsia="zh-CN"/>
              </w:rPr>
              <w:t>有</w:t>
            </w:r>
          </w:p>
        </w:tc>
      </w:tr>
      <w:tr w:rsidR="009112DE" w14:paraId="379C9938" w14:textId="77777777">
        <w:trPr>
          <w:cantSplit/>
          <w:jc w:val="center"/>
        </w:trPr>
        <w:tc>
          <w:tcPr>
            <w:tcW w:w="1157" w:type="pct"/>
          </w:tcPr>
          <w:p w14:paraId="4B5F257F" w14:textId="77777777" w:rsidR="009112DE" w:rsidRPr="000E3910" w:rsidRDefault="009112DE">
            <w:pPr>
              <w:pStyle w:val="Tabletext"/>
              <w:jc w:val="left"/>
              <w:rPr>
                <w:lang w:val="en-US" w:eastAsia="zh-CN"/>
              </w:rPr>
            </w:pPr>
            <w:r w:rsidRPr="000E3910">
              <w:rPr>
                <w:rFonts w:hAnsi="SimSun"/>
                <w:lang w:val="en-US" w:eastAsia="zh-CN"/>
              </w:rPr>
              <w:t>密钥交换</w:t>
            </w:r>
          </w:p>
        </w:tc>
        <w:tc>
          <w:tcPr>
            <w:tcW w:w="3843" w:type="pct"/>
            <w:gridSpan w:val="5"/>
          </w:tcPr>
          <w:p w14:paraId="1C2E4F15" w14:textId="77777777" w:rsidR="009112DE" w:rsidRPr="000E3910" w:rsidRDefault="009112DE">
            <w:pPr>
              <w:pStyle w:val="Tabletext"/>
              <w:jc w:val="center"/>
              <w:rPr>
                <w:lang w:val="en-US" w:eastAsia="zh-CN"/>
              </w:rPr>
            </w:pPr>
            <w:r w:rsidRPr="000E3910">
              <w:rPr>
                <w:rFonts w:hAnsi="SimSun"/>
                <w:lang w:val="en-US" w:eastAsia="zh-CN"/>
              </w:rPr>
              <w:t>有</w:t>
            </w:r>
          </w:p>
        </w:tc>
      </w:tr>
      <w:tr w:rsidR="009112DE" w14:paraId="391CE39D" w14:textId="77777777">
        <w:trPr>
          <w:cantSplit/>
          <w:jc w:val="center"/>
        </w:trPr>
        <w:tc>
          <w:tcPr>
            <w:tcW w:w="1157" w:type="pct"/>
          </w:tcPr>
          <w:p w14:paraId="0DAEC2DA" w14:textId="77777777" w:rsidR="009112DE" w:rsidRPr="000E3910" w:rsidRDefault="009112DE">
            <w:pPr>
              <w:pStyle w:val="Tabletext"/>
              <w:jc w:val="left"/>
              <w:rPr>
                <w:lang w:val="en-US" w:eastAsia="zh-CN"/>
              </w:rPr>
            </w:pPr>
            <w:r w:rsidRPr="000E3910">
              <w:rPr>
                <w:rFonts w:hAnsi="SimSun"/>
                <w:lang w:val="en-US" w:eastAsia="zh-CN"/>
              </w:rPr>
              <w:t>流氓节点检测</w:t>
            </w:r>
          </w:p>
        </w:tc>
        <w:tc>
          <w:tcPr>
            <w:tcW w:w="3843" w:type="pct"/>
            <w:gridSpan w:val="5"/>
          </w:tcPr>
          <w:p w14:paraId="0475DFF1" w14:textId="77777777" w:rsidR="009112DE" w:rsidRPr="000E3910" w:rsidRDefault="009112DE">
            <w:pPr>
              <w:pStyle w:val="Tabletext"/>
              <w:jc w:val="center"/>
              <w:rPr>
                <w:lang w:val="en-US" w:eastAsia="zh-CN"/>
              </w:rPr>
            </w:pPr>
            <w:r w:rsidRPr="000E3910">
              <w:rPr>
                <w:rFonts w:hAnsi="SimSun"/>
                <w:lang w:val="en-US" w:eastAsia="zh-CN"/>
              </w:rPr>
              <w:t>有</w:t>
            </w:r>
          </w:p>
        </w:tc>
      </w:tr>
      <w:tr w:rsidR="009112DE" w14:paraId="3D2901EA" w14:textId="77777777">
        <w:trPr>
          <w:cantSplit/>
          <w:jc w:val="center"/>
        </w:trPr>
        <w:tc>
          <w:tcPr>
            <w:tcW w:w="1157" w:type="pct"/>
          </w:tcPr>
          <w:p w14:paraId="2454C751" w14:textId="77777777" w:rsidR="009112DE" w:rsidRPr="000E3910" w:rsidRDefault="009112DE">
            <w:pPr>
              <w:pStyle w:val="Tabletext"/>
              <w:jc w:val="left"/>
              <w:rPr>
                <w:lang w:val="en-US"/>
              </w:rPr>
            </w:pPr>
            <w:r w:rsidRPr="000E3910">
              <w:rPr>
                <w:rFonts w:hAnsi="SimSun"/>
                <w:lang w:val="en-US" w:eastAsia="zh-CN"/>
              </w:rPr>
              <w:t>独特设备识别</w:t>
            </w:r>
          </w:p>
        </w:tc>
        <w:tc>
          <w:tcPr>
            <w:tcW w:w="3843" w:type="pct"/>
            <w:gridSpan w:val="5"/>
          </w:tcPr>
          <w:p w14:paraId="636F3AA0" w14:textId="77777777" w:rsidR="009112DE" w:rsidRPr="000E3910" w:rsidRDefault="009112DE">
            <w:pPr>
              <w:pStyle w:val="Tabletext"/>
              <w:jc w:val="center"/>
              <w:rPr>
                <w:lang w:val="en-US" w:eastAsia="zh-CN"/>
              </w:rPr>
            </w:pPr>
            <w:r w:rsidRPr="000E3910">
              <w:rPr>
                <w:lang w:val="en-US"/>
              </w:rPr>
              <w:t>48</w:t>
            </w:r>
            <w:r w:rsidRPr="000E3910">
              <w:rPr>
                <w:rFonts w:hAnsi="SimSun"/>
                <w:lang w:val="en-US" w:eastAsia="zh-CN"/>
              </w:rPr>
              <w:t>位唯一标识符</w:t>
            </w:r>
          </w:p>
        </w:tc>
      </w:tr>
    </w:tbl>
    <w:p w14:paraId="693B3629" w14:textId="77777777" w:rsidR="009112DE" w:rsidRPr="000E3910" w:rsidRDefault="009112DE">
      <w:pPr>
        <w:pStyle w:val="TableNo0"/>
        <w:rPr>
          <w:lang w:val="en-US"/>
        </w:rPr>
      </w:pPr>
      <w:r w:rsidRPr="000E3910">
        <w:rPr>
          <w:rFonts w:hint="eastAsia"/>
          <w:lang w:val="en-US"/>
        </w:rPr>
        <w:t>表</w:t>
      </w:r>
      <w:r w:rsidRPr="000E3910">
        <w:rPr>
          <w:lang w:val="en-US"/>
        </w:rPr>
        <w:t>A1.2</w:t>
      </w:r>
    </w:p>
    <w:p w14:paraId="1F99C007" w14:textId="77777777" w:rsidR="009112DE" w:rsidRDefault="000E3910">
      <w:pPr>
        <w:pStyle w:val="Tabletitle"/>
        <w:rPr>
          <w:rFonts w:ascii="SimSun" w:hAnsi="SimSun"/>
          <w:lang w:val="en-US" w:eastAsia="zh-CN"/>
        </w:rPr>
      </w:pPr>
      <w:r w:rsidRPr="00D77C3D">
        <w:rPr>
          <w:lang w:val="en-US" w:eastAsia="zh-CN"/>
        </w:rPr>
        <w:t>IEEE 802.15.4</w:t>
      </w:r>
      <w:r w:rsidR="009112DE">
        <w:rPr>
          <w:rFonts w:ascii="SimSun" w:hAnsi="SimSun" w:hint="eastAsia"/>
          <w:lang w:val="en-US" w:eastAsia="zh-CN"/>
        </w:rPr>
        <w:t>标准</w:t>
      </w:r>
      <w:r w:rsidR="009112DE">
        <w:rPr>
          <w:rFonts w:ascii="SimSun" w:hAnsi="SimSun"/>
          <w:lang w:val="en-US" w:eastAsia="zh-CN"/>
        </w:rPr>
        <w:t>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53"/>
        <w:gridCol w:w="5676"/>
      </w:tblGrid>
      <w:tr w:rsidR="009112DE" w14:paraId="06FBBAC7" w14:textId="77777777">
        <w:trPr>
          <w:cantSplit/>
          <w:tblHeader/>
          <w:jc w:val="center"/>
        </w:trPr>
        <w:tc>
          <w:tcPr>
            <w:tcW w:w="0" w:type="auto"/>
          </w:tcPr>
          <w:p w14:paraId="68688D0E" w14:textId="77777777" w:rsidR="009112DE" w:rsidRPr="000E3910" w:rsidRDefault="009112DE">
            <w:pPr>
              <w:pStyle w:val="Tablehead"/>
              <w:rPr>
                <w:lang w:val="en-US" w:eastAsia="zh-CN"/>
              </w:rPr>
            </w:pPr>
            <w:r w:rsidRPr="000E3910">
              <w:rPr>
                <w:rFonts w:hAnsi="SimSun"/>
                <w:lang w:val="en-US" w:eastAsia="zh-CN"/>
              </w:rPr>
              <w:t>项目</w:t>
            </w:r>
          </w:p>
        </w:tc>
        <w:tc>
          <w:tcPr>
            <w:tcW w:w="0" w:type="auto"/>
          </w:tcPr>
          <w:p w14:paraId="0DF83AFD" w14:textId="77777777" w:rsidR="009112DE" w:rsidRPr="000E3910" w:rsidRDefault="009112DE">
            <w:pPr>
              <w:pStyle w:val="Tablehead"/>
              <w:rPr>
                <w:lang w:val="en-US" w:eastAsia="zh-CN"/>
              </w:rPr>
            </w:pPr>
            <w:r w:rsidRPr="000E3910">
              <w:rPr>
                <w:rFonts w:hAnsi="SimSun"/>
                <w:lang w:val="en-US" w:eastAsia="zh-CN"/>
              </w:rPr>
              <w:t>数值</w:t>
            </w:r>
          </w:p>
        </w:tc>
      </w:tr>
      <w:tr w:rsidR="009112DE" w14:paraId="42059F5B" w14:textId="77777777">
        <w:trPr>
          <w:cantSplit/>
          <w:jc w:val="center"/>
        </w:trPr>
        <w:tc>
          <w:tcPr>
            <w:tcW w:w="0" w:type="auto"/>
          </w:tcPr>
          <w:p w14:paraId="023926FC" w14:textId="77777777" w:rsidR="009112DE" w:rsidRPr="000E3910" w:rsidRDefault="009112DE" w:rsidP="00E07701">
            <w:pPr>
              <w:pStyle w:val="Tabletext"/>
              <w:jc w:val="left"/>
              <w:rPr>
                <w:lang w:val="en-US" w:eastAsia="zh-CN"/>
              </w:rPr>
            </w:pPr>
            <w:r w:rsidRPr="000E3910">
              <w:rPr>
                <w:rFonts w:hAnsi="SimSun"/>
                <w:lang w:val="en-US" w:eastAsia="zh-CN"/>
              </w:rPr>
              <w:t>支持的频段，许可或非许可</w:t>
            </w:r>
            <w:r w:rsidR="00E07701">
              <w:rPr>
                <w:rFonts w:hint="eastAsia"/>
                <w:lang w:val="en-US" w:eastAsia="zh-CN"/>
              </w:rPr>
              <w:t>（</w:t>
            </w:r>
            <w:r w:rsidR="00E07701" w:rsidRPr="00D77C3D">
              <w:rPr>
                <w:lang w:val="en-US" w:eastAsia="zh-CN"/>
              </w:rPr>
              <w:t>MHz</w:t>
            </w:r>
            <w:r w:rsidR="00E07701">
              <w:rPr>
                <w:rFonts w:hint="eastAsia"/>
                <w:lang w:val="en-US" w:eastAsia="zh-CN"/>
              </w:rPr>
              <w:t>）</w:t>
            </w:r>
          </w:p>
        </w:tc>
        <w:tc>
          <w:tcPr>
            <w:tcW w:w="0" w:type="auto"/>
          </w:tcPr>
          <w:p w14:paraId="659937FC" w14:textId="77777777" w:rsidR="009112DE" w:rsidRPr="000E3910" w:rsidRDefault="009112DE">
            <w:pPr>
              <w:pStyle w:val="Tabletext"/>
              <w:jc w:val="left"/>
              <w:rPr>
                <w:lang w:eastAsia="zh-CN"/>
              </w:rPr>
            </w:pPr>
            <w:r w:rsidRPr="000E3910">
              <w:rPr>
                <w:rFonts w:hAnsi="SimSun"/>
                <w:lang w:val="en-US" w:eastAsia="zh-CN"/>
              </w:rPr>
              <w:t>非许可：</w:t>
            </w:r>
            <w:r w:rsidRPr="000E3910">
              <w:rPr>
                <w:lang w:eastAsia="zh-CN"/>
              </w:rPr>
              <w:t>169</w:t>
            </w:r>
            <w:r w:rsidRPr="000E3910">
              <w:rPr>
                <w:rFonts w:hAnsi="SimSun"/>
                <w:lang w:val="en-US" w:eastAsia="zh-CN"/>
              </w:rPr>
              <w:t>、</w:t>
            </w:r>
            <w:r w:rsidRPr="000E3910">
              <w:rPr>
                <w:lang w:eastAsia="zh-CN"/>
              </w:rPr>
              <w:t>450-510</w:t>
            </w:r>
            <w:r w:rsidRPr="000E3910">
              <w:rPr>
                <w:rFonts w:hAnsi="SimSun"/>
                <w:lang w:val="en-US" w:eastAsia="zh-CN"/>
              </w:rPr>
              <w:t>、</w:t>
            </w:r>
            <w:r w:rsidRPr="000E3910">
              <w:rPr>
                <w:lang w:eastAsia="zh-CN"/>
              </w:rPr>
              <w:t>779-787</w:t>
            </w:r>
            <w:r w:rsidRPr="000E3910">
              <w:rPr>
                <w:rFonts w:hAnsi="SimSun"/>
                <w:lang w:val="en-US" w:eastAsia="zh-CN"/>
              </w:rPr>
              <w:t>、</w:t>
            </w:r>
            <w:r w:rsidRPr="000E3910">
              <w:rPr>
                <w:lang w:eastAsia="zh-CN"/>
              </w:rPr>
              <w:t>863-870</w:t>
            </w:r>
            <w:r w:rsidRPr="000E3910">
              <w:rPr>
                <w:rFonts w:hAnsi="SimSun"/>
                <w:lang w:val="en-US" w:eastAsia="zh-CN"/>
              </w:rPr>
              <w:t>、</w:t>
            </w:r>
            <w:r w:rsidRPr="000E3910">
              <w:rPr>
                <w:lang w:eastAsia="zh-CN"/>
              </w:rPr>
              <w:t>902-928</w:t>
            </w:r>
            <w:r w:rsidRPr="000E3910">
              <w:rPr>
                <w:rFonts w:hAnsi="SimSun"/>
                <w:lang w:val="en-US" w:eastAsia="zh-CN"/>
              </w:rPr>
              <w:t>、</w:t>
            </w:r>
            <w:r w:rsidRPr="000E3910">
              <w:rPr>
                <w:lang w:eastAsia="zh-CN"/>
              </w:rPr>
              <w:t>950-958</w:t>
            </w:r>
            <w:r w:rsidRPr="000E3910">
              <w:rPr>
                <w:rFonts w:hAnsi="SimSun"/>
                <w:lang w:val="en-US" w:eastAsia="zh-CN"/>
              </w:rPr>
              <w:t>、</w:t>
            </w:r>
            <w:r w:rsidRPr="000E3910">
              <w:rPr>
                <w:lang w:eastAsia="zh-CN"/>
              </w:rPr>
              <w:t xml:space="preserve">2 400-2 483.5 </w:t>
            </w:r>
            <w:r w:rsidRPr="000E3910">
              <w:rPr>
                <w:lang w:eastAsia="zh-CN"/>
              </w:rPr>
              <w:br/>
            </w:r>
            <w:r w:rsidRPr="000E3910">
              <w:rPr>
                <w:rFonts w:hAnsi="SimSun"/>
                <w:lang w:val="en-US" w:eastAsia="zh-CN"/>
              </w:rPr>
              <w:t>许可：</w:t>
            </w:r>
            <w:r w:rsidRPr="000E3910">
              <w:rPr>
                <w:lang w:eastAsia="zh-CN"/>
              </w:rPr>
              <w:t>220</w:t>
            </w:r>
            <w:r w:rsidRPr="000E3910">
              <w:rPr>
                <w:rFonts w:hAnsi="SimSun"/>
                <w:lang w:val="en-US" w:eastAsia="zh-CN"/>
              </w:rPr>
              <w:t>、</w:t>
            </w:r>
            <w:r w:rsidRPr="000E3910">
              <w:rPr>
                <w:lang w:eastAsia="zh-CN"/>
              </w:rPr>
              <w:t>400-1000</w:t>
            </w:r>
            <w:r w:rsidRPr="000E3910">
              <w:rPr>
                <w:rFonts w:hAnsi="SimSun"/>
                <w:lang w:val="en-US" w:eastAsia="zh-CN"/>
              </w:rPr>
              <w:t>、</w:t>
            </w:r>
            <w:r w:rsidRPr="000E3910">
              <w:rPr>
                <w:lang w:eastAsia="zh-CN"/>
              </w:rPr>
              <w:t>1427</w:t>
            </w:r>
          </w:p>
        </w:tc>
      </w:tr>
      <w:tr w:rsidR="009112DE" w:rsidRPr="00FF5CDB" w14:paraId="2E19ACE7" w14:textId="77777777">
        <w:trPr>
          <w:cantSplit/>
          <w:jc w:val="center"/>
        </w:trPr>
        <w:tc>
          <w:tcPr>
            <w:tcW w:w="0" w:type="auto"/>
          </w:tcPr>
          <w:p w14:paraId="6CBF4A9C" w14:textId="77777777" w:rsidR="009112DE" w:rsidRPr="000E3910" w:rsidRDefault="009112DE">
            <w:pPr>
              <w:pStyle w:val="Tabletext"/>
              <w:jc w:val="left"/>
              <w:rPr>
                <w:lang w:val="en-US"/>
              </w:rPr>
            </w:pPr>
            <w:r w:rsidRPr="000E3910">
              <w:rPr>
                <w:rFonts w:hAnsi="SimSun"/>
                <w:lang w:val="en-US" w:eastAsia="zh-CN"/>
              </w:rPr>
              <w:t>标称操作范围</w:t>
            </w:r>
          </w:p>
        </w:tc>
        <w:tc>
          <w:tcPr>
            <w:tcW w:w="0" w:type="auto"/>
          </w:tcPr>
          <w:p w14:paraId="019E39BD" w14:textId="77777777" w:rsidR="009112DE" w:rsidRPr="000E3910" w:rsidRDefault="009112DE">
            <w:pPr>
              <w:pStyle w:val="Tabletext"/>
              <w:jc w:val="left"/>
              <w:rPr>
                <w:lang w:val="en-US"/>
              </w:rPr>
            </w:pPr>
            <w:r w:rsidRPr="000E3910">
              <w:rPr>
                <w:lang w:val="en-US"/>
              </w:rPr>
              <w:t>OFDM – 2 km</w:t>
            </w:r>
            <w:r w:rsidRPr="000E3910">
              <w:rPr>
                <w:lang w:val="en-US"/>
              </w:rPr>
              <w:br/>
              <w:t>MR-FSK – 5 km</w:t>
            </w:r>
            <w:r w:rsidRPr="000E3910">
              <w:rPr>
                <w:lang w:val="en-US"/>
              </w:rPr>
              <w:br/>
              <w:t>DSSS – 0.1 km</w:t>
            </w:r>
          </w:p>
        </w:tc>
      </w:tr>
      <w:tr w:rsidR="009112DE" w14:paraId="47CFF0E8" w14:textId="77777777">
        <w:trPr>
          <w:cantSplit/>
          <w:jc w:val="center"/>
        </w:trPr>
        <w:tc>
          <w:tcPr>
            <w:tcW w:w="0" w:type="auto"/>
          </w:tcPr>
          <w:p w14:paraId="2A0AD7F6" w14:textId="77777777" w:rsidR="009112DE" w:rsidRPr="000E3910" w:rsidRDefault="009112DE">
            <w:pPr>
              <w:pStyle w:val="Tabletext"/>
              <w:jc w:val="left"/>
              <w:rPr>
                <w:lang w:val="en-US" w:eastAsia="zh-CN"/>
              </w:rPr>
            </w:pPr>
            <w:r w:rsidRPr="000E3910">
              <w:rPr>
                <w:rFonts w:hAnsi="SimSun"/>
                <w:szCs w:val="22"/>
                <w:lang w:eastAsia="zh-CN"/>
              </w:rPr>
              <w:t>移动功能（游牧</w:t>
            </w:r>
            <w:r w:rsidRPr="000E3910">
              <w:rPr>
                <w:szCs w:val="22"/>
                <w:lang w:eastAsia="zh-CN"/>
              </w:rPr>
              <w:t>/</w:t>
            </w:r>
            <w:r w:rsidRPr="000E3910">
              <w:rPr>
                <w:rFonts w:hAnsi="SimSun"/>
                <w:szCs w:val="22"/>
                <w:lang w:eastAsia="zh-CN"/>
              </w:rPr>
              <w:t>移动）</w:t>
            </w:r>
          </w:p>
        </w:tc>
        <w:tc>
          <w:tcPr>
            <w:tcW w:w="0" w:type="auto"/>
          </w:tcPr>
          <w:p w14:paraId="7D0BC6A0" w14:textId="77777777" w:rsidR="009112DE" w:rsidRPr="000E3910" w:rsidRDefault="009112DE">
            <w:pPr>
              <w:pStyle w:val="Tabletext"/>
              <w:jc w:val="left"/>
              <w:rPr>
                <w:lang w:val="en-US"/>
              </w:rPr>
            </w:pPr>
            <w:proofErr w:type="spellStart"/>
            <w:r w:rsidRPr="000E3910">
              <w:rPr>
                <w:rFonts w:hAnsi="SimSun"/>
              </w:rPr>
              <w:t>游牧</w:t>
            </w:r>
            <w:proofErr w:type="spellEnd"/>
            <w:r w:rsidRPr="000E3910">
              <w:rPr>
                <w:rFonts w:hAnsi="SimSun"/>
                <w:lang w:eastAsia="zh-CN"/>
              </w:rPr>
              <w:t>和</w:t>
            </w:r>
            <w:proofErr w:type="spellStart"/>
            <w:r w:rsidRPr="000E3910">
              <w:rPr>
                <w:rFonts w:hAnsi="SimSun"/>
              </w:rPr>
              <w:t>移动</w:t>
            </w:r>
            <w:proofErr w:type="spellEnd"/>
          </w:p>
        </w:tc>
      </w:tr>
      <w:tr w:rsidR="009112DE" w:rsidRPr="00FF5CDB" w14:paraId="08BF7968" w14:textId="77777777">
        <w:trPr>
          <w:cantSplit/>
          <w:jc w:val="center"/>
        </w:trPr>
        <w:tc>
          <w:tcPr>
            <w:tcW w:w="0" w:type="auto"/>
          </w:tcPr>
          <w:p w14:paraId="0F59D16C" w14:textId="77777777" w:rsidR="009112DE" w:rsidRPr="000E3910" w:rsidRDefault="009112DE">
            <w:pPr>
              <w:pStyle w:val="Tabletext"/>
              <w:jc w:val="left"/>
              <w:rPr>
                <w:lang w:val="en-US" w:eastAsia="zh-CN"/>
              </w:rPr>
            </w:pPr>
            <w:r w:rsidRPr="000E3910">
              <w:rPr>
                <w:rFonts w:hAnsi="SimSun"/>
                <w:lang w:val="en-US" w:eastAsia="zh-CN"/>
              </w:rPr>
              <w:t>峰值数据速率（如不同可分为上行链路</w:t>
            </w:r>
            <w:r w:rsidRPr="000E3910">
              <w:rPr>
                <w:lang w:val="en-US" w:eastAsia="zh-CN"/>
              </w:rPr>
              <w:t>/</w:t>
            </w:r>
            <w:r w:rsidRPr="000E3910">
              <w:rPr>
                <w:rFonts w:hAnsi="SimSun"/>
                <w:lang w:val="en-US" w:eastAsia="zh-CN"/>
              </w:rPr>
              <w:t>下行链路）</w:t>
            </w:r>
          </w:p>
        </w:tc>
        <w:tc>
          <w:tcPr>
            <w:tcW w:w="0" w:type="auto"/>
          </w:tcPr>
          <w:p w14:paraId="03C3C73F" w14:textId="77777777" w:rsidR="009112DE" w:rsidRPr="000E3910" w:rsidRDefault="009112DE">
            <w:pPr>
              <w:pStyle w:val="Tabletext"/>
              <w:jc w:val="left"/>
              <w:rPr>
                <w:lang w:val="en-US"/>
              </w:rPr>
            </w:pPr>
            <w:r w:rsidRPr="000E3910">
              <w:rPr>
                <w:lang w:val="en-US"/>
              </w:rPr>
              <w:t>OFDM – 860 kb/s</w:t>
            </w:r>
            <w:r w:rsidRPr="000E3910">
              <w:rPr>
                <w:lang w:val="en-US"/>
              </w:rPr>
              <w:br/>
              <w:t>MR-FSK – 400 kb/s</w:t>
            </w:r>
            <w:r w:rsidRPr="000E3910">
              <w:rPr>
                <w:lang w:val="en-US"/>
              </w:rPr>
              <w:br/>
              <w:t>DSSS – 250 kb/s</w:t>
            </w:r>
          </w:p>
        </w:tc>
      </w:tr>
      <w:tr w:rsidR="009112DE" w14:paraId="70840B96" w14:textId="77777777">
        <w:trPr>
          <w:cantSplit/>
          <w:jc w:val="center"/>
        </w:trPr>
        <w:tc>
          <w:tcPr>
            <w:tcW w:w="0" w:type="auto"/>
          </w:tcPr>
          <w:p w14:paraId="34A14321" w14:textId="77777777" w:rsidR="009112DE" w:rsidRPr="000E3910" w:rsidRDefault="009112DE">
            <w:pPr>
              <w:pStyle w:val="Tabletext"/>
              <w:jc w:val="left"/>
              <w:rPr>
                <w:lang w:val="en-US" w:eastAsia="zh-CN"/>
              </w:rPr>
            </w:pPr>
            <w:r w:rsidRPr="000E3910">
              <w:rPr>
                <w:rFonts w:hAnsi="SimSun"/>
                <w:lang w:val="en-US" w:eastAsia="zh-CN"/>
              </w:rPr>
              <w:t>双工方法（</w:t>
            </w:r>
            <w:r w:rsidRPr="000E3910">
              <w:rPr>
                <w:lang w:val="en-US" w:eastAsia="zh-CN"/>
              </w:rPr>
              <w:t>FDD</w:t>
            </w:r>
            <w:r w:rsidRPr="000E3910">
              <w:rPr>
                <w:rFonts w:hAnsi="SimSun"/>
                <w:lang w:val="en-US" w:eastAsia="zh-CN"/>
              </w:rPr>
              <w:t>、</w:t>
            </w:r>
            <w:r w:rsidRPr="000E3910">
              <w:rPr>
                <w:lang w:val="en-US" w:eastAsia="zh-CN"/>
              </w:rPr>
              <w:t>TDD</w:t>
            </w:r>
            <w:r w:rsidRPr="000E3910">
              <w:rPr>
                <w:rFonts w:hAnsi="SimSun"/>
                <w:lang w:val="en-US" w:eastAsia="zh-CN"/>
              </w:rPr>
              <w:t>等）</w:t>
            </w:r>
          </w:p>
        </w:tc>
        <w:tc>
          <w:tcPr>
            <w:tcW w:w="0" w:type="auto"/>
          </w:tcPr>
          <w:p w14:paraId="2999133E" w14:textId="77777777" w:rsidR="009112DE" w:rsidRPr="000E3910" w:rsidRDefault="009112DE">
            <w:pPr>
              <w:pStyle w:val="Tabletext"/>
              <w:jc w:val="left"/>
              <w:rPr>
                <w:lang w:val="en-US"/>
              </w:rPr>
            </w:pPr>
            <w:r w:rsidRPr="000E3910">
              <w:rPr>
                <w:lang w:val="en-US"/>
              </w:rPr>
              <w:t>TDD</w:t>
            </w:r>
          </w:p>
        </w:tc>
      </w:tr>
      <w:tr w:rsidR="009112DE" w14:paraId="32A7DF1A" w14:textId="77777777">
        <w:trPr>
          <w:cantSplit/>
          <w:jc w:val="center"/>
        </w:trPr>
        <w:tc>
          <w:tcPr>
            <w:tcW w:w="0" w:type="auto"/>
          </w:tcPr>
          <w:p w14:paraId="14BD6012" w14:textId="77777777" w:rsidR="009112DE" w:rsidRPr="000E3910" w:rsidRDefault="009112DE">
            <w:pPr>
              <w:pStyle w:val="Tabletext"/>
              <w:jc w:val="left"/>
              <w:rPr>
                <w:lang w:val="en-US"/>
              </w:rPr>
            </w:pPr>
            <w:proofErr w:type="spellStart"/>
            <w:r w:rsidRPr="000E3910">
              <w:rPr>
                <w:rFonts w:hAnsi="SimSun"/>
                <w:lang w:val="en-US"/>
              </w:rPr>
              <w:t>标称</w:t>
            </w:r>
            <w:r w:rsidRPr="000E3910">
              <w:rPr>
                <w:lang w:val="en-US"/>
              </w:rPr>
              <w:t>RF</w:t>
            </w:r>
            <w:r w:rsidRPr="000E3910">
              <w:rPr>
                <w:rFonts w:hAnsi="SimSun"/>
                <w:lang w:val="en-US"/>
              </w:rPr>
              <w:t>带宽</w:t>
            </w:r>
            <w:proofErr w:type="spellEnd"/>
          </w:p>
        </w:tc>
        <w:tc>
          <w:tcPr>
            <w:tcW w:w="0" w:type="auto"/>
          </w:tcPr>
          <w:p w14:paraId="401B5FA4" w14:textId="77777777" w:rsidR="009112DE" w:rsidRPr="000E3910" w:rsidRDefault="009112DE">
            <w:pPr>
              <w:pStyle w:val="Tabletext"/>
              <w:jc w:val="left"/>
              <w:rPr>
                <w:lang w:val="en-US" w:eastAsia="zh-CN"/>
              </w:rPr>
            </w:pPr>
            <w:r w:rsidRPr="000E3910">
              <w:rPr>
                <w:lang w:val="en-US"/>
              </w:rPr>
              <w:t>OFDM –200 kHz</w:t>
            </w:r>
            <w:r w:rsidRPr="000E3910">
              <w:rPr>
                <w:rFonts w:hAnsi="SimSun"/>
                <w:lang w:val="en-US" w:eastAsia="zh-CN"/>
              </w:rPr>
              <w:t>至</w:t>
            </w:r>
            <w:r w:rsidRPr="000E3910">
              <w:rPr>
                <w:lang w:val="en-US"/>
              </w:rPr>
              <w:t>1.2 MHz</w:t>
            </w:r>
            <w:r w:rsidRPr="000E3910">
              <w:rPr>
                <w:rFonts w:hAnsi="SimSun"/>
                <w:lang w:val="en-US" w:eastAsia="zh-CN"/>
              </w:rPr>
              <w:t>范围</w:t>
            </w:r>
          </w:p>
          <w:p w14:paraId="7530ECE5" w14:textId="77777777" w:rsidR="009112DE" w:rsidRPr="000E3910" w:rsidRDefault="009112DE">
            <w:pPr>
              <w:pStyle w:val="Tabletext"/>
              <w:jc w:val="left"/>
              <w:rPr>
                <w:lang w:val="en-US" w:eastAsia="zh-CN"/>
              </w:rPr>
            </w:pPr>
            <w:r w:rsidRPr="000E3910">
              <w:rPr>
                <w:lang w:val="en-US"/>
              </w:rPr>
              <w:t>MR-FSK –12 kHz</w:t>
            </w:r>
            <w:r w:rsidRPr="000E3910">
              <w:rPr>
                <w:rFonts w:hAnsi="SimSun"/>
                <w:lang w:val="en-US" w:eastAsia="zh-CN"/>
              </w:rPr>
              <w:t>至</w:t>
            </w:r>
            <w:r w:rsidRPr="000E3910">
              <w:rPr>
                <w:lang w:val="en-US"/>
              </w:rPr>
              <w:t>400 kHz</w:t>
            </w:r>
            <w:r w:rsidRPr="000E3910">
              <w:rPr>
                <w:rFonts w:hAnsi="SimSun"/>
                <w:lang w:val="en-US" w:eastAsia="zh-CN"/>
              </w:rPr>
              <w:t>范围</w:t>
            </w:r>
          </w:p>
          <w:p w14:paraId="70FCF09E" w14:textId="77777777" w:rsidR="009112DE" w:rsidRPr="000E3910" w:rsidRDefault="009112DE">
            <w:pPr>
              <w:pStyle w:val="Tabletext"/>
              <w:jc w:val="left"/>
              <w:rPr>
                <w:lang w:val="en-US"/>
              </w:rPr>
            </w:pPr>
            <w:r w:rsidRPr="000E3910">
              <w:rPr>
                <w:lang w:val="en-US"/>
              </w:rPr>
              <w:t>DSSS – 5 MHz</w:t>
            </w:r>
          </w:p>
        </w:tc>
      </w:tr>
    </w:tbl>
    <w:p w14:paraId="6D26AC1A" w14:textId="6D7D8480" w:rsidR="009112DE" w:rsidRDefault="009112DE" w:rsidP="00B939EA">
      <w:pPr>
        <w:pStyle w:val="TableNo0"/>
        <w:spacing w:before="120"/>
        <w:rPr>
          <w:rFonts w:ascii="SimSun" w:hAnsi="SimSun"/>
          <w:lang w:val="en-US" w:eastAsia="zh-CN"/>
        </w:rPr>
      </w:pPr>
      <w:r w:rsidRPr="00E07701">
        <w:rPr>
          <w:rFonts w:hAnsi="SimSun"/>
          <w:lang w:val="en-US" w:eastAsia="zh-CN"/>
        </w:rPr>
        <w:lastRenderedPageBreak/>
        <w:t>表</w:t>
      </w:r>
      <w:r w:rsidRPr="00E07701">
        <w:rPr>
          <w:lang w:val="en-US"/>
        </w:rPr>
        <w:t>A1.2</w:t>
      </w:r>
      <w:r>
        <w:rPr>
          <w:rFonts w:ascii="SimSun" w:hAnsi="SimSun" w:hint="eastAsia"/>
          <w:lang w:val="en-US" w:eastAsia="zh-CN"/>
        </w:rPr>
        <w:t>（</w:t>
      </w:r>
      <w:r w:rsidR="00D35A15">
        <w:rPr>
          <w:rFonts w:ascii="STKaiti" w:eastAsia="STKaiti" w:hAnsi="STKaiti" w:hint="eastAsia"/>
          <w:lang w:val="en-US" w:eastAsia="zh-CN"/>
        </w:rPr>
        <w:t>完</w:t>
      </w:r>
      <w:r>
        <w:rPr>
          <w:rFonts w:ascii="SimSun" w:hAnsi="SimSun" w:hint="eastAsia"/>
          <w:lang w:val="en-US"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31"/>
        <w:gridCol w:w="6508"/>
      </w:tblGrid>
      <w:tr w:rsidR="009112DE" w14:paraId="7DAC12D2" w14:textId="77777777">
        <w:trPr>
          <w:cantSplit/>
          <w:tblHeader/>
          <w:jc w:val="center"/>
        </w:trPr>
        <w:tc>
          <w:tcPr>
            <w:tcW w:w="0" w:type="auto"/>
          </w:tcPr>
          <w:p w14:paraId="7FA56278" w14:textId="77777777" w:rsidR="009112DE" w:rsidRPr="00E07701" w:rsidRDefault="009112DE">
            <w:pPr>
              <w:pStyle w:val="Tablehead"/>
              <w:rPr>
                <w:lang w:val="en-US" w:eastAsia="zh-CN"/>
              </w:rPr>
            </w:pPr>
            <w:r w:rsidRPr="00E07701">
              <w:rPr>
                <w:rFonts w:hAnsi="SimSun"/>
                <w:lang w:val="en-US" w:eastAsia="zh-CN"/>
              </w:rPr>
              <w:t>项目</w:t>
            </w:r>
          </w:p>
        </w:tc>
        <w:tc>
          <w:tcPr>
            <w:tcW w:w="0" w:type="auto"/>
          </w:tcPr>
          <w:p w14:paraId="06BF8DB5" w14:textId="77777777" w:rsidR="009112DE" w:rsidRPr="00E07701" w:rsidRDefault="009112DE">
            <w:pPr>
              <w:pStyle w:val="Tablehead"/>
              <w:rPr>
                <w:lang w:val="en-US" w:eastAsia="zh-CN"/>
              </w:rPr>
            </w:pPr>
            <w:r w:rsidRPr="00E07701">
              <w:rPr>
                <w:rFonts w:hAnsi="SimSun"/>
                <w:lang w:val="en-US" w:eastAsia="zh-CN"/>
              </w:rPr>
              <w:t>数值</w:t>
            </w:r>
          </w:p>
        </w:tc>
      </w:tr>
      <w:tr w:rsidR="009112DE" w14:paraId="2EF9E257" w14:textId="77777777">
        <w:trPr>
          <w:cantSplit/>
          <w:jc w:val="center"/>
        </w:trPr>
        <w:tc>
          <w:tcPr>
            <w:tcW w:w="0" w:type="auto"/>
          </w:tcPr>
          <w:p w14:paraId="4D5AF9B9" w14:textId="77777777" w:rsidR="009112DE" w:rsidRPr="00E07701" w:rsidRDefault="009112DE" w:rsidP="00B939EA">
            <w:pPr>
              <w:pStyle w:val="Tabletext"/>
              <w:spacing w:before="20" w:after="20"/>
              <w:jc w:val="left"/>
              <w:rPr>
                <w:lang w:val="en-US"/>
              </w:rPr>
            </w:pPr>
            <w:r w:rsidRPr="00E07701">
              <w:rPr>
                <w:rFonts w:hAnsi="SimSun"/>
                <w:lang w:val="en-US" w:eastAsia="zh-CN"/>
              </w:rPr>
              <w:t>分集技术</w:t>
            </w:r>
          </w:p>
        </w:tc>
        <w:tc>
          <w:tcPr>
            <w:tcW w:w="0" w:type="auto"/>
          </w:tcPr>
          <w:p w14:paraId="362B1CBA" w14:textId="77777777" w:rsidR="009112DE" w:rsidRPr="00E07701" w:rsidRDefault="009112DE" w:rsidP="00B939EA">
            <w:pPr>
              <w:pStyle w:val="Tabletext"/>
              <w:spacing w:before="20" w:after="20"/>
              <w:jc w:val="left"/>
              <w:rPr>
                <w:lang w:val="en-US" w:eastAsia="zh-CN"/>
              </w:rPr>
            </w:pPr>
            <w:r w:rsidRPr="00E07701">
              <w:rPr>
                <w:rFonts w:hAnsi="SimSun"/>
                <w:lang w:val="en-US" w:eastAsia="zh-CN"/>
              </w:rPr>
              <w:t>空间与时间</w:t>
            </w:r>
          </w:p>
        </w:tc>
      </w:tr>
      <w:tr w:rsidR="009112DE" w14:paraId="769AE656" w14:textId="77777777">
        <w:trPr>
          <w:cantSplit/>
          <w:jc w:val="center"/>
        </w:trPr>
        <w:tc>
          <w:tcPr>
            <w:tcW w:w="0" w:type="auto"/>
          </w:tcPr>
          <w:p w14:paraId="436CE41E" w14:textId="77777777" w:rsidR="009112DE" w:rsidRPr="00E07701" w:rsidRDefault="009112DE" w:rsidP="00B939EA">
            <w:pPr>
              <w:pStyle w:val="Tabletext"/>
              <w:spacing w:before="20" w:after="20"/>
              <w:jc w:val="left"/>
              <w:rPr>
                <w:lang w:eastAsia="zh-CN"/>
              </w:rPr>
            </w:pPr>
            <w:r w:rsidRPr="00E07701">
              <w:rPr>
                <w:szCs w:val="22"/>
                <w:lang w:eastAsia="zh-CN"/>
              </w:rPr>
              <w:t>MIMO</w:t>
            </w:r>
            <w:r w:rsidRPr="00E07701">
              <w:rPr>
                <w:rFonts w:hAnsi="SimSun"/>
                <w:szCs w:val="22"/>
                <w:lang w:eastAsia="zh-CN"/>
              </w:rPr>
              <w:t>支持（有</w:t>
            </w:r>
            <w:r w:rsidRPr="00E07701">
              <w:rPr>
                <w:szCs w:val="22"/>
                <w:lang w:eastAsia="zh-CN"/>
              </w:rPr>
              <w:t>/</w:t>
            </w:r>
            <w:r w:rsidRPr="00E07701">
              <w:rPr>
                <w:rFonts w:hAnsi="SimSun"/>
                <w:szCs w:val="22"/>
                <w:lang w:eastAsia="zh-CN"/>
              </w:rPr>
              <w:t>无）</w:t>
            </w:r>
          </w:p>
        </w:tc>
        <w:tc>
          <w:tcPr>
            <w:tcW w:w="0" w:type="auto"/>
          </w:tcPr>
          <w:p w14:paraId="43783BCC" w14:textId="77777777" w:rsidR="009112DE" w:rsidRPr="00E07701" w:rsidRDefault="009112DE" w:rsidP="00B939EA">
            <w:pPr>
              <w:pStyle w:val="Tabletext"/>
              <w:spacing w:before="20" w:after="20"/>
              <w:jc w:val="left"/>
              <w:rPr>
                <w:lang w:val="en-US" w:eastAsia="zh-CN"/>
              </w:rPr>
            </w:pPr>
            <w:r w:rsidRPr="00E07701">
              <w:rPr>
                <w:rFonts w:hAnsi="SimSun"/>
                <w:lang w:val="en-US" w:eastAsia="zh-CN"/>
              </w:rPr>
              <w:t>无</w:t>
            </w:r>
          </w:p>
        </w:tc>
      </w:tr>
      <w:tr w:rsidR="009112DE" w14:paraId="71DFB8E8" w14:textId="77777777">
        <w:trPr>
          <w:cantSplit/>
          <w:jc w:val="center"/>
        </w:trPr>
        <w:tc>
          <w:tcPr>
            <w:tcW w:w="0" w:type="auto"/>
          </w:tcPr>
          <w:p w14:paraId="2F835A4B" w14:textId="77777777" w:rsidR="009112DE" w:rsidRPr="00E07701" w:rsidRDefault="009112DE" w:rsidP="00B939EA">
            <w:pPr>
              <w:pStyle w:val="Tabletext"/>
              <w:spacing w:before="20" w:after="20"/>
              <w:jc w:val="left"/>
              <w:rPr>
                <w:lang w:val="en-US"/>
              </w:rPr>
            </w:pPr>
            <w:r w:rsidRPr="00E07701">
              <w:rPr>
                <w:rFonts w:hAnsi="SimSun"/>
                <w:lang w:eastAsia="zh-CN"/>
              </w:rPr>
              <w:t>波束</w:t>
            </w:r>
            <w:r w:rsidRPr="00E07701">
              <w:rPr>
                <w:rFonts w:hAnsi="SimSun"/>
                <w:lang w:val="en-US" w:eastAsia="zh-CN"/>
              </w:rPr>
              <w:t>控制</w:t>
            </w:r>
            <w:r w:rsidRPr="00E07701">
              <w:rPr>
                <w:lang w:val="en-US"/>
              </w:rPr>
              <w:t>/</w:t>
            </w:r>
            <w:r w:rsidRPr="00E07701">
              <w:rPr>
                <w:rFonts w:hAnsi="SimSun"/>
                <w:lang w:eastAsia="zh-CN"/>
              </w:rPr>
              <w:t>成形</w:t>
            </w:r>
          </w:p>
        </w:tc>
        <w:tc>
          <w:tcPr>
            <w:tcW w:w="0" w:type="auto"/>
          </w:tcPr>
          <w:p w14:paraId="5D2BBC32" w14:textId="77777777" w:rsidR="009112DE" w:rsidRPr="00E07701" w:rsidRDefault="009112DE" w:rsidP="00B939EA">
            <w:pPr>
              <w:pStyle w:val="Tabletext"/>
              <w:spacing w:before="20" w:after="20"/>
              <w:jc w:val="left"/>
              <w:rPr>
                <w:lang w:val="en-US" w:eastAsia="zh-CN"/>
              </w:rPr>
            </w:pPr>
            <w:r w:rsidRPr="00E07701">
              <w:rPr>
                <w:rFonts w:hAnsi="SimSun"/>
                <w:lang w:val="en-US" w:eastAsia="zh-CN"/>
              </w:rPr>
              <w:t>无</w:t>
            </w:r>
          </w:p>
        </w:tc>
      </w:tr>
      <w:tr w:rsidR="009112DE" w14:paraId="18AD8011" w14:textId="77777777">
        <w:trPr>
          <w:cantSplit/>
          <w:jc w:val="center"/>
        </w:trPr>
        <w:tc>
          <w:tcPr>
            <w:tcW w:w="0" w:type="auto"/>
          </w:tcPr>
          <w:p w14:paraId="2EC587F4" w14:textId="77777777" w:rsidR="009112DE" w:rsidRPr="00E07701" w:rsidRDefault="009112DE" w:rsidP="00B939EA">
            <w:pPr>
              <w:pStyle w:val="Tabletext"/>
              <w:spacing w:before="20" w:after="20"/>
              <w:jc w:val="left"/>
              <w:rPr>
                <w:lang w:val="en-US"/>
              </w:rPr>
            </w:pPr>
            <w:r w:rsidRPr="00E07701">
              <w:rPr>
                <w:rFonts w:hAnsi="SimSun"/>
                <w:lang w:val="en-US" w:eastAsia="zh-CN"/>
              </w:rPr>
              <w:t>转发</w:t>
            </w:r>
          </w:p>
        </w:tc>
        <w:tc>
          <w:tcPr>
            <w:tcW w:w="0" w:type="auto"/>
          </w:tcPr>
          <w:p w14:paraId="6AFD763A" w14:textId="77777777" w:rsidR="009112DE" w:rsidRPr="00E07701" w:rsidRDefault="009112DE" w:rsidP="00B939EA">
            <w:pPr>
              <w:pStyle w:val="Tabletext"/>
              <w:spacing w:before="20" w:after="20"/>
              <w:jc w:val="left"/>
              <w:rPr>
                <w:lang w:val="en-US"/>
              </w:rPr>
            </w:pPr>
            <w:r w:rsidRPr="00E07701">
              <w:rPr>
                <w:lang w:val="en-US"/>
              </w:rPr>
              <w:t>ARQ</w:t>
            </w:r>
          </w:p>
        </w:tc>
      </w:tr>
      <w:tr w:rsidR="009112DE" w14:paraId="2AAE1ECF" w14:textId="77777777">
        <w:trPr>
          <w:cantSplit/>
          <w:jc w:val="center"/>
        </w:trPr>
        <w:tc>
          <w:tcPr>
            <w:tcW w:w="0" w:type="auto"/>
          </w:tcPr>
          <w:p w14:paraId="5316BC5B" w14:textId="77777777" w:rsidR="009112DE" w:rsidRPr="00E07701" w:rsidRDefault="009112DE" w:rsidP="00B939EA">
            <w:pPr>
              <w:pStyle w:val="Tabletext"/>
              <w:spacing w:before="20" w:after="20"/>
              <w:rPr>
                <w:lang w:val="en-US"/>
              </w:rPr>
            </w:pPr>
            <w:r w:rsidRPr="00E07701">
              <w:rPr>
                <w:rFonts w:hAnsi="SimSun"/>
                <w:lang w:val="en-US" w:eastAsia="zh-CN"/>
              </w:rPr>
              <w:t>前项纠错</w:t>
            </w:r>
          </w:p>
        </w:tc>
        <w:tc>
          <w:tcPr>
            <w:tcW w:w="0" w:type="auto"/>
          </w:tcPr>
          <w:p w14:paraId="2A44C108" w14:textId="77777777" w:rsidR="009112DE" w:rsidRPr="00E07701" w:rsidRDefault="009112DE" w:rsidP="00B939EA">
            <w:pPr>
              <w:pStyle w:val="Tabletext"/>
              <w:spacing w:before="20" w:after="20"/>
              <w:rPr>
                <w:lang w:val="en-US"/>
              </w:rPr>
            </w:pPr>
            <w:r w:rsidRPr="00E07701">
              <w:rPr>
                <w:rFonts w:hAnsi="SimSun"/>
                <w:lang w:val="en-US" w:eastAsia="zh-CN"/>
              </w:rPr>
              <w:t>卷积码</w:t>
            </w:r>
          </w:p>
        </w:tc>
      </w:tr>
      <w:tr w:rsidR="009112DE" w14:paraId="371886CD" w14:textId="77777777">
        <w:trPr>
          <w:cantSplit/>
          <w:jc w:val="center"/>
        </w:trPr>
        <w:tc>
          <w:tcPr>
            <w:tcW w:w="0" w:type="auto"/>
          </w:tcPr>
          <w:p w14:paraId="74E0A8F0" w14:textId="77777777" w:rsidR="009112DE" w:rsidRPr="00E07701" w:rsidRDefault="009112DE" w:rsidP="00B939EA">
            <w:pPr>
              <w:pStyle w:val="Tabletext"/>
              <w:spacing w:before="20" w:after="20"/>
              <w:rPr>
                <w:lang w:val="en-US"/>
              </w:rPr>
            </w:pPr>
            <w:r w:rsidRPr="00E07701">
              <w:rPr>
                <w:rFonts w:hAnsi="SimSun"/>
                <w:lang w:val="en-US" w:eastAsia="zh-CN"/>
              </w:rPr>
              <w:t>干扰管理</w:t>
            </w:r>
          </w:p>
        </w:tc>
        <w:tc>
          <w:tcPr>
            <w:tcW w:w="0" w:type="auto"/>
          </w:tcPr>
          <w:p w14:paraId="69BDF2CD" w14:textId="77777777" w:rsidR="009112DE" w:rsidRPr="00E07701" w:rsidRDefault="009112DE" w:rsidP="00B939EA">
            <w:pPr>
              <w:pStyle w:val="Tabletext"/>
              <w:spacing w:before="20" w:after="20"/>
              <w:rPr>
                <w:lang w:val="en-US" w:eastAsia="zh-CN"/>
              </w:rPr>
            </w:pPr>
            <w:r w:rsidRPr="00E07701">
              <w:rPr>
                <w:rFonts w:hAnsi="SimSun"/>
                <w:lang w:val="en-US" w:eastAsia="zh-CN"/>
              </w:rPr>
              <w:t>对话前监听、频道选择、跳频扩频、</w:t>
            </w:r>
            <w:r w:rsidRPr="00E07701">
              <w:rPr>
                <w:rFonts w:hAnsi="SimSun"/>
                <w:lang w:eastAsia="zh-CN"/>
              </w:rPr>
              <w:t>频率捷变</w:t>
            </w:r>
            <w:r w:rsidRPr="00E07701">
              <w:rPr>
                <w:lang w:val="en-US" w:eastAsia="zh-CN"/>
              </w:rPr>
              <w:t xml:space="preserve"> </w:t>
            </w:r>
          </w:p>
        </w:tc>
      </w:tr>
      <w:tr w:rsidR="009112DE" w14:paraId="0E72058E" w14:textId="77777777">
        <w:trPr>
          <w:cantSplit/>
          <w:jc w:val="center"/>
        </w:trPr>
        <w:tc>
          <w:tcPr>
            <w:tcW w:w="0" w:type="auto"/>
          </w:tcPr>
          <w:p w14:paraId="42F848A1" w14:textId="77777777" w:rsidR="009112DE" w:rsidRPr="00E07701" w:rsidRDefault="009112DE" w:rsidP="00B939EA">
            <w:pPr>
              <w:pStyle w:val="Tabletext"/>
              <w:spacing w:before="20" w:after="20"/>
              <w:jc w:val="left"/>
              <w:rPr>
                <w:lang w:val="en-US"/>
              </w:rPr>
            </w:pPr>
            <w:r w:rsidRPr="00E07701">
              <w:rPr>
                <w:rFonts w:hAnsi="SimSun"/>
                <w:lang w:val="en-US" w:eastAsia="zh-CN"/>
              </w:rPr>
              <w:t>功率管理</w:t>
            </w:r>
          </w:p>
        </w:tc>
        <w:tc>
          <w:tcPr>
            <w:tcW w:w="0" w:type="auto"/>
          </w:tcPr>
          <w:p w14:paraId="4A072061" w14:textId="77777777" w:rsidR="009112DE" w:rsidRPr="00E07701" w:rsidRDefault="009112DE" w:rsidP="00B939EA">
            <w:pPr>
              <w:pStyle w:val="Tabletext"/>
              <w:spacing w:before="20" w:after="20"/>
              <w:rPr>
                <w:lang w:val="en-US" w:eastAsia="zh-CN"/>
              </w:rPr>
            </w:pPr>
            <w:r w:rsidRPr="00E07701">
              <w:rPr>
                <w:rFonts w:hAnsi="SimSun"/>
                <w:lang w:val="en-US" w:eastAsia="zh-CN"/>
              </w:rPr>
              <w:t>有</w:t>
            </w:r>
          </w:p>
        </w:tc>
      </w:tr>
      <w:tr w:rsidR="009112DE" w14:paraId="172141AF" w14:textId="77777777">
        <w:trPr>
          <w:cantSplit/>
          <w:jc w:val="center"/>
        </w:trPr>
        <w:tc>
          <w:tcPr>
            <w:tcW w:w="0" w:type="auto"/>
          </w:tcPr>
          <w:p w14:paraId="474BC3AB" w14:textId="77777777" w:rsidR="009112DE" w:rsidRPr="00E07701" w:rsidRDefault="009112DE" w:rsidP="00B939EA">
            <w:pPr>
              <w:pStyle w:val="Tabletext"/>
              <w:spacing w:before="20" w:after="20"/>
              <w:jc w:val="left"/>
              <w:rPr>
                <w:lang w:val="en-US"/>
              </w:rPr>
            </w:pPr>
            <w:r w:rsidRPr="00E07701">
              <w:rPr>
                <w:rFonts w:hAnsi="SimSun"/>
                <w:lang w:val="en-US" w:eastAsia="zh-CN"/>
              </w:rPr>
              <w:t>连接拓扑</w:t>
            </w:r>
          </w:p>
        </w:tc>
        <w:tc>
          <w:tcPr>
            <w:tcW w:w="0" w:type="auto"/>
          </w:tcPr>
          <w:p w14:paraId="409E61F8" w14:textId="77777777" w:rsidR="009112DE" w:rsidRPr="00E07701" w:rsidRDefault="009112DE" w:rsidP="00B939EA">
            <w:pPr>
              <w:pStyle w:val="Tabletext"/>
              <w:spacing w:before="20" w:after="20"/>
              <w:rPr>
                <w:lang w:val="en-US"/>
              </w:rPr>
            </w:pPr>
            <w:r w:rsidRPr="00E07701">
              <w:rPr>
                <w:rFonts w:hAnsi="SimSun"/>
                <w:lang w:val="en-US" w:eastAsia="zh-CN"/>
              </w:rPr>
              <w:t>点到点、多跳、星状</w:t>
            </w:r>
          </w:p>
        </w:tc>
      </w:tr>
      <w:tr w:rsidR="009112DE" w14:paraId="1E865A60" w14:textId="77777777">
        <w:trPr>
          <w:cantSplit/>
          <w:jc w:val="center"/>
        </w:trPr>
        <w:tc>
          <w:tcPr>
            <w:tcW w:w="0" w:type="auto"/>
          </w:tcPr>
          <w:p w14:paraId="71E1A133" w14:textId="77777777" w:rsidR="009112DE" w:rsidRPr="00E07701" w:rsidRDefault="009112DE" w:rsidP="00B939EA">
            <w:pPr>
              <w:pStyle w:val="Tabletext"/>
              <w:spacing w:before="20" w:after="20"/>
              <w:jc w:val="left"/>
              <w:rPr>
                <w:lang w:val="en-US"/>
              </w:rPr>
            </w:pPr>
            <w:r w:rsidRPr="00E07701">
              <w:rPr>
                <w:rFonts w:hAnsi="SimSun"/>
                <w:lang w:val="en-US" w:eastAsia="zh-CN"/>
              </w:rPr>
              <w:t>媒体介入方法</w:t>
            </w:r>
          </w:p>
        </w:tc>
        <w:tc>
          <w:tcPr>
            <w:tcW w:w="0" w:type="auto"/>
          </w:tcPr>
          <w:p w14:paraId="77F21E6E" w14:textId="77777777" w:rsidR="009112DE" w:rsidRPr="00E07701" w:rsidRDefault="009112DE" w:rsidP="00B939EA">
            <w:pPr>
              <w:pStyle w:val="Tabletext"/>
              <w:spacing w:before="20" w:after="20"/>
              <w:rPr>
                <w:lang w:val="en-US"/>
              </w:rPr>
            </w:pPr>
            <w:r w:rsidRPr="00E07701">
              <w:rPr>
                <w:lang w:val="en-US"/>
              </w:rPr>
              <w:t>CSMA/CA</w:t>
            </w:r>
          </w:p>
        </w:tc>
      </w:tr>
      <w:tr w:rsidR="009112DE" w14:paraId="6361CB39" w14:textId="77777777">
        <w:trPr>
          <w:cantSplit/>
          <w:jc w:val="center"/>
        </w:trPr>
        <w:tc>
          <w:tcPr>
            <w:tcW w:w="0" w:type="auto"/>
          </w:tcPr>
          <w:p w14:paraId="2345C475" w14:textId="77777777" w:rsidR="009112DE" w:rsidRPr="00E07701" w:rsidRDefault="009112DE" w:rsidP="00B939EA">
            <w:pPr>
              <w:pStyle w:val="Tabletext"/>
              <w:spacing w:before="20" w:after="20"/>
              <w:rPr>
                <w:lang w:val="en-US" w:eastAsia="zh-CN"/>
              </w:rPr>
            </w:pPr>
            <w:r w:rsidRPr="00E07701">
              <w:rPr>
                <w:rFonts w:hAnsi="SimSun"/>
                <w:lang w:val="en-US" w:eastAsia="zh-CN"/>
              </w:rPr>
              <w:t>多接入方法</w:t>
            </w:r>
          </w:p>
        </w:tc>
        <w:tc>
          <w:tcPr>
            <w:tcW w:w="0" w:type="auto"/>
          </w:tcPr>
          <w:p w14:paraId="468E7D18" w14:textId="77777777" w:rsidR="009112DE" w:rsidRPr="00E07701" w:rsidRDefault="009112DE" w:rsidP="00B939EA">
            <w:pPr>
              <w:pStyle w:val="Tabletext"/>
              <w:spacing w:before="20" w:after="20"/>
              <w:rPr>
                <w:lang w:val="en-US"/>
              </w:rPr>
            </w:pPr>
            <w:r w:rsidRPr="00E07701">
              <w:rPr>
                <w:lang w:val="en-US"/>
              </w:rPr>
              <w:t>CSMA/TDMA/FDMA</w:t>
            </w:r>
            <w:r w:rsidRPr="00E07701">
              <w:rPr>
                <w:rFonts w:hAnsi="SimSun"/>
                <w:lang w:val="en-US" w:eastAsia="zh-CN"/>
              </w:rPr>
              <w:t>（在跳频系统中）</w:t>
            </w:r>
          </w:p>
        </w:tc>
      </w:tr>
      <w:tr w:rsidR="009112DE" w14:paraId="167EF131" w14:textId="77777777">
        <w:trPr>
          <w:cantSplit/>
          <w:jc w:val="center"/>
        </w:trPr>
        <w:tc>
          <w:tcPr>
            <w:tcW w:w="0" w:type="auto"/>
          </w:tcPr>
          <w:p w14:paraId="39BE2AD1" w14:textId="77777777" w:rsidR="009112DE" w:rsidRPr="00E07701" w:rsidRDefault="009112DE" w:rsidP="00B939EA">
            <w:pPr>
              <w:pStyle w:val="Tabletext"/>
              <w:spacing w:before="20" w:after="20"/>
              <w:jc w:val="left"/>
              <w:rPr>
                <w:lang w:val="en-US"/>
              </w:rPr>
            </w:pPr>
            <w:r w:rsidRPr="00E07701">
              <w:rPr>
                <w:rFonts w:hAnsi="SimSun"/>
                <w:lang w:val="en-US" w:eastAsia="zh-CN"/>
              </w:rPr>
              <w:t>发现关联方法</w:t>
            </w:r>
          </w:p>
        </w:tc>
        <w:tc>
          <w:tcPr>
            <w:tcW w:w="0" w:type="auto"/>
          </w:tcPr>
          <w:p w14:paraId="4F7D56FC" w14:textId="77777777" w:rsidR="009112DE" w:rsidRPr="00E07701" w:rsidRDefault="009112DE" w:rsidP="00B939EA">
            <w:pPr>
              <w:pStyle w:val="Tabletext"/>
              <w:spacing w:before="20" w:after="20"/>
              <w:rPr>
                <w:lang w:val="en-US"/>
              </w:rPr>
            </w:pPr>
            <w:r w:rsidRPr="00E07701">
              <w:rPr>
                <w:rFonts w:hAnsi="SimSun"/>
                <w:lang w:val="en-US" w:eastAsia="zh-CN"/>
              </w:rPr>
              <w:t>无缘和有缘扫描</w:t>
            </w:r>
          </w:p>
        </w:tc>
      </w:tr>
      <w:tr w:rsidR="009112DE" w14:paraId="1865078B" w14:textId="77777777">
        <w:trPr>
          <w:cantSplit/>
          <w:jc w:val="center"/>
        </w:trPr>
        <w:tc>
          <w:tcPr>
            <w:tcW w:w="0" w:type="auto"/>
          </w:tcPr>
          <w:p w14:paraId="1EF7B101" w14:textId="77777777" w:rsidR="009112DE" w:rsidRPr="00E07701" w:rsidRDefault="009112DE" w:rsidP="00B939EA">
            <w:pPr>
              <w:pStyle w:val="Tabletext"/>
              <w:spacing w:before="20" w:after="20"/>
              <w:jc w:val="left"/>
              <w:rPr>
                <w:lang w:val="en-US"/>
              </w:rPr>
            </w:pPr>
            <w:r w:rsidRPr="00E07701">
              <w:rPr>
                <w:rFonts w:hAnsi="SimSun"/>
                <w:lang w:val="en-US" w:eastAsia="zh-CN"/>
              </w:rPr>
              <w:t>服务质量法</w:t>
            </w:r>
          </w:p>
        </w:tc>
        <w:tc>
          <w:tcPr>
            <w:tcW w:w="0" w:type="auto"/>
          </w:tcPr>
          <w:p w14:paraId="1F4E42CA" w14:textId="77777777" w:rsidR="009112DE" w:rsidRPr="00E07701" w:rsidRDefault="009112DE" w:rsidP="00B939EA">
            <w:pPr>
              <w:pStyle w:val="Tabletext"/>
              <w:spacing w:before="20" w:after="20"/>
              <w:rPr>
                <w:lang w:val="en-US" w:eastAsia="zh-CN"/>
              </w:rPr>
            </w:pPr>
            <w:r w:rsidRPr="00E07701">
              <w:rPr>
                <w:rFonts w:hAnsi="SimSun"/>
                <w:lang w:eastAsia="zh-CN"/>
              </w:rPr>
              <w:t>通过数据标记和流量优先级</w:t>
            </w:r>
          </w:p>
        </w:tc>
      </w:tr>
      <w:tr w:rsidR="009112DE" w14:paraId="377C51F0" w14:textId="77777777">
        <w:trPr>
          <w:cantSplit/>
          <w:jc w:val="center"/>
        </w:trPr>
        <w:tc>
          <w:tcPr>
            <w:tcW w:w="0" w:type="auto"/>
          </w:tcPr>
          <w:p w14:paraId="76DF0FE6" w14:textId="77777777" w:rsidR="009112DE" w:rsidRPr="00E07701" w:rsidRDefault="009112DE" w:rsidP="00B939EA">
            <w:pPr>
              <w:pStyle w:val="Tabletext"/>
              <w:spacing w:before="20" w:after="20"/>
              <w:jc w:val="left"/>
              <w:rPr>
                <w:lang w:val="en-US"/>
              </w:rPr>
            </w:pPr>
            <w:r w:rsidRPr="00E07701">
              <w:rPr>
                <w:rFonts w:hAnsi="SimSun"/>
                <w:lang w:val="en-US" w:eastAsia="zh-CN"/>
              </w:rPr>
              <w:t>位置意识</w:t>
            </w:r>
          </w:p>
        </w:tc>
        <w:tc>
          <w:tcPr>
            <w:tcW w:w="0" w:type="auto"/>
          </w:tcPr>
          <w:p w14:paraId="6671D16E" w14:textId="77777777" w:rsidR="009112DE" w:rsidRPr="00E07701" w:rsidRDefault="009112DE" w:rsidP="00B939EA">
            <w:pPr>
              <w:pStyle w:val="Tabletext"/>
              <w:spacing w:before="20" w:after="20"/>
              <w:rPr>
                <w:lang w:val="en-US" w:eastAsia="zh-CN"/>
              </w:rPr>
            </w:pPr>
            <w:r w:rsidRPr="00E07701">
              <w:rPr>
                <w:rFonts w:hAnsi="SimSun"/>
                <w:lang w:val="en-US" w:eastAsia="zh-CN"/>
              </w:rPr>
              <w:t>有</w:t>
            </w:r>
          </w:p>
        </w:tc>
      </w:tr>
      <w:tr w:rsidR="009112DE" w14:paraId="44F8FA90" w14:textId="77777777">
        <w:trPr>
          <w:cantSplit/>
          <w:jc w:val="center"/>
        </w:trPr>
        <w:tc>
          <w:tcPr>
            <w:tcW w:w="0" w:type="auto"/>
          </w:tcPr>
          <w:p w14:paraId="37602A06" w14:textId="77777777" w:rsidR="009112DE" w:rsidRPr="00E07701" w:rsidRDefault="009112DE" w:rsidP="00B939EA">
            <w:pPr>
              <w:pStyle w:val="Tabletext"/>
              <w:spacing w:before="20" w:after="20"/>
              <w:jc w:val="left"/>
              <w:rPr>
                <w:lang w:val="en-US"/>
              </w:rPr>
            </w:pPr>
            <w:r w:rsidRPr="00E07701">
              <w:rPr>
                <w:rFonts w:hAnsi="SimSun"/>
                <w:lang w:val="en-US" w:eastAsia="zh-CN"/>
              </w:rPr>
              <w:t>测距</w:t>
            </w:r>
          </w:p>
        </w:tc>
        <w:tc>
          <w:tcPr>
            <w:tcW w:w="0" w:type="auto"/>
          </w:tcPr>
          <w:p w14:paraId="7F38E6BE" w14:textId="77777777" w:rsidR="009112DE" w:rsidRPr="00E07701" w:rsidRDefault="009112DE" w:rsidP="00B939EA">
            <w:pPr>
              <w:pStyle w:val="Tabletext"/>
              <w:spacing w:before="20" w:after="20"/>
              <w:rPr>
                <w:lang w:val="en-US" w:eastAsia="zh-CN"/>
              </w:rPr>
            </w:pPr>
            <w:r w:rsidRPr="00E07701">
              <w:rPr>
                <w:rFonts w:hAnsi="SimSun"/>
                <w:lang w:val="en-US" w:eastAsia="zh-CN"/>
              </w:rPr>
              <w:t>有</w:t>
            </w:r>
          </w:p>
        </w:tc>
      </w:tr>
      <w:tr w:rsidR="009112DE" w14:paraId="18A99140" w14:textId="77777777">
        <w:trPr>
          <w:cantSplit/>
          <w:jc w:val="center"/>
        </w:trPr>
        <w:tc>
          <w:tcPr>
            <w:tcW w:w="0" w:type="auto"/>
          </w:tcPr>
          <w:p w14:paraId="1EB143C0" w14:textId="77777777" w:rsidR="009112DE" w:rsidRPr="00E07701" w:rsidRDefault="009112DE" w:rsidP="00B939EA">
            <w:pPr>
              <w:pStyle w:val="Tabletext"/>
              <w:spacing w:before="20" w:after="20"/>
              <w:jc w:val="left"/>
              <w:rPr>
                <w:lang w:val="en-US" w:eastAsia="zh-CN"/>
              </w:rPr>
            </w:pPr>
            <w:r w:rsidRPr="00E07701">
              <w:rPr>
                <w:rFonts w:hAnsi="SimSun"/>
                <w:lang w:val="en-US" w:eastAsia="zh-CN"/>
              </w:rPr>
              <w:t>加密</w:t>
            </w:r>
          </w:p>
        </w:tc>
        <w:tc>
          <w:tcPr>
            <w:tcW w:w="0" w:type="auto"/>
          </w:tcPr>
          <w:p w14:paraId="1180E3A3" w14:textId="77777777" w:rsidR="009112DE" w:rsidRPr="00E07701" w:rsidRDefault="009112DE" w:rsidP="00B939EA">
            <w:pPr>
              <w:pStyle w:val="Tabletext"/>
              <w:spacing w:before="20" w:after="20"/>
              <w:rPr>
                <w:lang w:val="en-US"/>
              </w:rPr>
            </w:pPr>
            <w:r w:rsidRPr="00E07701">
              <w:rPr>
                <w:lang w:val="en-US"/>
              </w:rPr>
              <w:t>AES-128</w:t>
            </w:r>
          </w:p>
        </w:tc>
      </w:tr>
      <w:tr w:rsidR="009112DE" w14:paraId="073F88A0" w14:textId="77777777">
        <w:trPr>
          <w:cantSplit/>
          <w:jc w:val="center"/>
        </w:trPr>
        <w:tc>
          <w:tcPr>
            <w:tcW w:w="0" w:type="auto"/>
          </w:tcPr>
          <w:p w14:paraId="3C35FE18" w14:textId="77777777" w:rsidR="009112DE" w:rsidRPr="00E07701" w:rsidRDefault="009112DE" w:rsidP="00B939EA">
            <w:pPr>
              <w:pStyle w:val="Tabletext"/>
              <w:spacing w:before="20" w:after="20"/>
              <w:jc w:val="left"/>
              <w:rPr>
                <w:lang w:val="en-US"/>
              </w:rPr>
            </w:pPr>
            <w:r w:rsidRPr="00E07701">
              <w:rPr>
                <w:rFonts w:hAnsi="SimSun"/>
                <w:lang w:val="en-US" w:eastAsia="zh-CN"/>
              </w:rPr>
              <w:t>认证</w:t>
            </w:r>
            <w:r w:rsidRPr="00E07701">
              <w:rPr>
                <w:lang w:val="en-US" w:eastAsia="zh-CN"/>
              </w:rPr>
              <w:t>/</w:t>
            </w:r>
            <w:r w:rsidRPr="00E07701">
              <w:rPr>
                <w:rFonts w:hAnsi="SimSun"/>
                <w:lang w:val="en-US" w:eastAsia="zh-CN"/>
              </w:rPr>
              <w:t>重放保护</w:t>
            </w:r>
          </w:p>
        </w:tc>
        <w:tc>
          <w:tcPr>
            <w:tcW w:w="0" w:type="auto"/>
          </w:tcPr>
          <w:p w14:paraId="7E61C13F" w14:textId="77777777" w:rsidR="009112DE" w:rsidRPr="00E07701" w:rsidRDefault="009112DE" w:rsidP="00B939EA">
            <w:pPr>
              <w:pStyle w:val="Tabletext"/>
              <w:spacing w:before="20" w:after="20"/>
              <w:rPr>
                <w:lang w:val="en-US" w:eastAsia="zh-CN"/>
              </w:rPr>
            </w:pPr>
            <w:r w:rsidRPr="00E07701">
              <w:rPr>
                <w:rFonts w:hAnsi="SimSun"/>
                <w:lang w:val="en-US" w:eastAsia="zh-CN"/>
              </w:rPr>
              <w:t>有</w:t>
            </w:r>
          </w:p>
        </w:tc>
      </w:tr>
      <w:tr w:rsidR="009112DE" w14:paraId="3E2BEF07" w14:textId="77777777">
        <w:trPr>
          <w:cantSplit/>
          <w:jc w:val="center"/>
        </w:trPr>
        <w:tc>
          <w:tcPr>
            <w:tcW w:w="0" w:type="auto"/>
          </w:tcPr>
          <w:p w14:paraId="2B69039F" w14:textId="77777777" w:rsidR="009112DE" w:rsidRPr="00E07701" w:rsidRDefault="009112DE" w:rsidP="00B939EA">
            <w:pPr>
              <w:pStyle w:val="Tabletext"/>
              <w:spacing w:before="20" w:after="20"/>
              <w:jc w:val="left"/>
              <w:rPr>
                <w:lang w:val="en-US" w:eastAsia="zh-CN"/>
              </w:rPr>
            </w:pPr>
            <w:r w:rsidRPr="00E07701">
              <w:rPr>
                <w:rFonts w:hAnsi="SimSun"/>
                <w:lang w:val="en-US" w:eastAsia="zh-CN"/>
              </w:rPr>
              <w:t>密钥交换</w:t>
            </w:r>
          </w:p>
        </w:tc>
        <w:tc>
          <w:tcPr>
            <w:tcW w:w="0" w:type="auto"/>
          </w:tcPr>
          <w:p w14:paraId="76BCA5A7" w14:textId="77777777" w:rsidR="009112DE" w:rsidRPr="00E07701" w:rsidRDefault="009112DE" w:rsidP="00B939EA">
            <w:pPr>
              <w:pStyle w:val="Tabletext"/>
              <w:spacing w:before="20" w:after="20"/>
              <w:rPr>
                <w:lang w:val="en-US" w:eastAsia="zh-CN"/>
              </w:rPr>
            </w:pPr>
            <w:r w:rsidRPr="00E07701">
              <w:rPr>
                <w:rFonts w:hAnsi="SimSun"/>
                <w:lang w:val="en-US" w:eastAsia="zh-CN"/>
              </w:rPr>
              <w:t>有</w:t>
            </w:r>
          </w:p>
        </w:tc>
      </w:tr>
      <w:tr w:rsidR="009112DE" w14:paraId="1095BCEC" w14:textId="77777777">
        <w:trPr>
          <w:cantSplit/>
          <w:jc w:val="center"/>
        </w:trPr>
        <w:tc>
          <w:tcPr>
            <w:tcW w:w="0" w:type="auto"/>
          </w:tcPr>
          <w:p w14:paraId="367DC705" w14:textId="77777777" w:rsidR="009112DE" w:rsidRPr="00E07701" w:rsidRDefault="009112DE" w:rsidP="00B939EA">
            <w:pPr>
              <w:pStyle w:val="Tabletext"/>
              <w:spacing w:before="20" w:after="20"/>
              <w:jc w:val="left"/>
              <w:rPr>
                <w:lang w:val="en-US" w:eastAsia="zh-CN"/>
              </w:rPr>
            </w:pPr>
            <w:r w:rsidRPr="00E07701">
              <w:rPr>
                <w:rFonts w:hAnsi="SimSun"/>
                <w:lang w:val="en-US" w:eastAsia="zh-CN"/>
              </w:rPr>
              <w:t>流氓节点检测</w:t>
            </w:r>
          </w:p>
        </w:tc>
        <w:tc>
          <w:tcPr>
            <w:tcW w:w="0" w:type="auto"/>
          </w:tcPr>
          <w:p w14:paraId="1248DEBD" w14:textId="77777777" w:rsidR="009112DE" w:rsidRPr="00E07701" w:rsidRDefault="009112DE" w:rsidP="00B939EA">
            <w:pPr>
              <w:pStyle w:val="Tabletext"/>
              <w:spacing w:before="20" w:after="20"/>
              <w:rPr>
                <w:lang w:val="en-US" w:eastAsia="zh-CN"/>
              </w:rPr>
            </w:pPr>
            <w:r w:rsidRPr="00E07701">
              <w:rPr>
                <w:rFonts w:hAnsi="SimSun"/>
                <w:lang w:val="en-US" w:eastAsia="zh-CN"/>
              </w:rPr>
              <w:t>有</w:t>
            </w:r>
          </w:p>
        </w:tc>
      </w:tr>
      <w:tr w:rsidR="009112DE" w14:paraId="7F341DB3" w14:textId="77777777">
        <w:trPr>
          <w:cantSplit/>
          <w:jc w:val="center"/>
        </w:trPr>
        <w:tc>
          <w:tcPr>
            <w:tcW w:w="0" w:type="auto"/>
          </w:tcPr>
          <w:p w14:paraId="5B7D6F6B" w14:textId="77777777" w:rsidR="009112DE" w:rsidRPr="00E07701" w:rsidRDefault="009112DE" w:rsidP="00B939EA">
            <w:pPr>
              <w:pStyle w:val="Tabletext"/>
              <w:spacing w:before="20" w:after="20"/>
              <w:jc w:val="left"/>
              <w:rPr>
                <w:lang w:val="en-US"/>
              </w:rPr>
            </w:pPr>
            <w:r w:rsidRPr="00E07701">
              <w:rPr>
                <w:rFonts w:hAnsi="SimSun"/>
                <w:lang w:val="en-US" w:eastAsia="zh-CN"/>
              </w:rPr>
              <w:t>独特设备识别</w:t>
            </w:r>
          </w:p>
        </w:tc>
        <w:tc>
          <w:tcPr>
            <w:tcW w:w="0" w:type="auto"/>
          </w:tcPr>
          <w:p w14:paraId="762832DC" w14:textId="77777777" w:rsidR="009112DE" w:rsidRPr="00E07701" w:rsidRDefault="009112DE" w:rsidP="00B939EA">
            <w:pPr>
              <w:pStyle w:val="Tabletext"/>
              <w:spacing w:before="20" w:after="20"/>
              <w:rPr>
                <w:lang w:val="en-US"/>
              </w:rPr>
            </w:pPr>
            <w:r w:rsidRPr="00E07701">
              <w:rPr>
                <w:lang w:val="en-US"/>
              </w:rPr>
              <w:t>64</w:t>
            </w:r>
            <w:r w:rsidRPr="00E07701">
              <w:rPr>
                <w:rFonts w:hAnsi="SimSun"/>
                <w:lang w:val="en-US" w:eastAsia="zh-CN"/>
              </w:rPr>
              <w:t>位唯一标识符</w:t>
            </w:r>
          </w:p>
        </w:tc>
      </w:tr>
    </w:tbl>
    <w:p w14:paraId="0D645EEE" w14:textId="77777777" w:rsidR="009112DE" w:rsidRPr="00E07701" w:rsidRDefault="009112DE">
      <w:pPr>
        <w:pStyle w:val="TableNo0"/>
        <w:rPr>
          <w:lang w:val="en-US"/>
        </w:rPr>
      </w:pPr>
      <w:r w:rsidRPr="00E07701">
        <w:rPr>
          <w:rFonts w:hAnsi="SimSun"/>
          <w:lang w:val="en-US" w:eastAsia="zh-CN"/>
        </w:rPr>
        <w:t>表</w:t>
      </w:r>
      <w:r w:rsidRPr="00E07701">
        <w:rPr>
          <w:lang w:val="en-US"/>
        </w:rPr>
        <w:t>A1.3</w:t>
      </w:r>
    </w:p>
    <w:p w14:paraId="5E9A9086" w14:textId="77777777" w:rsidR="009112DE" w:rsidRPr="00E07701" w:rsidRDefault="009112DE">
      <w:pPr>
        <w:pStyle w:val="Tabletitle"/>
        <w:rPr>
          <w:lang w:val="en-US" w:eastAsia="zh-CN"/>
        </w:rPr>
      </w:pPr>
      <w:r w:rsidRPr="00E07701">
        <w:rPr>
          <w:lang w:val="en-US"/>
        </w:rPr>
        <w:t>IEEE</w:t>
      </w:r>
      <w:r w:rsidRPr="00E07701">
        <w:rPr>
          <w:lang w:val="en-US" w:eastAsia="zh-CN"/>
        </w:rPr>
        <w:t xml:space="preserve"> </w:t>
      </w:r>
      <w:r w:rsidRPr="00E07701">
        <w:rPr>
          <w:lang w:val="en-US"/>
        </w:rPr>
        <w:t>802.16</w:t>
      </w:r>
      <w:r w:rsidRPr="00E07701">
        <w:rPr>
          <w:rFonts w:hAnsi="SimSun"/>
          <w:lang w:val="en-US" w:eastAsia="zh-CN"/>
        </w:rPr>
        <w:t>标准的特性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29"/>
        <w:gridCol w:w="6600"/>
      </w:tblGrid>
      <w:tr w:rsidR="009112DE" w:rsidRPr="00E07701" w14:paraId="0F29F15B" w14:textId="77777777">
        <w:trPr>
          <w:cantSplit/>
          <w:tblHeader/>
          <w:jc w:val="center"/>
        </w:trPr>
        <w:tc>
          <w:tcPr>
            <w:tcW w:w="0" w:type="auto"/>
          </w:tcPr>
          <w:p w14:paraId="6AA74A21" w14:textId="77777777" w:rsidR="009112DE" w:rsidRPr="00E07701" w:rsidRDefault="009112DE">
            <w:pPr>
              <w:pStyle w:val="Tablehead"/>
              <w:rPr>
                <w:lang w:val="en-US" w:eastAsia="zh-CN"/>
              </w:rPr>
            </w:pPr>
            <w:bookmarkStart w:id="67" w:name="_Hlk47431258"/>
            <w:r w:rsidRPr="00E07701">
              <w:rPr>
                <w:rFonts w:hAnsi="SimSun"/>
                <w:lang w:val="en-US" w:eastAsia="zh-CN"/>
              </w:rPr>
              <w:t>项目</w:t>
            </w:r>
          </w:p>
        </w:tc>
        <w:tc>
          <w:tcPr>
            <w:tcW w:w="0" w:type="auto"/>
          </w:tcPr>
          <w:p w14:paraId="2ED3D1F2" w14:textId="77777777" w:rsidR="009112DE" w:rsidRPr="00E07701" w:rsidRDefault="009112DE">
            <w:pPr>
              <w:pStyle w:val="Tablehead"/>
              <w:rPr>
                <w:lang w:val="en-US" w:eastAsia="zh-CN"/>
              </w:rPr>
            </w:pPr>
            <w:r w:rsidRPr="00E07701">
              <w:rPr>
                <w:rFonts w:hAnsi="SimSun"/>
                <w:lang w:val="en-US" w:eastAsia="zh-CN"/>
              </w:rPr>
              <w:t>数值</w:t>
            </w:r>
          </w:p>
        </w:tc>
      </w:tr>
      <w:bookmarkEnd w:id="67"/>
      <w:tr w:rsidR="009112DE" w:rsidRPr="00E07701" w14:paraId="056B04A3" w14:textId="77777777">
        <w:trPr>
          <w:cantSplit/>
          <w:jc w:val="center"/>
        </w:trPr>
        <w:tc>
          <w:tcPr>
            <w:tcW w:w="0" w:type="auto"/>
          </w:tcPr>
          <w:p w14:paraId="571CEBA0" w14:textId="445C3755" w:rsidR="009112DE" w:rsidRPr="00E07701" w:rsidRDefault="009112DE">
            <w:pPr>
              <w:pStyle w:val="Tabletext"/>
              <w:jc w:val="left"/>
              <w:rPr>
                <w:lang w:val="en-US" w:eastAsia="zh-CN"/>
              </w:rPr>
            </w:pPr>
            <w:r w:rsidRPr="00E07701">
              <w:rPr>
                <w:rFonts w:hAnsi="SimSun"/>
                <w:lang w:val="en-US" w:eastAsia="zh-CN"/>
              </w:rPr>
              <w:t>支持的频段（许可</w:t>
            </w:r>
            <w:r w:rsidR="00D35A15">
              <w:rPr>
                <w:rFonts w:hAnsi="SimSun"/>
                <w:lang w:val="en-US" w:eastAsia="zh-CN"/>
              </w:rPr>
              <w:br/>
            </w:r>
            <w:r w:rsidRPr="00E07701">
              <w:rPr>
                <w:rFonts w:hAnsi="SimSun"/>
                <w:lang w:val="en-US" w:eastAsia="zh-CN"/>
              </w:rPr>
              <w:t>或被许可）</w:t>
            </w:r>
          </w:p>
        </w:tc>
        <w:tc>
          <w:tcPr>
            <w:tcW w:w="0" w:type="auto"/>
          </w:tcPr>
          <w:p w14:paraId="0B88427A" w14:textId="77777777" w:rsidR="009112DE" w:rsidRPr="00E07701" w:rsidRDefault="009112DE">
            <w:pPr>
              <w:pStyle w:val="Tabletext"/>
              <w:jc w:val="left"/>
              <w:rPr>
                <w:lang w:val="en-US" w:eastAsia="zh-CN"/>
              </w:rPr>
            </w:pPr>
            <w:r w:rsidRPr="00E07701">
              <w:rPr>
                <w:lang w:val="en-US" w:eastAsia="zh-CN"/>
              </w:rPr>
              <w:t>200 MHz</w:t>
            </w:r>
            <w:r w:rsidRPr="00E07701">
              <w:rPr>
                <w:rFonts w:hAnsi="SimSun"/>
                <w:lang w:val="en-US" w:eastAsia="zh-CN"/>
              </w:rPr>
              <w:t>和</w:t>
            </w:r>
            <w:r w:rsidRPr="00E07701">
              <w:rPr>
                <w:lang w:val="en-US" w:eastAsia="zh-CN"/>
              </w:rPr>
              <w:t>6 GHz</w:t>
            </w:r>
            <w:r w:rsidRPr="00E07701">
              <w:rPr>
                <w:rFonts w:hAnsi="SimSun"/>
                <w:lang w:val="en-US" w:eastAsia="zh-CN"/>
              </w:rPr>
              <w:t>之间许可频段</w:t>
            </w:r>
          </w:p>
        </w:tc>
      </w:tr>
      <w:tr w:rsidR="009112DE" w:rsidRPr="00E07701" w14:paraId="357570CF" w14:textId="77777777">
        <w:trPr>
          <w:cantSplit/>
          <w:jc w:val="center"/>
        </w:trPr>
        <w:tc>
          <w:tcPr>
            <w:tcW w:w="0" w:type="auto"/>
          </w:tcPr>
          <w:p w14:paraId="759D8B2C" w14:textId="77777777" w:rsidR="009112DE" w:rsidRPr="00E07701" w:rsidRDefault="009112DE">
            <w:pPr>
              <w:pStyle w:val="Tabletext"/>
              <w:jc w:val="left"/>
              <w:rPr>
                <w:lang w:val="en-US"/>
              </w:rPr>
            </w:pPr>
            <w:r w:rsidRPr="00E07701">
              <w:rPr>
                <w:rFonts w:hAnsi="SimSun"/>
                <w:lang w:val="en-US" w:eastAsia="zh-CN"/>
              </w:rPr>
              <w:t>标称操作范围</w:t>
            </w:r>
          </w:p>
        </w:tc>
        <w:tc>
          <w:tcPr>
            <w:tcW w:w="0" w:type="auto"/>
          </w:tcPr>
          <w:p w14:paraId="37F10C66" w14:textId="77777777" w:rsidR="009112DE" w:rsidRPr="00E07701" w:rsidRDefault="009112DE" w:rsidP="00E07701">
            <w:pPr>
              <w:pStyle w:val="Tabletext"/>
              <w:jc w:val="left"/>
              <w:rPr>
                <w:lang w:val="en-US" w:eastAsia="zh-CN"/>
              </w:rPr>
            </w:pPr>
            <w:r w:rsidRPr="00E07701">
              <w:rPr>
                <w:rFonts w:hAnsi="SimSun"/>
                <w:lang w:val="en-US" w:eastAsia="zh-CN"/>
              </w:rPr>
              <w:t>在典型</w:t>
            </w:r>
            <w:r w:rsidRPr="00E07701">
              <w:rPr>
                <w:lang w:val="en-US" w:eastAsia="zh-CN"/>
              </w:rPr>
              <w:t>PMP</w:t>
            </w:r>
            <w:r w:rsidRPr="00E07701">
              <w:rPr>
                <w:rFonts w:hAnsi="SimSun"/>
                <w:lang w:val="en-US" w:eastAsia="zh-CN"/>
              </w:rPr>
              <w:t>环境中为</w:t>
            </w:r>
            <w:r w:rsidRPr="00E07701">
              <w:rPr>
                <w:lang w:val="en-US" w:eastAsia="zh-CN"/>
              </w:rPr>
              <w:t>5</w:t>
            </w:r>
            <w:r w:rsidR="00E07701">
              <w:rPr>
                <w:rFonts w:hAnsi="SimSun" w:hint="eastAsia"/>
                <w:lang w:val="en-US" w:eastAsia="zh-CN"/>
              </w:rPr>
              <w:t>千米</w:t>
            </w:r>
            <w:r w:rsidRPr="00E07701">
              <w:rPr>
                <w:rFonts w:hAnsi="SimSun"/>
                <w:lang w:val="en-US" w:eastAsia="zh-CN"/>
              </w:rPr>
              <w:t>距离进行优化，作用距离达</w:t>
            </w:r>
            <w:r w:rsidRPr="00E07701">
              <w:rPr>
                <w:lang w:val="en-US" w:eastAsia="zh-CN"/>
              </w:rPr>
              <w:t>100</w:t>
            </w:r>
            <w:r w:rsidR="00E07701">
              <w:rPr>
                <w:rFonts w:hAnsi="SimSun" w:hint="eastAsia"/>
                <w:lang w:val="en-US" w:eastAsia="zh-CN"/>
              </w:rPr>
              <w:t>千米</w:t>
            </w:r>
          </w:p>
        </w:tc>
      </w:tr>
      <w:tr w:rsidR="009112DE" w:rsidRPr="00E07701" w14:paraId="134FB808" w14:textId="77777777">
        <w:trPr>
          <w:cantSplit/>
          <w:jc w:val="center"/>
        </w:trPr>
        <w:tc>
          <w:tcPr>
            <w:tcW w:w="0" w:type="auto"/>
          </w:tcPr>
          <w:p w14:paraId="7575812C" w14:textId="77777777" w:rsidR="009112DE" w:rsidRPr="00E07701" w:rsidRDefault="009112DE">
            <w:pPr>
              <w:pStyle w:val="Tabletext"/>
              <w:jc w:val="left"/>
              <w:rPr>
                <w:szCs w:val="22"/>
                <w:lang w:val="en-US" w:eastAsia="zh-CN"/>
              </w:rPr>
            </w:pPr>
            <w:r w:rsidRPr="00E07701">
              <w:rPr>
                <w:rFonts w:hAnsi="SimSun"/>
                <w:szCs w:val="22"/>
                <w:lang w:eastAsia="zh-CN"/>
              </w:rPr>
              <w:t>移动功能（游牧</w:t>
            </w:r>
            <w:r w:rsidRPr="00E07701">
              <w:rPr>
                <w:szCs w:val="22"/>
                <w:lang w:eastAsia="zh-CN"/>
              </w:rPr>
              <w:t>/</w:t>
            </w:r>
            <w:r w:rsidRPr="00E07701">
              <w:rPr>
                <w:rFonts w:hAnsi="SimSun"/>
                <w:szCs w:val="22"/>
                <w:lang w:eastAsia="zh-CN"/>
              </w:rPr>
              <w:t>移动）</w:t>
            </w:r>
          </w:p>
        </w:tc>
        <w:tc>
          <w:tcPr>
            <w:tcW w:w="0" w:type="auto"/>
          </w:tcPr>
          <w:p w14:paraId="37E97C3B" w14:textId="77777777" w:rsidR="009112DE" w:rsidRPr="00E07701" w:rsidRDefault="009112DE">
            <w:pPr>
              <w:pStyle w:val="Tabletext"/>
              <w:jc w:val="left"/>
              <w:rPr>
                <w:lang w:val="en-US"/>
              </w:rPr>
            </w:pPr>
            <w:r w:rsidRPr="00E07701">
              <w:rPr>
                <w:rFonts w:hAnsi="SimSun"/>
                <w:lang w:val="en-US" w:eastAsia="zh-CN"/>
              </w:rPr>
              <w:t>游牧和移动</w:t>
            </w:r>
          </w:p>
        </w:tc>
      </w:tr>
      <w:tr w:rsidR="009112DE" w:rsidRPr="00FF5CDB" w14:paraId="055CFAE4" w14:textId="77777777">
        <w:trPr>
          <w:cantSplit/>
          <w:jc w:val="center"/>
        </w:trPr>
        <w:tc>
          <w:tcPr>
            <w:tcW w:w="0" w:type="auto"/>
          </w:tcPr>
          <w:p w14:paraId="7453C127" w14:textId="77777777" w:rsidR="009112DE" w:rsidRPr="00E07701" w:rsidRDefault="009112DE">
            <w:pPr>
              <w:pStyle w:val="Tabletext"/>
              <w:jc w:val="left"/>
              <w:rPr>
                <w:lang w:val="en-US" w:eastAsia="zh-CN"/>
              </w:rPr>
            </w:pPr>
            <w:r w:rsidRPr="00E07701">
              <w:rPr>
                <w:rFonts w:hAnsi="SimSun"/>
                <w:lang w:val="en-US" w:eastAsia="zh-CN"/>
              </w:rPr>
              <w:t>峰值数据速率（如不同可分为上行链路</w:t>
            </w:r>
            <w:r w:rsidRPr="00E07701">
              <w:rPr>
                <w:lang w:val="en-US" w:eastAsia="zh-CN"/>
              </w:rPr>
              <w:t>/</w:t>
            </w:r>
            <w:r w:rsidRPr="00E07701">
              <w:rPr>
                <w:rFonts w:hAnsi="SimSun"/>
                <w:lang w:val="en-US" w:eastAsia="zh-CN"/>
              </w:rPr>
              <w:t>下行链路）</w:t>
            </w:r>
          </w:p>
        </w:tc>
        <w:tc>
          <w:tcPr>
            <w:tcW w:w="0" w:type="auto"/>
          </w:tcPr>
          <w:p w14:paraId="4C25E27D" w14:textId="77777777" w:rsidR="009112DE" w:rsidRPr="00E07701" w:rsidRDefault="009112DE">
            <w:pPr>
              <w:pStyle w:val="Tabletext"/>
              <w:jc w:val="left"/>
              <w:rPr>
                <w:lang w:val="en-US"/>
              </w:rPr>
            </w:pPr>
            <w:r w:rsidRPr="00E07701">
              <w:rPr>
                <w:lang w:val="en-US"/>
              </w:rPr>
              <w:t>802.16-2012</w:t>
            </w:r>
            <w:r w:rsidRPr="00E07701">
              <w:rPr>
                <w:rFonts w:hAnsi="SimSun"/>
                <w:lang w:val="en-US" w:eastAsia="zh-CN"/>
              </w:rPr>
              <w:t>：</w:t>
            </w:r>
            <w:r w:rsidRPr="00E07701">
              <w:rPr>
                <w:lang w:val="en-US"/>
              </w:rPr>
              <w:t>34.6UL/60DL Mbit/s</w:t>
            </w:r>
            <w:r w:rsidRPr="00E07701">
              <w:rPr>
                <w:rFonts w:hAnsi="SimSun"/>
                <w:lang w:val="en-US" w:eastAsia="zh-CN"/>
              </w:rPr>
              <w:t>配有</w:t>
            </w:r>
            <w:r w:rsidRPr="00E07701">
              <w:rPr>
                <w:lang w:val="en-US"/>
              </w:rPr>
              <w:t>1 Tx BS</w:t>
            </w:r>
            <w:r w:rsidRPr="00E07701">
              <w:rPr>
                <w:rFonts w:hAnsi="SimSun"/>
                <w:lang w:val="en-US" w:eastAsia="zh-CN"/>
              </w:rPr>
              <w:t>天线（</w:t>
            </w:r>
            <w:r w:rsidRPr="00E07701">
              <w:rPr>
                <w:lang w:val="en-US"/>
              </w:rPr>
              <w:t>10 MHz BW</w:t>
            </w:r>
            <w:r w:rsidRPr="00E07701">
              <w:rPr>
                <w:rFonts w:hAnsi="SimSun"/>
                <w:lang w:val="en-US" w:eastAsia="zh-CN"/>
              </w:rPr>
              <w:t>）</w:t>
            </w:r>
            <w:r w:rsidRPr="00E07701">
              <w:rPr>
                <w:lang w:val="en-US"/>
              </w:rPr>
              <w:t xml:space="preserve"> </w:t>
            </w:r>
            <w:r w:rsidRPr="00E07701">
              <w:rPr>
                <w:lang w:val="en-US"/>
              </w:rPr>
              <w:br/>
              <w:t>69.2 UL / 120DL Mbit/s</w:t>
            </w:r>
            <w:r w:rsidRPr="00E07701">
              <w:rPr>
                <w:rFonts w:hAnsi="SimSun"/>
                <w:lang w:val="en-US" w:eastAsia="zh-CN"/>
              </w:rPr>
              <w:t>配有</w:t>
            </w:r>
            <w:r w:rsidRPr="00E07701">
              <w:rPr>
                <w:lang w:val="en-US"/>
              </w:rPr>
              <w:t>2 Tx BS</w:t>
            </w:r>
            <w:r w:rsidRPr="00E07701">
              <w:rPr>
                <w:rFonts w:hAnsi="SimSun"/>
                <w:lang w:val="en-US" w:eastAsia="zh-CN"/>
              </w:rPr>
              <w:t>天线（</w:t>
            </w:r>
            <w:r w:rsidRPr="00E07701">
              <w:rPr>
                <w:lang w:val="en-US"/>
              </w:rPr>
              <w:t>10 MHz BW</w:t>
            </w:r>
            <w:r w:rsidRPr="00E07701">
              <w:rPr>
                <w:rFonts w:hAnsi="SimSun"/>
                <w:lang w:val="en-US" w:eastAsia="zh-CN"/>
              </w:rPr>
              <w:t>）</w:t>
            </w:r>
          </w:p>
          <w:p w14:paraId="646EAFD9" w14:textId="77777777" w:rsidR="009112DE" w:rsidRPr="00E07701" w:rsidRDefault="009112DE">
            <w:pPr>
              <w:pStyle w:val="Tabletext"/>
              <w:jc w:val="left"/>
              <w:rPr>
                <w:lang w:val="en-US"/>
              </w:rPr>
            </w:pPr>
            <w:r w:rsidRPr="00E07701">
              <w:rPr>
                <w:lang w:val="en-US"/>
              </w:rPr>
              <w:t>802.16.1-2012: 66.7UL / 120DL Mbit/s</w:t>
            </w:r>
            <w:r w:rsidRPr="00E07701">
              <w:rPr>
                <w:rFonts w:hAnsi="SimSun"/>
                <w:lang w:val="en-US" w:eastAsia="zh-CN"/>
              </w:rPr>
              <w:t>配有</w:t>
            </w:r>
            <w:r w:rsidRPr="00E07701">
              <w:rPr>
                <w:lang w:val="en-US"/>
              </w:rPr>
              <w:t>2 Tx BS</w:t>
            </w:r>
            <w:r w:rsidRPr="00E07701">
              <w:rPr>
                <w:rFonts w:hAnsi="SimSun"/>
                <w:lang w:val="en-US" w:eastAsia="zh-CN"/>
              </w:rPr>
              <w:t>天线（</w:t>
            </w:r>
            <w:r w:rsidRPr="00E07701">
              <w:rPr>
                <w:lang w:val="en-US"/>
              </w:rPr>
              <w:t>10 MHz BW</w:t>
            </w:r>
            <w:r w:rsidRPr="00E07701">
              <w:rPr>
                <w:rFonts w:hAnsi="SimSun"/>
                <w:lang w:val="en-US" w:eastAsia="zh-CN"/>
              </w:rPr>
              <w:t>）</w:t>
            </w:r>
            <w:r w:rsidRPr="00E07701">
              <w:rPr>
                <w:lang w:val="en-US"/>
              </w:rPr>
              <w:t>137UL / 240DL Mbit/s</w:t>
            </w:r>
            <w:r w:rsidRPr="00E07701">
              <w:rPr>
                <w:rFonts w:hAnsi="SimSun"/>
                <w:lang w:val="en-US" w:eastAsia="zh-CN"/>
              </w:rPr>
              <w:t>配有</w:t>
            </w:r>
            <w:r w:rsidRPr="00E07701">
              <w:rPr>
                <w:lang w:val="en-US"/>
              </w:rPr>
              <w:t>4 Tx BS</w:t>
            </w:r>
            <w:r w:rsidRPr="00E07701">
              <w:rPr>
                <w:rFonts w:hAnsi="SimSun"/>
                <w:lang w:val="en-US" w:eastAsia="zh-CN"/>
              </w:rPr>
              <w:t>天线（</w:t>
            </w:r>
            <w:r w:rsidRPr="00E07701">
              <w:rPr>
                <w:lang w:val="en-US"/>
              </w:rPr>
              <w:t>10 MHz BW</w:t>
            </w:r>
            <w:r w:rsidRPr="00E07701">
              <w:rPr>
                <w:rFonts w:hAnsi="SimSun"/>
                <w:lang w:val="en-US" w:eastAsia="zh-CN"/>
              </w:rPr>
              <w:t>）</w:t>
            </w:r>
          </w:p>
        </w:tc>
      </w:tr>
      <w:tr w:rsidR="009112DE" w:rsidRPr="00E07701" w14:paraId="643ADCE6" w14:textId="77777777">
        <w:trPr>
          <w:cantSplit/>
          <w:jc w:val="center"/>
        </w:trPr>
        <w:tc>
          <w:tcPr>
            <w:tcW w:w="0" w:type="auto"/>
          </w:tcPr>
          <w:p w14:paraId="5B11B53F" w14:textId="77777777" w:rsidR="009112DE" w:rsidRPr="00E07701" w:rsidRDefault="009112DE">
            <w:pPr>
              <w:pStyle w:val="Tabletext"/>
              <w:jc w:val="left"/>
              <w:rPr>
                <w:lang w:val="en-US" w:eastAsia="zh-CN"/>
              </w:rPr>
            </w:pPr>
            <w:r w:rsidRPr="00E07701">
              <w:rPr>
                <w:rFonts w:hAnsi="SimSun"/>
                <w:lang w:val="en-US" w:eastAsia="zh-CN"/>
              </w:rPr>
              <w:t>双工方法（</w:t>
            </w:r>
            <w:r w:rsidRPr="00E07701">
              <w:rPr>
                <w:lang w:val="en-US" w:eastAsia="zh-CN"/>
              </w:rPr>
              <w:t>FDD</w:t>
            </w:r>
            <w:r w:rsidRPr="00E07701">
              <w:rPr>
                <w:rFonts w:hAnsi="SimSun"/>
                <w:lang w:val="en-US" w:eastAsia="zh-CN"/>
              </w:rPr>
              <w:t>、</w:t>
            </w:r>
            <w:r w:rsidRPr="00E07701">
              <w:rPr>
                <w:lang w:val="en-US" w:eastAsia="zh-CN"/>
              </w:rPr>
              <w:t>TDD</w:t>
            </w:r>
            <w:r w:rsidRPr="00E07701">
              <w:rPr>
                <w:rFonts w:hAnsi="SimSun"/>
                <w:lang w:val="en-US" w:eastAsia="zh-CN"/>
              </w:rPr>
              <w:t>等）</w:t>
            </w:r>
          </w:p>
        </w:tc>
        <w:tc>
          <w:tcPr>
            <w:tcW w:w="0" w:type="auto"/>
          </w:tcPr>
          <w:p w14:paraId="51632979" w14:textId="77777777" w:rsidR="009112DE" w:rsidRPr="00E07701" w:rsidRDefault="009112DE">
            <w:pPr>
              <w:pStyle w:val="Tabletext"/>
              <w:jc w:val="left"/>
              <w:rPr>
                <w:lang w:val="en-US" w:eastAsia="zh-CN"/>
              </w:rPr>
            </w:pPr>
            <w:r w:rsidRPr="00E07701">
              <w:rPr>
                <w:rFonts w:hAnsi="SimSun"/>
                <w:lang w:val="en-US" w:eastAsia="zh-CN"/>
              </w:rPr>
              <w:t>均获得</w:t>
            </w:r>
            <w:r w:rsidRPr="00E07701">
              <w:rPr>
                <w:lang w:val="en-US" w:eastAsia="zh-CN"/>
              </w:rPr>
              <w:t>TDD</w:t>
            </w:r>
            <w:r w:rsidRPr="00E07701">
              <w:rPr>
                <w:rFonts w:hAnsi="SimSun"/>
                <w:lang w:val="en-US" w:eastAsia="zh-CN"/>
              </w:rPr>
              <w:t>和</w:t>
            </w:r>
            <w:r w:rsidRPr="00E07701">
              <w:rPr>
                <w:lang w:val="en-US" w:eastAsia="zh-CN"/>
              </w:rPr>
              <w:t>FDD</w:t>
            </w:r>
            <w:r w:rsidRPr="00E07701">
              <w:rPr>
                <w:rFonts w:hAnsi="SimSun"/>
                <w:lang w:val="en-US" w:eastAsia="zh-CN"/>
              </w:rPr>
              <w:t>定义，</w:t>
            </w:r>
            <w:r w:rsidRPr="00E07701">
              <w:rPr>
                <w:lang w:val="en-US" w:eastAsia="zh-CN"/>
              </w:rPr>
              <w:t>TDD</w:t>
            </w:r>
            <w:r w:rsidRPr="00E07701">
              <w:rPr>
                <w:rFonts w:hAnsi="SimSun"/>
                <w:lang w:val="en-US" w:eastAsia="zh-CN"/>
              </w:rPr>
              <w:t>最为通用，自适应</w:t>
            </w:r>
            <w:r w:rsidRPr="00E07701">
              <w:rPr>
                <w:lang w:val="en-US" w:eastAsia="zh-CN"/>
              </w:rPr>
              <w:t>TDD</w:t>
            </w:r>
            <w:r w:rsidRPr="00E07701">
              <w:rPr>
                <w:rFonts w:hAnsi="SimSun"/>
                <w:lang w:val="en-US" w:eastAsia="zh-CN"/>
              </w:rPr>
              <w:t>适用于非对称业务</w:t>
            </w:r>
          </w:p>
        </w:tc>
      </w:tr>
      <w:tr w:rsidR="009112DE" w:rsidRPr="00E07701" w14:paraId="7796B50A" w14:textId="77777777">
        <w:trPr>
          <w:cantSplit/>
          <w:jc w:val="center"/>
        </w:trPr>
        <w:tc>
          <w:tcPr>
            <w:tcW w:w="0" w:type="auto"/>
          </w:tcPr>
          <w:p w14:paraId="41394A82" w14:textId="77777777" w:rsidR="009112DE" w:rsidRPr="00E07701" w:rsidRDefault="009112DE">
            <w:pPr>
              <w:pStyle w:val="Tabletext"/>
              <w:jc w:val="left"/>
              <w:rPr>
                <w:szCs w:val="22"/>
                <w:lang w:val="en-US"/>
              </w:rPr>
            </w:pPr>
            <w:r w:rsidRPr="00E07701">
              <w:rPr>
                <w:rFonts w:hAnsi="SimSun"/>
                <w:szCs w:val="22"/>
                <w:lang w:eastAsia="zh-CN"/>
              </w:rPr>
              <w:t>标称</w:t>
            </w:r>
            <w:r w:rsidRPr="00E07701">
              <w:rPr>
                <w:szCs w:val="22"/>
                <w:lang w:val="en-US"/>
              </w:rPr>
              <w:t>RF</w:t>
            </w:r>
            <w:r w:rsidRPr="00E07701">
              <w:rPr>
                <w:rFonts w:hAnsi="SimSun"/>
                <w:szCs w:val="22"/>
                <w:lang w:eastAsia="zh-CN"/>
              </w:rPr>
              <w:t>带宽</w:t>
            </w:r>
          </w:p>
        </w:tc>
        <w:tc>
          <w:tcPr>
            <w:tcW w:w="0" w:type="auto"/>
          </w:tcPr>
          <w:p w14:paraId="4DEC26BB" w14:textId="77777777" w:rsidR="009112DE" w:rsidRPr="00E07701" w:rsidRDefault="009112DE">
            <w:pPr>
              <w:pStyle w:val="Tabletext"/>
              <w:jc w:val="left"/>
              <w:rPr>
                <w:lang w:val="en-US" w:eastAsia="zh-CN"/>
              </w:rPr>
            </w:pPr>
            <w:r w:rsidRPr="00E07701">
              <w:rPr>
                <w:rFonts w:hAnsi="SimSun"/>
                <w:lang w:val="en-US" w:eastAsia="zh-CN"/>
              </w:rPr>
              <w:t>可选：</w:t>
            </w:r>
            <w:r w:rsidRPr="00E07701">
              <w:rPr>
                <w:lang w:val="en-US" w:eastAsia="zh-CN"/>
              </w:rPr>
              <w:t>1.25 MHz</w:t>
            </w:r>
            <w:r w:rsidRPr="00E07701">
              <w:rPr>
                <w:rFonts w:hAnsi="SimSun"/>
                <w:lang w:val="en-US" w:eastAsia="zh-CN"/>
              </w:rPr>
              <w:t>至</w:t>
            </w:r>
            <w:r w:rsidRPr="00E07701">
              <w:rPr>
                <w:lang w:val="en-US" w:eastAsia="zh-CN"/>
              </w:rPr>
              <w:t>10 MHz</w:t>
            </w:r>
          </w:p>
        </w:tc>
      </w:tr>
      <w:tr w:rsidR="009112DE" w:rsidRPr="00E07701" w14:paraId="26009415" w14:textId="77777777">
        <w:trPr>
          <w:cantSplit/>
          <w:jc w:val="center"/>
        </w:trPr>
        <w:tc>
          <w:tcPr>
            <w:tcW w:w="0" w:type="auto"/>
          </w:tcPr>
          <w:p w14:paraId="6BAC2A0E" w14:textId="77777777" w:rsidR="009112DE" w:rsidRPr="00E07701" w:rsidRDefault="009112DE">
            <w:pPr>
              <w:pStyle w:val="Tabletext"/>
              <w:jc w:val="left"/>
              <w:rPr>
                <w:lang w:val="en-US"/>
              </w:rPr>
            </w:pPr>
            <w:r w:rsidRPr="00E07701">
              <w:rPr>
                <w:rFonts w:hAnsi="SimSun"/>
                <w:lang w:val="en-US" w:eastAsia="zh-CN"/>
              </w:rPr>
              <w:t>分集技术</w:t>
            </w:r>
          </w:p>
        </w:tc>
        <w:tc>
          <w:tcPr>
            <w:tcW w:w="0" w:type="auto"/>
          </w:tcPr>
          <w:p w14:paraId="46D64ACE" w14:textId="77777777" w:rsidR="009112DE" w:rsidRPr="00E07701" w:rsidRDefault="009112DE">
            <w:pPr>
              <w:pStyle w:val="Tabletext"/>
              <w:jc w:val="left"/>
              <w:rPr>
                <w:lang w:val="en-US"/>
              </w:rPr>
            </w:pPr>
            <w:r w:rsidRPr="00E07701">
              <w:rPr>
                <w:rFonts w:hAnsi="SimSun"/>
                <w:lang w:val="en-US" w:eastAsia="zh-CN"/>
              </w:rPr>
              <w:t>空间与时间</w:t>
            </w:r>
          </w:p>
        </w:tc>
      </w:tr>
      <w:tr w:rsidR="009112DE" w:rsidRPr="00E07701" w14:paraId="0362D737" w14:textId="77777777">
        <w:trPr>
          <w:cantSplit/>
          <w:jc w:val="center"/>
        </w:trPr>
        <w:tc>
          <w:tcPr>
            <w:tcW w:w="0" w:type="auto"/>
          </w:tcPr>
          <w:p w14:paraId="7F3DBBE6" w14:textId="77777777" w:rsidR="009112DE" w:rsidRPr="00E07701" w:rsidRDefault="009112DE">
            <w:pPr>
              <w:pStyle w:val="Tabletext"/>
              <w:jc w:val="left"/>
              <w:rPr>
                <w:szCs w:val="22"/>
                <w:lang w:eastAsia="zh-CN"/>
              </w:rPr>
            </w:pPr>
            <w:r w:rsidRPr="00E07701">
              <w:rPr>
                <w:szCs w:val="22"/>
                <w:lang w:eastAsia="zh-CN"/>
              </w:rPr>
              <w:t>MIMO</w:t>
            </w:r>
            <w:r w:rsidRPr="00E07701">
              <w:rPr>
                <w:rFonts w:hAnsi="SimSun"/>
                <w:szCs w:val="22"/>
                <w:lang w:eastAsia="zh-CN"/>
              </w:rPr>
              <w:t>支持（有</w:t>
            </w:r>
            <w:r w:rsidRPr="00E07701">
              <w:rPr>
                <w:szCs w:val="22"/>
                <w:lang w:eastAsia="zh-CN"/>
              </w:rPr>
              <w:t>/</w:t>
            </w:r>
            <w:r w:rsidRPr="00E07701">
              <w:rPr>
                <w:rFonts w:hAnsi="SimSun"/>
                <w:szCs w:val="22"/>
                <w:lang w:eastAsia="zh-CN"/>
              </w:rPr>
              <w:t>无）</w:t>
            </w:r>
          </w:p>
        </w:tc>
        <w:tc>
          <w:tcPr>
            <w:tcW w:w="0" w:type="auto"/>
          </w:tcPr>
          <w:p w14:paraId="7E5E5153" w14:textId="77777777" w:rsidR="009112DE" w:rsidRPr="00E07701" w:rsidRDefault="009112DE">
            <w:pPr>
              <w:pStyle w:val="Tabletext"/>
              <w:jc w:val="left"/>
              <w:rPr>
                <w:lang w:val="en-US" w:eastAsia="zh-CN"/>
              </w:rPr>
            </w:pPr>
            <w:r w:rsidRPr="00E07701">
              <w:rPr>
                <w:rFonts w:hAnsi="SimSun"/>
                <w:lang w:val="en-US" w:eastAsia="zh-CN"/>
              </w:rPr>
              <w:t>有</w:t>
            </w:r>
          </w:p>
        </w:tc>
      </w:tr>
    </w:tbl>
    <w:p w14:paraId="0E9FE7B3" w14:textId="1EFE461E" w:rsidR="00B939EA" w:rsidRPr="00E07701" w:rsidRDefault="00B939EA" w:rsidP="00B939EA">
      <w:pPr>
        <w:pStyle w:val="TableNo0"/>
        <w:rPr>
          <w:lang w:val="en-US"/>
        </w:rPr>
      </w:pPr>
      <w:r w:rsidRPr="00E07701">
        <w:rPr>
          <w:rFonts w:hAnsi="SimSun"/>
          <w:lang w:val="en-US" w:eastAsia="zh-CN"/>
        </w:rPr>
        <w:lastRenderedPageBreak/>
        <w:t>表</w:t>
      </w:r>
      <w:r w:rsidRPr="00E07701">
        <w:rPr>
          <w:lang w:val="en-US"/>
        </w:rPr>
        <w:t>A1.3</w:t>
      </w:r>
      <w:r>
        <w:rPr>
          <w:rFonts w:hint="eastAsia"/>
          <w:lang w:val="en-US" w:eastAsia="zh-CN"/>
        </w:rPr>
        <w:t>（</w:t>
      </w:r>
      <w:r w:rsidRPr="00B939EA">
        <w:rPr>
          <w:rFonts w:ascii="STKaiti" w:eastAsia="STKaiti" w:hAnsi="STKaiti" w:hint="eastAsia"/>
          <w:lang w:val="en-US" w:eastAsia="zh-CN"/>
        </w:rPr>
        <w:t>完</w:t>
      </w:r>
      <w:r>
        <w:rPr>
          <w:rFonts w:hint="eastAsia"/>
          <w:lang w:val="en-US"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9"/>
        <w:gridCol w:w="6610"/>
      </w:tblGrid>
      <w:tr w:rsidR="00B939EA" w:rsidRPr="00E07701" w14:paraId="1191FC8A" w14:textId="77777777" w:rsidTr="00B939EA">
        <w:trPr>
          <w:cantSplit/>
          <w:tblHeader/>
          <w:jc w:val="center"/>
        </w:trPr>
        <w:tc>
          <w:tcPr>
            <w:tcW w:w="3019" w:type="dxa"/>
          </w:tcPr>
          <w:p w14:paraId="42864C33" w14:textId="77777777" w:rsidR="00B939EA" w:rsidRPr="00E07701" w:rsidRDefault="00B939EA" w:rsidP="002A3F97">
            <w:pPr>
              <w:pStyle w:val="Tablehead"/>
              <w:rPr>
                <w:lang w:val="en-US" w:eastAsia="zh-CN"/>
              </w:rPr>
            </w:pPr>
            <w:r w:rsidRPr="00E07701">
              <w:rPr>
                <w:rFonts w:hAnsi="SimSun"/>
                <w:lang w:val="en-US" w:eastAsia="zh-CN"/>
              </w:rPr>
              <w:t>项目</w:t>
            </w:r>
          </w:p>
        </w:tc>
        <w:tc>
          <w:tcPr>
            <w:tcW w:w="6610" w:type="dxa"/>
          </w:tcPr>
          <w:p w14:paraId="352618CB" w14:textId="77777777" w:rsidR="00B939EA" w:rsidRPr="00E07701" w:rsidRDefault="00B939EA" w:rsidP="002A3F97">
            <w:pPr>
              <w:pStyle w:val="Tablehead"/>
              <w:rPr>
                <w:lang w:val="en-US" w:eastAsia="zh-CN"/>
              </w:rPr>
            </w:pPr>
            <w:r w:rsidRPr="00E07701">
              <w:rPr>
                <w:rFonts w:hAnsi="SimSun"/>
                <w:lang w:val="en-US" w:eastAsia="zh-CN"/>
              </w:rPr>
              <w:t>数值</w:t>
            </w:r>
          </w:p>
        </w:tc>
      </w:tr>
      <w:tr w:rsidR="009112DE" w14:paraId="39E05FA5" w14:textId="77777777" w:rsidTr="00B939EA">
        <w:trPr>
          <w:cantSplit/>
          <w:jc w:val="center"/>
        </w:trPr>
        <w:tc>
          <w:tcPr>
            <w:tcW w:w="3019" w:type="dxa"/>
          </w:tcPr>
          <w:p w14:paraId="01E7086A" w14:textId="77777777" w:rsidR="009112DE" w:rsidRPr="00E07701" w:rsidRDefault="009112DE">
            <w:pPr>
              <w:pStyle w:val="Tabletext"/>
              <w:jc w:val="left"/>
              <w:rPr>
                <w:lang w:val="en-US"/>
              </w:rPr>
            </w:pPr>
            <w:r w:rsidRPr="00E07701">
              <w:rPr>
                <w:rFonts w:hAnsi="SimSun"/>
                <w:lang w:eastAsia="zh-CN"/>
              </w:rPr>
              <w:t>波束</w:t>
            </w:r>
            <w:r w:rsidRPr="00E07701">
              <w:rPr>
                <w:rFonts w:hAnsi="SimSun"/>
                <w:lang w:val="en-US" w:eastAsia="zh-CN"/>
              </w:rPr>
              <w:t>控制</w:t>
            </w:r>
            <w:r w:rsidRPr="00E07701">
              <w:rPr>
                <w:lang w:val="en-US"/>
              </w:rPr>
              <w:t>/</w:t>
            </w:r>
            <w:r w:rsidRPr="00E07701">
              <w:rPr>
                <w:rFonts w:hAnsi="SimSun"/>
                <w:lang w:eastAsia="zh-CN"/>
              </w:rPr>
              <w:t>成形</w:t>
            </w:r>
          </w:p>
        </w:tc>
        <w:tc>
          <w:tcPr>
            <w:tcW w:w="6610" w:type="dxa"/>
          </w:tcPr>
          <w:p w14:paraId="173A7D2A" w14:textId="77777777" w:rsidR="009112DE" w:rsidRPr="00E07701" w:rsidRDefault="009112DE">
            <w:pPr>
              <w:pStyle w:val="Tabletext"/>
              <w:jc w:val="left"/>
              <w:rPr>
                <w:lang w:val="en-US" w:eastAsia="zh-CN"/>
              </w:rPr>
            </w:pPr>
            <w:r w:rsidRPr="00E07701">
              <w:rPr>
                <w:rFonts w:hAnsi="SimSun"/>
                <w:lang w:val="en-US" w:eastAsia="zh-CN"/>
              </w:rPr>
              <w:t>有</w:t>
            </w:r>
          </w:p>
        </w:tc>
      </w:tr>
      <w:tr w:rsidR="009112DE" w:rsidRPr="00FF5CDB" w14:paraId="72CD48CE" w14:textId="77777777" w:rsidTr="00B939EA">
        <w:trPr>
          <w:cantSplit/>
          <w:jc w:val="center"/>
        </w:trPr>
        <w:tc>
          <w:tcPr>
            <w:tcW w:w="3019" w:type="dxa"/>
          </w:tcPr>
          <w:p w14:paraId="6FC20DF0" w14:textId="77777777" w:rsidR="009112DE" w:rsidRPr="00E07701" w:rsidRDefault="009112DE">
            <w:pPr>
              <w:pStyle w:val="Tabletext"/>
              <w:jc w:val="left"/>
              <w:rPr>
                <w:lang w:val="en-US"/>
              </w:rPr>
            </w:pPr>
            <w:r w:rsidRPr="00E07701">
              <w:rPr>
                <w:rFonts w:hAnsi="SimSun"/>
                <w:lang w:val="en-US" w:eastAsia="zh-CN"/>
              </w:rPr>
              <w:t>转发</w:t>
            </w:r>
          </w:p>
        </w:tc>
        <w:tc>
          <w:tcPr>
            <w:tcW w:w="6610" w:type="dxa"/>
          </w:tcPr>
          <w:p w14:paraId="029D9798" w14:textId="77777777" w:rsidR="009112DE" w:rsidRPr="00E07701" w:rsidRDefault="009112DE">
            <w:pPr>
              <w:pStyle w:val="Tabletext"/>
              <w:jc w:val="left"/>
              <w:rPr>
                <w:lang w:val="en-US" w:eastAsia="zh-CN"/>
              </w:rPr>
            </w:pPr>
            <w:r w:rsidRPr="00E07701">
              <w:rPr>
                <w:rFonts w:hAnsi="SimSun"/>
                <w:lang w:val="en-US" w:eastAsia="zh-CN"/>
              </w:rPr>
              <w:t>有（</w:t>
            </w:r>
            <w:r w:rsidRPr="00E07701">
              <w:rPr>
                <w:lang w:val="en-US"/>
              </w:rPr>
              <w:t>ARQ</w:t>
            </w:r>
            <w:r w:rsidRPr="00E07701">
              <w:rPr>
                <w:rFonts w:hAnsi="SimSun"/>
                <w:lang w:val="en-US" w:eastAsia="zh-CN"/>
              </w:rPr>
              <w:t>和混合</w:t>
            </w:r>
            <w:r w:rsidRPr="00E07701">
              <w:rPr>
                <w:lang w:val="en-US"/>
              </w:rPr>
              <w:t>ARQ</w:t>
            </w:r>
            <w:r w:rsidRPr="00E07701">
              <w:rPr>
                <w:rFonts w:hAnsi="SimSun"/>
                <w:lang w:val="en-US" w:eastAsia="zh-CN"/>
              </w:rPr>
              <w:t>（</w:t>
            </w:r>
            <w:r w:rsidRPr="00E07701">
              <w:rPr>
                <w:lang w:val="en-US"/>
              </w:rPr>
              <w:t>HARQ</w:t>
            </w:r>
            <w:r w:rsidRPr="00E07701">
              <w:rPr>
                <w:rFonts w:hAnsi="SimSun"/>
                <w:lang w:val="en-US" w:eastAsia="zh-CN"/>
              </w:rPr>
              <w:t>））</w:t>
            </w:r>
          </w:p>
        </w:tc>
      </w:tr>
      <w:tr w:rsidR="009112DE" w14:paraId="45086D5E" w14:textId="77777777" w:rsidTr="00B939EA">
        <w:trPr>
          <w:cantSplit/>
          <w:jc w:val="center"/>
        </w:trPr>
        <w:tc>
          <w:tcPr>
            <w:tcW w:w="3019" w:type="dxa"/>
          </w:tcPr>
          <w:p w14:paraId="486EF595" w14:textId="77777777" w:rsidR="009112DE" w:rsidRPr="00E07701" w:rsidRDefault="009112DE">
            <w:pPr>
              <w:pStyle w:val="Tabletext"/>
              <w:jc w:val="left"/>
              <w:rPr>
                <w:lang w:val="en-US"/>
              </w:rPr>
            </w:pPr>
            <w:r w:rsidRPr="00E07701">
              <w:rPr>
                <w:rFonts w:hAnsi="SimSun"/>
                <w:lang w:val="en-US" w:eastAsia="zh-CN"/>
              </w:rPr>
              <w:t>前向纠错</w:t>
            </w:r>
          </w:p>
        </w:tc>
        <w:tc>
          <w:tcPr>
            <w:tcW w:w="6610" w:type="dxa"/>
          </w:tcPr>
          <w:p w14:paraId="63D03183" w14:textId="77777777" w:rsidR="009112DE" w:rsidRPr="00E07701" w:rsidRDefault="009112DE">
            <w:pPr>
              <w:pStyle w:val="Tabletext"/>
              <w:jc w:val="left"/>
              <w:rPr>
                <w:lang w:val="en-US" w:eastAsia="zh-CN"/>
              </w:rPr>
            </w:pPr>
            <w:r w:rsidRPr="00E07701">
              <w:rPr>
                <w:rFonts w:hAnsi="SimSun"/>
                <w:lang w:val="en-US" w:eastAsia="zh-CN"/>
              </w:rPr>
              <w:t>有（卷积码）</w:t>
            </w:r>
          </w:p>
        </w:tc>
      </w:tr>
      <w:tr w:rsidR="009112DE" w14:paraId="5C8D09DC" w14:textId="77777777" w:rsidTr="00B939EA">
        <w:trPr>
          <w:cantSplit/>
          <w:jc w:val="center"/>
        </w:trPr>
        <w:tc>
          <w:tcPr>
            <w:tcW w:w="3019" w:type="dxa"/>
          </w:tcPr>
          <w:p w14:paraId="6F5895DF" w14:textId="77777777" w:rsidR="009112DE" w:rsidRPr="00E07701" w:rsidRDefault="009112DE">
            <w:pPr>
              <w:pStyle w:val="Tabletext"/>
              <w:jc w:val="left"/>
              <w:rPr>
                <w:lang w:val="en-US"/>
              </w:rPr>
            </w:pPr>
            <w:r w:rsidRPr="00E07701">
              <w:rPr>
                <w:rFonts w:hAnsi="SimSun"/>
                <w:lang w:val="en-US" w:eastAsia="zh-CN"/>
              </w:rPr>
              <w:t>干扰管理</w:t>
            </w:r>
          </w:p>
        </w:tc>
        <w:tc>
          <w:tcPr>
            <w:tcW w:w="6610" w:type="dxa"/>
          </w:tcPr>
          <w:p w14:paraId="347A8D57" w14:textId="77777777" w:rsidR="009112DE" w:rsidRPr="00E07701" w:rsidRDefault="009112DE">
            <w:pPr>
              <w:pStyle w:val="Tabletext"/>
              <w:jc w:val="left"/>
              <w:rPr>
                <w:lang w:val="en-US" w:eastAsia="zh-CN"/>
              </w:rPr>
            </w:pPr>
            <w:r w:rsidRPr="00E07701">
              <w:rPr>
                <w:rFonts w:hAnsi="SimSun"/>
                <w:lang w:val="en-US" w:eastAsia="zh-CN"/>
              </w:rPr>
              <w:t>有（分数频率再利用）</w:t>
            </w:r>
          </w:p>
        </w:tc>
      </w:tr>
      <w:tr w:rsidR="009112DE" w14:paraId="7B30278A" w14:textId="77777777" w:rsidTr="00B939EA">
        <w:trPr>
          <w:cantSplit/>
          <w:jc w:val="center"/>
        </w:trPr>
        <w:tc>
          <w:tcPr>
            <w:tcW w:w="3019" w:type="dxa"/>
          </w:tcPr>
          <w:p w14:paraId="29C03329" w14:textId="77777777" w:rsidR="009112DE" w:rsidRPr="00E07701" w:rsidRDefault="009112DE">
            <w:pPr>
              <w:pStyle w:val="Tabletext"/>
              <w:jc w:val="left"/>
              <w:rPr>
                <w:lang w:val="en-US"/>
              </w:rPr>
            </w:pPr>
            <w:r w:rsidRPr="00E07701">
              <w:rPr>
                <w:rFonts w:hAnsi="SimSun"/>
                <w:lang w:val="en-US" w:eastAsia="zh-CN"/>
              </w:rPr>
              <w:t>功率管理</w:t>
            </w:r>
          </w:p>
        </w:tc>
        <w:tc>
          <w:tcPr>
            <w:tcW w:w="6610" w:type="dxa"/>
          </w:tcPr>
          <w:p w14:paraId="4D77777F" w14:textId="77777777" w:rsidR="009112DE" w:rsidRPr="00E07701" w:rsidRDefault="009112DE">
            <w:pPr>
              <w:pStyle w:val="Tabletext"/>
              <w:jc w:val="left"/>
              <w:rPr>
                <w:lang w:val="en-US" w:eastAsia="zh-CN"/>
              </w:rPr>
            </w:pPr>
            <w:r w:rsidRPr="00E07701">
              <w:rPr>
                <w:rFonts w:hAnsi="SimSun"/>
                <w:lang w:val="en-US" w:eastAsia="zh-CN"/>
              </w:rPr>
              <w:t>有</w:t>
            </w:r>
          </w:p>
        </w:tc>
      </w:tr>
      <w:tr w:rsidR="009112DE" w14:paraId="3FDA28F2" w14:textId="77777777" w:rsidTr="00B939EA">
        <w:trPr>
          <w:cantSplit/>
          <w:jc w:val="center"/>
        </w:trPr>
        <w:tc>
          <w:tcPr>
            <w:tcW w:w="3019" w:type="dxa"/>
          </w:tcPr>
          <w:p w14:paraId="0169C243" w14:textId="77777777" w:rsidR="009112DE" w:rsidRPr="00E07701" w:rsidRDefault="009112DE">
            <w:pPr>
              <w:pStyle w:val="Tabletext"/>
              <w:jc w:val="left"/>
              <w:rPr>
                <w:lang w:val="en-US"/>
              </w:rPr>
            </w:pPr>
            <w:r w:rsidRPr="00E07701">
              <w:rPr>
                <w:rFonts w:hAnsi="SimSun"/>
                <w:lang w:val="en-US" w:eastAsia="zh-CN"/>
              </w:rPr>
              <w:t>连接拓扑</w:t>
            </w:r>
          </w:p>
        </w:tc>
        <w:tc>
          <w:tcPr>
            <w:tcW w:w="6610" w:type="dxa"/>
          </w:tcPr>
          <w:p w14:paraId="514E31D2" w14:textId="77777777" w:rsidR="009112DE" w:rsidRPr="00E07701" w:rsidRDefault="009112DE">
            <w:pPr>
              <w:pStyle w:val="Tabletext"/>
              <w:jc w:val="left"/>
              <w:rPr>
                <w:lang w:val="en-US" w:eastAsia="zh-CN"/>
              </w:rPr>
            </w:pPr>
            <w:r w:rsidRPr="00E07701">
              <w:rPr>
                <w:rFonts w:hAnsi="SimSun"/>
                <w:lang w:val="en-US" w:eastAsia="zh-CN"/>
              </w:rPr>
              <w:t>点到多点、点到点、多跳中继</w:t>
            </w:r>
          </w:p>
        </w:tc>
      </w:tr>
      <w:tr w:rsidR="009112DE" w14:paraId="4A16F314" w14:textId="77777777" w:rsidTr="00B939EA">
        <w:trPr>
          <w:cantSplit/>
          <w:jc w:val="center"/>
        </w:trPr>
        <w:tc>
          <w:tcPr>
            <w:tcW w:w="3019" w:type="dxa"/>
          </w:tcPr>
          <w:p w14:paraId="2F61A12F" w14:textId="77777777" w:rsidR="009112DE" w:rsidRPr="00E07701" w:rsidRDefault="009112DE">
            <w:pPr>
              <w:pStyle w:val="Tabletext"/>
              <w:jc w:val="left"/>
              <w:rPr>
                <w:lang w:val="en-US"/>
              </w:rPr>
            </w:pPr>
            <w:r w:rsidRPr="00E07701">
              <w:rPr>
                <w:rFonts w:hAnsi="SimSun"/>
                <w:lang w:val="en-US" w:eastAsia="zh-CN"/>
              </w:rPr>
              <w:t>媒体接入方法</w:t>
            </w:r>
          </w:p>
        </w:tc>
        <w:tc>
          <w:tcPr>
            <w:tcW w:w="6610" w:type="dxa"/>
          </w:tcPr>
          <w:p w14:paraId="4F7156AC" w14:textId="77777777" w:rsidR="009112DE" w:rsidRPr="00E07701" w:rsidRDefault="009112DE">
            <w:pPr>
              <w:pStyle w:val="Tabletext"/>
              <w:jc w:val="left"/>
              <w:rPr>
                <w:lang w:val="en-US" w:eastAsia="zh-CN"/>
              </w:rPr>
            </w:pPr>
            <w:r w:rsidRPr="00E07701">
              <w:rPr>
                <w:rFonts w:hAnsi="SimSun"/>
                <w:lang w:val="en-US" w:eastAsia="zh-CN"/>
              </w:rPr>
              <w:t>面向</w:t>
            </w:r>
            <w:r w:rsidRPr="00E07701">
              <w:rPr>
                <w:lang w:val="en-US" w:eastAsia="zh-CN"/>
              </w:rPr>
              <w:t>QoS</w:t>
            </w:r>
            <w:r w:rsidRPr="00E07701">
              <w:rPr>
                <w:rFonts w:hAnsi="SimSun"/>
                <w:lang w:val="en-US" w:eastAsia="zh-CN"/>
              </w:rPr>
              <w:t>连接之前的协调竞争是通过使用五种服务原则提供的支持。</w:t>
            </w:r>
          </w:p>
        </w:tc>
      </w:tr>
      <w:tr w:rsidR="009112DE" w14:paraId="5A4C3389" w14:textId="77777777" w:rsidTr="00B939EA">
        <w:trPr>
          <w:cantSplit/>
          <w:jc w:val="center"/>
        </w:trPr>
        <w:tc>
          <w:tcPr>
            <w:tcW w:w="3019" w:type="dxa"/>
          </w:tcPr>
          <w:p w14:paraId="6D782400" w14:textId="77777777" w:rsidR="009112DE" w:rsidRPr="00E07701" w:rsidRDefault="009112DE">
            <w:pPr>
              <w:pStyle w:val="Tabletext"/>
              <w:jc w:val="left"/>
              <w:rPr>
                <w:lang w:val="en-US" w:eastAsia="zh-CN"/>
              </w:rPr>
            </w:pPr>
            <w:r w:rsidRPr="00E07701">
              <w:rPr>
                <w:rFonts w:hAnsi="SimSun"/>
                <w:lang w:val="en-US" w:eastAsia="zh-CN"/>
              </w:rPr>
              <w:t>多接入方法</w:t>
            </w:r>
          </w:p>
        </w:tc>
        <w:tc>
          <w:tcPr>
            <w:tcW w:w="6610" w:type="dxa"/>
          </w:tcPr>
          <w:p w14:paraId="3509F6C2" w14:textId="77777777" w:rsidR="009112DE" w:rsidRPr="00E07701" w:rsidRDefault="009112DE">
            <w:pPr>
              <w:pStyle w:val="Tabletext"/>
              <w:jc w:val="left"/>
              <w:rPr>
                <w:lang w:val="en-US"/>
              </w:rPr>
            </w:pPr>
            <w:r w:rsidRPr="00E07701">
              <w:rPr>
                <w:lang w:val="en-US"/>
              </w:rPr>
              <w:t>OFDMA</w:t>
            </w:r>
          </w:p>
        </w:tc>
      </w:tr>
      <w:tr w:rsidR="009112DE" w14:paraId="55DDB98A" w14:textId="77777777" w:rsidTr="00B939EA">
        <w:trPr>
          <w:cantSplit/>
          <w:jc w:val="center"/>
        </w:trPr>
        <w:tc>
          <w:tcPr>
            <w:tcW w:w="3019" w:type="dxa"/>
          </w:tcPr>
          <w:p w14:paraId="3861FE6A" w14:textId="77777777" w:rsidR="009112DE" w:rsidRPr="00E07701" w:rsidRDefault="009112DE">
            <w:pPr>
              <w:pStyle w:val="Tabletext"/>
              <w:jc w:val="left"/>
              <w:rPr>
                <w:lang w:val="en-US"/>
              </w:rPr>
            </w:pPr>
            <w:r w:rsidRPr="00E07701">
              <w:rPr>
                <w:rFonts w:hAnsi="SimSun"/>
                <w:lang w:val="en-US" w:eastAsia="zh-CN"/>
              </w:rPr>
              <w:t>发现关联方法</w:t>
            </w:r>
          </w:p>
        </w:tc>
        <w:tc>
          <w:tcPr>
            <w:tcW w:w="6610" w:type="dxa"/>
          </w:tcPr>
          <w:p w14:paraId="2269F4B6" w14:textId="77777777" w:rsidR="009112DE" w:rsidRPr="00E07701" w:rsidRDefault="009112DE">
            <w:pPr>
              <w:pStyle w:val="Tabletext"/>
              <w:jc w:val="left"/>
              <w:rPr>
                <w:lang w:val="en-US" w:eastAsia="zh-CN"/>
              </w:rPr>
            </w:pPr>
            <w:r w:rsidRPr="00E07701">
              <w:rPr>
                <w:rFonts w:hAnsi="SimSun"/>
                <w:lang w:val="en-US" w:eastAsia="zh-CN"/>
              </w:rPr>
              <w:t>通过</w:t>
            </w:r>
            <w:r w:rsidRPr="00E07701">
              <w:rPr>
                <w:lang w:val="en-US" w:eastAsia="zh-CN"/>
              </w:rPr>
              <w:t>CID/SFID</w:t>
            </w:r>
            <w:r w:rsidRPr="00E07701">
              <w:rPr>
                <w:rFonts w:hAnsi="SimSun"/>
                <w:lang w:val="en-US" w:eastAsia="zh-CN"/>
              </w:rPr>
              <w:t>的自主发现和关联</w:t>
            </w:r>
          </w:p>
        </w:tc>
      </w:tr>
      <w:tr w:rsidR="009112DE" w14:paraId="7918EB33" w14:textId="77777777" w:rsidTr="00B939EA">
        <w:trPr>
          <w:cantSplit/>
          <w:jc w:val="center"/>
        </w:trPr>
        <w:tc>
          <w:tcPr>
            <w:tcW w:w="3019" w:type="dxa"/>
          </w:tcPr>
          <w:p w14:paraId="3623D1A7" w14:textId="77777777" w:rsidR="009112DE" w:rsidRPr="00E07701" w:rsidRDefault="009112DE">
            <w:pPr>
              <w:pStyle w:val="Tabletext"/>
              <w:jc w:val="left"/>
              <w:rPr>
                <w:lang w:val="en-US"/>
              </w:rPr>
            </w:pPr>
            <w:r w:rsidRPr="00E07701">
              <w:rPr>
                <w:rFonts w:hAnsi="SimSun"/>
                <w:lang w:val="en-US" w:eastAsia="zh-CN"/>
              </w:rPr>
              <w:t>服务质量法</w:t>
            </w:r>
          </w:p>
        </w:tc>
        <w:tc>
          <w:tcPr>
            <w:tcW w:w="6610" w:type="dxa"/>
          </w:tcPr>
          <w:p w14:paraId="172ECA70" w14:textId="77777777" w:rsidR="009112DE" w:rsidRPr="00E07701" w:rsidRDefault="009112DE">
            <w:pPr>
              <w:pStyle w:val="Tabletext"/>
              <w:jc w:val="left"/>
              <w:rPr>
                <w:lang w:val="en-US" w:eastAsia="zh-CN"/>
              </w:rPr>
            </w:pPr>
            <w:r w:rsidRPr="00E07701">
              <w:rPr>
                <w:lang w:val="en-US" w:eastAsia="zh-CN"/>
              </w:rPr>
              <w:t>QoS</w:t>
            </w:r>
            <w:r w:rsidRPr="00E07701">
              <w:rPr>
                <w:rFonts w:hAnsi="SimSun"/>
                <w:lang w:val="en-US" w:eastAsia="zh-CN"/>
              </w:rPr>
              <w:t>差异化（</w:t>
            </w:r>
            <w:r w:rsidRPr="00E07701">
              <w:rPr>
                <w:lang w:val="en-US" w:eastAsia="zh-CN"/>
              </w:rPr>
              <w:t>5</w:t>
            </w:r>
            <w:r w:rsidRPr="00E07701">
              <w:rPr>
                <w:rFonts w:hAnsi="SimSun"/>
                <w:lang w:val="en-US" w:eastAsia="zh-CN"/>
              </w:rPr>
              <w:t>级支撑）和面向</w:t>
            </w:r>
            <w:r w:rsidRPr="00E07701">
              <w:rPr>
                <w:lang w:val="en-US" w:eastAsia="zh-CN"/>
              </w:rPr>
              <w:t>QoS</w:t>
            </w:r>
            <w:r w:rsidRPr="00E07701">
              <w:rPr>
                <w:rFonts w:hAnsi="SimSun"/>
                <w:lang w:val="en-US" w:eastAsia="zh-CN"/>
              </w:rPr>
              <w:t>支持的连接</w:t>
            </w:r>
          </w:p>
        </w:tc>
      </w:tr>
      <w:tr w:rsidR="009112DE" w14:paraId="73B6E5B3" w14:textId="77777777" w:rsidTr="00B939EA">
        <w:trPr>
          <w:cantSplit/>
          <w:jc w:val="center"/>
        </w:trPr>
        <w:tc>
          <w:tcPr>
            <w:tcW w:w="3019" w:type="dxa"/>
          </w:tcPr>
          <w:p w14:paraId="4C03EC6D" w14:textId="77777777" w:rsidR="009112DE" w:rsidRPr="00E07701" w:rsidRDefault="009112DE">
            <w:pPr>
              <w:pStyle w:val="Tabletext"/>
              <w:jc w:val="left"/>
              <w:rPr>
                <w:lang w:val="en-US"/>
              </w:rPr>
            </w:pPr>
            <w:r w:rsidRPr="00E07701">
              <w:rPr>
                <w:rFonts w:hAnsi="SimSun"/>
                <w:lang w:val="en-US" w:eastAsia="zh-CN"/>
              </w:rPr>
              <w:t>位置意识</w:t>
            </w:r>
          </w:p>
        </w:tc>
        <w:tc>
          <w:tcPr>
            <w:tcW w:w="6610" w:type="dxa"/>
          </w:tcPr>
          <w:p w14:paraId="4D91F6D3" w14:textId="77777777" w:rsidR="009112DE" w:rsidRPr="00E07701" w:rsidRDefault="009112DE">
            <w:pPr>
              <w:pStyle w:val="Tabletext"/>
              <w:jc w:val="left"/>
              <w:rPr>
                <w:lang w:val="en-US" w:eastAsia="zh-CN"/>
              </w:rPr>
            </w:pPr>
            <w:r w:rsidRPr="00E07701">
              <w:rPr>
                <w:rFonts w:hAnsi="SimSun"/>
                <w:color w:val="000000"/>
                <w:lang w:val="en-US" w:eastAsia="zh-CN"/>
              </w:rPr>
              <w:t>有</w:t>
            </w:r>
          </w:p>
        </w:tc>
      </w:tr>
      <w:tr w:rsidR="009112DE" w14:paraId="3FB25518" w14:textId="77777777" w:rsidTr="00B939EA">
        <w:trPr>
          <w:cantSplit/>
          <w:jc w:val="center"/>
        </w:trPr>
        <w:tc>
          <w:tcPr>
            <w:tcW w:w="3019" w:type="dxa"/>
          </w:tcPr>
          <w:p w14:paraId="4A96F731" w14:textId="77777777" w:rsidR="009112DE" w:rsidRPr="00E07701" w:rsidRDefault="009112DE">
            <w:pPr>
              <w:pStyle w:val="Tabletext"/>
              <w:jc w:val="left"/>
              <w:rPr>
                <w:lang w:val="en-US"/>
              </w:rPr>
            </w:pPr>
            <w:r w:rsidRPr="00E07701">
              <w:rPr>
                <w:rFonts w:hAnsi="SimSun"/>
                <w:lang w:val="en-US" w:eastAsia="zh-CN"/>
              </w:rPr>
              <w:t>测距</w:t>
            </w:r>
          </w:p>
        </w:tc>
        <w:tc>
          <w:tcPr>
            <w:tcW w:w="6610" w:type="dxa"/>
          </w:tcPr>
          <w:p w14:paraId="1C95F3B0" w14:textId="77777777" w:rsidR="009112DE" w:rsidRPr="00E07701" w:rsidRDefault="009112DE">
            <w:pPr>
              <w:pStyle w:val="Tabletext"/>
              <w:jc w:val="left"/>
              <w:rPr>
                <w:lang w:val="en-US" w:eastAsia="zh-CN"/>
              </w:rPr>
            </w:pPr>
            <w:r w:rsidRPr="00E07701">
              <w:rPr>
                <w:rFonts w:hAnsi="SimSun"/>
                <w:lang w:val="en-US" w:eastAsia="zh-CN"/>
              </w:rPr>
              <w:t>可选</w:t>
            </w:r>
          </w:p>
        </w:tc>
      </w:tr>
      <w:tr w:rsidR="009112DE" w14:paraId="7E7F9145" w14:textId="77777777" w:rsidTr="00B939EA">
        <w:trPr>
          <w:cantSplit/>
          <w:jc w:val="center"/>
        </w:trPr>
        <w:tc>
          <w:tcPr>
            <w:tcW w:w="3019" w:type="dxa"/>
          </w:tcPr>
          <w:p w14:paraId="37774F5D" w14:textId="77777777" w:rsidR="009112DE" w:rsidRPr="00E07701" w:rsidRDefault="009112DE">
            <w:pPr>
              <w:pStyle w:val="Tabletext"/>
              <w:jc w:val="left"/>
              <w:rPr>
                <w:lang w:val="en-US" w:eastAsia="zh-CN"/>
              </w:rPr>
            </w:pPr>
            <w:r w:rsidRPr="00E07701">
              <w:rPr>
                <w:rFonts w:hAnsi="SimSun"/>
                <w:lang w:val="en-US" w:eastAsia="zh-CN"/>
              </w:rPr>
              <w:t>加密</w:t>
            </w:r>
          </w:p>
        </w:tc>
        <w:tc>
          <w:tcPr>
            <w:tcW w:w="6610" w:type="dxa"/>
          </w:tcPr>
          <w:p w14:paraId="772C6DDC" w14:textId="77777777" w:rsidR="009112DE" w:rsidRPr="00E07701" w:rsidRDefault="009112DE">
            <w:pPr>
              <w:pStyle w:val="Tabletext"/>
              <w:jc w:val="left"/>
              <w:rPr>
                <w:lang w:val="en-US"/>
              </w:rPr>
            </w:pPr>
            <w:r w:rsidRPr="00E07701">
              <w:rPr>
                <w:lang w:val="en-US"/>
              </w:rPr>
              <w:t>AES128 – CCM</w:t>
            </w:r>
            <w:r w:rsidRPr="00E07701">
              <w:rPr>
                <w:rFonts w:hAnsi="SimSun"/>
                <w:lang w:val="en-US" w:eastAsia="zh-CN"/>
              </w:rPr>
              <w:t>和</w:t>
            </w:r>
            <w:r w:rsidRPr="00E07701">
              <w:rPr>
                <w:lang w:val="en-US"/>
              </w:rPr>
              <w:t>CTR</w:t>
            </w:r>
          </w:p>
        </w:tc>
      </w:tr>
      <w:tr w:rsidR="009112DE" w14:paraId="0A4DFB78" w14:textId="77777777" w:rsidTr="00B939EA">
        <w:trPr>
          <w:cantSplit/>
          <w:jc w:val="center"/>
        </w:trPr>
        <w:tc>
          <w:tcPr>
            <w:tcW w:w="3019" w:type="dxa"/>
          </w:tcPr>
          <w:p w14:paraId="7EF50A1C" w14:textId="77777777" w:rsidR="009112DE" w:rsidRPr="00E07701" w:rsidRDefault="009112DE">
            <w:pPr>
              <w:pStyle w:val="Tabletext"/>
              <w:jc w:val="left"/>
              <w:rPr>
                <w:lang w:val="en-US"/>
              </w:rPr>
            </w:pPr>
            <w:r w:rsidRPr="00E07701">
              <w:rPr>
                <w:rFonts w:hAnsi="SimSun"/>
                <w:lang w:val="en-US" w:eastAsia="zh-CN"/>
              </w:rPr>
              <w:t>认证</w:t>
            </w:r>
            <w:r w:rsidRPr="00E07701">
              <w:rPr>
                <w:lang w:val="en-US" w:eastAsia="zh-CN"/>
              </w:rPr>
              <w:t>/</w:t>
            </w:r>
            <w:r w:rsidRPr="00E07701">
              <w:rPr>
                <w:rFonts w:hAnsi="SimSun"/>
                <w:lang w:val="en-US" w:eastAsia="zh-CN"/>
              </w:rPr>
              <w:t>重放保护</w:t>
            </w:r>
          </w:p>
        </w:tc>
        <w:tc>
          <w:tcPr>
            <w:tcW w:w="6610" w:type="dxa"/>
          </w:tcPr>
          <w:p w14:paraId="1991D2BA" w14:textId="77777777" w:rsidR="009112DE" w:rsidRPr="00E07701" w:rsidRDefault="009112DE">
            <w:pPr>
              <w:pStyle w:val="Tabletext"/>
              <w:jc w:val="left"/>
              <w:rPr>
                <w:lang w:val="en-US" w:eastAsia="zh-CN"/>
              </w:rPr>
            </w:pPr>
            <w:r w:rsidRPr="00E07701">
              <w:rPr>
                <w:rFonts w:hAnsi="SimSun"/>
                <w:lang w:val="en-US" w:eastAsia="zh-CN"/>
              </w:rPr>
              <w:t>有</w:t>
            </w:r>
          </w:p>
        </w:tc>
      </w:tr>
      <w:tr w:rsidR="009112DE" w14:paraId="5A4F1F3B" w14:textId="77777777" w:rsidTr="00B939EA">
        <w:trPr>
          <w:cantSplit/>
          <w:jc w:val="center"/>
        </w:trPr>
        <w:tc>
          <w:tcPr>
            <w:tcW w:w="3019" w:type="dxa"/>
          </w:tcPr>
          <w:p w14:paraId="6CB4F286" w14:textId="77777777" w:rsidR="009112DE" w:rsidRPr="00E07701" w:rsidRDefault="009112DE">
            <w:pPr>
              <w:pStyle w:val="Tabletext"/>
              <w:jc w:val="left"/>
              <w:rPr>
                <w:lang w:val="en-US" w:eastAsia="zh-CN"/>
              </w:rPr>
            </w:pPr>
            <w:r w:rsidRPr="00E07701">
              <w:rPr>
                <w:rFonts w:hAnsi="SimSun"/>
                <w:lang w:val="en-US" w:eastAsia="zh-CN"/>
              </w:rPr>
              <w:t>密钥交换</w:t>
            </w:r>
          </w:p>
        </w:tc>
        <w:tc>
          <w:tcPr>
            <w:tcW w:w="6610" w:type="dxa"/>
          </w:tcPr>
          <w:p w14:paraId="74C8E6E7" w14:textId="77777777" w:rsidR="009112DE" w:rsidRPr="00E07701" w:rsidRDefault="009112DE">
            <w:pPr>
              <w:pStyle w:val="Tabletext"/>
              <w:jc w:val="left"/>
              <w:rPr>
                <w:lang w:val="en-US" w:eastAsia="zh-CN"/>
              </w:rPr>
            </w:pPr>
            <w:r w:rsidRPr="00E07701">
              <w:rPr>
                <w:lang w:val="en-US"/>
              </w:rPr>
              <w:t>PKMv2</w:t>
            </w:r>
            <w:r w:rsidRPr="00E07701">
              <w:rPr>
                <w:rFonts w:hAnsi="SimSun"/>
                <w:lang w:val="en-US" w:eastAsia="zh-CN"/>
              </w:rPr>
              <w:t>（第</w:t>
            </w:r>
            <w:r w:rsidRPr="00E07701">
              <w:rPr>
                <w:lang w:val="en-US"/>
              </w:rPr>
              <w:t>7.2.2</w:t>
            </w:r>
            <w:r w:rsidRPr="00E07701">
              <w:rPr>
                <w:rFonts w:hAnsi="SimSun"/>
                <w:lang w:val="en-US" w:eastAsia="zh-CN"/>
              </w:rPr>
              <w:t>节）</w:t>
            </w:r>
          </w:p>
        </w:tc>
      </w:tr>
      <w:tr w:rsidR="009112DE" w14:paraId="7CBED738" w14:textId="77777777" w:rsidTr="00B939EA">
        <w:trPr>
          <w:cantSplit/>
          <w:jc w:val="center"/>
        </w:trPr>
        <w:tc>
          <w:tcPr>
            <w:tcW w:w="3019" w:type="dxa"/>
          </w:tcPr>
          <w:p w14:paraId="286E0941" w14:textId="77777777" w:rsidR="009112DE" w:rsidRPr="00E07701" w:rsidRDefault="009112DE">
            <w:pPr>
              <w:pStyle w:val="Tabletext"/>
              <w:jc w:val="left"/>
              <w:rPr>
                <w:lang w:val="en-US" w:eastAsia="zh-CN"/>
              </w:rPr>
            </w:pPr>
            <w:r w:rsidRPr="00E07701">
              <w:rPr>
                <w:rFonts w:hAnsi="SimSun"/>
                <w:lang w:val="en-US" w:eastAsia="zh-CN"/>
              </w:rPr>
              <w:t>流氓节点检测</w:t>
            </w:r>
          </w:p>
        </w:tc>
        <w:tc>
          <w:tcPr>
            <w:tcW w:w="6610" w:type="dxa"/>
          </w:tcPr>
          <w:p w14:paraId="2065CEE4" w14:textId="77777777" w:rsidR="009112DE" w:rsidRPr="00E07701" w:rsidRDefault="009112DE">
            <w:pPr>
              <w:pStyle w:val="Tabletext"/>
              <w:jc w:val="left"/>
              <w:rPr>
                <w:lang w:val="en-US" w:eastAsia="zh-CN"/>
              </w:rPr>
            </w:pPr>
            <w:r w:rsidRPr="00E07701">
              <w:rPr>
                <w:rFonts w:hAnsi="SimSun"/>
                <w:lang w:val="en-US" w:eastAsia="zh-CN"/>
              </w:rPr>
              <w:t>有，用于控制信息完整性保护的基于加密的信息认证码（</w:t>
            </w:r>
            <w:r w:rsidRPr="00E07701">
              <w:rPr>
                <w:lang w:val="en-US" w:eastAsia="zh-CN"/>
              </w:rPr>
              <w:t>CMAC</w:t>
            </w:r>
            <w:r w:rsidRPr="00E07701">
              <w:rPr>
                <w:rFonts w:hAnsi="SimSun"/>
                <w:lang w:val="en-US" w:eastAsia="zh-CN"/>
              </w:rPr>
              <w:t>）</w:t>
            </w:r>
            <w:r w:rsidRPr="00E07701">
              <w:rPr>
                <w:lang w:val="en-US" w:eastAsia="zh-CN"/>
              </w:rPr>
              <w:t>/</w:t>
            </w:r>
            <w:r w:rsidRPr="00E07701">
              <w:rPr>
                <w:rFonts w:hAnsi="SimSun"/>
                <w:lang w:val="en-US" w:eastAsia="zh-CN"/>
              </w:rPr>
              <w:t>散列信息认证码（</w:t>
            </w:r>
            <w:r w:rsidRPr="00E07701">
              <w:rPr>
                <w:lang w:val="en-US" w:eastAsia="zh-CN"/>
              </w:rPr>
              <w:t>HMAC</w:t>
            </w:r>
            <w:r w:rsidRPr="00E07701">
              <w:rPr>
                <w:rFonts w:hAnsi="SimSun"/>
                <w:lang w:val="en-US" w:eastAsia="zh-CN"/>
              </w:rPr>
              <w:t>）密钥推导。此外，用于</w:t>
            </w:r>
            <w:r w:rsidRPr="00E07701">
              <w:rPr>
                <w:lang w:val="en-US" w:eastAsia="zh-CN"/>
              </w:rPr>
              <w:t>MPDU</w:t>
            </w:r>
            <w:r w:rsidRPr="00E07701">
              <w:rPr>
                <w:rFonts w:hAnsi="SimSun"/>
                <w:lang w:val="en-US" w:eastAsia="zh-CN"/>
              </w:rPr>
              <w:t>完整性保护的</w:t>
            </w:r>
            <w:r w:rsidRPr="00E07701">
              <w:rPr>
                <w:lang w:val="en-US" w:eastAsia="zh-CN"/>
              </w:rPr>
              <w:t>AES-CCM</w:t>
            </w:r>
            <w:r w:rsidRPr="00E07701">
              <w:rPr>
                <w:rFonts w:hAnsi="SimSun"/>
                <w:lang w:val="en-US" w:eastAsia="zh-CN"/>
              </w:rPr>
              <w:t>的</w:t>
            </w:r>
            <w:r w:rsidRPr="00E07701">
              <w:rPr>
                <w:lang w:val="en-US" w:eastAsia="zh-CN"/>
              </w:rPr>
              <w:t>ICV</w:t>
            </w:r>
            <w:r w:rsidRPr="00E07701">
              <w:rPr>
                <w:rFonts w:hAnsi="SimSun"/>
                <w:lang w:val="en-US" w:eastAsia="zh-CN"/>
              </w:rPr>
              <w:t>。</w:t>
            </w:r>
          </w:p>
        </w:tc>
      </w:tr>
      <w:tr w:rsidR="009112DE" w14:paraId="07F7AF9E" w14:textId="77777777" w:rsidTr="00B939EA">
        <w:trPr>
          <w:cantSplit/>
          <w:jc w:val="center"/>
        </w:trPr>
        <w:tc>
          <w:tcPr>
            <w:tcW w:w="3019" w:type="dxa"/>
          </w:tcPr>
          <w:p w14:paraId="405369BE" w14:textId="77777777" w:rsidR="009112DE" w:rsidRPr="00E07701" w:rsidRDefault="009112DE">
            <w:pPr>
              <w:pStyle w:val="Tabletext"/>
              <w:jc w:val="left"/>
              <w:rPr>
                <w:lang w:val="en-US" w:eastAsia="zh-CN"/>
              </w:rPr>
            </w:pPr>
            <w:r w:rsidRPr="00E07701">
              <w:rPr>
                <w:rFonts w:hAnsi="SimSun"/>
                <w:lang w:val="en-US" w:eastAsia="zh-CN"/>
              </w:rPr>
              <w:t>独特设备识别</w:t>
            </w:r>
          </w:p>
        </w:tc>
        <w:tc>
          <w:tcPr>
            <w:tcW w:w="6610" w:type="dxa"/>
          </w:tcPr>
          <w:p w14:paraId="5B0C752A" w14:textId="77777777" w:rsidR="009112DE" w:rsidRPr="00E07701" w:rsidRDefault="009112DE">
            <w:pPr>
              <w:pStyle w:val="Tabletext"/>
              <w:jc w:val="left"/>
              <w:rPr>
                <w:lang w:val="en-US" w:eastAsia="zh-CN"/>
              </w:rPr>
            </w:pPr>
            <w:r w:rsidRPr="00E07701">
              <w:rPr>
                <w:lang w:val="en-US" w:eastAsia="zh-CN"/>
              </w:rPr>
              <w:t>MAC</w:t>
            </w:r>
            <w:r w:rsidRPr="00E07701">
              <w:rPr>
                <w:rFonts w:hAnsi="SimSun"/>
                <w:lang w:val="en-US" w:eastAsia="zh-CN"/>
              </w:rPr>
              <w:t>地址、</w:t>
            </w:r>
            <w:r w:rsidRPr="00E07701">
              <w:rPr>
                <w:lang w:val="en-US" w:eastAsia="zh-CN"/>
              </w:rPr>
              <w:t>X.509</w:t>
            </w:r>
            <w:r w:rsidRPr="00E07701">
              <w:rPr>
                <w:rFonts w:hAnsi="SimSun"/>
                <w:lang w:val="en-US" w:eastAsia="zh-CN"/>
              </w:rPr>
              <w:t>证书、可选</w:t>
            </w:r>
            <w:r w:rsidRPr="00E07701">
              <w:rPr>
                <w:lang w:val="en-US" w:eastAsia="zh-CN"/>
              </w:rPr>
              <w:t>SIM</w:t>
            </w:r>
            <w:r w:rsidRPr="00E07701">
              <w:rPr>
                <w:rFonts w:hAnsi="SimSun"/>
                <w:lang w:val="en-US" w:eastAsia="zh-CN"/>
              </w:rPr>
              <w:t>卡</w:t>
            </w:r>
          </w:p>
        </w:tc>
      </w:tr>
    </w:tbl>
    <w:p w14:paraId="51E18CA9" w14:textId="77777777" w:rsidR="00B939EA" w:rsidRDefault="00B939EA" w:rsidP="00B939EA">
      <w:pPr>
        <w:rPr>
          <w:lang w:val="en-US" w:eastAsia="zh-CN"/>
        </w:rPr>
      </w:pPr>
      <w:r>
        <w:rPr>
          <w:lang w:val="en-US" w:eastAsia="zh-CN"/>
        </w:rPr>
        <w:br w:type="page"/>
      </w:r>
    </w:p>
    <w:p w14:paraId="0B7BF39F" w14:textId="14B3D43B" w:rsidR="009112DE" w:rsidRDefault="009112DE" w:rsidP="00D35A15">
      <w:pPr>
        <w:pStyle w:val="TableNo0"/>
        <w:rPr>
          <w:lang w:val="en-US" w:eastAsia="zh-CN"/>
        </w:rPr>
      </w:pPr>
      <w:r>
        <w:rPr>
          <w:rFonts w:hint="eastAsia"/>
          <w:lang w:val="en-US" w:eastAsia="zh-CN"/>
        </w:rPr>
        <w:lastRenderedPageBreak/>
        <w:t>表</w:t>
      </w:r>
      <w:r>
        <w:rPr>
          <w:lang w:val="en-US" w:eastAsia="zh-CN"/>
        </w:rPr>
        <w:t>A1.4</w:t>
      </w:r>
    </w:p>
    <w:p w14:paraId="2D3DCBD7" w14:textId="77777777" w:rsidR="009112DE" w:rsidRPr="00E07701" w:rsidRDefault="009112DE">
      <w:pPr>
        <w:pStyle w:val="Tabletitle"/>
        <w:rPr>
          <w:lang w:val="en-US"/>
        </w:rPr>
      </w:pPr>
      <w:r w:rsidRPr="00E07701">
        <w:rPr>
          <w:lang w:val="en-US" w:eastAsia="zh-CN"/>
        </w:rPr>
        <w:t>IEEE</w:t>
      </w:r>
      <w:r w:rsidR="00E07701">
        <w:rPr>
          <w:rFonts w:hint="eastAsia"/>
          <w:lang w:val="en-US" w:eastAsia="zh-CN"/>
        </w:rPr>
        <w:t xml:space="preserve"> </w:t>
      </w:r>
      <w:r w:rsidRPr="00E07701">
        <w:rPr>
          <w:lang w:val="en-US" w:eastAsia="zh-CN"/>
        </w:rPr>
        <w:t>802.20</w:t>
      </w:r>
      <w:r w:rsidRPr="00E07701">
        <w:rPr>
          <w:rFonts w:hAnsi="SimSun"/>
          <w:lang w:val="en-US" w:eastAsia="zh-CN"/>
        </w:rPr>
        <w:t>标准</w:t>
      </w:r>
      <w:r w:rsidRPr="00E07701">
        <w:rPr>
          <w:lang w:val="en-US" w:eastAsia="zh-CN"/>
        </w:rPr>
        <w:t>625k-</w:t>
      </w:r>
      <w:r w:rsidRPr="00E07701">
        <w:rPr>
          <w:lang w:val="en-US"/>
        </w:rPr>
        <w:t>MC</w:t>
      </w:r>
      <w:r w:rsidRPr="00E07701">
        <w:rPr>
          <w:rFonts w:hAnsi="SimSun"/>
          <w:lang w:val="en-US" w:eastAsia="zh-CN"/>
        </w:rPr>
        <w:t>模式的技术和操作特性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03"/>
        <w:gridCol w:w="6926"/>
      </w:tblGrid>
      <w:tr w:rsidR="009112DE" w14:paraId="703EE44D" w14:textId="77777777">
        <w:trPr>
          <w:cantSplit/>
          <w:tblHeader/>
          <w:jc w:val="center"/>
        </w:trPr>
        <w:tc>
          <w:tcPr>
            <w:tcW w:w="0" w:type="auto"/>
          </w:tcPr>
          <w:p w14:paraId="36C1CFF9" w14:textId="77777777" w:rsidR="009112DE" w:rsidRPr="000C7C50" w:rsidRDefault="009112DE">
            <w:pPr>
              <w:pStyle w:val="Tablehead"/>
              <w:rPr>
                <w:lang w:val="en-US" w:eastAsia="zh-CN"/>
              </w:rPr>
            </w:pPr>
            <w:r w:rsidRPr="000C7C50">
              <w:rPr>
                <w:rFonts w:hAnsi="SimSun"/>
                <w:lang w:val="en-US" w:eastAsia="zh-CN"/>
              </w:rPr>
              <w:t>项目</w:t>
            </w:r>
          </w:p>
        </w:tc>
        <w:tc>
          <w:tcPr>
            <w:tcW w:w="0" w:type="auto"/>
          </w:tcPr>
          <w:p w14:paraId="44544744" w14:textId="77777777" w:rsidR="009112DE" w:rsidRPr="000C7C50" w:rsidRDefault="009112DE">
            <w:pPr>
              <w:pStyle w:val="Tablehead"/>
              <w:rPr>
                <w:lang w:val="en-US" w:eastAsia="zh-CN"/>
              </w:rPr>
            </w:pPr>
            <w:r w:rsidRPr="000C7C50">
              <w:rPr>
                <w:rFonts w:hAnsi="SimSun"/>
                <w:lang w:val="en-US" w:eastAsia="zh-CN"/>
              </w:rPr>
              <w:t>数值</w:t>
            </w:r>
          </w:p>
        </w:tc>
      </w:tr>
      <w:tr w:rsidR="009112DE" w14:paraId="2D899722" w14:textId="77777777">
        <w:trPr>
          <w:cantSplit/>
          <w:jc w:val="center"/>
        </w:trPr>
        <w:tc>
          <w:tcPr>
            <w:tcW w:w="0" w:type="auto"/>
          </w:tcPr>
          <w:p w14:paraId="37C94DB1" w14:textId="77777777" w:rsidR="009112DE" w:rsidRPr="000C7C50" w:rsidRDefault="009112DE">
            <w:pPr>
              <w:pStyle w:val="Tabletext"/>
              <w:jc w:val="left"/>
              <w:rPr>
                <w:lang w:val="en-US" w:eastAsia="zh-CN"/>
              </w:rPr>
            </w:pPr>
            <w:r w:rsidRPr="000C7C50">
              <w:rPr>
                <w:rFonts w:hAnsi="SimSun"/>
                <w:lang w:val="en-US" w:eastAsia="zh-CN"/>
              </w:rPr>
              <w:t>支持的频段（许可或非许可）</w:t>
            </w:r>
          </w:p>
        </w:tc>
        <w:tc>
          <w:tcPr>
            <w:tcW w:w="0" w:type="auto"/>
          </w:tcPr>
          <w:p w14:paraId="40B6528C" w14:textId="77777777" w:rsidR="009112DE" w:rsidRPr="000C7C50" w:rsidRDefault="009112DE">
            <w:pPr>
              <w:pStyle w:val="Tabletext"/>
              <w:jc w:val="left"/>
              <w:rPr>
                <w:lang w:val="en-US" w:eastAsia="zh-CN"/>
              </w:rPr>
            </w:pPr>
            <w:r w:rsidRPr="000C7C50">
              <w:rPr>
                <w:lang w:val="en-US"/>
              </w:rPr>
              <w:t>3.5 GHz</w:t>
            </w:r>
            <w:r w:rsidRPr="000C7C50">
              <w:rPr>
                <w:rFonts w:hAnsi="SimSun"/>
                <w:lang w:val="en-US" w:eastAsia="zh-CN"/>
              </w:rPr>
              <w:t>以下许可频段</w:t>
            </w:r>
          </w:p>
        </w:tc>
      </w:tr>
      <w:tr w:rsidR="009112DE" w14:paraId="2246889E" w14:textId="77777777">
        <w:trPr>
          <w:cantSplit/>
          <w:jc w:val="center"/>
        </w:trPr>
        <w:tc>
          <w:tcPr>
            <w:tcW w:w="0" w:type="auto"/>
          </w:tcPr>
          <w:p w14:paraId="1277B7C4" w14:textId="77777777" w:rsidR="009112DE" w:rsidRPr="000C7C50" w:rsidRDefault="009112DE">
            <w:pPr>
              <w:pStyle w:val="Tabletext"/>
              <w:jc w:val="left"/>
              <w:rPr>
                <w:lang w:val="en-US"/>
              </w:rPr>
            </w:pPr>
            <w:r w:rsidRPr="000C7C50">
              <w:rPr>
                <w:rFonts w:hAnsi="SimSun"/>
                <w:lang w:val="en-US" w:eastAsia="zh-CN"/>
              </w:rPr>
              <w:t>标称操作范围</w:t>
            </w:r>
          </w:p>
        </w:tc>
        <w:tc>
          <w:tcPr>
            <w:tcW w:w="0" w:type="auto"/>
          </w:tcPr>
          <w:p w14:paraId="15D18776" w14:textId="77777777" w:rsidR="009112DE" w:rsidRPr="000C7C50" w:rsidRDefault="009112DE">
            <w:pPr>
              <w:pStyle w:val="Tabletext"/>
              <w:jc w:val="left"/>
              <w:rPr>
                <w:lang w:val="en-US"/>
              </w:rPr>
            </w:pPr>
            <w:r w:rsidRPr="000C7C50">
              <w:rPr>
                <w:lang w:val="en-US"/>
              </w:rPr>
              <w:t>12.7</w:t>
            </w:r>
            <w:r w:rsidRPr="000C7C50">
              <w:rPr>
                <w:rFonts w:hAnsi="SimSun"/>
                <w:lang w:val="en-US" w:eastAsia="zh-CN"/>
              </w:rPr>
              <w:t>公里（最大）</w:t>
            </w:r>
          </w:p>
        </w:tc>
      </w:tr>
      <w:tr w:rsidR="009112DE" w14:paraId="7704281F" w14:textId="77777777">
        <w:trPr>
          <w:cantSplit/>
          <w:jc w:val="center"/>
        </w:trPr>
        <w:tc>
          <w:tcPr>
            <w:tcW w:w="0" w:type="auto"/>
          </w:tcPr>
          <w:p w14:paraId="06F3EB92" w14:textId="77777777" w:rsidR="009112DE" w:rsidRPr="000C7C50" w:rsidRDefault="009112DE">
            <w:pPr>
              <w:pStyle w:val="Tabletext"/>
              <w:jc w:val="left"/>
              <w:rPr>
                <w:szCs w:val="22"/>
                <w:lang w:val="en-US" w:eastAsia="zh-CN"/>
              </w:rPr>
            </w:pPr>
            <w:r w:rsidRPr="000C7C50">
              <w:rPr>
                <w:rFonts w:hAnsi="SimSun"/>
                <w:szCs w:val="22"/>
                <w:lang w:eastAsia="zh-CN"/>
              </w:rPr>
              <w:t>移动功能（游牧</w:t>
            </w:r>
            <w:r w:rsidRPr="000C7C50">
              <w:rPr>
                <w:szCs w:val="22"/>
                <w:lang w:eastAsia="zh-CN"/>
              </w:rPr>
              <w:t>/</w:t>
            </w:r>
            <w:r w:rsidRPr="000C7C50">
              <w:rPr>
                <w:rFonts w:hAnsi="SimSun"/>
                <w:szCs w:val="22"/>
                <w:lang w:eastAsia="zh-CN"/>
              </w:rPr>
              <w:t>移动）</w:t>
            </w:r>
          </w:p>
        </w:tc>
        <w:tc>
          <w:tcPr>
            <w:tcW w:w="0" w:type="auto"/>
          </w:tcPr>
          <w:p w14:paraId="56A0EF2B" w14:textId="77777777" w:rsidR="009112DE" w:rsidRPr="000C7C50" w:rsidRDefault="009112DE">
            <w:pPr>
              <w:pStyle w:val="Tabletext"/>
              <w:jc w:val="left"/>
              <w:rPr>
                <w:lang w:val="en-US" w:eastAsia="zh-CN"/>
              </w:rPr>
            </w:pPr>
            <w:r w:rsidRPr="000C7C50">
              <w:rPr>
                <w:rFonts w:hAnsi="SimSun"/>
                <w:lang w:val="en-US" w:eastAsia="zh-CN"/>
              </w:rPr>
              <w:t>移动</w:t>
            </w:r>
          </w:p>
        </w:tc>
      </w:tr>
      <w:tr w:rsidR="009112DE" w14:paraId="2DC74E02" w14:textId="77777777">
        <w:trPr>
          <w:cantSplit/>
          <w:jc w:val="center"/>
        </w:trPr>
        <w:tc>
          <w:tcPr>
            <w:tcW w:w="0" w:type="auto"/>
          </w:tcPr>
          <w:p w14:paraId="758435DA" w14:textId="77777777" w:rsidR="009112DE" w:rsidRPr="000C7C50" w:rsidRDefault="009112DE">
            <w:pPr>
              <w:pStyle w:val="Tabletext"/>
              <w:jc w:val="left"/>
              <w:rPr>
                <w:lang w:val="en-US" w:eastAsia="zh-CN"/>
              </w:rPr>
            </w:pPr>
            <w:r w:rsidRPr="000C7C50">
              <w:rPr>
                <w:rFonts w:hAnsi="SimSun"/>
                <w:lang w:val="en-US" w:eastAsia="zh-CN"/>
              </w:rPr>
              <w:t>峰值数据速率（如不同可分为上行链路</w:t>
            </w:r>
            <w:r w:rsidRPr="000C7C50">
              <w:rPr>
                <w:lang w:val="en-US" w:eastAsia="zh-CN"/>
              </w:rPr>
              <w:t>/</w:t>
            </w:r>
            <w:r w:rsidRPr="000C7C50">
              <w:rPr>
                <w:rFonts w:hAnsi="SimSun"/>
                <w:lang w:val="en-US" w:eastAsia="zh-CN"/>
              </w:rPr>
              <w:t>下行链路）</w:t>
            </w:r>
          </w:p>
        </w:tc>
        <w:tc>
          <w:tcPr>
            <w:tcW w:w="0" w:type="auto"/>
          </w:tcPr>
          <w:p w14:paraId="6C12F17E" w14:textId="77777777" w:rsidR="009112DE" w:rsidRPr="000C7C50" w:rsidRDefault="009112DE">
            <w:pPr>
              <w:pStyle w:val="Tabletext"/>
              <w:jc w:val="left"/>
              <w:rPr>
                <w:lang w:val="en-US" w:eastAsia="zh-CN"/>
              </w:rPr>
            </w:pPr>
            <w:r w:rsidRPr="000C7C50">
              <w:rPr>
                <w:lang w:val="en-US" w:eastAsia="zh-CN"/>
              </w:rPr>
              <w:t>625 kHz</w:t>
            </w:r>
            <w:r w:rsidRPr="000C7C50">
              <w:rPr>
                <w:rFonts w:hAnsi="SimSun"/>
                <w:lang w:val="en-US" w:eastAsia="zh-CN"/>
              </w:rPr>
              <w:t>载波带宽的峰值下行链路用户数据速率</w:t>
            </w:r>
            <w:r w:rsidRPr="000C7C50">
              <w:rPr>
                <w:lang w:val="en-US" w:eastAsia="zh-CN"/>
              </w:rPr>
              <w:t>1 493 Mbit/s</w:t>
            </w:r>
            <w:r w:rsidRPr="000C7C50">
              <w:rPr>
                <w:rFonts w:hAnsi="SimSun"/>
                <w:lang w:val="en-US" w:eastAsia="zh-CN"/>
              </w:rPr>
              <w:t>和峰值上行链路用户数据速率</w:t>
            </w:r>
            <w:r w:rsidRPr="000C7C50">
              <w:rPr>
                <w:lang w:val="en-US" w:eastAsia="zh-CN"/>
              </w:rPr>
              <w:t xml:space="preserve">571 </w:t>
            </w:r>
            <w:proofErr w:type="spellStart"/>
            <w:r w:rsidR="000E3910" w:rsidRPr="000C7C50">
              <w:rPr>
                <w:lang w:val="en-US" w:eastAsia="zh-CN"/>
              </w:rPr>
              <w:t>kbit</w:t>
            </w:r>
            <w:proofErr w:type="spellEnd"/>
            <w:r w:rsidR="000E3910" w:rsidRPr="000C7C50">
              <w:rPr>
                <w:lang w:val="en-US" w:eastAsia="zh-CN"/>
              </w:rPr>
              <w:t>/s</w:t>
            </w:r>
            <w:r w:rsidRPr="000C7C50">
              <w:rPr>
                <w:rFonts w:hAnsi="SimSun"/>
                <w:lang w:val="en-US" w:eastAsia="zh-CN"/>
              </w:rPr>
              <w:t>。</w:t>
            </w:r>
          </w:p>
        </w:tc>
      </w:tr>
      <w:tr w:rsidR="009112DE" w14:paraId="7CF04727" w14:textId="77777777">
        <w:trPr>
          <w:cantSplit/>
          <w:jc w:val="center"/>
        </w:trPr>
        <w:tc>
          <w:tcPr>
            <w:tcW w:w="0" w:type="auto"/>
          </w:tcPr>
          <w:p w14:paraId="52087778" w14:textId="77777777" w:rsidR="009112DE" w:rsidRPr="000C7C50" w:rsidRDefault="009112DE">
            <w:pPr>
              <w:pStyle w:val="Tabletext"/>
              <w:jc w:val="left"/>
              <w:rPr>
                <w:lang w:val="en-US" w:eastAsia="zh-CN"/>
              </w:rPr>
            </w:pPr>
            <w:r w:rsidRPr="000C7C50">
              <w:rPr>
                <w:rFonts w:hAnsi="SimSun"/>
                <w:lang w:val="en-US" w:eastAsia="zh-CN"/>
              </w:rPr>
              <w:t>双工方法（</w:t>
            </w:r>
            <w:r w:rsidRPr="000C7C50">
              <w:rPr>
                <w:lang w:val="en-US" w:eastAsia="zh-CN"/>
              </w:rPr>
              <w:t>FDD</w:t>
            </w:r>
            <w:r w:rsidRPr="000C7C50">
              <w:rPr>
                <w:rFonts w:hAnsi="SimSun"/>
                <w:lang w:val="en-US" w:eastAsia="zh-CN"/>
              </w:rPr>
              <w:t>、</w:t>
            </w:r>
            <w:r w:rsidRPr="000C7C50">
              <w:rPr>
                <w:lang w:val="en-US" w:eastAsia="zh-CN"/>
              </w:rPr>
              <w:t>TDD</w:t>
            </w:r>
            <w:r w:rsidRPr="000C7C50">
              <w:rPr>
                <w:rFonts w:hAnsi="SimSun"/>
                <w:lang w:val="en-US" w:eastAsia="zh-CN"/>
              </w:rPr>
              <w:t>等）</w:t>
            </w:r>
          </w:p>
        </w:tc>
        <w:tc>
          <w:tcPr>
            <w:tcW w:w="0" w:type="auto"/>
          </w:tcPr>
          <w:p w14:paraId="29DC2125" w14:textId="77777777" w:rsidR="009112DE" w:rsidRPr="000C7C50" w:rsidRDefault="009112DE">
            <w:pPr>
              <w:pStyle w:val="Tabletext"/>
              <w:jc w:val="left"/>
              <w:rPr>
                <w:lang w:val="en-US"/>
              </w:rPr>
            </w:pPr>
            <w:r w:rsidRPr="000C7C50">
              <w:rPr>
                <w:lang w:val="en-US"/>
              </w:rPr>
              <w:t>TDD</w:t>
            </w:r>
          </w:p>
        </w:tc>
      </w:tr>
      <w:tr w:rsidR="009112DE" w14:paraId="4B15FD9B" w14:textId="77777777">
        <w:trPr>
          <w:cantSplit/>
          <w:jc w:val="center"/>
        </w:trPr>
        <w:tc>
          <w:tcPr>
            <w:tcW w:w="0" w:type="auto"/>
          </w:tcPr>
          <w:p w14:paraId="28E6A4A5" w14:textId="77777777" w:rsidR="009112DE" w:rsidRPr="000C7C50" w:rsidRDefault="009112DE">
            <w:pPr>
              <w:pStyle w:val="Tabletext"/>
              <w:jc w:val="left"/>
              <w:rPr>
                <w:szCs w:val="22"/>
                <w:lang w:val="en-US"/>
              </w:rPr>
            </w:pPr>
            <w:r w:rsidRPr="000C7C50">
              <w:rPr>
                <w:rFonts w:hAnsi="SimSun"/>
                <w:szCs w:val="22"/>
                <w:lang w:eastAsia="zh-CN"/>
              </w:rPr>
              <w:t>标称</w:t>
            </w:r>
            <w:r w:rsidRPr="000C7C50">
              <w:rPr>
                <w:szCs w:val="22"/>
                <w:lang w:val="en-US"/>
              </w:rPr>
              <w:t>RF</w:t>
            </w:r>
            <w:r w:rsidRPr="000C7C50">
              <w:rPr>
                <w:rFonts w:hAnsi="SimSun"/>
                <w:szCs w:val="22"/>
                <w:lang w:eastAsia="zh-CN"/>
              </w:rPr>
              <w:t>带宽</w:t>
            </w:r>
          </w:p>
        </w:tc>
        <w:tc>
          <w:tcPr>
            <w:tcW w:w="0" w:type="auto"/>
          </w:tcPr>
          <w:p w14:paraId="334722FC" w14:textId="77777777" w:rsidR="009112DE" w:rsidRPr="000C7C50" w:rsidRDefault="009112DE">
            <w:pPr>
              <w:pStyle w:val="Tabletext"/>
              <w:jc w:val="left"/>
              <w:rPr>
                <w:lang w:val="en-US" w:eastAsia="zh-CN"/>
              </w:rPr>
            </w:pPr>
            <w:r w:rsidRPr="000C7C50">
              <w:rPr>
                <w:lang w:val="en-US" w:eastAsia="zh-CN"/>
              </w:rPr>
              <w:t>2.5MHz</w:t>
            </w:r>
            <w:r w:rsidRPr="000C7C50">
              <w:rPr>
                <w:rFonts w:hAnsi="SimSun"/>
                <w:lang w:val="en-US" w:eastAsia="zh-CN"/>
              </w:rPr>
              <w:t>（可容纳四个</w:t>
            </w:r>
            <w:r w:rsidRPr="000C7C50">
              <w:rPr>
                <w:lang w:val="en-US" w:eastAsia="zh-CN"/>
              </w:rPr>
              <w:t>625 kHz</w:t>
            </w:r>
            <w:r w:rsidRPr="000C7C50">
              <w:rPr>
                <w:rFonts w:hAnsi="SimSun"/>
                <w:lang w:val="en-US" w:eastAsia="zh-CN"/>
              </w:rPr>
              <w:t>间隔载流子）、</w:t>
            </w:r>
            <w:r w:rsidRPr="000C7C50">
              <w:rPr>
                <w:lang w:val="en-US" w:eastAsia="zh-CN"/>
              </w:rPr>
              <w:t>5 MHz</w:t>
            </w:r>
            <w:r w:rsidRPr="000C7C50">
              <w:rPr>
                <w:rFonts w:hAnsi="SimSun"/>
                <w:lang w:val="en-US" w:eastAsia="zh-CN"/>
              </w:rPr>
              <w:t>（可容纳八个</w:t>
            </w:r>
            <w:r w:rsidRPr="000C7C50">
              <w:rPr>
                <w:lang w:val="en-US" w:eastAsia="zh-CN"/>
              </w:rPr>
              <w:t>625 kHz</w:t>
            </w:r>
            <w:r w:rsidRPr="000C7C50">
              <w:rPr>
                <w:rFonts w:hAnsi="SimSun"/>
                <w:lang w:val="en-US" w:eastAsia="zh-CN"/>
              </w:rPr>
              <w:t>间隔载流子）</w:t>
            </w:r>
          </w:p>
        </w:tc>
      </w:tr>
      <w:tr w:rsidR="009112DE" w:rsidRPr="00FF5CDB" w14:paraId="1337695E" w14:textId="77777777">
        <w:trPr>
          <w:cantSplit/>
          <w:jc w:val="center"/>
        </w:trPr>
        <w:tc>
          <w:tcPr>
            <w:tcW w:w="0" w:type="auto"/>
          </w:tcPr>
          <w:p w14:paraId="25AEF7E8" w14:textId="77777777" w:rsidR="009112DE" w:rsidRPr="000C7C50" w:rsidRDefault="009112DE">
            <w:pPr>
              <w:pStyle w:val="Tabletext"/>
              <w:jc w:val="left"/>
              <w:rPr>
                <w:lang w:val="en-US" w:eastAsia="zh-CN"/>
              </w:rPr>
            </w:pPr>
            <w:r w:rsidRPr="000C7C50">
              <w:rPr>
                <w:rFonts w:hAnsi="SimSun"/>
                <w:lang w:val="en-US" w:eastAsia="zh-CN"/>
              </w:rPr>
              <w:t>调制</w:t>
            </w:r>
            <w:r w:rsidRPr="000C7C50">
              <w:rPr>
                <w:lang w:val="en-US" w:eastAsia="zh-CN"/>
              </w:rPr>
              <w:t>/</w:t>
            </w:r>
            <w:r w:rsidRPr="000C7C50">
              <w:rPr>
                <w:rFonts w:hAnsi="SimSun"/>
                <w:lang w:val="en-US" w:eastAsia="zh-CN"/>
              </w:rPr>
              <w:t>编码速率</w:t>
            </w:r>
            <w:r w:rsidRPr="000C7C50">
              <w:rPr>
                <w:lang w:val="en-US" w:eastAsia="zh-CN"/>
              </w:rPr>
              <w:t>–</w:t>
            </w:r>
            <w:r w:rsidRPr="000C7C50">
              <w:rPr>
                <w:rFonts w:hAnsi="SimSun"/>
                <w:lang w:val="en-US" w:eastAsia="zh-CN"/>
              </w:rPr>
              <w:t>上游和下游</w:t>
            </w:r>
          </w:p>
        </w:tc>
        <w:tc>
          <w:tcPr>
            <w:tcW w:w="0" w:type="auto"/>
          </w:tcPr>
          <w:p w14:paraId="44693588" w14:textId="77777777" w:rsidR="009112DE" w:rsidRPr="000C7C50" w:rsidRDefault="009112DE">
            <w:pPr>
              <w:pStyle w:val="Tabletext"/>
              <w:jc w:val="left"/>
              <w:rPr>
                <w:lang w:val="en-US"/>
              </w:rPr>
            </w:pPr>
            <w:r w:rsidRPr="000C7C50">
              <w:rPr>
                <w:rFonts w:hAnsi="SimSun"/>
                <w:lang w:val="en-US" w:eastAsia="zh-CN"/>
              </w:rPr>
              <w:t>自适应调制和编码、</w:t>
            </w:r>
            <w:r w:rsidRPr="000C7C50">
              <w:rPr>
                <w:lang w:val="en-US"/>
              </w:rPr>
              <w:t>BPSK</w:t>
            </w:r>
            <w:r w:rsidRPr="000C7C50">
              <w:rPr>
                <w:rFonts w:hAnsi="SimSun"/>
                <w:lang w:val="en-US" w:eastAsia="zh-CN"/>
              </w:rPr>
              <w:t>、</w:t>
            </w:r>
            <w:r w:rsidRPr="000C7C50">
              <w:rPr>
                <w:lang w:val="en-US"/>
              </w:rPr>
              <w:t>QPSK</w:t>
            </w:r>
            <w:r w:rsidRPr="000C7C50">
              <w:rPr>
                <w:rFonts w:hAnsi="SimSun"/>
                <w:lang w:val="en-US" w:eastAsia="zh-CN"/>
              </w:rPr>
              <w:t>、</w:t>
            </w:r>
            <w:r w:rsidRPr="000C7C50">
              <w:rPr>
                <w:lang w:val="en-US"/>
              </w:rPr>
              <w:t>8-PSK</w:t>
            </w:r>
            <w:r w:rsidRPr="000C7C50">
              <w:rPr>
                <w:rFonts w:hAnsi="SimSun"/>
                <w:lang w:val="en-US" w:eastAsia="zh-CN"/>
              </w:rPr>
              <w:t>、</w:t>
            </w:r>
            <w:r w:rsidRPr="000C7C50">
              <w:rPr>
                <w:lang w:val="en-US"/>
              </w:rPr>
              <w:t>12-PSK</w:t>
            </w:r>
            <w:r w:rsidRPr="000C7C50">
              <w:rPr>
                <w:rFonts w:hAnsi="SimSun"/>
                <w:lang w:val="en-US" w:eastAsia="zh-CN"/>
              </w:rPr>
              <w:t>、</w:t>
            </w:r>
            <w:r w:rsidRPr="000C7C50">
              <w:rPr>
                <w:lang w:val="en-US"/>
              </w:rPr>
              <w:t>16QAM</w:t>
            </w:r>
            <w:r w:rsidRPr="000C7C50">
              <w:rPr>
                <w:rFonts w:hAnsi="SimSun"/>
                <w:lang w:val="en-US" w:eastAsia="zh-CN"/>
              </w:rPr>
              <w:t>、</w:t>
            </w:r>
            <w:r w:rsidRPr="000C7C50">
              <w:rPr>
                <w:lang w:val="en-US"/>
              </w:rPr>
              <w:t>24QAM</w:t>
            </w:r>
            <w:r w:rsidRPr="000C7C50">
              <w:rPr>
                <w:rFonts w:hAnsi="SimSun"/>
                <w:lang w:val="en-US" w:eastAsia="zh-CN"/>
              </w:rPr>
              <w:t>、</w:t>
            </w:r>
            <w:r w:rsidRPr="000C7C50">
              <w:rPr>
                <w:lang w:val="en-US"/>
              </w:rPr>
              <w:t>32QAM</w:t>
            </w:r>
            <w:r w:rsidRPr="000C7C50">
              <w:rPr>
                <w:rFonts w:hAnsi="SimSun"/>
                <w:lang w:val="en-US" w:eastAsia="zh-CN"/>
              </w:rPr>
              <w:t>和</w:t>
            </w:r>
            <w:r w:rsidRPr="000C7C50">
              <w:rPr>
                <w:lang w:val="en-US"/>
              </w:rPr>
              <w:t>64QAM</w:t>
            </w:r>
          </w:p>
        </w:tc>
      </w:tr>
      <w:tr w:rsidR="009112DE" w14:paraId="2C21EDBC" w14:textId="77777777">
        <w:trPr>
          <w:cantSplit/>
          <w:jc w:val="center"/>
        </w:trPr>
        <w:tc>
          <w:tcPr>
            <w:tcW w:w="0" w:type="auto"/>
          </w:tcPr>
          <w:p w14:paraId="4FD1EF26" w14:textId="77777777" w:rsidR="009112DE" w:rsidRPr="000C7C50" w:rsidRDefault="009112DE">
            <w:pPr>
              <w:pStyle w:val="Tabletext"/>
              <w:jc w:val="left"/>
              <w:rPr>
                <w:lang w:val="en-US"/>
              </w:rPr>
            </w:pPr>
            <w:r w:rsidRPr="000C7C50">
              <w:rPr>
                <w:rFonts w:hAnsi="SimSun"/>
                <w:lang w:val="en-US" w:eastAsia="zh-CN"/>
              </w:rPr>
              <w:t>分集技术</w:t>
            </w:r>
          </w:p>
        </w:tc>
        <w:tc>
          <w:tcPr>
            <w:tcW w:w="0" w:type="auto"/>
          </w:tcPr>
          <w:p w14:paraId="43D060E4" w14:textId="77777777" w:rsidR="009112DE" w:rsidRPr="000C7C50" w:rsidRDefault="009112DE">
            <w:pPr>
              <w:pStyle w:val="Tabletext"/>
              <w:jc w:val="left"/>
              <w:rPr>
                <w:lang w:val="en-US"/>
              </w:rPr>
            </w:pPr>
            <w:r w:rsidRPr="000C7C50">
              <w:rPr>
                <w:rFonts w:hAnsi="SimSun"/>
                <w:lang w:val="en-US" w:eastAsia="zh-CN"/>
              </w:rPr>
              <w:t>空间分集</w:t>
            </w:r>
          </w:p>
        </w:tc>
      </w:tr>
      <w:tr w:rsidR="009112DE" w14:paraId="397F337A" w14:textId="77777777">
        <w:trPr>
          <w:cantSplit/>
          <w:jc w:val="center"/>
        </w:trPr>
        <w:tc>
          <w:tcPr>
            <w:tcW w:w="0" w:type="auto"/>
          </w:tcPr>
          <w:p w14:paraId="2CAA1625" w14:textId="77777777" w:rsidR="009112DE" w:rsidRPr="000C7C50" w:rsidRDefault="009112DE">
            <w:pPr>
              <w:pStyle w:val="Tabletext"/>
              <w:jc w:val="left"/>
              <w:rPr>
                <w:szCs w:val="22"/>
                <w:lang w:eastAsia="zh-CN"/>
              </w:rPr>
            </w:pPr>
            <w:r w:rsidRPr="000C7C50">
              <w:rPr>
                <w:szCs w:val="22"/>
                <w:lang w:eastAsia="zh-CN"/>
              </w:rPr>
              <w:t>MIMO</w:t>
            </w:r>
            <w:r w:rsidRPr="000C7C50">
              <w:rPr>
                <w:rFonts w:hAnsi="SimSun"/>
                <w:szCs w:val="22"/>
                <w:lang w:eastAsia="zh-CN"/>
              </w:rPr>
              <w:t>支持（有</w:t>
            </w:r>
            <w:r w:rsidRPr="000C7C50">
              <w:rPr>
                <w:szCs w:val="22"/>
                <w:lang w:eastAsia="zh-CN"/>
              </w:rPr>
              <w:t>/</w:t>
            </w:r>
            <w:r w:rsidRPr="000C7C50">
              <w:rPr>
                <w:rFonts w:hAnsi="SimSun"/>
                <w:szCs w:val="22"/>
                <w:lang w:eastAsia="zh-CN"/>
              </w:rPr>
              <w:t>无）</w:t>
            </w:r>
          </w:p>
        </w:tc>
        <w:tc>
          <w:tcPr>
            <w:tcW w:w="0" w:type="auto"/>
          </w:tcPr>
          <w:p w14:paraId="142062E9" w14:textId="77777777" w:rsidR="009112DE" w:rsidRPr="000C7C50" w:rsidRDefault="009112DE">
            <w:pPr>
              <w:pStyle w:val="Tabletext"/>
              <w:jc w:val="left"/>
              <w:rPr>
                <w:lang w:val="en-US" w:eastAsia="zh-CN"/>
              </w:rPr>
            </w:pPr>
            <w:r w:rsidRPr="000C7C50">
              <w:rPr>
                <w:rFonts w:hAnsi="SimSun"/>
                <w:lang w:val="en-US" w:eastAsia="zh-CN"/>
              </w:rPr>
              <w:t>有</w:t>
            </w:r>
          </w:p>
        </w:tc>
      </w:tr>
      <w:tr w:rsidR="009112DE" w14:paraId="42931FA2" w14:textId="77777777">
        <w:trPr>
          <w:cantSplit/>
          <w:jc w:val="center"/>
        </w:trPr>
        <w:tc>
          <w:tcPr>
            <w:tcW w:w="0" w:type="auto"/>
          </w:tcPr>
          <w:p w14:paraId="5FE696F3" w14:textId="77777777" w:rsidR="009112DE" w:rsidRPr="000C7C50" w:rsidRDefault="009112DE">
            <w:pPr>
              <w:pStyle w:val="Tabletext"/>
              <w:jc w:val="left"/>
              <w:rPr>
                <w:lang w:val="en-US"/>
              </w:rPr>
            </w:pPr>
            <w:r w:rsidRPr="000C7C50">
              <w:rPr>
                <w:rFonts w:hAnsi="SimSun"/>
                <w:lang w:eastAsia="zh-CN"/>
              </w:rPr>
              <w:t>波束</w:t>
            </w:r>
            <w:r w:rsidRPr="000C7C50">
              <w:rPr>
                <w:rFonts w:hAnsi="SimSun"/>
                <w:lang w:val="en-US" w:eastAsia="zh-CN"/>
              </w:rPr>
              <w:t>控制</w:t>
            </w:r>
            <w:r w:rsidRPr="000C7C50">
              <w:rPr>
                <w:lang w:val="en-US"/>
              </w:rPr>
              <w:t>/</w:t>
            </w:r>
            <w:r w:rsidRPr="000C7C50">
              <w:rPr>
                <w:rFonts w:hAnsi="SimSun"/>
                <w:lang w:eastAsia="zh-CN"/>
              </w:rPr>
              <w:t>成形</w:t>
            </w:r>
          </w:p>
        </w:tc>
        <w:tc>
          <w:tcPr>
            <w:tcW w:w="0" w:type="auto"/>
          </w:tcPr>
          <w:p w14:paraId="2C39DAFE" w14:textId="77777777" w:rsidR="009112DE" w:rsidRPr="000C7C50" w:rsidRDefault="009112DE">
            <w:pPr>
              <w:pStyle w:val="Tabletext"/>
              <w:jc w:val="left"/>
              <w:rPr>
                <w:lang w:val="en-US" w:eastAsia="zh-CN"/>
              </w:rPr>
            </w:pPr>
            <w:r w:rsidRPr="000C7C50">
              <w:rPr>
                <w:rFonts w:hAnsi="SimSun"/>
                <w:lang w:val="en-US" w:eastAsia="zh-CN"/>
              </w:rPr>
              <w:t>空间信道选择性与自适应天线阵列处理</w:t>
            </w:r>
          </w:p>
        </w:tc>
      </w:tr>
      <w:tr w:rsidR="009112DE" w14:paraId="33ED29B3" w14:textId="77777777">
        <w:trPr>
          <w:cantSplit/>
          <w:jc w:val="center"/>
        </w:trPr>
        <w:tc>
          <w:tcPr>
            <w:tcW w:w="0" w:type="auto"/>
          </w:tcPr>
          <w:p w14:paraId="21317022" w14:textId="77777777" w:rsidR="009112DE" w:rsidRPr="000C7C50" w:rsidRDefault="009112DE">
            <w:pPr>
              <w:pStyle w:val="Tabletext"/>
              <w:jc w:val="left"/>
              <w:rPr>
                <w:lang w:val="en-US"/>
              </w:rPr>
            </w:pPr>
            <w:r w:rsidRPr="000C7C50">
              <w:rPr>
                <w:rFonts w:hAnsi="SimSun"/>
                <w:lang w:val="en-US" w:eastAsia="zh-CN"/>
              </w:rPr>
              <w:t>转发</w:t>
            </w:r>
          </w:p>
        </w:tc>
        <w:tc>
          <w:tcPr>
            <w:tcW w:w="0" w:type="auto"/>
          </w:tcPr>
          <w:p w14:paraId="00A77982" w14:textId="77777777" w:rsidR="009112DE" w:rsidRPr="000C7C50" w:rsidRDefault="009112DE">
            <w:pPr>
              <w:pStyle w:val="Tabletext"/>
              <w:jc w:val="left"/>
              <w:rPr>
                <w:lang w:val="en-US" w:eastAsia="zh-CN"/>
              </w:rPr>
            </w:pPr>
            <w:r w:rsidRPr="000C7C50">
              <w:rPr>
                <w:rFonts w:hAnsi="SimSun"/>
                <w:lang w:val="en-US" w:eastAsia="zh-CN"/>
              </w:rPr>
              <w:t>快速</w:t>
            </w:r>
            <w:r w:rsidRPr="000C7C50">
              <w:rPr>
                <w:lang w:val="en-US" w:eastAsia="zh-CN"/>
              </w:rPr>
              <w:t>ARQ</w:t>
            </w:r>
          </w:p>
        </w:tc>
      </w:tr>
      <w:tr w:rsidR="009112DE" w14:paraId="04A1DA7D" w14:textId="77777777">
        <w:trPr>
          <w:cantSplit/>
          <w:jc w:val="center"/>
        </w:trPr>
        <w:tc>
          <w:tcPr>
            <w:tcW w:w="0" w:type="auto"/>
          </w:tcPr>
          <w:p w14:paraId="2C6577B8" w14:textId="77777777" w:rsidR="009112DE" w:rsidRPr="000C7C50" w:rsidRDefault="009112DE">
            <w:pPr>
              <w:pStyle w:val="Tabletext"/>
              <w:jc w:val="left"/>
              <w:rPr>
                <w:lang w:val="en-US"/>
              </w:rPr>
            </w:pPr>
            <w:r w:rsidRPr="000C7C50">
              <w:rPr>
                <w:rFonts w:hAnsi="SimSun"/>
                <w:lang w:val="en-US" w:eastAsia="zh-CN"/>
              </w:rPr>
              <w:t>前向纠错</w:t>
            </w:r>
          </w:p>
        </w:tc>
        <w:tc>
          <w:tcPr>
            <w:tcW w:w="0" w:type="auto"/>
          </w:tcPr>
          <w:p w14:paraId="4BAE9BF5" w14:textId="77777777" w:rsidR="009112DE" w:rsidRPr="000C7C50" w:rsidRDefault="009112DE">
            <w:pPr>
              <w:pStyle w:val="Tabletext"/>
              <w:jc w:val="left"/>
              <w:rPr>
                <w:lang w:val="en-US" w:eastAsia="zh-CN"/>
              </w:rPr>
            </w:pPr>
            <w:r w:rsidRPr="000C7C50">
              <w:rPr>
                <w:rFonts w:hAnsi="SimSun"/>
                <w:lang w:val="en-US" w:eastAsia="zh-CN"/>
              </w:rPr>
              <w:t>块和卷积编码</w:t>
            </w:r>
            <w:r w:rsidRPr="000C7C50">
              <w:rPr>
                <w:lang w:val="en-US" w:eastAsia="zh-CN"/>
              </w:rPr>
              <w:t>/</w:t>
            </w:r>
            <w:r w:rsidRPr="000C7C50">
              <w:rPr>
                <w:rFonts w:hAnsi="SimSun"/>
                <w:lang w:val="en-US" w:eastAsia="zh-CN"/>
              </w:rPr>
              <w:t>维特比解码</w:t>
            </w:r>
          </w:p>
        </w:tc>
      </w:tr>
      <w:tr w:rsidR="009112DE" w14:paraId="204BBF61" w14:textId="77777777">
        <w:trPr>
          <w:cantSplit/>
          <w:jc w:val="center"/>
        </w:trPr>
        <w:tc>
          <w:tcPr>
            <w:tcW w:w="0" w:type="auto"/>
          </w:tcPr>
          <w:p w14:paraId="5047AC59" w14:textId="77777777" w:rsidR="009112DE" w:rsidRPr="000C7C50" w:rsidRDefault="009112DE">
            <w:pPr>
              <w:pStyle w:val="Tabletext"/>
              <w:jc w:val="left"/>
              <w:rPr>
                <w:lang w:val="en-US"/>
              </w:rPr>
            </w:pPr>
            <w:r w:rsidRPr="000C7C50">
              <w:rPr>
                <w:rFonts w:hAnsi="SimSun"/>
                <w:lang w:val="en-US" w:eastAsia="zh-CN"/>
              </w:rPr>
              <w:t>干扰管理</w:t>
            </w:r>
          </w:p>
        </w:tc>
        <w:tc>
          <w:tcPr>
            <w:tcW w:w="0" w:type="auto"/>
          </w:tcPr>
          <w:p w14:paraId="68ABC259" w14:textId="77777777" w:rsidR="009112DE" w:rsidRPr="000C7C50" w:rsidRDefault="009112DE">
            <w:pPr>
              <w:pStyle w:val="Tabletext"/>
              <w:jc w:val="left"/>
              <w:rPr>
                <w:lang w:val="en-US"/>
              </w:rPr>
            </w:pPr>
            <w:r w:rsidRPr="000C7C50">
              <w:rPr>
                <w:rFonts w:hAnsi="SimSun"/>
                <w:lang w:val="en-US" w:eastAsia="zh-CN"/>
              </w:rPr>
              <w:t>自适应天线信号处理</w:t>
            </w:r>
          </w:p>
        </w:tc>
      </w:tr>
      <w:tr w:rsidR="009112DE" w14:paraId="0C3A97D9" w14:textId="77777777">
        <w:trPr>
          <w:cantSplit/>
          <w:jc w:val="center"/>
        </w:trPr>
        <w:tc>
          <w:tcPr>
            <w:tcW w:w="0" w:type="auto"/>
          </w:tcPr>
          <w:p w14:paraId="14F9A70F" w14:textId="77777777" w:rsidR="009112DE" w:rsidRPr="000C7C50" w:rsidRDefault="009112DE">
            <w:pPr>
              <w:pStyle w:val="Tabletext"/>
              <w:jc w:val="left"/>
              <w:rPr>
                <w:lang w:val="en-US"/>
              </w:rPr>
            </w:pPr>
            <w:r w:rsidRPr="000C7C50">
              <w:rPr>
                <w:rFonts w:hAnsi="SimSun"/>
                <w:lang w:val="en-US" w:eastAsia="zh-CN"/>
              </w:rPr>
              <w:t>功率管理</w:t>
            </w:r>
          </w:p>
        </w:tc>
        <w:tc>
          <w:tcPr>
            <w:tcW w:w="0" w:type="auto"/>
          </w:tcPr>
          <w:p w14:paraId="488AB47A" w14:textId="77777777" w:rsidR="009112DE" w:rsidRPr="000C7C50" w:rsidRDefault="009112DE">
            <w:pPr>
              <w:pStyle w:val="Tabletext"/>
              <w:jc w:val="left"/>
              <w:rPr>
                <w:lang w:val="en-US" w:eastAsia="zh-CN"/>
              </w:rPr>
            </w:pPr>
            <w:r w:rsidRPr="000C7C50">
              <w:rPr>
                <w:rFonts w:hAnsi="SimSun"/>
                <w:lang w:val="en-US" w:eastAsia="zh-CN"/>
              </w:rPr>
              <w:t>自适应功率控制（开环与闭环）方案。功率控制将提高网络容量并减少上行和下行链路的功耗。</w:t>
            </w:r>
          </w:p>
        </w:tc>
      </w:tr>
      <w:tr w:rsidR="009112DE" w14:paraId="5646D241" w14:textId="77777777">
        <w:trPr>
          <w:cantSplit/>
          <w:jc w:val="center"/>
        </w:trPr>
        <w:tc>
          <w:tcPr>
            <w:tcW w:w="0" w:type="auto"/>
          </w:tcPr>
          <w:p w14:paraId="3EE0060C" w14:textId="77777777" w:rsidR="009112DE" w:rsidRPr="000C7C50" w:rsidRDefault="009112DE">
            <w:pPr>
              <w:pStyle w:val="Tabletext"/>
              <w:jc w:val="left"/>
              <w:rPr>
                <w:lang w:val="en-US"/>
              </w:rPr>
            </w:pPr>
            <w:r w:rsidRPr="000C7C50">
              <w:rPr>
                <w:rFonts w:hAnsi="SimSun"/>
                <w:lang w:val="en-US" w:eastAsia="zh-CN"/>
              </w:rPr>
              <w:t>连接拓扑</w:t>
            </w:r>
          </w:p>
        </w:tc>
        <w:tc>
          <w:tcPr>
            <w:tcW w:w="0" w:type="auto"/>
          </w:tcPr>
          <w:p w14:paraId="3354C643" w14:textId="77777777" w:rsidR="009112DE" w:rsidRPr="000C7C50" w:rsidRDefault="009112DE">
            <w:pPr>
              <w:pStyle w:val="Tabletext"/>
              <w:jc w:val="left"/>
              <w:rPr>
                <w:lang w:val="en-US"/>
              </w:rPr>
            </w:pPr>
            <w:r w:rsidRPr="000C7C50">
              <w:rPr>
                <w:rFonts w:hAnsi="SimSun"/>
                <w:lang w:val="en-US" w:eastAsia="zh-CN"/>
              </w:rPr>
              <w:t>点到多点</w:t>
            </w:r>
          </w:p>
        </w:tc>
      </w:tr>
      <w:tr w:rsidR="009112DE" w14:paraId="40F996DA" w14:textId="77777777">
        <w:trPr>
          <w:cantSplit/>
          <w:jc w:val="center"/>
        </w:trPr>
        <w:tc>
          <w:tcPr>
            <w:tcW w:w="0" w:type="auto"/>
          </w:tcPr>
          <w:p w14:paraId="75FCE040" w14:textId="77777777" w:rsidR="009112DE" w:rsidRPr="000C7C50" w:rsidRDefault="009112DE">
            <w:pPr>
              <w:pStyle w:val="Tabletext"/>
              <w:jc w:val="left"/>
              <w:rPr>
                <w:lang w:val="en-US"/>
              </w:rPr>
            </w:pPr>
            <w:r w:rsidRPr="000C7C50">
              <w:rPr>
                <w:rFonts w:hAnsi="SimSun"/>
                <w:lang w:val="en-US" w:eastAsia="zh-CN"/>
              </w:rPr>
              <w:t>媒体接入方法</w:t>
            </w:r>
          </w:p>
        </w:tc>
        <w:tc>
          <w:tcPr>
            <w:tcW w:w="0" w:type="auto"/>
          </w:tcPr>
          <w:p w14:paraId="0133F2E3" w14:textId="77777777" w:rsidR="009112DE" w:rsidRPr="000C7C50" w:rsidRDefault="009112DE">
            <w:pPr>
              <w:pStyle w:val="Tabletext"/>
              <w:jc w:val="left"/>
              <w:rPr>
                <w:lang w:val="en-US"/>
              </w:rPr>
            </w:pPr>
            <w:r w:rsidRPr="000C7C50">
              <w:rPr>
                <w:rFonts w:hAnsi="SimSun"/>
                <w:lang w:val="en-US" w:eastAsia="zh-CN"/>
              </w:rPr>
              <w:t>随机接入、</w:t>
            </w:r>
            <w:r w:rsidRPr="000C7C50">
              <w:rPr>
                <w:lang w:val="en-US"/>
              </w:rPr>
              <w:t>TDMA-TDD</w:t>
            </w:r>
          </w:p>
        </w:tc>
      </w:tr>
      <w:tr w:rsidR="009112DE" w14:paraId="00CE1B84" w14:textId="77777777">
        <w:trPr>
          <w:cantSplit/>
          <w:jc w:val="center"/>
        </w:trPr>
        <w:tc>
          <w:tcPr>
            <w:tcW w:w="0" w:type="auto"/>
          </w:tcPr>
          <w:p w14:paraId="421CFF5D" w14:textId="77777777" w:rsidR="009112DE" w:rsidRPr="000C7C50" w:rsidRDefault="009112DE">
            <w:pPr>
              <w:pStyle w:val="Tabletext"/>
              <w:rPr>
                <w:lang w:val="en-US" w:eastAsia="zh-CN"/>
              </w:rPr>
            </w:pPr>
            <w:r w:rsidRPr="000C7C50">
              <w:rPr>
                <w:rFonts w:hAnsi="SimSun"/>
                <w:lang w:val="en-US" w:eastAsia="zh-CN"/>
              </w:rPr>
              <w:t>多接入方法</w:t>
            </w:r>
          </w:p>
        </w:tc>
        <w:tc>
          <w:tcPr>
            <w:tcW w:w="0" w:type="auto"/>
          </w:tcPr>
          <w:p w14:paraId="6D7D73BD" w14:textId="77777777" w:rsidR="009112DE" w:rsidRPr="000C7C50" w:rsidRDefault="009112DE">
            <w:pPr>
              <w:pStyle w:val="Tabletext"/>
              <w:jc w:val="left"/>
              <w:rPr>
                <w:lang w:val="en-US"/>
              </w:rPr>
            </w:pPr>
            <w:r w:rsidRPr="000C7C50">
              <w:rPr>
                <w:lang w:val="en-US"/>
              </w:rPr>
              <w:t>FDMA-TDMA-SDMA</w:t>
            </w:r>
          </w:p>
        </w:tc>
      </w:tr>
      <w:tr w:rsidR="009112DE" w14:paraId="4264BECF" w14:textId="77777777">
        <w:trPr>
          <w:cantSplit/>
          <w:jc w:val="center"/>
        </w:trPr>
        <w:tc>
          <w:tcPr>
            <w:tcW w:w="0" w:type="auto"/>
          </w:tcPr>
          <w:p w14:paraId="7E02422F" w14:textId="77777777" w:rsidR="009112DE" w:rsidRPr="000C7C50" w:rsidRDefault="009112DE">
            <w:pPr>
              <w:pStyle w:val="Tabletext"/>
              <w:jc w:val="left"/>
              <w:rPr>
                <w:lang w:val="en-US"/>
              </w:rPr>
            </w:pPr>
            <w:r w:rsidRPr="000C7C50">
              <w:rPr>
                <w:rFonts w:hAnsi="SimSun"/>
                <w:lang w:val="en-US" w:eastAsia="zh-CN"/>
              </w:rPr>
              <w:t>发现关联方法</w:t>
            </w:r>
          </w:p>
        </w:tc>
        <w:tc>
          <w:tcPr>
            <w:tcW w:w="0" w:type="auto"/>
          </w:tcPr>
          <w:p w14:paraId="37B1FDDC" w14:textId="77777777" w:rsidR="009112DE" w:rsidRPr="000C7C50" w:rsidRDefault="009112DE">
            <w:pPr>
              <w:pStyle w:val="Tabletext"/>
              <w:jc w:val="left"/>
              <w:rPr>
                <w:lang w:val="en-US" w:eastAsia="zh-CN"/>
              </w:rPr>
            </w:pPr>
            <w:r w:rsidRPr="000C7C50">
              <w:rPr>
                <w:rFonts w:hAnsi="SimSun"/>
                <w:lang w:val="en-US" w:eastAsia="zh-CN"/>
              </w:rPr>
              <w:t>由</w:t>
            </w:r>
            <w:r w:rsidRPr="000C7C50">
              <w:rPr>
                <w:lang w:val="en-US" w:eastAsia="zh-CN"/>
              </w:rPr>
              <w:t>BS-UT</w:t>
            </w:r>
            <w:r w:rsidRPr="000C7C50">
              <w:rPr>
                <w:rFonts w:hAnsi="SimSun"/>
                <w:lang w:val="en-US" w:eastAsia="zh-CN"/>
              </w:rPr>
              <w:t>相互认证实现</w:t>
            </w:r>
          </w:p>
        </w:tc>
      </w:tr>
      <w:tr w:rsidR="009112DE" w14:paraId="18DF245C" w14:textId="77777777">
        <w:trPr>
          <w:cantSplit/>
          <w:jc w:val="center"/>
        </w:trPr>
        <w:tc>
          <w:tcPr>
            <w:tcW w:w="0" w:type="auto"/>
          </w:tcPr>
          <w:p w14:paraId="2DF8D588" w14:textId="77777777" w:rsidR="009112DE" w:rsidRPr="000C7C50" w:rsidRDefault="009112DE">
            <w:pPr>
              <w:pStyle w:val="Tabletext"/>
              <w:jc w:val="left"/>
              <w:rPr>
                <w:lang w:val="en-US"/>
              </w:rPr>
            </w:pPr>
            <w:r w:rsidRPr="000C7C50">
              <w:rPr>
                <w:rFonts w:hAnsi="SimSun"/>
                <w:lang w:val="en-US" w:eastAsia="zh-CN"/>
              </w:rPr>
              <w:t>服务质量法</w:t>
            </w:r>
          </w:p>
        </w:tc>
        <w:tc>
          <w:tcPr>
            <w:tcW w:w="0" w:type="auto"/>
          </w:tcPr>
          <w:p w14:paraId="3E247D13" w14:textId="77777777" w:rsidR="009112DE" w:rsidRPr="000C7C50" w:rsidRDefault="009112DE">
            <w:pPr>
              <w:pStyle w:val="Tabletext"/>
              <w:jc w:val="left"/>
              <w:rPr>
                <w:lang w:val="en-US" w:eastAsia="zh-CN"/>
              </w:rPr>
            </w:pPr>
            <w:r w:rsidRPr="000C7C50">
              <w:rPr>
                <w:lang w:val="en-US" w:eastAsia="zh-CN"/>
              </w:rPr>
              <w:t>625k-MC</w:t>
            </w:r>
            <w:r w:rsidRPr="000C7C50">
              <w:rPr>
                <w:rFonts w:hAnsi="SimSun"/>
                <w:lang w:val="en-US" w:eastAsia="zh-CN"/>
              </w:rPr>
              <w:t>模式定义了三个实行</w:t>
            </w:r>
            <w:r w:rsidRPr="000C7C50">
              <w:rPr>
                <w:lang w:val="en-US" w:eastAsia="zh-CN"/>
              </w:rPr>
              <w:t xml:space="preserve">IETF </w:t>
            </w:r>
            <w:proofErr w:type="spellStart"/>
            <w:r w:rsidRPr="000C7C50">
              <w:rPr>
                <w:lang w:val="en-US" w:eastAsia="zh-CN"/>
              </w:rPr>
              <w:t>Diffserv</w:t>
            </w:r>
            <w:proofErr w:type="spellEnd"/>
            <w:r w:rsidRPr="000C7C50">
              <w:rPr>
                <w:rFonts w:hAnsi="SimSun"/>
                <w:lang w:val="en-US" w:eastAsia="zh-CN"/>
              </w:rPr>
              <w:t>模式的</w:t>
            </w:r>
            <w:r w:rsidRPr="000C7C50">
              <w:rPr>
                <w:lang w:val="en-US" w:eastAsia="zh-CN"/>
              </w:rPr>
              <w:t>QoS</w:t>
            </w:r>
            <w:r w:rsidRPr="000C7C50">
              <w:rPr>
                <w:rFonts w:hAnsi="SimSun"/>
                <w:lang w:val="en-US" w:eastAsia="zh-CN"/>
              </w:rPr>
              <w:t>级别：快速转发（</w:t>
            </w:r>
            <w:r w:rsidRPr="000C7C50">
              <w:rPr>
                <w:lang w:val="en-US" w:eastAsia="zh-CN"/>
              </w:rPr>
              <w:t>EF</w:t>
            </w:r>
            <w:r w:rsidRPr="000C7C50">
              <w:rPr>
                <w:rFonts w:hAnsi="SimSun"/>
                <w:lang w:val="en-US" w:eastAsia="zh-CN"/>
              </w:rPr>
              <w:t>）、保证转发（</w:t>
            </w:r>
            <w:r w:rsidRPr="000C7C50">
              <w:rPr>
                <w:lang w:val="en-US" w:eastAsia="zh-CN"/>
              </w:rPr>
              <w:t>AF</w:t>
            </w:r>
            <w:r w:rsidRPr="000C7C50">
              <w:rPr>
                <w:rFonts w:hAnsi="SimSun"/>
                <w:lang w:val="en-US" w:eastAsia="zh-CN"/>
              </w:rPr>
              <w:t>）和尽力而为（</w:t>
            </w:r>
            <w:r w:rsidRPr="000C7C50">
              <w:rPr>
                <w:lang w:val="en-US" w:eastAsia="zh-CN"/>
              </w:rPr>
              <w:t>BE</w:t>
            </w:r>
            <w:r w:rsidRPr="000C7C50">
              <w:rPr>
                <w:rFonts w:hAnsi="SimSun"/>
                <w:lang w:val="en-US" w:eastAsia="zh-CN"/>
              </w:rPr>
              <w:t>）。基于</w:t>
            </w:r>
            <w:proofErr w:type="spellStart"/>
            <w:r w:rsidRPr="000C7C50">
              <w:rPr>
                <w:lang w:val="en-US" w:eastAsia="zh-CN"/>
              </w:rPr>
              <w:t>DiffServ</w:t>
            </w:r>
            <w:proofErr w:type="spellEnd"/>
            <w:r w:rsidRPr="000C7C50">
              <w:rPr>
                <w:rFonts w:hAnsi="SimSun"/>
                <w:lang w:val="en-US" w:eastAsia="zh-CN"/>
              </w:rPr>
              <w:t>码点每跳行为（</w:t>
            </w:r>
            <w:r w:rsidRPr="000C7C50">
              <w:rPr>
                <w:lang w:val="en-US" w:eastAsia="zh-CN"/>
              </w:rPr>
              <w:t>DSCP</w:t>
            </w:r>
            <w:r w:rsidRPr="000C7C50">
              <w:rPr>
                <w:rFonts w:hAnsi="SimSun"/>
                <w:lang w:val="en-US" w:eastAsia="zh-CN"/>
              </w:rPr>
              <w:t>）。</w:t>
            </w:r>
          </w:p>
        </w:tc>
      </w:tr>
      <w:tr w:rsidR="009112DE" w14:paraId="61173DA1" w14:textId="77777777">
        <w:trPr>
          <w:cantSplit/>
          <w:jc w:val="center"/>
        </w:trPr>
        <w:tc>
          <w:tcPr>
            <w:tcW w:w="0" w:type="auto"/>
          </w:tcPr>
          <w:p w14:paraId="4382AAD3" w14:textId="77777777" w:rsidR="009112DE" w:rsidRPr="000C7C50" w:rsidRDefault="009112DE">
            <w:pPr>
              <w:pStyle w:val="Tabletext"/>
              <w:jc w:val="left"/>
              <w:rPr>
                <w:lang w:val="en-US"/>
              </w:rPr>
            </w:pPr>
            <w:r w:rsidRPr="000C7C50">
              <w:rPr>
                <w:rFonts w:hAnsi="SimSun"/>
                <w:lang w:val="en-US" w:eastAsia="zh-CN"/>
              </w:rPr>
              <w:t>位置意识</w:t>
            </w:r>
          </w:p>
        </w:tc>
        <w:tc>
          <w:tcPr>
            <w:tcW w:w="0" w:type="auto"/>
          </w:tcPr>
          <w:p w14:paraId="06E02C7C" w14:textId="77777777" w:rsidR="009112DE" w:rsidRPr="000C7C50" w:rsidRDefault="009112DE">
            <w:pPr>
              <w:pStyle w:val="Tabletext"/>
              <w:jc w:val="left"/>
              <w:rPr>
                <w:lang w:val="en-US" w:eastAsia="zh-CN"/>
              </w:rPr>
            </w:pPr>
            <w:r w:rsidRPr="000C7C50">
              <w:rPr>
                <w:rFonts w:hAnsi="SimSun"/>
                <w:lang w:val="en-US" w:eastAsia="zh-CN"/>
              </w:rPr>
              <w:t>有</w:t>
            </w:r>
          </w:p>
        </w:tc>
      </w:tr>
      <w:tr w:rsidR="009112DE" w14:paraId="7C2F6F8F" w14:textId="77777777">
        <w:trPr>
          <w:cantSplit/>
          <w:jc w:val="center"/>
        </w:trPr>
        <w:tc>
          <w:tcPr>
            <w:tcW w:w="0" w:type="auto"/>
          </w:tcPr>
          <w:p w14:paraId="53A42640" w14:textId="77777777" w:rsidR="009112DE" w:rsidRPr="000C7C50" w:rsidRDefault="009112DE">
            <w:pPr>
              <w:pStyle w:val="Tabletext"/>
              <w:jc w:val="left"/>
              <w:rPr>
                <w:lang w:val="en-US"/>
              </w:rPr>
            </w:pPr>
            <w:r w:rsidRPr="000C7C50">
              <w:rPr>
                <w:rFonts w:hAnsi="SimSun"/>
                <w:lang w:val="en-US" w:eastAsia="zh-CN"/>
              </w:rPr>
              <w:t>测距</w:t>
            </w:r>
          </w:p>
        </w:tc>
        <w:tc>
          <w:tcPr>
            <w:tcW w:w="0" w:type="auto"/>
          </w:tcPr>
          <w:p w14:paraId="5B5C3A24" w14:textId="77777777" w:rsidR="009112DE" w:rsidRPr="000C7C50" w:rsidRDefault="009112DE">
            <w:pPr>
              <w:pStyle w:val="Tabletext"/>
              <w:jc w:val="left"/>
              <w:rPr>
                <w:lang w:val="en-US" w:eastAsia="zh-CN"/>
              </w:rPr>
            </w:pPr>
            <w:r w:rsidRPr="000C7C50">
              <w:rPr>
                <w:rFonts w:hAnsi="SimSun"/>
                <w:lang w:val="en-US" w:eastAsia="zh-CN"/>
              </w:rPr>
              <w:t>有</w:t>
            </w:r>
          </w:p>
        </w:tc>
      </w:tr>
      <w:tr w:rsidR="009112DE" w14:paraId="34F16AFE" w14:textId="77777777">
        <w:trPr>
          <w:cantSplit/>
          <w:jc w:val="center"/>
        </w:trPr>
        <w:tc>
          <w:tcPr>
            <w:tcW w:w="0" w:type="auto"/>
          </w:tcPr>
          <w:p w14:paraId="42D7C426" w14:textId="77777777" w:rsidR="009112DE" w:rsidRPr="000C7C50" w:rsidRDefault="009112DE">
            <w:pPr>
              <w:pStyle w:val="Tabletext"/>
              <w:jc w:val="left"/>
              <w:rPr>
                <w:lang w:val="en-US" w:eastAsia="zh-CN"/>
              </w:rPr>
            </w:pPr>
            <w:r w:rsidRPr="000C7C50">
              <w:rPr>
                <w:rFonts w:hAnsi="SimSun"/>
                <w:lang w:val="en-US" w:eastAsia="zh-CN"/>
              </w:rPr>
              <w:t>加密</w:t>
            </w:r>
          </w:p>
        </w:tc>
        <w:tc>
          <w:tcPr>
            <w:tcW w:w="0" w:type="auto"/>
          </w:tcPr>
          <w:p w14:paraId="6A8CC1BD" w14:textId="77777777" w:rsidR="009112DE" w:rsidRPr="000C7C50" w:rsidRDefault="009112DE">
            <w:pPr>
              <w:pStyle w:val="Tabletext"/>
              <w:jc w:val="left"/>
              <w:rPr>
                <w:lang w:val="en-US"/>
              </w:rPr>
            </w:pPr>
            <w:r w:rsidRPr="000C7C50">
              <w:rPr>
                <w:rFonts w:hAnsi="SimSun"/>
                <w:lang w:val="en-US" w:eastAsia="zh-CN"/>
              </w:rPr>
              <w:t>流加密</w:t>
            </w:r>
            <w:r w:rsidRPr="000C7C50">
              <w:rPr>
                <w:lang w:val="en-US"/>
              </w:rPr>
              <w:t>RC4</w:t>
            </w:r>
            <w:r w:rsidRPr="000C7C50">
              <w:rPr>
                <w:rFonts w:hAnsi="SimSun"/>
                <w:lang w:val="en-US" w:eastAsia="zh-CN"/>
              </w:rPr>
              <w:t>和</w:t>
            </w:r>
            <w:r w:rsidRPr="000C7C50">
              <w:rPr>
                <w:lang w:val="en-US"/>
              </w:rPr>
              <w:t>AES</w:t>
            </w:r>
          </w:p>
        </w:tc>
      </w:tr>
      <w:tr w:rsidR="009112DE" w:rsidRPr="00FF5CDB" w14:paraId="370FB5BD" w14:textId="77777777">
        <w:trPr>
          <w:cantSplit/>
          <w:jc w:val="center"/>
        </w:trPr>
        <w:tc>
          <w:tcPr>
            <w:tcW w:w="0" w:type="auto"/>
          </w:tcPr>
          <w:p w14:paraId="2CA26B5D" w14:textId="77777777" w:rsidR="009112DE" w:rsidRPr="000C7C50" w:rsidRDefault="009112DE">
            <w:pPr>
              <w:pStyle w:val="Tabletext"/>
              <w:jc w:val="left"/>
              <w:rPr>
                <w:lang w:val="en-US"/>
              </w:rPr>
            </w:pPr>
            <w:r w:rsidRPr="000C7C50">
              <w:rPr>
                <w:rFonts w:hAnsi="SimSun"/>
                <w:lang w:val="en-US" w:eastAsia="zh-CN"/>
              </w:rPr>
              <w:t>认证</w:t>
            </w:r>
            <w:r w:rsidRPr="000C7C50">
              <w:rPr>
                <w:lang w:val="en-US" w:eastAsia="zh-CN"/>
              </w:rPr>
              <w:t>/</w:t>
            </w:r>
            <w:r w:rsidRPr="000C7C50">
              <w:rPr>
                <w:rFonts w:hAnsi="SimSun"/>
                <w:lang w:val="en-US" w:eastAsia="zh-CN"/>
              </w:rPr>
              <w:t>重放保护</w:t>
            </w:r>
          </w:p>
        </w:tc>
        <w:tc>
          <w:tcPr>
            <w:tcW w:w="0" w:type="auto"/>
          </w:tcPr>
          <w:p w14:paraId="6DFDA77F" w14:textId="77777777" w:rsidR="009112DE" w:rsidRPr="000C7C50" w:rsidRDefault="009112DE">
            <w:pPr>
              <w:pStyle w:val="Tabletext"/>
              <w:jc w:val="left"/>
              <w:rPr>
                <w:lang w:val="en-US" w:eastAsia="zh-CN"/>
              </w:rPr>
            </w:pPr>
            <w:r w:rsidRPr="000C7C50">
              <w:rPr>
                <w:rFonts w:hAnsi="SimSun"/>
                <w:lang w:val="en-US" w:eastAsia="zh-CN"/>
              </w:rPr>
              <w:t>基于根据采用</w:t>
            </w:r>
            <w:proofErr w:type="spellStart"/>
            <w:r w:rsidRPr="000C7C50">
              <w:rPr>
                <w:lang w:val="en-US" w:eastAsia="zh-CN"/>
              </w:rPr>
              <w:t>Rivest</w:t>
            </w:r>
            <w:proofErr w:type="spellEnd"/>
            <w:r w:rsidRPr="000C7C50">
              <w:rPr>
                <w:rFonts w:hAnsi="SimSun"/>
                <w:lang w:val="en-US" w:eastAsia="zh-CN"/>
              </w:rPr>
              <w:t>、</w:t>
            </w:r>
            <w:r w:rsidRPr="000C7C50">
              <w:rPr>
                <w:lang w:val="en-US" w:eastAsia="zh-CN"/>
              </w:rPr>
              <w:t>Shamir</w:t>
            </w:r>
            <w:r w:rsidRPr="000C7C50">
              <w:rPr>
                <w:rFonts w:hAnsi="SimSun"/>
                <w:lang w:val="en-US" w:eastAsia="zh-CN"/>
              </w:rPr>
              <w:t>和</w:t>
            </w:r>
            <w:proofErr w:type="spellStart"/>
            <w:r w:rsidRPr="000C7C50">
              <w:rPr>
                <w:lang w:val="en-US" w:eastAsia="zh-CN"/>
              </w:rPr>
              <w:t>Adleman</w:t>
            </w:r>
            <w:proofErr w:type="spellEnd"/>
            <w:r w:rsidRPr="000C7C50">
              <w:rPr>
                <w:rFonts w:hAnsi="SimSun"/>
                <w:lang w:val="en-US" w:eastAsia="zh-CN"/>
              </w:rPr>
              <w:t>（</w:t>
            </w:r>
            <w:r w:rsidRPr="000C7C50">
              <w:rPr>
                <w:lang w:val="en-US" w:eastAsia="zh-CN"/>
              </w:rPr>
              <w:t>RSA</w:t>
            </w:r>
            <w:r w:rsidRPr="000C7C50">
              <w:rPr>
                <w:rFonts w:hAnsi="SimSun"/>
                <w:lang w:val="en-US" w:eastAsia="zh-CN"/>
              </w:rPr>
              <w:t>）算法的</w:t>
            </w:r>
            <w:r w:rsidRPr="000C7C50">
              <w:rPr>
                <w:lang w:val="en-US" w:eastAsia="zh-CN"/>
              </w:rPr>
              <w:t>ISO/IEC 9796</w:t>
            </w:r>
            <w:r w:rsidRPr="000C7C50">
              <w:rPr>
                <w:rFonts w:hAnsi="SimSun"/>
                <w:lang w:val="en-US" w:eastAsia="zh-CN"/>
              </w:rPr>
              <w:t>标准签署的数字证书的</w:t>
            </w:r>
            <w:r w:rsidRPr="000C7C50">
              <w:rPr>
                <w:lang w:val="en-US" w:eastAsia="zh-CN"/>
              </w:rPr>
              <w:t>BS</w:t>
            </w:r>
            <w:r w:rsidRPr="000C7C50">
              <w:rPr>
                <w:rFonts w:hAnsi="SimSun"/>
                <w:lang w:val="en-US" w:eastAsia="zh-CN"/>
              </w:rPr>
              <w:t>认证和</w:t>
            </w:r>
            <w:r w:rsidRPr="000C7C50">
              <w:rPr>
                <w:lang w:val="en-US" w:eastAsia="zh-CN"/>
              </w:rPr>
              <w:t>UT</w:t>
            </w:r>
            <w:r w:rsidRPr="000C7C50">
              <w:rPr>
                <w:rFonts w:hAnsi="SimSun"/>
                <w:lang w:val="en-US" w:eastAsia="zh-CN"/>
              </w:rPr>
              <w:t>认证</w:t>
            </w:r>
          </w:p>
        </w:tc>
      </w:tr>
      <w:tr w:rsidR="009112DE" w14:paraId="6A1D24D3" w14:textId="77777777">
        <w:trPr>
          <w:cantSplit/>
          <w:jc w:val="center"/>
        </w:trPr>
        <w:tc>
          <w:tcPr>
            <w:tcW w:w="0" w:type="auto"/>
          </w:tcPr>
          <w:p w14:paraId="70BBDE36" w14:textId="77777777" w:rsidR="009112DE" w:rsidRPr="000C7C50" w:rsidRDefault="009112DE">
            <w:pPr>
              <w:pStyle w:val="Tabletext"/>
              <w:jc w:val="left"/>
              <w:rPr>
                <w:lang w:val="en-US" w:eastAsia="zh-CN"/>
              </w:rPr>
            </w:pPr>
            <w:r w:rsidRPr="000C7C50">
              <w:rPr>
                <w:rFonts w:hAnsi="SimSun"/>
                <w:lang w:val="en-US" w:eastAsia="zh-CN"/>
              </w:rPr>
              <w:t>密钥交换</w:t>
            </w:r>
          </w:p>
        </w:tc>
        <w:tc>
          <w:tcPr>
            <w:tcW w:w="0" w:type="auto"/>
          </w:tcPr>
          <w:p w14:paraId="7248B38D" w14:textId="77777777" w:rsidR="009112DE" w:rsidRPr="000C7C50" w:rsidRDefault="009112DE">
            <w:pPr>
              <w:pStyle w:val="Tabletext"/>
              <w:jc w:val="left"/>
              <w:rPr>
                <w:lang w:val="en-US" w:eastAsia="zh-CN"/>
              </w:rPr>
            </w:pPr>
            <w:r w:rsidRPr="000C7C50">
              <w:rPr>
                <w:rFonts w:hAnsi="SimSun"/>
                <w:lang w:val="en-US" w:eastAsia="zh-CN"/>
              </w:rPr>
              <w:t>椭圆曲线密码学（在</w:t>
            </w:r>
            <w:r w:rsidRPr="000C7C50">
              <w:rPr>
                <w:lang w:val="en-US" w:eastAsia="zh-CN"/>
              </w:rPr>
              <w:t>FIPS-186-2</w:t>
            </w:r>
            <w:r w:rsidRPr="000C7C50">
              <w:rPr>
                <w:rFonts w:hAnsi="SimSun"/>
                <w:lang w:val="en-US" w:eastAsia="zh-CN"/>
              </w:rPr>
              <w:t>标准中采用曲线</w:t>
            </w:r>
            <w:r w:rsidRPr="000C7C50">
              <w:rPr>
                <w:lang w:val="en-US" w:eastAsia="zh-CN"/>
              </w:rPr>
              <w:t>K-163</w:t>
            </w:r>
            <w:r w:rsidRPr="000C7C50">
              <w:rPr>
                <w:rFonts w:hAnsi="SimSun"/>
                <w:lang w:val="en-US" w:eastAsia="zh-CN"/>
              </w:rPr>
              <w:t>和</w:t>
            </w:r>
            <w:r w:rsidRPr="000C7C50">
              <w:rPr>
                <w:lang w:val="en-US" w:eastAsia="zh-CN"/>
              </w:rPr>
              <w:t>K-233</w:t>
            </w:r>
            <w:r w:rsidRPr="000C7C50">
              <w:rPr>
                <w:rFonts w:hAnsi="SimSun"/>
                <w:lang w:val="en-US" w:eastAsia="zh-CN"/>
              </w:rPr>
              <w:t>）</w:t>
            </w:r>
          </w:p>
        </w:tc>
      </w:tr>
      <w:tr w:rsidR="009112DE" w14:paraId="6E228E09" w14:textId="77777777">
        <w:trPr>
          <w:cantSplit/>
          <w:jc w:val="center"/>
        </w:trPr>
        <w:tc>
          <w:tcPr>
            <w:tcW w:w="0" w:type="auto"/>
          </w:tcPr>
          <w:p w14:paraId="7B1AB58C" w14:textId="77777777" w:rsidR="009112DE" w:rsidRPr="000C7C50" w:rsidRDefault="009112DE">
            <w:pPr>
              <w:pStyle w:val="Tabletext"/>
              <w:jc w:val="left"/>
              <w:rPr>
                <w:lang w:val="en-US" w:eastAsia="zh-CN"/>
              </w:rPr>
            </w:pPr>
            <w:r w:rsidRPr="000C7C50">
              <w:rPr>
                <w:rFonts w:hAnsi="SimSun"/>
                <w:lang w:val="en-US" w:eastAsia="zh-CN"/>
              </w:rPr>
              <w:t>流氓节点检测</w:t>
            </w:r>
          </w:p>
        </w:tc>
        <w:tc>
          <w:tcPr>
            <w:tcW w:w="0" w:type="auto"/>
          </w:tcPr>
          <w:p w14:paraId="4AB3C893" w14:textId="77777777" w:rsidR="009112DE" w:rsidRPr="000C7C50" w:rsidRDefault="009112DE" w:rsidP="000C7C50">
            <w:pPr>
              <w:pStyle w:val="Tabletext"/>
              <w:jc w:val="left"/>
              <w:rPr>
                <w:lang w:val="en-US"/>
              </w:rPr>
            </w:pPr>
            <w:r w:rsidRPr="000C7C50">
              <w:rPr>
                <w:rFonts w:hAnsi="SimSun"/>
                <w:lang w:val="en-US" w:eastAsia="zh-CN"/>
              </w:rPr>
              <w:t>防范</w:t>
            </w:r>
            <w:r w:rsidR="000C7C50">
              <w:rPr>
                <w:rFonts w:hAnsi="SimSun" w:hint="eastAsia"/>
                <w:lang w:val="en-US" w:eastAsia="zh-CN"/>
              </w:rPr>
              <w:t>恶意</w:t>
            </w:r>
            <w:r w:rsidRPr="000C7C50">
              <w:rPr>
                <w:rFonts w:hAnsi="SimSun"/>
                <w:lang w:val="en-US" w:eastAsia="zh-CN"/>
              </w:rPr>
              <w:t>节点</w:t>
            </w:r>
          </w:p>
        </w:tc>
      </w:tr>
      <w:tr w:rsidR="009112DE" w14:paraId="51462687" w14:textId="77777777">
        <w:trPr>
          <w:cantSplit/>
          <w:jc w:val="center"/>
        </w:trPr>
        <w:tc>
          <w:tcPr>
            <w:tcW w:w="0" w:type="auto"/>
          </w:tcPr>
          <w:p w14:paraId="3EAFD8EB" w14:textId="77777777" w:rsidR="009112DE" w:rsidRPr="000C7C50" w:rsidRDefault="009112DE">
            <w:pPr>
              <w:pStyle w:val="Tabletext"/>
              <w:jc w:val="left"/>
              <w:rPr>
                <w:lang w:val="en-US"/>
              </w:rPr>
            </w:pPr>
            <w:r w:rsidRPr="000C7C50">
              <w:rPr>
                <w:rFonts w:hAnsi="SimSun"/>
                <w:lang w:val="en-US" w:eastAsia="zh-CN"/>
              </w:rPr>
              <w:t>独特设备识别</w:t>
            </w:r>
          </w:p>
        </w:tc>
        <w:tc>
          <w:tcPr>
            <w:tcW w:w="0" w:type="auto"/>
          </w:tcPr>
          <w:p w14:paraId="7B218DB4" w14:textId="77777777" w:rsidR="009112DE" w:rsidRPr="000C7C50" w:rsidRDefault="009112DE">
            <w:pPr>
              <w:pStyle w:val="Tabletext"/>
              <w:jc w:val="left"/>
              <w:rPr>
                <w:lang w:val="en-US" w:eastAsia="zh-CN"/>
              </w:rPr>
            </w:pPr>
            <w:r w:rsidRPr="000C7C50">
              <w:rPr>
                <w:rFonts w:hAnsi="SimSun"/>
                <w:lang w:val="en-US" w:eastAsia="zh-CN"/>
              </w:rPr>
              <w:t>有</w:t>
            </w:r>
          </w:p>
        </w:tc>
      </w:tr>
    </w:tbl>
    <w:p w14:paraId="0B40F7DE" w14:textId="77777777" w:rsidR="009112DE" w:rsidRPr="000C7C50" w:rsidRDefault="009112DE">
      <w:pPr>
        <w:pStyle w:val="TableNo0"/>
        <w:rPr>
          <w:lang w:val="en-US" w:eastAsia="zh-CN"/>
        </w:rPr>
      </w:pPr>
      <w:r w:rsidRPr="000C7C50">
        <w:rPr>
          <w:rFonts w:hAnsi="SimSun"/>
          <w:lang w:val="en-US" w:eastAsia="zh-CN"/>
        </w:rPr>
        <w:lastRenderedPageBreak/>
        <w:t>表</w:t>
      </w:r>
      <w:r w:rsidRPr="000C7C50">
        <w:rPr>
          <w:lang w:val="en-US" w:eastAsia="zh-CN"/>
        </w:rPr>
        <w:t>A1.5</w:t>
      </w:r>
    </w:p>
    <w:p w14:paraId="5671A590" w14:textId="77777777" w:rsidR="009112DE" w:rsidRPr="000C7C50" w:rsidRDefault="009112DE">
      <w:pPr>
        <w:pStyle w:val="Tabletitle"/>
        <w:rPr>
          <w:lang w:val="en-US" w:eastAsia="zh-CN"/>
        </w:rPr>
      </w:pPr>
      <w:r w:rsidRPr="000C7C50">
        <w:rPr>
          <w:lang w:val="en-US" w:eastAsia="zh-CN"/>
        </w:rPr>
        <w:t>IEEE802.22</w:t>
      </w:r>
      <w:r w:rsidRPr="000C7C50">
        <w:rPr>
          <w:rFonts w:hAnsi="SimSun"/>
          <w:lang w:val="en-US" w:eastAsia="zh-CN"/>
        </w:rPr>
        <w:t>标准的技术和操作特性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9"/>
        <w:gridCol w:w="5890"/>
      </w:tblGrid>
      <w:tr w:rsidR="009112DE" w:rsidRPr="000C7C50" w14:paraId="28C20687" w14:textId="77777777">
        <w:trPr>
          <w:cantSplit/>
          <w:tblHeader/>
          <w:jc w:val="center"/>
        </w:trPr>
        <w:tc>
          <w:tcPr>
            <w:tcW w:w="0" w:type="auto"/>
          </w:tcPr>
          <w:p w14:paraId="60E95BB4" w14:textId="77777777" w:rsidR="009112DE" w:rsidRPr="000C7C50" w:rsidRDefault="009112DE">
            <w:pPr>
              <w:pStyle w:val="Tablehead"/>
              <w:rPr>
                <w:lang w:val="en-US" w:eastAsia="zh-CN"/>
              </w:rPr>
            </w:pPr>
            <w:r w:rsidRPr="000C7C50">
              <w:rPr>
                <w:rFonts w:hAnsi="SimSun"/>
                <w:lang w:val="en-US" w:eastAsia="zh-CN"/>
              </w:rPr>
              <w:t>项目</w:t>
            </w:r>
          </w:p>
        </w:tc>
        <w:tc>
          <w:tcPr>
            <w:tcW w:w="0" w:type="auto"/>
          </w:tcPr>
          <w:p w14:paraId="736FF2C9" w14:textId="77777777" w:rsidR="009112DE" w:rsidRPr="000C7C50" w:rsidRDefault="009112DE">
            <w:pPr>
              <w:pStyle w:val="Tablehead"/>
              <w:rPr>
                <w:lang w:val="en-US" w:eastAsia="zh-CN"/>
              </w:rPr>
            </w:pPr>
            <w:r w:rsidRPr="000C7C50">
              <w:rPr>
                <w:rFonts w:hAnsi="SimSun"/>
                <w:lang w:val="en-US" w:eastAsia="zh-CN"/>
              </w:rPr>
              <w:t>数值</w:t>
            </w:r>
          </w:p>
        </w:tc>
      </w:tr>
      <w:tr w:rsidR="009112DE" w:rsidRPr="000C7C50" w14:paraId="76B2144D" w14:textId="77777777">
        <w:trPr>
          <w:cantSplit/>
          <w:jc w:val="center"/>
        </w:trPr>
        <w:tc>
          <w:tcPr>
            <w:tcW w:w="0" w:type="auto"/>
          </w:tcPr>
          <w:p w14:paraId="3681261C" w14:textId="77777777" w:rsidR="009112DE" w:rsidRPr="000C7C50" w:rsidRDefault="009112DE">
            <w:pPr>
              <w:pStyle w:val="Tabletext"/>
              <w:jc w:val="left"/>
              <w:rPr>
                <w:lang w:val="en-US" w:eastAsia="zh-CN"/>
              </w:rPr>
            </w:pPr>
            <w:r w:rsidRPr="000C7C50">
              <w:rPr>
                <w:rFonts w:hAnsi="SimSun"/>
                <w:lang w:val="en-US" w:eastAsia="zh-CN"/>
              </w:rPr>
              <w:t>支持的频段（许可或被许可）</w:t>
            </w:r>
          </w:p>
        </w:tc>
        <w:tc>
          <w:tcPr>
            <w:tcW w:w="0" w:type="auto"/>
          </w:tcPr>
          <w:p w14:paraId="139FDB70" w14:textId="77777777" w:rsidR="009112DE" w:rsidRPr="000C7C50" w:rsidRDefault="009112DE">
            <w:pPr>
              <w:pStyle w:val="Tabletext"/>
              <w:jc w:val="left"/>
              <w:rPr>
                <w:lang w:val="en-US"/>
              </w:rPr>
            </w:pPr>
            <w:r w:rsidRPr="000C7C50">
              <w:rPr>
                <w:lang w:val="en-US"/>
              </w:rPr>
              <w:t>54-862 MHz</w:t>
            </w:r>
          </w:p>
        </w:tc>
      </w:tr>
      <w:tr w:rsidR="009112DE" w:rsidRPr="000C7C50" w14:paraId="7E5C7C28" w14:textId="77777777">
        <w:trPr>
          <w:cantSplit/>
          <w:jc w:val="center"/>
        </w:trPr>
        <w:tc>
          <w:tcPr>
            <w:tcW w:w="0" w:type="auto"/>
          </w:tcPr>
          <w:p w14:paraId="28C1CC27" w14:textId="77777777" w:rsidR="009112DE" w:rsidRPr="000C7C50" w:rsidRDefault="009112DE">
            <w:pPr>
              <w:pStyle w:val="Tabletext"/>
              <w:jc w:val="left"/>
              <w:rPr>
                <w:lang w:val="en-US"/>
              </w:rPr>
            </w:pPr>
            <w:r w:rsidRPr="000C7C50">
              <w:rPr>
                <w:rFonts w:hAnsi="SimSun"/>
                <w:lang w:val="en-US" w:eastAsia="zh-CN"/>
              </w:rPr>
              <w:t>标称操作范围</w:t>
            </w:r>
          </w:p>
        </w:tc>
        <w:tc>
          <w:tcPr>
            <w:tcW w:w="0" w:type="auto"/>
          </w:tcPr>
          <w:p w14:paraId="2DC1C983" w14:textId="77777777" w:rsidR="009112DE" w:rsidRPr="000C7C50" w:rsidRDefault="009112DE" w:rsidP="000C7C50">
            <w:pPr>
              <w:pStyle w:val="Tabletext"/>
              <w:jc w:val="left"/>
              <w:rPr>
                <w:lang w:val="en-US" w:eastAsia="zh-CN"/>
              </w:rPr>
            </w:pPr>
            <w:r w:rsidRPr="000C7C50">
              <w:rPr>
                <w:rFonts w:hAnsi="SimSun"/>
                <w:lang w:val="en-US" w:eastAsia="zh-CN"/>
              </w:rPr>
              <w:t>在典型</w:t>
            </w:r>
            <w:r w:rsidRPr="000C7C50">
              <w:rPr>
                <w:lang w:val="en-US" w:eastAsia="zh-CN"/>
              </w:rPr>
              <w:t>PMP</w:t>
            </w:r>
            <w:r w:rsidRPr="000C7C50">
              <w:rPr>
                <w:rFonts w:hAnsi="SimSun"/>
                <w:lang w:val="en-US" w:eastAsia="zh-CN"/>
              </w:rPr>
              <w:t>的点到多点（</w:t>
            </w:r>
            <w:r w:rsidRPr="000C7C50">
              <w:rPr>
                <w:lang w:val="en-US" w:eastAsia="zh-CN"/>
              </w:rPr>
              <w:t>PMP</w:t>
            </w:r>
            <w:r w:rsidRPr="000C7C50">
              <w:rPr>
                <w:rFonts w:hAnsi="SimSun"/>
                <w:lang w:val="en-US" w:eastAsia="zh-CN"/>
              </w:rPr>
              <w:t>）环境中为</w:t>
            </w:r>
            <w:r w:rsidR="000C7C50">
              <w:rPr>
                <w:rFonts w:hint="eastAsia"/>
                <w:lang w:val="en-US" w:eastAsia="zh-CN"/>
              </w:rPr>
              <w:t>30</w:t>
            </w:r>
            <w:r w:rsidR="000C7C50">
              <w:rPr>
                <w:rFonts w:hint="eastAsia"/>
                <w:lang w:val="en-US" w:eastAsia="zh-CN"/>
              </w:rPr>
              <w:t>千米</w:t>
            </w:r>
            <w:r w:rsidRPr="000C7C50">
              <w:rPr>
                <w:rFonts w:hAnsi="SimSun"/>
                <w:lang w:val="en-US" w:eastAsia="zh-CN"/>
              </w:rPr>
              <w:t>距离进行优化，作用距离达</w:t>
            </w:r>
            <w:r w:rsidRPr="000C7C50">
              <w:rPr>
                <w:lang w:val="en-US" w:eastAsia="zh-CN"/>
              </w:rPr>
              <w:t>100</w:t>
            </w:r>
            <w:r w:rsidR="000C7C50">
              <w:rPr>
                <w:rFonts w:hAnsi="SimSun" w:hint="eastAsia"/>
                <w:lang w:val="en-US" w:eastAsia="zh-CN"/>
              </w:rPr>
              <w:t>千米</w:t>
            </w:r>
          </w:p>
        </w:tc>
      </w:tr>
      <w:tr w:rsidR="009112DE" w:rsidRPr="000C7C50" w14:paraId="5900B20F" w14:textId="77777777">
        <w:trPr>
          <w:cantSplit/>
          <w:jc w:val="center"/>
        </w:trPr>
        <w:tc>
          <w:tcPr>
            <w:tcW w:w="0" w:type="auto"/>
          </w:tcPr>
          <w:p w14:paraId="3D13F501" w14:textId="77777777" w:rsidR="009112DE" w:rsidRPr="000C7C50" w:rsidRDefault="009112DE">
            <w:pPr>
              <w:pStyle w:val="Tabletext"/>
              <w:jc w:val="left"/>
              <w:rPr>
                <w:lang w:val="en-US" w:eastAsia="zh-CN"/>
              </w:rPr>
            </w:pPr>
            <w:r w:rsidRPr="000C7C50">
              <w:rPr>
                <w:rFonts w:hAnsi="SimSun"/>
                <w:lang w:val="en-US" w:eastAsia="zh-CN"/>
              </w:rPr>
              <w:t>移动性能力（游牧</w:t>
            </w:r>
            <w:r w:rsidRPr="000C7C50">
              <w:rPr>
                <w:lang w:val="en-US" w:eastAsia="zh-CN"/>
              </w:rPr>
              <w:t>/</w:t>
            </w:r>
            <w:r w:rsidRPr="000C7C50">
              <w:rPr>
                <w:rFonts w:hAnsi="SimSun"/>
                <w:lang w:val="en-US" w:eastAsia="zh-CN"/>
              </w:rPr>
              <w:t>移动）</w:t>
            </w:r>
            <w:r w:rsidRPr="000C7C50">
              <w:rPr>
                <w:lang w:val="en-US" w:eastAsia="zh-CN"/>
              </w:rPr>
              <w:t xml:space="preserve"> </w:t>
            </w:r>
          </w:p>
        </w:tc>
        <w:tc>
          <w:tcPr>
            <w:tcW w:w="0" w:type="auto"/>
          </w:tcPr>
          <w:p w14:paraId="41AB058C" w14:textId="77777777" w:rsidR="009112DE" w:rsidRPr="000C7C50" w:rsidRDefault="009112DE">
            <w:pPr>
              <w:pStyle w:val="Tabletext"/>
              <w:jc w:val="left"/>
              <w:rPr>
                <w:lang w:val="en-US"/>
              </w:rPr>
            </w:pPr>
            <w:r w:rsidRPr="000C7C50">
              <w:rPr>
                <w:rFonts w:hAnsi="SimSun"/>
                <w:lang w:val="en-US" w:eastAsia="zh-CN"/>
              </w:rPr>
              <w:t>游牧和移动</w:t>
            </w:r>
          </w:p>
        </w:tc>
      </w:tr>
      <w:tr w:rsidR="009112DE" w:rsidRPr="000C7C50" w14:paraId="2B5D018E" w14:textId="77777777">
        <w:trPr>
          <w:cantSplit/>
          <w:jc w:val="center"/>
        </w:trPr>
        <w:tc>
          <w:tcPr>
            <w:tcW w:w="0" w:type="auto"/>
          </w:tcPr>
          <w:p w14:paraId="0ABBE05D" w14:textId="77777777" w:rsidR="009112DE" w:rsidRPr="000C7C50" w:rsidRDefault="009112DE">
            <w:pPr>
              <w:pStyle w:val="Tabletext"/>
              <w:jc w:val="left"/>
              <w:rPr>
                <w:szCs w:val="22"/>
                <w:lang w:val="en-US" w:eastAsia="zh-CN"/>
              </w:rPr>
            </w:pPr>
            <w:r w:rsidRPr="000C7C50">
              <w:rPr>
                <w:rFonts w:hAnsi="SimSun"/>
                <w:szCs w:val="22"/>
                <w:lang w:eastAsia="zh-CN"/>
              </w:rPr>
              <w:t>移动功能（游牧</w:t>
            </w:r>
            <w:r w:rsidRPr="000C7C50">
              <w:rPr>
                <w:szCs w:val="22"/>
                <w:lang w:eastAsia="zh-CN"/>
              </w:rPr>
              <w:t>/</w:t>
            </w:r>
            <w:r w:rsidRPr="000C7C50">
              <w:rPr>
                <w:rFonts w:hAnsi="SimSun"/>
                <w:szCs w:val="22"/>
                <w:lang w:eastAsia="zh-CN"/>
              </w:rPr>
              <w:t>移动）</w:t>
            </w:r>
          </w:p>
        </w:tc>
        <w:tc>
          <w:tcPr>
            <w:tcW w:w="0" w:type="auto"/>
          </w:tcPr>
          <w:p w14:paraId="649B0D60" w14:textId="77777777" w:rsidR="009112DE" w:rsidRPr="000C7C50" w:rsidRDefault="009112DE">
            <w:pPr>
              <w:pStyle w:val="Tabletext"/>
              <w:jc w:val="left"/>
              <w:rPr>
                <w:lang w:val="en-US"/>
              </w:rPr>
            </w:pPr>
            <w:r w:rsidRPr="000C7C50">
              <w:rPr>
                <w:lang w:val="en-US"/>
              </w:rPr>
              <w:t>22-29 Mb/s</w:t>
            </w:r>
            <w:r w:rsidRPr="000C7C50">
              <w:rPr>
                <w:rFonts w:hAnsi="SimSun"/>
                <w:lang w:val="en-US" w:eastAsia="zh-CN"/>
              </w:rPr>
              <w:t>，超过具有</w:t>
            </w:r>
            <w:r w:rsidRPr="000C7C50">
              <w:rPr>
                <w:lang w:val="en-US"/>
              </w:rPr>
              <w:t>MIMO</w:t>
            </w:r>
            <w:r w:rsidRPr="000C7C50">
              <w:rPr>
                <w:rFonts w:hAnsi="SimSun"/>
                <w:lang w:val="en-US" w:eastAsia="zh-CN"/>
              </w:rPr>
              <w:t>的</w:t>
            </w:r>
            <w:r w:rsidRPr="000C7C50">
              <w:rPr>
                <w:lang w:val="en-US"/>
              </w:rPr>
              <w:t>40 Mb/s</w:t>
            </w:r>
          </w:p>
        </w:tc>
      </w:tr>
      <w:tr w:rsidR="009112DE" w:rsidRPr="000C7C50" w14:paraId="71E38035" w14:textId="77777777">
        <w:trPr>
          <w:cantSplit/>
          <w:jc w:val="center"/>
        </w:trPr>
        <w:tc>
          <w:tcPr>
            <w:tcW w:w="0" w:type="auto"/>
          </w:tcPr>
          <w:p w14:paraId="2A116AB8" w14:textId="77777777" w:rsidR="009112DE" w:rsidRPr="000C7C50" w:rsidRDefault="009112DE">
            <w:pPr>
              <w:pStyle w:val="Tabletext"/>
              <w:jc w:val="left"/>
              <w:rPr>
                <w:lang w:val="en-US" w:eastAsia="zh-CN"/>
              </w:rPr>
            </w:pPr>
            <w:r w:rsidRPr="000C7C50">
              <w:rPr>
                <w:rFonts w:hAnsi="SimSun"/>
                <w:lang w:val="en-US" w:eastAsia="zh-CN"/>
              </w:rPr>
              <w:t>峰值数据速率（如不同可分为上行链路</w:t>
            </w:r>
            <w:r w:rsidRPr="000C7C50">
              <w:rPr>
                <w:lang w:val="en-US" w:eastAsia="zh-CN"/>
              </w:rPr>
              <w:t>/</w:t>
            </w:r>
            <w:r w:rsidRPr="000C7C50">
              <w:rPr>
                <w:rFonts w:hAnsi="SimSun"/>
                <w:lang w:val="en-US" w:eastAsia="zh-CN"/>
              </w:rPr>
              <w:t>下行链路）</w:t>
            </w:r>
          </w:p>
        </w:tc>
        <w:tc>
          <w:tcPr>
            <w:tcW w:w="0" w:type="auto"/>
          </w:tcPr>
          <w:p w14:paraId="7937EF47" w14:textId="77777777" w:rsidR="009112DE" w:rsidRPr="000C7C50" w:rsidRDefault="009112DE">
            <w:pPr>
              <w:pStyle w:val="Tabletext"/>
              <w:jc w:val="left"/>
              <w:rPr>
                <w:lang w:val="en-US"/>
              </w:rPr>
            </w:pPr>
            <w:r w:rsidRPr="000C7C50">
              <w:rPr>
                <w:lang w:val="en-US"/>
              </w:rPr>
              <w:t>TDD</w:t>
            </w:r>
          </w:p>
        </w:tc>
      </w:tr>
      <w:tr w:rsidR="009112DE" w:rsidRPr="000C7C50" w14:paraId="3EFD032C" w14:textId="77777777">
        <w:trPr>
          <w:cantSplit/>
          <w:jc w:val="center"/>
        </w:trPr>
        <w:tc>
          <w:tcPr>
            <w:tcW w:w="0" w:type="auto"/>
          </w:tcPr>
          <w:p w14:paraId="3FBA768D" w14:textId="77777777" w:rsidR="009112DE" w:rsidRPr="000C7C50" w:rsidRDefault="009112DE">
            <w:pPr>
              <w:pStyle w:val="Tabletext"/>
              <w:jc w:val="left"/>
              <w:rPr>
                <w:lang w:val="en-US" w:eastAsia="zh-CN"/>
              </w:rPr>
            </w:pPr>
            <w:r w:rsidRPr="000C7C50">
              <w:rPr>
                <w:rFonts w:hAnsi="SimSun"/>
                <w:lang w:val="en-US" w:eastAsia="zh-CN"/>
              </w:rPr>
              <w:t>双工方法（</w:t>
            </w:r>
            <w:r w:rsidRPr="000C7C50">
              <w:rPr>
                <w:lang w:val="en-US" w:eastAsia="zh-CN"/>
              </w:rPr>
              <w:t>FDD</w:t>
            </w:r>
            <w:r w:rsidRPr="000C7C50">
              <w:rPr>
                <w:rFonts w:hAnsi="SimSun"/>
                <w:lang w:val="en-US" w:eastAsia="zh-CN"/>
              </w:rPr>
              <w:t>、</w:t>
            </w:r>
            <w:r w:rsidRPr="000C7C50">
              <w:rPr>
                <w:lang w:val="en-US" w:eastAsia="zh-CN"/>
              </w:rPr>
              <w:t>TDD</w:t>
            </w:r>
            <w:r w:rsidRPr="000C7C50">
              <w:rPr>
                <w:rFonts w:hAnsi="SimSun"/>
                <w:lang w:val="en-US" w:eastAsia="zh-CN"/>
              </w:rPr>
              <w:t>等）</w:t>
            </w:r>
          </w:p>
        </w:tc>
        <w:tc>
          <w:tcPr>
            <w:tcW w:w="0" w:type="auto"/>
          </w:tcPr>
          <w:p w14:paraId="6F62DE74" w14:textId="77777777" w:rsidR="009112DE" w:rsidRPr="000C7C50" w:rsidRDefault="009112DE">
            <w:pPr>
              <w:pStyle w:val="Tabletext"/>
              <w:jc w:val="left"/>
              <w:rPr>
                <w:lang w:val="en-US"/>
              </w:rPr>
            </w:pPr>
            <w:r w:rsidRPr="000C7C50">
              <w:rPr>
                <w:lang w:val="en-US"/>
              </w:rPr>
              <w:t>6</w:t>
            </w:r>
            <w:r w:rsidRPr="000C7C50">
              <w:rPr>
                <w:rFonts w:hAnsi="SimSun"/>
                <w:lang w:val="en-US" w:eastAsia="zh-CN"/>
              </w:rPr>
              <w:t>、</w:t>
            </w:r>
            <w:r w:rsidRPr="000C7C50">
              <w:rPr>
                <w:lang w:val="en-US"/>
              </w:rPr>
              <w:t>7</w:t>
            </w:r>
            <w:r w:rsidRPr="000C7C50">
              <w:rPr>
                <w:rFonts w:hAnsi="SimSun"/>
                <w:lang w:val="en-US" w:eastAsia="zh-CN"/>
              </w:rPr>
              <w:t>或</w:t>
            </w:r>
            <w:r w:rsidRPr="000C7C50">
              <w:rPr>
                <w:lang w:val="en-US"/>
              </w:rPr>
              <w:t>8 MHz</w:t>
            </w:r>
          </w:p>
        </w:tc>
      </w:tr>
      <w:tr w:rsidR="009112DE" w:rsidRPr="000C7C50" w14:paraId="39265B1C" w14:textId="77777777">
        <w:trPr>
          <w:cantSplit/>
          <w:jc w:val="center"/>
        </w:trPr>
        <w:tc>
          <w:tcPr>
            <w:tcW w:w="0" w:type="auto"/>
          </w:tcPr>
          <w:p w14:paraId="0B6F92B8" w14:textId="77777777" w:rsidR="009112DE" w:rsidRPr="000C7C50" w:rsidRDefault="009112DE">
            <w:pPr>
              <w:pStyle w:val="Tabletext"/>
              <w:jc w:val="left"/>
              <w:rPr>
                <w:szCs w:val="22"/>
                <w:lang w:val="en-US"/>
              </w:rPr>
            </w:pPr>
            <w:r w:rsidRPr="000C7C50">
              <w:rPr>
                <w:rFonts w:hAnsi="SimSun"/>
                <w:szCs w:val="22"/>
                <w:lang w:eastAsia="zh-CN"/>
              </w:rPr>
              <w:t>标</w:t>
            </w:r>
            <w:r w:rsidRPr="000C7C50">
              <w:rPr>
                <w:szCs w:val="22"/>
                <w:lang w:val="en-US"/>
              </w:rPr>
              <w:t>RF</w:t>
            </w:r>
            <w:r w:rsidRPr="000C7C50">
              <w:rPr>
                <w:rFonts w:hAnsi="SimSun"/>
                <w:szCs w:val="22"/>
                <w:lang w:eastAsia="zh-CN"/>
              </w:rPr>
              <w:t>带宽</w:t>
            </w:r>
          </w:p>
        </w:tc>
        <w:tc>
          <w:tcPr>
            <w:tcW w:w="0" w:type="auto"/>
          </w:tcPr>
          <w:p w14:paraId="525C4741" w14:textId="77777777" w:rsidR="009112DE" w:rsidRPr="000C7C50" w:rsidRDefault="009112DE">
            <w:pPr>
              <w:pStyle w:val="Tabletext"/>
              <w:jc w:val="left"/>
              <w:rPr>
                <w:lang w:val="en-US" w:eastAsia="zh-CN"/>
              </w:rPr>
            </w:pPr>
            <w:r w:rsidRPr="000C7C50">
              <w:rPr>
                <w:rFonts w:hAnsi="SimSun"/>
                <w:lang w:val="en-US" w:eastAsia="zh-CN"/>
              </w:rPr>
              <w:t>空间、时间、块码、空间复用</w:t>
            </w:r>
          </w:p>
        </w:tc>
      </w:tr>
      <w:tr w:rsidR="009112DE" w:rsidRPr="000C7C50" w14:paraId="433D13FF" w14:textId="77777777">
        <w:trPr>
          <w:cantSplit/>
          <w:jc w:val="center"/>
        </w:trPr>
        <w:tc>
          <w:tcPr>
            <w:tcW w:w="0" w:type="auto"/>
          </w:tcPr>
          <w:p w14:paraId="0F821A7D" w14:textId="77777777" w:rsidR="009112DE" w:rsidRPr="000C7C50" w:rsidRDefault="009112DE">
            <w:pPr>
              <w:pStyle w:val="Tabletext"/>
              <w:jc w:val="left"/>
              <w:rPr>
                <w:lang w:val="en-US"/>
              </w:rPr>
            </w:pPr>
            <w:r w:rsidRPr="000C7C50">
              <w:rPr>
                <w:rFonts w:hAnsi="SimSun"/>
                <w:lang w:val="en-US" w:eastAsia="zh-CN"/>
              </w:rPr>
              <w:t>分集技术</w:t>
            </w:r>
          </w:p>
        </w:tc>
        <w:tc>
          <w:tcPr>
            <w:tcW w:w="0" w:type="auto"/>
          </w:tcPr>
          <w:p w14:paraId="0D3EF4AC" w14:textId="77777777" w:rsidR="009112DE" w:rsidRPr="000C7C50" w:rsidRDefault="009112DE">
            <w:pPr>
              <w:pStyle w:val="Tabletext"/>
              <w:jc w:val="left"/>
              <w:rPr>
                <w:lang w:val="en-US" w:eastAsia="zh-CN"/>
              </w:rPr>
            </w:pPr>
            <w:r w:rsidRPr="000C7C50">
              <w:rPr>
                <w:rFonts w:hAnsi="SimSun"/>
                <w:lang w:val="en-US" w:eastAsia="zh-CN"/>
              </w:rPr>
              <w:t>有</w:t>
            </w:r>
          </w:p>
        </w:tc>
      </w:tr>
      <w:tr w:rsidR="009112DE" w:rsidRPr="000C7C50" w14:paraId="68E3566F" w14:textId="77777777">
        <w:trPr>
          <w:cantSplit/>
          <w:jc w:val="center"/>
        </w:trPr>
        <w:tc>
          <w:tcPr>
            <w:tcW w:w="0" w:type="auto"/>
          </w:tcPr>
          <w:p w14:paraId="1934E93E" w14:textId="77777777" w:rsidR="009112DE" w:rsidRPr="000C7C50" w:rsidRDefault="009112DE">
            <w:pPr>
              <w:pStyle w:val="Tabletext"/>
              <w:jc w:val="left"/>
              <w:rPr>
                <w:szCs w:val="22"/>
                <w:lang w:eastAsia="zh-CN"/>
              </w:rPr>
            </w:pPr>
            <w:r w:rsidRPr="000C7C50">
              <w:rPr>
                <w:szCs w:val="22"/>
                <w:lang w:eastAsia="zh-CN"/>
              </w:rPr>
              <w:t>MIMO</w:t>
            </w:r>
            <w:r w:rsidRPr="000C7C50">
              <w:rPr>
                <w:rFonts w:hAnsi="SimSun"/>
                <w:szCs w:val="22"/>
                <w:lang w:eastAsia="zh-CN"/>
              </w:rPr>
              <w:t>支持（有</w:t>
            </w:r>
            <w:r w:rsidRPr="000C7C50">
              <w:rPr>
                <w:szCs w:val="22"/>
                <w:lang w:eastAsia="zh-CN"/>
              </w:rPr>
              <w:t>/</w:t>
            </w:r>
            <w:r w:rsidRPr="000C7C50">
              <w:rPr>
                <w:rFonts w:hAnsi="SimSun"/>
                <w:szCs w:val="22"/>
                <w:lang w:eastAsia="zh-CN"/>
              </w:rPr>
              <w:t>无）</w:t>
            </w:r>
          </w:p>
        </w:tc>
        <w:tc>
          <w:tcPr>
            <w:tcW w:w="0" w:type="auto"/>
          </w:tcPr>
          <w:p w14:paraId="1DE4AD91" w14:textId="77777777" w:rsidR="009112DE" w:rsidRPr="000C7C50" w:rsidRDefault="009112DE">
            <w:pPr>
              <w:pStyle w:val="Tabletext"/>
              <w:jc w:val="left"/>
              <w:rPr>
                <w:lang w:val="en-US" w:eastAsia="zh-CN"/>
              </w:rPr>
            </w:pPr>
            <w:r w:rsidRPr="000C7C50">
              <w:rPr>
                <w:rFonts w:hAnsi="SimSun"/>
                <w:lang w:val="en-US" w:eastAsia="zh-CN"/>
              </w:rPr>
              <w:t>有</w:t>
            </w:r>
          </w:p>
        </w:tc>
      </w:tr>
      <w:tr w:rsidR="009112DE" w:rsidRPr="000C7C50" w14:paraId="0C2900CE" w14:textId="77777777">
        <w:trPr>
          <w:cantSplit/>
          <w:jc w:val="center"/>
        </w:trPr>
        <w:tc>
          <w:tcPr>
            <w:tcW w:w="0" w:type="auto"/>
          </w:tcPr>
          <w:p w14:paraId="7477DA74" w14:textId="77777777" w:rsidR="009112DE" w:rsidRPr="000C7C50" w:rsidRDefault="009112DE">
            <w:pPr>
              <w:pStyle w:val="Tabletext"/>
              <w:jc w:val="left"/>
              <w:rPr>
                <w:lang w:val="en-US"/>
              </w:rPr>
            </w:pPr>
            <w:r w:rsidRPr="000C7C50">
              <w:rPr>
                <w:rFonts w:hAnsi="SimSun"/>
                <w:lang w:eastAsia="zh-CN"/>
              </w:rPr>
              <w:t>波束</w:t>
            </w:r>
            <w:r w:rsidRPr="000C7C50">
              <w:rPr>
                <w:rFonts w:hAnsi="SimSun"/>
                <w:lang w:val="en-US" w:eastAsia="zh-CN"/>
              </w:rPr>
              <w:t>控制</w:t>
            </w:r>
            <w:r w:rsidRPr="000C7C50">
              <w:rPr>
                <w:lang w:val="en-US"/>
              </w:rPr>
              <w:t>/</w:t>
            </w:r>
            <w:r w:rsidRPr="000C7C50">
              <w:rPr>
                <w:rFonts w:hAnsi="SimSun"/>
                <w:lang w:eastAsia="zh-CN"/>
              </w:rPr>
              <w:t>成形</w:t>
            </w:r>
          </w:p>
        </w:tc>
        <w:tc>
          <w:tcPr>
            <w:tcW w:w="0" w:type="auto"/>
          </w:tcPr>
          <w:p w14:paraId="35049731" w14:textId="77777777" w:rsidR="009112DE" w:rsidRPr="000C7C50" w:rsidRDefault="009112DE">
            <w:pPr>
              <w:pStyle w:val="Tabletext"/>
              <w:jc w:val="left"/>
              <w:rPr>
                <w:lang w:val="en-US"/>
              </w:rPr>
            </w:pPr>
            <w:r w:rsidRPr="000C7C50">
              <w:rPr>
                <w:lang w:val="en-US"/>
              </w:rPr>
              <w:t>ARQ</w:t>
            </w:r>
            <w:r w:rsidRPr="000C7C50">
              <w:rPr>
                <w:rFonts w:hAnsi="SimSun"/>
                <w:lang w:val="en-US" w:eastAsia="zh-CN"/>
              </w:rPr>
              <w:t>、</w:t>
            </w:r>
            <w:r w:rsidRPr="000C7C50">
              <w:rPr>
                <w:lang w:val="en-US"/>
              </w:rPr>
              <w:t>HARQ</w:t>
            </w:r>
          </w:p>
        </w:tc>
      </w:tr>
      <w:tr w:rsidR="009112DE" w:rsidRPr="000C7C50" w14:paraId="36ED1AC4" w14:textId="77777777">
        <w:trPr>
          <w:cantSplit/>
          <w:jc w:val="center"/>
        </w:trPr>
        <w:tc>
          <w:tcPr>
            <w:tcW w:w="0" w:type="auto"/>
          </w:tcPr>
          <w:p w14:paraId="1C1095B0" w14:textId="77777777" w:rsidR="009112DE" w:rsidRPr="000C7C50" w:rsidRDefault="009112DE">
            <w:pPr>
              <w:pStyle w:val="Tabletext"/>
              <w:jc w:val="left"/>
              <w:rPr>
                <w:lang w:val="en-US"/>
              </w:rPr>
            </w:pPr>
            <w:r w:rsidRPr="000C7C50">
              <w:rPr>
                <w:rFonts w:hAnsi="SimSun"/>
                <w:lang w:val="en-US" w:eastAsia="zh-CN"/>
              </w:rPr>
              <w:t>转发</w:t>
            </w:r>
          </w:p>
        </w:tc>
        <w:tc>
          <w:tcPr>
            <w:tcW w:w="0" w:type="auto"/>
          </w:tcPr>
          <w:p w14:paraId="434B32EA" w14:textId="77777777" w:rsidR="009112DE" w:rsidRPr="000C7C50" w:rsidRDefault="009112DE">
            <w:pPr>
              <w:pStyle w:val="Tabletext"/>
              <w:jc w:val="left"/>
              <w:rPr>
                <w:lang w:val="en-US"/>
              </w:rPr>
            </w:pPr>
            <w:r w:rsidRPr="000C7C50">
              <w:rPr>
                <w:rFonts w:hAnsi="SimSun"/>
                <w:lang w:val="en-US" w:eastAsia="zh-CN"/>
              </w:rPr>
              <w:t>卷积码、</w:t>
            </w:r>
            <w:r w:rsidRPr="000C7C50">
              <w:rPr>
                <w:lang w:val="en-US"/>
              </w:rPr>
              <w:t>Turbo</w:t>
            </w:r>
            <w:r w:rsidRPr="000C7C50">
              <w:rPr>
                <w:rFonts w:hAnsi="SimSun"/>
                <w:lang w:val="en-US" w:eastAsia="zh-CN"/>
              </w:rPr>
              <w:t>和</w:t>
            </w:r>
            <w:r w:rsidRPr="000C7C50">
              <w:rPr>
                <w:lang w:val="en-US"/>
              </w:rPr>
              <w:t>LDPC</w:t>
            </w:r>
          </w:p>
        </w:tc>
      </w:tr>
      <w:tr w:rsidR="009112DE" w:rsidRPr="000C7C50" w14:paraId="007FEBDC" w14:textId="77777777">
        <w:trPr>
          <w:cantSplit/>
          <w:jc w:val="center"/>
        </w:trPr>
        <w:tc>
          <w:tcPr>
            <w:tcW w:w="0" w:type="auto"/>
          </w:tcPr>
          <w:p w14:paraId="4128B04A" w14:textId="77777777" w:rsidR="009112DE" w:rsidRPr="000C7C50" w:rsidRDefault="009112DE">
            <w:pPr>
              <w:pStyle w:val="Tabletext"/>
              <w:jc w:val="left"/>
              <w:rPr>
                <w:lang w:val="en-US"/>
              </w:rPr>
            </w:pPr>
            <w:r w:rsidRPr="000C7C50">
              <w:rPr>
                <w:rFonts w:hAnsi="SimSun"/>
                <w:lang w:val="en-US" w:eastAsia="zh-CN"/>
              </w:rPr>
              <w:t>前向纠错</w:t>
            </w:r>
          </w:p>
        </w:tc>
        <w:tc>
          <w:tcPr>
            <w:tcW w:w="0" w:type="auto"/>
          </w:tcPr>
          <w:p w14:paraId="50FFCD9D" w14:textId="77777777" w:rsidR="009112DE" w:rsidRPr="000C7C50" w:rsidRDefault="009112DE">
            <w:pPr>
              <w:pStyle w:val="Tabletext"/>
              <w:jc w:val="left"/>
              <w:rPr>
                <w:lang w:val="en-US" w:eastAsia="zh-CN"/>
              </w:rPr>
            </w:pPr>
            <w:r w:rsidRPr="000C7C50">
              <w:rPr>
                <w:rFonts w:hAnsi="SimSun"/>
                <w:lang w:val="en-US" w:eastAsia="zh-CN"/>
              </w:rPr>
              <w:t>有</w:t>
            </w:r>
          </w:p>
        </w:tc>
      </w:tr>
      <w:tr w:rsidR="009112DE" w:rsidRPr="000C7C50" w14:paraId="660EB91A" w14:textId="77777777">
        <w:trPr>
          <w:cantSplit/>
          <w:jc w:val="center"/>
        </w:trPr>
        <w:tc>
          <w:tcPr>
            <w:tcW w:w="0" w:type="auto"/>
          </w:tcPr>
          <w:p w14:paraId="46881902" w14:textId="77777777" w:rsidR="009112DE" w:rsidRPr="000C7C50" w:rsidRDefault="009112DE">
            <w:pPr>
              <w:pStyle w:val="Tabletext"/>
              <w:jc w:val="left"/>
              <w:rPr>
                <w:lang w:val="en-US"/>
              </w:rPr>
            </w:pPr>
            <w:r w:rsidRPr="000C7C50">
              <w:rPr>
                <w:rFonts w:hAnsi="SimSun"/>
                <w:lang w:val="en-US" w:eastAsia="zh-CN"/>
              </w:rPr>
              <w:t>功率管理</w:t>
            </w:r>
          </w:p>
        </w:tc>
        <w:tc>
          <w:tcPr>
            <w:tcW w:w="0" w:type="auto"/>
          </w:tcPr>
          <w:p w14:paraId="6E344382" w14:textId="77777777" w:rsidR="009112DE" w:rsidRPr="000C7C50" w:rsidRDefault="009112DE">
            <w:pPr>
              <w:pStyle w:val="Tabletext"/>
              <w:jc w:val="left"/>
              <w:rPr>
                <w:lang w:val="en-US"/>
              </w:rPr>
            </w:pPr>
            <w:r w:rsidRPr="000C7C50">
              <w:rPr>
                <w:rFonts w:hAnsi="SimSun"/>
                <w:lang w:val="en-US" w:eastAsia="zh-CN"/>
              </w:rPr>
              <w:t>有，低功率状态类型</w:t>
            </w:r>
          </w:p>
        </w:tc>
      </w:tr>
      <w:tr w:rsidR="009112DE" w:rsidRPr="000C7C50" w14:paraId="150BCD1B" w14:textId="77777777">
        <w:trPr>
          <w:cantSplit/>
          <w:jc w:val="center"/>
        </w:trPr>
        <w:tc>
          <w:tcPr>
            <w:tcW w:w="0" w:type="auto"/>
          </w:tcPr>
          <w:p w14:paraId="5DE0036B" w14:textId="77777777" w:rsidR="009112DE" w:rsidRPr="000C7C50" w:rsidRDefault="009112DE">
            <w:pPr>
              <w:pStyle w:val="Tabletext"/>
              <w:jc w:val="left"/>
              <w:rPr>
                <w:lang w:val="en-US"/>
              </w:rPr>
            </w:pPr>
            <w:r w:rsidRPr="000C7C50">
              <w:rPr>
                <w:rFonts w:hAnsi="SimSun"/>
                <w:lang w:val="en-US" w:eastAsia="zh-CN"/>
              </w:rPr>
              <w:t>连接拓扑</w:t>
            </w:r>
          </w:p>
        </w:tc>
        <w:tc>
          <w:tcPr>
            <w:tcW w:w="0" w:type="auto"/>
          </w:tcPr>
          <w:p w14:paraId="75F00C11" w14:textId="77777777" w:rsidR="009112DE" w:rsidRPr="000C7C50" w:rsidRDefault="009112DE">
            <w:pPr>
              <w:pStyle w:val="Tabletext"/>
              <w:jc w:val="left"/>
              <w:rPr>
                <w:lang w:val="en-US"/>
              </w:rPr>
            </w:pPr>
            <w:r w:rsidRPr="000C7C50">
              <w:rPr>
                <w:rFonts w:hAnsi="SimSun"/>
                <w:lang w:val="en-US" w:eastAsia="zh-CN"/>
              </w:rPr>
              <w:t>点到多点</w:t>
            </w:r>
          </w:p>
        </w:tc>
      </w:tr>
      <w:tr w:rsidR="009112DE" w:rsidRPr="000C7C50" w14:paraId="5EABED94" w14:textId="77777777">
        <w:trPr>
          <w:cantSplit/>
          <w:jc w:val="center"/>
        </w:trPr>
        <w:tc>
          <w:tcPr>
            <w:tcW w:w="0" w:type="auto"/>
          </w:tcPr>
          <w:p w14:paraId="00C85210" w14:textId="77777777" w:rsidR="009112DE" w:rsidRPr="000C7C50" w:rsidRDefault="009112DE">
            <w:pPr>
              <w:pStyle w:val="Tabletext"/>
              <w:jc w:val="left"/>
              <w:rPr>
                <w:lang w:val="en-US"/>
              </w:rPr>
            </w:pPr>
            <w:r w:rsidRPr="000C7C50">
              <w:rPr>
                <w:rFonts w:hAnsi="SimSun"/>
                <w:lang w:val="en-US" w:eastAsia="zh-CN"/>
              </w:rPr>
              <w:t>媒体接入方法</w:t>
            </w:r>
          </w:p>
        </w:tc>
        <w:tc>
          <w:tcPr>
            <w:tcW w:w="0" w:type="auto"/>
          </w:tcPr>
          <w:p w14:paraId="2000EDB5" w14:textId="77777777" w:rsidR="009112DE" w:rsidRPr="000C7C50" w:rsidRDefault="009112DE">
            <w:pPr>
              <w:pStyle w:val="Tabletext"/>
              <w:jc w:val="left"/>
              <w:rPr>
                <w:lang w:val="en-US" w:eastAsia="zh-CN"/>
              </w:rPr>
            </w:pPr>
            <w:r w:rsidRPr="000C7C50">
              <w:rPr>
                <w:lang w:val="en-US"/>
              </w:rPr>
              <w:t>TDMA/TDD OFDMA</w:t>
            </w:r>
            <w:r w:rsidRPr="000C7C50">
              <w:rPr>
                <w:rFonts w:hAnsi="SimSun"/>
                <w:lang w:val="en-US" w:eastAsia="zh-CN"/>
              </w:rPr>
              <w:t>，根据</w:t>
            </w:r>
            <w:r w:rsidRPr="000C7C50">
              <w:rPr>
                <w:lang w:val="en-US"/>
              </w:rPr>
              <w:t>MAC</w:t>
            </w:r>
            <w:r w:rsidRPr="000C7C50">
              <w:rPr>
                <w:rFonts w:hAnsi="SimSun"/>
                <w:lang w:val="en-US" w:eastAsia="zh-CN"/>
              </w:rPr>
              <w:t>预订</w:t>
            </w:r>
          </w:p>
        </w:tc>
      </w:tr>
      <w:tr w:rsidR="009112DE" w:rsidRPr="000C7C50" w14:paraId="534CA2AF" w14:textId="77777777">
        <w:trPr>
          <w:cantSplit/>
          <w:jc w:val="center"/>
        </w:trPr>
        <w:tc>
          <w:tcPr>
            <w:tcW w:w="0" w:type="auto"/>
          </w:tcPr>
          <w:p w14:paraId="04C62E48" w14:textId="77777777" w:rsidR="009112DE" w:rsidRPr="000C7C50" w:rsidRDefault="009112DE">
            <w:pPr>
              <w:pStyle w:val="Tabletext"/>
              <w:jc w:val="left"/>
              <w:rPr>
                <w:lang w:val="en-US" w:eastAsia="zh-CN"/>
              </w:rPr>
            </w:pPr>
            <w:r w:rsidRPr="000C7C50">
              <w:rPr>
                <w:rFonts w:hAnsi="SimSun"/>
                <w:lang w:val="en-US" w:eastAsia="zh-CN"/>
              </w:rPr>
              <w:t>多接入方法</w:t>
            </w:r>
          </w:p>
        </w:tc>
        <w:tc>
          <w:tcPr>
            <w:tcW w:w="0" w:type="auto"/>
          </w:tcPr>
          <w:p w14:paraId="41EA4457" w14:textId="77777777" w:rsidR="009112DE" w:rsidRPr="000C7C50" w:rsidRDefault="009112DE">
            <w:pPr>
              <w:pStyle w:val="Tabletext"/>
              <w:jc w:val="left"/>
              <w:rPr>
                <w:lang w:val="en-US"/>
              </w:rPr>
            </w:pPr>
            <w:r w:rsidRPr="000C7C50">
              <w:rPr>
                <w:lang w:val="en-US"/>
              </w:rPr>
              <w:t>OFDMA</w:t>
            </w:r>
          </w:p>
        </w:tc>
      </w:tr>
      <w:tr w:rsidR="009112DE" w:rsidRPr="000C7C50" w14:paraId="66AA3F3D" w14:textId="77777777">
        <w:trPr>
          <w:cantSplit/>
          <w:jc w:val="center"/>
        </w:trPr>
        <w:tc>
          <w:tcPr>
            <w:tcW w:w="0" w:type="auto"/>
          </w:tcPr>
          <w:p w14:paraId="3E09EEB0" w14:textId="77777777" w:rsidR="009112DE" w:rsidRPr="000C7C50" w:rsidRDefault="009112DE">
            <w:pPr>
              <w:pStyle w:val="Tabletext"/>
              <w:jc w:val="left"/>
              <w:rPr>
                <w:lang w:val="en-US"/>
              </w:rPr>
            </w:pPr>
            <w:r w:rsidRPr="000C7C50">
              <w:rPr>
                <w:rFonts w:hAnsi="SimSun"/>
                <w:lang w:val="en-US" w:eastAsia="zh-CN"/>
              </w:rPr>
              <w:t>发现关联方法</w:t>
            </w:r>
          </w:p>
        </w:tc>
        <w:tc>
          <w:tcPr>
            <w:tcW w:w="0" w:type="auto"/>
          </w:tcPr>
          <w:p w14:paraId="1E16AAFC" w14:textId="77777777" w:rsidR="009112DE" w:rsidRPr="000C7C50" w:rsidRDefault="009112DE">
            <w:pPr>
              <w:pStyle w:val="Tabletext"/>
              <w:jc w:val="left"/>
              <w:rPr>
                <w:lang w:val="en-US" w:eastAsia="zh-CN"/>
              </w:rPr>
            </w:pPr>
            <w:r w:rsidRPr="000C7C50">
              <w:rPr>
                <w:rFonts w:hAnsi="SimSun"/>
                <w:lang w:val="en-US" w:eastAsia="zh-CN"/>
              </w:rPr>
              <w:t>有，通过</w:t>
            </w:r>
            <w:r w:rsidRPr="000C7C50">
              <w:rPr>
                <w:lang w:val="en-US" w:eastAsia="zh-CN"/>
              </w:rPr>
              <w:t>MAC ID</w:t>
            </w:r>
            <w:r w:rsidRPr="000C7C50">
              <w:rPr>
                <w:rFonts w:hAnsi="SimSun"/>
                <w:lang w:val="en-US" w:eastAsia="zh-CN"/>
              </w:rPr>
              <w:t>、</w:t>
            </w:r>
            <w:r w:rsidRPr="000C7C50">
              <w:rPr>
                <w:lang w:val="en-US" w:eastAsia="zh-CN"/>
              </w:rPr>
              <w:t>CID</w:t>
            </w:r>
            <w:r w:rsidRPr="000C7C50">
              <w:rPr>
                <w:rFonts w:hAnsi="SimSun"/>
                <w:lang w:val="en-US" w:eastAsia="zh-CN"/>
              </w:rPr>
              <w:t>和</w:t>
            </w:r>
            <w:r w:rsidRPr="000C7C50">
              <w:rPr>
                <w:lang w:val="en-US" w:eastAsia="zh-CN"/>
              </w:rPr>
              <w:t>SFID</w:t>
            </w:r>
            <w:r w:rsidRPr="000C7C50">
              <w:rPr>
                <w:rFonts w:hAnsi="SimSun"/>
                <w:lang w:val="en-US" w:eastAsia="zh-CN"/>
              </w:rPr>
              <w:t>设备</w:t>
            </w:r>
          </w:p>
        </w:tc>
      </w:tr>
      <w:tr w:rsidR="009112DE" w:rsidRPr="000C7C50" w14:paraId="2DBD098C" w14:textId="77777777">
        <w:trPr>
          <w:cantSplit/>
          <w:jc w:val="center"/>
        </w:trPr>
        <w:tc>
          <w:tcPr>
            <w:tcW w:w="0" w:type="auto"/>
          </w:tcPr>
          <w:p w14:paraId="2C49021E" w14:textId="77777777" w:rsidR="009112DE" w:rsidRPr="000C7C50" w:rsidRDefault="009112DE">
            <w:pPr>
              <w:pStyle w:val="Tabletext"/>
              <w:jc w:val="left"/>
              <w:rPr>
                <w:lang w:val="en-US"/>
              </w:rPr>
            </w:pPr>
            <w:r w:rsidRPr="000C7C50">
              <w:rPr>
                <w:rFonts w:hAnsi="SimSun"/>
                <w:lang w:val="en-US" w:eastAsia="zh-CN"/>
              </w:rPr>
              <w:t>服务质量法</w:t>
            </w:r>
          </w:p>
        </w:tc>
        <w:tc>
          <w:tcPr>
            <w:tcW w:w="0" w:type="auto"/>
          </w:tcPr>
          <w:p w14:paraId="07E31583" w14:textId="77777777" w:rsidR="009112DE" w:rsidRPr="000C7C50" w:rsidRDefault="009112DE">
            <w:pPr>
              <w:pStyle w:val="Tabletext"/>
              <w:jc w:val="left"/>
              <w:rPr>
                <w:lang w:val="en-US" w:eastAsia="zh-CN"/>
              </w:rPr>
            </w:pPr>
            <w:r w:rsidRPr="000C7C50">
              <w:rPr>
                <w:lang w:val="en-US" w:eastAsia="zh-CN"/>
              </w:rPr>
              <w:t>QoS</w:t>
            </w:r>
            <w:r w:rsidRPr="000C7C50">
              <w:rPr>
                <w:rFonts w:hAnsi="SimSun"/>
                <w:lang w:val="en-US" w:eastAsia="zh-CN"/>
              </w:rPr>
              <w:t>差异化（</w:t>
            </w:r>
            <w:r w:rsidRPr="000C7C50">
              <w:rPr>
                <w:lang w:val="en-US" w:eastAsia="zh-CN"/>
              </w:rPr>
              <w:t>5</w:t>
            </w:r>
            <w:r w:rsidRPr="000C7C50">
              <w:rPr>
                <w:rFonts w:hAnsi="SimSun"/>
                <w:lang w:val="en-US" w:eastAsia="zh-CN"/>
              </w:rPr>
              <w:t>级支撑）和面向</w:t>
            </w:r>
            <w:r w:rsidRPr="000C7C50">
              <w:rPr>
                <w:lang w:val="en-US" w:eastAsia="zh-CN"/>
              </w:rPr>
              <w:t>QoS</w:t>
            </w:r>
            <w:r w:rsidRPr="000C7C50">
              <w:rPr>
                <w:rFonts w:hAnsi="SimSun"/>
                <w:lang w:val="en-US" w:eastAsia="zh-CN"/>
              </w:rPr>
              <w:t>支持的连接</w:t>
            </w:r>
            <w:r w:rsidRPr="000C7C50">
              <w:rPr>
                <w:lang w:val="en-US" w:eastAsia="zh-CN"/>
              </w:rPr>
              <w:t xml:space="preserve"> </w:t>
            </w:r>
          </w:p>
        </w:tc>
      </w:tr>
      <w:tr w:rsidR="009112DE" w:rsidRPr="000C7C50" w14:paraId="509FC6A7" w14:textId="77777777">
        <w:trPr>
          <w:cantSplit/>
          <w:jc w:val="center"/>
        </w:trPr>
        <w:tc>
          <w:tcPr>
            <w:tcW w:w="0" w:type="auto"/>
          </w:tcPr>
          <w:p w14:paraId="48241A39" w14:textId="77777777" w:rsidR="009112DE" w:rsidRPr="000C7C50" w:rsidRDefault="009112DE">
            <w:pPr>
              <w:pStyle w:val="Tabletext"/>
              <w:jc w:val="left"/>
              <w:rPr>
                <w:lang w:val="en-US"/>
              </w:rPr>
            </w:pPr>
            <w:r w:rsidRPr="000C7C50">
              <w:rPr>
                <w:rFonts w:hAnsi="SimSun"/>
                <w:lang w:val="en-US" w:eastAsia="zh-CN"/>
              </w:rPr>
              <w:t>位置意识</w:t>
            </w:r>
          </w:p>
        </w:tc>
        <w:tc>
          <w:tcPr>
            <w:tcW w:w="0" w:type="auto"/>
          </w:tcPr>
          <w:p w14:paraId="2C0ED8CC" w14:textId="77777777" w:rsidR="009112DE" w:rsidRPr="000C7C50" w:rsidRDefault="009112DE">
            <w:pPr>
              <w:pStyle w:val="Tabletext"/>
              <w:jc w:val="left"/>
              <w:rPr>
                <w:lang w:val="en-US" w:eastAsia="zh-CN"/>
              </w:rPr>
            </w:pPr>
            <w:r w:rsidRPr="000C7C50">
              <w:rPr>
                <w:rFonts w:hAnsi="SimSun"/>
                <w:lang w:val="en-US" w:eastAsia="zh-CN"/>
              </w:rPr>
              <w:t>地理定位</w:t>
            </w:r>
          </w:p>
        </w:tc>
      </w:tr>
      <w:tr w:rsidR="009112DE" w:rsidRPr="000C7C50" w14:paraId="0F1D0811" w14:textId="77777777">
        <w:trPr>
          <w:cantSplit/>
          <w:jc w:val="center"/>
        </w:trPr>
        <w:tc>
          <w:tcPr>
            <w:tcW w:w="0" w:type="auto"/>
          </w:tcPr>
          <w:p w14:paraId="1C94C585" w14:textId="77777777" w:rsidR="009112DE" w:rsidRPr="000C7C50" w:rsidRDefault="009112DE">
            <w:pPr>
              <w:pStyle w:val="Tabletext"/>
              <w:jc w:val="left"/>
              <w:rPr>
                <w:lang w:val="en-US"/>
              </w:rPr>
            </w:pPr>
            <w:r w:rsidRPr="000C7C50">
              <w:rPr>
                <w:rFonts w:hAnsi="SimSun"/>
                <w:lang w:val="en-US" w:eastAsia="zh-CN"/>
              </w:rPr>
              <w:t>测距</w:t>
            </w:r>
          </w:p>
        </w:tc>
        <w:tc>
          <w:tcPr>
            <w:tcW w:w="0" w:type="auto"/>
          </w:tcPr>
          <w:p w14:paraId="126A326C" w14:textId="77777777" w:rsidR="009112DE" w:rsidRPr="000C7C50" w:rsidRDefault="009112DE">
            <w:pPr>
              <w:pStyle w:val="Tabletext"/>
              <w:jc w:val="left"/>
              <w:rPr>
                <w:lang w:val="en-US" w:eastAsia="zh-CN"/>
              </w:rPr>
            </w:pPr>
            <w:r w:rsidRPr="000C7C50">
              <w:rPr>
                <w:rFonts w:hAnsi="SimSun"/>
                <w:lang w:val="en-US" w:eastAsia="zh-CN"/>
              </w:rPr>
              <w:t>有</w:t>
            </w:r>
          </w:p>
        </w:tc>
      </w:tr>
      <w:tr w:rsidR="009112DE" w:rsidRPr="00FF5CDB" w14:paraId="09333E96" w14:textId="77777777">
        <w:trPr>
          <w:cantSplit/>
          <w:jc w:val="center"/>
        </w:trPr>
        <w:tc>
          <w:tcPr>
            <w:tcW w:w="0" w:type="auto"/>
          </w:tcPr>
          <w:p w14:paraId="67CB3BCE" w14:textId="77777777" w:rsidR="009112DE" w:rsidRPr="000C7C50" w:rsidRDefault="009112DE">
            <w:pPr>
              <w:pStyle w:val="Tabletext"/>
              <w:jc w:val="left"/>
              <w:rPr>
                <w:lang w:val="en-US" w:eastAsia="zh-CN"/>
              </w:rPr>
            </w:pPr>
            <w:r w:rsidRPr="000C7C50">
              <w:rPr>
                <w:rFonts w:hAnsi="SimSun"/>
                <w:lang w:val="en-US" w:eastAsia="zh-CN"/>
              </w:rPr>
              <w:t>加密</w:t>
            </w:r>
          </w:p>
        </w:tc>
        <w:tc>
          <w:tcPr>
            <w:tcW w:w="0" w:type="auto"/>
          </w:tcPr>
          <w:p w14:paraId="7AC2408C" w14:textId="77777777" w:rsidR="009112DE" w:rsidRPr="000C7C50" w:rsidRDefault="009112DE">
            <w:pPr>
              <w:pStyle w:val="Tabletext"/>
              <w:jc w:val="left"/>
              <w:rPr>
                <w:lang w:val="en-US"/>
              </w:rPr>
            </w:pPr>
            <w:r w:rsidRPr="000C7C50">
              <w:rPr>
                <w:lang w:val="en-US"/>
              </w:rPr>
              <w:t>AES128 - CCM</w:t>
            </w:r>
            <w:r w:rsidRPr="000C7C50">
              <w:rPr>
                <w:rFonts w:hAnsi="SimSun"/>
                <w:lang w:eastAsia="zh-CN"/>
              </w:rPr>
              <w:t>、</w:t>
            </w:r>
            <w:r w:rsidRPr="000C7C50">
              <w:rPr>
                <w:lang w:val="en-US"/>
              </w:rPr>
              <w:t>ECC</w:t>
            </w:r>
            <w:r w:rsidRPr="000C7C50">
              <w:rPr>
                <w:rFonts w:hAnsi="SimSun"/>
                <w:lang w:val="en-US" w:eastAsia="zh-CN"/>
              </w:rPr>
              <w:t>和</w:t>
            </w:r>
            <w:r w:rsidRPr="000C7C50">
              <w:rPr>
                <w:lang w:val="en-US"/>
              </w:rPr>
              <w:t>TLS</w:t>
            </w:r>
          </w:p>
        </w:tc>
      </w:tr>
      <w:tr w:rsidR="009112DE" w:rsidRPr="000C7C50" w14:paraId="70117039" w14:textId="77777777">
        <w:trPr>
          <w:cantSplit/>
          <w:jc w:val="center"/>
        </w:trPr>
        <w:tc>
          <w:tcPr>
            <w:tcW w:w="0" w:type="auto"/>
          </w:tcPr>
          <w:p w14:paraId="0DF4C08F" w14:textId="77777777" w:rsidR="009112DE" w:rsidRPr="000C7C50" w:rsidRDefault="009112DE">
            <w:pPr>
              <w:pStyle w:val="Tabletext"/>
              <w:jc w:val="left"/>
              <w:rPr>
                <w:lang w:val="en-US"/>
              </w:rPr>
            </w:pPr>
            <w:r w:rsidRPr="000C7C50">
              <w:rPr>
                <w:rFonts w:hAnsi="SimSun"/>
                <w:lang w:val="en-US" w:eastAsia="zh-CN"/>
              </w:rPr>
              <w:t>认证</w:t>
            </w:r>
            <w:r w:rsidRPr="000C7C50">
              <w:rPr>
                <w:lang w:val="en-US" w:eastAsia="zh-CN"/>
              </w:rPr>
              <w:t>/</w:t>
            </w:r>
            <w:r w:rsidRPr="000C7C50">
              <w:rPr>
                <w:rFonts w:hAnsi="SimSun"/>
                <w:lang w:val="en-US" w:eastAsia="zh-CN"/>
              </w:rPr>
              <w:t>重放保护</w:t>
            </w:r>
          </w:p>
        </w:tc>
        <w:tc>
          <w:tcPr>
            <w:tcW w:w="0" w:type="auto"/>
          </w:tcPr>
          <w:p w14:paraId="018BED0B" w14:textId="77777777" w:rsidR="009112DE" w:rsidRPr="000C7C50" w:rsidRDefault="009112DE">
            <w:pPr>
              <w:pStyle w:val="Tabletext"/>
              <w:jc w:val="left"/>
              <w:rPr>
                <w:lang w:val="en-US" w:eastAsia="zh-CN"/>
              </w:rPr>
            </w:pPr>
            <w:r w:rsidRPr="000C7C50">
              <w:rPr>
                <w:lang w:val="en-US" w:eastAsia="zh-CN"/>
              </w:rPr>
              <w:t>AES128 - CCM</w:t>
            </w:r>
            <w:r w:rsidRPr="000C7C50">
              <w:rPr>
                <w:rFonts w:hAnsi="SimSun"/>
                <w:lang w:val="en-US" w:eastAsia="zh-CN"/>
              </w:rPr>
              <w:t>、</w:t>
            </w:r>
            <w:r w:rsidRPr="000C7C50">
              <w:rPr>
                <w:lang w:val="en-US" w:eastAsia="zh-CN"/>
              </w:rPr>
              <w:t>ECC</w:t>
            </w:r>
            <w:r w:rsidRPr="000C7C50">
              <w:rPr>
                <w:rFonts w:hAnsi="SimSun"/>
                <w:lang w:val="en-US" w:eastAsia="zh-CN"/>
              </w:rPr>
              <w:t>、</w:t>
            </w:r>
            <w:r w:rsidRPr="000C7C50">
              <w:rPr>
                <w:lang w:val="en-US" w:eastAsia="zh-CN"/>
              </w:rPr>
              <w:t>EAP</w:t>
            </w:r>
            <w:r w:rsidRPr="000C7C50">
              <w:rPr>
                <w:rFonts w:hAnsi="SimSun"/>
                <w:lang w:val="en-US" w:eastAsia="zh-CN"/>
              </w:rPr>
              <w:t>和</w:t>
            </w:r>
            <w:r w:rsidRPr="000C7C50">
              <w:rPr>
                <w:lang w:val="en-US" w:eastAsia="zh-CN"/>
              </w:rPr>
              <w:t>TLS</w:t>
            </w:r>
            <w:r w:rsidRPr="000C7C50">
              <w:rPr>
                <w:rFonts w:hAnsi="SimSun"/>
                <w:lang w:val="en-US" w:eastAsia="zh-CN"/>
              </w:rPr>
              <w:t>，通过加密、认证以及分组标记提供回放保护</w:t>
            </w:r>
          </w:p>
        </w:tc>
      </w:tr>
      <w:tr w:rsidR="009112DE" w:rsidRPr="000C7C50" w14:paraId="4C7745F7" w14:textId="77777777">
        <w:trPr>
          <w:cantSplit/>
          <w:jc w:val="center"/>
        </w:trPr>
        <w:tc>
          <w:tcPr>
            <w:tcW w:w="0" w:type="auto"/>
          </w:tcPr>
          <w:p w14:paraId="680B2182" w14:textId="77777777" w:rsidR="009112DE" w:rsidRPr="000C7C50" w:rsidRDefault="009112DE">
            <w:pPr>
              <w:pStyle w:val="Tabletext"/>
              <w:jc w:val="left"/>
              <w:rPr>
                <w:lang w:val="en-US" w:eastAsia="zh-CN"/>
              </w:rPr>
            </w:pPr>
            <w:r w:rsidRPr="000C7C50">
              <w:rPr>
                <w:rFonts w:hAnsi="SimSun"/>
                <w:lang w:val="en-US" w:eastAsia="zh-CN"/>
              </w:rPr>
              <w:t>密钥交换</w:t>
            </w:r>
          </w:p>
        </w:tc>
        <w:tc>
          <w:tcPr>
            <w:tcW w:w="0" w:type="auto"/>
          </w:tcPr>
          <w:p w14:paraId="0E1165B3" w14:textId="77777777" w:rsidR="009112DE" w:rsidRPr="000C7C50" w:rsidRDefault="009112DE">
            <w:pPr>
              <w:pStyle w:val="Tabletext"/>
              <w:jc w:val="left"/>
              <w:rPr>
                <w:lang w:val="en-US"/>
              </w:rPr>
            </w:pPr>
            <w:r w:rsidRPr="000C7C50">
              <w:rPr>
                <w:rFonts w:hAnsi="SimSun"/>
                <w:lang w:val="en-US" w:eastAsia="zh-CN"/>
              </w:rPr>
              <w:t>有，</w:t>
            </w:r>
            <w:r w:rsidRPr="000C7C50">
              <w:rPr>
                <w:lang w:val="en-US"/>
              </w:rPr>
              <w:t>PKMv2</w:t>
            </w:r>
          </w:p>
        </w:tc>
      </w:tr>
      <w:tr w:rsidR="009112DE" w:rsidRPr="000C7C50" w14:paraId="3FB99041" w14:textId="77777777">
        <w:trPr>
          <w:cantSplit/>
          <w:jc w:val="center"/>
        </w:trPr>
        <w:tc>
          <w:tcPr>
            <w:tcW w:w="0" w:type="auto"/>
          </w:tcPr>
          <w:p w14:paraId="16C3E894" w14:textId="77777777" w:rsidR="009112DE" w:rsidRPr="000C7C50" w:rsidRDefault="009112DE">
            <w:pPr>
              <w:pStyle w:val="Tabletext"/>
              <w:jc w:val="left"/>
              <w:rPr>
                <w:lang w:val="en-US" w:eastAsia="zh-CN"/>
              </w:rPr>
            </w:pPr>
            <w:r w:rsidRPr="000C7C50">
              <w:rPr>
                <w:rFonts w:hAnsi="SimSun"/>
                <w:lang w:val="en-US" w:eastAsia="zh-CN"/>
              </w:rPr>
              <w:t>流氓节点检测</w:t>
            </w:r>
          </w:p>
        </w:tc>
        <w:tc>
          <w:tcPr>
            <w:tcW w:w="0" w:type="auto"/>
          </w:tcPr>
          <w:p w14:paraId="74BE330E" w14:textId="77777777" w:rsidR="009112DE" w:rsidRPr="000C7C50" w:rsidRDefault="009112DE">
            <w:pPr>
              <w:pStyle w:val="Tabletext"/>
              <w:jc w:val="left"/>
              <w:rPr>
                <w:lang w:val="en-US" w:eastAsia="zh-CN"/>
              </w:rPr>
            </w:pPr>
            <w:r w:rsidRPr="000C7C50">
              <w:rPr>
                <w:rFonts w:hAnsi="SimSun"/>
                <w:lang w:val="en-US" w:eastAsia="zh-CN"/>
              </w:rPr>
              <w:t>有</w:t>
            </w:r>
          </w:p>
        </w:tc>
      </w:tr>
      <w:tr w:rsidR="009112DE" w:rsidRPr="000C7C50" w14:paraId="5B808B8B" w14:textId="77777777">
        <w:trPr>
          <w:cantSplit/>
          <w:jc w:val="center"/>
        </w:trPr>
        <w:tc>
          <w:tcPr>
            <w:tcW w:w="0" w:type="auto"/>
          </w:tcPr>
          <w:p w14:paraId="4CDFE44E" w14:textId="77777777" w:rsidR="009112DE" w:rsidRPr="000C7C50" w:rsidRDefault="009112DE">
            <w:pPr>
              <w:pStyle w:val="Tabletext"/>
              <w:jc w:val="left"/>
              <w:rPr>
                <w:lang w:val="en-US"/>
              </w:rPr>
            </w:pPr>
            <w:r w:rsidRPr="000C7C50">
              <w:rPr>
                <w:rFonts w:hAnsi="SimSun"/>
                <w:lang w:val="en-US" w:eastAsia="zh-CN"/>
              </w:rPr>
              <w:t>独特设备识别</w:t>
            </w:r>
          </w:p>
        </w:tc>
        <w:tc>
          <w:tcPr>
            <w:tcW w:w="0" w:type="auto"/>
          </w:tcPr>
          <w:p w14:paraId="4446643F" w14:textId="77777777" w:rsidR="009112DE" w:rsidRPr="000C7C50" w:rsidRDefault="009112DE">
            <w:pPr>
              <w:pStyle w:val="Tabletext"/>
              <w:jc w:val="left"/>
              <w:rPr>
                <w:lang w:val="fr-CH" w:eastAsia="zh-CN"/>
              </w:rPr>
            </w:pPr>
            <w:r w:rsidRPr="000C7C50">
              <w:rPr>
                <w:lang w:val="fr-CH" w:eastAsia="zh-CN"/>
              </w:rPr>
              <w:t>48</w:t>
            </w:r>
            <w:r w:rsidRPr="000C7C50">
              <w:rPr>
                <w:rFonts w:hAnsi="SimSun"/>
                <w:lang w:val="fr-CH" w:eastAsia="zh-CN"/>
              </w:rPr>
              <w:t>位独特设备标识符，</w:t>
            </w:r>
            <w:r w:rsidRPr="000C7C50">
              <w:rPr>
                <w:lang w:val="fr-CH" w:eastAsia="zh-CN"/>
              </w:rPr>
              <w:t>X.509</w:t>
            </w:r>
            <w:r w:rsidRPr="000C7C50">
              <w:rPr>
                <w:rFonts w:hAnsi="SimSun"/>
                <w:lang w:val="fr-CH" w:eastAsia="zh-CN"/>
              </w:rPr>
              <w:t>证书</w:t>
            </w:r>
          </w:p>
        </w:tc>
      </w:tr>
    </w:tbl>
    <w:p w14:paraId="6D763859" w14:textId="77777777" w:rsidR="009112DE" w:rsidRPr="00637E0A" w:rsidRDefault="009112DE">
      <w:pPr>
        <w:pStyle w:val="Heading2"/>
        <w:rPr>
          <w:rFonts w:eastAsia="Batang"/>
          <w:lang w:val="fr-CH"/>
        </w:rPr>
      </w:pPr>
      <w:bookmarkStart w:id="68" w:name="_Toc44508628"/>
      <w:r w:rsidRPr="00637E0A">
        <w:rPr>
          <w:rFonts w:eastAsia="Batang"/>
          <w:lang w:val="fr-CH"/>
        </w:rPr>
        <w:t>A1.2</w:t>
      </w:r>
      <w:r w:rsidRPr="00637E0A">
        <w:rPr>
          <w:rFonts w:eastAsia="Batang"/>
          <w:lang w:val="fr-CH"/>
        </w:rPr>
        <w:tab/>
        <w:t>ITU-T</w:t>
      </w:r>
      <w:proofErr w:type="spellStart"/>
      <w:r w:rsidRPr="000C7C50">
        <w:rPr>
          <w:rFonts w:ascii="SimSun" w:hAnsi="SimSun"/>
          <w:lang w:val="en-US"/>
        </w:rPr>
        <w:t>标准</w:t>
      </w:r>
      <w:bookmarkEnd w:id="68"/>
      <w:proofErr w:type="spellEnd"/>
    </w:p>
    <w:p w14:paraId="6B5C9AE7" w14:textId="77777777" w:rsidR="009112DE" w:rsidRPr="000C7C50" w:rsidRDefault="009112DE" w:rsidP="000C7C50">
      <w:pPr>
        <w:ind w:firstLineChars="200" w:firstLine="480"/>
        <w:rPr>
          <w:lang w:val="en-US" w:eastAsia="ko-KR"/>
        </w:rPr>
      </w:pPr>
      <w:r w:rsidRPr="000C7C50">
        <w:rPr>
          <w:lang w:eastAsia="ko-KR"/>
        </w:rPr>
        <w:t>ITU-T G.990x</w:t>
      </w:r>
      <w:r w:rsidRPr="000C7C50">
        <w:rPr>
          <w:rFonts w:hAnsi="SimSun"/>
          <w:lang w:eastAsia="zh-CN"/>
        </w:rPr>
        <w:t>（</w:t>
      </w:r>
      <w:r w:rsidRPr="000C7C50">
        <w:rPr>
          <w:bCs/>
          <w:szCs w:val="24"/>
          <w:lang w:eastAsia="zh-CN"/>
        </w:rPr>
        <w:t>G.9901</w:t>
      </w:r>
      <w:r w:rsidRPr="000C7C50">
        <w:rPr>
          <w:rFonts w:hAnsi="SimSun"/>
          <w:szCs w:val="24"/>
          <w:lang w:eastAsia="zh-CN"/>
        </w:rPr>
        <w:t>、</w:t>
      </w:r>
      <w:r w:rsidRPr="000C7C50">
        <w:rPr>
          <w:bCs/>
          <w:szCs w:val="24"/>
          <w:lang w:eastAsia="zh-CN"/>
        </w:rPr>
        <w:t>G.9902</w:t>
      </w:r>
      <w:r w:rsidRPr="000C7C50">
        <w:rPr>
          <w:rFonts w:hAnsi="SimSun"/>
          <w:szCs w:val="24"/>
          <w:lang w:val="en-US" w:eastAsia="zh-CN"/>
        </w:rPr>
        <w:t>、</w:t>
      </w:r>
      <w:r w:rsidRPr="000C7C50">
        <w:rPr>
          <w:bCs/>
          <w:szCs w:val="24"/>
          <w:lang w:eastAsia="zh-CN"/>
        </w:rPr>
        <w:t>G.9903</w:t>
      </w:r>
      <w:r w:rsidRPr="000C7C50">
        <w:rPr>
          <w:rFonts w:hAnsi="SimSun"/>
          <w:szCs w:val="24"/>
          <w:lang w:val="en-US" w:eastAsia="zh-CN"/>
        </w:rPr>
        <w:t>、</w:t>
      </w:r>
      <w:r w:rsidRPr="000C7C50">
        <w:rPr>
          <w:bCs/>
          <w:szCs w:val="24"/>
          <w:lang w:eastAsia="zh-CN"/>
        </w:rPr>
        <w:t>G.9904</w:t>
      </w:r>
      <w:r w:rsidRPr="000C7C50">
        <w:rPr>
          <w:rFonts w:hAnsi="SimSun"/>
          <w:lang w:eastAsia="zh-CN"/>
        </w:rPr>
        <w:t>）</w:t>
      </w:r>
      <w:r w:rsidRPr="000C7C50">
        <w:rPr>
          <w:rFonts w:hAnsi="SimSun"/>
          <w:lang w:val="en-US" w:eastAsia="zh-CN"/>
        </w:rPr>
        <w:t>系列</w:t>
      </w:r>
      <w:r w:rsidRPr="000C7C50">
        <w:rPr>
          <w:lang w:eastAsia="ko-KR"/>
        </w:rPr>
        <w:t>NB-PLC</w:t>
      </w:r>
      <w:r w:rsidRPr="000C7C50">
        <w:rPr>
          <w:rFonts w:hAnsi="SimSun"/>
          <w:lang w:val="en-US" w:eastAsia="zh-CN"/>
        </w:rPr>
        <w:t>建议书的制定</w:t>
      </w:r>
      <w:r w:rsidRPr="000C7C50">
        <w:rPr>
          <w:rFonts w:hAnsi="SimSun"/>
          <w:lang w:eastAsia="zh-CN"/>
        </w:rPr>
        <w:t>，</w:t>
      </w:r>
      <w:r w:rsidRPr="000C7C50">
        <w:rPr>
          <w:rFonts w:hAnsi="SimSun"/>
          <w:lang w:val="en-US" w:eastAsia="zh-CN"/>
        </w:rPr>
        <w:t>旨在向智能电网连接和通信提供支持。对于</w:t>
      </w:r>
      <w:r w:rsidRPr="000C7C50">
        <w:rPr>
          <w:lang w:val="en-US" w:eastAsia="zh-CN"/>
        </w:rPr>
        <w:t>ITU-T</w:t>
      </w:r>
      <w:r w:rsidRPr="000C7C50">
        <w:rPr>
          <w:rFonts w:hAnsi="SimSun"/>
          <w:lang w:val="en-US" w:eastAsia="zh-CN"/>
        </w:rPr>
        <w:t>介绍的两项经过实地验证的</w:t>
      </w:r>
      <w:r w:rsidRPr="000C7C50">
        <w:rPr>
          <w:lang w:eastAsia="zh-CN"/>
        </w:rPr>
        <w:t>NB-PLC</w:t>
      </w:r>
      <w:r w:rsidRPr="000C7C50">
        <w:rPr>
          <w:rFonts w:hAnsi="SimSun"/>
          <w:lang w:eastAsia="zh-CN"/>
        </w:rPr>
        <w:t>技术的技术和操作特性总结见下表。</w:t>
      </w:r>
    </w:p>
    <w:p w14:paraId="5AAF7166" w14:textId="77777777" w:rsidR="009112DE" w:rsidRPr="000C7C50" w:rsidRDefault="009112DE">
      <w:pPr>
        <w:pStyle w:val="TableNo0"/>
        <w:rPr>
          <w:lang w:val="en-US" w:eastAsia="zh-CN"/>
        </w:rPr>
      </w:pPr>
      <w:r w:rsidRPr="000C7C50">
        <w:rPr>
          <w:rFonts w:hAnsi="SimSun"/>
          <w:lang w:val="en-US" w:eastAsia="zh-CN"/>
        </w:rPr>
        <w:lastRenderedPageBreak/>
        <w:t>表</w:t>
      </w:r>
      <w:r w:rsidRPr="000C7C50">
        <w:rPr>
          <w:lang w:val="en-US" w:eastAsia="zh-CN"/>
        </w:rPr>
        <w:t>A1.6</w:t>
      </w:r>
    </w:p>
    <w:p w14:paraId="179E3C09" w14:textId="77777777" w:rsidR="009112DE" w:rsidRPr="000C7C50" w:rsidRDefault="009112DE">
      <w:pPr>
        <w:pStyle w:val="Tabletitle"/>
        <w:rPr>
          <w:lang w:val="en-US" w:eastAsia="zh-CN"/>
        </w:rPr>
      </w:pPr>
      <w:r w:rsidRPr="000C7C50">
        <w:rPr>
          <w:lang w:val="en-US" w:eastAsia="zh-CN"/>
        </w:rPr>
        <w:t>ITU-T G.9903</w:t>
      </w:r>
      <w:r w:rsidRPr="000C7C50">
        <w:rPr>
          <w:rFonts w:hAnsi="SimSun"/>
          <w:lang w:val="en-US" w:eastAsia="zh-CN"/>
        </w:rPr>
        <w:t>和</w:t>
      </w:r>
      <w:r w:rsidRPr="000C7C50">
        <w:rPr>
          <w:lang w:val="en-US" w:eastAsia="zh-CN"/>
        </w:rPr>
        <w:t>G.9904</w:t>
      </w:r>
      <w:r w:rsidRPr="000C7C50">
        <w:rPr>
          <w:rFonts w:hAnsi="SimSun"/>
          <w:lang w:val="en-US" w:eastAsia="zh-CN"/>
        </w:rPr>
        <w:t>建议书的技术和操作特性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28"/>
        <w:gridCol w:w="3453"/>
        <w:gridCol w:w="3409"/>
      </w:tblGrid>
      <w:tr w:rsidR="009112DE" w:rsidRPr="000C7C50" w14:paraId="26A6D56F" w14:textId="77777777" w:rsidTr="00B939EA">
        <w:trPr>
          <w:cantSplit/>
          <w:tblHeader/>
          <w:jc w:val="center"/>
        </w:trPr>
        <w:tc>
          <w:tcPr>
            <w:tcW w:w="2728" w:type="dxa"/>
          </w:tcPr>
          <w:p w14:paraId="2C71E0EA" w14:textId="77777777" w:rsidR="009112DE" w:rsidRPr="000C7C50" w:rsidRDefault="009112DE">
            <w:pPr>
              <w:pStyle w:val="Tablehead"/>
              <w:rPr>
                <w:lang w:val="en-US" w:eastAsia="zh-CN"/>
              </w:rPr>
            </w:pPr>
            <w:r w:rsidRPr="000C7C50">
              <w:rPr>
                <w:rFonts w:hAnsi="SimSun"/>
                <w:lang w:val="en-US" w:eastAsia="zh-CN"/>
              </w:rPr>
              <w:t>项目</w:t>
            </w:r>
          </w:p>
        </w:tc>
        <w:tc>
          <w:tcPr>
            <w:tcW w:w="3453" w:type="dxa"/>
          </w:tcPr>
          <w:p w14:paraId="27CE3AF7" w14:textId="77777777" w:rsidR="009112DE" w:rsidRPr="000C7C50" w:rsidRDefault="009112DE">
            <w:pPr>
              <w:pStyle w:val="Tablehead"/>
              <w:rPr>
                <w:lang w:val="en-US" w:eastAsia="zh-CN"/>
              </w:rPr>
            </w:pPr>
            <w:r w:rsidRPr="000C7C50">
              <w:rPr>
                <w:lang w:val="en-US"/>
              </w:rPr>
              <w:t>G.9903</w:t>
            </w:r>
            <w:r w:rsidRPr="000C7C50">
              <w:rPr>
                <w:rFonts w:hAnsi="SimSun"/>
                <w:lang w:val="en-US" w:eastAsia="zh-CN"/>
              </w:rPr>
              <w:t>数值</w:t>
            </w:r>
          </w:p>
        </w:tc>
        <w:tc>
          <w:tcPr>
            <w:tcW w:w="3409" w:type="dxa"/>
          </w:tcPr>
          <w:p w14:paraId="2DB8D3EC" w14:textId="77777777" w:rsidR="009112DE" w:rsidRPr="000C7C50" w:rsidRDefault="009112DE">
            <w:pPr>
              <w:pStyle w:val="Tablehead"/>
              <w:rPr>
                <w:lang w:val="en-US" w:eastAsia="zh-CN"/>
              </w:rPr>
            </w:pPr>
            <w:r w:rsidRPr="000C7C50">
              <w:rPr>
                <w:lang w:val="en-US"/>
              </w:rPr>
              <w:t>G.9904</w:t>
            </w:r>
            <w:r w:rsidRPr="000C7C50">
              <w:rPr>
                <w:rFonts w:hAnsi="SimSun"/>
                <w:lang w:val="en-US" w:eastAsia="zh-CN"/>
              </w:rPr>
              <w:t>数值</w:t>
            </w:r>
          </w:p>
        </w:tc>
      </w:tr>
      <w:tr w:rsidR="000C7C50" w:rsidRPr="000C7C50" w14:paraId="0D5686B2" w14:textId="77777777" w:rsidTr="00B939EA">
        <w:trPr>
          <w:cantSplit/>
          <w:jc w:val="center"/>
        </w:trPr>
        <w:tc>
          <w:tcPr>
            <w:tcW w:w="2728" w:type="dxa"/>
          </w:tcPr>
          <w:p w14:paraId="6956CEDA" w14:textId="77777777" w:rsidR="000C7C50" w:rsidRPr="000C7C50" w:rsidRDefault="000C7C50">
            <w:pPr>
              <w:pStyle w:val="Tabletext"/>
              <w:jc w:val="left"/>
            </w:pPr>
            <w:r w:rsidRPr="000C7C50">
              <w:rPr>
                <w:rFonts w:hAnsi="SimSun"/>
                <w:lang w:val="en-US" w:eastAsia="zh-CN"/>
              </w:rPr>
              <w:t>支持的频段</w:t>
            </w:r>
          </w:p>
        </w:tc>
        <w:tc>
          <w:tcPr>
            <w:tcW w:w="3453" w:type="dxa"/>
          </w:tcPr>
          <w:p w14:paraId="424A5EA2" w14:textId="77777777" w:rsidR="000C7C50" w:rsidRPr="00D77C3D" w:rsidRDefault="000C7C50" w:rsidP="000C7C50">
            <w:pPr>
              <w:pStyle w:val="Tabletext"/>
              <w:rPr>
                <w:lang w:val="en-US"/>
              </w:rPr>
            </w:pPr>
            <w:r w:rsidRPr="00D77C3D">
              <w:rPr>
                <w:lang w:val="en-US"/>
              </w:rPr>
              <w:t>35-488 kHz</w:t>
            </w:r>
          </w:p>
        </w:tc>
        <w:tc>
          <w:tcPr>
            <w:tcW w:w="3409" w:type="dxa"/>
          </w:tcPr>
          <w:p w14:paraId="3A1D33BC" w14:textId="77777777" w:rsidR="000C7C50" w:rsidRPr="00D77C3D" w:rsidRDefault="000C7C50" w:rsidP="000C7C50">
            <w:pPr>
              <w:pStyle w:val="Tabletext"/>
              <w:rPr>
                <w:lang w:val="en-US"/>
              </w:rPr>
            </w:pPr>
            <w:r w:rsidRPr="00D77C3D">
              <w:rPr>
                <w:lang w:val="en-US"/>
              </w:rPr>
              <w:t>42-89 kHz</w:t>
            </w:r>
          </w:p>
        </w:tc>
      </w:tr>
      <w:tr w:rsidR="000C7C50" w:rsidRPr="000C7C50" w14:paraId="1A9E438B" w14:textId="77777777" w:rsidTr="00B939EA">
        <w:trPr>
          <w:cantSplit/>
          <w:jc w:val="center"/>
        </w:trPr>
        <w:tc>
          <w:tcPr>
            <w:tcW w:w="2728" w:type="dxa"/>
          </w:tcPr>
          <w:p w14:paraId="4B7A1482" w14:textId="77777777" w:rsidR="000C7C50" w:rsidRPr="000C7C50" w:rsidRDefault="000C7C50">
            <w:pPr>
              <w:pStyle w:val="Tabletext"/>
              <w:jc w:val="left"/>
            </w:pPr>
            <w:r w:rsidRPr="000C7C50">
              <w:rPr>
                <w:rFonts w:hAnsi="SimSun"/>
                <w:lang w:val="en-US" w:eastAsia="zh-CN"/>
              </w:rPr>
              <w:t>峰值数据速率</w:t>
            </w:r>
          </w:p>
        </w:tc>
        <w:tc>
          <w:tcPr>
            <w:tcW w:w="3453" w:type="dxa"/>
          </w:tcPr>
          <w:p w14:paraId="2571A1C2" w14:textId="77777777" w:rsidR="000C7C50" w:rsidRPr="00D77C3D" w:rsidRDefault="000C7C50" w:rsidP="000C7C50">
            <w:pPr>
              <w:pStyle w:val="Tabletext"/>
              <w:rPr>
                <w:lang w:val="en-US"/>
              </w:rPr>
            </w:pPr>
            <w:r>
              <w:rPr>
                <w:lang w:val="en-US"/>
              </w:rPr>
              <w:t xml:space="preserve">42 </w:t>
            </w:r>
            <w:proofErr w:type="spellStart"/>
            <w:r>
              <w:rPr>
                <w:lang w:val="en-US"/>
              </w:rPr>
              <w:t>kbit</w:t>
            </w:r>
            <w:proofErr w:type="spellEnd"/>
            <w:r>
              <w:rPr>
                <w:lang w:val="en-US"/>
              </w:rPr>
              <w:t>/</w:t>
            </w:r>
            <w:r w:rsidRPr="00D77C3D">
              <w:rPr>
                <w:lang w:val="en-US"/>
              </w:rPr>
              <w:t>s</w:t>
            </w:r>
          </w:p>
        </w:tc>
        <w:tc>
          <w:tcPr>
            <w:tcW w:w="3409" w:type="dxa"/>
          </w:tcPr>
          <w:p w14:paraId="135763D9" w14:textId="77777777" w:rsidR="000C7C50" w:rsidRPr="00D77C3D" w:rsidRDefault="000C7C50" w:rsidP="000C7C50">
            <w:pPr>
              <w:pStyle w:val="Tabletext"/>
              <w:rPr>
                <w:lang w:val="en-US"/>
              </w:rPr>
            </w:pPr>
            <w:r>
              <w:rPr>
                <w:lang w:val="en-US"/>
              </w:rPr>
              <w:t xml:space="preserve">128 </w:t>
            </w:r>
            <w:proofErr w:type="spellStart"/>
            <w:r>
              <w:rPr>
                <w:lang w:val="en-US"/>
              </w:rPr>
              <w:t>kbit</w:t>
            </w:r>
            <w:proofErr w:type="spellEnd"/>
            <w:r>
              <w:rPr>
                <w:lang w:val="en-US"/>
              </w:rPr>
              <w:t>/</w:t>
            </w:r>
            <w:r w:rsidRPr="00D77C3D">
              <w:rPr>
                <w:lang w:val="en-US"/>
              </w:rPr>
              <w:t>s</w:t>
            </w:r>
          </w:p>
        </w:tc>
      </w:tr>
      <w:tr w:rsidR="000C7C50" w:rsidRPr="000C7C50" w14:paraId="7784DCD2" w14:textId="77777777" w:rsidTr="00B939EA">
        <w:trPr>
          <w:cantSplit/>
          <w:jc w:val="center"/>
        </w:trPr>
        <w:tc>
          <w:tcPr>
            <w:tcW w:w="2728" w:type="dxa"/>
          </w:tcPr>
          <w:p w14:paraId="4491D874" w14:textId="77777777" w:rsidR="000C7C50" w:rsidRPr="000C7C50" w:rsidRDefault="000C7C50">
            <w:pPr>
              <w:pStyle w:val="Tabletext"/>
              <w:jc w:val="left"/>
              <w:rPr>
                <w:lang w:eastAsia="zh-CN"/>
              </w:rPr>
            </w:pPr>
            <w:r w:rsidRPr="000C7C50">
              <w:rPr>
                <w:rFonts w:hAnsi="SimSun"/>
                <w:lang w:eastAsia="zh-CN"/>
              </w:rPr>
              <w:t>多接入方法</w:t>
            </w:r>
          </w:p>
        </w:tc>
        <w:tc>
          <w:tcPr>
            <w:tcW w:w="3453" w:type="dxa"/>
          </w:tcPr>
          <w:p w14:paraId="2A29B362" w14:textId="77777777" w:rsidR="000C7C50" w:rsidRPr="00D77C3D" w:rsidRDefault="000C7C50" w:rsidP="000C7C50">
            <w:pPr>
              <w:pStyle w:val="Tabletext"/>
              <w:rPr>
                <w:lang w:val="en-US"/>
              </w:rPr>
            </w:pPr>
            <w:r w:rsidRPr="00D77C3D">
              <w:rPr>
                <w:lang w:val="en-US"/>
              </w:rPr>
              <w:t>OFDM</w:t>
            </w:r>
          </w:p>
        </w:tc>
        <w:tc>
          <w:tcPr>
            <w:tcW w:w="3409" w:type="dxa"/>
          </w:tcPr>
          <w:p w14:paraId="1CD376E4" w14:textId="77777777" w:rsidR="000C7C50" w:rsidRPr="00D77C3D" w:rsidRDefault="000C7C50" w:rsidP="000C7C50">
            <w:pPr>
              <w:pStyle w:val="Tabletext"/>
              <w:rPr>
                <w:lang w:val="en-US"/>
              </w:rPr>
            </w:pPr>
            <w:r w:rsidRPr="00D77C3D">
              <w:rPr>
                <w:lang w:val="en-US"/>
              </w:rPr>
              <w:t>OFDM</w:t>
            </w:r>
          </w:p>
        </w:tc>
      </w:tr>
      <w:tr w:rsidR="009112DE" w:rsidRPr="000C7C50" w14:paraId="58E28A85" w14:textId="77777777" w:rsidTr="00B939EA">
        <w:trPr>
          <w:cantSplit/>
          <w:jc w:val="center"/>
        </w:trPr>
        <w:tc>
          <w:tcPr>
            <w:tcW w:w="2728" w:type="dxa"/>
          </w:tcPr>
          <w:p w14:paraId="3F1855E1" w14:textId="77777777" w:rsidR="009112DE" w:rsidRPr="000C7C50" w:rsidRDefault="009112DE">
            <w:pPr>
              <w:pStyle w:val="Tabletext"/>
              <w:jc w:val="left"/>
              <w:rPr>
                <w:lang w:val="en-US"/>
              </w:rPr>
            </w:pPr>
            <w:r w:rsidRPr="000C7C50">
              <w:rPr>
                <w:rFonts w:hAnsi="SimSun"/>
                <w:lang w:val="en-US" w:eastAsia="zh-CN"/>
              </w:rPr>
              <w:t>前向纠错</w:t>
            </w:r>
          </w:p>
        </w:tc>
        <w:tc>
          <w:tcPr>
            <w:tcW w:w="3453" w:type="dxa"/>
          </w:tcPr>
          <w:p w14:paraId="23A380AA" w14:textId="77777777" w:rsidR="009112DE" w:rsidRPr="000C7C50" w:rsidRDefault="009112DE">
            <w:pPr>
              <w:pStyle w:val="Tabletext"/>
              <w:jc w:val="left"/>
            </w:pPr>
            <w:r w:rsidRPr="000C7C50">
              <w:t>Reed Solomon</w:t>
            </w:r>
            <w:r w:rsidRPr="000C7C50">
              <w:rPr>
                <w:rFonts w:hAnsi="SimSun"/>
                <w:lang w:eastAsia="zh-CN"/>
              </w:rPr>
              <w:t>、卷积码、扰码、交织、重复码</w:t>
            </w:r>
          </w:p>
        </w:tc>
        <w:tc>
          <w:tcPr>
            <w:tcW w:w="3409" w:type="dxa"/>
          </w:tcPr>
          <w:p w14:paraId="528BD120" w14:textId="77777777" w:rsidR="009112DE" w:rsidRPr="000C7C50" w:rsidRDefault="009112DE">
            <w:pPr>
              <w:pStyle w:val="Tabletext"/>
              <w:jc w:val="left"/>
            </w:pPr>
            <w:r w:rsidRPr="000C7C50">
              <w:rPr>
                <w:rFonts w:hAnsi="SimSun"/>
                <w:lang w:eastAsia="zh-CN"/>
              </w:rPr>
              <w:t>卷积码、扰码、交织</w:t>
            </w:r>
          </w:p>
        </w:tc>
      </w:tr>
      <w:tr w:rsidR="009112DE" w:rsidRPr="000C7C50" w14:paraId="4E0295BC" w14:textId="77777777" w:rsidTr="00B939EA">
        <w:trPr>
          <w:cantSplit/>
          <w:jc w:val="center"/>
        </w:trPr>
        <w:tc>
          <w:tcPr>
            <w:tcW w:w="2728" w:type="dxa"/>
          </w:tcPr>
          <w:p w14:paraId="05E8FE9D" w14:textId="77777777" w:rsidR="009112DE" w:rsidRPr="000C7C50" w:rsidRDefault="009112DE">
            <w:pPr>
              <w:pStyle w:val="Tabletext"/>
              <w:jc w:val="left"/>
              <w:rPr>
                <w:lang w:eastAsia="zh-CN"/>
              </w:rPr>
            </w:pPr>
            <w:r w:rsidRPr="000C7C50">
              <w:rPr>
                <w:rFonts w:hAnsi="SimSun"/>
                <w:lang w:eastAsia="zh-CN"/>
              </w:rPr>
              <w:t>网络拓扑</w:t>
            </w:r>
          </w:p>
        </w:tc>
        <w:tc>
          <w:tcPr>
            <w:tcW w:w="3453" w:type="dxa"/>
          </w:tcPr>
          <w:p w14:paraId="567C8EE5" w14:textId="77777777" w:rsidR="009112DE" w:rsidRPr="000C7C50" w:rsidRDefault="009112DE">
            <w:pPr>
              <w:pStyle w:val="Tabletext"/>
              <w:jc w:val="left"/>
              <w:rPr>
                <w:lang w:eastAsia="zh-CN"/>
              </w:rPr>
            </w:pPr>
            <w:r w:rsidRPr="000C7C50">
              <w:rPr>
                <w:rFonts w:hAnsi="SimSun"/>
                <w:lang w:eastAsia="zh-CN"/>
              </w:rPr>
              <w:t>网格</w:t>
            </w:r>
          </w:p>
        </w:tc>
        <w:tc>
          <w:tcPr>
            <w:tcW w:w="3409" w:type="dxa"/>
          </w:tcPr>
          <w:p w14:paraId="0382DA6F" w14:textId="77777777" w:rsidR="009112DE" w:rsidRPr="000C7C50" w:rsidRDefault="009112DE">
            <w:pPr>
              <w:pStyle w:val="Tabletext"/>
              <w:jc w:val="left"/>
              <w:rPr>
                <w:lang w:eastAsia="zh-CN"/>
              </w:rPr>
            </w:pPr>
            <w:r w:rsidRPr="000C7C50">
              <w:rPr>
                <w:rFonts w:hAnsi="SimSun"/>
                <w:lang w:eastAsia="zh-CN"/>
              </w:rPr>
              <w:t>树状</w:t>
            </w:r>
          </w:p>
        </w:tc>
      </w:tr>
      <w:tr w:rsidR="009112DE" w:rsidRPr="000C7C50" w14:paraId="3E0522B2" w14:textId="77777777" w:rsidTr="00B939EA">
        <w:trPr>
          <w:cantSplit/>
          <w:jc w:val="center"/>
        </w:trPr>
        <w:tc>
          <w:tcPr>
            <w:tcW w:w="2728" w:type="dxa"/>
            <w:tcBorders>
              <w:bottom w:val="single" w:sz="4" w:space="0" w:color="000000"/>
            </w:tcBorders>
          </w:tcPr>
          <w:p w14:paraId="54373D17" w14:textId="77777777" w:rsidR="009112DE" w:rsidRPr="000C7C50" w:rsidRDefault="009112DE">
            <w:pPr>
              <w:pStyle w:val="Tabletext"/>
              <w:jc w:val="left"/>
            </w:pPr>
            <w:r w:rsidRPr="000C7C50">
              <w:rPr>
                <w:rFonts w:hAnsi="SimSun"/>
                <w:lang w:val="en-US" w:eastAsia="zh-CN"/>
              </w:rPr>
              <w:t>转发</w:t>
            </w:r>
          </w:p>
        </w:tc>
        <w:tc>
          <w:tcPr>
            <w:tcW w:w="3453" w:type="dxa"/>
            <w:tcBorders>
              <w:bottom w:val="single" w:sz="4" w:space="0" w:color="000000"/>
            </w:tcBorders>
          </w:tcPr>
          <w:p w14:paraId="662F757E" w14:textId="77777777" w:rsidR="009112DE" w:rsidRPr="000C7C50" w:rsidRDefault="009112DE">
            <w:pPr>
              <w:pStyle w:val="Tabletext"/>
              <w:jc w:val="left"/>
            </w:pPr>
            <w:r w:rsidRPr="000C7C50">
              <w:t>ARQ</w:t>
            </w:r>
          </w:p>
        </w:tc>
        <w:tc>
          <w:tcPr>
            <w:tcW w:w="3409" w:type="dxa"/>
            <w:tcBorders>
              <w:bottom w:val="single" w:sz="4" w:space="0" w:color="000000"/>
            </w:tcBorders>
          </w:tcPr>
          <w:p w14:paraId="45BB5052" w14:textId="77777777" w:rsidR="009112DE" w:rsidRPr="000C7C50" w:rsidRDefault="009112DE">
            <w:pPr>
              <w:pStyle w:val="Tabletext"/>
              <w:jc w:val="left"/>
            </w:pPr>
            <w:r w:rsidRPr="000C7C50">
              <w:t>ARQ</w:t>
            </w:r>
          </w:p>
        </w:tc>
      </w:tr>
      <w:tr w:rsidR="009112DE" w:rsidRPr="000C7C50" w14:paraId="5CFB1ABF" w14:textId="77777777" w:rsidTr="00B939EA">
        <w:trPr>
          <w:cantSplit/>
          <w:jc w:val="center"/>
        </w:trPr>
        <w:tc>
          <w:tcPr>
            <w:tcW w:w="2728" w:type="dxa"/>
          </w:tcPr>
          <w:p w14:paraId="6610D663" w14:textId="77777777" w:rsidR="009112DE" w:rsidRPr="000C7C50" w:rsidRDefault="009112DE">
            <w:pPr>
              <w:pStyle w:val="Tabletext"/>
              <w:jc w:val="left"/>
              <w:rPr>
                <w:lang w:val="en-US"/>
              </w:rPr>
            </w:pPr>
            <w:r w:rsidRPr="000C7C50">
              <w:rPr>
                <w:rFonts w:hAnsi="SimSun"/>
                <w:lang w:val="en-US" w:eastAsia="zh-CN"/>
              </w:rPr>
              <w:t>媒体接入方法</w:t>
            </w:r>
          </w:p>
        </w:tc>
        <w:tc>
          <w:tcPr>
            <w:tcW w:w="3453" w:type="dxa"/>
          </w:tcPr>
          <w:p w14:paraId="2EFD77FF" w14:textId="77777777" w:rsidR="009112DE" w:rsidRPr="000C7C50" w:rsidRDefault="009112DE">
            <w:pPr>
              <w:pStyle w:val="Tabletext"/>
              <w:jc w:val="left"/>
            </w:pPr>
            <w:r w:rsidRPr="000C7C50">
              <w:t>CSMA</w:t>
            </w:r>
            <w:r w:rsidRPr="000C7C50">
              <w:rPr>
                <w:rFonts w:hAnsi="SimSun"/>
                <w:lang w:eastAsia="zh-CN"/>
              </w:rPr>
              <w:t>和优先权</w:t>
            </w:r>
          </w:p>
        </w:tc>
        <w:tc>
          <w:tcPr>
            <w:tcW w:w="3409" w:type="dxa"/>
          </w:tcPr>
          <w:p w14:paraId="4CF137EB" w14:textId="77777777" w:rsidR="009112DE" w:rsidRPr="000C7C50" w:rsidRDefault="009112DE">
            <w:pPr>
              <w:pStyle w:val="Tabletext"/>
              <w:jc w:val="left"/>
              <w:rPr>
                <w:lang w:val="en-US" w:eastAsia="zh-CN"/>
              </w:rPr>
            </w:pPr>
            <w:r w:rsidRPr="000C7C50">
              <w:rPr>
                <w:lang w:val="en-US" w:eastAsia="zh-CN"/>
              </w:rPr>
              <w:t>CSMA</w:t>
            </w:r>
            <w:r w:rsidRPr="000C7C50">
              <w:rPr>
                <w:rFonts w:hAnsi="SimSun"/>
                <w:lang w:val="en-US" w:eastAsia="zh-CN"/>
              </w:rPr>
              <w:t>和无竞争或优先</w:t>
            </w:r>
          </w:p>
        </w:tc>
      </w:tr>
      <w:tr w:rsidR="009112DE" w:rsidRPr="000C7C50" w14:paraId="42D6365E" w14:textId="77777777" w:rsidTr="00B939EA">
        <w:trPr>
          <w:cantSplit/>
          <w:jc w:val="center"/>
        </w:trPr>
        <w:tc>
          <w:tcPr>
            <w:tcW w:w="2728" w:type="dxa"/>
          </w:tcPr>
          <w:p w14:paraId="283DEC34" w14:textId="77777777" w:rsidR="009112DE" w:rsidRPr="000C7C50" w:rsidRDefault="009112DE">
            <w:pPr>
              <w:pStyle w:val="Tabletext"/>
              <w:jc w:val="left"/>
              <w:rPr>
                <w:lang w:val="en-US"/>
              </w:rPr>
            </w:pPr>
            <w:r w:rsidRPr="000C7C50">
              <w:rPr>
                <w:rFonts w:hAnsi="SimSun"/>
                <w:lang w:val="en-US" w:eastAsia="zh-CN"/>
              </w:rPr>
              <w:t>发现关联方法</w:t>
            </w:r>
          </w:p>
        </w:tc>
        <w:tc>
          <w:tcPr>
            <w:tcW w:w="3453" w:type="dxa"/>
          </w:tcPr>
          <w:p w14:paraId="6A9B400F" w14:textId="77777777" w:rsidR="009112DE" w:rsidRPr="000C7C50" w:rsidRDefault="009112DE">
            <w:pPr>
              <w:pStyle w:val="Tabletext"/>
              <w:jc w:val="left"/>
              <w:rPr>
                <w:lang w:val="en-US"/>
              </w:rPr>
            </w:pPr>
            <w:r w:rsidRPr="000C7C50">
              <w:rPr>
                <w:lang w:val="en-US"/>
              </w:rPr>
              <w:t>6loWPAN</w:t>
            </w:r>
            <w:r w:rsidRPr="000C7C50">
              <w:rPr>
                <w:rFonts w:hAnsi="SimSun"/>
                <w:lang w:val="en-US" w:eastAsia="zh-CN"/>
              </w:rPr>
              <w:t>和基于</w:t>
            </w:r>
            <w:r w:rsidRPr="000C7C50">
              <w:rPr>
                <w:lang w:val="en-US"/>
              </w:rPr>
              <w:t>EAP-PSK</w:t>
            </w:r>
          </w:p>
        </w:tc>
        <w:tc>
          <w:tcPr>
            <w:tcW w:w="3409" w:type="dxa"/>
          </w:tcPr>
          <w:p w14:paraId="60F56FFD" w14:textId="77777777" w:rsidR="009112DE" w:rsidRPr="000C7C50" w:rsidRDefault="009112DE">
            <w:pPr>
              <w:pStyle w:val="Tabletext"/>
              <w:jc w:val="left"/>
            </w:pPr>
            <w:r w:rsidRPr="000C7C50">
              <w:rPr>
                <w:rFonts w:hAnsi="SimSun"/>
                <w:lang w:eastAsia="zh-CN"/>
              </w:rPr>
              <w:t>具体网络注册程序</w:t>
            </w:r>
          </w:p>
        </w:tc>
      </w:tr>
      <w:tr w:rsidR="009112DE" w:rsidRPr="000C7C50" w14:paraId="79672729" w14:textId="77777777" w:rsidTr="00B939EA">
        <w:trPr>
          <w:cantSplit/>
          <w:jc w:val="center"/>
        </w:trPr>
        <w:tc>
          <w:tcPr>
            <w:tcW w:w="2728" w:type="dxa"/>
          </w:tcPr>
          <w:p w14:paraId="2EF09ED9" w14:textId="77777777" w:rsidR="009112DE" w:rsidRPr="000C7C50" w:rsidRDefault="009112DE">
            <w:pPr>
              <w:pStyle w:val="Tabletext"/>
              <w:jc w:val="left"/>
              <w:rPr>
                <w:lang w:val="en-US"/>
              </w:rPr>
            </w:pPr>
            <w:r w:rsidRPr="000C7C50">
              <w:rPr>
                <w:rFonts w:hAnsi="SimSun"/>
                <w:lang w:val="en-US" w:eastAsia="zh-CN"/>
              </w:rPr>
              <w:t>服务质量法</w:t>
            </w:r>
          </w:p>
        </w:tc>
        <w:tc>
          <w:tcPr>
            <w:tcW w:w="3453" w:type="dxa"/>
          </w:tcPr>
          <w:p w14:paraId="600AB77B" w14:textId="77777777" w:rsidR="009112DE" w:rsidRPr="000C7C50" w:rsidRDefault="009112DE">
            <w:pPr>
              <w:pStyle w:val="Tabletext"/>
              <w:jc w:val="left"/>
              <w:rPr>
                <w:lang w:eastAsia="zh-CN"/>
              </w:rPr>
            </w:pPr>
            <w:r w:rsidRPr="000C7C50">
              <w:rPr>
                <w:rFonts w:hAnsi="SimSun"/>
                <w:lang w:eastAsia="zh-CN"/>
              </w:rPr>
              <w:t>具有两个优先权的</w:t>
            </w:r>
            <w:r w:rsidRPr="000C7C50">
              <w:rPr>
                <w:lang w:eastAsia="zh-CN"/>
              </w:rPr>
              <w:t>QoS</w:t>
            </w:r>
            <w:r w:rsidRPr="000C7C50">
              <w:rPr>
                <w:rFonts w:hAnsi="SimSun"/>
                <w:lang w:eastAsia="zh-CN"/>
              </w:rPr>
              <w:t>差异化</w:t>
            </w:r>
          </w:p>
        </w:tc>
        <w:tc>
          <w:tcPr>
            <w:tcW w:w="3409" w:type="dxa"/>
          </w:tcPr>
          <w:p w14:paraId="162DE2EC" w14:textId="77777777" w:rsidR="009112DE" w:rsidRPr="000C7C50" w:rsidRDefault="009112DE">
            <w:pPr>
              <w:pStyle w:val="Tabletext"/>
              <w:jc w:val="left"/>
              <w:rPr>
                <w:lang w:eastAsia="zh-CN"/>
              </w:rPr>
            </w:pPr>
            <w:r w:rsidRPr="000C7C50">
              <w:rPr>
                <w:rFonts w:hAnsi="SimSun"/>
                <w:lang w:eastAsia="zh-CN"/>
              </w:rPr>
              <w:t>具有</w:t>
            </w:r>
            <w:r w:rsidRPr="000C7C50">
              <w:rPr>
                <w:lang w:eastAsia="zh-CN"/>
              </w:rPr>
              <w:t>4</w:t>
            </w:r>
            <w:r w:rsidRPr="000C7C50">
              <w:rPr>
                <w:rFonts w:hAnsi="SimSun"/>
                <w:lang w:eastAsia="zh-CN"/>
              </w:rPr>
              <w:t>个优先权的</w:t>
            </w:r>
            <w:r w:rsidRPr="000C7C50">
              <w:rPr>
                <w:lang w:eastAsia="zh-CN"/>
              </w:rPr>
              <w:t>QoS</w:t>
            </w:r>
            <w:r w:rsidRPr="000C7C50">
              <w:rPr>
                <w:rFonts w:hAnsi="SimSun"/>
                <w:lang w:eastAsia="zh-CN"/>
              </w:rPr>
              <w:t>差异化</w:t>
            </w:r>
          </w:p>
        </w:tc>
      </w:tr>
      <w:tr w:rsidR="009112DE" w:rsidRPr="000C7C50" w14:paraId="6BC3E1DB" w14:textId="77777777" w:rsidTr="00B939EA">
        <w:trPr>
          <w:cantSplit/>
          <w:jc w:val="center"/>
        </w:trPr>
        <w:tc>
          <w:tcPr>
            <w:tcW w:w="2728" w:type="dxa"/>
          </w:tcPr>
          <w:p w14:paraId="05564F47" w14:textId="77777777" w:rsidR="009112DE" w:rsidRPr="000C7C50" w:rsidRDefault="009112DE">
            <w:pPr>
              <w:pStyle w:val="Tabletext"/>
              <w:jc w:val="left"/>
              <w:rPr>
                <w:lang w:val="en-US" w:eastAsia="zh-CN"/>
              </w:rPr>
            </w:pPr>
            <w:r w:rsidRPr="000C7C50">
              <w:rPr>
                <w:rFonts w:hAnsi="SimSun"/>
                <w:lang w:val="en-US" w:eastAsia="zh-CN"/>
              </w:rPr>
              <w:t>加密</w:t>
            </w:r>
          </w:p>
        </w:tc>
        <w:tc>
          <w:tcPr>
            <w:tcW w:w="3453" w:type="dxa"/>
          </w:tcPr>
          <w:p w14:paraId="5B2C022D" w14:textId="77777777" w:rsidR="009112DE" w:rsidRPr="000C7C50" w:rsidRDefault="009112DE">
            <w:pPr>
              <w:pStyle w:val="Tabletext"/>
              <w:jc w:val="left"/>
            </w:pPr>
            <w:r w:rsidRPr="000C7C50">
              <w:t>AES128 – CCM</w:t>
            </w:r>
          </w:p>
        </w:tc>
        <w:tc>
          <w:tcPr>
            <w:tcW w:w="3409" w:type="dxa"/>
          </w:tcPr>
          <w:p w14:paraId="425C58B5" w14:textId="77777777" w:rsidR="009112DE" w:rsidRPr="000C7C50" w:rsidRDefault="009112DE">
            <w:pPr>
              <w:pStyle w:val="Tabletext"/>
              <w:jc w:val="left"/>
            </w:pPr>
            <w:r w:rsidRPr="000C7C50">
              <w:t>AES128 – GCM</w:t>
            </w:r>
          </w:p>
        </w:tc>
      </w:tr>
      <w:tr w:rsidR="009112DE" w:rsidRPr="000C7C50" w14:paraId="4090084E" w14:textId="77777777" w:rsidTr="00B939EA">
        <w:trPr>
          <w:cantSplit/>
          <w:jc w:val="center"/>
        </w:trPr>
        <w:tc>
          <w:tcPr>
            <w:tcW w:w="2728" w:type="dxa"/>
          </w:tcPr>
          <w:p w14:paraId="54BC810C" w14:textId="77777777" w:rsidR="009112DE" w:rsidRPr="000C7C50" w:rsidRDefault="009112DE">
            <w:pPr>
              <w:pStyle w:val="Tabletext"/>
              <w:jc w:val="left"/>
              <w:rPr>
                <w:lang w:val="en-US"/>
              </w:rPr>
            </w:pPr>
            <w:r w:rsidRPr="000C7C50">
              <w:rPr>
                <w:rFonts w:hAnsi="SimSun"/>
                <w:lang w:val="en-US" w:eastAsia="zh-CN"/>
              </w:rPr>
              <w:t>认证</w:t>
            </w:r>
            <w:r w:rsidRPr="000C7C50">
              <w:rPr>
                <w:lang w:val="en-US" w:eastAsia="zh-CN"/>
              </w:rPr>
              <w:t>/</w:t>
            </w:r>
            <w:r w:rsidRPr="000C7C50">
              <w:rPr>
                <w:rFonts w:hAnsi="SimSun"/>
                <w:lang w:val="en-US" w:eastAsia="zh-CN"/>
              </w:rPr>
              <w:t>重放保护</w:t>
            </w:r>
          </w:p>
        </w:tc>
        <w:tc>
          <w:tcPr>
            <w:tcW w:w="3453" w:type="dxa"/>
          </w:tcPr>
          <w:p w14:paraId="5EAF982D" w14:textId="77777777" w:rsidR="009112DE" w:rsidRPr="000C7C50" w:rsidRDefault="009112DE">
            <w:pPr>
              <w:pStyle w:val="Tabletext"/>
              <w:jc w:val="left"/>
              <w:rPr>
                <w:lang w:val="en-US"/>
              </w:rPr>
            </w:pPr>
            <w:r w:rsidRPr="000C7C50">
              <w:rPr>
                <w:rFonts w:hAnsi="SimSun"/>
                <w:lang w:val="en-US" w:eastAsia="zh-CN"/>
              </w:rPr>
              <w:t>认证和反回放机制</w:t>
            </w:r>
          </w:p>
        </w:tc>
        <w:tc>
          <w:tcPr>
            <w:tcW w:w="3409" w:type="dxa"/>
          </w:tcPr>
          <w:p w14:paraId="116DE8FE" w14:textId="77777777" w:rsidR="009112DE" w:rsidRPr="000C7C50" w:rsidRDefault="009112DE">
            <w:pPr>
              <w:pStyle w:val="Tabletext"/>
              <w:jc w:val="left"/>
              <w:rPr>
                <w:lang w:val="en-US"/>
              </w:rPr>
            </w:pPr>
            <w:r w:rsidRPr="000C7C50">
              <w:rPr>
                <w:rFonts w:hAnsi="SimSun"/>
                <w:lang w:val="en-US" w:eastAsia="zh-CN"/>
              </w:rPr>
              <w:t>认证和反回放机制</w:t>
            </w:r>
          </w:p>
        </w:tc>
      </w:tr>
      <w:tr w:rsidR="009112DE" w:rsidRPr="000C7C50" w14:paraId="71C45358" w14:textId="77777777" w:rsidTr="00B939EA">
        <w:trPr>
          <w:cantSplit/>
          <w:jc w:val="center"/>
        </w:trPr>
        <w:tc>
          <w:tcPr>
            <w:tcW w:w="2728" w:type="dxa"/>
          </w:tcPr>
          <w:p w14:paraId="709B5C5E" w14:textId="77777777" w:rsidR="009112DE" w:rsidRPr="000C7C50" w:rsidRDefault="009112DE">
            <w:pPr>
              <w:pStyle w:val="Tabletext"/>
              <w:jc w:val="left"/>
              <w:rPr>
                <w:lang w:val="en-US" w:eastAsia="zh-CN"/>
              </w:rPr>
            </w:pPr>
            <w:r w:rsidRPr="000C7C50">
              <w:rPr>
                <w:rFonts w:hAnsi="SimSun"/>
                <w:lang w:val="en-US" w:eastAsia="zh-CN"/>
              </w:rPr>
              <w:t>密钥交换</w:t>
            </w:r>
          </w:p>
        </w:tc>
        <w:tc>
          <w:tcPr>
            <w:tcW w:w="3453" w:type="dxa"/>
          </w:tcPr>
          <w:p w14:paraId="13337FA8" w14:textId="77777777" w:rsidR="009112DE" w:rsidRPr="000C7C50" w:rsidRDefault="009112DE">
            <w:pPr>
              <w:pStyle w:val="Tabletext"/>
              <w:jc w:val="left"/>
              <w:rPr>
                <w:lang w:eastAsia="zh-CN"/>
              </w:rPr>
            </w:pPr>
            <w:r w:rsidRPr="000C7C50">
              <w:rPr>
                <w:rFonts w:hAnsi="SimSun"/>
                <w:lang w:eastAsia="zh-CN"/>
              </w:rPr>
              <w:t>有</w:t>
            </w:r>
          </w:p>
        </w:tc>
        <w:tc>
          <w:tcPr>
            <w:tcW w:w="3409" w:type="dxa"/>
          </w:tcPr>
          <w:p w14:paraId="39B50D19" w14:textId="77777777" w:rsidR="009112DE" w:rsidRPr="000C7C50" w:rsidRDefault="009112DE">
            <w:pPr>
              <w:pStyle w:val="Tabletext"/>
              <w:jc w:val="left"/>
              <w:rPr>
                <w:lang w:eastAsia="zh-CN"/>
              </w:rPr>
            </w:pPr>
            <w:r w:rsidRPr="000C7C50">
              <w:rPr>
                <w:rFonts w:hAnsi="SimSun"/>
                <w:lang w:eastAsia="zh-CN"/>
              </w:rPr>
              <w:t>有</w:t>
            </w:r>
          </w:p>
        </w:tc>
      </w:tr>
      <w:tr w:rsidR="009112DE" w:rsidRPr="000C7C50" w14:paraId="3E478A46" w14:textId="77777777" w:rsidTr="00B939EA">
        <w:trPr>
          <w:cantSplit/>
          <w:jc w:val="center"/>
        </w:trPr>
        <w:tc>
          <w:tcPr>
            <w:tcW w:w="2728" w:type="dxa"/>
          </w:tcPr>
          <w:p w14:paraId="13BE39F4" w14:textId="77777777" w:rsidR="009112DE" w:rsidRPr="000C7C50" w:rsidRDefault="009112DE">
            <w:pPr>
              <w:pStyle w:val="Tabletext"/>
              <w:jc w:val="left"/>
              <w:rPr>
                <w:lang w:val="en-US"/>
              </w:rPr>
            </w:pPr>
            <w:r w:rsidRPr="000C7C50">
              <w:rPr>
                <w:rFonts w:hAnsi="SimSun"/>
                <w:lang w:val="en-US" w:eastAsia="zh-CN"/>
              </w:rPr>
              <w:t>独特设备识别</w:t>
            </w:r>
          </w:p>
        </w:tc>
        <w:tc>
          <w:tcPr>
            <w:tcW w:w="3453" w:type="dxa"/>
          </w:tcPr>
          <w:p w14:paraId="03C1F72C" w14:textId="77777777" w:rsidR="009112DE" w:rsidRPr="000C7C50" w:rsidRDefault="009112DE">
            <w:pPr>
              <w:pStyle w:val="Tabletext"/>
              <w:jc w:val="left"/>
            </w:pPr>
            <w:r w:rsidRPr="000C7C50">
              <w:rPr>
                <w:lang w:val="en-US"/>
              </w:rPr>
              <w:t>64</w:t>
            </w:r>
            <w:r w:rsidRPr="000C7C50">
              <w:rPr>
                <w:rFonts w:hAnsi="SimSun"/>
                <w:lang w:val="en-US" w:eastAsia="zh-CN"/>
              </w:rPr>
              <w:t>位唯一标识符设备</w:t>
            </w:r>
          </w:p>
        </w:tc>
        <w:tc>
          <w:tcPr>
            <w:tcW w:w="3409" w:type="dxa"/>
          </w:tcPr>
          <w:p w14:paraId="433408EF" w14:textId="77777777" w:rsidR="009112DE" w:rsidRPr="000C7C50" w:rsidRDefault="009112DE">
            <w:pPr>
              <w:pStyle w:val="Tabletext"/>
              <w:jc w:val="left"/>
            </w:pPr>
            <w:r w:rsidRPr="000C7C50">
              <w:rPr>
                <w:lang w:val="en-US"/>
              </w:rPr>
              <w:t>64</w:t>
            </w:r>
            <w:r w:rsidRPr="000C7C50">
              <w:rPr>
                <w:rFonts w:hAnsi="SimSun"/>
                <w:lang w:val="en-US" w:eastAsia="zh-CN"/>
              </w:rPr>
              <w:t>位唯一标识符设备</w:t>
            </w:r>
          </w:p>
        </w:tc>
      </w:tr>
    </w:tbl>
    <w:p w14:paraId="599063EA" w14:textId="77777777" w:rsidR="009112DE" w:rsidRPr="000E3910" w:rsidRDefault="009112DE">
      <w:pPr>
        <w:pStyle w:val="Heading2"/>
        <w:rPr>
          <w:lang w:val="en-US"/>
        </w:rPr>
      </w:pPr>
      <w:bookmarkStart w:id="69" w:name="_Toc44508629"/>
      <w:r w:rsidRPr="000E3910">
        <w:rPr>
          <w:lang w:val="en-US"/>
        </w:rPr>
        <w:t>A1.3</w:t>
      </w:r>
      <w:r w:rsidRPr="000E3910">
        <w:rPr>
          <w:lang w:val="en-US"/>
        </w:rPr>
        <w:tab/>
        <w:t>3GPP</w:t>
      </w:r>
      <w:r w:rsidRPr="000E3910">
        <w:rPr>
          <w:rFonts w:hAnsi="SimSun"/>
          <w:lang w:val="en-US" w:eastAsia="zh-CN"/>
        </w:rPr>
        <w:t>标准</w:t>
      </w:r>
      <w:bookmarkEnd w:id="69"/>
    </w:p>
    <w:p w14:paraId="1355E299" w14:textId="77777777" w:rsidR="009112DE" w:rsidRPr="000E3910" w:rsidRDefault="009112DE">
      <w:pPr>
        <w:spacing w:line="360" w:lineRule="atLeast"/>
        <w:ind w:firstLineChars="200" w:firstLine="480"/>
        <w:rPr>
          <w:lang w:val="en-US" w:eastAsia="zh-CN"/>
        </w:rPr>
      </w:pPr>
      <w:r w:rsidRPr="000E3910">
        <w:rPr>
          <w:lang w:val="en-US" w:eastAsia="zh-CN"/>
        </w:rPr>
        <w:t>3GPP</w:t>
      </w:r>
      <w:r w:rsidRPr="000E3910">
        <w:rPr>
          <w:rFonts w:hAnsi="SimSun"/>
          <w:lang w:val="en-US" w:eastAsia="zh-CN"/>
        </w:rPr>
        <w:t>有多种无线标准，适用于电网管理系统第一英里内的应用。最近发布的</w:t>
      </w:r>
      <w:r w:rsidRPr="000E3910">
        <w:rPr>
          <w:lang w:val="en-US" w:eastAsia="zh-CN"/>
        </w:rPr>
        <w:t>3GPP</w:t>
      </w:r>
      <w:r w:rsidR="000E3910">
        <w:rPr>
          <w:rFonts w:hAnsi="SimSun"/>
          <w:lang w:val="en-US" w:eastAsia="zh-CN"/>
        </w:rPr>
        <w:t>标准已应用于增强机器</w:t>
      </w:r>
      <w:r w:rsidRPr="000E3910">
        <w:rPr>
          <w:rFonts w:hAnsi="SimSun"/>
          <w:lang w:val="en-US" w:eastAsia="zh-CN"/>
        </w:rPr>
        <w:t>型通信（</w:t>
      </w:r>
      <w:r w:rsidRPr="000E3910">
        <w:rPr>
          <w:lang w:val="en-US" w:eastAsia="zh-CN"/>
        </w:rPr>
        <w:t>MTC</w:t>
      </w:r>
      <w:r w:rsidRPr="000E3910">
        <w:rPr>
          <w:rFonts w:hAnsi="SimSun"/>
          <w:lang w:val="en-US" w:eastAsia="zh-CN"/>
        </w:rPr>
        <w:t>），如：</w:t>
      </w:r>
    </w:p>
    <w:p w14:paraId="60E2D235" w14:textId="77777777" w:rsidR="009112DE" w:rsidRPr="000E3910" w:rsidRDefault="000E3910">
      <w:pPr>
        <w:pStyle w:val="enumlev1"/>
        <w:rPr>
          <w:lang w:val="en-US" w:eastAsia="zh-CN"/>
        </w:rPr>
      </w:pPr>
      <w:r>
        <w:rPr>
          <w:rFonts w:hAnsi="SimSun" w:hint="eastAsia"/>
          <w:lang w:val="en-US" w:eastAsia="zh-CN"/>
        </w:rPr>
        <w:t>版本</w:t>
      </w:r>
      <w:r>
        <w:rPr>
          <w:lang w:val="en-US" w:eastAsia="ja-JP"/>
        </w:rPr>
        <w:t>10</w:t>
      </w:r>
      <w:r>
        <w:rPr>
          <w:rFonts w:hint="eastAsia"/>
          <w:lang w:val="en-US" w:eastAsia="zh-CN"/>
        </w:rPr>
        <w:t>：</w:t>
      </w:r>
    </w:p>
    <w:p w14:paraId="78A73828" w14:textId="77777777" w:rsidR="009112DE" w:rsidRPr="000E3910" w:rsidRDefault="009112DE">
      <w:pPr>
        <w:pStyle w:val="enumlev1"/>
        <w:rPr>
          <w:lang w:val="en-GB" w:eastAsia="zh-CN"/>
        </w:rPr>
      </w:pPr>
      <w:r w:rsidRPr="000E3910">
        <w:rPr>
          <w:lang w:val="en-US" w:eastAsia="ja-JP"/>
        </w:rPr>
        <w:t>•</w:t>
      </w:r>
      <w:r w:rsidRPr="000E3910">
        <w:rPr>
          <w:lang w:val="en-US" w:eastAsia="ja-JP"/>
        </w:rPr>
        <w:tab/>
      </w:r>
      <w:r w:rsidRPr="000E3910">
        <w:rPr>
          <w:rFonts w:hAnsi="SimSun"/>
          <w:lang w:val="en-GB" w:eastAsia="zh-CN"/>
        </w:rPr>
        <w:t>介绍了建立延迟容忍访问的原因，指示低访问优先次序，从而通过宽松的延迟要求对</w:t>
      </w:r>
      <w:r w:rsidRPr="000E3910">
        <w:rPr>
          <w:lang w:val="en-GB" w:eastAsia="zh-CN"/>
        </w:rPr>
        <w:t>MTC</w:t>
      </w:r>
      <w:r w:rsidRPr="000E3910">
        <w:rPr>
          <w:rFonts w:hAnsi="SimSun"/>
          <w:lang w:val="en-GB" w:eastAsia="zh-CN"/>
        </w:rPr>
        <w:t>设备进行系统控制。这在过载的情况下尤其有用。</w:t>
      </w:r>
      <w:r w:rsidR="000E3910">
        <w:rPr>
          <w:rFonts w:hint="eastAsia"/>
          <w:lang w:val="en-GB" w:eastAsia="zh-CN"/>
        </w:rPr>
        <w:t>（</w:t>
      </w:r>
      <w:r w:rsidR="000E3910" w:rsidRPr="00C95550">
        <w:rPr>
          <w:lang w:val="en-GB" w:eastAsia="zh-CN"/>
        </w:rPr>
        <w:t>GSM/EDGE</w:t>
      </w:r>
      <w:r w:rsidR="000E3910">
        <w:rPr>
          <w:rFonts w:hint="eastAsia"/>
          <w:lang w:val="en-GB" w:eastAsia="zh-CN"/>
        </w:rPr>
        <w:t>、</w:t>
      </w:r>
      <w:r w:rsidR="000E3910" w:rsidRPr="00C95550">
        <w:rPr>
          <w:lang w:val="en-GB" w:eastAsia="zh-CN"/>
        </w:rPr>
        <w:t>UMTS</w:t>
      </w:r>
      <w:r w:rsidR="000E3910">
        <w:rPr>
          <w:rFonts w:hint="eastAsia"/>
          <w:lang w:val="en-GB" w:eastAsia="zh-CN"/>
        </w:rPr>
        <w:t>、</w:t>
      </w:r>
      <w:r w:rsidR="000E3910" w:rsidRPr="00C95550">
        <w:rPr>
          <w:lang w:val="en-GB" w:eastAsia="zh-CN"/>
        </w:rPr>
        <w:t>HSPA+</w:t>
      </w:r>
      <w:r w:rsidR="000E3910">
        <w:rPr>
          <w:rFonts w:hint="eastAsia"/>
          <w:lang w:val="en-GB" w:eastAsia="zh-CN"/>
        </w:rPr>
        <w:t>、</w:t>
      </w:r>
      <w:r w:rsidR="000E3910" w:rsidRPr="00C95550">
        <w:rPr>
          <w:lang w:val="en-GB" w:eastAsia="zh-CN"/>
        </w:rPr>
        <w:t>LTE</w:t>
      </w:r>
      <w:r w:rsidR="000E3910">
        <w:rPr>
          <w:rFonts w:hint="eastAsia"/>
          <w:lang w:val="en-GB" w:eastAsia="zh-CN"/>
        </w:rPr>
        <w:t>）</w:t>
      </w:r>
    </w:p>
    <w:p w14:paraId="42224EDE" w14:textId="77777777" w:rsidR="009112DE" w:rsidRPr="000E3910" w:rsidRDefault="009112DE">
      <w:pPr>
        <w:pStyle w:val="enumlev1"/>
        <w:rPr>
          <w:lang w:val="en-US" w:eastAsia="ja-JP"/>
        </w:rPr>
      </w:pPr>
      <w:r w:rsidRPr="000E3910">
        <w:rPr>
          <w:lang w:val="en-GB" w:eastAsia="zh-CN"/>
        </w:rPr>
        <w:t>•</w:t>
      </w:r>
      <w:r w:rsidRPr="000E3910">
        <w:rPr>
          <w:lang w:val="en-GB" w:eastAsia="zh-CN"/>
        </w:rPr>
        <w:tab/>
      </w:r>
      <w:r w:rsidRPr="000E3910">
        <w:rPr>
          <w:rFonts w:hAnsi="SimSun"/>
          <w:lang w:val="en-US" w:eastAsia="zh-CN"/>
        </w:rPr>
        <w:t>拓展</w:t>
      </w:r>
      <w:r w:rsidRPr="000E3910">
        <w:rPr>
          <w:rFonts w:hAnsi="SimSun"/>
          <w:lang w:val="en-US" w:eastAsia="ja-JP"/>
        </w:rPr>
        <w:t>访问限制和隐式拒绝，</w:t>
      </w:r>
      <w:r w:rsidRPr="000E3910">
        <w:rPr>
          <w:rFonts w:hAnsi="SimSun"/>
          <w:lang w:val="en-US" w:eastAsia="zh-CN"/>
        </w:rPr>
        <w:t>从而</w:t>
      </w:r>
      <w:r w:rsidRPr="000E3910">
        <w:rPr>
          <w:rFonts w:hAnsi="SimSun"/>
          <w:lang w:val="en-US" w:eastAsia="ja-JP"/>
        </w:rPr>
        <w:t>支持</w:t>
      </w:r>
      <w:r w:rsidRPr="000E3910">
        <w:rPr>
          <w:rFonts w:hAnsi="SimSun"/>
          <w:lang w:val="en-US" w:eastAsia="zh-CN"/>
        </w:rPr>
        <w:t>限制配置有</w:t>
      </w:r>
      <w:r w:rsidRPr="000E3910">
        <w:rPr>
          <w:rFonts w:hAnsi="SimSun"/>
          <w:lang w:val="en-US" w:eastAsia="ja-JP"/>
        </w:rPr>
        <w:t>低访问优先级的延迟容忍设备。</w:t>
      </w:r>
      <w:r w:rsidR="000E3910">
        <w:rPr>
          <w:rFonts w:hint="eastAsia"/>
          <w:lang w:val="en-US" w:eastAsia="ja-JP"/>
        </w:rPr>
        <w:t>（</w:t>
      </w:r>
      <w:r w:rsidR="000E3910" w:rsidRPr="0017299B">
        <w:rPr>
          <w:lang w:val="en-US" w:eastAsia="ja-JP"/>
        </w:rPr>
        <w:t>GSM/EDGE</w:t>
      </w:r>
      <w:r w:rsidR="000E3910">
        <w:rPr>
          <w:rFonts w:hint="eastAsia"/>
          <w:lang w:val="en-US" w:eastAsia="ja-JP"/>
        </w:rPr>
        <w:t>）</w:t>
      </w:r>
    </w:p>
    <w:p w14:paraId="393869B3" w14:textId="77777777" w:rsidR="009112DE" w:rsidRPr="000E3910" w:rsidRDefault="000E3910">
      <w:pPr>
        <w:pStyle w:val="enumlev1"/>
        <w:rPr>
          <w:lang w:val="en-US" w:eastAsia="ja-JP"/>
        </w:rPr>
      </w:pPr>
      <w:r>
        <w:rPr>
          <w:rFonts w:hAnsi="SimSun" w:hint="eastAsia"/>
          <w:lang w:val="en-US" w:eastAsia="ja-JP"/>
        </w:rPr>
        <w:t>版本</w:t>
      </w:r>
      <w:r>
        <w:rPr>
          <w:lang w:val="en-US" w:eastAsia="ja-JP"/>
        </w:rPr>
        <w:t>11</w:t>
      </w:r>
      <w:r>
        <w:rPr>
          <w:rFonts w:hint="eastAsia"/>
          <w:lang w:val="en-US" w:eastAsia="ja-JP"/>
        </w:rPr>
        <w:t>：</w:t>
      </w:r>
    </w:p>
    <w:p w14:paraId="443BC3B4" w14:textId="77777777" w:rsidR="009112DE" w:rsidRPr="000E3910" w:rsidRDefault="009112DE">
      <w:pPr>
        <w:pStyle w:val="enumlev1"/>
        <w:rPr>
          <w:lang w:val="en-US" w:eastAsia="zh-CN"/>
        </w:rPr>
      </w:pPr>
      <w:r w:rsidRPr="000E3910">
        <w:rPr>
          <w:lang w:val="en-US" w:eastAsia="ja-JP"/>
        </w:rPr>
        <w:t>•</w:t>
      </w:r>
      <w:r w:rsidRPr="000E3910">
        <w:rPr>
          <w:lang w:val="en-US" w:eastAsia="ja-JP"/>
        </w:rPr>
        <w:tab/>
      </w:r>
      <w:r w:rsidRPr="000E3910">
        <w:rPr>
          <w:rFonts w:hAnsi="SimSun"/>
          <w:lang w:val="en-US" w:eastAsia="zh-CN"/>
        </w:rPr>
        <w:t>拓展访问限制</w:t>
      </w:r>
      <w:r w:rsidR="000E3910">
        <w:rPr>
          <w:rFonts w:hint="eastAsia"/>
          <w:lang w:val="en-US" w:eastAsia="zh-CN"/>
        </w:rPr>
        <w:t>（</w:t>
      </w:r>
      <w:r w:rsidR="000E3910" w:rsidRPr="0017299B">
        <w:rPr>
          <w:lang w:val="en-US" w:eastAsia="ja-JP"/>
        </w:rPr>
        <w:t>UMTS</w:t>
      </w:r>
      <w:r w:rsidR="000E3910">
        <w:rPr>
          <w:rFonts w:hint="eastAsia"/>
          <w:lang w:val="en-US" w:eastAsia="zh-CN"/>
        </w:rPr>
        <w:t>、</w:t>
      </w:r>
      <w:r w:rsidR="000E3910" w:rsidRPr="0017299B">
        <w:rPr>
          <w:lang w:val="en-US" w:eastAsia="ja-JP"/>
        </w:rPr>
        <w:t>HSPA+</w:t>
      </w:r>
      <w:r w:rsidR="000E3910">
        <w:rPr>
          <w:rFonts w:hint="eastAsia"/>
          <w:lang w:val="en-US" w:eastAsia="zh-CN"/>
        </w:rPr>
        <w:t>、</w:t>
      </w:r>
      <w:r w:rsidR="000E3910" w:rsidRPr="0017299B">
        <w:rPr>
          <w:lang w:val="en-US" w:eastAsia="ja-JP"/>
        </w:rPr>
        <w:t>LTE</w:t>
      </w:r>
      <w:r w:rsidR="000E3910">
        <w:rPr>
          <w:rFonts w:hint="eastAsia"/>
          <w:lang w:val="en-US" w:eastAsia="zh-CN"/>
        </w:rPr>
        <w:t>）</w:t>
      </w:r>
    </w:p>
    <w:p w14:paraId="43CFBBC3" w14:textId="77777777" w:rsidR="009112DE" w:rsidRPr="000E3910" w:rsidRDefault="000E3910">
      <w:pPr>
        <w:pStyle w:val="enumlev1"/>
        <w:rPr>
          <w:lang w:val="en-US" w:eastAsia="zh-CN"/>
        </w:rPr>
      </w:pPr>
      <w:r>
        <w:rPr>
          <w:rFonts w:hAnsi="SimSun" w:hint="eastAsia"/>
          <w:lang w:val="en-US" w:eastAsia="ja-JP"/>
        </w:rPr>
        <w:t>版本</w:t>
      </w:r>
      <w:r>
        <w:rPr>
          <w:lang w:val="en-US" w:eastAsia="ja-JP"/>
        </w:rPr>
        <w:t>12</w:t>
      </w:r>
      <w:r>
        <w:rPr>
          <w:rFonts w:hint="eastAsia"/>
          <w:lang w:val="en-US" w:eastAsia="zh-CN"/>
        </w:rPr>
        <w:t>：</w:t>
      </w:r>
    </w:p>
    <w:p w14:paraId="13630CD9" w14:textId="77777777" w:rsidR="009112DE" w:rsidRPr="000E3910" w:rsidRDefault="009112DE">
      <w:pPr>
        <w:pStyle w:val="enumlev1"/>
        <w:rPr>
          <w:lang w:val="en-US" w:eastAsia="ja-JP"/>
        </w:rPr>
      </w:pPr>
      <w:r w:rsidRPr="000E3910">
        <w:rPr>
          <w:lang w:val="en-US" w:eastAsia="ja-JP"/>
        </w:rPr>
        <w:t>•</w:t>
      </w:r>
      <w:r w:rsidRPr="000E3910">
        <w:rPr>
          <w:lang w:val="en-US" w:eastAsia="ja-JP"/>
        </w:rPr>
        <w:tab/>
      </w:r>
      <w:r w:rsidRPr="000E3910">
        <w:rPr>
          <w:rFonts w:hAnsi="SimSun"/>
          <w:lang w:val="en-US" w:eastAsia="ja-JP"/>
        </w:rPr>
        <w:t>对于</w:t>
      </w:r>
      <w:r w:rsidRPr="000E3910">
        <w:rPr>
          <w:rFonts w:hAnsi="SimSun"/>
          <w:lang w:val="en-US" w:eastAsia="zh-CN"/>
        </w:rPr>
        <w:t>低频</w:t>
      </w:r>
      <w:r w:rsidRPr="000E3910">
        <w:rPr>
          <w:rFonts w:hAnsi="SimSun"/>
          <w:lang w:val="en-US" w:eastAsia="ja-JP"/>
        </w:rPr>
        <w:t>数据传输的设备</w:t>
      </w:r>
      <w:r w:rsidRPr="000E3910">
        <w:rPr>
          <w:rFonts w:hAnsi="SimSun"/>
          <w:lang w:val="en-US" w:eastAsia="zh-CN"/>
        </w:rPr>
        <w:t>，</w:t>
      </w:r>
      <w:r w:rsidRPr="000E3910">
        <w:rPr>
          <w:lang w:val="en-US" w:eastAsia="ja-JP"/>
        </w:rPr>
        <w:t>UE</w:t>
      </w:r>
      <w:r w:rsidRPr="000E3910">
        <w:rPr>
          <w:rFonts w:hAnsi="SimSun"/>
          <w:lang w:val="en-US" w:eastAsia="ja-JP"/>
        </w:rPr>
        <w:t>省电模式</w:t>
      </w:r>
      <w:r w:rsidRPr="000E3910">
        <w:rPr>
          <w:rFonts w:hAnsi="SimSun"/>
          <w:lang w:val="en-US" w:eastAsia="zh-CN"/>
        </w:rPr>
        <w:t>可将电池寿命延长到数年</w:t>
      </w:r>
      <w:r w:rsidRPr="000E3910">
        <w:rPr>
          <w:rFonts w:hAnsi="SimSun"/>
          <w:lang w:val="en-US" w:eastAsia="ja-JP"/>
        </w:rPr>
        <w:t>。</w:t>
      </w:r>
      <w:r w:rsidR="004928DE">
        <w:rPr>
          <w:rFonts w:hint="eastAsia"/>
          <w:lang w:val="en-US" w:eastAsia="ja-JP"/>
        </w:rPr>
        <w:t>（</w:t>
      </w:r>
      <w:r w:rsidRPr="000E3910">
        <w:rPr>
          <w:lang w:val="en-US" w:eastAsia="ja-JP"/>
        </w:rPr>
        <w:t>GSM/EDGE</w:t>
      </w:r>
      <w:r w:rsidRPr="000E3910">
        <w:rPr>
          <w:rFonts w:hAnsi="SimSun"/>
          <w:lang w:val="en-US" w:eastAsia="ja-JP"/>
        </w:rPr>
        <w:t>、</w:t>
      </w:r>
      <w:r w:rsidRPr="000E3910">
        <w:rPr>
          <w:lang w:val="en-US" w:eastAsia="ja-JP"/>
        </w:rPr>
        <w:t xml:space="preserve"> UMTS</w:t>
      </w:r>
      <w:r w:rsidRPr="000E3910">
        <w:rPr>
          <w:rFonts w:hAnsi="SimSun"/>
          <w:lang w:val="en-US" w:eastAsia="ja-JP"/>
        </w:rPr>
        <w:t>、</w:t>
      </w:r>
      <w:r w:rsidRPr="000E3910">
        <w:rPr>
          <w:lang w:val="en-US" w:eastAsia="ja-JP"/>
        </w:rPr>
        <w:t>HSPA+</w:t>
      </w:r>
      <w:r w:rsidRPr="000E3910">
        <w:rPr>
          <w:rFonts w:hAnsi="SimSun"/>
          <w:lang w:val="en-US" w:eastAsia="ja-JP"/>
        </w:rPr>
        <w:t>、</w:t>
      </w:r>
      <w:r w:rsidRPr="000E3910">
        <w:rPr>
          <w:lang w:val="en-US" w:eastAsia="ja-JP"/>
        </w:rPr>
        <w:t>LTE</w:t>
      </w:r>
      <w:r w:rsidR="004928DE">
        <w:rPr>
          <w:rFonts w:hint="eastAsia"/>
          <w:lang w:val="en-US" w:eastAsia="ja-JP"/>
        </w:rPr>
        <w:t>）</w:t>
      </w:r>
    </w:p>
    <w:p w14:paraId="59F08E9D" w14:textId="77777777" w:rsidR="009112DE" w:rsidRPr="000E3910" w:rsidRDefault="009112DE">
      <w:pPr>
        <w:pStyle w:val="enumlev1"/>
        <w:rPr>
          <w:lang w:val="en-US" w:eastAsia="zh-CN"/>
        </w:rPr>
      </w:pPr>
      <w:r w:rsidRPr="000E3910">
        <w:rPr>
          <w:lang w:val="en-US" w:eastAsia="ja-JP"/>
        </w:rPr>
        <w:t>•</w:t>
      </w:r>
      <w:r w:rsidRPr="000E3910">
        <w:rPr>
          <w:lang w:val="en-US" w:eastAsia="ja-JP"/>
        </w:rPr>
        <w:tab/>
      </w:r>
      <w:r w:rsidRPr="000E3910">
        <w:rPr>
          <w:rFonts w:hAnsi="SimSun"/>
          <w:lang w:val="en-US" w:eastAsia="zh-CN"/>
        </w:rPr>
        <w:t>低复杂性的</w:t>
      </w:r>
      <w:r w:rsidRPr="000E3910">
        <w:rPr>
          <w:lang w:val="en-US" w:eastAsia="zh-CN"/>
        </w:rPr>
        <w:t>UE</w:t>
      </w:r>
      <w:r w:rsidRPr="000E3910">
        <w:rPr>
          <w:rFonts w:hAnsi="SimSun"/>
          <w:lang w:val="en-US" w:eastAsia="zh-CN"/>
        </w:rPr>
        <w:t>类别可降低设备成本，并灵活使用广泛的</w:t>
      </w:r>
      <w:r w:rsidRPr="000E3910">
        <w:rPr>
          <w:lang w:val="en-US" w:eastAsia="zh-CN"/>
        </w:rPr>
        <w:t>MTC</w:t>
      </w:r>
      <w:r w:rsidRPr="000E3910">
        <w:rPr>
          <w:rFonts w:hAnsi="SimSun"/>
          <w:lang w:val="en-US" w:eastAsia="zh-CN"/>
        </w:rPr>
        <w:t>应用（</w:t>
      </w:r>
      <w:r w:rsidRPr="000E3910">
        <w:rPr>
          <w:lang w:val="en-US" w:eastAsia="zh-CN"/>
        </w:rPr>
        <w:t>LTE</w:t>
      </w:r>
      <w:r w:rsidRPr="000E3910">
        <w:rPr>
          <w:rFonts w:hAnsi="SimSun"/>
          <w:lang w:val="en-US" w:eastAsia="zh-CN"/>
        </w:rPr>
        <w:t>）。</w:t>
      </w:r>
    </w:p>
    <w:p w14:paraId="7C9BF632" w14:textId="77777777" w:rsidR="009112DE" w:rsidRPr="000E3910" w:rsidRDefault="004928DE">
      <w:pPr>
        <w:pStyle w:val="enumlev1"/>
        <w:rPr>
          <w:lang w:val="en-US" w:eastAsia="zh-CN"/>
        </w:rPr>
      </w:pPr>
      <w:r>
        <w:rPr>
          <w:rFonts w:hAnsi="SimSun" w:hint="eastAsia"/>
          <w:lang w:val="en-US" w:eastAsia="ja-JP"/>
        </w:rPr>
        <w:t>版本</w:t>
      </w:r>
      <w:r>
        <w:rPr>
          <w:lang w:val="en-US" w:eastAsia="ja-JP"/>
        </w:rPr>
        <w:t>13</w:t>
      </w:r>
      <w:r>
        <w:rPr>
          <w:rFonts w:hint="eastAsia"/>
          <w:lang w:val="en-US" w:eastAsia="zh-CN"/>
        </w:rPr>
        <w:t>：</w:t>
      </w:r>
    </w:p>
    <w:p w14:paraId="3C94B7D4" w14:textId="77777777" w:rsidR="00B939EA" w:rsidRDefault="00B939EA">
      <w:pPr>
        <w:pStyle w:val="enumlev1"/>
        <w:rPr>
          <w:lang w:val="en-US" w:eastAsia="ja-JP"/>
        </w:rPr>
      </w:pPr>
      <w:r>
        <w:rPr>
          <w:lang w:val="en-US" w:eastAsia="ja-JP"/>
        </w:rPr>
        <w:br w:type="page"/>
      </w:r>
    </w:p>
    <w:p w14:paraId="0640E237" w14:textId="6EB1F86F" w:rsidR="009112DE" w:rsidRPr="000E3910" w:rsidRDefault="009112DE">
      <w:pPr>
        <w:pStyle w:val="enumlev1"/>
        <w:rPr>
          <w:lang w:val="en-US" w:eastAsia="ja-JP"/>
        </w:rPr>
      </w:pPr>
      <w:r w:rsidRPr="000E3910">
        <w:rPr>
          <w:lang w:val="en-US" w:eastAsia="ja-JP"/>
        </w:rPr>
        <w:lastRenderedPageBreak/>
        <w:t>•</w:t>
      </w:r>
      <w:r w:rsidRPr="000E3910">
        <w:rPr>
          <w:lang w:val="en-US" w:eastAsia="ja-JP"/>
        </w:rPr>
        <w:tab/>
      </w:r>
      <w:r w:rsidRPr="000E3910">
        <w:rPr>
          <w:rFonts w:hAnsi="SimSun"/>
          <w:lang w:val="en-US" w:eastAsia="ja-JP"/>
        </w:rPr>
        <w:t>扩展</w:t>
      </w:r>
      <w:r w:rsidR="004928DE">
        <w:rPr>
          <w:lang w:val="en-US" w:eastAsia="ja-JP"/>
        </w:rPr>
        <w:t>DRX</w:t>
      </w:r>
      <w:r w:rsidRPr="000E3910">
        <w:rPr>
          <w:rFonts w:hAnsi="SimSun"/>
          <w:lang w:val="en-US" w:eastAsia="ja-JP"/>
        </w:rPr>
        <w:t>支持长电池寿命，同时在网络控制下保持移动端可达性</w:t>
      </w:r>
      <w:r w:rsidR="004928DE" w:rsidRPr="000E3910">
        <w:rPr>
          <w:rFonts w:hAnsi="SimSun"/>
          <w:lang w:val="en-US" w:eastAsia="zh-CN"/>
        </w:rPr>
        <w:t>（</w:t>
      </w:r>
      <w:r w:rsidRPr="000E3910">
        <w:rPr>
          <w:lang w:val="en-US" w:eastAsia="ja-JP"/>
        </w:rPr>
        <w:t>GSM/EDGE</w:t>
      </w:r>
      <w:r w:rsidRPr="000E3910">
        <w:rPr>
          <w:rFonts w:hAnsi="SimSun"/>
          <w:lang w:val="en-US" w:eastAsia="zh-CN"/>
        </w:rPr>
        <w:t>、</w:t>
      </w:r>
      <w:r w:rsidRPr="000E3910">
        <w:rPr>
          <w:lang w:val="en-US" w:eastAsia="ja-JP"/>
        </w:rPr>
        <w:t xml:space="preserve"> UMTS</w:t>
      </w:r>
      <w:r w:rsidRPr="000E3910">
        <w:rPr>
          <w:rFonts w:hAnsi="SimSun"/>
          <w:lang w:val="en-US" w:eastAsia="zh-CN"/>
        </w:rPr>
        <w:t>、</w:t>
      </w:r>
      <w:r w:rsidRPr="000E3910">
        <w:rPr>
          <w:lang w:val="en-US" w:eastAsia="ja-JP"/>
        </w:rPr>
        <w:t>HSPA+</w:t>
      </w:r>
      <w:r w:rsidRPr="000E3910">
        <w:rPr>
          <w:rFonts w:hAnsi="SimSun"/>
          <w:lang w:val="en-US" w:eastAsia="zh-CN"/>
        </w:rPr>
        <w:t>、</w:t>
      </w:r>
      <w:r w:rsidRPr="000E3910">
        <w:rPr>
          <w:lang w:val="en-US" w:eastAsia="ja-JP"/>
        </w:rPr>
        <w:t xml:space="preserve"> LTE</w:t>
      </w:r>
      <w:r w:rsidR="004928DE" w:rsidRPr="000E3910">
        <w:rPr>
          <w:rFonts w:hAnsi="SimSun"/>
          <w:lang w:val="en-US" w:eastAsia="zh-CN"/>
        </w:rPr>
        <w:t>）</w:t>
      </w:r>
    </w:p>
    <w:p w14:paraId="023309D0" w14:textId="77777777" w:rsidR="009112DE" w:rsidRPr="004928DE" w:rsidRDefault="009112DE">
      <w:pPr>
        <w:pStyle w:val="enumlev1"/>
        <w:rPr>
          <w:lang w:val="en-US" w:eastAsia="zh-CN"/>
        </w:rPr>
      </w:pPr>
      <w:r>
        <w:rPr>
          <w:rFonts w:ascii="SimSun" w:hAnsi="SimSun"/>
          <w:lang w:val="en-US" w:eastAsia="ja-JP"/>
        </w:rPr>
        <w:t>•</w:t>
      </w:r>
      <w:r w:rsidRPr="004928DE">
        <w:rPr>
          <w:lang w:val="en-US" w:eastAsia="ja-JP"/>
        </w:rPr>
        <w:tab/>
        <w:t>GSM</w:t>
      </w:r>
      <w:r w:rsidRPr="004928DE">
        <w:rPr>
          <w:rFonts w:hAnsi="SimSun"/>
          <w:lang w:val="en-US" w:eastAsia="ja-JP"/>
        </w:rPr>
        <w:t>物联网</w:t>
      </w:r>
      <w:r w:rsidR="004928DE">
        <w:rPr>
          <w:rFonts w:hAnsi="SimSun" w:hint="eastAsia"/>
          <w:lang w:val="en-US" w:eastAsia="zh-CN"/>
        </w:rPr>
        <w:t>拓展</w:t>
      </w:r>
      <w:r w:rsidRPr="004928DE">
        <w:rPr>
          <w:rFonts w:hAnsi="SimSun"/>
          <w:lang w:val="en-US" w:eastAsia="ja-JP"/>
        </w:rPr>
        <w:t>覆盖</w:t>
      </w:r>
      <w:r w:rsidRPr="004928DE">
        <w:rPr>
          <w:rFonts w:hAnsi="SimSun"/>
          <w:lang w:val="en-US" w:eastAsia="zh-CN"/>
        </w:rPr>
        <w:t>度</w:t>
      </w:r>
      <w:r w:rsidR="004928DE">
        <w:rPr>
          <w:rFonts w:hint="eastAsia"/>
          <w:lang w:val="en-US" w:eastAsia="zh-CN"/>
        </w:rPr>
        <w:t>（</w:t>
      </w:r>
      <w:r w:rsidR="004928DE">
        <w:rPr>
          <w:lang w:val="en-US" w:eastAsia="ja-JP"/>
        </w:rPr>
        <w:t>EC-GSM-IoT</w:t>
      </w:r>
      <w:r w:rsidR="004928DE">
        <w:rPr>
          <w:rFonts w:hint="eastAsia"/>
          <w:lang w:val="en-US" w:eastAsia="zh-CN"/>
        </w:rPr>
        <w:t>）（</w:t>
      </w:r>
      <w:r w:rsidR="004928DE">
        <w:rPr>
          <w:lang w:val="en-US" w:eastAsia="ja-JP"/>
        </w:rPr>
        <w:t>GSM/EDGE</w:t>
      </w:r>
      <w:r w:rsidR="004928DE">
        <w:rPr>
          <w:rFonts w:hint="eastAsia"/>
          <w:lang w:val="en-US" w:eastAsia="zh-CN"/>
        </w:rPr>
        <w:t>）</w:t>
      </w:r>
      <w:r w:rsidRPr="004928DE">
        <w:rPr>
          <w:rFonts w:hAnsi="SimSun"/>
          <w:lang w:val="en-US" w:eastAsia="zh-CN"/>
        </w:rPr>
        <w:t>、为</w:t>
      </w:r>
      <w:r w:rsidRPr="004928DE">
        <w:rPr>
          <w:lang w:val="en-US" w:eastAsia="zh-CN"/>
        </w:rPr>
        <w:t>MTC</w:t>
      </w:r>
      <w:r w:rsidRPr="004928DE">
        <w:rPr>
          <w:rFonts w:hAnsi="SimSun"/>
          <w:lang w:val="en-US" w:eastAsia="zh-CN"/>
        </w:rPr>
        <w:t>增强</w:t>
      </w:r>
      <w:r w:rsidR="004928DE">
        <w:rPr>
          <w:lang w:val="en-US" w:eastAsia="ja-JP"/>
        </w:rPr>
        <w:t>LTE</w:t>
      </w:r>
      <w:r w:rsidRPr="004928DE">
        <w:rPr>
          <w:rFonts w:hAnsi="SimSun"/>
          <w:lang w:val="en-US" w:eastAsia="zh-CN"/>
        </w:rPr>
        <w:t>物理层</w:t>
      </w:r>
      <w:r w:rsidRPr="004928DE">
        <w:rPr>
          <w:lang w:val="en-US" w:eastAsia="ja-JP"/>
        </w:rPr>
        <w:t xml:space="preserve"> </w:t>
      </w:r>
      <w:r w:rsidR="004928DE">
        <w:rPr>
          <w:rFonts w:hint="eastAsia"/>
          <w:lang w:val="en-US" w:eastAsia="zh-CN"/>
        </w:rPr>
        <w:t>（</w:t>
      </w:r>
      <w:proofErr w:type="spellStart"/>
      <w:r w:rsidRPr="004928DE">
        <w:rPr>
          <w:lang w:val="en-US" w:eastAsia="ja-JP"/>
        </w:rPr>
        <w:t>eMTC</w:t>
      </w:r>
      <w:proofErr w:type="spellEnd"/>
      <w:r w:rsidR="004928DE">
        <w:rPr>
          <w:rFonts w:hint="eastAsia"/>
          <w:lang w:val="en-US" w:eastAsia="zh-CN"/>
        </w:rPr>
        <w:t>）（</w:t>
      </w:r>
      <w:r w:rsidRPr="004928DE">
        <w:rPr>
          <w:lang w:val="en-US" w:eastAsia="ja-JP"/>
        </w:rPr>
        <w:t>LTE</w:t>
      </w:r>
      <w:r w:rsidR="004928DE">
        <w:rPr>
          <w:rFonts w:hint="eastAsia"/>
          <w:lang w:val="en-US" w:eastAsia="zh-CN"/>
        </w:rPr>
        <w:t>）</w:t>
      </w:r>
      <w:r w:rsidRPr="004928DE">
        <w:rPr>
          <w:rFonts w:hAnsi="SimSun"/>
          <w:lang w:val="en-US" w:eastAsia="zh-CN"/>
        </w:rPr>
        <w:t>、</w:t>
      </w:r>
      <w:r w:rsidRPr="004928DE">
        <w:rPr>
          <w:rFonts w:hAnsi="SimSun"/>
          <w:lang w:val="en-US" w:eastAsia="ja-JP"/>
        </w:rPr>
        <w:t>窄带物联网</w:t>
      </w:r>
      <w:r w:rsidR="004928DE">
        <w:rPr>
          <w:rFonts w:hint="eastAsia"/>
          <w:lang w:val="en-US" w:eastAsia="zh-CN"/>
        </w:rPr>
        <w:t>（</w:t>
      </w:r>
      <w:r w:rsidRPr="004928DE">
        <w:rPr>
          <w:lang w:val="en-US" w:eastAsia="ja-JP"/>
        </w:rPr>
        <w:t>NB-IoT</w:t>
      </w:r>
      <w:r w:rsidR="004928DE">
        <w:rPr>
          <w:rFonts w:hint="eastAsia"/>
          <w:lang w:val="en-US" w:eastAsia="zh-CN"/>
        </w:rPr>
        <w:t>）</w:t>
      </w:r>
      <w:r w:rsidRPr="004928DE">
        <w:rPr>
          <w:rFonts w:hAnsi="SimSun"/>
          <w:lang w:val="en-US" w:eastAsia="ja-JP"/>
        </w:rPr>
        <w:t>支持低设备复杂度</w:t>
      </w:r>
      <w:r w:rsidRPr="004928DE">
        <w:rPr>
          <w:rFonts w:hAnsi="SimSun"/>
          <w:lang w:val="en-US" w:eastAsia="zh-CN"/>
        </w:rPr>
        <w:t>、</w:t>
      </w:r>
      <w:r w:rsidRPr="004928DE">
        <w:rPr>
          <w:lang w:val="en-US" w:eastAsia="ja-JP"/>
        </w:rPr>
        <w:t>164</w:t>
      </w:r>
      <w:r w:rsidR="004928DE">
        <w:rPr>
          <w:lang w:val="en-US" w:eastAsia="ja-JP"/>
        </w:rPr>
        <w:t xml:space="preserve"> dB</w:t>
      </w:r>
      <w:r w:rsidRPr="004928DE">
        <w:rPr>
          <w:rFonts w:hAnsi="SimSun"/>
          <w:lang w:val="en-US" w:eastAsia="ja-JP"/>
        </w:rPr>
        <w:t>耦合损耗</w:t>
      </w:r>
      <w:r w:rsidRPr="004928DE">
        <w:rPr>
          <w:rFonts w:hAnsi="SimSun"/>
          <w:lang w:val="en-US" w:eastAsia="zh-CN"/>
        </w:rPr>
        <w:t>、电池</w:t>
      </w:r>
      <w:r w:rsidRPr="004928DE">
        <w:rPr>
          <w:lang w:val="en-US" w:eastAsia="zh-CN"/>
        </w:rPr>
        <w:t>10</w:t>
      </w:r>
      <w:r w:rsidRPr="004928DE">
        <w:rPr>
          <w:rFonts w:hAnsi="SimSun"/>
          <w:lang w:val="en-US" w:eastAsia="zh-CN"/>
        </w:rPr>
        <w:t>年寿命、</w:t>
      </w:r>
      <w:r w:rsidR="004928DE">
        <w:rPr>
          <w:lang w:val="en-US" w:eastAsia="ja-JP"/>
        </w:rPr>
        <w:t>10</w:t>
      </w:r>
      <w:r w:rsidRPr="004928DE">
        <w:rPr>
          <w:rFonts w:hAnsi="SimSun"/>
          <w:lang w:val="en-US" w:eastAsia="zh-CN"/>
        </w:rPr>
        <w:t>秒延迟，以及</w:t>
      </w:r>
      <w:r w:rsidR="004928DE">
        <w:rPr>
          <w:rFonts w:hAnsi="SimSun" w:hint="eastAsia"/>
          <w:lang w:val="en-US" w:eastAsia="zh-CN"/>
        </w:rPr>
        <w:t>具有</w:t>
      </w:r>
      <w:r w:rsidRPr="004928DE">
        <w:rPr>
          <w:rFonts w:hAnsi="SimSun"/>
          <w:lang w:val="en-US" w:eastAsia="ja-JP"/>
        </w:rPr>
        <w:t>至少为每平方</w:t>
      </w:r>
      <w:r w:rsidR="004928DE">
        <w:rPr>
          <w:rFonts w:hAnsi="SimSun" w:hint="eastAsia"/>
          <w:lang w:val="en-US" w:eastAsia="zh-CN"/>
        </w:rPr>
        <w:t>千米</w:t>
      </w:r>
      <w:r w:rsidR="004928DE">
        <w:rPr>
          <w:lang w:val="en-US" w:eastAsia="ja-JP"/>
        </w:rPr>
        <w:t>60 000</w:t>
      </w:r>
      <w:r w:rsidRPr="004928DE">
        <w:rPr>
          <w:rFonts w:hAnsi="SimSun"/>
          <w:lang w:val="en-US" w:eastAsia="ja-JP"/>
        </w:rPr>
        <w:t>个设备</w:t>
      </w:r>
      <w:r w:rsidRPr="004928DE">
        <w:rPr>
          <w:rFonts w:hAnsi="SimSun"/>
          <w:lang w:val="en-US" w:eastAsia="zh-CN"/>
        </w:rPr>
        <w:t>的</w:t>
      </w:r>
      <w:r w:rsidRPr="004928DE">
        <w:rPr>
          <w:rFonts w:hAnsi="SimSun"/>
          <w:lang w:val="en-US" w:eastAsia="ja-JP"/>
        </w:rPr>
        <w:t>系统容量。</w:t>
      </w:r>
    </w:p>
    <w:p w14:paraId="0025A7AE" w14:textId="77777777" w:rsidR="009112DE" w:rsidRDefault="009112DE" w:rsidP="004928DE">
      <w:pPr>
        <w:pStyle w:val="enumlev1"/>
        <w:ind w:leftChars="200" w:left="792" w:hangingChars="130" w:hanging="312"/>
        <w:jc w:val="left"/>
        <w:rPr>
          <w:rFonts w:hAnsi="SimSun"/>
          <w:lang w:val="en-US" w:eastAsia="zh-CN"/>
        </w:rPr>
      </w:pPr>
      <w:r w:rsidRPr="004928DE">
        <w:rPr>
          <w:rFonts w:hAnsi="SimSun"/>
          <w:lang w:val="en-US" w:eastAsia="zh-CN"/>
        </w:rPr>
        <w:t>有关</w:t>
      </w:r>
      <w:r w:rsidRPr="004928DE">
        <w:rPr>
          <w:lang w:val="en-US" w:eastAsia="zh-CN"/>
        </w:rPr>
        <w:t>3GPP</w:t>
      </w:r>
      <w:r w:rsidRPr="004928DE">
        <w:rPr>
          <w:rFonts w:hAnsi="SimSun"/>
          <w:lang w:val="en-US" w:eastAsia="zh-CN"/>
        </w:rPr>
        <w:t>无线标准的技术和操作特性（包括上述</w:t>
      </w:r>
      <w:r w:rsidRPr="004928DE">
        <w:rPr>
          <w:lang w:val="en-US" w:eastAsia="zh-CN"/>
        </w:rPr>
        <w:t>MTC</w:t>
      </w:r>
      <w:r w:rsidRPr="004928DE">
        <w:rPr>
          <w:rFonts w:hAnsi="SimSun"/>
          <w:lang w:val="en-US" w:eastAsia="zh-CN"/>
        </w:rPr>
        <w:t>增强功能）的摘要载于下表。</w:t>
      </w:r>
    </w:p>
    <w:p w14:paraId="3BE2FD69" w14:textId="77777777" w:rsidR="00B939EA" w:rsidRDefault="00B939EA" w:rsidP="004928DE">
      <w:pPr>
        <w:pStyle w:val="enumlev1"/>
        <w:ind w:leftChars="200" w:left="792" w:hangingChars="130" w:hanging="312"/>
        <w:jc w:val="left"/>
        <w:rPr>
          <w:rFonts w:hAnsi="SimSun"/>
          <w:lang w:val="en-US" w:eastAsia="zh-CN"/>
        </w:rPr>
      </w:pPr>
    </w:p>
    <w:p w14:paraId="7B0C1C05" w14:textId="65AD13F1" w:rsidR="00B939EA" w:rsidRDefault="00B939EA" w:rsidP="004928DE">
      <w:pPr>
        <w:pStyle w:val="enumlev1"/>
        <w:ind w:leftChars="200" w:left="792" w:hangingChars="130" w:hanging="312"/>
        <w:jc w:val="left"/>
        <w:rPr>
          <w:rFonts w:ascii="SimSun" w:hAnsi="SimSun"/>
          <w:lang w:val="en-US" w:eastAsia="zh-CN"/>
        </w:rPr>
        <w:sectPr w:rsidR="00B939EA" w:rsidSect="00293976">
          <w:headerReference w:type="even" r:id="rId34"/>
          <w:headerReference w:type="default" r:id="rId35"/>
          <w:footerReference w:type="default" r:id="rId36"/>
          <w:pgSz w:w="11907" w:h="16834" w:code="9"/>
          <w:pgMar w:top="1418" w:right="1134" w:bottom="1418" w:left="1134" w:header="720" w:footer="720" w:gutter="0"/>
          <w:paperSrc w:first="15" w:other="15"/>
          <w:pgNumType w:start="1"/>
          <w:cols w:space="720"/>
        </w:sectPr>
      </w:pPr>
    </w:p>
    <w:p w14:paraId="1A9BD326" w14:textId="77777777" w:rsidR="009112DE" w:rsidRDefault="009112DE">
      <w:pPr>
        <w:spacing w:line="360" w:lineRule="atLeast"/>
        <w:ind w:firstLineChars="200" w:firstLine="480"/>
        <w:rPr>
          <w:rFonts w:ascii="SimSun" w:hAnsi="SimSun"/>
          <w:lang w:val="en-US" w:eastAsia="zh-CN"/>
        </w:rPr>
      </w:pPr>
    </w:p>
    <w:p w14:paraId="67000F6D" w14:textId="77777777" w:rsidR="005E683E" w:rsidRPr="00D77C3D" w:rsidRDefault="005E683E" w:rsidP="005E683E">
      <w:pPr>
        <w:pStyle w:val="TableNo0"/>
        <w:rPr>
          <w:lang w:val="en-US" w:eastAsia="zh-CN"/>
        </w:rPr>
      </w:pPr>
      <w:r>
        <w:rPr>
          <w:rFonts w:hint="eastAsia"/>
          <w:lang w:val="en-US" w:eastAsia="zh-CN"/>
        </w:rPr>
        <w:t>表</w:t>
      </w:r>
      <w:r w:rsidRPr="00D77C3D">
        <w:rPr>
          <w:lang w:val="en-US" w:eastAsia="zh-CN"/>
        </w:rPr>
        <w:t>A1.7</w:t>
      </w:r>
    </w:p>
    <w:p w14:paraId="085CB266" w14:textId="77777777" w:rsidR="009112DE" w:rsidRDefault="009112DE">
      <w:pPr>
        <w:pStyle w:val="Tabletitle"/>
        <w:rPr>
          <w:rFonts w:ascii="SimSun" w:hAnsi="SimSun"/>
          <w:lang w:val="en-US" w:eastAsia="zh-CN"/>
        </w:rPr>
      </w:pPr>
      <w:r w:rsidRPr="005E683E">
        <w:rPr>
          <w:lang w:val="en-US" w:eastAsia="zh-CN"/>
        </w:rPr>
        <w:t>3GPP</w:t>
      </w:r>
      <w:r>
        <w:rPr>
          <w:rFonts w:ascii="SimSun" w:hAnsi="SimSun" w:hint="eastAsia"/>
          <w:lang w:val="en-US" w:eastAsia="zh-CN"/>
        </w:rPr>
        <w:t>技术的技术和</w:t>
      </w:r>
      <w:r>
        <w:rPr>
          <w:rFonts w:ascii="SimSun" w:hAnsi="SimSun"/>
          <w:lang w:val="en-US" w:eastAsia="zh-CN"/>
        </w:rPr>
        <w:t>操作特性</w:t>
      </w:r>
    </w:p>
    <w:tbl>
      <w:tblPr>
        <w:tblW w:w="1461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418"/>
        <w:gridCol w:w="1701"/>
        <w:gridCol w:w="1559"/>
        <w:gridCol w:w="1559"/>
        <w:gridCol w:w="1559"/>
        <w:gridCol w:w="1706"/>
        <w:gridCol w:w="1706"/>
        <w:gridCol w:w="1706"/>
      </w:tblGrid>
      <w:tr w:rsidR="005E683E" w14:paraId="5420093C" w14:textId="77777777" w:rsidTr="005E683E">
        <w:trPr>
          <w:cantSplit/>
          <w:jc w:val="right"/>
        </w:trPr>
        <w:tc>
          <w:tcPr>
            <w:tcW w:w="1696" w:type="dxa"/>
            <w:noWrap/>
          </w:tcPr>
          <w:p w14:paraId="6734B8D0" w14:textId="77777777" w:rsidR="005E683E" w:rsidRPr="00C16DFE" w:rsidRDefault="005E683E">
            <w:pPr>
              <w:pStyle w:val="Tablehead"/>
              <w:rPr>
                <w:rFonts w:ascii="SimSun" w:hAnsi="SimSun"/>
                <w:szCs w:val="22"/>
              </w:rPr>
            </w:pPr>
            <w:r w:rsidRPr="00C16DFE">
              <w:rPr>
                <w:rFonts w:ascii="SimSun" w:hAnsi="SimSun" w:hint="eastAsia"/>
                <w:szCs w:val="22"/>
                <w:lang w:eastAsia="zh-CN"/>
              </w:rPr>
              <w:t>功能</w:t>
            </w:r>
            <w:r w:rsidRPr="00C16DFE">
              <w:rPr>
                <w:rFonts w:ascii="SimSun" w:hAnsi="SimSun"/>
                <w:szCs w:val="22"/>
                <w:lang w:eastAsia="zh-CN"/>
              </w:rPr>
              <w:t>特性</w:t>
            </w:r>
          </w:p>
        </w:tc>
        <w:tc>
          <w:tcPr>
            <w:tcW w:w="1418" w:type="dxa"/>
          </w:tcPr>
          <w:p w14:paraId="6CA2E185" w14:textId="77777777" w:rsidR="005E683E" w:rsidRPr="00C16DFE" w:rsidRDefault="005E683E">
            <w:pPr>
              <w:pStyle w:val="Tablehead"/>
              <w:rPr>
                <w:rFonts w:ascii="SimSun" w:hAnsi="SimSun"/>
                <w:szCs w:val="22"/>
              </w:rPr>
            </w:pPr>
            <w:r w:rsidRPr="00C16DFE">
              <w:rPr>
                <w:rFonts w:ascii="SimSun" w:hAnsi="SimSun" w:cs="SimSun" w:hint="eastAsia"/>
                <w:szCs w:val="22"/>
                <w:lang w:eastAsia="zh-CN"/>
              </w:rPr>
              <w:t>测量</w:t>
            </w:r>
            <w:r w:rsidRPr="00C16DFE">
              <w:rPr>
                <w:rFonts w:ascii="SimSun" w:hAnsi="SimSun" w:cs="SimSun"/>
                <w:szCs w:val="22"/>
                <w:lang w:eastAsia="zh-CN"/>
              </w:rPr>
              <w:t>单位</w:t>
            </w:r>
          </w:p>
        </w:tc>
        <w:tc>
          <w:tcPr>
            <w:tcW w:w="1701" w:type="dxa"/>
            <w:noWrap/>
          </w:tcPr>
          <w:p w14:paraId="3FB2A2FA" w14:textId="77777777" w:rsidR="005E683E" w:rsidRPr="00C16DFE" w:rsidRDefault="005E683E" w:rsidP="005E683E">
            <w:pPr>
              <w:pStyle w:val="Tablehead"/>
              <w:rPr>
                <w:rFonts w:eastAsia="Batang"/>
                <w:szCs w:val="22"/>
              </w:rPr>
            </w:pPr>
            <w:r w:rsidRPr="00C16DFE">
              <w:rPr>
                <w:rFonts w:eastAsia="Batang"/>
                <w:szCs w:val="22"/>
              </w:rPr>
              <w:t>GSM/EDGE</w:t>
            </w:r>
          </w:p>
        </w:tc>
        <w:tc>
          <w:tcPr>
            <w:tcW w:w="1559" w:type="dxa"/>
          </w:tcPr>
          <w:p w14:paraId="43232DCE" w14:textId="77777777" w:rsidR="005E683E" w:rsidRPr="00C16DFE" w:rsidRDefault="005E683E" w:rsidP="005E683E">
            <w:pPr>
              <w:pStyle w:val="Tablehead"/>
              <w:rPr>
                <w:rFonts w:eastAsia="Batang"/>
                <w:szCs w:val="22"/>
              </w:rPr>
            </w:pPr>
            <w:r w:rsidRPr="00C16DFE">
              <w:rPr>
                <w:rFonts w:eastAsia="Batang"/>
                <w:szCs w:val="22"/>
              </w:rPr>
              <w:t>EC-GSM-IoT</w:t>
            </w:r>
          </w:p>
        </w:tc>
        <w:tc>
          <w:tcPr>
            <w:tcW w:w="1559" w:type="dxa"/>
          </w:tcPr>
          <w:p w14:paraId="37A121A3" w14:textId="77777777" w:rsidR="005E683E" w:rsidRPr="00C16DFE" w:rsidRDefault="005E683E" w:rsidP="005E683E">
            <w:pPr>
              <w:pStyle w:val="Tablehead"/>
              <w:rPr>
                <w:rFonts w:eastAsia="Batang"/>
                <w:szCs w:val="22"/>
              </w:rPr>
            </w:pPr>
            <w:r w:rsidRPr="00C16DFE">
              <w:rPr>
                <w:rFonts w:eastAsia="Batang"/>
                <w:szCs w:val="22"/>
              </w:rPr>
              <w:t>UMTS</w:t>
            </w:r>
          </w:p>
        </w:tc>
        <w:tc>
          <w:tcPr>
            <w:tcW w:w="1559" w:type="dxa"/>
            <w:noWrap/>
          </w:tcPr>
          <w:p w14:paraId="3B942FF9" w14:textId="77777777" w:rsidR="005E683E" w:rsidRPr="00C16DFE" w:rsidRDefault="005E683E" w:rsidP="005E683E">
            <w:pPr>
              <w:pStyle w:val="Tablehead"/>
              <w:rPr>
                <w:rFonts w:eastAsia="Batang"/>
                <w:szCs w:val="22"/>
              </w:rPr>
            </w:pPr>
            <w:r w:rsidRPr="00C16DFE">
              <w:rPr>
                <w:rFonts w:eastAsia="Batang"/>
                <w:szCs w:val="22"/>
              </w:rPr>
              <w:t>HSPA+</w:t>
            </w:r>
          </w:p>
        </w:tc>
        <w:tc>
          <w:tcPr>
            <w:tcW w:w="1706" w:type="dxa"/>
          </w:tcPr>
          <w:p w14:paraId="3F01416B" w14:textId="77777777" w:rsidR="005E683E" w:rsidRPr="00C16DFE" w:rsidRDefault="005E683E" w:rsidP="005E683E">
            <w:pPr>
              <w:pStyle w:val="Tablehead"/>
              <w:rPr>
                <w:rFonts w:eastAsia="Batang"/>
                <w:szCs w:val="22"/>
              </w:rPr>
            </w:pPr>
            <w:r w:rsidRPr="00C16DFE">
              <w:rPr>
                <w:rFonts w:eastAsia="Batang"/>
                <w:szCs w:val="22"/>
              </w:rPr>
              <w:t>LTE Advanced Pro</w:t>
            </w:r>
          </w:p>
        </w:tc>
        <w:tc>
          <w:tcPr>
            <w:tcW w:w="1706" w:type="dxa"/>
          </w:tcPr>
          <w:p w14:paraId="2E37772B" w14:textId="77777777" w:rsidR="005E683E" w:rsidRPr="00C16DFE" w:rsidRDefault="005E683E" w:rsidP="005E683E">
            <w:pPr>
              <w:pStyle w:val="Tablehead"/>
              <w:rPr>
                <w:rFonts w:eastAsia="Batang"/>
                <w:szCs w:val="22"/>
              </w:rPr>
            </w:pPr>
            <w:proofErr w:type="spellStart"/>
            <w:r w:rsidRPr="00C16DFE">
              <w:rPr>
                <w:rFonts w:eastAsia="Batang" w:hint="eastAsia"/>
                <w:szCs w:val="22"/>
              </w:rPr>
              <w:t>eMTC</w:t>
            </w:r>
            <w:proofErr w:type="spellEnd"/>
          </w:p>
        </w:tc>
        <w:tc>
          <w:tcPr>
            <w:tcW w:w="1706" w:type="dxa"/>
          </w:tcPr>
          <w:p w14:paraId="20E38989" w14:textId="77777777" w:rsidR="005E683E" w:rsidRPr="00C16DFE" w:rsidRDefault="005E683E" w:rsidP="005E683E">
            <w:pPr>
              <w:pStyle w:val="Tablehead"/>
              <w:rPr>
                <w:rFonts w:eastAsia="Batang"/>
                <w:szCs w:val="22"/>
              </w:rPr>
            </w:pPr>
            <w:r w:rsidRPr="00C16DFE">
              <w:rPr>
                <w:rFonts w:eastAsia="Batang" w:hint="eastAsia"/>
                <w:szCs w:val="22"/>
              </w:rPr>
              <w:t>NB</w:t>
            </w:r>
            <w:r w:rsidRPr="00C16DFE">
              <w:rPr>
                <w:rFonts w:eastAsia="Batang"/>
                <w:szCs w:val="22"/>
              </w:rPr>
              <w:t>-</w:t>
            </w:r>
            <w:r w:rsidRPr="00C16DFE">
              <w:rPr>
                <w:rFonts w:eastAsia="Batang" w:hint="eastAsia"/>
                <w:szCs w:val="22"/>
              </w:rPr>
              <w:t>IoT</w:t>
            </w:r>
          </w:p>
        </w:tc>
      </w:tr>
      <w:tr w:rsidR="009112DE" w14:paraId="05CF013B" w14:textId="77777777" w:rsidTr="005E683E">
        <w:trPr>
          <w:cantSplit/>
          <w:jc w:val="right"/>
        </w:trPr>
        <w:tc>
          <w:tcPr>
            <w:tcW w:w="1696" w:type="dxa"/>
            <w:noWrap/>
          </w:tcPr>
          <w:p w14:paraId="6C0F3309" w14:textId="77777777" w:rsidR="009112DE" w:rsidRPr="00C16DFE" w:rsidRDefault="009112DE">
            <w:pPr>
              <w:pStyle w:val="Tabletext"/>
              <w:jc w:val="left"/>
              <w:rPr>
                <w:rFonts w:ascii="SimSun" w:hAnsi="SimSun"/>
                <w:szCs w:val="22"/>
                <w:lang w:val="en-US" w:eastAsia="ko-KR"/>
              </w:rPr>
            </w:pPr>
            <w:r w:rsidRPr="00C16DFE">
              <w:rPr>
                <w:rFonts w:ascii="SimSun" w:hAnsi="SimSun" w:hint="eastAsia"/>
                <w:szCs w:val="22"/>
                <w:lang w:val="en-US" w:eastAsia="ko-KR"/>
              </w:rPr>
              <w:t>可靠</w:t>
            </w:r>
            <w:r w:rsidRPr="00C16DFE">
              <w:rPr>
                <w:rFonts w:ascii="SimSun" w:hAnsi="SimSun"/>
                <w:szCs w:val="22"/>
                <w:lang w:val="en-US" w:eastAsia="ko-KR"/>
              </w:rPr>
              <w:t>建设相关设备链路的能力</w:t>
            </w:r>
          </w:p>
        </w:tc>
        <w:tc>
          <w:tcPr>
            <w:tcW w:w="1418" w:type="dxa"/>
          </w:tcPr>
          <w:p w14:paraId="1E25E438" w14:textId="77777777" w:rsidR="009112DE" w:rsidRPr="00C16DFE" w:rsidRDefault="009112DE">
            <w:pPr>
              <w:pStyle w:val="Tabletext"/>
              <w:jc w:val="left"/>
              <w:rPr>
                <w:rFonts w:ascii="SimSun" w:hAnsi="SimSun"/>
                <w:szCs w:val="22"/>
                <w:lang w:val="en-US" w:eastAsia="ko-KR"/>
              </w:rPr>
            </w:pPr>
            <w:r w:rsidRPr="00C16DFE">
              <w:rPr>
                <w:rFonts w:ascii="SimSun" w:hAnsi="SimSun" w:cs="SimSun" w:hint="eastAsia"/>
                <w:szCs w:val="22"/>
                <w:lang w:val="en-US" w:eastAsia="zh-CN"/>
              </w:rPr>
              <w:t>时间</w:t>
            </w:r>
            <w:r w:rsidR="005E683E" w:rsidRPr="00C16DFE">
              <w:rPr>
                <w:rFonts w:eastAsia="Batang"/>
                <w:szCs w:val="22"/>
                <w:lang w:val="en-US" w:eastAsia="ko-KR"/>
              </w:rPr>
              <w:t>%</w:t>
            </w:r>
          </w:p>
        </w:tc>
        <w:tc>
          <w:tcPr>
            <w:tcW w:w="1701" w:type="dxa"/>
          </w:tcPr>
          <w:p w14:paraId="2EB10D3D"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&gt; 99%</w:t>
            </w:r>
            <w:r w:rsidRPr="00C16DFE">
              <w:rPr>
                <w:rFonts w:hAnsi="SimSun"/>
                <w:szCs w:val="22"/>
                <w:lang w:val="en-US" w:eastAsia="zh-CN"/>
              </w:rPr>
              <w:t>）</w:t>
            </w:r>
          </w:p>
        </w:tc>
        <w:tc>
          <w:tcPr>
            <w:tcW w:w="1559" w:type="dxa"/>
          </w:tcPr>
          <w:p w14:paraId="5955AF48" w14:textId="77777777" w:rsidR="009112DE" w:rsidRPr="00C16DFE" w:rsidRDefault="009112DE">
            <w:pPr>
              <w:pStyle w:val="Tabletext"/>
              <w:jc w:val="left"/>
              <w:rPr>
                <w:szCs w:val="22"/>
                <w:lang w:val="en-US" w:eastAsia="zh-CN"/>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&gt; 99%</w:t>
            </w:r>
            <w:r w:rsidRPr="00C16DFE">
              <w:rPr>
                <w:rFonts w:hAnsi="SimSun"/>
                <w:szCs w:val="22"/>
                <w:lang w:val="en-US" w:eastAsia="zh-CN"/>
              </w:rPr>
              <w:t>）</w:t>
            </w:r>
          </w:p>
        </w:tc>
        <w:tc>
          <w:tcPr>
            <w:tcW w:w="1559" w:type="dxa"/>
          </w:tcPr>
          <w:p w14:paraId="473239FE"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取决于部署（典型</w:t>
            </w:r>
            <w:r w:rsidRPr="00C16DFE">
              <w:rPr>
                <w:szCs w:val="22"/>
                <w:lang w:val="en-US" w:eastAsia="ko-KR"/>
              </w:rPr>
              <w:t>&gt; 99%</w:t>
            </w:r>
            <w:r w:rsidRPr="00C16DFE">
              <w:rPr>
                <w:rFonts w:hAnsi="SimSun"/>
                <w:szCs w:val="22"/>
                <w:lang w:val="en-US" w:eastAsia="zh-CN"/>
              </w:rPr>
              <w:t>）</w:t>
            </w:r>
          </w:p>
        </w:tc>
        <w:tc>
          <w:tcPr>
            <w:tcW w:w="1559" w:type="dxa"/>
          </w:tcPr>
          <w:p w14:paraId="6CE7A122"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取决于部署（典型</w:t>
            </w:r>
            <w:r w:rsidRPr="00C16DFE">
              <w:rPr>
                <w:szCs w:val="22"/>
                <w:lang w:val="en-US" w:eastAsia="ko-KR"/>
              </w:rPr>
              <w:t>&gt; 99%</w:t>
            </w:r>
            <w:r w:rsidRPr="00C16DFE">
              <w:rPr>
                <w:rFonts w:hAnsi="SimSun"/>
                <w:szCs w:val="22"/>
                <w:lang w:val="en-US" w:eastAsia="zh-CN"/>
              </w:rPr>
              <w:t>）</w:t>
            </w:r>
          </w:p>
        </w:tc>
        <w:tc>
          <w:tcPr>
            <w:tcW w:w="1706" w:type="dxa"/>
          </w:tcPr>
          <w:p w14:paraId="0D1D89B8"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&gt; 99%</w:t>
            </w:r>
            <w:r w:rsidRPr="00C16DFE">
              <w:rPr>
                <w:rFonts w:hAnsi="SimSun"/>
                <w:szCs w:val="22"/>
                <w:lang w:val="en-US" w:eastAsia="zh-CN"/>
              </w:rPr>
              <w:t>）</w:t>
            </w:r>
          </w:p>
        </w:tc>
        <w:tc>
          <w:tcPr>
            <w:tcW w:w="1706" w:type="dxa"/>
          </w:tcPr>
          <w:p w14:paraId="41390EC4" w14:textId="77777777" w:rsidR="009112DE" w:rsidRPr="00C16DFE" w:rsidRDefault="009112DE">
            <w:pPr>
              <w:pStyle w:val="Tabletext"/>
              <w:jc w:val="left"/>
              <w:rPr>
                <w:szCs w:val="22"/>
                <w:lang w:val="en-US" w:eastAsia="zh-CN"/>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&gt; 99%</w:t>
            </w:r>
            <w:r w:rsidRPr="00C16DFE">
              <w:rPr>
                <w:rFonts w:hAnsi="SimSun"/>
                <w:szCs w:val="22"/>
                <w:lang w:val="en-US" w:eastAsia="zh-CN"/>
              </w:rPr>
              <w:t>）</w:t>
            </w:r>
          </w:p>
        </w:tc>
        <w:tc>
          <w:tcPr>
            <w:tcW w:w="1706" w:type="dxa"/>
          </w:tcPr>
          <w:p w14:paraId="44F85483" w14:textId="77777777" w:rsidR="009112DE" w:rsidRPr="00C16DFE" w:rsidRDefault="009112DE">
            <w:pPr>
              <w:pStyle w:val="Tabletext"/>
              <w:jc w:val="left"/>
              <w:rPr>
                <w:szCs w:val="22"/>
                <w:lang w:val="en-US" w:eastAsia="zh-CN"/>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&gt; 99%</w:t>
            </w:r>
            <w:r w:rsidRPr="00C16DFE">
              <w:rPr>
                <w:rFonts w:hAnsi="SimSun"/>
                <w:szCs w:val="22"/>
                <w:lang w:val="en-US" w:eastAsia="zh-CN"/>
              </w:rPr>
              <w:t>）</w:t>
            </w:r>
          </w:p>
        </w:tc>
      </w:tr>
      <w:tr w:rsidR="009112DE" w14:paraId="7E2F7E18" w14:textId="77777777" w:rsidTr="005E683E">
        <w:trPr>
          <w:cantSplit/>
          <w:jc w:val="right"/>
        </w:trPr>
        <w:tc>
          <w:tcPr>
            <w:tcW w:w="1696" w:type="dxa"/>
            <w:noWrap/>
          </w:tcPr>
          <w:p w14:paraId="716EED87" w14:textId="77777777" w:rsidR="009112DE" w:rsidRPr="00C16DFE" w:rsidRDefault="009112DE">
            <w:pPr>
              <w:pStyle w:val="Tabletext"/>
              <w:jc w:val="left"/>
              <w:rPr>
                <w:rFonts w:ascii="SimSun" w:hAnsi="SimSun"/>
                <w:szCs w:val="22"/>
                <w:lang w:val="en-US" w:eastAsia="ko-KR"/>
              </w:rPr>
            </w:pPr>
            <w:r w:rsidRPr="00C16DFE">
              <w:rPr>
                <w:rFonts w:ascii="SimSun" w:hAnsi="SimSun" w:hint="eastAsia"/>
                <w:szCs w:val="22"/>
                <w:lang w:val="en-US" w:eastAsia="ko-KR"/>
              </w:rPr>
              <w:t>维护</w:t>
            </w:r>
            <w:r w:rsidRPr="00C16DFE">
              <w:rPr>
                <w:rFonts w:ascii="SimSun" w:hAnsi="SimSun"/>
                <w:szCs w:val="22"/>
                <w:lang w:val="en-US" w:eastAsia="ko-KR"/>
              </w:rPr>
              <w:t>相关连接的能力</w:t>
            </w:r>
          </w:p>
        </w:tc>
        <w:tc>
          <w:tcPr>
            <w:tcW w:w="1418" w:type="dxa"/>
          </w:tcPr>
          <w:p w14:paraId="479B3D9E" w14:textId="77777777" w:rsidR="009112DE" w:rsidRPr="00C16DFE" w:rsidRDefault="009112DE">
            <w:pPr>
              <w:pStyle w:val="Tabletext"/>
              <w:jc w:val="left"/>
              <w:rPr>
                <w:rFonts w:ascii="SimSun" w:hAnsi="SimSun"/>
                <w:szCs w:val="22"/>
                <w:lang w:val="en-US" w:eastAsia="zh-CN"/>
              </w:rPr>
            </w:pPr>
            <w:r w:rsidRPr="00C16DFE">
              <w:rPr>
                <w:rFonts w:ascii="SimSun" w:hAnsi="SimSun" w:hint="eastAsia"/>
                <w:szCs w:val="22"/>
                <w:lang w:val="en-US" w:eastAsia="zh-CN"/>
              </w:rPr>
              <w:t>每</w:t>
            </w:r>
            <w:r w:rsidR="005E683E" w:rsidRPr="00C16DFE">
              <w:rPr>
                <w:rFonts w:eastAsia="Batang"/>
                <w:szCs w:val="22"/>
                <w:lang w:val="en-US" w:eastAsia="ko-KR"/>
              </w:rPr>
              <w:t>1000</w:t>
            </w:r>
            <w:r w:rsidRPr="00C16DFE">
              <w:rPr>
                <w:rFonts w:ascii="SimSun" w:hAnsi="SimSun"/>
                <w:szCs w:val="22"/>
                <w:lang w:val="en-US" w:eastAsia="zh-CN"/>
              </w:rPr>
              <w:t>个会话的故障率</w:t>
            </w:r>
          </w:p>
        </w:tc>
        <w:tc>
          <w:tcPr>
            <w:tcW w:w="1701" w:type="dxa"/>
          </w:tcPr>
          <w:p w14:paraId="2997ADB1"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&lt; 1%</w:t>
            </w:r>
            <w:r w:rsidRPr="00C16DFE">
              <w:rPr>
                <w:rFonts w:hAnsi="SimSun"/>
                <w:szCs w:val="22"/>
                <w:lang w:val="en-US" w:eastAsia="zh-CN"/>
              </w:rPr>
              <w:t>）</w:t>
            </w:r>
          </w:p>
        </w:tc>
        <w:tc>
          <w:tcPr>
            <w:tcW w:w="1559" w:type="dxa"/>
          </w:tcPr>
          <w:p w14:paraId="3AEF2A3B" w14:textId="77777777" w:rsidR="009112DE" w:rsidRPr="00C16DFE" w:rsidRDefault="009112DE">
            <w:pPr>
              <w:pStyle w:val="Tabletext"/>
              <w:jc w:val="left"/>
              <w:rPr>
                <w:szCs w:val="22"/>
                <w:lang w:val="en-US" w:eastAsia="zh-CN"/>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&lt; 1%</w:t>
            </w:r>
            <w:r w:rsidRPr="00C16DFE">
              <w:rPr>
                <w:rFonts w:hAnsi="SimSun"/>
                <w:szCs w:val="22"/>
                <w:lang w:val="en-US" w:eastAsia="zh-CN"/>
              </w:rPr>
              <w:t>）</w:t>
            </w:r>
          </w:p>
        </w:tc>
        <w:tc>
          <w:tcPr>
            <w:tcW w:w="1559" w:type="dxa"/>
          </w:tcPr>
          <w:p w14:paraId="0433E57D"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取决于部署（典型</w:t>
            </w:r>
            <w:r w:rsidRPr="00C16DFE">
              <w:rPr>
                <w:szCs w:val="22"/>
                <w:lang w:val="en-US" w:eastAsia="ko-KR"/>
              </w:rPr>
              <w:t>&lt; 1%</w:t>
            </w:r>
            <w:r w:rsidRPr="00C16DFE">
              <w:rPr>
                <w:rFonts w:hAnsi="SimSun"/>
                <w:szCs w:val="22"/>
                <w:lang w:val="en-US" w:eastAsia="zh-CN"/>
              </w:rPr>
              <w:t>）</w:t>
            </w:r>
          </w:p>
        </w:tc>
        <w:tc>
          <w:tcPr>
            <w:tcW w:w="1559" w:type="dxa"/>
          </w:tcPr>
          <w:p w14:paraId="55F7ADE5"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取决于部署（典型</w:t>
            </w:r>
            <w:r w:rsidRPr="00C16DFE">
              <w:rPr>
                <w:szCs w:val="22"/>
                <w:lang w:val="en-US" w:eastAsia="ko-KR"/>
              </w:rPr>
              <w:t>&lt; 1%</w:t>
            </w:r>
            <w:r w:rsidRPr="00C16DFE">
              <w:rPr>
                <w:rFonts w:hAnsi="SimSun"/>
                <w:szCs w:val="22"/>
                <w:lang w:val="en-US" w:eastAsia="zh-CN"/>
              </w:rPr>
              <w:t>）</w:t>
            </w:r>
          </w:p>
        </w:tc>
        <w:tc>
          <w:tcPr>
            <w:tcW w:w="1706" w:type="dxa"/>
          </w:tcPr>
          <w:p w14:paraId="19D720F5" w14:textId="77777777" w:rsidR="009112DE" w:rsidRPr="00C16DFE" w:rsidRDefault="009112DE">
            <w:pPr>
              <w:pStyle w:val="Tabletext"/>
              <w:jc w:val="left"/>
              <w:rPr>
                <w:szCs w:val="22"/>
                <w:lang w:val="en-US" w:eastAsia="ko-KR"/>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&lt; 1%</w:t>
            </w:r>
            <w:r w:rsidRPr="00C16DFE">
              <w:rPr>
                <w:rFonts w:hAnsi="SimSun"/>
                <w:szCs w:val="22"/>
                <w:lang w:val="en-US" w:eastAsia="zh-CN"/>
              </w:rPr>
              <w:t>）</w:t>
            </w:r>
          </w:p>
        </w:tc>
        <w:tc>
          <w:tcPr>
            <w:tcW w:w="1706" w:type="dxa"/>
          </w:tcPr>
          <w:p w14:paraId="6D1806A8" w14:textId="77777777" w:rsidR="009112DE" w:rsidRPr="00C16DFE" w:rsidRDefault="009112DE">
            <w:pPr>
              <w:pStyle w:val="Tabletext"/>
              <w:jc w:val="left"/>
              <w:rPr>
                <w:szCs w:val="22"/>
                <w:lang w:val="en-US" w:eastAsia="zh-CN"/>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&lt; 1%</w:t>
            </w:r>
            <w:r w:rsidRPr="00C16DFE">
              <w:rPr>
                <w:rFonts w:hAnsi="SimSun"/>
                <w:szCs w:val="22"/>
                <w:lang w:val="en-US" w:eastAsia="zh-CN"/>
              </w:rPr>
              <w:t>）</w:t>
            </w:r>
          </w:p>
        </w:tc>
        <w:tc>
          <w:tcPr>
            <w:tcW w:w="1706" w:type="dxa"/>
          </w:tcPr>
          <w:p w14:paraId="4DC448F3" w14:textId="77777777" w:rsidR="009112DE" w:rsidRPr="00C16DFE" w:rsidRDefault="009112DE">
            <w:pPr>
              <w:pStyle w:val="Tabletext"/>
              <w:jc w:val="left"/>
              <w:rPr>
                <w:szCs w:val="22"/>
                <w:lang w:val="en-US" w:eastAsia="zh-CN"/>
              </w:rPr>
            </w:pPr>
            <w:r w:rsidRPr="00C16DFE">
              <w:rPr>
                <w:rFonts w:hAnsi="SimSun"/>
                <w:szCs w:val="22"/>
                <w:lang w:val="en-US" w:eastAsia="zh-CN"/>
              </w:rPr>
              <w:t>取决于部署</w:t>
            </w:r>
            <w:r w:rsidRPr="00C16DFE">
              <w:rPr>
                <w:szCs w:val="22"/>
                <w:lang w:val="en-US" w:eastAsia="zh-CN"/>
              </w:rPr>
              <w:br/>
            </w:r>
            <w:r w:rsidRPr="00C16DFE">
              <w:rPr>
                <w:rFonts w:hAnsi="SimSun"/>
                <w:szCs w:val="22"/>
                <w:lang w:val="en-US" w:eastAsia="zh-CN"/>
              </w:rPr>
              <w:t>（典型</w:t>
            </w:r>
            <w:r w:rsidRPr="00C16DFE">
              <w:rPr>
                <w:szCs w:val="22"/>
                <w:lang w:val="en-US" w:eastAsia="ko-KR"/>
              </w:rPr>
              <w:t>&lt; 1%</w:t>
            </w:r>
            <w:r w:rsidRPr="00C16DFE">
              <w:rPr>
                <w:rFonts w:hAnsi="SimSun"/>
                <w:szCs w:val="22"/>
                <w:lang w:val="en-US" w:eastAsia="zh-CN"/>
              </w:rPr>
              <w:t>）</w:t>
            </w:r>
          </w:p>
        </w:tc>
      </w:tr>
      <w:tr w:rsidR="009112DE" w14:paraId="18D92D5B" w14:textId="77777777" w:rsidTr="005E683E">
        <w:trPr>
          <w:cantSplit/>
          <w:jc w:val="right"/>
        </w:trPr>
        <w:tc>
          <w:tcPr>
            <w:tcW w:w="1696" w:type="dxa"/>
            <w:noWrap/>
          </w:tcPr>
          <w:p w14:paraId="7F056D87" w14:textId="77777777" w:rsidR="009112DE" w:rsidRPr="00C16DFE" w:rsidRDefault="009112DE">
            <w:pPr>
              <w:pStyle w:val="Tabletext"/>
              <w:jc w:val="left"/>
              <w:rPr>
                <w:rFonts w:ascii="SimSun" w:hAnsi="SimSun"/>
                <w:szCs w:val="22"/>
                <w:lang w:val="en-US" w:eastAsia="ko-KR"/>
              </w:rPr>
            </w:pPr>
            <w:r w:rsidRPr="00C16DFE">
              <w:rPr>
                <w:rFonts w:ascii="SimSun" w:hAnsi="SimSun" w:hint="eastAsia"/>
                <w:szCs w:val="22"/>
                <w:lang w:val="en-US" w:eastAsia="ko-KR"/>
              </w:rPr>
              <w:t>语音</w:t>
            </w:r>
          </w:p>
        </w:tc>
        <w:tc>
          <w:tcPr>
            <w:tcW w:w="1418" w:type="dxa"/>
          </w:tcPr>
          <w:p w14:paraId="0E47DC57" w14:textId="77777777" w:rsidR="009112DE" w:rsidRPr="00C16DFE" w:rsidRDefault="009112DE">
            <w:pPr>
              <w:pStyle w:val="Tabletext"/>
              <w:jc w:val="left"/>
              <w:rPr>
                <w:rFonts w:ascii="SimSun" w:hAnsi="SimSun"/>
                <w:szCs w:val="22"/>
                <w:lang w:val="en-US" w:eastAsia="ko-KR"/>
              </w:rPr>
            </w:pPr>
          </w:p>
        </w:tc>
        <w:tc>
          <w:tcPr>
            <w:tcW w:w="1701" w:type="dxa"/>
            <w:noWrap/>
          </w:tcPr>
          <w:p w14:paraId="75DCB8AA" w14:textId="77777777" w:rsidR="009112DE" w:rsidRPr="00C16DFE" w:rsidRDefault="009112DE">
            <w:pPr>
              <w:pStyle w:val="Tabletext"/>
              <w:jc w:val="left"/>
              <w:rPr>
                <w:szCs w:val="22"/>
                <w:lang w:val="en-US" w:eastAsia="zh-CN"/>
              </w:rPr>
            </w:pPr>
            <w:r w:rsidRPr="00C16DFE">
              <w:rPr>
                <w:rFonts w:hAnsi="SimSun"/>
                <w:szCs w:val="22"/>
                <w:lang w:val="en-US" w:eastAsia="zh-CN"/>
              </w:rPr>
              <w:t>有</w:t>
            </w:r>
          </w:p>
        </w:tc>
        <w:tc>
          <w:tcPr>
            <w:tcW w:w="1559" w:type="dxa"/>
          </w:tcPr>
          <w:p w14:paraId="2FA54167" w14:textId="77777777" w:rsidR="009112DE" w:rsidRPr="00C16DFE" w:rsidRDefault="009112DE">
            <w:pPr>
              <w:pStyle w:val="Tabletext"/>
              <w:jc w:val="left"/>
              <w:rPr>
                <w:szCs w:val="22"/>
                <w:lang w:val="en-US" w:eastAsia="zh-CN"/>
              </w:rPr>
            </w:pPr>
            <w:r w:rsidRPr="00C16DFE">
              <w:rPr>
                <w:rFonts w:hAnsi="SimSun"/>
                <w:szCs w:val="22"/>
                <w:lang w:val="en-US" w:eastAsia="zh-CN"/>
              </w:rPr>
              <w:t>支持语音</w:t>
            </w:r>
            <w:r w:rsidR="005E683E" w:rsidRPr="00C16DFE">
              <w:rPr>
                <w:rFonts w:hAnsi="SimSun" w:hint="eastAsia"/>
                <w:szCs w:val="22"/>
                <w:lang w:val="en-US" w:eastAsia="zh-CN"/>
              </w:rPr>
              <w:t>消息</w:t>
            </w:r>
          </w:p>
        </w:tc>
        <w:tc>
          <w:tcPr>
            <w:tcW w:w="1559" w:type="dxa"/>
          </w:tcPr>
          <w:p w14:paraId="71CAD8C4" w14:textId="77777777" w:rsidR="009112DE" w:rsidRPr="00C16DFE" w:rsidRDefault="009112DE">
            <w:pPr>
              <w:pStyle w:val="Tabletext"/>
              <w:jc w:val="left"/>
              <w:rPr>
                <w:szCs w:val="22"/>
                <w:lang w:val="en-US" w:eastAsia="zh-CN"/>
              </w:rPr>
            </w:pPr>
            <w:r w:rsidRPr="00C16DFE">
              <w:rPr>
                <w:rFonts w:hAnsi="SimSun"/>
                <w:szCs w:val="22"/>
                <w:lang w:val="en-US" w:eastAsia="zh-CN"/>
              </w:rPr>
              <w:t>有</w:t>
            </w:r>
          </w:p>
        </w:tc>
        <w:tc>
          <w:tcPr>
            <w:tcW w:w="1559" w:type="dxa"/>
          </w:tcPr>
          <w:p w14:paraId="0DEADAEE" w14:textId="77777777" w:rsidR="009112DE" w:rsidRPr="00C16DFE" w:rsidRDefault="009112DE">
            <w:pPr>
              <w:pStyle w:val="Tabletext"/>
              <w:jc w:val="left"/>
              <w:rPr>
                <w:szCs w:val="22"/>
                <w:lang w:val="en-US" w:eastAsia="zh-CN"/>
              </w:rPr>
            </w:pPr>
            <w:r w:rsidRPr="00C16DFE">
              <w:rPr>
                <w:rFonts w:hAnsi="SimSun"/>
                <w:szCs w:val="22"/>
                <w:lang w:val="en-US" w:eastAsia="zh-CN"/>
              </w:rPr>
              <w:t>有</w:t>
            </w:r>
          </w:p>
        </w:tc>
        <w:tc>
          <w:tcPr>
            <w:tcW w:w="1706" w:type="dxa"/>
          </w:tcPr>
          <w:p w14:paraId="05DD9C87" w14:textId="77777777" w:rsidR="009112DE" w:rsidRPr="00C16DFE" w:rsidRDefault="009112DE">
            <w:pPr>
              <w:pStyle w:val="Tabletext"/>
              <w:jc w:val="left"/>
              <w:rPr>
                <w:szCs w:val="22"/>
                <w:lang w:val="en-US" w:eastAsia="zh-CN"/>
              </w:rPr>
            </w:pPr>
            <w:r w:rsidRPr="00C16DFE">
              <w:rPr>
                <w:rFonts w:hAnsi="SimSun"/>
                <w:szCs w:val="22"/>
                <w:lang w:val="en-US" w:eastAsia="zh-CN"/>
              </w:rPr>
              <w:t>有</w:t>
            </w:r>
          </w:p>
        </w:tc>
        <w:tc>
          <w:tcPr>
            <w:tcW w:w="1706" w:type="dxa"/>
          </w:tcPr>
          <w:p w14:paraId="21CAA622" w14:textId="77777777" w:rsidR="009112DE" w:rsidRPr="00C16DFE" w:rsidRDefault="009112DE">
            <w:pPr>
              <w:pStyle w:val="Tabletext"/>
              <w:jc w:val="left"/>
              <w:rPr>
                <w:szCs w:val="22"/>
                <w:lang w:val="en-US" w:eastAsia="zh-CN"/>
              </w:rPr>
            </w:pPr>
            <w:r w:rsidRPr="00C16DFE">
              <w:rPr>
                <w:rFonts w:hAnsi="SimSun"/>
                <w:szCs w:val="22"/>
                <w:lang w:val="en-US" w:eastAsia="zh-CN"/>
              </w:rPr>
              <w:t>有（覆盖度可能降低）</w:t>
            </w:r>
          </w:p>
        </w:tc>
        <w:tc>
          <w:tcPr>
            <w:tcW w:w="1706" w:type="dxa"/>
          </w:tcPr>
          <w:p w14:paraId="76543DF1" w14:textId="77777777" w:rsidR="009112DE" w:rsidRPr="00C16DFE" w:rsidRDefault="009112DE" w:rsidP="005E683E">
            <w:pPr>
              <w:pStyle w:val="Tabletext"/>
              <w:jc w:val="left"/>
              <w:rPr>
                <w:szCs w:val="22"/>
                <w:lang w:val="en-US" w:eastAsia="zh-CN"/>
              </w:rPr>
            </w:pPr>
            <w:r w:rsidRPr="00C16DFE">
              <w:rPr>
                <w:rFonts w:hAnsi="SimSun"/>
                <w:szCs w:val="22"/>
                <w:lang w:val="en-US" w:eastAsia="zh-CN"/>
              </w:rPr>
              <w:t>支持语音</w:t>
            </w:r>
            <w:r w:rsidR="005E683E" w:rsidRPr="00C16DFE">
              <w:rPr>
                <w:rFonts w:hAnsi="SimSun" w:hint="eastAsia"/>
                <w:szCs w:val="22"/>
                <w:lang w:val="en-US" w:eastAsia="zh-CN"/>
              </w:rPr>
              <w:t>消息</w:t>
            </w:r>
          </w:p>
        </w:tc>
      </w:tr>
    </w:tbl>
    <w:p w14:paraId="5EADB7A0" w14:textId="77777777" w:rsidR="005E683E" w:rsidRDefault="005E683E">
      <w:pPr>
        <w:rPr>
          <w:lang w:eastAsia="zh-CN"/>
        </w:rPr>
      </w:pPr>
    </w:p>
    <w:p w14:paraId="496A5E79" w14:textId="5442EC1E" w:rsidR="005E683E" w:rsidRPr="005E683E" w:rsidRDefault="005E683E" w:rsidP="00B939EA">
      <w:pPr>
        <w:pStyle w:val="TableNo0"/>
        <w:tabs>
          <w:tab w:val="left" w:pos="4469"/>
          <w:tab w:val="center" w:pos="7141"/>
        </w:tabs>
        <w:rPr>
          <w:lang w:val="en-US"/>
        </w:rPr>
      </w:pPr>
      <w:r>
        <w:br w:type="page"/>
      </w:r>
      <w:r>
        <w:rPr>
          <w:rFonts w:hint="eastAsia"/>
          <w:lang w:val="en-US" w:eastAsia="zh-CN"/>
        </w:rPr>
        <w:lastRenderedPageBreak/>
        <w:t>表</w:t>
      </w:r>
      <w:r w:rsidR="00C16DFE"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418"/>
        <w:gridCol w:w="1701"/>
        <w:gridCol w:w="1559"/>
        <w:gridCol w:w="1559"/>
        <w:gridCol w:w="1559"/>
        <w:gridCol w:w="1706"/>
        <w:gridCol w:w="1706"/>
        <w:gridCol w:w="1706"/>
      </w:tblGrid>
      <w:tr w:rsidR="005E683E" w:rsidRPr="00583635" w14:paraId="085F1B6C" w14:textId="77777777" w:rsidTr="005E683E">
        <w:trPr>
          <w:cantSplit/>
          <w:jc w:val="center"/>
        </w:trPr>
        <w:tc>
          <w:tcPr>
            <w:tcW w:w="1696" w:type="dxa"/>
            <w:tcBorders>
              <w:top w:val="single" w:sz="4" w:space="0" w:color="auto"/>
              <w:left w:val="single" w:sz="4" w:space="0" w:color="auto"/>
              <w:bottom w:val="single" w:sz="4" w:space="0" w:color="auto"/>
              <w:right w:val="single" w:sz="4" w:space="0" w:color="auto"/>
            </w:tcBorders>
            <w:noWrap/>
          </w:tcPr>
          <w:p w14:paraId="10B730A3" w14:textId="77777777" w:rsidR="005E683E" w:rsidRPr="00C16DFE" w:rsidRDefault="005E683E" w:rsidP="005E683E">
            <w:pPr>
              <w:pStyle w:val="Tablehead"/>
              <w:rPr>
                <w:szCs w:val="22"/>
              </w:rPr>
            </w:pPr>
            <w:proofErr w:type="spellStart"/>
            <w:r w:rsidRPr="00C16DFE">
              <w:rPr>
                <w:szCs w:val="22"/>
              </w:rPr>
              <w:t>功能特性</w:t>
            </w:r>
            <w:proofErr w:type="spellEnd"/>
          </w:p>
        </w:tc>
        <w:tc>
          <w:tcPr>
            <w:tcW w:w="1418" w:type="dxa"/>
            <w:tcBorders>
              <w:top w:val="single" w:sz="4" w:space="0" w:color="auto"/>
              <w:left w:val="single" w:sz="4" w:space="0" w:color="auto"/>
              <w:bottom w:val="single" w:sz="4" w:space="0" w:color="auto"/>
              <w:right w:val="single" w:sz="4" w:space="0" w:color="auto"/>
            </w:tcBorders>
          </w:tcPr>
          <w:p w14:paraId="5ED1872C" w14:textId="77777777" w:rsidR="005E683E" w:rsidRPr="00C16DFE" w:rsidRDefault="005E683E" w:rsidP="005E683E">
            <w:pPr>
              <w:pStyle w:val="Tablehead"/>
              <w:rPr>
                <w:szCs w:val="22"/>
              </w:rPr>
            </w:pPr>
            <w:proofErr w:type="spellStart"/>
            <w:r w:rsidRPr="00C16DFE">
              <w:rPr>
                <w:szCs w:val="22"/>
              </w:rPr>
              <w:t>测量单位</w:t>
            </w:r>
            <w:proofErr w:type="spellEnd"/>
          </w:p>
        </w:tc>
        <w:tc>
          <w:tcPr>
            <w:tcW w:w="1701" w:type="dxa"/>
            <w:tcBorders>
              <w:top w:val="single" w:sz="4" w:space="0" w:color="auto"/>
              <w:left w:val="single" w:sz="4" w:space="0" w:color="auto"/>
              <w:bottom w:val="single" w:sz="4" w:space="0" w:color="auto"/>
              <w:right w:val="single" w:sz="4" w:space="0" w:color="auto"/>
            </w:tcBorders>
          </w:tcPr>
          <w:p w14:paraId="273B9866" w14:textId="77777777" w:rsidR="005E683E" w:rsidRPr="00C16DFE" w:rsidRDefault="005E683E" w:rsidP="005E683E">
            <w:pPr>
              <w:pStyle w:val="Tablehead"/>
              <w:rPr>
                <w:szCs w:val="22"/>
              </w:rPr>
            </w:pPr>
            <w:r w:rsidRPr="00C16DFE">
              <w:rPr>
                <w:szCs w:val="22"/>
              </w:rPr>
              <w:t>GSM/EDGE</w:t>
            </w:r>
          </w:p>
        </w:tc>
        <w:tc>
          <w:tcPr>
            <w:tcW w:w="1559" w:type="dxa"/>
            <w:tcBorders>
              <w:top w:val="single" w:sz="4" w:space="0" w:color="auto"/>
              <w:left w:val="single" w:sz="4" w:space="0" w:color="auto"/>
              <w:bottom w:val="single" w:sz="4" w:space="0" w:color="auto"/>
              <w:right w:val="single" w:sz="4" w:space="0" w:color="auto"/>
            </w:tcBorders>
          </w:tcPr>
          <w:p w14:paraId="34524CBC" w14:textId="77777777" w:rsidR="005E683E" w:rsidRPr="00C16DFE" w:rsidRDefault="005E683E" w:rsidP="005E683E">
            <w:pPr>
              <w:pStyle w:val="Tablehead"/>
              <w:rPr>
                <w:szCs w:val="22"/>
              </w:rPr>
            </w:pPr>
            <w:r w:rsidRPr="00C16DFE">
              <w:rPr>
                <w:szCs w:val="22"/>
              </w:rPr>
              <w:t>EC-GSM-IoT</w:t>
            </w:r>
          </w:p>
        </w:tc>
        <w:tc>
          <w:tcPr>
            <w:tcW w:w="1559" w:type="dxa"/>
            <w:tcBorders>
              <w:top w:val="single" w:sz="4" w:space="0" w:color="auto"/>
              <w:left w:val="single" w:sz="4" w:space="0" w:color="auto"/>
              <w:bottom w:val="single" w:sz="4" w:space="0" w:color="auto"/>
              <w:right w:val="single" w:sz="4" w:space="0" w:color="auto"/>
            </w:tcBorders>
          </w:tcPr>
          <w:p w14:paraId="54568D4E" w14:textId="77777777" w:rsidR="005E683E" w:rsidRPr="00C16DFE" w:rsidRDefault="005E683E" w:rsidP="005E683E">
            <w:pPr>
              <w:pStyle w:val="Tablehead"/>
              <w:rPr>
                <w:szCs w:val="22"/>
              </w:rPr>
            </w:pPr>
            <w:r w:rsidRPr="00C16DFE">
              <w:rPr>
                <w:szCs w:val="22"/>
              </w:rPr>
              <w:t>UMTS</w:t>
            </w:r>
          </w:p>
        </w:tc>
        <w:tc>
          <w:tcPr>
            <w:tcW w:w="1559" w:type="dxa"/>
            <w:tcBorders>
              <w:top w:val="single" w:sz="4" w:space="0" w:color="auto"/>
              <w:left w:val="single" w:sz="4" w:space="0" w:color="auto"/>
              <w:bottom w:val="single" w:sz="4" w:space="0" w:color="auto"/>
              <w:right w:val="single" w:sz="4" w:space="0" w:color="auto"/>
            </w:tcBorders>
          </w:tcPr>
          <w:p w14:paraId="1777CE58" w14:textId="77777777" w:rsidR="005E683E" w:rsidRPr="00C16DFE" w:rsidRDefault="005E683E" w:rsidP="005E683E">
            <w:pPr>
              <w:pStyle w:val="Tablehead"/>
              <w:rPr>
                <w:szCs w:val="22"/>
              </w:rPr>
            </w:pPr>
            <w:r w:rsidRPr="00C16DFE">
              <w:rPr>
                <w:szCs w:val="22"/>
              </w:rPr>
              <w:t>HSPA+</w:t>
            </w:r>
          </w:p>
        </w:tc>
        <w:tc>
          <w:tcPr>
            <w:tcW w:w="1706" w:type="dxa"/>
            <w:tcBorders>
              <w:top w:val="single" w:sz="4" w:space="0" w:color="auto"/>
              <w:left w:val="single" w:sz="4" w:space="0" w:color="auto"/>
              <w:bottom w:val="single" w:sz="4" w:space="0" w:color="auto"/>
              <w:right w:val="single" w:sz="4" w:space="0" w:color="auto"/>
            </w:tcBorders>
          </w:tcPr>
          <w:p w14:paraId="6A33B3BF" w14:textId="77777777" w:rsidR="005E683E" w:rsidRPr="00C16DFE" w:rsidRDefault="005E683E" w:rsidP="005E683E">
            <w:pPr>
              <w:pStyle w:val="Tablehead"/>
              <w:rPr>
                <w:szCs w:val="22"/>
              </w:rPr>
            </w:pPr>
            <w:r w:rsidRPr="00C16DFE">
              <w:rPr>
                <w:szCs w:val="22"/>
              </w:rPr>
              <w:t>LTE Advanced Pro</w:t>
            </w:r>
          </w:p>
        </w:tc>
        <w:tc>
          <w:tcPr>
            <w:tcW w:w="1706" w:type="dxa"/>
            <w:tcBorders>
              <w:top w:val="single" w:sz="4" w:space="0" w:color="auto"/>
              <w:left w:val="single" w:sz="4" w:space="0" w:color="auto"/>
              <w:bottom w:val="single" w:sz="4" w:space="0" w:color="auto"/>
              <w:right w:val="single" w:sz="4" w:space="0" w:color="auto"/>
            </w:tcBorders>
          </w:tcPr>
          <w:p w14:paraId="5C83A5EA" w14:textId="77777777" w:rsidR="005E683E" w:rsidRPr="00C16DFE" w:rsidRDefault="005E683E" w:rsidP="005E683E">
            <w:pPr>
              <w:pStyle w:val="Tablehead"/>
              <w:rPr>
                <w:szCs w:val="22"/>
              </w:rPr>
            </w:pPr>
            <w:proofErr w:type="spellStart"/>
            <w:r w:rsidRPr="00C16DFE">
              <w:rPr>
                <w:szCs w:val="22"/>
              </w:rPr>
              <w:t>eMTC</w:t>
            </w:r>
            <w:proofErr w:type="spellEnd"/>
          </w:p>
        </w:tc>
        <w:tc>
          <w:tcPr>
            <w:tcW w:w="1706" w:type="dxa"/>
            <w:tcBorders>
              <w:top w:val="single" w:sz="4" w:space="0" w:color="auto"/>
              <w:left w:val="single" w:sz="4" w:space="0" w:color="auto"/>
              <w:bottom w:val="single" w:sz="4" w:space="0" w:color="auto"/>
              <w:right w:val="single" w:sz="4" w:space="0" w:color="auto"/>
            </w:tcBorders>
          </w:tcPr>
          <w:p w14:paraId="4180E1B1" w14:textId="77777777" w:rsidR="005E683E" w:rsidRPr="00C16DFE" w:rsidRDefault="005E683E" w:rsidP="005E683E">
            <w:pPr>
              <w:pStyle w:val="Tablehead"/>
              <w:rPr>
                <w:szCs w:val="22"/>
              </w:rPr>
            </w:pPr>
            <w:r w:rsidRPr="00C16DFE">
              <w:rPr>
                <w:szCs w:val="22"/>
              </w:rPr>
              <w:t>NB-IoT</w:t>
            </w:r>
          </w:p>
        </w:tc>
      </w:tr>
      <w:tr w:rsidR="007A7591" w14:paraId="0D130768" w14:textId="77777777">
        <w:trPr>
          <w:cantSplit/>
          <w:jc w:val="center"/>
        </w:trPr>
        <w:tc>
          <w:tcPr>
            <w:tcW w:w="1696" w:type="dxa"/>
            <w:noWrap/>
          </w:tcPr>
          <w:p w14:paraId="43ABA2B9" w14:textId="77777777" w:rsidR="007A7591" w:rsidRPr="00C16DFE" w:rsidRDefault="007A7591">
            <w:pPr>
              <w:pStyle w:val="Tabletext"/>
              <w:jc w:val="left"/>
              <w:rPr>
                <w:szCs w:val="22"/>
                <w:lang w:val="en-US" w:eastAsia="ko-KR"/>
              </w:rPr>
            </w:pPr>
            <w:r w:rsidRPr="00C16DFE">
              <w:rPr>
                <w:rFonts w:hAnsi="SimSun"/>
                <w:szCs w:val="22"/>
                <w:lang w:val="en-US" w:eastAsia="zh-CN"/>
              </w:rPr>
              <w:t>数据</w:t>
            </w:r>
          </w:p>
        </w:tc>
        <w:tc>
          <w:tcPr>
            <w:tcW w:w="1418" w:type="dxa"/>
          </w:tcPr>
          <w:p w14:paraId="2A8E7EA8" w14:textId="77777777" w:rsidR="007A7591" w:rsidRPr="00C16DFE" w:rsidRDefault="007A7591">
            <w:pPr>
              <w:pStyle w:val="Tabletext"/>
              <w:jc w:val="left"/>
              <w:rPr>
                <w:szCs w:val="22"/>
                <w:lang w:val="en-US" w:eastAsia="ko-KR"/>
              </w:rPr>
            </w:pPr>
            <w:r w:rsidRPr="00C16DFE">
              <w:rPr>
                <w:szCs w:val="22"/>
                <w:lang w:val="en-US" w:eastAsia="ko-KR"/>
              </w:rPr>
              <w:t>最大可持续用户数据率</w:t>
            </w:r>
            <w:r w:rsidRPr="00C16DFE">
              <w:rPr>
                <w:szCs w:val="22"/>
                <w:lang w:val="en-US" w:eastAsia="zh-CN"/>
              </w:rPr>
              <w:t>每用户的单位为</w:t>
            </w:r>
            <w:r>
              <w:rPr>
                <w:rFonts w:eastAsia="Batang"/>
                <w:lang w:val="en-US" w:eastAsia="ko-KR"/>
              </w:rPr>
              <w:t>Gbit/s/</w:t>
            </w:r>
            <w:r w:rsidRPr="0017299B">
              <w:rPr>
                <w:rFonts w:eastAsia="Batang"/>
                <w:lang w:val="en-US" w:eastAsia="ko-KR"/>
              </w:rPr>
              <w:t>Mb</w:t>
            </w:r>
            <w:r>
              <w:rPr>
                <w:rFonts w:eastAsia="Batang"/>
                <w:lang w:val="en-US" w:eastAsia="ko-KR"/>
              </w:rPr>
              <w:t>it/</w:t>
            </w:r>
            <w:r w:rsidRPr="0017299B">
              <w:rPr>
                <w:rFonts w:eastAsia="Batang"/>
                <w:lang w:val="en-US" w:eastAsia="ko-KR"/>
              </w:rPr>
              <w:t>s</w:t>
            </w:r>
            <w:r>
              <w:rPr>
                <w:rFonts w:eastAsia="Batang"/>
                <w:lang w:val="en-US" w:eastAsia="ko-KR"/>
              </w:rPr>
              <w:t>/</w:t>
            </w:r>
            <w:r w:rsidRPr="00716007">
              <w:rPr>
                <w:rFonts w:eastAsia="Batang"/>
                <w:lang w:val="sv-SE" w:eastAsia="ko-KR"/>
              </w:rPr>
              <w:t xml:space="preserve"> kb</w:t>
            </w:r>
            <w:r>
              <w:rPr>
                <w:rFonts w:eastAsia="Batang"/>
                <w:lang w:val="sv-SE" w:eastAsia="ko-KR"/>
              </w:rPr>
              <w:t>it/</w:t>
            </w:r>
            <w:r w:rsidRPr="00716007">
              <w:rPr>
                <w:rFonts w:eastAsia="Batang"/>
                <w:lang w:val="sv-SE" w:eastAsia="ko-KR"/>
              </w:rPr>
              <w:t>s</w:t>
            </w:r>
          </w:p>
        </w:tc>
        <w:tc>
          <w:tcPr>
            <w:tcW w:w="1701" w:type="dxa"/>
          </w:tcPr>
          <w:p w14:paraId="379DB8A4" w14:textId="77777777" w:rsidR="007A7591" w:rsidRPr="00716007" w:rsidRDefault="007A7591" w:rsidP="007A7591">
            <w:pPr>
              <w:pStyle w:val="Tabletext"/>
              <w:jc w:val="left"/>
              <w:rPr>
                <w:rFonts w:eastAsia="Batang"/>
                <w:lang w:val="sv-SE" w:eastAsia="ko-KR"/>
              </w:rPr>
            </w:pPr>
            <w:r w:rsidRPr="00716007">
              <w:rPr>
                <w:rFonts w:eastAsia="Batang"/>
                <w:lang w:val="sv-SE" w:eastAsia="ko-KR"/>
              </w:rPr>
              <w:t>GPRS:</w:t>
            </w:r>
          </w:p>
          <w:p w14:paraId="38C13B9A" w14:textId="77777777" w:rsidR="007A7591" w:rsidRPr="00716007" w:rsidRDefault="007A7591" w:rsidP="007A7591">
            <w:pPr>
              <w:pStyle w:val="Tabletext"/>
              <w:jc w:val="left"/>
              <w:rPr>
                <w:rFonts w:eastAsia="Batang"/>
                <w:lang w:val="sv-SE" w:eastAsia="ko-KR"/>
              </w:rPr>
            </w:pPr>
            <w:r>
              <w:rPr>
                <w:rFonts w:eastAsia="Batang"/>
                <w:lang w:val="sv-SE" w:eastAsia="ko-KR"/>
              </w:rPr>
              <w:t>172</w:t>
            </w:r>
            <w:r w:rsidRPr="00716007">
              <w:rPr>
                <w:rFonts w:eastAsia="Batang"/>
                <w:lang w:val="sv-SE" w:eastAsia="ko-KR"/>
              </w:rPr>
              <w:t xml:space="preserve"> kb</w:t>
            </w:r>
            <w:r>
              <w:rPr>
                <w:rFonts w:eastAsia="Batang"/>
                <w:lang w:val="sv-SE" w:eastAsia="ko-KR"/>
              </w:rPr>
              <w:t>it/</w:t>
            </w:r>
            <w:r w:rsidRPr="00716007">
              <w:rPr>
                <w:rFonts w:eastAsia="Batang"/>
                <w:lang w:val="sv-SE" w:eastAsia="ko-KR"/>
              </w:rPr>
              <w:t>s UL/DL</w:t>
            </w:r>
          </w:p>
          <w:p w14:paraId="68185C7C" w14:textId="77777777" w:rsidR="007A7591" w:rsidRPr="00716007" w:rsidRDefault="007A7591" w:rsidP="007A7591">
            <w:pPr>
              <w:pStyle w:val="Tabletext"/>
              <w:jc w:val="left"/>
              <w:rPr>
                <w:rFonts w:eastAsia="Batang"/>
                <w:lang w:val="sv-SE" w:eastAsia="ko-KR"/>
              </w:rPr>
            </w:pPr>
            <w:r w:rsidRPr="00716007">
              <w:rPr>
                <w:rFonts w:eastAsia="Batang"/>
                <w:lang w:val="sv-SE" w:eastAsia="ko-KR"/>
              </w:rPr>
              <w:t>EGPRS:</w:t>
            </w:r>
          </w:p>
          <w:p w14:paraId="09A0DD36" w14:textId="77777777" w:rsidR="007A7591" w:rsidRPr="004A2DDC" w:rsidRDefault="007A7591" w:rsidP="007A7591">
            <w:pPr>
              <w:pStyle w:val="Tabletext"/>
              <w:jc w:val="left"/>
              <w:rPr>
                <w:rFonts w:eastAsia="Batang"/>
                <w:lang w:val="en-US" w:eastAsia="ko-KR"/>
              </w:rPr>
            </w:pPr>
            <w:r>
              <w:rPr>
                <w:rFonts w:eastAsia="Batang"/>
                <w:lang w:val="en-US" w:eastAsia="ko-KR"/>
              </w:rPr>
              <w:t>491</w:t>
            </w:r>
            <w:r w:rsidRPr="00716007">
              <w:rPr>
                <w:rFonts w:eastAsia="Batang"/>
                <w:lang w:val="sv-SE" w:eastAsia="ko-KR"/>
              </w:rPr>
              <w:t>kb</w:t>
            </w:r>
            <w:r>
              <w:rPr>
                <w:rFonts w:eastAsia="Batang"/>
                <w:lang w:val="sv-SE" w:eastAsia="ko-KR"/>
              </w:rPr>
              <w:t>it/</w:t>
            </w:r>
            <w:r w:rsidRPr="00716007">
              <w:rPr>
                <w:rFonts w:eastAsia="Batang"/>
                <w:lang w:val="sv-SE" w:eastAsia="ko-KR"/>
              </w:rPr>
              <w:t xml:space="preserve">s </w:t>
            </w:r>
            <w:r w:rsidRPr="004A2DDC">
              <w:rPr>
                <w:rFonts w:eastAsia="Batang"/>
                <w:lang w:val="en-US" w:eastAsia="ko-KR"/>
              </w:rPr>
              <w:t>UL/DL</w:t>
            </w:r>
          </w:p>
          <w:p w14:paraId="7B532420" w14:textId="77777777" w:rsidR="007A7591" w:rsidRPr="004A2DDC" w:rsidRDefault="007A7591" w:rsidP="007A7591">
            <w:pPr>
              <w:pStyle w:val="Tabletext"/>
              <w:jc w:val="left"/>
              <w:rPr>
                <w:rFonts w:eastAsia="Batang"/>
                <w:lang w:val="en-US" w:eastAsia="ko-KR"/>
              </w:rPr>
            </w:pPr>
            <w:r w:rsidRPr="004A2DDC">
              <w:rPr>
                <w:rFonts w:eastAsia="Batang"/>
                <w:lang w:val="en-US" w:eastAsia="ko-KR"/>
              </w:rPr>
              <w:t>EGPRS2-A:</w:t>
            </w:r>
          </w:p>
          <w:p w14:paraId="3F9DD2B7" w14:textId="77777777" w:rsidR="007A7591" w:rsidRPr="004A2DDC" w:rsidRDefault="007A7591" w:rsidP="007A7591">
            <w:pPr>
              <w:pStyle w:val="Tabletext"/>
              <w:jc w:val="left"/>
              <w:rPr>
                <w:rFonts w:eastAsia="Batang"/>
                <w:lang w:val="en-US" w:eastAsia="ko-KR"/>
              </w:rPr>
            </w:pPr>
            <w:r>
              <w:rPr>
                <w:rFonts w:eastAsia="Batang"/>
                <w:lang w:val="en-US" w:eastAsia="ko-KR"/>
              </w:rPr>
              <w:t>811</w:t>
            </w:r>
            <w:r w:rsidRPr="00716007">
              <w:rPr>
                <w:rFonts w:eastAsia="Batang"/>
                <w:lang w:val="sv-SE" w:eastAsia="ko-KR"/>
              </w:rPr>
              <w:t>kb</w:t>
            </w:r>
            <w:r>
              <w:rPr>
                <w:rFonts w:eastAsia="Batang"/>
                <w:lang w:val="sv-SE" w:eastAsia="ko-KR"/>
              </w:rPr>
              <w:t>it/</w:t>
            </w:r>
            <w:r w:rsidRPr="00716007">
              <w:rPr>
                <w:rFonts w:eastAsia="Batang"/>
                <w:lang w:val="sv-SE" w:eastAsia="ko-KR"/>
              </w:rPr>
              <w:t xml:space="preserve">s </w:t>
            </w:r>
            <w:r w:rsidRPr="004A2DDC">
              <w:rPr>
                <w:rFonts w:eastAsia="Batang"/>
                <w:lang w:val="en-US" w:eastAsia="ko-KR"/>
              </w:rPr>
              <w:t>DL</w:t>
            </w:r>
          </w:p>
          <w:p w14:paraId="24A99052" w14:textId="77777777" w:rsidR="007A7591" w:rsidRDefault="007A7591" w:rsidP="007A7591">
            <w:pPr>
              <w:pStyle w:val="Tabletext"/>
              <w:jc w:val="left"/>
              <w:rPr>
                <w:rFonts w:eastAsia="Batang"/>
                <w:lang w:val="en-US" w:eastAsia="ko-KR"/>
              </w:rPr>
            </w:pPr>
            <w:r>
              <w:rPr>
                <w:rFonts w:eastAsia="Batang"/>
                <w:lang w:val="en-US" w:eastAsia="ko-KR"/>
              </w:rPr>
              <w:t xml:space="preserve">638 </w:t>
            </w:r>
            <w:r w:rsidRPr="00716007">
              <w:rPr>
                <w:rFonts w:eastAsia="Batang"/>
                <w:lang w:val="sv-SE" w:eastAsia="ko-KR"/>
              </w:rPr>
              <w:t>kb</w:t>
            </w:r>
            <w:r>
              <w:rPr>
                <w:rFonts w:eastAsia="Batang"/>
                <w:lang w:val="sv-SE" w:eastAsia="ko-KR"/>
              </w:rPr>
              <w:t>it/</w:t>
            </w:r>
            <w:r w:rsidRPr="00716007">
              <w:rPr>
                <w:rFonts w:eastAsia="Batang"/>
                <w:lang w:val="sv-SE" w:eastAsia="ko-KR"/>
              </w:rPr>
              <w:t xml:space="preserve">s </w:t>
            </w:r>
            <w:r>
              <w:rPr>
                <w:rFonts w:eastAsia="Batang"/>
                <w:lang w:val="en-US" w:eastAsia="ko-KR"/>
              </w:rPr>
              <w:t>UL</w:t>
            </w:r>
          </w:p>
          <w:p w14:paraId="18126B77" w14:textId="77777777" w:rsidR="007A7591" w:rsidRPr="007A7591" w:rsidRDefault="007A7591">
            <w:pPr>
              <w:pStyle w:val="Tabletext"/>
              <w:rPr>
                <w:szCs w:val="22"/>
                <w:lang w:val="en-US" w:eastAsia="ko-KR"/>
              </w:rPr>
            </w:pPr>
          </w:p>
          <w:p w14:paraId="15B16742" w14:textId="77777777" w:rsidR="007A7591" w:rsidRPr="00C16DFE" w:rsidRDefault="007A7591">
            <w:pPr>
              <w:pStyle w:val="Tabletext"/>
              <w:rPr>
                <w:szCs w:val="22"/>
                <w:lang w:val="en-US" w:eastAsia="ko-KR"/>
              </w:rPr>
            </w:pPr>
          </w:p>
          <w:p w14:paraId="51D31D33" w14:textId="77777777" w:rsidR="007A7591" w:rsidRPr="00C16DFE" w:rsidRDefault="007A7591">
            <w:pPr>
              <w:pStyle w:val="Tabletext"/>
              <w:jc w:val="left"/>
              <w:rPr>
                <w:szCs w:val="22"/>
                <w:lang w:val="en-US" w:eastAsia="ko-KR"/>
              </w:rPr>
            </w:pPr>
          </w:p>
        </w:tc>
        <w:tc>
          <w:tcPr>
            <w:tcW w:w="1559" w:type="dxa"/>
          </w:tcPr>
          <w:p w14:paraId="2B141FA5" w14:textId="77777777" w:rsidR="007A7591" w:rsidRPr="00C16DFE" w:rsidRDefault="007A7591" w:rsidP="007A7591">
            <w:pPr>
              <w:pStyle w:val="Tabletext"/>
              <w:jc w:val="left"/>
              <w:rPr>
                <w:szCs w:val="22"/>
                <w:lang w:val="en-US" w:eastAsia="ko-KR"/>
              </w:rPr>
            </w:pPr>
            <w:r w:rsidRPr="00C16DFE">
              <w:rPr>
                <w:szCs w:val="22"/>
                <w:lang w:val="en-US" w:eastAsia="ko-KR"/>
              </w:rPr>
              <w:t xml:space="preserve">98 </w:t>
            </w:r>
            <w:r w:rsidRPr="00C16DFE">
              <w:rPr>
                <w:szCs w:val="22"/>
                <w:lang w:val="sv-SE" w:eastAsia="ko-KR"/>
              </w:rPr>
              <w:t xml:space="preserve">kbit/s </w:t>
            </w:r>
            <w:r w:rsidRPr="00C16DFE">
              <w:rPr>
                <w:szCs w:val="22"/>
                <w:lang w:val="en-US" w:eastAsia="ko-KR"/>
              </w:rPr>
              <w:t>UL/DL</w:t>
            </w:r>
          </w:p>
          <w:p w14:paraId="3E0EC8EB" w14:textId="77777777" w:rsidR="007A7591" w:rsidRPr="00C16DFE" w:rsidRDefault="007A7591" w:rsidP="007A7591">
            <w:pPr>
              <w:pStyle w:val="Tabletext"/>
              <w:jc w:val="left"/>
              <w:rPr>
                <w:szCs w:val="22"/>
                <w:lang w:val="en-US" w:eastAsia="ko-KR"/>
              </w:rPr>
            </w:pPr>
            <w:r>
              <w:rPr>
                <w:rFonts w:hint="eastAsia"/>
                <w:szCs w:val="22"/>
                <w:lang w:val="en-US" w:eastAsia="zh-CN"/>
              </w:rPr>
              <w:t>（</w:t>
            </w:r>
            <w:r w:rsidRPr="00C16DFE">
              <w:rPr>
                <w:szCs w:val="22"/>
                <w:lang w:val="en-US" w:eastAsia="ko-KR"/>
              </w:rPr>
              <w:t>考虑到协议限制。</w:t>
            </w:r>
            <w:r>
              <w:rPr>
                <w:rFonts w:hint="eastAsia"/>
                <w:szCs w:val="22"/>
                <w:lang w:val="en-US" w:eastAsia="zh-CN"/>
              </w:rPr>
              <w:t>）</w:t>
            </w:r>
          </w:p>
        </w:tc>
        <w:tc>
          <w:tcPr>
            <w:tcW w:w="1559" w:type="dxa"/>
          </w:tcPr>
          <w:p w14:paraId="583EC041" w14:textId="77777777" w:rsidR="007A7591" w:rsidRPr="005F0A62" w:rsidRDefault="007A7591" w:rsidP="007A7591">
            <w:pPr>
              <w:pStyle w:val="Tabletext"/>
              <w:jc w:val="left"/>
              <w:rPr>
                <w:rFonts w:eastAsia="Batang"/>
                <w:lang w:val="en-US" w:eastAsia="ko-KR"/>
              </w:rPr>
            </w:pPr>
            <w:r>
              <w:rPr>
                <w:rFonts w:eastAsia="Batang"/>
                <w:lang w:val="en-US" w:eastAsia="ko-KR"/>
              </w:rPr>
              <w:t>1.92 Mbit/</w:t>
            </w:r>
            <w:r w:rsidRPr="0017299B">
              <w:rPr>
                <w:rFonts w:eastAsia="Batang"/>
                <w:lang w:val="en-US" w:eastAsia="ko-KR"/>
              </w:rPr>
              <w:t>s</w:t>
            </w:r>
            <w:r>
              <w:rPr>
                <w:rFonts w:eastAsia="Batang"/>
                <w:lang w:val="en-US" w:eastAsia="ko-KR"/>
              </w:rPr>
              <w:t xml:space="preserve"> DL</w:t>
            </w:r>
          </w:p>
          <w:p w14:paraId="7A625221" w14:textId="77777777" w:rsidR="007A7591" w:rsidRDefault="007A7591" w:rsidP="007A7591">
            <w:pPr>
              <w:pStyle w:val="Tabletext"/>
              <w:jc w:val="left"/>
              <w:rPr>
                <w:rFonts w:eastAsia="Batang"/>
                <w:lang w:val="en-US" w:eastAsia="ko-KR"/>
              </w:rPr>
            </w:pPr>
            <w:r w:rsidRPr="0017299B">
              <w:rPr>
                <w:rFonts w:eastAsia="Batang"/>
                <w:lang w:val="en-US" w:eastAsia="ko-KR"/>
              </w:rPr>
              <w:t>0.96 Mb</w:t>
            </w:r>
            <w:r>
              <w:rPr>
                <w:rFonts w:eastAsia="Batang"/>
                <w:lang w:val="en-US" w:eastAsia="ko-KR"/>
              </w:rPr>
              <w:t>it/</w:t>
            </w:r>
            <w:r w:rsidRPr="0017299B">
              <w:rPr>
                <w:rFonts w:eastAsia="Batang"/>
                <w:lang w:val="en-US" w:eastAsia="ko-KR"/>
              </w:rPr>
              <w:t>s</w:t>
            </w:r>
            <w:r>
              <w:rPr>
                <w:rFonts w:eastAsia="Batang"/>
                <w:lang w:val="en-US" w:eastAsia="ko-KR"/>
              </w:rPr>
              <w:t xml:space="preserve"> UL</w:t>
            </w:r>
          </w:p>
          <w:p w14:paraId="28F5B7FF" w14:textId="77777777" w:rsidR="007A7591" w:rsidRPr="007A7591" w:rsidRDefault="007A7591" w:rsidP="007A7591">
            <w:pPr>
              <w:pStyle w:val="Tabletext"/>
              <w:jc w:val="left"/>
              <w:rPr>
                <w:lang w:val="en-US" w:eastAsia="zh-CN"/>
              </w:rPr>
            </w:pPr>
            <w:r>
              <w:rPr>
                <w:rFonts w:hint="eastAsia"/>
                <w:lang w:val="en-US" w:eastAsia="zh-CN"/>
              </w:rPr>
              <w:t>（假设只有数据连接）</w:t>
            </w:r>
          </w:p>
        </w:tc>
        <w:tc>
          <w:tcPr>
            <w:tcW w:w="1559" w:type="dxa"/>
          </w:tcPr>
          <w:p w14:paraId="75A07CC9" w14:textId="77777777" w:rsidR="007A7591" w:rsidRDefault="007A7591" w:rsidP="007A7591">
            <w:pPr>
              <w:pStyle w:val="Tabletext"/>
              <w:jc w:val="left"/>
              <w:rPr>
                <w:rFonts w:eastAsia="Batang"/>
                <w:lang w:val="en-US" w:eastAsia="ko-KR"/>
              </w:rPr>
            </w:pPr>
            <w:r>
              <w:rPr>
                <w:rFonts w:eastAsia="Batang"/>
                <w:lang w:val="en-US" w:eastAsia="ko-KR"/>
              </w:rPr>
              <w:t>294 Mbit/</w:t>
            </w:r>
            <w:r w:rsidRPr="0017299B">
              <w:rPr>
                <w:rFonts w:eastAsia="Batang"/>
                <w:lang w:val="en-US" w:eastAsia="ko-KR"/>
              </w:rPr>
              <w:t xml:space="preserve">s </w:t>
            </w:r>
            <w:r>
              <w:rPr>
                <w:rFonts w:eastAsia="Batang"/>
                <w:lang w:val="en-US" w:eastAsia="ko-KR"/>
              </w:rPr>
              <w:t>DL</w:t>
            </w:r>
          </w:p>
          <w:p w14:paraId="28E03257" w14:textId="77777777" w:rsidR="007A7591" w:rsidRDefault="007A7591" w:rsidP="007A7591">
            <w:pPr>
              <w:pStyle w:val="Tabletext"/>
              <w:jc w:val="left"/>
              <w:rPr>
                <w:rFonts w:eastAsia="Batang"/>
                <w:lang w:val="en-US" w:eastAsia="ko-KR"/>
              </w:rPr>
            </w:pPr>
            <w:r>
              <w:rPr>
                <w:rFonts w:eastAsia="Batang"/>
                <w:lang w:val="en-US" w:eastAsia="ko-KR"/>
              </w:rPr>
              <w:t>58.65 Mbit/</w:t>
            </w:r>
            <w:r w:rsidRPr="0017299B">
              <w:rPr>
                <w:rFonts w:eastAsia="Batang"/>
                <w:lang w:val="en-US" w:eastAsia="ko-KR"/>
              </w:rPr>
              <w:t xml:space="preserve">s </w:t>
            </w:r>
            <w:r>
              <w:rPr>
                <w:rFonts w:eastAsia="Batang"/>
                <w:lang w:val="en-US" w:eastAsia="ko-KR"/>
              </w:rPr>
              <w:t>UL</w:t>
            </w:r>
          </w:p>
          <w:p w14:paraId="3BF80F3E" w14:textId="77777777" w:rsidR="007A7591" w:rsidRPr="00C16DFE" w:rsidRDefault="007A7591" w:rsidP="007A7591">
            <w:pPr>
              <w:pStyle w:val="Tabletext"/>
              <w:jc w:val="left"/>
              <w:rPr>
                <w:szCs w:val="22"/>
                <w:lang w:val="en-US" w:eastAsia="ko-KR"/>
              </w:rPr>
            </w:pPr>
            <w:r>
              <w:rPr>
                <w:rFonts w:hint="eastAsia"/>
                <w:lang w:val="en-US" w:eastAsia="zh-CN"/>
              </w:rPr>
              <w:t>（</w:t>
            </w:r>
            <w:r w:rsidRPr="00C16DFE">
              <w:rPr>
                <w:szCs w:val="22"/>
                <w:lang w:val="en-GB" w:eastAsia="zh-CN"/>
              </w:rPr>
              <w:t>假设在</w:t>
            </w:r>
            <w:r>
              <w:rPr>
                <w:rFonts w:hint="eastAsia"/>
                <w:szCs w:val="22"/>
                <w:lang w:val="en-GB" w:eastAsia="zh-CN"/>
              </w:rPr>
              <w:t>空中</w:t>
            </w:r>
            <w:r w:rsidRPr="00C16DFE">
              <w:rPr>
                <w:szCs w:val="22"/>
                <w:lang w:val="en-GB" w:eastAsia="zh-CN"/>
              </w:rPr>
              <w:t>数据速率方面，整体吞吐量比峰值减少</w:t>
            </w:r>
            <w:r w:rsidRPr="00C16DFE">
              <w:rPr>
                <w:szCs w:val="22"/>
                <w:lang w:val="en-GB" w:eastAsia="zh-CN"/>
              </w:rPr>
              <w:t>15%</w:t>
            </w:r>
            <w:r>
              <w:rPr>
                <w:rFonts w:hint="eastAsia"/>
                <w:lang w:val="en-US" w:eastAsia="zh-CN"/>
              </w:rPr>
              <w:t>）</w:t>
            </w:r>
          </w:p>
        </w:tc>
        <w:tc>
          <w:tcPr>
            <w:tcW w:w="1706" w:type="dxa"/>
          </w:tcPr>
          <w:p w14:paraId="366D9CFC" w14:textId="77777777" w:rsidR="007A7591" w:rsidRPr="00C16DFE" w:rsidRDefault="007A7591" w:rsidP="007A7591">
            <w:pPr>
              <w:pStyle w:val="Tabletext"/>
              <w:jc w:val="left"/>
              <w:rPr>
                <w:szCs w:val="22"/>
                <w:lang w:val="en-US" w:eastAsia="zh-CN"/>
              </w:rPr>
            </w:pPr>
            <w:r w:rsidRPr="00C16DFE">
              <w:rPr>
                <w:szCs w:val="22"/>
                <w:lang w:val="en-US" w:eastAsia="ko-KR"/>
              </w:rPr>
              <w:t>DL</w:t>
            </w:r>
            <w:r>
              <w:rPr>
                <w:rFonts w:hint="eastAsia"/>
                <w:szCs w:val="22"/>
                <w:lang w:val="en-US" w:eastAsia="zh-CN"/>
              </w:rPr>
              <w:t>：</w:t>
            </w:r>
            <w:r w:rsidRPr="00C16DFE">
              <w:rPr>
                <w:szCs w:val="22"/>
                <w:lang w:val="en-US" w:eastAsia="zh-CN"/>
              </w:rPr>
              <w:t>根据</w:t>
            </w:r>
            <w:r w:rsidRPr="00C16DFE">
              <w:rPr>
                <w:szCs w:val="22"/>
                <w:lang w:val="en-US" w:eastAsia="zh-CN"/>
              </w:rPr>
              <w:t>UE</w:t>
            </w:r>
            <w:r w:rsidRPr="00C16DFE">
              <w:rPr>
                <w:szCs w:val="22"/>
                <w:lang w:val="en-US" w:eastAsia="zh-CN"/>
              </w:rPr>
              <w:t>类别，范围区间在</w:t>
            </w:r>
            <w:r w:rsidRPr="00C16DFE">
              <w:rPr>
                <w:szCs w:val="22"/>
                <w:lang w:val="en-US" w:eastAsia="ko-KR"/>
              </w:rPr>
              <w:t>0.85 Mbit/s</w:t>
            </w:r>
            <w:r w:rsidRPr="00C16DFE">
              <w:rPr>
                <w:szCs w:val="22"/>
                <w:lang w:val="en-US" w:eastAsia="zh-CN"/>
              </w:rPr>
              <w:t>和</w:t>
            </w:r>
            <w:r w:rsidRPr="00C16DFE">
              <w:rPr>
                <w:szCs w:val="22"/>
                <w:lang w:val="en-US" w:eastAsia="ko-KR"/>
              </w:rPr>
              <w:t>21.2 Gbit/s</w:t>
            </w:r>
            <w:r w:rsidRPr="00C16DFE">
              <w:rPr>
                <w:szCs w:val="22"/>
                <w:lang w:val="en-US" w:eastAsia="zh-CN"/>
              </w:rPr>
              <w:t>之间。</w:t>
            </w:r>
          </w:p>
          <w:p w14:paraId="262C32C2" w14:textId="77777777" w:rsidR="007A7591" w:rsidRPr="00C16DFE" w:rsidRDefault="007A7591" w:rsidP="007A7591">
            <w:pPr>
              <w:pStyle w:val="Tabletext"/>
              <w:jc w:val="left"/>
              <w:rPr>
                <w:szCs w:val="22"/>
                <w:lang w:val="en-US" w:eastAsia="zh-CN"/>
              </w:rPr>
            </w:pPr>
            <w:r>
              <w:rPr>
                <w:szCs w:val="22"/>
                <w:lang w:val="en-US" w:eastAsia="ko-KR"/>
              </w:rPr>
              <w:t>UL</w:t>
            </w:r>
            <w:r>
              <w:rPr>
                <w:rFonts w:hint="eastAsia"/>
                <w:szCs w:val="22"/>
                <w:lang w:val="en-US" w:eastAsia="zh-CN"/>
              </w:rPr>
              <w:t>：</w:t>
            </w:r>
            <w:r w:rsidRPr="00C16DFE">
              <w:rPr>
                <w:szCs w:val="22"/>
                <w:lang w:val="en-US" w:eastAsia="zh-CN"/>
              </w:rPr>
              <w:t>根据</w:t>
            </w:r>
            <w:r w:rsidRPr="00C16DFE">
              <w:rPr>
                <w:szCs w:val="22"/>
                <w:lang w:val="en-US" w:eastAsia="zh-CN"/>
              </w:rPr>
              <w:t>UE</w:t>
            </w:r>
            <w:r w:rsidRPr="00C16DFE">
              <w:rPr>
                <w:szCs w:val="22"/>
                <w:lang w:val="en-US" w:eastAsia="zh-CN"/>
              </w:rPr>
              <w:t>类别，范围区间在</w:t>
            </w:r>
            <w:r w:rsidRPr="00C16DFE">
              <w:rPr>
                <w:szCs w:val="22"/>
                <w:lang w:val="en-US" w:eastAsia="ko-KR"/>
              </w:rPr>
              <w:t xml:space="preserve">0.85 Mbit/s </w:t>
            </w:r>
            <w:r w:rsidRPr="00C16DFE">
              <w:rPr>
                <w:szCs w:val="22"/>
                <w:lang w:val="en-US" w:eastAsia="zh-CN"/>
              </w:rPr>
              <w:t>和</w:t>
            </w:r>
            <w:r>
              <w:rPr>
                <w:szCs w:val="22"/>
                <w:lang w:val="en-US" w:eastAsia="ko-KR"/>
              </w:rPr>
              <w:t>11.6 Gbit/s</w:t>
            </w:r>
            <w:r w:rsidRPr="00C16DFE">
              <w:rPr>
                <w:szCs w:val="22"/>
                <w:lang w:val="en-US" w:eastAsia="zh-CN"/>
              </w:rPr>
              <w:t>之间。</w:t>
            </w:r>
          </w:p>
          <w:p w14:paraId="08A413B2" w14:textId="77777777" w:rsidR="007A7591" w:rsidRPr="00C16DFE" w:rsidRDefault="007A7591" w:rsidP="007A7591">
            <w:pPr>
              <w:pStyle w:val="Tabletext"/>
              <w:jc w:val="left"/>
              <w:rPr>
                <w:szCs w:val="22"/>
                <w:lang w:val="en-US" w:eastAsia="ko-KR"/>
              </w:rPr>
            </w:pPr>
            <w:r>
              <w:rPr>
                <w:rFonts w:hint="eastAsia"/>
                <w:lang w:val="en-US" w:eastAsia="zh-CN"/>
              </w:rPr>
              <w:t>（</w:t>
            </w:r>
            <w:r w:rsidRPr="00C16DFE">
              <w:rPr>
                <w:szCs w:val="22"/>
                <w:lang w:val="en-GB" w:eastAsia="zh-CN"/>
              </w:rPr>
              <w:t>假设在</w:t>
            </w:r>
            <w:r>
              <w:rPr>
                <w:rFonts w:hint="eastAsia"/>
                <w:szCs w:val="22"/>
                <w:lang w:val="en-GB" w:eastAsia="zh-CN"/>
              </w:rPr>
              <w:t>空中</w:t>
            </w:r>
            <w:r w:rsidRPr="00C16DFE">
              <w:rPr>
                <w:szCs w:val="22"/>
                <w:lang w:val="en-GB" w:eastAsia="zh-CN"/>
              </w:rPr>
              <w:t>数据速率方面，整体吞吐量比峰值减少</w:t>
            </w:r>
            <w:r w:rsidRPr="00C16DFE">
              <w:rPr>
                <w:szCs w:val="22"/>
                <w:lang w:val="en-GB" w:eastAsia="zh-CN"/>
              </w:rPr>
              <w:t>15%</w:t>
            </w:r>
            <w:r>
              <w:rPr>
                <w:rFonts w:hint="eastAsia"/>
                <w:lang w:val="en-US" w:eastAsia="zh-CN"/>
              </w:rPr>
              <w:t>）</w:t>
            </w:r>
          </w:p>
        </w:tc>
        <w:tc>
          <w:tcPr>
            <w:tcW w:w="1706" w:type="dxa"/>
          </w:tcPr>
          <w:p w14:paraId="199457A0" w14:textId="77777777" w:rsidR="007A7591" w:rsidRPr="00C16DFE" w:rsidRDefault="007A7591">
            <w:pPr>
              <w:pStyle w:val="Tabletext"/>
              <w:rPr>
                <w:szCs w:val="22"/>
                <w:lang w:val="en-US" w:eastAsia="ko-KR"/>
              </w:rPr>
            </w:pPr>
            <w:r w:rsidRPr="00C16DFE">
              <w:rPr>
                <w:szCs w:val="22"/>
                <w:lang w:val="en-US" w:eastAsia="ko-KR"/>
              </w:rPr>
              <w:t>FD-FDD:</w:t>
            </w:r>
          </w:p>
          <w:p w14:paraId="6AF2654C" w14:textId="77777777" w:rsidR="007A7591" w:rsidRPr="00C16DFE" w:rsidRDefault="007A7591">
            <w:pPr>
              <w:pStyle w:val="Tabletext"/>
              <w:rPr>
                <w:szCs w:val="22"/>
                <w:lang w:val="en-US" w:eastAsia="ko-KR"/>
              </w:rPr>
            </w:pPr>
            <w:r w:rsidRPr="00C16DFE">
              <w:rPr>
                <w:szCs w:val="22"/>
                <w:lang w:val="en-US" w:eastAsia="ko-KR"/>
              </w:rPr>
              <w:t xml:space="preserve">800 </w:t>
            </w:r>
            <w:r w:rsidRPr="00C16DFE">
              <w:rPr>
                <w:szCs w:val="22"/>
                <w:lang w:val="sv-SE" w:eastAsia="ko-KR"/>
              </w:rPr>
              <w:t xml:space="preserve">kbit/s </w:t>
            </w:r>
            <w:r w:rsidRPr="00C16DFE">
              <w:rPr>
                <w:szCs w:val="22"/>
                <w:lang w:val="en-US" w:eastAsia="ko-KR"/>
              </w:rPr>
              <w:t>DL</w:t>
            </w:r>
          </w:p>
          <w:p w14:paraId="7024FC15" w14:textId="77777777" w:rsidR="007A7591" w:rsidRPr="00C16DFE" w:rsidRDefault="007A7591">
            <w:pPr>
              <w:pStyle w:val="Tabletext"/>
              <w:rPr>
                <w:szCs w:val="22"/>
                <w:lang w:val="en-US" w:eastAsia="ko-KR"/>
              </w:rPr>
            </w:pPr>
            <w:r w:rsidRPr="00C16DFE">
              <w:rPr>
                <w:szCs w:val="22"/>
                <w:lang w:val="en-US" w:eastAsia="ko-KR"/>
              </w:rPr>
              <w:t>1 Mbit/s UL</w:t>
            </w:r>
          </w:p>
          <w:p w14:paraId="55E7ABFC" w14:textId="77777777" w:rsidR="007A7591" w:rsidRPr="00C16DFE" w:rsidRDefault="007A7591">
            <w:pPr>
              <w:pStyle w:val="Tabletext"/>
              <w:rPr>
                <w:szCs w:val="22"/>
                <w:lang w:val="en-US" w:eastAsia="ko-KR"/>
              </w:rPr>
            </w:pPr>
            <w:r w:rsidRPr="00C16DFE">
              <w:rPr>
                <w:szCs w:val="22"/>
                <w:lang w:val="en-US" w:eastAsia="ko-KR"/>
              </w:rPr>
              <w:t>HD-FDD:</w:t>
            </w:r>
          </w:p>
          <w:p w14:paraId="33BDD437" w14:textId="77777777" w:rsidR="007A7591" w:rsidRPr="00C16DFE" w:rsidRDefault="007A7591">
            <w:pPr>
              <w:pStyle w:val="Tabletext"/>
              <w:rPr>
                <w:szCs w:val="22"/>
                <w:lang w:val="en-US" w:eastAsia="ko-KR"/>
              </w:rPr>
            </w:pPr>
            <w:r w:rsidRPr="00C16DFE">
              <w:rPr>
                <w:szCs w:val="22"/>
                <w:lang w:val="en-US" w:eastAsia="ko-KR"/>
              </w:rPr>
              <w:t xml:space="preserve">300 </w:t>
            </w:r>
            <w:r w:rsidRPr="00C16DFE">
              <w:rPr>
                <w:szCs w:val="22"/>
                <w:lang w:val="sv-SE" w:eastAsia="ko-KR"/>
              </w:rPr>
              <w:t xml:space="preserve">kbit/s </w:t>
            </w:r>
            <w:r w:rsidRPr="00C16DFE">
              <w:rPr>
                <w:szCs w:val="22"/>
                <w:lang w:val="en-US" w:eastAsia="ko-KR"/>
              </w:rPr>
              <w:t>DL</w:t>
            </w:r>
          </w:p>
          <w:p w14:paraId="14830A84" w14:textId="77777777" w:rsidR="007A7591" w:rsidRPr="00C16DFE" w:rsidRDefault="007A7591">
            <w:pPr>
              <w:pStyle w:val="Tabletext"/>
              <w:rPr>
                <w:szCs w:val="22"/>
                <w:lang w:val="en-US" w:eastAsia="ko-KR"/>
              </w:rPr>
            </w:pPr>
            <w:r w:rsidRPr="00C16DFE">
              <w:rPr>
                <w:szCs w:val="22"/>
                <w:lang w:val="en-US" w:eastAsia="ko-KR"/>
              </w:rPr>
              <w:t xml:space="preserve">375 </w:t>
            </w:r>
            <w:r w:rsidRPr="00C16DFE">
              <w:rPr>
                <w:szCs w:val="22"/>
                <w:lang w:val="sv-SE" w:eastAsia="ko-KR"/>
              </w:rPr>
              <w:t xml:space="preserve">kbit/s </w:t>
            </w:r>
            <w:r w:rsidRPr="00C16DFE">
              <w:rPr>
                <w:szCs w:val="22"/>
                <w:lang w:val="en-US" w:eastAsia="ko-KR"/>
              </w:rPr>
              <w:t>UL</w:t>
            </w:r>
          </w:p>
          <w:p w14:paraId="023716D7" w14:textId="77777777" w:rsidR="007A7591" w:rsidRPr="00C16DFE" w:rsidRDefault="007A7591">
            <w:pPr>
              <w:pStyle w:val="Tabletext"/>
              <w:jc w:val="left"/>
              <w:rPr>
                <w:szCs w:val="22"/>
                <w:lang w:val="en-US" w:eastAsia="ko-KR"/>
              </w:rPr>
            </w:pPr>
            <w:r>
              <w:rPr>
                <w:rFonts w:hint="eastAsia"/>
                <w:lang w:val="en-US" w:eastAsia="zh-CN"/>
              </w:rPr>
              <w:t>（</w:t>
            </w:r>
            <w:r w:rsidRPr="00C16DFE">
              <w:rPr>
                <w:szCs w:val="22"/>
                <w:lang w:val="en-US" w:eastAsia="ko-KR"/>
              </w:rPr>
              <w:t>考虑到协议限制。</w:t>
            </w:r>
            <w:r>
              <w:rPr>
                <w:rFonts w:hint="eastAsia"/>
                <w:lang w:val="en-US" w:eastAsia="zh-CN"/>
              </w:rPr>
              <w:t>）</w:t>
            </w:r>
          </w:p>
        </w:tc>
        <w:tc>
          <w:tcPr>
            <w:tcW w:w="1706" w:type="dxa"/>
          </w:tcPr>
          <w:p w14:paraId="1673E204" w14:textId="77777777" w:rsidR="007A7591" w:rsidRPr="00C16DFE" w:rsidRDefault="007A7591">
            <w:pPr>
              <w:pStyle w:val="Tabletext"/>
              <w:rPr>
                <w:szCs w:val="22"/>
                <w:lang w:val="en-US" w:eastAsia="ko-KR"/>
              </w:rPr>
            </w:pPr>
            <w:r w:rsidRPr="00C16DFE">
              <w:rPr>
                <w:szCs w:val="22"/>
                <w:lang w:val="en-US" w:eastAsia="ko-KR"/>
              </w:rPr>
              <w:t xml:space="preserve">21.3 </w:t>
            </w:r>
            <w:r w:rsidRPr="00C16DFE">
              <w:rPr>
                <w:szCs w:val="22"/>
                <w:lang w:val="sv-SE" w:eastAsia="ko-KR"/>
              </w:rPr>
              <w:t xml:space="preserve">kbit/s </w:t>
            </w:r>
            <w:r w:rsidRPr="00C16DFE">
              <w:rPr>
                <w:szCs w:val="22"/>
                <w:lang w:val="en-US" w:eastAsia="ko-KR"/>
              </w:rPr>
              <w:t>DL</w:t>
            </w:r>
          </w:p>
          <w:p w14:paraId="76B277DD" w14:textId="77777777" w:rsidR="007A7591" w:rsidRPr="00C16DFE" w:rsidRDefault="007A7591">
            <w:pPr>
              <w:pStyle w:val="Tabletext"/>
              <w:rPr>
                <w:szCs w:val="22"/>
                <w:lang w:val="en-US" w:eastAsia="ko-KR"/>
              </w:rPr>
            </w:pPr>
            <w:r w:rsidRPr="00C16DFE">
              <w:rPr>
                <w:szCs w:val="22"/>
                <w:lang w:val="en-US" w:eastAsia="ko-KR"/>
              </w:rPr>
              <w:t xml:space="preserve">62.5 </w:t>
            </w:r>
            <w:r w:rsidRPr="00C16DFE">
              <w:rPr>
                <w:szCs w:val="22"/>
                <w:lang w:val="sv-SE" w:eastAsia="ko-KR"/>
              </w:rPr>
              <w:t xml:space="preserve">kbit/s </w:t>
            </w:r>
            <w:r w:rsidRPr="00C16DFE">
              <w:rPr>
                <w:szCs w:val="22"/>
                <w:lang w:val="en-US" w:eastAsia="ko-KR"/>
              </w:rPr>
              <w:t xml:space="preserve">UL </w:t>
            </w:r>
          </w:p>
          <w:p w14:paraId="37AD43E9" w14:textId="77777777" w:rsidR="007A7591" w:rsidRPr="00C16DFE" w:rsidRDefault="007A7591">
            <w:pPr>
              <w:pStyle w:val="Tabletext"/>
              <w:jc w:val="left"/>
              <w:rPr>
                <w:szCs w:val="22"/>
                <w:lang w:val="en-US" w:eastAsia="ko-KR"/>
              </w:rPr>
            </w:pPr>
            <w:r>
              <w:rPr>
                <w:rFonts w:hint="eastAsia"/>
                <w:lang w:val="en-US" w:eastAsia="zh-CN"/>
              </w:rPr>
              <w:t>（</w:t>
            </w:r>
            <w:r w:rsidRPr="00C16DFE">
              <w:rPr>
                <w:szCs w:val="22"/>
                <w:lang w:val="en-US" w:eastAsia="ko-KR"/>
              </w:rPr>
              <w:t>考虑到协议限制。</w:t>
            </w:r>
            <w:r>
              <w:rPr>
                <w:rFonts w:hint="eastAsia"/>
                <w:lang w:val="en-US" w:eastAsia="zh-CN"/>
              </w:rPr>
              <w:t>）</w:t>
            </w:r>
          </w:p>
        </w:tc>
      </w:tr>
      <w:tr w:rsidR="007A7591" w14:paraId="486F170D" w14:textId="77777777">
        <w:trPr>
          <w:cantSplit/>
          <w:jc w:val="center"/>
        </w:trPr>
        <w:tc>
          <w:tcPr>
            <w:tcW w:w="1696" w:type="dxa"/>
            <w:noWrap/>
          </w:tcPr>
          <w:p w14:paraId="2E0FD861" w14:textId="77777777" w:rsidR="007A7591" w:rsidRPr="00C16DFE" w:rsidRDefault="007A7591">
            <w:pPr>
              <w:pStyle w:val="Tabletext"/>
              <w:jc w:val="left"/>
              <w:rPr>
                <w:szCs w:val="22"/>
                <w:lang w:val="en-US" w:eastAsia="zh-CN"/>
              </w:rPr>
            </w:pPr>
            <w:r w:rsidRPr="00C16DFE">
              <w:rPr>
                <w:rFonts w:hAnsi="SimSun"/>
                <w:szCs w:val="22"/>
                <w:lang w:val="en-US" w:eastAsia="zh-CN"/>
              </w:rPr>
              <w:t>视频</w:t>
            </w:r>
          </w:p>
        </w:tc>
        <w:tc>
          <w:tcPr>
            <w:tcW w:w="1418" w:type="dxa"/>
          </w:tcPr>
          <w:p w14:paraId="30ECD289" w14:textId="77777777" w:rsidR="007A7591" w:rsidRPr="00C16DFE" w:rsidRDefault="007A7591">
            <w:pPr>
              <w:pStyle w:val="Tabletext"/>
              <w:jc w:val="left"/>
              <w:rPr>
                <w:szCs w:val="22"/>
                <w:lang w:val="de-CH" w:eastAsia="ko-KR"/>
              </w:rPr>
            </w:pPr>
          </w:p>
        </w:tc>
        <w:tc>
          <w:tcPr>
            <w:tcW w:w="1701" w:type="dxa"/>
            <w:noWrap/>
          </w:tcPr>
          <w:p w14:paraId="0855AEAF" w14:textId="77777777" w:rsidR="007A7591" w:rsidRPr="00C16DFE" w:rsidRDefault="007A7591">
            <w:pPr>
              <w:pStyle w:val="Tabletext"/>
              <w:jc w:val="left"/>
              <w:rPr>
                <w:szCs w:val="22"/>
                <w:lang w:val="en-US" w:eastAsia="zh-CN"/>
              </w:rPr>
            </w:pPr>
            <w:r w:rsidRPr="00C16DFE">
              <w:rPr>
                <w:szCs w:val="22"/>
                <w:lang w:val="en-US" w:eastAsia="zh-CN"/>
              </w:rPr>
              <w:t>有</w:t>
            </w:r>
          </w:p>
        </w:tc>
        <w:tc>
          <w:tcPr>
            <w:tcW w:w="1559" w:type="dxa"/>
          </w:tcPr>
          <w:p w14:paraId="5A1B2C0A" w14:textId="77777777" w:rsidR="007A7591" w:rsidRPr="00C16DFE" w:rsidRDefault="007A7591">
            <w:pPr>
              <w:pStyle w:val="Tabletext"/>
              <w:jc w:val="left"/>
              <w:rPr>
                <w:szCs w:val="22"/>
                <w:lang w:val="en-US" w:eastAsia="zh-CN"/>
              </w:rPr>
            </w:pPr>
            <w:r>
              <w:rPr>
                <w:rFonts w:hint="eastAsia"/>
                <w:szCs w:val="22"/>
                <w:lang w:val="en-US" w:eastAsia="zh-CN"/>
              </w:rPr>
              <w:t>无</w:t>
            </w:r>
          </w:p>
        </w:tc>
        <w:tc>
          <w:tcPr>
            <w:tcW w:w="1559" w:type="dxa"/>
          </w:tcPr>
          <w:p w14:paraId="5F756BE0" w14:textId="77777777" w:rsidR="007A7591" w:rsidRPr="00C16DFE" w:rsidRDefault="007A7591">
            <w:pPr>
              <w:pStyle w:val="Tabletext"/>
              <w:jc w:val="left"/>
              <w:rPr>
                <w:szCs w:val="22"/>
                <w:lang w:val="en-US" w:eastAsia="zh-CN"/>
              </w:rPr>
            </w:pPr>
            <w:r w:rsidRPr="00C16DFE">
              <w:rPr>
                <w:szCs w:val="22"/>
                <w:lang w:val="en-US" w:eastAsia="zh-CN"/>
              </w:rPr>
              <w:t>有</w:t>
            </w:r>
          </w:p>
        </w:tc>
        <w:tc>
          <w:tcPr>
            <w:tcW w:w="1559" w:type="dxa"/>
          </w:tcPr>
          <w:p w14:paraId="36B84DF6" w14:textId="77777777" w:rsidR="007A7591" w:rsidRPr="00C16DFE" w:rsidRDefault="007A7591">
            <w:pPr>
              <w:pStyle w:val="Tabletext"/>
              <w:jc w:val="left"/>
              <w:rPr>
                <w:szCs w:val="22"/>
                <w:lang w:val="en-US" w:eastAsia="zh-CN"/>
              </w:rPr>
            </w:pPr>
            <w:r w:rsidRPr="00C16DFE">
              <w:rPr>
                <w:szCs w:val="22"/>
                <w:lang w:val="en-US" w:eastAsia="zh-CN"/>
              </w:rPr>
              <w:t>有</w:t>
            </w:r>
          </w:p>
        </w:tc>
        <w:tc>
          <w:tcPr>
            <w:tcW w:w="1706" w:type="dxa"/>
          </w:tcPr>
          <w:p w14:paraId="5793AB2F" w14:textId="77777777" w:rsidR="007A7591" w:rsidRPr="00C16DFE" w:rsidRDefault="007A7591">
            <w:pPr>
              <w:pStyle w:val="Tabletext"/>
              <w:jc w:val="left"/>
              <w:rPr>
                <w:szCs w:val="22"/>
                <w:lang w:val="en-US" w:eastAsia="zh-CN"/>
              </w:rPr>
            </w:pPr>
            <w:r w:rsidRPr="00C16DFE">
              <w:rPr>
                <w:szCs w:val="22"/>
                <w:lang w:val="en-US" w:eastAsia="zh-CN"/>
              </w:rPr>
              <w:t>有</w:t>
            </w:r>
          </w:p>
        </w:tc>
        <w:tc>
          <w:tcPr>
            <w:tcW w:w="1706" w:type="dxa"/>
          </w:tcPr>
          <w:p w14:paraId="571B1B97" w14:textId="77777777" w:rsidR="007A7591" w:rsidRPr="00C16DFE" w:rsidRDefault="007A7591">
            <w:pPr>
              <w:pStyle w:val="Tabletext"/>
              <w:jc w:val="left"/>
              <w:rPr>
                <w:szCs w:val="22"/>
                <w:lang w:val="en-US" w:eastAsia="zh-CN"/>
              </w:rPr>
            </w:pPr>
            <w:r w:rsidRPr="00C16DFE">
              <w:rPr>
                <w:szCs w:val="22"/>
                <w:lang w:val="en-US" w:eastAsia="zh-CN"/>
              </w:rPr>
              <w:t>有（覆盖度可能降低）</w:t>
            </w:r>
          </w:p>
        </w:tc>
        <w:tc>
          <w:tcPr>
            <w:tcW w:w="1706" w:type="dxa"/>
          </w:tcPr>
          <w:p w14:paraId="45FE50D0" w14:textId="77777777" w:rsidR="007A7591" w:rsidRPr="00C16DFE" w:rsidRDefault="007A7591">
            <w:pPr>
              <w:pStyle w:val="Tabletext"/>
              <w:jc w:val="left"/>
              <w:rPr>
                <w:szCs w:val="22"/>
                <w:lang w:val="en-US" w:eastAsia="zh-CN"/>
              </w:rPr>
            </w:pPr>
            <w:r w:rsidRPr="00C16DFE">
              <w:rPr>
                <w:rFonts w:hAnsi="SimSun"/>
                <w:szCs w:val="22"/>
                <w:lang w:val="en-US" w:eastAsia="zh-CN"/>
              </w:rPr>
              <w:t>无</w:t>
            </w:r>
          </w:p>
        </w:tc>
      </w:tr>
    </w:tbl>
    <w:p w14:paraId="090F7BDB" w14:textId="77777777" w:rsidR="009112DE" w:rsidRDefault="009112DE">
      <w:pPr>
        <w:rPr>
          <w:rFonts w:ascii="SimSun" w:hAnsi="SimSun"/>
        </w:rPr>
      </w:pPr>
      <w:r>
        <w:rPr>
          <w:rFonts w:ascii="SimSun" w:hAnsi="SimSun"/>
        </w:rPr>
        <w:br w:type="page"/>
      </w:r>
    </w:p>
    <w:p w14:paraId="320F4079" w14:textId="6D35705E" w:rsidR="009112DE" w:rsidRDefault="00297621" w:rsidP="00297621">
      <w:pPr>
        <w:pStyle w:val="TableNo0"/>
        <w:tabs>
          <w:tab w:val="center" w:pos="7141"/>
          <w:tab w:val="left" w:pos="11805"/>
        </w:tabs>
        <w:jc w:val="left"/>
        <w:rPr>
          <w:rFonts w:ascii="SimSun" w:hAnsi="SimSun"/>
          <w:lang w:val="en-US"/>
        </w:rPr>
      </w:pPr>
      <w:r>
        <w:rPr>
          <w:lang w:val="en-US" w:eastAsia="zh-CN"/>
        </w:rPr>
        <w:lastRenderedPageBreak/>
        <w:tab/>
      </w:r>
      <w:r>
        <w:rPr>
          <w:lang w:val="en-US" w:eastAsia="zh-CN"/>
        </w:rPr>
        <w:tab/>
      </w:r>
      <w:r>
        <w:rPr>
          <w:lang w:val="en-US" w:eastAsia="zh-CN"/>
        </w:rPr>
        <w:tab/>
      </w:r>
      <w:r>
        <w:rPr>
          <w:lang w:val="en-US" w:eastAsia="zh-CN"/>
        </w:rPr>
        <w:tab/>
      </w:r>
      <w:r>
        <w:rPr>
          <w:lang w:val="en-US" w:eastAsia="zh-CN"/>
        </w:rPr>
        <w:tab/>
      </w:r>
      <w:r w:rsidR="007A7591">
        <w:rPr>
          <w:rFonts w:hint="eastAsia"/>
          <w:lang w:val="en-US" w:eastAsia="zh-CN"/>
        </w:rPr>
        <w:t>表</w:t>
      </w:r>
      <w:r w:rsidR="007A7591" w:rsidRPr="00D77C3D">
        <w:rPr>
          <w:lang w:val="en-US"/>
        </w:rPr>
        <w:t>A1.7</w:t>
      </w:r>
      <w:r w:rsidR="007A7591">
        <w:rPr>
          <w:rFonts w:hint="eastAsia"/>
          <w:lang w:val="en-US" w:eastAsia="zh-CN"/>
        </w:rPr>
        <w:t>（</w:t>
      </w:r>
      <w:r w:rsidR="007A7591" w:rsidRPr="005E683E">
        <w:rPr>
          <w:rFonts w:ascii="STKaiti" w:eastAsia="STKaiti" w:hAnsi="STKaiti" w:hint="eastAsia"/>
          <w:lang w:val="en-US" w:eastAsia="zh-CN"/>
        </w:rPr>
        <w:t>续</w:t>
      </w:r>
      <w:r w:rsidR="007A7591">
        <w:rPr>
          <w:rFonts w:hint="eastAsia"/>
          <w:lang w:val="en-US" w:eastAsia="zh-CN"/>
        </w:rPr>
        <w:t>）</w:t>
      </w:r>
      <w:r>
        <w:rPr>
          <w:lang w:val="en-US" w:eastAsia="zh-CN"/>
        </w:rPr>
        <w:tab/>
      </w:r>
    </w:p>
    <w:tbl>
      <w:tblPr>
        <w:tblW w:w="145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56"/>
      </w:tblGrid>
      <w:tr w:rsidR="007A7591" w14:paraId="047A9EA5" w14:textId="77777777" w:rsidTr="00FD6A16">
        <w:trPr>
          <w:cantSplit/>
          <w:jc w:val="right"/>
        </w:trPr>
        <w:tc>
          <w:tcPr>
            <w:tcW w:w="1778" w:type="dxa"/>
            <w:noWrap/>
          </w:tcPr>
          <w:p w14:paraId="0E29397A" w14:textId="77777777" w:rsidR="007A7591" w:rsidRPr="00C16DFE" w:rsidRDefault="007A7591" w:rsidP="007A7591">
            <w:pPr>
              <w:pStyle w:val="Tablehead"/>
              <w:rPr>
                <w:szCs w:val="22"/>
              </w:rPr>
            </w:pPr>
            <w:proofErr w:type="spellStart"/>
            <w:r w:rsidRPr="00C16DFE">
              <w:rPr>
                <w:szCs w:val="22"/>
              </w:rPr>
              <w:t>功能特性</w:t>
            </w:r>
            <w:proofErr w:type="spellEnd"/>
          </w:p>
        </w:tc>
        <w:tc>
          <w:tcPr>
            <w:tcW w:w="1621" w:type="dxa"/>
          </w:tcPr>
          <w:p w14:paraId="5E8EB6CA" w14:textId="77777777" w:rsidR="007A7591" w:rsidRPr="00C16DFE" w:rsidRDefault="007A7591" w:rsidP="007A7591">
            <w:pPr>
              <w:pStyle w:val="Tablehead"/>
              <w:rPr>
                <w:szCs w:val="22"/>
              </w:rPr>
            </w:pPr>
            <w:proofErr w:type="spellStart"/>
            <w:r w:rsidRPr="00C16DFE">
              <w:rPr>
                <w:szCs w:val="22"/>
              </w:rPr>
              <w:t>测量单位</w:t>
            </w:r>
            <w:proofErr w:type="spellEnd"/>
          </w:p>
        </w:tc>
        <w:tc>
          <w:tcPr>
            <w:tcW w:w="1559" w:type="dxa"/>
            <w:noWrap/>
          </w:tcPr>
          <w:p w14:paraId="24074970" w14:textId="77777777" w:rsidR="007A7591" w:rsidRPr="00C16DFE" w:rsidRDefault="007A7591" w:rsidP="007A7591">
            <w:pPr>
              <w:pStyle w:val="Tablehead"/>
              <w:rPr>
                <w:szCs w:val="22"/>
              </w:rPr>
            </w:pPr>
            <w:r w:rsidRPr="00C16DFE">
              <w:rPr>
                <w:szCs w:val="22"/>
              </w:rPr>
              <w:t>GSM/EDGE</w:t>
            </w:r>
          </w:p>
        </w:tc>
        <w:tc>
          <w:tcPr>
            <w:tcW w:w="1480" w:type="dxa"/>
          </w:tcPr>
          <w:p w14:paraId="4699104C" w14:textId="77777777" w:rsidR="007A7591" w:rsidRPr="00C16DFE" w:rsidRDefault="007A7591" w:rsidP="007A7591">
            <w:pPr>
              <w:pStyle w:val="Tablehead"/>
              <w:rPr>
                <w:szCs w:val="22"/>
              </w:rPr>
            </w:pPr>
            <w:r w:rsidRPr="00C16DFE">
              <w:rPr>
                <w:szCs w:val="22"/>
              </w:rPr>
              <w:t>EC-GSM-IoT</w:t>
            </w:r>
          </w:p>
        </w:tc>
        <w:tc>
          <w:tcPr>
            <w:tcW w:w="1480" w:type="dxa"/>
          </w:tcPr>
          <w:p w14:paraId="79131FCD" w14:textId="77777777" w:rsidR="007A7591" w:rsidRPr="00C16DFE" w:rsidRDefault="007A7591" w:rsidP="007A7591">
            <w:pPr>
              <w:pStyle w:val="Tablehead"/>
              <w:rPr>
                <w:szCs w:val="22"/>
              </w:rPr>
            </w:pPr>
            <w:r w:rsidRPr="00C16DFE">
              <w:rPr>
                <w:szCs w:val="22"/>
              </w:rPr>
              <w:t>UMTS</w:t>
            </w:r>
          </w:p>
        </w:tc>
        <w:tc>
          <w:tcPr>
            <w:tcW w:w="1480" w:type="dxa"/>
            <w:noWrap/>
          </w:tcPr>
          <w:p w14:paraId="6DB806C3" w14:textId="77777777" w:rsidR="007A7591" w:rsidRPr="00C16DFE" w:rsidRDefault="007A7591" w:rsidP="007A7591">
            <w:pPr>
              <w:pStyle w:val="Tablehead"/>
              <w:rPr>
                <w:szCs w:val="22"/>
              </w:rPr>
            </w:pPr>
            <w:r w:rsidRPr="00C16DFE">
              <w:rPr>
                <w:szCs w:val="22"/>
              </w:rPr>
              <w:t>HSPA+</w:t>
            </w:r>
          </w:p>
        </w:tc>
        <w:tc>
          <w:tcPr>
            <w:tcW w:w="1721" w:type="dxa"/>
          </w:tcPr>
          <w:p w14:paraId="47E85A74" w14:textId="77777777" w:rsidR="007A7591" w:rsidRPr="00C16DFE" w:rsidRDefault="007A7591" w:rsidP="007A7591">
            <w:pPr>
              <w:pStyle w:val="Tablehead"/>
              <w:rPr>
                <w:szCs w:val="22"/>
              </w:rPr>
            </w:pPr>
            <w:r w:rsidRPr="00C16DFE">
              <w:rPr>
                <w:szCs w:val="22"/>
              </w:rPr>
              <w:t>LTE Advanced Pro</w:t>
            </w:r>
          </w:p>
        </w:tc>
        <w:tc>
          <w:tcPr>
            <w:tcW w:w="1721" w:type="dxa"/>
          </w:tcPr>
          <w:p w14:paraId="37E2F878" w14:textId="77777777" w:rsidR="007A7591" w:rsidRPr="00C16DFE" w:rsidRDefault="007A7591" w:rsidP="007A7591">
            <w:pPr>
              <w:pStyle w:val="Tablehead"/>
              <w:rPr>
                <w:szCs w:val="22"/>
              </w:rPr>
            </w:pPr>
            <w:proofErr w:type="spellStart"/>
            <w:r w:rsidRPr="00C16DFE">
              <w:rPr>
                <w:szCs w:val="22"/>
              </w:rPr>
              <w:t>eMTC</w:t>
            </w:r>
            <w:proofErr w:type="spellEnd"/>
          </w:p>
        </w:tc>
        <w:tc>
          <w:tcPr>
            <w:tcW w:w="1756" w:type="dxa"/>
          </w:tcPr>
          <w:p w14:paraId="1962F5C1" w14:textId="77777777" w:rsidR="007A7591" w:rsidRPr="00C16DFE" w:rsidRDefault="007A7591" w:rsidP="007A7591">
            <w:pPr>
              <w:pStyle w:val="Tablehead"/>
              <w:rPr>
                <w:szCs w:val="22"/>
              </w:rPr>
            </w:pPr>
            <w:r w:rsidRPr="00C16DFE">
              <w:rPr>
                <w:szCs w:val="22"/>
              </w:rPr>
              <w:t>NB-IoT</w:t>
            </w:r>
          </w:p>
        </w:tc>
      </w:tr>
      <w:tr w:rsidR="00B939EA" w14:paraId="472BD4DD" w14:textId="77777777" w:rsidTr="00FD6A16">
        <w:trPr>
          <w:cantSplit/>
          <w:jc w:val="right"/>
        </w:trPr>
        <w:tc>
          <w:tcPr>
            <w:tcW w:w="1778" w:type="dxa"/>
            <w:noWrap/>
          </w:tcPr>
          <w:p w14:paraId="44411DCA" w14:textId="281AD2CA" w:rsidR="00B939EA" w:rsidRPr="007A7591" w:rsidRDefault="00B939EA" w:rsidP="00B939EA">
            <w:pPr>
              <w:pStyle w:val="Tabletext"/>
              <w:jc w:val="left"/>
              <w:rPr>
                <w:rFonts w:hAnsi="SimSun"/>
                <w:szCs w:val="22"/>
                <w:lang w:val="en-US" w:eastAsia="zh-CN"/>
              </w:rPr>
            </w:pPr>
            <w:r w:rsidRPr="00C16DFE">
              <w:rPr>
                <w:rFonts w:hAnsi="SimSun"/>
                <w:szCs w:val="22"/>
                <w:lang w:val="en-US" w:eastAsia="zh-CN"/>
              </w:rPr>
              <w:t>地理覆盖区域</w:t>
            </w:r>
          </w:p>
        </w:tc>
        <w:tc>
          <w:tcPr>
            <w:tcW w:w="1621" w:type="dxa"/>
          </w:tcPr>
          <w:p w14:paraId="1120AF6B" w14:textId="28154BDA" w:rsidR="00B939EA" w:rsidRPr="007A7591" w:rsidRDefault="00B939EA" w:rsidP="00B939EA">
            <w:pPr>
              <w:pStyle w:val="Tabletext"/>
              <w:jc w:val="left"/>
              <w:rPr>
                <w:szCs w:val="22"/>
                <w:lang w:val="en-US" w:eastAsia="ko-KR"/>
              </w:rPr>
            </w:pPr>
            <w:r>
              <w:rPr>
                <w:rFonts w:hint="eastAsia"/>
                <w:szCs w:val="22"/>
                <w:lang w:val="en-US" w:eastAsia="zh-CN"/>
              </w:rPr>
              <w:t>平方千米</w:t>
            </w:r>
          </w:p>
        </w:tc>
        <w:tc>
          <w:tcPr>
            <w:tcW w:w="1559" w:type="dxa"/>
          </w:tcPr>
          <w:p w14:paraId="540BB413" w14:textId="77777777" w:rsidR="00B939EA" w:rsidRPr="00C16DFE" w:rsidRDefault="00B939EA" w:rsidP="00B939EA">
            <w:pPr>
              <w:pStyle w:val="Tabletext"/>
              <w:jc w:val="left"/>
              <w:rPr>
                <w:szCs w:val="22"/>
                <w:lang w:val="en-US" w:eastAsia="zh-CN"/>
              </w:rPr>
            </w:pPr>
            <w:r w:rsidRPr="00C16DFE">
              <w:rPr>
                <w:szCs w:val="22"/>
                <w:lang w:val="en-US" w:eastAsia="zh-CN"/>
              </w:rPr>
              <w:t>有正常定时超前的</w:t>
            </w:r>
            <w:r w:rsidRPr="00C16DFE">
              <w:rPr>
                <w:szCs w:val="22"/>
                <w:lang w:val="en-US" w:eastAsia="ko-KR"/>
              </w:rPr>
              <w:t>35 km</w:t>
            </w:r>
            <w:r w:rsidRPr="00C16DFE">
              <w:rPr>
                <w:szCs w:val="22"/>
                <w:lang w:val="en-US" w:eastAsia="zh-CN"/>
              </w:rPr>
              <w:t>半径；</w:t>
            </w:r>
          </w:p>
          <w:p w14:paraId="2DF657F7" w14:textId="60081A7C" w:rsidR="00B939EA" w:rsidRPr="0017299B" w:rsidRDefault="00B939EA" w:rsidP="00B939EA">
            <w:pPr>
              <w:pStyle w:val="Tabletext"/>
              <w:rPr>
                <w:rFonts w:eastAsia="Batang"/>
                <w:lang w:val="en-US" w:eastAsia="ko-KR"/>
              </w:rPr>
            </w:pPr>
            <w:r w:rsidRPr="00C16DFE">
              <w:rPr>
                <w:szCs w:val="22"/>
                <w:lang w:val="en-US" w:eastAsia="zh-CN"/>
              </w:rPr>
              <w:t>有扩展定时超前的</w:t>
            </w:r>
            <w:r w:rsidRPr="00C16DFE">
              <w:rPr>
                <w:szCs w:val="22"/>
                <w:lang w:val="en-US" w:eastAsia="ko-KR"/>
              </w:rPr>
              <w:t>120 km</w:t>
            </w:r>
            <w:r w:rsidRPr="00C16DFE">
              <w:rPr>
                <w:szCs w:val="22"/>
                <w:lang w:val="en-US" w:eastAsia="zh-CN"/>
              </w:rPr>
              <w:t>半径</w:t>
            </w:r>
          </w:p>
        </w:tc>
        <w:tc>
          <w:tcPr>
            <w:tcW w:w="1480" w:type="dxa"/>
          </w:tcPr>
          <w:p w14:paraId="5E996C21" w14:textId="31ED023B" w:rsidR="00B939EA" w:rsidRPr="007A7591" w:rsidRDefault="00B939EA" w:rsidP="00B939EA">
            <w:pPr>
              <w:pStyle w:val="Tabletext"/>
              <w:rPr>
                <w:szCs w:val="22"/>
                <w:lang w:val="en-US" w:eastAsia="ko-KR"/>
              </w:rPr>
            </w:pPr>
            <w:r w:rsidRPr="00C16DFE">
              <w:rPr>
                <w:szCs w:val="22"/>
                <w:lang w:val="en-US" w:eastAsia="zh-CN"/>
              </w:rPr>
              <w:t>有正常定时超前的</w:t>
            </w:r>
            <w:r w:rsidRPr="00C16DFE">
              <w:rPr>
                <w:szCs w:val="22"/>
                <w:lang w:val="en-US" w:eastAsia="ko-KR"/>
              </w:rPr>
              <w:t>35 km</w:t>
            </w:r>
            <w:r w:rsidRPr="00C16DFE">
              <w:rPr>
                <w:szCs w:val="22"/>
                <w:lang w:val="en-US" w:eastAsia="zh-CN"/>
              </w:rPr>
              <w:t>半径</w:t>
            </w:r>
          </w:p>
        </w:tc>
        <w:tc>
          <w:tcPr>
            <w:tcW w:w="1480" w:type="dxa"/>
          </w:tcPr>
          <w:p w14:paraId="3ED6202E" w14:textId="6C7B5C96" w:rsidR="00B939EA" w:rsidRPr="007A7591" w:rsidRDefault="00B939EA" w:rsidP="00B939EA">
            <w:pPr>
              <w:pStyle w:val="Tabletext"/>
              <w:jc w:val="left"/>
              <w:rPr>
                <w:rFonts w:hAnsi="SimSun"/>
                <w:szCs w:val="22"/>
                <w:lang w:val="en-US" w:eastAsia="zh-CN"/>
              </w:rPr>
            </w:pPr>
            <w:r w:rsidRPr="00C16DFE">
              <w:rPr>
                <w:szCs w:val="22"/>
                <w:lang w:val="en-US" w:eastAsia="zh-CN"/>
              </w:rPr>
              <w:t>扩展范围小区的</w:t>
            </w:r>
            <w:r w:rsidRPr="00C16DFE">
              <w:rPr>
                <w:szCs w:val="22"/>
                <w:lang w:val="en-US" w:eastAsia="ko-KR"/>
              </w:rPr>
              <w:t>120 km</w:t>
            </w:r>
            <w:r w:rsidRPr="00C16DFE">
              <w:rPr>
                <w:szCs w:val="22"/>
                <w:lang w:val="en-US" w:eastAsia="zh-CN"/>
              </w:rPr>
              <w:t>半径</w:t>
            </w:r>
          </w:p>
        </w:tc>
        <w:tc>
          <w:tcPr>
            <w:tcW w:w="1480" w:type="dxa"/>
          </w:tcPr>
          <w:p w14:paraId="379D57A8" w14:textId="539BC773" w:rsidR="00B939EA" w:rsidRPr="007A7591" w:rsidRDefault="00B939EA" w:rsidP="00B939EA">
            <w:pPr>
              <w:pStyle w:val="Tabletext"/>
              <w:jc w:val="left"/>
              <w:rPr>
                <w:rFonts w:hAnsi="SimSun"/>
                <w:szCs w:val="22"/>
                <w:lang w:val="en-US" w:eastAsia="zh-CN"/>
              </w:rPr>
            </w:pPr>
            <w:r w:rsidRPr="00C16DFE">
              <w:rPr>
                <w:szCs w:val="22"/>
                <w:lang w:val="en-US" w:eastAsia="zh-CN"/>
              </w:rPr>
              <w:t>扩展范围小区的</w:t>
            </w:r>
            <w:r w:rsidRPr="00C16DFE">
              <w:rPr>
                <w:szCs w:val="22"/>
                <w:lang w:val="en-US" w:eastAsia="ko-KR"/>
              </w:rPr>
              <w:t>120 km</w:t>
            </w:r>
            <w:r w:rsidRPr="00C16DFE">
              <w:rPr>
                <w:szCs w:val="22"/>
                <w:lang w:val="en-US" w:eastAsia="zh-CN"/>
              </w:rPr>
              <w:t>半径</w:t>
            </w:r>
          </w:p>
        </w:tc>
        <w:tc>
          <w:tcPr>
            <w:tcW w:w="1721" w:type="dxa"/>
          </w:tcPr>
          <w:p w14:paraId="2A38A4CB" w14:textId="1A3F626B" w:rsidR="00B939EA" w:rsidRPr="007A7591" w:rsidRDefault="00B939EA" w:rsidP="00B939EA">
            <w:pPr>
              <w:pStyle w:val="Tabletext"/>
              <w:jc w:val="left"/>
              <w:rPr>
                <w:rFonts w:hAnsi="SimSun"/>
                <w:szCs w:val="22"/>
                <w:lang w:val="en-US" w:eastAsia="zh-CN"/>
              </w:rPr>
            </w:pPr>
            <w:r w:rsidRPr="00C16DFE">
              <w:rPr>
                <w:szCs w:val="22"/>
                <w:lang w:val="en-US" w:eastAsia="ko-KR"/>
              </w:rPr>
              <w:t>100 km</w:t>
            </w:r>
            <w:r w:rsidRPr="00C16DFE">
              <w:rPr>
                <w:szCs w:val="22"/>
                <w:lang w:val="en-US" w:eastAsia="zh-CN"/>
              </w:rPr>
              <w:t>半径</w:t>
            </w:r>
          </w:p>
        </w:tc>
        <w:tc>
          <w:tcPr>
            <w:tcW w:w="1721" w:type="dxa"/>
          </w:tcPr>
          <w:p w14:paraId="5A16D4A3" w14:textId="0CAF5BF8" w:rsidR="00B939EA" w:rsidRPr="007A7591" w:rsidRDefault="00B939EA" w:rsidP="00B939EA">
            <w:pPr>
              <w:pStyle w:val="Tabletext"/>
              <w:rPr>
                <w:szCs w:val="22"/>
                <w:lang w:val="en-US" w:eastAsia="ko-KR"/>
              </w:rPr>
            </w:pPr>
            <w:r>
              <w:rPr>
                <w:szCs w:val="22"/>
                <w:lang w:val="en-US" w:eastAsia="ko-KR"/>
              </w:rPr>
              <w:t>100 km</w:t>
            </w:r>
            <w:r w:rsidRPr="00C16DFE">
              <w:rPr>
                <w:szCs w:val="22"/>
                <w:lang w:val="en-US" w:eastAsia="zh-CN"/>
              </w:rPr>
              <w:t>半径</w:t>
            </w:r>
          </w:p>
        </w:tc>
        <w:tc>
          <w:tcPr>
            <w:tcW w:w="1756" w:type="dxa"/>
          </w:tcPr>
          <w:p w14:paraId="38E869B3" w14:textId="3E67FC4E" w:rsidR="00B939EA" w:rsidRPr="007A7591" w:rsidRDefault="00B939EA" w:rsidP="00B939EA">
            <w:pPr>
              <w:pStyle w:val="Tabletext"/>
              <w:rPr>
                <w:szCs w:val="22"/>
                <w:lang w:val="en-US" w:eastAsia="ko-KR"/>
              </w:rPr>
            </w:pPr>
            <w:r w:rsidRPr="00C16DFE">
              <w:rPr>
                <w:szCs w:val="22"/>
                <w:lang w:val="en-US" w:eastAsia="ko-KR"/>
              </w:rPr>
              <w:t>40 km</w:t>
            </w:r>
            <w:r w:rsidRPr="00C16DFE">
              <w:rPr>
                <w:rFonts w:hAnsi="SimSun"/>
                <w:szCs w:val="22"/>
                <w:lang w:val="en-US" w:eastAsia="zh-CN"/>
              </w:rPr>
              <w:t>半径</w:t>
            </w:r>
          </w:p>
        </w:tc>
      </w:tr>
      <w:tr w:rsidR="007A7591" w14:paraId="5F394C01" w14:textId="77777777" w:rsidTr="00FD6A16">
        <w:trPr>
          <w:cantSplit/>
          <w:jc w:val="right"/>
        </w:trPr>
        <w:tc>
          <w:tcPr>
            <w:tcW w:w="1778" w:type="dxa"/>
            <w:noWrap/>
          </w:tcPr>
          <w:p w14:paraId="6F24D5E3" w14:textId="77777777" w:rsidR="007A7591" w:rsidRPr="007A7591" w:rsidRDefault="007A7591">
            <w:pPr>
              <w:pStyle w:val="Tabletext"/>
              <w:jc w:val="left"/>
              <w:rPr>
                <w:szCs w:val="22"/>
                <w:lang w:val="en-US" w:eastAsia="ko-KR"/>
              </w:rPr>
            </w:pPr>
            <w:r w:rsidRPr="007A7591">
              <w:rPr>
                <w:rFonts w:hAnsi="SimSun"/>
                <w:szCs w:val="22"/>
                <w:lang w:val="en-US" w:eastAsia="zh-CN"/>
              </w:rPr>
              <w:t>链路预算</w:t>
            </w:r>
          </w:p>
        </w:tc>
        <w:tc>
          <w:tcPr>
            <w:tcW w:w="1621" w:type="dxa"/>
          </w:tcPr>
          <w:p w14:paraId="732E5D46" w14:textId="77777777" w:rsidR="007A7591" w:rsidRPr="007A7591" w:rsidRDefault="007A7591">
            <w:pPr>
              <w:pStyle w:val="Tabletext"/>
              <w:jc w:val="left"/>
              <w:rPr>
                <w:szCs w:val="22"/>
                <w:lang w:val="en-US" w:eastAsia="ko-KR"/>
              </w:rPr>
            </w:pPr>
            <w:r w:rsidRPr="007A7591">
              <w:rPr>
                <w:szCs w:val="22"/>
                <w:lang w:val="en-US" w:eastAsia="ko-KR"/>
              </w:rPr>
              <w:t>dB</w:t>
            </w:r>
          </w:p>
        </w:tc>
        <w:tc>
          <w:tcPr>
            <w:tcW w:w="1559" w:type="dxa"/>
          </w:tcPr>
          <w:p w14:paraId="54BD315A" w14:textId="77777777" w:rsidR="007A7591" w:rsidRDefault="007A7591" w:rsidP="007A7591">
            <w:pPr>
              <w:pStyle w:val="Tabletext"/>
              <w:rPr>
                <w:rFonts w:eastAsia="Batang"/>
                <w:lang w:val="en-US" w:eastAsia="ko-KR"/>
              </w:rPr>
            </w:pPr>
            <w:r w:rsidRPr="0017299B">
              <w:rPr>
                <w:rFonts w:eastAsia="Batang"/>
                <w:lang w:val="en-US" w:eastAsia="ko-KR"/>
              </w:rPr>
              <w:t>EGPRS(</w:t>
            </w:r>
            <w:proofErr w:type="spellStart"/>
            <w:r w:rsidRPr="0017299B">
              <w:rPr>
                <w:rFonts w:eastAsia="Batang"/>
                <w:lang w:val="en-US" w:eastAsia="ko-KR"/>
              </w:rPr>
              <w:t>Veh</w:t>
            </w:r>
            <w:proofErr w:type="spellEnd"/>
            <w:r w:rsidRPr="0017299B">
              <w:rPr>
                <w:rFonts w:eastAsia="Batang"/>
                <w:lang w:val="en-US" w:eastAsia="ko-KR"/>
              </w:rPr>
              <w:t xml:space="preserve"> A50)</w:t>
            </w:r>
            <w:r>
              <w:rPr>
                <w:rFonts w:eastAsia="Batang"/>
                <w:lang w:val="en-US" w:eastAsia="ko-KR"/>
              </w:rPr>
              <w:t>:</w:t>
            </w:r>
          </w:p>
          <w:p w14:paraId="791B2B53" w14:textId="77777777" w:rsidR="007A7591" w:rsidRDefault="007A7591" w:rsidP="007A7591">
            <w:pPr>
              <w:pStyle w:val="Tabletext"/>
              <w:rPr>
                <w:rFonts w:eastAsia="Batang"/>
                <w:lang w:val="en-US" w:eastAsia="ko-KR"/>
              </w:rPr>
            </w:pPr>
            <w:r>
              <w:rPr>
                <w:rFonts w:eastAsia="Batang"/>
                <w:lang w:val="en-US" w:eastAsia="ko-KR"/>
              </w:rPr>
              <w:t>146.36/</w:t>
            </w:r>
            <w:r w:rsidRPr="0017299B">
              <w:rPr>
                <w:rFonts w:eastAsia="Batang"/>
                <w:lang w:val="en-US" w:eastAsia="ko-KR"/>
              </w:rPr>
              <w:t xml:space="preserve">133.39 dB </w:t>
            </w:r>
          </w:p>
          <w:p w14:paraId="225A02FE" w14:textId="77777777" w:rsidR="007A7591" w:rsidRDefault="007A7591" w:rsidP="007A7591">
            <w:pPr>
              <w:pStyle w:val="Tabletext"/>
              <w:rPr>
                <w:rFonts w:eastAsia="Batang"/>
                <w:lang w:val="en-US" w:eastAsia="ko-KR"/>
              </w:rPr>
            </w:pPr>
            <w:r w:rsidRPr="0017299B">
              <w:rPr>
                <w:rFonts w:eastAsia="Batang"/>
                <w:lang w:val="en-US" w:eastAsia="ko-KR"/>
              </w:rPr>
              <w:t>GPRS/EGPRS/EGPRS2-A</w:t>
            </w:r>
            <w:r>
              <w:rPr>
                <w:rFonts w:eastAsia="Batang"/>
                <w:lang w:val="en-US" w:eastAsia="ko-KR"/>
              </w:rPr>
              <w:t>:</w:t>
            </w:r>
          </w:p>
          <w:p w14:paraId="72319D37" w14:textId="77777777" w:rsidR="007A7591" w:rsidRPr="0017299B" w:rsidRDefault="007A7591" w:rsidP="007A7591">
            <w:pPr>
              <w:pStyle w:val="Tabletext"/>
              <w:rPr>
                <w:rFonts w:eastAsia="Batang"/>
                <w:lang w:val="en-US" w:eastAsia="ko-KR"/>
              </w:rPr>
            </w:pPr>
            <w:r>
              <w:rPr>
                <w:rFonts w:eastAsia="Batang"/>
                <w:lang w:val="en-US" w:eastAsia="ko-KR"/>
              </w:rPr>
              <w:t>144 dB</w:t>
            </w:r>
          </w:p>
        </w:tc>
        <w:tc>
          <w:tcPr>
            <w:tcW w:w="1480" w:type="dxa"/>
          </w:tcPr>
          <w:p w14:paraId="74694A1A" w14:textId="77777777" w:rsidR="007A7591" w:rsidRPr="007A7591" w:rsidRDefault="007A7591">
            <w:pPr>
              <w:pStyle w:val="Tabletext"/>
              <w:rPr>
                <w:szCs w:val="22"/>
                <w:lang w:val="en-US" w:eastAsia="ko-KR"/>
              </w:rPr>
            </w:pPr>
            <w:r w:rsidRPr="007A7591">
              <w:rPr>
                <w:szCs w:val="22"/>
                <w:lang w:val="en-US" w:eastAsia="ko-KR"/>
              </w:rPr>
              <w:t>164 dB</w:t>
            </w:r>
          </w:p>
          <w:p w14:paraId="064CC2DB" w14:textId="77777777" w:rsidR="007A7591" w:rsidRPr="007A7591" w:rsidRDefault="007A7591">
            <w:pPr>
              <w:pStyle w:val="Tabletext"/>
              <w:jc w:val="left"/>
              <w:rPr>
                <w:szCs w:val="22"/>
                <w:lang w:val="en-US" w:eastAsia="zh-CN"/>
              </w:rPr>
            </w:pPr>
            <w:r w:rsidRPr="007A7591">
              <w:rPr>
                <w:rFonts w:hAnsi="SimSun"/>
                <w:szCs w:val="22"/>
                <w:lang w:val="en-US" w:eastAsia="zh-CN"/>
              </w:rPr>
              <w:t>（假设</w:t>
            </w:r>
            <w:r w:rsidRPr="007A7591">
              <w:rPr>
                <w:szCs w:val="22"/>
                <w:lang w:val="en-US" w:eastAsia="ko-KR"/>
              </w:rPr>
              <w:t xml:space="preserve"> 33 dBm MS </w:t>
            </w:r>
            <w:r w:rsidRPr="007A7591">
              <w:rPr>
                <w:rFonts w:hAnsi="SimSun"/>
                <w:szCs w:val="22"/>
                <w:lang w:val="en-US" w:eastAsia="zh-CN"/>
              </w:rPr>
              <w:t>功率等级。</w:t>
            </w:r>
            <w:r w:rsidRPr="007A7591">
              <w:rPr>
                <w:szCs w:val="22"/>
                <w:lang w:val="en-US" w:eastAsia="ko-KR"/>
              </w:rPr>
              <w:t xml:space="preserve"> </w:t>
            </w:r>
            <w:r w:rsidRPr="007A7591">
              <w:rPr>
                <w:rFonts w:hAnsi="SimSun"/>
                <w:szCs w:val="22"/>
                <w:lang w:val="en-US" w:eastAsia="zh-CN"/>
              </w:rPr>
              <w:t>进一步假设见</w:t>
            </w:r>
            <w:r w:rsidRPr="007A7591">
              <w:rPr>
                <w:szCs w:val="22"/>
                <w:lang w:val="en-US" w:eastAsia="ko-KR"/>
              </w:rPr>
              <w:t>3GPP TR 45.820</w:t>
            </w:r>
            <w:r w:rsidRPr="007A7591">
              <w:rPr>
                <w:rFonts w:hAnsi="SimSun"/>
                <w:szCs w:val="22"/>
                <w:lang w:val="en-US" w:eastAsia="zh-CN"/>
              </w:rPr>
              <w:t>）</w:t>
            </w:r>
          </w:p>
        </w:tc>
        <w:tc>
          <w:tcPr>
            <w:tcW w:w="1480" w:type="dxa"/>
          </w:tcPr>
          <w:p w14:paraId="49DC0554" w14:textId="77777777" w:rsidR="007A7591" w:rsidRPr="007A7591" w:rsidRDefault="007A7591">
            <w:pPr>
              <w:pStyle w:val="Tabletext"/>
              <w:jc w:val="left"/>
              <w:rPr>
                <w:szCs w:val="22"/>
                <w:lang w:val="en-US" w:eastAsia="ko-KR"/>
              </w:rPr>
            </w:pPr>
            <w:r w:rsidRPr="007A7591">
              <w:rPr>
                <w:rFonts w:hAnsi="SimSun"/>
                <w:szCs w:val="22"/>
                <w:lang w:val="en-US" w:eastAsia="zh-CN"/>
              </w:rPr>
              <w:t>高达</w:t>
            </w:r>
            <w:r w:rsidRPr="007A7591">
              <w:rPr>
                <w:szCs w:val="22"/>
                <w:lang w:val="en-US" w:eastAsia="ko-KR"/>
              </w:rPr>
              <w:t>147 dB</w:t>
            </w:r>
          </w:p>
        </w:tc>
        <w:tc>
          <w:tcPr>
            <w:tcW w:w="1480" w:type="dxa"/>
          </w:tcPr>
          <w:p w14:paraId="18C54315" w14:textId="77777777" w:rsidR="007A7591" w:rsidRPr="007A7591" w:rsidRDefault="007A7591">
            <w:pPr>
              <w:pStyle w:val="Tabletext"/>
              <w:jc w:val="left"/>
              <w:rPr>
                <w:szCs w:val="22"/>
                <w:lang w:val="en-US" w:eastAsia="ko-KR"/>
              </w:rPr>
            </w:pPr>
            <w:r w:rsidRPr="007A7591">
              <w:rPr>
                <w:rFonts w:hAnsi="SimSun"/>
                <w:szCs w:val="22"/>
                <w:lang w:val="en-US" w:eastAsia="zh-CN"/>
              </w:rPr>
              <w:t>高达</w:t>
            </w:r>
            <w:r w:rsidRPr="007A7591">
              <w:rPr>
                <w:szCs w:val="22"/>
                <w:lang w:val="en-US" w:eastAsia="ko-KR"/>
              </w:rPr>
              <w:t>147 dB</w:t>
            </w:r>
          </w:p>
          <w:p w14:paraId="62AB2EC1" w14:textId="77777777" w:rsidR="007A7591" w:rsidRPr="007A7591" w:rsidRDefault="007A7591">
            <w:pPr>
              <w:pStyle w:val="Tabletext"/>
              <w:jc w:val="left"/>
              <w:rPr>
                <w:szCs w:val="22"/>
                <w:lang w:val="en-US" w:eastAsia="ko-KR"/>
              </w:rPr>
            </w:pPr>
          </w:p>
        </w:tc>
        <w:tc>
          <w:tcPr>
            <w:tcW w:w="1721" w:type="dxa"/>
          </w:tcPr>
          <w:p w14:paraId="5C2D8FCF" w14:textId="77777777" w:rsidR="007A7591" w:rsidRPr="007A7591" w:rsidRDefault="007A7591">
            <w:pPr>
              <w:pStyle w:val="Tabletext"/>
              <w:jc w:val="left"/>
              <w:rPr>
                <w:szCs w:val="22"/>
                <w:lang w:val="en-US" w:eastAsia="ko-KR"/>
              </w:rPr>
            </w:pPr>
            <w:r w:rsidRPr="007A7591">
              <w:rPr>
                <w:rFonts w:hAnsi="SimSun"/>
                <w:szCs w:val="22"/>
                <w:lang w:val="en-US" w:eastAsia="zh-CN"/>
              </w:rPr>
              <w:t>高达</w:t>
            </w:r>
            <w:r w:rsidRPr="007A7591">
              <w:rPr>
                <w:szCs w:val="22"/>
                <w:lang w:val="en-US" w:eastAsia="ko-KR"/>
              </w:rPr>
              <w:t>143 dB DL</w:t>
            </w:r>
            <w:r w:rsidRPr="007A7591">
              <w:rPr>
                <w:rFonts w:hAnsi="SimSun"/>
                <w:szCs w:val="22"/>
                <w:lang w:val="en-US" w:eastAsia="zh-CN"/>
              </w:rPr>
              <w:t>；高达</w:t>
            </w:r>
            <w:r w:rsidRPr="007A7591">
              <w:rPr>
                <w:szCs w:val="22"/>
                <w:lang w:val="en-US" w:eastAsia="ko-KR"/>
              </w:rPr>
              <w:t>133 dB UL</w:t>
            </w:r>
          </w:p>
          <w:p w14:paraId="5AF2CF0A" w14:textId="77777777" w:rsidR="007A7591" w:rsidRPr="007A7591" w:rsidRDefault="007A7591">
            <w:pPr>
              <w:pStyle w:val="Tabletext"/>
              <w:jc w:val="left"/>
              <w:rPr>
                <w:szCs w:val="22"/>
                <w:lang w:val="en-US" w:eastAsia="ko-KR"/>
              </w:rPr>
            </w:pPr>
          </w:p>
        </w:tc>
        <w:tc>
          <w:tcPr>
            <w:tcW w:w="1721" w:type="dxa"/>
          </w:tcPr>
          <w:p w14:paraId="2FFDA07B" w14:textId="77777777" w:rsidR="007A7591" w:rsidRPr="007A7591" w:rsidRDefault="007A7591">
            <w:pPr>
              <w:pStyle w:val="Tabletext"/>
              <w:rPr>
                <w:szCs w:val="22"/>
                <w:lang w:val="en-US" w:eastAsia="ko-KR"/>
              </w:rPr>
            </w:pPr>
            <w:r w:rsidRPr="007A7591">
              <w:rPr>
                <w:szCs w:val="22"/>
                <w:lang w:val="en-US" w:eastAsia="ko-KR"/>
              </w:rPr>
              <w:t xml:space="preserve">155.7 dB </w:t>
            </w:r>
          </w:p>
          <w:p w14:paraId="30024D1A" w14:textId="77777777" w:rsidR="007A7591" w:rsidRPr="007A7591" w:rsidRDefault="002801B6">
            <w:pPr>
              <w:pStyle w:val="Tabletext"/>
              <w:jc w:val="left"/>
              <w:rPr>
                <w:szCs w:val="22"/>
                <w:lang w:val="en-US" w:eastAsia="zh-CN"/>
              </w:rPr>
            </w:pPr>
            <w:r w:rsidRPr="007A7591">
              <w:rPr>
                <w:rFonts w:hAnsi="SimSun"/>
                <w:szCs w:val="22"/>
                <w:lang w:val="en-US" w:eastAsia="zh-CN"/>
              </w:rPr>
              <w:t>（</w:t>
            </w:r>
            <w:r w:rsidR="007A7591" w:rsidRPr="007A7591">
              <w:rPr>
                <w:rFonts w:hAnsi="SimSun"/>
                <w:szCs w:val="22"/>
                <w:lang w:val="en-US" w:eastAsia="zh-CN"/>
              </w:rPr>
              <w:t>假设</w:t>
            </w:r>
            <w:r w:rsidR="007A7591" w:rsidRPr="007A7591">
              <w:rPr>
                <w:szCs w:val="22"/>
                <w:lang w:val="en-US" w:eastAsia="ko-KR"/>
              </w:rPr>
              <w:t xml:space="preserve"> 20 dBm UE</w:t>
            </w:r>
            <w:r w:rsidR="007A7591" w:rsidRPr="007A7591">
              <w:rPr>
                <w:rFonts w:hAnsi="SimSun"/>
                <w:szCs w:val="22"/>
                <w:lang w:val="en-US" w:eastAsia="zh-CN"/>
              </w:rPr>
              <w:t>功率等级。</w:t>
            </w:r>
            <w:r w:rsidR="007A7591" w:rsidRPr="007A7591">
              <w:rPr>
                <w:szCs w:val="22"/>
                <w:lang w:val="en-US" w:eastAsia="ko-KR"/>
              </w:rPr>
              <w:t xml:space="preserve"> </w:t>
            </w:r>
            <w:r w:rsidR="007A7591" w:rsidRPr="007A7591">
              <w:rPr>
                <w:rFonts w:hAnsi="SimSun"/>
                <w:szCs w:val="22"/>
                <w:lang w:val="en-US" w:eastAsia="zh-CN"/>
              </w:rPr>
              <w:t>进一步假设见</w:t>
            </w:r>
            <w:r w:rsidR="007A7591" w:rsidRPr="007A7591">
              <w:rPr>
                <w:szCs w:val="22"/>
                <w:lang w:val="en-US" w:eastAsia="ko-KR"/>
              </w:rPr>
              <w:t xml:space="preserve"> 3GPP TR 36.888</w:t>
            </w:r>
            <w:r>
              <w:rPr>
                <w:rFonts w:hint="eastAsia"/>
                <w:szCs w:val="22"/>
                <w:lang w:val="en-US" w:eastAsia="zh-CN"/>
              </w:rPr>
              <w:t>）</w:t>
            </w:r>
          </w:p>
        </w:tc>
        <w:tc>
          <w:tcPr>
            <w:tcW w:w="1756" w:type="dxa"/>
          </w:tcPr>
          <w:p w14:paraId="63549DAF" w14:textId="77777777" w:rsidR="007A7591" w:rsidRPr="007A7591" w:rsidRDefault="007A7591">
            <w:pPr>
              <w:pStyle w:val="Tabletext"/>
              <w:rPr>
                <w:szCs w:val="22"/>
                <w:lang w:val="en-US" w:eastAsia="ko-KR"/>
              </w:rPr>
            </w:pPr>
            <w:r w:rsidRPr="007A7591">
              <w:rPr>
                <w:szCs w:val="22"/>
                <w:lang w:val="en-US" w:eastAsia="ko-KR"/>
              </w:rPr>
              <w:t xml:space="preserve">164 dB </w:t>
            </w:r>
          </w:p>
          <w:p w14:paraId="4032281A" w14:textId="77777777" w:rsidR="007A7591" w:rsidRPr="007A7591" w:rsidRDefault="002801B6">
            <w:pPr>
              <w:pStyle w:val="Tabletext"/>
              <w:jc w:val="left"/>
              <w:rPr>
                <w:szCs w:val="22"/>
                <w:lang w:val="en-US" w:eastAsia="zh-CN"/>
              </w:rPr>
            </w:pPr>
            <w:r w:rsidRPr="007A7591">
              <w:rPr>
                <w:rFonts w:hAnsi="SimSun"/>
                <w:szCs w:val="22"/>
                <w:lang w:val="en-US" w:eastAsia="zh-CN"/>
              </w:rPr>
              <w:t>（</w:t>
            </w:r>
            <w:r w:rsidR="007A7591" w:rsidRPr="007A7591">
              <w:rPr>
                <w:rFonts w:hAnsi="SimSun"/>
                <w:szCs w:val="22"/>
                <w:lang w:val="en-US" w:eastAsia="zh-CN"/>
              </w:rPr>
              <w:t>假设</w:t>
            </w:r>
            <w:r w:rsidR="007A7591" w:rsidRPr="007A7591">
              <w:rPr>
                <w:szCs w:val="22"/>
                <w:lang w:val="en-US" w:eastAsia="ko-KR"/>
              </w:rPr>
              <w:t xml:space="preserve"> 23 dBm UE </w:t>
            </w:r>
            <w:r w:rsidR="007A7591" w:rsidRPr="007A7591">
              <w:rPr>
                <w:rFonts w:hAnsi="SimSun"/>
                <w:szCs w:val="22"/>
                <w:lang w:val="en-US" w:eastAsia="zh-CN"/>
              </w:rPr>
              <w:t>功率等级。</w:t>
            </w:r>
            <w:r w:rsidR="007A7591" w:rsidRPr="007A7591">
              <w:rPr>
                <w:szCs w:val="22"/>
                <w:lang w:val="en-US" w:eastAsia="ko-KR"/>
              </w:rPr>
              <w:t xml:space="preserve"> </w:t>
            </w:r>
            <w:r w:rsidR="007A7591" w:rsidRPr="007A7591">
              <w:rPr>
                <w:rFonts w:hAnsi="SimSun"/>
                <w:szCs w:val="22"/>
                <w:lang w:val="en-US" w:eastAsia="zh-CN"/>
              </w:rPr>
              <w:t>进一步假设见</w:t>
            </w:r>
            <w:r w:rsidR="007A7591" w:rsidRPr="007A7591">
              <w:rPr>
                <w:szCs w:val="22"/>
                <w:lang w:val="en-US" w:eastAsia="ko-KR"/>
              </w:rPr>
              <w:t>3GPP TR 45.820)</w:t>
            </w:r>
          </w:p>
        </w:tc>
      </w:tr>
      <w:tr w:rsidR="007A7591" w14:paraId="4A37F7F6" w14:textId="77777777" w:rsidTr="00FD6A16">
        <w:trPr>
          <w:cantSplit/>
          <w:jc w:val="right"/>
        </w:trPr>
        <w:tc>
          <w:tcPr>
            <w:tcW w:w="1778" w:type="dxa"/>
            <w:noWrap/>
          </w:tcPr>
          <w:p w14:paraId="3425A50B" w14:textId="77777777" w:rsidR="007A7591" w:rsidRPr="007A7591" w:rsidRDefault="007A7591">
            <w:pPr>
              <w:pStyle w:val="Tabletext"/>
              <w:jc w:val="left"/>
              <w:rPr>
                <w:szCs w:val="22"/>
                <w:lang w:val="en-US" w:eastAsia="ko-KR"/>
              </w:rPr>
            </w:pPr>
            <w:r w:rsidRPr="007A7591">
              <w:rPr>
                <w:rFonts w:hAnsi="SimSun"/>
                <w:szCs w:val="22"/>
                <w:lang w:val="en-US" w:eastAsia="zh-CN"/>
              </w:rPr>
              <w:t>最大相对运动速率</w:t>
            </w:r>
          </w:p>
        </w:tc>
        <w:tc>
          <w:tcPr>
            <w:tcW w:w="1621" w:type="dxa"/>
          </w:tcPr>
          <w:p w14:paraId="2339794E" w14:textId="77777777" w:rsidR="007A7591" w:rsidRPr="007A7591" w:rsidRDefault="007A7591">
            <w:pPr>
              <w:pStyle w:val="Tabletext"/>
              <w:jc w:val="left"/>
              <w:rPr>
                <w:szCs w:val="22"/>
                <w:lang w:val="en-US" w:eastAsia="ko-KR"/>
              </w:rPr>
            </w:pPr>
            <w:r w:rsidRPr="007A7591">
              <w:rPr>
                <w:szCs w:val="22"/>
                <w:lang w:val="en-US" w:eastAsia="ko-KR"/>
              </w:rPr>
              <w:t>km/s</w:t>
            </w:r>
          </w:p>
        </w:tc>
        <w:tc>
          <w:tcPr>
            <w:tcW w:w="1559" w:type="dxa"/>
            <w:noWrap/>
          </w:tcPr>
          <w:p w14:paraId="6EEF64CC" w14:textId="77777777" w:rsidR="007A7591" w:rsidRPr="0017299B" w:rsidRDefault="007A7591" w:rsidP="007A7591">
            <w:pPr>
              <w:pStyle w:val="Tabletext"/>
              <w:rPr>
                <w:rFonts w:eastAsia="Batang"/>
                <w:lang w:val="en-US" w:eastAsia="ko-KR"/>
              </w:rPr>
            </w:pPr>
            <w:r w:rsidRPr="0017299B">
              <w:rPr>
                <w:rFonts w:eastAsia="Batang"/>
                <w:lang w:val="en-US" w:eastAsia="ko-KR"/>
              </w:rPr>
              <w:t>350 km/h</w:t>
            </w:r>
          </w:p>
        </w:tc>
        <w:tc>
          <w:tcPr>
            <w:tcW w:w="1480" w:type="dxa"/>
          </w:tcPr>
          <w:p w14:paraId="70FAE08A" w14:textId="77777777" w:rsidR="007A7591" w:rsidRPr="007A7591" w:rsidRDefault="002801B6" w:rsidP="002801B6">
            <w:pPr>
              <w:pStyle w:val="Tabletext"/>
              <w:jc w:val="left"/>
              <w:rPr>
                <w:szCs w:val="22"/>
                <w:lang w:val="en-US" w:eastAsia="ko-KR"/>
              </w:rPr>
            </w:pPr>
            <w:r>
              <w:rPr>
                <w:szCs w:val="22"/>
                <w:lang w:val="en-US" w:eastAsia="ko-KR"/>
              </w:rPr>
              <w:t xml:space="preserve">~100 km/h </w:t>
            </w:r>
            <w:r>
              <w:rPr>
                <w:rFonts w:hint="eastAsia"/>
                <w:szCs w:val="22"/>
                <w:lang w:val="en-US" w:eastAsia="zh-CN"/>
              </w:rPr>
              <w:t>（</w:t>
            </w:r>
            <w:r w:rsidR="007A7591" w:rsidRPr="007A7591">
              <w:rPr>
                <w:rFonts w:hAnsi="SimSun"/>
                <w:szCs w:val="22"/>
                <w:lang w:val="en-US" w:eastAsia="ko-KR"/>
              </w:rPr>
              <w:t>不支持切换</w:t>
            </w:r>
            <w:r>
              <w:rPr>
                <w:rFonts w:hint="eastAsia"/>
                <w:szCs w:val="22"/>
                <w:lang w:val="en-US" w:eastAsia="zh-CN"/>
              </w:rPr>
              <w:t>）</w:t>
            </w:r>
          </w:p>
        </w:tc>
        <w:tc>
          <w:tcPr>
            <w:tcW w:w="1480" w:type="dxa"/>
          </w:tcPr>
          <w:p w14:paraId="638506D7" w14:textId="77777777" w:rsidR="007A7591" w:rsidRPr="007A7591" w:rsidRDefault="007A7591">
            <w:pPr>
              <w:pStyle w:val="Tabletext"/>
              <w:jc w:val="left"/>
              <w:rPr>
                <w:szCs w:val="22"/>
                <w:lang w:val="en-US" w:eastAsia="ko-KR"/>
              </w:rPr>
            </w:pPr>
            <w:r w:rsidRPr="007A7591">
              <w:rPr>
                <w:szCs w:val="22"/>
                <w:lang w:val="en-US" w:eastAsia="ko-KR"/>
              </w:rPr>
              <w:t>350 km/h</w:t>
            </w:r>
          </w:p>
        </w:tc>
        <w:tc>
          <w:tcPr>
            <w:tcW w:w="1480" w:type="dxa"/>
          </w:tcPr>
          <w:p w14:paraId="016457ED" w14:textId="77777777" w:rsidR="007A7591" w:rsidRPr="007A7591" w:rsidRDefault="007A7591">
            <w:pPr>
              <w:pStyle w:val="Tabletext"/>
              <w:jc w:val="left"/>
              <w:rPr>
                <w:szCs w:val="22"/>
                <w:lang w:val="en-US" w:eastAsia="ko-KR"/>
              </w:rPr>
            </w:pPr>
            <w:r w:rsidRPr="007A7591">
              <w:rPr>
                <w:szCs w:val="22"/>
                <w:lang w:val="en-US" w:eastAsia="ko-KR"/>
              </w:rPr>
              <w:t>350 km/h</w:t>
            </w:r>
          </w:p>
        </w:tc>
        <w:tc>
          <w:tcPr>
            <w:tcW w:w="1721" w:type="dxa"/>
          </w:tcPr>
          <w:p w14:paraId="018DCF35" w14:textId="77777777" w:rsidR="007A7591" w:rsidRPr="007A7591" w:rsidRDefault="007A7591">
            <w:pPr>
              <w:pStyle w:val="Tabletext"/>
              <w:jc w:val="left"/>
              <w:rPr>
                <w:szCs w:val="22"/>
                <w:lang w:val="en-US" w:eastAsia="ko-KR"/>
              </w:rPr>
            </w:pPr>
            <w:r w:rsidRPr="007A7591">
              <w:rPr>
                <w:szCs w:val="22"/>
                <w:lang w:val="en-US" w:eastAsia="ko-KR"/>
              </w:rPr>
              <w:t>350 km/h</w:t>
            </w:r>
          </w:p>
        </w:tc>
        <w:tc>
          <w:tcPr>
            <w:tcW w:w="1721" w:type="dxa"/>
          </w:tcPr>
          <w:p w14:paraId="3852C8E5" w14:textId="77777777" w:rsidR="007A7591" w:rsidRPr="007A7591" w:rsidRDefault="007A7591">
            <w:pPr>
              <w:pStyle w:val="Tabletext"/>
              <w:jc w:val="left"/>
              <w:rPr>
                <w:szCs w:val="22"/>
                <w:lang w:val="en-US" w:eastAsia="ko-KR"/>
              </w:rPr>
            </w:pPr>
            <w:r w:rsidRPr="007A7591">
              <w:rPr>
                <w:szCs w:val="22"/>
                <w:lang w:val="en-US" w:eastAsia="ko-KR"/>
              </w:rPr>
              <w:t>~100 km/h</w:t>
            </w:r>
          </w:p>
        </w:tc>
        <w:tc>
          <w:tcPr>
            <w:tcW w:w="1756" w:type="dxa"/>
          </w:tcPr>
          <w:p w14:paraId="5AF1D7B6" w14:textId="77777777" w:rsidR="007A7591" w:rsidRPr="007A7591" w:rsidRDefault="007A7591">
            <w:pPr>
              <w:pStyle w:val="Tabletext"/>
              <w:rPr>
                <w:szCs w:val="22"/>
                <w:lang w:val="en-US" w:eastAsia="ko-KR"/>
              </w:rPr>
            </w:pPr>
            <w:r w:rsidRPr="007A7591">
              <w:rPr>
                <w:szCs w:val="22"/>
                <w:lang w:val="en-US" w:eastAsia="ko-KR"/>
              </w:rPr>
              <w:t>~100 km/h</w:t>
            </w:r>
          </w:p>
          <w:p w14:paraId="0AED3C89" w14:textId="77777777" w:rsidR="007A7591" w:rsidRPr="007A7591" w:rsidRDefault="002801B6">
            <w:pPr>
              <w:pStyle w:val="Tabletext"/>
              <w:jc w:val="left"/>
              <w:rPr>
                <w:szCs w:val="22"/>
                <w:lang w:val="en-US" w:eastAsia="ko-KR"/>
              </w:rPr>
            </w:pPr>
            <w:r>
              <w:rPr>
                <w:rFonts w:hint="eastAsia"/>
                <w:szCs w:val="22"/>
                <w:lang w:val="en-US" w:eastAsia="zh-CN"/>
              </w:rPr>
              <w:t>（</w:t>
            </w:r>
            <w:r w:rsidRPr="007A7591">
              <w:rPr>
                <w:rFonts w:hAnsi="SimSun"/>
                <w:szCs w:val="22"/>
                <w:lang w:val="en-US" w:eastAsia="ko-KR"/>
              </w:rPr>
              <w:t>不支持切换</w:t>
            </w:r>
            <w:r>
              <w:rPr>
                <w:rFonts w:hint="eastAsia"/>
                <w:szCs w:val="22"/>
                <w:lang w:val="en-US" w:eastAsia="zh-CN"/>
              </w:rPr>
              <w:t>）</w:t>
            </w:r>
          </w:p>
        </w:tc>
      </w:tr>
      <w:tr w:rsidR="009112DE" w14:paraId="194873A1" w14:textId="77777777" w:rsidTr="00FD6A16">
        <w:trPr>
          <w:cantSplit/>
          <w:jc w:val="right"/>
        </w:trPr>
        <w:tc>
          <w:tcPr>
            <w:tcW w:w="1778" w:type="dxa"/>
            <w:noWrap/>
          </w:tcPr>
          <w:p w14:paraId="603067F0" w14:textId="77777777" w:rsidR="009112DE" w:rsidRPr="007A7591" w:rsidRDefault="009112DE">
            <w:pPr>
              <w:pStyle w:val="Tabletext"/>
              <w:jc w:val="left"/>
              <w:rPr>
                <w:szCs w:val="22"/>
                <w:lang w:val="en-US" w:eastAsia="ko-KR"/>
              </w:rPr>
            </w:pPr>
            <w:r w:rsidRPr="007A7591">
              <w:rPr>
                <w:rFonts w:hAnsi="SimSun"/>
                <w:szCs w:val="22"/>
                <w:lang w:val="en-US" w:eastAsia="zh-CN"/>
              </w:rPr>
              <w:t>最大多普勒效应</w:t>
            </w:r>
          </w:p>
        </w:tc>
        <w:tc>
          <w:tcPr>
            <w:tcW w:w="1621" w:type="dxa"/>
          </w:tcPr>
          <w:p w14:paraId="3C105EA5" w14:textId="77777777" w:rsidR="009112DE" w:rsidRPr="007A7591" w:rsidRDefault="009112DE">
            <w:pPr>
              <w:pStyle w:val="Tabletext"/>
              <w:jc w:val="left"/>
              <w:rPr>
                <w:szCs w:val="22"/>
                <w:lang w:val="en-US" w:eastAsia="ko-KR"/>
              </w:rPr>
            </w:pPr>
            <w:r w:rsidRPr="007A7591">
              <w:rPr>
                <w:szCs w:val="22"/>
                <w:lang w:val="en-US" w:eastAsia="ko-KR"/>
              </w:rPr>
              <w:t>Hz</w:t>
            </w:r>
          </w:p>
        </w:tc>
        <w:tc>
          <w:tcPr>
            <w:tcW w:w="1559" w:type="dxa"/>
          </w:tcPr>
          <w:p w14:paraId="5B0BAE77" w14:textId="77777777" w:rsidR="009112DE" w:rsidRPr="007A7591" w:rsidRDefault="002801B6">
            <w:pPr>
              <w:pStyle w:val="Tabletext"/>
              <w:jc w:val="left"/>
              <w:rPr>
                <w:szCs w:val="22"/>
                <w:lang w:val="en-US" w:eastAsia="ko-KR"/>
              </w:rPr>
            </w:pPr>
            <w:r w:rsidRPr="0017299B">
              <w:rPr>
                <w:rFonts w:eastAsia="Batang"/>
                <w:lang w:val="en-US" w:eastAsia="ko-KR"/>
              </w:rPr>
              <w:t>1</w:t>
            </w:r>
            <w:r>
              <w:rPr>
                <w:rFonts w:eastAsia="Batang"/>
                <w:lang w:val="en-US" w:eastAsia="ko-KR"/>
              </w:rPr>
              <w:t> </w:t>
            </w:r>
            <w:r w:rsidRPr="0017299B">
              <w:rPr>
                <w:rFonts w:eastAsia="Batang"/>
                <w:lang w:val="en-US" w:eastAsia="ko-KR"/>
              </w:rPr>
              <w:t>000</w:t>
            </w:r>
            <w:r w:rsidR="009112DE" w:rsidRPr="007A7591">
              <w:rPr>
                <w:rFonts w:hAnsi="SimSun"/>
                <w:szCs w:val="22"/>
                <w:lang w:val="en-US" w:eastAsia="zh-CN"/>
              </w:rPr>
              <w:t>个，具有信道跟踪均衡器</w:t>
            </w:r>
          </w:p>
        </w:tc>
        <w:tc>
          <w:tcPr>
            <w:tcW w:w="1480" w:type="dxa"/>
          </w:tcPr>
          <w:p w14:paraId="6A30F2DB" w14:textId="77777777" w:rsidR="009112DE" w:rsidRPr="007A7591" w:rsidRDefault="009112DE">
            <w:pPr>
              <w:pStyle w:val="Tabletext"/>
              <w:jc w:val="left"/>
              <w:rPr>
                <w:szCs w:val="22"/>
                <w:lang w:val="en-US" w:eastAsia="ko-KR"/>
              </w:rPr>
            </w:pPr>
          </w:p>
        </w:tc>
        <w:tc>
          <w:tcPr>
            <w:tcW w:w="1480" w:type="dxa"/>
          </w:tcPr>
          <w:p w14:paraId="72E19D6A" w14:textId="77777777" w:rsidR="009112DE" w:rsidRPr="007A7591" w:rsidRDefault="009112DE">
            <w:pPr>
              <w:pStyle w:val="Tabletext"/>
              <w:jc w:val="left"/>
              <w:rPr>
                <w:szCs w:val="22"/>
                <w:lang w:val="en-US" w:eastAsia="ko-KR"/>
              </w:rPr>
            </w:pPr>
            <w:r w:rsidRPr="007A7591">
              <w:rPr>
                <w:szCs w:val="22"/>
                <w:lang w:val="en-US" w:eastAsia="ko-KR"/>
              </w:rPr>
              <w:t>648</w:t>
            </w:r>
          </w:p>
        </w:tc>
        <w:tc>
          <w:tcPr>
            <w:tcW w:w="1480" w:type="dxa"/>
          </w:tcPr>
          <w:p w14:paraId="5460CDE3" w14:textId="77777777" w:rsidR="009112DE" w:rsidRPr="007A7591" w:rsidRDefault="009112DE">
            <w:pPr>
              <w:pStyle w:val="Tabletext"/>
              <w:jc w:val="left"/>
              <w:rPr>
                <w:szCs w:val="22"/>
                <w:lang w:val="en-US" w:eastAsia="ko-KR"/>
              </w:rPr>
            </w:pPr>
            <w:r w:rsidRPr="007A7591">
              <w:rPr>
                <w:szCs w:val="22"/>
                <w:lang w:val="en-US" w:eastAsia="ko-KR"/>
              </w:rPr>
              <w:t>648</w:t>
            </w:r>
          </w:p>
        </w:tc>
        <w:tc>
          <w:tcPr>
            <w:tcW w:w="1721" w:type="dxa"/>
          </w:tcPr>
          <w:p w14:paraId="20C76A56" w14:textId="77777777" w:rsidR="009112DE" w:rsidRPr="007A7591" w:rsidRDefault="009112DE">
            <w:pPr>
              <w:pStyle w:val="Tabletext"/>
              <w:jc w:val="left"/>
              <w:rPr>
                <w:szCs w:val="22"/>
                <w:lang w:val="en-US" w:eastAsia="ko-KR"/>
              </w:rPr>
            </w:pPr>
            <w:r w:rsidRPr="007A7591">
              <w:rPr>
                <w:szCs w:val="22"/>
                <w:lang w:val="en-US" w:eastAsia="ko-KR"/>
              </w:rPr>
              <w:t>648</w:t>
            </w:r>
          </w:p>
        </w:tc>
        <w:tc>
          <w:tcPr>
            <w:tcW w:w="1721" w:type="dxa"/>
          </w:tcPr>
          <w:p w14:paraId="1D473C29" w14:textId="77777777" w:rsidR="009112DE" w:rsidRPr="007A7591" w:rsidRDefault="009112DE">
            <w:pPr>
              <w:pStyle w:val="Tabletext"/>
              <w:jc w:val="left"/>
              <w:rPr>
                <w:szCs w:val="22"/>
                <w:lang w:val="en-US" w:eastAsia="ko-KR"/>
              </w:rPr>
            </w:pPr>
            <w:r w:rsidRPr="007A7591">
              <w:rPr>
                <w:szCs w:val="22"/>
                <w:lang w:val="en-US" w:eastAsia="ko-KR"/>
              </w:rPr>
              <w:t xml:space="preserve">70 </w:t>
            </w:r>
          </w:p>
        </w:tc>
        <w:tc>
          <w:tcPr>
            <w:tcW w:w="1756" w:type="dxa"/>
          </w:tcPr>
          <w:p w14:paraId="50DBBF58" w14:textId="77777777" w:rsidR="009112DE" w:rsidRPr="007A7591" w:rsidRDefault="009112DE">
            <w:pPr>
              <w:pStyle w:val="Tabletext"/>
              <w:jc w:val="left"/>
              <w:rPr>
                <w:szCs w:val="22"/>
                <w:lang w:val="en-US" w:eastAsia="ko-KR"/>
              </w:rPr>
            </w:pPr>
          </w:p>
        </w:tc>
      </w:tr>
    </w:tbl>
    <w:p w14:paraId="0B88A71B" w14:textId="77777777" w:rsidR="002801B6" w:rsidRDefault="002801B6" w:rsidP="002801B6">
      <w:pPr>
        <w:pStyle w:val="TableNo0"/>
        <w:rPr>
          <w:rFonts w:ascii="SimSun" w:hAnsi="SimSun"/>
          <w:lang w:val="en-US"/>
        </w:rPr>
      </w:pPr>
      <w:r>
        <w:br w:type="page"/>
      </w: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2801B6" w:rsidRPr="00C16DFE" w14:paraId="1B132274" w14:textId="77777777" w:rsidTr="002801B6">
        <w:trPr>
          <w:cantSplit/>
          <w:jc w:val="right"/>
        </w:trPr>
        <w:tc>
          <w:tcPr>
            <w:tcW w:w="1778" w:type="dxa"/>
            <w:tcBorders>
              <w:top w:val="single" w:sz="4" w:space="0" w:color="auto"/>
              <w:left w:val="single" w:sz="4" w:space="0" w:color="auto"/>
              <w:bottom w:val="single" w:sz="4" w:space="0" w:color="auto"/>
              <w:right w:val="single" w:sz="4" w:space="0" w:color="auto"/>
            </w:tcBorders>
            <w:noWrap/>
          </w:tcPr>
          <w:p w14:paraId="147F7274" w14:textId="77777777" w:rsidR="002801B6" w:rsidRPr="002801B6" w:rsidRDefault="002801B6" w:rsidP="002801B6">
            <w:pPr>
              <w:pStyle w:val="Tablehead"/>
              <w:rPr>
                <w:szCs w:val="22"/>
              </w:rPr>
            </w:pPr>
            <w:proofErr w:type="spellStart"/>
            <w:r w:rsidRPr="002801B6">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78569617" w14:textId="77777777" w:rsidR="002801B6" w:rsidRPr="002801B6" w:rsidRDefault="002801B6" w:rsidP="002801B6">
            <w:pPr>
              <w:pStyle w:val="Tablehead"/>
              <w:rPr>
                <w:szCs w:val="22"/>
              </w:rPr>
            </w:pPr>
            <w:proofErr w:type="spellStart"/>
            <w:r w:rsidRPr="002801B6">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2CC8FB46" w14:textId="77777777" w:rsidR="002801B6" w:rsidRPr="002801B6" w:rsidRDefault="002801B6" w:rsidP="002801B6">
            <w:pPr>
              <w:pStyle w:val="Tablehead"/>
              <w:rPr>
                <w:szCs w:val="22"/>
              </w:rPr>
            </w:pPr>
            <w:r w:rsidRPr="002801B6">
              <w:rPr>
                <w:szCs w:val="22"/>
              </w:rPr>
              <w:t>GSM/EDGE</w:t>
            </w:r>
          </w:p>
        </w:tc>
        <w:tc>
          <w:tcPr>
            <w:tcW w:w="1480" w:type="dxa"/>
            <w:tcBorders>
              <w:top w:val="single" w:sz="4" w:space="0" w:color="auto"/>
              <w:left w:val="single" w:sz="4" w:space="0" w:color="auto"/>
              <w:bottom w:val="single" w:sz="4" w:space="0" w:color="auto"/>
              <w:right w:val="single" w:sz="4" w:space="0" w:color="auto"/>
            </w:tcBorders>
          </w:tcPr>
          <w:p w14:paraId="355C7D47" w14:textId="77777777" w:rsidR="002801B6" w:rsidRPr="002801B6" w:rsidRDefault="002801B6" w:rsidP="002801B6">
            <w:pPr>
              <w:pStyle w:val="Tablehead"/>
              <w:rPr>
                <w:szCs w:val="22"/>
              </w:rPr>
            </w:pPr>
            <w:r w:rsidRPr="002801B6">
              <w:rPr>
                <w:szCs w:val="22"/>
              </w:rPr>
              <w:t>EC-GSM-IoT</w:t>
            </w:r>
          </w:p>
        </w:tc>
        <w:tc>
          <w:tcPr>
            <w:tcW w:w="1480" w:type="dxa"/>
            <w:tcBorders>
              <w:top w:val="single" w:sz="4" w:space="0" w:color="auto"/>
              <w:left w:val="single" w:sz="4" w:space="0" w:color="auto"/>
              <w:bottom w:val="single" w:sz="4" w:space="0" w:color="auto"/>
              <w:right w:val="single" w:sz="4" w:space="0" w:color="auto"/>
            </w:tcBorders>
          </w:tcPr>
          <w:p w14:paraId="383EE642" w14:textId="77777777" w:rsidR="002801B6" w:rsidRPr="002801B6" w:rsidRDefault="002801B6" w:rsidP="002801B6">
            <w:pPr>
              <w:pStyle w:val="Tablehead"/>
              <w:rPr>
                <w:szCs w:val="22"/>
              </w:rPr>
            </w:pPr>
            <w:r w:rsidRPr="002801B6">
              <w:rPr>
                <w:szCs w:val="22"/>
              </w:rPr>
              <w:t>UMTS</w:t>
            </w:r>
          </w:p>
        </w:tc>
        <w:tc>
          <w:tcPr>
            <w:tcW w:w="1480" w:type="dxa"/>
            <w:tcBorders>
              <w:top w:val="single" w:sz="4" w:space="0" w:color="auto"/>
              <w:left w:val="single" w:sz="4" w:space="0" w:color="auto"/>
              <w:bottom w:val="single" w:sz="4" w:space="0" w:color="auto"/>
              <w:right w:val="single" w:sz="4" w:space="0" w:color="auto"/>
            </w:tcBorders>
          </w:tcPr>
          <w:p w14:paraId="6014472B" w14:textId="77777777" w:rsidR="002801B6" w:rsidRPr="002801B6" w:rsidRDefault="002801B6" w:rsidP="002801B6">
            <w:pPr>
              <w:pStyle w:val="Tablehead"/>
              <w:rPr>
                <w:szCs w:val="22"/>
              </w:rPr>
            </w:pPr>
            <w:r w:rsidRPr="002801B6">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04FB2A9F" w14:textId="77777777" w:rsidR="002801B6" w:rsidRPr="002801B6" w:rsidRDefault="002801B6" w:rsidP="002801B6">
            <w:pPr>
              <w:pStyle w:val="Tablehead"/>
              <w:rPr>
                <w:szCs w:val="22"/>
              </w:rPr>
            </w:pPr>
            <w:r w:rsidRPr="002801B6">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329EBBC0" w14:textId="77777777" w:rsidR="002801B6" w:rsidRPr="002801B6" w:rsidRDefault="002801B6" w:rsidP="002801B6">
            <w:pPr>
              <w:pStyle w:val="Tablehead"/>
              <w:rPr>
                <w:szCs w:val="22"/>
              </w:rPr>
            </w:pPr>
            <w:proofErr w:type="spellStart"/>
            <w:r w:rsidRPr="002801B6">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0E95921D" w14:textId="77777777" w:rsidR="002801B6" w:rsidRPr="002801B6" w:rsidRDefault="002801B6" w:rsidP="002801B6">
            <w:pPr>
              <w:pStyle w:val="Tablehead"/>
              <w:rPr>
                <w:szCs w:val="22"/>
              </w:rPr>
            </w:pPr>
            <w:r w:rsidRPr="002801B6">
              <w:rPr>
                <w:szCs w:val="22"/>
              </w:rPr>
              <w:t>NB-IoT</w:t>
            </w:r>
          </w:p>
        </w:tc>
      </w:tr>
      <w:tr w:rsidR="009112DE" w14:paraId="78577E14" w14:textId="77777777" w:rsidTr="002801B6">
        <w:trPr>
          <w:cantSplit/>
          <w:jc w:val="right"/>
        </w:trPr>
        <w:tc>
          <w:tcPr>
            <w:tcW w:w="1778" w:type="dxa"/>
            <w:noWrap/>
          </w:tcPr>
          <w:p w14:paraId="481D6D4B" w14:textId="77777777" w:rsidR="009112DE" w:rsidRPr="007A7591" w:rsidRDefault="000572DF">
            <w:pPr>
              <w:pStyle w:val="Tabletext"/>
              <w:jc w:val="left"/>
              <w:rPr>
                <w:szCs w:val="22"/>
                <w:lang w:val="en-US" w:eastAsia="ko-KR"/>
              </w:rPr>
            </w:pPr>
            <w:r>
              <w:rPr>
                <w:rFonts w:hAnsi="SimSun"/>
                <w:szCs w:val="22"/>
                <w:lang w:val="en-US" w:eastAsia="zh-CN"/>
              </w:rPr>
              <w:t>空中</w:t>
            </w:r>
            <w:r>
              <w:rPr>
                <w:rFonts w:hAnsi="SimSun" w:hint="eastAsia"/>
                <w:szCs w:val="22"/>
                <w:lang w:val="en-US" w:eastAsia="zh-CN"/>
              </w:rPr>
              <w:t>上</w:t>
            </w:r>
            <w:r w:rsidR="009112DE" w:rsidRPr="007A7591">
              <w:rPr>
                <w:rFonts w:hAnsi="SimSun"/>
                <w:szCs w:val="22"/>
                <w:lang w:val="en-US" w:eastAsia="zh-CN"/>
              </w:rPr>
              <w:t>行链路数据速率峰值</w:t>
            </w:r>
          </w:p>
        </w:tc>
        <w:tc>
          <w:tcPr>
            <w:tcW w:w="1621" w:type="dxa"/>
          </w:tcPr>
          <w:p w14:paraId="2BF6B615" w14:textId="77777777" w:rsidR="009112DE" w:rsidRPr="007A7591" w:rsidRDefault="009112DE">
            <w:pPr>
              <w:pStyle w:val="Tabletext"/>
              <w:jc w:val="left"/>
              <w:rPr>
                <w:szCs w:val="22"/>
                <w:lang w:val="en-US" w:eastAsia="ko-KR"/>
              </w:rPr>
            </w:pPr>
            <w:r w:rsidRPr="007A7591">
              <w:rPr>
                <w:rFonts w:hAnsi="SimSun"/>
                <w:szCs w:val="22"/>
                <w:lang w:val="en-US" w:eastAsia="ko-KR"/>
              </w:rPr>
              <w:t>瞬时峰值数据速率</w:t>
            </w:r>
            <w:r w:rsidR="000572DF">
              <w:rPr>
                <w:rFonts w:hAnsi="SimSun" w:hint="eastAsia"/>
                <w:szCs w:val="22"/>
                <w:lang w:val="en-US" w:eastAsia="zh-CN"/>
              </w:rPr>
              <w:t>，</w:t>
            </w:r>
            <w:r w:rsidRPr="007A7591">
              <w:rPr>
                <w:rFonts w:hAnsi="SimSun"/>
                <w:szCs w:val="22"/>
                <w:lang w:val="en-US" w:eastAsia="zh-CN"/>
              </w:rPr>
              <w:t>单位为</w:t>
            </w:r>
            <w:r w:rsidRPr="007A7591">
              <w:rPr>
                <w:szCs w:val="22"/>
                <w:lang w:val="en-US" w:eastAsia="ko-KR"/>
              </w:rPr>
              <w:t xml:space="preserve"> </w:t>
            </w:r>
            <w:r w:rsidR="000572DF">
              <w:rPr>
                <w:rFonts w:eastAsia="Batang"/>
                <w:lang w:val="en-US" w:eastAsia="ko-KR"/>
              </w:rPr>
              <w:t xml:space="preserve">Gbit/s / </w:t>
            </w:r>
            <w:r w:rsidR="000572DF" w:rsidRPr="0017299B">
              <w:rPr>
                <w:rFonts w:eastAsia="Batang"/>
                <w:lang w:val="en-US" w:eastAsia="ko-KR"/>
              </w:rPr>
              <w:t>Mb</w:t>
            </w:r>
            <w:r w:rsidR="000572DF">
              <w:rPr>
                <w:rFonts w:eastAsia="Batang"/>
                <w:lang w:val="en-US" w:eastAsia="ko-KR"/>
              </w:rPr>
              <w:t>it/</w:t>
            </w:r>
            <w:r w:rsidR="000572DF" w:rsidRPr="0017299B">
              <w:rPr>
                <w:rFonts w:eastAsia="Batang"/>
                <w:lang w:val="en-US" w:eastAsia="ko-KR"/>
              </w:rPr>
              <w:t>s</w:t>
            </w:r>
            <w:r w:rsidR="000572DF">
              <w:rPr>
                <w:rFonts w:eastAsia="Batang"/>
                <w:lang w:val="en-US" w:eastAsia="ko-KR"/>
              </w:rPr>
              <w:t xml:space="preserve"> /</w:t>
            </w:r>
            <w:r w:rsidR="000572DF" w:rsidRPr="00716007">
              <w:rPr>
                <w:rFonts w:eastAsia="Batang"/>
                <w:lang w:val="sv-SE" w:eastAsia="ko-KR"/>
              </w:rPr>
              <w:t xml:space="preserve"> kb</w:t>
            </w:r>
            <w:r w:rsidR="000572DF">
              <w:rPr>
                <w:rFonts w:eastAsia="Batang"/>
                <w:lang w:val="sv-SE" w:eastAsia="ko-KR"/>
              </w:rPr>
              <w:t>it/</w:t>
            </w:r>
            <w:r w:rsidR="000572DF" w:rsidRPr="00716007">
              <w:rPr>
                <w:rFonts w:eastAsia="Batang"/>
                <w:lang w:val="sv-SE" w:eastAsia="ko-KR"/>
              </w:rPr>
              <w:t>s</w:t>
            </w:r>
          </w:p>
        </w:tc>
        <w:tc>
          <w:tcPr>
            <w:tcW w:w="1559" w:type="dxa"/>
            <w:noWrap/>
          </w:tcPr>
          <w:p w14:paraId="32B40352" w14:textId="77777777" w:rsidR="009112DE" w:rsidRPr="007A7591" w:rsidRDefault="009112DE">
            <w:pPr>
              <w:pStyle w:val="Tabletext"/>
              <w:rPr>
                <w:szCs w:val="22"/>
                <w:lang w:val="en-US" w:eastAsia="ko-KR"/>
              </w:rPr>
            </w:pPr>
            <w:r w:rsidRPr="007A7591">
              <w:rPr>
                <w:szCs w:val="22"/>
                <w:lang w:val="en-US" w:eastAsia="ko-KR"/>
              </w:rPr>
              <w:t>GPRS:</w:t>
            </w:r>
          </w:p>
          <w:p w14:paraId="3EF02367" w14:textId="77777777" w:rsidR="009112DE" w:rsidRPr="007A7591" w:rsidRDefault="009112DE">
            <w:pPr>
              <w:pStyle w:val="Tabletext"/>
              <w:rPr>
                <w:szCs w:val="22"/>
                <w:lang w:val="en-US" w:eastAsia="ko-KR"/>
              </w:rPr>
            </w:pPr>
            <w:r w:rsidRPr="007A7591">
              <w:rPr>
                <w:szCs w:val="22"/>
                <w:lang w:val="en-US" w:eastAsia="ko-KR"/>
              </w:rPr>
              <w:t xml:space="preserve">172 </w:t>
            </w:r>
            <w:r w:rsidRPr="007A7591">
              <w:rPr>
                <w:szCs w:val="22"/>
                <w:lang w:val="sv-SE" w:eastAsia="ko-KR"/>
              </w:rPr>
              <w:t>kbit/s</w:t>
            </w:r>
          </w:p>
          <w:p w14:paraId="1D8AEC41" w14:textId="77777777" w:rsidR="009112DE" w:rsidRPr="007A7591" w:rsidRDefault="009112DE">
            <w:pPr>
              <w:pStyle w:val="Tabletext"/>
              <w:rPr>
                <w:szCs w:val="22"/>
                <w:lang w:val="en-US" w:eastAsia="ko-KR"/>
              </w:rPr>
            </w:pPr>
            <w:r w:rsidRPr="007A7591">
              <w:rPr>
                <w:szCs w:val="22"/>
                <w:lang w:val="en-US" w:eastAsia="ko-KR"/>
              </w:rPr>
              <w:t>EGPRS:</w:t>
            </w:r>
          </w:p>
          <w:p w14:paraId="7596382D" w14:textId="77777777" w:rsidR="009112DE" w:rsidRPr="007A7591" w:rsidRDefault="009112DE">
            <w:pPr>
              <w:pStyle w:val="Tabletext"/>
              <w:rPr>
                <w:szCs w:val="22"/>
                <w:lang w:val="en-US" w:eastAsia="ko-KR"/>
              </w:rPr>
            </w:pPr>
            <w:r w:rsidRPr="007A7591">
              <w:rPr>
                <w:szCs w:val="22"/>
                <w:lang w:val="en-US" w:eastAsia="ko-KR"/>
              </w:rPr>
              <w:t xml:space="preserve">491 </w:t>
            </w:r>
            <w:r w:rsidRPr="007A7591">
              <w:rPr>
                <w:szCs w:val="22"/>
                <w:lang w:val="sv-SE" w:eastAsia="ko-KR"/>
              </w:rPr>
              <w:t>kbit/s</w:t>
            </w:r>
          </w:p>
          <w:p w14:paraId="1EF609E4" w14:textId="77777777" w:rsidR="009112DE" w:rsidRPr="007A7591" w:rsidRDefault="009112DE">
            <w:pPr>
              <w:pStyle w:val="Tabletext"/>
              <w:rPr>
                <w:szCs w:val="22"/>
                <w:lang w:val="en-US" w:eastAsia="ko-KR"/>
              </w:rPr>
            </w:pPr>
            <w:r w:rsidRPr="007A7591">
              <w:rPr>
                <w:szCs w:val="22"/>
                <w:lang w:val="en-US" w:eastAsia="ko-KR"/>
              </w:rPr>
              <w:t>EGPRS2-A:</w:t>
            </w:r>
          </w:p>
          <w:p w14:paraId="5FE626E6" w14:textId="77777777" w:rsidR="009112DE" w:rsidRPr="007A7591" w:rsidRDefault="009112DE">
            <w:pPr>
              <w:pStyle w:val="Tabletext"/>
              <w:rPr>
                <w:szCs w:val="22"/>
                <w:lang w:val="en-US" w:eastAsia="ko-KR"/>
              </w:rPr>
            </w:pPr>
            <w:r w:rsidRPr="007A7591">
              <w:rPr>
                <w:szCs w:val="22"/>
                <w:lang w:val="en-US" w:eastAsia="ko-KR"/>
              </w:rPr>
              <w:t xml:space="preserve">638 </w:t>
            </w:r>
            <w:r w:rsidRPr="007A7591">
              <w:rPr>
                <w:szCs w:val="22"/>
                <w:lang w:val="sv-SE" w:eastAsia="ko-KR"/>
              </w:rPr>
              <w:t>kbit/s</w:t>
            </w:r>
          </w:p>
          <w:p w14:paraId="1B6F32CD" w14:textId="77777777" w:rsidR="009112DE" w:rsidRPr="007A7591" w:rsidRDefault="000572DF" w:rsidP="000572DF">
            <w:pPr>
              <w:pStyle w:val="Tabletext"/>
              <w:jc w:val="left"/>
              <w:rPr>
                <w:szCs w:val="22"/>
                <w:lang w:val="en-US" w:eastAsia="ko-KR"/>
              </w:rPr>
            </w:pPr>
            <w:r>
              <w:rPr>
                <w:rFonts w:hint="eastAsia"/>
                <w:szCs w:val="22"/>
                <w:lang w:val="en-US" w:eastAsia="zh-CN"/>
              </w:rPr>
              <w:t>（</w:t>
            </w:r>
            <w:r w:rsidR="009112DE" w:rsidRPr="007A7591">
              <w:rPr>
                <w:rFonts w:hAnsi="SimSun"/>
                <w:szCs w:val="22"/>
                <w:lang w:val="en-US" w:eastAsia="ko-KR"/>
              </w:rPr>
              <w:t>根据每个无线</w:t>
            </w:r>
            <w:r w:rsidR="009112DE" w:rsidRPr="007A7591">
              <w:rPr>
                <w:rFonts w:hAnsi="SimSun"/>
                <w:szCs w:val="22"/>
                <w:lang w:val="en-US" w:eastAsia="zh-CN"/>
              </w:rPr>
              <w:t>帧的</w:t>
            </w:r>
            <w:r w:rsidR="009112DE" w:rsidRPr="007A7591">
              <w:rPr>
                <w:rFonts w:hAnsi="SimSun"/>
                <w:szCs w:val="22"/>
                <w:lang w:val="en-US" w:eastAsia="ko-KR"/>
              </w:rPr>
              <w:t>信息</w:t>
            </w:r>
            <w:r w:rsidR="009112DE" w:rsidRPr="007A7591">
              <w:rPr>
                <w:rFonts w:hAnsi="SimSun"/>
                <w:szCs w:val="22"/>
                <w:lang w:val="en-US" w:eastAsia="zh-CN"/>
              </w:rPr>
              <w:t>位</w:t>
            </w:r>
            <w:r w:rsidR="009112DE" w:rsidRPr="007A7591">
              <w:rPr>
                <w:rFonts w:hAnsi="SimSun"/>
                <w:szCs w:val="22"/>
                <w:lang w:val="en-US" w:eastAsia="ko-KR"/>
              </w:rPr>
              <w:t>，见</w:t>
            </w:r>
            <w:r w:rsidR="009112DE" w:rsidRPr="007A7591">
              <w:rPr>
                <w:szCs w:val="22"/>
                <w:lang w:val="en-US" w:eastAsia="ko-KR"/>
              </w:rPr>
              <w:t>3GPP TS 45.003</w:t>
            </w:r>
            <w:r>
              <w:rPr>
                <w:rFonts w:hint="eastAsia"/>
                <w:szCs w:val="22"/>
                <w:lang w:val="en-US" w:eastAsia="zh-CN"/>
              </w:rPr>
              <w:t>）</w:t>
            </w:r>
          </w:p>
        </w:tc>
        <w:tc>
          <w:tcPr>
            <w:tcW w:w="1480" w:type="dxa"/>
          </w:tcPr>
          <w:p w14:paraId="13FCB5DF" w14:textId="77777777" w:rsidR="009112DE" w:rsidRPr="007A7591" w:rsidRDefault="009112DE">
            <w:pPr>
              <w:pStyle w:val="Tabletext"/>
              <w:rPr>
                <w:szCs w:val="22"/>
                <w:lang w:val="en-US" w:eastAsia="ko-KR"/>
              </w:rPr>
            </w:pPr>
            <w:r w:rsidRPr="007A7591">
              <w:rPr>
                <w:szCs w:val="22"/>
                <w:lang w:val="en-US" w:eastAsia="ko-KR"/>
              </w:rPr>
              <w:t xml:space="preserve">491 </w:t>
            </w:r>
            <w:r w:rsidRPr="007A7591">
              <w:rPr>
                <w:szCs w:val="22"/>
                <w:lang w:val="sv-SE" w:eastAsia="ko-KR"/>
              </w:rPr>
              <w:t>kbit/s</w:t>
            </w:r>
          </w:p>
          <w:p w14:paraId="60D9E5DB" w14:textId="77777777" w:rsidR="009112DE" w:rsidRPr="007A7591" w:rsidRDefault="000572DF">
            <w:pPr>
              <w:pStyle w:val="Tabletext"/>
              <w:jc w:val="left"/>
              <w:rPr>
                <w:szCs w:val="22"/>
                <w:lang w:val="en-US" w:eastAsia="ko-KR"/>
              </w:rPr>
            </w:pPr>
            <w:r>
              <w:rPr>
                <w:rFonts w:hint="eastAsia"/>
                <w:szCs w:val="22"/>
                <w:lang w:val="en-US" w:eastAsia="zh-CN"/>
              </w:rPr>
              <w:t>（</w:t>
            </w:r>
            <w:r w:rsidR="009112DE" w:rsidRPr="007A7591">
              <w:rPr>
                <w:rFonts w:hAnsi="SimSun"/>
                <w:szCs w:val="22"/>
                <w:lang w:val="en-US" w:eastAsia="ko-KR"/>
              </w:rPr>
              <w:t>根据每个无线</w:t>
            </w:r>
            <w:r w:rsidR="009112DE" w:rsidRPr="007A7591">
              <w:rPr>
                <w:rFonts w:hAnsi="SimSun"/>
                <w:szCs w:val="22"/>
                <w:lang w:val="en-US" w:eastAsia="zh-CN"/>
              </w:rPr>
              <w:t>帧</w:t>
            </w:r>
            <w:r w:rsidR="009112DE" w:rsidRPr="007A7591">
              <w:rPr>
                <w:rFonts w:hAnsi="SimSun"/>
                <w:szCs w:val="22"/>
                <w:lang w:val="en-US" w:eastAsia="ko-KR"/>
              </w:rPr>
              <w:t>的信息</w:t>
            </w:r>
            <w:r w:rsidR="009112DE" w:rsidRPr="007A7591">
              <w:rPr>
                <w:rFonts w:hAnsi="SimSun"/>
                <w:szCs w:val="22"/>
                <w:lang w:val="en-US" w:eastAsia="zh-CN"/>
              </w:rPr>
              <w:t>位</w:t>
            </w:r>
            <w:r w:rsidR="009112DE" w:rsidRPr="007A7591">
              <w:rPr>
                <w:rFonts w:hAnsi="SimSun"/>
                <w:szCs w:val="22"/>
                <w:lang w:val="en-US" w:eastAsia="ko-KR"/>
              </w:rPr>
              <w:t>，见</w:t>
            </w:r>
            <w:r w:rsidR="009112DE" w:rsidRPr="007A7591">
              <w:rPr>
                <w:szCs w:val="22"/>
                <w:lang w:val="en-US" w:eastAsia="ko-KR"/>
              </w:rPr>
              <w:t>3GPP TS 45.003</w:t>
            </w:r>
            <w:r>
              <w:rPr>
                <w:rFonts w:hint="eastAsia"/>
                <w:szCs w:val="22"/>
                <w:lang w:val="en-US" w:eastAsia="zh-CN"/>
              </w:rPr>
              <w:t>）</w:t>
            </w:r>
          </w:p>
        </w:tc>
        <w:tc>
          <w:tcPr>
            <w:tcW w:w="1480" w:type="dxa"/>
          </w:tcPr>
          <w:p w14:paraId="2253E517" w14:textId="77777777" w:rsidR="009112DE" w:rsidRPr="007A7591" w:rsidRDefault="009112DE" w:rsidP="000572DF">
            <w:pPr>
              <w:pStyle w:val="Tabletext"/>
              <w:jc w:val="left"/>
              <w:rPr>
                <w:szCs w:val="22"/>
                <w:lang w:val="en-US" w:eastAsia="ko-KR"/>
              </w:rPr>
            </w:pPr>
            <w:r w:rsidRPr="007A7591">
              <w:rPr>
                <w:szCs w:val="22"/>
                <w:lang w:val="en-US" w:eastAsia="ko-KR"/>
              </w:rPr>
              <w:t>1.024 Mbit/s UL</w:t>
            </w:r>
          </w:p>
          <w:p w14:paraId="078877BA" w14:textId="74A55431" w:rsidR="009112DE" w:rsidRPr="007A7591" w:rsidRDefault="000572DF">
            <w:pPr>
              <w:pStyle w:val="Tabletext"/>
              <w:jc w:val="left"/>
              <w:rPr>
                <w:szCs w:val="22"/>
                <w:lang w:val="en-US" w:eastAsia="ko-KR"/>
              </w:rPr>
            </w:pPr>
            <w:r>
              <w:rPr>
                <w:rFonts w:hint="eastAsia"/>
                <w:szCs w:val="22"/>
                <w:lang w:val="en-US" w:eastAsia="zh-CN"/>
              </w:rPr>
              <w:t>（</w:t>
            </w:r>
            <w:r w:rsidR="009112DE" w:rsidRPr="007A7591">
              <w:rPr>
                <w:rFonts w:hAnsi="SimSun"/>
                <w:szCs w:val="22"/>
                <w:lang w:val="en-US" w:eastAsia="ko-KR"/>
              </w:rPr>
              <w:t>假设同时</w:t>
            </w:r>
            <w:r w:rsidR="009112DE" w:rsidRPr="007A7591">
              <w:rPr>
                <w:rFonts w:hAnsi="SimSun"/>
                <w:szCs w:val="22"/>
                <w:lang w:val="en-US" w:eastAsia="zh-CN"/>
              </w:rPr>
              <w:t>进行</w:t>
            </w:r>
            <w:r w:rsidR="009112DE" w:rsidRPr="007A7591">
              <w:rPr>
                <w:rFonts w:hAnsi="SimSun"/>
                <w:szCs w:val="22"/>
                <w:lang w:val="en-US" w:eastAsia="ko-KR"/>
              </w:rPr>
              <w:t>语音</w:t>
            </w:r>
            <w:r w:rsidR="00297621">
              <w:rPr>
                <w:rFonts w:eastAsia="Malgun Gothic" w:hAnsi="SimSun"/>
                <w:szCs w:val="22"/>
                <w:lang w:val="en-US" w:eastAsia="ko-KR"/>
              </w:rPr>
              <w:br/>
            </w:r>
            <w:r w:rsidR="009112DE" w:rsidRPr="007A7591">
              <w:rPr>
                <w:szCs w:val="22"/>
                <w:lang w:val="en-US" w:eastAsia="ko-KR"/>
              </w:rPr>
              <w:t>(64</w:t>
            </w:r>
            <w:r w:rsidR="00297621">
              <w:rPr>
                <w:szCs w:val="22"/>
                <w:lang w:val="en-US" w:eastAsia="ko-KR"/>
              </w:rPr>
              <w:t> </w:t>
            </w:r>
            <w:proofErr w:type="spellStart"/>
            <w:r w:rsidR="009112DE" w:rsidRPr="007A7591">
              <w:rPr>
                <w:szCs w:val="22"/>
                <w:lang w:val="en-US" w:eastAsia="ko-KR"/>
              </w:rPr>
              <w:t>kbit</w:t>
            </w:r>
            <w:proofErr w:type="spellEnd"/>
            <w:r w:rsidR="009112DE" w:rsidRPr="007A7591">
              <w:rPr>
                <w:szCs w:val="22"/>
                <w:lang w:val="en-US" w:eastAsia="ko-KR"/>
              </w:rPr>
              <w:t>/s)</w:t>
            </w:r>
            <w:r w:rsidR="00297621">
              <w:rPr>
                <w:szCs w:val="22"/>
                <w:lang w:val="en-US" w:eastAsia="ko-KR"/>
              </w:rPr>
              <w:br/>
            </w:r>
            <w:r w:rsidR="009112DE" w:rsidRPr="007A7591">
              <w:rPr>
                <w:rFonts w:hAnsi="SimSun"/>
                <w:szCs w:val="22"/>
                <w:lang w:val="en-US" w:eastAsia="ko-KR"/>
              </w:rPr>
              <w:t>和数据</w:t>
            </w:r>
            <w:r w:rsidR="00297621">
              <w:rPr>
                <w:rFonts w:eastAsia="Malgun Gothic" w:hAnsi="SimSun"/>
                <w:szCs w:val="22"/>
                <w:lang w:val="en-US" w:eastAsia="ko-KR"/>
              </w:rPr>
              <w:br/>
            </w:r>
            <w:r w:rsidR="009112DE" w:rsidRPr="007A7591">
              <w:rPr>
                <w:szCs w:val="22"/>
                <w:lang w:val="en-US" w:eastAsia="ko-KR"/>
              </w:rPr>
              <w:t>(0.96</w:t>
            </w:r>
            <w:r w:rsidR="00B939EA">
              <w:rPr>
                <w:szCs w:val="22"/>
                <w:lang w:val="en-US" w:eastAsia="ko-KR"/>
              </w:rPr>
              <w:t> </w:t>
            </w:r>
            <w:r w:rsidR="009112DE" w:rsidRPr="007A7591">
              <w:rPr>
                <w:szCs w:val="22"/>
                <w:lang w:val="en-US" w:eastAsia="ko-KR"/>
              </w:rPr>
              <w:t>Mbit/s)</w:t>
            </w:r>
            <w:r>
              <w:rPr>
                <w:rFonts w:hAnsi="SimSun"/>
                <w:szCs w:val="22"/>
                <w:lang w:val="en-US" w:eastAsia="ko-KR"/>
              </w:rPr>
              <w:t>连接</w:t>
            </w:r>
            <w:r>
              <w:rPr>
                <w:rFonts w:hint="eastAsia"/>
                <w:szCs w:val="22"/>
                <w:lang w:val="en-US" w:eastAsia="zh-CN"/>
              </w:rPr>
              <w:t>）</w:t>
            </w:r>
          </w:p>
        </w:tc>
        <w:tc>
          <w:tcPr>
            <w:tcW w:w="1480" w:type="dxa"/>
          </w:tcPr>
          <w:p w14:paraId="1965E248" w14:textId="77777777" w:rsidR="009112DE" w:rsidRPr="007A7591" w:rsidRDefault="009112DE" w:rsidP="000572DF">
            <w:pPr>
              <w:pStyle w:val="Tabletext"/>
              <w:jc w:val="left"/>
              <w:rPr>
                <w:szCs w:val="22"/>
                <w:lang w:val="en-US" w:eastAsia="ko-KR"/>
              </w:rPr>
            </w:pPr>
            <w:r w:rsidRPr="007A7591">
              <w:rPr>
                <w:szCs w:val="22"/>
                <w:lang w:val="en-US" w:eastAsia="ko-KR"/>
              </w:rPr>
              <w:t>69 Mbit/s UL</w:t>
            </w:r>
          </w:p>
          <w:p w14:paraId="74A6911C" w14:textId="101071D4" w:rsidR="009112DE" w:rsidRPr="007A7591" w:rsidRDefault="000572DF" w:rsidP="00B939EA">
            <w:pPr>
              <w:pStyle w:val="Tabletext"/>
              <w:tabs>
                <w:tab w:val="clear" w:pos="1134"/>
              </w:tabs>
              <w:ind w:right="-64"/>
              <w:jc w:val="left"/>
              <w:rPr>
                <w:szCs w:val="22"/>
                <w:lang w:val="en-US" w:eastAsia="ko-KR"/>
              </w:rPr>
            </w:pPr>
            <w:r>
              <w:rPr>
                <w:rFonts w:hint="eastAsia"/>
                <w:szCs w:val="22"/>
                <w:lang w:val="en-US" w:eastAsia="zh-CN"/>
              </w:rPr>
              <w:t>（</w:t>
            </w:r>
            <w:r w:rsidR="009112DE" w:rsidRPr="007A7591">
              <w:rPr>
                <w:rFonts w:hAnsi="SimSun"/>
                <w:szCs w:val="22"/>
                <w:lang w:val="en-US" w:eastAsia="ko-KR"/>
              </w:rPr>
              <w:t>假设有两个载波</w:t>
            </w:r>
            <w:r w:rsidR="009112DE" w:rsidRPr="007A7591">
              <w:rPr>
                <w:rFonts w:hAnsi="SimSun"/>
                <w:szCs w:val="22"/>
                <w:lang w:val="en-US" w:eastAsia="zh-CN"/>
              </w:rPr>
              <w:t>、</w:t>
            </w:r>
            <w:r w:rsidR="009112DE" w:rsidRPr="007A7591">
              <w:rPr>
                <w:szCs w:val="22"/>
                <w:lang w:val="en-US" w:eastAsia="ko-KR"/>
              </w:rPr>
              <w:t>64</w:t>
            </w:r>
            <w:r w:rsidR="00B939EA">
              <w:rPr>
                <w:szCs w:val="22"/>
                <w:lang w:val="en-US" w:eastAsia="ko-KR"/>
              </w:rPr>
              <w:t> </w:t>
            </w:r>
            <w:r w:rsidR="009112DE" w:rsidRPr="007A7591">
              <w:rPr>
                <w:szCs w:val="22"/>
                <w:lang w:val="en-US" w:eastAsia="ko-KR"/>
              </w:rPr>
              <w:t>QAM</w:t>
            </w:r>
            <w:r w:rsidR="009112DE" w:rsidRPr="007A7591">
              <w:rPr>
                <w:rFonts w:hAnsi="SimSun"/>
                <w:szCs w:val="22"/>
                <w:lang w:val="en-US" w:eastAsia="ko-KR"/>
              </w:rPr>
              <w:t>和</w:t>
            </w:r>
            <w:r w:rsidR="009112DE" w:rsidRPr="007A7591">
              <w:rPr>
                <w:szCs w:val="22"/>
                <w:lang w:val="en-US" w:eastAsia="ko-KR"/>
              </w:rPr>
              <w:t>2</w:t>
            </w:r>
            <w:r w:rsidR="009112DE" w:rsidRPr="007A7591">
              <w:rPr>
                <w:rFonts w:hAnsi="SimSun"/>
                <w:szCs w:val="22"/>
                <w:lang w:val="en-US" w:eastAsia="ko-KR"/>
              </w:rPr>
              <w:t>个</w:t>
            </w:r>
            <w:r w:rsidR="009112DE" w:rsidRPr="007A7591">
              <w:rPr>
                <w:szCs w:val="22"/>
                <w:lang w:val="en-US" w:eastAsia="ko-KR"/>
              </w:rPr>
              <w:t>MIMO</w:t>
            </w:r>
            <w:r w:rsidR="009112DE" w:rsidRPr="007A7591">
              <w:rPr>
                <w:rFonts w:hAnsi="SimSun"/>
                <w:szCs w:val="22"/>
                <w:lang w:val="en-US" w:eastAsia="ko-KR"/>
              </w:rPr>
              <w:t>层</w:t>
            </w:r>
            <w:r>
              <w:rPr>
                <w:rFonts w:hint="eastAsia"/>
                <w:szCs w:val="22"/>
                <w:lang w:val="en-US" w:eastAsia="zh-CN"/>
              </w:rPr>
              <w:t>）</w:t>
            </w:r>
          </w:p>
        </w:tc>
        <w:tc>
          <w:tcPr>
            <w:tcW w:w="1721" w:type="dxa"/>
          </w:tcPr>
          <w:p w14:paraId="3519DEC7" w14:textId="77777777" w:rsidR="009112DE" w:rsidRPr="007A7591" w:rsidRDefault="009112DE" w:rsidP="000572DF">
            <w:pPr>
              <w:pStyle w:val="Tabletext"/>
              <w:jc w:val="left"/>
              <w:rPr>
                <w:szCs w:val="22"/>
                <w:lang w:val="en-US" w:eastAsia="ko-KR"/>
              </w:rPr>
            </w:pPr>
            <w:r w:rsidRPr="007A7591">
              <w:rPr>
                <w:rFonts w:hAnsi="SimSun"/>
                <w:szCs w:val="22"/>
                <w:lang w:val="en-US" w:eastAsia="zh-CN"/>
              </w:rPr>
              <w:t>根据</w:t>
            </w:r>
            <w:r w:rsidRPr="007A7591">
              <w:rPr>
                <w:szCs w:val="22"/>
                <w:lang w:val="en-US" w:eastAsia="zh-CN"/>
              </w:rPr>
              <w:t>UE</w:t>
            </w:r>
            <w:r w:rsidRPr="007A7591">
              <w:rPr>
                <w:rFonts w:hAnsi="SimSun"/>
                <w:szCs w:val="22"/>
                <w:lang w:val="en-US" w:eastAsia="zh-CN"/>
              </w:rPr>
              <w:t>类别，范围在</w:t>
            </w:r>
            <w:r w:rsidRPr="007A7591">
              <w:rPr>
                <w:szCs w:val="22"/>
                <w:lang w:val="en-US" w:eastAsia="ko-KR"/>
              </w:rPr>
              <w:t xml:space="preserve">1 Mbit/s </w:t>
            </w:r>
            <w:r w:rsidRPr="007A7591">
              <w:rPr>
                <w:rFonts w:hAnsi="SimSun"/>
                <w:szCs w:val="22"/>
                <w:lang w:val="en-US" w:eastAsia="zh-CN"/>
              </w:rPr>
              <w:t>和</w:t>
            </w:r>
            <w:r w:rsidR="002531E2">
              <w:rPr>
                <w:szCs w:val="22"/>
                <w:lang w:val="en-US" w:eastAsia="ko-KR"/>
              </w:rPr>
              <w:t>13.6 Gbit/s</w:t>
            </w:r>
            <w:r w:rsidRPr="007A7591">
              <w:rPr>
                <w:rFonts w:hAnsi="SimSun"/>
                <w:szCs w:val="22"/>
                <w:lang w:val="en-US" w:eastAsia="zh-CN"/>
              </w:rPr>
              <w:t>之间。</w:t>
            </w:r>
            <w:r w:rsidRPr="007A7591">
              <w:rPr>
                <w:szCs w:val="22"/>
                <w:lang w:val="en-US" w:eastAsia="ko-KR"/>
              </w:rPr>
              <w:t xml:space="preserve"> </w:t>
            </w:r>
          </w:p>
          <w:p w14:paraId="3C8438A8" w14:textId="77777777" w:rsidR="009112DE" w:rsidRPr="007A7591" w:rsidRDefault="009112DE" w:rsidP="000572DF">
            <w:pPr>
              <w:pStyle w:val="Tabletext"/>
              <w:jc w:val="left"/>
              <w:rPr>
                <w:szCs w:val="22"/>
                <w:lang w:val="en-US" w:eastAsia="zh-CN"/>
              </w:rPr>
            </w:pPr>
            <w:r w:rsidRPr="007A7591">
              <w:rPr>
                <w:rFonts w:hAnsi="SimSun"/>
                <w:szCs w:val="22"/>
                <w:lang w:val="en-US" w:eastAsia="zh-CN"/>
              </w:rPr>
              <w:t>（</w:t>
            </w:r>
            <w:r w:rsidR="002531E2">
              <w:rPr>
                <w:rFonts w:hAnsi="SimSun" w:hint="eastAsia"/>
                <w:szCs w:val="22"/>
                <w:lang w:val="en-US" w:eastAsia="zh-CN"/>
              </w:rPr>
              <w:t>见</w:t>
            </w:r>
            <w:r w:rsidRPr="007A7591">
              <w:rPr>
                <w:szCs w:val="22"/>
                <w:lang w:val="en-US" w:eastAsia="ko-KR"/>
              </w:rPr>
              <w:t>3GPP TS 36.306</w:t>
            </w:r>
            <w:r w:rsidRPr="007A7591">
              <w:rPr>
                <w:rFonts w:hAnsi="SimSun"/>
                <w:szCs w:val="22"/>
                <w:lang w:val="en-US" w:eastAsia="zh-CN"/>
              </w:rPr>
              <w:t>以参考</w:t>
            </w:r>
            <w:r w:rsidR="002531E2">
              <w:rPr>
                <w:rFonts w:hAnsi="SimSun" w:hint="eastAsia"/>
                <w:szCs w:val="22"/>
                <w:lang w:val="en-US" w:eastAsia="zh-CN"/>
              </w:rPr>
              <w:t>类别</w:t>
            </w:r>
            <w:r w:rsidR="002531E2" w:rsidRPr="007A7591">
              <w:rPr>
                <w:rFonts w:hAnsi="SimSun"/>
                <w:szCs w:val="22"/>
                <w:lang w:val="en-US" w:eastAsia="zh-CN"/>
              </w:rPr>
              <w:t>中的</w:t>
            </w:r>
            <w:r w:rsidRPr="007A7591">
              <w:rPr>
                <w:szCs w:val="22"/>
                <w:lang w:val="en-US" w:eastAsia="zh-CN"/>
              </w:rPr>
              <w:t>UE</w:t>
            </w:r>
            <w:r w:rsidRPr="007A7591">
              <w:rPr>
                <w:rFonts w:hAnsi="SimSun"/>
                <w:szCs w:val="22"/>
                <w:lang w:val="en-US" w:eastAsia="zh-CN"/>
              </w:rPr>
              <w:t>类别）</w:t>
            </w:r>
          </w:p>
          <w:p w14:paraId="377E5FFF" w14:textId="77777777" w:rsidR="009112DE" w:rsidRPr="007A7591" w:rsidRDefault="009112DE" w:rsidP="000572DF">
            <w:pPr>
              <w:pStyle w:val="Tabletext"/>
              <w:jc w:val="left"/>
              <w:rPr>
                <w:szCs w:val="22"/>
                <w:lang w:val="en-US" w:eastAsia="ko-KR"/>
              </w:rPr>
            </w:pPr>
          </w:p>
        </w:tc>
        <w:tc>
          <w:tcPr>
            <w:tcW w:w="1721" w:type="dxa"/>
          </w:tcPr>
          <w:p w14:paraId="063580BF" w14:textId="77777777" w:rsidR="009112DE" w:rsidRPr="007A7591" w:rsidRDefault="009112DE" w:rsidP="000572DF">
            <w:pPr>
              <w:pStyle w:val="Tabletext"/>
              <w:jc w:val="left"/>
              <w:rPr>
                <w:szCs w:val="22"/>
                <w:lang w:val="en-US" w:eastAsia="ko-KR"/>
              </w:rPr>
            </w:pPr>
            <w:r w:rsidRPr="007A7591">
              <w:rPr>
                <w:szCs w:val="22"/>
                <w:lang w:val="en-US" w:eastAsia="ko-KR"/>
              </w:rPr>
              <w:t xml:space="preserve">FD-FDD: 1 Mbit/s </w:t>
            </w:r>
          </w:p>
          <w:p w14:paraId="4D98E153" w14:textId="77777777" w:rsidR="009112DE" w:rsidRPr="007A7591" w:rsidRDefault="009112DE" w:rsidP="000572DF">
            <w:pPr>
              <w:pStyle w:val="Tabletext"/>
              <w:jc w:val="left"/>
              <w:rPr>
                <w:szCs w:val="22"/>
                <w:lang w:val="en-US" w:eastAsia="ko-KR"/>
              </w:rPr>
            </w:pPr>
            <w:r w:rsidRPr="007A7591">
              <w:rPr>
                <w:szCs w:val="22"/>
                <w:lang w:val="en-US" w:eastAsia="ko-KR"/>
              </w:rPr>
              <w:t xml:space="preserve">HD-FDD: 1 Mbit/s </w:t>
            </w:r>
          </w:p>
          <w:p w14:paraId="7D0900FE" w14:textId="0173CC25" w:rsidR="009112DE" w:rsidRPr="007A7591" w:rsidRDefault="002531E2" w:rsidP="000572DF">
            <w:pPr>
              <w:pStyle w:val="Tabletext"/>
              <w:jc w:val="left"/>
              <w:rPr>
                <w:szCs w:val="22"/>
                <w:lang w:val="en-US" w:eastAsia="zh-CN"/>
              </w:rPr>
            </w:pPr>
            <w:r w:rsidRPr="007A7591">
              <w:rPr>
                <w:rFonts w:hAnsi="SimSun"/>
                <w:szCs w:val="22"/>
                <w:lang w:val="en-US" w:eastAsia="zh-CN"/>
              </w:rPr>
              <w:t>（</w:t>
            </w:r>
            <w:r w:rsidR="009112DE" w:rsidRPr="007A7591">
              <w:rPr>
                <w:rFonts w:hAnsi="SimSun"/>
                <w:szCs w:val="22"/>
                <w:lang w:val="en-US" w:eastAsia="zh-CN"/>
              </w:rPr>
              <w:t>假设</w:t>
            </w:r>
            <w:r w:rsidR="009112DE" w:rsidRPr="007A7591">
              <w:rPr>
                <w:szCs w:val="22"/>
                <w:lang w:val="en-US" w:eastAsia="zh-CN"/>
              </w:rPr>
              <w:t>UE</w:t>
            </w:r>
            <w:r w:rsidR="009112DE" w:rsidRPr="007A7591">
              <w:rPr>
                <w:rFonts w:hAnsi="SimSun"/>
                <w:szCs w:val="22"/>
                <w:lang w:val="en-US" w:eastAsia="zh-CN"/>
              </w:rPr>
              <w:t>类别为</w:t>
            </w:r>
            <w:r w:rsidR="009112DE" w:rsidRPr="007A7591">
              <w:rPr>
                <w:szCs w:val="22"/>
                <w:lang w:val="en-US" w:eastAsia="zh-CN"/>
              </w:rPr>
              <w:t>M1</w:t>
            </w:r>
            <w:r w:rsidR="00B939EA">
              <w:rPr>
                <w:rFonts w:hint="eastAsia"/>
                <w:szCs w:val="22"/>
                <w:lang w:val="en-US" w:eastAsia="zh-CN"/>
              </w:rPr>
              <w:t>（</w:t>
            </w:r>
            <w:r w:rsidR="009112DE" w:rsidRPr="007A7591">
              <w:rPr>
                <w:rFonts w:hAnsi="SimSun"/>
                <w:szCs w:val="22"/>
                <w:lang w:val="en-US" w:eastAsia="zh-CN"/>
              </w:rPr>
              <w:t>见</w:t>
            </w:r>
            <w:r w:rsidR="009112DE" w:rsidRPr="007A7591">
              <w:rPr>
                <w:szCs w:val="22"/>
                <w:lang w:val="en-US" w:eastAsia="zh-CN"/>
              </w:rPr>
              <w:t>3GPP36.306</w:t>
            </w:r>
            <w:r w:rsidRPr="007A7591">
              <w:rPr>
                <w:rFonts w:hAnsi="SimSun"/>
                <w:szCs w:val="22"/>
                <w:lang w:val="en-US" w:eastAsia="zh-CN"/>
              </w:rPr>
              <w:t>）</w:t>
            </w:r>
          </w:p>
        </w:tc>
        <w:tc>
          <w:tcPr>
            <w:tcW w:w="1721" w:type="dxa"/>
          </w:tcPr>
          <w:p w14:paraId="5D781A4A" w14:textId="77777777" w:rsidR="009112DE" w:rsidRPr="007A7591" w:rsidRDefault="009112DE">
            <w:pPr>
              <w:pStyle w:val="Tabletext"/>
              <w:keepLines/>
              <w:tabs>
                <w:tab w:val="left" w:leader="dot" w:pos="7938"/>
                <w:tab w:val="center" w:pos="9526"/>
              </w:tabs>
              <w:ind w:left="567" w:hanging="567"/>
              <w:rPr>
                <w:szCs w:val="22"/>
                <w:lang w:val="en-US" w:eastAsia="ko-KR"/>
              </w:rPr>
            </w:pPr>
            <w:r w:rsidRPr="007A7591">
              <w:rPr>
                <w:szCs w:val="22"/>
                <w:lang w:val="en-US" w:eastAsia="ko-KR"/>
              </w:rPr>
              <w:t xml:space="preserve">250 </w:t>
            </w:r>
            <w:r w:rsidRPr="007A7591">
              <w:rPr>
                <w:szCs w:val="22"/>
                <w:lang w:val="sv-SE" w:eastAsia="ko-KR"/>
              </w:rPr>
              <w:t>kbit/s</w:t>
            </w:r>
          </w:p>
          <w:p w14:paraId="63957933" w14:textId="5F38D52D" w:rsidR="009112DE" w:rsidRPr="007A7591" w:rsidRDefault="002531E2">
            <w:pPr>
              <w:pStyle w:val="Tabletext"/>
              <w:jc w:val="left"/>
              <w:rPr>
                <w:szCs w:val="22"/>
                <w:lang w:val="en-US" w:eastAsia="zh-CN"/>
              </w:rPr>
            </w:pPr>
            <w:r w:rsidRPr="007A7591">
              <w:rPr>
                <w:rFonts w:hAnsi="SimSun"/>
                <w:szCs w:val="22"/>
                <w:lang w:val="en-US" w:eastAsia="zh-CN"/>
              </w:rPr>
              <w:t>（</w:t>
            </w:r>
            <w:r w:rsidR="009112DE" w:rsidRPr="007A7591">
              <w:rPr>
                <w:rFonts w:hAnsi="SimSun"/>
                <w:szCs w:val="22"/>
                <w:lang w:val="en-US" w:eastAsia="zh-CN"/>
              </w:rPr>
              <w:t>假设</w:t>
            </w:r>
            <w:r w:rsidR="009112DE" w:rsidRPr="007A7591">
              <w:rPr>
                <w:szCs w:val="22"/>
                <w:lang w:val="en-US" w:eastAsia="zh-CN"/>
              </w:rPr>
              <w:t>UE</w:t>
            </w:r>
            <w:r w:rsidR="009112DE" w:rsidRPr="007A7591">
              <w:rPr>
                <w:rFonts w:hAnsi="SimSun"/>
                <w:szCs w:val="22"/>
                <w:lang w:val="en-US" w:eastAsia="zh-CN"/>
              </w:rPr>
              <w:t>类别为</w:t>
            </w:r>
            <w:r w:rsidR="009112DE" w:rsidRPr="007A7591">
              <w:rPr>
                <w:szCs w:val="22"/>
                <w:lang w:val="en-US" w:eastAsia="zh-CN"/>
              </w:rPr>
              <w:t>NB</w:t>
            </w:r>
            <w:r w:rsidR="009112DE" w:rsidRPr="007A7591">
              <w:rPr>
                <w:szCs w:val="22"/>
                <w:lang w:val="en-US" w:eastAsia="ko-KR"/>
              </w:rPr>
              <w:t>1</w:t>
            </w:r>
            <w:r w:rsidR="00B939EA">
              <w:rPr>
                <w:rFonts w:hint="eastAsia"/>
                <w:szCs w:val="22"/>
                <w:lang w:val="en-US" w:eastAsia="zh-CN"/>
              </w:rPr>
              <w:t>（</w:t>
            </w:r>
            <w:r w:rsidR="009112DE" w:rsidRPr="007A7591">
              <w:rPr>
                <w:rFonts w:hAnsi="SimSun"/>
                <w:szCs w:val="22"/>
                <w:lang w:val="en-US" w:eastAsia="zh-CN"/>
              </w:rPr>
              <w:t>见</w:t>
            </w:r>
            <w:r w:rsidR="009112DE" w:rsidRPr="007A7591">
              <w:rPr>
                <w:szCs w:val="22"/>
                <w:lang w:val="en-US" w:eastAsia="ko-KR"/>
              </w:rPr>
              <w:t xml:space="preserve"> 3GPP 36.306</w:t>
            </w:r>
            <w:r w:rsidRPr="007A7591">
              <w:rPr>
                <w:rFonts w:hAnsi="SimSun"/>
                <w:szCs w:val="22"/>
                <w:lang w:val="en-US" w:eastAsia="zh-CN"/>
              </w:rPr>
              <w:t>）</w:t>
            </w:r>
          </w:p>
        </w:tc>
      </w:tr>
      <w:tr w:rsidR="009112DE" w:rsidRPr="00FF5CDB" w14:paraId="3801B18E" w14:textId="77777777" w:rsidTr="002801B6">
        <w:trPr>
          <w:cantSplit/>
          <w:jc w:val="right"/>
        </w:trPr>
        <w:tc>
          <w:tcPr>
            <w:tcW w:w="1778" w:type="dxa"/>
            <w:noWrap/>
          </w:tcPr>
          <w:p w14:paraId="4F8CBC53" w14:textId="77777777" w:rsidR="009112DE" w:rsidRPr="007A7591" w:rsidRDefault="009112DE">
            <w:pPr>
              <w:pStyle w:val="Tabletext"/>
              <w:jc w:val="left"/>
              <w:rPr>
                <w:szCs w:val="22"/>
                <w:lang w:val="en-US" w:eastAsia="zh-CN"/>
              </w:rPr>
            </w:pPr>
            <w:r w:rsidRPr="007A7591">
              <w:rPr>
                <w:rFonts w:hAnsi="SimSun"/>
                <w:szCs w:val="22"/>
                <w:lang w:val="en-US" w:eastAsia="zh-CN"/>
              </w:rPr>
              <w:t>空中下行链路数据速率峰值</w:t>
            </w:r>
          </w:p>
        </w:tc>
        <w:tc>
          <w:tcPr>
            <w:tcW w:w="1621" w:type="dxa"/>
          </w:tcPr>
          <w:p w14:paraId="6521AE1E" w14:textId="77777777" w:rsidR="009112DE" w:rsidRPr="007A7591" w:rsidRDefault="009112DE">
            <w:pPr>
              <w:pStyle w:val="Tabletext"/>
              <w:jc w:val="left"/>
              <w:rPr>
                <w:szCs w:val="22"/>
                <w:lang w:val="en-US" w:eastAsia="ko-KR"/>
              </w:rPr>
            </w:pPr>
            <w:r w:rsidRPr="007A7591">
              <w:rPr>
                <w:rFonts w:hAnsi="SimSun"/>
                <w:szCs w:val="22"/>
                <w:lang w:val="en-US" w:eastAsia="ko-KR"/>
              </w:rPr>
              <w:t>瞬时峰值数据速率</w:t>
            </w:r>
            <w:r w:rsidR="000572DF">
              <w:rPr>
                <w:rFonts w:hAnsi="SimSun" w:hint="eastAsia"/>
                <w:szCs w:val="22"/>
                <w:lang w:val="en-US" w:eastAsia="zh-CN"/>
              </w:rPr>
              <w:t>，</w:t>
            </w:r>
            <w:r w:rsidRPr="007A7591">
              <w:rPr>
                <w:rFonts w:hAnsi="SimSun"/>
                <w:szCs w:val="22"/>
                <w:lang w:val="en-US" w:eastAsia="zh-CN"/>
              </w:rPr>
              <w:t>单位为</w:t>
            </w:r>
            <w:r w:rsidR="000572DF">
              <w:rPr>
                <w:rFonts w:eastAsia="Batang"/>
                <w:lang w:val="en-US" w:eastAsia="ko-KR"/>
              </w:rPr>
              <w:t>Gbit/s/ Mbit/</w:t>
            </w:r>
            <w:r w:rsidR="000572DF" w:rsidRPr="0017299B">
              <w:rPr>
                <w:rFonts w:eastAsia="Batang"/>
                <w:lang w:val="en-US" w:eastAsia="ko-KR"/>
              </w:rPr>
              <w:t>s</w:t>
            </w:r>
            <w:r w:rsidR="000572DF">
              <w:rPr>
                <w:rFonts w:eastAsia="Batang"/>
                <w:lang w:val="en-US" w:eastAsia="ko-KR"/>
              </w:rPr>
              <w:t xml:space="preserve">/ </w:t>
            </w:r>
            <w:proofErr w:type="spellStart"/>
            <w:r w:rsidR="000572DF">
              <w:rPr>
                <w:rFonts w:eastAsia="Batang"/>
                <w:lang w:val="en-US" w:eastAsia="ko-KR"/>
              </w:rPr>
              <w:t>kbit</w:t>
            </w:r>
            <w:proofErr w:type="spellEnd"/>
            <w:r w:rsidR="000572DF">
              <w:rPr>
                <w:rFonts w:eastAsia="Batang"/>
                <w:lang w:val="en-US" w:eastAsia="ko-KR"/>
              </w:rPr>
              <w:t>/s</w:t>
            </w:r>
          </w:p>
        </w:tc>
        <w:tc>
          <w:tcPr>
            <w:tcW w:w="1559" w:type="dxa"/>
            <w:noWrap/>
          </w:tcPr>
          <w:p w14:paraId="5821994D" w14:textId="77777777" w:rsidR="009112DE" w:rsidRPr="007A7591" w:rsidRDefault="009112DE">
            <w:pPr>
              <w:pStyle w:val="Tabletext"/>
              <w:rPr>
                <w:szCs w:val="22"/>
                <w:lang w:val="en-US" w:eastAsia="ko-KR"/>
              </w:rPr>
            </w:pPr>
            <w:r w:rsidRPr="007A7591">
              <w:rPr>
                <w:szCs w:val="22"/>
                <w:lang w:val="en-US" w:eastAsia="ko-KR"/>
              </w:rPr>
              <w:t>GPRS:</w:t>
            </w:r>
          </w:p>
          <w:p w14:paraId="1C030819" w14:textId="77777777" w:rsidR="009112DE" w:rsidRPr="007A7591" w:rsidRDefault="009112DE">
            <w:pPr>
              <w:pStyle w:val="Tabletext"/>
              <w:rPr>
                <w:szCs w:val="22"/>
                <w:lang w:val="en-US" w:eastAsia="ko-KR"/>
              </w:rPr>
            </w:pPr>
            <w:r w:rsidRPr="007A7591">
              <w:rPr>
                <w:szCs w:val="22"/>
                <w:lang w:val="en-US" w:eastAsia="ko-KR"/>
              </w:rPr>
              <w:t xml:space="preserve">172 </w:t>
            </w:r>
            <w:proofErr w:type="spellStart"/>
            <w:r w:rsidRPr="007A7591">
              <w:rPr>
                <w:szCs w:val="22"/>
                <w:lang w:val="en-US" w:eastAsia="ko-KR"/>
              </w:rPr>
              <w:t>kbit</w:t>
            </w:r>
            <w:proofErr w:type="spellEnd"/>
            <w:r w:rsidRPr="007A7591">
              <w:rPr>
                <w:szCs w:val="22"/>
                <w:lang w:val="en-US" w:eastAsia="ko-KR"/>
              </w:rPr>
              <w:t>/s</w:t>
            </w:r>
          </w:p>
          <w:p w14:paraId="3B5A7ADA" w14:textId="77777777" w:rsidR="009112DE" w:rsidRPr="007A7591" w:rsidRDefault="009112DE">
            <w:pPr>
              <w:pStyle w:val="Tabletext"/>
              <w:rPr>
                <w:szCs w:val="22"/>
                <w:lang w:val="en-US" w:eastAsia="ko-KR"/>
              </w:rPr>
            </w:pPr>
            <w:r w:rsidRPr="007A7591">
              <w:rPr>
                <w:szCs w:val="22"/>
                <w:lang w:val="en-US" w:eastAsia="ko-KR"/>
              </w:rPr>
              <w:t>EGPRS:</w:t>
            </w:r>
          </w:p>
          <w:p w14:paraId="1927D9E2" w14:textId="77777777" w:rsidR="009112DE" w:rsidRPr="007A7591" w:rsidRDefault="009112DE">
            <w:pPr>
              <w:pStyle w:val="Tabletext"/>
              <w:rPr>
                <w:szCs w:val="22"/>
                <w:lang w:val="en-US" w:eastAsia="ko-KR"/>
              </w:rPr>
            </w:pPr>
            <w:r w:rsidRPr="007A7591">
              <w:rPr>
                <w:szCs w:val="22"/>
                <w:lang w:val="en-US" w:eastAsia="ko-KR"/>
              </w:rPr>
              <w:t xml:space="preserve">491 </w:t>
            </w:r>
            <w:proofErr w:type="spellStart"/>
            <w:r w:rsidRPr="007A7591">
              <w:rPr>
                <w:szCs w:val="22"/>
                <w:lang w:val="en-US" w:eastAsia="ko-KR"/>
              </w:rPr>
              <w:t>kbit</w:t>
            </w:r>
            <w:proofErr w:type="spellEnd"/>
            <w:r w:rsidRPr="007A7591">
              <w:rPr>
                <w:szCs w:val="22"/>
                <w:lang w:val="en-US" w:eastAsia="ko-KR"/>
              </w:rPr>
              <w:t>/s</w:t>
            </w:r>
          </w:p>
          <w:p w14:paraId="28DE8107" w14:textId="77777777" w:rsidR="009112DE" w:rsidRPr="007A7591" w:rsidRDefault="009112DE">
            <w:pPr>
              <w:pStyle w:val="Tabletext"/>
              <w:rPr>
                <w:szCs w:val="22"/>
                <w:lang w:val="en-US" w:eastAsia="ko-KR"/>
              </w:rPr>
            </w:pPr>
            <w:r w:rsidRPr="007A7591">
              <w:rPr>
                <w:szCs w:val="22"/>
                <w:lang w:val="en-US" w:eastAsia="ko-KR"/>
              </w:rPr>
              <w:t>EGPRS2-A:</w:t>
            </w:r>
          </w:p>
          <w:p w14:paraId="7B08BFC8" w14:textId="77777777" w:rsidR="009112DE" w:rsidRPr="007A7591" w:rsidRDefault="009112DE">
            <w:pPr>
              <w:pStyle w:val="Tabletext"/>
              <w:rPr>
                <w:szCs w:val="22"/>
                <w:lang w:val="en-US" w:eastAsia="ko-KR"/>
              </w:rPr>
            </w:pPr>
            <w:r w:rsidRPr="007A7591">
              <w:rPr>
                <w:szCs w:val="22"/>
                <w:lang w:val="en-US" w:eastAsia="ko-KR"/>
              </w:rPr>
              <w:t xml:space="preserve">811 </w:t>
            </w:r>
            <w:proofErr w:type="spellStart"/>
            <w:r w:rsidRPr="007A7591">
              <w:rPr>
                <w:szCs w:val="22"/>
                <w:lang w:val="en-US" w:eastAsia="ko-KR"/>
              </w:rPr>
              <w:t>kbit</w:t>
            </w:r>
            <w:proofErr w:type="spellEnd"/>
            <w:r w:rsidRPr="007A7591">
              <w:rPr>
                <w:szCs w:val="22"/>
                <w:lang w:val="en-US" w:eastAsia="ko-KR"/>
              </w:rPr>
              <w:t>/s</w:t>
            </w:r>
          </w:p>
          <w:p w14:paraId="19B25E7C" w14:textId="77777777" w:rsidR="009112DE" w:rsidRPr="007A7591" w:rsidRDefault="000572DF">
            <w:pPr>
              <w:pStyle w:val="Tabletext"/>
              <w:jc w:val="left"/>
              <w:rPr>
                <w:szCs w:val="22"/>
                <w:lang w:val="en-US" w:eastAsia="ko-KR"/>
              </w:rPr>
            </w:pPr>
            <w:r>
              <w:rPr>
                <w:rFonts w:hint="eastAsia"/>
                <w:szCs w:val="22"/>
                <w:lang w:val="en-US" w:eastAsia="zh-CN"/>
              </w:rPr>
              <w:t>（</w:t>
            </w:r>
            <w:r w:rsidR="009112DE" w:rsidRPr="007A7591">
              <w:rPr>
                <w:rFonts w:hAnsi="SimSun"/>
                <w:szCs w:val="22"/>
                <w:lang w:val="en-US" w:eastAsia="zh-CN"/>
              </w:rPr>
              <w:t>根据</w:t>
            </w:r>
            <w:r w:rsidR="009112DE" w:rsidRPr="007A7591">
              <w:rPr>
                <w:rFonts w:hAnsi="SimSun"/>
                <w:szCs w:val="22"/>
                <w:lang w:val="en-US" w:eastAsia="ko-KR"/>
              </w:rPr>
              <w:t>每个无线</w:t>
            </w:r>
            <w:r w:rsidR="009112DE" w:rsidRPr="007A7591">
              <w:rPr>
                <w:rFonts w:hAnsi="SimSun"/>
                <w:szCs w:val="22"/>
                <w:lang w:val="en-US" w:eastAsia="zh-CN"/>
              </w:rPr>
              <w:t>帧</w:t>
            </w:r>
            <w:r w:rsidR="009112DE" w:rsidRPr="007A7591">
              <w:rPr>
                <w:rFonts w:hAnsi="SimSun"/>
                <w:szCs w:val="22"/>
                <w:lang w:val="en-US" w:eastAsia="ko-KR"/>
              </w:rPr>
              <w:t>信息</w:t>
            </w:r>
            <w:r w:rsidR="009112DE" w:rsidRPr="007A7591">
              <w:rPr>
                <w:rFonts w:hAnsi="SimSun"/>
                <w:szCs w:val="22"/>
                <w:lang w:val="en-US" w:eastAsia="zh-CN"/>
              </w:rPr>
              <w:t>位的数量，见</w:t>
            </w:r>
            <w:r w:rsidR="009112DE" w:rsidRPr="007A7591">
              <w:rPr>
                <w:szCs w:val="22"/>
                <w:lang w:val="en-GB" w:eastAsia="zh-CN"/>
              </w:rPr>
              <w:t>3GPP TS 45.003</w:t>
            </w:r>
            <w:r>
              <w:rPr>
                <w:rFonts w:hint="eastAsia"/>
                <w:szCs w:val="22"/>
                <w:lang w:val="en-US" w:eastAsia="zh-CN"/>
              </w:rPr>
              <w:t>）</w:t>
            </w:r>
          </w:p>
        </w:tc>
        <w:tc>
          <w:tcPr>
            <w:tcW w:w="1480" w:type="dxa"/>
          </w:tcPr>
          <w:p w14:paraId="6ADF7437" w14:textId="77777777" w:rsidR="009112DE" w:rsidRPr="007A7591" w:rsidRDefault="009112DE">
            <w:pPr>
              <w:pStyle w:val="Tabletext"/>
              <w:rPr>
                <w:szCs w:val="22"/>
                <w:lang w:val="en-US" w:eastAsia="ko-KR"/>
              </w:rPr>
            </w:pPr>
            <w:r w:rsidRPr="007A7591">
              <w:rPr>
                <w:szCs w:val="22"/>
                <w:lang w:val="en-US" w:eastAsia="ko-KR"/>
              </w:rPr>
              <w:t xml:space="preserve">491 </w:t>
            </w:r>
            <w:proofErr w:type="spellStart"/>
            <w:r w:rsidRPr="007A7591">
              <w:rPr>
                <w:szCs w:val="22"/>
                <w:lang w:val="en-US" w:eastAsia="ko-KR"/>
              </w:rPr>
              <w:t>kbit</w:t>
            </w:r>
            <w:proofErr w:type="spellEnd"/>
            <w:r w:rsidRPr="007A7591">
              <w:rPr>
                <w:szCs w:val="22"/>
                <w:lang w:val="en-US" w:eastAsia="ko-KR"/>
              </w:rPr>
              <w:t>/s</w:t>
            </w:r>
          </w:p>
          <w:p w14:paraId="197A5287" w14:textId="77777777" w:rsidR="009112DE" w:rsidRPr="007A7591" w:rsidRDefault="000572DF">
            <w:pPr>
              <w:pStyle w:val="Tabletext"/>
              <w:jc w:val="left"/>
              <w:rPr>
                <w:szCs w:val="22"/>
                <w:lang w:val="en-US" w:eastAsia="ko-KR"/>
              </w:rPr>
            </w:pPr>
            <w:r>
              <w:rPr>
                <w:rFonts w:hint="eastAsia"/>
                <w:szCs w:val="22"/>
                <w:lang w:val="en-US" w:eastAsia="zh-CN"/>
              </w:rPr>
              <w:t>（</w:t>
            </w:r>
            <w:r w:rsidR="009112DE" w:rsidRPr="007A7591">
              <w:rPr>
                <w:rFonts w:hAnsi="SimSun"/>
                <w:szCs w:val="22"/>
                <w:lang w:val="en-US" w:eastAsia="zh-CN"/>
              </w:rPr>
              <w:t>根据</w:t>
            </w:r>
            <w:r w:rsidR="009112DE" w:rsidRPr="007A7591">
              <w:rPr>
                <w:rFonts w:hAnsi="SimSun"/>
                <w:szCs w:val="22"/>
                <w:lang w:val="en-US" w:eastAsia="ko-KR"/>
              </w:rPr>
              <w:t>每个无线</w:t>
            </w:r>
            <w:r w:rsidR="009112DE" w:rsidRPr="007A7591">
              <w:rPr>
                <w:rFonts w:hAnsi="SimSun"/>
                <w:szCs w:val="22"/>
                <w:lang w:val="en-US" w:eastAsia="zh-CN"/>
              </w:rPr>
              <w:t>帧</w:t>
            </w:r>
            <w:r w:rsidR="009112DE" w:rsidRPr="007A7591">
              <w:rPr>
                <w:rFonts w:hAnsi="SimSun"/>
                <w:szCs w:val="22"/>
                <w:lang w:val="en-US" w:eastAsia="ko-KR"/>
              </w:rPr>
              <w:t>信息</w:t>
            </w:r>
            <w:r w:rsidR="009112DE" w:rsidRPr="007A7591">
              <w:rPr>
                <w:rFonts w:hAnsi="SimSun"/>
                <w:szCs w:val="22"/>
                <w:lang w:val="en-US" w:eastAsia="zh-CN"/>
              </w:rPr>
              <w:t>位的数量，见</w:t>
            </w:r>
            <w:r w:rsidR="009112DE" w:rsidRPr="007A7591">
              <w:rPr>
                <w:szCs w:val="22"/>
                <w:lang w:val="en-GB" w:eastAsia="zh-CN"/>
              </w:rPr>
              <w:t>3GPP TS 45.003</w:t>
            </w:r>
            <w:r>
              <w:rPr>
                <w:rFonts w:hint="eastAsia"/>
                <w:szCs w:val="22"/>
                <w:lang w:val="en-US" w:eastAsia="zh-CN"/>
              </w:rPr>
              <w:t>）</w:t>
            </w:r>
          </w:p>
        </w:tc>
        <w:tc>
          <w:tcPr>
            <w:tcW w:w="1480" w:type="dxa"/>
          </w:tcPr>
          <w:p w14:paraId="04BCB1EE" w14:textId="77777777" w:rsidR="009112DE" w:rsidRPr="007A7591" w:rsidRDefault="009112DE" w:rsidP="000572DF">
            <w:pPr>
              <w:pStyle w:val="Tabletext"/>
              <w:jc w:val="left"/>
              <w:rPr>
                <w:szCs w:val="22"/>
                <w:lang w:val="en-US" w:eastAsia="ko-KR"/>
              </w:rPr>
            </w:pPr>
            <w:r w:rsidRPr="007A7591">
              <w:rPr>
                <w:szCs w:val="22"/>
                <w:lang w:val="en-US" w:eastAsia="ko-KR"/>
              </w:rPr>
              <w:t>2.048 Mbit/s DL</w:t>
            </w:r>
          </w:p>
          <w:p w14:paraId="5602A35E" w14:textId="7A13BD96" w:rsidR="009112DE" w:rsidRPr="007A7591" w:rsidRDefault="000572DF" w:rsidP="00B939EA">
            <w:pPr>
              <w:pStyle w:val="Tabletext"/>
              <w:tabs>
                <w:tab w:val="clear" w:pos="1134"/>
                <w:tab w:val="clear" w:pos="1418"/>
              </w:tabs>
              <w:ind w:right="-269"/>
              <w:jc w:val="left"/>
              <w:rPr>
                <w:szCs w:val="22"/>
                <w:lang w:val="en-US" w:eastAsia="ko-KR"/>
              </w:rPr>
            </w:pPr>
            <w:r>
              <w:rPr>
                <w:rFonts w:hint="eastAsia"/>
                <w:szCs w:val="22"/>
                <w:lang w:val="en-US" w:eastAsia="zh-CN"/>
              </w:rPr>
              <w:t>（</w:t>
            </w:r>
            <w:r w:rsidR="009112DE" w:rsidRPr="007A7591">
              <w:rPr>
                <w:rFonts w:hAnsi="SimSun"/>
                <w:szCs w:val="22"/>
                <w:lang w:val="en-US" w:eastAsia="ko-KR"/>
              </w:rPr>
              <w:t>假设同时</w:t>
            </w:r>
            <w:r w:rsidR="009112DE" w:rsidRPr="007A7591">
              <w:rPr>
                <w:rFonts w:hAnsi="SimSun"/>
                <w:szCs w:val="22"/>
                <w:lang w:val="en-US" w:eastAsia="zh-CN"/>
              </w:rPr>
              <w:t>进行</w:t>
            </w:r>
            <w:r w:rsidR="009112DE" w:rsidRPr="007A7591">
              <w:rPr>
                <w:rFonts w:hAnsi="SimSun"/>
                <w:szCs w:val="22"/>
                <w:lang w:val="en-US" w:eastAsia="ko-KR"/>
              </w:rPr>
              <w:t>语音</w:t>
            </w:r>
            <w:r w:rsidR="00297621">
              <w:rPr>
                <w:rFonts w:hAnsi="SimSun" w:hint="eastAsia"/>
                <w:szCs w:val="22"/>
                <w:lang w:val="en-US" w:eastAsia="zh-CN"/>
              </w:rPr>
              <w:t xml:space="preserve"> </w:t>
            </w:r>
            <w:r w:rsidR="00297621">
              <w:rPr>
                <w:rFonts w:hint="eastAsia"/>
                <w:szCs w:val="22"/>
                <w:lang w:val="en-US" w:eastAsia="zh-CN"/>
              </w:rPr>
              <w:t>(</w:t>
            </w:r>
            <w:r w:rsidR="009112DE" w:rsidRPr="007A7591">
              <w:rPr>
                <w:szCs w:val="22"/>
                <w:lang w:val="en-US"/>
              </w:rPr>
              <w:t>128 </w:t>
            </w:r>
            <w:proofErr w:type="spellStart"/>
            <w:r w:rsidR="009112DE" w:rsidRPr="007A7591">
              <w:rPr>
                <w:szCs w:val="22"/>
                <w:lang w:val="en-US"/>
              </w:rPr>
              <w:t>kbit</w:t>
            </w:r>
            <w:proofErr w:type="spellEnd"/>
            <w:r w:rsidR="009112DE" w:rsidRPr="007A7591">
              <w:rPr>
                <w:szCs w:val="22"/>
                <w:lang w:val="en-US"/>
              </w:rPr>
              <w:t>/s</w:t>
            </w:r>
            <w:r w:rsidR="00297621">
              <w:rPr>
                <w:rFonts w:hint="eastAsia"/>
                <w:szCs w:val="22"/>
                <w:lang w:val="en-US" w:eastAsia="zh-CN"/>
              </w:rPr>
              <w:t>)</w:t>
            </w:r>
            <w:r w:rsidR="00297621">
              <w:rPr>
                <w:szCs w:val="22"/>
                <w:lang w:val="en-US" w:eastAsia="zh-CN"/>
              </w:rPr>
              <w:br/>
            </w:r>
            <w:r w:rsidR="009112DE" w:rsidRPr="007A7591">
              <w:rPr>
                <w:rFonts w:hAnsi="SimSun"/>
                <w:szCs w:val="22"/>
                <w:lang w:val="en-US" w:eastAsia="ko-KR"/>
              </w:rPr>
              <w:t>和数据</w:t>
            </w:r>
            <w:r w:rsidR="00297621">
              <w:rPr>
                <w:rFonts w:eastAsia="Malgun Gothic" w:hAnsi="SimSun"/>
                <w:szCs w:val="22"/>
                <w:lang w:val="en-US" w:eastAsia="ko-KR"/>
              </w:rPr>
              <w:br/>
            </w:r>
            <w:r w:rsidR="00297621">
              <w:rPr>
                <w:rFonts w:hint="eastAsia"/>
                <w:szCs w:val="22"/>
                <w:lang w:val="en-US" w:eastAsia="zh-CN"/>
              </w:rPr>
              <w:t>(</w:t>
            </w:r>
            <w:r w:rsidR="009112DE" w:rsidRPr="007A7591">
              <w:rPr>
                <w:szCs w:val="22"/>
                <w:lang w:val="en-US"/>
              </w:rPr>
              <w:t>1.92 Mbit/s</w:t>
            </w:r>
            <w:r w:rsidR="00297621">
              <w:rPr>
                <w:rFonts w:hint="eastAsia"/>
                <w:szCs w:val="22"/>
                <w:lang w:val="en-US" w:eastAsia="zh-CN"/>
              </w:rPr>
              <w:t>)</w:t>
            </w:r>
            <w:r w:rsidR="00297621">
              <w:rPr>
                <w:szCs w:val="22"/>
                <w:lang w:val="en-US" w:eastAsia="zh-CN"/>
              </w:rPr>
              <w:br/>
            </w:r>
            <w:r w:rsidR="009112DE" w:rsidRPr="007A7591">
              <w:rPr>
                <w:rFonts w:hAnsi="SimSun"/>
                <w:szCs w:val="22"/>
                <w:lang w:val="en-US" w:eastAsia="ko-KR"/>
              </w:rPr>
              <w:t>连接</w:t>
            </w:r>
            <w:r>
              <w:rPr>
                <w:rFonts w:hint="eastAsia"/>
                <w:szCs w:val="22"/>
                <w:lang w:val="en-US" w:eastAsia="zh-CN"/>
              </w:rPr>
              <w:t>）</w:t>
            </w:r>
          </w:p>
        </w:tc>
        <w:tc>
          <w:tcPr>
            <w:tcW w:w="1480" w:type="dxa"/>
          </w:tcPr>
          <w:p w14:paraId="3E4237EC" w14:textId="77777777" w:rsidR="009112DE" w:rsidRPr="007A7591" w:rsidRDefault="009112DE" w:rsidP="000572DF">
            <w:pPr>
              <w:pStyle w:val="Tabletext"/>
              <w:jc w:val="left"/>
              <w:rPr>
                <w:szCs w:val="22"/>
                <w:lang w:val="en-US" w:eastAsia="ko-KR"/>
              </w:rPr>
            </w:pPr>
            <w:r w:rsidRPr="007A7591">
              <w:rPr>
                <w:szCs w:val="22"/>
                <w:lang w:val="en-US" w:eastAsia="ko-KR"/>
              </w:rPr>
              <w:t>346 Mbit/s DL</w:t>
            </w:r>
          </w:p>
          <w:p w14:paraId="0D682C5C" w14:textId="3E5DB004" w:rsidR="009112DE" w:rsidRPr="007A7591" w:rsidRDefault="002531E2" w:rsidP="000572DF">
            <w:pPr>
              <w:pStyle w:val="Tabletext"/>
              <w:jc w:val="left"/>
              <w:rPr>
                <w:szCs w:val="22"/>
                <w:lang w:val="en-US" w:eastAsia="ko-KR"/>
              </w:rPr>
            </w:pPr>
            <w:r>
              <w:rPr>
                <w:rFonts w:hint="eastAsia"/>
                <w:szCs w:val="22"/>
                <w:lang w:val="en-US" w:eastAsia="zh-CN"/>
              </w:rPr>
              <w:t>（</w:t>
            </w:r>
            <w:r w:rsidR="009112DE" w:rsidRPr="007A7591">
              <w:rPr>
                <w:rFonts w:hAnsi="SimSun"/>
                <w:szCs w:val="22"/>
                <w:lang w:val="en-US" w:eastAsia="zh-CN"/>
              </w:rPr>
              <w:t>假设有</w:t>
            </w:r>
            <w:r w:rsidR="009112DE" w:rsidRPr="007A7591">
              <w:rPr>
                <w:szCs w:val="22"/>
                <w:lang w:val="en-US" w:eastAsia="zh-CN"/>
              </w:rPr>
              <w:t xml:space="preserve">15 HS-PDSCH </w:t>
            </w:r>
            <w:r w:rsidR="009112DE" w:rsidRPr="007A7591">
              <w:rPr>
                <w:rFonts w:hAnsi="SimSun"/>
                <w:szCs w:val="22"/>
                <w:lang w:val="en-US" w:eastAsia="zh-CN"/>
              </w:rPr>
              <w:t>代码、</w:t>
            </w:r>
            <w:r w:rsidR="009112DE" w:rsidRPr="007A7591">
              <w:rPr>
                <w:szCs w:val="22"/>
                <w:lang w:val="en-US" w:eastAsia="zh-CN"/>
              </w:rPr>
              <w:t>4</w:t>
            </w:r>
            <w:r w:rsidR="009112DE" w:rsidRPr="007A7591">
              <w:rPr>
                <w:rFonts w:hAnsi="SimSun"/>
                <w:szCs w:val="22"/>
                <w:lang w:val="en-US" w:eastAsia="zh-CN"/>
              </w:rPr>
              <w:t>个载波、</w:t>
            </w:r>
            <w:r w:rsidR="009112DE" w:rsidRPr="007A7591">
              <w:rPr>
                <w:szCs w:val="22"/>
                <w:lang w:val="en-US" w:eastAsia="zh-CN"/>
              </w:rPr>
              <w:t xml:space="preserve">64QAM </w:t>
            </w:r>
            <w:r w:rsidR="009112DE" w:rsidRPr="007A7591">
              <w:rPr>
                <w:rFonts w:hAnsi="SimSun"/>
                <w:szCs w:val="22"/>
                <w:lang w:val="en-US" w:eastAsia="zh-CN"/>
              </w:rPr>
              <w:t>和</w:t>
            </w:r>
            <w:r w:rsidR="009112DE" w:rsidRPr="007A7591">
              <w:rPr>
                <w:szCs w:val="22"/>
                <w:lang w:val="en-US" w:eastAsia="zh-CN"/>
              </w:rPr>
              <w:t xml:space="preserve"> 4</w:t>
            </w:r>
            <w:r w:rsidR="009112DE" w:rsidRPr="007A7591">
              <w:rPr>
                <w:rFonts w:hAnsi="SimSun"/>
                <w:szCs w:val="22"/>
                <w:lang w:val="en-US" w:eastAsia="zh-CN"/>
              </w:rPr>
              <w:t>个</w:t>
            </w:r>
            <w:r>
              <w:rPr>
                <w:szCs w:val="22"/>
                <w:lang w:val="en-US" w:eastAsia="zh-CN"/>
              </w:rPr>
              <w:t>MIMO</w:t>
            </w:r>
            <w:r w:rsidR="009112DE" w:rsidRPr="007A7591">
              <w:rPr>
                <w:rFonts w:hAnsi="SimSun"/>
                <w:szCs w:val="22"/>
                <w:lang w:val="en-US" w:eastAsia="zh-CN"/>
              </w:rPr>
              <w:t>层</w:t>
            </w:r>
            <w:r>
              <w:rPr>
                <w:rFonts w:hint="eastAsia"/>
                <w:szCs w:val="22"/>
                <w:lang w:val="en-US" w:eastAsia="zh-CN"/>
              </w:rPr>
              <w:t>）</w:t>
            </w:r>
          </w:p>
        </w:tc>
        <w:tc>
          <w:tcPr>
            <w:tcW w:w="1721" w:type="dxa"/>
          </w:tcPr>
          <w:p w14:paraId="707A6DCE" w14:textId="77777777" w:rsidR="009112DE" w:rsidRPr="007A7591" w:rsidRDefault="009112DE" w:rsidP="000572DF">
            <w:pPr>
              <w:pStyle w:val="Tabletext"/>
              <w:jc w:val="left"/>
              <w:rPr>
                <w:szCs w:val="22"/>
                <w:lang w:val="en-US" w:eastAsia="zh-CN"/>
              </w:rPr>
            </w:pPr>
            <w:r w:rsidRPr="007A7591">
              <w:rPr>
                <w:rFonts w:hAnsi="SimSun"/>
                <w:szCs w:val="22"/>
                <w:lang w:val="en-US" w:eastAsia="zh-CN"/>
              </w:rPr>
              <w:t>根据</w:t>
            </w:r>
            <w:r w:rsidRPr="007A7591">
              <w:rPr>
                <w:szCs w:val="22"/>
                <w:lang w:val="en-US" w:eastAsia="zh-CN"/>
              </w:rPr>
              <w:t>UE</w:t>
            </w:r>
            <w:r w:rsidRPr="007A7591">
              <w:rPr>
                <w:rFonts w:hAnsi="SimSun"/>
                <w:szCs w:val="22"/>
                <w:lang w:val="en-US" w:eastAsia="zh-CN"/>
              </w:rPr>
              <w:t>类别，范围在</w:t>
            </w:r>
            <w:r w:rsidRPr="007A7591">
              <w:rPr>
                <w:szCs w:val="22"/>
                <w:lang w:val="en-US" w:eastAsia="ko-KR"/>
              </w:rPr>
              <w:t xml:space="preserve">1 Mbit/s </w:t>
            </w:r>
            <w:r w:rsidRPr="007A7591">
              <w:rPr>
                <w:rFonts w:hAnsi="SimSun"/>
                <w:szCs w:val="22"/>
                <w:lang w:val="en-US" w:eastAsia="zh-CN"/>
              </w:rPr>
              <w:t>和</w:t>
            </w:r>
            <w:r w:rsidRPr="007A7591">
              <w:rPr>
                <w:szCs w:val="22"/>
                <w:lang w:val="en-US" w:eastAsia="ko-KR"/>
              </w:rPr>
              <w:t xml:space="preserve"> 25 Gbit/s </w:t>
            </w:r>
            <w:r w:rsidRPr="007A7591">
              <w:rPr>
                <w:rFonts w:hAnsi="SimSun"/>
                <w:szCs w:val="22"/>
                <w:lang w:val="en-US" w:eastAsia="zh-CN"/>
              </w:rPr>
              <w:t>之间</w:t>
            </w:r>
          </w:p>
          <w:p w14:paraId="23D3745E" w14:textId="5AB9D71F" w:rsidR="009112DE" w:rsidRPr="007A7591" w:rsidRDefault="00B939EA" w:rsidP="000572DF">
            <w:pPr>
              <w:pStyle w:val="Tabletext"/>
              <w:jc w:val="left"/>
              <w:rPr>
                <w:szCs w:val="22"/>
                <w:lang w:val="en-US" w:eastAsia="ko-KR"/>
              </w:rPr>
            </w:pPr>
            <w:r>
              <w:rPr>
                <w:rFonts w:hint="eastAsia"/>
                <w:szCs w:val="22"/>
                <w:lang w:val="en-US" w:eastAsia="zh-CN"/>
              </w:rPr>
              <w:t>（</w:t>
            </w:r>
            <w:r w:rsidR="009112DE" w:rsidRPr="007A7591">
              <w:rPr>
                <w:rFonts w:hAnsi="SimSun"/>
                <w:szCs w:val="22"/>
                <w:lang w:val="en-US" w:eastAsia="zh-CN"/>
              </w:rPr>
              <w:t>见</w:t>
            </w:r>
            <w:r w:rsidR="009112DE" w:rsidRPr="007A7591">
              <w:rPr>
                <w:szCs w:val="22"/>
                <w:lang w:val="en-US" w:eastAsia="ko-KR"/>
              </w:rPr>
              <w:t xml:space="preserve">3GPP TS 36.306 </w:t>
            </w:r>
            <w:r w:rsidR="009112DE" w:rsidRPr="007A7591">
              <w:rPr>
                <w:rFonts w:hAnsi="SimSun"/>
                <w:szCs w:val="22"/>
                <w:lang w:val="en-US" w:eastAsia="zh-CN"/>
              </w:rPr>
              <w:t>参考</w:t>
            </w:r>
            <w:r w:rsidR="009112DE" w:rsidRPr="007A7591">
              <w:rPr>
                <w:szCs w:val="22"/>
                <w:lang w:val="en-US" w:eastAsia="ko-KR"/>
              </w:rPr>
              <w:t xml:space="preserve"> UE </w:t>
            </w:r>
            <w:r w:rsidR="009112DE" w:rsidRPr="007A7591">
              <w:rPr>
                <w:rFonts w:hAnsi="SimSun"/>
                <w:szCs w:val="22"/>
                <w:lang w:val="en-US" w:eastAsia="zh-CN"/>
              </w:rPr>
              <w:t>类别。</w:t>
            </w:r>
            <w:r>
              <w:rPr>
                <w:rFonts w:hint="eastAsia"/>
                <w:szCs w:val="22"/>
                <w:lang w:val="en-US" w:eastAsia="zh-CN"/>
              </w:rPr>
              <w:t>）</w:t>
            </w:r>
          </w:p>
        </w:tc>
        <w:tc>
          <w:tcPr>
            <w:tcW w:w="1721" w:type="dxa"/>
          </w:tcPr>
          <w:p w14:paraId="02240FCC" w14:textId="77777777" w:rsidR="009112DE" w:rsidRPr="007A7591" w:rsidRDefault="009112DE" w:rsidP="000572DF">
            <w:pPr>
              <w:pStyle w:val="Tabletext"/>
              <w:jc w:val="left"/>
              <w:rPr>
                <w:szCs w:val="22"/>
                <w:lang w:val="en-US" w:eastAsia="ko-KR"/>
              </w:rPr>
            </w:pPr>
            <w:r w:rsidRPr="007A7591">
              <w:rPr>
                <w:szCs w:val="22"/>
                <w:lang w:val="en-US" w:eastAsia="ko-KR"/>
              </w:rPr>
              <w:t xml:space="preserve">FD-FDD: 1 Mbit/s </w:t>
            </w:r>
          </w:p>
          <w:p w14:paraId="3C7EA9D3" w14:textId="77777777" w:rsidR="009112DE" w:rsidRPr="007A7591" w:rsidRDefault="009112DE" w:rsidP="000572DF">
            <w:pPr>
              <w:pStyle w:val="Tabletext"/>
              <w:jc w:val="left"/>
              <w:rPr>
                <w:szCs w:val="22"/>
                <w:lang w:val="en-US" w:eastAsia="ko-KR"/>
              </w:rPr>
            </w:pPr>
            <w:r w:rsidRPr="007A7591">
              <w:rPr>
                <w:szCs w:val="22"/>
                <w:lang w:val="en-US" w:eastAsia="ko-KR"/>
              </w:rPr>
              <w:t xml:space="preserve">HD-FDD: 1 Mbit/s </w:t>
            </w:r>
          </w:p>
          <w:p w14:paraId="6245DDA4" w14:textId="77777777" w:rsidR="009112DE" w:rsidRPr="007A7591" w:rsidRDefault="002531E2" w:rsidP="000572DF">
            <w:pPr>
              <w:pStyle w:val="Tabletext"/>
              <w:jc w:val="left"/>
              <w:rPr>
                <w:szCs w:val="22"/>
                <w:lang w:val="en-US" w:eastAsia="zh-CN"/>
              </w:rPr>
            </w:pPr>
            <w:r w:rsidRPr="007A7591">
              <w:rPr>
                <w:rFonts w:hAnsi="SimSun"/>
                <w:szCs w:val="22"/>
                <w:lang w:val="en-US" w:eastAsia="zh-CN"/>
              </w:rPr>
              <w:t>（</w:t>
            </w:r>
            <w:r w:rsidR="009112DE" w:rsidRPr="007A7591">
              <w:rPr>
                <w:rFonts w:hAnsi="SimSun"/>
                <w:szCs w:val="22"/>
                <w:lang w:val="en-US" w:eastAsia="zh-CN"/>
              </w:rPr>
              <w:t>假设</w:t>
            </w:r>
            <w:r w:rsidR="009112DE" w:rsidRPr="007A7591">
              <w:rPr>
                <w:szCs w:val="22"/>
                <w:lang w:val="en-US" w:eastAsia="ko-KR"/>
              </w:rPr>
              <w:t xml:space="preserve">UE </w:t>
            </w:r>
            <w:r w:rsidR="009112DE" w:rsidRPr="007A7591">
              <w:rPr>
                <w:rFonts w:hAnsi="SimSun"/>
                <w:szCs w:val="22"/>
                <w:lang w:val="en-US" w:eastAsia="zh-CN"/>
              </w:rPr>
              <w:t>类别为</w:t>
            </w:r>
            <w:r w:rsidR="009112DE" w:rsidRPr="007A7591">
              <w:rPr>
                <w:szCs w:val="22"/>
                <w:lang w:val="en-US" w:eastAsia="ko-KR"/>
              </w:rPr>
              <w:t>M1 (</w:t>
            </w:r>
            <w:r w:rsidR="009112DE" w:rsidRPr="007A7591">
              <w:rPr>
                <w:rFonts w:hAnsi="SimSun"/>
                <w:szCs w:val="22"/>
                <w:lang w:val="en-US" w:eastAsia="zh-CN"/>
              </w:rPr>
              <w:t>见</w:t>
            </w:r>
            <w:r w:rsidR="009112DE" w:rsidRPr="007A7591">
              <w:rPr>
                <w:szCs w:val="22"/>
                <w:lang w:val="en-US" w:eastAsia="ko-KR"/>
              </w:rPr>
              <w:t xml:space="preserve"> 3GPP 36.306</w:t>
            </w:r>
            <w:r w:rsidRPr="007A7591">
              <w:rPr>
                <w:rFonts w:hAnsi="SimSun"/>
                <w:szCs w:val="22"/>
                <w:lang w:val="en-US" w:eastAsia="zh-CN"/>
              </w:rPr>
              <w:t>）</w:t>
            </w:r>
          </w:p>
        </w:tc>
        <w:tc>
          <w:tcPr>
            <w:tcW w:w="1721" w:type="dxa"/>
          </w:tcPr>
          <w:p w14:paraId="2D54D331" w14:textId="77777777" w:rsidR="009112DE" w:rsidRPr="007A7591" w:rsidRDefault="002531E2">
            <w:pPr>
              <w:pStyle w:val="Tabletext"/>
              <w:rPr>
                <w:szCs w:val="22"/>
                <w:lang w:val="en-US" w:eastAsia="ko-KR"/>
              </w:rPr>
            </w:pPr>
            <w:r>
              <w:rPr>
                <w:szCs w:val="22"/>
                <w:lang w:val="en-US" w:eastAsia="ko-KR"/>
              </w:rPr>
              <w:t>LTE</w:t>
            </w:r>
            <w:r w:rsidR="009112DE" w:rsidRPr="007A7591">
              <w:rPr>
                <w:rFonts w:hAnsi="SimSun"/>
                <w:szCs w:val="22"/>
                <w:lang w:val="en-US" w:eastAsia="zh-CN"/>
              </w:rPr>
              <w:t>波段内操作</w:t>
            </w:r>
            <w:r>
              <w:rPr>
                <w:rFonts w:hint="eastAsia"/>
                <w:szCs w:val="22"/>
                <w:lang w:val="en-US" w:eastAsia="zh-CN"/>
              </w:rPr>
              <w:t>：</w:t>
            </w:r>
            <w:r w:rsidR="009112DE" w:rsidRPr="007A7591">
              <w:rPr>
                <w:szCs w:val="22"/>
                <w:lang w:val="en-US" w:eastAsia="ko-KR"/>
              </w:rPr>
              <w:t>170 </w:t>
            </w:r>
            <w:r w:rsidR="009112DE" w:rsidRPr="007A7591">
              <w:rPr>
                <w:szCs w:val="22"/>
                <w:lang w:val="sv-SE" w:eastAsia="ko-KR"/>
              </w:rPr>
              <w:t>kbit/s</w:t>
            </w:r>
          </w:p>
          <w:p w14:paraId="2A36C6E2" w14:textId="77777777" w:rsidR="009112DE" w:rsidRPr="007A7591" w:rsidRDefault="009112DE">
            <w:pPr>
              <w:pStyle w:val="Tabletext"/>
              <w:rPr>
                <w:szCs w:val="22"/>
                <w:lang w:val="en-US" w:eastAsia="ko-KR"/>
              </w:rPr>
            </w:pPr>
            <w:r w:rsidRPr="007A7591">
              <w:rPr>
                <w:rFonts w:hAnsi="SimSun"/>
                <w:szCs w:val="22"/>
                <w:lang w:val="en-US" w:eastAsia="zh-CN"/>
              </w:rPr>
              <w:t>独立操作</w:t>
            </w:r>
            <w:r w:rsidR="002531E2">
              <w:rPr>
                <w:rFonts w:hint="eastAsia"/>
                <w:szCs w:val="22"/>
                <w:lang w:val="en-US" w:eastAsia="zh-CN"/>
              </w:rPr>
              <w:t>：</w:t>
            </w:r>
            <w:r w:rsidRPr="007A7591">
              <w:rPr>
                <w:szCs w:val="22"/>
                <w:lang w:val="en-US" w:eastAsia="ko-KR"/>
              </w:rPr>
              <w:t>226.7 </w:t>
            </w:r>
            <w:r w:rsidRPr="007A7591">
              <w:rPr>
                <w:szCs w:val="22"/>
                <w:lang w:val="sv-SE" w:eastAsia="ko-KR"/>
              </w:rPr>
              <w:t>kbit/s</w:t>
            </w:r>
          </w:p>
          <w:p w14:paraId="12789BE7" w14:textId="6388967E" w:rsidR="009112DE" w:rsidRPr="007A7591" w:rsidRDefault="002531E2">
            <w:pPr>
              <w:pStyle w:val="Tabletext"/>
              <w:jc w:val="left"/>
              <w:rPr>
                <w:szCs w:val="22"/>
                <w:lang w:val="en-US" w:eastAsia="zh-CN"/>
              </w:rPr>
            </w:pPr>
            <w:r w:rsidRPr="007A7591">
              <w:rPr>
                <w:rFonts w:hAnsi="SimSun"/>
                <w:szCs w:val="22"/>
                <w:lang w:val="en-US" w:eastAsia="zh-CN"/>
              </w:rPr>
              <w:t>（</w:t>
            </w:r>
            <w:r w:rsidR="009112DE" w:rsidRPr="007A7591">
              <w:rPr>
                <w:rFonts w:hAnsi="SimSun"/>
                <w:szCs w:val="22"/>
                <w:lang w:val="en-US" w:eastAsia="zh-CN"/>
              </w:rPr>
              <w:t>假设</w:t>
            </w:r>
            <w:r w:rsidR="009112DE" w:rsidRPr="007A7591">
              <w:rPr>
                <w:szCs w:val="22"/>
                <w:lang w:val="en-US" w:eastAsia="ko-KR"/>
              </w:rPr>
              <w:t xml:space="preserve"> UE </w:t>
            </w:r>
            <w:r w:rsidR="009112DE" w:rsidRPr="007A7591">
              <w:rPr>
                <w:rFonts w:hAnsi="SimSun"/>
                <w:szCs w:val="22"/>
                <w:lang w:val="en-US" w:eastAsia="zh-CN"/>
              </w:rPr>
              <w:t>类别为</w:t>
            </w:r>
            <w:r w:rsidR="009112DE" w:rsidRPr="007A7591">
              <w:rPr>
                <w:szCs w:val="22"/>
                <w:lang w:val="en-US" w:eastAsia="ko-KR"/>
              </w:rPr>
              <w:t xml:space="preserve"> NB1</w:t>
            </w:r>
            <w:r w:rsidR="00B939EA">
              <w:rPr>
                <w:rFonts w:hint="eastAsia"/>
                <w:szCs w:val="22"/>
                <w:lang w:val="en-US" w:eastAsia="zh-CN"/>
              </w:rPr>
              <w:t>（</w:t>
            </w:r>
            <w:r w:rsidR="009112DE" w:rsidRPr="007A7591">
              <w:rPr>
                <w:rFonts w:hAnsi="SimSun"/>
                <w:szCs w:val="22"/>
                <w:lang w:val="en-US" w:eastAsia="zh-CN"/>
              </w:rPr>
              <w:t>见</w:t>
            </w:r>
            <w:r w:rsidR="009112DE" w:rsidRPr="007A7591">
              <w:rPr>
                <w:szCs w:val="22"/>
                <w:lang w:val="en-US" w:eastAsia="ko-KR"/>
              </w:rPr>
              <w:t xml:space="preserve"> 3GPP 36.306</w:t>
            </w:r>
            <w:r w:rsidRPr="007A7591">
              <w:rPr>
                <w:rFonts w:hAnsi="SimSun"/>
                <w:szCs w:val="22"/>
                <w:lang w:val="en-US" w:eastAsia="zh-CN"/>
              </w:rPr>
              <w:t>）</w:t>
            </w:r>
          </w:p>
        </w:tc>
      </w:tr>
    </w:tbl>
    <w:p w14:paraId="340556C0" w14:textId="77777777" w:rsidR="009112DE" w:rsidRDefault="009112DE">
      <w:pPr>
        <w:rPr>
          <w:rFonts w:ascii="SimSun" w:hAnsi="SimSun"/>
          <w:lang w:val="en-US" w:eastAsia="zh-CN"/>
        </w:rPr>
      </w:pPr>
      <w:r>
        <w:rPr>
          <w:rFonts w:ascii="SimSun" w:hAnsi="SimSun"/>
          <w:lang w:val="en-US" w:eastAsia="zh-CN"/>
        </w:rPr>
        <w:br w:type="page"/>
      </w:r>
    </w:p>
    <w:p w14:paraId="4BDDC623" w14:textId="77777777" w:rsidR="009112DE" w:rsidRDefault="007A7591" w:rsidP="007A7591">
      <w:pPr>
        <w:pStyle w:val="TableNo0"/>
        <w:rPr>
          <w:rFonts w:ascii="SimSun" w:hAnsi="SimSun"/>
          <w:lang w:val="en-US"/>
        </w:rPr>
      </w:pP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7A7591" w14:paraId="28D9AFD9" w14:textId="77777777">
        <w:trPr>
          <w:cantSplit/>
          <w:jc w:val="center"/>
        </w:trPr>
        <w:tc>
          <w:tcPr>
            <w:tcW w:w="1778" w:type="dxa"/>
            <w:noWrap/>
          </w:tcPr>
          <w:p w14:paraId="16070402" w14:textId="77777777" w:rsidR="007A7591" w:rsidRPr="00C16DFE" w:rsidRDefault="007A7591" w:rsidP="007A7591">
            <w:pPr>
              <w:pStyle w:val="Tablehead"/>
              <w:rPr>
                <w:szCs w:val="22"/>
              </w:rPr>
            </w:pPr>
            <w:proofErr w:type="spellStart"/>
            <w:r w:rsidRPr="00C16DFE">
              <w:rPr>
                <w:szCs w:val="22"/>
              </w:rPr>
              <w:t>功能特性</w:t>
            </w:r>
            <w:proofErr w:type="spellEnd"/>
          </w:p>
        </w:tc>
        <w:tc>
          <w:tcPr>
            <w:tcW w:w="1621" w:type="dxa"/>
          </w:tcPr>
          <w:p w14:paraId="26318BA8" w14:textId="77777777" w:rsidR="007A7591" w:rsidRPr="00C16DFE" w:rsidRDefault="007A7591" w:rsidP="007A7591">
            <w:pPr>
              <w:pStyle w:val="Tablehead"/>
              <w:rPr>
                <w:szCs w:val="22"/>
              </w:rPr>
            </w:pPr>
            <w:proofErr w:type="spellStart"/>
            <w:r w:rsidRPr="00C16DFE">
              <w:rPr>
                <w:szCs w:val="22"/>
              </w:rPr>
              <w:t>测量单位</w:t>
            </w:r>
            <w:proofErr w:type="spellEnd"/>
          </w:p>
        </w:tc>
        <w:tc>
          <w:tcPr>
            <w:tcW w:w="1559" w:type="dxa"/>
            <w:noWrap/>
          </w:tcPr>
          <w:p w14:paraId="55C77815" w14:textId="77777777" w:rsidR="007A7591" w:rsidRPr="00C16DFE" w:rsidRDefault="007A7591" w:rsidP="007A7591">
            <w:pPr>
              <w:pStyle w:val="Tablehead"/>
              <w:rPr>
                <w:szCs w:val="22"/>
              </w:rPr>
            </w:pPr>
            <w:r w:rsidRPr="00C16DFE">
              <w:rPr>
                <w:szCs w:val="22"/>
              </w:rPr>
              <w:t>GSM/EDGE</w:t>
            </w:r>
          </w:p>
        </w:tc>
        <w:tc>
          <w:tcPr>
            <w:tcW w:w="1480" w:type="dxa"/>
          </w:tcPr>
          <w:p w14:paraId="6056A57A" w14:textId="77777777" w:rsidR="007A7591" w:rsidRPr="00C16DFE" w:rsidRDefault="007A7591" w:rsidP="007A7591">
            <w:pPr>
              <w:pStyle w:val="Tablehead"/>
              <w:rPr>
                <w:szCs w:val="22"/>
              </w:rPr>
            </w:pPr>
            <w:r w:rsidRPr="00C16DFE">
              <w:rPr>
                <w:szCs w:val="22"/>
              </w:rPr>
              <w:t>EC-GSM-IoT</w:t>
            </w:r>
          </w:p>
        </w:tc>
        <w:tc>
          <w:tcPr>
            <w:tcW w:w="1480" w:type="dxa"/>
          </w:tcPr>
          <w:p w14:paraId="77173014" w14:textId="77777777" w:rsidR="007A7591" w:rsidRPr="00C16DFE" w:rsidRDefault="007A7591" w:rsidP="007A7591">
            <w:pPr>
              <w:pStyle w:val="Tablehead"/>
              <w:rPr>
                <w:szCs w:val="22"/>
              </w:rPr>
            </w:pPr>
            <w:r w:rsidRPr="00C16DFE">
              <w:rPr>
                <w:szCs w:val="22"/>
              </w:rPr>
              <w:t>UMTS</w:t>
            </w:r>
          </w:p>
        </w:tc>
        <w:tc>
          <w:tcPr>
            <w:tcW w:w="1480" w:type="dxa"/>
            <w:noWrap/>
          </w:tcPr>
          <w:p w14:paraId="4F9C6BA5" w14:textId="77777777" w:rsidR="007A7591" w:rsidRPr="00C16DFE" w:rsidRDefault="007A7591" w:rsidP="007A7591">
            <w:pPr>
              <w:pStyle w:val="Tablehead"/>
              <w:rPr>
                <w:szCs w:val="22"/>
              </w:rPr>
            </w:pPr>
            <w:r w:rsidRPr="00C16DFE">
              <w:rPr>
                <w:szCs w:val="22"/>
              </w:rPr>
              <w:t>HSPA+</w:t>
            </w:r>
          </w:p>
        </w:tc>
        <w:tc>
          <w:tcPr>
            <w:tcW w:w="1721" w:type="dxa"/>
          </w:tcPr>
          <w:p w14:paraId="3EDA86DD" w14:textId="77777777" w:rsidR="007A7591" w:rsidRPr="00C16DFE" w:rsidRDefault="007A7591" w:rsidP="007A7591">
            <w:pPr>
              <w:pStyle w:val="Tablehead"/>
              <w:rPr>
                <w:szCs w:val="22"/>
              </w:rPr>
            </w:pPr>
            <w:r w:rsidRPr="00C16DFE">
              <w:rPr>
                <w:szCs w:val="22"/>
              </w:rPr>
              <w:t>LTE Advanced Pro</w:t>
            </w:r>
          </w:p>
        </w:tc>
        <w:tc>
          <w:tcPr>
            <w:tcW w:w="1721" w:type="dxa"/>
          </w:tcPr>
          <w:p w14:paraId="607491AB" w14:textId="77777777" w:rsidR="007A7591" w:rsidRPr="00C16DFE" w:rsidRDefault="007A7591" w:rsidP="007A7591">
            <w:pPr>
              <w:pStyle w:val="Tablehead"/>
              <w:rPr>
                <w:szCs w:val="22"/>
              </w:rPr>
            </w:pPr>
            <w:proofErr w:type="spellStart"/>
            <w:r w:rsidRPr="00C16DFE">
              <w:rPr>
                <w:szCs w:val="22"/>
              </w:rPr>
              <w:t>eMTC</w:t>
            </w:r>
            <w:proofErr w:type="spellEnd"/>
          </w:p>
        </w:tc>
        <w:tc>
          <w:tcPr>
            <w:tcW w:w="1721" w:type="dxa"/>
          </w:tcPr>
          <w:p w14:paraId="73052E9A" w14:textId="77777777" w:rsidR="007A7591" w:rsidRPr="00C16DFE" w:rsidRDefault="007A7591" w:rsidP="007A7591">
            <w:pPr>
              <w:pStyle w:val="Tablehead"/>
              <w:rPr>
                <w:szCs w:val="22"/>
              </w:rPr>
            </w:pPr>
            <w:r w:rsidRPr="00C16DFE">
              <w:rPr>
                <w:szCs w:val="22"/>
              </w:rPr>
              <w:t>NB-IoT</w:t>
            </w:r>
          </w:p>
        </w:tc>
      </w:tr>
      <w:tr w:rsidR="009112DE" w14:paraId="1B5B8164" w14:textId="77777777">
        <w:trPr>
          <w:cantSplit/>
          <w:jc w:val="center"/>
        </w:trPr>
        <w:tc>
          <w:tcPr>
            <w:tcW w:w="1778" w:type="dxa"/>
            <w:noWrap/>
          </w:tcPr>
          <w:p w14:paraId="423BF2DF" w14:textId="77777777" w:rsidR="009112DE" w:rsidRPr="007A7591" w:rsidRDefault="009112DE">
            <w:pPr>
              <w:pStyle w:val="Tabletext"/>
              <w:jc w:val="left"/>
              <w:rPr>
                <w:szCs w:val="22"/>
                <w:lang w:val="en-US" w:eastAsia="ko-KR"/>
              </w:rPr>
            </w:pPr>
            <w:r w:rsidRPr="007A7591">
              <w:rPr>
                <w:rFonts w:hAnsi="SimSun"/>
                <w:szCs w:val="22"/>
                <w:lang w:val="en-US" w:eastAsia="zh-CN"/>
              </w:rPr>
              <w:t>峰值吞吐量上行链路数据速率</w:t>
            </w:r>
          </w:p>
        </w:tc>
        <w:tc>
          <w:tcPr>
            <w:tcW w:w="1621" w:type="dxa"/>
          </w:tcPr>
          <w:p w14:paraId="10E12317" w14:textId="77777777" w:rsidR="009112DE" w:rsidRPr="007A7591" w:rsidRDefault="009112DE" w:rsidP="00BD7776">
            <w:pPr>
              <w:pStyle w:val="Tabletext"/>
              <w:jc w:val="left"/>
              <w:rPr>
                <w:szCs w:val="22"/>
                <w:lang w:val="en-US" w:eastAsia="ko-KR"/>
              </w:rPr>
            </w:pPr>
            <w:r w:rsidRPr="007A7591">
              <w:rPr>
                <w:rFonts w:hAnsi="SimSun"/>
                <w:szCs w:val="22"/>
                <w:lang w:val="en-US" w:eastAsia="zh-CN"/>
              </w:rPr>
              <w:t>最大可持续用户数据速率</w:t>
            </w:r>
            <w:r w:rsidR="00BD7776">
              <w:rPr>
                <w:rFonts w:hAnsi="SimSun" w:hint="eastAsia"/>
                <w:szCs w:val="22"/>
                <w:lang w:val="en-US" w:eastAsia="zh-CN"/>
              </w:rPr>
              <w:t>，</w:t>
            </w:r>
            <w:r w:rsidRPr="007A7591">
              <w:rPr>
                <w:rFonts w:hAnsi="SimSun"/>
                <w:szCs w:val="22"/>
                <w:lang w:val="en-US" w:eastAsia="zh-CN"/>
              </w:rPr>
              <w:t>单位为</w:t>
            </w:r>
            <w:r w:rsidR="00BD7776">
              <w:rPr>
                <w:rFonts w:eastAsia="Batang"/>
                <w:lang w:val="en-US" w:eastAsia="ko-KR"/>
              </w:rPr>
              <w:t>Gbit/s / Mbit/</w:t>
            </w:r>
            <w:r w:rsidR="00BD7776" w:rsidRPr="0017299B">
              <w:rPr>
                <w:rFonts w:eastAsia="Batang"/>
                <w:lang w:val="en-US" w:eastAsia="ko-KR"/>
              </w:rPr>
              <w:t>s</w:t>
            </w:r>
            <w:r w:rsidR="00BD7776">
              <w:rPr>
                <w:rFonts w:eastAsia="Batang"/>
                <w:lang w:val="en-US" w:eastAsia="ko-KR"/>
              </w:rPr>
              <w:t xml:space="preserve"> / </w:t>
            </w:r>
            <w:proofErr w:type="spellStart"/>
            <w:r w:rsidR="00BD7776">
              <w:rPr>
                <w:rFonts w:eastAsia="Batang"/>
                <w:lang w:val="en-US" w:eastAsia="ko-KR"/>
              </w:rPr>
              <w:t>kbit</w:t>
            </w:r>
            <w:proofErr w:type="spellEnd"/>
            <w:r w:rsidR="00BD7776">
              <w:rPr>
                <w:rFonts w:eastAsia="Batang"/>
                <w:lang w:val="en-US" w:eastAsia="ko-KR"/>
              </w:rPr>
              <w:t>/s</w:t>
            </w:r>
          </w:p>
        </w:tc>
        <w:tc>
          <w:tcPr>
            <w:tcW w:w="1559" w:type="dxa"/>
          </w:tcPr>
          <w:p w14:paraId="280BE72C" w14:textId="77777777" w:rsidR="009112DE" w:rsidRPr="007A7591" w:rsidRDefault="009112DE">
            <w:pPr>
              <w:pStyle w:val="Tabletext"/>
              <w:rPr>
                <w:szCs w:val="22"/>
                <w:lang w:val="en-US" w:eastAsia="zh-CN"/>
              </w:rPr>
            </w:pPr>
            <w:r w:rsidRPr="007A7591">
              <w:rPr>
                <w:rFonts w:hAnsi="SimSun"/>
                <w:szCs w:val="22"/>
                <w:lang w:val="en-US" w:eastAsia="zh-CN"/>
              </w:rPr>
              <w:t>见数据行</w:t>
            </w:r>
          </w:p>
          <w:p w14:paraId="6BB05734" w14:textId="77777777" w:rsidR="009112DE" w:rsidRPr="007A7591" w:rsidRDefault="009112DE">
            <w:pPr>
              <w:pStyle w:val="Tabletext"/>
              <w:jc w:val="left"/>
              <w:rPr>
                <w:szCs w:val="22"/>
                <w:lang w:val="en-US" w:eastAsia="ko-KR"/>
              </w:rPr>
            </w:pPr>
          </w:p>
        </w:tc>
        <w:tc>
          <w:tcPr>
            <w:tcW w:w="1480" w:type="dxa"/>
          </w:tcPr>
          <w:p w14:paraId="670E4606"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c>
          <w:tcPr>
            <w:tcW w:w="1480" w:type="dxa"/>
          </w:tcPr>
          <w:p w14:paraId="29A12FD2" w14:textId="77777777" w:rsidR="009112DE" w:rsidRPr="007A7591" w:rsidRDefault="00BD7776">
            <w:pPr>
              <w:pStyle w:val="Tabletext"/>
              <w:jc w:val="left"/>
              <w:rPr>
                <w:szCs w:val="22"/>
                <w:lang w:val="en-US" w:eastAsia="ko-KR"/>
              </w:rPr>
            </w:pPr>
            <w:r w:rsidRPr="007A7591">
              <w:rPr>
                <w:rFonts w:hAnsi="SimSun"/>
                <w:szCs w:val="22"/>
                <w:lang w:val="en-US" w:eastAsia="zh-CN"/>
              </w:rPr>
              <w:t>见数据行</w:t>
            </w:r>
          </w:p>
        </w:tc>
        <w:tc>
          <w:tcPr>
            <w:tcW w:w="1480" w:type="dxa"/>
          </w:tcPr>
          <w:p w14:paraId="27B44463" w14:textId="77777777" w:rsidR="009112DE" w:rsidRPr="007A7591" w:rsidRDefault="009112DE">
            <w:pPr>
              <w:rPr>
                <w:sz w:val="22"/>
                <w:szCs w:val="22"/>
              </w:rPr>
            </w:pPr>
            <w:r w:rsidRPr="007A7591">
              <w:rPr>
                <w:rFonts w:hAnsi="SimSun"/>
                <w:sz w:val="22"/>
                <w:szCs w:val="22"/>
                <w:lang w:val="en-US" w:eastAsia="zh-CN"/>
              </w:rPr>
              <w:t>见数据行</w:t>
            </w:r>
          </w:p>
        </w:tc>
        <w:tc>
          <w:tcPr>
            <w:tcW w:w="1721" w:type="dxa"/>
          </w:tcPr>
          <w:p w14:paraId="49B04D2D" w14:textId="77777777" w:rsidR="009112DE" w:rsidRPr="007A7591" w:rsidRDefault="009112DE">
            <w:pPr>
              <w:rPr>
                <w:sz w:val="22"/>
                <w:szCs w:val="22"/>
              </w:rPr>
            </w:pPr>
            <w:r w:rsidRPr="007A7591">
              <w:rPr>
                <w:rFonts w:hAnsi="SimSun"/>
                <w:sz w:val="22"/>
                <w:szCs w:val="22"/>
                <w:lang w:val="en-US" w:eastAsia="zh-CN"/>
              </w:rPr>
              <w:t>见数据行</w:t>
            </w:r>
          </w:p>
        </w:tc>
        <w:tc>
          <w:tcPr>
            <w:tcW w:w="1721" w:type="dxa"/>
          </w:tcPr>
          <w:p w14:paraId="0B8D8E91"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c>
          <w:tcPr>
            <w:tcW w:w="1721" w:type="dxa"/>
          </w:tcPr>
          <w:p w14:paraId="50A314A3"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r>
      <w:tr w:rsidR="009112DE" w14:paraId="7BA2C7D0" w14:textId="77777777">
        <w:trPr>
          <w:cantSplit/>
          <w:jc w:val="center"/>
        </w:trPr>
        <w:tc>
          <w:tcPr>
            <w:tcW w:w="1778" w:type="dxa"/>
            <w:noWrap/>
          </w:tcPr>
          <w:p w14:paraId="207F9A71" w14:textId="77777777" w:rsidR="009112DE" w:rsidRPr="007A7591" w:rsidRDefault="009112DE">
            <w:pPr>
              <w:pStyle w:val="Tabletext"/>
              <w:jc w:val="left"/>
              <w:rPr>
                <w:szCs w:val="22"/>
                <w:lang w:val="en-US" w:eastAsia="ko-KR"/>
              </w:rPr>
            </w:pPr>
            <w:r w:rsidRPr="007A7591">
              <w:rPr>
                <w:rFonts w:hAnsi="SimSun"/>
                <w:szCs w:val="22"/>
                <w:lang w:val="en-US" w:eastAsia="zh-CN"/>
              </w:rPr>
              <w:t>峰值吞吐量下行链路数据速率</w:t>
            </w:r>
          </w:p>
        </w:tc>
        <w:tc>
          <w:tcPr>
            <w:tcW w:w="1621" w:type="dxa"/>
          </w:tcPr>
          <w:p w14:paraId="5A54B4F8" w14:textId="77777777" w:rsidR="009112DE" w:rsidRPr="007A7591" w:rsidRDefault="009112DE" w:rsidP="00BD7776">
            <w:pPr>
              <w:pStyle w:val="Tabletext"/>
              <w:jc w:val="left"/>
              <w:rPr>
                <w:szCs w:val="22"/>
                <w:lang w:val="en-US" w:eastAsia="ko-KR"/>
              </w:rPr>
            </w:pPr>
            <w:r w:rsidRPr="007A7591">
              <w:rPr>
                <w:rFonts w:hAnsi="SimSun"/>
                <w:szCs w:val="22"/>
                <w:lang w:val="en-US" w:eastAsia="zh-CN"/>
              </w:rPr>
              <w:t>最大可持续用户数据速率</w:t>
            </w:r>
            <w:r w:rsidR="00BD7776">
              <w:rPr>
                <w:rFonts w:hAnsi="SimSun" w:hint="eastAsia"/>
                <w:szCs w:val="22"/>
                <w:lang w:val="en-US" w:eastAsia="zh-CN"/>
              </w:rPr>
              <w:t>，</w:t>
            </w:r>
            <w:r w:rsidRPr="007A7591">
              <w:rPr>
                <w:rFonts w:hAnsi="SimSun"/>
                <w:szCs w:val="22"/>
                <w:lang w:val="en-US" w:eastAsia="zh-CN"/>
              </w:rPr>
              <w:t>单位为</w:t>
            </w:r>
            <w:r w:rsidR="00BD7776">
              <w:rPr>
                <w:rFonts w:eastAsia="Batang"/>
                <w:lang w:val="en-US" w:eastAsia="ko-KR"/>
              </w:rPr>
              <w:t>Gbit/s / Mbit/</w:t>
            </w:r>
            <w:r w:rsidR="00BD7776" w:rsidRPr="0017299B">
              <w:rPr>
                <w:rFonts w:eastAsia="Batang"/>
                <w:lang w:val="en-US" w:eastAsia="ko-KR"/>
              </w:rPr>
              <w:t>s</w:t>
            </w:r>
            <w:r w:rsidR="00BD7776">
              <w:rPr>
                <w:rFonts w:eastAsia="Batang"/>
                <w:lang w:val="en-US" w:eastAsia="ko-KR"/>
              </w:rPr>
              <w:t xml:space="preserve"> / </w:t>
            </w:r>
            <w:proofErr w:type="spellStart"/>
            <w:r w:rsidR="00BD7776">
              <w:rPr>
                <w:rFonts w:eastAsia="Batang"/>
                <w:lang w:val="en-US" w:eastAsia="ko-KR"/>
              </w:rPr>
              <w:t>kbit</w:t>
            </w:r>
            <w:proofErr w:type="spellEnd"/>
            <w:r w:rsidR="00BD7776">
              <w:rPr>
                <w:rFonts w:eastAsia="Batang"/>
                <w:lang w:val="en-US" w:eastAsia="ko-KR"/>
              </w:rPr>
              <w:t>/s</w:t>
            </w:r>
          </w:p>
        </w:tc>
        <w:tc>
          <w:tcPr>
            <w:tcW w:w="1559" w:type="dxa"/>
          </w:tcPr>
          <w:p w14:paraId="7EAF78B7"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c>
          <w:tcPr>
            <w:tcW w:w="1480" w:type="dxa"/>
          </w:tcPr>
          <w:p w14:paraId="2CB6F087"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c>
          <w:tcPr>
            <w:tcW w:w="1480" w:type="dxa"/>
          </w:tcPr>
          <w:p w14:paraId="01364230"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c>
          <w:tcPr>
            <w:tcW w:w="1480" w:type="dxa"/>
          </w:tcPr>
          <w:p w14:paraId="1995E86F"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c>
          <w:tcPr>
            <w:tcW w:w="1721" w:type="dxa"/>
          </w:tcPr>
          <w:p w14:paraId="27029842" w14:textId="77777777" w:rsidR="009112DE" w:rsidRPr="007A7591" w:rsidRDefault="009112DE">
            <w:pPr>
              <w:rPr>
                <w:sz w:val="22"/>
                <w:szCs w:val="22"/>
                <w:lang w:val="en-US" w:eastAsia="ko-KR"/>
              </w:rPr>
            </w:pPr>
            <w:r w:rsidRPr="007A7591">
              <w:rPr>
                <w:rFonts w:hAnsi="SimSun"/>
                <w:sz w:val="22"/>
                <w:szCs w:val="22"/>
                <w:lang w:val="en-US" w:eastAsia="zh-CN"/>
              </w:rPr>
              <w:t>见数据行</w:t>
            </w:r>
          </w:p>
        </w:tc>
        <w:tc>
          <w:tcPr>
            <w:tcW w:w="1721" w:type="dxa"/>
          </w:tcPr>
          <w:p w14:paraId="2997E838"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c>
          <w:tcPr>
            <w:tcW w:w="1721" w:type="dxa"/>
          </w:tcPr>
          <w:p w14:paraId="43B46C12" w14:textId="77777777" w:rsidR="009112DE" w:rsidRPr="007A7591" w:rsidRDefault="009112DE">
            <w:pPr>
              <w:pStyle w:val="Tabletext"/>
              <w:jc w:val="left"/>
              <w:rPr>
                <w:szCs w:val="22"/>
                <w:lang w:val="en-US" w:eastAsia="ko-KR"/>
              </w:rPr>
            </w:pPr>
            <w:r w:rsidRPr="007A7591">
              <w:rPr>
                <w:rFonts w:hAnsi="SimSun"/>
                <w:szCs w:val="22"/>
                <w:lang w:val="en-US" w:eastAsia="zh-CN"/>
              </w:rPr>
              <w:t>见数据行</w:t>
            </w:r>
          </w:p>
        </w:tc>
      </w:tr>
      <w:tr w:rsidR="00BD7776" w:rsidRPr="00FF5CDB" w14:paraId="6F448BD6" w14:textId="77777777">
        <w:trPr>
          <w:cantSplit/>
          <w:jc w:val="center"/>
        </w:trPr>
        <w:tc>
          <w:tcPr>
            <w:tcW w:w="1778" w:type="dxa"/>
            <w:noWrap/>
          </w:tcPr>
          <w:p w14:paraId="2ED873D8" w14:textId="77777777" w:rsidR="00BD7776" w:rsidRPr="007A7591" w:rsidRDefault="00BD7776">
            <w:pPr>
              <w:pStyle w:val="Tabletext"/>
              <w:jc w:val="left"/>
              <w:rPr>
                <w:szCs w:val="22"/>
                <w:lang w:val="en-US" w:eastAsia="ko-KR"/>
              </w:rPr>
            </w:pPr>
            <w:r w:rsidRPr="007A7591">
              <w:rPr>
                <w:rFonts w:hAnsi="SimSun"/>
                <w:szCs w:val="22"/>
                <w:lang w:val="en-US" w:eastAsia="zh-CN"/>
              </w:rPr>
              <w:t>在非许可频段运行的公共无线电标准</w:t>
            </w:r>
          </w:p>
        </w:tc>
        <w:tc>
          <w:tcPr>
            <w:tcW w:w="1621" w:type="dxa"/>
          </w:tcPr>
          <w:p w14:paraId="40E0F3EB" w14:textId="77777777" w:rsidR="00BD7776" w:rsidRPr="0017299B" w:rsidRDefault="00BD7776" w:rsidP="00F81F7F">
            <w:pPr>
              <w:pStyle w:val="Tabletext"/>
              <w:rPr>
                <w:rFonts w:eastAsia="Batang"/>
                <w:lang w:val="en-US" w:eastAsia="ko-KR"/>
              </w:rPr>
            </w:pPr>
            <w:r w:rsidRPr="0017299B">
              <w:rPr>
                <w:rFonts w:eastAsia="Batang"/>
                <w:lang w:val="en-US" w:eastAsia="ko-KR"/>
              </w:rPr>
              <w:t>GHz L/UL</w:t>
            </w:r>
          </w:p>
        </w:tc>
        <w:tc>
          <w:tcPr>
            <w:tcW w:w="1559" w:type="dxa"/>
          </w:tcPr>
          <w:p w14:paraId="10FA5F08" w14:textId="77777777" w:rsidR="00BD7776" w:rsidRPr="007A7591" w:rsidRDefault="00BD7776">
            <w:pPr>
              <w:pStyle w:val="Tabletext"/>
              <w:jc w:val="left"/>
              <w:rPr>
                <w:szCs w:val="22"/>
                <w:lang w:val="en-US" w:eastAsia="ko-KR"/>
              </w:rPr>
            </w:pPr>
            <w:r w:rsidRPr="007A7591">
              <w:rPr>
                <w:rFonts w:hAnsi="SimSun"/>
                <w:szCs w:val="22"/>
                <w:lang w:val="en-US" w:eastAsia="zh-CN"/>
              </w:rPr>
              <w:t>可操作，但目前未确定</w:t>
            </w:r>
          </w:p>
        </w:tc>
        <w:tc>
          <w:tcPr>
            <w:tcW w:w="1480" w:type="dxa"/>
          </w:tcPr>
          <w:p w14:paraId="701C7585" w14:textId="77777777" w:rsidR="00BD7776" w:rsidRPr="007A7591" w:rsidRDefault="00BD7776">
            <w:pPr>
              <w:pStyle w:val="Tabletext"/>
              <w:jc w:val="left"/>
              <w:rPr>
                <w:szCs w:val="22"/>
                <w:lang w:val="en-US" w:eastAsia="zh-CN"/>
              </w:rPr>
            </w:pPr>
            <w:r w:rsidRPr="007A7591">
              <w:rPr>
                <w:rFonts w:hAnsi="SimSun"/>
                <w:szCs w:val="22"/>
                <w:lang w:val="en-US" w:eastAsia="zh-CN"/>
              </w:rPr>
              <w:t>可操作，但目前未确定</w:t>
            </w:r>
          </w:p>
        </w:tc>
        <w:tc>
          <w:tcPr>
            <w:tcW w:w="1480" w:type="dxa"/>
          </w:tcPr>
          <w:p w14:paraId="0ED55153" w14:textId="77777777" w:rsidR="00BD7776" w:rsidRPr="007A7591" w:rsidRDefault="00BD7776">
            <w:pPr>
              <w:pStyle w:val="Tabletext"/>
              <w:jc w:val="left"/>
              <w:rPr>
                <w:szCs w:val="22"/>
                <w:lang w:val="en-US" w:eastAsia="ko-KR"/>
              </w:rPr>
            </w:pPr>
            <w:r w:rsidRPr="007A7591">
              <w:rPr>
                <w:rFonts w:hAnsi="SimSun"/>
                <w:szCs w:val="22"/>
                <w:lang w:val="en-US" w:eastAsia="zh-CN"/>
              </w:rPr>
              <w:t>可操作，但目前未确定</w:t>
            </w:r>
          </w:p>
        </w:tc>
        <w:tc>
          <w:tcPr>
            <w:tcW w:w="1480" w:type="dxa"/>
          </w:tcPr>
          <w:p w14:paraId="289DA71C" w14:textId="77777777" w:rsidR="00BD7776" w:rsidRPr="007A7591" w:rsidRDefault="00BD7776">
            <w:pPr>
              <w:pStyle w:val="Tabletext"/>
              <w:jc w:val="left"/>
              <w:rPr>
                <w:szCs w:val="22"/>
                <w:lang w:val="en-US" w:eastAsia="ko-KR"/>
              </w:rPr>
            </w:pPr>
            <w:r w:rsidRPr="007A7591">
              <w:rPr>
                <w:rFonts w:hAnsi="SimSun"/>
                <w:szCs w:val="22"/>
                <w:lang w:val="en-US" w:eastAsia="zh-CN"/>
              </w:rPr>
              <w:t>可操作，但目前未确定</w:t>
            </w:r>
          </w:p>
        </w:tc>
        <w:tc>
          <w:tcPr>
            <w:tcW w:w="1721" w:type="dxa"/>
          </w:tcPr>
          <w:p w14:paraId="43209B5D" w14:textId="77777777" w:rsidR="00BD7776" w:rsidRPr="007A7591" w:rsidRDefault="00BD7776" w:rsidP="00BD7776">
            <w:pPr>
              <w:pStyle w:val="Tabletext"/>
              <w:jc w:val="left"/>
              <w:rPr>
                <w:szCs w:val="22"/>
                <w:lang w:val="en-US" w:eastAsia="ko-KR"/>
              </w:rPr>
            </w:pPr>
            <w:r w:rsidRPr="007A7591">
              <w:rPr>
                <w:rFonts w:hAnsi="SimSun"/>
                <w:szCs w:val="22"/>
                <w:lang w:val="en-US" w:eastAsia="zh-CN"/>
              </w:rPr>
              <w:t>有</w:t>
            </w:r>
            <w:r>
              <w:rPr>
                <w:rFonts w:hint="eastAsia"/>
                <w:szCs w:val="22"/>
                <w:lang w:val="en-US" w:eastAsia="zh-CN"/>
              </w:rPr>
              <w:t>（</w:t>
            </w:r>
            <w:r w:rsidRPr="007A7591">
              <w:rPr>
                <w:rFonts w:hAnsi="SimSun"/>
                <w:szCs w:val="22"/>
                <w:lang w:val="en-US" w:eastAsia="zh-CN"/>
              </w:rPr>
              <w:t>证书辅助访问</w:t>
            </w:r>
            <w:r>
              <w:rPr>
                <w:rFonts w:hint="eastAsia"/>
                <w:szCs w:val="22"/>
                <w:lang w:val="en-US" w:eastAsia="zh-CN"/>
              </w:rPr>
              <w:t>）</w:t>
            </w:r>
          </w:p>
        </w:tc>
        <w:tc>
          <w:tcPr>
            <w:tcW w:w="1721" w:type="dxa"/>
          </w:tcPr>
          <w:p w14:paraId="54F50F7B" w14:textId="77777777" w:rsidR="00BD7776" w:rsidRPr="007A7591" w:rsidRDefault="00BD7776">
            <w:pPr>
              <w:pStyle w:val="Tabletext"/>
              <w:jc w:val="left"/>
              <w:rPr>
                <w:szCs w:val="22"/>
                <w:lang w:val="en-US" w:eastAsia="zh-CN"/>
              </w:rPr>
            </w:pPr>
            <w:r w:rsidRPr="007A7591">
              <w:rPr>
                <w:rFonts w:hAnsi="SimSun"/>
                <w:szCs w:val="22"/>
                <w:lang w:val="en-US" w:eastAsia="zh-CN"/>
              </w:rPr>
              <w:t>可操作，但目前未确定</w:t>
            </w:r>
          </w:p>
        </w:tc>
        <w:tc>
          <w:tcPr>
            <w:tcW w:w="1721" w:type="dxa"/>
          </w:tcPr>
          <w:p w14:paraId="585FD393" w14:textId="77777777" w:rsidR="00BD7776" w:rsidRPr="007A7591" w:rsidRDefault="00BD7776">
            <w:pPr>
              <w:pStyle w:val="Tabletext"/>
              <w:jc w:val="left"/>
              <w:rPr>
                <w:szCs w:val="22"/>
                <w:lang w:val="en-US" w:eastAsia="zh-CN"/>
              </w:rPr>
            </w:pPr>
            <w:r w:rsidRPr="007A7591">
              <w:rPr>
                <w:rFonts w:hAnsi="SimSun"/>
                <w:szCs w:val="22"/>
                <w:lang w:val="en-US" w:eastAsia="zh-CN"/>
              </w:rPr>
              <w:t>可操作，但目前未确定</w:t>
            </w:r>
          </w:p>
        </w:tc>
      </w:tr>
      <w:tr w:rsidR="00BD7776" w14:paraId="4E3C8228" w14:textId="77777777">
        <w:trPr>
          <w:cantSplit/>
          <w:jc w:val="center"/>
        </w:trPr>
        <w:tc>
          <w:tcPr>
            <w:tcW w:w="1778" w:type="dxa"/>
            <w:noWrap/>
          </w:tcPr>
          <w:p w14:paraId="33B57DFD" w14:textId="77777777" w:rsidR="00BD7776" w:rsidRPr="007A7591" w:rsidRDefault="00BD7776">
            <w:pPr>
              <w:pStyle w:val="Tabletext"/>
              <w:jc w:val="left"/>
              <w:rPr>
                <w:szCs w:val="22"/>
                <w:lang w:val="en-US" w:eastAsia="ko-KR"/>
              </w:rPr>
            </w:pPr>
            <w:r w:rsidRPr="007A7591">
              <w:rPr>
                <w:rFonts w:hAnsi="SimSun"/>
                <w:szCs w:val="22"/>
                <w:lang w:val="en-US" w:eastAsia="zh-CN"/>
              </w:rPr>
              <w:t>在许可频段运行的公共无线电标准</w:t>
            </w:r>
          </w:p>
        </w:tc>
        <w:tc>
          <w:tcPr>
            <w:tcW w:w="1621" w:type="dxa"/>
          </w:tcPr>
          <w:p w14:paraId="54AF2674" w14:textId="77777777" w:rsidR="00BD7776" w:rsidRPr="0017299B" w:rsidRDefault="00BD7776" w:rsidP="00F81F7F">
            <w:pPr>
              <w:pStyle w:val="Tabletext"/>
              <w:rPr>
                <w:rFonts w:eastAsia="Batang"/>
                <w:lang w:val="en-US" w:eastAsia="ko-KR"/>
              </w:rPr>
            </w:pPr>
            <w:r w:rsidRPr="0017299B">
              <w:rPr>
                <w:rFonts w:eastAsia="Batang"/>
                <w:lang w:val="en-US" w:eastAsia="ko-KR"/>
              </w:rPr>
              <w:t>GHz L/UL</w:t>
            </w:r>
          </w:p>
        </w:tc>
        <w:tc>
          <w:tcPr>
            <w:tcW w:w="1559" w:type="dxa"/>
          </w:tcPr>
          <w:p w14:paraId="5E631E49" w14:textId="77777777" w:rsidR="00BD7776" w:rsidRPr="007A7591" w:rsidRDefault="00BD7776">
            <w:pPr>
              <w:pStyle w:val="Tabletext"/>
              <w:jc w:val="left"/>
              <w:rPr>
                <w:szCs w:val="22"/>
                <w:lang w:val="en-US" w:eastAsia="ko-KR"/>
              </w:rPr>
            </w:pPr>
            <w:r w:rsidRPr="007A7591">
              <w:rPr>
                <w:rFonts w:hAnsi="SimSun"/>
                <w:szCs w:val="22"/>
                <w:lang w:val="en-US" w:eastAsia="zh-CN"/>
              </w:rPr>
              <w:t>按照</w:t>
            </w:r>
            <w:r w:rsidRPr="007A7591">
              <w:rPr>
                <w:szCs w:val="22"/>
                <w:lang w:val="en-US" w:eastAsia="ko-KR"/>
              </w:rPr>
              <w:t>3GPP 45.005</w:t>
            </w:r>
            <w:r w:rsidRPr="007A7591">
              <w:rPr>
                <w:rFonts w:hAnsi="SimSun"/>
                <w:szCs w:val="22"/>
                <w:lang w:val="en-US" w:eastAsia="zh-CN"/>
              </w:rPr>
              <w:t>的多频段</w:t>
            </w:r>
          </w:p>
        </w:tc>
        <w:tc>
          <w:tcPr>
            <w:tcW w:w="1480" w:type="dxa"/>
          </w:tcPr>
          <w:p w14:paraId="1B8DB0D0" w14:textId="77777777" w:rsidR="00BD7776" w:rsidRPr="007A7591" w:rsidRDefault="00BD7776">
            <w:pPr>
              <w:pStyle w:val="Tabletext"/>
              <w:jc w:val="left"/>
              <w:rPr>
                <w:szCs w:val="22"/>
                <w:lang w:val="en-US" w:eastAsia="zh-CN"/>
              </w:rPr>
            </w:pPr>
            <w:r w:rsidRPr="007A7591">
              <w:rPr>
                <w:rFonts w:hAnsi="SimSun"/>
                <w:szCs w:val="22"/>
                <w:lang w:val="en-US" w:eastAsia="zh-CN"/>
              </w:rPr>
              <w:t>按照</w:t>
            </w:r>
            <w:r w:rsidRPr="007A7591">
              <w:rPr>
                <w:szCs w:val="22"/>
                <w:lang w:val="en-US" w:eastAsia="ko-KR"/>
              </w:rPr>
              <w:t>3GPP 45.005</w:t>
            </w:r>
            <w:r>
              <w:rPr>
                <w:rFonts w:hint="eastAsia"/>
                <w:szCs w:val="22"/>
                <w:lang w:val="en-US" w:eastAsia="zh-CN"/>
              </w:rPr>
              <w:t>的</w:t>
            </w:r>
            <w:r w:rsidRPr="007A7591">
              <w:rPr>
                <w:rFonts w:hAnsi="SimSun"/>
                <w:szCs w:val="22"/>
                <w:lang w:val="en-US" w:eastAsia="zh-CN"/>
              </w:rPr>
              <w:t>多频段</w:t>
            </w:r>
          </w:p>
        </w:tc>
        <w:tc>
          <w:tcPr>
            <w:tcW w:w="1480" w:type="dxa"/>
          </w:tcPr>
          <w:p w14:paraId="25C4CA52" w14:textId="77777777" w:rsidR="00BD7776" w:rsidRPr="007A7591" w:rsidRDefault="00BD7776">
            <w:pPr>
              <w:pStyle w:val="Tabletext"/>
              <w:jc w:val="left"/>
              <w:rPr>
                <w:szCs w:val="22"/>
                <w:lang w:val="en-US" w:eastAsia="ko-KR"/>
              </w:rPr>
            </w:pPr>
            <w:r w:rsidRPr="007A7591">
              <w:rPr>
                <w:rFonts w:hAnsi="SimSun"/>
                <w:szCs w:val="22"/>
                <w:lang w:val="en-US" w:eastAsia="zh-CN"/>
              </w:rPr>
              <w:t>按照</w:t>
            </w:r>
            <w:r w:rsidRPr="007A7591">
              <w:rPr>
                <w:szCs w:val="22"/>
                <w:lang w:val="en-US" w:eastAsia="ko-KR"/>
              </w:rPr>
              <w:t>3GPP 25.101</w:t>
            </w:r>
            <w:r w:rsidRPr="007A7591">
              <w:rPr>
                <w:rFonts w:hAnsi="SimSun"/>
                <w:szCs w:val="22"/>
                <w:lang w:val="en-US" w:eastAsia="zh-CN"/>
              </w:rPr>
              <w:t>的多频段</w:t>
            </w:r>
          </w:p>
        </w:tc>
        <w:tc>
          <w:tcPr>
            <w:tcW w:w="1480" w:type="dxa"/>
          </w:tcPr>
          <w:p w14:paraId="09926C75" w14:textId="77777777" w:rsidR="00BD7776" w:rsidRPr="007A7591" w:rsidRDefault="00BD7776">
            <w:pPr>
              <w:pStyle w:val="Tabletext"/>
              <w:jc w:val="left"/>
              <w:rPr>
                <w:szCs w:val="22"/>
                <w:lang w:val="en-US" w:eastAsia="ko-KR"/>
              </w:rPr>
            </w:pPr>
            <w:r w:rsidRPr="007A7591">
              <w:rPr>
                <w:rFonts w:hAnsi="SimSun"/>
                <w:szCs w:val="22"/>
                <w:lang w:val="en-US" w:eastAsia="zh-CN"/>
              </w:rPr>
              <w:t>按照</w:t>
            </w:r>
            <w:r w:rsidRPr="007A7591">
              <w:rPr>
                <w:szCs w:val="22"/>
                <w:lang w:val="en-US" w:eastAsia="ko-KR"/>
              </w:rPr>
              <w:t>3GPP 25.101</w:t>
            </w:r>
            <w:r>
              <w:rPr>
                <w:rFonts w:hint="eastAsia"/>
                <w:szCs w:val="22"/>
                <w:lang w:val="en-US" w:eastAsia="zh-CN"/>
              </w:rPr>
              <w:t>的</w:t>
            </w:r>
            <w:r w:rsidRPr="007A7591">
              <w:rPr>
                <w:rFonts w:hAnsi="SimSun"/>
                <w:szCs w:val="22"/>
                <w:lang w:val="en-US" w:eastAsia="zh-CN"/>
              </w:rPr>
              <w:t>多频段</w:t>
            </w:r>
          </w:p>
        </w:tc>
        <w:tc>
          <w:tcPr>
            <w:tcW w:w="1721" w:type="dxa"/>
          </w:tcPr>
          <w:p w14:paraId="51576E9D" w14:textId="77777777" w:rsidR="00BD7776" w:rsidRPr="007A7591" w:rsidRDefault="00BD7776">
            <w:pPr>
              <w:pStyle w:val="Tabletext"/>
              <w:jc w:val="left"/>
              <w:rPr>
                <w:szCs w:val="22"/>
                <w:lang w:val="en-US" w:eastAsia="ko-KR"/>
              </w:rPr>
            </w:pPr>
            <w:r w:rsidRPr="007A7591">
              <w:rPr>
                <w:rFonts w:hAnsi="SimSun"/>
                <w:szCs w:val="22"/>
                <w:lang w:val="en-US" w:eastAsia="zh-CN"/>
              </w:rPr>
              <w:t>按照</w:t>
            </w:r>
            <w:r>
              <w:rPr>
                <w:szCs w:val="22"/>
                <w:lang w:val="en-US" w:eastAsia="ko-KR"/>
              </w:rPr>
              <w:t>3GPP 36.101</w:t>
            </w:r>
            <w:r w:rsidRPr="007A7591">
              <w:rPr>
                <w:rFonts w:hAnsi="SimSun"/>
                <w:szCs w:val="22"/>
                <w:lang w:val="en-US" w:eastAsia="zh-CN"/>
              </w:rPr>
              <w:t>和</w:t>
            </w:r>
            <w:r w:rsidRPr="007A7591">
              <w:rPr>
                <w:szCs w:val="22"/>
                <w:lang w:val="en-US" w:eastAsia="ko-KR"/>
              </w:rPr>
              <w:t>36.104</w:t>
            </w:r>
            <w:r w:rsidRPr="007A7591">
              <w:rPr>
                <w:rFonts w:hAnsi="SimSun"/>
                <w:szCs w:val="22"/>
                <w:lang w:val="en-US" w:eastAsia="zh-CN"/>
              </w:rPr>
              <w:t>的多频段</w:t>
            </w:r>
          </w:p>
        </w:tc>
        <w:tc>
          <w:tcPr>
            <w:tcW w:w="1721" w:type="dxa"/>
          </w:tcPr>
          <w:p w14:paraId="223B5A06" w14:textId="77777777" w:rsidR="00BD7776" w:rsidRPr="007A7591" w:rsidRDefault="00BD7776">
            <w:pPr>
              <w:pStyle w:val="Tabletext"/>
              <w:jc w:val="left"/>
              <w:rPr>
                <w:szCs w:val="22"/>
                <w:lang w:val="en-US" w:eastAsia="zh-CN"/>
              </w:rPr>
            </w:pPr>
            <w:r w:rsidRPr="007A7591">
              <w:rPr>
                <w:rFonts w:hAnsi="SimSun"/>
                <w:szCs w:val="22"/>
                <w:lang w:val="en-US" w:eastAsia="zh-CN"/>
              </w:rPr>
              <w:t>按照</w:t>
            </w:r>
            <w:r>
              <w:rPr>
                <w:szCs w:val="22"/>
                <w:lang w:val="en-US" w:eastAsia="ko-KR"/>
              </w:rPr>
              <w:t>3GPP 36.101</w:t>
            </w:r>
            <w:r w:rsidRPr="007A7591">
              <w:rPr>
                <w:rFonts w:hAnsi="SimSun"/>
                <w:szCs w:val="22"/>
                <w:lang w:val="en-US" w:eastAsia="zh-CN"/>
              </w:rPr>
              <w:t>和</w:t>
            </w:r>
            <w:r w:rsidRPr="007A7591">
              <w:rPr>
                <w:szCs w:val="22"/>
                <w:lang w:val="en-US" w:eastAsia="ko-KR"/>
              </w:rPr>
              <w:t>36.104</w:t>
            </w:r>
            <w:r w:rsidRPr="007A7591">
              <w:rPr>
                <w:rFonts w:hAnsi="SimSun"/>
                <w:szCs w:val="22"/>
                <w:lang w:val="en-US" w:eastAsia="zh-CN"/>
              </w:rPr>
              <w:t>的多频段</w:t>
            </w:r>
          </w:p>
        </w:tc>
        <w:tc>
          <w:tcPr>
            <w:tcW w:w="1721" w:type="dxa"/>
          </w:tcPr>
          <w:p w14:paraId="59F95B9D" w14:textId="77777777" w:rsidR="00BD7776" w:rsidRPr="007A7591" w:rsidRDefault="00BD7776">
            <w:pPr>
              <w:pStyle w:val="Tabletext"/>
              <w:jc w:val="left"/>
              <w:rPr>
                <w:szCs w:val="22"/>
                <w:lang w:val="en-US" w:eastAsia="zh-CN"/>
              </w:rPr>
            </w:pPr>
            <w:r w:rsidRPr="007A7591">
              <w:rPr>
                <w:rFonts w:hAnsi="SimSun"/>
                <w:szCs w:val="22"/>
                <w:lang w:val="en-US" w:eastAsia="zh-CN"/>
              </w:rPr>
              <w:t>按照</w:t>
            </w:r>
            <w:r>
              <w:rPr>
                <w:szCs w:val="22"/>
                <w:lang w:val="en-US" w:eastAsia="ko-KR"/>
              </w:rPr>
              <w:t>3GPP 36.101</w:t>
            </w:r>
            <w:r w:rsidRPr="007A7591">
              <w:rPr>
                <w:rFonts w:hAnsi="SimSun"/>
                <w:szCs w:val="22"/>
                <w:lang w:val="en-US" w:eastAsia="zh-CN"/>
              </w:rPr>
              <w:t>和</w:t>
            </w:r>
            <w:r w:rsidRPr="007A7591">
              <w:rPr>
                <w:szCs w:val="22"/>
                <w:lang w:val="en-US" w:eastAsia="ko-KR"/>
              </w:rPr>
              <w:t>36.104</w:t>
            </w:r>
            <w:r w:rsidRPr="007A7591">
              <w:rPr>
                <w:rFonts w:hAnsi="SimSun"/>
                <w:szCs w:val="22"/>
                <w:lang w:val="en-US" w:eastAsia="zh-CN"/>
              </w:rPr>
              <w:t>的多频段</w:t>
            </w:r>
          </w:p>
        </w:tc>
      </w:tr>
      <w:tr w:rsidR="00BD7776" w:rsidRPr="00FF5CDB" w14:paraId="663E9870" w14:textId="77777777">
        <w:trPr>
          <w:cantSplit/>
          <w:jc w:val="center"/>
        </w:trPr>
        <w:tc>
          <w:tcPr>
            <w:tcW w:w="1778" w:type="dxa"/>
            <w:noWrap/>
          </w:tcPr>
          <w:p w14:paraId="025A167F" w14:textId="77777777" w:rsidR="00BD7776" w:rsidRPr="00BD7776" w:rsidRDefault="00BD7776">
            <w:pPr>
              <w:pStyle w:val="Tabletext"/>
              <w:jc w:val="left"/>
              <w:rPr>
                <w:szCs w:val="22"/>
                <w:lang w:val="en-US" w:eastAsia="ko-KR"/>
              </w:rPr>
            </w:pPr>
            <w:r w:rsidRPr="00BD7776">
              <w:rPr>
                <w:rFonts w:hAnsi="SimSun"/>
                <w:szCs w:val="22"/>
                <w:lang w:val="en-US" w:eastAsia="zh-CN"/>
              </w:rPr>
              <w:t>在许可频段运行的私人无线电标准</w:t>
            </w:r>
          </w:p>
        </w:tc>
        <w:tc>
          <w:tcPr>
            <w:tcW w:w="1621" w:type="dxa"/>
          </w:tcPr>
          <w:p w14:paraId="551DB112" w14:textId="77777777" w:rsidR="00BD7776" w:rsidRPr="0017299B" w:rsidRDefault="00BD7776" w:rsidP="00F81F7F">
            <w:pPr>
              <w:pStyle w:val="Tabletext"/>
              <w:rPr>
                <w:rFonts w:eastAsia="Batang"/>
                <w:lang w:val="en-US" w:eastAsia="ko-KR"/>
              </w:rPr>
            </w:pPr>
            <w:r w:rsidRPr="0017299B">
              <w:rPr>
                <w:rFonts w:eastAsia="Batang"/>
                <w:lang w:val="en-US" w:eastAsia="ko-KR"/>
              </w:rPr>
              <w:t>GHz L/UL</w:t>
            </w:r>
          </w:p>
        </w:tc>
        <w:tc>
          <w:tcPr>
            <w:tcW w:w="1559" w:type="dxa"/>
          </w:tcPr>
          <w:p w14:paraId="6F1EDC73" w14:textId="77777777" w:rsidR="00BD7776" w:rsidRPr="007A7591" w:rsidRDefault="00BD7776">
            <w:pPr>
              <w:pStyle w:val="Tabletext"/>
              <w:jc w:val="left"/>
              <w:rPr>
                <w:szCs w:val="22"/>
                <w:lang w:val="en-US" w:eastAsia="ko-KR"/>
              </w:rPr>
            </w:pPr>
            <w:r w:rsidRPr="007A7591">
              <w:rPr>
                <w:rFonts w:hAnsi="SimSun"/>
                <w:szCs w:val="22"/>
                <w:lang w:val="en-US" w:eastAsia="zh-CN"/>
              </w:rPr>
              <w:t>可操作，但目前未确定</w:t>
            </w:r>
          </w:p>
        </w:tc>
        <w:tc>
          <w:tcPr>
            <w:tcW w:w="1480" w:type="dxa"/>
          </w:tcPr>
          <w:p w14:paraId="0DFC219D" w14:textId="77777777" w:rsidR="00BD7776" w:rsidRPr="007A7591" w:rsidRDefault="00BD7776">
            <w:pPr>
              <w:pStyle w:val="Tabletext"/>
              <w:jc w:val="left"/>
              <w:rPr>
                <w:szCs w:val="22"/>
                <w:lang w:val="en-US" w:eastAsia="zh-CN"/>
              </w:rPr>
            </w:pPr>
            <w:r w:rsidRPr="007A7591">
              <w:rPr>
                <w:rFonts w:hAnsi="SimSun"/>
                <w:szCs w:val="22"/>
                <w:lang w:val="en-US" w:eastAsia="zh-CN"/>
              </w:rPr>
              <w:t>可操作，但目前未确定</w:t>
            </w:r>
          </w:p>
        </w:tc>
        <w:tc>
          <w:tcPr>
            <w:tcW w:w="1480" w:type="dxa"/>
          </w:tcPr>
          <w:p w14:paraId="1CA24500" w14:textId="77777777" w:rsidR="00BD7776" w:rsidRPr="007A7591" w:rsidRDefault="00BD7776">
            <w:pPr>
              <w:pStyle w:val="Tabletext"/>
              <w:jc w:val="left"/>
              <w:rPr>
                <w:szCs w:val="22"/>
                <w:lang w:val="en-US" w:eastAsia="ko-KR"/>
              </w:rPr>
            </w:pPr>
            <w:r w:rsidRPr="007A7591">
              <w:rPr>
                <w:rFonts w:hAnsi="SimSun"/>
                <w:szCs w:val="22"/>
                <w:lang w:val="en-US" w:eastAsia="zh-CN"/>
              </w:rPr>
              <w:t>可操作，但目前未确定</w:t>
            </w:r>
          </w:p>
        </w:tc>
        <w:tc>
          <w:tcPr>
            <w:tcW w:w="1480" w:type="dxa"/>
          </w:tcPr>
          <w:p w14:paraId="183DD6FC" w14:textId="77777777" w:rsidR="00BD7776" w:rsidRPr="007A7591" w:rsidRDefault="00BD7776">
            <w:pPr>
              <w:pStyle w:val="Tabletext"/>
              <w:jc w:val="left"/>
              <w:rPr>
                <w:szCs w:val="22"/>
                <w:lang w:val="en-US" w:eastAsia="ko-KR"/>
              </w:rPr>
            </w:pPr>
            <w:r w:rsidRPr="007A7591">
              <w:rPr>
                <w:rFonts w:hAnsi="SimSun"/>
                <w:szCs w:val="22"/>
                <w:lang w:val="en-US" w:eastAsia="zh-CN"/>
              </w:rPr>
              <w:t>可操作，但目前未确定</w:t>
            </w:r>
          </w:p>
        </w:tc>
        <w:tc>
          <w:tcPr>
            <w:tcW w:w="1721" w:type="dxa"/>
          </w:tcPr>
          <w:p w14:paraId="176D4E0D" w14:textId="77777777" w:rsidR="00BD7776" w:rsidRPr="007A7591" w:rsidRDefault="00BD7776" w:rsidP="00BD7776">
            <w:pPr>
              <w:pStyle w:val="Tabletext"/>
              <w:jc w:val="left"/>
              <w:rPr>
                <w:szCs w:val="22"/>
                <w:lang w:val="en-US" w:eastAsia="ko-KR"/>
              </w:rPr>
            </w:pPr>
            <w:r w:rsidRPr="007A7591">
              <w:rPr>
                <w:rFonts w:hAnsi="SimSun"/>
                <w:szCs w:val="22"/>
                <w:lang w:val="en-US" w:eastAsia="zh-CN"/>
              </w:rPr>
              <w:t>有</w:t>
            </w:r>
            <w:r>
              <w:rPr>
                <w:rFonts w:hint="eastAsia"/>
                <w:szCs w:val="22"/>
                <w:lang w:val="en-US" w:eastAsia="zh-CN"/>
              </w:rPr>
              <w:t>，</w:t>
            </w:r>
            <w:r w:rsidRPr="007A7591">
              <w:rPr>
                <w:rFonts w:hAnsi="SimSun"/>
                <w:szCs w:val="22"/>
                <w:lang w:val="en-US" w:eastAsia="zh-CN"/>
              </w:rPr>
              <w:t>包括按讲和直接设备到设备技术</w:t>
            </w:r>
          </w:p>
        </w:tc>
        <w:tc>
          <w:tcPr>
            <w:tcW w:w="1721" w:type="dxa"/>
          </w:tcPr>
          <w:p w14:paraId="57580DA8" w14:textId="77777777" w:rsidR="00BD7776" w:rsidRPr="007A7591" w:rsidRDefault="00BD7776">
            <w:pPr>
              <w:pStyle w:val="Tabletext"/>
              <w:jc w:val="left"/>
              <w:rPr>
                <w:szCs w:val="22"/>
                <w:lang w:val="en-US" w:eastAsia="zh-CN"/>
              </w:rPr>
            </w:pPr>
            <w:r w:rsidRPr="007A7591">
              <w:rPr>
                <w:rFonts w:hAnsi="SimSun"/>
                <w:szCs w:val="22"/>
                <w:lang w:val="en-US" w:eastAsia="zh-CN"/>
              </w:rPr>
              <w:t>可操作，但目前未确定</w:t>
            </w:r>
          </w:p>
        </w:tc>
        <w:tc>
          <w:tcPr>
            <w:tcW w:w="1721" w:type="dxa"/>
          </w:tcPr>
          <w:p w14:paraId="6810C410" w14:textId="77777777" w:rsidR="00BD7776" w:rsidRPr="007A7591" w:rsidRDefault="00BD7776">
            <w:pPr>
              <w:pStyle w:val="Tabletext"/>
              <w:jc w:val="left"/>
              <w:rPr>
                <w:szCs w:val="22"/>
                <w:lang w:val="en-US" w:eastAsia="zh-CN"/>
              </w:rPr>
            </w:pPr>
            <w:r w:rsidRPr="007A7591">
              <w:rPr>
                <w:rFonts w:hAnsi="SimSun"/>
                <w:szCs w:val="22"/>
                <w:lang w:val="en-US" w:eastAsia="zh-CN"/>
              </w:rPr>
              <w:t>可操作，但目前未确定</w:t>
            </w:r>
          </w:p>
        </w:tc>
      </w:tr>
      <w:tr w:rsidR="00BD7776" w14:paraId="4FABF559" w14:textId="77777777">
        <w:trPr>
          <w:cantSplit/>
          <w:jc w:val="center"/>
        </w:trPr>
        <w:tc>
          <w:tcPr>
            <w:tcW w:w="1778" w:type="dxa"/>
            <w:noWrap/>
          </w:tcPr>
          <w:p w14:paraId="0A6AFFD8" w14:textId="77777777" w:rsidR="00BD7776" w:rsidRPr="00BD7776" w:rsidRDefault="00BD7776">
            <w:pPr>
              <w:pStyle w:val="Tabletext"/>
              <w:jc w:val="left"/>
              <w:rPr>
                <w:szCs w:val="22"/>
                <w:lang w:val="en-US" w:eastAsia="ko-KR"/>
              </w:rPr>
            </w:pPr>
            <w:r w:rsidRPr="00BD7776">
              <w:rPr>
                <w:rFonts w:hAnsi="SimSun"/>
                <w:szCs w:val="22"/>
                <w:lang w:val="en-US" w:eastAsia="zh-CN"/>
              </w:rPr>
              <w:t>双工方法</w:t>
            </w:r>
          </w:p>
        </w:tc>
        <w:tc>
          <w:tcPr>
            <w:tcW w:w="1621" w:type="dxa"/>
          </w:tcPr>
          <w:p w14:paraId="45E5BE4F" w14:textId="77777777" w:rsidR="00BD7776" w:rsidRPr="0017299B" w:rsidRDefault="00BD7776" w:rsidP="00F81F7F">
            <w:pPr>
              <w:pStyle w:val="Tabletext"/>
              <w:rPr>
                <w:rFonts w:eastAsia="Batang"/>
                <w:lang w:val="en-US" w:eastAsia="ko-KR"/>
              </w:rPr>
            </w:pPr>
            <w:r w:rsidRPr="0017299B">
              <w:rPr>
                <w:rFonts w:eastAsia="Batang"/>
                <w:lang w:val="en-US" w:eastAsia="ko-KR"/>
              </w:rPr>
              <w:t>TDD/FDD</w:t>
            </w:r>
          </w:p>
        </w:tc>
        <w:tc>
          <w:tcPr>
            <w:tcW w:w="1559" w:type="dxa"/>
            <w:noWrap/>
          </w:tcPr>
          <w:p w14:paraId="19C2C96C" w14:textId="77777777" w:rsidR="00BD7776" w:rsidRPr="007A7591" w:rsidRDefault="00BD7776">
            <w:pPr>
              <w:pStyle w:val="Tabletext"/>
              <w:jc w:val="left"/>
              <w:rPr>
                <w:szCs w:val="22"/>
                <w:lang w:val="en-US" w:eastAsia="ko-KR"/>
              </w:rPr>
            </w:pPr>
            <w:r w:rsidRPr="007A7591">
              <w:rPr>
                <w:rFonts w:hAnsi="SimSun"/>
                <w:szCs w:val="22"/>
                <w:lang w:val="en-US" w:eastAsia="zh-CN"/>
              </w:rPr>
              <w:t>半双工</w:t>
            </w:r>
            <w:r w:rsidRPr="007A7591">
              <w:rPr>
                <w:szCs w:val="22"/>
                <w:lang w:val="en-US" w:eastAsia="ko-KR"/>
              </w:rPr>
              <w:t>FDD</w:t>
            </w:r>
          </w:p>
        </w:tc>
        <w:tc>
          <w:tcPr>
            <w:tcW w:w="1480" w:type="dxa"/>
          </w:tcPr>
          <w:p w14:paraId="60B5FD36" w14:textId="77777777" w:rsidR="00BD7776" w:rsidRPr="007A7591" w:rsidRDefault="00BD7776">
            <w:pPr>
              <w:pStyle w:val="Tabletext"/>
              <w:jc w:val="left"/>
              <w:rPr>
                <w:szCs w:val="22"/>
                <w:lang w:val="en-US" w:eastAsia="ko-KR"/>
              </w:rPr>
            </w:pPr>
            <w:r w:rsidRPr="007A7591">
              <w:rPr>
                <w:rFonts w:hAnsi="SimSun"/>
                <w:szCs w:val="22"/>
                <w:lang w:val="en-US" w:eastAsia="zh-CN"/>
              </w:rPr>
              <w:t>半双工</w:t>
            </w:r>
            <w:r w:rsidRPr="007A7591">
              <w:rPr>
                <w:szCs w:val="22"/>
                <w:lang w:val="en-US" w:eastAsia="ko-KR"/>
              </w:rPr>
              <w:t>FDD</w:t>
            </w:r>
          </w:p>
        </w:tc>
        <w:tc>
          <w:tcPr>
            <w:tcW w:w="1480" w:type="dxa"/>
          </w:tcPr>
          <w:p w14:paraId="40BFFDAC" w14:textId="77777777" w:rsidR="00BD7776" w:rsidRPr="007A7591" w:rsidRDefault="00BD7776">
            <w:pPr>
              <w:pStyle w:val="Tabletext"/>
              <w:jc w:val="left"/>
              <w:rPr>
                <w:szCs w:val="22"/>
                <w:lang w:val="en-US" w:eastAsia="ko-KR"/>
              </w:rPr>
            </w:pPr>
            <w:r w:rsidRPr="007A7591">
              <w:rPr>
                <w:szCs w:val="22"/>
                <w:lang w:val="en-US" w:eastAsia="ko-KR"/>
              </w:rPr>
              <w:t>FDD</w:t>
            </w:r>
            <w:r w:rsidRPr="007A7591">
              <w:rPr>
                <w:rFonts w:hAnsi="SimSun"/>
                <w:szCs w:val="22"/>
                <w:lang w:val="en-US" w:eastAsia="zh-CN"/>
              </w:rPr>
              <w:t>和</w:t>
            </w:r>
            <w:r w:rsidRPr="007A7591">
              <w:rPr>
                <w:szCs w:val="22"/>
                <w:lang w:val="en-US" w:eastAsia="ko-KR"/>
              </w:rPr>
              <w:t>TDD</w:t>
            </w:r>
          </w:p>
        </w:tc>
        <w:tc>
          <w:tcPr>
            <w:tcW w:w="1480" w:type="dxa"/>
          </w:tcPr>
          <w:p w14:paraId="20738F65" w14:textId="77777777" w:rsidR="00BD7776" w:rsidRPr="007A7591" w:rsidRDefault="00BD7776">
            <w:pPr>
              <w:pStyle w:val="Tabletext"/>
              <w:jc w:val="left"/>
              <w:rPr>
                <w:szCs w:val="22"/>
                <w:lang w:val="en-US" w:eastAsia="ko-KR"/>
              </w:rPr>
            </w:pPr>
            <w:r w:rsidRPr="007A7591">
              <w:rPr>
                <w:szCs w:val="22"/>
                <w:lang w:val="en-US" w:eastAsia="ko-KR"/>
              </w:rPr>
              <w:t>FDD</w:t>
            </w:r>
            <w:r w:rsidRPr="007A7591">
              <w:rPr>
                <w:rFonts w:hAnsi="SimSun"/>
                <w:szCs w:val="22"/>
                <w:lang w:val="en-US" w:eastAsia="zh-CN"/>
              </w:rPr>
              <w:t>和</w:t>
            </w:r>
            <w:r w:rsidRPr="007A7591">
              <w:rPr>
                <w:szCs w:val="22"/>
                <w:lang w:val="en-US" w:eastAsia="ko-KR"/>
              </w:rPr>
              <w:t>TDD</w:t>
            </w:r>
          </w:p>
        </w:tc>
        <w:tc>
          <w:tcPr>
            <w:tcW w:w="1721" w:type="dxa"/>
          </w:tcPr>
          <w:p w14:paraId="0C50DC5A" w14:textId="77777777" w:rsidR="00BD7776" w:rsidRPr="007A7591" w:rsidRDefault="00BD7776">
            <w:pPr>
              <w:pStyle w:val="Tabletext"/>
              <w:jc w:val="left"/>
              <w:rPr>
                <w:szCs w:val="22"/>
                <w:lang w:val="en-US" w:eastAsia="zh-CN"/>
              </w:rPr>
            </w:pPr>
            <w:r w:rsidRPr="007A7591">
              <w:rPr>
                <w:szCs w:val="22"/>
                <w:lang w:val="en-US" w:eastAsia="ko-KR"/>
              </w:rPr>
              <w:t>FDD</w:t>
            </w:r>
            <w:r w:rsidRPr="007A7591">
              <w:rPr>
                <w:rFonts w:hAnsi="SimSun"/>
                <w:szCs w:val="22"/>
                <w:lang w:val="en-US" w:eastAsia="zh-CN"/>
              </w:rPr>
              <w:t>和</w:t>
            </w:r>
            <w:r w:rsidRPr="007A7591">
              <w:rPr>
                <w:szCs w:val="22"/>
                <w:lang w:val="en-US" w:eastAsia="ko-KR"/>
              </w:rPr>
              <w:t>TDD</w:t>
            </w:r>
            <w:r w:rsidRPr="007A7591">
              <w:rPr>
                <w:rFonts w:hAnsi="SimSun"/>
                <w:szCs w:val="22"/>
                <w:lang w:val="en-US" w:eastAsia="zh-CN"/>
              </w:rPr>
              <w:t>，包括全功和半双功</w:t>
            </w:r>
            <w:r>
              <w:rPr>
                <w:rFonts w:hAnsi="SimSun" w:hint="eastAsia"/>
                <w:szCs w:val="22"/>
                <w:lang w:val="en-US" w:eastAsia="zh-CN"/>
              </w:rPr>
              <w:t>FDD</w:t>
            </w:r>
          </w:p>
        </w:tc>
        <w:tc>
          <w:tcPr>
            <w:tcW w:w="1721" w:type="dxa"/>
          </w:tcPr>
          <w:p w14:paraId="15222730" w14:textId="77777777" w:rsidR="00BD7776" w:rsidRPr="007A7591" w:rsidRDefault="00BD7776">
            <w:pPr>
              <w:pStyle w:val="Tabletext"/>
              <w:jc w:val="left"/>
              <w:rPr>
                <w:szCs w:val="22"/>
                <w:lang w:val="en-US" w:eastAsia="ko-KR"/>
              </w:rPr>
            </w:pPr>
            <w:r w:rsidRPr="007A7591">
              <w:rPr>
                <w:szCs w:val="22"/>
                <w:lang w:val="en-US" w:eastAsia="ko-KR"/>
              </w:rPr>
              <w:t>FDD</w:t>
            </w:r>
            <w:r w:rsidRPr="007A7591">
              <w:rPr>
                <w:rFonts w:hAnsi="SimSun"/>
                <w:szCs w:val="22"/>
                <w:lang w:val="en-US" w:eastAsia="zh-CN"/>
              </w:rPr>
              <w:t>和</w:t>
            </w:r>
            <w:r w:rsidRPr="007A7591">
              <w:rPr>
                <w:szCs w:val="22"/>
                <w:lang w:val="en-US" w:eastAsia="ko-KR"/>
              </w:rPr>
              <w:t>TDD</w:t>
            </w:r>
            <w:r w:rsidRPr="007A7591">
              <w:rPr>
                <w:rFonts w:hAnsi="SimSun"/>
                <w:szCs w:val="22"/>
                <w:lang w:val="en-US" w:eastAsia="zh-CN"/>
              </w:rPr>
              <w:t>，包括全功和半双功</w:t>
            </w:r>
            <w:r>
              <w:rPr>
                <w:rFonts w:hAnsi="SimSun" w:hint="eastAsia"/>
                <w:szCs w:val="22"/>
                <w:lang w:val="en-US" w:eastAsia="zh-CN"/>
              </w:rPr>
              <w:t>FDD</w:t>
            </w:r>
          </w:p>
        </w:tc>
        <w:tc>
          <w:tcPr>
            <w:tcW w:w="1721" w:type="dxa"/>
          </w:tcPr>
          <w:p w14:paraId="5A4622A5" w14:textId="77777777" w:rsidR="00BD7776" w:rsidRPr="007A7591" w:rsidRDefault="00BD7776">
            <w:pPr>
              <w:pStyle w:val="Tabletext"/>
              <w:jc w:val="left"/>
              <w:rPr>
                <w:szCs w:val="22"/>
                <w:lang w:val="en-US" w:eastAsia="ko-KR"/>
              </w:rPr>
            </w:pPr>
            <w:r w:rsidRPr="007A7591">
              <w:rPr>
                <w:rFonts w:hAnsi="SimSun"/>
                <w:szCs w:val="22"/>
                <w:lang w:val="en-US" w:eastAsia="zh-CN"/>
              </w:rPr>
              <w:t>半双工</w:t>
            </w:r>
            <w:r w:rsidRPr="007A7591">
              <w:rPr>
                <w:szCs w:val="22"/>
                <w:lang w:val="en-US" w:eastAsia="ko-KR"/>
              </w:rPr>
              <w:t>FDD</w:t>
            </w:r>
          </w:p>
        </w:tc>
      </w:tr>
    </w:tbl>
    <w:p w14:paraId="1B56FED0" w14:textId="77777777" w:rsidR="00297621" w:rsidRDefault="00297621">
      <w:pPr>
        <w:pStyle w:val="TableNo0"/>
        <w:rPr>
          <w:lang w:val="en-US" w:eastAsia="zh-CN"/>
        </w:rPr>
      </w:pPr>
      <w:r>
        <w:rPr>
          <w:lang w:val="en-US" w:eastAsia="zh-CN"/>
        </w:rPr>
        <w:br w:type="page"/>
      </w:r>
    </w:p>
    <w:p w14:paraId="70380C48" w14:textId="31C04D3A" w:rsidR="009112DE" w:rsidRDefault="007A7591">
      <w:pPr>
        <w:pStyle w:val="TableNo0"/>
        <w:rPr>
          <w:rFonts w:ascii="SimSun" w:hAnsi="SimSun"/>
          <w:lang w:val="en-US"/>
        </w:rPr>
      </w:pP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937"/>
        <w:gridCol w:w="1505"/>
        <w:gridCol w:w="1721"/>
      </w:tblGrid>
      <w:tr w:rsidR="007A7591" w14:paraId="3E6B2027" w14:textId="77777777" w:rsidTr="00FD6A16">
        <w:trPr>
          <w:cantSplit/>
          <w:jc w:val="right"/>
        </w:trPr>
        <w:tc>
          <w:tcPr>
            <w:tcW w:w="1778" w:type="dxa"/>
            <w:noWrap/>
          </w:tcPr>
          <w:p w14:paraId="313C1DF8" w14:textId="77777777" w:rsidR="007A7591" w:rsidRPr="00C16DFE" w:rsidRDefault="007A7591" w:rsidP="007A7591">
            <w:pPr>
              <w:pStyle w:val="Tablehead"/>
              <w:rPr>
                <w:szCs w:val="22"/>
              </w:rPr>
            </w:pPr>
            <w:bookmarkStart w:id="70" w:name="_Hlk47431890"/>
            <w:proofErr w:type="spellStart"/>
            <w:r w:rsidRPr="00C16DFE">
              <w:rPr>
                <w:szCs w:val="22"/>
              </w:rPr>
              <w:t>功能特性</w:t>
            </w:r>
            <w:proofErr w:type="spellEnd"/>
          </w:p>
        </w:tc>
        <w:tc>
          <w:tcPr>
            <w:tcW w:w="1621" w:type="dxa"/>
          </w:tcPr>
          <w:p w14:paraId="6A5677A7" w14:textId="77777777" w:rsidR="007A7591" w:rsidRPr="00C16DFE" w:rsidRDefault="007A7591" w:rsidP="007A7591">
            <w:pPr>
              <w:pStyle w:val="Tablehead"/>
              <w:rPr>
                <w:szCs w:val="22"/>
              </w:rPr>
            </w:pPr>
            <w:proofErr w:type="spellStart"/>
            <w:r w:rsidRPr="00C16DFE">
              <w:rPr>
                <w:szCs w:val="22"/>
              </w:rPr>
              <w:t>测量单位</w:t>
            </w:r>
            <w:proofErr w:type="spellEnd"/>
          </w:p>
        </w:tc>
        <w:tc>
          <w:tcPr>
            <w:tcW w:w="1559" w:type="dxa"/>
            <w:noWrap/>
          </w:tcPr>
          <w:p w14:paraId="1239233A" w14:textId="77777777" w:rsidR="007A7591" w:rsidRPr="00C16DFE" w:rsidRDefault="007A7591" w:rsidP="007A7591">
            <w:pPr>
              <w:pStyle w:val="Tablehead"/>
              <w:rPr>
                <w:szCs w:val="22"/>
              </w:rPr>
            </w:pPr>
            <w:r w:rsidRPr="00C16DFE">
              <w:rPr>
                <w:szCs w:val="22"/>
              </w:rPr>
              <w:t>GSM/EDGE</w:t>
            </w:r>
          </w:p>
        </w:tc>
        <w:tc>
          <w:tcPr>
            <w:tcW w:w="1480" w:type="dxa"/>
          </w:tcPr>
          <w:p w14:paraId="35092E94" w14:textId="77777777" w:rsidR="007A7591" w:rsidRPr="00C16DFE" w:rsidRDefault="007A7591" w:rsidP="007A7591">
            <w:pPr>
              <w:pStyle w:val="Tablehead"/>
              <w:rPr>
                <w:szCs w:val="22"/>
              </w:rPr>
            </w:pPr>
            <w:r w:rsidRPr="00C16DFE">
              <w:rPr>
                <w:szCs w:val="22"/>
              </w:rPr>
              <w:t>EC-GSM-IoT</w:t>
            </w:r>
          </w:p>
        </w:tc>
        <w:tc>
          <w:tcPr>
            <w:tcW w:w="1480" w:type="dxa"/>
          </w:tcPr>
          <w:p w14:paraId="3C4CBAAF" w14:textId="77777777" w:rsidR="007A7591" w:rsidRPr="00C16DFE" w:rsidRDefault="007A7591" w:rsidP="007A7591">
            <w:pPr>
              <w:pStyle w:val="Tablehead"/>
              <w:rPr>
                <w:szCs w:val="22"/>
              </w:rPr>
            </w:pPr>
            <w:r w:rsidRPr="00C16DFE">
              <w:rPr>
                <w:szCs w:val="22"/>
              </w:rPr>
              <w:t>UMTS</w:t>
            </w:r>
          </w:p>
        </w:tc>
        <w:tc>
          <w:tcPr>
            <w:tcW w:w="1480" w:type="dxa"/>
            <w:noWrap/>
          </w:tcPr>
          <w:p w14:paraId="66A29A06" w14:textId="77777777" w:rsidR="007A7591" w:rsidRPr="00C16DFE" w:rsidRDefault="007A7591" w:rsidP="007A7591">
            <w:pPr>
              <w:pStyle w:val="Tablehead"/>
              <w:rPr>
                <w:szCs w:val="22"/>
              </w:rPr>
            </w:pPr>
            <w:r w:rsidRPr="00C16DFE">
              <w:rPr>
                <w:szCs w:val="22"/>
              </w:rPr>
              <w:t>HSPA+</w:t>
            </w:r>
          </w:p>
        </w:tc>
        <w:tc>
          <w:tcPr>
            <w:tcW w:w="1937" w:type="dxa"/>
          </w:tcPr>
          <w:p w14:paraId="06FBB8D7" w14:textId="77777777" w:rsidR="007A7591" w:rsidRPr="00C16DFE" w:rsidRDefault="007A7591" w:rsidP="007A7591">
            <w:pPr>
              <w:pStyle w:val="Tablehead"/>
              <w:rPr>
                <w:szCs w:val="22"/>
              </w:rPr>
            </w:pPr>
            <w:r w:rsidRPr="00C16DFE">
              <w:rPr>
                <w:szCs w:val="22"/>
              </w:rPr>
              <w:t>LTE Advanced Pro</w:t>
            </w:r>
          </w:p>
        </w:tc>
        <w:tc>
          <w:tcPr>
            <w:tcW w:w="1505" w:type="dxa"/>
          </w:tcPr>
          <w:p w14:paraId="01EECFB9" w14:textId="77777777" w:rsidR="007A7591" w:rsidRPr="00C16DFE" w:rsidRDefault="007A7591" w:rsidP="007A7591">
            <w:pPr>
              <w:pStyle w:val="Tablehead"/>
              <w:rPr>
                <w:szCs w:val="22"/>
              </w:rPr>
            </w:pPr>
            <w:proofErr w:type="spellStart"/>
            <w:r w:rsidRPr="00C16DFE">
              <w:rPr>
                <w:szCs w:val="22"/>
              </w:rPr>
              <w:t>eMTC</w:t>
            </w:r>
            <w:proofErr w:type="spellEnd"/>
          </w:p>
        </w:tc>
        <w:tc>
          <w:tcPr>
            <w:tcW w:w="1721" w:type="dxa"/>
          </w:tcPr>
          <w:p w14:paraId="41A3A7DA" w14:textId="77777777" w:rsidR="007A7591" w:rsidRPr="00C16DFE" w:rsidRDefault="007A7591" w:rsidP="007A7591">
            <w:pPr>
              <w:pStyle w:val="Tablehead"/>
              <w:rPr>
                <w:szCs w:val="22"/>
              </w:rPr>
            </w:pPr>
            <w:r w:rsidRPr="00C16DFE">
              <w:rPr>
                <w:szCs w:val="22"/>
              </w:rPr>
              <w:t>NB-IoT</w:t>
            </w:r>
          </w:p>
        </w:tc>
      </w:tr>
      <w:bookmarkEnd w:id="70"/>
      <w:tr w:rsidR="00297621" w14:paraId="1674064D" w14:textId="77777777" w:rsidTr="00FD6A16">
        <w:trPr>
          <w:cantSplit/>
          <w:jc w:val="right"/>
        </w:trPr>
        <w:tc>
          <w:tcPr>
            <w:tcW w:w="1778" w:type="dxa"/>
            <w:noWrap/>
          </w:tcPr>
          <w:p w14:paraId="1CCC7592" w14:textId="62BC7CE6" w:rsidR="00297621" w:rsidRPr="007A7591" w:rsidRDefault="00297621" w:rsidP="00297621">
            <w:pPr>
              <w:pStyle w:val="Tabletext"/>
              <w:jc w:val="left"/>
              <w:rPr>
                <w:rFonts w:hAnsi="SimSun"/>
                <w:szCs w:val="22"/>
                <w:lang w:val="en-US" w:eastAsia="zh-CN"/>
              </w:rPr>
            </w:pPr>
            <w:r w:rsidRPr="00BD7776">
              <w:rPr>
                <w:rFonts w:hAnsi="SimSun"/>
                <w:szCs w:val="22"/>
                <w:lang w:val="en-US" w:eastAsia="zh-CN"/>
              </w:rPr>
              <w:t>载波带宽</w:t>
            </w:r>
          </w:p>
        </w:tc>
        <w:tc>
          <w:tcPr>
            <w:tcW w:w="1621" w:type="dxa"/>
          </w:tcPr>
          <w:p w14:paraId="6AC72253" w14:textId="74106722" w:rsidR="00297621" w:rsidRPr="007A7591" w:rsidRDefault="00297621" w:rsidP="00297621">
            <w:pPr>
              <w:pStyle w:val="Tabletext"/>
              <w:jc w:val="left"/>
              <w:rPr>
                <w:szCs w:val="22"/>
                <w:lang w:val="en-US" w:eastAsia="ko-KR"/>
              </w:rPr>
            </w:pPr>
            <w:r w:rsidRPr="00BD7776">
              <w:rPr>
                <w:szCs w:val="22"/>
                <w:lang w:val="en-US" w:eastAsia="ko-KR"/>
              </w:rPr>
              <w:t>kHz</w:t>
            </w:r>
          </w:p>
        </w:tc>
        <w:tc>
          <w:tcPr>
            <w:tcW w:w="1559" w:type="dxa"/>
          </w:tcPr>
          <w:p w14:paraId="747CC482" w14:textId="34516C8D" w:rsidR="00297621" w:rsidRPr="007A7591" w:rsidRDefault="00297621" w:rsidP="00297621">
            <w:pPr>
              <w:pStyle w:val="Tabletext"/>
              <w:jc w:val="left"/>
              <w:rPr>
                <w:szCs w:val="22"/>
                <w:lang w:val="en-US" w:eastAsia="ko-KR"/>
              </w:rPr>
            </w:pPr>
            <w:r w:rsidRPr="00BD7776">
              <w:rPr>
                <w:szCs w:val="22"/>
                <w:lang w:val="en-US" w:eastAsia="ko-KR"/>
              </w:rPr>
              <w:t>200 kHz</w:t>
            </w:r>
          </w:p>
        </w:tc>
        <w:tc>
          <w:tcPr>
            <w:tcW w:w="1480" w:type="dxa"/>
          </w:tcPr>
          <w:p w14:paraId="718BA0E4" w14:textId="32BE37F6" w:rsidR="00297621" w:rsidRPr="007A7591" w:rsidRDefault="00297621" w:rsidP="00297621">
            <w:pPr>
              <w:pStyle w:val="Tabletext"/>
              <w:jc w:val="left"/>
              <w:rPr>
                <w:szCs w:val="22"/>
                <w:lang w:val="en-US" w:eastAsia="ko-KR"/>
              </w:rPr>
            </w:pPr>
            <w:r w:rsidRPr="00BD7776">
              <w:rPr>
                <w:szCs w:val="22"/>
                <w:lang w:val="en-US" w:eastAsia="ko-KR"/>
              </w:rPr>
              <w:t>200 kHz</w:t>
            </w:r>
          </w:p>
        </w:tc>
        <w:tc>
          <w:tcPr>
            <w:tcW w:w="1480" w:type="dxa"/>
          </w:tcPr>
          <w:p w14:paraId="14A839CD" w14:textId="4675B0EF" w:rsidR="00297621" w:rsidRPr="007A7591" w:rsidRDefault="00297621" w:rsidP="00297621">
            <w:pPr>
              <w:pStyle w:val="Tabletext"/>
              <w:jc w:val="left"/>
              <w:rPr>
                <w:rFonts w:hAnsi="SimSun"/>
                <w:szCs w:val="22"/>
                <w:lang w:val="en-US" w:eastAsia="zh-CN"/>
              </w:rPr>
            </w:pPr>
            <w:r w:rsidRPr="00BD7776">
              <w:rPr>
                <w:rFonts w:hAnsi="SimSun"/>
                <w:szCs w:val="22"/>
                <w:lang w:val="en-US" w:eastAsia="zh-CN"/>
              </w:rPr>
              <w:t>用于</w:t>
            </w:r>
            <w:r w:rsidRPr="00BD7776">
              <w:rPr>
                <w:szCs w:val="22"/>
                <w:lang w:val="en-US" w:eastAsia="ko-KR"/>
              </w:rPr>
              <w:t>FDD</w:t>
            </w:r>
            <w:r w:rsidRPr="00BD7776">
              <w:rPr>
                <w:rFonts w:hAnsi="SimSun"/>
                <w:szCs w:val="22"/>
                <w:lang w:val="en-US" w:eastAsia="zh-CN"/>
              </w:rPr>
              <w:t>的</w:t>
            </w:r>
            <w:r w:rsidRPr="00BD7776">
              <w:rPr>
                <w:szCs w:val="22"/>
                <w:lang w:val="en-US" w:eastAsia="zh-CN"/>
              </w:rPr>
              <w:br/>
            </w:r>
            <w:r w:rsidRPr="00BD7776">
              <w:rPr>
                <w:szCs w:val="22"/>
                <w:lang w:val="en-US" w:eastAsia="ko-KR"/>
              </w:rPr>
              <w:t>5 MHz</w:t>
            </w:r>
          </w:p>
        </w:tc>
        <w:tc>
          <w:tcPr>
            <w:tcW w:w="1480" w:type="dxa"/>
          </w:tcPr>
          <w:p w14:paraId="14BE2167" w14:textId="2C118F20" w:rsidR="00297621" w:rsidRPr="007A7591" w:rsidRDefault="00297621" w:rsidP="00297621">
            <w:pPr>
              <w:pStyle w:val="Tabletext"/>
              <w:jc w:val="left"/>
              <w:rPr>
                <w:rFonts w:hAnsi="SimSun"/>
                <w:szCs w:val="22"/>
                <w:lang w:val="en-US" w:eastAsia="zh-CN"/>
              </w:rPr>
            </w:pPr>
            <w:r w:rsidRPr="00BD7776">
              <w:rPr>
                <w:rFonts w:hAnsi="SimSun"/>
                <w:szCs w:val="22"/>
                <w:lang w:val="en-US" w:eastAsia="zh-CN"/>
              </w:rPr>
              <w:t>用于</w:t>
            </w:r>
            <w:r w:rsidRPr="00BD7776">
              <w:rPr>
                <w:szCs w:val="22"/>
                <w:lang w:val="en-US" w:eastAsia="ko-KR"/>
              </w:rPr>
              <w:t>FDD</w:t>
            </w:r>
            <w:r w:rsidRPr="00BD7776">
              <w:rPr>
                <w:rFonts w:hAnsi="SimSun"/>
                <w:szCs w:val="22"/>
                <w:lang w:val="en-US" w:eastAsia="zh-CN"/>
              </w:rPr>
              <w:t>的</w:t>
            </w:r>
            <w:r w:rsidRPr="00BD7776">
              <w:rPr>
                <w:szCs w:val="22"/>
                <w:lang w:val="en-US" w:eastAsia="zh-CN"/>
              </w:rPr>
              <w:br/>
            </w:r>
            <w:r w:rsidRPr="00BD7776">
              <w:rPr>
                <w:szCs w:val="22"/>
                <w:lang w:val="en-US" w:eastAsia="ko-KR"/>
              </w:rPr>
              <w:t>5 MHz</w:t>
            </w:r>
          </w:p>
        </w:tc>
        <w:tc>
          <w:tcPr>
            <w:tcW w:w="1937" w:type="dxa"/>
          </w:tcPr>
          <w:p w14:paraId="5D141B2C" w14:textId="2AB932C1" w:rsidR="00297621" w:rsidRPr="007A7591" w:rsidRDefault="00297621" w:rsidP="00297621">
            <w:pPr>
              <w:pStyle w:val="Tabletext"/>
              <w:jc w:val="left"/>
              <w:rPr>
                <w:rFonts w:hAnsi="SimSun"/>
                <w:szCs w:val="22"/>
                <w:lang w:val="en-US" w:eastAsia="zh-CN"/>
              </w:rPr>
            </w:pPr>
            <w:r w:rsidRPr="00BD7776">
              <w:rPr>
                <w:szCs w:val="22"/>
                <w:lang w:val="en-US" w:eastAsia="ko-KR"/>
              </w:rPr>
              <w:t xml:space="preserve">1.4, 3, 5, 10, 15, </w:t>
            </w:r>
            <w:r w:rsidR="00FD6A16">
              <w:rPr>
                <w:szCs w:val="22"/>
                <w:lang w:val="en-US" w:eastAsia="ko-KR"/>
              </w:rPr>
              <w:br/>
            </w:r>
            <w:r w:rsidRPr="00BD7776">
              <w:rPr>
                <w:szCs w:val="22"/>
                <w:lang w:val="en-US" w:eastAsia="ko-KR"/>
              </w:rPr>
              <w:t>20 MHz</w:t>
            </w:r>
            <w:r>
              <w:rPr>
                <w:rFonts w:hint="eastAsia"/>
                <w:szCs w:val="22"/>
                <w:lang w:val="en-US" w:eastAsia="zh-CN"/>
              </w:rPr>
              <w:t>，</w:t>
            </w:r>
            <w:r w:rsidRPr="00BD7776">
              <w:rPr>
                <w:rFonts w:hAnsi="SimSun"/>
                <w:szCs w:val="22"/>
                <w:lang w:val="en-US" w:eastAsia="ko-KR"/>
              </w:rPr>
              <w:t>高达</w:t>
            </w:r>
            <w:r w:rsidRPr="00BD7776">
              <w:rPr>
                <w:szCs w:val="22"/>
                <w:lang w:val="en-US" w:eastAsia="ko-KR"/>
              </w:rPr>
              <w:t>640</w:t>
            </w:r>
            <w:r w:rsidRPr="00BD7776">
              <w:rPr>
                <w:szCs w:val="22"/>
                <w:lang w:val="en-US" w:eastAsia="zh-CN"/>
              </w:rPr>
              <w:t>MHz</w:t>
            </w:r>
            <w:r w:rsidRPr="00BD7776">
              <w:rPr>
                <w:rFonts w:hAnsi="SimSun"/>
                <w:szCs w:val="22"/>
                <w:lang w:val="en-US" w:eastAsia="ko-KR"/>
              </w:rPr>
              <w:t>的聚合带宽使用载波聚合</w:t>
            </w:r>
          </w:p>
        </w:tc>
        <w:tc>
          <w:tcPr>
            <w:tcW w:w="1505" w:type="dxa"/>
          </w:tcPr>
          <w:p w14:paraId="4F50CB30" w14:textId="77777777" w:rsidR="00297621" w:rsidRPr="00BD7776" w:rsidRDefault="00297621" w:rsidP="00297621">
            <w:pPr>
              <w:pStyle w:val="Tabletext"/>
              <w:rPr>
                <w:szCs w:val="22"/>
                <w:lang w:val="en-US" w:eastAsia="ko-KR"/>
              </w:rPr>
            </w:pPr>
            <w:r w:rsidRPr="00BD7776">
              <w:rPr>
                <w:szCs w:val="22"/>
                <w:lang w:val="en-US" w:eastAsia="ko-KR"/>
              </w:rPr>
              <w:t>1.4 MHz</w:t>
            </w:r>
          </w:p>
          <w:p w14:paraId="67634E02" w14:textId="77777777" w:rsidR="00297621" w:rsidRPr="007A7591" w:rsidRDefault="00297621" w:rsidP="00297621">
            <w:pPr>
              <w:pStyle w:val="Tabletext"/>
              <w:rPr>
                <w:szCs w:val="22"/>
                <w:lang w:val="en-US" w:eastAsia="ko-KR"/>
              </w:rPr>
            </w:pPr>
          </w:p>
        </w:tc>
        <w:tc>
          <w:tcPr>
            <w:tcW w:w="1721" w:type="dxa"/>
          </w:tcPr>
          <w:p w14:paraId="67B49990" w14:textId="698FD1B1" w:rsidR="00297621" w:rsidRPr="007A7591" w:rsidRDefault="00297621" w:rsidP="00297621">
            <w:pPr>
              <w:pStyle w:val="Tabletext"/>
              <w:rPr>
                <w:szCs w:val="22"/>
                <w:lang w:val="en-US" w:eastAsia="ko-KR"/>
              </w:rPr>
            </w:pPr>
            <w:r w:rsidRPr="00BD7776">
              <w:rPr>
                <w:szCs w:val="22"/>
                <w:lang w:val="en-US" w:eastAsia="ko-KR"/>
              </w:rPr>
              <w:t>180 kHz</w:t>
            </w:r>
          </w:p>
        </w:tc>
      </w:tr>
      <w:tr w:rsidR="009112DE" w14:paraId="18651B72" w14:textId="77777777" w:rsidTr="00FD6A16">
        <w:trPr>
          <w:cantSplit/>
          <w:jc w:val="right"/>
        </w:trPr>
        <w:tc>
          <w:tcPr>
            <w:tcW w:w="1778" w:type="dxa"/>
            <w:noWrap/>
          </w:tcPr>
          <w:p w14:paraId="2EBD4D5D" w14:textId="77777777" w:rsidR="009112DE" w:rsidRPr="007A7591" w:rsidRDefault="009112DE">
            <w:pPr>
              <w:pStyle w:val="Tabletext"/>
              <w:jc w:val="left"/>
              <w:rPr>
                <w:szCs w:val="22"/>
                <w:lang w:val="en-US" w:eastAsia="ko-KR"/>
              </w:rPr>
            </w:pPr>
            <w:r w:rsidRPr="007A7591">
              <w:rPr>
                <w:rFonts w:hAnsi="SimSun"/>
                <w:szCs w:val="22"/>
                <w:lang w:val="en-US" w:eastAsia="zh-CN"/>
              </w:rPr>
              <w:t>信道间隔</w:t>
            </w:r>
          </w:p>
        </w:tc>
        <w:tc>
          <w:tcPr>
            <w:tcW w:w="1621" w:type="dxa"/>
          </w:tcPr>
          <w:p w14:paraId="2F4DB06B" w14:textId="77777777" w:rsidR="009112DE" w:rsidRPr="007A7591" w:rsidRDefault="009112DE">
            <w:pPr>
              <w:pStyle w:val="Tabletext"/>
              <w:jc w:val="left"/>
              <w:rPr>
                <w:szCs w:val="22"/>
                <w:lang w:val="en-US" w:eastAsia="ko-KR"/>
              </w:rPr>
            </w:pPr>
            <w:r w:rsidRPr="007A7591">
              <w:rPr>
                <w:szCs w:val="22"/>
                <w:lang w:val="en-US" w:eastAsia="ko-KR"/>
              </w:rPr>
              <w:t>kHz</w:t>
            </w:r>
          </w:p>
        </w:tc>
        <w:tc>
          <w:tcPr>
            <w:tcW w:w="1559" w:type="dxa"/>
          </w:tcPr>
          <w:p w14:paraId="5275C539" w14:textId="77777777" w:rsidR="009112DE" w:rsidRPr="007A7591" w:rsidRDefault="009112DE">
            <w:pPr>
              <w:pStyle w:val="Tabletext"/>
              <w:jc w:val="left"/>
              <w:rPr>
                <w:szCs w:val="22"/>
                <w:lang w:val="en-US" w:eastAsia="ko-KR"/>
              </w:rPr>
            </w:pPr>
            <w:r w:rsidRPr="007A7591">
              <w:rPr>
                <w:szCs w:val="22"/>
                <w:lang w:val="en-US" w:eastAsia="ko-KR"/>
              </w:rPr>
              <w:t xml:space="preserve">200 kHz </w:t>
            </w:r>
          </w:p>
        </w:tc>
        <w:tc>
          <w:tcPr>
            <w:tcW w:w="1480" w:type="dxa"/>
          </w:tcPr>
          <w:p w14:paraId="0B1BF912" w14:textId="77777777" w:rsidR="009112DE" w:rsidRPr="007A7591" w:rsidRDefault="009112DE">
            <w:pPr>
              <w:pStyle w:val="Tabletext"/>
              <w:jc w:val="left"/>
              <w:rPr>
                <w:szCs w:val="22"/>
                <w:lang w:val="en-US" w:eastAsia="zh-CN"/>
              </w:rPr>
            </w:pPr>
            <w:r w:rsidRPr="007A7591">
              <w:rPr>
                <w:szCs w:val="22"/>
                <w:lang w:val="en-US" w:eastAsia="ko-KR"/>
              </w:rPr>
              <w:t>200 kHz</w:t>
            </w:r>
          </w:p>
        </w:tc>
        <w:tc>
          <w:tcPr>
            <w:tcW w:w="1480" w:type="dxa"/>
          </w:tcPr>
          <w:p w14:paraId="4B2EE774" w14:textId="77777777" w:rsidR="009112DE" w:rsidRPr="007A7591" w:rsidRDefault="009112DE">
            <w:pPr>
              <w:pStyle w:val="Tabletext"/>
              <w:jc w:val="left"/>
              <w:rPr>
                <w:szCs w:val="22"/>
                <w:lang w:val="en-US" w:eastAsia="ko-KR"/>
              </w:rPr>
            </w:pPr>
            <w:r w:rsidRPr="007A7591">
              <w:rPr>
                <w:rFonts w:hAnsi="SimSun"/>
                <w:szCs w:val="22"/>
                <w:lang w:val="en-US" w:eastAsia="zh-CN"/>
              </w:rPr>
              <w:t>用于</w:t>
            </w:r>
            <w:r w:rsidRPr="007A7591">
              <w:rPr>
                <w:szCs w:val="22"/>
                <w:lang w:val="en-US" w:eastAsia="ko-KR"/>
              </w:rPr>
              <w:t>FDD</w:t>
            </w:r>
            <w:r w:rsidRPr="007A7591">
              <w:rPr>
                <w:rFonts w:hAnsi="SimSun"/>
                <w:szCs w:val="22"/>
                <w:lang w:val="en-US" w:eastAsia="zh-CN"/>
              </w:rPr>
              <w:t>的</w:t>
            </w:r>
            <w:r w:rsidRPr="007A7591">
              <w:rPr>
                <w:szCs w:val="22"/>
                <w:lang w:val="en-US" w:eastAsia="zh-CN"/>
              </w:rPr>
              <w:br/>
            </w:r>
            <w:r w:rsidRPr="007A7591">
              <w:rPr>
                <w:szCs w:val="22"/>
                <w:lang w:val="en-US" w:eastAsia="ko-KR"/>
              </w:rPr>
              <w:t>5 MHz</w:t>
            </w:r>
          </w:p>
        </w:tc>
        <w:tc>
          <w:tcPr>
            <w:tcW w:w="1480" w:type="dxa"/>
          </w:tcPr>
          <w:p w14:paraId="617224A8" w14:textId="77777777" w:rsidR="009112DE" w:rsidRPr="007A7591" w:rsidRDefault="009112DE">
            <w:pPr>
              <w:pStyle w:val="Tabletext"/>
              <w:jc w:val="left"/>
              <w:rPr>
                <w:szCs w:val="22"/>
                <w:lang w:val="en-US" w:eastAsia="ko-KR"/>
              </w:rPr>
            </w:pPr>
            <w:r w:rsidRPr="007A7591">
              <w:rPr>
                <w:rFonts w:hAnsi="SimSun"/>
                <w:szCs w:val="22"/>
                <w:lang w:val="en-US" w:eastAsia="zh-CN"/>
              </w:rPr>
              <w:t>用于</w:t>
            </w:r>
            <w:r w:rsidRPr="007A7591">
              <w:rPr>
                <w:szCs w:val="22"/>
                <w:lang w:val="en-US" w:eastAsia="ko-KR"/>
              </w:rPr>
              <w:t>FDD</w:t>
            </w:r>
            <w:r w:rsidRPr="007A7591">
              <w:rPr>
                <w:rFonts w:hAnsi="SimSun"/>
                <w:szCs w:val="22"/>
                <w:lang w:val="en-US" w:eastAsia="zh-CN"/>
              </w:rPr>
              <w:t>的</w:t>
            </w:r>
            <w:r w:rsidRPr="007A7591">
              <w:rPr>
                <w:szCs w:val="22"/>
                <w:lang w:val="en-US" w:eastAsia="zh-CN"/>
              </w:rPr>
              <w:br/>
            </w:r>
            <w:r w:rsidRPr="007A7591">
              <w:rPr>
                <w:szCs w:val="22"/>
                <w:lang w:val="en-US" w:eastAsia="ko-KR"/>
              </w:rPr>
              <w:t>5 MHz</w:t>
            </w:r>
          </w:p>
        </w:tc>
        <w:tc>
          <w:tcPr>
            <w:tcW w:w="1937" w:type="dxa"/>
          </w:tcPr>
          <w:p w14:paraId="72F520DD" w14:textId="77777777" w:rsidR="009112DE" w:rsidRPr="007A7591" w:rsidRDefault="009112DE" w:rsidP="00BD7776">
            <w:pPr>
              <w:pStyle w:val="Tabletext"/>
              <w:jc w:val="left"/>
              <w:rPr>
                <w:szCs w:val="22"/>
                <w:lang w:val="en-US" w:eastAsia="ko-KR"/>
              </w:rPr>
            </w:pPr>
            <w:r w:rsidRPr="007A7591">
              <w:rPr>
                <w:rFonts w:hAnsi="SimSun"/>
                <w:szCs w:val="22"/>
                <w:lang w:val="en-US" w:eastAsia="zh-CN"/>
              </w:rPr>
              <w:t>标称信道间隔</w:t>
            </w:r>
            <w:r w:rsidRPr="007A7591">
              <w:rPr>
                <w:szCs w:val="22"/>
                <w:lang w:val="en-US" w:eastAsia="ko-KR"/>
              </w:rPr>
              <w:t>=</w:t>
            </w:r>
            <w:r w:rsidR="00BD7776" w:rsidRPr="00DD41F5">
              <w:rPr>
                <w:rFonts w:eastAsia="Batang"/>
                <w:spacing w:val="-8"/>
                <w:lang w:val="en-US" w:eastAsia="ko-KR"/>
              </w:rPr>
              <w:t>(</w:t>
            </w:r>
            <w:proofErr w:type="spellStart"/>
            <w:r w:rsidR="00BD7776" w:rsidRPr="00DD41F5">
              <w:rPr>
                <w:rFonts w:eastAsia="Batang"/>
                <w:spacing w:val="-8"/>
                <w:lang w:val="en-US" w:eastAsia="ko-KR"/>
              </w:rPr>
              <w:t>BWChannel</w:t>
            </w:r>
            <w:proofErr w:type="spellEnd"/>
            <w:r w:rsidR="00BD7776" w:rsidRPr="00DD41F5">
              <w:rPr>
                <w:rFonts w:eastAsia="Batang"/>
                <w:spacing w:val="-8"/>
                <w:lang w:val="en-US" w:eastAsia="ko-KR"/>
              </w:rPr>
              <w:t xml:space="preserve">(1) + </w:t>
            </w:r>
            <w:proofErr w:type="spellStart"/>
            <w:r w:rsidR="00BD7776" w:rsidRPr="00DD41F5">
              <w:rPr>
                <w:rFonts w:eastAsia="Batang"/>
                <w:spacing w:val="-8"/>
                <w:lang w:val="en-US" w:eastAsia="ko-KR"/>
              </w:rPr>
              <w:t>BWChannel</w:t>
            </w:r>
            <w:proofErr w:type="spellEnd"/>
            <w:r w:rsidR="00BD7776" w:rsidRPr="00DD41F5">
              <w:rPr>
                <w:rFonts w:eastAsia="Batang"/>
                <w:spacing w:val="-8"/>
                <w:lang w:val="en-US" w:eastAsia="ko-KR"/>
              </w:rPr>
              <w:t>(2))/2</w:t>
            </w:r>
            <w:r w:rsidR="00BD7776">
              <w:rPr>
                <w:rFonts w:hint="eastAsia"/>
                <w:spacing w:val="-8"/>
                <w:lang w:val="en-US" w:eastAsia="zh-CN"/>
              </w:rPr>
              <w:t>，</w:t>
            </w:r>
            <w:r w:rsidRPr="007A7591">
              <w:rPr>
                <w:rFonts w:hAnsi="SimSun"/>
                <w:szCs w:val="22"/>
                <w:lang w:val="en-US" w:eastAsia="zh-CN"/>
              </w:rPr>
              <w:t>其中</w:t>
            </w:r>
            <w:r w:rsidR="00BD7776">
              <w:rPr>
                <w:rFonts w:hAnsi="SimSun" w:hint="eastAsia"/>
                <w:szCs w:val="22"/>
                <w:lang w:val="en-US" w:eastAsia="zh-CN"/>
              </w:rPr>
              <w:t>，</w:t>
            </w:r>
            <w:proofErr w:type="spellStart"/>
            <w:r w:rsidR="00BD7776" w:rsidRPr="00DD41F5">
              <w:rPr>
                <w:rFonts w:eastAsia="Batang"/>
                <w:spacing w:val="-8"/>
                <w:lang w:val="en-US" w:eastAsia="ko-KR"/>
              </w:rPr>
              <w:t>BWChannel</w:t>
            </w:r>
            <w:proofErr w:type="spellEnd"/>
            <w:r w:rsidR="00BD7776" w:rsidRPr="00DD41F5">
              <w:rPr>
                <w:rFonts w:eastAsia="Batang"/>
                <w:spacing w:val="-8"/>
                <w:lang w:val="en-US" w:eastAsia="ko-KR"/>
              </w:rPr>
              <w:t>(1)</w:t>
            </w:r>
            <w:r w:rsidRPr="007A7591">
              <w:rPr>
                <w:rFonts w:hAnsi="SimSun"/>
                <w:szCs w:val="22"/>
                <w:lang w:val="en-US" w:eastAsia="zh-CN"/>
              </w:rPr>
              <w:t>和</w:t>
            </w:r>
            <w:proofErr w:type="spellStart"/>
            <w:r w:rsidR="00BD7776" w:rsidRPr="00DD41F5">
              <w:rPr>
                <w:rFonts w:eastAsia="Batang"/>
                <w:spacing w:val="-8"/>
                <w:lang w:val="en-US" w:eastAsia="ko-KR"/>
              </w:rPr>
              <w:t>BWChannel</w:t>
            </w:r>
            <w:proofErr w:type="spellEnd"/>
            <w:r w:rsidR="00BD7776" w:rsidRPr="00DD41F5">
              <w:rPr>
                <w:rFonts w:eastAsia="Batang"/>
                <w:spacing w:val="-8"/>
                <w:lang w:val="en-US" w:eastAsia="ko-KR"/>
              </w:rPr>
              <w:t>(2)</w:t>
            </w:r>
            <w:r w:rsidR="00BD7776" w:rsidRPr="007A7591">
              <w:rPr>
                <w:rFonts w:hAnsi="SimSun"/>
                <w:szCs w:val="22"/>
                <w:lang w:val="en-US" w:eastAsia="zh-CN"/>
              </w:rPr>
              <w:t xml:space="preserve"> </w:t>
            </w:r>
            <w:r w:rsidR="00BD7776" w:rsidRPr="007A7591">
              <w:rPr>
                <w:rFonts w:hAnsi="SimSun"/>
                <w:szCs w:val="22"/>
                <w:lang w:val="en-US" w:eastAsia="zh-CN"/>
              </w:rPr>
              <w:t>分别</w:t>
            </w:r>
            <w:r w:rsidRPr="007A7591">
              <w:rPr>
                <w:rFonts w:hAnsi="SimSun"/>
                <w:szCs w:val="22"/>
                <w:lang w:val="en-US" w:eastAsia="zh-CN"/>
              </w:rPr>
              <w:t>为两个载波的信道带宽</w:t>
            </w:r>
          </w:p>
        </w:tc>
        <w:tc>
          <w:tcPr>
            <w:tcW w:w="1505" w:type="dxa"/>
          </w:tcPr>
          <w:p w14:paraId="40FAA456" w14:textId="77777777" w:rsidR="009112DE" w:rsidRPr="007A7591" w:rsidRDefault="009112DE">
            <w:pPr>
              <w:pStyle w:val="Tabletext"/>
              <w:rPr>
                <w:szCs w:val="22"/>
                <w:lang w:val="en-US" w:eastAsia="zh-CN"/>
              </w:rPr>
            </w:pPr>
            <w:r w:rsidRPr="007A7591">
              <w:rPr>
                <w:szCs w:val="22"/>
                <w:lang w:val="en-US" w:eastAsia="ko-KR"/>
              </w:rPr>
              <w:t>LTE</w:t>
            </w:r>
            <w:r w:rsidRPr="007A7591">
              <w:rPr>
                <w:rFonts w:hAnsi="SimSun"/>
                <w:szCs w:val="22"/>
                <w:lang w:val="en-US" w:eastAsia="zh-CN"/>
              </w:rPr>
              <w:t>波段内操作</w:t>
            </w:r>
            <w:r w:rsidR="00BD7776">
              <w:rPr>
                <w:rFonts w:hint="eastAsia"/>
                <w:szCs w:val="22"/>
                <w:lang w:val="en-US" w:eastAsia="zh-CN"/>
              </w:rPr>
              <w:t>：</w:t>
            </w:r>
          </w:p>
          <w:p w14:paraId="6A7F605D" w14:textId="77777777" w:rsidR="009112DE" w:rsidRPr="007A7591" w:rsidRDefault="009112DE">
            <w:pPr>
              <w:pStyle w:val="Tabletext"/>
              <w:rPr>
                <w:szCs w:val="22"/>
                <w:lang w:val="en-US" w:eastAsia="ko-KR"/>
              </w:rPr>
            </w:pPr>
            <w:r w:rsidRPr="007A7591">
              <w:rPr>
                <w:szCs w:val="22"/>
                <w:lang w:val="en-US" w:eastAsia="ko-KR"/>
              </w:rPr>
              <w:t>1.08 MHz</w:t>
            </w:r>
          </w:p>
          <w:p w14:paraId="33A0C9EB" w14:textId="77777777" w:rsidR="009112DE" w:rsidRPr="007A7591" w:rsidRDefault="009112DE">
            <w:pPr>
              <w:pStyle w:val="Tabletext"/>
              <w:rPr>
                <w:szCs w:val="22"/>
                <w:lang w:val="en-US" w:eastAsia="ko-KR"/>
              </w:rPr>
            </w:pPr>
            <w:r w:rsidRPr="007A7591">
              <w:rPr>
                <w:rFonts w:hAnsi="SimSun"/>
                <w:szCs w:val="22"/>
                <w:lang w:val="en-US" w:eastAsia="zh-CN"/>
              </w:rPr>
              <w:t>独立操作</w:t>
            </w:r>
            <w:r w:rsidR="00BD7776">
              <w:rPr>
                <w:rFonts w:hint="eastAsia"/>
                <w:szCs w:val="22"/>
                <w:lang w:val="en-US" w:eastAsia="zh-CN"/>
              </w:rPr>
              <w:t>：</w:t>
            </w:r>
            <w:r w:rsidRPr="007A7591">
              <w:rPr>
                <w:szCs w:val="22"/>
                <w:lang w:val="en-US" w:eastAsia="ko-KR"/>
              </w:rPr>
              <w:t>1.4 MHz</w:t>
            </w:r>
          </w:p>
          <w:p w14:paraId="3A6F190F" w14:textId="77777777" w:rsidR="009112DE" w:rsidRPr="007A7591" w:rsidRDefault="009112DE">
            <w:pPr>
              <w:pStyle w:val="Tabletext"/>
              <w:jc w:val="left"/>
              <w:rPr>
                <w:szCs w:val="22"/>
                <w:lang w:val="en-US" w:eastAsia="zh-CN"/>
              </w:rPr>
            </w:pPr>
          </w:p>
        </w:tc>
        <w:tc>
          <w:tcPr>
            <w:tcW w:w="1721" w:type="dxa"/>
          </w:tcPr>
          <w:p w14:paraId="53212260" w14:textId="77777777" w:rsidR="009112DE" w:rsidRPr="007A7591" w:rsidRDefault="009112DE">
            <w:pPr>
              <w:pStyle w:val="Tabletext"/>
              <w:rPr>
                <w:szCs w:val="22"/>
                <w:lang w:val="en-US" w:eastAsia="zh-CN"/>
              </w:rPr>
            </w:pPr>
            <w:r w:rsidRPr="007A7591">
              <w:rPr>
                <w:szCs w:val="22"/>
                <w:lang w:val="en-US" w:eastAsia="ko-KR"/>
              </w:rPr>
              <w:t>LTE</w:t>
            </w:r>
            <w:r w:rsidRPr="007A7591">
              <w:rPr>
                <w:rFonts w:hAnsi="SimSun"/>
                <w:szCs w:val="22"/>
                <w:lang w:val="en-US" w:eastAsia="zh-CN"/>
              </w:rPr>
              <w:t>波段内操作：</w:t>
            </w:r>
          </w:p>
          <w:p w14:paraId="3930931E" w14:textId="77777777" w:rsidR="009112DE" w:rsidRPr="007A7591" w:rsidRDefault="009112DE">
            <w:pPr>
              <w:pStyle w:val="Tabletext"/>
              <w:rPr>
                <w:szCs w:val="22"/>
                <w:lang w:val="en-US" w:eastAsia="ko-KR"/>
              </w:rPr>
            </w:pPr>
            <w:r w:rsidRPr="007A7591">
              <w:rPr>
                <w:szCs w:val="22"/>
                <w:lang w:val="en-US" w:eastAsia="ko-KR"/>
              </w:rPr>
              <w:t>180 kHz</w:t>
            </w:r>
          </w:p>
          <w:p w14:paraId="1788C25D" w14:textId="77777777" w:rsidR="009112DE" w:rsidRPr="007A7591" w:rsidRDefault="009112DE">
            <w:pPr>
              <w:pStyle w:val="Tabletext"/>
              <w:rPr>
                <w:szCs w:val="22"/>
                <w:lang w:val="en-US" w:eastAsia="ko-KR"/>
              </w:rPr>
            </w:pPr>
            <w:r w:rsidRPr="007A7591">
              <w:rPr>
                <w:rFonts w:hAnsi="SimSun"/>
                <w:szCs w:val="22"/>
                <w:lang w:val="en-US" w:eastAsia="zh-CN"/>
              </w:rPr>
              <w:t>独立操作</w:t>
            </w:r>
            <w:r w:rsidR="00BD7776" w:rsidRPr="007A7591">
              <w:rPr>
                <w:rFonts w:hAnsi="SimSun"/>
                <w:szCs w:val="22"/>
                <w:lang w:val="en-US" w:eastAsia="zh-CN"/>
              </w:rPr>
              <w:t>：</w:t>
            </w:r>
            <w:r w:rsidRPr="007A7591">
              <w:rPr>
                <w:szCs w:val="22"/>
                <w:lang w:val="en-US" w:eastAsia="ko-KR"/>
              </w:rPr>
              <w:t>200 kHz</w:t>
            </w:r>
          </w:p>
          <w:p w14:paraId="749522CD" w14:textId="77777777" w:rsidR="009112DE" w:rsidRPr="007A7591" w:rsidRDefault="009112DE">
            <w:pPr>
              <w:pStyle w:val="Tabletext"/>
              <w:jc w:val="left"/>
              <w:rPr>
                <w:szCs w:val="22"/>
                <w:lang w:val="en-US" w:eastAsia="zh-CN"/>
              </w:rPr>
            </w:pPr>
          </w:p>
        </w:tc>
      </w:tr>
      <w:tr w:rsidR="009112DE" w14:paraId="485C1F3B" w14:textId="77777777" w:rsidTr="00FD6A16">
        <w:trPr>
          <w:cantSplit/>
          <w:jc w:val="right"/>
        </w:trPr>
        <w:tc>
          <w:tcPr>
            <w:tcW w:w="3399" w:type="dxa"/>
            <w:gridSpan w:val="2"/>
            <w:noWrap/>
          </w:tcPr>
          <w:p w14:paraId="79DA9963" w14:textId="77777777" w:rsidR="009112DE" w:rsidRPr="007A7591" w:rsidRDefault="009112DE">
            <w:pPr>
              <w:pStyle w:val="Tabletext"/>
              <w:jc w:val="left"/>
              <w:rPr>
                <w:szCs w:val="22"/>
                <w:lang w:val="en-US" w:eastAsia="ko-KR"/>
              </w:rPr>
            </w:pPr>
            <w:r w:rsidRPr="007A7591">
              <w:rPr>
                <w:rFonts w:hAnsi="SimSun"/>
                <w:szCs w:val="22"/>
                <w:lang w:val="en-US" w:eastAsia="zh-CN"/>
              </w:rPr>
              <w:t>操作频段中非重叠信道数量</w:t>
            </w:r>
          </w:p>
        </w:tc>
        <w:tc>
          <w:tcPr>
            <w:tcW w:w="1559" w:type="dxa"/>
          </w:tcPr>
          <w:p w14:paraId="523B54EA" w14:textId="77777777" w:rsidR="009112DE" w:rsidRPr="007A7591" w:rsidRDefault="009112DE">
            <w:pPr>
              <w:pStyle w:val="Tabletext"/>
              <w:jc w:val="left"/>
              <w:rPr>
                <w:szCs w:val="22"/>
                <w:lang w:val="en-US" w:eastAsia="ko-KR"/>
              </w:rPr>
            </w:pPr>
            <w:r w:rsidRPr="007A7591">
              <w:rPr>
                <w:rFonts w:hAnsi="SimSun"/>
                <w:szCs w:val="22"/>
                <w:lang w:val="en-US" w:eastAsia="zh-CN"/>
              </w:rPr>
              <w:t>见</w:t>
            </w:r>
            <w:r w:rsidRPr="007A7591">
              <w:rPr>
                <w:szCs w:val="22"/>
                <w:lang w:val="en-US" w:eastAsia="ko-KR"/>
              </w:rPr>
              <w:t>3GPP 45.005</w:t>
            </w:r>
          </w:p>
        </w:tc>
        <w:tc>
          <w:tcPr>
            <w:tcW w:w="1480" w:type="dxa"/>
          </w:tcPr>
          <w:p w14:paraId="493568DA" w14:textId="77777777" w:rsidR="009112DE" w:rsidRPr="007A7591" w:rsidRDefault="009112DE">
            <w:pPr>
              <w:pStyle w:val="Tabletext"/>
              <w:jc w:val="left"/>
              <w:rPr>
                <w:szCs w:val="22"/>
                <w:lang w:val="en-US" w:eastAsia="zh-CN"/>
              </w:rPr>
            </w:pPr>
            <w:r w:rsidRPr="007A7591">
              <w:rPr>
                <w:rFonts w:hAnsi="SimSun"/>
                <w:szCs w:val="22"/>
                <w:lang w:val="en-US" w:eastAsia="zh-CN"/>
              </w:rPr>
              <w:t>见</w:t>
            </w:r>
            <w:r w:rsidRPr="007A7591">
              <w:rPr>
                <w:szCs w:val="22"/>
                <w:lang w:val="en-US" w:eastAsia="zh-CN"/>
              </w:rPr>
              <w:t>3GPP 45.005</w:t>
            </w:r>
          </w:p>
        </w:tc>
        <w:tc>
          <w:tcPr>
            <w:tcW w:w="1480" w:type="dxa"/>
          </w:tcPr>
          <w:p w14:paraId="210456DA" w14:textId="77777777" w:rsidR="009112DE" w:rsidRPr="007A7591" w:rsidRDefault="009112DE">
            <w:pPr>
              <w:pStyle w:val="Tabletext"/>
              <w:jc w:val="left"/>
              <w:rPr>
                <w:szCs w:val="22"/>
                <w:lang w:val="en-US" w:eastAsia="ko-KR"/>
              </w:rPr>
            </w:pPr>
            <w:r w:rsidRPr="007A7591">
              <w:rPr>
                <w:rFonts w:hAnsi="SimSun"/>
                <w:szCs w:val="22"/>
                <w:lang w:val="en-US" w:eastAsia="zh-CN"/>
              </w:rPr>
              <w:t>见</w:t>
            </w:r>
            <w:r w:rsidRPr="007A7591">
              <w:rPr>
                <w:szCs w:val="22"/>
                <w:lang w:val="en-US" w:eastAsia="ko-KR"/>
              </w:rPr>
              <w:t>3GPP 25.101</w:t>
            </w:r>
          </w:p>
        </w:tc>
        <w:tc>
          <w:tcPr>
            <w:tcW w:w="1480" w:type="dxa"/>
          </w:tcPr>
          <w:p w14:paraId="3E84B300" w14:textId="77777777" w:rsidR="009112DE" w:rsidRPr="007A7591" w:rsidRDefault="009112DE">
            <w:pPr>
              <w:pStyle w:val="Tabletext"/>
              <w:jc w:val="left"/>
              <w:rPr>
                <w:szCs w:val="22"/>
                <w:lang w:val="en-US" w:eastAsia="ko-KR"/>
              </w:rPr>
            </w:pPr>
            <w:r w:rsidRPr="007A7591">
              <w:rPr>
                <w:rFonts w:hAnsi="SimSun"/>
                <w:szCs w:val="22"/>
                <w:lang w:val="en-US" w:eastAsia="zh-CN"/>
              </w:rPr>
              <w:t>见</w:t>
            </w:r>
            <w:r w:rsidRPr="007A7591">
              <w:rPr>
                <w:szCs w:val="22"/>
                <w:lang w:val="en-US" w:eastAsia="ko-KR"/>
              </w:rPr>
              <w:t>3GPP 25.101</w:t>
            </w:r>
          </w:p>
        </w:tc>
        <w:tc>
          <w:tcPr>
            <w:tcW w:w="1937" w:type="dxa"/>
          </w:tcPr>
          <w:p w14:paraId="03D3DD9F" w14:textId="77777777" w:rsidR="009112DE" w:rsidRPr="007A7591" w:rsidRDefault="009112DE">
            <w:pPr>
              <w:pStyle w:val="Tabletext"/>
              <w:jc w:val="left"/>
              <w:rPr>
                <w:szCs w:val="22"/>
                <w:lang w:val="en-US" w:eastAsia="ko-KR"/>
              </w:rPr>
            </w:pPr>
            <w:r w:rsidRPr="007A7591">
              <w:rPr>
                <w:rFonts w:hAnsi="SimSun"/>
                <w:szCs w:val="22"/>
                <w:lang w:val="en-US" w:eastAsia="zh-CN"/>
              </w:rPr>
              <w:t>见</w:t>
            </w:r>
            <w:r w:rsidRPr="007A7591">
              <w:rPr>
                <w:szCs w:val="22"/>
                <w:lang w:val="en-US" w:eastAsia="ko-KR"/>
              </w:rPr>
              <w:t>3GPP 36.101</w:t>
            </w:r>
            <w:r w:rsidRPr="007A7591">
              <w:rPr>
                <w:rFonts w:hAnsi="SimSun"/>
                <w:szCs w:val="22"/>
                <w:lang w:val="en-US" w:eastAsia="zh-CN"/>
              </w:rPr>
              <w:t>和</w:t>
            </w:r>
            <w:r w:rsidRPr="007A7591">
              <w:rPr>
                <w:szCs w:val="22"/>
                <w:lang w:val="en-US" w:eastAsia="ko-KR"/>
              </w:rPr>
              <w:t>36.104</w:t>
            </w:r>
          </w:p>
        </w:tc>
        <w:tc>
          <w:tcPr>
            <w:tcW w:w="1505" w:type="dxa"/>
          </w:tcPr>
          <w:p w14:paraId="71E9CF56" w14:textId="77777777" w:rsidR="009112DE" w:rsidRPr="007A7591" w:rsidRDefault="009112DE">
            <w:pPr>
              <w:pStyle w:val="Tabletext"/>
              <w:jc w:val="left"/>
              <w:rPr>
                <w:szCs w:val="22"/>
                <w:lang w:val="en-US" w:eastAsia="zh-CN"/>
              </w:rPr>
            </w:pPr>
          </w:p>
        </w:tc>
        <w:tc>
          <w:tcPr>
            <w:tcW w:w="1721" w:type="dxa"/>
          </w:tcPr>
          <w:p w14:paraId="31C40763" w14:textId="77777777" w:rsidR="009112DE" w:rsidRPr="007A7591" w:rsidRDefault="009112DE">
            <w:pPr>
              <w:pStyle w:val="Tabletext"/>
              <w:jc w:val="left"/>
              <w:rPr>
                <w:szCs w:val="22"/>
                <w:lang w:val="en-US" w:eastAsia="zh-CN"/>
              </w:rPr>
            </w:pPr>
            <w:r w:rsidRPr="007A7591">
              <w:rPr>
                <w:rFonts w:hAnsi="SimSun"/>
                <w:szCs w:val="22"/>
                <w:lang w:val="en-US" w:eastAsia="zh-CN"/>
              </w:rPr>
              <w:t>见</w:t>
            </w:r>
            <w:r w:rsidRPr="007A7591">
              <w:rPr>
                <w:szCs w:val="22"/>
                <w:lang w:val="en-US" w:eastAsia="ko-KR"/>
              </w:rPr>
              <w:t>3GPP 36.101</w:t>
            </w:r>
            <w:r w:rsidRPr="007A7591">
              <w:rPr>
                <w:rFonts w:hAnsi="SimSun"/>
                <w:szCs w:val="22"/>
                <w:lang w:val="en-US" w:eastAsia="zh-CN"/>
              </w:rPr>
              <w:t>和</w:t>
            </w:r>
            <w:r w:rsidRPr="007A7591">
              <w:rPr>
                <w:szCs w:val="22"/>
                <w:lang w:val="en-US" w:eastAsia="ko-KR"/>
              </w:rPr>
              <w:t>36.104</w:t>
            </w:r>
          </w:p>
        </w:tc>
      </w:tr>
    </w:tbl>
    <w:p w14:paraId="4AEBB16E" w14:textId="726B6A9B" w:rsidR="00297621" w:rsidRDefault="00297621"/>
    <w:p w14:paraId="1DE5B552" w14:textId="6F2DC4DB" w:rsidR="00297621" w:rsidRDefault="00297621">
      <w:r>
        <w:br w:type="page"/>
      </w:r>
    </w:p>
    <w:p w14:paraId="49E5FA12" w14:textId="30317327" w:rsidR="00297621" w:rsidRPr="00297621" w:rsidRDefault="00297621" w:rsidP="00297621">
      <w:pPr>
        <w:pStyle w:val="TableNo0"/>
        <w:rPr>
          <w:rFonts w:ascii="SimSun" w:hAnsi="SimSun"/>
          <w:lang w:val="en-US"/>
        </w:rPr>
      </w:pP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297621" w:rsidRPr="00C16DFE" w14:paraId="281600E9" w14:textId="77777777" w:rsidTr="002A3F97">
        <w:trPr>
          <w:cantSplit/>
          <w:jc w:val="right"/>
        </w:trPr>
        <w:tc>
          <w:tcPr>
            <w:tcW w:w="1778" w:type="dxa"/>
            <w:noWrap/>
          </w:tcPr>
          <w:p w14:paraId="7A273645" w14:textId="77777777" w:rsidR="00297621" w:rsidRPr="00C16DFE" w:rsidRDefault="00297621" w:rsidP="002A3F97">
            <w:pPr>
              <w:pStyle w:val="Tablehead"/>
              <w:rPr>
                <w:szCs w:val="22"/>
              </w:rPr>
            </w:pPr>
            <w:proofErr w:type="spellStart"/>
            <w:r w:rsidRPr="00C16DFE">
              <w:rPr>
                <w:szCs w:val="22"/>
              </w:rPr>
              <w:t>功能特性</w:t>
            </w:r>
            <w:proofErr w:type="spellEnd"/>
          </w:p>
        </w:tc>
        <w:tc>
          <w:tcPr>
            <w:tcW w:w="1621" w:type="dxa"/>
          </w:tcPr>
          <w:p w14:paraId="4D59E097" w14:textId="77777777" w:rsidR="00297621" w:rsidRPr="00C16DFE" w:rsidRDefault="00297621" w:rsidP="002A3F97">
            <w:pPr>
              <w:pStyle w:val="Tablehead"/>
              <w:rPr>
                <w:szCs w:val="22"/>
              </w:rPr>
            </w:pPr>
            <w:proofErr w:type="spellStart"/>
            <w:r w:rsidRPr="00C16DFE">
              <w:rPr>
                <w:szCs w:val="22"/>
              </w:rPr>
              <w:t>测量单位</w:t>
            </w:r>
            <w:proofErr w:type="spellEnd"/>
          </w:p>
        </w:tc>
        <w:tc>
          <w:tcPr>
            <w:tcW w:w="1559" w:type="dxa"/>
            <w:noWrap/>
          </w:tcPr>
          <w:p w14:paraId="0C09CD83" w14:textId="77777777" w:rsidR="00297621" w:rsidRPr="00C16DFE" w:rsidRDefault="00297621" w:rsidP="002A3F97">
            <w:pPr>
              <w:pStyle w:val="Tablehead"/>
              <w:rPr>
                <w:szCs w:val="22"/>
              </w:rPr>
            </w:pPr>
            <w:r w:rsidRPr="00C16DFE">
              <w:rPr>
                <w:szCs w:val="22"/>
              </w:rPr>
              <w:t>GSM/EDGE</w:t>
            </w:r>
          </w:p>
        </w:tc>
        <w:tc>
          <w:tcPr>
            <w:tcW w:w="1480" w:type="dxa"/>
          </w:tcPr>
          <w:p w14:paraId="6F1DC718" w14:textId="77777777" w:rsidR="00297621" w:rsidRPr="00C16DFE" w:rsidRDefault="00297621" w:rsidP="002A3F97">
            <w:pPr>
              <w:pStyle w:val="Tablehead"/>
              <w:rPr>
                <w:szCs w:val="22"/>
              </w:rPr>
            </w:pPr>
            <w:r w:rsidRPr="00C16DFE">
              <w:rPr>
                <w:szCs w:val="22"/>
              </w:rPr>
              <w:t>EC-GSM-IoT</w:t>
            </w:r>
          </w:p>
        </w:tc>
        <w:tc>
          <w:tcPr>
            <w:tcW w:w="1480" w:type="dxa"/>
          </w:tcPr>
          <w:p w14:paraId="646BDFDF" w14:textId="77777777" w:rsidR="00297621" w:rsidRPr="00C16DFE" w:rsidRDefault="00297621" w:rsidP="002A3F97">
            <w:pPr>
              <w:pStyle w:val="Tablehead"/>
              <w:rPr>
                <w:szCs w:val="22"/>
              </w:rPr>
            </w:pPr>
            <w:r w:rsidRPr="00C16DFE">
              <w:rPr>
                <w:szCs w:val="22"/>
              </w:rPr>
              <w:t>UMTS</w:t>
            </w:r>
          </w:p>
        </w:tc>
        <w:tc>
          <w:tcPr>
            <w:tcW w:w="1480" w:type="dxa"/>
            <w:noWrap/>
          </w:tcPr>
          <w:p w14:paraId="19786D78" w14:textId="77777777" w:rsidR="00297621" w:rsidRPr="00C16DFE" w:rsidRDefault="00297621" w:rsidP="002A3F97">
            <w:pPr>
              <w:pStyle w:val="Tablehead"/>
              <w:rPr>
                <w:szCs w:val="22"/>
              </w:rPr>
            </w:pPr>
            <w:r w:rsidRPr="00C16DFE">
              <w:rPr>
                <w:szCs w:val="22"/>
              </w:rPr>
              <w:t>HSPA+</w:t>
            </w:r>
          </w:p>
        </w:tc>
        <w:tc>
          <w:tcPr>
            <w:tcW w:w="1721" w:type="dxa"/>
          </w:tcPr>
          <w:p w14:paraId="3C0C46F2" w14:textId="77777777" w:rsidR="00297621" w:rsidRPr="00C16DFE" w:rsidRDefault="00297621" w:rsidP="002A3F97">
            <w:pPr>
              <w:pStyle w:val="Tablehead"/>
              <w:rPr>
                <w:szCs w:val="22"/>
              </w:rPr>
            </w:pPr>
            <w:r w:rsidRPr="00C16DFE">
              <w:rPr>
                <w:szCs w:val="22"/>
              </w:rPr>
              <w:t>LTE Advanced Pro</w:t>
            </w:r>
          </w:p>
        </w:tc>
        <w:tc>
          <w:tcPr>
            <w:tcW w:w="1721" w:type="dxa"/>
          </w:tcPr>
          <w:p w14:paraId="3E0A8E27" w14:textId="77777777" w:rsidR="00297621" w:rsidRPr="00C16DFE" w:rsidRDefault="00297621" w:rsidP="002A3F97">
            <w:pPr>
              <w:pStyle w:val="Tablehead"/>
              <w:rPr>
                <w:szCs w:val="22"/>
              </w:rPr>
            </w:pPr>
            <w:proofErr w:type="spellStart"/>
            <w:r w:rsidRPr="00C16DFE">
              <w:rPr>
                <w:szCs w:val="22"/>
              </w:rPr>
              <w:t>eMTC</w:t>
            </w:r>
            <w:proofErr w:type="spellEnd"/>
          </w:p>
        </w:tc>
        <w:tc>
          <w:tcPr>
            <w:tcW w:w="1721" w:type="dxa"/>
          </w:tcPr>
          <w:p w14:paraId="35FC38A6" w14:textId="77777777" w:rsidR="00297621" w:rsidRPr="00C16DFE" w:rsidRDefault="00297621" w:rsidP="002A3F97">
            <w:pPr>
              <w:pStyle w:val="Tablehead"/>
              <w:rPr>
                <w:szCs w:val="22"/>
              </w:rPr>
            </w:pPr>
            <w:r w:rsidRPr="00C16DFE">
              <w:rPr>
                <w:szCs w:val="22"/>
              </w:rPr>
              <w:t>NB-IoT</w:t>
            </w:r>
          </w:p>
        </w:tc>
      </w:tr>
      <w:tr w:rsidR="007879EE" w:rsidRPr="00FF5CDB" w14:paraId="4F895843" w14:textId="77777777" w:rsidTr="007879EE">
        <w:trPr>
          <w:cantSplit/>
          <w:jc w:val="right"/>
        </w:trPr>
        <w:tc>
          <w:tcPr>
            <w:tcW w:w="1778" w:type="dxa"/>
            <w:noWrap/>
          </w:tcPr>
          <w:p w14:paraId="1126F21A" w14:textId="77777777" w:rsidR="007879EE" w:rsidRPr="007A7591" w:rsidRDefault="007879EE">
            <w:pPr>
              <w:pStyle w:val="Tabletext"/>
              <w:jc w:val="left"/>
              <w:rPr>
                <w:szCs w:val="22"/>
                <w:lang w:val="en-US" w:eastAsia="ko-KR"/>
              </w:rPr>
            </w:pPr>
            <w:r w:rsidRPr="007A7591">
              <w:rPr>
                <w:rFonts w:hAnsi="SimSun"/>
                <w:szCs w:val="22"/>
                <w:lang w:val="en-US" w:eastAsia="zh-CN"/>
              </w:rPr>
              <w:t>峰值频谱效率</w:t>
            </w:r>
          </w:p>
        </w:tc>
        <w:tc>
          <w:tcPr>
            <w:tcW w:w="1621" w:type="dxa"/>
          </w:tcPr>
          <w:p w14:paraId="1E2296DB" w14:textId="77777777" w:rsidR="007879EE" w:rsidRPr="007A7591" w:rsidRDefault="007879EE">
            <w:pPr>
              <w:pStyle w:val="Tabletext"/>
              <w:jc w:val="left"/>
              <w:rPr>
                <w:szCs w:val="22"/>
                <w:lang w:val="en-US" w:eastAsia="ko-KR"/>
              </w:rPr>
            </w:pPr>
            <w:r w:rsidRPr="007A7591">
              <w:rPr>
                <w:szCs w:val="22"/>
                <w:lang w:val="en-US" w:eastAsia="ko-KR"/>
              </w:rPr>
              <w:t>bits/s/Hz</w:t>
            </w:r>
          </w:p>
        </w:tc>
        <w:tc>
          <w:tcPr>
            <w:tcW w:w="1559" w:type="dxa"/>
            <w:noWrap/>
          </w:tcPr>
          <w:p w14:paraId="30020702" w14:textId="77777777" w:rsidR="007879EE" w:rsidRPr="004A2DDC" w:rsidRDefault="007879EE" w:rsidP="00F81F7F">
            <w:pPr>
              <w:pStyle w:val="Tabletext"/>
              <w:rPr>
                <w:rFonts w:eastAsia="Batang"/>
                <w:lang w:val="en-US" w:eastAsia="ko-KR"/>
              </w:rPr>
            </w:pPr>
            <w:r w:rsidRPr="004A2DDC">
              <w:rPr>
                <w:rFonts w:eastAsia="Batang"/>
                <w:lang w:val="en-US" w:eastAsia="ko-KR"/>
              </w:rPr>
              <w:t>GPRS:</w:t>
            </w:r>
          </w:p>
          <w:p w14:paraId="58D39B16" w14:textId="77777777" w:rsidR="007879EE" w:rsidRPr="004A2DDC" w:rsidRDefault="007879EE" w:rsidP="00F81F7F">
            <w:pPr>
              <w:pStyle w:val="Tabletext"/>
              <w:rPr>
                <w:rFonts w:eastAsia="Batang"/>
                <w:lang w:val="en-US" w:eastAsia="ko-KR"/>
              </w:rPr>
            </w:pPr>
            <w:r>
              <w:rPr>
                <w:rFonts w:eastAsia="Batang"/>
                <w:lang w:val="en-US" w:eastAsia="ko-KR"/>
              </w:rPr>
              <w:t>0.86 bit/s/Hz</w:t>
            </w:r>
          </w:p>
          <w:p w14:paraId="48F18025" w14:textId="77777777" w:rsidR="007879EE" w:rsidRPr="004A2DDC" w:rsidRDefault="007879EE" w:rsidP="00F81F7F">
            <w:pPr>
              <w:pStyle w:val="Tabletext"/>
              <w:rPr>
                <w:rFonts w:eastAsia="Batang"/>
                <w:lang w:val="en-US" w:eastAsia="ko-KR"/>
              </w:rPr>
            </w:pPr>
            <w:r w:rsidRPr="004A2DDC">
              <w:rPr>
                <w:rFonts w:eastAsia="Batang"/>
                <w:lang w:val="en-US" w:eastAsia="ko-KR"/>
              </w:rPr>
              <w:t>EGPRS:</w:t>
            </w:r>
          </w:p>
          <w:p w14:paraId="73CDED85" w14:textId="77777777" w:rsidR="007879EE" w:rsidRPr="004A2DDC" w:rsidRDefault="007879EE" w:rsidP="00F81F7F">
            <w:pPr>
              <w:pStyle w:val="Tabletext"/>
              <w:rPr>
                <w:rFonts w:eastAsia="Batang"/>
                <w:lang w:val="en-US" w:eastAsia="ko-KR"/>
              </w:rPr>
            </w:pPr>
            <w:r>
              <w:rPr>
                <w:rFonts w:eastAsia="Batang"/>
                <w:lang w:val="en-US" w:eastAsia="ko-KR"/>
              </w:rPr>
              <w:t>2.46 bit/s/Hz</w:t>
            </w:r>
          </w:p>
          <w:p w14:paraId="3E1DFE9A" w14:textId="77777777" w:rsidR="007879EE" w:rsidRPr="004A2DDC" w:rsidRDefault="007879EE" w:rsidP="00F81F7F">
            <w:pPr>
              <w:pStyle w:val="Tabletext"/>
              <w:rPr>
                <w:rFonts w:eastAsia="Batang"/>
                <w:lang w:val="en-US" w:eastAsia="ko-KR"/>
              </w:rPr>
            </w:pPr>
            <w:r w:rsidRPr="004A2DDC">
              <w:rPr>
                <w:rFonts w:eastAsia="Batang"/>
                <w:lang w:val="en-US" w:eastAsia="ko-KR"/>
              </w:rPr>
              <w:t>EGPRS2-A:</w:t>
            </w:r>
          </w:p>
          <w:p w14:paraId="1FBD3A61" w14:textId="77777777" w:rsidR="007879EE" w:rsidRDefault="007879EE" w:rsidP="00F81F7F">
            <w:pPr>
              <w:pStyle w:val="Tabletext"/>
              <w:rPr>
                <w:rFonts w:eastAsia="Batang"/>
                <w:lang w:val="en-US" w:eastAsia="ko-KR"/>
              </w:rPr>
            </w:pPr>
            <w:r>
              <w:rPr>
                <w:rFonts w:eastAsia="Batang"/>
                <w:lang w:val="en-US" w:eastAsia="ko-KR"/>
              </w:rPr>
              <w:t>4.05 bit/s/Hz DL</w:t>
            </w:r>
          </w:p>
          <w:p w14:paraId="39756C50" w14:textId="77777777" w:rsidR="007879EE" w:rsidRPr="0017299B" w:rsidRDefault="007879EE" w:rsidP="00F81F7F">
            <w:pPr>
              <w:pStyle w:val="Tabletext"/>
              <w:rPr>
                <w:rFonts w:eastAsia="Batang"/>
                <w:lang w:val="en-US" w:eastAsia="ko-KR"/>
              </w:rPr>
            </w:pPr>
            <w:r>
              <w:rPr>
                <w:rFonts w:eastAsia="Batang"/>
                <w:lang w:val="en-US" w:eastAsia="ko-KR"/>
              </w:rPr>
              <w:t>3.19 bit/s/Hz UL</w:t>
            </w:r>
          </w:p>
        </w:tc>
        <w:tc>
          <w:tcPr>
            <w:tcW w:w="1480" w:type="dxa"/>
          </w:tcPr>
          <w:p w14:paraId="68C90111" w14:textId="77777777" w:rsidR="007879EE" w:rsidRPr="004A2DDC" w:rsidRDefault="007879EE" w:rsidP="007879EE">
            <w:pPr>
              <w:pStyle w:val="Tabletext"/>
              <w:jc w:val="left"/>
              <w:rPr>
                <w:rFonts w:eastAsia="Batang"/>
                <w:lang w:val="en-US" w:eastAsia="ko-KR"/>
              </w:rPr>
            </w:pPr>
            <w:r>
              <w:rPr>
                <w:rFonts w:eastAsia="Batang"/>
                <w:lang w:val="en-US" w:eastAsia="ko-KR"/>
              </w:rPr>
              <w:t>2.46 bit/s/Hz</w:t>
            </w:r>
          </w:p>
          <w:p w14:paraId="023AD860" w14:textId="77777777" w:rsidR="007879EE" w:rsidRPr="0017299B" w:rsidRDefault="007879EE" w:rsidP="007879EE">
            <w:pPr>
              <w:pStyle w:val="Tabletext"/>
              <w:jc w:val="left"/>
              <w:rPr>
                <w:rFonts w:eastAsia="Batang"/>
                <w:lang w:val="en-US" w:eastAsia="ko-KR"/>
              </w:rPr>
            </w:pPr>
          </w:p>
        </w:tc>
        <w:tc>
          <w:tcPr>
            <w:tcW w:w="1480" w:type="dxa"/>
          </w:tcPr>
          <w:p w14:paraId="268B7D45" w14:textId="77777777" w:rsidR="007879EE" w:rsidRPr="0017299B" w:rsidRDefault="007879EE" w:rsidP="007879EE">
            <w:pPr>
              <w:pStyle w:val="Tabletext"/>
              <w:jc w:val="left"/>
              <w:rPr>
                <w:rFonts w:eastAsia="Batang"/>
                <w:lang w:val="en-US" w:eastAsia="ko-KR"/>
              </w:rPr>
            </w:pPr>
            <w:r w:rsidRPr="0017299B">
              <w:rPr>
                <w:rFonts w:eastAsia="Batang"/>
                <w:lang w:val="en-US" w:eastAsia="ko-KR"/>
              </w:rPr>
              <w:t>0.2048 bit/s/Hz UL; 0.4096 bit/s/Hz DL</w:t>
            </w:r>
          </w:p>
        </w:tc>
        <w:tc>
          <w:tcPr>
            <w:tcW w:w="1480" w:type="dxa"/>
          </w:tcPr>
          <w:p w14:paraId="505181DB" w14:textId="77777777" w:rsidR="007879EE" w:rsidRDefault="007879EE" w:rsidP="007879EE">
            <w:pPr>
              <w:pStyle w:val="Tabletext"/>
              <w:jc w:val="left"/>
              <w:rPr>
                <w:rFonts w:eastAsia="Batang"/>
                <w:lang w:val="en-US" w:eastAsia="ko-KR"/>
              </w:rPr>
            </w:pPr>
            <w:r w:rsidRPr="0017299B">
              <w:rPr>
                <w:rFonts w:eastAsia="Batang"/>
                <w:lang w:val="en-US" w:eastAsia="ko-KR"/>
              </w:rPr>
              <w:t xml:space="preserve">2.2 bit/s/Hz UL; </w:t>
            </w:r>
          </w:p>
          <w:p w14:paraId="61EF8B78" w14:textId="77777777" w:rsidR="007879EE" w:rsidRPr="0017299B" w:rsidRDefault="007879EE" w:rsidP="007879EE">
            <w:pPr>
              <w:pStyle w:val="Tabletext"/>
              <w:jc w:val="left"/>
              <w:rPr>
                <w:rFonts w:eastAsia="Batang"/>
                <w:lang w:val="en-US" w:eastAsia="ko-KR"/>
              </w:rPr>
            </w:pPr>
            <w:r w:rsidRPr="0017299B">
              <w:rPr>
                <w:rFonts w:eastAsia="Batang"/>
                <w:lang w:val="en-US" w:eastAsia="ko-KR"/>
              </w:rPr>
              <w:t>5.6 bit/s/Hz DL</w:t>
            </w:r>
          </w:p>
        </w:tc>
        <w:tc>
          <w:tcPr>
            <w:tcW w:w="1721" w:type="dxa"/>
          </w:tcPr>
          <w:p w14:paraId="3DC65D6D" w14:textId="77777777" w:rsidR="007879EE" w:rsidRPr="0017299B" w:rsidRDefault="007879EE" w:rsidP="007879EE">
            <w:pPr>
              <w:pStyle w:val="Tabletext"/>
              <w:jc w:val="left"/>
              <w:rPr>
                <w:rFonts w:eastAsia="Batang"/>
                <w:lang w:val="en-US" w:eastAsia="ko-KR"/>
              </w:rPr>
            </w:pPr>
            <w:r w:rsidRPr="0017299B">
              <w:rPr>
                <w:rFonts w:eastAsia="Batang"/>
                <w:lang w:val="en-US" w:eastAsia="ko-KR"/>
              </w:rPr>
              <w:t>15 bit/s/Hz UL; 40 bit/s/Hz DL</w:t>
            </w:r>
          </w:p>
        </w:tc>
        <w:tc>
          <w:tcPr>
            <w:tcW w:w="1721" w:type="dxa"/>
          </w:tcPr>
          <w:p w14:paraId="7DFAE879" w14:textId="77777777" w:rsidR="007879EE" w:rsidRPr="007A7591" w:rsidRDefault="007879EE">
            <w:pPr>
              <w:pStyle w:val="Tabletext"/>
              <w:rPr>
                <w:szCs w:val="22"/>
                <w:lang w:val="en-US" w:eastAsia="zh-CN"/>
              </w:rPr>
            </w:pPr>
            <w:r w:rsidRPr="007A7591">
              <w:rPr>
                <w:szCs w:val="22"/>
                <w:lang w:val="en-US" w:eastAsia="ko-KR"/>
              </w:rPr>
              <w:t>LTE</w:t>
            </w:r>
            <w:r w:rsidRPr="007A7591">
              <w:rPr>
                <w:rFonts w:hAnsi="SimSun"/>
                <w:szCs w:val="22"/>
                <w:lang w:val="en-US" w:eastAsia="zh-CN"/>
              </w:rPr>
              <w:t>波段内操作</w:t>
            </w:r>
            <w:r>
              <w:rPr>
                <w:rFonts w:hint="eastAsia"/>
                <w:szCs w:val="22"/>
                <w:lang w:val="en-US" w:eastAsia="zh-CN"/>
              </w:rPr>
              <w:t>：</w:t>
            </w:r>
          </w:p>
          <w:p w14:paraId="1DB56DE8" w14:textId="77777777" w:rsidR="007879EE" w:rsidRPr="007A7591" w:rsidRDefault="007879EE">
            <w:pPr>
              <w:pStyle w:val="Tabletext"/>
              <w:rPr>
                <w:szCs w:val="22"/>
                <w:lang w:val="en-US" w:eastAsia="ko-KR"/>
              </w:rPr>
            </w:pPr>
            <w:r w:rsidRPr="007A7591">
              <w:rPr>
                <w:szCs w:val="22"/>
                <w:lang w:val="en-US" w:eastAsia="ko-KR"/>
              </w:rPr>
              <w:t>1.56 bit/s/Hz</w:t>
            </w:r>
          </w:p>
          <w:p w14:paraId="5446322D" w14:textId="77777777" w:rsidR="007879EE" w:rsidRPr="007A7591" w:rsidRDefault="007879EE">
            <w:pPr>
              <w:pStyle w:val="Tabletext"/>
              <w:rPr>
                <w:szCs w:val="22"/>
                <w:lang w:val="en-US" w:eastAsia="zh-CN"/>
              </w:rPr>
            </w:pPr>
            <w:r w:rsidRPr="007A7591">
              <w:rPr>
                <w:rFonts w:hAnsi="SimSun"/>
                <w:szCs w:val="22"/>
                <w:lang w:val="en-US" w:eastAsia="zh-CN"/>
              </w:rPr>
              <w:t>独立操作</w:t>
            </w:r>
            <w:r>
              <w:rPr>
                <w:rFonts w:hint="eastAsia"/>
                <w:szCs w:val="22"/>
                <w:lang w:val="en-US" w:eastAsia="zh-CN"/>
              </w:rPr>
              <w:t>：</w:t>
            </w:r>
          </w:p>
          <w:p w14:paraId="23FFBA79" w14:textId="77777777" w:rsidR="007879EE" w:rsidRPr="007A7591" w:rsidRDefault="007879EE">
            <w:pPr>
              <w:pStyle w:val="Tabletext"/>
              <w:jc w:val="left"/>
              <w:rPr>
                <w:szCs w:val="22"/>
                <w:lang w:val="en-US" w:eastAsia="ko-KR"/>
              </w:rPr>
            </w:pPr>
            <w:r w:rsidRPr="007A7591">
              <w:rPr>
                <w:szCs w:val="22"/>
                <w:lang w:val="en-US" w:eastAsia="ko-KR"/>
              </w:rPr>
              <w:t>1.56 bit/s/Hz</w:t>
            </w:r>
          </w:p>
        </w:tc>
        <w:tc>
          <w:tcPr>
            <w:tcW w:w="1721" w:type="dxa"/>
          </w:tcPr>
          <w:p w14:paraId="24A16A6F" w14:textId="77777777" w:rsidR="007879EE" w:rsidRPr="007A7591" w:rsidRDefault="007879EE">
            <w:pPr>
              <w:pStyle w:val="Tabletext"/>
              <w:keepLines/>
              <w:tabs>
                <w:tab w:val="left" w:leader="dot" w:pos="7938"/>
                <w:tab w:val="center" w:pos="9526"/>
              </w:tabs>
              <w:rPr>
                <w:szCs w:val="22"/>
                <w:lang w:val="en-US" w:eastAsia="zh-CN"/>
              </w:rPr>
            </w:pPr>
            <w:r w:rsidRPr="007A7591">
              <w:rPr>
                <w:szCs w:val="22"/>
                <w:lang w:val="en-US" w:eastAsia="ko-KR"/>
              </w:rPr>
              <w:t>LTE</w:t>
            </w:r>
            <w:r w:rsidRPr="007A7591">
              <w:rPr>
                <w:rFonts w:hAnsi="SimSun"/>
                <w:szCs w:val="22"/>
                <w:lang w:val="en-US" w:eastAsia="zh-CN"/>
              </w:rPr>
              <w:t>波段内操作</w:t>
            </w:r>
            <w:r>
              <w:rPr>
                <w:rFonts w:hint="eastAsia"/>
                <w:szCs w:val="22"/>
                <w:lang w:val="en-US" w:eastAsia="zh-CN"/>
              </w:rPr>
              <w:t>：</w:t>
            </w:r>
          </w:p>
          <w:p w14:paraId="5F7CD9D2" w14:textId="77777777" w:rsidR="007879EE" w:rsidRPr="007A7591" w:rsidRDefault="007879EE">
            <w:pPr>
              <w:pStyle w:val="Tabletext"/>
              <w:rPr>
                <w:szCs w:val="22"/>
                <w:lang w:val="en-US" w:eastAsia="ko-KR"/>
              </w:rPr>
            </w:pPr>
            <w:r w:rsidRPr="007A7591">
              <w:rPr>
                <w:szCs w:val="22"/>
                <w:lang w:val="en-US" w:eastAsia="ko-KR"/>
              </w:rPr>
              <w:t>1.39 bit/s/Hz UL</w:t>
            </w:r>
          </w:p>
          <w:p w14:paraId="53BD41A7" w14:textId="77777777" w:rsidR="007879EE" w:rsidRPr="007A7591" w:rsidRDefault="007879EE">
            <w:pPr>
              <w:pStyle w:val="Tabletext"/>
              <w:rPr>
                <w:szCs w:val="22"/>
                <w:lang w:val="en-US" w:eastAsia="ko-KR"/>
              </w:rPr>
            </w:pPr>
            <w:r w:rsidRPr="007A7591">
              <w:rPr>
                <w:szCs w:val="22"/>
                <w:lang w:val="en-US" w:eastAsia="ko-KR"/>
              </w:rPr>
              <w:t>0.94 bit/s/Hz DL</w:t>
            </w:r>
          </w:p>
          <w:p w14:paraId="1E8C80E2" w14:textId="77777777" w:rsidR="007879EE" w:rsidRPr="007A7591" w:rsidRDefault="007879EE">
            <w:pPr>
              <w:pStyle w:val="Tabletext"/>
              <w:rPr>
                <w:szCs w:val="22"/>
                <w:lang w:val="en-US" w:eastAsia="zh-CN"/>
              </w:rPr>
            </w:pPr>
            <w:r w:rsidRPr="007A7591">
              <w:rPr>
                <w:rFonts w:hAnsi="SimSun"/>
                <w:szCs w:val="22"/>
                <w:lang w:val="en-US" w:eastAsia="zh-CN"/>
              </w:rPr>
              <w:t>独立操作</w:t>
            </w:r>
            <w:r>
              <w:rPr>
                <w:rFonts w:hint="eastAsia"/>
                <w:szCs w:val="22"/>
                <w:lang w:val="en-US" w:eastAsia="zh-CN"/>
              </w:rPr>
              <w:t>：</w:t>
            </w:r>
          </w:p>
          <w:p w14:paraId="0F391015" w14:textId="77777777" w:rsidR="007879EE" w:rsidRPr="007A7591" w:rsidRDefault="007879EE">
            <w:pPr>
              <w:pStyle w:val="Tabletext"/>
              <w:rPr>
                <w:szCs w:val="22"/>
                <w:lang w:val="en-US" w:eastAsia="ko-KR"/>
              </w:rPr>
            </w:pPr>
            <w:r w:rsidRPr="007A7591">
              <w:rPr>
                <w:szCs w:val="22"/>
                <w:lang w:val="en-US" w:eastAsia="ko-KR"/>
              </w:rPr>
              <w:t>1.25 bit/s/Hz UL</w:t>
            </w:r>
          </w:p>
          <w:p w14:paraId="1B2AAF07" w14:textId="77777777" w:rsidR="007879EE" w:rsidRPr="007A7591" w:rsidRDefault="007879EE">
            <w:pPr>
              <w:pStyle w:val="Tabletext"/>
              <w:jc w:val="left"/>
              <w:rPr>
                <w:szCs w:val="22"/>
                <w:lang w:val="en-US" w:eastAsia="ko-KR"/>
              </w:rPr>
            </w:pPr>
            <w:r w:rsidRPr="007A7591">
              <w:rPr>
                <w:szCs w:val="22"/>
                <w:lang w:val="en-US" w:eastAsia="ko-KR"/>
              </w:rPr>
              <w:t>1.13 bit/s/Hz DL</w:t>
            </w:r>
          </w:p>
        </w:tc>
      </w:tr>
      <w:tr w:rsidR="009112DE" w14:paraId="6BC66D51" w14:textId="77777777" w:rsidTr="007879EE">
        <w:trPr>
          <w:cantSplit/>
          <w:jc w:val="right"/>
        </w:trPr>
        <w:tc>
          <w:tcPr>
            <w:tcW w:w="1778" w:type="dxa"/>
            <w:noWrap/>
          </w:tcPr>
          <w:p w14:paraId="630BEF6F" w14:textId="7B918F56" w:rsidR="009112DE" w:rsidRPr="007A7591" w:rsidRDefault="009112DE">
            <w:pPr>
              <w:pStyle w:val="Tabletext"/>
              <w:jc w:val="left"/>
              <w:rPr>
                <w:szCs w:val="22"/>
                <w:lang w:val="en-US" w:eastAsia="ko-KR"/>
              </w:rPr>
            </w:pPr>
            <w:r w:rsidRPr="007A7591">
              <w:rPr>
                <w:rFonts w:hAnsi="SimSun"/>
                <w:szCs w:val="22"/>
                <w:lang w:val="en-US" w:eastAsia="zh-CN"/>
              </w:rPr>
              <w:t>平均电池频谱</w:t>
            </w:r>
            <w:r w:rsidR="00FD6A16">
              <w:rPr>
                <w:rFonts w:hAnsi="SimSun"/>
                <w:szCs w:val="22"/>
                <w:lang w:val="en-US" w:eastAsia="zh-CN"/>
              </w:rPr>
              <w:br/>
            </w:r>
            <w:r w:rsidRPr="007A7591">
              <w:rPr>
                <w:rFonts w:hAnsi="SimSun"/>
                <w:szCs w:val="22"/>
                <w:lang w:val="en-US" w:eastAsia="zh-CN"/>
              </w:rPr>
              <w:t>效率</w:t>
            </w:r>
          </w:p>
        </w:tc>
        <w:tc>
          <w:tcPr>
            <w:tcW w:w="1621" w:type="dxa"/>
          </w:tcPr>
          <w:p w14:paraId="5BED6125" w14:textId="77777777" w:rsidR="009112DE" w:rsidRPr="007A7591" w:rsidRDefault="009112DE">
            <w:pPr>
              <w:pStyle w:val="Tabletext"/>
              <w:jc w:val="left"/>
              <w:rPr>
                <w:szCs w:val="22"/>
                <w:lang w:val="en-US" w:eastAsia="ko-KR"/>
              </w:rPr>
            </w:pPr>
            <w:r w:rsidRPr="007A7591">
              <w:rPr>
                <w:szCs w:val="22"/>
                <w:lang w:val="en-US" w:eastAsia="ko-KR"/>
              </w:rPr>
              <w:t>bits/s/Hz/cell</w:t>
            </w:r>
          </w:p>
        </w:tc>
        <w:tc>
          <w:tcPr>
            <w:tcW w:w="1559" w:type="dxa"/>
          </w:tcPr>
          <w:p w14:paraId="3CB4B0E4" w14:textId="77777777" w:rsidR="009112DE" w:rsidRPr="007A7591" w:rsidRDefault="007879EE">
            <w:pPr>
              <w:pStyle w:val="Tabletext"/>
              <w:jc w:val="left"/>
              <w:rPr>
                <w:szCs w:val="22"/>
                <w:lang w:val="en-US" w:eastAsia="ko-KR"/>
              </w:rPr>
            </w:pPr>
            <w:r w:rsidRPr="0017299B">
              <w:rPr>
                <w:rFonts w:eastAsia="Batang"/>
                <w:lang w:val="en-US" w:eastAsia="ko-KR"/>
              </w:rPr>
              <w:t>1.1760 Mbit/s/MHz/cell (</w:t>
            </w:r>
            <w:proofErr w:type="spellStart"/>
            <w:r w:rsidRPr="0017299B">
              <w:rPr>
                <w:rFonts w:eastAsia="Batang"/>
                <w:lang w:val="en-US" w:eastAsia="ko-KR"/>
              </w:rPr>
              <w:t>Veh</w:t>
            </w:r>
            <w:proofErr w:type="spellEnd"/>
            <w:r w:rsidRPr="0017299B">
              <w:rPr>
                <w:rFonts w:eastAsia="Batang"/>
                <w:lang w:val="en-US" w:eastAsia="ko-KR"/>
              </w:rPr>
              <w:t xml:space="preserve"> A50) (EGPRS)</w:t>
            </w:r>
          </w:p>
        </w:tc>
        <w:tc>
          <w:tcPr>
            <w:tcW w:w="1480" w:type="dxa"/>
          </w:tcPr>
          <w:p w14:paraId="7AF2FC9B" w14:textId="77777777" w:rsidR="009112DE" w:rsidRPr="007A7591" w:rsidRDefault="009112DE">
            <w:pPr>
              <w:pStyle w:val="Tabletext"/>
              <w:jc w:val="left"/>
              <w:rPr>
                <w:szCs w:val="22"/>
                <w:lang w:val="en-US" w:eastAsia="zh-CN"/>
              </w:rPr>
            </w:pPr>
            <w:r w:rsidRPr="007A7591">
              <w:rPr>
                <w:rFonts w:hAnsi="SimSun"/>
                <w:szCs w:val="22"/>
                <w:lang w:val="en-US" w:eastAsia="zh-CN"/>
              </w:rPr>
              <w:t>取决于部署</w:t>
            </w:r>
            <w:r w:rsidR="007879EE">
              <w:rPr>
                <w:rFonts w:hAnsi="SimSun" w:hint="eastAsia"/>
                <w:szCs w:val="22"/>
                <w:lang w:val="en-US" w:eastAsia="zh-CN"/>
              </w:rPr>
              <w:t>场景</w:t>
            </w:r>
          </w:p>
        </w:tc>
        <w:tc>
          <w:tcPr>
            <w:tcW w:w="1480" w:type="dxa"/>
          </w:tcPr>
          <w:p w14:paraId="56D1C815" w14:textId="77777777" w:rsidR="009112DE" w:rsidRPr="007A7591" w:rsidRDefault="009112DE">
            <w:pPr>
              <w:pStyle w:val="Tabletext"/>
              <w:jc w:val="left"/>
              <w:rPr>
                <w:szCs w:val="22"/>
                <w:lang w:val="en-US" w:eastAsia="ko-KR"/>
              </w:rPr>
            </w:pPr>
            <w:r w:rsidRPr="007A7591">
              <w:rPr>
                <w:szCs w:val="22"/>
                <w:lang w:val="en-US" w:eastAsia="ko-KR"/>
              </w:rPr>
              <w:t>0.67 DL</w:t>
            </w:r>
            <w:r w:rsidRPr="007A7591">
              <w:rPr>
                <w:rFonts w:hAnsi="SimSun"/>
                <w:szCs w:val="22"/>
                <w:lang w:val="en-US" w:eastAsia="zh-CN"/>
              </w:rPr>
              <w:t>（有分集）；</w:t>
            </w:r>
            <w:r w:rsidRPr="007A7591">
              <w:rPr>
                <w:szCs w:val="22"/>
                <w:lang w:val="en-US" w:eastAsia="ko-KR"/>
              </w:rPr>
              <w:t>0.47 UL</w:t>
            </w:r>
            <w:r w:rsidRPr="007A7591">
              <w:rPr>
                <w:rFonts w:hAnsi="SimSun"/>
                <w:szCs w:val="22"/>
                <w:lang w:val="en-US" w:eastAsia="zh-CN"/>
              </w:rPr>
              <w:t>（路人</w:t>
            </w:r>
            <w:r w:rsidRPr="007A7591">
              <w:rPr>
                <w:szCs w:val="22"/>
                <w:lang w:val="en-US" w:eastAsia="ko-KR"/>
              </w:rPr>
              <w:t>A</w:t>
            </w:r>
            <w:r w:rsidRPr="007A7591">
              <w:rPr>
                <w:rFonts w:hAnsi="SimSun"/>
                <w:szCs w:val="22"/>
                <w:lang w:val="en-US" w:eastAsia="zh-CN"/>
              </w:rPr>
              <w:t>）</w:t>
            </w:r>
          </w:p>
        </w:tc>
        <w:tc>
          <w:tcPr>
            <w:tcW w:w="1480" w:type="dxa"/>
          </w:tcPr>
          <w:p w14:paraId="48F5BE8C" w14:textId="77777777" w:rsidR="009112DE" w:rsidRPr="007A7591" w:rsidRDefault="009112DE">
            <w:pPr>
              <w:pStyle w:val="Tabletext"/>
              <w:jc w:val="left"/>
              <w:rPr>
                <w:szCs w:val="22"/>
                <w:lang w:val="en-US" w:eastAsia="ko-KR"/>
              </w:rPr>
            </w:pPr>
            <w:r w:rsidRPr="007A7591">
              <w:rPr>
                <w:rFonts w:hAnsi="SimSun"/>
                <w:szCs w:val="22"/>
                <w:lang w:val="en-US" w:eastAsia="zh-CN"/>
              </w:rPr>
              <w:t>取决于部署</w:t>
            </w:r>
            <w:r w:rsidR="007879EE">
              <w:rPr>
                <w:rFonts w:hAnsi="SimSun" w:hint="eastAsia"/>
                <w:szCs w:val="22"/>
                <w:lang w:val="en-US" w:eastAsia="zh-CN"/>
              </w:rPr>
              <w:t>场景</w:t>
            </w:r>
            <w:r w:rsidRPr="007A7591">
              <w:rPr>
                <w:rFonts w:hAnsi="SimSun"/>
                <w:szCs w:val="22"/>
                <w:lang w:val="en-US" w:eastAsia="zh-CN"/>
              </w:rPr>
              <w:t>，示范数值范围</w:t>
            </w:r>
            <w:r w:rsidR="007879EE" w:rsidRPr="0017299B">
              <w:rPr>
                <w:rFonts w:eastAsia="Batang"/>
                <w:lang w:val="en-US" w:eastAsia="ko-KR"/>
              </w:rPr>
              <w:t>1.1-1.6 DL; 0.7</w:t>
            </w:r>
            <w:r w:rsidR="007879EE">
              <w:rPr>
                <w:rFonts w:eastAsia="Batang"/>
                <w:lang w:val="en-US" w:eastAsia="ko-KR"/>
              </w:rPr>
              <w:t>-</w:t>
            </w:r>
            <w:r w:rsidR="007879EE" w:rsidRPr="0017299B">
              <w:rPr>
                <w:rFonts w:eastAsia="Batang"/>
                <w:lang w:val="en-US" w:eastAsia="ko-KR"/>
              </w:rPr>
              <w:t>2.3 UL</w:t>
            </w:r>
          </w:p>
        </w:tc>
        <w:tc>
          <w:tcPr>
            <w:tcW w:w="1721" w:type="dxa"/>
          </w:tcPr>
          <w:p w14:paraId="169BD070" w14:textId="77777777" w:rsidR="009112DE" w:rsidRPr="007A7591" w:rsidRDefault="009112DE">
            <w:pPr>
              <w:pStyle w:val="Tabletext"/>
              <w:jc w:val="left"/>
              <w:rPr>
                <w:szCs w:val="22"/>
                <w:lang w:val="en-US" w:eastAsia="ko-KR"/>
              </w:rPr>
            </w:pPr>
            <w:r w:rsidRPr="007A7591">
              <w:rPr>
                <w:rFonts w:hAnsi="SimSun"/>
                <w:szCs w:val="22"/>
                <w:lang w:val="en-US" w:eastAsia="zh-CN"/>
              </w:rPr>
              <w:t>取决于部署</w:t>
            </w:r>
            <w:r w:rsidR="007879EE">
              <w:rPr>
                <w:rFonts w:hAnsi="SimSun" w:hint="eastAsia"/>
                <w:szCs w:val="22"/>
                <w:lang w:val="en-US" w:eastAsia="zh-CN"/>
              </w:rPr>
              <w:t>场景</w:t>
            </w:r>
            <w:r w:rsidRPr="007A7591">
              <w:rPr>
                <w:rFonts w:hAnsi="SimSun"/>
                <w:szCs w:val="22"/>
                <w:lang w:val="en-US" w:eastAsia="zh-CN"/>
              </w:rPr>
              <w:t>，</w:t>
            </w:r>
            <w:r w:rsidRPr="007A7591">
              <w:rPr>
                <w:szCs w:val="22"/>
                <w:lang w:val="en-US" w:eastAsia="ko-KR"/>
              </w:rPr>
              <w:t>Rel-8</w:t>
            </w:r>
            <w:r w:rsidRPr="007A7591">
              <w:rPr>
                <w:rFonts w:hAnsi="SimSun"/>
                <w:szCs w:val="22"/>
                <w:lang w:val="en-US" w:eastAsia="zh-CN"/>
              </w:rPr>
              <w:t>的示范数值为</w:t>
            </w:r>
            <w:r w:rsidR="007879EE" w:rsidRPr="0017299B">
              <w:rPr>
                <w:rFonts w:eastAsia="Batang"/>
                <w:lang w:val="en-US" w:eastAsia="ko-KR"/>
              </w:rPr>
              <w:t>1.8</w:t>
            </w:r>
            <w:r w:rsidR="007879EE">
              <w:rPr>
                <w:rFonts w:eastAsia="Batang"/>
                <w:lang w:val="en-US" w:eastAsia="ko-KR"/>
              </w:rPr>
              <w:noBreakHyphen/>
            </w:r>
            <w:r w:rsidR="007879EE" w:rsidRPr="0017299B">
              <w:rPr>
                <w:rFonts w:eastAsia="Batang"/>
                <w:lang w:val="en-US" w:eastAsia="ko-KR"/>
              </w:rPr>
              <w:t>3.2 DL; 0.7</w:t>
            </w:r>
            <w:r w:rsidR="007879EE">
              <w:rPr>
                <w:rFonts w:eastAsia="Batang"/>
                <w:lang w:val="en-US" w:eastAsia="ko-KR"/>
              </w:rPr>
              <w:noBreakHyphen/>
            </w:r>
            <w:r w:rsidR="007879EE" w:rsidRPr="0017299B">
              <w:rPr>
                <w:rFonts w:eastAsia="Batang"/>
                <w:lang w:val="en-US" w:eastAsia="ko-KR"/>
              </w:rPr>
              <w:t>1.05 UL</w:t>
            </w:r>
          </w:p>
        </w:tc>
        <w:tc>
          <w:tcPr>
            <w:tcW w:w="1721" w:type="dxa"/>
          </w:tcPr>
          <w:p w14:paraId="7298086A" w14:textId="77777777" w:rsidR="009112DE" w:rsidRPr="007A7591" w:rsidRDefault="009112DE">
            <w:pPr>
              <w:pStyle w:val="Tabletext"/>
              <w:jc w:val="left"/>
              <w:rPr>
                <w:szCs w:val="22"/>
                <w:lang w:val="en-US" w:eastAsia="zh-CN"/>
              </w:rPr>
            </w:pPr>
            <w:r w:rsidRPr="007A7591">
              <w:rPr>
                <w:rFonts w:hAnsi="SimSun"/>
                <w:szCs w:val="22"/>
                <w:lang w:val="en-US" w:eastAsia="zh-CN"/>
              </w:rPr>
              <w:t>取决于部署</w:t>
            </w:r>
            <w:r w:rsidR="007879EE">
              <w:rPr>
                <w:rFonts w:hAnsi="SimSun" w:hint="eastAsia"/>
                <w:szCs w:val="22"/>
                <w:lang w:val="en-US" w:eastAsia="zh-CN"/>
              </w:rPr>
              <w:t>场景</w:t>
            </w:r>
          </w:p>
        </w:tc>
        <w:tc>
          <w:tcPr>
            <w:tcW w:w="1721" w:type="dxa"/>
          </w:tcPr>
          <w:p w14:paraId="4D87BF65" w14:textId="77777777" w:rsidR="009112DE" w:rsidRPr="007A7591" w:rsidRDefault="009112DE">
            <w:pPr>
              <w:pStyle w:val="Tabletext"/>
              <w:jc w:val="left"/>
              <w:rPr>
                <w:szCs w:val="22"/>
                <w:lang w:val="en-US" w:eastAsia="zh-CN"/>
              </w:rPr>
            </w:pPr>
            <w:r w:rsidRPr="007A7591">
              <w:rPr>
                <w:rFonts w:hAnsi="SimSun"/>
                <w:szCs w:val="22"/>
                <w:lang w:val="en-US" w:eastAsia="zh-CN"/>
              </w:rPr>
              <w:t>取决于部署</w:t>
            </w:r>
            <w:r w:rsidR="007879EE">
              <w:rPr>
                <w:rFonts w:hAnsi="SimSun" w:hint="eastAsia"/>
                <w:szCs w:val="22"/>
                <w:lang w:val="en-US" w:eastAsia="zh-CN"/>
              </w:rPr>
              <w:t>场景</w:t>
            </w:r>
          </w:p>
        </w:tc>
      </w:tr>
      <w:tr w:rsidR="00297621" w14:paraId="0C94AD01" w14:textId="77777777" w:rsidTr="007879EE">
        <w:trPr>
          <w:cantSplit/>
          <w:jc w:val="right"/>
        </w:trPr>
        <w:tc>
          <w:tcPr>
            <w:tcW w:w="1778" w:type="dxa"/>
            <w:noWrap/>
          </w:tcPr>
          <w:p w14:paraId="65A8AF8A" w14:textId="5E28C41C"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帧时长</w:t>
            </w:r>
          </w:p>
        </w:tc>
        <w:tc>
          <w:tcPr>
            <w:tcW w:w="1621" w:type="dxa"/>
          </w:tcPr>
          <w:p w14:paraId="13632697" w14:textId="5CF84062" w:rsidR="00297621" w:rsidRPr="007A7591" w:rsidRDefault="00297621" w:rsidP="00297621">
            <w:pPr>
              <w:pStyle w:val="Tabletext"/>
              <w:jc w:val="left"/>
              <w:rPr>
                <w:szCs w:val="22"/>
                <w:lang w:val="en-US" w:eastAsia="ko-KR"/>
              </w:rPr>
            </w:pPr>
            <w:proofErr w:type="spellStart"/>
            <w:r>
              <w:rPr>
                <w:rFonts w:eastAsia="Batang"/>
                <w:lang w:val="en-US" w:eastAsia="ko-KR"/>
              </w:rPr>
              <w:t>m</w:t>
            </w:r>
            <w:r w:rsidRPr="0017299B">
              <w:rPr>
                <w:rFonts w:eastAsia="Batang"/>
                <w:lang w:val="en-US" w:eastAsia="ko-KR"/>
              </w:rPr>
              <w:t>s</w:t>
            </w:r>
            <w:proofErr w:type="spellEnd"/>
          </w:p>
        </w:tc>
        <w:tc>
          <w:tcPr>
            <w:tcW w:w="1559" w:type="dxa"/>
          </w:tcPr>
          <w:p w14:paraId="3ACAE41E" w14:textId="77777777" w:rsidR="00297621" w:rsidRPr="007A7591" w:rsidRDefault="00297621" w:rsidP="00297621">
            <w:pPr>
              <w:pStyle w:val="Tabletext"/>
              <w:rPr>
                <w:szCs w:val="22"/>
                <w:lang w:val="en-US" w:eastAsia="ko-KR"/>
              </w:rPr>
            </w:pPr>
            <w:r w:rsidRPr="007A7591">
              <w:rPr>
                <w:szCs w:val="22"/>
                <w:lang w:val="en-US" w:eastAsia="ko-KR"/>
              </w:rPr>
              <w:t xml:space="preserve">120/26 </w:t>
            </w:r>
            <w:proofErr w:type="spellStart"/>
            <w:r w:rsidRPr="007A7591">
              <w:rPr>
                <w:szCs w:val="22"/>
                <w:lang w:val="en-US" w:eastAsia="ko-KR"/>
              </w:rPr>
              <w:t>ms</w:t>
            </w:r>
            <w:proofErr w:type="spellEnd"/>
          </w:p>
          <w:p w14:paraId="149E17B0" w14:textId="77777777" w:rsidR="00297621" w:rsidRPr="007A7591" w:rsidRDefault="00297621" w:rsidP="00297621">
            <w:pPr>
              <w:pStyle w:val="Tabletext"/>
              <w:rPr>
                <w:szCs w:val="22"/>
                <w:lang w:val="en-US" w:eastAsia="zh-CN"/>
              </w:rPr>
            </w:pPr>
            <w:r>
              <w:rPr>
                <w:szCs w:val="22"/>
                <w:lang w:val="en-US" w:eastAsia="ko-KR"/>
              </w:rPr>
              <w:t>TDMA</w:t>
            </w:r>
            <w:r w:rsidRPr="007A7591">
              <w:rPr>
                <w:rFonts w:hAnsi="SimSun"/>
                <w:szCs w:val="22"/>
                <w:lang w:val="en-US" w:eastAsia="zh-CN"/>
              </w:rPr>
              <w:t>帧</w:t>
            </w:r>
          </w:p>
          <w:p w14:paraId="0FFF64AD" w14:textId="77777777" w:rsidR="00297621" w:rsidRPr="007A7591" w:rsidRDefault="00297621" w:rsidP="00297621">
            <w:pPr>
              <w:pStyle w:val="Tabletext"/>
              <w:rPr>
                <w:szCs w:val="22"/>
                <w:lang w:val="en-US" w:eastAsia="ko-KR"/>
              </w:rPr>
            </w:pPr>
            <w:r w:rsidRPr="007A7591">
              <w:rPr>
                <w:szCs w:val="22"/>
                <w:lang w:val="en-US" w:eastAsia="ko-KR"/>
              </w:rPr>
              <w:t>GPRS:</w:t>
            </w:r>
          </w:p>
          <w:p w14:paraId="53C5FAFE" w14:textId="77777777" w:rsidR="00297621" w:rsidRPr="007A7591" w:rsidRDefault="00297621" w:rsidP="00297621">
            <w:pPr>
              <w:pStyle w:val="Tabletext"/>
              <w:rPr>
                <w:szCs w:val="22"/>
                <w:lang w:val="en-US" w:eastAsia="ko-KR"/>
              </w:rPr>
            </w:pPr>
            <w:r w:rsidRPr="007A7591">
              <w:rPr>
                <w:szCs w:val="22"/>
                <w:lang w:val="en-US" w:eastAsia="ko-KR"/>
              </w:rPr>
              <w:t xml:space="preserve">20 </w:t>
            </w:r>
            <w:proofErr w:type="spellStart"/>
            <w:r w:rsidRPr="007A7591">
              <w:rPr>
                <w:szCs w:val="22"/>
                <w:lang w:val="en-US" w:eastAsia="ko-KR"/>
              </w:rPr>
              <w:t>ms</w:t>
            </w:r>
            <w:proofErr w:type="spellEnd"/>
            <w:r w:rsidRPr="007A7591">
              <w:rPr>
                <w:szCs w:val="22"/>
                <w:lang w:val="en-US" w:eastAsia="ko-KR"/>
              </w:rPr>
              <w:t xml:space="preserve"> TTI</w:t>
            </w:r>
          </w:p>
          <w:p w14:paraId="6D3ABA50" w14:textId="77777777" w:rsidR="00297621" w:rsidRPr="007A7591" w:rsidRDefault="00297621" w:rsidP="00297621">
            <w:pPr>
              <w:pStyle w:val="Tabletext"/>
              <w:rPr>
                <w:szCs w:val="22"/>
                <w:lang w:val="en-US" w:eastAsia="ko-KR"/>
              </w:rPr>
            </w:pPr>
            <w:r w:rsidRPr="007A7591">
              <w:rPr>
                <w:szCs w:val="22"/>
                <w:lang w:val="en-US" w:eastAsia="ko-KR"/>
              </w:rPr>
              <w:t>EGPRS/EGPRS2-A:</w:t>
            </w:r>
          </w:p>
          <w:p w14:paraId="5DCC2015" w14:textId="010A7951" w:rsidR="00297621" w:rsidRPr="0017299B" w:rsidRDefault="00297621" w:rsidP="00297621">
            <w:pPr>
              <w:pStyle w:val="Tabletext"/>
              <w:jc w:val="left"/>
              <w:rPr>
                <w:rFonts w:eastAsia="Batang"/>
                <w:lang w:val="en-US" w:eastAsia="ko-KR"/>
              </w:rPr>
            </w:pPr>
            <w:r w:rsidRPr="007A7591">
              <w:rPr>
                <w:szCs w:val="22"/>
                <w:lang w:val="en-US" w:eastAsia="ko-KR"/>
              </w:rPr>
              <w:t xml:space="preserve">10, 20 </w:t>
            </w:r>
            <w:proofErr w:type="spellStart"/>
            <w:r w:rsidRPr="007A7591">
              <w:rPr>
                <w:szCs w:val="22"/>
                <w:lang w:val="en-US" w:eastAsia="ko-KR"/>
              </w:rPr>
              <w:t>ms</w:t>
            </w:r>
            <w:proofErr w:type="spellEnd"/>
            <w:r w:rsidRPr="007A7591">
              <w:rPr>
                <w:szCs w:val="22"/>
                <w:lang w:val="en-US" w:eastAsia="ko-KR"/>
              </w:rPr>
              <w:t xml:space="preserve"> TTI</w:t>
            </w:r>
          </w:p>
        </w:tc>
        <w:tc>
          <w:tcPr>
            <w:tcW w:w="1480" w:type="dxa"/>
          </w:tcPr>
          <w:p w14:paraId="7AF7AC6D" w14:textId="09DCBB6C" w:rsidR="00297621" w:rsidRPr="007A7591" w:rsidRDefault="00297621" w:rsidP="00297621">
            <w:pPr>
              <w:pStyle w:val="Tabletext"/>
              <w:jc w:val="left"/>
              <w:rPr>
                <w:rFonts w:hAnsi="SimSun"/>
                <w:szCs w:val="22"/>
                <w:lang w:val="en-US" w:eastAsia="zh-CN"/>
              </w:rPr>
            </w:pPr>
            <w:r w:rsidRPr="007A7591">
              <w:rPr>
                <w:szCs w:val="22"/>
                <w:lang w:val="en-US" w:eastAsia="ko-KR"/>
              </w:rPr>
              <w:t xml:space="preserve">20-80 </w:t>
            </w:r>
            <w:proofErr w:type="spellStart"/>
            <w:r w:rsidRPr="007A7591">
              <w:rPr>
                <w:szCs w:val="22"/>
                <w:lang w:val="en-US" w:eastAsia="ko-KR"/>
              </w:rPr>
              <w:t>ms</w:t>
            </w:r>
            <w:proofErr w:type="spellEnd"/>
            <w:r w:rsidRPr="007A7591">
              <w:rPr>
                <w:szCs w:val="22"/>
                <w:lang w:val="en-US" w:eastAsia="ko-KR"/>
              </w:rPr>
              <w:t xml:space="preserve"> TTI</w:t>
            </w:r>
          </w:p>
        </w:tc>
        <w:tc>
          <w:tcPr>
            <w:tcW w:w="1480" w:type="dxa"/>
          </w:tcPr>
          <w:p w14:paraId="0A9ED9E5" w14:textId="740ECB0A" w:rsidR="00297621" w:rsidRPr="007A7591" w:rsidRDefault="00297621" w:rsidP="00297621">
            <w:pPr>
              <w:pStyle w:val="Tabletext"/>
              <w:jc w:val="left"/>
              <w:rPr>
                <w:szCs w:val="22"/>
                <w:lang w:val="en-US" w:eastAsia="ko-KR"/>
              </w:rPr>
            </w:pPr>
            <w:r w:rsidRPr="007A7591">
              <w:rPr>
                <w:szCs w:val="22"/>
                <w:lang w:val="en-US" w:eastAsia="ko-KR"/>
              </w:rPr>
              <w:t xml:space="preserve">10 </w:t>
            </w:r>
            <w:proofErr w:type="spellStart"/>
            <w:r w:rsidRPr="007A7591">
              <w:rPr>
                <w:szCs w:val="22"/>
                <w:lang w:val="en-US" w:eastAsia="ko-KR"/>
              </w:rPr>
              <w:t>ms</w:t>
            </w:r>
            <w:proofErr w:type="spellEnd"/>
            <w:r w:rsidRPr="007A7591">
              <w:rPr>
                <w:szCs w:val="22"/>
                <w:lang w:val="en-US" w:eastAsia="ko-KR"/>
              </w:rPr>
              <w:t xml:space="preserve"> (2 </w:t>
            </w:r>
            <w:proofErr w:type="spellStart"/>
            <w:r w:rsidRPr="007A7591">
              <w:rPr>
                <w:szCs w:val="22"/>
                <w:lang w:val="en-US" w:eastAsia="ko-KR"/>
              </w:rPr>
              <w:t>ms</w:t>
            </w:r>
            <w:proofErr w:type="spellEnd"/>
            <w:r w:rsidRPr="007A7591">
              <w:rPr>
                <w:szCs w:val="22"/>
                <w:lang w:val="en-US" w:eastAsia="ko-KR"/>
              </w:rPr>
              <w:t xml:space="preserve"> TTI)</w:t>
            </w:r>
          </w:p>
        </w:tc>
        <w:tc>
          <w:tcPr>
            <w:tcW w:w="1480" w:type="dxa"/>
          </w:tcPr>
          <w:p w14:paraId="0B19E941" w14:textId="76903BCC" w:rsidR="00297621" w:rsidRPr="007A7591" w:rsidRDefault="00297621" w:rsidP="00297621">
            <w:pPr>
              <w:pStyle w:val="Tabletext"/>
              <w:jc w:val="left"/>
              <w:rPr>
                <w:rFonts w:hAnsi="SimSun"/>
                <w:szCs w:val="22"/>
                <w:lang w:val="en-US" w:eastAsia="zh-CN"/>
              </w:rPr>
            </w:pPr>
            <w:r w:rsidRPr="007A7591">
              <w:rPr>
                <w:szCs w:val="22"/>
                <w:lang w:val="en-US" w:eastAsia="ko-KR"/>
              </w:rPr>
              <w:t xml:space="preserve">10 </w:t>
            </w:r>
            <w:proofErr w:type="spellStart"/>
            <w:r w:rsidRPr="007A7591">
              <w:rPr>
                <w:szCs w:val="22"/>
                <w:lang w:val="en-US" w:eastAsia="ko-KR"/>
              </w:rPr>
              <w:t>ms</w:t>
            </w:r>
            <w:proofErr w:type="spellEnd"/>
            <w:r w:rsidRPr="007A7591">
              <w:rPr>
                <w:szCs w:val="22"/>
                <w:lang w:val="en-US" w:eastAsia="ko-KR"/>
              </w:rPr>
              <w:t xml:space="preserve"> (2 </w:t>
            </w:r>
            <w:proofErr w:type="spellStart"/>
            <w:r w:rsidRPr="007A7591">
              <w:rPr>
                <w:szCs w:val="22"/>
                <w:lang w:val="en-US" w:eastAsia="ko-KR"/>
              </w:rPr>
              <w:t>ms</w:t>
            </w:r>
            <w:proofErr w:type="spellEnd"/>
            <w:r w:rsidRPr="007A7591">
              <w:rPr>
                <w:szCs w:val="22"/>
                <w:lang w:val="en-US" w:eastAsia="ko-KR"/>
              </w:rPr>
              <w:t xml:space="preserve"> TTI)</w:t>
            </w:r>
          </w:p>
        </w:tc>
        <w:tc>
          <w:tcPr>
            <w:tcW w:w="1721" w:type="dxa"/>
          </w:tcPr>
          <w:p w14:paraId="7C162BE4" w14:textId="1652FEC4" w:rsidR="00297621" w:rsidRPr="007A7591" w:rsidRDefault="00297621" w:rsidP="00297621">
            <w:pPr>
              <w:pStyle w:val="Tabletext"/>
              <w:jc w:val="left"/>
              <w:rPr>
                <w:rFonts w:hAnsi="SimSun"/>
                <w:szCs w:val="22"/>
                <w:lang w:val="en-US" w:eastAsia="zh-CN"/>
              </w:rPr>
            </w:pPr>
            <w:r w:rsidRPr="007A7591">
              <w:rPr>
                <w:szCs w:val="22"/>
                <w:lang w:val="en-US" w:eastAsia="ko-KR"/>
              </w:rPr>
              <w:t xml:space="preserve">10 </w:t>
            </w:r>
            <w:proofErr w:type="spellStart"/>
            <w:r w:rsidRPr="007A7591">
              <w:rPr>
                <w:szCs w:val="22"/>
                <w:lang w:val="en-US" w:eastAsia="ko-KR"/>
              </w:rPr>
              <w:t>ms</w:t>
            </w:r>
            <w:proofErr w:type="spellEnd"/>
            <w:r w:rsidRPr="007A7591">
              <w:rPr>
                <w:szCs w:val="22"/>
                <w:lang w:val="en-US" w:eastAsia="ko-KR"/>
              </w:rPr>
              <w:t xml:space="preserve"> (1 </w:t>
            </w:r>
            <w:proofErr w:type="spellStart"/>
            <w:r w:rsidRPr="007A7591">
              <w:rPr>
                <w:szCs w:val="22"/>
                <w:lang w:val="en-US" w:eastAsia="ko-KR"/>
              </w:rPr>
              <w:t>ms</w:t>
            </w:r>
            <w:proofErr w:type="spellEnd"/>
            <w:r w:rsidRPr="007A7591">
              <w:rPr>
                <w:szCs w:val="22"/>
                <w:lang w:val="en-US" w:eastAsia="ko-KR"/>
              </w:rPr>
              <w:t xml:space="preserve"> TTI)</w:t>
            </w:r>
          </w:p>
        </w:tc>
        <w:tc>
          <w:tcPr>
            <w:tcW w:w="1721" w:type="dxa"/>
          </w:tcPr>
          <w:p w14:paraId="799EBC64" w14:textId="09047036" w:rsidR="00297621" w:rsidRPr="007A7591" w:rsidRDefault="00297621" w:rsidP="00297621">
            <w:pPr>
              <w:pStyle w:val="Tabletext"/>
              <w:jc w:val="left"/>
              <w:rPr>
                <w:rFonts w:hAnsi="SimSun"/>
                <w:szCs w:val="22"/>
                <w:lang w:val="en-US" w:eastAsia="zh-CN"/>
              </w:rPr>
            </w:pPr>
            <w:r w:rsidRPr="007A7591">
              <w:rPr>
                <w:szCs w:val="22"/>
                <w:lang w:val="en-US" w:eastAsia="ko-KR"/>
              </w:rPr>
              <w:t xml:space="preserve">10 </w:t>
            </w:r>
            <w:proofErr w:type="spellStart"/>
            <w:r w:rsidRPr="007A7591">
              <w:rPr>
                <w:szCs w:val="22"/>
                <w:lang w:val="en-US" w:eastAsia="ko-KR"/>
              </w:rPr>
              <w:t>ms</w:t>
            </w:r>
            <w:proofErr w:type="spellEnd"/>
            <w:r w:rsidRPr="007A7591">
              <w:rPr>
                <w:szCs w:val="22"/>
                <w:lang w:val="en-US" w:eastAsia="ko-KR"/>
              </w:rPr>
              <w:t xml:space="preserve"> (1 </w:t>
            </w:r>
            <w:proofErr w:type="spellStart"/>
            <w:r w:rsidRPr="007A7591">
              <w:rPr>
                <w:szCs w:val="22"/>
                <w:lang w:val="en-US" w:eastAsia="ko-KR"/>
              </w:rPr>
              <w:t>ms</w:t>
            </w:r>
            <w:proofErr w:type="spellEnd"/>
            <w:r w:rsidRPr="007A7591">
              <w:rPr>
                <w:szCs w:val="22"/>
                <w:lang w:val="en-US" w:eastAsia="ko-KR"/>
              </w:rPr>
              <w:t xml:space="preserve"> TTI)</w:t>
            </w:r>
          </w:p>
        </w:tc>
        <w:tc>
          <w:tcPr>
            <w:tcW w:w="1721" w:type="dxa"/>
          </w:tcPr>
          <w:p w14:paraId="59AE3E30" w14:textId="0A517447" w:rsidR="00297621" w:rsidRPr="007A7591" w:rsidRDefault="00297621" w:rsidP="00297621">
            <w:pPr>
              <w:pStyle w:val="Tabletext"/>
              <w:jc w:val="left"/>
              <w:rPr>
                <w:rFonts w:hAnsi="SimSun"/>
                <w:szCs w:val="22"/>
                <w:lang w:val="en-US" w:eastAsia="zh-CN"/>
              </w:rPr>
            </w:pPr>
            <w:r w:rsidRPr="007A7591">
              <w:rPr>
                <w:szCs w:val="22"/>
                <w:lang w:val="en-US" w:eastAsia="ko-KR"/>
              </w:rPr>
              <w:t xml:space="preserve">10 </w:t>
            </w:r>
            <w:proofErr w:type="spellStart"/>
            <w:r w:rsidRPr="007A7591">
              <w:rPr>
                <w:szCs w:val="22"/>
                <w:lang w:val="en-US" w:eastAsia="ko-KR"/>
              </w:rPr>
              <w:t>ms</w:t>
            </w:r>
            <w:proofErr w:type="spellEnd"/>
            <w:r w:rsidRPr="007A7591">
              <w:rPr>
                <w:szCs w:val="22"/>
                <w:lang w:val="en-US" w:eastAsia="ko-KR"/>
              </w:rPr>
              <w:t xml:space="preserve"> (1 </w:t>
            </w:r>
            <w:proofErr w:type="spellStart"/>
            <w:r w:rsidRPr="007A7591">
              <w:rPr>
                <w:szCs w:val="22"/>
                <w:lang w:val="en-US" w:eastAsia="ko-KR"/>
              </w:rPr>
              <w:t>ms</w:t>
            </w:r>
            <w:proofErr w:type="spellEnd"/>
            <w:r w:rsidRPr="007A7591">
              <w:rPr>
                <w:szCs w:val="22"/>
                <w:lang w:val="en-US" w:eastAsia="ko-KR"/>
              </w:rPr>
              <w:t xml:space="preserve"> </w:t>
            </w:r>
            <w:r w:rsidRPr="007A7591">
              <w:rPr>
                <w:rFonts w:hAnsi="SimSun"/>
                <w:szCs w:val="22"/>
                <w:lang w:val="en-US" w:eastAsia="zh-CN"/>
              </w:rPr>
              <w:t>最小</w:t>
            </w:r>
            <w:r w:rsidRPr="007A7591">
              <w:rPr>
                <w:szCs w:val="22"/>
                <w:lang w:val="en-US" w:eastAsia="ko-KR"/>
              </w:rPr>
              <w:t>TTI)</w:t>
            </w:r>
          </w:p>
        </w:tc>
      </w:tr>
    </w:tbl>
    <w:p w14:paraId="365C9E48" w14:textId="77777777" w:rsidR="007879EE" w:rsidRDefault="007879EE" w:rsidP="00FD6A16">
      <w:pPr>
        <w:pStyle w:val="TableNo0"/>
        <w:rPr>
          <w:lang w:val="en-US" w:eastAsia="zh-CN"/>
        </w:rPr>
      </w:pPr>
      <w:r>
        <w:br w:type="page"/>
      </w: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7879EE" w:rsidRPr="00C16DFE" w14:paraId="7CAF8B9D" w14:textId="77777777" w:rsidTr="007879EE">
        <w:trPr>
          <w:cantSplit/>
          <w:jc w:val="right"/>
        </w:trPr>
        <w:tc>
          <w:tcPr>
            <w:tcW w:w="1778" w:type="dxa"/>
            <w:tcBorders>
              <w:top w:val="single" w:sz="4" w:space="0" w:color="auto"/>
              <w:left w:val="single" w:sz="4" w:space="0" w:color="auto"/>
              <w:bottom w:val="single" w:sz="4" w:space="0" w:color="auto"/>
              <w:right w:val="single" w:sz="4" w:space="0" w:color="auto"/>
            </w:tcBorders>
            <w:noWrap/>
          </w:tcPr>
          <w:p w14:paraId="1A3112B1" w14:textId="77777777" w:rsidR="007879EE" w:rsidRPr="007879EE" w:rsidRDefault="007879EE" w:rsidP="007879EE">
            <w:pPr>
              <w:pStyle w:val="Tablehead"/>
              <w:rPr>
                <w:szCs w:val="22"/>
              </w:rPr>
            </w:pPr>
            <w:proofErr w:type="spellStart"/>
            <w:r w:rsidRPr="007879EE">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67A6BE4E" w14:textId="77777777" w:rsidR="007879EE" w:rsidRPr="007879EE" w:rsidRDefault="007879EE" w:rsidP="007879EE">
            <w:pPr>
              <w:pStyle w:val="Tablehead"/>
              <w:rPr>
                <w:szCs w:val="22"/>
              </w:rPr>
            </w:pPr>
            <w:proofErr w:type="spellStart"/>
            <w:r w:rsidRPr="007879EE">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02DFA469" w14:textId="77777777" w:rsidR="007879EE" w:rsidRPr="007879EE" w:rsidRDefault="007879EE" w:rsidP="007879EE">
            <w:pPr>
              <w:pStyle w:val="Tablehead"/>
              <w:rPr>
                <w:szCs w:val="22"/>
              </w:rPr>
            </w:pPr>
            <w:r w:rsidRPr="007879EE">
              <w:rPr>
                <w:szCs w:val="22"/>
              </w:rPr>
              <w:t>GSM/EDGE</w:t>
            </w:r>
          </w:p>
        </w:tc>
        <w:tc>
          <w:tcPr>
            <w:tcW w:w="1480" w:type="dxa"/>
            <w:tcBorders>
              <w:top w:val="single" w:sz="4" w:space="0" w:color="auto"/>
              <w:left w:val="single" w:sz="4" w:space="0" w:color="auto"/>
              <w:bottom w:val="single" w:sz="4" w:space="0" w:color="auto"/>
              <w:right w:val="single" w:sz="4" w:space="0" w:color="auto"/>
            </w:tcBorders>
          </w:tcPr>
          <w:p w14:paraId="58B2FD1A" w14:textId="77777777" w:rsidR="007879EE" w:rsidRPr="007879EE" w:rsidRDefault="007879EE" w:rsidP="007879EE">
            <w:pPr>
              <w:pStyle w:val="Tablehead"/>
              <w:rPr>
                <w:szCs w:val="22"/>
              </w:rPr>
            </w:pPr>
            <w:r w:rsidRPr="007879EE">
              <w:rPr>
                <w:szCs w:val="22"/>
              </w:rPr>
              <w:t>EC-GSM-IoT</w:t>
            </w:r>
          </w:p>
        </w:tc>
        <w:tc>
          <w:tcPr>
            <w:tcW w:w="1480" w:type="dxa"/>
            <w:tcBorders>
              <w:top w:val="single" w:sz="4" w:space="0" w:color="auto"/>
              <w:left w:val="single" w:sz="4" w:space="0" w:color="auto"/>
              <w:bottom w:val="single" w:sz="4" w:space="0" w:color="auto"/>
              <w:right w:val="single" w:sz="4" w:space="0" w:color="auto"/>
            </w:tcBorders>
          </w:tcPr>
          <w:p w14:paraId="65A4A7AF" w14:textId="77777777" w:rsidR="007879EE" w:rsidRPr="007879EE" w:rsidRDefault="007879EE" w:rsidP="007879EE">
            <w:pPr>
              <w:pStyle w:val="Tablehead"/>
              <w:rPr>
                <w:szCs w:val="22"/>
              </w:rPr>
            </w:pPr>
            <w:r w:rsidRPr="007879EE">
              <w:rPr>
                <w:szCs w:val="22"/>
              </w:rPr>
              <w:t>UMTS</w:t>
            </w:r>
          </w:p>
        </w:tc>
        <w:tc>
          <w:tcPr>
            <w:tcW w:w="1480" w:type="dxa"/>
            <w:tcBorders>
              <w:top w:val="single" w:sz="4" w:space="0" w:color="auto"/>
              <w:left w:val="single" w:sz="4" w:space="0" w:color="auto"/>
              <w:bottom w:val="single" w:sz="4" w:space="0" w:color="auto"/>
              <w:right w:val="single" w:sz="4" w:space="0" w:color="auto"/>
            </w:tcBorders>
          </w:tcPr>
          <w:p w14:paraId="78C1E23A" w14:textId="77777777" w:rsidR="007879EE" w:rsidRPr="007879EE" w:rsidRDefault="007879EE" w:rsidP="007879EE">
            <w:pPr>
              <w:pStyle w:val="Tablehead"/>
              <w:rPr>
                <w:szCs w:val="22"/>
              </w:rPr>
            </w:pPr>
            <w:r w:rsidRPr="007879EE">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4110BC5D" w14:textId="77777777" w:rsidR="007879EE" w:rsidRPr="007879EE" w:rsidRDefault="007879EE" w:rsidP="007879EE">
            <w:pPr>
              <w:pStyle w:val="Tablehead"/>
              <w:rPr>
                <w:szCs w:val="22"/>
              </w:rPr>
            </w:pPr>
            <w:r w:rsidRPr="007879EE">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3A1707D7" w14:textId="77777777" w:rsidR="007879EE" w:rsidRPr="007879EE" w:rsidRDefault="007879EE" w:rsidP="007879EE">
            <w:pPr>
              <w:pStyle w:val="Tablehead"/>
              <w:rPr>
                <w:szCs w:val="22"/>
              </w:rPr>
            </w:pPr>
            <w:proofErr w:type="spellStart"/>
            <w:r w:rsidRPr="007879EE">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20948498" w14:textId="77777777" w:rsidR="007879EE" w:rsidRPr="007879EE" w:rsidRDefault="007879EE" w:rsidP="007879EE">
            <w:pPr>
              <w:pStyle w:val="Tablehead"/>
              <w:rPr>
                <w:szCs w:val="22"/>
              </w:rPr>
            </w:pPr>
            <w:r w:rsidRPr="007879EE">
              <w:rPr>
                <w:szCs w:val="22"/>
              </w:rPr>
              <w:t>NB-IoT</w:t>
            </w:r>
          </w:p>
        </w:tc>
      </w:tr>
      <w:tr w:rsidR="009112DE" w14:paraId="25B43A8E" w14:textId="77777777" w:rsidTr="007879EE">
        <w:trPr>
          <w:cantSplit/>
          <w:jc w:val="right"/>
        </w:trPr>
        <w:tc>
          <w:tcPr>
            <w:tcW w:w="1778" w:type="dxa"/>
            <w:noWrap/>
          </w:tcPr>
          <w:p w14:paraId="4F813068" w14:textId="77777777" w:rsidR="009112DE" w:rsidRPr="007A7591" w:rsidRDefault="009112DE" w:rsidP="007879EE">
            <w:pPr>
              <w:pStyle w:val="Tabletext"/>
              <w:jc w:val="left"/>
              <w:rPr>
                <w:szCs w:val="22"/>
                <w:lang w:val="en-US" w:eastAsia="ko-KR"/>
              </w:rPr>
            </w:pPr>
            <w:r w:rsidRPr="007A7591">
              <w:rPr>
                <w:rFonts w:hAnsi="SimSun"/>
                <w:szCs w:val="22"/>
                <w:lang w:val="en-US" w:eastAsia="zh-CN"/>
              </w:rPr>
              <w:t>最大</w:t>
            </w:r>
            <w:r w:rsidR="007879EE">
              <w:rPr>
                <w:rFonts w:hAnsi="SimSun" w:hint="eastAsia"/>
                <w:szCs w:val="22"/>
                <w:lang w:val="en-US" w:eastAsia="zh-CN"/>
              </w:rPr>
              <w:t>包尺寸</w:t>
            </w:r>
          </w:p>
        </w:tc>
        <w:tc>
          <w:tcPr>
            <w:tcW w:w="1621" w:type="dxa"/>
          </w:tcPr>
          <w:p w14:paraId="2A2AD475" w14:textId="77777777" w:rsidR="009112DE" w:rsidRPr="007A7591" w:rsidRDefault="009112DE">
            <w:pPr>
              <w:pStyle w:val="Tabletext"/>
              <w:jc w:val="left"/>
              <w:rPr>
                <w:szCs w:val="22"/>
                <w:lang w:val="en-US" w:eastAsia="zh-CN"/>
              </w:rPr>
            </w:pPr>
            <w:r w:rsidRPr="007A7591">
              <w:rPr>
                <w:rFonts w:hAnsi="SimSun"/>
                <w:szCs w:val="22"/>
                <w:lang w:val="en-US" w:eastAsia="zh-CN"/>
              </w:rPr>
              <w:t>字节</w:t>
            </w:r>
          </w:p>
        </w:tc>
        <w:tc>
          <w:tcPr>
            <w:tcW w:w="1559" w:type="dxa"/>
            <w:noWrap/>
          </w:tcPr>
          <w:p w14:paraId="48255BB4" w14:textId="77777777" w:rsidR="009112DE" w:rsidRPr="007A7591" w:rsidRDefault="009112DE">
            <w:pPr>
              <w:pStyle w:val="Tabletext"/>
              <w:jc w:val="left"/>
              <w:rPr>
                <w:szCs w:val="22"/>
                <w:lang w:val="en-US" w:eastAsia="ko-KR"/>
              </w:rPr>
            </w:pPr>
            <w:r w:rsidRPr="007A7591">
              <w:rPr>
                <w:szCs w:val="22"/>
                <w:lang w:val="en-US" w:eastAsia="ko-KR"/>
              </w:rPr>
              <w:t>RLC</w:t>
            </w:r>
            <w:r w:rsidRPr="007A7591">
              <w:rPr>
                <w:rFonts w:hAnsi="SimSun"/>
                <w:szCs w:val="22"/>
                <w:lang w:val="en-US" w:eastAsia="zh-CN"/>
              </w:rPr>
              <w:t>接口处</w:t>
            </w:r>
            <w:r w:rsidRPr="007A7591">
              <w:rPr>
                <w:szCs w:val="22"/>
                <w:lang w:val="en-US" w:eastAsia="ko-KR"/>
              </w:rPr>
              <w:t>1560</w:t>
            </w:r>
            <w:r w:rsidRPr="007A7591">
              <w:rPr>
                <w:rFonts w:hAnsi="SimSun"/>
                <w:szCs w:val="22"/>
                <w:lang w:val="en-US" w:eastAsia="zh-CN"/>
              </w:rPr>
              <w:t>字节</w:t>
            </w:r>
          </w:p>
        </w:tc>
        <w:tc>
          <w:tcPr>
            <w:tcW w:w="1480" w:type="dxa"/>
          </w:tcPr>
          <w:p w14:paraId="5C3BE201" w14:textId="77777777" w:rsidR="009112DE" w:rsidRPr="007A7591" w:rsidRDefault="009112DE">
            <w:pPr>
              <w:pStyle w:val="Tabletext"/>
              <w:jc w:val="left"/>
              <w:rPr>
                <w:szCs w:val="22"/>
                <w:lang w:val="en-US" w:eastAsia="zh-CN"/>
              </w:rPr>
            </w:pPr>
            <w:r w:rsidRPr="007A7591">
              <w:rPr>
                <w:szCs w:val="22"/>
                <w:lang w:val="en-US" w:eastAsia="ko-KR"/>
              </w:rPr>
              <w:t>RLC</w:t>
            </w:r>
            <w:r w:rsidRPr="007A7591">
              <w:rPr>
                <w:rFonts w:hAnsi="SimSun"/>
                <w:szCs w:val="22"/>
                <w:lang w:val="en-US" w:eastAsia="zh-CN"/>
              </w:rPr>
              <w:t>接口处</w:t>
            </w:r>
            <w:r w:rsidRPr="007A7591">
              <w:rPr>
                <w:szCs w:val="22"/>
                <w:lang w:val="en-US" w:eastAsia="ko-KR"/>
              </w:rPr>
              <w:t>1560</w:t>
            </w:r>
            <w:r w:rsidRPr="007A7591">
              <w:rPr>
                <w:rFonts w:hAnsi="SimSun"/>
                <w:szCs w:val="22"/>
                <w:lang w:val="en-US" w:eastAsia="zh-CN"/>
              </w:rPr>
              <w:t>字节</w:t>
            </w:r>
          </w:p>
        </w:tc>
        <w:tc>
          <w:tcPr>
            <w:tcW w:w="1480" w:type="dxa"/>
          </w:tcPr>
          <w:p w14:paraId="005A237F" w14:textId="77777777" w:rsidR="009112DE" w:rsidRPr="007A7591" w:rsidRDefault="009112DE" w:rsidP="005B0BEC">
            <w:pPr>
              <w:pStyle w:val="Tabletext"/>
              <w:jc w:val="left"/>
              <w:rPr>
                <w:szCs w:val="22"/>
                <w:lang w:val="en-US" w:eastAsia="ko-KR"/>
              </w:rPr>
            </w:pPr>
            <w:r w:rsidRPr="007A7591">
              <w:rPr>
                <w:rFonts w:hAnsi="SimSun"/>
                <w:szCs w:val="22"/>
                <w:lang w:val="en-US" w:eastAsia="zh-CN"/>
              </w:rPr>
              <w:t>没有用于</w:t>
            </w:r>
            <w:r w:rsidRPr="007A7591">
              <w:rPr>
                <w:szCs w:val="22"/>
                <w:lang w:val="en-US" w:eastAsia="ko-KR"/>
              </w:rPr>
              <w:t>FDD</w:t>
            </w:r>
            <w:r w:rsidRPr="007A7591">
              <w:rPr>
                <w:rFonts w:hAnsi="SimSun"/>
                <w:szCs w:val="22"/>
                <w:lang w:val="en-US" w:eastAsia="zh-CN"/>
              </w:rPr>
              <w:t>的固定规模（取决于调制电频和信道化编码数量）；</w:t>
            </w:r>
            <w:r w:rsidRPr="007A7591">
              <w:rPr>
                <w:szCs w:val="22"/>
                <w:lang w:val="en-US" w:eastAsia="ko-KR"/>
              </w:rPr>
              <w:t xml:space="preserve">TDD (3.84 Mbit/s) = 12750 </w:t>
            </w:r>
            <w:r w:rsidRPr="007A7591">
              <w:rPr>
                <w:rFonts w:hAnsi="SimSun"/>
                <w:szCs w:val="22"/>
                <w:lang w:val="en-US" w:eastAsia="zh-CN"/>
              </w:rPr>
              <w:t>字节</w:t>
            </w:r>
            <w:r w:rsidRPr="007A7591">
              <w:rPr>
                <w:szCs w:val="22"/>
                <w:lang w:val="en-US" w:eastAsia="ko-KR"/>
              </w:rPr>
              <w:t xml:space="preserve"> </w:t>
            </w:r>
            <w:r w:rsidR="005B0BEC" w:rsidRPr="007A7591">
              <w:rPr>
                <w:rFonts w:hAnsi="SimSun"/>
                <w:szCs w:val="22"/>
                <w:lang w:val="en-US" w:eastAsia="zh-CN"/>
              </w:rPr>
              <w:t>（</w:t>
            </w:r>
            <w:r w:rsidRPr="007A7591">
              <w:rPr>
                <w:rFonts w:hAnsi="SimSun"/>
                <w:szCs w:val="22"/>
                <w:lang w:val="en-US" w:eastAsia="zh-CN"/>
              </w:rPr>
              <w:t>见</w:t>
            </w:r>
            <w:r w:rsidRPr="007A7591">
              <w:rPr>
                <w:szCs w:val="22"/>
                <w:lang w:val="en-US" w:eastAsia="ko-KR"/>
              </w:rPr>
              <w:t xml:space="preserve"> 3GPP 25.321</w:t>
            </w:r>
            <w:r w:rsidR="005B0BEC" w:rsidRPr="007A7591">
              <w:rPr>
                <w:rFonts w:hAnsi="SimSun"/>
                <w:szCs w:val="22"/>
                <w:lang w:val="en-US" w:eastAsia="zh-CN"/>
              </w:rPr>
              <w:t>）</w:t>
            </w:r>
          </w:p>
        </w:tc>
        <w:tc>
          <w:tcPr>
            <w:tcW w:w="1480" w:type="dxa"/>
          </w:tcPr>
          <w:p w14:paraId="1D107E87" w14:textId="77777777" w:rsidR="009112DE" w:rsidRPr="007A7591" w:rsidRDefault="009112DE">
            <w:pPr>
              <w:pStyle w:val="Tabletext"/>
              <w:jc w:val="left"/>
              <w:rPr>
                <w:szCs w:val="22"/>
                <w:lang w:val="en-US" w:eastAsia="ko-KR"/>
              </w:rPr>
            </w:pPr>
            <w:r w:rsidRPr="007A7591">
              <w:rPr>
                <w:rFonts w:hAnsi="SimSun"/>
                <w:szCs w:val="22"/>
                <w:lang w:val="en-US" w:eastAsia="zh-CN"/>
              </w:rPr>
              <w:t>每个</w:t>
            </w:r>
            <w:r w:rsidRPr="007A7591">
              <w:rPr>
                <w:szCs w:val="22"/>
                <w:lang w:val="en-US" w:eastAsia="zh-CN"/>
              </w:rPr>
              <w:t>DL</w:t>
            </w:r>
            <w:r w:rsidRPr="007A7591">
              <w:rPr>
                <w:rFonts w:hAnsi="SimSun"/>
                <w:szCs w:val="22"/>
                <w:lang w:val="en-US" w:eastAsia="zh-CN"/>
              </w:rPr>
              <w:t>流</w:t>
            </w:r>
            <w:r w:rsidRPr="007A7591">
              <w:rPr>
                <w:szCs w:val="22"/>
                <w:lang w:val="en-US" w:eastAsia="ko-KR"/>
              </w:rPr>
              <w:t>42192</w:t>
            </w:r>
            <w:r w:rsidRPr="007A7591">
              <w:rPr>
                <w:rFonts w:hAnsi="SimSun"/>
                <w:szCs w:val="22"/>
                <w:lang w:val="en-US" w:eastAsia="zh-CN"/>
              </w:rPr>
              <w:t>比特：</w:t>
            </w:r>
            <w:r w:rsidRPr="007A7591">
              <w:rPr>
                <w:szCs w:val="22"/>
                <w:lang w:val="en-US" w:eastAsia="zh-CN"/>
              </w:rPr>
              <w:t>UL</w:t>
            </w:r>
            <w:r w:rsidRPr="007A7591">
              <w:rPr>
                <w:rFonts w:hAnsi="SimSun"/>
                <w:szCs w:val="22"/>
                <w:lang w:val="en-US" w:eastAsia="zh-CN"/>
              </w:rPr>
              <w:t>为</w:t>
            </w:r>
            <w:r w:rsidRPr="007A7591">
              <w:rPr>
                <w:szCs w:val="22"/>
                <w:lang w:val="en-US" w:eastAsia="ko-KR"/>
              </w:rPr>
              <w:t>22996</w:t>
            </w:r>
            <w:r w:rsidRPr="007A7591">
              <w:rPr>
                <w:rFonts w:hAnsi="SimSun"/>
                <w:szCs w:val="22"/>
                <w:lang w:val="en-US" w:eastAsia="zh-CN"/>
              </w:rPr>
              <w:t>比特</w:t>
            </w:r>
          </w:p>
        </w:tc>
        <w:tc>
          <w:tcPr>
            <w:tcW w:w="1721" w:type="dxa"/>
          </w:tcPr>
          <w:p w14:paraId="1CD2CE26" w14:textId="77777777" w:rsidR="009112DE" w:rsidRPr="007A7591" w:rsidRDefault="009112DE">
            <w:pPr>
              <w:pStyle w:val="Tabletext"/>
              <w:jc w:val="left"/>
              <w:rPr>
                <w:szCs w:val="22"/>
                <w:lang w:val="en-US" w:eastAsia="ko-KR"/>
              </w:rPr>
            </w:pPr>
            <w:r w:rsidRPr="007A7591">
              <w:rPr>
                <w:szCs w:val="22"/>
                <w:lang w:val="en-US" w:eastAsia="ko-KR"/>
              </w:rPr>
              <w:t>DL/UL</w:t>
            </w:r>
            <w:r w:rsidRPr="007A7591">
              <w:rPr>
                <w:rFonts w:hAnsi="SimSun"/>
                <w:szCs w:val="22"/>
                <w:lang w:val="en-US" w:eastAsia="zh-CN"/>
              </w:rPr>
              <w:t>的</w:t>
            </w:r>
            <w:r w:rsidRPr="007A7591">
              <w:rPr>
                <w:szCs w:val="22"/>
                <w:lang w:val="en-US" w:eastAsia="ko-KR"/>
              </w:rPr>
              <w:t>8188</w:t>
            </w:r>
            <w:r w:rsidRPr="007A7591">
              <w:rPr>
                <w:rFonts w:hAnsi="SimSun"/>
                <w:szCs w:val="22"/>
                <w:lang w:val="en-US" w:eastAsia="zh-CN"/>
              </w:rPr>
              <w:t>字节</w:t>
            </w:r>
          </w:p>
        </w:tc>
        <w:tc>
          <w:tcPr>
            <w:tcW w:w="1721" w:type="dxa"/>
          </w:tcPr>
          <w:p w14:paraId="5E3B4625" w14:textId="77777777" w:rsidR="009112DE" w:rsidRPr="007A7591" w:rsidRDefault="009112DE">
            <w:pPr>
              <w:pStyle w:val="Tabletext"/>
              <w:jc w:val="left"/>
              <w:rPr>
                <w:szCs w:val="22"/>
                <w:lang w:val="en-US" w:eastAsia="zh-CN"/>
              </w:rPr>
            </w:pPr>
            <w:r w:rsidRPr="007A7591">
              <w:rPr>
                <w:szCs w:val="22"/>
                <w:lang w:val="en-US" w:eastAsia="ko-KR"/>
              </w:rPr>
              <w:t>DL/UL</w:t>
            </w:r>
            <w:r w:rsidRPr="007A7591">
              <w:rPr>
                <w:rFonts w:hAnsi="SimSun"/>
                <w:szCs w:val="22"/>
                <w:lang w:val="en-US" w:eastAsia="zh-CN"/>
              </w:rPr>
              <w:t>的</w:t>
            </w:r>
            <w:r w:rsidRPr="007A7591">
              <w:rPr>
                <w:szCs w:val="22"/>
                <w:lang w:val="en-US" w:eastAsia="ko-KR"/>
              </w:rPr>
              <w:t xml:space="preserve">8188 </w:t>
            </w:r>
            <w:r w:rsidRPr="007A7591">
              <w:rPr>
                <w:rFonts w:hAnsi="SimSun"/>
                <w:szCs w:val="22"/>
                <w:lang w:val="en-US" w:eastAsia="zh-CN"/>
              </w:rPr>
              <w:t>字节</w:t>
            </w:r>
          </w:p>
        </w:tc>
        <w:tc>
          <w:tcPr>
            <w:tcW w:w="1721" w:type="dxa"/>
          </w:tcPr>
          <w:p w14:paraId="22FED814" w14:textId="77777777" w:rsidR="009112DE" w:rsidRPr="007A7591" w:rsidRDefault="009112DE">
            <w:pPr>
              <w:pStyle w:val="Tabletext"/>
              <w:jc w:val="left"/>
              <w:rPr>
                <w:szCs w:val="22"/>
                <w:lang w:val="en-US" w:eastAsia="zh-CN"/>
              </w:rPr>
            </w:pPr>
            <w:r w:rsidRPr="007A7591">
              <w:rPr>
                <w:szCs w:val="22"/>
                <w:lang w:val="en-US" w:eastAsia="ko-KR"/>
              </w:rPr>
              <w:t>DL/UL</w:t>
            </w:r>
            <w:r w:rsidRPr="007A7591">
              <w:rPr>
                <w:rFonts w:hAnsi="SimSun"/>
                <w:szCs w:val="22"/>
                <w:lang w:val="en-US" w:eastAsia="zh-CN"/>
              </w:rPr>
              <w:t>的</w:t>
            </w:r>
            <w:r w:rsidRPr="007A7591">
              <w:rPr>
                <w:szCs w:val="22"/>
                <w:lang w:val="en-US" w:eastAsia="ko-KR"/>
              </w:rPr>
              <w:t xml:space="preserve">1600 </w:t>
            </w:r>
            <w:r w:rsidRPr="007A7591">
              <w:rPr>
                <w:rFonts w:hAnsi="SimSun"/>
                <w:szCs w:val="22"/>
                <w:lang w:val="en-US" w:eastAsia="zh-CN"/>
              </w:rPr>
              <w:t>字节</w:t>
            </w:r>
          </w:p>
        </w:tc>
      </w:tr>
      <w:tr w:rsidR="009112DE" w14:paraId="55524937" w14:textId="77777777" w:rsidTr="007879EE">
        <w:trPr>
          <w:cantSplit/>
          <w:jc w:val="right"/>
        </w:trPr>
        <w:tc>
          <w:tcPr>
            <w:tcW w:w="1778" w:type="dxa"/>
            <w:noWrap/>
          </w:tcPr>
          <w:p w14:paraId="0E371169" w14:textId="77777777" w:rsidR="009112DE" w:rsidRPr="007A7591" w:rsidRDefault="005B0BEC">
            <w:pPr>
              <w:pStyle w:val="Tabletext"/>
              <w:jc w:val="left"/>
              <w:rPr>
                <w:szCs w:val="22"/>
                <w:lang w:val="en-US" w:eastAsia="ko-KR"/>
              </w:rPr>
            </w:pPr>
            <w:r>
              <w:rPr>
                <w:rFonts w:hAnsi="SimSun" w:hint="eastAsia"/>
                <w:szCs w:val="22"/>
                <w:lang w:val="en-US" w:eastAsia="zh-CN"/>
              </w:rPr>
              <w:t>分段</w:t>
            </w:r>
            <w:r w:rsidR="009112DE" w:rsidRPr="007A7591">
              <w:rPr>
                <w:rFonts w:hAnsi="SimSun"/>
                <w:szCs w:val="22"/>
                <w:lang w:val="en-US" w:eastAsia="zh-CN"/>
              </w:rPr>
              <w:t>支持</w:t>
            </w:r>
          </w:p>
        </w:tc>
        <w:tc>
          <w:tcPr>
            <w:tcW w:w="1621" w:type="dxa"/>
          </w:tcPr>
          <w:p w14:paraId="71A3A8FB" w14:textId="77777777" w:rsidR="009112DE" w:rsidRPr="007A7591" w:rsidRDefault="009112DE">
            <w:pPr>
              <w:pStyle w:val="Tabletext"/>
              <w:jc w:val="left"/>
              <w:rPr>
                <w:szCs w:val="22"/>
                <w:lang w:val="en-US" w:eastAsia="zh-CN"/>
              </w:rPr>
            </w:pPr>
            <w:r w:rsidRPr="007A7591">
              <w:rPr>
                <w:rFonts w:hAnsi="SimSun"/>
                <w:szCs w:val="22"/>
                <w:lang w:val="en-US" w:eastAsia="zh-CN"/>
              </w:rPr>
              <w:t>有</w:t>
            </w:r>
            <w:r w:rsidRPr="007A7591">
              <w:rPr>
                <w:szCs w:val="22"/>
                <w:lang w:val="en-US" w:eastAsia="ko-KR"/>
              </w:rPr>
              <w:t>/</w:t>
            </w:r>
            <w:r w:rsidRPr="007A7591">
              <w:rPr>
                <w:rFonts w:hAnsi="SimSun"/>
                <w:szCs w:val="22"/>
                <w:lang w:val="en-US" w:eastAsia="zh-CN"/>
              </w:rPr>
              <w:t>无</w:t>
            </w:r>
          </w:p>
        </w:tc>
        <w:tc>
          <w:tcPr>
            <w:tcW w:w="1559" w:type="dxa"/>
            <w:noWrap/>
          </w:tcPr>
          <w:p w14:paraId="2E969C19"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480" w:type="dxa"/>
          </w:tcPr>
          <w:p w14:paraId="62EF28BF"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480" w:type="dxa"/>
          </w:tcPr>
          <w:p w14:paraId="0BFB1409"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480" w:type="dxa"/>
          </w:tcPr>
          <w:p w14:paraId="3A3C5F48"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392027F8"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21AA34A1"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19B1CEAC"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r>
      <w:tr w:rsidR="009112DE" w14:paraId="094F4E30" w14:textId="77777777" w:rsidTr="007879EE">
        <w:trPr>
          <w:cantSplit/>
          <w:jc w:val="right"/>
        </w:trPr>
        <w:tc>
          <w:tcPr>
            <w:tcW w:w="1778" w:type="dxa"/>
            <w:noWrap/>
          </w:tcPr>
          <w:p w14:paraId="50CFADAD" w14:textId="77777777" w:rsidR="009112DE" w:rsidRPr="007A7591" w:rsidRDefault="009112DE">
            <w:pPr>
              <w:pStyle w:val="Tabletext"/>
              <w:jc w:val="left"/>
              <w:rPr>
                <w:szCs w:val="22"/>
                <w:lang w:val="en-US" w:eastAsia="ko-KR"/>
              </w:rPr>
            </w:pPr>
            <w:r w:rsidRPr="007A7591">
              <w:rPr>
                <w:rFonts w:hAnsi="SimSun"/>
                <w:szCs w:val="22"/>
                <w:lang w:val="en-US" w:eastAsia="zh-CN"/>
              </w:rPr>
              <w:t>分集技术</w:t>
            </w:r>
          </w:p>
        </w:tc>
        <w:tc>
          <w:tcPr>
            <w:tcW w:w="1621" w:type="dxa"/>
          </w:tcPr>
          <w:p w14:paraId="4A46B8DD" w14:textId="77777777" w:rsidR="009112DE" w:rsidRPr="007A7591" w:rsidRDefault="009112DE">
            <w:pPr>
              <w:pStyle w:val="Tabletext"/>
              <w:jc w:val="left"/>
              <w:rPr>
                <w:szCs w:val="22"/>
                <w:lang w:val="en-US" w:eastAsia="ko-KR"/>
              </w:rPr>
            </w:pPr>
            <w:r w:rsidRPr="007A7591">
              <w:rPr>
                <w:rFonts w:hAnsi="SimSun"/>
                <w:szCs w:val="22"/>
                <w:lang w:val="en-US" w:eastAsia="zh-CN"/>
              </w:rPr>
              <w:t>天线、极化、空间、时间</w:t>
            </w:r>
          </w:p>
        </w:tc>
        <w:tc>
          <w:tcPr>
            <w:tcW w:w="1559" w:type="dxa"/>
          </w:tcPr>
          <w:p w14:paraId="162EC929"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480" w:type="dxa"/>
          </w:tcPr>
          <w:p w14:paraId="1BE7D954"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480" w:type="dxa"/>
          </w:tcPr>
          <w:p w14:paraId="28891E2B"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480" w:type="dxa"/>
          </w:tcPr>
          <w:p w14:paraId="2F57295F"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3DDADB82"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1023D455"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49958D01"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r>
      <w:tr w:rsidR="009112DE" w14:paraId="750575D2" w14:textId="77777777" w:rsidTr="007879EE">
        <w:trPr>
          <w:cantSplit/>
          <w:jc w:val="right"/>
        </w:trPr>
        <w:tc>
          <w:tcPr>
            <w:tcW w:w="1778" w:type="dxa"/>
            <w:noWrap/>
          </w:tcPr>
          <w:p w14:paraId="42772D5A" w14:textId="77777777" w:rsidR="009112DE" w:rsidRPr="007A7591" w:rsidRDefault="005B0BEC">
            <w:pPr>
              <w:pStyle w:val="Tabletext"/>
              <w:jc w:val="left"/>
              <w:rPr>
                <w:szCs w:val="22"/>
                <w:lang w:val="en-US" w:eastAsia="ko-KR"/>
              </w:rPr>
            </w:pPr>
            <w:r>
              <w:rPr>
                <w:rFonts w:hAnsi="SimSun" w:hint="eastAsia"/>
                <w:szCs w:val="22"/>
                <w:lang w:val="en-US" w:eastAsia="zh-CN"/>
              </w:rPr>
              <w:t>波束</w:t>
            </w:r>
            <w:r w:rsidR="009112DE" w:rsidRPr="007A7591">
              <w:rPr>
                <w:rFonts w:hAnsi="SimSun"/>
                <w:szCs w:val="22"/>
                <w:lang w:val="en-US" w:eastAsia="zh-CN"/>
              </w:rPr>
              <w:t>控制</w:t>
            </w:r>
          </w:p>
        </w:tc>
        <w:tc>
          <w:tcPr>
            <w:tcW w:w="1621" w:type="dxa"/>
          </w:tcPr>
          <w:p w14:paraId="7113AC16" w14:textId="77777777" w:rsidR="009112DE" w:rsidRPr="007A7591" w:rsidRDefault="009112DE">
            <w:pPr>
              <w:pStyle w:val="Tabletext"/>
              <w:jc w:val="left"/>
              <w:rPr>
                <w:szCs w:val="22"/>
                <w:lang w:val="en-US" w:eastAsia="zh-CN"/>
              </w:rPr>
            </w:pPr>
            <w:r w:rsidRPr="007A7591">
              <w:rPr>
                <w:rFonts w:hAnsi="SimSun"/>
                <w:szCs w:val="22"/>
                <w:lang w:val="en-US" w:eastAsia="zh-CN"/>
              </w:rPr>
              <w:t>有</w:t>
            </w:r>
            <w:r w:rsidRPr="007A7591">
              <w:rPr>
                <w:szCs w:val="22"/>
                <w:lang w:val="en-US" w:eastAsia="ko-KR"/>
              </w:rPr>
              <w:t>/</w:t>
            </w:r>
            <w:r w:rsidRPr="007A7591">
              <w:rPr>
                <w:rFonts w:hAnsi="SimSun"/>
                <w:szCs w:val="22"/>
                <w:lang w:val="en-US" w:eastAsia="zh-CN"/>
              </w:rPr>
              <w:t>无</w:t>
            </w:r>
          </w:p>
        </w:tc>
        <w:tc>
          <w:tcPr>
            <w:tcW w:w="1559" w:type="dxa"/>
            <w:noWrap/>
          </w:tcPr>
          <w:p w14:paraId="1ABDB265" w14:textId="77777777" w:rsidR="009112DE" w:rsidRPr="007A7591" w:rsidRDefault="009112DE">
            <w:pPr>
              <w:pStyle w:val="Tabletext"/>
              <w:jc w:val="left"/>
              <w:rPr>
                <w:szCs w:val="22"/>
                <w:lang w:val="en-US" w:eastAsia="zh-CN"/>
              </w:rPr>
            </w:pPr>
            <w:r w:rsidRPr="007A7591">
              <w:rPr>
                <w:rFonts w:hAnsi="SimSun"/>
                <w:szCs w:val="22"/>
                <w:lang w:val="en-US" w:eastAsia="zh-CN"/>
              </w:rPr>
              <w:t>无</w:t>
            </w:r>
          </w:p>
        </w:tc>
        <w:tc>
          <w:tcPr>
            <w:tcW w:w="1480" w:type="dxa"/>
          </w:tcPr>
          <w:p w14:paraId="7A717D77" w14:textId="77777777" w:rsidR="009112DE" w:rsidRPr="007A7591" w:rsidRDefault="009112DE">
            <w:pPr>
              <w:pStyle w:val="Tabletext"/>
              <w:jc w:val="left"/>
              <w:rPr>
                <w:szCs w:val="22"/>
                <w:lang w:val="en-GB" w:eastAsia="zh-CN"/>
              </w:rPr>
            </w:pPr>
            <w:r w:rsidRPr="007A7591">
              <w:rPr>
                <w:rFonts w:hAnsi="SimSun"/>
                <w:szCs w:val="22"/>
                <w:lang w:val="en-GB" w:eastAsia="zh-CN"/>
              </w:rPr>
              <w:t>无</w:t>
            </w:r>
          </w:p>
        </w:tc>
        <w:tc>
          <w:tcPr>
            <w:tcW w:w="1480" w:type="dxa"/>
          </w:tcPr>
          <w:p w14:paraId="6EE747F2" w14:textId="77777777" w:rsidR="009112DE" w:rsidRPr="007A7591" w:rsidRDefault="009112DE">
            <w:pPr>
              <w:pStyle w:val="Tabletext"/>
              <w:jc w:val="left"/>
              <w:rPr>
                <w:szCs w:val="22"/>
                <w:lang w:val="en-US" w:eastAsia="ko-KR"/>
              </w:rPr>
            </w:pPr>
            <w:r w:rsidRPr="007A7591">
              <w:rPr>
                <w:rFonts w:hAnsi="SimSun"/>
                <w:szCs w:val="22"/>
                <w:lang w:val="en-US" w:eastAsia="zh-CN"/>
              </w:rPr>
              <w:t>无</w:t>
            </w:r>
            <w:r w:rsidRPr="007A7591">
              <w:rPr>
                <w:szCs w:val="22"/>
                <w:lang w:val="en-US" w:eastAsia="ko-KR"/>
              </w:rPr>
              <w:t xml:space="preserve"> </w:t>
            </w:r>
          </w:p>
        </w:tc>
        <w:tc>
          <w:tcPr>
            <w:tcW w:w="1480" w:type="dxa"/>
          </w:tcPr>
          <w:p w14:paraId="39C009B9"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1741CCF6"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5260A92C"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6146D27A" w14:textId="77777777" w:rsidR="009112DE" w:rsidRPr="007A7591" w:rsidRDefault="009112DE">
            <w:pPr>
              <w:pStyle w:val="Tabletext"/>
              <w:jc w:val="left"/>
              <w:rPr>
                <w:szCs w:val="22"/>
                <w:lang w:val="en-US" w:eastAsia="zh-CN"/>
              </w:rPr>
            </w:pPr>
            <w:r w:rsidRPr="007A7591">
              <w:rPr>
                <w:rFonts w:hAnsi="SimSun"/>
                <w:szCs w:val="22"/>
                <w:lang w:val="en-US" w:eastAsia="zh-CN"/>
              </w:rPr>
              <w:t>无</w:t>
            </w:r>
          </w:p>
        </w:tc>
      </w:tr>
      <w:tr w:rsidR="00297621" w14:paraId="5608EB0D" w14:textId="77777777" w:rsidTr="007879EE">
        <w:trPr>
          <w:cantSplit/>
          <w:jc w:val="right"/>
        </w:trPr>
        <w:tc>
          <w:tcPr>
            <w:tcW w:w="1778" w:type="dxa"/>
            <w:noWrap/>
          </w:tcPr>
          <w:p w14:paraId="16EF8A70" w14:textId="6BCD9AE9" w:rsidR="00297621" w:rsidRDefault="00297621" w:rsidP="00297621">
            <w:pPr>
              <w:pStyle w:val="Tabletext"/>
              <w:jc w:val="left"/>
              <w:rPr>
                <w:rFonts w:hAnsi="SimSun"/>
                <w:szCs w:val="22"/>
                <w:lang w:val="en-US" w:eastAsia="zh-CN"/>
              </w:rPr>
            </w:pPr>
            <w:r w:rsidRPr="007A7591">
              <w:rPr>
                <w:rFonts w:hAnsi="SimSun"/>
                <w:szCs w:val="22"/>
                <w:lang w:val="en-US" w:eastAsia="zh-CN"/>
              </w:rPr>
              <w:t>重</w:t>
            </w:r>
            <w:r>
              <w:rPr>
                <w:rFonts w:hAnsi="SimSun" w:hint="eastAsia"/>
                <w:szCs w:val="22"/>
                <w:lang w:val="en-US" w:eastAsia="zh-CN"/>
              </w:rPr>
              <w:t>传</w:t>
            </w:r>
          </w:p>
        </w:tc>
        <w:tc>
          <w:tcPr>
            <w:tcW w:w="1621" w:type="dxa"/>
          </w:tcPr>
          <w:p w14:paraId="7E9EA068" w14:textId="49BCCC96" w:rsidR="00297621" w:rsidRPr="007A7591" w:rsidRDefault="00297621" w:rsidP="00297621">
            <w:pPr>
              <w:pStyle w:val="Tabletext"/>
              <w:jc w:val="left"/>
              <w:rPr>
                <w:rFonts w:hAnsi="SimSun"/>
                <w:szCs w:val="22"/>
                <w:lang w:val="en-US" w:eastAsia="zh-CN"/>
              </w:rPr>
            </w:pPr>
            <w:r w:rsidRPr="0017299B">
              <w:rPr>
                <w:rFonts w:eastAsia="Batang"/>
                <w:lang w:val="en-US" w:eastAsia="ko-KR"/>
              </w:rPr>
              <w:t>ARQ/HARQ/-</w:t>
            </w:r>
          </w:p>
        </w:tc>
        <w:tc>
          <w:tcPr>
            <w:tcW w:w="1559" w:type="dxa"/>
            <w:noWrap/>
          </w:tcPr>
          <w:p w14:paraId="267CBF0D" w14:textId="6B017EB7"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有，如</w:t>
            </w:r>
            <w:r w:rsidRPr="007A7591">
              <w:rPr>
                <w:szCs w:val="22"/>
                <w:lang w:val="en-US" w:eastAsia="ko-KR"/>
              </w:rPr>
              <w:t>ARQ</w:t>
            </w:r>
            <w:r w:rsidRPr="007A7591">
              <w:rPr>
                <w:rFonts w:hAnsi="SimSun"/>
                <w:szCs w:val="22"/>
                <w:lang w:val="en-US" w:eastAsia="zh-CN"/>
              </w:rPr>
              <w:t>、</w:t>
            </w:r>
            <w:r w:rsidRPr="0017299B">
              <w:rPr>
                <w:rFonts w:eastAsia="Batang"/>
                <w:lang w:val="en-US" w:eastAsia="ko-KR"/>
              </w:rPr>
              <w:t>HARQ -</w:t>
            </w:r>
            <w:r w:rsidRPr="007A7591">
              <w:rPr>
                <w:rFonts w:hAnsi="SimSun"/>
                <w:szCs w:val="22"/>
                <w:lang w:val="en-US" w:eastAsia="zh-CN"/>
              </w:rPr>
              <w:t>增量冗余</w:t>
            </w:r>
          </w:p>
        </w:tc>
        <w:tc>
          <w:tcPr>
            <w:tcW w:w="1480" w:type="dxa"/>
          </w:tcPr>
          <w:p w14:paraId="1ABA2693" w14:textId="336725B9" w:rsidR="00297621" w:rsidRPr="007A7591" w:rsidRDefault="00297621" w:rsidP="00297621">
            <w:pPr>
              <w:pStyle w:val="Tabletext"/>
              <w:jc w:val="left"/>
              <w:rPr>
                <w:rFonts w:hAnsi="SimSun"/>
                <w:szCs w:val="22"/>
                <w:lang w:val="en-GB" w:eastAsia="zh-CN"/>
              </w:rPr>
            </w:pPr>
            <w:r w:rsidRPr="007A7591">
              <w:rPr>
                <w:rFonts w:hAnsi="SimSun"/>
                <w:szCs w:val="22"/>
                <w:lang w:val="en-US" w:eastAsia="zh-CN"/>
              </w:rPr>
              <w:t>有，如</w:t>
            </w:r>
            <w:r w:rsidRPr="007A7591">
              <w:rPr>
                <w:szCs w:val="22"/>
                <w:lang w:val="en-US" w:eastAsia="ko-KR"/>
              </w:rPr>
              <w:t>ARQ</w:t>
            </w:r>
            <w:r w:rsidRPr="007A7591">
              <w:rPr>
                <w:rFonts w:hAnsi="SimSun"/>
                <w:szCs w:val="22"/>
                <w:lang w:val="en-US" w:eastAsia="zh-CN"/>
              </w:rPr>
              <w:t>、</w:t>
            </w:r>
            <w:r w:rsidRPr="007A7591">
              <w:rPr>
                <w:szCs w:val="22"/>
                <w:lang w:val="en-US" w:eastAsia="ko-KR"/>
              </w:rPr>
              <w:t>HARQ</w:t>
            </w:r>
            <w:r w:rsidRPr="0017299B">
              <w:rPr>
                <w:rFonts w:eastAsia="Batang"/>
                <w:lang w:val="en-US" w:eastAsia="ko-KR"/>
              </w:rPr>
              <w:t>-</w:t>
            </w:r>
            <w:r w:rsidRPr="007A7591">
              <w:rPr>
                <w:rFonts w:hAnsi="SimSun"/>
                <w:szCs w:val="22"/>
                <w:lang w:val="en-US" w:eastAsia="zh-CN"/>
              </w:rPr>
              <w:t>增量冗余</w:t>
            </w:r>
          </w:p>
        </w:tc>
        <w:tc>
          <w:tcPr>
            <w:tcW w:w="1480" w:type="dxa"/>
          </w:tcPr>
          <w:p w14:paraId="72668880" w14:textId="171EEBC6" w:rsidR="00297621" w:rsidRPr="00297621" w:rsidRDefault="00297621" w:rsidP="00297621">
            <w:pPr>
              <w:pStyle w:val="Tabletext"/>
              <w:jc w:val="left"/>
              <w:rPr>
                <w:rFonts w:hAnsi="SimSun"/>
                <w:szCs w:val="22"/>
                <w:lang w:eastAsia="zh-CN"/>
              </w:rPr>
            </w:pPr>
            <w:r w:rsidRPr="007A7591">
              <w:rPr>
                <w:rFonts w:hAnsi="SimSun"/>
                <w:szCs w:val="22"/>
                <w:lang w:val="en-US" w:eastAsia="zh-CN"/>
              </w:rPr>
              <w:t>有</w:t>
            </w:r>
            <w:r w:rsidRPr="00293976">
              <w:rPr>
                <w:rFonts w:hAnsi="SimSun"/>
                <w:szCs w:val="22"/>
                <w:lang w:eastAsia="zh-CN"/>
              </w:rPr>
              <w:t>，</w:t>
            </w:r>
            <w:r w:rsidRPr="007A7591">
              <w:rPr>
                <w:rFonts w:hAnsi="SimSun"/>
                <w:szCs w:val="22"/>
                <w:lang w:val="en-US" w:eastAsia="zh-CN"/>
              </w:rPr>
              <w:t>如</w:t>
            </w:r>
            <w:r w:rsidRPr="00293976">
              <w:rPr>
                <w:szCs w:val="22"/>
                <w:lang w:eastAsia="ko-KR"/>
              </w:rPr>
              <w:t>ARQ/HARQ</w:t>
            </w:r>
          </w:p>
        </w:tc>
        <w:tc>
          <w:tcPr>
            <w:tcW w:w="1480" w:type="dxa"/>
          </w:tcPr>
          <w:p w14:paraId="628F920E" w14:textId="1847BBEF" w:rsidR="00297621" w:rsidRPr="00297621" w:rsidRDefault="00297621" w:rsidP="00297621">
            <w:pPr>
              <w:pStyle w:val="Tabletext"/>
              <w:jc w:val="left"/>
              <w:rPr>
                <w:rFonts w:hAnsi="SimSun"/>
                <w:szCs w:val="22"/>
                <w:lang w:eastAsia="zh-CN"/>
              </w:rPr>
            </w:pPr>
            <w:r w:rsidRPr="007A7591">
              <w:rPr>
                <w:rFonts w:hAnsi="SimSun"/>
                <w:szCs w:val="22"/>
                <w:lang w:val="en-US" w:eastAsia="zh-CN"/>
              </w:rPr>
              <w:t>有</w:t>
            </w:r>
            <w:r w:rsidRPr="00293976">
              <w:rPr>
                <w:rFonts w:hAnsi="SimSun"/>
                <w:szCs w:val="22"/>
                <w:lang w:eastAsia="zh-CN"/>
              </w:rPr>
              <w:t>，</w:t>
            </w:r>
            <w:r w:rsidRPr="007A7591">
              <w:rPr>
                <w:rFonts w:hAnsi="SimSun"/>
                <w:szCs w:val="22"/>
                <w:lang w:val="en-US" w:eastAsia="zh-CN"/>
              </w:rPr>
              <w:t>如</w:t>
            </w:r>
            <w:r w:rsidRPr="00293976">
              <w:rPr>
                <w:szCs w:val="22"/>
                <w:lang w:eastAsia="ko-KR"/>
              </w:rPr>
              <w:t>ARQ/HARQ</w:t>
            </w:r>
          </w:p>
        </w:tc>
        <w:tc>
          <w:tcPr>
            <w:tcW w:w="1721" w:type="dxa"/>
          </w:tcPr>
          <w:p w14:paraId="38E31128" w14:textId="130191B9" w:rsidR="00297621" w:rsidRPr="00297621" w:rsidRDefault="00297621" w:rsidP="00297621">
            <w:pPr>
              <w:pStyle w:val="Tabletext"/>
              <w:jc w:val="left"/>
              <w:rPr>
                <w:rFonts w:hAnsi="SimSun"/>
                <w:szCs w:val="22"/>
                <w:lang w:eastAsia="zh-CN"/>
              </w:rPr>
            </w:pPr>
            <w:r w:rsidRPr="007A7591">
              <w:rPr>
                <w:rFonts w:hAnsi="SimSun"/>
                <w:szCs w:val="22"/>
                <w:lang w:val="en-US" w:eastAsia="zh-CN"/>
              </w:rPr>
              <w:t>有</w:t>
            </w:r>
            <w:r w:rsidRPr="00293976">
              <w:rPr>
                <w:rFonts w:hAnsi="SimSun"/>
                <w:szCs w:val="22"/>
                <w:lang w:eastAsia="zh-CN"/>
              </w:rPr>
              <w:t>，</w:t>
            </w:r>
            <w:r w:rsidRPr="007A7591">
              <w:rPr>
                <w:rFonts w:hAnsi="SimSun"/>
                <w:szCs w:val="22"/>
                <w:lang w:val="en-US" w:eastAsia="zh-CN"/>
              </w:rPr>
              <w:t>如</w:t>
            </w:r>
            <w:r w:rsidRPr="00293976">
              <w:rPr>
                <w:szCs w:val="22"/>
                <w:lang w:eastAsia="ko-KR"/>
              </w:rPr>
              <w:t>ARQ/HARQ</w:t>
            </w:r>
          </w:p>
        </w:tc>
        <w:tc>
          <w:tcPr>
            <w:tcW w:w="1721" w:type="dxa"/>
          </w:tcPr>
          <w:p w14:paraId="7A15FED9" w14:textId="3E402E23" w:rsidR="00297621" w:rsidRPr="00297621" w:rsidRDefault="00297621" w:rsidP="00297621">
            <w:pPr>
              <w:pStyle w:val="Tabletext"/>
              <w:jc w:val="left"/>
              <w:rPr>
                <w:rFonts w:hAnsi="SimSun"/>
                <w:szCs w:val="22"/>
                <w:lang w:eastAsia="zh-CN"/>
              </w:rPr>
            </w:pPr>
            <w:r w:rsidRPr="007A7591">
              <w:rPr>
                <w:rFonts w:hAnsi="SimSun"/>
                <w:szCs w:val="22"/>
                <w:lang w:val="en-US" w:eastAsia="zh-CN"/>
              </w:rPr>
              <w:t>有</w:t>
            </w:r>
            <w:r w:rsidRPr="00293976">
              <w:rPr>
                <w:rFonts w:hAnsi="SimSun"/>
                <w:szCs w:val="22"/>
                <w:lang w:eastAsia="zh-CN"/>
              </w:rPr>
              <w:t>，</w:t>
            </w:r>
            <w:r w:rsidRPr="007A7591">
              <w:rPr>
                <w:rFonts w:hAnsi="SimSun"/>
                <w:szCs w:val="22"/>
                <w:lang w:val="en-US" w:eastAsia="zh-CN"/>
              </w:rPr>
              <w:t>如</w:t>
            </w:r>
            <w:r w:rsidRPr="00293976">
              <w:rPr>
                <w:szCs w:val="22"/>
                <w:lang w:eastAsia="ko-KR"/>
              </w:rPr>
              <w:t>ARQ/HARQ</w:t>
            </w:r>
          </w:p>
        </w:tc>
        <w:tc>
          <w:tcPr>
            <w:tcW w:w="1721" w:type="dxa"/>
          </w:tcPr>
          <w:p w14:paraId="38DECA70" w14:textId="3F36DCF1" w:rsidR="00297621" w:rsidRPr="00297621" w:rsidRDefault="00297621" w:rsidP="00297621">
            <w:pPr>
              <w:pStyle w:val="Tabletext"/>
              <w:jc w:val="left"/>
              <w:rPr>
                <w:rFonts w:hAnsi="SimSun"/>
                <w:szCs w:val="22"/>
                <w:lang w:eastAsia="zh-CN"/>
              </w:rPr>
            </w:pPr>
            <w:r w:rsidRPr="007A7591">
              <w:rPr>
                <w:rFonts w:hAnsi="SimSun"/>
                <w:szCs w:val="22"/>
                <w:lang w:val="en-US" w:eastAsia="zh-CN"/>
              </w:rPr>
              <w:t>有</w:t>
            </w:r>
            <w:r w:rsidRPr="00293976">
              <w:rPr>
                <w:rFonts w:hAnsi="SimSun"/>
                <w:szCs w:val="22"/>
                <w:lang w:eastAsia="zh-CN"/>
              </w:rPr>
              <w:t>，</w:t>
            </w:r>
            <w:r w:rsidRPr="007A7591">
              <w:rPr>
                <w:rFonts w:hAnsi="SimSun"/>
                <w:szCs w:val="22"/>
                <w:lang w:val="en-US" w:eastAsia="zh-CN"/>
              </w:rPr>
              <w:t>如</w:t>
            </w:r>
            <w:r w:rsidRPr="00293976">
              <w:rPr>
                <w:szCs w:val="22"/>
                <w:lang w:eastAsia="ko-KR"/>
              </w:rPr>
              <w:t>ARQ/HARQ</w:t>
            </w:r>
          </w:p>
        </w:tc>
      </w:tr>
      <w:tr w:rsidR="00297621" w14:paraId="63D56C21" w14:textId="77777777" w:rsidTr="007879EE">
        <w:trPr>
          <w:cantSplit/>
          <w:jc w:val="right"/>
        </w:trPr>
        <w:tc>
          <w:tcPr>
            <w:tcW w:w="1778" w:type="dxa"/>
            <w:noWrap/>
          </w:tcPr>
          <w:p w14:paraId="5698151E" w14:textId="36C6D66E" w:rsidR="00297621" w:rsidRDefault="00297621" w:rsidP="00297621">
            <w:pPr>
              <w:pStyle w:val="Tabletext"/>
              <w:jc w:val="left"/>
              <w:rPr>
                <w:rFonts w:hAnsi="SimSun"/>
                <w:szCs w:val="22"/>
                <w:lang w:val="en-US" w:eastAsia="zh-CN"/>
              </w:rPr>
            </w:pPr>
            <w:r w:rsidRPr="007A7591">
              <w:rPr>
                <w:rFonts w:hAnsi="SimSun"/>
                <w:szCs w:val="22"/>
                <w:lang w:val="en-US" w:eastAsia="zh-CN"/>
              </w:rPr>
              <w:t>纠错技术</w:t>
            </w:r>
          </w:p>
        </w:tc>
        <w:tc>
          <w:tcPr>
            <w:tcW w:w="1621" w:type="dxa"/>
          </w:tcPr>
          <w:p w14:paraId="236F0FFE" w14:textId="77777777" w:rsidR="00297621" w:rsidRPr="007A7591" w:rsidRDefault="00297621" w:rsidP="00297621">
            <w:pPr>
              <w:pStyle w:val="Tabletext"/>
              <w:jc w:val="left"/>
              <w:rPr>
                <w:rFonts w:hAnsi="SimSun"/>
                <w:szCs w:val="22"/>
                <w:lang w:val="en-US" w:eastAsia="zh-CN"/>
              </w:rPr>
            </w:pPr>
          </w:p>
        </w:tc>
        <w:tc>
          <w:tcPr>
            <w:tcW w:w="1559" w:type="dxa"/>
            <w:noWrap/>
          </w:tcPr>
          <w:p w14:paraId="76C552EB" w14:textId="051CFB61" w:rsidR="00297621" w:rsidRPr="007A7591" w:rsidRDefault="00297621" w:rsidP="00297621">
            <w:pPr>
              <w:pStyle w:val="Tabletext"/>
              <w:jc w:val="left"/>
              <w:rPr>
                <w:rFonts w:hAnsi="SimSun"/>
                <w:szCs w:val="22"/>
                <w:lang w:val="en-US" w:eastAsia="zh-CN"/>
              </w:rPr>
            </w:pPr>
            <w:r w:rsidRPr="007A7591">
              <w:rPr>
                <w:rFonts w:hAnsi="SimSun"/>
                <w:szCs w:val="22"/>
                <w:lang w:val="en-US" w:eastAsia="ko-KR"/>
              </w:rPr>
              <w:t>删除型卷积编码</w:t>
            </w:r>
            <w:r w:rsidRPr="007A7591">
              <w:rPr>
                <w:rFonts w:hAnsi="SimSun"/>
                <w:szCs w:val="22"/>
                <w:lang w:val="en-US" w:eastAsia="zh-CN"/>
              </w:rPr>
              <w:t>，在</w:t>
            </w:r>
            <w:r w:rsidRPr="0017299B">
              <w:rPr>
                <w:rFonts w:eastAsia="Batang"/>
                <w:lang w:val="en-US" w:eastAsia="ko-KR"/>
              </w:rPr>
              <w:t>EGPRS2-A</w:t>
            </w:r>
            <w:r w:rsidRPr="007A7591">
              <w:rPr>
                <w:rFonts w:hAnsi="SimSun"/>
                <w:szCs w:val="22"/>
                <w:lang w:val="en-US" w:eastAsia="zh-CN"/>
              </w:rPr>
              <w:t>中增加</w:t>
            </w:r>
            <w:r w:rsidRPr="007A7591">
              <w:rPr>
                <w:szCs w:val="22"/>
                <w:lang w:val="en-US" w:eastAsia="ko-KR"/>
              </w:rPr>
              <w:t>Turbo</w:t>
            </w:r>
          </w:p>
        </w:tc>
        <w:tc>
          <w:tcPr>
            <w:tcW w:w="1480" w:type="dxa"/>
          </w:tcPr>
          <w:p w14:paraId="0B0B04CD" w14:textId="43E45B4E" w:rsidR="00297621" w:rsidRPr="007A7591" w:rsidRDefault="00297621" w:rsidP="00297621">
            <w:pPr>
              <w:pStyle w:val="Tabletext"/>
              <w:jc w:val="left"/>
              <w:rPr>
                <w:rFonts w:hAnsi="SimSun"/>
                <w:szCs w:val="22"/>
                <w:lang w:val="en-GB" w:eastAsia="zh-CN"/>
              </w:rPr>
            </w:pPr>
            <w:r w:rsidRPr="007A7591">
              <w:rPr>
                <w:rFonts w:hAnsi="SimSun"/>
                <w:szCs w:val="22"/>
                <w:lang w:val="en-US" w:eastAsia="zh-CN"/>
              </w:rPr>
              <w:t>删除型卷积编码</w:t>
            </w:r>
          </w:p>
        </w:tc>
        <w:tc>
          <w:tcPr>
            <w:tcW w:w="1480" w:type="dxa"/>
          </w:tcPr>
          <w:p w14:paraId="40C3D0AA" w14:textId="2A8F997A"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卷积码和</w:t>
            </w:r>
            <w:r w:rsidRPr="007A7591">
              <w:rPr>
                <w:szCs w:val="22"/>
                <w:lang w:val="en-US" w:eastAsia="ko-KR"/>
              </w:rPr>
              <w:t>Turbo</w:t>
            </w:r>
          </w:p>
        </w:tc>
        <w:tc>
          <w:tcPr>
            <w:tcW w:w="1480" w:type="dxa"/>
          </w:tcPr>
          <w:p w14:paraId="3328D955" w14:textId="61FFA480"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卷积码和</w:t>
            </w:r>
            <w:r w:rsidRPr="007A7591">
              <w:rPr>
                <w:szCs w:val="22"/>
                <w:lang w:val="en-US" w:eastAsia="ko-KR"/>
              </w:rPr>
              <w:t>Turbo</w:t>
            </w:r>
          </w:p>
        </w:tc>
        <w:tc>
          <w:tcPr>
            <w:tcW w:w="1721" w:type="dxa"/>
          </w:tcPr>
          <w:p w14:paraId="412667F9" w14:textId="2756B1C5" w:rsidR="00297621" w:rsidRPr="007A7591" w:rsidRDefault="00297621" w:rsidP="00297621">
            <w:pPr>
              <w:pStyle w:val="Tabletext"/>
              <w:jc w:val="left"/>
              <w:rPr>
                <w:rFonts w:hAnsi="SimSun"/>
                <w:szCs w:val="22"/>
                <w:lang w:val="en-US" w:eastAsia="zh-CN"/>
              </w:rPr>
            </w:pPr>
            <w:r w:rsidRPr="007A7591">
              <w:rPr>
                <w:szCs w:val="22"/>
                <w:lang w:val="en-US" w:eastAsia="ko-KR"/>
              </w:rPr>
              <w:t>Turbo</w:t>
            </w:r>
            <w:r w:rsidRPr="007A7591">
              <w:rPr>
                <w:rFonts w:hAnsi="SimSun"/>
                <w:szCs w:val="22"/>
                <w:lang w:val="en-US" w:eastAsia="zh-CN"/>
              </w:rPr>
              <w:t>；</w:t>
            </w:r>
            <w:r w:rsidRPr="007A7591">
              <w:rPr>
                <w:szCs w:val="22"/>
                <w:lang w:val="en-US" w:eastAsia="ko-KR"/>
              </w:rPr>
              <w:t>BCH</w:t>
            </w:r>
            <w:r w:rsidRPr="007A7591">
              <w:rPr>
                <w:rFonts w:hAnsi="SimSun"/>
                <w:szCs w:val="22"/>
                <w:lang w:val="en-US" w:eastAsia="zh-CN"/>
              </w:rPr>
              <w:t>上的截尾卷积码</w:t>
            </w:r>
          </w:p>
        </w:tc>
        <w:tc>
          <w:tcPr>
            <w:tcW w:w="1721" w:type="dxa"/>
          </w:tcPr>
          <w:p w14:paraId="796F89FB" w14:textId="43EEA24A" w:rsidR="00297621" w:rsidRPr="007A7591" w:rsidRDefault="00297621" w:rsidP="00297621">
            <w:pPr>
              <w:pStyle w:val="Tabletext"/>
              <w:jc w:val="left"/>
              <w:rPr>
                <w:rFonts w:hAnsi="SimSun"/>
                <w:szCs w:val="22"/>
                <w:lang w:val="en-US" w:eastAsia="zh-CN"/>
              </w:rPr>
            </w:pPr>
            <w:r w:rsidRPr="007A7591">
              <w:rPr>
                <w:szCs w:val="22"/>
                <w:lang w:val="en-US" w:eastAsia="ko-KR"/>
              </w:rPr>
              <w:t>Turbo</w:t>
            </w:r>
            <w:r w:rsidRPr="007A7591">
              <w:rPr>
                <w:rFonts w:hAnsi="SimSun"/>
                <w:szCs w:val="22"/>
                <w:lang w:val="en-US" w:eastAsia="zh-CN"/>
              </w:rPr>
              <w:t>；</w:t>
            </w:r>
            <w:r w:rsidRPr="007A7591">
              <w:rPr>
                <w:szCs w:val="22"/>
                <w:lang w:val="en-US" w:eastAsia="ko-KR"/>
              </w:rPr>
              <w:t>BCH</w:t>
            </w:r>
            <w:r w:rsidRPr="007A7591">
              <w:rPr>
                <w:rFonts w:hAnsi="SimSun"/>
                <w:szCs w:val="22"/>
                <w:lang w:val="en-US" w:eastAsia="zh-CN"/>
              </w:rPr>
              <w:t>上的截尾卷积码</w:t>
            </w:r>
          </w:p>
        </w:tc>
        <w:tc>
          <w:tcPr>
            <w:tcW w:w="1721" w:type="dxa"/>
          </w:tcPr>
          <w:p w14:paraId="470D49CF" w14:textId="34D4D4EA" w:rsidR="00297621" w:rsidRPr="007A7591" w:rsidRDefault="00297621" w:rsidP="00297621">
            <w:pPr>
              <w:pStyle w:val="Tabletext"/>
              <w:jc w:val="left"/>
              <w:rPr>
                <w:rFonts w:hAnsi="SimSun"/>
                <w:szCs w:val="22"/>
                <w:lang w:val="en-US" w:eastAsia="zh-CN"/>
              </w:rPr>
            </w:pPr>
            <w:r w:rsidRPr="007A7591">
              <w:rPr>
                <w:szCs w:val="22"/>
                <w:lang w:val="en-US" w:eastAsia="zh-CN"/>
              </w:rPr>
              <w:t>DL</w:t>
            </w:r>
            <w:r w:rsidRPr="007A7591">
              <w:rPr>
                <w:rFonts w:hAnsi="SimSun"/>
                <w:szCs w:val="22"/>
                <w:lang w:val="en-US" w:eastAsia="zh-CN"/>
              </w:rPr>
              <w:t>中的截尾卷积码</w:t>
            </w:r>
            <w:r>
              <w:rPr>
                <w:rFonts w:hint="eastAsia"/>
                <w:szCs w:val="22"/>
                <w:lang w:val="en-US" w:eastAsia="zh-CN"/>
              </w:rPr>
              <w:t>；</w:t>
            </w:r>
            <w:r w:rsidRPr="007A7591">
              <w:rPr>
                <w:szCs w:val="22"/>
                <w:lang w:val="en-US" w:eastAsia="zh-CN"/>
              </w:rPr>
              <w:t>UL</w:t>
            </w:r>
            <w:r w:rsidRPr="007A7591">
              <w:rPr>
                <w:rFonts w:hAnsi="SimSun"/>
                <w:szCs w:val="22"/>
                <w:lang w:val="en-US" w:eastAsia="zh-CN"/>
              </w:rPr>
              <w:t>中的</w:t>
            </w:r>
            <w:proofErr w:type="spellStart"/>
            <w:r w:rsidRPr="007A7591">
              <w:rPr>
                <w:szCs w:val="22"/>
                <w:lang w:val="en-US" w:eastAsia="ko-KR"/>
              </w:rPr>
              <w:t>TurboL</w:t>
            </w:r>
            <w:proofErr w:type="spellEnd"/>
          </w:p>
        </w:tc>
      </w:tr>
    </w:tbl>
    <w:p w14:paraId="6D8601E2" w14:textId="77777777" w:rsidR="009112DE" w:rsidRDefault="009112DE">
      <w:pPr>
        <w:rPr>
          <w:rFonts w:ascii="SimSun" w:hAnsi="SimSun"/>
        </w:rPr>
      </w:pPr>
      <w:r>
        <w:rPr>
          <w:rFonts w:ascii="SimSun" w:hAnsi="SimSun"/>
        </w:rPr>
        <w:br w:type="page"/>
      </w:r>
    </w:p>
    <w:p w14:paraId="49031A09" w14:textId="77777777" w:rsidR="009112DE" w:rsidRDefault="007A7591" w:rsidP="007A7591">
      <w:pPr>
        <w:pStyle w:val="TableNo0"/>
        <w:rPr>
          <w:rFonts w:ascii="SimSun" w:hAnsi="SimSun"/>
          <w:lang w:val="en-US" w:eastAsia="zh-CN"/>
        </w:rPr>
      </w:pP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96"/>
        <w:gridCol w:w="1646"/>
        <w:gridCol w:w="1721"/>
      </w:tblGrid>
      <w:tr w:rsidR="007A7591" w14:paraId="05FFECF3" w14:textId="77777777" w:rsidTr="005C44EB">
        <w:trPr>
          <w:cantSplit/>
          <w:jc w:val="center"/>
        </w:trPr>
        <w:tc>
          <w:tcPr>
            <w:tcW w:w="1778" w:type="dxa"/>
            <w:noWrap/>
          </w:tcPr>
          <w:p w14:paraId="170AAA82" w14:textId="77777777" w:rsidR="007A7591" w:rsidRPr="00C16DFE" w:rsidRDefault="007A7591" w:rsidP="007A7591">
            <w:pPr>
              <w:pStyle w:val="Tablehead"/>
              <w:rPr>
                <w:szCs w:val="22"/>
              </w:rPr>
            </w:pPr>
            <w:proofErr w:type="spellStart"/>
            <w:r w:rsidRPr="00C16DFE">
              <w:rPr>
                <w:szCs w:val="22"/>
              </w:rPr>
              <w:t>功能特性</w:t>
            </w:r>
            <w:proofErr w:type="spellEnd"/>
          </w:p>
        </w:tc>
        <w:tc>
          <w:tcPr>
            <w:tcW w:w="1621" w:type="dxa"/>
          </w:tcPr>
          <w:p w14:paraId="0F3BEB89" w14:textId="77777777" w:rsidR="007A7591" w:rsidRPr="00C16DFE" w:rsidRDefault="007A7591" w:rsidP="007A7591">
            <w:pPr>
              <w:pStyle w:val="Tablehead"/>
              <w:rPr>
                <w:szCs w:val="22"/>
              </w:rPr>
            </w:pPr>
            <w:proofErr w:type="spellStart"/>
            <w:r w:rsidRPr="00C16DFE">
              <w:rPr>
                <w:szCs w:val="22"/>
              </w:rPr>
              <w:t>测量单位</w:t>
            </w:r>
            <w:proofErr w:type="spellEnd"/>
          </w:p>
        </w:tc>
        <w:tc>
          <w:tcPr>
            <w:tcW w:w="1559" w:type="dxa"/>
            <w:noWrap/>
          </w:tcPr>
          <w:p w14:paraId="08C7A3FD" w14:textId="77777777" w:rsidR="007A7591" w:rsidRPr="00C16DFE" w:rsidRDefault="007A7591" w:rsidP="007A7591">
            <w:pPr>
              <w:pStyle w:val="Tablehead"/>
              <w:rPr>
                <w:szCs w:val="22"/>
              </w:rPr>
            </w:pPr>
            <w:r w:rsidRPr="00C16DFE">
              <w:rPr>
                <w:szCs w:val="22"/>
              </w:rPr>
              <w:t>GSM/EDGE</w:t>
            </w:r>
          </w:p>
        </w:tc>
        <w:tc>
          <w:tcPr>
            <w:tcW w:w="1480" w:type="dxa"/>
          </w:tcPr>
          <w:p w14:paraId="6DEAE3BE" w14:textId="77777777" w:rsidR="007A7591" w:rsidRPr="00C16DFE" w:rsidRDefault="007A7591" w:rsidP="007A7591">
            <w:pPr>
              <w:pStyle w:val="Tablehead"/>
              <w:rPr>
                <w:szCs w:val="22"/>
              </w:rPr>
            </w:pPr>
            <w:r w:rsidRPr="00C16DFE">
              <w:rPr>
                <w:szCs w:val="22"/>
              </w:rPr>
              <w:t>EC-GSM-IoT</w:t>
            </w:r>
          </w:p>
        </w:tc>
        <w:tc>
          <w:tcPr>
            <w:tcW w:w="1480" w:type="dxa"/>
          </w:tcPr>
          <w:p w14:paraId="672FF11F" w14:textId="77777777" w:rsidR="007A7591" w:rsidRPr="00C16DFE" w:rsidRDefault="007A7591" w:rsidP="007A7591">
            <w:pPr>
              <w:pStyle w:val="Tablehead"/>
              <w:rPr>
                <w:szCs w:val="22"/>
              </w:rPr>
            </w:pPr>
            <w:r w:rsidRPr="00C16DFE">
              <w:rPr>
                <w:szCs w:val="22"/>
              </w:rPr>
              <w:t>UMTS</w:t>
            </w:r>
          </w:p>
        </w:tc>
        <w:tc>
          <w:tcPr>
            <w:tcW w:w="1480" w:type="dxa"/>
            <w:noWrap/>
          </w:tcPr>
          <w:p w14:paraId="35423144" w14:textId="77777777" w:rsidR="007A7591" w:rsidRPr="00C16DFE" w:rsidRDefault="007A7591" w:rsidP="007A7591">
            <w:pPr>
              <w:pStyle w:val="Tablehead"/>
              <w:rPr>
                <w:szCs w:val="22"/>
              </w:rPr>
            </w:pPr>
            <w:r w:rsidRPr="00C16DFE">
              <w:rPr>
                <w:szCs w:val="22"/>
              </w:rPr>
              <w:t>HSPA+</w:t>
            </w:r>
          </w:p>
        </w:tc>
        <w:tc>
          <w:tcPr>
            <w:tcW w:w="1796" w:type="dxa"/>
          </w:tcPr>
          <w:p w14:paraId="4768D2F9" w14:textId="77777777" w:rsidR="007A7591" w:rsidRPr="00C16DFE" w:rsidRDefault="007A7591" w:rsidP="007A7591">
            <w:pPr>
              <w:pStyle w:val="Tablehead"/>
              <w:rPr>
                <w:szCs w:val="22"/>
              </w:rPr>
            </w:pPr>
            <w:r w:rsidRPr="00C16DFE">
              <w:rPr>
                <w:szCs w:val="22"/>
              </w:rPr>
              <w:t>LTE Advanced Pro</w:t>
            </w:r>
          </w:p>
        </w:tc>
        <w:tc>
          <w:tcPr>
            <w:tcW w:w="1646" w:type="dxa"/>
          </w:tcPr>
          <w:p w14:paraId="1B72690F" w14:textId="77777777" w:rsidR="007A7591" w:rsidRPr="00C16DFE" w:rsidRDefault="007A7591" w:rsidP="007A7591">
            <w:pPr>
              <w:pStyle w:val="Tablehead"/>
              <w:rPr>
                <w:szCs w:val="22"/>
              </w:rPr>
            </w:pPr>
            <w:proofErr w:type="spellStart"/>
            <w:r w:rsidRPr="00C16DFE">
              <w:rPr>
                <w:szCs w:val="22"/>
              </w:rPr>
              <w:t>eMTC</w:t>
            </w:r>
            <w:proofErr w:type="spellEnd"/>
          </w:p>
        </w:tc>
        <w:tc>
          <w:tcPr>
            <w:tcW w:w="1721" w:type="dxa"/>
          </w:tcPr>
          <w:p w14:paraId="0F352CAF" w14:textId="77777777" w:rsidR="007A7591" w:rsidRPr="00C16DFE" w:rsidRDefault="007A7591" w:rsidP="007A7591">
            <w:pPr>
              <w:pStyle w:val="Tablehead"/>
              <w:rPr>
                <w:szCs w:val="22"/>
              </w:rPr>
            </w:pPr>
            <w:r w:rsidRPr="00C16DFE">
              <w:rPr>
                <w:szCs w:val="22"/>
              </w:rPr>
              <w:t>NB-IoT</w:t>
            </w:r>
          </w:p>
        </w:tc>
      </w:tr>
      <w:tr w:rsidR="009112DE" w14:paraId="6F191529" w14:textId="77777777" w:rsidTr="005C44EB">
        <w:trPr>
          <w:cantSplit/>
          <w:jc w:val="center"/>
        </w:trPr>
        <w:tc>
          <w:tcPr>
            <w:tcW w:w="1778" w:type="dxa"/>
            <w:noWrap/>
          </w:tcPr>
          <w:p w14:paraId="3CFCB508" w14:textId="77777777" w:rsidR="009112DE" w:rsidRPr="007A7591" w:rsidRDefault="009112DE">
            <w:pPr>
              <w:pStyle w:val="Tabletext"/>
              <w:jc w:val="left"/>
              <w:rPr>
                <w:szCs w:val="22"/>
                <w:lang w:val="en-US" w:eastAsia="ko-KR"/>
              </w:rPr>
            </w:pPr>
            <w:r w:rsidRPr="007A7591">
              <w:rPr>
                <w:rFonts w:hAnsi="SimSun"/>
                <w:szCs w:val="22"/>
                <w:lang w:val="en-US" w:eastAsia="zh-CN"/>
              </w:rPr>
              <w:t>干扰</w:t>
            </w:r>
            <w:r w:rsidR="005B0BEC">
              <w:rPr>
                <w:rFonts w:hAnsi="SimSun" w:hint="eastAsia"/>
                <w:szCs w:val="22"/>
                <w:lang w:val="en-US" w:eastAsia="zh-CN"/>
              </w:rPr>
              <w:t>消除</w:t>
            </w:r>
          </w:p>
        </w:tc>
        <w:tc>
          <w:tcPr>
            <w:tcW w:w="1621" w:type="dxa"/>
          </w:tcPr>
          <w:p w14:paraId="45B9B671" w14:textId="77777777" w:rsidR="009112DE" w:rsidRPr="007A7591" w:rsidRDefault="009112DE">
            <w:pPr>
              <w:pStyle w:val="Tabletext"/>
              <w:jc w:val="left"/>
              <w:rPr>
                <w:szCs w:val="22"/>
                <w:lang w:val="en-US" w:eastAsia="ko-KR"/>
              </w:rPr>
            </w:pPr>
          </w:p>
        </w:tc>
        <w:tc>
          <w:tcPr>
            <w:tcW w:w="1559" w:type="dxa"/>
          </w:tcPr>
          <w:p w14:paraId="0098F248" w14:textId="77777777" w:rsidR="009112DE" w:rsidRPr="007A7591" w:rsidRDefault="009112DE">
            <w:pPr>
              <w:pStyle w:val="Tabletext"/>
              <w:jc w:val="left"/>
              <w:rPr>
                <w:szCs w:val="22"/>
                <w:lang w:val="en-US" w:eastAsia="ko-KR"/>
              </w:rPr>
            </w:pPr>
            <w:r w:rsidRPr="007A7591">
              <w:rPr>
                <w:rFonts w:hAnsi="SimSun"/>
                <w:szCs w:val="22"/>
                <w:lang w:val="en-US" w:eastAsia="zh-CN"/>
              </w:rPr>
              <w:t>有</w:t>
            </w:r>
          </w:p>
        </w:tc>
        <w:tc>
          <w:tcPr>
            <w:tcW w:w="1480" w:type="dxa"/>
          </w:tcPr>
          <w:p w14:paraId="069376D9" w14:textId="77777777" w:rsidR="009112DE" w:rsidRPr="007A7591" w:rsidRDefault="005B0BEC">
            <w:pPr>
              <w:pStyle w:val="Tabletext"/>
              <w:jc w:val="left"/>
              <w:rPr>
                <w:szCs w:val="22"/>
                <w:lang w:val="en-US" w:eastAsia="zh-CN"/>
              </w:rPr>
            </w:pPr>
            <w:r>
              <w:rPr>
                <w:rFonts w:hAnsi="SimSun" w:hint="eastAsia"/>
                <w:szCs w:val="22"/>
                <w:lang w:val="en-US" w:eastAsia="zh-CN"/>
              </w:rPr>
              <w:t>有</w:t>
            </w:r>
          </w:p>
        </w:tc>
        <w:tc>
          <w:tcPr>
            <w:tcW w:w="1480" w:type="dxa"/>
          </w:tcPr>
          <w:p w14:paraId="62430945" w14:textId="77777777" w:rsidR="009112DE" w:rsidRPr="007A7591" w:rsidRDefault="005B0BEC">
            <w:pPr>
              <w:pStyle w:val="Tabletext"/>
              <w:jc w:val="left"/>
              <w:rPr>
                <w:szCs w:val="22"/>
                <w:lang w:val="en-US" w:eastAsia="ko-KR"/>
              </w:rPr>
            </w:pPr>
            <w:r>
              <w:rPr>
                <w:rFonts w:hAnsi="SimSun" w:hint="eastAsia"/>
                <w:szCs w:val="22"/>
                <w:lang w:val="en-US" w:eastAsia="zh-CN"/>
              </w:rPr>
              <w:t>无</w:t>
            </w:r>
          </w:p>
        </w:tc>
        <w:tc>
          <w:tcPr>
            <w:tcW w:w="1480" w:type="dxa"/>
          </w:tcPr>
          <w:p w14:paraId="40C7885F" w14:textId="77777777" w:rsidR="009112DE" w:rsidRPr="007A7591" w:rsidRDefault="009112DE">
            <w:pPr>
              <w:pStyle w:val="Tabletext"/>
              <w:jc w:val="left"/>
              <w:rPr>
                <w:szCs w:val="22"/>
                <w:lang w:val="en-US" w:eastAsia="ko-KR"/>
              </w:rPr>
            </w:pPr>
            <w:r w:rsidRPr="007A7591">
              <w:rPr>
                <w:rFonts w:hAnsi="SimSun"/>
                <w:szCs w:val="22"/>
                <w:lang w:val="en-US" w:eastAsia="zh-CN"/>
              </w:rPr>
              <w:t>有</w:t>
            </w:r>
          </w:p>
        </w:tc>
        <w:tc>
          <w:tcPr>
            <w:tcW w:w="1796" w:type="dxa"/>
          </w:tcPr>
          <w:p w14:paraId="41C7791B"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46" w:type="dxa"/>
          </w:tcPr>
          <w:p w14:paraId="1C7DDD6C"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23A43F32"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r>
      <w:tr w:rsidR="009112DE" w14:paraId="64A8C2F1" w14:textId="77777777" w:rsidTr="005C44EB">
        <w:trPr>
          <w:cantSplit/>
          <w:jc w:val="center"/>
        </w:trPr>
        <w:tc>
          <w:tcPr>
            <w:tcW w:w="1778" w:type="dxa"/>
            <w:noWrap/>
          </w:tcPr>
          <w:p w14:paraId="304DC859" w14:textId="77777777" w:rsidR="009112DE" w:rsidRPr="007A7591" w:rsidRDefault="009112DE">
            <w:pPr>
              <w:pStyle w:val="Tabletext"/>
              <w:jc w:val="left"/>
              <w:rPr>
                <w:szCs w:val="22"/>
                <w:lang w:val="en-US" w:eastAsia="ko-KR"/>
              </w:rPr>
            </w:pPr>
            <w:r w:rsidRPr="007A7591">
              <w:rPr>
                <w:rFonts w:hAnsi="SimSun"/>
                <w:szCs w:val="22"/>
                <w:lang w:val="en-US" w:eastAsia="zh-CN"/>
              </w:rPr>
              <w:t>运行的</w:t>
            </w:r>
            <w:r w:rsidRPr="007A7591">
              <w:rPr>
                <w:szCs w:val="22"/>
                <w:lang w:val="en-US" w:eastAsia="ko-KR"/>
              </w:rPr>
              <w:t>RF</w:t>
            </w:r>
            <w:r w:rsidRPr="007A7591">
              <w:rPr>
                <w:rFonts w:hAnsi="SimSun"/>
                <w:szCs w:val="22"/>
                <w:lang w:val="en-US" w:eastAsia="zh-CN"/>
              </w:rPr>
              <w:t>频率</w:t>
            </w:r>
          </w:p>
        </w:tc>
        <w:tc>
          <w:tcPr>
            <w:tcW w:w="1621" w:type="dxa"/>
          </w:tcPr>
          <w:p w14:paraId="330BBAF3" w14:textId="77777777" w:rsidR="009112DE" w:rsidRPr="007A7591" w:rsidRDefault="009112DE">
            <w:pPr>
              <w:pStyle w:val="Tabletext"/>
              <w:jc w:val="left"/>
              <w:rPr>
                <w:szCs w:val="22"/>
                <w:lang w:val="en-US" w:eastAsia="ko-KR"/>
              </w:rPr>
            </w:pPr>
          </w:p>
        </w:tc>
        <w:tc>
          <w:tcPr>
            <w:tcW w:w="1559" w:type="dxa"/>
          </w:tcPr>
          <w:p w14:paraId="640FD417" w14:textId="77777777" w:rsidR="009112DE" w:rsidRPr="007A7591" w:rsidRDefault="009112DE">
            <w:pPr>
              <w:pStyle w:val="Tabletext"/>
              <w:jc w:val="left"/>
              <w:rPr>
                <w:szCs w:val="22"/>
                <w:lang w:val="en-US" w:eastAsia="ko-KR"/>
              </w:rPr>
            </w:pPr>
            <w:r w:rsidRPr="007A7591">
              <w:rPr>
                <w:rFonts w:hAnsi="SimSun"/>
                <w:szCs w:val="22"/>
                <w:lang w:val="en-US" w:eastAsia="zh-CN"/>
              </w:rPr>
              <w:t>每</w:t>
            </w:r>
            <w:r w:rsidRPr="007A7591">
              <w:rPr>
                <w:szCs w:val="22"/>
                <w:lang w:val="en-US" w:eastAsia="ko-KR"/>
              </w:rPr>
              <w:t>3GPP 45.005</w:t>
            </w:r>
            <w:r w:rsidR="005B0BEC">
              <w:rPr>
                <w:rFonts w:hint="eastAsia"/>
                <w:szCs w:val="22"/>
                <w:lang w:val="en-US" w:eastAsia="zh-CN"/>
              </w:rPr>
              <w:t>的</w:t>
            </w:r>
            <w:r w:rsidRPr="007A7591">
              <w:rPr>
                <w:rFonts w:hAnsi="SimSun"/>
                <w:szCs w:val="22"/>
                <w:lang w:val="en-US" w:eastAsia="zh-CN"/>
              </w:rPr>
              <w:t>多频段</w:t>
            </w:r>
          </w:p>
        </w:tc>
        <w:tc>
          <w:tcPr>
            <w:tcW w:w="1480" w:type="dxa"/>
          </w:tcPr>
          <w:p w14:paraId="4E487210" w14:textId="77777777" w:rsidR="009112DE" w:rsidRPr="007A7591" w:rsidRDefault="009112DE">
            <w:pPr>
              <w:pStyle w:val="Tabletext"/>
              <w:jc w:val="left"/>
              <w:rPr>
                <w:szCs w:val="22"/>
                <w:lang w:val="en-US" w:eastAsia="zh-CN"/>
              </w:rPr>
            </w:pPr>
            <w:r w:rsidRPr="007A7591">
              <w:rPr>
                <w:rFonts w:hAnsi="SimSun"/>
                <w:szCs w:val="22"/>
                <w:lang w:val="en-US" w:eastAsia="zh-CN"/>
              </w:rPr>
              <w:t>每</w:t>
            </w:r>
            <w:r w:rsidRPr="007A7591">
              <w:rPr>
                <w:szCs w:val="22"/>
                <w:lang w:val="en-US" w:eastAsia="ko-KR"/>
              </w:rPr>
              <w:t>3GPP 45.005</w:t>
            </w:r>
            <w:r w:rsidR="005B0BEC">
              <w:rPr>
                <w:rFonts w:hint="eastAsia"/>
                <w:szCs w:val="22"/>
                <w:lang w:val="en-US" w:eastAsia="zh-CN"/>
              </w:rPr>
              <w:t>的</w:t>
            </w:r>
            <w:r w:rsidRPr="007A7591">
              <w:rPr>
                <w:rFonts w:hAnsi="SimSun"/>
                <w:szCs w:val="22"/>
                <w:lang w:val="en-US" w:eastAsia="zh-CN"/>
              </w:rPr>
              <w:t>多频段</w:t>
            </w:r>
          </w:p>
        </w:tc>
        <w:tc>
          <w:tcPr>
            <w:tcW w:w="1480" w:type="dxa"/>
          </w:tcPr>
          <w:p w14:paraId="4C4CA561" w14:textId="77777777" w:rsidR="009112DE" w:rsidRPr="007A7591" w:rsidRDefault="009112DE">
            <w:pPr>
              <w:pStyle w:val="Tabletext"/>
              <w:jc w:val="left"/>
              <w:rPr>
                <w:szCs w:val="22"/>
                <w:lang w:val="en-US" w:eastAsia="zh-CN"/>
              </w:rPr>
            </w:pPr>
            <w:r w:rsidRPr="007A7591">
              <w:rPr>
                <w:rFonts w:hAnsi="SimSun"/>
                <w:szCs w:val="22"/>
                <w:lang w:val="en-US" w:eastAsia="zh-CN"/>
              </w:rPr>
              <w:t>由</w:t>
            </w:r>
            <w:r w:rsidRPr="007A7591">
              <w:rPr>
                <w:szCs w:val="22"/>
                <w:lang w:val="en-US" w:eastAsia="ko-KR"/>
              </w:rPr>
              <w:t>3GPP 25.101</w:t>
            </w:r>
            <w:r w:rsidRPr="007A7591">
              <w:rPr>
                <w:rFonts w:hAnsi="SimSun"/>
                <w:szCs w:val="22"/>
                <w:lang w:val="en-US" w:eastAsia="zh-CN"/>
              </w:rPr>
              <w:t>规定</w:t>
            </w:r>
          </w:p>
        </w:tc>
        <w:tc>
          <w:tcPr>
            <w:tcW w:w="1480" w:type="dxa"/>
          </w:tcPr>
          <w:p w14:paraId="337164B6" w14:textId="77777777" w:rsidR="009112DE" w:rsidRPr="007A7591" w:rsidRDefault="009112DE">
            <w:pPr>
              <w:pStyle w:val="Tabletext"/>
              <w:jc w:val="left"/>
              <w:rPr>
                <w:szCs w:val="22"/>
                <w:lang w:val="en-US" w:eastAsia="ko-KR"/>
              </w:rPr>
            </w:pPr>
            <w:r w:rsidRPr="007A7591">
              <w:rPr>
                <w:rFonts w:hAnsi="SimSun"/>
                <w:szCs w:val="22"/>
                <w:lang w:val="en-US" w:eastAsia="zh-CN"/>
              </w:rPr>
              <w:t>由</w:t>
            </w:r>
            <w:r w:rsidRPr="007A7591">
              <w:rPr>
                <w:szCs w:val="22"/>
                <w:lang w:val="en-US" w:eastAsia="ko-KR"/>
              </w:rPr>
              <w:t>3GPP 25.101</w:t>
            </w:r>
            <w:r w:rsidRPr="007A7591">
              <w:rPr>
                <w:rFonts w:hAnsi="SimSun"/>
                <w:szCs w:val="22"/>
                <w:lang w:val="en-US" w:eastAsia="zh-CN"/>
              </w:rPr>
              <w:t>规定</w:t>
            </w:r>
          </w:p>
        </w:tc>
        <w:tc>
          <w:tcPr>
            <w:tcW w:w="1796" w:type="dxa"/>
          </w:tcPr>
          <w:p w14:paraId="2031783B" w14:textId="77777777" w:rsidR="009112DE" w:rsidRPr="007A7591" w:rsidRDefault="009112DE">
            <w:pPr>
              <w:pStyle w:val="Tabletext"/>
              <w:jc w:val="left"/>
              <w:rPr>
                <w:szCs w:val="22"/>
                <w:lang w:val="en-US" w:eastAsia="ko-KR"/>
              </w:rPr>
            </w:pPr>
            <w:r w:rsidRPr="007A7591">
              <w:rPr>
                <w:rFonts w:hAnsi="SimSun"/>
                <w:szCs w:val="22"/>
                <w:lang w:val="en-US" w:eastAsia="zh-CN"/>
              </w:rPr>
              <w:t>由</w:t>
            </w:r>
            <w:r w:rsidRPr="007A7591">
              <w:rPr>
                <w:szCs w:val="22"/>
                <w:lang w:val="en-US" w:eastAsia="ko-KR"/>
              </w:rPr>
              <w:t>3GPP 36.101</w:t>
            </w:r>
            <w:r w:rsidRPr="007A7591">
              <w:rPr>
                <w:rFonts w:hAnsi="SimSun"/>
                <w:szCs w:val="22"/>
                <w:lang w:val="en-US" w:eastAsia="zh-CN"/>
              </w:rPr>
              <w:t>规定</w:t>
            </w:r>
          </w:p>
        </w:tc>
        <w:tc>
          <w:tcPr>
            <w:tcW w:w="1646" w:type="dxa"/>
          </w:tcPr>
          <w:p w14:paraId="24DE284E" w14:textId="77777777" w:rsidR="009112DE" w:rsidRPr="007A7591" w:rsidRDefault="009112DE">
            <w:pPr>
              <w:pStyle w:val="Tabletext"/>
              <w:jc w:val="left"/>
              <w:rPr>
                <w:szCs w:val="22"/>
                <w:lang w:val="en-US" w:eastAsia="zh-CN"/>
              </w:rPr>
            </w:pPr>
            <w:r w:rsidRPr="007A7591">
              <w:rPr>
                <w:rFonts w:hAnsi="SimSun"/>
                <w:szCs w:val="22"/>
                <w:lang w:val="en-US" w:eastAsia="zh-CN"/>
              </w:rPr>
              <w:t>由</w:t>
            </w:r>
            <w:r w:rsidRPr="007A7591">
              <w:rPr>
                <w:szCs w:val="22"/>
                <w:lang w:val="en-US" w:eastAsia="ko-KR"/>
              </w:rPr>
              <w:t>3GPP 36.101</w:t>
            </w:r>
            <w:r w:rsidRPr="007A7591">
              <w:rPr>
                <w:rFonts w:hAnsi="SimSun"/>
                <w:szCs w:val="22"/>
                <w:lang w:val="en-US" w:eastAsia="zh-CN"/>
              </w:rPr>
              <w:t>规定</w:t>
            </w:r>
          </w:p>
        </w:tc>
        <w:tc>
          <w:tcPr>
            <w:tcW w:w="1721" w:type="dxa"/>
          </w:tcPr>
          <w:p w14:paraId="79BD0D00" w14:textId="77777777" w:rsidR="009112DE" w:rsidRPr="007A7591" w:rsidRDefault="009112DE">
            <w:pPr>
              <w:pStyle w:val="Tabletext"/>
              <w:jc w:val="left"/>
              <w:rPr>
                <w:szCs w:val="22"/>
                <w:lang w:val="en-US" w:eastAsia="zh-CN"/>
              </w:rPr>
            </w:pPr>
            <w:r w:rsidRPr="007A7591">
              <w:rPr>
                <w:rFonts w:hAnsi="SimSun"/>
                <w:szCs w:val="22"/>
                <w:lang w:val="en-US" w:eastAsia="zh-CN"/>
              </w:rPr>
              <w:t>由</w:t>
            </w:r>
            <w:r w:rsidRPr="007A7591">
              <w:rPr>
                <w:szCs w:val="22"/>
                <w:lang w:val="en-US" w:eastAsia="ko-KR"/>
              </w:rPr>
              <w:t>3GPP 36.101</w:t>
            </w:r>
            <w:r w:rsidRPr="007A7591">
              <w:rPr>
                <w:rFonts w:hAnsi="SimSun"/>
                <w:szCs w:val="22"/>
                <w:lang w:val="en-US" w:eastAsia="zh-CN"/>
              </w:rPr>
              <w:t>规定</w:t>
            </w:r>
          </w:p>
        </w:tc>
      </w:tr>
      <w:tr w:rsidR="009112DE" w14:paraId="7C729C83" w14:textId="77777777" w:rsidTr="005C44EB">
        <w:trPr>
          <w:cantSplit/>
          <w:jc w:val="center"/>
        </w:trPr>
        <w:tc>
          <w:tcPr>
            <w:tcW w:w="1778" w:type="dxa"/>
            <w:noWrap/>
          </w:tcPr>
          <w:p w14:paraId="394B80D3" w14:textId="77777777" w:rsidR="009112DE" w:rsidRPr="007A7591" w:rsidRDefault="009112DE">
            <w:pPr>
              <w:pStyle w:val="Tabletext"/>
              <w:jc w:val="left"/>
              <w:rPr>
                <w:szCs w:val="22"/>
                <w:lang w:val="en-US" w:eastAsia="ko-KR"/>
              </w:rPr>
            </w:pPr>
            <w:r w:rsidRPr="007A7591">
              <w:rPr>
                <w:rFonts w:hAnsi="SimSun"/>
                <w:szCs w:val="22"/>
                <w:lang w:val="en-US" w:eastAsia="zh-CN"/>
              </w:rPr>
              <w:t>重试</w:t>
            </w:r>
          </w:p>
        </w:tc>
        <w:tc>
          <w:tcPr>
            <w:tcW w:w="1621" w:type="dxa"/>
          </w:tcPr>
          <w:p w14:paraId="209A005C" w14:textId="77777777" w:rsidR="009112DE" w:rsidRPr="007A7591" w:rsidRDefault="009112DE">
            <w:pPr>
              <w:pStyle w:val="Tabletext"/>
              <w:jc w:val="left"/>
              <w:rPr>
                <w:szCs w:val="22"/>
                <w:lang w:val="en-US" w:eastAsia="ko-KR"/>
              </w:rPr>
            </w:pPr>
          </w:p>
        </w:tc>
        <w:tc>
          <w:tcPr>
            <w:tcW w:w="1559" w:type="dxa"/>
            <w:noWrap/>
          </w:tcPr>
          <w:p w14:paraId="4F0C9DDE" w14:textId="77777777" w:rsidR="009112DE" w:rsidRPr="007A7591" w:rsidRDefault="009112DE">
            <w:pPr>
              <w:pStyle w:val="Tabletext"/>
              <w:jc w:val="left"/>
              <w:rPr>
                <w:szCs w:val="22"/>
                <w:lang w:val="en-US" w:eastAsia="ko-KR"/>
              </w:rPr>
            </w:pPr>
            <w:r w:rsidRPr="007A7591">
              <w:rPr>
                <w:rFonts w:hAnsi="SimSun"/>
                <w:szCs w:val="22"/>
                <w:lang w:val="en-US" w:eastAsia="zh-CN"/>
              </w:rPr>
              <w:t>可配置</w:t>
            </w:r>
          </w:p>
        </w:tc>
        <w:tc>
          <w:tcPr>
            <w:tcW w:w="1480" w:type="dxa"/>
          </w:tcPr>
          <w:p w14:paraId="32111C53" w14:textId="77777777" w:rsidR="009112DE" w:rsidRPr="007A7591" w:rsidRDefault="009112DE">
            <w:pPr>
              <w:pStyle w:val="Tabletext"/>
              <w:jc w:val="left"/>
              <w:rPr>
                <w:szCs w:val="22"/>
                <w:lang w:val="en-US" w:eastAsia="zh-CN"/>
              </w:rPr>
            </w:pPr>
            <w:r w:rsidRPr="007A7591">
              <w:rPr>
                <w:rFonts w:hAnsi="SimSun"/>
                <w:szCs w:val="22"/>
                <w:lang w:val="en-US" w:eastAsia="zh-CN"/>
              </w:rPr>
              <w:t>可配置</w:t>
            </w:r>
          </w:p>
        </w:tc>
        <w:tc>
          <w:tcPr>
            <w:tcW w:w="1480" w:type="dxa"/>
            <w:noWrap/>
          </w:tcPr>
          <w:p w14:paraId="55786B5A" w14:textId="77777777" w:rsidR="009112DE" w:rsidRPr="007A7591" w:rsidRDefault="009112DE">
            <w:pPr>
              <w:pStyle w:val="Tabletext"/>
              <w:jc w:val="left"/>
              <w:rPr>
                <w:szCs w:val="22"/>
                <w:lang w:val="en-US" w:eastAsia="ko-KR"/>
              </w:rPr>
            </w:pPr>
            <w:r w:rsidRPr="007A7591">
              <w:rPr>
                <w:rFonts w:hAnsi="SimSun"/>
                <w:szCs w:val="22"/>
                <w:lang w:val="en-US" w:eastAsia="zh-CN"/>
              </w:rPr>
              <w:t>可配置</w:t>
            </w:r>
          </w:p>
        </w:tc>
        <w:tc>
          <w:tcPr>
            <w:tcW w:w="1480" w:type="dxa"/>
          </w:tcPr>
          <w:p w14:paraId="07BB3550" w14:textId="77777777" w:rsidR="009112DE" w:rsidRPr="007A7591" w:rsidRDefault="009112DE">
            <w:pPr>
              <w:pStyle w:val="Tabletext"/>
              <w:jc w:val="left"/>
              <w:rPr>
                <w:szCs w:val="22"/>
                <w:lang w:val="en-US" w:eastAsia="ko-KR"/>
              </w:rPr>
            </w:pPr>
            <w:r w:rsidRPr="007A7591">
              <w:rPr>
                <w:rFonts w:hAnsi="SimSun"/>
                <w:szCs w:val="22"/>
                <w:lang w:val="en-US" w:eastAsia="zh-CN"/>
              </w:rPr>
              <w:t>可配置</w:t>
            </w:r>
          </w:p>
        </w:tc>
        <w:tc>
          <w:tcPr>
            <w:tcW w:w="1796" w:type="dxa"/>
            <w:noWrap/>
          </w:tcPr>
          <w:p w14:paraId="33F8FAD5" w14:textId="77777777" w:rsidR="009112DE" w:rsidRPr="007A7591" w:rsidRDefault="009112DE">
            <w:pPr>
              <w:pStyle w:val="Tabletext"/>
              <w:jc w:val="left"/>
              <w:rPr>
                <w:szCs w:val="22"/>
                <w:lang w:val="en-US" w:eastAsia="ko-KR"/>
              </w:rPr>
            </w:pPr>
            <w:r w:rsidRPr="007A7591">
              <w:rPr>
                <w:rFonts w:hAnsi="SimSun"/>
                <w:szCs w:val="22"/>
                <w:lang w:val="en-US" w:eastAsia="zh-CN"/>
              </w:rPr>
              <w:t>可配置</w:t>
            </w:r>
          </w:p>
        </w:tc>
        <w:tc>
          <w:tcPr>
            <w:tcW w:w="1646" w:type="dxa"/>
          </w:tcPr>
          <w:p w14:paraId="71BB7CC4" w14:textId="77777777" w:rsidR="009112DE" w:rsidRPr="007A7591" w:rsidRDefault="009112DE">
            <w:pPr>
              <w:pStyle w:val="Tabletext"/>
              <w:jc w:val="left"/>
              <w:rPr>
                <w:szCs w:val="22"/>
                <w:lang w:val="en-US" w:eastAsia="zh-CN"/>
              </w:rPr>
            </w:pPr>
            <w:r w:rsidRPr="007A7591">
              <w:rPr>
                <w:rFonts w:hAnsi="SimSun"/>
                <w:szCs w:val="22"/>
                <w:lang w:val="en-US" w:eastAsia="zh-CN"/>
              </w:rPr>
              <w:t>可配置</w:t>
            </w:r>
          </w:p>
        </w:tc>
        <w:tc>
          <w:tcPr>
            <w:tcW w:w="1721" w:type="dxa"/>
          </w:tcPr>
          <w:p w14:paraId="40AE5EAB" w14:textId="77777777" w:rsidR="009112DE" w:rsidRPr="007A7591" w:rsidRDefault="009112DE">
            <w:pPr>
              <w:pStyle w:val="Tabletext"/>
              <w:jc w:val="left"/>
              <w:rPr>
                <w:szCs w:val="22"/>
                <w:lang w:val="en-US" w:eastAsia="zh-CN"/>
              </w:rPr>
            </w:pPr>
            <w:r w:rsidRPr="007A7591">
              <w:rPr>
                <w:rFonts w:hAnsi="SimSun"/>
                <w:szCs w:val="22"/>
                <w:lang w:val="en-US" w:eastAsia="zh-CN"/>
              </w:rPr>
              <w:t>可配置</w:t>
            </w:r>
          </w:p>
        </w:tc>
      </w:tr>
      <w:tr w:rsidR="009112DE" w14:paraId="45D4B107" w14:textId="77777777" w:rsidTr="005C44EB">
        <w:trPr>
          <w:cantSplit/>
          <w:jc w:val="center"/>
        </w:trPr>
        <w:tc>
          <w:tcPr>
            <w:tcW w:w="1778" w:type="dxa"/>
            <w:noWrap/>
          </w:tcPr>
          <w:p w14:paraId="53EB37FD" w14:textId="77777777" w:rsidR="009112DE" w:rsidRPr="007A7591" w:rsidRDefault="009112DE">
            <w:pPr>
              <w:pStyle w:val="Tabletext"/>
              <w:jc w:val="left"/>
              <w:rPr>
                <w:szCs w:val="22"/>
                <w:lang w:val="en-US" w:eastAsia="ko-KR"/>
              </w:rPr>
            </w:pPr>
            <w:r w:rsidRPr="007A7591">
              <w:rPr>
                <w:rFonts w:hAnsi="SimSun"/>
                <w:szCs w:val="22"/>
                <w:lang w:val="en-US" w:eastAsia="zh-CN"/>
              </w:rPr>
              <w:t>接收信号强度指示（</w:t>
            </w:r>
            <w:r w:rsidRPr="007A7591">
              <w:rPr>
                <w:szCs w:val="22"/>
                <w:lang w:val="en-US" w:eastAsia="ko-KR"/>
              </w:rPr>
              <w:t>RSSI</w:t>
            </w:r>
            <w:r w:rsidRPr="007A7591">
              <w:rPr>
                <w:rFonts w:hAnsi="SimSun"/>
                <w:szCs w:val="22"/>
                <w:lang w:val="en-US" w:eastAsia="zh-CN"/>
              </w:rPr>
              <w:t>）</w:t>
            </w:r>
          </w:p>
        </w:tc>
        <w:tc>
          <w:tcPr>
            <w:tcW w:w="1621" w:type="dxa"/>
          </w:tcPr>
          <w:p w14:paraId="01CFBC0E" w14:textId="77777777" w:rsidR="009112DE" w:rsidRPr="007A7591" w:rsidRDefault="009112DE">
            <w:pPr>
              <w:pStyle w:val="Tabletext"/>
              <w:jc w:val="left"/>
              <w:rPr>
                <w:szCs w:val="22"/>
                <w:lang w:val="en-US" w:eastAsia="ko-KR"/>
              </w:rPr>
            </w:pPr>
          </w:p>
        </w:tc>
        <w:tc>
          <w:tcPr>
            <w:tcW w:w="1559" w:type="dxa"/>
          </w:tcPr>
          <w:p w14:paraId="196E2215" w14:textId="77777777" w:rsidR="009112DE" w:rsidRPr="007A7591" w:rsidRDefault="009112DE">
            <w:pPr>
              <w:pStyle w:val="Tabletext"/>
              <w:jc w:val="left"/>
              <w:rPr>
                <w:szCs w:val="22"/>
                <w:lang w:val="en-US" w:eastAsia="ko-KR"/>
              </w:rPr>
            </w:pPr>
            <w:r w:rsidRPr="007A7591">
              <w:rPr>
                <w:rFonts w:hAnsi="SimSun"/>
                <w:szCs w:val="22"/>
                <w:lang w:val="en-US" w:eastAsia="zh-CN"/>
              </w:rPr>
              <w:t>有；在</w:t>
            </w:r>
            <w:r w:rsidRPr="007A7591">
              <w:rPr>
                <w:rFonts w:eastAsia="MS Mincho"/>
                <w:szCs w:val="22"/>
                <w:lang w:val="en-US" w:eastAsia="ko-KR"/>
              </w:rPr>
              <w:t>−</w:t>
            </w:r>
            <w:r w:rsidRPr="007A7591">
              <w:rPr>
                <w:szCs w:val="22"/>
                <w:lang w:val="en-US" w:eastAsia="ko-KR"/>
              </w:rPr>
              <w:t>110</w:t>
            </w:r>
            <w:bookmarkStart w:id="71" w:name="OLE_LINK2"/>
            <w:r w:rsidRPr="007A7591">
              <w:rPr>
                <w:szCs w:val="22"/>
                <w:lang w:val="en-US" w:eastAsia="ko-KR"/>
              </w:rPr>
              <w:t> </w:t>
            </w:r>
            <w:bookmarkEnd w:id="71"/>
            <w:r w:rsidRPr="007A7591">
              <w:rPr>
                <w:szCs w:val="22"/>
                <w:lang w:val="en-US" w:eastAsia="ko-KR"/>
              </w:rPr>
              <w:t xml:space="preserve">dBm + </w:t>
            </w:r>
            <w:r w:rsidRPr="007A7591">
              <w:rPr>
                <w:rFonts w:hAnsi="SimSun"/>
                <w:szCs w:val="22"/>
                <w:lang w:val="en-US" w:eastAsia="zh-CN"/>
              </w:rPr>
              <w:t>时标和</w:t>
            </w:r>
            <w:r w:rsidRPr="007A7591">
              <w:rPr>
                <w:rFonts w:eastAsia="MS Mincho"/>
                <w:szCs w:val="22"/>
                <w:lang w:val="en-US" w:eastAsia="ko-KR"/>
              </w:rPr>
              <w:t>−</w:t>
            </w:r>
            <w:r w:rsidRPr="007A7591">
              <w:rPr>
                <w:szCs w:val="22"/>
                <w:lang w:val="en-US" w:eastAsia="ko-KR"/>
              </w:rPr>
              <w:t>48 dBm+</w:t>
            </w:r>
            <w:r w:rsidRPr="007A7591">
              <w:rPr>
                <w:rFonts w:hAnsi="SimSun"/>
                <w:szCs w:val="22"/>
                <w:lang w:val="en-US" w:eastAsia="zh-CN"/>
              </w:rPr>
              <w:t>时标之间的</w:t>
            </w:r>
            <w:r w:rsidRPr="007A7591">
              <w:rPr>
                <w:szCs w:val="22"/>
                <w:lang w:val="en-US" w:eastAsia="ko-KR"/>
              </w:rPr>
              <w:t>64</w:t>
            </w:r>
            <w:r w:rsidRPr="007A7591">
              <w:rPr>
                <w:rFonts w:hAnsi="SimSun"/>
                <w:szCs w:val="22"/>
                <w:lang w:val="en-US" w:eastAsia="zh-CN"/>
              </w:rPr>
              <w:t>级</w:t>
            </w:r>
          </w:p>
        </w:tc>
        <w:tc>
          <w:tcPr>
            <w:tcW w:w="1480" w:type="dxa"/>
          </w:tcPr>
          <w:p w14:paraId="311E2D90" w14:textId="77777777" w:rsidR="009112DE" w:rsidRPr="007A7591" w:rsidRDefault="009112DE" w:rsidP="00245BAA">
            <w:pPr>
              <w:pStyle w:val="Tabletext"/>
              <w:jc w:val="left"/>
              <w:rPr>
                <w:szCs w:val="22"/>
                <w:lang w:val="en-US" w:eastAsia="zh-CN"/>
              </w:rPr>
            </w:pPr>
            <w:r w:rsidRPr="007A7591">
              <w:rPr>
                <w:szCs w:val="22"/>
                <w:lang w:val="en-US" w:eastAsia="zh-CN"/>
              </w:rPr>
              <w:t>EC-GSM-IoT</w:t>
            </w:r>
            <w:r w:rsidRPr="007A7591">
              <w:rPr>
                <w:rFonts w:hAnsi="SimSun"/>
                <w:szCs w:val="22"/>
                <w:lang w:val="en-US" w:eastAsia="zh-CN"/>
              </w:rPr>
              <w:t>报告在</w:t>
            </w:r>
            <w:r w:rsidR="00245BAA">
              <w:rPr>
                <w:rFonts w:eastAsia="Batang"/>
                <w:lang w:val="en-US" w:eastAsia="ko-KR"/>
              </w:rPr>
              <w:t>−122 dBm</w:t>
            </w:r>
            <w:r w:rsidRPr="007A7591">
              <w:rPr>
                <w:rFonts w:hAnsi="SimSun"/>
                <w:szCs w:val="22"/>
                <w:lang w:val="en-US" w:eastAsia="zh-CN"/>
              </w:rPr>
              <w:t>和</w:t>
            </w:r>
            <w:r w:rsidRPr="007A7591">
              <w:rPr>
                <w:szCs w:val="22"/>
                <w:lang w:val="en-US" w:eastAsia="zh-CN"/>
              </w:rPr>
              <w:t xml:space="preserve"> </w:t>
            </w:r>
            <w:r w:rsidR="00245BAA">
              <w:rPr>
                <w:rFonts w:eastAsia="Batang"/>
                <w:lang w:val="en-US" w:eastAsia="ko-KR"/>
              </w:rPr>
              <w:t>−48 dBm</w:t>
            </w:r>
            <w:r w:rsidRPr="007A7591">
              <w:rPr>
                <w:rFonts w:hAnsi="SimSun"/>
                <w:szCs w:val="22"/>
                <w:lang w:val="en-US" w:eastAsia="zh-CN"/>
              </w:rPr>
              <w:t>之间的</w:t>
            </w:r>
            <w:r w:rsidRPr="007A7591">
              <w:rPr>
                <w:szCs w:val="22"/>
                <w:lang w:val="en-US" w:eastAsia="zh-CN"/>
              </w:rPr>
              <w:t>75</w:t>
            </w:r>
            <w:r w:rsidR="00245BAA">
              <w:rPr>
                <w:rFonts w:hAnsi="SimSun" w:hint="eastAsia"/>
                <w:szCs w:val="22"/>
                <w:lang w:val="en-US" w:eastAsia="zh-CN"/>
              </w:rPr>
              <w:t>电平</w:t>
            </w:r>
            <w:r w:rsidRPr="007A7591">
              <w:rPr>
                <w:rFonts w:hAnsi="SimSun"/>
                <w:szCs w:val="22"/>
                <w:lang w:val="en-US" w:eastAsia="zh-CN"/>
              </w:rPr>
              <w:t>内接收有用信号</w:t>
            </w:r>
          </w:p>
        </w:tc>
        <w:tc>
          <w:tcPr>
            <w:tcW w:w="1480" w:type="dxa"/>
          </w:tcPr>
          <w:p w14:paraId="6DC6C50D" w14:textId="77777777" w:rsidR="009112DE" w:rsidRPr="007A7591" w:rsidRDefault="009112DE">
            <w:pPr>
              <w:pStyle w:val="Tabletext"/>
              <w:jc w:val="left"/>
              <w:rPr>
                <w:szCs w:val="22"/>
                <w:lang w:val="en-US" w:eastAsia="ko-KR"/>
              </w:rPr>
            </w:pPr>
            <w:r w:rsidRPr="007A7591">
              <w:rPr>
                <w:rFonts w:hAnsi="SimSun"/>
                <w:szCs w:val="22"/>
                <w:lang w:val="en-US" w:eastAsia="zh-CN"/>
              </w:rPr>
              <w:t>有；在</w:t>
            </w:r>
            <w:r w:rsidRPr="007A7591">
              <w:rPr>
                <w:rFonts w:eastAsia="MS Mincho"/>
                <w:szCs w:val="22"/>
                <w:lang w:val="en-US" w:eastAsia="ko-KR"/>
              </w:rPr>
              <w:t>−</w:t>
            </w:r>
            <w:r w:rsidRPr="007A7591">
              <w:rPr>
                <w:szCs w:val="22"/>
                <w:lang w:val="en-US" w:eastAsia="ko-KR"/>
              </w:rPr>
              <w:t>100 dBm</w:t>
            </w:r>
            <w:r w:rsidRPr="007A7591">
              <w:rPr>
                <w:rFonts w:hAnsi="SimSun"/>
                <w:szCs w:val="22"/>
                <w:lang w:val="en-US" w:eastAsia="zh-CN"/>
              </w:rPr>
              <w:t>和</w:t>
            </w:r>
            <w:r w:rsidRPr="007A7591">
              <w:rPr>
                <w:rFonts w:eastAsia="MS Mincho"/>
                <w:szCs w:val="22"/>
                <w:lang w:val="en-US" w:eastAsia="ko-KR"/>
              </w:rPr>
              <w:t>−</w:t>
            </w:r>
            <w:r w:rsidRPr="007A7591">
              <w:rPr>
                <w:szCs w:val="22"/>
                <w:lang w:val="en-US" w:eastAsia="ko-KR"/>
              </w:rPr>
              <w:t>25 dBm</w:t>
            </w:r>
            <w:r w:rsidRPr="007A7591">
              <w:rPr>
                <w:rFonts w:hAnsi="SimSun"/>
                <w:szCs w:val="22"/>
                <w:lang w:val="en-US" w:eastAsia="zh-CN"/>
              </w:rPr>
              <w:t>之间的</w:t>
            </w:r>
            <w:r w:rsidRPr="007A7591">
              <w:rPr>
                <w:szCs w:val="22"/>
                <w:lang w:val="en-US" w:eastAsia="ko-KR"/>
              </w:rPr>
              <w:t>77</w:t>
            </w:r>
            <w:r w:rsidR="00245BAA">
              <w:rPr>
                <w:rFonts w:hAnsi="SimSun" w:hint="eastAsia"/>
                <w:szCs w:val="22"/>
                <w:lang w:val="en-US" w:eastAsia="zh-CN"/>
              </w:rPr>
              <w:t>电平</w:t>
            </w:r>
          </w:p>
        </w:tc>
        <w:tc>
          <w:tcPr>
            <w:tcW w:w="1480" w:type="dxa"/>
          </w:tcPr>
          <w:p w14:paraId="7D827875" w14:textId="77777777" w:rsidR="009112DE" w:rsidRPr="007A7591" w:rsidRDefault="009112DE">
            <w:pPr>
              <w:pStyle w:val="Tabletext"/>
              <w:jc w:val="left"/>
              <w:rPr>
                <w:szCs w:val="22"/>
                <w:lang w:val="en-US" w:eastAsia="ko-KR"/>
              </w:rPr>
            </w:pPr>
            <w:r w:rsidRPr="007A7591">
              <w:rPr>
                <w:rFonts w:hAnsi="SimSun"/>
                <w:szCs w:val="22"/>
                <w:lang w:val="en-US" w:eastAsia="zh-CN"/>
              </w:rPr>
              <w:t>有；在</w:t>
            </w:r>
            <w:r w:rsidRPr="007A7591">
              <w:rPr>
                <w:rFonts w:eastAsia="MS Mincho"/>
                <w:szCs w:val="22"/>
                <w:lang w:val="en-US" w:eastAsia="ko-KR"/>
              </w:rPr>
              <w:t>−</w:t>
            </w:r>
            <w:r w:rsidRPr="007A7591">
              <w:rPr>
                <w:szCs w:val="22"/>
                <w:lang w:val="en-US" w:eastAsia="ko-KR"/>
              </w:rPr>
              <w:t>100 dBm</w:t>
            </w:r>
            <w:r w:rsidRPr="007A7591">
              <w:rPr>
                <w:rFonts w:hAnsi="SimSun"/>
                <w:szCs w:val="22"/>
                <w:lang w:val="en-US" w:eastAsia="zh-CN"/>
              </w:rPr>
              <w:t>和</w:t>
            </w:r>
            <w:r w:rsidRPr="007A7591">
              <w:rPr>
                <w:rFonts w:eastAsia="MS Mincho"/>
                <w:szCs w:val="22"/>
                <w:lang w:val="en-US" w:eastAsia="ko-KR"/>
              </w:rPr>
              <w:t>−</w:t>
            </w:r>
            <w:r w:rsidRPr="007A7591">
              <w:rPr>
                <w:szCs w:val="22"/>
                <w:lang w:val="en-US" w:eastAsia="ko-KR"/>
              </w:rPr>
              <w:t>25 dBm</w:t>
            </w:r>
            <w:r w:rsidRPr="007A7591">
              <w:rPr>
                <w:rFonts w:hAnsi="SimSun"/>
                <w:szCs w:val="22"/>
                <w:lang w:val="en-US" w:eastAsia="zh-CN"/>
              </w:rPr>
              <w:t>之间的</w:t>
            </w:r>
            <w:r w:rsidRPr="007A7591">
              <w:rPr>
                <w:szCs w:val="22"/>
                <w:lang w:val="en-US" w:eastAsia="ko-KR"/>
              </w:rPr>
              <w:t>77</w:t>
            </w:r>
            <w:r w:rsidR="00245BAA">
              <w:rPr>
                <w:rFonts w:hAnsi="SimSun" w:hint="eastAsia"/>
                <w:szCs w:val="22"/>
                <w:lang w:val="en-US" w:eastAsia="zh-CN"/>
              </w:rPr>
              <w:t>电平</w:t>
            </w:r>
          </w:p>
        </w:tc>
        <w:tc>
          <w:tcPr>
            <w:tcW w:w="1796" w:type="dxa"/>
          </w:tcPr>
          <w:p w14:paraId="115420B6" w14:textId="60ACA83A" w:rsidR="009112DE" w:rsidRPr="007A7591" w:rsidRDefault="009112DE" w:rsidP="00B96452">
            <w:pPr>
              <w:pStyle w:val="Tabletext"/>
              <w:tabs>
                <w:tab w:val="clear" w:pos="1418"/>
                <w:tab w:val="left" w:pos="1575"/>
              </w:tabs>
              <w:jc w:val="left"/>
              <w:rPr>
                <w:szCs w:val="22"/>
                <w:lang w:val="en-US" w:eastAsia="zh-CN"/>
              </w:rPr>
            </w:pPr>
            <w:r w:rsidRPr="007A7591">
              <w:rPr>
                <w:szCs w:val="22"/>
                <w:lang w:val="en-US" w:eastAsia="ko-KR"/>
              </w:rPr>
              <w:t>LTE</w:t>
            </w:r>
            <w:r w:rsidRPr="007A7591">
              <w:rPr>
                <w:rFonts w:hAnsi="SimSun"/>
                <w:szCs w:val="22"/>
                <w:lang w:val="en-US" w:eastAsia="ko-KR"/>
              </w:rPr>
              <w:t>报告了</w:t>
            </w:r>
            <w:r w:rsidRPr="007A7591">
              <w:rPr>
                <w:szCs w:val="22"/>
                <w:lang w:val="en-US" w:eastAsia="ko-KR"/>
              </w:rPr>
              <w:t>LTE</w:t>
            </w:r>
            <w:r w:rsidRPr="007A7591">
              <w:rPr>
                <w:rFonts w:hAnsi="SimSun"/>
                <w:szCs w:val="22"/>
                <w:lang w:val="en-US" w:eastAsia="ko-KR"/>
              </w:rPr>
              <w:t>相邻单元的参考信号接收功率</w:t>
            </w:r>
            <w:r w:rsidR="00245BAA">
              <w:rPr>
                <w:rFonts w:hint="eastAsia"/>
                <w:szCs w:val="22"/>
                <w:lang w:val="en-US" w:eastAsia="zh-CN"/>
              </w:rPr>
              <w:t>（</w:t>
            </w:r>
            <w:r w:rsidR="00245BAA" w:rsidRPr="0017299B">
              <w:rPr>
                <w:rFonts w:eastAsia="Batang"/>
                <w:lang w:val="en-US" w:eastAsia="ko-KR"/>
              </w:rPr>
              <w:t>RSRP</w:t>
            </w:r>
            <w:r w:rsidR="00245BAA">
              <w:rPr>
                <w:rFonts w:hint="eastAsia"/>
                <w:szCs w:val="22"/>
                <w:lang w:val="en-US" w:eastAsia="zh-CN"/>
              </w:rPr>
              <w:t>）</w:t>
            </w:r>
            <w:r w:rsidRPr="007A7591">
              <w:rPr>
                <w:rFonts w:hAnsi="SimSun"/>
                <w:szCs w:val="22"/>
                <w:lang w:val="en-US" w:eastAsia="ko-KR"/>
              </w:rPr>
              <w:t>和</w:t>
            </w:r>
            <w:r w:rsidR="00B96452">
              <w:rPr>
                <w:rFonts w:eastAsia="Malgun Gothic" w:hAnsi="SimSun"/>
                <w:szCs w:val="22"/>
                <w:lang w:val="en-US" w:eastAsia="ko-KR"/>
              </w:rPr>
              <w:br/>
            </w:r>
            <w:r w:rsidRPr="007A7591">
              <w:rPr>
                <w:szCs w:val="22"/>
                <w:lang w:val="en-US" w:eastAsia="ko-KR"/>
              </w:rPr>
              <w:t>HSPA</w:t>
            </w:r>
            <w:r w:rsidRPr="007A7591">
              <w:rPr>
                <w:rFonts w:hAnsi="SimSun"/>
                <w:szCs w:val="22"/>
                <w:lang w:val="en-US" w:eastAsia="ko-KR"/>
              </w:rPr>
              <w:t>和边缘相邻单元的</w:t>
            </w:r>
            <w:r w:rsidR="00245BAA" w:rsidRPr="0017299B">
              <w:rPr>
                <w:rFonts w:eastAsia="Batang"/>
                <w:lang w:val="en-US" w:eastAsia="ko-KR"/>
              </w:rPr>
              <w:t>RSSI</w:t>
            </w:r>
            <w:r w:rsidR="00245BAA">
              <w:rPr>
                <w:rFonts w:hint="eastAsia"/>
                <w:szCs w:val="22"/>
                <w:lang w:val="en-US" w:eastAsia="zh-CN"/>
              </w:rPr>
              <w:t>（</w:t>
            </w:r>
            <w:r w:rsidRPr="007A7591">
              <w:rPr>
                <w:szCs w:val="22"/>
                <w:lang w:val="en-US" w:eastAsia="ko-KR"/>
              </w:rPr>
              <w:t>77</w:t>
            </w:r>
            <w:r w:rsidR="00245BAA">
              <w:rPr>
                <w:rFonts w:hAnsi="SimSun" w:hint="eastAsia"/>
                <w:szCs w:val="22"/>
                <w:lang w:val="en-US" w:eastAsia="zh-CN"/>
              </w:rPr>
              <w:t>电平</w:t>
            </w:r>
            <w:r w:rsidR="001E113B">
              <w:rPr>
                <w:rFonts w:hAnsi="SimSun"/>
                <w:szCs w:val="22"/>
                <w:lang w:val="en-US" w:eastAsia="zh-CN"/>
              </w:rPr>
              <w:br/>
            </w:r>
            <w:r w:rsidR="00245BAA">
              <w:rPr>
                <w:rFonts w:eastAsia="Batang"/>
                <w:lang w:val="en-US" w:eastAsia="ko-KR"/>
              </w:rPr>
              <w:t>−</w:t>
            </w:r>
            <w:r w:rsidR="00245BAA" w:rsidRPr="0017299B">
              <w:rPr>
                <w:rFonts w:eastAsia="Batang"/>
                <w:lang w:val="en-US" w:eastAsia="ko-KR"/>
              </w:rPr>
              <w:t>100</w:t>
            </w:r>
            <w:r w:rsidR="001E113B" w:rsidRPr="007A7591">
              <w:rPr>
                <w:szCs w:val="22"/>
                <w:lang w:val="en-US" w:eastAsia="ko-KR"/>
              </w:rPr>
              <w:t> </w:t>
            </w:r>
            <w:r w:rsidR="00245BAA" w:rsidRPr="0017299B">
              <w:rPr>
                <w:rFonts w:eastAsia="Batang"/>
                <w:lang w:val="en-US" w:eastAsia="ko-KR"/>
              </w:rPr>
              <w:t>dBm</w:t>
            </w:r>
            <w:r w:rsidRPr="007A7591">
              <w:rPr>
                <w:rFonts w:hAnsi="SimSun"/>
                <w:szCs w:val="22"/>
                <w:lang w:val="en-US" w:eastAsia="ko-KR"/>
              </w:rPr>
              <w:t>到</w:t>
            </w:r>
            <w:r w:rsidR="001E113B">
              <w:rPr>
                <w:rFonts w:eastAsia="Malgun Gothic" w:hAnsi="SimSun"/>
                <w:szCs w:val="22"/>
                <w:lang w:val="en-US" w:eastAsia="ko-KR"/>
              </w:rPr>
              <w:br/>
            </w:r>
            <w:r w:rsidR="00245BAA">
              <w:rPr>
                <w:rFonts w:eastAsia="Batang"/>
                <w:lang w:val="en-US" w:eastAsia="ko-KR"/>
              </w:rPr>
              <w:t>−</w:t>
            </w:r>
            <w:r w:rsidR="00245BAA" w:rsidRPr="0017299B">
              <w:rPr>
                <w:rFonts w:eastAsia="Batang"/>
                <w:lang w:val="en-US" w:eastAsia="ko-KR"/>
              </w:rPr>
              <w:t>25 dBm</w:t>
            </w:r>
            <w:r w:rsidR="00B96452">
              <w:rPr>
                <w:rFonts w:eastAsia="Batang"/>
                <w:lang w:val="en-US" w:eastAsia="ko-KR"/>
              </w:rPr>
              <w:br/>
            </w:r>
            <w:r w:rsidRPr="007A7591">
              <w:rPr>
                <w:rFonts w:hAnsi="SimSun"/>
                <w:szCs w:val="22"/>
                <w:lang w:val="en-US" w:eastAsia="ko-KR"/>
              </w:rPr>
              <w:t>之间的电平</w:t>
            </w:r>
            <w:r w:rsidR="00245BAA">
              <w:rPr>
                <w:rFonts w:hint="eastAsia"/>
                <w:szCs w:val="22"/>
                <w:lang w:val="en-US" w:eastAsia="zh-CN"/>
              </w:rPr>
              <w:t>）</w:t>
            </w:r>
            <w:r w:rsidRPr="007A7591">
              <w:rPr>
                <w:rFonts w:hAnsi="SimSun"/>
                <w:szCs w:val="22"/>
                <w:lang w:val="en-US" w:eastAsia="ko-KR"/>
              </w:rPr>
              <w:t>。</w:t>
            </w:r>
            <w:r w:rsidR="00B96452">
              <w:rPr>
                <w:rFonts w:eastAsia="Malgun Gothic" w:hAnsi="SimSun"/>
                <w:szCs w:val="22"/>
                <w:lang w:val="en-US" w:eastAsia="ko-KR"/>
              </w:rPr>
              <w:br/>
            </w:r>
            <w:r w:rsidRPr="007A7591">
              <w:rPr>
                <w:rFonts w:hAnsi="SimSun"/>
                <w:szCs w:val="22"/>
                <w:lang w:val="en-US" w:eastAsia="ko-KR"/>
              </w:rPr>
              <w:t>见</w:t>
            </w:r>
            <w:r w:rsidR="00245BAA" w:rsidRPr="0017299B">
              <w:rPr>
                <w:rFonts w:eastAsia="Batang"/>
                <w:lang w:val="en-US" w:eastAsia="ko-KR"/>
              </w:rPr>
              <w:t>3GPP TS 36.133</w:t>
            </w:r>
            <w:r w:rsidRPr="007A7591">
              <w:rPr>
                <w:rFonts w:hAnsi="SimSun"/>
                <w:szCs w:val="22"/>
                <w:lang w:val="en-US" w:eastAsia="ko-KR"/>
              </w:rPr>
              <w:t>。</w:t>
            </w:r>
          </w:p>
        </w:tc>
        <w:tc>
          <w:tcPr>
            <w:tcW w:w="1646" w:type="dxa"/>
          </w:tcPr>
          <w:p w14:paraId="63779180" w14:textId="04C86B0C" w:rsidR="009112DE" w:rsidRPr="007A7591" w:rsidRDefault="009112DE" w:rsidP="005C44EB">
            <w:pPr>
              <w:pStyle w:val="Tabletext"/>
              <w:tabs>
                <w:tab w:val="clear" w:pos="1418"/>
              </w:tabs>
              <w:ind w:right="-157"/>
              <w:jc w:val="left"/>
              <w:rPr>
                <w:szCs w:val="22"/>
                <w:lang w:val="en-US" w:eastAsia="ko-KR"/>
              </w:rPr>
            </w:pPr>
            <w:r w:rsidRPr="007A7591">
              <w:rPr>
                <w:szCs w:val="22"/>
                <w:lang w:val="en-US" w:eastAsia="ko-KR"/>
              </w:rPr>
              <w:t>LTE</w:t>
            </w:r>
            <w:r w:rsidRPr="007A7591">
              <w:rPr>
                <w:rFonts w:hAnsi="SimSun"/>
                <w:szCs w:val="22"/>
                <w:lang w:val="en-US" w:eastAsia="ko-KR"/>
              </w:rPr>
              <w:t>报告</w:t>
            </w:r>
            <w:r w:rsidRPr="007A7591">
              <w:rPr>
                <w:szCs w:val="22"/>
                <w:lang w:val="en-US" w:eastAsia="ko-KR"/>
              </w:rPr>
              <w:t>LTE</w:t>
            </w:r>
            <w:r w:rsidR="00B96452">
              <w:rPr>
                <w:szCs w:val="22"/>
                <w:lang w:val="en-US" w:eastAsia="ko-KR"/>
              </w:rPr>
              <w:br/>
            </w:r>
            <w:r w:rsidRPr="005C44EB">
              <w:rPr>
                <w:rFonts w:hAnsi="SimSun"/>
                <w:spacing w:val="-6"/>
                <w:szCs w:val="22"/>
                <w:lang w:val="en-US" w:eastAsia="ko-KR"/>
              </w:rPr>
              <w:t>相邻单元的参</w:t>
            </w:r>
            <w:r w:rsidR="00B96452">
              <w:rPr>
                <w:rFonts w:eastAsia="Malgun Gothic" w:hAnsi="SimSun"/>
                <w:spacing w:val="-6"/>
                <w:szCs w:val="22"/>
                <w:lang w:val="en-US" w:eastAsia="ko-KR"/>
              </w:rPr>
              <w:br/>
            </w:r>
            <w:r w:rsidRPr="005C44EB">
              <w:rPr>
                <w:rFonts w:hAnsi="SimSun"/>
                <w:spacing w:val="-6"/>
                <w:szCs w:val="22"/>
                <w:lang w:val="en-US" w:eastAsia="ko-KR"/>
              </w:rPr>
              <w:t>考信号接收功</w:t>
            </w:r>
            <w:r w:rsidR="00B96452">
              <w:rPr>
                <w:rFonts w:eastAsia="Malgun Gothic" w:hAnsi="SimSun"/>
                <w:spacing w:val="-6"/>
                <w:szCs w:val="22"/>
                <w:lang w:val="en-US" w:eastAsia="ko-KR"/>
              </w:rPr>
              <w:br/>
            </w:r>
            <w:r w:rsidRPr="005C44EB">
              <w:rPr>
                <w:rFonts w:hAnsi="SimSun"/>
                <w:spacing w:val="-6"/>
                <w:szCs w:val="22"/>
                <w:lang w:val="en-US" w:eastAsia="ko-KR"/>
              </w:rPr>
              <w:t>率</w:t>
            </w:r>
            <w:r w:rsidR="00245BAA" w:rsidRPr="005C44EB">
              <w:rPr>
                <w:rFonts w:hint="eastAsia"/>
                <w:spacing w:val="-6"/>
                <w:szCs w:val="22"/>
                <w:lang w:val="en-US" w:eastAsia="zh-CN"/>
              </w:rPr>
              <w:t>（</w:t>
            </w:r>
            <w:r w:rsidR="00245BAA" w:rsidRPr="005C44EB">
              <w:rPr>
                <w:rFonts w:eastAsia="Batang"/>
                <w:spacing w:val="-6"/>
                <w:lang w:val="en-US" w:eastAsia="ko-KR"/>
              </w:rPr>
              <w:t>RSRP</w:t>
            </w:r>
            <w:r w:rsidR="00245BAA" w:rsidRPr="005C44EB">
              <w:rPr>
                <w:rFonts w:hint="eastAsia"/>
                <w:spacing w:val="-6"/>
                <w:szCs w:val="22"/>
                <w:lang w:val="en-US" w:eastAsia="zh-CN"/>
              </w:rPr>
              <w:t>）</w:t>
            </w:r>
            <w:r w:rsidRPr="005C44EB">
              <w:rPr>
                <w:rFonts w:hAnsi="SimSun"/>
                <w:spacing w:val="-6"/>
                <w:szCs w:val="22"/>
                <w:lang w:val="en-US" w:eastAsia="ko-KR"/>
              </w:rPr>
              <w:t>。</w:t>
            </w:r>
            <w:r w:rsidR="005C44EB">
              <w:rPr>
                <w:rFonts w:eastAsia="Malgun Gothic" w:hAnsi="SimSun"/>
                <w:spacing w:val="-6"/>
                <w:szCs w:val="22"/>
                <w:lang w:val="en-US" w:eastAsia="ko-KR"/>
              </w:rPr>
              <w:br/>
            </w:r>
            <w:r w:rsidRPr="007A7591">
              <w:rPr>
                <w:rFonts w:hAnsi="SimSun"/>
                <w:szCs w:val="22"/>
                <w:lang w:val="en-US" w:eastAsia="ko-KR"/>
              </w:rPr>
              <w:t>见</w:t>
            </w:r>
            <w:r w:rsidR="00245BAA" w:rsidRPr="00DD4906">
              <w:rPr>
                <w:lang w:val="en-US" w:eastAsia="ko-KR"/>
              </w:rPr>
              <w:t>3GPP TS 36.133</w:t>
            </w:r>
            <w:r w:rsidRPr="007A7591">
              <w:rPr>
                <w:rFonts w:hAnsi="SimSun"/>
                <w:szCs w:val="22"/>
                <w:lang w:val="en-US" w:eastAsia="ko-KR"/>
              </w:rPr>
              <w:t>。</w:t>
            </w:r>
          </w:p>
        </w:tc>
        <w:tc>
          <w:tcPr>
            <w:tcW w:w="1721" w:type="dxa"/>
          </w:tcPr>
          <w:p w14:paraId="7D15BBDB" w14:textId="24C4404B" w:rsidR="009112DE" w:rsidRPr="007A7591" w:rsidRDefault="00245BAA" w:rsidP="005C44EB">
            <w:pPr>
              <w:pStyle w:val="Tabletext"/>
              <w:tabs>
                <w:tab w:val="clear" w:pos="1418"/>
              </w:tabs>
              <w:ind w:right="-147"/>
              <w:jc w:val="left"/>
              <w:rPr>
                <w:szCs w:val="22"/>
                <w:lang w:val="en-US" w:eastAsia="ko-KR"/>
              </w:rPr>
            </w:pPr>
            <w:r w:rsidRPr="00DD4906">
              <w:rPr>
                <w:lang w:val="en-US" w:eastAsia="ko-KR"/>
              </w:rPr>
              <w:t>NB-IoT</w:t>
            </w:r>
            <w:r w:rsidR="009112DE" w:rsidRPr="007A7591">
              <w:rPr>
                <w:rFonts w:hAnsi="SimSun"/>
                <w:szCs w:val="22"/>
                <w:lang w:val="en-US" w:eastAsia="ko-KR"/>
              </w:rPr>
              <w:t>测量</w:t>
            </w:r>
            <w:r w:rsidR="005C44EB">
              <w:rPr>
                <w:rFonts w:eastAsia="Malgun Gothic" w:hAnsi="SimSun"/>
                <w:szCs w:val="22"/>
                <w:lang w:val="en-US" w:eastAsia="ko-KR"/>
              </w:rPr>
              <w:br/>
            </w:r>
            <w:r w:rsidR="009112DE" w:rsidRPr="007A7591">
              <w:rPr>
                <w:rFonts w:hAnsi="SimSun"/>
                <w:szCs w:val="22"/>
                <w:lang w:val="en-US" w:eastAsia="ko-KR"/>
              </w:rPr>
              <w:t>参考信号接收</w:t>
            </w:r>
            <w:r w:rsidR="005C44EB">
              <w:rPr>
                <w:rFonts w:eastAsia="Malgun Gothic" w:hAnsi="SimSun"/>
                <w:szCs w:val="22"/>
                <w:lang w:val="en-US" w:eastAsia="ko-KR"/>
              </w:rPr>
              <w:br/>
            </w:r>
            <w:r w:rsidR="009112DE" w:rsidRPr="007A7591">
              <w:rPr>
                <w:rFonts w:hAnsi="SimSun"/>
                <w:szCs w:val="22"/>
                <w:lang w:val="en-US" w:eastAsia="ko-KR"/>
              </w:rPr>
              <w:t>功率</w:t>
            </w:r>
            <w:r>
              <w:rPr>
                <w:rFonts w:hint="eastAsia"/>
                <w:szCs w:val="22"/>
                <w:lang w:val="en-US" w:eastAsia="zh-CN"/>
              </w:rPr>
              <w:t>（</w:t>
            </w:r>
            <w:r w:rsidRPr="0017299B">
              <w:rPr>
                <w:rFonts w:eastAsia="Batang"/>
                <w:lang w:val="en-US" w:eastAsia="ko-KR"/>
              </w:rPr>
              <w:t>RSRP</w:t>
            </w:r>
            <w:r>
              <w:rPr>
                <w:rFonts w:hint="eastAsia"/>
                <w:szCs w:val="22"/>
                <w:lang w:val="en-US" w:eastAsia="zh-CN"/>
              </w:rPr>
              <w:t>）</w:t>
            </w:r>
            <w:r w:rsidR="009112DE" w:rsidRPr="007A7591">
              <w:rPr>
                <w:rFonts w:hAnsi="SimSun"/>
                <w:szCs w:val="22"/>
                <w:lang w:val="en-US" w:eastAsia="ko-KR"/>
              </w:rPr>
              <w:t>。</w:t>
            </w:r>
          </w:p>
        </w:tc>
      </w:tr>
    </w:tbl>
    <w:p w14:paraId="5541DB57" w14:textId="77777777" w:rsidR="00297621" w:rsidRDefault="00297621" w:rsidP="00245BAA">
      <w:pPr>
        <w:jc w:val="center"/>
        <w:rPr>
          <w:lang w:eastAsia="zh-CN"/>
        </w:rPr>
      </w:pPr>
      <w:r>
        <w:rPr>
          <w:lang w:eastAsia="zh-CN"/>
        </w:rPr>
        <w:br w:type="page"/>
      </w:r>
    </w:p>
    <w:p w14:paraId="0B9825C0" w14:textId="0D501BA9" w:rsidR="00245BAA" w:rsidRDefault="00245BAA" w:rsidP="00FD6A16">
      <w:pPr>
        <w:pStyle w:val="TableNo0"/>
        <w:rPr>
          <w:lang w:val="en-US" w:eastAsia="zh-CN"/>
        </w:rPr>
      </w:pP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392"/>
        <w:gridCol w:w="1568"/>
        <w:gridCol w:w="1624"/>
        <w:gridCol w:w="1680"/>
        <w:gridCol w:w="1618"/>
        <w:gridCol w:w="1721"/>
      </w:tblGrid>
      <w:tr w:rsidR="00245BAA" w:rsidRPr="00C16DFE" w14:paraId="48851CEA" w14:textId="77777777" w:rsidTr="00B96452">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66ECDFCF" w14:textId="77777777" w:rsidR="00245BAA" w:rsidRPr="00245BAA" w:rsidRDefault="00245BAA" w:rsidP="00245BAA">
            <w:pPr>
              <w:pStyle w:val="Tablehead"/>
              <w:rPr>
                <w:szCs w:val="22"/>
              </w:rPr>
            </w:pPr>
            <w:proofErr w:type="spellStart"/>
            <w:r w:rsidRPr="00245BAA">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2852F6B8" w14:textId="77777777" w:rsidR="00245BAA" w:rsidRPr="00245BAA" w:rsidRDefault="00245BAA" w:rsidP="00245BAA">
            <w:pPr>
              <w:pStyle w:val="Tablehead"/>
              <w:rPr>
                <w:szCs w:val="22"/>
              </w:rPr>
            </w:pPr>
            <w:proofErr w:type="spellStart"/>
            <w:r w:rsidRPr="00245BAA">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tcPr>
          <w:p w14:paraId="11CFC79D" w14:textId="77777777" w:rsidR="00245BAA" w:rsidRPr="00245BAA" w:rsidRDefault="00245BAA" w:rsidP="00245BAA">
            <w:pPr>
              <w:pStyle w:val="Tablehead"/>
              <w:rPr>
                <w:szCs w:val="22"/>
              </w:rPr>
            </w:pPr>
            <w:r w:rsidRPr="00245BAA">
              <w:rPr>
                <w:szCs w:val="22"/>
              </w:rPr>
              <w:t>GSM/EDGE</w:t>
            </w:r>
          </w:p>
        </w:tc>
        <w:tc>
          <w:tcPr>
            <w:tcW w:w="1392" w:type="dxa"/>
            <w:tcBorders>
              <w:top w:val="single" w:sz="4" w:space="0" w:color="auto"/>
              <w:left w:val="single" w:sz="4" w:space="0" w:color="auto"/>
              <w:bottom w:val="single" w:sz="4" w:space="0" w:color="auto"/>
              <w:right w:val="single" w:sz="4" w:space="0" w:color="auto"/>
            </w:tcBorders>
          </w:tcPr>
          <w:p w14:paraId="6B29928C" w14:textId="77777777" w:rsidR="00245BAA" w:rsidRPr="00245BAA" w:rsidRDefault="00245BAA" w:rsidP="00245BAA">
            <w:pPr>
              <w:pStyle w:val="Tablehead"/>
              <w:rPr>
                <w:szCs w:val="22"/>
              </w:rPr>
            </w:pPr>
            <w:r w:rsidRPr="00245BAA">
              <w:rPr>
                <w:szCs w:val="22"/>
              </w:rPr>
              <w:t>EC-GSM-IoT</w:t>
            </w:r>
          </w:p>
        </w:tc>
        <w:tc>
          <w:tcPr>
            <w:tcW w:w="1568" w:type="dxa"/>
            <w:tcBorders>
              <w:top w:val="single" w:sz="4" w:space="0" w:color="auto"/>
              <w:left w:val="single" w:sz="4" w:space="0" w:color="auto"/>
              <w:bottom w:val="single" w:sz="4" w:space="0" w:color="auto"/>
              <w:right w:val="single" w:sz="4" w:space="0" w:color="auto"/>
            </w:tcBorders>
          </w:tcPr>
          <w:p w14:paraId="34E7EDC3" w14:textId="77777777" w:rsidR="00245BAA" w:rsidRPr="00245BAA" w:rsidRDefault="00245BAA" w:rsidP="00245BAA">
            <w:pPr>
              <w:pStyle w:val="Tablehead"/>
              <w:rPr>
                <w:szCs w:val="22"/>
              </w:rPr>
            </w:pPr>
            <w:r w:rsidRPr="00245BAA">
              <w:rPr>
                <w:szCs w:val="22"/>
              </w:rPr>
              <w:t>UMTS</w:t>
            </w:r>
          </w:p>
        </w:tc>
        <w:tc>
          <w:tcPr>
            <w:tcW w:w="1624" w:type="dxa"/>
            <w:tcBorders>
              <w:top w:val="single" w:sz="4" w:space="0" w:color="auto"/>
              <w:left w:val="single" w:sz="4" w:space="0" w:color="auto"/>
              <w:bottom w:val="single" w:sz="4" w:space="0" w:color="auto"/>
              <w:right w:val="single" w:sz="4" w:space="0" w:color="auto"/>
            </w:tcBorders>
          </w:tcPr>
          <w:p w14:paraId="409910B4" w14:textId="77777777" w:rsidR="00245BAA" w:rsidRPr="00245BAA" w:rsidRDefault="00245BAA" w:rsidP="00245BAA">
            <w:pPr>
              <w:pStyle w:val="Tablehead"/>
              <w:rPr>
                <w:szCs w:val="22"/>
              </w:rPr>
            </w:pPr>
            <w:r w:rsidRPr="00245BAA">
              <w:rPr>
                <w:szCs w:val="22"/>
              </w:rPr>
              <w:t>HSPA+</w:t>
            </w:r>
          </w:p>
        </w:tc>
        <w:tc>
          <w:tcPr>
            <w:tcW w:w="1680" w:type="dxa"/>
            <w:tcBorders>
              <w:top w:val="single" w:sz="4" w:space="0" w:color="auto"/>
              <w:left w:val="single" w:sz="4" w:space="0" w:color="auto"/>
              <w:bottom w:val="single" w:sz="4" w:space="0" w:color="auto"/>
              <w:right w:val="single" w:sz="4" w:space="0" w:color="auto"/>
            </w:tcBorders>
          </w:tcPr>
          <w:p w14:paraId="4B22B271" w14:textId="77777777" w:rsidR="00245BAA" w:rsidRPr="00245BAA" w:rsidRDefault="00245BAA" w:rsidP="00245BAA">
            <w:pPr>
              <w:pStyle w:val="Tablehead"/>
              <w:rPr>
                <w:szCs w:val="22"/>
              </w:rPr>
            </w:pPr>
            <w:r w:rsidRPr="00245BAA">
              <w:rPr>
                <w:szCs w:val="22"/>
              </w:rPr>
              <w:t>LTE Advanced Pro</w:t>
            </w:r>
          </w:p>
        </w:tc>
        <w:tc>
          <w:tcPr>
            <w:tcW w:w="1618" w:type="dxa"/>
            <w:tcBorders>
              <w:top w:val="single" w:sz="4" w:space="0" w:color="auto"/>
              <w:left w:val="single" w:sz="4" w:space="0" w:color="auto"/>
              <w:bottom w:val="single" w:sz="4" w:space="0" w:color="auto"/>
              <w:right w:val="single" w:sz="4" w:space="0" w:color="auto"/>
            </w:tcBorders>
          </w:tcPr>
          <w:p w14:paraId="0D2465DB" w14:textId="77777777" w:rsidR="00245BAA" w:rsidRPr="00245BAA" w:rsidRDefault="00245BAA" w:rsidP="00245BAA">
            <w:pPr>
              <w:pStyle w:val="Tablehead"/>
              <w:rPr>
                <w:szCs w:val="22"/>
              </w:rPr>
            </w:pPr>
            <w:proofErr w:type="spellStart"/>
            <w:r w:rsidRPr="00245BAA">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48643D01" w14:textId="77777777" w:rsidR="00245BAA" w:rsidRPr="00245BAA" w:rsidRDefault="00245BAA" w:rsidP="00245BAA">
            <w:pPr>
              <w:pStyle w:val="Tablehead"/>
              <w:rPr>
                <w:szCs w:val="22"/>
              </w:rPr>
            </w:pPr>
            <w:r w:rsidRPr="00245BAA">
              <w:rPr>
                <w:szCs w:val="22"/>
              </w:rPr>
              <w:t>NB-IoT</w:t>
            </w:r>
          </w:p>
        </w:tc>
      </w:tr>
      <w:tr w:rsidR="009112DE" w14:paraId="07588829" w14:textId="77777777" w:rsidTr="00B96452">
        <w:trPr>
          <w:cantSplit/>
          <w:jc w:val="center"/>
        </w:trPr>
        <w:tc>
          <w:tcPr>
            <w:tcW w:w="1778" w:type="dxa"/>
            <w:noWrap/>
          </w:tcPr>
          <w:p w14:paraId="35B316C6" w14:textId="77777777" w:rsidR="009112DE" w:rsidRPr="007A7591" w:rsidRDefault="009112DE" w:rsidP="00245BAA">
            <w:pPr>
              <w:pStyle w:val="Tabletext"/>
              <w:jc w:val="left"/>
              <w:rPr>
                <w:szCs w:val="22"/>
                <w:lang w:val="en-US" w:eastAsia="ko-KR"/>
              </w:rPr>
            </w:pPr>
            <w:r w:rsidRPr="007A7591">
              <w:rPr>
                <w:rFonts w:hAnsi="SimSun"/>
                <w:szCs w:val="22"/>
                <w:lang w:val="en-US" w:eastAsia="zh-CN"/>
              </w:rPr>
              <w:t>丢失的</w:t>
            </w:r>
            <w:r w:rsidR="00245BAA">
              <w:rPr>
                <w:rFonts w:hAnsi="SimSun" w:hint="eastAsia"/>
                <w:szCs w:val="22"/>
                <w:lang w:val="en-US" w:eastAsia="zh-CN"/>
              </w:rPr>
              <w:t>包</w:t>
            </w:r>
          </w:p>
        </w:tc>
        <w:tc>
          <w:tcPr>
            <w:tcW w:w="1621" w:type="dxa"/>
          </w:tcPr>
          <w:p w14:paraId="327D74A2" w14:textId="77777777" w:rsidR="009112DE" w:rsidRPr="007A7591" w:rsidRDefault="009112DE">
            <w:pPr>
              <w:pStyle w:val="Tabletext"/>
              <w:jc w:val="left"/>
              <w:rPr>
                <w:szCs w:val="22"/>
                <w:lang w:val="en-US" w:eastAsia="ko-KR"/>
              </w:rPr>
            </w:pPr>
          </w:p>
        </w:tc>
        <w:tc>
          <w:tcPr>
            <w:tcW w:w="1559" w:type="dxa"/>
          </w:tcPr>
          <w:p w14:paraId="11F0485D" w14:textId="77777777" w:rsidR="009112DE" w:rsidRPr="007A7591" w:rsidRDefault="009112DE">
            <w:pPr>
              <w:pStyle w:val="Tabletext"/>
              <w:jc w:val="left"/>
              <w:rPr>
                <w:szCs w:val="22"/>
                <w:lang w:val="en-US" w:eastAsia="zh-CN"/>
              </w:rPr>
            </w:pPr>
            <w:r w:rsidRPr="007A7591">
              <w:rPr>
                <w:rFonts w:hAnsi="SimSun"/>
                <w:szCs w:val="22"/>
                <w:lang w:val="en-US" w:eastAsia="zh-CN"/>
              </w:rPr>
              <w:t>取决于操作点，但</w:t>
            </w:r>
            <w:r w:rsidRPr="007A7591">
              <w:rPr>
                <w:szCs w:val="22"/>
                <w:lang w:val="en-US" w:eastAsia="ko-KR"/>
              </w:rPr>
              <w:t>HARQ</w:t>
            </w:r>
            <w:r w:rsidRPr="007A7591">
              <w:rPr>
                <w:rFonts w:hAnsi="SimSun"/>
                <w:szCs w:val="22"/>
                <w:lang w:val="en-US" w:eastAsia="zh-CN"/>
              </w:rPr>
              <w:t>后的剩余</w:t>
            </w:r>
            <w:r w:rsidRPr="007A7591">
              <w:rPr>
                <w:szCs w:val="22"/>
                <w:lang w:val="en-US" w:eastAsia="ko-KR"/>
              </w:rPr>
              <w:t>BLER</w:t>
            </w:r>
            <w:r w:rsidRPr="007A7591">
              <w:rPr>
                <w:rFonts w:hAnsi="SimSun"/>
                <w:szCs w:val="22"/>
                <w:lang w:val="en-US" w:eastAsia="zh-CN"/>
              </w:rPr>
              <w:t>通常为</w:t>
            </w:r>
            <w:r w:rsidRPr="007A7591">
              <w:rPr>
                <w:szCs w:val="22"/>
                <w:lang w:val="en-US" w:eastAsia="ko-KR"/>
              </w:rPr>
              <w:t>1%</w:t>
            </w:r>
          </w:p>
        </w:tc>
        <w:tc>
          <w:tcPr>
            <w:tcW w:w="1392" w:type="dxa"/>
          </w:tcPr>
          <w:p w14:paraId="4A14E5A3" w14:textId="77777777" w:rsidR="009112DE" w:rsidRPr="007A7591" w:rsidRDefault="009112DE">
            <w:pPr>
              <w:pStyle w:val="Tabletext"/>
              <w:jc w:val="left"/>
              <w:rPr>
                <w:szCs w:val="22"/>
                <w:lang w:val="en-US" w:eastAsia="zh-CN"/>
              </w:rPr>
            </w:pPr>
            <w:r w:rsidRPr="007A7591">
              <w:rPr>
                <w:rFonts w:hAnsi="SimSun"/>
                <w:szCs w:val="22"/>
                <w:lang w:val="en-US" w:eastAsia="zh-CN"/>
              </w:rPr>
              <w:t>取决于操作点，但</w:t>
            </w:r>
            <w:r w:rsidRPr="007A7591">
              <w:rPr>
                <w:szCs w:val="22"/>
                <w:lang w:val="en-US" w:eastAsia="ko-KR"/>
              </w:rPr>
              <w:t>HARQ</w:t>
            </w:r>
            <w:r w:rsidRPr="007A7591">
              <w:rPr>
                <w:rFonts w:hAnsi="SimSun"/>
                <w:szCs w:val="22"/>
                <w:lang w:val="en-US" w:eastAsia="zh-CN"/>
              </w:rPr>
              <w:t>后的剩余</w:t>
            </w:r>
            <w:r w:rsidRPr="007A7591">
              <w:rPr>
                <w:szCs w:val="22"/>
                <w:lang w:val="en-US" w:eastAsia="ko-KR"/>
              </w:rPr>
              <w:t>BLER</w:t>
            </w:r>
            <w:r w:rsidRPr="007A7591">
              <w:rPr>
                <w:rFonts w:hAnsi="SimSun"/>
                <w:szCs w:val="22"/>
                <w:lang w:val="en-US" w:eastAsia="zh-CN"/>
              </w:rPr>
              <w:t>通常为</w:t>
            </w:r>
            <w:r w:rsidRPr="007A7591">
              <w:rPr>
                <w:szCs w:val="22"/>
                <w:lang w:val="en-US" w:eastAsia="ko-KR"/>
              </w:rPr>
              <w:t>1%</w:t>
            </w:r>
          </w:p>
        </w:tc>
        <w:tc>
          <w:tcPr>
            <w:tcW w:w="1568" w:type="dxa"/>
          </w:tcPr>
          <w:p w14:paraId="1EBA6D7E" w14:textId="77777777" w:rsidR="009112DE" w:rsidRPr="007A7591" w:rsidRDefault="009112DE" w:rsidP="00245BAA">
            <w:pPr>
              <w:pStyle w:val="Tabletext"/>
              <w:jc w:val="left"/>
              <w:rPr>
                <w:szCs w:val="22"/>
                <w:lang w:val="en-US" w:eastAsia="ko-KR"/>
              </w:rPr>
            </w:pPr>
            <w:r w:rsidRPr="007A7591">
              <w:rPr>
                <w:rFonts w:hAnsi="SimSun"/>
                <w:szCs w:val="22"/>
                <w:lang w:val="en-US" w:eastAsia="zh-CN"/>
              </w:rPr>
              <w:t>剩余</w:t>
            </w:r>
            <w:r w:rsidR="00245BAA">
              <w:rPr>
                <w:rFonts w:eastAsia="Batang"/>
                <w:lang w:val="en-US" w:eastAsia="ko-KR"/>
              </w:rPr>
              <w:t xml:space="preserve">BLER </w:t>
            </w:r>
            <w:r w:rsidR="00245BAA" w:rsidRPr="0017299B">
              <w:rPr>
                <w:rFonts w:eastAsia="Batang"/>
                <w:lang w:val="en-US" w:eastAsia="ko-KR"/>
              </w:rPr>
              <w:t xml:space="preserve"> </w:t>
            </w:r>
            <w:r w:rsidRPr="007A7591">
              <w:rPr>
                <w:szCs w:val="22"/>
                <w:lang w:val="en-US" w:eastAsia="ko-KR"/>
              </w:rPr>
              <w:t>= HARQ</w:t>
            </w:r>
            <w:r w:rsidRPr="007A7591">
              <w:rPr>
                <w:rFonts w:hAnsi="SimSun"/>
                <w:szCs w:val="22"/>
                <w:lang w:val="en-US" w:eastAsia="zh-CN"/>
              </w:rPr>
              <w:t>后</w:t>
            </w:r>
            <w:r w:rsidRPr="007A7591">
              <w:rPr>
                <w:szCs w:val="22"/>
                <w:lang w:val="en-US" w:eastAsia="ko-KR"/>
              </w:rPr>
              <w:t>1%</w:t>
            </w:r>
          </w:p>
        </w:tc>
        <w:tc>
          <w:tcPr>
            <w:tcW w:w="1624" w:type="dxa"/>
          </w:tcPr>
          <w:p w14:paraId="710734FD" w14:textId="77777777" w:rsidR="009112DE" w:rsidRPr="007A7591" w:rsidRDefault="009112DE">
            <w:pPr>
              <w:pStyle w:val="Tabletext"/>
              <w:jc w:val="left"/>
              <w:rPr>
                <w:szCs w:val="22"/>
                <w:lang w:val="en-US" w:eastAsia="ko-KR"/>
              </w:rPr>
            </w:pPr>
            <w:r w:rsidRPr="007A7591">
              <w:rPr>
                <w:rFonts w:hAnsi="SimSun"/>
                <w:szCs w:val="22"/>
                <w:lang w:val="en-US" w:eastAsia="zh-CN"/>
              </w:rPr>
              <w:t>取决于操作点，但</w:t>
            </w:r>
            <w:r w:rsidRPr="007A7591">
              <w:rPr>
                <w:szCs w:val="22"/>
                <w:lang w:val="en-US" w:eastAsia="ko-KR"/>
              </w:rPr>
              <w:t>HARQ</w:t>
            </w:r>
            <w:r w:rsidRPr="007A7591">
              <w:rPr>
                <w:rFonts w:hAnsi="SimSun"/>
                <w:szCs w:val="22"/>
                <w:lang w:val="en-US" w:eastAsia="zh-CN"/>
              </w:rPr>
              <w:t>后的剩余</w:t>
            </w:r>
            <w:r w:rsidRPr="007A7591">
              <w:rPr>
                <w:szCs w:val="22"/>
                <w:lang w:val="en-US" w:eastAsia="ko-KR"/>
              </w:rPr>
              <w:t>BLER</w:t>
            </w:r>
            <w:r w:rsidRPr="007A7591">
              <w:rPr>
                <w:rFonts w:hAnsi="SimSun"/>
                <w:szCs w:val="22"/>
                <w:lang w:val="en-US" w:eastAsia="zh-CN"/>
              </w:rPr>
              <w:t>通常为</w:t>
            </w:r>
            <w:r w:rsidRPr="007A7591">
              <w:rPr>
                <w:szCs w:val="22"/>
                <w:lang w:val="en-US" w:eastAsia="ko-KR"/>
              </w:rPr>
              <w:t>1%</w:t>
            </w:r>
          </w:p>
        </w:tc>
        <w:tc>
          <w:tcPr>
            <w:tcW w:w="1680" w:type="dxa"/>
          </w:tcPr>
          <w:p w14:paraId="3C88D348" w14:textId="77777777" w:rsidR="009112DE" w:rsidRPr="007A7591" w:rsidRDefault="009112DE">
            <w:pPr>
              <w:pStyle w:val="Tabletext"/>
              <w:jc w:val="left"/>
              <w:rPr>
                <w:szCs w:val="22"/>
                <w:lang w:val="en-US" w:eastAsia="ko-KR"/>
              </w:rPr>
            </w:pPr>
            <w:r w:rsidRPr="007A7591">
              <w:rPr>
                <w:rFonts w:hAnsi="SimSun"/>
                <w:szCs w:val="22"/>
                <w:lang w:val="en-US" w:eastAsia="zh-CN"/>
              </w:rPr>
              <w:t>取决于操作点，但</w:t>
            </w:r>
            <w:r w:rsidRPr="007A7591">
              <w:rPr>
                <w:szCs w:val="22"/>
                <w:lang w:val="en-US" w:eastAsia="ko-KR"/>
              </w:rPr>
              <w:t>HARQ</w:t>
            </w:r>
            <w:r w:rsidRPr="007A7591">
              <w:rPr>
                <w:rFonts w:hAnsi="SimSun"/>
                <w:szCs w:val="22"/>
                <w:lang w:val="en-US" w:eastAsia="zh-CN"/>
              </w:rPr>
              <w:t>后的剩余</w:t>
            </w:r>
            <w:r w:rsidRPr="007A7591">
              <w:rPr>
                <w:szCs w:val="22"/>
                <w:lang w:val="en-US" w:eastAsia="ko-KR"/>
              </w:rPr>
              <w:t>BLER</w:t>
            </w:r>
            <w:r w:rsidRPr="007A7591">
              <w:rPr>
                <w:rFonts w:hAnsi="SimSun"/>
                <w:szCs w:val="22"/>
                <w:lang w:val="en-US" w:eastAsia="zh-CN"/>
              </w:rPr>
              <w:t>通常为</w:t>
            </w:r>
            <w:r w:rsidRPr="007A7591">
              <w:rPr>
                <w:szCs w:val="22"/>
                <w:lang w:val="en-US" w:eastAsia="ko-KR"/>
              </w:rPr>
              <w:t>1%</w:t>
            </w:r>
          </w:p>
        </w:tc>
        <w:tc>
          <w:tcPr>
            <w:tcW w:w="1618" w:type="dxa"/>
          </w:tcPr>
          <w:p w14:paraId="681E5748" w14:textId="77777777" w:rsidR="009112DE" w:rsidRPr="007A7591" w:rsidRDefault="009112DE">
            <w:pPr>
              <w:pStyle w:val="Tabletext"/>
              <w:jc w:val="left"/>
              <w:rPr>
                <w:szCs w:val="22"/>
                <w:lang w:val="en-US" w:eastAsia="zh-CN"/>
              </w:rPr>
            </w:pPr>
            <w:r w:rsidRPr="007A7591">
              <w:rPr>
                <w:rFonts w:hAnsi="SimSun"/>
                <w:szCs w:val="22"/>
                <w:lang w:val="en-US" w:eastAsia="zh-CN"/>
              </w:rPr>
              <w:t>取决于操作点，但</w:t>
            </w:r>
            <w:r w:rsidRPr="007A7591">
              <w:rPr>
                <w:szCs w:val="22"/>
                <w:lang w:val="en-US" w:eastAsia="ko-KR"/>
              </w:rPr>
              <w:t>HARQ</w:t>
            </w:r>
            <w:r w:rsidRPr="007A7591">
              <w:rPr>
                <w:rFonts w:hAnsi="SimSun"/>
                <w:szCs w:val="22"/>
                <w:lang w:val="en-US" w:eastAsia="zh-CN"/>
              </w:rPr>
              <w:t>后的剩余</w:t>
            </w:r>
            <w:r w:rsidRPr="007A7591">
              <w:rPr>
                <w:szCs w:val="22"/>
                <w:lang w:val="en-US" w:eastAsia="ko-KR"/>
              </w:rPr>
              <w:t>BLER</w:t>
            </w:r>
            <w:r w:rsidRPr="007A7591">
              <w:rPr>
                <w:rFonts w:hAnsi="SimSun"/>
                <w:szCs w:val="22"/>
                <w:lang w:val="en-US" w:eastAsia="zh-CN"/>
              </w:rPr>
              <w:t>通常为</w:t>
            </w:r>
            <w:r w:rsidRPr="007A7591">
              <w:rPr>
                <w:szCs w:val="22"/>
                <w:lang w:val="en-US" w:eastAsia="ko-KR"/>
              </w:rPr>
              <w:t>1%</w:t>
            </w:r>
          </w:p>
        </w:tc>
        <w:tc>
          <w:tcPr>
            <w:tcW w:w="1721" w:type="dxa"/>
          </w:tcPr>
          <w:p w14:paraId="6F075519" w14:textId="77777777" w:rsidR="009112DE" w:rsidRPr="007A7591" w:rsidRDefault="009112DE">
            <w:pPr>
              <w:pStyle w:val="Tabletext"/>
              <w:jc w:val="left"/>
              <w:rPr>
                <w:szCs w:val="22"/>
                <w:lang w:val="en-US" w:eastAsia="zh-CN"/>
              </w:rPr>
            </w:pPr>
            <w:r w:rsidRPr="007A7591">
              <w:rPr>
                <w:rFonts w:hAnsi="SimSun"/>
                <w:szCs w:val="22"/>
                <w:lang w:val="en-US" w:eastAsia="zh-CN"/>
              </w:rPr>
              <w:t>取决于操作点，但</w:t>
            </w:r>
            <w:r w:rsidRPr="007A7591">
              <w:rPr>
                <w:szCs w:val="22"/>
                <w:lang w:val="en-US" w:eastAsia="ko-KR"/>
              </w:rPr>
              <w:t>HARQ</w:t>
            </w:r>
            <w:r w:rsidRPr="007A7591">
              <w:rPr>
                <w:rFonts w:hAnsi="SimSun"/>
                <w:szCs w:val="22"/>
                <w:lang w:val="en-US" w:eastAsia="zh-CN"/>
              </w:rPr>
              <w:t>后的剩余</w:t>
            </w:r>
            <w:r w:rsidRPr="007A7591">
              <w:rPr>
                <w:szCs w:val="22"/>
                <w:lang w:val="en-US" w:eastAsia="ko-KR"/>
              </w:rPr>
              <w:t>BLER</w:t>
            </w:r>
            <w:r w:rsidRPr="007A7591">
              <w:rPr>
                <w:rFonts w:hAnsi="SimSun"/>
                <w:szCs w:val="22"/>
                <w:lang w:val="en-US" w:eastAsia="zh-CN"/>
              </w:rPr>
              <w:t>通常为</w:t>
            </w:r>
            <w:r w:rsidRPr="007A7591">
              <w:rPr>
                <w:szCs w:val="22"/>
                <w:lang w:val="en-US" w:eastAsia="ko-KR"/>
              </w:rPr>
              <w:t>1%</w:t>
            </w:r>
          </w:p>
        </w:tc>
      </w:tr>
      <w:tr w:rsidR="009112DE" w14:paraId="366103CC" w14:textId="77777777" w:rsidTr="00B96452">
        <w:trPr>
          <w:cantSplit/>
          <w:jc w:val="center"/>
        </w:trPr>
        <w:tc>
          <w:tcPr>
            <w:tcW w:w="1778" w:type="dxa"/>
            <w:noWrap/>
          </w:tcPr>
          <w:p w14:paraId="6A6C4BE8" w14:textId="77777777" w:rsidR="009112DE" w:rsidRPr="007A7591" w:rsidRDefault="009112DE">
            <w:pPr>
              <w:pStyle w:val="Tabletext"/>
              <w:jc w:val="left"/>
              <w:rPr>
                <w:szCs w:val="22"/>
                <w:lang w:val="en-US" w:eastAsia="ko-KR"/>
              </w:rPr>
            </w:pPr>
            <w:r w:rsidRPr="007A7591">
              <w:rPr>
                <w:rFonts w:hAnsi="SimSun"/>
                <w:szCs w:val="22"/>
                <w:lang w:val="en-US" w:eastAsia="zh-CN"/>
              </w:rPr>
              <w:t>降低能耗机制</w:t>
            </w:r>
          </w:p>
        </w:tc>
        <w:tc>
          <w:tcPr>
            <w:tcW w:w="1621" w:type="dxa"/>
          </w:tcPr>
          <w:p w14:paraId="57A8FA44" w14:textId="77777777" w:rsidR="009112DE" w:rsidRPr="007A7591" w:rsidRDefault="009112DE">
            <w:pPr>
              <w:pStyle w:val="Tabletext"/>
              <w:jc w:val="left"/>
              <w:rPr>
                <w:szCs w:val="22"/>
                <w:lang w:val="en-US" w:eastAsia="ko-KR"/>
              </w:rPr>
            </w:pPr>
          </w:p>
        </w:tc>
        <w:tc>
          <w:tcPr>
            <w:tcW w:w="1559" w:type="dxa"/>
            <w:noWrap/>
          </w:tcPr>
          <w:p w14:paraId="0895EDA1" w14:textId="775E0C77" w:rsidR="009112DE" w:rsidRPr="007A7591" w:rsidRDefault="009112DE">
            <w:pPr>
              <w:pStyle w:val="Tabletext"/>
              <w:jc w:val="left"/>
              <w:rPr>
                <w:szCs w:val="22"/>
                <w:lang w:val="en-US" w:eastAsia="ko-KR"/>
              </w:rPr>
            </w:pPr>
            <w:r w:rsidRPr="007A7591">
              <w:rPr>
                <w:rFonts w:hAnsi="SimSun"/>
                <w:szCs w:val="22"/>
                <w:lang w:val="en-US" w:eastAsia="zh-CN"/>
              </w:rPr>
              <w:t>有，如</w:t>
            </w:r>
            <w:r w:rsidRPr="007A7591">
              <w:rPr>
                <w:szCs w:val="22"/>
                <w:lang w:val="en-US" w:eastAsia="ko-KR"/>
              </w:rPr>
              <w:t>DTX</w:t>
            </w:r>
            <w:r w:rsidRPr="007A7591">
              <w:rPr>
                <w:rFonts w:hAnsi="SimSun"/>
                <w:szCs w:val="22"/>
                <w:lang w:val="en-US" w:eastAsia="zh-CN"/>
              </w:rPr>
              <w:t>、</w:t>
            </w:r>
            <w:r w:rsidRPr="007A7591">
              <w:rPr>
                <w:szCs w:val="22"/>
                <w:lang w:val="en-US" w:eastAsia="ko-KR"/>
              </w:rPr>
              <w:t xml:space="preserve"> DRX</w:t>
            </w:r>
            <w:r w:rsidRPr="007A7591">
              <w:rPr>
                <w:rFonts w:hAnsi="SimSun"/>
                <w:szCs w:val="22"/>
                <w:lang w:val="en-US" w:eastAsia="zh-CN"/>
              </w:rPr>
              <w:t>、拓展</w:t>
            </w:r>
            <w:r w:rsidRPr="007A7591">
              <w:rPr>
                <w:szCs w:val="22"/>
                <w:lang w:val="en-US" w:eastAsia="ko-KR"/>
              </w:rPr>
              <w:t>DRX</w:t>
            </w:r>
            <w:r w:rsidRPr="007A7591">
              <w:rPr>
                <w:rFonts w:hAnsi="SimSun"/>
                <w:szCs w:val="22"/>
                <w:lang w:val="en-US" w:eastAsia="zh-CN"/>
              </w:rPr>
              <w:t>、</w:t>
            </w:r>
            <w:r w:rsidRPr="007A7591">
              <w:rPr>
                <w:rFonts w:hAnsi="SimSun"/>
                <w:szCs w:val="22"/>
                <w:lang w:val="en-US" w:eastAsia="ko-KR"/>
              </w:rPr>
              <w:t>省电</w:t>
            </w:r>
            <w:r w:rsidR="00B96452">
              <w:rPr>
                <w:rFonts w:eastAsia="Malgun Gothic" w:hAnsi="SimSun"/>
                <w:szCs w:val="22"/>
                <w:lang w:val="en-US" w:eastAsia="ko-KR"/>
              </w:rPr>
              <w:br/>
            </w:r>
            <w:r w:rsidRPr="007A7591">
              <w:rPr>
                <w:rFonts w:hAnsi="SimSun"/>
                <w:szCs w:val="22"/>
                <w:lang w:val="en-US" w:eastAsia="ko-KR"/>
              </w:rPr>
              <w:t>模式及电源</w:t>
            </w:r>
            <w:r w:rsidR="00B96452">
              <w:rPr>
                <w:rFonts w:eastAsia="Malgun Gothic" w:hAnsi="SimSun"/>
                <w:szCs w:val="22"/>
                <w:lang w:val="en-US" w:eastAsia="ko-KR"/>
              </w:rPr>
              <w:br/>
            </w:r>
            <w:r w:rsidRPr="007A7591">
              <w:rPr>
                <w:rFonts w:hAnsi="SimSun"/>
                <w:szCs w:val="22"/>
                <w:lang w:val="en-US" w:eastAsia="ko-KR"/>
              </w:rPr>
              <w:t>控制</w:t>
            </w:r>
          </w:p>
        </w:tc>
        <w:tc>
          <w:tcPr>
            <w:tcW w:w="1392" w:type="dxa"/>
          </w:tcPr>
          <w:p w14:paraId="7AC9F4AE" w14:textId="77777777" w:rsidR="009112DE" w:rsidRPr="007A7591" w:rsidRDefault="009112DE">
            <w:pPr>
              <w:pStyle w:val="Tabletext"/>
              <w:jc w:val="left"/>
              <w:rPr>
                <w:szCs w:val="22"/>
                <w:lang w:val="en-US" w:eastAsia="zh-CN"/>
              </w:rPr>
            </w:pPr>
            <w:r w:rsidRPr="007A7591">
              <w:rPr>
                <w:rFonts w:hAnsi="SimSun"/>
                <w:szCs w:val="22"/>
                <w:lang w:val="en-US" w:eastAsia="zh-CN"/>
              </w:rPr>
              <w:t>有，如拓展</w:t>
            </w:r>
            <w:r w:rsidRPr="007A7591">
              <w:rPr>
                <w:szCs w:val="22"/>
                <w:lang w:val="en-US" w:eastAsia="ko-KR"/>
              </w:rPr>
              <w:t>DRX</w:t>
            </w:r>
            <w:r w:rsidRPr="007A7591">
              <w:rPr>
                <w:rFonts w:hAnsi="SimSun"/>
                <w:szCs w:val="22"/>
                <w:lang w:val="en-US" w:eastAsia="zh-CN"/>
              </w:rPr>
              <w:t>和省电模式</w:t>
            </w:r>
          </w:p>
        </w:tc>
        <w:tc>
          <w:tcPr>
            <w:tcW w:w="1568" w:type="dxa"/>
          </w:tcPr>
          <w:p w14:paraId="30BCA415" w14:textId="1923440D" w:rsidR="009112DE" w:rsidRPr="007A7591" w:rsidRDefault="009112DE">
            <w:pPr>
              <w:pStyle w:val="Tabletext"/>
              <w:jc w:val="left"/>
              <w:rPr>
                <w:szCs w:val="22"/>
                <w:lang w:val="en-US" w:eastAsia="zh-CN"/>
              </w:rPr>
            </w:pPr>
            <w:r w:rsidRPr="007A7591">
              <w:rPr>
                <w:rFonts w:hAnsi="SimSun"/>
                <w:szCs w:val="22"/>
                <w:lang w:val="en-US" w:eastAsia="zh-CN"/>
              </w:rPr>
              <w:t>有，如</w:t>
            </w:r>
            <w:r w:rsidRPr="007A7591">
              <w:rPr>
                <w:szCs w:val="22"/>
                <w:lang w:val="en-US" w:eastAsia="ko-KR"/>
              </w:rPr>
              <w:t>DTX</w:t>
            </w:r>
            <w:r w:rsidRPr="007A7591">
              <w:rPr>
                <w:rFonts w:hAnsi="SimSun"/>
                <w:szCs w:val="22"/>
                <w:lang w:val="en-US" w:eastAsia="zh-CN"/>
              </w:rPr>
              <w:t>、</w:t>
            </w:r>
            <w:r w:rsidRPr="007A7591">
              <w:rPr>
                <w:szCs w:val="22"/>
                <w:lang w:val="en-US" w:eastAsia="ko-KR"/>
              </w:rPr>
              <w:t>DRX</w:t>
            </w:r>
            <w:r w:rsidRPr="007A7591">
              <w:rPr>
                <w:rFonts w:hAnsi="SimSun"/>
                <w:szCs w:val="22"/>
                <w:lang w:val="en-US" w:eastAsia="zh-CN"/>
              </w:rPr>
              <w:t>、拓展</w:t>
            </w:r>
            <w:r w:rsidR="00245BAA">
              <w:rPr>
                <w:szCs w:val="22"/>
                <w:lang w:val="en-US" w:eastAsia="ko-KR"/>
              </w:rPr>
              <w:t>DRX</w:t>
            </w:r>
            <w:r w:rsidRPr="007A7591">
              <w:rPr>
                <w:rFonts w:hAnsi="SimSun"/>
                <w:szCs w:val="22"/>
                <w:lang w:val="en-US" w:eastAsia="zh-CN"/>
              </w:rPr>
              <w:t>和省电模式</w:t>
            </w:r>
          </w:p>
        </w:tc>
        <w:tc>
          <w:tcPr>
            <w:tcW w:w="1624" w:type="dxa"/>
          </w:tcPr>
          <w:p w14:paraId="4FEF909F" w14:textId="7EDFA0BF" w:rsidR="009112DE" w:rsidRPr="007A7591" w:rsidRDefault="009112DE">
            <w:pPr>
              <w:pStyle w:val="Tabletext"/>
              <w:jc w:val="left"/>
              <w:rPr>
                <w:szCs w:val="22"/>
                <w:lang w:val="en-US" w:eastAsia="ko-KR"/>
              </w:rPr>
            </w:pPr>
            <w:r w:rsidRPr="007A7591">
              <w:rPr>
                <w:rFonts w:hAnsi="SimSun"/>
                <w:szCs w:val="22"/>
                <w:lang w:val="en-US" w:eastAsia="zh-CN"/>
              </w:rPr>
              <w:t>有，如</w:t>
            </w:r>
            <w:r w:rsidRPr="007A7591">
              <w:rPr>
                <w:szCs w:val="22"/>
                <w:lang w:val="en-US" w:eastAsia="ko-KR"/>
              </w:rPr>
              <w:t xml:space="preserve"> DTX</w:t>
            </w:r>
            <w:r w:rsidRPr="007A7591">
              <w:rPr>
                <w:rFonts w:hAnsi="SimSun"/>
                <w:szCs w:val="22"/>
                <w:lang w:val="en-US" w:eastAsia="zh-CN"/>
              </w:rPr>
              <w:t>、</w:t>
            </w:r>
            <w:r w:rsidRPr="007A7591">
              <w:rPr>
                <w:szCs w:val="22"/>
                <w:lang w:val="en-US" w:eastAsia="ko-KR"/>
              </w:rPr>
              <w:t>DRX</w:t>
            </w:r>
            <w:r w:rsidRPr="007A7591">
              <w:rPr>
                <w:rFonts w:hAnsi="SimSun"/>
                <w:szCs w:val="22"/>
                <w:lang w:val="en-US" w:eastAsia="zh-CN"/>
              </w:rPr>
              <w:t>、</w:t>
            </w:r>
            <w:r w:rsidRPr="007A7591">
              <w:rPr>
                <w:szCs w:val="22"/>
                <w:lang w:val="en-US" w:eastAsia="ko-KR"/>
              </w:rPr>
              <w:t xml:space="preserve"> </w:t>
            </w:r>
            <w:r w:rsidRPr="007A7591">
              <w:rPr>
                <w:rFonts w:hAnsi="SimSun"/>
                <w:szCs w:val="22"/>
                <w:lang w:val="en-US" w:eastAsia="zh-CN"/>
              </w:rPr>
              <w:t>拓展</w:t>
            </w:r>
            <w:r w:rsidRPr="007A7591">
              <w:rPr>
                <w:szCs w:val="22"/>
                <w:lang w:val="en-US" w:eastAsia="ko-KR"/>
              </w:rPr>
              <w:t xml:space="preserve">DRX </w:t>
            </w:r>
            <w:r w:rsidRPr="007A7591">
              <w:rPr>
                <w:rFonts w:hAnsi="SimSun"/>
                <w:szCs w:val="22"/>
                <w:lang w:val="en-US" w:eastAsia="zh-CN"/>
              </w:rPr>
              <w:t>和省电模式</w:t>
            </w:r>
          </w:p>
        </w:tc>
        <w:tc>
          <w:tcPr>
            <w:tcW w:w="1680" w:type="dxa"/>
          </w:tcPr>
          <w:p w14:paraId="348BF92E" w14:textId="77777777" w:rsidR="009112DE" w:rsidRPr="007A7591" w:rsidRDefault="009112DE">
            <w:pPr>
              <w:pStyle w:val="Tabletext"/>
              <w:jc w:val="left"/>
              <w:rPr>
                <w:szCs w:val="22"/>
                <w:lang w:val="en-US" w:eastAsia="ko-KR"/>
              </w:rPr>
            </w:pPr>
            <w:r w:rsidRPr="007A7591">
              <w:rPr>
                <w:rFonts w:hAnsi="SimSun"/>
                <w:szCs w:val="22"/>
                <w:lang w:val="en-US" w:eastAsia="zh-CN"/>
              </w:rPr>
              <w:t>有，如</w:t>
            </w:r>
            <w:r w:rsidRPr="007A7591">
              <w:rPr>
                <w:szCs w:val="22"/>
                <w:lang w:val="en-US" w:eastAsia="ko-KR"/>
              </w:rPr>
              <w:t>DTX</w:t>
            </w:r>
            <w:r w:rsidRPr="007A7591">
              <w:rPr>
                <w:rFonts w:hAnsi="SimSun"/>
                <w:szCs w:val="22"/>
                <w:lang w:val="en-US" w:eastAsia="zh-CN"/>
              </w:rPr>
              <w:t>、</w:t>
            </w:r>
            <w:r w:rsidRPr="007A7591">
              <w:rPr>
                <w:szCs w:val="22"/>
                <w:lang w:val="en-US" w:eastAsia="ko-KR"/>
              </w:rPr>
              <w:t xml:space="preserve"> DRX</w:t>
            </w:r>
            <w:r w:rsidRPr="007A7591">
              <w:rPr>
                <w:rFonts w:hAnsi="SimSun"/>
                <w:szCs w:val="22"/>
                <w:lang w:val="en-US" w:eastAsia="zh-CN"/>
              </w:rPr>
              <w:t>、拓展</w:t>
            </w:r>
            <w:r w:rsidR="00245BAA">
              <w:rPr>
                <w:szCs w:val="22"/>
                <w:lang w:val="en-US" w:eastAsia="ko-KR"/>
              </w:rPr>
              <w:t>DRX</w:t>
            </w:r>
            <w:r w:rsidRPr="007A7591">
              <w:rPr>
                <w:rFonts w:hAnsi="SimSun"/>
                <w:szCs w:val="22"/>
                <w:lang w:val="en-US" w:eastAsia="zh-CN"/>
              </w:rPr>
              <w:t>和省电模式</w:t>
            </w:r>
          </w:p>
        </w:tc>
        <w:tc>
          <w:tcPr>
            <w:tcW w:w="1618" w:type="dxa"/>
          </w:tcPr>
          <w:p w14:paraId="78E3363F" w14:textId="77777777" w:rsidR="009112DE" w:rsidRPr="007A7591" w:rsidRDefault="009112DE">
            <w:pPr>
              <w:pStyle w:val="Tabletext"/>
              <w:jc w:val="left"/>
              <w:rPr>
                <w:szCs w:val="22"/>
                <w:lang w:val="en-US" w:eastAsia="zh-CN"/>
              </w:rPr>
            </w:pPr>
            <w:r w:rsidRPr="007A7591">
              <w:rPr>
                <w:rFonts w:hAnsi="SimSun"/>
                <w:szCs w:val="22"/>
                <w:lang w:val="en-US" w:eastAsia="zh-CN"/>
              </w:rPr>
              <w:t>有，如拓展</w:t>
            </w:r>
            <w:r w:rsidR="00245BAA">
              <w:rPr>
                <w:szCs w:val="22"/>
                <w:lang w:val="en-US" w:eastAsia="ko-KR"/>
              </w:rPr>
              <w:t>DRX</w:t>
            </w:r>
            <w:r w:rsidRPr="007A7591">
              <w:rPr>
                <w:rFonts w:hAnsi="SimSun"/>
                <w:szCs w:val="22"/>
                <w:lang w:val="en-US" w:eastAsia="zh-CN"/>
              </w:rPr>
              <w:t>和省电模式</w:t>
            </w:r>
          </w:p>
        </w:tc>
        <w:tc>
          <w:tcPr>
            <w:tcW w:w="1721" w:type="dxa"/>
          </w:tcPr>
          <w:p w14:paraId="3FA4F53D" w14:textId="77777777" w:rsidR="009112DE" w:rsidRPr="007A7591" w:rsidRDefault="009112DE">
            <w:pPr>
              <w:pStyle w:val="Tabletext"/>
              <w:jc w:val="left"/>
              <w:rPr>
                <w:szCs w:val="22"/>
                <w:lang w:val="en-US" w:eastAsia="zh-CN"/>
              </w:rPr>
            </w:pPr>
            <w:r w:rsidRPr="007A7591">
              <w:rPr>
                <w:rFonts w:hAnsi="SimSun"/>
                <w:szCs w:val="22"/>
                <w:lang w:val="en-US" w:eastAsia="zh-CN"/>
              </w:rPr>
              <w:t>有，如拓展</w:t>
            </w:r>
            <w:r w:rsidR="00245BAA">
              <w:rPr>
                <w:szCs w:val="22"/>
                <w:lang w:val="en-US" w:eastAsia="ko-KR"/>
              </w:rPr>
              <w:t>DRX</w:t>
            </w:r>
            <w:r w:rsidRPr="007A7591">
              <w:rPr>
                <w:rFonts w:hAnsi="SimSun"/>
                <w:szCs w:val="22"/>
                <w:lang w:val="en-US" w:eastAsia="zh-CN"/>
              </w:rPr>
              <w:t>和省电模式</w:t>
            </w:r>
          </w:p>
        </w:tc>
      </w:tr>
      <w:tr w:rsidR="009112DE" w14:paraId="714F393B" w14:textId="77777777" w:rsidTr="00B96452">
        <w:trPr>
          <w:cantSplit/>
          <w:jc w:val="center"/>
        </w:trPr>
        <w:tc>
          <w:tcPr>
            <w:tcW w:w="1778" w:type="dxa"/>
            <w:noWrap/>
          </w:tcPr>
          <w:p w14:paraId="42DB6C65" w14:textId="77777777" w:rsidR="009112DE" w:rsidRPr="007A7591" w:rsidRDefault="009112DE">
            <w:pPr>
              <w:pStyle w:val="Tabletext"/>
              <w:jc w:val="left"/>
              <w:rPr>
                <w:szCs w:val="22"/>
                <w:lang w:val="en-US" w:eastAsia="ko-KR"/>
              </w:rPr>
            </w:pPr>
            <w:r w:rsidRPr="007A7591">
              <w:rPr>
                <w:rFonts w:hAnsi="SimSun"/>
                <w:szCs w:val="22"/>
                <w:lang w:val="en-US" w:eastAsia="zh-CN"/>
              </w:rPr>
              <w:t>低功率状态支持</w:t>
            </w:r>
          </w:p>
        </w:tc>
        <w:tc>
          <w:tcPr>
            <w:tcW w:w="1621" w:type="dxa"/>
          </w:tcPr>
          <w:p w14:paraId="76DA3CE0" w14:textId="77777777" w:rsidR="009112DE" w:rsidRPr="007A7591" w:rsidRDefault="009112DE">
            <w:pPr>
              <w:pStyle w:val="Tabletext"/>
              <w:jc w:val="left"/>
              <w:rPr>
                <w:szCs w:val="22"/>
                <w:lang w:val="en-US" w:eastAsia="ko-KR"/>
              </w:rPr>
            </w:pPr>
          </w:p>
        </w:tc>
        <w:tc>
          <w:tcPr>
            <w:tcW w:w="1559" w:type="dxa"/>
            <w:noWrap/>
          </w:tcPr>
          <w:p w14:paraId="2D5E4394" w14:textId="77777777" w:rsidR="009112DE" w:rsidRPr="007A7591" w:rsidRDefault="009112DE">
            <w:pPr>
              <w:pStyle w:val="Tabletext"/>
              <w:jc w:val="left"/>
              <w:rPr>
                <w:szCs w:val="22"/>
                <w:lang w:val="en-US" w:eastAsia="zh-CN"/>
              </w:rPr>
            </w:pPr>
            <w:r w:rsidRPr="007A7591">
              <w:rPr>
                <w:rFonts w:hAnsi="SimSun"/>
                <w:szCs w:val="22"/>
                <w:lang w:val="en-US" w:eastAsia="zh-CN"/>
              </w:rPr>
              <w:t>有，如拓展</w:t>
            </w:r>
            <w:r w:rsidR="00245BAA">
              <w:rPr>
                <w:szCs w:val="22"/>
                <w:lang w:val="en-US" w:eastAsia="ko-KR"/>
              </w:rPr>
              <w:t>DRX</w:t>
            </w:r>
            <w:r w:rsidRPr="007A7591">
              <w:rPr>
                <w:rFonts w:hAnsi="SimSun"/>
                <w:szCs w:val="22"/>
                <w:lang w:val="en-US" w:eastAsia="zh-CN"/>
              </w:rPr>
              <w:t>和省电模式</w:t>
            </w:r>
          </w:p>
        </w:tc>
        <w:tc>
          <w:tcPr>
            <w:tcW w:w="1392" w:type="dxa"/>
          </w:tcPr>
          <w:p w14:paraId="14535551" w14:textId="77777777" w:rsidR="009112DE" w:rsidRPr="007A7591" w:rsidRDefault="009112DE">
            <w:pPr>
              <w:pStyle w:val="Tabletext"/>
              <w:jc w:val="left"/>
              <w:rPr>
                <w:szCs w:val="22"/>
                <w:lang w:val="en-US" w:eastAsia="zh-CN"/>
              </w:rPr>
            </w:pPr>
            <w:r w:rsidRPr="007A7591">
              <w:rPr>
                <w:rFonts w:hAnsi="SimSun"/>
                <w:szCs w:val="22"/>
                <w:lang w:val="en-US" w:eastAsia="zh-CN"/>
              </w:rPr>
              <w:t>有，如拓展</w:t>
            </w:r>
            <w:r w:rsidR="00245BAA">
              <w:rPr>
                <w:szCs w:val="22"/>
                <w:lang w:val="en-US" w:eastAsia="ko-KR"/>
              </w:rPr>
              <w:t>DRX</w:t>
            </w:r>
            <w:r w:rsidRPr="007A7591">
              <w:rPr>
                <w:rFonts w:hAnsi="SimSun"/>
                <w:szCs w:val="22"/>
                <w:lang w:val="en-US" w:eastAsia="zh-CN"/>
              </w:rPr>
              <w:t>和省电模式</w:t>
            </w:r>
          </w:p>
        </w:tc>
        <w:tc>
          <w:tcPr>
            <w:tcW w:w="1568" w:type="dxa"/>
          </w:tcPr>
          <w:p w14:paraId="5BFCC204"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24" w:type="dxa"/>
          </w:tcPr>
          <w:p w14:paraId="0AABF922" w14:textId="77777777" w:rsidR="009112DE" w:rsidRPr="007A7591" w:rsidRDefault="009112DE">
            <w:pPr>
              <w:pStyle w:val="Tabletext"/>
              <w:jc w:val="left"/>
              <w:rPr>
                <w:szCs w:val="22"/>
                <w:lang w:val="en-US" w:eastAsia="ko-KR"/>
              </w:rPr>
            </w:pPr>
            <w:r w:rsidRPr="007A7591">
              <w:rPr>
                <w:rFonts w:hAnsi="SimSun"/>
                <w:szCs w:val="22"/>
                <w:lang w:val="en-US" w:eastAsia="zh-CN"/>
              </w:rPr>
              <w:t>有，如所有状态下较长的</w:t>
            </w:r>
            <w:r w:rsidRPr="007A7591">
              <w:rPr>
                <w:szCs w:val="22"/>
                <w:lang w:val="en-US" w:eastAsia="ko-KR"/>
              </w:rPr>
              <w:t>DTX/DRX</w:t>
            </w:r>
          </w:p>
        </w:tc>
        <w:tc>
          <w:tcPr>
            <w:tcW w:w="1680" w:type="dxa"/>
          </w:tcPr>
          <w:p w14:paraId="0281537D" w14:textId="0AE97F0A" w:rsidR="009112DE" w:rsidRPr="007A7591" w:rsidRDefault="009112DE">
            <w:pPr>
              <w:pStyle w:val="Tabletext"/>
              <w:jc w:val="left"/>
              <w:rPr>
                <w:szCs w:val="22"/>
                <w:lang w:val="en-US" w:eastAsia="zh-CN"/>
              </w:rPr>
            </w:pPr>
            <w:r w:rsidRPr="007A7591">
              <w:rPr>
                <w:rFonts w:hAnsi="SimSun"/>
                <w:szCs w:val="22"/>
                <w:lang w:val="en-US" w:eastAsia="zh-CN"/>
              </w:rPr>
              <w:t>有，如拓展</w:t>
            </w:r>
            <w:r w:rsidR="00245BAA">
              <w:rPr>
                <w:szCs w:val="22"/>
                <w:lang w:val="en-US" w:eastAsia="ko-KR"/>
              </w:rPr>
              <w:t>DRX</w:t>
            </w:r>
            <w:r w:rsidRPr="007A7591">
              <w:rPr>
                <w:rFonts w:hAnsi="SimSun"/>
                <w:szCs w:val="22"/>
                <w:lang w:val="en-US" w:eastAsia="zh-CN"/>
              </w:rPr>
              <w:t>和省电</w:t>
            </w:r>
            <w:r w:rsidR="00B96452">
              <w:rPr>
                <w:rFonts w:hAnsi="SimSun"/>
                <w:szCs w:val="22"/>
                <w:lang w:val="en-US" w:eastAsia="zh-CN"/>
              </w:rPr>
              <w:br/>
            </w:r>
            <w:r w:rsidRPr="007A7591">
              <w:rPr>
                <w:rFonts w:hAnsi="SimSun"/>
                <w:szCs w:val="22"/>
                <w:lang w:val="en-US" w:eastAsia="zh-CN"/>
              </w:rPr>
              <w:t>模式</w:t>
            </w:r>
          </w:p>
        </w:tc>
        <w:tc>
          <w:tcPr>
            <w:tcW w:w="1618" w:type="dxa"/>
          </w:tcPr>
          <w:p w14:paraId="366C967C" w14:textId="3ABB57AF" w:rsidR="009112DE" w:rsidRPr="007A7591" w:rsidRDefault="009112DE">
            <w:pPr>
              <w:pStyle w:val="Tabletext"/>
              <w:jc w:val="left"/>
              <w:rPr>
                <w:szCs w:val="22"/>
                <w:lang w:val="en-US" w:eastAsia="zh-CN"/>
              </w:rPr>
            </w:pPr>
            <w:r w:rsidRPr="007A7591">
              <w:rPr>
                <w:rFonts w:hAnsi="SimSun"/>
                <w:szCs w:val="22"/>
                <w:lang w:val="en-US" w:eastAsia="zh-CN"/>
              </w:rPr>
              <w:t>有，如拓展</w:t>
            </w:r>
            <w:r w:rsidR="00245BAA">
              <w:rPr>
                <w:szCs w:val="22"/>
                <w:lang w:val="en-US" w:eastAsia="ko-KR"/>
              </w:rPr>
              <w:t>DRX</w:t>
            </w:r>
            <w:r w:rsidRPr="007A7591">
              <w:rPr>
                <w:rFonts w:hAnsi="SimSun"/>
                <w:szCs w:val="22"/>
                <w:lang w:val="en-US" w:eastAsia="zh-CN"/>
              </w:rPr>
              <w:t>和省电</w:t>
            </w:r>
            <w:r w:rsidR="00B96452">
              <w:rPr>
                <w:rFonts w:hAnsi="SimSun"/>
                <w:szCs w:val="22"/>
                <w:lang w:val="en-US" w:eastAsia="zh-CN"/>
              </w:rPr>
              <w:br/>
            </w:r>
            <w:r w:rsidRPr="007A7591">
              <w:rPr>
                <w:rFonts w:hAnsi="SimSun"/>
                <w:szCs w:val="22"/>
                <w:lang w:val="en-US" w:eastAsia="zh-CN"/>
              </w:rPr>
              <w:t>模式</w:t>
            </w:r>
          </w:p>
        </w:tc>
        <w:tc>
          <w:tcPr>
            <w:tcW w:w="1721" w:type="dxa"/>
          </w:tcPr>
          <w:p w14:paraId="7ED5F61A" w14:textId="401F9F21" w:rsidR="009112DE" w:rsidRPr="007A7591" w:rsidRDefault="009112DE">
            <w:pPr>
              <w:pStyle w:val="Tabletext"/>
              <w:jc w:val="left"/>
              <w:rPr>
                <w:szCs w:val="22"/>
                <w:lang w:val="en-US" w:eastAsia="zh-CN"/>
              </w:rPr>
            </w:pPr>
            <w:r w:rsidRPr="007A7591">
              <w:rPr>
                <w:rFonts w:hAnsi="SimSun"/>
                <w:szCs w:val="22"/>
                <w:lang w:val="en-US" w:eastAsia="zh-CN"/>
              </w:rPr>
              <w:t>有，如拓展</w:t>
            </w:r>
            <w:r w:rsidR="00245BAA">
              <w:rPr>
                <w:szCs w:val="22"/>
                <w:lang w:val="en-US" w:eastAsia="ko-KR"/>
              </w:rPr>
              <w:t>DRX</w:t>
            </w:r>
            <w:r w:rsidRPr="007A7591">
              <w:rPr>
                <w:rFonts w:hAnsi="SimSun"/>
                <w:szCs w:val="22"/>
                <w:lang w:val="en-US" w:eastAsia="zh-CN"/>
              </w:rPr>
              <w:t>和省电</w:t>
            </w:r>
            <w:r w:rsidR="00B96452">
              <w:rPr>
                <w:rFonts w:hAnsi="SimSun"/>
                <w:szCs w:val="22"/>
                <w:lang w:val="en-US" w:eastAsia="zh-CN"/>
              </w:rPr>
              <w:br/>
            </w:r>
            <w:r w:rsidRPr="007A7591">
              <w:rPr>
                <w:rFonts w:hAnsi="SimSun"/>
                <w:szCs w:val="22"/>
                <w:lang w:val="en-US" w:eastAsia="zh-CN"/>
              </w:rPr>
              <w:t>模式</w:t>
            </w:r>
          </w:p>
        </w:tc>
      </w:tr>
      <w:tr w:rsidR="009112DE" w14:paraId="37682DDE" w14:textId="77777777" w:rsidTr="00B96452">
        <w:trPr>
          <w:cantSplit/>
          <w:jc w:val="center"/>
        </w:trPr>
        <w:tc>
          <w:tcPr>
            <w:tcW w:w="1778" w:type="dxa"/>
            <w:noWrap/>
          </w:tcPr>
          <w:p w14:paraId="07537AF5" w14:textId="77777777" w:rsidR="009112DE" w:rsidRPr="007A7591" w:rsidRDefault="009112DE">
            <w:pPr>
              <w:pStyle w:val="Tabletext"/>
              <w:jc w:val="left"/>
              <w:rPr>
                <w:szCs w:val="22"/>
                <w:lang w:val="en-US" w:eastAsia="ko-KR"/>
              </w:rPr>
            </w:pPr>
            <w:r w:rsidRPr="007A7591">
              <w:rPr>
                <w:rFonts w:hAnsi="SimSun"/>
                <w:szCs w:val="22"/>
                <w:lang w:val="en-US" w:eastAsia="zh-CN"/>
              </w:rPr>
              <w:t>点到点</w:t>
            </w:r>
          </w:p>
        </w:tc>
        <w:tc>
          <w:tcPr>
            <w:tcW w:w="1621" w:type="dxa"/>
          </w:tcPr>
          <w:p w14:paraId="28A0B97C" w14:textId="77777777" w:rsidR="009112DE" w:rsidRPr="007A7591" w:rsidRDefault="009112DE">
            <w:pPr>
              <w:pStyle w:val="Tabletext"/>
              <w:jc w:val="left"/>
              <w:rPr>
                <w:szCs w:val="22"/>
                <w:lang w:val="en-US" w:eastAsia="ko-KR"/>
              </w:rPr>
            </w:pPr>
          </w:p>
        </w:tc>
        <w:tc>
          <w:tcPr>
            <w:tcW w:w="1559" w:type="dxa"/>
            <w:noWrap/>
          </w:tcPr>
          <w:p w14:paraId="38F89187"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392" w:type="dxa"/>
          </w:tcPr>
          <w:p w14:paraId="32F3CCD3"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568" w:type="dxa"/>
          </w:tcPr>
          <w:p w14:paraId="4E0579E4"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24" w:type="dxa"/>
          </w:tcPr>
          <w:p w14:paraId="4322055B"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80" w:type="dxa"/>
          </w:tcPr>
          <w:p w14:paraId="0B34529F"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18" w:type="dxa"/>
          </w:tcPr>
          <w:p w14:paraId="71525A14"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7F569391"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r>
      <w:tr w:rsidR="009112DE" w14:paraId="070D3095" w14:textId="77777777" w:rsidTr="00B96452">
        <w:trPr>
          <w:cantSplit/>
          <w:jc w:val="center"/>
        </w:trPr>
        <w:tc>
          <w:tcPr>
            <w:tcW w:w="1778" w:type="dxa"/>
            <w:noWrap/>
          </w:tcPr>
          <w:p w14:paraId="32B471CB" w14:textId="77777777" w:rsidR="009112DE" w:rsidRPr="007A7591" w:rsidRDefault="009112DE">
            <w:pPr>
              <w:pStyle w:val="Tabletext"/>
              <w:jc w:val="left"/>
              <w:rPr>
                <w:szCs w:val="22"/>
                <w:lang w:val="en-US" w:eastAsia="ko-KR"/>
              </w:rPr>
            </w:pPr>
            <w:r w:rsidRPr="007A7591">
              <w:rPr>
                <w:rFonts w:hAnsi="SimSun"/>
                <w:szCs w:val="22"/>
                <w:lang w:val="en-US" w:eastAsia="zh-CN"/>
              </w:rPr>
              <w:t>点到多点</w:t>
            </w:r>
          </w:p>
        </w:tc>
        <w:tc>
          <w:tcPr>
            <w:tcW w:w="1621" w:type="dxa"/>
          </w:tcPr>
          <w:p w14:paraId="4F7E51E9" w14:textId="77777777" w:rsidR="009112DE" w:rsidRPr="007A7591" w:rsidRDefault="009112DE">
            <w:pPr>
              <w:pStyle w:val="Tabletext"/>
              <w:jc w:val="left"/>
              <w:rPr>
                <w:szCs w:val="22"/>
                <w:lang w:val="en-US" w:eastAsia="ko-KR"/>
              </w:rPr>
            </w:pPr>
          </w:p>
        </w:tc>
        <w:tc>
          <w:tcPr>
            <w:tcW w:w="1559" w:type="dxa"/>
            <w:noWrap/>
          </w:tcPr>
          <w:p w14:paraId="3C193754"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392" w:type="dxa"/>
          </w:tcPr>
          <w:p w14:paraId="2E6C69A2" w14:textId="77777777" w:rsidR="009112DE" w:rsidRPr="007A7591" w:rsidRDefault="009112DE">
            <w:pPr>
              <w:pStyle w:val="Tabletext"/>
              <w:jc w:val="left"/>
              <w:rPr>
                <w:szCs w:val="22"/>
                <w:lang w:val="en-US" w:eastAsia="zh-CN"/>
              </w:rPr>
            </w:pPr>
            <w:r w:rsidRPr="007A7591">
              <w:rPr>
                <w:rFonts w:hAnsi="SimSun"/>
                <w:szCs w:val="22"/>
                <w:lang w:val="en-US" w:eastAsia="zh-CN"/>
              </w:rPr>
              <w:t>无</w:t>
            </w:r>
          </w:p>
        </w:tc>
        <w:tc>
          <w:tcPr>
            <w:tcW w:w="1568" w:type="dxa"/>
          </w:tcPr>
          <w:p w14:paraId="101D36B5"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24" w:type="dxa"/>
          </w:tcPr>
          <w:p w14:paraId="4BC882D6"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80" w:type="dxa"/>
          </w:tcPr>
          <w:p w14:paraId="665037B6"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18" w:type="dxa"/>
          </w:tcPr>
          <w:p w14:paraId="2E763781" w14:textId="77777777" w:rsidR="009112DE" w:rsidRPr="007A7591" w:rsidRDefault="009112DE">
            <w:pPr>
              <w:pStyle w:val="Tabletext"/>
              <w:jc w:val="left"/>
              <w:rPr>
                <w:szCs w:val="22"/>
                <w:lang w:val="en-US" w:eastAsia="zh-CN"/>
              </w:rPr>
            </w:pPr>
            <w:r w:rsidRPr="007A7591">
              <w:rPr>
                <w:rFonts w:hAnsi="SimSun"/>
                <w:szCs w:val="22"/>
                <w:lang w:val="en-US" w:eastAsia="zh-CN"/>
              </w:rPr>
              <w:t>无</w:t>
            </w:r>
          </w:p>
        </w:tc>
        <w:tc>
          <w:tcPr>
            <w:tcW w:w="1721" w:type="dxa"/>
          </w:tcPr>
          <w:p w14:paraId="083C2968" w14:textId="77777777" w:rsidR="009112DE" w:rsidRPr="007A7591" w:rsidRDefault="009112DE">
            <w:pPr>
              <w:pStyle w:val="Tabletext"/>
              <w:jc w:val="left"/>
              <w:rPr>
                <w:szCs w:val="22"/>
                <w:lang w:val="en-US" w:eastAsia="zh-CN"/>
              </w:rPr>
            </w:pPr>
            <w:r w:rsidRPr="007A7591">
              <w:rPr>
                <w:rFonts w:hAnsi="SimSun"/>
                <w:szCs w:val="22"/>
                <w:lang w:val="en-US" w:eastAsia="zh-CN"/>
              </w:rPr>
              <w:t>无</w:t>
            </w:r>
          </w:p>
        </w:tc>
      </w:tr>
      <w:tr w:rsidR="009112DE" w14:paraId="285BB11A" w14:textId="77777777" w:rsidTr="00B96452">
        <w:trPr>
          <w:cantSplit/>
          <w:jc w:val="center"/>
        </w:trPr>
        <w:tc>
          <w:tcPr>
            <w:tcW w:w="1778" w:type="dxa"/>
            <w:noWrap/>
          </w:tcPr>
          <w:p w14:paraId="200D87A4" w14:textId="77777777" w:rsidR="009112DE" w:rsidRPr="007A7591" w:rsidRDefault="009112DE">
            <w:pPr>
              <w:pStyle w:val="Tabletext"/>
              <w:jc w:val="left"/>
              <w:rPr>
                <w:szCs w:val="22"/>
                <w:lang w:val="en-US" w:eastAsia="ko-KR"/>
              </w:rPr>
            </w:pPr>
            <w:r w:rsidRPr="007A7591">
              <w:rPr>
                <w:rFonts w:hAnsi="SimSun"/>
                <w:szCs w:val="22"/>
                <w:lang w:val="en-US" w:eastAsia="zh-CN"/>
              </w:rPr>
              <w:t>广播</w:t>
            </w:r>
          </w:p>
        </w:tc>
        <w:tc>
          <w:tcPr>
            <w:tcW w:w="1621" w:type="dxa"/>
          </w:tcPr>
          <w:p w14:paraId="42196B4E" w14:textId="77777777" w:rsidR="009112DE" w:rsidRPr="007A7591" w:rsidRDefault="009112DE">
            <w:pPr>
              <w:pStyle w:val="Tabletext"/>
              <w:jc w:val="left"/>
              <w:rPr>
                <w:szCs w:val="22"/>
                <w:lang w:val="en-US" w:eastAsia="ko-KR"/>
              </w:rPr>
            </w:pPr>
          </w:p>
        </w:tc>
        <w:tc>
          <w:tcPr>
            <w:tcW w:w="1559" w:type="dxa"/>
            <w:noWrap/>
          </w:tcPr>
          <w:p w14:paraId="6436692C"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392" w:type="dxa"/>
          </w:tcPr>
          <w:p w14:paraId="166DB506" w14:textId="77777777" w:rsidR="009112DE" w:rsidRPr="007A7591" w:rsidRDefault="009112DE">
            <w:pPr>
              <w:pStyle w:val="Tabletext"/>
              <w:jc w:val="left"/>
              <w:rPr>
                <w:szCs w:val="22"/>
                <w:lang w:val="en-US" w:eastAsia="zh-CN"/>
              </w:rPr>
            </w:pPr>
            <w:r w:rsidRPr="007A7591">
              <w:rPr>
                <w:rFonts w:hAnsi="SimSun"/>
                <w:szCs w:val="22"/>
                <w:lang w:val="en-US" w:eastAsia="zh-CN"/>
              </w:rPr>
              <w:t>无</w:t>
            </w:r>
          </w:p>
        </w:tc>
        <w:tc>
          <w:tcPr>
            <w:tcW w:w="1568" w:type="dxa"/>
          </w:tcPr>
          <w:p w14:paraId="09C65A36"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24" w:type="dxa"/>
          </w:tcPr>
          <w:p w14:paraId="197F717B"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80" w:type="dxa"/>
          </w:tcPr>
          <w:p w14:paraId="49314770"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618" w:type="dxa"/>
          </w:tcPr>
          <w:p w14:paraId="028E5FAB" w14:textId="18288491" w:rsidR="009112DE" w:rsidRPr="007A7591" w:rsidRDefault="009112DE">
            <w:pPr>
              <w:pStyle w:val="Tabletext"/>
              <w:jc w:val="left"/>
              <w:rPr>
                <w:szCs w:val="22"/>
                <w:lang w:val="en-US" w:eastAsia="zh-CN"/>
              </w:rPr>
            </w:pPr>
            <w:r w:rsidRPr="007A7591">
              <w:rPr>
                <w:szCs w:val="22"/>
                <w:lang w:val="en-US" w:eastAsia="ko-KR"/>
              </w:rPr>
              <w:t xml:space="preserve">ETWS, CMAS, SIB16 </w:t>
            </w:r>
            <w:r w:rsidRPr="007A7591">
              <w:rPr>
                <w:rFonts w:hAnsi="SimSun"/>
                <w:szCs w:val="22"/>
                <w:lang w:val="en-US" w:eastAsia="zh-CN"/>
              </w:rPr>
              <w:t>时间</w:t>
            </w:r>
            <w:r w:rsidR="00B96452">
              <w:rPr>
                <w:rFonts w:hAnsi="SimSun"/>
                <w:szCs w:val="22"/>
                <w:lang w:val="en-US" w:eastAsia="zh-CN"/>
              </w:rPr>
              <w:br/>
            </w:r>
            <w:r w:rsidRPr="007A7591">
              <w:rPr>
                <w:rFonts w:hAnsi="SimSun"/>
                <w:szCs w:val="22"/>
                <w:lang w:val="en-US" w:eastAsia="zh-CN"/>
              </w:rPr>
              <w:t>信息</w:t>
            </w:r>
          </w:p>
        </w:tc>
        <w:tc>
          <w:tcPr>
            <w:tcW w:w="1721" w:type="dxa"/>
          </w:tcPr>
          <w:p w14:paraId="2AF8DDA4" w14:textId="77777777" w:rsidR="009112DE" w:rsidRPr="007A7591" w:rsidRDefault="009112DE">
            <w:pPr>
              <w:pStyle w:val="Tabletext"/>
              <w:jc w:val="left"/>
              <w:rPr>
                <w:szCs w:val="22"/>
                <w:lang w:val="en-US" w:eastAsia="zh-CN"/>
              </w:rPr>
            </w:pPr>
            <w:r w:rsidRPr="007A7591">
              <w:rPr>
                <w:szCs w:val="22"/>
                <w:lang w:val="en-US" w:eastAsia="ko-KR"/>
              </w:rPr>
              <w:t>SIB16</w:t>
            </w:r>
            <w:r w:rsidRPr="007A7591">
              <w:rPr>
                <w:rFonts w:hAnsi="SimSun"/>
                <w:szCs w:val="22"/>
                <w:lang w:val="en-US" w:eastAsia="zh-CN"/>
              </w:rPr>
              <w:t>时间信息</w:t>
            </w:r>
          </w:p>
        </w:tc>
      </w:tr>
      <w:tr w:rsidR="00297621" w14:paraId="5C849FF1" w14:textId="77777777" w:rsidTr="00B96452">
        <w:trPr>
          <w:cantSplit/>
          <w:jc w:val="center"/>
        </w:trPr>
        <w:tc>
          <w:tcPr>
            <w:tcW w:w="1778" w:type="dxa"/>
            <w:noWrap/>
          </w:tcPr>
          <w:p w14:paraId="00C7370E" w14:textId="7E2B8616"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切换</w:t>
            </w:r>
          </w:p>
        </w:tc>
        <w:tc>
          <w:tcPr>
            <w:tcW w:w="1621" w:type="dxa"/>
          </w:tcPr>
          <w:p w14:paraId="7597C6CF" w14:textId="77777777" w:rsidR="00297621" w:rsidRPr="007A7591" w:rsidRDefault="00297621" w:rsidP="00297621">
            <w:pPr>
              <w:pStyle w:val="Tabletext"/>
              <w:jc w:val="left"/>
              <w:rPr>
                <w:szCs w:val="22"/>
                <w:lang w:val="en-US" w:eastAsia="ko-KR"/>
              </w:rPr>
            </w:pPr>
          </w:p>
        </w:tc>
        <w:tc>
          <w:tcPr>
            <w:tcW w:w="1559" w:type="dxa"/>
            <w:noWrap/>
          </w:tcPr>
          <w:p w14:paraId="5AB2F247" w14:textId="66C3E74F"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有</w:t>
            </w:r>
          </w:p>
        </w:tc>
        <w:tc>
          <w:tcPr>
            <w:tcW w:w="1392" w:type="dxa"/>
          </w:tcPr>
          <w:p w14:paraId="1E057592" w14:textId="048DC281"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无</w:t>
            </w:r>
          </w:p>
        </w:tc>
        <w:tc>
          <w:tcPr>
            <w:tcW w:w="1568" w:type="dxa"/>
          </w:tcPr>
          <w:p w14:paraId="527C2B78" w14:textId="4D6B8B8E"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有</w:t>
            </w:r>
          </w:p>
        </w:tc>
        <w:tc>
          <w:tcPr>
            <w:tcW w:w="1624" w:type="dxa"/>
          </w:tcPr>
          <w:p w14:paraId="009C74BD" w14:textId="31D5A55F"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有</w:t>
            </w:r>
          </w:p>
        </w:tc>
        <w:tc>
          <w:tcPr>
            <w:tcW w:w="1680" w:type="dxa"/>
          </w:tcPr>
          <w:p w14:paraId="0D37177B" w14:textId="6C35FEBB"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有</w:t>
            </w:r>
          </w:p>
        </w:tc>
        <w:tc>
          <w:tcPr>
            <w:tcW w:w="1618" w:type="dxa"/>
          </w:tcPr>
          <w:p w14:paraId="158C9298" w14:textId="6E7A483D" w:rsidR="00297621" w:rsidRPr="007A7591" w:rsidRDefault="00297621" w:rsidP="00297621">
            <w:pPr>
              <w:pStyle w:val="Tabletext"/>
              <w:jc w:val="left"/>
              <w:rPr>
                <w:szCs w:val="22"/>
                <w:lang w:val="en-US" w:eastAsia="ko-KR"/>
              </w:rPr>
            </w:pPr>
            <w:r w:rsidRPr="007A7591">
              <w:rPr>
                <w:rFonts w:hAnsi="SimSun"/>
                <w:szCs w:val="22"/>
                <w:lang w:val="en-US" w:eastAsia="zh-CN"/>
              </w:rPr>
              <w:t>有</w:t>
            </w:r>
            <w:r w:rsidRPr="007A7591">
              <w:rPr>
                <w:szCs w:val="22"/>
                <w:lang w:val="en-US" w:eastAsia="zh-CN"/>
              </w:rPr>
              <w:t xml:space="preserve"> </w:t>
            </w:r>
          </w:p>
        </w:tc>
        <w:tc>
          <w:tcPr>
            <w:tcW w:w="1721" w:type="dxa"/>
          </w:tcPr>
          <w:p w14:paraId="4CE08615" w14:textId="6432332F" w:rsidR="00297621" w:rsidRPr="007A7591" w:rsidRDefault="00297621" w:rsidP="00297621">
            <w:pPr>
              <w:pStyle w:val="Tabletext"/>
              <w:jc w:val="left"/>
              <w:rPr>
                <w:szCs w:val="22"/>
                <w:lang w:val="en-US" w:eastAsia="ko-KR"/>
              </w:rPr>
            </w:pPr>
            <w:r w:rsidRPr="007A7591">
              <w:rPr>
                <w:rFonts w:hAnsi="SimSun"/>
                <w:szCs w:val="22"/>
                <w:lang w:val="en-US" w:eastAsia="zh-CN"/>
              </w:rPr>
              <w:t>无</w:t>
            </w:r>
          </w:p>
        </w:tc>
      </w:tr>
    </w:tbl>
    <w:p w14:paraId="60A5F8BA" w14:textId="77777777" w:rsidR="009112DE" w:rsidRDefault="009112DE">
      <w:pPr>
        <w:rPr>
          <w:rFonts w:ascii="SimSun" w:hAnsi="SimSun"/>
        </w:rPr>
      </w:pPr>
      <w:r>
        <w:rPr>
          <w:rFonts w:ascii="SimSun" w:hAnsi="SimSun"/>
        </w:rPr>
        <w:br w:type="page"/>
      </w:r>
    </w:p>
    <w:p w14:paraId="5A43DFF2" w14:textId="77777777" w:rsidR="009112DE" w:rsidRDefault="007A7591">
      <w:pPr>
        <w:pStyle w:val="TableNo0"/>
        <w:rPr>
          <w:rFonts w:ascii="SimSun" w:hAnsi="SimSun"/>
          <w:lang w:val="en-US"/>
        </w:rPr>
      </w:pP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96"/>
        <w:gridCol w:w="1646"/>
        <w:gridCol w:w="1721"/>
      </w:tblGrid>
      <w:tr w:rsidR="007A7591" w14:paraId="278BFA05" w14:textId="77777777" w:rsidTr="002A3F97">
        <w:trPr>
          <w:cantSplit/>
          <w:jc w:val="center"/>
        </w:trPr>
        <w:tc>
          <w:tcPr>
            <w:tcW w:w="1778" w:type="dxa"/>
            <w:noWrap/>
          </w:tcPr>
          <w:p w14:paraId="78F321B9" w14:textId="77777777" w:rsidR="007A7591" w:rsidRPr="00C16DFE" w:rsidRDefault="007A7591" w:rsidP="007A7591">
            <w:pPr>
              <w:pStyle w:val="Tablehead"/>
              <w:rPr>
                <w:szCs w:val="22"/>
              </w:rPr>
            </w:pPr>
            <w:proofErr w:type="spellStart"/>
            <w:r w:rsidRPr="00C16DFE">
              <w:rPr>
                <w:szCs w:val="22"/>
              </w:rPr>
              <w:t>功能特性</w:t>
            </w:r>
            <w:proofErr w:type="spellEnd"/>
          </w:p>
        </w:tc>
        <w:tc>
          <w:tcPr>
            <w:tcW w:w="1621" w:type="dxa"/>
          </w:tcPr>
          <w:p w14:paraId="2261BC1B" w14:textId="77777777" w:rsidR="007A7591" w:rsidRPr="00C16DFE" w:rsidRDefault="007A7591" w:rsidP="007A7591">
            <w:pPr>
              <w:pStyle w:val="Tablehead"/>
              <w:rPr>
                <w:szCs w:val="22"/>
              </w:rPr>
            </w:pPr>
            <w:proofErr w:type="spellStart"/>
            <w:r w:rsidRPr="00C16DFE">
              <w:rPr>
                <w:szCs w:val="22"/>
              </w:rPr>
              <w:t>测量单位</w:t>
            </w:r>
            <w:proofErr w:type="spellEnd"/>
          </w:p>
        </w:tc>
        <w:tc>
          <w:tcPr>
            <w:tcW w:w="1559" w:type="dxa"/>
            <w:noWrap/>
          </w:tcPr>
          <w:p w14:paraId="1A7A2211" w14:textId="77777777" w:rsidR="007A7591" w:rsidRPr="00C16DFE" w:rsidRDefault="007A7591" w:rsidP="007A7591">
            <w:pPr>
              <w:pStyle w:val="Tablehead"/>
              <w:rPr>
                <w:szCs w:val="22"/>
              </w:rPr>
            </w:pPr>
            <w:r w:rsidRPr="00C16DFE">
              <w:rPr>
                <w:szCs w:val="22"/>
              </w:rPr>
              <w:t>GSM/EDGE</w:t>
            </w:r>
          </w:p>
        </w:tc>
        <w:tc>
          <w:tcPr>
            <w:tcW w:w="1480" w:type="dxa"/>
          </w:tcPr>
          <w:p w14:paraId="5A7999E0" w14:textId="77777777" w:rsidR="007A7591" w:rsidRPr="00C16DFE" w:rsidRDefault="007A7591" w:rsidP="007A7591">
            <w:pPr>
              <w:pStyle w:val="Tablehead"/>
              <w:rPr>
                <w:szCs w:val="22"/>
              </w:rPr>
            </w:pPr>
            <w:r w:rsidRPr="00C16DFE">
              <w:rPr>
                <w:szCs w:val="22"/>
              </w:rPr>
              <w:t>EC-GSM-IoT</w:t>
            </w:r>
          </w:p>
        </w:tc>
        <w:tc>
          <w:tcPr>
            <w:tcW w:w="1480" w:type="dxa"/>
          </w:tcPr>
          <w:p w14:paraId="06110CF5" w14:textId="77777777" w:rsidR="007A7591" w:rsidRPr="00C16DFE" w:rsidRDefault="007A7591" w:rsidP="007A7591">
            <w:pPr>
              <w:pStyle w:val="Tablehead"/>
              <w:rPr>
                <w:szCs w:val="22"/>
              </w:rPr>
            </w:pPr>
            <w:r w:rsidRPr="00C16DFE">
              <w:rPr>
                <w:szCs w:val="22"/>
              </w:rPr>
              <w:t>UMTS</w:t>
            </w:r>
          </w:p>
        </w:tc>
        <w:tc>
          <w:tcPr>
            <w:tcW w:w="1480" w:type="dxa"/>
            <w:noWrap/>
          </w:tcPr>
          <w:p w14:paraId="572AB9AA" w14:textId="77777777" w:rsidR="007A7591" w:rsidRPr="00C16DFE" w:rsidRDefault="007A7591" w:rsidP="007A7591">
            <w:pPr>
              <w:pStyle w:val="Tablehead"/>
              <w:rPr>
                <w:szCs w:val="22"/>
              </w:rPr>
            </w:pPr>
            <w:r w:rsidRPr="00C16DFE">
              <w:rPr>
                <w:szCs w:val="22"/>
              </w:rPr>
              <w:t>HSPA+</w:t>
            </w:r>
          </w:p>
        </w:tc>
        <w:tc>
          <w:tcPr>
            <w:tcW w:w="1796" w:type="dxa"/>
          </w:tcPr>
          <w:p w14:paraId="1D21A479" w14:textId="77777777" w:rsidR="007A7591" w:rsidRPr="00C16DFE" w:rsidRDefault="007A7591" w:rsidP="007A7591">
            <w:pPr>
              <w:pStyle w:val="Tablehead"/>
              <w:rPr>
                <w:szCs w:val="22"/>
              </w:rPr>
            </w:pPr>
            <w:r w:rsidRPr="00C16DFE">
              <w:rPr>
                <w:szCs w:val="22"/>
              </w:rPr>
              <w:t>LTE Advanced Pro</w:t>
            </w:r>
          </w:p>
        </w:tc>
        <w:tc>
          <w:tcPr>
            <w:tcW w:w="1646" w:type="dxa"/>
          </w:tcPr>
          <w:p w14:paraId="2EAF7725" w14:textId="77777777" w:rsidR="007A7591" w:rsidRPr="00C16DFE" w:rsidRDefault="007A7591" w:rsidP="007A7591">
            <w:pPr>
              <w:pStyle w:val="Tablehead"/>
              <w:rPr>
                <w:szCs w:val="22"/>
              </w:rPr>
            </w:pPr>
            <w:proofErr w:type="spellStart"/>
            <w:r w:rsidRPr="00C16DFE">
              <w:rPr>
                <w:szCs w:val="22"/>
              </w:rPr>
              <w:t>eMTC</w:t>
            </w:r>
            <w:proofErr w:type="spellEnd"/>
          </w:p>
        </w:tc>
        <w:tc>
          <w:tcPr>
            <w:tcW w:w="1721" w:type="dxa"/>
          </w:tcPr>
          <w:p w14:paraId="1C7AA155" w14:textId="77777777" w:rsidR="007A7591" w:rsidRPr="00C16DFE" w:rsidRDefault="007A7591" w:rsidP="007A7591">
            <w:pPr>
              <w:pStyle w:val="Tablehead"/>
              <w:rPr>
                <w:szCs w:val="22"/>
              </w:rPr>
            </w:pPr>
            <w:r w:rsidRPr="00C16DFE">
              <w:rPr>
                <w:szCs w:val="22"/>
              </w:rPr>
              <w:t>NB-IoT</w:t>
            </w:r>
          </w:p>
        </w:tc>
      </w:tr>
      <w:tr w:rsidR="009112DE" w14:paraId="7BEEC8EE" w14:textId="77777777" w:rsidTr="002A3F97">
        <w:trPr>
          <w:cantSplit/>
          <w:jc w:val="center"/>
        </w:trPr>
        <w:tc>
          <w:tcPr>
            <w:tcW w:w="1778" w:type="dxa"/>
            <w:noWrap/>
          </w:tcPr>
          <w:p w14:paraId="50927AFD" w14:textId="77777777" w:rsidR="009112DE" w:rsidRPr="007A7591" w:rsidRDefault="00245BAA">
            <w:pPr>
              <w:pStyle w:val="Tabletext"/>
              <w:jc w:val="left"/>
              <w:rPr>
                <w:szCs w:val="22"/>
                <w:lang w:val="en-US" w:eastAsia="ko-KR"/>
              </w:rPr>
            </w:pPr>
            <w:r>
              <w:rPr>
                <w:rFonts w:hAnsi="SimSun" w:hint="eastAsia"/>
                <w:szCs w:val="22"/>
                <w:lang w:val="en-US" w:eastAsia="zh-CN"/>
              </w:rPr>
              <w:t>媒介访问法</w:t>
            </w:r>
          </w:p>
        </w:tc>
        <w:tc>
          <w:tcPr>
            <w:tcW w:w="1621" w:type="dxa"/>
          </w:tcPr>
          <w:p w14:paraId="1E8519B9" w14:textId="77777777" w:rsidR="009112DE" w:rsidRPr="007A7591" w:rsidRDefault="009112DE">
            <w:pPr>
              <w:pStyle w:val="Tabletext"/>
              <w:jc w:val="left"/>
              <w:rPr>
                <w:szCs w:val="22"/>
                <w:lang w:val="en-US" w:eastAsia="ko-KR"/>
              </w:rPr>
            </w:pPr>
          </w:p>
        </w:tc>
        <w:tc>
          <w:tcPr>
            <w:tcW w:w="1559" w:type="dxa"/>
          </w:tcPr>
          <w:p w14:paraId="73389191" w14:textId="77777777" w:rsidR="009112DE" w:rsidRPr="007A7591" w:rsidRDefault="009112DE" w:rsidP="003F527F">
            <w:pPr>
              <w:pStyle w:val="Tabletext"/>
              <w:jc w:val="left"/>
              <w:rPr>
                <w:szCs w:val="22"/>
                <w:lang w:val="en-US" w:eastAsia="zh-CN"/>
              </w:rPr>
            </w:pPr>
            <w:r w:rsidRPr="007A7591">
              <w:rPr>
                <w:rFonts w:hAnsi="SimSun"/>
                <w:szCs w:val="22"/>
                <w:lang w:val="en-US" w:eastAsia="zh-CN"/>
              </w:rPr>
              <w:t>电路交换</w:t>
            </w:r>
            <w:r w:rsidR="003F527F" w:rsidRPr="0017299B">
              <w:rPr>
                <w:lang w:val="en-US" w:eastAsia="zh-CN"/>
              </w:rPr>
              <w:t>TDMA</w:t>
            </w:r>
            <w:r w:rsidR="003F527F">
              <w:rPr>
                <w:lang w:val="en-US" w:eastAsia="zh-CN"/>
              </w:rPr>
              <w:t>/FDMA</w:t>
            </w:r>
          </w:p>
          <w:p w14:paraId="5C354CD4" w14:textId="77777777" w:rsidR="009112DE" w:rsidRPr="007A7591" w:rsidRDefault="009112DE" w:rsidP="003F527F">
            <w:pPr>
              <w:pStyle w:val="Tabletext"/>
              <w:jc w:val="left"/>
              <w:rPr>
                <w:szCs w:val="22"/>
                <w:lang w:val="en-US" w:eastAsia="ko-KR"/>
              </w:rPr>
            </w:pPr>
            <w:r w:rsidRPr="007A7591">
              <w:rPr>
                <w:rFonts w:hAnsi="SimSun"/>
                <w:szCs w:val="22"/>
                <w:lang w:val="en-US" w:eastAsia="zh-CN"/>
              </w:rPr>
              <w:t>基于</w:t>
            </w:r>
            <w:r w:rsidR="003F527F">
              <w:rPr>
                <w:lang w:val="en-US" w:eastAsia="zh-CN"/>
              </w:rPr>
              <w:t>TDMA/FDMA</w:t>
            </w:r>
            <w:r w:rsidRPr="007A7591">
              <w:rPr>
                <w:rFonts w:hAnsi="SimSun"/>
                <w:szCs w:val="22"/>
                <w:lang w:val="en-US" w:eastAsia="zh-CN"/>
              </w:rPr>
              <w:t>的预定分组</w:t>
            </w:r>
          </w:p>
        </w:tc>
        <w:tc>
          <w:tcPr>
            <w:tcW w:w="1480" w:type="dxa"/>
          </w:tcPr>
          <w:p w14:paraId="03D14340" w14:textId="77777777" w:rsidR="009112DE" w:rsidRPr="007A7591" w:rsidRDefault="009112DE" w:rsidP="003F527F">
            <w:pPr>
              <w:pStyle w:val="Tabletext"/>
              <w:jc w:val="left"/>
              <w:rPr>
                <w:szCs w:val="22"/>
                <w:lang w:val="en-US" w:eastAsia="zh-CN"/>
              </w:rPr>
            </w:pPr>
            <w:r w:rsidRPr="007A7591">
              <w:rPr>
                <w:rFonts w:hAnsi="SimSun"/>
                <w:szCs w:val="22"/>
                <w:lang w:val="en-US" w:eastAsia="zh-CN"/>
              </w:rPr>
              <w:t>基于</w:t>
            </w:r>
            <w:r w:rsidRPr="007A7591">
              <w:rPr>
                <w:szCs w:val="22"/>
                <w:lang w:val="en-US" w:eastAsia="zh-CN"/>
              </w:rPr>
              <w:t>TDMA/FDMA</w:t>
            </w:r>
            <w:r w:rsidRPr="007A7591">
              <w:rPr>
                <w:rFonts w:hAnsi="SimSun"/>
                <w:szCs w:val="22"/>
                <w:lang w:val="en-US" w:eastAsia="zh-CN"/>
              </w:rPr>
              <w:t>的预定分组</w:t>
            </w:r>
          </w:p>
        </w:tc>
        <w:tc>
          <w:tcPr>
            <w:tcW w:w="1480" w:type="dxa"/>
          </w:tcPr>
          <w:p w14:paraId="0E0DA6C0" w14:textId="77777777" w:rsidR="009112DE" w:rsidRPr="007A7591" w:rsidRDefault="009112DE" w:rsidP="003F527F">
            <w:pPr>
              <w:pStyle w:val="Tabletext"/>
              <w:jc w:val="left"/>
              <w:rPr>
                <w:szCs w:val="22"/>
                <w:lang w:val="en-US" w:eastAsia="ko-KR"/>
              </w:rPr>
            </w:pPr>
            <w:r w:rsidRPr="007A7591">
              <w:rPr>
                <w:rFonts w:hAnsi="SimSun"/>
                <w:szCs w:val="22"/>
                <w:lang w:val="en-US" w:eastAsia="zh-CN"/>
              </w:rPr>
              <w:t>电路交换</w:t>
            </w:r>
            <w:r w:rsidRPr="007A7591">
              <w:rPr>
                <w:szCs w:val="22"/>
                <w:lang w:val="en-US"/>
              </w:rPr>
              <w:t>CDMA</w:t>
            </w:r>
          </w:p>
        </w:tc>
        <w:tc>
          <w:tcPr>
            <w:tcW w:w="1480" w:type="dxa"/>
          </w:tcPr>
          <w:p w14:paraId="3CC2C594" w14:textId="77777777" w:rsidR="009112DE" w:rsidRPr="007A7591" w:rsidRDefault="009112DE" w:rsidP="003F527F">
            <w:pPr>
              <w:pStyle w:val="Tabletext"/>
              <w:jc w:val="left"/>
              <w:rPr>
                <w:szCs w:val="22"/>
                <w:lang w:val="en-US" w:eastAsia="ko-KR"/>
              </w:rPr>
            </w:pPr>
            <w:r w:rsidRPr="007A7591">
              <w:rPr>
                <w:rFonts w:hAnsi="SimSun"/>
                <w:szCs w:val="22"/>
                <w:lang w:val="en-US" w:eastAsia="zh-CN"/>
              </w:rPr>
              <w:t>基于</w:t>
            </w:r>
            <w:r w:rsidRPr="007A7591">
              <w:rPr>
                <w:szCs w:val="22"/>
                <w:lang w:val="en-US" w:eastAsia="zh-CN"/>
              </w:rPr>
              <w:t>CDMA</w:t>
            </w:r>
            <w:r w:rsidRPr="007A7591">
              <w:rPr>
                <w:rFonts w:hAnsi="SimSun"/>
                <w:szCs w:val="22"/>
                <w:lang w:val="en-US" w:eastAsia="zh-CN"/>
              </w:rPr>
              <w:t>的预定分组</w:t>
            </w:r>
          </w:p>
        </w:tc>
        <w:tc>
          <w:tcPr>
            <w:tcW w:w="1796" w:type="dxa"/>
          </w:tcPr>
          <w:p w14:paraId="17229097" w14:textId="77777777" w:rsidR="009112DE" w:rsidRPr="007A7591" w:rsidRDefault="009112DE" w:rsidP="003F527F">
            <w:pPr>
              <w:pStyle w:val="Tabletext"/>
              <w:jc w:val="left"/>
              <w:rPr>
                <w:szCs w:val="22"/>
                <w:lang w:eastAsia="zh-CN"/>
              </w:rPr>
            </w:pPr>
            <w:r w:rsidRPr="007A7591">
              <w:rPr>
                <w:rFonts w:hAnsi="SimSun"/>
                <w:szCs w:val="22"/>
                <w:lang w:eastAsia="zh-CN"/>
              </w:rPr>
              <w:t>基于</w:t>
            </w:r>
            <w:r w:rsidRPr="007A7591">
              <w:rPr>
                <w:szCs w:val="22"/>
                <w:lang w:eastAsia="zh-CN"/>
              </w:rPr>
              <w:t>OFDMA</w:t>
            </w:r>
            <w:r w:rsidRPr="007A7591">
              <w:rPr>
                <w:rFonts w:hAnsi="SimSun"/>
                <w:szCs w:val="22"/>
                <w:lang w:eastAsia="zh-CN"/>
              </w:rPr>
              <w:t>的预定分组</w:t>
            </w:r>
          </w:p>
        </w:tc>
        <w:tc>
          <w:tcPr>
            <w:tcW w:w="1646" w:type="dxa"/>
          </w:tcPr>
          <w:p w14:paraId="2411B1D2" w14:textId="77777777" w:rsidR="009112DE" w:rsidRPr="007A7591" w:rsidRDefault="009112DE" w:rsidP="003F527F">
            <w:pPr>
              <w:pStyle w:val="Tabletext"/>
              <w:jc w:val="left"/>
              <w:rPr>
                <w:szCs w:val="22"/>
                <w:lang w:eastAsia="zh-CN"/>
              </w:rPr>
            </w:pPr>
            <w:r w:rsidRPr="007A7591">
              <w:rPr>
                <w:rFonts w:hAnsi="SimSun"/>
                <w:szCs w:val="22"/>
                <w:lang w:eastAsia="zh-CN"/>
              </w:rPr>
              <w:t>基于</w:t>
            </w:r>
            <w:r w:rsidRPr="007A7591">
              <w:rPr>
                <w:szCs w:val="22"/>
                <w:lang w:eastAsia="zh-CN"/>
              </w:rPr>
              <w:t>OFDMA</w:t>
            </w:r>
            <w:r w:rsidRPr="007A7591">
              <w:rPr>
                <w:rFonts w:hAnsi="SimSun"/>
                <w:szCs w:val="22"/>
                <w:lang w:eastAsia="zh-CN"/>
              </w:rPr>
              <w:t>的预定分组</w:t>
            </w:r>
          </w:p>
        </w:tc>
        <w:tc>
          <w:tcPr>
            <w:tcW w:w="1721" w:type="dxa"/>
          </w:tcPr>
          <w:p w14:paraId="55DF8B45" w14:textId="77777777" w:rsidR="009112DE" w:rsidRPr="007A7591" w:rsidRDefault="009112DE" w:rsidP="003F527F">
            <w:pPr>
              <w:pStyle w:val="Tabletext"/>
              <w:jc w:val="left"/>
              <w:rPr>
                <w:szCs w:val="22"/>
                <w:lang w:eastAsia="zh-CN"/>
              </w:rPr>
            </w:pPr>
            <w:r w:rsidRPr="007A7591">
              <w:rPr>
                <w:rFonts w:hAnsi="SimSun"/>
                <w:szCs w:val="22"/>
                <w:lang w:eastAsia="zh-CN"/>
              </w:rPr>
              <w:t>基于</w:t>
            </w:r>
            <w:r w:rsidRPr="007A7591">
              <w:rPr>
                <w:szCs w:val="22"/>
                <w:lang w:eastAsia="zh-CN"/>
              </w:rPr>
              <w:t>OFDMA</w:t>
            </w:r>
            <w:r w:rsidRPr="007A7591">
              <w:rPr>
                <w:rFonts w:hAnsi="SimSun"/>
                <w:szCs w:val="22"/>
                <w:lang w:eastAsia="zh-CN"/>
              </w:rPr>
              <w:t>的预定分组</w:t>
            </w:r>
          </w:p>
        </w:tc>
      </w:tr>
      <w:tr w:rsidR="009112DE" w14:paraId="03E30553" w14:textId="77777777" w:rsidTr="002A3F97">
        <w:trPr>
          <w:cantSplit/>
          <w:jc w:val="center"/>
        </w:trPr>
        <w:tc>
          <w:tcPr>
            <w:tcW w:w="1778" w:type="dxa"/>
            <w:noWrap/>
          </w:tcPr>
          <w:p w14:paraId="129F3DC3" w14:textId="77777777" w:rsidR="009112DE" w:rsidRPr="007A7591" w:rsidRDefault="009112DE">
            <w:pPr>
              <w:pStyle w:val="Tabletext"/>
              <w:jc w:val="left"/>
              <w:rPr>
                <w:szCs w:val="22"/>
                <w:lang w:val="en-US" w:eastAsia="ko-KR"/>
              </w:rPr>
            </w:pPr>
            <w:r w:rsidRPr="007A7591">
              <w:rPr>
                <w:rFonts w:hAnsi="SimSun"/>
                <w:szCs w:val="22"/>
                <w:lang w:val="en-US" w:eastAsia="zh-CN"/>
              </w:rPr>
              <w:t>发现</w:t>
            </w:r>
          </w:p>
        </w:tc>
        <w:tc>
          <w:tcPr>
            <w:tcW w:w="1621" w:type="dxa"/>
          </w:tcPr>
          <w:p w14:paraId="02111984" w14:textId="77777777" w:rsidR="009112DE" w:rsidRPr="007A7591" w:rsidRDefault="009112DE">
            <w:pPr>
              <w:pStyle w:val="Tabletext"/>
              <w:jc w:val="left"/>
              <w:rPr>
                <w:szCs w:val="22"/>
                <w:lang w:val="en-US" w:eastAsia="ko-KR"/>
              </w:rPr>
            </w:pPr>
          </w:p>
        </w:tc>
        <w:tc>
          <w:tcPr>
            <w:tcW w:w="1559" w:type="dxa"/>
          </w:tcPr>
          <w:p w14:paraId="650C8EDA" w14:textId="6372B9F6" w:rsidR="009112DE" w:rsidRPr="007A7591" w:rsidRDefault="009112DE">
            <w:pPr>
              <w:pStyle w:val="Tabletext"/>
              <w:jc w:val="left"/>
              <w:rPr>
                <w:szCs w:val="22"/>
                <w:lang w:val="en-US" w:eastAsia="ko-KR"/>
              </w:rPr>
            </w:pPr>
            <w:r w:rsidRPr="007A7591">
              <w:rPr>
                <w:rFonts w:hAnsi="SimSun"/>
                <w:szCs w:val="22"/>
                <w:lang w:val="en-US" w:eastAsia="zh-CN"/>
              </w:rPr>
              <w:t>同步和广播</w:t>
            </w:r>
            <w:r w:rsidR="00B96452">
              <w:rPr>
                <w:rFonts w:hAnsi="SimSun"/>
                <w:szCs w:val="22"/>
                <w:lang w:val="en-US" w:eastAsia="zh-CN"/>
              </w:rPr>
              <w:br/>
            </w:r>
            <w:r w:rsidRPr="007A7591">
              <w:rPr>
                <w:rFonts w:hAnsi="SimSun"/>
                <w:szCs w:val="22"/>
                <w:lang w:val="en-US" w:eastAsia="zh-CN"/>
              </w:rPr>
              <w:t>信道</w:t>
            </w:r>
          </w:p>
        </w:tc>
        <w:tc>
          <w:tcPr>
            <w:tcW w:w="1480" w:type="dxa"/>
          </w:tcPr>
          <w:p w14:paraId="2DD1405A" w14:textId="77777777" w:rsidR="009112DE" w:rsidRPr="007A7591" w:rsidRDefault="009112DE">
            <w:pPr>
              <w:pStyle w:val="Tabletext"/>
              <w:jc w:val="left"/>
              <w:rPr>
                <w:szCs w:val="22"/>
                <w:lang w:val="en-US" w:eastAsia="zh-CN"/>
              </w:rPr>
            </w:pPr>
            <w:r w:rsidRPr="007A7591">
              <w:rPr>
                <w:rFonts w:hAnsi="SimSun"/>
                <w:szCs w:val="22"/>
                <w:lang w:val="en-US" w:eastAsia="zh-CN"/>
              </w:rPr>
              <w:t>同步和广播信道</w:t>
            </w:r>
          </w:p>
        </w:tc>
        <w:tc>
          <w:tcPr>
            <w:tcW w:w="1480" w:type="dxa"/>
          </w:tcPr>
          <w:p w14:paraId="4F9E908A" w14:textId="77777777" w:rsidR="009112DE" w:rsidRPr="007A7591" w:rsidRDefault="009112DE">
            <w:pPr>
              <w:pStyle w:val="Tabletext"/>
              <w:jc w:val="left"/>
              <w:rPr>
                <w:szCs w:val="22"/>
                <w:lang w:val="en-US" w:eastAsia="ko-KR"/>
              </w:rPr>
            </w:pPr>
            <w:r w:rsidRPr="007A7591">
              <w:rPr>
                <w:rFonts w:hAnsi="SimSun"/>
                <w:szCs w:val="22"/>
                <w:lang w:val="en-US" w:eastAsia="zh-CN"/>
              </w:rPr>
              <w:t>同步和广播信道</w:t>
            </w:r>
          </w:p>
        </w:tc>
        <w:tc>
          <w:tcPr>
            <w:tcW w:w="1480" w:type="dxa"/>
          </w:tcPr>
          <w:p w14:paraId="111BE1CA" w14:textId="77777777" w:rsidR="009112DE" w:rsidRPr="007A7591" w:rsidRDefault="009112DE">
            <w:pPr>
              <w:pStyle w:val="Tabletext"/>
              <w:jc w:val="left"/>
              <w:rPr>
                <w:szCs w:val="22"/>
                <w:lang w:val="en-US" w:eastAsia="ko-KR"/>
              </w:rPr>
            </w:pPr>
            <w:r w:rsidRPr="007A7591">
              <w:rPr>
                <w:rFonts w:hAnsi="SimSun"/>
                <w:szCs w:val="22"/>
                <w:lang w:val="en-US" w:eastAsia="zh-CN"/>
              </w:rPr>
              <w:t>同步和广播信道</w:t>
            </w:r>
          </w:p>
        </w:tc>
        <w:tc>
          <w:tcPr>
            <w:tcW w:w="1796" w:type="dxa"/>
          </w:tcPr>
          <w:p w14:paraId="75B1CC2F" w14:textId="3024CFAE" w:rsidR="009112DE" w:rsidRPr="007A7591" w:rsidRDefault="009112DE">
            <w:pPr>
              <w:pStyle w:val="Tabletext"/>
              <w:jc w:val="left"/>
              <w:rPr>
                <w:szCs w:val="22"/>
                <w:lang w:val="en-US" w:eastAsia="ko-KR"/>
              </w:rPr>
            </w:pPr>
            <w:r w:rsidRPr="007A7591">
              <w:rPr>
                <w:rFonts w:hAnsi="SimSun"/>
                <w:szCs w:val="22"/>
                <w:lang w:val="en-US" w:eastAsia="zh-CN"/>
              </w:rPr>
              <w:t>同步和广播</w:t>
            </w:r>
            <w:r w:rsidR="00B96452">
              <w:rPr>
                <w:rFonts w:hAnsi="SimSun"/>
                <w:szCs w:val="22"/>
                <w:lang w:val="en-US" w:eastAsia="zh-CN"/>
              </w:rPr>
              <w:br/>
            </w:r>
            <w:r w:rsidRPr="007A7591">
              <w:rPr>
                <w:rFonts w:hAnsi="SimSun"/>
                <w:szCs w:val="22"/>
                <w:lang w:val="en-US" w:eastAsia="zh-CN"/>
              </w:rPr>
              <w:t>信道</w:t>
            </w:r>
          </w:p>
        </w:tc>
        <w:tc>
          <w:tcPr>
            <w:tcW w:w="1646" w:type="dxa"/>
          </w:tcPr>
          <w:p w14:paraId="40F3240E" w14:textId="4354F44C" w:rsidR="009112DE" w:rsidRPr="007A7591" w:rsidRDefault="009112DE">
            <w:pPr>
              <w:pStyle w:val="Tabletext"/>
              <w:jc w:val="left"/>
              <w:rPr>
                <w:szCs w:val="22"/>
                <w:lang w:val="en-US" w:eastAsia="zh-CN"/>
              </w:rPr>
            </w:pPr>
            <w:r w:rsidRPr="007A7591">
              <w:rPr>
                <w:rFonts w:hAnsi="SimSun"/>
                <w:szCs w:val="22"/>
                <w:lang w:val="en-US" w:eastAsia="zh-CN"/>
              </w:rPr>
              <w:t>同步和广播</w:t>
            </w:r>
            <w:r w:rsidR="00B96452">
              <w:rPr>
                <w:rFonts w:hAnsi="SimSun"/>
                <w:szCs w:val="22"/>
                <w:lang w:val="en-US" w:eastAsia="zh-CN"/>
              </w:rPr>
              <w:br/>
            </w:r>
            <w:r w:rsidRPr="007A7591">
              <w:rPr>
                <w:rFonts w:hAnsi="SimSun"/>
                <w:szCs w:val="22"/>
                <w:lang w:val="en-US" w:eastAsia="zh-CN"/>
              </w:rPr>
              <w:t>信道</w:t>
            </w:r>
          </w:p>
        </w:tc>
        <w:tc>
          <w:tcPr>
            <w:tcW w:w="1721" w:type="dxa"/>
          </w:tcPr>
          <w:p w14:paraId="4ABB0607" w14:textId="2D2CF0F6" w:rsidR="009112DE" w:rsidRPr="007A7591" w:rsidRDefault="009112DE">
            <w:pPr>
              <w:pStyle w:val="Tabletext"/>
              <w:jc w:val="left"/>
              <w:rPr>
                <w:szCs w:val="22"/>
                <w:lang w:val="en-US" w:eastAsia="zh-CN"/>
              </w:rPr>
            </w:pPr>
            <w:r w:rsidRPr="007A7591">
              <w:rPr>
                <w:rFonts w:hAnsi="SimSun"/>
                <w:szCs w:val="22"/>
                <w:lang w:val="en-US" w:eastAsia="zh-CN"/>
              </w:rPr>
              <w:t>同步和广播</w:t>
            </w:r>
            <w:r w:rsidR="00B96452">
              <w:rPr>
                <w:rFonts w:hAnsi="SimSun"/>
                <w:szCs w:val="22"/>
                <w:lang w:val="en-US" w:eastAsia="zh-CN"/>
              </w:rPr>
              <w:br/>
            </w:r>
            <w:r w:rsidRPr="007A7591">
              <w:rPr>
                <w:rFonts w:hAnsi="SimSun"/>
                <w:szCs w:val="22"/>
                <w:lang w:val="en-US" w:eastAsia="zh-CN"/>
              </w:rPr>
              <w:t>信道</w:t>
            </w:r>
          </w:p>
        </w:tc>
      </w:tr>
      <w:tr w:rsidR="009112DE" w14:paraId="61FECACC" w14:textId="77777777" w:rsidTr="002A3F97">
        <w:trPr>
          <w:cantSplit/>
          <w:jc w:val="center"/>
        </w:trPr>
        <w:tc>
          <w:tcPr>
            <w:tcW w:w="1778" w:type="dxa"/>
            <w:noWrap/>
          </w:tcPr>
          <w:p w14:paraId="374FFF45" w14:textId="77777777" w:rsidR="009112DE" w:rsidRPr="007A7591" w:rsidRDefault="009112DE">
            <w:pPr>
              <w:pStyle w:val="Tabletext"/>
              <w:jc w:val="left"/>
              <w:rPr>
                <w:szCs w:val="22"/>
                <w:lang w:val="en-US" w:eastAsia="ko-KR"/>
              </w:rPr>
            </w:pPr>
            <w:r w:rsidRPr="007A7591">
              <w:rPr>
                <w:rFonts w:hAnsi="SimSun"/>
                <w:szCs w:val="22"/>
                <w:lang w:val="en-US" w:eastAsia="zh-CN"/>
              </w:rPr>
              <w:t>关联</w:t>
            </w:r>
          </w:p>
        </w:tc>
        <w:tc>
          <w:tcPr>
            <w:tcW w:w="1621" w:type="dxa"/>
          </w:tcPr>
          <w:p w14:paraId="1300C3CD" w14:textId="77777777" w:rsidR="009112DE" w:rsidRPr="007A7591" w:rsidRDefault="009112DE">
            <w:pPr>
              <w:pStyle w:val="Tabletext"/>
              <w:jc w:val="left"/>
              <w:rPr>
                <w:szCs w:val="22"/>
                <w:lang w:val="en-US" w:eastAsia="ko-KR"/>
              </w:rPr>
            </w:pPr>
          </w:p>
        </w:tc>
        <w:tc>
          <w:tcPr>
            <w:tcW w:w="1559" w:type="dxa"/>
          </w:tcPr>
          <w:p w14:paraId="1F6438C3" w14:textId="77777777" w:rsidR="009112DE" w:rsidRPr="007A7591" w:rsidRDefault="009112DE">
            <w:pPr>
              <w:pStyle w:val="Tabletext"/>
              <w:jc w:val="left"/>
              <w:rPr>
                <w:szCs w:val="22"/>
                <w:lang w:val="en-US" w:eastAsia="ko-KR"/>
              </w:rPr>
            </w:pPr>
            <w:r w:rsidRPr="007A7591">
              <w:rPr>
                <w:rFonts w:hAnsi="SimSun"/>
                <w:szCs w:val="22"/>
                <w:lang w:val="en-US" w:eastAsia="zh-CN"/>
              </w:rPr>
              <w:t>临时块流（</w:t>
            </w:r>
            <w:r w:rsidRPr="007A7591">
              <w:rPr>
                <w:szCs w:val="22"/>
                <w:lang w:val="en-US" w:eastAsia="ko-KR"/>
              </w:rPr>
              <w:t>TBF</w:t>
            </w:r>
            <w:r w:rsidRPr="007A7591">
              <w:rPr>
                <w:rFonts w:hAnsi="SimSun"/>
                <w:szCs w:val="22"/>
                <w:lang w:val="en-US" w:eastAsia="zh-CN"/>
              </w:rPr>
              <w:t>）</w:t>
            </w:r>
          </w:p>
        </w:tc>
        <w:tc>
          <w:tcPr>
            <w:tcW w:w="1480" w:type="dxa"/>
          </w:tcPr>
          <w:p w14:paraId="62E24789" w14:textId="77777777" w:rsidR="009112DE" w:rsidRPr="007A7591" w:rsidRDefault="009112DE">
            <w:pPr>
              <w:pStyle w:val="Tabletext"/>
              <w:jc w:val="left"/>
              <w:rPr>
                <w:szCs w:val="22"/>
                <w:lang w:val="en-US" w:eastAsia="zh-CN"/>
              </w:rPr>
            </w:pPr>
            <w:r w:rsidRPr="007A7591">
              <w:rPr>
                <w:rFonts w:hAnsi="SimSun"/>
                <w:szCs w:val="22"/>
                <w:lang w:val="en-US" w:eastAsia="zh-CN"/>
              </w:rPr>
              <w:t>临时块流（</w:t>
            </w:r>
            <w:r w:rsidRPr="007A7591">
              <w:rPr>
                <w:szCs w:val="22"/>
                <w:lang w:val="en-US" w:eastAsia="ko-KR"/>
              </w:rPr>
              <w:t>TBF</w:t>
            </w:r>
            <w:r w:rsidRPr="007A7591">
              <w:rPr>
                <w:rFonts w:hAnsi="SimSun"/>
                <w:szCs w:val="22"/>
                <w:lang w:val="en-US" w:eastAsia="zh-CN"/>
              </w:rPr>
              <w:t>）</w:t>
            </w:r>
          </w:p>
        </w:tc>
        <w:tc>
          <w:tcPr>
            <w:tcW w:w="1480" w:type="dxa"/>
          </w:tcPr>
          <w:p w14:paraId="1DDF438A" w14:textId="77777777" w:rsidR="009112DE" w:rsidRPr="007A7591" w:rsidRDefault="009112DE">
            <w:pPr>
              <w:pStyle w:val="Tabletext"/>
              <w:jc w:val="left"/>
              <w:rPr>
                <w:szCs w:val="22"/>
                <w:lang w:val="en-US" w:eastAsia="ko-KR"/>
              </w:rPr>
            </w:pPr>
            <w:r w:rsidRPr="007A7591">
              <w:rPr>
                <w:rFonts w:hAnsi="SimSun"/>
                <w:szCs w:val="22"/>
                <w:lang w:val="en-US" w:eastAsia="zh-CN"/>
              </w:rPr>
              <w:t>通过不同的</w:t>
            </w:r>
            <w:r w:rsidRPr="007A7591">
              <w:rPr>
                <w:szCs w:val="22"/>
                <w:lang w:val="en-US" w:eastAsia="ko-KR"/>
              </w:rPr>
              <w:t>RNTI</w:t>
            </w:r>
          </w:p>
        </w:tc>
        <w:tc>
          <w:tcPr>
            <w:tcW w:w="1480" w:type="dxa"/>
          </w:tcPr>
          <w:p w14:paraId="192EC6C6" w14:textId="77777777" w:rsidR="009112DE" w:rsidRPr="007A7591" w:rsidRDefault="009112DE">
            <w:pPr>
              <w:pStyle w:val="Tabletext"/>
              <w:jc w:val="left"/>
              <w:rPr>
                <w:szCs w:val="22"/>
                <w:lang w:val="en-US" w:eastAsia="ko-KR"/>
              </w:rPr>
            </w:pPr>
            <w:r w:rsidRPr="007A7591">
              <w:rPr>
                <w:rFonts w:hAnsi="SimSun"/>
                <w:szCs w:val="22"/>
                <w:lang w:val="en-US" w:eastAsia="zh-CN"/>
              </w:rPr>
              <w:t>通过指配给</w:t>
            </w:r>
            <w:r w:rsidRPr="007A7591">
              <w:rPr>
                <w:szCs w:val="22"/>
                <w:lang w:val="en-US" w:eastAsia="ko-KR"/>
              </w:rPr>
              <w:t>UE</w:t>
            </w:r>
            <w:r w:rsidRPr="007A7591">
              <w:rPr>
                <w:rFonts w:hAnsi="SimSun"/>
                <w:szCs w:val="22"/>
                <w:lang w:val="en-US" w:eastAsia="zh-CN"/>
              </w:rPr>
              <w:t>的</w:t>
            </w:r>
            <w:r w:rsidRPr="007A7591">
              <w:rPr>
                <w:szCs w:val="22"/>
                <w:lang w:val="en-US" w:eastAsia="ko-KR"/>
              </w:rPr>
              <w:t>HRNTI</w:t>
            </w:r>
            <w:r w:rsidRPr="007A7591">
              <w:rPr>
                <w:rFonts w:hAnsi="SimSun"/>
                <w:szCs w:val="22"/>
                <w:lang w:val="en-US" w:eastAsia="zh-CN"/>
              </w:rPr>
              <w:t>和</w:t>
            </w:r>
            <w:r w:rsidRPr="007A7591">
              <w:rPr>
                <w:szCs w:val="22"/>
                <w:lang w:val="en-US" w:eastAsia="ko-KR"/>
              </w:rPr>
              <w:t>ERNTI</w:t>
            </w:r>
          </w:p>
        </w:tc>
        <w:tc>
          <w:tcPr>
            <w:tcW w:w="1796" w:type="dxa"/>
          </w:tcPr>
          <w:p w14:paraId="328C51E7" w14:textId="77777777" w:rsidR="009112DE" w:rsidRPr="007A7591" w:rsidRDefault="009112DE">
            <w:pPr>
              <w:pStyle w:val="Tabletext"/>
              <w:jc w:val="left"/>
              <w:rPr>
                <w:szCs w:val="22"/>
                <w:lang w:val="en-US" w:eastAsia="ko-KR"/>
              </w:rPr>
            </w:pPr>
            <w:r w:rsidRPr="007A7591">
              <w:rPr>
                <w:rFonts w:hAnsi="SimSun"/>
                <w:szCs w:val="22"/>
                <w:lang w:val="en-US" w:eastAsia="zh-CN"/>
              </w:rPr>
              <w:t>通过</w:t>
            </w:r>
            <w:r w:rsidRPr="007A7591">
              <w:rPr>
                <w:szCs w:val="22"/>
                <w:lang w:val="en-US" w:eastAsia="ko-KR"/>
              </w:rPr>
              <w:t>CRNTI</w:t>
            </w:r>
          </w:p>
        </w:tc>
        <w:tc>
          <w:tcPr>
            <w:tcW w:w="1646" w:type="dxa"/>
          </w:tcPr>
          <w:p w14:paraId="4C2ED8B1" w14:textId="77777777" w:rsidR="009112DE" w:rsidRPr="007A7591" w:rsidRDefault="009112DE">
            <w:pPr>
              <w:pStyle w:val="Tabletext"/>
              <w:jc w:val="left"/>
              <w:rPr>
                <w:szCs w:val="22"/>
                <w:lang w:val="en-US" w:eastAsia="zh-CN"/>
              </w:rPr>
            </w:pPr>
            <w:r w:rsidRPr="007A7591">
              <w:rPr>
                <w:rFonts w:hAnsi="SimSun"/>
                <w:szCs w:val="22"/>
                <w:lang w:val="en-US" w:eastAsia="zh-CN"/>
              </w:rPr>
              <w:t>通过</w:t>
            </w:r>
            <w:r w:rsidRPr="007A7591">
              <w:rPr>
                <w:szCs w:val="22"/>
                <w:lang w:val="en-US" w:eastAsia="ko-KR"/>
              </w:rPr>
              <w:t>CRNTI</w:t>
            </w:r>
          </w:p>
        </w:tc>
        <w:tc>
          <w:tcPr>
            <w:tcW w:w="1721" w:type="dxa"/>
          </w:tcPr>
          <w:p w14:paraId="3C3BECF8" w14:textId="77777777" w:rsidR="009112DE" w:rsidRPr="007A7591" w:rsidRDefault="009112DE">
            <w:pPr>
              <w:pStyle w:val="Tabletext"/>
              <w:jc w:val="left"/>
              <w:rPr>
                <w:szCs w:val="22"/>
                <w:lang w:val="en-US" w:eastAsia="zh-CN"/>
              </w:rPr>
            </w:pPr>
            <w:r w:rsidRPr="007A7591">
              <w:rPr>
                <w:rFonts w:hAnsi="SimSun"/>
                <w:szCs w:val="22"/>
                <w:lang w:val="en-US" w:eastAsia="zh-CN"/>
              </w:rPr>
              <w:t>通过</w:t>
            </w:r>
            <w:r w:rsidRPr="007A7591">
              <w:rPr>
                <w:szCs w:val="22"/>
                <w:lang w:val="en-US" w:eastAsia="ko-KR"/>
              </w:rPr>
              <w:t>CRNTI</w:t>
            </w:r>
          </w:p>
        </w:tc>
      </w:tr>
      <w:tr w:rsidR="009112DE" w14:paraId="614D4AD4" w14:textId="77777777" w:rsidTr="002A3F97">
        <w:trPr>
          <w:cantSplit/>
          <w:jc w:val="center"/>
        </w:trPr>
        <w:tc>
          <w:tcPr>
            <w:tcW w:w="1778" w:type="dxa"/>
            <w:noWrap/>
          </w:tcPr>
          <w:p w14:paraId="06B6D2BF" w14:textId="77777777" w:rsidR="009112DE" w:rsidRPr="007A7591" w:rsidRDefault="009112DE">
            <w:pPr>
              <w:pStyle w:val="Tabletext"/>
              <w:jc w:val="left"/>
              <w:rPr>
                <w:szCs w:val="22"/>
                <w:lang w:val="en-US" w:eastAsia="ko-KR"/>
              </w:rPr>
            </w:pPr>
            <w:r w:rsidRPr="007A7591">
              <w:rPr>
                <w:rFonts w:hAnsi="SimSun"/>
                <w:szCs w:val="22"/>
                <w:lang w:val="en-US" w:eastAsia="zh-CN"/>
              </w:rPr>
              <w:t>业务优先</w:t>
            </w:r>
          </w:p>
        </w:tc>
        <w:tc>
          <w:tcPr>
            <w:tcW w:w="1621" w:type="dxa"/>
          </w:tcPr>
          <w:p w14:paraId="2EBFACAC" w14:textId="77777777" w:rsidR="009112DE" w:rsidRPr="007A7591" w:rsidRDefault="003F527F">
            <w:pPr>
              <w:pStyle w:val="Tabletext"/>
              <w:jc w:val="left"/>
              <w:rPr>
                <w:szCs w:val="22"/>
                <w:lang w:val="en-US" w:eastAsia="zh-CN"/>
              </w:rPr>
            </w:pPr>
            <w:proofErr w:type="spellStart"/>
            <w:r w:rsidRPr="0017299B">
              <w:rPr>
                <w:rFonts w:eastAsia="Batang"/>
                <w:lang w:val="en-US" w:eastAsia="ko-KR"/>
              </w:rPr>
              <w:t>diffserv</w:t>
            </w:r>
            <w:proofErr w:type="spellEnd"/>
            <w:r w:rsidRPr="0017299B">
              <w:rPr>
                <w:rFonts w:eastAsia="Batang"/>
                <w:lang w:val="en-US" w:eastAsia="ko-KR"/>
              </w:rPr>
              <w:t xml:space="preserve">, </w:t>
            </w:r>
            <w:proofErr w:type="spellStart"/>
            <w:r w:rsidRPr="0017299B">
              <w:rPr>
                <w:rFonts w:eastAsia="Batang"/>
                <w:lang w:val="en-US" w:eastAsia="ko-KR"/>
              </w:rPr>
              <w:t>resserv</w:t>
            </w:r>
            <w:proofErr w:type="spellEnd"/>
          </w:p>
        </w:tc>
        <w:tc>
          <w:tcPr>
            <w:tcW w:w="1559" w:type="dxa"/>
          </w:tcPr>
          <w:p w14:paraId="0A5020AC" w14:textId="77777777" w:rsidR="009112DE" w:rsidRPr="007A7591" w:rsidRDefault="009112DE">
            <w:pPr>
              <w:pStyle w:val="Tabletext"/>
              <w:jc w:val="left"/>
              <w:rPr>
                <w:szCs w:val="22"/>
                <w:lang w:val="en-US" w:eastAsia="ko-KR"/>
              </w:rPr>
            </w:pPr>
            <w:r w:rsidRPr="007A7591">
              <w:rPr>
                <w:szCs w:val="22"/>
                <w:lang w:val="en-US" w:eastAsia="ko-KR"/>
              </w:rPr>
              <w:t>3GPP</w:t>
            </w:r>
            <w:r w:rsidRPr="007A7591">
              <w:rPr>
                <w:rFonts w:hAnsi="SimSun"/>
                <w:szCs w:val="22"/>
                <w:lang w:val="en-US" w:eastAsia="zh-CN"/>
              </w:rPr>
              <w:t>定义的优先</w:t>
            </w:r>
            <w:r w:rsidR="00B12D76">
              <w:rPr>
                <w:rFonts w:hAnsi="SimSun" w:hint="eastAsia"/>
                <w:szCs w:val="22"/>
                <w:lang w:val="en-US" w:eastAsia="zh-CN"/>
              </w:rPr>
              <w:t>级</w:t>
            </w:r>
          </w:p>
        </w:tc>
        <w:tc>
          <w:tcPr>
            <w:tcW w:w="1480" w:type="dxa"/>
          </w:tcPr>
          <w:p w14:paraId="3F022653" w14:textId="77777777" w:rsidR="009112DE" w:rsidRPr="007A7591" w:rsidRDefault="009112DE">
            <w:pPr>
              <w:pStyle w:val="Tabletext"/>
              <w:jc w:val="left"/>
              <w:rPr>
                <w:szCs w:val="22"/>
                <w:lang w:val="en-US" w:eastAsia="ko-KR"/>
              </w:rPr>
            </w:pPr>
            <w:r w:rsidRPr="007A7591">
              <w:rPr>
                <w:szCs w:val="22"/>
                <w:lang w:val="en-US" w:eastAsia="ko-KR"/>
              </w:rPr>
              <w:t>3GPP</w:t>
            </w:r>
            <w:r w:rsidRPr="007A7591">
              <w:rPr>
                <w:rFonts w:hAnsi="SimSun"/>
                <w:szCs w:val="22"/>
                <w:lang w:val="en-US" w:eastAsia="zh-CN"/>
              </w:rPr>
              <w:t>定义的优先</w:t>
            </w:r>
            <w:r w:rsidR="00B12D76">
              <w:rPr>
                <w:rFonts w:hAnsi="SimSun" w:hint="eastAsia"/>
                <w:szCs w:val="22"/>
                <w:lang w:val="en-US" w:eastAsia="zh-CN"/>
              </w:rPr>
              <w:t>级</w:t>
            </w:r>
          </w:p>
        </w:tc>
        <w:tc>
          <w:tcPr>
            <w:tcW w:w="1480" w:type="dxa"/>
          </w:tcPr>
          <w:p w14:paraId="50850EB3" w14:textId="77777777" w:rsidR="009112DE" w:rsidRPr="007A7591" w:rsidRDefault="009112DE">
            <w:pPr>
              <w:pStyle w:val="Tabletext"/>
              <w:jc w:val="left"/>
              <w:rPr>
                <w:szCs w:val="22"/>
                <w:lang w:val="en-US" w:eastAsia="ko-KR"/>
              </w:rPr>
            </w:pPr>
            <w:r w:rsidRPr="007A7591">
              <w:rPr>
                <w:szCs w:val="22"/>
                <w:lang w:val="en-US" w:eastAsia="ko-KR"/>
              </w:rPr>
              <w:t>3GPP</w:t>
            </w:r>
            <w:r w:rsidRPr="007A7591">
              <w:rPr>
                <w:rFonts w:hAnsi="SimSun"/>
                <w:szCs w:val="22"/>
                <w:lang w:val="en-US" w:eastAsia="zh-CN"/>
              </w:rPr>
              <w:t>定义的优先</w:t>
            </w:r>
            <w:r w:rsidR="00B12D76">
              <w:rPr>
                <w:rFonts w:hAnsi="SimSun" w:hint="eastAsia"/>
                <w:szCs w:val="22"/>
                <w:lang w:val="en-US" w:eastAsia="zh-CN"/>
              </w:rPr>
              <w:t>级</w:t>
            </w:r>
          </w:p>
        </w:tc>
        <w:tc>
          <w:tcPr>
            <w:tcW w:w="1480" w:type="dxa"/>
          </w:tcPr>
          <w:p w14:paraId="1B91CCFC" w14:textId="77777777" w:rsidR="009112DE" w:rsidRPr="007A7591" w:rsidRDefault="009112DE">
            <w:pPr>
              <w:pStyle w:val="Tabletext"/>
              <w:jc w:val="left"/>
              <w:rPr>
                <w:szCs w:val="22"/>
                <w:lang w:val="en-US" w:eastAsia="ko-KR"/>
              </w:rPr>
            </w:pPr>
            <w:r w:rsidRPr="007A7591">
              <w:rPr>
                <w:szCs w:val="22"/>
                <w:lang w:val="en-US" w:eastAsia="ko-KR"/>
              </w:rPr>
              <w:t>3GPP</w:t>
            </w:r>
            <w:r w:rsidRPr="007A7591">
              <w:rPr>
                <w:rFonts w:hAnsi="SimSun"/>
                <w:szCs w:val="22"/>
                <w:lang w:val="en-US" w:eastAsia="zh-CN"/>
              </w:rPr>
              <w:t>定义的优先</w:t>
            </w:r>
            <w:r w:rsidR="00B12D76">
              <w:rPr>
                <w:rFonts w:hAnsi="SimSun" w:hint="eastAsia"/>
                <w:szCs w:val="22"/>
                <w:lang w:val="en-US" w:eastAsia="zh-CN"/>
              </w:rPr>
              <w:t>级</w:t>
            </w:r>
          </w:p>
        </w:tc>
        <w:tc>
          <w:tcPr>
            <w:tcW w:w="1796" w:type="dxa"/>
          </w:tcPr>
          <w:p w14:paraId="43719EDD" w14:textId="0F40168A" w:rsidR="009112DE" w:rsidRPr="007A7591" w:rsidRDefault="009112DE">
            <w:pPr>
              <w:pStyle w:val="Tabletext"/>
              <w:jc w:val="left"/>
              <w:rPr>
                <w:szCs w:val="22"/>
                <w:lang w:val="en-US" w:eastAsia="ko-KR"/>
              </w:rPr>
            </w:pPr>
            <w:r w:rsidRPr="007A7591">
              <w:rPr>
                <w:szCs w:val="22"/>
                <w:lang w:val="en-US" w:eastAsia="ko-KR"/>
              </w:rPr>
              <w:t>3GPP</w:t>
            </w:r>
            <w:r w:rsidRPr="007A7591">
              <w:rPr>
                <w:rFonts w:hAnsi="SimSun"/>
                <w:szCs w:val="22"/>
                <w:lang w:val="en-US" w:eastAsia="zh-CN"/>
              </w:rPr>
              <w:t>定义的</w:t>
            </w:r>
            <w:r w:rsidR="00B96452">
              <w:rPr>
                <w:rFonts w:hAnsi="SimSun"/>
                <w:szCs w:val="22"/>
                <w:lang w:val="en-US" w:eastAsia="zh-CN"/>
              </w:rPr>
              <w:br/>
            </w:r>
            <w:r w:rsidRPr="007A7591">
              <w:rPr>
                <w:rFonts w:hAnsi="SimSun"/>
                <w:szCs w:val="22"/>
                <w:lang w:val="en-US" w:eastAsia="zh-CN"/>
              </w:rPr>
              <w:t>优先</w:t>
            </w:r>
            <w:r w:rsidR="00B12D76">
              <w:rPr>
                <w:rFonts w:hAnsi="SimSun" w:hint="eastAsia"/>
                <w:szCs w:val="22"/>
                <w:lang w:val="en-US" w:eastAsia="zh-CN"/>
              </w:rPr>
              <w:t>级</w:t>
            </w:r>
          </w:p>
        </w:tc>
        <w:tc>
          <w:tcPr>
            <w:tcW w:w="1646" w:type="dxa"/>
          </w:tcPr>
          <w:p w14:paraId="78E84A6A" w14:textId="28AD54D2" w:rsidR="009112DE" w:rsidRPr="007A7591" w:rsidRDefault="009112DE">
            <w:pPr>
              <w:pStyle w:val="Tabletext"/>
              <w:jc w:val="left"/>
              <w:rPr>
                <w:szCs w:val="22"/>
                <w:lang w:val="en-US" w:eastAsia="ko-KR"/>
              </w:rPr>
            </w:pPr>
            <w:r w:rsidRPr="007A7591">
              <w:rPr>
                <w:szCs w:val="22"/>
                <w:lang w:val="en-US" w:eastAsia="ko-KR"/>
              </w:rPr>
              <w:t>3GPP</w:t>
            </w:r>
            <w:r w:rsidRPr="007A7591">
              <w:rPr>
                <w:rFonts w:hAnsi="SimSun"/>
                <w:szCs w:val="22"/>
                <w:lang w:val="en-US" w:eastAsia="zh-CN"/>
              </w:rPr>
              <w:t>定义的</w:t>
            </w:r>
            <w:r w:rsidR="00B96452">
              <w:rPr>
                <w:rFonts w:hAnsi="SimSun"/>
                <w:szCs w:val="22"/>
                <w:lang w:val="en-US" w:eastAsia="zh-CN"/>
              </w:rPr>
              <w:br/>
            </w:r>
            <w:r w:rsidRPr="007A7591">
              <w:rPr>
                <w:rFonts w:hAnsi="SimSun"/>
                <w:szCs w:val="22"/>
                <w:lang w:val="en-US" w:eastAsia="zh-CN"/>
              </w:rPr>
              <w:t>优先</w:t>
            </w:r>
            <w:r w:rsidR="00B12D76">
              <w:rPr>
                <w:rFonts w:hAnsi="SimSun" w:hint="eastAsia"/>
                <w:szCs w:val="22"/>
                <w:lang w:val="en-US" w:eastAsia="zh-CN"/>
              </w:rPr>
              <w:t>级</w:t>
            </w:r>
          </w:p>
        </w:tc>
        <w:tc>
          <w:tcPr>
            <w:tcW w:w="1721" w:type="dxa"/>
          </w:tcPr>
          <w:p w14:paraId="027BC550" w14:textId="1C9BC7F8" w:rsidR="009112DE" w:rsidRPr="007A7591" w:rsidRDefault="009112DE">
            <w:pPr>
              <w:pStyle w:val="Tabletext"/>
              <w:jc w:val="left"/>
              <w:rPr>
                <w:szCs w:val="22"/>
                <w:lang w:val="en-US" w:eastAsia="ko-KR"/>
              </w:rPr>
            </w:pPr>
            <w:r w:rsidRPr="007A7591">
              <w:rPr>
                <w:szCs w:val="22"/>
                <w:lang w:val="en-US" w:eastAsia="ko-KR"/>
              </w:rPr>
              <w:t>3GPP</w:t>
            </w:r>
            <w:r w:rsidRPr="007A7591">
              <w:rPr>
                <w:rFonts w:hAnsi="SimSun"/>
                <w:szCs w:val="22"/>
                <w:lang w:val="en-US" w:eastAsia="zh-CN"/>
              </w:rPr>
              <w:t>定义的</w:t>
            </w:r>
            <w:r w:rsidR="00B96452">
              <w:rPr>
                <w:rFonts w:hAnsi="SimSun"/>
                <w:szCs w:val="22"/>
                <w:lang w:val="en-US" w:eastAsia="zh-CN"/>
              </w:rPr>
              <w:br/>
            </w:r>
            <w:r w:rsidRPr="007A7591">
              <w:rPr>
                <w:rFonts w:hAnsi="SimSun"/>
                <w:szCs w:val="22"/>
                <w:lang w:val="en-US" w:eastAsia="zh-CN"/>
              </w:rPr>
              <w:t>优先</w:t>
            </w:r>
            <w:r w:rsidR="00B12D76">
              <w:rPr>
                <w:rFonts w:hAnsi="SimSun" w:hint="eastAsia"/>
                <w:szCs w:val="22"/>
                <w:lang w:val="en-US" w:eastAsia="zh-CN"/>
              </w:rPr>
              <w:t>级</w:t>
            </w:r>
          </w:p>
        </w:tc>
      </w:tr>
      <w:tr w:rsidR="009112DE" w14:paraId="57FC0210" w14:textId="77777777" w:rsidTr="002A3F97">
        <w:trPr>
          <w:cantSplit/>
          <w:jc w:val="center"/>
        </w:trPr>
        <w:tc>
          <w:tcPr>
            <w:tcW w:w="1778" w:type="dxa"/>
            <w:noWrap/>
          </w:tcPr>
          <w:p w14:paraId="6D3C8CC5" w14:textId="21FE2A2A" w:rsidR="009112DE" w:rsidRPr="007A7591" w:rsidRDefault="009112DE" w:rsidP="003F527F">
            <w:pPr>
              <w:pStyle w:val="Tabletext"/>
              <w:jc w:val="left"/>
              <w:rPr>
                <w:szCs w:val="22"/>
                <w:lang w:val="en-US" w:eastAsia="ko-KR"/>
              </w:rPr>
            </w:pPr>
            <w:r w:rsidRPr="007A7591">
              <w:rPr>
                <w:rFonts w:hAnsi="SimSun"/>
                <w:szCs w:val="22"/>
                <w:lang w:val="en-US" w:eastAsia="zh-CN"/>
              </w:rPr>
              <w:t>无线电</w:t>
            </w:r>
            <w:r w:rsidR="003F527F">
              <w:rPr>
                <w:rFonts w:hAnsi="SimSun" w:hint="eastAsia"/>
                <w:szCs w:val="22"/>
                <w:lang w:val="en-US" w:eastAsia="zh-CN"/>
              </w:rPr>
              <w:t>队列</w:t>
            </w:r>
            <w:r w:rsidR="002A3F97">
              <w:rPr>
                <w:rFonts w:hAnsi="SimSun"/>
                <w:szCs w:val="22"/>
                <w:lang w:val="en-US" w:eastAsia="zh-CN"/>
              </w:rPr>
              <w:br/>
            </w:r>
            <w:r w:rsidRPr="007A7591">
              <w:rPr>
                <w:rFonts w:hAnsi="SimSun"/>
                <w:szCs w:val="22"/>
                <w:lang w:val="en-US" w:eastAsia="zh-CN"/>
              </w:rPr>
              <w:t>优先</w:t>
            </w:r>
            <w:r w:rsidR="003F527F">
              <w:rPr>
                <w:rFonts w:hAnsi="SimSun" w:hint="eastAsia"/>
                <w:szCs w:val="22"/>
                <w:lang w:val="en-US" w:eastAsia="zh-CN"/>
              </w:rPr>
              <w:t>级</w:t>
            </w:r>
          </w:p>
        </w:tc>
        <w:tc>
          <w:tcPr>
            <w:tcW w:w="1621" w:type="dxa"/>
          </w:tcPr>
          <w:p w14:paraId="46F145AC" w14:textId="77777777" w:rsidR="009112DE" w:rsidRPr="007A7591" w:rsidRDefault="009112DE">
            <w:pPr>
              <w:pStyle w:val="Tabletext"/>
              <w:jc w:val="left"/>
              <w:rPr>
                <w:szCs w:val="22"/>
                <w:lang w:val="en-US" w:eastAsia="ko-KR"/>
              </w:rPr>
            </w:pPr>
          </w:p>
        </w:tc>
        <w:tc>
          <w:tcPr>
            <w:tcW w:w="1559" w:type="dxa"/>
            <w:noWrap/>
          </w:tcPr>
          <w:p w14:paraId="310AA4BD" w14:textId="77777777" w:rsidR="009112DE" w:rsidRPr="007A7591" w:rsidRDefault="009112DE">
            <w:pPr>
              <w:pStyle w:val="Tabletext"/>
              <w:jc w:val="left"/>
              <w:rPr>
                <w:szCs w:val="22"/>
                <w:lang w:val="en-US" w:eastAsia="ko-KR"/>
              </w:rPr>
            </w:pPr>
            <w:r w:rsidRPr="007A7591">
              <w:rPr>
                <w:rFonts w:hAnsi="SimSun"/>
                <w:szCs w:val="22"/>
                <w:lang w:val="en-US" w:eastAsia="zh-CN"/>
              </w:rPr>
              <w:t>基站计划程序</w:t>
            </w:r>
          </w:p>
        </w:tc>
        <w:tc>
          <w:tcPr>
            <w:tcW w:w="1480" w:type="dxa"/>
          </w:tcPr>
          <w:p w14:paraId="005EA48E" w14:textId="77777777" w:rsidR="009112DE" w:rsidRPr="007A7591" w:rsidRDefault="009112DE">
            <w:pPr>
              <w:pStyle w:val="Tabletext"/>
              <w:jc w:val="left"/>
              <w:rPr>
                <w:szCs w:val="22"/>
                <w:lang w:val="en-US" w:eastAsia="zh-CN"/>
              </w:rPr>
            </w:pPr>
            <w:r w:rsidRPr="007A7591">
              <w:rPr>
                <w:rFonts w:hAnsi="SimSun"/>
                <w:szCs w:val="22"/>
                <w:lang w:val="en-US" w:eastAsia="zh-CN"/>
              </w:rPr>
              <w:t>基站计划程序</w:t>
            </w:r>
          </w:p>
        </w:tc>
        <w:tc>
          <w:tcPr>
            <w:tcW w:w="1480" w:type="dxa"/>
          </w:tcPr>
          <w:p w14:paraId="49DB9069" w14:textId="77777777" w:rsidR="009112DE" w:rsidRPr="007A7591" w:rsidRDefault="009112DE">
            <w:pPr>
              <w:pStyle w:val="Tabletext"/>
              <w:jc w:val="left"/>
              <w:rPr>
                <w:szCs w:val="22"/>
                <w:lang w:val="en-US" w:eastAsia="ko-KR"/>
              </w:rPr>
            </w:pPr>
            <w:r w:rsidRPr="007A7591">
              <w:rPr>
                <w:rFonts w:hAnsi="SimSun"/>
                <w:szCs w:val="22"/>
                <w:lang w:val="en-US" w:eastAsia="zh-CN"/>
              </w:rPr>
              <w:t>有，在</w:t>
            </w:r>
            <w:r w:rsidR="00B12D76" w:rsidRPr="0017299B">
              <w:rPr>
                <w:rFonts w:eastAsia="Batang"/>
                <w:lang w:val="en-US" w:eastAsia="ko-KR"/>
              </w:rPr>
              <w:t>Node B</w:t>
            </w:r>
            <w:r w:rsidRPr="007A7591">
              <w:rPr>
                <w:rFonts w:hAnsi="SimSun"/>
                <w:szCs w:val="22"/>
                <w:lang w:val="en-US" w:eastAsia="zh-CN"/>
              </w:rPr>
              <w:t>的计划程序</w:t>
            </w:r>
          </w:p>
        </w:tc>
        <w:tc>
          <w:tcPr>
            <w:tcW w:w="1480" w:type="dxa"/>
          </w:tcPr>
          <w:p w14:paraId="073FE829" w14:textId="77777777" w:rsidR="009112DE" w:rsidRPr="007A7591" w:rsidRDefault="009112DE">
            <w:pPr>
              <w:pStyle w:val="Tabletext"/>
              <w:jc w:val="left"/>
              <w:rPr>
                <w:szCs w:val="22"/>
                <w:lang w:val="en-US" w:eastAsia="ko-KR"/>
              </w:rPr>
            </w:pPr>
            <w:r w:rsidRPr="007A7591">
              <w:rPr>
                <w:rFonts w:hAnsi="SimSun"/>
                <w:szCs w:val="22"/>
                <w:lang w:val="en-US" w:eastAsia="zh-CN"/>
              </w:rPr>
              <w:t>有，在</w:t>
            </w:r>
            <w:r w:rsidR="00B12D76" w:rsidRPr="0017299B">
              <w:rPr>
                <w:rFonts w:eastAsia="Batang"/>
                <w:lang w:val="en-US" w:eastAsia="ko-KR"/>
              </w:rPr>
              <w:t>Node B</w:t>
            </w:r>
            <w:r w:rsidRPr="007A7591">
              <w:rPr>
                <w:rFonts w:hAnsi="SimSun"/>
                <w:szCs w:val="22"/>
                <w:lang w:val="en-US" w:eastAsia="zh-CN"/>
              </w:rPr>
              <w:t>的计划程序</w:t>
            </w:r>
          </w:p>
        </w:tc>
        <w:tc>
          <w:tcPr>
            <w:tcW w:w="1796" w:type="dxa"/>
          </w:tcPr>
          <w:p w14:paraId="39BA30DB" w14:textId="77777777" w:rsidR="009112DE" w:rsidRPr="007A7591" w:rsidRDefault="009112DE">
            <w:pPr>
              <w:pStyle w:val="Tabletext"/>
              <w:jc w:val="left"/>
              <w:rPr>
                <w:szCs w:val="22"/>
                <w:lang w:val="en-US" w:eastAsia="ko-KR"/>
              </w:rPr>
            </w:pPr>
            <w:r w:rsidRPr="007A7591">
              <w:rPr>
                <w:rFonts w:hAnsi="SimSun"/>
                <w:szCs w:val="22"/>
                <w:lang w:val="en-US" w:eastAsia="zh-CN"/>
              </w:rPr>
              <w:t>有，在</w:t>
            </w:r>
            <w:proofErr w:type="spellStart"/>
            <w:r w:rsidR="00B12D76" w:rsidRPr="0017299B">
              <w:rPr>
                <w:rFonts w:eastAsia="Batang"/>
                <w:lang w:val="en-US" w:eastAsia="ko-KR"/>
              </w:rPr>
              <w:t>eNode</w:t>
            </w:r>
            <w:proofErr w:type="spellEnd"/>
            <w:r w:rsidR="00B12D76" w:rsidRPr="0017299B">
              <w:rPr>
                <w:rFonts w:eastAsia="Batang"/>
                <w:lang w:val="en-US" w:eastAsia="ko-KR"/>
              </w:rPr>
              <w:t xml:space="preserve"> B</w:t>
            </w:r>
            <w:r w:rsidRPr="007A7591">
              <w:rPr>
                <w:rFonts w:hAnsi="SimSun"/>
                <w:szCs w:val="22"/>
                <w:lang w:val="en-US" w:eastAsia="zh-CN"/>
              </w:rPr>
              <w:t>的计划程序</w:t>
            </w:r>
          </w:p>
        </w:tc>
        <w:tc>
          <w:tcPr>
            <w:tcW w:w="1646" w:type="dxa"/>
          </w:tcPr>
          <w:p w14:paraId="36F111BC" w14:textId="77777777" w:rsidR="009112DE" w:rsidRPr="007A7591" w:rsidRDefault="009112DE">
            <w:pPr>
              <w:pStyle w:val="Tabletext"/>
              <w:jc w:val="left"/>
              <w:rPr>
                <w:szCs w:val="22"/>
                <w:lang w:val="en-US" w:eastAsia="zh-CN"/>
              </w:rPr>
            </w:pPr>
            <w:r w:rsidRPr="007A7591">
              <w:rPr>
                <w:rFonts w:hAnsi="SimSun"/>
                <w:szCs w:val="22"/>
                <w:lang w:val="en-US" w:eastAsia="zh-CN"/>
              </w:rPr>
              <w:t>有，在</w:t>
            </w:r>
            <w:proofErr w:type="spellStart"/>
            <w:r w:rsidR="00B12D76" w:rsidRPr="0017299B">
              <w:rPr>
                <w:rFonts w:eastAsia="Batang"/>
                <w:lang w:val="en-US" w:eastAsia="ko-KR"/>
              </w:rPr>
              <w:t>eNode</w:t>
            </w:r>
            <w:proofErr w:type="spellEnd"/>
            <w:r w:rsidR="00B12D76" w:rsidRPr="0017299B">
              <w:rPr>
                <w:rFonts w:eastAsia="Batang"/>
                <w:lang w:val="en-US" w:eastAsia="ko-KR"/>
              </w:rPr>
              <w:t xml:space="preserve"> B</w:t>
            </w:r>
            <w:r w:rsidRPr="007A7591">
              <w:rPr>
                <w:rFonts w:hAnsi="SimSun"/>
                <w:szCs w:val="22"/>
                <w:lang w:val="en-US" w:eastAsia="zh-CN"/>
              </w:rPr>
              <w:t>的计划程序</w:t>
            </w:r>
          </w:p>
        </w:tc>
        <w:tc>
          <w:tcPr>
            <w:tcW w:w="1721" w:type="dxa"/>
          </w:tcPr>
          <w:p w14:paraId="59421A69" w14:textId="77777777" w:rsidR="009112DE" w:rsidRPr="007A7591" w:rsidRDefault="009112DE">
            <w:pPr>
              <w:pStyle w:val="Tabletext"/>
              <w:jc w:val="left"/>
              <w:rPr>
                <w:szCs w:val="22"/>
                <w:lang w:val="en-US" w:eastAsia="zh-CN"/>
              </w:rPr>
            </w:pPr>
            <w:r w:rsidRPr="007A7591">
              <w:rPr>
                <w:rFonts w:hAnsi="SimSun"/>
                <w:szCs w:val="22"/>
                <w:lang w:val="en-US" w:eastAsia="zh-CN"/>
              </w:rPr>
              <w:t>有，在</w:t>
            </w:r>
            <w:proofErr w:type="spellStart"/>
            <w:r w:rsidR="00B12D76" w:rsidRPr="0017299B">
              <w:rPr>
                <w:rFonts w:eastAsia="Batang"/>
                <w:lang w:val="en-US" w:eastAsia="ko-KR"/>
              </w:rPr>
              <w:t>eNode</w:t>
            </w:r>
            <w:proofErr w:type="spellEnd"/>
            <w:r w:rsidR="00B12D76" w:rsidRPr="0017299B">
              <w:rPr>
                <w:rFonts w:eastAsia="Batang"/>
                <w:lang w:val="en-US" w:eastAsia="ko-KR"/>
              </w:rPr>
              <w:t xml:space="preserve"> B</w:t>
            </w:r>
            <w:r w:rsidRPr="007A7591">
              <w:rPr>
                <w:rFonts w:hAnsi="SimSun"/>
                <w:szCs w:val="22"/>
                <w:lang w:val="en-US" w:eastAsia="zh-CN"/>
              </w:rPr>
              <w:t>的计划程序</w:t>
            </w:r>
          </w:p>
        </w:tc>
      </w:tr>
      <w:tr w:rsidR="009112DE" w14:paraId="70F82535" w14:textId="77777777" w:rsidTr="002A3F97">
        <w:trPr>
          <w:cantSplit/>
          <w:jc w:val="center"/>
        </w:trPr>
        <w:tc>
          <w:tcPr>
            <w:tcW w:w="1778" w:type="dxa"/>
            <w:noWrap/>
          </w:tcPr>
          <w:p w14:paraId="79E80A6F" w14:textId="5C84C55F" w:rsidR="009112DE" w:rsidRPr="007A7591" w:rsidRDefault="009112DE">
            <w:pPr>
              <w:pStyle w:val="Tabletext"/>
              <w:jc w:val="left"/>
              <w:rPr>
                <w:szCs w:val="22"/>
                <w:lang w:val="en-US" w:eastAsia="ko-KR"/>
              </w:rPr>
            </w:pPr>
            <w:r w:rsidRPr="007A7591">
              <w:rPr>
                <w:rFonts w:hAnsi="SimSun"/>
                <w:szCs w:val="22"/>
                <w:lang w:val="en-US" w:eastAsia="zh-CN"/>
              </w:rPr>
              <w:t>位置认知</w:t>
            </w:r>
            <w:r w:rsidR="002A3F97">
              <w:rPr>
                <w:rFonts w:hAnsi="SimSun"/>
                <w:szCs w:val="22"/>
                <w:lang w:val="en-US" w:eastAsia="zh-CN"/>
              </w:rPr>
              <w:br/>
            </w:r>
            <w:r w:rsidRPr="007A7591">
              <w:rPr>
                <w:rFonts w:hAnsi="SimSun"/>
                <w:szCs w:val="22"/>
                <w:lang w:val="en-US" w:eastAsia="zh-CN"/>
              </w:rPr>
              <w:t>（</w:t>
            </w:r>
            <w:r w:rsidRPr="007A7591">
              <w:rPr>
                <w:szCs w:val="22"/>
                <w:lang w:val="en-US" w:eastAsia="ko-KR"/>
              </w:rPr>
              <w:t>x</w:t>
            </w:r>
            <w:r w:rsidRPr="007A7591">
              <w:rPr>
                <w:rFonts w:hAnsi="SimSun"/>
                <w:szCs w:val="22"/>
                <w:lang w:val="en-US" w:eastAsia="zh-CN"/>
              </w:rPr>
              <w:t>、</w:t>
            </w:r>
            <w:r w:rsidRPr="007A7591">
              <w:rPr>
                <w:szCs w:val="22"/>
                <w:lang w:val="en-US" w:eastAsia="ko-KR"/>
              </w:rPr>
              <w:t>y</w:t>
            </w:r>
            <w:r w:rsidRPr="007A7591">
              <w:rPr>
                <w:rFonts w:hAnsi="SimSun"/>
                <w:szCs w:val="22"/>
                <w:lang w:val="en-US" w:eastAsia="zh-CN"/>
              </w:rPr>
              <w:t>、</w:t>
            </w:r>
            <w:r w:rsidRPr="007A7591">
              <w:rPr>
                <w:szCs w:val="22"/>
                <w:lang w:val="en-US" w:eastAsia="ko-KR"/>
              </w:rPr>
              <w:t>z</w:t>
            </w:r>
            <w:r w:rsidR="002A3F97">
              <w:rPr>
                <w:szCs w:val="22"/>
                <w:lang w:val="en-US" w:eastAsia="ko-KR"/>
              </w:rPr>
              <w:br/>
            </w:r>
            <w:r w:rsidRPr="007A7591">
              <w:rPr>
                <w:rFonts w:hAnsi="SimSun"/>
                <w:szCs w:val="22"/>
                <w:lang w:val="en-US" w:eastAsia="zh-CN"/>
              </w:rPr>
              <w:t>坐标）</w:t>
            </w:r>
          </w:p>
        </w:tc>
        <w:tc>
          <w:tcPr>
            <w:tcW w:w="1621" w:type="dxa"/>
          </w:tcPr>
          <w:p w14:paraId="55E5305F" w14:textId="77777777" w:rsidR="009112DE" w:rsidRPr="007A7591" w:rsidRDefault="009112DE">
            <w:pPr>
              <w:pStyle w:val="Tabletext"/>
              <w:jc w:val="left"/>
              <w:rPr>
                <w:szCs w:val="22"/>
                <w:lang w:val="en-US" w:eastAsia="ko-KR"/>
              </w:rPr>
            </w:pPr>
          </w:p>
        </w:tc>
        <w:tc>
          <w:tcPr>
            <w:tcW w:w="1559" w:type="dxa"/>
          </w:tcPr>
          <w:p w14:paraId="547D83A7" w14:textId="77777777" w:rsidR="009112DE" w:rsidRPr="007A7591" w:rsidRDefault="00B12D76" w:rsidP="00B12D76">
            <w:pPr>
              <w:pStyle w:val="Tabletext"/>
              <w:jc w:val="left"/>
              <w:rPr>
                <w:szCs w:val="22"/>
                <w:lang w:val="en-US" w:eastAsia="ko-KR"/>
              </w:rPr>
            </w:pPr>
            <w:r w:rsidRPr="007A7591">
              <w:rPr>
                <w:rFonts w:hAnsi="SimSun"/>
                <w:szCs w:val="22"/>
                <w:lang w:val="en-US" w:eastAsia="zh-CN"/>
              </w:rPr>
              <w:t>遵循</w:t>
            </w:r>
            <w:r w:rsidR="009112DE" w:rsidRPr="007A7591">
              <w:rPr>
                <w:szCs w:val="22"/>
                <w:lang w:val="en-US" w:eastAsia="ko-KR"/>
              </w:rPr>
              <w:t>3GPP</w:t>
            </w:r>
            <w:r w:rsidR="009112DE" w:rsidRPr="007A7591">
              <w:rPr>
                <w:rFonts w:hAnsi="SimSun"/>
                <w:szCs w:val="22"/>
                <w:lang w:val="en-US" w:eastAsia="zh-CN"/>
              </w:rPr>
              <w:t>规范</w:t>
            </w:r>
            <w:r>
              <w:rPr>
                <w:rFonts w:hAnsi="SimSun" w:hint="eastAsia"/>
                <w:szCs w:val="22"/>
                <w:lang w:val="en-US" w:eastAsia="zh-CN"/>
              </w:rPr>
              <w:t>的</w:t>
            </w:r>
            <w:r w:rsidR="009112DE" w:rsidRPr="007A7591">
              <w:rPr>
                <w:szCs w:val="22"/>
                <w:lang w:val="en-US" w:eastAsia="ko-KR"/>
              </w:rPr>
              <w:t>GPS</w:t>
            </w:r>
            <w:r w:rsidR="009112DE" w:rsidRPr="007A7591">
              <w:rPr>
                <w:rFonts w:hAnsi="SimSun"/>
                <w:szCs w:val="22"/>
                <w:lang w:val="en-US" w:eastAsia="zh-CN"/>
              </w:rPr>
              <w:t>和</w:t>
            </w:r>
            <w:r w:rsidR="009112DE" w:rsidRPr="007A7591">
              <w:rPr>
                <w:szCs w:val="22"/>
                <w:lang w:val="en-US" w:eastAsia="ko-KR"/>
              </w:rPr>
              <w:t>UTDOA</w:t>
            </w:r>
            <w:r w:rsidR="009112DE" w:rsidRPr="007A7591">
              <w:rPr>
                <w:rFonts w:hAnsi="SimSun"/>
                <w:szCs w:val="22"/>
                <w:lang w:val="en-US" w:eastAsia="zh-CN"/>
              </w:rPr>
              <w:t>方法</w:t>
            </w:r>
          </w:p>
        </w:tc>
        <w:tc>
          <w:tcPr>
            <w:tcW w:w="1480" w:type="dxa"/>
          </w:tcPr>
          <w:p w14:paraId="6E308105" w14:textId="77777777" w:rsidR="009112DE" w:rsidRPr="007A7591" w:rsidRDefault="00B12D76">
            <w:pPr>
              <w:pStyle w:val="Tabletext"/>
              <w:jc w:val="left"/>
              <w:rPr>
                <w:szCs w:val="22"/>
                <w:lang w:val="en-US" w:eastAsia="zh-CN"/>
              </w:rPr>
            </w:pPr>
            <w:r w:rsidRPr="007A7591">
              <w:rPr>
                <w:rFonts w:hAnsi="SimSun"/>
                <w:szCs w:val="22"/>
                <w:lang w:val="en-US" w:eastAsia="zh-CN"/>
              </w:rPr>
              <w:t>遵循</w:t>
            </w:r>
            <w:r w:rsidR="009112DE" w:rsidRPr="007A7591">
              <w:rPr>
                <w:szCs w:val="22"/>
                <w:lang w:val="en-US" w:eastAsia="zh-CN"/>
              </w:rPr>
              <w:t>3GPP</w:t>
            </w:r>
            <w:r w:rsidR="009112DE" w:rsidRPr="007A7591">
              <w:rPr>
                <w:rFonts w:hAnsi="SimSun"/>
                <w:szCs w:val="22"/>
                <w:lang w:val="en-US" w:eastAsia="zh-CN"/>
              </w:rPr>
              <w:t>的定时超前基础方法</w:t>
            </w:r>
          </w:p>
        </w:tc>
        <w:tc>
          <w:tcPr>
            <w:tcW w:w="1480" w:type="dxa"/>
          </w:tcPr>
          <w:p w14:paraId="55D29779" w14:textId="77777777" w:rsidR="009112DE" w:rsidRPr="007A7591" w:rsidRDefault="00B12D76">
            <w:pPr>
              <w:pStyle w:val="Tabletext"/>
              <w:jc w:val="left"/>
              <w:rPr>
                <w:szCs w:val="22"/>
                <w:lang w:val="en-US" w:eastAsia="ko-KR"/>
              </w:rPr>
            </w:pPr>
            <w:r w:rsidRPr="007A7591">
              <w:rPr>
                <w:rFonts w:hAnsi="SimSun"/>
                <w:szCs w:val="22"/>
                <w:lang w:val="en-US" w:eastAsia="zh-CN"/>
              </w:rPr>
              <w:t>遵循</w:t>
            </w:r>
            <w:r w:rsidR="009112DE" w:rsidRPr="007A7591">
              <w:rPr>
                <w:szCs w:val="22"/>
                <w:lang w:val="en-US" w:eastAsia="ko-KR"/>
              </w:rPr>
              <w:t>3GPP</w:t>
            </w:r>
            <w:r>
              <w:rPr>
                <w:rFonts w:hAnsi="SimSun"/>
                <w:szCs w:val="22"/>
                <w:lang w:val="en-US" w:eastAsia="zh-CN"/>
              </w:rPr>
              <w:t>规范</w:t>
            </w:r>
            <w:r>
              <w:rPr>
                <w:rFonts w:hAnsi="SimSun" w:hint="eastAsia"/>
                <w:szCs w:val="22"/>
                <w:lang w:val="en-US" w:eastAsia="zh-CN"/>
              </w:rPr>
              <w:t>的</w:t>
            </w:r>
            <w:r w:rsidR="009112DE" w:rsidRPr="007A7591">
              <w:rPr>
                <w:szCs w:val="22"/>
                <w:lang w:val="en-US" w:eastAsia="ko-KR"/>
              </w:rPr>
              <w:t>GPS</w:t>
            </w:r>
            <w:r w:rsidR="009112DE" w:rsidRPr="007A7591">
              <w:rPr>
                <w:rFonts w:hAnsi="SimSun"/>
                <w:szCs w:val="22"/>
                <w:lang w:val="en-US" w:eastAsia="zh-CN"/>
              </w:rPr>
              <w:t>和</w:t>
            </w:r>
            <w:r w:rsidRPr="0017299B">
              <w:rPr>
                <w:rFonts w:eastAsia="Batang"/>
                <w:lang w:val="en-US" w:eastAsia="ko-KR"/>
              </w:rPr>
              <w:t>OTDOA</w:t>
            </w:r>
            <w:r w:rsidR="009112DE" w:rsidRPr="007A7591">
              <w:rPr>
                <w:rFonts w:hAnsi="SimSun"/>
                <w:szCs w:val="22"/>
                <w:lang w:val="en-US" w:eastAsia="zh-CN"/>
              </w:rPr>
              <w:t>方法</w:t>
            </w:r>
          </w:p>
        </w:tc>
        <w:tc>
          <w:tcPr>
            <w:tcW w:w="1480" w:type="dxa"/>
          </w:tcPr>
          <w:p w14:paraId="0B09E423" w14:textId="77777777" w:rsidR="009112DE" w:rsidRPr="007A7591" w:rsidRDefault="00B12D76" w:rsidP="00B12D76">
            <w:pPr>
              <w:pStyle w:val="Tabletext"/>
              <w:jc w:val="left"/>
              <w:rPr>
                <w:szCs w:val="22"/>
                <w:lang w:val="en-US" w:eastAsia="ko-KR"/>
              </w:rPr>
            </w:pPr>
            <w:r w:rsidRPr="007A7591">
              <w:rPr>
                <w:rFonts w:hAnsi="SimSun"/>
                <w:szCs w:val="22"/>
                <w:lang w:val="en-US" w:eastAsia="zh-CN"/>
              </w:rPr>
              <w:t>遵循</w:t>
            </w:r>
            <w:r w:rsidR="009112DE" w:rsidRPr="007A7591">
              <w:rPr>
                <w:szCs w:val="22"/>
                <w:lang w:val="en-US" w:eastAsia="ko-KR"/>
              </w:rPr>
              <w:t>3GPP</w:t>
            </w:r>
            <w:r w:rsidR="009112DE" w:rsidRPr="007A7591">
              <w:rPr>
                <w:rFonts w:hAnsi="SimSun"/>
                <w:szCs w:val="22"/>
                <w:lang w:val="en-US" w:eastAsia="zh-CN"/>
              </w:rPr>
              <w:t>规范</w:t>
            </w:r>
            <w:r>
              <w:rPr>
                <w:rFonts w:hAnsi="SimSun" w:hint="eastAsia"/>
                <w:szCs w:val="22"/>
                <w:lang w:val="en-US" w:eastAsia="zh-CN"/>
              </w:rPr>
              <w:t>的</w:t>
            </w:r>
            <w:r w:rsidR="009112DE" w:rsidRPr="007A7591">
              <w:rPr>
                <w:szCs w:val="22"/>
                <w:lang w:val="en-US" w:eastAsia="ko-KR"/>
              </w:rPr>
              <w:t>GPS</w:t>
            </w:r>
            <w:r w:rsidR="009112DE" w:rsidRPr="007A7591">
              <w:rPr>
                <w:rFonts w:hAnsi="SimSun"/>
                <w:szCs w:val="22"/>
                <w:lang w:val="en-US" w:eastAsia="zh-CN"/>
              </w:rPr>
              <w:t>和</w:t>
            </w:r>
            <w:r w:rsidRPr="0017299B">
              <w:rPr>
                <w:rFonts w:eastAsia="Batang"/>
                <w:lang w:val="en-US" w:eastAsia="ko-KR"/>
              </w:rPr>
              <w:t>OTDOA</w:t>
            </w:r>
            <w:r w:rsidR="009112DE" w:rsidRPr="007A7591">
              <w:rPr>
                <w:rFonts w:hAnsi="SimSun"/>
                <w:szCs w:val="22"/>
                <w:lang w:val="en-US" w:eastAsia="zh-CN"/>
              </w:rPr>
              <w:t>方法</w:t>
            </w:r>
          </w:p>
        </w:tc>
        <w:tc>
          <w:tcPr>
            <w:tcW w:w="1796" w:type="dxa"/>
          </w:tcPr>
          <w:p w14:paraId="1581CAC4" w14:textId="61A10B40" w:rsidR="009112DE" w:rsidRPr="007A7591" w:rsidRDefault="009112DE">
            <w:pPr>
              <w:pStyle w:val="Tabletext"/>
              <w:jc w:val="left"/>
              <w:rPr>
                <w:szCs w:val="22"/>
                <w:lang w:val="en-US" w:eastAsia="ko-KR"/>
              </w:rPr>
            </w:pPr>
            <w:r w:rsidRPr="007A7591">
              <w:rPr>
                <w:rFonts w:hAnsi="SimSun"/>
                <w:szCs w:val="22"/>
                <w:lang w:val="en-US" w:eastAsia="zh-CN"/>
              </w:rPr>
              <w:t>遵循</w:t>
            </w:r>
            <w:r w:rsidRPr="007A7591">
              <w:rPr>
                <w:szCs w:val="22"/>
                <w:lang w:val="en-US" w:eastAsia="ko-KR"/>
              </w:rPr>
              <w:t>3GPP</w:t>
            </w:r>
            <w:r w:rsidRPr="007A7591">
              <w:rPr>
                <w:rFonts w:hAnsi="SimSun"/>
                <w:szCs w:val="22"/>
                <w:lang w:val="en-US" w:eastAsia="zh-CN"/>
              </w:rPr>
              <w:t>规范的</w:t>
            </w:r>
            <w:r w:rsidRPr="007A7591">
              <w:rPr>
                <w:szCs w:val="22"/>
                <w:lang w:val="en-US"/>
              </w:rPr>
              <w:t>A-GNSS</w:t>
            </w:r>
            <w:r w:rsidRPr="007A7591">
              <w:rPr>
                <w:rFonts w:hAnsi="SimSun"/>
                <w:szCs w:val="22"/>
                <w:lang w:val="en-US" w:eastAsia="zh-CN"/>
              </w:rPr>
              <w:t>、</w:t>
            </w:r>
            <w:r w:rsidRPr="007A7591">
              <w:rPr>
                <w:szCs w:val="22"/>
                <w:lang w:val="en-US"/>
              </w:rPr>
              <w:t>OTDOA</w:t>
            </w:r>
            <w:r w:rsidRPr="007A7591">
              <w:rPr>
                <w:rFonts w:hAnsi="SimSun"/>
                <w:szCs w:val="22"/>
                <w:lang w:val="en-US" w:eastAsia="zh-CN"/>
              </w:rPr>
              <w:t>、</w:t>
            </w:r>
            <w:r w:rsidR="002A3F97">
              <w:rPr>
                <w:rFonts w:hAnsi="SimSun"/>
                <w:szCs w:val="22"/>
                <w:lang w:val="en-US" w:eastAsia="zh-CN"/>
              </w:rPr>
              <w:br/>
            </w:r>
            <w:r w:rsidRPr="007A7591">
              <w:rPr>
                <w:szCs w:val="22"/>
                <w:lang w:val="en-US"/>
              </w:rPr>
              <w:t>E-CID</w:t>
            </w:r>
            <w:r w:rsidRPr="007A7591">
              <w:rPr>
                <w:rFonts w:hAnsi="SimSun"/>
                <w:szCs w:val="22"/>
                <w:lang w:val="en-US" w:eastAsia="zh-CN"/>
              </w:rPr>
              <w:t>、</w:t>
            </w:r>
            <w:r w:rsidRPr="007A7591">
              <w:rPr>
                <w:szCs w:val="22"/>
                <w:lang w:val="en-US"/>
              </w:rPr>
              <w:t>UTDOA</w:t>
            </w:r>
            <w:r w:rsidRPr="007A7591">
              <w:rPr>
                <w:rFonts w:hAnsi="SimSun"/>
                <w:szCs w:val="22"/>
                <w:lang w:val="en-US" w:eastAsia="zh-CN"/>
              </w:rPr>
              <w:t>方法</w:t>
            </w:r>
          </w:p>
        </w:tc>
        <w:tc>
          <w:tcPr>
            <w:tcW w:w="1646" w:type="dxa"/>
          </w:tcPr>
          <w:p w14:paraId="2F4C6F96" w14:textId="77777777" w:rsidR="009112DE" w:rsidRPr="007A7591" w:rsidRDefault="00B12D76">
            <w:pPr>
              <w:pStyle w:val="Tabletext"/>
              <w:jc w:val="left"/>
              <w:rPr>
                <w:szCs w:val="22"/>
                <w:lang w:val="en-US" w:eastAsia="zh-CN"/>
              </w:rPr>
            </w:pPr>
            <w:r w:rsidRPr="007A7591">
              <w:rPr>
                <w:rFonts w:hAnsi="SimSun"/>
                <w:szCs w:val="22"/>
                <w:lang w:val="en-US" w:eastAsia="zh-CN"/>
              </w:rPr>
              <w:t>遵循</w:t>
            </w:r>
            <w:r w:rsidR="009112DE" w:rsidRPr="007A7591">
              <w:rPr>
                <w:szCs w:val="22"/>
                <w:lang w:val="en-US" w:eastAsia="zh-CN"/>
              </w:rPr>
              <w:t>3GPP</w:t>
            </w:r>
            <w:r w:rsidR="009112DE" w:rsidRPr="007A7591">
              <w:rPr>
                <w:rFonts w:hAnsi="SimSun"/>
                <w:szCs w:val="22"/>
                <w:lang w:val="en-US" w:eastAsia="zh-CN"/>
              </w:rPr>
              <w:t>规范的</w:t>
            </w:r>
            <w:r w:rsidR="009112DE" w:rsidRPr="007A7591">
              <w:rPr>
                <w:szCs w:val="22"/>
                <w:lang w:val="en-US"/>
              </w:rPr>
              <w:t>A-GNSS</w:t>
            </w:r>
            <w:r w:rsidR="009112DE" w:rsidRPr="007A7591">
              <w:rPr>
                <w:rFonts w:hAnsi="SimSun"/>
                <w:szCs w:val="22"/>
                <w:lang w:val="en-US" w:eastAsia="zh-CN"/>
              </w:rPr>
              <w:t>、</w:t>
            </w:r>
            <w:r>
              <w:rPr>
                <w:szCs w:val="22"/>
                <w:lang w:val="en-US"/>
              </w:rPr>
              <w:t>E-CID</w:t>
            </w:r>
            <w:r w:rsidR="009112DE" w:rsidRPr="007A7591">
              <w:rPr>
                <w:rFonts w:hAnsi="SimSun"/>
                <w:szCs w:val="22"/>
                <w:lang w:val="en-US" w:eastAsia="zh-CN"/>
              </w:rPr>
              <w:t>方法</w:t>
            </w:r>
          </w:p>
        </w:tc>
        <w:tc>
          <w:tcPr>
            <w:tcW w:w="1721" w:type="dxa"/>
          </w:tcPr>
          <w:p w14:paraId="226191AE" w14:textId="77777777" w:rsidR="009112DE" w:rsidRPr="007A7591" w:rsidRDefault="00B12D76">
            <w:pPr>
              <w:pStyle w:val="Tabletext"/>
              <w:rPr>
                <w:szCs w:val="22"/>
                <w:lang w:val="en-US" w:eastAsia="ko-KR"/>
              </w:rPr>
            </w:pPr>
            <w:r w:rsidRPr="007A7591">
              <w:rPr>
                <w:rFonts w:hAnsi="SimSun"/>
                <w:szCs w:val="22"/>
                <w:lang w:val="en-US" w:eastAsia="zh-CN"/>
              </w:rPr>
              <w:t>遵循</w:t>
            </w:r>
            <w:r w:rsidR="009112DE" w:rsidRPr="007A7591">
              <w:rPr>
                <w:szCs w:val="22"/>
                <w:lang w:val="en-US" w:eastAsia="zh-CN"/>
              </w:rPr>
              <w:t>3GPP</w:t>
            </w:r>
            <w:r w:rsidR="009112DE" w:rsidRPr="007A7591">
              <w:rPr>
                <w:rFonts w:hAnsi="SimSun"/>
                <w:szCs w:val="22"/>
                <w:lang w:val="en-US" w:eastAsia="zh-CN"/>
              </w:rPr>
              <w:t>规范的</w:t>
            </w:r>
            <w:r w:rsidR="009112DE" w:rsidRPr="007A7591">
              <w:rPr>
                <w:szCs w:val="22"/>
                <w:lang w:val="en-US"/>
              </w:rPr>
              <w:t>E-CID</w:t>
            </w:r>
            <w:r w:rsidR="009112DE" w:rsidRPr="007A7591">
              <w:rPr>
                <w:rFonts w:hAnsi="SimSun"/>
                <w:szCs w:val="22"/>
                <w:lang w:val="en-US" w:eastAsia="zh-CN"/>
              </w:rPr>
              <w:t>方法</w:t>
            </w:r>
            <w:r w:rsidR="009112DE" w:rsidRPr="007A7591">
              <w:rPr>
                <w:szCs w:val="22"/>
                <w:lang w:val="en-US"/>
              </w:rPr>
              <w:t xml:space="preserve"> </w:t>
            </w:r>
          </w:p>
          <w:p w14:paraId="141E7EEE" w14:textId="77777777" w:rsidR="009112DE" w:rsidRPr="007A7591" w:rsidRDefault="009112DE">
            <w:pPr>
              <w:pStyle w:val="Tabletext"/>
              <w:jc w:val="left"/>
              <w:rPr>
                <w:szCs w:val="22"/>
                <w:lang w:val="en-US" w:eastAsia="zh-CN"/>
              </w:rPr>
            </w:pPr>
          </w:p>
        </w:tc>
      </w:tr>
      <w:tr w:rsidR="009112DE" w14:paraId="1FEF43CE" w14:textId="77777777" w:rsidTr="002A3F97">
        <w:trPr>
          <w:cantSplit/>
          <w:jc w:val="center"/>
        </w:trPr>
        <w:tc>
          <w:tcPr>
            <w:tcW w:w="1778" w:type="dxa"/>
            <w:noWrap/>
          </w:tcPr>
          <w:p w14:paraId="7AB85DA8" w14:textId="6C94C2B2" w:rsidR="009112DE" w:rsidRPr="007A7591" w:rsidRDefault="009112DE">
            <w:pPr>
              <w:pStyle w:val="Tabletext"/>
              <w:jc w:val="left"/>
              <w:rPr>
                <w:szCs w:val="22"/>
                <w:lang w:val="en-US" w:eastAsia="ko-KR"/>
              </w:rPr>
            </w:pPr>
            <w:r w:rsidRPr="007A7591">
              <w:rPr>
                <w:rFonts w:hAnsi="SimSun"/>
                <w:szCs w:val="22"/>
                <w:lang w:val="en-US" w:eastAsia="zh-CN"/>
              </w:rPr>
              <w:t>测距（距离</w:t>
            </w:r>
            <w:r w:rsidR="002A3F97">
              <w:rPr>
                <w:rFonts w:hAnsi="SimSun"/>
                <w:szCs w:val="22"/>
                <w:lang w:val="en-US" w:eastAsia="zh-CN"/>
              </w:rPr>
              <w:br/>
            </w:r>
            <w:r w:rsidRPr="007A7591">
              <w:rPr>
                <w:rFonts w:hAnsi="SimSun"/>
                <w:szCs w:val="22"/>
                <w:lang w:val="en-US" w:eastAsia="zh-CN"/>
              </w:rPr>
              <w:t>报告）</w:t>
            </w:r>
          </w:p>
        </w:tc>
        <w:tc>
          <w:tcPr>
            <w:tcW w:w="1621" w:type="dxa"/>
          </w:tcPr>
          <w:p w14:paraId="0DEDFC88" w14:textId="77777777" w:rsidR="009112DE" w:rsidRPr="007A7591" w:rsidRDefault="009112DE">
            <w:pPr>
              <w:pStyle w:val="Tabletext"/>
              <w:jc w:val="left"/>
              <w:rPr>
                <w:szCs w:val="22"/>
                <w:lang w:val="en-US" w:eastAsia="ko-KR"/>
              </w:rPr>
            </w:pPr>
          </w:p>
        </w:tc>
        <w:tc>
          <w:tcPr>
            <w:tcW w:w="1559" w:type="dxa"/>
            <w:noWrap/>
          </w:tcPr>
          <w:p w14:paraId="7DFDA2AD" w14:textId="77777777" w:rsidR="009112DE" w:rsidRPr="007A7591" w:rsidRDefault="009112DE">
            <w:pPr>
              <w:pStyle w:val="Tabletext"/>
              <w:jc w:val="left"/>
              <w:rPr>
                <w:szCs w:val="22"/>
                <w:lang w:val="en-US" w:eastAsia="ko-KR"/>
              </w:rPr>
            </w:pPr>
          </w:p>
        </w:tc>
        <w:tc>
          <w:tcPr>
            <w:tcW w:w="1480" w:type="dxa"/>
          </w:tcPr>
          <w:p w14:paraId="0656CCAC" w14:textId="77777777" w:rsidR="009112DE" w:rsidRPr="007A7591" w:rsidRDefault="009112DE">
            <w:pPr>
              <w:pStyle w:val="Tabletext"/>
              <w:jc w:val="left"/>
              <w:rPr>
                <w:szCs w:val="22"/>
                <w:lang w:val="en-US" w:eastAsia="ko-KR"/>
              </w:rPr>
            </w:pPr>
          </w:p>
        </w:tc>
        <w:tc>
          <w:tcPr>
            <w:tcW w:w="1480" w:type="dxa"/>
          </w:tcPr>
          <w:p w14:paraId="4AF6A5D8" w14:textId="77777777" w:rsidR="009112DE" w:rsidRPr="007A7591" w:rsidRDefault="009112DE">
            <w:pPr>
              <w:pStyle w:val="Tabletext"/>
              <w:jc w:val="left"/>
              <w:rPr>
                <w:szCs w:val="22"/>
                <w:lang w:val="en-US" w:eastAsia="ko-KR"/>
              </w:rPr>
            </w:pPr>
          </w:p>
        </w:tc>
        <w:tc>
          <w:tcPr>
            <w:tcW w:w="1480" w:type="dxa"/>
          </w:tcPr>
          <w:p w14:paraId="7345349E" w14:textId="77777777" w:rsidR="009112DE" w:rsidRPr="007A7591" w:rsidRDefault="009112DE">
            <w:pPr>
              <w:pStyle w:val="Tabletext"/>
              <w:jc w:val="left"/>
              <w:rPr>
                <w:szCs w:val="22"/>
                <w:lang w:val="en-US" w:eastAsia="ko-KR"/>
              </w:rPr>
            </w:pPr>
          </w:p>
        </w:tc>
        <w:tc>
          <w:tcPr>
            <w:tcW w:w="1796" w:type="dxa"/>
          </w:tcPr>
          <w:p w14:paraId="410099D8" w14:textId="77777777" w:rsidR="009112DE" w:rsidRPr="007A7591" w:rsidRDefault="009112DE">
            <w:pPr>
              <w:pStyle w:val="Tabletext"/>
              <w:jc w:val="left"/>
              <w:rPr>
                <w:szCs w:val="22"/>
                <w:lang w:val="en-US" w:eastAsia="ko-KR"/>
              </w:rPr>
            </w:pPr>
          </w:p>
        </w:tc>
        <w:tc>
          <w:tcPr>
            <w:tcW w:w="1646" w:type="dxa"/>
          </w:tcPr>
          <w:p w14:paraId="4F1AC477" w14:textId="77777777" w:rsidR="009112DE" w:rsidRPr="007A7591" w:rsidRDefault="009112DE">
            <w:pPr>
              <w:pStyle w:val="Tabletext"/>
              <w:jc w:val="left"/>
              <w:rPr>
                <w:szCs w:val="22"/>
                <w:lang w:val="en-US" w:eastAsia="ko-KR"/>
              </w:rPr>
            </w:pPr>
          </w:p>
        </w:tc>
        <w:tc>
          <w:tcPr>
            <w:tcW w:w="1721" w:type="dxa"/>
          </w:tcPr>
          <w:p w14:paraId="50EFF0A1" w14:textId="77777777" w:rsidR="009112DE" w:rsidRPr="007A7591" w:rsidRDefault="009112DE">
            <w:pPr>
              <w:pStyle w:val="Tabletext"/>
              <w:jc w:val="left"/>
              <w:rPr>
                <w:szCs w:val="22"/>
                <w:lang w:val="en-US" w:eastAsia="ko-KR"/>
              </w:rPr>
            </w:pPr>
          </w:p>
        </w:tc>
      </w:tr>
    </w:tbl>
    <w:p w14:paraId="10899E73" w14:textId="77777777" w:rsidR="00297621" w:rsidRDefault="00297621" w:rsidP="00B12D76">
      <w:pPr>
        <w:jc w:val="center"/>
      </w:pPr>
      <w:r>
        <w:br w:type="page"/>
      </w:r>
    </w:p>
    <w:p w14:paraId="3908FE38" w14:textId="008F324F" w:rsidR="00B12D76" w:rsidRDefault="00B12D76" w:rsidP="00FD6A16">
      <w:pPr>
        <w:pStyle w:val="TableNo0"/>
        <w:rPr>
          <w:lang w:val="en-US" w:eastAsia="zh-CN"/>
        </w:rPr>
      </w:pP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621"/>
        <w:gridCol w:w="1559"/>
        <w:gridCol w:w="1480"/>
        <w:gridCol w:w="1480"/>
        <w:gridCol w:w="1480"/>
        <w:gridCol w:w="1721"/>
        <w:gridCol w:w="1721"/>
        <w:gridCol w:w="1721"/>
      </w:tblGrid>
      <w:tr w:rsidR="00B12D76" w:rsidRPr="00C16DFE" w14:paraId="65A8E9CB" w14:textId="77777777" w:rsidTr="00B12D76">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290D6FA7" w14:textId="77777777" w:rsidR="00B12D76" w:rsidRPr="00B12D76" w:rsidRDefault="00B12D76" w:rsidP="00B12D76">
            <w:pPr>
              <w:pStyle w:val="Tablehead"/>
              <w:rPr>
                <w:szCs w:val="22"/>
              </w:rPr>
            </w:pPr>
            <w:proofErr w:type="spellStart"/>
            <w:r w:rsidRPr="00B12D76">
              <w:rPr>
                <w:szCs w:val="22"/>
              </w:rPr>
              <w:t>功能特性</w:t>
            </w:r>
            <w:proofErr w:type="spellEnd"/>
          </w:p>
        </w:tc>
        <w:tc>
          <w:tcPr>
            <w:tcW w:w="1621" w:type="dxa"/>
            <w:tcBorders>
              <w:top w:val="single" w:sz="4" w:space="0" w:color="auto"/>
              <w:left w:val="single" w:sz="4" w:space="0" w:color="auto"/>
              <w:bottom w:val="single" w:sz="4" w:space="0" w:color="auto"/>
              <w:right w:val="single" w:sz="4" w:space="0" w:color="auto"/>
            </w:tcBorders>
          </w:tcPr>
          <w:p w14:paraId="0381342F" w14:textId="77777777" w:rsidR="00B12D76" w:rsidRPr="00B12D76" w:rsidRDefault="00B12D76" w:rsidP="00B12D76">
            <w:pPr>
              <w:pStyle w:val="Tablehead"/>
              <w:rPr>
                <w:szCs w:val="22"/>
              </w:rPr>
            </w:pPr>
            <w:proofErr w:type="spellStart"/>
            <w:r w:rsidRPr="00B12D76">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0EBBB2BD" w14:textId="77777777" w:rsidR="00B12D76" w:rsidRPr="00B12D76" w:rsidRDefault="00B12D76" w:rsidP="00B12D76">
            <w:pPr>
              <w:pStyle w:val="Tablehead"/>
              <w:rPr>
                <w:szCs w:val="22"/>
              </w:rPr>
            </w:pPr>
            <w:r w:rsidRPr="00B12D76">
              <w:rPr>
                <w:szCs w:val="22"/>
              </w:rPr>
              <w:t>GSM/EDGE</w:t>
            </w:r>
          </w:p>
        </w:tc>
        <w:tc>
          <w:tcPr>
            <w:tcW w:w="1480" w:type="dxa"/>
            <w:tcBorders>
              <w:top w:val="single" w:sz="4" w:space="0" w:color="auto"/>
              <w:left w:val="single" w:sz="4" w:space="0" w:color="auto"/>
              <w:bottom w:val="single" w:sz="4" w:space="0" w:color="auto"/>
              <w:right w:val="single" w:sz="4" w:space="0" w:color="auto"/>
            </w:tcBorders>
          </w:tcPr>
          <w:p w14:paraId="51C4B0F6" w14:textId="77777777" w:rsidR="00B12D76" w:rsidRPr="00B12D76" w:rsidRDefault="00B12D76" w:rsidP="00B12D76">
            <w:pPr>
              <w:pStyle w:val="Tablehead"/>
              <w:rPr>
                <w:szCs w:val="22"/>
              </w:rPr>
            </w:pPr>
            <w:r w:rsidRPr="00B12D76">
              <w:rPr>
                <w:szCs w:val="22"/>
              </w:rPr>
              <w:t>EC-GSM-IoT</w:t>
            </w:r>
          </w:p>
        </w:tc>
        <w:tc>
          <w:tcPr>
            <w:tcW w:w="1480" w:type="dxa"/>
            <w:tcBorders>
              <w:top w:val="single" w:sz="4" w:space="0" w:color="auto"/>
              <w:left w:val="single" w:sz="4" w:space="0" w:color="auto"/>
              <w:bottom w:val="single" w:sz="4" w:space="0" w:color="auto"/>
              <w:right w:val="single" w:sz="4" w:space="0" w:color="auto"/>
            </w:tcBorders>
          </w:tcPr>
          <w:p w14:paraId="01C59EF8" w14:textId="77777777" w:rsidR="00B12D76" w:rsidRPr="00B12D76" w:rsidRDefault="00B12D76" w:rsidP="00B12D76">
            <w:pPr>
              <w:pStyle w:val="Tablehead"/>
              <w:rPr>
                <w:szCs w:val="22"/>
              </w:rPr>
            </w:pPr>
            <w:r w:rsidRPr="00B12D76">
              <w:rPr>
                <w:szCs w:val="22"/>
              </w:rPr>
              <w:t>UMTS</w:t>
            </w:r>
          </w:p>
        </w:tc>
        <w:tc>
          <w:tcPr>
            <w:tcW w:w="1480" w:type="dxa"/>
            <w:tcBorders>
              <w:top w:val="single" w:sz="4" w:space="0" w:color="auto"/>
              <w:left w:val="single" w:sz="4" w:space="0" w:color="auto"/>
              <w:bottom w:val="single" w:sz="4" w:space="0" w:color="auto"/>
              <w:right w:val="single" w:sz="4" w:space="0" w:color="auto"/>
            </w:tcBorders>
          </w:tcPr>
          <w:p w14:paraId="15703C28" w14:textId="77777777" w:rsidR="00B12D76" w:rsidRPr="00B12D76" w:rsidRDefault="00B12D76" w:rsidP="00B12D76">
            <w:pPr>
              <w:pStyle w:val="Tablehead"/>
              <w:rPr>
                <w:szCs w:val="22"/>
              </w:rPr>
            </w:pPr>
            <w:r w:rsidRPr="00B12D76">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0DC07685" w14:textId="77777777" w:rsidR="00B12D76" w:rsidRPr="00B12D76" w:rsidRDefault="00B12D76" w:rsidP="00B12D76">
            <w:pPr>
              <w:pStyle w:val="Tablehead"/>
              <w:rPr>
                <w:szCs w:val="22"/>
              </w:rPr>
            </w:pPr>
            <w:r w:rsidRPr="00B12D76">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2B8F8856" w14:textId="77777777" w:rsidR="00B12D76" w:rsidRPr="00B12D76" w:rsidRDefault="00B12D76" w:rsidP="00B12D76">
            <w:pPr>
              <w:pStyle w:val="Tablehead"/>
              <w:rPr>
                <w:szCs w:val="22"/>
              </w:rPr>
            </w:pPr>
            <w:proofErr w:type="spellStart"/>
            <w:r w:rsidRPr="00B12D76">
              <w:rPr>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3C6E11AD" w14:textId="77777777" w:rsidR="00B12D76" w:rsidRPr="00B12D76" w:rsidRDefault="00B12D76" w:rsidP="00B12D76">
            <w:pPr>
              <w:pStyle w:val="Tablehead"/>
              <w:rPr>
                <w:szCs w:val="22"/>
              </w:rPr>
            </w:pPr>
            <w:r w:rsidRPr="00B12D76">
              <w:rPr>
                <w:szCs w:val="22"/>
              </w:rPr>
              <w:t>NB-IoT</w:t>
            </w:r>
          </w:p>
        </w:tc>
      </w:tr>
      <w:tr w:rsidR="009112DE" w:rsidRPr="009861A9" w14:paraId="458717F4" w14:textId="77777777">
        <w:trPr>
          <w:cantSplit/>
          <w:jc w:val="center"/>
        </w:trPr>
        <w:tc>
          <w:tcPr>
            <w:tcW w:w="1778" w:type="dxa"/>
            <w:noWrap/>
          </w:tcPr>
          <w:p w14:paraId="1C1E09AF" w14:textId="77777777" w:rsidR="009112DE" w:rsidRPr="007A7591" w:rsidRDefault="009112DE">
            <w:pPr>
              <w:pStyle w:val="Tabletext"/>
              <w:jc w:val="left"/>
              <w:rPr>
                <w:szCs w:val="22"/>
                <w:lang w:val="en-US" w:eastAsia="ko-KR"/>
              </w:rPr>
            </w:pPr>
            <w:r w:rsidRPr="007A7591">
              <w:rPr>
                <w:rFonts w:hAnsi="SimSun"/>
                <w:szCs w:val="22"/>
                <w:lang w:val="en-US" w:eastAsia="zh-CN"/>
              </w:rPr>
              <w:t>加密</w:t>
            </w:r>
          </w:p>
        </w:tc>
        <w:tc>
          <w:tcPr>
            <w:tcW w:w="1621" w:type="dxa"/>
          </w:tcPr>
          <w:p w14:paraId="4766387E" w14:textId="77777777" w:rsidR="009112DE" w:rsidRPr="007A7591" w:rsidRDefault="009112DE">
            <w:pPr>
              <w:pStyle w:val="Tabletext"/>
              <w:jc w:val="left"/>
              <w:rPr>
                <w:szCs w:val="22"/>
                <w:lang w:val="en-US" w:eastAsia="ko-KR"/>
              </w:rPr>
            </w:pPr>
            <w:r w:rsidRPr="007A7591">
              <w:rPr>
                <w:rFonts w:hAnsi="SimSun"/>
                <w:szCs w:val="22"/>
                <w:lang w:val="en-US" w:eastAsia="zh-CN"/>
              </w:rPr>
              <w:t>支持的算法</w:t>
            </w:r>
          </w:p>
        </w:tc>
        <w:tc>
          <w:tcPr>
            <w:tcW w:w="1559" w:type="dxa"/>
            <w:noWrap/>
          </w:tcPr>
          <w:p w14:paraId="37922346" w14:textId="77777777" w:rsidR="009112DE" w:rsidRPr="007A7591" w:rsidRDefault="009112DE">
            <w:pPr>
              <w:pStyle w:val="Tabletext"/>
              <w:jc w:val="left"/>
              <w:rPr>
                <w:szCs w:val="22"/>
                <w:lang w:val="en-US" w:eastAsia="ko-KR"/>
              </w:rPr>
            </w:pPr>
            <w:r w:rsidRPr="007A7591">
              <w:rPr>
                <w:szCs w:val="22"/>
                <w:lang w:val="en-US" w:eastAsia="ko-KR"/>
              </w:rPr>
              <w:t>A5/3</w:t>
            </w:r>
            <w:r w:rsidRPr="007A7591">
              <w:rPr>
                <w:rFonts w:hAnsi="SimSun"/>
                <w:szCs w:val="22"/>
                <w:lang w:val="en-US" w:eastAsia="zh-CN"/>
              </w:rPr>
              <w:t>、</w:t>
            </w:r>
            <w:r w:rsidRPr="007A7591">
              <w:rPr>
                <w:szCs w:val="22"/>
                <w:lang w:val="en-US" w:eastAsia="ko-KR"/>
              </w:rPr>
              <w:t>A5/4</w:t>
            </w:r>
            <w:r w:rsidRPr="007A7591">
              <w:rPr>
                <w:rFonts w:hAnsi="SimSun"/>
                <w:szCs w:val="22"/>
                <w:lang w:val="en-US" w:eastAsia="zh-CN"/>
              </w:rPr>
              <w:t>、</w:t>
            </w:r>
            <w:r w:rsidRPr="007A7591">
              <w:rPr>
                <w:szCs w:val="22"/>
                <w:lang w:val="en-US" w:eastAsia="ko-KR"/>
              </w:rPr>
              <w:t>GEA3</w:t>
            </w:r>
          </w:p>
        </w:tc>
        <w:tc>
          <w:tcPr>
            <w:tcW w:w="1480" w:type="dxa"/>
          </w:tcPr>
          <w:p w14:paraId="7C6004AD" w14:textId="77777777" w:rsidR="009112DE" w:rsidRPr="007A7591" w:rsidRDefault="009112DE">
            <w:pPr>
              <w:pStyle w:val="Tabletext"/>
              <w:jc w:val="center"/>
              <w:rPr>
                <w:szCs w:val="22"/>
                <w:lang w:val="en-US" w:eastAsia="ko-KR"/>
              </w:rPr>
            </w:pPr>
            <w:r w:rsidRPr="007A7591">
              <w:rPr>
                <w:szCs w:val="22"/>
                <w:lang w:val="en-US" w:eastAsia="ko-KR"/>
              </w:rPr>
              <w:t xml:space="preserve">KASUMI </w:t>
            </w:r>
            <w:r w:rsidRPr="007A7591">
              <w:rPr>
                <w:rFonts w:hAnsi="SimSun"/>
                <w:szCs w:val="22"/>
                <w:lang w:val="en-US" w:eastAsia="zh-CN"/>
              </w:rPr>
              <w:t>和</w:t>
            </w:r>
            <w:r w:rsidRPr="007A7591">
              <w:rPr>
                <w:szCs w:val="22"/>
                <w:lang w:val="en-US" w:eastAsia="ko-KR"/>
              </w:rPr>
              <w:t>SNOW 3G</w:t>
            </w:r>
          </w:p>
        </w:tc>
        <w:tc>
          <w:tcPr>
            <w:tcW w:w="1480" w:type="dxa"/>
          </w:tcPr>
          <w:p w14:paraId="0AA04F4C" w14:textId="77777777" w:rsidR="009112DE" w:rsidRPr="007A7591" w:rsidRDefault="009112DE">
            <w:pPr>
              <w:pStyle w:val="Tabletext"/>
              <w:jc w:val="left"/>
              <w:rPr>
                <w:szCs w:val="22"/>
                <w:lang w:val="en-US" w:eastAsia="ko-KR"/>
              </w:rPr>
            </w:pPr>
            <w:r w:rsidRPr="007A7591">
              <w:rPr>
                <w:szCs w:val="22"/>
                <w:lang w:val="en-US" w:eastAsia="ko-KR"/>
              </w:rPr>
              <w:t>KASUMI</w:t>
            </w:r>
          </w:p>
        </w:tc>
        <w:tc>
          <w:tcPr>
            <w:tcW w:w="1480" w:type="dxa"/>
          </w:tcPr>
          <w:p w14:paraId="430EC032" w14:textId="77777777" w:rsidR="009112DE" w:rsidRPr="007A7591" w:rsidRDefault="009112DE">
            <w:pPr>
              <w:pStyle w:val="Tabletext"/>
              <w:jc w:val="left"/>
              <w:rPr>
                <w:szCs w:val="22"/>
                <w:lang w:val="en-US" w:eastAsia="ko-KR"/>
              </w:rPr>
            </w:pPr>
            <w:r w:rsidRPr="007A7591">
              <w:rPr>
                <w:szCs w:val="22"/>
                <w:lang w:val="en-US" w:eastAsia="ko-KR"/>
              </w:rPr>
              <w:t>KASUMI</w:t>
            </w:r>
            <w:r w:rsidRPr="007A7591">
              <w:rPr>
                <w:rFonts w:hAnsi="SimSun"/>
                <w:szCs w:val="22"/>
                <w:lang w:val="en-US" w:eastAsia="zh-CN"/>
              </w:rPr>
              <w:t>和</w:t>
            </w:r>
            <w:r w:rsidRPr="007A7591">
              <w:rPr>
                <w:szCs w:val="22"/>
                <w:lang w:val="en-US" w:eastAsia="ko-KR"/>
              </w:rPr>
              <w:t>SNOW 3G</w:t>
            </w:r>
          </w:p>
        </w:tc>
        <w:tc>
          <w:tcPr>
            <w:tcW w:w="1721" w:type="dxa"/>
          </w:tcPr>
          <w:p w14:paraId="27F010BD" w14:textId="18F5BB65" w:rsidR="009112DE" w:rsidRPr="007A7591" w:rsidRDefault="009112DE">
            <w:pPr>
              <w:pStyle w:val="Tabletext"/>
              <w:jc w:val="left"/>
              <w:rPr>
                <w:szCs w:val="22"/>
                <w:lang w:val="en-US" w:eastAsia="ko-KR"/>
              </w:rPr>
            </w:pPr>
            <w:r w:rsidRPr="007A7591">
              <w:rPr>
                <w:szCs w:val="22"/>
                <w:lang w:val="en-US" w:eastAsia="ko-KR"/>
              </w:rPr>
              <w:t>SNOW 3G</w:t>
            </w:r>
            <w:r w:rsidRPr="007A7591">
              <w:rPr>
                <w:rFonts w:hAnsi="SimSun"/>
                <w:szCs w:val="22"/>
                <w:lang w:val="en-US" w:eastAsia="zh-CN"/>
              </w:rPr>
              <w:t>、</w:t>
            </w:r>
            <w:r w:rsidRPr="007A7591">
              <w:rPr>
                <w:szCs w:val="22"/>
                <w:lang w:val="en-US" w:eastAsia="ko-KR"/>
              </w:rPr>
              <w:t xml:space="preserve"> AES</w:t>
            </w:r>
            <w:r w:rsidRPr="007A7591">
              <w:rPr>
                <w:rFonts w:hAnsi="SimSun"/>
                <w:szCs w:val="22"/>
                <w:lang w:val="en-US" w:eastAsia="zh-CN"/>
              </w:rPr>
              <w:t>、</w:t>
            </w:r>
            <w:r w:rsidRPr="007A7591">
              <w:rPr>
                <w:szCs w:val="22"/>
                <w:lang w:val="en-US" w:eastAsia="ko-KR"/>
              </w:rPr>
              <w:t>ZUC</w:t>
            </w:r>
          </w:p>
        </w:tc>
        <w:tc>
          <w:tcPr>
            <w:tcW w:w="1721" w:type="dxa"/>
          </w:tcPr>
          <w:p w14:paraId="3FBEDC94" w14:textId="77777777" w:rsidR="009112DE" w:rsidRPr="007A7591" w:rsidRDefault="009112DE">
            <w:pPr>
              <w:pStyle w:val="Tabletext"/>
              <w:jc w:val="left"/>
              <w:rPr>
                <w:szCs w:val="22"/>
                <w:lang w:val="en-US" w:eastAsia="ko-KR"/>
              </w:rPr>
            </w:pPr>
            <w:r w:rsidRPr="007A7591">
              <w:rPr>
                <w:szCs w:val="22"/>
                <w:lang w:val="en-US" w:eastAsia="ko-KR"/>
              </w:rPr>
              <w:t>SNOW 3G</w:t>
            </w:r>
            <w:r w:rsidRPr="007A7591">
              <w:rPr>
                <w:rFonts w:hAnsi="SimSun"/>
                <w:szCs w:val="22"/>
                <w:lang w:val="en-US" w:eastAsia="zh-CN"/>
              </w:rPr>
              <w:t>、</w:t>
            </w:r>
            <w:r w:rsidRPr="007A7591">
              <w:rPr>
                <w:szCs w:val="22"/>
                <w:lang w:val="en-US" w:eastAsia="ko-KR"/>
              </w:rPr>
              <w:t xml:space="preserve"> AES</w:t>
            </w:r>
            <w:r w:rsidRPr="007A7591">
              <w:rPr>
                <w:rFonts w:hAnsi="SimSun"/>
                <w:szCs w:val="22"/>
                <w:lang w:val="en-US" w:eastAsia="zh-CN"/>
              </w:rPr>
              <w:t>、</w:t>
            </w:r>
            <w:r w:rsidRPr="007A7591">
              <w:rPr>
                <w:szCs w:val="22"/>
                <w:lang w:val="en-US" w:eastAsia="ko-KR"/>
              </w:rPr>
              <w:t xml:space="preserve"> ZUC</w:t>
            </w:r>
          </w:p>
        </w:tc>
        <w:tc>
          <w:tcPr>
            <w:tcW w:w="1721" w:type="dxa"/>
          </w:tcPr>
          <w:p w14:paraId="18210344" w14:textId="44C01BC2" w:rsidR="009112DE" w:rsidRPr="007A7591" w:rsidRDefault="009112DE">
            <w:pPr>
              <w:pStyle w:val="Tabletext"/>
              <w:jc w:val="left"/>
              <w:rPr>
                <w:szCs w:val="22"/>
                <w:lang w:val="en-US" w:eastAsia="ko-KR"/>
              </w:rPr>
            </w:pPr>
            <w:r w:rsidRPr="007A7591">
              <w:rPr>
                <w:szCs w:val="22"/>
                <w:lang w:val="en-US" w:eastAsia="ko-KR"/>
              </w:rPr>
              <w:t>SNOW 3G</w:t>
            </w:r>
            <w:r w:rsidRPr="007A7591">
              <w:rPr>
                <w:rFonts w:hAnsi="SimSun"/>
                <w:szCs w:val="22"/>
                <w:lang w:val="en-US" w:eastAsia="zh-CN"/>
              </w:rPr>
              <w:t>、</w:t>
            </w:r>
            <w:r w:rsidRPr="007A7591">
              <w:rPr>
                <w:szCs w:val="22"/>
                <w:lang w:val="en-US" w:eastAsia="ko-KR"/>
              </w:rPr>
              <w:t xml:space="preserve"> AES</w:t>
            </w:r>
            <w:r w:rsidRPr="007A7591">
              <w:rPr>
                <w:rFonts w:hAnsi="SimSun"/>
                <w:szCs w:val="22"/>
                <w:lang w:val="en-US" w:eastAsia="zh-CN"/>
              </w:rPr>
              <w:t>、</w:t>
            </w:r>
            <w:r w:rsidRPr="007A7591">
              <w:rPr>
                <w:szCs w:val="22"/>
                <w:lang w:val="en-US" w:eastAsia="ko-KR"/>
              </w:rPr>
              <w:t>ZUC</w:t>
            </w:r>
          </w:p>
        </w:tc>
      </w:tr>
      <w:tr w:rsidR="009112DE" w14:paraId="78112AA4" w14:textId="77777777">
        <w:trPr>
          <w:cantSplit/>
          <w:jc w:val="center"/>
        </w:trPr>
        <w:tc>
          <w:tcPr>
            <w:tcW w:w="1778" w:type="dxa"/>
            <w:noWrap/>
          </w:tcPr>
          <w:p w14:paraId="6AAEB3B8" w14:textId="77777777" w:rsidR="009112DE" w:rsidRPr="007A7591" w:rsidRDefault="009112DE">
            <w:pPr>
              <w:pStyle w:val="Tabletext"/>
              <w:jc w:val="left"/>
              <w:rPr>
                <w:szCs w:val="22"/>
                <w:lang w:val="en-US" w:eastAsia="ko-KR"/>
              </w:rPr>
            </w:pPr>
            <w:r w:rsidRPr="007A7591">
              <w:rPr>
                <w:rFonts w:hAnsi="SimSun"/>
                <w:szCs w:val="22"/>
                <w:lang w:val="en-US" w:eastAsia="zh-CN"/>
              </w:rPr>
              <w:t>认证</w:t>
            </w:r>
          </w:p>
        </w:tc>
        <w:tc>
          <w:tcPr>
            <w:tcW w:w="1621" w:type="dxa"/>
          </w:tcPr>
          <w:p w14:paraId="4B319001" w14:textId="77777777" w:rsidR="009112DE" w:rsidRPr="007A7591" w:rsidRDefault="009112DE">
            <w:pPr>
              <w:pStyle w:val="Tabletext"/>
              <w:jc w:val="left"/>
              <w:rPr>
                <w:szCs w:val="22"/>
                <w:lang w:val="en-US" w:eastAsia="ko-KR"/>
              </w:rPr>
            </w:pPr>
          </w:p>
        </w:tc>
        <w:tc>
          <w:tcPr>
            <w:tcW w:w="1559" w:type="dxa"/>
            <w:noWrap/>
          </w:tcPr>
          <w:p w14:paraId="476E615C" w14:textId="77777777" w:rsidR="00B12D76" w:rsidRDefault="00B12D76" w:rsidP="00B12D76">
            <w:pPr>
              <w:pStyle w:val="Tabletext"/>
              <w:jc w:val="left"/>
              <w:rPr>
                <w:szCs w:val="22"/>
                <w:lang w:val="en-US" w:eastAsia="zh-CN"/>
              </w:rPr>
            </w:pPr>
            <w:r w:rsidRPr="007A7591">
              <w:rPr>
                <w:szCs w:val="22"/>
                <w:lang w:val="en-US" w:eastAsia="ko-KR"/>
              </w:rPr>
              <w:t>UE</w:t>
            </w:r>
            <w:r w:rsidRPr="007A7591">
              <w:rPr>
                <w:rFonts w:hAnsi="SimSun"/>
                <w:szCs w:val="22"/>
                <w:lang w:val="en-US" w:eastAsia="zh-CN"/>
              </w:rPr>
              <w:t>至</w:t>
            </w:r>
            <w:r w:rsidRPr="007A7591">
              <w:rPr>
                <w:szCs w:val="22"/>
                <w:lang w:val="en-US" w:eastAsia="ko-KR"/>
              </w:rPr>
              <w:t xml:space="preserve">NW </w:t>
            </w:r>
          </w:p>
          <w:p w14:paraId="7099EEF2" w14:textId="77777777" w:rsidR="009112DE" w:rsidRPr="007A7591" w:rsidRDefault="00B12D76" w:rsidP="00B12D76">
            <w:pPr>
              <w:pStyle w:val="Tabletext"/>
              <w:jc w:val="left"/>
              <w:rPr>
                <w:szCs w:val="22"/>
                <w:lang w:val="en-US" w:eastAsia="zh-CN"/>
              </w:rPr>
            </w:pPr>
            <w:r w:rsidRPr="00BC67CD">
              <w:rPr>
                <w:rFonts w:eastAsia="Batang"/>
                <w:lang w:val="en-US" w:eastAsia="ko-KR"/>
              </w:rPr>
              <w:t>(2G AKA)</w:t>
            </w:r>
            <w:r>
              <w:rPr>
                <w:rFonts w:hint="eastAsia"/>
                <w:lang w:val="en-US" w:eastAsia="zh-CN"/>
              </w:rPr>
              <w:t>和</w:t>
            </w:r>
            <w:r w:rsidRPr="007A7591">
              <w:rPr>
                <w:rFonts w:hAnsi="SimSun"/>
                <w:szCs w:val="22"/>
                <w:lang w:val="en-US" w:eastAsia="zh-CN"/>
              </w:rPr>
              <w:t>交互</w:t>
            </w:r>
            <w:r w:rsidRPr="00BC67CD">
              <w:rPr>
                <w:rFonts w:eastAsia="Batang"/>
                <w:lang w:val="en-US" w:eastAsia="ko-KR"/>
              </w:rPr>
              <w:t>(3G AKA)</w:t>
            </w:r>
          </w:p>
        </w:tc>
        <w:tc>
          <w:tcPr>
            <w:tcW w:w="1480" w:type="dxa"/>
          </w:tcPr>
          <w:p w14:paraId="5C70A2AA" w14:textId="77777777" w:rsidR="009112DE" w:rsidRPr="007A7591" w:rsidRDefault="00B12D76">
            <w:pPr>
              <w:pStyle w:val="Tabletext"/>
              <w:jc w:val="left"/>
              <w:rPr>
                <w:szCs w:val="22"/>
                <w:lang w:val="en-US" w:eastAsia="zh-CN"/>
              </w:rPr>
            </w:pPr>
            <w:r w:rsidRPr="007A7591">
              <w:rPr>
                <w:rFonts w:hAnsi="SimSun"/>
                <w:szCs w:val="22"/>
                <w:lang w:val="en-US" w:eastAsia="zh-CN"/>
              </w:rPr>
              <w:t>交互</w:t>
            </w:r>
          </w:p>
        </w:tc>
        <w:tc>
          <w:tcPr>
            <w:tcW w:w="1480" w:type="dxa"/>
          </w:tcPr>
          <w:p w14:paraId="681D2B32" w14:textId="77777777" w:rsidR="009112DE" w:rsidRPr="007A7591" w:rsidRDefault="00B12D76">
            <w:pPr>
              <w:pStyle w:val="Tabletext"/>
              <w:jc w:val="left"/>
              <w:rPr>
                <w:szCs w:val="22"/>
                <w:lang w:val="en-US" w:eastAsia="zh-CN"/>
              </w:rPr>
            </w:pPr>
            <w:r w:rsidRPr="007A7591">
              <w:rPr>
                <w:szCs w:val="22"/>
                <w:lang w:val="en-US" w:eastAsia="ko-KR"/>
              </w:rPr>
              <w:t>UE</w:t>
            </w:r>
            <w:r w:rsidRPr="007A7591">
              <w:rPr>
                <w:rFonts w:hAnsi="SimSun"/>
                <w:szCs w:val="22"/>
                <w:lang w:val="en-US" w:eastAsia="zh-CN"/>
              </w:rPr>
              <w:t>至</w:t>
            </w:r>
            <w:r w:rsidRPr="007A7591">
              <w:rPr>
                <w:szCs w:val="22"/>
                <w:lang w:val="en-US" w:eastAsia="ko-KR"/>
              </w:rPr>
              <w:t>NW (2G AKA)</w:t>
            </w:r>
            <w:r w:rsidRPr="007A7591">
              <w:rPr>
                <w:rFonts w:hAnsi="SimSun"/>
                <w:szCs w:val="22"/>
                <w:lang w:val="en-US" w:eastAsia="zh-CN"/>
              </w:rPr>
              <w:t>和</w:t>
            </w:r>
            <w:r w:rsidRPr="007A7591">
              <w:rPr>
                <w:szCs w:val="22"/>
                <w:lang w:val="en-US" w:eastAsia="ko-KR"/>
              </w:rPr>
              <w:t xml:space="preserve"> </w:t>
            </w:r>
            <w:r w:rsidRPr="007A7591">
              <w:rPr>
                <w:rFonts w:hAnsi="SimSun"/>
                <w:szCs w:val="22"/>
                <w:lang w:val="en-US" w:eastAsia="zh-CN"/>
              </w:rPr>
              <w:t>交互</w:t>
            </w:r>
            <w:r w:rsidRPr="007A7591">
              <w:rPr>
                <w:szCs w:val="22"/>
                <w:lang w:val="en-US" w:eastAsia="ko-KR"/>
              </w:rPr>
              <w:t>(3G AKA)</w:t>
            </w:r>
          </w:p>
        </w:tc>
        <w:tc>
          <w:tcPr>
            <w:tcW w:w="1480" w:type="dxa"/>
          </w:tcPr>
          <w:p w14:paraId="420F1C64" w14:textId="77777777" w:rsidR="009112DE" w:rsidRPr="007A7591" w:rsidRDefault="009112DE">
            <w:pPr>
              <w:pStyle w:val="Tabletext"/>
              <w:jc w:val="left"/>
              <w:rPr>
                <w:szCs w:val="22"/>
                <w:lang w:val="en-US" w:eastAsia="ko-KR"/>
              </w:rPr>
            </w:pPr>
            <w:r w:rsidRPr="007A7591">
              <w:rPr>
                <w:szCs w:val="22"/>
                <w:lang w:val="en-US" w:eastAsia="ko-KR"/>
              </w:rPr>
              <w:t>UE</w:t>
            </w:r>
            <w:r w:rsidRPr="007A7591">
              <w:rPr>
                <w:rFonts w:hAnsi="SimSun"/>
                <w:szCs w:val="22"/>
                <w:lang w:val="en-US" w:eastAsia="zh-CN"/>
              </w:rPr>
              <w:t>至</w:t>
            </w:r>
            <w:r w:rsidRPr="007A7591">
              <w:rPr>
                <w:szCs w:val="22"/>
                <w:lang w:val="en-US" w:eastAsia="ko-KR"/>
              </w:rPr>
              <w:t>NW (2G AKA)</w:t>
            </w:r>
            <w:r w:rsidRPr="007A7591">
              <w:rPr>
                <w:rFonts w:hAnsi="SimSun"/>
                <w:szCs w:val="22"/>
                <w:lang w:val="en-US" w:eastAsia="zh-CN"/>
              </w:rPr>
              <w:t>和</w:t>
            </w:r>
            <w:r w:rsidRPr="007A7591">
              <w:rPr>
                <w:szCs w:val="22"/>
                <w:lang w:val="en-US" w:eastAsia="ko-KR"/>
              </w:rPr>
              <w:t xml:space="preserve"> </w:t>
            </w:r>
            <w:r w:rsidRPr="007A7591">
              <w:rPr>
                <w:rFonts w:hAnsi="SimSun"/>
                <w:szCs w:val="22"/>
                <w:lang w:val="en-US" w:eastAsia="zh-CN"/>
              </w:rPr>
              <w:t>交互</w:t>
            </w:r>
            <w:r w:rsidRPr="007A7591">
              <w:rPr>
                <w:szCs w:val="22"/>
                <w:lang w:val="en-US" w:eastAsia="ko-KR"/>
              </w:rPr>
              <w:t>(3G AKA)</w:t>
            </w:r>
          </w:p>
        </w:tc>
        <w:tc>
          <w:tcPr>
            <w:tcW w:w="1721" w:type="dxa"/>
          </w:tcPr>
          <w:p w14:paraId="58C11280" w14:textId="77777777" w:rsidR="009112DE" w:rsidRPr="007A7591" w:rsidRDefault="00B12D76" w:rsidP="00B12D76">
            <w:pPr>
              <w:pStyle w:val="Tabletext"/>
              <w:jc w:val="left"/>
              <w:rPr>
                <w:szCs w:val="22"/>
                <w:lang w:val="en-US" w:eastAsia="ko-KR"/>
              </w:rPr>
            </w:pPr>
            <w:r w:rsidRPr="007A7591">
              <w:rPr>
                <w:rFonts w:hAnsi="SimSun"/>
                <w:szCs w:val="22"/>
                <w:lang w:val="en-US" w:eastAsia="zh-CN"/>
              </w:rPr>
              <w:t>交互</w:t>
            </w:r>
          </w:p>
        </w:tc>
        <w:tc>
          <w:tcPr>
            <w:tcW w:w="1721" w:type="dxa"/>
          </w:tcPr>
          <w:p w14:paraId="01EFA11B" w14:textId="77777777" w:rsidR="009112DE" w:rsidRPr="007A7591" w:rsidRDefault="009112DE">
            <w:pPr>
              <w:pStyle w:val="Tabletext"/>
              <w:jc w:val="left"/>
              <w:rPr>
                <w:szCs w:val="22"/>
                <w:lang w:val="en-US" w:eastAsia="zh-CN"/>
              </w:rPr>
            </w:pPr>
            <w:r w:rsidRPr="007A7591">
              <w:rPr>
                <w:rFonts w:hAnsi="SimSun"/>
                <w:szCs w:val="22"/>
                <w:lang w:val="en-US" w:eastAsia="zh-CN"/>
              </w:rPr>
              <w:t>交互</w:t>
            </w:r>
          </w:p>
        </w:tc>
        <w:tc>
          <w:tcPr>
            <w:tcW w:w="1721" w:type="dxa"/>
          </w:tcPr>
          <w:p w14:paraId="61042BCC" w14:textId="77777777" w:rsidR="009112DE" w:rsidRPr="007A7591" w:rsidRDefault="009112DE">
            <w:pPr>
              <w:pStyle w:val="Tabletext"/>
              <w:jc w:val="left"/>
              <w:rPr>
                <w:szCs w:val="22"/>
                <w:lang w:val="en-US" w:eastAsia="zh-CN"/>
              </w:rPr>
            </w:pPr>
            <w:r w:rsidRPr="007A7591">
              <w:rPr>
                <w:rFonts w:hAnsi="SimSun"/>
                <w:szCs w:val="22"/>
                <w:lang w:val="en-US" w:eastAsia="zh-CN"/>
              </w:rPr>
              <w:t>交互</w:t>
            </w:r>
          </w:p>
        </w:tc>
      </w:tr>
      <w:tr w:rsidR="009112DE" w14:paraId="44BE98ED" w14:textId="77777777">
        <w:trPr>
          <w:cantSplit/>
          <w:jc w:val="center"/>
        </w:trPr>
        <w:tc>
          <w:tcPr>
            <w:tcW w:w="1778" w:type="dxa"/>
            <w:noWrap/>
          </w:tcPr>
          <w:p w14:paraId="459DDE3F" w14:textId="77777777" w:rsidR="009112DE" w:rsidRPr="007A7591" w:rsidRDefault="009112DE">
            <w:pPr>
              <w:pStyle w:val="Tabletext"/>
              <w:jc w:val="left"/>
              <w:rPr>
                <w:szCs w:val="22"/>
                <w:lang w:val="en-US" w:eastAsia="ko-KR"/>
              </w:rPr>
            </w:pPr>
            <w:r w:rsidRPr="007A7591">
              <w:rPr>
                <w:rFonts w:hAnsi="SimSun"/>
                <w:szCs w:val="22"/>
                <w:lang w:val="en-US" w:eastAsia="zh-CN"/>
              </w:rPr>
              <w:t>密钥交换协议中的重放保护</w:t>
            </w:r>
          </w:p>
        </w:tc>
        <w:tc>
          <w:tcPr>
            <w:tcW w:w="1621" w:type="dxa"/>
          </w:tcPr>
          <w:p w14:paraId="5463FCB7" w14:textId="77777777" w:rsidR="009112DE" w:rsidRPr="007A7591" w:rsidRDefault="009112DE">
            <w:pPr>
              <w:pStyle w:val="Tabletext"/>
              <w:jc w:val="left"/>
              <w:rPr>
                <w:szCs w:val="22"/>
                <w:lang w:val="en-US" w:eastAsia="ko-KR"/>
              </w:rPr>
            </w:pPr>
          </w:p>
        </w:tc>
        <w:tc>
          <w:tcPr>
            <w:tcW w:w="1559" w:type="dxa"/>
            <w:noWrap/>
          </w:tcPr>
          <w:p w14:paraId="1AE2CC8D" w14:textId="77777777" w:rsidR="009112DE" w:rsidRPr="007A7591" w:rsidRDefault="009112DE">
            <w:pPr>
              <w:pStyle w:val="Tabletext"/>
              <w:jc w:val="left"/>
              <w:rPr>
                <w:szCs w:val="22"/>
                <w:lang w:val="en-US" w:eastAsia="zh-CN"/>
              </w:rPr>
            </w:pPr>
            <w:r w:rsidRPr="007A7591">
              <w:rPr>
                <w:rFonts w:hAnsi="SimSun"/>
                <w:szCs w:val="22"/>
                <w:lang w:val="en-US" w:eastAsia="zh-CN"/>
              </w:rPr>
              <w:t>无</w:t>
            </w:r>
            <w:r w:rsidRPr="007A7591">
              <w:rPr>
                <w:szCs w:val="22"/>
                <w:lang w:val="en-US" w:eastAsia="ko-KR"/>
              </w:rPr>
              <w:t xml:space="preserve">(2G AKA) </w:t>
            </w:r>
            <w:r w:rsidRPr="007A7591">
              <w:rPr>
                <w:rFonts w:hAnsi="SimSun"/>
                <w:szCs w:val="22"/>
                <w:lang w:val="en-US" w:eastAsia="zh-CN"/>
              </w:rPr>
              <w:t>，有</w:t>
            </w:r>
            <w:r w:rsidRPr="007A7591">
              <w:rPr>
                <w:szCs w:val="22"/>
                <w:lang w:val="en-US" w:eastAsia="ko-KR"/>
              </w:rPr>
              <w:t xml:space="preserve"> (3G AKA)</w:t>
            </w:r>
          </w:p>
        </w:tc>
        <w:tc>
          <w:tcPr>
            <w:tcW w:w="1480" w:type="dxa"/>
          </w:tcPr>
          <w:p w14:paraId="09CE0F6C"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480" w:type="dxa"/>
          </w:tcPr>
          <w:p w14:paraId="41325FAD" w14:textId="77777777" w:rsidR="009112DE" w:rsidRPr="007A7591" w:rsidRDefault="009112DE">
            <w:pPr>
              <w:pStyle w:val="Tabletext"/>
              <w:jc w:val="left"/>
              <w:rPr>
                <w:szCs w:val="22"/>
                <w:lang w:val="en-US" w:eastAsia="zh-CN"/>
              </w:rPr>
            </w:pPr>
            <w:r w:rsidRPr="007A7591">
              <w:rPr>
                <w:rFonts w:hAnsi="SimSun"/>
                <w:szCs w:val="22"/>
                <w:lang w:val="en-US" w:eastAsia="zh-CN"/>
              </w:rPr>
              <w:t>无</w:t>
            </w:r>
            <w:r w:rsidRPr="007A7591">
              <w:rPr>
                <w:szCs w:val="22"/>
                <w:lang w:val="en-US" w:eastAsia="ko-KR"/>
              </w:rPr>
              <w:t xml:space="preserve">(2G AKA) </w:t>
            </w:r>
            <w:r w:rsidRPr="007A7591">
              <w:rPr>
                <w:rFonts w:hAnsi="SimSun"/>
                <w:szCs w:val="22"/>
                <w:lang w:val="en-US" w:eastAsia="zh-CN"/>
              </w:rPr>
              <w:t>，有</w:t>
            </w:r>
            <w:r w:rsidRPr="007A7591">
              <w:rPr>
                <w:szCs w:val="22"/>
                <w:lang w:val="en-US" w:eastAsia="ko-KR"/>
              </w:rPr>
              <w:t xml:space="preserve"> (3G AKA)</w:t>
            </w:r>
          </w:p>
        </w:tc>
        <w:tc>
          <w:tcPr>
            <w:tcW w:w="1480" w:type="dxa"/>
          </w:tcPr>
          <w:p w14:paraId="448D4797" w14:textId="77777777" w:rsidR="009112DE" w:rsidRPr="007A7591" w:rsidRDefault="009112DE">
            <w:pPr>
              <w:pStyle w:val="Tabletext"/>
              <w:jc w:val="left"/>
              <w:rPr>
                <w:szCs w:val="22"/>
                <w:lang w:val="en-US" w:eastAsia="zh-CN"/>
              </w:rPr>
            </w:pPr>
            <w:r w:rsidRPr="007A7591">
              <w:rPr>
                <w:rFonts w:hAnsi="SimSun"/>
                <w:szCs w:val="22"/>
                <w:lang w:val="en-US" w:eastAsia="zh-CN"/>
              </w:rPr>
              <w:t>无</w:t>
            </w:r>
            <w:r w:rsidRPr="007A7591">
              <w:rPr>
                <w:szCs w:val="22"/>
                <w:lang w:val="en-US" w:eastAsia="ko-KR"/>
              </w:rPr>
              <w:t xml:space="preserve">(2G AKA) </w:t>
            </w:r>
            <w:r w:rsidRPr="007A7591">
              <w:rPr>
                <w:rFonts w:hAnsi="SimSun"/>
                <w:szCs w:val="22"/>
                <w:lang w:val="en-US" w:eastAsia="zh-CN"/>
              </w:rPr>
              <w:t>，有</w:t>
            </w:r>
            <w:r w:rsidRPr="007A7591">
              <w:rPr>
                <w:szCs w:val="22"/>
                <w:lang w:val="en-US" w:eastAsia="ko-KR"/>
              </w:rPr>
              <w:t xml:space="preserve"> (3G AKA)</w:t>
            </w:r>
          </w:p>
        </w:tc>
        <w:tc>
          <w:tcPr>
            <w:tcW w:w="1721" w:type="dxa"/>
          </w:tcPr>
          <w:p w14:paraId="7B003A3A"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52C6C31F"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2E386670"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r>
      <w:tr w:rsidR="009112DE" w14:paraId="25635246" w14:textId="77777777">
        <w:trPr>
          <w:cantSplit/>
          <w:jc w:val="center"/>
        </w:trPr>
        <w:tc>
          <w:tcPr>
            <w:tcW w:w="1778" w:type="dxa"/>
            <w:noWrap/>
          </w:tcPr>
          <w:p w14:paraId="5EFD8573" w14:textId="77777777" w:rsidR="009112DE" w:rsidRPr="007A7591" w:rsidRDefault="009112DE">
            <w:pPr>
              <w:pStyle w:val="Tabletext"/>
              <w:jc w:val="left"/>
              <w:rPr>
                <w:szCs w:val="22"/>
                <w:lang w:val="en-US" w:eastAsia="ko-KR"/>
              </w:rPr>
            </w:pPr>
            <w:r w:rsidRPr="007A7591">
              <w:rPr>
                <w:rFonts w:hAnsi="SimSun"/>
                <w:szCs w:val="22"/>
                <w:lang w:val="en-US" w:eastAsia="zh-CN"/>
              </w:rPr>
              <w:t>密钥交换</w:t>
            </w:r>
          </w:p>
        </w:tc>
        <w:tc>
          <w:tcPr>
            <w:tcW w:w="1621" w:type="dxa"/>
          </w:tcPr>
          <w:p w14:paraId="3EF58650" w14:textId="77777777" w:rsidR="009112DE" w:rsidRPr="007A7591" w:rsidRDefault="009112DE">
            <w:pPr>
              <w:pStyle w:val="Tabletext"/>
              <w:jc w:val="left"/>
              <w:rPr>
                <w:szCs w:val="22"/>
                <w:lang w:val="en-US" w:eastAsia="ko-KR"/>
              </w:rPr>
            </w:pPr>
            <w:r w:rsidRPr="007A7591">
              <w:rPr>
                <w:rFonts w:hAnsi="SimSun"/>
                <w:szCs w:val="22"/>
                <w:lang w:val="en-US" w:eastAsia="ko-KR"/>
              </w:rPr>
              <w:t>支持</w:t>
            </w:r>
            <w:r w:rsidRPr="007A7591">
              <w:rPr>
                <w:rFonts w:hAnsi="SimSun"/>
                <w:szCs w:val="22"/>
                <w:lang w:val="en-US" w:eastAsia="zh-CN"/>
              </w:rPr>
              <w:t>的</w:t>
            </w:r>
            <w:r w:rsidRPr="007A7591">
              <w:rPr>
                <w:rFonts w:hAnsi="SimSun"/>
                <w:szCs w:val="22"/>
                <w:lang w:val="en-US" w:eastAsia="ko-KR"/>
              </w:rPr>
              <w:t>协议和算法</w:t>
            </w:r>
          </w:p>
        </w:tc>
        <w:tc>
          <w:tcPr>
            <w:tcW w:w="1559" w:type="dxa"/>
            <w:noWrap/>
          </w:tcPr>
          <w:p w14:paraId="6C2E765D" w14:textId="65067B96" w:rsidR="009112DE" w:rsidRPr="007A7591" w:rsidRDefault="009112DE">
            <w:pPr>
              <w:pStyle w:val="Tabletext"/>
              <w:jc w:val="left"/>
              <w:rPr>
                <w:szCs w:val="22"/>
                <w:lang w:val="en-US" w:eastAsia="ko-KR"/>
              </w:rPr>
            </w:pPr>
            <w:r w:rsidRPr="007A7591">
              <w:rPr>
                <w:rFonts w:hAnsi="SimSun"/>
                <w:szCs w:val="22"/>
                <w:lang w:val="en-US" w:eastAsia="ko-KR"/>
              </w:rPr>
              <w:t>专有的，</w:t>
            </w:r>
            <w:r w:rsidR="00B12D76" w:rsidRPr="00716007">
              <w:rPr>
                <w:rFonts w:eastAsia="Batang"/>
                <w:lang w:val="en-US" w:eastAsia="ko-KR"/>
              </w:rPr>
              <w:t>2G MILENAGE (2G AKA)</w:t>
            </w:r>
            <w:r w:rsidRPr="007A7591">
              <w:rPr>
                <w:rFonts w:hAnsi="SimSun"/>
                <w:szCs w:val="22"/>
                <w:lang w:val="en-US" w:eastAsia="ko-KR"/>
              </w:rPr>
              <w:t>和</w:t>
            </w:r>
            <w:r w:rsidR="002A3F97">
              <w:rPr>
                <w:rFonts w:eastAsia="Malgun Gothic" w:hAnsi="SimSun"/>
                <w:szCs w:val="22"/>
                <w:lang w:val="en-US" w:eastAsia="ko-KR"/>
              </w:rPr>
              <w:br/>
            </w:r>
            <w:r w:rsidRPr="007A7591">
              <w:rPr>
                <w:rFonts w:hAnsi="SimSun"/>
                <w:szCs w:val="22"/>
                <w:lang w:val="en-US" w:eastAsia="ko-KR"/>
              </w:rPr>
              <w:t>专有的，</w:t>
            </w:r>
            <w:r w:rsidR="00B12D76" w:rsidRPr="00716007">
              <w:rPr>
                <w:rFonts w:eastAsia="Batang"/>
                <w:lang w:val="en-US" w:eastAsia="ko-KR"/>
              </w:rPr>
              <w:t>MILENAGE, TUAK (3G AKA</w:t>
            </w:r>
            <w:r w:rsidR="00B12D76">
              <w:rPr>
                <w:rFonts w:eastAsia="Batang"/>
                <w:lang w:val="en-US" w:eastAsia="ko-KR"/>
              </w:rPr>
              <w:t>)</w:t>
            </w:r>
          </w:p>
        </w:tc>
        <w:tc>
          <w:tcPr>
            <w:tcW w:w="1480" w:type="dxa"/>
          </w:tcPr>
          <w:p w14:paraId="4D7FBCAE" w14:textId="77777777" w:rsidR="009112DE" w:rsidRPr="007A7591" w:rsidRDefault="009112DE">
            <w:pPr>
              <w:pStyle w:val="Tabletext"/>
              <w:jc w:val="left"/>
              <w:rPr>
                <w:szCs w:val="22"/>
                <w:lang w:val="en-US" w:eastAsia="ko-KR"/>
              </w:rPr>
            </w:pPr>
            <w:r w:rsidRPr="007A7591">
              <w:rPr>
                <w:rFonts w:hAnsi="SimSun"/>
                <w:szCs w:val="22"/>
                <w:lang w:val="en-US" w:eastAsia="zh-CN"/>
              </w:rPr>
              <w:t>专有的，</w:t>
            </w:r>
            <w:r w:rsidRPr="007A7591">
              <w:rPr>
                <w:szCs w:val="22"/>
                <w:lang w:val="en-US" w:eastAsia="ko-KR"/>
              </w:rPr>
              <w:t xml:space="preserve"> MILENAGE, TUAK </w:t>
            </w:r>
          </w:p>
        </w:tc>
        <w:tc>
          <w:tcPr>
            <w:tcW w:w="1480" w:type="dxa"/>
          </w:tcPr>
          <w:p w14:paraId="38763275" w14:textId="77777777" w:rsidR="009112DE" w:rsidRPr="007A7591" w:rsidRDefault="009112DE">
            <w:pPr>
              <w:pStyle w:val="Tabletext"/>
              <w:jc w:val="left"/>
              <w:rPr>
                <w:szCs w:val="22"/>
                <w:lang w:val="en-US" w:eastAsia="ko-KR"/>
              </w:rPr>
            </w:pPr>
            <w:r w:rsidRPr="007A7591">
              <w:rPr>
                <w:rFonts w:hAnsi="SimSun"/>
                <w:szCs w:val="22"/>
                <w:lang w:val="en-US" w:eastAsia="ko-KR"/>
              </w:rPr>
              <w:t>专有的，</w:t>
            </w:r>
            <w:r w:rsidRPr="007A7591">
              <w:rPr>
                <w:szCs w:val="22"/>
                <w:lang w:val="en-US" w:eastAsia="ko-KR"/>
              </w:rPr>
              <w:t>2G MILENAGE (2G AKA)</w:t>
            </w:r>
            <w:r w:rsidRPr="007A7591">
              <w:rPr>
                <w:rFonts w:hAnsi="SimSun"/>
                <w:szCs w:val="22"/>
                <w:lang w:val="en-US" w:eastAsia="ko-KR"/>
              </w:rPr>
              <w:t>和专有的，</w:t>
            </w:r>
            <w:r w:rsidRPr="007A7591">
              <w:rPr>
                <w:szCs w:val="22"/>
                <w:lang w:val="en-US" w:eastAsia="ko-KR"/>
              </w:rPr>
              <w:t>MILENAGE, TUAK (3G AKA)</w:t>
            </w:r>
          </w:p>
        </w:tc>
        <w:tc>
          <w:tcPr>
            <w:tcW w:w="1480" w:type="dxa"/>
          </w:tcPr>
          <w:p w14:paraId="297A84C7" w14:textId="77777777" w:rsidR="009112DE" w:rsidRPr="007A7591" w:rsidRDefault="009112DE">
            <w:pPr>
              <w:pStyle w:val="Tabletext"/>
              <w:jc w:val="left"/>
              <w:rPr>
                <w:szCs w:val="22"/>
                <w:lang w:val="en-US" w:eastAsia="ko-KR"/>
              </w:rPr>
            </w:pPr>
            <w:r w:rsidRPr="007A7591">
              <w:rPr>
                <w:rFonts w:hAnsi="SimSun"/>
                <w:szCs w:val="22"/>
                <w:lang w:val="en-US" w:eastAsia="ko-KR"/>
              </w:rPr>
              <w:t>专有的，</w:t>
            </w:r>
            <w:r w:rsidRPr="007A7591">
              <w:rPr>
                <w:szCs w:val="22"/>
                <w:lang w:val="en-US" w:eastAsia="ko-KR"/>
              </w:rPr>
              <w:t>2G MILENAGE (2G AKA)</w:t>
            </w:r>
            <w:r w:rsidRPr="007A7591">
              <w:rPr>
                <w:rFonts w:hAnsi="SimSun"/>
                <w:szCs w:val="22"/>
                <w:lang w:val="en-US" w:eastAsia="ko-KR"/>
              </w:rPr>
              <w:t>和专有的，</w:t>
            </w:r>
            <w:r w:rsidRPr="007A7591">
              <w:rPr>
                <w:szCs w:val="22"/>
                <w:lang w:val="en-US" w:eastAsia="ko-KR"/>
              </w:rPr>
              <w:t>MILENAGE, TUAK (3G AKA)</w:t>
            </w:r>
          </w:p>
        </w:tc>
        <w:tc>
          <w:tcPr>
            <w:tcW w:w="1721" w:type="dxa"/>
          </w:tcPr>
          <w:p w14:paraId="5C448AB3" w14:textId="77777777" w:rsidR="009112DE" w:rsidRPr="007A7591" w:rsidRDefault="009112DE">
            <w:pPr>
              <w:pStyle w:val="Tabletext"/>
              <w:jc w:val="left"/>
              <w:rPr>
                <w:szCs w:val="22"/>
                <w:lang w:val="en-US" w:eastAsia="ko-KR"/>
              </w:rPr>
            </w:pPr>
            <w:r w:rsidRPr="007A7591">
              <w:rPr>
                <w:rFonts w:hAnsi="SimSun"/>
                <w:szCs w:val="22"/>
                <w:lang w:val="en-US" w:eastAsia="zh-CN"/>
              </w:rPr>
              <w:t>专有的，</w:t>
            </w:r>
            <w:r w:rsidRPr="007A7591">
              <w:rPr>
                <w:szCs w:val="22"/>
                <w:lang w:val="en-US" w:eastAsia="ko-KR"/>
              </w:rPr>
              <w:t xml:space="preserve"> MILENAGE, TUAK </w:t>
            </w:r>
          </w:p>
        </w:tc>
        <w:tc>
          <w:tcPr>
            <w:tcW w:w="1721" w:type="dxa"/>
          </w:tcPr>
          <w:p w14:paraId="4C89EF03" w14:textId="77777777" w:rsidR="009112DE" w:rsidRPr="007A7591" w:rsidRDefault="009112DE">
            <w:pPr>
              <w:pStyle w:val="Tabletext"/>
              <w:jc w:val="left"/>
              <w:rPr>
                <w:szCs w:val="22"/>
                <w:lang w:val="en-US" w:eastAsia="ko-KR"/>
              </w:rPr>
            </w:pPr>
            <w:r w:rsidRPr="007A7591">
              <w:rPr>
                <w:rFonts w:hAnsi="SimSun"/>
                <w:szCs w:val="22"/>
                <w:lang w:val="en-US" w:eastAsia="zh-CN"/>
              </w:rPr>
              <w:t>专有的，</w:t>
            </w:r>
            <w:r w:rsidRPr="007A7591">
              <w:rPr>
                <w:szCs w:val="22"/>
                <w:lang w:val="en-US" w:eastAsia="ko-KR"/>
              </w:rPr>
              <w:t>MILENAGE, TUAK</w:t>
            </w:r>
          </w:p>
        </w:tc>
        <w:tc>
          <w:tcPr>
            <w:tcW w:w="1721" w:type="dxa"/>
          </w:tcPr>
          <w:p w14:paraId="62A314D6" w14:textId="77777777" w:rsidR="009112DE" w:rsidRPr="007A7591" w:rsidRDefault="009112DE">
            <w:pPr>
              <w:pStyle w:val="Tabletext"/>
              <w:jc w:val="left"/>
              <w:rPr>
                <w:szCs w:val="22"/>
                <w:lang w:val="en-US" w:eastAsia="ko-KR"/>
              </w:rPr>
            </w:pPr>
            <w:r w:rsidRPr="007A7591">
              <w:rPr>
                <w:rFonts w:hAnsi="SimSun"/>
                <w:szCs w:val="22"/>
                <w:lang w:val="en-US" w:eastAsia="zh-CN"/>
              </w:rPr>
              <w:t>专有的，</w:t>
            </w:r>
            <w:r w:rsidRPr="007A7591">
              <w:rPr>
                <w:szCs w:val="22"/>
                <w:lang w:val="en-US" w:eastAsia="ko-KR"/>
              </w:rPr>
              <w:t>MILENAGE, TUAK</w:t>
            </w:r>
          </w:p>
        </w:tc>
      </w:tr>
      <w:tr w:rsidR="009112DE" w14:paraId="701B818D" w14:textId="77777777">
        <w:trPr>
          <w:cantSplit/>
          <w:jc w:val="center"/>
        </w:trPr>
        <w:tc>
          <w:tcPr>
            <w:tcW w:w="1778" w:type="dxa"/>
            <w:noWrap/>
          </w:tcPr>
          <w:p w14:paraId="6E581CEC" w14:textId="77777777" w:rsidR="009112DE" w:rsidRPr="007A7591" w:rsidRDefault="009112DE">
            <w:pPr>
              <w:pStyle w:val="Tabletext"/>
              <w:jc w:val="left"/>
              <w:rPr>
                <w:szCs w:val="22"/>
                <w:lang w:val="en-US" w:eastAsia="ko-KR"/>
              </w:rPr>
            </w:pPr>
            <w:r w:rsidRPr="007A7591">
              <w:rPr>
                <w:rFonts w:hAnsi="SimSun"/>
                <w:szCs w:val="22"/>
                <w:lang w:val="en-US" w:eastAsia="zh-CN"/>
              </w:rPr>
              <w:t>干扰源</w:t>
            </w:r>
          </w:p>
        </w:tc>
        <w:tc>
          <w:tcPr>
            <w:tcW w:w="1621" w:type="dxa"/>
          </w:tcPr>
          <w:p w14:paraId="455A6D3D" w14:textId="77777777" w:rsidR="009112DE" w:rsidRPr="007A7591" w:rsidRDefault="009112DE">
            <w:pPr>
              <w:pStyle w:val="Tabletext"/>
              <w:jc w:val="left"/>
              <w:rPr>
                <w:szCs w:val="22"/>
                <w:lang w:val="en-US" w:eastAsia="ko-KR"/>
              </w:rPr>
            </w:pPr>
          </w:p>
        </w:tc>
        <w:tc>
          <w:tcPr>
            <w:tcW w:w="1559" w:type="dxa"/>
          </w:tcPr>
          <w:p w14:paraId="391D9F64" w14:textId="1090AA33" w:rsidR="009112DE" w:rsidRPr="007A7591" w:rsidRDefault="009112DE">
            <w:pPr>
              <w:pStyle w:val="Tabletext"/>
              <w:jc w:val="left"/>
              <w:rPr>
                <w:szCs w:val="22"/>
                <w:lang w:val="en-US" w:eastAsia="ko-KR"/>
              </w:rPr>
            </w:pPr>
            <w:r w:rsidRPr="007A7591">
              <w:rPr>
                <w:rFonts w:hAnsi="SimSun"/>
                <w:szCs w:val="22"/>
                <w:lang w:val="en-US" w:eastAsia="zh-CN"/>
              </w:rPr>
              <w:t>其他用户、</w:t>
            </w:r>
            <w:r w:rsidR="002A3F97">
              <w:rPr>
                <w:rFonts w:hAnsi="SimSun"/>
                <w:szCs w:val="22"/>
                <w:lang w:val="en-US" w:eastAsia="zh-CN"/>
              </w:rPr>
              <w:br/>
            </w:r>
            <w:r w:rsidRPr="007A7591">
              <w:rPr>
                <w:rFonts w:hAnsi="SimSun"/>
                <w:szCs w:val="22"/>
                <w:lang w:val="en-US" w:eastAsia="zh-CN"/>
              </w:rPr>
              <w:t>小区和网络</w:t>
            </w:r>
          </w:p>
        </w:tc>
        <w:tc>
          <w:tcPr>
            <w:tcW w:w="1480" w:type="dxa"/>
          </w:tcPr>
          <w:p w14:paraId="40789E30" w14:textId="77777777" w:rsidR="009112DE" w:rsidRPr="007A7591" w:rsidRDefault="009112DE">
            <w:pPr>
              <w:pStyle w:val="Tabletext"/>
              <w:jc w:val="left"/>
              <w:rPr>
                <w:szCs w:val="22"/>
                <w:lang w:val="en-US" w:eastAsia="zh-CN"/>
              </w:rPr>
            </w:pPr>
            <w:r w:rsidRPr="007A7591">
              <w:rPr>
                <w:rFonts w:hAnsi="SimSun"/>
                <w:szCs w:val="22"/>
                <w:lang w:val="en-US" w:eastAsia="zh-CN"/>
              </w:rPr>
              <w:t>其他用户、小区和网络</w:t>
            </w:r>
          </w:p>
        </w:tc>
        <w:tc>
          <w:tcPr>
            <w:tcW w:w="1480" w:type="dxa"/>
          </w:tcPr>
          <w:p w14:paraId="6E596FA0" w14:textId="77777777" w:rsidR="009112DE" w:rsidRPr="007A7591" w:rsidRDefault="009112DE">
            <w:pPr>
              <w:pStyle w:val="Tabletext"/>
              <w:jc w:val="left"/>
              <w:rPr>
                <w:szCs w:val="22"/>
                <w:lang w:val="en-US" w:eastAsia="ko-KR"/>
              </w:rPr>
            </w:pPr>
            <w:r w:rsidRPr="007A7591">
              <w:rPr>
                <w:rFonts w:hAnsi="SimSun"/>
                <w:szCs w:val="22"/>
                <w:lang w:val="en-US" w:eastAsia="zh-CN"/>
              </w:rPr>
              <w:t>其他用户、小区和网络</w:t>
            </w:r>
          </w:p>
        </w:tc>
        <w:tc>
          <w:tcPr>
            <w:tcW w:w="1480" w:type="dxa"/>
          </w:tcPr>
          <w:p w14:paraId="781C454F" w14:textId="77777777" w:rsidR="009112DE" w:rsidRPr="007A7591" w:rsidRDefault="009112DE">
            <w:pPr>
              <w:pStyle w:val="Tabletext"/>
              <w:jc w:val="left"/>
              <w:rPr>
                <w:szCs w:val="22"/>
                <w:lang w:val="en-US" w:eastAsia="ko-KR"/>
              </w:rPr>
            </w:pPr>
            <w:r w:rsidRPr="007A7591">
              <w:rPr>
                <w:rFonts w:hAnsi="SimSun"/>
                <w:szCs w:val="22"/>
                <w:lang w:val="en-US" w:eastAsia="zh-CN"/>
              </w:rPr>
              <w:t>其他用户、小区和网络</w:t>
            </w:r>
          </w:p>
        </w:tc>
        <w:tc>
          <w:tcPr>
            <w:tcW w:w="1721" w:type="dxa"/>
          </w:tcPr>
          <w:p w14:paraId="6F9BCF06" w14:textId="2622C3F8" w:rsidR="009112DE" w:rsidRPr="007A7591" w:rsidRDefault="009112DE">
            <w:pPr>
              <w:pStyle w:val="Tabletext"/>
              <w:jc w:val="left"/>
              <w:rPr>
                <w:szCs w:val="22"/>
                <w:lang w:val="en-US" w:eastAsia="ko-KR"/>
              </w:rPr>
            </w:pPr>
            <w:r w:rsidRPr="007A7591">
              <w:rPr>
                <w:rFonts w:hAnsi="SimSun"/>
                <w:szCs w:val="22"/>
                <w:lang w:val="en-US" w:eastAsia="zh-CN"/>
              </w:rPr>
              <w:t>其他用户、</w:t>
            </w:r>
            <w:r w:rsidR="002A3F97">
              <w:rPr>
                <w:rFonts w:hAnsi="SimSun"/>
                <w:szCs w:val="22"/>
                <w:lang w:val="en-US" w:eastAsia="zh-CN"/>
              </w:rPr>
              <w:br/>
            </w:r>
            <w:r w:rsidRPr="007A7591">
              <w:rPr>
                <w:rFonts w:hAnsi="SimSun"/>
                <w:szCs w:val="22"/>
                <w:lang w:val="en-US" w:eastAsia="zh-CN"/>
              </w:rPr>
              <w:t>小区和网络</w:t>
            </w:r>
          </w:p>
        </w:tc>
        <w:tc>
          <w:tcPr>
            <w:tcW w:w="1721" w:type="dxa"/>
          </w:tcPr>
          <w:p w14:paraId="4762059A" w14:textId="1EC4D65D" w:rsidR="009112DE" w:rsidRPr="007A7591" w:rsidRDefault="009112DE">
            <w:pPr>
              <w:pStyle w:val="Tabletext"/>
              <w:jc w:val="left"/>
              <w:rPr>
                <w:szCs w:val="22"/>
                <w:lang w:val="en-US" w:eastAsia="zh-CN"/>
              </w:rPr>
            </w:pPr>
            <w:r w:rsidRPr="007A7591">
              <w:rPr>
                <w:rFonts w:hAnsi="SimSun"/>
                <w:szCs w:val="22"/>
                <w:lang w:val="en-US" w:eastAsia="zh-CN"/>
              </w:rPr>
              <w:t>其他用户、</w:t>
            </w:r>
            <w:r w:rsidR="002A3F97">
              <w:rPr>
                <w:rFonts w:hAnsi="SimSun"/>
                <w:szCs w:val="22"/>
                <w:lang w:val="en-US" w:eastAsia="zh-CN"/>
              </w:rPr>
              <w:br/>
            </w:r>
            <w:r w:rsidRPr="007A7591">
              <w:rPr>
                <w:rFonts w:hAnsi="SimSun"/>
                <w:szCs w:val="22"/>
                <w:lang w:val="en-US" w:eastAsia="zh-CN"/>
              </w:rPr>
              <w:t>小区和网络</w:t>
            </w:r>
          </w:p>
        </w:tc>
        <w:tc>
          <w:tcPr>
            <w:tcW w:w="1721" w:type="dxa"/>
          </w:tcPr>
          <w:p w14:paraId="167DB87E" w14:textId="00607C64" w:rsidR="009112DE" w:rsidRPr="007A7591" w:rsidRDefault="009112DE">
            <w:pPr>
              <w:pStyle w:val="Tabletext"/>
              <w:jc w:val="left"/>
              <w:rPr>
                <w:szCs w:val="22"/>
                <w:lang w:val="en-US" w:eastAsia="zh-CN"/>
              </w:rPr>
            </w:pPr>
            <w:r w:rsidRPr="007A7591">
              <w:rPr>
                <w:rFonts w:hAnsi="SimSun"/>
                <w:szCs w:val="22"/>
                <w:lang w:val="en-US" w:eastAsia="zh-CN"/>
              </w:rPr>
              <w:t>其他用户、</w:t>
            </w:r>
            <w:r w:rsidR="002A3F97">
              <w:rPr>
                <w:rFonts w:hAnsi="SimSun"/>
                <w:szCs w:val="22"/>
                <w:lang w:val="en-US" w:eastAsia="zh-CN"/>
              </w:rPr>
              <w:br/>
            </w:r>
            <w:r w:rsidRPr="007A7591">
              <w:rPr>
                <w:rFonts w:hAnsi="SimSun"/>
                <w:szCs w:val="22"/>
                <w:lang w:val="en-US" w:eastAsia="zh-CN"/>
              </w:rPr>
              <w:t>小区和网络</w:t>
            </w:r>
          </w:p>
        </w:tc>
      </w:tr>
    </w:tbl>
    <w:p w14:paraId="6A45FEDF" w14:textId="77777777" w:rsidR="00B12D76" w:rsidRDefault="00B12D76" w:rsidP="00B12D76">
      <w:pPr>
        <w:pStyle w:val="TableNo0"/>
        <w:rPr>
          <w:lang w:val="en-US" w:eastAsia="zh-CN"/>
        </w:rPr>
      </w:pPr>
      <w:r>
        <w:rPr>
          <w:lang w:eastAsia="zh-CN"/>
        </w:rPr>
        <w:br w:type="page"/>
      </w: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B12D76" w:rsidRPr="00583635" w14:paraId="7A44BE26" w14:textId="77777777" w:rsidTr="00F81F7F">
        <w:trPr>
          <w:cantSplit/>
          <w:tblHeader/>
        </w:trPr>
        <w:tc>
          <w:tcPr>
            <w:tcW w:w="1639" w:type="dxa"/>
            <w:noWrap/>
            <w:hideMark/>
          </w:tcPr>
          <w:p w14:paraId="1A4FAC92" w14:textId="77777777" w:rsidR="00B12D76" w:rsidRPr="00B12D76" w:rsidRDefault="00B12D76" w:rsidP="00F81F7F">
            <w:pPr>
              <w:pStyle w:val="Tablehead"/>
              <w:rPr>
                <w:szCs w:val="22"/>
              </w:rPr>
            </w:pPr>
            <w:proofErr w:type="spellStart"/>
            <w:r w:rsidRPr="00B12D76">
              <w:rPr>
                <w:szCs w:val="22"/>
              </w:rPr>
              <w:t>功能特性</w:t>
            </w:r>
            <w:proofErr w:type="spellEnd"/>
          </w:p>
        </w:tc>
        <w:tc>
          <w:tcPr>
            <w:tcW w:w="1796" w:type="dxa"/>
            <w:hideMark/>
          </w:tcPr>
          <w:p w14:paraId="7D9C24AB" w14:textId="77777777" w:rsidR="00B12D76" w:rsidRPr="00B12D76" w:rsidRDefault="00B12D76" w:rsidP="00F81F7F">
            <w:pPr>
              <w:pStyle w:val="Tablehead"/>
              <w:rPr>
                <w:szCs w:val="22"/>
              </w:rPr>
            </w:pPr>
            <w:proofErr w:type="spellStart"/>
            <w:r w:rsidRPr="00B12D76">
              <w:rPr>
                <w:szCs w:val="22"/>
              </w:rPr>
              <w:t>测量单位</w:t>
            </w:r>
            <w:proofErr w:type="spellEnd"/>
          </w:p>
        </w:tc>
        <w:tc>
          <w:tcPr>
            <w:tcW w:w="1562" w:type="dxa"/>
            <w:noWrap/>
            <w:hideMark/>
          </w:tcPr>
          <w:p w14:paraId="6A37A6D6" w14:textId="77777777" w:rsidR="00B12D76" w:rsidRPr="00583635" w:rsidRDefault="00B12D76" w:rsidP="00F81F7F">
            <w:pPr>
              <w:pStyle w:val="Tablehead"/>
              <w:rPr>
                <w:rFonts w:eastAsia="Batang"/>
              </w:rPr>
            </w:pPr>
            <w:r w:rsidRPr="00583635">
              <w:rPr>
                <w:rFonts w:eastAsia="Batang"/>
              </w:rPr>
              <w:t>GSM/EDGE</w:t>
            </w:r>
          </w:p>
        </w:tc>
        <w:tc>
          <w:tcPr>
            <w:tcW w:w="1468" w:type="dxa"/>
          </w:tcPr>
          <w:p w14:paraId="74083D2D" w14:textId="77777777" w:rsidR="00B12D76" w:rsidRPr="00583635" w:rsidRDefault="00B12D76" w:rsidP="00F81F7F">
            <w:pPr>
              <w:pStyle w:val="Tablehead"/>
              <w:rPr>
                <w:rFonts w:eastAsia="Batang"/>
              </w:rPr>
            </w:pPr>
            <w:r>
              <w:rPr>
                <w:rFonts w:eastAsia="Batang"/>
              </w:rPr>
              <w:t>EC-GSM-IoT</w:t>
            </w:r>
          </w:p>
        </w:tc>
        <w:tc>
          <w:tcPr>
            <w:tcW w:w="1515" w:type="dxa"/>
            <w:hideMark/>
          </w:tcPr>
          <w:p w14:paraId="7B1FD497" w14:textId="77777777" w:rsidR="00B12D76" w:rsidRPr="00583635" w:rsidRDefault="00B12D76" w:rsidP="00F81F7F">
            <w:pPr>
              <w:pStyle w:val="Tablehead"/>
              <w:rPr>
                <w:rFonts w:eastAsia="Batang"/>
              </w:rPr>
            </w:pPr>
            <w:r w:rsidRPr="00583635">
              <w:rPr>
                <w:rFonts w:eastAsia="Batang"/>
              </w:rPr>
              <w:t>UMTS</w:t>
            </w:r>
          </w:p>
        </w:tc>
        <w:tc>
          <w:tcPr>
            <w:tcW w:w="1515" w:type="dxa"/>
            <w:noWrap/>
            <w:hideMark/>
          </w:tcPr>
          <w:p w14:paraId="0F2B9EC4" w14:textId="77777777" w:rsidR="00B12D76" w:rsidRPr="00583635" w:rsidRDefault="00B12D76" w:rsidP="00F81F7F">
            <w:pPr>
              <w:pStyle w:val="Tablehead"/>
              <w:rPr>
                <w:rFonts w:eastAsia="Batang"/>
              </w:rPr>
            </w:pPr>
            <w:r w:rsidRPr="00583635">
              <w:rPr>
                <w:rFonts w:eastAsia="Batang"/>
              </w:rPr>
              <w:t>HSPA+</w:t>
            </w:r>
          </w:p>
        </w:tc>
        <w:tc>
          <w:tcPr>
            <w:tcW w:w="1546" w:type="dxa"/>
            <w:hideMark/>
          </w:tcPr>
          <w:p w14:paraId="17768D10" w14:textId="77777777" w:rsidR="00B12D76" w:rsidRPr="00583635" w:rsidRDefault="00B12D76" w:rsidP="00F81F7F">
            <w:pPr>
              <w:pStyle w:val="Tablehead"/>
              <w:rPr>
                <w:rFonts w:eastAsia="Batang"/>
              </w:rPr>
            </w:pPr>
            <w:r w:rsidRPr="00583635">
              <w:rPr>
                <w:rFonts w:eastAsia="Batang"/>
              </w:rPr>
              <w:t>LTE</w:t>
            </w:r>
            <w:r>
              <w:rPr>
                <w:rFonts w:eastAsia="Batang"/>
              </w:rPr>
              <w:t xml:space="preserve"> Advanced Pro</w:t>
            </w:r>
          </w:p>
        </w:tc>
        <w:tc>
          <w:tcPr>
            <w:tcW w:w="1709" w:type="dxa"/>
          </w:tcPr>
          <w:p w14:paraId="3A0E59B5" w14:textId="77777777" w:rsidR="00B12D76" w:rsidRPr="00583635" w:rsidRDefault="00B12D76" w:rsidP="00F81F7F">
            <w:pPr>
              <w:pStyle w:val="Tablehead"/>
              <w:rPr>
                <w:rFonts w:eastAsia="Batang"/>
              </w:rPr>
            </w:pPr>
            <w:proofErr w:type="spellStart"/>
            <w:r w:rsidRPr="00395D74">
              <w:rPr>
                <w:rFonts w:eastAsia="Batang" w:hint="eastAsia"/>
              </w:rPr>
              <w:t>eMTC</w:t>
            </w:r>
            <w:proofErr w:type="spellEnd"/>
          </w:p>
        </w:tc>
        <w:tc>
          <w:tcPr>
            <w:tcW w:w="1709" w:type="dxa"/>
          </w:tcPr>
          <w:p w14:paraId="539445C0" w14:textId="77777777" w:rsidR="00B12D76" w:rsidRPr="00583635" w:rsidRDefault="00B12D76" w:rsidP="00F81F7F">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B12D76" w:rsidRPr="006B21C3" w14:paraId="265931AA" w14:textId="77777777" w:rsidTr="00F81F7F">
        <w:trPr>
          <w:cantSplit/>
          <w:trHeight w:val="4730"/>
        </w:trPr>
        <w:tc>
          <w:tcPr>
            <w:tcW w:w="1639" w:type="dxa"/>
            <w:noWrap/>
            <w:hideMark/>
          </w:tcPr>
          <w:p w14:paraId="3A3FAB1F" w14:textId="77777777" w:rsidR="00B12D76" w:rsidRPr="00930E78" w:rsidRDefault="00B12D76" w:rsidP="00B12D76">
            <w:pPr>
              <w:pStyle w:val="Tabletext"/>
              <w:numPr>
                <w:ilvl w:val="0"/>
                <w:numId w:val="1"/>
              </w:numPr>
              <w:tabs>
                <w:tab w:val="left" w:pos="1871"/>
              </w:tabs>
              <w:ind w:left="270" w:hanging="270"/>
              <w:jc w:val="left"/>
              <w:rPr>
                <w:rFonts w:eastAsia="Batang"/>
                <w:lang w:val="en-US" w:eastAsia="ko-KR"/>
              </w:rPr>
            </w:pPr>
            <w:r w:rsidRPr="007A7591">
              <w:rPr>
                <w:rFonts w:hAnsi="SimSun"/>
                <w:szCs w:val="22"/>
                <w:lang w:val="en-US" w:eastAsia="zh-CN"/>
              </w:rPr>
              <w:t>同信道干扰</w:t>
            </w:r>
          </w:p>
          <w:p w14:paraId="37948CB8" w14:textId="77777777" w:rsidR="00B12D76" w:rsidRPr="00930E78" w:rsidRDefault="00B12D76" w:rsidP="00B12D76">
            <w:pPr>
              <w:pStyle w:val="Tabletext"/>
              <w:numPr>
                <w:ilvl w:val="0"/>
                <w:numId w:val="1"/>
              </w:numPr>
              <w:tabs>
                <w:tab w:val="left" w:pos="1871"/>
              </w:tabs>
              <w:ind w:left="270" w:hanging="270"/>
              <w:jc w:val="left"/>
              <w:rPr>
                <w:rFonts w:eastAsia="Batang"/>
                <w:lang w:val="en-US" w:eastAsia="ko-KR"/>
              </w:rPr>
            </w:pPr>
            <w:r>
              <w:rPr>
                <w:rFonts w:hint="eastAsia"/>
                <w:lang w:val="en-US" w:eastAsia="zh-CN"/>
              </w:rPr>
              <w:t>相邻信道干扰</w:t>
            </w:r>
          </w:p>
          <w:p w14:paraId="58E73B1F" w14:textId="77777777" w:rsidR="00B12D76" w:rsidRPr="00930E78" w:rsidRDefault="00B12D76" w:rsidP="00B12D76">
            <w:pPr>
              <w:pStyle w:val="Tabletext"/>
              <w:numPr>
                <w:ilvl w:val="0"/>
                <w:numId w:val="1"/>
              </w:numPr>
              <w:tabs>
                <w:tab w:val="left" w:pos="1871"/>
              </w:tabs>
              <w:ind w:left="270" w:hanging="270"/>
              <w:jc w:val="left"/>
              <w:rPr>
                <w:rFonts w:eastAsia="Batang"/>
                <w:lang w:val="en-US" w:eastAsia="ko-KR"/>
              </w:rPr>
            </w:pPr>
            <w:r w:rsidRPr="007A7591">
              <w:rPr>
                <w:rFonts w:ascii="SimSun" w:hAnsi="SimSun" w:hint="eastAsia"/>
                <w:szCs w:val="22"/>
                <w:lang w:val="en-US" w:eastAsia="zh-CN"/>
              </w:rPr>
              <w:t>相间</w:t>
            </w:r>
            <w:r w:rsidRPr="007A7591">
              <w:rPr>
                <w:rFonts w:ascii="SimSun" w:hAnsi="SimSun"/>
                <w:szCs w:val="22"/>
                <w:lang w:val="en-US" w:eastAsia="zh-CN"/>
              </w:rPr>
              <w:t>信道干扰</w:t>
            </w:r>
          </w:p>
          <w:p w14:paraId="39D3EAA8" w14:textId="77777777" w:rsidR="00B12D76" w:rsidRPr="00930E78" w:rsidRDefault="00B12D76" w:rsidP="00B12D76">
            <w:pPr>
              <w:pStyle w:val="Tabletext"/>
              <w:numPr>
                <w:ilvl w:val="0"/>
                <w:numId w:val="1"/>
              </w:numPr>
              <w:tabs>
                <w:tab w:val="left" w:pos="1871"/>
              </w:tabs>
              <w:ind w:left="270" w:hanging="270"/>
              <w:jc w:val="left"/>
              <w:rPr>
                <w:rFonts w:eastAsia="Batang"/>
                <w:lang w:val="en-US" w:eastAsia="ko-KR"/>
              </w:rPr>
            </w:pPr>
            <w:r w:rsidRPr="007A7591">
              <w:rPr>
                <w:rFonts w:ascii="SimSun" w:hAnsi="SimSun" w:hint="eastAsia"/>
                <w:szCs w:val="22"/>
                <w:lang w:val="en-US" w:eastAsia="zh-CN"/>
              </w:rPr>
              <w:t>防撞</w:t>
            </w:r>
          </w:p>
          <w:p w14:paraId="11DDF312" w14:textId="77777777" w:rsidR="00B12D76" w:rsidRPr="00930E78" w:rsidRDefault="00B12D76" w:rsidP="00B12D76">
            <w:pPr>
              <w:pStyle w:val="Tabletext"/>
              <w:numPr>
                <w:ilvl w:val="0"/>
                <w:numId w:val="1"/>
              </w:numPr>
              <w:tabs>
                <w:tab w:val="left" w:pos="1871"/>
              </w:tabs>
              <w:ind w:left="270" w:hanging="270"/>
              <w:jc w:val="left"/>
              <w:rPr>
                <w:rFonts w:eastAsia="Batang"/>
                <w:lang w:val="en-US" w:eastAsia="ko-KR"/>
              </w:rPr>
            </w:pPr>
            <w:r>
              <w:rPr>
                <w:rFonts w:hint="eastAsia"/>
                <w:lang w:val="en-US" w:eastAsia="zh-CN"/>
              </w:rPr>
              <w:t>保护机制</w:t>
            </w:r>
          </w:p>
          <w:p w14:paraId="0AC2AA52" w14:textId="77777777" w:rsidR="00B12D76" w:rsidRPr="00930E78" w:rsidRDefault="00B12D76" w:rsidP="00B12D76">
            <w:pPr>
              <w:pStyle w:val="Tabletext"/>
              <w:numPr>
                <w:ilvl w:val="0"/>
                <w:numId w:val="1"/>
              </w:numPr>
              <w:tabs>
                <w:tab w:val="left" w:pos="1871"/>
              </w:tabs>
              <w:ind w:left="270" w:hanging="270"/>
              <w:jc w:val="left"/>
              <w:rPr>
                <w:rFonts w:eastAsia="Batang"/>
                <w:lang w:val="en-US" w:eastAsia="ko-KR"/>
              </w:rPr>
            </w:pPr>
            <w:r w:rsidRPr="007A7591">
              <w:rPr>
                <w:rFonts w:hAnsi="SimSun"/>
                <w:szCs w:val="22"/>
                <w:lang w:val="en-US" w:eastAsia="zh-CN"/>
              </w:rPr>
              <w:t>对</w:t>
            </w:r>
            <w:r>
              <w:rPr>
                <w:rFonts w:hAnsi="SimSun" w:hint="eastAsia"/>
                <w:szCs w:val="22"/>
                <w:lang w:val="en-US" w:eastAsia="zh-CN"/>
              </w:rPr>
              <w:t>其他</w:t>
            </w:r>
            <w:r w:rsidRPr="007A7591">
              <w:rPr>
                <w:rFonts w:hAnsi="SimSun"/>
                <w:szCs w:val="22"/>
                <w:lang w:val="en-US" w:eastAsia="zh-CN"/>
              </w:rPr>
              <w:t>干扰无线电技术的灵敏度</w:t>
            </w:r>
          </w:p>
          <w:p w14:paraId="690CC8C7" w14:textId="77777777" w:rsidR="00B12D76" w:rsidRDefault="00B12D76" w:rsidP="00B12D76">
            <w:pPr>
              <w:pStyle w:val="Tabletext"/>
              <w:numPr>
                <w:ilvl w:val="0"/>
                <w:numId w:val="1"/>
              </w:numPr>
              <w:tabs>
                <w:tab w:val="left" w:pos="1871"/>
              </w:tabs>
              <w:ind w:left="270" w:hanging="270"/>
              <w:jc w:val="left"/>
              <w:rPr>
                <w:rFonts w:eastAsia="Batang"/>
                <w:lang w:val="en-US" w:eastAsia="ko-KR"/>
              </w:rPr>
            </w:pPr>
            <w:r w:rsidRPr="007A7591">
              <w:rPr>
                <w:rFonts w:hAnsi="SimSun"/>
                <w:szCs w:val="22"/>
                <w:lang w:val="en-US" w:eastAsia="zh-CN"/>
              </w:rPr>
              <w:t>对</w:t>
            </w:r>
            <w:r>
              <w:rPr>
                <w:rFonts w:hAnsi="SimSun" w:hint="eastAsia"/>
                <w:szCs w:val="22"/>
                <w:lang w:val="en-US" w:eastAsia="zh-CN"/>
              </w:rPr>
              <w:t>其他</w:t>
            </w:r>
            <w:r w:rsidRPr="007A7591">
              <w:rPr>
                <w:rFonts w:hAnsi="SimSun"/>
                <w:szCs w:val="22"/>
                <w:lang w:val="en-US" w:eastAsia="zh-CN"/>
              </w:rPr>
              <w:t>无线电技术的干扰度</w:t>
            </w:r>
          </w:p>
          <w:p w14:paraId="2A7F74F4" w14:textId="77777777" w:rsidR="00B12D76" w:rsidRPr="00E1031C" w:rsidRDefault="00B12D76" w:rsidP="00B12D76">
            <w:pPr>
              <w:pStyle w:val="Tabletext"/>
              <w:numPr>
                <w:ilvl w:val="0"/>
                <w:numId w:val="1"/>
              </w:numPr>
              <w:tabs>
                <w:tab w:val="left" w:pos="1871"/>
              </w:tabs>
              <w:ind w:left="270" w:hanging="270"/>
              <w:jc w:val="left"/>
              <w:rPr>
                <w:rFonts w:eastAsia="Batang"/>
                <w:lang w:val="en-US" w:eastAsia="ko-KR"/>
              </w:rPr>
            </w:pPr>
            <w:r w:rsidRPr="007A7591">
              <w:rPr>
                <w:rFonts w:hAnsi="SimSun"/>
                <w:szCs w:val="22"/>
                <w:lang w:val="en-US" w:eastAsia="zh-CN"/>
              </w:rPr>
              <w:t>对电力线</w:t>
            </w:r>
            <w:r w:rsidRPr="007A7591">
              <w:rPr>
                <w:szCs w:val="22"/>
                <w:lang w:val="en-US" w:eastAsia="ko-KR"/>
              </w:rPr>
              <w:t>RF</w:t>
            </w:r>
            <w:r w:rsidRPr="007A7591">
              <w:rPr>
                <w:rFonts w:hAnsi="SimSun"/>
                <w:szCs w:val="22"/>
                <w:lang w:val="en-US" w:eastAsia="zh-CN"/>
              </w:rPr>
              <w:t>发射的灵敏度</w:t>
            </w:r>
          </w:p>
        </w:tc>
        <w:tc>
          <w:tcPr>
            <w:tcW w:w="1796" w:type="dxa"/>
            <w:hideMark/>
          </w:tcPr>
          <w:p w14:paraId="76B67560" w14:textId="77777777" w:rsidR="00B12D76" w:rsidRPr="0017299B" w:rsidRDefault="00B12D76" w:rsidP="00F81F7F">
            <w:pPr>
              <w:pStyle w:val="Tabletext"/>
              <w:rPr>
                <w:rFonts w:eastAsia="Batang"/>
                <w:lang w:val="en-US" w:eastAsia="ko-KR"/>
              </w:rPr>
            </w:pPr>
          </w:p>
        </w:tc>
        <w:tc>
          <w:tcPr>
            <w:tcW w:w="1562" w:type="dxa"/>
            <w:vAlign w:val="center"/>
            <w:hideMark/>
          </w:tcPr>
          <w:p w14:paraId="50C1E1AE" w14:textId="18DE1DE7" w:rsidR="00B12D76" w:rsidRPr="0077579B" w:rsidRDefault="00B12D76" w:rsidP="002A3F97">
            <w:pPr>
              <w:pStyle w:val="Tabletext"/>
              <w:jc w:val="center"/>
              <w:rPr>
                <w:rFonts w:eastAsia="Batang"/>
                <w:spacing w:val="-8"/>
                <w:lang w:val="en-US" w:eastAsia="ko-KR"/>
              </w:rPr>
            </w:pPr>
            <w:r>
              <w:rPr>
                <w:rFonts w:hint="eastAsia"/>
                <w:spacing w:val="-8"/>
                <w:lang w:val="en-US" w:eastAsia="zh-CN"/>
              </w:rPr>
              <w:t>遵循</w:t>
            </w:r>
            <w:r w:rsidRPr="0077579B">
              <w:rPr>
                <w:rFonts w:eastAsia="Batang"/>
                <w:spacing w:val="-8"/>
                <w:lang w:val="en-US" w:eastAsia="ko-KR"/>
              </w:rPr>
              <w:t>3GPP</w:t>
            </w:r>
            <w:r>
              <w:rPr>
                <w:rFonts w:hint="eastAsia"/>
                <w:spacing w:val="-8"/>
                <w:lang w:val="en-US" w:eastAsia="zh-CN"/>
              </w:rPr>
              <w:t>规范和实施进行</w:t>
            </w:r>
            <w:r w:rsidR="002A3F97">
              <w:rPr>
                <w:spacing w:val="-8"/>
                <w:lang w:val="en-US" w:eastAsia="zh-CN"/>
              </w:rPr>
              <w:br/>
            </w:r>
            <w:r>
              <w:rPr>
                <w:rFonts w:hint="eastAsia"/>
                <w:spacing w:val="-8"/>
                <w:lang w:val="en-US" w:eastAsia="zh-CN"/>
              </w:rPr>
              <w:t>管理</w:t>
            </w:r>
          </w:p>
        </w:tc>
        <w:tc>
          <w:tcPr>
            <w:tcW w:w="1468" w:type="dxa"/>
            <w:vAlign w:val="center"/>
          </w:tcPr>
          <w:p w14:paraId="38FBA927" w14:textId="1C2DF1AE" w:rsidR="00B12D76" w:rsidRPr="0077579B" w:rsidRDefault="00B12D76" w:rsidP="002A3F97">
            <w:pPr>
              <w:pStyle w:val="Tabletext"/>
              <w:jc w:val="center"/>
              <w:rPr>
                <w:rFonts w:eastAsia="Batang"/>
                <w:spacing w:val="-8"/>
                <w:lang w:val="en-US" w:eastAsia="ko-KR"/>
              </w:rPr>
            </w:pPr>
            <w:r>
              <w:rPr>
                <w:rFonts w:hint="eastAsia"/>
                <w:spacing w:val="-8"/>
                <w:lang w:val="en-US" w:eastAsia="zh-CN"/>
              </w:rPr>
              <w:t>遵循</w:t>
            </w:r>
            <w:r w:rsidRPr="0077579B">
              <w:rPr>
                <w:rFonts w:eastAsia="Batang"/>
                <w:spacing w:val="-8"/>
                <w:lang w:val="en-US" w:eastAsia="ko-KR"/>
              </w:rPr>
              <w:t>3GPP</w:t>
            </w:r>
            <w:r>
              <w:rPr>
                <w:rFonts w:hint="eastAsia"/>
                <w:spacing w:val="-8"/>
                <w:lang w:val="en-US" w:eastAsia="zh-CN"/>
              </w:rPr>
              <w:t>规范和实施</w:t>
            </w:r>
            <w:r w:rsidR="002A3F97">
              <w:rPr>
                <w:spacing w:val="-8"/>
                <w:lang w:val="en-US" w:eastAsia="zh-CN"/>
              </w:rPr>
              <w:br/>
            </w:r>
            <w:r>
              <w:rPr>
                <w:rFonts w:hint="eastAsia"/>
                <w:spacing w:val="-8"/>
                <w:lang w:val="en-US" w:eastAsia="zh-CN"/>
              </w:rPr>
              <w:t>进行管理</w:t>
            </w:r>
          </w:p>
        </w:tc>
        <w:tc>
          <w:tcPr>
            <w:tcW w:w="1515" w:type="dxa"/>
            <w:vAlign w:val="center"/>
            <w:hideMark/>
          </w:tcPr>
          <w:p w14:paraId="299507F3" w14:textId="299D662D" w:rsidR="00B12D76" w:rsidRPr="0077579B" w:rsidRDefault="00B12D76" w:rsidP="002A3F97">
            <w:pPr>
              <w:pStyle w:val="Tabletext"/>
              <w:jc w:val="center"/>
              <w:rPr>
                <w:rFonts w:eastAsia="Batang"/>
                <w:spacing w:val="-8"/>
                <w:lang w:val="en-US" w:eastAsia="ko-KR"/>
              </w:rPr>
            </w:pPr>
            <w:r>
              <w:rPr>
                <w:rFonts w:hint="eastAsia"/>
                <w:spacing w:val="-8"/>
                <w:lang w:val="en-US" w:eastAsia="zh-CN"/>
              </w:rPr>
              <w:t>遵循</w:t>
            </w:r>
            <w:r w:rsidRPr="0077579B">
              <w:rPr>
                <w:rFonts w:eastAsia="Batang"/>
                <w:spacing w:val="-8"/>
                <w:lang w:val="en-US" w:eastAsia="ko-KR"/>
              </w:rPr>
              <w:t>3GPP</w:t>
            </w:r>
            <w:r>
              <w:rPr>
                <w:rFonts w:hint="eastAsia"/>
                <w:spacing w:val="-8"/>
                <w:lang w:val="en-US" w:eastAsia="zh-CN"/>
              </w:rPr>
              <w:t>规范和实施</w:t>
            </w:r>
            <w:r w:rsidR="002A3F97">
              <w:rPr>
                <w:spacing w:val="-8"/>
                <w:lang w:val="en-US" w:eastAsia="zh-CN"/>
              </w:rPr>
              <w:br/>
            </w:r>
            <w:r>
              <w:rPr>
                <w:rFonts w:hint="eastAsia"/>
                <w:spacing w:val="-8"/>
                <w:lang w:val="en-US" w:eastAsia="zh-CN"/>
              </w:rPr>
              <w:t>进行管理</w:t>
            </w:r>
          </w:p>
        </w:tc>
        <w:tc>
          <w:tcPr>
            <w:tcW w:w="1515" w:type="dxa"/>
            <w:vAlign w:val="center"/>
            <w:hideMark/>
          </w:tcPr>
          <w:p w14:paraId="555EB364" w14:textId="1665A0B8" w:rsidR="00B12D76" w:rsidRPr="0077579B" w:rsidRDefault="00B12D76" w:rsidP="002A3F97">
            <w:pPr>
              <w:pStyle w:val="Tabletext"/>
              <w:jc w:val="center"/>
              <w:rPr>
                <w:rFonts w:eastAsia="Batang"/>
                <w:spacing w:val="-8"/>
                <w:lang w:val="en-US" w:eastAsia="ko-KR"/>
              </w:rPr>
            </w:pPr>
            <w:r>
              <w:rPr>
                <w:rFonts w:hint="eastAsia"/>
                <w:spacing w:val="-8"/>
                <w:lang w:val="en-US" w:eastAsia="zh-CN"/>
              </w:rPr>
              <w:t>遵循</w:t>
            </w:r>
            <w:r w:rsidRPr="0077579B">
              <w:rPr>
                <w:rFonts w:eastAsia="Batang"/>
                <w:spacing w:val="-8"/>
                <w:lang w:val="en-US" w:eastAsia="ko-KR"/>
              </w:rPr>
              <w:t>3GPP</w:t>
            </w:r>
            <w:r>
              <w:rPr>
                <w:rFonts w:hint="eastAsia"/>
                <w:spacing w:val="-8"/>
                <w:lang w:val="en-US" w:eastAsia="zh-CN"/>
              </w:rPr>
              <w:t>规范和实施</w:t>
            </w:r>
            <w:r w:rsidR="002A3F97">
              <w:rPr>
                <w:spacing w:val="-8"/>
                <w:lang w:val="en-US" w:eastAsia="zh-CN"/>
              </w:rPr>
              <w:br/>
            </w:r>
            <w:r>
              <w:rPr>
                <w:rFonts w:hint="eastAsia"/>
                <w:spacing w:val="-8"/>
                <w:lang w:val="en-US" w:eastAsia="zh-CN"/>
              </w:rPr>
              <w:t>进行管理</w:t>
            </w:r>
          </w:p>
        </w:tc>
        <w:tc>
          <w:tcPr>
            <w:tcW w:w="1546" w:type="dxa"/>
            <w:vAlign w:val="center"/>
            <w:hideMark/>
          </w:tcPr>
          <w:p w14:paraId="2D14F36C" w14:textId="53D37A8D" w:rsidR="00B12D76" w:rsidRPr="0077579B" w:rsidRDefault="00B12D76" w:rsidP="002A3F97">
            <w:pPr>
              <w:pStyle w:val="Tabletext"/>
              <w:jc w:val="center"/>
              <w:rPr>
                <w:rFonts w:eastAsia="Batang"/>
                <w:spacing w:val="-8"/>
                <w:lang w:val="en-US" w:eastAsia="ko-KR"/>
              </w:rPr>
            </w:pPr>
            <w:r>
              <w:rPr>
                <w:rFonts w:hint="eastAsia"/>
                <w:spacing w:val="-8"/>
                <w:lang w:val="en-US" w:eastAsia="zh-CN"/>
              </w:rPr>
              <w:t>遵循</w:t>
            </w:r>
            <w:r w:rsidRPr="0077579B">
              <w:rPr>
                <w:rFonts w:eastAsia="Batang"/>
                <w:spacing w:val="-8"/>
                <w:lang w:val="en-US" w:eastAsia="ko-KR"/>
              </w:rPr>
              <w:t>3GPP</w:t>
            </w:r>
            <w:r>
              <w:rPr>
                <w:rFonts w:hint="eastAsia"/>
                <w:spacing w:val="-8"/>
                <w:lang w:val="en-US" w:eastAsia="zh-CN"/>
              </w:rPr>
              <w:t>规范和实施进行</w:t>
            </w:r>
            <w:r w:rsidR="002A3F97">
              <w:rPr>
                <w:spacing w:val="-8"/>
                <w:lang w:val="en-US" w:eastAsia="zh-CN"/>
              </w:rPr>
              <w:br/>
            </w:r>
            <w:r>
              <w:rPr>
                <w:rFonts w:hint="eastAsia"/>
                <w:spacing w:val="-8"/>
                <w:lang w:val="en-US" w:eastAsia="zh-CN"/>
              </w:rPr>
              <w:t>管理</w:t>
            </w:r>
          </w:p>
        </w:tc>
        <w:tc>
          <w:tcPr>
            <w:tcW w:w="1709" w:type="dxa"/>
            <w:vAlign w:val="center"/>
          </w:tcPr>
          <w:p w14:paraId="17CB45E3" w14:textId="7311468A" w:rsidR="00B12D76" w:rsidRPr="0077579B" w:rsidRDefault="00B12D76" w:rsidP="002A3F97">
            <w:pPr>
              <w:pStyle w:val="Tabletext"/>
              <w:jc w:val="center"/>
              <w:rPr>
                <w:rFonts w:eastAsia="Batang"/>
                <w:spacing w:val="-8"/>
                <w:lang w:val="en-US" w:eastAsia="ko-KR"/>
              </w:rPr>
            </w:pPr>
            <w:r>
              <w:rPr>
                <w:rFonts w:hint="eastAsia"/>
                <w:spacing w:val="-8"/>
                <w:lang w:val="en-US" w:eastAsia="zh-CN"/>
              </w:rPr>
              <w:t>遵循</w:t>
            </w:r>
            <w:r w:rsidRPr="0077579B">
              <w:rPr>
                <w:rFonts w:eastAsia="Batang"/>
                <w:spacing w:val="-8"/>
                <w:lang w:val="en-US" w:eastAsia="ko-KR"/>
              </w:rPr>
              <w:t>3GPP</w:t>
            </w:r>
            <w:r>
              <w:rPr>
                <w:rFonts w:hint="eastAsia"/>
                <w:spacing w:val="-8"/>
                <w:lang w:val="en-US" w:eastAsia="zh-CN"/>
              </w:rPr>
              <w:t>规范和实施进行</w:t>
            </w:r>
            <w:r w:rsidR="002A3F97">
              <w:rPr>
                <w:spacing w:val="-8"/>
                <w:lang w:val="en-US" w:eastAsia="zh-CN"/>
              </w:rPr>
              <w:br/>
            </w:r>
            <w:r>
              <w:rPr>
                <w:rFonts w:hint="eastAsia"/>
                <w:spacing w:val="-8"/>
                <w:lang w:val="en-US" w:eastAsia="zh-CN"/>
              </w:rPr>
              <w:t>管理</w:t>
            </w:r>
          </w:p>
        </w:tc>
        <w:tc>
          <w:tcPr>
            <w:tcW w:w="1709" w:type="dxa"/>
            <w:vAlign w:val="center"/>
          </w:tcPr>
          <w:p w14:paraId="6C44CC29" w14:textId="78CC1BBC" w:rsidR="00B12D76" w:rsidRPr="0077579B" w:rsidRDefault="00B12D76" w:rsidP="002A3F97">
            <w:pPr>
              <w:pStyle w:val="Tabletext"/>
              <w:jc w:val="center"/>
              <w:rPr>
                <w:rFonts w:eastAsia="Batang"/>
                <w:spacing w:val="-8"/>
                <w:lang w:val="en-US" w:eastAsia="ko-KR"/>
              </w:rPr>
            </w:pPr>
            <w:r>
              <w:rPr>
                <w:rFonts w:hint="eastAsia"/>
                <w:spacing w:val="-8"/>
                <w:lang w:val="en-US" w:eastAsia="zh-CN"/>
              </w:rPr>
              <w:t>遵循</w:t>
            </w:r>
            <w:r w:rsidRPr="0077579B">
              <w:rPr>
                <w:rFonts w:eastAsia="Batang"/>
                <w:spacing w:val="-8"/>
                <w:lang w:val="en-US" w:eastAsia="ko-KR"/>
              </w:rPr>
              <w:t>3GPP</w:t>
            </w:r>
            <w:r>
              <w:rPr>
                <w:rFonts w:hint="eastAsia"/>
                <w:spacing w:val="-8"/>
                <w:lang w:val="en-US" w:eastAsia="zh-CN"/>
              </w:rPr>
              <w:t>规范和实施进行</w:t>
            </w:r>
            <w:r w:rsidR="002A3F97">
              <w:rPr>
                <w:spacing w:val="-8"/>
                <w:lang w:val="en-US" w:eastAsia="zh-CN"/>
              </w:rPr>
              <w:br/>
            </w:r>
            <w:r>
              <w:rPr>
                <w:rFonts w:hint="eastAsia"/>
                <w:spacing w:val="-8"/>
                <w:lang w:val="en-US" w:eastAsia="zh-CN"/>
              </w:rPr>
              <w:t>管理</w:t>
            </w:r>
          </w:p>
        </w:tc>
      </w:tr>
      <w:tr w:rsidR="00B12D76" w:rsidRPr="0017299B" w14:paraId="6D7ED600" w14:textId="77777777" w:rsidTr="00F81F7F">
        <w:trPr>
          <w:cantSplit/>
        </w:trPr>
        <w:tc>
          <w:tcPr>
            <w:tcW w:w="1639" w:type="dxa"/>
            <w:noWrap/>
            <w:hideMark/>
          </w:tcPr>
          <w:p w14:paraId="46D30878" w14:textId="77777777" w:rsidR="00B12D76" w:rsidRPr="00B12D76" w:rsidRDefault="00B12D76" w:rsidP="00B12D76">
            <w:pPr>
              <w:pStyle w:val="Tabletext"/>
              <w:rPr>
                <w:lang w:val="en-US" w:eastAsia="zh-CN"/>
              </w:rPr>
            </w:pPr>
            <w:r w:rsidRPr="0017299B">
              <w:rPr>
                <w:rFonts w:eastAsia="Batang"/>
                <w:lang w:val="en-US" w:eastAsia="ko-KR"/>
              </w:rPr>
              <w:t>MAC</w:t>
            </w:r>
            <w:r>
              <w:rPr>
                <w:rFonts w:hint="eastAsia"/>
                <w:lang w:val="en-US" w:eastAsia="zh-CN"/>
              </w:rPr>
              <w:t>地址</w:t>
            </w:r>
          </w:p>
        </w:tc>
        <w:tc>
          <w:tcPr>
            <w:tcW w:w="1796" w:type="dxa"/>
            <w:hideMark/>
          </w:tcPr>
          <w:p w14:paraId="28F8C8E6" w14:textId="77777777" w:rsidR="00B12D76" w:rsidRPr="0017299B" w:rsidRDefault="00B12D76" w:rsidP="00F81F7F">
            <w:pPr>
              <w:pStyle w:val="Tabletext"/>
              <w:rPr>
                <w:rFonts w:eastAsia="Batang"/>
                <w:lang w:val="en-US" w:eastAsia="ko-KR"/>
              </w:rPr>
            </w:pPr>
          </w:p>
        </w:tc>
        <w:tc>
          <w:tcPr>
            <w:tcW w:w="1562" w:type="dxa"/>
            <w:hideMark/>
          </w:tcPr>
          <w:p w14:paraId="6B3FE935" w14:textId="77777777" w:rsidR="00B12D76" w:rsidRPr="0017299B" w:rsidRDefault="00B12D76" w:rsidP="00F81F7F">
            <w:pPr>
              <w:pStyle w:val="Tabletext"/>
              <w:rPr>
                <w:rFonts w:eastAsia="Batang"/>
                <w:lang w:val="en-US" w:eastAsia="ko-KR"/>
              </w:rPr>
            </w:pPr>
          </w:p>
        </w:tc>
        <w:tc>
          <w:tcPr>
            <w:tcW w:w="1468" w:type="dxa"/>
          </w:tcPr>
          <w:p w14:paraId="0DE2854D" w14:textId="77777777" w:rsidR="00B12D76" w:rsidRPr="0017299B" w:rsidRDefault="00B12D76" w:rsidP="00F81F7F">
            <w:pPr>
              <w:pStyle w:val="Tabletext"/>
              <w:rPr>
                <w:rFonts w:eastAsia="Batang"/>
                <w:lang w:val="en-US" w:eastAsia="ko-KR"/>
              </w:rPr>
            </w:pPr>
          </w:p>
        </w:tc>
        <w:tc>
          <w:tcPr>
            <w:tcW w:w="1515" w:type="dxa"/>
            <w:hideMark/>
          </w:tcPr>
          <w:p w14:paraId="462095F1" w14:textId="77777777" w:rsidR="00B12D76" w:rsidRPr="00B12D76" w:rsidRDefault="00B12D76" w:rsidP="00F81F7F">
            <w:pPr>
              <w:pStyle w:val="Tabletext"/>
              <w:rPr>
                <w:lang w:val="en-US" w:eastAsia="zh-CN"/>
              </w:rPr>
            </w:pPr>
            <w:r>
              <w:rPr>
                <w:rFonts w:hint="eastAsia"/>
                <w:lang w:val="en-US" w:eastAsia="zh-CN"/>
              </w:rPr>
              <w:t>有</w:t>
            </w:r>
          </w:p>
        </w:tc>
        <w:tc>
          <w:tcPr>
            <w:tcW w:w="1515" w:type="dxa"/>
            <w:hideMark/>
          </w:tcPr>
          <w:p w14:paraId="6B251684" w14:textId="77777777" w:rsidR="00B12D76" w:rsidRPr="0017299B" w:rsidRDefault="00B12D76" w:rsidP="00F81F7F">
            <w:pPr>
              <w:pStyle w:val="Tabletext"/>
              <w:rPr>
                <w:rFonts w:eastAsia="Batang"/>
                <w:lang w:val="en-US" w:eastAsia="ko-KR"/>
              </w:rPr>
            </w:pPr>
            <w:r>
              <w:rPr>
                <w:rFonts w:hint="eastAsia"/>
                <w:lang w:val="en-US" w:eastAsia="zh-CN"/>
              </w:rPr>
              <w:t>有</w:t>
            </w:r>
          </w:p>
        </w:tc>
        <w:tc>
          <w:tcPr>
            <w:tcW w:w="1546" w:type="dxa"/>
            <w:hideMark/>
          </w:tcPr>
          <w:p w14:paraId="08DDA93D" w14:textId="77777777" w:rsidR="00B12D76" w:rsidRPr="0017299B" w:rsidRDefault="00B12D76" w:rsidP="00F81F7F">
            <w:pPr>
              <w:pStyle w:val="Tabletext"/>
              <w:rPr>
                <w:rFonts w:eastAsia="Batang"/>
                <w:lang w:val="en-US" w:eastAsia="ko-KR"/>
              </w:rPr>
            </w:pPr>
            <w:r>
              <w:rPr>
                <w:rFonts w:hint="eastAsia"/>
                <w:lang w:val="en-US" w:eastAsia="zh-CN"/>
              </w:rPr>
              <w:t>有</w:t>
            </w:r>
          </w:p>
        </w:tc>
        <w:tc>
          <w:tcPr>
            <w:tcW w:w="1709" w:type="dxa"/>
          </w:tcPr>
          <w:p w14:paraId="3AB23033" w14:textId="77777777" w:rsidR="00B12D76" w:rsidRPr="0017299B" w:rsidRDefault="00B12D76" w:rsidP="00F81F7F">
            <w:pPr>
              <w:pStyle w:val="Tabletext"/>
              <w:rPr>
                <w:rFonts w:eastAsia="Batang"/>
                <w:lang w:val="en-US" w:eastAsia="ko-KR"/>
              </w:rPr>
            </w:pPr>
            <w:r>
              <w:rPr>
                <w:rFonts w:hint="eastAsia"/>
                <w:lang w:val="en-US" w:eastAsia="zh-CN"/>
              </w:rPr>
              <w:t>有</w:t>
            </w:r>
          </w:p>
        </w:tc>
        <w:tc>
          <w:tcPr>
            <w:tcW w:w="1709" w:type="dxa"/>
          </w:tcPr>
          <w:p w14:paraId="60EFE05A" w14:textId="77777777" w:rsidR="00B12D76" w:rsidRPr="0017299B" w:rsidRDefault="00B12D76" w:rsidP="00F81F7F">
            <w:pPr>
              <w:pStyle w:val="Tabletext"/>
              <w:rPr>
                <w:rFonts w:eastAsia="Batang"/>
                <w:lang w:val="en-US" w:eastAsia="ko-KR"/>
              </w:rPr>
            </w:pPr>
            <w:r>
              <w:rPr>
                <w:rFonts w:hint="eastAsia"/>
                <w:lang w:val="en-US" w:eastAsia="zh-CN"/>
              </w:rPr>
              <w:t>有</w:t>
            </w:r>
          </w:p>
        </w:tc>
      </w:tr>
    </w:tbl>
    <w:p w14:paraId="35E4C120" w14:textId="77777777" w:rsidR="00B12D76" w:rsidRDefault="00B12D76" w:rsidP="00B12D76">
      <w:pPr>
        <w:rPr>
          <w:lang w:val="en-US" w:eastAsia="zh-CN"/>
        </w:rPr>
      </w:pPr>
    </w:p>
    <w:p w14:paraId="23D1BDAC" w14:textId="77777777" w:rsidR="00B12D76" w:rsidRDefault="00B12D76" w:rsidP="00FD6A16">
      <w:pPr>
        <w:pStyle w:val="TableNo0"/>
        <w:rPr>
          <w:lang w:val="en-US" w:eastAsia="zh-CN"/>
        </w:rPr>
      </w:pPr>
      <w:r>
        <w:rPr>
          <w:lang w:val="en-US" w:eastAsia="zh-CN"/>
        </w:rPr>
        <w:br w:type="page"/>
      </w:r>
      <w:r>
        <w:rPr>
          <w:rFonts w:hint="eastAsia"/>
          <w:lang w:val="en-US" w:eastAsia="zh-CN"/>
        </w:rPr>
        <w:lastRenderedPageBreak/>
        <w:t>表</w:t>
      </w:r>
      <w:r w:rsidRPr="00D77C3D">
        <w:rPr>
          <w:lang w:val="en-US"/>
        </w:rPr>
        <w:t>A1.7</w:t>
      </w:r>
      <w:r>
        <w:rPr>
          <w:rFonts w:hint="eastAsia"/>
          <w:lang w:val="en-US" w:eastAsia="zh-CN"/>
        </w:rPr>
        <w:t>（</w:t>
      </w:r>
      <w:r w:rsidRPr="005E683E">
        <w:rPr>
          <w:rFonts w:ascii="STKaiti" w:eastAsia="STKaiti" w:hAnsi="STKaiti" w:hint="eastAsia"/>
          <w:lang w:val="en-US" w:eastAsia="zh-CN"/>
        </w:rPr>
        <w:t>续</w:t>
      </w:r>
      <w:r>
        <w:rPr>
          <w:rFonts w:hint="eastAsia"/>
          <w:lang w:val="en-US" w:eastAsia="zh-CN"/>
        </w:rPr>
        <w:t>）</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478"/>
        <w:gridCol w:w="1559"/>
        <w:gridCol w:w="1559"/>
        <w:gridCol w:w="1559"/>
        <w:gridCol w:w="1544"/>
        <w:gridCol w:w="1721"/>
        <w:gridCol w:w="1721"/>
        <w:gridCol w:w="1721"/>
      </w:tblGrid>
      <w:tr w:rsidR="00B12D76" w:rsidRPr="00583635" w14:paraId="2C7B0529" w14:textId="77777777" w:rsidTr="00B12D76">
        <w:trPr>
          <w:cantSplit/>
          <w:jc w:val="center"/>
        </w:trPr>
        <w:tc>
          <w:tcPr>
            <w:tcW w:w="1778" w:type="dxa"/>
            <w:tcBorders>
              <w:top w:val="single" w:sz="4" w:space="0" w:color="auto"/>
              <w:left w:val="single" w:sz="4" w:space="0" w:color="auto"/>
              <w:bottom w:val="single" w:sz="4" w:space="0" w:color="auto"/>
              <w:right w:val="single" w:sz="4" w:space="0" w:color="auto"/>
            </w:tcBorders>
            <w:noWrap/>
          </w:tcPr>
          <w:p w14:paraId="4066292E" w14:textId="77777777" w:rsidR="00B12D76" w:rsidRPr="00B12D76" w:rsidRDefault="00B12D76" w:rsidP="00B12D76">
            <w:pPr>
              <w:pStyle w:val="Tablehead"/>
              <w:rPr>
                <w:szCs w:val="22"/>
              </w:rPr>
            </w:pPr>
            <w:proofErr w:type="spellStart"/>
            <w:r w:rsidRPr="00B12D76">
              <w:rPr>
                <w:szCs w:val="22"/>
              </w:rPr>
              <w:t>功能特性</w:t>
            </w:r>
            <w:proofErr w:type="spellEnd"/>
          </w:p>
        </w:tc>
        <w:tc>
          <w:tcPr>
            <w:tcW w:w="1478" w:type="dxa"/>
            <w:tcBorders>
              <w:top w:val="single" w:sz="4" w:space="0" w:color="auto"/>
              <w:left w:val="single" w:sz="4" w:space="0" w:color="auto"/>
              <w:bottom w:val="single" w:sz="4" w:space="0" w:color="auto"/>
              <w:right w:val="single" w:sz="4" w:space="0" w:color="auto"/>
            </w:tcBorders>
          </w:tcPr>
          <w:p w14:paraId="2A469E4E" w14:textId="77777777" w:rsidR="00B12D76" w:rsidRPr="00B12D76" w:rsidRDefault="00B12D76" w:rsidP="00B12D76">
            <w:pPr>
              <w:pStyle w:val="Tablehead"/>
              <w:rPr>
                <w:szCs w:val="22"/>
              </w:rPr>
            </w:pPr>
            <w:proofErr w:type="spellStart"/>
            <w:r w:rsidRPr="00B12D76">
              <w:rPr>
                <w:szCs w:val="22"/>
              </w:rPr>
              <w:t>测量单位</w:t>
            </w:r>
            <w:proofErr w:type="spellEnd"/>
          </w:p>
        </w:tc>
        <w:tc>
          <w:tcPr>
            <w:tcW w:w="1559" w:type="dxa"/>
            <w:tcBorders>
              <w:top w:val="single" w:sz="4" w:space="0" w:color="auto"/>
              <w:left w:val="single" w:sz="4" w:space="0" w:color="auto"/>
              <w:bottom w:val="single" w:sz="4" w:space="0" w:color="auto"/>
              <w:right w:val="single" w:sz="4" w:space="0" w:color="auto"/>
            </w:tcBorders>
            <w:noWrap/>
          </w:tcPr>
          <w:p w14:paraId="7233F2F2" w14:textId="77777777" w:rsidR="00B12D76" w:rsidRPr="00B12D76" w:rsidRDefault="00B12D76" w:rsidP="00B12D76">
            <w:pPr>
              <w:pStyle w:val="Tablehead"/>
              <w:rPr>
                <w:szCs w:val="22"/>
              </w:rPr>
            </w:pPr>
            <w:r w:rsidRPr="00B12D76">
              <w:rPr>
                <w:szCs w:val="22"/>
              </w:rPr>
              <w:t>GSM/EDGE</w:t>
            </w:r>
          </w:p>
        </w:tc>
        <w:tc>
          <w:tcPr>
            <w:tcW w:w="1559" w:type="dxa"/>
            <w:tcBorders>
              <w:top w:val="single" w:sz="4" w:space="0" w:color="auto"/>
              <w:left w:val="single" w:sz="4" w:space="0" w:color="auto"/>
              <w:bottom w:val="single" w:sz="4" w:space="0" w:color="auto"/>
              <w:right w:val="single" w:sz="4" w:space="0" w:color="auto"/>
            </w:tcBorders>
          </w:tcPr>
          <w:p w14:paraId="4DFC1B3C" w14:textId="77777777" w:rsidR="00B12D76" w:rsidRPr="00B12D76" w:rsidRDefault="00B12D76" w:rsidP="00B12D76">
            <w:pPr>
              <w:pStyle w:val="Tablehead"/>
              <w:rPr>
                <w:szCs w:val="22"/>
              </w:rPr>
            </w:pPr>
            <w:r w:rsidRPr="00B12D76">
              <w:rPr>
                <w:szCs w:val="22"/>
              </w:rPr>
              <w:t>EC-GSM-IoT</w:t>
            </w:r>
          </w:p>
        </w:tc>
        <w:tc>
          <w:tcPr>
            <w:tcW w:w="1559" w:type="dxa"/>
            <w:tcBorders>
              <w:top w:val="single" w:sz="4" w:space="0" w:color="auto"/>
              <w:left w:val="single" w:sz="4" w:space="0" w:color="auto"/>
              <w:bottom w:val="single" w:sz="4" w:space="0" w:color="auto"/>
              <w:right w:val="single" w:sz="4" w:space="0" w:color="auto"/>
            </w:tcBorders>
          </w:tcPr>
          <w:p w14:paraId="5BADA73C" w14:textId="77777777" w:rsidR="00B12D76" w:rsidRPr="00B12D76" w:rsidRDefault="00B12D76" w:rsidP="00B12D76">
            <w:pPr>
              <w:pStyle w:val="Tablehead"/>
              <w:rPr>
                <w:szCs w:val="22"/>
              </w:rPr>
            </w:pPr>
            <w:r w:rsidRPr="00B12D76">
              <w:rPr>
                <w:szCs w:val="22"/>
              </w:rPr>
              <w:t>UMTS</w:t>
            </w:r>
          </w:p>
        </w:tc>
        <w:tc>
          <w:tcPr>
            <w:tcW w:w="1544" w:type="dxa"/>
            <w:tcBorders>
              <w:top w:val="single" w:sz="4" w:space="0" w:color="auto"/>
              <w:left w:val="single" w:sz="4" w:space="0" w:color="auto"/>
              <w:bottom w:val="single" w:sz="4" w:space="0" w:color="auto"/>
              <w:right w:val="single" w:sz="4" w:space="0" w:color="auto"/>
            </w:tcBorders>
          </w:tcPr>
          <w:p w14:paraId="2FF58BDA" w14:textId="77777777" w:rsidR="00B12D76" w:rsidRPr="00B12D76" w:rsidRDefault="00B12D76" w:rsidP="00B12D76">
            <w:pPr>
              <w:pStyle w:val="Tablehead"/>
              <w:rPr>
                <w:szCs w:val="22"/>
              </w:rPr>
            </w:pPr>
            <w:r w:rsidRPr="00B12D76">
              <w:rPr>
                <w:szCs w:val="22"/>
              </w:rPr>
              <w:t>HSPA+</w:t>
            </w:r>
          </w:p>
        </w:tc>
        <w:tc>
          <w:tcPr>
            <w:tcW w:w="1721" w:type="dxa"/>
            <w:tcBorders>
              <w:top w:val="single" w:sz="4" w:space="0" w:color="auto"/>
              <w:left w:val="single" w:sz="4" w:space="0" w:color="auto"/>
              <w:bottom w:val="single" w:sz="4" w:space="0" w:color="auto"/>
              <w:right w:val="single" w:sz="4" w:space="0" w:color="auto"/>
            </w:tcBorders>
          </w:tcPr>
          <w:p w14:paraId="7A0308FA" w14:textId="77777777" w:rsidR="00B12D76" w:rsidRPr="00B12D76" w:rsidRDefault="00B12D76" w:rsidP="00B12D76">
            <w:pPr>
              <w:pStyle w:val="Tablehead"/>
              <w:rPr>
                <w:szCs w:val="22"/>
              </w:rPr>
            </w:pPr>
            <w:r w:rsidRPr="00B12D76">
              <w:rPr>
                <w:szCs w:val="22"/>
              </w:rPr>
              <w:t>LTE Advanced Pro</w:t>
            </w:r>
          </w:p>
        </w:tc>
        <w:tc>
          <w:tcPr>
            <w:tcW w:w="1721" w:type="dxa"/>
            <w:tcBorders>
              <w:top w:val="single" w:sz="4" w:space="0" w:color="auto"/>
              <w:left w:val="single" w:sz="4" w:space="0" w:color="auto"/>
              <w:bottom w:val="single" w:sz="4" w:space="0" w:color="auto"/>
              <w:right w:val="single" w:sz="4" w:space="0" w:color="auto"/>
            </w:tcBorders>
          </w:tcPr>
          <w:p w14:paraId="617C5667" w14:textId="77777777" w:rsidR="00B12D76" w:rsidRPr="00B12D76" w:rsidRDefault="00B12D76" w:rsidP="00B12D76">
            <w:pPr>
              <w:pStyle w:val="Tablehead"/>
              <w:rPr>
                <w:szCs w:val="22"/>
              </w:rPr>
            </w:pPr>
            <w:proofErr w:type="spellStart"/>
            <w:r w:rsidRPr="00B12D76">
              <w:rPr>
                <w:rFonts w:hint="eastAsia"/>
                <w:szCs w:val="22"/>
              </w:rPr>
              <w:t>eMTC</w:t>
            </w:r>
            <w:proofErr w:type="spellEnd"/>
          </w:p>
        </w:tc>
        <w:tc>
          <w:tcPr>
            <w:tcW w:w="1721" w:type="dxa"/>
            <w:tcBorders>
              <w:top w:val="single" w:sz="4" w:space="0" w:color="auto"/>
              <w:left w:val="single" w:sz="4" w:space="0" w:color="auto"/>
              <w:bottom w:val="single" w:sz="4" w:space="0" w:color="auto"/>
              <w:right w:val="single" w:sz="4" w:space="0" w:color="auto"/>
            </w:tcBorders>
          </w:tcPr>
          <w:p w14:paraId="7A0BA9B9" w14:textId="77777777" w:rsidR="00B12D76" w:rsidRPr="00B12D76" w:rsidRDefault="00B12D76" w:rsidP="00B12D76">
            <w:pPr>
              <w:pStyle w:val="Tablehead"/>
              <w:rPr>
                <w:szCs w:val="22"/>
              </w:rPr>
            </w:pPr>
            <w:r w:rsidRPr="00B12D76">
              <w:rPr>
                <w:rFonts w:hint="eastAsia"/>
                <w:szCs w:val="22"/>
              </w:rPr>
              <w:t>NB</w:t>
            </w:r>
            <w:r w:rsidRPr="00B12D76">
              <w:rPr>
                <w:szCs w:val="22"/>
              </w:rPr>
              <w:t>-</w:t>
            </w:r>
            <w:r w:rsidRPr="00B12D76">
              <w:rPr>
                <w:rFonts w:hint="eastAsia"/>
                <w:szCs w:val="22"/>
              </w:rPr>
              <w:t>IoT</w:t>
            </w:r>
          </w:p>
        </w:tc>
      </w:tr>
      <w:tr w:rsidR="009112DE" w14:paraId="4377DCC9" w14:textId="77777777" w:rsidTr="00B12D76">
        <w:trPr>
          <w:cantSplit/>
          <w:jc w:val="center"/>
        </w:trPr>
        <w:tc>
          <w:tcPr>
            <w:tcW w:w="1778" w:type="dxa"/>
            <w:noWrap/>
          </w:tcPr>
          <w:p w14:paraId="0681BF8E" w14:textId="77777777" w:rsidR="009112DE" w:rsidRPr="007A7591" w:rsidRDefault="009112DE">
            <w:pPr>
              <w:pStyle w:val="Tabletext"/>
              <w:jc w:val="left"/>
              <w:rPr>
                <w:szCs w:val="22"/>
                <w:lang w:val="en-US" w:eastAsia="zh-CN"/>
              </w:rPr>
            </w:pPr>
            <w:r w:rsidRPr="007A7591">
              <w:rPr>
                <w:szCs w:val="22"/>
                <w:lang w:val="en-US" w:eastAsia="ko-KR"/>
              </w:rPr>
              <w:t>SIM</w:t>
            </w:r>
            <w:r w:rsidRPr="007A7591">
              <w:rPr>
                <w:rFonts w:hAnsi="SimSun"/>
                <w:szCs w:val="22"/>
                <w:lang w:val="en-US" w:eastAsia="zh-CN"/>
              </w:rPr>
              <w:t>卡</w:t>
            </w:r>
          </w:p>
        </w:tc>
        <w:tc>
          <w:tcPr>
            <w:tcW w:w="1478" w:type="dxa"/>
          </w:tcPr>
          <w:p w14:paraId="3A9E4CE7" w14:textId="77777777" w:rsidR="009112DE" w:rsidRPr="007A7591" w:rsidRDefault="009112DE">
            <w:pPr>
              <w:pStyle w:val="Tabletext"/>
              <w:jc w:val="left"/>
              <w:rPr>
                <w:szCs w:val="22"/>
                <w:lang w:val="en-US" w:eastAsia="ko-KR"/>
              </w:rPr>
            </w:pPr>
          </w:p>
        </w:tc>
        <w:tc>
          <w:tcPr>
            <w:tcW w:w="1559" w:type="dxa"/>
            <w:noWrap/>
          </w:tcPr>
          <w:p w14:paraId="65F91B19"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559" w:type="dxa"/>
          </w:tcPr>
          <w:p w14:paraId="20917E7A"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559" w:type="dxa"/>
          </w:tcPr>
          <w:p w14:paraId="08ADD37C"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544" w:type="dxa"/>
          </w:tcPr>
          <w:p w14:paraId="0F96E243"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2A72F03E"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16775471"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7AEF2553"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r>
      <w:tr w:rsidR="009112DE" w14:paraId="0BE2F7FD" w14:textId="77777777" w:rsidTr="00B12D76">
        <w:trPr>
          <w:cantSplit/>
          <w:jc w:val="center"/>
        </w:trPr>
        <w:tc>
          <w:tcPr>
            <w:tcW w:w="1778" w:type="dxa"/>
            <w:noWrap/>
          </w:tcPr>
          <w:p w14:paraId="685DD9C4" w14:textId="77777777" w:rsidR="009112DE" w:rsidRPr="007A7591" w:rsidRDefault="00B12D76">
            <w:pPr>
              <w:pStyle w:val="Tabletext"/>
              <w:jc w:val="left"/>
              <w:rPr>
                <w:szCs w:val="22"/>
                <w:lang w:val="en-US" w:eastAsia="ko-KR"/>
              </w:rPr>
            </w:pPr>
            <w:r>
              <w:rPr>
                <w:rFonts w:hAnsi="SimSun" w:hint="eastAsia"/>
                <w:szCs w:val="22"/>
                <w:lang w:val="en-US" w:eastAsia="zh-CN"/>
              </w:rPr>
              <w:t>其他</w:t>
            </w:r>
            <w:r w:rsidR="009112DE" w:rsidRPr="007A7591">
              <w:rPr>
                <w:rFonts w:hAnsi="SimSun"/>
                <w:szCs w:val="22"/>
                <w:lang w:val="en-US" w:eastAsia="zh-CN"/>
              </w:rPr>
              <w:t>身份</w:t>
            </w:r>
          </w:p>
        </w:tc>
        <w:tc>
          <w:tcPr>
            <w:tcW w:w="1478" w:type="dxa"/>
          </w:tcPr>
          <w:p w14:paraId="737830BB" w14:textId="77777777" w:rsidR="009112DE" w:rsidRPr="007A7591" w:rsidRDefault="009112DE">
            <w:pPr>
              <w:pStyle w:val="Tabletext"/>
              <w:jc w:val="left"/>
              <w:rPr>
                <w:szCs w:val="22"/>
                <w:lang w:val="en-US" w:eastAsia="ko-KR"/>
              </w:rPr>
            </w:pPr>
          </w:p>
        </w:tc>
        <w:tc>
          <w:tcPr>
            <w:tcW w:w="1559" w:type="dxa"/>
            <w:noWrap/>
          </w:tcPr>
          <w:p w14:paraId="64F271CA" w14:textId="77777777" w:rsidR="009112DE" w:rsidRPr="007A7591" w:rsidRDefault="009112DE">
            <w:pPr>
              <w:pStyle w:val="Tabletext"/>
              <w:jc w:val="left"/>
              <w:rPr>
                <w:szCs w:val="22"/>
                <w:lang w:val="en-US" w:eastAsia="ko-KR"/>
              </w:rPr>
            </w:pPr>
            <w:r w:rsidRPr="007A7591">
              <w:rPr>
                <w:szCs w:val="22"/>
                <w:lang w:val="en-US" w:eastAsia="ko-KR"/>
              </w:rPr>
              <w:t>IMEI</w:t>
            </w:r>
          </w:p>
        </w:tc>
        <w:tc>
          <w:tcPr>
            <w:tcW w:w="1559" w:type="dxa"/>
          </w:tcPr>
          <w:p w14:paraId="440435F6" w14:textId="77777777" w:rsidR="009112DE" w:rsidRPr="007A7591" w:rsidRDefault="009112DE">
            <w:pPr>
              <w:pStyle w:val="Tabletext"/>
              <w:jc w:val="left"/>
              <w:rPr>
                <w:szCs w:val="22"/>
                <w:lang w:val="en-US" w:eastAsia="ko-KR"/>
              </w:rPr>
            </w:pPr>
            <w:r w:rsidRPr="007A7591">
              <w:rPr>
                <w:szCs w:val="22"/>
                <w:lang w:val="en-US" w:eastAsia="ko-KR"/>
              </w:rPr>
              <w:t>IMEI</w:t>
            </w:r>
          </w:p>
        </w:tc>
        <w:tc>
          <w:tcPr>
            <w:tcW w:w="1559" w:type="dxa"/>
          </w:tcPr>
          <w:p w14:paraId="70970790" w14:textId="77777777" w:rsidR="009112DE" w:rsidRPr="007A7591" w:rsidRDefault="009112DE">
            <w:pPr>
              <w:pStyle w:val="Tabletext"/>
              <w:jc w:val="left"/>
              <w:rPr>
                <w:szCs w:val="22"/>
                <w:lang w:val="en-US" w:eastAsia="ko-KR"/>
              </w:rPr>
            </w:pPr>
            <w:r w:rsidRPr="007A7591">
              <w:rPr>
                <w:szCs w:val="22"/>
                <w:lang w:val="en-US" w:eastAsia="ko-KR"/>
              </w:rPr>
              <w:t>IMEI</w:t>
            </w:r>
          </w:p>
        </w:tc>
        <w:tc>
          <w:tcPr>
            <w:tcW w:w="1544" w:type="dxa"/>
          </w:tcPr>
          <w:p w14:paraId="6D0A2069" w14:textId="77777777" w:rsidR="009112DE" w:rsidRPr="007A7591" w:rsidRDefault="009112DE">
            <w:pPr>
              <w:pStyle w:val="Tabletext"/>
              <w:jc w:val="left"/>
              <w:rPr>
                <w:szCs w:val="22"/>
                <w:lang w:val="en-US" w:eastAsia="ko-KR"/>
              </w:rPr>
            </w:pPr>
            <w:r w:rsidRPr="007A7591">
              <w:rPr>
                <w:szCs w:val="22"/>
                <w:lang w:val="en-US" w:eastAsia="ko-KR"/>
              </w:rPr>
              <w:t>IMEI</w:t>
            </w:r>
          </w:p>
        </w:tc>
        <w:tc>
          <w:tcPr>
            <w:tcW w:w="1721" w:type="dxa"/>
          </w:tcPr>
          <w:p w14:paraId="388A5B26" w14:textId="77777777" w:rsidR="009112DE" w:rsidRPr="007A7591" w:rsidRDefault="009112DE">
            <w:pPr>
              <w:pStyle w:val="Tabletext"/>
              <w:jc w:val="left"/>
              <w:rPr>
                <w:szCs w:val="22"/>
                <w:lang w:val="en-US" w:eastAsia="ko-KR"/>
              </w:rPr>
            </w:pPr>
            <w:r w:rsidRPr="007A7591">
              <w:rPr>
                <w:szCs w:val="22"/>
                <w:lang w:val="en-US" w:eastAsia="ko-KR"/>
              </w:rPr>
              <w:t>IMEI</w:t>
            </w:r>
          </w:p>
        </w:tc>
        <w:tc>
          <w:tcPr>
            <w:tcW w:w="1721" w:type="dxa"/>
          </w:tcPr>
          <w:p w14:paraId="2ED79626" w14:textId="77777777" w:rsidR="009112DE" w:rsidRPr="007A7591" w:rsidRDefault="009112DE">
            <w:pPr>
              <w:pStyle w:val="Tabletext"/>
              <w:jc w:val="left"/>
              <w:rPr>
                <w:szCs w:val="22"/>
                <w:lang w:val="en-US" w:eastAsia="ko-KR"/>
              </w:rPr>
            </w:pPr>
            <w:r w:rsidRPr="007A7591">
              <w:rPr>
                <w:szCs w:val="22"/>
                <w:lang w:val="en-US" w:eastAsia="ko-KR"/>
              </w:rPr>
              <w:t>IMEI</w:t>
            </w:r>
          </w:p>
        </w:tc>
        <w:tc>
          <w:tcPr>
            <w:tcW w:w="1721" w:type="dxa"/>
          </w:tcPr>
          <w:p w14:paraId="1FA80560" w14:textId="77777777" w:rsidR="009112DE" w:rsidRPr="007A7591" w:rsidRDefault="009112DE">
            <w:pPr>
              <w:pStyle w:val="Tabletext"/>
              <w:jc w:val="left"/>
              <w:rPr>
                <w:szCs w:val="22"/>
                <w:lang w:val="en-US" w:eastAsia="ko-KR"/>
              </w:rPr>
            </w:pPr>
            <w:r w:rsidRPr="007A7591">
              <w:rPr>
                <w:szCs w:val="22"/>
                <w:lang w:val="en-US" w:eastAsia="ko-KR"/>
              </w:rPr>
              <w:t>IMEI</w:t>
            </w:r>
          </w:p>
        </w:tc>
      </w:tr>
      <w:tr w:rsidR="009112DE" w14:paraId="5045CC1D" w14:textId="77777777" w:rsidTr="00B12D76">
        <w:trPr>
          <w:cantSplit/>
          <w:jc w:val="center"/>
        </w:trPr>
        <w:tc>
          <w:tcPr>
            <w:tcW w:w="1778" w:type="dxa"/>
            <w:noWrap/>
          </w:tcPr>
          <w:p w14:paraId="1D505CA9" w14:textId="77777777" w:rsidR="009112DE" w:rsidRPr="007A7591" w:rsidRDefault="007E6645">
            <w:pPr>
              <w:pStyle w:val="Tabletext"/>
              <w:jc w:val="left"/>
              <w:rPr>
                <w:szCs w:val="22"/>
                <w:lang w:val="en-US" w:eastAsia="ko-KR"/>
              </w:rPr>
            </w:pPr>
            <w:r>
              <w:rPr>
                <w:rFonts w:hAnsi="SimSun" w:hint="eastAsia"/>
                <w:szCs w:val="22"/>
                <w:lang w:val="en-US" w:eastAsia="zh-CN"/>
              </w:rPr>
              <w:t>恶意</w:t>
            </w:r>
            <w:r w:rsidR="009112DE" w:rsidRPr="007A7591">
              <w:rPr>
                <w:rFonts w:hAnsi="SimSun"/>
                <w:szCs w:val="22"/>
                <w:lang w:val="en-US" w:eastAsia="zh-CN"/>
              </w:rPr>
              <w:t>检测</w:t>
            </w:r>
          </w:p>
        </w:tc>
        <w:tc>
          <w:tcPr>
            <w:tcW w:w="1478" w:type="dxa"/>
          </w:tcPr>
          <w:p w14:paraId="2EFF7844" w14:textId="77777777" w:rsidR="009112DE" w:rsidRPr="007A7591" w:rsidRDefault="009112DE">
            <w:pPr>
              <w:pStyle w:val="Tabletext"/>
              <w:jc w:val="left"/>
              <w:rPr>
                <w:szCs w:val="22"/>
                <w:lang w:val="en-US" w:eastAsia="ko-KR"/>
              </w:rPr>
            </w:pPr>
          </w:p>
        </w:tc>
        <w:tc>
          <w:tcPr>
            <w:tcW w:w="1559" w:type="dxa"/>
            <w:noWrap/>
          </w:tcPr>
          <w:p w14:paraId="19B59D60"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559" w:type="dxa"/>
          </w:tcPr>
          <w:p w14:paraId="67632917"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559" w:type="dxa"/>
          </w:tcPr>
          <w:p w14:paraId="622C408E"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544" w:type="dxa"/>
          </w:tcPr>
          <w:p w14:paraId="56B56253"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0789E2B9"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4FCB7B25"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c>
          <w:tcPr>
            <w:tcW w:w="1721" w:type="dxa"/>
          </w:tcPr>
          <w:p w14:paraId="4C400D29" w14:textId="77777777" w:rsidR="009112DE" w:rsidRPr="007A7591" w:rsidRDefault="009112DE">
            <w:pPr>
              <w:pStyle w:val="Tabletext"/>
              <w:jc w:val="left"/>
              <w:rPr>
                <w:szCs w:val="22"/>
                <w:lang w:val="en-US" w:eastAsia="zh-CN"/>
              </w:rPr>
            </w:pPr>
            <w:r w:rsidRPr="007A7591">
              <w:rPr>
                <w:rFonts w:hAnsi="SimSun"/>
                <w:szCs w:val="22"/>
                <w:lang w:val="en-US" w:eastAsia="zh-CN"/>
              </w:rPr>
              <w:t>有</w:t>
            </w:r>
          </w:p>
        </w:tc>
      </w:tr>
      <w:tr w:rsidR="009112DE" w:rsidRPr="009861A9" w14:paraId="1C1DFCD2" w14:textId="77777777" w:rsidTr="00B12D76">
        <w:trPr>
          <w:cantSplit/>
          <w:jc w:val="center"/>
        </w:trPr>
        <w:tc>
          <w:tcPr>
            <w:tcW w:w="1778" w:type="dxa"/>
            <w:noWrap/>
          </w:tcPr>
          <w:p w14:paraId="20B455CB" w14:textId="77777777" w:rsidR="009112DE" w:rsidRPr="007A7591" w:rsidRDefault="009112DE" w:rsidP="007E6645">
            <w:pPr>
              <w:pStyle w:val="Tabletext"/>
              <w:jc w:val="left"/>
              <w:rPr>
                <w:szCs w:val="22"/>
                <w:lang w:val="en-US" w:eastAsia="ko-KR"/>
              </w:rPr>
            </w:pPr>
            <w:r w:rsidRPr="007A7591">
              <w:rPr>
                <w:rFonts w:hAnsi="SimSun"/>
                <w:szCs w:val="22"/>
                <w:lang w:val="en-US" w:eastAsia="zh-CN"/>
              </w:rPr>
              <w:t>基本标准，</w:t>
            </w:r>
            <w:r w:rsidRPr="007A7591">
              <w:rPr>
                <w:szCs w:val="22"/>
                <w:lang w:val="en-US" w:eastAsia="ko-KR"/>
              </w:rPr>
              <w:t>SDO</w:t>
            </w:r>
          </w:p>
        </w:tc>
        <w:tc>
          <w:tcPr>
            <w:tcW w:w="1478" w:type="dxa"/>
          </w:tcPr>
          <w:p w14:paraId="414C1DBE" w14:textId="77777777" w:rsidR="009112DE" w:rsidRPr="007A7591" w:rsidRDefault="009112DE">
            <w:pPr>
              <w:pStyle w:val="Tabletext"/>
              <w:jc w:val="left"/>
              <w:rPr>
                <w:szCs w:val="22"/>
                <w:lang w:val="en-US" w:eastAsia="ko-KR"/>
              </w:rPr>
            </w:pPr>
            <w:r w:rsidRPr="007A7591">
              <w:rPr>
                <w:szCs w:val="22"/>
                <w:lang w:val="en-US" w:eastAsia="ko-KR"/>
              </w:rPr>
              <w:t>SDO</w:t>
            </w:r>
            <w:r w:rsidRPr="007A7591">
              <w:rPr>
                <w:rFonts w:hAnsi="SimSun"/>
                <w:szCs w:val="22"/>
                <w:lang w:val="en-US" w:eastAsia="zh-CN"/>
              </w:rPr>
              <w:t>名称</w:t>
            </w:r>
          </w:p>
        </w:tc>
        <w:tc>
          <w:tcPr>
            <w:tcW w:w="1559" w:type="dxa"/>
          </w:tcPr>
          <w:p w14:paraId="201DE96D" w14:textId="5F15C16B" w:rsidR="009112DE" w:rsidRPr="00293976" w:rsidRDefault="009112DE">
            <w:pPr>
              <w:pStyle w:val="Tabletext"/>
              <w:jc w:val="left"/>
              <w:rPr>
                <w:szCs w:val="22"/>
                <w:lang w:val="en-US" w:eastAsia="ko-KR"/>
              </w:rPr>
            </w:pPr>
            <w:r w:rsidRPr="00293976">
              <w:rPr>
                <w:szCs w:val="22"/>
                <w:lang w:val="en-US" w:eastAsia="ko-KR"/>
              </w:rPr>
              <w:t>ATIS</w:t>
            </w:r>
            <w:r w:rsidRPr="00293976">
              <w:rPr>
                <w:rFonts w:hAnsi="SimSun"/>
                <w:szCs w:val="22"/>
                <w:lang w:val="en-US" w:eastAsia="zh-CN"/>
              </w:rPr>
              <w:t>（</w:t>
            </w:r>
            <w:r w:rsidRPr="00293976">
              <w:rPr>
                <w:szCs w:val="22"/>
                <w:lang w:val="en-US" w:eastAsia="ko-KR"/>
              </w:rPr>
              <w:t>3GPP</w:t>
            </w:r>
            <w:r w:rsidRPr="007A7591">
              <w:rPr>
                <w:rFonts w:hAnsi="SimSun"/>
                <w:szCs w:val="22"/>
                <w:lang w:val="en-US" w:eastAsia="zh-CN"/>
              </w:rPr>
              <w:t>机构合作</w:t>
            </w:r>
            <w:r w:rsidR="002A3F97">
              <w:rPr>
                <w:rFonts w:hAnsi="SimSun"/>
                <w:szCs w:val="22"/>
                <w:lang w:val="en-US" w:eastAsia="zh-CN"/>
              </w:rPr>
              <w:br/>
            </w:r>
            <w:r w:rsidRPr="007A7591">
              <w:rPr>
                <w:rFonts w:hAnsi="SimSun"/>
                <w:szCs w:val="22"/>
                <w:lang w:val="en-US" w:eastAsia="zh-CN"/>
              </w:rPr>
              <w:t>伙伴</w:t>
            </w:r>
            <w:r w:rsidRPr="00293976">
              <w:rPr>
                <w:rFonts w:hAnsi="SimSun"/>
                <w:szCs w:val="22"/>
                <w:lang w:val="en-US" w:eastAsia="zh-CN"/>
              </w:rPr>
              <w:t>）</w:t>
            </w:r>
          </w:p>
        </w:tc>
        <w:tc>
          <w:tcPr>
            <w:tcW w:w="1559" w:type="dxa"/>
          </w:tcPr>
          <w:p w14:paraId="3690C78D" w14:textId="60AA0A0C" w:rsidR="009112DE" w:rsidRPr="00293976" w:rsidRDefault="009112DE">
            <w:pPr>
              <w:pStyle w:val="Tabletext"/>
              <w:jc w:val="left"/>
              <w:rPr>
                <w:szCs w:val="22"/>
                <w:lang w:val="en-US" w:eastAsia="ko-KR"/>
              </w:rPr>
            </w:pPr>
            <w:r w:rsidRPr="00293976">
              <w:rPr>
                <w:szCs w:val="22"/>
                <w:lang w:val="en-US" w:eastAsia="ko-KR"/>
              </w:rPr>
              <w:t>ATIS</w:t>
            </w:r>
            <w:r w:rsidRPr="00293976">
              <w:rPr>
                <w:rFonts w:hAnsi="SimSun"/>
                <w:szCs w:val="22"/>
                <w:lang w:val="en-US" w:eastAsia="zh-CN"/>
              </w:rPr>
              <w:t>（</w:t>
            </w:r>
            <w:r w:rsidRPr="00293976">
              <w:rPr>
                <w:szCs w:val="22"/>
                <w:lang w:val="en-US" w:eastAsia="ko-KR"/>
              </w:rPr>
              <w:t>3GPP</w:t>
            </w:r>
            <w:r w:rsidRPr="007A7591">
              <w:rPr>
                <w:rFonts w:hAnsi="SimSun"/>
                <w:szCs w:val="22"/>
                <w:lang w:val="en-US" w:eastAsia="zh-CN"/>
              </w:rPr>
              <w:t>机构合作</w:t>
            </w:r>
            <w:r w:rsidR="002A3F97">
              <w:rPr>
                <w:rFonts w:hAnsi="SimSun"/>
                <w:szCs w:val="22"/>
                <w:lang w:val="en-US" w:eastAsia="zh-CN"/>
              </w:rPr>
              <w:br/>
            </w:r>
            <w:r w:rsidRPr="007A7591">
              <w:rPr>
                <w:rFonts w:hAnsi="SimSun"/>
                <w:szCs w:val="22"/>
                <w:lang w:val="en-US" w:eastAsia="zh-CN"/>
              </w:rPr>
              <w:t>伙伴</w:t>
            </w:r>
            <w:r w:rsidRPr="00293976">
              <w:rPr>
                <w:rFonts w:hAnsi="SimSun"/>
                <w:szCs w:val="22"/>
                <w:lang w:val="en-US" w:eastAsia="zh-CN"/>
              </w:rPr>
              <w:t>）</w:t>
            </w:r>
          </w:p>
        </w:tc>
        <w:tc>
          <w:tcPr>
            <w:tcW w:w="1559" w:type="dxa"/>
          </w:tcPr>
          <w:p w14:paraId="6B44349A" w14:textId="765068F0" w:rsidR="009112DE" w:rsidRPr="00293976" w:rsidRDefault="009112DE">
            <w:pPr>
              <w:pStyle w:val="Tabletext"/>
              <w:jc w:val="left"/>
              <w:rPr>
                <w:szCs w:val="22"/>
                <w:lang w:val="en-US" w:eastAsia="ko-KR"/>
              </w:rPr>
            </w:pPr>
            <w:r w:rsidRPr="00293976">
              <w:rPr>
                <w:szCs w:val="22"/>
                <w:lang w:val="en-US" w:eastAsia="ko-KR"/>
              </w:rPr>
              <w:t>ATIS</w:t>
            </w:r>
            <w:r w:rsidRPr="00293976">
              <w:rPr>
                <w:rFonts w:hAnsi="SimSun"/>
                <w:szCs w:val="22"/>
                <w:lang w:val="en-US" w:eastAsia="zh-CN"/>
              </w:rPr>
              <w:t>（</w:t>
            </w:r>
            <w:r w:rsidRPr="00293976">
              <w:rPr>
                <w:szCs w:val="22"/>
                <w:lang w:val="en-US" w:eastAsia="ko-KR"/>
              </w:rPr>
              <w:t>3GPP</w:t>
            </w:r>
            <w:r w:rsidRPr="007A7591">
              <w:rPr>
                <w:rFonts w:hAnsi="SimSun"/>
                <w:szCs w:val="22"/>
                <w:lang w:val="en-US" w:eastAsia="zh-CN"/>
              </w:rPr>
              <w:t>机构合作</w:t>
            </w:r>
            <w:r w:rsidR="002A3F97">
              <w:rPr>
                <w:rFonts w:hAnsi="SimSun"/>
                <w:szCs w:val="22"/>
                <w:lang w:val="en-US" w:eastAsia="zh-CN"/>
              </w:rPr>
              <w:br/>
            </w:r>
            <w:r w:rsidRPr="007A7591">
              <w:rPr>
                <w:rFonts w:hAnsi="SimSun"/>
                <w:szCs w:val="22"/>
                <w:lang w:val="en-US" w:eastAsia="zh-CN"/>
              </w:rPr>
              <w:t>伙伴</w:t>
            </w:r>
            <w:r w:rsidRPr="00293976">
              <w:rPr>
                <w:rFonts w:hAnsi="SimSun"/>
                <w:szCs w:val="22"/>
                <w:lang w:val="en-US" w:eastAsia="zh-CN"/>
              </w:rPr>
              <w:t>）</w:t>
            </w:r>
          </w:p>
        </w:tc>
        <w:tc>
          <w:tcPr>
            <w:tcW w:w="1544" w:type="dxa"/>
          </w:tcPr>
          <w:p w14:paraId="32A2E39E" w14:textId="05D6C5B0" w:rsidR="009112DE" w:rsidRPr="00293976" w:rsidRDefault="009112DE">
            <w:pPr>
              <w:pStyle w:val="Tabletext"/>
              <w:jc w:val="left"/>
              <w:rPr>
                <w:szCs w:val="22"/>
                <w:lang w:val="en-US" w:eastAsia="ko-KR"/>
              </w:rPr>
            </w:pPr>
            <w:r w:rsidRPr="00293976">
              <w:rPr>
                <w:szCs w:val="22"/>
                <w:lang w:val="en-US" w:eastAsia="ko-KR"/>
              </w:rPr>
              <w:t>ATIS</w:t>
            </w:r>
            <w:r w:rsidRPr="00293976">
              <w:rPr>
                <w:rFonts w:hAnsi="SimSun"/>
                <w:szCs w:val="22"/>
                <w:lang w:val="en-US" w:eastAsia="zh-CN"/>
              </w:rPr>
              <w:t>（</w:t>
            </w:r>
            <w:r w:rsidRPr="00293976">
              <w:rPr>
                <w:szCs w:val="22"/>
                <w:lang w:val="en-US" w:eastAsia="ko-KR"/>
              </w:rPr>
              <w:t>3GPP</w:t>
            </w:r>
            <w:r w:rsidRPr="007A7591">
              <w:rPr>
                <w:rFonts w:hAnsi="SimSun"/>
                <w:szCs w:val="22"/>
                <w:lang w:val="en-US" w:eastAsia="zh-CN"/>
              </w:rPr>
              <w:t>机构合作</w:t>
            </w:r>
            <w:r w:rsidR="002A3F97">
              <w:rPr>
                <w:rFonts w:hAnsi="SimSun"/>
                <w:szCs w:val="22"/>
                <w:lang w:val="en-US" w:eastAsia="zh-CN"/>
              </w:rPr>
              <w:br/>
            </w:r>
            <w:r w:rsidRPr="007A7591">
              <w:rPr>
                <w:rFonts w:hAnsi="SimSun"/>
                <w:szCs w:val="22"/>
                <w:lang w:val="en-US" w:eastAsia="zh-CN"/>
              </w:rPr>
              <w:t>伙伴</w:t>
            </w:r>
            <w:r w:rsidRPr="00293976">
              <w:rPr>
                <w:rFonts w:hAnsi="SimSun"/>
                <w:szCs w:val="22"/>
                <w:lang w:val="en-US" w:eastAsia="zh-CN"/>
              </w:rPr>
              <w:t>）</w:t>
            </w:r>
          </w:p>
        </w:tc>
        <w:tc>
          <w:tcPr>
            <w:tcW w:w="1721" w:type="dxa"/>
          </w:tcPr>
          <w:p w14:paraId="2E02FEFD" w14:textId="65774513" w:rsidR="009112DE" w:rsidRPr="00293976" w:rsidRDefault="009112DE">
            <w:pPr>
              <w:pStyle w:val="Tabletext"/>
              <w:jc w:val="left"/>
              <w:rPr>
                <w:szCs w:val="22"/>
                <w:lang w:val="en-US" w:eastAsia="ko-KR"/>
              </w:rPr>
            </w:pPr>
            <w:r w:rsidRPr="00293976">
              <w:rPr>
                <w:szCs w:val="22"/>
                <w:lang w:val="en-US" w:eastAsia="ko-KR"/>
              </w:rPr>
              <w:t>ATIS</w:t>
            </w:r>
            <w:r w:rsidRPr="00293976">
              <w:rPr>
                <w:rFonts w:hAnsi="SimSun"/>
                <w:szCs w:val="22"/>
                <w:lang w:val="en-US" w:eastAsia="zh-CN"/>
              </w:rPr>
              <w:t>（</w:t>
            </w:r>
            <w:r w:rsidRPr="00293976">
              <w:rPr>
                <w:szCs w:val="22"/>
                <w:lang w:val="en-US" w:eastAsia="ko-KR"/>
              </w:rPr>
              <w:t>3GPP</w:t>
            </w:r>
            <w:r w:rsidR="002A3F97">
              <w:rPr>
                <w:szCs w:val="22"/>
                <w:lang w:val="en-US" w:eastAsia="ko-KR"/>
              </w:rPr>
              <w:br/>
            </w:r>
            <w:r w:rsidRPr="007A7591">
              <w:rPr>
                <w:rFonts w:hAnsi="SimSun"/>
                <w:szCs w:val="22"/>
                <w:lang w:val="en-US" w:eastAsia="zh-CN"/>
              </w:rPr>
              <w:t>机构合作</w:t>
            </w:r>
            <w:r w:rsidR="002A3F97">
              <w:rPr>
                <w:rFonts w:hAnsi="SimSun"/>
                <w:szCs w:val="22"/>
                <w:lang w:val="en-US" w:eastAsia="zh-CN"/>
              </w:rPr>
              <w:br/>
            </w:r>
            <w:r w:rsidRPr="007A7591">
              <w:rPr>
                <w:rFonts w:hAnsi="SimSun"/>
                <w:szCs w:val="22"/>
                <w:lang w:val="en-US" w:eastAsia="zh-CN"/>
              </w:rPr>
              <w:t>伙伴</w:t>
            </w:r>
            <w:r w:rsidRPr="00293976">
              <w:rPr>
                <w:rFonts w:hAnsi="SimSun"/>
                <w:szCs w:val="22"/>
                <w:lang w:val="en-US" w:eastAsia="zh-CN"/>
              </w:rPr>
              <w:t>）</w:t>
            </w:r>
          </w:p>
        </w:tc>
        <w:tc>
          <w:tcPr>
            <w:tcW w:w="1721" w:type="dxa"/>
          </w:tcPr>
          <w:p w14:paraId="43FCFA8A" w14:textId="7A3AC689" w:rsidR="009112DE" w:rsidRPr="00293976" w:rsidRDefault="009112DE">
            <w:pPr>
              <w:pStyle w:val="Tabletext"/>
              <w:jc w:val="left"/>
              <w:rPr>
                <w:szCs w:val="22"/>
                <w:lang w:val="en-US" w:eastAsia="ko-KR"/>
              </w:rPr>
            </w:pPr>
            <w:r w:rsidRPr="00293976">
              <w:rPr>
                <w:szCs w:val="22"/>
                <w:lang w:val="en-US" w:eastAsia="ko-KR"/>
              </w:rPr>
              <w:t>ATIS</w:t>
            </w:r>
            <w:r w:rsidRPr="00293976">
              <w:rPr>
                <w:rFonts w:hAnsi="SimSun"/>
                <w:szCs w:val="22"/>
                <w:lang w:val="en-US" w:eastAsia="zh-CN"/>
              </w:rPr>
              <w:t>（</w:t>
            </w:r>
            <w:r w:rsidRPr="00293976">
              <w:rPr>
                <w:szCs w:val="22"/>
                <w:lang w:val="en-US" w:eastAsia="ko-KR"/>
              </w:rPr>
              <w:t>3GPP</w:t>
            </w:r>
            <w:r w:rsidR="002A3F97">
              <w:rPr>
                <w:szCs w:val="22"/>
                <w:lang w:val="en-US" w:eastAsia="ko-KR"/>
              </w:rPr>
              <w:br/>
            </w:r>
            <w:r w:rsidRPr="007A7591">
              <w:rPr>
                <w:rFonts w:hAnsi="SimSun"/>
                <w:szCs w:val="22"/>
                <w:lang w:val="en-US" w:eastAsia="zh-CN"/>
              </w:rPr>
              <w:t>机构合作</w:t>
            </w:r>
            <w:r w:rsidR="002A3F97">
              <w:rPr>
                <w:rFonts w:hAnsi="SimSun"/>
                <w:szCs w:val="22"/>
                <w:lang w:val="en-US" w:eastAsia="zh-CN"/>
              </w:rPr>
              <w:br/>
            </w:r>
            <w:r w:rsidRPr="007A7591">
              <w:rPr>
                <w:rFonts w:hAnsi="SimSun"/>
                <w:szCs w:val="22"/>
                <w:lang w:val="en-US" w:eastAsia="zh-CN"/>
              </w:rPr>
              <w:t>伙伴</w:t>
            </w:r>
            <w:r w:rsidRPr="00293976">
              <w:rPr>
                <w:rFonts w:hAnsi="SimSun"/>
                <w:szCs w:val="22"/>
                <w:lang w:val="en-US" w:eastAsia="zh-CN"/>
              </w:rPr>
              <w:t>）</w:t>
            </w:r>
          </w:p>
        </w:tc>
        <w:tc>
          <w:tcPr>
            <w:tcW w:w="1721" w:type="dxa"/>
          </w:tcPr>
          <w:p w14:paraId="5B2456AC" w14:textId="037648F9" w:rsidR="009112DE" w:rsidRPr="00293976" w:rsidRDefault="009112DE">
            <w:pPr>
              <w:pStyle w:val="Tabletext"/>
              <w:jc w:val="left"/>
              <w:rPr>
                <w:szCs w:val="22"/>
                <w:lang w:val="en-US" w:eastAsia="ko-KR"/>
              </w:rPr>
            </w:pPr>
            <w:r w:rsidRPr="00293976">
              <w:rPr>
                <w:szCs w:val="22"/>
                <w:lang w:val="en-US" w:eastAsia="ko-KR"/>
              </w:rPr>
              <w:t>ATIS</w:t>
            </w:r>
            <w:r w:rsidRPr="00293976">
              <w:rPr>
                <w:rFonts w:hAnsi="SimSun"/>
                <w:szCs w:val="22"/>
                <w:lang w:val="en-US" w:eastAsia="zh-CN"/>
              </w:rPr>
              <w:t>（</w:t>
            </w:r>
            <w:r w:rsidRPr="00293976">
              <w:rPr>
                <w:szCs w:val="22"/>
                <w:lang w:val="en-US" w:eastAsia="ko-KR"/>
              </w:rPr>
              <w:t>3GPP</w:t>
            </w:r>
            <w:r w:rsidR="002A3F97">
              <w:rPr>
                <w:szCs w:val="22"/>
                <w:lang w:val="en-US" w:eastAsia="ko-KR"/>
              </w:rPr>
              <w:br/>
            </w:r>
            <w:r w:rsidRPr="007A7591">
              <w:rPr>
                <w:rFonts w:hAnsi="SimSun"/>
                <w:szCs w:val="22"/>
                <w:lang w:val="en-US" w:eastAsia="zh-CN"/>
              </w:rPr>
              <w:t>机构合作</w:t>
            </w:r>
            <w:r w:rsidR="002A3F97">
              <w:rPr>
                <w:rFonts w:hAnsi="SimSun"/>
                <w:szCs w:val="22"/>
                <w:lang w:val="en-US" w:eastAsia="zh-CN"/>
              </w:rPr>
              <w:br/>
            </w:r>
            <w:r w:rsidRPr="007A7591">
              <w:rPr>
                <w:rFonts w:hAnsi="SimSun"/>
                <w:szCs w:val="22"/>
                <w:lang w:val="en-US" w:eastAsia="zh-CN"/>
              </w:rPr>
              <w:t>伙伴</w:t>
            </w:r>
            <w:r w:rsidRPr="00293976">
              <w:rPr>
                <w:rFonts w:hAnsi="SimSun"/>
                <w:szCs w:val="22"/>
                <w:lang w:val="en-US" w:eastAsia="zh-CN"/>
              </w:rPr>
              <w:t>）</w:t>
            </w:r>
          </w:p>
        </w:tc>
      </w:tr>
      <w:tr w:rsidR="009112DE" w14:paraId="6B493DAC" w14:textId="77777777" w:rsidTr="00B12D76">
        <w:trPr>
          <w:cantSplit/>
          <w:jc w:val="center"/>
        </w:trPr>
        <w:tc>
          <w:tcPr>
            <w:tcW w:w="1778" w:type="dxa"/>
            <w:noWrap/>
          </w:tcPr>
          <w:p w14:paraId="4578D330" w14:textId="77777777" w:rsidR="009112DE" w:rsidRPr="007A7591" w:rsidRDefault="009112DE">
            <w:pPr>
              <w:pStyle w:val="Tabletext"/>
              <w:jc w:val="left"/>
              <w:rPr>
                <w:szCs w:val="22"/>
                <w:lang w:val="en-US" w:eastAsia="ko-KR"/>
              </w:rPr>
            </w:pPr>
            <w:r w:rsidRPr="007A7591">
              <w:rPr>
                <w:rFonts w:hAnsi="SimSun"/>
                <w:szCs w:val="22"/>
                <w:lang w:val="en-US" w:eastAsia="zh-CN"/>
              </w:rPr>
              <w:t>测试和应用机构</w:t>
            </w:r>
          </w:p>
        </w:tc>
        <w:tc>
          <w:tcPr>
            <w:tcW w:w="1478" w:type="dxa"/>
          </w:tcPr>
          <w:p w14:paraId="474ABC8B" w14:textId="593E84EF" w:rsidR="009112DE" w:rsidRPr="007A7591" w:rsidRDefault="009112DE">
            <w:pPr>
              <w:pStyle w:val="Tabletext"/>
              <w:jc w:val="left"/>
              <w:rPr>
                <w:szCs w:val="22"/>
                <w:lang w:val="en-US" w:eastAsia="zh-CN"/>
              </w:rPr>
            </w:pPr>
            <w:r w:rsidRPr="007A7591">
              <w:rPr>
                <w:rFonts w:hAnsi="SimSun"/>
                <w:szCs w:val="22"/>
                <w:lang w:val="en-US" w:eastAsia="zh-CN"/>
              </w:rPr>
              <w:t>协会</w:t>
            </w:r>
            <w:r w:rsidRPr="007A7591">
              <w:rPr>
                <w:szCs w:val="22"/>
                <w:lang w:val="en-US" w:eastAsia="ko-KR"/>
              </w:rPr>
              <w:t>/</w:t>
            </w:r>
            <w:r w:rsidRPr="007A7591">
              <w:rPr>
                <w:rFonts w:hAnsi="SimSun"/>
                <w:szCs w:val="22"/>
                <w:lang w:val="en-US" w:eastAsia="zh-CN"/>
              </w:rPr>
              <w:t>论坛</w:t>
            </w:r>
            <w:r w:rsidR="00B96452">
              <w:rPr>
                <w:rFonts w:hAnsi="SimSun"/>
                <w:szCs w:val="22"/>
                <w:lang w:val="en-US" w:eastAsia="zh-CN"/>
              </w:rPr>
              <w:br/>
            </w:r>
            <w:r w:rsidRPr="007A7591">
              <w:rPr>
                <w:rFonts w:hAnsi="SimSun"/>
                <w:szCs w:val="22"/>
                <w:lang w:val="en-US" w:eastAsia="zh-CN"/>
              </w:rPr>
              <w:t>名称</w:t>
            </w:r>
          </w:p>
        </w:tc>
        <w:tc>
          <w:tcPr>
            <w:tcW w:w="1559" w:type="dxa"/>
            <w:noWrap/>
          </w:tcPr>
          <w:p w14:paraId="192FEDC0" w14:textId="77777777" w:rsidR="009112DE" w:rsidRPr="007A7591" w:rsidRDefault="009112DE">
            <w:pPr>
              <w:pStyle w:val="Tabletext"/>
              <w:jc w:val="left"/>
              <w:rPr>
                <w:szCs w:val="22"/>
                <w:lang w:val="en-US" w:eastAsia="ko-KR"/>
              </w:rPr>
            </w:pPr>
          </w:p>
        </w:tc>
        <w:tc>
          <w:tcPr>
            <w:tcW w:w="1559" w:type="dxa"/>
          </w:tcPr>
          <w:p w14:paraId="5EC09CA4" w14:textId="77777777" w:rsidR="009112DE" w:rsidRPr="007A7591" w:rsidRDefault="009112DE">
            <w:pPr>
              <w:pStyle w:val="Tabletext"/>
              <w:jc w:val="left"/>
              <w:rPr>
                <w:szCs w:val="22"/>
                <w:lang w:val="en-US" w:eastAsia="ko-KR"/>
              </w:rPr>
            </w:pPr>
          </w:p>
        </w:tc>
        <w:tc>
          <w:tcPr>
            <w:tcW w:w="1559" w:type="dxa"/>
          </w:tcPr>
          <w:p w14:paraId="1E461AC5" w14:textId="77777777" w:rsidR="009112DE" w:rsidRPr="007A7591" w:rsidRDefault="009112DE">
            <w:pPr>
              <w:pStyle w:val="Tabletext"/>
              <w:jc w:val="left"/>
              <w:rPr>
                <w:szCs w:val="22"/>
                <w:lang w:val="en-US" w:eastAsia="ko-KR"/>
              </w:rPr>
            </w:pPr>
          </w:p>
        </w:tc>
        <w:tc>
          <w:tcPr>
            <w:tcW w:w="1544" w:type="dxa"/>
          </w:tcPr>
          <w:p w14:paraId="027DAD38" w14:textId="77777777" w:rsidR="009112DE" w:rsidRPr="007A7591" w:rsidRDefault="009112DE">
            <w:pPr>
              <w:pStyle w:val="Tabletext"/>
              <w:jc w:val="left"/>
              <w:rPr>
                <w:szCs w:val="22"/>
                <w:lang w:val="en-US" w:eastAsia="ko-KR"/>
              </w:rPr>
            </w:pPr>
          </w:p>
        </w:tc>
        <w:tc>
          <w:tcPr>
            <w:tcW w:w="1721" w:type="dxa"/>
          </w:tcPr>
          <w:p w14:paraId="2A6AF2EB" w14:textId="77777777" w:rsidR="009112DE" w:rsidRPr="007A7591" w:rsidRDefault="009112DE">
            <w:pPr>
              <w:pStyle w:val="Tabletext"/>
              <w:jc w:val="left"/>
              <w:rPr>
                <w:szCs w:val="22"/>
                <w:lang w:val="en-US" w:eastAsia="ko-KR"/>
              </w:rPr>
            </w:pPr>
          </w:p>
        </w:tc>
        <w:tc>
          <w:tcPr>
            <w:tcW w:w="1721" w:type="dxa"/>
          </w:tcPr>
          <w:p w14:paraId="63F5F657" w14:textId="77777777" w:rsidR="009112DE" w:rsidRPr="007A7591" w:rsidRDefault="009112DE">
            <w:pPr>
              <w:pStyle w:val="Tabletext"/>
              <w:jc w:val="left"/>
              <w:rPr>
                <w:szCs w:val="22"/>
                <w:lang w:val="en-US" w:eastAsia="ko-KR"/>
              </w:rPr>
            </w:pPr>
          </w:p>
        </w:tc>
        <w:tc>
          <w:tcPr>
            <w:tcW w:w="1721" w:type="dxa"/>
          </w:tcPr>
          <w:p w14:paraId="6DF857B2" w14:textId="77777777" w:rsidR="009112DE" w:rsidRPr="007A7591" w:rsidRDefault="009112DE">
            <w:pPr>
              <w:pStyle w:val="Tabletext"/>
              <w:jc w:val="left"/>
              <w:rPr>
                <w:szCs w:val="22"/>
                <w:lang w:val="en-US" w:eastAsia="ko-KR"/>
              </w:rPr>
            </w:pPr>
          </w:p>
        </w:tc>
      </w:tr>
      <w:tr w:rsidR="009112DE" w14:paraId="74DB4CB5" w14:textId="77777777" w:rsidTr="00B12D76">
        <w:trPr>
          <w:cantSplit/>
          <w:jc w:val="center"/>
        </w:trPr>
        <w:tc>
          <w:tcPr>
            <w:tcW w:w="1778" w:type="dxa"/>
            <w:noWrap/>
          </w:tcPr>
          <w:p w14:paraId="73CFF2FB" w14:textId="77777777" w:rsidR="009112DE" w:rsidRPr="007A7591" w:rsidRDefault="009112DE">
            <w:pPr>
              <w:pStyle w:val="Tabletext"/>
              <w:jc w:val="left"/>
              <w:rPr>
                <w:szCs w:val="22"/>
                <w:lang w:val="en-US" w:eastAsia="ko-KR"/>
              </w:rPr>
            </w:pPr>
            <w:r w:rsidRPr="007A7591">
              <w:rPr>
                <w:rFonts w:hAnsi="SimSun"/>
                <w:szCs w:val="22"/>
                <w:lang w:val="en-US" w:eastAsia="zh-CN"/>
              </w:rPr>
              <w:t>温度范围</w:t>
            </w:r>
          </w:p>
        </w:tc>
        <w:tc>
          <w:tcPr>
            <w:tcW w:w="1478" w:type="dxa"/>
          </w:tcPr>
          <w:p w14:paraId="0BA97EFF" w14:textId="77777777" w:rsidR="009112DE" w:rsidRPr="007A7591" w:rsidRDefault="009112DE">
            <w:pPr>
              <w:pStyle w:val="Tabletext"/>
              <w:jc w:val="left"/>
              <w:rPr>
                <w:szCs w:val="22"/>
                <w:lang w:val="en-US" w:eastAsia="ko-KR"/>
              </w:rPr>
            </w:pPr>
          </w:p>
        </w:tc>
        <w:tc>
          <w:tcPr>
            <w:tcW w:w="1559" w:type="dxa"/>
          </w:tcPr>
          <w:p w14:paraId="0079C133"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45.005</w:t>
            </w:r>
          </w:p>
        </w:tc>
        <w:tc>
          <w:tcPr>
            <w:tcW w:w="1559" w:type="dxa"/>
          </w:tcPr>
          <w:p w14:paraId="59F57CB8"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45.005</w:t>
            </w:r>
          </w:p>
        </w:tc>
        <w:tc>
          <w:tcPr>
            <w:tcW w:w="1559" w:type="dxa"/>
          </w:tcPr>
          <w:p w14:paraId="39BE8BB7"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544" w:type="dxa"/>
          </w:tcPr>
          <w:p w14:paraId="5E02CDDC"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721" w:type="dxa"/>
          </w:tcPr>
          <w:p w14:paraId="2CA05DB8"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36.101 &amp; 36.104</w:t>
            </w:r>
          </w:p>
        </w:tc>
        <w:tc>
          <w:tcPr>
            <w:tcW w:w="1721" w:type="dxa"/>
          </w:tcPr>
          <w:p w14:paraId="1F382BCB"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48F4DD51"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r>
      <w:tr w:rsidR="009112DE" w14:paraId="7131DF75" w14:textId="77777777" w:rsidTr="00B12D76">
        <w:trPr>
          <w:cantSplit/>
          <w:jc w:val="center"/>
        </w:trPr>
        <w:tc>
          <w:tcPr>
            <w:tcW w:w="1778" w:type="dxa"/>
            <w:noWrap/>
          </w:tcPr>
          <w:p w14:paraId="1C1AA541" w14:textId="77777777" w:rsidR="009112DE" w:rsidRPr="007A7591" w:rsidRDefault="009112DE" w:rsidP="007E6645">
            <w:pPr>
              <w:pStyle w:val="Tabletext"/>
              <w:jc w:val="left"/>
              <w:rPr>
                <w:szCs w:val="22"/>
                <w:lang w:val="en-US" w:eastAsia="ko-KR"/>
              </w:rPr>
            </w:pPr>
            <w:r w:rsidRPr="007A7591">
              <w:rPr>
                <w:szCs w:val="22"/>
                <w:lang w:val="en-US" w:eastAsia="ko-KR"/>
              </w:rPr>
              <w:t>RF</w:t>
            </w:r>
            <w:r w:rsidRPr="007A7591">
              <w:rPr>
                <w:rFonts w:hAnsi="SimSun"/>
                <w:szCs w:val="22"/>
                <w:lang w:val="en-US" w:eastAsia="zh-CN"/>
              </w:rPr>
              <w:t>噪声源</w:t>
            </w:r>
            <w:r w:rsidRPr="007A7591">
              <w:rPr>
                <w:szCs w:val="22"/>
                <w:lang w:val="en-US" w:eastAsia="ko-KR"/>
              </w:rPr>
              <w:t xml:space="preserve"> – </w:t>
            </w:r>
            <w:r w:rsidRPr="007A7591">
              <w:rPr>
                <w:rFonts w:hAnsi="SimSun"/>
                <w:szCs w:val="22"/>
                <w:lang w:val="en-US" w:eastAsia="zh-CN"/>
              </w:rPr>
              <w:t>其</w:t>
            </w:r>
            <w:r w:rsidR="007E6645">
              <w:rPr>
                <w:rFonts w:hAnsi="SimSun" w:hint="eastAsia"/>
                <w:szCs w:val="22"/>
                <w:lang w:val="en-US" w:eastAsia="zh-CN"/>
              </w:rPr>
              <w:t>他</w:t>
            </w:r>
            <w:r w:rsidRPr="007A7591">
              <w:rPr>
                <w:rFonts w:hAnsi="SimSun"/>
                <w:szCs w:val="22"/>
                <w:lang w:val="en-US" w:eastAsia="zh-CN"/>
              </w:rPr>
              <w:t>无线电</w:t>
            </w:r>
          </w:p>
        </w:tc>
        <w:tc>
          <w:tcPr>
            <w:tcW w:w="1478" w:type="dxa"/>
          </w:tcPr>
          <w:p w14:paraId="45427EDD" w14:textId="77777777" w:rsidR="009112DE" w:rsidRPr="007A7591" w:rsidRDefault="009112DE">
            <w:pPr>
              <w:pStyle w:val="Tabletext"/>
              <w:jc w:val="left"/>
              <w:rPr>
                <w:szCs w:val="22"/>
                <w:lang w:val="en-US" w:eastAsia="ko-KR"/>
              </w:rPr>
            </w:pPr>
          </w:p>
        </w:tc>
        <w:tc>
          <w:tcPr>
            <w:tcW w:w="1559" w:type="dxa"/>
          </w:tcPr>
          <w:p w14:paraId="2309AC5E"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45.005 &amp; 45.050</w:t>
            </w:r>
          </w:p>
        </w:tc>
        <w:tc>
          <w:tcPr>
            <w:tcW w:w="1559" w:type="dxa"/>
          </w:tcPr>
          <w:p w14:paraId="452661F2"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45.005 &amp; 45.050</w:t>
            </w:r>
          </w:p>
        </w:tc>
        <w:tc>
          <w:tcPr>
            <w:tcW w:w="1559" w:type="dxa"/>
          </w:tcPr>
          <w:p w14:paraId="6C886BE9"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25.942</w:t>
            </w:r>
          </w:p>
        </w:tc>
        <w:tc>
          <w:tcPr>
            <w:tcW w:w="1544" w:type="dxa"/>
          </w:tcPr>
          <w:p w14:paraId="48A0B22B"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25.942</w:t>
            </w:r>
          </w:p>
        </w:tc>
        <w:tc>
          <w:tcPr>
            <w:tcW w:w="1721" w:type="dxa"/>
          </w:tcPr>
          <w:p w14:paraId="57E00472"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36.101 &amp; 36.104</w:t>
            </w:r>
          </w:p>
        </w:tc>
        <w:tc>
          <w:tcPr>
            <w:tcW w:w="1721" w:type="dxa"/>
          </w:tcPr>
          <w:p w14:paraId="481767AC"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44F11EA8"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r>
      <w:tr w:rsidR="009112DE" w14:paraId="333ECBA6" w14:textId="77777777" w:rsidTr="00B12D76">
        <w:trPr>
          <w:cantSplit/>
          <w:jc w:val="center"/>
        </w:trPr>
        <w:tc>
          <w:tcPr>
            <w:tcW w:w="1778" w:type="dxa"/>
            <w:noWrap/>
          </w:tcPr>
          <w:p w14:paraId="21566FD6" w14:textId="77777777" w:rsidR="009112DE" w:rsidRPr="007A7591" w:rsidRDefault="009112DE" w:rsidP="007E6645">
            <w:pPr>
              <w:pStyle w:val="Tabletext"/>
              <w:jc w:val="left"/>
              <w:rPr>
                <w:szCs w:val="22"/>
                <w:lang w:val="en-US" w:eastAsia="ko-KR"/>
              </w:rPr>
            </w:pPr>
            <w:r w:rsidRPr="007A7591">
              <w:rPr>
                <w:szCs w:val="22"/>
                <w:lang w:val="en-US" w:eastAsia="ko-KR"/>
              </w:rPr>
              <w:t>RF</w:t>
            </w:r>
            <w:r w:rsidRPr="007A7591">
              <w:rPr>
                <w:rFonts w:hAnsi="SimSun"/>
                <w:szCs w:val="22"/>
                <w:lang w:val="en-US" w:eastAsia="zh-CN"/>
              </w:rPr>
              <w:t>噪声源</w:t>
            </w:r>
            <w:r w:rsidRPr="007A7591">
              <w:rPr>
                <w:szCs w:val="22"/>
                <w:lang w:val="en-US" w:eastAsia="ko-KR"/>
              </w:rPr>
              <w:t xml:space="preserve"> – </w:t>
            </w:r>
            <w:r w:rsidRPr="007A7591">
              <w:rPr>
                <w:rFonts w:hAnsi="SimSun"/>
                <w:szCs w:val="22"/>
                <w:lang w:val="en-US" w:eastAsia="zh-CN"/>
              </w:rPr>
              <w:t>其</w:t>
            </w:r>
            <w:r w:rsidR="007E6645">
              <w:rPr>
                <w:rFonts w:hAnsi="SimSun" w:hint="eastAsia"/>
                <w:szCs w:val="22"/>
                <w:lang w:val="en-US" w:eastAsia="zh-CN"/>
              </w:rPr>
              <w:t>他</w:t>
            </w:r>
            <w:r w:rsidRPr="007A7591">
              <w:rPr>
                <w:rFonts w:hAnsi="SimSun"/>
                <w:szCs w:val="22"/>
                <w:lang w:val="en-US" w:eastAsia="zh-CN"/>
              </w:rPr>
              <w:t>电器设备</w:t>
            </w:r>
          </w:p>
        </w:tc>
        <w:tc>
          <w:tcPr>
            <w:tcW w:w="1478" w:type="dxa"/>
          </w:tcPr>
          <w:p w14:paraId="0C0D209D" w14:textId="77777777" w:rsidR="009112DE" w:rsidRPr="007A7591" w:rsidRDefault="009112DE">
            <w:pPr>
              <w:pStyle w:val="Tabletext"/>
              <w:jc w:val="left"/>
              <w:rPr>
                <w:szCs w:val="22"/>
                <w:lang w:val="en-US" w:eastAsia="ko-KR"/>
              </w:rPr>
            </w:pPr>
          </w:p>
        </w:tc>
        <w:tc>
          <w:tcPr>
            <w:tcW w:w="1559" w:type="dxa"/>
          </w:tcPr>
          <w:p w14:paraId="6EA8DF87"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45.005 &amp; 45.050</w:t>
            </w:r>
          </w:p>
        </w:tc>
        <w:tc>
          <w:tcPr>
            <w:tcW w:w="1559" w:type="dxa"/>
          </w:tcPr>
          <w:p w14:paraId="5F943C98"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45.005 &amp; 45.050</w:t>
            </w:r>
          </w:p>
        </w:tc>
        <w:tc>
          <w:tcPr>
            <w:tcW w:w="1559" w:type="dxa"/>
          </w:tcPr>
          <w:p w14:paraId="54E58B7A"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25.943</w:t>
            </w:r>
          </w:p>
        </w:tc>
        <w:tc>
          <w:tcPr>
            <w:tcW w:w="1544" w:type="dxa"/>
          </w:tcPr>
          <w:p w14:paraId="0524B59E"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25.943</w:t>
            </w:r>
          </w:p>
        </w:tc>
        <w:tc>
          <w:tcPr>
            <w:tcW w:w="1721" w:type="dxa"/>
          </w:tcPr>
          <w:p w14:paraId="6C583042"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36.101 &amp; 36.104</w:t>
            </w:r>
          </w:p>
        </w:tc>
        <w:tc>
          <w:tcPr>
            <w:tcW w:w="1721" w:type="dxa"/>
          </w:tcPr>
          <w:p w14:paraId="0E404738"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52F8F0E8"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r>
      <w:tr w:rsidR="009112DE" w14:paraId="7CD6C96C" w14:textId="77777777" w:rsidTr="00B12D76">
        <w:trPr>
          <w:cantSplit/>
          <w:jc w:val="center"/>
        </w:trPr>
        <w:tc>
          <w:tcPr>
            <w:tcW w:w="1778" w:type="dxa"/>
            <w:noWrap/>
          </w:tcPr>
          <w:p w14:paraId="0B177134" w14:textId="77777777" w:rsidR="009112DE" w:rsidRPr="007A7591" w:rsidRDefault="009112DE">
            <w:pPr>
              <w:pStyle w:val="Tabletext"/>
              <w:jc w:val="left"/>
              <w:rPr>
                <w:szCs w:val="22"/>
                <w:lang w:val="en-US" w:eastAsia="ko-KR"/>
              </w:rPr>
            </w:pPr>
            <w:r w:rsidRPr="007A7591">
              <w:rPr>
                <w:rFonts w:hAnsi="SimSun"/>
                <w:szCs w:val="22"/>
                <w:lang w:val="en-US" w:eastAsia="zh-CN"/>
              </w:rPr>
              <w:t>接收机灵敏度</w:t>
            </w:r>
          </w:p>
        </w:tc>
        <w:tc>
          <w:tcPr>
            <w:tcW w:w="1478" w:type="dxa"/>
          </w:tcPr>
          <w:p w14:paraId="1D5E9FD3" w14:textId="77777777" w:rsidR="009112DE" w:rsidRPr="007A7591" w:rsidRDefault="009112DE">
            <w:pPr>
              <w:pStyle w:val="Tabletext"/>
              <w:jc w:val="left"/>
              <w:rPr>
                <w:szCs w:val="22"/>
                <w:lang w:val="en-US" w:eastAsia="ko-KR"/>
              </w:rPr>
            </w:pPr>
            <w:r w:rsidRPr="007A7591">
              <w:rPr>
                <w:szCs w:val="22"/>
                <w:lang w:val="en-US" w:eastAsia="ko-KR"/>
              </w:rPr>
              <w:t>dBm</w:t>
            </w:r>
          </w:p>
        </w:tc>
        <w:tc>
          <w:tcPr>
            <w:tcW w:w="1559" w:type="dxa"/>
          </w:tcPr>
          <w:p w14:paraId="52262383"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45.005</w:t>
            </w:r>
          </w:p>
        </w:tc>
        <w:tc>
          <w:tcPr>
            <w:tcW w:w="1559" w:type="dxa"/>
          </w:tcPr>
          <w:p w14:paraId="1C2D4BD5"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45.005</w:t>
            </w:r>
          </w:p>
        </w:tc>
        <w:tc>
          <w:tcPr>
            <w:tcW w:w="1559" w:type="dxa"/>
          </w:tcPr>
          <w:p w14:paraId="10C2EBCB"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544" w:type="dxa"/>
          </w:tcPr>
          <w:p w14:paraId="20DC942E"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721" w:type="dxa"/>
          </w:tcPr>
          <w:p w14:paraId="492D5C7C"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36.101 &amp; 36.104</w:t>
            </w:r>
          </w:p>
        </w:tc>
        <w:tc>
          <w:tcPr>
            <w:tcW w:w="1721" w:type="dxa"/>
          </w:tcPr>
          <w:p w14:paraId="6C41EE97"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386B0620"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r>
      <w:tr w:rsidR="009112DE" w14:paraId="164164D3" w14:textId="77777777" w:rsidTr="00B12D76">
        <w:trPr>
          <w:cantSplit/>
          <w:jc w:val="center"/>
        </w:trPr>
        <w:tc>
          <w:tcPr>
            <w:tcW w:w="1778" w:type="dxa"/>
            <w:noWrap/>
          </w:tcPr>
          <w:p w14:paraId="56FA1F3B" w14:textId="77777777" w:rsidR="009112DE" w:rsidRPr="007A7591" w:rsidRDefault="009112DE">
            <w:pPr>
              <w:pStyle w:val="Tabletext"/>
              <w:jc w:val="left"/>
              <w:rPr>
                <w:szCs w:val="22"/>
                <w:lang w:val="en-US" w:eastAsia="ko-KR"/>
              </w:rPr>
            </w:pPr>
            <w:r w:rsidRPr="007A7591">
              <w:rPr>
                <w:rFonts w:hAnsi="SimSun"/>
                <w:szCs w:val="22"/>
                <w:lang w:val="en-US" w:eastAsia="zh-CN"/>
              </w:rPr>
              <w:t>发射机功率峰值</w:t>
            </w:r>
          </w:p>
        </w:tc>
        <w:tc>
          <w:tcPr>
            <w:tcW w:w="1478" w:type="dxa"/>
          </w:tcPr>
          <w:p w14:paraId="548D02F5" w14:textId="77777777" w:rsidR="009112DE" w:rsidRPr="007A7591" w:rsidRDefault="009112DE">
            <w:pPr>
              <w:pStyle w:val="Tabletext"/>
              <w:jc w:val="left"/>
              <w:rPr>
                <w:szCs w:val="22"/>
                <w:lang w:val="en-US" w:eastAsia="ko-KR"/>
              </w:rPr>
            </w:pPr>
            <w:r w:rsidRPr="007A7591">
              <w:rPr>
                <w:szCs w:val="22"/>
                <w:lang w:val="en-US" w:eastAsia="ko-KR"/>
              </w:rPr>
              <w:t>dBm</w:t>
            </w:r>
          </w:p>
        </w:tc>
        <w:tc>
          <w:tcPr>
            <w:tcW w:w="1559" w:type="dxa"/>
            <w:noWrap/>
          </w:tcPr>
          <w:p w14:paraId="40B759C1"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45.005</w:t>
            </w:r>
          </w:p>
        </w:tc>
        <w:tc>
          <w:tcPr>
            <w:tcW w:w="1559" w:type="dxa"/>
          </w:tcPr>
          <w:p w14:paraId="54FB1867"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45.005</w:t>
            </w:r>
          </w:p>
        </w:tc>
        <w:tc>
          <w:tcPr>
            <w:tcW w:w="1559" w:type="dxa"/>
          </w:tcPr>
          <w:p w14:paraId="3FE418B6"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544" w:type="dxa"/>
          </w:tcPr>
          <w:p w14:paraId="2C94CA2C"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721" w:type="dxa"/>
          </w:tcPr>
          <w:p w14:paraId="631CBB78"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36.101 &amp; 36.104</w:t>
            </w:r>
          </w:p>
        </w:tc>
        <w:tc>
          <w:tcPr>
            <w:tcW w:w="1721" w:type="dxa"/>
          </w:tcPr>
          <w:p w14:paraId="6050E15A"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19E23614"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r>
    </w:tbl>
    <w:p w14:paraId="094869FA" w14:textId="77777777" w:rsidR="00297621" w:rsidRDefault="00297621" w:rsidP="00B12D76">
      <w:pPr>
        <w:jc w:val="center"/>
        <w:rPr>
          <w:rFonts w:ascii="SimSun" w:hAnsi="SimSun"/>
        </w:rPr>
      </w:pPr>
      <w:r>
        <w:rPr>
          <w:rFonts w:ascii="SimSun" w:hAnsi="SimSun"/>
        </w:rPr>
        <w:br w:type="page"/>
      </w:r>
    </w:p>
    <w:p w14:paraId="0AEDD9D8" w14:textId="7A1937D8" w:rsidR="009112DE" w:rsidRDefault="007A7591" w:rsidP="00FD6A16">
      <w:pPr>
        <w:pStyle w:val="TableNo0"/>
        <w:rPr>
          <w:rFonts w:ascii="SimSun" w:hAnsi="SimSun"/>
          <w:lang w:val="en-US"/>
        </w:rPr>
      </w:pPr>
      <w:r>
        <w:rPr>
          <w:rFonts w:hint="eastAsia"/>
          <w:lang w:val="en-US" w:eastAsia="zh-CN"/>
        </w:rPr>
        <w:lastRenderedPageBreak/>
        <w:t>表</w:t>
      </w:r>
      <w:r w:rsidRPr="00D77C3D">
        <w:rPr>
          <w:lang w:val="en-US"/>
        </w:rPr>
        <w:t>A1.7</w:t>
      </w:r>
      <w:r>
        <w:rPr>
          <w:rFonts w:hint="eastAsia"/>
          <w:lang w:val="en-US" w:eastAsia="zh-CN"/>
        </w:rPr>
        <w:t>（</w:t>
      </w:r>
      <w:r w:rsidR="002A3F97">
        <w:rPr>
          <w:rFonts w:ascii="STKaiti" w:eastAsia="STKaiti" w:hAnsi="STKaiti" w:hint="eastAsia"/>
          <w:lang w:val="en-US" w:eastAsia="zh-CN"/>
        </w:rPr>
        <w:t>完</w:t>
      </w:r>
      <w:r>
        <w:rPr>
          <w:rFonts w:hint="eastAsia"/>
          <w:lang w:val="en-US" w:eastAsia="zh-CN"/>
        </w:rPr>
        <w:t>）</w:t>
      </w:r>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478"/>
        <w:gridCol w:w="1702"/>
        <w:gridCol w:w="1480"/>
        <w:gridCol w:w="1480"/>
        <w:gridCol w:w="1400"/>
        <w:gridCol w:w="1801"/>
        <w:gridCol w:w="1721"/>
        <w:gridCol w:w="1721"/>
      </w:tblGrid>
      <w:tr w:rsidR="007A7591" w14:paraId="5AF22590" w14:textId="77777777" w:rsidTr="00B96452">
        <w:trPr>
          <w:cantSplit/>
          <w:jc w:val="center"/>
        </w:trPr>
        <w:tc>
          <w:tcPr>
            <w:tcW w:w="1778" w:type="dxa"/>
            <w:noWrap/>
          </w:tcPr>
          <w:p w14:paraId="61CAE3F2" w14:textId="77777777" w:rsidR="007A7591" w:rsidRPr="00C16DFE" w:rsidRDefault="007A7591" w:rsidP="007A7591">
            <w:pPr>
              <w:pStyle w:val="Tablehead"/>
              <w:rPr>
                <w:szCs w:val="22"/>
              </w:rPr>
            </w:pPr>
            <w:proofErr w:type="spellStart"/>
            <w:r w:rsidRPr="00C16DFE">
              <w:rPr>
                <w:szCs w:val="22"/>
              </w:rPr>
              <w:t>功能特性</w:t>
            </w:r>
            <w:proofErr w:type="spellEnd"/>
          </w:p>
        </w:tc>
        <w:tc>
          <w:tcPr>
            <w:tcW w:w="1478" w:type="dxa"/>
          </w:tcPr>
          <w:p w14:paraId="3F97A8C2" w14:textId="77777777" w:rsidR="007A7591" w:rsidRPr="00C16DFE" w:rsidRDefault="007A7591" w:rsidP="007A7591">
            <w:pPr>
              <w:pStyle w:val="Tablehead"/>
              <w:rPr>
                <w:szCs w:val="22"/>
              </w:rPr>
            </w:pPr>
            <w:proofErr w:type="spellStart"/>
            <w:r w:rsidRPr="00C16DFE">
              <w:rPr>
                <w:szCs w:val="22"/>
              </w:rPr>
              <w:t>测量单位</w:t>
            </w:r>
            <w:proofErr w:type="spellEnd"/>
          </w:p>
        </w:tc>
        <w:tc>
          <w:tcPr>
            <w:tcW w:w="1702" w:type="dxa"/>
            <w:noWrap/>
          </w:tcPr>
          <w:p w14:paraId="3831FF42" w14:textId="77777777" w:rsidR="007A7591" w:rsidRPr="00C16DFE" w:rsidRDefault="007A7591" w:rsidP="007A7591">
            <w:pPr>
              <w:pStyle w:val="Tablehead"/>
              <w:rPr>
                <w:szCs w:val="22"/>
              </w:rPr>
            </w:pPr>
            <w:r w:rsidRPr="00C16DFE">
              <w:rPr>
                <w:szCs w:val="22"/>
              </w:rPr>
              <w:t>GSM/EDGE</w:t>
            </w:r>
          </w:p>
        </w:tc>
        <w:tc>
          <w:tcPr>
            <w:tcW w:w="1480" w:type="dxa"/>
          </w:tcPr>
          <w:p w14:paraId="711A4637" w14:textId="77777777" w:rsidR="007A7591" w:rsidRPr="00C16DFE" w:rsidRDefault="007A7591" w:rsidP="007A7591">
            <w:pPr>
              <w:pStyle w:val="Tablehead"/>
              <w:rPr>
                <w:szCs w:val="22"/>
              </w:rPr>
            </w:pPr>
            <w:r w:rsidRPr="00C16DFE">
              <w:rPr>
                <w:szCs w:val="22"/>
              </w:rPr>
              <w:t>EC-GSM-IoT</w:t>
            </w:r>
          </w:p>
        </w:tc>
        <w:tc>
          <w:tcPr>
            <w:tcW w:w="1480" w:type="dxa"/>
          </w:tcPr>
          <w:p w14:paraId="18049183" w14:textId="77777777" w:rsidR="007A7591" w:rsidRPr="00C16DFE" w:rsidRDefault="007A7591" w:rsidP="007A7591">
            <w:pPr>
              <w:pStyle w:val="Tablehead"/>
              <w:rPr>
                <w:szCs w:val="22"/>
              </w:rPr>
            </w:pPr>
            <w:r w:rsidRPr="00C16DFE">
              <w:rPr>
                <w:szCs w:val="22"/>
              </w:rPr>
              <w:t>UMTS</w:t>
            </w:r>
          </w:p>
        </w:tc>
        <w:tc>
          <w:tcPr>
            <w:tcW w:w="1400" w:type="dxa"/>
            <w:noWrap/>
          </w:tcPr>
          <w:p w14:paraId="024F06DD" w14:textId="77777777" w:rsidR="007A7591" w:rsidRPr="00C16DFE" w:rsidRDefault="007A7591" w:rsidP="007A7591">
            <w:pPr>
              <w:pStyle w:val="Tablehead"/>
              <w:rPr>
                <w:szCs w:val="22"/>
              </w:rPr>
            </w:pPr>
            <w:r w:rsidRPr="00C16DFE">
              <w:rPr>
                <w:szCs w:val="22"/>
              </w:rPr>
              <w:t>HSPA+</w:t>
            </w:r>
          </w:p>
        </w:tc>
        <w:tc>
          <w:tcPr>
            <w:tcW w:w="1801" w:type="dxa"/>
          </w:tcPr>
          <w:p w14:paraId="2CC70F92" w14:textId="77777777" w:rsidR="007A7591" w:rsidRPr="00C16DFE" w:rsidRDefault="007A7591" w:rsidP="007A7591">
            <w:pPr>
              <w:pStyle w:val="Tablehead"/>
              <w:rPr>
                <w:szCs w:val="22"/>
              </w:rPr>
            </w:pPr>
            <w:r w:rsidRPr="00C16DFE">
              <w:rPr>
                <w:szCs w:val="22"/>
              </w:rPr>
              <w:t>LTE Advanced Pro</w:t>
            </w:r>
          </w:p>
        </w:tc>
        <w:tc>
          <w:tcPr>
            <w:tcW w:w="1721" w:type="dxa"/>
          </w:tcPr>
          <w:p w14:paraId="6BAD3239" w14:textId="77777777" w:rsidR="007A7591" w:rsidRPr="00C16DFE" w:rsidRDefault="007A7591" w:rsidP="007A7591">
            <w:pPr>
              <w:pStyle w:val="Tablehead"/>
              <w:rPr>
                <w:szCs w:val="22"/>
              </w:rPr>
            </w:pPr>
            <w:proofErr w:type="spellStart"/>
            <w:r w:rsidRPr="00C16DFE">
              <w:rPr>
                <w:szCs w:val="22"/>
              </w:rPr>
              <w:t>eMTC</w:t>
            </w:r>
            <w:proofErr w:type="spellEnd"/>
          </w:p>
        </w:tc>
        <w:tc>
          <w:tcPr>
            <w:tcW w:w="1721" w:type="dxa"/>
          </w:tcPr>
          <w:p w14:paraId="6E6CB1E9" w14:textId="77777777" w:rsidR="007A7591" w:rsidRPr="00C16DFE" w:rsidRDefault="007A7591" w:rsidP="007A7591">
            <w:pPr>
              <w:pStyle w:val="Tablehead"/>
              <w:rPr>
                <w:szCs w:val="22"/>
              </w:rPr>
            </w:pPr>
            <w:r w:rsidRPr="00C16DFE">
              <w:rPr>
                <w:szCs w:val="22"/>
              </w:rPr>
              <w:t>NB-IoT</w:t>
            </w:r>
          </w:p>
        </w:tc>
      </w:tr>
      <w:tr w:rsidR="00297621" w14:paraId="4B6AA78A" w14:textId="77777777" w:rsidTr="00B96452">
        <w:trPr>
          <w:cantSplit/>
          <w:jc w:val="center"/>
        </w:trPr>
        <w:tc>
          <w:tcPr>
            <w:tcW w:w="1778" w:type="dxa"/>
            <w:noWrap/>
          </w:tcPr>
          <w:p w14:paraId="7D61FB75" w14:textId="3B4B1E19"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发射机功率步近</w:t>
            </w:r>
          </w:p>
        </w:tc>
        <w:tc>
          <w:tcPr>
            <w:tcW w:w="1478" w:type="dxa"/>
          </w:tcPr>
          <w:p w14:paraId="32F8C040" w14:textId="4BCE7781" w:rsidR="00297621" w:rsidRPr="007A7591" w:rsidRDefault="00297621" w:rsidP="00297621">
            <w:pPr>
              <w:pStyle w:val="Tabletext"/>
              <w:jc w:val="left"/>
              <w:rPr>
                <w:szCs w:val="22"/>
                <w:lang w:val="en-US" w:eastAsia="ko-KR"/>
              </w:rPr>
            </w:pPr>
            <w:r w:rsidRPr="007A7591">
              <w:rPr>
                <w:szCs w:val="22"/>
                <w:lang w:val="en-US" w:eastAsia="ko-KR"/>
              </w:rPr>
              <w:t>dB</w:t>
            </w:r>
          </w:p>
        </w:tc>
        <w:tc>
          <w:tcPr>
            <w:tcW w:w="1702" w:type="dxa"/>
            <w:noWrap/>
          </w:tcPr>
          <w:p w14:paraId="0BF41DC3" w14:textId="4ACB6236"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根据</w:t>
            </w:r>
            <w:r w:rsidRPr="007A7591">
              <w:rPr>
                <w:szCs w:val="22"/>
                <w:lang w:val="en-US" w:eastAsia="ko-KR"/>
              </w:rPr>
              <w:t>3GPP 45.005</w:t>
            </w:r>
          </w:p>
        </w:tc>
        <w:tc>
          <w:tcPr>
            <w:tcW w:w="1480" w:type="dxa"/>
          </w:tcPr>
          <w:p w14:paraId="2F267265" w14:textId="77837CFE"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根据</w:t>
            </w:r>
            <w:r w:rsidRPr="007A7591">
              <w:rPr>
                <w:szCs w:val="22"/>
                <w:lang w:val="en-US" w:eastAsia="ko-KR"/>
              </w:rPr>
              <w:t>3GPP 45.005</w:t>
            </w:r>
          </w:p>
        </w:tc>
        <w:tc>
          <w:tcPr>
            <w:tcW w:w="1480" w:type="dxa"/>
          </w:tcPr>
          <w:p w14:paraId="70FF5B23" w14:textId="0A5F1224"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根据</w:t>
            </w:r>
            <w:r w:rsidRPr="007A7591">
              <w:rPr>
                <w:szCs w:val="22"/>
                <w:lang w:val="en-US" w:eastAsia="ko-KR"/>
              </w:rPr>
              <w:t>3GPP 25.101 &amp; 25.102</w:t>
            </w:r>
          </w:p>
        </w:tc>
        <w:tc>
          <w:tcPr>
            <w:tcW w:w="1400" w:type="dxa"/>
          </w:tcPr>
          <w:p w14:paraId="0F5854BD" w14:textId="7C4797E9"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根据</w:t>
            </w:r>
            <w:r w:rsidRPr="007A7591">
              <w:rPr>
                <w:szCs w:val="22"/>
                <w:lang w:val="en-US" w:eastAsia="ko-KR"/>
              </w:rPr>
              <w:t>3GPP 25.101 &amp; 25.102</w:t>
            </w:r>
          </w:p>
        </w:tc>
        <w:tc>
          <w:tcPr>
            <w:tcW w:w="1801" w:type="dxa"/>
          </w:tcPr>
          <w:p w14:paraId="4AB7966C" w14:textId="619BC59F"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00129D2E" w14:textId="2FF947E5"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6524AF6C" w14:textId="0947DB96" w:rsidR="00297621" w:rsidRPr="007A7591" w:rsidRDefault="00297621" w:rsidP="00297621">
            <w:pPr>
              <w:pStyle w:val="Tabletext"/>
              <w:jc w:val="left"/>
              <w:rPr>
                <w:rFonts w:hAnsi="SimSun"/>
                <w:szCs w:val="22"/>
                <w:lang w:val="en-US" w:eastAsia="zh-CN"/>
              </w:rPr>
            </w:pPr>
            <w:r w:rsidRPr="007A7591">
              <w:rPr>
                <w:rFonts w:hAnsi="SimSun"/>
                <w:szCs w:val="22"/>
                <w:lang w:val="en-US" w:eastAsia="zh-CN"/>
              </w:rPr>
              <w:t>根据</w:t>
            </w:r>
            <w:r w:rsidRPr="007A7591">
              <w:rPr>
                <w:szCs w:val="22"/>
                <w:lang w:val="en-US" w:eastAsia="ko-KR"/>
              </w:rPr>
              <w:t>3GPP 36.101 &amp; 36.104</w:t>
            </w:r>
          </w:p>
        </w:tc>
      </w:tr>
      <w:tr w:rsidR="009112DE" w14:paraId="23C224D2" w14:textId="77777777" w:rsidTr="00B96452">
        <w:trPr>
          <w:cantSplit/>
          <w:jc w:val="center"/>
        </w:trPr>
        <w:tc>
          <w:tcPr>
            <w:tcW w:w="1778" w:type="dxa"/>
            <w:noWrap/>
          </w:tcPr>
          <w:p w14:paraId="1697F123" w14:textId="77777777" w:rsidR="009112DE" w:rsidRPr="007A7591" w:rsidRDefault="009112DE">
            <w:pPr>
              <w:pStyle w:val="Tabletext"/>
              <w:jc w:val="left"/>
              <w:rPr>
                <w:szCs w:val="22"/>
                <w:lang w:val="en-US" w:eastAsia="ko-KR"/>
              </w:rPr>
            </w:pPr>
            <w:r w:rsidRPr="007A7591">
              <w:rPr>
                <w:rFonts w:hAnsi="SimSun"/>
                <w:szCs w:val="22"/>
                <w:lang w:val="en-US" w:eastAsia="zh-CN"/>
              </w:rPr>
              <w:t>天线增益</w:t>
            </w:r>
          </w:p>
        </w:tc>
        <w:tc>
          <w:tcPr>
            <w:tcW w:w="1478" w:type="dxa"/>
          </w:tcPr>
          <w:p w14:paraId="5E0A8DCD" w14:textId="77777777" w:rsidR="009112DE" w:rsidRPr="007A7591" w:rsidRDefault="009112DE">
            <w:pPr>
              <w:pStyle w:val="Tabletext"/>
              <w:jc w:val="left"/>
              <w:rPr>
                <w:szCs w:val="22"/>
                <w:lang w:val="en-US" w:eastAsia="ko-KR"/>
              </w:rPr>
            </w:pPr>
            <w:proofErr w:type="spellStart"/>
            <w:r w:rsidRPr="007A7591">
              <w:rPr>
                <w:szCs w:val="22"/>
                <w:lang w:val="en-US" w:eastAsia="ko-KR"/>
              </w:rPr>
              <w:t>dBi</w:t>
            </w:r>
            <w:proofErr w:type="spellEnd"/>
          </w:p>
        </w:tc>
        <w:tc>
          <w:tcPr>
            <w:tcW w:w="1702" w:type="dxa"/>
            <w:noWrap/>
          </w:tcPr>
          <w:p w14:paraId="55EED341"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45.005</w:t>
            </w:r>
          </w:p>
        </w:tc>
        <w:tc>
          <w:tcPr>
            <w:tcW w:w="1480" w:type="dxa"/>
          </w:tcPr>
          <w:p w14:paraId="462B4007"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45.005</w:t>
            </w:r>
          </w:p>
        </w:tc>
        <w:tc>
          <w:tcPr>
            <w:tcW w:w="1480" w:type="dxa"/>
          </w:tcPr>
          <w:p w14:paraId="0444171A"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400" w:type="dxa"/>
          </w:tcPr>
          <w:p w14:paraId="4336E9A8"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801" w:type="dxa"/>
          </w:tcPr>
          <w:p w14:paraId="2CAEA820"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36.101 &amp; 36.104</w:t>
            </w:r>
          </w:p>
        </w:tc>
        <w:tc>
          <w:tcPr>
            <w:tcW w:w="1721" w:type="dxa"/>
          </w:tcPr>
          <w:p w14:paraId="4374A226"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6C7D736E"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r>
      <w:tr w:rsidR="009112DE" w14:paraId="216AA61A" w14:textId="77777777" w:rsidTr="00B96452">
        <w:trPr>
          <w:cantSplit/>
          <w:jc w:val="center"/>
        </w:trPr>
        <w:tc>
          <w:tcPr>
            <w:tcW w:w="1778" w:type="dxa"/>
            <w:noWrap/>
          </w:tcPr>
          <w:p w14:paraId="6A0B4874" w14:textId="77777777" w:rsidR="009112DE" w:rsidRPr="007A7591" w:rsidRDefault="007E6645">
            <w:pPr>
              <w:pStyle w:val="Tabletext"/>
              <w:jc w:val="left"/>
              <w:rPr>
                <w:szCs w:val="22"/>
                <w:lang w:val="en-US" w:eastAsia="ko-KR"/>
              </w:rPr>
            </w:pPr>
            <w:r>
              <w:rPr>
                <w:rFonts w:hAnsi="SimSun" w:hint="eastAsia"/>
                <w:szCs w:val="22"/>
                <w:lang w:val="en-US" w:eastAsia="zh-CN"/>
              </w:rPr>
              <w:t>本底</w:t>
            </w:r>
            <w:r w:rsidR="009112DE" w:rsidRPr="007A7591">
              <w:rPr>
                <w:rFonts w:hAnsi="SimSun"/>
                <w:szCs w:val="22"/>
                <w:lang w:val="en-US" w:eastAsia="zh-CN"/>
              </w:rPr>
              <w:t>噪声</w:t>
            </w:r>
          </w:p>
        </w:tc>
        <w:tc>
          <w:tcPr>
            <w:tcW w:w="1478" w:type="dxa"/>
          </w:tcPr>
          <w:p w14:paraId="4DE784DF" w14:textId="77777777" w:rsidR="009112DE" w:rsidRPr="007A7591" w:rsidRDefault="009112DE">
            <w:pPr>
              <w:pStyle w:val="Tabletext"/>
              <w:jc w:val="left"/>
              <w:rPr>
                <w:szCs w:val="22"/>
                <w:lang w:val="en-US" w:eastAsia="ko-KR"/>
              </w:rPr>
            </w:pPr>
            <w:r w:rsidRPr="007A7591">
              <w:rPr>
                <w:szCs w:val="22"/>
                <w:lang w:val="en-US" w:eastAsia="ko-KR"/>
              </w:rPr>
              <w:t>dBm</w:t>
            </w:r>
          </w:p>
        </w:tc>
        <w:tc>
          <w:tcPr>
            <w:tcW w:w="1702" w:type="dxa"/>
            <w:noWrap/>
          </w:tcPr>
          <w:p w14:paraId="45E14D15"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45.050</w:t>
            </w:r>
          </w:p>
        </w:tc>
        <w:tc>
          <w:tcPr>
            <w:tcW w:w="1480" w:type="dxa"/>
          </w:tcPr>
          <w:p w14:paraId="6F56F1F2"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45.005</w:t>
            </w:r>
          </w:p>
        </w:tc>
        <w:tc>
          <w:tcPr>
            <w:tcW w:w="1480" w:type="dxa"/>
          </w:tcPr>
          <w:p w14:paraId="758CD084"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400" w:type="dxa"/>
          </w:tcPr>
          <w:p w14:paraId="36283EAE"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25.101 &amp; 25.102</w:t>
            </w:r>
          </w:p>
        </w:tc>
        <w:tc>
          <w:tcPr>
            <w:tcW w:w="1801" w:type="dxa"/>
          </w:tcPr>
          <w:p w14:paraId="40F97440" w14:textId="77777777" w:rsidR="009112DE" w:rsidRPr="007A7591" w:rsidRDefault="009112DE">
            <w:pPr>
              <w:pStyle w:val="Tabletext"/>
              <w:jc w:val="left"/>
              <w:rPr>
                <w:szCs w:val="22"/>
                <w:lang w:val="en-US" w:eastAsia="ko-KR"/>
              </w:rPr>
            </w:pPr>
            <w:r w:rsidRPr="007A7591">
              <w:rPr>
                <w:rFonts w:hAnsi="SimSun"/>
                <w:szCs w:val="22"/>
                <w:lang w:val="en-US" w:eastAsia="zh-CN"/>
              </w:rPr>
              <w:t>根据</w:t>
            </w:r>
            <w:r w:rsidRPr="007A7591">
              <w:rPr>
                <w:szCs w:val="22"/>
                <w:lang w:val="en-US" w:eastAsia="ko-KR"/>
              </w:rPr>
              <w:t>3GPP 36.101 &amp; 36.104</w:t>
            </w:r>
          </w:p>
        </w:tc>
        <w:tc>
          <w:tcPr>
            <w:tcW w:w="1721" w:type="dxa"/>
          </w:tcPr>
          <w:p w14:paraId="3CED8953"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c>
          <w:tcPr>
            <w:tcW w:w="1721" w:type="dxa"/>
          </w:tcPr>
          <w:p w14:paraId="7FBA1954" w14:textId="77777777" w:rsidR="009112DE" w:rsidRPr="007A7591" w:rsidRDefault="009112DE">
            <w:pPr>
              <w:pStyle w:val="Tabletext"/>
              <w:jc w:val="left"/>
              <w:rPr>
                <w:szCs w:val="22"/>
                <w:lang w:val="en-US" w:eastAsia="zh-CN"/>
              </w:rPr>
            </w:pPr>
            <w:r w:rsidRPr="007A7591">
              <w:rPr>
                <w:rFonts w:hAnsi="SimSun"/>
                <w:szCs w:val="22"/>
                <w:lang w:val="en-US" w:eastAsia="zh-CN"/>
              </w:rPr>
              <w:t>根据</w:t>
            </w:r>
            <w:r w:rsidRPr="007A7591">
              <w:rPr>
                <w:szCs w:val="22"/>
                <w:lang w:val="en-US" w:eastAsia="ko-KR"/>
              </w:rPr>
              <w:t>3GPP 36.101 &amp; 36.104</w:t>
            </w:r>
          </w:p>
        </w:tc>
      </w:tr>
      <w:tr w:rsidR="007E6645" w:rsidRPr="009861A9" w14:paraId="5D557D21" w14:textId="77777777" w:rsidTr="00B96452">
        <w:trPr>
          <w:cantSplit/>
          <w:jc w:val="center"/>
        </w:trPr>
        <w:tc>
          <w:tcPr>
            <w:tcW w:w="1778" w:type="dxa"/>
            <w:noWrap/>
          </w:tcPr>
          <w:p w14:paraId="1372ED38" w14:textId="77777777" w:rsidR="007E6645" w:rsidRPr="007A7591" w:rsidRDefault="007E6645">
            <w:pPr>
              <w:pStyle w:val="Tabletext"/>
              <w:jc w:val="left"/>
              <w:rPr>
                <w:szCs w:val="22"/>
                <w:lang w:val="en-US" w:eastAsia="ko-KR"/>
              </w:rPr>
            </w:pPr>
            <w:r w:rsidRPr="007A7591">
              <w:rPr>
                <w:rFonts w:hAnsi="SimSun"/>
                <w:szCs w:val="22"/>
                <w:lang w:val="en-US" w:eastAsia="zh-CN"/>
              </w:rPr>
              <w:t>调制</w:t>
            </w:r>
          </w:p>
        </w:tc>
        <w:tc>
          <w:tcPr>
            <w:tcW w:w="1478" w:type="dxa"/>
          </w:tcPr>
          <w:p w14:paraId="3B03328B" w14:textId="77777777" w:rsidR="007E6645" w:rsidRPr="007A7591" w:rsidRDefault="007E6645">
            <w:pPr>
              <w:pStyle w:val="Tabletext"/>
              <w:jc w:val="left"/>
              <w:rPr>
                <w:szCs w:val="22"/>
                <w:lang w:val="en-US" w:eastAsia="ko-KR"/>
              </w:rPr>
            </w:pPr>
            <w:r w:rsidRPr="007A7591">
              <w:rPr>
                <w:szCs w:val="22"/>
                <w:lang w:val="en-US" w:eastAsia="ko-KR"/>
              </w:rPr>
              <w:t>GFSK</w:t>
            </w:r>
            <w:r w:rsidRPr="007A7591">
              <w:rPr>
                <w:rFonts w:hAnsi="SimSun"/>
                <w:szCs w:val="22"/>
                <w:lang w:val="en-US" w:eastAsia="zh-CN"/>
              </w:rPr>
              <w:t>、</w:t>
            </w:r>
            <w:r w:rsidRPr="007A7591">
              <w:rPr>
                <w:szCs w:val="22"/>
                <w:lang w:val="en-US" w:eastAsia="ko-KR"/>
              </w:rPr>
              <w:t>OFDM</w:t>
            </w:r>
            <w:r w:rsidRPr="007A7591">
              <w:rPr>
                <w:rFonts w:hAnsi="SimSun"/>
                <w:szCs w:val="22"/>
                <w:lang w:val="en-US" w:eastAsia="zh-CN"/>
              </w:rPr>
              <w:t>、</w:t>
            </w:r>
            <w:r w:rsidRPr="007A7591">
              <w:rPr>
                <w:szCs w:val="22"/>
                <w:lang w:val="en-US" w:eastAsia="ko-KR"/>
              </w:rPr>
              <w:t>BPSK</w:t>
            </w:r>
            <w:r w:rsidRPr="007A7591">
              <w:rPr>
                <w:rFonts w:hAnsi="SimSun"/>
                <w:szCs w:val="22"/>
                <w:lang w:val="en-US" w:eastAsia="zh-CN"/>
              </w:rPr>
              <w:t>、</w:t>
            </w:r>
            <w:r w:rsidRPr="007A7591">
              <w:rPr>
                <w:szCs w:val="22"/>
                <w:lang w:val="en-US" w:eastAsia="ko-KR"/>
              </w:rPr>
              <w:t>GMSK</w:t>
            </w:r>
          </w:p>
        </w:tc>
        <w:tc>
          <w:tcPr>
            <w:tcW w:w="1702" w:type="dxa"/>
            <w:noWrap/>
          </w:tcPr>
          <w:p w14:paraId="04B6D6FE" w14:textId="714C8252" w:rsidR="007E6645" w:rsidRPr="007A7591" w:rsidRDefault="007E6645">
            <w:pPr>
              <w:pStyle w:val="Tabletext"/>
              <w:jc w:val="left"/>
              <w:rPr>
                <w:szCs w:val="22"/>
                <w:lang w:val="en-US" w:eastAsia="ko-KR"/>
              </w:rPr>
            </w:pPr>
            <w:r w:rsidRPr="007A7591">
              <w:rPr>
                <w:rFonts w:hAnsi="SimSun"/>
                <w:szCs w:val="22"/>
                <w:lang w:val="en-US" w:eastAsia="zh-CN"/>
              </w:rPr>
              <w:t>在</w:t>
            </w:r>
            <w:r w:rsidRPr="007A7591">
              <w:rPr>
                <w:szCs w:val="22"/>
                <w:lang w:val="en-US" w:eastAsia="ko-KR"/>
              </w:rPr>
              <w:t>EGPRS2-A</w:t>
            </w:r>
            <w:r w:rsidRPr="007A7591">
              <w:rPr>
                <w:rFonts w:hAnsi="SimSun"/>
                <w:szCs w:val="22"/>
                <w:lang w:val="en-US" w:eastAsia="zh-CN"/>
              </w:rPr>
              <w:t>中增加</w:t>
            </w:r>
            <w:r w:rsidRPr="007A7591">
              <w:rPr>
                <w:szCs w:val="22"/>
                <w:lang w:val="en-US" w:eastAsia="ko-KR"/>
              </w:rPr>
              <w:t>GMSK</w:t>
            </w:r>
            <w:r w:rsidRPr="007A7591">
              <w:rPr>
                <w:rFonts w:hAnsi="SimSun"/>
                <w:szCs w:val="22"/>
                <w:lang w:val="en-US" w:eastAsia="zh-CN"/>
              </w:rPr>
              <w:t>、</w:t>
            </w:r>
            <w:r w:rsidR="00B96452">
              <w:rPr>
                <w:rFonts w:hAnsi="SimSun"/>
                <w:szCs w:val="22"/>
                <w:lang w:val="en-US" w:eastAsia="zh-CN"/>
              </w:rPr>
              <w:br/>
            </w:r>
            <w:r w:rsidRPr="007A7591">
              <w:rPr>
                <w:szCs w:val="22"/>
                <w:lang w:val="en-US" w:eastAsia="ko-KR"/>
              </w:rPr>
              <w:t>8-PSK 16QAM/</w:t>
            </w:r>
            <w:r w:rsidR="00B96452">
              <w:rPr>
                <w:szCs w:val="22"/>
                <w:lang w:val="en-US" w:eastAsia="ko-KR"/>
              </w:rPr>
              <w:br/>
            </w:r>
            <w:r w:rsidRPr="007A7591">
              <w:rPr>
                <w:szCs w:val="22"/>
                <w:lang w:val="en-US" w:eastAsia="ko-KR"/>
              </w:rPr>
              <w:t>32QAM</w:t>
            </w:r>
          </w:p>
        </w:tc>
        <w:tc>
          <w:tcPr>
            <w:tcW w:w="1480" w:type="dxa"/>
          </w:tcPr>
          <w:p w14:paraId="75626F3D" w14:textId="77777777" w:rsidR="007E6645" w:rsidRPr="0017299B" w:rsidRDefault="007E6645" w:rsidP="00F81F7F">
            <w:pPr>
              <w:pStyle w:val="Tabletext"/>
              <w:rPr>
                <w:rFonts w:eastAsia="Batang"/>
                <w:lang w:val="en-US" w:eastAsia="ko-KR"/>
              </w:rPr>
            </w:pPr>
            <w:r w:rsidRPr="0007757D">
              <w:rPr>
                <w:rFonts w:eastAsia="Batang"/>
                <w:lang w:val="sv-SE" w:eastAsia="ko-KR"/>
              </w:rPr>
              <w:t>GMSK, 8PSK</w:t>
            </w:r>
          </w:p>
        </w:tc>
        <w:tc>
          <w:tcPr>
            <w:tcW w:w="1480" w:type="dxa"/>
          </w:tcPr>
          <w:p w14:paraId="5C52745D" w14:textId="77777777" w:rsidR="007E6645" w:rsidRPr="0017299B" w:rsidRDefault="007E6645" w:rsidP="00F81F7F">
            <w:pPr>
              <w:pStyle w:val="Tabletext"/>
              <w:rPr>
                <w:rFonts w:eastAsia="Batang"/>
                <w:lang w:val="en-US" w:eastAsia="ko-KR"/>
              </w:rPr>
            </w:pPr>
            <w:r w:rsidRPr="0017299B">
              <w:rPr>
                <w:rFonts w:eastAsia="Batang"/>
                <w:lang w:val="en-US" w:eastAsia="ko-KR"/>
              </w:rPr>
              <w:t>BPSK/QPSK</w:t>
            </w:r>
          </w:p>
        </w:tc>
        <w:tc>
          <w:tcPr>
            <w:tcW w:w="1400" w:type="dxa"/>
          </w:tcPr>
          <w:p w14:paraId="624701B4" w14:textId="1F3084D1" w:rsidR="007E6645" w:rsidRPr="0017299B" w:rsidRDefault="007E6645" w:rsidP="00F81F7F">
            <w:pPr>
              <w:pStyle w:val="Tabletext"/>
              <w:rPr>
                <w:rFonts w:eastAsia="Batang"/>
                <w:lang w:val="en-US" w:eastAsia="ko-KR"/>
              </w:rPr>
            </w:pPr>
            <w:r w:rsidRPr="0017299B">
              <w:rPr>
                <w:rFonts w:eastAsia="Batang"/>
                <w:lang w:val="en-US" w:eastAsia="ko-KR"/>
              </w:rPr>
              <w:t>QPSK, 16QAM/</w:t>
            </w:r>
            <w:r w:rsidR="00B96452">
              <w:rPr>
                <w:rFonts w:eastAsia="Batang"/>
                <w:lang w:val="en-US" w:eastAsia="ko-KR"/>
              </w:rPr>
              <w:br/>
            </w:r>
            <w:r w:rsidRPr="0017299B">
              <w:rPr>
                <w:rFonts w:eastAsia="Batang"/>
                <w:lang w:val="en-US" w:eastAsia="ko-KR"/>
              </w:rPr>
              <w:t xml:space="preserve">64QAM </w:t>
            </w:r>
          </w:p>
        </w:tc>
        <w:tc>
          <w:tcPr>
            <w:tcW w:w="1801" w:type="dxa"/>
          </w:tcPr>
          <w:p w14:paraId="59194223" w14:textId="77777777" w:rsidR="007E6645" w:rsidRPr="0017299B" w:rsidRDefault="007E6645" w:rsidP="00F81F7F">
            <w:pPr>
              <w:pStyle w:val="Tabletext"/>
              <w:rPr>
                <w:rFonts w:eastAsia="Batang"/>
                <w:lang w:val="en-US" w:eastAsia="ko-KR"/>
              </w:rPr>
            </w:pPr>
            <w:r w:rsidRPr="0017299B">
              <w:rPr>
                <w:rFonts w:eastAsia="Batang"/>
                <w:lang w:val="en-US" w:eastAsia="ko-KR"/>
              </w:rPr>
              <w:t>QPSK, 16QAM/64QAM/256QAM</w:t>
            </w:r>
          </w:p>
        </w:tc>
        <w:tc>
          <w:tcPr>
            <w:tcW w:w="1721" w:type="dxa"/>
          </w:tcPr>
          <w:p w14:paraId="390B1A33" w14:textId="77777777" w:rsidR="007E6645" w:rsidRPr="0017299B" w:rsidRDefault="007E6645" w:rsidP="00F81F7F">
            <w:pPr>
              <w:pStyle w:val="Tabletext"/>
              <w:rPr>
                <w:rFonts w:eastAsia="Batang"/>
                <w:lang w:val="en-US" w:eastAsia="ko-KR"/>
              </w:rPr>
            </w:pPr>
            <w:r w:rsidRPr="0003795F">
              <w:rPr>
                <w:rFonts w:eastAsia="Batang"/>
                <w:lang w:val="en-US" w:eastAsia="ko-KR"/>
              </w:rPr>
              <w:t xml:space="preserve">QPSK, 16QAM </w:t>
            </w:r>
          </w:p>
        </w:tc>
        <w:tc>
          <w:tcPr>
            <w:tcW w:w="1721" w:type="dxa"/>
          </w:tcPr>
          <w:p w14:paraId="79F8D610" w14:textId="77777777" w:rsidR="007E6645" w:rsidRDefault="007E6645" w:rsidP="00F81F7F">
            <w:pPr>
              <w:pStyle w:val="Tabletext"/>
              <w:rPr>
                <w:rFonts w:eastAsia="Batang"/>
                <w:lang w:val="en-US" w:eastAsia="ko-KR"/>
              </w:rPr>
            </w:pPr>
            <w:r>
              <w:rPr>
                <w:rFonts w:eastAsia="Batang"/>
                <w:lang w:val="en-US" w:eastAsia="ko-KR"/>
              </w:rPr>
              <w:t>pi/2-</w:t>
            </w:r>
            <w:r w:rsidRPr="0003795F">
              <w:rPr>
                <w:rFonts w:eastAsia="Batang"/>
                <w:lang w:val="en-US" w:eastAsia="ko-KR"/>
              </w:rPr>
              <w:t>BPS</w:t>
            </w:r>
            <w:r>
              <w:rPr>
                <w:rFonts w:eastAsia="Batang"/>
                <w:lang w:val="en-US" w:eastAsia="ko-KR"/>
              </w:rPr>
              <w:t>K</w:t>
            </w:r>
            <w:r w:rsidRPr="0003795F">
              <w:rPr>
                <w:rFonts w:eastAsia="Batang"/>
                <w:lang w:val="en-US" w:eastAsia="ko-KR"/>
              </w:rPr>
              <w:t>,</w:t>
            </w:r>
          </w:p>
          <w:p w14:paraId="5A392536" w14:textId="77777777" w:rsidR="007E6645" w:rsidRPr="0017299B" w:rsidRDefault="007E6645" w:rsidP="00F81F7F">
            <w:pPr>
              <w:pStyle w:val="Tabletext"/>
              <w:rPr>
                <w:rFonts w:eastAsia="Batang"/>
                <w:lang w:val="en-US" w:eastAsia="ko-KR"/>
              </w:rPr>
            </w:pPr>
            <w:r>
              <w:rPr>
                <w:rFonts w:eastAsia="Batang"/>
                <w:lang w:val="en-US" w:eastAsia="ko-KR"/>
              </w:rPr>
              <w:t>pi/4</w:t>
            </w:r>
            <w:r w:rsidRPr="0003795F">
              <w:rPr>
                <w:rFonts w:eastAsia="Batang"/>
                <w:lang w:val="en-US" w:eastAsia="ko-KR"/>
              </w:rPr>
              <w:t xml:space="preserve">QPSK, </w:t>
            </w:r>
            <w:r>
              <w:rPr>
                <w:rFonts w:eastAsia="Batang"/>
                <w:lang w:val="en-US" w:eastAsia="ko-KR"/>
              </w:rPr>
              <w:t>QPSK</w:t>
            </w:r>
          </w:p>
        </w:tc>
      </w:tr>
      <w:tr w:rsidR="009112DE" w14:paraId="4CFD8229" w14:textId="77777777" w:rsidTr="00B96452">
        <w:trPr>
          <w:cantSplit/>
          <w:jc w:val="center"/>
        </w:trPr>
        <w:tc>
          <w:tcPr>
            <w:tcW w:w="1778" w:type="dxa"/>
            <w:noWrap/>
          </w:tcPr>
          <w:p w14:paraId="33AE4623" w14:textId="77777777" w:rsidR="009112DE" w:rsidRPr="007A7591" w:rsidRDefault="009112DE">
            <w:pPr>
              <w:pStyle w:val="Tabletext"/>
              <w:jc w:val="left"/>
              <w:rPr>
                <w:szCs w:val="22"/>
                <w:lang w:val="en-US" w:eastAsia="ko-KR"/>
              </w:rPr>
            </w:pPr>
            <w:r w:rsidRPr="007A7591">
              <w:rPr>
                <w:rFonts w:hAnsi="SimSun"/>
                <w:szCs w:val="22"/>
                <w:lang w:val="en-US" w:eastAsia="zh-CN"/>
              </w:rPr>
              <w:t>前向错误编码</w:t>
            </w:r>
          </w:p>
        </w:tc>
        <w:tc>
          <w:tcPr>
            <w:tcW w:w="1478" w:type="dxa"/>
          </w:tcPr>
          <w:p w14:paraId="3FC57CD0" w14:textId="77777777" w:rsidR="009112DE" w:rsidRPr="007A7591" w:rsidRDefault="009112DE">
            <w:pPr>
              <w:pStyle w:val="Tabletext"/>
              <w:jc w:val="left"/>
              <w:rPr>
                <w:szCs w:val="22"/>
                <w:lang w:val="en-US" w:eastAsia="ko-KR"/>
              </w:rPr>
            </w:pPr>
          </w:p>
        </w:tc>
        <w:tc>
          <w:tcPr>
            <w:tcW w:w="1702" w:type="dxa"/>
            <w:noWrap/>
          </w:tcPr>
          <w:p w14:paraId="16521813" w14:textId="77777777" w:rsidR="009112DE" w:rsidRPr="007A7591" w:rsidRDefault="009112DE">
            <w:pPr>
              <w:pStyle w:val="Tabletext"/>
              <w:jc w:val="left"/>
              <w:rPr>
                <w:szCs w:val="22"/>
                <w:lang w:val="en-US" w:eastAsia="ko-KR"/>
              </w:rPr>
            </w:pPr>
            <w:r w:rsidRPr="007A7591">
              <w:rPr>
                <w:rFonts w:hAnsi="SimSun"/>
                <w:szCs w:val="22"/>
                <w:lang w:val="en-US" w:eastAsia="zh-CN"/>
              </w:rPr>
              <w:t>收缩卷积码</w:t>
            </w:r>
          </w:p>
        </w:tc>
        <w:tc>
          <w:tcPr>
            <w:tcW w:w="1480" w:type="dxa"/>
          </w:tcPr>
          <w:p w14:paraId="66724294" w14:textId="77777777" w:rsidR="009112DE" w:rsidRPr="007A7591" w:rsidRDefault="009112DE">
            <w:pPr>
              <w:pStyle w:val="Tabletext"/>
              <w:jc w:val="left"/>
              <w:rPr>
                <w:szCs w:val="22"/>
                <w:lang w:val="en-US" w:eastAsia="zh-CN"/>
              </w:rPr>
            </w:pPr>
            <w:r w:rsidRPr="007A7591">
              <w:rPr>
                <w:rFonts w:hAnsi="SimSun"/>
                <w:szCs w:val="22"/>
                <w:lang w:val="en-US" w:eastAsia="zh-CN"/>
              </w:rPr>
              <w:t>收缩卷积码</w:t>
            </w:r>
          </w:p>
        </w:tc>
        <w:tc>
          <w:tcPr>
            <w:tcW w:w="1480" w:type="dxa"/>
          </w:tcPr>
          <w:p w14:paraId="48711204" w14:textId="77777777" w:rsidR="009112DE" w:rsidRPr="007A7591" w:rsidRDefault="009112DE">
            <w:pPr>
              <w:pStyle w:val="Tabletext"/>
              <w:jc w:val="left"/>
              <w:rPr>
                <w:szCs w:val="22"/>
                <w:lang w:val="en-US" w:eastAsia="ko-KR"/>
              </w:rPr>
            </w:pPr>
            <w:r w:rsidRPr="007A7591">
              <w:rPr>
                <w:rFonts w:hAnsi="SimSun"/>
                <w:szCs w:val="22"/>
                <w:lang w:val="en-US" w:eastAsia="zh-CN"/>
              </w:rPr>
              <w:t>卷积码和</w:t>
            </w:r>
            <w:r w:rsidRPr="007A7591">
              <w:rPr>
                <w:szCs w:val="22"/>
                <w:lang w:val="en-US" w:eastAsia="ko-KR"/>
              </w:rPr>
              <w:t>Turbo</w:t>
            </w:r>
          </w:p>
        </w:tc>
        <w:tc>
          <w:tcPr>
            <w:tcW w:w="1400" w:type="dxa"/>
          </w:tcPr>
          <w:p w14:paraId="34CCECA9" w14:textId="77777777" w:rsidR="009112DE" w:rsidRPr="007A7591" w:rsidRDefault="009112DE">
            <w:pPr>
              <w:pStyle w:val="Tabletext"/>
              <w:jc w:val="left"/>
              <w:rPr>
                <w:szCs w:val="22"/>
                <w:lang w:val="en-US" w:eastAsia="ko-KR"/>
              </w:rPr>
            </w:pPr>
            <w:r w:rsidRPr="007A7591">
              <w:rPr>
                <w:rFonts w:hAnsi="SimSun"/>
                <w:szCs w:val="22"/>
                <w:lang w:val="en-US" w:eastAsia="zh-CN"/>
              </w:rPr>
              <w:t>卷积码和</w:t>
            </w:r>
            <w:r w:rsidRPr="007A7591">
              <w:rPr>
                <w:szCs w:val="22"/>
                <w:lang w:val="en-US" w:eastAsia="ko-KR"/>
              </w:rPr>
              <w:t>Turbo</w:t>
            </w:r>
          </w:p>
        </w:tc>
        <w:tc>
          <w:tcPr>
            <w:tcW w:w="1801" w:type="dxa"/>
          </w:tcPr>
          <w:p w14:paraId="349FD4A1" w14:textId="77777777" w:rsidR="009112DE" w:rsidRPr="007A7591" w:rsidRDefault="009112DE">
            <w:pPr>
              <w:pStyle w:val="Tabletext"/>
              <w:jc w:val="left"/>
              <w:rPr>
                <w:szCs w:val="22"/>
                <w:lang w:val="en-US" w:eastAsia="ko-KR"/>
              </w:rPr>
            </w:pPr>
            <w:r w:rsidRPr="007A7591">
              <w:rPr>
                <w:szCs w:val="22"/>
                <w:lang w:val="en-US" w:eastAsia="ko-KR"/>
              </w:rPr>
              <w:t>Turbo</w:t>
            </w:r>
            <w:r w:rsidRPr="007A7591">
              <w:rPr>
                <w:rFonts w:hAnsi="SimSun"/>
                <w:szCs w:val="22"/>
                <w:lang w:val="en-US" w:eastAsia="zh-CN"/>
              </w:rPr>
              <w:t>；</w:t>
            </w:r>
            <w:r w:rsidRPr="007A7591">
              <w:rPr>
                <w:szCs w:val="22"/>
                <w:lang w:val="en-US" w:eastAsia="ko-KR"/>
              </w:rPr>
              <w:t>BCH</w:t>
            </w:r>
            <w:r w:rsidRPr="007A7591">
              <w:rPr>
                <w:rFonts w:hAnsi="SimSun"/>
                <w:szCs w:val="22"/>
                <w:lang w:val="en-US" w:eastAsia="zh-CN"/>
              </w:rPr>
              <w:t>上的截尾卷积码</w:t>
            </w:r>
          </w:p>
        </w:tc>
        <w:tc>
          <w:tcPr>
            <w:tcW w:w="1721" w:type="dxa"/>
          </w:tcPr>
          <w:p w14:paraId="72ACF808" w14:textId="77777777" w:rsidR="009112DE" w:rsidRPr="007A7591" w:rsidRDefault="009112DE">
            <w:pPr>
              <w:pStyle w:val="Tabletext"/>
              <w:jc w:val="left"/>
              <w:rPr>
                <w:szCs w:val="22"/>
                <w:lang w:val="en-US" w:eastAsia="ko-KR"/>
              </w:rPr>
            </w:pPr>
            <w:r w:rsidRPr="007A7591">
              <w:rPr>
                <w:szCs w:val="22"/>
                <w:lang w:val="en-US" w:eastAsia="ko-KR"/>
              </w:rPr>
              <w:t>Turbo</w:t>
            </w:r>
            <w:r w:rsidRPr="007A7591">
              <w:rPr>
                <w:rFonts w:hAnsi="SimSun"/>
                <w:szCs w:val="22"/>
                <w:lang w:val="en-US" w:eastAsia="zh-CN"/>
              </w:rPr>
              <w:t>；</w:t>
            </w:r>
            <w:r w:rsidRPr="007A7591">
              <w:rPr>
                <w:szCs w:val="22"/>
                <w:lang w:val="en-US" w:eastAsia="ko-KR"/>
              </w:rPr>
              <w:t>BCH</w:t>
            </w:r>
            <w:r w:rsidRPr="007A7591">
              <w:rPr>
                <w:rFonts w:hAnsi="SimSun"/>
                <w:szCs w:val="22"/>
                <w:lang w:val="en-US" w:eastAsia="zh-CN"/>
              </w:rPr>
              <w:t>上的截尾卷积码</w:t>
            </w:r>
          </w:p>
        </w:tc>
        <w:tc>
          <w:tcPr>
            <w:tcW w:w="1721" w:type="dxa"/>
          </w:tcPr>
          <w:p w14:paraId="70B4390C" w14:textId="77777777" w:rsidR="009112DE" w:rsidRPr="007A7591" w:rsidRDefault="009112DE">
            <w:pPr>
              <w:pStyle w:val="Tabletext"/>
              <w:jc w:val="left"/>
              <w:rPr>
                <w:szCs w:val="22"/>
                <w:lang w:val="en-US" w:eastAsia="zh-CN"/>
              </w:rPr>
            </w:pPr>
            <w:r w:rsidRPr="007A7591">
              <w:rPr>
                <w:szCs w:val="22"/>
                <w:lang w:val="en-US" w:eastAsia="ko-KR"/>
              </w:rPr>
              <w:t>UL</w:t>
            </w:r>
            <w:r w:rsidRPr="007A7591">
              <w:rPr>
                <w:rFonts w:hAnsi="SimSun"/>
                <w:szCs w:val="22"/>
                <w:lang w:val="en-US" w:eastAsia="zh-CN"/>
              </w:rPr>
              <w:t>中的</w:t>
            </w:r>
            <w:r w:rsidRPr="007A7591">
              <w:rPr>
                <w:szCs w:val="22"/>
                <w:lang w:val="en-US" w:eastAsia="ko-KR"/>
              </w:rPr>
              <w:t>Turbo; DL</w:t>
            </w:r>
            <w:r w:rsidRPr="007A7591">
              <w:rPr>
                <w:rFonts w:hAnsi="SimSun"/>
                <w:szCs w:val="22"/>
                <w:lang w:val="en-US" w:eastAsia="zh-CN"/>
              </w:rPr>
              <w:t>中的截尾卷积码</w:t>
            </w:r>
          </w:p>
        </w:tc>
      </w:tr>
    </w:tbl>
    <w:p w14:paraId="34774207" w14:textId="77777777" w:rsidR="009112DE" w:rsidRDefault="009112DE">
      <w:pPr>
        <w:pStyle w:val="enumlev1"/>
        <w:rPr>
          <w:rFonts w:ascii="SimSun" w:hAnsi="SimSun"/>
          <w:lang w:val="en-US" w:eastAsia="ja-JP"/>
        </w:rPr>
        <w:sectPr w:rsidR="009112DE" w:rsidSect="00C16DFE">
          <w:headerReference w:type="even" r:id="rId37"/>
          <w:headerReference w:type="default" r:id="rId38"/>
          <w:pgSz w:w="16834" w:h="11907" w:orient="landscape"/>
          <w:pgMar w:top="1134" w:right="1418" w:bottom="1134" w:left="1134" w:header="720" w:footer="482" w:gutter="0"/>
          <w:paperSrc w:first="15" w:other="15"/>
          <w:cols w:space="720"/>
          <w:docGrid w:linePitch="326"/>
        </w:sectPr>
      </w:pPr>
    </w:p>
    <w:p w14:paraId="5E2CC5EE" w14:textId="77777777" w:rsidR="009112DE" w:rsidRPr="000C7C50" w:rsidRDefault="009112DE">
      <w:pPr>
        <w:pStyle w:val="Heading2"/>
        <w:rPr>
          <w:lang w:val="en-US" w:eastAsia="zh-CN"/>
        </w:rPr>
      </w:pPr>
      <w:bookmarkStart w:id="72" w:name="_Toc44508630"/>
      <w:r w:rsidRPr="000C7C50">
        <w:rPr>
          <w:lang w:val="en-US" w:eastAsia="zh-CN"/>
        </w:rPr>
        <w:lastRenderedPageBreak/>
        <w:t>A1.4</w:t>
      </w:r>
      <w:r w:rsidRPr="000C7C50">
        <w:rPr>
          <w:lang w:val="en-US" w:eastAsia="zh-CN"/>
        </w:rPr>
        <w:tab/>
        <w:t>3GPP2</w:t>
      </w:r>
      <w:r w:rsidRPr="000C7C50">
        <w:rPr>
          <w:rFonts w:hAnsi="SimSun"/>
          <w:lang w:val="en-US" w:eastAsia="zh-CN"/>
        </w:rPr>
        <w:t>标准</w:t>
      </w:r>
      <w:bookmarkEnd w:id="72"/>
    </w:p>
    <w:p w14:paraId="76B22EEC" w14:textId="77777777" w:rsidR="009112DE" w:rsidRPr="000C7C50" w:rsidRDefault="009112DE">
      <w:pPr>
        <w:ind w:firstLineChars="200" w:firstLine="480"/>
        <w:rPr>
          <w:lang w:val="en-US" w:eastAsia="zh-CN"/>
        </w:rPr>
      </w:pPr>
      <w:r w:rsidRPr="000C7C50">
        <w:rPr>
          <w:lang w:val="en-US" w:eastAsia="zh-CN"/>
        </w:rPr>
        <w:t>3GPP2</w:t>
      </w:r>
      <w:r w:rsidRPr="000C7C50">
        <w:rPr>
          <w:rFonts w:hAnsi="SimSun"/>
          <w:lang w:val="en-US" w:eastAsia="zh-CN"/>
        </w:rPr>
        <w:t>拥有多种适用于电网管理系统的无线标准。对相关</w:t>
      </w:r>
      <w:r w:rsidRPr="000C7C50">
        <w:rPr>
          <w:lang w:val="en-US" w:eastAsia="zh-CN"/>
        </w:rPr>
        <w:t>3GPP2</w:t>
      </w:r>
      <w:r w:rsidRPr="000C7C50">
        <w:rPr>
          <w:rFonts w:hAnsi="SimSun"/>
          <w:lang w:val="en-US" w:eastAsia="zh-CN"/>
        </w:rPr>
        <w:t>无线标准技术和操作特性的总结见下表。</w:t>
      </w:r>
    </w:p>
    <w:p w14:paraId="2CBF106B" w14:textId="77777777" w:rsidR="009112DE" w:rsidRPr="00B12D76" w:rsidRDefault="009112DE">
      <w:pPr>
        <w:pStyle w:val="TableNo0"/>
        <w:rPr>
          <w:lang w:val="en-US" w:eastAsia="zh-CN"/>
        </w:rPr>
      </w:pPr>
      <w:r w:rsidRPr="00B12D76">
        <w:rPr>
          <w:rFonts w:hAnsi="SimSun"/>
          <w:lang w:val="en-US" w:eastAsia="zh-CN"/>
        </w:rPr>
        <w:t>表</w:t>
      </w:r>
      <w:r w:rsidRPr="00B12D76">
        <w:rPr>
          <w:lang w:val="en-US" w:eastAsia="zh-CN"/>
        </w:rPr>
        <w:t>A1.8</w:t>
      </w:r>
    </w:p>
    <w:p w14:paraId="38E595F0" w14:textId="77777777" w:rsidR="009112DE" w:rsidRPr="00B12D76" w:rsidRDefault="009112DE">
      <w:pPr>
        <w:pStyle w:val="Tabletitle"/>
        <w:rPr>
          <w:lang w:val="en-US" w:eastAsia="zh-CN"/>
        </w:rPr>
      </w:pPr>
      <w:r w:rsidRPr="00B12D76">
        <w:rPr>
          <w:lang w:val="en-US" w:eastAsia="zh-CN"/>
        </w:rPr>
        <w:t>3GPP2 CDMA2000</w:t>
      </w:r>
      <w:r w:rsidRPr="00B12D76">
        <w:rPr>
          <w:rFonts w:hAnsi="SimSun"/>
          <w:lang w:val="en-US" w:eastAsia="zh-CN"/>
        </w:rPr>
        <w:t>多载波系列标准的技术和操作特性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2422"/>
        <w:gridCol w:w="2965"/>
        <w:gridCol w:w="2414"/>
      </w:tblGrid>
      <w:tr w:rsidR="009112DE" w14:paraId="47D19B4B" w14:textId="77777777" w:rsidTr="00297621">
        <w:trPr>
          <w:cantSplit/>
          <w:jc w:val="center"/>
        </w:trPr>
        <w:tc>
          <w:tcPr>
            <w:tcW w:w="1838" w:type="dxa"/>
            <w:vMerge w:val="restart"/>
            <w:vAlign w:val="center"/>
          </w:tcPr>
          <w:p w14:paraId="5AB5F373" w14:textId="77777777" w:rsidR="009112DE" w:rsidRPr="007E6645" w:rsidRDefault="009112DE">
            <w:pPr>
              <w:pStyle w:val="Tablehead"/>
              <w:keepNext w:val="0"/>
              <w:rPr>
                <w:lang w:val="en-US" w:eastAsia="zh-CN"/>
              </w:rPr>
            </w:pPr>
            <w:r w:rsidRPr="007E6645">
              <w:rPr>
                <w:rFonts w:hAnsi="SimSun"/>
                <w:lang w:val="en-US" w:eastAsia="zh-CN"/>
              </w:rPr>
              <w:t>项目</w:t>
            </w:r>
          </w:p>
        </w:tc>
        <w:tc>
          <w:tcPr>
            <w:tcW w:w="7801" w:type="dxa"/>
            <w:gridSpan w:val="3"/>
          </w:tcPr>
          <w:p w14:paraId="114965C3" w14:textId="77777777" w:rsidR="009112DE" w:rsidRPr="007E6645" w:rsidRDefault="009112DE">
            <w:pPr>
              <w:pStyle w:val="Tablehead"/>
              <w:keepNext w:val="0"/>
              <w:rPr>
                <w:lang w:val="en-US" w:eastAsia="zh-CN"/>
              </w:rPr>
            </w:pPr>
            <w:r w:rsidRPr="007E6645">
              <w:rPr>
                <w:rFonts w:hAnsi="SimSun"/>
                <w:lang w:val="en-US" w:eastAsia="zh-CN"/>
              </w:rPr>
              <w:t>数值</w:t>
            </w:r>
          </w:p>
        </w:tc>
      </w:tr>
      <w:tr w:rsidR="009112DE" w14:paraId="25370685" w14:textId="77777777" w:rsidTr="00297621">
        <w:trPr>
          <w:cantSplit/>
          <w:jc w:val="center"/>
        </w:trPr>
        <w:tc>
          <w:tcPr>
            <w:tcW w:w="1838" w:type="dxa"/>
            <w:vMerge/>
          </w:tcPr>
          <w:p w14:paraId="4F3F6197" w14:textId="77777777" w:rsidR="009112DE" w:rsidRPr="007E6645" w:rsidRDefault="009112DE">
            <w:pPr>
              <w:pStyle w:val="Tablehead"/>
              <w:keepNext w:val="0"/>
              <w:rPr>
                <w:lang w:val="en-US"/>
              </w:rPr>
            </w:pPr>
          </w:p>
        </w:tc>
        <w:tc>
          <w:tcPr>
            <w:tcW w:w="2422" w:type="dxa"/>
          </w:tcPr>
          <w:p w14:paraId="4D8FB36C" w14:textId="77777777" w:rsidR="009112DE" w:rsidRPr="007E6645" w:rsidRDefault="009112DE">
            <w:pPr>
              <w:pStyle w:val="Tablehead"/>
              <w:keepNext w:val="0"/>
              <w:rPr>
                <w:lang w:val="en-US"/>
              </w:rPr>
            </w:pPr>
            <w:r w:rsidRPr="007E6645">
              <w:rPr>
                <w:lang w:val="en-US" w:eastAsia="zh-CN"/>
              </w:rPr>
              <w:t>CDMA</w:t>
            </w:r>
            <w:r w:rsidRPr="007E6645">
              <w:rPr>
                <w:lang w:val="en-US"/>
              </w:rPr>
              <w:t>2000 1x</w:t>
            </w:r>
          </w:p>
        </w:tc>
        <w:tc>
          <w:tcPr>
            <w:tcW w:w="2965" w:type="dxa"/>
          </w:tcPr>
          <w:p w14:paraId="1CE320B6" w14:textId="77777777" w:rsidR="009112DE" w:rsidRPr="007E6645" w:rsidRDefault="009112DE">
            <w:pPr>
              <w:pStyle w:val="Tablehead"/>
              <w:keepNext w:val="0"/>
              <w:rPr>
                <w:lang w:val="en-US"/>
              </w:rPr>
            </w:pPr>
            <w:r w:rsidRPr="007E6645">
              <w:rPr>
                <w:lang w:val="en-US" w:eastAsia="zh-CN"/>
              </w:rPr>
              <w:t>CDMA</w:t>
            </w:r>
            <w:r w:rsidRPr="007E6645">
              <w:rPr>
                <w:lang w:val="en-US"/>
              </w:rPr>
              <w:t>2000</w:t>
            </w:r>
            <w:r w:rsidRPr="007E6645">
              <w:rPr>
                <w:rFonts w:hAnsi="SimSun"/>
                <w:lang w:val="en-US" w:eastAsia="zh-CN"/>
              </w:rPr>
              <w:t>高速率分组数据（</w:t>
            </w:r>
            <w:r w:rsidRPr="007E6645">
              <w:rPr>
                <w:lang w:val="en-US"/>
              </w:rPr>
              <w:t>HRPD/EV</w:t>
            </w:r>
            <w:r w:rsidRPr="007E6645">
              <w:rPr>
                <w:lang w:val="en-US"/>
              </w:rPr>
              <w:noBreakHyphen/>
              <w:t>DO</w:t>
            </w:r>
            <w:r w:rsidRPr="007E6645">
              <w:rPr>
                <w:rFonts w:hAnsi="SimSun"/>
                <w:lang w:val="en-US" w:eastAsia="zh-CN"/>
              </w:rPr>
              <w:t>）</w:t>
            </w:r>
          </w:p>
        </w:tc>
        <w:tc>
          <w:tcPr>
            <w:tcW w:w="2414" w:type="dxa"/>
          </w:tcPr>
          <w:p w14:paraId="506A9DDD" w14:textId="77777777" w:rsidR="009112DE" w:rsidRPr="007E6645" w:rsidRDefault="009112DE">
            <w:pPr>
              <w:pStyle w:val="Tablehead"/>
              <w:keepNext w:val="0"/>
              <w:rPr>
                <w:lang w:val="en-US" w:eastAsia="zh-CN"/>
              </w:rPr>
            </w:pPr>
            <w:r w:rsidRPr="007E6645">
              <w:rPr>
                <w:rFonts w:hAnsi="SimSun"/>
                <w:lang w:val="en-US" w:eastAsia="zh-CN"/>
              </w:rPr>
              <w:t>扩展高速率分组数据（</w:t>
            </w:r>
            <w:proofErr w:type="spellStart"/>
            <w:r w:rsidRPr="007E6645">
              <w:rPr>
                <w:lang w:val="en-US" w:eastAsia="zh-CN"/>
              </w:rPr>
              <w:t>Xhrpd</w:t>
            </w:r>
            <w:proofErr w:type="spellEnd"/>
            <w:r w:rsidRPr="007E6645">
              <w:rPr>
                <w:rFonts w:hAnsi="SimSun"/>
                <w:lang w:val="en-US" w:eastAsia="zh-CN"/>
              </w:rPr>
              <w:t>）</w:t>
            </w:r>
          </w:p>
        </w:tc>
      </w:tr>
      <w:tr w:rsidR="009112DE" w14:paraId="769E50E4" w14:textId="77777777" w:rsidTr="00297621">
        <w:trPr>
          <w:cantSplit/>
          <w:jc w:val="center"/>
        </w:trPr>
        <w:tc>
          <w:tcPr>
            <w:tcW w:w="1838" w:type="dxa"/>
          </w:tcPr>
          <w:p w14:paraId="4B01F0FC" w14:textId="77777777" w:rsidR="009112DE" w:rsidRPr="007E6645" w:rsidRDefault="009112DE">
            <w:pPr>
              <w:pStyle w:val="Tabletext"/>
              <w:keepNext/>
              <w:keepLines/>
              <w:jc w:val="left"/>
              <w:rPr>
                <w:lang w:val="en-US" w:eastAsia="zh-CN"/>
              </w:rPr>
            </w:pPr>
            <w:r w:rsidRPr="007E6645">
              <w:rPr>
                <w:rFonts w:hAnsi="SimSun"/>
                <w:lang w:val="en-US" w:eastAsia="zh-CN"/>
              </w:rPr>
              <w:t>支持的频段（许可或非许可）</w:t>
            </w:r>
          </w:p>
        </w:tc>
        <w:tc>
          <w:tcPr>
            <w:tcW w:w="2422" w:type="dxa"/>
          </w:tcPr>
          <w:p w14:paraId="2486D721" w14:textId="74BEA6E9" w:rsidR="009112DE" w:rsidRPr="007E6645" w:rsidRDefault="009112DE">
            <w:pPr>
              <w:pStyle w:val="Tabletext"/>
              <w:keepNext/>
              <w:keepLines/>
              <w:jc w:val="left"/>
              <w:rPr>
                <w:lang w:val="en-US" w:eastAsia="zh-CN"/>
              </w:rPr>
            </w:pPr>
            <w:r w:rsidRPr="007E6645">
              <w:rPr>
                <w:rFonts w:hAnsi="SimSun"/>
                <w:lang w:val="en-US" w:eastAsia="zh-CN"/>
              </w:rPr>
              <w:t>可使用经许可的多频段（见</w:t>
            </w:r>
            <w:r w:rsidRPr="007E6645">
              <w:rPr>
                <w:lang w:val="en-US" w:eastAsia="zh-CN"/>
              </w:rPr>
              <w:t xml:space="preserve">3GPP2 </w:t>
            </w:r>
            <w:r w:rsidR="002A3F97">
              <w:rPr>
                <w:lang w:val="en-US" w:eastAsia="zh-CN"/>
              </w:rPr>
              <w:br/>
            </w:r>
            <w:r w:rsidRPr="007E6645">
              <w:rPr>
                <w:lang w:val="en-US" w:eastAsia="zh-CN"/>
              </w:rPr>
              <w:t>C.S0057-E</w:t>
            </w:r>
            <w:r w:rsidRPr="007E6645">
              <w:rPr>
                <w:rFonts w:hAnsi="SimSun"/>
                <w:lang w:val="en-US" w:eastAsia="zh-CN"/>
              </w:rPr>
              <w:t>）</w:t>
            </w:r>
          </w:p>
        </w:tc>
        <w:tc>
          <w:tcPr>
            <w:tcW w:w="2965" w:type="dxa"/>
          </w:tcPr>
          <w:p w14:paraId="63F7CFD3" w14:textId="77777777" w:rsidR="009112DE" w:rsidRPr="007E6645" w:rsidRDefault="009112DE">
            <w:pPr>
              <w:pStyle w:val="Tabletext"/>
              <w:keepNext/>
              <w:keepLines/>
              <w:jc w:val="left"/>
              <w:rPr>
                <w:lang w:val="en-US" w:eastAsia="zh-CN"/>
              </w:rPr>
            </w:pPr>
            <w:r w:rsidRPr="007E6645">
              <w:rPr>
                <w:rFonts w:hAnsi="SimSun"/>
                <w:lang w:val="en-US" w:eastAsia="zh-CN"/>
              </w:rPr>
              <w:t>可使用经许可的多频段（见</w:t>
            </w:r>
            <w:r w:rsidRPr="007E6645">
              <w:rPr>
                <w:lang w:val="en-US" w:eastAsia="zh-CN"/>
              </w:rPr>
              <w:t>3GPP2 C.S0057-E</w:t>
            </w:r>
            <w:r w:rsidRPr="007E6645">
              <w:rPr>
                <w:rFonts w:hAnsi="SimSun"/>
                <w:lang w:val="en-US" w:eastAsia="zh-CN"/>
              </w:rPr>
              <w:t>）</w:t>
            </w:r>
          </w:p>
        </w:tc>
        <w:tc>
          <w:tcPr>
            <w:tcW w:w="2414" w:type="dxa"/>
          </w:tcPr>
          <w:p w14:paraId="34ECAC64" w14:textId="51163A7F" w:rsidR="009112DE" w:rsidRPr="007E6645" w:rsidRDefault="009112DE">
            <w:pPr>
              <w:pStyle w:val="Tabletext"/>
              <w:keepNext/>
              <w:keepLines/>
              <w:jc w:val="left"/>
              <w:rPr>
                <w:lang w:val="en-US" w:eastAsia="zh-CN"/>
              </w:rPr>
            </w:pPr>
            <w:r w:rsidRPr="007E6645">
              <w:rPr>
                <w:rFonts w:hAnsi="SimSun"/>
                <w:lang w:val="en-US" w:eastAsia="zh-CN"/>
              </w:rPr>
              <w:t>可使用经许可的多频段（见</w:t>
            </w:r>
            <w:r w:rsidRPr="007E6645">
              <w:rPr>
                <w:lang w:val="en-US" w:eastAsia="zh-CN"/>
              </w:rPr>
              <w:t xml:space="preserve">3GPP2 </w:t>
            </w:r>
            <w:r w:rsidR="002A3F97">
              <w:rPr>
                <w:lang w:val="en-US" w:eastAsia="zh-CN"/>
              </w:rPr>
              <w:br/>
            </w:r>
            <w:r w:rsidRPr="007E6645">
              <w:rPr>
                <w:lang w:val="en-US" w:eastAsia="zh-CN"/>
              </w:rPr>
              <w:t>C.S0057-E</w:t>
            </w:r>
            <w:r w:rsidRPr="007E6645">
              <w:rPr>
                <w:rFonts w:hAnsi="SimSun"/>
                <w:lang w:val="en-US" w:eastAsia="zh-CN"/>
              </w:rPr>
              <w:t>）</w:t>
            </w:r>
          </w:p>
        </w:tc>
      </w:tr>
      <w:tr w:rsidR="009112DE" w14:paraId="6B01799B" w14:textId="77777777" w:rsidTr="00297621">
        <w:trPr>
          <w:cantSplit/>
          <w:jc w:val="center"/>
        </w:trPr>
        <w:tc>
          <w:tcPr>
            <w:tcW w:w="1838" w:type="dxa"/>
          </w:tcPr>
          <w:p w14:paraId="32922F7E" w14:textId="77777777" w:rsidR="009112DE" w:rsidRPr="007E6645" w:rsidRDefault="009112DE">
            <w:pPr>
              <w:pStyle w:val="Tabletext"/>
              <w:jc w:val="left"/>
              <w:rPr>
                <w:lang w:val="en-US" w:eastAsia="zh-CN"/>
              </w:rPr>
            </w:pPr>
            <w:r w:rsidRPr="007E6645">
              <w:rPr>
                <w:rFonts w:hAnsi="SimSun"/>
                <w:lang w:val="en-US" w:eastAsia="zh-CN"/>
              </w:rPr>
              <w:t>标称操作范围</w:t>
            </w:r>
          </w:p>
        </w:tc>
        <w:tc>
          <w:tcPr>
            <w:tcW w:w="2422" w:type="dxa"/>
          </w:tcPr>
          <w:p w14:paraId="2D34C792" w14:textId="77777777" w:rsidR="009112DE" w:rsidRPr="007E6645" w:rsidRDefault="009112DE">
            <w:pPr>
              <w:pStyle w:val="Tabletext"/>
              <w:jc w:val="left"/>
              <w:rPr>
                <w:lang w:val="en-US"/>
              </w:rPr>
            </w:pPr>
            <w:r w:rsidRPr="007E6645">
              <w:rPr>
                <w:lang w:val="en-US" w:eastAsia="zh-CN"/>
              </w:rPr>
              <w:t>160 dB</w:t>
            </w:r>
            <w:r w:rsidRPr="007E6645">
              <w:rPr>
                <w:rFonts w:hAnsi="SimSun"/>
                <w:lang w:val="en-US" w:eastAsia="zh-CN"/>
              </w:rPr>
              <w:t>路径损耗</w:t>
            </w:r>
            <w:r w:rsidRPr="007E6645">
              <w:rPr>
                <w:lang w:val="en-US" w:eastAsia="zh-CN"/>
              </w:rPr>
              <w:br/>
            </w:r>
            <w:r w:rsidRPr="007E6645">
              <w:rPr>
                <w:rFonts w:hAnsi="SimSun"/>
                <w:lang w:val="en-US" w:eastAsia="zh-CN"/>
              </w:rPr>
              <w:t>（对于城市部署，根据</w:t>
            </w:r>
            <w:r w:rsidRPr="007E6645">
              <w:rPr>
                <w:lang w:val="en-US" w:eastAsia="zh-CN"/>
              </w:rPr>
              <w:t>3GPP2 C.R.1002-B</w:t>
            </w:r>
            <w:r w:rsidRPr="007E6645">
              <w:rPr>
                <w:rFonts w:hAnsi="SimSun"/>
                <w:lang w:val="en-US" w:eastAsia="zh-CN"/>
              </w:rPr>
              <w:t>评估方法，</w:t>
            </w:r>
            <w:r w:rsidRPr="007E6645">
              <w:rPr>
                <w:lang w:val="en-US" w:eastAsia="zh-CN"/>
              </w:rPr>
              <w:t>2 GHz</w:t>
            </w:r>
            <w:r w:rsidRPr="007E6645">
              <w:rPr>
                <w:rFonts w:hAnsi="SimSun"/>
                <w:lang w:val="en-US" w:eastAsia="zh-CN"/>
              </w:rPr>
              <w:t>典型最大范围为</w:t>
            </w:r>
            <w:r w:rsidRPr="007E6645">
              <w:rPr>
                <w:lang w:val="en-US" w:eastAsia="zh-CN"/>
              </w:rPr>
              <w:t>5.7 km</w:t>
            </w:r>
            <w:r w:rsidRPr="007E6645">
              <w:rPr>
                <w:rFonts w:hAnsi="SimSun"/>
                <w:lang w:val="en-US" w:eastAsia="zh-CN"/>
              </w:rPr>
              <w:t>。对于特殊部署，采用最佳参数设置，其范围可高达</w:t>
            </w:r>
            <w:r w:rsidRPr="007E6645">
              <w:rPr>
                <w:lang w:val="en-US" w:eastAsia="zh-CN"/>
              </w:rPr>
              <w:t>144 km</w:t>
            </w:r>
            <w:r w:rsidRPr="007E6645">
              <w:rPr>
                <w:rFonts w:hAnsi="SimSun"/>
                <w:lang w:val="en-US" w:eastAsia="zh-CN"/>
              </w:rPr>
              <w:t>。）</w:t>
            </w:r>
          </w:p>
        </w:tc>
        <w:tc>
          <w:tcPr>
            <w:tcW w:w="2965" w:type="dxa"/>
          </w:tcPr>
          <w:p w14:paraId="5CD8FADD" w14:textId="77777777" w:rsidR="009112DE" w:rsidRPr="007E6645" w:rsidRDefault="009112DE">
            <w:pPr>
              <w:pStyle w:val="Tabletext"/>
              <w:jc w:val="left"/>
              <w:rPr>
                <w:lang w:val="en-US"/>
              </w:rPr>
            </w:pPr>
            <w:r w:rsidRPr="007E6645">
              <w:rPr>
                <w:lang w:val="en-US" w:eastAsia="zh-CN"/>
              </w:rPr>
              <w:t>160 dB</w:t>
            </w:r>
            <w:r w:rsidRPr="007E6645">
              <w:rPr>
                <w:rFonts w:hAnsi="SimSun"/>
                <w:lang w:val="en-US" w:eastAsia="zh-CN"/>
              </w:rPr>
              <w:t>路径损耗</w:t>
            </w:r>
            <w:r w:rsidRPr="007E6645">
              <w:rPr>
                <w:lang w:val="en-US" w:eastAsia="zh-CN"/>
              </w:rPr>
              <w:br/>
            </w:r>
            <w:r w:rsidRPr="007E6645">
              <w:rPr>
                <w:rFonts w:hAnsi="SimSun"/>
                <w:lang w:val="en-US" w:eastAsia="zh-CN"/>
              </w:rPr>
              <w:t>（对于城市部署，根据</w:t>
            </w:r>
            <w:r w:rsidRPr="007E6645">
              <w:rPr>
                <w:lang w:val="en-US" w:eastAsia="zh-CN"/>
              </w:rPr>
              <w:t>3GPP2 C.R.1002-B</w:t>
            </w:r>
            <w:r w:rsidRPr="007E6645">
              <w:rPr>
                <w:rFonts w:hAnsi="SimSun"/>
                <w:lang w:val="en-US" w:eastAsia="zh-CN"/>
              </w:rPr>
              <w:t>评估方法，</w:t>
            </w:r>
            <w:r w:rsidRPr="007E6645">
              <w:rPr>
                <w:lang w:val="en-US" w:eastAsia="zh-CN"/>
              </w:rPr>
              <w:t>2 GHz</w:t>
            </w:r>
            <w:r w:rsidRPr="007E6645">
              <w:rPr>
                <w:rFonts w:hAnsi="SimSun"/>
                <w:lang w:val="en-US" w:eastAsia="zh-CN"/>
              </w:rPr>
              <w:t>典型最大范围为</w:t>
            </w:r>
            <w:r w:rsidRPr="007E6645">
              <w:rPr>
                <w:lang w:val="en-US" w:eastAsia="zh-CN"/>
              </w:rPr>
              <w:t>5.7 km</w:t>
            </w:r>
            <w:r w:rsidRPr="007E6645">
              <w:rPr>
                <w:rFonts w:hAnsi="SimSun"/>
                <w:lang w:val="en-US" w:eastAsia="zh-CN"/>
              </w:rPr>
              <w:t>。对于特殊部署，采用最佳参数设置，其范围可高达</w:t>
            </w:r>
            <w:r w:rsidRPr="007E6645">
              <w:rPr>
                <w:lang w:val="en-US" w:eastAsia="zh-CN"/>
              </w:rPr>
              <w:t>144 km</w:t>
            </w:r>
            <w:r w:rsidRPr="007E6645">
              <w:rPr>
                <w:rFonts w:hAnsi="SimSun"/>
                <w:lang w:val="en-US" w:eastAsia="zh-CN"/>
              </w:rPr>
              <w:t>。）</w:t>
            </w:r>
          </w:p>
        </w:tc>
        <w:tc>
          <w:tcPr>
            <w:tcW w:w="2414" w:type="dxa"/>
          </w:tcPr>
          <w:p w14:paraId="0B1CCD6D" w14:textId="77777777" w:rsidR="009112DE" w:rsidRPr="007E6645" w:rsidRDefault="009112DE">
            <w:pPr>
              <w:pStyle w:val="Tabletext"/>
              <w:jc w:val="left"/>
              <w:rPr>
                <w:lang w:val="en-US" w:eastAsia="zh-CN"/>
              </w:rPr>
            </w:pPr>
            <w:r w:rsidRPr="007E6645">
              <w:rPr>
                <w:rFonts w:hAnsi="SimSun"/>
                <w:lang w:val="en-US" w:eastAsia="zh-CN"/>
              </w:rPr>
              <w:t>北美属于对地静止卫星部署案例；地面部署</w:t>
            </w:r>
            <w:r w:rsidRPr="007E6645">
              <w:rPr>
                <w:lang w:val="en-US" w:eastAsia="zh-CN"/>
              </w:rPr>
              <w:t>11.4 km</w:t>
            </w:r>
            <w:r w:rsidRPr="007E6645">
              <w:rPr>
                <w:rFonts w:hAnsi="SimSun"/>
                <w:lang w:val="en-US" w:eastAsia="zh-CN"/>
              </w:rPr>
              <w:t>；</w:t>
            </w:r>
            <w:r w:rsidRPr="007E6645">
              <w:rPr>
                <w:lang w:val="en-US" w:eastAsia="zh-CN"/>
              </w:rPr>
              <w:t>2 GHz</w:t>
            </w:r>
          </w:p>
        </w:tc>
      </w:tr>
      <w:tr w:rsidR="009112DE" w14:paraId="535A1C5E" w14:textId="77777777" w:rsidTr="00297621">
        <w:trPr>
          <w:cantSplit/>
          <w:jc w:val="center"/>
        </w:trPr>
        <w:tc>
          <w:tcPr>
            <w:tcW w:w="1838" w:type="dxa"/>
          </w:tcPr>
          <w:p w14:paraId="32A31330" w14:textId="2AC60C66" w:rsidR="009112DE" w:rsidRPr="007E6645" w:rsidRDefault="009112DE">
            <w:pPr>
              <w:pStyle w:val="Tabletext"/>
              <w:jc w:val="left"/>
              <w:rPr>
                <w:lang w:val="en-US" w:eastAsia="zh-CN"/>
              </w:rPr>
            </w:pPr>
            <w:r w:rsidRPr="007E6645">
              <w:rPr>
                <w:rFonts w:hAnsi="SimSun"/>
                <w:lang w:val="en-US" w:eastAsia="zh-CN"/>
              </w:rPr>
              <w:t>移动性能力</w:t>
            </w:r>
            <w:r w:rsidR="00B96452">
              <w:rPr>
                <w:rFonts w:hAnsi="SimSun"/>
                <w:lang w:val="en-US" w:eastAsia="zh-CN"/>
              </w:rPr>
              <w:br/>
            </w:r>
            <w:r w:rsidRPr="007E6645">
              <w:rPr>
                <w:rFonts w:hAnsi="SimSun"/>
                <w:lang w:val="en-US" w:eastAsia="zh-CN"/>
              </w:rPr>
              <w:t>（游牧</w:t>
            </w:r>
            <w:r w:rsidRPr="007E6645">
              <w:rPr>
                <w:lang w:val="en-US" w:eastAsia="zh-CN"/>
              </w:rPr>
              <w:t>/</w:t>
            </w:r>
            <w:r w:rsidRPr="007E6645">
              <w:rPr>
                <w:rFonts w:hAnsi="SimSun"/>
                <w:lang w:val="en-US" w:eastAsia="zh-CN"/>
              </w:rPr>
              <w:t>移动）</w:t>
            </w:r>
            <w:r w:rsidRPr="007E6645">
              <w:rPr>
                <w:lang w:val="en-US" w:eastAsia="zh-CN"/>
              </w:rPr>
              <w:t xml:space="preserve"> </w:t>
            </w:r>
          </w:p>
        </w:tc>
        <w:tc>
          <w:tcPr>
            <w:tcW w:w="2422" w:type="dxa"/>
          </w:tcPr>
          <w:p w14:paraId="3523F739" w14:textId="77777777" w:rsidR="009112DE" w:rsidRPr="007E6645" w:rsidRDefault="009112DE">
            <w:pPr>
              <w:pStyle w:val="Tabletext"/>
              <w:jc w:val="left"/>
              <w:rPr>
                <w:lang w:val="en-US" w:eastAsia="zh-CN"/>
              </w:rPr>
            </w:pPr>
            <w:r w:rsidRPr="007E6645">
              <w:rPr>
                <w:rFonts w:hAnsi="SimSun"/>
                <w:lang w:val="en-US" w:eastAsia="zh-CN"/>
              </w:rPr>
              <w:t>游牧</w:t>
            </w:r>
            <w:r w:rsidRPr="007E6645">
              <w:rPr>
                <w:lang w:val="en-US" w:eastAsia="zh-CN"/>
              </w:rPr>
              <w:t>/</w:t>
            </w:r>
            <w:r w:rsidRPr="007E6645">
              <w:rPr>
                <w:rFonts w:hAnsi="SimSun"/>
                <w:lang w:val="en-US" w:eastAsia="zh-CN"/>
              </w:rPr>
              <w:t>移动</w:t>
            </w:r>
          </w:p>
        </w:tc>
        <w:tc>
          <w:tcPr>
            <w:tcW w:w="2965" w:type="dxa"/>
          </w:tcPr>
          <w:p w14:paraId="3FD016EE" w14:textId="77777777" w:rsidR="009112DE" w:rsidRPr="007E6645" w:rsidRDefault="009112DE">
            <w:pPr>
              <w:pStyle w:val="Tabletext"/>
              <w:jc w:val="left"/>
              <w:rPr>
                <w:lang w:val="en-US" w:eastAsia="zh-CN"/>
              </w:rPr>
            </w:pPr>
            <w:r w:rsidRPr="007E6645">
              <w:rPr>
                <w:rFonts w:hAnsi="SimSun"/>
                <w:lang w:val="en-US" w:eastAsia="zh-CN"/>
              </w:rPr>
              <w:t>游牧</w:t>
            </w:r>
            <w:r w:rsidRPr="007E6645">
              <w:rPr>
                <w:lang w:val="en-US" w:eastAsia="zh-CN"/>
              </w:rPr>
              <w:t>/</w:t>
            </w:r>
            <w:r w:rsidRPr="007E6645">
              <w:rPr>
                <w:rFonts w:hAnsi="SimSun"/>
                <w:lang w:val="en-US" w:eastAsia="zh-CN"/>
              </w:rPr>
              <w:t>移动</w:t>
            </w:r>
          </w:p>
        </w:tc>
        <w:tc>
          <w:tcPr>
            <w:tcW w:w="2414" w:type="dxa"/>
          </w:tcPr>
          <w:p w14:paraId="2D0C7E68" w14:textId="77777777" w:rsidR="009112DE" w:rsidRPr="007E6645" w:rsidRDefault="009112DE">
            <w:pPr>
              <w:pStyle w:val="Tabletext"/>
              <w:jc w:val="left"/>
              <w:rPr>
                <w:lang w:val="en-US" w:eastAsia="zh-CN"/>
              </w:rPr>
            </w:pPr>
            <w:r w:rsidRPr="007E6645">
              <w:rPr>
                <w:rFonts w:hAnsi="SimSun"/>
                <w:lang w:val="en-US" w:eastAsia="zh-CN"/>
              </w:rPr>
              <w:t>游牧</w:t>
            </w:r>
            <w:r w:rsidRPr="007E6645">
              <w:rPr>
                <w:lang w:val="en-US" w:eastAsia="zh-CN"/>
              </w:rPr>
              <w:t>/</w:t>
            </w:r>
            <w:r w:rsidRPr="007E6645">
              <w:rPr>
                <w:rFonts w:hAnsi="SimSun"/>
                <w:lang w:val="en-US" w:eastAsia="zh-CN"/>
              </w:rPr>
              <w:t>移动</w:t>
            </w:r>
          </w:p>
        </w:tc>
      </w:tr>
      <w:tr w:rsidR="009112DE" w:rsidRPr="009861A9" w14:paraId="7DC0015C" w14:textId="77777777" w:rsidTr="00297621">
        <w:trPr>
          <w:cantSplit/>
          <w:jc w:val="center"/>
        </w:trPr>
        <w:tc>
          <w:tcPr>
            <w:tcW w:w="1838" w:type="dxa"/>
          </w:tcPr>
          <w:p w14:paraId="42FF3204" w14:textId="77777777" w:rsidR="009112DE" w:rsidRPr="007E6645" w:rsidRDefault="009112DE">
            <w:pPr>
              <w:pStyle w:val="Tabletext"/>
              <w:jc w:val="left"/>
              <w:rPr>
                <w:lang w:val="en-US" w:eastAsia="zh-CN"/>
              </w:rPr>
            </w:pPr>
            <w:r w:rsidRPr="007E6645">
              <w:rPr>
                <w:rFonts w:hAnsi="SimSun"/>
                <w:lang w:val="en-US" w:eastAsia="zh-CN"/>
              </w:rPr>
              <w:t>峰值数据速率（如不同的话，上行链路</w:t>
            </w:r>
            <w:r w:rsidRPr="007E6645">
              <w:rPr>
                <w:lang w:val="en-US" w:eastAsia="zh-CN"/>
              </w:rPr>
              <w:t>/</w:t>
            </w:r>
            <w:r w:rsidRPr="007E6645">
              <w:rPr>
                <w:rFonts w:hAnsi="SimSun"/>
                <w:lang w:val="en-US" w:eastAsia="zh-CN"/>
              </w:rPr>
              <w:t>下行链路）</w:t>
            </w:r>
          </w:p>
        </w:tc>
        <w:tc>
          <w:tcPr>
            <w:tcW w:w="2422" w:type="dxa"/>
          </w:tcPr>
          <w:p w14:paraId="532EA48F" w14:textId="77777777" w:rsidR="009112DE" w:rsidRPr="007E6645" w:rsidRDefault="009112DE">
            <w:pPr>
              <w:pStyle w:val="Tabletext"/>
              <w:jc w:val="left"/>
              <w:rPr>
                <w:lang w:val="en-US"/>
              </w:rPr>
            </w:pPr>
            <w:r w:rsidRPr="007E6645">
              <w:rPr>
                <w:rFonts w:hAnsi="SimSun"/>
                <w:lang w:val="en-US" w:eastAsia="zh-CN"/>
              </w:rPr>
              <w:t>下行链路为</w:t>
            </w:r>
            <w:r w:rsidRPr="007E6645">
              <w:rPr>
                <w:lang w:val="en-US"/>
              </w:rPr>
              <w:t xml:space="preserve">3.1 Mbit/s </w:t>
            </w:r>
            <w:r w:rsidRPr="007E6645">
              <w:rPr>
                <w:rFonts w:hAnsi="SimSun"/>
                <w:lang w:val="en-US" w:eastAsia="zh-CN"/>
              </w:rPr>
              <w:t>（</w:t>
            </w:r>
            <w:r w:rsidRPr="007E6645">
              <w:rPr>
                <w:lang w:val="en-US"/>
              </w:rPr>
              <w:t>1.23 MHz</w:t>
            </w:r>
            <w:r w:rsidRPr="007E6645">
              <w:rPr>
                <w:rFonts w:hAnsi="SimSun"/>
                <w:lang w:val="en-US" w:eastAsia="zh-CN"/>
              </w:rPr>
              <w:t>载波）</w:t>
            </w:r>
          </w:p>
          <w:p w14:paraId="3F6BEB60" w14:textId="77777777" w:rsidR="009112DE" w:rsidRPr="007E6645" w:rsidRDefault="009112DE">
            <w:pPr>
              <w:pStyle w:val="Tabletext"/>
              <w:jc w:val="left"/>
              <w:rPr>
                <w:kern w:val="1"/>
                <w:lang w:val="en-US"/>
              </w:rPr>
            </w:pPr>
            <w:r w:rsidRPr="007E6645">
              <w:rPr>
                <w:rFonts w:hAnsi="SimSun"/>
                <w:lang w:val="en-US" w:eastAsia="zh-CN"/>
              </w:rPr>
              <w:t>上行链路路</w:t>
            </w:r>
            <w:r w:rsidRPr="007E6645">
              <w:rPr>
                <w:lang w:val="en-US"/>
              </w:rPr>
              <w:br/>
            </w:r>
            <w:r w:rsidRPr="007E6645">
              <w:rPr>
                <w:kern w:val="1"/>
                <w:lang w:val="en-US"/>
              </w:rPr>
              <w:t xml:space="preserve">1.8 Mbit/s </w:t>
            </w:r>
            <w:r w:rsidRPr="007E6645">
              <w:rPr>
                <w:rFonts w:hAnsi="SimSun"/>
                <w:kern w:val="1"/>
                <w:lang w:val="en-US" w:eastAsia="zh-CN"/>
              </w:rPr>
              <w:t>（</w:t>
            </w:r>
            <w:r w:rsidRPr="007E6645">
              <w:rPr>
                <w:kern w:val="1"/>
                <w:lang w:val="en-US"/>
              </w:rPr>
              <w:t>1.23 MHz</w:t>
            </w:r>
            <w:r w:rsidRPr="007E6645">
              <w:rPr>
                <w:rFonts w:hAnsi="SimSun"/>
                <w:kern w:val="1"/>
                <w:lang w:val="en-US" w:eastAsia="zh-CN"/>
              </w:rPr>
              <w:t>载波）</w:t>
            </w:r>
          </w:p>
        </w:tc>
        <w:tc>
          <w:tcPr>
            <w:tcW w:w="2965" w:type="dxa"/>
          </w:tcPr>
          <w:p w14:paraId="2A318B28" w14:textId="77777777" w:rsidR="009112DE" w:rsidRPr="007E6645" w:rsidRDefault="009112DE">
            <w:pPr>
              <w:pStyle w:val="Tabletext"/>
              <w:jc w:val="left"/>
              <w:rPr>
                <w:lang w:val="en-US" w:eastAsia="zh-CN"/>
              </w:rPr>
            </w:pPr>
            <w:r w:rsidRPr="007E6645">
              <w:rPr>
                <w:rFonts w:hAnsi="SimSun"/>
                <w:lang w:val="en-US" w:eastAsia="zh-CN"/>
              </w:rPr>
              <w:t>每</w:t>
            </w:r>
            <w:r w:rsidRPr="007E6645">
              <w:rPr>
                <w:lang w:val="en-US" w:eastAsia="zh-CN"/>
              </w:rPr>
              <w:t>1.23 MHz</w:t>
            </w:r>
            <w:r w:rsidRPr="007E6645">
              <w:rPr>
                <w:rFonts w:hAnsi="SimSun"/>
                <w:lang w:val="en-US" w:eastAsia="zh-CN"/>
              </w:rPr>
              <w:t>载波</w:t>
            </w:r>
            <w:r w:rsidRPr="007E6645">
              <w:rPr>
                <w:lang w:val="en-US" w:eastAsia="zh-CN"/>
              </w:rPr>
              <w:t>4.9 Mbit/s</w:t>
            </w:r>
            <w:r w:rsidRPr="007E6645">
              <w:rPr>
                <w:rFonts w:hAnsi="SimSun"/>
                <w:lang w:val="en-US" w:eastAsia="zh-CN"/>
              </w:rPr>
              <w:t>，下行链路可多达</w:t>
            </w:r>
            <w:r w:rsidRPr="007E6645">
              <w:rPr>
                <w:lang w:val="en-US" w:eastAsia="zh-CN"/>
              </w:rPr>
              <w:t>16</w:t>
            </w:r>
            <w:r w:rsidRPr="007E6645">
              <w:rPr>
                <w:rFonts w:hAnsi="SimSun"/>
                <w:lang w:val="en-US" w:eastAsia="zh-CN"/>
              </w:rPr>
              <w:t>个载波；</w:t>
            </w:r>
            <w:r w:rsidRPr="007E6645">
              <w:rPr>
                <w:lang w:val="en-US" w:eastAsia="zh-CN"/>
              </w:rPr>
              <w:br/>
            </w:r>
            <w:r w:rsidRPr="007E6645">
              <w:rPr>
                <w:rFonts w:hAnsi="SimSun"/>
                <w:lang w:val="en-US" w:eastAsia="zh-CN"/>
              </w:rPr>
              <w:t>每</w:t>
            </w:r>
            <w:r w:rsidRPr="007E6645">
              <w:rPr>
                <w:lang w:val="en-US" w:eastAsia="zh-CN"/>
              </w:rPr>
              <w:t>1.23 MHz</w:t>
            </w:r>
            <w:r w:rsidRPr="007E6645">
              <w:rPr>
                <w:rFonts w:hAnsi="SimSun"/>
                <w:lang w:val="en-US" w:eastAsia="zh-CN"/>
              </w:rPr>
              <w:t>载波</w:t>
            </w:r>
            <w:r w:rsidRPr="007E6645">
              <w:rPr>
                <w:lang w:val="en-US" w:eastAsia="zh-CN"/>
              </w:rPr>
              <w:t>1.84 Mbit/s</w:t>
            </w:r>
            <w:r w:rsidRPr="007E6645">
              <w:rPr>
                <w:rFonts w:hAnsi="SimSun"/>
                <w:lang w:val="en-US" w:eastAsia="zh-CN"/>
              </w:rPr>
              <w:t>，上行链路可多达</w:t>
            </w:r>
            <w:r w:rsidRPr="007E6645">
              <w:rPr>
                <w:lang w:val="en-US" w:eastAsia="zh-CN"/>
              </w:rPr>
              <w:t>16</w:t>
            </w:r>
            <w:r w:rsidRPr="007E6645">
              <w:rPr>
                <w:rFonts w:hAnsi="SimSun"/>
                <w:lang w:val="en-US" w:eastAsia="zh-CN"/>
              </w:rPr>
              <w:t>个载波；</w:t>
            </w:r>
          </w:p>
        </w:tc>
        <w:tc>
          <w:tcPr>
            <w:tcW w:w="2414" w:type="dxa"/>
          </w:tcPr>
          <w:p w14:paraId="49B449BC" w14:textId="77777777" w:rsidR="009112DE" w:rsidRPr="007E6645" w:rsidRDefault="009112DE">
            <w:pPr>
              <w:pStyle w:val="Tabletext"/>
              <w:jc w:val="left"/>
              <w:rPr>
                <w:lang w:val="en-US" w:eastAsia="zh-CN"/>
              </w:rPr>
            </w:pPr>
            <w:r w:rsidRPr="007E6645">
              <w:rPr>
                <w:rFonts w:hAnsi="SimSun"/>
                <w:lang w:val="en-US" w:eastAsia="zh-CN"/>
              </w:rPr>
              <w:t>下行链路每</w:t>
            </w:r>
            <w:r w:rsidRPr="007E6645">
              <w:rPr>
                <w:lang w:val="en-US"/>
              </w:rPr>
              <w:t>1.23 MHz</w:t>
            </w:r>
            <w:r w:rsidRPr="007E6645">
              <w:rPr>
                <w:rFonts w:hAnsi="SimSun"/>
                <w:lang w:val="en-US" w:eastAsia="zh-CN"/>
              </w:rPr>
              <w:t>载波</w:t>
            </w:r>
            <w:r w:rsidRPr="007E6645">
              <w:rPr>
                <w:lang w:val="en-US"/>
              </w:rPr>
              <w:t>3.072 Mbit/s</w:t>
            </w:r>
            <w:r w:rsidRPr="007E6645">
              <w:rPr>
                <w:rFonts w:hAnsi="SimSun"/>
                <w:lang w:val="en-US" w:eastAsia="zh-CN"/>
              </w:rPr>
              <w:t>；</w:t>
            </w:r>
          </w:p>
          <w:p w14:paraId="247D80B9" w14:textId="77777777" w:rsidR="009112DE" w:rsidRPr="007E6645" w:rsidRDefault="009112DE">
            <w:pPr>
              <w:pStyle w:val="Tabletext"/>
              <w:jc w:val="left"/>
              <w:rPr>
                <w:lang w:val="en-US"/>
              </w:rPr>
            </w:pPr>
            <w:r w:rsidRPr="007E6645">
              <w:rPr>
                <w:rFonts w:hAnsi="SimSun"/>
                <w:lang w:val="en-US" w:eastAsia="zh-CN"/>
              </w:rPr>
              <w:t>每</w:t>
            </w:r>
            <w:r w:rsidRPr="007E6645">
              <w:rPr>
                <w:lang w:val="en-US"/>
              </w:rPr>
              <w:t>12.8 kHz</w:t>
            </w:r>
            <w:r w:rsidRPr="007E6645">
              <w:rPr>
                <w:rFonts w:hAnsi="SimSun"/>
                <w:lang w:val="en-US" w:eastAsia="zh-CN"/>
              </w:rPr>
              <w:t>信道</w:t>
            </w:r>
            <w:r w:rsidRPr="007E6645">
              <w:rPr>
                <w:lang w:val="en-US"/>
              </w:rPr>
              <w:t>0.0384 Mbit/s</w:t>
            </w:r>
            <w:r w:rsidRPr="007E6645">
              <w:rPr>
                <w:rFonts w:hAnsi="SimSun"/>
                <w:lang w:val="en-US" w:eastAsia="zh-CN"/>
              </w:rPr>
              <w:t>，在上行链路的</w:t>
            </w:r>
            <w:r w:rsidRPr="007E6645">
              <w:rPr>
                <w:lang w:val="en-US"/>
              </w:rPr>
              <w:t>1.23 MHz</w:t>
            </w:r>
            <w:r w:rsidRPr="007E6645">
              <w:rPr>
                <w:rFonts w:hAnsi="SimSun"/>
                <w:lang w:val="en-US" w:eastAsia="zh-CN"/>
              </w:rPr>
              <w:t>支持多达</w:t>
            </w:r>
            <w:r w:rsidRPr="007E6645">
              <w:rPr>
                <w:lang w:val="en-US" w:eastAsia="zh-CN"/>
              </w:rPr>
              <w:t>96</w:t>
            </w:r>
            <w:r w:rsidRPr="007E6645">
              <w:rPr>
                <w:rFonts w:hAnsi="SimSun"/>
                <w:lang w:val="en-US" w:eastAsia="zh-CN"/>
              </w:rPr>
              <w:t>个</w:t>
            </w:r>
            <w:r w:rsidRPr="007E6645">
              <w:rPr>
                <w:lang w:val="en-US"/>
              </w:rPr>
              <w:t>12.8 kHz</w:t>
            </w:r>
            <w:r w:rsidRPr="007E6645">
              <w:rPr>
                <w:rFonts w:hAnsi="SimSun"/>
                <w:lang w:val="en-US" w:eastAsia="zh-CN"/>
              </w:rPr>
              <w:t>信道</w:t>
            </w:r>
          </w:p>
        </w:tc>
      </w:tr>
      <w:tr w:rsidR="009112DE" w14:paraId="1CA5599A" w14:textId="77777777" w:rsidTr="00297621">
        <w:trPr>
          <w:cantSplit/>
          <w:jc w:val="center"/>
        </w:trPr>
        <w:tc>
          <w:tcPr>
            <w:tcW w:w="1838" w:type="dxa"/>
          </w:tcPr>
          <w:p w14:paraId="4A01238D" w14:textId="77777777" w:rsidR="009112DE" w:rsidRPr="007E6645" w:rsidRDefault="009112DE">
            <w:pPr>
              <w:pStyle w:val="Tabletext"/>
              <w:jc w:val="left"/>
              <w:rPr>
                <w:lang w:val="en-US"/>
              </w:rPr>
            </w:pPr>
            <w:r w:rsidRPr="007E6645">
              <w:rPr>
                <w:rFonts w:hAnsi="SimSun"/>
                <w:lang w:val="en-US" w:eastAsia="zh-CN"/>
              </w:rPr>
              <w:t>双工方法</w:t>
            </w:r>
            <w:r w:rsidRPr="007E6645">
              <w:rPr>
                <w:lang w:val="en-US"/>
              </w:rPr>
              <w:t xml:space="preserve"> </w:t>
            </w:r>
            <w:r w:rsidRPr="007E6645">
              <w:rPr>
                <w:rFonts w:hAnsi="SimSun"/>
                <w:lang w:val="en-US" w:eastAsia="zh-CN"/>
              </w:rPr>
              <w:t>（</w:t>
            </w:r>
            <w:r w:rsidRPr="007E6645">
              <w:rPr>
                <w:lang w:val="en-US"/>
              </w:rPr>
              <w:t>FDD</w:t>
            </w:r>
            <w:r w:rsidRPr="007E6645">
              <w:rPr>
                <w:rFonts w:hAnsi="SimSun"/>
                <w:lang w:val="en-US" w:eastAsia="zh-CN"/>
              </w:rPr>
              <w:t>、</w:t>
            </w:r>
            <w:r w:rsidRPr="007E6645">
              <w:rPr>
                <w:lang w:val="en-US"/>
              </w:rPr>
              <w:t>TDD</w:t>
            </w:r>
            <w:r w:rsidRPr="007E6645">
              <w:rPr>
                <w:rFonts w:hAnsi="SimSun"/>
                <w:lang w:val="en-US" w:eastAsia="zh-CN"/>
              </w:rPr>
              <w:t>等）</w:t>
            </w:r>
          </w:p>
        </w:tc>
        <w:tc>
          <w:tcPr>
            <w:tcW w:w="2422" w:type="dxa"/>
          </w:tcPr>
          <w:p w14:paraId="28BDBF40" w14:textId="77777777" w:rsidR="009112DE" w:rsidRPr="007E6645" w:rsidRDefault="009112DE">
            <w:pPr>
              <w:pStyle w:val="Tabletext"/>
              <w:jc w:val="left"/>
              <w:rPr>
                <w:lang w:val="en-US"/>
              </w:rPr>
            </w:pPr>
            <w:r w:rsidRPr="007E6645">
              <w:rPr>
                <w:lang w:val="en-US"/>
              </w:rPr>
              <w:t>FDD</w:t>
            </w:r>
          </w:p>
        </w:tc>
        <w:tc>
          <w:tcPr>
            <w:tcW w:w="2965" w:type="dxa"/>
          </w:tcPr>
          <w:p w14:paraId="125ECABA" w14:textId="77777777" w:rsidR="009112DE" w:rsidRPr="007E6645" w:rsidRDefault="009112DE">
            <w:pPr>
              <w:pStyle w:val="Tabletext"/>
              <w:jc w:val="left"/>
              <w:rPr>
                <w:lang w:val="en-US"/>
              </w:rPr>
            </w:pPr>
            <w:r w:rsidRPr="007E6645">
              <w:rPr>
                <w:lang w:val="en-US"/>
              </w:rPr>
              <w:t>FDD</w:t>
            </w:r>
          </w:p>
        </w:tc>
        <w:tc>
          <w:tcPr>
            <w:tcW w:w="2414" w:type="dxa"/>
          </w:tcPr>
          <w:p w14:paraId="5993F831" w14:textId="77777777" w:rsidR="009112DE" w:rsidRPr="007E6645" w:rsidRDefault="009112DE">
            <w:pPr>
              <w:pStyle w:val="Tabletext"/>
              <w:jc w:val="left"/>
              <w:rPr>
                <w:lang w:val="en-US"/>
              </w:rPr>
            </w:pPr>
            <w:r w:rsidRPr="007E6645">
              <w:rPr>
                <w:lang w:val="en-US"/>
              </w:rPr>
              <w:t>FDD</w:t>
            </w:r>
          </w:p>
        </w:tc>
      </w:tr>
      <w:tr w:rsidR="009112DE" w14:paraId="33033CE8" w14:textId="77777777" w:rsidTr="00297621">
        <w:trPr>
          <w:cantSplit/>
          <w:jc w:val="center"/>
        </w:trPr>
        <w:tc>
          <w:tcPr>
            <w:tcW w:w="1838" w:type="dxa"/>
          </w:tcPr>
          <w:p w14:paraId="0E6B2EB5" w14:textId="77777777" w:rsidR="009112DE" w:rsidRPr="007E6645" w:rsidRDefault="009112DE">
            <w:pPr>
              <w:pStyle w:val="Tabletext"/>
              <w:jc w:val="left"/>
              <w:rPr>
                <w:lang w:val="en-US"/>
              </w:rPr>
            </w:pPr>
            <w:proofErr w:type="spellStart"/>
            <w:r w:rsidRPr="007E6645">
              <w:rPr>
                <w:rFonts w:hAnsi="SimSun"/>
                <w:lang w:val="en-US"/>
              </w:rPr>
              <w:t>标称的</w:t>
            </w:r>
            <w:r w:rsidRPr="007E6645">
              <w:rPr>
                <w:lang w:val="en-US"/>
              </w:rPr>
              <w:t>RF</w:t>
            </w:r>
            <w:r w:rsidRPr="007E6645">
              <w:rPr>
                <w:rFonts w:hAnsi="SimSun"/>
                <w:lang w:val="en-US"/>
              </w:rPr>
              <w:t>带宽</w:t>
            </w:r>
            <w:proofErr w:type="spellEnd"/>
          </w:p>
        </w:tc>
        <w:tc>
          <w:tcPr>
            <w:tcW w:w="2422" w:type="dxa"/>
          </w:tcPr>
          <w:p w14:paraId="40EB8D5A" w14:textId="77777777" w:rsidR="009112DE" w:rsidRPr="007E6645" w:rsidRDefault="009112DE">
            <w:pPr>
              <w:pStyle w:val="Tabletext"/>
              <w:jc w:val="left"/>
              <w:rPr>
                <w:lang w:val="en-US"/>
              </w:rPr>
            </w:pPr>
            <w:r w:rsidRPr="007E6645">
              <w:rPr>
                <w:lang w:val="en-US"/>
              </w:rPr>
              <w:t>1.25 MHz</w:t>
            </w:r>
          </w:p>
        </w:tc>
        <w:tc>
          <w:tcPr>
            <w:tcW w:w="2965" w:type="dxa"/>
          </w:tcPr>
          <w:p w14:paraId="279A86FF" w14:textId="77777777" w:rsidR="009112DE" w:rsidRPr="007E6645" w:rsidRDefault="009112DE">
            <w:pPr>
              <w:pStyle w:val="Tabletext"/>
              <w:jc w:val="left"/>
              <w:rPr>
                <w:lang w:val="en-US"/>
              </w:rPr>
            </w:pPr>
            <w:r w:rsidRPr="007E6645">
              <w:rPr>
                <w:lang w:val="en-US"/>
              </w:rPr>
              <w:t>1.25</w:t>
            </w:r>
            <w:r w:rsidRPr="007E6645">
              <w:rPr>
                <w:rFonts w:hAnsi="SimSun"/>
                <w:lang w:val="en-US" w:eastAsia="zh-CN"/>
              </w:rPr>
              <w:t>至</w:t>
            </w:r>
            <w:r w:rsidRPr="007E6645">
              <w:rPr>
                <w:lang w:val="en-US"/>
              </w:rPr>
              <w:t>20 MHz(1</w:t>
            </w:r>
            <w:r w:rsidRPr="007E6645">
              <w:rPr>
                <w:rFonts w:hAnsi="SimSun"/>
                <w:lang w:val="en-US" w:eastAsia="zh-CN"/>
              </w:rPr>
              <w:t>至</w:t>
            </w:r>
            <w:r w:rsidRPr="007E6645">
              <w:rPr>
                <w:lang w:val="en-US"/>
              </w:rPr>
              <w:t>16</w:t>
            </w:r>
            <w:r w:rsidRPr="007E6645">
              <w:rPr>
                <w:rFonts w:hAnsi="SimSun"/>
                <w:lang w:val="en-US" w:eastAsia="zh-CN"/>
              </w:rPr>
              <w:t>个载波</w:t>
            </w:r>
            <w:r w:rsidRPr="007E6645">
              <w:rPr>
                <w:lang w:val="en-US"/>
              </w:rPr>
              <w:t>)</w:t>
            </w:r>
          </w:p>
        </w:tc>
        <w:tc>
          <w:tcPr>
            <w:tcW w:w="2414" w:type="dxa"/>
          </w:tcPr>
          <w:p w14:paraId="6E399B2F" w14:textId="77777777" w:rsidR="009112DE" w:rsidRPr="007E6645" w:rsidRDefault="009112DE">
            <w:pPr>
              <w:pStyle w:val="Tabletext"/>
              <w:jc w:val="left"/>
              <w:rPr>
                <w:lang w:val="en-US"/>
              </w:rPr>
            </w:pPr>
            <w:r w:rsidRPr="007E6645">
              <w:rPr>
                <w:lang w:val="en-US"/>
              </w:rPr>
              <w:t>1.25 MHz</w:t>
            </w:r>
          </w:p>
        </w:tc>
      </w:tr>
      <w:tr w:rsidR="009112DE" w14:paraId="1B0F10C8" w14:textId="77777777" w:rsidTr="00297621">
        <w:trPr>
          <w:cantSplit/>
          <w:jc w:val="center"/>
        </w:trPr>
        <w:tc>
          <w:tcPr>
            <w:tcW w:w="1838" w:type="dxa"/>
          </w:tcPr>
          <w:p w14:paraId="1E445A3D" w14:textId="77777777" w:rsidR="009112DE" w:rsidRPr="007E6645" w:rsidRDefault="009112DE">
            <w:pPr>
              <w:pStyle w:val="Tabletext"/>
              <w:jc w:val="left"/>
              <w:rPr>
                <w:lang w:val="en-US"/>
              </w:rPr>
            </w:pPr>
            <w:r w:rsidRPr="007E6645">
              <w:rPr>
                <w:rFonts w:hAnsi="SimSun"/>
                <w:lang w:val="en-US" w:eastAsia="zh-CN"/>
              </w:rPr>
              <w:t>分集技术</w:t>
            </w:r>
          </w:p>
        </w:tc>
        <w:tc>
          <w:tcPr>
            <w:tcW w:w="2422" w:type="dxa"/>
          </w:tcPr>
          <w:p w14:paraId="3F46945A" w14:textId="32F3D366" w:rsidR="009112DE" w:rsidRPr="007E6645" w:rsidRDefault="009112DE">
            <w:pPr>
              <w:pStyle w:val="Tabletext"/>
              <w:jc w:val="left"/>
              <w:rPr>
                <w:lang w:val="en-US" w:eastAsia="zh-CN"/>
              </w:rPr>
            </w:pPr>
            <w:r w:rsidRPr="007E6645">
              <w:rPr>
                <w:rFonts w:hAnsi="SimSun"/>
                <w:lang w:val="en-US" w:eastAsia="zh-CN"/>
              </w:rPr>
              <w:t>天线、极化、空间、</w:t>
            </w:r>
            <w:r w:rsidR="00B96452">
              <w:rPr>
                <w:rFonts w:hAnsi="SimSun"/>
                <w:lang w:val="en-US" w:eastAsia="zh-CN"/>
              </w:rPr>
              <w:br/>
            </w:r>
            <w:r w:rsidRPr="007E6645">
              <w:rPr>
                <w:rFonts w:hAnsi="SimSun"/>
                <w:lang w:val="en-US" w:eastAsia="zh-CN"/>
              </w:rPr>
              <w:t>时间</w:t>
            </w:r>
          </w:p>
        </w:tc>
        <w:tc>
          <w:tcPr>
            <w:tcW w:w="2965" w:type="dxa"/>
          </w:tcPr>
          <w:p w14:paraId="11B61165" w14:textId="77777777" w:rsidR="009112DE" w:rsidRPr="007E6645" w:rsidRDefault="009112DE">
            <w:pPr>
              <w:pStyle w:val="Tabletext"/>
              <w:jc w:val="left"/>
              <w:rPr>
                <w:lang w:val="en-US" w:eastAsia="zh-CN"/>
              </w:rPr>
            </w:pPr>
            <w:r w:rsidRPr="007E6645">
              <w:rPr>
                <w:rFonts w:hAnsi="SimSun"/>
                <w:lang w:val="en-US" w:eastAsia="zh-CN"/>
              </w:rPr>
              <w:t>天线、极化、空间、时间</w:t>
            </w:r>
          </w:p>
        </w:tc>
        <w:tc>
          <w:tcPr>
            <w:tcW w:w="2414" w:type="dxa"/>
          </w:tcPr>
          <w:p w14:paraId="10C61B39" w14:textId="77777777" w:rsidR="009112DE" w:rsidRPr="007E6645" w:rsidRDefault="009112DE">
            <w:pPr>
              <w:pStyle w:val="Tabletext"/>
              <w:jc w:val="left"/>
              <w:rPr>
                <w:lang w:val="en-US" w:eastAsia="zh-CN"/>
              </w:rPr>
            </w:pPr>
            <w:r w:rsidRPr="007E6645">
              <w:rPr>
                <w:rFonts w:hAnsi="SimSun"/>
                <w:lang w:val="en-US" w:eastAsia="zh-CN"/>
              </w:rPr>
              <w:t>天线、极化、空间、时间</w:t>
            </w:r>
          </w:p>
        </w:tc>
      </w:tr>
      <w:tr w:rsidR="009112DE" w14:paraId="70183906" w14:textId="77777777" w:rsidTr="00297621">
        <w:trPr>
          <w:cantSplit/>
          <w:jc w:val="center"/>
        </w:trPr>
        <w:tc>
          <w:tcPr>
            <w:tcW w:w="1838" w:type="dxa"/>
          </w:tcPr>
          <w:p w14:paraId="2C038F8A" w14:textId="0B400B07" w:rsidR="009112DE" w:rsidRPr="007E6645" w:rsidRDefault="009112DE">
            <w:pPr>
              <w:pStyle w:val="Tabletext"/>
              <w:jc w:val="left"/>
            </w:pPr>
            <w:proofErr w:type="spellStart"/>
            <w:r w:rsidRPr="007E6645">
              <w:rPr>
                <w:rFonts w:hAnsi="SimSun"/>
                <w:lang w:val="en-US"/>
              </w:rPr>
              <w:t>支持</w:t>
            </w:r>
            <w:proofErr w:type="spellEnd"/>
            <w:r w:rsidRPr="007E6645">
              <w:t>MIMO</w:t>
            </w:r>
            <w:r w:rsidR="00B96452">
              <w:br/>
            </w:r>
            <w:r w:rsidRPr="007E6645">
              <w:rPr>
                <w:rFonts w:hAnsi="SimSun"/>
              </w:rPr>
              <w:t>（</w:t>
            </w:r>
            <w:r w:rsidRPr="007E6645">
              <w:rPr>
                <w:rFonts w:hAnsi="SimSun"/>
                <w:lang w:val="en-US"/>
              </w:rPr>
              <w:t>是</w:t>
            </w:r>
            <w:r w:rsidRPr="007E6645">
              <w:t>/</w:t>
            </w:r>
            <w:r w:rsidRPr="007E6645">
              <w:rPr>
                <w:rFonts w:hAnsi="SimSun"/>
                <w:lang w:val="en-US"/>
              </w:rPr>
              <w:t>否</w:t>
            </w:r>
            <w:r w:rsidRPr="007E6645">
              <w:rPr>
                <w:rFonts w:hAnsi="SimSun"/>
              </w:rPr>
              <w:t>）</w:t>
            </w:r>
          </w:p>
        </w:tc>
        <w:tc>
          <w:tcPr>
            <w:tcW w:w="2422" w:type="dxa"/>
          </w:tcPr>
          <w:p w14:paraId="1FA67488" w14:textId="77777777" w:rsidR="009112DE" w:rsidRPr="007E6645" w:rsidRDefault="009112DE">
            <w:pPr>
              <w:pStyle w:val="Tabletext"/>
              <w:jc w:val="left"/>
              <w:rPr>
                <w:lang w:val="en-US" w:eastAsia="zh-CN"/>
              </w:rPr>
            </w:pPr>
            <w:r w:rsidRPr="007E6645">
              <w:rPr>
                <w:rFonts w:hAnsi="SimSun"/>
                <w:lang w:val="en-US" w:eastAsia="zh-CN"/>
              </w:rPr>
              <w:t>是</w:t>
            </w:r>
          </w:p>
        </w:tc>
        <w:tc>
          <w:tcPr>
            <w:tcW w:w="2965" w:type="dxa"/>
          </w:tcPr>
          <w:p w14:paraId="4FD13F40" w14:textId="77777777" w:rsidR="009112DE" w:rsidRPr="007E6645" w:rsidRDefault="009112DE">
            <w:pPr>
              <w:pStyle w:val="Tabletext"/>
              <w:jc w:val="left"/>
              <w:rPr>
                <w:lang w:val="en-US" w:eastAsia="zh-CN"/>
              </w:rPr>
            </w:pPr>
            <w:r w:rsidRPr="007E6645">
              <w:rPr>
                <w:rFonts w:hAnsi="SimSun"/>
                <w:lang w:val="en-US" w:eastAsia="zh-CN"/>
              </w:rPr>
              <w:t>是</w:t>
            </w:r>
          </w:p>
        </w:tc>
        <w:tc>
          <w:tcPr>
            <w:tcW w:w="2414" w:type="dxa"/>
          </w:tcPr>
          <w:p w14:paraId="29745CC8" w14:textId="77777777" w:rsidR="009112DE" w:rsidRPr="007E6645" w:rsidRDefault="009112DE">
            <w:pPr>
              <w:pStyle w:val="Tabletext"/>
              <w:jc w:val="left"/>
              <w:rPr>
                <w:lang w:val="en-US" w:eastAsia="zh-CN"/>
              </w:rPr>
            </w:pPr>
            <w:r w:rsidRPr="007E6645">
              <w:rPr>
                <w:rFonts w:hAnsi="SimSun"/>
                <w:lang w:val="en-US" w:eastAsia="zh-CN"/>
              </w:rPr>
              <w:t>否</w:t>
            </w:r>
          </w:p>
        </w:tc>
      </w:tr>
      <w:tr w:rsidR="009112DE" w14:paraId="776EBA80" w14:textId="77777777" w:rsidTr="00297621">
        <w:trPr>
          <w:cantSplit/>
          <w:jc w:val="center"/>
        </w:trPr>
        <w:tc>
          <w:tcPr>
            <w:tcW w:w="1838" w:type="dxa"/>
          </w:tcPr>
          <w:p w14:paraId="6C50893F" w14:textId="77777777" w:rsidR="009112DE" w:rsidRPr="007E6645" w:rsidRDefault="009112DE">
            <w:pPr>
              <w:pStyle w:val="Tabletext"/>
              <w:jc w:val="left"/>
              <w:rPr>
                <w:lang w:val="en-US"/>
              </w:rPr>
            </w:pPr>
            <w:proofErr w:type="spellStart"/>
            <w:r w:rsidRPr="007E6645">
              <w:rPr>
                <w:rFonts w:hAnsi="SimSun"/>
                <w:lang w:val="en-US"/>
              </w:rPr>
              <w:t>波束</w:t>
            </w:r>
            <w:proofErr w:type="spellEnd"/>
            <w:r w:rsidRPr="007E6645">
              <w:rPr>
                <w:rFonts w:hAnsi="SimSun"/>
                <w:lang w:val="en-US" w:eastAsia="zh-CN"/>
              </w:rPr>
              <w:t>控制</w:t>
            </w:r>
            <w:r w:rsidRPr="007E6645">
              <w:rPr>
                <w:lang w:val="en-US"/>
              </w:rPr>
              <w:t>/</w:t>
            </w:r>
            <w:proofErr w:type="spellStart"/>
            <w:r w:rsidRPr="007E6645">
              <w:rPr>
                <w:rFonts w:hAnsi="SimSun"/>
                <w:lang w:val="en-US"/>
              </w:rPr>
              <w:t>成形</w:t>
            </w:r>
            <w:proofErr w:type="spellEnd"/>
          </w:p>
        </w:tc>
        <w:tc>
          <w:tcPr>
            <w:tcW w:w="2422" w:type="dxa"/>
          </w:tcPr>
          <w:p w14:paraId="68AE2FA5" w14:textId="77777777" w:rsidR="009112DE" w:rsidRPr="007E6645" w:rsidRDefault="009112DE">
            <w:pPr>
              <w:pStyle w:val="Tabletext"/>
              <w:jc w:val="left"/>
              <w:rPr>
                <w:lang w:val="en-US" w:eastAsia="zh-CN"/>
              </w:rPr>
            </w:pPr>
            <w:r w:rsidRPr="007E6645">
              <w:rPr>
                <w:rFonts w:hAnsi="SimSun"/>
                <w:lang w:val="en-US" w:eastAsia="zh-CN"/>
              </w:rPr>
              <w:t>有</w:t>
            </w:r>
          </w:p>
        </w:tc>
        <w:tc>
          <w:tcPr>
            <w:tcW w:w="2965" w:type="dxa"/>
          </w:tcPr>
          <w:p w14:paraId="7D66AD39" w14:textId="77777777" w:rsidR="009112DE" w:rsidRPr="007E6645" w:rsidRDefault="009112DE">
            <w:pPr>
              <w:pStyle w:val="Tabletext"/>
              <w:jc w:val="left"/>
              <w:rPr>
                <w:lang w:val="en-US" w:eastAsia="zh-CN"/>
              </w:rPr>
            </w:pPr>
            <w:r w:rsidRPr="007E6645">
              <w:rPr>
                <w:rFonts w:hAnsi="SimSun"/>
                <w:lang w:val="en-US" w:eastAsia="zh-CN"/>
              </w:rPr>
              <w:t>无</w:t>
            </w:r>
          </w:p>
        </w:tc>
        <w:tc>
          <w:tcPr>
            <w:tcW w:w="2414" w:type="dxa"/>
          </w:tcPr>
          <w:p w14:paraId="67104D34" w14:textId="77777777" w:rsidR="009112DE" w:rsidRPr="007E6645" w:rsidRDefault="009112DE">
            <w:pPr>
              <w:pStyle w:val="Tabletext"/>
              <w:jc w:val="left"/>
              <w:rPr>
                <w:lang w:val="en-US" w:eastAsia="zh-CN"/>
              </w:rPr>
            </w:pPr>
            <w:r w:rsidRPr="007E6645">
              <w:rPr>
                <w:rFonts w:hAnsi="SimSun"/>
                <w:lang w:val="en-US" w:eastAsia="zh-CN"/>
              </w:rPr>
              <w:t>无</w:t>
            </w:r>
          </w:p>
        </w:tc>
      </w:tr>
      <w:tr w:rsidR="009112DE" w14:paraId="68F6B57E" w14:textId="77777777" w:rsidTr="00297621">
        <w:trPr>
          <w:cantSplit/>
          <w:jc w:val="center"/>
        </w:trPr>
        <w:tc>
          <w:tcPr>
            <w:tcW w:w="1838" w:type="dxa"/>
          </w:tcPr>
          <w:p w14:paraId="6DF5AEF1" w14:textId="77777777" w:rsidR="009112DE" w:rsidRPr="007E6645" w:rsidRDefault="009112DE">
            <w:pPr>
              <w:pStyle w:val="Tabletext"/>
              <w:jc w:val="left"/>
              <w:rPr>
                <w:lang w:val="en-US"/>
              </w:rPr>
            </w:pPr>
            <w:r w:rsidRPr="007E6645">
              <w:rPr>
                <w:rFonts w:hAnsi="SimSun"/>
                <w:lang w:val="en-US" w:eastAsia="zh-CN"/>
              </w:rPr>
              <w:t>重发</w:t>
            </w:r>
          </w:p>
        </w:tc>
        <w:tc>
          <w:tcPr>
            <w:tcW w:w="2422" w:type="dxa"/>
          </w:tcPr>
          <w:p w14:paraId="054549DE" w14:textId="77777777" w:rsidR="009112DE" w:rsidRPr="007E6645" w:rsidRDefault="009112DE">
            <w:pPr>
              <w:pStyle w:val="Tabletext"/>
              <w:jc w:val="left"/>
              <w:rPr>
                <w:lang w:val="en-US"/>
              </w:rPr>
            </w:pPr>
            <w:r w:rsidRPr="007E6645">
              <w:rPr>
                <w:lang w:val="en-US"/>
              </w:rPr>
              <w:t>HARQ</w:t>
            </w:r>
          </w:p>
        </w:tc>
        <w:tc>
          <w:tcPr>
            <w:tcW w:w="2965" w:type="dxa"/>
          </w:tcPr>
          <w:p w14:paraId="4E2F75EE" w14:textId="77777777" w:rsidR="009112DE" w:rsidRPr="007E6645" w:rsidRDefault="009112DE">
            <w:pPr>
              <w:pStyle w:val="Tabletext"/>
              <w:jc w:val="left"/>
              <w:rPr>
                <w:lang w:val="en-US"/>
              </w:rPr>
            </w:pPr>
            <w:r w:rsidRPr="007E6645">
              <w:rPr>
                <w:lang w:val="en-US"/>
              </w:rPr>
              <w:t>HARQ</w:t>
            </w:r>
          </w:p>
        </w:tc>
        <w:tc>
          <w:tcPr>
            <w:tcW w:w="2414" w:type="dxa"/>
          </w:tcPr>
          <w:p w14:paraId="0DCC12B7" w14:textId="77777777" w:rsidR="009112DE" w:rsidRPr="007E6645" w:rsidRDefault="009112DE">
            <w:pPr>
              <w:pStyle w:val="Tabletext"/>
              <w:jc w:val="left"/>
              <w:rPr>
                <w:lang w:val="en-US"/>
              </w:rPr>
            </w:pPr>
            <w:r w:rsidRPr="007E6645">
              <w:rPr>
                <w:lang w:val="en-US"/>
              </w:rPr>
              <w:t>HARQ</w:t>
            </w:r>
          </w:p>
        </w:tc>
      </w:tr>
      <w:tr w:rsidR="009112DE" w14:paraId="75917869" w14:textId="77777777" w:rsidTr="00297621">
        <w:trPr>
          <w:cantSplit/>
          <w:jc w:val="center"/>
        </w:trPr>
        <w:tc>
          <w:tcPr>
            <w:tcW w:w="1838" w:type="dxa"/>
          </w:tcPr>
          <w:p w14:paraId="5B9D99C2" w14:textId="77777777" w:rsidR="009112DE" w:rsidRPr="007E6645" w:rsidRDefault="009112DE">
            <w:pPr>
              <w:pStyle w:val="Tabletext"/>
              <w:jc w:val="left"/>
              <w:rPr>
                <w:lang w:val="en-US"/>
              </w:rPr>
            </w:pPr>
            <w:r w:rsidRPr="007E6645">
              <w:rPr>
                <w:rFonts w:hAnsi="SimSun"/>
                <w:lang w:val="en-US" w:eastAsia="zh-CN"/>
              </w:rPr>
              <w:t>前向纠错</w:t>
            </w:r>
          </w:p>
        </w:tc>
        <w:tc>
          <w:tcPr>
            <w:tcW w:w="2422" w:type="dxa"/>
          </w:tcPr>
          <w:p w14:paraId="48209266" w14:textId="77777777" w:rsidR="009112DE" w:rsidRPr="007E6645" w:rsidRDefault="009112DE">
            <w:pPr>
              <w:pStyle w:val="Tabletext"/>
              <w:jc w:val="left"/>
              <w:rPr>
                <w:lang w:val="en-US"/>
              </w:rPr>
            </w:pPr>
            <w:r w:rsidRPr="007E6645">
              <w:rPr>
                <w:rFonts w:hAnsi="SimSun"/>
                <w:lang w:val="en-US" w:eastAsia="zh-CN"/>
              </w:rPr>
              <w:t>卷积码和</w:t>
            </w:r>
            <w:r w:rsidRPr="007E6645">
              <w:rPr>
                <w:lang w:val="en-US"/>
              </w:rPr>
              <w:t xml:space="preserve">Turbo </w:t>
            </w:r>
          </w:p>
        </w:tc>
        <w:tc>
          <w:tcPr>
            <w:tcW w:w="2965" w:type="dxa"/>
          </w:tcPr>
          <w:p w14:paraId="249D349D" w14:textId="77777777" w:rsidR="009112DE" w:rsidRPr="007E6645" w:rsidRDefault="009112DE">
            <w:pPr>
              <w:pStyle w:val="Tabletext"/>
              <w:jc w:val="left"/>
              <w:rPr>
                <w:lang w:val="en-US"/>
              </w:rPr>
            </w:pPr>
            <w:r w:rsidRPr="007E6645">
              <w:rPr>
                <w:rFonts w:hAnsi="SimSun"/>
                <w:lang w:val="en-US" w:eastAsia="zh-CN"/>
              </w:rPr>
              <w:t>卷积码和</w:t>
            </w:r>
            <w:r w:rsidRPr="007E6645">
              <w:rPr>
                <w:lang w:val="en-US"/>
              </w:rPr>
              <w:t>Turbo</w:t>
            </w:r>
          </w:p>
        </w:tc>
        <w:tc>
          <w:tcPr>
            <w:tcW w:w="2414" w:type="dxa"/>
          </w:tcPr>
          <w:p w14:paraId="3DF8318B" w14:textId="77777777" w:rsidR="009112DE" w:rsidRPr="007E6645" w:rsidRDefault="009112DE">
            <w:pPr>
              <w:pStyle w:val="Tabletext"/>
              <w:jc w:val="left"/>
              <w:rPr>
                <w:lang w:val="en-US"/>
              </w:rPr>
            </w:pPr>
            <w:r w:rsidRPr="007E6645">
              <w:rPr>
                <w:rFonts w:hAnsi="SimSun"/>
                <w:lang w:val="en-US" w:eastAsia="zh-CN"/>
              </w:rPr>
              <w:t>卷积码和</w:t>
            </w:r>
            <w:r w:rsidRPr="007E6645">
              <w:rPr>
                <w:lang w:val="en-US"/>
              </w:rPr>
              <w:t>Turbo</w:t>
            </w:r>
          </w:p>
        </w:tc>
      </w:tr>
    </w:tbl>
    <w:p w14:paraId="35075A6E" w14:textId="77777777" w:rsidR="00297621" w:rsidRDefault="00297621" w:rsidP="007E6645">
      <w:pPr>
        <w:jc w:val="center"/>
        <w:rPr>
          <w:rFonts w:ascii="SimSun" w:hAnsi="SimSun"/>
        </w:rPr>
      </w:pPr>
      <w:r>
        <w:rPr>
          <w:rFonts w:ascii="SimSun" w:hAnsi="SimSun"/>
        </w:rPr>
        <w:br w:type="page"/>
      </w:r>
    </w:p>
    <w:p w14:paraId="68C548F5" w14:textId="1A780973" w:rsidR="009112DE" w:rsidRDefault="009112DE" w:rsidP="007E6645">
      <w:pPr>
        <w:jc w:val="center"/>
        <w:rPr>
          <w:rFonts w:ascii="SimSun" w:hAnsi="SimSun"/>
          <w:lang w:val="en-US"/>
        </w:rPr>
      </w:pPr>
      <w:r w:rsidRPr="007E6645">
        <w:rPr>
          <w:rFonts w:hAnsi="SimSun"/>
          <w:lang w:val="en-US" w:eastAsia="zh-CN"/>
        </w:rPr>
        <w:lastRenderedPageBreak/>
        <w:t>表</w:t>
      </w:r>
      <w:r w:rsidRPr="007E6645">
        <w:rPr>
          <w:lang w:val="en-US"/>
        </w:rPr>
        <w:t>A1.8</w:t>
      </w:r>
      <w:r>
        <w:rPr>
          <w:rFonts w:ascii="SimSun" w:hAnsi="SimSun" w:hint="eastAsia"/>
          <w:lang w:val="en-US" w:eastAsia="zh-CN"/>
        </w:rPr>
        <w:t>（</w:t>
      </w:r>
      <w:r w:rsidR="002A3F97">
        <w:rPr>
          <w:rFonts w:ascii="STKaiti" w:eastAsia="STKaiti" w:hAnsi="STKaiti" w:hint="eastAsia"/>
          <w:lang w:val="en-US" w:eastAsia="zh-CN"/>
        </w:rPr>
        <w:t>完</w:t>
      </w:r>
      <w:r>
        <w:rPr>
          <w:rFonts w:ascii="SimSun" w:hAnsi="SimSun"/>
          <w:lang w:val="en-US"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13"/>
        <w:gridCol w:w="2168"/>
        <w:gridCol w:w="3310"/>
        <w:gridCol w:w="2748"/>
      </w:tblGrid>
      <w:tr w:rsidR="009112DE" w:rsidRPr="007E6645" w14:paraId="31D02A4A" w14:textId="77777777">
        <w:trPr>
          <w:cantSplit/>
          <w:jc w:val="center"/>
        </w:trPr>
        <w:tc>
          <w:tcPr>
            <w:tcW w:w="1413" w:type="dxa"/>
            <w:vMerge w:val="restart"/>
          </w:tcPr>
          <w:p w14:paraId="79A47C3D" w14:textId="77777777" w:rsidR="009112DE" w:rsidRPr="007E6645" w:rsidRDefault="009112DE">
            <w:pPr>
              <w:pStyle w:val="Tablehead"/>
              <w:keepNext w:val="0"/>
              <w:rPr>
                <w:lang w:val="en-US" w:eastAsia="zh-CN"/>
              </w:rPr>
            </w:pPr>
            <w:r w:rsidRPr="007E6645">
              <w:rPr>
                <w:rFonts w:hAnsi="SimSun"/>
                <w:lang w:val="en-US" w:eastAsia="zh-CN"/>
              </w:rPr>
              <w:t>项目</w:t>
            </w:r>
          </w:p>
        </w:tc>
        <w:tc>
          <w:tcPr>
            <w:tcW w:w="8226" w:type="dxa"/>
            <w:gridSpan w:val="3"/>
          </w:tcPr>
          <w:p w14:paraId="363F348F" w14:textId="77777777" w:rsidR="009112DE" w:rsidRPr="007E6645" w:rsidRDefault="009112DE">
            <w:pPr>
              <w:pStyle w:val="Tablehead"/>
              <w:keepNext w:val="0"/>
              <w:rPr>
                <w:lang w:val="en-US" w:eastAsia="zh-CN"/>
              </w:rPr>
            </w:pPr>
            <w:r w:rsidRPr="007E6645">
              <w:rPr>
                <w:rFonts w:hAnsi="SimSun"/>
                <w:lang w:val="en-US" w:eastAsia="zh-CN"/>
              </w:rPr>
              <w:t>数值</w:t>
            </w:r>
          </w:p>
        </w:tc>
      </w:tr>
      <w:tr w:rsidR="009112DE" w:rsidRPr="007E6645" w14:paraId="408B9CE2" w14:textId="77777777">
        <w:trPr>
          <w:cantSplit/>
          <w:jc w:val="center"/>
        </w:trPr>
        <w:tc>
          <w:tcPr>
            <w:tcW w:w="1413" w:type="dxa"/>
            <w:vMerge/>
          </w:tcPr>
          <w:p w14:paraId="19F338A5" w14:textId="77777777" w:rsidR="009112DE" w:rsidRPr="007E6645" w:rsidRDefault="009112DE">
            <w:pPr>
              <w:pStyle w:val="Tabletext"/>
              <w:jc w:val="left"/>
              <w:rPr>
                <w:lang w:val="en-US"/>
              </w:rPr>
            </w:pPr>
          </w:p>
        </w:tc>
        <w:tc>
          <w:tcPr>
            <w:tcW w:w="2168" w:type="dxa"/>
          </w:tcPr>
          <w:p w14:paraId="22D0CAAA" w14:textId="77777777" w:rsidR="009112DE" w:rsidRPr="007E6645" w:rsidRDefault="009112DE">
            <w:pPr>
              <w:pStyle w:val="Tablehead"/>
              <w:keepNext w:val="0"/>
              <w:rPr>
                <w:lang w:val="en-US"/>
              </w:rPr>
            </w:pPr>
            <w:r w:rsidRPr="007E6645">
              <w:rPr>
                <w:lang w:val="en-US" w:eastAsia="zh-CN"/>
              </w:rPr>
              <w:t>CDMA</w:t>
            </w:r>
            <w:r w:rsidRPr="007E6645">
              <w:rPr>
                <w:lang w:val="en-US"/>
              </w:rPr>
              <w:t>2000 1x</w:t>
            </w:r>
          </w:p>
        </w:tc>
        <w:tc>
          <w:tcPr>
            <w:tcW w:w="0" w:type="auto"/>
          </w:tcPr>
          <w:p w14:paraId="3EFBA27E" w14:textId="77777777" w:rsidR="009112DE" w:rsidRPr="007E6645" w:rsidRDefault="009112DE">
            <w:pPr>
              <w:pStyle w:val="Tablehead"/>
              <w:keepNext w:val="0"/>
              <w:rPr>
                <w:lang w:val="en-US"/>
              </w:rPr>
            </w:pPr>
            <w:r w:rsidRPr="007E6645">
              <w:rPr>
                <w:lang w:val="en-US" w:eastAsia="zh-CN"/>
              </w:rPr>
              <w:t>CDMA</w:t>
            </w:r>
            <w:r w:rsidRPr="007E6645">
              <w:rPr>
                <w:lang w:val="en-US"/>
              </w:rPr>
              <w:t xml:space="preserve">2000 </w:t>
            </w:r>
            <w:r w:rsidRPr="007E6645">
              <w:rPr>
                <w:rFonts w:hAnsi="SimSun"/>
                <w:lang w:val="en-US" w:eastAsia="zh-CN"/>
              </w:rPr>
              <w:t>高速率分组数据</w:t>
            </w:r>
            <w:r w:rsidRPr="007E6645">
              <w:rPr>
                <w:lang w:val="en-US"/>
              </w:rPr>
              <w:t xml:space="preserve"> </w:t>
            </w:r>
            <w:r w:rsidRPr="007E6645">
              <w:rPr>
                <w:rFonts w:hAnsi="SimSun"/>
                <w:lang w:val="en-US" w:eastAsia="zh-CN"/>
              </w:rPr>
              <w:t>（</w:t>
            </w:r>
            <w:r w:rsidRPr="007E6645">
              <w:rPr>
                <w:lang w:val="en-US"/>
              </w:rPr>
              <w:t>HRPD/EV</w:t>
            </w:r>
            <w:r w:rsidRPr="007E6645">
              <w:rPr>
                <w:lang w:val="en-US"/>
              </w:rPr>
              <w:noBreakHyphen/>
              <w:t>DO</w:t>
            </w:r>
            <w:r w:rsidRPr="007E6645">
              <w:rPr>
                <w:rFonts w:hAnsi="SimSun"/>
                <w:lang w:val="en-US" w:eastAsia="zh-CN"/>
              </w:rPr>
              <w:t>）</w:t>
            </w:r>
          </w:p>
        </w:tc>
        <w:tc>
          <w:tcPr>
            <w:tcW w:w="0" w:type="auto"/>
          </w:tcPr>
          <w:p w14:paraId="5695813B" w14:textId="77777777" w:rsidR="009112DE" w:rsidRPr="007E6645" w:rsidRDefault="009112DE">
            <w:pPr>
              <w:pStyle w:val="Tablehead"/>
              <w:keepNext w:val="0"/>
              <w:rPr>
                <w:lang w:val="en-US" w:eastAsia="zh-CN"/>
              </w:rPr>
            </w:pPr>
            <w:r w:rsidRPr="007E6645">
              <w:rPr>
                <w:rFonts w:hAnsi="SimSun"/>
                <w:lang w:val="en-US" w:eastAsia="zh-CN"/>
              </w:rPr>
              <w:t>扩展高速率分组数据（</w:t>
            </w:r>
            <w:proofErr w:type="spellStart"/>
            <w:r w:rsidRPr="007E6645">
              <w:rPr>
                <w:lang w:val="en-US" w:eastAsia="zh-CN"/>
              </w:rPr>
              <w:t>xHRPD</w:t>
            </w:r>
            <w:proofErr w:type="spellEnd"/>
            <w:r w:rsidRPr="007E6645">
              <w:rPr>
                <w:rFonts w:hAnsi="SimSun"/>
                <w:lang w:val="en-US" w:eastAsia="zh-CN"/>
              </w:rPr>
              <w:t>）</w:t>
            </w:r>
          </w:p>
        </w:tc>
      </w:tr>
      <w:tr w:rsidR="009112DE" w:rsidRPr="007E6645" w14:paraId="3A830A91" w14:textId="77777777">
        <w:trPr>
          <w:cantSplit/>
          <w:jc w:val="center"/>
        </w:trPr>
        <w:tc>
          <w:tcPr>
            <w:tcW w:w="1413" w:type="dxa"/>
          </w:tcPr>
          <w:p w14:paraId="470E6BE2" w14:textId="77777777" w:rsidR="009112DE" w:rsidRPr="007E6645" w:rsidRDefault="009112DE">
            <w:pPr>
              <w:pStyle w:val="Tabletext"/>
              <w:jc w:val="left"/>
              <w:rPr>
                <w:lang w:val="en-US"/>
              </w:rPr>
            </w:pPr>
            <w:r w:rsidRPr="007E6645">
              <w:rPr>
                <w:rFonts w:hAnsi="SimSun"/>
                <w:lang w:val="en-US" w:eastAsia="zh-CN"/>
              </w:rPr>
              <w:t>干扰管理</w:t>
            </w:r>
          </w:p>
        </w:tc>
        <w:tc>
          <w:tcPr>
            <w:tcW w:w="2168" w:type="dxa"/>
          </w:tcPr>
          <w:p w14:paraId="0F4D9884" w14:textId="77777777" w:rsidR="009112DE" w:rsidRPr="007E6645" w:rsidRDefault="009112DE">
            <w:pPr>
              <w:pStyle w:val="Tabletext"/>
              <w:jc w:val="left"/>
              <w:rPr>
                <w:lang w:val="en-US" w:eastAsia="zh-CN"/>
              </w:rPr>
            </w:pPr>
            <w:r w:rsidRPr="007E6645">
              <w:rPr>
                <w:rFonts w:hAnsi="SimSun"/>
                <w:lang w:val="en-US" w:eastAsia="zh-CN"/>
              </w:rPr>
              <w:t>有，接收机干扰抑制、功率控制等多种技术</w:t>
            </w:r>
          </w:p>
        </w:tc>
        <w:tc>
          <w:tcPr>
            <w:tcW w:w="0" w:type="auto"/>
          </w:tcPr>
          <w:p w14:paraId="2EE0CA82" w14:textId="77777777" w:rsidR="009112DE" w:rsidRPr="007E6645" w:rsidRDefault="009112DE">
            <w:pPr>
              <w:pStyle w:val="Tabletext"/>
              <w:jc w:val="left"/>
              <w:rPr>
                <w:lang w:val="en-US" w:eastAsia="zh-CN"/>
              </w:rPr>
            </w:pPr>
            <w:r w:rsidRPr="007E6645">
              <w:rPr>
                <w:rFonts w:hAnsi="SimSun"/>
                <w:lang w:val="en-US" w:eastAsia="zh-CN"/>
              </w:rPr>
              <w:t>有，接收机干扰抑制、功率控制等多种技术</w:t>
            </w:r>
          </w:p>
        </w:tc>
        <w:tc>
          <w:tcPr>
            <w:tcW w:w="0" w:type="auto"/>
          </w:tcPr>
          <w:p w14:paraId="00C5ACCE" w14:textId="77777777" w:rsidR="009112DE" w:rsidRPr="007E6645" w:rsidRDefault="009112DE">
            <w:pPr>
              <w:pStyle w:val="Tabletext"/>
              <w:jc w:val="left"/>
              <w:rPr>
                <w:lang w:val="en-US" w:eastAsia="zh-CN"/>
              </w:rPr>
            </w:pPr>
            <w:r w:rsidRPr="007E6645">
              <w:rPr>
                <w:rFonts w:hAnsi="SimSun"/>
                <w:lang w:val="en-US" w:eastAsia="zh-CN"/>
              </w:rPr>
              <w:t>有，接收机干扰抑制、功率控制等多种技术</w:t>
            </w:r>
          </w:p>
        </w:tc>
      </w:tr>
      <w:tr w:rsidR="009112DE" w:rsidRPr="007E6645" w14:paraId="2635D2C5" w14:textId="77777777">
        <w:trPr>
          <w:cantSplit/>
          <w:jc w:val="center"/>
        </w:trPr>
        <w:tc>
          <w:tcPr>
            <w:tcW w:w="1413" w:type="dxa"/>
          </w:tcPr>
          <w:p w14:paraId="50392B33" w14:textId="77777777" w:rsidR="009112DE" w:rsidRPr="007E6645" w:rsidRDefault="009112DE">
            <w:pPr>
              <w:pStyle w:val="Tabletext"/>
              <w:jc w:val="left"/>
              <w:rPr>
                <w:lang w:val="en-US"/>
              </w:rPr>
            </w:pPr>
            <w:r w:rsidRPr="007E6645">
              <w:rPr>
                <w:rFonts w:hAnsi="SimSun"/>
                <w:lang w:val="en-US" w:eastAsia="zh-CN"/>
              </w:rPr>
              <w:t>功率管理</w:t>
            </w:r>
          </w:p>
        </w:tc>
        <w:tc>
          <w:tcPr>
            <w:tcW w:w="2168" w:type="dxa"/>
          </w:tcPr>
          <w:p w14:paraId="3C3B369E" w14:textId="77777777" w:rsidR="009112DE" w:rsidRPr="007E6645" w:rsidRDefault="009112DE">
            <w:pPr>
              <w:pStyle w:val="Tabletext"/>
              <w:jc w:val="left"/>
              <w:rPr>
                <w:lang w:val="en-US"/>
              </w:rPr>
            </w:pPr>
            <w:r w:rsidRPr="007E6645">
              <w:rPr>
                <w:rFonts w:hAnsi="SimSun"/>
                <w:lang w:val="en-US" w:eastAsia="zh-CN"/>
              </w:rPr>
              <w:t>有，多种低功率状态</w:t>
            </w:r>
          </w:p>
        </w:tc>
        <w:tc>
          <w:tcPr>
            <w:tcW w:w="0" w:type="auto"/>
          </w:tcPr>
          <w:p w14:paraId="46AB253D" w14:textId="77777777" w:rsidR="009112DE" w:rsidRPr="007E6645" w:rsidRDefault="009112DE">
            <w:pPr>
              <w:pStyle w:val="Tabletext"/>
              <w:jc w:val="left"/>
              <w:rPr>
                <w:lang w:val="en-US"/>
              </w:rPr>
            </w:pPr>
            <w:r w:rsidRPr="007E6645">
              <w:rPr>
                <w:rFonts w:hAnsi="SimSun"/>
                <w:lang w:val="en-US" w:eastAsia="zh-CN"/>
              </w:rPr>
              <w:t>有，多种低功率状态</w:t>
            </w:r>
          </w:p>
        </w:tc>
        <w:tc>
          <w:tcPr>
            <w:tcW w:w="0" w:type="auto"/>
          </w:tcPr>
          <w:p w14:paraId="2EC066D5" w14:textId="77777777" w:rsidR="009112DE" w:rsidRPr="007E6645" w:rsidRDefault="009112DE">
            <w:pPr>
              <w:pStyle w:val="Tabletext"/>
              <w:jc w:val="left"/>
              <w:rPr>
                <w:lang w:val="en-US"/>
              </w:rPr>
            </w:pPr>
            <w:r w:rsidRPr="007E6645">
              <w:rPr>
                <w:rFonts w:hAnsi="SimSun"/>
                <w:lang w:val="en-US" w:eastAsia="zh-CN"/>
              </w:rPr>
              <w:t>有，多种低功率状态</w:t>
            </w:r>
          </w:p>
        </w:tc>
      </w:tr>
      <w:tr w:rsidR="009112DE" w:rsidRPr="007E6645" w14:paraId="483E784D" w14:textId="77777777">
        <w:trPr>
          <w:cantSplit/>
          <w:jc w:val="center"/>
        </w:trPr>
        <w:tc>
          <w:tcPr>
            <w:tcW w:w="1413" w:type="dxa"/>
          </w:tcPr>
          <w:p w14:paraId="79E39DCA" w14:textId="77777777" w:rsidR="009112DE" w:rsidRPr="007E6645" w:rsidRDefault="009112DE">
            <w:pPr>
              <w:pStyle w:val="Tabletext"/>
              <w:jc w:val="left"/>
              <w:rPr>
                <w:lang w:val="en-US"/>
              </w:rPr>
            </w:pPr>
            <w:r w:rsidRPr="007E6645">
              <w:rPr>
                <w:rFonts w:hAnsi="SimSun"/>
                <w:lang w:val="en-US" w:eastAsia="zh-CN"/>
              </w:rPr>
              <w:t>连接拓扑</w:t>
            </w:r>
          </w:p>
        </w:tc>
        <w:tc>
          <w:tcPr>
            <w:tcW w:w="2168" w:type="dxa"/>
          </w:tcPr>
          <w:p w14:paraId="2C294080" w14:textId="77777777" w:rsidR="009112DE" w:rsidRPr="007E6645" w:rsidRDefault="009112DE">
            <w:pPr>
              <w:pStyle w:val="Tabletext"/>
              <w:jc w:val="left"/>
              <w:rPr>
                <w:lang w:val="en-US"/>
              </w:rPr>
            </w:pPr>
            <w:r w:rsidRPr="007E6645">
              <w:rPr>
                <w:rFonts w:hAnsi="SimSun"/>
                <w:lang w:val="en-US" w:eastAsia="zh-CN"/>
              </w:rPr>
              <w:t>点到多点</w:t>
            </w:r>
          </w:p>
        </w:tc>
        <w:tc>
          <w:tcPr>
            <w:tcW w:w="0" w:type="auto"/>
          </w:tcPr>
          <w:p w14:paraId="459C3A8D" w14:textId="77777777" w:rsidR="009112DE" w:rsidRPr="007E6645" w:rsidRDefault="009112DE">
            <w:pPr>
              <w:pStyle w:val="Tabletext"/>
              <w:jc w:val="left"/>
              <w:rPr>
                <w:lang w:val="en-US"/>
              </w:rPr>
            </w:pPr>
            <w:r w:rsidRPr="007E6645">
              <w:rPr>
                <w:rFonts w:hAnsi="SimSun"/>
                <w:lang w:val="en-US" w:eastAsia="zh-CN"/>
              </w:rPr>
              <w:t>点到多点</w:t>
            </w:r>
          </w:p>
        </w:tc>
        <w:tc>
          <w:tcPr>
            <w:tcW w:w="0" w:type="auto"/>
          </w:tcPr>
          <w:p w14:paraId="157F1B14" w14:textId="77777777" w:rsidR="009112DE" w:rsidRPr="007E6645" w:rsidRDefault="009112DE">
            <w:pPr>
              <w:pStyle w:val="Tabletext"/>
              <w:jc w:val="left"/>
              <w:rPr>
                <w:lang w:val="en-US"/>
              </w:rPr>
            </w:pPr>
            <w:r w:rsidRPr="007E6645">
              <w:rPr>
                <w:rFonts w:hAnsi="SimSun"/>
                <w:lang w:val="en-US" w:eastAsia="zh-CN"/>
              </w:rPr>
              <w:t>点到多点</w:t>
            </w:r>
          </w:p>
        </w:tc>
      </w:tr>
      <w:tr w:rsidR="009112DE" w:rsidRPr="007E6645" w14:paraId="71566B6E" w14:textId="77777777">
        <w:trPr>
          <w:cantSplit/>
          <w:jc w:val="center"/>
        </w:trPr>
        <w:tc>
          <w:tcPr>
            <w:tcW w:w="1413" w:type="dxa"/>
          </w:tcPr>
          <w:p w14:paraId="1F99F7FE" w14:textId="77777777" w:rsidR="009112DE" w:rsidRPr="007E6645" w:rsidRDefault="009112DE">
            <w:pPr>
              <w:pStyle w:val="Tabletext"/>
              <w:jc w:val="left"/>
              <w:rPr>
                <w:lang w:val="en-US"/>
              </w:rPr>
            </w:pPr>
            <w:r w:rsidRPr="007E6645">
              <w:rPr>
                <w:rFonts w:hAnsi="SimSun"/>
                <w:lang w:val="en-US" w:eastAsia="zh-CN"/>
              </w:rPr>
              <w:t>媒体接入方法</w:t>
            </w:r>
          </w:p>
        </w:tc>
        <w:tc>
          <w:tcPr>
            <w:tcW w:w="2168" w:type="dxa"/>
          </w:tcPr>
          <w:p w14:paraId="70CB92D4" w14:textId="77777777" w:rsidR="009112DE" w:rsidRPr="007E6645" w:rsidRDefault="009112DE">
            <w:pPr>
              <w:pStyle w:val="Tabletext"/>
              <w:jc w:val="left"/>
              <w:rPr>
                <w:lang w:val="en-US"/>
              </w:rPr>
            </w:pPr>
            <w:r w:rsidRPr="007E6645">
              <w:rPr>
                <w:lang w:val="en-US"/>
              </w:rPr>
              <w:t>CDMA</w:t>
            </w:r>
          </w:p>
        </w:tc>
        <w:tc>
          <w:tcPr>
            <w:tcW w:w="0" w:type="auto"/>
          </w:tcPr>
          <w:p w14:paraId="4CCCBAC3" w14:textId="77777777" w:rsidR="009112DE" w:rsidRPr="007E6645" w:rsidRDefault="009112DE">
            <w:pPr>
              <w:pStyle w:val="Tabletext"/>
              <w:jc w:val="left"/>
              <w:rPr>
                <w:lang w:val="en-US"/>
              </w:rPr>
            </w:pPr>
            <w:r w:rsidRPr="007E6645">
              <w:rPr>
                <w:lang w:val="en-US"/>
              </w:rPr>
              <w:t>CDMA (RL)/TDMA (FL)</w:t>
            </w:r>
          </w:p>
        </w:tc>
        <w:tc>
          <w:tcPr>
            <w:tcW w:w="0" w:type="auto"/>
          </w:tcPr>
          <w:p w14:paraId="6525AC78" w14:textId="77777777" w:rsidR="009112DE" w:rsidRPr="007E6645" w:rsidRDefault="009112DE">
            <w:pPr>
              <w:pStyle w:val="Tabletext"/>
              <w:jc w:val="left"/>
              <w:rPr>
                <w:lang w:val="en-US"/>
              </w:rPr>
            </w:pPr>
            <w:r w:rsidRPr="007E6645">
              <w:rPr>
                <w:lang w:val="en-US"/>
              </w:rPr>
              <w:t>FDMA (RL)/TDMA (FL)</w:t>
            </w:r>
          </w:p>
        </w:tc>
      </w:tr>
      <w:tr w:rsidR="009112DE" w:rsidRPr="007E6645" w14:paraId="5C6DDD81" w14:textId="77777777">
        <w:trPr>
          <w:cantSplit/>
          <w:jc w:val="center"/>
        </w:trPr>
        <w:tc>
          <w:tcPr>
            <w:tcW w:w="1413" w:type="dxa"/>
          </w:tcPr>
          <w:p w14:paraId="1B64541F" w14:textId="77777777" w:rsidR="009112DE" w:rsidRPr="007E6645" w:rsidRDefault="009112DE">
            <w:pPr>
              <w:pStyle w:val="Tabletext"/>
              <w:jc w:val="left"/>
              <w:rPr>
                <w:lang w:val="en-US"/>
              </w:rPr>
            </w:pPr>
            <w:r w:rsidRPr="007E6645">
              <w:rPr>
                <w:rFonts w:hAnsi="SimSun"/>
                <w:lang w:val="en-US" w:eastAsia="zh-CN"/>
              </w:rPr>
              <w:t>发现和关联方法</w:t>
            </w:r>
          </w:p>
        </w:tc>
        <w:tc>
          <w:tcPr>
            <w:tcW w:w="2168" w:type="dxa"/>
          </w:tcPr>
          <w:p w14:paraId="72FBF829" w14:textId="77777777" w:rsidR="009112DE" w:rsidRPr="007E6645" w:rsidRDefault="009112DE">
            <w:pPr>
              <w:pStyle w:val="Tabletext"/>
              <w:jc w:val="left"/>
              <w:rPr>
                <w:lang w:val="en-US" w:eastAsia="zh-CN"/>
              </w:rPr>
            </w:pPr>
            <w:r w:rsidRPr="007E6645">
              <w:rPr>
                <w:rFonts w:hAnsi="SimSun"/>
                <w:lang w:val="en-US" w:eastAsia="zh-CN"/>
              </w:rPr>
              <w:t>有，移动电话不断搜索最强基站，向一组基站注册，并在发射</w:t>
            </w:r>
            <w:r w:rsidRPr="007E6645">
              <w:rPr>
                <w:lang w:val="en-US" w:eastAsia="zh-CN"/>
              </w:rPr>
              <w:t>/</w:t>
            </w:r>
            <w:r w:rsidRPr="007E6645">
              <w:rPr>
                <w:rFonts w:hAnsi="SimSun"/>
                <w:lang w:val="en-US" w:eastAsia="zh-CN"/>
              </w:rPr>
              <w:t>接收数据时与最强基站连接。移动电话在注册时可能收到</w:t>
            </w:r>
            <w:r w:rsidRPr="007E6645">
              <w:rPr>
                <w:lang w:val="en-US" w:eastAsia="zh-CN"/>
              </w:rPr>
              <w:t>MAC ID</w:t>
            </w:r>
            <w:r w:rsidRPr="007E6645">
              <w:rPr>
                <w:rFonts w:hAnsi="SimSun"/>
                <w:lang w:val="en-US" w:eastAsia="zh-CN"/>
              </w:rPr>
              <w:t>。</w:t>
            </w:r>
          </w:p>
        </w:tc>
        <w:tc>
          <w:tcPr>
            <w:tcW w:w="0" w:type="auto"/>
          </w:tcPr>
          <w:p w14:paraId="476C2100" w14:textId="77777777" w:rsidR="009112DE" w:rsidRPr="007E6645" w:rsidRDefault="009112DE">
            <w:pPr>
              <w:pStyle w:val="Tabletext"/>
              <w:jc w:val="left"/>
              <w:rPr>
                <w:lang w:val="en-US" w:eastAsia="zh-CN"/>
              </w:rPr>
            </w:pPr>
            <w:r w:rsidRPr="007E6645">
              <w:rPr>
                <w:rFonts w:hAnsi="SimSun"/>
                <w:lang w:val="en-US" w:eastAsia="zh-CN"/>
              </w:rPr>
              <w:t>有，移动电话不断搜索最强基站，向一组基站注册，并在发射</w:t>
            </w:r>
            <w:r w:rsidRPr="007E6645">
              <w:rPr>
                <w:lang w:val="en-US" w:eastAsia="zh-CN"/>
              </w:rPr>
              <w:t>/</w:t>
            </w:r>
            <w:r w:rsidRPr="007E6645">
              <w:rPr>
                <w:rFonts w:hAnsi="SimSun"/>
                <w:lang w:val="en-US" w:eastAsia="zh-CN"/>
              </w:rPr>
              <w:t>接收数据时与最强基站连接。移动电话在注册时可能收到</w:t>
            </w:r>
            <w:r w:rsidRPr="007E6645">
              <w:rPr>
                <w:lang w:val="en-US" w:eastAsia="zh-CN"/>
              </w:rPr>
              <w:t>MAC ID.</w:t>
            </w:r>
          </w:p>
        </w:tc>
        <w:tc>
          <w:tcPr>
            <w:tcW w:w="0" w:type="auto"/>
          </w:tcPr>
          <w:p w14:paraId="1A3ACA41" w14:textId="77777777" w:rsidR="009112DE" w:rsidRPr="007E6645" w:rsidRDefault="009112DE">
            <w:pPr>
              <w:pStyle w:val="Tabletext"/>
              <w:jc w:val="left"/>
              <w:rPr>
                <w:lang w:val="en-US" w:eastAsia="zh-CN"/>
              </w:rPr>
            </w:pPr>
            <w:r w:rsidRPr="007E6645">
              <w:rPr>
                <w:rFonts w:hAnsi="SimSun"/>
                <w:lang w:val="en-US" w:eastAsia="zh-CN"/>
              </w:rPr>
              <w:t>有，移动电话不断搜索最强基站，向一组基站注册，并在发射</w:t>
            </w:r>
            <w:r w:rsidRPr="007E6645">
              <w:rPr>
                <w:lang w:val="en-US" w:eastAsia="zh-CN"/>
              </w:rPr>
              <w:t>/</w:t>
            </w:r>
            <w:r w:rsidRPr="007E6645">
              <w:rPr>
                <w:rFonts w:hAnsi="SimSun"/>
                <w:lang w:val="en-US" w:eastAsia="zh-CN"/>
              </w:rPr>
              <w:t>接收数据时与最强基站连接。移动电话在注册时可能收到</w:t>
            </w:r>
            <w:r w:rsidRPr="007E6645">
              <w:rPr>
                <w:lang w:val="en-US" w:eastAsia="zh-CN"/>
              </w:rPr>
              <w:t>MAC ID</w:t>
            </w:r>
            <w:r w:rsidRPr="007E6645">
              <w:rPr>
                <w:rFonts w:hAnsi="SimSun"/>
                <w:lang w:val="en-US" w:eastAsia="zh-CN"/>
              </w:rPr>
              <w:t>。</w:t>
            </w:r>
            <w:r w:rsidRPr="007E6645">
              <w:rPr>
                <w:lang w:val="en-US" w:eastAsia="zh-CN"/>
              </w:rPr>
              <w:t xml:space="preserve"> </w:t>
            </w:r>
          </w:p>
        </w:tc>
      </w:tr>
      <w:tr w:rsidR="009112DE" w:rsidRPr="007E6645" w14:paraId="3635994B" w14:textId="77777777">
        <w:trPr>
          <w:cantSplit/>
          <w:jc w:val="center"/>
        </w:trPr>
        <w:tc>
          <w:tcPr>
            <w:tcW w:w="1413" w:type="dxa"/>
          </w:tcPr>
          <w:p w14:paraId="7DD7790C" w14:textId="77777777" w:rsidR="009112DE" w:rsidRPr="007E6645" w:rsidRDefault="009112DE">
            <w:pPr>
              <w:pStyle w:val="Tabletext"/>
              <w:jc w:val="left"/>
              <w:rPr>
                <w:lang w:val="en-US"/>
              </w:rPr>
            </w:pPr>
            <w:r w:rsidRPr="007E6645">
              <w:rPr>
                <w:rFonts w:hAnsi="SimSun"/>
                <w:lang w:val="en-US" w:eastAsia="zh-CN"/>
              </w:rPr>
              <w:t>服务质量法</w:t>
            </w:r>
          </w:p>
        </w:tc>
        <w:tc>
          <w:tcPr>
            <w:tcW w:w="2168" w:type="dxa"/>
          </w:tcPr>
          <w:p w14:paraId="4E4BC3BC" w14:textId="77777777" w:rsidR="009112DE" w:rsidRPr="007E6645" w:rsidRDefault="009112DE">
            <w:pPr>
              <w:pStyle w:val="Tabletext"/>
              <w:jc w:val="left"/>
              <w:rPr>
                <w:lang w:val="en-US" w:eastAsia="zh-CN"/>
              </w:rPr>
            </w:pPr>
            <w:r w:rsidRPr="007E6645">
              <w:rPr>
                <w:rFonts w:hAnsi="SimSun"/>
                <w:lang w:val="en-US" w:eastAsia="zh-CN"/>
              </w:rPr>
              <w:t>有，</w:t>
            </w:r>
            <w:r w:rsidRPr="007E6645">
              <w:rPr>
                <w:lang w:val="en-US" w:eastAsia="zh-CN"/>
              </w:rPr>
              <w:t>3GPP2</w:t>
            </w:r>
            <w:r w:rsidRPr="007E6645">
              <w:rPr>
                <w:rFonts w:hAnsi="SimSun"/>
                <w:lang w:val="en-US" w:eastAsia="zh-CN"/>
              </w:rPr>
              <w:t>定义的优先</w:t>
            </w:r>
          </w:p>
        </w:tc>
        <w:tc>
          <w:tcPr>
            <w:tcW w:w="0" w:type="auto"/>
          </w:tcPr>
          <w:p w14:paraId="4BA0DF3C" w14:textId="77777777" w:rsidR="009112DE" w:rsidRPr="007E6645" w:rsidRDefault="009112DE">
            <w:pPr>
              <w:pStyle w:val="Tabletext"/>
              <w:jc w:val="left"/>
              <w:rPr>
                <w:lang w:val="en-US" w:eastAsia="zh-CN"/>
              </w:rPr>
            </w:pPr>
            <w:r w:rsidRPr="007E6645">
              <w:rPr>
                <w:rFonts w:hAnsi="SimSun"/>
                <w:lang w:val="en-US" w:eastAsia="zh-CN"/>
              </w:rPr>
              <w:t>有，</w:t>
            </w:r>
            <w:r w:rsidRPr="007E6645">
              <w:rPr>
                <w:lang w:val="en-US" w:eastAsia="zh-CN"/>
              </w:rPr>
              <w:t>3GPP2</w:t>
            </w:r>
            <w:r w:rsidRPr="007E6645">
              <w:rPr>
                <w:rFonts w:hAnsi="SimSun"/>
                <w:lang w:val="en-US" w:eastAsia="zh-CN"/>
              </w:rPr>
              <w:t>定义的优先</w:t>
            </w:r>
          </w:p>
        </w:tc>
        <w:tc>
          <w:tcPr>
            <w:tcW w:w="0" w:type="auto"/>
          </w:tcPr>
          <w:p w14:paraId="75A0D5C3" w14:textId="77777777" w:rsidR="009112DE" w:rsidRPr="007E6645" w:rsidRDefault="009112DE">
            <w:pPr>
              <w:pStyle w:val="Tabletext"/>
              <w:jc w:val="left"/>
              <w:rPr>
                <w:lang w:val="en-US" w:eastAsia="zh-CN"/>
              </w:rPr>
            </w:pPr>
            <w:r w:rsidRPr="007E6645">
              <w:rPr>
                <w:rFonts w:hAnsi="SimSun"/>
                <w:lang w:val="en-US" w:eastAsia="zh-CN"/>
              </w:rPr>
              <w:t>有，</w:t>
            </w:r>
            <w:r w:rsidRPr="007E6645">
              <w:rPr>
                <w:lang w:val="en-US" w:eastAsia="zh-CN"/>
              </w:rPr>
              <w:t>3GPP2</w:t>
            </w:r>
            <w:r w:rsidRPr="007E6645">
              <w:rPr>
                <w:rFonts w:hAnsi="SimSun"/>
                <w:lang w:val="en-US" w:eastAsia="zh-CN"/>
              </w:rPr>
              <w:t>定义的优先</w:t>
            </w:r>
          </w:p>
        </w:tc>
      </w:tr>
      <w:tr w:rsidR="009112DE" w:rsidRPr="007E6645" w14:paraId="1B37DF7F" w14:textId="77777777">
        <w:trPr>
          <w:cantSplit/>
          <w:jc w:val="center"/>
        </w:trPr>
        <w:tc>
          <w:tcPr>
            <w:tcW w:w="1413" w:type="dxa"/>
          </w:tcPr>
          <w:p w14:paraId="4146AB09" w14:textId="77777777" w:rsidR="009112DE" w:rsidRPr="007E6645" w:rsidRDefault="009112DE">
            <w:pPr>
              <w:pStyle w:val="Tabletext"/>
              <w:jc w:val="left"/>
              <w:rPr>
                <w:lang w:val="en-US" w:eastAsia="zh-CN"/>
              </w:rPr>
            </w:pPr>
            <w:r w:rsidRPr="007E6645">
              <w:rPr>
                <w:rFonts w:hAnsi="SimSun"/>
                <w:lang w:val="en-US" w:eastAsia="zh-CN"/>
              </w:rPr>
              <w:t>定位意识</w:t>
            </w:r>
          </w:p>
        </w:tc>
        <w:tc>
          <w:tcPr>
            <w:tcW w:w="2168" w:type="dxa"/>
          </w:tcPr>
          <w:p w14:paraId="4F1C5B79" w14:textId="77777777" w:rsidR="009112DE" w:rsidRPr="007E6645" w:rsidRDefault="009112DE">
            <w:pPr>
              <w:pStyle w:val="Tabletext"/>
              <w:jc w:val="left"/>
              <w:rPr>
                <w:lang w:val="en-US"/>
              </w:rPr>
            </w:pPr>
            <w:r w:rsidRPr="007E6645">
              <w:rPr>
                <w:rFonts w:hAnsi="SimSun"/>
                <w:lang w:val="en-US" w:eastAsia="zh-CN"/>
              </w:rPr>
              <w:t>有，</w:t>
            </w:r>
            <w:r w:rsidRPr="007E6645">
              <w:rPr>
                <w:lang w:val="en-US"/>
              </w:rPr>
              <w:t>GNSS</w:t>
            </w:r>
            <w:r w:rsidRPr="007E6645">
              <w:rPr>
                <w:rFonts w:hAnsi="SimSun"/>
                <w:lang w:val="en-US" w:eastAsia="zh-CN"/>
              </w:rPr>
              <w:t>和</w:t>
            </w:r>
            <w:r w:rsidRPr="007E6645">
              <w:rPr>
                <w:lang w:val="en-US"/>
              </w:rPr>
              <w:t>AFLT</w:t>
            </w:r>
          </w:p>
        </w:tc>
        <w:tc>
          <w:tcPr>
            <w:tcW w:w="0" w:type="auto"/>
          </w:tcPr>
          <w:p w14:paraId="0DEE1DAE" w14:textId="77777777" w:rsidR="009112DE" w:rsidRPr="007E6645" w:rsidRDefault="009112DE">
            <w:pPr>
              <w:pStyle w:val="Tabletext"/>
              <w:jc w:val="left"/>
              <w:rPr>
                <w:lang w:val="en-US"/>
              </w:rPr>
            </w:pPr>
            <w:r w:rsidRPr="007E6645">
              <w:rPr>
                <w:rFonts w:hAnsi="SimSun"/>
                <w:lang w:val="en-US" w:eastAsia="zh-CN"/>
              </w:rPr>
              <w:t>有，</w:t>
            </w:r>
            <w:r w:rsidRPr="007E6645">
              <w:rPr>
                <w:lang w:val="en-US"/>
              </w:rPr>
              <w:t>GNSS</w:t>
            </w:r>
            <w:r w:rsidRPr="007E6645">
              <w:rPr>
                <w:rFonts w:hAnsi="SimSun"/>
                <w:lang w:val="en-US" w:eastAsia="zh-CN"/>
              </w:rPr>
              <w:t>和</w:t>
            </w:r>
            <w:r w:rsidRPr="007E6645">
              <w:rPr>
                <w:lang w:val="en-US"/>
              </w:rPr>
              <w:t>AFLT</w:t>
            </w:r>
          </w:p>
        </w:tc>
        <w:tc>
          <w:tcPr>
            <w:tcW w:w="0" w:type="auto"/>
          </w:tcPr>
          <w:p w14:paraId="02F56532" w14:textId="77777777" w:rsidR="009112DE" w:rsidRPr="007E6645" w:rsidRDefault="009112DE">
            <w:pPr>
              <w:pStyle w:val="Tabletext"/>
              <w:jc w:val="left"/>
              <w:rPr>
                <w:lang w:val="en-US"/>
              </w:rPr>
            </w:pPr>
            <w:r w:rsidRPr="007E6645">
              <w:rPr>
                <w:rFonts w:hAnsi="SimSun"/>
                <w:lang w:val="en-US" w:eastAsia="zh-CN"/>
              </w:rPr>
              <w:t>无</w:t>
            </w:r>
          </w:p>
        </w:tc>
      </w:tr>
      <w:tr w:rsidR="009112DE" w:rsidRPr="007E6645" w14:paraId="5DBE6B03" w14:textId="77777777">
        <w:trPr>
          <w:cantSplit/>
          <w:jc w:val="center"/>
        </w:trPr>
        <w:tc>
          <w:tcPr>
            <w:tcW w:w="1413" w:type="dxa"/>
          </w:tcPr>
          <w:p w14:paraId="4985C4AF" w14:textId="77777777" w:rsidR="009112DE" w:rsidRPr="007E6645" w:rsidRDefault="009112DE">
            <w:pPr>
              <w:pStyle w:val="Tabletext"/>
              <w:jc w:val="left"/>
              <w:rPr>
                <w:lang w:val="en-US" w:eastAsia="zh-CN"/>
              </w:rPr>
            </w:pPr>
            <w:r w:rsidRPr="007E6645">
              <w:rPr>
                <w:rFonts w:hAnsi="SimSun"/>
                <w:lang w:val="en-US" w:eastAsia="zh-CN"/>
              </w:rPr>
              <w:t>测距</w:t>
            </w:r>
          </w:p>
        </w:tc>
        <w:tc>
          <w:tcPr>
            <w:tcW w:w="2168" w:type="dxa"/>
          </w:tcPr>
          <w:p w14:paraId="2BD74B3C" w14:textId="77777777" w:rsidR="009112DE" w:rsidRPr="007E6645" w:rsidRDefault="009112DE">
            <w:pPr>
              <w:pStyle w:val="Tabletext"/>
              <w:jc w:val="left"/>
              <w:rPr>
                <w:lang w:val="en-US" w:eastAsia="zh-CN"/>
              </w:rPr>
            </w:pPr>
            <w:r w:rsidRPr="007E6645">
              <w:rPr>
                <w:rFonts w:hAnsi="SimSun"/>
                <w:lang w:val="en-US" w:eastAsia="zh-CN"/>
              </w:rPr>
              <w:t>有，根据来回程延迟测量</w:t>
            </w:r>
          </w:p>
        </w:tc>
        <w:tc>
          <w:tcPr>
            <w:tcW w:w="0" w:type="auto"/>
          </w:tcPr>
          <w:p w14:paraId="7D6E1895" w14:textId="77777777" w:rsidR="009112DE" w:rsidRPr="007E6645" w:rsidRDefault="009112DE">
            <w:pPr>
              <w:pStyle w:val="Tabletext"/>
              <w:jc w:val="left"/>
              <w:rPr>
                <w:lang w:val="en-US" w:eastAsia="zh-CN"/>
              </w:rPr>
            </w:pPr>
            <w:r w:rsidRPr="007E6645">
              <w:rPr>
                <w:rFonts w:hAnsi="SimSun"/>
                <w:lang w:val="en-US" w:eastAsia="zh-CN"/>
              </w:rPr>
              <w:t>有，根据来回程延迟测量</w:t>
            </w:r>
          </w:p>
        </w:tc>
        <w:tc>
          <w:tcPr>
            <w:tcW w:w="0" w:type="auto"/>
          </w:tcPr>
          <w:p w14:paraId="03B1F987" w14:textId="77777777" w:rsidR="009112DE" w:rsidRPr="007E6645" w:rsidRDefault="009112DE">
            <w:pPr>
              <w:pStyle w:val="Tabletext"/>
              <w:jc w:val="left"/>
              <w:rPr>
                <w:lang w:val="en-US" w:eastAsia="zh-CN"/>
              </w:rPr>
            </w:pPr>
            <w:r w:rsidRPr="007E6645">
              <w:rPr>
                <w:rFonts w:hAnsi="SimSun"/>
                <w:lang w:val="en-US" w:eastAsia="zh-CN"/>
              </w:rPr>
              <w:t>未定</w:t>
            </w:r>
          </w:p>
        </w:tc>
      </w:tr>
      <w:tr w:rsidR="009112DE" w:rsidRPr="007E6645" w14:paraId="17552F9E" w14:textId="77777777">
        <w:trPr>
          <w:cantSplit/>
          <w:jc w:val="center"/>
        </w:trPr>
        <w:tc>
          <w:tcPr>
            <w:tcW w:w="1413" w:type="dxa"/>
          </w:tcPr>
          <w:p w14:paraId="6D1C2A0E" w14:textId="77777777" w:rsidR="009112DE" w:rsidRPr="007E6645" w:rsidRDefault="009112DE">
            <w:pPr>
              <w:pStyle w:val="Tabletext"/>
              <w:jc w:val="left"/>
              <w:rPr>
                <w:lang w:val="en-US"/>
              </w:rPr>
            </w:pPr>
            <w:r w:rsidRPr="007E6645">
              <w:rPr>
                <w:rFonts w:hAnsi="SimSun"/>
                <w:lang w:val="en-US" w:eastAsia="zh-CN"/>
              </w:rPr>
              <w:t>加密</w:t>
            </w:r>
          </w:p>
        </w:tc>
        <w:tc>
          <w:tcPr>
            <w:tcW w:w="2168" w:type="dxa"/>
          </w:tcPr>
          <w:p w14:paraId="6C863E5D" w14:textId="77777777" w:rsidR="009112DE" w:rsidRPr="007E6645" w:rsidRDefault="009112DE">
            <w:pPr>
              <w:pStyle w:val="Tabletext"/>
              <w:jc w:val="left"/>
              <w:rPr>
                <w:lang w:val="en-US"/>
              </w:rPr>
            </w:pPr>
            <w:r w:rsidRPr="007E6645">
              <w:rPr>
                <w:rFonts w:hAnsi="SimSun"/>
                <w:lang w:val="en-US" w:eastAsia="zh-CN"/>
              </w:rPr>
              <w:t>蜂窝消息加密算法</w:t>
            </w:r>
            <w:r w:rsidRPr="007E6645">
              <w:rPr>
                <w:lang w:val="en-US"/>
              </w:rPr>
              <w:t>(CMEA)</w:t>
            </w:r>
            <w:r w:rsidRPr="007E6645">
              <w:rPr>
                <w:rFonts w:hAnsi="SimSun"/>
                <w:lang w:val="en-US" w:eastAsia="zh-CN"/>
              </w:rPr>
              <w:t>；</w:t>
            </w:r>
            <w:r w:rsidRPr="007E6645">
              <w:rPr>
                <w:lang w:val="en-US"/>
              </w:rPr>
              <w:t>AES</w:t>
            </w:r>
          </w:p>
        </w:tc>
        <w:tc>
          <w:tcPr>
            <w:tcW w:w="0" w:type="auto"/>
          </w:tcPr>
          <w:p w14:paraId="7513698C" w14:textId="77777777" w:rsidR="009112DE" w:rsidRPr="007E6645" w:rsidRDefault="009112DE">
            <w:pPr>
              <w:pStyle w:val="Tabletext"/>
              <w:jc w:val="left"/>
              <w:rPr>
                <w:lang w:val="en-US"/>
              </w:rPr>
            </w:pPr>
            <w:r w:rsidRPr="007E6645">
              <w:rPr>
                <w:lang w:val="en-US"/>
              </w:rPr>
              <w:t>AES</w:t>
            </w:r>
          </w:p>
        </w:tc>
        <w:tc>
          <w:tcPr>
            <w:tcW w:w="0" w:type="auto"/>
          </w:tcPr>
          <w:p w14:paraId="04C51221" w14:textId="77777777" w:rsidR="009112DE" w:rsidRPr="007E6645" w:rsidRDefault="009112DE">
            <w:pPr>
              <w:pStyle w:val="Tabletext"/>
              <w:jc w:val="left"/>
              <w:rPr>
                <w:lang w:val="en-US"/>
              </w:rPr>
            </w:pPr>
            <w:r w:rsidRPr="007E6645">
              <w:rPr>
                <w:lang w:val="en-US"/>
              </w:rPr>
              <w:t>AES</w:t>
            </w:r>
          </w:p>
        </w:tc>
      </w:tr>
      <w:tr w:rsidR="009112DE" w:rsidRPr="007E6645" w14:paraId="10C2CFFD" w14:textId="77777777">
        <w:trPr>
          <w:cantSplit/>
          <w:jc w:val="center"/>
        </w:trPr>
        <w:tc>
          <w:tcPr>
            <w:tcW w:w="1413" w:type="dxa"/>
          </w:tcPr>
          <w:p w14:paraId="3A1079A5" w14:textId="77777777" w:rsidR="009112DE" w:rsidRPr="007E6645" w:rsidRDefault="009112DE">
            <w:pPr>
              <w:pStyle w:val="Tabletext"/>
              <w:jc w:val="left"/>
              <w:rPr>
                <w:lang w:val="en-US"/>
              </w:rPr>
            </w:pPr>
            <w:r w:rsidRPr="007E6645">
              <w:rPr>
                <w:rFonts w:hAnsi="SimSun"/>
                <w:lang w:val="en-US" w:eastAsia="zh-CN"/>
              </w:rPr>
              <w:t>认证</w:t>
            </w:r>
            <w:r w:rsidRPr="007E6645">
              <w:rPr>
                <w:lang w:val="en-US" w:eastAsia="zh-CN"/>
              </w:rPr>
              <w:t>/</w:t>
            </w:r>
            <w:r w:rsidRPr="007E6645">
              <w:rPr>
                <w:rFonts w:hAnsi="SimSun"/>
                <w:lang w:val="en-US" w:eastAsia="zh-CN"/>
              </w:rPr>
              <w:t>回放保护</w:t>
            </w:r>
          </w:p>
        </w:tc>
        <w:tc>
          <w:tcPr>
            <w:tcW w:w="2168" w:type="dxa"/>
          </w:tcPr>
          <w:p w14:paraId="25178017" w14:textId="77777777" w:rsidR="009112DE" w:rsidRPr="007E6645" w:rsidRDefault="009112DE">
            <w:pPr>
              <w:pStyle w:val="Tabletext"/>
              <w:jc w:val="left"/>
              <w:rPr>
                <w:lang w:val="en-US"/>
              </w:rPr>
            </w:pPr>
            <w:r w:rsidRPr="007E6645">
              <w:rPr>
                <w:rFonts w:hAnsi="SimSun"/>
                <w:lang w:val="en-US" w:eastAsia="zh-CN"/>
              </w:rPr>
              <w:t>有；</w:t>
            </w:r>
            <w:r w:rsidRPr="007E6645">
              <w:rPr>
                <w:lang w:val="en-US"/>
              </w:rPr>
              <w:t>CAVE &amp; AKA</w:t>
            </w:r>
          </w:p>
        </w:tc>
        <w:tc>
          <w:tcPr>
            <w:tcW w:w="0" w:type="auto"/>
          </w:tcPr>
          <w:p w14:paraId="1199C155" w14:textId="77777777" w:rsidR="009112DE" w:rsidRPr="007E6645" w:rsidRDefault="009112DE">
            <w:pPr>
              <w:pStyle w:val="Tabletext"/>
              <w:jc w:val="left"/>
              <w:rPr>
                <w:lang w:val="en-US"/>
              </w:rPr>
            </w:pPr>
            <w:r w:rsidRPr="007E6645">
              <w:rPr>
                <w:rFonts w:hAnsi="SimSun"/>
                <w:lang w:val="en-US" w:eastAsia="zh-CN"/>
              </w:rPr>
              <w:t>有；</w:t>
            </w:r>
            <w:r w:rsidRPr="007E6645">
              <w:rPr>
                <w:lang w:val="en-US"/>
              </w:rPr>
              <w:t>CHAP &amp; AKA</w:t>
            </w:r>
          </w:p>
        </w:tc>
        <w:tc>
          <w:tcPr>
            <w:tcW w:w="0" w:type="auto"/>
          </w:tcPr>
          <w:p w14:paraId="529A9E96" w14:textId="77777777" w:rsidR="009112DE" w:rsidRPr="007E6645" w:rsidRDefault="009112DE">
            <w:pPr>
              <w:pStyle w:val="Tabletext"/>
              <w:jc w:val="left"/>
              <w:rPr>
                <w:lang w:val="en-US"/>
              </w:rPr>
            </w:pPr>
            <w:r w:rsidRPr="007E6645">
              <w:rPr>
                <w:rFonts w:hAnsi="SimSun"/>
                <w:lang w:val="en-US" w:eastAsia="zh-CN"/>
              </w:rPr>
              <w:t>有；</w:t>
            </w:r>
            <w:r w:rsidRPr="007E6645">
              <w:rPr>
                <w:lang w:val="en-US"/>
              </w:rPr>
              <w:t>CHAP &amp; AKA</w:t>
            </w:r>
          </w:p>
        </w:tc>
      </w:tr>
      <w:tr w:rsidR="009112DE" w:rsidRPr="007E6645" w14:paraId="58B34987" w14:textId="77777777">
        <w:trPr>
          <w:cantSplit/>
          <w:jc w:val="center"/>
        </w:trPr>
        <w:tc>
          <w:tcPr>
            <w:tcW w:w="1413" w:type="dxa"/>
          </w:tcPr>
          <w:p w14:paraId="1CB1DB2E" w14:textId="77777777" w:rsidR="009112DE" w:rsidRPr="007E6645" w:rsidRDefault="009112DE">
            <w:pPr>
              <w:pStyle w:val="Tabletext"/>
              <w:jc w:val="left"/>
              <w:rPr>
                <w:lang w:val="en-US"/>
              </w:rPr>
            </w:pPr>
            <w:r w:rsidRPr="007E6645">
              <w:rPr>
                <w:rFonts w:hAnsi="SimSun"/>
                <w:lang w:val="en-US" w:eastAsia="zh-CN"/>
              </w:rPr>
              <w:t>密钥交换</w:t>
            </w:r>
          </w:p>
        </w:tc>
        <w:tc>
          <w:tcPr>
            <w:tcW w:w="2168" w:type="dxa"/>
          </w:tcPr>
          <w:p w14:paraId="6E322503" w14:textId="77777777" w:rsidR="009112DE" w:rsidRPr="007E6645" w:rsidRDefault="009112DE">
            <w:pPr>
              <w:pStyle w:val="Tabletext"/>
              <w:jc w:val="left"/>
              <w:rPr>
                <w:lang w:val="en-US"/>
              </w:rPr>
            </w:pPr>
            <w:r w:rsidRPr="007E6645">
              <w:rPr>
                <w:rFonts w:hAnsi="SimSun"/>
                <w:lang w:val="en-US" w:eastAsia="zh-CN"/>
              </w:rPr>
              <w:t>用于</w:t>
            </w:r>
            <w:r w:rsidRPr="007E6645">
              <w:rPr>
                <w:lang w:val="en-US"/>
              </w:rPr>
              <w:t>AKA</w:t>
            </w:r>
            <w:r w:rsidRPr="007E6645">
              <w:rPr>
                <w:rFonts w:hAnsi="SimSun"/>
                <w:lang w:val="en-US" w:eastAsia="zh-CN"/>
              </w:rPr>
              <w:t>的</w:t>
            </w:r>
            <w:r w:rsidRPr="007E6645">
              <w:rPr>
                <w:lang w:val="en-US"/>
              </w:rPr>
              <w:t>CAVE</w:t>
            </w:r>
            <w:r w:rsidRPr="007E6645">
              <w:rPr>
                <w:rFonts w:hAnsi="SimSun"/>
                <w:lang w:val="en-US" w:eastAsia="zh-CN"/>
              </w:rPr>
              <w:t>、</w:t>
            </w:r>
            <w:r w:rsidRPr="007E6645">
              <w:rPr>
                <w:lang w:val="en-US"/>
              </w:rPr>
              <w:t>SHA-1 &amp; SHA-2</w:t>
            </w:r>
          </w:p>
        </w:tc>
        <w:tc>
          <w:tcPr>
            <w:tcW w:w="0" w:type="auto"/>
          </w:tcPr>
          <w:p w14:paraId="14C2D1DD" w14:textId="77777777" w:rsidR="009112DE" w:rsidRPr="007E6645" w:rsidRDefault="009112DE">
            <w:pPr>
              <w:pStyle w:val="Tabletext"/>
              <w:jc w:val="left"/>
              <w:rPr>
                <w:lang w:val="en-US"/>
              </w:rPr>
            </w:pPr>
            <w:r w:rsidRPr="007E6645">
              <w:rPr>
                <w:lang w:val="en-US"/>
              </w:rPr>
              <w:t>SHA-1</w:t>
            </w:r>
            <w:r w:rsidRPr="007E6645">
              <w:rPr>
                <w:rFonts w:hAnsi="SimSun"/>
                <w:lang w:val="en-US" w:eastAsia="zh-CN"/>
              </w:rPr>
              <w:t>、</w:t>
            </w:r>
            <w:r w:rsidRPr="007E6645">
              <w:rPr>
                <w:lang w:val="en-US"/>
              </w:rPr>
              <w:t>SHA-2 &amp; MILENAGE</w:t>
            </w:r>
          </w:p>
        </w:tc>
        <w:tc>
          <w:tcPr>
            <w:tcW w:w="0" w:type="auto"/>
          </w:tcPr>
          <w:p w14:paraId="10F9C2CF" w14:textId="77777777" w:rsidR="009112DE" w:rsidRPr="007E6645" w:rsidRDefault="009112DE">
            <w:pPr>
              <w:pStyle w:val="Tabletext"/>
              <w:jc w:val="left"/>
              <w:rPr>
                <w:lang w:val="en-US"/>
              </w:rPr>
            </w:pPr>
            <w:r w:rsidRPr="007E6645">
              <w:rPr>
                <w:lang w:val="en-US"/>
              </w:rPr>
              <w:t>SHA-1</w:t>
            </w:r>
            <w:r w:rsidRPr="007E6645">
              <w:rPr>
                <w:rFonts w:hAnsi="SimSun"/>
                <w:lang w:val="en-US" w:eastAsia="zh-CN"/>
              </w:rPr>
              <w:t>、</w:t>
            </w:r>
            <w:r w:rsidRPr="007E6645">
              <w:rPr>
                <w:lang w:val="en-US"/>
              </w:rPr>
              <w:t>SHA-2 &amp; MILENAGE</w:t>
            </w:r>
          </w:p>
        </w:tc>
      </w:tr>
      <w:tr w:rsidR="009112DE" w:rsidRPr="007E6645" w14:paraId="1171756A" w14:textId="77777777">
        <w:trPr>
          <w:cantSplit/>
          <w:jc w:val="center"/>
        </w:trPr>
        <w:tc>
          <w:tcPr>
            <w:tcW w:w="1413" w:type="dxa"/>
          </w:tcPr>
          <w:p w14:paraId="7118A113" w14:textId="77777777" w:rsidR="009112DE" w:rsidRPr="007E6645" w:rsidRDefault="009112DE">
            <w:pPr>
              <w:pStyle w:val="Tabletext"/>
              <w:jc w:val="left"/>
              <w:rPr>
                <w:lang w:val="en-US"/>
              </w:rPr>
            </w:pPr>
            <w:r w:rsidRPr="007E6645">
              <w:rPr>
                <w:rFonts w:hAnsi="SimSun"/>
                <w:lang w:val="en-US" w:eastAsia="zh-CN"/>
              </w:rPr>
              <w:t>流氓节点检测</w:t>
            </w:r>
          </w:p>
        </w:tc>
        <w:tc>
          <w:tcPr>
            <w:tcW w:w="2168" w:type="dxa"/>
          </w:tcPr>
          <w:p w14:paraId="58E8385B" w14:textId="77777777" w:rsidR="009112DE" w:rsidRPr="007E6645" w:rsidRDefault="009112DE">
            <w:pPr>
              <w:pStyle w:val="Tabletext"/>
              <w:jc w:val="left"/>
              <w:rPr>
                <w:lang w:val="en-US"/>
              </w:rPr>
            </w:pPr>
            <w:r w:rsidRPr="007E6645">
              <w:rPr>
                <w:rFonts w:hAnsi="SimSun"/>
                <w:lang w:val="en-US" w:eastAsia="zh-CN"/>
              </w:rPr>
              <w:t>有，可认证基站</w:t>
            </w:r>
          </w:p>
        </w:tc>
        <w:tc>
          <w:tcPr>
            <w:tcW w:w="0" w:type="auto"/>
          </w:tcPr>
          <w:p w14:paraId="5FC6EEF9" w14:textId="77777777" w:rsidR="009112DE" w:rsidRPr="007E6645" w:rsidRDefault="009112DE">
            <w:pPr>
              <w:pStyle w:val="Tabletext"/>
              <w:jc w:val="left"/>
              <w:rPr>
                <w:lang w:val="en-US"/>
              </w:rPr>
            </w:pPr>
            <w:r w:rsidRPr="007E6645">
              <w:rPr>
                <w:rFonts w:hAnsi="SimSun"/>
                <w:lang w:val="en-US" w:eastAsia="zh-CN"/>
              </w:rPr>
              <w:t>有，可认证基站</w:t>
            </w:r>
          </w:p>
        </w:tc>
        <w:tc>
          <w:tcPr>
            <w:tcW w:w="0" w:type="auto"/>
          </w:tcPr>
          <w:p w14:paraId="6DCAA038" w14:textId="77777777" w:rsidR="009112DE" w:rsidRPr="007E6645" w:rsidRDefault="009112DE">
            <w:pPr>
              <w:pStyle w:val="Tabletext"/>
              <w:jc w:val="left"/>
              <w:rPr>
                <w:lang w:val="en-US"/>
              </w:rPr>
            </w:pPr>
            <w:r w:rsidRPr="007E6645">
              <w:rPr>
                <w:rFonts w:hAnsi="SimSun"/>
                <w:lang w:val="en-US" w:eastAsia="zh-CN"/>
              </w:rPr>
              <w:t>有，可认证基站</w:t>
            </w:r>
          </w:p>
        </w:tc>
      </w:tr>
      <w:tr w:rsidR="009112DE" w:rsidRPr="007E6645" w14:paraId="69E566C0" w14:textId="77777777">
        <w:trPr>
          <w:cantSplit/>
          <w:jc w:val="center"/>
        </w:trPr>
        <w:tc>
          <w:tcPr>
            <w:tcW w:w="1413" w:type="dxa"/>
          </w:tcPr>
          <w:p w14:paraId="48B21ABB" w14:textId="77777777" w:rsidR="009112DE" w:rsidRPr="007E6645" w:rsidRDefault="009112DE">
            <w:pPr>
              <w:pStyle w:val="Tabletext"/>
              <w:jc w:val="left"/>
              <w:rPr>
                <w:lang w:val="en-US"/>
              </w:rPr>
            </w:pPr>
            <w:r w:rsidRPr="007E6645">
              <w:rPr>
                <w:rFonts w:hAnsi="SimSun"/>
                <w:lang w:val="en-US" w:eastAsia="zh-CN"/>
              </w:rPr>
              <w:t>唯一设备识别</w:t>
            </w:r>
          </w:p>
        </w:tc>
        <w:tc>
          <w:tcPr>
            <w:tcW w:w="2168" w:type="dxa"/>
          </w:tcPr>
          <w:p w14:paraId="73B84CC0" w14:textId="77777777" w:rsidR="009112DE" w:rsidRPr="007E6645" w:rsidRDefault="009112DE">
            <w:pPr>
              <w:pStyle w:val="Tabletext"/>
              <w:jc w:val="left"/>
              <w:rPr>
                <w:lang w:val="en-US"/>
              </w:rPr>
            </w:pPr>
            <w:r w:rsidRPr="007E6645">
              <w:rPr>
                <w:rFonts w:hAnsi="SimSun"/>
                <w:lang w:val="en-US" w:eastAsia="zh-CN"/>
              </w:rPr>
              <w:t>采用</w:t>
            </w:r>
            <w:r w:rsidRPr="007E6645">
              <w:rPr>
                <w:lang w:val="en-US"/>
              </w:rPr>
              <w:t>60 bits MEID</w:t>
            </w:r>
            <w:r w:rsidRPr="007E6645">
              <w:rPr>
                <w:rFonts w:hAnsi="SimSun"/>
                <w:lang w:val="en-US" w:eastAsia="zh-CN"/>
              </w:rPr>
              <w:t>和</w:t>
            </w:r>
            <w:proofErr w:type="spellStart"/>
            <w:r w:rsidRPr="007E6645">
              <w:rPr>
                <w:lang w:val="en-US"/>
              </w:rPr>
              <w:t>SimCard</w:t>
            </w:r>
            <w:proofErr w:type="spellEnd"/>
            <w:r w:rsidRPr="007E6645">
              <w:rPr>
                <w:lang w:val="en-US"/>
              </w:rPr>
              <w:t xml:space="preserve"> </w:t>
            </w:r>
            <w:r w:rsidRPr="007E6645">
              <w:rPr>
                <w:rFonts w:hAnsi="SimSun"/>
                <w:lang w:val="en-US" w:eastAsia="zh-CN"/>
              </w:rPr>
              <w:t>（可选）</w:t>
            </w:r>
          </w:p>
        </w:tc>
        <w:tc>
          <w:tcPr>
            <w:tcW w:w="0" w:type="auto"/>
          </w:tcPr>
          <w:p w14:paraId="00655345" w14:textId="77777777" w:rsidR="009112DE" w:rsidRPr="007E6645" w:rsidRDefault="009112DE">
            <w:pPr>
              <w:pStyle w:val="Tabletext"/>
              <w:jc w:val="left"/>
              <w:rPr>
                <w:lang w:val="en-US" w:eastAsia="zh-CN"/>
              </w:rPr>
            </w:pPr>
            <w:r w:rsidRPr="007E6645">
              <w:rPr>
                <w:rFonts w:hAnsi="SimSun"/>
                <w:lang w:val="en-US" w:eastAsia="zh-CN"/>
              </w:rPr>
              <w:t>采用</w:t>
            </w:r>
            <w:r w:rsidRPr="007E6645">
              <w:rPr>
                <w:lang w:val="en-US" w:eastAsia="zh-CN"/>
              </w:rPr>
              <w:t>60 bits MEID</w:t>
            </w:r>
            <w:r w:rsidRPr="007E6645">
              <w:rPr>
                <w:rFonts w:hAnsi="SimSun"/>
                <w:lang w:val="en-US" w:eastAsia="zh-CN"/>
              </w:rPr>
              <w:t>和</w:t>
            </w:r>
            <w:proofErr w:type="spellStart"/>
            <w:r w:rsidRPr="007E6645">
              <w:rPr>
                <w:lang w:val="en-US" w:eastAsia="zh-CN"/>
              </w:rPr>
              <w:t>SimCard</w:t>
            </w:r>
            <w:proofErr w:type="spellEnd"/>
            <w:r w:rsidRPr="007E6645">
              <w:rPr>
                <w:lang w:val="en-US" w:eastAsia="zh-CN"/>
              </w:rPr>
              <w:t xml:space="preserve"> </w:t>
            </w:r>
            <w:r w:rsidRPr="007E6645">
              <w:rPr>
                <w:lang w:val="en-US" w:eastAsia="zh-CN"/>
              </w:rPr>
              <w:br/>
            </w:r>
            <w:r w:rsidRPr="007E6645">
              <w:rPr>
                <w:rFonts w:hAnsi="SimSun"/>
                <w:lang w:val="en-US" w:eastAsia="zh-CN"/>
              </w:rPr>
              <w:t>（可选）</w:t>
            </w:r>
          </w:p>
        </w:tc>
        <w:tc>
          <w:tcPr>
            <w:tcW w:w="0" w:type="auto"/>
          </w:tcPr>
          <w:p w14:paraId="4A3838BC" w14:textId="77777777" w:rsidR="009112DE" w:rsidRPr="007E6645" w:rsidRDefault="009112DE">
            <w:pPr>
              <w:pStyle w:val="Tabletext"/>
              <w:jc w:val="left"/>
              <w:rPr>
                <w:lang w:val="en-US" w:eastAsia="zh-CN"/>
              </w:rPr>
            </w:pPr>
            <w:r w:rsidRPr="007E6645">
              <w:rPr>
                <w:rFonts w:hAnsi="SimSun"/>
                <w:lang w:val="en-US" w:eastAsia="zh-CN"/>
              </w:rPr>
              <w:t>采用</w:t>
            </w:r>
            <w:r w:rsidRPr="007E6645">
              <w:rPr>
                <w:lang w:val="en-US" w:eastAsia="zh-CN"/>
              </w:rPr>
              <w:t>60 bits MEID</w:t>
            </w:r>
            <w:r w:rsidRPr="007E6645">
              <w:rPr>
                <w:rFonts w:hAnsi="SimSun"/>
                <w:lang w:val="en-US" w:eastAsia="zh-CN"/>
              </w:rPr>
              <w:t>和</w:t>
            </w:r>
            <w:proofErr w:type="spellStart"/>
            <w:r w:rsidRPr="007E6645">
              <w:rPr>
                <w:lang w:val="en-US" w:eastAsia="zh-CN"/>
              </w:rPr>
              <w:t>SimCard</w:t>
            </w:r>
            <w:proofErr w:type="spellEnd"/>
            <w:r w:rsidRPr="007E6645">
              <w:rPr>
                <w:lang w:val="en-US" w:eastAsia="zh-CN"/>
              </w:rPr>
              <w:t xml:space="preserve"> </w:t>
            </w:r>
            <w:r w:rsidRPr="007E6645">
              <w:rPr>
                <w:rFonts w:hAnsi="SimSun"/>
                <w:lang w:val="en-US" w:eastAsia="zh-CN"/>
              </w:rPr>
              <w:t>（可选）</w:t>
            </w:r>
          </w:p>
        </w:tc>
      </w:tr>
    </w:tbl>
    <w:p w14:paraId="20A3D5E7" w14:textId="77777777" w:rsidR="009112DE" w:rsidRPr="000C7C50" w:rsidRDefault="009112DE" w:rsidP="00B96452">
      <w:pPr>
        <w:pStyle w:val="AnnexNoTitle"/>
        <w:snapToGrid w:val="0"/>
        <w:outlineLvl w:val="0"/>
        <w:rPr>
          <w:lang w:val="en-US" w:eastAsia="zh-CN"/>
        </w:rPr>
      </w:pPr>
      <w:bookmarkStart w:id="73" w:name="_Toc44508631"/>
      <w:r w:rsidRPr="000C7C50">
        <w:rPr>
          <w:rFonts w:hAnsi="SimSun"/>
          <w:lang w:val="en-US" w:eastAsia="zh-CN"/>
        </w:rPr>
        <w:lastRenderedPageBreak/>
        <w:t>附件</w:t>
      </w:r>
      <w:r w:rsidRPr="000C7C50">
        <w:rPr>
          <w:lang w:val="en-US" w:eastAsia="zh-CN"/>
        </w:rPr>
        <w:t>2</w:t>
      </w:r>
      <w:r w:rsidRPr="000C7C50">
        <w:rPr>
          <w:lang w:val="en-US" w:eastAsia="zh-CN"/>
        </w:rPr>
        <w:br/>
      </w:r>
      <w:r w:rsidRPr="000C7C50">
        <w:rPr>
          <w:lang w:val="en-US" w:eastAsia="zh-CN"/>
        </w:rPr>
        <w:br/>
      </w:r>
      <w:bookmarkStart w:id="74" w:name="_Toc421882711"/>
      <w:bookmarkStart w:id="75" w:name="_Toc421880933"/>
      <w:r w:rsidRPr="000C7C50">
        <w:rPr>
          <w:rFonts w:hAnsi="SimSun"/>
          <w:lang w:val="en-US" w:eastAsia="zh-CN"/>
        </w:rPr>
        <w:t>北美的智能电网</w:t>
      </w:r>
      <w:bookmarkEnd w:id="73"/>
      <w:bookmarkEnd w:id="74"/>
      <w:bookmarkEnd w:id="75"/>
    </w:p>
    <w:p w14:paraId="4851C5F3" w14:textId="77777777" w:rsidR="009112DE" w:rsidRPr="000C7C50" w:rsidRDefault="009112DE">
      <w:pPr>
        <w:pStyle w:val="Heading2"/>
        <w:rPr>
          <w:lang w:val="en-US" w:eastAsia="zh-CN"/>
        </w:rPr>
      </w:pPr>
      <w:bookmarkStart w:id="76" w:name="_Toc44508632"/>
      <w:r w:rsidRPr="000C7C50">
        <w:rPr>
          <w:lang w:val="en-US" w:eastAsia="zh-CN"/>
        </w:rPr>
        <w:t>A2.1</w:t>
      </w:r>
      <w:r w:rsidRPr="000C7C50">
        <w:rPr>
          <w:lang w:val="en-US" w:eastAsia="zh-CN"/>
        </w:rPr>
        <w:tab/>
      </w:r>
      <w:r w:rsidRPr="000C7C50">
        <w:rPr>
          <w:rFonts w:hAnsi="SimSun"/>
          <w:lang w:val="en-US" w:eastAsia="zh-CN"/>
        </w:rPr>
        <w:t>引言</w:t>
      </w:r>
      <w:bookmarkEnd w:id="76"/>
    </w:p>
    <w:p w14:paraId="0423DC9D" w14:textId="77777777" w:rsidR="009112DE" w:rsidRPr="000C7C50" w:rsidRDefault="009112DE">
      <w:pPr>
        <w:ind w:firstLineChars="200" w:firstLine="480"/>
        <w:rPr>
          <w:lang w:val="en-US" w:eastAsia="zh-CN"/>
        </w:rPr>
      </w:pPr>
      <w:r w:rsidRPr="000C7C50">
        <w:rPr>
          <w:rFonts w:hAnsi="SimSun"/>
          <w:lang w:val="en-US" w:eastAsia="zh-CN"/>
        </w:rPr>
        <w:t>在美国和加拿大，政府机构已经认识到智能电网实时、高容量的性能将使公用事业和最终用户能够充分利用可再生资源，特别是分布式可再生资源，从而获得经济和环境效益</w:t>
      </w:r>
      <w:r w:rsidRPr="000C7C50">
        <w:rPr>
          <w:rStyle w:val="FootnoteReference"/>
        </w:rPr>
        <w:footnoteReference w:id="28"/>
      </w:r>
      <w:r w:rsidRPr="000C7C50">
        <w:rPr>
          <w:rFonts w:hAnsi="SimSun"/>
          <w:lang w:val="en-US" w:eastAsia="zh-CN"/>
        </w:rPr>
        <w:t>。同时，这些功能有望释放动态速率结构的潜在优势，并要求获得能够实时与数千设备进行互动的响应应用</w:t>
      </w:r>
      <w:r w:rsidRPr="000C7C50">
        <w:rPr>
          <w:rStyle w:val="FootnoteReference"/>
        </w:rPr>
        <w:footnoteReference w:id="29"/>
      </w:r>
      <w:r w:rsidRPr="000C7C50">
        <w:rPr>
          <w:rFonts w:hAnsi="SimSun"/>
          <w:lang w:val="en-US" w:eastAsia="zh-CN"/>
        </w:rPr>
        <w:t>。</w:t>
      </w:r>
      <w:r w:rsidRPr="000C7C50">
        <w:rPr>
          <w:lang w:val="en-US" w:eastAsia="zh-CN"/>
        </w:rPr>
        <w:t xml:space="preserve"> </w:t>
      </w:r>
    </w:p>
    <w:p w14:paraId="6ED324A3" w14:textId="77777777" w:rsidR="009112DE" w:rsidRPr="000C7C50" w:rsidRDefault="009112DE">
      <w:pPr>
        <w:pStyle w:val="Heading2"/>
        <w:rPr>
          <w:lang w:val="en-US" w:eastAsia="zh-CN"/>
        </w:rPr>
      </w:pPr>
      <w:bookmarkStart w:id="77" w:name="_Toc44508633"/>
      <w:r w:rsidRPr="000C7C50">
        <w:rPr>
          <w:lang w:val="en-US" w:eastAsia="zh-CN"/>
        </w:rPr>
        <w:t>A2.2</w:t>
      </w:r>
      <w:r w:rsidRPr="000C7C50">
        <w:rPr>
          <w:lang w:val="en-US" w:eastAsia="zh-CN"/>
        </w:rPr>
        <w:tab/>
      </w:r>
      <w:r w:rsidRPr="000C7C50">
        <w:rPr>
          <w:rFonts w:hAnsi="SimSun"/>
          <w:lang w:val="en-US" w:eastAsia="zh-CN"/>
        </w:rPr>
        <w:t>智能电网部署的依据</w:t>
      </w:r>
      <w:bookmarkEnd w:id="77"/>
    </w:p>
    <w:p w14:paraId="3531647F" w14:textId="77777777" w:rsidR="009112DE" w:rsidRPr="000C7C50" w:rsidRDefault="009112DE" w:rsidP="00901651">
      <w:pPr>
        <w:snapToGrid w:val="0"/>
        <w:ind w:firstLineChars="200" w:firstLine="480"/>
        <w:rPr>
          <w:lang w:val="en-US" w:eastAsia="zh-CN"/>
        </w:rPr>
      </w:pPr>
      <w:r w:rsidRPr="000C7C50">
        <w:rPr>
          <w:rFonts w:hAnsi="SimSun"/>
          <w:lang w:val="en-US" w:eastAsia="zh-CN"/>
        </w:rPr>
        <w:t>美国和加拿大当局已将综合通信网络视为智能电网的组成部分。例如，美国能源部发起的现代电网举措指出，</w:t>
      </w:r>
      <w:r w:rsidR="000C7C50">
        <w:rPr>
          <w:rFonts w:ascii="STKaiti" w:eastAsia="STKaiti" w:hAnsi="STKaiti" w:hint="eastAsia"/>
          <w:lang w:val="en-US" w:eastAsia="zh-CN"/>
        </w:rPr>
        <w:t>“</w:t>
      </w:r>
      <w:r w:rsidRPr="000C7C50">
        <w:rPr>
          <w:rFonts w:ascii="STKaiti" w:eastAsia="STKaiti" w:hAnsi="STKaiti"/>
          <w:lang w:val="en-US" w:eastAsia="zh-CN"/>
        </w:rPr>
        <w:t>综合通信的落实工作是（智能电网）的根本需要，也是其它关键技术的必须，同时又是现代电网的关键</w:t>
      </w:r>
      <w:r w:rsidR="000C7C50">
        <w:rPr>
          <w:rFonts w:ascii="STKaiti" w:eastAsia="STKaiti" w:hAnsi="STKaiti" w:hint="eastAsia"/>
          <w:lang w:val="en-US" w:eastAsia="zh-CN"/>
        </w:rPr>
        <w:t>……”</w:t>
      </w:r>
      <w:r w:rsidRPr="000C7C50">
        <w:rPr>
          <w:rStyle w:val="FootnoteReference"/>
        </w:rPr>
        <w:footnoteReference w:id="30"/>
      </w:r>
    </w:p>
    <w:p w14:paraId="42E9298A" w14:textId="77777777" w:rsidR="009112DE" w:rsidRPr="000C7C50" w:rsidRDefault="000C7C50" w:rsidP="00901651">
      <w:pPr>
        <w:snapToGrid w:val="0"/>
        <w:ind w:firstLineChars="200" w:firstLine="480"/>
        <w:rPr>
          <w:spacing w:val="-8"/>
          <w:lang w:val="en-US" w:eastAsia="zh-CN"/>
        </w:rPr>
      </w:pPr>
      <w:r w:rsidRPr="000C7C50">
        <w:rPr>
          <w:rFonts w:hAnsi="SimSun"/>
          <w:lang w:val="en-US" w:eastAsia="zh-CN"/>
        </w:rPr>
        <w:t>能源部</w:t>
      </w:r>
      <w:r w:rsidR="009112DE" w:rsidRPr="000C7C50">
        <w:rPr>
          <w:rFonts w:hAnsi="SimSun"/>
          <w:spacing w:val="12"/>
          <w:lang w:val="en-US" w:eastAsia="zh-CN"/>
        </w:rPr>
        <w:t>还指出，</w:t>
      </w:r>
      <w:r>
        <w:rPr>
          <w:rFonts w:ascii="STKaiti" w:eastAsia="STKaiti" w:hAnsi="STKaiti" w:hint="eastAsia"/>
          <w:spacing w:val="12"/>
          <w:lang w:val="en-US" w:eastAsia="zh-CN"/>
        </w:rPr>
        <w:t>“</w:t>
      </w:r>
      <w:r w:rsidRPr="00D77C3D">
        <w:rPr>
          <w:rFonts w:eastAsia="Batang"/>
          <w:i/>
          <w:lang w:val="en-US" w:eastAsia="zh-CN"/>
        </w:rPr>
        <w:t>[h]</w:t>
      </w:r>
      <w:r w:rsidR="009112DE" w:rsidRPr="000C7C50">
        <w:rPr>
          <w:rFonts w:ascii="STKaiti" w:eastAsia="STKaiti" w:hAnsi="STKaiti"/>
          <w:spacing w:val="12"/>
          <w:lang w:val="en-US" w:eastAsia="zh-CN"/>
        </w:rPr>
        <w:t>高速、充分整合的双向通信技术将支持急需的实时信息和电力交换</w:t>
      </w:r>
      <w:r>
        <w:rPr>
          <w:rFonts w:ascii="STKaiti" w:eastAsia="STKaiti" w:hAnsi="STKaiti" w:hint="eastAsia"/>
          <w:spacing w:val="12"/>
          <w:lang w:val="en-US" w:eastAsia="zh-CN"/>
        </w:rPr>
        <w:t>”</w:t>
      </w:r>
      <w:r w:rsidR="009112DE" w:rsidRPr="000C7C50">
        <w:rPr>
          <w:rStyle w:val="FootnoteReference"/>
        </w:rPr>
        <w:footnoteReference w:id="31"/>
      </w:r>
      <w:r w:rsidR="009112DE" w:rsidRPr="000C7C50">
        <w:rPr>
          <w:rFonts w:hAnsi="SimSun"/>
          <w:spacing w:val="-8"/>
          <w:lang w:val="en-US" w:eastAsia="zh-CN"/>
        </w:rPr>
        <w:t>。</w:t>
      </w:r>
    </w:p>
    <w:p w14:paraId="05EB5EF7" w14:textId="77777777" w:rsidR="009112DE" w:rsidRDefault="009112DE">
      <w:pPr>
        <w:ind w:firstLineChars="200" w:firstLine="480"/>
        <w:rPr>
          <w:rFonts w:ascii="SimSun" w:hAnsi="SimSun"/>
          <w:lang w:val="en-US" w:eastAsia="zh-CN"/>
        </w:rPr>
      </w:pPr>
      <w:r>
        <w:rPr>
          <w:rFonts w:ascii="SimSun" w:hAnsi="SimSun" w:cs="SimSun" w:hint="eastAsia"/>
          <w:lang w:val="en-US" w:eastAsia="zh-CN"/>
        </w:rPr>
        <w:lastRenderedPageBreak/>
        <w:t>国家</w:t>
      </w:r>
      <w:r>
        <w:rPr>
          <w:rFonts w:ascii="SimSun" w:hAnsi="SimSun" w:cs="SimSun"/>
          <w:lang w:val="en-US" w:eastAsia="zh-CN"/>
        </w:rPr>
        <w:t>机构</w:t>
      </w:r>
      <w:r>
        <w:rPr>
          <w:rStyle w:val="FootnoteReference"/>
          <w:rFonts w:ascii="SimSun" w:hAnsi="SimSun"/>
        </w:rPr>
        <w:footnoteReference w:id="32"/>
      </w:r>
      <w:r>
        <w:rPr>
          <w:rFonts w:ascii="SimSun" w:hAnsi="SimSun" w:cs="SimSun"/>
          <w:lang w:val="en-US" w:eastAsia="zh-CN"/>
        </w:rPr>
        <w:t>和</w:t>
      </w:r>
      <w:r>
        <w:rPr>
          <w:rFonts w:ascii="SimSun" w:hAnsi="SimSun" w:cs="SimSun" w:hint="eastAsia"/>
          <w:lang w:val="en-US" w:eastAsia="zh-CN"/>
        </w:rPr>
        <w:t>其他行业</w:t>
      </w:r>
      <w:r>
        <w:rPr>
          <w:rFonts w:ascii="SimSun" w:hAnsi="SimSun" w:cs="SimSun"/>
          <w:lang w:val="en-US" w:eastAsia="zh-CN"/>
        </w:rPr>
        <w:t>利益攸关方也</w:t>
      </w:r>
      <w:r>
        <w:rPr>
          <w:rFonts w:ascii="SimSun" w:hAnsi="SimSun" w:cs="SimSun" w:hint="eastAsia"/>
          <w:lang w:val="en-US" w:eastAsia="zh-CN"/>
        </w:rPr>
        <w:t>同样</w:t>
      </w:r>
      <w:r>
        <w:rPr>
          <w:rFonts w:ascii="SimSun" w:hAnsi="SimSun" w:cs="SimSun"/>
          <w:lang w:val="en-US" w:eastAsia="zh-CN"/>
        </w:rPr>
        <w:t>重视先进通信的功能</w:t>
      </w:r>
      <w:r>
        <w:rPr>
          <w:rFonts w:ascii="SimSun" w:hAnsi="SimSun" w:cs="SimSun" w:hint="eastAsia"/>
          <w:lang w:val="en-US" w:eastAsia="zh-CN"/>
        </w:rPr>
        <w:t>。</w:t>
      </w:r>
      <w:r>
        <w:rPr>
          <w:rFonts w:ascii="SimSun" w:hAnsi="SimSun" w:cs="SimSun"/>
          <w:lang w:val="en-US" w:eastAsia="zh-CN"/>
        </w:rPr>
        <w:t>例如</w:t>
      </w:r>
      <w:r>
        <w:rPr>
          <w:rFonts w:ascii="SimSun" w:hAnsi="SimSun" w:cs="SimSun" w:hint="eastAsia"/>
          <w:lang w:val="en-US" w:eastAsia="zh-CN"/>
        </w:rPr>
        <w:t>，</w:t>
      </w:r>
      <w:r>
        <w:rPr>
          <w:rFonts w:ascii="SimSun" w:hAnsi="SimSun" w:cs="SimSun"/>
          <w:lang w:eastAsia="zh-CN"/>
        </w:rPr>
        <w:t>安大略省</w:t>
      </w:r>
      <w:r>
        <w:rPr>
          <w:rFonts w:ascii="SimSun" w:hAnsi="SimSun" w:cs="SimSun"/>
          <w:lang w:val="en-US" w:eastAsia="zh-CN"/>
        </w:rPr>
        <w:t>智能电网论坛最近指出，</w:t>
      </w:r>
      <w:r>
        <w:rPr>
          <w:rFonts w:ascii="SimSun" w:hAnsi="SimSun" w:cs="SimSun" w:hint="eastAsia"/>
          <w:lang w:val="en-US" w:eastAsia="zh-CN"/>
        </w:rPr>
        <w:t>“</w:t>
      </w:r>
      <w:r>
        <w:rPr>
          <w:rFonts w:ascii="SimSun" w:hAnsi="SimSun" w:cs="SimSun"/>
          <w:lang w:val="en-US" w:eastAsia="zh-CN"/>
        </w:rPr>
        <w:t>通信技术是智能电网的核心</w:t>
      </w:r>
      <w:r>
        <w:rPr>
          <w:rFonts w:ascii="SimSun" w:hAnsi="SimSun" w:cs="SimSun" w:hint="eastAsia"/>
          <w:lang w:val="en-US" w:eastAsia="zh-CN"/>
        </w:rPr>
        <w:t>。</w:t>
      </w:r>
      <w:r>
        <w:rPr>
          <w:rFonts w:ascii="SimSun" w:hAnsi="SimSun" w:cs="SimSun"/>
          <w:lang w:val="en-US" w:eastAsia="zh-CN"/>
        </w:rPr>
        <w:t>[这</w:t>
      </w:r>
      <w:r>
        <w:rPr>
          <w:rFonts w:ascii="SimSun" w:hAnsi="SimSun" w:cs="SimSun" w:hint="eastAsia"/>
          <w:lang w:val="en-US" w:eastAsia="zh-CN"/>
        </w:rPr>
        <w:t>项</w:t>
      </w:r>
      <w:r>
        <w:rPr>
          <w:rFonts w:ascii="SimSun" w:hAnsi="SimSun" w:cs="SimSun"/>
          <w:lang w:val="en-US" w:eastAsia="zh-CN"/>
        </w:rPr>
        <w:t>技术</w:t>
      </w:r>
      <w:r>
        <w:rPr>
          <w:rFonts w:ascii="SimSun" w:hAnsi="SimSun" w:cs="SimSun" w:hint="eastAsia"/>
          <w:lang w:val="en-US" w:eastAsia="zh-CN"/>
        </w:rPr>
        <w:t>]</w:t>
      </w:r>
      <w:r>
        <w:rPr>
          <w:rFonts w:ascii="SimSun" w:hAnsi="SimSun" w:cs="SimSun"/>
          <w:lang w:val="en-US" w:eastAsia="zh-CN"/>
        </w:rPr>
        <w:t>将仪表</w:t>
      </w:r>
      <w:r>
        <w:rPr>
          <w:rFonts w:ascii="SimSun" w:hAnsi="SimSun" w:cs="SimSun" w:hint="eastAsia"/>
          <w:lang w:val="en-US" w:eastAsia="zh-CN"/>
        </w:rPr>
        <w:t>、</w:t>
      </w:r>
      <w:r>
        <w:rPr>
          <w:rFonts w:ascii="SimSun" w:hAnsi="SimSun" w:cs="SimSun"/>
          <w:lang w:val="en-US" w:eastAsia="zh-CN"/>
        </w:rPr>
        <w:t>传感器、电压控制器、移动网络单元和一系列</w:t>
      </w:r>
      <w:r w:rsidR="000C7C50">
        <w:rPr>
          <w:rFonts w:ascii="SimSun" w:hAnsi="SimSun" w:cs="SimSun" w:hint="eastAsia"/>
          <w:lang w:val="en-US" w:eastAsia="zh-CN"/>
        </w:rPr>
        <w:t>其他</w:t>
      </w:r>
      <w:r>
        <w:rPr>
          <w:rFonts w:ascii="SimSun" w:hAnsi="SimSun" w:cs="SimSun"/>
          <w:lang w:val="en-US" w:eastAsia="zh-CN"/>
        </w:rPr>
        <w:t>电网设备生成的数据传送至计算机系统</w:t>
      </w:r>
      <w:r>
        <w:rPr>
          <w:rFonts w:ascii="SimSun" w:hAnsi="SimSun" w:cs="SimSun" w:hint="eastAsia"/>
          <w:lang w:val="en-US" w:eastAsia="zh-CN"/>
        </w:rPr>
        <w:t>，</w:t>
      </w:r>
      <w:r>
        <w:rPr>
          <w:rFonts w:ascii="SimSun" w:hAnsi="SimSun" w:cs="SimSun"/>
          <w:lang w:val="en-US" w:eastAsia="zh-CN"/>
        </w:rPr>
        <w:t>以及</w:t>
      </w:r>
      <w:r w:rsidR="000C7C50">
        <w:rPr>
          <w:rFonts w:ascii="SimSun" w:hAnsi="SimSun" w:cs="SimSun" w:hint="eastAsia"/>
          <w:lang w:val="en-US" w:eastAsia="zh-CN"/>
        </w:rPr>
        <w:t>其他</w:t>
      </w:r>
      <w:r>
        <w:rPr>
          <w:rFonts w:ascii="SimSun" w:hAnsi="SimSun" w:cs="SimSun"/>
          <w:lang w:val="en-US" w:eastAsia="zh-CN"/>
        </w:rPr>
        <w:t>将这一数据转换为可采取</w:t>
      </w:r>
      <w:r>
        <w:rPr>
          <w:rFonts w:ascii="SimSun" w:hAnsi="SimSun" w:cs="SimSun" w:hint="eastAsia"/>
          <w:lang w:val="en-US" w:eastAsia="zh-CN"/>
        </w:rPr>
        <w:t>行动</w:t>
      </w:r>
      <w:r>
        <w:rPr>
          <w:rFonts w:ascii="SimSun" w:hAnsi="SimSun" w:cs="SimSun"/>
          <w:lang w:val="en-US" w:eastAsia="zh-CN"/>
        </w:rPr>
        <w:t>的信息所</w:t>
      </w:r>
      <w:r>
        <w:rPr>
          <w:rFonts w:ascii="SimSun" w:hAnsi="SimSun" w:cs="SimSun" w:hint="eastAsia"/>
          <w:lang w:val="en-US" w:eastAsia="zh-CN"/>
        </w:rPr>
        <w:t>需</w:t>
      </w:r>
      <w:r>
        <w:rPr>
          <w:rFonts w:ascii="SimSun" w:hAnsi="SimSun" w:cs="SimSun"/>
          <w:lang w:val="en-US" w:eastAsia="zh-CN"/>
        </w:rPr>
        <w:t>的</w:t>
      </w:r>
      <w:r w:rsidR="000C7C50">
        <w:rPr>
          <w:rFonts w:ascii="SimSun" w:hAnsi="SimSun" w:cs="SimSun" w:hint="eastAsia"/>
          <w:lang w:val="en-US" w:eastAsia="zh-CN"/>
        </w:rPr>
        <w:t>其他</w:t>
      </w:r>
      <w:r>
        <w:rPr>
          <w:rFonts w:ascii="SimSun" w:hAnsi="SimSun" w:cs="SimSun"/>
          <w:lang w:val="en-US" w:eastAsia="zh-CN"/>
        </w:rPr>
        <w:t>设备”</w:t>
      </w:r>
      <w:r>
        <w:rPr>
          <w:rStyle w:val="FootnoteReference"/>
          <w:rFonts w:ascii="SimSun" w:hAnsi="SimSun"/>
        </w:rPr>
        <w:footnoteReference w:id="33"/>
      </w:r>
      <w:r>
        <w:rPr>
          <w:rFonts w:ascii="SimSun" w:hAnsi="SimSun" w:hint="eastAsia"/>
          <w:lang w:val="en-US" w:eastAsia="zh-CN"/>
        </w:rPr>
        <w:t>。</w:t>
      </w:r>
    </w:p>
    <w:p w14:paraId="31A6D650" w14:textId="77777777" w:rsidR="009112DE" w:rsidRDefault="009112DE">
      <w:pPr>
        <w:ind w:firstLineChars="200" w:firstLine="480"/>
        <w:rPr>
          <w:rFonts w:ascii="SimSun" w:hAnsi="SimSun"/>
          <w:lang w:val="en-US" w:eastAsia="zh-CN"/>
        </w:rPr>
      </w:pPr>
    </w:p>
    <w:p w14:paraId="687897D2" w14:textId="77777777" w:rsidR="009112DE" w:rsidRDefault="009112DE">
      <w:pPr>
        <w:ind w:firstLineChars="200" w:firstLine="480"/>
        <w:rPr>
          <w:rFonts w:ascii="SimSun" w:hAnsi="SimSun"/>
          <w:lang w:val="en-US" w:eastAsia="zh-CN"/>
        </w:rPr>
      </w:pPr>
    </w:p>
    <w:p w14:paraId="75654E8B" w14:textId="77777777" w:rsidR="009112DE" w:rsidRPr="000C7C50" w:rsidRDefault="009112DE" w:rsidP="00FE3948">
      <w:pPr>
        <w:pStyle w:val="AnnexNoTitle"/>
        <w:snapToGrid w:val="0"/>
        <w:outlineLvl w:val="0"/>
        <w:rPr>
          <w:lang w:val="en-US" w:eastAsia="zh-CN"/>
        </w:rPr>
      </w:pPr>
      <w:bookmarkStart w:id="78" w:name="_Toc44508634"/>
      <w:r w:rsidRPr="000C7C50">
        <w:rPr>
          <w:rFonts w:hAnsi="SimSun"/>
          <w:lang w:val="en-US" w:eastAsia="zh-CN"/>
        </w:rPr>
        <w:t>附件</w:t>
      </w:r>
      <w:r w:rsidRPr="000C7C50">
        <w:rPr>
          <w:lang w:val="en-US" w:eastAsia="zh-CN"/>
        </w:rPr>
        <w:t>3</w:t>
      </w:r>
      <w:r w:rsidRPr="000C7C50">
        <w:rPr>
          <w:lang w:val="en-US" w:eastAsia="zh-CN"/>
        </w:rPr>
        <w:br/>
      </w:r>
      <w:r w:rsidRPr="000C7C50">
        <w:rPr>
          <w:lang w:val="en-US" w:eastAsia="zh-CN"/>
        </w:rPr>
        <w:br/>
      </w:r>
      <w:r w:rsidRPr="000C7C50">
        <w:rPr>
          <w:rFonts w:hAnsi="SimSun"/>
          <w:lang w:val="en-US" w:eastAsia="zh-CN"/>
        </w:rPr>
        <w:t>欧洲的智能电网</w:t>
      </w:r>
      <w:bookmarkEnd w:id="78"/>
    </w:p>
    <w:p w14:paraId="4A8322FB" w14:textId="77777777" w:rsidR="009112DE" w:rsidRPr="000C7C50" w:rsidRDefault="009112DE">
      <w:pPr>
        <w:pStyle w:val="Heading2"/>
        <w:rPr>
          <w:lang w:val="en-US" w:eastAsia="zh-CN"/>
        </w:rPr>
      </w:pPr>
      <w:bookmarkStart w:id="79" w:name="_Toc44508635"/>
      <w:r w:rsidRPr="000C7C50">
        <w:rPr>
          <w:lang w:val="en-US" w:eastAsia="zh-CN"/>
        </w:rPr>
        <w:t>A3.1</w:t>
      </w:r>
      <w:r w:rsidRPr="000C7C50">
        <w:rPr>
          <w:lang w:val="en-US" w:eastAsia="zh-CN"/>
        </w:rPr>
        <w:tab/>
      </w:r>
      <w:r w:rsidRPr="000C7C50">
        <w:rPr>
          <w:rFonts w:hAnsi="SimSun"/>
          <w:lang w:val="en-US" w:eastAsia="zh-CN"/>
        </w:rPr>
        <w:t>引言</w:t>
      </w:r>
      <w:bookmarkEnd w:id="79"/>
    </w:p>
    <w:p w14:paraId="23E1D406" w14:textId="77777777" w:rsidR="009112DE" w:rsidRPr="000C7C50" w:rsidRDefault="009112DE">
      <w:pPr>
        <w:ind w:firstLineChars="200" w:firstLine="480"/>
        <w:rPr>
          <w:lang w:val="en-US" w:eastAsia="zh-CN"/>
        </w:rPr>
      </w:pPr>
      <w:r w:rsidRPr="000C7C50">
        <w:rPr>
          <w:rFonts w:hAnsi="SimSun"/>
          <w:lang w:val="en-US" w:eastAsia="zh-CN"/>
        </w:rPr>
        <w:t>欧洲利用其丰富的经验和资源努力掌握并促进智能电网的发展，作为应对欧洲气候变化和能源效率挑战的解决方案，其中包括所有以下举措：</w:t>
      </w:r>
    </w:p>
    <w:p w14:paraId="298F9FAE" w14:textId="77777777" w:rsidR="009112DE" w:rsidRPr="000C7C50" w:rsidRDefault="009112DE" w:rsidP="00901651">
      <w:pPr>
        <w:pStyle w:val="enumlev1"/>
        <w:snapToGrid w:val="0"/>
        <w:rPr>
          <w:lang w:val="en-US" w:eastAsia="zh-CN"/>
        </w:rPr>
      </w:pPr>
      <w:r w:rsidRPr="000C7C50">
        <w:rPr>
          <w:bCs/>
          <w:lang w:val="en-US" w:eastAsia="zh-CN"/>
        </w:rPr>
        <w:t>–</w:t>
      </w:r>
      <w:r w:rsidRPr="000C7C50">
        <w:rPr>
          <w:b/>
          <w:lang w:val="en-US" w:eastAsia="zh-CN"/>
        </w:rPr>
        <w:tab/>
        <w:t>2008</w:t>
      </w:r>
      <w:r w:rsidRPr="000C7C50">
        <w:rPr>
          <w:rFonts w:hAnsi="SimSun"/>
          <w:b/>
          <w:lang w:val="en-US" w:eastAsia="zh-CN"/>
        </w:rPr>
        <w:t>年</w:t>
      </w:r>
      <w:r w:rsidRPr="000C7C50">
        <w:rPr>
          <w:b/>
          <w:lang w:val="en-US" w:eastAsia="zh-CN"/>
        </w:rPr>
        <w:t>1</w:t>
      </w:r>
      <w:r w:rsidRPr="000C7C50">
        <w:rPr>
          <w:rFonts w:hAnsi="SimSun"/>
          <w:b/>
          <w:lang w:val="en-US" w:eastAsia="zh-CN"/>
        </w:rPr>
        <w:t>月</w:t>
      </w:r>
      <w:r w:rsidR="000C7C50">
        <w:rPr>
          <w:rFonts w:hAnsi="SimSun" w:hint="eastAsia"/>
          <w:b/>
          <w:lang w:val="en-US" w:eastAsia="zh-CN"/>
        </w:rPr>
        <w:t xml:space="preserve"> </w:t>
      </w:r>
      <w:r w:rsidRPr="000C7C50">
        <w:rPr>
          <w:b/>
          <w:lang w:val="en-US" w:eastAsia="zh-CN"/>
        </w:rPr>
        <w:t>–</w:t>
      </w:r>
      <w:r w:rsidR="000C7C50">
        <w:rPr>
          <w:rFonts w:hint="eastAsia"/>
          <w:b/>
          <w:lang w:val="en-US" w:eastAsia="zh-CN"/>
        </w:rPr>
        <w:t xml:space="preserve"> </w:t>
      </w:r>
      <w:r w:rsidRPr="000C7C50">
        <w:rPr>
          <w:b/>
          <w:lang w:val="en-US" w:eastAsia="zh-CN"/>
        </w:rPr>
        <w:t>Fiona Hall MEP</w:t>
      </w:r>
      <w:r w:rsidRPr="000C7C50">
        <w:rPr>
          <w:rFonts w:hAnsi="SimSun"/>
          <w:b/>
          <w:lang w:val="en-US" w:eastAsia="zh-CN"/>
        </w:rPr>
        <w:t>题为</w:t>
      </w:r>
      <w:r w:rsidR="000C7C50">
        <w:rPr>
          <w:rFonts w:hint="eastAsia"/>
          <w:b/>
          <w:lang w:val="en-US" w:eastAsia="zh-CN"/>
        </w:rPr>
        <w:t>“</w:t>
      </w:r>
      <w:r w:rsidRPr="000C7C50">
        <w:rPr>
          <w:rFonts w:hAnsi="SimSun"/>
          <w:b/>
          <w:lang w:val="en-US" w:eastAsia="zh-CN"/>
        </w:rPr>
        <w:t>提高能源效率：释放潜力的行动计划</w:t>
      </w:r>
      <w:r w:rsidR="000C7C50">
        <w:rPr>
          <w:rFonts w:hint="eastAsia"/>
          <w:b/>
          <w:lang w:val="en-US" w:eastAsia="zh-CN"/>
        </w:rPr>
        <w:t>”</w:t>
      </w:r>
      <w:r w:rsidRPr="000C7C50">
        <w:rPr>
          <w:rStyle w:val="FootnoteReference"/>
        </w:rPr>
        <w:footnoteReference w:id="34"/>
      </w:r>
      <w:r w:rsidRPr="000C7C50">
        <w:rPr>
          <w:rFonts w:hAnsi="SimSun"/>
          <w:b/>
          <w:bCs/>
          <w:lang w:val="en-US" w:eastAsia="zh-CN"/>
        </w:rPr>
        <w:t>的报告</w:t>
      </w:r>
      <w:r w:rsidRPr="000C7C50">
        <w:rPr>
          <w:rFonts w:hAnsi="SimSun"/>
          <w:lang w:val="en-US" w:eastAsia="zh-CN"/>
        </w:rPr>
        <w:t>，报告认识到信息通信技术在欧洲超越</w:t>
      </w:r>
      <w:r w:rsidRPr="000C7C50">
        <w:rPr>
          <w:lang w:val="en-US" w:eastAsia="zh-CN"/>
        </w:rPr>
        <w:t>20%</w:t>
      </w:r>
      <w:r w:rsidRPr="000C7C50">
        <w:rPr>
          <w:rFonts w:hAnsi="SimSun"/>
          <w:lang w:val="en-US" w:eastAsia="zh-CN"/>
        </w:rPr>
        <w:t>增效目标的生产力进一步提高中所发挥的重要作用并认识到，</w:t>
      </w:r>
      <w:r w:rsidR="000C7C50">
        <w:rPr>
          <w:rFonts w:ascii="STKaiti" w:eastAsia="STKaiti" w:hAnsi="STKaiti" w:hint="eastAsia"/>
          <w:lang w:val="en-US" w:eastAsia="zh-CN"/>
        </w:rPr>
        <w:t>“</w:t>
      </w:r>
      <w:r w:rsidRPr="000C7C50">
        <w:rPr>
          <w:rFonts w:ascii="STKaiti" w:eastAsia="STKaiti" w:hAnsi="STKaiti"/>
          <w:lang w:val="en-US" w:eastAsia="zh-CN"/>
        </w:rPr>
        <w:t>智能电网这类技术应成为有效政策建议的主题</w:t>
      </w:r>
      <w:r w:rsidR="000C7C50">
        <w:rPr>
          <w:rFonts w:ascii="STKaiti" w:eastAsia="STKaiti" w:hAnsi="STKaiti" w:hint="eastAsia"/>
          <w:lang w:val="en-US" w:eastAsia="zh-CN"/>
        </w:rPr>
        <w:t>”</w:t>
      </w:r>
      <w:r w:rsidRPr="000C7C50">
        <w:rPr>
          <w:rFonts w:hAnsi="SimSun"/>
          <w:lang w:val="en-US" w:eastAsia="zh-CN"/>
        </w:rPr>
        <w:t>。</w:t>
      </w:r>
    </w:p>
    <w:p w14:paraId="05EDA437" w14:textId="77777777" w:rsidR="009112DE" w:rsidRPr="000C7C50" w:rsidRDefault="009112DE" w:rsidP="00901651">
      <w:pPr>
        <w:pStyle w:val="enumlev1"/>
        <w:snapToGrid w:val="0"/>
        <w:rPr>
          <w:i/>
          <w:iCs/>
          <w:lang w:val="en-US" w:eastAsia="zh-CN"/>
        </w:rPr>
      </w:pPr>
      <w:r w:rsidRPr="000C7C50">
        <w:rPr>
          <w:bCs/>
          <w:lang w:val="en-US" w:eastAsia="zh-CN"/>
        </w:rPr>
        <w:t>–</w:t>
      </w:r>
      <w:r w:rsidRPr="000C7C50">
        <w:rPr>
          <w:b/>
          <w:lang w:val="en-US" w:eastAsia="zh-CN"/>
        </w:rPr>
        <w:tab/>
        <w:t>2008</w:t>
      </w:r>
      <w:r w:rsidRPr="000C7C50">
        <w:rPr>
          <w:rFonts w:hAnsi="SimSun"/>
          <w:b/>
          <w:lang w:val="en-US" w:eastAsia="zh-CN"/>
        </w:rPr>
        <w:t>年</w:t>
      </w:r>
      <w:r w:rsidRPr="000C7C50">
        <w:rPr>
          <w:b/>
          <w:lang w:val="en-US" w:eastAsia="zh-CN"/>
        </w:rPr>
        <w:t>6</w:t>
      </w:r>
      <w:r w:rsidRPr="000C7C50">
        <w:rPr>
          <w:rFonts w:hAnsi="SimSun"/>
          <w:b/>
          <w:lang w:val="en-US" w:eastAsia="zh-CN"/>
        </w:rPr>
        <w:t>月</w:t>
      </w:r>
      <w:r w:rsidR="000C7C50">
        <w:rPr>
          <w:rFonts w:hAnsi="SimSun" w:hint="eastAsia"/>
          <w:b/>
          <w:lang w:val="en-US" w:eastAsia="zh-CN"/>
        </w:rPr>
        <w:t xml:space="preserve"> </w:t>
      </w:r>
      <w:r w:rsidRPr="000C7C50">
        <w:rPr>
          <w:b/>
          <w:lang w:val="en-US" w:eastAsia="zh-CN"/>
        </w:rPr>
        <w:t>–</w:t>
      </w:r>
      <w:r w:rsidR="000C7C50">
        <w:rPr>
          <w:rFonts w:hint="eastAsia"/>
          <w:b/>
          <w:lang w:val="en-US" w:eastAsia="zh-CN"/>
        </w:rPr>
        <w:t xml:space="preserve"> </w:t>
      </w:r>
      <w:r w:rsidRPr="000C7C50">
        <w:rPr>
          <w:rFonts w:hAnsi="SimSun"/>
          <w:b/>
          <w:lang w:val="en-US" w:eastAsia="zh-CN"/>
        </w:rPr>
        <w:t>欧洲议会有关内部电力市场的通用规则指令（一读）</w:t>
      </w:r>
      <w:r w:rsidRPr="000C7C50">
        <w:rPr>
          <w:rStyle w:val="FootnoteReference"/>
          <w:lang w:val="en-US"/>
        </w:rPr>
        <w:footnoteReference w:id="35"/>
      </w:r>
      <w:r w:rsidRPr="000C7C50">
        <w:rPr>
          <w:rFonts w:hAnsi="SimSun"/>
          <w:lang w:val="en-US" w:eastAsia="zh-CN"/>
        </w:rPr>
        <w:t>指出，</w:t>
      </w:r>
      <w:r w:rsidRPr="000C7C50">
        <w:rPr>
          <w:rFonts w:ascii="STKaiti" w:eastAsia="STKaiti" w:hAnsi="STKaiti"/>
          <w:lang w:val="en-US" w:eastAsia="zh-CN"/>
        </w:rPr>
        <w:t>“结合</w:t>
      </w:r>
      <w:r w:rsidRPr="000C7C50">
        <w:rPr>
          <w:rFonts w:ascii="STKaiti" w:eastAsia="STKaiti" w:hAnsi="STKaiti"/>
          <w:b/>
          <w:bCs/>
          <w:lang w:val="en-US" w:eastAsia="zh-CN"/>
        </w:rPr>
        <w:t>智能仪表和电网</w:t>
      </w:r>
      <w:r w:rsidRPr="000C7C50">
        <w:rPr>
          <w:rFonts w:ascii="STKaiti" w:eastAsia="STKaiti" w:hAnsi="STKaiti"/>
          <w:lang w:val="en-US" w:eastAsia="zh-CN"/>
        </w:rPr>
        <w:t>的定价方式须促进家庭用户，尤其是能源短缺家庭采取节能行为并在最大程度上降低成本。”</w:t>
      </w:r>
    </w:p>
    <w:p w14:paraId="46417543" w14:textId="77777777" w:rsidR="00FE3948" w:rsidRDefault="00FE3948">
      <w:pPr>
        <w:tabs>
          <w:tab w:val="clear" w:pos="794"/>
          <w:tab w:val="clear" w:pos="1191"/>
          <w:tab w:val="clear" w:pos="1588"/>
          <w:tab w:val="clear" w:pos="1985"/>
        </w:tabs>
        <w:overflowPunct/>
        <w:autoSpaceDE/>
        <w:autoSpaceDN/>
        <w:adjustRightInd/>
        <w:spacing w:before="0"/>
        <w:jc w:val="left"/>
        <w:textAlignment w:val="auto"/>
        <w:rPr>
          <w:bCs/>
          <w:lang w:val="en-US" w:eastAsia="zh-CN"/>
        </w:rPr>
      </w:pPr>
      <w:r>
        <w:rPr>
          <w:bCs/>
          <w:lang w:val="en-US" w:eastAsia="zh-CN"/>
        </w:rPr>
        <w:br w:type="page"/>
      </w:r>
    </w:p>
    <w:p w14:paraId="08C188D5" w14:textId="4DD3827B" w:rsidR="009112DE" w:rsidRPr="000C7C50" w:rsidRDefault="009112DE" w:rsidP="00FE3948">
      <w:pPr>
        <w:pStyle w:val="enumlev1"/>
        <w:rPr>
          <w:lang w:val="en-US" w:eastAsia="zh-CN"/>
        </w:rPr>
      </w:pPr>
      <w:r w:rsidRPr="000C7C50">
        <w:rPr>
          <w:bCs/>
          <w:lang w:val="en-US" w:eastAsia="zh-CN"/>
        </w:rPr>
        <w:lastRenderedPageBreak/>
        <w:t>–</w:t>
      </w:r>
      <w:r w:rsidRPr="000C7C50">
        <w:rPr>
          <w:b/>
          <w:lang w:val="en-US" w:eastAsia="zh-CN"/>
        </w:rPr>
        <w:tab/>
      </w:r>
      <w:r w:rsidRPr="000C7C50">
        <w:rPr>
          <w:rFonts w:hAnsi="SimSun"/>
          <w:b/>
          <w:bCs/>
          <w:lang w:val="en-US" w:eastAsia="zh-CN"/>
        </w:rPr>
        <w:t>智能电网欧洲技术平台</w:t>
      </w:r>
      <w:r w:rsidRPr="000C7C50">
        <w:rPr>
          <w:rStyle w:val="FootnoteReference"/>
        </w:rPr>
        <w:footnoteReference w:id="36"/>
      </w:r>
      <w:r w:rsidRPr="000C7C50">
        <w:rPr>
          <w:rFonts w:hAnsi="SimSun"/>
          <w:lang w:val="en-US" w:eastAsia="zh-CN"/>
        </w:rPr>
        <w:t>旨在</w:t>
      </w:r>
      <w:r w:rsidR="000C7C50">
        <w:rPr>
          <w:rFonts w:hint="eastAsia"/>
          <w:lang w:val="en-US" w:eastAsia="zh-CN"/>
        </w:rPr>
        <w:t>“</w:t>
      </w:r>
      <w:r w:rsidRPr="000C7C50">
        <w:rPr>
          <w:rFonts w:hAnsi="SimSun"/>
          <w:lang w:val="en-US" w:eastAsia="zh-CN"/>
        </w:rPr>
        <w:t>为面向</w:t>
      </w:r>
      <w:r w:rsidRPr="000C7C50">
        <w:rPr>
          <w:lang w:val="en-US" w:eastAsia="zh-CN"/>
        </w:rPr>
        <w:t>2020</w:t>
      </w:r>
      <w:r w:rsidRPr="000C7C50">
        <w:rPr>
          <w:rFonts w:hAnsi="SimSun"/>
          <w:lang w:val="en-US" w:eastAsia="zh-CN"/>
        </w:rPr>
        <w:t>年的欧洲电网的发展制定愿景并推动其实现</w:t>
      </w:r>
      <w:r w:rsidR="000C7C50">
        <w:rPr>
          <w:rFonts w:hint="eastAsia"/>
          <w:lang w:val="en-US" w:eastAsia="zh-CN"/>
        </w:rPr>
        <w:t>”</w:t>
      </w:r>
      <w:r w:rsidRPr="000C7C50">
        <w:rPr>
          <w:rFonts w:hAnsi="SimSun"/>
          <w:lang w:val="en-US" w:eastAsia="zh-CN"/>
        </w:rPr>
        <w:t>，尤其将探讨如何利用先进的</w:t>
      </w:r>
      <w:r w:rsidRPr="000C7C50">
        <w:rPr>
          <w:lang w:val="en-US" w:eastAsia="zh-CN"/>
        </w:rPr>
        <w:t>ICT</w:t>
      </w:r>
      <w:r w:rsidRPr="000C7C50">
        <w:rPr>
          <w:rFonts w:hAnsi="SimSun"/>
          <w:lang w:val="en-US" w:eastAsia="zh-CN"/>
        </w:rPr>
        <w:t>使电网在满足不断变化的欧洲需求的过程中保持灵活性、可用性、可靠性和经济性。</w:t>
      </w:r>
    </w:p>
    <w:p w14:paraId="03AB055C" w14:textId="77777777" w:rsidR="009112DE" w:rsidRPr="000C7C50" w:rsidRDefault="009112DE">
      <w:pPr>
        <w:pStyle w:val="enumlev1"/>
        <w:rPr>
          <w:iCs/>
          <w:lang w:val="en-US" w:eastAsia="zh-CN"/>
        </w:rPr>
      </w:pPr>
      <w:r w:rsidRPr="000C7C50">
        <w:rPr>
          <w:bCs/>
          <w:lang w:val="en-US" w:eastAsia="zh-CN"/>
        </w:rPr>
        <w:t>–</w:t>
      </w:r>
      <w:r w:rsidRPr="000C7C50">
        <w:rPr>
          <w:b/>
          <w:lang w:val="en-US" w:eastAsia="zh-CN"/>
        </w:rPr>
        <w:tab/>
      </w:r>
      <w:r w:rsidRPr="000C7C50">
        <w:rPr>
          <w:b/>
          <w:bCs/>
          <w:lang w:val="en-US" w:eastAsia="zh-CN"/>
        </w:rPr>
        <w:t>Address</w:t>
      </w:r>
      <w:r w:rsidRPr="000C7C50">
        <w:rPr>
          <w:rFonts w:hAnsi="SimSun"/>
          <w:b/>
          <w:bCs/>
          <w:lang w:val="en-US" w:eastAsia="zh-CN"/>
        </w:rPr>
        <w:t>项目</w:t>
      </w:r>
      <w:r w:rsidRPr="000C7C50">
        <w:rPr>
          <w:rStyle w:val="FootnoteReference"/>
        </w:rPr>
        <w:footnoteReference w:id="37"/>
      </w:r>
      <w:r w:rsidRPr="000C7C50">
        <w:rPr>
          <w:rFonts w:hAnsi="SimSun"/>
          <w:lang w:val="en-US" w:eastAsia="zh-CN"/>
        </w:rPr>
        <w:t>（全面整合了需求和能源资源分配的有源配电网）是欧盟赞助的项目，旨在为未来智能电网发展的</w:t>
      </w:r>
      <w:r w:rsidR="000C7C50">
        <w:rPr>
          <w:rFonts w:hint="eastAsia"/>
          <w:lang w:val="en-US" w:eastAsia="zh-CN"/>
        </w:rPr>
        <w:t>“</w:t>
      </w:r>
      <w:r w:rsidRPr="000C7C50">
        <w:rPr>
          <w:rFonts w:hAnsi="SimSun"/>
          <w:lang w:val="en-US" w:eastAsia="zh-CN"/>
        </w:rPr>
        <w:t>积极需求</w:t>
      </w:r>
      <w:r w:rsidR="000C7C50">
        <w:rPr>
          <w:rFonts w:hint="eastAsia"/>
          <w:lang w:val="en-US" w:eastAsia="zh-CN"/>
        </w:rPr>
        <w:t>”</w:t>
      </w:r>
      <w:r w:rsidRPr="000C7C50">
        <w:rPr>
          <w:rFonts w:hAnsi="SimSun"/>
          <w:iCs/>
          <w:lang w:val="en-US" w:eastAsia="zh-CN"/>
        </w:rPr>
        <w:t>提供全面的商业和技术框架。</w:t>
      </w:r>
      <w:r w:rsidRPr="000C7C50">
        <w:rPr>
          <w:iCs/>
          <w:lang w:val="en-US" w:eastAsia="zh-CN"/>
        </w:rPr>
        <w:t>ADDRESS</w:t>
      </w:r>
      <w:r w:rsidRPr="000C7C50">
        <w:rPr>
          <w:rFonts w:hAnsi="SimSun"/>
          <w:iCs/>
          <w:lang w:val="en-US" w:eastAsia="zh-CN"/>
        </w:rPr>
        <w:t>包含来自</w:t>
      </w:r>
      <w:r w:rsidRPr="000C7C50">
        <w:rPr>
          <w:iCs/>
          <w:lang w:val="en-US" w:eastAsia="zh-CN"/>
        </w:rPr>
        <w:t>11</w:t>
      </w:r>
      <w:r w:rsidRPr="000C7C50">
        <w:rPr>
          <w:rFonts w:hAnsi="SimSun"/>
          <w:iCs/>
          <w:lang w:val="en-US" w:eastAsia="zh-CN"/>
        </w:rPr>
        <w:t>个欧洲国家的</w:t>
      </w:r>
      <w:r w:rsidRPr="000C7C50">
        <w:rPr>
          <w:iCs/>
          <w:lang w:val="en-US" w:eastAsia="zh-CN"/>
        </w:rPr>
        <w:t>25</w:t>
      </w:r>
      <w:r w:rsidRPr="000C7C50">
        <w:rPr>
          <w:rFonts w:hAnsi="SimSun"/>
          <w:iCs/>
          <w:lang w:val="en-US" w:eastAsia="zh-CN"/>
        </w:rPr>
        <w:t>个合作伙伴，涉及整个供电链。</w:t>
      </w:r>
      <w:r w:rsidRPr="000C7C50">
        <w:rPr>
          <w:iCs/>
          <w:lang w:val="en-US" w:eastAsia="zh-CN"/>
        </w:rPr>
        <w:t>PLT</w:t>
      </w:r>
      <w:r w:rsidRPr="000C7C50">
        <w:rPr>
          <w:rFonts w:hAnsi="SimSun"/>
          <w:iCs/>
          <w:lang w:val="en-US" w:eastAsia="zh-CN"/>
        </w:rPr>
        <w:t>是</w:t>
      </w:r>
      <w:r w:rsidRPr="000C7C50">
        <w:rPr>
          <w:iCs/>
          <w:lang w:val="en-US" w:eastAsia="zh-CN"/>
        </w:rPr>
        <w:t>ADDRESS</w:t>
      </w:r>
      <w:r w:rsidRPr="000C7C50">
        <w:rPr>
          <w:rFonts w:hAnsi="SimSun"/>
          <w:iCs/>
          <w:lang w:val="en-US" w:eastAsia="zh-CN"/>
        </w:rPr>
        <w:t>项目中的重要组成部分</w:t>
      </w:r>
      <w:r w:rsidRPr="000C7C50">
        <w:rPr>
          <w:rStyle w:val="FootnoteReference"/>
        </w:rPr>
        <w:footnoteReference w:id="38"/>
      </w:r>
      <w:r w:rsidRPr="000C7C50">
        <w:rPr>
          <w:rFonts w:hAnsi="SimSun"/>
          <w:iCs/>
          <w:lang w:val="en-US" w:eastAsia="zh-CN"/>
        </w:rPr>
        <w:t>。</w:t>
      </w:r>
    </w:p>
    <w:p w14:paraId="52F953D1" w14:textId="77777777" w:rsidR="009112DE" w:rsidRPr="000C7C50" w:rsidRDefault="009112DE">
      <w:pPr>
        <w:pStyle w:val="Heading2"/>
        <w:rPr>
          <w:lang w:val="en-US" w:eastAsia="zh-CN"/>
        </w:rPr>
      </w:pPr>
      <w:bookmarkStart w:id="80" w:name="_Toc44508636"/>
      <w:r w:rsidRPr="000C7C50">
        <w:rPr>
          <w:lang w:val="en-US" w:eastAsia="zh-CN"/>
        </w:rPr>
        <w:t>A3.2</w:t>
      </w:r>
      <w:r w:rsidRPr="000C7C50">
        <w:rPr>
          <w:lang w:val="en-US" w:eastAsia="zh-CN"/>
        </w:rPr>
        <w:tab/>
      </w:r>
      <w:r w:rsidRPr="000C7C50">
        <w:rPr>
          <w:rFonts w:hAnsi="SimSun"/>
          <w:lang w:val="en-US" w:eastAsia="zh-CN"/>
        </w:rPr>
        <w:t>欧洲在一些成员国中开展的活动</w:t>
      </w:r>
      <w:r w:rsidRPr="000C7C50">
        <w:rPr>
          <w:rStyle w:val="FootnoteReference"/>
          <w:bCs/>
        </w:rPr>
        <w:footnoteReference w:id="39"/>
      </w:r>
      <w:bookmarkEnd w:id="80"/>
    </w:p>
    <w:p w14:paraId="42115803" w14:textId="77777777" w:rsidR="009112DE" w:rsidRPr="000C7C50" w:rsidRDefault="009112DE">
      <w:pPr>
        <w:pStyle w:val="Heading3"/>
        <w:rPr>
          <w:lang w:val="en-US" w:eastAsia="zh-CN"/>
        </w:rPr>
      </w:pPr>
      <w:bookmarkStart w:id="81" w:name="_Toc421882718"/>
      <w:bookmarkStart w:id="82" w:name="_Toc498008781"/>
      <w:bookmarkStart w:id="83" w:name="_Toc437252556"/>
      <w:bookmarkStart w:id="84" w:name="_Toc44503599"/>
      <w:bookmarkStart w:id="85" w:name="_Toc44508473"/>
      <w:bookmarkStart w:id="86" w:name="_Toc44508637"/>
      <w:r w:rsidRPr="000C7C50">
        <w:rPr>
          <w:lang w:val="en-US" w:eastAsia="zh-CN"/>
        </w:rPr>
        <w:t>A3.2.1</w:t>
      </w:r>
      <w:r w:rsidRPr="000C7C50">
        <w:rPr>
          <w:lang w:val="en-US" w:eastAsia="zh-CN"/>
        </w:rPr>
        <w:tab/>
      </w:r>
      <w:bookmarkEnd w:id="81"/>
      <w:bookmarkEnd w:id="82"/>
      <w:bookmarkEnd w:id="83"/>
      <w:r w:rsidRPr="000C7C50">
        <w:rPr>
          <w:rFonts w:hAnsi="SimSun"/>
          <w:lang w:val="en-US" w:eastAsia="zh-CN"/>
        </w:rPr>
        <w:t>欧洲电网工业计划</w:t>
      </w:r>
      <w:bookmarkEnd w:id="84"/>
      <w:bookmarkEnd w:id="85"/>
      <w:bookmarkEnd w:id="86"/>
    </w:p>
    <w:p w14:paraId="2E6A31D3" w14:textId="77777777" w:rsidR="009112DE" w:rsidRPr="000C7C50" w:rsidRDefault="009112DE" w:rsidP="000C7C50">
      <w:pPr>
        <w:ind w:firstLineChars="200" w:firstLine="480"/>
        <w:rPr>
          <w:lang w:val="en-US" w:eastAsia="zh-CN"/>
        </w:rPr>
      </w:pPr>
      <w:r w:rsidRPr="000C7C50">
        <w:rPr>
          <w:rFonts w:hAnsi="SimSun"/>
          <w:lang w:val="en-US" w:eastAsia="zh-CN"/>
        </w:rPr>
        <w:t>欧洲电网工业计划</w:t>
      </w:r>
      <w:r w:rsidRPr="000C7C50">
        <w:rPr>
          <w:rStyle w:val="FootnoteReference"/>
        </w:rPr>
        <w:footnoteReference w:id="40"/>
      </w:r>
      <w:r w:rsidRPr="000C7C50">
        <w:rPr>
          <w:rFonts w:hAnsi="SimSun"/>
          <w:lang w:val="en-US" w:eastAsia="zh-CN"/>
        </w:rPr>
        <w:t>是由欧洲委员会在欧洲战略能源技术（</w:t>
      </w:r>
      <w:r w:rsidRPr="000C7C50">
        <w:rPr>
          <w:lang w:val="en-US" w:eastAsia="zh-CN"/>
        </w:rPr>
        <w:t>SET</w:t>
      </w:r>
      <w:r w:rsidRPr="000C7C50">
        <w:rPr>
          <w:rFonts w:hAnsi="SimSun"/>
          <w:lang w:val="en-US" w:eastAsia="zh-CN"/>
        </w:rPr>
        <w:t>）规划框架内提出的。</w:t>
      </w:r>
    </w:p>
    <w:p w14:paraId="3B06311D" w14:textId="77777777" w:rsidR="009112DE" w:rsidRPr="000C7C50" w:rsidRDefault="009112DE" w:rsidP="000C7C50">
      <w:pPr>
        <w:ind w:firstLineChars="200" w:firstLine="480"/>
        <w:rPr>
          <w:lang w:val="en-US" w:eastAsia="zh-CN"/>
        </w:rPr>
      </w:pPr>
      <w:r w:rsidRPr="000C7C50">
        <w:rPr>
          <w:rFonts w:hAnsi="SimSun"/>
          <w:lang w:val="en-US" w:eastAsia="zh-CN"/>
        </w:rPr>
        <w:t>欧洲委员会能源总局于</w:t>
      </w:r>
      <w:r w:rsidRPr="000C7C50">
        <w:rPr>
          <w:lang w:val="en-US" w:eastAsia="zh-CN"/>
        </w:rPr>
        <w:t>2007</w:t>
      </w:r>
      <w:r w:rsidRPr="000C7C50">
        <w:rPr>
          <w:rFonts w:hAnsi="SimSun"/>
          <w:lang w:val="en-US" w:eastAsia="zh-CN"/>
        </w:rPr>
        <w:t>年</w:t>
      </w:r>
      <w:r w:rsidRPr="000C7C50">
        <w:rPr>
          <w:lang w:val="en-US" w:eastAsia="zh-CN"/>
        </w:rPr>
        <w:t>11</w:t>
      </w:r>
      <w:r w:rsidRPr="000C7C50">
        <w:rPr>
          <w:rFonts w:hAnsi="SimSun"/>
          <w:lang w:val="en-US" w:eastAsia="zh-CN"/>
        </w:rPr>
        <w:t>月</w:t>
      </w:r>
      <w:r w:rsidRPr="000C7C50">
        <w:rPr>
          <w:lang w:val="en-US" w:eastAsia="zh-CN"/>
        </w:rPr>
        <w:t>22</w:t>
      </w:r>
      <w:r w:rsidRPr="000C7C50">
        <w:rPr>
          <w:rFonts w:hAnsi="SimSun"/>
          <w:lang w:val="en-US" w:eastAsia="zh-CN"/>
        </w:rPr>
        <w:t>日提出了</w:t>
      </w:r>
      <w:r w:rsidRPr="000C7C50">
        <w:rPr>
          <w:lang w:val="en-US" w:eastAsia="zh-CN"/>
        </w:rPr>
        <w:t>SET</w:t>
      </w:r>
      <w:r w:rsidRPr="000C7C50">
        <w:rPr>
          <w:rFonts w:hAnsi="SimSun"/>
          <w:lang w:val="en-US" w:eastAsia="zh-CN"/>
        </w:rPr>
        <w:t>规划以便开展研究，从而加速提供新能源技术并为欧洲能源技术发展制定长期框架。</w:t>
      </w:r>
      <w:r w:rsidRPr="000C7C50">
        <w:rPr>
          <w:lang w:val="en-US" w:eastAsia="zh-CN"/>
        </w:rPr>
        <w:t>SET</w:t>
      </w:r>
      <w:r w:rsidRPr="000C7C50">
        <w:rPr>
          <w:rFonts w:hAnsi="SimSun"/>
          <w:lang w:val="en-US" w:eastAsia="zh-CN"/>
        </w:rPr>
        <w:t>规划将欧洲委员会的协调能力、欧洲重要机构和大学的研究能力、欧洲业界的参与力，以及各成员国的承诺汇聚成一股力量。</w:t>
      </w:r>
      <w:r w:rsidRPr="000C7C50">
        <w:rPr>
          <w:lang w:val="en-US" w:eastAsia="zh-CN"/>
        </w:rPr>
        <w:t>SET</w:t>
      </w:r>
      <w:r w:rsidRPr="000C7C50">
        <w:rPr>
          <w:rFonts w:hAnsi="SimSun"/>
          <w:lang w:val="en-US" w:eastAsia="zh-CN"/>
        </w:rPr>
        <w:t>规划应对的两项挑战之一是筹集更多财务资源，以便开展研究并在行业范围内进行相关基础设施演示和市场复制项目。在</w:t>
      </w:r>
      <w:r w:rsidRPr="000C7C50">
        <w:rPr>
          <w:lang w:val="en-US" w:eastAsia="zh-CN"/>
        </w:rPr>
        <w:t>SET</w:t>
      </w:r>
      <w:r w:rsidRPr="000C7C50">
        <w:rPr>
          <w:rFonts w:hAnsi="SimSun"/>
          <w:lang w:val="en-US" w:eastAsia="zh-CN"/>
        </w:rPr>
        <w:t>规划往来通信中，委员会通报了欧洲共同体（</w:t>
      </w:r>
      <w:r w:rsidRPr="000C7C50">
        <w:rPr>
          <w:lang w:val="en-US" w:eastAsia="zh-CN"/>
        </w:rPr>
        <w:t>2007-2013</w:t>
      </w:r>
      <w:r w:rsidRPr="000C7C50">
        <w:rPr>
          <w:rFonts w:hAnsi="SimSun"/>
          <w:lang w:val="en-US" w:eastAsia="zh-CN"/>
        </w:rPr>
        <w:t>年）第</w:t>
      </w:r>
      <w:r w:rsidRPr="000C7C50">
        <w:rPr>
          <w:lang w:val="en-US" w:eastAsia="zh-CN"/>
        </w:rPr>
        <w:t>7</w:t>
      </w:r>
      <w:r w:rsidRPr="000C7C50">
        <w:rPr>
          <w:rFonts w:hAnsi="SimSun"/>
          <w:lang w:val="en-US" w:eastAsia="zh-CN"/>
        </w:rPr>
        <w:t>次框架方案和欧洲智能能源计划预算的增长情况。</w:t>
      </w:r>
    </w:p>
    <w:p w14:paraId="45082D9B" w14:textId="77777777" w:rsidR="00901651" w:rsidRDefault="00901651" w:rsidP="000C7C50">
      <w:pPr>
        <w:tabs>
          <w:tab w:val="clear" w:pos="794"/>
          <w:tab w:val="clear" w:pos="1191"/>
          <w:tab w:val="clear" w:pos="1588"/>
          <w:tab w:val="clear" w:pos="1985"/>
        </w:tabs>
        <w:overflowPunct/>
        <w:autoSpaceDE/>
        <w:autoSpaceDN/>
        <w:adjustRightInd/>
        <w:spacing w:before="0"/>
        <w:ind w:firstLineChars="200" w:firstLine="480"/>
        <w:jc w:val="left"/>
        <w:textAlignment w:val="auto"/>
        <w:rPr>
          <w:rFonts w:ascii="SimSun" w:hAnsi="SimSun" w:cs="SimSun"/>
          <w:lang w:val="en-US" w:eastAsia="zh-CN"/>
        </w:rPr>
      </w:pPr>
      <w:r>
        <w:rPr>
          <w:rFonts w:ascii="SimSun" w:hAnsi="SimSun" w:cs="SimSun"/>
          <w:lang w:val="en-US" w:eastAsia="zh-CN"/>
        </w:rPr>
        <w:br w:type="page"/>
      </w:r>
    </w:p>
    <w:p w14:paraId="7796E79E" w14:textId="7FED133E" w:rsidR="009112DE" w:rsidRPr="000C7C50" w:rsidRDefault="009112DE" w:rsidP="000C7C50">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US" w:eastAsia="zh-CN"/>
        </w:rPr>
      </w:pPr>
      <w:r w:rsidRPr="000C7C50">
        <w:rPr>
          <w:rFonts w:hAnsi="SimSun"/>
          <w:lang w:val="en-US" w:eastAsia="zh-CN"/>
        </w:rPr>
        <w:lastRenderedPageBreak/>
        <w:t>与前一个计划</w:t>
      </w:r>
      <w:r w:rsidRPr="000C7C50">
        <w:rPr>
          <w:rStyle w:val="FootnoteReference"/>
        </w:rPr>
        <w:footnoteReference w:id="41"/>
      </w:r>
      <w:r w:rsidRPr="000C7C50">
        <w:rPr>
          <w:rFonts w:hAnsi="SimSun"/>
          <w:lang w:val="en-US" w:eastAsia="zh-CN"/>
        </w:rPr>
        <w:t>相比，用于能源研究（</w:t>
      </w:r>
      <w:r w:rsidRPr="000C7C50">
        <w:rPr>
          <w:lang w:val="en-US" w:eastAsia="zh-CN"/>
        </w:rPr>
        <w:t>EC and Euratom</w:t>
      </w:r>
      <w:r w:rsidRPr="000C7C50">
        <w:rPr>
          <w:rFonts w:hAnsi="SimSun"/>
          <w:lang w:val="en-US" w:eastAsia="zh-CN"/>
        </w:rPr>
        <w:t>）的年度平均预算从</w:t>
      </w:r>
      <w:r w:rsidRPr="000C7C50">
        <w:rPr>
          <w:lang w:val="en-US" w:eastAsia="zh-CN"/>
        </w:rPr>
        <w:t>5.74</w:t>
      </w:r>
      <w:r w:rsidRPr="000C7C50">
        <w:rPr>
          <w:rFonts w:hAnsi="SimSun"/>
          <w:lang w:val="en-US" w:eastAsia="zh-CN"/>
        </w:rPr>
        <w:t>亿欧元增长至</w:t>
      </w:r>
      <w:r w:rsidRPr="000C7C50">
        <w:rPr>
          <w:lang w:val="en-US" w:eastAsia="zh-CN"/>
        </w:rPr>
        <w:t>8.86</w:t>
      </w:r>
      <w:r w:rsidRPr="000C7C50">
        <w:rPr>
          <w:rFonts w:hAnsi="SimSun"/>
          <w:lang w:val="en-US" w:eastAsia="zh-CN"/>
        </w:rPr>
        <w:t>亿欧元。用于欧洲智能能源计划的年平均预算将达</w:t>
      </w:r>
      <w:r w:rsidRPr="000C7C50">
        <w:rPr>
          <w:lang w:val="en-US" w:eastAsia="zh-CN"/>
        </w:rPr>
        <w:t>1</w:t>
      </w:r>
      <w:r w:rsidRPr="000C7C50">
        <w:rPr>
          <w:rFonts w:hAnsi="SimSun"/>
          <w:lang w:val="en-US" w:eastAsia="zh-CN"/>
        </w:rPr>
        <w:t>亿欧元，是上一个计划的两倍。</w:t>
      </w:r>
    </w:p>
    <w:p w14:paraId="7340A08A" w14:textId="77777777" w:rsidR="009112DE" w:rsidRPr="000C7C50" w:rsidRDefault="009112DE" w:rsidP="000C7C50">
      <w:pPr>
        <w:ind w:firstLineChars="200" w:firstLine="480"/>
        <w:rPr>
          <w:lang w:val="en-US" w:eastAsia="zh-CN"/>
        </w:rPr>
      </w:pPr>
      <w:r w:rsidRPr="000C7C50">
        <w:rPr>
          <w:rFonts w:hAnsi="SimSun"/>
          <w:lang w:val="en-US" w:eastAsia="zh-CN"/>
        </w:rPr>
        <w:t>为使欧洲业界参与进来，欧洲委员会提出于</w:t>
      </w:r>
      <w:r w:rsidRPr="000C7C50">
        <w:rPr>
          <w:lang w:val="en-US" w:eastAsia="zh-CN"/>
        </w:rPr>
        <w:t>2009</w:t>
      </w:r>
      <w:r w:rsidRPr="000C7C50">
        <w:rPr>
          <w:rFonts w:hAnsi="SimSun"/>
          <w:lang w:val="en-US" w:eastAsia="zh-CN"/>
        </w:rPr>
        <w:t>年春季开展六项欧洲行业举措（</w:t>
      </w:r>
      <w:r w:rsidRPr="000C7C50">
        <w:rPr>
          <w:lang w:val="en-US" w:eastAsia="zh-CN"/>
        </w:rPr>
        <w:t>EII</w:t>
      </w:r>
      <w:r w:rsidRPr="000C7C50">
        <w:rPr>
          <w:rFonts w:hAnsi="SimSun"/>
          <w:lang w:val="en-US" w:eastAsia="zh-CN"/>
        </w:rPr>
        <w:t>），涉及风、太阳、生物能源、</w:t>
      </w:r>
      <w:r w:rsidRPr="000C7C50">
        <w:rPr>
          <w:lang w:val="en-US" w:eastAsia="zh-CN"/>
        </w:rPr>
        <w:t>CO</w:t>
      </w:r>
      <w:r w:rsidRPr="000C7C50">
        <w:rPr>
          <w:vertAlign w:val="subscript"/>
          <w:lang w:val="en-US" w:eastAsia="zh-CN"/>
        </w:rPr>
        <w:t>2</w:t>
      </w:r>
      <w:r w:rsidRPr="000C7C50">
        <w:rPr>
          <w:rFonts w:hAnsi="SimSun"/>
          <w:lang w:val="en-US" w:eastAsia="zh-CN"/>
        </w:rPr>
        <w:t>的捕获、运输和仓储、电网和核裂变等领域。</w:t>
      </w:r>
      <w:r w:rsidRPr="000C7C50">
        <w:rPr>
          <w:lang w:val="en-US" w:eastAsia="zh-CN"/>
        </w:rPr>
        <w:t>EII</w:t>
      </w:r>
      <w:r w:rsidRPr="000C7C50">
        <w:rPr>
          <w:rFonts w:hAnsi="SimSun"/>
          <w:lang w:val="en-US" w:eastAsia="zh-CN"/>
        </w:rPr>
        <w:t>旨在加强能源研究和创新，加速技术部署，突破停滞不前的局面。</w:t>
      </w:r>
      <w:r w:rsidRPr="000C7C50">
        <w:rPr>
          <w:lang w:val="en-US" w:eastAsia="zh-CN"/>
        </w:rPr>
        <w:t>EII</w:t>
      </w:r>
      <w:r w:rsidRPr="000C7C50">
        <w:rPr>
          <w:rFonts w:hAnsi="SimSun"/>
          <w:lang w:val="en-US" w:eastAsia="zh-CN"/>
        </w:rPr>
        <w:t>将整合相关资源，并汇聚行业各方力量，在这些行业内部分担风险、共享公众私营伙伴关系和资金，并在欧洲范围内发挥增值作用。</w:t>
      </w:r>
    </w:p>
    <w:p w14:paraId="115BCFFD" w14:textId="77777777" w:rsidR="009112DE" w:rsidRPr="000C7C50" w:rsidRDefault="009112DE" w:rsidP="000C7C50">
      <w:pPr>
        <w:ind w:firstLineChars="200" w:firstLine="480"/>
        <w:rPr>
          <w:lang w:val="en-US" w:eastAsia="zh-CN"/>
        </w:rPr>
      </w:pPr>
      <w:r w:rsidRPr="000C7C50">
        <w:rPr>
          <w:rFonts w:hAnsi="SimSun"/>
          <w:lang w:val="en-US" w:eastAsia="zh-CN"/>
        </w:rPr>
        <w:t>有关电网的</w:t>
      </w:r>
      <w:r w:rsidRPr="000C7C50">
        <w:rPr>
          <w:lang w:val="en-US" w:eastAsia="zh-CN"/>
        </w:rPr>
        <w:t>EII</w:t>
      </w:r>
      <w:r w:rsidRPr="000C7C50">
        <w:rPr>
          <w:rFonts w:hAnsi="SimSun"/>
          <w:lang w:val="en-US" w:eastAsia="zh-CN"/>
        </w:rPr>
        <w:t>将侧重于发展智能电力系统（包括储备）以及为落实欧洲输电网络研究计划创建欧洲中心</w:t>
      </w:r>
      <w:r w:rsidRPr="000C7C50">
        <w:rPr>
          <w:rStyle w:val="FootnoteReference"/>
        </w:rPr>
        <w:footnoteReference w:id="42"/>
      </w:r>
      <w:r w:rsidRPr="000C7C50">
        <w:rPr>
          <w:rFonts w:hAnsi="SimSun"/>
          <w:lang w:eastAsia="zh-CN"/>
        </w:rPr>
        <w:t>，</w:t>
      </w:r>
      <w:r w:rsidRPr="000C7C50">
        <w:rPr>
          <w:rFonts w:hAnsi="SimSun"/>
          <w:lang w:val="en-US" w:eastAsia="zh-CN"/>
        </w:rPr>
        <w:t>从而最终实现统一欧洲智能电网的目标</w:t>
      </w:r>
      <w:r w:rsidRPr="000C7C50">
        <w:rPr>
          <w:rFonts w:hAnsi="SimSun"/>
          <w:lang w:eastAsia="zh-CN"/>
        </w:rPr>
        <w:t>，</w:t>
      </w:r>
      <w:r w:rsidRPr="000C7C50">
        <w:rPr>
          <w:rFonts w:hAnsi="SimSun"/>
          <w:lang w:val="en-US" w:eastAsia="zh-CN"/>
        </w:rPr>
        <w:t>全面整合可再生和分布式能源源头</w:t>
      </w:r>
      <w:r w:rsidRPr="000C7C50">
        <w:rPr>
          <w:rStyle w:val="FootnoteReference"/>
        </w:rPr>
        <w:footnoteReference w:id="43"/>
      </w:r>
      <w:r w:rsidRPr="000C7C50">
        <w:rPr>
          <w:rFonts w:hAnsi="SimSun"/>
          <w:lang w:val="en-US" w:eastAsia="zh-CN"/>
        </w:rPr>
        <w:t>。至于其他欧洲工业计划，关于电网的</w:t>
      </w:r>
      <w:r w:rsidRPr="000C7C50">
        <w:rPr>
          <w:lang w:val="en-US" w:eastAsia="zh-CN"/>
        </w:rPr>
        <w:t>EII</w:t>
      </w:r>
      <w:r w:rsidRPr="000C7C50">
        <w:rPr>
          <w:rFonts w:hAnsi="SimSun"/>
          <w:lang w:val="en-US" w:eastAsia="zh-CN"/>
        </w:rPr>
        <w:t>应在降低成本或改善性能方面具有可衡量的目标。</w:t>
      </w:r>
    </w:p>
    <w:p w14:paraId="0A46C826" w14:textId="77777777" w:rsidR="009112DE" w:rsidRPr="000C7C50" w:rsidRDefault="009112DE" w:rsidP="000C7C50">
      <w:pPr>
        <w:pStyle w:val="Heading3"/>
        <w:rPr>
          <w:rFonts w:eastAsia="Batang"/>
          <w:lang w:val="en-US" w:eastAsia="zh-CN"/>
        </w:rPr>
      </w:pPr>
      <w:bookmarkStart w:id="87" w:name="_Toc498008782"/>
      <w:bookmarkStart w:id="88" w:name="_Toc437252557"/>
      <w:bookmarkStart w:id="89" w:name="_Toc421882719"/>
      <w:bookmarkStart w:id="90" w:name="_Toc44503600"/>
      <w:bookmarkStart w:id="91" w:name="_Toc44508474"/>
      <w:bookmarkStart w:id="92" w:name="_Toc44508638"/>
      <w:r w:rsidRPr="000C7C50">
        <w:rPr>
          <w:rFonts w:eastAsia="Batang"/>
          <w:lang w:val="en-US" w:eastAsia="zh-CN"/>
        </w:rPr>
        <w:t>A3.2.2</w:t>
      </w:r>
      <w:r w:rsidRPr="000C7C50">
        <w:rPr>
          <w:rFonts w:eastAsia="Batang"/>
          <w:lang w:val="en-US" w:eastAsia="zh-CN"/>
        </w:rPr>
        <w:tab/>
      </w:r>
      <w:r w:rsidRPr="000C7C50">
        <w:rPr>
          <w:rFonts w:ascii="SimSun" w:hAnsi="SimSun"/>
          <w:lang w:val="en-US" w:eastAsia="zh-CN"/>
        </w:rPr>
        <w:t>国家技术平台</w:t>
      </w:r>
      <w:r w:rsidR="000C7C50">
        <w:rPr>
          <w:rFonts w:hint="eastAsia"/>
          <w:lang w:val="en-US" w:eastAsia="zh-CN"/>
        </w:rPr>
        <w:t xml:space="preserve"> </w:t>
      </w:r>
      <w:r w:rsidRPr="000C7C50">
        <w:rPr>
          <w:rFonts w:eastAsia="Batang"/>
          <w:lang w:val="en-US" w:eastAsia="zh-CN"/>
        </w:rPr>
        <w:t>–</w:t>
      </w:r>
      <w:r w:rsidR="000C7C50">
        <w:rPr>
          <w:rFonts w:hint="eastAsia"/>
          <w:lang w:val="en-US" w:eastAsia="zh-CN"/>
        </w:rPr>
        <w:t xml:space="preserve"> </w:t>
      </w:r>
      <w:r w:rsidRPr="000C7C50">
        <w:rPr>
          <w:rFonts w:ascii="SimSun" w:hAnsi="SimSun"/>
          <w:lang w:val="en-US" w:eastAsia="zh-CN"/>
        </w:rPr>
        <w:t>德国智能电网</w:t>
      </w:r>
      <w:bookmarkEnd w:id="87"/>
      <w:bookmarkEnd w:id="88"/>
      <w:bookmarkEnd w:id="89"/>
      <w:bookmarkEnd w:id="90"/>
      <w:bookmarkEnd w:id="91"/>
      <w:bookmarkEnd w:id="92"/>
    </w:p>
    <w:p w14:paraId="587905DD" w14:textId="77777777" w:rsidR="009112DE" w:rsidRPr="000C7C50" w:rsidRDefault="000C7C50" w:rsidP="000C7C50">
      <w:pPr>
        <w:ind w:firstLineChars="200" w:firstLine="480"/>
        <w:rPr>
          <w:lang w:val="en-US" w:eastAsia="zh-CN"/>
        </w:rPr>
      </w:pPr>
      <w:r>
        <w:rPr>
          <w:rFonts w:hint="eastAsia"/>
          <w:lang w:val="en-US" w:eastAsia="zh-CN"/>
        </w:rPr>
        <w:t>“</w:t>
      </w:r>
      <w:r w:rsidR="009112DE" w:rsidRPr="000C7C50">
        <w:rPr>
          <w:rFonts w:hAnsi="SimSun"/>
          <w:lang w:val="en-US" w:eastAsia="zh-CN"/>
        </w:rPr>
        <w:t>电子能源：基于</w:t>
      </w:r>
      <w:r w:rsidR="009112DE" w:rsidRPr="000C7C50">
        <w:rPr>
          <w:lang w:val="en-US" w:eastAsia="zh-CN"/>
        </w:rPr>
        <w:t>ICT</w:t>
      </w:r>
      <w:r w:rsidR="009112DE" w:rsidRPr="000C7C50">
        <w:rPr>
          <w:rFonts w:hAnsi="SimSun"/>
          <w:lang w:val="en-US" w:eastAsia="zh-CN"/>
        </w:rPr>
        <w:t>的未来能源系统</w:t>
      </w:r>
      <w:r>
        <w:rPr>
          <w:rFonts w:hint="eastAsia"/>
          <w:lang w:val="en-US" w:eastAsia="zh-CN"/>
        </w:rPr>
        <w:t>”</w:t>
      </w:r>
      <w:r w:rsidR="009112DE" w:rsidRPr="000C7C50">
        <w:rPr>
          <w:rStyle w:val="FootnoteReference"/>
        </w:rPr>
        <w:footnoteReference w:id="44"/>
      </w:r>
      <w:r w:rsidR="009112DE" w:rsidRPr="000C7C50">
        <w:rPr>
          <w:rFonts w:hAnsi="SimSun"/>
          <w:lang w:val="en-US" w:eastAsia="zh-CN"/>
        </w:rPr>
        <w:t>是联邦德国新技术政策中重点支持和资助的领域。就像</w:t>
      </w:r>
      <w:r>
        <w:rPr>
          <w:rFonts w:hint="eastAsia"/>
          <w:lang w:val="en-US" w:eastAsia="zh-CN"/>
        </w:rPr>
        <w:t>“</w:t>
      </w:r>
      <w:r w:rsidR="009112DE" w:rsidRPr="000C7C50">
        <w:rPr>
          <w:rFonts w:hAnsi="SimSun"/>
          <w:lang w:val="en-US" w:eastAsia="zh-CN"/>
        </w:rPr>
        <w:t>电子商务</w:t>
      </w:r>
      <w:r>
        <w:rPr>
          <w:rFonts w:hint="eastAsia"/>
          <w:lang w:val="en-US" w:eastAsia="zh-CN"/>
        </w:rPr>
        <w:t>”</w:t>
      </w:r>
      <w:r w:rsidR="009112DE" w:rsidRPr="000C7C50">
        <w:rPr>
          <w:rFonts w:hAnsi="SimSun"/>
          <w:lang w:val="en-US" w:eastAsia="zh-CN"/>
        </w:rPr>
        <w:t>或</w:t>
      </w:r>
      <w:r>
        <w:rPr>
          <w:rFonts w:hint="eastAsia"/>
          <w:lang w:val="en-US" w:eastAsia="zh-CN"/>
        </w:rPr>
        <w:t>“</w:t>
      </w:r>
      <w:r w:rsidR="009112DE" w:rsidRPr="000C7C50">
        <w:rPr>
          <w:rFonts w:hAnsi="SimSun"/>
          <w:lang w:val="en-US" w:eastAsia="zh-CN"/>
        </w:rPr>
        <w:t>电子政务</w:t>
      </w:r>
      <w:r>
        <w:rPr>
          <w:rFonts w:hint="eastAsia"/>
          <w:lang w:val="en-US" w:eastAsia="zh-CN"/>
        </w:rPr>
        <w:t>”</w:t>
      </w:r>
      <w:r w:rsidR="009112DE" w:rsidRPr="000C7C50">
        <w:rPr>
          <w:rFonts w:hAnsi="SimSun"/>
          <w:lang w:val="en-US" w:eastAsia="zh-CN"/>
        </w:rPr>
        <w:t>一样，缩略词</w:t>
      </w:r>
      <w:r>
        <w:rPr>
          <w:rFonts w:hint="eastAsia"/>
          <w:lang w:val="en-US" w:eastAsia="zh-CN"/>
        </w:rPr>
        <w:t>“</w:t>
      </w:r>
      <w:r w:rsidR="009112DE" w:rsidRPr="000C7C50">
        <w:rPr>
          <w:rFonts w:hAnsi="SimSun"/>
          <w:lang w:val="en-US" w:eastAsia="zh-CN"/>
        </w:rPr>
        <w:t>电子能源</w:t>
      </w:r>
      <w:r>
        <w:rPr>
          <w:rFonts w:hint="eastAsia"/>
          <w:lang w:val="en-US" w:eastAsia="zh-CN"/>
        </w:rPr>
        <w:t>”</w:t>
      </w:r>
      <w:r w:rsidR="009112DE" w:rsidRPr="000C7C50">
        <w:rPr>
          <w:rFonts w:hAnsi="SimSun"/>
          <w:lang w:val="en-US" w:eastAsia="zh-CN"/>
        </w:rPr>
        <w:t>表示整个能源供应系统的全方位数字连接和基于计算机的控制和监测。</w:t>
      </w:r>
    </w:p>
    <w:p w14:paraId="35E2C1A2" w14:textId="77777777" w:rsidR="009112DE" w:rsidRPr="000C7C50" w:rsidRDefault="009112DE" w:rsidP="000C7C50">
      <w:pPr>
        <w:ind w:firstLineChars="200" w:firstLine="480"/>
        <w:rPr>
          <w:lang w:val="en-US" w:eastAsia="zh-CN"/>
        </w:rPr>
      </w:pPr>
      <w:r w:rsidRPr="000C7C50">
        <w:rPr>
          <w:rFonts w:hAnsi="SimSun"/>
          <w:lang w:val="en-US" w:eastAsia="zh-CN"/>
        </w:rPr>
        <w:t>项目决定首选电力行业，因为电力储备能力有限，因此在实施互动和计算机智能方面的挑战异常突出。电子能源的首要目标是创建电子能源示范区，展示如何通过最深入地发掘信息通信技术（</w:t>
      </w:r>
      <w:r w:rsidRPr="000C7C50">
        <w:rPr>
          <w:lang w:val="en-US" w:eastAsia="zh-CN"/>
        </w:rPr>
        <w:t>ICT</w:t>
      </w:r>
      <w:r w:rsidRPr="000C7C50">
        <w:rPr>
          <w:rFonts w:hAnsi="SimSun"/>
          <w:lang w:val="en-US" w:eastAsia="zh-CN"/>
        </w:rPr>
        <w:t>）的优化潜力进一步提高效率，完善供电安全和环境兼容性（能源与气候政策的基石），以及如何由此创造新的就业机会并开拓市场。该项目的创新之处突出表现在综合的</w:t>
      </w:r>
      <w:r w:rsidRPr="000C7C50">
        <w:rPr>
          <w:lang w:val="en-US" w:eastAsia="zh-CN"/>
        </w:rPr>
        <w:t>ICT</w:t>
      </w:r>
      <w:r w:rsidRPr="000C7C50">
        <w:rPr>
          <w:rFonts w:hAnsi="SimSun"/>
          <w:lang w:val="en-US" w:eastAsia="zh-CN"/>
        </w:rPr>
        <w:t>系统理念，对整个供电系统链中的效率、供电安全和环境兼容性的优化（从发电到输配电再到用电），以及在区域性电子能源示范项目中的发展和实时测试。</w:t>
      </w:r>
      <w:r w:rsidRPr="000C7C50">
        <w:rPr>
          <w:lang w:val="en-US" w:eastAsia="zh-CN"/>
        </w:rPr>
        <w:t xml:space="preserve"> </w:t>
      </w:r>
    </w:p>
    <w:p w14:paraId="572B2F3A" w14:textId="77777777" w:rsidR="009112DE" w:rsidRPr="000C7C50" w:rsidRDefault="009112DE" w:rsidP="000C7C50">
      <w:pPr>
        <w:ind w:firstLineChars="200" w:firstLine="480"/>
        <w:rPr>
          <w:lang w:val="en-US" w:eastAsia="zh-CN"/>
        </w:rPr>
      </w:pPr>
      <w:r w:rsidRPr="000C7C50">
        <w:rPr>
          <w:rFonts w:hAnsi="SimSun"/>
          <w:lang w:val="en-US" w:eastAsia="zh-CN"/>
        </w:rPr>
        <w:t>为跟上所需的创新发展步伐，并增多创新成果，电子能源计划侧重于以下三个方面：</w:t>
      </w:r>
    </w:p>
    <w:p w14:paraId="2EBFB9EF" w14:textId="77777777" w:rsidR="009112DE" w:rsidRPr="000C7C50" w:rsidRDefault="009112DE" w:rsidP="000C7C50">
      <w:pPr>
        <w:pStyle w:val="enumlev1"/>
        <w:rPr>
          <w:lang w:val="en-US" w:eastAsia="zh-CN"/>
        </w:rPr>
      </w:pPr>
      <w:r w:rsidRPr="000C7C50">
        <w:rPr>
          <w:lang w:val="en-US" w:eastAsia="zh-CN"/>
        </w:rPr>
        <w:t>1)</w:t>
      </w:r>
      <w:r w:rsidRPr="000C7C50">
        <w:rPr>
          <w:lang w:val="en-US" w:eastAsia="zh-CN"/>
        </w:rPr>
        <w:tab/>
      </w:r>
      <w:r w:rsidRPr="000C7C50">
        <w:rPr>
          <w:rFonts w:hAnsi="SimSun"/>
          <w:lang w:val="en-US" w:eastAsia="zh-CN"/>
        </w:rPr>
        <w:t>开拓电子能源市场，推进市场各方之间的电子法律交易和业务往来；</w:t>
      </w:r>
    </w:p>
    <w:p w14:paraId="002A444F" w14:textId="77777777" w:rsidR="00901651" w:rsidRPr="000C7C50" w:rsidRDefault="00901651" w:rsidP="00901651">
      <w:pPr>
        <w:tabs>
          <w:tab w:val="clear" w:pos="794"/>
          <w:tab w:val="clear" w:pos="1191"/>
          <w:tab w:val="clear" w:pos="1588"/>
          <w:tab w:val="clear" w:pos="1985"/>
        </w:tabs>
        <w:overflowPunct/>
        <w:autoSpaceDE/>
        <w:autoSpaceDN/>
        <w:adjustRightInd/>
        <w:spacing w:before="0"/>
        <w:jc w:val="left"/>
        <w:textAlignment w:val="auto"/>
        <w:rPr>
          <w:lang w:val="en-US" w:eastAsia="zh-CN"/>
        </w:rPr>
      </w:pPr>
      <w:r>
        <w:rPr>
          <w:rFonts w:ascii="SimSun" w:hAnsi="SimSun"/>
          <w:lang w:val="en-US" w:eastAsia="zh-CN"/>
        </w:rPr>
        <w:br w:type="page"/>
      </w:r>
    </w:p>
    <w:p w14:paraId="0C4CD4F4" w14:textId="77777777" w:rsidR="009112DE" w:rsidRPr="000C7C50" w:rsidRDefault="009112DE" w:rsidP="000C7C50">
      <w:pPr>
        <w:pStyle w:val="enumlev1"/>
        <w:rPr>
          <w:lang w:val="en-US" w:eastAsia="zh-CN"/>
        </w:rPr>
      </w:pPr>
      <w:r w:rsidRPr="000C7C50">
        <w:rPr>
          <w:lang w:val="en-US" w:eastAsia="zh-CN"/>
        </w:rPr>
        <w:lastRenderedPageBreak/>
        <w:t>2)</w:t>
      </w:r>
      <w:r w:rsidRPr="000C7C50">
        <w:rPr>
          <w:lang w:val="en-US" w:eastAsia="zh-CN"/>
        </w:rPr>
        <w:tab/>
      </w:r>
      <w:r w:rsidRPr="000C7C50">
        <w:rPr>
          <w:rFonts w:hAnsi="SimSun"/>
          <w:lang w:val="en-US" w:eastAsia="zh-CN"/>
        </w:rPr>
        <w:t>技术系统和部件的数字互联和计算机化，以及以这些系统和部件为基础的过程控制和维护活动，以确保整个技术系统基本实现独立监测、分析、控制和调节；</w:t>
      </w:r>
    </w:p>
    <w:p w14:paraId="7A9240EC" w14:textId="77777777" w:rsidR="009112DE" w:rsidRPr="000C7C50" w:rsidRDefault="009112DE" w:rsidP="000C7C50">
      <w:pPr>
        <w:pStyle w:val="enumlev1"/>
        <w:rPr>
          <w:lang w:val="en-US" w:eastAsia="zh-CN"/>
        </w:rPr>
      </w:pPr>
      <w:r w:rsidRPr="000C7C50">
        <w:rPr>
          <w:lang w:val="en-US" w:eastAsia="zh-CN"/>
        </w:rPr>
        <w:t>3)</w:t>
      </w:r>
      <w:r w:rsidRPr="000C7C50">
        <w:rPr>
          <w:lang w:val="en-US" w:eastAsia="zh-CN"/>
        </w:rPr>
        <w:tab/>
      </w:r>
      <w:r w:rsidRPr="000C7C50">
        <w:rPr>
          <w:rFonts w:hAnsi="SimSun"/>
          <w:lang w:val="en-US" w:eastAsia="zh-CN"/>
        </w:rPr>
        <w:t>电子能源市场和总体技术系统之间的在线结合，确保业务和技术操作之间实现实时数字互动。</w:t>
      </w:r>
    </w:p>
    <w:p w14:paraId="1BE79D14" w14:textId="77777777" w:rsidR="009112DE" w:rsidRPr="000C7C50" w:rsidRDefault="009112DE">
      <w:pPr>
        <w:ind w:firstLineChars="200" w:firstLine="480"/>
        <w:rPr>
          <w:lang w:val="en-US" w:eastAsia="zh-CN"/>
        </w:rPr>
      </w:pPr>
      <w:r w:rsidRPr="000C7C50">
        <w:rPr>
          <w:rFonts w:hAnsi="SimSun"/>
          <w:lang w:val="en-US" w:eastAsia="zh-CN"/>
        </w:rPr>
        <w:t>通过举办电子能源技术比赛产生了六个获奖示范项目。这些项目均采用综合系统方式，涵盖市场和技术操作层面所有与能源相关的经济活动。</w:t>
      </w:r>
    </w:p>
    <w:p w14:paraId="1F81C077" w14:textId="77777777" w:rsidR="009112DE" w:rsidRPr="000C7C50" w:rsidRDefault="009112DE">
      <w:pPr>
        <w:spacing w:line="360" w:lineRule="atLeast"/>
        <w:ind w:firstLineChars="200" w:firstLine="480"/>
        <w:rPr>
          <w:color w:val="231F20"/>
          <w:lang w:val="en-US" w:eastAsia="zh-CN"/>
        </w:rPr>
      </w:pPr>
      <w:r w:rsidRPr="000C7C50">
        <w:rPr>
          <w:rFonts w:hAnsi="SimSun"/>
          <w:lang w:val="en-US" w:eastAsia="zh-CN"/>
        </w:rPr>
        <w:t>该计划将持续</w:t>
      </w:r>
      <w:r w:rsidRPr="000C7C50">
        <w:rPr>
          <w:lang w:val="en-US" w:eastAsia="zh-CN"/>
        </w:rPr>
        <w:t>4</w:t>
      </w:r>
      <w:r w:rsidRPr="000C7C50">
        <w:rPr>
          <w:rFonts w:hAnsi="SimSun"/>
          <w:lang w:val="en-US" w:eastAsia="zh-CN"/>
        </w:rPr>
        <w:t>年时间，通过参与企业的股本投入，项目将为六个电子能源示范区的建设筹集</w:t>
      </w:r>
      <w:r w:rsidRPr="000C7C50">
        <w:rPr>
          <w:lang w:val="en-US" w:eastAsia="zh-CN"/>
        </w:rPr>
        <w:t>1.4</w:t>
      </w:r>
      <w:r w:rsidRPr="000C7C50">
        <w:rPr>
          <w:rFonts w:hAnsi="SimSun"/>
          <w:lang w:val="en-US" w:eastAsia="zh-CN"/>
        </w:rPr>
        <w:t>亿欧元：</w:t>
      </w:r>
    </w:p>
    <w:p w14:paraId="4FC1518C" w14:textId="77777777" w:rsidR="009112DE" w:rsidRPr="000C7C50" w:rsidRDefault="009112DE">
      <w:pPr>
        <w:pStyle w:val="enumlev1"/>
        <w:rPr>
          <w:lang w:val="en-US" w:eastAsia="zh-CN"/>
        </w:rPr>
      </w:pPr>
      <w:r w:rsidRPr="000C7C50">
        <w:rPr>
          <w:lang w:val="en-US" w:eastAsia="zh-CN"/>
        </w:rPr>
        <w:t>–</w:t>
      </w:r>
      <w:r w:rsidRPr="000C7C50">
        <w:rPr>
          <w:lang w:val="en-US" w:eastAsia="zh-CN"/>
        </w:rPr>
        <w:tab/>
      </w:r>
      <w:proofErr w:type="spellStart"/>
      <w:r w:rsidRPr="000C7C50">
        <w:rPr>
          <w:lang w:val="en-US" w:eastAsia="zh-CN"/>
        </w:rPr>
        <w:t>eTelligence</w:t>
      </w:r>
      <w:proofErr w:type="spellEnd"/>
      <w:r w:rsidR="000C7C50">
        <w:rPr>
          <w:rFonts w:hint="eastAsia"/>
          <w:lang w:val="en-US" w:eastAsia="zh-CN"/>
        </w:rPr>
        <w:t>，</w:t>
      </w:r>
      <w:r w:rsidRPr="000C7C50">
        <w:rPr>
          <w:lang w:val="en-US" w:eastAsia="zh-CN"/>
        </w:rPr>
        <w:t>Cuxhaven</w:t>
      </w:r>
      <w:r w:rsidRPr="000C7C50">
        <w:rPr>
          <w:rFonts w:hAnsi="SimSun"/>
          <w:lang w:val="en-US" w:eastAsia="zh-CN"/>
        </w:rPr>
        <w:t>示范区</w:t>
      </w:r>
    </w:p>
    <w:p w14:paraId="46624A2A" w14:textId="77777777" w:rsidR="009112DE" w:rsidRPr="000C7C50" w:rsidRDefault="009112DE">
      <w:pPr>
        <w:pStyle w:val="enumlev1"/>
        <w:rPr>
          <w:lang w:val="en-US" w:eastAsia="zh-CN"/>
        </w:rPr>
      </w:pPr>
      <w:r w:rsidRPr="000C7C50">
        <w:rPr>
          <w:b/>
          <w:bCs/>
          <w:lang w:val="en-US" w:eastAsia="zh-CN"/>
        </w:rPr>
        <w:tab/>
      </w:r>
      <w:r w:rsidRPr="000C7C50">
        <w:rPr>
          <w:rFonts w:hAnsi="SimSun"/>
          <w:b/>
          <w:bCs/>
          <w:lang w:val="en-US" w:eastAsia="zh-CN"/>
        </w:rPr>
        <w:t>主题：</w:t>
      </w:r>
      <w:r w:rsidRPr="000C7C50">
        <w:rPr>
          <w:rFonts w:hAnsi="SimSun"/>
          <w:lang w:val="en-US" w:eastAsia="zh-CN"/>
        </w:rPr>
        <w:t>能源、市场和电网智能化</w:t>
      </w:r>
    </w:p>
    <w:p w14:paraId="43C41316" w14:textId="77777777" w:rsidR="009112DE" w:rsidRPr="000C7C50" w:rsidRDefault="009112DE">
      <w:pPr>
        <w:pStyle w:val="enumlev1"/>
        <w:rPr>
          <w:lang w:val="en-US" w:eastAsia="zh-CN"/>
        </w:rPr>
      </w:pPr>
      <w:r w:rsidRPr="000C7C50">
        <w:rPr>
          <w:lang w:val="en-US" w:eastAsia="zh-CN"/>
        </w:rPr>
        <w:t>–</w:t>
      </w:r>
      <w:r w:rsidRPr="000C7C50">
        <w:rPr>
          <w:lang w:val="en-US" w:eastAsia="zh-CN"/>
        </w:rPr>
        <w:tab/>
        <w:t>E-</w:t>
      </w:r>
      <w:proofErr w:type="spellStart"/>
      <w:r w:rsidRPr="000C7C50">
        <w:rPr>
          <w:lang w:val="en-US" w:eastAsia="zh-CN"/>
        </w:rPr>
        <w:t>DeMa</w:t>
      </w:r>
      <w:proofErr w:type="spellEnd"/>
      <w:r w:rsidRPr="000C7C50">
        <w:rPr>
          <w:rFonts w:hAnsi="SimSun"/>
          <w:lang w:val="en-US" w:eastAsia="zh-CN"/>
        </w:rPr>
        <w:t>，</w:t>
      </w:r>
      <w:r w:rsidRPr="000C7C50">
        <w:rPr>
          <w:lang w:val="en-US" w:eastAsia="zh-CN"/>
        </w:rPr>
        <w:t>Ruhr</w:t>
      </w:r>
      <w:r w:rsidRPr="000C7C50">
        <w:rPr>
          <w:rFonts w:hAnsi="SimSun"/>
          <w:lang w:eastAsia="zh-CN"/>
        </w:rPr>
        <w:t>区域示范区</w:t>
      </w:r>
    </w:p>
    <w:p w14:paraId="541D0710" w14:textId="77777777" w:rsidR="009112DE" w:rsidRPr="000C7C50" w:rsidRDefault="009112DE">
      <w:pPr>
        <w:pStyle w:val="enumlev1"/>
        <w:rPr>
          <w:lang w:val="en-US" w:eastAsia="zh-CN"/>
        </w:rPr>
      </w:pPr>
      <w:r w:rsidRPr="000C7C50">
        <w:rPr>
          <w:b/>
          <w:bCs/>
          <w:lang w:val="en-US" w:eastAsia="zh-CN"/>
        </w:rPr>
        <w:tab/>
      </w:r>
      <w:r w:rsidRPr="000C7C50">
        <w:rPr>
          <w:rFonts w:hAnsi="SimSun"/>
          <w:b/>
          <w:bCs/>
          <w:lang w:val="en-US" w:eastAsia="zh-CN"/>
        </w:rPr>
        <w:t>主题：</w:t>
      </w:r>
      <w:r w:rsidRPr="000C7C50">
        <w:rPr>
          <w:rFonts w:hAnsi="SimSun"/>
          <w:lang w:val="en-US" w:eastAsia="zh-CN"/>
        </w:rPr>
        <w:t>采用分散的综合能源系统实现未来的电子能源市场</w:t>
      </w:r>
    </w:p>
    <w:p w14:paraId="78A4C301" w14:textId="77777777" w:rsidR="009112DE" w:rsidRPr="000C7C50" w:rsidRDefault="009112DE">
      <w:pPr>
        <w:pStyle w:val="enumlev1"/>
        <w:keepNext/>
        <w:rPr>
          <w:lang w:val="en-US"/>
        </w:rPr>
      </w:pPr>
      <w:r w:rsidRPr="000C7C50">
        <w:rPr>
          <w:lang w:val="en-US"/>
        </w:rPr>
        <w:t>–</w:t>
      </w:r>
      <w:r w:rsidRPr="000C7C50">
        <w:rPr>
          <w:lang w:val="en-US"/>
        </w:rPr>
        <w:tab/>
      </w:r>
      <w:proofErr w:type="spellStart"/>
      <w:r w:rsidRPr="000C7C50">
        <w:rPr>
          <w:lang w:val="en-US"/>
        </w:rPr>
        <w:t>MeRegio</w:t>
      </w:r>
      <w:proofErr w:type="spellEnd"/>
    </w:p>
    <w:p w14:paraId="63DA0787" w14:textId="77777777" w:rsidR="009112DE" w:rsidRPr="000C7C50" w:rsidRDefault="009112DE">
      <w:pPr>
        <w:pStyle w:val="enumlev1"/>
        <w:rPr>
          <w:lang w:val="en-US"/>
        </w:rPr>
      </w:pPr>
      <w:r w:rsidRPr="000C7C50">
        <w:rPr>
          <w:b/>
          <w:bCs/>
          <w:lang w:val="en-US"/>
        </w:rPr>
        <w:tab/>
      </w:r>
      <w:r w:rsidRPr="000C7C50">
        <w:rPr>
          <w:rFonts w:hAnsi="SimSun"/>
          <w:b/>
          <w:bCs/>
          <w:lang w:val="en-US" w:eastAsia="zh-CN"/>
        </w:rPr>
        <w:t>主题：</w:t>
      </w:r>
      <w:r w:rsidRPr="000C7C50">
        <w:rPr>
          <w:rFonts w:hAnsi="SimSun"/>
          <w:lang w:val="en-US" w:eastAsia="zh-CN"/>
        </w:rPr>
        <w:t>最小发射区</w:t>
      </w:r>
    </w:p>
    <w:p w14:paraId="3E5FC426" w14:textId="77777777" w:rsidR="009112DE" w:rsidRPr="000C7C50" w:rsidRDefault="009112DE">
      <w:pPr>
        <w:pStyle w:val="enumlev1"/>
        <w:rPr>
          <w:lang w:val="en-US" w:eastAsia="zh-CN"/>
        </w:rPr>
      </w:pPr>
      <w:r w:rsidRPr="000C7C50">
        <w:rPr>
          <w:lang w:val="en-US"/>
        </w:rPr>
        <w:t>–</w:t>
      </w:r>
      <w:r w:rsidRPr="000C7C50">
        <w:rPr>
          <w:lang w:val="en-US"/>
        </w:rPr>
        <w:tab/>
        <w:t>Mannheim</w:t>
      </w:r>
      <w:r w:rsidRPr="000C7C50">
        <w:rPr>
          <w:rFonts w:hAnsi="SimSun"/>
          <w:lang w:val="en-US" w:eastAsia="zh-CN"/>
        </w:rPr>
        <w:t>示范城</w:t>
      </w:r>
    </w:p>
    <w:p w14:paraId="7AF4B42D" w14:textId="77777777" w:rsidR="009112DE" w:rsidRPr="000C7C50" w:rsidRDefault="009112DE">
      <w:pPr>
        <w:pStyle w:val="enumlev1"/>
        <w:rPr>
          <w:lang w:val="en-US"/>
        </w:rPr>
      </w:pPr>
      <w:r w:rsidRPr="000C7C50">
        <w:rPr>
          <w:b/>
          <w:bCs/>
          <w:lang w:val="en-US"/>
        </w:rPr>
        <w:tab/>
      </w:r>
      <w:r w:rsidRPr="000C7C50">
        <w:rPr>
          <w:rFonts w:hAnsi="SimSun"/>
          <w:b/>
          <w:bCs/>
          <w:lang w:val="en-US" w:eastAsia="zh-CN"/>
        </w:rPr>
        <w:t>主题：</w:t>
      </w:r>
      <w:r w:rsidRPr="000C7C50">
        <w:rPr>
          <w:lang w:val="en-US"/>
        </w:rPr>
        <w:t xml:space="preserve">Rhein-Neckar </w:t>
      </w:r>
      <w:r w:rsidRPr="000C7C50">
        <w:rPr>
          <w:rFonts w:hAnsi="SimSun"/>
          <w:lang w:val="en-US" w:eastAsia="zh-CN"/>
        </w:rPr>
        <w:t>示范区中的</w:t>
      </w:r>
      <w:r w:rsidRPr="000C7C50">
        <w:rPr>
          <w:lang w:val="en-US"/>
        </w:rPr>
        <w:t>Mannheim</w:t>
      </w:r>
      <w:r w:rsidRPr="000C7C50">
        <w:rPr>
          <w:rFonts w:hAnsi="SimSun"/>
          <w:lang w:val="en-US" w:eastAsia="zh-CN"/>
        </w:rPr>
        <w:t>示范城</w:t>
      </w:r>
    </w:p>
    <w:p w14:paraId="18B12267" w14:textId="77777777" w:rsidR="009112DE" w:rsidRPr="000C7C50" w:rsidRDefault="009112DE">
      <w:pPr>
        <w:pStyle w:val="enumlev1"/>
        <w:rPr>
          <w:lang w:val="en-US"/>
        </w:rPr>
      </w:pPr>
      <w:r w:rsidRPr="000C7C50">
        <w:rPr>
          <w:lang w:val="en-US"/>
        </w:rPr>
        <w:t>–</w:t>
      </w:r>
      <w:r w:rsidRPr="000C7C50">
        <w:rPr>
          <w:lang w:val="en-US"/>
        </w:rPr>
        <w:tab/>
      </w:r>
      <w:proofErr w:type="spellStart"/>
      <w:r w:rsidRPr="000C7C50">
        <w:rPr>
          <w:lang w:val="en-US"/>
        </w:rPr>
        <w:t>RegModHarz</w:t>
      </w:r>
      <w:proofErr w:type="spellEnd"/>
    </w:p>
    <w:p w14:paraId="5E818D3A" w14:textId="77777777" w:rsidR="009112DE" w:rsidRPr="000C7C50" w:rsidRDefault="009112DE">
      <w:pPr>
        <w:pStyle w:val="enumlev1"/>
        <w:rPr>
          <w:lang w:val="en-US" w:eastAsia="zh-CN"/>
        </w:rPr>
      </w:pPr>
      <w:r w:rsidRPr="000C7C50">
        <w:rPr>
          <w:b/>
          <w:bCs/>
          <w:lang w:val="en-US"/>
        </w:rPr>
        <w:tab/>
      </w:r>
      <w:r w:rsidRPr="000C7C50">
        <w:rPr>
          <w:rFonts w:hAnsi="SimSun"/>
          <w:b/>
          <w:bCs/>
          <w:lang w:val="en-US" w:eastAsia="zh-CN"/>
        </w:rPr>
        <w:t>主题：</w:t>
      </w:r>
      <w:r w:rsidRPr="000C7C50">
        <w:rPr>
          <w:lang w:val="en-US" w:eastAsia="zh-CN"/>
        </w:rPr>
        <w:t>Harz</w:t>
      </w:r>
      <w:r w:rsidRPr="000C7C50">
        <w:rPr>
          <w:rFonts w:hAnsi="SimSun"/>
          <w:lang w:val="en-US" w:eastAsia="zh-CN"/>
        </w:rPr>
        <w:t>再生示范区</w:t>
      </w:r>
    </w:p>
    <w:p w14:paraId="2B13D2AC" w14:textId="77777777" w:rsidR="009112DE" w:rsidRPr="000C7C50" w:rsidRDefault="009112DE">
      <w:pPr>
        <w:pStyle w:val="enumlev1"/>
        <w:rPr>
          <w:lang w:val="en-US" w:eastAsia="zh-CN"/>
        </w:rPr>
      </w:pPr>
      <w:r w:rsidRPr="000C7C50">
        <w:rPr>
          <w:lang w:val="en-US" w:eastAsia="zh-CN"/>
        </w:rPr>
        <w:t>–</w:t>
      </w:r>
      <w:r w:rsidRPr="000C7C50">
        <w:rPr>
          <w:lang w:val="en-US" w:eastAsia="zh-CN"/>
        </w:rPr>
        <w:tab/>
      </w:r>
      <w:r w:rsidRPr="000C7C50">
        <w:rPr>
          <w:rFonts w:hAnsi="SimSun"/>
          <w:lang w:val="en-US" w:eastAsia="zh-CN"/>
        </w:rPr>
        <w:t>智能</w:t>
      </w:r>
      <w:r w:rsidRPr="000C7C50">
        <w:rPr>
          <w:lang w:val="en-US" w:eastAsia="zh-CN"/>
        </w:rPr>
        <w:t>Watts</w:t>
      </w:r>
      <w:r w:rsidRPr="000C7C50">
        <w:rPr>
          <w:rFonts w:hAnsi="SimSun"/>
          <w:lang w:val="en-US" w:eastAsia="zh-CN"/>
        </w:rPr>
        <w:t>，</w:t>
      </w:r>
      <w:r w:rsidRPr="000C7C50">
        <w:rPr>
          <w:lang w:val="en-US" w:eastAsia="zh-CN"/>
        </w:rPr>
        <w:t>Aachen</w:t>
      </w:r>
      <w:r w:rsidRPr="000C7C50">
        <w:rPr>
          <w:rFonts w:hAnsi="SimSun"/>
          <w:lang w:val="en-US" w:eastAsia="zh-CN"/>
        </w:rPr>
        <w:t>示范区</w:t>
      </w:r>
    </w:p>
    <w:p w14:paraId="3285D9D7" w14:textId="77777777" w:rsidR="009112DE" w:rsidRPr="000C7C50" w:rsidRDefault="009112DE">
      <w:pPr>
        <w:pStyle w:val="enumlev1"/>
        <w:rPr>
          <w:lang w:val="en-US" w:eastAsia="zh-CN"/>
        </w:rPr>
      </w:pPr>
      <w:r w:rsidRPr="000C7C50">
        <w:rPr>
          <w:b/>
          <w:bCs/>
          <w:lang w:val="en-US" w:eastAsia="zh-CN"/>
        </w:rPr>
        <w:tab/>
      </w:r>
      <w:r w:rsidRPr="000C7C50">
        <w:rPr>
          <w:rFonts w:hAnsi="SimSun"/>
          <w:b/>
          <w:bCs/>
          <w:lang w:val="en-US" w:eastAsia="zh-CN"/>
        </w:rPr>
        <w:t>主题：</w:t>
      </w:r>
      <w:r w:rsidRPr="000C7C50">
        <w:rPr>
          <w:rFonts w:hAnsi="SimSun"/>
          <w:lang w:val="en-US" w:eastAsia="zh-CN"/>
        </w:rPr>
        <w:t>利用能源网提高效率，提高消费者利益</w:t>
      </w:r>
    </w:p>
    <w:p w14:paraId="5402E046" w14:textId="77777777" w:rsidR="009112DE" w:rsidRPr="000C7C50" w:rsidRDefault="009112DE">
      <w:pPr>
        <w:ind w:firstLineChars="200" w:firstLine="480"/>
        <w:rPr>
          <w:lang w:val="en-US" w:eastAsia="zh-CN"/>
        </w:rPr>
      </w:pPr>
      <w:r w:rsidRPr="000C7C50">
        <w:rPr>
          <w:rFonts w:hAnsi="SimSun"/>
          <w:lang w:val="en-US" w:eastAsia="zh-CN"/>
        </w:rPr>
        <w:t>除项目协调人员外，诸如电器设备厂商、系统集成商、服务提供商、研究机构和大学等其它各方均参与到项目中。</w:t>
      </w:r>
    </w:p>
    <w:p w14:paraId="0D62CF19" w14:textId="77777777" w:rsidR="009112DE" w:rsidRPr="000C7C50" w:rsidRDefault="009112DE">
      <w:pPr>
        <w:ind w:firstLineChars="200" w:firstLine="480"/>
        <w:rPr>
          <w:lang w:val="en-US" w:eastAsia="zh-CN"/>
        </w:rPr>
      </w:pPr>
      <w:r w:rsidRPr="000C7C50">
        <w:rPr>
          <w:rFonts w:hAnsi="SimSun"/>
          <w:lang w:val="en-US" w:eastAsia="zh-CN"/>
        </w:rPr>
        <w:t>到</w:t>
      </w:r>
      <w:r w:rsidRPr="000C7C50">
        <w:rPr>
          <w:lang w:val="en-US" w:eastAsia="zh-CN"/>
        </w:rPr>
        <w:t>2012</w:t>
      </w:r>
      <w:r w:rsidRPr="000C7C50">
        <w:rPr>
          <w:rFonts w:hAnsi="SimSun"/>
          <w:lang w:val="en-US" w:eastAsia="zh-CN"/>
        </w:rPr>
        <w:t>年，所选示范区将制定其向市场发布的提案并在日常应用中检验营销能力。</w:t>
      </w:r>
    </w:p>
    <w:p w14:paraId="22AFBA9D" w14:textId="77777777" w:rsidR="009112DE" w:rsidRPr="000C7C50" w:rsidRDefault="009112DE">
      <w:pPr>
        <w:rPr>
          <w:lang w:val="en-US" w:eastAsia="zh-CN"/>
        </w:rPr>
      </w:pPr>
    </w:p>
    <w:p w14:paraId="4A96EC48" w14:textId="77777777" w:rsidR="009112DE" w:rsidRPr="000C7C50" w:rsidRDefault="009112DE">
      <w:pPr>
        <w:rPr>
          <w:lang w:val="en-US" w:eastAsia="zh-CN"/>
        </w:rPr>
      </w:pPr>
    </w:p>
    <w:p w14:paraId="1AF3586E" w14:textId="77777777" w:rsidR="009112DE" w:rsidRPr="000C7C50" w:rsidRDefault="009112DE" w:rsidP="00FE3948">
      <w:pPr>
        <w:pStyle w:val="AnnexNoTitle"/>
        <w:snapToGrid w:val="0"/>
        <w:outlineLvl w:val="0"/>
        <w:rPr>
          <w:lang w:val="en-US" w:eastAsia="zh-CN"/>
        </w:rPr>
      </w:pPr>
      <w:bookmarkStart w:id="93" w:name="_Toc44508639"/>
      <w:r w:rsidRPr="000C7C50">
        <w:rPr>
          <w:rFonts w:hAnsi="SimSun"/>
          <w:lang w:val="en-US" w:eastAsia="zh-CN"/>
        </w:rPr>
        <w:t>附件</w:t>
      </w:r>
      <w:r w:rsidRPr="000C7C50">
        <w:rPr>
          <w:lang w:val="en-US" w:eastAsia="zh-CN"/>
        </w:rPr>
        <w:t>4</w:t>
      </w:r>
      <w:r w:rsidRPr="000C7C50">
        <w:rPr>
          <w:lang w:val="en-US" w:eastAsia="zh-CN"/>
        </w:rPr>
        <w:br/>
      </w:r>
      <w:r w:rsidRPr="000C7C50">
        <w:rPr>
          <w:lang w:val="en-US" w:eastAsia="zh-CN"/>
        </w:rPr>
        <w:br/>
      </w:r>
      <w:r w:rsidRPr="000C7C50">
        <w:rPr>
          <w:rFonts w:hAnsi="SimSun"/>
          <w:lang w:val="en-US" w:eastAsia="zh-CN"/>
        </w:rPr>
        <w:t>巴西的智能电网</w:t>
      </w:r>
      <w:bookmarkEnd w:id="93"/>
    </w:p>
    <w:p w14:paraId="04943860" w14:textId="77777777" w:rsidR="009112DE" w:rsidRPr="000C7C50" w:rsidRDefault="009112DE">
      <w:pPr>
        <w:pStyle w:val="Heading2"/>
        <w:rPr>
          <w:lang w:val="en-US" w:eastAsia="zh-CN"/>
        </w:rPr>
      </w:pPr>
      <w:bookmarkStart w:id="94" w:name="_Toc44508640"/>
      <w:r w:rsidRPr="000C7C50">
        <w:rPr>
          <w:lang w:val="en-US" w:eastAsia="zh-CN"/>
        </w:rPr>
        <w:t>A4.1</w:t>
      </w:r>
      <w:r w:rsidRPr="000C7C50">
        <w:rPr>
          <w:lang w:val="en-US" w:eastAsia="zh-CN"/>
        </w:rPr>
        <w:tab/>
      </w:r>
      <w:r w:rsidRPr="000C7C50">
        <w:rPr>
          <w:rFonts w:hAnsi="SimSun"/>
          <w:lang w:val="en-US" w:eastAsia="zh-CN"/>
        </w:rPr>
        <w:t>引言</w:t>
      </w:r>
      <w:bookmarkEnd w:id="94"/>
    </w:p>
    <w:p w14:paraId="45436822" w14:textId="77777777" w:rsidR="009112DE" w:rsidRPr="000C7C50" w:rsidRDefault="009112DE">
      <w:pPr>
        <w:ind w:firstLineChars="200" w:firstLine="480"/>
        <w:rPr>
          <w:lang w:val="en-US" w:eastAsia="zh-CN"/>
        </w:rPr>
      </w:pPr>
      <w:r w:rsidRPr="000C7C50">
        <w:rPr>
          <w:rFonts w:hAnsi="SimSun"/>
          <w:lang w:val="en-US" w:eastAsia="zh-CN"/>
        </w:rPr>
        <w:t>矿产和能源部一直推进可用于智能电网理念的技术研究。这些研究旨在减少技术和非技术损耗，并提高整个系统的性能，从而进一步提高可靠性、耐用性和安全性。最近，巴西矿产部的一个研究小组提出了目前电力系统面临的问题，并介绍了可能降低损耗并改善这些电力系统性能的技术和解决方案。这些研究还考虑到经济方面，尤其是该国能否获得接受安装</w:t>
      </w:r>
      <w:r w:rsidRPr="000C7C50">
        <w:rPr>
          <w:lang w:val="en-US" w:eastAsia="zh-CN"/>
        </w:rPr>
        <w:t>4500</w:t>
      </w:r>
      <w:r w:rsidRPr="000C7C50">
        <w:rPr>
          <w:rFonts w:hAnsi="SimSun"/>
          <w:lang w:val="en-US" w:eastAsia="zh-CN"/>
        </w:rPr>
        <w:t>个仪表所需的成本。</w:t>
      </w:r>
    </w:p>
    <w:p w14:paraId="45FEAF1A" w14:textId="77777777" w:rsidR="009112DE" w:rsidRPr="007E6645" w:rsidRDefault="009112DE">
      <w:pPr>
        <w:ind w:firstLineChars="200" w:firstLine="480"/>
        <w:rPr>
          <w:lang w:val="en-US" w:eastAsia="zh-CN"/>
        </w:rPr>
      </w:pPr>
      <w:r w:rsidRPr="007E6645">
        <w:rPr>
          <w:rFonts w:hAnsi="SimSun"/>
          <w:lang w:val="en-US" w:eastAsia="zh-CN"/>
        </w:rPr>
        <w:lastRenderedPageBreak/>
        <w:t>此外，私营机构也开展了其他研究，并公布了研究结果，如由</w:t>
      </w:r>
      <w:r w:rsidRPr="007E6645">
        <w:rPr>
          <w:lang w:val="en-US" w:eastAsia="zh-CN"/>
        </w:rPr>
        <w:t>ABRADEE</w:t>
      </w:r>
      <w:r w:rsidRPr="007E6645">
        <w:rPr>
          <w:rFonts w:hAnsi="SimSun"/>
          <w:lang w:val="en-US" w:eastAsia="zh-CN"/>
        </w:rPr>
        <w:t>和</w:t>
      </w:r>
      <w:r w:rsidRPr="007E6645">
        <w:rPr>
          <w:lang w:val="en-US" w:eastAsia="zh-CN"/>
        </w:rPr>
        <w:t>APTEL</w:t>
      </w:r>
      <w:r w:rsidRPr="007E6645">
        <w:rPr>
          <w:rFonts w:hAnsi="SimSun"/>
          <w:lang w:val="en-US" w:eastAsia="zh-CN"/>
        </w:rPr>
        <w:t>领导的研究以及与电力行业相关的非</w:t>
      </w:r>
      <w:r w:rsidR="00F81F7F">
        <w:rPr>
          <w:rFonts w:hAnsi="SimSun" w:hint="eastAsia"/>
          <w:lang w:val="en-US" w:eastAsia="zh-CN"/>
        </w:rPr>
        <w:t>营利</w:t>
      </w:r>
      <w:r w:rsidRPr="007E6645">
        <w:rPr>
          <w:rFonts w:hAnsi="SimSun"/>
          <w:lang w:val="en-US" w:eastAsia="zh-CN"/>
        </w:rPr>
        <w:t>协会进行的研究。</w:t>
      </w:r>
    </w:p>
    <w:p w14:paraId="56904E9D" w14:textId="77777777" w:rsidR="009112DE" w:rsidRPr="007E6645" w:rsidRDefault="009112DE">
      <w:pPr>
        <w:pStyle w:val="enumlev1"/>
        <w:rPr>
          <w:lang w:val="en-US" w:eastAsia="ja-JP"/>
        </w:rPr>
      </w:pPr>
      <w:r w:rsidRPr="007E6645">
        <w:rPr>
          <w:lang w:val="en-US" w:eastAsia="ja-JP"/>
        </w:rPr>
        <w:t>–</w:t>
      </w:r>
      <w:r w:rsidRPr="007E6645">
        <w:rPr>
          <w:lang w:val="en-US" w:eastAsia="ja-JP"/>
        </w:rPr>
        <w:tab/>
        <w:t xml:space="preserve">APTEL – </w:t>
      </w:r>
      <w:r w:rsidRPr="007E6645">
        <w:rPr>
          <w:rFonts w:hAnsi="SimSun"/>
          <w:lang w:val="en-US" w:eastAsia="zh-CN"/>
        </w:rPr>
        <w:t>基础设施和电信系统专有私营公司协会，</w:t>
      </w:r>
      <w:r w:rsidRPr="007E6645">
        <w:rPr>
          <w:lang w:val="en-US" w:eastAsia="zh-CN"/>
        </w:rPr>
        <w:t>1999</w:t>
      </w:r>
      <w:r w:rsidRPr="007E6645">
        <w:rPr>
          <w:rFonts w:hAnsi="SimSun"/>
          <w:lang w:val="en-US" w:eastAsia="zh-CN"/>
        </w:rPr>
        <w:t>年</w:t>
      </w:r>
      <w:r w:rsidRPr="007E6645">
        <w:rPr>
          <w:lang w:val="en-US" w:eastAsia="zh-CN"/>
        </w:rPr>
        <w:t>4</w:t>
      </w:r>
      <w:r w:rsidRPr="007E6645">
        <w:rPr>
          <w:rFonts w:hAnsi="SimSun"/>
          <w:lang w:val="en-US" w:eastAsia="zh-CN"/>
        </w:rPr>
        <w:t>月</w:t>
      </w:r>
      <w:r w:rsidRPr="007E6645">
        <w:rPr>
          <w:lang w:val="en-US" w:eastAsia="zh-CN"/>
        </w:rPr>
        <w:t>7</w:t>
      </w:r>
      <w:r w:rsidRPr="007E6645">
        <w:rPr>
          <w:rFonts w:hAnsi="SimSun"/>
          <w:lang w:val="en-US" w:eastAsia="zh-CN"/>
        </w:rPr>
        <w:t>日成立。</w:t>
      </w:r>
    </w:p>
    <w:p w14:paraId="7924B286" w14:textId="77777777" w:rsidR="009112DE" w:rsidRPr="007E6645" w:rsidRDefault="00F81F7F">
      <w:pPr>
        <w:pStyle w:val="enumlev1"/>
        <w:rPr>
          <w:lang w:val="en-US" w:eastAsia="ja-JP"/>
        </w:rPr>
      </w:pPr>
      <w:r w:rsidRPr="00D77C3D">
        <w:rPr>
          <w:lang w:val="en-US" w:eastAsia="ja-JP"/>
        </w:rPr>
        <w:t>–</w:t>
      </w:r>
      <w:r w:rsidRPr="00D77C3D">
        <w:rPr>
          <w:lang w:val="en-US" w:eastAsia="ja-JP"/>
        </w:rPr>
        <w:tab/>
        <w:t>ABRADEE –</w:t>
      </w:r>
      <w:r>
        <w:rPr>
          <w:rFonts w:hint="eastAsia"/>
          <w:lang w:val="en-US" w:eastAsia="zh-CN"/>
        </w:rPr>
        <w:t xml:space="preserve"> </w:t>
      </w:r>
      <w:r w:rsidR="009112DE" w:rsidRPr="007E6645">
        <w:rPr>
          <w:rFonts w:hAnsi="SimSun"/>
          <w:lang w:val="en-US" w:eastAsia="zh-CN"/>
        </w:rPr>
        <w:t>巴西配电商协会，</w:t>
      </w:r>
      <w:r w:rsidR="009112DE" w:rsidRPr="007E6645">
        <w:rPr>
          <w:lang w:val="en-US" w:eastAsia="zh-CN"/>
        </w:rPr>
        <w:t>1975</w:t>
      </w:r>
      <w:r w:rsidR="009112DE" w:rsidRPr="007E6645">
        <w:rPr>
          <w:rFonts w:hAnsi="SimSun"/>
          <w:lang w:val="en-US" w:eastAsia="zh-CN"/>
        </w:rPr>
        <w:t>年</w:t>
      </w:r>
      <w:r w:rsidR="009112DE" w:rsidRPr="007E6645">
        <w:rPr>
          <w:lang w:val="en-US" w:eastAsia="zh-CN"/>
        </w:rPr>
        <w:t>8</w:t>
      </w:r>
      <w:r w:rsidR="009112DE" w:rsidRPr="007E6645">
        <w:rPr>
          <w:rFonts w:hAnsi="SimSun"/>
          <w:lang w:val="en-US" w:eastAsia="zh-CN"/>
        </w:rPr>
        <w:t>月成立。</w:t>
      </w:r>
    </w:p>
    <w:p w14:paraId="0FE1C88D" w14:textId="77777777" w:rsidR="009112DE" w:rsidRDefault="009112DE">
      <w:pPr>
        <w:pStyle w:val="Heading2"/>
        <w:rPr>
          <w:rFonts w:ascii="SimSun" w:hAnsi="SimSun"/>
          <w:lang w:val="en-US" w:eastAsia="zh-CN"/>
        </w:rPr>
      </w:pPr>
      <w:bookmarkStart w:id="95" w:name="_Toc44508641"/>
      <w:r w:rsidRPr="00F81F7F">
        <w:rPr>
          <w:lang w:val="en-US" w:eastAsia="zh-CN"/>
        </w:rPr>
        <w:t>A4.2</w:t>
      </w:r>
      <w:r w:rsidRPr="00F81F7F">
        <w:rPr>
          <w:lang w:val="en-US" w:eastAsia="zh-CN"/>
        </w:rPr>
        <w:tab/>
      </w:r>
      <w:r>
        <w:rPr>
          <w:rFonts w:ascii="SimSun" w:hAnsi="SimSun" w:hint="eastAsia"/>
          <w:lang w:val="en-US" w:eastAsia="zh-CN"/>
        </w:rPr>
        <w:t>巴西的</w:t>
      </w:r>
      <w:r>
        <w:rPr>
          <w:rFonts w:ascii="SimSun" w:hAnsi="SimSun"/>
          <w:lang w:val="en-US" w:eastAsia="zh-CN"/>
        </w:rPr>
        <w:t>能源部门</w:t>
      </w:r>
      <w:bookmarkEnd w:id="95"/>
    </w:p>
    <w:p w14:paraId="63D78517" w14:textId="77777777" w:rsidR="009112DE" w:rsidRPr="00F81F7F" w:rsidRDefault="009112DE">
      <w:pPr>
        <w:ind w:firstLineChars="200" w:firstLine="480"/>
        <w:rPr>
          <w:lang w:val="en-US" w:eastAsia="zh-CN"/>
        </w:rPr>
      </w:pPr>
      <w:r w:rsidRPr="00F81F7F">
        <w:rPr>
          <w:rFonts w:hAnsi="SimSun"/>
          <w:lang w:val="en-US" w:eastAsia="zh-CN"/>
        </w:rPr>
        <w:t>目前</w:t>
      </w:r>
      <w:r w:rsidR="00F81F7F">
        <w:rPr>
          <w:rFonts w:hAnsi="SimSun" w:hint="eastAsia"/>
          <w:lang w:val="en-US" w:eastAsia="zh-CN"/>
        </w:rPr>
        <w:t>，</w:t>
      </w:r>
      <w:r w:rsidRPr="00F81F7F">
        <w:rPr>
          <w:rFonts w:hAnsi="SimSun"/>
          <w:lang w:val="en-US" w:eastAsia="zh-CN"/>
        </w:rPr>
        <w:t>巴西的发电能力超过</w:t>
      </w:r>
      <w:r w:rsidR="00F81F7F" w:rsidRPr="00D77C3D">
        <w:rPr>
          <w:rFonts w:eastAsia="Batang"/>
          <w:lang w:val="en-US" w:eastAsia="zh-CN"/>
        </w:rPr>
        <w:t>142</w:t>
      </w:r>
      <w:r w:rsidR="00F81F7F" w:rsidRPr="0017299B">
        <w:rPr>
          <w:rFonts w:eastAsia="Batang"/>
          <w:lang w:val="en-US" w:eastAsia="zh-CN"/>
        </w:rPr>
        <w:t xml:space="preserve"> GW</w:t>
      </w:r>
      <w:r w:rsidRPr="00F81F7F">
        <w:rPr>
          <w:rFonts w:hAnsi="SimSun"/>
          <w:lang w:val="en-US" w:eastAsia="zh-CN"/>
        </w:rPr>
        <w:t>，用户超过</w:t>
      </w:r>
      <w:r w:rsidRPr="00F81F7F">
        <w:rPr>
          <w:lang w:val="en-US" w:eastAsia="zh-CN"/>
        </w:rPr>
        <w:t>7500</w:t>
      </w:r>
      <w:r w:rsidRPr="00F81F7F">
        <w:rPr>
          <w:rFonts w:hAnsi="SimSun"/>
          <w:lang w:val="en-US" w:eastAsia="zh-CN"/>
        </w:rPr>
        <w:t>万。如图</w:t>
      </w:r>
      <w:r w:rsidRPr="00F81F7F">
        <w:rPr>
          <w:lang w:val="en-US" w:eastAsia="zh-CN"/>
        </w:rPr>
        <w:t>A4.1 [1]</w:t>
      </w:r>
      <w:r w:rsidRPr="00F81F7F">
        <w:rPr>
          <w:rFonts w:hAnsi="SimSun"/>
          <w:lang w:val="en-US" w:eastAsia="zh-CN"/>
        </w:rPr>
        <w:t>所示，巴西的能源消耗（</w:t>
      </w:r>
      <w:r w:rsidRPr="00F81F7F">
        <w:rPr>
          <w:lang w:val="en-US" w:eastAsia="zh-CN"/>
        </w:rPr>
        <w:t>2014</w:t>
      </w:r>
      <w:r w:rsidRPr="00F81F7F">
        <w:rPr>
          <w:rFonts w:hAnsi="SimSun"/>
          <w:lang w:val="en-US" w:eastAsia="zh-CN"/>
        </w:rPr>
        <w:t>年）约为</w:t>
      </w:r>
      <w:r w:rsidR="00F81F7F" w:rsidRPr="00D77C3D">
        <w:rPr>
          <w:rFonts w:eastAsia="Batang"/>
          <w:lang w:val="en-US" w:eastAsia="zh-CN"/>
        </w:rPr>
        <w:t xml:space="preserve">624.3 </w:t>
      </w:r>
      <w:proofErr w:type="spellStart"/>
      <w:r w:rsidR="00F81F7F" w:rsidRPr="00D77C3D">
        <w:rPr>
          <w:rFonts w:eastAsia="Batang"/>
          <w:lang w:val="en-US" w:eastAsia="zh-CN"/>
        </w:rPr>
        <w:t>TWh</w:t>
      </w:r>
      <w:proofErr w:type="spellEnd"/>
      <w:r w:rsidRPr="00F81F7F">
        <w:rPr>
          <w:rFonts w:hAnsi="SimSun"/>
          <w:lang w:val="en-US" w:eastAsia="zh-CN"/>
        </w:rPr>
        <w:t>。</w:t>
      </w:r>
    </w:p>
    <w:p w14:paraId="5E19A237" w14:textId="77777777" w:rsidR="009112DE" w:rsidRPr="00F81F7F" w:rsidRDefault="009112DE">
      <w:pPr>
        <w:ind w:firstLineChars="200" w:firstLine="480"/>
        <w:rPr>
          <w:lang w:val="en-US" w:eastAsia="zh-CN"/>
        </w:rPr>
      </w:pPr>
      <w:r w:rsidRPr="00F81F7F">
        <w:rPr>
          <w:rFonts w:hAnsi="SimSun"/>
          <w:lang w:val="en-US" w:eastAsia="zh-CN"/>
        </w:rPr>
        <w:t>巴西生产的可再生能源占</w:t>
      </w:r>
      <w:r w:rsidR="00F81F7F" w:rsidRPr="00D77C3D">
        <w:rPr>
          <w:rFonts w:eastAsia="Batang"/>
          <w:lang w:val="en-US" w:eastAsia="zh-CN"/>
        </w:rPr>
        <w:t>74.6%</w:t>
      </w:r>
      <w:r w:rsidRPr="00F81F7F">
        <w:rPr>
          <w:rFonts w:hAnsi="SimSun"/>
          <w:lang w:val="en-US" w:eastAsia="zh-CN"/>
        </w:rPr>
        <w:t>，不可再生能源占</w:t>
      </w:r>
      <w:r w:rsidRPr="00F81F7F">
        <w:rPr>
          <w:lang w:val="en-US" w:eastAsia="zh-CN"/>
        </w:rPr>
        <w:t>25.4%</w:t>
      </w:r>
      <w:r w:rsidRPr="00F81F7F">
        <w:rPr>
          <w:rFonts w:hAnsi="SimSun"/>
          <w:lang w:val="en-US" w:eastAsia="zh-CN"/>
        </w:rPr>
        <w:t>。</w:t>
      </w:r>
    </w:p>
    <w:p w14:paraId="1870F02C" w14:textId="77777777" w:rsidR="009112DE" w:rsidRPr="00637E0A" w:rsidRDefault="009112DE">
      <w:pPr>
        <w:pStyle w:val="FigureNo"/>
        <w:rPr>
          <w:lang w:val="en-US" w:eastAsia="zh-CN"/>
        </w:rPr>
      </w:pPr>
      <w:r w:rsidRPr="00637E0A">
        <w:rPr>
          <w:rFonts w:hAnsi="SimSun"/>
          <w:lang w:val="en-US" w:eastAsia="zh-CN"/>
        </w:rPr>
        <w:t>图</w:t>
      </w:r>
      <w:r w:rsidRPr="00637E0A">
        <w:rPr>
          <w:lang w:val="en-US" w:eastAsia="zh-CN"/>
        </w:rPr>
        <w:t>A4.1</w:t>
      </w:r>
    </w:p>
    <w:p w14:paraId="3FBA99CE" w14:textId="45E878F9" w:rsidR="009112DE" w:rsidRDefault="00F921DA">
      <w:pPr>
        <w:pStyle w:val="Figure"/>
        <w:rPr>
          <w:rFonts w:ascii="SimSun" w:hAnsi="SimSun"/>
          <w:lang w:val="en-US" w:eastAsia="zh-CN"/>
        </w:rPr>
      </w:pPr>
      <w:r>
        <w:rPr>
          <w:rFonts w:ascii="SimSun" w:hAnsi="SimSun"/>
          <w:noProof/>
        </w:rPr>
        <mc:AlternateContent>
          <mc:Choice Requires="wps">
            <w:drawing>
              <wp:anchor distT="0" distB="0" distL="114300" distR="114300" simplePos="0" relativeHeight="251666432" behindDoc="0" locked="0" layoutInCell="1" allowOverlap="1" wp14:anchorId="649DB7A1" wp14:editId="34FB6445">
                <wp:simplePos x="0" y="0"/>
                <wp:positionH relativeFrom="column">
                  <wp:posOffset>4727276</wp:posOffset>
                </wp:positionH>
                <wp:positionV relativeFrom="paragraph">
                  <wp:posOffset>1704328</wp:posOffset>
                </wp:positionV>
                <wp:extent cx="923026" cy="232913"/>
                <wp:effectExtent l="0" t="0" r="10795" b="152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232913"/>
                        </a:xfrm>
                        <a:prstGeom prst="rect">
                          <a:avLst/>
                        </a:prstGeom>
                        <a:solidFill>
                          <a:srgbClr val="FFFFFF"/>
                        </a:solidFill>
                        <a:ln w="9525">
                          <a:solidFill>
                            <a:srgbClr val="FFFFFF"/>
                          </a:solidFill>
                          <a:miter lim="800000"/>
                          <a:headEnd/>
                          <a:tailEnd/>
                        </a:ln>
                      </wps:spPr>
                      <wps:txbx>
                        <w:txbxContent>
                          <w:p w14:paraId="25991548" w14:textId="0A3D2F54"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4</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DB7A1" id="Text Box 5" o:spid="_x0000_s1027" type="#_x0000_t202" style="position:absolute;left:0;text-align:left;margin-left:372.25pt;margin-top:134.2pt;width:72.7pt;height:1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" strokecolor="white">
                <v:textbox inset="0,0,0,0">
                  <w:txbxContent>
                    <w:p w14:paraId="25991548" w14:textId="0A3D2F54"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 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4</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v:textbox>
              </v:shape>
            </w:pict>
          </mc:Fallback>
        </mc:AlternateContent>
      </w:r>
      <w:r w:rsidR="00D94D54">
        <w:rPr>
          <w:rFonts w:ascii="SimSun" w:hAnsi="SimSun"/>
          <w:noProof/>
          <w:lang w:val="en-US" w:eastAsia="zh-CN"/>
        </w:rPr>
        <w:drawing>
          <wp:inline distT="0" distB="0" distL="0" distR="0" wp14:anchorId="6F6A5B26" wp14:editId="2856EB93">
            <wp:extent cx="5079851" cy="1604514"/>
            <wp:effectExtent l="0" t="0" r="6985"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735" cy="1612690"/>
                    </a:xfrm>
                    <a:prstGeom prst="rect">
                      <a:avLst/>
                    </a:prstGeom>
                    <a:noFill/>
                    <a:ln>
                      <a:noFill/>
                    </a:ln>
                  </pic:spPr>
                </pic:pic>
              </a:graphicData>
            </a:graphic>
          </wp:inline>
        </w:drawing>
      </w:r>
    </w:p>
    <w:p w14:paraId="5694CD69" w14:textId="0D7468E3" w:rsidR="00F921DA" w:rsidRDefault="00F921DA" w:rsidP="00637E0A">
      <w:pPr>
        <w:ind w:firstLineChars="200" w:firstLine="480"/>
        <w:rPr>
          <w:rFonts w:hAnsi="SimSun"/>
          <w:lang w:val="en-US" w:eastAsia="zh-CN"/>
        </w:rPr>
      </w:pPr>
    </w:p>
    <w:p w14:paraId="74AB5B29" w14:textId="7BFDE706" w:rsidR="009112DE" w:rsidRPr="00637E0A" w:rsidRDefault="009112DE" w:rsidP="00637E0A">
      <w:pPr>
        <w:ind w:firstLineChars="200" w:firstLine="480"/>
        <w:rPr>
          <w:lang w:val="en-US" w:eastAsia="zh-CN"/>
        </w:rPr>
      </w:pPr>
      <w:r w:rsidRPr="00637E0A">
        <w:rPr>
          <w:rFonts w:hAnsi="SimSun"/>
          <w:lang w:val="en-US" w:eastAsia="zh-CN"/>
        </w:rPr>
        <w:t>巴西平均耗电量为</w:t>
      </w:r>
      <w:r w:rsidRPr="00637E0A">
        <w:rPr>
          <w:lang w:val="en-US" w:eastAsia="zh-CN"/>
        </w:rPr>
        <w:t>68GW</w:t>
      </w:r>
      <w:r w:rsidRPr="00637E0A">
        <w:rPr>
          <w:rFonts w:hAnsi="SimSun"/>
          <w:lang w:val="en-US" w:eastAsia="zh-CN"/>
        </w:rPr>
        <w:t>，高峰时超过</w:t>
      </w:r>
      <w:r w:rsidRPr="00637E0A">
        <w:rPr>
          <w:lang w:val="en-US" w:eastAsia="zh-CN"/>
        </w:rPr>
        <w:t>80</w:t>
      </w:r>
      <w:r w:rsidR="00F81F7F" w:rsidRPr="00637E0A">
        <w:rPr>
          <w:lang w:val="en-US" w:eastAsia="zh-CN"/>
        </w:rPr>
        <w:t xml:space="preserve"> </w:t>
      </w:r>
      <w:r w:rsidRPr="00637E0A">
        <w:rPr>
          <w:lang w:val="en-US" w:eastAsia="zh-CN"/>
        </w:rPr>
        <w:t>GW</w:t>
      </w:r>
      <w:r w:rsidRPr="00637E0A">
        <w:rPr>
          <w:rFonts w:hAnsi="SimSun"/>
          <w:lang w:val="en-US" w:eastAsia="zh-CN"/>
        </w:rPr>
        <w:t>。最近，电力部门预测，耗电量将增加</w:t>
      </w:r>
      <w:r w:rsidRPr="00637E0A">
        <w:rPr>
          <w:lang w:val="en-US" w:eastAsia="zh-CN"/>
        </w:rPr>
        <w:t>44%</w:t>
      </w:r>
      <w:r w:rsidRPr="00637E0A">
        <w:rPr>
          <w:rFonts w:hAnsi="SimSun"/>
          <w:lang w:val="en-US" w:eastAsia="zh-CN"/>
        </w:rPr>
        <w:t>左右，因此需要提高电力系统的能源效率。</w:t>
      </w:r>
    </w:p>
    <w:p w14:paraId="6CD5203D" w14:textId="77777777" w:rsidR="009112DE" w:rsidRPr="00637E0A" w:rsidRDefault="009112DE" w:rsidP="00637E0A">
      <w:pPr>
        <w:ind w:firstLineChars="200" w:firstLine="480"/>
        <w:rPr>
          <w:lang w:val="en-US" w:eastAsia="zh-CN"/>
        </w:rPr>
      </w:pPr>
      <w:r w:rsidRPr="00637E0A">
        <w:rPr>
          <w:rFonts w:hAnsi="SimSun"/>
          <w:lang w:val="en-US" w:eastAsia="zh-CN"/>
        </w:rPr>
        <w:t>作为这些进程的第一步，相关部门将把降低能源系统的技术和非技术损耗作为首要任务。输电系统和配电系统的技术损耗分别为</w:t>
      </w:r>
      <w:r w:rsidRPr="00637E0A">
        <w:rPr>
          <w:lang w:val="en-US" w:eastAsia="zh-CN"/>
        </w:rPr>
        <w:t>5%</w:t>
      </w:r>
      <w:r w:rsidRPr="00637E0A">
        <w:rPr>
          <w:rFonts w:hAnsi="SimSun"/>
          <w:lang w:val="en-US" w:eastAsia="zh-CN"/>
        </w:rPr>
        <w:t>和</w:t>
      </w:r>
      <w:r w:rsidRPr="00637E0A">
        <w:rPr>
          <w:lang w:val="en-US" w:eastAsia="zh-CN"/>
        </w:rPr>
        <w:t>7%</w:t>
      </w:r>
      <w:r w:rsidRPr="00637E0A">
        <w:rPr>
          <w:rFonts w:hAnsi="SimSun"/>
          <w:lang w:val="en-US" w:eastAsia="zh-CN"/>
        </w:rPr>
        <w:t>。此外，非技术性损耗，如配电系统的未授权能源利用加起来多达</w:t>
      </w:r>
      <w:r w:rsidRPr="00637E0A">
        <w:rPr>
          <w:lang w:val="en-US" w:eastAsia="zh-CN"/>
        </w:rPr>
        <w:t>7%</w:t>
      </w:r>
      <w:r w:rsidRPr="00637E0A">
        <w:rPr>
          <w:rFonts w:hAnsi="SimSun"/>
          <w:lang w:val="en-US" w:eastAsia="zh-CN"/>
        </w:rPr>
        <w:t>。</w:t>
      </w:r>
    </w:p>
    <w:p w14:paraId="4742B72D" w14:textId="77777777" w:rsidR="009112DE" w:rsidRPr="00637E0A" w:rsidRDefault="009112DE" w:rsidP="00637E0A">
      <w:pPr>
        <w:ind w:firstLineChars="200" w:firstLine="480"/>
        <w:rPr>
          <w:lang w:val="en-US" w:eastAsia="zh-CN"/>
        </w:rPr>
      </w:pPr>
      <w:r w:rsidRPr="00637E0A">
        <w:rPr>
          <w:rFonts w:hAnsi="SimSun"/>
          <w:lang w:val="en-US" w:eastAsia="zh-CN"/>
        </w:rPr>
        <w:t>通过这些数字，我们可以看出，巴西在提高效率，降低损耗的基础上发展能源系统将面临巨大挑战。</w:t>
      </w:r>
    </w:p>
    <w:p w14:paraId="657A0C4B" w14:textId="77777777" w:rsidR="009112DE" w:rsidRPr="00637E0A" w:rsidRDefault="009112DE">
      <w:pPr>
        <w:pStyle w:val="Heading2"/>
        <w:rPr>
          <w:lang w:val="en-US" w:eastAsia="zh-CN"/>
        </w:rPr>
      </w:pPr>
      <w:bookmarkStart w:id="96" w:name="_Toc44508642"/>
      <w:r w:rsidRPr="00637E0A">
        <w:rPr>
          <w:lang w:val="en-US" w:eastAsia="zh-CN"/>
        </w:rPr>
        <w:t>A4.3</w:t>
      </w:r>
      <w:r w:rsidRPr="00637E0A">
        <w:rPr>
          <w:lang w:val="en-US" w:eastAsia="zh-CN"/>
        </w:rPr>
        <w:tab/>
      </w:r>
      <w:r w:rsidRPr="00637E0A">
        <w:rPr>
          <w:rFonts w:hAnsi="SimSun"/>
          <w:lang w:val="en-US" w:eastAsia="zh-CN"/>
        </w:rPr>
        <w:t>巴西的智能电网研究组</w:t>
      </w:r>
      <w:bookmarkEnd w:id="96"/>
    </w:p>
    <w:p w14:paraId="16367603" w14:textId="77777777" w:rsidR="009112DE" w:rsidRPr="00637E0A" w:rsidRDefault="009112DE" w:rsidP="00637E0A">
      <w:pPr>
        <w:ind w:firstLineChars="200" w:firstLine="480"/>
        <w:rPr>
          <w:lang w:val="en-US" w:eastAsia="zh-CN"/>
        </w:rPr>
      </w:pPr>
      <w:r w:rsidRPr="00637E0A">
        <w:rPr>
          <w:rFonts w:hAnsi="SimSun"/>
          <w:lang w:val="en-US" w:eastAsia="zh-CN"/>
        </w:rPr>
        <w:t>为了解智能电网概念，</w:t>
      </w:r>
      <w:r w:rsidRPr="00637E0A">
        <w:rPr>
          <w:lang w:val="en-US" w:eastAsia="zh-CN"/>
        </w:rPr>
        <w:t>2010</w:t>
      </w:r>
      <w:r w:rsidRPr="00637E0A">
        <w:rPr>
          <w:rFonts w:hAnsi="SimSun"/>
          <w:lang w:val="en-US" w:eastAsia="zh-CN"/>
        </w:rPr>
        <w:t>年</w:t>
      </w:r>
      <w:r w:rsidRPr="00637E0A">
        <w:rPr>
          <w:lang w:val="en-US" w:eastAsia="zh-CN"/>
        </w:rPr>
        <w:t>5</w:t>
      </w:r>
      <w:r w:rsidRPr="00637E0A">
        <w:rPr>
          <w:rFonts w:hAnsi="SimSun"/>
          <w:lang w:val="en-US" w:eastAsia="zh-CN"/>
        </w:rPr>
        <w:t>月，矿产能源部成立了由电力和电信行业成员组成的研究组。该组的宗旨之一是评估上述概念是否适用于巴西电网的系统效率提升。</w:t>
      </w:r>
    </w:p>
    <w:p w14:paraId="4259FF9F" w14:textId="77777777" w:rsidR="009112DE" w:rsidRPr="00637E0A" w:rsidRDefault="009112DE" w:rsidP="00637E0A">
      <w:pPr>
        <w:ind w:firstLineChars="200" w:firstLine="480"/>
        <w:rPr>
          <w:lang w:val="en-US" w:eastAsia="zh-CN"/>
        </w:rPr>
      </w:pPr>
      <w:r w:rsidRPr="00637E0A">
        <w:rPr>
          <w:lang w:val="en-US" w:eastAsia="zh-CN"/>
        </w:rPr>
        <w:t>2011</w:t>
      </w:r>
      <w:r w:rsidRPr="00637E0A">
        <w:rPr>
          <w:rFonts w:hAnsi="SimSun"/>
          <w:lang w:val="en-US" w:eastAsia="zh-CN"/>
        </w:rPr>
        <w:t>年</w:t>
      </w:r>
      <w:r w:rsidRPr="00637E0A">
        <w:rPr>
          <w:lang w:val="en-US" w:eastAsia="zh-CN"/>
        </w:rPr>
        <w:t>3</w:t>
      </w:r>
      <w:r w:rsidRPr="00637E0A">
        <w:rPr>
          <w:rFonts w:hAnsi="SimSun"/>
          <w:lang w:val="en-US" w:eastAsia="zh-CN"/>
        </w:rPr>
        <w:t>月中旬，矿产能源部收到了有关这项技术的最新发展状况报告。报告包含智能电网概念以及有关技术、计费和电信问题的技术信息。</w:t>
      </w:r>
    </w:p>
    <w:p w14:paraId="6E0327F2" w14:textId="77777777" w:rsidR="00901651" w:rsidRDefault="00901651" w:rsidP="00637E0A">
      <w:pPr>
        <w:ind w:firstLineChars="200" w:firstLine="480"/>
        <w:rPr>
          <w:rFonts w:hAnsi="SimSun"/>
          <w:lang w:val="en-US" w:eastAsia="zh-CN"/>
        </w:rPr>
      </w:pPr>
      <w:r>
        <w:rPr>
          <w:rFonts w:hAnsi="SimSun"/>
          <w:lang w:val="en-US" w:eastAsia="zh-CN"/>
        </w:rPr>
        <w:br w:type="page"/>
      </w:r>
    </w:p>
    <w:p w14:paraId="11B048E3" w14:textId="271865B9" w:rsidR="009112DE" w:rsidRPr="00637E0A" w:rsidRDefault="009112DE" w:rsidP="00637E0A">
      <w:pPr>
        <w:ind w:firstLineChars="200" w:firstLine="480"/>
        <w:rPr>
          <w:lang w:val="en-US" w:eastAsia="zh-CN"/>
        </w:rPr>
      </w:pPr>
      <w:r w:rsidRPr="00637E0A">
        <w:rPr>
          <w:rFonts w:hAnsi="SimSun"/>
          <w:lang w:val="en-US" w:eastAsia="zh-CN"/>
        </w:rPr>
        <w:lastRenderedPageBreak/>
        <w:t>在电信方面，研究考虑到了巴西的现有技术和资源以及其它国家使用的、可用于巴西的技术。作为初步战略，巴西政府特别关注先进的测量基础设施的部署情况。</w:t>
      </w:r>
    </w:p>
    <w:p w14:paraId="32E8E2F0" w14:textId="77777777" w:rsidR="009112DE" w:rsidRPr="00637E0A" w:rsidRDefault="009112DE" w:rsidP="00637E0A">
      <w:pPr>
        <w:ind w:firstLineChars="200" w:firstLine="480"/>
        <w:rPr>
          <w:lang w:val="en-US" w:eastAsia="zh-CN"/>
        </w:rPr>
      </w:pPr>
      <w:r w:rsidRPr="00637E0A">
        <w:rPr>
          <w:rFonts w:hAnsi="SimSun"/>
          <w:lang w:val="en-US" w:eastAsia="zh-CN"/>
        </w:rPr>
        <w:t>作为此项研究的组成部分，一技术小组于</w:t>
      </w:r>
      <w:r w:rsidRPr="00637E0A">
        <w:rPr>
          <w:lang w:val="en-US" w:eastAsia="zh-CN"/>
        </w:rPr>
        <w:t>2010</w:t>
      </w:r>
      <w:r w:rsidRPr="00637E0A">
        <w:rPr>
          <w:rFonts w:hAnsi="SimSun"/>
          <w:lang w:val="en-US" w:eastAsia="zh-CN"/>
        </w:rPr>
        <w:t>年</w:t>
      </w:r>
      <w:r w:rsidRPr="00637E0A">
        <w:rPr>
          <w:lang w:val="en-US" w:eastAsia="zh-CN"/>
        </w:rPr>
        <w:t>10</w:t>
      </w:r>
      <w:r w:rsidRPr="00637E0A">
        <w:rPr>
          <w:rFonts w:hAnsi="SimSun"/>
          <w:lang w:val="en-US" w:eastAsia="zh-CN"/>
        </w:rPr>
        <w:t>月造访美国，收集有关智能电网问题的信息。总之，该组发现，几乎所有为支持智能电网功能而部署的电信技术都可用于巴西。</w:t>
      </w:r>
    </w:p>
    <w:p w14:paraId="2B56ED0D" w14:textId="77777777" w:rsidR="009112DE" w:rsidRPr="00637E0A" w:rsidRDefault="00F81F7F" w:rsidP="00637E0A">
      <w:pPr>
        <w:ind w:firstLineChars="200" w:firstLine="480"/>
        <w:rPr>
          <w:lang w:val="en-US" w:eastAsia="zh-CN"/>
        </w:rPr>
      </w:pPr>
      <w:r w:rsidRPr="00637E0A">
        <w:rPr>
          <w:rFonts w:eastAsia="Batang"/>
          <w:lang w:val="en-US"/>
        </w:rPr>
        <w:t>ABRADEE/APTEL</w:t>
      </w:r>
      <w:r w:rsidR="009112DE" w:rsidRPr="00637E0A">
        <w:rPr>
          <w:rFonts w:hAnsi="SimSun"/>
          <w:lang w:val="en-US" w:eastAsia="zh-CN"/>
        </w:rPr>
        <w:t>研究组</w:t>
      </w:r>
      <w:r w:rsidR="009112DE" w:rsidRPr="00637E0A">
        <w:rPr>
          <w:lang w:val="en-US" w:eastAsia="zh-CN"/>
        </w:rPr>
        <w:t>于</w:t>
      </w:r>
      <w:r w:rsidR="009112DE" w:rsidRPr="00637E0A">
        <w:rPr>
          <w:lang w:val="en-US" w:eastAsia="zh-CN"/>
        </w:rPr>
        <w:t>2011</w:t>
      </w:r>
      <w:r w:rsidR="009112DE" w:rsidRPr="00637E0A">
        <w:rPr>
          <w:lang w:val="en-US" w:eastAsia="zh-CN"/>
        </w:rPr>
        <w:t>年</w:t>
      </w:r>
      <w:r w:rsidR="009112DE" w:rsidRPr="00637E0A">
        <w:rPr>
          <w:lang w:val="en-US" w:eastAsia="zh-CN"/>
        </w:rPr>
        <w:t>12</w:t>
      </w:r>
      <w:r w:rsidR="009112DE" w:rsidRPr="00637E0A">
        <w:rPr>
          <w:lang w:val="en-US" w:eastAsia="zh-CN"/>
        </w:rPr>
        <w:t>月向国家电力监管机构</w:t>
      </w:r>
      <w:r w:rsidRPr="00637E0A">
        <w:rPr>
          <w:rFonts w:eastAsia="Batang"/>
          <w:lang w:val="en-US"/>
        </w:rPr>
        <w:t xml:space="preserve">ANEEL – </w:t>
      </w:r>
      <w:proofErr w:type="spellStart"/>
      <w:r w:rsidRPr="00637E0A">
        <w:rPr>
          <w:lang w:val="en-US"/>
        </w:rPr>
        <w:t>Agência</w:t>
      </w:r>
      <w:proofErr w:type="spellEnd"/>
      <w:r w:rsidRPr="00637E0A">
        <w:rPr>
          <w:lang w:val="en-US"/>
        </w:rPr>
        <w:t xml:space="preserve"> Nacional de </w:t>
      </w:r>
      <w:proofErr w:type="spellStart"/>
      <w:r w:rsidRPr="00637E0A">
        <w:rPr>
          <w:lang w:val="en-US"/>
        </w:rPr>
        <w:t>Energia</w:t>
      </w:r>
      <w:proofErr w:type="spellEnd"/>
      <w:r w:rsidRPr="00637E0A">
        <w:rPr>
          <w:lang w:val="en-US"/>
        </w:rPr>
        <w:t xml:space="preserve"> </w:t>
      </w:r>
      <w:proofErr w:type="spellStart"/>
      <w:r w:rsidRPr="00637E0A">
        <w:rPr>
          <w:lang w:val="en-US"/>
        </w:rPr>
        <w:t>Elétrica</w:t>
      </w:r>
      <w:proofErr w:type="spellEnd"/>
      <w:r w:rsidR="009112DE" w:rsidRPr="00637E0A">
        <w:rPr>
          <w:rFonts w:hAnsi="SimSun"/>
          <w:lang w:val="en-US" w:eastAsia="zh-CN"/>
        </w:rPr>
        <w:t>介绍</w:t>
      </w:r>
      <w:r w:rsidRPr="00637E0A">
        <w:rPr>
          <w:rFonts w:hAnsi="SimSun"/>
          <w:lang w:val="en-US" w:eastAsia="zh-CN"/>
        </w:rPr>
        <w:t>了</w:t>
      </w:r>
      <w:r w:rsidR="009112DE" w:rsidRPr="00637E0A">
        <w:rPr>
          <w:rFonts w:hAnsi="SimSun"/>
          <w:lang w:val="en-US" w:eastAsia="zh-CN"/>
        </w:rPr>
        <w:t>其研究报告。该研究的重点是预</w:t>
      </w:r>
      <w:r w:rsidR="009112DE" w:rsidRPr="00637E0A">
        <w:rPr>
          <w:lang w:val="en-US" w:eastAsia="zh-CN"/>
        </w:rPr>
        <w:t>测</w:t>
      </w:r>
      <w:r w:rsidR="009112DE" w:rsidRPr="00637E0A">
        <w:rPr>
          <w:lang w:val="en-US" w:eastAsia="zh-CN"/>
        </w:rPr>
        <w:t>10</w:t>
      </w:r>
      <w:r w:rsidR="009112DE" w:rsidRPr="00637E0A">
        <w:rPr>
          <w:lang w:val="en-US" w:eastAsia="zh-CN"/>
        </w:rPr>
        <w:t>年内智能电</w:t>
      </w:r>
      <w:r w:rsidR="009112DE" w:rsidRPr="00637E0A">
        <w:rPr>
          <w:rFonts w:hAnsi="SimSun"/>
          <w:lang w:val="en-US" w:eastAsia="zh-CN"/>
        </w:rPr>
        <w:t>网功能在整个巴西电力行业的推广情况，并预测与这些预测相关的投资和收益。研究采用了与该项目</w:t>
      </w:r>
      <w:r w:rsidR="009112DE" w:rsidRPr="00637E0A">
        <w:rPr>
          <w:lang w:val="en-US" w:eastAsia="zh-CN"/>
        </w:rPr>
        <w:t>有关的</w:t>
      </w:r>
      <w:r w:rsidR="009112DE" w:rsidRPr="00637E0A">
        <w:rPr>
          <w:lang w:val="en-US" w:eastAsia="zh-CN"/>
        </w:rPr>
        <w:t>50</w:t>
      </w:r>
      <w:r w:rsidR="009112DE" w:rsidRPr="00637E0A">
        <w:rPr>
          <w:lang w:val="en-US" w:eastAsia="zh-CN"/>
        </w:rPr>
        <w:t>多家配电公用设施单位的数据库，且其预测以巴西相关公司的真实情况为基础。</w:t>
      </w:r>
    </w:p>
    <w:p w14:paraId="40D0D9B9" w14:textId="77777777" w:rsidR="009112DE" w:rsidRDefault="009112DE">
      <w:pPr>
        <w:pStyle w:val="Heading2"/>
        <w:rPr>
          <w:rFonts w:ascii="SimSun" w:hAnsi="SimSun" w:cs="SimSun"/>
          <w:lang w:val="en-US" w:eastAsia="zh-CN"/>
        </w:rPr>
      </w:pPr>
      <w:bookmarkStart w:id="97" w:name="_Toc44508643"/>
      <w:r w:rsidRPr="00286435">
        <w:rPr>
          <w:lang w:val="en-US" w:eastAsia="zh-CN"/>
        </w:rPr>
        <w:t>A4.4</w:t>
      </w:r>
      <w:r w:rsidRPr="00286435">
        <w:rPr>
          <w:lang w:val="en-US" w:eastAsia="zh-CN"/>
        </w:rPr>
        <w:tab/>
      </w:r>
      <w:r>
        <w:rPr>
          <w:rFonts w:ascii="SimSun" w:hAnsi="SimSun" w:cs="SimSun" w:hint="eastAsia"/>
          <w:lang w:val="en-US" w:eastAsia="zh-CN"/>
        </w:rPr>
        <w:t>电信问题</w:t>
      </w:r>
      <w:bookmarkEnd w:id="97"/>
    </w:p>
    <w:p w14:paraId="273D6B6B" w14:textId="77777777" w:rsidR="009112DE" w:rsidRPr="00286435" w:rsidRDefault="009112DE" w:rsidP="00637E0A">
      <w:pPr>
        <w:ind w:firstLineChars="200" w:firstLine="480"/>
        <w:rPr>
          <w:lang w:val="en-US" w:eastAsia="zh-CN"/>
        </w:rPr>
      </w:pPr>
      <w:r w:rsidRPr="00286435">
        <w:rPr>
          <w:rFonts w:hAnsi="SimSun"/>
          <w:lang w:val="en-US" w:eastAsia="zh-CN"/>
        </w:rPr>
        <w:t>技术小组注意到，若干电信技术可用于相同目的。举例而言，</w:t>
      </w:r>
      <w:r w:rsidRPr="00286435">
        <w:rPr>
          <w:lang w:val="en-US" w:eastAsia="zh-CN"/>
        </w:rPr>
        <w:t>Zig-Bee</w:t>
      </w:r>
      <w:r w:rsidRPr="00286435">
        <w:rPr>
          <w:rFonts w:hAnsi="SimSun"/>
          <w:lang w:val="en-US" w:eastAsia="zh-CN"/>
        </w:rPr>
        <w:t>和网格网均可用于最终用户电表的读取。回程、</w:t>
      </w:r>
      <w:proofErr w:type="spellStart"/>
      <w:r w:rsidRPr="00286435">
        <w:rPr>
          <w:lang w:val="en-US" w:eastAsia="zh-CN"/>
        </w:rPr>
        <w:t>WiMax</w:t>
      </w:r>
      <w:proofErr w:type="spellEnd"/>
      <w:r w:rsidRPr="00286435">
        <w:rPr>
          <w:rFonts w:hAnsi="SimSun"/>
          <w:lang w:val="en-US" w:eastAsia="zh-CN"/>
        </w:rPr>
        <w:t>、</w:t>
      </w:r>
      <w:r w:rsidRPr="00286435">
        <w:rPr>
          <w:lang w:val="en-US" w:eastAsia="zh-CN"/>
        </w:rPr>
        <w:t>GPRS</w:t>
      </w:r>
      <w:r w:rsidRPr="00286435">
        <w:rPr>
          <w:rFonts w:hAnsi="SimSun"/>
          <w:lang w:val="en-US" w:eastAsia="zh-CN"/>
        </w:rPr>
        <w:t>、</w:t>
      </w:r>
      <w:r w:rsidRPr="00286435">
        <w:rPr>
          <w:lang w:val="en-US" w:eastAsia="zh-CN"/>
        </w:rPr>
        <w:t>3G</w:t>
      </w:r>
      <w:r w:rsidRPr="00286435">
        <w:rPr>
          <w:rFonts w:hAnsi="SimSun"/>
          <w:lang w:val="en-US" w:eastAsia="zh-CN"/>
        </w:rPr>
        <w:t>、</w:t>
      </w:r>
      <w:r w:rsidRPr="00286435">
        <w:rPr>
          <w:lang w:val="en-US" w:eastAsia="zh-CN"/>
        </w:rPr>
        <w:t>4G</w:t>
      </w:r>
      <w:r w:rsidRPr="00286435">
        <w:rPr>
          <w:rFonts w:hAnsi="SimSun"/>
          <w:lang w:val="en-US" w:eastAsia="zh-CN"/>
        </w:rPr>
        <w:t>等亦均可使用。各种解决方案的选择取决于可用频谱、传播、吞吐量等技术方面。</w:t>
      </w:r>
    </w:p>
    <w:p w14:paraId="7A4EC035" w14:textId="77777777" w:rsidR="009112DE" w:rsidRPr="00286435" w:rsidRDefault="009112DE" w:rsidP="00637E0A">
      <w:pPr>
        <w:ind w:firstLineChars="200" w:firstLine="480"/>
        <w:rPr>
          <w:lang w:val="en-US" w:eastAsia="zh-CN"/>
        </w:rPr>
      </w:pPr>
      <w:r w:rsidRPr="00286435">
        <w:rPr>
          <w:rFonts w:hAnsi="SimSun"/>
          <w:lang w:val="en-US" w:eastAsia="zh-CN"/>
        </w:rPr>
        <w:t>目前，智能电网应用所需要的回程吞吐量尚不确定。的确，这一信息对于智能电网项目而言具有战略意义，从而对带宽等频谱资源、对其它业务的有害干扰限制、功率和限制和传播方面的适当解决方案和需求做出选择。迄今为止，尚未就用于智能电网的电信系统要求开展任何研究。</w:t>
      </w:r>
    </w:p>
    <w:p w14:paraId="3A30B760" w14:textId="77777777" w:rsidR="009112DE" w:rsidRPr="00286435" w:rsidRDefault="009112DE" w:rsidP="00637E0A">
      <w:pPr>
        <w:ind w:firstLineChars="200" w:firstLine="480"/>
        <w:rPr>
          <w:lang w:val="en-US" w:eastAsia="zh-CN"/>
        </w:rPr>
      </w:pPr>
      <w:r w:rsidRPr="00286435">
        <w:rPr>
          <w:rFonts w:hAnsi="SimSun"/>
          <w:lang w:val="en-US" w:eastAsia="zh-CN"/>
        </w:rPr>
        <w:t>我们对智能电网应用中</w:t>
      </w:r>
      <w:r w:rsidRPr="00286435">
        <w:rPr>
          <w:lang w:val="en-US" w:eastAsia="zh-CN"/>
        </w:rPr>
        <w:t>LF</w:t>
      </w:r>
      <w:r w:rsidRPr="00286435">
        <w:rPr>
          <w:rFonts w:hAnsi="SimSun"/>
          <w:lang w:val="en-US" w:eastAsia="zh-CN"/>
        </w:rPr>
        <w:t>频段电力线载波（</w:t>
      </w:r>
      <w:r w:rsidRPr="00286435">
        <w:rPr>
          <w:lang w:val="en-US" w:eastAsia="zh-CN"/>
        </w:rPr>
        <w:t>PLC</w:t>
      </w:r>
      <w:r w:rsidRPr="00286435">
        <w:rPr>
          <w:rFonts w:hAnsi="SimSun"/>
          <w:lang w:val="en-US" w:eastAsia="zh-CN"/>
        </w:rPr>
        <w:t>）使用中的电场计量技术极其关注。最近，巴西一些公司对载波约为</w:t>
      </w:r>
      <w:r w:rsidRPr="00286435">
        <w:rPr>
          <w:lang w:val="en-US" w:eastAsia="zh-CN"/>
        </w:rPr>
        <w:t>80 kHz</w:t>
      </w:r>
      <w:r w:rsidRPr="00286435">
        <w:rPr>
          <w:rFonts w:hAnsi="SimSun"/>
          <w:lang w:val="en-US" w:eastAsia="zh-CN"/>
        </w:rPr>
        <w:t>载，智能计量</w:t>
      </w:r>
      <w:r w:rsidRPr="00286435">
        <w:rPr>
          <w:lang w:val="en-US" w:eastAsia="zh-CN"/>
        </w:rPr>
        <w:t>20 kHz</w:t>
      </w:r>
      <w:r w:rsidRPr="00286435">
        <w:rPr>
          <w:rFonts w:hAnsi="SimSun"/>
          <w:lang w:val="en-US" w:eastAsia="zh-CN"/>
        </w:rPr>
        <w:t>的</w:t>
      </w:r>
      <w:r w:rsidRPr="00286435">
        <w:rPr>
          <w:lang w:val="en-US" w:eastAsia="zh-CN"/>
        </w:rPr>
        <w:t>PLC</w:t>
      </w:r>
      <w:r w:rsidRPr="00286435">
        <w:rPr>
          <w:rFonts w:hAnsi="SimSun"/>
          <w:lang w:val="en-US" w:eastAsia="zh-CN"/>
        </w:rPr>
        <w:t>设备认证表示出兴趣。该频段的发射受到规则限制，电场限值用于在距源头</w:t>
      </w:r>
      <w:r w:rsidRPr="00286435">
        <w:rPr>
          <w:lang w:val="en-US" w:eastAsia="zh-CN"/>
        </w:rPr>
        <w:t>300</w:t>
      </w:r>
      <w:r w:rsidRPr="00286435">
        <w:rPr>
          <w:rFonts w:hAnsi="SimSun"/>
          <w:lang w:val="en-US" w:eastAsia="zh-CN"/>
        </w:rPr>
        <w:t>米处进行的计量使用。</w:t>
      </w:r>
    </w:p>
    <w:p w14:paraId="79F7BD1B" w14:textId="77777777" w:rsidR="009112DE" w:rsidRPr="00286435" w:rsidRDefault="00286435" w:rsidP="00637E0A">
      <w:pPr>
        <w:ind w:firstLineChars="200" w:firstLine="480"/>
        <w:rPr>
          <w:lang w:val="en-US" w:eastAsia="zh-CN"/>
        </w:rPr>
      </w:pPr>
      <w:r w:rsidRPr="00D77C3D">
        <w:rPr>
          <w:rFonts w:eastAsia="Batang"/>
          <w:lang w:val="en-US" w:eastAsia="zh-CN"/>
        </w:rPr>
        <w:t>ABRADEE/APTEL</w:t>
      </w:r>
      <w:r w:rsidR="009112DE" w:rsidRPr="00286435">
        <w:rPr>
          <w:rFonts w:hAnsi="SimSun"/>
          <w:lang w:val="en-US" w:eastAsia="zh-CN"/>
        </w:rPr>
        <w:t>研究认识到，在电信资产方面需要</w:t>
      </w:r>
      <w:r w:rsidR="009112DE" w:rsidRPr="00286435">
        <w:rPr>
          <w:lang w:val="en-US" w:eastAsia="zh-CN"/>
        </w:rPr>
        <w:t>190</w:t>
      </w:r>
      <w:r w:rsidR="009112DE" w:rsidRPr="00286435">
        <w:rPr>
          <w:rFonts w:hAnsi="SimSun"/>
          <w:lang w:val="en-US" w:eastAsia="zh-CN"/>
        </w:rPr>
        <w:t>亿雷亚尔（</w:t>
      </w:r>
      <w:r w:rsidR="009112DE" w:rsidRPr="00286435">
        <w:rPr>
          <w:lang w:val="en-US" w:eastAsia="zh-CN"/>
        </w:rPr>
        <w:t>Reais</w:t>
      </w:r>
      <w:r w:rsidR="009112DE" w:rsidRPr="00286435">
        <w:rPr>
          <w:rFonts w:hAnsi="SimSun"/>
          <w:lang w:val="en-US" w:eastAsia="zh-CN"/>
        </w:rPr>
        <w:t>）的投资，部署基本智能电网功能（如智能计量、配电网自动化、自愈、分布式可再生能源来源和电动车）所需的这些技术资产方面的投资约为</w:t>
      </w:r>
      <w:r w:rsidR="009112DE" w:rsidRPr="00286435">
        <w:rPr>
          <w:lang w:val="en-US" w:eastAsia="zh-CN"/>
        </w:rPr>
        <w:t>30</w:t>
      </w:r>
      <w:r w:rsidR="009112DE" w:rsidRPr="00286435">
        <w:rPr>
          <w:rFonts w:hAnsi="SimSun"/>
          <w:lang w:val="en-US" w:eastAsia="zh-CN"/>
        </w:rPr>
        <w:t>亿雷亚尔。</w:t>
      </w:r>
    </w:p>
    <w:p w14:paraId="301EAFD8" w14:textId="77777777" w:rsidR="009112DE" w:rsidRPr="00286435" w:rsidRDefault="009112DE" w:rsidP="00637E0A">
      <w:pPr>
        <w:ind w:firstLineChars="200" w:firstLine="480"/>
        <w:rPr>
          <w:lang w:val="en-US" w:eastAsia="zh-CN"/>
        </w:rPr>
      </w:pPr>
      <w:r w:rsidRPr="00286435">
        <w:rPr>
          <w:rFonts w:hAnsi="SimSun"/>
          <w:lang w:val="en-US" w:eastAsia="zh-CN"/>
        </w:rPr>
        <w:t>研究采用的通信架构参考模型是</w:t>
      </w:r>
      <w:r w:rsidRPr="00286435">
        <w:rPr>
          <w:lang w:val="en-US" w:eastAsia="zh-CN"/>
        </w:rPr>
        <w:t>IEEE P2030</w:t>
      </w:r>
      <w:r w:rsidRPr="00286435">
        <w:rPr>
          <w:rFonts w:hAnsi="SimSun"/>
          <w:lang w:val="en-US" w:eastAsia="zh-CN"/>
        </w:rPr>
        <w:t>提出的模型。所建议的架构确定了进行可互操作互连的逻辑系列和标准接口，这些可由若干通信网络技术部署，如研究中采用的技术：无线（</w:t>
      </w:r>
      <w:r w:rsidRPr="00286435">
        <w:rPr>
          <w:lang w:val="en-US" w:eastAsia="zh-CN"/>
        </w:rPr>
        <w:t>Wi-Fi 802.11</w:t>
      </w:r>
      <w:r w:rsidRPr="00286435">
        <w:rPr>
          <w:rFonts w:hAnsi="SimSun"/>
          <w:lang w:val="en-US" w:eastAsia="zh-CN"/>
        </w:rPr>
        <w:t>、</w:t>
      </w:r>
      <w:r w:rsidRPr="00286435">
        <w:rPr>
          <w:lang w:val="en-US" w:eastAsia="zh-CN"/>
        </w:rPr>
        <w:t>WIMAX 802.16</w:t>
      </w:r>
      <w:r w:rsidRPr="00286435">
        <w:rPr>
          <w:rFonts w:hAnsi="SimSun"/>
          <w:lang w:val="en-US" w:eastAsia="zh-CN"/>
        </w:rPr>
        <w:t>）、</w:t>
      </w:r>
      <w:r w:rsidRPr="00286435">
        <w:rPr>
          <w:lang w:val="en-US" w:eastAsia="zh-CN"/>
        </w:rPr>
        <w:t>GPRS</w:t>
      </w:r>
      <w:r w:rsidRPr="00286435">
        <w:rPr>
          <w:rFonts w:hAnsi="SimSun"/>
          <w:lang w:val="en-US" w:eastAsia="zh-CN"/>
        </w:rPr>
        <w:t>、</w:t>
      </w:r>
      <w:r w:rsidRPr="00286435">
        <w:rPr>
          <w:lang w:val="en-US" w:eastAsia="zh-CN"/>
        </w:rPr>
        <w:t>3G</w:t>
      </w:r>
      <w:r w:rsidRPr="00286435">
        <w:rPr>
          <w:rFonts w:hAnsi="SimSun"/>
          <w:lang w:val="en-US" w:eastAsia="zh-CN"/>
        </w:rPr>
        <w:t>、</w:t>
      </w:r>
      <w:r w:rsidRPr="00286435">
        <w:rPr>
          <w:lang w:val="en-US" w:eastAsia="zh-CN"/>
        </w:rPr>
        <w:t>MPLS</w:t>
      </w:r>
      <w:r w:rsidRPr="00286435">
        <w:rPr>
          <w:rFonts w:hAnsi="SimSun"/>
          <w:lang w:val="en-US" w:eastAsia="zh-CN"/>
        </w:rPr>
        <w:t>、</w:t>
      </w:r>
      <w:r w:rsidRPr="00286435">
        <w:rPr>
          <w:lang w:val="en-US" w:eastAsia="zh-CN"/>
        </w:rPr>
        <w:t>VPN</w:t>
      </w:r>
      <w:r w:rsidRPr="00286435">
        <w:rPr>
          <w:rFonts w:hAnsi="SimSun"/>
          <w:lang w:val="en-US" w:eastAsia="zh-CN"/>
        </w:rPr>
        <w:t>以及用于场域网（</w:t>
      </w:r>
      <w:r w:rsidRPr="00286435">
        <w:rPr>
          <w:lang w:val="en-US" w:eastAsia="zh-CN"/>
        </w:rPr>
        <w:t>FAN</w:t>
      </w:r>
      <w:r w:rsidRPr="00286435">
        <w:rPr>
          <w:rFonts w:hAnsi="SimSun"/>
          <w:lang w:val="en-US" w:eastAsia="zh-CN"/>
        </w:rPr>
        <w:t>）和回程的光纤及无线电链路。</w:t>
      </w:r>
    </w:p>
    <w:p w14:paraId="244CAED6" w14:textId="77777777" w:rsidR="00637E0A" w:rsidRDefault="009112DE" w:rsidP="00637E0A">
      <w:pPr>
        <w:ind w:firstLineChars="200" w:firstLine="480"/>
        <w:rPr>
          <w:rFonts w:hAnsi="SimSun"/>
          <w:lang w:val="en-US" w:eastAsia="zh-CN"/>
        </w:rPr>
      </w:pPr>
      <w:r w:rsidRPr="00286435">
        <w:rPr>
          <w:rFonts w:hAnsi="SimSun"/>
          <w:lang w:val="en-US" w:eastAsia="zh-CN"/>
        </w:rPr>
        <w:t>关于巴西现有</w:t>
      </w:r>
      <w:r w:rsidR="00C36A9C">
        <w:rPr>
          <w:rFonts w:hAnsi="SimSun" w:hint="eastAsia"/>
          <w:lang w:val="en-US" w:eastAsia="zh-CN"/>
        </w:rPr>
        <w:t>公用</w:t>
      </w:r>
      <w:r w:rsidRPr="00286435">
        <w:rPr>
          <w:rFonts w:hAnsi="SimSun"/>
          <w:lang w:val="en-US" w:eastAsia="zh-CN"/>
        </w:rPr>
        <w:t>事业设施电信网的研究表明，</w:t>
      </w:r>
      <w:r w:rsidRPr="00286435">
        <w:rPr>
          <w:lang w:val="en-US" w:eastAsia="zh-CN"/>
        </w:rPr>
        <w:t>69%</w:t>
      </w:r>
      <w:r w:rsidRPr="00286435">
        <w:rPr>
          <w:rFonts w:hAnsi="SimSun"/>
          <w:lang w:val="en-US" w:eastAsia="zh-CN"/>
        </w:rPr>
        <w:t>的回程系统使用光纤，而</w:t>
      </w:r>
      <w:r w:rsidRPr="00286435">
        <w:rPr>
          <w:lang w:val="en-US" w:eastAsia="zh-CN"/>
        </w:rPr>
        <w:t>GPRS</w:t>
      </w:r>
      <w:r w:rsidRPr="00286435">
        <w:rPr>
          <w:rFonts w:hAnsi="SimSun"/>
          <w:lang w:val="en-US" w:eastAsia="zh-CN"/>
        </w:rPr>
        <w:t>是最后一英里接入的最主要技术，且</w:t>
      </w:r>
      <w:r w:rsidRPr="00286435">
        <w:rPr>
          <w:lang w:val="en-US" w:eastAsia="zh-CN"/>
        </w:rPr>
        <w:t>44%</w:t>
      </w:r>
      <w:r w:rsidRPr="00286435">
        <w:rPr>
          <w:rFonts w:hAnsi="SimSun"/>
          <w:lang w:val="en-US" w:eastAsia="zh-CN"/>
        </w:rPr>
        <w:t>的公司使用微波链路（</w:t>
      </w:r>
      <w:r w:rsidRPr="00286435">
        <w:rPr>
          <w:lang w:val="en-US" w:eastAsia="zh-CN"/>
        </w:rPr>
        <w:t>400 MHz</w:t>
      </w:r>
      <w:r w:rsidRPr="00286435">
        <w:rPr>
          <w:rFonts w:hAnsi="SimSun"/>
          <w:lang w:val="en-US" w:eastAsia="zh-CN"/>
        </w:rPr>
        <w:t>和</w:t>
      </w:r>
      <w:r w:rsidRPr="00286435">
        <w:rPr>
          <w:lang w:val="en-US" w:eastAsia="zh-CN"/>
        </w:rPr>
        <w:t>900 MHz</w:t>
      </w:r>
      <w:r w:rsidRPr="00286435">
        <w:rPr>
          <w:rFonts w:hAnsi="SimSun"/>
          <w:lang w:val="en-US" w:eastAsia="zh-CN"/>
        </w:rPr>
        <w:t>）进行安装在塔杆上的数据设备的连接。约</w:t>
      </w:r>
      <w:r w:rsidRPr="00286435">
        <w:rPr>
          <w:lang w:val="en-US" w:eastAsia="zh-CN"/>
        </w:rPr>
        <w:t>50%</w:t>
      </w:r>
      <w:r w:rsidRPr="00286435">
        <w:rPr>
          <w:rFonts w:hAnsi="SimSun"/>
          <w:lang w:val="en-US" w:eastAsia="zh-CN"/>
        </w:rPr>
        <w:t>的公用</w:t>
      </w:r>
      <w:r w:rsidR="00C36A9C" w:rsidRPr="00286435">
        <w:rPr>
          <w:rFonts w:hAnsi="SimSun"/>
          <w:lang w:val="en-US" w:eastAsia="zh-CN"/>
        </w:rPr>
        <w:t>事业</w:t>
      </w:r>
      <w:r w:rsidRPr="00286435">
        <w:rPr>
          <w:rFonts w:hAnsi="SimSun"/>
          <w:lang w:val="en-US" w:eastAsia="zh-CN"/>
        </w:rPr>
        <w:t>设施采用公众电信运营商的专用线路。</w:t>
      </w:r>
    </w:p>
    <w:p w14:paraId="2CDC1884" w14:textId="77777777" w:rsidR="009112DE" w:rsidRPr="00286435" w:rsidRDefault="00637E0A">
      <w:pPr>
        <w:ind w:firstLineChars="200" w:firstLine="480"/>
        <w:rPr>
          <w:lang w:val="en-US" w:eastAsia="zh-CN"/>
        </w:rPr>
      </w:pPr>
      <w:r>
        <w:rPr>
          <w:rFonts w:hAnsi="SimSun"/>
          <w:lang w:val="en-US" w:eastAsia="zh-CN"/>
        </w:rPr>
        <w:br w:type="page"/>
      </w:r>
    </w:p>
    <w:p w14:paraId="12A55274" w14:textId="77777777" w:rsidR="009112DE" w:rsidRPr="00286435" w:rsidRDefault="009112DE">
      <w:pPr>
        <w:pStyle w:val="Heading2"/>
        <w:rPr>
          <w:lang w:val="en-US" w:eastAsia="zh-CN"/>
        </w:rPr>
      </w:pPr>
      <w:bookmarkStart w:id="98" w:name="_Toc44508644"/>
      <w:r w:rsidRPr="00286435">
        <w:rPr>
          <w:lang w:val="en-US" w:eastAsia="zh-CN"/>
        </w:rPr>
        <w:lastRenderedPageBreak/>
        <w:t>A4.5</w:t>
      </w:r>
      <w:r w:rsidRPr="00286435">
        <w:rPr>
          <w:lang w:val="en-US" w:eastAsia="zh-CN"/>
        </w:rPr>
        <w:tab/>
      </w:r>
      <w:r w:rsidRPr="00286435">
        <w:rPr>
          <w:rFonts w:hAnsi="SimSun"/>
          <w:lang w:val="en-US" w:eastAsia="zh-CN"/>
        </w:rPr>
        <w:t>技术数据</w:t>
      </w:r>
      <w:bookmarkEnd w:id="98"/>
    </w:p>
    <w:p w14:paraId="6B58DF17" w14:textId="77777777" w:rsidR="009112DE" w:rsidRPr="00286435" w:rsidRDefault="009112DE" w:rsidP="00637E0A">
      <w:pPr>
        <w:spacing w:before="100"/>
        <w:ind w:firstLineChars="200" w:firstLine="480"/>
        <w:rPr>
          <w:lang w:val="en-US" w:eastAsia="zh-CN"/>
        </w:rPr>
      </w:pPr>
      <w:r w:rsidRPr="00286435">
        <w:rPr>
          <w:rFonts w:hAnsi="SimSun"/>
          <w:lang w:val="en-US" w:eastAsia="zh-CN"/>
        </w:rPr>
        <w:t>收集适于智能电网的有关回程吞吐量、延迟、恢复能力、可靠性的数据至关重要，以便用于规划必要的基础设施和频谱资源，从而避免过期使用和资源浪费。</w:t>
      </w:r>
    </w:p>
    <w:p w14:paraId="4B7362FA" w14:textId="77777777" w:rsidR="009112DE" w:rsidRPr="00286435" w:rsidRDefault="009112DE" w:rsidP="00637E0A">
      <w:pPr>
        <w:ind w:firstLineChars="200" w:firstLine="480"/>
        <w:rPr>
          <w:lang w:val="en-US" w:eastAsia="zh-CN"/>
        </w:rPr>
      </w:pPr>
      <w:r w:rsidRPr="00286435">
        <w:rPr>
          <w:rFonts w:hAnsi="SimSun"/>
          <w:lang w:val="en-US" w:eastAsia="zh-CN"/>
        </w:rPr>
        <w:t>采用通用信息模型</w:t>
      </w:r>
      <w:r w:rsidRPr="00286435">
        <w:rPr>
          <w:lang w:val="en-US" w:eastAsia="zh-CN"/>
        </w:rPr>
        <w:t xml:space="preserve"> – </w:t>
      </w:r>
      <w:r w:rsidRPr="00286435">
        <w:rPr>
          <w:rFonts w:hAnsi="SimSun"/>
          <w:lang w:val="en-US" w:eastAsia="zh-CN"/>
        </w:rPr>
        <w:t>由</w:t>
      </w:r>
      <w:r w:rsidRPr="00286435">
        <w:rPr>
          <w:lang w:val="en-US" w:eastAsia="zh-CN"/>
        </w:rPr>
        <w:t>IEC</w:t>
      </w:r>
      <w:r w:rsidRPr="00286435">
        <w:rPr>
          <w:rFonts w:hAnsi="SimSun"/>
          <w:lang w:val="en-US" w:eastAsia="zh-CN"/>
        </w:rPr>
        <w:t>通过并由</w:t>
      </w:r>
      <w:r w:rsidRPr="00286435">
        <w:rPr>
          <w:lang w:val="en-US" w:eastAsia="zh-CN"/>
        </w:rPr>
        <w:t>IEC 61970</w:t>
      </w:r>
      <w:r w:rsidRPr="00286435">
        <w:rPr>
          <w:rFonts w:hAnsi="SimSun"/>
          <w:lang w:val="en-US" w:eastAsia="zh-CN"/>
        </w:rPr>
        <w:t>定义的</w:t>
      </w:r>
      <w:r w:rsidRPr="00286435">
        <w:rPr>
          <w:lang w:val="en-US" w:eastAsia="zh-CN"/>
        </w:rPr>
        <w:t>CIM –</w:t>
      </w:r>
      <w:r w:rsidR="00C36A9C" w:rsidRPr="00D77C3D">
        <w:rPr>
          <w:lang w:val="en-US" w:eastAsia="zh-CN"/>
        </w:rPr>
        <w:t>ABRADEE/APTEL</w:t>
      </w:r>
      <w:r w:rsidRPr="00286435">
        <w:rPr>
          <w:rFonts w:hAnsi="SimSun"/>
          <w:lang w:val="en-US" w:eastAsia="zh-CN"/>
        </w:rPr>
        <w:t>研究突出强调了这样的需要，即，在考虑到下述潜在风险的情况下，制定与智能电网网络安全相关的具体战略：</w:t>
      </w:r>
    </w:p>
    <w:p w14:paraId="24A8E0C5" w14:textId="77777777" w:rsidR="009112DE" w:rsidRPr="00286435" w:rsidRDefault="009112DE" w:rsidP="00637E0A">
      <w:pPr>
        <w:pStyle w:val="enumlev1"/>
        <w:rPr>
          <w:lang w:val="en-US" w:eastAsia="zh-CN"/>
        </w:rPr>
      </w:pPr>
      <w:r w:rsidRPr="00286435">
        <w:rPr>
          <w:lang w:val="en-US" w:eastAsia="ja-JP"/>
        </w:rPr>
        <w:t>–</w:t>
      </w:r>
      <w:r w:rsidRPr="00286435">
        <w:rPr>
          <w:lang w:val="en-US" w:eastAsia="ja-JP"/>
        </w:rPr>
        <w:tab/>
      </w:r>
      <w:r w:rsidRPr="00286435">
        <w:rPr>
          <w:rFonts w:hAnsi="SimSun"/>
          <w:lang w:val="en-US" w:eastAsia="zh-CN"/>
        </w:rPr>
        <w:t>电网的复杂性很高。</w:t>
      </w:r>
    </w:p>
    <w:p w14:paraId="7DC3B822" w14:textId="77777777" w:rsidR="009112DE" w:rsidRPr="00286435" w:rsidRDefault="009112DE" w:rsidP="00637E0A">
      <w:pPr>
        <w:pStyle w:val="enumlev1"/>
        <w:rPr>
          <w:lang w:val="en-US" w:eastAsia="zh-CN"/>
        </w:rPr>
      </w:pPr>
      <w:r w:rsidRPr="00286435">
        <w:rPr>
          <w:lang w:val="en-US" w:eastAsia="ja-JP"/>
        </w:rPr>
        <w:t>–</w:t>
      </w:r>
      <w:r w:rsidRPr="00286435">
        <w:rPr>
          <w:lang w:val="en-US" w:eastAsia="ja-JP"/>
        </w:rPr>
        <w:tab/>
      </w:r>
      <w:r w:rsidRPr="00286435">
        <w:rPr>
          <w:rFonts w:hAnsi="SimSun"/>
          <w:lang w:val="en-US" w:eastAsia="zh-CN"/>
        </w:rPr>
        <w:t>互连网络带来新的薄弱环节。</w:t>
      </w:r>
    </w:p>
    <w:p w14:paraId="587BF6FF" w14:textId="77777777" w:rsidR="009112DE" w:rsidRPr="00286435" w:rsidRDefault="009112DE" w:rsidP="00637E0A">
      <w:pPr>
        <w:pStyle w:val="enumlev1"/>
        <w:rPr>
          <w:lang w:val="en-US" w:eastAsia="zh-CN"/>
        </w:rPr>
      </w:pPr>
      <w:r w:rsidRPr="00286435">
        <w:rPr>
          <w:lang w:val="en-US" w:eastAsia="ja-JP"/>
        </w:rPr>
        <w:t>–</w:t>
      </w:r>
      <w:r w:rsidRPr="00286435">
        <w:rPr>
          <w:lang w:val="en-US" w:eastAsia="ja-JP"/>
        </w:rPr>
        <w:tab/>
      </w:r>
      <w:r w:rsidRPr="00286435">
        <w:rPr>
          <w:rFonts w:hAnsi="SimSun"/>
          <w:lang w:val="en-US" w:eastAsia="zh-CN"/>
        </w:rPr>
        <w:t>可被利用的接入点数量。</w:t>
      </w:r>
    </w:p>
    <w:p w14:paraId="26BF7E36" w14:textId="77777777" w:rsidR="009112DE" w:rsidRPr="00637E0A" w:rsidRDefault="009112DE" w:rsidP="00637E0A">
      <w:pPr>
        <w:pStyle w:val="enumlev1"/>
        <w:rPr>
          <w:lang w:val="en-US" w:eastAsia="zh-CN"/>
        </w:rPr>
      </w:pPr>
      <w:r w:rsidRPr="00286435">
        <w:rPr>
          <w:lang w:val="en-US" w:eastAsia="ja-JP"/>
        </w:rPr>
        <w:t>–</w:t>
      </w:r>
      <w:r w:rsidRPr="00286435">
        <w:rPr>
          <w:lang w:val="en-US" w:eastAsia="ja-JP"/>
        </w:rPr>
        <w:tab/>
      </w:r>
      <w:r w:rsidRPr="00286435">
        <w:rPr>
          <w:rFonts w:hAnsi="SimSun"/>
          <w:lang w:val="en-US" w:eastAsia="zh-CN"/>
        </w:rPr>
        <w:t>保护消费者隐私。</w:t>
      </w:r>
    </w:p>
    <w:p w14:paraId="1B59B4D6" w14:textId="77777777" w:rsidR="009112DE" w:rsidRPr="00C36A9C" w:rsidRDefault="009112DE">
      <w:pPr>
        <w:pStyle w:val="Heading2"/>
        <w:rPr>
          <w:lang w:val="en-US" w:eastAsia="zh-CN"/>
        </w:rPr>
      </w:pPr>
      <w:bookmarkStart w:id="99" w:name="_Toc44508645"/>
      <w:r w:rsidRPr="00C36A9C">
        <w:rPr>
          <w:lang w:val="en-US" w:eastAsia="zh-CN"/>
        </w:rPr>
        <w:t>A4.6</w:t>
      </w:r>
      <w:r w:rsidRPr="00C36A9C">
        <w:rPr>
          <w:lang w:val="en-US" w:eastAsia="zh-CN"/>
        </w:rPr>
        <w:tab/>
        <w:t>LF</w:t>
      </w:r>
      <w:r w:rsidRPr="00C36A9C">
        <w:rPr>
          <w:rFonts w:hAnsi="SimSun"/>
          <w:lang w:val="en-US" w:eastAsia="zh-CN"/>
        </w:rPr>
        <w:t>测量</w:t>
      </w:r>
      <w:bookmarkEnd w:id="99"/>
    </w:p>
    <w:p w14:paraId="5B7B39B3" w14:textId="77777777" w:rsidR="009112DE" w:rsidRPr="00C36A9C" w:rsidRDefault="009112DE">
      <w:pPr>
        <w:spacing w:before="100"/>
        <w:ind w:firstLineChars="200" w:firstLine="480"/>
        <w:rPr>
          <w:lang w:val="en-US" w:eastAsia="zh-CN"/>
        </w:rPr>
      </w:pPr>
      <w:r w:rsidRPr="00C36A9C">
        <w:rPr>
          <w:rFonts w:hAnsi="SimSun"/>
          <w:lang w:val="en-US" w:eastAsia="zh-CN"/>
        </w:rPr>
        <w:t>此外，为便于执行，为避免城市地区电场测量的繁杂程序，考虑到严格的规定，我们认识到，功率测量等其它程序与</w:t>
      </w:r>
      <w:r w:rsidRPr="00C36A9C">
        <w:rPr>
          <w:lang w:val="en-US" w:eastAsia="zh-CN"/>
        </w:rPr>
        <w:t>LF</w:t>
      </w:r>
      <w:r w:rsidRPr="00C36A9C">
        <w:rPr>
          <w:rFonts w:hAnsi="SimSun"/>
          <w:lang w:val="en-US" w:eastAsia="zh-CN"/>
        </w:rPr>
        <w:t>天线相连接的频谱分析仪相比复杂性较低。</w:t>
      </w:r>
    </w:p>
    <w:p w14:paraId="21617E91" w14:textId="77777777" w:rsidR="009112DE" w:rsidRPr="00C36A9C" w:rsidRDefault="009112DE">
      <w:pPr>
        <w:pStyle w:val="Heading2"/>
        <w:rPr>
          <w:lang w:val="en-US" w:eastAsia="zh-CN"/>
        </w:rPr>
      </w:pPr>
      <w:bookmarkStart w:id="100" w:name="_Toc44508646"/>
      <w:r w:rsidRPr="00C36A9C">
        <w:rPr>
          <w:lang w:val="en-US" w:eastAsia="zh-CN"/>
        </w:rPr>
        <w:t>A4.7</w:t>
      </w:r>
      <w:r w:rsidRPr="00C36A9C">
        <w:rPr>
          <w:lang w:val="en-US" w:eastAsia="zh-CN"/>
        </w:rPr>
        <w:tab/>
      </w:r>
      <w:r w:rsidRPr="00C36A9C">
        <w:rPr>
          <w:rFonts w:hAnsi="SimSun"/>
          <w:lang w:val="en-US" w:eastAsia="zh-CN"/>
        </w:rPr>
        <w:t>结论</w:t>
      </w:r>
      <w:bookmarkEnd w:id="100"/>
    </w:p>
    <w:p w14:paraId="344141CA" w14:textId="77777777" w:rsidR="009112DE" w:rsidRPr="00C36A9C" w:rsidRDefault="009112DE">
      <w:pPr>
        <w:ind w:firstLineChars="200" w:firstLine="480"/>
        <w:rPr>
          <w:lang w:val="en-US" w:eastAsia="zh-CN"/>
        </w:rPr>
      </w:pPr>
      <w:r w:rsidRPr="00C36A9C">
        <w:rPr>
          <w:rFonts w:hAnsi="SimSun"/>
          <w:lang w:val="en-US" w:eastAsia="zh-CN"/>
        </w:rPr>
        <w:t>由于在发展中国家实施智能电网的战略意义，我们请其它主管部门就上述技术数据和</w:t>
      </w:r>
      <w:r w:rsidRPr="00C36A9C">
        <w:rPr>
          <w:lang w:val="en-US" w:eastAsia="zh-CN"/>
        </w:rPr>
        <w:t>LF</w:t>
      </w:r>
      <w:r w:rsidRPr="00C36A9C">
        <w:rPr>
          <w:rFonts w:hAnsi="SimSun"/>
          <w:lang w:val="en-US" w:eastAsia="zh-CN"/>
        </w:rPr>
        <w:t>测量提交文稿。</w:t>
      </w:r>
    </w:p>
    <w:p w14:paraId="4685B64D" w14:textId="5E031266" w:rsidR="009112DE" w:rsidRDefault="009112DE">
      <w:pPr>
        <w:ind w:firstLineChars="200" w:firstLine="480"/>
        <w:rPr>
          <w:rFonts w:hAnsi="SimSun"/>
          <w:lang w:val="en-US" w:eastAsia="zh-CN"/>
        </w:rPr>
      </w:pPr>
      <w:r w:rsidRPr="00C36A9C">
        <w:rPr>
          <w:rFonts w:hAnsi="SimSun"/>
          <w:lang w:val="en-US" w:eastAsia="zh-CN"/>
        </w:rPr>
        <w:t>考虑到需要支持在巴西整个电网上推广智能电网概念所需的电信网络的规模和复杂性，</w:t>
      </w:r>
      <w:r w:rsidR="00E95C0C" w:rsidRPr="00D77C3D">
        <w:rPr>
          <w:lang w:val="en-US" w:eastAsia="zh-CN"/>
        </w:rPr>
        <w:t>ABRADEE/APTEL</w:t>
      </w:r>
      <w:r w:rsidRPr="00C36A9C">
        <w:rPr>
          <w:rFonts w:hAnsi="SimSun"/>
          <w:lang w:val="en-US" w:eastAsia="zh-CN"/>
        </w:rPr>
        <w:t>通过研究提出的建议包括根据目标深入分析频谱，以确定并预留专门用于场域和城域方面应用的具体频段。</w:t>
      </w:r>
    </w:p>
    <w:p w14:paraId="36E5CADE" w14:textId="07D65229" w:rsidR="00901651" w:rsidRDefault="00901651">
      <w:pPr>
        <w:ind w:firstLineChars="200" w:firstLine="480"/>
        <w:rPr>
          <w:lang w:val="en-US" w:eastAsia="zh-CN"/>
        </w:rPr>
      </w:pPr>
    </w:p>
    <w:p w14:paraId="441A9BB4" w14:textId="77777777" w:rsidR="00B96452" w:rsidRPr="00C36A9C" w:rsidRDefault="00B96452">
      <w:pPr>
        <w:ind w:firstLineChars="200" w:firstLine="480"/>
        <w:rPr>
          <w:lang w:val="en-US" w:eastAsia="zh-CN"/>
        </w:rPr>
      </w:pPr>
    </w:p>
    <w:p w14:paraId="12AF9299" w14:textId="77777777" w:rsidR="009112DE" w:rsidRPr="00C36A9C" w:rsidRDefault="009112DE" w:rsidP="00BA27C2">
      <w:pPr>
        <w:pStyle w:val="AnnexNoTitle"/>
        <w:snapToGrid w:val="0"/>
        <w:spacing w:before="360"/>
        <w:rPr>
          <w:lang w:val="en-US"/>
        </w:rPr>
      </w:pPr>
      <w:r w:rsidRPr="00C36A9C">
        <w:rPr>
          <w:rFonts w:hAnsi="SimSun"/>
          <w:lang w:val="en-US" w:eastAsia="zh-CN"/>
        </w:rPr>
        <w:t>参考资料</w:t>
      </w:r>
    </w:p>
    <w:p w14:paraId="7C44B0B1" w14:textId="378C18C1" w:rsidR="00C36A9C" w:rsidRDefault="00C36A9C" w:rsidP="00FE3948">
      <w:pPr>
        <w:pStyle w:val="Reftext"/>
        <w:snapToGrid w:val="0"/>
        <w:rPr>
          <w:lang w:val="en-US"/>
        </w:rPr>
      </w:pPr>
      <w:r w:rsidRPr="001A434F">
        <w:rPr>
          <w:lang w:val="en-US"/>
        </w:rPr>
        <w:t>[1]</w:t>
      </w:r>
      <w:r w:rsidRPr="001A434F">
        <w:rPr>
          <w:lang w:val="en-US"/>
        </w:rPr>
        <w:tab/>
        <w:t>Presentation: Distributed Generation by Rodrigo Campos de Souza – APTEL Seminar of Mini and Micro Power Generation – Rio de Janeiro – RJ – 8 December 2015.</w:t>
      </w:r>
    </w:p>
    <w:p w14:paraId="149E7650" w14:textId="7F605CAE" w:rsidR="00B96452" w:rsidRDefault="00B96452" w:rsidP="00FE3948">
      <w:pPr>
        <w:pStyle w:val="Reftext"/>
        <w:snapToGrid w:val="0"/>
        <w:rPr>
          <w:lang w:val="en-US"/>
        </w:rPr>
      </w:pPr>
    </w:p>
    <w:p w14:paraId="2ED07F44" w14:textId="77777777" w:rsidR="00B96452" w:rsidRPr="001A434F" w:rsidRDefault="00B96452" w:rsidP="00FE3948">
      <w:pPr>
        <w:pStyle w:val="Reftext"/>
        <w:snapToGrid w:val="0"/>
        <w:rPr>
          <w:lang w:val="en-US"/>
        </w:rPr>
      </w:pPr>
    </w:p>
    <w:p w14:paraId="6D974C1C" w14:textId="1D43D432" w:rsidR="009112DE" w:rsidRPr="00E95C0C" w:rsidRDefault="009112DE" w:rsidP="00BA27C2">
      <w:pPr>
        <w:pStyle w:val="AnnexNoTitle"/>
        <w:snapToGrid w:val="0"/>
        <w:spacing w:before="360"/>
        <w:rPr>
          <w:lang w:val="en-US" w:eastAsia="zh-CN"/>
        </w:rPr>
      </w:pPr>
      <w:bookmarkStart w:id="101" w:name="_Toc44503609"/>
      <w:r w:rsidRPr="00E95C0C">
        <w:rPr>
          <w:rFonts w:hAnsi="SimSun"/>
          <w:lang w:val="en-US" w:eastAsia="zh-CN"/>
        </w:rPr>
        <w:t>附件</w:t>
      </w:r>
      <w:r w:rsidRPr="00E95C0C">
        <w:rPr>
          <w:lang w:val="en-US" w:eastAsia="zh-CN"/>
        </w:rPr>
        <w:t>5</w:t>
      </w:r>
      <w:bookmarkStart w:id="102" w:name="_Toc421882730"/>
      <w:bookmarkStart w:id="103" w:name="_Toc421880952"/>
      <w:bookmarkStart w:id="104" w:name="_Toc44508647"/>
      <w:bookmarkEnd w:id="101"/>
      <w:r w:rsidR="000308E4">
        <w:rPr>
          <w:lang w:val="en-US" w:eastAsia="zh-CN"/>
        </w:rPr>
        <w:br/>
      </w:r>
      <w:r w:rsidR="000308E4">
        <w:rPr>
          <w:lang w:val="en-US" w:eastAsia="zh-CN"/>
        </w:rPr>
        <w:br/>
      </w:r>
      <w:r w:rsidRPr="00E95C0C">
        <w:rPr>
          <w:rFonts w:hAnsi="SimSun"/>
          <w:lang w:val="en-US" w:eastAsia="zh-CN"/>
        </w:rPr>
        <w:t>韩国的智能电网</w:t>
      </w:r>
      <w:bookmarkEnd w:id="102"/>
      <w:bookmarkEnd w:id="103"/>
      <w:bookmarkEnd w:id="104"/>
    </w:p>
    <w:p w14:paraId="604FB772" w14:textId="77777777" w:rsidR="009112DE" w:rsidRPr="00E95C0C" w:rsidRDefault="009112DE" w:rsidP="00FE3948">
      <w:pPr>
        <w:pStyle w:val="Heading2"/>
        <w:snapToGrid w:val="0"/>
        <w:spacing w:before="240"/>
        <w:rPr>
          <w:lang w:val="en-US" w:eastAsia="zh-CN"/>
        </w:rPr>
      </w:pPr>
      <w:bookmarkStart w:id="105" w:name="_Toc44508648"/>
      <w:r w:rsidRPr="00E95C0C">
        <w:rPr>
          <w:lang w:val="en-US" w:eastAsia="ko-KR"/>
        </w:rPr>
        <w:t>A5.</w:t>
      </w:r>
      <w:r w:rsidRPr="00E95C0C">
        <w:rPr>
          <w:lang w:val="en-US" w:eastAsia="zh-CN"/>
        </w:rPr>
        <w:t>1</w:t>
      </w:r>
      <w:r w:rsidRPr="00E95C0C">
        <w:rPr>
          <w:lang w:val="en-US" w:eastAsia="zh-CN"/>
        </w:rPr>
        <w:tab/>
      </w:r>
      <w:r w:rsidRPr="00E95C0C">
        <w:rPr>
          <w:rFonts w:hAnsi="SimSun"/>
          <w:lang w:val="en-US" w:eastAsia="zh-CN"/>
        </w:rPr>
        <w:t>韩国的智能电网路线图</w:t>
      </w:r>
      <w:bookmarkEnd w:id="105"/>
    </w:p>
    <w:p w14:paraId="6D3D7231" w14:textId="77777777" w:rsidR="009112DE" w:rsidRPr="00E95C0C" w:rsidRDefault="009112DE">
      <w:pPr>
        <w:spacing w:line="360" w:lineRule="atLeast"/>
        <w:ind w:firstLineChars="200" w:firstLine="480"/>
        <w:rPr>
          <w:lang w:val="en-US" w:eastAsia="zh-CN"/>
        </w:rPr>
      </w:pPr>
      <w:r w:rsidRPr="00E95C0C">
        <w:rPr>
          <w:rFonts w:hAnsi="SimSun"/>
          <w:lang w:val="en-US" w:eastAsia="zh-CN"/>
        </w:rPr>
        <w:t>为应对气候变化，在努力达到减排目标的过程中</w:t>
      </w:r>
      <w:r w:rsidRPr="00E95C0C">
        <w:rPr>
          <w:lang w:val="en-US" w:eastAsia="zh-CN"/>
        </w:rPr>
        <w:t>,</w:t>
      </w:r>
      <w:r w:rsidRPr="00E95C0C">
        <w:rPr>
          <w:rFonts w:hAnsi="SimSun"/>
          <w:lang w:val="en-US" w:eastAsia="zh-CN"/>
        </w:rPr>
        <w:t>韩国已认识到将智能电网作为低碳、绿色行业基础设施的必要性。在此基础上，韩国政府努力将实施智能电网作为一项国策，从而实现</w:t>
      </w:r>
      <w:r w:rsidR="00637E0A">
        <w:rPr>
          <w:rFonts w:hint="eastAsia"/>
          <w:lang w:val="en-US" w:eastAsia="zh-CN"/>
        </w:rPr>
        <w:t>“</w:t>
      </w:r>
      <w:r w:rsidRPr="00E95C0C">
        <w:rPr>
          <w:rFonts w:hAnsi="SimSun"/>
          <w:lang w:val="en-US" w:eastAsia="zh-CN"/>
        </w:rPr>
        <w:t>低碳、绿色增长</w:t>
      </w:r>
      <w:r w:rsidR="00637E0A">
        <w:rPr>
          <w:rFonts w:hint="eastAsia"/>
          <w:lang w:val="en-US" w:eastAsia="zh-CN"/>
        </w:rPr>
        <w:t>”</w:t>
      </w:r>
      <w:r w:rsidRPr="00E95C0C">
        <w:rPr>
          <w:rFonts w:hAnsi="SimSun"/>
          <w:lang w:val="en-US" w:eastAsia="zh-CN"/>
        </w:rPr>
        <w:t>的愿景。</w:t>
      </w:r>
    </w:p>
    <w:p w14:paraId="62DC78B2" w14:textId="77777777" w:rsidR="00FE3948" w:rsidRDefault="00FE3948">
      <w:pPr>
        <w:spacing w:line="360" w:lineRule="atLeast"/>
        <w:ind w:firstLineChars="200" w:firstLine="480"/>
        <w:rPr>
          <w:lang w:val="en-US" w:eastAsia="ko-KR"/>
        </w:rPr>
      </w:pPr>
      <w:r>
        <w:rPr>
          <w:lang w:val="en-US" w:eastAsia="ko-KR"/>
        </w:rPr>
        <w:br w:type="page"/>
      </w:r>
    </w:p>
    <w:p w14:paraId="6952C393" w14:textId="4E9FC885" w:rsidR="009112DE" w:rsidRPr="00E95C0C" w:rsidRDefault="009112DE">
      <w:pPr>
        <w:spacing w:line="360" w:lineRule="atLeast"/>
        <w:ind w:firstLineChars="200" w:firstLine="480"/>
        <w:rPr>
          <w:lang w:val="en-US" w:eastAsia="zh-CN"/>
        </w:rPr>
      </w:pPr>
      <w:r w:rsidRPr="00E95C0C">
        <w:rPr>
          <w:lang w:val="en-US" w:eastAsia="ko-KR"/>
        </w:rPr>
        <w:lastRenderedPageBreak/>
        <w:t>2009</w:t>
      </w:r>
      <w:r w:rsidRPr="00E95C0C">
        <w:rPr>
          <w:rFonts w:hAnsi="SimSun"/>
          <w:lang w:val="en-US" w:eastAsia="zh-CN"/>
        </w:rPr>
        <w:t>年，韩国绿色发展委员会提出了</w:t>
      </w:r>
      <w:r w:rsidR="00637E0A">
        <w:rPr>
          <w:rFonts w:hint="eastAsia"/>
          <w:lang w:val="en-US" w:eastAsia="zh-CN"/>
        </w:rPr>
        <w:t>“</w:t>
      </w:r>
      <w:r w:rsidRPr="00E95C0C">
        <w:rPr>
          <w:rFonts w:hAnsi="SimSun"/>
          <w:lang w:val="en-US" w:eastAsia="zh-CN"/>
        </w:rPr>
        <w:t>建设发达绿色国家</w:t>
      </w:r>
      <w:r w:rsidR="00637E0A">
        <w:rPr>
          <w:rFonts w:hint="eastAsia"/>
          <w:lang w:val="en-US" w:eastAsia="zh-CN"/>
        </w:rPr>
        <w:t>”</w:t>
      </w:r>
      <w:r w:rsidRPr="00E95C0C">
        <w:rPr>
          <w:rFonts w:hAnsi="SimSun"/>
          <w:lang w:val="en-US" w:eastAsia="zh-CN"/>
        </w:rPr>
        <w:t>愿景，并概括了智能电网路线图的主要内容</w:t>
      </w:r>
      <w:r w:rsidRPr="00E95C0C">
        <w:rPr>
          <w:rStyle w:val="FootnoteReference"/>
        </w:rPr>
        <w:footnoteReference w:id="45"/>
      </w:r>
      <w:r w:rsidRPr="00E95C0C">
        <w:rPr>
          <w:rFonts w:hAnsi="SimSun"/>
          <w:lang w:val="en-US" w:eastAsia="zh-CN"/>
        </w:rPr>
        <w:t>。通过</w:t>
      </w:r>
      <w:r w:rsidRPr="00E95C0C">
        <w:rPr>
          <w:lang w:val="en-US" w:eastAsia="zh-CN"/>
        </w:rPr>
        <w:t>2009</w:t>
      </w:r>
      <w:r w:rsidRPr="00E95C0C">
        <w:rPr>
          <w:rFonts w:hAnsi="SimSun"/>
          <w:lang w:val="en-US" w:eastAsia="zh-CN"/>
        </w:rPr>
        <w:t>年</w:t>
      </w:r>
      <w:r w:rsidRPr="00E95C0C">
        <w:rPr>
          <w:lang w:val="en-US" w:eastAsia="zh-CN"/>
        </w:rPr>
        <w:t>10</w:t>
      </w:r>
      <w:r w:rsidRPr="00E95C0C">
        <w:rPr>
          <w:rFonts w:hAnsi="SimSun"/>
          <w:lang w:val="en-US" w:eastAsia="zh-CN"/>
        </w:rPr>
        <w:t>月以来征集业界、学术界和研究机构专家的意见于</w:t>
      </w:r>
      <w:r w:rsidRPr="00E95C0C">
        <w:rPr>
          <w:lang w:val="en-US" w:eastAsia="zh-CN"/>
        </w:rPr>
        <w:t>2010</w:t>
      </w:r>
      <w:r w:rsidRPr="00E95C0C">
        <w:rPr>
          <w:rFonts w:hAnsi="SimSun"/>
          <w:lang w:val="en-US" w:eastAsia="zh-CN"/>
        </w:rPr>
        <w:t>年</w:t>
      </w:r>
      <w:r w:rsidRPr="00E95C0C">
        <w:rPr>
          <w:lang w:val="en-US" w:eastAsia="zh-CN"/>
        </w:rPr>
        <w:t>1</w:t>
      </w:r>
      <w:r w:rsidRPr="00E95C0C">
        <w:rPr>
          <w:rFonts w:hAnsi="SimSun"/>
          <w:lang w:val="en-US" w:eastAsia="zh-CN"/>
        </w:rPr>
        <w:t>月宣布了最终路线图。根据国家路线图，智能电网项目已在以下</w:t>
      </w:r>
      <w:r w:rsidRPr="00E95C0C">
        <w:rPr>
          <w:lang w:val="en-US" w:eastAsia="zh-CN"/>
        </w:rPr>
        <w:t>5</w:t>
      </w:r>
      <w:r w:rsidRPr="00E95C0C">
        <w:rPr>
          <w:rFonts w:hAnsi="SimSun"/>
          <w:lang w:val="en-US" w:eastAsia="zh-CN"/>
        </w:rPr>
        <w:t>个领域实施，从而在</w:t>
      </w:r>
      <w:r w:rsidRPr="00E95C0C">
        <w:rPr>
          <w:lang w:val="en-US" w:eastAsia="zh-CN"/>
        </w:rPr>
        <w:t>2030</w:t>
      </w:r>
      <w:r w:rsidRPr="00E95C0C">
        <w:rPr>
          <w:rFonts w:hAnsi="SimSun"/>
          <w:lang w:val="en-US" w:eastAsia="zh-CN"/>
        </w:rPr>
        <w:t>年之前将智能电网遍布全国：</w:t>
      </w:r>
    </w:p>
    <w:p w14:paraId="2725CF52" w14:textId="77777777" w:rsidR="009112DE" w:rsidRPr="00E95C0C" w:rsidRDefault="009112DE">
      <w:pPr>
        <w:pStyle w:val="enumlev1"/>
        <w:rPr>
          <w:lang w:val="en-US" w:eastAsia="zh-CN"/>
        </w:rPr>
      </w:pPr>
      <w:r w:rsidRPr="00E95C0C">
        <w:rPr>
          <w:lang w:val="en-US" w:eastAsia="ko-KR"/>
        </w:rPr>
        <w:t>1</w:t>
      </w:r>
      <w:r w:rsidRPr="00E95C0C">
        <w:rPr>
          <w:lang w:val="en-US" w:eastAsia="zh-CN"/>
        </w:rPr>
        <w:t>)</w:t>
      </w:r>
      <w:r w:rsidRPr="00E95C0C">
        <w:rPr>
          <w:lang w:val="en-US" w:eastAsia="ko-KR"/>
        </w:rPr>
        <w:tab/>
      </w:r>
      <w:r w:rsidRPr="00E95C0C">
        <w:rPr>
          <w:rFonts w:hAnsi="SimSun"/>
          <w:lang w:val="en-US" w:eastAsia="zh-CN"/>
        </w:rPr>
        <w:t>智能电力网</w:t>
      </w:r>
    </w:p>
    <w:p w14:paraId="708F4C5C" w14:textId="77777777" w:rsidR="009112DE" w:rsidRPr="00E95C0C" w:rsidRDefault="009112DE">
      <w:pPr>
        <w:pStyle w:val="enumlev1"/>
        <w:rPr>
          <w:lang w:val="en-US" w:eastAsia="ko-KR"/>
        </w:rPr>
      </w:pPr>
      <w:r w:rsidRPr="00E95C0C">
        <w:rPr>
          <w:lang w:val="en-US" w:eastAsia="ko-KR"/>
        </w:rPr>
        <w:t>2)</w:t>
      </w:r>
      <w:r w:rsidRPr="00E95C0C">
        <w:rPr>
          <w:lang w:val="en-US" w:eastAsia="ko-KR"/>
        </w:rPr>
        <w:tab/>
      </w:r>
      <w:r w:rsidRPr="00E95C0C">
        <w:rPr>
          <w:rFonts w:hAnsi="SimSun"/>
          <w:lang w:val="en-US" w:eastAsia="zh-CN"/>
        </w:rPr>
        <w:t>智能地方</w:t>
      </w:r>
    </w:p>
    <w:p w14:paraId="447161E1" w14:textId="77777777" w:rsidR="009112DE" w:rsidRPr="00E95C0C" w:rsidRDefault="009112DE">
      <w:pPr>
        <w:pStyle w:val="enumlev1"/>
        <w:rPr>
          <w:lang w:val="en-US" w:eastAsia="ko-KR"/>
        </w:rPr>
      </w:pPr>
      <w:r w:rsidRPr="00E95C0C">
        <w:rPr>
          <w:lang w:val="en-US" w:eastAsia="ko-KR"/>
        </w:rPr>
        <w:t>3)</w:t>
      </w:r>
      <w:r w:rsidRPr="00E95C0C">
        <w:rPr>
          <w:lang w:val="en-US" w:eastAsia="ko-KR"/>
        </w:rPr>
        <w:tab/>
      </w:r>
      <w:r w:rsidRPr="00E95C0C">
        <w:rPr>
          <w:rFonts w:hAnsi="SimSun"/>
          <w:lang w:val="en-US" w:eastAsia="zh-CN"/>
        </w:rPr>
        <w:t>智能交通</w:t>
      </w:r>
    </w:p>
    <w:p w14:paraId="4CC4C356" w14:textId="77777777" w:rsidR="009112DE" w:rsidRPr="00E95C0C" w:rsidRDefault="009112DE">
      <w:pPr>
        <w:pStyle w:val="enumlev1"/>
        <w:rPr>
          <w:lang w:val="en-US" w:eastAsia="ko-KR"/>
        </w:rPr>
      </w:pPr>
      <w:r w:rsidRPr="00E95C0C">
        <w:rPr>
          <w:lang w:val="en-US" w:eastAsia="ko-KR"/>
        </w:rPr>
        <w:t>4)</w:t>
      </w:r>
      <w:r w:rsidRPr="00E95C0C">
        <w:rPr>
          <w:lang w:val="en-US" w:eastAsia="ko-KR"/>
        </w:rPr>
        <w:tab/>
      </w:r>
      <w:r w:rsidRPr="00E95C0C">
        <w:rPr>
          <w:rFonts w:hAnsi="SimSun"/>
          <w:lang w:val="en-US" w:eastAsia="zh-CN"/>
        </w:rPr>
        <w:t>智能可再生能源</w:t>
      </w:r>
    </w:p>
    <w:p w14:paraId="3386A8D6" w14:textId="77777777" w:rsidR="009112DE" w:rsidRPr="00E95C0C" w:rsidRDefault="009112DE">
      <w:pPr>
        <w:pStyle w:val="enumlev1"/>
        <w:rPr>
          <w:lang w:val="en-US" w:eastAsia="zh-CN"/>
        </w:rPr>
      </w:pPr>
      <w:r w:rsidRPr="00E95C0C">
        <w:rPr>
          <w:lang w:val="en-US" w:eastAsia="ko-KR"/>
        </w:rPr>
        <w:t>5)</w:t>
      </w:r>
      <w:r w:rsidRPr="00E95C0C">
        <w:rPr>
          <w:lang w:val="en-US" w:eastAsia="ko-KR"/>
        </w:rPr>
        <w:tab/>
      </w:r>
      <w:r w:rsidRPr="00E95C0C">
        <w:rPr>
          <w:rFonts w:hAnsi="SimSun"/>
          <w:lang w:val="en-US" w:eastAsia="zh-CN"/>
        </w:rPr>
        <w:t>智能电力服务</w:t>
      </w:r>
    </w:p>
    <w:p w14:paraId="5007F77A" w14:textId="77777777" w:rsidR="009112DE" w:rsidRPr="00E95C0C" w:rsidRDefault="009112DE">
      <w:pPr>
        <w:spacing w:line="360" w:lineRule="atLeast"/>
        <w:ind w:firstLineChars="200" w:firstLine="480"/>
        <w:rPr>
          <w:lang w:val="en-US" w:eastAsia="zh-CN"/>
        </w:rPr>
      </w:pPr>
      <w:r w:rsidRPr="00E95C0C">
        <w:rPr>
          <w:rFonts w:hAnsi="SimSun"/>
          <w:lang w:val="en-US" w:eastAsia="zh-CN"/>
        </w:rPr>
        <w:t>韩国的智能电网项目将分</w:t>
      </w:r>
      <w:r w:rsidRPr="00E95C0C">
        <w:rPr>
          <w:lang w:val="en-US" w:eastAsia="zh-CN"/>
        </w:rPr>
        <w:t>3</w:t>
      </w:r>
      <w:r w:rsidRPr="00E95C0C">
        <w:rPr>
          <w:rFonts w:hAnsi="SimSun"/>
          <w:lang w:val="en-US" w:eastAsia="zh-CN"/>
        </w:rPr>
        <w:t>个阶段落实：第一阶段旨在建设并运行智能电网测试点，以测试相关技术。第二阶段是将测试点扩大到都市地区，同时提高消费端智能化水平。最后一阶段用来完成全国范围内智能电网的建设，从而实现所有的智能网络建设。</w:t>
      </w:r>
    </w:p>
    <w:p w14:paraId="2320386F" w14:textId="77777777" w:rsidR="00901651" w:rsidRDefault="00901651">
      <w:pPr>
        <w:pStyle w:val="FigureNo"/>
        <w:rPr>
          <w:rFonts w:hAnsi="SimSun"/>
          <w:lang w:val="en-US" w:eastAsia="zh-CN"/>
        </w:rPr>
      </w:pPr>
      <w:r>
        <w:rPr>
          <w:rFonts w:hAnsi="SimSun"/>
          <w:lang w:val="en-US" w:eastAsia="zh-CN"/>
        </w:rPr>
        <w:br w:type="page"/>
      </w:r>
    </w:p>
    <w:p w14:paraId="5CADE613" w14:textId="44203864" w:rsidR="009112DE" w:rsidRPr="00637E0A" w:rsidRDefault="009112DE">
      <w:pPr>
        <w:pStyle w:val="FigureNo"/>
        <w:rPr>
          <w:lang w:val="en-US" w:eastAsia="ko-KR"/>
        </w:rPr>
      </w:pPr>
      <w:r w:rsidRPr="00637E0A">
        <w:rPr>
          <w:rFonts w:hAnsi="SimSun"/>
          <w:lang w:val="en-US" w:eastAsia="zh-CN"/>
        </w:rPr>
        <w:lastRenderedPageBreak/>
        <w:t>图</w:t>
      </w:r>
      <w:r w:rsidRPr="00637E0A">
        <w:rPr>
          <w:lang w:val="en-US" w:eastAsia="ko-KR"/>
        </w:rPr>
        <w:t>A5.1</w:t>
      </w:r>
    </w:p>
    <w:p w14:paraId="1660502E" w14:textId="77777777" w:rsidR="009112DE" w:rsidRDefault="009112DE">
      <w:pPr>
        <w:pStyle w:val="Figuretitle"/>
        <w:rPr>
          <w:rFonts w:ascii="SimSun" w:hAnsi="SimSun" w:cs="SimSun"/>
          <w:lang w:val="en-US" w:eastAsia="zh-CN"/>
        </w:rPr>
      </w:pPr>
      <w:r>
        <w:rPr>
          <w:rFonts w:ascii="SimSun" w:hAnsi="SimSun" w:cs="SimSun" w:hint="eastAsia"/>
          <w:lang w:val="en-US" w:eastAsia="zh-CN"/>
        </w:rPr>
        <w:t>韩国</w:t>
      </w:r>
      <w:r>
        <w:rPr>
          <w:rFonts w:ascii="SimSun" w:hAnsi="SimSun" w:cs="SimSun"/>
          <w:lang w:val="en-US" w:eastAsia="zh-CN"/>
        </w:rPr>
        <w:t>的智能电网路线图</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276"/>
        <w:gridCol w:w="2693"/>
        <w:gridCol w:w="2835"/>
        <w:gridCol w:w="2825"/>
      </w:tblGrid>
      <w:tr w:rsidR="009112DE" w:rsidRPr="00DF32FB" w14:paraId="457143A1" w14:textId="77777777" w:rsidTr="00637E0A">
        <w:tc>
          <w:tcPr>
            <w:tcW w:w="1276" w:type="dxa"/>
            <w:shd w:val="clear" w:color="auto" w:fill="auto"/>
          </w:tcPr>
          <w:p w14:paraId="07F0B00F"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hint="eastAsia"/>
                <w:szCs w:val="18"/>
                <w:lang w:val="en-US" w:eastAsia="zh-CN"/>
              </w:rPr>
              <w:t>按</w:t>
            </w:r>
            <w:r w:rsidRPr="00901651">
              <w:rPr>
                <w:rFonts w:ascii="SimSun" w:hAnsi="SimSun"/>
                <w:szCs w:val="18"/>
                <w:lang w:val="en-US" w:eastAsia="zh-CN"/>
              </w:rPr>
              <w:t>阶段实施的方向</w:t>
            </w:r>
          </w:p>
        </w:tc>
        <w:tc>
          <w:tcPr>
            <w:tcW w:w="2693" w:type="dxa"/>
            <w:shd w:val="clear" w:color="auto" w:fill="BFBFBF"/>
          </w:tcPr>
          <w:p w14:paraId="379EDD88"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szCs w:val="18"/>
                <w:lang w:val="en-US" w:eastAsia="zh-CN"/>
              </w:rPr>
              <w:t>第一阶段</w:t>
            </w:r>
            <w:r w:rsidRPr="00901651">
              <w:rPr>
                <w:rFonts w:ascii="SimSun" w:hAnsi="SimSun" w:hint="eastAsia"/>
                <w:szCs w:val="18"/>
                <w:lang w:val="en-US" w:eastAsia="zh-CN"/>
              </w:rPr>
              <w:t>（2010</w:t>
            </w:r>
            <w:r w:rsidRPr="00901651">
              <w:rPr>
                <w:rFonts w:ascii="SimSun" w:hAnsi="SimSun"/>
                <w:szCs w:val="18"/>
                <w:lang w:val="en-US" w:eastAsia="zh-CN"/>
              </w:rPr>
              <w:t>-2012</w:t>
            </w:r>
            <w:r w:rsidRPr="00901651">
              <w:rPr>
                <w:rFonts w:ascii="SimSun" w:hAnsi="SimSun" w:hint="eastAsia"/>
                <w:szCs w:val="18"/>
                <w:lang w:val="en-US" w:eastAsia="zh-CN"/>
              </w:rPr>
              <w:t>年</w:t>
            </w:r>
            <w:r w:rsidRPr="00901651">
              <w:rPr>
                <w:rFonts w:ascii="SimSun" w:hAnsi="SimSun"/>
                <w:szCs w:val="18"/>
                <w:lang w:val="en-US" w:eastAsia="zh-CN"/>
              </w:rPr>
              <w:t>）</w:t>
            </w:r>
            <w:r w:rsidRPr="00901651">
              <w:rPr>
                <w:rFonts w:ascii="SimSun" w:hAnsi="SimSun"/>
                <w:szCs w:val="18"/>
                <w:lang w:val="en-US" w:eastAsia="zh-CN"/>
              </w:rPr>
              <w:br/>
              <w:t>建设和运行智能电网测试点（</w:t>
            </w:r>
            <w:r w:rsidRPr="00901651">
              <w:rPr>
                <w:rFonts w:ascii="SimSun" w:hAnsi="SimSun" w:hint="eastAsia"/>
                <w:szCs w:val="18"/>
                <w:lang w:val="en-US" w:eastAsia="zh-CN"/>
              </w:rPr>
              <w:t>技术</w:t>
            </w:r>
            <w:r w:rsidRPr="00901651">
              <w:rPr>
                <w:rFonts w:ascii="SimSun" w:hAnsi="SimSun"/>
                <w:szCs w:val="18"/>
                <w:lang w:val="en-US" w:eastAsia="zh-CN"/>
              </w:rPr>
              <w:t>认证）</w:t>
            </w:r>
          </w:p>
        </w:tc>
        <w:tc>
          <w:tcPr>
            <w:tcW w:w="2835" w:type="dxa"/>
          </w:tcPr>
          <w:p w14:paraId="64A57914"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hint="eastAsia"/>
                <w:szCs w:val="18"/>
                <w:lang w:val="en-US" w:eastAsia="zh-CN"/>
              </w:rPr>
              <w:t>第二阶段</w:t>
            </w:r>
            <w:r w:rsidRPr="00901651">
              <w:rPr>
                <w:rFonts w:ascii="SimSun" w:hAnsi="SimSun"/>
                <w:szCs w:val="18"/>
                <w:lang w:val="en-US" w:eastAsia="zh-CN"/>
              </w:rPr>
              <w:t>（</w:t>
            </w:r>
            <w:r w:rsidRPr="00901651">
              <w:rPr>
                <w:rFonts w:ascii="SimSun" w:hAnsi="SimSun" w:hint="eastAsia"/>
                <w:szCs w:val="18"/>
                <w:lang w:val="en-US" w:eastAsia="zh-CN"/>
              </w:rPr>
              <w:t>2012</w:t>
            </w:r>
            <w:r w:rsidRPr="00901651">
              <w:rPr>
                <w:rFonts w:ascii="SimSun" w:hAnsi="SimSun"/>
                <w:szCs w:val="18"/>
                <w:lang w:val="en-US" w:eastAsia="zh-CN"/>
              </w:rPr>
              <w:t>-2020</w:t>
            </w:r>
            <w:r w:rsidRPr="00901651">
              <w:rPr>
                <w:rFonts w:ascii="SimSun" w:hAnsi="SimSun" w:hint="eastAsia"/>
                <w:szCs w:val="18"/>
                <w:lang w:val="en-US" w:eastAsia="zh-CN"/>
              </w:rPr>
              <w:t>年）</w:t>
            </w:r>
            <w:r w:rsidRPr="00901651">
              <w:rPr>
                <w:rFonts w:ascii="SimSun" w:hAnsi="SimSun"/>
                <w:szCs w:val="18"/>
                <w:lang w:val="en-US" w:eastAsia="zh-CN"/>
              </w:rPr>
              <w:br/>
            </w:r>
            <w:r w:rsidRPr="00901651">
              <w:rPr>
                <w:rFonts w:ascii="SimSun" w:hAnsi="SimSun" w:hint="eastAsia"/>
                <w:szCs w:val="18"/>
                <w:lang w:val="en-US" w:eastAsia="zh-CN"/>
              </w:rPr>
              <w:t>向</w:t>
            </w:r>
            <w:r w:rsidRPr="00901651">
              <w:rPr>
                <w:rFonts w:ascii="SimSun" w:hAnsi="SimSun"/>
                <w:szCs w:val="18"/>
                <w:lang w:val="en-US" w:eastAsia="zh-CN"/>
              </w:rPr>
              <w:t>都市地区扩大</w:t>
            </w:r>
            <w:r w:rsidRPr="00901651">
              <w:rPr>
                <w:rFonts w:ascii="SimSun" w:hAnsi="SimSun"/>
                <w:szCs w:val="18"/>
                <w:lang w:val="en-US" w:eastAsia="zh-CN"/>
              </w:rPr>
              <w:br/>
            </w:r>
            <w:r w:rsidRPr="00901651">
              <w:rPr>
                <w:rFonts w:ascii="SimSun" w:hAnsi="SimSun" w:hint="eastAsia"/>
                <w:szCs w:val="18"/>
                <w:lang w:val="en-US" w:eastAsia="zh-CN"/>
              </w:rPr>
              <w:t>（智能</w:t>
            </w:r>
            <w:r w:rsidRPr="00901651">
              <w:rPr>
                <w:rFonts w:ascii="SimSun" w:hAnsi="SimSun"/>
                <w:szCs w:val="18"/>
                <w:lang w:val="en-US" w:eastAsia="zh-CN"/>
              </w:rPr>
              <w:t>消费者）</w:t>
            </w:r>
          </w:p>
        </w:tc>
        <w:tc>
          <w:tcPr>
            <w:tcW w:w="2825" w:type="dxa"/>
          </w:tcPr>
          <w:p w14:paraId="3B22E9D4"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hint="eastAsia"/>
                <w:szCs w:val="18"/>
                <w:lang w:val="en-US" w:eastAsia="zh-CN"/>
              </w:rPr>
              <w:t>第三</w:t>
            </w:r>
            <w:r w:rsidRPr="00901651">
              <w:rPr>
                <w:rFonts w:ascii="SimSun" w:hAnsi="SimSun"/>
                <w:szCs w:val="18"/>
                <w:lang w:val="en-US" w:eastAsia="zh-CN"/>
              </w:rPr>
              <w:t>阶段</w:t>
            </w:r>
            <w:r w:rsidRPr="00901651">
              <w:rPr>
                <w:rFonts w:ascii="SimSun" w:hAnsi="SimSun" w:hint="eastAsia"/>
                <w:szCs w:val="18"/>
                <w:lang w:val="en-US" w:eastAsia="zh-CN"/>
              </w:rPr>
              <w:t>（2021</w:t>
            </w:r>
            <w:r w:rsidRPr="00901651">
              <w:rPr>
                <w:rFonts w:ascii="SimSun" w:hAnsi="SimSun"/>
                <w:szCs w:val="18"/>
                <w:lang w:val="en-US" w:eastAsia="zh-CN"/>
              </w:rPr>
              <w:t>-2030</w:t>
            </w:r>
            <w:r w:rsidRPr="00901651">
              <w:rPr>
                <w:rFonts w:ascii="SimSun" w:hAnsi="SimSun" w:hint="eastAsia"/>
                <w:szCs w:val="18"/>
                <w:lang w:val="en-US" w:eastAsia="zh-CN"/>
              </w:rPr>
              <w:t>年</w:t>
            </w:r>
            <w:r w:rsidRPr="00901651">
              <w:rPr>
                <w:rFonts w:ascii="SimSun" w:hAnsi="SimSun"/>
                <w:szCs w:val="18"/>
                <w:lang w:val="en-US" w:eastAsia="zh-CN"/>
              </w:rPr>
              <w:t>）</w:t>
            </w:r>
            <w:r w:rsidRPr="00901651">
              <w:rPr>
                <w:rFonts w:ascii="SimSun" w:hAnsi="SimSun"/>
                <w:szCs w:val="18"/>
                <w:lang w:val="en-US" w:eastAsia="zh-CN"/>
              </w:rPr>
              <w:br/>
              <w:t>完成国家智能电网建设</w:t>
            </w:r>
            <w:r w:rsidRPr="00901651">
              <w:rPr>
                <w:rFonts w:ascii="SimSun" w:hAnsi="SimSun"/>
                <w:szCs w:val="18"/>
                <w:lang w:val="en-US" w:eastAsia="zh-CN"/>
              </w:rPr>
              <w:br/>
              <w:t>（智能电网）</w:t>
            </w:r>
          </w:p>
        </w:tc>
      </w:tr>
      <w:tr w:rsidR="009112DE" w:rsidRPr="00DF32FB" w14:paraId="3CEEF5B8" w14:textId="77777777" w:rsidTr="00637E0A">
        <w:tc>
          <w:tcPr>
            <w:tcW w:w="1276" w:type="dxa"/>
            <w:shd w:val="clear" w:color="auto" w:fill="auto"/>
          </w:tcPr>
          <w:p w14:paraId="253C5A9F"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hint="eastAsia"/>
                <w:szCs w:val="18"/>
                <w:lang w:val="en-US" w:eastAsia="zh-CN"/>
              </w:rPr>
              <w:t>智能</w:t>
            </w:r>
            <w:r w:rsidRPr="00901651">
              <w:rPr>
                <w:rFonts w:ascii="SimSun" w:hAnsi="SimSun"/>
                <w:szCs w:val="18"/>
                <w:lang w:val="en-US" w:eastAsia="zh-CN"/>
              </w:rPr>
              <w:t>电网</w:t>
            </w:r>
          </w:p>
        </w:tc>
        <w:tc>
          <w:tcPr>
            <w:tcW w:w="2693" w:type="dxa"/>
            <w:shd w:val="clear" w:color="auto" w:fill="BFBFBF"/>
          </w:tcPr>
          <w:p w14:paraId="176D4527" w14:textId="77777777" w:rsidR="009112DE" w:rsidRPr="00901651" w:rsidRDefault="009112DE" w:rsidP="00901651">
            <w:pPr>
              <w:pStyle w:val="Figuretitle"/>
              <w:spacing w:before="120"/>
              <w:jc w:val="left"/>
              <w:rPr>
                <w:rFonts w:ascii="SimSun" w:hAnsi="SimSun"/>
                <w:szCs w:val="18"/>
                <w:lang w:val="en-US" w:eastAsia="zh-CN"/>
              </w:rPr>
            </w:pPr>
            <w:r w:rsidRPr="00901651">
              <w:rPr>
                <w:rFonts w:ascii="SimSun" w:hAnsi="SimSun"/>
                <w:szCs w:val="18"/>
                <w:lang w:val="en-US" w:eastAsia="zh-CN"/>
              </w:rPr>
              <w:t>-</w:t>
            </w:r>
            <w:r w:rsidRPr="00901651">
              <w:rPr>
                <w:rFonts w:ascii="SimSun" w:hAnsi="SimSun"/>
                <w:b w:val="0"/>
                <w:bCs/>
                <w:szCs w:val="18"/>
                <w:lang w:val="en-US" w:eastAsia="zh-CN"/>
              </w:rPr>
              <w:t>实时智能电网监测</w:t>
            </w:r>
          </w:p>
          <w:p w14:paraId="5602B645" w14:textId="77777777" w:rsidR="009112DE" w:rsidRPr="00901651" w:rsidRDefault="009112DE" w:rsidP="00901651">
            <w:pPr>
              <w:pStyle w:val="Figure"/>
              <w:spacing w:before="120" w:after="120"/>
              <w:jc w:val="left"/>
              <w:rPr>
                <w:rFonts w:ascii="SimSun" w:hAnsi="SimSun"/>
                <w:szCs w:val="18"/>
                <w:lang w:val="en-US" w:eastAsia="zh-CN"/>
              </w:rPr>
            </w:pPr>
            <w:r w:rsidRPr="00901651">
              <w:rPr>
                <w:rFonts w:ascii="SimSun" w:hAnsi="SimSun"/>
                <w:szCs w:val="18"/>
                <w:lang w:val="en-US" w:eastAsia="zh-CN"/>
              </w:rPr>
              <w:t>-数字电力输送</w:t>
            </w:r>
          </w:p>
          <w:p w14:paraId="41174B62" w14:textId="77777777" w:rsidR="009112DE" w:rsidRPr="00901651" w:rsidRDefault="009112DE" w:rsidP="00901651">
            <w:pPr>
              <w:pStyle w:val="Figuretitle"/>
              <w:spacing w:before="120"/>
              <w:jc w:val="left"/>
              <w:rPr>
                <w:rFonts w:ascii="SimSun" w:hAnsi="SimSun"/>
                <w:szCs w:val="18"/>
                <w:lang w:val="en-US" w:eastAsia="zh-CN"/>
              </w:rPr>
            </w:pPr>
            <w:r w:rsidRPr="00901651">
              <w:rPr>
                <w:rFonts w:ascii="SimSun" w:hAnsi="SimSun"/>
                <w:szCs w:val="18"/>
                <w:lang w:val="en-US" w:eastAsia="zh-CN"/>
              </w:rPr>
              <w:t>-</w:t>
            </w:r>
            <w:r w:rsidRPr="00901651">
              <w:rPr>
                <w:rFonts w:ascii="SimSun" w:hAnsi="SimSun"/>
                <w:b w:val="0"/>
                <w:bCs/>
                <w:szCs w:val="18"/>
                <w:lang w:val="en-US" w:eastAsia="zh-CN"/>
              </w:rPr>
              <w:t>运行优化的配电系统</w:t>
            </w:r>
          </w:p>
        </w:tc>
        <w:tc>
          <w:tcPr>
            <w:tcW w:w="2835" w:type="dxa"/>
          </w:tcPr>
          <w:p w14:paraId="35B3D208" w14:textId="77777777" w:rsidR="009112DE" w:rsidRPr="00901651" w:rsidRDefault="009112DE" w:rsidP="00901651">
            <w:pPr>
              <w:pStyle w:val="Figuretitle"/>
              <w:spacing w:before="120"/>
              <w:ind w:left="57" w:hanging="57"/>
              <w:jc w:val="left"/>
              <w:rPr>
                <w:rFonts w:ascii="SimSun" w:hAnsi="SimSun"/>
                <w:szCs w:val="18"/>
                <w:lang w:val="en-US" w:eastAsia="zh-CN"/>
              </w:rPr>
            </w:pPr>
            <w:r w:rsidRPr="00901651">
              <w:rPr>
                <w:rFonts w:ascii="SimSun" w:hAnsi="SimSun"/>
                <w:szCs w:val="18"/>
                <w:lang w:val="en-US" w:eastAsia="zh-CN"/>
              </w:rPr>
              <w:t>-</w:t>
            </w:r>
            <w:r w:rsidRPr="00901651">
              <w:rPr>
                <w:rFonts w:ascii="SimSun" w:hAnsi="SimSun"/>
                <w:b w:val="0"/>
                <w:bCs/>
                <w:szCs w:val="18"/>
                <w:lang w:val="en-US" w:eastAsia="zh-CN"/>
              </w:rPr>
              <w:t>预测电网中可能发生的故障</w:t>
            </w:r>
          </w:p>
          <w:p w14:paraId="4E8D582B" w14:textId="77777777" w:rsidR="009112DE" w:rsidRPr="00901651" w:rsidRDefault="009112DE" w:rsidP="00901651">
            <w:pPr>
              <w:pStyle w:val="Figure"/>
              <w:spacing w:before="120" w:after="120"/>
              <w:ind w:left="57" w:hanging="57"/>
              <w:jc w:val="left"/>
              <w:rPr>
                <w:rFonts w:ascii="SimSun" w:hAnsi="SimSun"/>
                <w:szCs w:val="18"/>
                <w:lang w:val="en-US" w:eastAsia="zh-CN"/>
              </w:rPr>
            </w:pPr>
            <w:r w:rsidRPr="00901651">
              <w:rPr>
                <w:rFonts w:ascii="SimSun" w:hAnsi="SimSun"/>
                <w:szCs w:val="18"/>
                <w:lang w:val="en-US" w:eastAsia="zh-CN"/>
              </w:rPr>
              <w:t>-</w:t>
            </w:r>
            <w:r w:rsidRPr="00901651">
              <w:rPr>
                <w:rFonts w:ascii="SimSun" w:hAnsi="SimSun" w:hint="eastAsia"/>
                <w:szCs w:val="18"/>
                <w:lang w:val="en-US" w:eastAsia="zh-CN"/>
              </w:rPr>
              <w:t>将</w:t>
            </w:r>
            <w:r w:rsidRPr="00901651">
              <w:rPr>
                <w:rFonts w:ascii="SimSun" w:hAnsi="SimSun"/>
                <w:szCs w:val="18"/>
                <w:lang w:val="en-US" w:eastAsia="zh-CN"/>
              </w:rPr>
              <w:t>电力系统与其它国家的</w:t>
            </w:r>
            <w:r w:rsidRPr="00901651">
              <w:rPr>
                <w:rFonts w:ascii="SimSun" w:hAnsi="SimSun" w:hint="eastAsia"/>
                <w:szCs w:val="18"/>
                <w:lang w:val="en-US" w:eastAsia="zh-CN"/>
              </w:rPr>
              <w:t>系统相</w:t>
            </w:r>
            <w:r w:rsidRPr="00901651">
              <w:rPr>
                <w:rFonts w:ascii="SimSun" w:hAnsi="SimSun"/>
                <w:szCs w:val="18"/>
                <w:lang w:val="en-US" w:eastAsia="zh-CN"/>
              </w:rPr>
              <w:t>连接</w:t>
            </w:r>
          </w:p>
          <w:p w14:paraId="1F7C4C9B" w14:textId="77777777" w:rsidR="009112DE" w:rsidRPr="00901651" w:rsidRDefault="009112DE" w:rsidP="00901651">
            <w:pPr>
              <w:pStyle w:val="Figuretitle"/>
              <w:spacing w:before="120"/>
              <w:ind w:left="57" w:hanging="57"/>
              <w:jc w:val="left"/>
              <w:rPr>
                <w:rFonts w:ascii="SimSun" w:hAnsi="SimSun"/>
                <w:szCs w:val="18"/>
                <w:lang w:val="en-US" w:eastAsia="zh-CN"/>
              </w:rPr>
            </w:pPr>
            <w:r w:rsidRPr="00901651">
              <w:rPr>
                <w:rFonts w:ascii="SimSun" w:hAnsi="SimSun"/>
                <w:szCs w:val="18"/>
                <w:lang w:val="en-US" w:eastAsia="zh-CN"/>
              </w:rPr>
              <w:t>-</w:t>
            </w:r>
            <w:r w:rsidRPr="00901651">
              <w:rPr>
                <w:rFonts w:ascii="SimSun" w:hAnsi="SimSun"/>
                <w:b w:val="0"/>
                <w:bCs/>
                <w:szCs w:val="18"/>
                <w:lang w:val="en-US" w:eastAsia="zh-CN"/>
              </w:rPr>
              <w:t>将电力传送系统与分布式发电和</w:t>
            </w:r>
            <w:r w:rsidRPr="00901651">
              <w:rPr>
                <w:rFonts w:ascii="SimSun" w:hAnsi="SimSun" w:hint="eastAsia"/>
                <w:b w:val="0"/>
                <w:bCs/>
                <w:szCs w:val="18"/>
                <w:lang w:val="en-US" w:eastAsia="zh-CN"/>
              </w:rPr>
              <w:t>蓄电</w:t>
            </w:r>
            <w:r w:rsidRPr="00901651">
              <w:rPr>
                <w:rFonts w:ascii="SimSun" w:hAnsi="SimSun"/>
                <w:b w:val="0"/>
                <w:bCs/>
                <w:szCs w:val="18"/>
                <w:lang w:val="en-US" w:eastAsia="zh-CN"/>
              </w:rPr>
              <w:t>设备相连接</w:t>
            </w:r>
          </w:p>
        </w:tc>
        <w:tc>
          <w:tcPr>
            <w:tcW w:w="2825" w:type="dxa"/>
          </w:tcPr>
          <w:p w14:paraId="7E9387C2" w14:textId="77777777" w:rsidR="009112DE" w:rsidRPr="00901651" w:rsidRDefault="009112DE" w:rsidP="00901651">
            <w:pPr>
              <w:pStyle w:val="Figuretitle"/>
              <w:spacing w:before="120"/>
              <w:jc w:val="left"/>
              <w:rPr>
                <w:rFonts w:ascii="SimSun" w:hAnsi="SimSun"/>
                <w:b w:val="0"/>
                <w:bCs/>
                <w:szCs w:val="18"/>
                <w:lang w:val="en-US" w:eastAsia="zh-CN"/>
              </w:rPr>
            </w:pPr>
            <w:r w:rsidRPr="00901651">
              <w:rPr>
                <w:rFonts w:ascii="SimSun" w:hAnsi="SimSun"/>
                <w:szCs w:val="18"/>
                <w:lang w:val="en-US" w:eastAsia="zh-CN"/>
              </w:rPr>
              <w:t>-</w:t>
            </w:r>
            <w:r w:rsidRPr="00901651">
              <w:rPr>
                <w:rFonts w:ascii="SimSun" w:hAnsi="SimSun" w:hint="eastAsia"/>
                <w:b w:val="0"/>
                <w:bCs/>
                <w:szCs w:val="18"/>
                <w:lang w:val="en-US" w:eastAsia="zh-CN"/>
              </w:rPr>
              <w:t>电力</w:t>
            </w:r>
            <w:r w:rsidRPr="00901651">
              <w:rPr>
                <w:rFonts w:ascii="SimSun" w:hAnsi="SimSun"/>
                <w:b w:val="0"/>
                <w:bCs/>
                <w:szCs w:val="18"/>
                <w:lang w:val="en-US" w:eastAsia="zh-CN"/>
              </w:rPr>
              <w:t>网的自我恢复</w:t>
            </w:r>
          </w:p>
          <w:p w14:paraId="7CCC192E" w14:textId="77777777" w:rsidR="009112DE" w:rsidRPr="00901651" w:rsidRDefault="009112DE" w:rsidP="00901651">
            <w:pPr>
              <w:pStyle w:val="Figure"/>
              <w:spacing w:before="120" w:after="120"/>
              <w:jc w:val="left"/>
              <w:rPr>
                <w:rFonts w:ascii="SimSun" w:hAnsi="SimSun"/>
                <w:szCs w:val="18"/>
                <w:lang w:val="en-US" w:eastAsia="zh-CN"/>
              </w:rPr>
            </w:pPr>
            <w:r w:rsidRPr="00901651">
              <w:rPr>
                <w:rFonts w:ascii="SimSun" w:hAnsi="SimSun"/>
                <w:szCs w:val="18"/>
                <w:lang w:val="en-US" w:eastAsia="zh-CN"/>
              </w:rPr>
              <w:t>-运行整合的能源智能网</w:t>
            </w:r>
          </w:p>
        </w:tc>
      </w:tr>
      <w:tr w:rsidR="009112DE" w:rsidRPr="00DF32FB" w14:paraId="1750D011" w14:textId="77777777" w:rsidTr="00637E0A">
        <w:tc>
          <w:tcPr>
            <w:tcW w:w="1276" w:type="dxa"/>
            <w:shd w:val="clear" w:color="auto" w:fill="auto"/>
          </w:tcPr>
          <w:p w14:paraId="36555EFF"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szCs w:val="18"/>
                <w:lang w:val="en-US" w:eastAsia="zh-CN"/>
              </w:rPr>
              <w:t>智能消费</w:t>
            </w:r>
          </w:p>
        </w:tc>
        <w:tc>
          <w:tcPr>
            <w:tcW w:w="2693" w:type="dxa"/>
            <w:shd w:val="clear" w:color="auto" w:fill="BFBFBF"/>
          </w:tcPr>
          <w:p w14:paraId="042A3D99" w14:textId="77777777" w:rsidR="009112DE" w:rsidRPr="00901651" w:rsidRDefault="009112DE" w:rsidP="00901651">
            <w:pPr>
              <w:pStyle w:val="Figuretitle"/>
              <w:spacing w:before="120"/>
              <w:jc w:val="left"/>
              <w:rPr>
                <w:rFonts w:ascii="SimSun" w:hAnsi="SimSun"/>
                <w:szCs w:val="18"/>
                <w:lang w:val="en-US" w:eastAsia="zh-CN"/>
              </w:rPr>
            </w:pPr>
            <w:r w:rsidRPr="00901651">
              <w:rPr>
                <w:rFonts w:ascii="SimSun" w:hAnsi="SimSun"/>
                <w:szCs w:val="18"/>
                <w:lang w:val="en-US" w:eastAsia="zh-CN"/>
              </w:rPr>
              <w:t>-</w:t>
            </w:r>
            <w:r w:rsidRPr="00901651">
              <w:rPr>
                <w:rFonts w:ascii="SimSun" w:hAnsi="SimSun"/>
                <w:b w:val="0"/>
                <w:bCs/>
                <w:szCs w:val="18"/>
                <w:lang w:val="en-US" w:eastAsia="zh-CN"/>
              </w:rPr>
              <w:t>智能家庭的电力管理</w:t>
            </w:r>
          </w:p>
          <w:p w14:paraId="6389CBB4" w14:textId="77777777" w:rsidR="009112DE" w:rsidRPr="00901651" w:rsidRDefault="009112DE" w:rsidP="00901651">
            <w:pPr>
              <w:pStyle w:val="Figure"/>
              <w:spacing w:before="120" w:after="120"/>
              <w:jc w:val="left"/>
              <w:rPr>
                <w:rFonts w:ascii="SimSun" w:hAnsi="SimSun"/>
                <w:szCs w:val="18"/>
                <w:lang w:val="en-US" w:eastAsia="zh-CN"/>
              </w:rPr>
            </w:pPr>
            <w:r w:rsidRPr="00901651">
              <w:rPr>
                <w:rFonts w:ascii="SimSun" w:hAnsi="SimSun"/>
                <w:szCs w:val="18"/>
                <w:lang w:val="en-US" w:eastAsia="zh-CN"/>
              </w:rPr>
              <w:t>-各种消费选择（包括费率）</w:t>
            </w:r>
          </w:p>
        </w:tc>
        <w:tc>
          <w:tcPr>
            <w:tcW w:w="2835" w:type="dxa"/>
          </w:tcPr>
          <w:p w14:paraId="3858B047" w14:textId="77777777" w:rsidR="009112DE" w:rsidRPr="00901651" w:rsidRDefault="009112DE" w:rsidP="00901651">
            <w:pPr>
              <w:pStyle w:val="Figuretitle"/>
              <w:spacing w:before="120"/>
              <w:jc w:val="left"/>
              <w:rPr>
                <w:rFonts w:ascii="SimSun" w:hAnsi="SimSun"/>
                <w:szCs w:val="18"/>
                <w:lang w:val="en-US" w:eastAsia="zh-CN"/>
              </w:rPr>
            </w:pPr>
            <w:r w:rsidRPr="00901651">
              <w:rPr>
                <w:rFonts w:ascii="SimSun" w:hAnsi="SimSun"/>
                <w:szCs w:val="18"/>
                <w:lang w:val="en-US" w:eastAsia="zh-CN"/>
              </w:rPr>
              <w:t>-</w:t>
            </w:r>
            <w:r w:rsidRPr="00901651">
              <w:rPr>
                <w:rFonts w:ascii="SimSun" w:hAnsi="SimSun"/>
                <w:b w:val="0"/>
                <w:bCs/>
                <w:szCs w:val="18"/>
                <w:lang w:val="en-US" w:eastAsia="zh-CN"/>
              </w:rPr>
              <w:t>建筑物</w:t>
            </w:r>
            <w:r w:rsidRPr="00901651">
              <w:rPr>
                <w:rFonts w:ascii="SimSun" w:hAnsi="SimSun" w:hint="eastAsia"/>
                <w:b w:val="0"/>
                <w:bCs/>
                <w:szCs w:val="18"/>
                <w:lang w:val="en-US" w:eastAsia="zh-CN"/>
              </w:rPr>
              <w:t>/工厂</w:t>
            </w:r>
            <w:r w:rsidRPr="00901651">
              <w:rPr>
                <w:rFonts w:ascii="SimSun" w:hAnsi="SimSun"/>
                <w:b w:val="0"/>
                <w:bCs/>
                <w:szCs w:val="18"/>
                <w:lang w:val="en-US" w:eastAsia="zh-CN"/>
              </w:rPr>
              <w:t>的智能电力管理</w:t>
            </w:r>
          </w:p>
          <w:p w14:paraId="3D6F5F3F" w14:textId="77777777" w:rsidR="009112DE" w:rsidRPr="00901651" w:rsidRDefault="009112DE" w:rsidP="00901651">
            <w:pPr>
              <w:pStyle w:val="Figure"/>
              <w:spacing w:before="120" w:after="120"/>
              <w:jc w:val="left"/>
              <w:rPr>
                <w:rFonts w:ascii="SimSun" w:hAnsi="SimSun"/>
                <w:szCs w:val="18"/>
                <w:lang w:val="en-US" w:eastAsia="zh-CN"/>
              </w:rPr>
            </w:pPr>
            <w:r w:rsidRPr="00901651">
              <w:rPr>
                <w:rFonts w:ascii="SimSun" w:hAnsi="SimSun"/>
                <w:szCs w:val="18"/>
                <w:lang w:val="en-US" w:eastAsia="zh-CN"/>
              </w:rPr>
              <w:t>-鼓励消费者发电</w:t>
            </w:r>
          </w:p>
        </w:tc>
        <w:tc>
          <w:tcPr>
            <w:tcW w:w="2825" w:type="dxa"/>
          </w:tcPr>
          <w:p w14:paraId="74A5CA5A" w14:textId="77777777" w:rsidR="009112DE" w:rsidRPr="00901651" w:rsidRDefault="009112DE" w:rsidP="00901651">
            <w:pPr>
              <w:pStyle w:val="Figuretitle"/>
              <w:spacing w:before="120"/>
              <w:jc w:val="left"/>
              <w:rPr>
                <w:rFonts w:ascii="SimSun" w:hAnsi="SimSun"/>
                <w:szCs w:val="18"/>
                <w:lang w:val="en-US" w:eastAsia="zh-CN"/>
              </w:rPr>
            </w:pPr>
            <w:r w:rsidRPr="00901651">
              <w:rPr>
                <w:rFonts w:ascii="SimSun" w:hAnsi="SimSun"/>
                <w:szCs w:val="18"/>
                <w:lang w:val="en-US" w:eastAsia="zh-CN"/>
              </w:rPr>
              <w:t>-</w:t>
            </w:r>
            <w:r w:rsidRPr="00901651">
              <w:rPr>
                <w:rFonts w:ascii="SimSun" w:hAnsi="SimSun"/>
                <w:b w:val="0"/>
                <w:bCs/>
                <w:szCs w:val="18"/>
                <w:lang w:val="en-US" w:eastAsia="zh-CN"/>
              </w:rPr>
              <w:t>零能源家庭</w:t>
            </w:r>
            <w:r w:rsidRPr="00901651">
              <w:rPr>
                <w:rFonts w:ascii="SimSun" w:hAnsi="SimSun" w:hint="eastAsia"/>
                <w:b w:val="0"/>
                <w:bCs/>
                <w:szCs w:val="18"/>
                <w:lang w:val="en-US" w:eastAsia="zh-CN"/>
              </w:rPr>
              <w:t>/建筑物</w:t>
            </w:r>
          </w:p>
        </w:tc>
      </w:tr>
      <w:tr w:rsidR="009112DE" w:rsidRPr="00DF32FB" w14:paraId="6AFECAEC" w14:textId="77777777" w:rsidTr="00637E0A">
        <w:tc>
          <w:tcPr>
            <w:tcW w:w="1276" w:type="dxa"/>
            <w:shd w:val="clear" w:color="auto" w:fill="auto"/>
          </w:tcPr>
          <w:p w14:paraId="124AC8E9"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szCs w:val="18"/>
                <w:lang w:val="en-US" w:eastAsia="zh-CN"/>
              </w:rPr>
              <w:t>智能交通</w:t>
            </w:r>
          </w:p>
        </w:tc>
        <w:tc>
          <w:tcPr>
            <w:tcW w:w="2693" w:type="dxa"/>
            <w:shd w:val="clear" w:color="auto" w:fill="BFBFBF"/>
          </w:tcPr>
          <w:p w14:paraId="5A0A56FA" w14:textId="77777777" w:rsidR="009112DE" w:rsidRPr="00901651" w:rsidRDefault="009112DE" w:rsidP="00901651">
            <w:pPr>
              <w:pStyle w:val="Figuretitle"/>
              <w:spacing w:before="120"/>
              <w:jc w:val="left"/>
              <w:rPr>
                <w:rFonts w:ascii="SimSun" w:hAnsi="SimSun"/>
                <w:b w:val="0"/>
                <w:bCs/>
                <w:szCs w:val="18"/>
                <w:lang w:val="en-US" w:eastAsia="zh-CN"/>
              </w:rPr>
            </w:pPr>
            <w:r w:rsidRPr="00901651">
              <w:rPr>
                <w:rFonts w:ascii="SimSun" w:hAnsi="SimSun"/>
                <w:b w:val="0"/>
                <w:bCs/>
                <w:szCs w:val="18"/>
                <w:lang w:val="en-US" w:eastAsia="zh-CN"/>
              </w:rPr>
              <w:t>-建设</w:t>
            </w:r>
            <w:r w:rsidRPr="00901651">
              <w:rPr>
                <w:rFonts w:ascii="SimSun" w:hAnsi="SimSun" w:hint="eastAsia"/>
                <w:b w:val="0"/>
                <w:bCs/>
                <w:szCs w:val="18"/>
                <w:lang w:val="en-US" w:eastAsia="zh-CN"/>
              </w:rPr>
              <w:t>并</w:t>
            </w:r>
            <w:r w:rsidRPr="00901651">
              <w:rPr>
                <w:rFonts w:ascii="SimSun" w:hAnsi="SimSun"/>
                <w:b w:val="0"/>
                <w:bCs/>
                <w:szCs w:val="18"/>
                <w:lang w:val="en-US" w:eastAsia="zh-CN"/>
              </w:rPr>
              <w:t>测试电动车充电设施</w:t>
            </w:r>
          </w:p>
          <w:p w14:paraId="59B7A7D6" w14:textId="77777777" w:rsidR="009112DE" w:rsidRPr="00901651" w:rsidRDefault="009112DE" w:rsidP="00901651">
            <w:pPr>
              <w:pStyle w:val="Figure"/>
              <w:spacing w:before="120" w:after="120"/>
              <w:jc w:val="left"/>
              <w:rPr>
                <w:rFonts w:ascii="SimSun" w:hAnsi="SimSun"/>
                <w:bCs/>
                <w:szCs w:val="18"/>
                <w:lang w:val="en-US" w:eastAsia="zh-CN"/>
              </w:rPr>
            </w:pPr>
            <w:r w:rsidRPr="00901651">
              <w:rPr>
                <w:rFonts w:ascii="SimSun" w:hAnsi="SimSun"/>
                <w:bCs/>
                <w:szCs w:val="18"/>
                <w:lang w:val="en-US" w:eastAsia="zh-CN"/>
              </w:rPr>
              <w:t>-</w:t>
            </w:r>
            <w:r w:rsidRPr="00901651">
              <w:rPr>
                <w:rFonts w:ascii="SimSun" w:hAnsi="SimSun" w:hint="eastAsia"/>
                <w:bCs/>
                <w:szCs w:val="18"/>
                <w:lang w:val="en-US" w:eastAsia="zh-CN"/>
              </w:rPr>
              <w:t>将电动车辆运行作为</w:t>
            </w:r>
            <w:r w:rsidRPr="00901651">
              <w:rPr>
                <w:rFonts w:ascii="SimSun" w:hAnsi="SimSun"/>
                <w:bCs/>
                <w:szCs w:val="18"/>
                <w:lang w:val="en-US" w:eastAsia="zh-CN"/>
              </w:rPr>
              <w:t>试点项目</w:t>
            </w:r>
          </w:p>
        </w:tc>
        <w:tc>
          <w:tcPr>
            <w:tcW w:w="2835" w:type="dxa"/>
          </w:tcPr>
          <w:p w14:paraId="75AE8F9C" w14:textId="77777777" w:rsidR="009112DE" w:rsidRPr="00901651" w:rsidRDefault="009112DE" w:rsidP="00901651">
            <w:pPr>
              <w:pStyle w:val="Figure"/>
              <w:spacing w:before="120" w:after="120"/>
              <w:ind w:left="57" w:hanging="57"/>
              <w:jc w:val="left"/>
              <w:rPr>
                <w:rFonts w:ascii="SimSun" w:hAnsi="SimSun"/>
                <w:bCs/>
                <w:szCs w:val="18"/>
                <w:lang w:val="en-US" w:eastAsia="zh-CN"/>
              </w:rPr>
            </w:pPr>
            <w:r w:rsidRPr="00901651">
              <w:rPr>
                <w:rFonts w:ascii="SimSun" w:hAnsi="SimSun"/>
                <w:bCs/>
                <w:szCs w:val="18"/>
                <w:lang w:val="en-US" w:eastAsia="zh-CN"/>
              </w:rPr>
              <w:t>-</w:t>
            </w:r>
            <w:r w:rsidRPr="00901651">
              <w:rPr>
                <w:rFonts w:ascii="SimSun" w:hAnsi="SimSun" w:hint="eastAsia"/>
                <w:szCs w:val="18"/>
                <w:lang w:val="en-US" w:eastAsia="zh-CN"/>
              </w:rPr>
              <w:t>在全国</w:t>
            </w:r>
            <w:r w:rsidRPr="00901651">
              <w:rPr>
                <w:rFonts w:ascii="SimSun" w:hAnsi="SimSun"/>
                <w:szCs w:val="18"/>
                <w:lang w:val="en-US" w:eastAsia="zh-CN"/>
              </w:rPr>
              <w:t>范围内扩大</w:t>
            </w:r>
            <w:r w:rsidRPr="00901651">
              <w:rPr>
                <w:rFonts w:ascii="SimSun" w:hAnsi="SimSun" w:hint="eastAsia"/>
                <w:szCs w:val="18"/>
                <w:lang w:val="en-US" w:eastAsia="zh-CN"/>
              </w:rPr>
              <w:t>电动车充电</w:t>
            </w:r>
            <w:r w:rsidRPr="00901651">
              <w:rPr>
                <w:rFonts w:ascii="SimSun" w:hAnsi="SimSun"/>
                <w:szCs w:val="18"/>
                <w:lang w:val="en-US" w:eastAsia="zh-CN"/>
              </w:rPr>
              <w:t>设施</w:t>
            </w:r>
          </w:p>
          <w:p w14:paraId="44C84FD4" w14:textId="77777777" w:rsidR="009112DE" w:rsidRPr="00901651" w:rsidRDefault="009112DE" w:rsidP="00901651">
            <w:pPr>
              <w:pStyle w:val="Figure"/>
              <w:spacing w:before="120" w:after="120"/>
              <w:jc w:val="left"/>
              <w:rPr>
                <w:rFonts w:ascii="SimSun" w:hAnsi="SimSun"/>
                <w:bCs/>
                <w:szCs w:val="18"/>
                <w:lang w:val="en-US" w:eastAsia="zh-CN"/>
              </w:rPr>
            </w:pPr>
            <w:r w:rsidRPr="00901651">
              <w:rPr>
                <w:rFonts w:ascii="SimSun" w:hAnsi="SimSun"/>
                <w:bCs/>
                <w:szCs w:val="18"/>
                <w:lang w:val="en-US" w:eastAsia="zh-CN"/>
              </w:rPr>
              <w:t>-有效维护并管理电动车</w:t>
            </w:r>
          </w:p>
        </w:tc>
        <w:tc>
          <w:tcPr>
            <w:tcW w:w="2825" w:type="dxa"/>
          </w:tcPr>
          <w:p w14:paraId="53AB511B" w14:textId="77777777" w:rsidR="009112DE" w:rsidRPr="00901651" w:rsidRDefault="009112DE" w:rsidP="00901651">
            <w:pPr>
              <w:pStyle w:val="Figuretitle"/>
              <w:spacing w:before="120"/>
              <w:jc w:val="left"/>
              <w:rPr>
                <w:rFonts w:ascii="SimSun" w:hAnsi="SimSun"/>
                <w:b w:val="0"/>
                <w:bCs/>
                <w:szCs w:val="18"/>
                <w:lang w:val="en-US" w:eastAsia="zh-CN"/>
              </w:rPr>
            </w:pPr>
            <w:r w:rsidRPr="00901651">
              <w:rPr>
                <w:rFonts w:ascii="SimSun" w:hAnsi="SimSun"/>
                <w:b w:val="0"/>
                <w:bCs/>
                <w:szCs w:val="18"/>
                <w:lang w:val="en-US" w:eastAsia="zh-CN"/>
              </w:rPr>
              <w:t>-</w:t>
            </w:r>
            <w:r w:rsidRPr="00901651">
              <w:rPr>
                <w:rFonts w:ascii="SimSun" w:hAnsi="SimSun" w:hint="eastAsia"/>
                <w:b w:val="0"/>
                <w:bCs/>
                <w:szCs w:val="18"/>
                <w:lang w:val="en-US" w:eastAsia="zh-CN"/>
              </w:rPr>
              <w:t>普遍</w:t>
            </w:r>
            <w:r w:rsidRPr="00901651">
              <w:rPr>
                <w:rFonts w:ascii="SimSun" w:hAnsi="SimSun"/>
                <w:b w:val="0"/>
                <w:bCs/>
                <w:szCs w:val="18"/>
                <w:lang w:val="en-US" w:eastAsia="zh-CN"/>
              </w:rPr>
              <w:t>提供充电设施</w:t>
            </w:r>
          </w:p>
          <w:p w14:paraId="6E535185" w14:textId="77777777" w:rsidR="009112DE" w:rsidRPr="00901651" w:rsidRDefault="009112DE" w:rsidP="00901651">
            <w:pPr>
              <w:pStyle w:val="Figure"/>
              <w:spacing w:before="120" w:after="120"/>
              <w:jc w:val="left"/>
              <w:rPr>
                <w:rFonts w:ascii="SimSun" w:hAnsi="SimSun"/>
                <w:bCs/>
                <w:szCs w:val="18"/>
                <w:lang w:val="en-US" w:eastAsia="zh-CN"/>
              </w:rPr>
            </w:pPr>
            <w:r w:rsidRPr="00901651">
              <w:rPr>
                <w:rFonts w:ascii="SimSun" w:hAnsi="SimSun"/>
                <w:bCs/>
                <w:szCs w:val="18"/>
                <w:lang w:val="en-US" w:eastAsia="zh-CN"/>
              </w:rPr>
              <w:t>-采用多样化充电方法</w:t>
            </w:r>
          </w:p>
          <w:p w14:paraId="0D6B5DEB" w14:textId="77777777" w:rsidR="009112DE" w:rsidRPr="00901651" w:rsidRDefault="009112DE" w:rsidP="00901651">
            <w:pPr>
              <w:pStyle w:val="Figuretitle"/>
              <w:spacing w:before="120"/>
              <w:jc w:val="left"/>
              <w:rPr>
                <w:rFonts w:ascii="SimSun" w:hAnsi="SimSun"/>
                <w:b w:val="0"/>
                <w:bCs/>
                <w:szCs w:val="18"/>
                <w:lang w:val="en-US" w:eastAsia="zh-CN"/>
              </w:rPr>
            </w:pPr>
            <w:r w:rsidRPr="00901651">
              <w:rPr>
                <w:rFonts w:ascii="SimSun" w:hAnsi="SimSun"/>
                <w:b w:val="0"/>
                <w:bCs/>
                <w:szCs w:val="18"/>
                <w:lang w:val="en-US" w:eastAsia="zh-CN"/>
              </w:rPr>
              <w:t>-使用便携式</w:t>
            </w:r>
            <w:r w:rsidRPr="00901651">
              <w:rPr>
                <w:rFonts w:ascii="SimSun" w:hAnsi="SimSun" w:hint="eastAsia"/>
                <w:b w:val="0"/>
                <w:bCs/>
                <w:szCs w:val="18"/>
                <w:lang w:val="en-US" w:eastAsia="zh-CN"/>
              </w:rPr>
              <w:t>蓄电设备</w:t>
            </w:r>
          </w:p>
        </w:tc>
      </w:tr>
      <w:tr w:rsidR="009112DE" w:rsidRPr="00DF32FB" w14:paraId="4E1617D1" w14:textId="77777777" w:rsidTr="00637E0A">
        <w:tc>
          <w:tcPr>
            <w:tcW w:w="1276" w:type="dxa"/>
            <w:shd w:val="clear" w:color="auto" w:fill="auto"/>
          </w:tcPr>
          <w:p w14:paraId="4BBBB5AC"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szCs w:val="18"/>
                <w:lang w:val="en-US" w:eastAsia="zh-CN"/>
              </w:rPr>
              <w:t>智能</w:t>
            </w:r>
            <w:r w:rsidRPr="00901651">
              <w:rPr>
                <w:rFonts w:ascii="SimSun" w:hAnsi="SimSun"/>
                <w:szCs w:val="18"/>
                <w:lang w:val="en-US" w:eastAsia="zh-CN"/>
              </w:rPr>
              <w:br/>
              <w:t>可再生能源</w:t>
            </w:r>
          </w:p>
        </w:tc>
        <w:tc>
          <w:tcPr>
            <w:tcW w:w="2693" w:type="dxa"/>
            <w:shd w:val="clear" w:color="auto" w:fill="BFBFBF"/>
          </w:tcPr>
          <w:p w14:paraId="7B355DB9" w14:textId="77777777" w:rsidR="009112DE" w:rsidRPr="00901651" w:rsidRDefault="009112DE" w:rsidP="00901651">
            <w:pPr>
              <w:pStyle w:val="Figure"/>
              <w:spacing w:before="120" w:after="120"/>
              <w:ind w:left="57" w:hanging="57"/>
              <w:jc w:val="left"/>
              <w:rPr>
                <w:rFonts w:ascii="SimSun" w:hAnsi="SimSun"/>
                <w:szCs w:val="18"/>
                <w:lang w:val="en-US" w:eastAsia="zh-CN"/>
              </w:rPr>
            </w:pPr>
            <w:r w:rsidRPr="00901651">
              <w:rPr>
                <w:rFonts w:ascii="SimSun" w:hAnsi="SimSun"/>
                <w:bCs/>
                <w:szCs w:val="18"/>
                <w:lang w:val="en-US" w:eastAsia="zh-CN"/>
              </w:rPr>
              <w:t>-</w:t>
            </w:r>
            <w:r w:rsidRPr="00901651">
              <w:rPr>
                <w:rFonts w:ascii="SimSun" w:hAnsi="SimSun"/>
                <w:szCs w:val="18"/>
                <w:lang w:val="en-US" w:eastAsia="zh-CN"/>
              </w:rPr>
              <w:t>通过连接分布式发电</w:t>
            </w:r>
            <w:r w:rsidRPr="00901651">
              <w:rPr>
                <w:rFonts w:ascii="SimSun" w:hAnsi="SimSun" w:hint="eastAsia"/>
                <w:szCs w:val="18"/>
                <w:lang w:val="en-US" w:eastAsia="zh-CN"/>
              </w:rPr>
              <w:t>、蓄电设备</w:t>
            </w:r>
            <w:r w:rsidRPr="00901651">
              <w:rPr>
                <w:rFonts w:ascii="SimSun" w:hAnsi="SimSun"/>
                <w:szCs w:val="18"/>
                <w:lang w:val="en-US" w:eastAsia="zh-CN"/>
              </w:rPr>
              <w:t>和电动车</w:t>
            </w:r>
            <w:r w:rsidRPr="00901651">
              <w:rPr>
                <w:rFonts w:ascii="SimSun" w:hAnsi="SimSun" w:hint="eastAsia"/>
                <w:szCs w:val="18"/>
                <w:lang w:val="en-US" w:eastAsia="zh-CN"/>
              </w:rPr>
              <w:t>来</w:t>
            </w:r>
            <w:r w:rsidRPr="00901651">
              <w:rPr>
                <w:rFonts w:ascii="SimSun" w:hAnsi="SimSun"/>
                <w:szCs w:val="18"/>
                <w:lang w:val="en-US" w:eastAsia="zh-CN"/>
              </w:rPr>
              <w:t>运行微网格</w:t>
            </w:r>
          </w:p>
          <w:p w14:paraId="49598508" w14:textId="77777777" w:rsidR="009112DE" w:rsidRPr="00901651" w:rsidRDefault="009112DE" w:rsidP="00901651">
            <w:pPr>
              <w:pStyle w:val="Figure"/>
              <w:spacing w:before="120" w:after="120"/>
              <w:ind w:left="57" w:hanging="57"/>
              <w:jc w:val="left"/>
              <w:rPr>
                <w:rFonts w:ascii="SimSun" w:hAnsi="SimSun"/>
                <w:bCs/>
                <w:szCs w:val="18"/>
                <w:lang w:val="en-US" w:eastAsia="zh-CN"/>
              </w:rPr>
            </w:pPr>
            <w:r w:rsidRPr="00901651">
              <w:rPr>
                <w:rFonts w:ascii="SimSun" w:hAnsi="SimSun"/>
                <w:szCs w:val="18"/>
                <w:lang w:val="en-US" w:eastAsia="zh-CN"/>
              </w:rPr>
              <w:t>-扩大</w:t>
            </w:r>
            <w:r w:rsidRPr="00901651">
              <w:rPr>
                <w:rFonts w:ascii="SimSun" w:hAnsi="SimSun" w:hint="eastAsia"/>
                <w:szCs w:val="18"/>
                <w:lang w:val="en-US" w:eastAsia="zh-CN"/>
              </w:rPr>
              <w:t>蓄电</w:t>
            </w:r>
            <w:r w:rsidRPr="00901651">
              <w:rPr>
                <w:rFonts w:ascii="SimSun" w:hAnsi="SimSun"/>
                <w:szCs w:val="18"/>
                <w:lang w:val="en-US" w:eastAsia="zh-CN"/>
              </w:rPr>
              <w:t>设备和分布式发电系统</w:t>
            </w:r>
            <w:r w:rsidRPr="00901651">
              <w:rPr>
                <w:rFonts w:ascii="SimSun" w:hAnsi="SimSun" w:hint="eastAsia"/>
                <w:szCs w:val="18"/>
                <w:lang w:val="en-US" w:eastAsia="zh-CN"/>
              </w:rPr>
              <w:t>的使用范围</w:t>
            </w:r>
          </w:p>
        </w:tc>
        <w:tc>
          <w:tcPr>
            <w:tcW w:w="2835" w:type="dxa"/>
          </w:tcPr>
          <w:p w14:paraId="0A516372" w14:textId="77777777" w:rsidR="009112DE" w:rsidRPr="00901651" w:rsidRDefault="009112DE" w:rsidP="00901651">
            <w:pPr>
              <w:pStyle w:val="Figuretitle"/>
              <w:spacing w:before="120"/>
              <w:jc w:val="left"/>
              <w:rPr>
                <w:rFonts w:ascii="SimSun" w:hAnsi="SimSun"/>
                <w:b w:val="0"/>
                <w:bCs/>
                <w:szCs w:val="18"/>
                <w:lang w:val="en-US" w:eastAsia="zh-CN"/>
              </w:rPr>
            </w:pPr>
            <w:r w:rsidRPr="00901651">
              <w:rPr>
                <w:rFonts w:ascii="SimSun" w:hAnsi="SimSun"/>
                <w:b w:val="0"/>
                <w:bCs/>
                <w:szCs w:val="18"/>
                <w:lang w:val="en-US" w:eastAsia="zh-CN"/>
              </w:rPr>
              <w:t>-</w:t>
            </w:r>
            <w:r w:rsidRPr="00901651">
              <w:rPr>
                <w:rFonts w:ascii="SimSun" w:hAnsi="SimSun" w:hint="eastAsia"/>
                <w:b w:val="0"/>
                <w:bCs/>
                <w:szCs w:val="18"/>
                <w:lang w:val="en-US" w:eastAsia="zh-CN"/>
              </w:rPr>
              <w:t>通过微</w:t>
            </w:r>
            <w:r w:rsidRPr="00901651">
              <w:rPr>
                <w:rFonts w:ascii="SimSun" w:hAnsi="SimSun"/>
                <w:b w:val="0"/>
                <w:bCs/>
                <w:szCs w:val="18"/>
                <w:lang w:val="en-US" w:eastAsia="zh-CN"/>
              </w:rPr>
              <w:t>网格优化运行电力系统</w:t>
            </w:r>
          </w:p>
          <w:p w14:paraId="6F60B03A" w14:textId="77777777" w:rsidR="009112DE" w:rsidRPr="00901651" w:rsidRDefault="009112DE" w:rsidP="00901651">
            <w:pPr>
              <w:pStyle w:val="Figure"/>
              <w:spacing w:before="120" w:after="120"/>
              <w:jc w:val="left"/>
              <w:rPr>
                <w:rFonts w:ascii="SimSun" w:hAnsi="SimSun"/>
                <w:bCs/>
                <w:szCs w:val="18"/>
                <w:lang w:val="en-US" w:eastAsia="zh-CN"/>
              </w:rPr>
            </w:pPr>
            <w:r w:rsidRPr="00901651">
              <w:rPr>
                <w:rFonts w:ascii="SimSun" w:hAnsi="SimSun"/>
                <w:bCs/>
                <w:szCs w:val="18"/>
                <w:lang w:val="en-US" w:eastAsia="zh-CN"/>
              </w:rPr>
              <w:t>-扩大电力存储设备的使用</w:t>
            </w:r>
          </w:p>
        </w:tc>
        <w:tc>
          <w:tcPr>
            <w:tcW w:w="2825" w:type="dxa"/>
          </w:tcPr>
          <w:p w14:paraId="6B559A87" w14:textId="77777777" w:rsidR="009112DE" w:rsidRPr="00901651" w:rsidRDefault="009112DE" w:rsidP="00901651">
            <w:pPr>
              <w:pStyle w:val="Figuretitle"/>
              <w:spacing w:before="120"/>
              <w:jc w:val="left"/>
              <w:rPr>
                <w:rFonts w:ascii="SimSun" w:hAnsi="SimSun"/>
                <w:b w:val="0"/>
                <w:bCs/>
                <w:szCs w:val="18"/>
                <w:lang w:val="en-US" w:eastAsia="zh-CN"/>
              </w:rPr>
            </w:pPr>
            <w:r w:rsidRPr="00901651">
              <w:rPr>
                <w:rFonts w:ascii="SimSun" w:hAnsi="SimSun"/>
                <w:b w:val="0"/>
                <w:bCs/>
                <w:szCs w:val="18"/>
                <w:lang w:val="en-US" w:eastAsia="zh-CN"/>
              </w:rPr>
              <w:t>-</w:t>
            </w:r>
            <w:r w:rsidRPr="00901651">
              <w:rPr>
                <w:rFonts w:ascii="SimSun" w:hAnsi="SimSun" w:hint="eastAsia"/>
                <w:b w:val="0"/>
                <w:bCs/>
                <w:szCs w:val="18"/>
                <w:lang w:val="en-US" w:eastAsia="zh-CN"/>
              </w:rPr>
              <w:t>普遍提供</w:t>
            </w:r>
            <w:r w:rsidRPr="00901651">
              <w:rPr>
                <w:rFonts w:ascii="SimSun" w:hAnsi="SimSun"/>
                <w:b w:val="0"/>
                <w:bCs/>
                <w:szCs w:val="18"/>
                <w:lang w:val="en-US" w:eastAsia="zh-CN"/>
              </w:rPr>
              <w:t>可再生能源</w:t>
            </w:r>
          </w:p>
        </w:tc>
      </w:tr>
      <w:tr w:rsidR="009112DE" w:rsidRPr="00DF32FB" w14:paraId="2F9AC323" w14:textId="77777777" w:rsidTr="00637E0A">
        <w:tc>
          <w:tcPr>
            <w:tcW w:w="1276" w:type="dxa"/>
            <w:shd w:val="clear" w:color="auto" w:fill="auto"/>
          </w:tcPr>
          <w:p w14:paraId="409C809F" w14:textId="77777777" w:rsidR="009112DE" w:rsidRPr="00901651" w:rsidRDefault="009112DE" w:rsidP="00901651">
            <w:pPr>
              <w:pStyle w:val="Figuretitle"/>
              <w:spacing w:before="120"/>
              <w:rPr>
                <w:rFonts w:ascii="SimSun" w:hAnsi="SimSun"/>
                <w:szCs w:val="18"/>
                <w:lang w:val="en-US" w:eastAsia="zh-CN"/>
              </w:rPr>
            </w:pPr>
            <w:r w:rsidRPr="00901651">
              <w:rPr>
                <w:rFonts w:ascii="SimSun" w:hAnsi="SimSun"/>
                <w:szCs w:val="18"/>
                <w:lang w:val="en-US" w:eastAsia="zh-CN"/>
              </w:rPr>
              <w:t>智能</w:t>
            </w:r>
            <w:r w:rsidRPr="00901651">
              <w:rPr>
                <w:rFonts w:ascii="SimSun" w:hAnsi="SimSun"/>
                <w:szCs w:val="18"/>
                <w:lang w:val="en-US" w:eastAsia="zh-CN"/>
              </w:rPr>
              <w:br/>
              <w:t>电力服务</w:t>
            </w:r>
          </w:p>
        </w:tc>
        <w:tc>
          <w:tcPr>
            <w:tcW w:w="2693" w:type="dxa"/>
            <w:shd w:val="clear" w:color="auto" w:fill="BFBFBF"/>
          </w:tcPr>
          <w:p w14:paraId="4EFF297B" w14:textId="77777777" w:rsidR="009112DE" w:rsidRPr="00901651" w:rsidRDefault="009112DE" w:rsidP="00901651">
            <w:pPr>
              <w:pStyle w:val="Figuretitle"/>
              <w:spacing w:before="120"/>
              <w:jc w:val="left"/>
              <w:rPr>
                <w:rFonts w:ascii="SimSun" w:hAnsi="SimSun"/>
                <w:b w:val="0"/>
                <w:bCs/>
                <w:szCs w:val="18"/>
                <w:lang w:val="en-US" w:eastAsia="zh-CN"/>
              </w:rPr>
            </w:pPr>
            <w:r w:rsidRPr="00901651">
              <w:rPr>
                <w:rFonts w:ascii="SimSun" w:hAnsi="SimSun"/>
                <w:b w:val="0"/>
                <w:bCs/>
                <w:szCs w:val="18"/>
                <w:lang w:val="en-US" w:eastAsia="zh-CN"/>
              </w:rPr>
              <w:t>-消费者</w:t>
            </w:r>
            <w:r w:rsidRPr="00901651">
              <w:rPr>
                <w:rFonts w:ascii="SimSun" w:hAnsi="SimSun" w:hint="eastAsia"/>
                <w:b w:val="0"/>
                <w:bCs/>
                <w:szCs w:val="18"/>
                <w:lang w:val="en-US" w:eastAsia="zh-CN"/>
              </w:rPr>
              <w:t>选择</w:t>
            </w:r>
            <w:r w:rsidRPr="00901651">
              <w:rPr>
                <w:rFonts w:ascii="SimSun" w:hAnsi="SimSun"/>
                <w:b w:val="0"/>
                <w:bCs/>
                <w:szCs w:val="18"/>
                <w:lang w:val="en-US" w:eastAsia="zh-CN"/>
              </w:rPr>
              <w:t>用电费率</w:t>
            </w:r>
          </w:p>
          <w:p w14:paraId="2DE725BB" w14:textId="77777777" w:rsidR="009112DE" w:rsidRPr="00901651" w:rsidRDefault="009112DE" w:rsidP="00901651">
            <w:pPr>
              <w:pStyle w:val="Figure"/>
              <w:spacing w:before="120" w:after="120"/>
              <w:jc w:val="left"/>
              <w:rPr>
                <w:rFonts w:ascii="SimSun" w:hAnsi="SimSun"/>
                <w:bCs/>
                <w:szCs w:val="18"/>
                <w:lang w:val="en-US" w:eastAsia="zh-CN"/>
              </w:rPr>
            </w:pPr>
            <w:r w:rsidRPr="00901651">
              <w:rPr>
                <w:rFonts w:ascii="SimSun" w:hAnsi="SimSun"/>
                <w:bCs/>
                <w:szCs w:val="18"/>
                <w:lang w:val="en-US" w:eastAsia="zh-CN"/>
              </w:rPr>
              <w:t>-消费者出售可再生能源</w:t>
            </w:r>
          </w:p>
        </w:tc>
        <w:tc>
          <w:tcPr>
            <w:tcW w:w="2835" w:type="dxa"/>
          </w:tcPr>
          <w:p w14:paraId="179F4CCE" w14:textId="77777777" w:rsidR="009112DE" w:rsidRPr="00901651" w:rsidRDefault="009112DE" w:rsidP="00901651">
            <w:pPr>
              <w:pStyle w:val="Figure"/>
              <w:spacing w:before="120" w:after="120"/>
              <w:ind w:left="57" w:hanging="57"/>
              <w:jc w:val="left"/>
              <w:rPr>
                <w:rFonts w:ascii="SimSun" w:hAnsi="SimSun"/>
                <w:szCs w:val="18"/>
                <w:lang w:val="en-US" w:eastAsia="zh-CN"/>
              </w:rPr>
            </w:pPr>
            <w:r w:rsidRPr="00901651">
              <w:rPr>
                <w:rFonts w:ascii="SimSun" w:hAnsi="SimSun"/>
                <w:bCs/>
                <w:szCs w:val="18"/>
                <w:lang w:val="en-US" w:eastAsia="zh-CN"/>
              </w:rPr>
              <w:t>-</w:t>
            </w:r>
            <w:r w:rsidRPr="00901651">
              <w:rPr>
                <w:rFonts w:ascii="SimSun" w:hAnsi="SimSun"/>
                <w:szCs w:val="18"/>
                <w:lang w:val="en-US" w:eastAsia="zh-CN"/>
              </w:rPr>
              <w:t>促进电力</w:t>
            </w:r>
            <w:r w:rsidRPr="00901651">
              <w:rPr>
                <w:rFonts w:ascii="SimSun" w:hAnsi="SimSun" w:hint="eastAsia"/>
                <w:szCs w:val="18"/>
                <w:lang w:val="en-US" w:eastAsia="zh-CN"/>
              </w:rPr>
              <w:t>衍生品</w:t>
            </w:r>
            <w:r w:rsidRPr="00901651">
              <w:rPr>
                <w:rFonts w:ascii="SimSun" w:hAnsi="SimSun"/>
                <w:szCs w:val="18"/>
                <w:lang w:val="en-US" w:eastAsia="zh-CN"/>
              </w:rPr>
              <w:t>交易</w:t>
            </w:r>
          </w:p>
          <w:p w14:paraId="55523474" w14:textId="77777777" w:rsidR="009112DE" w:rsidRPr="00901651" w:rsidRDefault="009112DE" w:rsidP="00901651">
            <w:pPr>
              <w:pStyle w:val="Figure"/>
              <w:spacing w:before="120" w:after="120"/>
              <w:ind w:left="57" w:hanging="57"/>
              <w:jc w:val="left"/>
              <w:rPr>
                <w:rFonts w:ascii="SimSun" w:hAnsi="SimSun"/>
                <w:szCs w:val="18"/>
                <w:lang w:val="en-US" w:eastAsia="zh-CN"/>
              </w:rPr>
            </w:pPr>
            <w:r w:rsidRPr="00901651">
              <w:rPr>
                <w:rFonts w:ascii="SimSun" w:hAnsi="SimSun"/>
                <w:szCs w:val="18"/>
                <w:lang w:val="en-US" w:eastAsia="zh-CN"/>
              </w:rPr>
              <w:t>-</w:t>
            </w:r>
            <w:r w:rsidRPr="00901651">
              <w:rPr>
                <w:rFonts w:ascii="SimSun" w:hAnsi="SimSun" w:hint="eastAsia"/>
                <w:szCs w:val="18"/>
                <w:lang w:val="en-US" w:eastAsia="zh-CN"/>
              </w:rPr>
              <w:t>在全国</w:t>
            </w:r>
            <w:r w:rsidRPr="00901651">
              <w:rPr>
                <w:rFonts w:ascii="SimSun" w:hAnsi="SimSun"/>
                <w:szCs w:val="18"/>
                <w:lang w:val="en-US" w:eastAsia="zh-CN"/>
              </w:rPr>
              <w:t>范围内实施实时定价系统</w:t>
            </w:r>
          </w:p>
          <w:p w14:paraId="4DB33A21" w14:textId="77777777" w:rsidR="009112DE" w:rsidRPr="00901651" w:rsidRDefault="009112DE" w:rsidP="00901651">
            <w:pPr>
              <w:pStyle w:val="Figure"/>
              <w:spacing w:before="120" w:after="120"/>
              <w:ind w:left="57" w:hanging="57"/>
              <w:jc w:val="left"/>
              <w:rPr>
                <w:rFonts w:ascii="SimSun" w:hAnsi="SimSun"/>
                <w:bCs/>
                <w:szCs w:val="18"/>
                <w:lang w:val="en-US" w:eastAsia="zh-CN"/>
              </w:rPr>
            </w:pPr>
            <w:r w:rsidRPr="00901651">
              <w:rPr>
                <w:rFonts w:ascii="SimSun" w:hAnsi="SimSun"/>
                <w:szCs w:val="18"/>
                <w:lang w:val="en-US" w:eastAsia="zh-CN"/>
              </w:rPr>
              <w:t>-</w:t>
            </w:r>
            <w:r w:rsidRPr="00901651">
              <w:rPr>
                <w:rFonts w:ascii="SimSun" w:hAnsi="SimSun" w:hint="eastAsia"/>
                <w:szCs w:val="18"/>
                <w:lang w:val="en-US" w:eastAsia="zh-CN"/>
              </w:rPr>
              <w:t>出现自愿市场</w:t>
            </w:r>
            <w:r w:rsidRPr="00901651">
              <w:rPr>
                <w:rFonts w:ascii="SimSun" w:hAnsi="SimSun"/>
                <w:szCs w:val="18"/>
                <w:lang w:val="en-US" w:eastAsia="zh-CN"/>
              </w:rPr>
              <w:t>参与方</w:t>
            </w:r>
          </w:p>
        </w:tc>
        <w:tc>
          <w:tcPr>
            <w:tcW w:w="2825" w:type="dxa"/>
          </w:tcPr>
          <w:p w14:paraId="6FC9E4B8" w14:textId="77777777" w:rsidR="009112DE" w:rsidRPr="00901651" w:rsidRDefault="009112DE" w:rsidP="00901651">
            <w:pPr>
              <w:pStyle w:val="Figure"/>
              <w:spacing w:before="120" w:after="120"/>
              <w:ind w:left="57" w:hanging="57"/>
              <w:jc w:val="left"/>
              <w:rPr>
                <w:rFonts w:ascii="SimSun" w:hAnsi="SimSun"/>
                <w:szCs w:val="18"/>
                <w:lang w:val="en-US" w:eastAsia="zh-CN"/>
              </w:rPr>
            </w:pPr>
            <w:r w:rsidRPr="00901651">
              <w:rPr>
                <w:rFonts w:ascii="SimSun" w:hAnsi="SimSun"/>
                <w:bCs/>
                <w:szCs w:val="18"/>
                <w:lang w:val="en-US" w:eastAsia="zh-CN"/>
              </w:rPr>
              <w:t>-</w:t>
            </w:r>
            <w:r w:rsidRPr="00901651">
              <w:rPr>
                <w:rFonts w:ascii="SimSun" w:hAnsi="SimSun"/>
                <w:szCs w:val="18"/>
                <w:lang w:val="en-US" w:eastAsia="zh-CN"/>
              </w:rPr>
              <w:t>促进各类电力交易</w:t>
            </w:r>
          </w:p>
          <w:p w14:paraId="2F5853CA" w14:textId="77777777" w:rsidR="009112DE" w:rsidRPr="00901651" w:rsidRDefault="009112DE" w:rsidP="00901651">
            <w:pPr>
              <w:pStyle w:val="Figure"/>
              <w:spacing w:before="120" w:after="120"/>
              <w:ind w:left="57" w:hanging="57"/>
              <w:jc w:val="left"/>
              <w:rPr>
                <w:rFonts w:ascii="SimSun" w:hAnsi="SimSun"/>
                <w:szCs w:val="18"/>
                <w:lang w:val="en-US" w:eastAsia="zh-CN"/>
              </w:rPr>
            </w:pPr>
            <w:r w:rsidRPr="00901651">
              <w:rPr>
                <w:rFonts w:ascii="SimSun" w:hAnsi="SimSun"/>
                <w:szCs w:val="18"/>
                <w:lang w:val="en-US" w:eastAsia="zh-CN"/>
              </w:rPr>
              <w:t>-</w:t>
            </w:r>
            <w:r w:rsidRPr="00901651">
              <w:rPr>
                <w:rFonts w:ascii="SimSun" w:hAnsi="SimSun" w:hint="eastAsia"/>
                <w:szCs w:val="18"/>
                <w:lang w:val="en-US" w:eastAsia="zh-CN"/>
              </w:rPr>
              <w:t>推动电力</w:t>
            </w:r>
            <w:r w:rsidRPr="00901651">
              <w:rPr>
                <w:rFonts w:ascii="SimSun" w:hAnsi="SimSun"/>
                <w:szCs w:val="18"/>
                <w:lang w:val="en-US" w:eastAsia="zh-CN"/>
              </w:rPr>
              <w:t>行业的市场融合</w:t>
            </w:r>
          </w:p>
          <w:p w14:paraId="6A934A6A" w14:textId="77777777" w:rsidR="009112DE" w:rsidRPr="00901651" w:rsidRDefault="009112DE" w:rsidP="00901651">
            <w:pPr>
              <w:pStyle w:val="Figure"/>
              <w:spacing w:before="120" w:after="120"/>
              <w:ind w:left="57" w:hanging="57"/>
              <w:jc w:val="left"/>
              <w:rPr>
                <w:rFonts w:ascii="SimSun" w:hAnsi="SimSun"/>
                <w:bCs/>
                <w:szCs w:val="18"/>
                <w:lang w:val="en-US" w:eastAsia="zh-CN"/>
              </w:rPr>
            </w:pPr>
            <w:r w:rsidRPr="00901651">
              <w:rPr>
                <w:rFonts w:ascii="SimSun" w:hAnsi="SimSun"/>
                <w:szCs w:val="18"/>
                <w:lang w:val="en-US" w:eastAsia="zh-CN"/>
              </w:rPr>
              <w:t>-</w:t>
            </w:r>
            <w:r w:rsidRPr="00901651">
              <w:rPr>
                <w:rFonts w:ascii="SimSun" w:hAnsi="SimSun" w:hint="eastAsia"/>
                <w:szCs w:val="18"/>
                <w:lang w:val="en-US" w:eastAsia="zh-CN"/>
              </w:rPr>
              <w:t>领导</w:t>
            </w:r>
            <w:r w:rsidRPr="00901651">
              <w:rPr>
                <w:rFonts w:ascii="SimSun" w:hAnsi="SimSun"/>
                <w:szCs w:val="18"/>
                <w:lang w:val="en-US" w:eastAsia="zh-CN"/>
              </w:rPr>
              <w:t>东南亚地区的电力市场</w:t>
            </w:r>
          </w:p>
        </w:tc>
      </w:tr>
    </w:tbl>
    <w:p w14:paraId="06DC376B" w14:textId="34DDE4A4" w:rsidR="00B96452" w:rsidRDefault="00F921DA" w:rsidP="00637E0A">
      <w:pPr>
        <w:tabs>
          <w:tab w:val="clear" w:pos="794"/>
          <w:tab w:val="clear" w:pos="1191"/>
          <w:tab w:val="clear" w:pos="1588"/>
          <w:tab w:val="clear" w:pos="1985"/>
        </w:tabs>
        <w:overflowPunct/>
        <w:autoSpaceDE/>
        <w:autoSpaceDN/>
        <w:adjustRightInd/>
        <w:ind w:firstLineChars="200" w:firstLine="480"/>
        <w:jc w:val="left"/>
        <w:textAlignment w:val="auto"/>
        <w:rPr>
          <w:rFonts w:hAnsi="SimSun"/>
          <w:lang w:val="en-US" w:eastAsia="zh-CN"/>
        </w:rPr>
      </w:pPr>
      <w:r>
        <w:rPr>
          <w:rFonts w:ascii="SimSun" w:hAnsi="SimSun"/>
          <w:noProof/>
        </w:rPr>
        <mc:AlternateContent>
          <mc:Choice Requires="wps">
            <w:drawing>
              <wp:anchor distT="0" distB="0" distL="114300" distR="114300" simplePos="0" relativeHeight="251664384" behindDoc="0" locked="0" layoutInCell="1" allowOverlap="1" wp14:anchorId="3F99458A" wp14:editId="0D000B6E">
                <wp:simplePos x="0" y="0"/>
                <wp:positionH relativeFrom="column">
                  <wp:posOffset>5223510</wp:posOffset>
                </wp:positionH>
                <wp:positionV relativeFrom="paragraph">
                  <wp:posOffset>20428</wp:posOffset>
                </wp:positionV>
                <wp:extent cx="923026" cy="232913"/>
                <wp:effectExtent l="0" t="0" r="10795" b="152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232913"/>
                        </a:xfrm>
                        <a:prstGeom prst="rect">
                          <a:avLst/>
                        </a:prstGeom>
                        <a:solidFill>
                          <a:srgbClr val="FFFFFF"/>
                        </a:solidFill>
                        <a:ln w="9525">
                          <a:solidFill>
                            <a:srgbClr val="FFFFFF"/>
                          </a:solidFill>
                          <a:miter lim="800000"/>
                          <a:headEnd/>
                          <a:tailEnd/>
                        </a:ln>
                      </wps:spPr>
                      <wps:txbx>
                        <w:txbxContent>
                          <w:p w14:paraId="276DA84A" w14:textId="3AE13E52"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1E113B">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5</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9458A" id="_x0000_s1028" type="#_x0000_t202" style="position:absolute;left:0;text-align:left;margin-left:411.3pt;margin-top:1.6pt;width:72.7pt;height:1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" strokecolor="white">
                <v:textbox inset="0,0,0,0">
                  <w:txbxContent>
                    <w:p w14:paraId="276DA84A" w14:textId="3AE13E52"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1E113B">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w:t>
                      </w:r>
                      <w:r>
                        <w:rPr>
                          <w:sz w:val="14"/>
                          <w:szCs w:val="14"/>
                          <w14:shadow w14:blurRad="50800" w14:dist="50800" w14:dir="5400000" w14:sx="0" w14:sy="0" w14:kx="0" w14:ky="0" w14:algn="ctr">
                            <w14:srgbClr w14:val="000000"/>
                          </w14:shadow>
                        </w:rPr>
                        <w:t>5</w:t>
                      </w:r>
                      <w:r w:rsidRPr="0044194D">
                        <w:rPr>
                          <w:sz w:val="14"/>
                          <w:szCs w:val="14"/>
                          <w14:shadow w14:blurRad="50800" w14:dist="50800" w14:dir="5400000" w14:sx="0" w14:sy="0" w14:kx="0" w14:ky="0" w14:algn="ctr">
                            <w14:srgbClr w14:val="000000"/>
                          </w14:shadow>
                        </w:rPr>
                        <w:t>-0</w:t>
                      </w:r>
                      <w:r>
                        <w:rPr>
                          <w:sz w:val="14"/>
                          <w:szCs w:val="14"/>
                          <w14:shadow w14:blurRad="50800" w14:dist="50800" w14:dir="5400000" w14:sx="0" w14:sy="0" w14:kx="0" w14:ky="0" w14:algn="ctr">
                            <w14:srgbClr w14:val="000000"/>
                          </w14:shadow>
                        </w:rPr>
                        <w:t>1</w:t>
                      </w:r>
                    </w:p>
                  </w:txbxContent>
                </v:textbox>
              </v:shape>
            </w:pict>
          </mc:Fallback>
        </mc:AlternateContent>
      </w:r>
    </w:p>
    <w:p w14:paraId="5F3CEE81" w14:textId="1C51BD69" w:rsidR="009112DE" w:rsidRPr="00637E0A" w:rsidRDefault="009112DE" w:rsidP="00F921DA">
      <w:pPr>
        <w:tabs>
          <w:tab w:val="clear" w:pos="794"/>
          <w:tab w:val="clear" w:pos="1191"/>
          <w:tab w:val="clear" w:pos="1588"/>
          <w:tab w:val="clear" w:pos="1985"/>
        </w:tabs>
        <w:overflowPunct/>
        <w:autoSpaceDE/>
        <w:autoSpaceDN/>
        <w:adjustRightInd/>
        <w:spacing w:before="240"/>
        <w:ind w:firstLineChars="200" w:firstLine="480"/>
        <w:jc w:val="left"/>
        <w:textAlignment w:val="auto"/>
        <w:rPr>
          <w:lang w:val="en-US" w:eastAsia="ko-KR"/>
        </w:rPr>
      </w:pPr>
      <w:r w:rsidRPr="00637E0A">
        <w:rPr>
          <w:rFonts w:hAnsi="SimSun"/>
          <w:lang w:val="en-US" w:eastAsia="zh-CN"/>
        </w:rPr>
        <w:t>在完成第三阶段后，智能电网的成果和收益将显而易见。通过智能电网，韩国计划降低</w:t>
      </w:r>
      <w:r w:rsidRPr="00637E0A">
        <w:rPr>
          <w:lang w:val="en-US" w:eastAsia="zh-CN"/>
        </w:rPr>
        <w:t>6%</w:t>
      </w:r>
      <w:r w:rsidRPr="00637E0A">
        <w:rPr>
          <w:rFonts w:hAnsi="SimSun"/>
          <w:lang w:val="en-US" w:eastAsia="zh-CN"/>
        </w:rPr>
        <w:t>的全国耗电量，同时在更广的范围内推动风电和太阳能等新型可再生能源的使用。此外，到</w:t>
      </w:r>
      <w:r w:rsidRPr="00637E0A">
        <w:rPr>
          <w:lang w:val="en-US" w:eastAsia="zh-CN"/>
        </w:rPr>
        <w:t>2030</w:t>
      </w:r>
      <w:r w:rsidRPr="00637E0A">
        <w:rPr>
          <w:rFonts w:hAnsi="SimSun"/>
          <w:lang w:val="en-US" w:eastAsia="zh-CN"/>
        </w:rPr>
        <w:t>年，韩国将减少排放</w:t>
      </w:r>
      <w:r w:rsidRPr="00637E0A">
        <w:rPr>
          <w:lang w:val="en-US" w:eastAsia="zh-CN"/>
        </w:rPr>
        <w:t>2.3</w:t>
      </w:r>
      <w:r w:rsidRPr="00637E0A">
        <w:rPr>
          <w:rFonts w:hAnsi="SimSun"/>
          <w:lang w:val="en-US" w:eastAsia="zh-CN"/>
        </w:rPr>
        <w:t>亿吨温室气体，每年创造</w:t>
      </w:r>
      <w:r w:rsidRPr="00637E0A">
        <w:rPr>
          <w:lang w:val="en-US" w:eastAsia="zh-CN"/>
        </w:rPr>
        <w:t>50 000</w:t>
      </w:r>
      <w:r w:rsidRPr="00637E0A">
        <w:rPr>
          <w:rFonts w:hAnsi="SimSun"/>
          <w:lang w:val="en-US" w:eastAsia="zh-CN"/>
        </w:rPr>
        <w:t>个就业岗位，国内市场规模将达到</w:t>
      </w:r>
      <w:r w:rsidRPr="00637E0A">
        <w:rPr>
          <w:lang w:val="en-US" w:eastAsia="zh-CN"/>
        </w:rPr>
        <w:t>680</w:t>
      </w:r>
      <w:r w:rsidRPr="00637E0A">
        <w:rPr>
          <w:rFonts w:hAnsi="SimSun"/>
          <w:lang w:val="en-US" w:eastAsia="zh-CN"/>
        </w:rPr>
        <w:t>亿韩元。长期积累的经验为韩国走向国际市场奠定了基础。韩国的绿色增长将极有助于防止未来全球变暖趋势发展。</w:t>
      </w:r>
    </w:p>
    <w:p w14:paraId="3F96AE12" w14:textId="77777777" w:rsidR="009112DE" w:rsidRPr="00637E0A" w:rsidRDefault="009112DE" w:rsidP="00637E0A">
      <w:pPr>
        <w:ind w:firstLineChars="200" w:firstLine="480"/>
        <w:rPr>
          <w:lang w:val="en-US" w:eastAsia="ko-KR"/>
        </w:rPr>
      </w:pPr>
      <w:r w:rsidRPr="00637E0A">
        <w:rPr>
          <w:rFonts w:hAnsi="SimSun"/>
          <w:lang w:val="en-US" w:eastAsia="zh-CN"/>
        </w:rPr>
        <w:t>从国内角度而言，智能电网项目旨在提高能源效率并建设绿色行业基础设施。通过建设有利于生态的基础设施而降低</w:t>
      </w:r>
      <w:r w:rsidRPr="00637E0A">
        <w:rPr>
          <w:lang w:val="en-US" w:eastAsia="ko-KR"/>
        </w:rPr>
        <w:t>CO</w:t>
      </w:r>
      <w:r w:rsidRPr="00637E0A">
        <w:rPr>
          <w:vertAlign w:val="subscript"/>
          <w:lang w:val="en-US" w:eastAsia="ko-KR"/>
        </w:rPr>
        <w:t>2</w:t>
      </w:r>
      <w:r w:rsidRPr="00637E0A">
        <w:rPr>
          <w:rFonts w:hAnsi="SimSun"/>
          <w:lang w:val="en-US" w:eastAsia="ko-KR"/>
        </w:rPr>
        <w:t>的</w:t>
      </w:r>
      <w:r w:rsidRPr="00637E0A">
        <w:rPr>
          <w:rFonts w:hAnsi="SimSun"/>
          <w:lang w:val="en-US" w:eastAsia="zh-CN"/>
        </w:rPr>
        <w:t>排放。从行业角度而言，该项目旨在确保韩国在绿色发展时代获得一个新的增长引擎。从个人角度而言，通过体验和参与低碳、绿色生活，可以提高个人生活质量，实现低碳、绿色生活。</w:t>
      </w:r>
    </w:p>
    <w:p w14:paraId="12A0AEE6" w14:textId="77777777" w:rsidR="009112DE" w:rsidRPr="00637E0A" w:rsidRDefault="009112DE">
      <w:pPr>
        <w:pStyle w:val="Heading2"/>
        <w:rPr>
          <w:lang w:val="en-US" w:eastAsia="ko-KR"/>
        </w:rPr>
      </w:pPr>
      <w:bookmarkStart w:id="106" w:name="_Toc44508649"/>
      <w:r w:rsidRPr="00637E0A">
        <w:rPr>
          <w:lang w:val="en-US" w:eastAsia="ko-KR"/>
        </w:rPr>
        <w:t>A5.2</w:t>
      </w:r>
      <w:r w:rsidRPr="00637E0A">
        <w:rPr>
          <w:lang w:val="en-US" w:eastAsia="ko-KR"/>
        </w:rPr>
        <w:tab/>
      </w:r>
      <w:r w:rsidRPr="00637E0A">
        <w:rPr>
          <w:lang w:val="en-US" w:eastAsia="ko-KR"/>
        </w:rPr>
        <w:t>技术发展</w:t>
      </w:r>
      <w:bookmarkEnd w:id="106"/>
    </w:p>
    <w:p w14:paraId="39627689" w14:textId="77777777" w:rsidR="009112DE" w:rsidRPr="00637E0A" w:rsidRDefault="009112DE">
      <w:pPr>
        <w:spacing w:line="360" w:lineRule="atLeast"/>
        <w:ind w:firstLineChars="200" w:firstLine="480"/>
        <w:rPr>
          <w:lang w:val="en-US" w:eastAsia="ko-KR"/>
        </w:rPr>
      </w:pPr>
      <w:r w:rsidRPr="00637E0A">
        <w:rPr>
          <w:rFonts w:hAnsi="SimSun"/>
          <w:lang w:val="en-US" w:eastAsia="zh-CN"/>
        </w:rPr>
        <w:t>智能网测试点是一个有</w:t>
      </w:r>
      <w:r w:rsidRPr="00637E0A">
        <w:rPr>
          <w:lang w:val="en-US" w:eastAsia="zh-CN"/>
        </w:rPr>
        <w:t>3 000</w:t>
      </w:r>
      <w:r w:rsidRPr="00637E0A">
        <w:rPr>
          <w:rFonts w:hAnsi="SimSun"/>
          <w:lang w:val="en-US" w:eastAsia="zh-CN"/>
        </w:rPr>
        <w:t>户人家的城市（</w:t>
      </w:r>
      <w:r w:rsidRPr="00637E0A">
        <w:rPr>
          <w:lang w:val="en-US" w:eastAsia="zh-CN"/>
        </w:rPr>
        <w:t>10MW</w:t>
      </w:r>
      <w:r w:rsidRPr="00637E0A">
        <w:rPr>
          <w:rFonts w:hAnsi="SimSun"/>
          <w:lang w:val="en-US" w:eastAsia="zh-CN"/>
        </w:rPr>
        <w:t>），该城市至少具有两个电容器的两个变电站，每个电容器都有两条变电线。智能网测试点将作为</w:t>
      </w:r>
      <w:r w:rsidR="00637E0A">
        <w:rPr>
          <w:rFonts w:hint="eastAsia"/>
          <w:lang w:val="en-US" w:eastAsia="zh-CN"/>
        </w:rPr>
        <w:t>“</w:t>
      </w:r>
      <w:r w:rsidRPr="00637E0A">
        <w:rPr>
          <w:rFonts w:hAnsi="SimSun"/>
          <w:lang w:val="en-US" w:eastAsia="zh-CN"/>
        </w:rPr>
        <w:t>利用</w:t>
      </w:r>
      <w:r w:rsidRPr="00637E0A">
        <w:rPr>
          <w:lang w:val="en-US" w:eastAsia="zh-CN"/>
        </w:rPr>
        <w:t>IT</w:t>
      </w:r>
      <w:r w:rsidRPr="00637E0A">
        <w:rPr>
          <w:rFonts w:hAnsi="SimSun"/>
          <w:lang w:val="en-US" w:eastAsia="zh-CN"/>
        </w:rPr>
        <w:t>的电力传输</w:t>
      </w:r>
      <w:r w:rsidR="00637E0A">
        <w:rPr>
          <w:rFonts w:hint="eastAsia"/>
          <w:lang w:val="en-US" w:eastAsia="zh-CN"/>
        </w:rPr>
        <w:t>”</w:t>
      </w:r>
      <w:r w:rsidRPr="00637E0A">
        <w:rPr>
          <w:rFonts w:hAnsi="SimSun"/>
          <w:lang w:val="en-US" w:eastAsia="zh-CN"/>
        </w:rPr>
        <w:t>以及新型可再生能源资源研究项目所在地。</w:t>
      </w:r>
    </w:p>
    <w:p w14:paraId="16C5E902" w14:textId="77777777" w:rsidR="00901651" w:rsidRDefault="00901651">
      <w:pPr>
        <w:spacing w:line="360" w:lineRule="atLeast"/>
        <w:ind w:firstLineChars="200" w:firstLine="480"/>
        <w:rPr>
          <w:rFonts w:hAnsi="SimSun"/>
          <w:lang w:val="en-US" w:eastAsia="zh-CN"/>
        </w:rPr>
      </w:pPr>
      <w:r>
        <w:rPr>
          <w:rFonts w:hAnsi="SimSun"/>
          <w:lang w:val="en-US" w:eastAsia="zh-CN"/>
        </w:rPr>
        <w:br w:type="page"/>
      </w:r>
    </w:p>
    <w:p w14:paraId="116A3C77" w14:textId="0525D0BF" w:rsidR="009112DE" w:rsidRPr="00637E0A" w:rsidRDefault="009112DE">
      <w:pPr>
        <w:spacing w:line="360" w:lineRule="atLeast"/>
        <w:ind w:firstLineChars="200" w:firstLine="480"/>
        <w:rPr>
          <w:lang w:val="en-US" w:eastAsia="zh-CN"/>
        </w:rPr>
      </w:pPr>
      <w:r w:rsidRPr="00637E0A">
        <w:rPr>
          <w:rFonts w:hAnsi="SimSun"/>
          <w:lang w:val="en-US" w:eastAsia="zh-CN"/>
        </w:rPr>
        <w:lastRenderedPageBreak/>
        <w:t>五个区域中约有</w:t>
      </w:r>
      <w:r w:rsidRPr="00637E0A">
        <w:rPr>
          <w:lang w:val="en-US" w:eastAsia="zh-CN"/>
        </w:rPr>
        <w:t>10</w:t>
      </w:r>
      <w:r w:rsidRPr="00637E0A">
        <w:rPr>
          <w:rFonts w:hAnsi="SimSun"/>
          <w:lang w:val="en-US" w:eastAsia="zh-CN"/>
        </w:rPr>
        <w:t>个联合企业参与了技术和商业模式的开发测试，并按照表</w:t>
      </w:r>
      <w:r w:rsidRPr="00637E0A">
        <w:rPr>
          <w:lang w:val="en-US" w:eastAsia="zh-CN"/>
        </w:rPr>
        <w:t>A5.1</w:t>
      </w:r>
      <w:r w:rsidRPr="00637E0A">
        <w:rPr>
          <w:rFonts w:hAnsi="SimSun"/>
          <w:lang w:val="en-US" w:eastAsia="zh-CN"/>
        </w:rPr>
        <w:t>分两个阶段落实了该项目。</w:t>
      </w:r>
    </w:p>
    <w:p w14:paraId="339E5AC7" w14:textId="77777777" w:rsidR="009112DE" w:rsidRPr="00637E0A" w:rsidRDefault="009112DE">
      <w:pPr>
        <w:pStyle w:val="TableNo0"/>
        <w:rPr>
          <w:lang w:val="en-US" w:eastAsia="ko-KR"/>
        </w:rPr>
      </w:pPr>
      <w:r w:rsidRPr="00637E0A">
        <w:rPr>
          <w:rFonts w:hAnsi="SimSun"/>
          <w:lang w:val="en-US" w:eastAsia="zh-CN"/>
        </w:rPr>
        <w:t>表</w:t>
      </w:r>
      <w:r w:rsidRPr="00637E0A">
        <w:rPr>
          <w:lang w:val="en-US" w:eastAsia="ko-KR"/>
        </w:rPr>
        <w:t>A5.1</w:t>
      </w:r>
    </w:p>
    <w:p w14:paraId="5D0D4AF3" w14:textId="77777777" w:rsidR="009112DE" w:rsidRPr="00637E0A" w:rsidRDefault="009112DE">
      <w:pPr>
        <w:pStyle w:val="Tabletitle"/>
        <w:rPr>
          <w:lang w:val="en-US" w:eastAsia="ko-KR"/>
        </w:rPr>
      </w:pPr>
      <w:proofErr w:type="spellStart"/>
      <w:r w:rsidRPr="00637E0A">
        <w:rPr>
          <w:lang w:val="en-US" w:eastAsia="ko-KR"/>
        </w:rPr>
        <w:t>Jeju</w:t>
      </w:r>
      <w:proofErr w:type="spellEnd"/>
      <w:r w:rsidRPr="00637E0A">
        <w:rPr>
          <w:rFonts w:hAnsi="SimSun"/>
          <w:lang w:val="en-US" w:eastAsia="zh-CN"/>
        </w:rPr>
        <w:t>测试点阶段性实施计划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1619"/>
        <w:gridCol w:w="2095"/>
        <w:gridCol w:w="3570"/>
      </w:tblGrid>
      <w:tr w:rsidR="009112DE" w:rsidRPr="00637E0A" w14:paraId="0AB62A83" w14:textId="77777777">
        <w:trPr>
          <w:trHeight w:val="446"/>
        </w:trPr>
        <w:tc>
          <w:tcPr>
            <w:tcW w:w="2345" w:type="dxa"/>
            <w:vAlign w:val="center"/>
          </w:tcPr>
          <w:p w14:paraId="62013121" w14:textId="77777777" w:rsidR="009112DE" w:rsidRPr="00637E0A" w:rsidRDefault="009112DE">
            <w:pPr>
              <w:pStyle w:val="Tablehead"/>
              <w:rPr>
                <w:lang w:eastAsia="zh-CN"/>
              </w:rPr>
            </w:pPr>
            <w:r w:rsidRPr="00637E0A">
              <w:rPr>
                <w:rFonts w:hAnsi="SimSun"/>
                <w:lang w:eastAsia="zh-CN"/>
              </w:rPr>
              <w:t>阶段</w:t>
            </w:r>
          </w:p>
        </w:tc>
        <w:tc>
          <w:tcPr>
            <w:tcW w:w="1619" w:type="dxa"/>
            <w:vAlign w:val="center"/>
          </w:tcPr>
          <w:p w14:paraId="62C6AB8F" w14:textId="77777777" w:rsidR="009112DE" w:rsidRPr="00637E0A" w:rsidRDefault="009112DE">
            <w:pPr>
              <w:pStyle w:val="Tablehead"/>
              <w:rPr>
                <w:lang w:eastAsia="zh-CN"/>
              </w:rPr>
            </w:pPr>
            <w:r w:rsidRPr="00637E0A">
              <w:rPr>
                <w:rFonts w:hAnsi="SimSun"/>
                <w:lang w:eastAsia="zh-CN"/>
              </w:rPr>
              <w:t>时间</w:t>
            </w:r>
          </w:p>
        </w:tc>
        <w:tc>
          <w:tcPr>
            <w:tcW w:w="2095" w:type="dxa"/>
            <w:vAlign w:val="center"/>
          </w:tcPr>
          <w:p w14:paraId="7AB06E5A" w14:textId="77777777" w:rsidR="009112DE" w:rsidRPr="00637E0A" w:rsidRDefault="009112DE">
            <w:pPr>
              <w:pStyle w:val="Tablehead"/>
              <w:rPr>
                <w:lang w:eastAsia="zh-CN"/>
              </w:rPr>
            </w:pPr>
            <w:r w:rsidRPr="00637E0A">
              <w:rPr>
                <w:rFonts w:hAnsi="SimSun"/>
                <w:lang w:eastAsia="zh-CN"/>
              </w:rPr>
              <w:t>重点领域</w:t>
            </w:r>
          </w:p>
        </w:tc>
        <w:tc>
          <w:tcPr>
            <w:tcW w:w="3570" w:type="dxa"/>
            <w:vAlign w:val="center"/>
          </w:tcPr>
          <w:p w14:paraId="5D8677FE" w14:textId="77777777" w:rsidR="009112DE" w:rsidRPr="00637E0A" w:rsidRDefault="009112DE">
            <w:pPr>
              <w:pStyle w:val="Tablehead"/>
              <w:rPr>
                <w:lang w:eastAsia="zh-CN"/>
              </w:rPr>
            </w:pPr>
            <w:r w:rsidRPr="00637E0A">
              <w:rPr>
                <w:rFonts w:hAnsi="SimSun"/>
                <w:lang w:eastAsia="zh-CN"/>
              </w:rPr>
              <w:t>重点内容</w:t>
            </w:r>
          </w:p>
        </w:tc>
      </w:tr>
      <w:tr w:rsidR="009112DE" w:rsidRPr="00637E0A" w14:paraId="7AADE8C1" w14:textId="77777777">
        <w:tc>
          <w:tcPr>
            <w:tcW w:w="2345" w:type="dxa"/>
            <w:vAlign w:val="center"/>
          </w:tcPr>
          <w:p w14:paraId="098991E6" w14:textId="77777777" w:rsidR="009112DE" w:rsidRPr="00637E0A" w:rsidRDefault="009112DE">
            <w:pPr>
              <w:pStyle w:val="Tabletext"/>
              <w:jc w:val="left"/>
              <w:rPr>
                <w:lang w:val="en-US" w:eastAsia="ko-KR"/>
              </w:rPr>
            </w:pPr>
            <w:r w:rsidRPr="00637E0A">
              <w:rPr>
                <w:rFonts w:hAnsi="SimSun"/>
                <w:lang w:val="en-US" w:eastAsia="zh-CN"/>
              </w:rPr>
              <w:t>基本阶段</w:t>
            </w:r>
            <w:r w:rsidRPr="00637E0A">
              <w:rPr>
                <w:lang w:val="en-US" w:eastAsia="zh-CN"/>
              </w:rPr>
              <w:br/>
            </w:r>
            <w:r w:rsidRPr="00637E0A">
              <w:rPr>
                <w:rFonts w:hAnsi="SimSun"/>
                <w:lang w:val="en-US" w:eastAsia="zh-CN"/>
              </w:rPr>
              <w:t>（基础设施建设）</w:t>
            </w:r>
          </w:p>
          <w:p w14:paraId="7DAEE1C5" w14:textId="77777777" w:rsidR="009112DE" w:rsidRPr="00637E0A" w:rsidRDefault="009112DE">
            <w:pPr>
              <w:pStyle w:val="Tabletext"/>
              <w:jc w:val="left"/>
              <w:rPr>
                <w:lang w:val="en-US" w:eastAsia="ko-KR"/>
              </w:rPr>
            </w:pPr>
          </w:p>
        </w:tc>
        <w:tc>
          <w:tcPr>
            <w:tcW w:w="1619" w:type="dxa"/>
            <w:vAlign w:val="center"/>
          </w:tcPr>
          <w:p w14:paraId="39182BC4" w14:textId="44E94BD1" w:rsidR="009112DE" w:rsidRPr="00637E0A" w:rsidRDefault="009112DE">
            <w:pPr>
              <w:pStyle w:val="Tabletext"/>
              <w:jc w:val="left"/>
              <w:rPr>
                <w:lang w:val="en-US" w:eastAsia="zh-CN"/>
              </w:rPr>
            </w:pPr>
            <w:r w:rsidRPr="00637E0A">
              <w:rPr>
                <w:lang w:val="en-US" w:eastAsia="ko-KR"/>
              </w:rPr>
              <w:t>2010</w:t>
            </w:r>
            <w:r w:rsidR="00FE3948">
              <w:rPr>
                <w:rFonts w:hint="eastAsia"/>
                <w:lang w:val="en-US" w:eastAsia="zh-CN"/>
              </w:rPr>
              <w:t>-</w:t>
            </w:r>
            <w:r w:rsidRPr="00637E0A">
              <w:rPr>
                <w:lang w:val="en-US" w:eastAsia="ko-KR"/>
              </w:rPr>
              <w:t>2011</w:t>
            </w:r>
            <w:r w:rsidRPr="00637E0A">
              <w:rPr>
                <w:rFonts w:hAnsi="SimSun"/>
                <w:lang w:val="en-US" w:eastAsia="zh-CN"/>
              </w:rPr>
              <w:t>年</w:t>
            </w:r>
          </w:p>
        </w:tc>
        <w:tc>
          <w:tcPr>
            <w:tcW w:w="2095" w:type="dxa"/>
            <w:vAlign w:val="center"/>
          </w:tcPr>
          <w:p w14:paraId="6F53D8F0" w14:textId="77777777" w:rsidR="009112DE" w:rsidRPr="00637E0A" w:rsidRDefault="009112DE">
            <w:pPr>
              <w:pStyle w:val="Tabletext"/>
              <w:jc w:val="left"/>
              <w:rPr>
                <w:lang w:val="en-US" w:eastAsia="ko-KR"/>
              </w:rPr>
            </w:pPr>
            <w:r w:rsidRPr="00637E0A">
              <w:rPr>
                <w:rFonts w:hAnsi="SimSun"/>
                <w:lang w:val="en-US" w:eastAsia="zh-CN"/>
              </w:rPr>
              <w:t>智能电网</w:t>
            </w:r>
          </w:p>
          <w:p w14:paraId="7EB66E1D" w14:textId="77777777" w:rsidR="009112DE" w:rsidRPr="00637E0A" w:rsidRDefault="009112DE">
            <w:pPr>
              <w:pStyle w:val="Tabletext"/>
              <w:jc w:val="left"/>
              <w:rPr>
                <w:lang w:val="en-US" w:eastAsia="ko-KR"/>
              </w:rPr>
            </w:pPr>
            <w:r w:rsidRPr="00637E0A">
              <w:rPr>
                <w:rFonts w:hAnsi="SimSun"/>
                <w:lang w:val="en-US" w:eastAsia="zh-CN"/>
              </w:rPr>
              <w:t>智能地方</w:t>
            </w:r>
          </w:p>
          <w:p w14:paraId="37AB4359" w14:textId="77777777" w:rsidR="009112DE" w:rsidRPr="00637E0A" w:rsidRDefault="009112DE">
            <w:pPr>
              <w:pStyle w:val="Tabletext"/>
              <w:jc w:val="left"/>
              <w:rPr>
                <w:lang w:val="en-US" w:eastAsia="ko-KR"/>
              </w:rPr>
            </w:pPr>
            <w:r w:rsidRPr="00637E0A">
              <w:rPr>
                <w:rFonts w:hAnsi="SimSun"/>
                <w:lang w:val="en-US" w:eastAsia="zh-CN"/>
              </w:rPr>
              <w:t>智能交通</w:t>
            </w:r>
          </w:p>
        </w:tc>
        <w:tc>
          <w:tcPr>
            <w:tcW w:w="3570" w:type="dxa"/>
            <w:vAlign w:val="center"/>
          </w:tcPr>
          <w:p w14:paraId="40438E11" w14:textId="77777777" w:rsidR="009112DE" w:rsidRPr="00637E0A" w:rsidRDefault="009112DE">
            <w:pPr>
              <w:pStyle w:val="Tabletext"/>
              <w:jc w:val="left"/>
              <w:rPr>
                <w:lang w:val="en-US" w:eastAsia="ko-KR"/>
              </w:rPr>
            </w:pPr>
            <w:r w:rsidRPr="00637E0A">
              <w:rPr>
                <w:rFonts w:hAnsi="SimSun"/>
                <w:lang w:val="en-US" w:eastAsia="zh-CN"/>
              </w:rPr>
              <w:t>将电网和消费者、电网和电动车辆联系起来</w:t>
            </w:r>
          </w:p>
        </w:tc>
      </w:tr>
      <w:tr w:rsidR="009112DE" w:rsidRPr="00637E0A" w14:paraId="5DD7D049" w14:textId="77777777">
        <w:tc>
          <w:tcPr>
            <w:tcW w:w="2345" w:type="dxa"/>
            <w:vAlign w:val="center"/>
          </w:tcPr>
          <w:p w14:paraId="7CC7385C" w14:textId="77777777" w:rsidR="009112DE" w:rsidRPr="00637E0A" w:rsidRDefault="009112DE">
            <w:pPr>
              <w:pStyle w:val="Tabletext"/>
              <w:jc w:val="left"/>
              <w:rPr>
                <w:lang w:val="en-US" w:eastAsia="zh-CN"/>
              </w:rPr>
            </w:pPr>
            <w:r w:rsidRPr="00637E0A">
              <w:rPr>
                <w:rFonts w:hAnsi="SimSun"/>
                <w:lang w:val="en-US" w:eastAsia="zh-CN"/>
              </w:rPr>
              <w:t>扩展阶段</w:t>
            </w:r>
            <w:r w:rsidRPr="00637E0A">
              <w:rPr>
                <w:lang w:val="en-US" w:eastAsia="zh-CN"/>
              </w:rPr>
              <w:br/>
            </w:r>
            <w:r w:rsidRPr="00637E0A">
              <w:rPr>
                <w:rFonts w:hAnsi="SimSun"/>
                <w:lang w:val="en-US" w:eastAsia="zh-CN"/>
              </w:rPr>
              <w:t>（综合运行）</w:t>
            </w:r>
          </w:p>
          <w:p w14:paraId="01CA1231" w14:textId="77777777" w:rsidR="009112DE" w:rsidRPr="00637E0A" w:rsidRDefault="009112DE">
            <w:pPr>
              <w:pStyle w:val="Tabletext"/>
              <w:jc w:val="left"/>
              <w:rPr>
                <w:lang w:val="en-US" w:eastAsia="ko-KR"/>
              </w:rPr>
            </w:pPr>
          </w:p>
        </w:tc>
        <w:tc>
          <w:tcPr>
            <w:tcW w:w="1619" w:type="dxa"/>
            <w:vAlign w:val="center"/>
          </w:tcPr>
          <w:p w14:paraId="4028A383" w14:textId="540BDF6B" w:rsidR="009112DE" w:rsidRPr="00637E0A" w:rsidRDefault="009112DE" w:rsidP="00637E0A">
            <w:pPr>
              <w:pStyle w:val="Tabletext"/>
              <w:jc w:val="left"/>
              <w:rPr>
                <w:lang w:val="en-US" w:eastAsia="zh-CN"/>
              </w:rPr>
            </w:pPr>
            <w:r w:rsidRPr="00637E0A">
              <w:rPr>
                <w:lang w:val="en-US" w:eastAsia="ko-KR"/>
              </w:rPr>
              <w:t>2012</w:t>
            </w:r>
            <w:r w:rsidR="00FE3948">
              <w:rPr>
                <w:rFonts w:hint="eastAsia"/>
                <w:lang w:val="en-US" w:eastAsia="zh-CN"/>
              </w:rPr>
              <w:t>-</w:t>
            </w:r>
            <w:r w:rsidRPr="00637E0A">
              <w:rPr>
                <w:lang w:val="en-US" w:eastAsia="ko-KR"/>
              </w:rPr>
              <w:t>2013</w:t>
            </w:r>
            <w:r w:rsidRPr="00637E0A">
              <w:rPr>
                <w:rFonts w:hAnsi="SimSun"/>
                <w:lang w:val="en-US" w:eastAsia="zh-CN"/>
              </w:rPr>
              <w:t>年</w:t>
            </w:r>
          </w:p>
        </w:tc>
        <w:tc>
          <w:tcPr>
            <w:tcW w:w="2095" w:type="dxa"/>
            <w:vAlign w:val="center"/>
          </w:tcPr>
          <w:p w14:paraId="7215BDE4" w14:textId="77777777" w:rsidR="009112DE" w:rsidRPr="00637E0A" w:rsidRDefault="009112DE">
            <w:pPr>
              <w:pStyle w:val="Tabletext"/>
              <w:jc w:val="left"/>
              <w:rPr>
                <w:lang w:val="en-US" w:eastAsia="zh-CN"/>
              </w:rPr>
            </w:pPr>
            <w:r w:rsidRPr="00637E0A">
              <w:rPr>
                <w:rFonts w:hAnsi="SimSun"/>
                <w:lang w:val="en-US" w:eastAsia="zh-CN"/>
              </w:rPr>
              <w:t>智能可再生能源</w:t>
            </w:r>
          </w:p>
          <w:p w14:paraId="4722DAD9" w14:textId="77777777" w:rsidR="009112DE" w:rsidRPr="00637E0A" w:rsidRDefault="009112DE">
            <w:pPr>
              <w:pStyle w:val="Tabletext"/>
              <w:jc w:val="left"/>
              <w:rPr>
                <w:lang w:val="en-US" w:eastAsia="zh-CN"/>
              </w:rPr>
            </w:pPr>
            <w:r w:rsidRPr="00637E0A">
              <w:rPr>
                <w:rFonts w:hAnsi="SimSun"/>
                <w:lang w:val="en-US" w:eastAsia="zh-CN"/>
              </w:rPr>
              <w:t>智能电力</w:t>
            </w:r>
          </w:p>
          <w:p w14:paraId="1F329CF6" w14:textId="77777777" w:rsidR="009112DE" w:rsidRPr="00637E0A" w:rsidRDefault="009112DE">
            <w:pPr>
              <w:pStyle w:val="Tabletext"/>
              <w:jc w:val="left"/>
              <w:rPr>
                <w:lang w:val="en-US" w:eastAsia="zh-CN"/>
              </w:rPr>
            </w:pPr>
            <w:r w:rsidRPr="00637E0A">
              <w:rPr>
                <w:rFonts w:hAnsi="SimSun"/>
                <w:lang w:val="en-US" w:eastAsia="zh-CN"/>
              </w:rPr>
              <w:t>服务</w:t>
            </w:r>
          </w:p>
        </w:tc>
        <w:tc>
          <w:tcPr>
            <w:tcW w:w="3570" w:type="dxa"/>
            <w:vAlign w:val="center"/>
          </w:tcPr>
          <w:p w14:paraId="73BC52F2" w14:textId="77777777" w:rsidR="009112DE" w:rsidRPr="00637E0A" w:rsidRDefault="009112DE">
            <w:pPr>
              <w:pStyle w:val="Tabletext"/>
              <w:ind w:left="284" w:hanging="284"/>
              <w:jc w:val="left"/>
              <w:rPr>
                <w:lang w:val="en-US" w:eastAsia="ko-KR"/>
              </w:rPr>
            </w:pPr>
            <w:r w:rsidRPr="00637E0A">
              <w:rPr>
                <w:lang w:val="en-US" w:eastAsia="ko-KR"/>
              </w:rPr>
              <w:t>–</w:t>
            </w:r>
            <w:r w:rsidRPr="00637E0A">
              <w:rPr>
                <w:lang w:val="en-US" w:eastAsia="ko-KR"/>
              </w:rPr>
              <w:tab/>
            </w:r>
            <w:r w:rsidRPr="00637E0A">
              <w:rPr>
                <w:rFonts w:hAnsi="SimSun"/>
                <w:lang w:val="en-US" w:eastAsia="zh-CN"/>
              </w:rPr>
              <w:t>提供新的电力服务</w:t>
            </w:r>
          </w:p>
          <w:p w14:paraId="1AC6F5FE" w14:textId="77777777" w:rsidR="009112DE" w:rsidRPr="00637E0A" w:rsidRDefault="009112DE">
            <w:pPr>
              <w:pStyle w:val="Tabletext"/>
              <w:ind w:left="284" w:hanging="284"/>
              <w:jc w:val="left"/>
              <w:rPr>
                <w:lang w:val="en-US" w:eastAsia="ko-KR"/>
              </w:rPr>
            </w:pPr>
            <w:r w:rsidRPr="00637E0A">
              <w:rPr>
                <w:lang w:val="en-US" w:eastAsia="ko-KR"/>
              </w:rPr>
              <w:t>–</w:t>
            </w:r>
            <w:r w:rsidRPr="00637E0A">
              <w:rPr>
                <w:lang w:val="en-US" w:eastAsia="ko-KR"/>
              </w:rPr>
              <w:tab/>
            </w:r>
            <w:r w:rsidRPr="00637E0A">
              <w:rPr>
                <w:rFonts w:hAnsi="SimSun"/>
                <w:lang w:val="en-US" w:eastAsia="zh-CN"/>
              </w:rPr>
              <w:t>将可再生能源纳入电力网</w:t>
            </w:r>
          </w:p>
        </w:tc>
      </w:tr>
    </w:tbl>
    <w:p w14:paraId="277F84D6" w14:textId="77777777" w:rsidR="00901651" w:rsidRDefault="00901651" w:rsidP="00901651">
      <w:pPr>
        <w:rPr>
          <w:lang w:val="en-US" w:eastAsia="zh-CN"/>
        </w:rPr>
      </w:pPr>
      <w:bookmarkStart w:id="107" w:name="_Toc44508650"/>
    </w:p>
    <w:p w14:paraId="3B5E7782" w14:textId="6217D191" w:rsidR="009112DE" w:rsidRDefault="009112DE" w:rsidP="00FE3948">
      <w:pPr>
        <w:pStyle w:val="AnnexNoTitle"/>
        <w:snapToGrid w:val="0"/>
        <w:outlineLvl w:val="0"/>
        <w:rPr>
          <w:rFonts w:ascii="SimSun" w:hAnsi="SimSun"/>
          <w:lang w:val="en-US" w:eastAsia="zh-CN"/>
        </w:rPr>
      </w:pPr>
      <w:r w:rsidRPr="00E95C0C">
        <w:rPr>
          <w:rFonts w:hAnsi="SimSun"/>
          <w:lang w:val="en-US" w:eastAsia="zh-CN"/>
        </w:rPr>
        <w:t>附件</w:t>
      </w:r>
      <w:r w:rsidRPr="00E95C0C">
        <w:rPr>
          <w:lang w:val="en-US" w:eastAsia="zh-CN"/>
        </w:rPr>
        <w:t>6</w:t>
      </w:r>
      <w:r w:rsidR="00637E0A" w:rsidRPr="00D77C3D">
        <w:rPr>
          <w:lang w:val="en-US" w:eastAsia="zh-CN"/>
        </w:rPr>
        <w:br/>
      </w:r>
      <w:bookmarkStart w:id="108" w:name="_Toc421880956"/>
      <w:bookmarkStart w:id="109" w:name="_Toc421882734"/>
      <w:r w:rsidR="00637E0A" w:rsidRPr="00D77C3D">
        <w:rPr>
          <w:lang w:val="en-US" w:eastAsia="zh-CN"/>
        </w:rPr>
        <w:br/>
      </w:r>
      <w:r>
        <w:rPr>
          <w:rFonts w:ascii="SimSun" w:hAnsi="SimSun" w:hint="eastAsia"/>
          <w:lang w:val="en-US" w:eastAsia="zh-CN"/>
        </w:rPr>
        <w:t>印度</w:t>
      </w:r>
      <w:r>
        <w:rPr>
          <w:rFonts w:ascii="SimSun" w:hAnsi="SimSun"/>
          <w:lang w:val="en-US" w:eastAsia="zh-CN"/>
        </w:rPr>
        <w:t>尼西亚的智能电网</w:t>
      </w:r>
      <w:bookmarkEnd w:id="107"/>
      <w:bookmarkEnd w:id="108"/>
      <w:bookmarkEnd w:id="109"/>
    </w:p>
    <w:p w14:paraId="321B7ACA" w14:textId="77777777" w:rsidR="009112DE" w:rsidRPr="00E95C0C" w:rsidRDefault="009112DE">
      <w:pPr>
        <w:pStyle w:val="Heading2"/>
        <w:rPr>
          <w:lang w:val="en-US" w:eastAsia="zh-CN"/>
        </w:rPr>
      </w:pPr>
      <w:bookmarkStart w:id="110" w:name="_Toc44508651"/>
      <w:r w:rsidRPr="00E95C0C">
        <w:rPr>
          <w:lang w:val="en-US" w:eastAsia="zh-CN"/>
        </w:rPr>
        <w:t>A6.1</w:t>
      </w:r>
      <w:r w:rsidRPr="00E95C0C">
        <w:rPr>
          <w:lang w:val="en-US" w:eastAsia="zh-CN"/>
        </w:rPr>
        <w:tab/>
      </w:r>
      <w:r w:rsidRPr="00E95C0C">
        <w:rPr>
          <w:rFonts w:hAnsi="SimSun"/>
          <w:lang w:val="en-US" w:eastAsia="zh-CN"/>
        </w:rPr>
        <w:t>引言</w:t>
      </w:r>
      <w:bookmarkEnd w:id="110"/>
    </w:p>
    <w:p w14:paraId="63425293" w14:textId="77777777" w:rsidR="009112DE" w:rsidRPr="00E95C0C" w:rsidRDefault="009112DE" w:rsidP="00637E0A">
      <w:pPr>
        <w:ind w:firstLineChars="200" w:firstLine="480"/>
        <w:rPr>
          <w:lang w:val="en-US" w:eastAsia="zh-CN"/>
        </w:rPr>
      </w:pPr>
      <w:r w:rsidRPr="00E95C0C">
        <w:rPr>
          <w:rFonts w:hAnsi="SimSun"/>
          <w:lang w:val="en-US" w:eastAsia="zh-CN"/>
        </w:rPr>
        <w:t>智能电网的实施包括技术设备，它改变了从发电厂到客户的业务流程，这其中有</w:t>
      </w:r>
      <w:r w:rsidRPr="00E95C0C">
        <w:rPr>
          <w:lang w:val="en-US" w:eastAsia="zh-CN"/>
        </w:rPr>
        <w:t>7</w:t>
      </w:r>
      <w:r w:rsidRPr="00E95C0C">
        <w:rPr>
          <w:rFonts w:hAnsi="SimSun"/>
          <w:lang w:val="en-US" w:eastAsia="zh-CN"/>
        </w:rPr>
        <w:t>个重要领域：批量发电、输电、配电、客户、运行、市场和服务提供商。各领域本身由智能电网单元组成，这些单元通过使用模拟或数字通信的双向通信方式相互连接，从而集合在一起，并充当信息和电力通道。连接是智能电网的基本组成部分，用于提高效率、可靠性、安全性、电力生产和配送的经济性和可持续性。</w:t>
      </w:r>
    </w:p>
    <w:p w14:paraId="0266BE47" w14:textId="77777777" w:rsidR="009112DE" w:rsidRPr="00E95C0C" w:rsidRDefault="009112DE">
      <w:pPr>
        <w:pStyle w:val="FigureNo"/>
        <w:spacing w:before="240"/>
        <w:rPr>
          <w:lang w:val="en-US" w:eastAsia="zh-CN"/>
        </w:rPr>
      </w:pPr>
      <w:r w:rsidRPr="00E95C0C">
        <w:rPr>
          <w:rFonts w:hAnsi="SimSun"/>
          <w:lang w:val="en-US" w:eastAsia="zh-CN"/>
        </w:rPr>
        <w:lastRenderedPageBreak/>
        <w:t>图</w:t>
      </w:r>
      <w:r w:rsidRPr="00E95C0C">
        <w:rPr>
          <w:lang w:val="en-US" w:eastAsia="zh-CN"/>
        </w:rPr>
        <w:t>A6.1</w:t>
      </w:r>
    </w:p>
    <w:p w14:paraId="3A9E5A59" w14:textId="2F53203D" w:rsidR="009112DE" w:rsidRDefault="009112DE">
      <w:pPr>
        <w:pStyle w:val="Figuretitle"/>
        <w:rPr>
          <w:rFonts w:ascii="SimSun" w:hAnsi="SimSun"/>
          <w:lang w:val="en-US" w:eastAsia="zh-CN"/>
        </w:rPr>
      </w:pPr>
      <w:r>
        <w:rPr>
          <w:rFonts w:ascii="SimSun" w:hAnsi="SimSun" w:hint="eastAsia"/>
          <w:lang w:val="en-US" w:eastAsia="zh-CN"/>
        </w:rPr>
        <w:t>智能电网</w:t>
      </w:r>
      <w:r>
        <w:rPr>
          <w:rFonts w:ascii="SimSun" w:hAnsi="SimSun"/>
          <w:lang w:val="en-US" w:eastAsia="zh-CN"/>
        </w:rPr>
        <w:t>各方互动</w:t>
      </w:r>
    </w:p>
    <w:p w14:paraId="67FCD6C8" w14:textId="23088F17" w:rsidR="009112DE" w:rsidRDefault="00F921DA">
      <w:pPr>
        <w:pStyle w:val="Figure"/>
        <w:rPr>
          <w:rFonts w:ascii="SimSun" w:hAnsi="SimSun"/>
          <w:lang w:val="en-US" w:eastAsia="zh-CN"/>
        </w:rPr>
      </w:pPr>
      <w:r>
        <w:rPr>
          <w:rFonts w:ascii="SimSun" w:hAnsi="SimSun"/>
          <w:noProof/>
        </w:rPr>
        <mc:AlternateContent>
          <mc:Choice Requires="wps">
            <w:drawing>
              <wp:anchor distT="0" distB="0" distL="114300" distR="114300" simplePos="0" relativeHeight="251662336" behindDoc="0" locked="0" layoutInCell="1" allowOverlap="1" wp14:anchorId="257EED83" wp14:editId="6061A19D">
                <wp:simplePos x="0" y="0"/>
                <wp:positionH relativeFrom="column">
                  <wp:posOffset>4632385</wp:posOffset>
                </wp:positionH>
                <wp:positionV relativeFrom="paragraph">
                  <wp:posOffset>3234270</wp:posOffset>
                </wp:positionV>
                <wp:extent cx="1017917" cy="232913"/>
                <wp:effectExtent l="0" t="0" r="10795" b="1524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232913"/>
                        </a:xfrm>
                        <a:prstGeom prst="rect">
                          <a:avLst/>
                        </a:prstGeom>
                        <a:solidFill>
                          <a:srgbClr val="FFFFFF"/>
                        </a:solidFill>
                        <a:ln w="9525">
                          <a:solidFill>
                            <a:srgbClr val="FFFFFF"/>
                          </a:solidFill>
                          <a:miter lim="800000"/>
                          <a:headEnd/>
                          <a:tailEnd/>
                        </a:ln>
                      </wps:spPr>
                      <wps:txbx>
                        <w:txbxContent>
                          <w:p w14:paraId="75839963" w14:textId="6A22BB1E"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-A6-0</w:t>
                            </w:r>
                            <w:r>
                              <w:rPr>
                                <w:sz w:val="14"/>
                                <w:szCs w:val="14"/>
                                <w14:shadow w14:blurRad="50800" w14:dist="50800" w14:dir="5400000" w14:sx="0" w14:sy="0" w14:kx="0" w14:ky="0" w14:algn="ctr">
                                  <w14:srgbClr w14:val="000000"/>
                                </w14:shadow>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EED83" id="_x0000_s1029" type="#_x0000_t202" style="position:absolute;left:0;text-align:left;margin-left:364.75pt;margin-top:254.65pt;width:80.15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" strokecolor="white">
                <v:textbox inset="0,0,0,0">
                  <w:txbxContent>
                    <w:p w14:paraId="75839963" w14:textId="6A22BB1E" w:rsidR="00F921DA" w:rsidRPr="000A4E8E" w:rsidRDefault="00F921DA" w:rsidP="00F921DA">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-A6-0</w:t>
                      </w:r>
                      <w:r>
                        <w:rPr>
                          <w:sz w:val="14"/>
                          <w:szCs w:val="14"/>
                          <w14:shadow w14:blurRad="50800" w14:dist="50800" w14:dir="5400000" w14:sx="0" w14:sy="0" w14:kx="0" w14:ky="0" w14:algn="ctr">
                            <w14:srgbClr w14:val="000000"/>
                          </w14:shadow>
                        </w:rPr>
                        <w:t>1</w:t>
                      </w:r>
                    </w:p>
                  </w:txbxContent>
                </v:textbox>
              </v:shape>
            </w:pict>
          </mc:Fallback>
        </mc:AlternateContent>
      </w:r>
      <w:bookmarkStart w:id="111" w:name="OLE_LINK1"/>
      <w:r w:rsidR="009112DE">
        <w:rPr>
          <w:rFonts w:ascii="SimSun" w:hAnsi="SimSun"/>
        </w:rPr>
        <w:object w:dxaOrig="9064" w:dyaOrig="5382" w14:anchorId="1893027A">
          <v:shape id="对象 3" o:spid="_x0000_i1027" type="#_x0000_t75" style="width:447.6pt;height:267.6pt;mso-position-horizontal-relative:page;mso-position-vertical-relative:page" o:ole="">
            <v:imagedata r:id="rId40" o:title=""/>
          </v:shape>
          <o:OLEObject Type="Embed" ProgID="CorelDRAW.Graphic.14" ShapeID="对象 3" DrawAspect="Content" ObjectID="_1658127487" r:id="rId41"/>
        </w:object>
      </w:r>
      <w:bookmarkEnd w:id="111"/>
    </w:p>
    <w:p w14:paraId="69C8AE51" w14:textId="77777777" w:rsidR="009112DE" w:rsidRDefault="009112DE">
      <w:pPr>
        <w:ind w:firstLineChars="200" w:firstLine="480"/>
        <w:rPr>
          <w:rFonts w:ascii="SimSun" w:hAnsi="SimSun"/>
          <w:lang w:val="en-US" w:eastAsia="zh-CN"/>
        </w:rPr>
      </w:pPr>
      <w:r>
        <w:rPr>
          <w:rFonts w:ascii="SimSun" w:hAnsi="SimSun" w:hint="eastAsia"/>
          <w:lang w:val="en-US" w:eastAsia="zh-CN"/>
        </w:rPr>
        <w:t>作为一个</w:t>
      </w:r>
      <w:r>
        <w:rPr>
          <w:rFonts w:ascii="SimSun" w:hAnsi="SimSun"/>
          <w:lang w:val="en-US" w:eastAsia="zh-CN"/>
        </w:rPr>
        <w:t>系统到另一个系统</w:t>
      </w:r>
      <w:r>
        <w:rPr>
          <w:rFonts w:ascii="SimSun" w:hAnsi="SimSun" w:hint="eastAsia"/>
          <w:lang w:val="en-US" w:eastAsia="zh-CN"/>
        </w:rPr>
        <w:t>，</w:t>
      </w:r>
      <w:r>
        <w:rPr>
          <w:rFonts w:ascii="SimSun" w:hAnsi="SimSun"/>
          <w:lang w:val="en-US" w:eastAsia="zh-CN"/>
        </w:rPr>
        <w:t>智能电网主要分三层：电力和</w:t>
      </w:r>
      <w:r>
        <w:rPr>
          <w:rFonts w:ascii="SimSun" w:hAnsi="SimSun" w:hint="eastAsia"/>
          <w:lang w:val="en-US" w:eastAsia="zh-CN"/>
        </w:rPr>
        <w:t>能源层</w:t>
      </w:r>
      <w:r>
        <w:rPr>
          <w:rFonts w:ascii="SimSun" w:hAnsi="SimSun"/>
          <w:lang w:val="en-US" w:eastAsia="zh-CN"/>
        </w:rPr>
        <w:t>、通信</w:t>
      </w:r>
      <w:r>
        <w:rPr>
          <w:rFonts w:ascii="SimSun" w:hAnsi="SimSun" w:hint="eastAsia"/>
          <w:lang w:val="en-US" w:eastAsia="zh-CN"/>
        </w:rPr>
        <w:t>层</w:t>
      </w:r>
      <w:r>
        <w:rPr>
          <w:rFonts w:ascii="SimSun" w:hAnsi="SimSun"/>
          <w:lang w:val="en-US" w:eastAsia="zh-CN"/>
        </w:rPr>
        <w:t>和</w:t>
      </w:r>
      <w:r>
        <w:rPr>
          <w:rFonts w:ascii="SimSun" w:hAnsi="SimSun" w:hint="eastAsia"/>
          <w:lang w:val="en-US" w:eastAsia="zh-CN"/>
        </w:rPr>
        <w:t>IT层</w:t>
      </w:r>
      <w:r>
        <w:rPr>
          <w:rFonts w:ascii="SimSun" w:hAnsi="SimSun"/>
          <w:lang w:val="en-US" w:eastAsia="zh-CN"/>
        </w:rPr>
        <w:t>。这</w:t>
      </w:r>
      <w:r>
        <w:rPr>
          <w:rFonts w:ascii="SimSun" w:hAnsi="SimSun" w:hint="eastAsia"/>
          <w:lang w:val="en-US" w:eastAsia="zh-CN"/>
        </w:rPr>
        <w:t>三层</w:t>
      </w:r>
      <w:r>
        <w:rPr>
          <w:rFonts w:ascii="SimSun" w:hAnsi="SimSun"/>
          <w:lang w:val="en-US" w:eastAsia="zh-CN"/>
        </w:rPr>
        <w:t>是电信和通信流的主要构成元素。</w:t>
      </w:r>
    </w:p>
    <w:p w14:paraId="52D43656" w14:textId="77777777" w:rsidR="009112DE" w:rsidRDefault="009112DE">
      <w:pPr>
        <w:ind w:firstLineChars="200" w:firstLine="480"/>
        <w:rPr>
          <w:rFonts w:ascii="SimSun" w:hAnsi="SimSun"/>
          <w:lang w:val="en-US" w:eastAsia="zh-CN"/>
        </w:rPr>
      </w:pPr>
      <w:r>
        <w:rPr>
          <w:rFonts w:ascii="SimSun" w:hAnsi="SimSun" w:hint="eastAsia"/>
          <w:lang w:val="en-US" w:eastAsia="zh-CN"/>
        </w:rPr>
        <w:t>在</w:t>
      </w:r>
      <w:r>
        <w:rPr>
          <w:rFonts w:ascii="SimSun" w:hAnsi="SimSun"/>
          <w:lang w:val="en-US" w:eastAsia="zh-CN"/>
        </w:rPr>
        <w:t>电力</w:t>
      </w:r>
      <w:r>
        <w:rPr>
          <w:rFonts w:ascii="SimSun" w:hAnsi="SimSun" w:hint="eastAsia"/>
          <w:lang w:val="en-US" w:eastAsia="zh-CN"/>
        </w:rPr>
        <w:t>/能源</w:t>
      </w:r>
      <w:r>
        <w:rPr>
          <w:rFonts w:ascii="SimSun" w:hAnsi="SimSun"/>
          <w:lang w:val="en-US" w:eastAsia="zh-CN"/>
        </w:rPr>
        <w:t>消耗中</w:t>
      </w:r>
      <w:r>
        <w:rPr>
          <w:rFonts w:ascii="SimSun" w:hAnsi="SimSun" w:hint="eastAsia"/>
          <w:lang w:val="en-US" w:eastAsia="zh-CN"/>
        </w:rPr>
        <w:t>，</w:t>
      </w:r>
      <w:r>
        <w:rPr>
          <w:rFonts w:ascii="SimSun" w:hAnsi="SimSun"/>
          <w:lang w:val="en-US" w:eastAsia="zh-CN"/>
        </w:rPr>
        <w:t>能源的</w:t>
      </w:r>
      <w:r>
        <w:rPr>
          <w:rFonts w:ascii="SimSun" w:hAnsi="SimSun" w:hint="eastAsia"/>
          <w:lang w:val="en-US" w:eastAsia="zh-CN"/>
        </w:rPr>
        <w:t>消耗</w:t>
      </w:r>
      <w:r>
        <w:rPr>
          <w:rFonts w:ascii="SimSun" w:hAnsi="SimSun"/>
          <w:lang w:val="en-US" w:eastAsia="zh-CN"/>
        </w:rPr>
        <w:t>和价格均</w:t>
      </w:r>
      <w:r>
        <w:rPr>
          <w:rFonts w:ascii="SimSun" w:hAnsi="SimSun" w:hint="eastAsia"/>
          <w:lang w:val="en-US" w:eastAsia="zh-CN"/>
        </w:rPr>
        <w:t>上涨。</w:t>
      </w:r>
      <w:r>
        <w:rPr>
          <w:rFonts w:ascii="SimSun" w:hAnsi="SimSun"/>
          <w:lang w:val="en-US" w:eastAsia="zh-CN"/>
        </w:rPr>
        <w:t>这种</w:t>
      </w:r>
      <w:r>
        <w:rPr>
          <w:rFonts w:ascii="SimSun" w:hAnsi="SimSun" w:hint="eastAsia"/>
          <w:lang w:val="en-US" w:eastAsia="zh-CN"/>
        </w:rPr>
        <w:t>情况</w:t>
      </w:r>
      <w:r>
        <w:rPr>
          <w:rFonts w:ascii="SimSun" w:hAnsi="SimSun"/>
          <w:lang w:val="en-US" w:eastAsia="zh-CN"/>
        </w:rPr>
        <w:t>与移动服务用户的增长相辅相成。</w:t>
      </w:r>
    </w:p>
    <w:p w14:paraId="32356413" w14:textId="77777777" w:rsidR="009112DE" w:rsidRPr="00637E0A" w:rsidRDefault="009112DE">
      <w:pPr>
        <w:pStyle w:val="Heading2"/>
        <w:rPr>
          <w:lang w:val="en-US" w:eastAsia="zh-CN"/>
        </w:rPr>
      </w:pPr>
      <w:bookmarkStart w:id="112" w:name="_Toc44508652"/>
      <w:r w:rsidRPr="00637E0A">
        <w:rPr>
          <w:lang w:val="en-US" w:eastAsia="zh-CN"/>
        </w:rPr>
        <w:t>A6.2</w:t>
      </w:r>
      <w:r w:rsidRPr="00637E0A">
        <w:rPr>
          <w:lang w:val="en-US" w:eastAsia="zh-CN"/>
        </w:rPr>
        <w:tab/>
      </w:r>
      <w:r w:rsidRPr="00637E0A">
        <w:rPr>
          <w:rFonts w:hint="eastAsia"/>
          <w:lang w:val="en-US" w:eastAsia="zh-CN"/>
        </w:rPr>
        <w:t>智能电网</w:t>
      </w:r>
      <w:r w:rsidRPr="00637E0A">
        <w:rPr>
          <w:lang w:val="en-US" w:eastAsia="zh-CN"/>
        </w:rPr>
        <w:t>的发展和挑战</w:t>
      </w:r>
      <w:bookmarkEnd w:id="112"/>
    </w:p>
    <w:p w14:paraId="454CF6C8" w14:textId="77777777" w:rsidR="009112DE" w:rsidRPr="00637E0A" w:rsidRDefault="009112DE" w:rsidP="00637E0A">
      <w:pPr>
        <w:ind w:firstLineChars="200" w:firstLine="480"/>
        <w:rPr>
          <w:lang w:val="en-US" w:eastAsia="zh-CN"/>
        </w:rPr>
      </w:pPr>
      <w:r w:rsidRPr="00637E0A">
        <w:rPr>
          <w:rFonts w:hAnsi="SimSun"/>
          <w:lang w:val="en-US" w:eastAsia="zh-CN"/>
        </w:rPr>
        <w:t>印度尼西亚政府认识到，智能电网可作为提高电力使用效率的备选解决方案。因此，政府机构已就印度尼西亚东部实施智能电网的情况设立了试点项目。该试点项目是由评定和应用技术机构与</w:t>
      </w:r>
      <w:r w:rsidRPr="00637E0A">
        <w:rPr>
          <w:lang w:val="en-US" w:eastAsia="zh-CN"/>
        </w:rPr>
        <w:t>PLN</w:t>
      </w:r>
      <w:r w:rsidRPr="00637E0A">
        <w:rPr>
          <w:rFonts w:hAnsi="SimSun"/>
          <w:lang w:val="en-US" w:eastAsia="zh-CN"/>
        </w:rPr>
        <w:t>（国家电力公司）合作进行的。</w:t>
      </w:r>
    </w:p>
    <w:p w14:paraId="34A4343E" w14:textId="77777777" w:rsidR="009112DE" w:rsidRPr="00637E0A" w:rsidRDefault="009112DE" w:rsidP="00637E0A">
      <w:pPr>
        <w:ind w:firstLineChars="200" w:firstLine="480"/>
        <w:rPr>
          <w:lang w:val="en-US" w:eastAsia="zh-CN"/>
        </w:rPr>
      </w:pPr>
      <w:r w:rsidRPr="00637E0A">
        <w:rPr>
          <w:rFonts w:hAnsi="SimSun"/>
          <w:lang w:val="en-US" w:eastAsia="zh-CN"/>
        </w:rPr>
        <w:t>智能电网的发展面临多项挑战。技术和商业方面的挑战可为制定政策和规则提供基础性参考。</w:t>
      </w:r>
    </w:p>
    <w:p w14:paraId="1A750358" w14:textId="77777777" w:rsidR="009112DE" w:rsidRPr="00637E0A" w:rsidRDefault="009112DE">
      <w:pPr>
        <w:pStyle w:val="FigureNo"/>
        <w:rPr>
          <w:lang w:val="en-US" w:eastAsia="zh-CN"/>
        </w:rPr>
      </w:pPr>
      <w:r w:rsidRPr="00637E0A">
        <w:rPr>
          <w:rFonts w:hAnsi="SimSun"/>
          <w:lang w:val="en-US" w:eastAsia="zh-CN"/>
        </w:rPr>
        <w:lastRenderedPageBreak/>
        <w:t>图</w:t>
      </w:r>
      <w:r w:rsidRPr="00637E0A">
        <w:rPr>
          <w:lang w:val="en-US" w:eastAsia="zh-CN"/>
        </w:rPr>
        <w:t>A6.2</w:t>
      </w:r>
    </w:p>
    <w:p w14:paraId="160E1220" w14:textId="31CD4F69" w:rsidR="009112DE" w:rsidRDefault="009112DE">
      <w:pPr>
        <w:pStyle w:val="Figuretitle"/>
        <w:spacing w:after="0"/>
        <w:rPr>
          <w:rFonts w:ascii="SimSun" w:hAnsi="SimSun"/>
          <w:lang w:val="en-US" w:eastAsia="zh-CN"/>
        </w:rPr>
      </w:pPr>
      <w:r>
        <w:rPr>
          <w:rFonts w:ascii="SimSun" w:hAnsi="SimSun" w:hint="eastAsia"/>
          <w:lang w:val="en-US" w:eastAsia="zh-CN"/>
        </w:rPr>
        <w:t>挑战性</w:t>
      </w:r>
      <w:r>
        <w:rPr>
          <w:rFonts w:ascii="SimSun" w:hAnsi="SimSun"/>
          <w:lang w:val="en-US" w:eastAsia="zh-CN"/>
        </w:rPr>
        <w:t>问题</w:t>
      </w:r>
    </w:p>
    <w:p w14:paraId="34DA1038" w14:textId="45056233" w:rsidR="009112DE" w:rsidRDefault="000A4E8E">
      <w:pPr>
        <w:pStyle w:val="Figure"/>
        <w:rPr>
          <w:rFonts w:ascii="SimSun" w:hAnsi="SimSun"/>
          <w:lang w:val="en-US" w:eastAsia="zh-CN"/>
        </w:rPr>
      </w:pPr>
      <w:r>
        <w:rPr>
          <w:rFonts w:ascii="SimSun" w:hAnsi="SimSun"/>
          <w:noProof/>
        </w:rPr>
        <mc:AlternateContent>
          <mc:Choice Requires="wps">
            <w:drawing>
              <wp:anchor distT="0" distB="0" distL="114300" distR="114300" simplePos="0" relativeHeight="251660288" behindDoc="0" locked="0" layoutInCell="1" allowOverlap="1" wp14:anchorId="53AADC23" wp14:editId="77428C9F">
                <wp:simplePos x="0" y="0"/>
                <wp:positionH relativeFrom="column">
                  <wp:posOffset>4611035</wp:posOffset>
                </wp:positionH>
                <wp:positionV relativeFrom="paragraph">
                  <wp:posOffset>5182199</wp:posOffset>
                </wp:positionV>
                <wp:extent cx="1017917" cy="232913"/>
                <wp:effectExtent l="0" t="0" r="10795" b="152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232913"/>
                        </a:xfrm>
                        <a:prstGeom prst="rect">
                          <a:avLst/>
                        </a:prstGeom>
                        <a:solidFill>
                          <a:srgbClr val="FFFFFF"/>
                        </a:solidFill>
                        <a:ln w="9525">
                          <a:solidFill>
                            <a:srgbClr val="FFFFFF"/>
                          </a:solidFill>
                          <a:miter lim="800000"/>
                          <a:headEnd/>
                          <a:tailEnd/>
                        </a:ln>
                      </wps:spPr>
                      <wps:txbx>
                        <w:txbxContent>
                          <w:p w14:paraId="019D56F1" w14:textId="10B280E4" w:rsidR="000A4E8E" w:rsidRPr="000A4E8E" w:rsidRDefault="000A4E8E" w:rsidP="000A4E8E">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r w:rsidRPr="0044194D">
                              <w:rPr>
                                <w:sz w:val="14"/>
                                <w:szCs w:val="14"/>
                                <w14:shadow w14:blurRad="50800" w14:dist="50800" w14:dir="5400000" w14:sx="0" w14:sy="0" w14:kx="0" w14:ky="0" w14:algn="ctr">
                                  <w14:srgbClr w14:val="000000"/>
                                </w14:shadow>
                              </w:rPr>
                              <w:t>报告</w:t>
                            </w:r>
                            <w:r w:rsidRPr="0044194D">
                              <w:rPr>
                                <w:sz w:val="14"/>
                                <w:szCs w:val="14"/>
                                <w14:shadow w14:blurRad="50800" w14:dist="50800" w14:dir="5400000" w14:sx="0" w14:sy="0" w14:kx="0" w14:ky="0" w14:algn="ctr">
                                  <w14:srgbClr w14:val="000000"/>
                                </w14:shadow>
                              </w:rPr>
                              <w:t>-A6-02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ADC23" id="_x0000_s1030" type="#_x0000_t202" style="position:absolute;left:0;text-align:left;margin-left:363.05pt;margin-top:408.05pt;width:80.15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" strokecolor="white">
                <v:textbox inset="0,0,0,0">
                  <w:txbxContent>
                    <w:p w14:paraId="019D56F1" w14:textId="10B280E4" w:rsidR="000A4E8E" w:rsidRPr="000A4E8E" w:rsidRDefault="000A4E8E" w:rsidP="000A4E8E">
                      <w:pPr>
                        <w:spacing w:before="0"/>
                        <w:rPr>
                          <w:sz w:val="14"/>
                          <w:szCs w:val="14"/>
                          <w:lang w:val="en-GB"/>
                          <w14:shadow w14:blurRad="50800" w14:dist="50800" w14:dir="5400000" w14:sx="0" w14:sy="0" w14:kx="0" w14:ky="0" w14:algn="ctr">
                            <w14:srgbClr w14:val="000000"/>
                          </w14:shadow>
                        </w:rPr>
                      </w:pPr>
                      <w:r w:rsidRPr="0044194D">
                        <w:rPr>
                          <w:sz w:val="14"/>
                          <w:szCs w:val="14"/>
                          <w14:shadow w14:blurRad="50800" w14:dist="50800" w14:dir="5400000" w14:sx="0" w14:sy="0" w14:kx="0" w14:ky="0" w14:algn="ctr">
                            <w14:srgbClr w14:val="000000"/>
                          </w14:shadow>
                        </w:rPr>
                        <w:t>SM</w:t>
                      </w:r>
                      <w:r w:rsidR="007B7DA4">
                        <w:rPr>
                          <w:sz w:val="14"/>
                          <w:szCs w:val="14"/>
                          <w14:shadow w14:blurRad="50800" w14:dist="50800" w14:dir="5400000" w14:sx="0" w14:sy="0" w14:kx="0" w14:ky="0" w14:algn="ctr">
                            <w14:srgbClr w14:val="000000"/>
                          </w14:shadow>
                        </w:rPr>
                        <w:t>.</w:t>
                      </w:r>
                      <w:r w:rsidRPr="0044194D">
                        <w:rPr>
                          <w:sz w:val="14"/>
                          <w:szCs w:val="14"/>
                          <w14:shadow w14:blurRad="50800" w14:dist="50800" w14:dir="5400000" w14:sx="0" w14:sy="0" w14:kx="0" w14:ky="0" w14:algn="ctr">
                            <w14:srgbClr w14:val="000000"/>
                          </w14:shadow>
                        </w:rPr>
                        <w:t>2351</w:t>
                      </w:r>
                      <w:proofErr w:type="spellStart"/>
                      <w:r w:rsidRPr="0044194D">
                        <w:rPr>
                          <w:sz w:val="14"/>
                          <w:szCs w:val="14"/>
                          <w14:shadow w14:blurRad="50800" w14:dist="50800" w14:dir="5400000" w14:sx="0" w14:sy="0" w14:kx="0" w14:ky="0" w14:algn="ctr">
                            <w14:srgbClr w14:val="000000"/>
                          </w14:shadow>
                        </w:rPr>
                        <w:t>报告</w:t>
                      </w:r>
                      <w:proofErr w:type="spellEnd"/>
                      <w:r w:rsidRPr="0044194D">
                        <w:rPr>
                          <w:sz w:val="14"/>
                          <w:szCs w:val="14"/>
                          <w14:shadow w14:blurRad="50800" w14:dist="50800" w14:dir="5400000" w14:sx="0" w14:sy="0" w14:kx="0" w14:ky="0" w14:algn="ctr">
                            <w14:srgbClr w14:val="000000"/>
                          </w14:shadow>
                        </w:rPr>
                        <w:t>-A6-02</w:t>
                      </w:r>
                    </w:p>
                  </w:txbxContent>
                </v:textbox>
              </v:shape>
            </w:pict>
          </mc:Fallback>
        </mc:AlternateContent>
      </w:r>
      <w:r>
        <w:rPr>
          <w:rFonts w:ascii="SimSun" w:hAnsi="SimSun"/>
        </w:rPr>
        <w:object w:dxaOrig="8080" w:dyaOrig="8567" w14:anchorId="64861763">
          <v:shape id="_x0000_i1028" type="#_x0000_t75" style="width:396.7pt;height:421.15pt;mso-position-horizontal-relative:page;mso-position-vertical-relative:page" o:ole="" o:allowoverlap="f">
            <v:imagedata r:id="rId42" o:title=""/>
          </v:shape>
          <o:OLEObject Type="Embed" ProgID="CorelDRAW.Graphic.14" ShapeID="_x0000_i1028" DrawAspect="Content" ObjectID="_1658127488" r:id="rId43"/>
        </w:object>
      </w:r>
    </w:p>
    <w:p w14:paraId="2CAD0FD5" w14:textId="33317983" w:rsidR="009112DE" w:rsidRPr="00637E0A" w:rsidRDefault="00D94D54">
      <w:pPr>
        <w:ind w:firstLineChars="200" w:firstLine="480"/>
        <w:rPr>
          <w:lang w:val="en-US" w:eastAsia="zh-CN"/>
        </w:rPr>
      </w:pPr>
      <w:r>
        <w:rPr>
          <w:noProof/>
          <w:lang w:val="en-GB" w:eastAsia="zh-CN"/>
        </w:rPr>
        <mc:AlternateContent>
          <mc:Choice Requires="wps">
            <w:drawing>
              <wp:anchor distT="0" distB="0" distL="114300" distR="114300" simplePos="0" relativeHeight="251657216" behindDoc="0" locked="0" layoutInCell="1" allowOverlap="1" wp14:anchorId="073C15AC" wp14:editId="4692A68E">
                <wp:simplePos x="0" y="0"/>
                <wp:positionH relativeFrom="column">
                  <wp:posOffset>828675</wp:posOffset>
                </wp:positionH>
                <wp:positionV relativeFrom="paragraph">
                  <wp:posOffset>5490845</wp:posOffset>
                </wp:positionV>
                <wp:extent cx="962025" cy="416560"/>
                <wp:effectExtent l="0" t="0" r="3810" b="381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16560"/>
                        </a:xfrm>
                        <a:prstGeom prst="rect">
                          <a:avLst/>
                        </a:prstGeom>
                        <a:solidFill>
                          <a:srgbClr val="E2EFD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4C40FA" w14:textId="77777777" w:rsidR="002A3F97" w:rsidRDefault="002A3F97">
                            <w:pPr>
                              <w:spacing w:before="0"/>
                              <w:jc w:val="left"/>
                            </w:pPr>
                            <w:r>
                              <w:rPr>
                                <w:lang w:val="en-US" w:eastAsia="zh-CN"/>
                              </w:rPr>
                              <w:t>网络安全</w:t>
                            </w:r>
                          </w:p>
                        </w:txbxContent>
                      </wps:txbx>
                      <wps:bodyPr rot="0" vert="horz" wrap="square" lIns="72000" tIns="45720" rIns="36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C15AC" id="Text Box 17" o:spid="_x0000_s1031" type="#_x0000_t202" style="position:absolute;left:0;text-align:left;margin-left:65.25pt;margin-top:432.35pt;width:75.75pt;height:3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" fillcolor="#e2efd9" stroked="f" strokeweight=".5pt">
                <v:textbox inset="2mm,,1mm">
                  <w:txbxContent>
                    <w:p w14:paraId="6F4C40FA" w14:textId="77777777" w:rsidR="002A3F97" w:rsidRDefault="002A3F97">
                      <w:pPr>
                        <w:spacing w:before="0"/>
                        <w:jc w:val="left"/>
                      </w:pPr>
                      <w:r>
                        <w:rPr>
                          <w:lang w:val="en-US" w:eastAsia="zh-CN"/>
                        </w:rPr>
                        <w:t>网络安全</w:t>
                      </w:r>
                    </w:p>
                  </w:txbxContent>
                </v:textbox>
              </v:shape>
            </w:pict>
          </mc:Fallback>
        </mc:AlternateContent>
      </w:r>
      <w:r>
        <w:rPr>
          <w:noProof/>
          <w:lang w:val="en-GB" w:eastAsia="zh-CN"/>
        </w:rPr>
        <mc:AlternateContent>
          <mc:Choice Requires="wps">
            <w:drawing>
              <wp:anchor distT="0" distB="0" distL="114300" distR="114300" simplePos="0" relativeHeight="251656192" behindDoc="0" locked="0" layoutInCell="1" allowOverlap="1" wp14:anchorId="27181FC2" wp14:editId="0A28343E">
                <wp:simplePos x="0" y="0"/>
                <wp:positionH relativeFrom="column">
                  <wp:posOffset>828675</wp:posOffset>
                </wp:positionH>
                <wp:positionV relativeFrom="paragraph">
                  <wp:posOffset>4705985</wp:posOffset>
                </wp:positionV>
                <wp:extent cx="962025" cy="3822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382270"/>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E0864" w14:textId="77777777" w:rsidR="002A3F97" w:rsidRDefault="002A3F97">
                            <w:pPr>
                              <w:spacing w:before="0"/>
                              <w:jc w:val="left"/>
                            </w:pPr>
                            <w:r>
                              <w:rPr>
                                <w:lang w:val="en-US" w:eastAsia="zh-CN"/>
                              </w:rPr>
                              <w:t>频谱干扰</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1FC2" id="Text Box 15" o:spid="_x0000_s1032" type="#_x0000_t202" style="position:absolute;left:0;text-align:left;margin-left:65.25pt;margin-top:370.55pt;width:75.75pt;height:3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" fillcolor="#fbe2d1" stroked="f" strokeweight=".5pt">
                <v:textbox inset="2mm,,1mm">
                  <w:txbxContent>
                    <w:p w14:paraId="664E0864" w14:textId="77777777" w:rsidR="002A3F97" w:rsidRDefault="002A3F97">
                      <w:pPr>
                        <w:spacing w:before="0"/>
                        <w:jc w:val="left"/>
                      </w:pPr>
                      <w:r>
                        <w:rPr>
                          <w:lang w:val="en-US" w:eastAsia="zh-CN"/>
                        </w:rPr>
                        <w:t>频谱干扰</w:t>
                      </w:r>
                    </w:p>
                  </w:txbxContent>
                </v:textbox>
              </v:shape>
            </w:pict>
          </mc:Fallback>
        </mc:AlternateContent>
      </w:r>
      <w:r>
        <w:rPr>
          <w:noProof/>
          <w:lang w:val="en-GB" w:eastAsia="zh-CN"/>
        </w:rPr>
        <mc:AlternateContent>
          <mc:Choice Requires="wps">
            <w:drawing>
              <wp:anchor distT="0" distB="0" distL="114300" distR="114300" simplePos="0" relativeHeight="251655168" behindDoc="0" locked="0" layoutInCell="1" allowOverlap="1" wp14:anchorId="638718C3" wp14:editId="06B5D0E6">
                <wp:simplePos x="0" y="0"/>
                <wp:positionH relativeFrom="column">
                  <wp:posOffset>855980</wp:posOffset>
                </wp:positionH>
                <wp:positionV relativeFrom="paragraph">
                  <wp:posOffset>3914775</wp:posOffset>
                </wp:positionV>
                <wp:extent cx="894080" cy="3619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361950"/>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2E6F4" w14:textId="77777777" w:rsidR="002A3F97" w:rsidRDefault="002A3F97">
                            <w:pPr>
                              <w:spacing w:before="0"/>
                              <w:jc w:val="left"/>
                            </w:pPr>
                            <w:r>
                              <w:rPr>
                                <w:lang w:val="en-US" w:eastAsia="zh-CN"/>
                              </w:rPr>
                              <w:t>频谱划分</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18C3" id="Text Box 14" o:spid="_x0000_s1033" type="#_x0000_t202" style="position:absolute;left:0;text-align:left;margin-left:67.4pt;margin-top:308.25pt;width:70.4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" fillcolor="#fbe2d1" stroked="f" strokeweight=".5pt">
                <v:textbox inset="2mm,,1mm">
                  <w:txbxContent>
                    <w:p w14:paraId="02E2E6F4" w14:textId="77777777" w:rsidR="002A3F97" w:rsidRDefault="002A3F97">
                      <w:pPr>
                        <w:spacing w:before="0"/>
                        <w:jc w:val="left"/>
                      </w:pPr>
                      <w:r>
                        <w:rPr>
                          <w:lang w:val="en-US" w:eastAsia="zh-CN"/>
                        </w:rPr>
                        <w:t>频谱划分</w:t>
                      </w:r>
                    </w:p>
                  </w:txbxContent>
                </v:textbox>
              </v:shape>
            </w:pict>
          </mc:Fallback>
        </mc:AlternateContent>
      </w:r>
      <w:r w:rsidR="009112DE" w:rsidRPr="00637E0A">
        <w:rPr>
          <w:rFonts w:hAnsi="SimSun"/>
          <w:lang w:val="en-US" w:eastAsia="zh-CN"/>
        </w:rPr>
        <w:t>有关图</w:t>
      </w:r>
      <w:r w:rsidR="009112DE" w:rsidRPr="00637E0A">
        <w:rPr>
          <w:lang w:val="en-US" w:eastAsia="zh-CN"/>
        </w:rPr>
        <w:t>A6.2</w:t>
      </w:r>
      <w:r w:rsidR="009112DE" w:rsidRPr="00637E0A">
        <w:rPr>
          <w:rFonts w:hAnsi="SimSun"/>
          <w:lang w:val="en-US" w:eastAsia="zh-CN"/>
        </w:rPr>
        <w:t>，影响智能电网发展的两个主要问题引发我们对电信和</w:t>
      </w:r>
      <w:r w:rsidR="009112DE" w:rsidRPr="00637E0A">
        <w:rPr>
          <w:lang w:val="en-US" w:eastAsia="zh-CN"/>
        </w:rPr>
        <w:t>IT</w:t>
      </w:r>
      <w:r w:rsidR="009112DE" w:rsidRPr="00637E0A">
        <w:rPr>
          <w:rFonts w:hAnsi="SimSun"/>
          <w:lang w:val="en-US" w:eastAsia="zh-CN"/>
        </w:rPr>
        <w:t>方面若干问题的担忧：</w:t>
      </w:r>
    </w:p>
    <w:p w14:paraId="06452FE8" w14:textId="4F199D15" w:rsidR="009112DE" w:rsidRPr="00637E0A" w:rsidRDefault="009112DE">
      <w:pPr>
        <w:pStyle w:val="enumlev1"/>
        <w:rPr>
          <w:lang w:val="en-US" w:eastAsia="zh-CN"/>
        </w:rPr>
      </w:pPr>
      <w:r w:rsidRPr="00637E0A">
        <w:rPr>
          <w:lang w:val="en-US" w:eastAsia="zh-CN"/>
        </w:rPr>
        <w:t>a)</w:t>
      </w:r>
      <w:r w:rsidRPr="00637E0A">
        <w:rPr>
          <w:lang w:val="en-US" w:eastAsia="zh-CN"/>
        </w:rPr>
        <w:tab/>
      </w:r>
      <w:r w:rsidRPr="00637E0A">
        <w:rPr>
          <w:rFonts w:hAnsi="SimSun"/>
          <w:lang w:val="en-US" w:eastAsia="zh-CN"/>
        </w:rPr>
        <w:t>标准设备和供应：</w:t>
      </w:r>
    </w:p>
    <w:p w14:paraId="274B7C5F" w14:textId="25F1E668" w:rsidR="009112DE" w:rsidRPr="00637E0A" w:rsidRDefault="009112DE">
      <w:pPr>
        <w:pStyle w:val="enumlev2"/>
        <w:ind w:left="794" w:firstLine="0"/>
        <w:rPr>
          <w:lang w:val="en-US" w:eastAsia="zh-CN"/>
        </w:rPr>
      </w:pPr>
      <w:r w:rsidRPr="00637E0A">
        <w:rPr>
          <w:rFonts w:hAnsi="SimSun"/>
          <w:lang w:val="en-US" w:eastAsia="zh-CN"/>
        </w:rPr>
        <w:t>简单描述设备的技术规范以便检验是否兼容。</w:t>
      </w:r>
    </w:p>
    <w:p w14:paraId="15EF1EFB" w14:textId="77777777" w:rsidR="009112DE" w:rsidRPr="00637E0A" w:rsidRDefault="009112DE">
      <w:pPr>
        <w:pStyle w:val="enumlev1"/>
        <w:rPr>
          <w:lang w:val="en-US" w:eastAsia="zh-CN"/>
        </w:rPr>
      </w:pPr>
      <w:r w:rsidRPr="00637E0A">
        <w:rPr>
          <w:lang w:val="en-US" w:eastAsia="zh-CN"/>
        </w:rPr>
        <w:t>b)</w:t>
      </w:r>
      <w:r w:rsidRPr="00637E0A">
        <w:rPr>
          <w:lang w:val="en-US" w:eastAsia="zh-CN"/>
        </w:rPr>
        <w:tab/>
      </w:r>
      <w:r w:rsidRPr="00637E0A">
        <w:rPr>
          <w:rFonts w:hAnsi="SimSun"/>
          <w:lang w:val="en-US" w:eastAsia="zh-CN"/>
        </w:rPr>
        <w:t>频谱资源：</w:t>
      </w:r>
    </w:p>
    <w:p w14:paraId="11844E31" w14:textId="4C20E5F1" w:rsidR="009112DE" w:rsidRPr="00637E0A" w:rsidRDefault="009112DE">
      <w:pPr>
        <w:pStyle w:val="enumlev2"/>
        <w:ind w:left="794" w:firstLine="0"/>
        <w:rPr>
          <w:lang w:val="en-US" w:eastAsia="zh-CN"/>
        </w:rPr>
      </w:pPr>
      <w:r w:rsidRPr="00637E0A">
        <w:rPr>
          <w:rFonts w:hAnsi="SimSun"/>
          <w:lang w:val="en-US" w:eastAsia="zh-CN"/>
        </w:rPr>
        <w:t>制定与频谱划分、应用所需带宽有关的战略规划。这一问题对于高效使用稀缺资源至关重要。</w:t>
      </w:r>
    </w:p>
    <w:p w14:paraId="1BB85A76" w14:textId="77777777" w:rsidR="009112DE" w:rsidRPr="00637E0A" w:rsidRDefault="009112DE">
      <w:pPr>
        <w:pStyle w:val="enumlev1"/>
        <w:keepNext/>
        <w:rPr>
          <w:lang w:val="en-US" w:eastAsia="zh-CN"/>
        </w:rPr>
      </w:pPr>
      <w:r w:rsidRPr="00637E0A">
        <w:rPr>
          <w:lang w:val="en-US" w:eastAsia="zh-CN"/>
        </w:rPr>
        <w:t>c)</w:t>
      </w:r>
      <w:r w:rsidRPr="00637E0A">
        <w:rPr>
          <w:lang w:val="en-US" w:eastAsia="zh-CN"/>
        </w:rPr>
        <w:tab/>
      </w:r>
      <w:r w:rsidRPr="00637E0A">
        <w:rPr>
          <w:rFonts w:hAnsi="SimSun"/>
          <w:lang w:val="en-US" w:eastAsia="zh-CN"/>
        </w:rPr>
        <w:t>频谱干扰：</w:t>
      </w:r>
    </w:p>
    <w:p w14:paraId="0A731E3D" w14:textId="2522374D" w:rsidR="009112DE" w:rsidRPr="00637E0A" w:rsidRDefault="009112DE">
      <w:pPr>
        <w:pStyle w:val="enumlev2"/>
        <w:ind w:left="794" w:firstLine="0"/>
        <w:rPr>
          <w:lang w:val="en-US" w:eastAsia="zh-CN"/>
        </w:rPr>
      </w:pPr>
      <w:r w:rsidRPr="00637E0A">
        <w:rPr>
          <w:rFonts w:hAnsi="SimSun"/>
          <w:lang w:val="en-US" w:eastAsia="zh-CN"/>
        </w:rPr>
        <w:t>确保该技术的实施不干扰其它业务。</w:t>
      </w:r>
    </w:p>
    <w:p w14:paraId="7D5BB491" w14:textId="77777777" w:rsidR="009112DE" w:rsidRPr="00637E0A" w:rsidRDefault="009112DE">
      <w:pPr>
        <w:pStyle w:val="enumlev1"/>
        <w:rPr>
          <w:lang w:val="en-US" w:eastAsia="zh-CN"/>
        </w:rPr>
      </w:pPr>
      <w:r w:rsidRPr="00637E0A">
        <w:rPr>
          <w:lang w:val="en-US" w:eastAsia="zh-CN"/>
        </w:rPr>
        <w:t>d)</w:t>
      </w:r>
      <w:r w:rsidRPr="00637E0A">
        <w:rPr>
          <w:lang w:val="en-US" w:eastAsia="zh-CN"/>
        </w:rPr>
        <w:tab/>
      </w:r>
      <w:r w:rsidRPr="00637E0A">
        <w:rPr>
          <w:rFonts w:hAnsi="SimSun"/>
          <w:lang w:val="en-US" w:eastAsia="zh-CN"/>
        </w:rPr>
        <w:t>网络安全：</w:t>
      </w:r>
    </w:p>
    <w:p w14:paraId="422B1789" w14:textId="2CB05C44" w:rsidR="009112DE" w:rsidRPr="00637E0A" w:rsidRDefault="009112DE">
      <w:pPr>
        <w:pStyle w:val="enumlev2"/>
        <w:rPr>
          <w:lang w:val="en-US" w:eastAsia="zh-CN"/>
        </w:rPr>
      </w:pPr>
      <w:r w:rsidRPr="00637E0A">
        <w:rPr>
          <w:rFonts w:hAnsi="SimSun"/>
          <w:lang w:val="en-US" w:eastAsia="zh-CN"/>
        </w:rPr>
        <w:t>确保数据流的安全性</w:t>
      </w:r>
    </w:p>
    <w:p w14:paraId="0A32BC2A" w14:textId="3DA53CF0" w:rsidR="009112DE" w:rsidRDefault="009112DE">
      <w:pPr>
        <w:spacing w:line="360" w:lineRule="exact"/>
        <w:ind w:firstLineChars="200" w:firstLine="480"/>
        <w:rPr>
          <w:rFonts w:ascii="SimSun" w:hAnsi="SimSun"/>
          <w:lang w:val="en-US" w:eastAsia="zh-CN"/>
        </w:rPr>
      </w:pPr>
      <w:r>
        <w:rPr>
          <w:rFonts w:ascii="SimSun" w:hAnsi="SimSun" w:hint="eastAsia"/>
          <w:lang w:val="en-US" w:eastAsia="zh-CN"/>
        </w:rPr>
        <w:lastRenderedPageBreak/>
        <w:t>由于</w:t>
      </w:r>
      <w:r>
        <w:rPr>
          <w:rFonts w:ascii="SimSun" w:hAnsi="SimSun"/>
          <w:lang w:val="en-US" w:eastAsia="zh-CN"/>
        </w:rPr>
        <w:t>该应用可用于多项移动（宽带）业务</w:t>
      </w:r>
      <w:r>
        <w:rPr>
          <w:rFonts w:ascii="SimSun" w:hAnsi="SimSun" w:hint="eastAsia"/>
          <w:lang w:val="en-US" w:eastAsia="zh-CN"/>
        </w:rPr>
        <w:t>，</w:t>
      </w:r>
      <w:r>
        <w:rPr>
          <w:rFonts w:ascii="SimSun" w:hAnsi="SimSun"/>
          <w:lang w:val="en-US" w:eastAsia="zh-CN"/>
        </w:rPr>
        <w:t>建议相关研究组进一步讨论电信需求，以便帮助发展中国家制定战略规划，为妥善解决有关落实智能电网的政策和规则问题提供指导。</w:t>
      </w:r>
    </w:p>
    <w:p w14:paraId="071F9B88" w14:textId="2B4780AF" w:rsidR="00901651" w:rsidRDefault="00901651">
      <w:pPr>
        <w:spacing w:line="360" w:lineRule="exact"/>
        <w:ind w:firstLineChars="200" w:firstLine="480"/>
        <w:rPr>
          <w:rFonts w:ascii="SimSun" w:hAnsi="SimSun"/>
          <w:lang w:val="en-US" w:eastAsia="zh-CN"/>
        </w:rPr>
      </w:pPr>
    </w:p>
    <w:p w14:paraId="71207F08" w14:textId="77777777" w:rsidR="00901651" w:rsidRDefault="00901651">
      <w:pPr>
        <w:spacing w:line="360" w:lineRule="exact"/>
        <w:ind w:firstLineChars="200" w:firstLine="480"/>
        <w:rPr>
          <w:rFonts w:ascii="SimSun" w:hAnsi="SimSun"/>
          <w:lang w:val="en-US" w:eastAsia="zh-CN"/>
        </w:rPr>
      </w:pPr>
    </w:p>
    <w:p w14:paraId="57693F1E" w14:textId="77777777" w:rsidR="009112DE" w:rsidRDefault="009112DE" w:rsidP="00FE3948">
      <w:pPr>
        <w:pStyle w:val="AnnexNoTitle"/>
        <w:snapToGrid w:val="0"/>
        <w:outlineLvl w:val="0"/>
        <w:rPr>
          <w:rFonts w:ascii="SimSun" w:hAnsi="SimSun"/>
          <w:lang w:val="en-US" w:eastAsia="zh-CN"/>
        </w:rPr>
      </w:pPr>
      <w:bookmarkStart w:id="113" w:name="_Toc44508653"/>
      <w:r>
        <w:rPr>
          <w:rFonts w:ascii="SimSun" w:hAnsi="SimSun" w:hint="eastAsia"/>
          <w:lang w:val="en-US" w:eastAsia="zh-CN"/>
        </w:rPr>
        <w:t>附件</w:t>
      </w:r>
      <w:r w:rsidRPr="00637E0A">
        <w:rPr>
          <w:lang w:val="en-US" w:eastAsia="zh-CN"/>
        </w:rPr>
        <w:t>7</w:t>
      </w:r>
      <w:r w:rsidR="00637E0A" w:rsidRPr="001A434F">
        <w:rPr>
          <w:lang w:val="en-GB" w:eastAsia="zh-CN"/>
        </w:rPr>
        <w:br/>
      </w:r>
      <w:bookmarkStart w:id="114" w:name="_Toc421880960"/>
      <w:bookmarkStart w:id="115" w:name="_Toc421882738"/>
      <w:r w:rsidR="00637E0A" w:rsidRPr="001A434F">
        <w:rPr>
          <w:lang w:val="en-GB" w:eastAsia="zh-CN"/>
        </w:rPr>
        <w:br/>
      </w:r>
      <w:r>
        <w:rPr>
          <w:rFonts w:ascii="SimSun" w:hAnsi="SimSun"/>
          <w:lang w:val="en-US" w:eastAsia="zh-CN"/>
        </w:rPr>
        <w:t>中国智能</w:t>
      </w:r>
      <w:r>
        <w:rPr>
          <w:rFonts w:ascii="SimSun" w:hAnsi="SimSun" w:hint="eastAsia"/>
          <w:lang w:val="en-US" w:eastAsia="zh-CN"/>
        </w:rPr>
        <w:t>电</w:t>
      </w:r>
      <w:r>
        <w:rPr>
          <w:rFonts w:ascii="SimSun" w:hAnsi="SimSun"/>
          <w:lang w:val="en-US" w:eastAsia="zh-CN"/>
        </w:rPr>
        <w:t>网无线接入技术的研究</w:t>
      </w:r>
      <w:bookmarkEnd w:id="113"/>
      <w:bookmarkEnd w:id="114"/>
      <w:bookmarkEnd w:id="115"/>
    </w:p>
    <w:p w14:paraId="7BA75403" w14:textId="77777777" w:rsidR="009112DE" w:rsidRPr="00637E0A" w:rsidRDefault="009112DE">
      <w:pPr>
        <w:pStyle w:val="Heading2"/>
        <w:rPr>
          <w:lang w:val="en-US" w:eastAsia="zh-CN"/>
        </w:rPr>
      </w:pPr>
      <w:bookmarkStart w:id="116" w:name="_Toc44508654"/>
      <w:r w:rsidRPr="00637E0A">
        <w:rPr>
          <w:lang w:val="en-US" w:eastAsia="zh-CN"/>
        </w:rPr>
        <w:t>A7.1</w:t>
      </w:r>
      <w:r w:rsidRPr="00637E0A">
        <w:rPr>
          <w:lang w:val="en-US" w:eastAsia="zh-CN"/>
        </w:rPr>
        <w:tab/>
      </w:r>
      <w:r w:rsidRPr="00637E0A">
        <w:rPr>
          <w:rFonts w:hAnsi="SimSun"/>
          <w:lang w:val="en-US" w:eastAsia="zh-CN"/>
        </w:rPr>
        <w:t>引言</w:t>
      </w:r>
      <w:bookmarkEnd w:id="116"/>
    </w:p>
    <w:p w14:paraId="5D4EE96E" w14:textId="77777777" w:rsidR="009112DE" w:rsidRPr="00637E0A" w:rsidRDefault="009112DE" w:rsidP="00637E0A">
      <w:pPr>
        <w:ind w:firstLineChars="200" w:firstLine="480"/>
        <w:rPr>
          <w:lang w:val="en-US" w:eastAsia="zh-CN"/>
        </w:rPr>
      </w:pPr>
      <w:r w:rsidRPr="00637E0A">
        <w:rPr>
          <w:rFonts w:hAnsi="SimSun"/>
          <w:lang w:val="en-US" w:eastAsia="zh-CN"/>
        </w:rPr>
        <w:t>无线技术是电力管理系统的重要组成部分。采用无线技术可以双向实时传输管理和控制信息。早些时候，配电和用电通信网需要的通信容量通常较小。使用固定频率的传统窄带无线通信设备主要是作为专用无线通信手段用于电力管理系统。随着智能电网的发展，电力能源数据采集、负荷需求管理、配电和用电通信网络所需的现场视频监测业务对通信带宽、传输时延和可靠性提出了更高的要求。为此，中国展开了一系列研究，并在智能电网中建设了新一代电力通信网。迄今为止，新的无线通信系统已在中国智能电网内开展了大规模试点应用。</w:t>
      </w:r>
    </w:p>
    <w:p w14:paraId="375E01FE" w14:textId="77777777" w:rsidR="009112DE" w:rsidRPr="00637E0A" w:rsidRDefault="009112DE">
      <w:pPr>
        <w:pStyle w:val="Heading2"/>
        <w:rPr>
          <w:lang w:val="en-US" w:eastAsia="zh-CN"/>
        </w:rPr>
      </w:pPr>
      <w:bookmarkStart w:id="117" w:name="_Toc44508655"/>
      <w:r w:rsidRPr="00637E0A">
        <w:rPr>
          <w:lang w:val="en-US" w:eastAsia="zh-CN"/>
        </w:rPr>
        <w:t>A7.2</w:t>
      </w:r>
      <w:r w:rsidRPr="00637E0A">
        <w:rPr>
          <w:lang w:val="en-US" w:eastAsia="zh-CN"/>
        </w:rPr>
        <w:tab/>
      </w:r>
      <w:r w:rsidRPr="00637E0A">
        <w:rPr>
          <w:rFonts w:hAnsi="SimSun"/>
          <w:lang w:val="en-US" w:eastAsia="zh-CN"/>
        </w:rPr>
        <w:t>中国智能电网的无线接入技术</w:t>
      </w:r>
      <w:bookmarkEnd w:id="117"/>
      <w:r w:rsidRPr="00637E0A">
        <w:rPr>
          <w:lang w:val="en-US" w:eastAsia="zh-CN"/>
        </w:rPr>
        <w:t xml:space="preserve"> </w:t>
      </w:r>
    </w:p>
    <w:p w14:paraId="2C7F4FBB" w14:textId="77777777" w:rsidR="009112DE" w:rsidRPr="00637E0A" w:rsidRDefault="009112DE">
      <w:pPr>
        <w:pStyle w:val="Heading3"/>
        <w:rPr>
          <w:lang w:val="en-US" w:eastAsia="zh-CN"/>
        </w:rPr>
      </w:pPr>
      <w:bookmarkStart w:id="118" w:name="_Toc421882741"/>
      <w:bookmarkStart w:id="119" w:name="_Toc498008800"/>
      <w:bookmarkStart w:id="120" w:name="_Toc437252575"/>
      <w:bookmarkStart w:id="121" w:name="_Toc44503619"/>
      <w:bookmarkStart w:id="122" w:name="_Toc44508492"/>
      <w:bookmarkStart w:id="123" w:name="_Toc44508656"/>
      <w:r w:rsidRPr="00637E0A">
        <w:rPr>
          <w:lang w:val="en-US" w:eastAsia="zh-CN"/>
        </w:rPr>
        <w:t>A7.2.1</w:t>
      </w:r>
      <w:r w:rsidRPr="00637E0A">
        <w:rPr>
          <w:lang w:val="en-US" w:eastAsia="zh-CN"/>
        </w:rPr>
        <w:tab/>
      </w:r>
      <w:bookmarkEnd w:id="118"/>
      <w:r w:rsidRPr="00637E0A">
        <w:rPr>
          <w:rFonts w:hAnsi="SimSun"/>
          <w:lang w:val="en-US" w:eastAsia="zh-CN"/>
        </w:rPr>
        <w:t>引言</w:t>
      </w:r>
      <w:bookmarkEnd w:id="119"/>
      <w:bookmarkEnd w:id="120"/>
      <w:bookmarkEnd w:id="121"/>
      <w:bookmarkEnd w:id="122"/>
      <w:bookmarkEnd w:id="123"/>
    </w:p>
    <w:p w14:paraId="2B228656" w14:textId="77777777" w:rsidR="009112DE" w:rsidRPr="00637E0A" w:rsidRDefault="009112DE" w:rsidP="00637E0A">
      <w:pPr>
        <w:ind w:firstLineChars="200" w:firstLine="480"/>
        <w:rPr>
          <w:lang w:val="en-US" w:eastAsia="zh-CN"/>
        </w:rPr>
      </w:pPr>
      <w:r w:rsidRPr="00637E0A">
        <w:rPr>
          <w:rFonts w:hAnsi="SimSun"/>
          <w:lang w:val="en-US" w:eastAsia="zh-CN"/>
        </w:rPr>
        <w:t>智能广域覆盖行业无线网络（</w:t>
      </w:r>
      <w:r w:rsidRPr="00637E0A">
        <w:rPr>
          <w:lang w:val="en-US" w:eastAsia="zh-CN"/>
        </w:rPr>
        <w:t>SWIN</w:t>
      </w:r>
      <w:r w:rsidRPr="00637E0A">
        <w:rPr>
          <w:rFonts w:hAnsi="SimSun"/>
          <w:lang w:val="en-US" w:eastAsia="zh-CN"/>
        </w:rPr>
        <w:t>）在设计中全面考虑到智能电网的业务需求。该网络基于</w:t>
      </w:r>
      <w:r w:rsidRPr="00637E0A">
        <w:rPr>
          <w:lang w:val="en-US" w:eastAsia="zh-CN"/>
        </w:rPr>
        <w:t>4G</w:t>
      </w:r>
      <w:r w:rsidRPr="00637E0A">
        <w:rPr>
          <w:rFonts w:hAnsi="SimSun"/>
          <w:lang w:val="en-US" w:eastAsia="zh-CN"/>
        </w:rPr>
        <w:t>技术，并在用于智能电网的</w:t>
      </w:r>
      <w:r w:rsidRPr="00637E0A">
        <w:rPr>
          <w:lang w:val="en-US" w:eastAsia="zh-CN"/>
        </w:rPr>
        <w:t>223-235 MHz</w:t>
      </w:r>
      <w:r w:rsidRPr="00637E0A">
        <w:rPr>
          <w:rFonts w:hAnsi="SimSun"/>
          <w:lang w:val="en-US" w:eastAsia="zh-CN"/>
        </w:rPr>
        <w:t>频段中获得许可。与窄带无线通信系统相比，该系统具有诸多优势，如覆盖广、用户接入量大、频谱效率高、实时性、安全性和可靠性强、电力网管理能力突出等。</w:t>
      </w:r>
      <w:bookmarkStart w:id="124" w:name="OLE_LINK5"/>
      <w:bookmarkStart w:id="125" w:name="OLE_LINK6"/>
      <w:bookmarkStart w:id="126" w:name="_Toc421882742"/>
      <w:bookmarkStart w:id="127" w:name="_Toc437252576"/>
    </w:p>
    <w:p w14:paraId="66885D11" w14:textId="77777777" w:rsidR="009112DE" w:rsidRPr="00637E0A" w:rsidRDefault="009112DE">
      <w:pPr>
        <w:pStyle w:val="Heading3"/>
        <w:rPr>
          <w:lang w:val="en-US" w:eastAsia="zh-CN"/>
        </w:rPr>
      </w:pPr>
      <w:bookmarkStart w:id="128" w:name="_Toc498008801"/>
      <w:bookmarkStart w:id="129" w:name="_Toc44503620"/>
      <w:bookmarkStart w:id="130" w:name="_Toc44508493"/>
      <w:bookmarkStart w:id="131" w:name="_Toc44508657"/>
      <w:r w:rsidRPr="00637E0A">
        <w:rPr>
          <w:lang w:val="en-US" w:eastAsia="zh-CN"/>
        </w:rPr>
        <w:t>A7.2.2</w:t>
      </w:r>
      <w:bookmarkEnd w:id="124"/>
      <w:bookmarkEnd w:id="125"/>
      <w:r w:rsidRPr="00637E0A">
        <w:rPr>
          <w:lang w:val="en-US" w:eastAsia="zh-CN"/>
        </w:rPr>
        <w:tab/>
      </w:r>
      <w:bookmarkEnd w:id="126"/>
      <w:r w:rsidRPr="00637E0A">
        <w:rPr>
          <w:rFonts w:hAnsi="SimSun"/>
          <w:lang w:val="en-US" w:eastAsia="zh-CN"/>
        </w:rPr>
        <w:t>主要技术特性</w:t>
      </w:r>
      <w:bookmarkEnd w:id="127"/>
      <w:bookmarkEnd w:id="128"/>
      <w:bookmarkEnd w:id="129"/>
      <w:bookmarkEnd w:id="130"/>
      <w:bookmarkEnd w:id="131"/>
    </w:p>
    <w:p w14:paraId="18674E7D" w14:textId="77777777" w:rsidR="009112DE" w:rsidRPr="00637E0A" w:rsidRDefault="009112DE" w:rsidP="00637E0A">
      <w:pPr>
        <w:ind w:firstLineChars="200" w:firstLine="480"/>
        <w:rPr>
          <w:lang w:val="en-US" w:eastAsia="zh-CN"/>
        </w:rPr>
      </w:pPr>
      <w:r w:rsidRPr="00637E0A">
        <w:rPr>
          <w:rFonts w:hAnsi="SimSun"/>
          <w:lang w:val="en-US" w:eastAsia="zh-CN"/>
        </w:rPr>
        <w:t>中国国家无线电管理局以</w:t>
      </w:r>
      <w:r w:rsidRPr="00637E0A">
        <w:rPr>
          <w:lang w:val="en-US" w:eastAsia="zh-CN"/>
        </w:rPr>
        <w:t>25 kHz</w:t>
      </w:r>
      <w:r w:rsidRPr="00637E0A">
        <w:rPr>
          <w:rFonts w:hAnsi="SimSun"/>
          <w:lang w:val="en-US" w:eastAsia="zh-CN"/>
        </w:rPr>
        <w:t>为单位，已对</w:t>
      </w:r>
      <w:r w:rsidRPr="00637E0A">
        <w:rPr>
          <w:lang w:val="en-US" w:eastAsia="zh-CN"/>
        </w:rPr>
        <w:t>223-235 MHz</w:t>
      </w:r>
      <w:r w:rsidRPr="00637E0A">
        <w:rPr>
          <w:rFonts w:hAnsi="SimSun"/>
          <w:lang w:val="en-US" w:eastAsia="zh-CN"/>
        </w:rPr>
        <w:t>频段进行了划分。有关频谱特性，</w:t>
      </w:r>
      <w:r w:rsidRPr="00637E0A">
        <w:rPr>
          <w:lang w:val="en-US" w:eastAsia="zh-CN"/>
        </w:rPr>
        <w:t>SWIN</w:t>
      </w:r>
      <w:r w:rsidRPr="00637E0A">
        <w:rPr>
          <w:rFonts w:hAnsi="SimSun"/>
          <w:lang w:val="en-US" w:eastAsia="zh-CN"/>
        </w:rPr>
        <w:t>可整合多个分离窄带频段，从而进行宽带数据传输。与此同时，利用频谱传感技术检测相邻频段</w:t>
      </w:r>
      <w:r w:rsidRPr="00637E0A">
        <w:rPr>
          <w:lang w:val="en-US" w:eastAsia="zh-CN"/>
        </w:rPr>
        <w:t>RAT</w:t>
      </w:r>
      <w:r w:rsidRPr="00637E0A">
        <w:rPr>
          <w:rFonts w:hAnsi="SimSun"/>
          <w:lang w:val="en-US" w:eastAsia="zh-CN"/>
        </w:rPr>
        <w:t>之间的干扰情况并改进共存能力是</w:t>
      </w:r>
      <w:r w:rsidRPr="00637E0A">
        <w:rPr>
          <w:lang w:val="en-US" w:eastAsia="zh-CN"/>
        </w:rPr>
        <w:t>SWIN</w:t>
      </w:r>
      <w:r w:rsidRPr="00637E0A">
        <w:rPr>
          <w:rFonts w:hAnsi="SimSun"/>
          <w:lang w:val="en-US" w:eastAsia="zh-CN"/>
        </w:rPr>
        <w:t>的关键技术之一。该技术可确保与窄带系统在</w:t>
      </w:r>
      <w:r w:rsidRPr="00637E0A">
        <w:rPr>
          <w:lang w:val="en-US" w:eastAsia="zh-CN"/>
        </w:rPr>
        <w:t>223-235 MHz</w:t>
      </w:r>
      <w:r w:rsidRPr="00637E0A">
        <w:rPr>
          <w:rFonts w:hAnsi="SimSun"/>
          <w:lang w:val="en-US" w:eastAsia="zh-CN"/>
        </w:rPr>
        <w:t>频段内实现共存。</w:t>
      </w:r>
    </w:p>
    <w:p w14:paraId="4E3AC7CF" w14:textId="77777777" w:rsidR="009112DE" w:rsidRDefault="009112DE">
      <w:pPr>
        <w:tabs>
          <w:tab w:val="clear" w:pos="794"/>
          <w:tab w:val="clear" w:pos="1191"/>
          <w:tab w:val="clear" w:pos="1588"/>
          <w:tab w:val="clear" w:pos="1985"/>
        </w:tabs>
        <w:overflowPunct/>
        <w:autoSpaceDE/>
        <w:autoSpaceDN/>
        <w:adjustRightInd/>
        <w:spacing w:before="0"/>
        <w:jc w:val="left"/>
        <w:textAlignment w:val="auto"/>
        <w:rPr>
          <w:rFonts w:ascii="SimSun" w:hAnsi="SimSun"/>
          <w:lang w:val="en-US" w:eastAsia="zh-CN"/>
        </w:rPr>
      </w:pPr>
      <w:r>
        <w:rPr>
          <w:rFonts w:ascii="SimSun" w:hAnsi="SimSun"/>
          <w:lang w:val="en-US" w:eastAsia="zh-CN"/>
        </w:rPr>
        <w:br w:type="page"/>
      </w:r>
    </w:p>
    <w:p w14:paraId="40102518" w14:textId="77777777" w:rsidR="009112DE" w:rsidRPr="00637E0A" w:rsidRDefault="009112DE">
      <w:pPr>
        <w:pStyle w:val="TableNo0"/>
        <w:rPr>
          <w:lang w:val="en-US" w:eastAsia="zh-CN"/>
        </w:rPr>
      </w:pPr>
      <w:r w:rsidRPr="00637E0A">
        <w:rPr>
          <w:rFonts w:hAnsi="SimSun"/>
          <w:lang w:val="en-US" w:eastAsia="zh-CN"/>
        </w:rPr>
        <w:lastRenderedPageBreak/>
        <w:t>表</w:t>
      </w:r>
      <w:r w:rsidRPr="00637E0A">
        <w:rPr>
          <w:lang w:val="en-US" w:eastAsia="zh-CN"/>
        </w:rPr>
        <w:t>A7.1</w:t>
      </w:r>
    </w:p>
    <w:p w14:paraId="466BDBD7" w14:textId="77777777" w:rsidR="009112DE" w:rsidRPr="00637E0A" w:rsidRDefault="009112DE">
      <w:pPr>
        <w:pStyle w:val="Tabletitle"/>
        <w:rPr>
          <w:szCs w:val="24"/>
          <w:lang w:val="en-US" w:eastAsia="zh-CN"/>
        </w:rPr>
      </w:pPr>
      <w:r w:rsidRPr="00637E0A">
        <w:rPr>
          <w:szCs w:val="24"/>
          <w:lang w:val="en-US" w:eastAsia="zh-CN"/>
        </w:rPr>
        <w:t>SWIN</w:t>
      </w:r>
      <w:r w:rsidRPr="00637E0A">
        <w:rPr>
          <w:rFonts w:hAnsi="SimSun"/>
          <w:szCs w:val="24"/>
          <w:lang w:val="en-US" w:eastAsia="zh-CN"/>
        </w:rPr>
        <w:t>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70"/>
        <w:gridCol w:w="5669"/>
      </w:tblGrid>
      <w:tr w:rsidR="009112DE" w:rsidRPr="00637E0A" w14:paraId="6F392081" w14:textId="77777777">
        <w:trPr>
          <w:cantSplit/>
          <w:tblHeader/>
          <w:jc w:val="center"/>
        </w:trPr>
        <w:tc>
          <w:tcPr>
            <w:tcW w:w="3510" w:type="dxa"/>
          </w:tcPr>
          <w:p w14:paraId="32DDA3F1" w14:textId="77777777" w:rsidR="009112DE" w:rsidRPr="00637E0A" w:rsidRDefault="009112DE">
            <w:pPr>
              <w:pStyle w:val="Tablehead"/>
              <w:rPr>
                <w:lang w:val="en-US" w:eastAsia="zh-CN"/>
              </w:rPr>
            </w:pPr>
            <w:r w:rsidRPr="00637E0A">
              <w:rPr>
                <w:lang w:val="en-US" w:eastAsia="zh-CN"/>
              </w:rPr>
              <w:t>项目</w:t>
            </w:r>
          </w:p>
        </w:tc>
        <w:tc>
          <w:tcPr>
            <w:tcW w:w="5012" w:type="dxa"/>
          </w:tcPr>
          <w:p w14:paraId="7BE73069" w14:textId="77777777" w:rsidR="009112DE" w:rsidRPr="00637E0A" w:rsidRDefault="009112DE">
            <w:pPr>
              <w:pStyle w:val="Tablehead"/>
              <w:rPr>
                <w:lang w:val="en-US" w:eastAsia="zh-CN"/>
              </w:rPr>
            </w:pPr>
            <w:r w:rsidRPr="00637E0A">
              <w:rPr>
                <w:lang w:val="en-US" w:eastAsia="zh-CN"/>
              </w:rPr>
              <w:t>数值</w:t>
            </w:r>
          </w:p>
        </w:tc>
      </w:tr>
      <w:tr w:rsidR="009112DE" w:rsidRPr="00637E0A" w14:paraId="4B7B6B23" w14:textId="77777777">
        <w:trPr>
          <w:cantSplit/>
          <w:jc w:val="center"/>
        </w:trPr>
        <w:tc>
          <w:tcPr>
            <w:tcW w:w="3510" w:type="dxa"/>
          </w:tcPr>
          <w:p w14:paraId="7DA0F882" w14:textId="77777777" w:rsidR="009112DE" w:rsidRPr="00637E0A" w:rsidRDefault="009112DE">
            <w:pPr>
              <w:pStyle w:val="Tabletext"/>
              <w:jc w:val="left"/>
              <w:rPr>
                <w:lang w:val="en-US" w:eastAsia="zh-CN"/>
              </w:rPr>
            </w:pPr>
            <w:r w:rsidRPr="00637E0A">
              <w:rPr>
                <w:lang w:val="en-US" w:eastAsia="zh-CN"/>
              </w:rPr>
              <w:t>支持的频段（许可或被许可）</w:t>
            </w:r>
            <w:r w:rsidRPr="00637E0A">
              <w:rPr>
                <w:lang w:val="en-US" w:eastAsia="zh-CN"/>
              </w:rPr>
              <w:t>(MHz)</w:t>
            </w:r>
          </w:p>
        </w:tc>
        <w:tc>
          <w:tcPr>
            <w:tcW w:w="5012" w:type="dxa"/>
          </w:tcPr>
          <w:p w14:paraId="236A98FA" w14:textId="77777777" w:rsidR="009112DE" w:rsidRPr="00637E0A" w:rsidRDefault="009112DE">
            <w:pPr>
              <w:pStyle w:val="Tabletext"/>
              <w:jc w:val="center"/>
              <w:rPr>
                <w:lang w:val="en-US" w:eastAsia="zh-CN"/>
              </w:rPr>
            </w:pPr>
            <w:r w:rsidRPr="00637E0A">
              <w:rPr>
                <w:lang w:val="en-US" w:eastAsia="zh-CN"/>
              </w:rPr>
              <w:t>许可频段：</w:t>
            </w:r>
            <w:r w:rsidRPr="00637E0A">
              <w:rPr>
                <w:lang w:val="en-US" w:eastAsia="zh-CN"/>
              </w:rPr>
              <w:t>223-235 MHz</w:t>
            </w:r>
          </w:p>
        </w:tc>
      </w:tr>
      <w:tr w:rsidR="009112DE" w:rsidRPr="00637E0A" w14:paraId="4E327F03" w14:textId="77777777">
        <w:trPr>
          <w:cantSplit/>
          <w:jc w:val="center"/>
        </w:trPr>
        <w:tc>
          <w:tcPr>
            <w:tcW w:w="3510" w:type="dxa"/>
          </w:tcPr>
          <w:p w14:paraId="58CA0005" w14:textId="77777777" w:rsidR="009112DE" w:rsidRPr="00637E0A" w:rsidRDefault="009112DE">
            <w:pPr>
              <w:pStyle w:val="Tabletext"/>
              <w:jc w:val="left"/>
            </w:pPr>
            <w:r w:rsidRPr="00637E0A">
              <w:rPr>
                <w:lang w:val="en-US" w:eastAsia="zh-CN"/>
              </w:rPr>
              <w:t>标称操作范围</w:t>
            </w:r>
          </w:p>
        </w:tc>
        <w:tc>
          <w:tcPr>
            <w:tcW w:w="5012" w:type="dxa"/>
          </w:tcPr>
          <w:p w14:paraId="586FA5A5" w14:textId="77777777" w:rsidR="009112DE" w:rsidRPr="00637E0A" w:rsidRDefault="009112DE">
            <w:pPr>
              <w:pStyle w:val="Tabletext"/>
              <w:jc w:val="center"/>
              <w:rPr>
                <w:lang w:val="en-US" w:eastAsia="zh-CN"/>
              </w:rPr>
            </w:pPr>
            <w:r w:rsidRPr="00637E0A">
              <w:rPr>
                <w:lang w:val="en-US" w:eastAsia="zh-CN"/>
              </w:rPr>
              <w:t>3~30 km</w:t>
            </w:r>
          </w:p>
        </w:tc>
      </w:tr>
      <w:tr w:rsidR="009112DE" w:rsidRPr="00637E0A" w14:paraId="27C9F3E6" w14:textId="77777777">
        <w:trPr>
          <w:cantSplit/>
          <w:jc w:val="center"/>
        </w:trPr>
        <w:tc>
          <w:tcPr>
            <w:tcW w:w="3510" w:type="dxa"/>
          </w:tcPr>
          <w:p w14:paraId="023F684A" w14:textId="77777777" w:rsidR="009112DE" w:rsidRPr="00637E0A" w:rsidRDefault="009112DE">
            <w:pPr>
              <w:pStyle w:val="Tabletext"/>
              <w:jc w:val="left"/>
              <w:rPr>
                <w:lang w:eastAsia="zh-CN"/>
              </w:rPr>
            </w:pPr>
            <w:r w:rsidRPr="00637E0A">
              <w:rPr>
                <w:lang w:eastAsia="zh-CN"/>
              </w:rPr>
              <w:t>移动性能力（游牧</w:t>
            </w:r>
            <w:r w:rsidRPr="00637E0A">
              <w:rPr>
                <w:lang w:eastAsia="zh-CN"/>
              </w:rPr>
              <w:t>/</w:t>
            </w:r>
            <w:r w:rsidRPr="00637E0A">
              <w:rPr>
                <w:lang w:eastAsia="zh-CN"/>
              </w:rPr>
              <w:t>移动）</w:t>
            </w:r>
          </w:p>
        </w:tc>
        <w:tc>
          <w:tcPr>
            <w:tcW w:w="5012" w:type="dxa"/>
          </w:tcPr>
          <w:p w14:paraId="55909C53" w14:textId="77777777" w:rsidR="009112DE" w:rsidRPr="00637E0A" w:rsidRDefault="009112DE">
            <w:pPr>
              <w:pStyle w:val="Tabletext"/>
              <w:jc w:val="center"/>
              <w:rPr>
                <w:lang w:val="en-US" w:eastAsia="zh-CN"/>
              </w:rPr>
            </w:pPr>
            <w:r w:rsidRPr="00637E0A">
              <w:rPr>
                <w:lang w:val="en-US" w:eastAsia="zh-CN"/>
              </w:rPr>
              <w:t>移动</w:t>
            </w:r>
          </w:p>
        </w:tc>
      </w:tr>
      <w:tr w:rsidR="009112DE" w:rsidRPr="009861A9" w14:paraId="27DBF4FC" w14:textId="77777777">
        <w:trPr>
          <w:cantSplit/>
          <w:jc w:val="center"/>
        </w:trPr>
        <w:tc>
          <w:tcPr>
            <w:tcW w:w="3510" w:type="dxa"/>
          </w:tcPr>
          <w:p w14:paraId="099E7D93" w14:textId="77777777" w:rsidR="009112DE" w:rsidRPr="00637E0A" w:rsidRDefault="009112DE">
            <w:pPr>
              <w:pStyle w:val="Tabletext"/>
              <w:jc w:val="left"/>
              <w:rPr>
                <w:lang w:val="en-US" w:eastAsia="zh-CN"/>
              </w:rPr>
            </w:pPr>
            <w:r w:rsidRPr="00637E0A">
              <w:rPr>
                <w:lang w:val="en-US" w:eastAsia="zh-CN"/>
              </w:rPr>
              <w:t>峰值数据速率（如不同可分为上行链路</w:t>
            </w:r>
            <w:r w:rsidRPr="00637E0A">
              <w:rPr>
                <w:lang w:val="en-US" w:eastAsia="zh-CN"/>
              </w:rPr>
              <w:t>/</w:t>
            </w:r>
            <w:r w:rsidRPr="00637E0A">
              <w:rPr>
                <w:lang w:val="en-US" w:eastAsia="zh-CN"/>
              </w:rPr>
              <w:t>下行链路）</w:t>
            </w:r>
          </w:p>
        </w:tc>
        <w:tc>
          <w:tcPr>
            <w:tcW w:w="5012" w:type="dxa"/>
          </w:tcPr>
          <w:p w14:paraId="20441AAA" w14:textId="77777777" w:rsidR="009112DE" w:rsidRPr="00637E0A" w:rsidRDefault="009112DE">
            <w:pPr>
              <w:pStyle w:val="Tabletext"/>
              <w:jc w:val="center"/>
              <w:rPr>
                <w:lang w:val="en-US" w:eastAsia="zh-CN"/>
              </w:rPr>
            </w:pPr>
            <w:r w:rsidRPr="00637E0A">
              <w:rPr>
                <w:lang w:val="en-US" w:eastAsia="zh-CN"/>
              </w:rPr>
              <w:t xml:space="preserve">1.5 UL/0.5 DL Mbit/s </w:t>
            </w:r>
            <w:r w:rsidRPr="00637E0A">
              <w:rPr>
                <w:lang w:val="en-US"/>
              </w:rPr>
              <w:t>(</w:t>
            </w:r>
            <w:r w:rsidRPr="00637E0A">
              <w:rPr>
                <w:lang w:val="en-US" w:eastAsia="zh-CN"/>
              </w:rPr>
              <w:t>1 M BW</w:t>
            </w:r>
            <w:r w:rsidRPr="00637E0A">
              <w:rPr>
                <w:lang w:val="en-US"/>
              </w:rPr>
              <w:t>)</w:t>
            </w:r>
          </w:p>
          <w:p w14:paraId="6FBFB051" w14:textId="77777777" w:rsidR="009112DE" w:rsidRPr="00637E0A" w:rsidRDefault="009112DE">
            <w:pPr>
              <w:pStyle w:val="Tabletext"/>
              <w:jc w:val="center"/>
              <w:rPr>
                <w:lang w:val="en-US" w:eastAsia="zh-CN"/>
              </w:rPr>
            </w:pPr>
            <w:r w:rsidRPr="00637E0A">
              <w:rPr>
                <w:lang w:val="en-US" w:eastAsia="zh-CN"/>
              </w:rPr>
              <w:t xml:space="preserve">13 UL/5 DL Mbit/s </w:t>
            </w:r>
            <w:r w:rsidRPr="00637E0A">
              <w:rPr>
                <w:lang w:val="en-US"/>
              </w:rPr>
              <w:t>(</w:t>
            </w:r>
            <w:r w:rsidRPr="00637E0A">
              <w:rPr>
                <w:lang w:val="en-US" w:eastAsia="zh-CN"/>
              </w:rPr>
              <w:t>8.5 M BW</w:t>
            </w:r>
            <w:r w:rsidRPr="00637E0A">
              <w:rPr>
                <w:lang w:val="en-US"/>
              </w:rPr>
              <w:t>)</w:t>
            </w:r>
          </w:p>
        </w:tc>
      </w:tr>
      <w:tr w:rsidR="009112DE" w:rsidRPr="00637E0A" w14:paraId="5E231698" w14:textId="77777777">
        <w:trPr>
          <w:cantSplit/>
          <w:jc w:val="center"/>
        </w:trPr>
        <w:tc>
          <w:tcPr>
            <w:tcW w:w="3510" w:type="dxa"/>
          </w:tcPr>
          <w:p w14:paraId="3C522E34" w14:textId="77777777" w:rsidR="009112DE" w:rsidRPr="00637E0A" w:rsidRDefault="009112DE">
            <w:pPr>
              <w:pStyle w:val="Tabletext"/>
              <w:jc w:val="left"/>
              <w:rPr>
                <w:lang w:val="en-US" w:eastAsia="zh-CN"/>
              </w:rPr>
            </w:pPr>
            <w:r w:rsidRPr="00637E0A">
              <w:rPr>
                <w:lang w:val="en-US" w:eastAsia="zh-CN"/>
              </w:rPr>
              <w:t>双功方法（</w:t>
            </w:r>
            <w:r w:rsidRPr="00637E0A">
              <w:rPr>
                <w:lang w:val="en-US" w:eastAsia="zh-CN"/>
              </w:rPr>
              <w:t>FDD</w:t>
            </w:r>
            <w:r w:rsidRPr="00637E0A">
              <w:rPr>
                <w:lang w:val="en-US" w:eastAsia="zh-CN"/>
              </w:rPr>
              <w:t>、</w:t>
            </w:r>
            <w:r w:rsidRPr="00637E0A">
              <w:rPr>
                <w:lang w:val="en-US" w:eastAsia="zh-CN"/>
              </w:rPr>
              <w:t>TDD</w:t>
            </w:r>
            <w:r w:rsidRPr="00637E0A">
              <w:rPr>
                <w:lang w:val="en-US" w:eastAsia="zh-CN"/>
              </w:rPr>
              <w:t>等）</w:t>
            </w:r>
          </w:p>
        </w:tc>
        <w:tc>
          <w:tcPr>
            <w:tcW w:w="5012" w:type="dxa"/>
          </w:tcPr>
          <w:p w14:paraId="37C365BF" w14:textId="77777777" w:rsidR="009112DE" w:rsidRPr="00637E0A" w:rsidRDefault="009112DE">
            <w:pPr>
              <w:pStyle w:val="Tabletext"/>
              <w:jc w:val="center"/>
              <w:rPr>
                <w:lang w:val="en-US"/>
              </w:rPr>
            </w:pPr>
            <w:r w:rsidRPr="00637E0A">
              <w:rPr>
                <w:lang w:val="en-US"/>
              </w:rPr>
              <w:t>TDD</w:t>
            </w:r>
          </w:p>
        </w:tc>
      </w:tr>
      <w:tr w:rsidR="009112DE" w:rsidRPr="00637E0A" w14:paraId="4B8E499C" w14:textId="77777777">
        <w:trPr>
          <w:cantSplit/>
          <w:jc w:val="center"/>
        </w:trPr>
        <w:tc>
          <w:tcPr>
            <w:tcW w:w="3510" w:type="dxa"/>
          </w:tcPr>
          <w:p w14:paraId="0326A6A1" w14:textId="77777777" w:rsidR="009112DE" w:rsidRPr="00637E0A" w:rsidRDefault="009112DE">
            <w:pPr>
              <w:pStyle w:val="Tabletext"/>
              <w:jc w:val="left"/>
            </w:pPr>
            <w:proofErr w:type="spellStart"/>
            <w:r w:rsidRPr="00637E0A">
              <w:t>标称的</w:t>
            </w:r>
            <w:proofErr w:type="spellEnd"/>
            <w:r w:rsidRPr="00637E0A">
              <w:t>RF</w:t>
            </w:r>
            <w:proofErr w:type="spellStart"/>
            <w:r w:rsidRPr="00637E0A">
              <w:t>带宽</w:t>
            </w:r>
            <w:proofErr w:type="spellEnd"/>
          </w:p>
        </w:tc>
        <w:tc>
          <w:tcPr>
            <w:tcW w:w="5012" w:type="dxa"/>
          </w:tcPr>
          <w:p w14:paraId="7CD3270E" w14:textId="77777777" w:rsidR="009112DE" w:rsidRPr="00637E0A" w:rsidRDefault="009112DE">
            <w:pPr>
              <w:pStyle w:val="Tabletext"/>
              <w:jc w:val="center"/>
              <w:rPr>
                <w:lang w:val="en-US" w:eastAsia="zh-CN"/>
              </w:rPr>
            </w:pPr>
            <w:r w:rsidRPr="00637E0A">
              <w:rPr>
                <w:lang w:val="en-US" w:eastAsia="zh-CN"/>
              </w:rPr>
              <w:t>可选：</w:t>
            </w:r>
            <w:r w:rsidRPr="00637E0A">
              <w:rPr>
                <w:lang w:val="en-US" w:eastAsia="zh-CN"/>
              </w:rPr>
              <w:t xml:space="preserve"> 25 kHz – 12 MHz</w:t>
            </w:r>
          </w:p>
        </w:tc>
      </w:tr>
      <w:tr w:rsidR="009112DE" w:rsidRPr="00637E0A" w14:paraId="4D2E05C4" w14:textId="77777777">
        <w:trPr>
          <w:cantSplit/>
          <w:jc w:val="center"/>
        </w:trPr>
        <w:tc>
          <w:tcPr>
            <w:tcW w:w="3510" w:type="dxa"/>
          </w:tcPr>
          <w:p w14:paraId="2CAACA74" w14:textId="77777777" w:rsidR="009112DE" w:rsidRPr="00637E0A" w:rsidRDefault="009112DE">
            <w:pPr>
              <w:pStyle w:val="Tabletext"/>
              <w:jc w:val="left"/>
              <w:rPr>
                <w:lang w:val="en-US"/>
              </w:rPr>
            </w:pPr>
            <w:r w:rsidRPr="00637E0A">
              <w:rPr>
                <w:szCs w:val="22"/>
              </w:rPr>
              <w:t>MIMO</w:t>
            </w:r>
            <w:r w:rsidRPr="00637E0A">
              <w:rPr>
                <w:szCs w:val="22"/>
                <w:lang w:eastAsia="zh-CN"/>
              </w:rPr>
              <w:t>支持</w:t>
            </w:r>
          </w:p>
        </w:tc>
        <w:tc>
          <w:tcPr>
            <w:tcW w:w="5012" w:type="dxa"/>
          </w:tcPr>
          <w:p w14:paraId="2F258362" w14:textId="77777777" w:rsidR="009112DE" w:rsidRPr="00637E0A" w:rsidRDefault="009112DE">
            <w:pPr>
              <w:pStyle w:val="Tabletext"/>
              <w:jc w:val="center"/>
              <w:rPr>
                <w:lang w:val="en-US" w:eastAsia="zh-CN"/>
              </w:rPr>
            </w:pPr>
            <w:r w:rsidRPr="00637E0A">
              <w:rPr>
                <w:lang w:val="en-US" w:eastAsia="zh-CN"/>
              </w:rPr>
              <w:t>否</w:t>
            </w:r>
          </w:p>
        </w:tc>
      </w:tr>
      <w:tr w:rsidR="009112DE" w:rsidRPr="00637E0A" w14:paraId="546F9DB2" w14:textId="77777777">
        <w:trPr>
          <w:cantSplit/>
          <w:jc w:val="center"/>
        </w:trPr>
        <w:tc>
          <w:tcPr>
            <w:tcW w:w="3510" w:type="dxa"/>
          </w:tcPr>
          <w:p w14:paraId="79A00EC2" w14:textId="77777777" w:rsidR="009112DE" w:rsidRPr="00637E0A" w:rsidRDefault="009112DE">
            <w:pPr>
              <w:pStyle w:val="Tabletext"/>
              <w:jc w:val="left"/>
              <w:rPr>
                <w:lang w:val="en-US"/>
              </w:rPr>
            </w:pPr>
            <w:r w:rsidRPr="00637E0A">
              <w:rPr>
                <w:lang w:val="en-US" w:eastAsia="zh-CN"/>
              </w:rPr>
              <w:t>转发</w:t>
            </w:r>
          </w:p>
        </w:tc>
        <w:tc>
          <w:tcPr>
            <w:tcW w:w="5012" w:type="dxa"/>
          </w:tcPr>
          <w:p w14:paraId="0C633186" w14:textId="77777777" w:rsidR="009112DE" w:rsidRPr="00637E0A" w:rsidRDefault="009112DE">
            <w:pPr>
              <w:pStyle w:val="Tabletext"/>
              <w:jc w:val="center"/>
              <w:rPr>
                <w:lang w:val="en-US"/>
              </w:rPr>
            </w:pPr>
            <w:r w:rsidRPr="00637E0A">
              <w:rPr>
                <w:lang w:val="en-US" w:eastAsia="zh-CN"/>
              </w:rPr>
              <w:t>HARQ</w:t>
            </w:r>
          </w:p>
        </w:tc>
      </w:tr>
      <w:tr w:rsidR="009112DE" w:rsidRPr="00637E0A" w14:paraId="70D61C7E" w14:textId="77777777">
        <w:trPr>
          <w:cantSplit/>
          <w:jc w:val="center"/>
        </w:trPr>
        <w:tc>
          <w:tcPr>
            <w:tcW w:w="3510" w:type="dxa"/>
          </w:tcPr>
          <w:p w14:paraId="5901A275" w14:textId="77777777" w:rsidR="009112DE" w:rsidRPr="00637E0A" w:rsidRDefault="009112DE">
            <w:pPr>
              <w:pStyle w:val="Tabletext"/>
              <w:jc w:val="left"/>
              <w:rPr>
                <w:lang w:val="en-US"/>
              </w:rPr>
            </w:pPr>
            <w:r w:rsidRPr="00637E0A">
              <w:rPr>
                <w:lang w:val="en-US" w:eastAsia="zh-CN"/>
              </w:rPr>
              <w:t>前向纠错</w:t>
            </w:r>
          </w:p>
        </w:tc>
        <w:tc>
          <w:tcPr>
            <w:tcW w:w="5012" w:type="dxa"/>
          </w:tcPr>
          <w:p w14:paraId="2EC258D1" w14:textId="77777777" w:rsidR="009112DE" w:rsidRPr="00637E0A" w:rsidRDefault="009112DE">
            <w:pPr>
              <w:pStyle w:val="Tabletext"/>
              <w:jc w:val="center"/>
              <w:rPr>
                <w:lang w:val="en-US" w:eastAsia="zh-CN"/>
              </w:rPr>
            </w:pPr>
            <w:r w:rsidRPr="00637E0A">
              <w:rPr>
                <w:lang w:val="en-US" w:eastAsia="zh-CN"/>
              </w:rPr>
              <w:t>卷积、涡轮</w:t>
            </w:r>
          </w:p>
        </w:tc>
      </w:tr>
      <w:tr w:rsidR="009112DE" w:rsidRPr="00637E0A" w14:paraId="40F18AA2" w14:textId="77777777">
        <w:trPr>
          <w:cantSplit/>
          <w:jc w:val="center"/>
        </w:trPr>
        <w:tc>
          <w:tcPr>
            <w:tcW w:w="3510" w:type="dxa"/>
          </w:tcPr>
          <w:p w14:paraId="6110146B" w14:textId="77777777" w:rsidR="009112DE" w:rsidRPr="00637E0A" w:rsidRDefault="009112DE">
            <w:pPr>
              <w:pStyle w:val="Tabletext"/>
              <w:jc w:val="left"/>
              <w:rPr>
                <w:lang w:val="en-US"/>
              </w:rPr>
            </w:pPr>
            <w:r w:rsidRPr="00637E0A">
              <w:rPr>
                <w:lang w:val="en-US" w:eastAsia="zh-CN"/>
              </w:rPr>
              <w:t>干扰管理</w:t>
            </w:r>
          </w:p>
        </w:tc>
        <w:tc>
          <w:tcPr>
            <w:tcW w:w="5012" w:type="dxa"/>
          </w:tcPr>
          <w:p w14:paraId="40EC3672" w14:textId="77777777" w:rsidR="009112DE" w:rsidRPr="00637E0A" w:rsidRDefault="009112DE">
            <w:pPr>
              <w:pStyle w:val="Tabletext"/>
              <w:jc w:val="center"/>
              <w:rPr>
                <w:lang w:val="en-US" w:eastAsia="zh-CN"/>
              </w:rPr>
            </w:pPr>
            <w:r w:rsidRPr="00637E0A">
              <w:rPr>
                <w:lang w:val="en-US" w:eastAsia="zh-CN"/>
              </w:rPr>
              <w:t>分段频率复用、频谱传感</w:t>
            </w:r>
          </w:p>
        </w:tc>
      </w:tr>
      <w:tr w:rsidR="009112DE" w:rsidRPr="00637E0A" w14:paraId="5663CEC6" w14:textId="77777777">
        <w:trPr>
          <w:cantSplit/>
          <w:jc w:val="center"/>
        </w:trPr>
        <w:tc>
          <w:tcPr>
            <w:tcW w:w="3510" w:type="dxa"/>
          </w:tcPr>
          <w:p w14:paraId="0D602CD1" w14:textId="77777777" w:rsidR="009112DE" w:rsidRPr="00637E0A" w:rsidRDefault="009112DE">
            <w:pPr>
              <w:pStyle w:val="Tabletext"/>
              <w:jc w:val="left"/>
              <w:rPr>
                <w:lang w:val="en-US"/>
              </w:rPr>
            </w:pPr>
            <w:r w:rsidRPr="00637E0A">
              <w:rPr>
                <w:lang w:val="en-US" w:eastAsia="zh-CN"/>
              </w:rPr>
              <w:t>功率管理</w:t>
            </w:r>
          </w:p>
        </w:tc>
        <w:tc>
          <w:tcPr>
            <w:tcW w:w="5012" w:type="dxa"/>
          </w:tcPr>
          <w:p w14:paraId="3DA3F7BC" w14:textId="77777777" w:rsidR="009112DE" w:rsidRPr="00637E0A" w:rsidRDefault="009112DE">
            <w:pPr>
              <w:pStyle w:val="Tabletext"/>
              <w:jc w:val="center"/>
              <w:rPr>
                <w:lang w:val="en-US" w:eastAsia="zh-CN"/>
              </w:rPr>
            </w:pPr>
            <w:r w:rsidRPr="00637E0A">
              <w:rPr>
                <w:lang w:val="en-US" w:eastAsia="zh-CN"/>
              </w:rPr>
              <w:t>是</w:t>
            </w:r>
          </w:p>
        </w:tc>
      </w:tr>
      <w:tr w:rsidR="009112DE" w:rsidRPr="00637E0A" w14:paraId="211D5E30" w14:textId="77777777">
        <w:trPr>
          <w:cantSplit/>
          <w:jc w:val="center"/>
        </w:trPr>
        <w:tc>
          <w:tcPr>
            <w:tcW w:w="3510" w:type="dxa"/>
          </w:tcPr>
          <w:p w14:paraId="4E0055D9" w14:textId="77777777" w:rsidR="009112DE" w:rsidRPr="00637E0A" w:rsidRDefault="009112DE">
            <w:pPr>
              <w:pStyle w:val="Tabletext"/>
              <w:jc w:val="left"/>
              <w:rPr>
                <w:lang w:val="en-US"/>
              </w:rPr>
            </w:pPr>
            <w:r w:rsidRPr="00637E0A">
              <w:rPr>
                <w:lang w:val="en-US" w:eastAsia="zh-CN"/>
              </w:rPr>
              <w:t>连接拓扑</w:t>
            </w:r>
          </w:p>
        </w:tc>
        <w:tc>
          <w:tcPr>
            <w:tcW w:w="5012" w:type="dxa"/>
          </w:tcPr>
          <w:p w14:paraId="7DEA5074" w14:textId="77777777" w:rsidR="009112DE" w:rsidRPr="00637E0A" w:rsidRDefault="009112DE">
            <w:pPr>
              <w:pStyle w:val="Tabletext"/>
              <w:jc w:val="center"/>
              <w:rPr>
                <w:lang w:val="en-US" w:eastAsia="zh-CN"/>
              </w:rPr>
            </w:pPr>
            <w:r w:rsidRPr="00637E0A">
              <w:rPr>
                <w:lang w:val="en-US" w:eastAsia="zh-CN"/>
              </w:rPr>
              <w:t>点对多点</w:t>
            </w:r>
          </w:p>
        </w:tc>
      </w:tr>
      <w:tr w:rsidR="009112DE" w:rsidRPr="00637E0A" w14:paraId="40F9C4B5" w14:textId="77777777">
        <w:trPr>
          <w:cantSplit/>
          <w:jc w:val="center"/>
        </w:trPr>
        <w:tc>
          <w:tcPr>
            <w:tcW w:w="3510" w:type="dxa"/>
          </w:tcPr>
          <w:p w14:paraId="7EB32E93" w14:textId="77777777" w:rsidR="009112DE" w:rsidRPr="00637E0A" w:rsidRDefault="009112DE">
            <w:pPr>
              <w:pStyle w:val="Tabletext"/>
              <w:jc w:val="left"/>
              <w:rPr>
                <w:lang w:val="en-US"/>
              </w:rPr>
            </w:pPr>
            <w:r w:rsidRPr="00637E0A">
              <w:rPr>
                <w:lang w:val="en-US" w:eastAsia="zh-CN"/>
              </w:rPr>
              <w:t>媒体接入方法</w:t>
            </w:r>
          </w:p>
        </w:tc>
        <w:tc>
          <w:tcPr>
            <w:tcW w:w="5012" w:type="dxa"/>
          </w:tcPr>
          <w:p w14:paraId="3B0EC71F" w14:textId="77777777" w:rsidR="009112DE" w:rsidRPr="00637E0A" w:rsidRDefault="009112DE">
            <w:pPr>
              <w:pStyle w:val="Tabletext"/>
              <w:jc w:val="center"/>
              <w:rPr>
                <w:lang w:val="en-US" w:eastAsia="zh-CN"/>
              </w:rPr>
            </w:pPr>
            <w:r w:rsidRPr="00637E0A">
              <w:rPr>
                <w:lang w:val="en-US" w:eastAsia="zh-CN"/>
              </w:rPr>
              <w:t>随机接入（有争议和无争议的）</w:t>
            </w:r>
          </w:p>
        </w:tc>
      </w:tr>
      <w:tr w:rsidR="009112DE" w:rsidRPr="00637E0A" w14:paraId="1EE9EF83" w14:textId="77777777">
        <w:trPr>
          <w:cantSplit/>
          <w:jc w:val="center"/>
        </w:trPr>
        <w:tc>
          <w:tcPr>
            <w:tcW w:w="3510" w:type="dxa"/>
          </w:tcPr>
          <w:p w14:paraId="48FC226E" w14:textId="77777777" w:rsidR="009112DE" w:rsidRPr="00637E0A" w:rsidRDefault="009112DE">
            <w:pPr>
              <w:pStyle w:val="Tabletext"/>
              <w:jc w:val="left"/>
              <w:rPr>
                <w:lang w:val="en-US" w:eastAsia="zh-CN"/>
              </w:rPr>
            </w:pPr>
            <w:r w:rsidRPr="00637E0A">
              <w:rPr>
                <w:lang w:val="en-US" w:eastAsia="zh-CN"/>
              </w:rPr>
              <w:t>多接入方法</w:t>
            </w:r>
          </w:p>
        </w:tc>
        <w:tc>
          <w:tcPr>
            <w:tcW w:w="5012" w:type="dxa"/>
          </w:tcPr>
          <w:p w14:paraId="0BC1A52A" w14:textId="77777777" w:rsidR="009112DE" w:rsidRPr="00637E0A" w:rsidRDefault="009112DE">
            <w:pPr>
              <w:pStyle w:val="Tabletext"/>
              <w:jc w:val="center"/>
              <w:rPr>
                <w:lang w:val="en-US" w:eastAsia="zh-CN"/>
              </w:rPr>
            </w:pPr>
            <w:r w:rsidRPr="00637E0A">
              <w:rPr>
                <w:lang w:val="en-US" w:eastAsia="zh-CN"/>
              </w:rPr>
              <w:t>SC-FDMA</w:t>
            </w:r>
            <w:r w:rsidRPr="00637E0A">
              <w:rPr>
                <w:lang w:val="en-US" w:eastAsia="zh-CN"/>
              </w:rPr>
              <w:t>（上行链路）和</w:t>
            </w:r>
            <w:r w:rsidRPr="00637E0A">
              <w:rPr>
                <w:lang w:val="en-US" w:eastAsia="zh-CN"/>
              </w:rPr>
              <w:t>OFDMA</w:t>
            </w:r>
            <w:r w:rsidRPr="00637E0A">
              <w:rPr>
                <w:lang w:val="en-US" w:eastAsia="zh-CN"/>
              </w:rPr>
              <w:t>（下行链路）</w:t>
            </w:r>
          </w:p>
        </w:tc>
      </w:tr>
      <w:tr w:rsidR="009112DE" w:rsidRPr="00637E0A" w14:paraId="1218D9AB" w14:textId="77777777">
        <w:trPr>
          <w:cantSplit/>
          <w:jc w:val="center"/>
        </w:trPr>
        <w:tc>
          <w:tcPr>
            <w:tcW w:w="3510" w:type="dxa"/>
          </w:tcPr>
          <w:p w14:paraId="0F96315C" w14:textId="77777777" w:rsidR="009112DE" w:rsidRPr="00637E0A" w:rsidRDefault="009112DE">
            <w:pPr>
              <w:pStyle w:val="Tabletext"/>
              <w:jc w:val="left"/>
              <w:rPr>
                <w:lang w:val="en-US"/>
              </w:rPr>
            </w:pPr>
            <w:r w:rsidRPr="00637E0A">
              <w:rPr>
                <w:lang w:val="en-US" w:eastAsia="zh-CN"/>
              </w:rPr>
              <w:t>发现关联方法</w:t>
            </w:r>
          </w:p>
        </w:tc>
        <w:tc>
          <w:tcPr>
            <w:tcW w:w="5012" w:type="dxa"/>
          </w:tcPr>
          <w:p w14:paraId="0FF055D1" w14:textId="77777777" w:rsidR="009112DE" w:rsidRPr="00637E0A" w:rsidRDefault="009112DE">
            <w:pPr>
              <w:pStyle w:val="Tabletext"/>
              <w:jc w:val="center"/>
              <w:rPr>
                <w:lang w:val="en-US" w:eastAsia="zh-CN"/>
              </w:rPr>
            </w:pPr>
            <w:r w:rsidRPr="00637E0A">
              <w:rPr>
                <w:lang w:val="en-US" w:eastAsia="zh-CN"/>
              </w:rPr>
              <w:t>自主发现、通过承载相关</w:t>
            </w:r>
          </w:p>
        </w:tc>
      </w:tr>
      <w:tr w:rsidR="009112DE" w:rsidRPr="00637E0A" w14:paraId="2EE1F125" w14:textId="77777777">
        <w:trPr>
          <w:cantSplit/>
          <w:jc w:val="center"/>
        </w:trPr>
        <w:tc>
          <w:tcPr>
            <w:tcW w:w="3510" w:type="dxa"/>
          </w:tcPr>
          <w:p w14:paraId="5E632513" w14:textId="77777777" w:rsidR="009112DE" w:rsidRPr="00637E0A" w:rsidRDefault="009112DE">
            <w:pPr>
              <w:pStyle w:val="Tabletext"/>
              <w:jc w:val="left"/>
              <w:rPr>
                <w:lang w:val="en-US"/>
              </w:rPr>
            </w:pPr>
            <w:r w:rsidRPr="00637E0A">
              <w:rPr>
                <w:lang w:val="en-US" w:eastAsia="zh-CN"/>
              </w:rPr>
              <w:t>服务质量法</w:t>
            </w:r>
          </w:p>
        </w:tc>
        <w:tc>
          <w:tcPr>
            <w:tcW w:w="5012" w:type="dxa"/>
          </w:tcPr>
          <w:p w14:paraId="1C922D56" w14:textId="77777777" w:rsidR="009112DE" w:rsidRPr="00637E0A" w:rsidRDefault="009112DE">
            <w:pPr>
              <w:pStyle w:val="Tabletext"/>
              <w:jc w:val="center"/>
              <w:rPr>
                <w:lang w:val="en-US" w:eastAsia="zh-CN"/>
              </w:rPr>
            </w:pPr>
            <w:r w:rsidRPr="00637E0A">
              <w:rPr>
                <w:lang w:val="en-US" w:eastAsia="zh-CN"/>
              </w:rPr>
              <w:t>QoS</w:t>
            </w:r>
            <w:r w:rsidRPr="00637E0A">
              <w:rPr>
                <w:lang w:val="en-US" w:eastAsia="zh-CN"/>
              </w:rPr>
              <w:t>插分（</w:t>
            </w:r>
            <w:r w:rsidRPr="00637E0A">
              <w:rPr>
                <w:lang w:val="en-US" w:eastAsia="zh-CN"/>
              </w:rPr>
              <w:t>5</w:t>
            </w:r>
            <w:r w:rsidRPr="00637E0A">
              <w:rPr>
                <w:lang w:val="en-US" w:eastAsia="zh-CN"/>
              </w:rPr>
              <w:t>级支持、可扩展）</w:t>
            </w:r>
          </w:p>
        </w:tc>
      </w:tr>
      <w:tr w:rsidR="009112DE" w:rsidRPr="00637E0A" w14:paraId="37309E0C" w14:textId="77777777">
        <w:trPr>
          <w:cantSplit/>
          <w:jc w:val="center"/>
        </w:trPr>
        <w:tc>
          <w:tcPr>
            <w:tcW w:w="3510" w:type="dxa"/>
          </w:tcPr>
          <w:p w14:paraId="2CECD50F" w14:textId="77777777" w:rsidR="009112DE" w:rsidRPr="00637E0A" w:rsidRDefault="009112DE">
            <w:pPr>
              <w:pStyle w:val="Tabletext"/>
              <w:jc w:val="left"/>
              <w:rPr>
                <w:lang w:val="en-US"/>
              </w:rPr>
            </w:pPr>
            <w:r w:rsidRPr="00637E0A">
              <w:rPr>
                <w:lang w:val="en-US" w:eastAsia="zh-CN"/>
              </w:rPr>
              <w:t>位置意识</w:t>
            </w:r>
          </w:p>
        </w:tc>
        <w:tc>
          <w:tcPr>
            <w:tcW w:w="5012" w:type="dxa"/>
          </w:tcPr>
          <w:p w14:paraId="14B67845" w14:textId="77777777" w:rsidR="009112DE" w:rsidRPr="00637E0A" w:rsidRDefault="009112DE">
            <w:pPr>
              <w:pStyle w:val="Tabletext"/>
              <w:jc w:val="center"/>
              <w:rPr>
                <w:lang w:val="en-US" w:eastAsia="zh-CN"/>
              </w:rPr>
            </w:pPr>
            <w:r w:rsidRPr="00637E0A">
              <w:rPr>
                <w:lang w:val="en-US" w:eastAsia="zh-CN"/>
              </w:rPr>
              <w:t>是</w:t>
            </w:r>
          </w:p>
        </w:tc>
      </w:tr>
      <w:tr w:rsidR="009112DE" w:rsidRPr="00637E0A" w14:paraId="1FCB3427" w14:textId="77777777">
        <w:trPr>
          <w:cantSplit/>
          <w:jc w:val="center"/>
        </w:trPr>
        <w:tc>
          <w:tcPr>
            <w:tcW w:w="3510" w:type="dxa"/>
          </w:tcPr>
          <w:p w14:paraId="5F2C07ED" w14:textId="77777777" w:rsidR="009112DE" w:rsidRPr="00637E0A" w:rsidRDefault="009112DE">
            <w:pPr>
              <w:pStyle w:val="Tabletext"/>
              <w:jc w:val="left"/>
              <w:rPr>
                <w:lang w:val="en-US"/>
              </w:rPr>
            </w:pPr>
            <w:r w:rsidRPr="00637E0A">
              <w:rPr>
                <w:lang w:val="en-US" w:eastAsia="zh-CN"/>
              </w:rPr>
              <w:t>加密</w:t>
            </w:r>
          </w:p>
        </w:tc>
        <w:tc>
          <w:tcPr>
            <w:tcW w:w="5012" w:type="dxa"/>
          </w:tcPr>
          <w:p w14:paraId="3738F992" w14:textId="77777777" w:rsidR="009112DE" w:rsidRPr="00637E0A" w:rsidRDefault="009112DE">
            <w:pPr>
              <w:pStyle w:val="Tabletext"/>
              <w:jc w:val="center"/>
              <w:rPr>
                <w:lang w:val="en-US" w:eastAsia="zh-CN"/>
              </w:rPr>
            </w:pPr>
            <w:r w:rsidRPr="00637E0A">
              <w:rPr>
                <w:lang w:val="en-US" w:eastAsia="zh-CN"/>
              </w:rPr>
              <w:t>ZUC</w:t>
            </w:r>
          </w:p>
        </w:tc>
      </w:tr>
      <w:tr w:rsidR="009112DE" w:rsidRPr="00637E0A" w14:paraId="70FDCE8D" w14:textId="77777777">
        <w:trPr>
          <w:cantSplit/>
          <w:jc w:val="center"/>
        </w:trPr>
        <w:tc>
          <w:tcPr>
            <w:tcW w:w="3510" w:type="dxa"/>
          </w:tcPr>
          <w:p w14:paraId="519C750A" w14:textId="77777777" w:rsidR="009112DE" w:rsidRPr="00637E0A" w:rsidRDefault="009112DE">
            <w:pPr>
              <w:pStyle w:val="Tabletext"/>
              <w:jc w:val="left"/>
              <w:rPr>
                <w:lang w:val="en-US"/>
              </w:rPr>
            </w:pPr>
            <w:r w:rsidRPr="00637E0A">
              <w:rPr>
                <w:lang w:val="en-US" w:eastAsia="zh-CN"/>
              </w:rPr>
              <w:t>认证</w:t>
            </w:r>
            <w:r w:rsidRPr="00637E0A">
              <w:rPr>
                <w:lang w:val="en-US" w:eastAsia="zh-CN"/>
              </w:rPr>
              <w:t>/</w:t>
            </w:r>
            <w:r w:rsidRPr="00637E0A">
              <w:rPr>
                <w:lang w:val="en-US" w:eastAsia="zh-CN"/>
              </w:rPr>
              <w:t>重放保护</w:t>
            </w:r>
          </w:p>
        </w:tc>
        <w:tc>
          <w:tcPr>
            <w:tcW w:w="5012" w:type="dxa"/>
          </w:tcPr>
          <w:p w14:paraId="7A42D54C" w14:textId="77777777" w:rsidR="009112DE" w:rsidRPr="00637E0A" w:rsidRDefault="009112DE">
            <w:pPr>
              <w:pStyle w:val="Tabletext"/>
              <w:jc w:val="center"/>
              <w:rPr>
                <w:lang w:val="en-US" w:eastAsia="zh-CN"/>
              </w:rPr>
            </w:pPr>
            <w:r w:rsidRPr="00637E0A">
              <w:rPr>
                <w:lang w:val="en-US" w:eastAsia="zh-CN"/>
              </w:rPr>
              <w:t>是</w:t>
            </w:r>
          </w:p>
        </w:tc>
      </w:tr>
      <w:tr w:rsidR="009112DE" w:rsidRPr="00637E0A" w14:paraId="5F5E97C8" w14:textId="77777777">
        <w:trPr>
          <w:cantSplit/>
          <w:jc w:val="center"/>
        </w:trPr>
        <w:tc>
          <w:tcPr>
            <w:tcW w:w="3510" w:type="dxa"/>
          </w:tcPr>
          <w:p w14:paraId="53E9E07F" w14:textId="77777777" w:rsidR="009112DE" w:rsidRPr="00637E0A" w:rsidRDefault="009112DE">
            <w:pPr>
              <w:pStyle w:val="Tabletext"/>
              <w:jc w:val="left"/>
              <w:rPr>
                <w:lang w:val="en-US"/>
              </w:rPr>
            </w:pPr>
            <w:r w:rsidRPr="00637E0A">
              <w:rPr>
                <w:lang w:val="en-US" w:eastAsia="zh-CN"/>
              </w:rPr>
              <w:t>密钥交换</w:t>
            </w:r>
          </w:p>
        </w:tc>
        <w:tc>
          <w:tcPr>
            <w:tcW w:w="5012" w:type="dxa"/>
          </w:tcPr>
          <w:p w14:paraId="4E5649EB" w14:textId="77777777" w:rsidR="009112DE" w:rsidRPr="00637E0A" w:rsidRDefault="009112DE">
            <w:pPr>
              <w:pStyle w:val="Tabletext"/>
              <w:jc w:val="center"/>
              <w:rPr>
                <w:lang w:val="en-US" w:eastAsia="zh-CN"/>
              </w:rPr>
            </w:pPr>
            <w:r w:rsidRPr="00637E0A">
              <w:rPr>
                <w:lang w:val="en-US" w:eastAsia="zh-CN"/>
              </w:rPr>
              <w:t>是</w:t>
            </w:r>
          </w:p>
        </w:tc>
      </w:tr>
      <w:tr w:rsidR="009112DE" w:rsidRPr="00637E0A" w14:paraId="3424EEEA" w14:textId="77777777">
        <w:trPr>
          <w:cantSplit/>
          <w:jc w:val="center"/>
        </w:trPr>
        <w:tc>
          <w:tcPr>
            <w:tcW w:w="3510" w:type="dxa"/>
          </w:tcPr>
          <w:p w14:paraId="4AF1C493" w14:textId="77777777" w:rsidR="009112DE" w:rsidRPr="00637E0A" w:rsidRDefault="009112DE">
            <w:pPr>
              <w:pStyle w:val="Tabletext"/>
              <w:jc w:val="left"/>
              <w:rPr>
                <w:lang w:val="en-US"/>
              </w:rPr>
            </w:pPr>
            <w:r w:rsidRPr="00637E0A">
              <w:rPr>
                <w:lang w:val="en-US" w:eastAsia="zh-CN"/>
              </w:rPr>
              <w:t>流氓节点检测</w:t>
            </w:r>
          </w:p>
        </w:tc>
        <w:tc>
          <w:tcPr>
            <w:tcW w:w="5012" w:type="dxa"/>
          </w:tcPr>
          <w:p w14:paraId="380F0AFA" w14:textId="77777777" w:rsidR="009112DE" w:rsidRPr="00637E0A" w:rsidRDefault="009112DE">
            <w:pPr>
              <w:pStyle w:val="Tabletext"/>
              <w:jc w:val="center"/>
              <w:rPr>
                <w:lang w:val="en-US" w:eastAsia="zh-CN"/>
              </w:rPr>
            </w:pPr>
            <w:r w:rsidRPr="00637E0A">
              <w:rPr>
                <w:lang w:val="en-US" w:eastAsia="zh-CN"/>
              </w:rPr>
              <w:t>是</w:t>
            </w:r>
          </w:p>
        </w:tc>
      </w:tr>
      <w:tr w:rsidR="009112DE" w:rsidRPr="00637E0A" w14:paraId="00DD56C4" w14:textId="77777777">
        <w:trPr>
          <w:cantSplit/>
          <w:jc w:val="center"/>
        </w:trPr>
        <w:tc>
          <w:tcPr>
            <w:tcW w:w="3510" w:type="dxa"/>
          </w:tcPr>
          <w:p w14:paraId="07EE5589" w14:textId="77777777" w:rsidR="009112DE" w:rsidRPr="00637E0A" w:rsidRDefault="009112DE">
            <w:pPr>
              <w:pStyle w:val="Tabletext"/>
              <w:jc w:val="left"/>
              <w:rPr>
                <w:lang w:val="en-US"/>
              </w:rPr>
            </w:pPr>
            <w:r w:rsidRPr="00637E0A">
              <w:rPr>
                <w:lang w:val="en-US" w:eastAsia="zh-CN"/>
              </w:rPr>
              <w:t>独特设备识别</w:t>
            </w:r>
          </w:p>
        </w:tc>
        <w:tc>
          <w:tcPr>
            <w:tcW w:w="5012" w:type="dxa"/>
          </w:tcPr>
          <w:p w14:paraId="5D542A08" w14:textId="77777777" w:rsidR="009112DE" w:rsidRPr="00637E0A" w:rsidRDefault="009112DE">
            <w:pPr>
              <w:pStyle w:val="Tabletext"/>
              <w:jc w:val="center"/>
              <w:rPr>
                <w:lang w:val="en-US" w:eastAsia="zh-CN"/>
              </w:rPr>
            </w:pPr>
            <w:r w:rsidRPr="00637E0A">
              <w:rPr>
                <w:lang w:val="en-US" w:eastAsia="zh-CN"/>
              </w:rPr>
              <w:t>15</w:t>
            </w:r>
            <w:r w:rsidRPr="00637E0A">
              <w:rPr>
                <w:lang w:val="en-US" w:eastAsia="zh-CN"/>
              </w:rPr>
              <w:t>位（</w:t>
            </w:r>
            <w:r w:rsidRPr="00637E0A">
              <w:rPr>
                <w:lang w:val="en-US" w:eastAsia="zh-CN"/>
              </w:rPr>
              <w:t>IMEI</w:t>
            </w:r>
            <w:r w:rsidRPr="00637E0A">
              <w:rPr>
                <w:lang w:val="en-US" w:eastAsia="zh-CN"/>
              </w:rPr>
              <w:t>）</w:t>
            </w:r>
          </w:p>
        </w:tc>
      </w:tr>
    </w:tbl>
    <w:p w14:paraId="2ACAFB7C" w14:textId="77777777" w:rsidR="00901651" w:rsidRDefault="00901651" w:rsidP="00901651">
      <w:pPr>
        <w:spacing w:before="0"/>
        <w:rPr>
          <w:lang w:val="en-US"/>
        </w:rPr>
      </w:pPr>
      <w:bookmarkStart w:id="132" w:name="_Toc421882743"/>
      <w:bookmarkStart w:id="133" w:name="_Toc498008802"/>
      <w:bookmarkStart w:id="134" w:name="_Toc437252577"/>
      <w:bookmarkStart w:id="135" w:name="_Toc44503621"/>
      <w:bookmarkStart w:id="136" w:name="_Toc44508494"/>
      <w:bookmarkStart w:id="137" w:name="_Toc44508658"/>
    </w:p>
    <w:p w14:paraId="46565938" w14:textId="1C880F98" w:rsidR="009112DE" w:rsidRPr="00637E0A" w:rsidRDefault="009112DE">
      <w:pPr>
        <w:pStyle w:val="Heading3"/>
        <w:rPr>
          <w:lang w:val="en-US"/>
        </w:rPr>
      </w:pPr>
      <w:r w:rsidRPr="00637E0A">
        <w:rPr>
          <w:lang w:val="en-US"/>
        </w:rPr>
        <w:t>A7.2.3</w:t>
      </w:r>
      <w:r w:rsidRPr="00637E0A">
        <w:rPr>
          <w:lang w:val="en-US"/>
        </w:rPr>
        <w:tab/>
      </w:r>
      <w:bookmarkEnd w:id="132"/>
      <w:proofErr w:type="spellStart"/>
      <w:r w:rsidRPr="00637E0A">
        <w:rPr>
          <w:rFonts w:hint="eastAsia"/>
          <w:lang w:val="en-US"/>
        </w:rPr>
        <w:t>工业化和</w:t>
      </w:r>
      <w:r w:rsidRPr="00637E0A">
        <w:rPr>
          <w:lang w:val="en-US"/>
        </w:rPr>
        <w:t>应用</w:t>
      </w:r>
      <w:bookmarkEnd w:id="133"/>
      <w:bookmarkEnd w:id="134"/>
      <w:bookmarkEnd w:id="135"/>
      <w:bookmarkEnd w:id="136"/>
      <w:bookmarkEnd w:id="137"/>
      <w:proofErr w:type="spellEnd"/>
    </w:p>
    <w:p w14:paraId="79A9A623" w14:textId="77777777" w:rsidR="009112DE" w:rsidRDefault="009112DE" w:rsidP="00637E0A">
      <w:pPr>
        <w:ind w:firstLineChars="200" w:firstLine="480"/>
        <w:rPr>
          <w:rFonts w:ascii="SimSun" w:hAnsi="SimSun"/>
          <w:lang w:val="en-US" w:eastAsia="zh-CN"/>
        </w:rPr>
      </w:pPr>
      <w:r w:rsidRPr="00637E0A">
        <w:rPr>
          <w:rFonts w:hAnsi="SimSun"/>
          <w:lang w:val="en-US" w:eastAsia="zh-CN"/>
        </w:rPr>
        <w:t>目前，</w:t>
      </w:r>
      <w:r w:rsidRPr="00637E0A">
        <w:rPr>
          <w:lang w:val="en-US" w:eastAsia="zh-CN"/>
        </w:rPr>
        <w:t>SWIN</w:t>
      </w:r>
      <w:r w:rsidRPr="00637E0A">
        <w:rPr>
          <w:rFonts w:hAnsi="SimSun"/>
          <w:lang w:val="en-US" w:eastAsia="zh-CN"/>
        </w:rPr>
        <w:t>系统包含基带芯片、终端、基站、核心网和网络管理设备。</w:t>
      </w:r>
      <w:r w:rsidRPr="00637E0A">
        <w:rPr>
          <w:lang w:val="en-US" w:eastAsia="zh-CN"/>
        </w:rPr>
        <w:t>SWIN</w:t>
      </w:r>
      <w:r w:rsidRPr="00637E0A">
        <w:rPr>
          <w:rFonts w:hAnsi="SimSun"/>
          <w:lang w:val="en-US" w:eastAsia="zh-CN"/>
        </w:rPr>
        <w:t>已部署于配电和用电通信网中。迄今为止，</w:t>
      </w:r>
      <w:r w:rsidRPr="00637E0A">
        <w:rPr>
          <w:lang w:val="en-US" w:eastAsia="zh-CN"/>
        </w:rPr>
        <w:t>SWIN</w:t>
      </w:r>
      <w:r w:rsidRPr="00637E0A">
        <w:rPr>
          <w:rFonts w:hAnsi="SimSun"/>
          <w:lang w:val="en-US" w:eastAsia="zh-CN"/>
        </w:rPr>
        <w:t>测试网已在中国</w:t>
      </w:r>
      <w:r w:rsidRPr="00637E0A">
        <w:rPr>
          <w:lang w:val="en-US" w:eastAsia="zh-CN"/>
        </w:rPr>
        <w:t>13</w:t>
      </w:r>
      <w:r w:rsidRPr="00637E0A">
        <w:rPr>
          <w:rFonts w:hAnsi="SimSun"/>
          <w:lang w:val="en-US" w:eastAsia="zh-CN"/>
        </w:rPr>
        <w:t>个省部署，为智能电网的电力信息捕获、负载控制、配电自动化和</w:t>
      </w:r>
      <w:r w:rsidR="00637E0A">
        <w:rPr>
          <w:rFonts w:hAnsi="SimSun" w:hint="eastAsia"/>
          <w:lang w:val="en-US" w:eastAsia="zh-CN"/>
        </w:rPr>
        <w:t>其他</w:t>
      </w:r>
      <w:r w:rsidRPr="00637E0A">
        <w:rPr>
          <w:rFonts w:hAnsi="SimSun"/>
          <w:lang w:val="en-US" w:eastAsia="zh-CN"/>
        </w:rPr>
        <w:t>方面提供服务。经过一段时间的运行测试，证明</w:t>
      </w:r>
      <w:r w:rsidRPr="00637E0A">
        <w:rPr>
          <w:lang w:val="en-US" w:eastAsia="zh-CN"/>
        </w:rPr>
        <w:t>SWIN</w:t>
      </w:r>
      <w:r w:rsidRPr="00637E0A">
        <w:rPr>
          <w:rFonts w:hAnsi="SimSun"/>
          <w:lang w:val="en-US" w:eastAsia="zh-CN"/>
        </w:rPr>
        <w:t>能够满足智能计量和配电自动化的业</w:t>
      </w:r>
      <w:r>
        <w:rPr>
          <w:rFonts w:ascii="SimSun" w:hAnsi="SimSun"/>
          <w:lang w:val="en-US" w:eastAsia="zh-CN"/>
        </w:rPr>
        <w:t xml:space="preserve">务需求。 </w:t>
      </w:r>
    </w:p>
    <w:p w14:paraId="7C578E7D" w14:textId="77777777" w:rsidR="009112DE" w:rsidRPr="00637E0A" w:rsidRDefault="009112DE">
      <w:pPr>
        <w:pStyle w:val="Heading3"/>
        <w:rPr>
          <w:lang w:val="en-US" w:eastAsia="zh-CN"/>
        </w:rPr>
      </w:pPr>
      <w:bookmarkStart w:id="138" w:name="_Toc421882744"/>
      <w:bookmarkStart w:id="139" w:name="_Toc437252578"/>
      <w:bookmarkStart w:id="140" w:name="_Toc498008803"/>
      <w:bookmarkStart w:id="141" w:name="_Toc44503622"/>
      <w:bookmarkStart w:id="142" w:name="_Toc44508495"/>
      <w:bookmarkStart w:id="143" w:name="_Toc44508659"/>
      <w:r w:rsidRPr="00637E0A">
        <w:rPr>
          <w:lang w:val="en-US" w:eastAsia="zh-CN"/>
        </w:rPr>
        <w:t>A7.2.4</w:t>
      </w:r>
      <w:r w:rsidRPr="00637E0A">
        <w:rPr>
          <w:lang w:val="en-US" w:eastAsia="zh-CN"/>
        </w:rPr>
        <w:tab/>
      </w:r>
      <w:bookmarkEnd w:id="138"/>
      <w:r w:rsidRPr="00637E0A">
        <w:rPr>
          <w:rFonts w:hint="eastAsia"/>
          <w:lang w:val="en-US" w:eastAsia="zh-CN"/>
        </w:rPr>
        <w:t>标准化</w:t>
      </w:r>
      <w:bookmarkEnd w:id="139"/>
      <w:bookmarkEnd w:id="140"/>
      <w:bookmarkEnd w:id="141"/>
      <w:bookmarkEnd w:id="142"/>
      <w:bookmarkEnd w:id="143"/>
    </w:p>
    <w:p w14:paraId="46024254" w14:textId="77777777" w:rsidR="009112DE" w:rsidRPr="00637E0A" w:rsidRDefault="009112DE">
      <w:pPr>
        <w:ind w:firstLineChars="200" w:firstLine="480"/>
        <w:rPr>
          <w:lang w:val="en-US" w:eastAsia="zh-CN"/>
        </w:rPr>
      </w:pPr>
      <w:r w:rsidRPr="00637E0A">
        <w:rPr>
          <w:rFonts w:hAnsi="SimSun"/>
          <w:lang w:val="en-US" w:eastAsia="zh-CN"/>
        </w:rPr>
        <w:t>目前，中国智能电网运营公司（国家电网公司）已开始制定</w:t>
      </w:r>
      <w:r w:rsidRPr="00637E0A">
        <w:rPr>
          <w:lang w:val="en-US" w:eastAsia="zh-CN"/>
        </w:rPr>
        <w:t>SWIN</w:t>
      </w:r>
      <w:r w:rsidRPr="00637E0A">
        <w:rPr>
          <w:rFonts w:hAnsi="SimSun"/>
          <w:lang w:val="en-US" w:eastAsia="zh-CN"/>
        </w:rPr>
        <w:t>标准。国家无线电监测中心的测试中心（国家无线电频谱管理组织）和中国通信标准</w:t>
      </w:r>
      <w:r w:rsidR="00637E0A">
        <w:rPr>
          <w:rFonts w:hAnsi="SimSun" w:hint="eastAsia"/>
          <w:lang w:val="en-US" w:eastAsia="zh-CN"/>
        </w:rPr>
        <w:t>化</w:t>
      </w:r>
      <w:r w:rsidRPr="00637E0A">
        <w:rPr>
          <w:rFonts w:hAnsi="SimSun"/>
          <w:lang w:val="en-US" w:eastAsia="zh-CN"/>
        </w:rPr>
        <w:t>协会（</w:t>
      </w:r>
      <w:r w:rsidRPr="00637E0A">
        <w:rPr>
          <w:lang w:val="en-US" w:eastAsia="zh-CN"/>
        </w:rPr>
        <w:t>CCSA</w:t>
      </w:r>
      <w:r w:rsidRPr="00637E0A">
        <w:rPr>
          <w:rFonts w:hAnsi="SimSun"/>
          <w:lang w:val="en-US" w:eastAsia="zh-CN"/>
        </w:rPr>
        <w:t>）正在制定</w:t>
      </w:r>
      <w:r w:rsidR="00637E0A" w:rsidRPr="00D77C3D">
        <w:rPr>
          <w:rFonts w:eastAsia="Batang"/>
          <w:lang w:val="en-US" w:eastAsia="zh-CN"/>
        </w:rPr>
        <w:t>SWIN RF</w:t>
      </w:r>
      <w:r w:rsidRPr="00637E0A">
        <w:rPr>
          <w:rFonts w:hAnsi="SimSun"/>
          <w:lang w:val="en-US" w:eastAsia="zh-CN"/>
        </w:rPr>
        <w:t>标准，以确保相同频段内系统共存。与此同时，</w:t>
      </w:r>
      <w:r w:rsidRPr="00637E0A">
        <w:rPr>
          <w:lang w:val="en-US" w:eastAsia="zh-CN"/>
        </w:rPr>
        <w:t>SWIN</w:t>
      </w:r>
      <w:r w:rsidRPr="00637E0A">
        <w:rPr>
          <w:rFonts w:hAnsi="SimSun"/>
          <w:lang w:val="en-US" w:eastAsia="zh-CN"/>
        </w:rPr>
        <w:t>的国家标准化工作正在进行之中。</w:t>
      </w:r>
    </w:p>
    <w:p w14:paraId="5FB7602A" w14:textId="77777777" w:rsidR="009112DE" w:rsidRPr="00637E0A" w:rsidRDefault="009112DE">
      <w:pPr>
        <w:pStyle w:val="Heading2"/>
        <w:rPr>
          <w:lang w:val="en-US" w:eastAsia="zh-CN"/>
        </w:rPr>
      </w:pPr>
      <w:bookmarkStart w:id="144" w:name="_Toc44508660"/>
      <w:r w:rsidRPr="00637E0A">
        <w:rPr>
          <w:lang w:val="en-US" w:eastAsia="zh-CN"/>
        </w:rPr>
        <w:lastRenderedPageBreak/>
        <w:t>A7.3</w:t>
      </w:r>
      <w:r w:rsidRPr="00637E0A">
        <w:rPr>
          <w:lang w:val="en-US" w:eastAsia="zh-CN"/>
        </w:rPr>
        <w:tab/>
      </w:r>
      <w:r w:rsidRPr="00637E0A">
        <w:rPr>
          <w:rFonts w:hAnsi="SimSun"/>
          <w:lang w:val="en-US" w:eastAsia="zh-CN"/>
        </w:rPr>
        <w:t>结论</w:t>
      </w:r>
      <w:bookmarkEnd w:id="144"/>
    </w:p>
    <w:p w14:paraId="18F10852" w14:textId="77777777" w:rsidR="009112DE" w:rsidRPr="00637E0A" w:rsidRDefault="009112DE">
      <w:pPr>
        <w:ind w:firstLineChars="200" w:firstLine="480"/>
        <w:rPr>
          <w:lang w:val="en-US" w:eastAsia="zh-CN"/>
        </w:rPr>
      </w:pPr>
      <w:r w:rsidRPr="00637E0A">
        <w:rPr>
          <w:rFonts w:hAnsi="SimSun"/>
          <w:lang w:val="en-US" w:eastAsia="zh-CN"/>
        </w:rPr>
        <w:t>中国有关智能电网无线接入技术的研究已着手进行。</w:t>
      </w:r>
      <w:r w:rsidRPr="00637E0A">
        <w:rPr>
          <w:lang w:val="en-US" w:eastAsia="zh-CN"/>
        </w:rPr>
        <w:t>SWIN</w:t>
      </w:r>
      <w:r w:rsidRPr="00637E0A">
        <w:rPr>
          <w:rFonts w:hAnsi="SimSun"/>
          <w:lang w:val="en-US" w:eastAsia="zh-CN"/>
        </w:rPr>
        <w:t>可通过智能电网提供令人满意的无线通信服务，由此降低智能电网的建设和运行成本。</w:t>
      </w:r>
    </w:p>
    <w:p w14:paraId="71D8FC31" w14:textId="0F506C69" w:rsidR="009112DE" w:rsidRDefault="009112DE">
      <w:pPr>
        <w:pStyle w:val="Reasons"/>
        <w:rPr>
          <w:rFonts w:eastAsia="SimSun"/>
          <w:lang w:eastAsia="zh-CN"/>
        </w:rPr>
      </w:pPr>
    </w:p>
    <w:p w14:paraId="1B5BB91C" w14:textId="77777777" w:rsidR="00257DD1" w:rsidRPr="00637E0A" w:rsidRDefault="00257DD1">
      <w:pPr>
        <w:pStyle w:val="Reasons"/>
        <w:rPr>
          <w:rFonts w:eastAsia="SimSun"/>
          <w:lang w:eastAsia="zh-CN"/>
        </w:rPr>
      </w:pPr>
    </w:p>
    <w:p w14:paraId="2C4FCBCE" w14:textId="77777777" w:rsidR="009112DE" w:rsidRDefault="009112DE">
      <w:pPr>
        <w:jc w:val="center"/>
        <w:rPr>
          <w:rFonts w:ascii="SimSun" w:hAnsi="SimSun"/>
        </w:rPr>
      </w:pPr>
      <w:r>
        <w:rPr>
          <w:rFonts w:ascii="SimSun" w:hAnsi="SimSun"/>
        </w:rPr>
        <w:t>______________</w:t>
      </w:r>
    </w:p>
    <w:p w14:paraId="0C4A55D0" w14:textId="77777777" w:rsidR="009112DE" w:rsidRDefault="009112DE">
      <w:pPr>
        <w:pStyle w:val="RepNoBR"/>
        <w:tabs>
          <w:tab w:val="clear" w:pos="794"/>
          <w:tab w:val="clear" w:pos="1191"/>
          <w:tab w:val="clear" w:pos="1588"/>
          <w:tab w:val="clear" w:pos="1985"/>
        </w:tabs>
        <w:spacing w:before="240"/>
        <w:rPr>
          <w:rFonts w:ascii="SimSun" w:hAnsi="SimSun"/>
          <w:lang w:val="en-GB" w:eastAsia="zh-CN"/>
        </w:rPr>
      </w:pPr>
    </w:p>
    <w:sectPr w:rsidR="009112DE" w:rsidSect="007E6645">
      <w:headerReference w:type="even" r:id="rId44"/>
      <w:headerReference w:type="default" r:id="rId45"/>
      <w:pgSz w:w="11907" w:h="16834"/>
      <w:pgMar w:top="1418" w:right="1134" w:bottom="1134" w:left="1134" w:header="720" w:footer="482" w:gutter="0"/>
      <w:paperSrc w:first="15" w:other="15"/>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3AB28" w14:textId="77777777" w:rsidR="002A3F97" w:rsidRDefault="002A3F97">
      <w:pPr>
        <w:spacing w:before="0"/>
      </w:pPr>
      <w:r>
        <w:separator/>
      </w:r>
    </w:p>
  </w:endnote>
  <w:endnote w:type="continuationSeparator" w:id="0">
    <w:p w14:paraId="5A23B8A1" w14:textId="77777777" w:rsidR="002A3F97" w:rsidRDefault="002A3F9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TKaiti">
    <w:altName w:val="Malgun Gothic Semilight"/>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E196F" w14:textId="77777777" w:rsidR="002A3F97" w:rsidRDefault="002A3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DCF06" w14:textId="77777777" w:rsidR="002A3F97" w:rsidRDefault="002A3F97">
      <w:pPr>
        <w:spacing w:before="0"/>
      </w:pPr>
      <w:r>
        <w:separator/>
      </w:r>
    </w:p>
  </w:footnote>
  <w:footnote w:type="continuationSeparator" w:id="0">
    <w:p w14:paraId="4FD12326" w14:textId="77777777" w:rsidR="002A3F97" w:rsidRDefault="002A3F97">
      <w:pPr>
        <w:spacing w:before="0"/>
      </w:pPr>
      <w:r>
        <w:continuationSeparator/>
      </w:r>
    </w:p>
  </w:footnote>
  <w:footnote w:id="1">
    <w:p w14:paraId="342A2DA0" w14:textId="77777777" w:rsidR="002A3F97" w:rsidRDefault="002A3F97">
      <w:pPr>
        <w:pStyle w:val="FootnoteText"/>
        <w:rPr>
          <w:lang w:val="en-US" w:eastAsia="zh-CN"/>
        </w:rPr>
      </w:pPr>
      <w:r>
        <w:rPr>
          <w:rStyle w:val="FootnoteReference"/>
          <w:rFonts w:eastAsia="Times New Roman"/>
          <w:szCs w:val="18"/>
        </w:rPr>
        <w:footnoteRef/>
      </w:r>
      <w:r>
        <w:rPr>
          <w:lang w:val="en-US" w:eastAsia="zh-CN"/>
        </w:rPr>
        <w:tab/>
      </w:r>
      <w:r>
        <w:rPr>
          <w:rFonts w:hint="eastAsia"/>
          <w:lang w:val="en-US" w:eastAsia="zh-CN"/>
        </w:rPr>
        <w:t>欧盟委员会</w:t>
      </w:r>
      <w:r>
        <w:rPr>
          <w:lang w:val="en-US" w:eastAsia="zh-CN"/>
        </w:rPr>
        <w:t>智能电网愿景和未来欧洲电网战略（</w:t>
      </w:r>
      <w:r>
        <w:rPr>
          <w:rFonts w:hint="eastAsia"/>
          <w:lang w:val="en-US" w:eastAsia="zh-CN"/>
        </w:rPr>
        <w:t>2006</w:t>
      </w:r>
      <w:r>
        <w:rPr>
          <w:rFonts w:hint="eastAsia"/>
          <w:lang w:val="en-US" w:eastAsia="zh-CN"/>
        </w:rPr>
        <w:t>年</w:t>
      </w:r>
      <w:r>
        <w:rPr>
          <w:lang w:val="en-US" w:eastAsia="zh-CN"/>
        </w:rPr>
        <w:t>欧盟委员会第七次会议</w:t>
      </w:r>
      <w:r>
        <w:rPr>
          <w:rFonts w:hint="eastAsia"/>
          <w:lang w:val="en-US" w:eastAsia="zh-CN"/>
        </w:rPr>
        <w:t>“</w:t>
      </w:r>
      <w:r>
        <w:rPr>
          <w:lang w:val="en-US" w:eastAsia="zh-CN"/>
        </w:rPr>
        <w:t>欧盟委员会智能电网</w:t>
      </w:r>
      <w:r>
        <w:rPr>
          <w:rFonts w:hint="eastAsia"/>
          <w:lang w:val="en-US" w:eastAsia="zh-CN"/>
        </w:rPr>
        <w:t>愿景</w:t>
      </w:r>
      <w:r>
        <w:rPr>
          <w:lang w:val="en-US" w:eastAsia="zh-CN"/>
        </w:rPr>
        <w:t>报告</w:t>
      </w:r>
      <w:r>
        <w:rPr>
          <w:rFonts w:hint="eastAsia"/>
          <w:lang w:val="en-US" w:eastAsia="zh-CN"/>
        </w:rPr>
        <w:t>”</w:t>
      </w:r>
      <w:r>
        <w:rPr>
          <w:lang w:val="en-US" w:eastAsia="zh-CN"/>
        </w:rPr>
        <w:t>，见</w:t>
      </w:r>
      <w:r>
        <w:rPr>
          <w:rFonts w:hint="eastAsia"/>
          <w:lang w:val="en-US" w:eastAsia="zh-CN"/>
        </w:rPr>
        <w:t xml:space="preserve"> </w:t>
      </w:r>
      <w:hyperlink r:id="rId1" w:history="1">
        <w:r>
          <w:rPr>
            <w:rStyle w:val="Hyperlink"/>
            <w:szCs w:val="24"/>
            <w:lang w:val="en-US" w:eastAsia="zh-CN"/>
          </w:rPr>
          <w:t>http://www.smartgrids.eu/documents/vision.pdf</w:t>
        </w:r>
      </w:hyperlink>
      <w:r>
        <w:rPr>
          <w:rFonts w:hint="eastAsia"/>
          <w:lang w:val="en-US" w:eastAsia="zh-CN"/>
        </w:rPr>
        <w:t>）。</w:t>
      </w:r>
    </w:p>
  </w:footnote>
  <w:footnote w:id="2">
    <w:p w14:paraId="512525B2" w14:textId="77777777" w:rsidR="002A3F97" w:rsidRPr="00A14556" w:rsidRDefault="002A3F97" w:rsidP="00210E86">
      <w:pPr>
        <w:pStyle w:val="FootnoteText"/>
        <w:rPr>
          <w:lang w:val="en-US" w:eastAsia="zh-CN"/>
        </w:rPr>
      </w:pPr>
      <w:r>
        <w:rPr>
          <w:rStyle w:val="FootnoteReference"/>
        </w:rPr>
        <w:footnoteRef/>
      </w:r>
      <w:r w:rsidRPr="00A14556">
        <w:rPr>
          <w:lang w:val="en-US" w:eastAsia="zh-CN"/>
        </w:rPr>
        <w:tab/>
      </w:r>
      <w:bookmarkStart w:id="18" w:name="OLE_LINK15"/>
      <w:bookmarkStart w:id="19" w:name="OLE_LINK16"/>
      <w:r w:rsidRPr="00E57CA2">
        <w:rPr>
          <w:lang w:val="en-US" w:eastAsia="zh-CN"/>
        </w:rPr>
        <w:t>IEEE 802</w:t>
      </w:r>
      <w:r w:rsidRPr="00210E86">
        <w:rPr>
          <w:rFonts w:hint="eastAsia"/>
          <w:lang w:val="en-US" w:eastAsia="zh-CN"/>
        </w:rPr>
        <w:t>有专门为智能电网和远程室外连接而开发的标准。</w:t>
      </w:r>
    </w:p>
    <w:bookmarkEnd w:id="18"/>
    <w:bookmarkEnd w:id="19"/>
  </w:footnote>
  <w:footnote w:id="3">
    <w:p w14:paraId="1923FDF3" w14:textId="77777777" w:rsidR="002A3F97" w:rsidRDefault="002A3F97" w:rsidP="00902058">
      <w:pPr>
        <w:pStyle w:val="FootnoteText"/>
        <w:rPr>
          <w:lang w:val="en-US" w:eastAsia="zh-CN"/>
        </w:rPr>
      </w:pPr>
      <w:r>
        <w:rPr>
          <w:rStyle w:val="FootnoteReference"/>
        </w:rPr>
        <w:footnoteRef/>
      </w:r>
      <w:r>
        <w:rPr>
          <w:lang w:val="en-US"/>
        </w:rPr>
        <w:t xml:space="preserve"> </w:t>
      </w:r>
      <w:r>
        <w:rPr>
          <w:lang w:val="en-US"/>
        </w:rPr>
        <w:tab/>
      </w:r>
      <w:r w:rsidR="009861A9">
        <w:fldChar w:fldCharType="begin"/>
      </w:r>
      <w:r w:rsidR="009861A9" w:rsidRPr="009861A9">
        <w:rPr>
          <w:lang w:val="en-US"/>
        </w:rPr>
        <w:instrText xml:space="preserve"> HYPERLINK "http://www.itu.int/publ/T-TUT-HOME-2010/en" </w:instrText>
      </w:r>
      <w:r w:rsidR="009861A9">
        <w:fldChar w:fldCharType="separate"/>
      </w:r>
      <w:r>
        <w:rPr>
          <w:rStyle w:val="Hyperlink"/>
          <w:lang w:val="en-US"/>
        </w:rPr>
        <w:t>http://www.itu.int/publ/T-TUT-HOME-2010/en</w:t>
      </w:r>
      <w:r w:rsidR="009861A9">
        <w:rPr>
          <w:rStyle w:val="Hyperlink"/>
          <w:lang w:val="en-US"/>
        </w:rPr>
        <w:fldChar w:fldCharType="end"/>
      </w:r>
      <w:r>
        <w:rPr>
          <w:rFonts w:hint="eastAsia"/>
          <w:lang w:val="en-US" w:eastAsia="zh-CN"/>
        </w:rPr>
        <w:t>。</w:t>
      </w:r>
    </w:p>
  </w:footnote>
  <w:footnote w:id="4">
    <w:p w14:paraId="14D2166B" w14:textId="77777777" w:rsidR="002A3F97" w:rsidRDefault="002A3F97">
      <w:pPr>
        <w:pStyle w:val="FootnoteText"/>
        <w:jc w:val="left"/>
        <w:rPr>
          <w:lang w:eastAsia="zh-CN"/>
        </w:rPr>
      </w:pPr>
      <w:r>
        <w:rPr>
          <w:rStyle w:val="FootnoteReference"/>
          <w:szCs w:val="18"/>
        </w:rPr>
        <w:footnoteRef/>
      </w:r>
      <w:r>
        <w:rPr>
          <w:lang w:val="en-US" w:eastAsia="zh-CN"/>
        </w:rPr>
        <w:tab/>
        <w:t>2007</w:t>
      </w:r>
      <w:r>
        <w:rPr>
          <w:rFonts w:hint="eastAsia"/>
          <w:lang w:val="en-US" w:eastAsia="zh-CN"/>
        </w:rPr>
        <w:t>年</w:t>
      </w:r>
      <w:r>
        <w:rPr>
          <w:lang w:val="en-US" w:eastAsia="zh-CN"/>
        </w:rPr>
        <w:t>能源独立和安全法（公共法</w:t>
      </w:r>
      <w:r>
        <w:rPr>
          <w:rFonts w:hint="eastAsia"/>
          <w:lang w:val="en-US" w:eastAsia="zh-CN"/>
        </w:rPr>
        <w:t>110-140</w:t>
      </w:r>
      <w:r>
        <w:rPr>
          <w:rFonts w:hint="eastAsia"/>
          <w:lang w:val="en-US" w:eastAsia="zh-CN"/>
        </w:rPr>
        <w:t>）</w:t>
      </w:r>
      <w:r>
        <w:rPr>
          <w:lang w:val="en-US" w:eastAsia="zh-CN"/>
        </w:rPr>
        <w:t>（</w:t>
      </w:r>
      <w:r>
        <w:rPr>
          <w:rFonts w:hint="eastAsia"/>
          <w:lang w:val="en-US" w:eastAsia="zh-CN"/>
        </w:rPr>
        <w:t>标题</w:t>
      </w:r>
      <w:r>
        <w:rPr>
          <w:rFonts w:hint="eastAsia"/>
          <w:lang w:val="en-US" w:eastAsia="zh-CN"/>
        </w:rPr>
        <w:t>XIII-</w:t>
      </w:r>
      <w:r>
        <w:rPr>
          <w:rFonts w:hint="eastAsia"/>
          <w:lang w:val="en-US" w:eastAsia="zh-CN"/>
        </w:rPr>
        <w:t>智能</w:t>
      </w:r>
      <w:r>
        <w:rPr>
          <w:lang w:val="en-US" w:eastAsia="zh-CN"/>
        </w:rPr>
        <w:t>电网）。</w:t>
      </w:r>
      <w:r w:rsidR="009861A9">
        <w:fldChar w:fldCharType="begin"/>
      </w:r>
      <w:r w:rsidR="009861A9">
        <w:rPr>
          <w:lang w:eastAsia="zh-CN"/>
        </w:rPr>
        <w:instrText xml:space="preserve"> HYPERLINK "http://www.gpo.gov/fdsys/pkg/PLAW-110publ140/pdf/PLAW-110publ140.pdf" </w:instrText>
      </w:r>
      <w:r w:rsidR="009861A9">
        <w:fldChar w:fldCharType="separate"/>
      </w:r>
      <w:r>
        <w:rPr>
          <w:rStyle w:val="Hyperlink"/>
          <w:szCs w:val="24"/>
          <w:lang w:eastAsia="zh-CN"/>
        </w:rPr>
        <w:t>http://www.gpo.gov/fdsys/pkg/PLAW-110publ140/pdf/PLAW-110publ140.pdf</w:t>
      </w:r>
      <w:r w:rsidR="009861A9">
        <w:rPr>
          <w:rStyle w:val="Hyperlink"/>
          <w:szCs w:val="24"/>
          <w:lang w:eastAsia="zh-CN"/>
        </w:rPr>
        <w:fldChar w:fldCharType="end"/>
      </w:r>
      <w:r>
        <w:rPr>
          <w:rFonts w:hint="eastAsia"/>
          <w:lang w:eastAsia="zh-CN"/>
        </w:rPr>
        <w:t>。</w:t>
      </w:r>
    </w:p>
  </w:footnote>
  <w:footnote w:id="5">
    <w:p w14:paraId="5AB2B0C1" w14:textId="77777777" w:rsidR="002A3F97" w:rsidRDefault="002A3F97">
      <w:pPr>
        <w:pStyle w:val="FootnoteText"/>
        <w:jc w:val="left"/>
        <w:rPr>
          <w:lang w:val="en-US" w:eastAsia="zh-CN"/>
        </w:rPr>
      </w:pPr>
      <w:r>
        <w:rPr>
          <w:rStyle w:val="FootnoteReference"/>
        </w:rPr>
        <w:footnoteRef/>
      </w:r>
      <w:r>
        <w:rPr>
          <w:lang w:val="en-US" w:eastAsia="zh-CN"/>
        </w:rPr>
        <w:tab/>
      </w:r>
      <w:r>
        <w:rPr>
          <w:rFonts w:hint="eastAsia"/>
          <w:lang w:val="en-US" w:eastAsia="zh-CN"/>
        </w:rPr>
        <w:t>评估</w:t>
      </w:r>
      <w:r>
        <w:rPr>
          <w:lang w:val="en-US" w:eastAsia="zh-CN"/>
        </w:rPr>
        <w:t>智能电网应用无线标准的</w:t>
      </w:r>
      <w:r>
        <w:rPr>
          <w:rFonts w:hint="eastAsia"/>
          <w:lang w:val="en-US" w:eastAsia="zh-CN"/>
        </w:rPr>
        <w:t>NISTIR7761</w:t>
      </w:r>
      <w:r>
        <w:rPr>
          <w:lang w:val="en-US" w:eastAsia="zh-CN"/>
        </w:rPr>
        <w:t>v2</w:t>
      </w:r>
      <w:r>
        <w:rPr>
          <w:rFonts w:hint="eastAsia"/>
          <w:lang w:val="en-US" w:eastAsia="zh-CN"/>
        </w:rPr>
        <w:t>优先行动</w:t>
      </w:r>
      <w:r>
        <w:rPr>
          <w:lang w:val="en-US" w:eastAsia="zh-CN"/>
        </w:rPr>
        <w:t>计划</w:t>
      </w:r>
      <w:r>
        <w:rPr>
          <w:rFonts w:hint="eastAsia"/>
          <w:lang w:val="en-US" w:eastAsia="zh-CN"/>
        </w:rPr>
        <w:t>2</w:t>
      </w:r>
      <w:r>
        <w:rPr>
          <w:rFonts w:hint="eastAsia"/>
          <w:lang w:val="en-US" w:eastAsia="zh-CN"/>
        </w:rPr>
        <w:t>指导</w:t>
      </w:r>
      <w:r>
        <w:rPr>
          <w:lang w:val="en-US" w:eastAsia="zh-CN"/>
        </w:rPr>
        <w:t>原则。</w:t>
      </w:r>
    </w:p>
  </w:footnote>
  <w:footnote w:id="6">
    <w:p w14:paraId="1433CA90" w14:textId="77777777" w:rsidR="002A3F97" w:rsidRDefault="002A3F97">
      <w:pPr>
        <w:pStyle w:val="FootnoteText"/>
        <w:jc w:val="left"/>
        <w:rPr>
          <w:lang w:val="en-US" w:eastAsia="zh-CN"/>
        </w:rPr>
      </w:pPr>
      <w:r>
        <w:rPr>
          <w:rStyle w:val="FootnoteReference"/>
        </w:rPr>
        <w:footnoteRef/>
      </w:r>
      <w:r>
        <w:rPr>
          <w:lang w:val="en-US"/>
        </w:rPr>
        <w:t xml:space="preserve"> </w:t>
      </w:r>
      <w:r>
        <w:rPr>
          <w:lang w:val="en-US"/>
        </w:rPr>
        <w:tab/>
      </w:r>
      <w:r w:rsidR="009861A9">
        <w:fldChar w:fldCharType="begin"/>
      </w:r>
      <w:r w:rsidR="009861A9" w:rsidRPr="009861A9">
        <w:rPr>
          <w:lang w:val="en-US"/>
        </w:rPr>
        <w:instrText xml:space="preserve"> HYPERLINK "http://my.epri.com/portal/server.pt" </w:instrText>
      </w:r>
      <w:r w:rsidR="009861A9">
        <w:fldChar w:fldCharType="separate"/>
      </w:r>
      <w:r>
        <w:rPr>
          <w:rStyle w:val="Hyperlink"/>
          <w:lang w:val="en-US"/>
        </w:rPr>
        <w:t>http://my.epri.com/portal/server.pt</w:t>
      </w:r>
      <w:r w:rsidR="009861A9">
        <w:rPr>
          <w:rStyle w:val="Hyperlink"/>
          <w:lang w:val="en-US"/>
        </w:rPr>
        <w:fldChar w:fldCharType="end"/>
      </w:r>
      <w:r>
        <w:rPr>
          <w:rStyle w:val="Hyperlink"/>
          <w:rFonts w:hint="eastAsia"/>
          <w:color w:val="auto"/>
          <w:u w:val="none"/>
          <w:lang w:val="en-US" w:eastAsia="zh-CN"/>
        </w:rPr>
        <w:t>。</w:t>
      </w:r>
    </w:p>
  </w:footnote>
  <w:footnote w:id="7">
    <w:p w14:paraId="21EE9FC0" w14:textId="77777777" w:rsidR="002A3F97" w:rsidRDefault="002A3F97">
      <w:pPr>
        <w:pStyle w:val="FootnoteText"/>
        <w:jc w:val="left"/>
        <w:rPr>
          <w:lang w:val="en-US" w:eastAsia="zh-CN"/>
        </w:rPr>
      </w:pPr>
      <w:r>
        <w:rPr>
          <w:rStyle w:val="FootnoteReference"/>
          <w:szCs w:val="18"/>
        </w:rPr>
        <w:footnoteRef/>
      </w:r>
      <w:r>
        <w:rPr>
          <w:lang w:val="en-US"/>
        </w:rPr>
        <w:tab/>
        <w:t>DOE</w:t>
      </w:r>
      <w:r>
        <w:rPr>
          <w:rFonts w:hint="eastAsia"/>
          <w:lang w:val="en-US" w:eastAsia="zh-CN"/>
        </w:rPr>
        <w:t>推出</w:t>
      </w:r>
      <w:r>
        <w:rPr>
          <w:lang w:val="en-US" w:eastAsia="zh-CN"/>
        </w:rPr>
        <w:t>的现代电网举措确定的现代或智能电网见</w:t>
      </w:r>
      <w:r w:rsidR="009861A9">
        <w:fldChar w:fldCharType="begin"/>
      </w:r>
      <w:r w:rsidR="009861A9" w:rsidRPr="009861A9">
        <w:rPr>
          <w:lang w:val="en-US"/>
        </w:rPr>
        <w:instrText xml:space="preserve"> HYPERLINK "http://www.netl.doe.gov/smartgrid/referenceshelf/whitepapers/Integrated%20Communications_Final_v2_0.pdf" </w:instrText>
      </w:r>
      <w:r w:rsidR="009861A9">
        <w:fldChar w:fldCharType="separate"/>
      </w:r>
      <w:r>
        <w:rPr>
          <w:rStyle w:val="Hyperlink"/>
          <w:szCs w:val="24"/>
          <w:lang w:val="en-US"/>
        </w:rPr>
        <w:t>http://www.netl.doe.gov/smartgrid/referenceshelf/whitepapers/Integrated%20Communications_Final_v2_0.pdf</w:t>
      </w:r>
      <w:r w:rsidR="009861A9">
        <w:rPr>
          <w:rStyle w:val="Hyperlink"/>
          <w:szCs w:val="24"/>
          <w:lang w:val="en-US"/>
        </w:rPr>
        <w:fldChar w:fldCharType="end"/>
      </w:r>
      <w:r>
        <w:rPr>
          <w:rStyle w:val="Hyperlink"/>
          <w:szCs w:val="24"/>
          <w:lang w:val="en-US"/>
        </w:rPr>
        <w:t>.</w:t>
      </w:r>
      <w:r>
        <w:rPr>
          <w:rStyle w:val="Hyperlink"/>
          <w:color w:val="auto"/>
          <w:szCs w:val="24"/>
          <w:u w:val="none"/>
          <w:lang w:val="en-US"/>
        </w:rPr>
        <w:t>。</w:t>
      </w:r>
    </w:p>
  </w:footnote>
  <w:footnote w:id="8">
    <w:p w14:paraId="5A734D62" w14:textId="77777777" w:rsidR="002A3F97" w:rsidRDefault="002A3F97">
      <w:pPr>
        <w:pStyle w:val="FootnoteText"/>
        <w:jc w:val="left"/>
        <w:rPr>
          <w:lang w:eastAsia="zh-CN"/>
        </w:rPr>
      </w:pPr>
      <w:r>
        <w:rPr>
          <w:rStyle w:val="FootnoteReference"/>
          <w:szCs w:val="18"/>
        </w:rPr>
        <w:footnoteRef/>
      </w:r>
      <w:r>
        <w:rPr>
          <w:lang w:val="en-US" w:eastAsia="zh-CN"/>
        </w:rPr>
        <w:tab/>
        <w:t>EUR22580</w:t>
      </w:r>
      <w:r w:rsidRPr="00E57CA2">
        <w:rPr>
          <w:rFonts w:eastAsia="MS Mincho"/>
          <w:szCs w:val="24"/>
          <w:lang w:val="en-US" w:eastAsia="zh-CN"/>
        </w:rPr>
        <w:t xml:space="preserve"> –</w:t>
      </w:r>
      <w:r>
        <w:rPr>
          <w:rFonts w:hint="eastAsia"/>
          <w:szCs w:val="24"/>
          <w:lang w:val="en-US" w:eastAsia="zh-CN"/>
        </w:rPr>
        <w:t xml:space="preserve"> </w:t>
      </w:r>
      <w:r>
        <w:rPr>
          <w:rFonts w:hint="eastAsia"/>
          <w:lang w:val="en-US" w:eastAsia="zh-CN"/>
        </w:rPr>
        <w:t>未来</w:t>
      </w:r>
      <w:r>
        <w:rPr>
          <w:lang w:val="en-US" w:eastAsia="zh-CN"/>
        </w:rPr>
        <w:t>欧洲电网</w:t>
      </w:r>
      <w:r>
        <w:rPr>
          <w:rFonts w:hint="eastAsia"/>
          <w:lang w:val="en-US" w:eastAsia="zh-CN"/>
        </w:rPr>
        <w:t>战略</w:t>
      </w:r>
      <w:r>
        <w:rPr>
          <w:lang w:val="en-US" w:eastAsia="zh-CN"/>
        </w:rPr>
        <w:t>研究议程（</w:t>
      </w:r>
      <w:r>
        <w:rPr>
          <w:rFonts w:hint="eastAsia"/>
          <w:lang w:val="en-US" w:eastAsia="zh-CN"/>
        </w:rPr>
        <w:t>EC</w:t>
      </w:r>
      <w:r>
        <w:rPr>
          <w:rFonts w:hint="eastAsia"/>
          <w:lang w:val="en-US" w:eastAsia="zh-CN"/>
        </w:rPr>
        <w:t>战略</w:t>
      </w:r>
      <w:r>
        <w:rPr>
          <w:lang w:val="en-US" w:eastAsia="zh-CN"/>
        </w:rPr>
        <w:t>研究</w:t>
      </w:r>
      <w:r>
        <w:rPr>
          <w:rFonts w:hint="eastAsia"/>
          <w:lang w:val="en-US" w:eastAsia="zh-CN"/>
        </w:rPr>
        <w:t>议程</w:t>
      </w:r>
      <w:r>
        <w:rPr>
          <w:lang w:val="en-US" w:eastAsia="zh-CN"/>
        </w:rPr>
        <w:t>）</w:t>
      </w:r>
      <w:r>
        <w:rPr>
          <w:rFonts w:hint="eastAsia"/>
          <w:lang w:val="en-US" w:eastAsia="zh-CN"/>
        </w:rPr>
        <w:t>2007</w:t>
      </w:r>
      <w:r>
        <w:rPr>
          <w:rFonts w:hint="eastAsia"/>
          <w:lang w:val="en-US" w:eastAsia="zh-CN"/>
        </w:rPr>
        <w:t>年</w:t>
      </w:r>
      <w:r>
        <w:rPr>
          <w:lang w:val="en-US" w:eastAsia="zh-CN"/>
        </w:rPr>
        <w:t>欧盟委员会第</w:t>
      </w:r>
      <w:r>
        <w:rPr>
          <w:rFonts w:hint="eastAsia"/>
          <w:lang w:val="en-US" w:eastAsia="zh-CN"/>
        </w:rPr>
        <w:t>62</w:t>
      </w:r>
      <w:r>
        <w:rPr>
          <w:rFonts w:hint="eastAsia"/>
          <w:lang w:val="en-US" w:eastAsia="zh-CN"/>
        </w:rPr>
        <w:t>次</w:t>
      </w:r>
      <w:r>
        <w:rPr>
          <w:lang w:val="en-US" w:eastAsia="zh-CN"/>
        </w:rPr>
        <w:t>会议。</w:t>
      </w:r>
      <w:r w:rsidR="009861A9">
        <w:fldChar w:fldCharType="begin"/>
      </w:r>
      <w:r w:rsidR="009861A9">
        <w:rPr>
          <w:lang w:eastAsia="zh-CN"/>
        </w:rPr>
        <w:instrText xml:space="preserve"> HYPERLINK "ftp://ftp.cordis.europa.eu/pub/fp7/energy/docs/smartgrids_agenda_en.pdf" </w:instrText>
      </w:r>
      <w:r w:rsidR="009861A9">
        <w:fldChar w:fldCharType="separate"/>
      </w:r>
      <w:r>
        <w:rPr>
          <w:rStyle w:val="Hyperlink"/>
          <w:rFonts w:eastAsia="MS Mincho"/>
          <w:szCs w:val="24"/>
        </w:rPr>
        <w:t>ftp://ftp.cordis.europa.eu/pub/fp7/energy/docs/smartgrids_agenda_en.pdf</w:t>
      </w:r>
      <w:r w:rsidR="009861A9">
        <w:rPr>
          <w:rStyle w:val="Hyperlink"/>
          <w:rFonts w:eastAsia="MS Mincho"/>
          <w:szCs w:val="24"/>
        </w:rPr>
        <w:fldChar w:fldCharType="end"/>
      </w:r>
      <w:r>
        <w:rPr>
          <w:rStyle w:val="Hyperlink"/>
          <w:rFonts w:eastAsia="MS Mincho"/>
          <w:color w:val="auto"/>
          <w:szCs w:val="24"/>
          <w:u w:val="none"/>
        </w:rPr>
        <w:t>。</w:t>
      </w:r>
    </w:p>
  </w:footnote>
  <w:footnote w:id="9">
    <w:p w14:paraId="146C9121" w14:textId="77777777" w:rsidR="002A3F97" w:rsidRDefault="002A3F97">
      <w:pPr>
        <w:pStyle w:val="FootnoteText"/>
        <w:jc w:val="left"/>
        <w:rPr>
          <w:lang w:eastAsia="zh-CN"/>
        </w:rPr>
      </w:pPr>
      <w:r>
        <w:rPr>
          <w:rStyle w:val="FootnoteReference"/>
        </w:rPr>
        <w:footnoteRef/>
      </w:r>
      <w:r>
        <w:rPr>
          <w:lang w:eastAsia="zh-CN"/>
        </w:rPr>
        <w:tab/>
      </w:r>
      <w:r>
        <w:rPr>
          <w:rFonts w:hint="eastAsia"/>
          <w:lang w:val="en-US" w:eastAsia="zh-CN"/>
        </w:rPr>
        <w:t>英国</w:t>
      </w:r>
      <w:r>
        <w:rPr>
          <w:lang w:val="en-US" w:eastAsia="zh-CN"/>
        </w:rPr>
        <w:t>能源和气候变化部举办了有关</w:t>
      </w:r>
      <w:r>
        <w:rPr>
          <w:rFonts w:hint="eastAsia"/>
          <w:lang w:eastAsia="zh-CN"/>
        </w:rPr>
        <w:t>2010-2011</w:t>
      </w:r>
      <w:r>
        <w:rPr>
          <w:rFonts w:hint="eastAsia"/>
          <w:lang w:val="en-US" w:eastAsia="zh-CN"/>
        </w:rPr>
        <w:t>年</w:t>
      </w:r>
      <w:r>
        <w:rPr>
          <w:lang w:val="en-US" w:eastAsia="zh-CN"/>
        </w:rPr>
        <w:t>智能</w:t>
      </w:r>
      <w:r>
        <w:rPr>
          <w:rFonts w:hint="eastAsia"/>
          <w:lang w:val="en-US" w:eastAsia="zh-CN"/>
        </w:rPr>
        <w:t>计量</w:t>
      </w:r>
      <w:r>
        <w:rPr>
          <w:lang w:val="en-US" w:eastAsia="zh-CN"/>
        </w:rPr>
        <w:t>落实</w:t>
      </w:r>
      <w:r>
        <w:rPr>
          <w:rFonts w:hint="eastAsia"/>
          <w:lang w:val="en-US" w:eastAsia="zh-CN"/>
        </w:rPr>
        <w:t>工作</w:t>
      </w:r>
      <w:r>
        <w:rPr>
          <w:lang w:val="en-US" w:eastAsia="zh-CN"/>
        </w:rPr>
        <w:t>的磋商</w:t>
      </w:r>
      <w:r>
        <w:rPr>
          <w:lang w:eastAsia="zh-CN"/>
        </w:rPr>
        <w:t>（</w:t>
      </w:r>
      <w:r>
        <w:rPr>
          <w:szCs w:val="24"/>
          <w:lang w:eastAsia="zh-CN"/>
        </w:rPr>
        <w:t>10D/732 20/7/2010-30/03/2011</w:t>
      </w:r>
      <w:r>
        <w:rPr>
          <w:rFonts w:hint="eastAsia"/>
          <w:szCs w:val="24"/>
          <w:lang w:eastAsia="zh-CN"/>
        </w:rPr>
        <w:t>）；</w:t>
      </w:r>
      <w:r>
        <w:rPr>
          <w:szCs w:val="24"/>
          <w:lang w:eastAsia="zh-CN"/>
        </w:rPr>
        <w:t>磋商结</w:t>
      </w:r>
      <w:r>
        <w:rPr>
          <w:rFonts w:hint="eastAsia"/>
          <w:szCs w:val="24"/>
          <w:lang w:eastAsia="zh-CN"/>
        </w:rPr>
        <w:t>果</w:t>
      </w:r>
      <w:r>
        <w:rPr>
          <w:szCs w:val="24"/>
          <w:lang w:eastAsia="zh-CN"/>
        </w:rPr>
        <w:t>见：</w:t>
      </w:r>
      <w:r w:rsidR="009861A9">
        <w:fldChar w:fldCharType="begin"/>
      </w:r>
      <w:r w:rsidR="009861A9">
        <w:rPr>
          <w:lang w:eastAsia="zh-CN"/>
        </w:rPr>
        <w:instrText xml:space="preserve"> HYPERLINK "https://www.gov.uk/government/uploads/system/uploads/attachment_data/file/42742/1475-smart-metering-imp-response-overview.pdf" </w:instrText>
      </w:r>
      <w:r w:rsidR="009861A9">
        <w:fldChar w:fldCharType="separate"/>
      </w:r>
      <w:r>
        <w:rPr>
          <w:rStyle w:val="Hyperlink"/>
          <w:szCs w:val="24"/>
          <w:lang w:eastAsia="zh-CN"/>
        </w:rPr>
        <w:t>https://www.gov.uk/government/uploads/system/uploads/attachment_data/file/42742/1475-smart-metering-imp-response-overview.pdf</w:t>
      </w:r>
      <w:r w:rsidR="009861A9">
        <w:rPr>
          <w:rStyle w:val="Hyperlink"/>
          <w:szCs w:val="24"/>
          <w:lang w:eastAsia="zh-CN"/>
        </w:rPr>
        <w:fldChar w:fldCharType="end"/>
      </w:r>
      <w:r>
        <w:rPr>
          <w:rStyle w:val="Hyperlink"/>
          <w:color w:val="auto"/>
          <w:szCs w:val="24"/>
          <w:u w:val="none"/>
          <w:lang w:eastAsia="zh-CN"/>
        </w:rPr>
        <w:t>。</w:t>
      </w:r>
    </w:p>
  </w:footnote>
  <w:footnote w:id="10">
    <w:p w14:paraId="24086160" w14:textId="77777777" w:rsidR="002A3F97" w:rsidRDefault="002A3F97">
      <w:pPr>
        <w:pStyle w:val="FootnoteText"/>
        <w:jc w:val="left"/>
      </w:pPr>
      <w:r>
        <w:rPr>
          <w:rStyle w:val="FootnoteReference"/>
        </w:rPr>
        <w:footnoteRef/>
      </w:r>
      <w:r>
        <w:tab/>
      </w:r>
      <w:hyperlink r:id="rId2" w:history="1">
        <w:r>
          <w:rPr>
            <w:rStyle w:val="Hyperlink"/>
          </w:rPr>
          <w:t>http://www.tiaonline.org/all-standards/committees/tr-51</w:t>
        </w:r>
      </w:hyperlink>
      <w:r>
        <w:t>。</w:t>
      </w:r>
    </w:p>
  </w:footnote>
  <w:footnote w:id="11">
    <w:p w14:paraId="708C772A" w14:textId="77777777" w:rsidR="002A3F97" w:rsidRDefault="002A3F97">
      <w:pPr>
        <w:pStyle w:val="FootnoteText"/>
        <w:rPr>
          <w:lang w:eastAsia="zh-CN"/>
        </w:rPr>
      </w:pPr>
      <w:r>
        <w:rPr>
          <w:rStyle w:val="FootnoteReference"/>
        </w:rPr>
        <w:footnoteRef/>
      </w:r>
      <w:r>
        <w:rPr>
          <w:lang w:eastAsia="zh-CN"/>
        </w:rPr>
        <w:tab/>
      </w:r>
      <w:r>
        <w:rPr>
          <w:rFonts w:hint="eastAsia"/>
          <w:lang w:eastAsia="zh-CN"/>
        </w:rPr>
        <w:t>见</w:t>
      </w:r>
      <w:hyperlink r:id="rId3" w:history="1">
        <w:r w:rsidRPr="0051002F">
          <w:rPr>
            <w:rStyle w:val="Hyperlink"/>
            <w:bCs/>
          </w:rPr>
          <w:t>http://www.iec.ch/smartgrid</w:t>
        </w:r>
      </w:hyperlink>
      <w:r>
        <w:rPr>
          <w:rFonts w:hint="eastAsia"/>
          <w:lang w:eastAsia="zh-CN"/>
        </w:rPr>
        <w:t>。</w:t>
      </w:r>
    </w:p>
  </w:footnote>
  <w:footnote w:id="12">
    <w:p w14:paraId="57C4778C" w14:textId="77777777" w:rsidR="002A3F97" w:rsidRDefault="002A3F97">
      <w:pPr>
        <w:pStyle w:val="FootnoteText"/>
        <w:rPr>
          <w:lang w:val="en-US" w:eastAsia="zh-CN"/>
        </w:rPr>
      </w:pPr>
      <w:r>
        <w:rPr>
          <w:rStyle w:val="FootnoteReference"/>
        </w:rPr>
        <w:footnoteRef/>
      </w:r>
      <w:r>
        <w:rPr>
          <w:lang w:val="en-US" w:eastAsia="zh-CN"/>
        </w:rPr>
        <w:tab/>
      </w:r>
      <w:r>
        <w:rPr>
          <w:rFonts w:hint="eastAsia"/>
          <w:lang w:val="en-US" w:eastAsia="zh-CN"/>
        </w:rPr>
        <w:t>例如</w:t>
      </w:r>
      <w:r>
        <w:rPr>
          <w:lang w:eastAsia="zh-CN"/>
        </w:rPr>
        <w:t>，</w:t>
      </w:r>
      <w:r>
        <w:rPr>
          <w:rFonts w:hint="eastAsia"/>
          <w:lang w:eastAsia="zh-CN"/>
        </w:rPr>
        <w:t>最近</w:t>
      </w:r>
      <w:r>
        <w:rPr>
          <w:lang w:val="en-US" w:eastAsia="zh-CN"/>
        </w:rPr>
        <w:t>美国的联邦</w:t>
      </w:r>
      <w:r>
        <w:rPr>
          <w:rFonts w:hint="eastAsia"/>
          <w:lang w:val="en-US" w:eastAsia="zh-CN"/>
        </w:rPr>
        <w:t>立法</w:t>
      </w:r>
      <w:r>
        <w:rPr>
          <w:rFonts w:hint="eastAsia"/>
          <w:lang w:eastAsia="zh-CN"/>
        </w:rPr>
        <w:t>“</w:t>
      </w:r>
      <w:r>
        <w:rPr>
          <w:rFonts w:hint="eastAsia"/>
          <w:lang w:eastAsia="zh-CN"/>
        </w:rPr>
        <w:t>2007</w:t>
      </w:r>
      <w:r>
        <w:rPr>
          <w:rFonts w:hint="eastAsia"/>
          <w:lang w:val="en-US" w:eastAsia="zh-CN"/>
        </w:rPr>
        <w:t>年</w:t>
      </w:r>
      <w:r>
        <w:rPr>
          <w:lang w:val="en-US" w:eastAsia="zh-CN"/>
        </w:rPr>
        <w:t>能源独立和安全法</w:t>
      </w:r>
      <w:r>
        <w:rPr>
          <w:rFonts w:hint="eastAsia"/>
          <w:lang w:val="en-US" w:eastAsia="zh-CN"/>
        </w:rPr>
        <w:t>案</w:t>
      </w:r>
      <w:r>
        <w:rPr>
          <w:rStyle w:val="FootnoteReference"/>
          <w:rFonts w:hint="eastAsia"/>
          <w:szCs w:val="22"/>
          <w:lang w:eastAsia="zh-CN"/>
        </w:rPr>
        <w:t>”</w:t>
      </w:r>
      <w:r>
        <w:rPr>
          <w:rFonts w:hint="eastAsia"/>
          <w:szCs w:val="22"/>
          <w:lang w:eastAsia="zh-CN"/>
        </w:rPr>
        <w:t>（</w:t>
      </w:r>
      <w:r>
        <w:rPr>
          <w:szCs w:val="22"/>
          <w:lang w:eastAsia="zh-CN"/>
        </w:rPr>
        <w:t>公共法</w:t>
      </w:r>
      <w:r>
        <w:rPr>
          <w:rFonts w:hint="eastAsia"/>
          <w:szCs w:val="22"/>
          <w:lang w:eastAsia="zh-CN"/>
        </w:rPr>
        <w:t>110</w:t>
      </w:r>
      <w:r>
        <w:rPr>
          <w:szCs w:val="22"/>
          <w:lang w:eastAsia="zh-CN"/>
        </w:rPr>
        <w:t>-</w:t>
      </w:r>
      <w:r>
        <w:rPr>
          <w:rFonts w:hint="eastAsia"/>
          <w:szCs w:val="22"/>
          <w:lang w:eastAsia="zh-CN"/>
        </w:rPr>
        <w:t>140</w:t>
      </w:r>
      <w:r>
        <w:rPr>
          <w:rFonts w:hint="eastAsia"/>
          <w:szCs w:val="22"/>
          <w:lang w:eastAsia="zh-CN"/>
        </w:rPr>
        <w:t>），提出将实施智能电网系统以实现电网现代化作为美国的一项政策，</w:t>
      </w:r>
      <w:r>
        <w:rPr>
          <w:szCs w:val="22"/>
          <w:lang w:eastAsia="zh-CN"/>
        </w:rPr>
        <w:t>并</w:t>
      </w:r>
      <w:r>
        <w:rPr>
          <w:rFonts w:hint="eastAsia"/>
          <w:szCs w:val="22"/>
          <w:lang w:eastAsia="zh-CN"/>
        </w:rPr>
        <w:t>要</w:t>
      </w:r>
      <w:r>
        <w:rPr>
          <w:szCs w:val="22"/>
          <w:lang w:eastAsia="zh-CN"/>
        </w:rPr>
        <w:t>求</w:t>
      </w:r>
      <w:r>
        <w:rPr>
          <w:rFonts w:hint="eastAsia"/>
          <w:szCs w:val="22"/>
          <w:lang w:eastAsia="zh-CN"/>
        </w:rPr>
        <w:t>联邦</w:t>
      </w:r>
      <w:r>
        <w:rPr>
          <w:szCs w:val="22"/>
          <w:lang w:eastAsia="zh-CN"/>
        </w:rPr>
        <w:t>和州政府以及</w:t>
      </w:r>
      <w:r>
        <w:rPr>
          <w:rFonts w:hint="eastAsia"/>
          <w:szCs w:val="22"/>
          <w:lang w:eastAsia="zh-CN"/>
        </w:rPr>
        <w:t>监管</w:t>
      </w:r>
      <w:r>
        <w:rPr>
          <w:szCs w:val="22"/>
          <w:lang w:eastAsia="zh-CN"/>
        </w:rPr>
        <w:t>机构采取</w:t>
      </w:r>
      <w:r>
        <w:rPr>
          <w:rFonts w:hint="eastAsia"/>
          <w:szCs w:val="22"/>
          <w:lang w:eastAsia="zh-CN"/>
        </w:rPr>
        <w:t>具体行动</w:t>
      </w:r>
      <w:r>
        <w:rPr>
          <w:szCs w:val="22"/>
          <w:lang w:eastAsia="zh-CN"/>
        </w:rPr>
        <w:t>支持</w:t>
      </w:r>
      <w:r>
        <w:rPr>
          <w:rFonts w:hint="eastAsia"/>
          <w:szCs w:val="22"/>
          <w:lang w:eastAsia="zh-CN"/>
        </w:rPr>
        <w:t>部署</w:t>
      </w:r>
      <w:r>
        <w:rPr>
          <w:szCs w:val="22"/>
          <w:lang w:eastAsia="zh-CN"/>
        </w:rPr>
        <w:t>智能电网</w:t>
      </w:r>
      <w:r>
        <w:rPr>
          <w:rFonts w:hint="eastAsia"/>
          <w:szCs w:val="22"/>
          <w:lang w:eastAsia="zh-CN"/>
        </w:rPr>
        <w:t>。</w:t>
      </w:r>
    </w:p>
  </w:footnote>
  <w:footnote w:id="13">
    <w:p w14:paraId="272B2847" w14:textId="77777777" w:rsidR="002A3F97" w:rsidRDefault="002A3F97">
      <w:pPr>
        <w:pStyle w:val="FootnoteText"/>
        <w:rPr>
          <w:lang w:val="en-US" w:eastAsia="zh-CN"/>
        </w:rPr>
      </w:pPr>
      <w:r>
        <w:rPr>
          <w:rStyle w:val="FootnoteReference"/>
        </w:rPr>
        <w:footnoteRef/>
      </w:r>
      <w:r>
        <w:rPr>
          <w:lang w:val="en-US" w:eastAsia="zh-CN"/>
        </w:rPr>
        <w:tab/>
      </w:r>
      <w:r>
        <w:rPr>
          <w:rFonts w:hint="eastAsia"/>
          <w:lang w:val="en-US" w:eastAsia="zh-CN"/>
        </w:rPr>
        <w:t>国际</w:t>
      </w:r>
      <w:r>
        <w:rPr>
          <w:lang w:val="en-US" w:eastAsia="zh-CN"/>
        </w:rPr>
        <w:t>能源机构，</w:t>
      </w:r>
      <w:r>
        <w:rPr>
          <w:rFonts w:hint="eastAsia"/>
          <w:lang w:val="en-US" w:eastAsia="zh-CN"/>
        </w:rPr>
        <w:t>2008</w:t>
      </w:r>
      <w:r>
        <w:rPr>
          <w:rFonts w:hint="eastAsia"/>
          <w:lang w:val="en-US" w:eastAsia="zh-CN"/>
        </w:rPr>
        <w:t>年</w:t>
      </w:r>
      <w:r>
        <w:rPr>
          <w:lang w:val="en-US" w:eastAsia="zh-CN"/>
        </w:rPr>
        <w:t>能源技术展望，</w:t>
      </w:r>
      <w:r>
        <w:rPr>
          <w:rFonts w:hint="eastAsia"/>
          <w:lang w:val="en-US" w:eastAsia="zh-CN"/>
        </w:rPr>
        <w:t>179</w:t>
      </w:r>
      <w:r>
        <w:rPr>
          <w:rFonts w:hint="eastAsia"/>
          <w:lang w:val="en-US" w:eastAsia="zh-CN"/>
        </w:rPr>
        <w:t>。</w:t>
      </w:r>
    </w:p>
  </w:footnote>
  <w:footnote w:id="14">
    <w:p w14:paraId="3DB4ED48" w14:textId="77777777" w:rsidR="002A3F97" w:rsidRDefault="002A3F97">
      <w:pPr>
        <w:pStyle w:val="FootnoteText"/>
        <w:rPr>
          <w:lang w:val="en-US" w:eastAsia="zh-CN"/>
        </w:rPr>
      </w:pPr>
      <w:r>
        <w:rPr>
          <w:rStyle w:val="FootnoteReference"/>
        </w:rPr>
        <w:footnoteRef/>
      </w:r>
      <w:r>
        <w:rPr>
          <w:lang w:val="en-US" w:eastAsia="zh-CN"/>
        </w:rPr>
        <w:tab/>
      </w:r>
      <w:r>
        <w:rPr>
          <w:rFonts w:hint="eastAsia"/>
          <w:lang w:val="en-US" w:eastAsia="zh-CN"/>
        </w:rPr>
        <w:t>见</w:t>
      </w:r>
      <w:r>
        <w:rPr>
          <w:lang w:val="en-US" w:eastAsia="zh-CN"/>
        </w:rPr>
        <w:t>未</w:t>
      </w:r>
      <w:r>
        <w:rPr>
          <w:rFonts w:hint="eastAsia"/>
          <w:lang w:val="en-US" w:eastAsia="zh-CN"/>
        </w:rPr>
        <w:t>来</w:t>
      </w:r>
      <w:r>
        <w:rPr>
          <w:lang w:val="en-US" w:eastAsia="zh-CN"/>
        </w:rPr>
        <w:t>电力部门框架：实现</w:t>
      </w:r>
      <w:r>
        <w:rPr>
          <w:rFonts w:hint="eastAsia"/>
          <w:lang w:val="en-US" w:eastAsia="zh-CN"/>
        </w:rPr>
        <w:t>21</w:t>
      </w:r>
      <w:r>
        <w:rPr>
          <w:rFonts w:hint="eastAsia"/>
          <w:lang w:val="en-US" w:eastAsia="zh-CN"/>
        </w:rPr>
        <w:t>世纪变革</w:t>
      </w:r>
      <w:r>
        <w:rPr>
          <w:lang w:val="en-US" w:eastAsia="zh-CN"/>
        </w:rPr>
        <w:t>，</w:t>
      </w:r>
      <w:r>
        <w:rPr>
          <w:rFonts w:hint="eastAsia"/>
          <w:lang w:val="en-US" w:eastAsia="zh-CN"/>
        </w:rPr>
        <w:t>42</w:t>
      </w:r>
      <w:r>
        <w:rPr>
          <w:rFonts w:hint="eastAsia"/>
          <w:lang w:val="en-US" w:eastAsia="zh-CN"/>
        </w:rPr>
        <w:t>，</w:t>
      </w:r>
      <w:r>
        <w:rPr>
          <w:lang w:val="en-US" w:eastAsia="zh-CN"/>
        </w:rPr>
        <w:t>电力研究所（</w:t>
      </w:r>
      <w:r>
        <w:rPr>
          <w:rFonts w:hint="eastAsia"/>
          <w:lang w:val="en-US" w:eastAsia="zh-CN"/>
        </w:rPr>
        <w:t>2003</w:t>
      </w:r>
      <w:r>
        <w:rPr>
          <w:rFonts w:hint="eastAsia"/>
          <w:lang w:val="en-US" w:eastAsia="zh-CN"/>
        </w:rPr>
        <w:t>年</w:t>
      </w:r>
      <w:r>
        <w:rPr>
          <w:rFonts w:hint="eastAsia"/>
          <w:lang w:val="en-US" w:eastAsia="zh-CN"/>
        </w:rPr>
        <w:t>8</w:t>
      </w:r>
      <w:r>
        <w:rPr>
          <w:rFonts w:hint="eastAsia"/>
          <w:lang w:val="en-US" w:eastAsia="zh-CN"/>
        </w:rPr>
        <w:t>月</w:t>
      </w:r>
      <w:r>
        <w:rPr>
          <w:lang w:val="en-US" w:eastAsia="zh-CN"/>
        </w:rPr>
        <w:t>）（</w:t>
      </w:r>
      <w:r>
        <w:rPr>
          <w:rFonts w:hint="eastAsia"/>
          <w:lang w:val="en-US" w:eastAsia="zh-CN"/>
        </w:rPr>
        <w:t>“</w:t>
      </w:r>
      <w:r>
        <w:rPr>
          <w:lang w:val="en-US" w:eastAsia="zh-CN"/>
        </w:rPr>
        <w:t>EPRI</w:t>
      </w:r>
      <w:r>
        <w:rPr>
          <w:rFonts w:hint="eastAsia"/>
          <w:lang w:val="en-US" w:eastAsia="zh-CN"/>
        </w:rPr>
        <w:t>报告”</w:t>
      </w:r>
      <w:r>
        <w:rPr>
          <w:lang w:val="en-US" w:eastAsia="zh-CN"/>
        </w:rPr>
        <w:t>）</w:t>
      </w:r>
      <w:r>
        <w:rPr>
          <w:rFonts w:hint="eastAsia"/>
          <w:lang w:val="en-US" w:eastAsia="zh-CN"/>
        </w:rPr>
        <w:t>，</w:t>
      </w:r>
      <w:r>
        <w:rPr>
          <w:lang w:val="en-US" w:eastAsia="zh-CN"/>
        </w:rPr>
        <w:t>见：</w:t>
      </w:r>
      <w:r w:rsidR="009861A9">
        <w:fldChar w:fldCharType="begin"/>
      </w:r>
      <w:r w:rsidR="009861A9" w:rsidRPr="009861A9">
        <w:rPr>
          <w:lang w:val="en-US"/>
        </w:rPr>
        <w:instrText xml:space="preserve"> HYPERLINK "http://www.globalregulatorynetwork.org/PDFs/ESFF_volume1.pdf" </w:instrText>
      </w:r>
      <w:r w:rsidR="009861A9">
        <w:fldChar w:fldCharType="separate"/>
      </w:r>
      <w:r>
        <w:rPr>
          <w:color w:val="0000FF"/>
          <w:szCs w:val="24"/>
          <w:u w:val="single"/>
          <w:lang w:val="en-US" w:eastAsia="zh-CN"/>
        </w:rPr>
        <w:t>http://www.globalregulatorynetwork.org/PDFs/ESFF_volume1.pdf</w:t>
      </w:r>
      <w:r w:rsidR="009861A9">
        <w:rPr>
          <w:color w:val="0000FF"/>
          <w:szCs w:val="24"/>
          <w:u w:val="single"/>
          <w:lang w:val="en-US" w:eastAsia="zh-CN"/>
        </w:rPr>
        <w:fldChar w:fldCharType="end"/>
      </w:r>
      <w:r>
        <w:rPr>
          <w:rFonts w:hint="eastAsia"/>
          <w:szCs w:val="24"/>
          <w:lang w:val="en-US" w:eastAsia="zh-CN"/>
        </w:rPr>
        <w:t>。</w:t>
      </w:r>
    </w:p>
  </w:footnote>
  <w:footnote w:id="15">
    <w:p w14:paraId="60FFB38D" w14:textId="77777777" w:rsidR="002A3F97" w:rsidRDefault="002A3F97">
      <w:pPr>
        <w:pStyle w:val="FootnoteText"/>
        <w:rPr>
          <w:lang w:val="en-US" w:eastAsia="zh-CN"/>
        </w:rPr>
      </w:pPr>
      <w:r>
        <w:rPr>
          <w:rStyle w:val="FootnoteReference"/>
        </w:rPr>
        <w:footnoteRef/>
      </w:r>
      <w:r>
        <w:rPr>
          <w:lang w:val="en-US" w:eastAsia="zh-CN"/>
        </w:rPr>
        <w:tab/>
      </w:r>
      <w:r>
        <w:rPr>
          <w:rFonts w:hint="eastAsia"/>
          <w:lang w:val="en-US" w:eastAsia="zh-CN"/>
        </w:rPr>
        <w:t>加利福尼亚</w:t>
      </w:r>
      <w:r>
        <w:rPr>
          <w:lang w:val="en-US" w:eastAsia="zh-CN"/>
        </w:rPr>
        <w:t>能源委员会有关</w:t>
      </w:r>
      <w:r>
        <w:rPr>
          <w:rFonts w:hint="eastAsia"/>
          <w:lang w:val="en-US" w:eastAsia="zh-CN"/>
        </w:rPr>
        <w:t>配电</w:t>
      </w:r>
      <w:r>
        <w:rPr>
          <w:lang w:val="en-US" w:eastAsia="zh-CN"/>
        </w:rPr>
        <w:t>自动化价值的</w:t>
      </w:r>
      <w:r w:rsidR="009861A9">
        <w:fldChar w:fldCharType="begin"/>
      </w:r>
      <w:r w:rsidR="009861A9">
        <w:rPr>
          <w:lang w:eastAsia="zh-CN"/>
        </w:rPr>
        <w:instrText xml:space="preserve"> HYPERLINK "http://www.energy.ca.gov/2007publications/CEC-500-2007-028/CEC-500-2007-028.PDF" </w:instrText>
      </w:r>
      <w:r w:rsidR="009861A9">
        <w:fldChar w:fldCharType="separate"/>
      </w:r>
      <w:r>
        <w:rPr>
          <w:rStyle w:val="Hyperlink"/>
          <w:rFonts w:ascii="SimSun" w:hAnsi="SimSun"/>
          <w:szCs w:val="24"/>
          <w:lang w:val="en-US" w:eastAsia="zh-CN"/>
        </w:rPr>
        <w:t>“</w:t>
      </w:r>
      <w:r>
        <w:rPr>
          <w:rStyle w:val="Hyperlink"/>
          <w:rFonts w:hint="eastAsia"/>
          <w:szCs w:val="24"/>
          <w:lang w:val="en-US" w:eastAsia="zh-CN"/>
        </w:rPr>
        <w:t>加利福尼亚</w:t>
      </w:r>
      <w:r>
        <w:rPr>
          <w:rStyle w:val="Hyperlink"/>
          <w:szCs w:val="24"/>
          <w:lang w:val="en-US" w:eastAsia="zh-CN"/>
        </w:rPr>
        <w:t>能源委员会公共利益能源研究最后项目报告</w:t>
      </w:r>
      <w:r>
        <w:rPr>
          <w:rStyle w:val="Hyperlink"/>
          <w:rFonts w:ascii="SimSun" w:hAnsi="SimSun"/>
          <w:szCs w:val="24"/>
          <w:lang w:val="en-US" w:eastAsia="zh-CN"/>
        </w:rPr>
        <w:t>”</w:t>
      </w:r>
      <w:r w:rsidR="009861A9">
        <w:rPr>
          <w:rStyle w:val="Hyperlink"/>
          <w:rFonts w:ascii="SimSun" w:hAnsi="SimSun"/>
          <w:szCs w:val="24"/>
          <w:lang w:val="en-US" w:eastAsia="zh-CN"/>
        </w:rPr>
        <w:fldChar w:fldCharType="end"/>
      </w:r>
      <w:r>
        <w:rPr>
          <w:rFonts w:hint="eastAsia"/>
          <w:lang w:val="en-US" w:eastAsia="zh-CN"/>
        </w:rPr>
        <w:t>，第</w:t>
      </w:r>
      <w:r>
        <w:rPr>
          <w:rFonts w:hint="eastAsia"/>
          <w:lang w:val="en-US" w:eastAsia="zh-CN"/>
        </w:rPr>
        <w:t>95</w:t>
      </w:r>
      <w:r>
        <w:rPr>
          <w:rFonts w:hint="eastAsia"/>
          <w:lang w:val="en-US" w:eastAsia="zh-CN"/>
        </w:rPr>
        <w:t>页</w:t>
      </w:r>
      <w:r>
        <w:rPr>
          <w:lang w:val="en-US" w:eastAsia="zh-CN"/>
        </w:rPr>
        <w:t>（</w:t>
      </w:r>
      <w:r>
        <w:rPr>
          <w:rFonts w:hint="eastAsia"/>
          <w:lang w:val="en-US" w:eastAsia="zh-CN"/>
        </w:rPr>
        <w:t>2007</w:t>
      </w:r>
      <w:r>
        <w:rPr>
          <w:rFonts w:hint="eastAsia"/>
          <w:lang w:val="en-US" w:eastAsia="zh-CN"/>
        </w:rPr>
        <w:t>年</w:t>
      </w:r>
      <w:r>
        <w:rPr>
          <w:rFonts w:hint="eastAsia"/>
          <w:lang w:val="en-US" w:eastAsia="zh-CN"/>
        </w:rPr>
        <w:t>4</w:t>
      </w:r>
      <w:r>
        <w:rPr>
          <w:rFonts w:hint="eastAsia"/>
          <w:lang w:val="en-US" w:eastAsia="zh-CN"/>
        </w:rPr>
        <w:t>月</w:t>
      </w:r>
      <w:r>
        <w:rPr>
          <w:lang w:val="en-US" w:eastAsia="zh-CN"/>
        </w:rPr>
        <w:t>）（</w:t>
      </w:r>
      <w:r>
        <w:rPr>
          <w:rFonts w:hint="eastAsia"/>
          <w:lang w:val="en-US" w:eastAsia="zh-CN"/>
        </w:rPr>
        <w:t>CEC</w:t>
      </w:r>
      <w:r>
        <w:rPr>
          <w:rFonts w:hint="eastAsia"/>
          <w:lang w:val="en-US" w:eastAsia="zh-CN"/>
        </w:rPr>
        <w:t>报告</w:t>
      </w:r>
      <w:r>
        <w:rPr>
          <w:lang w:val="en-US" w:eastAsia="zh-CN"/>
        </w:rPr>
        <w:t>）。</w:t>
      </w:r>
    </w:p>
  </w:footnote>
  <w:footnote w:id="16">
    <w:p w14:paraId="4C98249A" w14:textId="77777777" w:rsidR="002A3F97" w:rsidRDefault="002A3F97">
      <w:pPr>
        <w:pStyle w:val="FootnoteText"/>
        <w:rPr>
          <w:lang w:val="en-US"/>
        </w:rPr>
      </w:pPr>
      <w:r>
        <w:rPr>
          <w:rStyle w:val="FootnoteReference"/>
        </w:rPr>
        <w:footnoteRef/>
      </w:r>
      <w:r>
        <w:rPr>
          <w:lang w:val="en-US"/>
        </w:rPr>
        <w:tab/>
      </w:r>
      <w:r>
        <w:rPr>
          <w:rFonts w:hint="eastAsia"/>
          <w:lang w:val="en-US" w:eastAsia="zh-CN"/>
        </w:rPr>
        <w:t>定义和图源自</w:t>
      </w:r>
      <w:r w:rsidR="009861A9">
        <w:fldChar w:fldCharType="begin"/>
      </w:r>
      <w:r w:rsidR="009861A9" w:rsidRPr="009861A9">
        <w:rPr>
          <w:lang w:val="en-US"/>
        </w:rPr>
        <w:instrText xml:space="preserve"> HYPERLINK "http://collaborate.nist.gov/twiki-sggrid/pub/SmartGrid/PAP02Wireless/NISTIR7761.pdf" </w:instrText>
      </w:r>
      <w:r w:rsidR="009861A9">
        <w:fldChar w:fldCharType="separate"/>
      </w:r>
      <w:r w:rsidRPr="00AE6683">
        <w:rPr>
          <w:rStyle w:val="Hyperlink"/>
          <w:lang w:val="en-US"/>
        </w:rPr>
        <w:t>NISTIR 7761 2013-07-12</w:t>
      </w:r>
      <w:r w:rsidR="009861A9">
        <w:rPr>
          <w:rStyle w:val="Hyperlink"/>
          <w:lang w:val="en-US"/>
        </w:rPr>
        <w:fldChar w:fldCharType="end"/>
      </w:r>
      <w:r>
        <w:rPr>
          <w:rFonts w:hint="eastAsia"/>
          <w:lang w:val="en-US" w:eastAsia="zh-CN"/>
        </w:rPr>
        <w:t>。</w:t>
      </w:r>
    </w:p>
  </w:footnote>
  <w:footnote w:id="17">
    <w:p w14:paraId="03C115DE" w14:textId="77777777" w:rsidR="002A3F97" w:rsidRPr="00A14556" w:rsidRDefault="002A3F97" w:rsidP="00331EC3">
      <w:pPr>
        <w:pStyle w:val="FootnoteText"/>
        <w:rPr>
          <w:lang w:val="en-US" w:eastAsia="zh-CN"/>
        </w:rPr>
      </w:pPr>
      <w:r>
        <w:rPr>
          <w:rStyle w:val="FootnoteReference"/>
        </w:rPr>
        <w:footnoteRef/>
      </w:r>
      <w:r w:rsidRPr="00A14556">
        <w:rPr>
          <w:lang w:val="en-US"/>
        </w:rPr>
        <w:tab/>
      </w:r>
      <w:r w:rsidR="009861A9">
        <w:fldChar w:fldCharType="begin"/>
      </w:r>
      <w:r w:rsidR="009861A9" w:rsidRPr="009861A9">
        <w:rPr>
          <w:lang w:val="en-US"/>
        </w:rPr>
        <w:instrText xml:space="preserve"> HYPERLINK "http://www.decc.gov.uk/en/content/cms/consultations/smart_mt</w:instrText>
      </w:r>
      <w:r w:rsidR="009861A9" w:rsidRPr="009861A9">
        <w:rPr>
          <w:lang w:val="en-US"/>
        </w:rPr>
        <w:instrText xml:space="preserve">r_imp/smart_mtr_imp.aspx" </w:instrText>
      </w:r>
      <w:r w:rsidR="009861A9">
        <w:fldChar w:fldCharType="separate"/>
      </w:r>
      <w:r w:rsidRPr="00E57CA2">
        <w:rPr>
          <w:rStyle w:val="Hyperlink"/>
          <w:lang w:val="en-US"/>
        </w:rPr>
        <w:t>http://www.decc.gov.uk/en/content/cms/consultations/smart_mtr_imp/smart_mtr_imp.aspx</w:t>
      </w:r>
      <w:r w:rsidR="009861A9">
        <w:rPr>
          <w:rStyle w:val="Hyperlink"/>
          <w:lang w:val="en-US"/>
        </w:rPr>
        <w:fldChar w:fldCharType="end"/>
      </w:r>
      <w:r>
        <w:rPr>
          <w:rFonts w:hint="eastAsia"/>
          <w:lang w:val="en-US" w:eastAsia="zh-CN"/>
        </w:rPr>
        <w:t>。</w:t>
      </w:r>
    </w:p>
  </w:footnote>
  <w:footnote w:id="18">
    <w:p w14:paraId="2170AB09" w14:textId="77777777" w:rsidR="002A3F97" w:rsidRDefault="002A3F97">
      <w:pPr>
        <w:pStyle w:val="FootnoteText"/>
        <w:rPr>
          <w:lang w:val="en-US" w:eastAsia="zh-CN"/>
        </w:rPr>
      </w:pPr>
      <w:r>
        <w:rPr>
          <w:rStyle w:val="FootnoteReference"/>
        </w:rPr>
        <w:footnoteRef/>
      </w:r>
      <w:r>
        <w:rPr>
          <w:szCs w:val="24"/>
          <w:lang w:val="en-US"/>
        </w:rPr>
        <w:tab/>
      </w:r>
      <w:r>
        <w:rPr>
          <w:szCs w:val="24"/>
          <w:lang w:val="en-US" w:eastAsia="zh-CN"/>
        </w:rPr>
        <w:t>见</w:t>
      </w:r>
      <w:r>
        <w:rPr>
          <w:szCs w:val="24"/>
          <w:lang w:val="en-US"/>
        </w:rPr>
        <w:t>ITU-T</w:t>
      </w:r>
      <w:r>
        <w:rPr>
          <w:rFonts w:hint="eastAsia"/>
          <w:szCs w:val="24"/>
          <w:lang w:val="en-US" w:eastAsia="zh-CN"/>
        </w:rPr>
        <w:t>指导</w:t>
      </w:r>
      <w:r>
        <w:rPr>
          <w:szCs w:val="24"/>
          <w:lang w:val="en-US" w:eastAsia="zh-CN"/>
        </w:rPr>
        <w:t>文件第</w:t>
      </w:r>
      <w:r>
        <w:rPr>
          <w:rFonts w:hint="eastAsia"/>
          <w:szCs w:val="24"/>
          <w:lang w:val="en-US" w:eastAsia="zh-CN"/>
        </w:rPr>
        <w:t>5.1.2</w:t>
      </w:r>
      <w:r>
        <w:rPr>
          <w:rFonts w:hint="eastAsia"/>
          <w:szCs w:val="24"/>
          <w:lang w:val="en-US" w:eastAsia="zh-CN"/>
        </w:rPr>
        <w:t>节：</w:t>
      </w:r>
      <w:r w:rsidR="009861A9">
        <w:fldChar w:fldCharType="begin"/>
      </w:r>
      <w:r w:rsidR="009861A9" w:rsidRPr="009861A9">
        <w:rPr>
          <w:lang w:val="en-US"/>
        </w:rPr>
        <w:instrText xml:space="preserve"> HYPERLINK "http://www.itu.int/pub/T-TUT-HOME-2010/en" </w:instrText>
      </w:r>
      <w:r w:rsidR="009861A9">
        <w:fldChar w:fldCharType="separate"/>
      </w:r>
      <w:r>
        <w:rPr>
          <w:rStyle w:val="Hyperlink"/>
          <w:szCs w:val="24"/>
          <w:lang w:val="en-US"/>
        </w:rPr>
        <w:t>http://www.itu.int/pub/T-TUT-HOME-2010/en</w:t>
      </w:r>
      <w:r w:rsidR="009861A9">
        <w:rPr>
          <w:rStyle w:val="Hyperlink"/>
          <w:szCs w:val="24"/>
          <w:lang w:val="en-US"/>
        </w:rPr>
        <w:fldChar w:fldCharType="end"/>
      </w:r>
      <w:r>
        <w:rPr>
          <w:rFonts w:hint="eastAsia"/>
          <w:lang w:val="en-US" w:eastAsia="zh-CN"/>
        </w:rPr>
        <w:t>。</w:t>
      </w:r>
    </w:p>
  </w:footnote>
  <w:footnote w:id="19">
    <w:p w14:paraId="7A5E3362" w14:textId="77777777" w:rsidR="002A3F97" w:rsidRDefault="002A3F97">
      <w:pPr>
        <w:pStyle w:val="FootnoteText"/>
        <w:rPr>
          <w:lang w:val="en-US" w:eastAsia="zh-CN"/>
        </w:rPr>
      </w:pPr>
      <w:r>
        <w:rPr>
          <w:rStyle w:val="FootnoteReference"/>
        </w:rPr>
        <w:footnoteRef/>
      </w:r>
      <w:r>
        <w:rPr>
          <w:lang w:val="en-US" w:eastAsia="zh-CN"/>
        </w:rPr>
        <w:tab/>
      </w:r>
      <w:r w:rsidR="009861A9">
        <w:fldChar w:fldCharType="begin"/>
      </w:r>
      <w:r w:rsidR="009861A9">
        <w:rPr>
          <w:lang w:eastAsia="zh-CN"/>
        </w:rPr>
        <w:instrText xml:space="preserve"> HYPERLINK "http://www.cenelec.eu/" </w:instrText>
      </w:r>
      <w:r w:rsidR="009861A9">
        <w:fldChar w:fldCharType="separate"/>
      </w:r>
      <w:r>
        <w:rPr>
          <w:rStyle w:val="Hyperlink"/>
          <w:rFonts w:hint="eastAsia"/>
          <w:szCs w:val="24"/>
          <w:lang w:val="en-US" w:eastAsia="zh-CN"/>
        </w:rPr>
        <w:t>欧洲</w:t>
      </w:r>
      <w:r>
        <w:rPr>
          <w:rStyle w:val="Hyperlink"/>
          <w:szCs w:val="24"/>
          <w:lang w:val="en-US" w:eastAsia="zh-CN"/>
        </w:rPr>
        <w:t>电</w:t>
      </w:r>
      <w:r>
        <w:rPr>
          <w:rStyle w:val="Hyperlink"/>
          <w:rFonts w:hint="eastAsia"/>
          <w:szCs w:val="24"/>
          <w:lang w:val="en-US" w:eastAsia="zh-CN"/>
        </w:rPr>
        <w:t>工</w:t>
      </w:r>
      <w:r>
        <w:rPr>
          <w:rStyle w:val="Hyperlink"/>
          <w:szCs w:val="24"/>
          <w:lang w:val="en-US" w:eastAsia="zh-CN"/>
        </w:rPr>
        <w:t>标准化委员会</w:t>
      </w:r>
      <w:r w:rsidR="009861A9">
        <w:rPr>
          <w:rStyle w:val="Hyperlink"/>
          <w:szCs w:val="24"/>
          <w:lang w:val="en-US" w:eastAsia="zh-CN"/>
        </w:rPr>
        <w:fldChar w:fldCharType="end"/>
      </w:r>
      <w:r>
        <w:rPr>
          <w:rFonts w:hint="eastAsia"/>
          <w:lang w:val="en-US" w:eastAsia="zh-CN"/>
        </w:rPr>
        <w:t>。</w:t>
      </w:r>
    </w:p>
  </w:footnote>
  <w:footnote w:id="20">
    <w:p w14:paraId="0AE642DF" w14:textId="77777777" w:rsidR="002A3F97" w:rsidRDefault="002A3F97">
      <w:pPr>
        <w:pStyle w:val="FootnoteText"/>
        <w:rPr>
          <w:lang w:val="en-US" w:eastAsia="zh-CN"/>
        </w:rPr>
      </w:pPr>
      <w:r>
        <w:rPr>
          <w:rStyle w:val="FootnoteReference"/>
        </w:rPr>
        <w:footnoteRef/>
      </w:r>
      <w:r>
        <w:rPr>
          <w:lang w:val="en-US" w:eastAsia="zh-CN"/>
        </w:rPr>
        <w:tab/>
      </w:r>
      <w:r w:rsidR="009861A9">
        <w:fldChar w:fldCharType="begin"/>
      </w:r>
      <w:r w:rsidR="009861A9">
        <w:rPr>
          <w:lang w:eastAsia="zh-CN"/>
        </w:rPr>
        <w:instrText xml:space="preserve"> HYPERLINK "http://www.cept.org/cept" </w:instrText>
      </w:r>
      <w:r w:rsidR="009861A9">
        <w:fldChar w:fldCharType="separate"/>
      </w:r>
      <w:r>
        <w:rPr>
          <w:rStyle w:val="Hyperlink"/>
          <w:rFonts w:hint="eastAsia"/>
          <w:szCs w:val="24"/>
          <w:lang w:val="en-US" w:eastAsia="zh-CN"/>
        </w:rPr>
        <w:t>欧洲</w:t>
      </w:r>
      <w:r>
        <w:rPr>
          <w:rStyle w:val="Hyperlink"/>
          <w:szCs w:val="24"/>
          <w:lang w:val="en-US" w:eastAsia="zh-CN"/>
        </w:rPr>
        <w:t>邮电主管部门大会</w:t>
      </w:r>
      <w:r w:rsidR="009861A9">
        <w:rPr>
          <w:rStyle w:val="Hyperlink"/>
          <w:szCs w:val="24"/>
          <w:lang w:val="en-US" w:eastAsia="zh-CN"/>
        </w:rPr>
        <w:fldChar w:fldCharType="end"/>
      </w:r>
      <w:r>
        <w:rPr>
          <w:rFonts w:hint="eastAsia"/>
          <w:lang w:val="en-US" w:eastAsia="zh-CN"/>
        </w:rPr>
        <w:t>。</w:t>
      </w:r>
    </w:p>
  </w:footnote>
  <w:footnote w:id="21">
    <w:p w14:paraId="3EA019B0" w14:textId="77777777" w:rsidR="002A3F97" w:rsidRDefault="002A3F97">
      <w:pPr>
        <w:pStyle w:val="FootnoteText"/>
        <w:rPr>
          <w:lang w:eastAsia="zh-CN"/>
        </w:rPr>
      </w:pPr>
      <w:r>
        <w:rPr>
          <w:rStyle w:val="FootnoteReference"/>
        </w:rPr>
        <w:footnoteRef/>
      </w:r>
      <w:r>
        <w:rPr>
          <w:lang w:val="en-US" w:eastAsia="zh-CN"/>
        </w:rPr>
        <w:tab/>
        <w:t>Z</w:t>
      </w:r>
      <w:r>
        <w:rPr>
          <w:rFonts w:hint="eastAsia"/>
          <w:lang w:val="en-US" w:eastAsia="zh-CN"/>
        </w:rPr>
        <w:t>波</w:t>
      </w:r>
      <w:r>
        <w:rPr>
          <w:lang w:val="en-US" w:eastAsia="zh-CN"/>
        </w:rPr>
        <w:t>是低功率、</w:t>
      </w:r>
      <w:r>
        <w:rPr>
          <w:rFonts w:hint="eastAsia"/>
          <w:lang w:val="en-US" w:eastAsia="zh-CN"/>
        </w:rPr>
        <w:t>低</w:t>
      </w:r>
      <w:r>
        <w:rPr>
          <w:lang w:val="en-US" w:eastAsia="zh-CN"/>
        </w:rPr>
        <w:t>成本的</w:t>
      </w:r>
      <w:r>
        <w:rPr>
          <w:rFonts w:hint="eastAsia"/>
          <w:lang w:val="en-US" w:eastAsia="zh-CN"/>
        </w:rPr>
        <w:t>无线</w:t>
      </w:r>
      <w:r>
        <w:rPr>
          <w:lang w:val="en-US" w:eastAsia="zh-CN"/>
        </w:rPr>
        <w:t>技术，可支持具联网特性的</w:t>
      </w:r>
      <w:r>
        <w:rPr>
          <w:rFonts w:hint="eastAsia"/>
          <w:lang w:val="en-US" w:eastAsia="zh-CN"/>
        </w:rPr>
        <w:t>消费级</w:t>
      </w:r>
      <w:r>
        <w:rPr>
          <w:lang w:val="en-US" w:eastAsia="zh-CN"/>
        </w:rPr>
        <w:t>产品。这</w:t>
      </w:r>
      <w:r>
        <w:rPr>
          <w:rFonts w:hint="eastAsia"/>
          <w:lang w:val="en-US" w:eastAsia="zh-CN"/>
        </w:rPr>
        <w:t>方面</w:t>
      </w:r>
      <w:r>
        <w:rPr>
          <w:lang w:val="en-US" w:eastAsia="zh-CN"/>
        </w:rPr>
        <w:t>的示例包括遥控调光器、联网温度感应器、电子门锁</w:t>
      </w:r>
      <w:r>
        <w:rPr>
          <w:rFonts w:hint="eastAsia"/>
          <w:lang w:val="en-US" w:eastAsia="zh-CN"/>
        </w:rPr>
        <w:t>和</w:t>
      </w:r>
      <w:r>
        <w:rPr>
          <w:rFonts w:hint="eastAsia"/>
          <w:lang w:val="en-US" w:eastAsia="zh-CN"/>
        </w:rPr>
        <w:t>AV</w:t>
      </w:r>
      <w:r>
        <w:rPr>
          <w:rFonts w:hint="eastAsia"/>
          <w:lang w:val="en-US" w:eastAsia="zh-CN"/>
        </w:rPr>
        <w:t>系统。</w:t>
      </w:r>
      <w:r>
        <w:rPr>
          <w:rFonts w:hint="eastAsia"/>
          <w:lang w:val="en-US" w:eastAsia="zh-CN"/>
        </w:rPr>
        <w:t>Z</w:t>
      </w:r>
      <w:r>
        <w:rPr>
          <w:rFonts w:hint="eastAsia"/>
          <w:lang w:val="en-US" w:eastAsia="zh-CN"/>
        </w:rPr>
        <w:t>波</w:t>
      </w:r>
      <w:r>
        <w:rPr>
          <w:lang w:val="en-US" w:eastAsia="zh-CN"/>
        </w:rPr>
        <w:t>兼容</w:t>
      </w:r>
      <w:r>
        <w:rPr>
          <w:rFonts w:hint="eastAsia"/>
          <w:lang w:val="en-US" w:eastAsia="zh-CN"/>
        </w:rPr>
        <w:t>的</w:t>
      </w:r>
      <w:r>
        <w:rPr>
          <w:lang w:val="en-US" w:eastAsia="zh-CN"/>
        </w:rPr>
        <w:t>节点可在</w:t>
      </w:r>
      <w:r>
        <w:rPr>
          <w:lang w:val="en-US" w:eastAsia="zh-CN"/>
        </w:rPr>
        <w:t>ISM</w:t>
      </w:r>
      <w:r>
        <w:rPr>
          <w:rFonts w:hint="eastAsia"/>
          <w:lang w:val="en-US" w:eastAsia="zh-CN"/>
        </w:rPr>
        <w:t>波段等</w:t>
      </w:r>
      <w:r>
        <w:rPr>
          <w:lang w:val="en-US" w:eastAsia="zh-CN"/>
        </w:rPr>
        <w:t>无</w:t>
      </w:r>
      <w:r>
        <w:rPr>
          <w:rFonts w:hint="eastAsia"/>
          <w:lang w:val="en-US" w:eastAsia="zh-CN"/>
        </w:rPr>
        <w:t>证</w:t>
      </w:r>
      <w:r>
        <w:rPr>
          <w:rFonts w:hint="eastAsia"/>
          <w:lang w:val="en-US" w:eastAsia="zh-CN"/>
        </w:rPr>
        <w:t>RF</w:t>
      </w:r>
      <w:r>
        <w:rPr>
          <w:rFonts w:hint="eastAsia"/>
          <w:lang w:val="en-US" w:eastAsia="zh-CN"/>
        </w:rPr>
        <w:t>频段</w:t>
      </w:r>
      <w:r>
        <w:rPr>
          <w:lang w:val="en-US" w:eastAsia="zh-CN"/>
        </w:rPr>
        <w:t>运行</w:t>
      </w:r>
      <w:r>
        <w:rPr>
          <w:rFonts w:hint="eastAsia"/>
          <w:lang w:val="en-US" w:eastAsia="zh-CN"/>
        </w:rPr>
        <w:t>（</w:t>
      </w:r>
      <w:r w:rsidR="009861A9">
        <w:fldChar w:fldCharType="begin"/>
      </w:r>
      <w:r w:rsidR="009861A9">
        <w:rPr>
          <w:lang w:eastAsia="zh-CN"/>
        </w:rPr>
        <w:instrText xml:space="preserve"> HYPERLINK "ht</w:instrText>
      </w:r>
      <w:r w:rsidR="009861A9">
        <w:rPr>
          <w:lang w:eastAsia="zh-CN"/>
        </w:rPr>
        <w:instrText xml:space="preserve">tp://www.z-wave.com/what_is_z-wave" </w:instrText>
      </w:r>
      <w:r w:rsidR="009861A9">
        <w:fldChar w:fldCharType="separate"/>
      </w:r>
      <w:r w:rsidRPr="00A94BCE">
        <w:rPr>
          <w:rStyle w:val="Hyperlink"/>
          <w:lang w:val="en-US" w:eastAsia="zh-CN"/>
        </w:rPr>
        <w:t>http://www.z-wave.com/what_is_z-wave</w:t>
      </w:r>
      <w:r w:rsidR="009861A9">
        <w:rPr>
          <w:rStyle w:val="Hyperlink"/>
          <w:lang w:val="en-US" w:eastAsia="zh-CN"/>
        </w:rPr>
        <w:fldChar w:fldCharType="end"/>
      </w:r>
      <w:r>
        <w:rPr>
          <w:rFonts w:hint="eastAsia"/>
          <w:lang w:val="en-US" w:eastAsia="zh-CN"/>
        </w:rPr>
        <w:t>）</w:t>
      </w:r>
      <w:hyperlink r:id="rId4" w:history="1"/>
      <w:r>
        <w:rPr>
          <w:rFonts w:hint="eastAsia"/>
          <w:lang w:eastAsia="zh-CN"/>
        </w:rPr>
        <w:t>。</w:t>
      </w:r>
    </w:p>
  </w:footnote>
  <w:footnote w:id="22">
    <w:p w14:paraId="1F064304" w14:textId="77777777" w:rsidR="002A3F97" w:rsidRDefault="002A3F97">
      <w:pPr>
        <w:pStyle w:val="FootnoteText"/>
        <w:rPr>
          <w:lang w:eastAsia="zh-CN"/>
        </w:rPr>
      </w:pPr>
      <w:r>
        <w:rPr>
          <w:rStyle w:val="FootnoteReference"/>
        </w:rPr>
        <w:footnoteRef/>
      </w:r>
      <w:r>
        <w:rPr>
          <w:lang w:eastAsia="zh-CN"/>
        </w:rPr>
        <w:tab/>
        <w:t>IEEE P802.11ah</w:t>
      </w:r>
      <w:r>
        <w:rPr>
          <w:rFonts w:hint="eastAsia"/>
          <w:lang w:val="en-GB" w:eastAsia="zh-CN"/>
        </w:rPr>
        <w:t>是一个</w:t>
      </w:r>
      <w:r>
        <w:rPr>
          <w:rFonts w:hint="eastAsia"/>
          <w:lang w:eastAsia="zh-CN"/>
        </w:rPr>
        <w:t>事实上已</w:t>
      </w:r>
      <w:r>
        <w:rPr>
          <w:rFonts w:hint="eastAsia"/>
          <w:lang w:val="en-GB" w:eastAsia="zh-CN"/>
        </w:rPr>
        <w:t>完成了的项目</w:t>
      </w:r>
      <w:r>
        <w:rPr>
          <w:rFonts w:hint="eastAsia"/>
          <w:lang w:eastAsia="zh-CN"/>
        </w:rPr>
        <w:t>，</w:t>
      </w:r>
      <w:r>
        <w:rPr>
          <w:rFonts w:hint="eastAsia"/>
          <w:lang w:val="en-GB" w:eastAsia="zh-CN"/>
        </w:rPr>
        <w:t>但在编拟本报告之际，正在等待批准程序的结果。</w:t>
      </w:r>
    </w:p>
  </w:footnote>
  <w:footnote w:id="23">
    <w:p w14:paraId="4E45AE45" w14:textId="77777777" w:rsidR="002A3F97" w:rsidRDefault="002A3F97">
      <w:pPr>
        <w:pStyle w:val="FootnoteText"/>
        <w:rPr>
          <w:rStyle w:val="FootnoteTextChar"/>
          <w:lang w:val="en-US" w:eastAsia="zh-CN"/>
        </w:rPr>
      </w:pPr>
      <w:r>
        <w:rPr>
          <w:rStyle w:val="FootnoteReference"/>
        </w:rPr>
        <w:footnoteRef/>
      </w:r>
      <w:r>
        <w:rPr>
          <w:rStyle w:val="FootnoteTextChar"/>
          <w:lang w:val="en-US" w:eastAsia="zh-CN"/>
        </w:rPr>
        <w:tab/>
      </w:r>
      <w:r>
        <w:rPr>
          <w:rStyle w:val="FootnoteTextChar"/>
          <w:rFonts w:hint="eastAsia"/>
          <w:lang w:val="en-US" w:eastAsia="zh-CN"/>
        </w:rPr>
        <w:t>模型</w:t>
      </w:r>
      <w:r>
        <w:rPr>
          <w:rStyle w:val="FootnoteTextChar"/>
          <w:rFonts w:hint="eastAsia"/>
          <w:lang w:val="en-US" w:eastAsia="zh-CN"/>
        </w:rPr>
        <w:t>1</w:t>
      </w:r>
      <w:r>
        <w:rPr>
          <w:rStyle w:val="FootnoteTextChar"/>
          <w:rFonts w:hint="eastAsia"/>
          <w:lang w:val="en-US" w:eastAsia="zh-CN"/>
        </w:rPr>
        <w:t>是系列说明</w:t>
      </w:r>
      <w:r>
        <w:rPr>
          <w:rStyle w:val="FootnoteTextChar"/>
          <w:lang w:val="en-US" w:eastAsia="zh-CN"/>
        </w:rPr>
        <w:t>+</w:t>
      </w:r>
      <w:r>
        <w:rPr>
          <w:rStyle w:val="FootnoteTextChar"/>
          <w:rFonts w:hint="eastAsia"/>
          <w:lang w:val="en-US" w:eastAsia="zh-CN"/>
        </w:rPr>
        <w:t>室内模式。</w:t>
      </w:r>
    </w:p>
  </w:footnote>
  <w:footnote w:id="24">
    <w:p w14:paraId="623B6149" w14:textId="77777777" w:rsidR="002A3F97" w:rsidRDefault="002A3F97">
      <w:pPr>
        <w:pStyle w:val="FootnoteText"/>
        <w:rPr>
          <w:lang w:val="en-US" w:eastAsia="zh-CN"/>
        </w:rPr>
      </w:pPr>
      <w:r>
        <w:rPr>
          <w:rStyle w:val="FootnoteReference"/>
        </w:rPr>
        <w:footnoteRef/>
      </w:r>
      <w:r>
        <w:rPr>
          <w:lang w:val="en-US" w:eastAsia="zh-CN"/>
        </w:rPr>
        <w:tab/>
      </w:r>
      <w:r>
        <w:rPr>
          <w:rFonts w:hint="eastAsia"/>
          <w:lang w:val="en-US" w:eastAsia="zh-CN"/>
        </w:rPr>
        <w:t>模型</w:t>
      </w:r>
      <w:r>
        <w:rPr>
          <w:rFonts w:hint="eastAsia"/>
          <w:lang w:val="en-US" w:eastAsia="zh-CN"/>
        </w:rPr>
        <w:t>2</w:t>
      </w:r>
      <w:r>
        <w:rPr>
          <w:rFonts w:hint="eastAsia"/>
          <w:lang w:val="en-US" w:eastAsia="zh-CN"/>
        </w:rPr>
        <w:t>是</w:t>
      </w:r>
      <w:r>
        <w:rPr>
          <w:lang w:val="en-US" w:eastAsia="zh-CN"/>
        </w:rPr>
        <w:t>具体的操作模型</w:t>
      </w:r>
      <w:r>
        <w:rPr>
          <w:rFonts w:hint="eastAsia"/>
          <w:lang w:val="en-US" w:eastAsia="zh-CN"/>
        </w:rPr>
        <w:t>+</w:t>
      </w:r>
      <w:r>
        <w:rPr>
          <w:rFonts w:hint="eastAsia"/>
          <w:lang w:val="en-US" w:eastAsia="zh-CN"/>
        </w:rPr>
        <w:t>室外模式</w:t>
      </w:r>
      <w:r>
        <w:rPr>
          <w:lang w:val="en-US" w:eastAsia="zh-CN"/>
        </w:rPr>
        <w:t>。</w:t>
      </w:r>
    </w:p>
  </w:footnote>
  <w:footnote w:id="25">
    <w:p w14:paraId="1B100DA8" w14:textId="77777777" w:rsidR="002A3F97" w:rsidRDefault="002A3F97">
      <w:pPr>
        <w:pStyle w:val="FootnoteText"/>
        <w:rPr>
          <w:lang w:val="en-GB" w:eastAsia="zh-CN"/>
        </w:rPr>
      </w:pPr>
      <w:r>
        <w:rPr>
          <w:rStyle w:val="FootnoteReference"/>
        </w:rPr>
        <w:footnoteRef/>
      </w:r>
      <w:r>
        <w:rPr>
          <w:lang w:eastAsia="zh-CN"/>
        </w:rPr>
        <w:tab/>
        <w:t>IEEE P802.11ah</w:t>
      </w:r>
      <w:r>
        <w:rPr>
          <w:rFonts w:hint="eastAsia"/>
          <w:lang w:val="en-GB" w:eastAsia="zh-CN"/>
        </w:rPr>
        <w:t>是一个</w:t>
      </w:r>
      <w:r>
        <w:rPr>
          <w:rFonts w:hint="eastAsia"/>
          <w:lang w:eastAsia="zh-CN"/>
        </w:rPr>
        <w:t>事实上已</w:t>
      </w:r>
      <w:r>
        <w:rPr>
          <w:rFonts w:hint="eastAsia"/>
          <w:lang w:val="en-GB" w:eastAsia="zh-CN"/>
        </w:rPr>
        <w:t>完成了的项目</w:t>
      </w:r>
      <w:r>
        <w:rPr>
          <w:rFonts w:hint="eastAsia"/>
          <w:lang w:eastAsia="zh-CN"/>
        </w:rPr>
        <w:t>，</w:t>
      </w:r>
      <w:r>
        <w:rPr>
          <w:rFonts w:hint="eastAsia"/>
          <w:lang w:val="en-GB" w:eastAsia="zh-CN"/>
        </w:rPr>
        <w:t>但在编拟本报告之际，正在等待批准程序的结果。</w:t>
      </w:r>
    </w:p>
  </w:footnote>
  <w:footnote w:id="26">
    <w:p w14:paraId="51E89B3B" w14:textId="77777777" w:rsidR="002A3F97" w:rsidRDefault="002A3F97">
      <w:pPr>
        <w:pStyle w:val="FootnoteText"/>
        <w:rPr>
          <w:lang w:eastAsia="zh-CN"/>
        </w:rPr>
      </w:pPr>
      <w:r>
        <w:rPr>
          <w:rStyle w:val="FootnoteReference"/>
        </w:rPr>
        <w:footnoteRef/>
      </w:r>
      <w:r>
        <w:rPr>
          <w:lang w:eastAsia="zh-CN"/>
        </w:rPr>
        <w:tab/>
      </w:r>
      <w:r>
        <w:rPr>
          <w:rStyle w:val="FootnoteTextChar"/>
          <w:rFonts w:hint="eastAsia"/>
          <w:lang w:val="en-US" w:eastAsia="zh-CN"/>
        </w:rPr>
        <w:t>模型</w:t>
      </w:r>
      <w:r>
        <w:rPr>
          <w:rStyle w:val="FootnoteTextChar"/>
          <w:rFonts w:hint="eastAsia"/>
          <w:lang w:val="en-US" w:eastAsia="zh-CN"/>
        </w:rPr>
        <w:t>1</w:t>
      </w:r>
      <w:r>
        <w:rPr>
          <w:rStyle w:val="FootnoteTextChar"/>
          <w:rFonts w:hint="eastAsia"/>
          <w:lang w:val="en-US" w:eastAsia="zh-CN"/>
        </w:rPr>
        <w:t>是系列说明</w:t>
      </w:r>
      <w:r>
        <w:rPr>
          <w:rStyle w:val="FootnoteTextChar"/>
          <w:lang w:val="en-US" w:eastAsia="zh-CN"/>
        </w:rPr>
        <w:t>+</w:t>
      </w:r>
      <w:r>
        <w:rPr>
          <w:rStyle w:val="FootnoteTextChar"/>
          <w:rFonts w:hint="eastAsia"/>
          <w:lang w:val="en-US" w:eastAsia="zh-CN"/>
        </w:rPr>
        <w:t>室内模式。</w:t>
      </w:r>
    </w:p>
  </w:footnote>
  <w:footnote w:id="27">
    <w:p w14:paraId="6397FEEC" w14:textId="77777777" w:rsidR="002A3F97" w:rsidRDefault="002A3F97">
      <w:pPr>
        <w:pStyle w:val="FootnoteText"/>
        <w:rPr>
          <w:lang w:eastAsia="zh-CN"/>
        </w:rPr>
      </w:pPr>
      <w:r>
        <w:rPr>
          <w:rStyle w:val="FootnoteReference"/>
        </w:rPr>
        <w:footnoteRef/>
      </w:r>
      <w:r>
        <w:rPr>
          <w:lang w:eastAsia="zh-CN"/>
        </w:rPr>
        <w:tab/>
      </w:r>
      <w:r>
        <w:rPr>
          <w:rFonts w:hint="eastAsia"/>
          <w:lang w:val="en-US" w:eastAsia="zh-CN"/>
        </w:rPr>
        <w:t>模型</w:t>
      </w:r>
      <w:r>
        <w:rPr>
          <w:rFonts w:hint="eastAsia"/>
          <w:lang w:eastAsia="zh-CN"/>
        </w:rPr>
        <w:t>2</w:t>
      </w:r>
      <w:r>
        <w:rPr>
          <w:rFonts w:hint="eastAsia"/>
          <w:lang w:val="en-US" w:eastAsia="zh-CN"/>
        </w:rPr>
        <w:t>是</w:t>
      </w:r>
      <w:r>
        <w:rPr>
          <w:lang w:val="en-US" w:eastAsia="zh-CN"/>
        </w:rPr>
        <w:t>具体的操作模型</w:t>
      </w:r>
      <w:r>
        <w:rPr>
          <w:rFonts w:hint="eastAsia"/>
          <w:lang w:eastAsia="zh-CN"/>
        </w:rPr>
        <w:t>+</w:t>
      </w:r>
      <w:r>
        <w:rPr>
          <w:rFonts w:hint="eastAsia"/>
          <w:lang w:val="en-US" w:eastAsia="zh-CN"/>
        </w:rPr>
        <w:t>室外模式</w:t>
      </w:r>
      <w:r>
        <w:rPr>
          <w:lang w:val="en-US" w:eastAsia="zh-CN"/>
        </w:rPr>
        <w:t>。</w:t>
      </w:r>
    </w:p>
  </w:footnote>
  <w:footnote w:id="28">
    <w:p w14:paraId="591B916E" w14:textId="6CEA56B4" w:rsidR="002A3F97" w:rsidRDefault="002A3F97">
      <w:pPr>
        <w:pStyle w:val="FootnoteText"/>
        <w:rPr>
          <w:lang w:val="en-US" w:eastAsia="zh-CN"/>
        </w:rPr>
      </w:pPr>
      <w:r>
        <w:rPr>
          <w:rStyle w:val="FootnoteReference"/>
          <w:szCs w:val="18"/>
        </w:rPr>
        <w:footnoteRef/>
      </w:r>
      <w:r w:rsidR="00FE3948">
        <w:rPr>
          <w:lang w:val="en-US" w:eastAsia="zh-CN"/>
        </w:rPr>
        <w:tab/>
      </w:r>
      <w:r>
        <w:rPr>
          <w:rFonts w:hint="eastAsia"/>
          <w:lang w:val="en-US" w:eastAsia="zh-CN"/>
        </w:rPr>
        <w:t>2008</w:t>
      </w:r>
      <w:r>
        <w:rPr>
          <w:rFonts w:hint="eastAsia"/>
          <w:lang w:val="en-US" w:eastAsia="zh-CN"/>
        </w:rPr>
        <w:t>年底，加州空气资源委员会</w:t>
      </w:r>
      <w:r>
        <w:rPr>
          <w:rFonts w:hint="eastAsia"/>
          <w:lang w:val="en-US" w:eastAsia="zh-CN"/>
        </w:rPr>
        <w:t>(CARB)</w:t>
      </w:r>
      <w:r>
        <w:rPr>
          <w:rFonts w:hint="eastAsia"/>
          <w:lang w:val="en-US" w:eastAsia="zh-CN"/>
        </w:rPr>
        <w:t>表示，“一个‘智能’和交互式的电网和通信基础设施将允许能源和数据的双向流动，这是分布式可再生能源、插电式混合动力或电动汽车以及终端使用效率设备广泛使用所必需的。”</w:t>
      </w:r>
      <w:r>
        <w:rPr>
          <w:lang w:val="en-US" w:eastAsia="zh-CN"/>
        </w:rPr>
        <w:t>智能</w:t>
      </w:r>
      <w:r>
        <w:rPr>
          <w:rFonts w:hint="eastAsia"/>
          <w:lang w:val="en-US" w:eastAsia="zh-CN"/>
        </w:rPr>
        <w:t>电网</w:t>
      </w:r>
      <w:r>
        <w:rPr>
          <w:lang w:val="en-US" w:eastAsia="zh-CN"/>
        </w:rPr>
        <w:t>可满足临近消费点对分布式发电资源与日俱增的需要，从而降低整体电力系统损耗和相应的温室气体排放。</w:t>
      </w:r>
      <w:r>
        <w:rPr>
          <w:rFonts w:hint="eastAsia"/>
          <w:lang w:val="en-US" w:eastAsia="zh-CN"/>
        </w:rPr>
        <w:t>这种</w:t>
      </w:r>
      <w:r>
        <w:rPr>
          <w:lang w:val="en-US" w:eastAsia="zh-CN"/>
        </w:rPr>
        <w:t>系统能够使分布式发电成为主流</w:t>
      </w:r>
      <w:r>
        <w:rPr>
          <w:rFonts w:hint="eastAsia"/>
          <w:lang w:val="en-US" w:eastAsia="zh-CN"/>
        </w:rPr>
        <w:t>……支持将</w:t>
      </w:r>
      <w:r>
        <w:rPr>
          <w:lang w:val="en-US" w:eastAsia="zh-CN"/>
        </w:rPr>
        <w:t>插入式电气车辆用作能源存储装置</w:t>
      </w:r>
      <w:r>
        <w:rPr>
          <w:rFonts w:hint="eastAsia"/>
          <w:lang w:val="en-US" w:eastAsia="zh-CN"/>
        </w:rPr>
        <w:t>……</w:t>
      </w:r>
      <w:r>
        <w:rPr>
          <w:lang w:val="en-US" w:eastAsia="zh-CN"/>
        </w:rPr>
        <w:t>[</w:t>
      </w:r>
      <w:r>
        <w:rPr>
          <w:rFonts w:hint="eastAsia"/>
          <w:lang w:val="en-US" w:eastAsia="zh-CN"/>
        </w:rPr>
        <w:t>以及</w:t>
      </w:r>
      <w:r>
        <w:rPr>
          <w:rFonts w:hint="eastAsia"/>
          <w:lang w:val="en-US" w:eastAsia="zh-CN"/>
        </w:rPr>
        <w:t>]</w:t>
      </w:r>
      <w:r>
        <w:rPr>
          <w:lang w:val="en-US" w:eastAsia="zh-CN"/>
        </w:rPr>
        <w:t>使电网</w:t>
      </w:r>
      <w:r>
        <w:rPr>
          <w:rFonts w:hint="eastAsia"/>
          <w:lang w:val="en-US" w:eastAsia="zh-CN"/>
        </w:rPr>
        <w:t>运营商</w:t>
      </w:r>
      <w:r>
        <w:rPr>
          <w:lang w:val="en-US" w:eastAsia="zh-CN"/>
        </w:rPr>
        <w:t>能够</w:t>
      </w:r>
      <w:r>
        <w:rPr>
          <w:rFonts w:hint="eastAsia"/>
          <w:lang w:val="en-US" w:eastAsia="zh-CN"/>
        </w:rPr>
        <w:t>更</w:t>
      </w:r>
      <w:r>
        <w:rPr>
          <w:lang w:val="en-US" w:eastAsia="zh-CN"/>
        </w:rPr>
        <w:t>灵活地应对</w:t>
      </w:r>
      <w:r>
        <w:rPr>
          <w:rFonts w:hint="eastAsia"/>
          <w:lang w:val="en-US" w:eastAsia="zh-CN"/>
        </w:rPr>
        <w:t>发电</w:t>
      </w:r>
      <w:r>
        <w:rPr>
          <w:lang w:val="en-US" w:eastAsia="zh-CN"/>
        </w:rPr>
        <w:t>方面出现的浮动，通过整合风等间歇性</w:t>
      </w:r>
      <w:r>
        <w:rPr>
          <w:rFonts w:hint="eastAsia"/>
          <w:lang w:val="en-US" w:eastAsia="zh-CN"/>
        </w:rPr>
        <w:t>资源，这可</w:t>
      </w:r>
      <w:r>
        <w:rPr>
          <w:lang w:val="en-US" w:eastAsia="zh-CN"/>
        </w:rPr>
        <w:t>帮助缓解目前的困难。</w:t>
      </w:r>
      <w:r>
        <w:rPr>
          <w:rFonts w:hint="eastAsia"/>
          <w:lang w:val="en-US" w:eastAsia="zh-CN"/>
        </w:rPr>
        <w:t>”</w:t>
      </w:r>
      <w:r>
        <w:rPr>
          <w:rFonts w:hint="eastAsia"/>
          <w:lang w:eastAsia="zh-CN"/>
        </w:rPr>
        <w:t xml:space="preserve"> </w:t>
      </w:r>
      <w:r>
        <w:rPr>
          <w:rFonts w:hint="eastAsia"/>
          <w:lang w:val="en-US" w:eastAsia="zh-CN"/>
        </w:rPr>
        <w:t>加州空气资源委员会</w:t>
      </w:r>
      <w:r>
        <w:rPr>
          <w:lang w:val="en-US" w:eastAsia="zh-CN"/>
        </w:rPr>
        <w:t>界定规划，附录卷</w:t>
      </w:r>
      <w:r>
        <w:rPr>
          <w:rFonts w:hint="eastAsia"/>
          <w:lang w:val="en-US" w:eastAsia="zh-CN"/>
        </w:rPr>
        <w:t>I</w:t>
      </w:r>
      <w:r>
        <w:rPr>
          <w:rFonts w:hint="eastAsia"/>
          <w:lang w:val="en-US" w:eastAsia="zh-CN"/>
        </w:rPr>
        <w:t>，</w:t>
      </w:r>
      <w:r>
        <w:rPr>
          <w:rFonts w:hint="eastAsia"/>
          <w:lang w:val="en-US" w:eastAsia="zh-CN"/>
        </w:rPr>
        <w:t>C-96</w:t>
      </w:r>
      <w:r>
        <w:rPr>
          <w:rFonts w:hint="eastAsia"/>
          <w:lang w:val="en-US" w:eastAsia="zh-CN"/>
        </w:rPr>
        <w:t>、</w:t>
      </w:r>
      <w:r>
        <w:rPr>
          <w:rFonts w:hint="eastAsia"/>
          <w:lang w:val="en-US" w:eastAsia="zh-CN"/>
        </w:rPr>
        <w:t>97</w:t>
      </w:r>
      <w:r>
        <w:rPr>
          <w:rFonts w:hint="eastAsia"/>
          <w:lang w:val="en-US" w:eastAsia="zh-CN"/>
        </w:rPr>
        <w:t>、</w:t>
      </w:r>
      <w:r>
        <w:rPr>
          <w:rFonts w:hint="eastAsia"/>
          <w:lang w:val="en-US" w:eastAsia="zh-CN"/>
        </w:rPr>
        <w:t>CARB</w:t>
      </w:r>
      <w:r>
        <w:rPr>
          <w:rFonts w:hint="eastAsia"/>
          <w:lang w:val="en-US" w:eastAsia="zh-CN"/>
        </w:rPr>
        <w:t>（</w:t>
      </w:r>
      <w:r>
        <w:rPr>
          <w:rFonts w:hint="eastAsia"/>
          <w:lang w:val="en-US" w:eastAsia="zh-CN"/>
        </w:rPr>
        <w:t>2008</w:t>
      </w:r>
      <w:r>
        <w:rPr>
          <w:rFonts w:hint="eastAsia"/>
          <w:lang w:val="en-US" w:eastAsia="zh-CN"/>
        </w:rPr>
        <w:t>年</w:t>
      </w:r>
      <w:r>
        <w:rPr>
          <w:rFonts w:hint="eastAsia"/>
          <w:lang w:val="en-US" w:eastAsia="zh-CN"/>
        </w:rPr>
        <w:t>12</w:t>
      </w:r>
      <w:r>
        <w:rPr>
          <w:rFonts w:hint="eastAsia"/>
          <w:lang w:val="en-US" w:eastAsia="zh-CN"/>
        </w:rPr>
        <w:t>月</w:t>
      </w:r>
      <w:r>
        <w:rPr>
          <w:lang w:val="en-US" w:eastAsia="zh-CN"/>
        </w:rPr>
        <w:t>）</w:t>
      </w:r>
      <w:r>
        <w:rPr>
          <w:rFonts w:hint="eastAsia"/>
          <w:lang w:val="en-US" w:eastAsia="zh-CN"/>
        </w:rPr>
        <w:t>。</w:t>
      </w:r>
    </w:p>
  </w:footnote>
  <w:footnote w:id="29">
    <w:p w14:paraId="11A6FFCE" w14:textId="77777777" w:rsidR="002A3F97" w:rsidRDefault="002A3F97">
      <w:pPr>
        <w:pStyle w:val="FootnoteText"/>
        <w:rPr>
          <w:lang w:val="en-US" w:eastAsia="zh-CN"/>
        </w:rPr>
      </w:pPr>
      <w:r>
        <w:rPr>
          <w:rStyle w:val="FootnoteReference"/>
          <w:szCs w:val="18"/>
        </w:rPr>
        <w:footnoteRef/>
      </w:r>
      <w:r>
        <w:rPr>
          <w:lang w:val="en-US" w:eastAsia="zh-CN"/>
        </w:rPr>
        <w:tab/>
      </w:r>
      <w:r>
        <w:rPr>
          <w:rFonts w:hint="eastAsia"/>
          <w:lang w:val="en-US" w:eastAsia="zh-CN"/>
        </w:rPr>
        <w:t>见如“建设未来</w:t>
      </w:r>
      <w:r>
        <w:rPr>
          <w:lang w:val="en-US" w:eastAsia="zh-CN"/>
        </w:rPr>
        <w:t>的电力系统</w:t>
      </w:r>
      <w:r>
        <w:rPr>
          <w:rFonts w:hint="eastAsia"/>
          <w:lang w:val="en-US" w:eastAsia="zh-CN"/>
        </w:rPr>
        <w:t xml:space="preserve"> </w:t>
      </w:r>
      <w:r>
        <w:rPr>
          <w:lang w:val="en-US" w:eastAsia="zh-CN"/>
        </w:rPr>
        <w:t xml:space="preserve">– </w:t>
      </w:r>
      <w:r>
        <w:rPr>
          <w:rFonts w:hint="eastAsia"/>
          <w:lang w:val="en-US" w:eastAsia="zh-CN"/>
        </w:rPr>
        <w:t>安大略省</w:t>
      </w:r>
      <w:r>
        <w:rPr>
          <w:lang w:val="en-US" w:eastAsia="zh-CN"/>
        </w:rPr>
        <w:t>智能电网论坛报告，</w:t>
      </w:r>
      <w:r>
        <w:rPr>
          <w:rFonts w:hint="eastAsia"/>
          <w:lang w:val="en-US" w:eastAsia="zh-CN"/>
        </w:rPr>
        <w:t>安大略省</w:t>
      </w:r>
      <w:r>
        <w:rPr>
          <w:lang w:val="en-US" w:eastAsia="zh-CN"/>
        </w:rPr>
        <w:t>智能电网论坛（</w:t>
      </w:r>
      <w:r>
        <w:rPr>
          <w:rFonts w:hint="eastAsia"/>
          <w:lang w:val="en-US" w:eastAsia="zh-CN"/>
        </w:rPr>
        <w:t>2009</w:t>
      </w:r>
      <w:r>
        <w:rPr>
          <w:rFonts w:hint="eastAsia"/>
          <w:lang w:val="en-US" w:eastAsia="zh-CN"/>
        </w:rPr>
        <w:t>年</w:t>
      </w:r>
      <w:r>
        <w:rPr>
          <w:rFonts w:hint="eastAsia"/>
          <w:lang w:val="en-US" w:eastAsia="zh-CN"/>
        </w:rPr>
        <w:t>2</w:t>
      </w:r>
      <w:r>
        <w:rPr>
          <w:rFonts w:hint="eastAsia"/>
          <w:lang w:val="en-US" w:eastAsia="zh-CN"/>
        </w:rPr>
        <w:t>月</w:t>
      </w:r>
      <w:r>
        <w:rPr>
          <w:lang w:val="en-US" w:eastAsia="zh-CN"/>
        </w:rPr>
        <w:t>），该报告告诫说，</w:t>
      </w:r>
      <w:r>
        <w:rPr>
          <w:rFonts w:hint="eastAsia"/>
          <w:lang w:val="en-US" w:eastAsia="zh-CN"/>
        </w:rPr>
        <w:t>“</w:t>
      </w:r>
      <w:r>
        <w:rPr>
          <w:lang w:val="en-US" w:eastAsia="zh-CN"/>
        </w:rPr>
        <w:t>有关能源</w:t>
      </w:r>
      <w:r>
        <w:rPr>
          <w:rFonts w:hint="eastAsia"/>
          <w:lang w:val="en-US" w:eastAsia="zh-CN"/>
        </w:rPr>
        <w:t>保护</w:t>
      </w:r>
      <w:r>
        <w:rPr>
          <w:lang w:val="en-US" w:eastAsia="zh-CN"/>
        </w:rPr>
        <w:t>、可再生和智能仪表的举措开启了向新电力系统的</w:t>
      </w:r>
      <w:r>
        <w:rPr>
          <w:rFonts w:hint="eastAsia"/>
          <w:lang w:val="en-US" w:eastAsia="zh-CN"/>
        </w:rPr>
        <w:t>过渡</w:t>
      </w:r>
      <w:r>
        <w:rPr>
          <w:lang w:val="en-US" w:eastAsia="zh-CN"/>
        </w:rPr>
        <w:t>，但没有能够实现</w:t>
      </w:r>
      <w:r>
        <w:rPr>
          <w:rFonts w:hint="eastAsia"/>
          <w:lang w:val="en-US" w:eastAsia="zh-CN"/>
        </w:rPr>
        <w:t>智能</w:t>
      </w:r>
      <w:r>
        <w:rPr>
          <w:lang w:val="en-US" w:eastAsia="zh-CN"/>
        </w:rPr>
        <w:t>电网的</w:t>
      </w:r>
      <w:r>
        <w:rPr>
          <w:rFonts w:hint="eastAsia"/>
          <w:lang w:val="en-US" w:eastAsia="zh-CN"/>
        </w:rPr>
        <w:t>先进</w:t>
      </w:r>
      <w:r>
        <w:rPr>
          <w:lang w:val="en-US" w:eastAsia="zh-CN"/>
        </w:rPr>
        <w:t>技术，</w:t>
      </w:r>
      <w:r>
        <w:rPr>
          <w:rFonts w:hint="eastAsia"/>
          <w:lang w:val="en-US" w:eastAsia="zh-CN"/>
        </w:rPr>
        <w:t>就</w:t>
      </w:r>
      <w:r>
        <w:rPr>
          <w:lang w:val="en-US" w:eastAsia="zh-CN"/>
        </w:rPr>
        <w:t>不可能充分发挥</w:t>
      </w:r>
      <w:r>
        <w:rPr>
          <w:rFonts w:hint="eastAsia"/>
          <w:lang w:val="en-US" w:eastAsia="zh-CN"/>
        </w:rPr>
        <w:t>系统</w:t>
      </w:r>
      <w:r>
        <w:rPr>
          <w:lang w:val="en-US" w:eastAsia="zh-CN"/>
        </w:rPr>
        <w:t>的潜力。</w:t>
      </w:r>
      <w:r>
        <w:rPr>
          <w:rFonts w:hint="eastAsia"/>
          <w:lang w:val="en-US" w:eastAsia="zh-CN"/>
        </w:rPr>
        <w:t>”</w:t>
      </w:r>
    </w:p>
  </w:footnote>
  <w:footnote w:id="30">
    <w:p w14:paraId="4EB04951" w14:textId="77777777" w:rsidR="002A3F97" w:rsidRDefault="002A3F97">
      <w:pPr>
        <w:pStyle w:val="FootnoteTextLatinItalic"/>
        <w:rPr>
          <w:rFonts w:eastAsia="SimSun"/>
          <w:lang w:eastAsia="zh-CN"/>
        </w:rPr>
      </w:pPr>
      <w:r>
        <w:rPr>
          <w:rStyle w:val="FootnoteReference"/>
          <w:szCs w:val="18"/>
        </w:rPr>
        <w:footnoteRef/>
      </w:r>
      <w:r>
        <w:rPr>
          <w:lang w:eastAsia="zh-CN"/>
        </w:rPr>
        <w:tab/>
      </w:r>
      <w:r>
        <w:rPr>
          <w:rFonts w:eastAsia="SimSun" w:hint="eastAsia"/>
          <w:lang w:eastAsia="zh-CN"/>
        </w:rPr>
        <w:t>见</w:t>
      </w:r>
      <w:r>
        <w:rPr>
          <w:rFonts w:eastAsia="SimSun" w:hint="eastAsia"/>
          <w:lang w:eastAsia="zh-CN"/>
        </w:rPr>
        <w:t>B1-2</w:t>
      </w:r>
      <w:r>
        <w:rPr>
          <w:rFonts w:eastAsia="SimSun" w:hint="eastAsia"/>
          <w:lang w:eastAsia="zh-CN"/>
        </w:rPr>
        <w:t>和</w:t>
      </w:r>
      <w:r>
        <w:rPr>
          <w:rFonts w:eastAsia="SimSun" w:hint="eastAsia"/>
          <w:lang w:eastAsia="zh-CN"/>
        </w:rPr>
        <w:t>B1-11</w:t>
      </w:r>
      <w:r>
        <w:rPr>
          <w:rFonts w:eastAsia="SimSun" w:hint="eastAsia"/>
          <w:lang w:eastAsia="zh-CN"/>
        </w:rPr>
        <w:t>现代网格的系统视图，综合通信，由国家能源技术实验室为美国能源部电力供应和能源可靠性办公室进行</w:t>
      </w:r>
      <w:r>
        <w:rPr>
          <w:rFonts w:eastAsia="SimSun" w:hint="eastAsia"/>
          <w:lang w:eastAsia="zh-CN"/>
        </w:rPr>
        <w:t>(2007</w:t>
      </w:r>
      <w:r>
        <w:rPr>
          <w:rFonts w:eastAsia="SimSun" w:hint="eastAsia"/>
          <w:lang w:eastAsia="zh-CN"/>
        </w:rPr>
        <w:t>年</w:t>
      </w:r>
      <w:r>
        <w:rPr>
          <w:rFonts w:eastAsia="SimSun" w:hint="eastAsia"/>
          <w:lang w:eastAsia="zh-CN"/>
        </w:rPr>
        <w:t>2</w:t>
      </w:r>
      <w:r>
        <w:rPr>
          <w:rFonts w:eastAsia="SimSun" w:hint="eastAsia"/>
          <w:lang w:eastAsia="zh-CN"/>
        </w:rPr>
        <w:t>月</w:t>
      </w:r>
      <w:r>
        <w:rPr>
          <w:rFonts w:eastAsia="SimSun" w:hint="eastAsia"/>
          <w:lang w:eastAsia="zh-CN"/>
        </w:rPr>
        <w:t>)</w:t>
      </w:r>
      <w:r>
        <w:rPr>
          <w:rFonts w:eastAsia="SimSun" w:hint="eastAsia"/>
          <w:lang w:eastAsia="zh-CN"/>
        </w:rPr>
        <w:t>。这样的综合通信将“将组件连接到开放的架构中，以实现实时信息和控制，允许电网各部分同时进行“交谈”和“聆听”。《智能电网</w:t>
      </w:r>
      <w:r>
        <w:rPr>
          <w:rFonts w:eastAsia="SimSun" w:hint="eastAsia"/>
          <w:lang w:eastAsia="zh-CN"/>
        </w:rPr>
        <w:t>:</w:t>
      </w:r>
      <w:r>
        <w:rPr>
          <w:rFonts w:eastAsia="SimSun" w:hint="eastAsia"/>
          <w:lang w:eastAsia="zh-CN"/>
        </w:rPr>
        <w:t>介绍》，载于《美国能源部》</w:t>
      </w:r>
      <w:r>
        <w:rPr>
          <w:rFonts w:eastAsia="SimSun" w:hint="eastAsia"/>
          <w:lang w:eastAsia="zh-CN"/>
        </w:rPr>
        <w:t>2008</w:t>
      </w:r>
      <w:r>
        <w:rPr>
          <w:rFonts w:eastAsia="SimSun" w:hint="eastAsia"/>
          <w:lang w:eastAsia="zh-CN"/>
        </w:rPr>
        <w:t>年第</w:t>
      </w:r>
      <w:r>
        <w:rPr>
          <w:rFonts w:eastAsia="SimSun" w:hint="eastAsia"/>
          <w:lang w:eastAsia="zh-CN"/>
        </w:rPr>
        <w:t>29</w:t>
      </w:r>
      <w:r>
        <w:rPr>
          <w:rFonts w:eastAsia="SimSun" w:hint="eastAsia"/>
          <w:lang w:eastAsia="zh-CN"/>
        </w:rPr>
        <w:t>期。</w:t>
      </w:r>
    </w:p>
  </w:footnote>
  <w:footnote w:id="31">
    <w:p w14:paraId="5BF98D34" w14:textId="77777777" w:rsidR="002A3F97" w:rsidRDefault="002A3F97">
      <w:pPr>
        <w:pStyle w:val="FootnoteText"/>
        <w:rPr>
          <w:lang w:val="en-US" w:eastAsia="zh-CN"/>
        </w:rPr>
      </w:pPr>
      <w:r>
        <w:rPr>
          <w:rStyle w:val="FootnoteReference"/>
          <w:szCs w:val="18"/>
        </w:rPr>
        <w:footnoteRef/>
      </w:r>
      <w:r>
        <w:rPr>
          <w:lang w:val="en-US" w:eastAsia="zh-CN"/>
        </w:rPr>
        <w:tab/>
      </w:r>
      <w:r>
        <w:rPr>
          <w:rFonts w:ascii="STKaiti" w:eastAsia="STKaiti" w:hAnsi="STKaiti" w:hint="eastAsia"/>
          <w:lang w:val="en-US" w:eastAsia="zh-CN"/>
        </w:rPr>
        <w:t>同上</w:t>
      </w:r>
      <w:r>
        <w:rPr>
          <w:rFonts w:ascii="Times" w:hAnsi="Times" w:hint="eastAsia"/>
          <w:i/>
          <w:iCs/>
          <w:lang w:val="en-US" w:eastAsia="zh-CN"/>
        </w:rPr>
        <w:t>。</w:t>
      </w:r>
    </w:p>
  </w:footnote>
  <w:footnote w:id="32">
    <w:p w14:paraId="0FAAE97F" w14:textId="77777777" w:rsidR="002A3F97" w:rsidRDefault="002A3F97">
      <w:pPr>
        <w:pStyle w:val="FootnoteTextLatinItalic"/>
        <w:jc w:val="left"/>
        <w:rPr>
          <w:lang w:eastAsia="zh-CN"/>
        </w:rPr>
      </w:pPr>
      <w:r>
        <w:rPr>
          <w:rStyle w:val="FootnoteReference"/>
          <w:szCs w:val="18"/>
        </w:rPr>
        <w:footnoteRef/>
      </w:r>
      <w:r>
        <w:rPr>
          <w:lang w:eastAsia="zh-CN"/>
        </w:rPr>
        <w:tab/>
      </w:r>
      <w:r>
        <w:rPr>
          <w:rFonts w:eastAsia="SimSun" w:hint="eastAsia"/>
          <w:lang w:eastAsia="zh-CN"/>
        </w:rPr>
        <w:t>“</w:t>
      </w:r>
      <w:r>
        <w:rPr>
          <w:rFonts w:eastAsia="SimSun"/>
          <w:lang w:eastAsia="zh-CN"/>
        </w:rPr>
        <w:t>利用附加的双向通信、传感器和控制技术</w:t>
      </w:r>
      <w:r>
        <w:rPr>
          <w:rFonts w:eastAsia="SimSun" w:hint="eastAsia"/>
          <w:lang w:eastAsia="zh-CN"/>
        </w:rPr>
        <w:t>等智能</w:t>
      </w:r>
      <w:r>
        <w:rPr>
          <w:rFonts w:eastAsia="SimSun"/>
          <w:lang w:eastAsia="zh-CN"/>
        </w:rPr>
        <w:t>电网的关键组件实现</w:t>
      </w:r>
      <w:r>
        <w:rPr>
          <w:rFonts w:eastAsia="SimSun" w:hint="eastAsia"/>
          <w:lang w:eastAsia="zh-CN"/>
        </w:rPr>
        <w:t>电力网络</w:t>
      </w:r>
      <w:r>
        <w:rPr>
          <w:rFonts w:eastAsia="SimSun"/>
          <w:lang w:eastAsia="zh-CN"/>
        </w:rPr>
        <w:t>的现代化，可使消费者极大</w:t>
      </w:r>
      <w:r>
        <w:rPr>
          <w:rFonts w:eastAsia="SimSun" w:hint="eastAsia"/>
          <w:lang w:eastAsia="zh-CN"/>
        </w:rPr>
        <w:t>受益</w:t>
      </w:r>
      <w:r>
        <w:rPr>
          <w:rFonts w:eastAsia="SimSun"/>
          <w:lang w:eastAsia="zh-CN"/>
        </w:rPr>
        <w:t>。</w:t>
      </w:r>
      <w:r>
        <w:rPr>
          <w:rFonts w:eastAsia="SimSun" w:hint="eastAsia"/>
          <w:lang w:eastAsia="zh-CN"/>
        </w:rPr>
        <w:t>”加利福尼亚</w:t>
      </w:r>
      <w:r>
        <w:rPr>
          <w:rFonts w:eastAsia="SimSun" w:hint="eastAsia"/>
          <w:lang w:eastAsia="zh-CN"/>
        </w:rPr>
        <w:t>PUC</w:t>
      </w:r>
      <w:r>
        <w:rPr>
          <w:rFonts w:eastAsia="SimSun" w:hint="eastAsia"/>
          <w:lang w:eastAsia="zh-CN"/>
        </w:rPr>
        <w:t>决策</w:t>
      </w:r>
      <w:r>
        <w:rPr>
          <w:rFonts w:eastAsia="SimSun"/>
          <w:lang w:eastAsia="zh-CN"/>
        </w:rPr>
        <w:t>委托</w:t>
      </w:r>
      <w:r>
        <w:rPr>
          <w:rFonts w:eastAsia="SimSun" w:hint="eastAsia"/>
          <w:lang w:eastAsia="zh-CN"/>
        </w:rPr>
        <w:t>程序</w:t>
      </w:r>
      <w:r>
        <w:rPr>
          <w:rFonts w:eastAsia="SimSun"/>
          <w:lang w:eastAsia="zh-CN"/>
        </w:rPr>
        <w:t>，以便对寻求</w:t>
      </w:r>
      <w:r>
        <w:rPr>
          <w:rFonts w:eastAsia="SimSun" w:hint="eastAsia"/>
          <w:lang w:eastAsia="zh-CN"/>
        </w:rPr>
        <w:t>3</w:t>
      </w:r>
      <w:r>
        <w:rPr>
          <w:rFonts w:eastAsia="SimSun" w:hint="eastAsia"/>
          <w:lang w:eastAsia="zh-CN"/>
        </w:rPr>
        <w:t>中的恢复法资金的投资商</w:t>
      </w:r>
      <w:r>
        <w:rPr>
          <w:rFonts w:eastAsia="SimSun"/>
          <w:lang w:eastAsia="zh-CN"/>
        </w:rPr>
        <w:t>所有项目及投资</w:t>
      </w:r>
      <w:r>
        <w:rPr>
          <w:rFonts w:eastAsia="SimSun" w:hint="eastAsia"/>
          <w:lang w:eastAsia="zh-CN"/>
        </w:rPr>
        <w:t>进行</w:t>
      </w:r>
      <w:r>
        <w:rPr>
          <w:rFonts w:eastAsia="SimSun"/>
          <w:lang w:eastAsia="zh-CN"/>
        </w:rPr>
        <w:t>审议（</w:t>
      </w:r>
      <w:r>
        <w:rPr>
          <w:rFonts w:eastAsia="SimSun" w:hint="eastAsia"/>
          <w:lang w:eastAsia="zh-CN"/>
        </w:rPr>
        <w:t>2009</w:t>
      </w:r>
      <w:r>
        <w:rPr>
          <w:rFonts w:eastAsia="SimSun" w:hint="eastAsia"/>
          <w:lang w:eastAsia="zh-CN"/>
        </w:rPr>
        <w:t>年</w:t>
      </w:r>
      <w:r>
        <w:rPr>
          <w:rFonts w:eastAsia="SimSun" w:hint="eastAsia"/>
          <w:lang w:eastAsia="zh-CN"/>
        </w:rPr>
        <w:t>9</w:t>
      </w:r>
      <w:r>
        <w:rPr>
          <w:rFonts w:eastAsia="SimSun" w:hint="eastAsia"/>
          <w:lang w:eastAsia="zh-CN"/>
        </w:rPr>
        <w:t>月</w:t>
      </w:r>
      <w:r>
        <w:rPr>
          <w:rFonts w:eastAsia="SimSun" w:hint="eastAsia"/>
          <w:lang w:eastAsia="zh-CN"/>
        </w:rPr>
        <w:t>10</w:t>
      </w:r>
      <w:r>
        <w:rPr>
          <w:rFonts w:eastAsia="SimSun" w:hint="eastAsia"/>
          <w:lang w:eastAsia="zh-CN"/>
        </w:rPr>
        <w:t>日</w:t>
      </w:r>
      <w:r>
        <w:rPr>
          <w:rFonts w:eastAsia="SimSun"/>
          <w:lang w:eastAsia="zh-CN"/>
        </w:rPr>
        <w:t>），请见：</w:t>
      </w:r>
      <w:r w:rsidR="009861A9">
        <w:fldChar w:fldCharType="begin"/>
      </w:r>
      <w:r w:rsidR="009861A9">
        <w:rPr>
          <w:lang w:eastAsia="zh-CN"/>
        </w:rPr>
        <w:instrText xml:space="preserve"> HYPERLINK "http://docs.cpuc.ca.gov/word_pdf/FINAL_DECISION/106992.pdf。亦见加利福尼亚能源委员会位于51" </w:instrText>
      </w:r>
      <w:r w:rsidR="009861A9">
        <w:fldChar w:fldCharType="separate"/>
      </w:r>
      <w:r>
        <w:rPr>
          <w:rStyle w:val="Hyperlink"/>
          <w:rFonts w:eastAsia="SimSun" w:hint="eastAsia"/>
          <w:lang w:eastAsia="zh-CN"/>
        </w:rPr>
        <w:t>http://docs.cpuc.ca.gov/word_pdf/FINAL_DECISION/106992.pdf</w:t>
      </w:r>
      <w:r w:rsidR="009861A9">
        <w:rPr>
          <w:rStyle w:val="Hyperlink"/>
          <w:rFonts w:eastAsia="SimSun"/>
          <w:lang w:eastAsia="zh-CN"/>
        </w:rPr>
        <w:fldChar w:fldCharType="end"/>
      </w:r>
      <w:r>
        <w:rPr>
          <w:rFonts w:eastAsia="SimSun" w:hint="eastAsia"/>
          <w:lang w:eastAsia="zh-CN"/>
        </w:rPr>
        <w:t>。亦见</w:t>
      </w:r>
      <w:r>
        <w:rPr>
          <w:rFonts w:eastAsia="SimSun"/>
          <w:lang w:eastAsia="zh-CN"/>
        </w:rPr>
        <w:t>加利福尼亚能源委员会位于</w:t>
      </w:r>
      <w:r>
        <w:rPr>
          <w:rFonts w:eastAsia="SimSun" w:hint="eastAsia"/>
          <w:lang w:eastAsia="zh-CN"/>
        </w:rPr>
        <w:t>51</w:t>
      </w:r>
      <w:r>
        <w:rPr>
          <w:rFonts w:eastAsia="SimSun" w:hint="eastAsia"/>
          <w:lang w:eastAsia="zh-CN"/>
        </w:rPr>
        <w:t>的自动</w:t>
      </w:r>
      <w:r>
        <w:rPr>
          <w:rFonts w:eastAsia="SimSun"/>
          <w:lang w:eastAsia="zh-CN"/>
        </w:rPr>
        <w:t>配电价值，加利福尼亚能源委员会公共利益能源研究最终项目报告（</w:t>
      </w:r>
      <w:r>
        <w:rPr>
          <w:rFonts w:eastAsia="SimSun" w:hint="eastAsia"/>
          <w:lang w:eastAsia="zh-CN"/>
        </w:rPr>
        <w:t>2007</w:t>
      </w:r>
      <w:r>
        <w:rPr>
          <w:rFonts w:eastAsia="SimSun" w:hint="eastAsia"/>
          <w:lang w:eastAsia="zh-CN"/>
        </w:rPr>
        <w:t>年</w:t>
      </w:r>
      <w:r>
        <w:rPr>
          <w:rFonts w:eastAsia="SimSun" w:hint="eastAsia"/>
          <w:lang w:eastAsia="zh-CN"/>
        </w:rPr>
        <w:t>4</w:t>
      </w:r>
      <w:r>
        <w:rPr>
          <w:rFonts w:eastAsia="SimSun" w:hint="eastAsia"/>
          <w:lang w:eastAsia="zh-CN"/>
        </w:rPr>
        <w:t>月</w:t>
      </w:r>
      <w:r>
        <w:rPr>
          <w:rFonts w:eastAsia="SimSun"/>
          <w:lang w:eastAsia="zh-CN"/>
        </w:rPr>
        <w:t>），请见：</w:t>
      </w:r>
      <w:hyperlink r:id="rId5" w:history="1">
        <w:r>
          <w:rPr>
            <w:rStyle w:val="Hyperlink"/>
            <w:rFonts w:eastAsia="SimSun" w:hint="eastAsia"/>
            <w:lang w:eastAsia="zh-CN"/>
          </w:rPr>
          <w:t>http://www.energy.ca.gov/2007publications/CEC-100-2007-008/CEC-</w:t>
        </w:r>
        <w:r>
          <w:rPr>
            <w:rStyle w:val="Hyperlink"/>
            <w:rFonts w:eastAsia="SimSun"/>
            <w:lang w:eastAsia="zh-CN"/>
          </w:rPr>
          <w:t>1</w:t>
        </w:r>
        <w:r>
          <w:rPr>
            <w:rStyle w:val="Hyperlink"/>
            <w:rFonts w:eastAsia="SimSun" w:hint="eastAsia"/>
            <w:lang w:eastAsia="zh-CN"/>
          </w:rPr>
          <w:t>00-2007-</w:t>
        </w:r>
        <w:r>
          <w:rPr>
            <w:rStyle w:val="Hyperlink"/>
            <w:rFonts w:eastAsia="SimSun"/>
            <w:lang w:eastAsia="zh-CN"/>
          </w:rPr>
          <w:t>008-CTF.PDF</w:t>
        </w:r>
      </w:hyperlink>
      <w:r>
        <w:rPr>
          <w:rFonts w:eastAsia="SimSun" w:hint="eastAsia"/>
          <w:lang w:eastAsia="zh-CN"/>
        </w:rPr>
        <w:t>。“通信</w:t>
      </w:r>
      <w:r>
        <w:rPr>
          <w:rFonts w:eastAsia="SimSun"/>
          <w:lang w:eastAsia="zh-CN"/>
        </w:rPr>
        <w:t>是几乎所有应用的基础，它包括贯穿整个配电系统并延伸至个体消费者的高速</w:t>
      </w:r>
      <w:r>
        <w:rPr>
          <w:rFonts w:eastAsia="SimSun" w:hint="eastAsia"/>
          <w:lang w:eastAsia="zh-CN"/>
        </w:rPr>
        <w:t>双向</w:t>
      </w:r>
      <w:r>
        <w:rPr>
          <w:rFonts w:eastAsia="SimSun"/>
          <w:lang w:eastAsia="zh-CN"/>
        </w:rPr>
        <w:t>通信。</w:t>
      </w:r>
      <w:r>
        <w:rPr>
          <w:rFonts w:eastAsia="SimSun" w:hint="eastAsia"/>
          <w:lang w:eastAsia="zh-CN"/>
        </w:rPr>
        <w:t>”）</w:t>
      </w:r>
    </w:p>
  </w:footnote>
  <w:footnote w:id="33">
    <w:p w14:paraId="2ACC6C4E" w14:textId="77777777" w:rsidR="002A3F97" w:rsidRDefault="002A3F97">
      <w:pPr>
        <w:pStyle w:val="FootnoteTextLatinItalic"/>
        <w:rPr>
          <w:lang w:eastAsia="zh-CN"/>
        </w:rPr>
      </w:pPr>
      <w:r>
        <w:rPr>
          <w:rStyle w:val="FootnoteReference"/>
          <w:szCs w:val="18"/>
        </w:rPr>
        <w:footnoteRef/>
      </w:r>
      <w:r>
        <w:rPr>
          <w:lang w:eastAsia="zh-CN"/>
        </w:rPr>
        <w:tab/>
      </w:r>
      <w:r>
        <w:rPr>
          <w:rFonts w:eastAsia="SimSun" w:hint="eastAsia"/>
          <w:lang w:eastAsia="zh-CN"/>
        </w:rPr>
        <w:t>见建设</w:t>
      </w:r>
      <w:r>
        <w:rPr>
          <w:rFonts w:eastAsia="SimSun"/>
          <w:lang w:eastAsia="zh-CN"/>
        </w:rPr>
        <w:t>未来的</w:t>
      </w:r>
      <w:r>
        <w:rPr>
          <w:rFonts w:eastAsia="SimSun" w:hint="eastAsia"/>
          <w:lang w:eastAsia="zh-CN"/>
        </w:rPr>
        <w:t>电力</w:t>
      </w:r>
      <w:r>
        <w:rPr>
          <w:rFonts w:eastAsia="SimSun"/>
          <w:lang w:eastAsia="zh-CN"/>
        </w:rPr>
        <w:t>系统</w:t>
      </w:r>
      <w:r>
        <w:rPr>
          <w:rFonts w:eastAsia="SimSun" w:hint="eastAsia"/>
          <w:lang w:eastAsia="zh-CN"/>
        </w:rPr>
        <w:t xml:space="preserve"> </w:t>
      </w:r>
      <w:r>
        <w:rPr>
          <w:rFonts w:eastAsia="SimSun"/>
          <w:lang w:eastAsia="zh-CN"/>
        </w:rPr>
        <w:t>–</w:t>
      </w:r>
      <w:r>
        <w:rPr>
          <w:rFonts w:eastAsia="SimSun" w:hint="eastAsia"/>
          <w:lang w:eastAsia="zh-CN"/>
        </w:rPr>
        <w:t xml:space="preserve"> 34</w:t>
      </w:r>
      <w:r>
        <w:rPr>
          <w:rFonts w:eastAsia="SimSun" w:hint="eastAsia"/>
          <w:lang w:eastAsia="zh-CN"/>
        </w:rPr>
        <w:t>页</w:t>
      </w:r>
      <w:r>
        <w:rPr>
          <w:rFonts w:eastAsia="SimSun"/>
          <w:lang w:eastAsia="zh-CN"/>
        </w:rPr>
        <w:t>的安大略省智能</w:t>
      </w:r>
      <w:r>
        <w:rPr>
          <w:rFonts w:eastAsia="SimSun" w:hint="eastAsia"/>
          <w:lang w:eastAsia="zh-CN"/>
        </w:rPr>
        <w:t>电网</w:t>
      </w:r>
      <w:r>
        <w:rPr>
          <w:rFonts w:eastAsia="SimSun"/>
          <w:lang w:eastAsia="zh-CN"/>
        </w:rPr>
        <w:t>论坛报告，安大烈</w:t>
      </w:r>
      <w:r>
        <w:rPr>
          <w:rFonts w:eastAsia="SimSun" w:hint="eastAsia"/>
          <w:lang w:eastAsia="zh-CN"/>
        </w:rPr>
        <w:t>省</w:t>
      </w:r>
      <w:r>
        <w:rPr>
          <w:rFonts w:eastAsia="SimSun"/>
          <w:lang w:eastAsia="zh-CN"/>
        </w:rPr>
        <w:t>智能电网</w:t>
      </w:r>
      <w:r>
        <w:rPr>
          <w:rFonts w:eastAsia="SimSun" w:hint="eastAsia"/>
          <w:lang w:eastAsia="zh-CN"/>
        </w:rPr>
        <w:t>论坛</w:t>
      </w:r>
      <w:r>
        <w:rPr>
          <w:rFonts w:eastAsia="SimSun"/>
          <w:lang w:eastAsia="zh-CN"/>
        </w:rPr>
        <w:t>（</w:t>
      </w:r>
      <w:r>
        <w:rPr>
          <w:rFonts w:eastAsia="SimSun" w:hint="eastAsia"/>
          <w:lang w:eastAsia="zh-CN"/>
        </w:rPr>
        <w:t>2009</w:t>
      </w:r>
      <w:r>
        <w:rPr>
          <w:rFonts w:eastAsia="SimSun" w:hint="eastAsia"/>
          <w:lang w:eastAsia="zh-CN"/>
        </w:rPr>
        <w:t>年</w:t>
      </w:r>
      <w:r>
        <w:rPr>
          <w:rFonts w:eastAsia="SimSun" w:hint="eastAsia"/>
          <w:lang w:eastAsia="zh-CN"/>
        </w:rPr>
        <w:t>2</w:t>
      </w:r>
      <w:r>
        <w:rPr>
          <w:rFonts w:eastAsia="SimSun" w:hint="eastAsia"/>
          <w:lang w:eastAsia="zh-CN"/>
        </w:rPr>
        <w:t>月</w:t>
      </w:r>
      <w:r>
        <w:rPr>
          <w:rFonts w:eastAsia="SimSun"/>
          <w:lang w:eastAsia="zh-CN"/>
        </w:rPr>
        <w:t>）</w:t>
      </w:r>
      <w:r>
        <w:rPr>
          <w:rFonts w:eastAsia="SimSun" w:hint="eastAsia"/>
          <w:lang w:eastAsia="zh-CN"/>
        </w:rPr>
        <w:t>。该报告</w:t>
      </w:r>
      <w:r>
        <w:rPr>
          <w:rFonts w:eastAsia="SimSun"/>
          <w:lang w:eastAsia="zh-CN"/>
        </w:rPr>
        <w:t>还指出</w:t>
      </w:r>
      <w:r>
        <w:rPr>
          <w:rFonts w:eastAsia="SimSun" w:hint="eastAsia"/>
          <w:lang w:eastAsia="zh-CN"/>
        </w:rPr>
        <w:t>，“</w:t>
      </w:r>
      <w:r>
        <w:rPr>
          <w:rFonts w:eastAsia="SimSun"/>
          <w:lang w:eastAsia="zh-CN"/>
        </w:rPr>
        <w:t>公用</w:t>
      </w:r>
      <w:r>
        <w:rPr>
          <w:rFonts w:eastAsia="SimSun" w:hint="eastAsia"/>
          <w:lang w:eastAsia="zh-CN"/>
        </w:rPr>
        <w:t>事业公司</w:t>
      </w:r>
      <w:r>
        <w:rPr>
          <w:rFonts w:eastAsia="SimSun"/>
          <w:lang w:eastAsia="zh-CN"/>
        </w:rPr>
        <w:t>正在为智能仪表</w:t>
      </w:r>
      <w:r>
        <w:rPr>
          <w:rFonts w:eastAsia="SimSun" w:hint="eastAsia"/>
          <w:lang w:eastAsia="zh-CN"/>
        </w:rPr>
        <w:t>开发</w:t>
      </w:r>
      <w:r>
        <w:rPr>
          <w:rFonts w:eastAsia="SimSun"/>
          <w:lang w:eastAsia="zh-CN"/>
        </w:rPr>
        <w:t>的通信系统</w:t>
      </w:r>
      <w:r>
        <w:rPr>
          <w:rFonts w:eastAsia="SimSun" w:hint="eastAsia"/>
          <w:lang w:eastAsia="zh-CN"/>
        </w:rPr>
        <w:t>，</w:t>
      </w:r>
      <w:r>
        <w:rPr>
          <w:rFonts w:eastAsia="SimSun"/>
          <w:lang w:eastAsia="zh-CN"/>
        </w:rPr>
        <w:t>不适于支持全面的智能电网建设。</w:t>
      </w:r>
      <w:r>
        <w:rPr>
          <w:rFonts w:eastAsia="SimSun" w:hint="eastAsia"/>
          <w:lang w:eastAsia="zh-CN"/>
        </w:rPr>
        <w:t>与</w:t>
      </w:r>
      <w:r>
        <w:rPr>
          <w:rFonts w:eastAsia="SimSun"/>
          <w:lang w:eastAsia="zh-CN"/>
        </w:rPr>
        <w:t>收集仪表数据相关的通信不同于电网运行通信。鉴于</w:t>
      </w:r>
      <w:r>
        <w:rPr>
          <w:rFonts w:eastAsia="SimSun" w:hint="eastAsia"/>
          <w:lang w:eastAsia="zh-CN"/>
        </w:rPr>
        <w:t>运行速据的</w:t>
      </w:r>
      <w:r>
        <w:rPr>
          <w:rFonts w:eastAsia="SimSun"/>
          <w:lang w:eastAsia="zh-CN"/>
        </w:rPr>
        <w:t>数量</w:t>
      </w:r>
      <w:r>
        <w:rPr>
          <w:rFonts w:eastAsia="SimSun" w:hint="eastAsia"/>
          <w:lang w:eastAsia="zh-CN"/>
        </w:rPr>
        <w:t>、</w:t>
      </w:r>
      <w:r>
        <w:rPr>
          <w:rFonts w:eastAsia="SimSun"/>
          <w:lang w:eastAsia="zh-CN"/>
        </w:rPr>
        <w:t>数据使用所需的速率以及其关键作用，电网运行需要更大带宽和冗余服务。</w:t>
      </w:r>
      <w:r>
        <w:rPr>
          <w:rFonts w:eastAsia="SimSun" w:hint="eastAsia"/>
          <w:lang w:eastAsia="zh-CN"/>
        </w:rPr>
        <w:t>第</w:t>
      </w:r>
      <w:r>
        <w:rPr>
          <w:rFonts w:eastAsia="SimSun" w:hint="eastAsia"/>
          <w:lang w:eastAsia="zh-CN"/>
        </w:rPr>
        <w:t>35</w:t>
      </w:r>
      <w:r>
        <w:rPr>
          <w:rFonts w:eastAsia="SimSun" w:hint="eastAsia"/>
          <w:lang w:eastAsia="zh-CN"/>
        </w:rPr>
        <w:t>页</w:t>
      </w:r>
      <w:r>
        <w:rPr>
          <w:rFonts w:eastAsia="SimSun"/>
          <w:lang w:eastAsia="zh-CN"/>
        </w:rPr>
        <w:t>同上。</w:t>
      </w:r>
    </w:p>
  </w:footnote>
  <w:footnote w:id="34">
    <w:p w14:paraId="7F63A487" w14:textId="77777777" w:rsidR="002A3F97" w:rsidRDefault="002A3F97">
      <w:pPr>
        <w:pStyle w:val="FootnoteTextLatinItalic"/>
        <w:rPr>
          <w:rFonts w:eastAsia="SimSun"/>
          <w:lang w:eastAsia="zh-CN"/>
        </w:rPr>
      </w:pPr>
      <w:r>
        <w:rPr>
          <w:rStyle w:val="FootnoteReference"/>
          <w:szCs w:val="18"/>
        </w:rPr>
        <w:footnoteRef/>
      </w:r>
      <w:r>
        <w:rPr>
          <w:lang w:eastAsia="zh-CN"/>
        </w:rPr>
        <w:tab/>
      </w:r>
      <w:r w:rsidR="009861A9">
        <w:fldChar w:fldCharType="begin"/>
      </w:r>
      <w:r w:rsidR="009861A9">
        <w:rPr>
          <w:lang w:eastAsia="zh-CN"/>
        </w:rPr>
        <w:instrText xml:space="preserve"> HYPERLINK "http://www.europarl.europa.eu/sides/getDoc.do?pubRef=-//EP//NONSGML+REPORT+A6-2008-0003+0+DOC+PDF+V0//EN&amp;language=EN" </w:instrText>
      </w:r>
      <w:r w:rsidR="009861A9">
        <w:fldChar w:fldCharType="separate"/>
      </w:r>
      <w:r>
        <w:rPr>
          <w:rStyle w:val="Hyperlink"/>
          <w:szCs w:val="24"/>
          <w:lang w:eastAsia="zh-CN"/>
        </w:rPr>
        <w:t>http://www.europarl.europa.eu/sides/getDoc.do?pubRef=-//EP//NONSGML+REPORT+A6-2008-0003+0+DOC+PDF+V0//EN&amp;language=EN</w:t>
      </w:r>
      <w:r w:rsidR="009861A9">
        <w:rPr>
          <w:rStyle w:val="Hyperlink"/>
          <w:szCs w:val="24"/>
          <w:lang w:eastAsia="zh-CN"/>
        </w:rPr>
        <w:fldChar w:fldCharType="end"/>
      </w:r>
      <w:r>
        <w:rPr>
          <w:rFonts w:eastAsia="SimSun" w:hint="eastAsia"/>
          <w:szCs w:val="24"/>
          <w:lang w:eastAsia="zh-CN"/>
        </w:rPr>
        <w:t>。</w:t>
      </w:r>
    </w:p>
  </w:footnote>
  <w:footnote w:id="35">
    <w:p w14:paraId="2CABD817" w14:textId="77777777" w:rsidR="002A3F97" w:rsidRDefault="002A3F97">
      <w:pPr>
        <w:pStyle w:val="FootnoteTextLatinItalic"/>
        <w:rPr>
          <w:rFonts w:eastAsia="SimSun"/>
          <w:lang w:eastAsia="zh-CN"/>
        </w:rPr>
      </w:pPr>
      <w:r>
        <w:rPr>
          <w:rStyle w:val="FootnoteReference"/>
        </w:rPr>
        <w:footnoteRef/>
      </w:r>
      <w:r>
        <w:rPr>
          <w:rStyle w:val="FootnoteReference"/>
        </w:rPr>
        <w:tab/>
      </w:r>
      <w:hyperlink r:id="rId6" w:history="1">
        <w:r>
          <w:rPr>
            <w:rStyle w:val="Hyperlink"/>
            <w:szCs w:val="22"/>
          </w:rPr>
          <w:t>http://www.europarl.europa.eu/sides/getDoc.do?type=TA&amp;language=EN&amp;reference=P6-TA-2008-0294</w:t>
        </w:r>
      </w:hyperlink>
      <w:r>
        <w:rPr>
          <w:rFonts w:eastAsia="SimSun" w:hint="eastAsia"/>
          <w:szCs w:val="22"/>
          <w:lang w:eastAsia="zh-CN"/>
        </w:rPr>
        <w:t>。</w:t>
      </w:r>
    </w:p>
  </w:footnote>
  <w:footnote w:id="36">
    <w:p w14:paraId="578DA65F" w14:textId="77777777" w:rsidR="002A3F97" w:rsidRDefault="002A3F97">
      <w:pPr>
        <w:pStyle w:val="FootnoteTextLatinItalic"/>
        <w:rPr>
          <w:rFonts w:eastAsia="SimSun"/>
          <w:lang w:eastAsia="zh-CN"/>
        </w:rPr>
      </w:pPr>
      <w:r>
        <w:rPr>
          <w:rStyle w:val="FootnoteReference"/>
        </w:rPr>
        <w:footnoteRef/>
      </w:r>
      <w:r>
        <w:rPr>
          <w:rStyle w:val="FootnoteReference"/>
        </w:rPr>
        <w:tab/>
      </w:r>
      <w:hyperlink r:id="rId7" w:history="1">
        <w:r>
          <w:rPr>
            <w:rStyle w:val="Hyperlink"/>
          </w:rPr>
          <w:t>http://www.smartgrids.eu/</w:t>
        </w:r>
      </w:hyperlink>
      <w:r>
        <w:rPr>
          <w:rFonts w:eastAsia="SimSun" w:hint="eastAsia"/>
          <w:szCs w:val="22"/>
          <w:lang w:eastAsia="zh-CN"/>
        </w:rPr>
        <w:t>。</w:t>
      </w:r>
    </w:p>
  </w:footnote>
  <w:footnote w:id="37">
    <w:p w14:paraId="7034774E" w14:textId="77777777" w:rsidR="002A3F97" w:rsidRDefault="002A3F97">
      <w:pPr>
        <w:pStyle w:val="FootnoteTextLatinItalic"/>
      </w:pPr>
      <w:r>
        <w:rPr>
          <w:rStyle w:val="FootnoteReference"/>
        </w:rPr>
        <w:footnoteRef/>
      </w:r>
      <w:r>
        <w:rPr>
          <w:szCs w:val="22"/>
        </w:rPr>
        <w:tab/>
      </w:r>
      <w:hyperlink r:id="rId8" w:history="1">
        <w:r>
          <w:rPr>
            <w:rStyle w:val="Hyperlink"/>
            <w:szCs w:val="22"/>
          </w:rPr>
          <w:t>http://cordis.europa.eu/fetch?CALLER=ENERGY_NEWS&amp;ACTION=D&amp;DOC=1&amp;CAT=NEWS&amp; QUERY=011bae3744bf:2435:2d5957f8&amp;RCN=29756</w:t>
        </w:r>
      </w:hyperlink>
      <w:r>
        <w:rPr>
          <w:rStyle w:val="Hyperlink"/>
          <w:szCs w:val="22"/>
        </w:rPr>
        <w:t>.</w:t>
      </w:r>
    </w:p>
  </w:footnote>
  <w:footnote w:id="38">
    <w:p w14:paraId="27D1E1A6" w14:textId="77777777" w:rsidR="002A3F97" w:rsidRDefault="002A3F97">
      <w:pPr>
        <w:pStyle w:val="FootnoteTextLatinItalic"/>
        <w:rPr>
          <w:lang w:eastAsia="zh-CN"/>
        </w:rPr>
      </w:pPr>
      <w:r>
        <w:rPr>
          <w:rStyle w:val="FootnoteReference"/>
        </w:rPr>
        <w:footnoteRef/>
      </w:r>
      <w:r>
        <w:rPr>
          <w:lang w:eastAsia="zh-CN"/>
        </w:rPr>
        <w:tab/>
      </w:r>
      <w:r>
        <w:rPr>
          <w:rFonts w:eastAsia="SimSun" w:hint="eastAsia"/>
          <w:lang w:eastAsia="zh-CN"/>
        </w:rPr>
        <w:t>见</w:t>
      </w:r>
      <w:r>
        <w:rPr>
          <w:rFonts w:eastAsia="SimSun" w:hint="eastAsia"/>
          <w:lang w:eastAsia="zh-CN"/>
        </w:rPr>
        <w:t>2009</w:t>
      </w:r>
      <w:r>
        <w:rPr>
          <w:rFonts w:eastAsia="SimSun" w:hint="eastAsia"/>
          <w:lang w:eastAsia="zh-CN"/>
        </w:rPr>
        <w:t>年</w:t>
      </w:r>
      <w:r>
        <w:rPr>
          <w:rFonts w:eastAsia="SimSun" w:hint="eastAsia"/>
          <w:lang w:eastAsia="zh-CN"/>
        </w:rPr>
        <w:t>11</w:t>
      </w:r>
      <w:r>
        <w:rPr>
          <w:rFonts w:eastAsia="SimSun" w:hint="eastAsia"/>
          <w:lang w:eastAsia="zh-CN"/>
        </w:rPr>
        <w:t>月</w:t>
      </w:r>
      <w:r>
        <w:rPr>
          <w:rFonts w:eastAsia="SimSun" w:hint="eastAsia"/>
          <w:lang w:eastAsia="zh-CN"/>
        </w:rPr>
        <w:t>9</w:t>
      </w:r>
      <w:r>
        <w:rPr>
          <w:rFonts w:eastAsia="SimSun" w:hint="eastAsia"/>
          <w:lang w:eastAsia="zh-CN"/>
        </w:rPr>
        <w:t>日</w:t>
      </w:r>
      <w:r>
        <w:rPr>
          <w:rFonts w:eastAsia="SimSun"/>
          <w:lang w:eastAsia="zh-CN"/>
        </w:rPr>
        <w:t>今日智能电网</w:t>
      </w:r>
      <w:r>
        <w:rPr>
          <w:rFonts w:eastAsia="SimSun" w:hint="eastAsia"/>
          <w:lang w:eastAsia="zh-CN"/>
        </w:rPr>
        <w:t>，“</w:t>
      </w:r>
      <w:r>
        <w:rPr>
          <w:lang w:eastAsia="zh-CN"/>
        </w:rPr>
        <w:t>Iberdrola</w:t>
      </w:r>
      <w:r>
        <w:rPr>
          <w:rFonts w:eastAsia="SimSun" w:hint="eastAsia"/>
          <w:lang w:eastAsia="zh-CN"/>
        </w:rPr>
        <w:t>，</w:t>
      </w:r>
      <w:r>
        <w:rPr>
          <w:rFonts w:eastAsia="SimSun" w:hint="eastAsia"/>
          <w:lang w:eastAsia="zh-CN"/>
        </w:rPr>
        <w:t>EDP</w:t>
      </w:r>
      <w:r>
        <w:rPr>
          <w:rFonts w:eastAsia="SimSun" w:hint="eastAsia"/>
          <w:lang w:eastAsia="zh-CN"/>
        </w:rPr>
        <w:t>在</w:t>
      </w:r>
      <w:r>
        <w:rPr>
          <w:rFonts w:eastAsia="SimSun" w:hint="eastAsia"/>
          <w:lang w:eastAsia="zh-CN"/>
        </w:rPr>
        <w:t>EUTC</w:t>
      </w:r>
      <w:r>
        <w:rPr>
          <w:rFonts w:eastAsia="SimSun" w:hint="eastAsia"/>
          <w:lang w:eastAsia="zh-CN"/>
        </w:rPr>
        <w:t>活动</w:t>
      </w:r>
      <w:r>
        <w:rPr>
          <w:rFonts w:eastAsia="SimSun"/>
          <w:lang w:eastAsia="zh-CN"/>
        </w:rPr>
        <w:t>中宣布大规模扩大智能电网</w:t>
      </w:r>
      <w:r>
        <w:rPr>
          <w:rFonts w:eastAsia="SimSun" w:hint="eastAsia"/>
          <w:lang w:eastAsia="zh-CN"/>
        </w:rPr>
        <w:t>”</w:t>
      </w:r>
      <w:r>
        <w:rPr>
          <w:rFonts w:eastAsia="SimSun"/>
          <w:lang w:eastAsia="zh-CN"/>
        </w:rPr>
        <w:t>（</w:t>
      </w:r>
      <w:r>
        <w:rPr>
          <w:rFonts w:eastAsia="SimSun" w:hint="eastAsia"/>
          <w:lang w:eastAsia="zh-CN"/>
        </w:rPr>
        <w:t>“</w:t>
      </w:r>
      <w:r>
        <w:rPr>
          <w:lang w:eastAsia="zh-CN"/>
        </w:rPr>
        <w:t>Iberdrola</w:t>
      </w:r>
      <w:r>
        <w:rPr>
          <w:rFonts w:eastAsia="SimSun" w:hint="eastAsia"/>
          <w:lang w:eastAsia="zh-CN"/>
        </w:rPr>
        <w:t>利用</w:t>
      </w:r>
      <w:r>
        <w:rPr>
          <w:rFonts w:eastAsia="SimSun" w:hint="eastAsia"/>
          <w:lang w:eastAsia="zh-CN"/>
        </w:rPr>
        <w:t>PLC</w:t>
      </w:r>
      <w:r>
        <w:rPr>
          <w:rFonts w:eastAsia="SimSun" w:hint="eastAsia"/>
          <w:lang w:eastAsia="zh-CN"/>
        </w:rPr>
        <w:t>连接其</w:t>
      </w:r>
      <w:r>
        <w:rPr>
          <w:rFonts w:eastAsia="SimSun"/>
          <w:lang w:eastAsia="zh-CN"/>
        </w:rPr>
        <w:t>智能仪表，同时</w:t>
      </w:r>
      <w:r>
        <w:rPr>
          <w:rFonts w:eastAsia="SimSun" w:hint="eastAsia"/>
          <w:lang w:eastAsia="zh-CN"/>
        </w:rPr>
        <w:t>EDP</w:t>
      </w:r>
      <w:r>
        <w:rPr>
          <w:rFonts w:eastAsia="SimSun" w:hint="eastAsia"/>
          <w:lang w:eastAsia="zh-CN"/>
        </w:rPr>
        <w:t>混合</w:t>
      </w:r>
      <w:r>
        <w:rPr>
          <w:rFonts w:eastAsia="SimSun"/>
          <w:lang w:eastAsia="zh-CN"/>
        </w:rPr>
        <w:t>使用</w:t>
      </w:r>
      <w:r>
        <w:rPr>
          <w:rFonts w:eastAsia="SimSun" w:hint="eastAsia"/>
          <w:lang w:eastAsia="zh-CN"/>
        </w:rPr>
        <w:t>PLC</w:t>
      </w:r>
      <w:r>
        <w:rPr>
          <w:rFonts w:eastAsia="SimSun" w:hint="eastAsia"/>
          <w:lang w:eastAsia="zh-CN"/>
        </w:rPr>
        <w:t>和</w:t>
      </w:r>
      <w:r>
        <w:rPr>
          <w:rFonts w:eastAsia="SimSun"/>
          <w:lang w:eastAsia="zh-CN"/>
        </w:rPr>
        <w:t>无线技术</w:t>
      </w:r>
      <w:r>
        <w:rPr>
          <w:rFonts w:eastAsia="SimSun" w:hint="eastAsia"/>
          <w:lang w:eastAsia="zh-CN"/>
        </w:rPr>
        <w:t>”</w:t>
      </w:r>
      <w:r>
        <w:rPr>
          <w:rFonts w:eastAsia="SimSun"/>
          <w:lang w:eastAsia="zh-CN"/>
        </w:rPr>
        <w:t>）。</w:t>
      </w:r>
    </w:p>
  </w:footnote>
  <w:footnote w:id="39">
    <w:p w14:paraId="39CA6FF4" w14:textId="77777777" w:rsidR="002A3F97" w:rsidRDefault="002A3F97">
      <w:pPr>
        <w:pStyle w:val="FootnoteTextLatinItalic"/>
        <w:jc w:val="left"/>
        <w:rPr>
          <w:rFonts w:eastAsia="SimSun"/>
          <w:lang w:eastAsia="zh-CN"/>
        </w:rPr>
      </w:pPr>
      <w:r>
        <w:rPr>
          <w:rStyle w:val="FootnoteReference"/>
        </w:rPr>
        <w:footnoteRef/>
      </w:r>
      <w:r>
        <w:rPr>
          <w:rFonts w:eastAsia="SimSun"/>
          <w:lang w:eastAsia="zh-CN"/>
        </w:rPr>
        <w:tab/>
      </w:r>
      <w:r>
        <w:rPr>
          <w:rFonts w:eastAsia="SimSun" w:hint="eastAsia"/>
          <w:spacing w:val="5"/>
          <w:lang w:eastAsia="zh-CN"/>
        </w:rPr>
        <w:t>全段</w:t>
      </w:r>
      <w:r>
        <w:rPr>
          <w:rFonts w:eastAsia="SimSun"/>
          <w:spacing w:val="5"/>
          <w:lang w:eastAsia="zh-CN"/>
        </w:rPr>
        <w:t>来源：欧洲监管机构电力和</w:t>
      </w:r>
      <w:r>
        <w:rPr>
          <w:rFonts w:eastAsia="SimSun" w:hint="eastAsia"/>
          <w:spacing w:val="5"/>
          <w:lang w:eastAsia="zh-CN"/>
        </w:rPr>
        <w:t>天然气</w:t>
      </w:r>
      <w:r>
        <w:rPr>
          <w:rFonts w:eastAsia="SimSun"/>
          <w:spacing w:val="5"/>
          <w:lang w:eastAsia="zh-CN"/>
        </w:rPr>
        <w:t>小组有关智能网的立场文稿</w:t>
      </w:r>
      <w:r>
        <w:rPr>
          <w:rFonts w:eastAsia="SimSun"/>
          <w:spacing w:val="5"/>
          <w:lang w:eastAsia="zh-CN"/>
        </w:rPr>
        <w:t xml:space="preserve"> – </w:t>
      </w:r>
      <w:r>
        <w:rPr>
          <w:rFonts w:eastAsia="SimSun" w:hint="eastAsia"/>
          <w:spacing w:val="5"/>
          <w:lang w:eastAsia="zh-CN"/>
        </w:rPr>
        <w:t>文号：</w:t>
      </w:r>
      <w:r>
        <w:rPr>
          <w:spacing w:val="5"/>
        </w:rPr>
        <w:t>E09-EQS-30-04</w:t>
      </w:r>
      <w:r>
        <w:rPr>
          <w:rFonts w:eastAsia="SimSun" w:hint="eastAsia"/>
          <w:spacing w:val="5"/>
          <w:lang w:eastAsia="zh-CN"/>
        </w:rPr>
        <w:t>，附件</w:t>
      </w:r>
      <w:r w:rsidRPr="00E378DA">
        <w:rPr>
          <w:szCs w:val="22"/>
        </w:rPr>
        <w:t>III</w:t>
      </w:r>
      <w:hyperlink r:id="rId9" w:history="1">
        <w:r w:rsidRPr="00E378DA">
          <w:rPr>
            <w:rStyle w:val="Hyperlink"/>
            <w:szCs w:val="22"/>
          </w:rPr>
          <w:t>http://www.energy-regulators.eu/portal/page/portal/EER_HOME/EER_CONSULT/CLOSED PUBLIC CONSULTATIONS/ELECTRICITY/Smart Grids/CD</w:t>
        </w:r>
      </w:hyperlink>
      <w:hyperlink r:id="rId10" w:history="1">
        <w:r w:rsidRPr="00E378DA">
          <w:rPr>
            <w:rStyle w:val="Hyperlink"/>
            <w:szCs w:val="22"/>
          </w:rPr>
          <w:t>http://www.energy-regulators.eu/portal/page/portal/EER_HOME/ EER_CONSULT/CLOSED %20PUBLIC %20CONSULTATIONS/ELECTRICITY/Smart%20Grids/CD</w:t>
        </w:r>
      </w:hyperlink>
      <w:r w:rsidRPr="006D0980">
        <w:rPr>
          <w:sz w:val="24"/>
          <w:szCs w:val="24"/>
        </w:rPr>
        <w:t>.</w:t>
      </w:r>
    </w:p>
  </w:footnote>
  <w:footnote w:id="40">
    <w:p w14:paraId="2635A488" w14:textId="15184915" w:rsidR="002A3F97" w:rsidRDefault="002A3F97">
      <w:pPr>
        <w:pStyle w:val="FootnoteTextLatinItalic"/>
        <w:rPr>
          <w:lang w:eastAsia="zh-CN"/>
        </w:rPr>
      </w:pPr>
      <w:r>
        <w:rPr>
          <w:rStyle w:val="FootnoteReference"/>
        </w:rPr>
        <w:footnoteRef/>
      </w:r>
      <w:r>
        <w:rPr>
          <w:rFonts w:ascii="SimSun" w:eastAsia="SimSun" w:hAnsi="SimSun"/>
          <w:lang w:eastAsia="zh-CN"/>
        </w:rPr>
        <w:tab/>
      </w:r>
      <w:r>
        <w:rPr>
          <w:rFonts w:ascii="SimSun" w:eastAsia="SimSun" w:hAnsi="SimSun" w:hint="eastAsia"/>
          <w:lang w:eastAsia="zh-CN"/>
        </w:rPr>
        <w:t>参考：</w:t>
      </w:r>
      <w:r>
        <w:rPr>
          <w:rFonts w:eastAsia="SimSun" w:hint="eastAsia"/>
          <w:lang w:eastAsia="zh-CN"/>
        </w:rPr>
        <w:t>欧洲</w:t>
      </w:r>
      <w:r>
        <w:rPr>
          <w:rFonts w:eastAsia="SimSun"/>
          <w:lang w:eastAsia="zh-CN"/>
        </w:rPr>
        <w:t>委员会，欧洲</w:t>
      </w:r>
      <w:r>
        <w:rPr>
          <w:rFonts w:eastAsia="SimSun" w:hint="eastAsia"/>
          <w:lang w:eastAsia="zh-CN"/>
        </w:rPr>
        <w:t>委员会致</w:t>
      </w:r>
      <w:r>
        <w:rPr>
          <w:rFonts w:eastAsia="SimSun"/>
          <w:lang w:eastAsia="zh-CN"/>
        </w:rPr>
        <w:t>理事会、欧洲议会、欧洲</w:t>
      </w:r>
      <w:r>
        <w:rPr>
          <w:rFonts w:eastAsia="SimSun" w:hint="eastAsia"/>
          <w:lang w:eastAsia="zh-CN"/>
        </w:rPr>
        <w:t>经社委员会</w:t>
      </w:r>
      <w:r>
        <w:rPr>
          <w:rFonts w:eastAsia="SimSun"/>
          <w:lang w:eastAsia="zh-CN"/>
        </w:rPr>
        <w:t>和区域委员会</w:t>
      </w:r>
      <w:r>
        <w:rPr>
          <w:rFonts w:eastAsia="SimSun" w:hint="eastAsia"/>
          <w:lang w:eastAsia="zh-CN"/>
        </w:rPr>
        <w:t>的信函</w:t>
      </w:r>
      <w:r>
        <w:rPr>
          <w:rFonts w:eastAsia="SimSun" w:hint="eastAsia"/>
          <w:lang w:eastAsia="zh-CN"/>
        </w:rPr>
        <w:t xml:space="preserve"> </w:t>
      </w:r>
      <w:r>
        <w:rPr>
          <w:rFonts w:eastAsia="SimSun"/>
          <w:lang w:eastAsia="zh-CN"/>
        </w:rPr>
        <w:t xml:space="preserve">– </w:t>
      </w:r>
      <w:r>
        <w:rPr>
          <w:rFonts w:eastAsia="SimSun" w:hint="eastAsia"/>
          <w:lang w:eastAsia="zh-CN"/>
        </w:rPr>
        <w:t>“</w:t>
      </w:r>
      <w:r>
        <w:rPr>
          <w:rFonts w:eastAsia="SimSun"/>
          <w:lang w:eastAsia="zh-CN"/>
        </w:rPr>
        <w:t>欧洲战略能源技术规划（</w:t>
      </w:r>
      <w:r>
        <w:rPr>
          <w:rFonts w:eastAsia="SimSun" w:hint="eastAsia"/>
          <w:lang w:eastAsia="zh-CN"/>
        </w:rPr>
        <w:t>SET-Plan</w:t>
      </w:r>
      <w:r>
        <w:rPr>
          <w:rFonts w:eastAsia="SimSun" w:hint="eastAsia"/>
          <w:lang w:eastAsia="zh-CN"/>
        </w:rPr>
        <w:t>）</w:t>
      </w:r>
      <w:r>
        <w:rPr>
          <w:rFonts w:eastAsia="SimSun"/>
          <w:lang w:eastAsia="zh-CN"/>
        </w:rPr>
        <w:t xml:space="preserve">– </w:t>
      </w:r>
      <w:r>
        <w:rPr>
          <w:rFonts w:eastAsia="SimSun" w:hint="eastAsia"/>
          <w:lang w:eastAsia="zh-CN"/>
        </w:rPr>
        <w:t>面向低碳</w:t>
      </w:r>
      <w:r>
        <w:rPr>
          <w:rFonts w:eastAsia="SimSun"/>
          <w:lang w:eastAsia="zh-CN"/>
        </w:rPr>
        <w:t>未来</w:t>
      </w:r>
      <w:r>
        <w:rPr>
          <w:rFonts w:eastAsia="SimSun" w:hint="eastAsia"/>
          <w:lang w:eastAsia="zh-CN"/>
        </w:rPr>
        <w:t>”</w:t>
      </w:r>
      <w:r>
        <w:rPr>
          <w:rFonts w:eastAsia="SimSun"/>
          <w:lang w:eastAsia="zh-CN"/>
        </w:rPr>
        <w:t>，</w:t>
      </w:r>
      <w:r>
        <w:rPr>
          <w:rFonts w:eastAsia="SimSun" w:hint="eastAsia"/>
          <w:lang w:eastAsia="zh-CN"/>
        </w:rPr>
        <w:t>COM</w:t>
      </w:r>
      <w:r>
        <w:rPr>
          <w:rFonts w:eastAsia="SimSun" w:hint="eastAsia"/>
          <w:lang w:eastAsia="zh-CN"/>
        </w:rPr>
        <w:t>（</w:t>
      </w:r>
      <w:r>
        <w:rPr>
          <w:rFonts w:eastAsia="SimSun" w:hint="eastAsia"/>
          <w:lang w:eastAsia="zh-CN"/>
        </w:rPr>
        <w:t>2007</w:t>
      </w:r>
      <w:r>
        <w:rPr>
          <w:rFonts w:eastAsia="SimSun" w:hint="eastAsia"/>
          <w:lang w:eastAsia="zh-CN"/>
        </w:rPr>
        <w:t>年</w:t>
      </w:r>
      <w:r>
        <w:rPr>
          <w:rFonts w:eastAsia="SimSun"/>
          <w:lang w:eastAsia="zh-CN"/>
        </w:rPr>
        <w:t>）</w:t>
      </w:r>
      <w:r>
        <w:rPr>
          <w:rFonts w:eastAsia="SimSun" w:hint="eastAsia"/>
          <w:lang w:eastAsia="zh-CN"/>
        </w:rPr>
        <w:t>723</w:t>
      </w:r>
      <w:r>
        <w:rPr>
          <w:rFonts w:eastAsia="SimSun" w:hint="eastAsia"/>
          <w:lang w:eastAsia="zh-CN"/>
        </w:rPr>
        <w:t>最终稿</w:t>
      </w:r>
      <w:r>
        <w:rPr>
          <w:rFonts w:eastAsia="SimSun"/>
          <w:lang w:eastAsia="zh-CN"/>
        </w:rPr>
        <w:t>，欧洲委员会，</w:t>
      </w:r>
      <w:r>
        <w:rPr>
          <w:rFonts w:eastAsia="SimSun" w:hint="eastAsia"/>
          <w:lang w:eastAsia="zh-CN"/>
        </w:rPr>
        <w:t>2007</w:t>
      </w:r>
      <w:r>
        <w:rPr>
          <w:rFonts w:eastAsia="SimSun" w:hint="eastAsia"/>
          <w:lang w:eastAsia="zh-CN"/>
        </w:rPr>
        <w:t>年</w:t>
      </w:r>
      <w:r>
        <w:rPr>
          <w:rFonts w:eastAsia="SimSun" w:hint="eastAsia"/>
          <w:lang w:eastAsia="zh-CN"/>
        </w:rPr>
        <w:t>11</w:t>
      </w:r>
      <w:r>
        <w:rPr>
          <w:rFonts w:eastAsia="SimSun" w:hint="eastAsia"/>
          <w:lang w:eastAsia="zh-CN"/>
        </w:rPr>
        <w:t>月</w:t>
      </w:r>
      <w:r>
        <w:rPr>
          <w:rFonts w:eastAsia="SimSun" w:hint="eastAsia"/>
          <w:lang w:eastAsia="zh-CN"/>
        </w:rPr>
        <w:t>22</w:t>
      </w:r>
      <w:r>
        <w:rPr>
          <w:rFonts w:eastAsia="SimSun" w:hint="eastAsia"/>
          <w:lang w:eastAsia="zh-CN"/>
        </w:rPr>
        <w:t>日，“欧洲</w:t>
      </w:r>
      <w:r>
        <w:rPr>
          <w:rFonts w:eastAsia="SimSun"/>
          <w:lang w:eastAsia="zh-CN"/>
        </w:rPr>
        <w:t>未来的能源：</w:t>
      </w:r>
      <w:r>
        <w:rPr>
          <w:rFonts w:eastAsia="SimSun" w:hint="eastAsia"/>
          <w:lang w:eastAsia="zh-CN"/>
        </w:rPr>
        <w:t>战略</w:t>
      </w:r>
      <w:r>
        <w:rPr>
          <w:rFonts w:eastAsia="SimSun"/>
          <w:lang w:eastAsia="zh-CN"/>
        </w:rPr>
        <w:t>能源技术（</w:t>
      </w:r>
      <w:r>
        <w:rPr>
          <w:rFonts w:eastAsia="SimSun" w:hint="eastAsia"/>
          <w:lang w:eastAsia="zh-CN"/>
        </w:rPr>
        <w:t>SET</w:t>
      </w:r>
      <w:r>
        <w:rPr>
          <w:rFonts w:eastAsia="SimSun" w:hint="eastAsia"/>
          <w:lang w:eastAsia="zh-CN"/>
        </w:rPr>
        <w:t>）</w:t>
      </w:r>
      <w:r>
        <w:rPr>
          <w:rFonts w:eastAsia="SimSun"/>
          <w:lang w:eastAsia="zh-CN"/>
        </w:rPr>
        <w:t>规</w:t>
      </w:r>
      <w:r>
        <w:rPr>
          <w:rFonts w:eastAsia="SimSun" w:hint="eastAsia"/>
          <w:lang w:eastAsia="zh-CN"/>
        </w:rPr>
        <w:t>化”，</w:t>
      </w:r>
      <w:r>
        <w:rPr>
          <w:lang w:eastAsia="zh-CN"/>
        </w:rPr>
        <w:t>MEMO/08/657</w:t>
      </w:r>
      <w:r>
        <w:rPr>
          <w:rFonts w:eastAsia="SimSun" w:hint="eastAsia"/>
          <w:lang w:eastAsia="zh-CN"/>
        </w:rPr>
        <w:t>，</w:t>
      </w:r>
      <w:r>
        <w:rPr>
          <w:rFonts w:eastAsia="SimSun" w:hint="eastAsia"/>
          <w:lang w:eastAsia="zh-CN"/>
        </w:rPr>
        <w:t>2008</w:t>
      </w:r>
      <w:r>
        <w:rPr>
          <w:rFonts w:eastAsia="SimSun" w:hint="eastAsia"/>
          <w:lang w:eastAsia="zh-CN"/>
        </w:rPr>
        <w:t>年</w:t>
      </w:r>
      <w:r>
        <w:rPr>
          <w:rFonts w:eastAsia="SimSun" w:hint="eastAsia"/>
          <w:lang w:eastAsia="zh-CN"/>
        </w:rPr>
        <w:t>10</w:t>
      </w:r>
      <w:r>
        <w:rPr>
          <w:rFonts w:eastAsia="SimSun" w:hint="eastAsia"/>
          <w:lang w:eastAsia="zh-CN"/>
        </w:rPr>
        <w:t>月</w:t>
      </w:r>
      <w:r>
        <w:rPr>
          <w:rFonts w:eastAsia="SimSun" w:hint="eastAsia"/>
          <w:lang w:eastAsia="zh-CN"/>
        </w:rPr>
        <w:t>28</w:t>
      </w:r>
      <w:r>
        <w:rPr>
          <w:rFonts w:eastAsia="SimSun" w:hint="eastAsia"/>
          <w:lang w:eastAsia="zh-CN"/>
        </w:rPr>
        <w:t>日</w:t>
      </w:r>
      <w:r>
        <w:rPr>
          <w:rFonts w:eastAsia="SimSun"/>
          <w:lang w:eastAsia="zh-CN"/>
        </w:rPr>
        <w:t>。</w:t>
      </w:r>
    </w:p>
  </w:footnote>
  <w:footnote w:id="41">
    <w:p w14:paraId="72F5B46B" w14:textId="77777777" w:rsidR="002A3F97" w:rsidRDefault="002A3F97">
      <w:pPr>
        <w:pStyle w:val="FootnoteTextLatinItalic"/>
        <w:rPr>
          <w:lang w:eastAsia="zh-CN"/>
        </w:rPr>
      </w:pPr>
      <w:r>
        <w:rPr>
          <w:rStyle w:val="FootnoteReference"/>
        </w:rPr>
        <w:footnoteRef/>
      </w:r>
      <w:r>
        <w:rPr>
          <w:lang w:eastAsia="zh-CN"/>
        </w:rPr>
        <w:tab/>
      </w:r>
      <w:r>
        <w:rPr>
          <w:rFonts w:eastAsia="SimSun" w:hint="eastAsia"/>
          <w:lang w:eastAsia="zh-CN"/>
        </w:rPr>
        <w:t>欧洲</w:t>
      </w:r>
      <w:r>
        <w:rPr>
          <w:rFonts w:eastAsia="SimSun"/>
          <w:lang w:eastAsia="zh-CN"/>
        </w:rPr>
        <w:t>委员会，欧洲委员</w:t>
      </w:r>
      <w:r>
        <w:rPr>
          <w:rFonts w:eastAsia="SimSun" w:hint="eastAsia"/>
          <w:lang w:eastAsia="zh-CN"/>
        </w:rPr>
        <w:t>会致</w:t>
      </w:r>
      <w:r>
        <w:rPr>
          <w:rFonts w:eastAsia="SimSun"/>
          <w:lang w:eastAsia="zh-CN"/>
        </w:rPr>
        <w:t>理事会、欧洲议会、欧洲</w:t>
      </w:r>
      <w:r>
        <w:rPr>
          <w:rFonts w:eastAsia="SimSun" w:hint="eastAsia"/>
          <w:lang w:eastAsia="zh-CN"/>
        </w:rPr>
        <w:t>经社委员会</w:t>
      </w:r>
      <w:r>
        <w:rPr>
          <w:rFonts w:eastAsia="SimSun"/>
          <w:lang w:eastAsia="zh-CN"/>
        </w:rPr>
        <w:t>和区域委员会的信函</w:t>
      </w:r>
      <w:r>
        <w:rPr>
          <w:rFonts w:eastAsia="SimSun" w:hint="eastAsia"/>
          <w:lang w:eastAsia="zh-CN"/>
        </w:rPr>
        <w:t xml:space="preserve"> </w:t>
      </w:r>
      <w:r>
        <w:rPr>
          <w:rFonts w:eastAsia="SimSun"/>
          <w:lang w:eastAsia="zh-CN"/>
        </w:rPr>
        <w:t>–</w:t>
      </w:r>
      <w:r>
        <w:rPr>
          <w:rFonts w:eastAsia="SimSun" w:hint="eastAsia"/>
          <w:lang w:eastAsia="zh-CN"/>
        </w:rPr>
        <w:t xml:space="preserve"> </w:t>
      </w:r>
      <w:r>
        <w:rPr>
          <w:rFonts w:eastAsia="SimSun" w:hint="eastAsia"/>
          <w:lang w:eastAsia="zh-CN"/>
        </w:rPr>
        <w:t>“</w:t>
      </w:r>
      <w:r>
        <w:rPr>
          <w:rFonts w:eastAsia="SimSun"/>
          <w:lang w:eastAsia="zh-CN"/>
        </w:rPr>
        <w:t>欧洲战略能源技术规划（</w:t>
      </w:r>
      <w:r>
        <w:rPr>
          <w:rFonts w:eastAsia="SimSun" w:hint="eastAsia"/>
          <w:lang w:eastAsia="zh-CN"/>
        </w:rPr>
        <w:t>SET-Plan</w:t>
      </w:r>
      <w:r>
        <w:rPr>
          <w:rFonts w:eastAsia="SimSun" w:hint="eastAsia"/>
          <w:lang w:eastAsia="zh-CN"/>
        </w:rPr>
        <w:t>）</w:t>
      </w:r>
      <w:r>
        <w:rPr>
          <w:rFonts w:eastAsia="SimSun"/>
          <w:lang w:eastAsia="zh-CN"/>
        </w:rPr>
        <w:t xml:space="preserve">– </w:t>
      </w:r>
      <w:r>
        <w:rPr>
          <w:rFonts w:eastAsia="SimSun" w:hint="eastAsia"/>
          <w:lang w:eastAsia="zh-CN"/>
        </w:rPr>
        <w:t>面向低碳</w:t>
      </w:r>
      <w:r>
        <w:rPr>
          <w:rFonts w:eastAsia="SimSun"/>
          <w:lang w:eastAsia="zh-CN"/>
        </w:rPr>
        <w:t>未来</w:t>
      </w:r>
      <w:r>
        <w:rPr>
          <w:rFonts w:eastAsia="SimSun" w:hint="eastAsia"/>
          <w:lang w:eastAsia="zh-CN"/>
        </w:rPr>
        <w:t>”</w:t>
      </w:r>
      <w:r>
        <w:rPr>
          <w:rFonts w:eastAsia="SimSun"/>
          <w:lang w:eastAsia="zh-CN"/>
        </w:rPr>
        <w:t>，</w:t>
      </w:r>
      <w:r>
        <w:rPr>
          <w:rFonts w:eastAsia="SimSun" w:hint="eastAsia"/>
          <w:lang w:eastAsia="zh-CN"/>
        </w:rPr>
        <w:t>COM</w:t>
      </w:r>
      <w:r>
        <w:rPr>
          <w:rFonts w:eastAsia="SimSun" w:hint="eastAsia"/>
          <w:lang w:eastAsia="zh-CN"/>
        </w:rPr>
        <w:t>（</w:t>
      </w:r>
      <w:r>
        <w:rPr>
          <w:rFonts w:eastAsia="SimSun" w:hint="eastAsia"/>
          <w:lang w:eastAsia="zh-CN"/>
        </w:rPr>
        <w:t>2007</w:t>
      </w:r>
      <w:r>
        <w:rPr>
          <w:rFonts w:eastAsia="SimSun" w:hint="eastAsia"/>
          <w:lang w:eastAsia="zh-CN"/>
        </w:rPr>
        <w:t>年</w:t>
      </w:r>
      <w:r>
        <w:rPr>
          <w:rFonts w:eastAsia="SimSun"/>
          <w:lang w:eastAsia="zh-CN"/>
        </w:rPr>
        <w:t>）</w:t>
      </w:r>
      <w:r>
        <w:rPr>
          <w:rFonts w:eastAsia="SimSun" w:hint="eastAsia"/>
          <w:lang w:eastAsia="zh-CN"/>
        </w:rPr>
        <w:t>723</w:t>
      </w:r>
      <w:r>
        <w:rPr>
          <w:rFonts w:eastAsia="SimSun" w:hint="eastAsia"/>
          <w:lang w:eastAsia="zh-CN"/>
        </w:rPr>
        <w:t>最终稿</w:t>
      </w:r>
      <w:r>
        <w:rPr>
          <w:rFonts w:eastAsia="SimSun"/>
          <w:lang w:eastAsia="zh-CN"/>
        </w:rPr>
        <w:t>，欧洲委员会，</w:t>
      </w:r>
      <w:r>
        <w:rPr>
          <w:rFonts w:eastAsia="SimSun" w:hint="eastAsia"/>
          <w:lang w:eastAsia="zh-CN"/>
        </w:rPr>
        <w:t>2007</w:t>
      </w:r>
      <w:r>
        <w:rPr>
          <w:rFonts w:eastAsia="SimSun" w:hint="eastAsia"/>
          <w:lang w:eastAsia="zh-CN"/>
        </w:rPr>
        <w:t>年</w:t>
      </w:r>
      <w:r>
        <w:rPr>
          <w:rFonts w:eastAsia="SimSun" w:hint="eastAsia"/>
          <w:lang w:eastAsia="zh-CN"/>
        </w:rPr>
        <w:t>11</w:t>
      </w:r>
      <w:r>
        <w:rPr>
          <w:rFonts w:eastAsia="SimSun" w:hint="eastAsia"/>
          <w:lang w:eastAsia="zh-CN"/>
        </w:rPr>
        <w:t>月</w:t>
      </w:r>
      <w:r>
        <w:rPr>
          <w:rFonts w:eastAsia="SimSun" w:hint="eastAsia"/>
          <w:lang w:eastAsia="zh-CN"/>
        </w:rPr>
        <w:t>22</w:t>
      </w:r>
      <w:r>
        <w:rPr>
          <w:rFonts w:eastAsia="SimSun" w:hint="eastAsia"/>
          <w:lang w:eastAsia="zh-CN"/>
        </w:rPr>
        <w:t>日。</w:t>
      </w:r>
    </w:p>
  </w:footnote>
  <w:footnote w:id="42">
    <w:p w14:paraId="571763DB" w14:textId="77777777" w:rsidR="002A3F97" w:rsidRDefault="002A3F97">
      <w:pPr>
        <w:pStyle w:val="FootnoteTextLatinItalic"/>
        <w:rPr>
          <w:lang w:eastAsia="zh-CN"/>
        </w:rPr>
      </w:pPr>
      <w:r>
        <w:rPr>
          <w:rStyle w:val="FootnoteReference"/>
        </w:rPr>
        <w:footnoteRef/>
      </w:r>
      <w:r>
        <w:rPr>
          <w:lang w:eastAsia="zh-CN"/>
        </w:rPr>
        <w:tab/>
      </w:r>
      <w:r>
        <w:rPr>
          <w:rFonts w:eastAsia="SimSun" w:hint="eastAsia"/>
          <w:lang w:eastAsia="zh-CN"/>
        </w:rPr>
        <w:t>构建</w:t>
      </w:r>
      <w:r>
        <w:rPr>
          <w:rFonts w:eastAsia="SimSun"/>
          <w:lang w:eastAsia="zh-CN"/>
        </w:rPr>
        <w:t>欧洲电网中心的建议源于</w:t>
      </w:r>
      <w:r>
        <w:rPr>
          <w:rFonts w:eastAsia="SimSun" w:hint="eastAsia"/>
          <w:lang w:eastAsia="zh-CN"/>
        </w:rPr>
        <w:t>6FP RELIANCE</w:t>
      </w:r>
      <w:r>
        <w:rPr>
          <w:rFonts w:eastAsia="SimSun" w:hint="eastAsia"/>
          <w:lang w:eastAsia="zh-CN"/>
        </w:rPr>
        <w:t>项目，</w:t>
      </w:r>
      <w:r>
        <w:rPr>
          <w:rFonts w:eastAsia="SimSun" w:hint="eastAsia"/>
          <w:lang w:eastAsia="zh-CN"/>
        </w:rPr>
        <w:t>8</w:t>
      </w:r>
      <w:r>
        <w:rPr>
          <w:rFonts w:eastAsia="SimSun" w:hint="eastAsia"/>
          <w:lang w:eastAsia="zh-CN"/>
        </w:rPr>
        <w:t>家</w:t>
      </w:r>
      <w:r>
        <w:rPr>
          <w:rFonts w:eastAsia="SimSun"/>
          <w:lang w:eastAsia="zh-CN"/>
        </w:rPr>
        <w:t>欧洲输电系统运营商参与了该项目。</w:t>
      </w:r>
    </w:p>
  </w:footnote>
  <w:footnote w:id="43">
    <w:p w14:paraId="375EB37B" w14:textId="77777777" w:rsidR="002A3F97" w:rsidRDefault="002A3F97">
      <w:pPr>
        <w:pStyle w:val="FootnoteTextLatinItalic"/>
        <w:rPr>
          <w:lang w:eastAsia="zh-CN"/>
        </w:rPr>
      </w:pPr>
      <w:r>
        <w:rPr>
          <w:rStyle w:val="FootnoteReference"/>
        </w:rPr>
        <w:footnoteRef/>
      </w:r>
      <w:r>
        <w:rPr>
          <w:lang w:eastAsia="zh-CN"/>
        </w:rPr>
        <w:t xml:space="preserve"> </w:t>
      </w:r>
      <w:r>
        <w:rPr>
          <w:rFonts w:eastAsia="SimSun" w:hint="eastAsia"/>
          <w:lang w:eastAsia="zh-CN"/>
        </w:rPr>
        <w:t>欧洲</w:t>
      </w:r>
      <w:r>
        <w:rPr>
          <w:rFonts w:eastAsia="SimSun"/>
          <w:lang w:eastAsia="zh-CN"/>
        </w:rPr>
        <w:t>委员会</w:t>
      </w:r>
      <w:r>
        <w:rPr>
          <w:rFonts w:eastAsia="SimSun" w:hint="eastAsia"/>
          <w:lang w:eastAsia="zh-CN"/>
        </w:rPr>
        <w:t>“</w:t>
      </w:r>
      <w:r>
        <w:rPr>
          <w:rFonts w:eastAsia="SimSun"/>
          <w:lang w:eastAsia="zh-CN"/>
        </w:rPr>
        <w:t>欧洲未来的能源</w:t>
      </w:r>
      <w:r>
        <w:rPr>
          <w:rFonts w:eastAsia="SimSun" w:hint="eastAsia"/>
          <w:lang w:eastAsia="zh-CN"/>
        </w:rPr>
        <w:t>：</w:t>
      </w:r>
      <w:r>
        <w:rPr>
          <w:rFonts w:eastAsia="SimSun"/>
          <w:lang w:eastAsia="zh-CN"/>
        </w:rPr>
        <w:t>战略能源技术</w:t>
      </w:r>
      <w:r>
        <w:rPr>
          <w:rFonts w:eastAsia="SimSun" w:hint="eastAsia"/>
          <w:lang w:eastAsia="zh-CN"/>
        </w:rPr>
        <w:t>（</w:t>
      </w:r>
      <w:r>
        <w:rPr>
          <w:rFonts w:eastAsia="SimSun" w:hint="eastAsia"/>
          <w:lang w:eastAsia="zh-CN"/>
        </w:rPr>
        <w:t>SET</w:t>
      </w:r>
      <w:r>
        <w:rPr>
          <w:rFonts w:eastAsia="SimSun" w:hint="eastAsia"/>
          <w:lang w:eastAsia="zh-CN"/>
        </w:rPr>
        <w:t>）</w:t>
      </w:r>
      <w:r>
        <w:rPr>
          <w:rFonts w:eastAsia="SimSun"/>
          <w:lang w:eastAsia="zh-CN"/>
        </w:rPr>
        <w:t>规划</w:t>
      </w:r>
      <w:r>
        <w:rPr>
          <w:rFonts w:eastAsia="SimSun" w:hint="eastAsia"/>
          <w:lang w:eastAsia="zh-CN"/>
        </w:rPr>
        <w:t>”，</w:t>
      </w:r>
      <w:r>
        <w:rPr>
          <w:rFonts w:eastAsia="SimSun" w:hint="eastAsia"/>
          <w:lang w:eastAsia="zh-CN"/>
        </w:rPr>
        <w:t>2008</w:t>
      </w:r>
      <w:r>
        <w:rPr>
          <w:rFonts w:eastAsia="SimSun" w:hint="eastAsia"/>
          <w:lang w:eastAsia="zh-CN"/>
        </w:rPr>
        <w:t>年</w:t>
      </w:r>
      <w:r>
        <w:rPr>
          <w:rFonts w:eastAsia="SimSun" w:hint="eastAsia"/>
          <w:lang w:eastAsia="zh-CN"/>
        </w:rPr>
        <w:t>10</w:t>
      </w:r>
      <w:r>
        <w:rPr>
          <w:rFonts w:eastAsia="SimSun" w:hint="eastAsia"/>
          <w:lang w:eastAsia="zh-CN"/>
        </w:rPr>
        <w:t>月</w:t>
      </w:r>
      <w:r>
        <w:rPr>
          <w:rFonts w:eastAsia="SimSun" w:hint="eastAsia"/>
          <w:lang w:eastAsia="zh-CN"/>
        </w:rPr>
        <w:t>28</w:t>
      </w:r>
      <w:r>
        <w:rPr>
          <w:rFonts w:eastAsia="SimSun" w:hint="eastAsia"/>
          <w:lang w:eastAsia="zh-CN"/>
        </w:rPr>
        <w:t>日</w:t>
      </w:r>
      <w:r>
        <w:rPr>
          <w:rFonts w:eastAsia="SimSun"/>
          <w:lang w:eastAsia="zh-CN"/>
        </w:rPr>
        <w:t>。</w:t>
      </w:r>
    </w:p>
  </w:footnote>
  <w:footnote w:id="44">
    <w:p w14:paraId="4718573D" w14:textId="77777777" w:rsidR="002A3F97" w:rsidRDefault="002A3F97">
      <w:pPr>
        <w:pStyle w:val="FootnoteTextLatinItalic"/>
        <w:rPr>
          <w:rFonts w:eastAsia="SimSun"/>
          <w:lang w:eastAsia="zh-CN"/>
        </w:rPr>
      </w:pPr>
      <w:r>
        <w:rPr>
          <w:rStyle w:val="FootnoteReference"/>
        </w:rPr>
        <w:footnoteRef/>
      </w:r>
      <w:r>
        <w:rPr>
          <w:rStyle w:val="FootnoteReference"/>
        </w:rPr>
        <w:tab/>
      </w:r>
      <w:hyperlink r:id="rId11" w:history="1">
        <w:r>
          <w:rPr>
            <w:rStyle w:val="Hyperlink"/>
          </w:rPr>
          <w:t>http://www.e-energy.de/en/</w:t>
        </w:r>
      </w:hyperlink>
      <w:r>
        <w:rPr>
          <w:rFonts w:eastAsia="SimSun" w:hint="eastAsia"/>
          <w:szCs w:val="22"/>
          <w:lang w:eastAsia="zh-CN"/>
        </w:rPr>
        <w:t>。</w:t>
      </w:r>
    </w:p>
  </w:footnote>
  <w:footnote w:id="45">
    <w:p w14:paraId="0BD7AC09" w14:textId="77777777" w:rsidR="002A3F97" w:rsidRDefault="002A3F97">
      <w:pPr>
        <w:pStyle w:val="FootnoteTextLatinItalic"/>
        <w:rPr>
          <w:rFonts w:eastAsia="SimSun"/>
          <w:lang w:eastAsia="zh-CN"/>
        </w:rPr>
      </w:pPr>
      <w:r>
        <w:rPr>
          <w:rStyle w:val="FootnoteReference"/>
        </w:rPr>
        <w:footnoteRef/>
      </w:r>
      <w:r>
        <w:tab/>
      </w:r>
      <w:hyperlink r:id="rId12" w:history="1">
        <w:r>
          <w:rPr>
            <w:rStyle w:val="Hyperlink"/>
          </w:rPr>
          <w:t>http://www.ksmartgrid.org/eng/</w:t>
        </w:r>
      </w:hyperlink>
      <w:r>
        <w:rPr>
          <w:rFonts w:eastAsia="SimSun"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6268" w14:textId="71A637D2" w:rsidR="002A3F97" w:rsidRDefault="002A3F97">
    <w:pPr>
      <w:pStyle w:val="Header"/>
      <w:jc w:val="both"/>
      <w:rPr>
        <w:lang w:val="en-US"/>
      </w:rPr>
    </w:pPr>
    <w:r>
      <w:rPr>
        <w:b/>
        <w:bCs/>
      </w:rPr>
      <w:fldChar w:fldCharType="begin"/>
    </w:r>
    <w:r>
      <w:rPr>
        <w:b/>
        <w:bCs/>
        <w:lang w:val="en-US"/>
      </w:rPr>
      <w:instrText xml:space="preserve"> PAGE </w:instrText>
    </w:r>
    <w:r>
      <w:rPr>
        <w:b/>
        <w:bCs/>
      </w:rPr>
      <w:fldChar w:fldCharType="separate"/>
    </w:r>
    <w:r>
      <w:rPr>
        <w:b/>
        <w:bCs/>
        <w:noProof/>
        <w:lang w:val="en-US"/>
      </w:rPr>
      <w:t>ii</w:t>
    </w:r>
    <w:r>
      <w:fldChar w:fldCharType="end"/>
    </w:r>
    <w:r>
      <w:rPr>
        <w:lang w:val="en-US"/>
      </w:rPr>
      <w:tab/>
    </w:r>
    <w:r>
      <w:rPr>
        <w:b/>
        <w:bCs/>
      </w:rPr>
      <w:t>ITU-R  SM.</w:t>
    </w:r>
    <w:r>
      <w:rPr>
        <w:b/>
        <w:bCs/>
        <w:lang w:val="en-US"/>
      </w:rPr>
      <w:t>2351-</w:t>
    </w:r>
    <w:r>
      <w:rPr>
        <w:b/>
        <w:bCs/>
        <w:lang w:val="en-US" w:eastAsia="zh-CN"/>
      </w:rPr>
      <w:t xml:space="preserve">2 </w:t>
    </w:r>
    <w:proofErr w:type="spellStart"/>
    <w:r>
      <w:rPr>
        <w:rFonts w:hint="eastAsia"/>
        <w:b/>
        <w:bCs/>
      </w:rPr>
      <w:t>报告</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32FFB" w14:textId="4330016C" w:rsidR="002A3F97" w:rsidRDefault="002A3F97">
    <w:pPr>
      <w:pStyle w:val="Header"/>
      <w:tabs>
        <w:tab w:val="clear" w:pos="4848"/>
        <w:tab w:val="left" w:pos="3905"/>
        <w:tab w:val="center" w:pos="4864"/>
      </w:tabs>
      <w:ind w:right="360"/>
      <w:jc w:val="left"/>
      <w:rPr>
        <w:lang w:eastAsia="zh-CN"/>
      </w:rPr>
    </w:pPr>
    <w:r>
      <w:rPr>
        <w:noProof/>
        <w:lang w:val="en-US" w:eastAsia="zh-CN"/>
      </w:rPr>
      <w:drawing>
        <wp:anchor distT="0" distB="0" distL="114300" distR="114300" simplePos="0" relativeHeight="251657728" behindDoc="1" locked="0" layoutInCell="1" allowOverlap="0" wp14:anchorId="4F05FF91" wp14:editId="2060F8A8">
          <wp:simplePos x="0" y="0"/>
          <wp:positionH relativeFrom="column">
            <wp:posOffset>-691515</wp:posOffset>
          </wp:positionH>
          <wp:positionV relativeFrom="paragraph">
            <wp:posOffset>-354330</wp:posOffset>
          </wp:positionV>
          <wp:extent cx="7620000" cy="10813415"/>
          <wp:effectExtent l="0" t="0" r="0" b="0"/>
          <wp:wrapNone/>
          <wp:docPr id="1"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E3F5C" w14:textId="32874965" w:rsidR="002A3F97" w:rsidRDefault="002A3F97">
    <w:pPr>
      <w:pStyle w:val="Header"/>
      <w:jc w:val="left"/>
      <w:rPr>
        <w:lang w:val="en-US" w:eastAsia="zh-CN"/>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2</w:t>
    </w:r>
    <w:r>
      <w:rPr>
        <w:b/>
        <w:bCs/>
      </w:rPr>
      <w:fldChar w:fldCharType="end"/>
    </w:r>
    <w:r>
      <w:rPr>
        <w:lang w:val="en-US"/>
      </w:rPr>
      <w:tab/>
    </w:r>
    <w:r>
      <w:rPr>
        <w:b/>
        <w:bCs/>
      </w:rPr>
      <w:t>ITU-R  SM.2351</w:t>
    </w:r>
    <w:r>
      <w:rPr>
        <w:rFonts w:hint="eastAsia"/>
        <w:b/>
        <w:bCs/>
        <w:lang w:eastAsia="zh-CN"/>
      </w:rPr>
      <w:t>-</w:t>
    </w:r>
    <w:r>
      <w:rPr>
        <w:b/>
        <w:bCs/>
        <w:lang w:eastAsia="zh-CN"/>
      </w:rPr>
      <w:t xml:space="preserve">2 </w:t>
    </w:r>
    <w:r>
      <w:rPr>
        <w:rFonts w:hint="eastAsia"/>
        <w:b/>
        <w:bCs/>
        <w:lang w:eastAsia="zh-CN"/>
      </w:rPr>
      <w:t>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7C2EB" w14:textId="3D2BFCB4" w:rsidR="002A3F97" w:rsidRDefault="002A3F97">
    <w:pPr>
      <w:pStyle w:val="Header"/>
    </w:pPr>
    <w:r>
      <w:tab/>
    </w:r>
    <w:r>
      <w:rPr>
        <w:b/>
        <w:bCs/>
      </w:rPr>
      <w:t>ITU-R  SM.2351-</w:t>
    </w:r>
    <w:r>
      <w:rPr>
        <w:b/>
        <w:bCs/>
        <w:lang w:eastAsia="zh-CN"/>
      </w:rPr>
      <w:t xml:space="preserve">2 </w:t>
    </w:r>
    <w:r>
      <w:rPr>
        <w:rFonts w:hint="eastAsia"/>
        <w:b/>
        <w:bCs/>
        <w:lang w:eastAsia="zh-CN"/>
      </w:rPr>
      <w:t>报告</w:t>
    </w:r>
    <w:r>
      <w:tab/>
    </w:r>
    <w:r>
      <w:rPr>
        <w:b/>
        <w:bCs/>
      </w:rPr>
      <w:fldChar w:fldCharType="begin"/>
    </w:r>
    <w:r>
      <w:rPr>
        <w:rStyle w:val="PageNumber"/>
        <w:b/>
        <w:bCs/>
      </w:rPr>
      <w:instrText xml:space="preserve"> PAGE </w:instrText>
    </w:r>
    <w:r>
      <w:rPr>
        <w:b/>
        <w:bCs/>
      </w:rPr>
      <w:fldChar w:fldCharType="separate"/>
    </w:r>
    <w:r>
      <w:rPr>
        <w:rStyle w:val="PageNumber"/>
        <w:b/>
        <w:bCs/>
        <w:noProof/>
      </w:rPr>
      <w:t>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872A1" w14:textId="77777777" w:rsidR="002A3F97" w:rsidRDefault="002A3F97" w:rsidP="00B939EA">
    <w:pPr>
      <w:pStyle w:val="Header"/>
      <w:tabs>
        <w:tab w:val="clear" w:pos="4848"/>
        <w:tab w:val="center" w:pos="7088"/>
      </w:tabs>
      <w:jc w:val="left"/>
      <w:rPr>
        <w:lang w:val="en-US" w:eastAsia="zh-CN"/>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2</w:t>
    </w:r>
    <w:r>
      <w:rPr>
        <w:b/>
        <w:bCs/>
      </w:rPr>
      <w:fldChar w:fldCharType="end"/>
    </w:r>
    <w:r>
      <w:rPr>
        <w:lang w:val="en-US"/>
      </w:rPr>
      <w:tab/>
    </w:r>
    <w:r>
      <w:rPr>
        <w:b/>
        <w:bCs/>
      </w:rPr>
      <w:t>ITU-R  SM.2351</w:t>
    </w:r>
    <w:r>
      <w:rPr>
        <w:rFonts w:hint="eastAsia"/>
        <w:b/>
        <w:bCs/>
        <w:lang w:eastAsia="zh-CN"/>
      </w:rPr>
      <w:t>-</w:t>
    </w:r>
    <w:r>
      <w:rPr>
        <w:b/>
        <w:bCs/>
        <w:lang w:eastAsia="zh-CN"/>
      </w:rPr>
      <w:t xml:space="preserve">2 </w:t>
    </w:r>
    <w:r>
      <w:rPr>
        <w:rFonts w:hint="eastAsia"/>
        <w:b/>
        <w:bCs/>
        <w:lang w:eastAsia="zh-CN"/>
      </w:rPr>
      <w:t>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3641D" w14:textId="77777777" w:rsidR="002A3F97" w:rsidRDefault="002A3F97" w:rsidP="00297621">
    <w:pPr>
      <w:pStyle w:val="Header"/>
      <w:tabs>
        <w:tab w:val="clear" w:pos="4848"/>
        <w:tab w:val="clear" w:pos="9696"/>
        <w:tab w:val="center" w:pos="7088"/>
        <w:tab w:val="right" w:pos="14175"/>
      </w:tabs>
    </w:pPr>
    <w:r>
      <w:tab/>
    </w:r>
    <w:r>
      <w:rPr>
        <w:b/>
        <w:bCs/>
      </w:rPr>
      <w:t>ITU-R  SM.2351-</w:t>
    </w:r>
    <w:r>
      <w:rPr>
        <w:b/>
        <w:bCs/>
        <w:lang w:eastAsia="zh-CN"/>
      </w:rPr>
      <w:t xml:space="preserve">2 </w:t>
    </w:r>
    <w:r>
      <w:rPr>
        <w:rFonts w:hint="eastAsia"/>
        <w:b/>
        <w:bCs/>
        <w:lang w:eastAsia="zh-CN"/>
      </w:rPr>
      <w:t>报告</w:t>
    </w:r>
    <w:r>
      <w:tab/>
    </w:r>
    <w:r>
      <w:rPr>
        <w:b/>
        <w:bCs/>
      </w:rPr>
      <w:fldChar w:fldCharType="begin"/>
    </w:r>
    <w:r>
      <w:rPr>
        <w:rStyle w:val="PageNumber"/>
        <w:b/>
        <w:bCs/>
      </w:rPr>
      <w:instrText xml:space="preserve"> PAGE </w:instrText>
    </w:r>
    <w:r>
      <w:rPr>
        <w:b/>
        <w:bCs/>
      </w:rPr>
      <w:fldChar w:fldCharType="separate"/>
    </w:r>
    <w:r>
      <w:rPr>
        <w:rStyle w:val="PageNumber"/>
        <w:b/>
        <w:bCs/>
        <w:noProof/>
      </w:rPr>
      <w:t>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079BD" w14:textId="77777777" w:rsidR="002A3F97" w:rsidRDefault="002A3F97" w:rsidP="00297621">
    <w:pPr>
      <w:pStyle w:val="Header"/>
      <w:tabs>
        <w:tab w:val="clear" w:pos="4848"/>
        <w:tab w:val="center" w:pos="4820"/>
      </w:tabs>
      <w:jc w:val="left"/>
      <w:rPr>
        <w:lang w:val="en-US" w:eastAsia="zh-CN"/>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2</w:t>
    </w:r>
    <w:r>
      <w:rPr>
        <w:b/>
        <w:bCs/>
      </w:rPr>
      <w:fldChar w:fldCharType="end"/>
    </w:r>
    <w:r>
      <w:rPr>
        <w:lang w:val="en-US"/>
      </w:rPr>
      <w:tab/>
    </w:r>
    <w:r>
      <w:rPr>
        <w:b/>
        <w:bCs/>
      </w:rPr>
      <w:t>ITU-R  SM.2351</w:t>
    </w:r>
    <w:r>
      <w:rPr>
        <w:rFonts w:hint="eastAsia"/>
        <w:b/>
        <w:bCs/>
        <w:lang w:eastAsia="zh-CN"/>
      </w:rPr>
      <w:t>-</w:t>
    </w:r>
    <w:r>
      <w:rPr>
        <w:b/>
        <w:bCs/>
        <w:lang w:eastAsia="zh-CN"/>
      </w:rPr>
      <w:t xml:space="preserve">2 </w:t>
    </w:r>
    <w:r>
      <w:rPr>
        <w:rFonts w:hint="eastAsia"/>
        <w:b/>
        <w:bCs/>
        <w:lang w:eastAsia="zh-CN"/>
      </w:rPr>
      <w:t>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753A" w14:textId="77777777" w:rsidR="002A3F97" w:rsidRDefault="002A3F97" w:rsidP="00901651">
    <w:pPr>
      <w:pStyle w:val="Header"/>
      <w:tabs>
        <w:tab w:val="clear" w:pos="4848"/>
        <w:tab w:val="clear" w:pos="9696"/>
        <w:tab w:val="center" w:pos="4820"/>
        <w:tab w:val="right" w:pos="14175"/>
      </w:tabs>
    </w:pPr>
    <w:r>
      <w:tab/>
    </w:r>
    <w:r>
      <w:rPr>
        <w:b/>
        <w:bCs/>
      </w:rPr>
      <w:t>ITU-R  SM.2351-</w:t>
    </w:r>
    <w:r>
      <w:rPr>
        <w:b/>
        <w:bCs/>
        <w:lang w:eastAsia="zh-CN"/>
      </w:rPr>
      <w:t xml:space="preserve">2 </w:t>
    </w:r>
    <w:r>
      <w:rPr>
        <w:rFonts w:hint="eastAsia"/>
        <w:b/>
        <w:bCs/>
        <w:lang w:eastAsia="zh-CN"/>
      </w:rPr>
      <w:t>报告</w:t>
    </w:r>
    <w:r>
      <w:tab/>
    </w:r>
    <w:r>
      <w:rPr>
        <w:b/>
        <w:bCs/>
      </w:rPr>
      <w:fldChar w:fldCharType="begin"/>
    </w:r>
    <w:r>
      <w:rPr>
        <w:rStyle w:val="PageNumber"/>
        <w:b/>
        <w:bCs/>
      </w:rPr>
      <w:instrText xml:space="preserve"> PAGE </w:instrText>
    </w:r>
    <w:r>
      <w:rPr>
        <w:b/>
        <w:bCs/>
      </w:rPr>
      <w:fldChar w:fldCharType="separate"/>
    </w:r>
    <w:r>
      <w:rPr>
        <w:rStyle w:val="PageNumber"/>
        <w:b/>
        <w:bCs/>
        <w:noProof/>
      </w:rPr>
      <w:t>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6E77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EE5F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AF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60B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D8C5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8439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9615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1EA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C489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DA6D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FB6054"/>
    <w:multiLevelType w:val="hybridMultilevel"/>
    <w:tmpl w:val="6338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bordersDoNotSurroundHeader/>
  <w:bordersDoNotSurroundFooter/>
  <w:hideSpellingError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F77"/>
    <w:rsid w:val="00013DC0"/>
    <w:rsid w:val="00027006"/>
    <w:rsid w:val="000308E4"/>
    <w:rsid w:val="0004437F"/>
    <w:rsid w:val="000456F5"/>
    <w:rsid w:val="000572DF"/>
    <w:rsid w:val="00065D87"/>
    <w:rsid w:val="0007031E"/>
    <w:rsid w:val="000A2EBF"/>
    <w:rsid w:val="000A4E8E"/>
    <w:rsid w:val="000A741E"/>
    <w:rsid w:val="000C7C50"/>
    <w:rsid w:val="000E1316"/>
    <w:rsid w:val="000E3910"/>
    <w:rsid w:val="000E60D4"/>
    <w:rsid w:val="00106391"/>
    <w:rsid w:val="00113B24"/>
    <w:rsid w:val="0012305C"/>
    <w:rsid w:val="00156175"/>
    <w:rsid w:val="001566CE"/>
    <w:rsid w:val="00160B66"/>
    <w:rsid w:val="00177B18"/>
    <w:rsid w:val="00181868"/>
    <w:rsid w:val="00190CA3"/>
    <w:rsid w:val="0019574B"/>
    <w:rsid w:val="001A6943"/>
    <w:rsid w:val="001B0060"/>
    <w:rsid w:val="001C0C9C"/>
    <w:rsid w:val="001D3E18"/>
    <w:rsid w:val="001E113B"/>
    <w:rsid w:val="001F0704"/>
    <w:rsid w:val="00204B88"/>
    <w:rsid w:val="00207C96"/>
    <w:rsid w:val="00210E86"/>
    <w:rsid w:val="002348DB"/>
    <w:rsid w:val="00240412"/>
    <w:rsid w:val="00245BAA"/>
    <w:rsid w:val="00247758"/>
    <w:rsid w:val="00252767"/>
    <w:rsid w:val="00252DA2"/>
    <w:rsid w:val="002531E2"/>
    <w:rsid w:val="00253DC6"/>
    <w:rsid w:val="00257DD1"/>
    <w:rsid w:val="0026747D"/>
    <w:rsid w:val="002711FE"/>
    <w:rsid w:val="00273258"/>
    <w:rsid w:val="00273E8D"/>
    <w:rsid w:val="00275C4D"/>
    <w:rsid w:val="002801B6"/>
    <w:rsid w:val="00281124"/>
    <w:rsid w:val="00286435"/>
    <w:rsid w:val="00292AE6"/>
    <w:rsid w:val="00293976"/>
    <w:rsid w:val="00297621"/>
    <w:rsid w:val="002A3F97"/>
    <w:rsid w:val="002A6ED7"/>
    <w:rsid w:val="002B3690"/>
    <w:rsid w:val="002B7486"/>
    <w:rsid w:val="002C6B83"/>
    <w:rsid w:val="002D2D47"/>
    <w:rsid w:val="002D3CA0"/>
    <w:rsid w:val="002D43E6"/>
    <w:rsid w:val="002F1F88"/>
    <w:rsid w:val="002F328F"/>
    <w:rsid w:val="003227CA"/>
    <w:rsid w:val="00324C17"/>
    <w:rsid w:val="00331EC3"/>
    <w:rsid w:val="00332999"/>
    <w:rsid w:val="00334217"/>
    <w:rsid w:val="00335DB3"/>
    <w:rsid w:val="00352103"/>
    <w:rsid w:val="00370EF0"/>
    <w:rsid w:val="00381F19"/>
    <w:rsid w:val="003866F9"/>
    <w:rsid w:val="0038701C"/>
    <w:rsid w:val="003B0367"/>
    <w:rsid w:val="003C71F0"/>
    <w:rsid w:val="003D0913"/>
    <w:rsid w:val="003D69D7"/>
    <w:rsid w:val="003E326F"/>
    <w:rsid w:val="003E447B"/>
    <w:rsid w:val="003F527F"/>
    <w:rsid w:val="003F6C2F"/>
    <w:rsid w:val="00400D04"/>
    <w:rsid w:val="0041442B"/>
    <w:rsid w:val="0041753B"/>
    <w:rsid w:val="00422DC4"/>
    <w:rsid w:val="00423BCD"/>
    <w:rsid w:val="00425623"/>
    <w:rsid w:val="0044194D"/>
    <w:rsid w:val="0046326E"/>
    <w:rsid w:val="00471262"/>
    <w:rsid w:val="0048704B"/>
    <w:rsid w:val="0049112C"/>
    <w:rsid w:val="004928DE"/>
    <w:rsid w:val="00495C68"/>
    <w:rsid w:val="004A5F37"/>
    <w:rsid w:val="004B2BD2"/>
    <w:rsid w:val="004F7984"/>
    <w:rsid w:val="00503679"/>
    <w:rsid w:val="0051002F"/>
    <w:rsid w:val="005121E4"/>
    <w:rsid w:val="00512923"/>
    <w:rsid w:val="0051642F"/>
    <w:rsid w:val="00520C8C"/>
    <w:rsid w:val="00526439"/>
    <w:rsid w:val="00531F33"/>
    <w:rsid w:val="0055009C"/>
    <w:rsid w:val="0055591D"/>
    <w:rsid w:val="00556249"/>
    <w:rsid w:val="005620B2"/>
    <w:rsid w:val="00567807"/>
    <w:rsid w:val="00572A34"/>
    <w:rsid w:val="005739E8"/>
    <w:rsid w:val="00585B1F"/>
    <w:rsid w:val="00586E49"/>
    <w:rsid w:val="0059108E"/>
    <w:rsid w:val="005957FE"/>
    <w:rsid w:val="00596BDE"/>
    <w:rsid w:val="005B0BEC"/>
    <w:rsid w:val="005B6DE7"/>
    <w:rsid w:val="005C0465"/>
    <w:rsid w:val="005C44EB"/>
    <w:rsid w:val="005C67C7"/>
    <w:rsid w:val="005E683E"/>
    <w:rsid w:val="00601CC6"/>
    <w:rsid w:val="006137BE"/>
    <w:rsid w:val="006158FF"/>
    <w:rsid w:val="0061643C"/>
    <w:rsid w:val="00625FBB"/>
    <w:rsid w:val="00634385"/>
    <w:rsid w:val="00636FC3"/>
    <w:rsid w:val="00637E0A"/>
    <w:rsid w:val="0065034B"/>
    <w:rsid w:val="00660898"/>
    <w:rsid w:val="0066665E"/>
    <w:rsid w:val="006724BA"/>
    <w:rsid w:val="0069569F"/>
    <w:rsid w:val="006A6FA0"/>
    <w:rsid w:val="006C4582"/>
    <w:rsid w:val="006C5404"/>
    <w:rsid w:val="006D48BB"/>
    <w:rsid w:val="006E02AC"/>
    <w:rsid w:val="006E3188"/>
    <w:rsid w:val="006F6299"/>
    <w:rsid w:val="00714F33"/>
    <w:rsid w:val="00720BFF"/>
    <w:rsid w:val="007220B6"/>
    <w:rsid w:val="007246E9"/>
    <w:rsid w:val="007370CE"/>
    <w:rsid w:val="00745AA5"/>
    <w:rsid w:val="00754105"/>
    <w:rsid w:val="0076650F"/>
    <w:rsid w:val="00774BD7"/>
    <w:rsid w:val="0078182D"/>
    <w:rsid w:val="007879EE"/>
    <w:rsid w:val="007A7591"/>
    <w:rsid w:val="007B385D"/>
    <w:rsid w:val="007B7DA4"/>
    <w:rsid w:val="007C6A8F"/>
    <w:rsid w:val="007E29C7"/>
    <w:rsid w:val="007E6645"/>
    <w:rsid w:val="007F2779"/>
    <w:rsid w:val="007F2D19"/>
    <w:rsid w:val="0081013D"/>
    <w:rsid w:val="00813B89"/>
    <w:rsid w:val="008340FF"/>
    <w:rsid w:val="00842FA7"/>
    <w:rsid w:val="00843993"/>
    <w:rsid w:val="008650F6"/>
    <w:rsid w:val="0087189C"/>
    <w:rsid w:val="00871C00"/>
    <w:rsid w:val="00881186"/>
    <w:rsid w:val="0088297B"/>
    <w:rsid w:val="00883F94"/>
    <w:rsid w:val="008B519D"/>
    <w:rsid w:val="008C3013"/>
    <w:rsid w:val="008C488E"/>
    <w:rsid w:val="008C4B47"/>
    <w:rsid w:val="008C5874"/>
    <w:rsid w:val="008C6FD7"/>
    <w:rsid w:val="008D5AE2"/>
    <w:rsid w:val="008E0B0B"/>
    <w:rsid w:val="008E2E77"/>
    <w:rsid w:val="008F07DC"/>
    <w:rsid w:val="008F57E8"/>
    <w:rsid w:val="009004EE"/>
    <w:rsid w:val="00901651"/>
    <w:rsid w:val="00902058"/>
    <w:rsid w:val="009112DE"/>
    <w:rsid w:val="00922090"/>
    <w:rsid w:val="009652F5"/>
    <w:rsid w:val="009657B9"/>
    <w:rsid w:val="00975D33"/>
    <w:rsid w:val="009861A9"/>
    <w:rsid w:val="0098653E"/>
    <w:rsid w:val="0099524B"/>
    <w:rsid w:val="009B0E26"/>
    <w:rsid w:val="009B3C03"/>
    <w:rsid w:val="009B3D07"/>
    <w:rsid w:val="009F6CDA"/>
    <w:rsid w:val="009F74D7"/>
    <w:rsid w:val="00A3465C"/>
    <w:rsid w:val="00A540BB"/>
    <w:rsid w:val="00A659A9"/>
    <w:rsid w:val="00A703BB"/>
    <w:rsid w:val="00A706E8"/>
    <w:rsid w:val="00A72262"/>
    <w:rsid w:val="00A74FA8"/>
    <w:rsid w:val="00A955BA"/>
    <w:rsid w:val="00AA2CD7"/>
    <w:rsid w:val="00AA7B75"/>
    <w:rsid w:val="00AB1F77"/>
    <w:rsid w:val="00AB4907"/>
    <w:rsid w:val="00AD0332"/>
    <w:rsid w:val="00AD33C5"/>
    <w:rsid w:val="00AD4144"/>
    <w:rsid w:val="00AD638B"/>
    <w:rsid w:val="00AD6B5E"/>
    <w:rsid w:val="00AE4040"/>
    <w:rsid w:val="00B032FA"/>
    <w:rsid w:val="00B12D76"/>
    <w:rsid w:val="00B269D6"/>
    <w:rsid w:val="00B37F63"/>
    <w:rsid w:val="00B57B84"/>
    <w:rsid w:val="00B57C60"/>
    <w:rsid w:val="00B679B8"/>
    <w:rsid w:val="00B80C0F"/>
    <w:rsid w:val="00B84216"/>
    <w:rsid w:val="00B90082"/>
    <w:rsid w:val="00B939EA"/>
    <w:rsid w:val="00B96452"/>
    <w:rsid w:val="00BA27C2"/>
    <w:rsid w:val="00BA3614"/>
    <w:rsid w:val="00BB1969"/>
    <w:rsid w:val="00BB53F1"/>
    <w:rsid w:val="00BD7776"/>
    <w:rsid w:val="00BD78B0"/>
    <w:rsid w:val="00BE5031"/>
    <w:rsid w:val="00C0489E"/>
    <w:rsid w:val="00C1441A"/>
    <w:rsid w:val="00C16DFE"/>
    <w:rsid w:val="00C22FF4"/>
    <w:rsid w:val="00C3498A"/>
    <w:rsid w:val="00C36A9C"/>
    <w:rsid w:val="00C42050"/>
    <w:rsid w:val="00C53A28"/>
    <w:rsid w:val="00C60C74"/>
    <w:rsid w:val="00C6260A"/>
    <w:rsid w:val="00C745FC"/>
    <w:rsid w:val="00C82C4F"/>
    <w:rsid w:val="00CB07B3"/>
    <w:rsid w:val="00CC1E88"/>
    <w:rsid w:val="00CC4944"/>
    <w:rsid w:val="00CE292C"/>
    <w:rsid w:val="00D00A8A"/>
    <w:rsid w:val="00D00EF0"/>
    <w:rsid w:val="00D04892"/>
    <w:rsid w:val="00D058C5"/>
    <w:rsid w:val="00D10A12"/>
    <w:rsid w:val="00D30F57"/>
    <w:rsid w:val="00D35A15"/>
    <w:rsid w:val="00D5325B"/>
    <w:rsid w:val="00D536EB"/>
    <w:rsid w:val="00D572B5"/>
    <w:rsid w:val="00D807A1"/>
    <w:rsid w:val="00D835E9"/>
    <w:rsid w:val="00D948EA"/>
    <w:rsid w:val="00D94D54"/>
    <w:rsid w:val="00DC0CF2"/>
    <w:rsid w:val="00DD5DC4"/>
    <w:rsid w:val="00DD6840"/>
    <w:rsid w:val="00DF1440"/>
    <w:rsid w:val="00DF240C"/>
    <w:rsid w:val="00DF32FB"/>
    <w:rsid w:val="00DF739E"/>
    <w:rsid w:val="00E056A8"/>
    <w:rsid w:val="00E06C42"/>
    <w:rsid w:val="00E07701"/>
    <w:rsid w:val="00E123A3"/>
    <w:rsid w:val="00E32409"/>
    <w:rsid w:val="00E606AB"/>
    <w:rsid w:val="00E63DF0"/>
    <w:rsid w:val="00E64A84"/>
    <w:rsid w:val="00E730BA"/>
    <w:rsid w:val="00E750A9"/>
    <w:rsid w:val="00E8488E"/>
    <w:rsid w:val="00E95C0C"/>
    <w:rsid w:val="00EA44D7"/>
    <w:rsid w:val="00ED590B"/>
    <w:rsid w:val="00EF6899"/>
    <w:rsid w:val="00F10AF6"/>
    <w:rsid w:val="00F2222E"/>
    <w:rsid w:val="00F237C9"/>
    <w:rsid w:val="00F35F33"/>
    <w:rsid w:val="00F52940"/>
    <w:rsid w:val="00F656C6"/>
    <w:rsid w:val="00F749C5"/>
    <w:rsid w:val="00F81F7F"/>
    <w:rsid w:val="00F83414"/>
    <w:rsid w:val="00F921DA"/>
    <w:rsid w:val="00F9583C"/>
    <w:rsid w:val="00FA0D8E"/>
    <w:rsid w:val="00FD3E62"/>
    <w:rsid w:val="00FD6A16"/>
    <w:rsid w:val="00FD75C0"/>
    <w:rsid w:val="00FE3948"/>
    <w:rsid w:val="00FF5CDB"/>
    <w:rsid w:val="29A60D0B"/>
    <w:rsid w:val="4E43149E"/>
    <w:rsid w:val="54456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0820221E"/>
  <w15:chartTrackingRefBased/>
  <w15:docId w15:val="{B41C347D-A12F-4FDC-91EC-B4D08B0D5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iPriority="0" w:qFormat="1"/>
    <w:lsdException w:name="index 3" w:semiHidden="1"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semiHidden="1" w:uiPriority="39" w:unhideWhenUsed="1"/>
    <w:lsdException w:name="Normal Indent" w:uiPriority="0" w:qFormat="1"/>
    <w:lsdException w:name="footnote text" w:uiPriority="0" w:qFormat="1"/>
    <w:lsdException w:name="annotation text" w:semiHidden="1" w:uiPriority="0" w:qFormat="1"/>
    <w:lsdException w:name="header" w:uiPriority="0" w:qFormat="1"/>
    <w:lsdException w:name="footer" w:uiPriority="0"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lsdException w:name="line number" w:semiHidden="1" w:unhideWhenUsed="1"/>
    <w:lsdException w:name="page number" w:uiPriority="0" w:qFormat="1"/>
    <w:lsdException w:name="endnote reference"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iPriority="0"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8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llChar">
    <w:name w:val="Call Char"/>
    <w:link w:val="Call"/>
    <w:locked/>
    <w:rPr>
      <w:i/>
      <w:sz w:val="24"/>
      <w:lang w:val="fr-FR" w:eastAsia="en-US"/>
    </w:rPr>
  </w:style>
  <w:style w:type="character" w:styleId="EndnoteReference">
    <w:name w:val="endnote reference"/>
    <w:qFormat/>
    <w:rPr>
      <w:vertAlign w:val="superscript"/>
    </w:rPr>
  </w:style>
  <w:style w:type="character" w:customStyle="1" w:styleId="longtext">
    <w:name w:val="long_text"/>
    <w:basedOn w:val="DefaultParagraphFont"/>
  </w:style>
  <w:style w:type="character" w:styleId="PageNumber">
    <w:name w:val="page number"/>
    <w:basedOn w:val="DefaultParagraphFont"/>
    <w:qFormat/>
  </w:style>
  <w:style w:type="character" w:customStyle="1" w:styleId="BodyTextIndentChar">
    <w:name w:val="Body Text Indent Char"/>
    <w:link w:val="BodyTextIndent"/>
    <w:qFormat/>
    <w:rPr>
      <w:rFonts w:eastAsia="SimSun"/>
      <w:sz w:val="24"/>
      <w:szCs w:val="24"/>
      <w:lang w:val="ru-RU" w:eastAsia="ru-RU"/>
    </w:rPr>
  </w:style>
  <w:style w:type="character" w:styleId="FootnoteReference">
    <w:name w:val="footnote reference"/>
    <w:qFormat/>
    <w:rPr>
      <w:position w:val="6"/>
      <w:sz w:val="18"/>
    </w:rPr>
  </w:style>
  <w:style w:type="character" w:customStyle="1" w:styleId="enumlev1Char">
    <w:name w:val="enumlev1 Char"/>
    <w:link w:val="enumlev1"/>
    <w:qFormat/>
    <w:locked/>
    <w:rPr>
      <w:sz w:val="24"/>
      <w:lang w:val="fr-FR" w:eastAsia="en-US"/>
    </w:rPr>
  </w:style>
  <w:style w:type="character" w:styleId="FollowedHyperlink">
    <w:name w:val="FollowedHyperlink"/>
    <w:uiPriority w:val="99"/>
    <w:unhideWhenUsed/>
    <w:rPr>
      <w:color w:val="954F72"/>
      <w:u w:val="single"/>
    </w:rPr>
  </w:style>
  <w:style w:type="character" w:customStyle="1" w:styleId="FiguretitleChar">
    <w:name w:val="Figure_title Char"/>
    <w:link w:val="Figuretitle"/>
    <w:locked/>
    <w:rPr>
      <w:rFonts w:ascii="Times New Roman Bold" w:hAnsi="Times New Roman Bold"/>
      <w:b/>
      <w:sz w:val="18"/>
      <w:lang w:val="fr-FR" w:eastAsia="en-US"/>
    </w:rPr>
  </w:style>
  <w:style w:type="character" w:styleId="Hyperlink">
    <w:name w:val="Hyperlink"/>
    <w:uiPriority w:val="99"/>
    <w:qFormat/>
    <w:rPr>
      <w:color w:val="0000FF"/>
      <w:u w:val="single"/>
    </w:rPr>
  </w:style>
  <w:style w:type="character" w:customStyle="1" w:styleId="Heading8Char">
    <w:name w:val="Heading 8 Char"/>
    <w:link w:val="Heading8"/>
    <w:rPr>
      <w:b/>
      <w:sz w:val="24"/>
      <w:lang w:val="fr-FR" w:eastAsia="en-US"/>
    </w:rPr>
  </w:style>
  <w:style w:type="character" w:styleId="CommentReference">
    <w:name w:val="annotation reference"/>
    <w:semiHidden/>
    <w:rPr>
      <w:sz w:val="16"/>
      <w:szCs w:val="16"/>
    </w:rPr>
  </w:style>
  <w:style w:type="character" w:customStyle="1" w:styleId="Heading1Char">
    <w:name w:val="Heading 1 Char"/>
    <w:link w:val="Heading1"/>
    <w:rPr>
      <w:b/>
      <w:sz w:val="24"/>
      <w:lang w:val="fr-FR" w:eastAsia="en-US"/>
    </w:rPr>
  </w:style>
  <w:style w:type="character" w:customStyle="1" w:styleId="FootnoteTextChar">
    <w:name w:val="Footnote Text Char"/>
    <w:link w:val="FootnoteText"/>
    <w:uiPriority w:val="99"/>
    <w:rPr>
      <w:sz w:val="22"/>
      <w:lang w:val="fr-FR" w:eastAsia="en-US"/>
    </w:rPr>
  </w:style>
  <w:style w:type="character" w:customStyle="1" w:styleId="BalloonTextChar">
    <w:name w:val="Balloon Text Char"/>
    <w:link w:val="BalloonText"/>
    <w:uiPriority w:val="99"/>
    <w:qFormat/>
    <w:rPr>
      <w:rFonts w:ascii="Tahoma" w:hAnsi="Tahoma" w:cs="Tahoma"/>
      <w:sz w:val="16"/>
      <w:szCs w:val="16"/>
      <w:lang w:val="fr-FR" w:eastAsia="en-US"/>
    </w:rPr>
  </w:style>
  <w:style w:type="character" w:customStyle="1" w:styleId="Heading2Char">
    <w:name w:val="Heading 2 Char"/>
    <w:link w:val="Heading2"/>
    <w:rPr>
      <w:b/>
      <w:sz w:val="24"/>
      <w:lang w:val="fr-FR" w:eastAsia="en-US"/>
    </w:rPr>
  </w:style>
  <w:style w:type="character" w:customStyle="1" w:styleId="Heading3Char">
    <w:name w:val="Heading 3 Char"/>
    <w:link w:val="Heading3"/>
    <w:qFormat/>
    <w:rPr>
      <w:b/>
      <w:sz w:val="24"/>
      <w:lang w:val="fr-FR" w:eastAsia="en-US"/>
    </w:rPr>
  </w:style>
  <w:style w:type="character" w:customStyle="1" w:styleId="Heading5Char">
    <w:name w:val="Heading 5 Char"/>
    <w:link w:val="Heading5"/>
    <w:rPr>
      <w:b/>
      <w:sz w:val="24"/>
      <w:lang w:val="fr-FR" w:eastAsia="en-US"/>
    </w:rPr>
  </w:style>
  <w:style w:type="character" w:customStyle="1" w:styleId="Char">
    <w:name w:val="脚注文本 Char"/>
    <w:rPr>
      <w:sz w:val="22"/>
      <w:lang w:val="fr-FR" w:eastAsia="en-US"/>
    </w:rPr>
  </w:style>
  <w:style w:type="character" w:customStyle="1" w:styleId="TableheadChar">
    <w:name w:val="Table_head Char"/>
    <w:link w:val="Tablehead"/>
    <w:locked/>
    <w:rPr>
      <w:b/>
      <w:sz w:val="22"/>
      <w:lang w:val="fr-FR" w:eastAsia="en-US"/>
    </w:rPr>
  </w:style>
  <w:style w:type="character" w:customStyle="1" w:styleId="CommentTextChar">
    <w:name w:val="Comment Text Char"/>
    <w:link w:val="CommentText"/>
    <w:semiHidden/>
    <w:rPr>
      <w:rFonts w:eastAsia="MS Mincho"/>
      <w:lang w:val="fr-FR" w:eastAsia="en-US"/>
    </w:rPr>
  </w:style>
  <w:style w:type="character" w:customStyle="1" w:styleId="Heading9Char">
    <w:name w:val="Heading 9 Char"/>
    <w:link w:val="Heading9"/>
    <w:rPr>
      <w:b/>
      <w:sz w:val="24"/>
      <w:lang w:val="fr-FR" w:eastAsia="en-US"/>
    </w:rPr>
  </w:style>
  <w:style w:type="character" w:customStyle="1" w:styleId="HeaderChar">
    <w:name w:val="Header Char"/>
    <w:link w:val="Header"/>
    <w:rPr>
      <w:sz w:val="24"/>
      <w:lang w:val="fr-FR" w:eastAsia="en-US"/>
    </w:rPr>
  </w:style>
  <w:style w:type="character" w:customStyle="1" w:styleId="FigureNoChar">
    <w:name w:val="Figure_No Char"/>
    <w:link w:val="FigureNo"/>
    <w:qFormat/>
    <w:locked/>
    <w:rPr>
      <w:caps/>
      <w:sz w:val="18"/>
      <w:lang w:val="fr-FR" w:eastAsia="en-US"/>
    </w:rPr>
  </w:style>
  <w:style w:type="character" w:customStyle="1" w:styleId="href">
    <w:name w:val="href"/>
    <w:basedOn w:val="DefaultParagraphFont"/>
  </w:style>
  <w:style w:type="character" w:customStyle="1" w:styleId="TabletitleChar">
    <w:name w:val="Table_title Char"/>
    <w:link w:val="Tabletitle"/>
    <w:locked/>
    <w:rPr>
      <w:b/>
      <w:sz w:val="24"/>
      <w:lang w:val="fr-FR" w:eastAsia="en-US"/>
    </w:rPr>
  </w:style>
  <w:style w:type="character" w:customStyle="1" w:styleId="TableNo">
    <w:name w:val="Table_No Знак"/>
    <w:link w:val="TableNo0"/>
    <w:locked/>
    <w:rPr>
      <w:sz w:val="24"/>
      <w:lang w:val="fr-FR" w:eastAsia="en-US"/>
    </w:rPr>
  </w:style>
  <w:style w:type="character" w:styleId="PlaceholderText">
    <w:name w:val="Placeholder Text"/>
    <w:semiHidden/>
    <w:qFormat/>
    <w:rPr>
      <w:color w:val="808080"/>
    </w:rPr>
  </w:style>
  <w:style w:type="character" w:customStyle="1" w:styleId="FooterChar">
    <w:name w:val="Footer Char"/>
    <w:link w:val="Footer"/>
    <w:rPr>
      <w:sz w:val="18"/>
      <w:lang w:val="fr-FR" w:eastAsia="en-US"/>
    </w:rPr>
  </w:style>
  <w:style w:type="character" w:customStyle="1" w:styleId="Heading4Char">
    <w:name w:val="Heading 4 Char"/>
    <w:link w:val="Heading4"/>
    <w:rPr>
      <w:b/>
      <w:sz w:val="24"/>
      <w:lang w:val="fr-FR" w:eastAsia="en-US"/>
    </w:rPr>
  </w:style>
  <w:style w:type="character" w:customStyle="1" w:styleId="Heading7Char">
    <w:name w:val="Heading 7 Char"/>
    <w:link w:val="Heading7"/>
    <w:rPr>
      <w:b/>
      <w:sz w:val="24"/>
      <w:lang w:val="fr-FR" w:eastAsia="en-US"/>
    </w:rPr>
  </w:style>
  <w:style w:type="character" w:customStyle="1" w:styleId="Char0">
    <w:name w:val="批注框文本 Char"/>
    <w:rPr>
      <w:rFonts w:ascii="Tahoma" w:hAnsi="Tahoma" w:cs="Tahoma"/>
      <w:sz w:val="16"/>
      <w:szCs w:val="16"/>
      <w:lang w:val="fr-FR" w:eastAsia="en-US"/>
    </w:rPr>
  </w:style>
  <w:style w:type="character" w:customStyle="1" w:styleId="TabletextChar">
    <w:name w:val="Table_text Char"/>
    <w:link w:val="Tabletext"/>
    <w:locked/>
    <w:rPr>
      <w:sz w:val="22"/>
      <w:lang w:val="fr-FR" w:eastAsia="en-US"/>
    </w:rPr>
  </w:style>
  <w:style w:type="character" w:customStyle="1" w:styleId="Heading6Char">
    <w:name w:val="Heading 6 Char"/>
    <w:link w:val="Heading6"/>
    <w:rPr>
      <w:b/>
      <w:sz w:val="24"/>
      <w:lang w:val="fr-FR" w:eastAsia="en-US"/>
    </w:rPr>
  </w:style>
  <w:style w:type="paragraph" w:styleId="TOC4">
    <w:name w:val="toc 4"/>
    <w:basedOn w:val="TOC3"/>
    <w:next w:val="Normal"/>
    <w:qFormat/>
    <w:pPr>
      <w:tabs>
        <w:tab w:val="left" w:pos="3261"/>
      </w:tabs>
      <w:spacing w:before="80"/>
      <w:ind w:left="3261" w:hanging="993"/>
    </w:pPr>
  </w:style>
  <w:style w:type="paragraph" w:customStyle="1" w:styleId="enumlev2">
    <w:name w:val="enumlev2"/>
    <w:basedOn w:val="enumlev1"/>
    <w:pPr>
      <w:ind w:left="1191" w:hanging="397"/>
    </w:p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customStyle="1" w:styleId="Partref">
    <w:name w:val="Part_ref"/>
    <w:basedOn w:val="Normal"/>
    <w:next w:val="Normal"/>
    <w:qFormat/>
    <w:pPr>
      <w:keepNext/>
      <w:keepLines/>
      <w:spacing w:after="280"/>
      <w:jc w:val="center"/>
    </w:pPr>
  </w:style>
  <w:style w:type="paragraph" w:styleId="CommentText">
    <w:name w:val="annotation text"/>
    <w:basedOn w:val="Normal"/>
    <w:link w:val="CommentTextChar"/>
    <w:semiHidden/>
    <w:qFormat/>
    <w:pPr>
      <w:spacing w:line="360" w:lineRule="exact"/>
    </w:pPr>
    <w:rPr>
      <w:rFonts w:eastAsia="MS Mincho"/>
      <w:sz w:val="20"/>
    </w:rPr>
  </w:style>
  <w:style w:type="paragraph" w:customStyle="1" w:styleId="Headingi">
    <w:name w:val="Heading_i"/>
    <w:basedOn w:val="Heading3"/>
    <w:next w:val="Normal"/>
    <w:qFormat/>
    <w:pPr>
      <w:spacing w:before="160"/>
      <w:ind w:left="0" w:firstLine="0"/>
    </w:pPr>
    <w:rPr>
      <w:b w:val="0"/>
      <w:i/>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Restitle">
    <w:name w:val="Res_title"/>
    <w:basedOn w:val="Normal"/>
    <w:next w:val="Resref"/>
    <w:pPr>
      <w:spacing w:before="240"/>
      <w:jc w:val="center"/>
    </w:pPr>
    <w:rPr>
      <w:b/>
      <w:sz w:val="28"/>
    </w:rPr>
  </w:style>
  <w:style w:type="paragraph" w:customStyle="1" w:styleId="Questiontitle">
    <w:name w:val="Question_title"/>
    <w:basedOn w:val="Normal"/>
    <w:next w:val="Questionref"/>
  </w:style>
  <w:style w:type="paragraph" w:customStyle="1" w:styleId="Normalaftertitle">
    <w:name w:val="Normal_after_title"/>
    <w:basedOn w:val="Normal"/>
    <w:next w:val="Normal"/>
    <w:qFormat/>
    <w:pPr>
      <w:spacing w:before="320"/>
    </w:pPr>
  </w:style>
  <w:style w:type="paragraph" w:styleId="Caption">
    <w:name w:val="caption"/>
    <w:basedOn w:val="Normal"/>
    <w:next w:val="Normal"/>
    <w:qFormat/>
    <w:pPr>
      <w:spacing w:line="360" w:lineRule="exact"/>
    </w:pPr>
    <w:rPr>
      <w:b/>
      <w:bCs/>
      <w:sz w:val="20"/>
    </w:rPr>
  </w:style>
  <w:style w:type="paragraph" w:customStyle="1" w:styleId="HeadingSum">
    <w:name w:val="Heading_Sum"/>
    <w:basedOn w:val="Headingb"/>
    <w:next w:val="Normal"/>
    <w:pPr>
      <w:spacing w:before="240"/>
    </w:pPr>
  </w:style>
  <w:style w:type="paragraph" w:customStyle="1" w:styleId="Arttitle">
    <w:name w:val="Art_title"/>
    <w:basedOn w:val="Normal"/>
    <w:next w:val="Normalaftertitle"/>
    <w:qFormat/>
    <w:pPr>
      <w:keepNext/>
      <w:keepLines/>
      <w:spacing w:before="240"/>
      <w:jc w:val="center"/>
    </w:pPr>
    <w:rPr>
      <w:b/>
      <w:sz w:val="28"/>
    </w:rPr>
  </w:style>
  <w:style w:type="paragraph" w:styleId="TOC7">
    <w:name w:val="toc 7"/>
    <w:basedOn w:val="TOC4"/>
    <w:next w:val="Normal"/>
    <w:qFormat/>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Recref">
    <w:name w:val="Rec_ref"/>
    <w:basedOn w:val="Normal"/>
    <w:next w:val="Recdate"/>
    <w:pPr>
      <w:jc w:val="center"/>
    </w:pPr>
  </w:style>
  <w:style w:type="paragraph" w:customStyle="1" w:styleId="Resref">
    <w:name w:val="Res_ref"/>
    <w:basedOn w:val="Recref"/>
    <w:next w:val="Resdate"/>
  </w:style>
  <w:style w:type="paragraph" w:styleId="FootnoteText">
    <w:name w:val="footnote text"/>
    <w:basedOn w:val="Normal"/>
    <w:link w:val="FootnoteTextChar"/>
    <w:qFormat/>
    <w:pPr>
      <w:keepLines/>
      <w:tabs>
        <w:tab w:val="left" w:pos="255"/>
      </w:tabs>
      <w:ind w:left="255" w:hanging="255"/>
    </w:pPr>
    <w:rPr>
      <w:sz w:val="22"/>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styleId="TOC3">
    <w:name w:val="toc 3"/>
    <w:basedOn w:val="TOC2"/>
    <w:next w:val="Normal"/>
    <w:uiPriority w:val="39"/>
    <w:qFormat/>
    <w:pPr>
      <w:tabs>
        <w:tab w:val="left" w:pos="2155"/>
      </w:tabs>
      <w:ind w:left="2155" w:hanging="879"/>
    </w:pPr>
  </w:style>
  <w:style w:type="paragraph" w:customStyle="1" w:styleId="ArtNo">
    <w:name w:val="Art_No"/>
    <w:basedOn w:val="Normal"/>
    <w:next w:val="Normal"/>
    <w:qFormat/>
    <w:pPr>
      <w:keepNext/>
      <w:keepLines/>
      <w:spacing w:before="480"/>
      <w:jc w:val="center"/>
    </w:pPr>
    <w:rPr>
      <w:sz w:val="28"/>
    </w:rPr>
  </w:style>
  <w:style w:type="paragraph" w:customStyle="1" w:styleId="Questiondate">
    <w:name w:val="Question_date"/>
    <w:basedOn w:val="Recdate"/>
    <w:next w:val="Normalaftertitle"/>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customStyle="1" w:styleId="Rectitle">
    <w:name w:val="Rec_title"/>
    <w:basedOn w:val="Normal"/>
    <w:next w:val="Recref"/>
    <w:pPr>
      <w:keepNext/>
      <w:keepLines/>
      <w:spacing w:before="240"/>
      <w:jc w:val="center"/>
    </w:pPr>
    <w:rPr>
      <w:b/>
      <w:sz w:val="28"/>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styleId="BodyTextIndent">
    <w:name w:val="Body Text Indent"/>
    <w:basedOn w:val="Normal"/>
    <w:link w:val="BodyTextIndentChar"/>
    <w:qFormat/>
    <w:pPr>
      <w:tabs>
        <w:tab w:val="clear" w:pos="794"/>
        <w:tab w:val="clear" w:pos="1191"/>
        <w:tab w:val="clear" w:pos="1588"/>
        <w:tab w:val="clear" w:pos="1985"/>
      </w:tabs>
      <w:overflowPunct/>
      <w:autoSpaceDE/>
      <w:autoSpaceDN/>
      <w:adjustRightInd/>
      <w:spacing w:before="60" w:after="60" w:line="360" w:lineRule="exact"/>
      <w:ind w:firstLine="709"/>
      <w:jc w:val="left"/>
      <w:textAlignment w:val="auto"/>
    </w:pPr>
    <w:rPr>
      <w:szCs w:val="24"/>
      <w:lang w:val="ru-RU" w:eastAsia="ru-RU"/>
    </w:rPr>
  </w:style>
  <w:style w:type="paragraph" w:styleId="Index2">
    <w:name w:val="index 2"/>
    <w:basedOn w:val="Normal"/>
    <w:next w:val="Normal"/>
    <w:semiHidden/>
    <w:qFormat/>
    <w:pPr>
      <w:ind w:left="283"/>
    </w:pPr>
  </w:style>
  <w:style w:type="paragraph" w:customStyle="1" w:styleId="ResNo">
    <w:name w:val="Res_No"/>
    <w:basedOn w:val="RecNo"/>
    <w:next w:val="Restitle"/>
    <w:pPr>
      <w:tabs>
        <w:tab w:val="left" w:pos="794"/>
        <w:tab w:val="left" w:pos="1191"/>
        <w:tab w:val="left" w:pos="1588"/>
        <w:tab w:val="left" w:pos="1985"/>
      </w:tabs>
    </w:p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customStyle="1" w:styleId="Questionref">
    <w:name w:val="Question_ref"/>
    <w:basedOn w:val="Recref"/>
    <w:next w:val="Questiondate"/>
  </w:style>
  <w:style w:type="paragraph" w:customStyle="1" w:styleId="Reftext">
    <w:name w:val="Ref_text"/>
    <w:basedOn w:val="Normal"/>
    <w:pPr>
      <w:ind w:left="794" w:hanging="794"/>
    </w:pPr>
    <w:rPr>
      <w:sz w:val="22"/>
    </w:rPr>
  </w:style>
  <w:style w:type="paragraph" w:customStyle="1" w:styleId="Appendixref">
    <w:name w:val="Appendix_ref"/>
    <w:basedOn w:val="Annexref"/>
    <w:next w:val="Normalaftertitle"/>
  </w:style>
  <w:style w:type="paragraph" w:styleId="Index1">
    <w:name w:val="index 1"/>
    <w:basedOn w:val="Normal"/>
    <w:next w:val="Normal"/>
    <w:semiHidden/>
    <w:qFormat/>
  </w:style>
  <w:style w:type="paragraph" w:styleId="BalloonText">
    <w:name w:val="Balloon Text"/>
    <w:basedOn w:val="Normal"/>
    <w:link w:val="BalloonTextChar"/>
    <w:uiPriority w:val="99"/>
    <w:qFormat/>
    <w:pPr>
      <w:spacing w:before="0"/>
    </w:pPr>
    <w:rPr>
      <w:rFonts w:ascii="Tahoma" w:hAnsi="Tahoma" w:cs="Tahoma"/>
      <w:sz w:val="16"/>
      <w:szCs w:val="16"/>
    </w:rPr>
  </w:style>
  <w:style w:type="paragraph" w:styleId="Index3">
    <w:name w:val="index 3"/>
    <w:basedOn w:val="Normal"/>
    <w:next w:val="Normal"/>
    <w:semiHidden/>
    <w:qFormat/>
    <w:pPr>
      <w:ind w:left="566"/>
    </w:pPr>
  </w:style>
  <w:style w:type="paragraph" w:customStyle="1" w:styleId="ChapNo">
    <w:name w:val="Chap_No"/>
    <w:basedOn w:val="ArtNo"/>
    <w:next w:val="Chaptitle"/>
    <w:rPr>
      <w:b/>
    </w:rPr>
  </w:style>
  <w:style w:type="paragraph" w:customStyle="1" w:styleId="RectitleBR">
    <w:name w:val="Rec_title_BR"/>
    <w:basedOn w:val="Normal"/>
    <w:next w:val="Recref"/>
    <w:qFormat/>
    <w:pPr>
      <w:keepNext/>
      <w:keepLines/>
      <w:spacing w:before="240" w:line="360" w:lineRule="exact"/>
      <w:jc w:val="center"/>
    </w:pPr>
    <w:rPr>
      <w:b/>
      <w:sz w:val="28"/>
    </w:rPr>
  </w:style>
  <w:style w:type="paragraph" w:styleId="TOC6">
    <w:name w:val="toc 6"/>
    <w:basedOn w:val="TOC4"/>
    <w:next w:val="Normal"/>
    <w:qFormat/>
  </w:style>
  <w:style w:type="paragraph" w:customStyle="1" w:styleId="TableNo0">
    <w:name w:val="Table_No"/>
    <w:basedOn w:val="Normal"/>
    <w:next w:val="Normal"/>
    <w:link w:val="TableNo"/>
    <w:pPr>
      <w:keepNext/>
      <w:spacing w:before="360" w:after="120"/>
      <w:jc w:val="center"/>
    </w:pPr>
  </w:style>
  <w:style w:type="paragraph" w:styleId="IndexHeading">
    <w:name w:val="index heading"/>
    <w:basedOn w:val="Normal"/>
    <w:next w:val="Index1"/>
    <w:qFormat/>
  </w:style>
  <w:style w:type="paragraph" w:styleId="TOC8">
    <w:name w:val="toc 8"/>
    <w:basedOn w:val="TOC4"/>
    <w:next w:val="Normal"/>
    <w:qFormat/>
  </w:style>
  <w:style w:type="paragraph" w:styleId="NormalIndent">
    <w:name w:val="Normal Indent"/>
    <w:basedOn w:val="Normal"/>
    <w:qFormat/>
    <w:pPr>
      <w:ind w:left="794"/>
    </w:pPr>
  </w:style>
  <w:style w:type="paragraph" w:styleId="TOC5">
    <w:name w:val="toc 5"/>
    <w:basedOn w:val="TOC4"/>
    <w:next w:val="Normal"/>
    <w:qFormat/>
  </w:style>
  <w:style w:type="paragraph" w:customStyle="1" w:styleId="tsa">
    <w:name w:val="tsa"/>
    <w:basedOn w:val="Normal"/>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rFonts w:ascii="Times New Roman MT Extra Bold" w:eastAsia="SimHei" w:hAnsi="Times New Roman MT Extra Bold"/>
      <w:kern w:val="2"/>
      <w:sz w:val="18"/>
      <w:szCs w:val="18"/>
      <w:lang w:val="en-US" w:eastAsia="zh-CN"/>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enumlev1">
    <w:name w:val="enumlev1"/>
    <w:basedOn w:val="Normal"/>
    <w:link w:val="enumlev1Char"/>
    <w:pPr>
      <w:spacing w:before="80"/>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styleId="TOC2">
    <w:name w:val="toc 2"/>
    <w:basedOn w:val="TOC1"/>
    <w:next w:val="Normal"/>
    <w:uiPriority w:val="39"/>
    <w:qFormat/>
    <w:pPr>
      <w:tabs>
        <w:tab w:val="left" w:pos="1276"/>
      </w:tabs>
      <w:spacing w:before="160"/>
      <w:ind w:left="1276" w:hanging="709"/>
    </w:pPr>
  </w:style>
  <w:style w:type="paragraph" w:customStyle="1" w:styleId="Repdate">
    <w:name w:val="Rep_date"/>
    <w:basedOn w:val="Recdate"/>
    <w:next w:val="Normal"/>
  </w:style>
  <w:style w:type="paragraph" w:customStyle="1" w:styleId="Annexref">
    <w:name w:val="Annex_ref"/>
    <w:basedOn w:val="Normal"/>
    <w:next w:val="Normalaftertitle"/>
    <w:qFormat/>
    <w:pPr>
      <w:keepNext/>
      <w:keepLines/>
      <w:spacing w:after="280"/>
      <w:jc w:val="center"/>
    </w:pPr>
  </w:style>
  <w:style w:type="paragraph" w:customStyle="1" w:styleId="enumlev3">
    <w:name w:val="enumlev3"/>
    <w:basedOn w:val="enumlev2"/>
    <w:pPr>
      <w:ind w:left="1588"/>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Chaptitle">
    <w:name w:val="Chap_title"/>
    <w:basedOn w:val="Arttitle"/>
    <w:next w:val="Normalaftertitle"/>
  </w:style>
  <w:style w:type="paragraph" w:customStyle="1" w:styleId="Footnotet">
    <w:name w:val="Footnote t"/>
    <w:basedOn w:val="Normal"/>
    <w:qFormat/>
    <w:pPr>
      <w:tabs>
        <w:tab w:val="left" w:pos="284"/>
      </w:tabs>
    </w:pPr>
    <w:rPr>
      <w:rFonts w:eastAsia="Times New Roman"/>
      <w:sz w:val="20"/>
      <w:lang w:val="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KT">
    <w:name w:val="KT"/>
    <w:basedOn w:val="Normal"/>
    <w:qFormat/>
    <w:pPr>
      <w:widowControl w:val="0"/>
      <w:tabs>
        <w:tab w:val="clear" w:pos="794"/>
        <w:tab w:val="clear" w:pos="1191"/>
        <w:tab w:val="clear" w:pos="1588"/>
        <w:tab w:val="clear" w:pos="1985"/>
      </w:tabs>
      <w:overflowPunct/>
      <w:autoSpaceDE/>
      <w:autoSpaceDN/>
      <w:adjustRightInd/>
      <w:spacing w:before="0" w:line="360" w:lineRule="exact"/>
      <w:textAlignment w:val="auto"/>
    </w:pPr>
    <w:rPr>
      <w:rFonts w:eastAsia="KaiTi_GB2312"/>
      <w:kern w:val="2"/>
      <w:sz w:val="21"/>
      <w:szCs w:val="21"/>
      <w:lang w:val="en-US" w:eastAsia="zh-CN"/>
    </w:rPr>
  </w:style>
  <w:style w:type="paragraph" w:customStyle="1" w:styleId="Resdate">
    <w:name w:val="Res_date"/>
    <w:basedOn w:val="Recdate"/>
    <w:next w:val="Normalaftertitle"/>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s">
    <w:name w:val="ts"/>
    <w:basedOn w:val="Normal"/>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kern w:val="2"/>
      <w:sz w:val="18"/>
      <w:szCs w:val="18"/>
      <w:lang w:val="en-US" w:eastAsia="zh-CN"/>
    </w:rPr>
  </w:style>
  <w:style w:type="paragraph" w:customStyle="1" w:styleId="Headingb">
    <w:name w:val="Heading_b"/>
    <w:basedOn w:val="Heading3"/>
    <w:next w:val="Normal"/>
    <w:qFormat/>
    <w:pPr>
      <w:spacing w:before="160"/>
      <w:ind w:left="0" w:firstLine="0"/>
      <w:outlineLvl w:val="9"/>
    </w:pPr>
  </w:style>
  <w:style w:type="paragraph" w:customStyle="1" w:styleId="TU">
    <w:name w:val="TU"/>
    <w:basedOn w:val="tsa"/>
    <w:pPr>
      <w:tabs>
        <w:tab w:val="left" w:pos="794"/>
        <w:tab w:val="left" w:pos="1191"/>
        <w:tab w:val="left" w:pos="1588"/>
        <w:tab w:val="left" w:pos="1985"/>
      </w:tabs>
    </w:pPr>
    <w:rPr>
      <w:rFonts w:ascii="Times New Roman" w:eastAsia="SimSun" w:hAnsi="Times New Roman"/>
      <w:sz w:val="21"/>
      <w:szCs w:val="21"/>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RepNoBR">
    <w:name w:val="Rep_No_BR"/>
    <w:basedOn w:val="RecNo"/>
    <w:next w:val="ReptitleBR"/>
    <w:pPr>
      <w:tabs>
        <w:tab w:val="left" w:pos="794"/>
        <w:tab w:val="left" w:pos="1191"/>
        <w:tab w:val="left" w:pos="1588"/>
        <w:tab w:val="left" w:pos="1985"/>
      </w:tabs>
    </w:pPr>
  </w:style>
  <w:style w:type="paragraph" w:customStyle="1" w:styleId="Figure">
    <w:name w:val="Figure"/>
    <w:basedOn w:val="FigureNo"/>
    <w:next w:val="Normal"/>
    <w:qFormat/>
    <w:pPr>
      <w:keepNext w:val="0"/>
      <w:spacing w:before="0" w:after="240"/>
    </w:pPr>
  </w:style>
  <w:style w:type="paragraph" w:customStyle="1" w:styleId="ss">
    <w:name w:val="ss"/>
    <w:basedOn w:val="Normal"/>
    <w:pPr>
      <w:spacing w:before="0"/>
      <w:jc w:val="center"/>
    </w:pPr>
    <w:rPr>
      <w:color w:val="000000"/>
      <w:sz w:val="15"/>
      <w:lang w:eastAsia="zh-CN"/>
    </w:rPr>
  </w:style>
  <w:style w:type="paragraph" w:customStyle="1" w:styleId="QuestionNo">
    <w:name w:val="Question_No"/>
    <w:basedOn w:val="RecNo"/>
    <w:next w:val="Normal"/>
    <w:pPr>
      <w:tabs>
        <w:tab w:val="left" w:pos="794"/>
        <w:tab w:val="left" w:pos="1191"/>
        <w:tab w:val="left" w:pos="1588"/>
        <w:tab w:val="left" w:pos="1985"/>
      </w:tabs>
    </w:p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SectionNo">
    <w:name w:val="Section_No"/>
    <w:basedOn w:val="Normal"/>
    <w:next w:val="Normal"/>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ppendixNoTitle">
    <w:name w:val="Appendix_NoTitle"/>
    <w:basedOn w:val="AnnexNoTitle"/>
    <w:next w:val="Normal"/>
  </w:style>
  <w:style w:type="paragraph" w:customStyle="1" w:styleId="RecTitleRef">
    <w:name w:val="Rec_Title/Ref"/>
    <w:basedOn w:val="Rectitle"/>
    <w:next w:val="Normal"/>
    <w:qFormat/>
    <w:pPr>
      <w:tabs>
        <w:tab w:val="clear" w:pos="794"/>
        <w:tab w:val="clear" w:pos="1191"/>
        <w:tab w:val="clear" w:pos="1588"/>
        <w:tab w:val="clear" w:pos="1985"/>
        <w:tab w:val="center" w:pos="4849"/>
        <w:tab w:val="right" w:pos="9696"/>
      </w:tabs>
      <w:spacing w:before="136" w:line="360" w:lineRule="exact"/>
    </w:pPr>
    <w:rPr>
      <w:rFonts w:eastAsia="Times New Roman"/>
      <w:b w:val="0"/>
      <w:sz w:val="20"/>
      <w:lang w:val="en-US"/>
    </w:rPr>
  </w:style>
  <w:style w:type="paragraph" w:customStyle="1" w:styleId="Repref">
    <w:name w:val="Rep_ref"/>
    <w:basedOn w:val="Recref"/>
    <w:next w:val="Repdate"/>
  </w:style>
  <w:style w:type="paragraph" w:customStyle="1" w:styleId="Tablefin">
    <w:name w:val="Table_fin"/>
    <w:basedOn w:val="Normal"/>
    <w:next w:val="Normal"/>
    <w:pPr>
      <w:spacing w:before="0"/>
    </w:pPr>
    <w:rPr>
      <w:sz w:val="20"/>
      <w:lang w:val="en-GB"/>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RepNo">
    <w:name w:val="Rep_No"/>
    <w:basedOn w:val="RecNo"/>
    <w:next w:val="Reptitle"/>
    <w:qFormat/>
    <w:pPr>
      <w:tabs>
        <w:tab w:val="left" w:pos="794"/>
        <w:tab w:val="left" w:pos="1191"/>
        <w:tab w:val="left" w:pos="1588"/>
        <w:tab w:val="left" w:pos="1985"/>
      </w:tabs>
      <w:spacing w:line="360" w:lineRule="exact"/>
    </w:pPr>
  </w:style>
  <w:style w:type="paragraph" w:customStyle="1" w:styleId="Reptitle">
    <w:name w:val="Rep_title"/>
    <w:basedOn w:val="Rectitle"/>
    <w:next w:val="Repref"/>
    <w:qFormat/>
    <w:pPr>
      <w:spacing w:line="360" w:lineRule="exact"/>
    </w:pPr>
  </w:style>
  <w:style w:type="paragraph" w:customStyle="1" w:styleId="ReptitleBR">
    <w:name w:val="Rep_title_BR"/>
    <w:basedOn w:val="Rectitle"/>
    <w:next w:val="Repref"/>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Call">
    <w:name w:val="Call"/>
    <w:basedOn w:val="Normal"/>
    <w:next w:val="Normal"/>
    <w:link w:val="CallChar"/>
    <w:pPr>
      <w:keepNext/>
      <w:keepLines/>
      <w:spacing w:before="160"/>
      <w:ind w:left="794"/>
    </w:pPr>
    <w:rPr>
      <w:i/>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qFormat/>
  </w:style>
  <w:style w:type="paragraph" w:customStyle="1" w:styleId="TableText0">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FootnoteTextLatinTimes">
    <w:name w:val="Footnote Text + (Latin) Times"/>
    <w:basedOn w:val="Normal"/>
    <w:qFormat/>
    <w:rPr>
      <w:rFonts w:eastAsia="Times New Roman"/>
      <w:lang w:val="en-US"/>
    </w:rPr>
  </w:style>
  <w:style w:type="paragraph" w:customStyle="1" w:styleId="Summary">
    <w:name w:val="Summary"/>
    <w:basedOn w:val="Normal"/>
    <w:next w:val="Normalaftertitle"/>
    <w:pPr>
      <w:spacing w:after="480"/>
    </w:pPr>
  </w:style>
  <w:style w:type="paragraph" w:customStyle="1" w:styleId="FootnoteTextLatinItalic">
    <w:name w:val="Footnote Text + (Latin) Italic"/>
    <w:basedOn w:val="FootnoteText"/>
    <w:qFormat/>
    <w:rPr>
      <w:rFonts w:eastAsia="Times New Roman"/>
      <w:lang w:val="en-US"/>
    </w:rPr>
  </w:style>
  <w:style w:type="paragraph" w:customStyle="1" w:styleId="TableLegendNote">
    <w:name w:val="Table_Legend_Note"/>
    <w:basedOn w:val="Tablelegend"/>
    <w:next w:val="Tablelegend"/>
    <w:pPr>
      <w:ind w:left="-85" w:firstLine="0"/>
    </w:pPr>
    <w:rPr>
      <w:lang w:val="en-US"/>
    </w:rPr>
  </w:style>
  <w:style w:type="paragraph" w:customStyle="1" w:styleId="KTK">
    <w:name w:val="KTK"/>
    <w:basedOn w:val="Normal"/>
    <w:pPr>
      <w:widowControl w:val="0"/>
      <w:tabs>
        <w:tab w:val="clear" w:pos="794"/>
        <w:tab w:val="clear" w:pos="1191"/>
        <w:tab w:val="clear" w:pos="1588"/>
        <w:tab w:val="clear" w:pos="1985"/>
      </w:tabs>
      <w:overflowPunct/>
      <w:autoSpaceDE/>
      <w:autoSpaceDN/>
      <w:adjustRightInd/>
      <w:spacing w:before="0" w:line="360" w:lineRule="exact"/>
      <w:ind w:firstLine="425"/>
      <w:textAlignment w:val="auto"/>
    </w:pPr>
    <w:rPr>
      <w:rFonts w:eastAsia="KaiTi_GB2312"/>
      <w:kern w:val="2"/>
      <w:sz w:val="21"/>
      <w:szCs w:val="21"/>
      <w:lang w:val="en-US" w:eastAsia="zh-CN"/>
    </w:rPr>
  </w:style>
  <w:style w:type="paragraph" w:customStyle="1" w:styleId="tw">
    <w:name w:val="tw"/>
    <w:basedOn w:val="Normal"/>
    <w:pPr>
      <w:widowControl w:val="0"/>
      <w:tabs>
        <w:tab w:val="clear" w:pos="794"/>
        <w:tab w:val="clear" w:pos="1191"/>
        <w:tab w:val="clear" w:pos="1588"/>
        <w:tab w:val="clear" w:pos="1985"/>
      </w:tabs>
      <w:overflowPunct/>
      <w:autoSpaceDE/>
      <w:autoSpaceDN/>
      <w:adjustRightInd/>
      <w:spacing w:before="0" w:line="360" w:lineRule="exact"/>
      <w:textAlignment w:val="auto"/>
    </w:pPr>
    <w:rPr>
      <w:kern w:val="2"/>
      <w:sz w:val="18"/>
      <w:szCs w:val="18"/>
      <w:lang w:val="en-US" w:eastAsia="zh-CN"/>
    </w:rPr>
  </w:style>
  <w:style w:type="paragraph" w:customStyle="1" w:styleId="CharCharChar">
    <w:name w:val="Char Char Char"/>
    <w:basedOn w:val="Normal"/>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line="360" w:lineRule="exact"/>
      <w:jc w:val="left"/>
      <w:textAlignment w:val="auto"/>
    </w:pPr>
    <w:rPr>
      <w:rFonts w:eastAsia="Times New Roman"/>
      <w:lang w:val="en-US"/>
    </w:rPr>
  </w:style>
  <w:style w:type="paragraph" w:customStyle="1" w:styleId="RecNoBR">
    <w:name w:val="Rec_No_BR"/>
    <w:basedOn w:val="Normal"/>
    <w:next w:val="RectitleBR"/>
    <w:qFormat/>
    <w:pPr>
      <w:keepNext/>
      <w:keepLines/>
      <w:tabs>
        <w:tab w:val="clear" w:pos="794"/>
        <w:tab w:val="clear" w:pos="1191"/>
        <w:tab w:val="clear" w:pos="1588"/>
        <w:tab w:val="clear" w:pos="1985"/>
      </w:tabs>
      <w:spacing w:before="480" w:line="360" w:lineRule="exact"/>
      <w:jc w:val="center"/>
    </w:pPr>
    <w:rPr>
      <w:sz w:val="28"/>
    </w:rPr>
  </w:style>
  <w:style w:type="table" w:styleId="TableGrid">
    <w:name w:val="Table Grid"/>
    <w:basedOn w:val="TableNormal"/>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
    <w:name w:val="Art_ref"/>
    <w:basedOn w:val="DefaultParagraphFont"/>
    <w:uiPriority w:val="99"/>
    <w:rsid w:val="007A7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en/ITU-T/jca/SGHN/Pages/default.aspx" TargetMode="External"/><Relationship Id="rId18" Type="http://schemas.openxmlformats.org/officeDocument/2006/relationships/image" Target="media/image3.wmf"/><Relationship Id="rId26" Type="http://schemas.openxmlformats.org/officeDocument/2006/relationships/hyperlink" Target="http://www.itu.int/ITU-T/workprog/wp_item.aspx?isn=8528" TargetMode="External"/><Relationship Id="rId39"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www.itu.int/rec/T-REC-G.9901/en" TargetMode="External"/><Relationship Id="rId34" Type="http://schemas.openxmlformats.org/officeDocument/2006/relationships/header" Target="header3.xml"/><Relationship Id="rId42" Type="http://schemas.openxmlformats.org/officeDocument/2006/relationships/image" Target="media/image6.emf"/><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www.itu.int/en/ITU-T/extcoop/cits/Pages/default.aspx" TargetMode="External"/><Relationship Id="rId25" Type="http://schemas.openxmlformats.org/officeDocument/2006/relationships/hyperlink" Target="http://www.itu.int/rec/T-REC-G.9903/en" TargetMode="External"/><Relationship Id="rId33" Type="http://schemas.openxmlformats.org/officeDocument/2006/relationships/hyperlink" Target="http://www.itu.int/rec/T-REC-G.9959" TargetMode="Externa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int/en/ITU-T/focusgroups/m2m/Pages/default.aspx" TargetMode="External"/><Relationship Id="rId20" Type="http://schemas.openxmlformats.org/officeDocument/2006/relationships/hyperlink" Target="http://www.itu.int/rec/T-REC-G/recommendation.asp?lang=en&amp;parent=T-REC-G.9901" TargetMode="External"/><Relationship Id="rId29" Type="http://schemas.openxmlformats.org/officeDocument/2006/relationships/hyperlink" Target="http://www.itu.int/rec/T-REC-G.9905/en" TargetMode="External"/><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yperlink" Target="http://www.itu.int/ITU-T/workprog/wp_item.aspx?isn=9739" TargetMode="External"/><Relationship Id="rId32" Type="http://schemas.openxmlformats.org/officeDocument/2006/relationships/hyperlink" Target="http://www.itu.int/rec/T-REC-G.9959" TargetMode="External"/><Relationship Id="rId37" Type="http://schemas.openxmlformats.org/officeDocument/2006/relationships/header" Target="header5.xml"/><Relationship Id="rId40" Type="http://schemas.openxmlformats.org/officeDocument/2006/relationships/image" Target="media/image5.emf"/><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itu.int/en/ITU-T/jca/ictcc/Pages/default.aspx" TargetMode="External"/><Relationship Id="rId23" Type="http://schemas.openxmlformats.org/officeDocument/2006/relationships/hyperlink" Target="http://www.itu.int/rec/T-REC-G.9902/en" TargetMode="External"/><Relationship Id="rId28" Type="http://schemas.openxmlformats.org/officeDocument/2006/relationships/hyperlink" Target="http://www.itu.int/ITU-T/workprog/wp_item.aspx?isn=9741" TargetMode="External"/><Relationship Id="rId36" Type="http://schemas.openxmlformats.org/officeDocument/2006/relationships/footer" Target="footer1.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hyperlink" Target="http://www.itu.int/rec/T-REC-G.9959/en" TargetMode="External"/><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en/ITU-T/jca/iot/Pages/default.aspx" TargetMode="External"/><Relationship Id="rId22" Type="http://schemas.openxmlformats.org/officeDocument/2006/relationships/hyperlink" Target="http://www.itu.int/ITU-T/workprog/wp_item.aspx?isn=8526" TargetMode="External"/><Relationship Id="rId27" Type="http://schemas.openxmlformats.org/officeDocument/2006/relationships/hyperlink" Target="http://www.itu.int/rec/T-REC-G.9904/en" TargetMode="External"/><Relationship Id="rId30" Type="http://schemas.openxmlformats.org/officeDocument/2006/relationships/hyperlink" Target="http://www.itu.int/ITU-T/workprog/wp_item.aspx?isn=8005" TargetMode="External"/><Relationship Id="rId35" Type="http://schemas.openxmlformats.org/officeDocument/2006/relationships/header" Target="header4.xml"/><Relationship Id="rId43"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8" Type="http://schemas.openxmlformats.org/officeDocument/2006/relationships/hyperlink" Target="http://cordis.europa.eu/fetch?CALLER=ENERGY_NEWS&amp;ACTION=D&amp;DOC=1&amp;CAT=NEWS&amp;%20QUERY=011bae3744bf:2435:2d5957f8&amp;RCN=29756" TargetMode="External"/><Relationship Id="rId3" Type="http://schemas.openxmlformats.org/officeDocument/2006/relationships/hyperlink" Target="http://www.iec.ch/smartgrid" TargetMode="External"/><Relationship Id="rId7" Type="http://schemas.openxmlformats.org/officeDocument/2006/relationships/hyperlink" Target="http://www.smartgrids.eu/" TargetMode="External"/><Relationship Id="rId12" Type="http://schemas.openxmlformats.org/officeDocument/2006/relationships/hyperlink" Target="http://www.ksmartgrid.org/eng/" TargetMode="External"/><Relationship Id="rId2" Type="http://schemas.openxmlformats.org/officeDocument/2006/relationships/hyperlink" Target="http://www.tiaonline.org/all-standards/committees/tr-51" TargetMode="External"/><Relationship Id="rId1" Type="http://schemas.openxmlformats.org/officeDocument/2006/relationships/hyperlink" Target="http://www.smartgrids.eu/documents/vision.pdf" TargetMode="External"/><Relationship Id="rId6" Type="http://schemas.openxmlformats.org/officeDocument/2006/relationships/hyperlink" Target="http://www.europarl.europa.eu/sides/getDoc.do?type=TA&amp;language=EN&amp;reference=P6-TA-2008-0294" TargetMode="External"/><Relationship Id="rId11" Type="http://schemas.openxmlformats.org/officeDocument/2006/relationships/hyperlink" Target="http://www.e-energy.de/en/" TargetMode="External"/><Relationship Id="rId5" Type="http://schemas.openxmlformats.org/officeDocument/2006/relationships/hyperlink" Target="http://www.energy.ca.gov/2007publications/CEC-100-2007-008/CEC-100-2007-008-CTF.PDF" TargetMode="External"/><Relationship Id="rId10" Type="http://schemas.openxmlformats.org/officeDocument/2006/relationships/hyperlink" Target="http://www.energy-regulators.eu/portal/page/portal/EER_HOME/%20EER_CONSULT/CLOSED%20%20PUBLIC%20%20CONSULTATIONS/ELECTRICITY/Smart%20Grids/CD" TargetMode="External"/><Relationship Id="rId4" Type="http://schemas.openxmlformats.org/officeDocument/2006/relationships/hyperlink" Target="http://www.z-wave.com/what_is_z-wave" TargetMode="External"/><Relationship Id="rId9" Type="http://schemas.openxmlformats.org/officeDocument/2006/relationships/hyperlink" Target="http://www.energy-regulators.eu/portal/page/portal/EER_HOME/EER_CONSULT/CLOSED%20PUBLIC%20CONSULTATIONS/ELECTRICITY/Smart%20Grids/C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1372</TotalTime>
  <Pages>61</Pages>
  <Words>27430</Words>
  <Characters>18691</Characters>
  <Application>Microsoft Office Word</Application>
  <DocSecurity>0</DocSecurity>
  <Lines>155</Lines>
  <Paragraphs>92</Paragraphs>
  <ScaleCrop>false</ScaleCrop>
  <HeadingPairs>
    <vt:vector size="2" baseType="variant">
      <vt:variant>
        <vt:lpstr>Title</vt:lpstr>
      </vt:variant>
      <vt:variant>
        <vt:i4>1</vt:i4>
      </vt:variant>
    </vt:vector>
  </HeadingPairs>
  <TitlesOfParts>
    <vt:vector size="1" baseType="lpstr">
      <vt:lpstr>ITU-R  SM.2351-0 报告 (07/2015) - 智能电网公用事业管理系统</vt:lpstr>
    </vt:vector>
  </TitlesOfParts>
  <Company>ITU</Company>
  <LinksUpToDate>false</LinksUpToDate>
  <CharactersWithSpaces>46029</CharactersWithSpaces>
  <SharedDoc>false</SharedDoc>
  <HLinks>
    <vt:vector size="684" baseType="variant">
      <vt:variant>
        <vt:i4>3473523</vt:i4>
      </vt:variant>
      <vt:variant>
        <vt:i4>411</vt:i4>
      </vt:variant>
      <vt:variant>
        <vt:i4>0</vt:i4>
      </vt:variant>
      <vt:variant>
        <vt:i4>5</vt:i4>
      </vt:variant>
      <vt:variant>
        <vt:lpwstr>http://www.itu.int/rec/T-REC-G.9959</vt:lpwstr>
      </vt:variant>
      <vt:variant>
        <vt:lpwstr/>
      </vt:variant>
      <vt:variant>
        <vt:i4>3473523</vt:i4>
      </vt:variant>
      <vt:variant>
        <vt:i4>408</vt:i4>
      </vt:variant>
      <vt:variant>
        <vt:i4>0</vt:i4>
      </vt:variant>
      <vt:variant>
        <vt:i4>5</vt:i4>
      </vt:variant>
      <vt:variant>
        <vt:lpwstr>http://www.itu.int/rec/T-REC-G.9959</vt:lpwstr>
      </vt:variant>
      <vt:variant>
        <vt:lpwstr/>
      </vt:variant>
      <vt:variant>
        <vt:i4>3473523</vt:i4>
      </vt:variant>
      <vt:variant>
        <vt:i4>405</vt:i4>
      </vt:variant>
      <vt:variant>
        <vt:i4>0</vt:i4>
      </vt:variant>
      <vt:variant>
        <vt:i4>5</vt:i4>
      </vt:variant>
      <vt:variant>
        <vt:lpwstr>http://www.itu.int/rec/T-REC-G.9959</vt:lpwstr>
      </vt:variant>
      <vt:variant>
        <vt:lpwstr/>
      </vt:variant>
      <vt:variant>
        <vt:i4>3473523</vt:i4>
      </vt:variant>
      <vt:variant>
        <vt:i4>402</vt:i4>
      </vt:variant>
      <vt:variant>
        <vt:i4>0</vt:i4>
      </vt:variant>
      <vt:variant>
        <vt:i4>5</vt:i4>
      </vt:variant>
      <vt:variant>
        <vt:lpwstr>http://www.itu.int/rec/T-REC-G.9959</vt:lpwstr>
      </vt:variant>
      <vt:variant>
        <vt:lpwstr/>
      </vt:variant>
      <vt:variant>
        <vt:i4>3473523</vt:i4>
      </vt:variant>
      <vt:variant>
        <vt:i4>399</vt:i4>
      </vt:variant>
      <vt:variant>
        <vt:i4>0</vt:i4>
      </vt:variant>
      <vt:variant>
        <vt:i4>5</vt:i4>
      </vt:variant>
      <vt:variant>
        <vt:lpwstr>http://www.itu.int/rec/T-REC-G.9959</vt:lpwstr>
      </vt:variant>
      <vt:variant>
        <vt:lpwstr/>
      </vt:variant>
      <vt:variant>
        <vt:i4>3473523</vt:i4>
      </vt:variant>
      <vt:variant>
        <vt:i4>396</vt:i4>
      </vt:variant>
      <vt:variant>
        <vt:i4>0</vt:i4>
      </vt:variant>
      <vt:variant>
        <vt:i4>5</vt:i4>
      </vt:variant>
      <vt:variant>
        <vt:lpwstr>http://www.itu.int/rec/T-REC-G.9959</vt:lpwstr>
      </vt:variant>
      <vt:variant>
        <vt:lpwstr/>
      </vt:variant>
      <vt:variant>
        <vt:i4>3473523</vt:i4>
      </vt:variant>
      <vt:variant>
        <vt:i4>393</vt:i4>
      </vt:variant>
      <vt:variant>
        <vt:i4>0</vt:i4>
      </vt:variant>
      <vt:variant>
        <vt:i4>5</vt:i4>
      </vt:variant>
      <vt:variant>
        <vt:lpwstr>http://www.itu.int/rec/T-REC-G.9959</vt:lpwstr>
      </vt:variant>
      <vt:variant>
        <vt:lpwstr/>
      </vt:variant>
      <vt:variant>
        <vt:i4>7602223</vt:i4>
      </vt:variant>
      <vt:variant>
        <vt:i4>390</vt:i4>
      </vt:variant>
      <vt:variant>
        <vt:i4>0</vt:i4>
      </vt:variant>
      <vt:variant>
        <vt:i4>5</vt:i4>
      </vt:variant>
      <vt:variant>
        <vt:lpwstr>http://www.itu.int/rec/T-REC-G.9959/en</vt:lpwstr>
      </vt:variant>
      <vt:variant>
        <vt:lpwstr/>
      </vt:variant>
      <vt:variant>
        <vt:i4>2162765</vt:i4>
      </vt:variant>
      <vt:variant>
        <vt:i4>387</vt:i4>
      </vt:variant>
      <vt:variant>
        <vt:i4>0</vt:i4>
      </vt:variant>
      <vt:variant>
        <vt:i4>5</vt:i4>
      </vt:variant>
      <vt:variant>
        <vt:lpwstr>http://www.itu.int/ITU-T/workprog/wp_item.aspx?isn=8005</vt:lpwstr>
      </vt:variant>
      <vt:variant>
        <vt:lpwstr/>
      </vt:variant>
      <vt:variant>
        <vt:i4>7405603</vt:i4>
      </vt:variant>
      <vt:variant>
        <vt:i4>384</vt:i4>
      </vt:variant>
      <vt:variant>
        <vt:i4>0</vt:i4>
      </vt:variant>
      <vt:variant>
        <vt:i4>5</vt:i4>
      </vt:variant>
      <vt:variant>
        <vt:lpwstr>http://www.itu.int/rec/T-REC-G.9905/en</vt:lpwstr>
      </vt:variant>
      <vt:variant>
        <vt:lpwstr/>
      </vt:variant>
      <vt:variant>
        <vt:i4>2359370</vt:i4>
      </vt:variant>
      <vt:variant>
        <vt:i4>381</vt:i4>
      </vt:variant>
      <vt:variant>
        <vt:i4>0</vt:i4>
      </vt:variant>
      <vt:variant>
        <vt:i4>5</vt:i4>
      </vt:variant>
      <vt:variant>
        <vt:lpwstr>http://www.itu.int/ITU-T/workprog/wp_item.aspx?isn=9741</vt:lpwstr>
      </vt:variant>
      <vt:variant>
        <vt:lpwstr/>
      </vt:variant>
      <vt:variant>
        <vt:i4>7405602</vt:i4>
      </vt:variant>
      <vt:variant>
        <vt:i4>378</vt:i4>
      </vt:variant>
      <vt:variant>
        <vt:i4>0</vt:i4>
      </vt:variant>
      <vt:variant>
        <vt:i4>5</vt:i4>
      </vt:variant>
      <vt:variant>
        <vt:lpwstr>http://www.itu.int/rec/T-REC-G.9904/en</vt:lpwstr>
      </vt:variant>
      <vt:variant>
        <vt:lpwstr/>
      </vt:variant>
      <vt:variant>
        <vt:i4>2293832</vt:i4>
      </vt:variant>
      <vt:variant>
        <vt:i4>375</vt:i4>
      </vt:variant>
      <vt:variant>
        <vt:i4>0</vt:i4>
      </vt:variant>
      <vt:variant>
        <vt:i4>5</vt:i4>
      </vt:variant>
      <vt:variant>
        <vt:lpwstr>http://www.itu.int/ITU-T/workprog/wp_item.aspx?isn=8528</vt:lpwstr>
      </vt:variant>
      <vt:variant>
        <vt:lpwstr/>
      </vt:variant>
      <vt:variant>
        <vt:i4>7405605</vt:i4>
      </vt:variant>
      <vt:variant>
        <vt:i4>372</vt:i4>
      </vt:variant>
      <vt:variant>
        <vt:i4>0</vt:i4>
      </vt:variant>
      <vt:variant>
        <vt:i4>5</vt:i4>
      </vt:variant>
      <vt:variant>
        <vt:lpwstr>http://www.itu.int/rec/T-REC-G.9903/en</vt:lpwstr>
      </vt:variant>
      <vt:variant>
        <vt:lpwstr/>
      </vt:variant>
      <vt:variant>
        <vt:i4>2293834</vt:i4>
      </vt:variant>
      <vt:variant>
        <vt:i4>369</vt:i4>
      </vt:variant>
      <vt:variant>
        <vt:i4>0</vt:i4>
      </vt:variant>
      <vt:variant>
        <vt:i4>5</vt:i4>
      </vt:variant>
      <vt:variant>
        <vt:lpwstr>http://www.itu.int/ITU-T/workprog/wp_item.aspx?isn=9739</vt:lpwstr>
      </vt:variant>
      <vt:variant>
        <vt:lpwstr/>
      </vt:variant>
      <vt:variant>
        <vt:i4>7405604</vt:i4>
      </vt:variant>
      <vt:variant>
        <vt:i4>366</vt:i4>
      </vt:variant>
      <vt:variant>
        <vt:i4>0</vt:i4>
      </vt:variant>
      <vt:variant>
        <vt:i4>5</vt:i4>
      </vt:variant>
      <vt:variant>
        <vt:lpwstr>http://www.itu.int/rec/T-REC-G.9902/en</vt:lpwstr>
      </vt:variant>
      <vt:variant>
        <vt:lpwstr/>
      </vt:variant>
      <vt:variant>
        <vt:i4>2293832</vt:i4>
      </vt:variant>
      <vt:variant>
        <vt:i4>363</vt:i4>
      </vt:variant>
      <vt:variant>
        <vt:i4>0</vt:i4>
      </vt:variant>
      <vt:variant>
        <vt:i4>5</vt:i4>
      </vt:variant>
      <vt:variant>
        <vt:lpwstr>http://www.itu.int/ITU-T/workprog/wp_item.aspx?isn=8526</vt:lpwstr>
      </vt:variant>
      <vt:variant>
        <vt:lpwstr/>
      </vt:variant>
      <vt:variant>
        <vt:i4>7405607</vt:i4>
      </vt:variant>
      <vt:variant>
        <vt:i4>360</vt:i4>
      </vt:variant>
      <vt:variant>
        <vt:i4>0</vt:i4>
      </vt:variant>
      <vt:variant>
        <vt:i4>5</vt:i4>
      </vt:variant>
      <vt:variant>
        <vt:lpwstr>http://www.itu.int/rec/T-REC-G.9901/en</vt:lpwstr>
      </vt:variant>
      <vt:variant>
        <vt:lpwstr/>
      </vt:variant>
      <vt:variant>
        <vt:i4>196679</vt:i4>
      </vt:variant>
      <vt:variant>
        <vt:i4>357</vt:i4>
      </vt:variant>
      <vt:variant>
        <vt:i4>0</vt:i4>
      </vt:variant>
      <vt:variant>
        <vt:i4>5</vt:i4>
      </vt:variant>
      <vt:variant>
        <vt:lpwstr>http://www.itu.int/rec/T-REC-G/recommendation.asp?lang=en&amp;parent=T-REC-G.9904</vt:lpwstr>
      </vt:variant>
      <vt:variant>
        <vt:lpwstr/>
      </vt:variant>
      <vt:variant>
        <vt:i4>196679</vt:i4>
      </vt:variant>
      <vt:variant>
        <vt:i4>354</vt:i4>
      </vt:variant>
      <vt:variant>
        <vt:i4>0</vt:i4>
      </vt:variant>
      <vt:variant>
        <vt:i4>5</vt:i4>
      </vt:variant>
      <vt:variant>
        <vt:lpwstr>http://www.itu.int/rec/T-REC-G/recommendation.asp?lang=en&amp;parent=T-REC-G.9903</vt:lpwstr>
      </vt:variant>
      <vt:variant>
        <vt:lpwstr/>
      </vt:variant>
      <vt:variant>
        <vt:i4>196679</vt:i4>
      </vt:variant>
      <vt:variant>
        <vt:i4>351</vt:i4>
      </vt:variant>
      <vt:variant>
        <vt:i4>0</vt:i4>
      </vt:variant>
      <vt:variant>
        <vt:i4>5</vt:i4>
      </vt:variant>
      <vt:variant>
        <vt:lpwstr>http://www.itu.int/rec/T-REC-G/recommendation.asp?lang=en&amp;parent=T-REC-G.9902</vt:lpwstr>
      </vt:variant>
      <vt:variant>
        <vt:lpwstr/>
      </vt:variant>
      <vt:variant>
        <vt:i4>196679</vt:i4>
      </vt:variant>
      <vt:variant>
        <vt:i4>348</vt:i4>
      </vt:variant>
      <vt:variant>
        <vt:i4>0</vt:i4>
      </vt:variant>
      <vt:variant>
        <vt:i4>5</vt:i4>
      </vt:variant>
      <vt:variant>
        <vt:lpwstr>http://www.itu.int/rec/T-REC-G/recommendation.asp?lang=en&amp;parent=T-REC-G.9901</vt:lpwstr>
      </vt:variant>
      <vt:variant>
        <vt:lpwstr/>
      </vt:variant>
      <vt:variant>
        <vt:i4>3473523</vt:i4>
      </vt:variant>
      <vt:variant>
        <vt:i4>345</vt:i4>
      </vt:variant>
      <vt:variant>
        <vt:i4>0</vt:i4>
      </vt:variant>
      <vt:variant>
        <vt:i4>5</vt:i4>
      </vt:variant>
      <vt:variant>
        <vt:lpwstr>http://www.itu.int/rec/T-REC-G.9955</vt:lpwstr>
      </vt:variant>
      <vt:variant>
        <vt:lpwstr/>
      </vt:variant>
      <vt:variant>
        <vt:i4>196679</vt:i4>
      </vt:variant>
      <vt:variant>
        <vt:i4>342</vt:i4>
      </vt:variant>
      <vt:variant>
        <vt:i4>0</vt:i4>
      </vt:variant>
      <vt:variant>
        <vt:i4>5</vt:i4>
      </vt:variant>
      <vt:variant>
        <vt:lpwstr>http://www.itu.int/rec/T-REC-G/recommendation.asp?lang=en&amp;parent=T-REC-G.9904</vt:lpwstr>
      </vt:variant>
      <vt:variant>
        <vt:lpwstr/>
      </vt:variant>
      <vt:variant>
        <vt:i4>196679</vt:i4>
      </vt:variant>
      <vt:variant>
        <vt:i4>339</vt:i4>
      </vt:variant>
      <vt:variant>
        <vt:i4>0</vt:i4>
      </vt:variant>
      <vt:variant>
        <vt:i4>5</vt:i4>
      </vt:variant>
      <vt:variant>
        <vt:lpwstr>http://www.itu.int/rec/T-REC-G/recommendation.asp?lang=en&amp;parent=T-REC-G.9903</vt:lpwstr>
      </vt:variant>
      <vt:variant>
        <vt:lpwstr/>
      </vt:variant>
      <vt:variant>
        <vt:i4>196679</vt:i4>
      </vt:variant>
      <vt:variant>
        <vt:i4>336</vt:i4>
      </vt:variant>
      <vt:variant>
        <vt:i4>0</vt:i4>
      </vt:variant>
      <vt:variant>
        <vt:i4>5</vt:i4>
      </vt:variant>
      <vt:variant>
        <vt:lpwstr>http://www.itu.int/rec/T-REC-G/recommendation.asp?lang=en&amp;parent=T-REC-G.9902</vt:lpwstr>
      </vt:variant>
      <vt:variant>
        <vt:lpwstr/>
      </vt:variant>
      <vt:variant>
        <vt:i4>196679</vt:i4>
      </vt:variant>
      <vt:variant>
        <vt:i4>333</vt:i4>
      </vt:variant>
      <vt:variant>
        <vt:i4>0</vt:i4>
      </vt:variant>
      <vt:variant>
        <vt:i4>5</vt:i4>
      </vt:variant>
      <vt:variant>
        <vt:lpwstr>http://www.itu.int/rec/T-REC-G/recommendation.asp?lang=en&amp;parent=T-REC-G.9901</vt:lpwstr>
      </vt:variant>
      <vt:variant>
        <vt:lpwstr/>
      </vt:variant>
      <vt:variant>
        <vt:i4>2162789</vt:i4>
      </vt:variant>
      <vt:variant>
        <vt:i4>327</vt:i4>
      </vt:variant>
      <vt:variant>
        <vt:i4>0</vt:i4>
      </vt:variant>
      <vt:variant>
        <vt:i4>5</vt:i4>
      </vt:variant>
      <vt:variant>
        <vt:lpwstr>http://www.itu.int/en/ITU-T/extcoop/cits/Pages/default.aspx</vt:lpwstr>
      </vt:variant>
      <vt:variant>
        <vt:lpwstr/>
      </vt:variant>
      <vt:variant>
        <vt:i4>2097209</vt:i4>
      </vt:variant>
      <vt:variant>
        <vt:i4>324</vt:i4>
      </vt:variant>
      <vt:variant>
        <vt:i4>0</vt:i4>
      </vt:variant>
      <vt:variant>
        <vt:i4>5</vt:i4>
      </vt:variant>
      <vt:variant>
        <vt:lpwstr>http://www.itu.int/en/ITU-T/focusgroups/m2m/Pages/default.aspx</vt:lpwstr>
      </vt:variant>
      <vt:variant>
        <vt:lpwstr/>
      </vt:variant>
      <vt:variant>
        <vt:i4>1245262</vt:i4>
      </vt:variant>
      <vt:variant>
        <vt:i4>321</vt:i4>
      </vt:variant>
      <vt:variant>
        <vt:i4>0</vt:i4>
      </vt:variant>
      <vt:variant>
        <vt:i4>5</vt:i4>
      </vt:variant>
      <vt:variant>
        <vt:lpwstr>http://www.itu.int/en/ITU-T/jca/ictcc/Pages/default.aspx</vt:lpwstr>
      </vt:variant>
      <vt:variant>
        <vt:lpwstr/>
      </vt:variant>
      <vt:variant>
        <vt:i4>8126509</vt:i4>
      </vt:variant>
      <vt:variant>
        <vt:i4>318</vt:i4>
      </vt:variant>
      <vt:variant>
        <vt:i4>0</vt:i4>
      </vt:variant>
      <vt:variant>
        <vt:i4>5</vt:i4>
      </vt:variant>
      <vt:variant>
        <vt:lpwstr>http://www.itu.int/en/ITU-T/jca/iot/Pages/default.aspx</vt:lpwstr>
      </vt:variant>
      <vt:variant>
        <vt:lpwstr/>
      </vt:variant>
      <vt:variant>
        <vt:i4>2424940</vt:i4>
      </vt:variant>
      <vt:variant>
        <vt:i4>315</vt:i4>
      </vt:variant>
      <vt:variant>
        <vt:i4>0</vt:i4>
      </vt:variant>
      <vt:variant>
        <vt:i4>5</vt:i4>
      </vt:variant>
      <vt:variant>
        <vt:lpwstr>http://www.itu.int/en/ITU-T/jca/SGHN/Pages/default.aspx</vt:lpwstr>
      </vt:variant>
      <vt:variant>
        <vt:lpwstr/>
      </vt:variant>
      <vt:variant>
        <vt:i4>2424940</vt:i4>
      </vt:variant>
      <vt:variant>
        <vt:i4>312</vt:i4>
      </vt:variant>
      <vt:variant>
        <vt:i4>0</vt:i4>
      </vt:variant>
      <vt:variant>
        <vt:i4>5</vt:i4>
      </vt:variant>
      <vt:variant>
        <vt:lpwstr>http://www.itu.int/en/ITU-T/jca/SGHN/Pages/default.aspx</vt:lpwstr>
      </vt:variant>
      <vt:variant>
        <vt:lpwstr/>
      </vt:variant>
      <vt:variant>
        <vt:i4>2424940</vt:i4>
      </vt:variant>
      <vt:variant>
        <vt:i4>309</vt:i4>
      </vt:variant>
      <vt:variant>
        <vt:i4>0</vt:i4>
      </vt:variant>
      <vt:variant>
        <vt:i4>5</vt:i4>
      </vt:variant>
      <vt:variant>
        <vt:lpwstr>http://www.itu.int/en/ITU-T/jca/SGHN/Pages/default.aspx</vt:lpwstr>
      </vt:variant>
      <vt:variant>
        <vt:lpwstr/>
      </vt:variant>
      <vt:variant>
        <vt:i4>1376319</vt:i4>
      </vt:variant>
      <vt:variant>
        <vt:i4>302</vt:i4>
      </vt:variant>
      <vt:variant>
        <vt:i4>0</vt:i4>
      </vt:variant>
      <vt:variant>
        <vt:i4>5</vt:i4>
      </vt:variant>
      <vt:variant>
        <vt:lpwstr/>
      </vt:variant>
      <vt:variant>
        <vt:lpwstr>_Toc44508660</vt:lpwstr>
      </vt:variant>
      <vt:variant>
        <vt:i4>1048636</vt:i4>
      </vt:variant>
      <vt:variant>
        <vt:i4>296</vt:i4>
      </vt:variant>
      <vt:variant>
        <vt:i4>0</vt:i4>
      </vt:variant>
      <vt:variant>
        <vt:i4>5</vt:i4>
      </vt:variant>
      <vt:variant>
        <vt:lpwstr/>
      </vt:variant>
      <vt:variant>
        <vt:lpwstr>_Toc44508655</vt:lpwstr>
      </vt:variant>
      <vt:variant>
        <vt:i4>1114172</vt:i4>
      </vt:variant>
      <vt:variant>
        <vt:i4>290</vt:i4>
      </vt:variant>
      <vt:variant>
        <vt:i4>0</vt:i4>
      </vt:variant>
      <vt:variant>
        <vt:i4>5</vt:i4>
      </vt:variant>
      <vt:variant>
        <vt:lpwstr/>
      </vt:variant>
      <vt:variant>
        <vt:lpwstr>_Toc44508654</vt:lpwstr>
      </vt:variant>
      <vt:variant>
        <vt:i4>1441852</vt:i4>
      </vt:variant>
      <vt:variant>
        <vt:i4>284</vt:i4>
      </vt:variant>
      <vt:variant>
        <vt:i4>0</vt:i4>
      </vt:variant>
      <vt:variant>
        <vt:i4>5</vt:i4>
      </vt:variant>
      <vt:variant>
        <vt:lpwstr/>
      </vt:variant>
      <vt:variant>
        <vt:lpwstr>_Toc44508653</vt:lpwstr>
      </vt:variant>
      <vt:variant>
        <vt:i4>1507388</vt:i4>
      </vt:variant>
      <vt:variant>
        <vt:i4>278</vt:i4>
      </vt:variant>
      <vt:variant>
        <vt:i4>0</vt:i4>
      </vt:variant>
      <vt:variant>
        <vt:i4>5</vt:i4>
      </vt:variant>
      <vt:variant>
        <vt:lpwstr/>
      </vt:variant>
      <vt:variant>
        <vt:lpwstr>_Toc44508652</vt:lpwstr>
      </vt:variant>
      <vt:variant>
        <vt:i4>1310780</vt:i4>
      </vt:variant>
      <vt:variant>
        <vt:i4>272</vt:i4>
      </vt:variant>
      <vt:variant>
        <vt:i4>0</vt:i4>
      </vt:variant>
      <vt:variant>
        <vt:i4>5</vt:i4>
      </vt:variant>
      <vt:variant>
        <vt:lpwstr/>
      </vt:variant>
      <vt:variant>
        <vt:lpwstr>_Toc44508651</vt:lpwstr>
      </vt:variant>
      <vt:variant>
        <vt:i4>1376316</vt:i4>
      </vt:variant>
      <vt:variant>
        <vt:i4>266</vt:i4>
      </vt:variant>
      <vt:variant>
        <vt:i4>0</vt:i4>
      </vt:variant>
      <vt:variant>
        <vt:i4>5</vt:i4>
      </vt:variant>
      <vt:variant>
        <vt:lpwstr/>
      </vt:variant>
      <vt:variant>
        <vt:lpwstr>_Toc44508650</vt:lpwstr>
      </vt:variant>
      <vt:variant>
        <vt:i4>1835069</vt:i4>
      </vt:variant>
      <vt:variant>
        <vt:i4>260</vt:i4>
      </vt:variant>
      <vt:variant>
        <vt:i4>0</vt:i4>
      </vt:variant>
      <vt:variant>
        <vt:i4>5</vt:i4>
      </vt:variant>
      <vt:variant>
        <vt:lpwstr/>
      </vt:variant>
      <vt:variant>
        <vt:lpwstr>_Toc44508649</vt:lpwstr>
      </vt:variant>
      <vt:variant>
        <vt:i4>1900605</vt:i4>
      </vt:variant>
      <vt:variant>
        <vt:i4>254</vt:i4>
      </vt:variant>
      <vt:variant>
        <vt:i4>0</vt:i4>
      </vt:variant>
      <vt:variant>
        <vt:i4>5</vt:i4>
      </vt:variant>
      <vt:variant>
        <vt:lpwstr/>
      </vt:variant>
      <vt:variant>
        <vt:lpwstr>_Toc44508648</vt:lpwstr>
      </vt:variant>
      <vt:variant>
        <vt:i4>1179709</vt:i4>
      </vt:variant>
      <vt:variant>
        <vt:i4>248</vt:i4>
      </vt:variant>
      <vt:variant>
        <vt:i4>0</vt:i4>
      </vt:variant>
      <vt:variant>
        <vt:i4>5</vt:i4>
      </vt:variant>
      <vt:variant>
        <vt:lpwstr/>
      </vt:variant>
      <vt:variant>
        <vt:lpwstr>_Toc44508647</vt:lpwstr>
      </vt:variant>
      <vt:variant>
        <vt:i4>1376316</vt:i4>
      </vt:variant>
      <vt:variant>
        <vt:i4>242</vt:i4>
      </vt:variant>
      <vt:variant>
        <vt:i4>0</vt:i4>
      </vt:variant>
      <vt:variant>
        <vt:i4>5</vt:i4>
      </vt:variant>
      <vt:variant>
        <vt:lpwstr/>
      </vt:variant>
      <vt:variant>
        <vt:lpwstr>_Toc44508650</vt:lpwstr>
      </vt:variant>
      <vt:variant>
        <vt:i4>1245245</vt:i4>
      </vt:variant>
      <vt:variant>
        <vt:i4>236</vt:i4>
      </vt:variant>
      <vt:variant>
        <vt:i4>0</vt:i4>
      </vt:variant>
      <vt:variant>
        <vt:i4>5</vt:i4>
      </vt:variant>
      <vt:variant>
        <vt:lpwstr/>
      </vt:variant>
      <vt:variant>
        <vt:lpwstr>_Toc44508646</vt:lpwstr>
      </vt:variant>
      <vt:variant>
        <vt:i4>1048637</vt:i4>
      </vt:variant>
      <vt:variant>
        <vt:i4>230</vt:i4>
      </vt:variant>
      <vt:variant>
        <vt:i4>0</vt:i4>
      </vt:variant>
      <vt:variant>
        <vt:i4>5</vt:i4>
      </vt:variant>
      <vt:variant>
        <vt:lpwstr/>
      </vt:variant>
      <vt:variant>
        <vt:lpwstr>_Toc44508645</vt:lpwstr>
      </vt:variant>
      <vt:variant>
        <vt:i4>1114173</vt:i4>
      </vt:variant>
      <vt:variant>
        <vt:i4>224</vt:i4>
      </vt:variant>
      <vt:variant>
        <vt:i4>0</vt:i4>
      </vt:variant>
      <vt:variant>
        <vt:i4>5</vt:i4>
      </vt:variant>
      <vt:variant>
        <vt:lpwstr/>
      </vt:variant>
      <vt:variant>
        <vt:lpwstr>_Toc44508644</vt:lpwstr>
      </vt:variant>
      <vt:variant>
        <vt:i4>1441853</vt:i4>
      </vt:variant>
      <vt:variant>
        <vt:i4>218</vt:i4>
      </vt:variant>
      <vt:variant>
        <vt:i4>0</vt:i4>
      </vt:variant>
      <vt:variant>
        <vt:i4>5</vt:i4>
      </vt:variant>
      <vt:variant>
        <vt:lpwstr/>
      </vt:variant>
      <vt:variant>
        <vt:lpwstr>_Toc44508643</vt:lpwstr>
      </vt:variant>
      <vt:variant>
        <vt:i4>1507389</vt:i4>
      </vt:variant>
      <vt:variant>
        <vt:i4>212</vt:i4>
      </vt:variant>
      <vt:variant>
        <vt:i4>0</vt:i4>
      </vt:variant>
      <vt:variant>
        <vt:i4>5</vt:i4>
      </vt:variant>
      <vt:variant>
        <vt:lpwstr/>
      </vt:variant>
      <vt:variant>
        <vt:lpwstr>_Toc44508642</vt:lpwstr>
      </vt:variant>
      <vt:variant>
        <vt:i4>1310781</vt:i4>
      </vt:variant>
      <vt:variant>
        <vt:i4>206</vt:i4>
      </vt:variant>
      <vt:variant>
        <vt:i4>0</vt:i4>
      </vt:variant>
      <vt:variant>
        <vt:i4>5</vt:i4>
      </vt:variant>
      <vt:variant>
        <vt:lpwstr/>
      </vt:variant>
      <vt:variant>
        <vt:lpwstr>_Toc44508641</vt:lpwstr>
      </vt:variant>
      <vt:variant>
        <vt:i4>1376317</vt:i4>
      </vt:variant>
      <vt:variant>
        <vt:i4>200</vt:i4>
      </vt:variant>
      <vt:variant>
        <vt:i4>0</vt:i4>
      </vt:variant>
      <vt:variant>
        <vt:i4>5</vt:i4>
      </vt:variant>
      <vt:variant>
        <vt:lpwstr/>
      </vt:variant>
      <vt:variant>
        <vt:lpwstr>_Toc44508640</vt:lpwstr>
      </vt:variant>
      <vt:variant>
        <vt:i4>1835066</vt:i4>
      </vt:variant>
      <vt:variant>
        <vt:i4>194</vt:i4>
      </vt:variant>
      <vt:variant>
        <vt:i4>0</vt:i4>
      </vt:variant>
      <vt:variant>
        <vt:i4>5</vt:i4>
      </vt:variant>
      <vt:variant>
        <vt:lpwstr/>
      </vt:variant>
      <vt:variant>
        <vt:lpwstr>_Toc44508639</vt:lpwstr>
      </vt:variant>
      <vt:variant>
        <vt:i4>1245242</vt:i4>
      </vt:variant>
      <vt:variant>
        <vt:i4>188</vt:i4>
      </vt:variant>
      <vt:variant>
        <vt:i4>0</vt:i4>
      </vt:variant>
      <vt:variant>
        <vt:i4>5</vt:i4>
      </vt:variant>
      <vt:variant>
        <vt:lpwstr/>
      </vt:variant>
      <vt:variant>
        <vt:lpwstr>_Toc44508636</vt:lpwstr>
      </vt:variant>
      <vt:variant>
        <vt:i4>1048634</vt:i4>
      </vt:variant>
      <vt:variant>
        <vt:i4>182</vt:i4>
      </vt:variant>
      <vt:variant>
        <vt:i4>0</vt:i4>
      </vt:variant>
      <vt:variant>
        <vt:i4>5</vt:i4>
      </vt:variant>
      <vt:variant>
        <vt:lpwstr/>
      </vt:variant>
      <vt:variant>
        <vt:lpwstr>_Toc44508635</vt:lpwstr>
      </vt:variant>
      <vt:variant>
        <vt:i4>1114170</vt:i4>
      </vt:variant>
      <vt:variant>
        <vt:i4>176</vt:i4>
      </vt:variant>
      <vt:variant>
        <vt:i4>0</vt:i4>
      </vt:variant>
      <vt:variant>
        <vt:i4>5</vt:i4>
      </vt:variant>
      <vt:variant>
        <vt:lpwstr/>
      </vt:variant>
      <vt:variant>
        <vt:lpwstr>_Toc44508634</vt:lpwstr>
      </vt:variant>
      <vt:variant>
        <vt:i4>1441850</vt:i4>
      </vt:variant>
      <vt:variant>
        <vt:i4>170</vt:i4>
      </vt:variant>
      <vt:variant>
        <vt:i4>0</vt:i4>
      </vt:variant>
      <vt:variant>
        <vt:i4>5</vt:i4>
      </vt:variant>
      <vt:variant>
        <vt:lpwstr/>
      </vt:variant>
      <vt:variant>
        <vt:lpwstr>_Toc44508633</vt:lpwstr>
      </vt:variant>
      <vt:variant>
        <vt:i4>1507386</vt:i4>
      </vt:variant>
      <vt:variant>
        <vt:i4>164</vt:i4>
      </vt:variant>
      <vt:variant>
        <vt:i4>0</vt:i4>
      </vt:variant>
      <vt:variant>
        <vt:i4>5</vt:i4>
      </vt:variant>
      <vt:variant>
        <vt:lpwstr/>
      </vt:variant>
      <vt:variant>
        <vt:lpwstr>_Toc44508632</vt:lpwstr>
      </vt:variant>
      <vt:variant>
        <vt:i4>1310778</vt:i4>
      </vt:variant>
      <vt:variant>
        <vt:i4>158</vt:i4>
      </vt:variant>
      <vt:variant>
        <vt:i4>0</vt:i4>
      </vt:variant>
      <vt:variant>
        <vt:i4>5</vt:i4>
      </vt:variant>
      <vt:variant>
        <vt:lpwstr/>
      </vt:variant>
      <vt:variant>
        <vt:lpwstr>_Toc44508631</vt:lpwstr>
      </vt:variant>
      <vt:variant>
        <vt:i4>1376314</vt:i4>
      </vt:variant>
      <vt:variant>
        <vt:i4>152</vt:i4>
      </vt:variant>
      <vt:variant>
        <vt:i4>0</vt:i4>
      </vt:variant>
      <vt:variant>
        <vt:i4>5</vt:i4>
      </vt:variant>
      <vt:variant>
        <vt:lpwstr/>
      </vt:variant>
      <vt:variant>
        <vt:lpwstr>_Toc44508630</vt:lpwstr>
      </vt:variant>
      <vt:variant>
        <vt:i4>1835067</vt:i4>
      </vt:variant>
      <vt:variant>
        <vt:i4>146</vt:i4>
      </vt:variant>
      <vt:variant>
        <vt:i4>0</vt:i4>
      </vt:variant>
      <vt:variant>
        <vt:i4>5</vt:i4>
      </vt:variant>
      <vt:variant>
        <vt:lpwstr/>
      </vt:variant>
      <vt:variant>
        <vt:lpwstr>_Toc44508629</vt:lpwstr>
      </vt:variant>
      <vt:variant>
        <vt:i4>1900603</vt:i4>
      </vt:variant>
      <vt:variant>
        <vt:i4>140</vt:i4>
      </vt:variant>
      <vt:variant>
        <vt:i4>0</vt:i4>
      </vt:variant>
      <vt:variant>
        <vt:i4>5</vt:i4>
      </vt:variant>
      <vt:variant>
        <vt:lpwstr/>
      </vt:variant>
      <vt:variant>
        <vt:lpwstr>_Toc44508628</vt:lpwstr>
      </vt:variant>
      <vt:variant>
        <vt:i4>1179707</vt:i4>
      </vt:variant>
      <vt:variant>
        <vt:i4>134</vt:i4>
      </vt:variant>
      <vt:variant>
        <vt:i4>0</vt:i4>
      </vt:variant>
      <vt:variant>
        <vt:i4>5</vt:i4>
      </vt:variant>
      <vt:variant>
        <vt:lpwstr/>
      </vt:variant>
      <vt:variant>
        <vt:lpwstr>_Toc44508627</vt:lpwstr>
      </vt:variant>
      <vt:variant>
        <vt:i4>1310778</vt:i4>
      </vt:variant>
      <vt:variant>
        <vt:i4>131</vt:i4>
      </vt:variant>
      <vt:variant>
        <vt:i4>0</vt:i4>
      </vt:variant>
      <vt:variant>
        <vt:i4>5</vt:i4>
      </vt:variant>
      <vt:variant>
        <vt:lpwstr/>
      </vt:variant>
      <vt:variant>
        <vt:lpwstr>_Toc44508631</vt:lpwstr>
      </vt:variant>
      <vt:variant>
        <vt:i4>1245243</vt:i4>
      </vt:variant>
      <vt:variant>
        <vt:i4>125</vt:i4>
      </vt:variant>
      <vt:variant>
        <vt:i4>0</vt:i4>
      </vt:variant>
      <vt:variant>
        <vt:i4>5</vt:i4>
      </vt:variant>
      <vt:variant>
        <vt:lpwstr/>
      </vt:variant>
      <vt:variant>
        <vt:lpwstr>_Toc44508626</vt:lpwstr>
      </vt:variant>
      <vt:variant>
        <vt:i4>1048635</vt:i4>
      </vt:variant>
      <vt:variant>
        <vt:i4>119</vt:i4>
      </vt:variant>
      <vt:variant>
        <vt:i4>0</vt:i4>
      </vt:variant>
      <vt:variant>
        <vt:i4>5</vt:i4>
      </vt:variant>
      <vt:variant>
        <vt:lpwstr/>
      </vt:variant>
      <vt:variant>
        <vt:lpwstr>_Toc44508625</vt:lpwstr>
      </vt:variant>
      <vt:variant>
        <vt:i4>1114171</vt:i4>
      </vt:variant>
      <vt:variant>
        <vt:i4>113</vt:i4>
      </vt:variant>
      <vt:variant>
        <vt:i4>0</vt:i4>
      </vt:variant>
      <vt:variant>
        <vt:i4>5</vt:i4>
      </vt:variant>
      <vt:variant>
        <vt:lpwstr/>
      </vt:variant>
      <vt:variant>
        <vt:lpwstr>_Toc44508624</vt:lpwstr>
      </vt:variant>
      <vt:variant>
        <vt:i4>1441851</vt:i4>
      </vt:variant>
      <vt:variant>
        <vt:i4>107</vt:i4>
      </vt:variant>
      <vt:variant>
        <vt:i4>0</vt:i4>
      </vt:variant>
      <vt:variant>
        <vt:i4>5</vt:i4>
      </vt:variant>
      <vt:variant>
        <vt:lpwstr/>
      </vt:variant>
      <vt:variant>
        <vt:lpwstr>_Toc44508623</vt:lpwstr>
      </vt:variant>
      <vt:variant>
        <vt:i4>1507387</vt:i4>
      </vt:variant>
      <vt:variant>
        <vt:i4>101</vt:i4>
      </vt:variant>
      <vt:variant>
        <vt:i4>0</vt:i4>
      </vt:variant>
      <vt:variant>
        <vt:i4>5</vt:i4>
      </vt:variant>
      <vt:variant>
        <vt:lpwstr/>
      </vt:variant>
      <vt:variant>
        <vt:lpwstr>_Toc44508622</vt:lpwstr>
      </vt:variant>
      <vt:variant>
        <vt:i4>1310779</vt:i4>
      </vt:variant>
      <vt:variant>
        <vt:i4>95</vt:i4>
      </vt:variant>
      <vt:variant>
        <vt:i4>0</vt:i4>
      </vt:variant>
      <vt:variant>
        <vt:i4>5</vt:i4>
      </vt:variant>
      <vt:variant>
        <vt:lpwstr/>
      </vt:variant>
      <vt:variant>
        <vt:lpwstr>_Toc44508621</vt:lpwstr>
      </vt:variant>
      <vt:variant>
        <vt:i4>1376315</vt:i4>
      </vt:variant>
      <vt:variant>
        <vt:i4>89</vt:i4>
      </vt:variant>
      <vt:variant>
        <vt:i4>0</vt:i4>
      </vt:variant>
      <vt:variant>
        <vt:i4>5</vt:i4>
      </vt:variant>
      <vt:variant>
        <vt:lpwstr/>
      </vt:variant>
      <vt:variant>
        <vt:lpwstr>_Toc44508620</vt:lpwstr>
      </vt:variant>
      <vt:variant>
        <vt:i4>1835064</vt:i4>
      </vt:variant>
      <vt:variant>
        <vt:i4>83</vt:i4>
      </vt:variant>
      <vt:variant>
        <vt:i4>0</vt:i4>
      </vt:variant>
      <vt:variant>
        <vt:i4>5</vt:i4>
      </vt:variant>
      <vt:variant>
        <vt:lpwstr/>
      </vt:variant>
      <vt:variant>
        <vt:lpwstr>_Toc44508619</vt:lpwstr>
      </vt:variant>
      <vt:variant>
        <vt:i4>1900600</vt:i4>
      </vt:variant>
      <vt:variant>
        <vt:i4>77</vt:i4>
      </vt:variant>
      <vt:variant>
        <vt:i4>0</vt:i4>
      </vt:variant>
      <vt:variant>
        <vt:i4>5</vt:i4>
      </vt:variant>
      <vt:variant>
        <vt:lpwstr/>
      </vt:variant>
      <vt:variant>
        <vt:lpwstr>_Toc44508618</vt:lpwstr>
      </vt:variant>
      <vt:variant>
        <vt:i4>1179704</vt:i4>
      </vt:variant>
      <vt:variant>
        <vt:i4>71</vt:i4>
      </vt:variant>
      <vt:variant>
        <vt:i4>0</vt:i4>
      </vt:variant>
      <vt:variant>
        <vt:i4>5</vt:i4>
      </vt:variant>
      <vt:variant>
        <vt:lpwstr/>
      </vt:variant>
      <vt:variant>
        <vt:lpwstr>_Toc44508617</vt:lpwstr>
      </vt:variant>
      <vt:variant>
        <vt:i4>1245240</vt:i4>
      </vt:variant>
      <vt:variant>
        <vt:i4>65</vt:i4>
      </vt:variant>
      <vt:variant>
        <vt:i4>0</vt:i4>
      </vt:variant>
      <vt:variant>
        <vt:i4>5</vt:i4>
      </vt:variant>
      <vt:variant>
        <vt:lpwstr/>
      </vt:variant>
      <vt:variant>
        <vt:lpwstr>_Toc44508616</vt:lpwstr>
      </vt:variant>
      <vt:variant>
        <vt:i4>1048632</vt:i4>
      </vt:variant>
      <vt:variant>
        <vt:i4>59</vt:i4>
      </vt:variant>
      <vt:variant>
        <vt:i4>0</vt:i4>
      </vt:variant>
      <vt:variant>
        <vt:i4>5</vt:i4>
      </vt:variant>
      <vt:variant>
        <vt:lpwstr/>
      </vt:variant>
      <vt:variant>
        <vt:lpwstr>_Toc44508615</vt:lpwstr>
      </vt:variant>
      <vt:variant>
        <vt:i4>1114168</vt:i4>
      </vt:variant>
      <vt:variant>
        <vt:i4>53</vt:i4>
      </vt:variant>
      <vt:variant>
        <vt:i4>0</vt:i4>
      </vt:variant>
      <vt:variant>
        <vt:i4>5</vt:i4>
      </vt:variant>
      <vt:variant>
        <vt:lpwstr/>
      </vt:variant>
      <vt:variant>
        <vt:lpwstr>_Toc44508614</vt:lpwstr>
      </vt:variant>
      <vt:variant>
        <vt:i4>1441848</vt:i4>
      </vt:variant>
      <vt:variant>
        <vt:i4>47</vt:i4>
      </vt:variant>
      <vt:variant>
        <vt:i4>0</vt:i4>
      </vt:variant>
      <vt:variant>
        <vt:i4>5</vt:i4>
      </vt:variant>
      <vt:variant>
        <vt:lpwstr/>
      </vt:variant>
      <vt:variant>
        <vt:lpwstr>_Toc44508613</vt:lpwstr>
      </vt:variant>
      <vt:variant>
        <vt:i4>1507384</vt:i4>
      </vt:variant>
      <vt:variant>
        <vt:i4>41</vt:i4>
      </vt:variant>
      <vt:variant>
        <vt:i4>0</vt:i4>
      </vt:variant>
      <vt:variant>
        <vt:i4>5</vt:i4>
      </vt:variant>
      <vt:variant>
        <vt:lpwstr/>
      </vt:variant>
      <vt:variant>
        <vt:lpwstr>_Toc44508612</vt:lpwstr>
      </vt:variant>
      <vt:variant>
        <vt:i4>1310776</vt:i4>
      </vt:variant>
      <vt:variant>
        <vt:i4>35</vt:i4>
      </vt:variant>
      <vt:variant>
        <vt:i4>0</vt:i4>
      </vt:variant>
      <vt:variant>
        <vt:i4>5</vt:i4>
      </vt:variant>
      <vt:variant>
        <vt:lpwstr/>
      </vt:variant>
      <vt:variant>
        <vt:lpwstr>_Toc44508611</vt:lpwstr>
      </vt:variant>
      <vt:variant>
        <vt:i4>1376312</vt:i4>
      </vt:variant>
      <vt:variant>
        <vt:i4>29</vt:i4>
      </vt:variant>
      <vt:variant>
        <vt:i4>0</vt:i4>
      </vt:variant>
      <vt:variant>
        <vt:i4>5</vt:i4>
      </vt:variant>
      <vt:variant>
        <vt:lpwstr/>
      </vt:variant>
      <vt:variant>
        <vt:lpwstr>_Toc44508610</vt:lpwstr>
      </vt:variant>
      <vt:variant>
        <vt:i4>1835065</vt:i4>
      </vt:variant>
      <vt:variant>
        <vt:i4>23</vt:i4>
      </vt:variant>
      <vt:variant>
        <vt:i4>0</vt:i4>
      </vt:variant>
      <vt:variant>
        <vt:i4>5</vt:i4>
      </vt:variant>
      <vt:variant>
        <vt:lpwstr/>
      </vt:variant>
      <vt:variant>
        <vt:lpwstr>_Toc44508609</vt:lpwstr>
      </vt:variant>
      <vt:variant>
        <vt:i4>1900601</vt:i4>
      </vt:variant>
      <vt:variant>
        <vt:i4>17</vt:i4>
      </vt:variant>
      <vt:variant>
        <vt:i4>0</vt:i4>
      </vt:variant>
      <vt:variant>
        <vt:i4>5</vt:i4>
      </vt:variant>
      <vt:variant>
        <vt:lpwstr/>
      </vt:variant>
      <vt:variant>
        <vt:lpwstr>_Toc44508608</vt:lpwstr>
      </vt:variant>
      <vt:variant>
        <vt:i4>1179705</vt:i4>
      </vt:variant>
      <vt:variant>
        <vt:i4>11</vt:i4>
      </vt:variant>
      <vt:variant>
        <vt:i4>0</vt:i4>
      </vt:variant>
      <vt:variant>
        <vt:i4>5</vt:i4>
      </vt:variant>
      <vt:variant>
        <vt:lpwstr/>
      </vt:variant>
      <vt:variant>
        <vt:lpwstr>_Toc44508607</vt:lpwstr>
      </vt: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6488106</vt:i4>
      </vt:variant>
      <vt:variant>
        <vt:i4>81</vt:i4>
      </vt:variant>
      <vt:variant>
        <vt:i4>0</vt:i4>
      </vt:variant>
      <vt:variant>
        <vt:i4>5</vt:i4>
      </vt:variant>
      <vt:variant>
        <vt:lpwstr>http://www.ksmartgrid.org/eng/</vt:lpwstr>
      </vt:variant>
      <vt:variant>
        <vt:lpwstr/>
      </vt:variant>
      <vt:variant>
        <vt:i4>2621501</vt:i4>
      </vt:variant>
      <vt:variant>
        <vt:i4>78</vt:i4>
      </vt:variant>
      <vt:variant>
        <vt:i4>0</vt:i4>
      </vt:variant>
      <vt:variant>
        <vt:i4>5</vt:i4>
      </vt:variant>
      <vt:variant>
        <vt:lpwstr>http://www.e-energy.de/en/</vt:lpwstr>
      </vt:variant>
      <vt:variant>
        <vt:lpwstr/>
      </vt:variant>
      <vt:variant>
        <vt:i4>5963803</vt:i4>
      </vt:variant>
      <vt:variant>
        <vt:i4>75</vt:i4>
      </vt:variant>
      <vt:variant>
        <vt:i4>0</vt:i4>
      </vt:variant>
      <vt:variant>
        <vt:i4>5</vt:i4>
      </vt:variant>
      <vt:variant>
        <vt:lpwstr>http://www.energy-regulators.eu/portal/page/portal/EER_HOME/ EER_CONSULT/CLOSED  PUBLIC  CONSULTATIONS/ELECTRICITY/Smart Grids/CD</vt:lpwstr>
      </vt:variant>
      <vt:variant>
        <vt:lpwstr/>
      </vt:variant>
      <vt:variant>
        <vt:i4>1572892</vt:i4>
      </vt:variant>
      <vt:variant>
        <vt:i4>72</vt:i4>
      </vt:variant>
      <vt:variant>
        <vt:i4>0</vt:i4>
      </vt:variant>
      <vt:variant>
        <vt:i4>5</vt:i4>
      </vt:variant>
      <vt:variant>
        <vt:lpwstr>http://www.energy-regulators.eu/portal/page/portal/EER_HOME/EER_CONSULT/CLOSED PUBLIC CONSULTATIONS/ELECTRICITY/Smart Grids/CD</vt:lpwstr>
      </vt:variant>
      <vt:variant>
        <vt:lpwstr/>
      </vt:variant>
      <vt:variant>
        <vt:i4>4259941</vt:i4>
      </vt:variant>
      <vt:variant>
        <vt:i4>69</vt:i4>
      </vt:variant>
      <vt:variant>
        <vt:i4>0</vt:i4>
      </vt:variant>
      <vt:variant>
        <vt:i4>5</vt:i4>
      </vt:variant>
      <vt:variant>
        <vt:lpwstr>http://cordis.europa.eu/fetch?CALLER=ENERGY_NEWS&amp;ACTION=D&amp;DOC=1&amp;CAT=NEWS&amp;%20QUERY=011bae3744bf:2435:2d5957f8&amp;RCN=29756</vt:lpwstr>
      </vt:variant>
      <vt:variant>
        <vt:lpwstr/>
      </vt:variant>
      <vt:variant>
        <vt:i4>87</vt:i4>
      </vt:variant>
      <vt:variant>
        <vt:i4>66</vt:i4>
      </vt:variant>
      <vt:variant>
        <vt:i4>0</vt:i4>
      </vt:variant>
      <vt:variant>
        <vt:i4>5</vt:i4>
      </vt:variant>
      <vt:variant>
        <vt:lpwstr>http://www.smartgrids.eu/</vt:lpwstr>
      </vt:variant>
      <vt:variant>
        <vt:lpwstr/>
      </vt:variant>
      <vt:variant>
        <vt:i4>6357109</vt:i4>
      </vt:variant>
      <vt:variant>
        <vt:i4>63</vt:i4>
      </vt:variant>
      <vt:variant>
        <vt:i4>0</vt:i4>
      </vt:variant>
      <vt:variant>
        <vt:i4>5</vt:i4>
      </vt:variant>
      <vt:variant>
        <vt:lpwstr>http://www.europarl.europa.eu/sides/getDoc.do?type=TA&amp;language=EN&amp;reference=P6-TA-2008-0294</vt:lpwstr>
      </vt:variant>
      <vt:variant>
        <vt:lpwstr/>
      </vt:variant>
      <vt:variant>
        <vt:i4>6160411</vt:i4>
      </vt:variant>
      <vt:variant>
        <vt:i4>60</vt:i4>
      </vt:variant>
      <vt:variant>
        <vt:i4>0</vt:i4>
      </vt:variant>
      <vt:variant>
        <vt:i4>5</vt:i4>
      </vt:variant>
      <vt:variant>
        <vt:lpwstr>http://www.europarl.europa.eu/sides/getDoc.do?pubRef=-//EP//NONSGML+REPORT+A6-2008-0003+0+DOC+PDF+V0//EN&amp;language=EN</vt:lpwstr>
      </vt:variant>
      <vt:variant>
        <vt:lpwstr/>
      </vt:variant>
      <vt:variant>
        <vt:i4>7667763</vt:i4>
      </vt:variant>
      <vt:variant>
        <vt:i4>57</vt:i4>
      </vt:variant>
      <vt:variant>
        <vt:i4>0</vt:i4>
      </vt:variant>
      <vt:variant>
        <vt:i4>5</vt:i4>
      </vt:variant>
      <vt:variant>
        <vt:lpwstr>http://www.energy.ca.gov/2007publications/CEC-100-2007-008/CEC-100-2007-008-CTF.PDF</vt:lpwstr>
      </vt:variant>
      <vt:variant>
        <vt:lpwstr/>
      </vt:variant>
      <vt:variant>
        <vt:i4>1591701263</vt:i4>
      </vt:variant>
      <vt:variant>
        <vt:i4>54</vt:i4>
      </vt:variant>
      <vt:variant>
        <vt:i4>0</vt:i4>
      </vt:variant>
      <vt:variant>
        <vt:i4>5</vt:i4>
      </vt:variant>
      <vt:variant>
        <vt:lpwstr>http://docs.cpuc.ca.gov/word_pdf/FINAL_DECISION/106992.pdf。亦见加利福尼亚能源委员会位于51</vt:lpwstr>
      </vt:variant>
      <vt:variant>
        <vt:lpwstr/>
      </vt:variant>
      <vt:variant>
        <vt:i4>3997750</vt:i4>
      </vt:variant>
      <vt:variant>
        <vt:i4>51</vt:i4>
      </vt:variant>
      <vt:variant>
        <vt:i4>0</vt:i4>
      </vt:variant>
      <vt:variant>
        <vt:i4>5</vt:i4>
      </vt:variant>
      <vt:variant>
        <vt:lpwstr>http://www.z-wave.com/what_is_z-wave</vt:lpwstr>
      </vt:variant>
      <vt:variant>
        <vt:lpwstr/>
      </vt:variant>
      <vt:variant>
        <vt:i4>3997750</vt:i4>
      </vt:variant>
      <vt:variant>
        <vt:i4>48</vt:i4>
      </vt:variant>
      <vt:variant>
        <vt:i4>0</vt:i4>
      </vt:variant>
      <vt:variant>
        <vt:i4>5</vt:i4>
      </vt:variant>
      <vt:variant>
        <vt:lpwstr>http://www.z-wave.com/what_is_z-wave</vt:lpwstr>
      </vt:variant>
      <vt:variant>
        <vt:lpwstr/>
      </vt:variant>
      <vt:variant>
        <vt:i4>5898330</vt:i4>
      </vt:variant>
      <vt:variant>
        <vt:i4>45</vt:i4>
      </vt:variant>
      <vt:variant>
        <vt:i4>0</vt:i4>
      </vt:variant>
      <vt:variant>
        <vt:i4>5</vt:i4>
      </vt:variant>
      <vt:variant>
        <vt:lpwstr>http://www.cept.org/cept</vt:lpwstr>
      </vt:variant>
      <vt:variant>
        <vt:lpwstr/>
      </vt:variant>
      <vt:variant>
        <vt:i4>6488174</vt:i4>
      </vt:variant>
      <vt:variant>
        <vt:i4>42</vt:i4>
      </vt:variant>
      <vt:variant>
        <vt:i4>0</vt:i4>
      </vt:variant>
      <vt:variant>
        <vt:i4>5</vt:i4>
      </vt:variant>
      <vt:variant>
        <vt:lpwstr>http://www.cenelec.eu/</vt:lpwstr>
      </vt:variant>
      <vt:variant>
        <vt:lpwstr/>
      </vt:variant>
      <vt:variant>
        <vt:i4>65602</vt:i4>
      </vt:variant>
      <vt:variant>
        <vt:i4>39</vt:i4>
      </vt:variant>
      <vt:variant>
        <vt:i4>0</vt:i4>
      </vt:variant>
      <vt:variant>
        <vt:i4>5</vt:i4>
      </vt:variant>
      <vt:variant>
        <vt:lpwstr>http://www.itu.int/pub/T-TUT-HOME-2010/en</vt:lpwstr>
      </vt:variant>
      <vt:variant>
        <vt:lpwstr/>
      </vt:variant>
      <vt:variant>
        <vt:i4>4784138</vt:i4>
      </vt:variant>
      <vt:variant>
        <vt:i4>36</vt:i4>
      </vt:variant>
      <vt:variant>
        <vt:i4>0</vt:i4>
      </vt:variant>
      <vt:variant>
        <vt:i4>5</vt:i4>
      </vt:variant>
      <vt:variant>
        <vt:lpwstr>http://www.decc.gov.uk/en/content/cms/consultations/smart_mtr_imp/smart_mtr_imp.aspx</vt:lpwstr>
      </vt:variant>
      <vt:variant>
        <vt:lpwstr/>
      </vt:variant>
      <vt:variant>
        <vt:i4>6815859</vt:i4>
      </vt:variant>
      <vt:variant>
        <vt:i4>33</vt:i4>
      </vt:variant>
      <vt:variant>
        <vt:i4>0</vt:i4>
      </vt:variant>
      <vt:variant>
        <vt:i4>5</vt:i4>
      </vt:variant>
      <vt:variant>
        <vt:lpwstr>http://collaborate.nist.gov/twiki-sggrid/pub/SmartGrid/PAP02Wireless/NISTIR7761.pdf</vt:lpwstr>
      </vt:variant>
      <vt:variant>
        <vt:lpwstr/>
      </vt:variant>
      <vt:variant>
        <vt:i4>2752560</vt:i4>
      </vt:variant>
      <vt:variant>
        <vt:i4>30</vt:i4>
      </vt:variant>
      <vt:variant>
        <vt:i4>0</vt:i4>
      </vt:variant>
      <vt:variant>
        <vt:i4>5</vt:i4>
      </vt:variant>
      <vt:variant>
        <vt:lpwstr>http://www.energy.ca.gov/2007publications/CEC-500-2007-028/CEC-500-2007-028.PDF</vt:lpwstr>
      </vt:variant>
      <vt:variant>
        <vt:lpwstr/>
      </vt:variant>
      <vt:variant>
        <vt:i4>5701688</vt:i4>
      </vt:variant>
      <vt:variant>
        <vt:i4>27</vt:i4>
      </vt:variant>
      <vt:variant>
        <vt:i4>0</vt:i4>
      </vt:variant>
      <vt:variant>
        <vt:i4>5</vt:i4>
      </vt:variant>
      <vt:variant>
        <vt:lpwstr>http://www.globalregulatorynetwork.org/PDFs/ESFF_volume1.pdf</vt:lpwstr>
      </vt:variant>
      <vt:variant>
        <vt:lpwstr/>
      </vt:variant>
      <vt:variant>
        <vt:i4>8126567</vt:i4>
      </vt:variant>
      <vt:variant>
        <vt:i4>24</vt:i4>
      </vt:variant>
      <vt:variant>
        <vt:i4>0</vt:i4>
      </vt:variant>
      <vt:variant>
        <vt:i4>5</vt:i4>
      </vt:variant>
      <vt:variant>
        <vt:lpwstr>http://www.iec.ch/smartgrid</vt:lpwstr>
      </vt:variant>
      <vt:variant>
        <vt:lpwstr/>
      </vt:variant>
      <vt:variant>
        <vt:i4>3145839</vt:i4>
      </vt:variant>
      <vt:variant>
        <vt:i4>21</vt:i4>
      </vt:variant>
      <vt:variant>
        <vt:i4>0</vt:i4>
      </vt:variant>
      <vt:variant>
        <vt:i4>5</vt:i4>
      </vt:variant>
      <vt:variant>
        <vt:lpwstr>http://www.tiaonline.org/all-standards/committees/tr-51</vt:lpwstr>
      </vt:variant>
      <vt:variant>
        <vt:lpwstr/>
      </vt:variant>
      <vt:variant>
        <vt:i4>7733329</vt:i4>
      </vt:variant>
      <vt:variant>
        <vt:i4>18</vt:i4>
      </vt:variant>
      <vt:variant>
        <vt:i4>0</vt:i4>
      </vt:variant>
      <vt:variant>
        <vt:i4>5</vt:i4>
      </vt:variant>
      <vt:variant>
        <vt:lpwstr>https://www.gov.uk/government/uploads/system/uploads/attachment_data/file/42742/1475-smart-metering-imp-response-overview.pdf</vt:lpwstr>
      </vt:variant>
      <vt:variant>
        <vt:lpwstr/>
      </vt:variant>
      <vt:variant>
        <vt:i4>67</vt:i4>
      </vt:variant>
      <vt:variant>
        <vt:i4>15</vt:i4>
      </vt:variant>
      <vt:variant>
        <vt:i4>0</vt:i4>
      </vt:variant>
      <vt:variant>
        <vt:i4>5</vt:i4>
      </vt:variant>
      <vt:variant>
        <vt:lpwstr>ftp://ftp.cordis.europa.eu/pub/fp7/energy/docs/smartgrids_agenda_en.pdf</vt:lpwstr>
      </vt:variant>
      <vt:variant>
        <vt:lpwstr/>
      </vt:variant>
      <vt:variant>
        <vt:i4>6553689</vt:i4>
      </vt:variant>
      <vt:variant>
        <vt:i4>12</vt:i4>
      </vt:variant>
      <vt:variant>
        <vt:i4>0</vt:i4>
      </vt:variant>
      <vt:variant>
        <vt:i4>5</vt:i4>
      </vt:variant>
      <vt:variant>
        <vt:lpwstr>http://www.netl.doe.gov/smartgrid/referenceshelf/whitepapers/Integrated Communications_Final_v2_0.pdf</vt:lpwstr>
      </vt:variant>
      <vt:variant>
        <vt:lpwstr/>
      </vt:variant>
      <vt:variant>
        <vt:i4>2228276</vt:i4>
      </vt:variant>
      <vt:variant>
        <vt:i4>9</vt:i4>
      </vt:variant>
      <vt:variant>
        <vt:i4>0</vt:i4>
      </vt:variant>
      <vt:variant>
        <vt:i4>5</vt:i4>
      </vt:variant>
      <vt:variant>
        <vt:lpwstr>http://my.epri.com/portal/server.pt</vt:lpwstr>
      </vt:variant>
      <vt:variant>
        <vt:lpwstr/>
      </vt:variant>
      <vt:variant>
        <vt:i4>4390934</vt:i4>
      </vt:variant>
      <vt:variant>
        <vt:i4>6</vt:i4>
      </vt:variant>
      <vt:variant>
        <vt:i4>0</vt:i4>
      </vt:variant>
      <vt:variant>
        <vt:i4>5</vt:i4>
      </vt:variant>
      <vt:variant>
        <vt:lpwstr>http://www.gpo.gov/fdsys/pkg/PLAW-110publ140/pdf/PLAW-110publ140.pdf</vt:lpwstr>
      </vt:variant>
      <vt:variant>
        <vt:lpwstr/>
      </vt:variant>
      <vt:variant>
        <vt:i4>2752619</vt:i4>
      </vt:variant>
      <vt:variant>
        <vt:i4>3</vt:i4>
      </vt:variant>
      <vt:variant>
        <vt:i4>0</vt:i4>
      </vt:variant>
      <vt:variant>
        <vt:i4>5</vt:i4>
      </vt:variant>
      <vt:variant>
        <vt:lpwstr>http://www.itu.int/publ/T-TUT-HOME-2010/en</vt:lpwstr>
      </vt:variant>
      <vt:variant>
        <vt:lpwstr/>
      </vt:variant>
      <vt:variant>
        <vt:i4>5701698</vt:i4>
      </vt:variant>
      <vt:variant>
        <vt:i4>0</vt:i4>
      </vt:variant>
      <vt:variant>
        <vt:i4>0</vt:i4>
      </vt:variant>
      <vt:variant>
        <vt:i4>5</vt:i4>
      </vt:variant>
      <vt:variant>
        <vt:lpwstr>http://www.smartgrids.eu/documents/vision.pdf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SM.2351-0 报告 (07/2015) - 智能电网公用事业管理系统</dc:title>
  <dc:subject/>
  <dc:creator>ITU-T Study Group un</dc:creator>
  <cp:keywords/>
  <dc:description>Saved by JK-106306 at 10:34:24 on 03.07.2009</dc:description>
  <cp:lastModifiedBy>Li, Jianying</cp:lastModifiedBy>
  <cp:revision>19</cp:revision>
  <cp:lastPrinted>2020-08-05T08:05:00Z</cp:lastPrinted>
  <dcterms:created xsi:type="dcterms:W3CDTF">2020-07-01T07:48:00Z</dcterms:created>
  <dcterms:modified xsi:type="dcterms:W3CDTF">2020-08-05T08:10:00Z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y fmtid="{D5CDD505-2E9C-101B-9397-08002B2CF9AE}" pid="10" name="KSOProductBuildVer">
    <vt:lpwstr>2052-11.1.0.9175</vt:lpwstr>
  </property>
</Properties>
</file>