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63" w:rsidRPr="00F7377E" w:rsidRDefault="00832163" w:rsidP="00E805D7">
      <w:pPr>
        <w:rPr>
          <w:lang w:val="ru-RU"/>
        </w:rPr>
      </w:pPr>
    </w:p>
    <w:p w:rsidR="00832163" w:rsidRPr="00F7377E" w:rsidRDefault="00832163" w:rsidP="00E805D7">
      <w:pPr>
        <w:rPr>
          <w:lang w:val="ru-RU"/>
        </w:rPr>
      </w:pPr>
    </w:p>
    <w:p w:rsidR="00832163" w:rsidRPr="00F7377E" w:rsidRDefault="00832163" w:rsidP="00E805D7">
      <w:pPr>
        <w:rPr>
          <w:lang w:val="ru-RU"/>
        </w:rPr>
      </w:pPr>
    </w:p>
    <w:p w:rsidR="00832163" w:rsidRPr="00F7377E" w:rsidRDefault="00832163" w:rsidP="00E805D7">
      <w:pPr>
        <w:rPr>
          <w:lang w:val="ru-RU"/>
        </w:rPr>
      </w:pPr>
    </w:p>
    <w:p w:rsidR="00832163" w:rsidRPr="00F7377E" w:rsidRDefault="00832163" w:rsidP="00E805D7">
      <w:pPr>
        <w:rPr>
          <w:lang w:val="ru-RU"/>
        </w:rPr>
      </w:pPr>
    </w:p>
    <w:p w:rsidR="00832163" w:rsidRPr="00F7377E" w:rsidRDefault="00832163" w:rsidP="00E805D7">
      <w:pPr>
        <w:rPr>
          <w:lang w:val="ru-RU"/>
        </w:rPr>
      </w:pPr>
    </w:p>
    <w:p w:rsidR="00832163" w:rsidRPr="00F7377E" w:rsidRDefault="00832163" w:rsidP="00E805D7">
      <w:pPr>
        <w:rPr>
          <w:lang w:val="ru-RU"/>
        </w:rPr>
      </w:pPr>
    </w:p>
    <w:p w:rsidR="00832163" w:rsidRPr="00F7377E" w:rsidRDefault="00832163" w:rsidP="00E805D7">
      <w:pPr>
        <w:rPr>
          <w:lang w:val="ru-RU"/>
        </w:rPr>
      </w:pPr>
    </w:p>
    <w:p w:rsidR="001C38DA" w:rsidRPr="00F7377E" w:rsidRDefault="001C38DA" w:rsidP="00E805D7">
      <w:pPr>
        <w:rPr>
          <w:lang w:val="ru-RU"/>
        </w:rPr>
      </w:pPr>
    </w:p>
    <w:p w:rsidR="001C38DA" w:rsidRPr="00F7377E" w:rsidRDefault="001C38DA" w:rsidP="00E805D7">
      <w:pPr>
        <w:rPr>
          <w:lang w:val="ru-RU"/>
        </w:rPr>
      </w:pPr>
    </w:p>
    <w:p w:rsidR="00832163" w:rsidRPr="00F7377E" w:rsidRDefault="00832163" w:rsidP="00E805D7">
      <w:pPr>
        <w:rPr>
          <w:lang w:val="ru-RU"/>
        </w:rPr>
      </w:pPr>
    </w:p>
    <w:p w:rsidR="00832163" w:rsidRPr="00F7377E" w:rsidRDefault="00832163" w:rsidP="00E805D7">
      <w:pPr>
        <w:rPr>
          <w:lang w:val="ru-RU"/>
        </w:rPr>
      </w:pPr>
    </w:p>
    <w:p w:rsidR="00832163" w:rsidRPr="00F7377E" w:rsidRDefault="00832163" w:rsidP="00E805D7">
      <w:pPr>
        <w:rPr>
          <w:lang w:val="ru-RU"/>
        </w:rPr>
      </w:pPr>
    </w:p>
    <w:tbl>
      <w:tblPr>
        <w:tblW w:w="10089" w:type="dxa"/>
        <w:tblLook w:val="01E0" w:firstRow="1" w:lastRow="1" w:firstColumn="1" w:lastColumn="1" w:noHBand="0" w:noVBand="0"/>
      </w:tblPr>
      <w:tblGrid>
        <w:gridCol w:w="10089"/>
      </w:tblGrid>
      <w:tr w:rsidR="00832163" w:rsidRPr="00F7377E" w:rsidTr="00832163">
        <w:tc>
          <w:tcPr>
            <w:tcW w:w="10089" w:type="dxa"/>
          </w:tcPr>
          <w:p w:rsidR="00832163" w:rsidRPr="00F7377E" w:rsidRDefault="00832163" w:rsidP="00832163">
            <w:pPr>
              <w:spacing w:before="380" w:line="280" w:lineRule="exact"/>
              <w:jc w:val="right"/>
              <w:rPr>
                <w:rFonts w:ascii="Tahoma" w:hAnsi="Tahoma" w:cs="Tahoma"/>
                <w:b/>
                <w:bCs/>
                <w:iCs/>
                <w:color w:val="509141"/>
                <w:sz w:val="32"/>
                <w:szCs w:val="32"/>
                <w:lang w:val="ru-RU"/>
              </w:rPr>
            </w:pPr>
            <w:r w:rsidRPr="00F7377E">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7" o:title=""/>
                </v:shape>
                <o:OLEObject Type="Embed" ProgID="Equation.3" ShapeID="_x0000_i1025" DrawAspect="Content" ObjectID="_1503838151" r:id="rId8"/>
              </w:object>
            </w:r>
          </w:p>
          <w:p w:rsidR="00832163" w:rsidRPr="00F7377E" w:rsidRDefault="00B01BC9" w:rsidP="00B97C9E">
            <w:pPr>
              <w:spacing w:before="380" w:line="280" w:lineRule="exact"/>
              <w:jc w:val="right"/>
              <w:rPr>
                <w:rFonts w:ascii="Tahoma" w:hAnsi="Tahoma" w:cs="Tahoma"/>
                <w:b/>
                <w:bCs/>
                <w:iCs/>
                <w:color w:val="509141"/>
                <w:sz w:val="36"/>
                <w:szCs w:val="36"/>
                <w:lang w:val="ru-RU"/>
              </w:rPr>
            </w:pPr>
            <w:r w:rsidRPr="00F7377E">
              <w:rPr>
                <w:rFonts w:ascii="Tahoma" w:hAnsi="Tahoma" w:cs="Tahoma"/>
                <w:b/>
                <w:bCs/>
                <w:iCs/>
                <w:color w:val="509141"/>
                <w:sz w:val="36"/>
                <w:szCs w:val="36"/>
                <w:lang w:val="ru-RU"/>
              </w:rPr>
              <w:t>Отчет</w:t>
            </w:r>
            <w:r w:rsidR="00832163" w:rsidRPr="00F7377E">
              <w:rPr>
                <w:rFonts w:ascii="Tahoma" w:hAnsi="Tahoma" w:cs="Tahoma"/>
                <w:b/>
                <w:bCs/>
                <w:iCs/>
                <w:color w:val="509141"/>
                <w:sz w:val="36"/>
                <w:szCs w:val="36"/>
                <w:lang w:val="ru-RU"/>
              </w:rPr>
              <w:t xml:space="preserve">  </w:t>
            </w:r>
            <w:r w:rsidRPr="00F7377E">
              <w:rPr>
                <w:rFonts w:ascii="Tahoma" w:hAnsi="Tahoma" w:cs="Tahoma"/>
                <w:b/>
                <w:bCs/>
                <w:iCs/>
                <w:color w:val="509141"/>
                <w:sz w:val="36"/>
                <w:szCs w:val="36"/>
                <w:lang w:val="ru-RU"/>
              </w:rPr>
              <w:t>МСЭ</w:t>
            </w:r>
            <w:r w:rsidR="00832163" w:rsidRPr="00F7377E">
              <w:rPr>
                <w:rFonts w:ascii="Tahoma" w:hAnsi="Tahoma" w:cs="Tahoma"/>
                <w:b/>
                <w:bCs/>
                <w:iCs/>
                <w:color w:val="509141"/>
                <w:sz w:val="36"/>
                <w:szCs w:val="36"/>
                <w:lang w:val="ru-RU"/>
              </w:rPr>
              <w:t xml:space="preserve">-R  </w:t>
            </w:r>
            <w:r w:rsidR="00224A5D" w:rsidRPr="00F7377E">
              <w:rPr>
                <w:rFonts w:ascii="Tahoma" w:hAnsi="Tahoma" w:cs="Tahoma"/>
                <w:b/>
                <w:bCs/>
                <w:iCs/>
                <w:color w:val="509141"/>
                <w:sz w:val="36"/>
                <w:szCs w:val="36"/>
                <w:lang w:val="ru-RU"/>
              </w:rPr>
              <w:t>S</w:t>
            </w:r>
            <w:r w:rsidR="00B97C9E" w:rsidRPr="00F7377E">
              <w:rPr>
                <w:rFonts w:ascii="Tahoma" w:hAnsi="Tahoma" w:cs="Tahoma"/>
                <w:b/>
                <w:bCs/>
                <w:iCs/>
                <w:color w:val="509141"/>
                <w:sz w:val="36"/>
                <w:szCs w:val="36"/>
                <w:lang w:val="ru-RU"/>
              </w:rPr>
              <w:t>M</w:t>
            </w:r>
            <w:r w:rsidR="00832163" w:rsidRPr="00F7377E">
              <w:rPr>
                <w:rFonts w:ascii="Tahoma" w:hAnsi="Tahoma" w:cs="Tahoma"/>
                <w:b/>
                <w:bCs/>
                <w:iCs/>
                <w:color w:val="509141"/>
                <w:sz w:val="36"/>
                <w:szCs w:val="36"/>
                <w:lang w:val="ru-RU"/>
              </w:rPr>
              <w:t>.</w:t>
            </w:r>
            <w:r w:rsidR="006002F0" w:rsidRPr="00F7377E">
              <w:rPr>
                <w:rFonts w:ascii="Tahoma" w:hAnsi="Tahoma" w:cs="Tahoma"/>
                <w:b/>
                <w:bCs/>
                <w:iCs/>
                <w:color w:val="509141"/>
                <w:sz w:val="36"/>
                <w:szCs w:val="36"/>
                <w:lang w:val="ru-RU"/>
              </w:rPr>
              <w:t>2354-0</w:t>
            </w:r>
          </w:p>
          <w:p w:rsidR="00832163" w:rsidRPr="00F7377E" w:rsidRDefault="00832163" w:rsidP="006002F0">
            <w:pPr>
              <w:spacing w:before="80" w:line="280" w:lineRule="exact"/>
              <w:jc w:val="right"/>
              <w:rPr>
                <w:rFonts w:ascii="Tahoma" w:hAnsi="Tahoma" w:cs="Tahoma"/>
                <w:iCs/>
                <w:color w:val="509141"/>
                <w:sz w:val="24"/>
                <w:szCs w:val="24"/>
                <w:lang w:val="ru-RU"/>
              </w:rPr>
            </w:pPr>
            <w:r w:rsidRPr="00F7377E">
              <w:rPr>
                <w:rFonts w:ascii="Tahoma" w:hAnsi="Tahoma" w:cs="Tahoma"/>
                <w:b/>
                <w:bCs/>
                <w:iCs/>
                <w:color w:val="509141"/>
                <w:sz w:val="24"/>
                <w:szCs w:val="24"/>
                <w:lang w:val="ru-RU"/>
              </w:rPr>
              <w:t>(</w:t>
            </w:r>
            <w:r w:rsidR="00B47560" w:rsidRPr="00F7377E">
              <w:rPr>
                <w:rFonts w:ascii="Tahoma" w:hAnsi="Tahoma" w:cs="Tahoma"/>
                <w:b/>
                <w:bCs/>
                <w:iCs/>
                <w:color w:val="509141"/>
                <w:sz w:val="24"/>
                <w:szCs w:val="24"/>
                <w:lang w:val="ru-RU"/>
              </w:rPr>
              <w:t>0</w:t>
            </w:r>
            <w:r w:rsidR="006002F0" w:rsidRPr="00F7377E">
              <w:rPr>
                <w:rFonts w:ascii="Tahoma" w:hAnsi="Tahoma" w:cs="Tahoma"/>
                <w:b/>
                <w:bCs/>
                <w:iCs/>
                <w:color w:val="509141"/>
                <w:sz w:val="24"/>
                <w:szCs w:val="24"/>
                <w:lang w:val="ru-RU"/>
              </w:rPr>
              <w:t>6</w:t>
            </w:r>
            <w:r w:rsidRPr="00F7377E">
              <w:rPr>
                <w:rFonts w:ascii="Tahoma" w:hAnsi="Tahoma" w:cs="Tahoma"/>
                <w:b/>
                <w:bCs/>
                <w:iCs/>
                <w:color w:val="509141"/>
                <w:sz w:val="24"/>
                <w:szCs w:val="24"/>
                <w:lang w:val="ru-RU"/>
              </w:rPr>
              <w:t>/</w:t>
            </w:r>
            <w:r w:rsidR="00B47560" w:rsidRPr="00F7377E">
              <w:rPr>
                <w:rFonts w:ascii="Tahoma" w:hAnsi="Tahoma" w:cs="Tahoma"/>
                <w:b/>
                <w:bCs/>
                <w:iCs/>
                <w:color w:val="509141"/>
                <w:sz w:val="24"/>
                <w:szCs w:val="24"/>
                <w:lang w:val="ru-RU"/>
              </w:rPr>
              <w:t>20</w:t>
            </w:r>
            <w:r w:rsidR="00782824" w:rsidRPr="00F7377E">
              <w:rPr>
                <w:rFonts w:ascii="Tahoma" w:hAnsi="Tahoma" w:cs="Tahoma"/>
                <w:b/>
                <w:bCs/>
                <w:iCs/>
                <w:color w:val="509141"/>
                <w:sz w:val="24"/>
                <w:szCs w:val="24"/>
                <w:lang w:val="ru-RU"/>
              </w:rPr>
              <w:t>1</w:t>
            </w:r>
            <w:r w:rsidR="006002F0" w:rsidRPr="00F7377E">
              <w:rPr>
                <w:rFonts w:ascii="Tahoma" w:hAnsi="Tahoma" w:cs="Tahoma"/>
                <w:b/>
                <w:bCs/>
                <w:iCs/>
                <w:color w:val="509141"/>
                <w:sz w:val="24"/>
                <w:szCs w:val="24"/>
                <w:lang w:val="ru-RU"/>
              </w:rPr>
              <w:t>5</w:t>
            </w:r>
            <w:r w:rsidRPr="00F7377E">
              <w:rPr>
                <w:rFonts w:ascii="Tahoma" w:hAnsi="Tahoma" w:cs="Tahoma"/>
                <w:b/>
                <w:bCs/>
                <w:iCs/>
                <w:color w:val="509141"/>
                <w:sz w:val="24"/>
                <w:szCs w:val="24"/>
                <w:lang w:val="ru-RU"/>
              </w:rPr>
              <w:t>)</w:t>
            </w:r>
          </w:p>
        </w:tc>
      </w:tr>
      <w:tr w:rsidR="00832163" w:rsidRPr="00F7377E" w:rsidTr="00832163">
        <w:tc>
          <w:tcPr>
            <w:tcW w:w="10089" w:type="dxa"/>
          </w:tcPr>
          <w:p w:rsidR="00832163" w:rsidRPr="00F7377E" w:rsidRDefault="00832163" w:rsidP="00832163">
            <w:pPr>
              <w:spacing w:before="80" w:line="500" w:lineRule="exact"/>
              <w:jc w:val="right"/>
              <w:rPr>
                <w:rFonts w:ascii="Tahoma" w:hAnsi="Tahoma" w:cs="Tahoma"/>
                <w:b/>
                <w:bCs/>
                <w:iCs/>
                <w:color w:val="509141"/>
                <w:sz w:val="44"/>
                <w:szCs w:val="44"/>
                <w:lang w:val="ru-RU"/>
              </w:rPr>
            </w:pPr>
          </w:p>
          <w:p w:rsidR="00832163" w:rsidRPr="00F7377E" w:rsidRDefault="006002F0" w:rsidP="00782824">
            <w:pPr>
              <w:spacing w:before="80" w:after="180"/>
              <w:jc w:val="right"/>
              <w:rPr>
                <w:rFonts w:ascii="Tahoma" w:hAnsi="Tahoma" w:cs="Tahoma"/>
                <w:b/>
                <w:bCs/>
                <w:iCs/>
                <w:smallCaps/>
                <w:color w:val="509141"/>
                <w:sz w:val="44"/>
                <w:szCs w:val="44"/>
                <w:lang w:val="ru-RU"/>
              </w:rPr>
            </w:pPr>
            <w:r w:rsidRPr="00F7377E">
              <w:rPr>
                <w:rFonts w:ascii="Tahoma" w:hAnsi="Tahoma" w:cs="Tahoma"/>
                <w:b/>
                <w:bCs/>
                <w:iCs/>
                <w:color w:val="509141"/>
                <w:sz w:val="44"/>
                <w:szCs w:val="44"/>
                <w:lang w:val="ru-RU"/>
              </w:rPr>
              <w:t>Альтернативная процедура испытаний для измерения точности и устойчивости радиопеленгаторов с использованием блока моделирования</w:t>
            </w:r>
            <w:r w:rsidR="00832163" w:rsidRPr="00F7377E">
              <w:rPr>
                <w:rFonts w:ascii="Tahoma" w:hAnsi="Tahoma" w:cs="Tahoma"/>
                <w:b/>
                <w:bCs/>
                <w:iCs/>
                <w:smallCaps/>
                <w:color w:val="509141"/>
                <w:sz w:val="44"/>
                <w:szCs w:val="44"/>
                <w:lang w:val="ru-RU"/>
              </w:rPr>
              <w:t xml:space="preserve">  </w:t>
            </w:r>
          </w:p>
        </w:tc>
      </w:tr>
      <w:tr w:rsidR="00832163" w:rsidRPr="00F7377E" w:rsidTr="00832163">
        <w:tc>
          <w:tcPr>
            <w:tcW w:w="10089" w:type="dxa"/>
          </w:tcPr>
          <w:p w:rsidR="002E3383" w:rsidRPr="00F7377E" w:rsidRDefault="002E3383" w:rsidP="00832163">
            <w:pPr>
              <w:spacing w:before="80" w:line="280" w:lineRule="exact"/>
              <w:ind w:right="640"/>
              <w:rPr>
                <w:rFonts w:ascii="Tahoma" w:hAnsi="Tahoma" w:cs="Tahoma"/>
                <w:b/>
                <w:bCs/>
                <w:iCs/>
                <w:color w:val="243285"/>
                <w:sz w:val="32"/>
                <w:szCs w:val="32"/>
                <w:lang w:val="ru-RU"/>
              </w:rPr>
            </w:pPr>
          </w:p>
          <w:p w:rsidR="00B97C9E" w:rsidRPr="00F7377E" w:rsidRDefault="00B97C9E" w:rsidP="00832163">
            <w:pPr>
              <w:spacing w:before="80" w:line="280" w:lineRule="exact"/>
              <w:ind w:right="640"/>
              <w:rPr>
                <w:rFonts w:ascii="Tahoma" w:hAnsi="Tahoma" w:cs="Tahoma"/>
                <w:b/>
                <w:bCs/>
                <w:iCs/>
                <w:color w:val="243285"/>
                <w:sz w:val="32"/>
                <w:szCs w:val="32"/>
                <w:lang w:val="ru-RU"/>
              </w:rPr>
            </w:pPr>
          </w:p>
          <w:p w:rsidR="00B97C9E" w:rsidRPr="00F7377E" w:rsidRDefault="00B97C9E" w:rsidP="00832163">
            <w:pPr>
              <w:spacing w:before="80" w:line="280" w:lineRule="exact"/>
              <w:ind w:right="640"/>
              <w:rPr>
                <w:rFonts w:ascii="Tahoma" w:hAnsi="Tahoma" w:cs="Tahoma"/>
                <w:b/>
                <w:bCs/>
                <w:iCs/>
                <w:color w:val="243285"/>
                <w:sz w:val="32"/>
                <w:szCs w:val="32"/>
                <w:lang w:val="ru-RU"/>
              </w:rPr>
            </w:pPr>
          </w:p>
          <w:p w:rsidR="00832163" w:rsidRPr="00F7377E" w:rsidRDefault="00832163" w:rsidP="00832163">
            <w:pPr>
              <w:spacing w:before="80" w:after="180" w:line="360" w:lineRule="exact"/>
              <w:jc w:val="right"/>
              <w:rPr>
                <w:rFonts w:ascii="Tahoma" w:hAnsi="Tahoma" w:cs="Tahoma"/>
                <w:b/>
                <w:bCs/>
                <w:iCs/>
                <w:color w:val="243285"/>
                <w:sz w:val="36"/>
                <w:szCs w:val="36"/>
                <w:lang w:val="ru-RU"/>
              </w:rPr>
            </w:pPr>
          </w:p>
          <w:p w:rsidR="00832163" w:rsidRPr="00F7377E" w:rsidRDefault="00B01BC9" w:rsidP="00B97C9E">
            <w:pPr>
              <w:spacing w:before="80" w:after="180" w:line="360" w:lineRule="exact"/>
              <w:jc w:val="right"/>
              <w:rPr>
                <w:rFonts w:ascii="Tahoma" w:hAnsi="Tahoma" w:cs="Tahoma"/>
                <w:b/>
                <w:bCs/>
                <w:iCs/>
                <w:color w:val="509141"/>
                <w:sz w:val="36"/>
                <w:szCs w:val="36"/>
                <w:lang w:val="ru-RU"/>
              </w:rPr>
            </w:pPr>
            <w:r w:rsidRPr="00F7377E">
              <w:rPr>
                <w:rFonts w:ascii="Tahoma" w:hAnsi="Tahoma" w:cs="Tahoma"/>
                <w:b/>
                <w:bCs/>
                <w:iCs/>
                <w:color w:val="509141"/>
                <w:sz w:val="36"/>
                <w:szCs w:val="36"/>
                <w:lang w:val="ru-RU"/>
              </w:rPr>
              <w:t xml:space="preserve">Серия </w:t>
            </w:r>
            <w:r w:rsidR="00224A5D" w:rsidRPr="00F7377E">
              <w:rPr>
                <w:rFonts w:ascii="Tahoma" w:hAnsi="Tahoma" w:cs="Tahoma"/>
                <w:b/>
                <w:bCs/>
                <w:iCs/>
                <w:color w:val="509141"/>
                <w:sz w:val="36"/>
                <w:szCs w:val="36"/>
                <w:lang w:val="ru-RU"/>
              </w:rPr>
              <w:t>S</w:t>
            </w:r>
            <w:r w:rsidR="00B97C9E" w:rsidRPr="00F7377E">
              <w:rPr>
                <w:rFonts w:ascii="Tahoma" w:hAnsi="Tahoma" w:cs="Tahoma"/>
                <w:b/>
                <w:bCs/>
                <w:iCs/>
                <w:color w:val="509141"/>
                <w:sz w:val="36"/>
                <w:szCs w:val="36"/>
                <w:lang w:val="ru-RU"/>
              </w:rPr>
              <w:t>M</w:t>
            </w:r>
          </w:p>
          <w:p w:rsidR="00832163" w:rsidRPr="00F7377E" w:rsidRDefault="00B97C9E" w:rsidP="00B97C9E">
            <w:pPr>
              <w:spacing w:before="80" w:after="180" w:line="360" w:lineRule="exact"/>
              <w:jc w:val="right"/>
              <w:rPr>
                <w:rFonts w:ascii="Tahoma" w:hAnsi="Tahoma" w:cs="Tahoma"/>
                <w:b/>
                <w:bCs/>
                <w:iCs/>
                <w:color w:val="509141"/>
                <w:sz w:val="36"/>
                <w:szCs w:val="36"/>
                <w:lang w:val="ru-RU"/>
              </w:rPr>
            </w:pPr>
            <w:r w:rsidRPr="00F7377E">
              <w:rPr>
                <w:rFonts w:ascii="Tahoma" w:hAnsi="Tahoma" w:cs="Tahoma"/>
                <w:b/>
                <w:bCs/>
                <w:iCs/>
                <w:color w:val="509141"/>
                <w:sz w:val="36"/>
                <w:szCs w:val="36"/>
                <w:lang w:val="ru-RU"/>
              </w:rPr>
              <w:t>Управление использованием спектра</w:t>
            </w:r>
          </w:p>
        </w:tc>
      </w:tr>
    </w:tbl>
    <w:p w:rsidR="00832163" w:rsidRPr="00F7377E" w:rsidRDefault="00832163" w:rsidP="00832163">
      <w:pPr>
        <w:spacing w:before="80"/>
        <w:rPr>
          <w:i/>
          <w:lang w:val="ru-RU"/>
        </w:rPr>
      </w:pPr>
    </w:p>
    <w:p w:rsidR="00832163" w:rsidRPr="00F7377E" w:rsidRDefault="00832163" w:rsidP="00832163">
      <w:pPr>
        <w:spacing w:before="80"/>
        <w:rPr>
          <w:i/>
          <w:lang w:val="ru-RU"/>
        </w:rPr>
      </w:pPr>
    </w:p>
    <w:p w:rsidR="00832163" w:rsidRPr="00F7377E" w:rsidRDefault="00832163" w:rsidP="00832163">
      <w:pPr>
        <w:spacing w:before="80"/>
        <w:rPr>
          <w:i/>
          <w:lang w:val="ru-RU"/>
        </w:rPr>
      </w:pPr>
    </w:p>
    <w:p w:rsidR="00832163" w:rsidRPr="00F7377E" w:rsidRDefault="00832163" w:rsidP="00832163">
      <w:pPr>
        <w:spacing w:before="80"/>
        <w:rPr>
          <w:i/>
          <w:lang w:val="ru-RU"/>
        </w:rPr>
      </w:pPr>
    </w:p>
    <w:p w:rsidR="00832163" w:rsidRPr="00F7377E" w:rsidRDefault="00832163" w:rsidP="00832163">
      <w:pPr>
        <w:spacing w:before="80"/>
        <w:rPr>
          <w:i/>
          <w:lang w:val="ru-RU"/>
        </w:rPr>
      </w:pPr>
    </w:p>
    <w:p w:rsidR="000073E7" w:rsidRPr="00F7377E" w:rsidRDefault="000073E7" w:rsidP="00832163">
      <w:pPr>
        <w:spacing w:before="240"/>
        <w:jc w:val="center"/>
        <w:rPr>
          <w:rFonts w:ascii="Palatino Linotype" w:hAnsi="Palatino Linotype"/>
          <w:lang w:val="ru-RU"/>
        </w:rPr>
        <w:sectPr w:rsidR="000073E7" w:rsidRPr="00F7377E" w:rsidSect="00782824">
          <w:headerReference w:type="even" r:id="rId9"/>
          <w:headerReference w:type="default" r:id="rId10"/>
          <w:headerReference w:type="first" r:id="rId11"/>
          <w:pgSz w:w="11907" w:h="16834" w:code="9"/>
          <w:pgMar w:top="1089" w:right="1089" w:bottom="284" w:left="1089" w:header="567" w:footer="284" w:gutter="0"/>
          <w:paperSrc w:first="15" w:other="15"/>
          <w:pgNumType w:start="1"/>
          <w:cols w:space="720"/>
          <w:titlePg/>
        </w:sectPr>
      </w:pPr>
    </w:p>
    <w:p w:rsidR="008843F9" w:rsidRPr="00F7377E" w:rsidRDefault="009C412F" w:rsidP="005C5EAB">
      <w:pPr>
        <w:jc w:val="center"/>
        <w:rPr>
          <w:b/>
          <w:bCs/>
          <w:lang w:val="ru-RU"/>
        </w:rPr>
      </w:pPr>
      <w:r w:rsidRPr="00F7377E">
        <w:rPr>
          <w:b/>
          <w:bCs/>
          <w:lang w:val="ru-RU"/>
        </w:rPr>
        <w:lastRenderedPageBreak/>
        <w:t>Предисловие</w:t>
      </w:r>
    </w:p>
    <w:p w:rsidR="00263A2F" w:rsidRPr="00F7377E" w:rsidRDefault="00263A2F" w:rsidP="00791418">
      <w:pPr>
        <w:rPr>
          <w:sz w:val="20"/>
          <w:lang w:val="ru-RU"/>
        </w:rPr>
      </w:pPr>
      <w:r w:rsidRPr="00F7377E">
        <w:rPr>
          <w:sz w:val="20"/>
          <w:lang w:val="ru-RU"/>
        </w:rPr>
        <w:t>Роль Сектора радиосвязи заключается в обеспечении</w:t>
      </w:r>
      <w:r w:rsidR="00F8737E" w:rsidRPr="00F7377E">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8737E" w:rsidRPr="00F7377E" w:rsidRDefault="00291D90" w:rsidP="00791418">
      <w:pPr>
        <w:rPr>
          <w:sz w:val="20"/>
          <w:lang w:val="ru-RU"/>
        </w:rPr>
      </w:pPr>
      <w:r w:rsidRPr="00F7377E">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9678F" w:rsidRPr="00F7377E" w:rsidRDefault="0079678F" w:rsidP="00872D0D">
      <w:pPr>
        <w:spacing w:before="480"/>
        <w:jc w:val="center"/>
        <w:rPr>
          <w:b/>
          <w:bCs/>
          <w:lang w:val="ru-RU"/>
        </w:rPr>
      </w:pPr>
      <w:r w:rsidRPr="00F7377E">
        <w:rPr>
          <w:b/>
          <w:bCs/>
          <w:lang w:val="ru-RU"/>
        </w:rPr>
        <w:t>Политика в области прав интеллектуальной собственности (ПИС)</w:t>
      </w:r>
    </w:p>
    <w:p w:rsidR="0079678F" w:rsidRPr="00F7377E" w:rsidRDefault="0079678F" w:rsidP="00E805D7">
      <w:pPr>
        <w:rPr>
          <w:sz w:val="20"/>
          <w:lang w:val="ru-RU"/>
        </w:rPr>
      </w:pPr>
      <w:r w:rsidRPr="00F7377E">
        <w:rPr>
          <w:sz w:val="20"/>
          <w:lang w:val="ru-RU"/>
        </w:rPr>
        <w:t>Политика МСЭ-R в области ПИС излагается в общей патентной политике</w:t>
      </w:r>
      <w:r w:rsidR="003A6C2E" w:rsidRPr="00F7377E">
        <w:rPr>
          <w:sz w:val="20"/>
          <w:lang w:val="ru-RU"/>
        </w:rPr>
        <w:t xml:space="preserve"> МСЭ-Т/МСЭ-</w:t>
      </w:r>
      <w:r w:rsidRPr="00F7377E">
        <w:rPr>
          <w:sz w:val="20"/>
          <w:lang w:val="ru-RU"/>
        </w:rPr>
        <w:t>R/ИСО/МЭК, упомина</w:t>
      </w:r>
      <w:r w:rsidR="00E805D7" w:rsidRPr="00F7377E">
        <w:rPr>
          <w:sz w:val="20"/>
          <w:lang w:val="ru-RU"/>
        </w:rPr>
        <w:t>емой в Приложении 1 к Резолюции</w:t>
      </w:r>
      <w:r w:rsidR="009C412F" w:rsidRPr="00F7377E">
        <w:rPr>
          <w:sz w:val="20"/>
          <w:lang w:val="ru-RU"/>
        </w:rPr>
        <w:t xml:space="preserve"> </w:t>
      </w:r>
      <w:r w:rsidRPr="00F7377E">
        <w:rPr>
          <w:sz w:val="20"/>
          <w:lang w:val="ru-RU"/>
        </w:rPr>
        <w:t>МСЭ-R</w:t>
      </w:r>
      <w:r w:rsidR="00E805D7" w:rsidRPr="00F7377E">
        <w:rPr>
          <w:sz w:val="20"/>
          <w:lang w:val="ru-RU"/>
        </w:rPr>
        <w:t xml:space="preserve"> 1</w:t>
      </w:r>
      <w:r w:rsidRPr="00F7377E">
        <w:rPr>
          <w:sz w:val="20"/>
          <w:lang w:val="ru-RU"/>
        </w:rPr>
        <w:t xml:space="preserve">. </w:t>
      </w:r>
      <w:r w:rsidR="004A1ABF" w:rsidRPr="00F7377E">
        <w:rPr>
          <w:sz w:val="20"/>
          <w:lang w:val="ru-RU"/>
        </w:rPr>
        <w:t>Формы</w:t>
      </w:r>
      <w:r w:rsidR="005A4156" w:rsidRPr="00F7377E">
        <w:rPr>
          <w:sz w:val="20"/>
          <w:lang w:val="ru-RU"/>
        </w:rPr>
        <w:t>, которые владельцам патентов следует использовать для представления патентных заяв</w:t>
      </w:r>
      <w:r w:rsidR="004A1ABF" w:rsidRPr="00F7377E">
        <w:rPr>
          <w:sz w:val="20"/>
          <w:lang w:val="ru-RU"/>
        </w:rPr>
        <w:t>лений и деклараций</w:t>
      </w:r>
      <w:r w:rsidR="009C412F" w:rsidRPr="00F7377E">
        <w:rPr>
          <w:sz w:val="20"/>
          <w:lang w:val="ru-RU"/>
        </w:rPr>
        <w:t xml:space="preserve"> о лицензировании</w:t>
      </w:r>
      <w:r w:rsidR="00387104" w:rsidRPr="00F7377E">
        <w:rPr>
          <w:sz w:val="20"/>
          <w:lang w:val="ru-RU"/>
        </w:rPr>
        <w:t>,</w:t>
      </w:r>
      <w:r w:rsidR="004A1ABF" w:rsidRPr="00F7377E">
        <w:rPr>
          <w:sz w:val="20"/>
          <w:lang w:val="ru-RU"/>
        </w:rPr>
        <w:t xml:space="preserve"> представлены по адресу</w:t>
      </w:r>
      <w:r w:rsidR="009C412F" w:rsidRPr="00F7377E">
        <w:rPr>
          <w:sz w:val="20"/>
          <w:lang w:val="ru-RU"/>
        </w:rPr>
        <w:t>:</w:t>
      </w:r>
      <w:r w:rsidR="004A1ABF" w:rsidRPr="00F7377E">
        <w:rPr>
          <w:sz w:val="20"/>
          <w:lang w:val="ru-RU"/>
        </w:rPr>
        <w:t xml:space="preserve"> </w:t>
      </w:r>
      <w:hyperlink r:id="rId12" w:history="1">
        <w:r w:rsidR="004A1ABF" w:rsidRPr="00F7377E">
          <w:rPr>
            <w:rStyle w:val="Hyperlink"/>
            <w:sz w:val="20"/>
            <w:lang w:val="ru-RU"/>
          </w:rPr>
          <w:t>http://www.itu.int/ITU-R/go/patents/en</w:t>
        </w:r>
      </w:hyperlink>
      <w:r w:rsidR="004A1ABF" w:rsidRPr="00F7377E">
        <w:rPr>
          <w:sz w:val="20"/>
          <w:lang w:val="ru-RU"/>
        </w:rPr>
        <w:t xml:space="preserve">, где также содержатся Руководящие </w:t>
      </w:r>
      <w:r w:rsidR="009C412F" w:rsidRPr="00F7377E">
        <w:rPr>
          <w:sz w:val="20"/>
          <w:lang w:val="ru-RU"/>
        </w:rPr>
        <w:t>принципы</w:t>
      </w:r>
      <w:r w:rsidR="004A1ABF" w:rsidRPr="00F7377E">
        <w:rPr>
          <w:sz w:val="20"/>
          <w:lang w:val="ru-RU"/>
        </w:rPr>
        <w:t xml:space="preserve"> по выполнению общей патентной политики</w:t>
      </w:r>
      <w:r w:rsidR="003A6C2E" w:rsidRPr="00F7377E">
        <w:rPr>
          <w:sz w:val="20"/>
          <w:lang w:val="ru-RU"/>
        </w:rPr>
        <w:t xml:space="preserve"> МСЭ-Т/МСЭ-</w:t>
      </w:r>
      <w:r w:rsidR="004A1ABF" w:rsidRPr="00F7377E">
        <w:rPr>
          <w:sz w:val="20"/>
          <w:lang w:val="ru-RU"/>
        </w:rPr>
        <w:t>R/ИСО/МЭК и база данных патентной информации МСЭ-R.</w:t>
      </w:r>
    </w:p>
    <w:p w:rsidR="00E805D7" w:rsidRPr="00F7377E" w:rsidRDefault="00E805D7" w:rsidP="00E805D7">
      <w:pPr>
        <w:rPr>
          <w:sz w:val="20"/>
          <w:lang w:val="ru-RU"/>
        </w:rPr>
      </w:pPr>
    </w:p>
    <w:p w:rsidR="00E805D7" w:rsidRPr="00F7377E"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F7377E" w:rsidTr="00E805D7">
        <w:trPr>
          <w:jc w:val="center"/>
        </w:trPr>
        <w:tc>
          <w:tcPr>
            <w:tcW w:w="9372" w:type="dxa"/>
            <w:gridSpan w:val="2"/>
          </w:tcPr>
          <w:p w:rsidR="00E805D7" w:rsidRPr="00F7377E" w:rsidRDefault="00E805D7" w:rsidP="00E805D7">
            <w:pPr>
              <w:spacing w:before="180"/>
              <w:jc w:val="center"/>
              <w:rPr>
                <w:b/>
                <w:bCs/>
                <w:lang w:val="ru-RU"/>
              </w:rPr>
            </w:pPr>
            <w:r w:rsidRPr="00F7377E">
              <w:rPr>
                <w:b/>
                <w:bCs/>
                <w:lang w:val="ru-RU"/>
              </w:rPr>
              <w:t>Серии Отчетов МСЭ-R</w:t>
            </w:r>
          </w:p>
          <w:p w:rsidR="00E805D7" w:rsidRPr="00F7377E" w:rsidRDefault="00E805D7" w:rsidP="00E805D7">
            <w:pPr>
              <w:spacing w:after="240"/>
              <w:jc w:val="center"/>
              <w:rPr>
                <w:sz w:val="18"/>
                <w:szCs w:val="18"/>
                <w:lang w:val="ru-RU"/>
              </w:rPr>
            </w:pPr>
            <w:r w:rsidRPr="00F7377E">
              <w:rPr>
                <w:sz w:val="18"/>
                <w:szCs w:val="18"/>
                <w:lang w:val="ru-RU"/>
              </w:rPr>
              <w:t xml:space="preserve">(Представлены также в онлайновой форме по адресу: </w:t>
            </w:r>
            <w:hyperlink r:id="rId13" w:history="1">
              <w:r w:rsidRPr="00F7377E">
                <w:rPr>
                  <w:rStyle w:val="Hyperlink"/>
                  <w:sz w:val="18"/>
                  <w:szCs w:val="18"/>
                  <w:lang w:val="ru-RU"/>
                </w:rPr>
                <w:t>http://www.itu.int/publ/R-REP/en</w:t>
              </w:r>
            </w:hyperlink>
            <w:r w:rsidRPr="00F7377E">
              <w:rPr>
                <w:sz w:val="18"/>
                <w:szCs w:val="18"/>
                <w:lang w:val="ru-RU"/>
              </w:rPr>
              <w:t>.)</w:t>
            </w:r>
          </w:p>
        </w:tc>
      </w:tr>
      <w:tr w:rsidR="00E805D7" w:rsidRPr="00F7377E" w:rsidTr="00E805D7">
        <w:trPr>
          <w:jc w:val="center"/>
        </w:trPr>
        <w:tc>
          <w:tcPr>
            <w:tcW w:w="1188" w:type="dxa"/>
          </w:tcPr>
          <w:p w:rsidR="00E805D7" w:rsidRPr="00F7377E" w:rsidRDefault="00E805D7" w:rsidP="00E805D7">
            <w:pPr>
              <w:spacing w:before="40" w:after="40" w:line="220" w:lineRule="exact"/>
              <w:rPr>
                <w:b/>
                <w:bCs/>
                <w:sz w:val="20"/>
                <w:lang w:val="ru-RU"/>
              </w:rPr>
            </w:pPr>
            <w:r w:rsidRPr="00F7377E">
              <w:rPr>
                <w:b/>
                <w:bCs/>
                <w:sz w:val="20"/>
                <w:lang w:val="ru-RU"/>
              </w:rPr>
              <w:t>Серия</w:t>
            </w:r>
          </w:p>
        </w:tc>
        <w:tc>
          <w:tcPr>
            <w:tcW w:w="8184" w:type="dxa"/>
          </w:tcPr>
          <w:p w:rsidR="00E805D7" w:rsidRPr="00F7377E" w:rsidRDefault="00E805D7" w:rsidP="00E805D7">
            <w:pPr>
              <w:spacing w:before="40" w:after="40" w:line="220" w:lineRule="exact"/>
              <w:jc w:val="center"/>
              <w:rPr>
                <w:b/>
                <w:bCs/>
                <w:sz w:val="20"/>
                <w:lang w:val="ru-RU"/>
              </w:rPr>
            </w:pPr>
            <w:r w:rsidRPr="00F7377E">
              <w:rPr>
                <w:b/>
                <w:bCs/>
                <w:sz w:val="20"/>
                <w:lang w:val="ru-RU"/>
              </w:rPr>
              <w:t>Название</w:t>
            </w:r>
          </w:p>
        </w:tc>
      </w:tr>
      <w:tr w:rsidR="00E805D7" w:rsidRPr="00F7377E" w:rsidTr="00E805D7">
        <w:trPr>
          <w:jc w:val="center"/>
        </w:trPr>
        <w:tc>
          <w:tcPr>
            <w:tcW w:w="1188" w:type="dxa"/>
            <w:shd w:val="clear" w:color="auto" w:fill="FFFFFF" w:themeFill="background1"/>
          </w:tcPr>
          <w:p w:rsidR="00E805D7" w:rsidRPr="00F7377E" w:rsidRDefault="00E805D7" w:rsidP="00E805D7">
            <w:pPr>
              <w:spacing w:before="40" w:after="40" w:line="220" w:lineRule="exact"/>
              <w:rPr>
                <w:b/>
                <w:bCs/>
                <w:sz w:val="20"/>
                <w:lang w:val="ru-RU"/>
              </w:rPr>
            </w:pPr>
            <w:r w:rsidRPr="00F7377E">
              <w:rPr>
                <w:b/>
                <w:bCs/>
                <w:sz w:val="20"/>
                <w:lang w:val="ru-RU"/>
              </w:rPr>
              <w:t>BO</w:t>
            </w:r>
          </w:p>
        </w:tc>
        <w:tc>
          <w:tcPr>
            <w:tcW w:w="8184" w:type="dxa"/>
            <w:shd w:val="clear" w:color="auto" w:fill="FFFFFF" w:themeFill="background1"/>
          </w:tcPr>
          <w:p w:rsidR="00E805D7" w:rsidRPr="00F7377E" w:rsidRDefault="00E805D7" w:rsidP="00EB2209">
            <w:pPr>
              <w:spacing w:before="40" w:after="40" w:line="220" w:lineRule="exact"/>
              <w:jc w:val="left"/>
              <w:rPr>
                <w:rFonts w:ascii="Times New Roman Bold" w:hAnsi="Times New Roman Bold" w:cs="Times New Roman Bold"/>
                <w:b/>
                <w:bCs/>
                <w:color w:val="000080"/>
                <w:sz w:val="20"/>
                <w:lang w:val="ru-RU"/>
              </w:rPr>
            </w:pPr>
            <w:r w:rsidRPr="00F7377E">
              <w:rPr>
                <w:sz w:val="20"/>
                <w:lang w:val="ru-RU"/>
              </w:rPr>
              <w:t>Спутниковое радиовещание</w:t>
            </w:r>
          </w:p>
        </w:tc>
      </w:tr>
      <w:tr w:rsidR="00E805D7" w:rsidRPr="00F7377E" w:rsidTr="00335B91">
        <w:trPr>
          <w:jc w:val="center"/>
        </w:trPr>
        <w:tc>
          <w:tcPr>
            <w:tcW w:w="1188" w:type="dxa"/>
            <w:shd w:val="clear" w:color="auto" w:fill="FFFFFF" w:themeFill="background1"/>
          </w:tcPr>
          <w:p w:rsidR="00E805D7" w:rsidRPr="00F7377E" w:rsidRDefault="00E805D7" w:rsidP="00E805D7">
            <w:pPr>
              <w:spacing w:before="40" w:after="40" w:line="220" w:lineRule="exact"/>
              <w:rPr>
                <w:b/>
                <w:bCs/>
                <w:sz w:val="20"/>
                <w:lang w:val="ru-RU"/>
              </w:rPr>
            </w:pPr>
            <w:r w:rsidRPr="00F7377E">
              <w:rPr>
                <w:b/>
                <w:bCs/>
                <w:sz w:val="20"/>
                <w:lang w:val="ru-RU"/>
              </w:rPr>
              <w:t>BR</w:t>
            </w:r>
          </w:p>
        </w:tc>
        <w:tc>
          <w:tcPr>
            <w:tcW w:w="8184" w:type="dxa"/>
            <w:shd w:val="clear" w:color="auto" w:fill="FFFFFF" w:themeFill="background1"/>
          </w:tcPr>
          <w:p w:rsidR="00E805D7" w:rsidRPr="00F7377E" w:rsidRDefault="00E805D7" w:rsidP="00EB2209">
            <w:pPr>
              <w:spacing w:before="40" w:after="40" w:line="220" w:lineRule="exact"/>
              <w:jc w:val="left"/>
              <w:rPr>
                <w:rFonts w:ascii="Times New Roman Bold" w:hAnsi="Times New Roman Bold" w:cs="Times New Roman Bold"/>
                <w:b/>
                <w:bCs/>
                <w:color w:val="000080"/>
                <w:sz w:val="20"/>
                <w:lang w:val="ru-RU"/>
              </w:rPr>
            </w:pPr>
            <w:r w:rsidRPr="00F7377E">
              <w:rPr>
                <w:sz w:val="20"/>
                <w:lang w:val="ru-RU"/>
              </w:rPr>
              <w:t>Запись для производства, архивирования и воспроизведения; пленки для телевидения</w:t>
            </w:r>
          </w:p>
        </w:tc>
      </w:tr>
      <w:tr w:rsidR="00E805D7" w:rsidRPr="00F7377E" w:rsidTr="00E805D7">
        <w:trPr>
          <w:jc w:val="center"/>
        </w:trPr>
        <w:tc>
          <w:tcPr>
            <w:tcW w:w="1188" w:type="dxa"/>
            <w:shd w:val="clear" w:color="auto" w:fill="FFFFFF"/>
          </w:tcPr>
          <w:p w:rsidR="00E805D7" w:rsidRPr="00F7377E" w:rsidRDefault="00E805D7" w:rsidP="00E805D7">
            <w:pPr>
              <w:spacing w:before="40" w:after="40" w:line="220" w:lineRule="exact"/>
              <w:rPr>
                <w:b/>
                <w:bCs/>
                <w:sz w:val="20"/>
                <w:lang w:val="ru-RU"/>
              </w:rPr>
            </w:pPr>
            <w:r w:rsidRPr="00F7377E">
              <w:rPr>
                <w:b/>
                <w:bCs/>
                <w:sz w:val="20"/>
                <w:lang w:val="ru-RU"/>
              </w:rPr>
              <w:t>BS</w:t>
            </w:r>
          </w:p>
        </w:tc>
        <w:tc>
          <w:tcPr>
            <w:tcW w:w="8184" w:type="dxa"/>
            <w:shd w:val="clear" w:color="auto" w:fill="FFFFFF"/>
          </w:tcPr>
          <w:p w:rsidR="00E805D7" w:rsidRPr="00F7377E" w:rsidRDefault="00E805D7" w:rsidP="00EB2209">
            <w:pPr>
              <w:spacing w:before="40" w:after="40" w:line="220" w:lineRule="exact"/>
              <w:jc w:val="left"/>
              <w:rPr>
                <w:sz w:val="20"/>
                <w:lang w:val="ru-RU"/>
              </w:rPr>
            </w:pPr>
            <w:r w:rsidRPr="00F7377E">
              <w:rPr>
                <w:sz w:val="20"/>
                <w:lang w:val="ru-RU"/>
              </w:rPr>
              <w:t>Радиовещательная служба (звуковая)</w:t>
            </w:r>
          </w:p>
        </w:tc>
      </w:tr>
      <w:tr w:rsidR="00E805D7" w:rsidRPr="00F7377E" w:rsidTr="008E36B8">
        <w:trPr>
          <w:jc w:val="center"/>
        </w:trPr>
        <w:tc>
          <w:tcPr>
            <w:tcW w:w="1188" w:type="dxa"/>
            <w:shd w:val="clear" w:color="auto" w:fill="FFFFFF" w:themeFill="background1"/>
          </w:tcPr>
          <w:p w:rsidR="00E805D7" w:rsidRPr="00F7377E" w:rsidRDefault="00E805D7" w:rsidP="00E805D7">
            <w:pPr>
              <w:spacing w:before="40" w:after="40" w:line="220" w:lineRule="exact"/>
              <w:rPr>
                <w:rFonts w:ascii="Times New Roman Bold" w:hAnsi="Times New Roman Bold" w:cs="Times New Roman Bold"/>
                <w:b/>
                <w:bCs/>
                <w:color w:val="000080"/>
                <w:sz w:val="20"/>
                <w:lang w:val="ru-RU"/>
              </w:rPr>
            </w:pPr>
            <w:r w:rsidRPr="00F7377E">
              <w:rPr>
                <w:b/>
                <w:bCs/>
                <w:sz w:val="20"/>
                <w:lang w:val="ru-RU"/>
              </w:rPr>
              <w:t>BT</w:t>
            </w:r>
          </w:p>
        </w:tc>
        <w:tc>
          <w:tcPr>
            <w:tcW w:w="8184" w:type="dxa"/>
            <w:shd w:val="clear" w:color="auto" w:fill="FFFFFF" w:themeFill="background1"/>
          </w:tcPr>
          <w:p w:rsidR="00E805D7" w:rsidRPr="00F7377E" w:rsidRDefault="00E805D7" w:rsidP="00EB2209">
            <w:pPr>
              <w:spacing w:before="40" w:after="40" w:line="220" w:lineRule="exact"/>
              <w:jc w:val="left"/>
              <w:rPr>
                <w:rFonts w:ascii="Times New Roman Bold" w:hAnsi="Times New Roman Bold" w:cs="Times New Roman Bold"/>
                <w:b/>
                <w:bCs/>
                <w:color w:val="000080"/>
                <w:sz w:val="20"/>
                <w:lang w:val="ru-RU"/>
              </w:rPr>
            </w:pPr>
            <w:r w:rsidRPr="00F7377E">
              <w:rPr>
                <w:sz w:val="20"/>
                <w:lang w:val="ru-RU"/>
              </w:rPr>
              <w:t>Радиовещательная служба (телевизионная)</w:t>
            </w:r>
          </w:p>
        </w:tc>
      </w:tr>
      <w:tr w:rsidR="00E805D7" w:rsidRPr="00F7377E" w:rsidTr="00EB2209">
        <w:trPr>
          <w:jc w:val="center"/>
        </w:trPr>
        <w:tc>
          <w:tcPr>
            <w:tcW w:w="1188" w:type="dxa"/>
            <w:shd w:val="clear" w:color="auto" w:fill="FFFFFF" w:themeFill="background1"/>
          </w:tcPr>
          <w:p w:rsidR="00E805D7" w:rsidRPr="00F7377E" w:rsidRDefault="00E805D7" w:rsidP="00E805D7">
            <w:pPr>
              <w:spacing w:before="40" w:after="40" w:line="220" w:lineRule="exact"/>
              <w:rPr>
                <w:rFonts w:ascii="Times New Roman Bold" w:hAnsi="Times New Roman Bold" w:cs="Times New Roman Bold"/>
                <w:b/>
                <w:bCs/>
                <w:color w:val="000080"/>
                <w:sz w:val="20"/>
                <w:lang w:val="ru-RU"/>
              </w:rPr>
            </w:pPr>
            <w:r w:rsidRPr="00F7377E">
              <w:rPr>
                <w:b/>
                <w:bCs/>
                <w:sz w:val="20"/>
                <w:lang w:val="ru-RU"/>
              </w:rPr>
              <w:t>F</w:t>
            </w:r>
          </w:p>
        </w:tc>
        <w:tc>
          <w:tcPr>
            <w:tcW w:w="8184" w:type="dxa"/>
            <w:shd w:val="clear" w:color="auto" w:fill="FFFFFF" w:themeFill="background1"/>
          </w:tcPr>
          <w:p w:rsidR="00E805D7" w:rsidRPr="00F7377E" w:rsidRDefault="00E805D7" w:rsidP="00EB2209">
            <w:pPr>
              <w:spacing w:before="40" w:after="40" w:line="220" w:lineRule="exact"/>
              <w:jc w:val="left"/>
              <w:rPr>
                <w:rFonts w:ascii="Times New Roman Bold" w:hAnsi="Times New Roman Bold" w:cs="Times New Roman Bold"/>
                <w:b/>
                <w:bCs/>
                <w:color w:val="000080"/>
                <w:sz w:val="20"/>
                <w:lang w:val="ru-RU"/>
              </w:rPr>
            </w:pPr>
            <w:r w:rsidRPr="00F7377E">
              <w:rPr>
                <w:sz w:val="20"/>
                <w:lang w:val="ru-RU"/>
              </w:rPr>
              <w:t>Фиксированная служба</w:t>
            </w:r>
          </w:p>
        </w:tc>
      </w:tr>
      <w:tr w:rsidR="00E805D7" w:rsidRPr="00F7377E" w:rsidTr="002E3383">
        <w:trPr>
          <w:jc w:val="center"/>
        </w:trPr>
        <w:tc>
          <w:tcPr>
            <w:tcW w:w="1188" w:type="dxa"/>
            <w:shd w:val="clear" w:color="auto" w:fill="FFFFFF" w:themeFill="background1"/>
          </w:tcPr>
          <w:p w:rsidR="00E805D7" w:rsidRPr="00F7377E" w:rsidRDefault="00E805D7" w:rsidP="002E3383">
            <w:pPr>
              <w:spacing w:before="40" w:after="40" w:line="220" w:lineRule="exact"/>
              <w:rPr>
                <w:b/>
                <w:bCs/>
                <w:sz w:val="20"/>
                <w:lang w:val="ru-RU"/>
              </w:rPr>
            </w:pPr>
            <w:r w:rsidRPr="00F7377E">
              <w:rPr>
                <w:b/>
                <w:bCs/>
                <w:sz w:val="20"/>
                <w:lang w:val="ru-RU"/>
              </w:rPr>
              <w:t>M</w:t>
            </w:r>
          </w:p>
        </w:tc>
        <w:tc>
          <w:tcPr>
            <w:tcW w:w="8184" w:type="dxa"/>
            <w:shd w:val="clear" w:color="auto" w:fill="FFFFFF" w:themeFill="background1"/>
          </w:tcPr>
          <w:p w:rsidR="00E805D7" w:rsidRPr="00F7377E" w:rsidRDefault="00651792" w:rsidP="00EB2209">
            <w:pPr>
              <w:spacing w:before="40" w:after="40" w:line="220" w:lineRule="exact"/>
              <w:jc w:val="left"/>
              <w:rPr>
                <w:sz w:val="20"/>
                <w:lang w:val="ru-RU"/>
              </w:rPr>
            </w:pPr>
            <w:r w:rsidRPr="00F7377E">
              <w:rPr>
                <w:sz w:val="20"/>
                <w:lang w:val="ru-RU"/>
              </w:rPr>
              <w:t>Подвижные службы, служба радиоопределения, любительская служба и относящиеся к ним спутниковые службы</w:t>
            </w:r>
          </w:p>
        </w:tc>
      </w:tr>
      <w:tr w:rsidR="00E805D7" w:rsidRPr="00F7377E" w:rsidTr="001D358F">
        <w:trPr>
          <w:jc w:val="center"/>
        </w:trPr>
        <w:tc>
          <w:tcPr>
            <w:tcW w:w="1188" w:type="dxa"/>
            <w:shd w:val="clear" w:color="auto" w:fill="FFFFFF" w:themeFill="background1"/>
          </w:tcPr>
          <w:p w:rsidR="00E805D7" w:rsidRPr="00F7377E" w:rsidRDefault="00E805D7" w:rsidP="001D358F">
            <w:pPr>
              <w:spacing w:before="40" w:after="40" w:line="220" w:lineRule="exact"/>
              <w:rPr>
                <w:rFonts w:ascii="Times New Roman Bold" w:hAnsi="Times New Roman Bold" w:cs="Times New Roman Bold"/>
                <w:b/>
                <w:bCs/>
                <w:color w:val="000080"/>
                <w:sz w:val="20"/>
                <w:lang w:val="ru-RU"/>
              </w:rPr>
            </w:pPr>
            <w:r w:rsidRPr="00F7377E">
              <w:rPr>
                <w:b/>
                <w:bCs/>
                <w:sz w:val="20"/>
                <w:lang w:val="ru-RU"/>
              </w:rPr>
              <w:t>P</w:t>
            </w:r>
          </w:p>
        </w:tc>
        <w:tc>
          <w:tcPr>
            <w:tcW w:w="8184" w:type="dxa"/>
            <w:shd w:val="clear" w:color="auto" w:fill="FFFFFF" w:themeFill="background1"/>
          </w:tcPr>
          <w:p w:rsidR="00E805D7" w:rsidRPr="00F7377E" w:rsidRDefault="00E805D7" w:rsidP="00EB2209">
            <w:pPr>
              <w:spacing w:before="40" w:after="40" w:line="220" w:lineRule="exact"/>
              <w:jc w:val="left"/>
              <w:rPr>
                <w:rFonts w:ascii="Times New Roman Bold" w:hAnsi="Times New Roman Bold" w:cs="Times New Roman Bold"/>
                <w:b/>
                <w:bCs/>
                <w:color w:val="000080"/>
                <w:sz w:val="20"/>
                <w:lang w:val="ru-RU"/>
              </w:rPr>
            </w:pPr>
            <w:r w:rsidRPr="00F7377E">
              <w:rPr>
                <w:sz w:val="20"/>
                <w:lang w:val="ru-RU"/>
              </w:rPr>
              <w:t>Распространение радиоволн</w:t>
            </w:r>
          </w:p>
        </w:tc>
      </w:tr>
      <w:tr w:rsidR="00E805D7" w:rsidRPr="00F7377E" w:rsidTr="00224A5D">
        <w:trPr>
          <w:jc w:val="center"/>
        </w:trPr>
        <w:tc>
          <w:tcPr>
            <w:tcW w:w="1188" w:type="dxa"/>
            <w:shd w:val="clear" w:color="auto" w:fill="FFFFFF" w:themeFill="background1"/>
          </w:tcPr>
          <w:p w:rsidR="00E805D7" w:rsidRPr="00F7377E" w:rsidRDefault="00E805D7" w:rsidP="00224A5D">
            <w:pPr>
              <w:spacing w:before="40" w:after="40" w:line="220" w:lineRule="exact"/>
              <w:rPr>
                <w:rFonts w:ascii="Times New Roman Bold" w:hAnsi="Times New Roman Bold" w:cs="Times New Roman Bold"/>
                <w:b/>
                <w:bCs/>
                <w:color w:val="000080"/>
                <w:sz w:val="20"/>
                <w:lang w:val="ru-RU"/>
              </w:rPr>
            </w:pPr>
            <w:r w:rsidRPr="00F7377E">
              <w:rPr>
                <w:b/>
                <w:bCs/>
                <w:sz w:val="20"/>
                <w:lang w:val="ru-RU"/>
              </w:rPr>
              <w:t>RA</w:t>
            </w:r>
          </w:p>
        </w:tc>
        <w:tc>
          <w:tcPr>
            <w:tcW w:w="8184" w:type="dxa"/>
            <w:shd w:val="clear" w:color="auto" w:fill="FFFFFF" w:themeFill="background1"/>
          </w:tcPr>
          <w:p w:rsidR="00E805D7" w:rsidRPr="00F7377E" w:rsidRDefault="00E805D7" w:rsidP="001D358F">
            <w:pPr>
              <w:spacing w:before="40" w:after="40" w:line="220" w:lineRule="exact"/>
              <w:jc w:val="left"/>
              <w:rPr>
                <w:sz w:val="20"/>
                <w:lang w:val="ru-RU"/>
              </w:rPr>
            </w:pPr>
            <w:r w:rsidRPr="00F7377E">
              <w:rPr>
                <w:sz w:val="20"/>
                <w:lang w:val="ru-RU"/>
              </w:rPr>
              <w:t>Радиоастрономия</w:t>
            </w:r>
          </w:p>
        </w:tc>
      </w:tr>
      <w:tr w:rsidR="00E805D7" w:rsidRPr="00F7377E" w:rsidTr="00C63C48">
        <w:trPr>
          <w:jc w:val="center"/>
        </w:trPr>
        <w:tc>
          <w:tcPr>
            <w:tcW w:w="1188" w:type="dxa"/>
            <w:shd w:val="clear" w:color="auto" w:fill="FFFFFF" w:themeFill="background1"/>
          </w:tcPr>
          <w:p w:rsidR="00E805D7" w:rsidRPr="00F7377E" w:rsidRDefault="00E805D7" w:rsidP="00C63C48">
            <w:pPr>
              <w:spacing w:before="40" w:after="40" w:line="220" w:lineRule="exact"/>
              <w:rPr>
                <w:rFonts w:ascii="Times New Roman Bold" w:hAnsi="Times New Roman Bold" w:cs="Times New Roman Bold"/>
                <w:b/>
                <w:bCs/>
                <w:color w:val="000080"/>
                <w:sz w:val="20"/>
                <w:lang w:val="ru-RU"/>
              </w:rPr>
            </w:pPr>
            <w:r w:rsidRPr="00F7377E">
              <w:rPr>
                <w:b/>
                <w:bCs/>
                <w:sz w:val="20"/>
                <w:lang w:val="ru-RU"/>
              </w:rPr>
              <w:t>RS</w:t>
            </w:r>
          </w:p>
        </w:tc>
        <w:tc>
          <w:tcPr>
            <w:tcW w:w="8184" w:type="dxa"/>
            <w:shd w:val="clear" w:color="auto" w:fill="FFFFFF" w:themeFill="background1"/>
          </w:tcPr>
          <w:p w:rsidR="00E805D7" w:rsidRPr="00F7377E" w:rsidRDefault="00E805D7" w:rsidP="00224A5D">
            <w:pPr>
              <w:spacing w:before="40" w:after="40" w:line="220" w:lineRule="exact"/>
              <w:jc w:val="left"/>
              <w:rPr>
                <w:rFonts w:ascii="Times New Roman Bold" w:hAnsi="Times New Roman Bold" w:cs="Times New Roman Bold"/>
                <w:b/>
                <w:bCs/>
                <w:color w:val="000080"/>
                <w:sz w:val="20"/>
                <w:lang w:val="ru-RU"/>
              </w:rPr>
            </w:pPr>
            <w:r w:rsidRPr="00F7377E">
              <w:rPr>
                <w:sz w:val="20"/>
                <w:lang w:val="ru-RU"/>
              </w:rPr>
              <w:t>Системы дистанционного зондирования</w:t>
            </w:r>
          </w:p>
        </w:tc>
      </w:tr>
      <w:tr w:rsidR="00E805D7" w:rsidRPr="00F7377E" w:rsidTr="004C47BB">
        <w:trPr>
          <w:jc w:val="center"/>
        </w:trPr>
        <w:tc>
          <w:tcPr>
            <w:tcW w:w="1188" w:type="dxa"/>
            <w:shd w:val="clear" w:color="auto" w:fill="FFFFFF" w:themeFill="background1"/>
          </w:tcPr>
          <w:p w:rsidR="00E805D7" w:rsidRPr="00F7377E" w:rsidRDefault="00E805D7" w:rsidP="004C47BB">
            <w:pPr>
              <w:spacing w:before="40" w:after="40" w:line="220" w:lineRule="exact"/>
              <w:rPr>
                <w:rFonts w:ascii="Times New Roman Bold" w:hAnsi="Times New Roman Bold" w:cs="Times New Roman Bold"/>
                <w:b/>
                <w:bCs/>
                <w:color w:val="000080"/>
                <w:sz w:val="20"/>
                <w:lang w:val="ru-RU"/>
              </w:rPr>
            </w:pPr>
            <w:r w:rsidRPr="00F7377E">
              <w:rPr>
                <w:b/>
                <w:bCs/>
                <w:sz w:val="20"/>
                <w:lang w:val="ru-RU"/>
              </w:rPr>
              <w:t>S</w:t>
            </w:r>
          </w:p>
        </w:tc>
        <w:tc>
          <w:tcPr>
            <w:tcW w:w="8184" w:type="dxa"/>
            <w:shd w:val="clear" w:color="auto" w:fill="FFFFFF" w:themeFill="background1"/>
          </w:tcPr>
          <w:p w:rsidR="00E805D7" w:rsidRPr="00F7377E" w:rsidRDefault="00E805D7" w:rsidP="00C63C48">
            <w:pPr>
              <w:spacing w:before="40" w:after="40" w:line="220" w:lineRule="exact"/>
              <w:jc w:val="left"/>
              <w:rPr>
                <w:rFonts w:ascii="Times New Roman Bold" w:hAnsi="Times New Roman Bold" w:cs="Times New Roman Bold"/>
                <w:b/>
                <w:bCs/>
                <w:color w:val="000080"/>
                <w:sz w:val="20"/>
                <w:lang w:val="ru-RU"/>
              </w:rPr>
            </w:pPr>
            <w:r w:rsidRPr="00F7377E">
              <w:rPr>
                <w:sz w:val="20"/>
                <w:lang w:val="ru-RU"/>
              </w:rPr>
              <w:t>Фиксированная спутниковая служба</w:t>
            </w:r>
          </w:p>
        </w:tc>
      </w:tr>
      <w:tr w:rsidR="00E805D7" w:rsidRPr="00F7377E" w:rsidTr="009B74A8">
        <w:trPr>
          <w:jc w:val="center"/>
        </w:trPr>
        <w:tc>
          <w:tcPr>
            <w:tcW w:w="1188" w:type="dxa"/>
            <w:shd w:val="clear" w:color="auto" w:fill="FFFFFF" w:themeFill="background1"/>
          </w:tcPr>
          <w:p w:rsidR="00E805D7" w:rsidRPr="00F7377E" w:rsidRDefault="00E805D7" w:rsidP="009B74A8">
            <w:pPr>
              <w:spacing w:before="40" w:after="40" w:line="220" w:lineRule="exact"/>
              <w:rPr>
                <w:rFonts w:ascii="Times New Roman Bold" w:hAnsi="Times New Roman Bold" w:cs="Times New Roman Bold"/>
                <w:b/>
                <w:bCs/>
                <w:color w:val="000080"/>
                <w:sz w:val="20"/>
                <w:lang w:val="ru-RU"/>
              </w:rPr>
            </w:pPr>
            <w:r w:rsidRPr="00F7377E">
              <w:rPr>
                <w:b/>
                <w:bCs/>
                <w:sz w:val="20"/>
                <w:lang w:val="ru-RU"/>
              </w:rPr>
              <w:t>SA</w:t>
            </w:r>
          </w:p>
        </w:tc>
        <w:tc>
          <w:tcPr>
            <w:tcW w:w="8184" w:type="dxa"/>
            <w:shd w:val="clear" w:color="auto" w:fill="FFFFFF" w:themeFill="background1"/>
          </w:tcPr>
          <w:p w:rsidR="00E805D7" w:rsidRPr="00F7377E" w:rsidRDefault="00E805D7" w:rsidP="004C47BB">
            <w:pPr>
              <w:spacing w:before="40" w:after="40" w:line="220" w:lineRule="exact"/>
              <w:jc w:val="left"/>
              <w:rPr>
                <w:rFonts w:ascii="Times New Roman Bold" w:hAnsi="Times New Roman Bold" w:cs="Times New Roman Bold"/>
                <w:b/>
                <w:bCs/>
                <w:color w:val="000080"/>
                <w:sz w:val="20"/>
                <w:lang w:val="ru-RU"/>
              </w:rPr>
            </w:pPr>
            <w:r w:rsidRPr="00F7377E">
              <w:rPr>
                <w:sz w:val="20"/>
                <w:lang w:val="ru-RU"/>
              </w:rPr>
              <w:t>Космические применения и метеорология</w:t>
            </w:r>
          </w:p>
        </w:tc>
      </w:tr>
      <w:tr w:rsidR="00E805D7" w:rsidRPr="00F7377E" w:rsidTr="00B97C9E">
        <w:trPr>
          <w:jc w:val="center"/>
        </w:trPr>
        <w:tc>
          <w:tcPr>
            <w:tcW w:w="1188" w:type="dxa"/>
            <w:shd w:val="clear" w:color="auto" w:fill="FFFFFF" w:themeFill="background1"/>
          </w:tcPr>
          <w:p w:rsidR="00E805D7" w:rsidRPr="00F7377E" w:rsidRDefault="00E805D7" w:rsidP="00B97C9E">
            <w:pPr>
              <w:spacing w:before="40" w:after="40" w:line="220" w:lineRule="exact"/>
              <w:rPr>
                <w:rFonts w:ascii="Times New Roman Bold" w:hAnsi="Times New Roman Bold" w:cs="Times New Roman Bold"/>
                <w:b/>
                <w:bCs/>
                <w:color w:val="000080"/>
                <w:sz w:val="20"/>
                <w:lang w:val="ru-RU"/>
              </w:rPr>
            </w:pPr>
            <w:r w:rsidRPr="00F7377E">
              <w:rPr>
                <w:b/>
                <w:bCs/>
                <w:sz w:val="20"/>
                <w:lang w:val="ru-RU"/>
              </w:rPr>
              <w:t>SF</w:t>
            </w:r>
          </w:p>
        </w:tc>
        <w:tc>
          <w:tcPr>
            <w:tcW w:w="8184" w:type="dxa"/>
            <w:shd w:val="clear" w:color="auto" w:fill="FFFFFF" w:themeFill="background1"/>
          </w:tcPr>
          <w:p w:rsidR="00E805D7" w:rsidRPr="00F7377E" w:rsidRDefault="00E805D7" w:rsidP="009B74A8">
            <w:pPr>
              <w:spacing w:before="40" w:after="40" w:line="220" w:lineRule="exact"/>
              <w:jc w:val="left"/>
              <w:rPr>
                <w:rFonts w:ascii="Times New Roman Bold" w:hAnsi="Times New Roman Bold" w:cs="Times New Roman Bold"/>
                <w:b/>
                <w:bCs/>
                <w:color w:val="000080"/>
                <w:sz w:val="20"/>
                <w:lang w:val="ru-RU"/>
              </w:rPr>
            </w:pPr>
            <w:r w:rsidRPr="00F7377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F7377E" w:rsidTr="00B97C9E">
        <w:trPr>
          <w:trHeight w:val="247"/>
          <w:jc w:val="center"/>
        </w:trPr>
        <w:tc>
          <w:tcPr>
            <w:tcW w:w="1188" w:type="dxa"/>
            <w:shd w:val="clear" w:color="auto" w:fill="F2F2F2" w:themeFill="background1" w:themeFillShade="F2"/>
          </w:tcPr>
          <w:p w:rsidR="00E805D7" w:rsidRPr="00F7377E" w:rsidRDefault="00E805D7" w:rsidP="00B97C9E">
            <w:pPr>
              <w:spacing w:before="40" w:after="40" w:line="220" w:lineRule="exact"/>
              <w:jc w:val="left"/>
              <w:rPr>
                <w:rFonts w:ascii="Times New Roman Bold" w:hAnsi="Times New Roman Bold" w:cs="Times New Roman Bold"/>
                <w:b/>
                <w:bCs/>
                <w:color w:val="000080"/>
                <w:sz w:val="20"/>
                <w:lang w:val="ru-RU"/>
              </w:rPr>
            </w:pPr>
            <w:r w:rsidRPr="00F7377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E805D7" w:rsidRPr="00F7377E" w:rsidRDefault="00E805D7" w:rsidP="00B97C9E">
            <w:pPr>
              <w:spacing w:before="40" w:after="180" w:line="220" w:lineRule="exact"/>
              <w:jc w:val="left"/>
              <w:rPr>
                <w:rFonts w:ascii="Times New Roman Bold" w:hAnsi="Times New Roman Bold" w:cs="Times New Roman Bold"/>
                <w:b/>
                <w:bCs/>
                <w:color w:val="000080"/>
                <w:sz w:val="20"/>
                <w:lang w:val="ru-RU"/>
              </w:rPr>
            </w:pPr>
            <w:r w:rsidRPr="00F7377E">
              <w:rPr>
                <w:rFonts w:ascii="Times New Roman Bold" w:hAnsi="Times New Roman Bold" w:cs="Times New Roman Bold"/>
                <w:b/>
                <w:bCs/>
                <w:color w:val="000080"/>
                <w:sz w:val="20"/>
                <w:lang w:val="ru-RU"/>
              </w:rPr>
              <w:t>Управление использованием спектра</w:t>
            </w:r>
          </w:p>
        </w:tc>
      </w:tr>
    </w:tbl>
    <w:p w:rsidR="00E805D7" w:rsidRPr="00F7377E" w:rsidRDefault="00E805D7" w:rsidP="00E805D7">
      <w:pPr>
        <w:rPr>
          <w:sz w:val="20"/>
          <w:lang w:val="ru-RU"/>
        </w:rPr>
      </w:pPr>
    </w:p>
    <w:p w:rsidR="00E805D7" w:rsidRPr="00F7377E"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F7377E" w:rsidTr="00E805D7">
        <w:trPr>
          <w:jc w:val="center"/>
        </w:trPr>
        <w:tc>
          <w:tcPr>
            <w:tcW w:w="9355" w:type="dxa"/>
          </w:tcPr>
          <w:p w:rsidR="00E805D7" w:rsidRPr="00F7377E" w:rsidRDefault="00E805D7" w:rsidP="00EB2209">
            <w:pPr>
              <w:spacing w:after="120"/>
              <w:jc w:val="left"/>
              <w:rPr>
                <w:sz w:val="20"/>
                <w:lang w:val="ru-RU"/>
              </w:rPr>
            </w:pPr>
            <w:r w:rsidRPr="00F7377E">
              <w:rPr>
                <w:b/>
                <w:bCs/>
                <w:i/>
                <w:iCs/>
                <w:sz w:val="20"/>
                <w:lang w:val="ru-RU"/>
              </w:rPr>
              <w:t>Примечание</w:t>
            </w:r>
            <w:r w:rsidRPr="00F7377E">
              <w:rPr>
                <w:sz w:val="20"/>
                <w:lang w:val="ru-RU"/>
              </w:rPr>
              <w:t xml:space="preserve">. </w:t>
            </w:r>
            <w:r w:rsidRPr="00F7377E">
              <w:rPr>
                <w:sz w:val="20"/>
                <w:lang w:val="ru-RU"/>
              </w:rPr>
              <w:sym w:font="Symbol" w:char="F02D"/>
            </w:r>
            <w:r w:rsidRPr="00F7377E">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F7377E">
              <w:rPr>
                <w:i/>
                <w:iCs/>
                <w:sz w:val="20"/>
                <w:lang w:val="ru-RU"/>
              </w:rPr>
              <w:noBreakHyphen/>
              <w:t>R 1.</w:t>
            </w:r>
          </w:p>
        </w:tc>
      </w:tr>
    </w:tbl>
    <w:p w:rsidR="00E805D7" w:rsidRPr="00F7377E" w:rsidRDefault="00E805D7" w:rsidP="00F66C13">
      <w:pPr>
        <w:spacing w:before="480"/>
        <w:jc w:val="right"/>
        <w:rPr>
          <w:sz w:val="20"/>
          <w:lang w:val="ru-RU"/>
        </w:rPr>
      </w:pPr>
      <w:r w:rsidRPr="00F7377E">
        <w:rPr>
          <w:i/>
          <w:iCs/>
          <w:sz w:val="20"/>
          <w:lang w:val="ru-RU"/>
        </w:rPr>
        <w:t>Электронная публикация</w:t>
      </w:r>
      <w:r w:rsidRPr="00F7377E">
        <w:rPr>
          <w:i/>
          <w:iCs/>
          <w:sz w:val="20"/>
          <w:lang w:val="ru-RU"/>
        </w:rPr>
        <w:br/>
      </w:r>
      <w:r w:rsidRPr="00F7377E">
        <w:rPr>
          <w:sz w:val="20"/>
          <w:lang w:val="ru-RU"/>
        </w:rPr>
        <w:t>Женева, 201</w:t>
      </w:r>
      <w:r w:rsidR="00F66C13" w:rsidRPr="00F7377E">
        <w:rPr>
          <w:sz w:val="20"/>
          <w:lang w:val="ru-RU"/>
        </w:rPr>
        <w:t>5</w:t>
      </w:r>
      <w:r w:rsidRPr="00F7377E">
        <w:rPr>
          <w:sz w:val="20"/>
          <w:lang w:val="ru-RU"/>
        </w:rPr>
        <w:t xml:space="preserve"> г.</w:t>
      </w:r>
    </w:p>
    <w:p w:rsidR="00E805D7" w:rsidRPr="00F7377E" w:rsidRDefault="00E805D7" w:rsidP="00251428">
      <w:pPr>
        <w:jc w:val="center"/>
        <w:rPr>
          <w:sz w:val="20"/>
          <w:lang w:val="ru-RU"/>
        </w:rPr>
      </w:pPr>
      <w:r w:rsidRPr="00F7377E">
        <w:rPr>
          <w:sz w:val="20"/>
          <w:lang w:val="ru-RU"/>
        </w:rPr>
        <w:sym w:font="Symbol" w:char="00E3"/>
      </w:r>
      <w:r w:rsidRPr="00F7377E">
        <w:rPr>
          <w:sz w:val="20"/>
          <w:lang w:val="ru-RU"/>
        </w:rPr>
        <w:t xml:space="preserve"> ITU </w:t>
      </w:r>
      <w:bookmarkStart w:id="0" w:name="iiannee"/>
      <w:bookmarkEnd w:id="0"/>
      <w:r w:rsidRPr="00F7377E">
        <w:rPr>
          <w:sz w:val="20"/>
          <w:lang w:val="ru-RU"/>
        </w:rPr>
        <w:t>201</w:t>
      </w:r>
      <w:r w:rsidR="00F66C13" w:rsidRPr="00F7377E">
        <w:rPr>
          <w:sz w:val="20"/>
          <w:lang w:val="ru-RU"/>
        </w:rPr>
        <w:t>5</w:t>
      </w:r>
    </w:p>
    <w:p w:rsidR="00E805D7" w:rsidRPr="00F7377E" w:rsidRDefault="00E805D7" w:rsidP="00E805D7">
      <w:pPr>
        <w:spacing w:before="240"/>
        <w:rPr>
          <w:sz w:val="20"/>
          <w:lang w:val="ru-RU"/>
        </w:rPr>
      </w:pPr>
      <w:r w:rsidRPr="00F7377E">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F7377E">
        <w:rPr>
          <w:sz w:val="18"/>
          <w:szCs w:val="18"/>
          <w:lang w:val="ru-RU"/>
        </w:rPr>
        <w:t>.</w:t>
      </w:r>
    </w:p>
    <w:p w:rsidR="00E805D7" w:rsidRPr="00F7377E" w:rsidRDefault="00E805D7" w:rsidP="00E805D7">
      <w:pPr>
        <w:rPr>
          <w:i/>
          <w:sz w:val="20"/>
          <w:lang w:val="ru-RU"/>
        </w:rPr>
        <w:sectPr w:rsidR="00E805D7" w:rsidRPr="00F7377E">
          <w:pgSz w:w="11907" w:h="16834"/>
          <w:pgMar w:top="1418" w:right="1134" w:bottom="1134" w:left="1134" w:header="720" w:footer="482" w:gutter="0"/>
          <w:paperSrc w:first="15" w:other="15"/>
          <w:pgNumType w:fmt="lowerRoman" w:start="2"/>
          <w:cols w:space="720"/>
        </w:sectPr>
      </w:pPr>
    </w:p>
    <w:p w:rsidR="00E805D7" w:rsidRPr="00F7377E" w:rsidRDefault="00E805D7" w:rsidP="006002F0">
      <w:pPr>
        <w:pStyle w:val="RepNo"/>
        <w:spacing w:before="0"/>
        <w:rPr>
          <w:lang w:val="ru-RU"/>
        </w:rPr>
      </w:pPr>
      <w:bookmarkStart w:id="1" w:name="irecnoe"/>
      <w:bookmarkEnd w:id="1"/>
      <w:r w:rsidRPr="00F7377E">
        <w:rPr>
          <w:lang w:val="ru-RU"/>
        </w:rPr>
        <w:lastRenderedPageBreak/>
        <w:t xml:space="preserve">ОТЧЕТ  </w:t>
      </w:r>
      <w:r w:rsidRPr="00F7377E">
        <w:rPr>
          <w:rStyle w:val="href"/>
          <w:lang w:val="ru-RU"/>
        </w:rPr>
        <w:t xml:space="preserve">МСЭ-R  </w:t>
      </w:r>
      <w:r w:rsidR="00224A5D" w:rsidRPr="00F7377E">
        <w:rPr>
          <w:rStyle w:val="href"/>
          <w:lang w:val="ru-RU"/>
        </w:rPr>
        <w:t>S</w:t>
      </w:r>
      <w:r w:rsidR="00B97C9E" w:rsidRPr="00F7377E">
        <w:rPr>
          <w:rStyle w:val="href"/>
          <w:lang w:val="ru-RU"/>
        </w:rPr>
        <w:t>M</w:t>
      </w:r>
      <w:r w:rsidRPr="00F7377E">
        <w:rPr>
          <w:rStyle w:val="href"/>
          <w:lang w:val="ru-RU"/>
        </w:rPr>
        <w:t>.</w:t>
      </w:r>
      <w:r w:rsidR="006002F0" w:rsidRPr="00F7377E">
        <w:rPr>
          <w:rStyle w:val="href"/>
          <w:lang w:val="ru-RU"/>
        </w:rPr>
        <w:t>2354-0</w:t>
      </w:r>
    </w:p>
    <w:p w:rsidR="006002F0" w:rsidRPr="00F7377E" w:rsidRDefault="006002F0" w:rsidP="006002F0">
      <w:pPr>
        <w:pStyle w:val="Reptitle"/>
        <w:rPr>
          <w:lang w:val="ru-RU"/>
        </w:rPr>
      </w:pPr>
      <w:r w:rsidRPr="00F7377E">
        <w:rPr>
          <w:lang w:val="ru-RU"/>
        </w:rPr>
        <w:t>Альтернативная процедура испытаний для измерения точности и устойчивости радиопеленгаторов с использованием блока моделирования</w:t>
      </w:r>
    </w:p>
    <w:p w:rsidR="006002F0" w:rsidRPr="00F7377E" w:rsidRDefault="006002F0" w:rsidP="006002F0">
      <w:pPr>
        <w:pStyle w:val="Repdate"/>
        <w:rPr>
          <w:lang w:val="ru-RU"/>
        </w:rPr>
      </w:pPr>
      <w:r w:rsidRPr="00F7377E">
        <w:rPr>
          <w:lang w:val="ru-RU"/>
        </w:rPr>
        <w:t>(2015)</w:t>
      </w:r>
    </w:p>
    <w:p w:rsidR="006002F0" w:rsidRPr="00F7377E" w:rsidRDefault="006002F0" w:rsidP="006002F0">
      <w:pPr>
        <w:jc w:val="center"/>
        <w:rPr>
          <w:lang w:val="ru-RU" w:eastAsia="ja-JP"/>
        </w:rPr>
      </w:pPr>
      <w:r w:rsidRPr="00F7377E">
        <w:rPr>
          <w:lang w:val="ru-RU" w:eastAsia="ja-JP"/>
        </w:rPr>
        <w:t>СОДЕРЖАНИЕ</w:t>
      </w:r>
    </w:p>
    <w:p w:rsidR="006002F0" w:rsidRPr="00F7377E" w:rsidRDefault="006002F0" w:rsidP="006002F0">
      <w:pPr>
        <w:pStyle w:val="toc0"/>
        <w:jc w:val="right"/>
        <w:rPr>
          <w:lang w:val="ru-RU"/>
        </w:rPr>
      </w:pPr>
      <w:r w:rsidRPr="00F7377E">
        <w:rPr>
          <w:lang w:val="ru-RU"/>
        </w:rPr>
        <w:t>Стр.</w:t>
      </w:r>
      <w:r w:rsidRPr="00F7377E">
        <w:rPr>
          <w:highlight w:val="yellow"/>
          <w:lang w:val="ru-RU"/>
        </w:rPr>
        <w:fldChar w:fldCharType="begin"/>
      </w:r>
      <w:r w:rsidRPr="00F7377E">
        <w:rPr>
          <w:highlight w:val="yellow"/>
          <w:lang w:val="ru-RU"/>
        </w:rPr>
        <w:instrText xml:space="preserve"> TOC \o "1-2" \h \z \t "Annex_NoTitle;1" </w:instrText>
      </w:r>
      <w:r w:rsidRPr="00F7377E">
        <w:rPr>
          <w:highlight w:val="yellow"/>
          <w:lang w:val="ru-RU"/>
        </w:rPr>
        <w:fldChar w:fldCharType="separate"/>
      </w:r>
    </w:p>
    <w:p w:rsidR="006002F0" w:rsidRPr="00F7377E" w:rsidRDefault="00211F9B" w:rsidP="006002F0">
      <w:pPr>
        <w:pStyle w:val="TOC1"/>
        <w:rPr>
          <w:rFonts w:asciiTheme="minorHAnsi" w:eastAsiaTheme="minorEastAsia" w:hAnsiTheme="minorHAnsi" w:cstheme="minorBidi"/>
          <w:szCs w:val="22"/>
          <w:lang w:val="ru-RU" w:eastAsia="zh-CN"/>
        </w:rPr>
      </w:pPr>
      <w:hyperlink w:anchor="_Toc429492868" w:history="1">
        <w:r w:rsidR="006002F0" w:rsidRPr="00F7377E">
          <w:rPr>
            <w:rStyle w:val="Hyperlink"/>
            <w:lang w:val="ru-RU"/>
          </w:rPr>
          <w:t>1</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Введение</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_Toc429492868 \h </w:instrText>
        </w:r>
        <w:r w:rsidR="006002F0" w:rsidRPr="00F7377E">
          <w:rPr>
            <w:webHidden/>
            <w:lang w:val="ru-RU"/>
          </w:rPr>
        </w:r>
        <w:r w:rsidR="006002F0" w:rsidRPr="00F7377E">
          <w:rPr>
            <w:webHidden/>
            <w:lang w:val="ru-RU"/>
          </w:rPr>
          <w:fldChar w:fldCharType="separate"/>
        </w:r>
        <w:r>
          <w:rPr>
            <w:noProof/>
            <w:webHidden/>
            <w:lang w:val="ru-RU"/>
          </w:rPr>
          <w:t>1</w:t>
        </w:r>
        <w:r w:rsidR="006002F0" w:rsidRPr="00F7377E">
          <w:rPr>
            <w:webHidden/>
            <w:lang w:val="ru-RU"/>
          </w:rPr>
          <w:fldChar w:fldCharType="end"/>
        </w:r>
      </w:hyperlink>
    </w:p>
    <w:p w:rsidR="006002F0" w:rsidRPr="00F7377E" w:rsidRDefault="00211F9B" w:rsidP="006002F0">
      <w:pPr>
        <w:pStyle w:val="TOC1"/>
        <w:rPr>
          <w:rFonts w:asciiTheme="minorHAnsi" w:eastAsiaTheme="minorEastAsia" w:hAnsiTheme="minorHAnsi" w:cstheme="minorBidi"/>
          <w:szCs w:val="22"/>
          <w:lang w:val="ru-RU" w:eastAsia="zh-CN"/>
        </w:rPr>
      </w:pPr>
      <w:hyperlink w:anchor="_Toc429492869" w:history="1">
        <w:r w:rsidR="006002F0" w:rsidRPr="00F7377E">
          <w:rPr>
            <w:rStyle w:val="Hyperlink"/>
            <w:lang w:val="ru-RU"/>
          </w:rPr>
          <w:t>2</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Измерительная установка</w:t>
        </w:r>
        <w:bookmarkStart w:id="2" w:name="_GoBack"/>
        <w:bookmarkEnd w:id="2"/>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_Toc429492869 \h </w:instrText>
        </w:r>
        <w:r w:rsidR="006002F0" w:rsidRPr="00F7377E">
          <w:rPr>
            <w:webHidden/>
            <w:lang w:val="ru-RU"/>
          </w:rPr>
        </w:r>
        <w:r w:rsidR="006002F0" w:rsidRPr="00F7377E">
          <w:rPr>
            <w:webHidden/>
            <w:lang w:val="ru-RU"/>
          </w:rPr>
          <w:fldChar w:fldCharType="separate"/>
        </w:r>
        <w:r>
          <w:rPr>
            <w:noProof/>
            <w:webHidden/>
            <w:lang w:val="ru-RU"/>
          </w:rPr>
          <w:t>2</w:t>
        </w:r>
        <w:r w:rsidR="006002F0" w:rsidRPr="00F7377E">
          <w:rPr>
            <w:webHidden/>
            <w:lang w:val="ru-RU"/>
          </w:rPr>
          <w:fldChar w:fldCharType="end"/>
        </w:r>
      </w:hyperlink>
    </w:p>
    <w:p w:rsidR="006002F0" w:rsidRPr="00F7377E" w:rsidRDefault="00211F9B" w:rsidP="006002F0">
      <w:pPr>
        <w:pStyle w:val="TOC2"/>
        <w:rPr>
          <w:rFonts w:asciiTheme="minorHAnsi" w:eastAsiaTheme="minorEastAsia" w:hAnsiTheme="minorHAnsi" w:cstheme="minorBidi"/>
          <w:szCs w:val="22"/>
          <w:lang w:val="ru-RU" w:eastAsia="zh-CN"/>
        </w:rPr>
      </w:pPr>
      <w:hyperlink w:anchor="_Toc429492870" w:history="1">
        <w:r w:rsidR="006002F0" w:rsidRPr="00F7377E">
          <w:rPr>
            <w:rStyle w:val="Hyperlink"/>
            <w:lang w:val="ru-RU"/>
          </w:rPr>
          <w:t>2.1</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Блок моделирования угла прихода</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_Toc429492870 \h </w:instrText>
        </w:r>
        <w:r w:rsidR="006002F0" w:rsidRPr="00F7377E">
          <w:rPr>
            <w:webHidden/>
            <w:lang w:val="ru-RU"/>
          </w:rPr>
        </w:r>
        <w:r w:rsidR="006002F0" w:rsidRPr="00F7377E">
          <w:rPr>
            <w:webHidden/>
            <w:lang w:val="ru-RU"/>
          </w:rPr>
          <w:fldChar w:fldCharType="separate"/>
        </w:r>
        <w:r>
          <w:rPr>
            <w:noProof/>
            <w:webHidden/>
            <w:lang w:val="ru-RU"/>
          </w:rPr>
          <w:t>2</w:t>
        </w:r>
        <w:r w:rsidR="006002F0" w:rsidRPr="00F7377E">
          <w:rPr>
            <w:webHidden/>
            <w:lang w:val="ru-RU"/>
          </w:rPr>
          <w:fldChar w:fldCharType="end"/>
        </w:r>
      </w:hyperlink>
    </w:p>
    <w:p w:rsidR="006002F0" w:rsidRPr="00F7377E" w:rsidRDefault="00211F9B" w:rsidP="006002F0">
      <w:pPr>
        <w:pStyle w:val="TOC2"/>
        <w:rPr>
          <w:rFonts w:asciiTheme="minorHAnsi" w:eastAsiaTheme="minorEastAsia" w:hAnsiTheme="minorHAnsi" w:cstheme="minorBidi"/>
          <w:szCs w:val="22"/>
          <w:lang w:val="ru-RU" w:eastAsia="zh-CN"/>
        </w:rPr>
      </w:pPr>
      <w:hyperlink w:anchor="_Toc429492871" w:history="1">
        <w:r w:rsidR="006002F0" w:rsidRPr="00F7377E">
          <w:rPr>
            <w:rStyle w:val="Hyperlink"/>
            <w:lang w:val="ru-RU"/>
          </w:rPr>
          <w:t>2.2</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Блок моделирования для чистой среды</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_Toc429492871 \h </w:instrText>
        </w:r>
        <w:r w:rsidR="006002F0" w:rsidRPr="00F7377E">
          <w:rPr>
            <w:webHidden/>
            <w:lang w:val="ru-RU"/>
          </w:rPr>
        </w:r>
        <w:r w:rsidR="006002F0" w:rsidRPr="00F7377E">
          <w:rPr>
            <w:webHidden/>
            <w:lang w:val="ru-RU"/>
          </w:rPr>
          <w:fldChar w:fldCharType="separate"/>
        </w:r>
        <w:r>
          <w:rPr>
            <w:noProof/>
            <w:webHidden/>
            <w:lang w:val="ru-RU"/>
          </w:rPr>
          <w:t>3</w:t>
        </w:r>
        <w:r w:rsidR="006002F0" w:rsidRPr="00F7377E">
          <w:rPr>
            <w:webHidden/>
            <w:lang w:val="ru-RU"/>
          </w:rPr>
          <w:fldChar w:fldCharType="end"/>
        </w:r>
      </w:hyperlink>
    </w:p>
    <w:p w:rsidR="006002F0" w:rsidRPr="00F7377E" w:rsidRDefault="00211F9B" w:rsidP="006002F0">
      <w:pPr>
        <w:pStyle w:val="TOC2"/>
        <w:rPr>
          <w:rFonts w:asciiTheme="minorHAnsi" w:eastAsiaTheme="minorEastAsia" w:hAnsiTheme="minorHAnsi" w:cstheme="minorBidi"/>
          <w:szCs w:val="22"/>
          <w:lang w:val="ru-RU" w:eastAsia="zh-CN"/>
        </w:rPr>
      </w:pPr>
      <w:hyperlink w:anchor="_Toc429492872" w:history="1">
        <w:r w:rsidR="006002F0" w:rsidRPr="00F7377E">
          <w:rPr>
            <w:rStyle w:val="Hyperlink"/>
            <w:lang w:val="ru-RU"/>
          </w:rPr>
          <w:t>2.3</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Блок моделирования для многолучевой среды</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_Toc429492872 \h </w:instrText>
        </w:r>
        <w:r w:rsidR="006002F0" w:rsidRPr="00F7377E">
          <w:rPr>
            <w:webHidden/>
            <w:lang w:val="ru-RU"/>
          </w:rPr>
        </w:r>
        <w:r w:rsidR="006002F0" w:rsidRPr="00F7377E">
          <w:rPr>
            <w:webHidden/>
            <w:lang w:val="ru-RU"/>
          </w:rPr>
          <w:fldChar w:fldCharType="separate"/>
        </w:r>
        <w:r>
          <w:rPr>
            <w:noProof/>
            <w:webHidden/>
            <w:lang w:val="ru-RU"/>
          </w:rPr>
          <w:t>3</w:t>
        </w:r>
        <w:r w:rsidR="006002F0" w:rsidRPr="00F7377E">
          <w:rPr>
            <w:webHidden/>
            <w:lang w:val="ru-RU"/>
          </w:rPr>
          <w:fldChar w:fldCharType="end"/>
        </w:r>
      </w:hyperlink>
    </w:p>
    <w:p w:rsidR="006002F0" w:rsidRPr="00F7377E" w:rsidRDefault="00211F9B" w:rsidP="006002F0">
      <w:pPr>
        <w:pStyle w:val="TOC2"/>
        <w:rPr>
          <w:rFonts w:asciiTheme="minorHAnsi" w:eastAsiaTheme="minorEastAsia" w:hAnsiTheme="minorHAnsi" w:cstheme="minorBidi"/>
          <w:szCs w:val="22"/>
          <w:lang w:val="ru-RU" w:eastAsia="zh-CN"/>
        </w:rPr>
      </w:pPr>
      <w:hyperlink w:anchor="_Toc429492873" w:history="1">
        <w:r w:rsidR="006002F0" w:rsidRPr="00F7377E">
          <w:rPr>
            <w:rStyle w:val="Hyperlink"/>
            <w:lang w:val="ru-RU"/>
          </w:rPr>
          <w:t>2.4</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Калибровка блока моделирования</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_Toc429492873 \h </w:instrText>
        </w:r>
        <w:r w:rsidR="006002F0" w:rsidRPr="00F7377E">
          <w:rPr>
            <w:webHidden/>
            <w:lang w:val="ru-RU"/>
          </w:rPr>
        </w:r>
        <w:r w:rsidR="006002F0" w:rsidRPr="00F7377E">
          <w:rPr>
            <w:webHidden/>
            <w:lang w:val="ru-RU"/>
          </w:rPr>
          <w:fldChar w:fldCharType="separate"/>
        </w:r>
        <w:r>
          <w:rPr>
            <w:noProof/>
            <w:webHidden/>
            <w:lang w:val="ru-RU"/>
          </w:rPr>
          <w:t>4</w:t>
        </w:r>
        <w:r w:rsidR="006002F0" w:rsidRPr="00F7377E">
          <w:rPr>
            <w:webHidden/>
            <w:lang w:val="ru-RU"/>
          </w:rPr>
          <w:fldChar w:fldCharType="end"/>
        </w:r>
      </w:hyperlink>
    </w:p>
    <w:p w:rsidR="006002F0" w:rsidRPr="00F7377E" w:rsidRDefault="00211F9B" w:rsidP="006002F0">
      <w:pPr>
        <w:pStyle w:val="TOC1"/>
        <w:rPr>
          <w:rFonts w:asciiTheme="minorHAnsi" w:eastAsiaTheme="minorEastAsia" w:hAnsiTheme="minorHAnsi" w:cstheme="minorBidi"/>
          <w:szCs w:val="22"/>
          <w:lang w:val="ru-RU" w:eastAsia="zh-CN"/>
        </w:rPr>
      </w:pPr>
      <w:hyperlink w:anchor="_Toc429492874" w:history="1">
        <w:r w:rsidR="006002F0" w:rsidRPr="00F7377E">
          <w:rPr>
            <w:rStyle w:val="Hyperlink"/>
            <w:lang w:val="ru-RU"/>
          </w:rPr>
          <w:t>3</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Моделирование антенны</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_Toc429492874 \h </w:instrText>
        </w:r>
        <w:r w:rsidR="006002F0" w:rsidRPr="00F7377E">
          <w:rPr>
            <w:webHidden/>
            <w:lang w:val="ru-RU"/>
          </w:rPr>
        </w:r>
        <w:r w:rsidR="006002F0" w:rsidRPr="00F7377E">
          <w:rPr>
            <w:webHidden/>
            <w:lang w:val="ru-RU"/>
          </w:rPr>
          <w:fldChar w:fldCharType="separate"/>
        </w:r>
        <w:r>
          <w:rPr>
            <w:noProof/>
            <w:webHidden/>
            <w:lang w:val="ru-RU"/>
          </w:rPr>
          <w:t>4</w:t>
        </w:r>
        <w:r w:rsidR="006002F0" w:rsidRPr="00F7377E">
          <w:rPr>
            <w:webHidden/>
            <w:lang w:val="ru-RU"/>
          </w:rPr>
          <w:fldChar w:fldCharType="end"/>
        </w:r>
      </w:hyperlink>
    </w:p>
    <w:p w:rsidR="006002F0" w:rsidRPr="00F7377E" w:rsidRDefault="00211F9B" w:rsidP="006002F0">
      <w:pPr>
        <w:pStyle w:val="TOC2"/>
        <w:rPr>
          <w:rFonts w:asciiTheme="minorHAnsi" w:eastAsiaTheme="minorEastAsia" w:hAnsiTheme="minorHAnsi" w:cstheme="minorBidi"/>
          <w:szCs w:val="22"/>
          <w:lang w:val="ru-RU" w:eastAsia="zh-CN"/>
        </w:rPr>
      </w:pPr>
      <w:hyperlink w:anchor="_Toc429492875" w:history="1">
        <w:r w:rsidR="006002F0" w:rsidRPr="00F7377E">
          <w:rPr>
            <w:rStyle w:val="Hyperlink"/>
            <w:lang w:val="ru-RU"/>
          </w:rPr>
          <w:t>3.1</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Моделирование путем анализа электромагнитных полей</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_Toc429492875 \h </w:instrText>
        </w:r>
        <w:r w:rsidR="006002F0" w:rsidRPr="00F7377E">
          <w:rPr>
            <w:webHidden/>
            <w:lang w:val="ru-RU"/>
          </w:rPr>
        </w:r>
        <w:r w:rsidR="006002F0" w:rsidRPr="00F7377E">
          <w:rPr>
            <w:webHidden/>
            <w:lang w:val="ru-RU"/>
          </w:rPr>
          <w:fldChar w:fldCharType="separate"/>
        </w:r>
        <w:r>
          <w:rPr>
            <w:noProof/>
            <w:webHidden/>
            <w:lang w:val="ru-RU"/>
          </w:rPr>
          <w:t>5</w:t>
        </w:r>
        <w:r w:rsidR="006002F0" w:rsidRPr="00F7377E">
          <w:rPr>
            <w:webHidden/>
            <w:lang w:val="ru-RU"/>
          </w:rPr>
          <w:fldChar w:fldCharType="end"/>
        </w:r>
      </w:hyperlink>
    </w:p>
    <w:p w:rsidR="006002F0" w:rsidRPr="00F7377E" w:rsidRDefault="00211F9B" w:rsidP="006002F0">
      <w:pPr>
        <w:pStyle w:val="TOC2"/>
        <w:rPr>
          <w:rFonts w:asciiTheme="minorHAnsi" w:eastAsiaTheme="minorEastAsia" w:hAnsiTheme="minorHAnsi" w:cstheme="minorBidi"/>
          <w:szCs w:val="22"/>
          <w:lang w:val="ru-RU" w:eastAsia="zh-CN"/>
        </w:rPr>
      </w:pPr>
      <w:hyperlink w:anchor="_Toc429492876" w:history="1">
        <w:r w:rsidR="006002F0" w:rsidRPr="00F7377E">
          <w:rPr>
            <w:rStyle w:val="Hyperlink"/>
            <w:lang w:val="ru-RU"/>
          </w:rPr>
          <w:t>3.2</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Моделирование с использованием данных измерений</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_Toc429492876 \h </w:instrText>
        </w:r>
        <w:r w:rsidR="006002F0" w:rsidRPr="00F7377E">
          <w:rPr>
            <w:webHidden/>
            <w:lang w:val="ru-RU"/>
          </w:rPr>
        </w:r>
        <w:r w:rsidR="006002F0" w:rsidRPr="00F7377E">
          <w:rPr>
            <w:webHidden/>
            <w:lang w:val="ru-RU"/>
          </w:rPr>
          <w:fldChar w:fldCharType="separate"/>
        </w:r>
        <w:r>
          <w:rPr>
            <w:noProof/>
            <w:webHidden/>
            <w:lang w:val="ru-RU"/>
          </w:rPr>
          <w:t>5</w:t>
        </w:r>
        <w:r w:rsidR="006002F0" w:rsidRPr="00F7377E">
          <w:rPr>
            <w:webHidden/>
            <w:lang w:val="ru-RU"/>
          </w:rPr>
          <w:fldChar w:fldCharType="end"/>
        </w:r>
      </w:hyperlink>
    </w:p>
    <w:p w:rsidR="006002F0" w:rsidRPr="00F7377E" w:rsidRDefault="00211F9B" w:rsidP="006002F0">
      <w:pPr>
        <w:pStyle w:val="TOC1"/>
        <w:rPr>
          <w:rFonts w:asciiTheme="minorHAnsi" w:eastAsiaTheme="minorEastAsia" w:hAnsiTheme="minorHAnsi" w:cstheme="minorBidi"/>
          <w:szCs w:val="22"/>
          <w:lang w:val="ru-RU" w:eastAsia="zh-CN"/>
        </w:rPr>
      </w:pPr>
      <w:hyperlink w:anchor="_Toc429492877" w:history="1">
        <w:r w:rsidR="006002F0" w:rsidRPr="00F7377E">
          <w:rPr>
            <w:rStyle w:val="Hyperlink"/>
            <w:lang w:val="ru-RU"/>
          </w:rPr>
          <w:t>4</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Процедура измерения</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_Toc429492877 \h </w:instrText>
        </w:r>
        <w:r w:rsidR="006002F0" w:rsidRPr="00F7377E">
          <w:rPr>
            <w:webHidden/>
            <w:lang w:val="ru-RU"/>
          </w:rPr>
        </w:r>
        <w:r w:rsidR="006002F0" w:rsidRPr="00F7377E">
          <w:rPr>
            <w:webHidden/>
            <w:lang w:val="ru-RU"/>
          </w:rPr>
          <w:fldChar w:fldCharType="separate"/>
        </w:r>
        <w:r>
          <w:rPr>
            <w:noProof/>
            <w:webHidden/>
            <w:lang w:val="ru-RU"/>
          </w:rPr>
          <w:t>5</w:t>
        </w:r>
        <w:r w:rsidR="006002F0" w:rsidRPr="00F7377E">
          <w:rPr>
            <w:webHidden/>
            <w:lang w:val="ru-RU"/>
          </w:rPr>
          <w:fldChar w:fldCharType="end"/>
        </w:r>
      </w:hyperlink>
    </w:p>
    <w:p w:rsidR="006002F0" w:rsidRPr="00F7377E" w:rsidRDefault="00211F9B" w:rsidP="006002F0">
      <w:pPr>
        <w:pStyle w:val="TOC2"/>
        <w:rPr>
          <w:rFonts w:asciiTheme="minorHAnsi" w:eastAsiaTheme="minorEastAsia" w:hAnsiTheme="minorHAnsi" w:cstheme="minorBidi"/>
          <w:szCs w:val="22"/>
          <w:lang w:val="ru-RU" w:eastAsia="zh-CN"/>
        </w:rPr>
      </w:pPr>
      <w:hyperlink w:anchor="_Toc429492878" w:history="1">
        <w:r w:rsidR="006002F0" w:rsidRPr="00F7377E">
          <w:rPr>
            <w:rStyle w:val="Hyperlink"/>
            <w:lang w:val="ru-RU"/>
          </w:rPr>
          <w:t>4.1</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Чистая среда</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_Toc429492878 \h </w:instrText>
        </w:r>
        <w:r w:rsidR="006002F0" w:rsidRPr="00F7377E">
          <w:rPr>
            <w:webHidden/>
            <w:lang w:val="ru-RU"/>
          </w:rPr>
        </w:r>
        <w:r w:rsidR="006002F0" w:rsidRPr="00F7377E">
          <w:rPr>
            <w:webHidden/>
            <w:lang w:val="ru-RU"/>
          </w:rPr>
          <w:fldChar w:fldCharType="separate"/>
        </w:r>
        <w:r>
          <w:rPr>
            <w:noProof/>
            <w:webHidden/>
            <w:lang w:val="ru-RU"/>
          </w:rPr>
          <w:t>5</w:t>
        </w:r>
        <w:r w:rsidR="006002F0" w:rsidRPr="00F7377E">
          <w:rPr>
            <w:webHidden/>
            <w:lang w:val="ru-RU"/>
          </w:rPr>
          <w:fldChar w:fldCharType="end"/>
        </w:r>
      </w:hyperlink>
    </w:p>
    <w:p w:rsidR="006002F0" w:rsidRPr="00F7377E" w:rsidRDefault="00211F9B" w:rsidP="006002F0">
      <w:pPr>
        <w:pStyle w:val="TOC2"/>
        <w:rPr>
          <w:rFonts w:asciiTheme="minorHAnsi" w:eastAsiaTheme="minorEastAsia" w:hAnsiTheme="minorHAnsi" w:cstheme="minorBidi"/>
          <w:szCs w:val="22"/>
          <w:lang w:val="ru-RU" w:eastAsia="zh-CN"/>
        </w:rPr>
      </w:pPr>
      <w:hyperlink w:anchor="_Toc429492879" w:history="1">
        <w:r w:rsidR="006002F0" w:rsidRPr="00F7377E">
          <w:rPr>
            <w:rStyle w:val="Hyperlink"/>
            <w:lang w:val="ru-RU"/>
          </w:rPr>
          <w:t>4.2</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Многолучевая среда</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_Toc429492879 \h </w:instrText>
        </w:r>
        <w:r w:rsidR="006002F0" w:rsidRPr="00F7377E">
          <w:rPr>
            <w:webHidden/>
            <w:lang w:val="ru-RU"/>
          </w:rPr>
        </w:r>
        <w:r w:rsidR="006002F0" w:rsidRPr="00F7377E">
          <w:rPr>
            <w:webHidden/>
            <w:lang w:val="ru-RU"/>
          </w:rPr>
          <w:fldChar w:fldCharType="separate"/>
        </w:r>
        <w:r>
          <w:rPr>
            <w:noProof/>
            <w:webHidden/>
            <w:lang w:val="ru-RU"/>
          </w:rPr>
          <w:t>6</w:t>
        </w:r>
        <w:r w:rsidR="006002F0" w:rsidRPr="00F7377E">
          <w:rPr>
            <w:webHidden/>
            <w:lang w:val="ru-RU"/>
          </w:rPr>
          <w:fldChar w:fldCharType="end"/>
        </w:r>
      </w:hyperlink>
    </w:p>
    <w:p w:rsidR="006002F0" w:rsidRPr="00F7377E" w:rsidRDefault="00211F9B" w:rsidP="006002F0">
      <w:pPr>
        <w:pStyle w:val="TOC1"/>
        <w:rPr>
          <w:rFonts w:asciiTheme="minorHAnsi" w:eastAsiaTheme="minorEastAsia" w:hAnsiTheme="minorHAnsi" w:cstheme="minorBidi"/>
          <w:szCs w:val="22"/>
          <w:lang w:val="ru-RU" w:eastAsia="zh-CN"/>
        </w:rPr>
      </w:pPr>
      <w:hyperlink w:anchor="_Toc429492880" w:history="1">
        <w:r w:rsidR="006002F0" w:rsidRPr="00F7377E">
          <w:rPr>
            <w:rStyle w:val="Hyperlink"/>
            <w:lang w:val="ru-RU"/>
          </w:rPr>
          <w:t>5</w:t>
        </w:r>
        <w:r w:rsidR="006002F0" w:rsidRPr="00F7377E">
          <w:rPr>
            <w:rFonts w:asciiTheme="minorHAnsi" w:eastAsiaTheme="minorEastAsia" w:hAnsiTheme="minorHAnsi" w:cstheme="minorBidi"/>
            <w:szCs w:val="22"/>
            <w:lang w:val="ru-RU" w:eastAsia="zh-CN"/>
          </w:rPr>
          <w:tab/>
        </w:r>
        <w:r w:rsidR="006002F0" w:rsidRPr="00F7377E">
          <w:rPr>
            <w:rStyle w:val="Hyperlink"/>
            <w:lang w:val="ru-RU"/>
          </w:rPr>
          <w:t>Дополнительные аспекты, касающиеся измерения РП на ВЧ</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_Toc429492880 \h </w:instrText>
        </w:r>
        <w:r w:rsidR="006002F0" w:rsidRPr="00F7377E">
          <w:rPr>
            <w:webHidden/>
            <w:lang w:val="ru-RU"/>
          </w:rPr>
        </w:r>
        <w:r w:rsidR="006002F0" w:rsidRPr="00F7377E">
          <w:rPr>
            <w:webHidden/>
            <w:lang w:val="ru-RU"/>
          </w:rPr>
          <w:fldChar w:fldCharType="separate"/>
        </w:r>
        <w:r>
          <w:rPr>
            <w:noProof/>
            <w:webHidden/>
            <w:lang w:val="ru-RU"/>
          </w:rPr>
          <w:t>6</w:t>
        </w:r>
        <w:r w:rsidR="006002F0" w:rsidRPr="00F7377E">
          <w:rPr>
            <w:webHidden/>
            <w:lang w:val="ru-RU"/>
          </w:rPr>
          <w:fldChar w:fldCharType="end"/>
        </w:r>
      </w:hyperlink>
    </w:p>
    <w:p w:rsidR="006002F0" w:rsidRPr="00F7377E" w:rsidRDefault="00211F9B" w:rsidP="006002F0">
      <w:pPr>
        <w:pStyle w:val="TOC1"/>
        <w:rPr>
          <w:rFonts w:asciiTheme="minorHAnsi" w:eastAsiaTheme="minorEastAsia" w:hAnsiTheme="minorHAnsi" w:cstheme="minorBidi"/>
          <w:szCs w:val="22"/>
          <w:lang w:val="ru-RU" w:eastAsia="zh-CN"/>
        </w:rPr>
      </w:pPr>
      <w:hyperlink w:anchor="_Toc429492881" w:history="1">
        <w:r w:rsidR="006002F0" w:rsidRPr="00F7377E">
          <w:rPr>
            <w:rStyle w:val="Hyperlink"/>
            <w:lang w:val="ru-RU"/>
          </w:rPr>
          <w:t xml:space="preserve">Приложение </w:t>
        </w:r>
        <w:r w:rsidR="006002F0" w:rsidRPr="00F7377E">
          <w:rPr>
            <w:rStyle w:val="Hyperlink"/>
            <w:lang w:val="ru-RU" w:eastAsia="ja-JP"/>
          </w:rPr>
          <w:t xml:space="preserve">1 − </w:t>
        </w:r>
        <w:r w:rsidR="006002F0" w:rsidRPr="00F7377E">
          <w:rPr>
            <w:rStyle w:val="Hyperlink"/>
            <w:lang w:val="ru-RU"/>
          </w:rPr>
          <w:t>Пример конфигурации блока моделирования угла прихода</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_Toc429492881 \h </w:instrText>
        </w:r>
        <w:r w:rsidR="006002F0" w:rsidRPr="00F7377E">
          <w:rPr>
            <w:webHidden/>
            <w:lang w:val="ru-RU"/>
          </w:rPr>
        </w:r>
        <w:r w:rsidR="006002F0" w:rsidRPr="00F7377E">
          <w:rPr>
            <w:webHidden/>
            <w:lang w:val="ru-RU"/>
          </w:rPr>
          <w:fldChar w:fldCharType="separate"/>
        </w:r>
        <w:r>
          <w:rPr>
            <w:noProof/>
            <w:webHidden/>
            <w:lang w:val="ru-RU"/>
          </w:rPr>
          <w:t>7</w:t>
        </w:r>
        <w:r w:rsidR="006002F0" w:rsidRPr="00F7377E">
          <w:rPr>
            <w:webHidden/>
            <w:lang w:val="ru-RU"/>
          </w:rPr>
          <w:fldChar w:fldCharType="end"/>
        </w:r>
      </w:hyperlink>
    </w:p>
    <w:p w:rsidR="006002F0" w:rsidRPr="00F7377E" w:rsidRDefault="00211F9B" w:rsidP="006002F0">
      <w:pPr>
        <w:pStyle w:val="TOC1"/>
        <w:jc w:val="left"/>
        <w:rPr>
          <w:rFonts w:asciiTheme="minorHAnsi" w:eastAsiaTheme="minorEastAsia" w:hAnsiTheme="minorHAnsi" w:cstheme="minorBidi"/>
          <w:szCs w:val="22"/>
          <w:lang w:val="ru-RU" w:eastAsia="zh-CN"/>
        </w:rPr>
      </w:pPr>
      <w:hyperlink w:anchor="_Toc429492882" w:history="1">
        <w:r w:rsidR="006002F0" w:rsidRPr="00F7377E">
          <w:rPr>
            <w:rStyle w:val="Hyperlink"/>
            <w:lang w:val="ru-RU"/>
          </w:rPr>
          <w:t>Приложение 2 − Сравнение результатов измерения, полученных при моделировании, с результатами реального измерения</w:t>
        </w:r>
        <w:r w:rsidR="006002F0" w:rsidRPr="00F7377E">
          <w:rPr>
            <w:webHidden/>
            <w:lang w:val="ru-RU"/>
          </w:rPr>
          <w:tab/>
        </w:r>
        <w:r w:rsidR="006002F0" w:rsidRPr="00F7377E">
          <w:rPr>
            <w:webHidden/>
            <w:lang w:val="ru-RU"/>
          </w:rPr>
          <w:tab/>
        </w:r>
        <w:r w:rsidR="006002F0" w:rsidRPr="00F7377E">
          <w:rPr>
            <w:webHidden/>
            <w:lang w:val="ru-RU"/>
          </w:rPr>
          <w:fldChar w:fldCharType="begin"/>
        </w:r>
        <w:r w:rsidR="006002F0" w:rsidRPr="00F7377E">
          <w:rPr>
            <w:webHidden/>
            <w:lang w:val="ru-RU"/>
          </w:rPr>
          <w:instrText xml:space="preserve"> PAGEREF _Toc429492882 \h </w:instrText>
        </w:r>
        <w:r w:rsidR="006002F0" w:rsidRPr="00F7377E">
          <w:rPr>
            <w:webHidden/>
            <w:lang w:val="ru-RU"/>
          </w:rPr>
        </w:r>
        <w:r w:rsidR="006002F0" w:rsidRPr="00F7377E">
          <w:rPr>
            <w:webHidden/>
            <w:lang w:val="ru-RU"/>
          </w:rPr>
          <w:fldChar w:fldCharType="separate"/>
        </w:r>
        <w:r>
          <w:rPr>
            <w:noProof/>
            <w:webHidden/>
            <w:lang w:val="ru-RU"/>
          </w:rPr>
          <w:t>9</w:t>
        </w:r>
        <w:r w:rsidR="006002F0" w:rsidRPr="00F7377E">
          <w:rPr>
            <w:webHidden/>
            <w:lang w:val="ru-RU"/>
          </w:rPr>
          <w:fldChar w:fldCharType="end"/>
        </w:r>
      </w:hyperlink>
    </w:p>
    <w:p w:rsidR="006002F0" w:rsidRPr="00F7377E" w:rsidRDefault="006002F0" w:rsidP="006002F0">
      <w:pPr>
        <w:pStyle w:val="toc0"/>
        <w:jc w:val="right"/>
        <w:rPr>
          <w:lang w:val="ru-RU"/>
        </w:rPr>
      </w:pPr>
      <w:r w:rsidRPr="00F7377E">
        <w:rPr>
          <w:highlight w:val="yellow"/>
          <w:lang w:val="ru-RU"/>
        </w:rPr>
        <w:fldChar w:fldCharType="end"/>
      </w:r>
    </w:p>
    <w:p w:rsidR="006002F0" w:rsidRPr="00F7377E" w:rsidRDefault="006002F0" w:rsidP="006002F0">
      <w:pPr>
        <w:rPr>
          <w:lang w:val="ru-RU"/>
        </w:rPr>
      </w:pPr>
    </w:p>
    <w:p w:rsidR="006002F0" w:rsidRPr="00F7377E" w:rsidRDefault="006002F0" w:rsidP="006002F0">
      <w:pPr>
        <w:pStyle w:val="Heading1"/>
        <w:rPr>
          <w:lang w:val="ru-RU"/>
        </w:rPr>
      </w:pPr>
      <w:bookmarkStart w:id="3" w:name="_Toc429492868"/>
      <w:r w:rsidRPr="00F7377E">
        <w:rPr>
          <w:lang w:val="ru-RU"/>
        </w:rPr>
        <w:t>1</w:t>
      </w:r>
      <w:r w:rsidRPr="00F7377E">
        <w:rPr>
          <w:lang w:val="ru-RU"/>
        </w:rPr>
        <w:tab/>
        <w:t>Введение</w:t>
      </w:r>
      <w:bookmarkEnd w:id="3"/>
    </w:p>
    <w:p w:rsidR="006002F0" w:rsidRPr="00F7377E" w:rsidRDefault="006002F0" w:rsidP="006002F0">
      <w:pPr>
        <w:rPr>
          <w:szCs w:val="24"/>
          <w:lang w:val="ru-RU" w:eastAsia="ja-JP"/>
        </w:rPr>
      </w:pPr>
      <w:r w:rsidRPr="00F7377E">
        <w:rPr>
          <w:szCs w:val="24"/>
          <w:lang w:val="ru-RU" w:eastAsia="ja-JP"/>
        </w:rPr>
        <w:t>В Рекомендациях МСЭ-R SM.2060-0 "Процедура испытаний для измерения точности радиопеленгатора" и МСЭ-R SM.2061-0 "Процедура испытаний для измерения устойчивости радиопеленгаторов к многолучевому распространению" определяются стандартные процедуры испытаний, предназначенные для использования производителями радиопеленгаторов (РП), которые позволяют пользователям сравнивать точность радиопеленгации, обеспечиваемую системами РП различных производителей.</w:t>
      </w:r>
    </w:p>
    <w:p w:rsidR="006002F0" w:rsidRPr="00F7377E" w:rsidRDefault="006002F0" w:rsidP="006002F0">
      <w:pPr>
        <w:rPr>
          <w:szCs w:val="24"/>
          <w:lang w:val="ru-RU"/>
        </w:rPr>
      </w:pPr>
      <w:r w:rsidRPr="00F7377E">
        <w:rPr>
          <w:szCs w:val="24"/>
          <w:lang w:val="ru-RU"/>
        </w:rPr>
        <w:t>Описываемый в настоящем Отчете блок моделирования предлагает альтернативный метод измерения при наличии трудностей в измерении точности РП с использованием безэховой камеры или в открытых местах проведения испытаний (ОМПИ). В частности, его целесообразно использовать для измерения точности РП в районах, где трудно обеспечить ОМПИ с электромагнитно чистой средой и/или получить разрешение на использование частот для проведения измерения в ОМПИ</w:t>
      </w:r>
      <w:r w:rsidRPr="00F7377E">
        <w:rPr>
          <w:szCs w:val="24"/>
          <w:lang w:val="ru-RU" w:eastAsia="ja-JP"/>
        </w:rPr>
        <w:t xml:space="preserve">. Кроме того, он полезен при наличии проблемы с измерением в безэховой камере, связанной с </w:t>
      </w:r>
      <w:r w:rsidRPr="00F7377E">
        <w:rPr>
          <w:szCs w:val="24"/>
          <w:lang w:val="ru-RU" w:eastAsia="ja-JP"/>
        </w:rPr>
        <w:lastRenderedPageBreak/>
        <w:t>невозможностью обеспечить достаточное расстояние от системы РП при проведении испытания в диапазоне ВЧ</w:t>
      </w:r>
      <w:r w:rsidRPr="00F7377E">
        <w:rPr>
          <w:lang w:val="ru-RU"/>
        </w:rPr>
        <w:t>.</w:t>
      </w:r>
    </w:p>
    <w:p w:rsidR="006002F0" w:rsidRPr="00F7377E" w:rsidRDefault="006002F0" w:rsidP="006002F0">
      <w:pPr>
        <w:rPr>
          <w:szCs w:val="24"/>
          <w:lang w:val="ru-RU" w:eastAsia="ja-JP"/>
        </w:rPr>
      </w:pPr>
      <w:r w:rsidRPr="00F7377E">
        <w:rPr>
          <w:szCs w:val="24"/>
          <w:lang w:val="ru-RU"/>
        </w:rPr>
        <w:t>Антенна РП состоит из нескольких элементов. Основная функция данного блока заключается в моделировании амплитуды и фазы выходных сигналов, передаваемых несколькими элементами антенны (общее название этих сигналов – "характеристика антенной решетки") при получении ими входного сигнала от внешнего источника. Характеристику антенной решетки РП можно анализировать с приемлемым уровнем точности, используя имеющиеся сегодня новейшие средства анализа электромагнитных полей.</w:t>
      </w:r>
      <w:r w:rsidRPr="00F7377E">
        <w:rPr>
          <w:rStyle w:val="FootnoteReference"/>
          <w:szCs w:val="24"/>
          <w:lang w:val="ru-RU"/>
        </w:rPr>
        <w:footnoteReference w:id="1"/>
      </w:r>
      <w:r w:rsidRPr="00F7377E">
        <w:rPr>
          <w:szCs w:val="24"/>
          <w:lang w:val="ru-RU"/>
        </w:rPr>
        <w:t xml:space="preserve"> Безусловно, также эффективно использовать результаты измерения реальной характеристики антенной решетки РП.</w:t>
      </w:r>
    </w:p>
    <w:p w:rsidR="006002F0" w:rsidRPr="00F7377E" w:rsidRDefault="006002F0" w:rsidP="006002F0">
      <w:pPr>
        <w:rPr>
          <w:szCs w:val="24"/>
          <w:lang w:val="ru-RU" w:eastAsia="ja-JP"/>
        </w:rPr>
      </w:pPr>
      <w:r w:rsidRPr="00F7377E">
        <w:rPr>
          <w:szCs w:val="24"/>
          <w:lang w:val="ru-RU" w:eastAsia="ja-JP"/>
        </w:rPr>
        <w:t xml:space="preserve">В Приложении 1 приведен пример конфигурации блока моделирования угла прихода, которая может использоваться в описанном ниже методе измерения. В Приложении 2 представлен ряд данных измерений, показывающих, что результаты измерения точности РП, полученные с использованием блока моделирования, сравнимы с результатами, полученными при реальном измерении. </w:t>
      </w:r>
    </w:p>
    <w:p w:rsidR="006002F0" w:rsidRPr="00F7377E" w:rsidRDefault="006002F0" w:rsidP="006002F0">
      <w:pPr>
        <w:pStyle w:val="Heading1"/>
        <w:rPr>
          <w:lang w:val="ru-RU"/>
        </w:rPr>
      </w:pPr>
      <w:bookmarkStart w:id="4" w:name="_Toc429492869"/>
      <w:r w:rsidRPr="00F7377E">
        <w:rPr>
          <w:lang w:val="ru-RU"/>
        </w:rPr>
        <w:t>2</w:t>
      </w:r>
      <w:r w:rsidRPr="00F7377E">
        <w:rPr>
          <w:lang w:val="ru-RU"/>
        </w:rPr>
        <w:tab/>
        <w:t>Измерительная установка</w:t>
      </w:r>
      <w:bookmarkEnd w:id="4"/>
    </w:p>
    <w:p w:rsidR="006002F0" w:rsidRPr="00F7377E" w:rsidRDefault="006002F0" w:rsidP="006002F0">
      <w:pPr>
        <w:pStyle w:val="Heading2"/>
        <w:rPr>
          <w:lang w:val="ru-RU"/>
        </w:rPr>
      </w:pPr>
      <w:bookmarkStart w:id="5" w:name="_Toc429492870"/>
      <w:r w:rsidRPr="00F7377E">
        <w:rPr>
          <w:lang w:val="ru-RU"/>
        </w:rPr>
        <w:t>2.1</w:t>
      </w:r>
      <w:r w:rsidRPr="00F7377E">
        <w:rPr>
          <w:lang w:val="ru-RU"/>
        </w:rPr>
        <w:tab/>
        <w:t>Блок моделирования угла прихода</w:t>
      </w:r>
      <w:bookmarkEnd w:id="5"/>
    </w:p>
    <w:p w:rsidR="006002F0" w:rsidRPr="00F7377E" w:rsidRDefault="006002F0" w:rsidP="006002F0">
      <w:pPr>
        <w:rPr>
          <w:szCs w:val="24"/>
          <w:lang w:val="ru-RU"/>
        </w:rPr>
      </w:pPr>
      <w:r w:rsidRPr="00F7377E">
        <w:rPr>
          <w:szCs w:val="24"/>
          <w:lang w:val="ru-RU"/>
        </w:rPr>
        <w:t>На рисунке 1 показана базовая схема блока моделирования угла прихода, который моделирует характеристику антенной решетки. С помощью этой схемы моделируются электрические выходные сигналы, передаваемые соответствующими элементами антенны (т.е. характеристика антенной решетки) при приеме антенной РП входного сигнала, поступающего с того или иного азимута. Данный блок моделирования угла прихода обладает почти теми же функциями, что и блок моделирования азимута угла прихода, описанный в Отчете МСЭ-R SM.2125, но он может учитывать также угол места.</w:t>
      </w:r>
    </w:p>
    <w:p w:rsidR="006002F0" w:rsidRPr="00F7377E" w:rsidRDefault="006002F0" w:rsidP="006002F0">
      <w:pPr>
        <w:rPr>
          <w:szCs w:val="24"/>
          <w:lang w:val="ru-RU"/>
        </w:rPr>
      </w:pPr>
      <w:r w:rsidRPr="00F7377E">
        <w:rPr>
          <w:szCs w:val="24"/>
          <w:lang w:val="ru-RU"/>
        </w:rPr>
        <w:t>И входной, и выходной сигналы этого блока моделирования угла прихода являются РЧ-сигналами. Данный блок моделирования учитывает в выходном сигнале различные условия. Применительно к частоте, на которой проводятся испытания, в выходном сигнале можно учесть не только разность фаз, вызванную расположением элементов антенны, и амплитуду, определяемую их направленностью, но и изменение амплитуды и фазы, вызванное взаимной связью между элементами, и даже влияние интерференции, обусловленной конструкцией антенны (например, интерференции от антенной мачты и т.д.).</w:t>
      </w:r>
    </w:p>
    <w:p w:rsidR="006002F0" w:rsidRPr="00F7377E" w:rsidRDefault="006002F0" w:rsidP="006002F0">
      <w:pPr>
        <w:rPr>
          <w:szCs w:val="24"/>
          <w:lang w:val="ru-RU"/>
        </w:rPr>
      </w:pPr>
      <w:r w:rsidRPr="00F7377E">
        <w:rPr>
          <w:szCs w:val="24"/>
          <w:lang w:val="ru-RU"/>
        </w:rPr>
        <w:t xml:space="preserve">Меняя настройку фазовращателя и аттенюатора в соответствии с углом падения входного сигнала, можно моделировать выходной сигнал, передаваемый каждым элементом антенны. </w:t>
      </w:r>
    </w:p>
    <w:p w:rsidR="006002F0" w:rsidRPr="00F7377E" w:rsidRDefault="006002F0" w:rsidP="006002F0">
      <w:pPr>
        <w:pStyle w:val="FigureNo"/>
        <w:rPr>
          <w:rFonts w:asciiTheme="majorBidi" w:hAnsiTheme="majorBidi" w:cstheme="majorBidi"/>
          <w:lang w:val="ru-RU" w:eastAsia="ja-JP"/>
        </w:rPr>
      </w:pPr>
      <w:r w:rsidRPr="00F7377E">
        <w:rPr>
          <w:rFonts w:asciiTheme="majorBidi" w:hAnsiTheme="majorBidi" w:cstheme="majorBidi"/>
          <w:caps w:val="0"/>
          <w:lang w:val="ru-RU" w:eastAsia="ja-JP"/>
        </w:rPr>
        <w:lastRenderedPageBreak/>
        <w:t xml:space="preserve">РИСУНОК </w:t>
      </w:r>
      <w:r w:rsidRPr="00F7377E">
        <w:rPr>
          <w:rFonts w:asciiTheme="majorBidi" w:hAnsiTheme="majorBidi" w:cstheme="majorBidi"/>
          <w:lang w:val="ru-RU" w:eastAsia="ja-JP"/>
        </w:rPr>
        <w:t>1</w:t>
      </w:r>
    </w:p>
    <w:p w:rsidR="006002F0" w:rsidRPr="00F7377E" w:rsidRDefault="006002F0" w:rsidP="006002F0">
      <w:pPr>
        <w:pStyle w:val="Figuretitle"/>
        <w:rPr>
          <w:lang w:val="ru-RU"/>
        </w:rPr>
      </w:pPr>
      <w:r w:rsidRPr="00F7377E">
        <w:rPr>
          <w:lang w:val="ru-RU"/>
        </w:rPr>
        <w:t>Базовая схема блока моделирования угла прихода</w:t>
      </w:r>
    </w:p>
    <w:p w:rsidR="006002F0" w:rsidRPr="00F7377E" w:rsidRDefault="006002F0" w:rsidP="006002F0">
      <w:pPr>
        <w:pStyle w:val="Figure"/>
        <w:rPr>
          <w:lang w:val="ru-RU"/>
        </w:rPr>
      </w:pPr>
      <w:r w:rsidRPr="00F7377E">
        <w:rPr>
          <w:noProof/>
          <w:lang w:val="en-US" w:eastAsia="zh-CN"/>
        </w:rPr>
        <mc:AlternateContent>
          <mc:Choice Requires="wpg">
            <w:drawing>
              <wp:inline distT="0" distB="0" distL="0" distR="0" wp14:anchorId="374196FE" wp14:editId="6A4A60D8">
                <wp:extent cx="4799492" cy="2343150"/>
                <wp:effectExtent l="0" t="0" r="20320" b="19050"/>
                <wp:docPr id="1" name="グループ化 63"/>
                <wp:cNvGraphicFramePr/>
                <a:graphic xmlns:a="http://schemas.openxmlformats.org/drawingml/2006/main">
                  <a:graphicData uri="http://schemas.microsoft.com/office/word/2010/wordprocessingGroup">
                    <wpg:wgp>
                      <wpg:cNvGrpSpPr/>
                      <wpg:grpSpPr>
                        <a:xfrm>
                          <a:off x="0" y="0"/>
                          <a:ext cx="4799492" cy="2343150"/>
                          <a:chOff x="0" y="0"/>
                          <a:chExt cx="4799492" cy="2343150"/>
                        </a:xfrm>
                      </wpg:grpSpPr>
                      <wps:wsp>
                        <wps:cNvPr id="3" name="テキスト ボックス 1"/>
                        <wps:cNvSpPr txBox="1">
                          <a:spLocks/>
                        </wps:cNvSpPr>
                        <wps:spPr>
                          <a:xfrm>
                            <a:off x="648388" y="116958"/>
                            <a:ext cx="670004"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02F0" w:rsidRPr="00F0249E" w:rsidRDefault="006002F0" w:rsidP="006002F0">
                              <w:pPr>
                                <w:tabs>
                                  <w:tab w:val="clear" w:pos="794"/>
                                </w:tabs>
                                <w:ind w:left="-142" w:right="-102"/>
                                <w:jc w:val="center"/>
                                <w:rPr>
                                  <w:sz w:val="20"/>
                                  <w:szCs w:val="18"/>
                                  <w:lang w:val="ru-RU"/>
                                </w:rPr>
                              </w:pPr>
                              <w:r w:rsidRPr="00F0249E">
                                <w:rPr>
                                  <w:sz w:val="20"/>
                                  <w:szCs w:val="18"/>
                                  <w:lang w:val="ru-RU"/>
                                </w:rPr>
                                <w:t>Делитель мощности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ドーナツ 4"/>
                        <wps:cNvSpPr>
                          <a:spLocks/>
                        </wps:cNvSpPr>
                        <wps:spPr>
                          <a:xfrm>
                            <a:off x="0" y="1020725"/>
                            <a:ext cx="238125" cy="2381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直線コネクタ 10"/>
                        <wps:cNvCnPr>
                          <a:cxnSpLocks/>
                        </wps:cNvCnPr>
                        <wps:spPr>
                          <a:xfrm flipV="1">
                            <a:off x="233916" y="1180214"/>
                            <a:ext cx="419100" cy="0"/>
                          </a:xfrm>
                          <a:prstGeom prst="line">
                            <a:avLst/>
                          </a:prstGeom>
                          <a:noFill/>
                          <a:ln w="9525" cap="flat" cmpd="sng" algn="ctr">
                            <a:solidFill>
                              <a:sysClr val="windowText" lastClr="000000"/>
                            </a:solidFill>
                            <a:prstDash val="solid"/>
                            <a:tailEnd type="triangle"/>
                          </a:ln>
                          <a:effectLst/>
                        </wps:spPr>
                        <wps:bodyPr/>
                      </wps:wsp>
                      <wps:wsp>
                        <wps:cNvPr id="6" name="直線コネクタ 34"/>
                        <wps:cNvCnPr>
                          <a:cxnSpLocks/>
                        </wps:cNvCnPr>
                        <wps:spPr>
                          <a:xfrm>
                            <a:off x="2966483" y="1254642"/>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正方形/長方形 35"/>
                        <wps:cNvSpPr>
                          <a:spLocks/>
                        </wps:cNvSpPr>
                        <wps:spPr>
                          <a:xfrm>
                            <a:off x="106325" y="0"/>
                            <a:ext cx="4572000" cy="234315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ドーナツ 6"/>
                        <wps:cNvSpPr>
                          <a:spLocks noChangeArrowheads="1"/>
                        </wps:cNvSpPr>
                        <wps:spPr bwMode="auto">
                          <a:xfrm>
                            <a:off x="4561367" y="202018"/>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直線コネクタ 7"/>
                        <wps:cNvCnPr>
                          <a:cxnSpLocks noChangeShapeType="1"/>
                        </wps:cNvCnPr>
                        <wps:spPr bwMode="auto">
                          <a:xfrm flipV="1">
                            <a:off x="1318437" y="265814"/>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 name="直線コネクタ 8"/>
                        <wps:cNvCnPr>
                          <a:cxnSpLocks noChangeShapeType="1"/>
                        </wps:cNvCnPr>
                        <wps:spPr bwMode="auto">
                          <a:xfrm flipV="1">
                            <a:off x="2775097"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直線コネクタ 9"/>
                        <wps:cNvCnPr>
                          <a:cxnSpLocks noChangeShapeType="1"/>
                        </wps:cNvCnPr>
                        <wps:spPr bwMode="auto">
                          <a:xfrm flipV="1">
                            <a:off x="4136065"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93"/>
                        <wps:cNvSpPr txBox="1">
                          <a:spLocks noChangeArrowheads="1"/>
                        </wps:cNvSpPr>
                        <wps:spPr bwMode="auto">
                          <a:xfrm>
                            <a:off x="1743739" y="116958"/>
                            <a:ext cx="103822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15025">
                                <w:rPr>
                                  <w:sz w:val="20"/>
                                  <w:lang w:val="ru-RU"/>
                                </w:rPr>
                                <w:t>Фазовращатель</w:t>
                              </w:r>
                            </w:p>
                          </w:txbxContent>
                        </wps:txbx>
                        <wps:bodyPr rot="0" vert="horz" wrap="square" lIns="74295" tIns="8890" rIns="74295" bIns="8890" anchor="ctr" anchorCtr="0" upright="1">
                          <a:noAutofit/>
                        </wps:bodyPr>
                      </wps:wsp>
                      <wps:wsp>
                        <wps:cNvPr id="13" name="ドーナツ 30"/>
                        <wps:cNvSpPr>
                          <a:spLocks noChangeArrowheads="1"/>
                        </wps:cNvSpPr>
                        <wps:spPr bwMode="auto">
                          <a:xfrm>
                            <a:off x="4561367" y="7655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直線コネクタ 31"/>
                        <wps:cNvCnPr>
                          <a:cxnSpLocks noChangeShapeType="1"/>
                        </wps:cNvCnPr>
                        <wps:spPr bwMode="auto">
                          <a:xfrm flipV="1">
                            <a:off x="131843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直線コネクタ 32"/>
                        <wps:cNvCnPr>
                          <a:cxnSpLocks noChangeShapeType="1"/>
                        </wps:cNvCnPr>
                        <wps:spPr bwMode="auto">
                          <a:xfrm flipV="1">
                            <a:off x="277509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直線コネクタ 33"/>
                        <wps:cNvCnPr>
                          <a:cxnSpLocks noChangeShapeType="1"/>
                        </wps:cNvCnPr>
                        <wps:spPr bwMode="auto">
                          <a:xfrm flipV="1">
                            <a:off x="4136065"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ドーナツ 23"/>
                        <wps:cNvSpPr>
                          <a:spLocks noChangeArrowheads="1"/>
                        </wps:cNvSpPr>
                        <wps:spPr bwMode="auto">
                          <a:xfrm>
                            <a:off x="4561367" y="185006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直線コネクタ 24"/>
                        <wps:cNvCnPr>
                          <a:cxnSpLocks noChangeShapeType="1"/>
                        </wps:cNvCnPr>
                        <wps:spPr bwMode="auto">
                          <a:xfrm flipV="1">
                            <a:off x="131843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直線コネクタ 25"/>
                        <wps:cNvCnPr>
                          <a:cxnSpLocks noChangeShapeType="1"/>
                        </wps:cNvCnPr>
                        <wps:spPr bwMode="auto">
                          <a:xfrm flipV="1">
                            <a:off x="277509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直線コネクタ 26"/>
                        <wps:cNvCnPr>
                          <a:cxnSpLocks noChangeShapeType="1"/>
                        </wps:cNvCnPr>
                        <wps:spPr bwMode="auto">
                          <a:xfrm flipV="1">
                            <a:off x="4136065"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94"/>
                        <wps:cNvSpPr txBox="1">
                          <a:spLocks noChangeArrowheads="1"/>
                        </wps:cNvSpPr>
                        <wps:spPr bwMode="auto">
                          <a:xfrm>
                            <a:off x="1743739" y="680483"/>
                            <a:ext cx="103822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15025">
                                <w:rPr>
                                  <w:sz w:val="20"/>
                                  <w:lang w:val="ru-RU"/>
                                </w:rPr>
                                <w:t>Фазовращатель</w:t>
                              </w:r>
                            </w:p>
                          </w:txbxContent>
                        </wps:txbx>
                        <wps:bodyPr rot="0" vert="horz" wrap="square" lIns="74295" tIns="8890" rIns="74295" bIns="8890" anchor="ctr" anchorCtr="0" upright="1">
                          <a:noAutofit/>
                        </wps:bodyPr>
                      </wps:wsp>
                      <wps:wsp>
                        <wps:cNvPr id="22" name="Text Box 95"/>
                        <wps:cNvSpPr txBox="1">
                          <a:spLocks noChangeArrowheads="1"/>
                        </wps:cNvSpPr>
                        <wps:spPr bwMode="auto">
                          <a:xfrm>
                            <a:off x="1743739" y="1765004"/>
                            <a:ext cx="103822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15025">
                                <w:rPr>
                                  <w:sz w:val="20"/>
                                  <w:lang w:val="ru-RU"/>
                                </w:rPr>
                                <w:t>Фазовращатель</w:t>
                              </w:r>
                            </w:p>
                          </w:txbxContent>
                        </wps:txbx>
                        <wps:bodyPr rot="0" vert="horz" wrap="square" lIns="74295" tIns="8890" rIns="74295" bIns="8890" anchor="ctr" anchorCtr="0" upright="1">
                          <a:noAutofit/>
                        </wps:bodyPr>
                      </wps:wsp>
                      <wps:wsp>
                        <wps:cNvPr id="23" name="Text Box 97"/>
                        <wps:cNvSpPr txBox="1">
                          <a:spLocks noChangeArrowheads="1"/>
                        </wps:cNvSpPr>
                        <wps:spPr bwMode="auto">
                          <a:xfrm>
                            <a:off x="3200400" y="116958"/>
                            <a:ext cx="942975" cy="381000"/>
                          </a:xfrm>
                          <a:prstGeom prst="rect">
                            <a:avLst/>
                          </a:prstGeom>
                          <a:solidFill>
                            <a:srgbClr val="FFFFFF"/>
                          </a:solidFill>
                          <a:ln w="9525">
                            <a:solidFill>
                              <a:srgbClr val="000000"/>
                            </a:solidFill>
                            <a:miter lim="800000"/>
                            <a:headEnd/>
                            <a:tailEnd/>
                          </a:ln>
                        </wps:spPr>
                        <wps:txbx>
                          <w:txbxContent>
                            <w:p w:rsidR="006002F0" w:rsidRPr="00F0249E" w:rsidRDefault="006002F0" w:rsidP="006002F0">
                              <w:pPr>
                                <w:jc w:val="center"/>
                                <w:rPr>
                                  <w:lang w:val="ru-RU"/>
                                </w:rPr>
                              </w:pPr>
                              <w:r w:rsidRPr="00F0249E">
                                <w:rPr>
                                  <w:sz w:val="20"/>
                                  <w:szCs w:val="18"/>
                                  <w:lang w:val="ru-RU"/>
                                </w:rPr>
                                <w:t>Аттенюатор</w:t>
                              </w:r>
                            </w:p>
                          </w:txbxContent>
                        </wps:txbx>
                        <wps:bodyPr rot="0" vert="horz" wrap="square" lIns="74295" tIns="8890" rIns="74295" bIns="8890" anchor="ctr" anchorCtr="0" upright="1">
                          <a:noAutofit/>
                        </wps:bodyPr>
                      </wps:wsp>
                      <wps:wsp>
                        <wps:cNvPr id="24" name="Text Box 98"/>
                        <wps:cNvSpPr txBox="1">
                          <a:spLocks noChangeArrowheads="1"/>
                        </wps:cNvSpPr>
                        <wps:spPr bwMode="auto">
                          <a:xfrm>
                            <a:off x="3200400" y="680483"/>
                            <a:ext cx="942975" cy="381000"/>
                          </a:xfrm>
                          <a:prstGeom prst="rect">
                            <a:avLst/>
                          </a:prstGeom>
                          <a:solidFill>
                            <a:srgbClr val="FFFFFF"/>
                          </a:solidFill>
                          <a:ln w="9525">
                            <a:solidFill>
                              <a:srgbClr val="000000"/>
                            </a:solidFill>
                            <a:miter lim="800000"/>
                            <a:headEnd/>
                            <a:tailEnd/>
                          </a:ln>
                        </wps:spPr>
                        <wps:txbx>
                          <w:txbxContent>
                            <w:p w:rsidR="006002F0" w:rsidRPr="00F0249E" w:rsidRDefault="006002F0" w:rsidP="006002F0">
                              <w:pPr>
                                <w:jc w:val="center"/>
                                <w:rPr>
                                  <w:lang w:val="en-US"/>
                                </w:rPr>
                              </w:pPr>
                              <w:r w:rsidRPr="00F0249E">
                                <w:rPr>
                                  <w:sz w:val="20"/>
                                  <w:szCs w:val="18"/>
                                  <w:lang w:val="ru-RU"/>
                                </w:rPr>
                                <w:t>Аттенюатор</w:t>
                              </w:r>
                            </w:p>
                          </w:txbxContent>
                        </wps:txbx>
                        <wps:bodyPr rot="0" vert="horz" wrap="square" lIns="74295" tIns="8890" rIns="74295" bIns="8890" anchor="ctr" anchorCtr="0" upright="1">
                          <a:noAutofit/>
                        </wps:bodyPr>
                      </wps:wsp>
                      <wps:wsp>
                        <wps:cNvPr id="25" name="Text Box 99"/>
                        <wps:cNvSpPr txBox="1">
                          <a:spLocks noChangeArrowheads="1"/>
                        </wps:cNvSpPr>
                        <wps:spPr bwMode="auto">
                          <a:xfrm>
                            <a:off x="3200400" y="1765004"/>
                            <a:ext cx="94297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F0249E">
                                <w:rPr>
                                  <w:sz w:val="20"/>
                                  <w:szCs w:val="18"/>
                                  <w:lang w:val="ru-RU"/>
                                </w:rPr>
                                <w:t>Аттенюатор</w:t>
                              </w:r>
                            </w:p>
                          </w:txbxContent>
                        </wps:txbx>
                        <wps:bodyPr rot="0" vert="horz" wrap="square" lIns="74295" tIns="8890" rIns="74295" bIns="8890" anchor="ctr" anchorCtr="0" upright="1">
                          <a:noAutofit/>
                        </wps:bodyPr>
                      </wps:wsp>
                    </wpg:wgp>
                  </a:graphicData>
                </a:graphic>
              </wp:inline>
            </w:drawing>
          </mc:Choice>
          <mc:Fallback>
            <w:pict>
              <v:group w14:anchorId="374196FE" id="グループ化 63" o:spid="_x0000_s1026" style="width:377.9pt;height:184.5pt;mso-position-horizontal-relative:char;mso-position-vertical-relative:line" coordsize="47994,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">
                <v:shapetype id="_x0000_t202" coordsize="21600,21600" o:spt="202" path="m,l,21600r21600,l21600,xe">
                  <v:stroke joinstyle="miter"/>
                  <v:path gradientshapeok="t" o:connecttype="rect"/>
                </v:shapetype>
                <v:shape id="テキスト ボックス 1" o:spid="_x0000_s1027" type="#_x0000_t202" style="position:absolute;left:6483;top:1169;width:6700;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vsMMA&#10;AADaAAAADwAAAGRycy9kb3ducmV2LnhtbESPQWvCQBSE74L/YXkFb2ZTW0qNriKCsdBLk9b7I/tM&#10;QrJvQ3YbY359t1DocZj5ZpjtfjStGKh3tWUFj1EMgriwuuZSwdfnafkKwnlkja1lUnAnB/vdfLbF&#10;RNsbZzTkvhShhF2CCirvu0RKV1Rk0EW2Iw7e1fYGfZB9KXWPt1BuWrmK4xdpsOawUGFHx4qKJv82&#10;Cp6ep+nSrMd3c758HK/ZOW/StFZq8TAeNiA8jf4//Ee/6cDB75Vw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vsMMAAADaAAAADwAAAAAAAAAAAAAAAACYAgAAZHJzL2Rv&#10;d25yZXYueG1sUEsFBgAAAAAEAAQA9QAAAIgDAAAAAA==&#10;" fillcolor="white [3201]" strokeweight=".5pt">
                  <v:path arrowok="t"/>
                  <v:textbox>
                    <w:txbxContent>
                      <w:p w:rsidR="006002F0" w:rsidRPr="00F0249E" w:rsidRDefault="006002F0" w:rsidP="006002F0">
                        <w:pPr>
                          <w:tabs>
                            <w:tab w:val="clear" w:pos="794"/>
                          </w:tabs>
                          <w:ind w:left="-142" w:right="-102"/>
                          <w:jc w:val="center"/>
                          <w:rPr>
                            <w:sz w:val="20"/>
                            <w:szCs w:val="18"/>
                            <w:lang w:val="ru-RU"/>
                          </w:rPr>
                        </w:pPr>
                        <w:r w:rsidRPr="00F0249E">
                          <w:rPr>
                            <w:sz w:val="20"/>
                            <w:szCs w:val="18"/>
                            <w:lang w:val="ru-RU"/>
                          </w:rPr>
                          <w:t>Делитель мощности</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 o:spid="_x0000_s1028" type="#_x0000_t23" style="position:absolute;top:10207;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o1MMA&#10;AADaAAAADwAAAGRycy9kb3ducmV2LnhtbESPQWsCMRSE7wX/Q3iCt5pVRMrWKFIsVJCCNiC9PTav&#10;ydLNy7KJuvrrG0HocZiZb5jFqveNOFMX68AKJuMCBHEVTM1Wgf56f34BEROywSYwKbhShNVy8LTA&#10;0oQL7+l8SFZkCMcSFbiU2lLKWDnyGMehJc7eT+g8piw7K02Hlwz3jZwWxVx6rDkvOGzpzVH1ezh5&#10;BTe/22ynenf6tvrYzz7X2tmjVmo07NevIBL16T/8aH8YBTO4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8o1MMAAADaAAAADwAAAAAAAAAAAAAAAACYAgAAZHJzL2Rv&#10;d25yZXYueG1sUEsFBgAAAAAEAAQA9QAAAIgDAAAAAA==&#10;" filled="f" strokecolor="black [3213]" strokeweight="2pt">
                  <v:path arrowok="t"/>
                </v:shape>
                <v:line id="直線コネクタ 10" o:spid="_x0000_s1029" style="position:absolute;flip:y;visibility:visible;mso-wrap-style:square" from="2339,11802" to="6530,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e48AAAADaAAAADwAAAGRycy9kb3ducmV2LnhtbESP3YrCMBSE7wXfIRxh7zStokg1ioii&#10;eCH48wCH5tgWm5OSRNt9+82C4OUwM98wy3VnavEm5yvLCtJRAoI4t7riQsH9th/OQfiArLG2TAp+&#10;ycN61e8tMdO25Qu9r6EQEcI+QwVlCE0mpc9LMuhHtiGO3sM6gyFKV0jtsI1wU8txksykwYrjQokN&#10;bUvKn9eXUbA9p6d6wweZtg93nOj5Lh9P70r9DLrNAkSgLnzDn/ZRK5jC/5V4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qXuPAAAAA2gAAAA8AAAAAAAAAAAAAAAAA&#10;oQIAAGRycy9kb3ducmV2LnhtbFBLBQYAAAAABAAEAPkAAACOAwAAAAA=&#10;" strokecolor="windowText">
                  <v:stroke endarrow="block"/>
                  <o:lock v:ext="edit" shapetype="f"/>
                </v:line>
                <v:line id="直線コネクタ 34" o:spid="_x0000_s1030" style="position:absolute;visibility:visible;mso-wrap-style:square" from="29664,12546" to="2966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16r0AAADaAAAADwAAAGRycy9kb3ducmV2LnhtbESPzQrCMBCE74LvEFbwZlMFRapRRBB6&#10;Uvx5gKVZ22KzKU1sq09vBMHjMDPfMOttbyrRUuNKywqmUQyCOLO65FzB7XqYLEE4j6yxskwKXuRg&#10;uxkO1pho2/GZ2ovPRYCwS1BB4X2dSOmyggy6yNbEwbvbxqAPssmlbrALcFPJWRwvpMGSw0KBNe0L&#10;yh6Xp1Ewu3by9X6kPdE5pao71WV7nCs1HvW7FQhPvf+Hf+1UK1jA90q4AXLz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teq9AAAA2gAAAA8AAAAAAAAAAAAAAAAAoQIA&#10;AGRycy9kb3ducmV2LnhtbFBLBQYAAAAABAAEAPkAAACLAwAAAAA=&#10;" strokecolor="black [3213]" strokeweight="1.25pt">
                  <v:stroke dashstyle="dash"/>
                  <o:lock v:ext="edit" shapetype="f"/>
                </v:line>
                <v:rect id="正方形/長方形 35" o:spid="_x0000_s1031" style="position:absolute;left:1063;width:45720;height:2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wnsAA&#10;AADaAAAADwAAAGRycy9kb3ducmV2LnhtbESPzarCMBSE94LvEI7gTlNdqFSjiCi69OdexN2hObbF&#10;5qQ20da3N4LgcpiZb5jZojGFeFLlcssKBv0IBHFidc6pgr/TpjcB4TyyxsIyKXiRg8W83ZphrG3N&#10;B3oefSoChF2MCjLvy1hKl2Rk0PVtSRy8q60M+iCrVOoK6wA3hRxG0UgazDksZFjSKqPkdnwYBf/j&#10;+n5b35Pttcn37rwxu8HFWKW6nWY5BeGp8b/wt73TCsbwuRJu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vwnsAAAADaAAAADwAAAAAAAAAAAAAAAACYAgAAZHJzL2Rvd25y&#10;ZXYueG1sUEsFBgAAAAAEAAQA9QAAAIUDAAAAAA==&#10;" filled="f" strokecolor="black [3213]">
                  <v:stroke dashstyle="3 1"/>
                  <v:path arrowok="t"/>
                </v:rect>
                <v:shape id="ドーナツ 6" o:spid="_x0000_s1032" type="#_x0000_t23" style="position:absolute;left:45613;top:202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KDsAA&#10;AADaAAAADwAAAGRycy9kb3ducmV2LnhtbERPz2vCMBS+D/wfwhN2m6mFFalGEXFjx611h92ezbMt&#10;Ji+lydrOv94cBh4/vt+b3WSNGKj3rWMFy0UCgrhyuuVawal8e1mB8AFZo3FMCv7Iw247e9pgrt3I&#10;XzQUoRYxhH2OCpoQulxKXzVk0S9cRxy5i+sthgj7WuoexxhujUyTJJMWW44NDXZ0aKi6Fr9WAb3y&#10;0dx+yiw1p/P7pz9j+r3MlHqeT/s1iEBTeIj/3R9aQdwar8Qb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cKDsAAAADaAAAADwAAAAAAAAAAAAAAAACYAgAAZHJzL2Rvd25y&#10;ZXYueG1sUEsFBgAAAAAEAAQA9QAAAIUDAAAAAA==&#10;" filled="f" strokeweight="2pt"/>
                <v:line id="直線コネクタ 7" o:spid="_x0000_s1033" style="position:absolute;flip:y;visibility:visible;mso-wrap-style:square" from="13184,2658" to="17375,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dLcIAAADaAAAADwAAAGRycy9kb3ducmV2LnhtbESPQWsCMRSE74L/ITyhF+lmFSrt1igi&#10;CN6sq/T8unlNlm5elk3U3X/fCILHYWa+YZbr3jXiSl2oPSuYZTkI4srrmo2C82n3+g4iRGSNjWdS&#10;MFCA9Wo8WmKh/Y2PdC2jEQnCoUAFNsa2kDJUlhyGzLfEyfv1ncOYZGek7vCW4K6R8zxfSIc1pwWL&#10;LW0tVX/lxSk4vlXl9nD4+fq2ptnspnporRmUepn0m08Qkfr4DD/ae63gA+5X0g2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EdLcIAAADaAAAADwAAAAAAAAAAAAAA&#10;AAChAgAAZHJzL2Rvd25yZXYueG1sUEsFBgAAAAAEAAQA+QAAAJADAAAAAA==&#10;" strokecolor="black [3213]">
                  <v:stroke endarrow="block"/>
                </v:line>
                <v:line id="直線コネクタ 8" o:spid="_x0000_s1034" style="position:absolute;flip:y;visibility:visible;mso-wrap-style:square" from="27750,2658" to="3194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直線コネクタ 9" o:spid="_x0000_s1035" style="position:absolute;flip:y;visibility:visible;mso-wrap-style:square" from="41360,2658" to="4555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shape id="Text Box 93" o:spid="_x0000_s1036" type="#_x0000_t202" style="position:absolute;left:17437;top:1169;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Ol78A&#10;AADbAAAADwAAAGRycy9kb3ducmV2LnhtbERPTYvCMBC9C/6HMIIX0dQeFqlGEV3Rm1gFr2MztsVm&#10;0m2irf/eLCzsbR7vcxarzlTiRY0rLSuYTiIQxJnVJecKLufdeAbCeWSNlWVS8CYHq2W/t8BE25ZP&#10;9Ep9LkIIuwQVFN7XiZQuK8igm9iaOHB32xj0ATa51A22IdxUMo6iL2mw5NBQYE2bgrJH+jQKtkdn&#10;2uwZj/iG7czuf/j7lF6VGg669RyEp87/i//cBx3mx/D7Szh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ms6XvwAAANsAAAAPAAAAAAAAAAAAAAAAAJgCAABkcnMvZG93bnJl&#10;di54bWxQSwUGAAAAAAQABAD1AAAAhAMAAAAA&#10;">
                  <v:textbox inset="5.85pt,.7pt,5.85pt,.7pt">
                    <w:txbxContent>
                      <w:p w:rsidR="006002F0" w:rsidRDefault="006002F0" w:rsidP="006002F0">
                        <w:pPr>
                          <w:jc w:val="center"/>
                        </w:pPr>
                        <w:r w:rsidRPr="00E15025">
                          <w:rPr>
                            <w:sz w:val="20"/>
                            <w:lang w:val="ru-RU"/>
                          </w:rPr>
                          <w:t>Фазовращатель</w:t>
                        </w:r>
                      </w:p>
                    </w:txbxContent>
                  </v:textbox>
                </v:shape>
                <v:shape id="ドーナツ 30" o:spid="_x0000_s1037" type="#_x0000_t23" style="position:absolute;left:45613;top:765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Z2sEA&#10;AADbAAAADwAAAGRycy9kb3ducmV2LnhtbERPS2vCQBC+C/0PyxR6040Rg0RXKaVKjz7SQ29jdkxC&#10;d2dDdtXor3cLBW/z8T1nseqtERfqfONYwXiUgCAunW64UlAc1sMZCB+QNRrHpOBGHlbLl8ECc+2u&#10;vKPLPlQihrDPUUEdQptL6cuaLPqRa4kjd3KdxRBhV0nd4TWGWyPTJMmkxYZjQ40tfdRU/u7PVgFN&#10;+dPcfw5ZaorjZuuPmH6PM6XeXvv3OYhAfXiK/91fOs6fwN8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WdrBAAAA2wAAAA8AAAAAAAAAAAAAAAAAmAIAAGRycy9kb3du&#10;cmV2LnhtbFBLBQYAAAAABAAEAPUAAACGAwAAAAA=&#10;" filled="f" strokeweight="2pt"/>
                <v:line id="直線コネクタ 31" o:spid="_x0000_s1038" style="position:absolute;flip:y;visibility:visible;mso-wrap-style:square" from="13184,8825" to="17375,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直線コネクタ 32" o:spid="_x0000_s1039" style="position:absolute;flip:y;visibility:visible;mso-wrap-style:square" from="27750,8825" to="3194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直線コネクタ 33" o:spid="_x0000_s1040" style="position:absolute;flip:y;visibility:visible;mso-wrap-style:square" from="41360,8825" to="4555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shape id="ドーナツ 23" o:spid="_x0000_s1041" type="#_x0000_t23" style="position:absolute;left:45613;top:1850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f2cEA&#10;AADbAAAADwAAAGRycy9kb3ducmV2LnhtbERPS2vCQBC+F/oflin0VjcGGkt0FSm19OgjHryN2TEJ&#10;7s6G7KrRX+8KQm/z8T1nMuutEWfqfONYwXCQgCAunW64UlBsFh9fIHxA1mgck4IreZhNX18mmGt3&#10;4RWd16ESMYR9jgrqENpcSl/WZNEPXEscuYPrLIYIu0rqDi8x3BqZJkkmLTYcG2ps6bum8rg+WQX0&#10;yT/mtttkqSn2v0u/x3Q7zJR6f+vnYxCB+vAvfrr/dJw/gscv8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uX9nBAAAA2wAAAA8AAAAAAAAAAAAAAAAAmAIAAGRycy9kb3du&#10;cmV2LnhtbFBLBQYAAAAABAAEAPUAAACGAwAAAAA=&#10;" filled="f" strokeweight="2pt"/>
                <v:line id="直線コネクタ 24" o:spid="_x0000_s1042" style="position:absolute;flip:y;visibility:visible;mso-wrap-style:square" from="13184,19882" to="17375,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直線コネクタ 25" o:spid="_x0000_s1043" style="position:absolute;flip:y;visibility:visible;mso-wrap-style:square" from="27750,19882" to="3194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直線コネクタ 26" o:spid="_x0000_s1044" style="position:absolute;flip:y;visibility:visible;mso-wrap-style:square" from="41360,19882" to="4555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shape id="Text Box 94" o:spid="_x0000_s1045" type="#_x0000_t202" style="position:absolute;left:17437;top:6804;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aXcMA&#10;AADbAAAADwAAAGRycy9kb3ducmV2LnhtbESPzWrDMBCE74G+g9hCLyGR40MxrpUQ0pbmFuwEet1Y&#10;W9vUWrmW/JO3jwqFHoeZ+YbJdrNpxUi9aywr2KwjEMSl1Q1XCi7n91UCwnlkja1lUnAjB7vtwyLD&#10;VNuJcxoLX4kAYZeigtr7LpXSlTUZdGvbEQfvy/YGfZB9JXWPU4CbVsZR9CwNNhwWauzoUFP5XQxG&#10;wevJmakc4iVfcUrsxw+/5cWnUk+P8/4FhKfZ/4f/2ketIN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SaXcMAAADbAAAADwAAAAAAAAAAAAAAAACYAgAAZHJzL2Rv&#10;d25yZXYueG1sUEsFBgAAAAAEAAQA9QAAAIgDAAAAAA==&#10;">
                  <v:textbox inset="5.85pt,.7pt,5.85pt,.7pt">
                    <w:txbxContent>
                      <w:p w:rsidR="006002F0" w:rsidRDefault="006002F0" w:rsidP="006002F0">
                        <w:pPr>
                          <w:jc w:val="center"/>
                        </w:pPr>
                        <w:r w:rsidRPr="00E15025">
                          <w:rPr>
                            <w:sz w:val="20"/>
                            <w:lang w:val="ru-RU"/>
                          </w:rPr>
                          <w:t>Фазовращатель</w:t>
                        </w:r>
                      </w:p>
                    </w:txbxContent>
                  </v:textbox>
                </v:shape>
                <v:shape id="Text Box 95" o:spid="_x0000_s1046" type="#_x0000_t202" style="position:absolute;left:17437;top:17650;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EKsEA&#10;AADbAAAADwAAAGRycy9kb3ducmV2LnhtbESPQYvCMBSE74L/ITzBi2hqD4tUo4iu6E2sgtdn82yL&#10;zUu3ibb+e7OwsMdhZr5hFqvOVOJFjSstK5hOIhDEmdUl5wou5914BsJ5ZI2VZVLwJgerZb+3wETb&#10;lk/0Sn0uAoRdggoK7+tESpcVZNBNbE0cvLttDPogm1zqBtsAN5WMo+hLGiw5LBRY06ag7JE+jYLt&#10;0Zk2e8YjvmE7s/sf/j6lV6WGg249B+Gp8//hv/ZBK4hj+P0Sf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2BCrBAAAA2wAAAA8AAAAAAAAAAAAAAAAAmAIAAGRycy9kb3du&#10;cmV2LnhtbFBLBQYAAAAABAAEAPUAAACGAwAAAAA=&#10;">
                  <v:textbox inset="5.85pt,.7pt,5.85pt,.7pt">
                    <w:txbxContent>
                      <w:p w:rsidR="006002F0" w:rsidRDefault="006002F0" w:rsidP="006002F0">
                        <w:pPr>
                          <w:jc w:val="center"/>
                        </w:pPr>
                        <w:r w:rsidRPr="00E15025">
                          <w:rPr>
                            <w:sz w:val="20"/>
                            <w:lang w:val="ru-RU"/>
                          </w:rPr>
                          <w:t>Фазовращатель</w:t>
                        </w:r>
                      </w:p>
                    </w:txbxContent>
                  </v:textbox>
                </v:shape>
                <v:shape id="Text Box 97" o:spid="_x0000_s1047" type="#_x0000_t202" style="position:absolute;left:32004;top:1169;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hscIA&#10;AADbAAAADwAAAGRycy9kb3ducmV2LnhtbESPT4vCMBTE74LfITxhL6KpFRa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qGxwgAAANsAAAAPAAAAAAAAAAAAAAAAAJgCAABkcnMvZG93&#10;bnJldi54bWxQSwUGAAAAAAQABAD1AAAAhwMAAAAA&#10;">
                  <v:textbox inset="5.85pt,.7pt,5.85pt,.7pt">
                    <w:txbxContent>
                      <w:p w:rsidR="006002F0" w:rsidRPr="00F0249E" w:rsidRDefault="006002F0" w:rsidP="006002F0">
                        <w:pPr>
                          <w:jc w:val="center"/>
                          <w:rPr>
                            <w:lang w:val="ru-RU"/>
                          </w:rPr>
                        </w:pPr>
                        <w:r w:rsidRPr="00F0249E">
                          <w:rPr>
                            <w:sz w:val="20"/>
                            <w:szCs w:val="18"/>
                            <w:lang w:val="ru-RU"/>
                          </w:rPr>
                          <w:t>Аттенюатор</w:t>
                        </w:r>
                      </w:p>
                    </w:txbxContent>
                  </v:textbox>
                </v:shape>
                <v:shape id="Text Box 98" o:spid="_x0000_s1048" type="#_x0000_t202" style="position:absolute;left:32004;top:6804;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5xcIA&#10;AADbAAAADwAAAGRycy9kb3ducmV2LnhtbESPT4vCMBTE74LfITxhL6KpRRa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znFwgAAANsAAAAPAAAAAAAAAAAAAAAAAJgCAABkcnMvZG93&#10;bnJldi54bWxQSwUGAAAAAAQABAD1AAAAhwMAAAAA&#10;">
                  <v:textbox inset="5.85pt,.7pt,5.85pt,.7pt">
                    <w:txbxContent>
                      <w:p w:rsidR="006002F0" w:rsidRPr="00F0249E" w:rsidRDefault="006002F0" w:rsidP="006002F0">
                        <w:pPr>
                          <w:jc w:val="center"/>
                          <w:rPr>
                            <w:lang w:val="en-US"/>
                          </w:rPr>
                        </w:pPr>
                        <w:r w:rsidRPr="00F0249E">
                          <w:rPr>
                            <w:sz w:val="20"/>
                            <w:szCs w:val="18"/>
                            <w:lang w:val="ru-RU"/>
                          </w:rPr>
                          <w:t>Аттенюатор</w:t>
                        </w:r>
                      </w:p>
                    </w:txbxContent>
                  </v:textbox>
                </v:shape>
                <v:shape id="Text Box 99" o:spid="_x0000_s1049" type="#_x0000_t202" style="position:absolute;left:32004;top:17650;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XsIA&#10;AADbAAAADwAAAGRycy9kb3ducmV2LnhtbESPT4vCMBTE74LfITxhL6KpBRe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5xewgAAANsAAAAPAAAAAAAAAAAAAAAAAJgCAABkcnMvZG93&#10;bnJldi54bWxQSwUGAAAAAAQABAD1AAAAhwMAAAAA&#10;">
                  <v:textbox inset="5.85pt,.7pt,5.85pt,.7pt">
                    <w:txbxContent>
                      <w:p w:rsidR="006002F0" w:rsidRDefault="006002F0" w:rsidP="006002F0">
                        <w:pPr>
                          <w:jc w:val="center"/>
                        </w:pPr>
                        <w:r w:rsidRPr="00F0249E">
                          <w:rPr>
                            <w:sz w:val="20"/>
                            <w:szCs w:val="18"/>
                            <w:lang w:val="ru-RU"/>
                          </w:rPr>
                          <w:t>Аттенюатор</w:t>
                        </w:r>
                      </w:p>
                    </w:txbxContent>
                  </v:textbox>
                </v:shape>
                <w10:anchorlock/>
              </v:group>
            </w:pict>
          </mc:Fallback>
        </mc:AlternateContent>
      </w:r>
    </w:p>
    <w:p w:rsidR="006002F0" w:rsidRPr="00F7377E" w:rsidRDefault="006002F0" w:rsidP="006002F0">
      <w:pPr>
        <w:pStyle w:val="Heading2"/>
        <w:rPr>
          <w:lang w:val="ru-RU"/>
        </w:rPr>
      </w:pPr>
      <w:bookmarkStart w:id="6" w:name="_Toc429492871"/>
      <w:r w:rsidRPr="00F7377E">
        <w:rPr>
          <w:lang w:val="ru-RU"/>
        </w:rPr>
        <w:t>2.2</w:t>
      </w:r>
      <w:r w:rsidRPr="00F7377E">
        <w:rPr>
          <w:lang w:val="ru-RU"/>
        </w:rPr>
        <w:tab/>
        <w:t>Блок моделирования для чистой среды</w:t>
      </w:r>
      <w:bookmarkEnd w:id="6"/>
    </w:p>
    <w:p w:rsidR="006002F0" w:rsidRPr="00F7377E" w:rsidRDefault="006002F0" w:rsidP="006002F0">
      <w:pPr>
        <w:rPr>
          <w:lang w:val="ru-RU"/>
        </w:rPr>
      </w:pPr>
      <w:r w:rsidRPr="00F7377E">
        <w:rPr>
          <w:lang w:val="ru-RU"/>
        </w:rPr>
        <w:t xml:space="preserve">Конфигурация блока моделирования, предназначенная для моделирования одного входного сигнала, изображена на рисунке 2. В данной конфигурации моделируются условия испытаний, показанные на рисунке 1 Рекомендации МСЭ-R SM.2060. Сигнал вырабатывается с помощью генератора и подается на блок моделирования угла прихода, который моделирует выходной сигнал антенны РП. Выходной сигнал блока моделирования угла прихода подводится к блоку подключения антенны радиопеленгатора. Таким образом, испытание радиопеленгатора проводится для системы радиопеленгации без антенны. </w:t>
      </w:r>
    </w:p>
    <w:p w:rsidR="006002F0" w:rsidRPr="00F7377E" w:rsidRDefault="006002F0" w:rsidP="006002F0">
      <w:pPr>
        <w:pStyle w:val="FigureNo"/>
        <w:rPr>
          <w:lang w:val="ru-RU"/>
        </w:rPr>
      </w:pPr>
      <w:r w:rsidRPr="00F7377E">
        <w:rPr>
          <w:rFonts w:asciiTheme="majorBidi" w:hAnsiTheme="majorBidi" w:cstheme="majorBidi"/>
          <w:lang w:val="ru-RU" w:eastAsia="ja-JP"/>
        </w:rPr>
        <w:t>рисунок</w:t>
      </w:r>
      <w:r w:rsidRPr="00F7377E">
        <w:rPr>
          <w:lang w:val="ru-RU"/>
        </w:rPr>
        <w:t xml:space="preserve"> 2</w:t>
      </w:r>
    </w:p>
    <w:p w:rsidR="006002F0" w:rsidRPr="00F7377E" w:rsidRDefault="006002F0" w:rsidP="006002F0">
      <w:pPr>
        <w:pStyle w:val="Figuretitle"/>
        <w:rPr>
          <w:lang w:val="ru-RU"/>
        </w:rPr>
      </w:pPr>
      <w:r w:rsidRPr="00F7377E">
        <w:rPr>
          <w:rFonts w:ascii="Times New Roman" w:hAnsi="Times New Roman"/>
          <w:lang w:val="ru-RU"/>
        </w:rPr>
        <w:t>Конфигурация блока моделирования для одного входного сигнала</w:t>
      </w:r>
    </w:p>
    <w:p w:rsidR="006002F0" w:rsidRPr="00F7377E" w:rsidRDefault="006002F0" w:rsidP="006002F0">
      <w:pPr>
        <w:pStyle w:val="Figure"/>
        <w:rPr>
          <w:lang w:val="ru-RU"/>
        </w:rPr>
      </w:pPr>
      <w:r w:rsidRPr="00F7377E">
        <w:rPr>
          <w:noProof/>
          <w:lang w:val="en-US" w:eastAsia="zh-CN"/>
        </w:rPr>
        <mc:AlternateContent>
          <mc:Choice Requires="wpg">
            <w:drawing>
              <wp:inline distT="0" distB="0" distL="0" distR="0" wp14:anchorId="42721EC0" wp14:editId="2F129540">
                <wp:extent cx="5293685" cy="1965960"/>
                <wp:effectExtent l="0" t="0" r="21590" b="15240"/>
                <wp:docPr id="162" name="グループ化 162"/>
                <wp:cNvGraphicFramePr/>
                <a:graphic xmlns:a="http://schemas.openxmlformats.org/drawingml/2006/main">
                  <a:graphicData uri="http://schemas.microsoft.com/office/word/2010/wordprocessingGroup">
                    <wpg:wgp>
                      <wpg:cNvGrpSpPr/>
                      <wpg:grpSpPr>
                        <a:xfrm>
                          <a:off x="0" y="0"/>
                          <a:ext cx="5293685" cy="1965960"/>
                          <a:chOff x="0" y="0"/>
                          <a:chExt cx="5293685" cy="1965960"/>
                        </a:xfrm>
                      </wpg:grpSpPr>
                      <wps:wsp>
                        <wps:cNvPr id="40" name="直線矢印コネクタ 40"/>
                        <wps:cNvCnPr>
                          <a:cxnSpLocks/>
                        </wps:cNvCnPr>
                        <wps:spPr>
                          <a:xfrm>
                            <a:off x="839972" y="914400"/>
                            <a:ext cx="523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6" name="グループ化 46"/>
                        <wpg:cNvGrpSpPr>
                          <a:grpSpLocks/>
                        </wpg:cNvGrpSpPr>
                        <wpg:grpSpPr>
                          <a:xfrm>
                            <a:off x="2200939" y="372140"/>
                            <a:ext cx="523875" cy="971550"/>
                            <a:chOff x="0" y="0"/>
                            <a:chExt cx="523875" cy="971550"/>
                          </a:xfrm>
                        </wpg:grpSpPr>
                        <wps:wsp>
                          <wps:cNvPr id="42" name="直線矢印コネクタ 42"/>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3" name="直線矢印コネクタ 43"/>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44" name="直線矢印コネクタ 44"/>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45" name="直線コネクタ 45"/>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47" name="グループ化 47"/>
                        <wpg:cNvGrpSpPr>
                          <a:grpSpLocks/>
                        </wpg:cNvGrpSpPr>
                        <wpg:grpSpPr>
                          <a:xfrm>
                            <a:off x="3700130" y="372140"/>
                            <a:ext cx="523875" cy="971550"/>
                            <a:chOff x="0" y="0"/>
                            <a:chExt cx="523875" cy="971550"/>
                          </a:xfrm>
                        </wpg:grpSpPr>
                        <wps:wsp>
                          <wps:cNvPr id="48" name="直線矢印コネクタ 48"/>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9" name="直線矢印コネクタ 49"/>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50" name="直線矢印コネクタ 50"/>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51" name="直線コネクタ 51"/>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151" name="グループ化 83"/>
                        <wpg:cNvGrpSpPr>
                          <a:grpSpLocks/>
                        </wpg:cNvGrpSpPr>
                        <wpg:grpSpPr>
                          <a:xfrm>
                            <a:off x="2721935" y="0"/>
                            <a:ext cx="2571750" cy="1965960"/>
                            <a:chOff x="0" y="0"/>
                            <a:chExt cx="2571750" cy="1966284"/>
                          </a:xfrm>
                        </wpg:grpSpPr>
                        <wps:wsp>
                          <wps:cNvPr id="152" name="正方形/長方形 94"/>
                          <wps:cNvSpPr>
                            <a:spLocks/>
                          </wps:cNvSpPr>
                          <wps:spPr>
                            <a:xfrm>
                              <a:off x="0" y="51759"/>
                              <a:ext cx="2571750" cy="1914525"/>
                            </a:xfrm>
                            <a:prstGeom prst="rect">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テキスト ボックス 95"/>
                          <wps:cNvSpPr txBox="1">
                            <a:spLocks/>
                          </wps:cNvSpPr>
                          <wps:spPr>
                            <a:xfrm>
                              <a:off x="1086928" y="0"/>
                              <a:ext cx="400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0957C2" w:rsidRDefault="006002F0" w:rsidP="006002F0">
                                <w:pPr>
                                  <w:spacing w:before="0"/>
                                  <w:rPr>
                                    <w:lang w:val="en-US"/>
                                  </w:rPr>
                                </w:pPr>
                                <w:r w:rsidRPr="00EA49AC">
                                  <w:rPr>
                                    <w:rFonts w:asciiTheme="majorBidi" w:hAnsiTheme="majorBidi" w:cstheme="majorBidi"/>
                                    <w:sz w:val="20"/>
                                    <w:lang w:val="ru-RU"/>
                                  </w:rPr>
                                  <w:t>РП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00"/>
                        <wps:cNvSpPr txBox="1">
                          <a:spLocks noChangeArrowheads="1"/>
                        </wps:cNvSpPr>
                        <wps:spPr bwMode="auto">
                          <a:xfrm>
                            <a:off x="0" y="212652"/>
                            <a:ext cx="838200" cy="14097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A49AC">
                                <w:rPr>
                                  <w:rFonts w:asciiTheme="majorBidi" w:hAnsiTheme="majorBidi" w:cstheme="majorBidi"/>
                                  <w:sz w:val="20"/>
                                  <w:lang w:val="ru-RU"/>
                                </w:rPr>
                                <w:t>Генератор</w:t>
                              </w:r>
                            </w:p>
                          </w:txbxContent>
                        </wps:txbx>
                        <wps:bodyPr rot="0" vert="horz" wrap="square" lIns="74295" tIns="8890" rIns="74295" bIns="8890" anchor="ctr" anchorCtr="0" upright="1">
                          <a:noAutofit/>
                        </wps:bodyPr>
                      </wps:wsp>
                      <wps:wsp>
                        <wps:cNvPr id="148" name="Text Box 101"/>
                        <wps:cNvSpPr txBox="1">
                          <a:spLocks noChangeArrowheads="1"/>
                        </wps:cNvSpPr>
                        <wps:spPr bwMode="auto">
                          <a:xfrm>
                            <a:off x="1360967" y="212652"/>
                            <a:ext cx="838200" cy="14097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A49AC">
                                <w:rPr>
                                  <w:rFonts w:asciiTheme="majorBidi" w:hAnsiTheme="majorBidi" w:cstheme="majorBidi"/>
                                  <w:sz w:val="20"/>
                                  <w:lang w:val="ru-RU"/>
                                </w:rPr>
                                <w:t>Блок моделиро</w:t>
                              </w:r>
                              <w:r>
                                <w:rPr>
                                  <w:rFonts w:asciiTheme="majorBidi" w:hAnsiTheme="majorBidi" w:cstheme="majorBidi"/>
                                  <w:sz w:val="20"/>
                                  <w:lang w:val="ru-RU"/>
                                </w:rPr>
                                <w:t>-</w:t>
                              </w:r>
                              <w:r w:rsidRPr="00EA49AC">
                                <w:rPr>
                                  <w:rFonts w:asciiTheme="majorBidi" w:hAnsiTheme="majorBidi" w:cstheme="majorBidi"/>
                                  <w:sz w:val="20"/>
                                  <w:lang w:val="ru-RU"/>
                                </w:rPr>
                                <w:t>вания угла прихода</w:t>
                              </w:r>
                            </w:p>
                          </w:txbxContent>
                        </wps:txbx>
                        <wps:bodyPr rot="0" vert="horz" wrap="square" lIns="74295" tIns="8890" rIns="74295" bIns="8890" anchor="ctr" anchorCtr="0" upright="1">
                          <a:noAutofit/>
                        </wps:bodyPr>
                      </wps:wsp>
                      <wps:wsp>
                        <wps:cNvPr id="149" name="Text Box 102"/>
                        <wps:cNvSpPr txBox="1">
                          <a:spLocks noChangeArrowheads="1"/>
                        </wps:cNvSpPr>
                        <wps:spPr bwMode="auto">
                          <a:xfrm>
                            <a:off x="2796363" y="297712"/>
                            <a:ext cx="895350" cy="1266825"/>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A49AC">
                                <w:rPr>
                                  <w:rFonts w:asciiTheme="majorBidi" w:hAnsiTheme="majorBidi" w:cstheme="majorBidi"/>
                                  <w:sz w:val="20"/>
                                  <w:lang w:val="ru-RU"/>
                                </w:rPr>
                                <w:t>Блок подключения антенны</w:t>
                              </w:r>
                            </w:p>
                          </w:txbxContent>
                        </wps:txbx>
                        <wps:bodyPr rot="0" vert="horz" wrap="square" lIns="74295" tIns="8890" rIns="74295" bIns="8890" anchor="ctr" anchorCtr="0" upright="1">
                          <a:noAutofit/>
                        </wps:bodyPr>
                      </wps:wsp>
                      <wps:wsp>
                        <wps:cNvPr id="150" name="Text Box 103"/>
                        <wps:cNvSpPr txBox="1">
                          <a:spLocks noChangeArrowheads="1"/>
                        </wps:cNvSpPr>
                        <wps:spPr bwMode="auto">
                          <a:xfrm>
                            <a:off x="4221125" y="297712"/>
                            <a:ext cx="895350" cy="1266825"/>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A49AC">
                                <w:rPr>
                                  <w:rFonts w:asciiTheme="majorBidi" w:hAnsiTheme="majorBidi" w:cstheme="majorBidi"/>
                                  <w:sz w:val="20"/>
                                  <w:lang w:val="ru-RU"/>
                                </w:rPr>
                                <w:t>Приемник и процессор РП</w:t>
                              </w:r>
                            </w:p>
                          </w:txbxContent>
                        </wps:txbx>
                        <wps:bodyPr rot="0" vert="horz" wrap="square" lIns="74295" tIns="8890" rIns="74295" bIns="8890" anchor="ctr" anchorCtr="0" upright="1">
                          <a:noAutofit/>
                        </wps:bodyPr>
                      </wps:wsp>
                    </wpg:wgp>
                  </a:graphicData>
                </a:graphic>
              </wp:inline>
            </w:drawing>
          </mc:Choice>
          <mc:Fallback>
            <w:pict>
              <v:group w14:anchorId="42721EC0" id="グループ化 162" o:spid="_x0000_s1050" style="width:416.85pt;height:154.8pt;mso-position-horizontal-relative:char;mso-position-vertical-relative:line" coordsize="52936,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">
                <v:shapetype id="_x0000_t32" coordsize="21600,21600" o:spt="32" o:oned="t" path="m,l21600,21600e" filled="f">
                  <v:path arrowok="t" fillok="f" o:connecttype="none"/>
                  <o:lock v:ext="edit" shapetype="t"/>
                </v:shapetype>
                <v:shape id="直線矢印コネクタ 40" o:spid="_x0000_s1051" type="#_x0000_t32" style="position:absolute;left:8399;top:9144;width:5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isIAAADbAAAADwAAAGRycy9kb3ducmV2LnhtbERPz2vCMBS+D/wfwhO8zXRDxqhGcY7B&#10;8OTqRLw9mmdTbV5qEtvuv18Ogx0/vt+L1WAb0ZEPtWMFT9MMBHHpdM2Vgu/9x+MriBCRNTaOScEP&#10;BVgtRw8LzLXr+Yu6IlYihXDIUYGJsc2lDKUhi2HqWuLEnZ23GBP0ldQe+xRuG/mcZS/SYs2pwWBL&#10;G0PltbhbBU237W+H++Vm3nfdvtgcT+bNt0pNxsN6DiLSEP/Ff+5PrWCW1qc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u3isIAAADbAAAADwAAAAAAAAAAAAAA&#10;AAChAgAAZHJzL2Rvd25yZXYueG1sUEsFBgAAAAAEAAQA+QAAAJADAAAAAA==&#10;" strokecolor="black [3213]">
                  <v:stroke endarrow="block"/>
                  <o:lock v:ext="edit" shapetype="f"/>
                </v:shape>
                <v:group id="グループ化 46" o:spid="_x0000_s1052" style="position:absolute;left:22009;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直線矢印コネクタ 42" o:spid="_x0000_s1053"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28UAAADbAAAADwAAAGRycy9kb3ducmV2LnhtbESPQUvDQBSE74L/YXmCN7uxFpG026Ki&#10;oKeSpIUeX7Ov2dTs27C7Num/7xYEj8PMfMMsVqPtxIl8aB0reJxkIIhrp1tuFGyqz4cXECEia+wc&#10;k4IzBVgtb28WmGs3cEGnMjYiQTjkqMDE2OdShtqQxTBxPXHyDs5bjEn6RmqPQ4LbTk6z7FlabDkt&#10;GOzp3VD9U/5aBYX0b9/lrKuq4cM87d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U+28UAAADbAAAADwAAAAAAAAAA&#10;AAAAAAChAgAAZHJzL2Rvd25yZXYueG1sUEsFBgAAAAAEAAQA+QAAAJMDAAAAAA==&#10;" strokecolor="windowText">
                    <v:stroke endarrow="block"/>
                  </v:shape>
                  <v:shape id="直線矢印コネクタ 43" o:spid="_x0000_s1054"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bQMUAAADbAAAADwAAAGRycy9kb3ducmV2LnhtbESPQUvDQBSE74L/YXmCN7vRFpG026Ki&#10;oKeSpIUeX7Ov2dTs27C7Num/7xYEj8PMfMMsVqPtxIl8aB0reJxkIIhrp1tuFGyqz4cXECEia+wc&#10;k4IzBVgtb28WmGs3cEGnMjYiQTjkqMDE2OdShtqQxTBxPXHyDs5bjEn6RmqPQ4LbTj5l2bO02HJa&#10;MNjTu6H6p/y1Cgrp377LWVdVw4eZ7t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mbQMUAAADbAAAADwAAAAAAAAAA&#10;AAAAAAChAgAAZHJzL2Rvd25yZXYueG1sUEsFBgAAAAAEAAQA+QAAAJMDAAAAAA==&#10;" strokecolor="windowText">
                    <v:stroke endarrow="block"/>
                  </v:shape>
                  <v:shape id="直線矢印コネクタ 44" o:spid="_x0000_s1055"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DNMQAAADbAAAADwAAAGRycy9kb3ducmV2LnhtbESPQUvDQBSE7wX/w/IEb+1GDUVit0VF&#10;QU+SxIDHZ/aZjWbfht21Sf99Vyj0OMzMN8xmN9tB7MmH3rGC61UGgrh1uudOwUf9srwDESKyxsEx&#10;KThQgN32YrHBQruJS9pXsRMJwqFABSbGsZAytIYshpUbiZP37bzFmKTvpPY4Jbgd5E2WraXFntOC&#10;wZGeDLW/1Z9VUEr/+FblQ11Pz+b26103n+VPo9TV5fxwDyLSHM/hU/tVK8hz+P+SfoDcH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AM0xAAAANsAAAAPAAAAAAAAAAAA&#10;AAAAAKECAABkcnMvZG93bnJldi54bWxQSwUGAAAAAAQABAD5AAAAkgMAAAAA&#10;" strokecolor="windowText">
                    <v:stroke endarrow="block"/>
                  </v:shape>
                  <v:line id="直線コネクタ 45" o:spid="_x0000_s1056"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U8cAAADbAAAADwAAAGRycy9kb3ducmV2LnhtbESP3WoCMRSE7wt9h3CE3mlWsVa2RqlK&#10;qSJYf0qhd4fNcbO4OVk20V3fvhEKvRxm5htmMmttKa5U+8Kxgn4vAUGcOV1wruDr+N4dg/ABWWPp&#10;mBTcyMNs+vgwwVS7hvd0PYRcRAj7FBWYEKpUSp8Zsuh7riKO3snVFkOUdS51jU2E21IOkmQkLRYc&#10;FwxWtDCUnQ8Xq2De31Tfy8vmY7v9NMnLzy5fjdaNUk+d9u0VRKA2/If/2iutYPgM9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1TxwAAANsAAAAPAAAAAAAA&#10;AAAAAAAAAKECAABkcnMvZG93bnJldi54bWxQSwUGAAAAAAQABAD5AAAAlQMAAAAA&#10;" strokecolor="windowText" strokeweight="1.25pt">
                    <v:stroke dashstyle="dash"/>
                  </v:line>
                </v:group>
                <v:group id="グループ化 47" o:spid="_x0000_s1057" style="position:absolute;left:37001;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直線矢印コネクタ 48" o:spid="_x0000_s1058"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JMcIAAADbAAAADwAAAGRycy9kb3ducmV2LnhtbERPz2vCMBS+D/wfwhO8zdQpY3RG0aGw&#10;nUZbBY9vzVvT2byUJLPdf78cBjt+fL/X29F24kY+tI4VLOYZCOLa6ZYbBafqeP8EIkRkjZ1jUvBD&#10;Ababyd0ac+0GLuhWxkakEA45KjAx9rmUoTZkMcxdT5y4T+ctxgR9I7XHIYXbTj5k2aO02HJqMNjT&#10;i6H6Wn5bBYX0+7dy1VXVcDDLj3d9vhRfZ6Vm03H3DCLSGP/Ff+5XrWCVxqY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0JMcIAAADbAAAADwAAAAAAAAAAAAAA&#10;AAChAgAAZHJzL2Rvd25yZXYueG1sUEsFBgAAAAAEAAQA+QAAAJADAAAAAA==&#10;" strokecolor="windowText">
                    <v:stroke endarrow="block"/>
                  </v:shape>
                  <v:shape id="直線矢印コネクタ 49" o:spid="_x0000_s1059"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qsUAAADbAAAADwAAAGRycy9kb3ducmV2LnhtbESPQUvDQBSE74L/YXlCb3ajFrFpt0VF&#10;QU+SxEKPr9nXbGr2bdjdNvHfdwuCx2FmvmGW69F24kQ+tI4V3E0zEMS10y03Cr6r99snECEia+wc&#10;k4JfCrBeXV8tMddu4IJOZWxEgnDIUYGJsc+lDLUhi2HqeuLk7Z23GJP0jdQehwS3nbzPskdpseW0&#10;YLCnV0P1T3m0CgrpXz7LWVdVw5t52H3pzbY4bJSa3IzPCxCRxvgf/mt/aAWzO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sqsUAAADbAAAADwAAAAAAAAAA&#10;AAAAAAChAgAAZHJzL2Rvd25yZXYueG1sUEsFBgAAAAAEAAQA+QAAAJMDAAAAAA==&#10;" strokecolor="windowText">
                    <v:stroke endarrow="block"/>
                  </v:shape>
                  <v:shape id="直線矢印コネクタ 50" o:spid="_x0000_s1060"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T6sEAAADbAAAADwAAAGRycy9kb3ducmV2LnhtbERPz0vDMBS+D/Y/hDfwtqXqFKlNxxSF&#10;eZK2Djw+m2dT17yUJK71vzcHwePH97vYzXYQZ/Khd6zgcpOBIG6d7rlT8NY8r+9AhIiscXBMCn4o&#10;wK5cLgrMtZu4onMdO5FCOOSowMQ45lKG1pDFsHEjceI+nbcYE/Sd1B6nFG4HeZVlt9Jiz6nB4EiP&#10;htpT/W0VVNI/vNTboWmmJ3P98aqP79XXUamL1by/BxFpjv/iP/dBK7hJ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pPqwQAAANsAAAAPAAAAAAAAAAAAAAAA&#10;AKECAABkcnMvZG93bnJldi54bWxQSwUGAAAAAAQABAD5AAAAjwMAAAAA&#10;" strokecolor="windowText">
                    <v:stroke endarrow="block"/>
                  </v:shape>
                  <v:line id="直線コネクタ 51" o:spid="_x0000_s1061"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djcUAAADbAAAADwAAAGRycy9kb3ducmV2LnhtbESPW2vCQBSE3wv9D8sp+KabFGolukov&#10;FC2CdwTfDtljNjR7NmRXk/77riD0cZiZb5jJrLOVuFLjS8cK0kECgjh3uuRCwWH/1R+B8AFZY+WY&#10;FPySh9n08WGCmXYtb+m6C4WIEPYZKjAh1JmUPjdk0Q9cTRy9s2sshiibQuoG2wi3lXxOkqG0WHJc&#10;MFjTh6H8Z3exCt7TZX38vCznq9XaJK+nTbEYfrdK9Z66tzGIQF34D9/bC63gJYXb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7djcUAAADbAAAADwAAAAAAAAAA&#10;AAAAAAChAgAAZHJzL2Rvd25yZXYueG1sUEsFBgAAAAAEAAQA+QAAAJMDAAAAAA==&#10;" strokecolor="windowText" strokeweight="1.25pt">
                    <v:stroke dashstyle="dash"/>
                  </v:line>
                </v:group>
                <v:group id="グループ化 83" o:spid="_x0000_s1062" style="position:absolute;left:27219;width:25717;height:19659" coordsize="25717,1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正方形/長方形 94" o:spid="_x0000_s1063" style="position:absolute;top:517;width:25717;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Jp8QA&#10;AADcAAAADwAAAGRycy9kb3ducmV2LnhtbERP22rCQBB9L/gPyxT6ppsGUm3qKkEQWih4K9jHITtN&#10;QrOzIbvqpl/vCkLf5nCuM18G04oz9a6xrOB5koAgLq1uuFLwdViPZyCcR9bYWiYFAzlYLkYPc8y1&#10;vfCOzntfiRjCLkcFtfddLqUrazLoJrYjjtyP7Q36CPtK6h4vMdy0Mk2SF2mw4dhQY0ermsrf/cko&#10;+NyEtPh4LTZ6CNts+p0d/w7DUamnx1C8gfAU/L/47n7XcX6Wwu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iafEAAAA3AAAAA8AAAAAAAAAAAAAAAAAmAIAAGRycy9k&#10;b3ducmV2LnhtbFBLBQYAAAAABAAEAPUAAACJAwAAAAA=&#10;" filled="f" strokecolor="windowText">
                    <v:stroke dashstyle="3 1"/>
                    <v:path arrowok="t"/>
                  </v:rect>
                  <v:shape id="テキスト ボックス 95" o:spid="_x0000_s1064" type="#_x0000_t202" style="position:absolute;left:10869;width:400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OlcIA&#10;AADcAAAADwAAAGRycy9kb3ducmV2LnhtbERP22oCMRB9L/QfwhR8q9lWbGU1ihQFEaR4AfFt2Iyb&#10;tZvJmkRd/94UCn2bw7nOaNLaWlzJh8qxgrduBoK4cLriUsFuO38dgAgRWWPtmBTcKcBk/Pw0wly7&#10;G6/puomlSCEcclRgYmxyKUNhyGLouoY4cUfnLcYEfSm1x1sKt7V8z7IPabHi1GCwoS9Dxc/mYhV8&#10;Dg7anPyy3e1X07P5bmQ9Q6lU56WdDkFEauO/+M+90Gl+vwe/z6QL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U6VwgAAANwAAAAPAAAAAAAAAAAAAAAAAJgCAABkcnMvZG93&#10;bnJldi54bWxQSwUGAAAAAAQABAD1AAAAhwMAAAAA&#10;" filled="f" stroked="f" strokeweight=".5pt">
                    <v:path arrowok="t"/>
                    <v:textbox>
                      <w:txbxContent>
                        <w:p w:rsidR="006002F0" w:rsidRPr="000957C2" w:rsidRDefault="006002F0" w:rsidP="006002F0">
                          <w:pPr>
                            <w:spacing w:before="0"/>
                            <w:rPr>
                              <w:lang w:val="en-US"/>
                            </w:rPr>
                          </w:pPr>
                          <w:r w:rsidRPr="00EA49AC">
                            <w:rPr>
                              <w:rFonts w:asciiTheme="majorBidi" w:hAnsiTheme="majorBidi" w:cstheme="majorBidi"/>
                              <w:sz w:val="20"/>
                              <w:lang w:val="ru-RU"/>
                            </w:rPr>
                            <w:t>РП</w:t>
                          </w:r>
                        </w:p>
                      </w:txbxContent>
                    </v:textbox>
                  </v:shape>
                </v:group>
                <v:shape id="Text Box 100" o:spid="_x0000_s1065" type="#_x0000_t202" style="position:absolute;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nX8EA&#10;AADcAAAADwAAAGRycy9kb3ducmV2LnhtbERPS4vCMBC+C/6HMAteZE0VWaVrFPGB3sS64HVsZtuy&#10;zaQ20dZ/b4QFb/PxPWe2aE0p7lS7wrKC4SACQZxaXXCm4Oe0/ZyCcB5ZY2mZFDzIwWLe7cww1rbh&#10;I90Tn4kQwi5GBbn3VSylS3My6Aa2Ig7cr60N+gDrTOoamxBuSjmKoi9psODQkGNFq5zSv+RmFKwP&#10;zjTpbdTnCzZTu7vy5piclep9tMtvEJ5a/xb/u/c6zB9P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Z1/BAAAA3AAAAA8AAAAAAAAAAAAAAAAAmAIAAGRycy9kb3du&#10;cmV2LnhtbFBLBQYAAAAABAAEAPUAAACGAwAAAAA=&#10;">
                  <v:textbox inset="5.85pt,.7pt,5.85pt,.7pt">
                    <w:txbxContent>
                      <w:p w:rsidR="006002F0" w:rsidRDefault="006002F0" w:rsidP="006002F0">
                        <w:pPr>
                          <w:jc w:val="center"/>
                        </w:pPr>
                        <w:r w:rsidRPr="00EA49AC">
                          <w:rPr>
                            <w:rFonts w:asciiTheme="majorBidi" w:hAnsiTheme="majorBidi" w:cstheme="majorBidi"/>
                            <w:sz w:val="20"/>
                            <w:lang w:val="ru-RU"/>
                          </w:rPr>
                          <w:t>Генератор</w:t>
                        </w:r>
                      </w:p>
                    </w:txbxContent>
                  </v:textbox>
                </v:shape>
                <v:shape id="Text Box 101" o:spid="_x0000_s1066" type="#_x0000_t202" style="position:absolute;left:13609;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zLcQA&#10;AADcAAAADwAAAGRycy9kb3ducmV2LnhtbESPQWvCQBCF70L/wzKFXkQ3ShGJ2UipLfVWjIVex+yY&#10;hGZn0+xq4r/vHAreZnhv3vsm246uVVfqQ+PZwGKegCIuvW24MvB1fJ+tQYWIbLH1TAZuFGCbP0wy&#10;TK0f+EDXIlZKQjikaKCOsUu1DmVNDsPcd8SinX3vMMraV9r2OEi4a/UySVbaYcPSUGNHrzWVP8XF&#10;Gdh9BjeUl+WUTzis/ccvvx2Kb2OeHseXDahIY7yb/6/3VvCfhVa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8y3EAAAA3AAAAA8AAAAAAAAAAAAAAAAAmAIAAGRycy9k&#10;b3ducmV2LnhtbFBLBQYAAAAABAAEAPUAAACJAwAAAAA=&#10;">
                  <v:textbox inset="5.85pt,.7pt,5.85pt,.7pt">
                    <w:txbxContent>
                      <w:p w:rsidR="006002F0" w:rsidRDefault="006002F0" w:rsidP="006002F0">
                        <w:pPr>
                          <w:jc w:val="center"/>
                        </w:pPr>
                        <w:r w:rsidRPr="00EA49AC">
                          <w:rPr>
                            <w:rFonts w:asciiTheme="majorBidi" w:hAnsiTheme="majorBidi" w:cstheme="majorBidi"/>
                            <w:sz w:val="20"/>
                            <w:lang w:val="ru-RU"/>
                          </w:rPr>
                          <w:t>Блок моделиро</w:t>
                        </w:r>
                        <w:r>
                          <w:rPr>
                            <w:rFonts w:asciiTheme="majorBidi" w:hAnsiTheme="majorBidi" w:cstheme="majorBidi"/>
                            <w:sz w:val="20"/>
                            <w:lang w:val="ru-RU"/>
                          </w:rPr>
                          <w:t>-</w:t>
                        </w:r>
                        <w:r w:rsidRPr="00EA49AC">
                          <w:rPr>
                            <w:rFonts w:asciiTheme="majorBidi" w:hAnsiTheme="majorBidi" w:cstheme="majorBidi"/>
                            <w:sz w:val="20"/>
                            <w:lang w:val="ru-RU"/>
                          </w:rPr>
                          <w:t>вания угла прихода</w:t>
                        </w:r>
                      </w:p>
                    </w:txbxContent>
                  </v:textbox>
                </v:shape>
                <v:shape id="Text Box 102" o:spid="_x0000_s1067" type="#_x0000_t202" style="position:absolute;left:27963;top:2977;width:8954;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WtsIA&#10;AADcAAAADwAAAGRycy9kb3ducmV2LnhtbERPTWvCQBC9C/6HZQQvYjZKKWmaVUpbqbdiWvA6zU6T&#10;0OxszK5J/PeuIPQ2j/c52XY0jeipc7VlBasoBkFcWF1zqeD7a7dMQDiPrLGxTAou5GC7mU4yTLUd&#10;+EB97ksRQtilqKDyvk2ldEVFBl1kW+LA/drOoA+wK6XucAjhppHrOH6UBmsODRW29FpR8ZefjYK3&#10;T2eG4rxe8A8Oif048fshPyo1n40vzyA8jf5ffHfvdZj/8AS3Z8IF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2wgAAANwAAAAPAAAAAAAAAAAAAAAAAJgCAABkcnMvZG93&#10;bnJldi54bWxQSwUGAAAAAAQABAD1AAAAhwMAAAAA&#10;">
                  <v:textbox inset="5.85pt,.7pt,5.85pt,.7pt">
                    <w:txbxContent>
                      <w:p w:rsidR="006002F0" w:rsidRDefault="006002F0" w:rsidP="006002F0">
                        <w:pPr>
                          <w:jc w:val="center"/>
                        </w:pPr>
                        <w:r w:rsidRPr="00EA49AC">
                          <w:rPr>
                            <w:rFonts w:asciiTheme="majorBidi" w:hAnsiTheme="majorBidi" w:cstheme="majorBidi"/>
                            <w:sz w:val="20"/>
                            <w:lang w:val="ru-RU"/>
                          </w:rPr>
                          <w:t>Блок подключения антенны</w:t>
                        </w:r>
                      </w:p>
                    </w:txbxContent>
                  </v:textbox>
                </v:shape>
                <v:shape id="Text Box 103" o:spid="_x0000_s1068" type="#_x0000_t202" style="position:absolute;left:42211;top:2977;width:8953;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p9sQA&#10;AADcAAAADwAAAGRycy9kb3ducmV2LnhtbESPQWvCQBCF70L/wzKFXkQ3ChWJ2UipLfVWjIVex+yY&#10;hGZn0+xq4r/vHAreZnhv3vsm246uVVfqQ+PZwGKegCIuvW24MvB1fJ+tQYWIbLH1TAZuFGCbP0wy&#10;TK0f+EDXIlZKQjikaKCOsUu1DmVNDsPcd8SinX3vMMraV9r2OEi4a/UySVbaYcPSUGNHrzWVP8XF&#10;Gdh9BjeUl+WUTzis/ccvvx2Kb2OeHseXDahIY7yb/6/3VvCfBV+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afbEAAAA3AAAAA8AAAAAAAAAAAAAAAAAmAIAAGRycy9k&#10;b3ducmV2LnhtbFBLBQYAAAAABAAEAPUAAACJAwAAAAA=&#10;">
                  <v:textbox inset="5.85pt,.7pt,5.85pt,.7pt">
                    <w:txbxContent>
                      <w:p w:rsidR="006002F0" w:rsidRDefault="006002F0" w:rsidP="006002F0">
                        <w:pPr>
                          <w:jc w:val="center"/>
                        </w:pPr>
                        <w:r w:rsidRPr="00EA49AC">
                          <w:rPr>
                            <w:rFonts w:asciiTheme="majorBidi" w:hAnsiTheme="majorBidi" w:cstheme="majorBidi"/>
                            <w:sz w:val="20"/>
                            <w:lang w:val="ru-RU"/>
                          </w:rPr>
                          <w:t>Приемник и процессор РП</w:t>
                        </w:r>
                      </w:p>
                    </w:txbxContent>
                  </v:textbox>
                </v:shape>
                <w10:anchorlock/>
              </v:group>
            </w:pict>
          </mc:Fallback>
        </mc:AlternateContent>
      </w:r>
    </w:p>
    <w:p w:rsidR="006002F0" w:rsidRPr="00F7377E" w:rsidRDefault="006002F0" w:rsidP="006002F0">
      <w:pPr>
        <w:pStyle w:val="Heading2"/>
        <w:rPr>
          <w:lang w:val="ru-RU"/>
        </w:rPr>
      </w:pPr>
      <w:bookmarkStart w:id="7" w:name="_Toc429492872"/>
      <w:r w:rsidRPr="00F7377E">
        <w:rPr>
          <w:lang w:val="ru-RU"/>
        </w:rPr>
        <w:t>2.3</w:t>
      </w:r>
      <w:r w:rsidRPr="00F7377E">
        <w:rPr>
          <w:lang w:val="ru-RU"/>
        </w:rPr>
        <w:tab/>
        <w:t>Блок моделирования для многолучевой среды</w:t>
      </w:r>
      <w:bookmarkEnd w:id="7"/>
    </w:p>
    <w:p w:rsidR="006002F0" w:rsidRPr="00F7377E" w:rsidRDefault="006002F0" w:rsidP="006002F0">
      <w:pPr>
        <w:rPr>
          <w:szCs w:val="24"/>
          <w:lang w:val="ru-RU"/>
        </w:rPr>
      </w:pPr>
      <w:r w:rsidRPr="00F7377E">
        <w:rPr>
          <w:lang w:val="ru-RU"/>
        </w:rPr>
        <w:t>На рисунке 3 изображена конфигурация блока моделирования для случая многолучевости, в котором сигнал, излучаемый одним источником, проходит по нескольким трассам. В данной конфигурации моделируются условия испытаний, показанные на рисунке 1 Рекомендации МСЭ-R SM.2061.</w:t>
      </w:r>
    </w:p>
    <w:p w:rsidR="006002F0" w:rsidRPr="00F7377E" w:rsidRDefault="006002F0" w:rsidP="006002F0">
      <w:pPr>
        <w:rPr>
          <w:szCs w:val="24"/>
          <w:lang w:val="ru-RU"/>
        </w:rPr>
      </w:pPr>
      <w:r w:rsidRPr="00F7377E">
        <w:rPr>
          <w:szCs w:val="24"/>
          <w:lang w:val="ru-RU"/>
        </w:rPr>
        <w:t>С помощью делителя мощности один сигнал, вырабатываемый генератором, делится на два сигнала, один из которых представляет основной сигнал, а другой – отраженный. Имеется возможность регулирования амплитуды и фазовой задержки каждого сигнала – основного и отраженного.</w:t>
      </w:r>
    </w:p>
    <w:p w:rsidR="006002F0" w:rsidRPr="00F7377E" w:rsidRDefault="006002F0" w:rsidP="006002F0">
      <w:pPr>
        <w:rPr>
          <w:szCs w:val="24"/>
          <w:lang w:val="ru-RU"/>
        </w:rPr>
      </w:pPr>
      <w:r w:rsidRPr="00F7377E">
        <w:rPr>
          <w:szCs w:val="24"/>
          <w:lang w:val="ru-RU"/>
        </w:rPr>
        <w:t>Линии передачи основного и отраженного сигналов подключаются к блокам моделирования угла прихода 1 и 2, соответственно, которые моделируют характеристику антенной решетки РП согласно соответствующим углам прихода основного и отраженного сигналов.</w:t>
      </w:r>
    </w:p>
    <w:p w:rsidR="006002F0" w:rsidRPr="00F7377E" w:rsidRDefault="006002F0" w:rsidP="006002F0">
      <w:pPr>
        <w:rPr>
          <w:szCs w:val="24"/>
          <w:lang w:val="ru-RU"/>
        </w:rPr>
      </w:pPr>
      <w:r w:rsidRPr="00F7377E">
        <w:rPr>
          <w:szCs w:val="24"/>
          <w:lang w:val="ru-RU"/>
        </w:rPr>
        <w:lastRenderedPageBreak/>
        <w:t>Для каждого элемента антенны выходные сигналы двух блоков моделирования угла прихода объединяются, образуя принимаемый сигнал, передаваемый каждым элементом антенны. Благодаря этому обеспечивается моделирование сигналов, принимаемых антенной РП в условиях многолучевого распространения.</w:t>
      </w:r>
    </w:p>
    <w:p w:rsidR="006002F0" w:rsidRPr="00F7377E" w:rsidRDefault="006002F0" w:rsidP="006002F0">
      <w:pPr>
        <w:rPr>
          <w:szCs w:val="24"/>
          <w:lang w:val="ru-RU"/>
        </w:rPr>
      </w:pPr>
      <w:r w:rsidRPr="00F7377E">
        <w:rPr>
          <w:szCs w:val="24"/>
          <w:lang w:val="ru-RU"/>
        </w:rPr>
        <w:t xml:space="preserve">Объединенный выходной сигнал подводится к </w:t>
      </w:r>
      <w:r w:rsidRPr="00F7377E">
        <w:rPr>
          <w:lang w:val="ru-RU"/>
        </w:rPr>
        <w:t>блоку подключения антенны радиопеленгатора</w:t>
      </w:r>
      <w:r w:rsidRPr="00F7377E">
        <w:rPr>
          <w:szCs w:val="24"/>
          <w:lang w:val="ru-RU"/>
        </w:rPr>
        <w:t>.</w:t>
      </w:r>
    </w:p>
    <w:p w:rsidR="006002F0" w:rsidRPr="00F7377E" w:rsidRDefault="006002F0" w:rsidP="006002F0">
      <w:pPr>
        <w:pStyle w:val="FigureNo"/>
        <w:rPr>
          <w:lang w:val="ru-RU" w:eastAsia="ja-JP"/>
        </w:rPr>
      </w:pPr>
      <w:r w:rsidRPr="00F7377E">
        <w:rPr>
          <w:rFonts w:asciiTheme="majorBidi" w:hAnsiTheme="majorBidi" w:cstheme="majorBidi"/>
          <w:lang w:val="ru-RU" w:eastAsia="ja-JP"/>
        </w:rPr>
        <w:t>рисунок</w:t>
      </w:r>
      <w:r w:rsidRPr="00F7377E">
        <w:rPr>
          <w:lang w:val="ru-RU"/>
        </w:rPr>
        <w:t xml:space="preserve"> </w:t>
      </w:r>
      <w:r w:rsidRPr="00F7377E">
        <w:rPr>
          <w:lang w:val="ru-RU" w:eastAsia="ja-JP"/>
        </w:rPr>
        <w:t>3</w:t>
      </w:r>
    </w:p>
    <w:p w:rsidR="006002F0" w:rsidRPr="00F7377E" w:rsidRDefault="006002F0" w:rsidP="006002F0">
      <w:pPr>
        <w:pStyle w:val="Figuretitle"/>
        <w:rPr>
          <w:rFonts w:ascii="Times New Roman" w:hAnsi="Times New Roman"/>
          <w:lang w:val="ru-RU"/>
        </w:rPr>
      </w:pPr>
      <w:r w:rsidRPr="00F7377E">
        <w:rPr>
          <w:rFonts w:ascii="Times New Roman" w:hAnsi="Times New Roman"/>
          <w:lang w:val="ru-RU"/>
        </w:rPr>
        <w:t>Конфигурация блока моделирования для многолучевого сигнала</w:t>
      </w:r>
    </w:p>
    <w:p w:rsidR="006002F0" w:rsidRPr="00F7377E" w:rsidRDefault="006002F0" w:rsidP="006002F0">
      <w:pPr>
        <w:pStyle w:val="ListParagraph"/>
        <w:ind w:leftChars="0" w:left="0"/>
        <w:jc w:val="left"/>
        <w:rPr>
          <w:rFonts w:ascii="Times New Roman" w:hAnsi="Times New Roman" w:cs="Times New Roman"/>
          <w:lang w:val="ru-RU"/>
        </w:rPr>
      </w:pPr>
      <w:r w:rsidRPr="00F7377E">
        <w:rPr>
          <w:rFonts w:ascii="Times New Roman" w:hAnsi="Times New Roman" w:cs="Times New Roman"/>
          <w:noProof/>
          <w:lang w:eastAsia="zh-CN"/>
        </w:rPr>
        <mc:AlternateContent>
          <mc:Choice Requires="wpg">
            <w:drawing>
              <wp:inline distT="0" distB="0" distL="0" distR="0" wp14:anchorId="76F4887F" wp14:editId="1E255E95">
                <wp:extent cx="6377305" cy="3705225"/>
                <wp:effectExtent l="0" t="0" r="23495" b="28575"/>
                <wp:docPr id="116"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05" cy="3705225"/>
                          <a:chOff x="0" y="0"/>
                          <a:chExt cx="63770" cy="37052"/>
                        </a:xfrm>
                      </wpg:grpSpPr>
                      <wps:wsp>
                        <wps:cNvPr id="117" name="直線矢印コネクタ 2"/>
                        <wps:cNvCnPr>
                          <a:cxnSpLocks/>
                        </wps:cNvCnPr>
                        <wps:spPr bwMode="auto">
                          <a:xfrm>
                            <a:off x="8195" y="17597"/>
                            <a:ext cx="3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直線矢印コネクタ 57"/>
                        <wps:cNvCnPr>
                          <a:cxnSpLocks noChangeShapeType="1"/>
                        </wps:cNvCnPr>
                        <wps:spPr bwMode="auto">
                          <a:xfrm>
                            <a:off x="15441" y="7850"/>
                            <a:ext cx="23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直線矢印コネクタ 58"/>
                        <wps:cNvCnPr>
                          <a:cxnSpLocks noChangeShapeType="1"/>
                        </wps:cNvCnPr>
                        <wps:spPr bwMode="auto">
                          <a:xfrm>
                            <a:off x="24067" y="7850"/>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直線矢印コネクタ 59"/>
                        <wps:cNvCnPr>
                          <a:cxnSpLocks noChangeShapeType="1"/>
                        </wps:cNvCnPr>
                        <wps:spPr bwMode="auto">
                          <a:xfrm>
                            <a:off x="32262" y="7677"/>
                            <a:ext cx="23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直線矢印コネクタ 7"/>
                        <wps:cNvCnPr>
                          <a:cxnSpLocks/>
                        </wps:cNvCnPr>
                        <wps:spPr bwMode="auto">
                          <a:xfrm>
                            <a:off x="43649" y="431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直線矢印コネクタ 8"/>
                        <wps:cNvCnPr>
                          <a:cxnSpLocks/>
                        </wps:cNvCnPr>
                        <wps:spPr bwMode="auto">
                          <a:xfrm>
                            <a:off x="43649" y="5607"/>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直線矢印コネクタ 9"/>
                        <wps:cNvCnPr>
                          <a:cxnSpLocks/>
                        </wps:cNvCnPr>
                        <wps:spPr bwMode="auto">
                          <a:xfrm>
                            <a:off x="43649" y="1000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直線矢印コネクタ 83"/>
                        <wps:cNvCnPr>
                          <a:cxnSpLocks noChangeShapeType="1"/>
                        </wps:cNvCnPr>
                        <wps:spPr bwMode="auto">
                          <a:xfrm>
                            <a:off x="15441" y="27949"/>
                            <a:ext cx="2381" cy="38"/>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直線矢印コネクタ 11"/>
                        <wps:cNvCnPr>
                          <a:cxnSpLocks/>
                        </wps:cNvCnPr>
                        <wps:spPr bwMode="auto">
                          <a:xfrm>
                            <a:off x="43649" y="2432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直線矢印コネクタ 12"/>
                        <wps:cNvCnPr>
                          <a:cxnSpLocks/>
                        </wps:cNvCnPr>
                        <wps:spPr bwMode="auto">
                          <a:xfrm>
                            <a:off x="43649" y="25792"/>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直線矢印コネクタ 13"/>
                        <wps:cNvCnPr>
                          <a:cxnSpLocks/>
                        </wps:cNvCnPr>
                        <wps:spPr bwMode="auto">
                          <a:xfrm>
                            <a:off x="43563" y="30451"/>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直線矢印コネクタ 14"/>
                        <wps:cNvCnPr>
                          <a:cxnSpLocks/>
                        </wps:cNvCnPr>
                        <wps:spPr bwMode="auto">
                          <a:xfrm>
                            <a:off x="52534" y="6728"/>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正方形/長方形 5"/>
                        <wps:cNvSpPr>
                          <a:spLocks/>
                        </wps:cNvSpPr>
                        <wps:spPr bwMode="auto">
                          <a:xfrm>
                            <a:off x="50895" y="4399"/>
                            <a:ext cx="1715" cy="4407"/>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 name="直線矢印コネクタ 16"/>
                        <wps:cNvCnPr>
                          <a:cxnSpLocks/>
                        </wps:cNvCnPr>
                        <wps:spPr bwMode="auto">
                          <a:xfrm>
                            <a:off x="46668" y="4399"/>
                            <a:ext cx="4191" cy="125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7" name="直線矢印コネクタ 17"/>
                        <wps:cNvCnPr>
                          <a:cxnSpLocks/>
                        </wps:cNvCnPr>
                        <wps:spPr bwMode="auto">
                          <a:xfrm flipV="1">
                            <a:off x="46668" y="7418"/>
                            <a:ext cx="4191" cy="17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正方形/長方形 18"/>
                        <wps:cNvSpPr>
                          <a:spLocks/>
                        </wps:cNvSpPr>
                        <wps:spPr bwMode="auto">
                          <a:xfrm>
                            <a:off x="50895" y="10006"/>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9" name="正方形/長方形 19"/>
                        <wps:cNvSpPr>
                          <a:spLocks/>
                        </wps:cNvSpPr>
                        <wps:spPr bwMode="auto">
                          <a:xfrm>
                            <a:off x="50895" y="15441"/>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0" name="正方形/長方形 20"/>
                        <wps:cNvSpPr>
                          <a:spLocks/>
                        </wps:cNvSpPr>
                        <wps:spPr bwMode="auto">
                          <a:xfrm>
                            <a:off x="50895" y="21220"/>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1" name="正方形/長方形 21"/>
                        <wps:cNvSpPr>
                          <a:spLocks/>
                        </wps:cNvSpPr>
                        <wps:spPr bwMode="auto">
                          <a:xfrm>
                            <a:off x="50895" y="26828"/>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2" name="直線矢印コネクタ 22"/>
                        <wps:cNvCnPr>
                          <a:cxnSpLocks/>
                        </wps:cNvCnPr>
                        <wps:spPr bwMode="auto">
                          <a:xfrm>
                            <a:off x="46668" y="5607"/>
                            <a:ext cx="4191" cy="5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直線矢印コネクタ 23"/>
                        <wps:cNvCnPr>
                          <a:cxnSpLocks/>
                        </wps:cNvCnPr>
                        <wps:spPr bwMode="auto">
                          <a:xfrm>
                            <a:off x="46668" y="6728"/>
                            <a:ext cx="4191" cy="9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直線矢印コネクタ 24"/>
                        <wps:cNvCnPr>
                          <a:cxnSpLocks/>
                        </wps:cNvCnPr>
                        <wps:spPr bwMode="auto">
                          <a:xfrm>
                            <a:off x="46668" y="8540"/>
                            <a:ext cx="4191" cy="1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直線矢印コネクタ 41"/>
                        <wps:cNvCnPr>
                          <a:cxnSpLocks/>
                        </wps:cNvCnPr>
                        <wps:spPr bwMode="auto">
                          <a:xfrm>
                            <a:off x="46668" y="10092"/>
                            <a:ext cx="4191" cy="18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直線矢印コネクタ 53"/>
                        <wps:cNvCnPr>
                          <a:cxnSpLocks/>
                        </wps:cNvCnPr>
                        <wps:spPr bwMode="auto">
                          <a:xfrm flipV="1">
                            <a:off x="46668" y="12939"/>
                            <a:ext cx="4191" cy="13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直線矢印コネクタ 60"/>
                        <wps:cNvCnPr>
                          <a:cxnSpLocks/>
                        </wps:cNvCnPr>
                        <wps:spPr bwMode="auto">
                          <a:xfrm flipV="1">
                            <a:off x="46755" y="17252"/>
                            <a:ext cx="4191" cy="10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直線矢印コネクタ 63"/>
                        <wps:cNvCnPr>
                          <a:cxnSpLocks/>
                        </wps:cNvCnPr>
                        <wps:spPr bwMode="auto">
                          <a:xfrm flipV="1">
                            <a:off x="46668" y="23636"/>
                            <a:ext cx="4191" cy="57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直線矢印コネクタ 73"/>
                        <wps:cNvCnPr>
                          <a:cxnSpLocks noChangeShapeType="1"/>
                        </wps:cNvCnPr>
                        <wps:spPr bwMode="auto">
                          <a:xfrm flipV="1">
                            <a:off x="46668" y="29847"/>
                            <a:ext cx="4191"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直線矢印コネクタ 65"/>
                        <wps:cNvCnPr>
                          <a:cxnSpLocks/>
                        </wps:cNvCnPr>
                        <wps:spPr bwMode="auto">
                          <a:xfrm>
                            <a:off x="43649" y="6728"/>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直線矢印コネクタ 66"/>
                        <wps:cNvCnPr>
                          <a:cxnSpLocks/>
                        </wps:cNvCnPr>
                        <wps:spPr bwMode="auto">
                          <a:xfrm>
                            <a:off x="43649" y="854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直線矢印コネクタ 69"/>
                        <wps:cNvCnPr>
                          <a:cxnSpLocks/>
                        </wps:cNvCnPr>
                        <wps:spPr bwMode="auto">
                          <a:xfrm>
                            <a:off x="43649" y="2769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直線矢印コネクタ 70"/>
                        <wps:cNvCnPr>
                          <a:cxnSpLocks/>
                        </wps:cNvCnPr>
                        <wps:spPr bwMode="auto">
                          <a:xfrm>
                            <a:off x="43649" y="2924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直線矢印コネクタ 71"/>
                        <wps:cNvCnPr>
                          <a:cxnSpLocks/>
                        </wps:cNvCnPr>
                        <wps:spPr bwMode="auto">
                          <a:xfrm>
                            <a:off x="52534" y="12249"/>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直線矢印コネクタ 72"/>
                        <wps:cNvCnPr>
                          <a:cxnSpLocks/>
                        </wps:cNvCnPr>
                        <wps:spPr bwMode="auto">
                          <a:xfrm>
                            <a:off x="52534" y="1759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直線矢印コネクタ 74"/>
                        <wps:cNvCnPr>
                          <a:cxnSpLocks/>
                        </wps:cNvCnPr>
                        <wps:spPr bwMode="auto">
                          <a:xfrm>
                            <a:off x="52448" y="23463"/>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直線矢印コネクタ 75"/>
                        <wps:cNvCnPr>
                          <a:cxnSpLocks/>
                        </wps:cNvCnPr>
                        <wps:spPr bwMode="auto">
                          <a:xfrm>
                            <a:off x="52534" y="2915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52"/>
                        <wps:cNvSpPr txBox="1">
                          <a:spLocks noChangeArrowheads="1"/>
                        </wps:cNvSpPr>
                        <wps:spPr bwMode="auto">
                          <a:xfrm>
                            <a:off x="0" y="13457"/>
                            <a:ext cx="8166" cy="8369"/>
                          </a:xfrm>
                          <a:prstGeom prst="rect">
                            <a:avLst/>
                          </a:prstGeom>
                          <a:solidFill>
                            <a:srgbClr val="FFFFFF"/>
                          </a:solidFill>
                          <a:ln w="9525">
                            <a:solidFill>
                              <a:srgbClr val="000000"/>
                            </a:solidFill>
                            <a:miter lim="800000"/>
                            <a:headEnd/>
                            <a:tailEnd/>
                          </a:ln>
                        </wps:spPr>
                        <wps:txbx>
                          <w:txbxContent>
                            <w:p w:rsidR="006002F0" w:rsidRPr="00D164F5" w:rsidRDefault="006002F0" w:rsidP="006002F0">
                              <w:pPr>
                                <w:jc w:val="center"/>
                                <w:rPr>
                                  <w:sz w:val="21"/>
                                </w:rPr>
                              </w:pPr>
                              <w:r w:rsidRPr="00EA49AC">
                                <w:rPr>
                                  <w:rFonts w:asciiTheme="majorBidi" w:hAnsiTheme="majorBidi" w:cstheme="majorBidi"/>
                                  <w:sz w:val="20"/>
                                  <w:lang w:val="ru-RU"/>
                                </w:rPr>
                                <w:t>Генератор</w:t>
                              </w:r>
                            </w:p>
                          </w:txbxContent>
                        </wps:txbx>
                        <wps:bodyPr rot="0" vert="horz" wrap="square" lIns="74295" tIns="8890" rIns="74295" bIns="8890" anchor="ctr" anchorCtr="0" upright="1">
                          <a:noAutofit/>
                        </wps:bodyPr>
                      </wps:wsp>
                      <wps:wsp>
                        <wps:cNvPr id="94" name="Text Box 105"/>
                        <wps:cNvSpPr txBox="1">
                          <a:spLocks noChangeArrowheads="1"/>
                        </wps:cNvSpPr>
                        <wps:spPr bwMode="auto">
                          <a:xfrm>
                            <a:off x="11214" y="3450"/>
                            <a:ext cx="4191" cy="29813"/>
                          </a:xfrm>
                          <a:prstGeom prst="rect">
                            <a:avLst/>
                          </a:prstGeom>
                          <a:solidFill>
                            <a:srgbClr val="FFFFFF"/>
                          </a:solidFill>
                          <a:ln w="9525">
                            <a:solidFill>
                              <a:srgbClr val="000000"/>
                            </a:solidFill>
                            <a:miter lim="800000"/>
                            <a:headEnd/>
                            <a:tailEnd/>
                          </a:ln>
                        </wps:spPr>
                        <wps:txbx>
                          <w:txbxContent>
                            <w:p w:rsidR="006002F0" w:rsidRPr="00D164F5" w:rsidRDefault="006002F0" w:rsidP="006002F0">
                              <w:pPr>
                                <w:jc w:val="center"/>
                                <w:rPr>
                                  <w:sz w:val="21"/>
                                </w:rPr>
                              </w:pPr>
                              <w:r>
                                <w:rPr>
                                  <w:rFonts w:asciiTheme="majorBidi" w:hAnsiTheme="majorBidi" w:cstheme="majorBidi"/>
                                  <w:sz w:val="20"/>
                                  <w:lang w:val="ru-RU"/>
                                </w:rPr>
                                <w:t>Делитель мощности</w:t>
                              </w:r>
                            </w:p>
                          </w:txbxContent>
                        </wps:txbx>
                        <wps:bodyPr rot="0" vert="vert270" wrap="square" lIns="74295" tIns="8890" rIns="74295" bIns="8890" anchor="ctr" anchorCtr="0" upright="1">
                          <a:noAutofit/>
                        </wps:bodyPr>
                      </wps:wsp>
                      <wps:wsp>
                        <wps:cNvPr id="95" name="Text Box 106"/>
                        <wps:cNvSpPr txBox="1">
                          <a:spLocks noChangeArrowheads="1"/>
                        </wps:cNvSpPr>
                        <wps:spPr bwMode="auto">
                          <a:xfrm>
                            <a:off x="17770" y="3795"/>
                            <a:ext cx="6382" cy="7347"/>
                          </a:xfrm>
                          <a:prstGeom prst="rect">
                            <a:avLst/>
                          </a:prstGeom>
                          <a:solidFill>
                            <a:srgbClr val="FFFFFF"/>
                          </a:solidFill>
                          <a:ln w="9525">
                            <a:solidFill>
                              <a:srgbClr val="000000"/>
                            </a:solidFill>
                            <a:miter lim="800000"/>
                            <a:headEnd/>
                            <a:tailEnd/>
                          </a:ln>
                        </wps:spPr>
                        <wps:txbx>
                          <w:txbxContent>
                            <w:p w:rsidR="006002F0" w:rsidRPr="000957C2" w:rsidRDefault="006002F0" w:rsidP="006002F0">
                              <w:pPr>
                                <w:tabs>
                                  <w:tab w:val="clear" w:pos="794"/>
                                </w:tabs>
                                <w:ind w:left="-142" w:right="-91"/>
                                <w:jc w:val="center"/>
                                <w:rPr>
                                  <w:sz w:val="16"/>
                                  <w:szCs w:val="16"/>
                                </w:rPr>
                              </w:pPr>
                              <w:r w:rsidRPr="000957C2">
                                <w:rPr>
                                  <w:rFonts w:asciiTheme="majorBidi" w:hAnsiTheme="majorBidi" w:cstheme="majorBidi"/>
                                  <w:sz w:val="16"/>
                                  <w:szCs w:val="16"/>
                                  <w:lang w:val="ru-RU"/>
                                </w:rPr>
                                <w:t>Блок управления задержкой</w:t>
                              </w:r>
                              <w:r w:rsidRPr="000957C2">
                                <w:rPr>
                                  <w:rFonts w:hint="eastAsia"/>
                                  <w:sz w:val="16"/>
                                  <w:szCs w:val="16"/>
                                </w:rPr>
                                <w:t xml:space="preserve"> 1</w:t>
                              </w:r>
                            </w:p>
                          </w:txbxContent>
                        </wps:txbx>
                        <wps:bodyPr rot="0" vert="horz" wrap="square" lIns="74295" tIns="8890" rIns="74295" bIns="8890" anchor="ctr" anchorCtr="0" upright="1">
                          <a:noAutofit/>
                        </wps:bodyPr>
                      </wps:wsp>
                      <wps:wsp>
                        <wps:cNvPr id="128" name="Text Box 107"/>
                        <wps:cNvSpPr txBox="1">
                          <a:spLocks noChangeArrowheads="1"/>
                        </wps:cNvSpPr>
                        <wps:spPr bwMode="auto">
                          <a:xfrm>
                            <a:off x="26483" y="3795"/>
                            <a:ext cx="5810" cy="7347"/>
                          </a:xfrm>
                          <a:prstGeom prst="rect">
                            <a:avLst/>
                          </a:prstGeom>
                          <a:solidFill>
                            <a:srgbClr val="FFFFFF"/>
                          </a:solidFill>
                          <a:ln w="9525">
                            <a:solidFill>
                              <a:srgbClr val="000000"/>
                            </a:solidFill>
                            <a:miter lim="800000"/>
                            <a:headEnd/>
                            <a:tailEnd/>
                          </a:ln>
                        </wps:spPr>
                        <wps:txbx>
                          <w:txbxContent>
                            <w:p w:rsidR="006002F0" w:rsidRPr="000957C2" w:rsidRDefault="006002F0" w:rsidP="006002F0">
                              <w:pPr>
                                <w:jc w:val="center"/>
                                <w:rPr>
                                  <w:rFonts w:asciiTheme="majorBidi" w:hAnsiTheme="majorBidi" w:cstheme="majorBidi"/>
                                  <w:sz w:val="16"/>
                                  <w:szCs w:val="16"/>
                                  <w:lang w:val="ru-RU"/>
                                </w:rPr>
                              </w:pPr>
                              <w:r w:rsidRPr="000957C2">
                                <w:rPr>
                                  <w:rFonts w:asciiTheme="majorBidi" w:hAnsiTheme="majorBidi" w:cstheme="majorBidi"/>
                                  <w:sz w:val="16"/>
                                  <w:szCs w:val="16"/>
                                  <w:lang w:val="ru-RU"/>
                                </w:rPr>
                                <w:t>Аттеню</w:t>
                              </w:r>
                              <w:r>
                                <w:rPr>
                                  <w:rFonts w:asciiTheme="majorBidi" w:hAnsiTheme="majorBidi" w:cstheme="majorBidi"/>
                                  <w:sz w:val="16"/>
                                  <w:szCs w:val="16"/>
                                  <w:lang w:val="ru-RU"/>
                                </w:rPr>
                                <w:t>-</w:t>
                              </w:r>
                              <w:r w:rsidRPr="000957C2">
                                <w:rPr>
                                  <w:rFonts w:asciiTheme="majorBidi" w:hAnsiTheme="majorBidi" w:cstheme="majorBidi"/>
                                  <w:sz w:val="16"/>
                                  <w:szCs w:val="16"/>
                                  <w:lang w:val="ru-RU"/>
                                </w:rPr>
                                <w:t>атор 1</w:t>
                              </w:r>
                            </w:p>
                          </w:txbxContent>
                        </wps:txbx>
                        <wps:bodyPr rot="0" vert="horz" wrap="square" lIns="74295" tIns="8890" rIns="74295" bIns="8890" anchor="ctr" anchorCtr="0" upright="1">
                          <a:noAutofit/>
                        </wps:bodyPr>
                      </wps:wsp>
                      <wps:wsp>
                        <wps:cNvPr id="129" name="Text Box 108"/>
                        <wps:cNvSpPr txBox="1">
                          <a:spLocks noChangeArrowheads="1"/>
                        </wps:cNvSpPr>
                        <wps:spPr bwMode="auto">
                          <a:xfrm>
                            <a:off x="34678" y="3795"/>
                            <a:ext cx="8858" cy="7347"/>
                          </a:xfrm>
                          <a:prstGeom prst="rect">
                            <a:avLst/>
                          </a:prstGeom>
                          <a:solidFill>
                            <a:srgbClr val="FFFFFF"/>
                          </a:solidFill>
                          <a:ln w="9525">
                            <a:solidFill>
                              <a:srgbClr val="000000"/>
                            </a:solidFill>
                            <a:miter lim="800000"/>
                            <a:headEnd/>
                            <a:tailEnd/>
                          </a:ln>
                        </wps:spPr>
                        <wps:txbx>
                          <w:txbxContent>
                            <w:p w:rsidR="006002F0" w:rsidRPr="000957C2" w:rsidRDefault="006002F0" w:rsidP="006002F0">
                              <w:pPr>
                                <w:spacing w:line="240" w:lineRule="exact"/>
                                <w:jc w:val="center"/>
                                <w:rPr>
                                  <w:lang w:val="ru-RU"/>
                                </w:rPr>
                              </w:pPr>
                              <w:r>
                                <w:rPr>
                                  <w:rFonts w:asciiTheme="majorBidi" w:hAnsiTheme="majorBidi" w:cstheme="majorBidi"/>
                                  <w:sz w:val="20"/>
                                  <w:lang w:val="ru-RU"/>
                                </w:rPr>
                                <w:t>Блок моделиро-вания угла прихода 1</w:t>
                              </w:r>
                            </w:p>
                          </w:txbxContent>
                        </wps:txbx>
                        <wps:bodyPr rot="0" vert="horz" wrap="square" lIns="74295" tIns="8890" rIns="74295" bIns="8890" anchor="ctr" anchorCtr="0" upright="1">
                          <a:noAutofit/>
                        </wps:bodyPr>
                      </wps:wsp>
                      <wps:wsp>
                        <wps:cNvPr id="130" name="AutoShape 109"/>
                        <wps:cNvCnPr>
                          <a:cxnSpLocks noChangeShapeType="1"/>
                        </wps:cNvCnPr>
                        <wps:spPr bwMode="auto">
                          <a:xfrm>
                            <a:off x="24153" y="27949"/>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10"/>
                        <wps:cNvCnPr>
                          <a:cxnSpLocks noChangeShapeType="1"/>
                        </wps:cNvCnPr>
                        <wps:spPr bwMode="auto">
                          <a:xfrm flipV="1">
                            <a:off x="32349" y="27777"/>
                            <a:ext cx="2286" cy="1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Text Box 111"/>
                        <wps:cNvSpPr txBox="1">
                          <a:spLocks noChangeArrowheads="1"/>
                        </wps:cNvSpPr>
                        <wps:spPr bwMode="auto">
                          <a:xfrm>
                            <a:off x="17770" y="23895"/>
                            <a:ext cx="6477" cy="7347"/>
                          </a:xfrm>
                          <a:prstGeom prst="rect">
                            <a:avLst/>
                          </a:prstGeom>
                          <a:solidFill>
                            <a:srgbClr val="FFFFFF"/>
                          </a:solidFill>
                          <a:ln w="9525">
                            <a:solidFill>
                              <a:srgbClr val="000000"/>
                            </a:solidFill>
                            <a:miter lim="800000"/>
                            <a:headEnd/>
                            <a:tailEnd/>
                          </a:ln>
                        </wps:spPr>
                        <wps:txbx>
                          <w:txbxContent>
                            <w:p w:rsidR="006002F0" w:rsidRPr="000957C2" w:rsidRDefault="006002F0" w:rsidP="006002F0">
                              <w:pPr>
                                <w:tabs>
                                  <w:tab w:val="clear" w:pos="794"/>
                                </w:tabs>
                                <w:ind w:left="-142" w:right="-79"/>
                                <w:jc w:val="center"/>
                                <w:rPr>
                                  <w:lang w:val="ru-RU"/>
                                </w:rPr>
                              </w:pPr>
                              <w:r w:rsidRPr="000957C2">
                                <w:rPr>
                                  <w:rFonts w:asciiTheme="majorBidi" w:hAnsiTheme="majorBidi" w:cstheme="majorBidi"/>
                                  <w:sz w:val="16"/>
                                  <w:szCs w:val="16"/>
                                  <w:lang w:val="ru-RU"/>
                                </w:rPr>
                                <w:t>Блок управления задержкой</w:t>
                              </w:r>
                              <w:r w:rsidRPr="000957C2">
                                <w:rPr>
                                  <w:rFonts w:hint="eastAsia"/>
                                  <w:sz w:val="16"/>
                                  <w:szCs w:val="16"/>
                                </w:rPr>
                                <w:t xml:space="preserve"> </w:t>
                              </w:r>
                              <w:r>
                                <w:rPr>
                                  <w:sz w:val="16"/>
                                  <w:szCs w:val="16"/>
                                  <w:lang w:val="ru-RU"/>
                                </w:rPr>
                                <w:t>2</w:t>
                              </w:r>
                            </w:p>
                          </w:txbxContent>
                        </wps:txbx>
                        <wps:bodyPr rot="0" vert="horz" wrap="square" lIns="74295" tIns="8890" rIns="74295" bIns="8890" anchor="ctr" anchorCtr="0" upright="1">
                          <a:noAutofit/>
                        </wps:bodyPr>
                      </wps:wsp>
                      <wps:wsp>
                        <wps:cNvPr id="143" name="Text Box 112"/>
                        <wps:cNvSpPr txBox="1">
                          <a:spLocks noChangeArrowheads="1"/>
                        </wps:cNvSpPr>
                        <wps:spPr bwMode="auto">
                          <a:xfrm>
                            <a:off x="26483" y="23895"/>
                            <a:ext cx="5905" cy="7347"/>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0957C2">
                                <w:rPr>
                                  <w:rFonts w:asciiTheme="majorBidi" w:hAnsiTheme="majorBidi" w:cstheme="majorBidi"/>
                                  <w:sz w:val="16"/>
                                  <w:szCs w:val="16"/>
                                  <w:lang w:val="ru-RU"/>
                                </w:rPr>
                                <w:t>Аттеню</w:t>
                              </w:r>
                              <w:r>
                                <w:rPr>
                                  <w:rFonts w:asciiTheme="majorBidi" w:hAnsiTheme="majorBidi" w:cstheme="majorBidi"/>
                                  <w:sz w:val="16"/>
                                  <w:szCs w:val="16"/>
                                  <w:lang w:val="ru-RU"/>
                                </w:rPr>
                                <w:t>-</w:t>
                              </w:r>
                              <w:r w:rsidRPr="000957C2">
                                <w:rPr>
                                  <w:rFonts w:asciiTheme="majorBidi" w:hAnsiTheme="majorBidi" w:cstheme="majorBidi"/>
                                  <w:sz w:val="16"/>
                                  <w:szCs w:val="16"/>
                                  <w:lang w:val="ru-RU"/>
                                </w:rPr>
                                <w:t xml:space="preserve">атор </w:t>
                              </w:r>
                              <w:r>
                                <w:rPr>
                                  <w:rFonts w:asciiTheme="majorBidi" w:hAnsiTheme="majorBidi" w:cstheme="majorBidi"/>
                                  <w:sz w:val="16"/>
                                  <w:szCs w:val="16"/>
                                  <w:lang w:val="ru-RU"/>
                                </w:rPr>
                                <w:t>2</w:t>
                              </w:r>
                            </w:p>
                          </w:txbxContent>
                        </wps:txbx>
                        <wps:bodyPr rot="0" vert="horz" wrap="square" lIns="74295" tIns="8890" rIns="74295" bIns="8890" anchor="ctr" anchorCtr="0" upright="1">
                          <a:noAutofit/>
                        </wps:bodyPr>
                      </wps:wsp>
                      <wps:wsp>
                        <wps:cNvPr id="144" name="Text Box 113"/>
                        <wps:cNvSpPr txBox="1">
                          <a:spLocks noChangeArrowheads="1"/>
                        </wps:cNvSpPr>
                        <wps:spPr bwMode="auto">
                          <a:xfrm>
                            <a:off x="34678" y="23895"/>
                            <a:ext cx="8953" cy="7347"/>
                          </a:xfrm>
                          <a:prstGeom prst="rect">
                            <a:avLst/>
                          </a:prstGeom>
                          <a:solidFill>
                            <a:srgbClr val="FFFFFF"/>
                          </a:solidFill>
                          <a:ln w="9525">
                            <a:solidFill>
                              <a:srgbClr val="000000"/>
                            </a:solidFill>
                            <a:miter lim="800000"/>
                            <a:headEnd/>
                            <a:tailEnd/>
                          </a:ln>
                        </wps:spPr>
                        <wps:txbx>
                          <w:txbxContent>
                            <w:p w:rsidR="006002F0" w:rsidRPr="000957C2" w:rsidRDefault="006002F0" w:rsidP="006002F0">
                              <w:pPr>
                                <w:spacing w:line="240" w:lineRule="exact"/>
                                <w:jc w:val="center"/>
                                <w:rPr>
                                  <w:lang w:val="ru-RU"/>
                                </w:rPr>
                              </w:pPr>
                              <w:r>
                                <w:rPr>
                                  <w:rFonts w:asciiTheme="majorBidi" w:hAnsiTheme="majorBidi" w:cstheme="majorBidi"/>
                                  <w:sz w:val="20"/>
                                  <w:lang w:val="ru-RU"/>
                                </w:rPr>
                                <w:t>Блок моделиро-вания угла прихода 2</w:t>
                              </w:r>
                            </w:p>
                          </w:txbxContent>
                        </wps:txbx>
                        <wps:bodyPr rot="0" vert="horz" wrap="square" lIns="74295" tIns="8890" rIns="74295" bIns="8890" anchor="ctr" anchorCtr="0" upright="1">
                          <a:noAutofit/>
                        </wps:bodyPr>
                      </wps:wsp>
                      <wps:wsp>
                        <wps:cNvPr id="145" name="Text Box 115"/>
                        <wps:cNvSpPr txBox="1">
                          <a:spLocks noChangeArrowheads="1"/>
                        </wps:cNvSpPr>
                        <wps:spPr bwMode="auto">
                          <a:xfrm>
                            <a:off x="58055" y="0"/>
                            <a:ext cx="5715" cy="37052"/>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A49AC">
                                <w:rPr>
                                  <w:rFonts w:asciiTheme="majorBidi" w:hAnsiTheme="majorBidi" w:cstheme="majorBidi"/>
                                  <w:sz w:val="20"/>
                                  <w:lang w:val="ru-RU"/>
                                </w:rPr>
                                <w:t>РП</w:t>
                              </w:r>
                            </w:p>
                          </w:txbxContent>
                        </wps:txbx>
                        <wps:bodyPr rot="0" vert="horz" wrap="square" lIns="74295" tIns="8890" rIns="74295" bIns="8890" anchor="ctr" anchorCtr="0" upright="1">
                          <a:noAutofit/>
                        </wps:bodyPr>
                      </wps:wsp>
                      <wps:wsp>
                        <wps:cNvPr id="146" name="Text Box 116"/>
                        <wps:cNvSpPr txBox="1">
                          <a:spLocks noChangeArrowheads="1"/>
                        </wps:cNvSpPr>
                        <wps:spPr bwMode="auto">
                          <a:xfrm>
                            <a:off x="46668" y="0"/>
                            <a:ext cx="8097" cy="37052"/>
                          </a:xfrm>
                          <a:prstGeom prst="rect">
                            <a:avLst/>
                          </a:prstGeom>
                          <a:solidFill>
                            <a:srgbClr val="FFFFFF"/>
                          </a:solidFill>
                          <a:ln w="9525">
                            <a:solidFill>
                              <a:srgbClr val="000000"/>
                            </a:solidFill>
                            <a:miter lim="800000"/>
                            <a:headEnd/>
                            <a:tailEnd/>
                          </a:ln>
                        </wps:spPr>
                        <wps:txbx>
                          <w:txbxContent>
                            <w:p w:rsidR="006002F0" w:rsidRPr="000957C2" w:rsidRDefault="006002F0" w:rsidP="006002F0">
                              <w:pPr>
                                <w:rPr>
                                  <w:lang w:val="en-US"/>
                                </w:rPr>
                              </w:pPr>
                              <w:r w:rsidRPr="000E347F">
                                <w:rPr>
                                  <w:rFonts w:asciiTheme="majorBidi" w:hAnsiTheme="majorBidi" w:cstheme="majorBidi"/>
                                  <w:sz w:val="20"/>
                                  <w:lang w:val="ru-RU"/>
                                </w:rPr>
                                <w:t>Сумматор</w:t>
                              </w:r>
                            </w:p>
                          </w:txbxContent>
                        </wps:txbx>
                        <wps:bodyPr rot="0" vert="horz" wrap="square" lIns="74295" tIns="8890" rIns="74295" bIns="8890" anchor="ctr" anchorCtr="0" upright="1">
                          <a:noAutofit/>
                        </wps:bodyPr>
                      </wps:wsp>
                    </wpg:wgp>
                  </a:graphicData>
                </a:graphic>
              </wp:inline>
            </w:drawing>
          </mc:Choice>
          <mc:Fallback>
            <w:pict>
              <v:group w14:anchorId="76F4887F" id="グループ化 1" o:spid="_x0000_s1069" style="width:502.15pt;height:291.75pt;mso-position-horizontal-relative:char;mso-position-vertical-relative:line" coordsize="63770,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">
                <v:shape id="直線矢印コネクタ 2" o:spid="_x0000_s1070" type="#_x0000_t32" style="position:absolute;left:8195;top:1759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o:lock v:ext="edit" shapetype="f"/>
                </v:shape>
                <v:shape id="直線矢印コネクタ 57" o:spid="_x0000_s1071" type="#_x0000_t32" style="position:absolute;left:15441;top:785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直線矢印コネクタ 58" o:spid="_x0000_s1072" type="#_x0000_t32" style="position:absolute;left:24067;top:7850;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直線矢印コネクタ 59" o:spid="_x0000_s1073" type="#_x0000_t32" style="position:absolute;left:32262;top:7677;width:2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直線矢印コネクタ 7" o:spid="_x0000_s1074" type="#_x0000_t32" style="position:absolute;left:43649;top:431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o:lock v:ext="edit" shapetype="f"/>
                </v:shape>
                <v:shape id="直線矢印コネクタ 8" o:spid="_x0000_s1075" type="#_x0000_t32" style="position:absolute;left:43649;top:560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o:lock v:ext="edit" shapetype="f"/>
                </v:shape>
                <v:shape id="直線矢印コネクタ 9" o:spid="_x0000_s1076" type="#_x0000_t32" style="position:absolute;left:43649;top:1000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83" o:spid="_x0000_s1077" type="#_x0000_t34" style="position:absolute;left:15441;top:27949;width:2381;height: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42MEAAADcAAAADwAAAGRycy9kb3ducmV2LnhtbERP22rCQBB9L/gPywh9KXWjFS2pmyCC&#10;2FcvHzBkp0k0Oxuz0yT9+26h4NscznU2+ega1VMXas8G5rMEFHHhbc2lgct5//oOKgiyxcYzGfih&#10;AHk2edpgav3AR+pPUqoYwiFFA5VIm2odioochplviSP35TuHEmFXatvhEMNdoxdJstIOa44NFba0&#10;q6i4nb6dgWuyvpX7+eFyX7a74sXKwcr9zZjn6bj9ACU0ykP87/60cf5iCX/PxAt0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LjYwQAAANwAAAAPAAAAAAAAAAAAAAAA&#10;AKECAABkcnMvZG93bnJldi54bWxQSwUGAAAAAAQABAD5AAAAjwMAAAAA&#10;" adj="10771">
                  <v:stroke endarrow="block"/>
                </v:shape>
                <v:shape id="直線矢印コネクタ 11" o:spid="_x0000_s1078" type="#_x0000_t32" style="position:absolute;left:43649;top:2432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o:lock v:ext="edit" shapetype="f"/>
                </v:shape>
                <v:shape id="直線矢印コネクタ 12" o:spid="_x0000_s1079" type="#_x0000_t32" style="position:absolute;left:43649;top:25792;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o:lock v:ext="edit" shapetype="f"/>
                </v:shape>
                <v:shape id="直線矢印コネクタ 13" o:spid="_x0000_s1080" type="#_x0000_t32" style="position:absolute;left:43563;top:30451;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o:lock v:ext="edit" shapetype="f"/>
                </v:shape>
                <v:shape id="直線矢印コネクタ 14" o:spid="_x0000_s1081" type="#_x0000_t32" style="position:absolute;left:52534;top:6728;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o:lock v:ext="edit" shapetype="f"/>
                </v:shape>
                <v:rect id="正方形/長方形 5" o:spid="_x0000_s1082" style="position:absolute;left:50895;top:4399;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CJcQA&#10;AADbAAAADwAAAGRycy9kb3ducmV2LnhtbESPT4vCMBTE78J+h/AEb5pa/7B0jbIqigcRVpc9v22e&#10;bWnzUpqo9dsbQfA4zMxvmNmiNZW4UuMKywqGgwgEcWp1wZmC39Om/wnCeWSNlWVScCcHi/lHZ4aJ&#10;tjf+oevRZyJA2CWoIPe+TqR0aU4G3cDWxME728agD7LJpG7wFuCmknEUTaXBgsNCjjWtckrL48Uo&#10;+BuXw2y3vB/+y1G1X2/X8elwiZXqddvvLxCeWv8Ov9o7rWA6g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AiXEAAAA2wAAAA8AAAAAAAAAAAAAAAAAmAIAAGRycy9k&#10;b3ducmV2LnhtbFBLBQYAAAAABAAEAPUAAACJAwAAAAA=&#10;" fillcolor="white [3212]" strokecolor="black [3213]" strokeweight="2pt">
                  <v:path arrowok="t"/>
                </v:rect>
                <v:shape id="直線矢印コネクタ 16" o:spid="_x0000_s1083" type="#_x0000_t32" style="position:absolute;left:46668;top:4399;width:4191;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o:lock v:ext="edit" shapetype="f"/>
                </v:shape>
                <v:shape id="直線矢印コネクタ 17" o:spid="_x0000_s1084" type="#_x0000_t32" style="position:absolute;left:46668;top:7418;width:4191;height:17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o:lock v:ext="edit" shapetype="f"/>
                </v:shape>
                <v:rect id="正方形/長方形 18" o:spid="_x0000_s1085" style="position:absolute;left:50895;top:10006;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6zcMA&#10;AADbAAAADwAAAGRycy9kb3ducmV2LnhtbERP3WrCMBS+H/gO4Qy8kTVVhkhnKuoYiO5C6x7grDlL&#10;uzUnpYm18+mXC2GXH9//cjXYRvTU+dqxgmmSgiAuna7ZKPg4vz0tQPiArLFxTAp+ycMqHz0sMdPu&#10;yifqi2BEDGGfoYIqhDaT0pcVWfSJa4kj9+U6iyHCzkjd4TWG20bO0nQuLdYcGypsaVtR+VNcrILN&#10;++x8mJrXyW1/M5+H595svo9rpcaPw/oFRKAh/Ivv7p1WMI9j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6zcMAAADbAAAADwAAAAAAAAAAAAAAAACYAgAAZHJzL2Rv&#10;d25yZXYueG1sUEsFBgAAAAAEAAQA9QAAAIgDAAAAAA==&#10;" strokeweight="2pt">
                  <v:path arrowok="t"/>
                </v:rect>
                <v:rect id="正方形/長方形 19" o:spid="_x0000_s1086" style="position:absolute;left:50895;top:15441;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fVsYA&#10;AADbAAAADwAAAGRycy9kb3ducmV2LnhtbESP3WoCMRSE7wu+QziCN0WzSpF2axR/EEr1olUf4HRz&#10;zK5uTpZNXLc+vREKvRxm5htmMmttKRqqfeFYwXCQgCDOnC7YKDjs1/1XED4gaywdk4Jf8jCbdp4m&#10;mGp35W9qdsGICGGfooI8hCqV0mc5WfQDVxFH7+hqiyHK2khd4zXCbSlHSTKWFguOCzlWtMwpO+8u&#10;VsFiO9pvhmb1fPu8mZ/NS2MWp6+5Ur1uO38HEagN/+G/9odWMH6Dx5f4A+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dfVsYAAADbAAAADwAAAAAAAAAAAAAAAACYAgAAZHJz&#10;L2Rvd25yZXYueG1sUEsFBgAAAAAEAAQA9QAAAIsDAAAAAA==&#10;" strokeweight="2pt">
                  <v:path arrowok="t"/>
                </v:rect>
                <v:rect id="正方形/長方形 20" o:spid="_x0000_s1087" style="position:absolute;left:50895;top:21220;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gFsMA&#10;AADbAAAADwAAAGRycy9kb3ducmV2LnhtbERPy2oCMRTdC/5DuIKbUjNKqTI1ig+EUl346AfcTq6Z&#10;0cnNMInj1K9vFgWXh/OezltbioZqXzhWMBwkIIgzpws2Cr5Pm9cJCB+QNZaOScEveZjPup0pptrd&#10;+UDNMRgRQ9inqCAPoUql9FlOFv3AVcSRO7vaYoiwNlLXeI/htpSjJHmXFguODTlWtMopux5vVsFy&#10;Nzpth2b98vh6mJ/tW2OWl/1CqX6vXXyACNSGp/jf/akVjOP6+C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gFsMAAADbAAAADwAAAAAAAAAAAAAAAACYAgAAZHJzL2Rv&#10;d25yZXYueG1sUEsFBgAAAAAEAAQA9QAAAIgDAAAAAA==&#10;" strokeweight="2pt">
                  <v:path arrowok="t"/>
                </v:rect>
                <v:rect id="正方形/長方形 21" o:spid="_x0000_s1088" style="position:absolute;left:50895;top:26828;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jccA&#10;AADbAAAADwAAAGRycy9kb3ducmV2LnhtbESP3WrCQBSE7wu+w3IEb4puIqVKdBVtKZTai/rzAMfs&#10;cRPNng3ZNaY+fbdQ6OUwM98w82VnK9FS40vHCtJRAoI4d7pko+CwfxtOQfiArLFyTAq+ycNy0XuY&#10;Y6bdjbfU7oIREcI+QwVFCHUmpc8LsuhHriaO3sk1FkOUjZG6wVuE20qOk+RZWiw5LhRY00tB+WV3&#10;tQrWn+P9JjWvj/ePuzlunlqzPn+tlBr0u9UMRKAu/If/2u9awSSF3y/x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xY3HAAAA2wAAAA8AAAAAAAAAAAAAAAAAmAIAAGRy&#10;cy9kb3ducmV2LnhtbFBLBQYAAAAABAAEAPUAAACMAwAAAAA=&#10;" strokeweight="2pt">
                  <v:path arrowok="t"/>
                </v:rect>
                <v:shape id="直線矢印コネクタ 22" o:spid="_x0000_s1089" type="#_x0000_t32" style="position:absolute;left:46668;top:5607;width:4191;height:5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o:lock v:ext="edit" shapetype="f"/>
                </v:shape>
                <v:shape id="直線矢印コネクタ 23" o:spid="_x0000_s1090" type="#_x0000_t32" style="position:absolute;left:46668;top:6728;width:4191;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o:lock v:ext="edit" shapetype="f"/>
                </v:shape>
                <v:shape id="直線矢印コネクタ 24" o:spid="_x0000_s1091" type="#_x0000_t32" style="position:absolute;left:46668;top:8540;width:4191;height:14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o:lock v:ext="edit" shapetype="f"/>
                </v:shape>
                <v:shape id="直線矢印コネクタ 41" o:spid="_x0000_s1092" type="#_x0000_t32" style="position:absolute;left:46668;top:10092;width:4191;height:18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o:lock v:ext="edit" shapetype="f"/>
                </v:shape>
                <v:shape id="直線矢印コネクタ 53" o:spid="_x0000_s1093" type="#_x0000_t32" style="position:absolute;left:46668;top:12939;width:4191;height:13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o:lock v:ext="edit" shapetype="f"/>
                </v:shape>
                <v:shape id="直線矢印コネクタ 60" o:spid="_x0000_s1094" type="#_x0000_t32" style="position:absolute;left:46755;top:17252;width:4191;height:10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o:lock v:ext="edit" shapetype="f"/>
                </v:shape>
                <v:shape id="直線矢印コネクタ 63" o:spid="_x0000_s1095" type="#_x0000_t32" style="position:absolute;left:46668;top:23636;width:4191;height:5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o:lock v:ext="edit" shapetype="f"/>
                </v:shape>
                <v:shape id="直線矢印コネクタ 73" o:spid="_x0000_s1096" type="#_x0000_t32" style="position:absolute;left:46668;top:29847;width:4191;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直線矢印コネクタ 65" o:spid="_x0000_s1097" type="#_x0000_t32" style="position:absolute;left:43649;top:6728;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o:lock v:ext="edit" shapetype="f"/>
                </v:shape>
                <v:shape id="直線矢印コネクタ 66" o:spid="_x0000_s1098" type="#_x0000_t32" style="position:absolute;left:43649;top:854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o:lock v:ext="edit" shapetype="f"/>
                </v:shape>
                <v:shape id="直線矢印コネクタ 69" o:spid="_x0000_s1099" type="#_x0000_t32" style="position:absolute;left:43649;top:2769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o:lock v:ext="edit" shapetype="f"/>
                </v:shape>
                <v:shape id="直線矢印コネクタ 70" o:spid="_x0000_s1100" type="#_x0000_t32" style="position:absolute;left:43649;top:2924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o:lock v:ext="edit" shapetype="f"/>
                </v:shape>
                <v:shape id="直線矢印コネクタ 71" o:spid="_x0000_s1101" type="#_x0000_t32" style="position:absolute;left:52534;top:12249;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o:lock v:ext="edit" shapetype="f"/>
                </v:shape>
                <v:shape id="直線矢印コネクタ 72" o:spid="_x0000_s1102" type="#_x0000_t32" style="position:absolute;left:52534;top:1759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o:lock v:ext="edit" shapetype="f"/>
                </v:shape>
                <v:shape id="直線矢印コネクタ 74" o:spid="_x0000_s1103" type="#_x0000_t32" style="position:absolute;left:52448;top:23463;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o:lock v:ext="edit" shapetype="f"/>
                </v:shape>
                <v:shape id="直線矢印コネクタ 75" o:spid="_x0000_s1104" type="#_x0000_t32" style="position:absolute;left:52534;top:2915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o:lock v:ext="edit" shapetype="f"/>
                </v:shape>
                <v:shape id="Text Box 52" o:spid="_x0000_s1105" type="#_x0000_t202" style="position:absolute;top:13457;width:8166;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s+r8A&#10;AADbAAAADwAAAGRycy9kb3ducmV2LnhtbERPy4rCMBTdD/gP4QpuhjHVxVCqaREf6G6wCm7vNHfa&#10;Ms1NbaKtf28WgsvDeS+zwTTiTp2rLSuYTSMQxIXVNZcKzqfdVwzCeWSNjWVS8CAHWTr6WGKibc9H&#10;uue+FCGEXYIKKu/bREpXVGTQTW1LHLg/2xn0AXal1B32Idw0ch5F39JgzaGhwpbWFRX/+c0o2Pw4&#10;0xe3+Sf/Yh/b/ZW3x/yi1GQ8rBYgPA3+LX65D1pBHMaG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Gz6vwAAANsAAAAPAAAAAAAAAAAAAAAAAJgCAABkcnMvZG93bnJl&#10;di54bWxQSwUGAAAAAAQABAD1AAAAhAMAAAAA&#10;">
                  <v:textbox inset="5.85pt,.7pt,5.85pt,.7pt">
                    <w:txbxContent>
                      <w:p w:rsidR="006002F0" w:rsidRPr="00D164F5" w:rsidRDefault="006002F0" w:rsidP="006002F0">
                        <w:pPr>
                          <w:jc w:val="center"/>
                          <w:rPr>
                            <w:sz w:val="21"/>
                          </w:rPr>
                        </w:pPr>
                        <w:r w:rsidRPr="00EA49AC">
                          <w:rPr>
                            <w:rFonts w:asciiTheme="majorBidi" w:hAnsiTheme="majorBidi" w:cstheme="majorBidi"/>
                            <w:sz w:val="20"/>
                            <w:lang w:val="ru-RU"/>
                          </w:rPr>
                          <w:t>Генератор</w:t>
                        </w:r>
                      </w:p>
                    </w:txbxContent>
                  </v:textbox>
                </v:shape>
                <v:shape id="Text Box 105" o:spid="_x0000_s1106" type="#_x0000_t202" style="position:absolute;left:11214;top:3450;width:4191;height:29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1GsYA&#10;AADbAAAADwAAAGRycy9kb3ducmV2LnhtbESPW2sCMRSE3wX/QziCbzVR7MWtUWyhF5RCtaX4eNwc&#10;N4ubk2WTrtt/3xQKPg4z8w0zX3auEi01ofSsYTxSIIhzb0ouNHx+PF3dgQgR2WDlmTT8UIDlot+b&#10;Y2b8mbfU7mIhEoRDhhpsjHUmZcgtOQwjXxMn7+gbhzHJppCmwXOCu0pOlLqRDktOCxZrerSUn3bf&#10;TsPDfq94la/V5r09fL2dbP18+3Kt9XDQre5BROriJfzffjUaZlP4+5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s1GsYAAADbAAAADwAAAAAAAAAAAAAAAACYAgAAZHJz&#10;L2Rvd25yZXYueG1sUEsFBgAAAAAEAAQA9QAAAIsDAAAAAA==&#10;">
                  <v:textbox style="layout-flow:vertical;mso-layout-flow-alt:bottom-to-top" inset="5.85pt,.7pt,5.85pt,.7pt">
                    <w:txbxContent>
                      <w:p w:rsidR="006002F0" w:rsidRPr="00D164F5" w:rsidRDefault="006002F0" w:rsidP="006002F0">
                        <w:pPr>
                          <w:jc w:val="center"/>
                          <w:rPr>
                            <w:sz w:val="21"/>
                          </w:rPr>
                        </w:pPr>
                        <w:r>
                          <w:rPr>
                            <w:rFonts w:asciiTheme="majorBidi" w:hAnsiTheme="majorBidi" w:cstheme="majorBidi"/>
                            <w:sz w:val="20"/>
                            <w:lang w:val="ru-RU"/>
                          </w:rPr>
                          <w:t>Делитель мощности</w:t>
                        </w:r>
                      </w:p>
                    </w:txbxContent>
                  </v:textbox>
                </v:shape>
                <v:shape id="Text Box 106" o:spid="_x0000_s1107" type="#_x0000_t202" style="position:absolute;left:17770;top:3795;width:6382;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VucIA&#10;AADbAAAADwAAAGRycy9kb3ducmV2LnhtbESPQYvCMBSE7wv+h/CEvSyarqB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FW5wgAAANsAAAAPAAAAAAAAAAAAAAAAAJgCAABkcnMvZG93&#10;bnJldi54bWxQSwUGAAAAAAQABAD1AAAAhwMAAAAA&#10;">
                  <v:textbox inset="5.85pt,.7pt,5.85pt,.7pt">
                    <w:txbxContent>
                      <w:p w:rsidR="006002F0" w:rsidRPr="000957C2" w:rsidRDefault="006002F0" w:rsidP="006002F0">
                        <w:pPr>
                          <w:tabs>
                            <w:tab w:val="clear" w:pos="794"/>
                          </w:tabs>
                          <w:ind w:left="-142" w:right="-91"/>
                          <w:jc w:val="center"/>
                          <w:rPr>
                            <w:sz w:val="16"/>
                            <w:szCs w:val="16"/>
                          </w:rPr>
                        </w:pPr>
                        <w:r w:rsidRPr="000957C2">
                          <w:rPr>
                            <w:rFonts w:asciiTheme="majorBidi" w:hAnsiTheme="majorBidi" w:cstheme="majorBidi"/>
                            <w:sz w:val="16"/>
                            <w:szCs w:val="16"/>
                            <w:lang w:val="ru-RU"/>
                          </w:rPr>
                          <w:t>Блок управления задержкой</w:t>
                        </w:r>
                        <w:r w:rsidRPr="000957C2">
                          <w:rPr>
                            <w:rFonts w:hint="eastAsia"/>
                            <w:sz w:val="16"/>
                            <w:szCs w:val="16"/>
                          </w:rPr>
                          <w:t xml:space="preserve"> 1</w:t>
                        </w:r>
                      </w:p>
                    </w:txbxContent>
                  </v:textbox>
                </v:shape>
                <v:shape id="Text Box 107" o:spid="_x0000_s1108" type="#_x0000_t202" style="position:absolute;left:26483;top:3795;width:5810;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jcMA&#10;AADcAAAADwAAAGRycy9kb3ducmV2LnhtbESPQWvCQBCF74L/YRmhF6kbcygSXUXU0t6KUfA6zU6T&#10;0OxszK4m/nvnUOhthvfmvW9Wm8E16k5dqD0bmM8SUMSFtzWXBs6n99cFqBCRLTaeycCDAmzW49EK&#10;M+t7PtI9j6WSEA4ZGqhibDOtQ1GRwzDzLbFoP75zGGXtSm077CXcNTpNkjftsGZpqLClXUXFb35z&#10;BvZfwfXFLZ3yN/YL/3HlwzG/GPMyGbZLUJGG+G/+u/60gp8KrT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WjcMAAADcAAAADwAAAAAAAAAAAAAAAACYAgAAZHJzL2Rv&#10;d25yZXYueG1sUEsFBgAAAAAEAAQA9QAAAIgDAAAAAA==&#10;">
                  <v:textbox inset="5.85pt,.7pt,5.85pt,.7pt">
                    <w:txbxContent>
                      <w:p w:rsidR="006002F0" w:rsidRPr="000957C2" w:rsidRDefault="006002F0" w:rsidP="006002F0">
                        <w:pPr>
                          <w:jc w:val="center"/>
                          <w:rPr>
                            <w:rFonts w:asciiTheme="majorBidi" w:hAnsiTheme="majorBidi" w:cstheme="majorBidi"/>
                            <w:sz w:val="16"/>
                            <w:szCs w:val="16"/>
                            <w:lang w:val="ru-RU"/>
                          </w:rPr>
                        </w:pPr>
                        <w:r w:rsidRPr="000957C2">
                          <w:rPr>
                            <w:rFonts w:asciiTheme="majorBidi" w:hAnsiTheme="majorBidi" w:cstheme="majorBidi"/>
                            <w:sz w:val="16"/>
                            <w:szCs w:val="16"/>
                            <w:lang w:val="ru-RU"/>
                          </w:rPr>
                          <w:t>Аттеню</w:t>
                        </w:r>
                        <w:r>
                          <w:rPr>
                            <w:rFonts w:asciiTheme="majorBidi" w:hAnsiTheme="majorBidi" w:cstheme="majorBidi"/>
                            <w:sz w:val="16"/>
                            <w:szCs w:val="16"/>
                            <w:lang w:val="ru-RU"/>
                          </w:rPr>
                          <w:t>-</w:t>
                        </w:r>
                        <w:r w:rsidRPr="000957C2">
                          <w:rPr>
                            <w:rFonts w:asciiTheme="majorBidi" w:hAnsiTheme="majorBidi" w:cstheme="majorBidi"/>
                            <w:sz w:val="16"/>
                            <w:szCs w:val="16"/>
                            <w:lang w:val="ru-RU"/>
                          </w:rPr>
                          <w:t>атор 1</w:t>
                        </w:r>
                      </w:p>
                    </w:txbxContent>
                  </v:textbox>
                </v:shape>
                <v:shape id="Text Box 108" o:spid="_x0000_s1109" type="#_x0000_t202" style="position:absolute;left:34678;top:3795;width:8858;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zFsIA&#10;AADcAAAADwAAAGRycy9kb3ducmV2LnhtbERPTWvCQBC9C/0PywhepG6ag6TRTZBaqbeSWOh1zE6T&#10;0OxszK4m/ffdQsHbPN7nbPPJdOJGg2stK3haRSCIK6tbrhV8nA6PCQjnkTV2lknBDznIs4fZFlNt&#10;Ry7oVvpahBB2KSpovO9TKV3VkEG3sj1x4L7sYNAHONRSDziGcNPJOIrW0mDLoaHBnl4aqr7Lq1Gw&#10;f3dmrK7xks84Jvbtwq9F+anUYj7tNiA8Tf4u/ncfdZgfP8P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LMWwgAAANwAAAAPAAAAAAAAAAAAAAAAAJgCAABkcnMvZG93&#10;bnJldi54bWxQSwUGAAAAAAQABAD1AAAAhwMAAAAA&#10;">
                  <v:textbox inset="5.85pt,.7pt,5.85pt,.7pt">
                    <w:txbxContent>
                      <w:p w:rsidR="006002F0" w:rsidRPr="000957C2" w:rsidRDefault="006002F0" w:rsidP="006002F0">
                        <w:pPr>
                          <w:spacing w:line="240" w:lineRule="exact"/>
                          <w:jc w:val="center"/>
                          <w:rPr>
                            <w:lang w:val="ru-RU"/>
                          </w:rPr>
                        </w:pPr>
                        <w:r>
                          <w:rPr>
                            <w:rFonts w:asciiTheme="majorBidi" w:hAnsiTheme="majorBidi" w:cstheme="majorBidi"/>
                            <w:sz w:val="20"/>
                            <w:lang w:val="ru-RU"/>
                          </w:rPr>
                          <w:t>Блок моделиро-вания угла прихода 1</w:t>
                        </w:r>
                      </w:p>
                    </w:txbxContent>
                  </v:textbox>
                </v:shape>
                <v:shape id="AutoShape 109" o:spid="_x0000_s1110" type="#_x0000_t32" style="position:absolute;left:24153;top:27949;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10" o:spid="_x0000_s1111" type="#_x0000_t34" style="position:absolute;left:32349;top:27777;width:2286;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ov8IAAADcAAAADwAAAGRycy9kb3ducmV2LnhtbERPS4vCMBC+L/gfwgheFk2rsEg1ioi7&#10;6MXF53loxrbaTEoTtfrrjbCwt/n4njOeNqYUN6pdYVlB3ItAEKdWF5wp2O++u0MQziNrLC2Tggc5&#10;mE5aH2NMtL3zhm5bn4kQwi5BBbn3VSKlS3My6Hq2Ig7cydYGfYB1JnWN9xBuStmPoi9psODQkGNF&#10;85zSy/ZqFGzoEMvnb3n8/Fnoczpc7aP18qJUp93MRiA8Nf5f/Ode6jB/EMP7mXCBn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cov8IAAADcAAAADwAAAAAAAAAAAAAA&#10;AAChAgAAZHJzL2Rvd25yZXYueG1sUEsFBgAAAAAEAAQA+QAAAJADAAAAAA==&#10;">
                  <v:stroke endarrow="block"/>
                </v:shape>
                <v:shape id="Text Box 111" o:spid="_x0000_s1112" type="#_x0000_t202" style="position:absolute;left:17770;top:23895;width:6477;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3usAA&#10;AADcAAAADwAAAGRycy9kb3ducmV2LnhtbERPTYvCMBC9L/gfwgheFk23CyLVKOIqelusgtexGdti&#10;M6lNtPXfbxYEb/N4nzNbdKYSD2pcaVnB1ygCQZxZXXKu4HjYDCcgnEfWWFkmBU9ysJj3PmaYaNvy&#10;nh6pz0UIYZeggsL7OpHSZQUZdCNbEwfuYhuDPsAml7rBNoSbSsZRNJYGSw4NBda0Kii7pnej4OfX&#10;mTa7x598xnZitzde79OTUoN+t5yC8NT5t/jl3ukw/zuG/2fC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23usAAAADcAAAADwAAAAAAAAAAAAAAAACYAgAAZHJzL2Rvd25y&#10;ZXYueG1sUEsFBgAAAAAEAAQA9QAAAIUDAAAAAA==&#10;">
                  <v:textbox inset="5.85pt,.7pt,5.85pt,.7pt">
                    <w:txbxContent>
                      <w:p w:rsidR="006002F0" w:rsidRPr="000957C2" w:rsidRDefault="006002F0" w:rsidP="006002F0">
                        <w:pPr>
                          <w:tabs>
                            <w:tab w:val="clear" w:pos="794"/>
                          </w:tabs>
                          <w:ind w:left="-142" w:right="-79"/>
                          <w:jc w:val="center"/>
                          <w:rPr>
                            <w:lang w:val="ru-RU"/>
                          </w:rPr>
                        </w:pPr>
                        <w:r w:rsidRPr="000957C2">
                          <w:rPr>
                            <w:rFonts w:asciiTheme="majorBidi" w:hAnsiTheme="majorBidi" w:cstheme="majorBidi"/>
                            <w:sz w:val="16"/>
                            <w:szCs w:val="16"/>
                            <w:lang w:val="ru-RU"/>
                          </w:rPr>
                          <w:t>Блок управления задержкой</w:t>
                        </w:r>
                        <w:r w:rsidRPr="000957C2">
                          <w:rPr>
                            <w:rFonts w:hint="eastAsia"/>
                            <w:sz w:val="16"/>
                            <w:szCs w:val="16"/>
                          </w:rPr>
                          <w:t xml:space="preserve"> </w:t>
                        </w:r>
                        <w:r>
                          <w:rPr>
                            <w:sz w:val="16"/>
                            <w:szCs w:val="16"/>
                            <w:lang w:val="ru-RU"/>
                          </w:rPr>
                          <w:t>2</w:t>
                        </w:r>
                      </w:p>
                    </w:txbxContent>
                  </v:textbox>
                </v:shape>
                <v:shape id="Text Box 112" o:spid="_x0000_s1113" type="#_x0000_t202" style="position:absolute;left:26483;top:23895;width:5905;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hXMEA&#10;AADcAAAADwAAAGRycy9kb3ducmV2LnhtbERPS4vCMBC+C/6HMAteZE3VRaRrFPGB3sS64HVsZtuy&#10;zaQ20dZ/b4QFb/PxPWe2aE0p7lS7wrKC4SACQZxaXXCm4Oe0/ZyCcB5ZY2mZFDzIwWLe7cww1rbh&#10;I90Tn4kQwi5GBbn3VSylS3My6Aa2Ig7cr60N+gDrTOoamxBuSjmKook0WHBoyLGiVU7pX3IzCtYH&#10;Z5r0NurzBZup3V15c0zOSvU+2uU3CE+tf4v/3Xsd5n+N4f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XYVzBAAAA3AAAAA8AAAAAAAAAAAAAAAAAmAIAAGRycy9kb3du&#10;cmV2LnhtbFBLBQYAAAAABAAEAPUAAACGAwAAAAA=&#10;">
                  <v:textbox inset="5.85pt,.7pt,5.85pt,.7pt">
                    <w:txbxContent>
                      <w:p w:rsidR="006002F0" w:rsidRDefault="006002F0" w:rsidP="006002F0">
                        <w:pPr>
                          <w:jc w:val="center"/>
                        </w:pPr>
                        <w:r w:rsidRPr="000957C2">
                          <w:rPr>
                            <w:rFonts w:asciiTheme="majorBidi" w:hAnsiTheme="majorBidi" w:cstheme="majorBidi"/>
                            <w:sz w:val="16"/>
                            <w:szCs w:val="16"/>
                            <w:lang w:val="ru-RU"/>
                          </w:rPr>
                          <w:t>Аттеню</w:t>
                        </w:r>
                        <w:r>
                          <w:rPr>
                            <w:rFonts w:asciiTheme="majorBidi" w:hAnsiTheme="majorBidi" w:cstheme="majorBidi"/>
                            <w:sz w:val="16"/>
                            <w:szCs w:val="16"/>
                            <w:lang w:val="ru-RU"/>
                          </w:rPr>
                          <w:t>-</w:t>
                        </w:r>
                        <w:r w:rsidRPr="000957C2">
                          <w:rPr>
                            <w:rFonts w:asciiTheme="majorBidi" w:hAnsiTheme="majorBidi" w:cstheme="majorBidi"/>
                            <w:sz w:val="16"/>
                            <w:szCs w:val="16"/>
                            <w:lang w:val="ru-RU"/>
                          </w:rPr>
                          <w:t xml:space="preserve">атор </w:t>
                        </w:r>
                        <w:r>
                          <w:rPr>
                            <w:rFonts w:asciiTheme="majorBidi" w:hAnsiTheme="majorBidi" w:cstheme="majorBidi"/>
                            <w:sz w:val="16"/>
                            <w:szCs w:val="16"/>
                            <w:lang w:val="ru-RU"/>
                          </w:rPr>
                          <w:t>2</w:t>
                        </w:r>
                      </w:p>
                    </w:txbxContent>
                  </v:textbox>
                </v:shape>
                <v:shape id="Text Box 113" o:spid="_x0000_s1114" type="#_x0000_t202" style="position:absolute;left:34678;top:23895;width:8953;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5KMIA&#10;AADcAAAADwAAAGRycy9kb3ducmV2LnhtbERPS2vCQBC+C/0PyxR6Ed1Ugk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kowgAAANwAAAAPAAAAAAAAAAAAAAAAAJgCAABkcnMvZG93&#10;bnJldi54bWxQSwUGAAAAAAQABAD1AAAAhwMAAAAA&#10;">
                  <v:textbox inset="5.85pt,.7pt,5.85pt,.7pt">
                    <w:txbxContent>
                      <w:p w:rsidR="006002F0" w:rsidRPr="000957C2" w:rsidRDefault="006002F0" w:rsidP="006002F0">
                        <w:pPr>
                          <w:spacing w:line="240" w:lineRule="exact"/>
                          <w:jc w:val="center"/>
                          <w:rPr>
                            <w:lang w:val="ru-RU"/>
                          </w:rPr>
                        </w:pPr>
                        <w:r>
                          <w:rPr>
                            <w:rFonts w:asciiTheme="majorBidi" w:hAnsiTheme="majorBidi" w:cstheme="majorBidi"/>
                            <w:sz w:val="20"/>
                            <w:lang w:val="ru-RU"/>
                          </w:rPr>
                          <w:t>Блок моделиро-вания угла прихода 2</w:t>
                        </w:r>
                      </w:p>
                    </w:txbxContent>
                  </v:textbox>
                </v:shape>
                <v:shape id="Text Box 115" o:spid="_x0000_s1115" type="#_x0000_t202" style="position:absolute;left:58055;width:5715;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cs8EA&#10;AADcAAAADwAAAGRycy9kb3ducmV2LnhtbERPS4vCMBC+C/6HMAteZE0VV6RrFPGB3sS64HVsZtuy&#10;zaQ20dZ/b4QFb/PxPWe2aE0p7lS7wrKC4SACQZxaXXCm4Oe0/ZyCcB5ZY2mZFDzIwWLe7cww1rbh&#10;I90Tn4kQwi5GBbn3VSylS3My6Aa2Ig7cr60N+gDrTOoamxBuSjmKook0WHBoyLGiVU7pX3IzCtYH&#10;Z5r0NurzBZup3V15c0zOSvU+2uU3CE+tf4v/3X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LPBAAAA3AAAAA8AAAAAAAAAAAAAAAAAmAIAAGRycy9kb3du&#10;cmV2LnhtbFBLBQYAAAAABAAEAPUAAACGAwAAAAA=&#10;">
                  <v:textbox inset="5.85pt,.7pt,5.85pt,.7pt">
                    <w:txbxContent>
                      <w:p w:rsidR="006002F0" w:rsidRDefault="006002F0" w:rsidP="006002F0">
                        <w:pPr>
                          <w:jc w:val="center"/>
                        </w:pPr>
                        <w:r w:rsidRPr="00EA49AC">
                          <w:rPr>
                            <w:rFonts w:asciiTheme="majorBidi" w:hAnsiTheme="majorBidi" w:cstheme="majorBidi"/>
                            <w:sz w:val="20"/>
                            <w:lang w:val="ru-RU"/>
                          </w:rPr>
                          <w:t>РП</w:t>
                        </w:r>
                      </w:p>
                    </w:txbxContent>
                  </v:textbox>
                </v:shape>
                <v:shape id="Text Box 116" o:spid="_x0000_s1116" type="#_x0000_t202" style="position:absolute;left:46668;width:8097;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CxMAA&#10;AADcAAAADwAAAGRycy9kb3ducmV2LnhtbERPTYvCMBC9C/6HMAt7kTVVREo1yqIuehOrsNexmW3L&#10;NpPaRFv/vREEb/N4nzNfdqYSN2pcaVnBaBiBIM6sLjlXcDr+fMUgnEfWWFkmBXdysFz0e3NMtG35&#10;QLfU5yKEsEtQQeF9nUjpsoIMuqGtiQP3ZxuDPsAml7rBNoSbSo6jaCoNlhwaCqxpVVD2n16NgvXe&#10;mTa7jgd8xja22wtvDumvUp8f3fcMhKfOv8Uv906H+ZMp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DCxMAAAADcAAAADwAAAAAAAAAAAAAAAACYAgAAZHJzL2Rvd25y&#10;ZXYueG1sUEsFBgAAAAAEAAQA9QAAAIUDAAAAAA==&#10;">
                  <v:textbox inset="5.85pt,.7pt,5.85pt,.7pt">
                    <w:txbxContent>
                      <w:p w:rsidR="006002F0" w:rsidRPr="000957C2" w:rsidRDefault="006002F0" w:rsidP="006002F0">
                        <w:pPr>
                          <w:rPr>
                            <w:lang w:val="en-US"/>
                          </w:rPr>
                        </w:pPr>
                        <w:r w:rsidRPr="000E347F">
                          <w:rPr>
                            <w:rFonts w:asciiTheme="majorBidi" w:hAnsiTheme="majorBidi" w:cstheme="majorBidi"/>
                            <w:sz w:val="20"/>
                            <w:lang w:val="ru-RU"/>
                          </w:rPr>
                          <w:t>Сумматор</w:t>
                        </w:r>
                      </w:p>
                    </w:txbxContent>
                  </v:textbox>
                </v:shape>
                <w10:anchorlock/>
              </v:group>
            </w:pict>
          </mc:Fallback>
        </mc:AlternateContent>
      </w:r>
    </w:p>
    <w:p w:rsidR="006002F0" w:rsidRPr="00F7377E" w:rsidRDefault="006002F0" w:rsidP="006002F0">
      <w:pPr>
        <w:pStyle w:val="Heading2"/>
        <w:rPr>
          <w:lang w:val="ru-RU"/>
        </w:rPr>
      </w:pPr>
      <w:bookmarkStart w:id="8" w:name="_Toc429492873"/>
      <w:r w:rsidRPr="00F7377E">
        <w:rPr>
          <w:lang w:val="ru-RU"/>
        </w:rPr>
        <w:t>2.4</w:t>
      </w:r>
      <w:r w:rsidRPr="00F7377E">
        <w:rPr>
          <w:lang w:val="ru-RU"/>
        </w:rPr>
        <w:tab/>
        <w:t>Калибровка блока моделирования</w:t>
      </w:r>
      <w:bookmarkEnd w:id="8"/>
    </w:p>
    <w:p w:rsidR="006002F0" w:rsidRPr="00F7377E" w:rsidRDefault="006002F0" w:rsidP="006002F0">
      <w:pPr>
        <w:rPr>
          <w:szCs w:val="24"/>
          <w:lang w:val="ru-RU"/>
        </w:rPr>
      </w:pPr>
      <w:r w:rsidRPr="00F7377E">
        <w:rPr>
          <w:szCs w:val="24"/>
          <w:lang w:val="ru-RU"/>
        </w:rPr>
        <w:t>Блок моделирования следует калибровать либо регулярно, либо каждый раз перед использованием. Точность блока моделирования можно проверить, измерив его выходной сигнал с помощью серийно выпускаемого анализатора сети.</w:t>
      </w:r>
    </w:p>
    <w:p w:rsidR="006002F0" w:rsidRPr="00F7377E" w:rsidRDefault="006002F0" w:rsidP="006002F0">
      <w:pPr>
        <w:rPr>
          <w:szCs w:val="24"/>
          <w:lang w:val="ru-RU"/>
        </w:rPr>
      </w:pPr>
      <w:r w:rsidRPr="00F7377E">
        <w:rPr>
          <w:szCs w:val="24"/>
          <w:lang w:val="ru-RU"/>
        </w:rPr>
        <w:t>Для проведения измерения выберите два из нескольких выходных портов блока моделирования и подключите их к порту опорного сигнала и измерительному порту анализатора сети. Настройте блок моделирования и анализатор сети на частоту, на которой вы хотите провести испытание. Установите фазу и амплитуду двух выходных портов блока моделирования и измерьте разности фаз и амплитуд двух портов с помощью анализатора сети. Зафиксируйте разницу между измеренными данными и значениями, установленными на блоке моделирования, как калибровочное значение.</w:t>
      </w:r>
    </w:p>
    <w:p w:rsidR="006002F0" w:rsidRPr="00F7377E" w:rsidRDefault="006002F0" w:rsidP="006002F0">
      <w:pPr>
        <w:rPr>
          <w:szCs w:val="24"/>
          <w:lang w:val="ru-RU"/>
        </w:rPr>
      </w:pPr>
      <w:r w:rsidRPr="00F7377E">
        <w:rPr>
          <w:szCs w:val="24"/>
          <w:lang w:val="ru-RU"/>
        </w:rPr>
        <w:t>При выполнении моделирования на блоке моделирования устанавливается определенный набор амплитуд и фаз, соответствующих характеристике антенной решетки. Точного моделирования можно добиться корректировкой амплитуды и фазы с учетом полученного калибровочного значения. Калибровочное измерение может быть более точным, если блок моделирования имеет порт опорного сигнала.</w:t>
      </w:r>
    </w:p>
    <w:p w:rsidR="006002F0" w:rsidRPr="00F7377E" w:rsidRDefault="006002F0" w:rsidP="006002F0">
      <w:pPr>
        <w:pStyle w:val="Heading1"/>
        <w:rPr>
          <w:lang w:val="ru-RU"/>
        </w:rPr>
      </w:pPr>
      <w:bookmarkStart w:id="9" w:name="_Toc429492874"/>
      <w:r w:rsidRPr="00F7377E">
        <w:rPr>
          <w:lang w:val="ru-RU"/>
        </w:rPr>
        <w:t>3</w:t>
      </w:r>
      <w:r w:rsidRPr="00F7377E">
        <w:rPr>
          <w:lang w:val="ru-RU"/>
        </w:rPr>
        <w:tab/>
        <w:t>Моделирование антенны</w:t>
      </w:r>
      <w:bookmarkEnd w:id="9"/>
    </w:p>
    <w:p w:rsidR="006002F0" w:rsidRPr="00F7377E" w:rsidRDefault="006002F0" w:rsidP="006002F0">
      <w:pPr>
        <w:rPr>
          <w:szCs w:val="24"/>
          <w:lang w:val="ru-RU"/>
        </w:rPr>
      </w:pPr>
      <w:r w:rsidRPr="00F7377E">
        <w:rPr>
          <w:szCs w:val="24"/>
          <w:lang w:val="ru-RU"/>
        </w:rPr>
        <w:t>Характеристику антенной решетки РП можно получить с использованием любого метода моделирования, описанного ниже.</w:t>
      </w:r>
    </w:p>
    <w:p w:rsidR="006002F0" w:rsidRPr="00F7377E" w:rsidRDefault="006002F0" w:rsidP="006002F0">
      <w:pPr>
        <w:pStyle w:val="Heading2"/>
        <w:rPr>
          <w:lang w:val="ru-RU"/>
        </w:rPr>
      </w:pPr>
      <w:bookmarkStart w:id="10" w:name="_Toc429492875"/>
      <w:r w:rsidRPr="00F7377E">
        <w:rPr>
          <w:lang w:val="ru-RU"/>
        </w:rPr>
        <w:lastRenderedPageBreak/>
        <w:t>3.1</w:t>
      </w:r>
      <w:r w:rsidRPr="00F7377E">
        <w:rPr>
          <w:lang w:val="ru-RU"/>
        </w:rPr>
        <w:tab/>
        <w:t>Моделирование путем анализа электромагнитных полей</w:t>
      </w:r>
      <w:bookmarkEnd w:id="10"/>
    </w:p>
    <w:p w:rsidR="006002F0" w:rsidRPr="00F7377E" w:rsidRDefault="006002F0" w:rsidP="006002F0">
      <w:pPr>
        <w:rPr>
          <w:szCs w:val="24"/>
          <w:lang w:val="ru-RU"/>
        </w:rPr>
      </w:pPr>
      <w:r w:rsidRPr="00F7377E">
        <w:rPr>
          <w:szCs w:val="24"/>
          <w:lang w:val="ru-RU"/>
        </w:rPr>
        <w:t xml:space="preserve">Характеристику антенной решетки РП можно получить с использованием (программного) средства анализа электромагнитных полей. Прежде чем проводить анализ, задайте механическую форму антенны и полное сопротивление в выходной точке элементов антенны. Проведите анализ решения для поля в дальней зоне (решение для случая, когда источник излучения расположен в бесконечности) с помощью средства анализа электромагнитных полей, чтобы получить выходные сигналы, которые будут передаваться каждым элементом антенны при приеме антенной РП входного сигнала на заданной частоте, приходящего под заданным углом. Результат этого анализа отражает не только разность фаз, вызванную пространственным расположением элементов антенны и амплитудными составляющими, определяемыми направленностью каждого элемента, но взаимную связь между элементами, а также интерференцию, создаваемую антенной мачтой и другими частями конструкции антенны. Переведите выходные данные, полученные средством анализа электромагнитных полей, в значения фазы и амплитуды напряжения принимаемого сигнала, и зафиксируйте их. Повторите анализ для разных углов прихода. Значения фазы и амплитуды, соответствующие каждому элементу антенны, которые получены для разных азимутов, образуют характеристику антенной решетки РП для соответствующих азимутов прихода.  </w:t>
      </w:r>
    </w:p>
    <w:p w:rsidR="006002F0" w:rsidRPr="00F7377E" w:rsidRDefault="006002F0" w:rsidP="006002F0">
      <w:pPr>
        <w:rPr>
          <w:szCs w:val="24"/>
          <w:lang w:val="ru-RU"/>
        </w:rPr>
      </w:pPr>
      <w:r w:rsidRPr="00F7377E">
        <w:rPr>
          <w:szCs w:val="24"/>
          <w:lang w:val="ru-RU"/>
        </w:rPr>
        <w:t>При проведении анализа электромагнитных полей можно задавать не только азимут прихода, но и угол места.</w:t>
      </w:r>
    </w:p>
    <w:p w:rsidR="006002F0" w:rsidRPr="00F7377E" w:rsidRDefault="006002F0" w:rsidP="006002F0">
      <w:pPr>
        <w:pStyle w:val="Heading2"/>
        <w:rPr>
          <w:lang w:val="ru-RU"/>
        </w:rPr>
      </w:pPr>
      <w:bookmarkStart w:id="11" w:name="_Toc429492876"/>
      <w:r w:rsidRPr="00F7377E">
        <w:rPr>
          <w:lang w:val="ru-RU"/>
        </w:rPr>
        <w:t>3.2</w:t>
      </w:r>
      <w:r w:rsidRPr="00F7377E">
        <w:rPr>
          <w:lang w:val="ru-RU"/>
        </w:rPr>
        <w:tab/>
        <w:t>Моделирование с использованием данных измерений</w:t>
      </w:r>
      <w:bookmarkEnd w:id="11"/>
    </w:p>
    <w:p w:rsidR="006002F0" w:rsidRPr="00F7377E" w:rsidRDefault="006002F0" w:rsidP="006002F0">
      <w:pPr>
        <w:rPr>
          <w:szCs w:val="24"/>
          <w:lang w:val="ru-RU"/>
        </w:rPr>
      </w:pPr>
      <w:r w:rsidRPr="00F7377E">
        <w:rPr>
          <w:szCs w:val="24"/>
          <w:lang w:val="ru-RU"/>
        </w:rPr>
        <w:t xml:space="preserve">Для тех частот, на которых можно провести измерения в безэховой камере или ОМПИ, проведите реальное измерение и зафиксируйте значения фазы и амплитуды выходного сигнала каждого элемента антенны. Эти данные могут быть использованы при моделировании в качестве характеристики антенной решетки. Для проведения реального измерения соберите </w:t>
      </w:r>
      <w:r w:rsidRPr="00F7377E">
        <w:rPr>
          <w:szCs w:val="24"/>
          <w:lang w:val="ru-RU" w:eastAsia="ja-JP"/>
        </w:rPr>
        <w:t>в безэховой камере или ОМПИ</w:t>
      </w:r>
      <w:r w:rsidRPr="00F7377E">
        <w:rPr>
          <w:szCs w:val="24"/>
          <w:lang w:val="ru-RU"/>
        </w:rPr>
        <w:t xml:space="preserve"> измерительную установку, как показано на рисунке 1 Рекомендации </w:t>
      </w:r>
      <w:r w:rsidRPr="00F7377E">
        <w:rPr>
          <w:lang w:val="ru-RU"/>
        </w:rPr>
        <w:t>МСЭРП. Для проведения реального измерения, расположите измерительную установку, как показано на рисунке 1 Рекомендации МСЭ</w:t>
      </w:r>
      <w:r w:rsidRPr="00F7377E">
        <w:rPr>
          <w:lang w:val="ru-RU"/>
        </w:rPr>
        <w:noBreakHyphen/>
        <w:t>R SM.2060 "Процедура испытаний для измерения точности радиопеленгатора". Настройте записывающее устройство так, чтобы зафиксировать значения фазы и амплитуды</w:t>
      </w:r>
      <w:r w:rsidRPr="00F7377E">
        <w:rPr>
          <w:szCs w:val="24"/>
          <w:lang w:val="ru-RU" w:eastAsia="ja-JP"/>
        </w:rPr>
        <w:t xml:space="preserve"> многоканального выходного сигнала антенны РП</w:t>
      </w:r>
      <w:r w:rsidRPr="00F7377E">
        <w:rPr>
          <w:szCs w:val="24"/>
          <w:lang w:val="ru-RU"/>
        </w:rPr>
        <w:t xml:space="preserve">. </w:t>
      </w:r>
    </w:p>
    <w:p w:rsidR="006002F0" w:rsidRPr="00F7377E" w:rsidRDefault="006002F0" w:rsidP="006002F0">
      <w:pPr>
        <w:rPr>
          <w:szCs w:val="24"/>
          <w:lang w:val="ru-RU"/>
        </w:rPr>
      </w:pPr>
      <w:r w:rsidRPr="00F7377E">
        <w:rPr>
          <w:szCs w:val="24"/>
          <w:lang w:val="ru-RU"/>
        </w:rPr>
        <w:t>Используйте передающие антенны (Tx) для передачи сигналов на частоте, на которой проводится испытание, и антенну РП (Rx) для приема сигналов. Регулируйте поворотный стол для вращения антенны с шагом азимута, подходящим для испытуемого РП. Для каждого шага азимута зафиксируйте значения фазы и амплитуды выходного сигнала приемной системы, соответствующие каждому элементу антенны.</w:t>
      </w:r>
    </w:p>
    <w:p w:rsidR="006002F0" w:rsidRPr="00F7377E" w:rsidRDefault="006002F0" w:rsidP="006002F0">
      <w:pPr>
        <w:rPr>
          <w:szCs w:val="24"/>
          <w:lang w:val="ru-RU"/>
        </w:rPr>
      </w:pPr>
      <w:r w:rsidRPr="00F7377E">
        <w:rPr>
          <w:szCs w:val="24"/>
          <w:lang w:val="ru-RU"/>
        </w:rPr>
        <w:t xml:space="preserve">Для каждого азимута будут получены значения фазы и амплитуды, соответствующие каждому элементу антенны. Эти значения образуют характеристику антенной решетки РП для соответствующих азимутов прихода. </w:t>
      </w:r>
    </w:p>
    <w:p w:rsidR="006002F0" w:rsidRPr="00F7377E" w:rsidRDefault="006002F0" w:rsidP="006002F0">
      <w:pPr>
        <w:pStyle w:val="Heading1"/>
        <w:rPr>
          <w:lang w:val="ru-RU"/>
        </w:rPr>
      </w:pPr>
      <w:bookmarkStart w:id="12" w:name="_Toc429492877"/>
      <w:r w:rsidRPr="00F7377E">
        <w:rPr>
          <w:lang w:val="ru-RU"/>
        </w:rPr>
        <w:t>4</w:t>
      </w:r>
      <w:r w:rsidRPr="00F7377E">
        <w:rPr>
          <w:lang w:val="ru-RU"/>
        </w:rPr>
        <w:tab/>
        <w:t>Процедура измерения</w:t>
      </w:r>
      <w:bookmarkEnd w:id="12"/>
    </w:p>
    <w:p w:rsidR="006002F0" w:rsidRPr="00F7377E" w:rsidRDefault="006002F0" w:rsidP="006002F0">
      <w:pPr>
        <w:pStyle w:val="Heading2"/>
        <w:rPr>
          <w:lang w:val="ru-RU"/>
        </w:rPr>
      </w:pPr>
      <w:bookmarkStart w:id="13" w:name="_Toc429492878"/>
      <w:r w:rsidRPr="00F7377E">
        <w:rPr>
          <w:lang w:val="ru-RU"/>
        </w:rPr>
        <w:t>4.1</w:t>
      </w:r>
      <w:r w:rsidRPr="00F7377E">
        <w:rPr>
          <w:lang w:val="ru-RU"/>
        </w:rPr>
        <w:tab/>
        <w:t>Чистая среда</w:t>
      </w:r>
      <w:bookmarkEnd w:id="13"/>
    </w:p>
    <w:p w:rsidR="006002F0" w:rsidRPr="00F7377E" w:rsidRDefault="006002F0" w:rsidP="006002F0">
      <w:pPr>
        <w:rPr>
          <w:szCs w:val="24"/>
          <w:lang w:val="ru-RU"/>
        </w:rPr>
      </w:pPr>
      <w:r w:rsidRPr="00F7377E">
        <w:rPr>
          <w:szCs w:val="24"/>
          <w:lang w:val="ru-RU"/>
        </w:rPr>
        <w:t>Проведите измерение с использованием измерительной установки, описанной на рисунке 2 в п. 2.2, и тех же параметров, которые указаны в таблице 1 Рекомендации МСЭ-R SM.2060. На блоке моделирования угла прихода установите фазу и амплитуду (или затухание), соответствующие частоте и азимуту, на которых проводятся испытания, взяв их из значений характеристики антенной решетки, полученных в пп. 3.1 или 3.2, выше. При этом фазу и амплитуду (или затухание) необходимо установить отдельно для каждой линии, которая соответствует каждому элементу антенны РП.</w:t>
      </w:r>
    </w:p>
    <w:p w:rsidR="006002F0" w:rsidRPr="00F7377E" w:rsidRDefault="006002F0" w:rsidP="006002F0">
      <w:pPr>
        <w:rPr>
          <w:szCs w:val="24"/>
          <w:lang w:val="ru-RU"/>
        </w:rPr>
      </w:pPr>
      <w:r w:rsidRPr="00F7377E">
        <w:rPr>
          <w:szCs w:val="24"/>
          <w:lang w:val="ru-RU"/>
        </w:rPr>
        <w:t xml:space="preserve">Вначале установите генератор в режим выработки сигнала на частоте 1. На блоке моделирования угла прихода следует установить фазу и амплитуду (или затухание), соответствующие частоте 1 и </w:t>
      </w:r>
      <w:r w:rsidRPr="00F7377E">
        <w:rPr>
          <w:szCs w:val="24"/>
          <w:lang w:val="ru-RU"/>
        </w:rPr>
        <w:lastRenderedPageBreak/>
        <w:t xml:space="preserve">заданному азимуту. Зафиксируйте значение выходного сигнала РП для этого азимута. Повторите измерение для всех заданных азимутов. </w:t>
      </w:r>
    </w:p>
    <w:p w:rsidR="006002F0" w:rsidRPr="00F7377E" w:rsidRDefault="006002F0" w:rsidP="006002F0">
      <w:pPr>
        <w:rPr>
          <w:szCs w:val="24"/>
          <w:lang w:val="ru-RU"/>
        </w:rPr>
      </w:pPr>
      <w:r w:rsidRPr="00F7377E">
        <w:rPr>
          <w:szCs w:val="24"/>
          <w:lang w:val="ru-RU"/>
        </w:rPr>
        <w:t>Далее, установите генератор в режим выработки сигнала на частоте 2. На блоке моделирования угла прихода установите соответствующие фазу и амплитуду (или затухание) и проведите измерение, как описано выше. Повторите измерение в интервале от частоты 3 до частоты 16.</w:t>
      </w:r>
    </w:p>
    <w:p w:rsidR="006002F0" w:rsidRPr="00F7377E" w:rsidRDefault="006002F0" w:rsidP="006002F0">
      <w:pPr>
        <w:pStyle w:val="Heading2"/>
        <w:rPr>
          <w:lang w:val="ru-RU"/>
        </w:rPr>
      </w:pPr>
      <w:bookmarkStart w:id="14" w:name="_Toc429492879"/>
      <w:r w:rsidRPr="00F7377E">
        <w:rPr>
          <w:lang w:val="ru-RU"/>
        </w:rPr>
        <w:t>4.2</w:t>
      </w:r>
      <w:r w:rsidRPr="00F7377E">
        <w:rPr>
          <w:lang w:val="ru-RU"/>
        </w:rPr>
        <w:tab/>
        <w:t>Многолучевая среда</w:t>
      </w:r>
      <w:bookmarkEnd w:id="14"/>
    </w:p>
    <w:p w:rsidR="006002F0" w:rsidRPr="00F7377E" w:rsidRDefault="006002F0" w:rsidP="006002F0">
      <w:pPr>
        <w:rPr>
          <w:szCs w:val="24"/>
          <w:lang w:val="ru-RU"/>
        </w:rPr>
      </w:pPr>
      <w:r w:rsidRPr="00F7377E">
        <w:rPr>
          <w:szCs w:val="24"/>
          <w:lang w:val="ru-RU"/>
        </w:rPr>
        <w:t>Проведите измерение с использованием измерительной установки, описанной на рисунке 3 в п. 2.3, и тех же параметров, которые указаны в таблице 1 Рекомендации МСЭ-R SM.2061 "</w:t>
      </w:r>
      <w:r w:rsidRPr="00F7377E">
        <w:rPr>
          <w:szCs w:val="24"/>
          <w:lang w:val="ru-RU" w:eastAsia="ja-JP"/>
        </w:rPr>
        <w:t xml:space="preserve">Процедура испытаний для измерения устойчивости радиопеленгаторов к многолучевому распространению". </w:t>
      </w:r>
      <w:r w:rsidRPr="00F7377E">
        <w:rPr>
          <w:szCs w:val="24"/>
          <w:lang w:val="ru-RU"/>
        </w:rPr>
        <w:t>На блоке моделирования угла прихода 1 и блоке моделирования угла прихода 2 установите фазу и амплитуду (или затухание), соответствующие частоте и азимуту,</w:t>
      </w:r>
      <w:r w:rsidRPr="00F7377E">
        <w:rPr>
          <w:lang w:val="ru-RU"/>
        </w:rPr>
        <w:t xml:space="preserve"> </w:t>
      </w:r>
      <w:r w:rsidRPr="00F7377E">
        <w:rPr>
          <w:szCs w:val="24"/>
          <w:lang w:val="ru-RU"/>
        </w:rPr>
        <w:t>на которых проводятся испытания, взяв их из значений характеристики антенной решетки, полученных в пп. 3.1 или 3.2, выше. При этом фазу и амплитуду (или затухание) необходимо установить отдельно для каждой линии, которая соответствует каждому элементу антенны РП.</w:t>
      </w:r>
    </w:p>
    <w:p w:rsidR="006002F0" w:rsidRPr="00F7377E" w:rsidRDefault="006002F0" w:rsidP="006002F0">
      <w:pPr>
        <w:rPr>
          <w:szCs w:val="24"/>
          <w:lang w:val="ru-RU"/>
        </w:rPr>
      </w:pPr>
      <w:r w:rsidRPr="00F7377E">
        <w:rPr>
          <w:szCs w:val="24"/>
          <w:lang w:val="ru-RU"/>
        </w:rPr>
        <w:t>На аттенюаторе 1 и аттенюаторе 2 установите значения затухания 0 дБ и 6 дБ, соответственно. На блоке управления задержкой 1 установите значение 0 градусов. Эти установочные значение не меняются в течение всего измерения.</w:t>
      </w:r>
    </w:p>
    <w:p w:rsidR="006002F0" w:rsidRPr="00F7377E" w:rsidRDefault="006002F0" w:rsidP="006002F0">
      <w:pPr>
        <w:rPr>
          <w:szCs w:val="24"/>
          <w:lang w:val="ru-RU"/>
        </w:rPr>
      </w:pPr>
      <w:r w:rsidRPr="00F7377E">
        <w:rPr>
          <w:szCs w:val="24"/>
          <w:lang w:val="ru-RU"/>
        </w:rPr>
        <w:t xml:space="preserve">Вначале установите генератор в режим выработки сигнала на частоте 1. На блоке моделирования угла прихода 1 следует установить фазу и амплитуду (или затухание), соответствующие частоте 1 и заданному истинному азимуту. На блоке моделирования угла прихода 2 следует установить фазу и амплитуду (или затухание), соответствующие частоте 1 и заданному азимуту с учетом разности углов прихода Δθ. На блоке управления задержкой 2 поочередно установите три заданных фазы Δφ. Зафиксируйте значение выходного сигнала РП для каждого азимута. </w:t>
      </w:r>
    </w:p>
    <w:p w:rsidR="006002F0" w:rsidRPr="00F7377E" w:rsidRDefault="006002F0" w:rsidP="006002F0">
      <w:pPr>
        <w:rPr>
          <w:szCs w:val="24"/>
          <w:lang w:val="ru-RU"/>
        </w:rPr>
      </w:pPr>
      <w:r w:rsidRPr="00F7377E">
        <w:rPr>
          <w:szCs w:val="24"/>
          <w:lang w:val="ru-RU"/>
        </w:rPr>
        <w:t xml:space="preserve">Далее, на блоке моделирования угла прихода 2 установите второе заданное значение Δθ и зафиксируйте значение выходного сигнала для каждого азимута, переключаясь поочередно между тремя фазами Δφ. Повторите измерение для третьего значения Δθ. </w:t>
      </w:r>
    </w:p>
    <w:p w:rsidR="006002F0" w:rsidRPr="00F7377E" w:rsidRDefault="006002F0" w:rsidP="006002F0">
      <w:pPr>
        <w:rPr>
          <w:szCs w:val="24"/>
          <w:lang w:val="ru-RU"/>
        </w:rPr>
      </w:pPr>
      <w:r w:rsidRPr="00F7377E">
        <w:rPr>
          <w:szCs w:val="24"/>
          <w:lang w:val="ru-RU"/>
        </w:rPr>
        <w:t xml:space="preserve">Выполнением указанных выше шагов завершается измерение на частоте 1. Перейдите к частоте 2 и выше и повторите измерение, устанавливая частоту генератора в интервале от частоты 2 до частоты M, до тех пор пока не завершится измерение на всех заданных частотах. </w:t>
      </w:r>
    </w:p>
    <w:p w:rsidR="006002F0" w:rsidRPr="00F7377E" w:rsidRDefault="006002F0" w:rsidP="006002F0">
      <w:pPr>
        <w:pStyle w:val="Heading1"/>
        <w:rPr>
          <w:lang w:val="ru-RU"/>
        </w:rPr>
      </w:pPr>
      <w:bookmarkStart w:id="15" w:name="_Toc429492880"/>
      <w:r w:rsidRPr="00F7377E">
        <w:rPr>
          <w:lang w:val="ru-RU"/>
        </w:rPr>
        <w:t>5</w:t>
      </w:r>
      <w:r w:rsidRPr="00F7377E">
        <w:rPr>
          <w:lang w:val="ru-RU"/>
        </w:rPr>
        <w:tab/>
        <w:t>Дополнительные аспекты, касающиеся измерения РП на ВЧ</w:t>
      </w:r>
      <w:bookmarkEnd w:id="15"/>
    </w:p>
    <w:p w:rsidR="006002F0" w:rsidRPr="00F7377E" w:rsidRDefault="006002F0" w:rsidP="006002F0">
      <w:pPr>
        <w:rPr>
          <w:szCs w:val="24"/>
          <w:lang w:val="ru-RU"/>
        </w:rPr>
      </w:pPr>
      <w:r w:rsidRPr="00F7377E">
        <w:rPr>
          <w:szCs w:val="24"/>
          <w:lang w:val="ru-RU"/>
        </w:rPr>
        <w:t xml:space="preserve">Можно также измерить точность РП для входных сигналов, приходящих под некоторым углом места. Как было отмечено выше, измерение точности РП на ВЧ в безэховой камере или ОМПИ сопряжено с некоторыми трудностями. Однако измерить входные сигналы, приходящие под некоторым углом места, еще труднее, потому что для этого требуется большое пространство не только в горизонтальном, но и в вертикальном направлении. </w:t>
      </w:r>
    </w:p>
    <w:p w:rsidR="006002F0" w:rsidRPr="00F7377E" w:rsidRDefault="006002F0" w:rsidP="006002F0">
      <w:pPr>
        <w:rPr>
          <w:szCs w:val="24"/>
          <w:lang w:val="ru-RU"/>
        </w:rPr>
      </w:pPr>
      <w:r w:rsidRPr="00F7377E">
        <w:rPr>
          <w:szCs w:val="24"/>
          <w:lang w:val="ru-RU"/>
        </w:rPr>
        <w:t xml:space="preserve">Вместе с тем, с помощью анализа электромагнитных полей, описанного в п. 3.1, можно получить значения фазы и амплитуды выходного сигнала, создаваемого каждым элементом антенны при приеме антенной РП входного сигнала, приходящего под некоторым углом места. Точность РП на ВЧ при приеме входного сигнала с заданной частотой, приходящего под заданными азимутом и углом места, можно измерить с использованием данных, полученных из анализа электромагнитных полей для настройки блока моделирования. </w:t>
      </w:r>
    </w:p>
    <w:p w:rsidR="006002F0" w:rsidRPr="00F7377E" w:rsidRDefault="006002F0" w:rsidP="006002F0">
      <w:pPr>
        <w:rPr>
          <w:lang w:val="ru-RU"/>
        </w:rPr>
      </w:pPr>
    </w:p>
    <w:p w:rsidR="006002F0" w:rsidRPr="00F7377E" w:rsidRDefault="006002F0" w:rsidP="006002F0">
      <w:pPr>
        <w:adjustRightInd/>
        <w:textAlignment w:val="auto"/>
        <w:rPr>
          <w:lang w:val="ru-RU"/>
        </w:rPr>
      </w:pPr>
    </w:p>
    <w:p w:rsidR="006002F0" w:rsidRPr="00F7377E" w:rsidRDefault="006002F0" w:rsidP="006002F0">
      <w:pPr>
        <w:pStyle w:val="AnnexNoTitle"/>
        <w:rPr>
          <w:lang w:val="ru-RU"/>
        </w:rPr>
      </w:pPr>
      <w:bookmarkStart w:id="16" w:name="_Toc429492881"/>
      <w:r w:rsidRPr="00F7377E">
        <w:rPr>
          <w:lang w:val="ru-RU"/>
        </w:rPr>
        <w:lastRenderedPageBreak/>
        <w:t xml:space="preserve">Приложение </w:t>
      </w:r>
      <w:r w:rsidRPr="00F7377E">
        <w:rPr>
          <w:lang w:val="ru-RU" w:eastAsia="ja-JP"/>
        </w:rPr>
        <w:t>1</w:t>
      </w:r>
      <w:bookmarkStart w:id="17" w:name="_Toc421889604"/>
      <w:r w:rsidRPr="00F7377E">
        <w:rPr>
          <w:lang w:val="ru-RU" w:eastAsia="ja-JP"/>
        </w:rPr>
        <w:br/>
      </w:r>
      <w:r w:rsidRPr="00F7377E">
        <w:rPr>
          <w:lang w:val="ru-RU" w:eastAsia="ja-JP"/>
        </w:rPr>
        <w:br/>
      </w:r>
      <w:r w:rsidRPr="00F7377E">
        <w:rPr>
          <w:lang w:val="ru-RU"/>
        </w:rPr>
        <w:t>Пример конфигурации блока моделирования угла приход</w:t>
      </w:r>
      <w:bookmarkEnd w:id="17"/>
      <w:r w:rsidRPr="00F7377E">
        <w:rPr>
          <w:lang w:val="ru-RU"/>
        </w:rPr>
        <w:t>а</w:t>
      </w:r>
      <w:bookmarkEnd w:id="16"/>
    </w:p>
    <w:p w:rsidR="006002F0" w:rsidRPr="00F7377E" w:rsidRDefault="006002F0" w:rsidP="006002F0">
      <w:pPr>
        <w:pStyle w:val="Normalaftertitle"/>
        <w:keepNext/>
        <w:rPr>
          <w:highlight w:val="yellow"/>
          <w:lang w:val="ru-RU"/>
        </w:rPr>
      </w:pPr>
      <w:r w:rsidRPr="00F7377E">
        <w:rPr>
          <w:lang w:val="ru-RU"/>
        </w:rPr>
        <w:t>Ниже приведен ряд примеров конфигурации блока моделирования.</w:t>
      </w:r>
    </w:p>
    <w:p w:rsidR="006002F0" w:rsidRPr="00F7377E" w:rsidRDefault="006002F0" w:rsidP="006002F0">
      <w:pPr>
        <w:pStyle w:val="enumlev1"/>
        <w:rPr>
          <w:highlight w:val="yellow"/>
          <w:lang w:val="ru-RU"/>
        </w:rPr>
      </w:pPr>
      <w:r w:rsidRPr="00F7377E">
        <w:rPr>
          <w:lang w:val="ru-RU"/>
        </w:rPr>
        <w:t>a)</w:t>
      </w:r>
      <w:r w:rsidRPr="00F7377E">
        <w:rPr>
          <w:lang w:val="ru-RU"/>
        </w:rPr>
        <w:tab/>
        <w:t>Делитель мощности, фазовращатели и аттенюаторы аналогового схемного модуля образуют конфигурацию, показанную ниже на рисунке 4, которая служит для моделирования выходных сигналов антенны РП, состоящей из N элементов.</w:t>
      </w:r>
    </w:p>
    <w:p w:rsidR="006002F0" w:rsidRPr="00F7377E" w:rsidRDefault="006002F0" w:rsidP="006002F0">
      <w:pPr>
        <w:pStyle w:val="FigureNo"/>
        <w:spacing w:before="240"/>
        <w:rPr>
          <w:lang w:val="ru-RU" w:eastAsia="ja-JP"/>
        </w:rPr>
      </w:pPr>
      <w:r w:rsidRPr="00F7377E">
        <w:rPr>
          <w:rFonts w:asciiTheme="majorBidi" w:hAnsiTheme="majorBidi" w:cstheme="majorBidi"/>
          <w:lang w:val="ru-RU" w:eastAsia="ja-JP"/>
        </w:rPr>
        <w:t>рисунок</w:t>
      </w:r>
      <w:r w:rsidRPr="00F7377E">
        <w:rPr>
          <w:lang w:val="ru-RU" w:eastAsia="ja-JP"/>
        </w:rPr>
        <w:t xml:space="preserve"> 4</w:t>
      </w:r>
    </w:p>
    <w:p w:rsidR="006002F0" w:rsidRPr="00F7377E" w:rsidRDefault="006002F0" w:rsidP="006002F0">
      <w:pPr>
        <w:pStyle w:val="Figuretitle"/>
        <w:rPr>
          <w:rFonts w:ascii="Times New Roman" w:hAnsi="Times New Roman"/>
          <w:lang w:val="ru-RU"/>
        </w:rPr>
      </w:pPr>
      <w:r w:rsidRPr="00F7377E">
        <w:rPr>
          <w:rFonts w:ascii="Times New Roman" w:hAnsi="Times New Roman"/>
          <w:lang w:val="ru-RU"/>
        </w:rPr>
        <w:t>Конфигурация блока моделирования угла прихода (Пример 1)</w:t>
      </w:r>
    </w:p>
    <w:p w:rsidR="006002F0" w:rsidRPr="00F7377E" w:rsidRDefault="006002F0" w:rsidP="006002F0">
      <w:pPr>
        <w:spacing w:before="360" w:after="240"/>
        <w:rPr>
          <w:lang w:val="ru-RU"/>
        </w:rPr>
      </w:pPr>
      <w:r w:rsidRPr="00F7377E">
        <w:rPr>
          <w:noProof/>
          <w:lang w:val="en-US" w:eastAsia="zh-CN"/>
        </w:rPr>
        <mc:AlternateContent>
          <mc:Choice Requires="wpg">
            <w:drawing>
              <wp:inline distT="0" distB="0" distL="0" distR="0" wp14:anchorId="1AAA4A14" wp14:editId="11E8B3D7">
                <wp:extent cx="5608202" cy="2039679"/>
                <wp:effectExtent l="0" t="0" r="0" b="17780"/>
                <wp:docPr id="164" name="グループ化 164"/>
                <wp:cNvGraphicFramePr/>
                <a:graphic xmlns:a="http://schemas.openxmlformats.org/drawingml/2006/main">
                  <a:graphicData uri="http://schemas.microsoft.com/office/word/2010/wordprocessingGroup">
                    <wpg:wgp>
                      <wpg:cNvGrpSpPr/>
                      <wpg:grpSpPr>
                        <a:xfrm>
                          <a:off x="0" y="0"/>
                          <a:ext cx="5608202" cy="2039679"/>
                          <a:chOff x="0" y="0"/>
                          <a:chExt cx="5608202" cy="2039679"/>
                        </a:xfrm>
                      </wpg:grpSpPr>
                      <wps:wsp>
                        <wps:cNvPr id="89" name="テキスト ボックス 1"/>
                        <wps:cNvSpPr txBox="1">
                          <a:spLocks/>
                        </wps:cNvSpPr>
                        <wps:spPr>
                          <a:xfrm>
                            <a:off x="1222744" y="0"/>
                            <a:ext cx="6667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02F0" w:rsidRDefault="006002F0" w:rsidP="006002F0">
                              <w:pPr>
                                <w:tabs>
                                  <w:tab w:val="clear" w:pos="794"/>
                                </w:tabs>
                                <w:ind w:left="-142" w:right="-91"/>
                                <w:jc w:val="center"/>
                              </w:pPr>
                              <w:r w:rsidRPr="00E15025">
                                <w:rPr>
                                  <w:sz w:val="20"/>
                                  <w:lang w:val="ru-RU"/>
                                </w:rPr>
                                <w:t>Делитель мощности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直線コネクタ 10"/>
                        <wps:cNvCnPr>
                          <a:cxnSpLocks/>
                        </wps:cNvCnPr>
                        <wps:spPr>
                          <a:xfrm flipV="1">
                            <a:off x="808074" y="1073888"/>
                            <a:ext cx="419100" cy="0"/>
                          </a:xfrm>
                          <a:prstGeom prst="line">
                            <a:avLst/>
                          </a:prstGeom>
                          <a:noFill/>
                          <a:ln w="9525" cap="flat" cmpd="sng" algn="ctr">
                            <a:solidFill>
                              <a:sysClr val="windowText" lastClr="000000"/>
                            </a:solidFill>
                            <a:prstDash val="solid"/>
                            <a:tailEnd type="triangle"/>
                          </a:ln>
                          <a:effectLst/>
                        </wps:spPr>
                        <wps:bodyPr/>
                      </wps:wsp>
                      <wps:wsp>
                        <wps:cNvPr id="105" name="直線コネクタ 34"/>
                        <wps:cNvCnPr>
                          <a:cxnSpLocks/>
                        </wps:cNvCnPr>
                        <wps:spPr>
                          <a:xfrm>
                            <a:off x="3540642" y="1148316"/>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 name="直線コネクタ 7"/>
                        <wps:cNvCnPr>
                          <a:cxnSpLocks noChangeShapeType="1"/>
                        </wps:cNvCnPr>
                        <wps:spPr bwMode="auto">
                          <a:xfrm flipV="1">
                            <a:off x="1892595" y="170121"/>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4" name="直線コネクタ 8"/>
                        <wps:cNvCnPr>
                          <a:cxnSpLocks noChangeShapeType="1"/>
                        </wps:cNvCnPr>
                        <wps:spPr bwMode="auto">
                          <a:xfrm flipV="1">
                            <a:off x="3349256" y="170121"/>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93"/>
                        <wps:cNvSpPr txBox="1">
                          <a:spLocks noChangeArrowheads="1"/>
                        </wps:cNvSpPr>
                        <wps:spPr bwMode="auto">
                          <a:xfrm>
                            <a:off x="2307265" y="0"/>
                            <a:ext cx="103822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15025">
                                <w:rPr>
                                  <w:sz w:val="20"/>
                                  <w:lang w:val="ru-RU"/>
                                </w:rPr>
                                <w:t>Фазовращатель</w:t>
                              </w:r>
                            </w:p>
                          </w:txbxContent>
                        </wps:txbx>
                        <wps:bodyPr rot="0" vert="horz" wrap="square" lIns="74295" tIns="8890" rIns="74295" bIns="8890" anchor="ctr" anchorCtr="0" upright="1">
                          <a:noAutofit/>
                        </wps:bodyPr>
                      </wps:wsp>
                      <wps:wsp>
                        <wps:cNvPr id="100" name="直線コネクタ 31"/>
                        <wps:cNvCnPr>
                          <a:cxnSpLocks noChangeShapeType="1"/>
                        </wps:cNvCnPr>
                        <wps:spPr bwMode="auto">
                          <a:xfrm flipV="1">
                            <a:off x="1892595"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直線コネクタ 32"/>
                        <wps:cNvCnPr>
                          <a:cxnSpLocks noChangeShapeType="1"/>
                        </wps:cNvCnPr>
                        <wps:spPr bwMode="auto">
                          <a:xfrm flipV="1">
                            <a:off x="3349256"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直線コネクタ 24"/>
                        <wps:cNvCnPr>
                          <a:cxnSpLocks noChangeShapeType="1"/>
                        </wps:cNvCnPr>
                        <wps:spPr bwMode="auto">
                          <a:xfrm flipV="1">
                            <a:off x="1892595"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直線コネクタ 25"/>
                        <wps:cNvCnPr>
                          <a:cxnSpLocks noChangeShapeType="1"/>
                        </wps:cNvCnPr>
                        <wps:spPr bwMode="auto">
                          <a:xfrm flipV="1">
                            <a:off x="3349256"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94"/>
                        <wps:cNvSpPr txBox="1">
                          <a:spLocks noChangeArrowheads="1"/>
                        </wps:cNvSpPr>
                        <wps:spPr bwMode="auto">
                          <a:xfrm>
                            <a:off x="2307265" y="574158"/>
                            <a:ext cx="103822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15025">
                                <w:rPr>
                                  <w:sz w:val="20"/>
                                  <w:lang w:val="ru-RU"/>
                                </w:rPr>
                                <w:t>Фазовращатель</w:t>
                              </w:r>
                            </w:p>
                          </w:txbxContent>
                        </wps:txbx>
                        <wps:bodyPr rot="0" vert="horz" wrap="square" lIns="74295" tIns="8890" rIns="74295" bIns="8890" anchor="ctr" anchorCtr="0" upright="1">
                          <a:noAutofit/>
                        </wps:bodyPr>
                      </wps:wsp>
                      <wps:wsp>
                        <wps:cNvPr id="106" name="Text Box 95"/>
                        <wps:cNvSpPr txBox="1">
                          <a:spLocks noChangeArrowheads="1"/>
                        </wps:cNvSpPr>
                        <wps:spPr bwMode="auto">
                          <a:xfrm>
                            <a:off x="2307265" y="1658679"/>
                            <a:ext cx="103822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15025">
                                <w:rPr>
                                  <w:sz w:val="20"/>
                                  <w:lang w:val="ru-RU"/>
                                </w:rPr>
                                <w:t>Фазовращатель</w:t>
                              </w:r>
                            </w:p>
                          </w:txbxContent>
                        </wps:txbx>
                        <wps:bodyPr rot="0" vert="horz" wrap="square" lIns="74295" tIns="8890" rIns="74295" bIns="8890" anchor="ctr" anchorCtr="0" upright="1">
                          <a:noAutofit/>
                        </wps:bodyPr>
                      </wps:wsp>
                      <wps:wsp>
                        <wps:cNvPr id="92" name="Text Box 97"/>
                        <wps:cNvSpPr txBox="1">
                          <a:spLocks noChangeArrowheads="1"/>
                        </wps:cNvSpPr>
                        <wps:spPr bwMode="auto">
                          <a:xfrm>
                            <a:off x="3774558" y="0"/>
                            <a:ext cx="94297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15025">
                                <w:rPr>
                                  <w:sz w:val="20"/>
                                  <w:lang w:val="ru-RU"/>
                                </w:rPr>
                                <w:t>Аттенюатор</w:t>
                              </w:r>
                            </w:p>
                          </w:txbxContent>
                        </wps:txbx>
                        <wps:bodyPr rot="0" vert="horz" wrap="square" lIns="74295" tIns="8890" rIns="74295" bIns="8890" anchor="ctr" anchorCtr="0" upright="1">
                          <a:noAutofit/>
                        </wps:bodyPr>
                      </wps:wsp>
                      <wps:wsp>
                        <wps:cNvPr id="103" name="Text Box 98"/>
                        <wps:cNvSpPr txBox="1">
                          <a:spLocks noChangeArrowheads="1"/>
                        </wps:cNvSpPr>
                        <wps:spPr bwMode="auto">
                          <a:xfrm>
                            <a:off x="3774558" y="574158"/>
                            <a:ext cx="94297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15025">
                                <w:rPr>
                                  <w:sz w:val="20"/>
                                  <w:lang w:val="ru-RU"/>
                                </w:rPr>
                                <w:t>Аттенюатор</w:t>
                              </w:r>
                            </w:p>
                          </w:txbxContent>
                        </wps:txbx>
                        <wps:bodyPr rot="0" vert="horz" wrap="square" lIns="74295" tIns="8890" rIns="74295" bIns="8890" anchor="ctr" anchorCtr="0" upright="1">
                          <a:noAutofit/>
                        </wps:bodyPr>
                      </wps:wsp>
                      <wps:wsp>
                        <wps:cNvPr id="108" name="Text Box 99"/>
                        <wps:cNvSpPr txBox="1">
                          <a:spLocks noChangeArrowheads="1"/>
                        </wps:cNvSpPr>
                        <wps:spPr bwMode="auto">
                          <a:xfrm>
                            <a:off x="3774558" y="1658679"/>
                            <a:ext cx="942975" cy="381000"/>
                          </a:xfrm>
                          <a:prstGeom prst="rect">
                            <a:avLst/>
                          </a:prstGeom>
                          <a:solidFill>
                            <a:srgbClr val="FFFFFF"/>
                          </a:solidFill>
                          <a:ln w="9525">
                            <a:solidFill>
                              <a:srgbClr val="000000"/>
                            </a:solidFill>
                            <a:miter lim="800000"/>
                            <a:headEnd/>
                            <a:tailEnd/>
                          </a:ln>
                        </wps:spPr>
                        <wps:txbx>
                          <w:txbxContent>
                            <w:p w:rsidR="006002F0" w:rsidRDefault="006002F0" w:rsidP="006002F0">
                              <w:pPr>
                                <w:jc w:val="center"/>
                              </w:pPr>
                              <w:r w:rsidRPr="00E15025">
                                <w:rPr>
                                  <w:sz w:val="20"/>
                                  <w:lang w:val="ru-RU"/>
                                </w:rPr>
                                <w:t>Аттенюатор</w:t>
                              </w:r>
                            </w:p>
                          </w:txbxContent>
                        </wps:txbx>
                        <wps:bodyPr rot="0" vert="horz" wrap="square" lIns="74295" tIns="8890" rIns="74295" bIns="8890" anchor="ctr" anchorCtr="0" upright="1">
                          <a:noAutofit/>
                        </wps:bodyPr>
                      </wps:wsp>
                      <wps:wsp>
                        <wps:cNvPr id="112" name="Text Box 104"/>
                        <wps:cNvSpPr txBox="1">
                          <a:spLocks noChangeArrowheads="1"/>
                        </wps:cNvSpPr>
                        <wps:spPr bwMode="auto">
                          <a:xfrm>
                            <a:off x="0" y="584791"/>
                            <a:ext cx="816610" cy="836930"/>
                          </a:xfrm>
                          <a:prstGeom prst="rect">
                            <a:avLst/>
                          </a:prstGeom>
                          <a:solidFill>
                            <a:srgbClr val="FFFFFF"/>
                          </a:solidFill>
                          <a:ln w="9525">
                            <a:solidFill>
                              <a:srgbClr val="000000"/>
                            </a:solidFill>
                            <a:miter lim="800000"/>
                            <a:headEnd/>
                            <a:tailEnd/>
                          </a:ln>
                        </wps:spPr>
                        <wps:txbx>
                          <w:txbxContent>
                            <w:p w:rsidR="006002F0" w:rsidRPr="00D164F5" w:rsidRDefault="006002F0" w:rsidP="006002F0">
                              <w:pPr>
                                <w:jc w:val="center"/>
                                <w:rPr>
                                  <w:sz w:val="21"/>
                                </w:rPr>
                              </w:pPr>
                              <w:r>
                                <w:rPr>
                                  <w:sz w:val="20"/>
                                  <w:lang w:val="ru-RU"/>
                                </w:rPr>
                                <w:t>Генератор</w:t>
                              </w:r>
                            </w:p>
                          </w:txbxContent>
                        </wps:txbx>
                        <wps:bodyPr rot="0" vert="horz" wrap="square" lIns="74295" tIns="8890" rIns="74295" bIns="8890" anchor="ctr" anchorCtr="0" upright="1">
                          <a:noAutofit/>
                        </wps:bodyPr>
                      </wps:wsp>
                      <wpg:grpSp>
                        <wpg:cNvPr id="163" name="グループ化 163"/>
                        <wpg:cNvGrpSpPr/>
                        <wpg:grpSpPr>
                          <a:xfrm>
                            <a:off x="4720856" y="53163"/>
                            <a:ext cx="887346" cy="1928879"/>
                            <a:chOff x="0" y="0"/>
                            <a:chExt cx="887346" cy="1928879"/>
                          </a:xfrm>
                        </wpg:grpSpPr>
                        <wps:wsp>
                          <wps:cNvPr id="90" name="ドーナツ 6"/>
                          <wps:cNvSpPr>
                            <a:spLocks noChangeArrowheads="1"/>
                          </wps:cNvSpPr>
                          <wps:spPr bwMode="auto">
                            <a:xfrm>
                              <a:off x="414669" y="42530"/>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 name="直線コネクタ 9"/>
                          <wps:cNvCnPr>
                            <a:cxnSpLocks noChangeShapeType="1"/>
                          </wps:cNvCnPr>
                          <wps:spPr bwMode="auto">
                            <a:xfrm flipV="1">
                              <a:off x="0" y="11695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ドーナツ 30"/>
                          <wps:cNvSpPr>
                            <a:spLocks noChangeArrowheads="1"/>
                          </wps:cNvSpPr>
                          <wps:spPr bwMode="auto">
                            <a:xfrm>
                              <a:off x="414669" y="60605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直線コネクタ 33"/>
                          <wps:cNvCnPr>
                            <a:cxnSpLocks noChangeShapeType="1"/>
                          </wps:cNvCnPr>
                          <wps:spPr bwMode="auto">
                            <a:xfrm flipV="1">
                              <a:off x="0" y="7230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ドーナツ 23"/>
                          <wps:cNvSpPr>
                            <a:spLocks noChangeArrowheads="1"/>
                          </wps:cNvSpPr>
                          <wps:spPr bwMode="auto">
                            <a:xfrm>
                              <a:off x="414669" y="16799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直線コネクタ 26"/>
                          <wps:cNvCnPr>
                            <a:cxnSpLocks noChangeShapeType="1"/>
                          </wps:cNvCnPr>
                          <wps:spPr bwMode="auto">
                            <a:xfrm flipV="1">
                              <a:off x="0" y="183943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テキスト ボックス 113"/>
                          <wps:cNvSpPr txBox="1">
                            <a:spLocks noChangeArrowheads="1"/>
                          </wps:cNvSpPr>
                          <wps:spPr bwMode="auto">
                            <a:xfrm>
                              <a:off x="648586" y="0"/>
                              <a:ext cx="2387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02F0" w:rsidRDefault="006002F0" w:rsidP="006002F0">
                                <w:r>
                                  <w:rPr>
                                    <w:rFonts w:hint="eastAsia"/>
                                  </w:rPr>
                                  <w:t>1</w:t>
                                </w:r>
                              </w:p>
                            </w:txbxContent>
                          </wps:txbx>
                          <wps:bodyPr rot="0" vert="horz" wrap="square" lIns="87840" tIns="7200" rIns="91440" bIns="6120" anchor="t" anchorCtr="0" upright="1">
                            <a:noAutofit/>
                          </wps:bodyPr>
                        </wps:wsp>
                        <wps:wsp>
                          <wps:cNvPr id="97" name="テキスト ボックス 114"/>
                          <wps:cNvSpPr txBox="1">
                            <a:spLocks noChangeArrowheads="1"/>
                          </wps:cNvSpPr>
                          <wps:spPr bwMode="auto">
                            <a:xfrm>
                              <a:off x="648586" y="574158"/>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02F0" w:rsidRDefault="006002F0" w:rsidP="006002F0">
                                <w:r>
                                  <w:rPr>
                                    <w:rFonts w:hint="eastAsia"/>
                                  </w:rPr>
                                  <w:t>2</w:t>
                                </w:r>
                              </w:p>
                            </w:txbxContent>
                          </wps:txbx>
                          <wps:bodyPr rot="0" vert="horz" wrap="square" lIns="87840" tIns="7200" rIns="91440" bIns="6120" anchor="t" anchorCtr="0" upright="1">
                            <a:noAutofit/>
                          </wps:bodyPr>
                        </wps:wsp>
                        <wps:wsp>
                          <wps:cNvPr id="96" name="テキスト ボックス 115"/>
                          <wps:cNvSpPr txBox="1">
                            <a:spLocks noChangeArrowheads="1"/>
                          </wps:cNvSpPr>
                          <wps:spPr bwMode="auto">
                            <a:xfrm>
                              <a:off x="648586" y="1637414"/>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02F0" w:rsidRDefault="006002F0" w:rsidP="006002F0">
                                <w:r>
                                  <w:rPr>
                                    <w:rFonts w:hint="eastAsia"/>
                                  </w:rPr>
                                  <w:t>N</w:t>
                                </w:r>
                              </w:p>
                            </w:txbxContent>
                          </wps:txbx>
                          <wps:bodyPr rot="0" vert="horz" wrap="square" lIns="87840" tIns="7200" rIns="91440" bIns="6120" anchor="t" anchorCtr="0" upright="1">
                            <a:noAutofit/>
                          </wps:bodyPr>
                        </wps:wsp>
                      </wpg:grpSp>
                    </wpg:wgp>
                  </a:graphicData>
                </a:graphic>
              </wp:inline>
            </w:drawing>
          </mc:Choice>
          <mc:Fallback>
            <w:pict>
              <v:group w14:anchorId="1AAA4A14" id="グループ化 164" o:spid="_x0000_s1117" style="width:441.6pt;height:160.6pt;mso-position-horizontal-relative:char;mso-position-vertical-relative:line" coordsize="56082,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">
                <v:shape id="テキスト ボックス 1" o:spid="_x0000_s1118" type="#_x0000_t202" style="position:absolute;left:12227;width:6667;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2MMA&#10;AADbAAAADwAAAGRycy9kb3ducmV2LnhtbESPQYvCMBSE78L+h/AEb5q6K1KrURZhVfCiVe+P5tmW&#10;Ni+lyWr115uFBY/DzHzDLFadqcWNWldaVjAeRSCIM6tLzhWcTz/DGITzyBpry6TgQQ5Wy4/eAhNt&#10;73ykW+pzESDsElRQeN8kUrqsIINuZBvi4F1ta9AH2eZSt3gPcFPLzyiaSoMlh4UCG1oXlFXpr1Hw&#10;NXk+L9Ws25vt5bC+HrdptdmUSg363fcchKfOv8P/7Z1WEM/g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E2MMAAADbAAAADwAAAAAAAAAAAAAAAACYAgAAZHJzL2Rv&#10;d25yZXYueG1sUEsFBgAAAAAEAAQA9QAAAIgDAAAAAA==&#10;" fillcolor="white [3201]" strokeweight=".5pt">
                  <v:path arrowok="t"/>
                  <v:textbox>
                    <w:txbxContent>
                      <w:p w:rsidR="006002F0" w:rsidRDefault="006002F0" w:rsidP="006002F0">
                        <w:pPr>
                          <w:tabs>
                            <w:tab w:val="clear" w:pos="794"/>
                          </w:tabs>
                          <w:ind w:left="-142" w:right="-91"/>
                          <w:jc w:val="center"/>
                        </w:pPr>
                        <w:r w:rsidRPr="00E15025">
                          <w:rPr>
                            <w:sz w:val="20"/>
                            <w:lang w:val="ru-RU"/>
                          </w:rPr>
                          <w:t>Делитель мощности</w:t>
                        </w:r>
                      </w:p>
                    </w:txbxContent>
                  </v:textbox>
                </v:shape>
                <v:line id="直線コネクタ 10" o:spid="_x0000_s1119" style="position:absolute;flip:y;visibility:visible;mso-wrap-style:square" from="8080,10738" to="12271,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JMsIAAADcAAAADwAAAGRycy9kb3ducmV2LnhtbERPS2rDMBDdB3oHMYHuEtlpU4wbJYSQ&#10;UNNFoK4PMFgT28QaGUm13dtXhUJ383jf2R1m04uRnO8sK0jXCQji2uqOGwXV52WVgfABWWNvmRR8&#10;k4fD/mGxw1zbiT9oLEMjYgj7HBW0IQy5lL5uyaBf24E4cjfrDIYIXSO1wymGm15ukuRFGuw4NrQ4&#10;0Kml+l5+GQWna/reH/lNptPNFU86O9ebbaXU43I+voIINId/8Z+70HF+8gy/z8QL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jJMsIAAADcAAAADwAAAAAAAAAAAAAA&#10;AAChAgAAZHJzL2Rvd25yZXYueG1sUEsFBgAAAAAEAAQA+QAAAJADAAAAAA==&#10;" strokecolor="windowText">
                  <v:stroke endarrow="block"/>
                  <o:lock v:ext="edit" shapetype="f"/>
                </v:line>
                <v:line id="直線コネクタ 34" o:spid="_x0000_s1120" style="position:absolute;visibility:visible;mso-wrap-style:square" from="35406,11483" to="35406,1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EB7wAAADcAAAADwAAAGRycy9kb3ducmV2LnhtbERPSwrCMBDdC94hjODOpgqKVKOIIHSl&#10;+DnA0IxtsZmUJrbV0xtBcDeP9531tjeVaKlxpWUF0ygGQZxZXXKu4HY9TJYgnEfWWFkmBS9ysN0M&#10;B2tMtO34TO3F5yKEsEtQQeF9nUjpsoIMusjWxIG728agD7DJpW6wC+GmkrM4XkiDJYeGAmvaF5Q9&#10;Lk+jYHbt5Ov9SHuic0pVd6rL9jhXajzqdysQnnr/F//cqQ7z4zl8nwkX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zlEB7wAAADcAAAADwAAAAAAAAAAAAAAAAChAgAA&#10;ZHJzL2Rvd25yZXYueG1sUEsFBgAAAAAEAAQA+QAAAIoDAAAAAA==&#10;" strokecolor="black [3213]" strokeweight="1.25pt">
                  <v:stroke dashstyle="dash"/>
                  <o:lock v:ext="edit" shapetype="f"/>
                </v:line>
                <v:line id="直線コネクタ 7" o:spid="_x0000_s1121" style="position:absolute;flip:y;visibility:visible;mso-wrap-style:square" from="18925,1701" to="2311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zJMMAAADbAAAADwAAAGRycy9kb3ducmV2LnhtbESPQWsCMRSE74X+h/AKvRTNtmLR1Sgi&#10;CN6sa/H83DyTxc3Lskl1998boeBxmJlvmPmyc7W4Uhsqzwo+hxkI4tLrio2C38NmMAERIrLG2jMp&#10;6CnAcvH6Msdc+xvv6VpEIxKEQ44KbIxNLmUoLTkMQ98QJ+/sW4cxydZI3eItwV0tv7LsWzqsOC1Y&#10;bGhtqbwUf07BflwW693u9HO0pl5tPnTfWNMr9f7WrWYgInXxGf5vb7WC6Qge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wMyTDAAAA2wAAAA8AAAAAAAAAAAAA&#10;AAAAoQIAAGRycy9kb3ducmV2LnhtbFBLBQYAAAAABAAEAPkAAACRAwAAAAA=&#10;" strokecolor="black [3213]">
                  <v:stroke endarrow="block"/>
                </v:line>
                <v:line id="直線コネクタ 8" o:spid="_x0000_s1122" style="position:absolute;flip:y;visibility:visible;mso-wrap-style:square" from="33492,1701" to="3768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shape id="Text Box 93" o:spid="_x0000_s1123" type="#_x0000_t202" style="position:absolute;left:23072;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TusQA&#10;AADbAAAADwAAAGRycy9kb3ducmV2LnhtbESPT2vCQBTE7wW/w/KEXorZmIOkqatItdSbmBZ6fWZf&#10;k2D2bZrd/Om3dwsFj8PM/IZZbyfTiIE6V1tWsIxiEMSF1TWXCj4/3hYpCOeRNTaWScEvOdhuZg9r&#10;zLQd+UxD7ksRIOwyVFB532ZSuqIigy6yLXHwvm1n0AfZlVJ3OAa4aWQSxytpsOawUGFLrxUV17w3&#10;CvYnZ8aiT574gmNq33/4cM6/lHqcT7sXEJ4mfw//t49awfMS/r6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U7rEAAAA2wAAAA8AAAAAAAAAAAAAAAAAmAIAAGRycy9k&#10;b3ducmV2LnhtbFBLBQYAAAAABAAEAPUAAACJAwAAAAA=&#10;">
                  <v:textbox inset="5.85pt,.7pt,5.85pt,.7pt">
                    <w:txbxContent>
                      <w:p w:rsidR="006002F0" w:rsidRDefault="006002F0" w:rsidP="006002F0">
                        <w:pPr>
                          <w:jc w:val="center"/>
                        </w:pPr>
                        <w:r w:rsidRPr="00E15025">
                          <w:rPr>
                            <w:sz w:val="20"/>
                            <w:lang w:val="ru-RU"/>
                          </w:rPr>
                          <w:t>Фазовращатель</w:t>
                        </w:r>
                      </w:p>
                    </w:txbxContent>
                  </v:textbox>
                </v:shape>
                <v:line id="直線コネクタ 31" o:spid="_x0000_s1124" style="position:absolute;flip:y;visibility:visible;mso-wrap-style:square" from="18925,7761" to="23116,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直線コネクタ 32" o:spid="_x0000_s1125" style="position:absolute;flip:y;visibility:visible;mso-wrap-style:square" from="33492,7761" to="37683,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直線コネクタ 24" o:spid="_x0000_s1126" style="position:absolute;flip:y;visibility:visible;mso-wrap-style:square" from="18925,18925" to="23116,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直線コネクタ 25" o:spid="_x0000_s1127" style="position:absolute;flip:y;visibility:visible;mso-wrap-style:square" from="33492,18925" to="37683,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shape id="Text Box 94" o:spid="_x0000_s1128" type="#_x0000_t202" style="position:absolute;left:23072;top:5741;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9B8AA&#10;AADcAAAADwAAAGRycy9kb3ducmV2LnhtbERPTYvCMBC9L/gfwgheFk23B5HaKKIu7m2xCl7HZmyL&#10;zaQ20Xb//UYQvM3jfU667E0tHtS6yrKCr0kEgji3uuJCwfHwPZ6BcB5ZY22ZFPyRg+Vi8JFiom3H&#10;e3pkvhAhhF2CCkrvm0RKl5dk0E1sQxy4i20N+gDbQuoWuxBuahlH0VQarDg0lNjQuqT8mt2Ngs2v&#10;M11+jz/5jN3M7m683WcnpUbDfjUH4an3b/HL/aPD/CiG5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F9B8AAAADcAAAADwAAAAAAAAAAAAAAAACYAgAAZHJzL2Rvd25y&#10;ZXYueG1sUEsFBgAAAAAEAAQA9QAAAIUDAAAAAA==&#10;">
                  <v:textbox inset="5.85pt,.7pt,5.85pt,.7pt">
                    <w:txbxContent>
                      <w:p w:rsidR="006002F0" w:rsidRDefault="006002F0" w:rsidP="006002F0">
                        <w:pPr>
                          <w:jc w:val="center"/>
                        </w:pPr>
                        <w:r w:rsidRPr="00E15025">
                          <w:rPr>
                            <w:sz w:val="20"/>
                            <w:lang w:val="ru-RU"/>
                          </w:rPr>
                          <w:t>Фазовращатель</w:t>
                        </w:r>
                      </w:p>
                    </w:txbxContent>
                  </v:textbox>
                </v:shape>
                <v:shape id="Text Box 95" o:spid="_x0000_s1129" type="#_x0000_t202" style="position:absolute;left:23072;top:16586;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7BMAA&#10;AADcAAAADwAAAGRycy9kb3ducmV2LnhtbERPTYvCMBC9C/6HMIIX0XQ9iHRNy7K7ojexCnsdm7Et&#10;NpNuE23990YQvM3jfc4q7U0tbtS6yrKCj1kEgji3uuJCwfGwni5BOI+ssbZMCu7kIE2GgxXG2na8&#10;p1vmCxFC2MWooPS+iaV0eUkG3cw2xIE729agD7AtpG6xC+GmlvMoWkiDFYeGEhv6Lim/ZFej4Gfn&#10;TJdf5xM+Ybe0m3/+3Wd/So1H/dcnCE+9f4tf7q0O86MF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p7BMAAAADcAAAADwAAAAAAAAAAAAAAAACYAgAAZHJzL2Rvd25y&#10;ZXYueG1sUEsFBgAAAAAEAAQA9QAAAIUDAAAAAA==&#10;">
                  <v:textbox inset="5.85pt,.7pt,5.85pt,.7pt">
                    <w:txbxContent>
                      <w:p w:rsidR="006002F0" w:rsidRDefault="006002F0" w:rsidP="006002F0">
                        <w:pPr>
                          <w:jc w:val="center"/>
                        </w:pPr>
                        <w:r w:rsidRPr="00E15025">
                          <w:rPr>
                            <w:sz w:val="20"/>
                            <w:lang w:val="ru-RU"/>
                          </w:rPr>
                          <w:t>Фазовращатель</w:t>
                        </w:r>
                      </w:p>
                    </w:txbxContent>
                  </v:textbox>
                </v:shape>
                <v:shape id="Text Box 97" o:spid="_x0000_s1130" type="#_x0000_t202" style="position:absolute;left:37745;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NzcIA&#10;AADbAAAADwAAAGRycy9kb3ducmV2LnhtbESPQYvCMBSE7wv+h/AEL4um9rBoNYq4insTu4LXZ/Ns&#10;i81Lt4m2/nsjCHscZuYbZr7sTCXu1LjSsoLxKAJBnFldcq7g+LsdTkA4j6yxskwKHuRgueh9zDHR&#10;tuUD3VOfiwBhl6CCwvs6kdJlBRl0I1sTB+9iG4M+yCaXusE2wE0l4yj6kgZLDgsF1rQuKLumN6Pg&#10;e+9Mm93iTz5jO7G7P94c0pNSg363moHw1Pn/8Lv9oxVMY3h9C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c3NwgAAANsAAAAPAAAAAAAAAAAAAAAAAJgCAABkcnMvZG93&#10;bnJldi54bWxQSwUGAAAAAAQABAD1AAAAhwMAAAAA&#10;">
                  <v:textbox inset="5.85pt,.7pt,5.85pt,.7pt">
                    <w:txbxContent>
                      <w:p w:rsidR="006002F0" w:rsidRDefault="006002F0" w:rsidP="006002F0">
                        <w:pPr>
                          <w:jc w:val="center"/>
                        </w:pPr>
                        <w:r w:rsidRPr="00E15025">
                          <w:rPr>
                            <w:sz w:val="20"/>
                            <w:lang w:val="ru-RU"/>
                          </w:rPr>
                          <w:t>Аттенюатор</w:t>
                        </w:r>
                      </w:p>
                    </w:txbxContent>
                  </v:textbox>
                </v:shape>
                <v:shape id="Text Box 98" o:spid="_x0000_s1131" type="#_x0000_t202" style="position:absolute;left:37745;top:5741;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YnMIA&#10;AADcAAAADwAAAGRycy9kb3ducmV2LnhtbERPTWvCQBC9F/wPywheSrOpQpE0q4hV7E2SCl6n2WkS&#10;zM7G7Jqk/94VCr3N431Ouh5NI3rqXG1ZwWsUgyAurK65VHD62r8sQTiPrLGxTAp+ycF6NXlKMdF2&#10;4Iz63JcihLBLUEHlfZtI6YqKDLrItsSB+7GdQR9gV0rd4RDCTSPncfwmDdYcGipsaVtRcclvRsHH&#10;0ZmhuM2f+RuHpT1ceZflZ6Vm03HzDsLT6P/Ff+5PHebHC3g8E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dicwgAAANwAAAAPAAAAAAAAAAAAAAAAAJgCAABkcnMvZG93&#10;bnJldi54bWxQSwUGAAAAAAQABAD1AAAAhwMAAAAA&#10;">
                  <v:textbox inset="5.85pt,.7pt,5.85pt,.7pt">
                    <w:txbxContent>
                      <w:p w:rsidR="006002F0" w:rsidRDefault="006002F0" w:rsidP="006002F0">
                        <w:pPr>
                          <w:jc w:val="center"/>
                        </w:pPr>
                        <w:r w:rsidRPr="00E15025">
                          <w:rPr>
                            <w:sz w:val="20"/>
                            <w:lang w:val="ru-RU"/>
                          </w:rPr>
                          <w:t>Аттенюатор</w:t>
                        </w:r>
                      </w:p>
                    </w:txbxContent>
                  </v:textbox>
                </v:shape>
                <v:shape id="Text Box 99" o:spid="_x0000_s1132" type="#_x0000_t202" style="position:absolute;left:37745;top:16586;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K7cMA&#10;AADcAAAADwAAAGRycy9kb3ducmV2LnhtbESPQWvCQBCF74L/YRmhF9GNHkRSVxG1tDcxLfQ6ZqdJ&#10;aHY2ZlcT/71zELzN8N68981q07ta3agNlWcDs2kCijj3tuLCwM/3x2QJKkRki7VnMnCnAJv1cLDC&#10;1PqOT3TLYqEkhEOKBsoYm1TrkJfkMEx9Qyzan28dRlnbQtsWOwl3tZ4nyUI7rFgaSmxoV1L+n12d&#10;gf0xuC6/zsd8xm7pPy98OGW/xryN+u07qEh9fJmf119W8BOhlWdkA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lK7cMAAADcAAAADwAAAAAAAAAAAAAAAACYAgAAZHJzL2Rv&#10;d25yZXYueG1sUEsFBgAAAAAEAAQA9QAAAIgDAAAAAA==&#10;">
                  <v:textbox inset="5.85pt,.7pt,5.85pt,.7pt">
                    <w:txbxContent>
                      <w:p w:rsidR="006002F0" w:rsidRDefault="006002F0" w:rsidP="006002F0">
                        <w:pPr>
                          <w:jc w:val="center"/>
                        </w:pPr>
                        <w:r w:rsidRPr="00E15025">
                          <w:rPr>
                            <w:sz w:val="20"/>
                            <w:lang w:val="ru-RU"/>
                          </w:rPr>
                          <w:t>Аттенюатор</w:t>
                        </w:r>
                      </w:p>
                    </w:txbxContent>
                  </v:textbox>
                </v:shape>
                <v:shape id="Text Box 104" o:spid="_x0000_s1133" type="#_x0000_t202" style="position:absolute;top:5847;width:8166;height:8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2sAA&#10;AADcAAAADwAAAGRycy9kb3ducmV2LnhtbERPS4vCMBC+L/gfwgheFk3tQaQaRXygt8XugtexGdti&#10;M6lNtPXfbwTB23x8z5kvO1OJBzWutKxgPIpAEGdWl5wr+PvdDacgnEfWWFkmBU9ysFz0vuaYaNvy&#10;kR6pz0UIYZeggsL7OpHSZQUZdCNbEwfuYhuDPsAml7rBNoSbSsZRNJEGSw4NBda0Lii7pnejYPPj&#10;TJvd428+Yzu1+xtvj+lJqUG/W81AeOr8R/x2H3SYP47h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r2sAAAADcAAAADwAAAAAAAAAAAAAAAACYAgAAZHJzL2Rvd25y&#10;ZXYueG1sUEsFBgAAAAAEAAQA9QAAAIUDAAAAAA==&#10;">
                  <v:textbox inset="5.85pt,.7pt,5.85pt,.7pt">
                    <w:txbxContent>
                      <w:p w:rsidR="006002F0" w:rsidRPr="00D164F5" w:rsidRDefault="006002F0" w:rsidP="006002F0">
                        <w:pPr>
                          <w:jc w:val="center"/>
                          <w:rPr>
                            <w:sz w:val="21"/>
                          </w:rPr>
                        </w:pPr>
                        <w:r>
                          <w:rPr>
                            <w:sz w:val="20"/>
                            <w:lang w:val="ru-RU"/>
                          </w:rPr>
                          <w:t>Генератор</w:t>
                        </w:r>
                      </w:p>
                    </w:txbxContent>
                  </v:textbox>
                </v:shape>
                <v:group id="グループ化 163" o:spid="_x0000_s1134" style="position:absolute;left:47208;top:531;width:8874;height:19289" coordsize="8873,1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ドーナツ 6" o:spid="_x0000_s1135" type="#_x0000_t23" style="position:absolute;left:4146;top:42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E98EA&#10;AADbAAAADwAAAGRycy9kb3ducmV2LnhtbERPz2vCMBS+D/wfwhN2m2kLK7Mai4w5dtzUHXZ7Ns+2&#10;mLyUJrbVv345DHb8+H6vy8kaMVDvW8cK0kUCgrhyuuVawfGwe3oB4QOyRuOYFNzIQ7mZPayx0G7k&#10;Lxr2oRYxhH2BCpoQukJKXzVk0S9cRxy5s+sthgj7WuoexxhujcySJJcWW44NDXb02lB12V+tAnrm&#10;N3P/OeSZOZ7eP/0Js+80V+pxPm1XIAJN4V/85/7QCp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xPfBAAAA2wAAAA8AAAAAAAAAAAAAAAAAmAIAAGRycy9kb3du&#10;cmV2LnhtbFBLBQYAAAAABAAEAPUAAACGAwAAAAA=&#10;" filled="f" strokeweight="2pt"/>
                  <v:line id="直線コネクタ 9" o:spid="_x0000_s1136" style="position:absolute;flip:y;visibility:visible;mso-wrap-style:square" from="0,1169" to="419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shape id="ドーナツ 30" o:spid="_x0000_s1137" type="#_x0000_t23" style="position:absolute;left:4146;top:606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S3cIA&#10;AADcAAAADwAAAGRycy9kb3ducmV2LnhtbERPTWvCQBC9F/wPywi91U0CDSXNRkS09Gg1Hnobs2MS&#10;3J0N2a2m/vpuodDbPN7nlMvJGnGl0feOFaSLBARx43TPrYL6sH16AeEDskbjmBR8k4dlNXsosdDu&#10;xh903YdWxBD2BSroQhgKKX3TkUW/cANx5M5utBgiHFupR7zFcGtkliS5tNhzbOhwoHVHzWX/ZRXQ&#10;M2/M/fOQZ6Y+ve38CbNjmiv1OJ9WryACTeFf/Od+13F+ksLvM/EC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VLdwgAAANwAAAAPAAAAAAAAAAAAAAAAAJgCAABkcnMvZG93&#10;bnJldi54bWxQSwUGAAAAAAQABAD1AAAAhwMAAAAA&#10;" filled="f" strokeweight="2pt"/>
                  <v:line id="直線コネクタ 33" o:spid="_x0000_s1138" style="position:absolute;flip:y;visibility:visible;mso-wrap-style:square" from="0,7230" to="419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shape id="ドーナツ 23" o:spid="_x0000_s1139" type="#_x0000_t23" style="position:absolute;left:4146;top:16799;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MsIA&#10;AADcAAAADwAAAGRycy9kb3ducmV2LnhtbERPS2vCQBC+F/oflin0VjcGGkt0FSm19OgjHryN2TEJ&#10;7s6G7KrRX+8KQm/z8T1nMuutEWfqfONYwXCQgCAunW64UlBsFh9fIHxA1mgck4IreZhNX18mmGt3&#10;4RWd16ESMYR9jgrqENpcSl/WZNEPXEscuYPrLIYIu0rqDi8x3BqZJkkmLTYcG2ps6bum8rg+WQX0&#10;yT/mtttkqSn2v0u/x3Q7zJR6f+vnYxCB+vAvfrr/dJyfjO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8ywgAAANwAAAAPAAAAAAAAAAAAAAAAAJgCAABkcnMvZG93&#10;bnJldi54bWxQSwUGAAAAAAQABAD1AAAAhwMAAAAA&#10;" filled="f" strokeweight="2pt"/>
                  <v:line id="直線コネクタ 26" o:spid="_x0000_s1140" style="position:absolute;flip:y;visibility:visible;mso-wrap-style:square" from="0,18394" to="4191,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shape id="テキスト ボックス 113" o:spid="_x0000_s1141" type="#_x0000_t202" style="position:absolute;left:6485;width:238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uFcQA&#10;AADcAAAADwAAAGRycy9kb3ducmV2LnhtbERP30vDMBB+H+x/CDfwbU07cGpdNjZF8EEYqyL4djZn&#10;U2wutYlZ9a83A2Fv9/H9vNVmtJ2INPjWsYIiy0EQ10633Ch4eX6YX4PwAVlj55gU/JCHzXo6WWGp&#10;3ZEPFKvQiBTCvkQFJoS+lNLXhiz6zPXEiftwg8WQ4NBIPeAxhdtOLvJ8KS22nBoM9nRnqP6svq2C&#10;9/ZmWevirYrx1+xet1/7p/urqNTFbNzeggg0hrP43/2o0/ziEk7Pp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hXEAAAA3AAAAA8AAAAAAAAAAAAAAAAAmAIAAGRycy9k&#10;b3ducmV2LnhtbFBLBQYAAAAABAAEAPUAAACJAwAAAAA=&#10;" filled="f" stroked="f" strokeweight=".5pt">
                    <v:textbox inset="2.44mm,.2mm,,.17mm">
                      <w:txbxContent>
                        <w:p w:rsidR="006002F0" w:rsidRDefault="006002F0" w:rsidP="006002F0">
                          <w:r>
                            <w:rPr>
                              <w:rFonts w:hint="eastAsia"/>
                            </w:rPr>
                            <w:t>1</w:t>
                          </w:r>
                        </w:p>
                      </w:txbxContent>
                    </v:textbox>
                  </v:shape>
                  <v:shape id="テキスト ボックス 114" o:spid="_x0000_s1142" type="#_x0000_t202" style="position:absolute;left:6485;top:5741;width:238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XQ8YA&#10;AADbAAAADwAAAGRycy9kb3ducmV2LnhtbESPQWsCMRSE7wX/Q3iF3mpWD1pXo6il0ENBupaCt+fm&#10;uVm6edlu0rj11zcFweMwM98wi1VvGxGp87VjBaNhBoK4dLrmSsHH/uXxCYQPyBobx6TglzysloO7&#10;BebanfmdYhEqkSDsc1RgQmhzKX1pyKIfupY4eSfXWQxJdpXUHZ4T3DZynGUTabHmtGCwpa2h8qv4&#10;sQqO9WxS6tGhiPFiNp/r793b8zQq9XDfr+cgAvXhFr62X7WC2RT+v6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NXQ8YAAADbAAAADwAAAAAAAAAAAAAAAACYAgAAZHJz&#10;L2Rvd25yZXYueG1sUEsFBgAAAAAEAAQA9QAAAIsDAAAAAA==&#10;" filled="f" stroked="f" strokeweight=".5pt">
                    <v:textbox inset="2.44mm,.2mm,,.17mm">
                      <w:txbxContent>
                        <w:p w:rsidR="006002F0" w:rsidRDefault="006002F0" w:rsidP="006002F0">
                          <w:r>
                            <w:rPr>
                              <w:rFonts w:hint="eastAsia"/>
                            </w:rPr>
                            <w:t>2</w:t>
                          </w:r>
                        </w:p>
                      </w:txbxContent>
                    </v:textbox>
                  </v:shape>
                  <v:shape id="テキスト ボックス 115" o:spid="_x0000_s1143" type="#_x0000_t202" style="position:absolute;left:6485;top:16374;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2MYA&#10;AADbAAAADwAAAGRycy9kb3ducmV2LnhtbESPQUsDMRSE70L/Q3iF3my2PWzt2rS0FcGDUFxF8Pbc&#10;PDeLm5ftJk23/fVGEDwOM/MNs9oMthWRet84VjCbZiCIK6cbrhW8vT7e3oHwAVlj65gUXMjDZj26&#10;WWGh3ZlfKJahFgnCvkAFJoSukNJXhiz6qeuIk/fleoshyb6WusdzgttWzrMslxYbTgsGO9obqr7L&#10;k1Xw2SzzSs8+yhivZve+PR6eHxZRqcl42N6DCDSE//Bf+0krWObw+yX9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y2MYAAADbAAAADwAAAAAAAAAAAAAAAACYAgAAZHJz&#10;L2Rvd25yZXYueG1sUEsFBgAAAAAEAAQA9QAAAIsDAAAAAA==&#10;" filled="f" stroked="f" strokeweight=".5pt">
                    <v:textbox inset="2.44mm,.2mm,,.17mm">
                      <w:txbxContent>
                        <w:p w:rsidR="006002F0" w:rsidRDefault="006002F0" w:rsidP="006002F0">
                          <w:r>
                            <w:rPr>
                              <w:rFonts w:hint="eastAsia"/>
                            </w:rPr>
                            <w:t>N</w:t>
                          </w:r>
                        </w:p>
                      </w:txbxContent>
                    </v:textbox>
                  </v:shape>
                </v:group>
                <w10:anchorlock/>
              </v:group>
            </w:pict>
          </mc:Fallback>
        </mc:AlternateContent>
      </w:r>
    </w:p>
    <w:p w:rsidR="006002F0" w:rsidRPr="00F7377E" w:rsidRDefault="006002F0" w:rsidP="006002F0">
      <w:pPr>
        <w:pStyle w:val="enumlev1"/>
        <w:rPr>
          <w:highlight w:val="yellow"/>
          <w:lang w:val="ru-RU"/>
        </w:rPr>
      </w:pPr>
      <w:r w:rsidRPr="00F7377E">
        <w:rPr>
          <w:lang w:val="ru-RU"/>
        </w:rPr>
        <w:t>b)</w:t>
      </w:r>
      <w:r w:rsidRPr="00F7377E">
        <w:rPr>
          <w:lang w:val="ru-RU"/>
        </w:rPr>
        <w:tab/>
        <w:t>Конфигурация, показанная на рисунке 5, требует использования серийно выпускаемых генераторов сигналов с регулируемой фазой, которые обеспечивают возможность синхронной работы нескольких устройств. Обеспечьте количество устройств, равное количеству элементов, образующих антенну РП, и осуществите выработку непрерывных сигналов. В методе, показанном на рисунке 5 (i), установите заданные частоту, фазу и усиление (амплитуду) для каждого генератора сигнала, чтобы смоделировать характеристику антенной решетки. Вместе с тем, некоторые из новейших генераторов сигналов оснащены несколькими выходными портами. В случае использования такого многопортового генератора конфигурация значительно упрощается, как показано на рисунке 5 (ii).</w:t>
      </w:r>
    </w:p>
    <w:p w:rsidR="006002F0" w:rsidRPr="00F7377E" w:rsidRDefault="006002F0" w:rsidP="006002F0">
      <w:pPr>
        <w:pStyle w:val="FigureNo"/>
        <w:spacing w:before="240"/>
        <w:rPr>
          <w:rFonts w:eastAsiaTheme="minorEastAsia"/>
          <w:kern w:val="2"/>
          <w:szCs w:val="24"/>
          <w:lang w:val="ru-RU" w:eastAsia="ja-JP"/>
        </w:rPr>
      </w:pPr>
      <w:r w:rsidRPr="00F7377E">
        <w:rPr>
          <w:rFonts w:asciiTheme="majorBidi" w:hAnsiTheme="majorBidi" w:cstheme="majorBidi"/>
          <w:lang w:val="ru-RU" w:eastAsia="ja-JP"/>
        </w:rPr>
        <w:lastRenderedPageBreak/>
        <w:t>рисунок</w:t>
      </w:r>
      <w:r w:rsidRPr="00F7377E">
        <w:rPr>
          <w:lang w:val="ru-RU" w:eastAsia="ja-JP"/>
        </w:rPr>
        <w:t xml:space="preserve"> </w:t>
      </w:r>
      <w:r w:rsidRPr="00F7377E">
        <w:rPr>
          <w:rFonts w:eastAsiaTheme="minorEastAsia"/>
          <w:kern w:val="2"/>
          <w:szCs w:val="24"/>
          <w:lang w:val="ru-RU" w:eastAsia="ja-JP"/>
        </w:rPr>
        <w:t>5</w:t>
      </w:r>
    </w:p>
    <w:p w:rsidR="006002F0" w:rsidRPr="00F7377E" w:rsidRDefault="006002F0" w:rsidP="006002F0">
      <w:pPr>
        <w:pStyle w:val="Figuretitle"/>
        <w:rPr>
          <w:rFonts w:ascii="Times New Roman" w:hAnsi="Times New Roman"/>
          <w:lang w:val="ru-RU"/>
        </w:rPr>
      </w:pPr>
      <w:r w:rsidRPr="00F7377E">
        <w:rPr>
          <w:rFonts w:ascii="Times New Roman" w:hAnsi="Times New Roman"/>
          <w:lang w:val="ru-RU"/>
        </w:rPr>
        <w:t>Конфигурация блока моделирования угла прихода (Пример 2)</w:t>
      </w:r>
    </w:p>
    <w:p w:rsidR="006002F0" w:rsidRPr="00F7377E" w:rsidRDefault="006002F0" w:rsidP="006002F0">
      <w:pPr>
        <w:pStyle w:val="ListParagraph"/>
        <w:keepNext/>
        <w:ind w:leftChars="203" w:left="716" w:hangingChars="134" w:hanging="269"/>
        <w:jc w:val="center"/>
        <w:rPr>
          <w:rFonts w:ascii="Times New Roman" w:hAnsi="Times New Roman" w:cs="Times New Roman"/>
          <w:b/>
          <w:sz w:val="20"/>
          <w:szCs w:val="24"/>
          <w:lang w:val="ru-RU"/>
        </w:rPr>
      </w:pPr>
      <w:r w:rsidRPr="00F7377E">
        <w:rPr>
          <w:rFonts w:ascii="Times New Roman" w:hAnsi="Times New Roman" w:cs="Times New Roman"/>
          <w:b/>
          <w:sz w:val="20"/>
          <w:szCs w:val="24"/>
          <w:lang w:val="ru-RU"/>
        </w:rPr>
        <w:t>(</w:t>
      </w:r>
      <w:r w:rsidRPr="00F7377E">
        <w:rPr>
          <w:rFonts w:ascii="Times New Roman" w:eastAsia="MS Mincho" w:hAnsi="Times New Roman" w:cs="Times New Roman"/>
          <w:b/>
          <w:sz w:val="20"/>
          <w:szCs w:val="24"/>
          <w:lang w:val="ru-RU"/>
        </w:rPr>
        <w:t>i</w:t>
      </w:r>
      <w:r w:rsidRPr="00F7377E">
        <w:rPr>
          <w:rFonts w:ascii="Times New Roman" w:hAnsi="Times New Roman" w:cs="Times New Roman"/>
          <w:b/>
          <w:sz w:val="20"/>
          <w:szCs w:val="24"/>
          <w:lang w:val="ru-RU"/>
        </w:rPr>
        <w:t>)</w:t>
      </w:r>
      <w:r w:rsidRPr="00F7377E">
        <w:rPr>
          <w:rFonts w:ascii="Times New Roman" w:hAnsi="Times New Roman" w:cs="Times New Roman"/>
          <w:b/>
          <w:sz w:val="16"/>
          <w:lang w:val="ru-RU"/>
        </w:rPr>
        <w:t xml:space="preserve"> </w:t>
      </w:r>
    </w:p>
    <w:p w:rsidR="006002F0" w:rsidRPr="00F7377E" w:rsidRDefault="006002F0" w:rsidP="006002F0">
      <w:pPr>
        <w:jc w:val="center"/>
        <w:rPr>
          <w:szCs w:val="24"/>
          <w:lang w:val="ru-RU"/>
        </w:rPr>
      </w:pPr>
      <w:r w:rsidRPr="00F7377E">
        <w:rPr>
          <w:noProof/>
          <w:szCs w:val="24"/>
          <w:lang w:val="en-US" w:eastAsia="zh-CN"/>
        </w:rPr>
        <mc:AlternateContent>
          <mc:Choice Requires="wpg">
            <w:drawing>
              <wp:inline distT="0" distB="0" distL="0" distR="0" wp14:anchorId="2747F907" wp14:editId="0F2944AF">
                <wp:extent cx="3619013" cy="2970220"/>
                <wp:effectExtent l="0" t="0" r="635" b="1905"/>
                <wp:docPr id="26" name="グループ化 161"/>
                <wp:cNvGraphicFramePr/>
                <a:graphic xmlns:a="http://schemas.openxmlformats.org/drawingml/2006/main">
                  <a:graphicData uri="http://schemas.microsoft.com/office/word/2010/wordprocessingGroup">
                    <wpg:wgp>
                      <wpg:cNvGrpSpPr/>
                      <wpg:grpSpPr>
                        <a:xfrm>
                          <a:off x="0" y="0"/>
                          <a:ext cx="3619013" cy="2970220"/>
                          <a:chOff x="0" y="0"/>
                          <a:chExt cx="3619013" cy="2970220"/>
                        </a:xfrm>
                      </wpg:grpSpPr>
                      <wpg:grpSp>
                        <wpg:cNvPr id="27" name="グループ化 121"/>
                        <wpg:cNvGrpSpPr>
                          <a:grpSpLocks/>
                        </wpg:cNvGrpSpPr>
                        <wpg:grpSpPr bwMode="auto">
                          <a:xfrm>
                            <a:off x="1392865" y="0"/>
                            <a:ext cx="2216150" cy="381000"/>
                            <a:chOff x="0" y="0"/>
                            <a:chExt cx="22160" cy="3810"/>
                          </a:xfrm>
                        </wpg:grpSpPr>
                        <wps:wsp>
                          <wps:cNvPr id="28" name="Text Box 76"/>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6002F0" w:rsidRPr="00137F8A" w:rsidRDefault="006002F0" w:rsidP="006002F0">
                                <w:pPr>
                                  <w:jc w:val="center"/>
                                  <w:rPr>
                                    <w:szCs w:val="24"/>
                                  </w:rPr>
                                </w:pPr>
                                <w:r>
                                  <w:rPr>
                                    <w:sz w:val="20"/>
                                    <w:lang w:val="ru-RU"/>
                                  </w:rPr>
                                  <w:t>Генератор</w:t>
                                </w:r>
                              </w:p>
                            </w:txbxContent>
                          </wps:txbx>
                          <wps:bodyPr rot="0" vert="horz" wrap="square" lIns="74295" tIns="8890" rIns="74295" bIns="8890" anchor="ctr" anchorCtr="0" upright="1">
                            <a:noAutofit/>
                          </wps:bodyPr>
                        </wps:wsp>
                        <wps:wsp>
                          <wps:cNvPr id="29" name="Line 77"/>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78"/>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テキスト ボックス 120"/>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02F0" w:rsidRDefault="006002F0" w:rsidP="006002F0">
                                <w:r>
                                  <w:rPr>
                                    <w:rFonts w:hint="eastAsia"/>
                                  </w:rPr>
                                  <w:t>1</w:t>
                                </w:r>
                              </w:p>
                            </w:txbxContent>
                          </wps:txbx>
                          <wps:bodyPr rot="0" vert="horz" wrap="square" lIns="91440" tIns="3600" rIns="91440" bIns="3600" anchor="t" anchorCtr="0" upright="1">
                            <a:noAutofit/>
                          </wps:bodyPr>
                        </wps:wsp>
                      </wpg:grpSp>
                      <wpg:grpSp>
                        <wpg:cNvPr id="32" name="グループ化 123"/>
                        <wpg:cNvGrpSpPr>
                          <a:grpSpLocks/>
                        </wpg:cNvGrpSpPr>
                        <wpg:grpSpPr bwMode="auto">
                          <a:xfrm>
                            <a:off x="1403498" y="648586"/>
                            <a:ext cx="2215515" cy="381000"/>
                            <a:chOff x="0" y="0"/>
                            <a:chExt cx="22160" cy="3810"/>
                          </a:xfrm>
                        </wpg:grpSpPr>
                        <wps:wsp>
                          <wps:cNvPr id="33" name="Text Box 82"/>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6002F0" w:rsidRPr="00137F8A" w:rsidRDefault="006002F0" w:rsidP="006002F0">
                                <w:pPr>
                                  <w:jc w:val="center"/>
                                  <w:rPr>
                                    <w:szCs w:val="24"/>
                                  </w:rPr>
                                </w:pPr>
                                <w:r>
                                  <w:rPr>
                                    <w:sz w:val="20"/>
                                    <w:lang w:val="ru-RU"/>
                                  </w:rPr>
                                  <w:t>Генератор</w:t>
                                </w:r>
                              </w:p>
                            </w:txbxContent>
                          </wps:txbx>
                          <wps:bodyPr rot="0" vert="horz" wrap="square" lIns="74295" tIns="8890" rIns="74295" bIns="8890" anchor="ctr" anchorCtr="0" upright="1">
                            <a:noAutofit/>
                          </wps:bodyPr>
                        </wps:wsp>
                        <wps:wsp>
                          <wps:cNvPr id="34" name="Line 83"/>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84"/>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テキスト ボックス 127"/>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02F0" w:rsidRDefault="006002F0" w:rsidP="006002F0">
                                <w:r>
                                  <w:rPr>
                                    <w:rFonts w:hint="eastAsia"/>
                                  </w:rPr>
                                  <w:t>2</w:t>
                                </w:r>
                              </w:p>
                            </w:txbxContent>
                          </wps:txbx>
                          <wps:bodyPr rot="0" vert="horz" wrap="square" lIns="91440" tIns="3600" rIns="91440" bIns="3600" anchor="t" anchorCtr="0" upright="1">
                            <a:noAutofit/>
                          </wps:bodyPr>
                        </wps:wsp>
                      </wpg:grpSp>
                      <wpg:grpSp>
                        <wpg:cNvPr id="37" name="グループ化 128"/>
                        <wpg:cNvGrpSpPr>
                          <a:grpSpLocks/>
                        </wpg:cNvGrpSpPr>
                        <wpg:grpSpPr bwMode="auto">
                          <a:xfrm>
                            <a:off x="1392865" y="1531088"/>
                            <a:ext cx="2215515" cy="381000"/>
                            <a:chOff x="0" y="0"/>
                            <a:chExt cx="22160" cy="3810"/>
                          </a:xfrm>
                        </wpg:grpSpPr>
                        <wps:wsp>
                          <wps:cNvPr id="38" name="Text Box 87"/>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6002F0" w:rsidRPr="00137F8A" w:rsidRDefault="006002F0" w:rsidP="006002F0">
                                <w:pPr>
                                  <w:jc w:val="center"/>
                                  <w:rPr>
                                    <w:szCs w:val="24"/>
                                  </w:rPr>
                                </w:pPr>
                                <w:r>
                                  <w:rPr>
                                    <w:sz w:val="20"/>
                                    <w:lang w:val="ru-RU"/>
                                  </w:rPr>
                                  <w:t>Генератор</w:t>
                                </w:r>
                              </w:p>
                            </w:txbxContent>
                          </wps:txbx>
                          <wps:bodyPr rot="0" vert="horz" wrap="square" lIns="74295" tIns="8890" rIns="74295" bIns="8890" anchor="ctr" anchorCtr="0" upright="1">
                            <a:noAutofit/>
                          </wps:bodyPr>
                        </wps:wsp>
                        <wps:wsp>
                          <wps:cNvPr id="39" name="Line 88"/>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89"/>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テキスト ボックス 132"/>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02F0" w:rsidRDefault="006002F0" w:rsidP="006002F0">
                                <w:r>
                                  <w:rPr>
                                    <w:rFonts w:hint="eastAsia"/>
                                  </w:rPr>
                                  <w:t>N</w:t>
                                </w:r>
                              </w:p>
                            </w:txbxContent>
                          </wps:txbx>
                          <wps:bodyPr rot="0" vert="horz" wrap="square" lIns="91440" tIns="3600" rIns="91440" bIns="3600" anchor="t" anchorCtr="0" upright="1">
                            <a:noAutofit/>
                          </wps:bodyPr>
                        </wps:wsp>
                      </wpg:grpSp>
                      <wps:wsp>
                        <wps:cNvPr id="53" name="直線コネクタ 34"/>
                        <wps:cNvCnPr>
                          <a:cxnSpLocks/>
                        </wps:cNvCnPr>
                        <wps:spPr>
                          <a:xfrm>
                            <a:off x="2679405" y="1169581"/>
                            <a:ext cx="0" cy="381000"/>
                          </a:xfrm>
                          <a:prstGeom prst="line">
                            <a:avLst/>
                          </a:prstGeom>
                          <a:noFill/>
                          <a:ln w="15875" cap="flat" cmpd="sng" algn="ctr">
                            <a:solidFill>
                              <a:sysClr val="windowText" lastClr="000000"/>
                            </a:solidFill>
                            <a:prstDash val="dash"/>
                          </a:ln>
                          <a:effectLst/>
                        </wps:spPr>
                        <wps:bodyPr/>
                      </wps:wsp>
                      <wpg:grpSp>
                        <wpg:cNvPr id="54" name="グループ化 141"/>
                        <wpg:cNvGrpSpPr>
                          <a:grpSpLocks/>
                        </wpg:cNvGrpSpPr>
                        <wpg:grpSpPr>
                          <a:xfrm>
                            <a:off x="861238" y="202019"/>
                            <a:ext cx="527050" cy="1550670"/>
                            <a:chOff x="0" y="0"/>
                            <a:chExt cx="526774" cy="1550505"/>
                          </a:xfrm>
                        </wpg:grpSpPr>
                        <wps:wsp>
                          <wps:cNvPr id="55" name="直線コネクタ 134"/>
                          <wps:cNvCnPr/>
                          <wps:spPr>
                            <a:xfrm flipH="1">
                              <a:off x="0" y="0"/>
                              <a:ext cx="526774"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6" name="直線コネクタ 135"/>
                          <wps:cNvCnPr/>
                          <wps:spPr>
                            <a:xfrm>
                              <a:off x="0" y="0"/>
                              <a:ext cx="0" cy="1550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直線矢印コネクタ 136"/>
                          <wps:cNvCnPr/>
                          <wps:spPr>
                            <a:xfrm>
                              <a:off x="0" y="606287"/>
                              <a:ext cx="5264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直線矢印コネクタ 137"/>
                          <wps:cNvCnPr/>
                          <wps:spPr>
                            <a:xfrm>
                              <a:off x="0" y="1550505"/>
                              <a:ext cx="526415" cy="0"/>
                            </a:xfrm>
                            <a:prstGeom prst="straightConnector1">
                              <a:avLst/>
                            </a:prstGeom>
                            <a:noFill/>
                            <a:ln w="9525" cap="flat" cmpd="sng" algn="ctr">
                              <a:solidFill>
                                <a:sysClr val="windowText" lastClr="000000"/>
                              </a:solidFill>
                              <a:prstDash val="solid"/>
                              <a:tailEnd type="triangle"/>
                            </a:ln>
                            <a:effectLst/>
                          </wps:spPr>
                          <wps:bodyPr/>
                        </wps:wsp>
                      </wpg:grpSp>
                      <wps:wsp>
                        <wps:cNvPr id="60" name="テキスト ボックス 138"/>
                        <wps:cNvSpPr txBox="1">
                          <a:spLocks/>
                        </wps:cNvSpPr>
                        <wps:spPr>
                          <a:xfrm>
                            <a:off x="0" y="637953"/>
                            <a:ext cx="854710" cy="624840"/>
                          </a:xfrm>
                          <a:prstGeom prst="rect">
                            <a:avLst/>
                          </a:prstGeom>
                          <a:noFill/>
                          <a:ln w="6350">
                            <a:noFill/>
                          </a:ln>
                          <a:effectLst/>
                        </wps:spPr>
                        <wps:txbx>
                          <w:txbxContent>
                            <w:p w:rsidR="006002F0" w:rsidRDefault="006002F0" w:rsidP="006002F0">
                              <w:pPr>
                                <w:jc w:val="center"/>
                              </w:pPr>
                              <w:r>
                                <w:rPr>
                                  <w:sz w:val="20"/>
                                  <w:lang w:val="ru-RU"/>
                                </w:rPr>
                                <w:t>Опорный сигнал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97"/>
                        <wps:cNvSpPr txBox="1">
                          <a:spLocks noChangeArrowheads="1"/>
                        </wps:cNvSpPr>
                        <wps:spPr bwMode="auto">
                          <a:xfrm>
                            <a:off x="1244010" y="2264735"/>
                            <a:ext cx="1261745" cy="705485"/>
                          </a:xfrm>
                          <a:prstGeom prst="rect">
                            <a:avLst/>
                          </a:prstGeom>
                          <a:solidFill>
                            <a:srgbClr val="FFFFFF"/>
                          </a:solidFill>
                          <a:ln w="9525">
                            <a:noFill/>
                            <a:miter lim="800000"/>
                            <a:headEnd/>
                            <a:tailEnd/>
                          </a:ln>
                        </wps:spPr>
                        <wps:txbx>
                          <w:txbxContent>
                            <w:p w:rsidR="006002F0" w:rsidRPr="000957C2" w:rsidRDefault="006002F0" w:rsidP="006002F0">
                              <w:pPr>
                                <w:jc w:val="center"/>
                                <w:rPr>
                                  <w:szCs w:val="24"/>
                                  <w:lang w:val="ru-RU"/>
                                </w:rPr>
                              </w:pPr>
                              <w:r>
                                <w:rPr>
                                  <w:sz w:val="20"/>
                                  <w:lang w:val="ru-RU"/>
                                </w:rPr>
                                <w:t>Регулировка частоты, фазы и усиления каждого генератора</w:t>
                              </w:r>
                            </w:p>
                          </w:txbxContent>
                        </wps:txbx>
                        <wps:bodyPr rot="0" vert="horz" wrap="square" lIns="74295" tIns="8890" rIns="74295" bIns="8890" anchor="ctr" anchorCtr="0" upright="1">
                          <a:noAutofit/>
                        </wps:bodyPr>
                      </wps:wsp>
                      <wps:wsp>
                        <wps:cNvPr id="62" name="直線矢印コネクタ 140"/>
                        <wps:cNvCnPr>
                          <a:cxnSpLocks/>
                        </wps:cNvCnPr>
                        <wps:spPr>
                          <a:xfrm flipV="1">
                            <a:off x="1860698" y="1956391"/>
                            <a:ext cx="0" cy="31750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2747F907" id="グループ化 161" o:spid="_x0000_s1144" style="width:284.95pt;height:233.9pt;mso-position-horizontal-relative:char;mso-position-vertical-relative:line" coordsize="36190,2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">
                <v:group id="グループ化 121" o:spid="_x0000_s1145" style="position:absolute;left:13928;width:22162;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76" o:spid="_x0000_s114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zwL8A&#10;AADbAAAADwAAAGRycy9kb3ducmV2LnhtbERPTYvCMBC9C/sfwix4EU3tQaRrWpZdRW9iFfY6NmNb&#10;bCbdJtr6781B8Ph436tsMI24U+dqywrmswgEcWF1zaWC03EzXYJwHlljY5kUPMhBln6MVpho2/OB&#10;7rkvRQhhl6CCyvs2kdIVFRl0M9sSB+5iO4M+wK6UusM+hJtGxlG0kAZrDg0VtvRTUXHNb0bB796Z&#10;vrjFEz5jv7Tbf14f8j+lxp/D9xcIT4N/i1/unVYQh7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HjPAvwAAANsAAAAPAAAAAAAAAAAAAAAAAJgCAABkcnMvZG93bnJl&#10;di54bWxQSwUGAAAAAAQABAD1AAAAhAMAAAAA&#10;">
                    <v:textbox inset="5.85pt,.7pt,5.85pt,.7pt">
                      <w:txbxContent>
                        <w:p w:rsidR="006002F0" w:rsidRPr="00137F8A" w:rsidRDefault="006002F0" w:rsidP="006002F0">
                          <w:pPr>
                            <w:jc w:val="center"/>
                            <w:rPr>
                              <w:szCs w:val="24"/>
                            </w:rPr>
                          </w:pPr>
                          <w:r>
                            <w:rPr>
                              <w:sz w:val="20"/>
                              <w:lang w:val="ru-RU"/>
                            </w:rPr>
                            <w:t>Генератор</w:t>
                          </w:r>
                        </w:p>
                      </w:txbxContent>
                    </v:textbox>
                  </v:shape>
                  <v:line id="Line 77" o:spid="_x0000_s114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AutoShape 78" o:spid="_x0000_s114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bzcEA&#10;AADbAAAADwAAAGRycy9kb3ducmV2LnhtbERPz2vCMBS+D/wfwhN2m2k7VqQai4w5dtzUHXZ7Ns+2&#10;mLyUJrbVv345DHb8+H6vy8kaMVDvW8cK0kUCgrhyuuVawfGwe1qC8AFZo3FMCm7kodzMHtZYaDfy&#10;Fw37UIsYwr5ABU0IXSGlrxqy6BeuI47c2fUWQ4R9LXWPYwy3RmZJkkuLLceGBjt6bai67K9WAb3w&#10;m7n/HPLMHE/vn/6E2XeaK/U4n7YrEIGm8C/+c39oBc9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ym83BAAAA2wAAAA8AAAAAAAAAAAAAAAAAmAIAAGRycy9kb3du&#10;cmV2LnhtbFBLBQYAAAAABAAEAPUAAACGAwAAAAA=&#10;" filled="f" strokeweight="2pt"/>
                  <v:shape id="テキスト ボックス 120" o:spid="_x0000_s114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t3cIA&#10;AADbAAAADwAAAGRycy9kb3ducmV2LnhtbESPQWvCQBSE70L/w/IKvekmLYiNrlKDLV6NUq+P7DMJ&#10;Zt+G7JpN/31XEDwOM/MNs9qMphUD9a6xrCCdJSCIS6sbrhScjt/TBQjnkTW2lknBHznYrF8mK8y0&#10;DXygofCViBB2GSqove8yKV1Zk0E3sx1x9C62N+ij7CupewwRblr5niRzabDhuFBjR3lN5bW4GQV5&#10;2IW0+B3TJC9Dd97+bIf286DU2+v4tQThafTP8KO91wo+Ur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C3dwgAAANsAAAAPAAAAAAAAAAAAAAAAAJgCAABkcnMvZG93&#10;bnJldi54bWxQSwUGAAAAAAQABAD1AAAAhwMAAAAA&#10;" filled="f" stroked="f" strokeweight=".5pt">
                    <v:textbox inset=",.1mm,,.1mm">
                      <w:txbxContent>
                        <w:p w:rsidR="006002F0" w:rsidRDefault="006002F0" w:rsidP="006002F0">
                          <w:r>
                            <w:rPr>
                              <w:rFonts w:hint="eastAsia"/>
                            </w:rPr>
                            <w:t>1</w:t>
                          </w:r>
                        </w:p>
                      </w:txbxContent>
                    </v:textbox>
                  </v:shape>
                </v:group>
                <v:group id="グループ化 123" o:spid="_x0000_s1150" style="position:absolute;left:14034;top:6485;width:22156;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82" o:spid="_x0000_s1151"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3bMEA&#10;AADbAAAADwAAAGRycy9kb3ducmV2LnhtbESPQYvCMBSE74L/ITzBi2iqgkg1irjK7k2sgtdn82yL&#10;zUu3ibb77zeC4HGYmW+Y5bo1pXhS7QrLCsajCARxanXBmYLzaT+cg3AeWWNpmRT8kYP1qttZYqxt&#10;w0d6Jj4TAcIuRgW591UspUtzMuhGtiIO3s3WBn2QdSZ1jU2Am1JOomgmDRYcFnKsaJtTek8eRsHX&#10;wZkmfUwGfMVmbr9/eXdMLkr1e+1mAcJT6z/hd/tHK5hO4fU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jN2zBAAAA2wAAAA8AAAAAAAAAAAAAAAAAmAIAAGRycy9kb3du&#10;cmV2LnhtbFBLBQYAAAAABAAEAPUAAACGAwAAAAA=&#10;">
                    <v:textbox inset="5.85pt,.7pt,5.85pt,.7pt">
                      <w:txbxContent>
                        <w:p w:rsidR="006002F0" w:rsidRPr="00137F8A" w:rsidRDefault="006002F0" w:rsidP="006002F0">
                          <w:pPr>
                            <w:jc w:val="center"/>
                            <w:rPr>
                              <w:szCs w:val="24"/>
                            </w:rPr>
                          </w:pPr>
                          <w:r>
                            <w:rPr>
                              <w:sz w:val="20"/>
                              <w:lang w:val="ru-RU"/>
                            </w:rPr>
                            <w:t>Генератор</w:t>
                          </w:r>
                        </w:p>
                      </w:txbxContent>
                    </v:textbox>
                  </v:shape>
                  <v:line id="Line 83" o:spid="_x0000_s1152"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shape id="AutoShape 84" o:spid="_x0000_s1153"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4VcMA&#10;AADbAAAADwAAAGRycy9kb3ducmV2LnhtbESPQWvCQBSE70L/w/IKvenGFIOkrlKKSo9W46G3Z/aZ&#10;BHffhuyqqb++Kwgeh5n5hpktemvEhTrfOFYwHiUgiEunG64UFLvVcArCB2SNxjEp+CMPi/nLYIa5&#10;dlf+ocs2VCJC2OeooA6hzaX0ZU0W/ci1xNE7us5iiLKrpO7wGuHWyDRJMmmx4bhQY0tfNZWn7dkq&#10;oAkvze13l6WmOKw3/oDpfpwp9fbaf36ACNSHZ/jR/tYK3idw/x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U4VcMAAADbAAAADwAAAAAAAAAAAAAAAACYAgAAZHJzL2Rv&#10;d25yZXYueG1sUEsFBgAAAAAEAAQA9QAAAIgDAAAAAA==&#10;" filled="f" strokeweight="2pt"/>
                  <v:shape id="テキスト ボックス 127" o:spid="_x0000_s1154"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1qcIA&#10;AADbAAAADwAAAGRycy9kb3ducmV2LnhtbESPQWvCQBSE74X+h+UVequbWBAbXUWDll6NRa+P7DMJ&#10;Zt+G7JpN/31XEDwOM/MNs1yPphUD9a6xrCCdJCCIS6sbrhT8HvcfcxDOI2tsLZOCP3KwXr2+LDHT&#10;NvCBhsJXIkLYZaig9r7LpHRlTQbdxHbE0bvY3qCPsq+k7jFEuGnlNElm0mDDcaHGjvKaymtxMwry&#10;sAtpcRrTJC9Dd95+b4f266DU+9u4WYDwNPpn+NH+0Qo+Z3D/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WpwgAAANsAAAAPAAAAAAAAAAAAAAAAAJgCAABkcnMvZG93&#10;bnJldi54bWxQSwUGAAAAAAQABAD1AAAAhwMAAAAA&#10;" filled="f" stroked="f" strokeweight=".5pt">
                    <v:textbox inset=",.1mm,,.1mm">
                      <w:txbxContent>
                        <w:p w:rsidR="006002F0" w:rsidRDefault="006002F0" w:rsidP="006002F0">
                          <w:r>
                            <w:rPr>
                              <w:rFonts w:hint="eastAsia"/>
                            </w:rPr>
                            <w:t>2</w:t>
                          </w:r>
                        </w:p>
                      </w:txbxContent>
                    </v:textbox>
                  </v:shape>
                </v:group>
                <v:group id="グループ化 128" o:spid="_x0000_s1155" style="position:absolute;left:13928;top:15310;width:22155;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87" o:spid="_x0000_s115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lHb8A&#10;AADbAAAADwAAAGRycy9kb3ducmV2LnhtbERPTYvCMBC9C/6HMIIXWdNVEOk2FXEV9yZWwetsM9sW&#10;m0ltou3+e3MQPD7ed7LqTS0e1LrKsoLPaQSCOLe64kLB+bT7WIJwHlljbZkU/JODVTocJBhr2/GR&#10;HpkvRAhhF6OC0vsmltLlJRl0U9sQB+7PtgZ9gG0hdYtdCDe1nEXRQhqsODSU2NCmpPya3Y2C74Mz&#10;XX6fTfgXu6Xd33h7zC5KjUf9+guEp96/xS/3j1YwD2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6UdvwAAANsAAAAPAAAAAAAAAAAAAAAAAJgCAABkcnMvZG93bnJl&#10;di54bWxQSwUGAAAAAAQABAD1AAAAhAMAAAAA&#10;">
                    <v:textbox inset="5.85pt,.7pt,5.85pt,.7pt">
                      <w:txbxContent>
                        <w:p w:rsidR="006002F0" w:rsidRPr="00137F8A" w:rsidRDefault="006002F0" w:rsidP="006002F0">
                          <w:pPr>
                            <w:jc w:val="center"/>
                            <w:rPr>
                              <w:szCs w:val="24"/>
                            </w:rPr>
                          </w:pPr>
                          <w:r>
                            <w:rPr>
                              <w:sz w:val="20"/>
                              <w:lang w:val="ru-RU"/>
                            </w:rPr>
                            <w:t>Генератор</w:t>
                          </w:r>
                        </w:p>
                      </w:txbxContent>
                    </v:textbox>
                  </v:shape>
                  <v:line id="Line 88" o:spid="_x0000_s115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shape id="AutoShape 89" o:spid="_x0000_s115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NK8QA&#10;AADbAAAADwAAAGRycy9kb3ducmV2LnhtbESPQWvCQBSE74X+h+UVvNVNgg0luglSqnhs1R56e2af&#10;SXD3bciumvbXdwWhx2FmvmEW1WiNuNDgO8cK0mkCgrh2uuNGwX63en4F4QOyRuOYFPyQh6p8fFhg&#10;od2VP+myDY2IEPYFKmhD6Aspfd2SRT91PXH0jm6wGKIcGqkHvEa4NTJLklxa7DgutNjTW0v1aXu2&#10;CuiF383v9y7PzP6w/vAHzL7SXKnJ07icgwg0hv/wvb3RCmYp3L7EH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TSvEAAAA2wAAAA8AAAAAAAAAAAAAAAAAmAIAAGRycy9k&#10;b3ducmV2LnhtbFBLBQYAAAAABAAEAPUAAACJAwAAAAA=&#10;" filled="f" strokeweight="2pt"/>
                  <v:shape id="テキスト ボックス 132" o:spid="_x0000_s115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WCsIA&#10;AADbAAAADwAAAGRycy9kb3ducmV2LnhtbESPQWvCQBSE74X+h+UVequbCBYbXUWDll6NRa+P7DMJ&#10;Zt+G7JpN/31XEDwOM/MNs1yPphUD9a6xrCCdJCCIS6sbrhT8HvcfcxDOI2tsLZOCP3KwXr2+LDHT&#10;NvCBhsJXIkLYZaig9r7LpHRlTQbdxHbE0bvY3qCPsq+k7jFEuGnlNEk+pcGG40KNHeU1ldfiZhTk&#10;YRfS4jSmSV6G7rz93g7t10Gp97dxswDhafTP8KP9oxXMpnD/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VYKwgAAANsAAAAPAAAAAAAAAAAAAAAAAJgCAABkcnMvZG93&#10;bnJldi54bWxQSwUGAAAAAAQABAD1AAAAhwMAAAAA&#10;" filled="f" stroked="f" strokeweight=".5pt">
                    <v:textbox inset=",.1mm,,.1mm">
                      <w:txbxContent>
                        <w:p w:rsidR="006002F0" w:rsidRDefault="006002F0" w:rsidP="006002F0">
                          <w:r>
                            <w:rPr>
                              <w:rFonts w:hint="eastAsia"/>
                            </w:rPr>
                            <w:t>N</w:t>
                          </w:r>
                        </w:p>
                      </w:txbxContent>
                    </v:textbox>
                  </v:shape>
                </v:group>
                <v:line id="直線コネクタ 34" o:spid="_x0000_s1160" style="position:absolute;visibility:visible;mso-wrap-style:square" from="26794,11695" to="26794,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mYccAAADbAAAADwAAAGRycy9kb3ducmV2LnhtbESP3WoCMRSE7wt9h3CE3mlWpVa2RqlK&#10;qSJYf0qhd4fNcbO4OVk20V3fvhEKvRxm5htmMmttKa5U+8Kxgn4vAUGcOV1wruDr+N4dg/ABWWPp&#10;mBTcyMNs+vgwwVS7hvd0PYRcRAj7FBWYEKpUSp8Zsuh7riKO3snVFkOUdS51jU2E21IOkmQkLRYc&#10;FwxWtDCUnQ8Xq2De31Tfy8vmY7v9NMnLzy5fjdaNUk+d9u0VRKA2/If/2iut4HkI9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OZhxwAAANsAAAAPAAAAAAAA&#10;AAAAAAAAAKECAABkcnMvZG93bnJldi54bWxQSwUGAAAAAAQABAD5AAAAlQMAAAAA&#10;" strokecolor="windowText" strokeweight="1.25pt">
                  <v:stroke dashstyle="dash"/>
                  <o:lock v:ext="edit" shapetype="f"/>
                </v:line>
                <v:group id="グループ化 141" o:spid="_x0000_s1161" style="position:absolute;left:8612;top:2020;width:5270;height:15506" coordsize="5267,1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直線コネクタ 134" o:spid="_x0000_s1162" style="position:absolute;flip:x;visibility:visible;mso-wrap-style:square" from="0,0" to="5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XicQAAADbAAAADwAAAGRycy9kb3ducmV2LnhtbESPT4vCMBTE7wt+h/AEL6KpootUoyyL&#10;C/bkn/Wgt0fzbIrNS2myWr+9EYQ9DjPzG2axam0lbtT40rGC0TABQZw7XXKh4Pj7M5iB8AFZY+WY&#10;FDzIw2rZ+Vhgqt2d93Q7hEJECPsUFZgQ6lRKnxuy6IeuJo7exTUWQ5RNIXWD9wi3lRwnyae0WHJc&#10;MFjTt6H8evizClxx6meTc2u2x+3lJPPqvMvWmVK9bvs1BxGoDf/hd3ujFUyn8PoSf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7VeJxAAAANsAAAAPAAAAAAAAAAAA&#10;AAAAAKECAABkcnMvZG93bnJldi54bWxQSwUGAAAAAAQABAD5AAAAkgMAAAAA&#10;" strokecolor="black [3213]">
                    <v:stroke startarrow="block"/>
                  </v:line>
                  <v:line id="直線コネクタ 135" o:spid="_x0000_s1163" style="position:absolute;visibility:visible;mso-wrap-style:square" from="0,0" to="0,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BF8QAAADbAAAADwAAAGRycy9kb3ducmV2LnhtbESPQWvCQBSE7wX/w/KE3upGwUSiqwRB&#10;sPWkben1kX0mabNvw+42Rn+9KxR6HGbmG2a1GUwrenK+saxgOklAEJdWN1wp+HjfvSxA+ICssbVM&#10;Cq7kYbMePa0w1/bCR+pPoRIRwj5HBXUIXS6lL2sy6Ce2I47e2TqDIUpXSe3wEuGmlbMkSaXBhuNC&#10;jR1tayp/Tr9GwaJ8+3ZFVrxO559ddutnh3T3lSn1PB6KJYhAQ/gP/7X3WsE8hc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AEXxAAAANsAAAAPAAAAAAAAAAAA&#10;AAAAAKECAABkcnMvZG93bnJldi54bWxQSwUGAAAAAAQABAD5AAAAkgMAAAAA&#10;" strokecolor="black [3213]"/>
                  <v:shape id="直線矢印コネクタ 136" o:spid="_x0000_s1164" type="#_x0000_t32" style="position:absolute;top:6062;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5I8UAAADbAAAADwAAAGRycy9kb3ducmV2LnhtbESPQUsDMRSE70L/Q3iF3my2glXWpsVW&#10;hNJT3Sri7bF5blY3L9sk3d3++6YgeBxm5htmsRpsIzryoXasYDbNQBCXTtdcKXg/vN4+gggRWWPj&#10;mBScKcBqObpZYK5dz2/UFbESCcIhRwUmxjaXMpSGLIapa4mT9+28xZikr6T22Ce4beRdls2lxZrT&#10;gsGWNobK3+JkFTTdrj9+nH6O5mXfHYrN55dZ+1apyXh4fgIRaYj/4b/2Viu4f4D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u5I8UAAADbAAAADwAAAAAAAAAA&#10;AAAAAAChAgAAZHJzL2Rvd25yZXYueG1sUEsFBgAAAAAEAAQA+QAAAJMDAAAAAA==&#10;" strokecolor="black [3213]">
                    <v:stroke endarrow="block"/>
                  </v:shape>
                  <v:shape id="直線矢印コネクタ 137" o:spid="_x0000_s1165" type="#_x0000_t32" style="position:absolute;top:15505;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f7MEAAADbAAAADwAAAGRycy9kb3ducmV2LnhtbERPz0vDMBS+D/Y/hDfwtqXqFKlNxxSF&#10;eZK2Djw+m2dT17yUJK71vzcHwePH97vYzXYQZ/Khd6zgcpOBIG6d7rlT8NY8r+9AhIiscXBMCn4o&#10;wK5cLgrMtZu4onMdO5FCOOSowMQ45lKG1pDFsHEjceI+nbcYE/Sd1B6nFG4HeZVlt9Jiz6nB4EiP&#10;htpT/W0VVNI/vNTboWmmJ3P98aqP79XXUamL1by/BxFpjv/iP/dBK7hJY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VJ/swQAAANsAAAAPAAAAAAAAAAAAAAAA&#10;AKECAABkcnMvZG93bnJldi54bWxQSwUGAAAAAAQABAD5AAAAjwMAAAAA&#10;" strokecolor="windowText">
                    <v:stroke endarrow="block"/>
                  </v:shape>
                </v:group>
                <v:shape id="テキスト ボックス 138" o:spid="_x0000_s1166" type="#_x0000_t202" style="position:absolute;top:6379;width:8547;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vsAA&#10;AADbAAAADwAAAGRycy9kb3ducmV2LnhtbERPy4rCMBTdD/gP4QruxlQXjnSMIqIgggw+QNxdmjtN&#10;Z5qbmkStf28WgsvDeU9mra3FjXyoHCsY9DMQxIXTFZcKjofV5xhEiMgaa8ek4EEBZtPOxwRz7e68&#10;o9s+liKFcMhRgYmxyaUMhSGLoe8a4sT9Om8xJuhLqT3eU7it5TDLRtJixanBYEMLQ8X//moVfI3P&#10;2vz5TXs8becX89PIeolSqV63nX+DiNTGt/jlXmsFo7Q+fUk/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5vsAAAADbAAAADwAAAAAAAAAAAAAAAACYAgAAZHJzL2Rvd25y&#10;ZXYueG1sUEsFBgAAAAAEAAQA9QAAAIUDAAAAAA==&#10;" filled="f" stroked="f" strokeweight=".5pt">
                  <v:path arrowok="t"/>
                  <v:textbox>
                    <w:txbxContent>
                      <w:p w:rsidR="006002F0" w:rsidRDefault="006002F0" w:rsidP="006002F0">
                        <w:pPr>
                          <w:jc w:val="center"/>
                        </w:pPr>
                        <w:r>
                          <w:rPr>
                            <w:sz w:val="20"/>
                            <w:lang w:val="ru-RU"/>
                          </w:rPr>
                          <w:t>Опорный сигнал</w:t>
                        </w:r>
                      </w:p>
                    </w:txbxContent>
                  </v:textbox>
                </v:shape>
                <v:shape id="Text Box 97" o:spid="_x0000_s1167" type="#_x0000_t202" style="position:absolute;left:12440;top:22647;width:12617;height:7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CwsQA&#10;AADbAAAADwAAAGRycy9kb3ducmV2LnhtbESPX2vCMBTF3wW/Q7jC3mzawUQ6o4iwKWx7sDrd46W5&#10;a6rNTWky7b79MhB8PJw/P85s0dtGXKjztWMFWZKCIC6drrlSsN+9jKcgfEDW2DgmBb/kYTEfDmaY&#10;a3flLV2KUIk4wj5HBSaENpfSl4Ys+sS1xNH7dp3FEGVXSd3hNY7bRj6m6URarDkSDLa0MlSeix8b&#10;uebp8+v0qjdv1B/ej22RrdcfmVIPo375DCJQH+7hW3ujFUwy+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AsLEAAAA2wAAAA8AAAAAAAAAAAAAAAAAmAIAAGRycy9k&#10;b3ducmV2LnhtbFBLBQYAAAAABAAEAPUAAACJAwAAAAA=&#10;" stroked="f">
                  <v:textbox inset="5.85pt,.7pt,5.85pt,.7pt">
                    <w:txbxContent>
                      <w:p w:rsidR="006002F0" w:rsidRPr="000957C2" w:rsidRDefault="006002F0" w:rsidP="006002F0">
                        <w:pPr>
                          <w:jc w:val="center"/>
                          <w:rPr>
                            <w:szCs w:val="24"/>
                            <w:lang w:val="ru-RU"/>
                          </w:rPr>
                        </w:pPr>
                        <w:r>
                          <w:rPr>
                            <w:sz w:val="20"/>
                            <w:lang w:val="ru-RU"/>
                          </w:rPr>
                          <w:t>Регулировка частоты, фазы и усиления каждого генератора</w:t>
                        </w:r>
                      </w:p>
                    </w:txbxContent>
                  </v:textbox>
                </v:shape>
                <v:shape id="直線矢印コネクタ 140" o:spid="_x0000_s1168" type="#_x0000_t32" style="position:absolute;left:18606;top:19563;width:0;height:3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WzcMAAADbAAAADwAAAGRycy9kb3ducmV2LnhtbESPwW7CMBBE70j9B2srcUHFhgOCFIMq&#10;RFGvBA49ruIlSRuvg+0m6d9jJCSOo5l5o1lvB9uIjnyoHWuYTRUI4sKZmksN59Pn2xJEiMgGG8ek&#10;4Z8CbDcvozVmxvV8pC6PpUgQDhlqqGJsMylDUZHFMHUtcfIuzluMSfpSGo99gttGzpVaSIs1p4UK&#10;W9pVVPzmf1YD+XxynRx+VpfVt7JNN1NFv99rPX4dPt5BRBriM/xofxkNizncv6Qf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g1s3DAAAA2wAAAA8AAAAAAAAAAAAA&#10;AAAAoQIAAGRycy9kb3ducmV2LnhtbFBLBQYAAAAABAAEAPkAAACRAwAAAAA=&#10;" strokecolor="windowText">
                  <v:stroke dashstyle="dash" endarrow="block"/>
                  <o:lock v:ext="edit" shapetype="f"/>
                </v:shape>
                <w10:anchorlock/>
              </v:group>
            </w:pict>
          </mc:Fallback>
        </mc:AlternateContent>
      </w:r>
    </w:p>
    <w:p w:rsidR="006002F0" w:rsidRPr="00F7377E" w:rsidRDefault="006002F0" w:rsidP="006002F0">
      <w:pPr>
        <w:rPr>
          <w:szCs w:val="24"/>
          <w:lang w:val="ru-RU"/>
        </w:rPr>
      </w:pPr>
    </w:p>
    <w:p w:rsidR="006002F0" w:rsidRPr="00F7377E" w:rsidRDefault="006002F0" w:rsidP="006002F0">
      <w:pPr>
        <w:rPr>
          <w:szCs w:val="24"/>
          <w:lang w:val="ru-RU"/>
        </w:rPr>
      </w:pPr>
    </w:p>
    <w:p w:rsidR="006002F0" w:rsidRPr="00F7377E" w:rsidRDefault="006002F0" w:rsidP="006002F0">
      <w:pPr>
        <w:pStyle w:val="ListParagraph"/>
        <w:ind w:leftChars="203" w:left="716" w:hangingChars="134" w:hanging="269"/>
        <w:jc w:val="center"/>
        <w:rPr>
          <w:rFonts w:ascii="Times New Roman" w:hAnsi="Times New Roman" w:cs="Times New Roman"/>
          <w:b/>
          <w:sz w:val="20"/>
          <w:szCs w:val="24"/>
          <w:lang w:val="ru-RU"/>
        </w:rPr>
      </w:pPr>
      <w:r w:rsidRPr="00F7377E">
        <w:rPr>
          <w:rFonts w:ascii="Times New Roman" w:hAnsi="Times New Roman" w:cs="Times New Roman"/>
          <w:b/>
          <w:sz w:val="20"/>
          <w:szCs w:val="24"/>
          <w:lang w:val="ru-RU"/>
        </w:rPr>
        <w:t>(</w:t>
      </w:r>
      <w:r w:rsidRPr="00F7377E">
        <w:rPr>
          <w:rFonts w:ascii="Times New Roman" w:eastAsia="MS Mincho" w:hAnsi="Times New Roman" w:cs="Times New Roman"/>
          <w:b/>
          <w:sz w:val="20"/>
          <w:szCs w:val="24"/>
          <w:lang w:val="ru-RU"/>
        </w:rPr>
        <w:t>ii</w:t>
      </w:r>
      <w:r w:rsidRPr="00F7377E">
        <w:rPr>
          <w:rFonts w:ascii="Times New Roman" w:hAnsi="Times New Roman" w:cs="Times New Roman"/>
          <w:b/>
          <w:sz w:val="20"/>
          <w:szCs w:val="24"/>
          <w:lang w:val="ru-RU"/>
        </w:rPr>
        <w:t>)</w:t>
      </w:r>
      <w:r w:rsidRPr="00F7377E">
        <w:rPr>
          <w:rFonts w:ascii="Times New Roman" w:hAnsi="Times New Roman" w:cs="Times New Roman"/>
          <w:b/>
          <w:sz w:val="16"/>
          <w:lang w:val="ru-RU"/>
        </w:rPr>
        <w:t xml:space="preserve"> </w:t>
      </w:r>
    </w:p>
    <w:p w:rsidR="006002F0" w:rsidRPr="00F7377E" w:rsidRDefault="006002F0" w:rsidP="006002F0">
      <w:pPr>
        <w:jc w:val="center"/>
        <w:rPr>
          <w:szCs w:val="24"/>
          <w:lang w:val="ru-RU"/>
        </w:rPr>
      </w:pPr>
      <w:r w:rsidRPr="00F7377E">
        <w:rPr>
          <w:noProof/>
          <w:szCs w:val="24"/>
          <w:lang w:val="en-US" w:eastAsia="zh-CN"/>
        </w:rPr>
        <mc:AlternateContent>
          <mc:Choice Requires="wpg">
            <w:drawing>
              <wp:inline distT="0" distB="0" distL="0" distR="0" wp14:anchorId="3D3C9776" wp14:editId="588B51F2">
                <wp:extent cx="3982572" cy="1828800"/>
                <wp:effectExtent l="0" t="0" r="0" b="19050"/>
                <wp:docPr id="63" name="グループ化 160"/>
                <wp:cNvGraphicFramePr/>
                <a:graphic xmlns:a="http://schemas.openxmlformats.org/drawingml/2006/main">
                  <a:graphicData uri="http://schemas.microsoft.com/office/word/2010/wordprocessingGroup">
                    <wpg:wgp>
                      <wpg:cNvGrpSpPr/>
                      <wpg:grpSpPr>
                        <a:xfrm>
                          <a:off x="0" y="0"/>
                          <a:ext cx="3982572" cy="1828800"/>
                          <a:chOff x="0" y="0"/>
                          <a:chExt cx="3982572" cy="1828800"/>
                        </a:xfrm>
                      </wpg:grpSpPr>
                      <wps:wsp>
                        <wps:cNvPr id="133" name="Text Box 97"/>
                        <wps:cNvSpPr txBox="1">
                          <a:spLocks noChangeArrowheads="1"/>
                        </wps:cNvSpPr>
                        <wps:spPr bwMode="auto">
                          <a:xfrm>
                            <a:off x="1765005" y="0"/>
                            <a:ext cx="942340" cy="1828800"/>
                          </a:xfrm>
                          <a:prstGeom prst="rect">
                            <a:avLst/>
                          </a:prstGeom>
                          <a:solidFill>
                            <a:srgbClr val="FFFFFF"/>
                          </a:solidFill>
                          <a:ln w="9525">
                            <a:solidFill>
                              <a:srgbClr val="000000"/>
                            </a:solidFill>
                            <a:miter lim="800000"/>
                            <a:headEnd/>
                            <a:tailEnd/>
                          </a:ln>
                        </wps:spPr>
                        <wps:txbx>
                          <w:txbxContent>
                            <w:p w:rsidR="006002F0" w:rsidRPr="00137F8A" w:rsidRDefault="006002F0" w:rsidP="006002F0">
                              <w:pPr>
                                <w:jc w:val="center"/>
                                <w:rPr>
                                  <w:szCs w:val="24"/>
                                </w:rPr>
                              </w:pPr>
                              <w:r>
                                <w:rPr>
                                  <w:sz w:val="20"/>
                                  <w:lang w:val="ru-RU"/>
                                </w:rPr>
                                <w:t>Много-портовый генератор</w:t>
                              </w:r>
                            </w:p>
                          </w:txbxContent>
                        </wps:txbx>
                        <wps:bodyPr rot="0" vert="horz" wrap="square" lIns="74295" tIns="8890" rIns="74295" bIns="8890" anchor="ctr" anchorCtr="0" upright="1">
                          <a:noAutofit/>
                        </wps:bodyPr>
                      </wps:wsp>
                      <wpg:grpSp>
                        <wpg:cNvPr id="134" name="グループ化 146"/>
                        <wpg:cNvGrpSpPr>
                          <a:grpSpLocks/>
                        </wpg:cNvGrpSpPr>
                        <wpg:grpSpPr bwMode="auto">
                          <a:xfrm>
                            <a:off x="2711302" y="85060"/>
                            <a:ext cx="1271270" cy="297815"/>
                            <a:chOff x="0" y="0"/>
                            <a:chExt cx="12711" cy="2977"/>
                          </a:xfrm>
                        </wpg:grpSpPr>
                        <wps:wsp>
                          <wps:cNvPr id="135" name="Line 9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9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テキスト ボックス 145"/>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02F0" w:rsidRDefault="006002F0" w:rsidP="006002F0">
                                <w:r>
                                  <w:rPr>
                                    <w:rFonts w:hint="eastAsia"/>
                                  </w:rPr>
                                  <w:t>1</w:t>
                                </w:r>
                              </w:p>
                            </w:txbxContent>
                          </wps:txbx>
                          <wps:bodyPr rot="0" vert="horz" wrap="square" lIns="91440" tIns="3600" rIns="91440" bIns="3600" anchor="t" anchorCtr="0" upright="1">
                            <a:noAutofit/>
                          </wps:bodyPr>
                        </wps:wsp>
                      </wpg:grpSp>
                      <wpg:grpSp>
                        <wpg:cNvPr id="138" name="グループ化 147"/>
                        <wpg:cNvGrpSpPr>
                          <a:grpSpLocks/>
                        </wpg:cNvGrpSpPr>
                        <wpg:grpSpPr bwMode="auto">
                          <a:xfrm>
                            <a:off x="2711302" y="584790"/>
                            <a:ext cx="1271270" cy="297815"/>
                            <a:chOff x="0" y="0"/>
                            <a:chExt cx="12711" cy="2977"/>
                          </a:xfrm>
                        </wpg:grpSpPr>
                        <wps:wsp>
                          <wps:cNvPr id="139" name="Line 99"/>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00"/>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テキスト ボックス 150"/>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02F0" w:rsidRDefault="006002F0" w:rsidP="006002F0">
                                <w:r>
                                  <w:rPr>
                                    <w:rFonts w:hint="eastAsia"/>
                                  </w:rPr>
                                  <w:t>2</w:t>
                                </w:r>
                              </w:p>
                            </w:txbxContent>
                          </wps:txbx>
                          <wps:bodyPr rot="0" vert="horz" wrap="square" lIns="91440" tIns="3600" rIns="91440" bIns="3600" anchor="t" anchorCtr="0" upright="1">
                            <a:noAutofit/>
                          </wps:bodyPr>
                        </wps:wsp>
                      </wpg:grpSp>
                      <wpg:grpSp>
                        <wpg:cNvPr id="142" name="グループ化 151"/>
                        <wpg:cNvGrpSpPr>
                          <a:grpSpLocks/>
                        </wpg:cNvGrpSpPr>
                        <wpg:grpSpPr bwMode="auto">
                          <a:xfrm>
                            <a:off x="2700670" y="1488558"/>
                            <a:ext cx="1270635" cy="297180"/>
                            <a:chOff x="0" y="0"/>
                            <a:chExt cx="12711" cy="2977"/>
                          </a:xfrm>
                        </wpg:grpSpPr>
                        <wps:wsp>
                          <wps:cNvPr id="154" name="Line 10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0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テキスト ボックス 154"/>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02F0" w:rsidRDefault="006002F0" w:rsidP="006002F0">
                                <w:r>
                                  <w:rPr>
                                    <w:rFonts w:hint="eastAsia"/>
                                  </w:rPr>
                                  <w:t>N</w:t>
                                </w:r>
                              </w:p>
                            </w:txbxContent>
                          </wps:txbx>
                          <wps:bodyPr rot="0" vert="horz" wrap="square" lIns="91440" tIns="3600" rIns="91440" bIns="3600" anchor="t" anchorCtr="0" upright="1">
                            <a:noAutofit/>
                          </wps:bodyPr>
                        </wps:wsp>
                      </wpg:grpSp>
                      <wps:wsp>
                        <wps:cNvPr id="157" name="直線コネクタ 34"/>
                        <wps:cNvCnPr>
                          <a:cxnSpLocks/>
                        </wps:cNvCnPr>
                        <wps:spPr>
                          <a:xfrm>
                            <a:off x="3104707" y="1063255"/>
                            <a:ext cx="0" cy="381000"/>
                          </a:xfrm>
                          <a:prstGeom prst="line">
                            <a:avLst/>
                          </a:prstGeom>
                          <a:noFill/>
                          <a:ln w="15875" cap="flat" cmpd="sng" algn="ctr">
                            <a:solidFill>
                              <a:sysClr val="windowText" lastClr="000000"/>
                            </a:solidFill>
                            <a:prstDash val="dash"/>
                          </a:ln>
                          <a:effectLst/>
                        </wps:spPr>
                        <wps:bodyPr/>
                      </wps:wsp>
                      <wps:wsp>
                        <wps:cNvPr id="158" name="Text Box 97"/>
                        <wps:cNvSpPr txBox="1">
                          <a:spLocks noChangeArrowheads="1"/>
                        </wps:cNvSpPr>
                        <wps:spPr bwMode="auto">
                          <a:xfrm>
                            <a:off x="0" y="531627"/>
                            <a:ext cx="1261745" cy="894080"/>
                          </a:xfrm>
                          <a:prstGeom prst="rect">
                            <a:avLst/>
                          </a:prstGeom>
                          <a:solidFill>
                            <a:srgbClr val="FFFFFF"/>
                          </a:solidFill>
                          <a:ln w="9525">
                            <a:noFill/>
                            <a:miter lim="800000"/>
                            <a:headEnd/>
                            <a:tailEnd/>
                          </a:ln>
                        </wps:spPr>
                        <wps:txbx>
                          <w:txbxContent>
                            <w:p w:rsidR="006002F0" w:rsidRPr="007F353C" w:rsidRDefault="006002F0" w:rsidP="006002F0">
                              <w:pPr>
                                <w:jc w:val="center"/>
                                <w:rPr>
                                  <w:szCs w:val="24"/>
                                  <w:lang w:val="ru-RU"/>
                                </w:rPr>
                              </w:pPr>
                              <w:r>
                                <w:rPr>
                                  <w:sz w:val="20"/>
                                  <w:lang w:val="ru-RU"/>
                                </w:rPr>
                                <w:t>Регулировка частоты, фазы и усиления каждого порта</w:t>
                              </w:r>
                            </w:p>
                          </w:txbxContent>
                        </wps:txbx>
                        <wps:bodyPr rot="0" vert="horz" wrap="square" lIns="74295" tIns="8890" rIns="74295" bIns="8890" anchor="ctr" anchorCtr="0" upright="1">
                          <a:noAutofit/>
                        </wps:bodyPr>
                      </wps:wsp>
                      <wps:wsp>
                        <wps:cNvPr id="159" name="直線矢印コネクタ 158"/>
                        <wps:cNvCnPr>
                          <a:cxnSpLocks/>
                        </wps:cNvCnPr>
                        <wps:spPr>
                          <a:xfrm>
                            <a:off x="1254642" y="978195"/>
                            <a:ext cx="516255" cy="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3D3C9776" id="グループ化 160" o:spid="_x0000_s1169" style="width:313.6pt;height:2in;mso-position-horizontal-relative:char;mso-position-vertical-relative:line" coordsize="3982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">
                <v:shape id="Text Box 97" o:spid="_x0000_s1170" type="#_x0000_t202" style="position:absolute;left:17650;width:9423;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SIcIA&#10;AADcAAAADwAAAGRycy9kb3ducmV2LnhtbERPS2vCQBC+C/0PyxR6Ed3UgE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RIhwgAAANwAAAAPAAAAAAAAAAAAAAAAAJgCAABkcnMvZG93&#10;bnJldi54bWxQSwUGAAAAAAQABAD1AAAAhwMAAAAA&#10;">
                  <v:textbox inset="5.85pt,.7pt,5.85pt,.7pt">
                    <w:txbxContent>
                      <w:p w:rsidR="006002F0" w:rsidRPr="00137F8A" w:rsidRDefault="006002F0" w:rsidP="006002F0">
                        <w:pPr>
                          <w:jc w:val="center"/>
                          <w:rPr>
                            <w:szCs w:val="24"/>
                          </w:rPr>
                        </w:pPr>
                        <w:r>
                          <w:rPr>
                            <w:sz w:val="20"/>
                            <w:lang w:val="ru-RU"/>
                          </w:rPr>
                          <w:t>Много-портовый генератор</w:t>
                        </w:r>
                      </w:p>
                    </w:txbxContent>
                  </v:textbox>
                </v:shape>
                <v:group id="グループ化 146" o:spid="_x0000_s1171" style="position:absolute;left:27113;top:850;width:12712;height:2978"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Line 93" o:spid="_x0000_s1172"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shape id="AutoShape 94" o:spid="_x0000_s1173"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AFMIA&#10;AADcAAAADwAAAGRycy9kb3ducmV2LnhtbERPS2vCQBC+C/0PyxR6040Rg0RXKaVKjz7SQ29jdkxC&#10;d2dDdtXor3cLBW/z8T1nseqtERfqfONYwXiUgCAunW64UlAc1sMZCB+QNRrHpOBGHlbLl8ECc+2u&#10;vKPLPlQihrDPUUEdQptL6cuaLPqRa4kjd3KdxRBhV0nd4TWGWyPTJMmkxYZjQ40tfdRU/u7PVgFN&#10;+dPcfw5ZaorjZuuPmH6PM6XeXvv3OYhAfXiK/91fOs6fZPD3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AAUwgAAANwAAAAPAAAAAAAAAAAAAAAAAJgCAABkcnMvZG93&#10;bnJldi54bWxQSwUGAAAAAAQABAD1AAAAhwMAAAAA&#10;" filled="f" strokeweight="2pt"/>
                  <v:shape id="テキスト ボックス 145" o:spid="_x0000_s1174"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sEA&#10;AADcAAAADwAAAGRycy9kb3ducmV2LnhtbERPTWvCQBC9F/wPywje6iYKrUZX0dCWXo2i1yE7JsHs&#10;bMhus+m/7xYKvc3jfc52P5pWDNS7xrKCdJ6AIC6tbrhScDm/P69AOI+ssbVMCr7JwX43edpipm3g&#10;Ew2Fr0QMYZehgtr7LpPSlTUZdHPbEUfubnuDPsK+krrHEMNNKxdJ8iINNhwbauwor6l8FF9GQR7e&#10;QlpcxzTJy9Ddjh/HoV2flJpNx8MGhKfR/4v/3J86zl++wu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nMLBAAAA3AAAAA8AAAAAAAAAAAAAAAAAmAIAAGRycy9kb3du&#10;cmV2LnhtbFBLBQYAAAAABAAEAPUAAACGAwAAAAA=&#10;" filled="f" stroked="f" strokeweight=".5pt">
                    <v:textbox inset=",.1mm,,.1mm">
                      <w:txbxContent>
                        <w:p w:rsidR="006002F0" w:rsidRDefault="006002F0" w:rsidP="006002F0">
                          <w:r>
                            <w:rPr>
                              <w:rFonts w:hint="eastAsia"/>
                            </w:rPr>
                            <w:t>1</w:t>
                          </w:r>
                        </w:p>
                      </w:txbxContent>
                    </v:textbox>
                  </v:shape>
                </v:group>
                <v:group id="グループ化 147" o:spid="_x0000_s1175" style="position:absolute;left:27113;top:5847;width:12712;height:2979"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99" o:spid="_x0000_s1176"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AutoShape 100" o:spid="_x0000_s1177"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OhsUA&#10;AADcAAAADwAAAGRycy9kb3ducmV2LnhtbESPT2/CMAzF75P2HSJP4jZSKlahjoAQYojjxp8DN9N4&#10;bUXiVE0G3T79fJi0m633/N7P8+XgnbpRH9vABibjDBRxFWzLtYHj4e15BiomZIsuMBn4pgjLxePD&#10;HEsb7vxBt32qlYRwLNFAk1JXah2rhjzGceiIRfsMvccka19r2+Ndwr3TeZYV2mPL0tBgR+uGquv+&#10;yxugF964n/OhyN3xsn2PF8xPk8KY0dOwegWVaEj/5r/rnRX8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06GxQAAANwAAAAPAAAAAAAAAAAAAAAAAJgCAABkcnMv&#10;ZG93bnJldi54bWxQSwUGAAAAAAQABAD1AAAAigMAAAAA&#10;" filled="f" strokeweight="2pt"/>
                  <v:shape id="テキスト ボックス 150" o:spid="_x0000_s1178"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SUMEA&#10;AADcAAAADwAAAGRycy9kb3ducmV2LnhtbERPTWvCQBC9C/6HZYTedBMR0dRVNGjxalrsdchOk9Ds&#10;bMiu2fTfdwsFb/N4n7M7jKYVA/WusawgXSQgiEurG64UfLxf5hsQziNrbC2Tgh9ycNhPJzvMtA18&#10;o6HwlYgh7DJUUHvfZVK6siaDbmE74sh92d6gj7CvpO4xxHDTymWSrKXBhmNDjR3lNZXfxcMoyMM5&#10;pMV9TJO8DN3n6e00tNubUi+z8fgKwtPon+J/91XH+asU/p6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0lDBAAAA3AAAAA8AAAAAAAAAAAAAAAAAmAIAAGRycy9kb3du&#10;cmV2LnhtbFBLBQYAAAAABAAEAPUAAACGAwAAAAA=&#10;" filled="f" stroked="f" strokeweight=".5pt">
                    <v:textbox inset=",.1mm,,.1mm">
                      <w:txbxContent>
                        <w:p w:rsidR="006002F0" w:rsidRDefault="006002F0" w:rsidP="006002F0">
                          <w:r>
                            <w:rPr>
                              <w:rFonts w:hint="eastAsia"/>
                            </w:rPr>
                            <w:t>2</w:t>
                          </w:r>
                        </w:p>
                      </w:txbxContent>
                    </v:textbox>
                  </v:shape>
                </v:group>
                <v:group id="グループ化 151" o:spid="_x0000_s1179" style="position:absolute;left:27006;top:14885;width:12707;height:2972"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Line 103" o:spid="_x0000_s1180"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shape id="AutoShape 104" o:spid="_x0000_s1181"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7w8IA&#10;AADcAAAADwAAAGRycy9kb3ducmV2LnhtbERPTWvCQBC9F/wPywje6sZAgqTZSBErHq3aQ29jdpqE&#10;7s6G7Fajv75bKHibx/uccjVaIy40+M6xgsU8AUFcO91xo+B0fHtegvABWaNxTApu5GFVTZ5KLLS7&#10;8jtdDqERMYR9gQraEPpCSl+3ZNHPXU8cuS83WAwRDo3UA15juDUyTZJcWuw4NrTY07ql+vvwYxVQ&#10;xhtz/zzmqTmdt3t/xvRjkSs1m46vLyACjeEh/nfvdJyfZfD3TLx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XvDwgAAANwAAAAPAAAAAAAAAAAAAAAAAJgCAABkcnMvZG93&#10;bnJldi54bWxQSwUGAAAAAAQABAD1AAAAhwMAAAAA&#10;" filled="f" strokeweight="2pt"/>
                  <v:shape id="テキスト ボックス 154" o:spid="_x0000_s1182"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c+cEA&#10;AADcAAAADwAAAGRycy9kb3ducmV2LnhtbERPTWvCQBC9F/oflin0VjcRKja6igYtvRqLXofsmASz&#10;syG7ZtN/3xUEb/N4n7Ncj6YVA/WusawgnSQgiEurG64U/B73H3MQziNrbC2Tgj9ysF69viwx0zbw&#10;gYbCVyKGsMtQQe19l0npypoMuontiCN3sb1BH2FfSd1jiOGmldMkmUmDDceGGjvKayqvxc0oyMMu&#10;pMVpTJO8DN15+70d2q+DUu9v42YBwtPon+KH+0fH+Z8z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x3PnBAAAA3AAAAA8AAAAAAAAAAAAAAAAAmAIAAGRycy9kb3du&#10;cmV2LnhtbFBLBQYAAAAABAAEAPUAAACGAwAAAAA=&#10;" filled="f" stroked="f" strokeweight=".5pt">
                    <v:textbox inset=",.1mm,,.1mm">
                      <w:txbxContent>
                        <w:p w:rsidR="006002F0" w:rsidRDefault="006002F0" w:rsidP="006002F0">
                          <w:r>
                            <w:rPr>
                              <w:rFonts w:hint="eastAsia"/>
                            </w:rPr>
                            <w:t>N</w:t>
                          </w:r>
                        </w:p>
                      </w:txbxContent>
                    </v:textbox>
                  </v:shape>
                </v:group>
                <v:line id="直線コネクタ 34" o:spid="_x0000_s1183" style="position:absolute;visibility:visible;mso-wrap-style:square" from="31047,10632" to="31047,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RX8QAAADcAAAADwAAAGRycy9kb3ducmV2LnhtbERP22oCMRB9F/oPYQq+1ayCF7ZGsYqo&#10;CGptKfRt2IybpZvJsonu9u8boeDbHM51pvPWluJGtS8cK+j3EhDEmdMF5wo+P9YvExA+IGssHZOC&#10;X/Iwnz11pphq1/A73c4hFzGEfYoKTAhVKqXPDFn0PVcRR+7iaoshwjqXusYmhttSDpJkJC0WHBsM&#10;VrQ0lP2cr1bBW39ffa2u+83hcDTJ+PuUb0e7Rqnuc7t4BRGoDQ/xv3ur4/zhGO7PxA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VFfxAAAANwAAAAPAAAAAAAAAAAA&#10;AAAAAKECAABkcnMvZG93bnJldi54bWxQSwUGAAAAAAQABAD5AAAAkgMAAAAA&#10;" strokecolor="windowText" strokeweight="1.25pt">
                  <v:stroke dashstyle="dash"/>
                  <o:lock v:ext="edit" shapetype="f"/>
                </v:line>
                <v:shape id="Text Box 97" o:spid="_x0000_s1184" type="#_x0000_t202" style="position:absolute;top:5316;width:12617;height:8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wWsUA&#10;AADcAAAADwAAAGRycy9kb3ducmV2LnhtbESPTUvDQBCG74L/YRnBm91EqEjabRFBW6geGu3HcchO&#10;s9HsbMhu2/jvOwehtxnm/XhmOh98q07UxyawgXyUgSKugm24NvD99fbwDComZIttYDLwRxHms9ub&#10;KRY2nHlNpzLVSkI4FmjApdQVWsfKkcc4Ch2x3A6h95hk7WttezxLuG/1Y5Y9aY8NS4PDjl4dVb/l&#10;0UuvG2/2P+92uaJh+7Hrynyx+MyNub8bXiagEg3pKv53L63gj4VWnpEJ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zBaxQAAANwAAAAPAAAAAAAAAAAAAAAAAJgCAABkcnMv&#10;ZG93bnJldi54bWxQSwUGAAAAAAQABAD1AAAAigMAAAAA&#10;" stroked="f">
                  <v:textbox inset="5.85pt,.7pt,5.85pt,.7pt">
                    <w:txbxContent>
                      <w:p w:rsidR="006002F0" w:rsidRPr="007F353C" w:rsidRDefault="006002F0" w:rsidP="006002F0">
                        <w:pPr>
                          <w:jc w:val="center"/>
                          <w:rPr>
                            <w:szCs w:val="24"/>
                            <w:lang w:val="ru-RU"/>
                          </w:rPr>
                        </w:pPr>
                        <w:r>
                          <w:rPr>
                            <w:sz w:val="20"/>
                            <w:lang w:val="ru-RU"/>
                          </w:rPr>
                          <w:t>Регулировка частоты, фазы и усиления каждого порта</w:t>
                        </w:r>
                      </w:p>
                    </w:txbxContent>
                  </v:textbox>
                </v:shape>
                <v:shape id="直線矢印コネクタ 158" o:spid="_x0000_s1185" type="#_x0000_t32" style="position:absolute;left:12546;top:9781;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PkMMAAADcAAAADwAAAGRycy9kb3ducmV2LnhtbERPS2vCQBC+F/wPywje6kalpUZX8UGh&#10;nsQoqLchOybB7GzY3cb033eFQm/z8T1nvuxMLVpyvrKsYDRMQBDnVldcKDgdP18/QPiArLG2TAp+&#10;yMNy0XuZY6rtgw/UZqEQMYR9igrKEJpUSp+XZNAPbUMcuZt1BkOErpDa4SOGm1qOk+RdGqw4NpTY&#10;0Kak/J59GwUtn9f38f4wyleTeufay3WP26tSg363moEI1IV/8Z/7S8f5b1N4PhMv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5DDAAAA3AAAAA8AAAAAAAAAAAAA&#10;AAAAoQIAAGRycy9kb3ducmV2LnhtbFBLBQYAAAAABAAEAPkAAACRAwAAAAA=&#10;" strokecolor="windowText">
                  <v:stroke dashstyle="dash" endarrow="block"/>
                  <o:lock v:ext="edit" shapetype="f"/>
                </v:shape>
                <w10:anchorlock/>
              </v:group>
            </w:pict>
          </mc:Fallback>
        </mc:AlternateContent>
      </w:r>
    </w:p>
    <w:p w:rsidR="006002F0" w:rsidRPr="00F7377E" w:rsidRDefault="006002F0" w:rsidP="006002F0">
      <w:pPr>
        <w:pStyle w:val="AnnexNoTitle"/>
        <w:rPr>
          <w:lang w:val="ru-RU" w:eastAsia="ja-JP"/>
        </w:rPr>
      </w:pPr>
      <w:r w:rsidRPr="00F7377E">
        <w:rPr>
          <w:lang w:val="ru-RU" w:eastAsia="ja-JP"/>
        </w:rPr>
        <w:br w:type="page"/>
      </w:r>
    </w:p>
    <w:p w:rsidR="006002F0" w:rsidRPr="00F7377E" w:rsidRDefault="006002F0" w:rsidP="006002F0">
      <w:pPr>
        <w:pStyle w:val="AnnexNoTitle"/>
        <w:rPr>
          <w:lang w:val="ru-RU"/>
        </w:rPr>
      </w:pPr>
      <w:bookmarkStart w:id="18" w:name="_Toc429492882"/>
      <w:r w:rsidRPr="00F7377E">
        <w:rPr>
          <w:lang w:val="ru-RU"/>
        </w:rPr>
        <w:lastRenderedPageBreak/>
        <w:t xml:space="preserve">Приложение </w:t>
      </w:r>
      <w:r w:rsidRPr="00F7377E">
        <w:rPr>
          <w:szCs w:val="28"/>
          <w:lang w:val="ru-RU"/>
        </w:rPr>
        <w:t>2</w:t>
      </w:r>
      <w:bookmarkStart w:id="19" w:name="_Toc421889606"/>
      <w:r w:rsidRPr="00F7377E">
        <w:rPr>
          <w:sz w:val="24"/>
          <w:szCs w:val="24"/>
          <w:lang w:val="ru-RU"/>
        </w:rPr>
        <w:br/>
      </w:r>
      <w:r w:rsidRPr="00F7377E">
        <w:rPr>
          <w:sz w:val="24"/>
          <w:szCs w:val="24"/>
          <w:lang w:val="ru-RU"/>
        </w:rPr>
        <w:br/>
      </w:r>
      <w:r w:rsidRPr="00F7377E">
        <w:rPr>
          <w:lang w:val="ru-RU"/>
        </w:rPr>
        <w:t>Сравнение результатов измерения, полученных при моделировании, с результатами реального измерения</w:t>
      </w:r>
      <w:bookmarkEnd w:id="18"/>
      <w:r w:rsidRPr="00F7377E">
        <w:rPr>
          <w:lang w:val="ru-RU"/>
        </w:rPr>
        <w:t xml:space="preserve"> </w:t>
      </w:r>
    </w:p>
    <w:p w:rsidR="006002F0" w:rsidRPr="00F7377E" w:rsidRDefault="006002F0" w:rsidP="006002F0">
      <w:pPr>
        <w:pStyle w:val="Heading1"/>
        <w:rPr>
          <w:lang w:val="ru-RU"/>
        </w:rPr>
      </w:pPr>
      <w:bookmarkStart w:id="20" w:name="_Toc429492883"/>
      <w:bookmarkEnd w:id="19"/>
      <w:r w:rsidRPr="00F7377E">
        <w:rPr>
          <w:lang w:val="ru-RU"/>
        </w:rPr>
        <w:t>1</w:t>
      </w:r>
      <w:r w:rsidRPr="00F7377E">
        <w:rPr>
          <w:lang w:val="ru-RU"/>
        </w:rPr>
        <w:tab/>
        <w:t>Моделирование электромагнитного поля антенны</w:t>
      </w:r>
      <w:bookmarkEnd w:id="20"/>
      <w:r w:rsidRPr="00F7377E">
        <w:rPr>
          <w:lang w:val="ru-RU"/>
        </w:rPr>
        <w:t xml:space="preserve"> </w:t>
      </w:r>
    </w:p>
    <w:p w:rsidR="006002F0" w:rsidRPr="00F7377E" w:rsidRDefault="006002F0" w:rsidP="006002F0">
      <w:pPr>
        <w:rPr>
          <w:szCs w:val="24"/>
          <w:lang w:val="ru-RU"/>
        </w:rPr>
      </w:pPr>
      <w:r w:rsidRPr="00F7377E">
        <w:rPr>
          <w:szCs w:val="24"/>
          <w:lang w:val="ru-RU"/>
        </w:rPr>
        <w:t xml:space="preserve">Характеристику антенны РП можно получить путем моделирования с использованием вычислительного устройства. </w:t>
      </w:r>
    </w:p>
    <w:p w:rsidR="006002F0" w:rsidRPr="00F7377E" w:rsidRDefault="006002F0" w:rsidP="006002F0">
      <w:pPr>
        <w:rPr>
          <w:color w:val="000000" w:themeColor="text1"/>
          <w:szCs w:val="24"/>
          <w:lang w:val="ru-RU"/>
        </w:rPr>
      </w:pPr>
      <w:r w:rsidRPr="00F7377E">
        <w:rPr>
          <w:szCs w:val="24"/>
          <w:lang w:val="ru-RU"/>
        </w:rPr>
        <w:t xml:space="preserve">Для анализа электромагнитных полей используются такие методы, как метод моментов (MoM) и метод конечных разностей в области времени (FDTD). Имеются различные типы программного обеспечения для </w:t>
      </w:r>
      <w:r w:rsidRPr="00F7377E">
        <w:rPr>
          <w:lang w:val="ru-RU"/>
        </w:rPr>
        <w:t>анализа электромагнитных полей, в том числе "NEC-4", разработанное в Ливерморской национальной лаборатории им. Лоуренса и Калифорнийском университете, США, а также многие другие виды коммерческого программного обеспечения. Используя программное обеспечение на основе новейших методов анализа электромагнитных полей, можно получить такие же точные значения характеристики антенной решетки, что и в результате реальных измерений</w:t>
      </w:r>
      <w:r w:rsidRPr="00F7377E">
        <w:rPr>
          <w:color w:val="000000" w:themeColor="text1"/>
          <w:szCs w:val="24"/>
          <w:lang w:val="ru-RU"/>
        </w:rPr>
        <w:t>.</w:t>
      </w:r>
    </w:p>
    <w:p w:rsidR="006002F0" w:rsidRPr="00F7377E" w:rsidRDefault="006002F0" w:rsidP="006002F0">
      <w:pPr>
        <w:rPr>
          <w:color w:val="000000" w:themeColor="text1"/>
          <w:szCs w:val="24"/>
          <w:lang w:val="ru-RU"/>
        </w:rPr>
      </w:pPr>
      <w:r w:rsidRPr="00F7377E">
        <w:rPr>
          <w:noProof/>
          <w:lang w:val="en-US" w:eastAsia="zh-CN"/>
        </w:rPr>
        <mc:AlternateContent>
          <mc:Choice Requires="wps">
            <w:drawing>
              <wp:anchor distT="0" distB="0" distL="114300" distR="114300" simplePos="0" relativeHeight="251655168" behindDoc="0" locked="0" layoutInCell="1" allowOverlap="1" wp14:anchorId="73D3A713" wp14:editId="19BD6EE7">
                <wp:simplePos x="0" y="0"/>
                <wp:positionH relativeFrom="column">
                  <wp:posOffset>4556125</wp:posOffset>
                </wp:positionH>
                <wp:positionV relativeFrom="paragraph">
                  <wp:posOffset>521640</wp:posOffset>
                </wp:positionV>
                <wp:extent cx="149860" cy="2414270"/>
                <wp:effectExtent l="0" t="8255" r="0" b="0"/>
                <wp:wrapNone/>
                <wp:docPr id="169" name="Text Box 169"/>
                <wp:cNvGraphicFramePr/>
                <a:graphic xmlns:a="http://schemas.openxmlformats.org/drawingml/2006/main">
                  <a:graphicData uri="http://schemas.microsoft.com/office/word/2010/wordprocessingShape">
                    <wps:wsp>
                      <wps:cNvSpPr txBox="1"/>
                      <wps:spPr>
                        <a:xfrm rot="16200000">
                          <a:off x="0" y="0"/>
                          <a:ext cx="149860" cy="2414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7F353C" w:rsidRDefault="006002F0" w:rsidP="006002F0">
                            <w:pPr>
                              <w:spacing w:before="0"/>
                              <w:jc w:val="center"/>
                              <w:rPr>
                                <w:sz w:val="14"/>
                                <w:szCs w:val="12"/>
                                <w:lang w:val="ru-RU"/>
                              </w:rPr>
                            </w:pPr>
                            <w:r w:rsidRPr="007F353C">
                              <w:rPr>
                                <w:sz w:val="16"/>
                                <w:szCs w:val="16"/>
                                <w:lang w:val="ru-RU"/>
                              </w:rPr>
                              <w:t>Диаграмма направленности элемента антенны РП</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A713" id="Text Box 169" o:spid="_x0000_s1186" type="#_x0000_t202" style="position:absolute;left:0;text-align:left;margin-left:358.75pt;margin-top:41.05pt;width:11.8pt;height:190.1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" fillcolor="white [3201]" stroked="f" strokeweight=".5pt">
                <v:textbox style="layout-flow:vertical-ideographic" inset="0,0,0,0">
                  <w:txbxContent>
                    <w:p w:rsidR="006002F0" w:rsidRPr="007F353C" w:rsidRDefault="006002F0" w:rsidP="006002F0">
                      <w:pPr>
                        <w:spacing w:before="0"/>
                        <w:jc w:val="center"/>
                        <w:rPr>
                          <w:sz w:val="14"/>
                          <w:szCs w:val="12"/>
                          <w:lang w:val="ru-RU"/>
                        </w:rPr>
                      </w:pPr>
                      <w:r w:rsidRPr="007F353C">
                        <w:rPr>
                          <w:sz w:val="16"/>
                          <w:szCs w:val="16"/>
                          <w:lang w:val="ru-RU"/>
                        </w:rPr>
                        <w:t>Диаграмма направленности элемента антенны РП</w:t>
                      </w:r>
                    </w:p>
                  </w:txbxContent>
                </v:textbox>
              </v:shape>
            </w:pict>
          </mc:Fallback>
        </mc:AlternateContent>
      </w:r>
      <w:r w:rsidRPr="00F7377E">
        <w:rPr>
          <w:noProof/>
          <w:lang w:val="en-US" w:eastAsia="zh-CN"/>
        </w:rPr>
        <mc:AlternateContent>
          <mc:Choice Requires="wps">
            <w:drawing>
              <wp:anchor distT="0" distB="0" distL="114300" distR="114300" simplePos="0" relativeHeight="251653120" behindDoc="0" locked="0" layoutInCell="1" allowOverlap="1" wp14:anchorId="13545615" wp14:editId="25772604">
                <wp:simplePos x="0" y="0"/>
                <wp:positionH relativeFrom="column">
                  <wp:posOffset>1586865</wp:posOffset>
                </wp:positionH>
                <wp:positionV relativeFrom="paragraph">
                  <wp:posOffset>517855</wp:posOffset>
                </wp:positionV>
                <wp:extent cx="149860" cy="2414270"/>
                <wp:effectExtent l="0" t="8255" r="0" b="0"/>
                <wp:wrapNone/>
                <wp:docPr id="168" name="Text Box 168"/>
                <wp:cNvGraphicFramePr/>
                <a:graphic xmlns:a="http://schemas.openxmlformats.org/drawingml/2006/main">
                  <a:graphicData uri="http://schemas.microsoft.com/office/word/2010/wordprocessingShape">
                    <wps:wsp>
                      <wps:cNvSpPr txBox="1"/>
                      <wps:spPr>
                        <a:xfrm rot="16200000">
                          <a:off x="0" y="0"/>
                          <a:ext cx="149860" cy="2414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7F353C" w:rsidRDefault="006002F0" w:rsidP="006002F0">
                            <w:pPr>
                              <w:spacing w:before="0"/>
                              <w:jc w:val="center"/>
                              <w:rPr>
                                <w:sz w:val="18"/>
                                <w:szCs w:val="16"/>
                                <w:lang w:val="ru-RU"/>
                              </w:rPr>
                            </w:pPr>
                            <w:r w:rsidRPr="007F353C">
                              <w:rPr>
                                <w:sz w:val="16"/>
                                <w:szCs w:val="16"/>
                                <w:lang w:val="ru-RU"/>
                              </w:rPr>
                              <w:t>Фазовая диаграмма элемента антенны РП</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5615" id="Text Box 168" o:spid="_x0000_s1187" type="#_x0000_t202" style="position:absolute;left:0;text-align:left;margin-left:124.95pt;margin-top:40.8pt;width:11.8pt;height:190.1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" fillcolor="white [3201]" stroked="f" strokeweight=".5pt">
                <v:textbox style="layout-flow:vertical-ideographic" inset="0,0,0,0">
                  <w:txbxContent>
                    <w:p w:rsidR="006002F0" w:rsidRPr="007F353C" w:rsidRDefault="006002F0" w:rsidP="006002F0">
                      <w:pPr>
                        <w:spacing w:before="0"/>
                        <w:jc w:val="center"/>
                        <w:rPr>
                          <w:sz w:val="18"/>
                          <w:szCs w:val="16"/>
                          <w:lang w:val="ru-RU"/>
                        </w:rPr>
                      </w:pPr>
                      <w:r w:rsidRPr="007F353C">
                        <w:rPr>
                          <w:sz w:val="16"/>
                          <w:szCs w:val="16"/>
                          <w:lang w:val="ru-RU"/>
                        </w:rPr>
                        <w:t>Фазовая диаграмма элемента антенны РП</w:t>
                      </w:r>
                    </w:p>
                  </w:txbxContent>
                </v:textbox>
              </v:shape>
            </w:pict>
          </mc:Fallback>
        </mc:AlternateContent>
      </w:r>
      <w:r w:rsidRPr="00F7377E">
        <w:rPr>
          <w:color w:val="000000" w:themeColor="text1"/>
          <w:szCs w:val="24"/>
          <w:lang w:val="ru-RU"/>
        </w:rPr>
        <w:t>На рисунке 6 показаны примеры результатов анализа и результатов реального измерения фазы и усиления некоторого элемента пятиэлементной антенной решетки. Сплошная и пунктирная линии представляют, соответственно, результаты расчета и результаты реального измерения. Испытания проводились на частоте 402 МГц. Разница между результатами анализа и результатами реального измерения составила приблизительно 4,4 градуса для фазы и 0,4 дБ для амплитуды.</w:t>
      </w:r>
    </w:p>
    <w:p w:rsidR="006002F0" w:rsidRPr="00F7377E" w:rsidRDefault="006002F0" w:rsidP="006002F0">
      <w:pPr>
        <w:pStyle w:val="FigureNo"/>
        <w:spacing w:before="240"/>
        <w:rPr>
          <w:color w:val="000000" w:themeColor="text1"/>
          <w:lang w:val="ru-RU" w:eastAsia="ja-JP"/>
        </w:rPr>
      </w:pPr>
      <w:r w:rsidRPr="00F7377E">
        <w:rPr>
          <w:rFonts w:asciiTheme="majorBidi" w:hAnsiTheme="majorBidi" w:cstheme="majorBidi"/>
          <w:lang w:val="ru-RU" w:eastAsia="ja-JP"/>
        </w:rPr>
        <w:t>рисунок</w:t>
      </w:r>
      <w:r w:rsidRPr="00F7377E">
        <w:rPr>
          <w:lang w:val="ru-RU" w:eastAsia="ja-JP"/>
        </w:rPr>
        <w:t xml:space="preserve"> </w:t>
      </w:r>
      <w:r w:rsidRPr="00F7377E">
        <w:rPr>
          <w:color w:val="000000" w:themeColor="text1"/>
          <w:lang w:val="ru-RU" w:eastAsia="ja-JP"/>
        </w:rPr>
        <w:t>6</w:t>
      </w:r>
    </w:p>
    <w:p w:rsidR="006002F0" w:rsidRPr="00F7377E" w:rsidRDefault="006002F0" w:rsidP="006002F0">
      <w:pPr>
        <w:pStyle w:val="Figuretitle"/>
        <w:spacing w:after="240"/>
        <w:rPr>
          <w:rFonts w:ascii="Times New Roman" w:hAnsi="Times New Roman"/>
          <w:lang w:val="ru-RU"/>
        </w:rPr>
      </w:pPr>
      <w:r w:rsidRPr="00F7377E">
        <w:rPr>
          <w:rFonts w:ascii="Times New Roman" w:hAnsi="Times New Roman"/>
          <w:lang w:val="ru-RU"/>
        </w:rPr>
        <w:t xml:space="preserve">Сравнение результатов анализа электромагнитного поля (сплошная линия) </w:t>
      </w:r>
      <w:r w:rsidRPr="00F7377E">
        <w:rPr>
          <w:rFonts w:ascii="Times New Roman" w:hAnsi="Times New Roman"/>
          <w:lang w:val="ru-RU"/>
        </w:rPr>
        <w:br/>
        <w:t>с результатами реального измерения (пунктирная линия)</w:t>
      </w:r>
    </w:p>
    <w:p w:rsidR="006002F0" w:rsidRPr="00F7377E" w:rsidRDefault="006002F0" w:rsidP="006002F0">
      <w:pPr>
        <w:pStyle w:val="Figure"/>
        <w:rPr>
          <w:color w:val="000000" w:themeColor="text1"/>
          <w:sz w:val="24"/>
          <w:szCs w:val="24"/>
          <w:lang w:val="ru-RU"/>
        </w:rPr>
      </w:pPr>
      <w:r w:rsidRPr="00F7377E">
        <w:rPr>
          <w:noProof/>
          <w:lang w:val="en-US" w:eastAsia="zh-CN"/>
        </w:rPr>
        <mc:AlternateContent>
          <mc:Choice Requires="wps">
            <w:drawing>
              <wp:anchor distT="0" distB="0" distL="114300" distR="114300" simplePos="0" relativeHeight="251644928" behindDoc="0" locked="0" layoutInCell="1" allowOverlap="1" wp14:anchorId="66FA3EBE" wp14:editId="2945F051">
                <wp:simplePos x="0" y="0"/>
                <wp:positionH relativeFrom="column">
                  <wp:posOffset>998804</wp:posOffset>
                </wp:positionH>
                <wp:positionV relativeFrom="paragraph">
                  <wp:posOffset>1720215</wp:posOffset>
                </wp:positionV>
                <wp:extent cx="1411833" cy="212090"/>
                <wp:effectExtent l="0" t="0" r="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1833" cy="212090"/>
                        </a:xfrm>
                        <a:prstGeom prst="rect">
                          <a:avLst/>
                        </a:prstGeom>
                        <a:solidFill>
                          <a:schemeClr val="bg1"/>
                        </a:solidFill>
                        <a:ln w="6350">
                          <a:noFill/>
                        </a:ln>
                        <a:effectLst/>
                      </wps:spPr>
                      <wps:txbx>
                        <w:txbxContent>
                          <w:p w:rsidR="006002F0" w:rsidRPr="00A205B8" w:rsidRDefault="006002F0" w:rsidP="006002F0">
                            <w:pPr>
                              <w:spacing w:before="0"/>
                              <w:jc w:val="center"/>
                              <w:rPr>
                                <w:sz w:val="18"/>
                                <w:szCs w:val="16"/>
                              </w:rPr>
                            </w:pPr>
                            <w:r w:rsidRPr="00A205B8">
                              <w:rPr>
                                <w:sz w:val="16"/>
                                <w:szCs w:val="16"/>
                                <w:lang w:val="ru-RU"/>
                              </w:rPr>
                              <w:t>Разность фаз = 4,4 градуса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3EBE" id="テキスト ボックス 192" o:spid="_x0000_s1188" type="#_x0000_t202" style="position:absolute;left:0;text-align:left;margin-left:78.65pt;margin-top:135.45pt;width:111.15pt;height:16.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" fillcolor="white [3212]" stroked="f" strokeweight=".5pt">
                <v:path arrowok="t"/>
                <v:textbox>
                  <w:txbxContent>
                    <w:p w:rsidR="006002F0" w:rsidRPr="00A205B8" w:rsidRDefault="006002F0" w:rsidP="006002F0">
                      <w:pPr>
                        <w:spacing w:before="0"/>
                        <w:jc w:val="center"/>
                        <w:rPr>
                          <w:sz w:val="18"/>
                          <w:szCs w:val="16"/>
                        </w:rPr>
                      </w:pPr>
                      <w:r w:rsidRPr="00A205B8">
                        <w:rPr>
                          <w:sz w:val="16"/>
                          <w:szCs w:val="16"/>
                          <w:lang w:val="ru-RU"/>
                        </w:rPr>
                        <w:t>Разность фаз = 4,4 градуса</w:t>
                      </w:r>
                    </w:p>
                  </w:txbxContent>
                </v:textbox>
              </v:shape>
            </w:pict>
          </mc:Fallback>
        </mc:AlternateContent>
      </w:r>
      <w:r w:rsidRPr="00F7377E">
        <w:rPr>
          <w:noProof/>
          <w:lang w:val="en-US" w:eastAsia="zh-CN"/>
        </w:rPr>
        <mc:AlternateContent>
          <mc:Choice Requires="wps">
            <w:drawing>
              <wp:anchor distT="0" distB="0" distL="114300" distR="114300" simplePos="0" relativeHeight="251646976" behindDoc="0" locked="0" layoutInCell="1" allowOverlap="1" wp14:anchorId="7B211F7A" wp14:editId="40C1732C">
                <wp:simplePos x="0" y="0"/>
                <wp:positionH relativeFrom="column">
                  <wp:posOffset>3880967</wp:posOffset>
                </wp:positionH>
                <wp:positionV relativeFrom="paragraph">
                  <wp:posOffset>1720164</wp:posOffset>
                </wp:positionV>
                <wp:extent cx="1463040" cy="212141"/>
                <wp:effectExtent l="0" t="0" r="381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212141"/>
                        </a:xfrm>
                        <a:prstGeom prst="rect">
                          <a:avLst/>
                        </a:prstGeom>
                        <a:solidFill>
                          <a:sysClr val="window" lastClr="FFFFFF"/>
                        </a:solidFill>
                        <a:ln w="6350">
                          <a:noFill/>
                        </a:ln>
                        <a:effectLst/>
                      </wps:spPr>
                      <wps:txbx>
                        <w:txbxContent>
                          <w:p w:rsidR="006002F0" w:rsidRPr="00A205B8" w:rsidRDefault="006002F0" w:rsidP="006002F0">
                            <w:pPr>
                              <w:spacing w:before="0"/>
                              <w:rPr>
                                <w:sz w:val="18"/>
                                <w:szCs w:val="16"/>
                              </w:rPr>
                            </w:pPr>
                            <w:r w:rsidRPr="00A205B8">
                              <w:rPr>
                                <w:sz w:val="16"/>
                                <w:szCs w:val="16"/>
                                <w:lang w:val="ru-RU"/>
                              </w:rPr>
                              <w:t>Разность усилений = 0,4 дБ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11F7A" id="テキスト ボックス 193" o:spid="_x0000_s1189" type="#_x0000_t202" style="position:absolute;left:0;text-align:left;margin-left:305.6pt;margin-top:135.45pt;width:115.2pt;height:1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" fillcolor="window" stroked="f" strokeweight=".5pt">
                <v:path arrowok="t"/>
                <v:textbox>
                  <w:txbxContent>
                    <w:p w:rsidR="006002F0" w:rsidRPr="00A205B8" w:rsidRDefault="006002F0" w:rsidP="006002F0">
                      <w:pPr>
                        <w:spacing w:before="0"/>
                        <w:rPr>
                          <w:sz w:val="18"/>
                          <w:szCs w:val="16"/>
                        </w:rPr>
                      </w:pPr>
                      <w:r w:rsidRPr="00A205B8">
                        <w:rPr>
                          <w:sz w:val="16"/>
                          <w:szCs w:val="16"/>
                          <w:lang w:val="ru-RU"/>
                        </w:rPr>
                        <w:t>Разность усилений = 0,4 дБ</w:t>
                      </w:r>
                    </w:p>
                  </w:txbxContent>
                </v:textbox>
              </v:shape>
            </w:pict>
          </mc:Fallback>
        </mc:AlternateContent>
      </w:r>
      <w:r w:rsidRPr="00F7377E">
        <w:rPr>
          <w:noProof/>
          <w:lang w:val="en-US" w:eastAsia="zh-CN"/>
        </w:rPr>
        <mc:AlternateContent>
          <mc:Choice Requires="wps">
            <w:drawing>
              <wp:anchor distT="0" distB="0" distL="114300" distR="114300" simplePos="0" relativeHeight="251659264" behindDoc="0" locked="0" layoutInCell="1" allowOverlap="1" wp14:anchorId="586C2F88" wp14:editId="4968585C">
                <wp:simplePos x="0" y="0"/>
                <wp:positionH relativeFrom="column">
                  <wp:posOffset>4586631</wp:posOffset>
                </wp:positionH>
                <wp:positionV relativeFrom="paragraph">
                  <wp:posOffset>1117474</wp:posOffset>
                </wp:positionV>
                <wp:extent cx="149862" cy="2414488"/>
                <wp:effectExtent l="0" t="8255" r="0" b="0"/>
                <wp:wrapNone/>
                <wp:docPr id="171" name="Text Box 171"/>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7F353C" w:rsidRDefault="006002F0" w:rsidP="006002F0">
                            <w:pPr>
                              <w:spacing w:before="0"/>
                              <w:jc w:val="center"/>
                              <w:rPr>
                                <w:sz w:val="18"/>
                                <w:szCs w:val="16"/>
                                <w:lang w:val="ru-RU"/>
                              </w:rPr>
                            </w:pPr>
                            <w:r w:rsidRPr="007F353C">
                              <w:rPr>
                                <w:sz w:val="16"/>
                                <w:szCs w:val="16"/>
                                <w:lang w:val="ru-RU"/>
                              </w:rPr>
                              <w:t>Азимут (градусы)</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2F88" id="Text Box 171" o:spid="_x0000_s1190" type="#_x0000_t202" style="position:absolute;left:0;text-align:left;margin-left:361.15pt;margin-top:88pt;width:11.8pt;height:190.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" fillcolor="white [3201]" stroked="f" strokeweight=".5pt">
                <v:textbox style="layout-flow:vertical-ideographic" inset="0,0,0,0">
                  <w:txbxContent>
                    <w:p w:rsidR="006002F0" w:rsidRPr="007F353C" w:rsidRDefault="006002F0" w:rsidP="006002F0">
                      <w:pPr>
                        <w:spacing w:before="0"/>
                        <w:jc w:val="center"/>
                        <w:rPr>
                          <w:sz w:val="18"/>
                          <w:szCs w:val="16"/>
                          <w:lang w:val="ru-RU"/>
                        </w:rPr>
                      </w:pPr>
                      <w:r w:rsidRPr="007F353C">
                        <w:rPr>
                          <w:sz w:val="16"/>
                          <w:szCs w:val="16"/>
                          <w:lang w:val="ru-RU"/>
                        </w:rPr>
                        <w:t>Азимут (градусы)</w:t>
                      </w:r>
                    </w:p>
                  </w:txbxContent>
                </v:textbox>
              </v:shape>
            </w:pict>
          </mc:Fallback>
        </mc:AlternateContent>
      </w:r>
      <w:r w:rsidRPr="00F7377E">
        <w:rPr>
          <w:noProof/>
          <w:lang w:val="en-US" w:eastAsia="zh-CN"/>
        </w:rPr>
        <mc:AlternateContent>
          <mc:Choice Requires="wps">
            <w:drawing>
              <wp:anchor distT="0" distB="0" distL="114300" distR="114300" simplePos="0" relativeHeight="251657216" behindDoc="0" locked="0" layoutInCell="1" allowOverlap="1" wp14:anchorId="4312A71A" wp14:editId="3DA15694">
                <wp:simplePos x="0" y="0"/>
                <wp:positionH relativeFrom="column">
                  <wp:posOffset>1586941</wp:posOffset>
                </wp:positionH>
                <wp:positionV relativeFrom="paragraph">
                  <wp:posOffset>1129588</wp:posOffset>
                </wp:positionV>
                <wp:extent cx="149862" cy="2414488"/>
                <wp:effectExtent l="0" t="8255" r="0" b="0"/>
                <wp:wrapNone/>
                <wp:docPr id="170" name="Text Box 170"/>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7F353C" w:rsidRDefault="006002F0" w:rsidP="006002F0">
                            <w:pPr>
                              <w:spacing w:before="0"/>
                              <w:jc w:val="center"/>
                              <w:rPr>
                                <w:sz w:val="18"/>
                                <w:szCs w:val="16"/>
                                <w:lang w:val="ru-RU"/>
                              </w:rPr>
                            </w:pPr>
                            <w:r w:rsidRPr="007F353C">
                              <w:rPr>
                                <w:sz w:val="16"/>
                                <w:szCs w:val="16"/>
                                <w:lang w:val="ru-RU"/>
                              </w:rPr>
                              <w:t>Азимут (градусы)</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A71A" id="Text Box 170" o:spid="_x0000_s1191" type="#_x0000_t202" style="position:absolute;left:0;text-align:left;margin-left:124.95pt;margin-top:88.95pt;width:11.8pt;height:190.1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" fillcolor="white [3201]" stroked="f" strokeweight=".5pt">
                <v:textbox style="layout-flow:vertical-ideographic" inset="0,0,0,0">
                  <w:txbxContent>
                    <w:p w:rsidR="006002F0" w:rsidRPr="007F353C" w:rsidRDefault="006002F0" w:rsidP="006002F0">
                      <w:pPr>
                        <w:spacing w:before="0"/>
                        <w:jc w:val="center"/>
                        <w:rPr>
                          <w:sz w:val="18"/>
                          <w:szCs w:val="16"/>
                          <w:lang w:val="ru-RU"/>
                        </w:rPr>
                      </w:pPr>
                      <w:r w:rsidRPr="007F353C">
                        <w:rPr>
                          <w:sz w:val="16"/>
                          <w:szCs w:val="16"/>
                          <w:lang w:val="ru-RU"/>
                        </w:rPr>
                        <w:t>Азимут (градусы)</w:t>
                      </w:r>
                    </w:p>
                  </w:txbxContent>
                </v:textbox>
              </v:shape>
            </w:pict>
          </mc:Fallback>
        </mc:AlternateContent>
      </w:r>
      <w:r w:rsidRPr="00F7377E">
        <w:rPr>
          <w:noProof/>
          <w:lang w:val="en-US" w:eastAsia="zh-CN"/>
        </w:rPr>
        <mc:AlternateContent>
          <mc:Choice Requires="wps">
            <w:drawing>
              <wp:anchor distT="0" distB="0" distL="114300" distR="114300" simplePos="0" relativeHeight="251649024" behindDoc="0" locked="0" layoutInCell="1" allowOverlap="1" wp14:anchorId="71834634" wp14:editId="54291BF2">
                <wp:simplePos x="0" y="0"/>
                <wp:positionH relativeFrom="column">
                  <wp:posOffset>46685</wp:posOffset>
                </wp:positionH>
                <wp:positionV relativeFrom="paragraph">
                  <wp:posOffset>720725</wp:posOffset>
                </wp:positionV>
                <wp:extent cx="241300" cy="832485"/>
                <wp:effectExtent l="0" t="0" r="6350" b="5715"/>
                <wp:wrapNone/>
                <wp:docPr id="166" name="Text Box 166"/>
                <wp:cNvGraphicFramePr/>
                <a:graphic xmlns:a="http://schemas.openxmlformats.org/drawingml/2006/main">
                  <a:graphicData uri="http://schemas.microsoft.com/office/word/2010/wordprocessingShape">
                    <wps:wsp>
                      <wps:cNvSpPr txBox="1"/>
                      <wps:spPr>
                        <a:xfrm rot="10800000">
                          <a:off x="0" y="0"/>
                          <a:ext cx="241300" cy="832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7F353C" w:rsidRDefault="006002F0" w:rsidP="006002F0">
                            <w:pPr>
                              <w:spacing w:before="0"/>
                              <w:jc w:val="center"/>
                              <w:rPr>
                                <w:sz w:val="18"/>
                                <w:szCs w:val="16"/>
                              </w:rPr>
                            </w:pPr>
                            <w:r w:rsidRPr="007F353C">
                              <w:rPr>
                                <w:sz w:val="16"/>
                                <w:szCs w:val="16"/>
                                <w:lang w:val="ru-RU"/>
                              </w:rPr>
                              <w:t>Фаза (градусы)</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34634" id="Text Box 166" o:spid="_x0000_s1192" type="#_x0000_t202" style="position:absolute;left:0;text-align:left;margin-left:3.7pt;margin-top:56.75pt;width:19pt;height:65.55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" fillcolor="white [3201]" stroked="f" strokeweight=".5pt">
                <v:textbox style="layout-flow:vertical-ideographic" inset="1mm,0,1mm,0">
                  <w:txbxContent>
                    <w:p w:rsidR="006002F0" w:rsidRPr="007F353C" w:rsidRDefault="006002F0" w:rsidP="006002F0">
                      <w:pPr>
                        <w:spacing w:before="0"/>
                        <w:jc w:val="center"/>
                        <w:rPr>
                          <w:sz w:val="18"/>
                          <w:szCs w:val="16"/>
                        </w:rPr>
                      </w:pPr>
                      <w:r w:rsidRPr="007F353C">
                        <w:rPr>
                          <w:sz w:val="16"/>
                          <w:szCs w:val="16"/>
                          <w:lang w:val="ru-RU"/>
                        </w:rPr>
                        <w:t>Фаза (градусы)</w:t>
                      </w:r>
                    </w:p>
                  </w:txbxContent>
                </v:textbox>
              </v:shape>
            </w:pict>
          </mc:Fallback>
        </mc:AlternateContent>
      </w:r>
      <w:r w:rsidRPr="00F7377E">
        <w:rPr>
          <w:noProof/>
          <w:lang w:val="en-US" w:eastAsia="zh-CN"/>
        </w:rPr>
        <mc:AlternateContent>
          <mc:Choice Requires="wps">
            <w:drawing>
              <wp:anchor distT="0" distB="0" distL="114300" distR="114300" simplePos="0" relativeHeight="251651072" behindDoc="0" locked="0" layoutInCell="1" allowOverlap="1" wp14:anchorId="4821F1D9" wp14:editId="5947F0FD">
                <wp:simplePos x="0" y="0"/>
                <wp:positionH relativeFrom="column">
                  <wp:posOffset>3063570</wp:posOffset>
                </wp:positionH>
                <wp:positionV relativeFrom="paragraph">
                  <wp:posOffset>723265</wp:posOffset>
                </wp:positionV>
                <wp:extent cx="241402" cy="832815"/>
                <wp:effectExtent l="0" t="0" r="6350" b="5715"/>
                <wp:wrapNone/>
                <wp:docPr id="167" name="Text Box 167"/>
                <wp:cNvGraphicFramePr/>
                <a:graphic xmlns:a="http://schemas.openxmlformats.org/drawingml/2006/main">
                  <a:graphicData uri="http://schemas.microsoft.com/office/word/2010/wordprocessingShape">
                    <wps:wsp>
                      <wps:cNvSpPr txBox="1"/>
                      <wps:spPr>
                        <a:xfrm rot="10800000">
                          <a:off x="0" y="0"/>
                          <a:ext cx="241402" cy="832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7F353C" w:rsidRDefault="006002F0" w:rsidP="006002F0">
                            <w:pPr>
                              <w:spacing w:before="0"/>
                              <w:jc w:val="center"/>
                              <w:rPr>
                                <w:sz w:val="16"/>
                                <w:szCs w:val="14"/>
                                <w:lang w:val="ru-RU"/>
                              </w:rPr>
                            </w:pPr>
                            <w:r w:rsidRPr="007F353C">
                              <w:rPr>
                                <w:sz w:val="16"/>
                                <w:szCs w:val="14"/>
                                <w:lang w:val="ru-RU"/>
                              </w:rPr>
                              <w:t>Усиление (дБ)</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F1D9" id="Text Box 167" o:spid="_x0000_s1193" type="#_x0000_t202" style="position:absolute;left:0;text-align:left;margin-left:241.25pt;margin-top:56.95pt;width:19pt;height:65.6pt;rotation:18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" fillcolor="white [3201]" stroked="f" strokeweight=".5pt">
                <v:textbox style="layout-flow:vertical-ideographic" inset="1mm,0,1mm,0">
                  <w:txbxContent>
                    <w:p w:rsidR="006002F0" w:rsidRPr="007F353C" w:rsidRDefault="006002F0" w:rsidP="006002F0">
                      <w:pPr>
                        <w:spacing w:before="0"/>
                        <w:jc w:val="center"/>
                        <w:rPr>
                          <w:sz w:val="16"/>
                          <w:szCs w:val="14"/>
                          <w:lang w:val="ru-RU"/>
                        </w:rPr>
                      </w:pPr>
                      <w:r w:rsidRPr="007F353C">
                        <w:rPr>
                          <w:sz w:val="16"/>
                          <w:szCs w:val="14"/>
                          <w:lang w:val="ru-RU"/>
                        </w:rPr>
                        <w:t>Усиление (дБ)</w:t>
                      </w:r>
                    </w:p>
                  </w:txbxContent>
                </v:textbox>
              </v:shape>
            </w:pict>
          </mc:Fallback>
        </mc:AlternateContent>
      </w:r>
      <w:r w:rsidRPr="00F7377E">
        <w:rPr>
          <w:noProof/>
          <w:color w:val="000000" w:themeColor="text1"/>
          <w:sz w:val="24"/>
          <w:szCs w:val="24"/>
          <w:lang w:val="en-US" w:eastAsia="zh-CN"/>
        </w:rPr>
        <mc:AlternateContent>
          <mc:Choice Requires="wpg">
            <w:drawing>
              <wp:inline distT="0" distB="0" distL="0" distR="0" wp14:anchorId="37F50DFA" wp14:editId="4F25F128">
                <wp:extent cx="6193790" cy="2415540"/>
                <wp:effectExtent l="0" t="5715" r="1270" b="0"/>
                <wp:docPr id="160" name="グループ化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2415540"/>
                          <a:chOff x="0" y="0"/>
                          <a:chExt cx="61937" cy="24153"/>
                        </a:xfrm>
                      </wpg:grpSpPr>
                      <pic:pic xmlns:pic="http://schemas.openxmlformats.org/drawingml/2006/picture">
                        <pic:nvPicPr>
                          <pic:cNvPr id="161" name="図 19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76" cy="2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図 19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761" y="0"/>
                            <a:ext cx="32176" cy="24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0E972A" id="グループ化 166" o:spid="_x0000_s1026" style="width:487.7pt;height:190.2pt;mso-position-horizontal-relative:char;mso-position-vertical-relative:line" coordsize="61937,24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">
                <v:shape id="図 190" o:spid="_x0000_s1027" type="#_x0000_t75" style="position:absolute;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BMLAAAAA3AAAAA8AAABkcnMvZG93bnJldi54bWxET02LwjAQvS/4H8IIXkQTRUSqUUQQPaiw&#10;rut5aMa22ExKE7X+eyMI3ubxPme2aGwp7lT7wrGGQV+BIE6dKTjTcPpb9yYgfEA2WDomDU/ysJi3&#10;fmaYGPfgX7ofQyZiCPsENeQhVImUPs3Jou+7ijhyF1dbDBHWmTQ1PmK4LeVQqbG0WHBsyLGiVU7p&#10;9XizGnZqMvRF9a/Oh+6ou0nDaV/Kq9addrOcggjUhK/4496aOH88gPcz8QI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UEwsAAAADcAAAADwAAAAAAAAAAAAAAAACfAgAA&#10;ZHJzL2Rvd25yZXYueG1sUEsFBgAAAAAEAAQA9wAAAIwDAAAAAA==&#10;">
                  <v:imagedata r:id="rId16" o:title=""/>
                  <v:path arrowok="t"/>
                </v:shape>
                <v:shape id="図 191" o:spid="_x0000_s1028" type="#_x0000_t75" style="position:absolute;left:29761;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tbbFAAAA3AAAAA8AAABkcnMvZG93bnJldi54bWxET01rwkAQvQv+h2UEb7ppwVRSV6mCaEt7&#10;MLFIb0N2mgSzs2l2a9J/7woFb/N4n7NY9aYWF2pdZVnBwzQCQZxbXXGh4JhtJ3MQziNrrC2Tgj9y&#10;sFoOBwtMtO34QJfUFyKEsEtQQel9k0jp8pIMuqltiAP3bVuDPsC2kLrFLoSbWj5GUSwNVhwaSmxo&#10;U1J+Tn+NgtfukO6+1m/Vx4nO2en49Pke/2yVGo/6l2cQnnp/F/+79zrMj2dweyZc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bW2xQAAANwAAAAPAAAAAAAAAAAAAAAA&#10;AJ8CAABkcnMvZG93bnJldi54bWxQSwUGAAAAAAQABAD3AAAAkQMAAAAA&#10;">
                  <v:imagedata r:id="rId17" o:title=""/>
                  <v:path arrowok="t"/>
                </v:shape>
                <w10:anchorlock/>
              </v:group>
            </w:pict>
          </mc:Fallback>
        </mc:AlternateContent>
      </w:r>
    </w:p>
    <w:p w:rsidR="006002F0" w:rsidRPr="00F7377E" w:rsidRDefault="006002F0" w:rsidP="006002F0">
      <w:pPr>
        <w:pStyle w:val="Heading1"/>
        <w:rPr>
          <w:lang w:val="ru-RU"/>
          <w:rPrChange w:id="21" w:author="Author" w:date="2015-06-09T22:30:00Z">
            <w:rPr/>
          </w:rPrChange>
        </w:rPr>
      </w:pPr>
      <w:bookmarkStart w:id="22" w:name="_Toc429492884"/>
      <w:r w:rsidRPr="00F7377E">
        <w:rPr>
          <w:lang w:val="ru-RU"/>
          <w:rPrChange w:id="23" w:author="Author" w:date="2015-06-09T22:30:00Z">
            <w:rPr/>
          </w:rPrChange>
        </w:rPr>
        <w:t>2</w:t>
      </w:r>
      <w:r w:rsidRPr="00F7377E">
        <w:rPr>
          <w:lang w:val="ru-RU"/>
          <w:rPrChange w:id="24" w:author="Author" w:date="2015-06-09T22:30:00Z">
            <w:rPr/>
          </w:rPrChange>
        </w:rPr>
        <w:tab/>
      </w:r>
      <w:r w:rsidRPr="00F7377E">
        <w:rPr>
          <w:lang w:val="ru-RU"/>
        </w:rPr>
        <w:t>Сравнение результатов испытания в ОМПИ с результатами испытания на основе блока моделирования</w:t>
      </w:r>
      <w:bookmarkEnd w:id="22"/>
      <w:r w:rsidRPr="00F7377E">
        <w:rPr>
          <w:lang w:val="ru-RU"/>
          <w:rPrChange w:id="25" w:author="Author" w:date="2015-06-09T22:30:00Z">
            <w:rPr/>
          </w:rPrChange>
        </w:rPr>
        <w:t xml:space="preserve"> </w:t>
      </w:r>
    </w:p>
    <w:p w:rsidR="006002F0" w:rsidRPr="00F7377E" w:rsidRDefault="006002F0" w:rsidP="006002F0">
      <w:pPr>
        <w:rPr>
          <w:szCs w:val="24"/>
          <w:lang w:val="ru-RU"/>
        </w:rPr>
      </w:pPr>
      <w:r w:rsidRPr="00F7377E">
        <w:rPr>
          <w:szCs w:val="24"/>
          <w:lang w:val="ru-RU"/>
        </w:rPr>
        <w:t xml:space="preserve">На рисунке 7 показаны результаты испытания РП с пятиэлементной антенной решеткой. Испытание проводилось на частоте </w:t>
      </w:r>
      <w:r w:rsidRPr="00F7377E">
        <w:rPr>
          <w:color w:val="000000" w:themeColor="text1"/>
          <w:szCs w:val="24"/>
          <w:lang w:val="ru-RU"/>
        </w:rPr>
        <w:t>402 МГц. Условия проведения испытания в ОМПИ были аналогичны условиям, описанным на рисунке 1 Рекомендации МСЭ</w:t>
      </w:r>
      <w:r w:rsidRPr="00F7377E">
        <w:rPr>
          <w:szCs w:val="24"/>
          <w:lang w:val="ru-RU"/>
        </w:rPr>
        <w:t>-R SM.2060.</w:t>
      </w:r>
    </w:p>
    <w:p w:rsidR="006002F0" w:rsidRPr="00F7377E" w:rsidRDefault="006002F0" w:rsidP="006002F0">
      <w:pPr>
        <w:keepNext/>
        <w:keepLines/>
        <w:rPr>
          <w:szCs w:val="24"/>
          <w:lang w:val="ru-RU"/>
        </w:rPr>
      </w:pPr>
      <w:r w:rsidRPr="00F7377E">
        <w:rPr>
          <w:szCs w:val="24"/>
          <w:lang w:val="ru-RU"/>
        </w:rPr>
        <w:lastRenderedPageBreak/>
        <w:t xml:space="preserve">Точность РП, измеренная в условиях ОМПИ, составила 0,31 градуса (среднеквадратическое значение), в то время как точность РП, полученная в результате анализа характеристики антенной решетки с помощью блока моделирования, составила 0,11 (среднеквадратическое значение). Результаты реального измерения включают погрешность определения азимута, вызванную условиями в месте проведения испытаний, установкой антенны РП и движением поворотного стола, а не погрешностью измерения самого радиопеленгатора. Принимая во внимание, что результаты испытания, полученные с использованием блока моделирования, свидетельствует о меньшей погрешности измерения азимута, чем результаты испытаний в ОМПИ, можно сделать вывод, что данный метод позволяет достаточно точно оценить точность РП. </w:t>
      </w:r>
    </w:p>
    <w:p w:rsidR="006002F0" w:rsidRPr="00F7377E" w:rsidRDefault="006002F0" w:rsidP="006002F0">
      <w:pPr>
        <w:pStyle w:val="FigureNo"/>
        <w:spacing w:before="240"/>
        <w:rPr>
          <w:lang w:val="ru-RU" w:eastAsia="ja-JP"/>
        </w:rPr>
      </w:pPr>
      <w:r w:rsidRPr="00F7377E">
        <w:rPr>
          <w:rFonts w:asciiTheme="majorBidi" w:hAnsiTheme="majorBidi" w:cstheme="majorBidi"/>
          <w:lang w:val="ru-RU" w:eastAsia="ja-JP"/>
        </w:rPr>
        <w:t>рисунок</w:t>
      </w:r>
      <w:r w:rsidRPr="00F7377E">
        <w:rPr>
          <w:lang w:val="ru-RU" w:eastAsia="ja-JP"/>
        </w:rPr>
        <w:t xml:space="preserve"> 7</w:t>
      </w:r>
    </w:p>
    <w:p w:rsidR="006002F0" w:rsidRPr="00F7377E" w:rsidRDefault="006002F0" w:rsidP="006002F0">
      <w:pPr>
        <w:pStyle w:val="Figuretitle"/>
        <w:rPr>
          <w:rFonts w:ascii="Times New Roman" w:hAnsi="Times New Roman"/>
          <w:sz w:val="24"/>
          <w:szCs w:val="24"/>
          <w:lang w:val="ru-RU" w:eastAsia="ja-JP"/>
        </w:rPr>
      </w:pPr>
      <w:r w:rsidRPr="00F7377E">
        <w:rPr>
          <w:noProof/>
          <w:lang w:val="en-US" w:eastAsia="zh-CN"/>
        </w:rPr>
        <mc:AlternateContent>
          <mc:Choice Requires="wps">
            <w:drawing>
              <wp:anchor distT="0" distB="0" distL="114300" distR="114300" simplePos="0" relativeHeight="251669504" behindDoc="0" locked="0" layoutInCell="1" allowOverlap="1" wp14:anchorId="7DA1745A" wp14:editId="35F9A552">
                <wp:simplePos x="0" y="0"/>
                <wp:positionH relativeFrom="column">
                  <wp:posOffset>4697425</wp:posOffset>
                </wp:positionH>
                <wp:positionV relativeFrom="paragraph">
                  <wp:posOffset>1637258</wp:posOffset>
                </wp:positionV>
                <wp:extent cx="149862" cy="2414488"/>
                <wp:effectExtent l="0" t="8255" r="0" b="0"/>
                <wp:wrapNone/>
                <wp:docPr id="176" name="Text Box 176"/>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7F353C" w:rsidRDefault="006002F0" w:rsidP="006002F0">
                            <w:pPr>
                              <w:spacing w:before="0"/>
                              <w:jc w:val="center"/>
                              <w:rPr>
                                <w:sz w:val="18"/>
                                <w:szCs w:val="16"/>
                                <w:lang w:val="ru-RU"/>
                              </w:rPr>
                            </w:pPr>
                            <w:r w:rsidRPr="007F353C">
                              <w:rPr>
                                <w:sz w:val="16"/>
                                <w:szCs w:val="16"/>
                                <w:lang w:val="ru-RU"/>
                              </w:rPr>
                              <w:t>Азимут (градусы)</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745A" id="Text Box 176" o:spid="_x0000_s1194" type="#_x0000_t202" style="position:absolute;left:0;text-align:left;margin-left:369.9pt;margin-top:128.9pt;width:11.8pt;height:190.1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" fillcolor="white [3201]" stroked="f" strokeweight=".5pt">
                <v:textbox style="layout-flow:vertical-ideographic" inset="0,0,0,0">
                  <w:txbxContent>
                    <w:p w:rsidR="006002F0" w:rsidRPr="007F353C" w:rsidRDefault="006002F0" w:rsidP="006002F0">
                      <w:pPr>
                        <w:spacing w:before="0"/>
                        <w:jc w:val="center"/>
                        <w:rPr>
                          <w:sz w:val="18"/>
                          <w:szCs w:val="16"/>
                          <w:lang w:val="ru-RU"/>
                        </w:rPr>
                      </w:pPr>
                      <w:r w:rsidRPr="007F353C">
                        <w:rPr>
                          <w:sz w:val="16"/>
                          <w:szCs w:val="16"/>
                          <w:lang w:val="ru-RU"/>
                        </w:rPr>
                        <w:t>Азимут (градусы)</w:t>
                      </w:r>
                    </w:p>
                  </w:txbxContent>
                </v:textbox>
              </v:shape>
            </w:pict>
          </mc:Fallback>
        </mc:AlternateContent>
      </w:r>
      <w:r w:rsidRPr="00F7377E">
        <w:rPr>
          <w:rFonts w:ascii="Times New Roman" w:hAnsi="Times New Roman"/>
          <w:lang w:val="ru-RU"/>
        </w:rPr>
        <w:t>Сравнение точности РП, полученной при реальном измерении и при моделировании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7"/>
      </w:tblGrid>
      <w:tr w:rsidR="006002F0" w:rsidRPr="00F7377E" w:rsidTr="00CD0B44">
        <w:tc>
          <w:tcPr>
            <w:tcW w:w="4918" w:type="dxa"/>
          </w:tcPr>
          <w:p w:rsidR="006002F0" w:rsidRPr="00F7377E" w:rsidRDefault="006002F0" w:rsidP="00CD0B44">
            <w:pPr>
              <w:jc w:val="center"/>
              <w:rPr>
                <w:rFonts w:asciiTheme="majorBidi" w:hAnsiTheme="majorBidi" w:cstheme="majorBidi"/>
                <w:b/>
                <w:sz w:val="18"/>
                <w:szCs w:val="18"/>
                <w:lang w:val="ru-RU"/>
              </w:rPr>
            </w:pPr>
            <w:r w:rsidRPr="00F7377E">
              <w:rPr>
                <w:rFonts w:asciiTheme="majorBidi" w:hAnsiTheme="majorBidi" w:cstheme="majorBidi"/>
                <w:b/>
                <w:sz w:val="18"/>
                <w:szCs w:val="18"/>
                <w:lang w:val="ru-RU"/>
              </w:rPr>
              <w:t>(i) Реальное измерение</w:t>
            </w:r>
          </w:p>
        </w:tc>
        <w:tc>
          <w:tcPr>
            <w:tcW w:w="4918" w:type="dxa"/>
          </w:tcPr>
          <w:p w:rsidR="006002F0" w:rsidRPr="00F7377E" w:rsidRDefault="006002F0" w:rsidP="00CD0B44">
            <w:pPr>
              <w:jc w:val="center"/>
              <w:rPr>
                <w:rFonts w:asciiTheme="majorBidi" w:hAnsiTheme="majorBidi" w:cstheme="majorBidi"/>
                <w:b/>
                <w:lang w:val="ru-RU"/>
              </w:rPr>
            </w:pPr>
            <w:r w:rsidRPr="00F7377E">
              <w:rPr>
                <w:rFonts w:asciiTheme="majorBidi" w:hAnsiTheme="majorBidi" w:cstheme="majorBidi"/>
                <w:b/>
                <w:sz w:val="18"/>
                <w:szCs w:val="20"/>
                <w:lang w:val="ru-RU"/>
              </w:rPr>
              <w:t>(ii) Моделирование</w:t>
            </w:r>
          </w:p>
        </w:tc>
      </w:tr>
      <w:tr w:rsidR="006002F0" w:rsidRPr="00F7377E" w:rsidTr="00CD0B44">
        <w:tc>
          <w:tcPr>
            <w:tcW w:w="4918" w:type="dxa"/>
          </w:tcPr>
          <w:p w:rsidR="006002F0" w:rsidRPr="00F7377E" w:rsidRDefault="006002F0" w:rsidP="00CD0B44">
            <w:pPr>
              <w:jc w:val="center"/>
              <w:rPr>
                <w:b/>
                <w:sz w:val="20"/>
                <w:lang w:val="ru-RU"/>
              </w:rPr>
            </w:pPr>
            <w:r w:rsidRPr="00F7377E">
              <w:rPr>
                <w:noProof/>
                <w:lang w:val="en-US" w:eastAsia="zh-CN"/>
              </w:rPr>
              <mc:AlternateContent>
                <mc:Choice Requires="wps">
                  <w:drawing>
                    <wp:anchor distT="0" distB="0" distL="114300" distR="114300" simplePos="0" relativeHeight="251671552" behindDoc="0" locked="0" layoutInCell="1" allowOverlap="1" wp14:anchorId="454801BF" wp14:editId="7677D6BF">
                      <wp:simplePos x="0" y="0"/>
                      <wp:positionH relativeFrom="column">
                        <wp:posOffset>80950</wp:posOffset>
                      </wp:positionH>
                      <wp:positionV relativeFrom="paragraph">
                        <wp:posOffset>354330</wp:posOffset>
                      </wp:positionV>
                      <wp:extent cx="182880" cy="1645920"/>
                      <wp:effectExtent l="0" t="0" r="7620" b="0"/>
                      <wp:wrapNone/>
                      <wp:docPr id="177" name="Text Box 177"/>
                      <wp:cNvGraphicFramePr/>
                      <a:graphic xmlns:a="http://schemas.openxmlformats.org/drawingml/2006/main">
                        <a:graphicData uri="http://schemas.microsoft.com/office/word/2010/wordprocessingShape">
                          <wps:wsp>
                            <wps:cNvSpPr txBox="1"/>
                            <wps:spPr>
                              <a:xfrm rot="10800000">
                                <a:off x="0" y="0"/>
                                <a:ext cx="182880" cy="1645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A205B8" w:rsidRDefault="006002F0" w:rsidP="006002F0">
                                  <w:pPr>
                                    <w:spacing w:before="0"/>
                                    <w:jc w:val="center"/>
                                    <w:rPr>
                                      <w:sz w:val="14"/>
                                      <w:szCs w:val="12"/>
                                    </w:rPr>
                                  </w:pPr>
                                  <w:r w:rsidRPr="00A205B8">
                                    <w:rPr>
                                      <w:sz w:val="16"/>
                                      <w:szCs w:val="16"/>
                                      <w:lang w:val="ru-RU"/>
                                    </w:rPr>
                                    <w:t>Погрешность пеленга (градусы)</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801BF" id="Text Box 177" o:spid="_x0000_s1195" type="#_x0000_t202" style="position:absolute;left:0;text-align:left;margin-left:6.35pt;margin-top:27.9pt;width:14.4pt;height:129.6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" fillcolor="white [3201]" stroked="f" strokeweight=".5pt">
                      <v:textbox style="layout-flow:vertical-ideographic" inset="1mm,0,1mm,0">
                        <w:txbxContent>
                          <w:p w:rsidR="006002F0" w:rsidRPr="00A205B8" w:rsidRDefault="006002F0" w:rsidP="006002F0">
                            <w:pPr>
                              <w:spacing w:before="0"/>
                              <w:jc w:val="center"/>
                              <w:rPr>
                                <w:sz w:val="14"/>
                                <w:szCs w:val="12"/>
                              </w:rPr>
                            </w:pPr>
                            <w:r w:rsidRPr="00A205B8">
                              <w:rPr>
                                <w:sz w:val="16"/>
                                <w:szCs w:val="16"/>
                                <w:lang w:val="ru-RU"/>
                              </w:rPr>
                              <w:t>Погрешность пеленга (градусы)</w:t>
                            </w:r>
                          </w:p>
                        </w:txbxContent>
                      </v:textbox>
                    </v:shape>
                  </w:pict>
                </mc:Fallback>
              </mc:AlternateContent>
            </w:r>
            <w:r w:rsidRPr="00F7377E">
              <w:rPr>
                <w:noProof/>
                <w:lang w:val="en-US" w:eastAsia="zh-CN"/>
              </w:rPr>
              <mc:AlternateContent>
                <mc:Choice Requires="wps">
                  <w:drawing>
                    <wp:anchor distT="0" distB="0" distL="114300" distR="114300" simplePos="0" relativeHeight="251667456" behindDoc="0" locked="0" layoutInCell="1" allowOverlap="1" wp14:anchorId="6E765FD6" wp14:editId="4E4777B9">
                      <wp:simplePos x="0" y="0"/>
                      <wp:positionH relativeFrom="column">
                        <wp:posOffset>1541831</wp:posOffset>
                      </wp:positionH>
                      <wp:positionV relativeFrom="paragraph">
                        <wp:posOffset>1196950</wp:posOffset>
                      </wp:positionV>
                      <wp:extent cx="149862" cy="2414488"/>
                      <wp:effectExtent l="0" t="8255" r="0" b="0"/>
                      <wp:wrapNone/>
                      <wp:docPr id="175" name="Text Box 175"/>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7F353C" w:rsidRDefault="006002F0" w:rsidP="006002F0">
                                  <w:pPr>
                                    <w:spacing w:before="0"/>
                                    <w:jc w:val="center"/>
                                    <w:rPr>
                                      <w:sz w:val="18"/>
                                      <w:szCs w:val="16"/>
                                      <w:lang w:val="ru-RU"/>
                                    </w:rPr>
                                  </w:pPr>
                                  <w:r w:rsidRPr="007F353C">
                                    <w:rPr>
                                      <w:sz w:val="16"/>
                                      <w:szCs w:val="16"/>
                                      <w:lang w:val="ru-RU"/>
                                    </w:rPr>
                                    <w:t>Азимут (градусы)</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5FD6" id="Text Box 175" o:spid="_x0000_s1196" type="#_x0000_t202" style="position:absolute;left:0;text-align:left;margin-left:121.4pt;margin-top:94.25pt;width:11.8pt;height:190.1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" fillcolor="white [3201]" stroked="f" strokeweight=".5pt">
                      <v:textbox style="layout-flow:vertical-ideographic" inset="0,0,0,0">
                        <w:txbxContent>
                          <w:p w:rsidR="006002F0" w:rsidRPr="007F353C" w:rsidRDefault="006002F0" w:rsidP="006002F0">
                            <w:pPr>
                              <w:spacing w:before="0"/>
                              <w:jc w:val="center"/>
                              <w:rPr>
                                <w:sz w:val="18"/>
                                <w:szCs w:val="16"/>
                                <w:lang w:val="ru-RU"/>
                              </w:rPr>
                            </w:pPr>
                            <w:r w:rsidRPr="007F353C">
                              <w:rPr>
                                <w:sz w:val="16"/>
                                <w:szCs w:val="16"/>
                                <w:lang w:val="ru-RU"/>
                              </w:rPr>
                              <w:t>Азимут (градусы)</w:t>
                            </w:r>
                          </w:p>
                        </w:txbxContent>
                      </v:textbox>
                    </v:shape>
                  </w:pict>
                </mc:Fallback>
              </mc:AlternateContent>
            </w:r>
            <w:r w:rsidRPr="00F7377E">
              <w:rPr>
                <w:noProof/>
                <w:lang w:val="en-US" w:eastAsia="zh-CN"/>
              </w:rPr>
              <mc:AlternateContent>
                <mc:Choice Requires="wps">
                  <w:drawing>
                    <wp:anchor distT="0" distB="0" distL="114300" distR="114300" simplePos="0" relativeHeight="251663360" behindDoc="0" locked="0" layoutInCell="1" allowOverlap="1" wp14:anchorId="26C8CC1A" wp14:editId="004AB766">
                      <wp:simplePos x="0" y="0"/>
                      <wp:positionH relativeFrom="column">
                        <wp:posOffset>835126</wp:posOffset>
                      </wp:positionH>
                      <wp:positionV relativeFrom="paragraph">
                        <wp:posOffset>90601</wp:posOffset>
                      </wp:positionV>
                      <wp:extent cx="1491818" cy="138989"/>
                      <wp:effectExtent l="0" t="0" r="0" b="0"/>
                      <wp:wrapNone/>
                      <wp:docPr id="173"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1818" cy="1389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A205B8" w:rsidRDefault="006002F0" w:rsidP="006002F0">
                                  <w:pPr>
                                    <w:spacing w:before="0"/>
                                    <w:jc w:val="center"/>
                                    <w:rPr>
                                      <w:sz w:val="14"/>
                                      <w:szCs w:val="12"/>
                                    </w:rPr>
                                  </w:pPr>
                                  <w:r w:rsidRPr="00A205B8">
                                    <w:rPr>
                                      <w:sz w:val="16"/>
                                      <w:szCs w:val="16"/>
                                      <w:lang w:val="ru-RU"/>
                                    </w:rPr>
                                    <w:t>Данные испытания в ОМПИ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CC1A" id="テキスト ボックス 181" o:spid="_x0000_s1197" type="#_x0000_t202" style="position:absolute;left:0;text-align:left;margin-left:65.75pt;margin-top:7.15pt;width:117.45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" fillcolor="white [3201]" stroked="f" strokeweight=".5pt">
                      <v:path arrowok="t"/>
                      <v:textbox inset="0,0,0,0">
                        <w:txbxContent>
                          <w:p w:rsidR="006002F0" w:rsidRPr="00A205B8" w:rsidRDefault="006002F0" w:rsidP="006002F0">
                            <w:pPr>
                              <w:spacing w:before="0"/>
                              <w:jc w:val="center"/>
                              <w:rPr>
                                <w:sz w:val="14"/>
                                <w:szCs w:val="12"/>
                              </w:rPr>
                            </w:pPr>
                            <w:r w:rsidRPr="00A205B8">
                              <w:rPr>
                                <w:sz w:val="16"/>
                                <w:szCs w:val="16"/>
                                <w:lang w:val="ru-RU"/>
                              </w:rPr>
                              <w:t>Данные испытания в ОМПИ</w:t>
                            </w:r>
                          </w:p>
                        </w:txbxContent>
                      </v:textbox>
                    </v:shape>
                  </w:pict>
                </mc:Fallback>
              </mc:AlternateContent>
            </w:r>
            <w:r w:rsidRPr="00F7377E">
              <w:rPr>
                <w:noProof/>
                <w:lang w:val="en-US" w:eastAsia="zh-CN"/>
              </w:rPr>
              <mc:AlternateContent>
                <mc:Choice Requires="wps">
                  <w:drawing>
                    <wp:anchor distT="0" distB="0" distL="114300" distR="114300" simplePos="0" relativeHeight="251642880" behindDoc="0" locked="0" layoutInCell="1" allowOverlap="1" wp14:anchorId="4D6A6F23" wp14:editId="07367C91">
                      <wp:simplePos x="0" y="0"/>
                      <wp:positionH relativeFrom="column">
                        <wp:posOffset>1332230</wp:posOffset>
                      </wp:positionH>
                      <wp:positionV relativeFrom="paragraph">
                        <wp:posOffset>353670</wp:posOffset>
                      </wp:positionV>
                      <wp:extent cx="1491818" cy="277978"/>
                      <wp:effectExtent l="0" t="0" r="0" b="8255"/>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1818" cy="2779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A205B8" w:rsidRDefault="006002F0" w:rsidP="006002F0">
                                  <w:pPr>
                                    <w:spacing w:before="0"/>
                                    <w:jc w:val="center"/>
                                    <w:rPr>
                                      <w:sz w:val="18"/>
                                      <w:szCs w:val="16"/>
                                    </w:rPr>
                                  </w:pPr>
                                  <w:r w:rsidRPr="00A205B8">
                                    <w:rPr>
                                      <w:sz w:val="16"/>
                                      <w:szCs w:val="16"/>
                                      <w:lang w:val="ru-RU"/>
                                    </w:rPr>
                                    <w:t>Среднеквадратическая погрешность РП = 0,31 градуса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6F23" id="_x0000_s1198" type="#_x0000_t202" style="position:absolute;left:0;text-align:left;margin-left:104.9pt;margin-top:27.85pt;width:117.45pt;height:21.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" fillcolor="white [3201]" stroked="f" strokeweight=".5pt">
                      <v:path arrowok="t"/>
                      <v:textbox inset="0,0,0,0">
                        <w:txbxContent>
                          <w:p w:rsidR="006002F0" w:rsidRPr="00A205B8" w:rsidRDefault="006002F0" w:rsidP="006002F0">
                            <w:pPr>
                              <w:spacing w:before="0"/>
                              <w:jc w:val="center"/>
                              <w:rPr>
                                <w:sz w:val="18"/>
                                <w:szCs w:val="16"/>
                              </w:rPr>
                            </w:pPr>
                            <w:r w:rsidRPr="00A205B8">
                              <w:rPr>
                                <w:sz w:val="16"/>
                                <w:szCs w:val="16"/>
                                <w:lang w:val="ru-RU"/>
                              </w:rPr>
                              <w:t>Среднеквадратическая погрешность РП = 0,31 градуса</w:t>
                            </w:r>
                          </w:p>
                        </w:txbxContent>
                      </v:textbox>
                    </v:shape>
                  </w:pict>
                </mc:Fallback>
              </mc:AlternateContent>
            </w:r>
            <w:r w:rsidRPr="00F7377E">
              <w:rPr>
                <w:noProof/>
                <w:lang w:val="en-US" w:eastAsia="zh-CN"/>
              </w:rPr>
              <w:drawing>
                <wp:inline distT="0" distB="0" distL="0" distR="0" wp14:anchorId="50558949" wp14:editId="7C80A1B6">
                  <wp:extent cx="3217545" cy="2411095"/>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545" cy="2411095"/>
                          </a:xfrm>
                          <a:prstGeom prst="rect">
                            <a:avLst/>
                          </a:prstGeom>
                          <a:noFill/>
                          <a:ln>
                            <a:noFill/>
                          </a:ln>
                        </pic:spPr>
                      </pic:pic>
                    </a:graphicData>
                  </a:graphic>
                </wp:inline>
              </w:drawing>
            </w:r>
          </w:p>
        </w:tc>
        <w:tc>
          <w:tcPr>
            <w:tcW w:w="4918" w:type="dxa"/>
          </w:tcPr>
          <w:p w:rsidR="006002F0" w:rsidRPr="00F7377E" w:rsidRDefault="006002F0" w:rsidP="00CD0B44">
            <w:pPr>
              <w:jc w:val="center"/>
              <w:rPr>
                <w:b/>
                <w:sz w:val="20"/>
                <w:lang w:val="ru-RU"/>
              </w:rPr>
            </w:pPr>
            <w:r w:rsidRPr="00F7377E">
              <w:rPr>
                <w:noProof/>
                <w:lang w:val="en-US" w:eastAsia="zh-CN"/>
              </w:rPr>
              <mc:AlternateContent>
                <mc:Choice Requires="wps">
                  <w:drawing>
                    <wp:anchor distT="0" distB="0" distL="114300" distR="114300" simplePos="0" relativeHeight="251673600" behindDoc="0" locked="0" layoutInCell="1" allowOverlap="1" wp14:anchorId="6DC8CE68" wp14:editId="4BA35F65">
                      <wp:simplePos x="0" y="0"/>
                      <wp:positionH relativeFrom="column">
                        <wp:posOffset>96723</wp:posOffset>
                      </wp:positionH>
                      <wp:positionV relativeFrom="paragraph">
                        <wp:posOffset>297765</wp:posOffset>
                      </wp:positionV>
                      <wp:extent cx="182880" cy="1645920"/>
                      <wp:effectExtent l="0" t="0" r="7620" b="0"/>
                      <wp:wrapNone/>
                      <wp:docPr id="178" name="Text Box 178"/>
                      <wp:cNvGraphicFramePr/>
                      <a:graphic xmlns:a="http://schemas.openxmlformats.org/drawingml/2006/main">
                        <a:graphicData uri="http://schemas.microsoft.com/office/word/2010/wordprocessingShape">
                          <wps:wsp>
                            <wps:cNvSpPr txBox="1"/>
                            <wps:spPr>
                              <a:xfrm rot="10800000">
                                <a:off x="0" y="0"/>
                                <a:ext cx="182880" cy="1645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A205B8" w:rsidRDefault="006002F0" w:rsidP="006002F0">
                                  <w:pPr>
                                    <w:spacing w:before="0"/>
                                    <w:jc w:val="center"/>
                                    <w:rPr>
                                      <w:sz w:val="14"/>
                                      <w:szCs w:val="12"/>
                                    </w:rPr>
                                  </w:pPr>
                                  <w:r w:rsidRPr="00A205B8">
                                    <w:rPr>
                                      <w:sz w:val="16"/>
                                      <w:szCs w:val="16"/>
                                      <w:lang w:val="ru-RU"/>
                                    </w:rPr>
                                    <w:t>Погрешность пеленга (градусы)</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CE68" id="Text Box 178" o:spid="_x0000_s1199" type="#_x0000_t202" style="position:absolute;left:0;text-align:left;margin-left:7.6pt;margin-top:23.45pt;width:14.4pt;height:129.6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" fillcolor="white [3201]" stroked="f" strokeweight=".5pt">
                      <v:textbox style="layout-flow:vertical-ideographic" inset="1mm,0,1mm,0">
                        <w:txbxContent>
                          <w:p w:rsidR="006002F0" w:rsidRPr="00A205B8" w:rsidRDefault="006002F0" w:rsidP="006002F0">
                            <w:pPr>
                              <w:spacing w:before="0"/>
                              <w:jc w:val="center"/>
                              <w:rPr>
                                <w:sz w:val="14"/>
                                <w:szCs w:val="12"/>
                              </w:rPr>
                            </w:pPr>
                            <w:r w:rsidRPr="00A205B8">
                              <w:rPr>
                                <w:sz w:val="16"/>
                                <w:szCs w:val="16"/>
                                <w:lang w:val="ru-RU"/>
                              </w:rPr>
                              <w:t>Погрешность пеленга (градусы)</w:t>
                            </w:r>
                          </w:p>
                        </w:txbxContent>
                      </v:textbox>
                    </v:shape>
                  </w:pict>
                </mc:Fallback>
              </mc:AlternateContent>
            </w:r>
            <w:r w:rsidRPr="00F7377E">
              <w:rPr>
                <w:noProof/>
                <w:lang w:val="en-US" w:eastAsia="zh-CN"/>
              </w:rPr>
              <mc:AlternateContent>
                <mc:Choice Requires="wps">
                  <w:drawing>
                    <wp:anchor distT="0" distB="0" distL="114300" distR="114300" simplePos="0" relativeHeight="251665408" behindDoc="0" locked="0" layoutInCell="1" allowOverlap="1" wp14:anchorId="558F8A05" wp14:editId="7EAEC3F8">
                      <wp:simplePos x="0" y="0"/>
                      <wp:positionH relativeFrom="column">
                        <wp:posOffset>444373</wp:posOffset>
                      </wp:positionH>
                      <wp:positionV relativeFrom="paragraph">
                        <wp:posOffset>91440</wp:posOffset>
                      </wp:positionV>
                      <wp:extent cx="2450592" cy="138989"/>
                      <wp:effectExtent l="0" t="0" r="6985" b="0"/>
                      <wp:wrapNone/>
                      <wp:docPr id="174"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0592" cy="1389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A205B8" w:rsidRDefault="006002F0" w:rsidP="006002F0">
                                  <w:pPr>
                                    <w:spacing w:before="0"/>
                                    <w:jc w:val="center"/>
                                    <w:rPr>
                                      <w:sz w:val="10"/>
                                      <w:szCs w:val="8"/>
                                      <w:lang w:val="ru-RU"/>
                                    </w:rPr>
                                  </w:pPr>
                                  <w:r w:rsidRPr="00A205B8">
                                    <w:rPr>
                                      <w:sz w:val="16"/>
                                      <w:szCs w:val="16"/>
                                      <w:lang w:val="ru-RU"/>
                                    </w:rPr>
                                    <w:t>Данные испытания на основе блока моделирования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F8A05" id="_x0000_s1200" type="#_x0000_t202" style="position:absolute;left:0;text-align:left;margin-left:35pt;margin-top:7.2pt;width:192.95pt;height: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" fillcolor="white [3201]" stroked="f" strokeweight=".5pt">
                      <v:path arrowok="t"/>
                      <v:textbox inset="0,0,0,0">
                        <w:txbxContent>
                          <w:p w:rsidR="006002F0" w:rsidRPr="00A205B8" w:rsidRDefault="006002F0" w:rsidP="006002F0">
                            <w:pPr>
                              <w:spacing w:before="0"/>
                              <w:jc w:val="center"/>
                              <w:rPr>
                                <w:sz w:val="10"/>
                                <w:szCs w:val="8"/>
                                <w:lang w:val="ru-RU"/>
                              </w:rPr>
                            </w:pPr>
                            <w:r w:rsidRPr="00A205B8">
                              <w:rPr>
                                <w:sz w:val="16"/>
                                <w:szCs w:val="16"/>
                                <w:lang w:val="ru-RU"/>
                              </w:rPr>
                              <w:t>Данные испытания на основе блока моделирования</w:t>
                            </w:r>
                          </w:p>
                        </w:txbxContent>
                      </v:textbox>
                    </v:shape>
                  </w:pict>
                </mc:Fallback>
              </mc:AlternateContent>
            </w:r>
            <w:r w:rsidRPr="00F7377E">
              <w:rPr>
                <w:noProof/>
                <w:lang w:val="en-US" w:eastAsia="zh-CN"/>
              </w:rPr>
              <mc:AlternateContent>
                <mc:Choice Requires="wps">
                  <w:drawing>
                    <wp:anchor distT="0" distB="0" distL="114300" distR="114300" simplePos="0" relativeHeight="251661312" behindDoc="0" locked="0" layoutInCell="1" allowOverlap="1" wp14:anchorId="11A0FF5A" wp14:editId="6870D5B7">
                      <wp:simplePos x="0" y="0"/>
                      <wp:positionH relativeFrom="column">
                        <wp:posOffset>1362253</wp:posOffset>
                      </wp:positionH>
                      <wp:positionV relativeFrom="paragraph">
                        <wp:posOffset>353085</wp:posOffset>
                      </wp:positionV>
                      <wp:extent cx="1491818" cy="277978"/>
                      <wp:effectExtent l="0" t="0" r="0" b="8255"/>
                      <wp:wrapNone/>
                      <wp:docPr id="172"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1818" cy="2779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F0" w:rsidRPr="00A205B8" w:rsidRDefault="006002F0" w:rsidP="006002F0">
                                  <w:pPr>
                                    <w:spacing w:before="0"/>
                                    <w:jc w:val="center"/>
                                    <w:rPr>
                                      <w:sz w:val="18"/>
                                      <w:szCs w:val="16"/>
                                    </w:rPr>
                                  </w:pPr>
                                  <w:r w:rsidRPr="00A205B8">
                                    <w:rPr>
                                      <w:sz w:val="16"/>
                                      <w:szCs w:val="16"/>
                                      <w:lang w:val="ru-RU"/>
                                    </w:rPr>
                                    <w:t>Среднеквадратическая погрешность РП = 0,</w:t>
                                  </w:r>
                                  <w:r>
                                    <w:rPr>
                                      <w:sz w:val="16"/>
                                      <w:szCs w:val="16"/>
                                      <w:lang w:val="ru-RU"/>
                                    </w:rPr>
                                    <w:t>1</w:t>
                                  </w:r>
                                  <w:r w:rsidRPr="00A205B8">
                                    <w:rPr>
                                      <w:sz w:val="16"/>
                                      <w:szCs w:val="16"/>
                                      <w:lang w:val="ru-RU"/>
                                    </w:rPr>
                                    <w:t>1 градуса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FF5A" id="_x0000_s1201" type="#_x0000_t202" style="position:absolute;left:0;text-align:left;margin-left:107.25pt;margin-top:27.8pt;width:117.4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" fillcolor="white [3201]" stroked="f" strokeweight=".5pt">
                      <v:path arrowok="t"/>
                      <v:textbox inset="0,0,0,0">
                        <w:txbxContent>
                          <w:p w:rsidR="006002F0" w:rsidRPr="00A205B8" w:rsidRDefault="006002F0" w:rsidP="006002F0">
                            <w:pPr>
                              <w:spacing w:before="0"/>
                              <w:jc w:val="center"/>
                              <w:rPr>
                                <w:sz w:val="18"/>
                                <w:szCs w:val="16"/>
                              </w:rPr>
                            </w:pPr>
                            <w:r w:rsidRPr="00A205B8">
                              <w:rPr>
                                <w:sz w:val="16"/>
                                <w:szCs w:val="16"/>
                                <w:lang w:val="ru-RU"/>
                              </w:rPr>
                              <w:t>Среднеквадратическая погрешность РП = 0,</w:t>
                            </w:r>
                            <w:r>
                              <w:rPr>
                                <w:sz w:val="16"/>
                                <w:szCs w:val="16"/>
                                <w:lang w:val="ru-RU"/>
                              </w:rPr>
                              <w:t>1</w:t>
                            </w:r>
                            <w:r w:rsidRPr="00A205B8">
                              <w:rPr>
                                <w:sz w:val="16"/>
                                <w:szCs w:val="16"/>
                                <w:lang w:val="ru-RU"/>
                              </w:rPr>
                              <w:t>1 градуса</w:t>
                            </w:r>
                          </w:p>
                        </w:txbxContent>
                      </v:textbox>
                    </v:shape>
                  </w:pict>
                </mc:Fallback>
              </mc:AlternateContent>
            </w:r>
            <w:r w:rsidRPr="00F7377E">
              <w:rPr>
                <w:noProof/>
                <w:lang w:val="en-US" w:eastAsia="zh-CN"/>
              </w:rPr>
              <w:drawing>
                <wp:inline distT="0" distB="0" distL="0" distR="0" wp14:anchorId="4BC3CC42" wp14:editId="317FE6B4">
                  <wp:extent cx="3216910" cy="2411095"/>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6910" cy="2411095"/>
                          </a:xfrm>
                          <a:prstGeom prst="rect">
                            <a:avLst/>
                          </a:prstGeom>
                          <a:noFill/>
                          <a:ln>
                            <a:noFill/>
                          </a:ln>
                        </pic:spPr>
                      </pic:pic>
                    </a:graphicData>
                  </a:graphic>
                </wp:inline>
              </w:drawing>
            </w:r>
          </w:p>
        </w:tc>
      </w:tr>
    </w:tbl>
    <w:p w:rsidR="00E805D7" w:rsidRPr="00F7377E" w:rsidRDefault="00E805D7" w:rsidP="00F7377E">
      <w:pPr>
        <w:pStyle w:val="Line"/>
        <w:rPr>
          <w:lang w:val="ru-RU"/>
        </w:rPr>
      </w:pPr>
    </w:p>
    <w:p w:rsidR="00F3716D" w:rsidRPr="00F7377E" w:rsidRDefault="00F3716D" w:rsidP="00E805D7">
      <w:pPr>
        <w:spacing w:before="240"/>
        <w:rPr>
          <w:sz w:val="20"/>
          <w:lang w:val="ru-RU"/>
        </w:rPr>
      </w:pPr>
    </w:p>
    <w:sectPr w:rsidR="00F3716D" w:rsidRPr="00F7377E" w:rsidSect="00E805D7">
      <w:headerReference w:type="first" r:id="rId20"/>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5D7" w:rsidRDefault="00E805D7">
      <w:r>
        <w:separator/>
      </w:r>
    </w:p>
  </w:endnote>
  <w:endnote w:type="continuationSeparator" w:id="0">
    <w:p w:rsidR="00E805D7" w:rsidRDefault="00E8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5D7" w:rsidRDefault="00E805D7">
      <w:r>
        <w:separator/>
      </w:r>
    </w:p>
  </w:footnote>
  <w:footnote w:type="continuationSeparator" w:id="0">
    <w:p w:rsidR="00E805D7" w:rsidRDefault="00E805D7">
      <w:r>
        <w:continuationSeparator/>
      </w:r>
    </w:p>
  </w:footnote>
  <w:footnote w:id="1">
    <w:p w:rsidR="006002F0" w:rsidRPr="00465B02" w:rsidRDefault="006002F0" w:rsidP="006002F0">
      <w:pPr>
        <w:pStyle w:val="FootnoteText"/>
        <w:tabs>
          <w:tab w:val="left" w:pos="0"/>
        </w:tabs>
        <w:rPr>
          <w:lang w:val="ru-RU" w:eastAsia="ja-JP"/>
        </w:rPr>
      </w:pPr>
      <w:r>
        <w:rPr>
          <w:rStyle w:val="FootnoteReference"/>
        </w:rPr>
        <w:footnoteRef/>
      </w:r>
      <w:r w:rsidRPr="00E57C09">
        <w:rPr>
          <w:lang w:val="ru-RU"/>
        </w:rPr>
        <w:t xml:space="preserve"> </w:t>
      </w:r>
      <w:r w:rsidRPr="00E57C09">
        <w:rPr>
          <w:lang w:val="ru-RU"/>
        </w:rPr>
        <w:tab/>
      </w:r>
      <w:r>
        <w:rPr>
          <w:lang w:val="ru-RU"/>
        </w:rPr>
        <w:t>Примеры средств анализа электромагнитных полей включают некоммерческое программное обеспечение:</w:t>
      </w:r>
      <w:r w:rsidRPr="00465B02">
        <w:rPr>
          <w:rFonts w:hint="eastAsia"/>
          <w:lang w:val="ru-RU"/>
        </w:rPr>
        <w:t xml:space="preserve"> </w:t>
      </w:r>
      <w:r>
        <w:rPr>
          <w:lang w:val="ru-RU"/>
        </w:rPr>
        <w:t>"</w:t>
      </w:r>
      <w:r w:rsidRPr="00DE65E6">
        <w:rPr>
          <w:lang w:val="en-US"/>
        </w:rPr>
        <w:t>NEC</w:t>
      </w:r>
      <w:r w:rsidRPr="00465B02">
        <w:rPr>
          <w:lang w:val="ru-RU"/>
        </w:rPr>
        <w:t>-4</w:t>
      </w:r>
      <w:r>
        <w:rPr>
          <w:lang w:val="ru-RU"/>
        </w:rPr>
        <w:t xml:space="preserve">", разработанное в </w:t>
      </w:r>
      <w:r w:rsidRPr="00465B02">
        <w:rPr>
          <w:lang w:val="ru-RU"/>
        </w:rPr>
        <w:t xml:space="preserve">Ливерморской национальной лаборатории им. Лоуренса, </w:t>
      </w:r>
      <w:r>
        <w:rPr>
          <w:lang w:val="ru-RU"/>
        </w:rPr>
        <w:t>и</w:t>
      </w:r>
      <w:r w:rsidRPr="00465B02">
        <w:rPr>
          <w:lang w:val="ru-RU"/>
        </w:rPr>
        <w:t xml:space="preserve"> Калифорнийском университете</w:t>
      </w:r>
      <w:r>
        <w:rPr>
          <w:lang w:val="ru-RU"/>
        </w:rPr>
        <w:t>, США</w:t>
      </w:r>
      <w:r w:rsidRPr="00465B02">
        <w:rPr>
          <w:lang w:val="ru-RU"/>
        </w:rPr>
        <w:t>;</w:t>
      </w:r>
      <w:r>
        <w:rPr>
          <w:lang w:val="ru-RU"/>
        </w:rPr>
        <w:t xml:space="preserve"> коммерческое программное обеспечение: "</w:t>
      </w:r>
      <w:r w:rsidRPr="0023486B">
        <w:rPr>
          <w:szCs w:val="24"/>
          <w:lang w:val="en-US"/>
        </w:rPr>
        <w:t>ANSYS</w:t>
      </w:r>
      <w:r w:rsidRPr="00465B02">
        <w:rPr>
          <w:lang w:val="ru-RU"/>
        </w:rPr>
        <w:t xml:space="preserve"> </w:t>
      </w:r>
      <w:r w:rsidRPr="00DE65E6">
        <w:rPr>
          <w:lang w:val="en-US"/>
        </w:rPr>
        <w:t>HFSS</w:t>
      </w:r>
      <w:r>
        <w:rPr>
          <w:lang w:val="ru-RU"/>
        </w:rPr>
        <w:t xml:space="preserve">", лицензируемое </w:t>
      </w:r>
      <w:r w:rsidRPr="00DE65E6">
        <w:rPr>
          <w:rFonts w:hint="eastAsia"/>
          <w:lang w:val="en-US"/>
        </w:rPr>
        <w:t>ANSYS</w:t>
      </w:r>
      <w:r w:rsidRPr="00465B02">
        <w:rPr>
          <w:rFonts w:hint="eastAsia"/>
          <w:lang w:val="ru-RU"/>
        </w:rPr>
        <w:t xml:space="preserve">, </w:t>
      </w:r>
      <w:r w:rsidRPr="00DE65E6">
        <w:rPr>
          <w:rFonts w:hint="eastAsia"/>
          <w:lang w:val="en-US"/>
        </w:rPr>
        <w:t>Inc</w:t>
      </w:r>
      <w:r w:rsidRPr="00465B02">
        <w:rPr>
          <w:rFonts w:hint="eastAsia"/>
          <w:lang w:val="ru-RU"/>
        </w:rPr>
        <w:t>.,</w:t>
      </w:r>
      <w:r>
        <w:rPr>
          <w:lang w:val="ru-RU"/>
        </w:rPr>
        <w:t xml:space="preserve"> и "</w:t>
      </w:r>
      <w:r w:rsidRPr="00DE65E6">
        <w:rPr>
          <w:rFonts w:hint="eastAsia"/>
          <w:lang w:val="en-US"/>
        </w:rPr>
        <w:t>CST</w:t>
      </w:r>
      <w:r w:rsidRPr="00465B02">
        <w:rPr>
          <w:rFonts w:hint="eastAsia"/>
          <w:lang w:val="ru-RU"/>
        </w:rPr>
        <w:t xml:space="preserve"> </w:t>
      </w:r>
      <w:r w:rsidRPr="00DE65E6">
        <w:rPr>
          <w:rFonts w:hint="eastAsia"/>
          <w:lang w:val="en-US"/>
        </w:rPr>
        <w:t>STUDIO</w:t>
      </w:r>
      <w:r w:rsidRPr="00465B02">
        <w:rPr>
          <w:rFonts w:hint="eastAsia"/>
          <w:lang w:val="ru-RU"/>
        </w:rPr>
        <w:t xml:space="preserve"> </w:t>
      </w:r>
      <w:r w:rsidRPr="00DE65E6">
        <w:rPr>
          <w:rFonts w:hint="eastAsia"/>
          <w:lang w:val="en-US"/>
        </w:rPr>
        <w:t>SUITE</w:t>
      </w:r>
      <w:r>
        <w:rPr>
          <w:lang w:val="ru-RU"/>
        </w:rPr>
        <w:t xml:space="preserve">", лицензируемое </w:t>
      </w:r>
      <w:r w:rsidRPr="00DE65E6">
        <w:rPr>
          <w:rFonts w:hint="eastAsia"/>
          <w:lang w:val="en-US"/>
        </w:rPr>
        <w:t>Computer</w:t>
      </w:r>
      <w:r w:rsidRPr="00465B02">
        <w:rPr>
          <w:rFonts w:hint="eastAsia"/>
          <w:lang w:val="ru-RU"/>
        </w:rPr>
        <w:t xml:space="preserve"> </w:t>
      </w:r>
      <w:r w:rsidRPr="00DE65E6">
        <w:rPr>
          <w:rFonts w:hint="eastAsia"/>
          <w:lang w:val="en-US"/>
        </w:rPr>
        <w:t>Simulation</w:t>
      </w:r>
      <w:r w:rsidRPr="00465B02">
        <w:rPr>
          <w:rFonts w:hint="eastAsia"/>
          <w:lang w:val="ru-RU"/>
        </w:rPr>
        <w:t xml:space="preserve"> </w:t>
      </w:r>
      <w:r w:rsidRPr="00DE65E6">
        <w:rPr>
          <w:rFonts w:hint="eastAsia"/>
          <w:lang w:val="en-US"/>
        </w:rPr>
        <w:t>Technology</w:t>
      </w:r>
      <w:r w:rsidRPr="00465B02">
        <w:rPr>
          <w:rFonts w:hint="eastAsia"/>
          <w:lang w:val="ru-RU"/>
        </w:rPr>
        <w:t xml:space="preserve"> </w:t>
      </w:r>
      <w:r w:rsidRPr="00DE65E6">
        <w:rPr>
          <w:rFonts w:hint="eastAsia"/>
          <w:lang w:val="en-US"/>
        </w:rPr>
        <w:t>AG</w:t>
      </w:r>
      <w:r w:rsidRPr="00465B02">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Default="00E805D7">
    <w:pPr>
      <w:pStyle w:val="Heade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sidRPr="00335B91">
      <w:rPr>
        <w:rStyle w:val="PageNumber"/>
        <w:b/>
        <w:bCs/>
        <w:noProof/>
        <w:lang w:val="en-US"/>
      </w:rPr>
      <w:t>2</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sidR="00211F9B">
      <w:rPr>
        <w:lang w:val="en-US"/>
      </w:rPr>
      <w:t>Error! Unknown document property name.</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sidR="00211F9B">
      <w:rPr>
        <w:b/>
        <w:bCs/>
        <w:noProof/>
      </w:rPr>
      <w:t>МСЭ-R  SM.2354-0</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Pr="00E805D7" w:rsidRDefault="00E805D7"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sidR="00211F9B">
      <w:rPr>
        <w:b/>
        <w:bCs/>
        <w:noProof/>
        <w:szCs w:val="22"/>
      </w:rPr>
      <w:t>9</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211F9B">
      <w:rPr>
        <w:b/>
        <w:bCs/>
        <w:noProof/>
        <w:szCs w:val="22"/>
      </w:rPr>
      <w:t>МСЭ-R  SM.2354-0</w:t>
    </w:r>
    <w:r w:rsidRPr="00A17BCF">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Default="00F66C13">
    <w:pPr>
      <w:pStyle w:val="Header"/>
    </w:pPr>
    <w:r>
      <w:rPr>
        <w:noProof/>
        <w:lang w:val="en-US" w:eastAsia="zh-CN"/>
      </w:rPr>
      <w:drawing>
        <wp:anchor distT="0" distB="0" distL="114300" distR="114300" simplePos="0" relativeHeight="251658752" behindDoc="0" locked="0" layoutInCell="1" allowOverlap="1" wp14:anchorId="3D668EBB" wp14:editId="227E657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E805D7">
      <w:rPr>
        <w:noProof/>
        <w:lang w:val="en-US" w:eastAsia="zh-CN"/>
      </w:rPr>
      <w:drawing>
        <wp:anchor distT="0" distB="0" distL="114300" distR="114300" simplePos="0" relativeHeight="251657728" behindDoc="1" locked="0" layoutInCell="1" allowOverlap="1" wp14:anchorId="7A8CB25B" wp14:editId="02A3561B">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2"/>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Pr="00E805D7" w:rsidRDefault="00E805D7" w:rsidP="00E805D7">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211F9B">
      <w:rPr>
        <w:b/>
        <w:bCs/>
        <w:noProof/>
        <w:szCs w:val="22"/>
      </w:rPr>
      <w:t>МСЭ-R  SM.2354-0</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211F9B">
      <w:rPr>
        <w:rStyle w:val="PageNumber"/>
        <w:b/>
        <w:bCs/>
        <w:noProof/>
      </w:rPr>
      <w:t>1</w:t>
    </w:r>
    <w:r w:rsidRPr="00CB08B9">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A2F"/>
    <w:rsid w:val="00001041"/>
    <w:rsid w:val="000073E7"/>
    <w:rsid w:val="0006123D"/>
    <w:rsid w:val="0007223D"/>
    <w:rsid w:val="00084718"/>
    <w:rsid w:val="000852DA"/>
    <w:rsid w:val="001510BC"/>
    <w:rsid w:val="00194C30"/>
    <w:rsid w:val="001C38DA"/>
    <w:rsid w:val="001D358F"/>
    <w:rsid w:val="00211F9B"/>
    <w:rsid w:val="00224A5D"/>
    <w:rsid w:val="00251428"/>
    <w:rsid w:val="00254CDC"/>
    <w:rsid w:val="0026349C"/>
    <w:rsid w:val="00263A2F"/>
    <w:rsid w:val="00291D90"/>
    <w:rsid w:val="002E3383"/>
    <w:rsid w:val="002F1878"/>
    <w:rsid w:val="003330E0"/>
    <w:rsid w:val="00335B91"/>
    <w:rsid w:val="003702AA"/>
    <w:rsid w:val="00387104"/>
    <w:rsid w:val="00393D8B"/>
    <w:rsid w:val="003A6C2E"/>
    <w:rsid w:val="003F150F"/>
    <w:rsid w:val="003F177E"/>
    <w:rsid w:val="0047632B"/>
    <w:rsid w:val="004A1ABF"/>
    <w:rsid w:val="004A7572"/>
    <w:rsid w:val="004C47BB"/>
    <w:rsid w:val="004E12DE"/>
    <w:rsid w:val="004F005F"/>
    <w:rsid w:val="00502EE6"/>
    <w:rsid w:val="00533774"/>
    <w:rsid w:val="005A4156"/>
    <w:rsid w:val="005C5EAB"/>
    <w:rsid w:val="005E083C"/>
    <w:rsid w:val="006002F0"/>
    <w:rsid w:val="006202FB"/>
    <w:rsid w:val="00651792"/>
    <w:rsid w:val="00671183"/>
    <w:rsid w:val="00683D84"/>
    <w:rsid w:val="00727535"/>
    <w:rsid w:val="0076772C"/>
    <w:rsid w:val="00782824"/>
    <w:rsid w:val="00791418"/>
    <w:rsid w:val="0079678F"/>
    <w:rsid w:val="00815445"/>
    <w:rsid w:val="00832163"/>
    <w:rsid w:val="00835F56"/>
    <w:rsid w:val="008456AA"/>
    <w:rsid w:val="00861B3C"/>
    <w:rsid w:val="00872D0D"/>
    <w:rsid w:val="008843F9"/>
    <w:rsid w:val="00896520"/>
    <w:rsid w:val="008A27DC"/>
    <w:rsid w:val="008B4A85"/>
    <w:rsid w:val="008C36DB"/>
    <w:rsid w:val="008D119C"/>
    <w:rsid w:val="008D1481"/>
    <w:rsid w:val="008E36B8"/>
    <w:rsid w:val="009648E1"/>
    <w:rsid w:val="009B74A8"/>
    <w:rsid w:val="009C412F"/>
    <w:rsid w:val="00A273EB"/>
    <w:rsid w:val="00A76047"/>
    <w:rsid w:val="00AA7123"/>
    <w:rsid w:val="00B01BC9"/>
    <w:rsid w:val="00B26865"/>
    <w:rsid w:val="00B47560"/>
    <w:rsid w:val="00B85370"/>
    <w:rsid w:val="00B97C9E"/>
    <w:rsid w:val="00BB258F"/>
    <w:rsid w:val="00C21BA9"/>
    <w:rsid w:val="00C53C42"/>
    <w:rsid w:val="00C5566C"/>
    <w:rsid w:val="00C63C48"/>
    <w:rsid w:val="00CC2A44"/>
    <w:rsid w:val="00CF0F03"/>
    <w:rsid w:val="00D2349C"/>
    <w:rsid w:val="00D430B3"/>
    <w:rsid w:val="00D46183"/>
    <w:rsid w:val="00D84527"/>
    <w:rsid w:val="00DA1493"/>
    <w:rsid w:val="00DB0EA7"/>
    <w:rsid w:val="00E03D24"/>
    <w:rsid w:val="00E06BBF"/>
    <w:rsid w:val="00E65E74"/>
    <w:rsid w:val="00E805D7"/>
    <w:rsid w:val="00E9582B"/>
    <w:rsid w:val="00EB2209"/>
    <w:rsid w:val="00EE1DBF"/>
    <w:rsid w:val="00F27E50"/>
    <w:rsid w:val="00F309FE"/>
    <w:rsid w:val="00F3716D"/>
    <w:rsid w:val="00F66C13"/>
    <w:rsid w:val="00F7377E"/>
    <w:rsid w:val="00F87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styleId="Hyperlink">
    <w:name w:val="Hyperlink"/>
    <w:basedOn w:val="DefaultParagraphFont"/>
    <w:uiPriority w:val="99"/>
    <w:rsid w:val="003F177E"/>
    <w:rPr>
      <w:color w:val="0000FF"/>
      <w:u w:val="single"/>
    </w:rPr>
  </w:style>
  <w:style w:type="character" w:customStyle="1" w:styleId="FooterChar">
    <w:name w:val="Footer Char"/>
    <w:basedOn w:val="DefaultParagraphFont"/>
    <w:link w:val="Footer"/>
    <w:rsid w:val="003F177E"/>
    <w:rPr>
      <w:rFonts w:eastAsia="Times New Roman"/>
      <w:noProof/>
      <w:sz w:val="18"/>
      <w:lang w:val="fr-FR" w:eastAsia="en-US"/>
    </w:rPr>
  </w:style>
  <w:style w:type="paragraph" w:customStyle="1" w:styleId="AnnexNoTitle">
    <w:name w:val="Annex_NoTitle"/>
    <w:basedOn w:val="Normal"/>
    <w:next w:val="Normal"/>
    <w:rsid w:val="003F177E"/>
    <w:pPr>
      <w:keepNext/>
      <w:keepLines/>
      <w:spacing w:before="480" w:after="80"/>
      <w:jc w:val="center"/>
    </w:pPr>
    <w:rPr>
      <w:b/>
      <w:sz w:val="26"/>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ptitle">
    <w:name w:val="Rep_title"/>
    <w:basedOn w:val="Rectitle"/>
    <w:next w:val="Repref"/>
    <w:rsid w:val="003F177E"/>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rsid w:val="003F177E"/>
    <w:pPr>
      <w:spacing w:before="80"/>
      <w:ind w:left="794" w:hanging="794"/>
    </w:pPr>
  </w:style>
  <w:style w:type="paragraph" w:customStyle="1" w:styleId="enumlev2">
    <w:name w:val="enumlev2"/>
    <w:basedOn w:val="enumlev1"/>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uiPriority w:val="99"/>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uiPriority w:val="99"/>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uiPriority w:val="99"/>
    <w:rsid w:val="003F177E"/>
    <w:rPr>
      <w:position w:val="6"/>
      <w:sz w:val="16"/>
    </w:rPr>
  </w:style>
  <w:style w:type="paragraph" w:styleId="FootnoteText">
    <w:name w:val="footnote text"/>
    <w:basedOn w:val="Normal"/>
    <w:link w:val="FootnoteTextChar"/>
    <w:uiPriority w:val="99"/>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rsid w:val="003F177E"/>
    <w:rPr>
      <w:rFonts w:eastAsia="Times New Roman"/>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customStyle="1" w:styleId="Headingb">
    <w:name w:val="Heading_b"/>
    <w:basedOn w:val="Heading3"/>
    <w:next w:val="Normal"/>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3F177E"/>
    <w:pPr>
      <w:spacing w:before="320"/>
    </w:pPr>
  </w:style>
  <w:style w:type="paragraph" w:customStyle="1" w:styleId="Note">
    <w:name w:val="Note"/>
    <w:basedOn w:val="Normal"/>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rsid w:val="003F177E"/>
    <w:pPr>
      <w:jc w:val="center"/>
    </w:pPr>
  </w:style>
  <w:style w:type="paragraph" w:customStyle="1" w:styleId="Recdate">
    <w:name w:val="Rec_date"/>
    <w:basedOn w:val="Recref"/>
    <w:next w:val="Normalaftertitle"/>
    <w:rsid w:val="003F177E"/>
    <w:pPr>
      <w:jc w:val="right"/>
    </w:pPr>
  </w:style>
  <w:style w:type="paragraph" w:customStyle="1" w:styleId="Questiondate">
    <w:name w:val="Question_date"/>
    <w:basedOn w:val="Recdate"/>
    <w:next w:val="Normalafter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ctitle">
    <w:name w:val="Rec_title"/>
    <w:basedOn w:val="Normal"/>
    <w:next w:val="Recref"/>
    <w:uiPriority w:val="99"/>
    <w:rsid w:val="003F177E"/>
    <w:pPr>
      <w:keepNext/>
      <w:keepLines/>
      <w:spacing w:before="240"/>
      <w:jc w:val="center"/>
    </w:pPr>
    <w:rPr>
      <w:b/>
      <w:sz w:val="26"/>
    </w:rPr>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F177E"/>
  </w:style>
  <w:style w:type="paragraph" w:customStyle="1" w:styleId="Repref">
    <w:name w:val="Rep_ref"/>
    <w:basedOn w:val="Recref"/>
    <w:next w:val="Repdate"/>
    <w:rsid w:val="003F177E"/>
  </w:style>
  <w:style w:type="paragraph" w:customStyle="1" w:styleId="Resdate">
    <w:name w:val="Res_date"/>
    <w:basedOn w:val="Recdate"/>
    <w:next w:val="Normalaftertitle"/>
    <w:rsid w:val="003F177E"/>
  </w:style>
  <w:style w:type="paragraph" w:customStyle="1" w:styleId="ResNo">
    <w:name w:val="Res_No"/>
    <w:basedOn w:val="RecNo"/>
    <w:next w:val="Normal"/>
    <w:rsid w:val="003F177E"/>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rsid w:val="003F177E"/>
    <w:pPr>
      <w:keepNext/>
      <w:spacing w:before="360" w:after="120"/>
      <w:jc w:val="center"/>
    </w:pPr>
  </w:style>
  <w:style w:type="paragraph" w:customStyle="1" w:styleId="Tabletext">
    <w:name w:val="Table_text"/>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F177E"/>
    <w:pPr>
      <w:tabs>
        <w:tab w:val="clear" w:pos="567"/>
        <w:tab w:val="left" w:pos="1276"/>
      </w:tabs>
      <w:spacing w:before="160"/>
      <w:ind w:left="1276" w:hanging="709"/>
    </w:pPr>
  </w:style>
  <w:style w:type="paragraph" w:styleId="TOC3">
    <w:name w:val="toc 3"/>
    <w:basedOn w:val="TOC2"/>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paragraph" w:styleId="ListParagraph">
    <w:name w:val="List Paragraph"/>
    <w:basedOn w:val="Normal"/>
    <w:uiPriority w:val="34"/>
    <w:qFormat/>
    <w:rsid w:val="006002F0"/>
    <w:pPr>
      <w:widowControl w:val="0"/>
      <w:tabs>
        <w:tab w:val="clear" w:pos="794"/>
        <w:tab w:val="clear" w:pos="1191"/>
        <w:tab w:val="clear" w:pos="1588"/>
        <w:tab w:val="clear" w:pos="1985"/>
      </w:tabs>
      <w:overflowPunct/>
      <w:autoSpaceDE/>
      <w:autoSpaceDN/>
      <w:adjustRightInd/>
      <w:spacing w:before="0"/>
      <w:ind w:leftChars="400" w:left="840"/>
      <w:textAlignment w:val="auto"/>
    </w:pPr>
    <w:rPr>
      <w:rFonts w:asciiTheme="minorHAnsi" w:eastAsiaTheme="minorEastAsia" w:hAnsiTheme="minorHAnsi" w:cstheme="minorBidi"/>
      <w:kern w:val="2"/>
      <w:sz w:val="21"/>
      <w:szCs w:val="22"/>
      <w:lang w:val="en-US" w:eastAsia="ja-JP"/>
    </w:rPr>
  </w:style>
  <w:style w:type="table" w:styleId="TableGrid">
    <w:name w:val="Table Grid"/>
    <w:basedOn w:val="TableNormal"/>
    <w:uiPriority w:val="59"/>
    <w:rsid w:val="006002F0"/>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ITU-R/go/patents/en" TargetMode="Externa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 Id="rId22"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942D1-7C4C-4FA8-9932-DA190EFB9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12</Pages>
  <Words>2760</Words>
  <Characters>19243</Characters>
  <Application>Microsoft Office Word</Application>
  <DocSecurity>0</DocSecurity>
  <Lines>392</Lines>
  <Paragraphs>167</Paragraphs>
  <ScaleCrop>false</ScaleCrop>
  <HeadingPairs>
    <vt:vector size="2" baseType="variant">
      <vt:variant>
        <vt:lpstr>Title</vt:lpstr>
      </vt:variant>
      <vt:variant>
        <vt:i4>1</vt:i4>
      </vt:variant>
    </vt:vector>
  </HeadingPairs>
  <TitlesOfParts>
    <vt:vector size="1" baseType="lpstr">
      <vt:lpstr>Предисловие</vt:lpstr>
    </vt:vector>
  </TitlesOfParts>
  <Company>ITU</Company>
  <LinksUpToDate>false</LinksUpToDate>
  <CharactersWithSpaces>21836</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boldyreva</dc:creator>
  <cp:keywords/>
  <dc:description/>
  <cp:lastModifiedBy>Sikacheva, Violetta</cp:lastModifiedBy>
  <cp:revision>6</cp:revision>
  <cp:lastPrinted>2015-09-15T13:43:00Z</cp:lastPrinted>
  <dcterms:created xsi:type="dcterms:W3CDTF">2015-09-15T13:27:00Z</dcterms:created>
  <dcterms:modified xsi:type="dcterms:W3CDTF">2015-09-15T13:52:00Z</dcterms:modified>
</cp:coreProperties>
</file>