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F2BE1" w14:textId="77777777" w:rsidR="00FD4E6F" w:rsidRPr="0003613D" w:rsidRDefault="00FD4E6F" w:rsidP="00FD4E6F"/>
    <w:p w14:paraId="63934255" w14:textId="77777777" w:rsidR="00FD4E6F" w:rsidRPr="0003613D" w:rsidRDefault="00FD4E6F" w:rsidP="00FD4E6F"/>
    <w:p w14:paraId="2364B0CA" w14:textId="77777777" w:rsidR="00FD4E6F" w:rsidRPr="0003613D" w:rsidRDefault="00FD4E6F" w:rsidP="00FD4E6F"/>
    <w:p w14:paraId="68DEFD29" w14:textId="77777777" w:rsidR="00FD4E6F" w:rsidRPr="0003613D" w:rsidRDefault="00FD4E6F" w:rsidP="00FD4E6F"/>
    <w:p w14:paraId="4DA30E8C" w14:textId="77777777" w:rsidR="00FD4E6F" w:rsidRPr="0003613D" w:rsidRDefault="00FD4E6F" w:rsidP="00FD4E6F"/>
    <w:p w14:paraId="0371E5FB" w14:textId="77777777" w:rsidR="00FD4E6F" w:rsidRPr="0003613D" w:rsidRDefault="00FD4E6F" w:rsidP="00FD4E6F">
      <w:bookmarkStart w:id="0" w:name="_GoBack"/>
      <w:bookmarkEnd w:id="0"/>
    </w:p>
    <w:p w14:paraId="43908ED9" w14:textId="77777777" w:rsidR="00FD4E6F" w:rsidRPr="0003613D" w:rsidRDefault="00FD4E6F" w:rsidP="00FD4E6F"/>
    <w:p w14:paraId="1BC4EB4F" w14:textId="77777777" w:rsidR="00FD4E6F" w:rsidRPr="0003613D" w:rsidRDefault="00FD4E6F" w:rsidP="00FD4E6F"/>
    <w:p w14:paraId="6C83EC52" w14:textId="77777777" w:rsidR="00FD4E6F" w:rsidRPr="0003613D" w:rsidRDefault="00FD4E6F" w:rsidP="00FD4E6F"/>
    <w:p w14:paraId="1C0DEF97" w14:textId="77777777" w:rsidR="00FD4E6F" w:rsidRPr="0003613D" w:rsidRDefault="00FD4E6F" w:rsidP="00FD4E6F"/>
    <w:p w14:paraId="5DAD399D" w14:textId="77777777" w:rsidR="00FD4E6F" w:rsidRPr="0003613D" w:rsidRDefault="00FD4E6F" w:rsidP="00FD4E6F"/>
    <w:p w14:paraId="598819FE" w14:textId="77777777" w:rsidR="00FD4E6F" w:rsidRPr="0003613D" w:rsidRDefault="00FD4E6F" w:rsidP="00FD4E6F"/>
    <w:tbl>
      <w:tblPr>
        <w:tblW w:w="10089" w:type="dxa"/>
        <w:tblLook w:val="01E0" w:firstRow="1" w:lastRow="1" w:firstColumn="1" w:lastColumn="1" w:noHBand="0" w:noVBand="0"/>
      </w:tblPr>
      <w:tblGrid>
        <w:gridCol w:w="10089"/>
      </w:tblGrid>
      <w:tr w:rsidR="0051141D" w:rsidRPr="0003613D" w14:paraId="11C98FF2" w14:textId="77777777" w:rsidTr="002129BB">
        <w:tc>
          <w:tcPr>
            <w:tcW w:w="10089" w:type="dxa"/>
          </w:tcPr>
          <w:p w14:paraId="555A1CEF" w14:textId="77777777" w:rsidR="00FD4E6F" w:rsidRPr="0003613D" w:rsidRDefault="004C088E" w:rsidP="002129BB">
            <w:pPr>
              <w:spacing w:before="380" w:line="280" w:lineRule="exact"/>
              <w:jc w:val="right"/>
              <w:rPr>
                <w:rFonts w:ascii="Tahoma" w:hAnsi="Tahoma" w:cs="Tahoma"/>
                <w:b/>
                <w:bCs/>
                <w:iCs/>
                <w:color w:val="509141"/>
                <w:sz w:val="32"/>
                <w:szCs w:val="32"/>
              </w:rPr>
            </w:pPr>
            <w:r w:rsidRPr="0003613D">
              <w:rPr>
                <w:rFonts w:ascii="Tahoma" w:hAnsi="Tahoma" w:cs="Tahoma"/>
                <w:b/>
                <w:bCs/>
                <w:iCs/>
                <w:color w:val="509141"/>
                <w:position w:val="-10"/>
                <w:sz w:val="32"/>
                <w:szCs w:val="32"/>
              </w:rPr>
              <w:object w:dxaOrig="135" w:dyaOrig="285" w14:anchorId="06199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14pt" o:ole="">
                  <v:imagedata r:id="rId8" o:title=""/>
                </v:shape>
                <o:OLEObject Type="Embed" ProgID="Equation.3" ShapeID="_x0000_i1025" DrawAspect="Content" ObjectID="_1688798437" r:id="rId9"/>
              </w:object>
            </w:r>
          </w:p>
          <w:p w14:paraId="7D14D9BB" w14:textId="69102638" w:rsidR="00FD4E6F" w:rsidRPr="0003613D" w:rsidRDefault="00FF53D9" w:rsidP="002129BB">
            <w:pPr>
              <w:spacing w:before="380" w:line="280" w:lineRule="exact"/>
              <w:jc w:val="right"/>
              <w:rPr>
                <w:rFonts w:ascii="Tahoma" w:hAnsi="Tahoma" w:cs="Tahoma"/>
                <w:b/>
                <w:bCs/>
                <w:iCs/>
                <w:color w:val="509141"/>
                <w:sz w:val="36"/>
                <w:szCs w:val="36"/>
              </w:rPr>
            </w:pPr>
            <w:proofErr w:type="gramStart"/>
            <w:r w:rsidRPr="0003613D">
              <w:rPr>
                <w:rFonts w:ascii="Tahoma" w:hAnsi="Tahoma" w:cs="Tahoma"/>
                <w:b/>
                <w:bCs/>
                <w:iCs/>
                <w:color w:val="509141"/>
                <w:sz w:val="36"/>
                <w:szCs w:val="36"/>
              </w:rPr>
              <w:t>R</w:t>
            </w:r>
            <w:r w:rsidR="00AA0FCA" w:rsidRPr="0003613D">
              <w:rPr>
                <w:rFonts w:ascii="Tahoma" w:hAnsi="Tahoma" w:cs="Tahoma"/>
                <w:b/>
                <w:bCs/>
                <w:iCs/>
                <w:color w:val="509141"/>
                <w:sz w:val="36"/>
                <w:szCs w:val="36"/>
              </w:rPr>
              <w:t>ap</w:t>
            </w:r>
            <w:r w:rsidRPr="0003613D">
              <w:rPr>
                <w:rFonts w:ascii="Tahoma" w:hAnsi="Tahoma" w:cs="Tahoma"/>
                <w:b/>
                <w:bCs/>
                <w:iCs/>
                <w:color w:val="509141"/>
                <w:sz w:val="36"/>
                <w:szCs w:val="36"/>
              </w:rPr>
              <w:t xml:space="preserve">port  </w:t>
            </w:r>
            <w:r w:rsidR="00AA0FCA" w:rsidRPr="0003613D">
              <w:rPr>
                <w:rFonts w:ascii="Tahoma" w:hAnsi="Tahoma" w:cs="Tahoma"/>
                <w:b/>
                <w:bCs/>
                <w:iCs/>
                <w:color w:val="509141"/>
                <w:sz w:val="36"/>
                <w:szCs w:val="36"/>
              </w:rPr>
              <w:t>UIT</w:t>
            </w:r>
            <w:proofErr w:type="gramEnd"/>
            <w:r w:rsidRPr="0003613D">
              <w:rPr>
                <w:rFonts w:ascii="Tahoma" w:hAnsi="Tahoma" w:cs="Tahoma"/>
                <w:b/>
                <w:bCs/>
                <w:iCs/>
                <w:color w:val="509141"/>
                <w:sz w:val="36"/>
                <w:szCs w:val="36"/>
              </w:rPr>
              <w:t>-R  SM.2486-0</w:t>
            </w:r>
          </w:p>
          <w:p w14:paraId="23F1E421" w14:textId="4AD12D21" w:rsidR="00FD4E6F" w:rsidRPr="0003613D" w:rsidRDefault="004C088E" w:rsidP="002129BB">
            <w:pPr>
              <w:spacing w:before="80" w:line="280" w:lineRule="exact"/>
              <w:jc w:val="right"/>
              <w:rPr>
                <w:rFonts w:ascii="Tahoma" w:hAnsi="Tahoma" w:cs="Tahoma"/>
                <w:iCs/>
                <w:color w:val="509141"/>
                <w:szCs w:val="24"/>
              </w:rPr>
            </w:pPr>
            <w:r w:rsidRPr="0003613D">
              <w:rPr>
                <w:rFonts w:ascii="Tahoma" w:hAnsi="Tahoma" w:cs="Tahoma"/>
                <w:b/>
                <w:bCs/>
                <w:iCs/>
                <w:color w:val="509141"/>
                <w:szCs w:val="24"/>
              </w:rPr>
              <w:t>(06/2021)</w:t>
            </w:r>
          </w:p>
        </w:tc>
      </w:tr>
      <w:tr w:rsidR="0051141D" w:rsidRPr="0003613D" w14:paraId="56139DFF" w14:textId="77777777" w:rsidTr="002129BB">
        <w:tc>
          <w:tcPr>
            <w:tcW w:w="10089" w:type="dxa"/>
          </w:tcPr>
          <w:p w14:paraId="7CA3F51A" w14:textId="77777777" w:rsidR="00FD4E6F" w:rsidRPr="0003613D" w:rsidRDefault="00FD4E6F" w:rsidP="002129BB">
            <w:pPr>
              <w:spacing w:before="80" w:line="500" w:lineRule="exact"/>
              <w:jc w:val="right"/>
              <w:rPr>
                <w:rFonts w:ascii="Tahoma" w:hAnsi="Tahoma" w:cs="Tahoma"/>
                <w:b/>
                <w:bCs/>
                <w:iCs/>
                <w:color w:val="509141"/>
                <w:sz w:val="44"/>
                <w:szCs w:val="44"/>
              </w:rPr>
            </w:pPr>
          </w:p>
          <w:p w14:paraId="38FEDD82" w14:textId="6E0F75B4" w:rsidR="00FD4E6F" w:rsidRPr="0003613D" w:rsidRDefault="004940E3" w:rsidP="002129BB">
            <w:pPr>
              <w:pStyle w:val="Reptitle"/>
              <w:jc w:val="right"/>
              <w:rPr>
                <w:rFonts w:ascii="Tahoma" w:hAnsi="Tahoma" w:cs="Tahoma"/>
                <w:bCs/>
                <w:iCs/>
                <w:color w:val="509141"/>
                <w:sz w:val="44"/>
                <w:szCs w:val="44"/>
              </w:rPr>
            </w:pPr>
            <w:bookmarkStart w:id="1" w:name="_Hlk57721072"/>
            <w:r w:rsidRPr="0003613D">
              <w:rPr>
                <w:rFonts w:ascii="Tahoma" w:hAnsi="Tahoma" w:cs="Tahoma"/>
                <w:bCs/>
                <w:iCs/>
                <w:color w:val="509141"/>
                <w:sz w:val="44"/>
                <w:szCs w:val="44"/>
                <w:lang w:eastAsia="zh-CN"/>
              </w:rPr>
              <w:t xml:space="preserve">Utilisation de drones commerciaux pour les </w:t>
            </w:r>
            <w:r w:rsidR="007837CB" w:rsidRPr="0003613D">
              <w:rPr>
                <w:rFonts w:ascii="Tahoma" w:hAnsi="Tahoma" w:cs="Tahoma"/>
                <w:bCs/>
                <w:iCs/>
                <w:color w:val="509141"/>
                <w:sz w:val="44"/>
                <w:szCs w:val="44"/>
                <w:lang w:eastAsia="zh-CN"/>
              </w:rPr>
              <w:t>activités</w:t>
            </w:r>
            <w:r w:rsidRPr="0003613D">
              <w:rPr>
                <w:rFonts w:ascii="Tahoma" w:hAnsi="Tahoma" w:cs="Tahoma"/>
                <w:bCs/>
                <w:iCs/>
                <w:color w:val="509141"/>
                <w:sz w:val="44"/>
                <w:szCs w:val="44"/>
                <w:lang w:eastAsia="zh-CN"/>
              </w:rPr>
              <w:t xml:space="preserve"> de contrôle du spectre de l'UIT-R</w:t>
            </w:r>
            <w:bookmarkEnd w:id="1"/>
          </w:p>
          <w:p w14:paraId="24848FD5" w14:textId="77777777" w:rsidR="00FD4E6F" w:rsidRPr="0003613D" w:rsidRDefault="00FD4E6F" w:rsidP="002129BB">
            <w:pPr>
              <w:spacing w:before="80" w:line="500" w:lineRule="exact"/>
              <w:jc w:val="right"/>
              <w:rPr>
                <w:rFonts w:ascii="Tahoma" w:hAnsi="Tahoma" w:cs="Tahoma"/>
                <w:b/>
                <w:bCs/>
                <w:iCs/>
                <w:color w:val="509141"/>
                <w:sz w:val="44"/>
                <w:szCs w:val="44"/>
              </w:rPr>
            </w:pPr>
          </w:p>
          <w:p w14:paraId="0C8E9C6C" w14:textId="77777777" w:rsidR="00FD4E6F" w:rsidRPr="0003613D" w:rsidRDefault="004C088E" w:rsidP="002129BB">
            <w:pPr>
              <w:spacing w:before="80" w:line="500" w:lineRule="exact"/>
              <w:jc w:val="right"/>
              <w:rPr>
                <w:rFonts w:ascii="Tahoma" w:hAnsi="Tahoma" w:cs="Tahoma"/>
                <w:b/>
                <w:bCs/>
                <w:iCs/>
                <w:color w:val="509141"/>
                <w:sz w:val="44"/>
                <w:szCs w:val="44"/>
              </w:rPr>
            </w:pPr>
            <w:r w:rsidRPr="0003613D">
              <w:rPr>
                <w:rFonts w:ascii="Tahoma" w:hAnsi="Tahoma" w:cs="Tahoma"/>
                <w:b/>
                <w:bCs/>
                <w:iCs/>
                <w:color w:val="509141"/>
                <w:sz w:val="44"/>
                <w:szCs w:val="44"/>
              </w:rPr>
              <w:t xml:space="preserve">  </w:t>
            </w:r>
          </w:p>
        </w:tc>
      </w:tr>
      <w:tr w:rsidR="0051141D" w:rsidRPr="0003613D" w14:paraId="4412D8A6" w14:textId="77777777" w:rsidTr="002129BB">
        <w:tc>
          <w:tcPr>
            <w:tcW w:w="10089" w:type="dxa"/>
          </w:tcPr>
          <w:p w14:paraId="43725978" w14:textId="77777777" w:rsidR="00FD4E6F" w:rsidRPr="0003613D" w:rsidRDefault="00FD4E6F" w:rsidP="002129BB">
            <w:pPr>
              <w:spacing w:before="80" w:line="280" w:lineRule="exact"/>
              <w:ind w:right="640"/>
              <w:rPr>
                <w:rFonts w:ascii="Tahoma" w:hAnsi="Tahoma" w:cs="Tahoma"/>
                <w:b/>
                <w:bCs/>
                <w:iCs/>
                <w:color w:val="243285"/>
                <w:sz w:val="32"/>
                <w:szCs w:val="32"/>
              </w:rPr>
            </w:pPr>
          </w:p>
          <w:p w14:paraId="14DF1E86" w14:textId="77777777" w:rsidR="00FD4E6F" w:rsidRPr="0003613D" w:rsidRDefault="00FD4E6F" w:rsidP="002129BB">
            <w:pPr>
              <w:spacing w:before="80" w:line="280" w:lineRule="exact"/>
              <w:ind w:right="640"/>
              <w:rPr>
                <w:rFonts w:ascii="Tahoma" w:hAnsi="Tahoma" w:cs="Tahoma"/>
                <w:b/>
                <w:bCs/>
                <w:iCs/>
                <w:color w:val="243285"/>
                <w:sz w:val="32"/>
                <w:szCs w:val="32"/>
              </w:rPr>
            </w:pPr>
          </w:p>
          <w:p w14:paraId="4EA2AA8F" w14:textId="77777777" w:rsidR="00FD4E6F" w:rsidRPr="0003613D" w:rsidRDefault="00FD4E6F" w:rsidP="002129BB">
            <w:pPr>
              <w:spacing w:before="80" w:after="180" w:line="360" w:lineRule="exact"/>
              <w:jc w:val="right"/>
              <w:rPr>
                <w:rFonts w:ascii="Tahoma" w:hAnsi="Tahoma" w:cs="Tahoma"/>
                <w:b/>
                <w:bCs/>
                <w:iCs/>
                <w:color w:val="243285"/>
                <w:sz w:val="36"/>
                <w:szCs w:val="36"/>
              </w:rPr>
            </w:pPr>
          </w:p>
          <w:p w14:paraId="51760C69" w14:textId="65A21937" w:rsidR="00FD4E6F" w:rsidRPr="0003613D" w:rsidRDefault="004940E3" w:rsidP="002129BB">
            <w:pPr>
              <w:spacing w:before="80" w:after="180" w:line="360" w:lineRule="exact"/>
              <w:jc w:val="right"/>
              <w:rPr>
                <w:rFonts w:ascii="Tahoma" w:hAnsi="Tahoma" w:cs="Tahoma"/>
                <w:b/>
                <w:bCs/>
                <w:iCs/>
                <w:color w:val="509141"/>
                <w:sz w:val="36"/>
                <w:szCs w:val="36"/>
              </w:rPr>
            </w:pPr>
            <w:r w:rsidRPr="0003613D">
              <w:rPr>
                <w:rFonts w:ascii="Tahoma" w:hAnsi="Tahoma" w:cs="Tahoma"/>
                <w:b/>
                <w:bCs/>
                <w:iCs/>
                <w:color w:val="509141"/>
                <w:sz w:val="36"/>
                <w:szCs w:val="36"/>
              </w:rPr>
              <w:t xml:space="preserve">Série </w:t>
            </w:r>
            <w:r w:rsidR="004C088E" w:rsidRPr="0003613D">
              <w:rPr>
                <w:rFonts w:ascii="Tahoma" w:hAnsi="Tahoma" w:cs="Tahoma"/>
                <w:b/>
                <w:bCs/>
                <w:iCs/>
                <w:color w:val="509141"/>
                <w:sz w:val="36"/>
                <w:szCs w:val="36"/>
              </w:rPr>
              <w:t xml:space="preserve">SM </w:t>
            </w:r>
          </w:p>
          <w:p w14:paraId="38C6F787" w14:textId="67C1C65A" w:rsidR="00FD4E6F" w:rsidRPr="0003613D" w:rsidRDefault="004940E3" w:rsidP="002129BB">
            <w:pPr>
              <w:spacing w:before="80" w:line="420" w:lineRule="exact"/>
              <w:jc w:val="right"/>
              <w:rPr>
                <w:rFonts w:ascii="Tahoma" w:hAnsi="Tahoma" w:cs="Tahoma"/>
                <w:b/>
                <w:bCs/>
                <w:iCs/>
                <w:color w:val="509141"/>
                <w:sz w:val="36"/>
                <w:szCs w:val="36"/>
              </w:rPr>
            </w:pPr>
            <w:r w:rsidRPr="0003613D">
              <w:rPr>
                <w:rFonts w:ascii="Tahoma" w:hAnsi="Tahoma" w:cs="Tahoma"/>
                <w:b/>
                <w:bCs/>
                <w:iCs/>
                <w:color w:val="509141"/>
                <w:sz w:val="36"/>
                <w:szCs w:val="36"/>
              </w:rPr>
              <w:t>Gestion du spectre</w:t>
            </w:r>
          </w:p>
        </w:tc>
      </w:tr>
    </w:tbl>
    <w:p w14:paraId="15E00488" w14:textId="77777777" w:rsidR="00FD4E6F" w:rsidRPr="0003613D" w:rsidRDefault="00FD4E6F" w:rsidP="00FD4E6F">
      <w:pPr>
        <w:spacing w:before="80"/>
        <w:rPr>
          <w:i/>
          <w:sz w:val="22"/>
        </w:rPr>
      </w:pPr>
    </w:p>
    <w:p w14:paraId="4E1A82BD" w14:textId="77777777" w:rsidR="00FD4E6F" w:rsidRPr="0003613D" w:rsidRDefault="00FD4E6F" w:rsidP="00FD4E6F">
      <w:pPr>
        <w:spacing w:before="80"/>
        <w:rPr>
          <w:i/>
          <w:sz w:val="22"/>
        </w:rPr>
      </w:pPr>
    </w:p>
    <w:p w14:paraId="6A166260" w14:textId="77777777" w:rsidR="00FD4E6F" w:rsidRPr="0003613D" w:rsidRDefault="00FD4E6F" w:rsidP="00FD4E6F">
      <w:pPr>
        <w:spacing w:before="80"/>
        <w:rPr>
          <w:i/>
          <w:sz w:val="22"/>
        </w:rPr>
      </w:pPr>
    </w:p>
    <w:p w14:paraId="77C8F548" w14:textId="77777777" w:rsidR="00FD4E6F" w:rsidRPr="0003613D" w:rsidRDefault="00FD4E6F" w:rsidP="00FD4E6F">
      <w:pPr>
        <w:spacing w:before="80"/>
        <w:rPr>
          <w:i/>
          <w:sz w:val="22"/>
        </w:rPr>
      </w:pPr>
    </w:p>
    <w:p w14:paraId="7376C762" w14:textId="77777777" w:rsidR="00FD4E6F" w:rsidRPr="0003613D" w:rsidRDefault="00FD4E6F" w:rsidP="00FD4E6F">
      <w:pPr>
        <w:spacing w:before="80"/>
        <w:rPr>
          <w:i/>
          <w:sz w:val="22"/>
        </w:rPr>
      </w:pPr>
    </w:p>
    <w:p w14:paraId="2ECC0119" w14:textId="77777777" w:rsidR="00FD4E6F" w:rsidRPr="0003613D" w:rsidRDefault="00FD4E6F" w:rsidP="00FD4E6F">
      <w:pPr>
        <w:rPr>
          <w:rFonts w:ascii="Palatino Linotype" w:hAnsi="Palatino Linotype"/>
        </w:rPr>
        <w:sectPr w:rsidR="00FD4E6F" w:rsidRPr="0003613D" w:rsidSect="002129BB">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6E3742AB" w14:textId="77777777" w:rsidR="00A429AB" w:rsidRPr="0003613D" w:rsidRDefault="00A429AB" w:rsidP="00A429AB">
      <w:pPr>
        <w:keepNext/>
        <w:tabs>
          <w:tab w:val="left" w:pos="2268"/>
          <w:tab w:val="left" w:pos="2552"/>
          <w:tab w:val="left" w:pos="2835"/>
          <w:tab w:val="left" w:pos="3119"/>
          <w:tab w:val="left" w:pos="3402"/>
          <w:tab w:val="left" w:pos="3686"/>
          <w:tab w:val="left" w:pos="3969"/>
        </w:tabs>
        <w:spacing w:before="280"/>
        <w:jc w:val="center"/>
        <w:textAlignment w:val="auto"/>
        <w:rPr>
          <w:b/>
          <w:bCs/>
          <w:szCs w:val="24"/>
        </w:rPr>
      </w:pPr>
      <w:bookmarkStart w:id="2" w:name="c2tope"/>
      <w:bookmarkEnd w:id="2"/>
      <w:r w:rsidRPr="0003613D">
        <w:rPr>
          <w:b/>
          <w:bCs/>
          <w:szCs w:val="24"/>
        </w:rPr>
        <w:lastRenderedPageBreak/>
        <w:t>Avant-propos</w:t>
      </w:r>
    </w:p>
    <w:p w14:paraId="59058BB6" w14:textId="77777777" w:rsidR="00A429AB" w:rsidRPr="0003613D" w:rsidRDefault="00A429AB" w:rsidP="00A429AB">
      <w:pPr>
        <w:spacing w:before="240"/>
        <w:textAlignment w:val="auto"/>
        <w:rPr>
          <w:sz w:val="20"/>
        </w:rPr>
      </w:pPr>
      <w:r w:rsidRPr="0003613D">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4CDAD0B" w14:textId="77777777" w:rsidR="00A429AB" w:rsidRPr="0003613D" w:rsidRDefault="00A429AB" w:rsidP="00A429AB">
      <w:pPr>
        <w:textAlignment w:val="auto"/>
        <w:rPr>
          <w:sz w:val="20"/>
        </w:rPr>
      </w:pPr>
      <w:r w:rsidRPr="0003613D">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0B96F259" w14:textId="77777777" w:rsidR="00A429AB" w:rsidRPr="0003613D" w:rsidRDefault="00A429AB" w:rsidP="00A429AB">
      <w:pPr>
        <w:keepNext/>
        <w:keepLines/>
        <w:spacing w:before="360"/>
        <w:ind w:left="794" w:hanging="794"/>
        <w:jc w:val="center"/>
        <w:textAlignment w:val="auto"/>
        <w:outlineLvl w:val="0"/>
        <w:rPr>
          <w:b/>
          <w:szCs w:val="24"/>
        </w:rPr>
      </w:pPr>
      <w:bookmarkStart w:id="3" w:name="_Toc77756127"/>
      <w:r w:rsidRPr="0003613D">
        <w:rPr>
          <w:b/>
          <w:szCs w:val="24"/>
        </w:rPr>
        <w:t>Politique en matière de droits de propriété intellectuelle (IPR)</w:t>
      </w:r>
      <w:bookmarkEnd w:id="3"/>
    </w:p>
    <w:p w14:paraId="38DBE845" w14:textId="77777777" w:rsidR="00A429AB" w:rsidRPr="0003613D" w:rsidRDefault="00A429AB" w:rsidP="00A429AB">
      <w:pPr>
        <w:spacing w:before="240"/>
        <w:textAlignment w:val="auto"/>
        <w:rPr>
          <w:sz w:val="20"/>
        </w:rPr>
      </w:pPr>
      <w:r w:rsidRPr="0003613D">
        <w:rPr>
          <w:sz w:val="20"/>
        </w:rPr>
        <w:t>La politique de l'UIT</w:t>
      </w:r>
      <w:r w:rsidRPr="0003613D">
        <w:rPr>
          <w:sz w:val="20"/>
        </w:rPr>
        <w:noBreakHyphen/>
        <w:t>R en matière de droits de propriété intellectuelle est décrite dans la</w:t>
      </w:r>
      <w:proofErr w:type="gramStart"/>
      <w:r w:rsidRPr="0003613D">
        <w:rPr>
          <w:sz w:val="20"/>
        </w:rPr>
        <w:t xml:space="preserve"> «Politique</w:t>
      </w:r>
      <w:proofErr w:type="gramEnd"/>
      <w:r w:rsidRPr="0003613D">
        <w:rPr>
          <w:sz w:val="20"/>
        </w:rPr>
        <w:t xml:space="preserve"> commune de l'UIT</w:t>
      </w:r>
      <w:r w:rsidRPr="0003613D">
        <w:rPr>
          <w:sz w:val="20"/>
        </w:rPr>
        <w:noBreakHyphen/>
        <w:t>T, l'UIT</w:t>
      </w:r>
      <w:r w:rsidRPr="0003613D">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3" w:history="1">
        <w:r w:rsidRPr="0003613D">
          <w:rPr>
            <w:color w:val="0000FF"/>
            <w:sz w:val="20"/>
            <w:u w:val="single"/>
          </w:rPr>
          <w:t>http://www.itu.int/ITU-R/go/patents/fr</w:t>
        </w:r>
      </w:hyperlink>
      <w:r w:rsidRPr="0003613D">
        <w:rPr>
          <w:sz w:val="20"/>
        </w:rPr>
        <w:t>, où l'on trouvera également les Lignes directrices pour la mise en œuvre de la politique commune en matière de brevets de l'UIT</w:t>
      </w:r>
      <w:r w:rsidRPr="0003613D">
        <w:rPr>
          <w:sz w:val="20"/>
        </w:rPr>
        <w:noBreakHyphen/>
        <w:t>T, l'UIT</w:t>
      </w:r>
      <w:r w:rsidRPr="0003613D">
        <w:rPr>
          <w:sz w:val="20"/>
        </w:rPr>
        <w:noBreakHyphen/>
        <w:t>R, l'ISO et la CEI et la base de données en matière de brevets de l'UIT-R.</w:t>
      </w:r>
    </w:p>
    <w:p w14:paraId="676A71C9" w14:textId="77777777" w:rsidR="00A429AB" w:rsidRPr="0003613D" w:rsidRDefault="00A429AB" w:rsidP="00A429AB">
      <w:pPr>
        <w:spacing w:before="0"/>
        <w:jc w:val="center"/>
        <w:textAlignment w:val="auto"/>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429AB" w:rsidRPr="0003613D" w14:paraId="304E9029" w14:textId="77777777" w:rsidTr="00A429AB">
        <w:tc>
          <w:tcPr>
            <w:tcW w:w="9321" w:type="dxa"/>
            <w:gridSpan w:val="2"/>
          </w:tcPr>
          <w:p w14:paraId="5E644D63" w14:textId="77777777" w:rsidR="00A429AB" w:rsidRPr="0003613D" w:rsidRDefault="00A429AB" w:rsidP="00A429AB">
            <w:pPr>
              <w:keepNext/>
              <w:tabs>
                <w:tab w:val="clear" w:pos="794"/>
                <w:tab w:val="clear" w:pos="1191"/>
                <w:tab w:val="clear" w:pos="1588"/>
                <w:tab w:val="clear" w:pos="1985"/>
              </w:tabs>
              <w:overflowPunct/>
              <w:spacing w:before="140"/>
              <w:jc w:val="center"/>
              <w:textAlignment w:val="auto"/>
              <w:rPr>
                <w:b/>
                <w:sz w:val="22"/>
                <w:szCs w:val="22"/>
              </w:rPr>
            </w:pPr>
            <w:r w:rsidRPr="0003613D">
              <w:rPr>
                <w:b/>
                <w:sz w:val="22"/>
                <w:szCs w:val="22"/>
              </w:rPr>
              <w:t xml:space="preserve">Séries des Rapports UIT-R </w:t>
            </w:r>
          </w:p>
          <w:p w14:paraId="48F9C02E" w14:textId="77777777" w:rsidR="00A429AB" w:rsidRPr="0003613D" w:rsidRDefault="00A429AB" w:rsidP="00A429AB">
            <w:pPr>
              <w:keepNext/>
              <w:spacing w:after="60"/>
              <w:jc w:val="center"/>
              <w:rPr>
                <w:b/>
                <w:bCs/>
                <w:sz w:val="18"/>
                <w:szCs w:val="18"/>
              </w:rPr>
            </w:pPr>
            <w:r w:rsidRPr="0003613D">
              <w:rPr>
                <w:sz w:val="18"/>
                <w:szCs w:val="18"/>
              </w:rPr>
              <w:t xml:space="preserve">(Également disponible en </w:t>
            </w:r>
            <w:proofErr w:type="gramStart"/>
            <w:r w:rsidRPr="0003613D">
              <w:rPr>
                <w:sz w:val="18"/>
                <w:szCs w:val="18"/>
              </w:rPr>
              <w:t>ligne:</w:t>
            </w:r>
            <w:proofErr w:type="gramEnd"/>
            <w:r w:rsidRPr="0003613D">
              <w:rPr>
                <w:sz w:val="18"/>
                <w:szCs w:val="18"/>
              </w:rPr>
              <w:t xml:space="preserve"> </w:t>
            </w:r>
            <w:hyperlink r:id="rId14" w:history="1">
              <w:r w:rsidRPr="0003613D">
                <w:rPr>
                  <w:color w:val="0000FF"/>
                  <w:sz w:val="18"/>
                  <w:szCs w:val="18"/>
                  <w:u w:val="single"/>
                </w:rPr>
                <w:t>http://www.itu.int/publ/R-REP/fr</w:t>
              </w:r>
            </w:hyperlink>
            <w:r w:rsidRPr="0003613D">
              <w:rPr>
                <w:bCs/>
                <w:sz w:val="18"/>
                <w:szCs w:val="18"/>
              </w:rPr>
              <w:t>)</w:t>
            </w:r>
          </w:p>
        </w:tc>
      </w:tr>
      <w:tr w:rsidR="00A429AB" w:rsidRPr="0003613D" w14:paraId="0BD87C02" w14:textId="77777777" w:rsidTr="00A429AB">
        <w:tc>
          <w:tcPr>
            <w:tcW w:w="1138" w:type="dxa"/>
            <w:tcBorders>
              <w:bottom w:val="nil"/>
            </w:tcBorders>
          </w:tcPr>
          <w:p w14:paraId="50FD3A81" w14:textId="77777777" w:rsidR="00A429AB" w:rsidRPr="0003613D" w:rsidRDefault="00A429AB" w:rsidP="00A429AB">
            <w:pPr>
              <w:spacing w:before="90" w:after="100"/>
              <w:ind w:left="57"/>
              <w:rPr>
                <w:b/>
                <w:bCs/>
                <w:sz w:val="20"/>
              </w:rPr>
            </w:pPr>
            <w:r w:rsidRPr="0003613D">
              <w:rPr>
                <w:b/>
                <w:bCs/>
                <w:sz w:val="20"/>
              </w:rPr>
              <w:t>Séries</w:t>
            </w:r>
          </w:p>
        </w:tc>
        <w:tc>
          <w:tcPr>
            <w:tcW w:w="8183" w:type="dxa"/>
            <w:tcBorders>
              <w:bottom w:val="nil"/>
            </w:tcBorders>
          </w:tcPr>
          <w:p w14:paraId="1DBA36E4" w14:textId="77777777" w:rsidR="00A429AB" w:rsidRPr="0003613D" w:rsidRDefault="00A429AB" w:rsidP="00A429AB">
            <w:pPr>
              <w:keepNext/>
              <w:spacing w:before="90" w:after="100"/>
              <w:jc w:val="center"/>
              <w:rPr>
                <w:b/>
                <w:bCs/>
                <w:sz w:val="20"/>
              </w:rPr>
            </w:pPr>
            <w:r w:rsidRPr="0003613D">
              <w:rPr>
                <w:b/>
                <w:bCs/>
                <w:sz w:val="20"/>
              </w:rPr>
              <w:t>Titre</w:t>
            </w:r>
          </w:p>
        </w:tc>
      </w:tr>
      <w:tr w:rsidR="00A429AB" w:rsidRPr="0003613D" w14:paraId="419D5850" w14:textId="77777777" w:rsidTr="00A429AB">
        <w:tc>
          <w:tcPr>
            <w:tcW w:w="1138" w:type="dxa"/>
            <w:tcBorders>
              <w:top w:val="nil"/>
              <w:bottom w:val="nil"/>
            </w:tcBorders>
            <w:shd w:val="clear" w:color="auto" w:fill="auto"/>
          </w:tcPr>
          <w:p w14:paraId="0B1A0E87" w14:textId="77777777" w:rsidR="00A429AB" w:rsidRPr="0003613D" w:rsidRDefault="00A429AB" w:rsidP="00A429AB">
            <w:pPr>
              <w:spacing w:before="30" w:after="30"/>
              <w:ind w:left="57"/>
              <w:jc w:val="left"/>
              <w:rPr>
                <w:b/>
                <w:sz w:val="20"/>
              </w:rPr>
            </w:pPr>
            <w:r w:rsidRPr="0003613D">
              <w:rPr>
                <w:b/>
                <w:sz w:val="20"/>
              </w:rPr>
              <w:t>BO</w:t>
            </w:r>
          </w:p>
        </w:tc>
        <w:tc>
          <w:tcPr>
            <w:tcW w:w="8183" w:type="dxa"/>
            <w:tcBorders>
              <w:top w:val="nil"/>
              <w:bottom w:val="nil"/>
            </w:tcBorders>
            <w:shd w:val="clear" w:color="auto" w:fill="auto"/>
          </w:tcPr>
          <w:p w14:paraId="01AC148F" w14:textId="77777777" w:rsidR="00A429AB" w:rsidRPr="0003613D" w:rsidRDefault="00A429AB" w:rsidP="00A429AB">
            <w:pPr>
              <w:keepNext/>
              <w:spacing w:before="30" w:after="30"/>
              <w:jc w:val="left"/>
              <w:rPr>
                <w:bCs/>
                <w:sz w:val="20"/>
              </w:rPr>
            </w:pPr>
            <w:r w:rsidRPr="0003613D">
              <w:rPr>
                <w:bCs/>
                <w:sz w:val="20"/>
              </w:rPr>
              <w:t>Diffusion par satellite</w:t>
            </w:r>
          </w:p>
        </w:tc>
      </w:tr>
      <w:tr w:rsidR="00A429AB" w:rsidRPr="0003613D" w14:paraId="0C9C038C" w14:textId="77777777" w:rsidTr="00A429AB">
        <w:tc>
          <w:tcPr>
            <w:tcW w:w="1138" w:type="dxa"/>
            <w:tcBorders>
              <w:top w:val="nil"/>
              <w:bottom w:val="nil"/>
            </w:tcBorders>
            <w:shd w:val="clear" w:color="auto" w:fill="auto"/>
          </w:tcPr>
          <w:p w14:paraId="4C51CEE7" w14:textId="77777777" w:rsidR="00A429AB" w:rsidRPr="0003613D" w:rsidRDefault="00A429AB" w:rsidP="00A429AB">
            <w:pPr>
              <w:spacing w:before="30" w:after="30"/>
              <w:ind w:left="57"/>
              <w:jc w:val="left"/>
              <w:rPr>
                <w:b/>
                <w:bCs/>
                <w:sz w:val="20"/>
              </w:rPr>
            </w:pPr>
            <w:r w:rsidRPr="0003613D">
              <w:rPr>
                <w:b/>
                <w:bCs/>
                <w:sz w:val="20"/>
              </w:rPr>
              <w:t>BR</w:t>
            </w:r>
          </w:p>
        </w:tc>
        <w:tc>
          <w:tcPr>
            <w:tcW w:w="8183" w:type="dxa"/>
            <w:tcBorders>
              <w:top w:val="nil"/>
              <w:bottom w:val="nil"/>
            </w:tcBorders>
            <w:shd w:val="clear" w:color="auto" w:fill="auto"/>
          </w:tcPr>
          <w:p w14:paraId="797B5C97" w14:textId="77777777" w:rsidR="00A429AB" w:rsidRPr="0003613D" w:rsidRDefault="00A429AB" w:rsidP="00A429AB">
            <w:pPr>
              <w:keepNext/>
              <w:spacing w:before="30" w:after="30"/>
              <w:jc w:val="left"/>
              <w:rPr>
                <w:sz w:val="20"/>
              </w:rPr>
            </w:pPr>
            <w:r w:rsidRPr="0003613D">
              <w:rPr>
                <w:sz w:val="20"/>
              </w:rPr>
              <w:t xml:space="preserve">Enregistrement pour la production, l'archivage et la </w:t>
            </w:r>
            <w:proofErr w:type="gramStart"/>
            <w:r w:rsidRPr="0003613D">
              <w:rPr>
                <w:sz w:val="20"/>
              </w:rPr>
              <w:t>diffusion;</w:t>
            </w:r>
            <w:proofErr w:type="gramEnd"/>
            <w:r w:rsidRPr="0003613D">
              <w:rPr>
                <w:sz w:val="20"/>
              </w:rPr>
              <w:t xml:space="preserve"> films pour la télévision</w:t>
            </w:r>
          </w:p>
        </w:tc>
      </w:tr>
      <w:tr w:rsidR="00A429AB" w:rsidRPr="0003613D" w14:paraId="53EE6B24" w14:textId="77777777" w:rsidTr="00A429AB">
        <w:tc>
          <w:tcPr>
            <w:tcW w:w="1138" w:type="dxa"/>
            <w:tcBorders>
              <w:top w:val="nil"/>
              <w:bottom w:val="nil"/>
            </w:tcBorders>
            <w:shd w:val="clear" w:color="auto" w:fill="auto"/>
          </w:tcPr>
          <w:p w14:paraId="5840BA8B" w14:textId="77777777" w:rsidR="00A429AB" w:rsidRPr="0003613D" w:rsidRDefault="00A429AB" w:rsidP="00A429AB">
            <w:pPr>
              <w:spacing w:before="30" w:after="30"/>
              <w:ind w:left="57"/>
              <w:jc w:val="left"/>
              <w:rPr>
                <w:b/>
                <w:bCs/>
                <w:sz w:val="20"/>
              </w:rPr>
            </w:pPr>
            <w:r w:rsidRPr="0003613D">
              <w:rPr>
                <w:b/>
                <w:bCs/>
                <w:sz w:val="20"/>
              </w:rPr>
              <w:t>BS</w:t>
            </w:r>
          </w:p>
        </w:tc>
        <w:tc>
          <w:tcPr>
            <w:tcW w:w="8183" w:type="dxa"/>
            <w:tcBorders>
              <w:top w:val="nil"/>
              <w:bottom w:val="nil"/>
            </w:tcBorders>
            <w:shd w:val="clear" w:color="auto" w:fill="auto"/>
          </w:tcPr>
          <w:p w14:paraId="46415889" w14:textId="77777777" w:rsidR="00A429AB" w:rsidRPr="0003613D" w:rsidRDefault="00A429AB" w:rsidP="00A429AB">
            <w:pPr>
              <w:keepNext/>
              <w:spacing w:before="30" w:after="30"/>
              <w:jc w:val="left"/>
              <w:rPr>
                <w:sz w:val="20"/>
              </w:rPr>
            </w:pPr>
            <w:r w:rsidRPr="0003613D">
              <w:rPr>
                <w:sz w:val="20"/>
              </w:rPr>
              <w:t>Service de radiodiffusion sonore</w:t>
            </w:r>
          </w:p>
        </w:tc>
      </w:tr>
      <w:tr w:rsidR="00A429AB" w:rsidRPr="0003613D" w14:paraId="5F2C2B2B" w14:textId="77777777" w:rsidTr="00A429AB">
        <w:tc>
          <w:tcPr>
            <w:tcW w:w="1138" w:type="dxa"/>
            <w:tcBorders>
              <w:top w:val="nil"/>
              <w:bottom w:val="nil"/>
            </w:tcBorders>
            <w:shd w:val="clear" w:color="auto" w:fill="auto"/>
          </w:tcPr>
          <w:p w14:paraId="7C912914" w14:textId="77777777" w:rsidR="00A429AB" w:rsidRPr="0003613D" w:rsidRDefault="00A429AB" w:rsidP="00A429AB">
            <w:pPr>
              <w:spacing w:before="30" w:after="30"/>
              <w:ind w:left="57"/>
              <w:jc w:val="left"/>
              <w:rPr>
                <w:b/>
                <w:bCs/>
                <w:sz w:val="20"/>
              </w:rPr>
            </w:pPr>
            <w:r w:rsidRPr="0003613D">
              <w:rPr>
                <w:b/>
                <w:bCs/>
                <w:sz w:val="20"/>
              </w:rPr>
              <w:t>BT</w:t>
            </w:r>
          </w:p>
        </w:tc>
        <w:tc>
          <w:tcPr>
            <w:tcW w:w="8183" w:type="dxa"/>
            <w:tcBorders>
              <w:top w:val="nil"/>
              <w:bottom w:val="nil"/>
            </w:tcBorders>
            <w:shd w:val="clear" w:color="auto" w:fill="auto"/>
          </w:tcPr>
          <w:p w14:paraId="67E1DEC5" w14:textId="77777777" w:rsidR="00A429AB" w:rsidRPr="0003613D" w:rsidRDefault="00A429AB" w:rsidP="00A429AB">
            <w:pPr>
              <w:keepNext/>
              <w:spacing w:before="30" w:after="30"/>
              <w:jc w:val="left"/>
              <w:rPr>
                <w:sz w:val="20"/>
              </w:rPr>
            </w:pPr>
            <w:r w:rsidRPr="0003613D">
              <w:rPr>
                <w:sz w:val="20"/>
              </w:rPr>
              <w:t>Service de radiodiffusion télévisuelle</w:t>
            </w:r>
          </w:p>
        </w:tc>
      </w:tr>
      <w:tr w:rsidR="00A429AB" w:rsidRPr="0003613D" w14:paraId="69387CD3" w14:textId="77777777" w:rsidTr="00A429AB">
        <w:tc>
          <w:tcPr>
            <w:tcW w:w="1138" w:type="dxa"/>
            <w:tcBorders>
              <w:top w:val="nil"/>
              <w:bottom w:val="nil"/>
            </w:tcBorders>
            <w:shd w:val="clear" w:color="auto" w:fill="auto"/>
          </w:tcPr>
          <w:p w14:paraId="3C80F746" w14:textId="77777777" w:rsidR="00A429AB" w:rsidRPr="0003613D" w:rsidRDefault="00A429AB" w:rsidP="00A429AB">
            <w:pPr>
              <w:spacing w:before="30" w:after="30"/>
              <w:ind w:left="57"/>
              <w:jc w:val="left"/>
              <w:rPr>
                <w:b/>
                <w:bCs/>
                <w:sz w:val="20"/>
              </w:rPr>
            </w:pPr>
            <w:r w:rsidRPr="0003613D">
              <w:rPr>
                <w:b/>
                <w:bCs/>
                <w:sz w:val="20"/>
              </w:rPr>
              <w:t>F</w:t>
            </w:r>
          </w:p>
        </w:tc>
        <w:tc>
          <w:tcPr>
            <w:tcW w:w="8183" w:type="dxa"/>
            <w:tcBorders>
              <w:top w:val="nil"/>
              <w:bottom w:val="nil"/>
            </w:tcBorders>
            <w:shd w:val="clear" w:color="auto" w:fill="auto"/>
          </w:tcPr>
          <w:p w14:paraId="3A9B0C6D" w14:textId="77777777" w:rsidR="00A429AB" w:rsidRPr="0003613D" w:rsidRDefault="00A429AB" w:rsidP="00A429AB">
            <w:pPr>
              <w:spacing w:before="30" w:after="30"/>
              <w:rPr>
                <w:sz w:val="20"/>
              </w:rPr>
            </w:pPr>
            <w:r w:rsidRPr="0003613D">
              <w:rPr>
                <w:sz w:val="20"/>
              </w:rPr>
              <w:t>Service fixe</w:t>
            </w:r>
          </w:p>
        </w:tc>
      </w:tr>
      <w:tr w:rsidR="00A429AB" w:rsidRPr="0003613D" w14:paraId="3B665D40" w14:textId="77777777" w:rsidTr="00A429AB">
        <w:tc>
          <w:tcPr>
            <w:tcW w:w="1138" w:type="dxa"/>
            <w:tcBorders>
              <w:top w:val="nil"/>
              <w:bottom w:val="nil"/>
            </w:tcBorders>
            <w:shd w:val="clear" w:color="auto" w:fill="auto"/>
          </w:tcPr>
          <w:p w14:paraId="37199294" w14:textId="77777777" w:rsidR="00A429AB" w:rsidRPr="0003613D" w:rsidRDefault="00A429AB" w:rsidP="00A429AB">
            <w:pPr>
              <w:spacing w:before="30" w:after="30"/>
              <w:ind w:left="57"/>
              <w:jc w:val="left"/>
              <w:rPr>
                <w:b/>
                <w:bCs/>
                <w:sz w:val="20"/>
              </w:rPr>
            </w:pPr>
            <w:r w:rsidRPr="0003613D">
              <w:rPr>
                <w:b/>
                <w:bCs/>
                <w:sz w:val="20"/>
              </w:rPr>
              <w:t>M</w:t>
            </w:r>
          </w:p>
        </w:tc>
        <w:tc>
          <w:tcPr>
            <w:tcW w:w="8183" w:type="dxa"/>
            <w:tcBorders>
              <w:top w:val="nil"/>
              <w:bottom w:val="nil"/>
            </w:tcBorders>
            <w:shd w:val="clear" w:color="auto" w:fill="auto"/>
          </w:tcPr>
          <w:p w14:paraId="6B190F21" w14:textId="77777777" w:rsidR="00A429AB" w:rsidRPr="0003613D" w:rsidRDefault="00A429AB" w:rsidP="00A429AB">
            <w:pPr>
              <w:keepNext/>
              <w:spacing w:before="30" w:after="30"/>
              <w:jc w:val="left"/>
              <w:rPr>
                <w:sz w:val="20"/>
              </w:rPr>
            </w:pPr>
            <w:proofErr w:type="gramStart"/>
            <w:r w:rsidRPr="0003613D">
              <w:rPr>
                <w:sz w:val="20"/>
              </w:rPr>
              <w:t>Services mobile</w:t>
            </w:r>
            <w:proofErr w:type="gramEnd"/>
            <w:r w:rsidRPr="0003613D">
              <w:rPr>
                <w:sz w:val="20"/>
              </w:rPr>
              <w:t>, de radiorepérage et d'amateur y compris les services par satellite associés</w:t>
            </w:r>
          </w:p>
        </w:tc>
      </w:tr>
      <w:tr w:rsidR="00A429AB" w:rsidRPr="0003613D" w14:paraId="424BB1F4" w14:textId="77777777" w:rsidTr="00A429AB">
        <w:tc>
          <w:tcPr>
            <w:tcW w:w="1138" w:type="dxa"/>
            <w:tcBorders>
              <w:top w:val="nil"/>
              <w:bottom w:val="nil"/>
            </w:tcBorders>
            <w:shd w:val="clear" w:color="auto" w:fill="auto"/>
          </w:tcPr>
          <w:p w14:paraId="61142841" w14:textId="77777777" w:rsidR="00A429AB" w:rsidRPr="0003613D" w:rsidRDefault="00A429AB" w:rsidP="00A429AB">
            <w:pPr>
              <w:spacing w:before="30" w:after="30"/>
              <w:ind w:left="57"/>
              <w:jc w:val="left"/>
              <w:rPr>
                <w:b/>
                <w:bCs/>
                <w:sz w:val="20"/>
              </w:rPr>
            </w:pPr>
            <w:r w:rsidRPr="0003613D">
              <w:rPr>
                <w:b/>
                <w:bCs/>
                <w:sz w:val="20"/>
              </w:rPr>
              <w:t>P</w:t>
            </w:r>
          </w:p>
        </w:tc>
        <w:tc>
          <w:tcPr>
            <w:tcW w:w="8183" w:type="dxa"/>
            <w:tcBorders>
              <w:top w:val="nil"/>
              <w:bottom w:val="nil"/>
            </w:tcBorders>
            <w:shd w:val="clear" w:color="auto" w:fill="auto"/>
          </w:tcPr>
          <w:p w14:paraId="5D5934CE" w14:textId="77777777" w:rsidR="00A429AB" w:rsidRPr="0003613D" w:rsidRDefault="00A429AB" w:rsidP="00A429AB">
            <w:pPr>
              <w:spacing w:before="30" w:after="30"/>
              <w:jc w:val="left"/>
              <w:rPr>
                <w:sz w:val="20"/>
              </w:rPr>
            </w:pPr>
            <w:r w:rsidRPr="0003613D">
              <w:rPr>
                <w:sz w:val="20"/>
              </w:rPr>
              <w:t>Propagation des ondes radioélectriques</w:t>
            </w:r>
          </w:p>
        </w:tc>
      </w:tr>
      <w:tr w:rsidR="00A429AB" w:rsidRPr="0003613D" w14:paraId="1B4E6CA4" w14:textId="77777777" w:rsidTr="00A429AB">
        <w:tc>
          <w:tcPr>
            <w:tcW w:w="1138" w:type="dxa"/>
            <w:tcBorders>
              <w:top w:val="nil"/>
              <w:bottom w:val="nil"/>
            </w:tcBorders>
            <w:shd w:val="clear" w:color="auto" w:fill="auto"/>
          </w:tcPr>
          <w:p w14:paraId="6CF6C5CA" w14:textId="77777777" w:rsidR="00A429AB" w:rsidRPr="0003613D" w:rsidRDefault="00A429AB" w:rsidP="00A429AB">
            <w:pPr>
              <w:spacing w:before="30" w:after="30"/>
              <w:ind w:left="57"/>
              <w:jc w:val="left"/>
              <w:rPr>
                <w:b/>
                <w:bCs/>
                <w:sz w:val="20"/>
              </w:rPr>
            </w:pPr>
            <w:r w:rsidRPr="0003613D">
              <w:rPr>
                <w:b/>
                <w:bCs/>
                <w:sz w:val="20"/>
              </w:rPr>
              <w:t>RA</w:t>
            </w:r>
          </w:p>
        </w:tc>
        <w:tc>
          <w:tcPr>
            <w:tcW w:w="8183" w:type="dxa"/>
            <w:tcBorders>
              <w:top w:val="nil"/>
              <w:bottom w:val="nil"/>
            </w:tcBorders>
            <w:shd w:val="clear" w:color="auto" w:fill="auto"/>
          </w:tcPr>
          <w:p w14:paraId="520EC2A7" w14:textId="77777777" w:rsidR="00A429AB" w:rsidRPr="0003613D" w:rsidRDefault="00A429AB" w:rsidP="00A429AB">
            <w:pPr>
              <w:spacing w:before="30" w:after="30"/>
              <w:rPr>
                <w:sz w:val="20"/>
              </w:rPr>
            </w:pPr>
            <w:r w:rsidRPr="0003613D">
              <w:rPr>
                <w:sz w:val="20"/>
              </w:rPr>
              <w:t>Radio astronomie</w:t>
            </w:r>
          </w:p>
        </w:tc>
      </w:tr>
      <w:tr w:rsidR="00A429AB" w:rsidRPr="0003613D" w14:paraId="64B46135" w14:textId="77777777" w:rsidTr="00A429AB">
        <w:tc>
          <w:tcPr>
            <w:tcW w:w="1138" w:type="dxa"/>
            <w:tcBorders>
              <w:top w:val="nil"/>
              <w:bottom w:val="nil"/>
            </w:tcBorders>
            <w:shd w:val="clear" w:color="auto" w:fill="auto"/>
          </w:tcPr>
          <w:p w14:paraId="2AAA9F9A" w14:textId="77777777" w:rsidR="00A429AB" w:rsidRPr="0003613D" w:rsidRDefault="00A429AB" w:rsidP="00A429AB">
            <w:pPr>
              <w:spacing w:before="30" w:after="30"/>
              <w:ind w:left="57"/>
              <w:jc w:val="left"/>
              <w:rPr>
                <w:b/>
                <w:bCs/>
                <w:sz w:val="20"/>
              </w:rPr>
            </w:pPr>
            <w:r w:rsidRPr="0003613D">
              <w:rPr>
                <w:b/>
                <w:bCs/>
                <w:sz w:val="20"/>
              </w:rPr>
              <w:t>RS</w:t>
            </w:r>
          </w:p>
        </w:tc>
        <w:tc>
          <w:tcPr>
            <w:tcW w:w="8183" w:type="dxa"/>
            <w:tcBorders>
              <w:top w:val="nil"/>
              <w:bottom w:val="nil"/>
            </w:tcBorders>
            <w:shd w:val="clear" w:color="auto" w:fill="auto"/>
          </w:tcPr>
          <w:p w14:paraId="6EB9B07B" w14:textId="77777777" w:rsidR="00A429AB" w:rsidRPr="0003613D" w:rsidRDefault="00A429AB" w:rsidP="00A429AB">
            <w:pPr>
              <w:spacing w:before="30" w:after="30"/>
              <w:rPr>
                <w:sz w:val="20"/>
              </w:rPr>
            </w:pPr>
            <w:r w:rsidRPr="0003613D">
              <w:rPr>
                <w:sz w:val="20"/>
              </w:rPr>
              <w:t>Systèmes de télédétection</w:t>
            </w:r>
          </w:p>
        </w:tc>
      </w:tr>
      <w:tr w:rsidR="00A429AB" w:rsidRPr="0003613D" w14:paraId="53B7F840" w14:textId="77777777" w:rsidTr="00A429AB">
        <w:tc>
          <w:tcPr>
            <w:tcW w:w="1138" w:type="dxa"/>
            <w:tcBorders>
              <w:top w:val="nil"/>
              <w:bottom w:val="nil"/>
            </w:tcBorders>
            <w:shd w:val="clear" w:color="auto" w:fill="auto"/>
          </w:tcPr>
          <w:p w14:paraId="77021846" w14:textId="77777777" w:rsidR="00A429AB" w:rsidRPr="0003613D" w:rsidRDefault="00A429AB" w:rsidP="00A429AB">
            <w:pPr>
              <w:spacing w:before="30" w:after="30"/>
              <w:ind w:left="57"/>
              <w:jc w:val="left"/>
              <w:rPr>
                <w:b/>
                <w:bCs/>
                <w:sz w:val="20"/>
              </w:rPr>
            </w:pPr>
            <w:r w:rsidRPr="0003613D">
              <w:rPr>
                <w:b/>
                <w:bCs/>
                <w:sz w:val="20"/>
              </w:rPr>
              <w:t>S</w:t>
            </w:r>
          </w:p>
        </w:tc>
        <w:tc>
          <w:tcPr>
            <w:tcW w:w="8183" w:type="dxa"/>
            <w:tcBorders>
              <w:top w:val="nil"/>
              <w:bottom w:val="nil"/>
            </w:tcBorders>
            <w:shd w:val="clear" w:color="auto" w:fill="auto"/>
          </w:tcPr>
          <w:p w14:paraId="266A3675" w14:textId="77777777" w:rsidR="00A429AB" w:rsidRPr="0003613D" w:rsidRDefault="00A429AB" w:rsidP="00A429AB">
            <w:pPr>
              <w:spacing w:before="30" w:after="30"/>
              <w:jc w:val="left"/>
              <w:rPr>
                <w:sz w:val="20"/>
              </w:rPr>
            </w:pPr>
            <w:r w:rsidRPr="0003613D">
              <w:rPr>
                <w:sz w:val="20"/>
              </w:rPr>
              <w:t>Service fixe par satellite</w:t>
            </w:r>
          </w:p>
        </w:tc>
      </w:tr>
      <w:tr w:rsidR="00A429AB" w:rsidRPr="0003613D" w14:paraId="3D60276C" w14:textId="77777777" w:rsidTr="00A429AB">
        <w:tc>
          <w:tcPr>
            <w:tcW w:w="1138" w:type="dxa"/>
            <w:tcBorders>
              <w:top w:val="nil"/>
              <w:bottom w:val="nil"/>
            </w:tcBorders>
            <w:shd w:val="clear" w:color="auto" w:fill="auto"/>
          </w:tcPr>
          <w:p w14:paraId="53BB8F9B" w14:textId="77777777" w:rsidR="00A429AB" w:rsidRPr="0003613D" w:rsidRDefault="00A429AB" w:rsidP="00A429AB">
            <w:pPr>
              <w:spacing w:before="30" w:after="30"/>
              <w:ind w:left="57"/>
              <w:jc w:val="left"/>
              <w:rPr>
                <w:b/>
                <w:bCs/>
                <w:sz w:val="20"/>
              </w:rPr>
            </w:pPr>
            <w:r w:rsidRPr="0003613D">
              <w:rPr>
                <w:b/>
                <w:bCs/>
                <w:sz w:val="20"/>
              </w:rPr>
              <w:t>SA</w:t>
            </w:r>
          </w:p>
        </w:tc>
        <w:tc>
          <w:tcPr>
            <w:tcW w:w="8183" w:type="dxa"/>
            <w:tcBorders>
              <w:top w:val="nil"/>
              <w:bottom w:val="nil"/>
            </w:tcBorders>
            <w:shd w:val="clear" w:color="auto" w:fill="auto"/>
          </w:tcPr>
          <w:p w14:paraId="5D811DC6" w14:textId="77777777" w:rsidR="00A429AB" w:rsidRPr="0003613D" w:rsidRDefault="00A429AB" w:rsidP="00A429AB">
            <w:pPr>
              <w:spacing w:before="30" w:after="30"/>
              <w:jc w:val="left"/>
              <w:rPr>
                <w:sz w:val="20"/>
              </w:rPr>
            </w:pPr>
            <w:r w:rsidRPr="0003613D">
              <w:rPr>
                <w:sz w:val="20"/>
              </w:rPr>
              <w:t>Applications spatiales et météorologie</w:t>
            </w:r>
          </w:p>
        </w:tc>
      </w:tr>
      <w:tr w:rsidR="00A429AB" w:rsidRPr="0003613D" w14:paraId="3A098029" w14:textId="77777777" w:rsidTr="00A429AB">
        <w:tc>
          <w:tcPr>
            <w:tcW w:w="1138" w:type="dxa"/>
            <w:tcBorders>
              <w:top w:val="nil"/>
              <w:bottom w:val="nil"/>
            </w:tcBorders>
            <w:shd w:val="clear" w:color="auto" w:fill="auto"/>
          </w:tcPr>
          <w:p w14:paraId="2CD522B1" w14:textId="77777777" w:rsidR="00A429AB" w:rsidRPr="0003613D" w:rsidRDefault="00A429AB" w:rsidP="00A429AB">
            <w:pPr>
              <w:spacing w:before="30" w:after="30"/>
              <w:ind w:left="57"/>
              <w:jc w:val="left"/>
              <w:rPr>
                <w:b/>
                <w:bCs/>
                <w:sz w:val="20"/>
              </w:rPr>
            </w:pPr>
            <w:r w:rsidRPr="0003613D">
              <w:rPr>
                <w:b/>
                <w:bCs/>
                <w:sz w:val="20"/>
              </w:rPr>
              <w:t>SF</w:t>
            </w:r>
          </w:p>
        </w:tc>
        <w:tc>
          <w:tcPr>
            <w:tcW w:w="8183" w:type="dxa"/>
            <w:tcBorders>
              <w:top w:val="nil"/>
              <w:bottom w:val="nil"/>
            </w:tcBorders>
            <w:shd w:val="clear" w:color="auto" w:fill="auto"/>
          </w:tcPr>
          <w:p w14:paraId="07A0AC95" w14:textId="77777777" w:rsidR="00A429AB" w:rsidRPr="0003613D" w:rsidRDefault="00A429AB" w:rsidP="00A429AB">
            <w:pPr>
              <w:spacing w:before="30" w:after="30"/>
              <w:jc w:val="left"/>
              <w:rPr>
                <w:sz w:val="20"/>
              </w:rPr>
            </w:pPr>
            <w:r w:rsidRPr="0003613D">
              <w:rPr>
                <w:sz w:val="20"/>
              </w:rPr>
              <w:t>Partage des fréquences et coordination entre les systèmes du service fixe par satellite et du service fixe</w:t>
            </w:r>
          </w:p>
        </w:tc>
      </w:tr>
      <w:tr w:rsidR="00A429AB" w:rsidRPr="0003613D" w14:paraId="0C387C4E" w14:textId="77777777" w:rsidTr="00A429AB">
        <w:tc>
          <w:tcPr>
            <w:tcW w:w="1138" w:type="dxa"/>
            <w:tcBorders>
              <w:top w:val="nil"/>
              <w:bottom w:val="nil"/>
            </w:tcBorders>
            <w:shd w:val="clear" w:color="auto" w:fill="F3F3F3"/>
          </w:tcPr>
          <w:p w14:paraId="198668EF" w14:textId="77777777" w:rsidR="00A429AB" w:rsidRPr="0003613D" w:rsidRDefault="00A429AB" w:rsidP="00A429AB">
            <w:pPr>
              <w:spacing w:before="30" w:after="30"/>
              <w:ind w:left="57"/>
              <w:jc w:val="left"/>
              <w:rPr>
                <w:b/>
                <w:bCs/>
                <w:color w:val="000080"/>
                <w:sz w:val="20"/>
              </w:rPr>
            </w:pPr>
            <w:r w:rsidRPr="0003613D">
              <w:rPr>
                <w:b/>
                <w:bCs/>
                <w:color w:val="000080"/>
                <w:sz w:val="20"/>
              </w:rPr>
              <w:t>SM</w:t>
            </w:r>
          </w:p>
        </w:tc>
        <w:tc>
          <w:tcPr>
            <w:tcW w:w="8183" w:type="dxa"/>
            <w:tcBorders>
              <w:top w:val="nil"/>
              <w:bottom w:val="nil"/>
            </w:tcBorders>
            <w:shd w:val="clear" w:color="auto" w:fill="F3F3F3"/>
          </w:tcPr>
          <w:p w14:paraId="5474499A" w14:textId="77777777" w:rsidR="00A429AB" w:rsidRPr="0003613D" w:rsidRDefault="00A429AB" w:rsidP="00A429AB">
            <w:pPr>
              <w:spacing w:before="30" w:after="30"/>
              <w:jc w:val="left"/>
              <w:rPr>
                <w:b/>
                <w:bCs/>
                <w:color w:val="000080"/>
                <w:sz w:val="20"/>
              </w:rPr>
            </w:pPr>
            <w:r w:rsidRPr="0003613D">
              <w:rPr>
                <w:b/>
                <w:bCs/>
                <w:color w:val="000080"/>
                <w:sz w:val="20"/>
              </w:rPr>
              <w:t>Gestion du spectre</w:t>
            </w:r>
          </w:p>
        </w:tc>
      </w:tr>
      <w:tr w:rsidR="00A429AB" w:rsidRPr="0003613D" w14:paraId="577B4B47" w14:textId="77777777" w:rsidTr="00A429AB">
        <w:tc>
          <w:tcPr>
            <w:tcW w:w="1138" w:type="dxa"/>
            <w:tcBorders>
              <w:top w:val="nil"/>
              <w:bottom w:val="single" w:sz="12" w:space="0" w:color="000080"/>
            </w:tcBorders>
            <w:shd w:val="clear" w:color="auto" w:fill="auto"/>
          </w:tcPr>
          <w:p w14:paraId="6E056A44" w14:textId="77777777" w:rsidR="00A429AB" w:rsidRPr="0003613D" w:rsidRDefault="00A429AB" w:rsidP="00A429AB">
            <w:pPr>
              <w:spacing w:before="30" w:after="30"/>
              <w:ind w:left="57"/>
              <w:jc w:val="left"/>
              <w:rPr>
                <w:b/>
                <w:bCs/>
                <w:sz w:val="20"/>
              </w:rPr>
            </w:pPr>
          </w:p>
        </w:tc>
        <w:tc>
          <w:tcPr>
            <w:tcW w:w="8183" w:type="dxa"/>
            <w:tcBorders>
              <w:top w:val="nil"/>
              <w:bottom w:val="single" w:sz="12" w:space="0" w:color="000080"/>
            </w:tcBorders>
            <w:shd w:val="clear" w:color="auto" w:fill="auto"/>
          </w:tcPr>
          <w:p w14:paraId="60CA99CE" w14:textId="77777777" w:rsidR="00A429AB" w:rsidRPr="0003613D" w:rsidRDefault="00A429AB" w:rsidP="00A429AB">
            <w:pPr>
              <w:spacing w:before="30" w:after="30"/>
              <w:jc w:val="left"/>
              <w:rPr>
                <w:b/>
                <w:bCs/>
                <w:sz w:val="20"/>
              </w:rPr>
            </w:pPr>
          </w:p>
        </w:tc>
      </w:tr>
    </w:tbl>
    <w:p w14:paraId="54CDA1B1" w14:textId="77777777" w:rsidR="00FD4E6F" w:rsidRPr="0003613D" w:rsidRDefault="00FD4E6F" w:rsidP="00FD4E6F">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51141D" w:rsidRPr="0003613D" w14:paraId="5766036D" w14:textId="77777777" w:rsidTr="002129BB">
        <w:tc>
          <w:tcPr>
            <w:tcW w:w="720" w:type="dxa"/>
          </w:tcPr>
          <w:p w14:paraId="6FC0ED8C" w14:textId="77777777" w:rsidR="00FD4E6F" w:rsidRPr="0003613D" w:rsidRDefault="00FD4E6F" w:rsidP="002129BB">
            <w:pPr>
              <w:jc w:val="center"/>
              <w:rPr>
                <w:sz w:val="22"/>
              </w:rPr>
            </w:pPr>
          </w:p>
        </w:tc>
      </w:tr>
    </w:tbl>
    <w:p w14:paraId="7F9E5844" w14:textId="77777777" w:rsidR="00FD4E6F" w:rsidRPr="0003613D" w:rsidRDefault="00FD4E6F" w:rsidP="00FD4E6F">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51141D" w:rsidRPr="0003613D" w14:paraId="2620FCCB" w14:textId="77777777" w:rsidTr="002129BB">
        <w:tc>
          <w:tcPr>
            <w:tcW w:w="9360" w:type="dxa"/>
            <w:tcBorders>
              <w:top w:val="single" w:sz="12" w:space="0" w:color="000080"/>
              <w:left w:val="single" w:sz="12" w:space="0" w:color="000080"/>
              <w:bottom w:val="single" w:sz="12" w:space="0" w:color="000080"/>
              <w:right w:val="single" w:sz="12" w:space="0" w:color="000080"/>
            </w:tcBorders>
          </w:tcPr>
          <w:p w14:paraId="78AD2994" w14:textId="2995B1C3" w:rsidR="00FD4E6F" w:rsidRPr="0003613D" w:rsidRDefault="00A429AB" w:rsidP="002129BB">
            <w:pPr>
              <w:spacing w:after="120"/>
              <w:jc w:val="left"/>
              <w:rPr>
                <w:b/>
                <w:bCs/>
                <w:sz w:val="20"/>
              </w:rPr>
            </w:pPr>
            <w:proofErr w:type="gramStart"/>
            <w:r w:rsidRPr="0003613D">
              <w:rPr>
                <w:b/>
                <w:bCs/>
                <w:i/>
                <w:iCs/>
                <w:sz w:val="20"/>
              </w:rPr>
              <w:t>Note</w:t>
            </w:r>
            <w:r w:rsidRPr="0003613D">
              <w:rPr>
                <w:i/>
                <w:iCs/>
                <w:sz w:val="20"/>
              </w:rPr>
              <w:t>:</w:t>
            </w:r>
            <w:proofErr w:type="gramEnd"/>
            <w:r w:rsidRPr="0003613D">
              <w:rPr>
                <w:i/>
                <w:iCs/>
                <w:sz w:val="20"/>
              </w:rPr>
              <w:t xml:space="preserve"> Ce Rapport UIT-R a été approuvé en anglais par la Commission d'études aux termes de la procédure détaillée dans la Résolution UIT-R 1.</w:t>
            </w:r>
          </w:p>
        </w:tc>
      </w:tr>
    </w:tbl>
    <w:p w14:paraId="5A8EAC1F" w14:textId="77777777" w:rsidR="00FD4E6F" w:rsidRPr="0003613D" w:rsidRDefault="00FD4E6F" w:rsidP="00FD4E6F">
      <w:pPr>
        <w:spacing w:before="0"/>
        <w:jc w:val="center"/>
        <w:rPr>
          <w:sz w:val="22"/>
        </w:rPr>
      </w:pPr>
    </w:p>
    <w:p w14:paraId="2E6DF9D4" w14:textId="77777777" w:rsidR="00FD4E6F" w:rsidRPr="0003613D" w:rsidRDefault="00FD4E6F" w:rsidP="00FD4E6F">
      <w:pPr>
        <w:spacing w:before="0"/>
        <w:jc w:val="center"/>
        <w:rPr>
          <w:sz w:val="22"/>
        </w:rPr>
      </w:pPr>
    </w:p>
    <w:p w14:paraId="36DBAF9F" w14:textId="77777777" w:rsidR="00A429AB" w:rsidRPr="0003613D" w:rsidRDefault="00A429AB" w:rsidP="00A429AB">
      <w:pPr>
        <w:spacing w:before="100"/>
        <w:jc w:val="right"/>
        <w:rPr>
          <w:i/>
          <w:iCs/>
          <w:sz w:val="20"/>
        </w:rPr>
      </w:pPr>
      <w:r w:rsidRPr="0003613D">
        <w:rPr>
          <w:i/>
          <w:iCs/>
          <w:sz w:val="20"/>
        </w:rPr>
        <w:t>Publication électronique</w:t>
      </w:r>
    </w:p>
    <w:p w14:paraId="24ED26FA" w14:textId="77777777" w:rsidR="00A429AB" w:rsidRPr="0003613D" w:rsidRDefault="00A429AB" w:rsidP="00A429AB">
      <w:pPr>
        <w:spacing w:before="0"/>
        <w:jc w:val="right"/>
        <w:rPr>
          <w:sz w:val="20"/>
        </w:rPr>
      </w:pPr>
      <w:r w:rsidRPr="0003613D">
        <w:rPr>
          <w:sz w:val="20"/>
        </w:rPr>
        <w:t>Genève, 2021</w:t>
      </w:r>
    </w:p>
    <w:p w14:paraId="38FD11D9" w14:textId="77777777" w:rsidR="00A429AB" w:rsidRPr="0003613D" w:rsidRDefault="00A429AB" w:rsidP="00A429AB">
      <w:pPr>
        <w:spacing w:before="200"/>
        <w:jc w:val="center"/>
        <w:rPr>
          <w:sz w:val="20"/>
        </w:rPr>
      </w:pPr>
      <w:r w:rsidRPr="0003613D">
        <w:rPr>
          <w:sz w:val="20"/>
        </w:rPr>
        <w:sym w:font="Symbol" w:char="F0E3"/>
      </w:r>
      <w:r w:rsidRPr="0003613D">
        <w:rPr>
          <w:sz w:val="20"/>
        </w:rPr>
        <w:t xml:space="preserve"> UIT 2021</w:t>
      </w:r>
    </w:p>
    <w:p w14:paraId="5FA2812E" w14:textId="77777777" w:rsidR="00A429AB" w:rsidRPr="0003613D" w:rsidRDefault="00A429AB" w:rsidP="00A429AB">
      <w:pPr>
        <w:spacing w:before="80"/>
        <w:rPr>
          <w:sz w:val="18"/>
          <w:szCs w:val="18"/>
        </w:rPr>
      </w:pPr>
      <w:r w:rsidRPr="0003613D">
        <w:rPr>
          <w:sz w:val="18"/>
          <w:szCs w:val="18"/>
        </w:rPr>
        <w:t>Tous droits réservés. Aucune partie de cette publication ne peut être reproduite, par quelque procédé que ce soit, sans l'accord écrit préalable de l'UIT.</w:t>
      </w:r>
    </w:p>
    <w:p w14:paraId="147612AB" w14:textId="77777777" w:rsidR="00FD4E6F" w:rsidRPr="0003613D" w:rsidRDefault="00FD4E6F" w:rsidP="00FD4E6F">
      <w:pPr>
        <w:tabs>
          <w:tab w:val="clear" w:pos="794"/>
          <w:tab w:val="clear" w:pos="1191"/>
          <w:tab w:val="clear" w:pos="1588"/>
          <w:tab w:val="clear" w:pos="1985"/>
        </w:tabs>
        <w:overflowPunct/>
        <w:autoSpaceDE/>
        <w:autoSpaceDN/>
        <w:adjustRightInd/>
        <w:spacing w:before="0"/>
        <w:jc w:val="left"/>
        <w:rPr>
          <w:i/>
          <w:sz w:val="20"/>
        </w:rPr>
        <w:sectPr w:rsidR="00FD4E6F" w:rsidRPr="0003613D">
          <w:headerReference w:type="even" r:id="rId15"/>
          <w:pgSz w:w="11907" w:h="16834"/>
          <w:pgMar w:top="1418" w:right="1134" w:bottom="1134" w:left="1134" w:header="720" w:footer="482" w:gutter="0"/>
          <w:paperSrc w:first="15" w:other="15"/>
          <w:pgNumType w:fmt="lowerRoman" w:start="2"/>
          <w:cols w:space="720"/>
        </w:sectPr>
      </w:pPr>
    </w:p>
    <w:p w14:paraId="10B6EB29" w14:textId="30154036" w:rsidR="00FD4E6F" w:rsidRPr="0003613D" w:rsidRDefault="004C088E" w:rsidP="00FD4E6F">
      <w:pPr>
        <w:pStyle w:val="RepNo"/>
        <w:spacing w:before="0"/>
      </w:pPr>
      <w:bookmarkStart w:id="4" w:name="irecnoe"/>
      <w:bookmarkEnd w:id="4"/>
      <w:r w:rsidRPr="0003613D">
        <w:lastRenderedPageBreak/>
        <w:t>R</w:t>
      </w:r>
      <w:r w:rsidR="00A429AB" w:rsidRPr="0003613D">
        <w:t>AP</w:t>
      </w:r>
      <w:r w:rsidRPr="0003613D">
        <w:t xml:space="preserve">PORT </w:t>
      </w:r>
      <w:r w:rsidR="00A429AB" w:rsidRPr="0003613D">
        <w:t>UIT</w:t>
      </w:r>
      <w:r w:rsidR="00FF53D9" w:rsidRPr="0003613D">
        <w:rPr>
          <w:rStyle w:val="href"/>
        </w:rPr>
        <w:t>-</w:t>
      </w:r>
      <w:proofErr w:type="gramStart"/>
      <w:r w:rsidR="00FF53D9" w:rsidRPr="0003613D">
        <w:rPr>
          <w:rStyle w:val="href"/>
        </w:rPr>
        <w:t>R  SM</w:t>
      </w:r>
      <w:proofErr w:type="gramEnd"/>
      <w:r w:rsidR="00FF53D9" w:rsidRPr="0003613D">
        <w:rPr>
          <w:rStyle w:val="href"/>
        </w:rPr>
        <w:t>.2486-0</w:t>
      </w:r>
    </w:p>
    <w:p w14:paraId="4E8D586B" w14:textId="6B3DC45A" w:rsidR="00A6617B" w:rsidRPr="0003613D" w:rsidRDefault="007837CB" w:rsidP="002129BB">
      <w:pPr>
        <w:pStyle w:val="Reptitle"/>
      </w:pPr>
      <w:r w:rsidRPr="0003613D">
        <w:rPr>
          <w:bCs/>
          <w:iCs/>
        </w:rPr>
        <w:t xml:space="preserve">Utilisation de drones commerciaux pour les activités </w:t>
      </w:r>
      <w:r w:rsidR="00C82067" w:rsidRPr="0003613D">
        <w:rPr>
          <w:bCs/>
          <w:iCs/>
        </w:rPr>
        <w:br/>
      </w:r>
      <w:r w:rsidRPr="0003613D">
        <w:rPr>
          <w:bCs/>
          <w:iCs/>
        </w:rPr>
        <w:t>de contrôle du spectre de l'UIT-R</w:t>
      </w:r>
    </w:p>
    <w:p w14:paraId="65EF2D35" w14:textId="3909DF74" w:rsidR="00FD4E6F" w:rsidRPr="0003613D" w:rsidRDefault="004C088E" w:rsidP="002129BB">
      <w:pPr>
        <w:pStyle w:val="Repdate"/>
        <w:rPr>
          <w:rFonts w:eastAsiaTheme="minorEastAsia"/>
        </w:rPr>
      </w:pPr>
      <w:r w:rsidRPr="0003613D">
        <w:rPr>
          <w:rFonts w:eastAsiaTheme="minorEastAsia"/>
        </w:rPr>
        <w:t>(2021)</w:t>
      </w:r>
    </w:p>
    <w:p w14:paraId="4ACE4785" w14:textId="7B17FDA7" w:rsidR="00332ECE" w:rsidRPr="0003613D" w:rsidRDefault="00A71D69" w:rsidP="00332ECE">
      <w:pPr>
        <w:jc w:val="center"/>
        <w:rPr>
          <w:rFonts w:eastAsiaTheme="minorEastAsia"/>
        </w:rPr>
      </w:pPr>
      <w:r w:rsidRPr="0003613D">
        <w:rPr>
          <w:rFonts w:eastAsiaTheme="minorEastAsia"/>
        </w:rPr>
        <w:t>TABLE DES MATIÈRES</w:t>
      </w:r>
    </w:p>
    <w:p w14:paraId="28A834FB" w14:textId="2412DFFA" w:rsidR="005722E4" w:rsidRPr="0003613D" w:rsidRDefault="005722E4" w:rsidP="00A71D69">
      <w:pPr>
        <w:pStyle w:val="toc0"/>
        <w:jc w:val="right"/>
        <w:rPr>
          <w:rFonts w:eastAsiaTheme="minorEastAsia"/>
        </w:rPr>
      </w:pPr>
      <w:r w:rsidRPr="0003613D">
        <w:rPr>
          <w:rFonts w:eastAsiaTheme="minorEastAsia"/>
        </w:rPr>
        <w:t>Page</w:t>
      </w:r>
    </w:p>
    <w:p w14:paraId="3559B109" w14:textId="4270BE30" w:rsidR="005853B9" w:rsidRPr="0003613D" w:rsidRDefault="005853B9">
      <w:pPr>
        <w:pStyle w:val="TOC1"/>
        <w:rPr>
          <w:rFonts w:asciiTheme="minorHAnsi" w:eastAsiaTheme="minorEastAsia" w:hAnsiTheme="minorHAnsi" w:cstheme="minorBidi"/>
          <w:sz w:val="22"/>
          <w:szCs w:val="22"/>
          <w:lang w:val="fr-FR" w:eastAsia="fr-FR"/>
        </w:rPr>
      </w:pPr>
      <w:r w:rsidRPr="0003613D">
        <w:rPr>
          <w:rFonts w:eastAsiaTheme="minorEastAsia"/>
          <w:lang w:val="fr-FR"/>
        </w:rPr>
        <w:fldChar w:fldCharType="begin"/>
      </w:r>
      <w:r w:rsidRPr="0003613D">
        <w:rPr>
          <w:rFonts w:eastAsiaTheme="minorEastAsia"/>
          <w:lang w:val="fr-FR"/>
        </w:rPr>
        <w:instrText xml:space="preserve"> TOC \o "1-2" \h \z \u </w:instrText>
      </w:r>
      <w:r w:rsidRPr="0003613D">
        <w:rPr>
          <w:rFonts w:eastAsiaTheme="minorEastAsia"/>
          <w:lang w:val="fr-FR"/>
        </w:rPr>
        <w:fldChar w:fldCharType="separate"/>
      </w:r>
      <w:hyperlink w:anchor="_Toc77756127" w:history="1">
        <w:r w:rsidRPr="0003613D">
          <w:rPr>
            <w:rStyle w:val="Hyperlink"/>
            <w:lang w:val="fr-FR"/>
          </w:rPr>
          <w:t>Politique en matière de droits de propriété intellectuelle (IPR)</w:t>
        </w:r>
        <w:r w:rsidRPr="0003613D">
          <w:rPr>
            <w:webHidden/>
            <w:lang w:val="fr-FR"/>
          </w:rPr>
          <w:tab/>
        </w:r>
        <w:r w:rsidRPr="0003613D">
          <w:rPr>
            <w:webHidden/>
            <w:lang w:val="fr-FR"/>
          </w:rPr>
          <w:tab/>
        </w:r>
        <w:r w:rsidRPr="0003613D">
          <w:rPr>
            <w:webHidden/>
            <w:lang w:val="fr-FR"/>
          </w:rPr>
          <w:fldChar w:fldCharType="begin"/>
        </w:r>
        <w:r w:rsidRPr="0003613D">
          <w:rPr>
            <w:webHidden/>
            <w:lang w:val="fr-FR"/>
          </w:rPr>
          <w:instrText xml:space="preserve"> PAGEREF _Toc77756127 \h </w:instrText>
        </w:r>
        <w:r w:rsidRPr="0003613D">
          <w:rPr>
            <w:webHidden/>
            <w:lang w:val="fr-FR"/>
          </w:rPr>
        </w:r>
        <w:r w:rsidRPr="0003613D">
          <w:rPr>
            <w:webHidden/>
            <w:lang w:val="fr-FR"/>
          </w:rPr>
          <w:fldChar w:fldCharType="separate"/>
        </w:r>
        <w:r w:rsidRPr="0003613D">
          <w:rPr>
            <w:webHidden/>
            <w:lang w:val="fr-FR"/>
          </w:rPr>
          <w:t>ii</w:t>
        </w:r>
        <w:r w:rsidRPr="0003613D">
          <w:rPr>
            <w:webHidden/>
            <w:lang w:val="fr-FR"/>
          </w:rPr>
          <w:fldChar w:fldCharType="end"/>
        </w:r>
      </w:hyperlink>
    </w:p>
    <w:p w14:paraId="4CE97D1C" w14:textId="7DA50404" w:rsidR="005853B9" w:rsidRPr="0003613D" w:rsidRDefault="00AB5F54">
      <w:pPr>
        <w:pStyle w:val="TOC1"/>
        <w:rPr>
          <w:rFonts w:asciiTheme="minorHAnsi" w:eastAsiaTheme="minorEastAsia" w:hAnsiTheme="minorHAnsi" w:cstheme="minorBidi"/>
          <w:sz w:val="22"/>
          <w:szCs w:val="22"/>
          <w:lang w:val="fr-FR" w:eastAsia="fr-FR"/>
        </w:rPr>
      </w:pPr>
      <w:hyperlink w:anchor="_Toc77756128" w:history="1">
        <w:r w:rsidR="005853B9" w:rsidRPr="0003613D">
          <w:rPr>
            <w:rStyle w:val="Hyperlink"/>
            <w:lang w:val="fr-FR" w:eastAsia="ko-KR"/>
          </w:rPr>
          <w:t>1</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rPr>
          <w:t>Introduction</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_Toc77756128 \h </w:instrText>
        </w:r>
        <w:r w:rsidR="005853B9" w:rsidRPr="0003613D">
          <w:rPr>
            <w:webHidden/>
            <w:lang w:val="fr-FR"/>
          </w:rPr>
        </w:r>
        <w:r w:rsidR="005853B9" w:rsidRPr="0003613D">
          <w:rPr>
            <w:webHidden/>
            <w:lang w:val="fr-FR"/>
          </w:rPr>
          <w:fldChar w:fldCharType="separate"/>
        </w:r>
        <w:r w:rsidR="005853B9" w:rsidRPr="0003613D">
          <w:rPr>
            <w:webHidden/>
            <w:lang w:val="fr-FR"/>
          </w:rPr>
          <w:t>2</w:t>
        </w:r>
        <w:r w:rsidR="005853B9" w:rsidRPr="0003613D">
          <w:rPr>
            <w:webHidden/>
            <w:lang w:val="fr-FR"/>
          </w:rPr>
          <w:fldChar w:fldCharType="end"/>
        </w:r>
      </w:hyperlink>
    </w:p>
    <w:p w14:paraId="34718905" w14:textId="2060E980" w:rsidR="005853B9" w:rsidRPr="0003613D" w:rsidRDefault="00AB5F54">
      <w:pPr>
        <w:pStyle w:val="TOC1"/>
        <w:rPr>
          <w:rFonts w:asciiTheme="minorHAnsi" w:eastAsiaTheme="minorEastAsia" w:hAnsiTheme="minorHAnsi" w:cstheme="minorBidi"/>
          <w:sz w:val="22"/>
          <w:szCs w:val="22"/>
          <w:lang w:val="fr-FR" w:eastAsia="fr-FR"/>
        </w:rPr>
      </w:pPr>
      <w:hyperlink w:anchor="_Toc77756129" w:history="1">
        <w:r w:rsidR="005853B9" w:rsidRPr="0003613D">
          <w:rPr>
            <w:rStyle w:val="Hyperlink"/>
            <w:lang w:val="fr-FR" w:eastAsia="ko-KR"/>
          </w:rPr>
          <w:t>2</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ko-KR"/>
          </w:rPr>
          <w:t>Composants fonctionnels des systèmes de contrôle des émissions fondés sur les drones commerciaux</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_Toc77756129 \h </w:instrText>
        </w:r>
        <w:r w:rsidR="005853B9" w:rsidRPr="0003613D">
          <w:rPr>
            <w:webHidden/>
            <w:lang w:val="fr-FR"/>
          </w:rPr>
        </w:r>
        <w:r w:rsidR="005853B9" w:rsidRPr="0003613D">
          <w:rPr>
            <w:webHidden/>
            <w:lang w:val="fr-FR"/>
          </w:rPr>
          <w:fldChar w:fldCharType="separate"/>
        </w:r>
        <w:r w:rsidR="005853B9" w:rsidRPr="0003613D">
          <w:rPr>
            <w:webHidden/>
            <w:lang w:val="fr-FR"/>
          </w:rPr>
          <w:t>3</w:t>
        </w:r>
        <w:r w:rsidR="005853B9" w:rsidRPr="0003613D">
          <w:rPr>
            <w:webHidden/>
            <w:lang w:val="fr-FR"/>
          </w:rPr>
          <w:fldChar w:fldCharType="end"/>
        </w:r>
      </w:hyperlink>
    </w:p>
    <w:p w14:paraId="02A2433C" w14:textId="1F4F2015" w:rsidR="005853B9" w:rsidRPr="0003613D" w:rsidRDefault="00AB5F54">
      <w:pPr>
        <w:pStyle w:val="TOC2"/>
        <w:rPr>
          <w:rFonts w:asciiTheme="minorHAnsi" w:eastAsiaTheme="minorEastAsia" w:hAnsiTheme="minorHAnsi" w:cstheme="minorBidi"/>
          <w:sz w:val="22"/>
          <w:szCs w:val="22"/>
          <w:lang w:val="fr-FR" w:eastAsia="fr-FR"/>
        </w:rPr>
      </w:pPr>
      <w:hyperlink w:anchor="_Toc77756130" w:history="1">
        <w:r w:rsidR="005853B9" w:rsidRPr="0003613D">
          <w:rPr>
            <w:rStyle w:val="Hyperlink"/>
            <w:lang w:val="fr-FR" w:eastAsia="zh-CN"/>
          </w:rPr>
          <w:t>2.1</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zh-CN"/>
          </w:rPr>
          <w:t>Système de vol du drone</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_Toc77756130 \h </w:instrText>
        </w:r>
        <w:r w:rsidR="005853B9" w:rsidRPr="0003613D">
          <w:rPr>
            <w:webHidden/>
            <w:lang w:val="fr-FR"/>
          </w:rPr>
        </w:r>
        <w:r w:rsidR="005853B9" w:rsidRPr="0003613D">
          <w:rPr>
            <w:webHidden/>
            <w:lang w:val="fr-FR"/>
          </w:rPr>
          <w:fldChar w:fldCharType="separate"/>
        </w:r>
        <w:r w:rsidR="005853B9" w:rsidRPr="0003613D">
          <w:rPr>
            <w:webHidden/>
            <w:lang w:val="fr-FR"/>
          </w:rPr>
          <w:t>3</w:t>
        </w:r>
        <w:r w:rsidR="005853B9" w:rsidRPr="0003613D">
          <w:rPr>
            <w:webHidden/>
            <w:lang w:val="fr-FR"/>
          </w:rPr>
          <w:fldChar w:fldCharType="end"/>
        </w:r>
      </w:hyperlink>
    </w:p>
    <w:p w14:paraId="25FA140A" w14:textId="273A7FDD" w:rsidR="005853B9" w:rsidRPr="0003613D" w:rsidRDefault="00AB5F54">
      <w:pPr>
        <w:pStyle w:val="TOC2"/>
        <w:rPr>
          <w:rFonts w:asciiTheme="minorHAnsi" w:eastAsiaTheme="minorEastAsia" w:hAnsiTheme="minorHAnsi" w:cstheme="minorBidi"/>
          <w:sz w:val="22"/>
          <w:szCs w:val="22"/>
          <w:lang w:val="fr-FR" w:eastAsia="fr-FR"/>
        </w:rPr>
      </w:pPr>
      <w:hyperlink w:anchor="_Toc77756131" w:history="1">
        <w:r w:rsidR="005853B9" w:rsidRPr="0003613D">
          <w:rPr>
            <w:rStyle w:val="Hyperlink"/>
            <w:lang w:val="fr-FR" w:eastAsia="ko-KR"/>
          </w:rPr>
          <w:t>2.2</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ko-KR"/>
          </w:rPr>
          <w:t>Systèmes de mesure et de contrôle des émissions</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_Toc77756131 \h </w:instrText>
        </w:r>
        <w:r w:rsidR="005853B9" w:rsidRPr="0003613D">
          <w:rPr>
            <w:webHidden/>
            <w:lang w:val="fr-FR"/>
          </w:rPr>
        </w:r>
        <w:r w:rsidR="005853B9" w:rsidRPr="0003613D">
          <w:rPr>
            <w:webHidden/>
            <w:lang w:val="fr-FR"/>
          </w:rPr>
          <w:fldChar w:fldCharType="separate"/>
        </w:r>
        <w:r w:rsidR="005853B9" w:rsidRPr="0003613D">
          <w:rPr>
            <w:webHidden/>
            <w:lang w:val="fr-FR"/>
          </w:rPr>
          <w:t>4</w:t>
        </w:r>
        <w:r w:rsidR="005853B9" w:rsidRPr="0003613D">
          <w:rPr>
            <w:webHidden/>
            <w:lang w:val="fr-FR"/>
          </w:rPr>
          <w:fldChar w:fldCharType="end"/>
        </w:r>
      </w:hyperlink>
    </w:p>
    <w:p w14:paraId="05DF82CE" w14:textId="19BFA428" w:rsidR="005853B9" w:rsidRPr="0003613D" w:rsidRDefault="00AB5F54">
      <w:pPr>
        <w:pStyle w:val="TOC2"/>
        <w:rPr>
          <w:rFonts w:asciiTheme="minorHAnsi" w:eastAsiaTheme="minorEastAsia" w:hAnsiTheme="minorHAnsi" w:cstheme="minorBidi"/>
          <w:sz w:val="22"/>
          <w:szCs w:val="22"/>
          <w:lang w:val="fr-FR" w:eastAsia="fr-FR"/>
        </w:rPr>
      </w:pPr>
      <w:hyperlink w:anchor="_Toc77756132" w:history="1">
        <w:r w:rsidR="005853B9" w:rsidRPr="0003613D">
          <w:rPr>
            <w:rStyle w:val="Hyperlink"/>
            <w:lang w:val="fr-FR" w:eastAsia="ko-KR"/>
          </w:rPr>
          <w:t>2.3</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ko-KR"/>
          </w:rPr>
          <w:t>Commande de la mission de radiocommunication</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_Toc77756132 \h </w:instrText>
        </w:r>
        <w:r w:rsidR="005853B9" w:rsidRPr="0003613D">
          <w:rPr>
            <w:webHidden/>
            <w:lang w:val="fr-FR"/>
          </w:rPr>
        </w:r>
        <w:r w:rsidR="005853B9" w:rsidRPr="0003613D">
          <w:rPr>
            <w:webHidden/>
            <w:lang w:val="fr-FR"/>
          </w:rPr>
          <w:fldChar w:fldCharType="separate"/>
        </w:r>
        <w:r w:rsidR="005853B9" w:rsidRPr="0003613D">
          <w:rPr>
            <w:webHidden/>
            <w:lang w:val="fr-FR"/>
          </w:rPr>
          <w:t>4</w:t>
        </w:r>
        <w:r w:rsidR="005853B9" w:rsidRPr="0003613D">
          <w:rPr>
            <w:webHidden/>
            <w:lang w:val="fr-FR"/>
          </w:rPr>
          <w:fldChar w:fldCharType="end"/>
        </w:r>
      </w:hyperlink>
    </w:p>
    <w:p w14:paraId="6AA9C1AB" w14:textId="18CEA146" w:rsidR="005853B9" w:rsidRPr="0003613D" w:rsidRDefault="00AB5F54">
      <w:pPr>
        <w:pStyle w:val="TOC2"/>
        <w:rPr>
          <w:rFonts w:asciiTheme="minorHAnsi" w:eastAsiaTheme="minorEastAsia" w:hAnsiTheme="minorHAnsi" w:cstheme="minorBidi"/>
          <w:sz w:val="22"/>
          <w:szCs w:val="22"/>
          <w:lang w:val="fr-FR" w:eastAsia="fr-FR"/>
        </w:rPr>
      </w:pPr>
      <w:hyperlink w:anchor="_Toc77756133" w:history="1">
        <w:r w:rsidR="005853B9" w:rsidRPr="0003613D">
          <w:rPr>
            <w:rStyle w:val="Hyperlink"/>
            <w:lang w:val="fr-FR" w:eastAsia="ko-KR"/>
          </w:rPr>
          <w:t>2.4</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ko-KR"/>
          </w:rPr>
          <w:t>Commande à distance de la mission de radiocommunication</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_Toc77756133 \h </w:instrText>
        </w:r>
        <w:r w:rsidR="005853B9" w:rsidRPr="0003613D">
          <w:rPr>
            <w:webHidden/>
            <w:lang w:val="fr-FR"/>
          </w:rPr>
        </w:r>
        <w:r w:rsidR="005853B9" w:rsidRPr="0003613D">
          <w:rPr>
            <w:webHidden/>
            <w:lang w:val="fr-FR"/>
          </w:rPr>
          <w:fldChar w:fldCharType="separate"/>
        </w:r>
        <w:r w:rsidR="005853B9" w:rsidRPr="0003613D">
          <w:rPr>
            <w:webHidden/>
            <w:lang w:val="fr-FR"/>
          </w:rPr>
          <w:t>4</w:t>
        </w:r>
        <w:r w:rsidR="005853B9" w:rsidRPr="0003613D">
          <w:rPr>
            <w:webHidden/>
            <w:lang w:val="fr-FR"/>
          </w:rPr>
          <w:fldChar w:fldCharType="end"/>
        </w:r>
      </w:hyperlink>
    </w:p>
    <w:p w14:paraId="0D77BD1A" w14:textId="3F55C110" w:rsidR="005853B9" w:rsidRPr="0003613D" w:rsidRDefault="00AB5F54">
      <w:pPr>
        <w:pStyle w:val="TOC1"/>
        <w:rPr>
          <w:rFonts w:asciiTheme="minorHAnsi" w:eastAsiaTheme="minorEastAsia" w:hAnsiTheme="minorHAnsi" w:cstheme="minorBidi"/>
          <w:sz w:val="22"/>
          <w:szCs w:val="22"/>
          <w:lang w:val="fr-FR" w:eastAsia="fr-FR"/>
        </w:rPr>
      </w:pPr>
      <w:hyperlink w:anchor="_Toc77756134" w:history="1">
        <w:r w:rsidR="005853B9" w:rsidRPr="0003613D">
          <w:rPr>
            <w:rStyle w:val="Hyperlink"/>
            <w:lang w:val="fr-FR"/>
          </w:rPr>
          <w:t>3</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rPr>
          <w:t>Autres considérations</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_Toc77756134 \h </w:instrText>
        </w:r>
        <w:r w:rsidR="005853B9" w:rsidRPr="0003613D">
          <w:rPr>
            <w:webHidden/>
            <w:lang w:val="fr-FR"/>
          </w:rPr>
        </w:r>
        <w:r w:rsidR="005853B9" w:rsidRPr="0003613D">
          <w:rPr>
            <w:webHidden/>
            <w:lang w:val="fr-FR"/>
          </w:rPr>
          <w:fldChar w:fldCharType="separate"/>
        </w:r>
        <w:r w:rsidR="005853B9" w:rsidRPr="0003613D">
          <w:rPr>
            <w:webHidden/>
            <w:lang w:val="fr-FR"/>
          </w:rPr>
          <w:t>5</w:t>
        </w:r>
        <w:r w:rsidR="005853B9" w:rsidRPr="0003613D">
          <w:rPr>
            <w:webHidden/>
            <w:lang w:val="fr-FR"/>
          </w:rPr>
          <w:fldChar w:fldCharType="end"/>
        </w:r>
      </w:hyperlink>
    </w:p>
    <w:p w14:paraId="459E4B36" w14:textId="7B9BA99B" w:rsidR="005853B9" w:rsidRPr="0003613D" w:rsidRDefault="00AB5F54">
      <w:pPr>
        <w:pStyle w:val="TOC2"/>
        <w:rPr>
          <w:rFonts w:asciiTheme="minorHAnsi" w:eastAsiaTheme="minorEastAsia" w:hAnsiTheme="minorHAnsi" w:cstheme="minorBidi"/>
          <w:sz w:val="22"/>
          <w:szCs w:val="22"/>
          <w:lang w:val="fr-FR" w:eastAsia="fr-FR"/>
        </w:rPr>
      </w:pPr>
      <w:hyperlink w:anchor="_Toc77756135" w:history="1">
        <w:r w:rsidR="005853B9" w:rsidRPr="0003613D">
          <w:rPr>
            <w:rStyle w:val="Hyperlink"/>
            <w:lang w:val="fr-FR" w:eastAsia="ko-KR"/>
          </w:rPr>
          <w:t>3.1</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ko-KR"/>
          </w:rPr>
          <w:t>Conditions nécessaires au fonctionnement</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_Toc77756135 \h </w:instrText>
        </w:r>
        <w:r w:rsidR="005853B9" w:rsidRPr="0003613D">
          <w:rPr>
            <w:webHidden/>
            <w:lang w:val="fr-FR"/>
          </w:rPr>
        </w:r>
        <w:r w:rsidR="005853B9" w:rsidRPr="0003613D">
          <w:rPr>
            <w:webHidden/>
            <w:lang w:val="fr-FR"/>
          </w:rPr>
          <w:fldChar w:fldCharType="separate"/>
        </w:r>
        <w:r w:rsidR="005853B9" w:rsidRPr="0003613D">
          <w:rPr>
            <w:webHidden/>
            <w:lang w:val="fr-FR"/>
          </w:rPr>
          <w:t>5</w:t>
        </w:r>
        <w:r w:rsidR="005853B9" w:rsidRPr="0003613D">
          <w:rPr>
            <w:webHidden/>
            <w:lang w:val="fr-FR"/>
          </w:rPr>
          <w:fldChar w:fldCharType="end"/>
        </w:r>
      </w:hyperlink>
    </w:p>
    <w:p w14:paraId="64B83C5E" w14:textId="744CF782" w:rsidR="005853B9" w:rsidRPr="0003613D" w:rsidRDefault="00AB5F54">
      <w:pPr>
        <w:pStyle w:val="TOC2"/>
        <w:rPr>
          <w:rFonts w:asciiTheme="minorHAnsi" w:eastAsiaTheme="minorEastAsia" w:hAnsiTheme="minorHAnsi" w:cstheme="minorBidi"/>
          <w:sz w:val="22"/>
          <w:szCs w:val="22"/>
          <w:lang w:val="fr-FR" w:eastAsia="fr-FR"/>
        </w:rPr>
      </w:pPr>
      <w:hyperlink w:anchor="_Toc77756136" w:history="1">
        <w:r w:rsidR="005853B9" w:rsidRPr="0003613D">
          <w:rPr>
            <w:rStyle w:val="Hyperlink"/>
            <w:lang w:val="fr-FR" w:eastAsia="ko-KR"/>
          </w:rPr>
          <w:t>3.2</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ko-KR"/>
          </w:rPr>
          <w:t>Facteurs liés à l'incertitude des mesures</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_Toc77756136 \h </w:instrText>
        </w:r>
        <w:r w:rsidR="005853B9" w:rsidRPr="0003613D">
          <w:rPr>
            <w:webHidden/>
            <w:lang w:val="fr-FR"/>
          </w:rPr>
        </w:r>
        <w:r w:rsidR="005853B9" w:rsidRPr="0003613D">
          <w:rPr>
            <w:webHidden/>
            <w:lang w:val="fr-FR"/>
          </w:rPr>
          <w:fldChar w:fldCharType="separate"/>
        </w:r>
        <w:r w:rsidR="005853B9" w:rsidRPr="0003613D">
          <w:rPr>
            <w:webHidden/>
            <w:lang w:val="fr-FR"/>
          </w:rPr>
          <w:t>6</w:t>
        </w:r>
        <w:r w:rsidR="005853B9" w:rsidRPr="0003613D">
          <w:rPr>
            <w:webHidden/>
            <w:lang w:val="fr-FR"/>
          </w:rPr>
          <w:fldChar w:fldCharType="end"/>
        </w:r>
      </w:hyperlink>
    </w:p>
    <w:p w14:paraId="0AF0D59E" w14:textId="1F04AEF2" w:rsidR="005853B9" w:rsidRPr="0003613D" w:rsidRDefault="00AB5F54">
      <w:pPr>
        <w:pStyle w:val="TOC2"/>
        <w:rPr>
          <w:rFonts w:asciiTheme="minorHAnsi" w:eastAsiaTheme="minorEastAsia" w:hAnsiTheme="minorHAnsi" w:cstheme="minorBidi"/>
          <w:sz w:val="22"/>
          <w:szCs w:val="22"/>
          <w:lang w:val="fr-FR" w:eastAsia="fr-FR"/>
        </w:rPr>
      </w:pPr>
      <w:hyperlink w:anchor="_Toc77756137" w:history="1">
        <w:r w:rsidR="005853B9" w:rsidRPr="0003613D">
          <w:rPr>
            <w:rStyle w:val="Hyperlink"/>
            <w:lang w:val="fr-FR" w:eastAsia="ko-KR"/>
          </w:rPr>
          <w:t>3.3</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ko-KR"/>
          </w:rPr>
          <w:t>Limite actuelles présentées par les drones commerciaux</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_Toc77756137 \h </w:instrText>
        </w:r>
        <w:r w:rsidR="005853B9" w:rsidRPr="0003613D">
          <w:rPr>
            <w:webHidden/>
            <w:lang w:val="fr-FR"/>
          </w:rPr>
        </w:r>
        <w:r w:rsidR="005853B9" w:rsidRPr="0003613D">
          <w:rPr>
            <w:webHidden/>
            <w:lang w:val="fr-FR"/>
          </w:rPr>
          <w:fldChar w:fldCharType="separate"/>
        </w:r>
        <w:r w:rsidR="005853B9" w:rsidRPr="0003613D">
          <w:rPr>
            <w:webHidden/>
            <w:lang w:val="fr-FR"/>
          </w:rPr>
          <w:t>7</w:t>
        </w:r>
        <w:r w:rsidR="005853B9" w:rsidRPr="0003613D">
          <w:rPr>
            <w:webHidden/>
            <w:lang w:val="fr-FR"/>
          </w:rPr>
          <w:fldChar w:fldCharType="end"/>
        </w:r>
      </w:hyperlink>
    </w:p>
    <w:p w14:paraId="543FBE5A" w14:textId="3C88190C" w:rsidR="005853B9" w:rsidRPr="0003613D" w:rsidRDefault="00AB5F54">
      <w:pPr>
        <w:pStyle w:val="TOC1"/>
        <w:rPr>
          <w:rFonts w:asciiTheme="minorHAnsi" w:eastAsiaTheme="minorEastAsia" w:hAnsiTheme="minorHAnsi" w:cstheme="minorBidi"/>
          <w:sz w:val="22"/>
          <w:szCs w:val="22"/>
          <w:lang w:val="fr-FR" w:eastAsia="fr-FR"/>
        </w:rPr>
      </w:pPr>
      <w:hyperlink w:anchor="_Toc77756138" w:history="1">
        <w:r w:rsidR="005853B9" w:rsidRPr="0003613D">
          <w:rPr>
            <w:rStyle w:val="Hyperlink"/>
            <w:lang w:val="fr-FR" w:eastAsia="ko-KR"/>
          </w:rPr>
          <w:t>4</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ko-KR"/>
          </w:rPr>
          <w:t>Expérience et cas d'utilisation</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_Toc77756138 \h </w:instrText>
        </w:r>
        <w:r w:rsidR="005853B9" w:rsidRPr="0003613D">
          <w:rPr>
            <w:webHidden/>
            <w:lang w:val="fr-FR"/>
          </w:rPr>
        </w:r>
        <w:r w:rsidR="005853B9" w:rsidRPr="0003613D">
          <w:rPr>
            <w:webHidden/>
            <w:lang w:val="fr-FR"/>
          </w:rPr>
          <w:fldChar w:fldCharType="separate"/>
        </w:r>
        <w:r w:rsidR="005853B9" w:rsidRPr="0003613D">
          <w:rPr>
            <w:webHidden/>
            <w:lang w:val="fr-FR"/>
          </w:rPr>
          <w:t>8</w:t>
        </w:r>
        <w:r w:rsidR="005853B9" w:rsidRPr="0003613D">
          <w:rPr>
            <w:webHidden/>
            <w:lang w:val="fr-FR"/>
          </w:rPr>
          <w:fldChar w:fldCharType="end"/>
        </w:r>
      </w:hyperlink>
    </w:p>
    <w:p w14:paraId="2C766620" w14:textId="28F2274E" w:rsidR="005853B9" w:rsidRPr="0003613D" w:rsidRDefault="00AB5F54">
      <w:pPr>
        <w:pStyle w:val="TOC2"/>
        <w:rPr>
          <w:rFonts w:asciiTheme="minorHAnsi" w:eastAsiaTheme="minorEastAsia" w:hAnsiTheme="minorHAnsi" w:cstheme="minorBidi"/>
          <w:sz w:val="22"/>
          <w:szCs w:val="22"/>
          <w:lang w:val="fr-FR" w:eastAsia="fr-FR"/>
        </w:rPr>
      </w:pPr>
      <w:hyperlink w:anchor="_Toc77756139" w:history="1">
        <w:r w:rsidR="005853B9" w:rsidRPr="0003613D">
          <w:rPr>
            <w:rStyle w:val="Hyperlink"/>
            <w:lang w:val="fr-FR" w:eastAsia="ko-KR"/>
          </w:rPr>
          <w:t>4.1</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eastAsia="ko-KR"/>
          </w:rPr>
          <w:t>Mesure de l'intensité du champ radioélectrique: signal de radiodiffusion télévisuelle numérique</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_Toc77756139 \h </w:instrText>
        </w:r>
        <w:r w:rsidR="005853B9" w:rsidRPr="0003613D">
          <w:rPr>
            <w:webHidden/>
            <w:lang w:val="fr-FR"/>
          </w:rPr>
        </w:r>
        <w:r w:rsidR="005853B9" w:rsidRPr="0003613D">
          <w:rPr>
            <w:webHidden/>
            <w:lang w:val="fr-FR"/>
          </w:rPr>
          <w:fldChar w:fldCharType="separate"/>
        </w:r>
        <w:r w:rsidR="005853B9" w:rsidRPr="0003613D">
          <w:rPr>
            <w:webHidden/>
            <w:lang w:val="fr-FR"/>
          </w:rPr>
          <w:t>8</w:t>
        </w:r>
        <w:r w:rsidR="005853B9" w:rsidRPr="0003613D">
          <w:rPr>
            <w:webHidden/>
            <w:lang w:val="fr-FR"/>
          </w:rPr>
          <w:fldChar w:fldCharType="end"/>
        </w:r>
      </w:hyperlink>
    </w:p>
    <w:p w14:paraId="5538B4E3" w14:textId="6A8E82CB" w:rsidR="005853B9" w:rsidRPr="0003613D" w:rsidRDefault="00AB5F54">
      <w:pPr>
        <w:pStyle w:val="TOC2"/>
        <w:rPr>
          <w:rFonts w:asciiTheme="minorHAnsi" w:eastAsiaTheme="minorEastAsia" w:hAnsiTheme="minorHAnsi" w:cstheme="minorBidi"/>
          <w:sz w:val="22"/>
          <w:szCs w:val="22"/>
          <w:lang w:val="fr-FR" w:eastAsia="fr-FR"/>
        </w:rPr>
      </w:pPr>
      <w:hyperlink w:anchor="_Toc77756140" w:history="1">
        <w:r w:rsidR="005853B9" w:rsidRPr="0003613D">
          <w:rPr>
            <w:rStyle w:val="Hyperlink"/>
            <w:rFonts w:eastAsia="Batang"/>
            <w:lang w:val="fr-FR" w:eastAsia="ko-KR"/>
          </w:rPr>
          <w:t>4.2</w:t>
        </w:r>
        <w:r w:rsidR="005853B9" w:rsidRPr="0003613D">
          <w:rPr>
            <w:rFonts w:asciiTheme="minorHAnsi" w:eastAsiaTheme="minorEastAsia" w:hAnsiTheme="minorHAnsi" w:cstheme="minorBidi"/>
            <w:sz w:val="22"/>
            <w:szCs w:val="22"/>
            <w:lang w:val="fr-FR" w:eastAsia="fr-FR"/>
          </w:rPr>
          <w:tab/>
        </w:r>
        <w:r w:rsidR="005853B9" w:rsidRPr="0003613D">
          <w:rPr>
            <w:rStyle w:val="Hyperlink"/>
            <w:rFonts w:eastAsia="Batang"/>
            <w:lang w:val="fr-FR" w:eastAsia="ko-KR"/>
          </w:rPr>
          <w:t>Localisation d'un signal satellite sur la liaison montante provenant d'une microstation</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_Toc77756140 \h </w:instrText>
        </w:r>
        <w:r w:rsidR="005853B9" w:rsidRPr="0003613D">
          <w:rPr>
            <w:webHidden/>
            <w:lang w:val="fr-FR"/>
          </w:rPr>
        </w:r>
        <w:r w:rsidR="005853B9" w:rsidRPr="0003613D">
          <w:rPr>
            <w:webHidden/>
            <w:lang w:val="fr-FR"/>
          </w:rPr>
          <w:fldChar w:fldCharType="separate"/>
        </w:r>
        <w:r w:rsidR="005853B9" w:rsidRPr="0003613D">
          <w:rPr>
            <w:webHidden/>
            <w:lang w:val="fr-FR"/>
          </w:rPr>
          <w:t>12</w:t>
        </w:r>
        <w:r w:rsidR="005853B9" w:rsidRPr="0003613D">
          <w:rPr>
            <w:webHidden/>
            <w:lang w:val="fr-FR"/>
          </w:rPr>
          <w:fldChar w:fldCharType="end"/>
        </w:r>
      </w:hyperlink>
    </w:p>
    <w:p w14:paraId="7B804B71" w14:textId="54950918" w:rsidR="005853B9" w:rsidRPr="0003613D" w:rsidRDefault="00AB5F54">
      <w:pPr>
        <w:pStyle w:val="TOC1"/>
        <w:rPr>
          <w:rFonts w:asciiTheme="minorHAnsi" w:eastAsiaTheme="minorEastAsia" w:hAnsiTheme="minorHAnsi" w:cstheme="minorBidi"/>
          <w:sz w:val="22"/>
          <w:szCs w:val="22"/>
          <w:lang w:val="fr-FR" w:eastAsia="fr-FR"/>
        </w:rPr>
      </w:pPr>
      <w:hyperlink w:anchor="_Toc77756141" w:history="1">
        <w:r w:rsidR="005853B9" w:rsidRPr="0003613D">
          <w:rPr>
            <w:rStyle w:val="Hyperlink"/>
            <w:lang w:val="fr-FR"/>
          </w:rPr>
          <w:t>5</w:t>
        </w:r>
        <w:r w:rsidR="005853B9" w:rsidRPr="0003613D">
          <w:rPr>
            <w:rFonts w:asciiTheme="minorHAnsi" w:eastAsiaTheme="minorEastAsia" w:hAnsiTheme="minorHAnsi" w:cstheme="minorBidi"/>
            <w:sz w:val="22"/>
            <w:szCs w:val="22"/>
            <w:lang w:val="fr-FR" w:eastAsia="fr-FR"/>
          </w:rPr>
          <w:tab/>
        </w:r>
        <w:r w:rsidR="005853B9" w:rsidRPr="0003613D">
          <w:rPr>
            <w:rStyle w:val="Hyperlink"/>
            <w:lang w:val="fr-FR"/>
          </w:rPr>
          <w:t>Acronymes</w:t>
        </w:r>
        <w:r w:rsidR="005853B9" w:rsidRPr="0003613D">
          <w:rPr>
            <w:webHidden/>
            <w:lang w:val="fr-FR"/>
          </w:rPr>
          <w:tab/>
        </w:r>
        <w:r w:rsidR="005853B9" w:rsidRPr="0003613D">
          <w:rPr>
            <w:webHidden/>
            <w:lang w:val="fr-FR"/>
          </w:rPr>
          <w:tab/>
        </w:r>
        <w:r w:rsidR="005853B9" w:rsidRPr="0003613D">
          <w:rPr>
            <w:webHidden/>
            <w:lang w:val="fr-FR"/>
          </w:rPr>
          <w:fldChar w:fldCharType="begin"/>
        </w:r>
        <w:r w:rsidR="005853B9" w:rsidRPr="0003613D">
          <w:rPr>
            <w:webHidden/>
            <w:lang w:val="fr-FR"/>
          </w:rPr>
          <w:instrText xml:space="preserve"> PAGEREF _Toc77756141 \h </w:instrText>
        </w:r>
        <w:r w:rsidR="005853B9" w:rsidRPr="0003613D">
          <w:rPr>
            <w:webHidden/>
            <w:lang w:val="fr-FR"/>
          </w:rPr>
        </w:r>
        <w:r w:rsidR="005853B9" w:rsidRPr="0003613D">
          <w:rPr>
            <w:webHidden/>
            <w:lang w:val="fr-FR"/>
          </w:rPr>
          <w:fldChar w:fldCharType="separate"/>
        </w:r>
        <w:r w:rsidR="005853B9" w:rsidRPr="0003613D">
          <w:rPr>
            <w:webHidden/>
            <w:lang w:val="fr-FR"/>
          </w:rPr>
          <w:t>15</w:t>
        </w:r>
        <w:r w:rsidR="005853B9" w:rsidRPr="0003613D">
          <w:rPr>
            <w:webHidden/>
            <w:lang w:val="fr-FR"/>
          </w:rPr>
          <w:fldChar w:fldCharType="end"/>
        </w:r>
      </w:hyperlink>
    </w:p>
    <w:p w14:paraId="098970BB" w14:textId="03DB2C3C" w:rsidR="00332ECE" w:rsidRPr="0003613D" w:rsidRDefault="005853B9" w:rsidP="00C82067">
      <w:pPr>
        <w:rPr>
          <w:rFonts w:eastAsiaTheme="minorEastAsia"/>
        </w:rPr>
      </w:pPr>
      <w:r w:rsidRPr="0003613D">
        <w:rPr>
          <w:rFonts w:eastAsiaTheme="minorEastAsia"/>
        </w:rPr>
        <w:fldChar w:fldCharType="end"/>
      </w:r>
    </w:p>
    <w:p w14:paraId="57FC1635" w14:textId="662776B0" w:rsidR="00C82067" w:rsidRPr="0003613D" w:rsidRDefault="00C82067">
      <w:pPr>
        <w:tabs>
          <w:tab w:val="clear" w:pos="794"/>
          <w:tab w:val="clear" w:pos="1191"/>
          <w:tab w:val="clear" w:pos="1588"/>
          <w:tab w:val="clear" w:pos="1985"/>
        </w:tabs>
        <w:overflowPunct/>
        <w:autoSpaceDE/>
        <w:autoSpaceDN/>
        <w:adjustRightInd/>
        <w:spacing w:before="0"/>
        <w:jc w:val="left"/>
        <w:textAlignment w:val="auto"/>
        <w:rPr>
          <w:rFonts w:eastAsiaTheme="minorEastAsia"/>
        </w:rPr>
      </w:pPr>
    </w:p>
    <w:p w14:paraId="4C7909EA" w14:textId="05F72A65" w:rsidR="00FF53D9" w:rsidRPr="0003613D" w:rsidRDefault="007837CB" w:rsidP="00C53C6F">
      <w:pPr>
        <w:pStyle w:val="HeadingSum"/>
        <w:rPr>
          <w:lang w:val="fr-FR"/>
        </w:rPr>
      </w:pPr>
      <w:r w:rsidRPr="0003613D">
        <w:rPr>
          <w:lang w:val="fr-FR"/>
        </w:rPr>
        <w:t>Résumé</w:t>
      </w:r>
    </w:p>
    <w:p w14:paraId="5A7E3132" w14:textId="6CEE979D" w:rsidR="00FF53D9" w:rsidRPr="0003613D" w:rsidRDefault="005A6928" w:rsidP="001507BC">
      <w:pPr>
        <w:pStyle w:val="Summary"/>
        <w:rPr>
          <w:lang w:val="fr-FR" w:eastAsia="ko-KR"/>
        </w:rPr>
      </w:pPr>
      <w:r w:rsidRPr="0003613D">
        <w:rPr>
          <w:lang w:val="fr-FR" w:eastAsia="ko-KR"/>
        </w:rPr>
        <w:t xml:space="preserve">Les drones commerciaux qui </w:t>
      </w:r>
      <w:r w:rsidR="00507A63" w:rsidRPr="0003613D">
        <w:rPr>
          <w:lang w:val="fr-FR" w:eastAsia="ko-KR"/>
        </w:rPr>
        <w:t>présentent des similitudes avec les</w:t>
      </w:r>
      <w:r w:rsidRPr="0003613D">
        <w:rPr>
          <w:lang w:val="fr-FR" w:eastAsia="ko-KR"/>
        </w:rPr>
        <w:t xml:space="preserve"> stations de contrôle aéroportées classiques peuvent contribuer aux procédures réglementaires de </w:t>
      </w:r>
      <w:r w:rsidR="00507A63" w:rsidRPr="0003613D">
        <w:rPr>
          <w:lang w:val="fr-FR" w:eastAsia="ko-KR"/>
        </w:rPr>
        <w:t>mesure et de contrôle des émissions</w:t>
      </w:r>
      <w:r w:rsidRPr="0003613D">
        <w:rPr>
          <w:lang w:val="fr-FR" w:eastAsia="ko-KR"/>
        </w:rPr>
        <w:t>.</w:t>
      </w:r>
      <w:r w:rsidR="004C088E" w:rsidRPr="0003613D">
        <w:rPr>
          <w:lang w:val="fr-FR" w:eastAsia="ko-KR"/>
        </w:rPr>
        <w:t xml:space="preserve"> </w:t>
      </w:r>
      <w:r w:rsidR="00A66A98" w:rsidRPr="0003613D">
        <w:rPr>
          <w:lang w:val="fr-FR" w:eastAsia="ko-KR"/>
        </w:rPr>
        <w:t>Le contrôle d</w:t>
      </w:r>
      <w:r w:rsidR="00507A63" w:rsidRPr="0003613D">
        <w:rPr>
          <w:lang w:val="fr-FR" w:eastAsia="ko-KR"/>
        </w:rPr>
        <w:t xml:space="preserve">es émissions </w:t>
      </w:r>
      <w:r w:rsidR="00A66A98" w:rsidRPr="0003613D">
        <w:rPr>
          <w:lang w:val="fr-FR" w:eastAsia="ko-KR"/>
        </w:rPr>
        <w:t xml:space="preserve">au moyen de drones commerciaux peut être </w:t>
      </w:r>
      <w:r w:rsidR="00507A63" w:rsidRPr="0003613D">
        <w:rPr>
          <w:lang w:val="fr-FR" w:eastAsia="ko-KR"/>
        </w:rPr>
        <w:t>efficace</w:t>
      </w:r>
      <w:r w:rsidR="00A66A98" w:rsidRPr="0003613D">
        <w:rPr>
          <w:lang w:val="fr-FR" w:eastAsia="ko-KR"/>
        </w:rPr>
        <w:t xml:space="preserve"> dans des situations difficiles, lorsqu</w:t>
      </w:r>
      <w:r w:rsidR="001507BC" w:rsidRPr="0003613D">
        <w:rPr>
          <w:lang w:val="fr-FR" w:eastAsia="ko-KR"/>
        </w:rPr>
        <w:t xml:space="preserve">'il est impossible de surmonter les obstacles géographiques pour effectuer </w:t>
      </w:r>
      <w:r w:rsidR="00A66A98" w:rsidRPr="0003613D">
        <w:rPr>
          <w:lang w:val="fr-FR" w:eastAsia="ko-KR"/>
        </w:rPr>
        <w:t xml:space="preserve">les mesures et les </w:t>
      </w:r>
      <w:r w:rsidR="000B42B7" w:rsidRPr="0003613D">
        <w:rPr>
          <w:lang w:val="fr-FR" w:eastAsia="ko-KR"/>
        </w:rPr>
        <w:t>transmissions</w:t>
      </w:r>
      <w:r w:rsidR="00A66A98" w:rsidRPr="0003613D">
        <w:rPr>
          <w:lang w:val="fr-FR" w:eastAsia="ko-KR"/>
        </w:rPr>
        <w:t xml:space="preserve"> traditionnelles au sol </w:t>
      </w:r>
      <w:r w:rsidR="001507BC" w:rsidRPr="0003613D">
        <w:rPr>
          <w:lang w:val="fr-FR" w:eastAsia="ko-KR"/>
        </w:rPr>
        <w:t xml:space="preserve">ou pour assurer la sécurité des opérations. Il est entendu que </w:t>
      </w:r>
      <w:r w:rsidR="000B42B7" w:rsidRPr="0003613D">
        <w:rPr>
          <w:lang w:val="fr-FR" w:eastAsia="ko-KR"/>
        </w:rPr>
        <w:t>l'utilisation des</w:t>
      </w:r>
      <w:r w:rsidR="001507BC" w:rsidRPr="0003613D">
        <w:rPr>
          <w:lang w:val="fr-FR" w:eastAsia="ko-KR"/>
        </w:rPr>
        <w:t xml:space="preserve"> drones commerciaux traitée dans le présent Rapport s'effectue </w:t>
      </w:r>
      <w:r w:rsidR="000B42B7" w:rsidRPr="0003613D">
        <w:rPr>
          <w:lang w:val="fr-FR" w:eastAsia="ko-KR"/>
        </w:rPr>
        <w:t>dans des conditions de</w:t>
      </w:r>
      <w:r w:rsidR="001507BC" w:rsidRPr="0003613D">
        <w:rPr>
          <w:lang w:val="fr-FR" w:eastAsia="ko-KR"/>
        </w:rPr>
        <w:t xml:space="preserve"> visibilité directe par rapport aux opérations au sol et au sein du pays dont relèvent les autorités utilisant le drone</w:t>
      </w:r>
      <w:r w:rsidR="004C088E" w:rsidRPr="0003613D">
        <w:rPr>
          <w:lang w:val="fr-FR" w:eastAsia="ko-KR"/>
        </w:rPr>
        <w:t xml:space="preserve">. </w:t>
      </w:r>
    </w:p>
    <w:p w14:paraId="3632272D" w14:textId="6110DB82" w:rsidR="00FF53D9" w:rsidRPr="0003613D" w:rsidRDefault="001507BC" w:rsidP="00C547C8">
      <w:pPr>
        <w:pStyle w:val="Summary"/>
        <w:rPr>
          <w:lang w:val="fr-FR" w:eastAsia="ko-KR"/>
        </w:rPr>
      </w:pPr>
      <w:r w:rsidRPr="0003613D">
        <w:rPr>
          <w:lang w:val="fr-FR" w:eastAsia="ko-KR"/>
        </w:rPr>
        <w:t xml:space="preserve">Le présent Rapport </w:t>
      </w:r>
      <w:r w:rsidR="00C547C8" w:rsidRPr="0003613D">
        <w:rPr>
          <w:lang w:val="fr-FR" w:eastAsia="ko-KR"/>
        </w:rPr>
        <w:t>donne des informations détaillées sur les éléments communs, les considérations liées aux incertitudes, les missions possibles ainsi que les cas d'utilisation des procédures de mesure et de contrôle du spectre effectuées au moyen de drones commerciaux</w:t>
      </w:r>
      <w:r w:rsidR="004C088E" w:rsidRPr="0003613D">
        <w:rPr>
          <w:lang w:val="fr-FR" w:eastAsia="ko-KR"/>
        </w:rPr>
        <w:t>.</w:t>
      </w:r>
    </w:p>
    <w:p w14:paraId="3D15C549" w14:textId="77777777" w:rsidR="00FF53D9" w:rsidRPr="0003613D" w:rsidRDefault="004C088E" w:rsidP="00FF53D9">
      <w:pPr>
        <w:pStyle w:val="Heading1"/>
        <w:rPr>
          <w:rFonts w:eastAsia="휴먼명조"/>
          <w:lang w:eastAsia="ko-KR"/>
        </w:rPr>
      </w:pPr>
      <w:bookmarkStart w:id="5" w:name="_Toc74577831"/>
      <w:bookmarkStart w:id="6" w:name="_Toc77756128"/>
      <w:r w:rsidRPr="0003613D">
        <w:rPr>
          <w:lang w:eastAsia="ko-KR"/>
        </w:rPr>
        <w:lastRenderedPageBreak/>
        <w:t>1</w:t>
      </w:r>
      <w:r w:rsidRPr="0003613D">
        <w:rPr>
          <w:lang w:eastAsia="ko-KR"/>
        </w:rPr>
        <w:tab/>
      </w:r>
      <w:r w:rsidRPr="0003613D">
        <w:t>Introduction</w:t>
      </w:r>
      <w:bookmarkEnd w:id="5"/>
      <w:bookmarkEnd w:id="6"/>
    </w:p>
    <w:p w14:paraId="073E567E" w14:textId="4C76253A" w:rsidR="00FF53D9" w:rsidRPr="0003613D" w:rsidRDefault="00C547C8" w:rsidP="004C2B43">
      <w:pPr>
        <w:rPr>
          <w:szCs w:val="24"/>
          <w:lang w:eastAsia="ko-KR"/>
        </w:rPr>
      </w:pPr>
      <w:r w:rsidRPr="0003613D">
        <w:rPr>
          <w:szCs w:val="24"/>
          <w:lang w:eastAsia="ko-KR"/>
        </w:rPr>
        <w:t>Selon</w:t>
      </w:r>
      <w:r w:rsidR="00677FEC" w:rsidRPr="0003613D">
        <w:rPr>
          <w:szCs w:val="24"/>
          <w:lang w:eastAsia="ko-KR"/>
        </w:rPr>
        <w:t xml:space="preserve"> la définition de</w:t>
      </w:r>
      <w:r w:rsidRPr="0003613D">
        <w:rPr>
          <w:szCs w:val="24"/>
          <w:lang w:eastAsia="ko-KR"/>
        </w:rPr>
        <w:t xml:space="preserve"> l'Organisation de l'aviation civile internationale (OACI), </w:t>
      </w:r>
      <w:r w:rsidR="00972E8A" w:rsidRPr="0003613D">
        <w:rPr>
          <w:szCs w:val="24"/>
          <w:lang w:eastAsia="ko-KR"/>
        </w:rPr>
        <w:t>les</w:t>
      </w:r>
      <w:proofErr w:type="gramStart"/>
      <w:r w:rsidR="00972E8A" w:rsidRPr="0003613D">
        <w:rPr>
          <w:szCs w:val="24"/>
          <w:lang w:eastAsia="ko-KR"/>
        </w:rPr>
        <w:t xml:space="preserve"> </w:t>
      </w:r>
      <w:r w:rsidR="00081358" w:rsidRPr="0003613D">
        <w:rPr>
          <w:szCs w:val="24"/>
          <w:lang w:eastAsia="ko-KR"/>
        </w:rPr>
        <w:t>«</w:t>
      </w:r>
      <w:r w:rsidRPr="0003613D">
        <w:rPr>
          <w:szCs w:val="24"/>
          <w:lang w:eastAsia="ko-KR"/>
        </w:rPr>
        <w:t>systèmes</w:t>
      </w:r>
      <w:proofErr w:type="gramEnd"/>
      <w:r w:rsidRPr="0003613D">
        <w:rPr>
          <w:szCs w:val="24"/>
          <w:lang w:eastAsia="ko-KR"/>
        </w:rPr>
        <w:t xml:space="preserve"> d'aéronefs sans pilote</w:t>
      </w:r>
      <w:r w:rsidR="00081358" w:rsidRPr="0003613D">
        <w:rPr>
          <w:szCs w:val="24"/>
          <w:lang w:eastAsia="ko-KR"/>
        </w:rPr>
        <w:t>»</w:t>
      </w:r>
      <w:r w:rsidRPr="0003613D">
        <w:rPr>
          <w:szCs w:val="24"/>
          <w:lang w:eastAsia="ko-KR"/>
        </w:rPr>
        <w:t xml:space="preserve">, couramment appelés </w:t>
      </w:r>
      <w:r w:rsidR="00081358" w:rsidRPr="0003613D">
        <w:rPr>
          <w:szCs w:val="24"/>
          <w:lang w:eastAsia="ko-KR"/>
        </w:rPr>
        <w:t>«</w:t>
      </w:r>
      <w:r w:rsidRPr="0003613D">
        <w:rPr>
          <w:szCs w:val="24"/>
          <w:lang w:eastAsia="ko-KR"/>
        </w:rPr>
        <w:t>aéronefs sans pilote</w:t>
      </w:r>
      <w:r w:rsidR="00081358" w:rsidRPr="0003613D">
        <w:rPr>
          <w:szCs w:val="24"/>
          <w:lang w:eastAsia="ko-KR"/>
        </w:rPr>
        <w:t>»</w:t>
      </w:r>
      <w:r w:rsidRPr="0003613D">
        <w:rPr>
          <w:szCs w:val="24"/>
          <w:lang w:eastAsia="ko-KR"/>
        </w:rPr>
        <w:t xml:space="preserve">, </w:t>
      </w:r>
      <w:r w:rsidR="00972E8A" w:rsidRPr="0003613D">
        <w:rPr>
          <w:szCs w:val="24"/>
          <w:lang w:eastAsia="ko-KR"/>
        </w:rPr>
        <w:t xml:space="preserve">désignent des aéronefs ainsi que leurs éléments associés qui sont exploités sans pilote à bord. Les drones commerciaux relèvent de cette catégorie générale. </w:t>
      </w:r>
      <w:r w:rsidR="00677FEC" w:rsidRPr="0003613D">
        <w:rPr>
          <w:szCs w:val="24"/>
          <w:lang w:eastAsia="ko-KR"/>
        </w:rPr>
        <w:t>À ce titre</w:t>
      </w:r>
      <w:r w:rsidR="00972E8A" w:rsidRPr="0003613D">
        <w:rPr>
          <w:szCs w:val="24"/>
          <w:lang w:eastAsia="ko-KR"/>
        </w:rPr>
        <w:t xml:space="preserve">, ils sont en mesure de s'affranchir des limites géographiques et </w:t>
      </w:r>
      <w:r w:rsidR="00B41951" w:rsidRPr="0003613D">
        <w:rPr>
          <w:szCs w:val="24"/>
          <w:lang w:eastAsia="ko-KR"/>
        </w:rPr>
        <w:t xml:space="preserve">offrent un coût de vol relativement faible par rapport aux aéronefs avec pilote. Les drones commerciaux peuvent émettre et recevoir depuis des emplacements inaccessibles aux équipements au sol ainsi </w:t>
      </w:r>
      <w:r w:rsidR="00677FEC" w:rsidRPr="0003613D">
        <w:rPr>
          <w:szCs w:val="24"/>
          <w:lang w:eastAsia="ko-KR"/>
        </w:rPr>
        <w:t>que depuis</w:t>
      </w:r>
      <w:r w:rsidR="00B41951" w:rsidRPr="0003613D">
        <w:rPr>
          <w:szCs w:val="24"/>
          <w:lang w:eastAsia="ko-KR"/>
        </w:rPr>
        <w:t xml:space="preserve"> </w:t>
      </w:r>
      <w:r w:rsidR="00677FEC" w:rsidRPr="0003613D">
        <w:rPr>
          <w:szCs w:val="24"/>
          <w:lang w:eastAsia="ko-KR"/>
        </w:rPr>
        <w:t>de multiples</w:t>
      </w:r>
      <w:r w:rsidR="007824A9" w:rsidRPr="0003613D">
        <w:rPr>
          <w:szCs w:val="24"/>
          <w:lang w:eastAsia="ko-KR"/>
        </w:rPr>
        <w:t xml:space="preserve"> emplacements en un</w:t>
      </w:r>
      <w:r w:rsidR="00677FEC" w:rsidRPr="0003613D">
        <w:rPr>
          <w:szCs w:val="24"/>
          <w:lang w:eastAsia="ko-KR"/>
        </w:rPr>
        <w:t xml:space="preserve"> laps de</w:t>
      </w:r>
      <w:r w:rsidR="007824A9" w:rsidRPr="0003613D">
        <w:rPr>
          <w:szCs w:val="24"/>
          <w:lang w:eastAsia="ko-KR"/>
        </w:rPr>
        <w:t xml:space="preserve"> temps très court, de la même manière que les stations d'aéronefs avec pilote classiques. Dans la mesure où les systèmes de contrôle des émissions fixes ou mobiles conventionnels </w:t>
      </w:r>
      <w:r w:rsidR="004C2B43" w:rsidRPr="0003613D">
        <w:rPr>
          <w:szCs w:val="24"/>
          <w:lang w:eastAsia="ko-KR"/>
        </w:rPr>
        <w:t xml:space="preserve">effectuent des mesures et des </w:t>
      </w:r>
      <w:r w:rsidR="008A6B64" w:rsidRPr="0003613D">
        <w:rPr>
          <w:szCs w:val="24"/>
          <w:lang w:eastAsia="ko-KR"/>
        </w:rPr>
        <w:t>transmissions</w:t>
      </w:r>
      <w:r w:rsidR="004C2B43" w:rsidRPr="0003613D">
        <w:rPr>
          <w:szCs w:val="24"/>
          <w:lang w:eastAsia="ko-KR"/>
        </w:rPr>
        <w:t xml:space="preserve"> au sol ou à une hauteur limitée par rapport au sol, ils peuvent perdre en précision sous l'effet de l'environnement</w:t>
      </w:r>
      <w:r w:rsidR="008A6B64" w:rsidRPr="0003613D">
        <w:rPr>
          <w:szCs w:val="24"/>
          <w:lang w:eastAsia="ko-KR"/>
        </w:rPr>
        <w:t xml:space="preserve"> du site</w:t>
      </w:r>
      <w:r w:rsidR="004C2B43" w:rsidRPr="0003613D">
        <w:rPr>
          <w:szCs w:val="24"/>
          <w:lang w:eastAsia="ko-KR"/>
        </w:rPr>
        <w:t>, par exemple en raison de</w:t>
      </w:r>
      <w:r w:rsidR="008A6B64" w:rsidRPr="0003613D">
        <w:rPr>
          <w:szCs w:val="24"/>
          <w:lang w:eastAsia="ko-KR"/>
        </w:rPr>
        <w:t xml:space="preserve"> la présence, à proximité, de</w:t>
      </w:r>
      <w:r w:rsidR="004C2B43" w:rsidRPr="0003613D">
        <w:rPr>
          <w:szCs w:val="24"/>
          <w:lang w:eastAsia="ko-KR"/>
        </w:rPr>
        <w:t xml:space="preserve"> bâtiments urbains, de montagnes, d</w:t>
      </w:r>
      <w:r w:rsidR="008A6B64" w:rsidRPr="0003613D">
        <w:rPr>
          <w:szCs w:val="24"/>
          <w:lang w:eastAsia="ko-KR"/>
        </w:rPr>
        <w:t>'</w:t>
      </w:r>
      <w:r w:rsidR="004C2B43" w:rsidRPr="0003613D">
        <w:rPr>
          <w:szCs w:val="24"/>
          <w:lang w:eastAsia="ko-KR"/>
        </w:rPr>
        <w:t>antennes à haute altitude et de zones côtières.</w:t>
      </w:r>
    </w:p>
    <w:p w14:paraId="7D88D27F" w14:textId="6A4986BF" w:rsidR="00FF53D9" w:rsidRPr="0003613D" w:rsidRDefault="004C2B43" w:rsidP="004C2B43">
      <w:pPr>
        <w:rPr>
          <w:szCs w:val="24"/>
          <w:lang w:eastAsia="ko-KR"/>
        </w:rPr>
      </w:pPr>
      <w:r w:rsidRPr="0003613D">
        <w:rPr>
          <w:szCs w:val="24"/>
          <w:lang w:eastAsia="ko-KR"/>
        </w:rPr>
        <w:t xml:space="preserve">Les activités de mesure et </w:t>
      </w:r>
      <w:r w:rsidR="006E1C06" w:rsidRPr="0003613D">
        <w:rPr>
          <w:szCs w:val="24"/>
          <w:lang w:eastAsia="ko-KR"/>
        </w:rPr>
        <w:t>de transmission</w:t>
      </w:r>
      <w:r w:rsidRPr="0003613D">
        <w:rPr>
          <w:szCs w:val="24"/>
          <w:lang w:eastAsia="ko-KR"/>
        </w:rPr>
        <w:t xml:space="preserve"> qui pourraient être effectuées au moyen de drones commerciaux sont notamment les </w:t>
      </w:r>
      <w:proofErr w:type="gramStart"/>
      <w:r w:rsidRPr="0003613D">
        <w:rPr>
          <w:szCs w:val="24"/>
          <w:lang w:eastAsia="ko-KR"/>
        </w:rPr>
        <w:t>suivantes:</w:t>
      </w:r>
      <w:proofErr w:type="gramEnd"/>
    </w:p>
    <w:p w14:paraId="05005138" w14:textId="125967E3" w:rsidR="00FF53D9" w:rsidRPr="0003613D" w:rsidRDefault="004C088E" w:rsidP="00FF53D9">
      <w:pPr>
        <w:pStyle w:val="enumlev1"/>
        <w:rPr>
          <w:lang w:eastAsia="ko-KR"/>
        </w:rPr>
      </w:pPr>
      <w:r w:rsidRPr="0003613D">
        <w:rPr>
          <w:lang w:eastAsia="ko-KR"/>
        </w:rPr>
        <w:t>–</w:t>
      </w:r>
      <w:r w:rsidRPr="0003613D">
        <w:rPr>
          <w:lang w:eastAsia="ko-KR"/>
        </w:rPr>
        <w:tab/>
      </w:r>
      <w:r w:rsidR="004C2B43" w:rsidRPr="0003613D">
        <w:rPr>
          <w:lang w:eastAsia="ko-KR"/>
        </w:rPr>
        <w:t xml:space="preserve">mesures de l'intensité du champ </w:t>
      </w:r>
      <w:proofErr w:type="gramStart"/>
      <w:r w:rsidR="004C2B43" w:rsidRPr="0003613D">
        <w:rPr>
          <w:lang w:eastAsia="ko-KR"/>
        </w:rPr>
        <w:t>radioélectrique</w:t>
      </w:r>
      <w:r w:rsidRPr="0003613D">
        <w:rPr>
          <w:lang w:eastAsia="ko-KR"/>
        </w:rPr>
        <w:t>;</w:t>
      </w:r>
      <w:proofErr w:type="gramEnd"/>
    </w:p>
    <w:p w14:paraId="78388737" w14:textId="0BE9A139" w:rsidR="00FF53D9" w:rsidRPr="0003613D" w:rsidRDefault="004C088E" w:rsidP="004C2B43">
      <w:pPr>
        <w:pStyle w:val="enumlev1"/>
        <w:rPr>
          <w:lang w:eastAsia="ko-KR"/>
        </w:rPr>
      </w:pPr>
      <w:r w:rsidRPr="0003613D">
        <w:rPr>
          <w:lang w:eastAsia="ko-KR"/>
        </w:rPr>
        <w:t>–</w:t>
      </w:r>
      <w:r w:rsidRPr="0003613D">
        <w:rPr>
          <w:lang w:eastAsia="ko-KR"/>
        </w:rPr>
        <w:tab/>
      </w:r>
      <w:r w:rsidR="004C2B43" w:rsidRPr="0003613D">
        <w:rPr>
          <w:lang w:eastAsia="ko-KR"/>
        </w:rPr>
        <w:t xml:space="preserve">mesure du diagramme d'antenne </w:t>
      </w:r>
      <w:proofErr w:type="gramStart"/>
      <w:r w:rsidR="004C2B43" w:rsidRPr="0003613D">
        <w:rPr>
          <w:lang w:eastAsia="ko-KR"/>
        </w:rPr>
        <w:t>tridimen</w:t>
      </w:r>
      <w:r w:rsidR="006E1C06" w:rsidRPr="0003613D">
        <w:rPr>
          <w:lang w:eastAsia="ko-KR"/>
        </w:rPr>
        <w:t>s</w:t>
      </w:r>
      <w:r w:rsidR="004C2B43" w:rsidRPr="0003613D">
        <w:rPr>
          <w:lang w:eastAsia="ko-KR"/>
        </w:rPr>
        <w:t>ionnel</w:t>
      </w:r>
      <w:r w:rsidRPr="0003613D">
        <w:rPr>
          <w:lang w:eastAsia="ko-KR"/>
        </w:rPr>
        <w:t>;</w:t>
      </w:r>
      <w:proofErr w:type="gramEnd"/>
    </w:p>
    <w:p w14:paraId="2BA839D3" w14:textId="3A2048BB" w:rsidR="00FF53D9" w:rsidRPr="0003613D" w:rsidRDefault="004C088E" w:rsidP="00FF53D9">
      <w:pPr>
        <w:pStyle w:val="enumlev1"/>
        <w:rPr>
          <w:lang w:eastAsia="ko-KR"/>
        </w:rPr>
      </w:pPr>
      <w:r w:rsidRPr="0003613D">
        <w:rPr>
          <w:lang w:eastAsia="ko-KR"/>
        </w:rPr>
        <w:t>–</w:t>
      </w:r>
      <w:r w:rsidRPr="0003613D">
        <w:rPr>
          <w:lang w:eastAsia="ko-KR"/>
        </w:rPr>
        <w:tab/>
      </w:r>
      <w:r w:rsidR="004C2B43" w:rsidRPr="0003613D">
        <w:rPr>
          <w:lang w:eastAsia="ko-KR"/>
        </w:rPr>
        <w:t xml:space="preserve">mesures de la couverture </w:t>
      </w:r>
      <w:proofErr w:type="gramStart"/>
      <w:r w:rsidR="004C2B43" w:rsidRPr="0003613D">
        <w:rPr>
          <w:lang w:eastAsia="ko-KR"/>
        </w:rPr>
        <w:t>radio</w:t>
      </w:r>
      <w:r w:rsidRPr="0003613D">
        <w:rPr>
          <w:lang w:eastAsia="ko-KR"/>
        </w:rPr>
        <w:t>;</w:t>
      </w:r>
      <w:proofErr w:type="gramEnd"/>
    </w:p>
    <w:p w14:paraId="6FBF1C68" w14:textId="18CE4030" w:rsidR="00FF53D9" w:rsidRPr="0003613D" w:rsidRDefault="004C088E" w:rsidP="00FF53D9">
      <w:pPr>
        <w:pStyle w:val="enumlev1"/>
        <w:rPr>
          <w:lang w:eastAsia="ko-KR"/>
        </w:rPr>
      </w:pPr>
      <w:r w:rsidRPr="0003613D">
        <w:rPr>
          <w:lang w:eastAsia="ko-KR"/>
        </w:rPr>
        <w:t>–</w:t>
      </w:r>
      <w:r w:rsidRPr="0003613D">
        <w:rPr>
          <w:lang w:eastAsia="ko-KR"/>
        </w:rPr>
        <w:tab/>
        <w:t>inspection</w:t>
      </w:r>
      <w:r w:rsidR="004C2B43" w:rsidRPr="0003613D">
        <w:rPr>
          <w:lang w:eastAsia="ko-KR"/>
        </w:rPr>
        <w:t xml:space="preserve"> des sta</w:t>
      </w:r>
      <w:r w:rsidR="006E1C06" w:rsidRPr="0003613D">
        <w:rPr>
          <w:lang w:eastAsia="ko-KR"/>
        </w:rPr>
        <w:t>tio</w:t>
      </w:r>
      <w:r w:rsidR="004C2B43" w:rsidRPr="0003613D">
        <w:rPr>
          <w:lang w:eastAsia="ko-KR"/>
        </w:rPr>
        <w:t xml:space="preserve">ns de contrôle des émissions sur </w:t>
      </w:r>
      <w:proofErr w:type="gramStart"/>
      <w:r w:rsidR="004C2B43" w:rsidRPr="0003613D">
        <w:rPr>
          <w:lang w:eastAsia="ko-KR"/>
        </w:rPr>
        <w:t>place</w:t>
      </w:r>
      <w:r w:rsidRPr="0003613D">
        <w:rPr>
          <w:lang w:eastAsia="ko-KR"/>
        </w:rPr>
        <w:t>;</w:t>
      </w:r>
      <w:proofErr w:type="gramEnd"/>
    </w:p>
    <w:p w14:paraId="11B1A9EF" w14:textId="48F5732D" w:rsidR="00FF53D9" w:rsidRPr="0003613D" w:rsidRDefault="004C088E" w:rsidP="00FF53D9">
      <w:pPr>
        <w:pStyle w:val="enumlev1"/>
        <w:rPr>
          <w:lang w:eastAsia="ko-KR"/>
        </w:rPr>
      </w:pPr>
      <w:r w:rsidRPr="0003613D">
        <w:rPr>
          <w:lang w:eastAsia="ko-KR"/>
        </w:rPr>
        <w:t>–</w:t>
      </w:r>
      <w:r w:rsidRPr="0003613D">
        <w:rPr>
          <w:lang w:eastAsia="ko-KR"/>
        </w:rPr>
        <w:tab/>
        <w:t xml:space="preserve">inspection </w:t>
      </w:r>
      <w:r w:rsidR="004C2B43" w:rsidRPr="0003613D">
        <w:rPr>
          <w:lang w:eastAsia="ko-KR"/>
        </w:rPr>
        <w:t xml:space="preserve">des stations radio sur </w:t>
      </w:r>
      <w:proofErr w:type="gramStart"/>
      <w:r w:rsidR="004C2B43" w:rsidRPr="0003613D">
        <w:rPr>
          <w:lang w:eastAsia="ko-KR"/>
        </w:rPr>
        <w:t>place;</w:t>
      </w:r>
      <w:proofErr w:type="gramEnd"/>
    </w:p>
    <w:p w14:paraId="67D0FBE1" w14:textId="3014A97C" w:rsidR="00FF53D9" w:rsidRPr="0003613D" w:rsidRDefault="004C088E" w:rsidP="00FF53D9">
      <w:pPr>
        <w:pStyle w:val="enumlev1"/>
        <w:rPr>
          <w:lang w:eastAsia="ko-KR"/>
        </w:rPr>
      </w:pPr>
      <w:r w:rsidRPr="0003613D">
        <w:rPr>
          <w:lang w:eastAsia="ko-KR"/>
        </w:rPr>
        <w:t>–</w:t>
      </w:r>
      <w:r w:rsidRPr="0003613D">
        <w:rPr>
          <w:lang w:eastAsia="ko-KR"/>
        </w:rPr>
        <w:tab/>
      </w:r>
      <w:r w:rsidR="00F0728D" w:rsidRPr="0003613D">
        <w:rPr>
          <w:lang w:eastAsia="ko-KR"/>
        </w:rPr>
        <w:t xml:space="preserve">entretien et étalonnage des stations et des équipements de contrôle des </w:t>
      </w:r>
      <w:proofErr w:type="gramStart"/>
      <w:r w:rsidR="00F0728D" w:rsidRPr="0003613D">
        <w:rPr>
          <w:lang w:eastAsia="ko-KR"/>
        </w:rPr>
        <w:t>émissions</w:t>
      </w:r>
      <w:r w:rsidRPr="0003613D">
        <w:rPr>
          <w:lang w:eastAsia="ko-KR"/>
        </w:rPr>
        <w:t>;</w:t>
      </w:r>
      <w:proofErr w:type="gramEnd"/>
    </w:p>
    <w:p w14:paraId="575BE092" w14:textId="35232A12" w:rsidR="00FF53D9" w:rsidRPr="0003613D" w:rsidRDefault="004C088E" w:rsidP="00FF53D9">
      <w:pPr>
        <w:pStyle w:val="enumlev1"/>
        <w:rPr>
          <w:lang w:eastAsia="ko-KR"/>
        </w:rPr>
      </w:pPr>
      <w:r w:rsidRPr="0003613D">
        <w:rPr>
          <w:lang w:eastAsia="ko-KR"/>
        </w:rPr>
        <w:t>–</w:t>
      </w:r>
      <w:r w:rsidRPr="0003613D">
        <w:rPr>
          <w:lang w:eastAsia="ko-KR"/>
        </w:rPr>
        <w:tab/>
      </w:r>
      <w:r w:rsidR="00F0728D" w:rsidRPr="0003613D">
        <w:rPr>
          <w:lang w:eastAsia="ko-KR"/>
        </w:rPr>
        <w:t xml:space="preserve">recherche de </w:t>
      </w:r>
      <w:proofErr w:type="gramStart"/>
      <w:r w:rsidR="00F0728D" w:rsidRPr="0003613D">
        <w:rPr>
          <w:lang w:eastAsia="ko-KR"/>
        </w:rPr>
        <w:t>brouillages</w:t>
      </w:r>
      <w:r w:rsidRPr="0003613D">
        <w:rPr>
          <w:lang w:eastAsia="ko-KR"/>
        </w:rPr>
        <w:t>;</w:t>
      </w:r>
      <w:proofErr w:type="gramEnd"/>
    </w:p>
    <w:p w14:paraId="7AC32836" w14:textId="3F682621" w:rsidR="00FF53D9" w:rsidRPr="0003613D" w:rsidRDefault="004C088E" w:rsidP="00FF53D9">
      <w:pPr>
        <w:pStyle w:val="enumlev1"/>
        <w:rPr>
          <w:lang w:eastAsia="ko-KR"/>
        </w:rPr>
      </w:pPr>
      <w:r w:rsidRPr="0003613D">
        <w:rPr>
          <w:lang w:eastAsia="ko-KR"/>
        </w:rPr>
        <w:t>–</w:t>
      </w:r>
      <w:r w:rsidRPr="0003613D">
        <w:rPr>
          <w:lang w:eastAsia="ko-KR"/>
        </w:rPr>
        <w:tab/>
      </w:r>
      <w:r w:rsidR="00F30988" w:rsidRPr="0003613D">
        <w:rPr>
          <w:lang w:eastAsia="ko-KR"/>
        </w:rPr>
        <w:t xml:space="preserve">radiogoniométrie pour </w:t>
      </w:r>
      <w:r w:rsidR="00994BDC" w:rsidRPr="0003613D">
        <w:rPr>
          <w:lang w:eastAsia="ko-KR"/>
        </w:rPr>
        <w:t>détermin</w:t>
      </w:r>
      <w:r w:rsidR="00F30988" w:rsidRPr="0003613D">
        <w:rPr>
          <w:lang w:eastAsia="ko-KR"/>
        </w:rPr>
        <w:t>er</w:t>
      </w:r>
      <w:r w:rsidR="00994BDC" w:rsidRPr="0003613D">
        <w:rPr>
          <w:lang w:eastAsia="ko-KR"/>
        </w:rPr>
        <w:t xml:space="preserve"> l'emplacement</w:t>
      </w:r>
      <w:r w:rsidRPr="0003613D">
        <w:rPr>
          <w:lang w:eastAsia="ko-KR"/>
        </w:rPr>
        <w:t xml:space="preserve"> </w:t>
      </w:r>
      <w:r w:rsidR="00F30988" w:rsidRPr="0003613D">
        <w:rPr>
          <w:lang w:eastAsia="ko-KR"/>
        </w:rPr>
        <w:t xml:space="preserve">d'un </w:t>
      </w:r>
      <w:proofErr w:type="gramStart"/>
      <w:r w:rsidR="00994BDC" w:rsidRPr="0003613D">
        <w:rPr>
          <w:lang w:eastAsia="ko-KR"/>
        </w:rPr>
        <w:t>émetteur</w:t>
      </w:r>
      <w:r w:rsidRPr="0003613D">
        <w:rPr>
          <w:lang w:eastAsia="ko-KR"/>
        </w:rPr>
        <w:t>;</w:t>
      </w:r>
      <w:proofErr w:type="gramEnd"/>
    </w:p>
    <w:p w14:paraId="2BEAA464" w14:textId="229CFC57" w:rsidR="00FF53D9" w:rsidRPr="0003613D" w:rsidRDefault="004C088E" w:rsidP="00FF53D9">
      <w:pPr>
        <w:pStyle w:val="enumlev1"/>
        <w:rPr>
          <w:lang w:eastAsia="ko-KR"/>
        </w:rPr>
      </w:pPr>
      <w:r w:rsidRPr="0003613D">
        <w:rPr>
          <w:lang w:eastAsia="ko-KR"/>
        </w:rPr>
        <w:t>–</w:t>
      </w:r>
      <w:r w:rsidRPr="0003613D">
        <w:rPr>
          <w:lang w:eastAsia="ko-KR"/>
        </w:rPr>
        <w:tab/>
      </w:r>
      <w:r w:rsidR="00994BDC" w:rsidRPr="0003613D">
        <w:rPr>
          <w:lang w:eastAsia="ko-KR"/>
        </w:rPr>
        <w:t>études techniques et scientifiques</w:t>
      </w:r>
      <w:r w:rsidRPr="0003613D">
        <w:rPr>
          <w:lang w:eastAsia="ko-KR"/>
        </w:rPr>
        <w:t>.</w:t>
      </w:r>
    </w:p>
    <w:p w14:paraId="63B16512" w14:textId="721AFF3C" w:rsidR="00FF53D9" w:rsidRPr="0003613D" w:rsidRDefault="00994BDC" w:rsidP="00FF53D9">
      <w:pPr>
        <w:tabs>
          <w:tab w:val="left" w:pos="2608"/>
          <w:tab w:val="left" w:pos="3345"/>
        </w:tabs>
        <w:spacing w:before="80"/>
        <w:rPr>
          <w:lang w:eastAsia="ko-KR"/>
        </w:rPr>
      </w:pPr>
      <w:r w:rsidRPr="0003613D">
        <w:rPr>
          <w:lang w:eastAsia="ko-KR"/>
        </w:rPr>
        <w:t xml:space="preserve">Le contrôle des émissions au moyen de drones </w:t>
      </w:r>
      <w:proofErr w:type="gramStart"/>
      <w:r w:rsidRPr="0003613D">
        <w:rPr>
          <w:lang w:eastAsia="ko-KR"/>
        </w:rPr>
        <w:t>a</w:t>
      </w:r>
      <w:proofErr w:type="gramEnd"/>
      <w:r w:rsidRPr="0003613D">
        <w:rPr>
          <w:lang w:eastAsia="ko-KR"/>
        </w:rPr>
        <w:t xml:space="preserve"> l'avantage de permettre l'observation du spectre et la réalisation de mesures et </w:t>
      </w:r>
      <w:r w:rsidR="006E1C06" w:rsidRPr="0003613D">
        <w:rPr>
          <w:lang w:eastAsia="ko-KR"/>
        </w:rPr>
        <w:t>d'</w:t>
      </w:r>
      <w:r w:rsidR="00781A19" w:rsidRPr="0003613D">
        <w:rPr>
          <w:lang w:eastAsia="ko-KR"/>
        </w:rPr>
        <w:t xml:space="preserve">enregistrements des signaux à une hauteur beaucoup plus élevée que ne le permettent les systèmes de contrôle au sol. </w:t>
      </w:r>
      <w:r w:rsidR="006E1C06" w:rsidRPr="0003613D">
        <w:rPr>
          <w:lang w:eastAsia="ko-KR"/>
        </w:rPr>
        <w:t>Ce gain d'altitude</w:t>
      </w:r>
      <w:r w:rsidR="00781A19" w:rsidRPr="0003613D">
        <w:rPr>
          <w:lang w:eastAsia="ko-KR"/>
        </w:rPr>
        <w:t xml:space="preserve"> peut être extrêmement utile pour les applications susmentionnées. En outre, le coût d'acquisition d'une plate-forme de drone à des fins de contrôle des émissions est largement inférieur à celui de la plupart des plates-formes mobiles de base</w:t>
      </w:r>
      <w:r w:rsidR="004C088E" w:rsidRPr="0003613D">
        <w:rPr>
          <w:lang w:eastAsia="ko-KR"/>
        </w:rPr>
        <w:t>.</w:t>
      </w:r>
    </w:p>
    <w:p w14:paraId="277F4E17" w14:textId="60BC773E" w:rsidR="00FF53D9" w:rsidRPr="0003613D" w:rsidRDefault="004C088E" w:rsidP="00781A19">
      <w:pPr>
        <w:pStyle w:val="Heading1"/>
        <w:rPr>
          <w:lang w:eastAsia="ko-KR"/>
        </w:rPr>
      </w:pPr>
      <w:bookmarkStart w:id="7" w:name="_Toc74577832"/>
      <w:bookmarkStart w:id="8" w:name="_Toc77756129"/>
      <w:r w:rsidRPr="0003613D">
        <w:rPr>
          <w:lang w:eastAsia="ko-KR"/>
        </w:rPr>
        <w:t>2</w:t>
      </w:r>
      <w:r w:rsidRPr="0003613D">
        <w:rPr>
          <w:lang w:eastAsia="ko-KR"/>
        </w:rPr>
        <w:tab/>
      </w:r>
      <w:r w:rsidR="00781A19" w:rsidRPr="0003613D">
        <w:rPr>
          <w:lang w:eastAsia="ko-KR"/>
        </w:rPr>
        <w:t>Composants fonctionnels des systèmes de contrôle des émissions fondés sur les drones commerciaux</w:t>
      </w:r>
      <w:bookmarkEnd w:id="7"/>
      <w:bookmarkEnd w:id="8"/>
    </w:p>
    <w:p w14:paraId="59E38712" w14:textId="4DA4A6E5" w:rsidR="00FF53D9" w:rsidRPr="0003613D" w:rsidRDefault="00781A19" w:rsidP="00FF53D9">
      <w:pPr>
        <w:rPr>
          <w:lang w:eastAsia="ko-KR"/>
        </w:rPr>
      </w:pPr>
      <w:r w:rsidRPr="0003613D">
        <w:rPr>
          <w:lang w:eastAsia="ko-KR"/>
        </w:rPr>
        <w:t xml:space="preserve">Les </w:t>
      </w:r>
      <w:r w:rsidR="00196172" w:rsidRPr="0003613D">
        <w:rPr>
          <w:lang w:eastAsia="ko-KR"/>
        </w:rPr>
        <w:t xml:space="preserve">composants fonctionnels des systèmes de mesure et de contrôle des émissions fondés sur les drones commerciaux comportent quatre parties, comme indiqué dans la </w:t>
      </w:r>
      <w:r w:rsidR="00B2627F" w:rsidRPr="0003613D">
        <w:rPr>
          <w:lang w:eastAsia="ko-KR"/>
        </w:rPr>
        <w:t>F</w:t>
      </w:r>
      <w:r w:rsidR="00196172" w:rsidRPr="0003613D">
        <w:rPr>
          <w:lang w:eastAsia="ko-KR"/>
        </w:rPr>
        <w:t>ig</w:t>
      </w:r>
      <w:r w:rsidR="00EF7C22">
        <w:rPr>
          <w:lang w:eastAsia="ko-KR"/>
        </w:rPr>
        <w:t>.</w:t>
      </w:r>
      <w:r w:rsidR="00196172" w:rsidRPr="0003613D">
        <w:rPr>
          <w:lang w:eastAsia="ko-KR"/>
        </w:rPr>
        <w:t xml:space="preserve"> </w:t>
      </w:r>
      <w:proofErr w:type="gramStart"/>
      <w:r w:rsidR="004C088E" w:rsidRPr="0003613D">
        <w:rPr>
          <w:lang w:eastAsia="ko-KR"/>
        </w:rPr>
        <w:t>1:</w:t>
      </w:r>
      <w:proofErr w:type="gramEnd"/>
    </w:p>
    <w:p w14:paraId="08C198A8" w14:textId="62DF2643" w:rsidR="00FF53D9" w:rsidRPr="0003613D" w:rsidRDefault="004C088E" w:rsidP="00FF53D9">
      <w:pPr>
        <w:pStyle w:val="enumlev1"/>
        <w:rPr>
          <w:rFonts w:eastAsia="Batang"/>
          <w:lang w:eastAsia="ko-KR"/>
        </w:rPr>
      </w:pPr>
      <w:r w:rsidRPr="0003613D">
        <w:rPr>
          <w:rFonts w:eastAsia="Batang"/>
          <w:lang w:eastAsia="ko-KR"/>
        </w:rPr>
        <w:t>•</w:t>
      </w:r>
      <w:r w:rsidRPr="0003613D">
        <w:rPr>
          <w:rFonts w:eastAsia="Batang"/>
          <w:lang w:eastAsia="ko-KR"/>
        </w:rPr>
        <w:tab/>
      </w:r>
      <w:r w:rsidR="00196172" w:rsidRPr="0003613D">
        <w:rPr>
          <w:rFonts w:eastAsia="Batang"/>
          <w:lang w:eastAsia="ko-KR"/>
        </w:rPr>
        <w:t>le système</w:t>
      </w:r>
      <w:r w:rsidR="00B2627F" w:rsidRPr="0003613D">
        <w:rPr>
          <w:rFonts w:eastAsia="Batang"/>
          <w:lang w:eastAsia="ko-KR"/>
        </w:rPr>
        <w:t xml:space="preserve"> </w:t>
      </w:r>
      <w:r w:rsidR="00196172" w:rsidRPr="0003613D">
        <w:rPr>
          <w:rFonts w:eastAsia="Batang"/>
          <w:lang w:eastAsia="ko-KR"/>
        </w:rPr>
        <w:t xml:space="preserve">de vol du </w:t>
      </w:r>
      <w:proofErr w:type="gramStart"/>
      <w:r w:rsidR="00196172" w:rsidRPr="0003613D">
        <w:rPr>
          <w:rFonts w:eastAsia="Batang"/>
          <w:lang w:eastAsia="ko-KR"/>
        </w:rPr>
        <w:t>drone</w:t>
      </w:r>
      <w:r w:rsidR="00081358" w:rsidRPr="0003613D">
        <w:rPr>
          <w:rFonts w:eastAsia="Batang"/>
          <w:lang w:eastAsia="ko-KR"/>
        </w:rPr>
        <w:t>;</w:t>
      </w:r>
      <w:proofErr w:type="gramEnd"/>
    </w:p>
    <w:p w14:paraId="060A13B7" w14:textId="72DE8C86" w:rsidR="00FF53D9" w:rsidRPr="0003613D" w:rsidRDefault="004C088E" w:rsidP="00FF53D9">
      <w:pPr>
        <w:pStyle w:val="enumlev1"/>
        <w:rPr>
          <w:rFonts w:eastAsia="Batang"/>
          <w:lang w:eastAsia="ko-KR"/>
        </w:rPr>
      </w:pPr>
      <w:r w:rsidRPr="0003613D">
        <w:rPr>
          <w:rFonts w:eastAsia="Batang"/>
          <w:lang w:eastAsia="ko-KR"/>
        </w:rPr>
        <w:t>•</w:t>
      </w:r>
      <w:r w:rsidRPr="0003613D">
        <w:rPr>
          <w:rFonts w:eastAsia="Batang"/>
          <w:lang w:eastAsia="ko-KR"/>
        </w:rPr>
        <w:tab/>
      </w:r>
      <w:r w:rsidR="00196172" w:rsidRPr="0003613D">
        <w:rPr>
          <w:rFonts w:eastAsia="Batang"/>
          <w:lang w:eastAsia="ko-KR"/>
        </w:rPr>
        <w:t xml:space="preserve">le système de mesure et de contrôle des </w:t>
      </w:r>
      <w:proofErr w:type="gramStart"/>
      <w:r w:rsidR="00196172" w:rsidRPr="0003613D">
        <w:rPr>
          <w:rFonts w:eastAsia="Batang"/>
          <w:lang w:eastAsia="ko-KR"/>
        </w:rPr>
        <w:t>émissions;</w:t>
      </w:r>
      <w:proofErr w:type="gramEnd"/>
    </w:p>
    <w:p w14:paraId="4BA30D2D" w14:textId="1956F28F" w:rsidR="00FF53D9" w:rsidRPr="0003613D" w:rsidRDefault="004C088E" w:rsidP="00FF53D9">
      <w:pPr>
        <w:pStyle w:val="enumlev1"/>
        <w:rPr>
          <w:rFonts w:eastAsia="Batang"/>
          <w:lang w:eastAsia="ko-KR"/>
        </w:rPr>
      </w:pPr>
      <w:r w:rsidRPr="0003613D">
        <w:rPr>
          <w:rFonts w:eastAsia="Batang"/>
          <w:lang w:eastAsia="ko-KR"/>
        </w:rPr>
        <w:t>•</w:t>
      </w:r>
      <w:r w:rsidRPr="0003613D">
        <w:rPr>
          <w:rFonts w:eastAsia="Batang"/>
          <w:lang w:eastAsia="ko-KR"/>
        </w:rPr>
        <w:tab/>
      </w:r>
      <w:r w:rsidR="00B81BBE" w:rsidRPr="0003613D">
        <w:rPr>
          <w:rFonts w:eastAsia="Batang"/>
          <w:lang w:eastAsia="ko-KR"/>
        </w:rPr>
        <w:t xml:space="preserve">la commande de la mission de </w:t>
      </w:r>
      <w:proofErr w:type="gramStart"/>
      <w:r w:rsidR="00B81BBE" w:rsidRPr="0003613D">
        <w:rPr>
          <w:rFonts w:eastAsia="Batang"/>
          <w:lang w:eastAsia="ko-KR"/>
        </w:rPr>
        <w:t>radiocommunication;</w:t>
      </w:r>
      <w:proofErr w:type="gramEnd"/>
    </w:p>
    <w:p w14:paraId="493D4BF1" w14:textId="491C63FA" w:rsidR="00FF53D9" w:rsidRPr="0003613D" w:rsidRDefault="004C088E" w:rsidP="00FF53D9">
      <w:pPr>
        <w:pStyle w:val="enumlev1"/>
        <w:rPr>
          <w:rFonts w:eastAsia="Batang"/>
          <w:lang w:eastAsia="ko-KR"/>
        </w:rPr>
      </w:pPr>
      <w:r w:rsidRPr="0003613D">
        <w:rPr>
          <w:rFonts w:eastAsia="Batang"/>
          <w:lang w:eastAsia="ko-KR"/>
        </w:rPr>
        <w:t>•</w:t>
      </w:r>
      <w:r w:rsidRPr="0003613D">
        <w:rPr>
          <w:rFonts w:eastAsia="Batang"/>
          <w:lang w:eastAsia="ko-KR"/>
        </w:rPr>
        <w:tab/>
      </w:r>
      <w:r w:rsidR="00B81BBE" w:rsidRPr="0003613D">
        <w:rPr>
          <w:rFonts w:eastAsia="Batang"/>
          <w:lang w:eastAsia="ko-KR"/>
        </w:rPr>
        <w:t>la commande à distance de la mission de radiocommunication</w:t>
      </w:r>
      <w:r w:rsidR="00081358" w:rsidRPr="0003613D">
        <w:rPr>
          <w:rFonts w:eastAsia="Batang"/>
          <w:lang w:eastAsia="ko-KR"/>
        </w:rPr>
        <w:t>.</w:t>
      </w:r>
    </w:p>
    <w:p w14:paraId="4F973929" w14:textId="6798BBEF" w:rsidR="00FF53D9" w:rsidRPr="0003613D" w:rsidRDefault="00B81BBE" w:rsidP="00FF53D9">
      <w:pPr>
        <w:rPr>
          <w:lang w:eastAsia="ko-KR"/>
        </w:rPr>
      </w:pPr>
      <w:r w:rsidRPr="0003613D">
        <w:rPr>
          <w:lang w:eastAsia="ko-KR"/>
        </w:rPr>
        <w:t xml:space="preserve">La </w:t>
      </w:r>
      <w:r w:rsidR="004C088E" w:rsidRPr="0003613D">
        <w:rPr>
          <w:lang w:eastAsia="ko-KR"/>
        </w:rPr>
        <w:t>Figure 2</w:t>
      </w:r>
      <w:r w:rsidRPr="0003613D">
        <w:rPr>
          <w:lang w:eastAsia="ko-KR"/>
        </w:rPr>
        <w:t xml:space="preserve"> donne un exemple de station de contrôle des émissions utilisant un drone</w:t>
      </w:r>
      <w:r w:rsidR="004C088E" w:rsidRPr="0003613D">
        <w:rPr>
          <w:lang w:eastAsia="ko-KR"/>
        </w:rPr>
        <w:t>.</w:t>
      </w:r>
    </w:p>
    <w:p w14:paraId="7778C736" w14:textId="01E18589" w:rsidR="00FF53D9" w:rsidRPr="0003613D" w:rsidRDefault="004C088E" w:rsidP="00FF53D9">
      <w:pPr>
        <w:pStyle w:val="FigureNo"/>
        <w:rPr>
          <w:b/>
        </w:rPr>
      </w:pPr>
      <w:r w:rsidRPr="0003613D">
        <w:lastRenderedPageBreak/>
        <w:t>FIGURE 1</w:t>
      </w:r>
    </w:p>
    <w:p w14:paraId="647AAA03" w14:textId="7578A4CA" w:rsidR="00B81BBE" w:rsidRPr="0003613D" w:rsidRDefault="00C40323" w:rsidP="00B81BBE">
      <w:pPr>
        <w:pStyle w:val="Figuretitle"/>
      </w:pPr>
      <w:r w:rsidRPr="0003613D">
        <w:t>Architecture</w:t>
      </w:r>
      <w:r w:rsidR="00B81BBE" w:rsidRPr="0003613D">
        <w:t xml:space="preserve"> fonctionnelle d'une station de mesure et de contrôle des émissions utilisant un drone</w:t>
      </w:r>
    </w:p>
    <w:p w14:paraId="3056DE75" w14:textId="6DDAD03E" w:rsidR="008618C8" w:rsidRPr="0003613D" w:rsidRDefault="00E05CFD" w:rsidP="008618C8">
      <w:pPr>
        <w:pStyle w:val="Figure"/>
      </w:pPr>
      <w:r w:rsidRPr="00E05CFD">
        <w:drawing>
          <wp:inline distT="0" distB="0" distL="0" distR="0" wp14:anchorId="7E73DBD9" wp14:editId="2BADF7D7">
            <wp:extent cx="6120765" cy="4149725"/>
            <wp:effectExtent l="0" t="0" r="0" b="317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149725"/>
                    </a:xfrm>
                    <a:prstGeom prst="rect">
                      <a:avLst/>
                    </a:prstGeom>
                  </pic:spPr>
                </pic:pic>
              </a:graphicData>
            </a:graphic>
          </wp:inline>
        </w:drawing>
      </w:r>
    </w:p>
    <w:p w14:paraId="456ED2CF" w14:textId="6743D7FE" w:rsidR="00FF53D9" w:rsidRPr="0003613D" w:rsidRDefault="004C088E" w:rsidP="00FF53D9">
      <w:pPr>
        <w:pStyle w:val="Heading2"/>
        <w:rPr>
          <w:lang w:eastAsia="zh-CN"/>
        </w:rPr>
      </w:pPr>
      <w:bookmarkStart w:id="9" w:name="_Toc74577833"/>
      <w:bookmarkStart w:id="10" w:name="_Toc77756130"/>
      <w:r w:rsidRPr="0003613D">
        <w:rPr>
          <w:lang w:eastAsia="zh-CN"/>
        </w:rPr>
        <w:t>2.1</w:t>
      </w:r>
      <w:r w:rsidRPr="0003613D">
        <w:rPr>
          <w:lang w:eastAsia="zh-CN"/>
        </w:rPr>
        <w:tab/>
      </w:r>
      <w:bookmarkEnd w:id="9"/>
      <w:r w:rsidR="00527DBC" w:rsidRPr="0003613D">
        <w:rPr>
          <w:lang w:eastAsia="zh-CN"/>
        </w:rPr>
        <w:t>Système de vol du drone</w:t>
      </w:r>
      <w:bookmarkEnd w:id="10"/>
    </w:p>
    <w:p w14:paraId="479A1EC6" w14:textId="5D18ADE4" w:rsidR="00FF53D9" w:rsidRPr="0003613D" w:rsidRDefault="005C40F7" w:rsidP="005C40F7">
      <w:pPr>
        <w:rPr>
          <w:lang w:eastAsia="ko-KR"/>
        </w:rPr>
      </w:pPr>
      <w:r w:rsidRPr="0003613D">
        <w:rPr>
          <w:lang w:eastAsia="ko-KR"/>
        </w:rPr>
        <w:t xml:space="preserve">Les drones commerciaux ont des composantes de commande analogues à celles des aéronefs avec pilote, et les principales fonctions requises pour le contrôle des émissions, en mode automatique ou manuel, sont les </w:t>
      </w:r>
      <w:proofErr w:type="gramStart"/>
      <w:r w:rsidRPr="0003613D">
        <w:rPr>
          <w:lang w:eastAsia="ko-KR"/>
        </w:rPr>
        <w:t>suivantes:</w:t>
      </w:r>
      <w:proofErr w:type="gramEnd"/>
    </w:p>
    <w:p w14:paraId="7E9B6805" w14:textId="4E6C1186" w:rsidR="00FF53D9" w:rsidRPr="0003613D" w:rsidRDefault="004C088E" w:rsidP="00FF53D9">
      <w:pPr>
        <w:pStyle w:val="enumlev1"/>
        <w:rPr>
          <w:lang w:eastAsia="ko-KR"/>
        </w:rPr>
      </w:pPr>
      <w:r w:rsidRPr="0003613D">
        <w:rPr>
          <w:rFonts w:eastAsia="Batang"/>
          <w:lang w:eastAsia="ko-KR"/>
        </w:rPr>
        <w:t>•</w:t>
      </w:r>
      <w:r w:rsidRPr="0003613D">
        <w:rPr>
          <w:rFonts w:eastAsia="Batang"/>
          <w:lang w:eastAsia="ko-KR"/>
        </w:rPr>
        <w:tab/>
      </w:r>
      <w:r w:rsidR="003A77E3" w:rsidRPr="0003613D">
        <w:rPr>
          <w:lang w:eastAsia="ko-KR"/>
        </w:rPr>
        <w:t xml:space="preserve">commande de vol avec ou sans évitement des </w:t>
      </w:r>
      <w:proofErr w:type="gramStart"/>
      <w:r w:rsidR="003A77E3" w:rsidRPr="0003613D">
        <w:rPr>
          <w:lang w:eastAsia="ko-KR"/>
        </w:rPr>
        <w:t>collisions</w:t>
      </w:r>
      <w:r w:rsidRPr="0003613D">
        <w:rPr>
          <w:lang w:eastAsia="ko-KR"/>
        </w:rPr>
        <w:t>;</w:t>
      </w:r>
      <w:proofErr w:type="gramEnd"/>
    </w:p>
    <w:p w14:paraId="2AF27CB5" w14:textId="11F04D19" w:rsidR="00FF53D9" w:rsidRPr="0003613D" w:rsidRDefault="004C088E" w:rsidP="00FF53D9">
      <w:pPr>
        <w:pStyle w:val="enumlev1"/>
        <w:rPr>
          <w:lang w:eastAsia="ko-KR"/>
        </w:rPr>
      </w:pPr>
      <w:r w:rsidRPr="0003613D">
        <w:rPr>
          <w:rFonts w:eastAsia="Batang"/>
          <w:lang w:eastAsia="ko-KR"/>
        </w:rPr>
        <w:t>•</w:t>
      </w:r>
      <w:r w:rsidRPr="0003613D">
        <w:rPr>
          <w:rFonts w:eastAsia="Batang"/>
          <w:lang w:eastAsia="ko-KR"/>
        </w:rPr>
        <w:tab/>
      </w:r>
      <w:r w:rsidR="003A77E3" w:rsidRPr="0003613D">
        <w:rPr>
          <w:lang w:eastAsia="ko-KR"/>
        </w:rPr>
        <w:t xml:space="preserve">commande de l'emplacement et de </w:t>
      </w:r>
      <w:proofErr w:type="gramStart"/>
      <w:r w:rsidR="003A77E3" w:rsidRPr="0003613D">
        <w:rPr>
          <w:lang w:eastAsia="ko-KR"/>
        </w:rPr>
        <w:t>l'altitude</w:t>
      </w:r>
      <w:r w:rsidRPr="0003613D">
        <w:rPr>
          <w:lang w:eastAsia="ko-KR"/>
        </w:rPr>
        <w:t>;</w:t>
      </w:r>
      <w:proofErr w:type="gramEnd"/>
    </w:p>
    <w:p w14:paraId="33A6ED04" w14:textId="5730F671" w:rsidR="00FF53D9" w:rsidRPr="0003613D" w:rsidRDefault="004C088E" w:rsidP="00FF53D9">
      <w:pPr>
        <w:pStyle w:val="enumlev1"/>
        <w:rPr>
          <w:lang w:eastAsia="ko-KR"/>
        </w:rPr>
      </w:pPr>
      <w:r w:rsidRPr="0003613D">
        <w:rPr>
          <w:rFonts w:eastAsia="Batang"/>
          <w:lang w:eastAsia="ko-KR"/>
        </w:rPr>
        <w:t>•</w:t>
      </w:r>
      <w:r w:rsidRPr="0003613D">
        <w:rPr>
          <w:rFonts w:eastAsia="Batang"/>
          <w:lang w:eastAsia="ko-KR"/>
        </w:rPr>
        <w:tab/>
      </w:r>
      <w:r w:rsidR="003A77E3" w:rsidRPr="0003613D">
        <w:rPr>
          <w:rFonts w:eastAsia="Batang"/>
          <w:lang w:eastAsia="ko-KR"/>
        </w:rPr>
        <w:t>commande de la position horizontale et verticale (vol stationnaire</w:t>
      </w:r>
      <w:proofErr w:type="gramStart"/>
      <w:r w:rsidR="003A77E3" w:rsidRPr="0003613D">
        <w:rPr>
          <w:rFonts w:eastAsia="Batang"/>
          <w:lang w:eastAsia="ko-KR"/>
        </w:rPr>
        <w:t>)</w:t>
      </w:r>
      <w:r w:rsidR="00081358" w:rsidRPr="0003613D">
        <w:rPr>
          <w:rFonts w:eastAsia="Batang"/>
          <w:lang w:eastAsia="ko-KR"/>
        </w:rPr>
        <w:t>;</w:t>
      </w:r>
      <w:proofErr w:type="gramEnd"/>
    </w:p>
    <w:p w14:paraId="25DF9450" w14:textId="07851333" w:rsidR="00FF53D9" w:rsidRPr="0003613D" w:rsidRDefault="004C088E" w:rsidP="00FF53D9">
      <w:pPr>
        <w:pStyle w:val="enumlev1"/>
        <w:rPr>
          <w:lang w:eastAsia="ko-KR"/>
        </w:rPr>
      </w:pPr>
      <w:r w:rsidRPr="0003613D">
        <w:rPr>
          <w:rFonts w:eastAsia="Batang"/>
          <w:lang w:eastAsia="ko-KR"/>
        </w:rPr>
        <w:t>•</w:t>
      </w:r>
      <w:r w:rsidRPr="0003613D">
        <w:rPr>
          <w:rFonts w:eastAsia="Batang"/>
          <w:lang w:eastAsia="ko-KR"/>
        </w:rPr>
        <w:tab/>
      </w:r>
      <w:r w:rsidR="003A77E3" w:rsidRPr="0003613D">
        <w:rPr>
          <w:lang w:eastAsia="ko-KR"/>
        </w:rPr>
        <w:t>commande du radioralliement</w:t>
      </w:r>
      <w:r w:rsidRPr="0003613D">
        <w:rPr>
          <w:lang w:eastAsia="ko-KR"/>
        </w:rPr>
        <w:t xml:space="preserve"> (origin</w:t>
      </w:r>
      <w:r w:rsidR="00C9465F" w:rsidRPr="0003613D">
        <w:rPr>
          <w:lang w:eastAsia="ko-KR"/>
        </w:rPr>
        <w:t>e</w:t>
      </w:r>
      <w:r w:rsidRPr="0003613D">
        <w:rPr>
          <w:lang w:eastAsia="ko-KR"/>
        </w:rPr>
        <w:t>).</w:t>
      </w:r>
    </w:p>
    <w:p w14:paraId="0D497D15" w14:textId="3E4B1F23" w:rsidR="00FF53D9" w:rsidRPr="0003613D" w:rsidRDefault="003A77E3" w:rsidP="003A77E3">
      <w:pPr>
        <w:rPr>
          <w:lang w:eastAsia="ko-KR"/>
        </w:rPr>
      </w:pPr>
      <w:r w:rsidRPr="0003613D">
        <w:rPr>
          <w:lang w:eastAsia="ko-KR"/>
        </w:rPr>
        <w:t xml:space="preserve">Les drones commerciaux peuvent généralement être </w:t>
      </w:r>
      <w:r w:rsidR="00952C5E" w:rsidRPr="0003613D">
        <w:rPr>
          <w:lang w:eastAsia="ko-KR"/>
        </w:rPr>
        <w:t xml:space="preserve">commandés </w:t>
      </w:r>
      <w:r w:rsidRPr="0003613D">
        <w:rPr>
          <w:lang w:eastAsia="ko-KR"/>
        </w:rPr>
        <w:t xml:space="preserve">entièrement à distance depuis un emplacement </w:t>
      </w:r>
      <w:r w:rsidR="00925890" w:rsidRPr="0003613D">
        <w:rPr>
          <w:lang w:eastAsia="ko-KR"/>
        </w:rPr>
        <w:t>éloigné</w:t>
      </w:r>
      <w:r w:rsidRPr="0003613D">
        <w:rPr>
          <w:lang w:eastAsia="ko-KR"/>
        </w:rPr>
        <w:t>, ou programmés</w:t>
      </w:r>
      <w:r w:rsidR="00925890" w:rsidRPr="0003613D">
        <w:rPr>
          <w:lang w:eastAsia="ko-KR"/>
        </w:rPr>
        <w:t xml:space="preserve"> à l'avance</w:t>
      </w:r>
      <w:r w:rsidRPr="0003613D">
        <w:rPr>
          <w:lang w:eastAsia="ko-KR"/>
        </w:rPr>
        <w:t xml:space="preserve"> pour effectuer un vol de manière autonome, sans intervention</w:t>
      </w:r>
      <w:r w:rsidR="00925890" w:rsidRPr="0003613D">
        <w:rPr>
          <w:lang w:eastAsia="ko-KR"/>
        </w:rPr>
        <w:t xml:space="preserve">. </w:t>
      </w:r>
      <w:r w:rsidRPr="0003613D">
        <w:rPr>
          <w:lang w:eastAsia="ko-KR"/>
        </w:rPr>
        <w:t>La précision de chaque méthode de commande dépend de la qualité de fonctionnement du drone en vol.</w:t>
      </w:r>
    </w:p>
    <w:p w14:paraId="5750550F" w14:textId="261CBFB3" w:rsidR="00FF53D9" w:rsidRPr="0003613D" w:rsidRDefault="004C088E" w:rsidP="00FF53D9">
      <w:pPr>
        <w:pStyle w:val="Heading2"/>
        <w:rPr>
          <w:lang w:eastAsia="ko-KR"/>
        </w:rPr>
      </w:pPr>
      <w:bookmarkStart w:id="11" w:name="_Toc74577834"/>
      <w:bookmarkStart w:id="12" w:name="_Toc77756131"/>
      <w:r w:rsidRPr="0003613D">
        <w:rPr>
          <w:lang w:eastAsia="ko-KR"/>
        </w:rPr>
        <w:t>2.2</w:t>
      </w:r>
      <w:r w:rsidRPr="0003613D">
        <w:rPr>
          <w:lang w:eastAsia="ko-KR"/>
        </w:rPr>
        <w:tab/>
      </w:r>
      <w:bookmarkEnd w:id="11"/>
      <w:r w:rsidR="00C9465F" w:rsidRPr="0003613D">
        <w:rPr>
          <w:lang w:eastAsia="ko-KR"/>
        </w:rPr>
        <w:t>Systèmes de mesure et de contrôle des émissions</w:t>
      </w:r>
      <w:bookmarkEnd w:id="12"/>
    </w:p>
    <w:p w14:paraId="3FDC16C3" w14:textId="62F65D0D" w:rsidR="00FF53D9" w:rsidRPr="0003613D" w:rsidRDefault="00C7232B" w:rsidP="00E11966">
      <w:pPr>
        <w:rPr>
          <w:lang w:eastAsia="ko-KR"/>
        </w:rPr>
      </w:pPr>
      <w:r w:rsidRPr="0003613D">
        <w:rPr>
          <w:lang w:eastAsia="ko-KR"/>
        </w:rPr>
        <w:t xml:space="preserve">Le système de mesure et de contrôle des émissions peut comporter des équipements de réception et de mesure des ondes radioélectriques et des équipements permettant d'émettre des signaux. </w:t>
      </w:r>
      <w:r w:rsidR="00031BDA" w:rsidRPr="0003613D">
        <w:rPr>
          <w:lang w:eastAsia="ko-KR"/>
        </w:rPr>
        <w:t xml:space="preserve">Le concept </w:t>
      </w:r>
      <w:r w:rsidR="00925890" w:rsidRPr="0003613D">
        <w:rPr>
          <w:lang w:eastAsia="ko-KR"/>
        </w:rPr>
        <w:t xml:space="preserve">sur lequel se fondent </w:t>
      </w:r>
      <w:r w:rsidR="00031BDA" w:rsidRPr="0003613D">
        <w:rPr>
          <w:lang w:eastAsia="ko-KR"/>
        </w:rPr>
        <w:t>ces systèmes est identi</w:t>
      </w:r>
      <w:r w:rsidR="00925890" w:rsidRPr="0003613D">
        <w:rPr>
          <w:lang w:eastAsia="ko-KR"/>
        </w:rPr>
        <w:t>qu</w:t>
      </w:r>
      <w:r w:rsidR="00031BDA" w:rsidRPr="0003613D">
        <w:rPr>
          <w:lang w:eastAsia="ko-KR"/>
        </w:rPr>
        <w:t xml:space="preserve">e à celui </w:t>
      </w:r>
      <w:r w:rsidR="00925890" w:rsidRPr="0003613D">
        <w:rPr>
          <w:lang w:eastAsia="ko-KR"/>
        </w:rPr>
        <w:t>qui sous-tend les</w:t>
      </w:r>
      <w:r w:rsidR="00031BDA" w:rsidRPr="0003613D">
        <w:rPr>
          <w:lang w:eastAsia="ko-KR"/>
        </w:rPr>
        <w:t xml:space="preserve"> équipements de test et de contrôle des émissions existants, mais le type, la taille et le poids </w:t>
      </w:r>
      <w:r w:rsidR="00925890" w:rsidRPr="0003613D">
        <w:rPr>
          <w:lang w:eastAsia="ko-KR"/>
        </w:rPr>
        <w:t xml:space="preserve">de ces équipements </w:t>
      </w:r>
      <w:r w:rsidR="00031BDA" w:rsidRPr="0003613D">
        <w:rPr>
          <w:lang w:eastAsia="ko-KR"/>
        </w:rPr>
        <w:t xml:space="preserve">sont limités par la capacité du drone (par exemple charge utile maximale, consommation électrique, dimensions et forme). À titre d'exemple, </w:t>
      </w:r>
      <w:r w:rsidR="00925890" w:rsidRPr="0003613D">
        <w:rPr>
          <w:lang w:eastAsia="ko-KR"/>
        </w:rPr>
        <w:t xml:space="preserve">la taille du drone a des incidences sur </w:t>
      </w:r>
      <w:r w:rsidR="00031BDA" w:rsidRPr="0003613D">
        <w:rPr>
          <w:lang w:eastAsia="ko-KR"/>
        </w:rPr>
        <w:t xml:space="preserve">la taille de l'antenne ou du réseau d'antenne </w:t>
      </w:r>
      <w:r w:rsidR="00A76B49" w:rsidRPr="0003613D">
        <w:rPr>
          <w:lang w:eastAsia="ko-KR"/>
        </w:rPr>
        <w:t>qui déterminent la gamme de fréquences</w:t>
      </w:r>
      <w:r w:rsidR="00E11966" w:rsidRPr="0003613D">
        <w:rPr>
          <w:lang w:eastAsia="ko-KR"/>
        </w:rPr>
        <w:t xml:space="preserve">, et la taille et le poids de l'émetteur, du générateur de signaux ou de l'amplificateur de puissance sont directement limités par les capacités en termes de </w:t>
      </w:r>
      <w:r w:rsidR="00E11966" w:rsidRPr="0003613D">
        <w:rPr>
          <w:lang w:eastAsia="ko-KR"/>
        </w:rPr>
        <w:lastRenderedPageBreak/>
        <w:t xml:space="preserve">charge utile. En outre, les activités de mesure et de contrôle des émissions </w:t>
      </w:r>
      <w:r w:rsidR="00925890" w:rsidRPr="0003613D">
        <w:rPr>
          <w:lang w:eastAsia="ko-KR"/>
        </w:rPr>
        <w:t>qui peuvent être effectuées</w:t>
      </w:r>
      <w:r w:rsidR="00E11966" w:rsidRPr="0003613D">
        <w:rPr>
          <w:lang w:eastAsia="ko-KR"/>
        </w:rPr>
        <w:t xml:space="preserve"> dépendent de la précision de la commande de l'emplacement. À titre d'exemple, si le drone est utilisé pour mesure un diagramme d'antenne tridimensionnel en champ proche, il </w:t>
      </w:r>
      <w:r w:rsidR="00EE2828" w:rsidRPr="0003613D">
        <w:rPr>
          <w:lang w:eastAsia="ko-KR"/>
        </w:rPr>
        <w:t>est nécessaire</w:t>
      </w:r>
      <w:r w:rsidR="00E11966" w:rsidRPr="0003613D">
        <w:rPr>
          <w:lang w:eastAsia="ko-KR"/>
        </w:rPr>
        <w:t xml:space="preserve"> de garantir la précision de l'emplacement et de la commande du maintien </w:t>
      </w:r>
      <w:r w:rsidR="00952C5E" w:rsidRPr="0003613D">
        <w:rPr>
          <w:lang w:eastAsia="ko-KR"/>
        </w:rPr>
        <w:t xml:space="preserve">en </w:t>
      </w:r>
      <w:r w:rsidR="00E11966" w:rsidRPr="0003613D">
        <w:rPr>
          <w:lang w:eastAsia="ko-KR"/>
        </w:rPr>
        <w:t>position</w:t>
      </w:r>
      <w:r w:rsidR="004C088E" w:rsidRPr="0003613D">
        <w:rPr>
          <w:lang w:eastAsia="ko-KR"/>
        </w:rPr>
        <w:t>.</w:t>
      </w:r>
    </w:p>
    <w:p w14:paraId="79620968" w14:textId="014C6011" w:rsidR="00FF53D9" w:rsidRPr="0003613D" w:rsidRDefault="004C088E" w:rsidP="00FF53D9">
      <w:pPr>
        <w:pStyle w:val="Heading2"/>
        <w:rPr>
          <w:lang w:eastAsia="ko-KR"/>
        </w:rPr>
      </w:pPr>
      <w:bookmarkStart w:id="13" w:name="_Toc74577835"/>
      <w:bookmarkStart w:id="14" w:name="_Toc77756132"/>
      <w:r w:rsidRPr="0003613D">
        <w:rPr>
          <w:lang w:eastAsia="ko-KR"/>
        </w:rPr>
        <w:t>2.3</w:t>
      </w:r>
      <w:r w:rsidRPr="0003613D">
        <w:rPr>
          <w:lang w:eastAsia="ko-KR"/>
        </w:rPr>
        <w:tab/>
      </w:r>
      <w:bookmarkEnd w:id="13"/>
      <w:r w:rsidR="002C2624" w:rsidRPr="0003613D">
        <w:rPr>
          <w:lang w:eastAsia="ko-KR"/>
        </w:rPr>
        <w:t>Commande</w:t>
      </w:r>
      <w:r w:rsidR="00E11966" w:rsidRPr="0003613D">
        <w:rPr>
          <w:lang w:eastAsia="ko-KR"/>
        </w:rPr>
        <w:t xml:space="preserve"> de la mission de radiocommunication</w:t>
      </w:r>
      <w:bookmarkEnd w:id="14"/>
    </w:p>
    <w:p w14:paraId="410FE16D" w14:textId="205CA5AC" w:rsidR="00FF53D9" w:rsidRPr="0003613D" w:rsidRDefault="00CA4D60" w:rsidP="00BD52A9">
      <w:pPr>
        <w:rPr>
          <w:lang w:eastAsia="ko-KR"/>
        </w:rPr>
      </w:pPr>
      <w:r w:rsidRPr="0003613D">
        <w:rPr>
          <w:lang w:eastAsia="ko-KR"/>
        </w:rPr>
        <w:t xml:space="preserve">La commande de la mission de radiocommunication </w:t>
      </w:r>
      <w:r w:rsidR="00EE2828" w:rsidRPr="0003613D">
        <w:rPr>
          <w:lang w:eastAsia="ko-KR"/>
        </w:rPr>
        <w:t>permet de</w:t>
      </w:r>
      <w:r w:rsidRPr="0003613D">
        <w:rPr>
          <w:lang w:eastAsia="ko-KR"/>
        </w:rPr>
        <w:t xml:space="preserve"> coordonner le drone </w:t>
      </w:r>
      <w:r w:rsidR="00EE2828" w:rsidRPr="0003613D">
        <w:rPr>
          <w:lang w:eastAsia="ko-KR"/>
        </w:rPr>
        <w:t>et</w:t>
      </w:r>
      <w:r w:rsidRPr="0003613D">
        <w:rPr>
          <w:lang w:eastAsia="ko-KR"/>
        </w:rPr>
        <w:t xml:space="preserve"> le système de mesure et de contrôle des émissions afin d'effectuer une ou plusieurs tâches</w:t>
      </w:r>
      <w:r w:rsidR="005471E1" w:rsidRPr="0003613D">
        <w:rPr>
          <w:lang w:eastAsia="ko-KR"/>
        </w:rPr>
        <w:t xml:space="preserve">. La commande de la mission de radiocommunication permet de déplacer le drone vers un emplacement précis, d'effectuer </w:t>
      </w:r>
      <w:r w:rsidR="004B21B3" w:rsidRPr="0003613D">
        <w:rPr>
          <w:lang w:eastAsia="ko-KR"/>
        </w:rPr>
        <w:t>des transmissions</w:t>
      </w:r>
      <w:r w:rsidR="00EE2828" w:rsidRPr="0003613D">
        <w:rPr>
          <w:lang w:eastAsia="ko-KR"/>
        </w:rPr>
        <w:t xml:space="preserve"> ou</w:t>
      </w:r>
      <w:r w:rsidR="00EE2828" w:rsidRPr="0003613D">
        <w:t xml:space="preserve"> </w:t>
      </w:r>
      <w:r w:rsidR="00EE2828" w:rsidRPr="0003613D">
        <w:rPr>
          <w:lang w:eastAsia="ko-KR"/>
        </w:rPr>
        <w:t xml:space="preserve">des mesures des émissions, </w:t>
      </w:r>
      <w:r w:rsidR="000847B6" w:rsidRPr="0003613D">
        <w:rPr>
          <w:lang w:eastAsia="ko-KR"/>
        </w:rPr>
        <w:t xml:space="preserve">de recueillir </w:t>
      </w:r>
      <w:r w:rsidR="00952C5E" w:rsidRPr="0003613D">
        <w:rPr>
          <w:lang w:eastAsia="ko-KR"/>
        </w:rPr>
        <w:t xml:space="preserve">et </w:t>
      </w:r>
      <w:r w:rsidR="000847B6" w:rsidRPr="0003613D">
        <w:rPr>
          <w:lang w:eastAsia="ko-KR"/>
        </w:rPr>
        <w:t xml:space="preserve">de transférer les résultats. </w:t>
      </w:r>
      <w:r w:rsidR="00EE2828" w:rsidRPr="0003613D">
        <w:rPr>
          <w:lang w:eastAsia="ko-KR"/>
        </w:rPr>
        <w:t>Elle</w:t>
      </w:r>
      <w:r w:rsidR="000847B6" w:rsidRPr="0003613D">
        <w:rPr>
          <w:lang w:eastAsia="ko-KR"/>
        </w:rPr>
        <w:t xml:space="preserve"> </w:t>
      </w:r>
      <w:r w:rsidR="00694583" w:rsidRPr="0003613D">
        <w:rPr>
          <w:lang w:eastAsia="ko-KR"/>
        </w:rPr>
        <w:t xml:space="preserve">comporte une liaison de communication </w:t>
      </w:r>
      <w:r w:rsidR="000B69AE" w:rsidRPr="0003613D">
        <w:rPr>
          <w:lang w:eastAsia="ko-KR"/>
        </w:rPr>
        <w:t>pour le transfert de données de télémesure et d</w:t>
      </w:r>
      <w:r w:rsidR="00EE2828" w:rsidRPr="0003613D">
        <w:rPr>
          <w:lang w:eastAsia="ko-KR"/>
        </w:rPr>
        <w:t>'</w:t>
      </w:r>
      <w:r w:rsidR="000B69AE" w:rsidRPr="0003613D">
        <w:rPr>
          <w:lang w:eastAsia="ko-KR"/>
        </w:rPr>
        <w:t>autres données vers la station de commande à distance (</w:t>
      </w:r>
      <w:r w:rsidR="00EE2828" w:rsidRPr="0003613D">
        <w:rPr>
          <w:lang w:eastAsia="ko-KR"/>
        </w:rPr>
        <w:t>au sol</w:t>
      </w:r>
      <w:r w:rsidR="000B69AE" w:rsidRPr="0003613D">
        <w:rPr>
          <w:lang w:eastAsia="ko-KR"/>
        </w:rPr>
        <w:t>) et utilise certaines des liaisons ou toutes les liaisons</w:t>
      </w:r>
      <w:r w:rsidR="00EE2828" w:rsidRPr="0003613D">
        <w:rPr>
          <w:lang w:eastAsia="ko-KR"/>
        </w:rPr>
        <w:t>,</w:t>
      </w:r>
      <w:r w:rsidR="000B69AE" w:rsidRPr="0003613D">
        <w:rPr>
          <w:lang w:eastAsia="ko-KR"/>
        </w:rPr>
        <w:t xml:space="preserve"> en fonction du mode de vol et d</w:t>
      </w:r>
      <w:r w:rsidR="002A14A8" w:rsidRPr="0003613D">
        <w:rPr>
          <w:lang w:eastAsia="ko-KR"/>
        </w:rPr>
        <w:t>e la tâche de mesure.</w:t>
      </w:r>
      <w:r w:rsidR="002F2B69" w:rsidRPr="0003613D">
        <w:rPr>
          <w:lang w:eastAsia="ko-KR"/>
        </w:rPr>
        <w:t xml:space="preserve"> Selon la situation, le drone peut utiliser les liaisons de communication </w:t>
      </w:r>
      <w:r w:rsidR="00DB232F" w:rsidRPr="0003613D">
        <w:rPr>
          <w:lang w:eastAsia="ko-KR"/>
        </w:rPr>
        <w:t xml:space="preserve">dédiées existantes, et les missions liées au contrôle des émissions peuvent être effectuées au moyen de la liaison de </w:t>
      </w:r>
      <w:r w:rsidR="00BD52A9" w:rsidRPr="0003613D">
        <w:rPr>
          <w:lang w:eastAsia="ko-KR"/>
        </w:rPr>
        <w:t>commande de la mission</w:t>
      </w:r>
      <w:r w:rsidR="004C088E" w:rsidRPr="0003613D">
        <w:rPr>
          <w:lang w:eastAsia="ko-KR"/>
        </w:rPr>
        <w:t>.</w:t>
      </w:r>
    </w:p>
    <w:p w14:paraId="1947FC2D" w14:textId="55AE17F1" w:rsidR="00FF53D9" w:rsidRPr="0003613D" w:rsidRDefault="004C088E" w:rsidP="00FF53D9">
      <w:pPr>
        <w:pStyle w:val="Heading2"/>
        <w:rPr>
          <w:lang w:eastAsia="ko-KR"/>
        </w:rPr>
      </w:pPr>
      <w:bookmarkStart w:id="15" w:name="_Toc74577836"/>
      <w:bookmarkStart w:id="16" w:name="_Toc77756133"/>
      <w:r w:rsidRPr="0003613D">
        <w:rPr>
          <w:lang w:eastAsia="ko-KR"/>
        </w:rPr>
        <w:t>2.4</w:t>
      </w:r>
      <w:r w:rsidRPr="0003613D">
        <w:rPr>
          <w:lang w:eastAsia="ko-KR"/>
        </w:rPr>
        <w:tab/>
      </w:r>
      <w:r w:rsidR="00635924" w:rsidRPr="0003613D">
        <w:rPr>
          <w:lang w:eastAsia="ko-KR"/>
        </w:rPr>
        <w:t>Commande à distance de la mission de radiocommunication</w:t>
      </w:r>
      <w:bookmarkEnd w:id="15"/>
      <w:bookmarkEnd w:id="16"/>
    </w:p>
    <w:p w14:paraId="79A1FB33" w14:textId="4989A310" w:rsidR="00FF53D9" w:rsidRPr="0003613D" w:rsidRDefault="00683CB2" w:rsidP="00FF53D9">
      <w:pPr>
        <w:rPr>
          <w:lang w:eastAsia="ko-KR"/>
        </w:rPr>
      </w:pPr>
      <w:r w:rsidRPr="0003613D">
        <w:rPr>
          <w:lang w:eastAsia="ko-KR"/>
        </w:rPr>
        <w:t xml:space="preserve">Les stations de </w:t>
      </w:r>
      <w:r w:rsidR="00CC47B2" w:rsidRPr="0003613D">
        <w:rPr>
          <w:lang w:eastAsia="ko-KR"/>
        </w:rPr>
        <w:t>mesure et de contrôle des émissions</w:t>
      </w:r>
      <w:r w:rsidRPr="0003613D">
        <w:rPr>
          <w:lang w:eastAsia="ko-KR"/>
        </w:rPr>
        <w:t xml:space="preserve"> des drones commerciaux peuvent être entièrement </w:t>
      </w:r>
      <w:r w:rsidR="00952C5E" w:rsidRPr="0003613D">
        <w:rPr>
          <w:lang w:eastAsia="ko-KR"/>
        </w:rPr>
        <w:t xml:space="preserve">commandées </w:t>
      </w:r>
      <w:r w:rsidR="00EE2828" w:rsidRPr="0003613D">
        <w:rPr>
          <w:lang w:eastAsia="ko-KR"/>
        </w:rPr>
        <w:t>au moyen de</w:t>
      </w:r>
      <w:r w:rsidRPr="0003613D">
        <w:rPr>
          <w:lang w:eastAsia="ko-KR"/>
        </w:rPr>
        <w:t xml:space="preserve"> la </w:t>
      </w:r>
      <w:r w:rsidR="00CC47B2" w:rsidRPr="0003613D">
        <w:rPr>
          <w:lang w:eastAsia="ko-KR"/>
        </w:rPr>
        <w:t>commande à distance de la mission de radiocommunication dans le cadre du processus de contrôle des émissions</w:t>
      </w:r>
      <w:r w:rsidRPr="0003613D">
        <w:rPr>
          <w:lang w:eastAsia="ko-KR"/>
        </w:rPr>
        <w:t xml:space="preserve">. La </w:t>
      </w:r>
      <w:r w:rsidR="009D0309" w:rsidRPr="0003613D">
        <w:rPr>
          <w:lang w:eastAsia="ko-KR"/>
        </w:rPr>
        <w:t xml:space="preserve">commande à distance </w:t>
      </w:r>
      <w:r w:rsidR="00FE7C79" w:rsidRPr="0003613D">
        <w:rPr>
          <w:lang w:eastAsia="ko-KR"/>
        </w:rPr>
        <w:t>de la mission de radiocommunication</w:t>
      </w:r>
      <w:r w:rsidRPr="0003613D">
        <w:rPr>
          <w:lang w:eastAsia="ko-KR"/>
        </w:rPr>
        <w:t xml:space="preserve"> communique avec </w:t>
      </w:r>
      <w:r w:rsidR="00FE7C79" w:rsidRPr="0003613D">
        <w:rPr>
          <w:lang w:eastAsia="ko-KR"/>
        </w:rPr>
        <w:t>la commande de la mission de radiocommunication au moyen de la liaison de commande</w:t>
      </w:r>
      <w:r w:rsidR="00EE2828" w:rsidRPr="0003613D">
        <w:rPr>
          <w:lang w:eastAsia="ko-KR"/>
        </w:rPr>
        <w:t xml:space="preserve"> de la mission</w:t>
      </w:r>
      <w:r w:rsidRPr="0003613D">
        <w:rPr>
          <w:lang w:eastAsia="ko-KR"/>
        </w:rPr>
        <w:t>. L'utilisation d</w:t>
      </w:r>
      <w:r w:rsidR="00FE7C79" w:rsidRPr="0003613D">
        <w:rPr>
          <w:lang w:eastAsia="ko-KR"/>
        </w:rPr>
        <w:t>e la liaison</w:t>
      </w:r>
      <w:r w:rsidRPr="0003613D">
        <w:rPr>
          <w:lang w:eastAsia="ko-KR"/>
        </w:rPr>
        <w:t xml:space="preserve"> dépend du niveau d'automatisation des procédures de </w:t>
      </w:r>
      <w:r w:rsidR="00FE7C79" w:rsidRPr="0003613D">
        <w:rPr>
          <w:lang w:eastAsia="ko-KR"/>
        </w:rPr>
        <w:t>mesure et de contrôle des émissions et du mode de commande de vol du drone</w:t>
      </w:r>
      <w:r w:rsidR="004C088E" w:rsidRPr="0003613D">
        <w:rPr>
          <w:lang w:eastAsia="ko-KR"/>
        </w:rPr>
        <w:t>.</w:t>
      </w:r>
    </w:p>
    <w:p w14:paraId="562EBDD9" w14:textId="27169D48" w:rsidR="00FF53D9" w:rsidRPr="0003613D" w:rsidRDefault="004C088E" w:rsidP="00FF53D9">
      <w:pPr>
        <w:pStyle w:val="FigureNo"/>
        <w:rPr>
          <w:b/>
        </w:rPr>
      </w:pPr>
      <w:r w:rsidRPr="0003613D">
        <w:t>FIGURE 2</w:t>
      </w:r>
    </w:p>
    <w:p w14:paraId="5A362471" w14:textId="0274613F" w:rsidR="00FF53D9" w:rsidRDefault="004C088E" w:rsidP="00260C52">
      <w:pPr>
        <w:pStyle w:val="Figuretitle"/>
        <w:spacing w:after="240"/>
      </w:pPr>
      <w:r w:rsidRPr="0003613D">
        <w:t>Ex</w:t>
      </w:r>
      <w:r w:rsidR="00EE2828" w:rsidRPr="0003613D">
        <w:t>e</w:t>
      </w:r>
      <w:r w:rsidRPr="0003613D">
        <w:t>mple</w:t>
      </w:r>
      <w:r w:rsidR="00EE2828" w:rsidRPr="0003613D">
        <w:t xml:space="preserve"> de système de mesure et de contrôle des émissions utilisant un drone</w:t>
      </w:r>
    </w:p>
    <w:p w14:paraId="45C362B6" w14:textId="418731C6" w:rsidR="00B202B4" w:rsidRPr="00B202B4" w:rsidRDefault="00B202B4" w:rsidP="00B202B4">
      <w:pPr>
        <w:pStyle w:val="Figure"/>
      </w:pPr>
      <w:r w:rsidRPr="00B202B4">
        <w:drawing>
          <wp:inline distT="0" distB="0" distL="0" distR="0" wp14:anchorId="7A8D50D1" wp14:editId="731DA977">
            <wp:extent cx="6120765" cy="390969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909695"/>
                    </a:xfrm>
                    <a:prstGeom prst="rect">
                      <a:avLst/>
                    </a:prstGeom>
                  </pic:spPr>
                </pic:pic>
              </a:graphicData>
            </a:graphic>
          </wp:inline>
        </w:drawing>
      </w:r>
    </w:p>
    <w:p w14:paraId="0CDD64F0" w14:textId="4CC4F88B" w:rsidR="00FF53D9" w:rsidRPr="0003613D" w:rsidRDefault="004C088E" w:rsidP="00FF53D9">
      <w:pPr>
        <w:pStyle w:val="Heading1"/>
      </w:pPr>
      <w:bookmarkStart w:id="17" w:name="_Toc74577837"/>
      <w:bookmarkStart w:id="18" w:name="_Toc77756134"/>
      <w:r w:rsidRPr="0003613D">
        <w:lastRenderedPageBreak/>
        <w:t>3</w:t>
      </w:r>
      <w:r w:rsidRPr="0003613D">
        <w:tab/>
      </w:r>
      <w:bookmarkEnd w:id="17"/>
      <w:r w:rsidR="00FE7C79" w:rsidRPr="0003613D">
        <w:t>Autres considérations</w:t>
      </w:r>
      <w:bookmarkEnd w:id="18"/>
    </w:p>
    <w:p w14:paraId="24760FD3" w14:textId="4642F077" w:rsidR="00FF53D9" w:rsidRPr="0003613D" w:rsidRDefault="004C088E" w:rsidP="00FF53D9">
      <w:pPr>
        <w:pStyle w:val="Heading2"/>
        <w:rPr>
          <w:lang w:eastAsia="ko-KR"/>
        </w:rPr>
      </w:pPr>
      <w:bookmarkStart w:id="19" w:name="_Toc74577838"/>
      <w:bookmarkStart w:id="20" w:name="_Toc77756135"/>
      <w:r w:rsidRPr="0003613D">
        <w:rPr>
          <w:lang w:eastAsia="ko-KR"/>
        </w:rPr>
        <w:t>3.1</w:t>
      </w:r>
      <w:r w:rsidRPr="0003613D">
        <w:rPr>
          <w:lang w:eastAsia="ko-KR"/>
        </w:rPr>
        <w:tab/>
      </w:r>
      <w:bookmarkEnd w:id="19"/>
      <w:r w:rsidR="00FE7C79" w:rsidRPr="0003613D">
        <w:rPr>
          <w:lang w:eastAsia="ko-KR"/>
        </w:rPr>
        <w:t xml:space="preserve">Conditions </w:t>
      </w:r>
      <w:r w:rsidR="00583E83" w:rsidRPr="0003613D">
        <w:rPr>
          <w:lang w:eastAsia="ko-KR"/>
        </w:rPr>
        <w:t>nécessaires</w:t>
      </w:r>
      <w:r w:rsidR="00FE7C79" w:rsidRPr="0003613D">
        <w:rPr>
          <w:lang w:eastAsia="ko-KR"/>
        </w:rPr>
        <w:t xml:space="preserve"> </w:t>
      </w:r>
      <w:r w:rsidR="00583E83" w:rsidRPr="0003613D">
        <w:rPr>
          <w:lang w:eastAsia="ko-KR"/>
        </w:rPr>
        <w:t>au fonctionnement</w:t>
      </w:r>
      <w:bookmarkEnd w:id="20"/>
    </w:p>
    <w:p w14:paraId="6049D3D0" w14:textId="0CE716A9" w:rsidR="00FF53D9" w:rsidRPr="0003613D" w:rsidRDefault="004C088E" w:rsidP="00FF53D9">
      <w:pPr>
        <w:pStyle w:val="Heading3"/>
        <w:rPr>
          <w:lang w:eastAsia="ko-KR"/>
        </w:rPr>
      </w:pPr>
      <w:r w:rsidRPr="0003613D">
        <w:rPr>
          <w:lang w:eastAsia="ko-KR"/>
        </w:rPr>
        <w:t>3.1.1</w:t>
      </w:r>
      <w:r w:rsidRPr="0003613D">
        <w:rPr>
          <w:lang w:eastAsia="ko-KR"/>
        </w:rPr>
        <w:tab/>
      </w:r>
      <w:r w:rsidR="00FE7C79" w:rsidRPr="0003613D">
        <w:rPr>
          <w:lang w:eastAsia="ko-KR"/>
        </w:rPr>
        <w:t>Incidences de la taille, du poids et de l'alimentation électrique sur la qualité de fonctionnement</w:t>
      </w:r>
    </w:p>
    <w:p w14:paraId="0B4FBB51" w14:textId="69493657" w:rsidR="00FF53D9" w:rsidRPr="0003613D" w:rsidRDefault="00D067DE" w:rsidP="009E07DB">
      <w:pPr>
        <w:rPr>
          <w:szCs w:val="24"/>
          <w:lang w:eastAsia="ko-KR"/>
        </w:rPr>
      </w:pPr>
      <w:r w:rsidRPr="0003613D">
        <w:rPr>
          <w:szCs w:val="24"/>
          <w:lang w:eastAsia="ko-KR"/>
        </w:rPr>
        <w:t xml:space="preserve">Dans la mesure où la </w:t>
      </w:r>
      <w:r w:rsidR="000C28E8" w:rsidRPr="0003613D">
        <w:rPr>
          <w:szCs w:val="24"/>
          <w:lang w:eastAsia="ko-KR"/>
        </w:rPr>
        <w:t xml:space="preserve">taille relativement restreinte </w:t>
      </w:r>
      <w:r w:rsidR="00583E83" w:rsidRPr="0003613D">
        <w:rPr>
          <w:szCs w:val="24"/>
          <w:lang w:eastAsia="ko-KR"/>
        </w:rPr>
        <w:t>des</w:t>
      </w:r>
      <w:r w:rsidR="000C28E8" w:rsidRPr="0003613D">
        <w:rPr>
          <w:szCs w:val="24"/>
          <w:lang w:eastAsia="ko-KR"/>
        </w:rPr>
        <w:t xml:space="preserve"> drone</w:t>
      </w:r>
      <w:r w:rsidR="00583E83" w:rsidRPr="0003613D">
        <w:rPr>
          <w:szCs w:val="24"/>
          <w:lang w:eastAsia="ko-KR"/>
        </w:rPr>
        <w:t>s</w:t>
      </w:r>
      <w:r w:rsidR="000C28E8" w:rsidRPr="0003613D">
        <w:rPr>
          <w:szCs w:val="24"/>
          <w:lang w:eastAsia="ko-KR"/>
        </w:rPr>
        <w:t xml:space="preserve"> </w:t>
      </w:r>
      <w:r w:rsidRPr="0003613D">
        <w:rPr>
          <w:szCs w:val="24"/>
          <w:lang w:eastAsia="ko-KR"/>
        </w:rPr>
        <w:t xml:space="preserve">limite l'espace d'installation, il est nécessaire de sélectionner les composants en fonction de leur taille, de leur poids et de leur consommation </w:t>
      </w:r>
      <w:r w:rsidR="00583E83" w:rsidRPr="0003613D">
        <w:rPr>
          <w:szCs w:val="24"/>
          <w:lang w:eastAsia="ko-KR"/>
        </w:rPr>
        <w:t>énergétique</w:t>
      </w:r>
      <w:r w:rsidRPr="0003613D">
        <w:rPr>
          <w:szCs w:val="24"/>
          <w:lang w:eastAsia="ko-KR"/>
        </w:rPr>
        <w:t xml:space="preserve">. </w:t>
      </w:r>
      <w:r w:rsidR="000C28E8" w:rsidRPr="0003613D">
        <w:rPr>
          <w:szCs w:val="24"/>
          <w:lang w:eastAsia="ko-KR"/>
        </w:rPr>
        <w:t>Ces composants</w:t>
      </w:r>
      <w:r w:rsidRPr="0003613D">
        <w:rPr>
          <w:szCs w:val="24"/>
          <w:lang w:eastAsia="ko-KR"/>
        </w:rPr>
        <w:t xml:space="preserve"> doivent être installés </w:t>
      </w:r>
      <w:r w:rsidR="000C28E8" w:rsidRPr="0003613D">
        <w:rPr>
          <w:szCs w:val="24"/>
          <w:lang w:eastAsia="ko-KR"/>
        </w:rPr>
        <w:t>selon</w:t>
      </w:r>
      <w:r w:rsidRPr="0003613D">
        <w:rPr>
          <w:szCs w:val="24"/>
          <w:lang w:eastAsia="ko-KR"/>
        </w:rPr>
        <w:t xml:space="preserve"> une configuration très peu encombrante, mais fonctionnelle</w:t>
      </w:r>
      <w:r w:rsidR="00583E83" w:rsidRPr="0003613D">
        <w:rPr>
          <w:szCs w:val="24"/>
          <w:lang w:eastAsia="ko-KR"/>
        </w:rPr>
        <w:t xml:space="preserve">, qui </w:t>
      </w:r>
      <w:r w:rsidRPr="0003613D">
        <w:rPr>
          <w:szCs w:val="24"/>
          <w:lang w:eastAsia="ko-KR"/>
        </w:rPr>
        <w:t xml:space="preserve">permet à la fois le vol et les opérations de mesure. Contrairement aux systèmes de mesure </w:t>
      </w:r>
      <w:r w:rsidR="009E07DB" w:rsidRPr="0003613D">
        <w:rPr>
          <w:szCs w:val="24"/>
          <w:lang w:eastAsia="ko-KR"/>
        </w:rPr>
        <w:t>des émissions</w:t>
      </w:r>
      <w:r w:rsidRPr="0003613D">
        <w:rPr>
          <w:szCs w:val="24"/>
          <w:lang w:eastAsia="ko-KR"/>
        </w:rPr>
        <w:t xml:space="preserve"> traditionnels, les composants </w:t>
      </w:r>
      <w:r w:rsidR="009E07DB" w:rsidRPr="0003613D">
        <w:rPr>
          <w:szCs w:val="24"/>
          <w:lang w:eastAsia="ko-KR"/>
        </w:rPr>
        <w:t>radiofréquences</w:t>
      </w:r>
      <w:r w:rsidRPr="0003613D">
        <w:rPr>
          <w:szCs w:val="24"/>
          <w:lang w:eastAsia="ko-KR"/>
        </w:rPr>
        <w:t xml:space="preserve"> pouvant être installés sur un drone (antennes, récepteurs et émetteurs) </w:t>
      </w:r>
      <w:r w:rsidR="00875925" w:rsidRPr="0003613D">
        <w:rPr>
          <w:szCs w:val="24"/>
          <w:lang w:eastAsia="ko-KR"/>
        </w:rPr>
        <w:t xml:space="preserve">sont parfois caractérisés par </w:t>
      </w:r>
      <w:r w:rsidR="009E07DB" w:rsidRPr="0003613D">
        <w:rPr>
          <w:szCs w:val="24"/>
          <w:lang w:eastAsia="ko-KR"/>
        </w:rPr>
        <w:t>une faible qualité de fonctionnement</w:t>
      </w:r>
      <w:r w:rsidR="00875925" w:rsidRPr="0003613D">
        <w:rPr>
          <w:szCs w:val="24"/>
          <w:lang w:eastAsia="ko-KR"/>
        </w:rPr>
        <w:t xml:space="preserve"> </w:t>
      </w:r>
      <w:r w:rsidRPr="0003613D">
        <w:rPr>
          <w:szCs w:val="24"/>
          <w:lang w:eastAsia="ko-KR"/>
        </w:rPr>
        <w:t xml:space="preserve">et une largeur de bande de fonctionnement étroite, </w:t>
      </w:r>
      <w:r w:rsidR="00016F88" w:rsidRPr="0003613D">
        <w:rPr>
          <w:szCs w:val="24"/>
          <w:lang w:eastAsia="ko-KR"/>
        </w:rPr>
        <w:t>c'est</w:t>
      </w:r>
      <w:r w:rsidR="00A477C1" w:rsidRPr="0003613D">
        <w:rPr>
          <w:szCs w:val="24"/>
          <w:lang w:eastAsia="ko-KR"/>
        </w:rPr>
        <w:t>-</w:t>
      </w:r>
      <w:r w:rsidR="00016F88" w:rsidRPr="0003613D">
        <w:rPr>
          <w:szCs w:val="24"/>
          <w:lang w:eastAsia="ko-KR"/>
        </w:rPr>
        <w:t>à</w:t>
      </w:r>
      <w:r w:rsidR="00A477C1" w:rsidRPr="0003613D">
        <w:rPr>
          <w:szCs w:val="24"/>
          <w:lang w:eastAsia="ko-KR"/>
        </w:rPr>
        <w:t>-</w:t>
      </w:r>
      <w:r w:rsidR="00016F88" w:rsidRPr="0003613D">
        <w:rPr>
          <w:szCs w:val="24"/>
          <w:lang w:eastAsia="ko-KR"/>
        </w:rPr>
        <w:t>dire présenter des</w:t>
      </w:r>
      <w:r w:rsidRPr="0003613D">
        <w:rPr>
          <w:szCs w:val="24"/>
          <w:lang w:eastAsia="ko-KR"/>
        </w:rPr>
        <w:t xml:space="preserve"> caractéristiques </w:t>
      </w:r>
      <w:r w:rsidR="00875925" w:rsidRPr="0003613D">
        <w:rPr>
          <w:szCs w:val="24"/>
          <w:lang w:eastAsia="ko-KR"/>
        </w:rPr>
        <w:t xml:space="preserve">particulières en termes </w:t>
      </w:r>
      <w:r w:rsidRPr="0003613D">
        <w:rPr>
          <w:szCs w:val="24"/>
          <w:lang w:eastAsia="ko-KR"/>
        </w:rPr>
        <w:t xml:space="preserve">de portée. Par conséquent, lors du déploiement d'un système de </w:t>
      </w:r>
      <w:r w:rsidR="00FB49A9" w:rsidRPr="0003613D">
        <w:rPr>
          <w:szCs w:val="24"/>
          <w:lang w:eastAsia="ko-KR"/>
        </w:rPr>
        <w:t>contrôle</w:t>
      </w:r>
      <w:r w:rsidRPr="0003613D">
        <w:rPr>
          <w:szCs w:val="24"/>
          <w:lang w:eastAsia="ko-KR"/>
        </w:rPr>
        <w:t xml:space="preserve"> sur un drone, il est recommandé de mesurer, d'étalonner et de vérifier l</w:t>
      </w:r>
      <w:r w:rsidR="00FB49A9" w:rsidRPr="0003613D">
        <w:rPr>
          <w:szCs w:val="24"/>
          <w:lang w:eastAsia="ko-KR"/>
        </w:rPr>
        <w:t xml:space="preserve">a qualité de fonctionnement </w:t>
      </w:r>
      <w:r w:rsidRPr="0003613D">
        <w:rPr>
          <w:szCs w:val="24"/>
          <w:lang w:eastAsia="ko-KR"/>
        </w:rPr>
        <w:t xml:space="preserve">globale du système avec tous les équipements de </w:t>
      </w:r>
      <w:r w:rsidR="00FB49A9" w:rsidRPr="0003613D">
        <w:rPr>
          <w:szCs w:val="24"/>
          <w:lang w:eastAsia="ko-KR"/>
        </w:rPr>
        <w:t>contrôle</w:t>
      </w:r>
      <w:r w:rsidRPr="0003613D">
        <w:rPr>
          <w:szCs w:val="24"/>
          <w:lang w:eastAsia="ko-KR"/>
        </w:rPr>
        <w:t xml:space="preserve"> installés</w:t>
      </w:r>
      <w:r w:rsidR="004C088E" w:rsidRPr="0003613D">
        <w:rPr>
          <w:szCs w:val="24"/>
          <w:lang w:eastAsia="ko-KR"/>
        </w:rPr>
        <w:t>.</w:t>
      </w:r>
    </w:p>
    <w:p w14:paraId="0CD1C35B" w14:textId="757E6D68" w:rsidR="00FF53D9" w:rsidRPr="0003613D" w:rsidRDefault="004C088E" w:rsidP="00FF53D9">
      <w:pPr>
        <w:pStyle w:val="Heading3"/>
        <w:rPr>
          <w:szCs w:val="24"/>
          <w:lang w:eastAsia="ko-KR"/>
        </w:rPr>
      </w:pPr>
      <w:r w:rsidRPr="0003613D">
        <w:rPr>
          <w:lang w:eastAsia="ko-KR"/>
        </w:rPr>
        <w:t>3.1.2</w:t>
      </w:r>
      <w:r w:rsidRPr="0003613D">
        <w:rPr>
          <w:lang w:eastAsia="ko-KR"/>
        </w:rPr>
        <w:tab/>
      </w:r>
      <w:r w:rsidR="00FB49A9" w:rsidRPr="0003613D">
        <w:rPr>
          <w:lang w:eastAsia="ko-KR"/>
        </w:rPr>
        <w:t>Diagrammes d'antenne</w:t>
      </w:r>
    </w:p>
    <w:p w14:paraId="664044FC" w14:textId="179C0303" w:rsidR="00FF53D9" w:rsidRPr="0003613D" w:rsidRDefault="00E74D46" w:rsidP="002E0183">
      <w:pPr>
        <w:rPr>
          <w:szCs w:val="24"/>
          <w:lang w:eastAsia="ko-KR"/>
        </w:rPr>
      </w:pPr>
      <w:bookmarkStart w:id="21" w:name="_Hlk72845055"/>
      <w:r w:rsidRPr="0003613D">
        <w:rPr>
          <w:szCs w:val="24"/>
          <w:lang w:eastAsia="ko-KR"/>
        </w:rPr>
        <w:t xml:space="preserve">Les drones commerciaux </w:t>
      </w:r>
      <w:r w:rsidR="00BA5188" w:rsidRPr="0003613D">
        <w:rPr>
          <w:szCs w:val="24"/>
          <w:lang w:eastAsia="ko-KR"/>
        </w:rPr>
        <w:t>comporte</w:t>
      </w:r>
      <w:r w:rsidR="00A477C1" w:rsidRPr="0003613D">
        <w:rPr>
          <w:szCs w:val="24"/>
          <w:lang w:eastAsia="ko-KR"/>
        </w:rPr>
        <w:t>nt</w:t>
      </w:r>
      <w:r w:rsidRPr="0003613D">
        <w:rPr>
          <w:szCs w:val="24"/>
          <w:lang w:eastAsia="ko-KR"/>
        </w:rPr>
        <w:t xml:space="preserve"> une quantité relativement faible de métal </w:t>
      </w:r>
      <w:r w:rsidR="00BA5188" w:rsidRPr="0003613D">
        <w:rPr>
          <w:szCs w:val="24"/>
          <w:lang w:eastAsia="ko-KR"/>
        </w:rPr>
        <w:t>dans un souci de légèreté</w:t>
      </w:r>
      <w:r w:rsidRPr="0003613D">
        <w:rPr>
          <w:szCs w:val="24"/>
          <w:lang w:eastAsia="ko-KR"/>
        </w:rPr>
        <w:t xml:space="preserve">, mais il existe de nombreuses structures autour de l'antenne qui peuvent </w:t>
      </w:r>
      <w:r w:rsidR="00093F9D" w:rsidRPr="0003613D">
        <w:rPr>
          <w:szCs w:val="24"/>
          <w:lang w:eastAsia="ko-KR"/>
        </w:rPr>
        <w:t>perturber</w:t>
      </w:r>
      <w:r w:rsidRPr="0003613D">
        <w:rPr>
          <w:szCs w:val="24"/>
          <w:lang w:eastAsia="ko-KR"/>
        </w:rPr>
        <w:t xml:space="preserve"> la réception </w:t>
      </w:r>
      <w:r w:rsidR="00093F9D" w:rsidRPr="0003613D">
        <w:rPr>
          <w:szCs w:val="24"/>
          <w:lang w:eastAsia="ko-KR"/>
        </w:rPr>
        <w:t>des signaux</w:t>
      </w:r>
      <w:r w:rsidRPr="0003613D">
        <w:rPr>
          <w:szCs w:val="24"/>
          <w:lang w:eastAsia="ko-KR"/>
        </w:rPr>
        <w:t xml:space="preserve">. Les </w:t>
      </w:r>
      <w:r w:rsidR="00914E1C" w:rsidRPr="0003613D">
        <w:rPr>
          <w:szCs w:val="24"/>
          <w:lang w:eastAsia="ko-KR"/>
        </w:rPr>
        <w:t>trains</w:t>
      </w:r>
      <w:r w:rsidRPr="0003613D">
        <w:rPr>
          <w:szCs w:val="24"/>
          <w:lang w:eastAsia="ko-KR"/>
        </w:rPr>
        <w:t xml:space="preserve"> d'atterrissage, les hélices ainsi que leurs bras, et les supports pour la fixation d'équipements périphériques tels que les caméras, peuvent </w:t>
      </w:r>
      <w:r w:rsidR="00914E1C" w:rsidRPr="0003613D">
        <w:rPr>
          <w:szCs w:val="24"/>
          <w:lang w:eastAsia="ko-KR"/>
        </w:rPr>
        <w:t>perturber</w:t>
      </w:r>
      <w:r w:rsidRPr="0003613D">
        <w:rPr>
          <w:szCs w:val="24"/>
          <w:lang w:eastAsia="ko-KR"/>
        </w:rPr>
        <w:t xml:space="preserve"> la réception d</w:t>
      </w:r>
      <w:r w:rsidR="00914E1C" w:rsidRPr="0003613D">
        <w:rPr>
          <w:szCs w:val="24"/>
          <w:lang w:eastAsia="ko-KR"/>
        </w:rPr>
        <w:t xml:space="preserve">es signaux </w:t>
      </w:r>
      <w:r w:rsidR="00A477C1" w:rsidRPr="0003613D">
        <w:rPr>
          <w:szCs w:val="24"/>
          <w:lang w:eastAsia="ko-KR"/>
        </w:rPr>
        <w:t>dans</w:t>
      </w:r>
      <w:r w:rsidRPr="0003613D">
        <w:rPr>
          <w:szCs w:val="24"/>
          <w:lang w:eastAsia="ko-KR"/>
        </w:rPr>
        <w:t xml:space="preserve"> certaines directions. Le </w:t>
      </w:r>
      <w:r w:rsidR="00914E1C" w:rsidRPr="0003613D">
        <w:rPr>
          <w:szCs w:val="24"/>
          <w:lang w:eastAsia="ko-KR"/>
        </w:rPr>
        <w:t>diagramme</w:t>
      </w:r>
      <w:r w:rsidRPr="0003613D">
        <w:rPr>
          <w:szCs w:val="24"/>
          <w:lang w:eastAsia="ko-KR"/>
        </w:rPr>
        <w:t xml:space="preserve"> d'une antenne </w:t>
      </w:r>
      <w:r w:rsidR="00A477C1" w:rsidRPr="0003613D">
        <w:rPr>
          <w:szCs w:val="24"/>
          <w:lang w:eastAsia="ko-KR"/>
        </w:rPr>
        <w:t>installée</w:t>
      </w:r>
      <w:r w:rsidRPr="0003613D">
        <w:rPr>
          <w:szCs w:val="24"/>
          <w:lang w:eastAsia="ko-KR"/>
        </w:rPr>
        <w:t xml:space="preserve"> sur un </w:t>
      </w:r>
      <w:r w:rsidR="00914E1C" w:rsidRPr="0003613D">
        <w:rPr>
          <w:szCs w:val="24"/>
          <w:lang w:eastAsia="ko-KR"/>
        </w:rPr>
        <w:t>aéronef sans</w:t>
      </w:r>
      <w:r w:rsidR="000A745F" w:rsidRPr="0003613D">
        <w:rPr>
          <w:szCs w:val="24"/>
          <w:lang w:eastAsia="ko-KR"/>
        </w:rPr>
        <w:t xml:space="preserve"> pilote a des incidences sur les résul</w:t>
      </w:r>
      <w:r w:rsidRPr="0003613D">
        <w:rPr>
          <w:szCs w:val="24"/>
          <w:lang w:eastAsia="ko-KR"/>
        </w:rPr>
        <w:t xml:space="preserve">tats de la mesure. Pendant le vol, </w:t>
      </w:r>
      <w:r w:rsidR="000A745F" w:rsidRPr="0003613D">
        <w:rPr>
          <w:szCs w:val="24"/>
          <w:lang w:eastAsia="ko-KR"/>
        </w:rPr>
        <w:t>lorsque</w:t>
      </w:r>
      <w:r w:rsidRPr="0003613D">
        <w:rPr>
          <w:szCs w:val="24"/>
          <w:lang w:eastAsia="ko-KR"/>
        </w:rPr>
        <w:t xml:space="preserve"> l</w:t>
      </w:r>
      <w:r w:rsidR="000A745F" w:rsidRPr="0003613D">
        <w:rPr>
          <w:szCs w:val="24"/>
          <w:lang w:eastAsia="ko-KR"/>
        </w:rPr>
        <w:t xml:space="preserve">'aéronef sans pilote </w:t>
      </w:r>
      <w:r w:rsidRPr="0003613D">
        <w:rPr>
          <w:szCs w:val="24"/>
          <w:lang w:eastAsia="ko-KR"/>
        </w:rPr>
        <w:t>est en mouvement continu, certains systèmes peuvent utiliser un réflecteur laser pour obtenir des données de position tridimensionnelle</w:t>
      </w:r>
      <w:r w:rsidR="00A477C1" w:rsidRPr="0003613D">
        <w:rPr>
          <w:szCs w:val="24"/>
          <w:lang w:eastAsia="ko-KR"/>
        </w:rPr>
        <w:t>s</w:t>
      </w:r>
      <w:r w:rsidRPr="0003613D">
        <w:rPr>
          <w:szCs w:val="24"/>
          <w:lang w:eastAsia="ko-KR"/>
        </w:rPr>
        <w:t xml:space="preserve"> précises</w:t>
      </w:r>
      <w:r w:rsidR="00A477C1" w:rsidRPr="0003613D">
        <w:rPr>
          <w:szCs w:val="24"/>
          <w:lang w:eastAsia="ko-KR"/>
        </w:rPr>
        <w:t>,</w:t>
      </w:r>
      <w:r w:rsidRPr="0003613D">
        <w:rPr>
          <w:szCs w:val="24"/>
          <w:lang w:eastAsia="ko-KR"/>
        </w:rPr>
        <w:t xml:space="preserve"> </w:t>
      </w:r>
      <w:r w:rsidR="00A477C1" w:rsidRPr="0003613D">
        <w:rPr>
          <w:szCs w:val="24"/>
          <w:lang w:eastAsia="ko-KR"/>
        </w:rPr>
        <w:t>de manière à</w:t>
      </w:r>
      <w:r w:rsidRPr="0003613D">
        <w:rPr>
          <w:szCs w:val="24"/>
          <w:lang w:eastAsia="ko-KR"/>
        </w:rPr>
        <w:t xml:space="preserve"> pointer l'antenne dans la bonne direction. </w:t>
      </w:r>
      <w:r w:rsidR="002E0183" w:rsidRPr="0003613D">
        <w:rPr>
          <w:szCs w:val="24"/>
          <w:lang w:eastAsia="ko-KR"/>
        </w:rPr>
        <w:t>Afin d'</w:t>
      </w:r>
      <w:r w:rsidR="000D6222" w:rsidRPr="0003613D">
        <w:rPr>
          <w:szCs w:val="24"/>
          <w:lang w:eastAsia="ko-KR"/>
        </w:rPr>
        <w:t>élaborer</w:t>
      </w:r>
      <w:r w:rsidRPr="0003613D">
        <w:rPr>
          <w:szCs w:val="24"/>
          <w:lang w:eastAsia="ko-KR"/>
        </w:rPr>
        <w:t xml:space="preserve"> un </w:t>
      </w:r>
      <w:r w:rsidR="000D6222" w:rsidRPr="0003613D">
        <w:rPr>
          <w:szCs w:val="24"/>
          <w:lang w:eastAsia="ko-KR"/>
        </w:rPr>
        <w:t xml:space="preserve">diagramme </w:t>
      </w:r>
      <w:r w:rsidRPr="0003613D">
        <w:rPr>
          <w:szCs w:val="24"/>
          <w:lang w:eastAsia="ko-KR"/>
        </w:rPr>
        <w:t xml:space="preserve">d'antenne </w:t>
      </w:r>
      <w:r w:rsidR="00A477C1" w:rsidRPr="0003613D">
        <w:rPr>
          <w:szCs w:val="24"/>
          <w:lang w:eastAsia="ko-KR"/>
        </w:rPr>
        <w:t>efficace</w:t>
      </w:r>
      <w:r w:rsidRPr="0003613D">
        <w:rPr>
          <w:szCs w:val="24"/>
          <w:lang w:eastAsia="ko-KR"/>
        </w:rPr>
        <w:t xml:space="preserve"> </w:t>
      </w:r>
      <w:r w:rsidR="002E0183" w:rsidRPr="0003613D">
        <w:rPr>
          <w:szCs w:val="24"/>
          <w:lang w:eastAsia="ko-KR"/>
        </w:rPr>
        <w:t>pour un</w:t>
      </w:r>
      <w:r w:rsidRPr="0003613D">
        <w:rPr>
          <w:szCs w:val="24"/>
          <w:lang w:eastAsia="ko-KR"/>
        </w:rPr>
        <w:t xml:space="preserve"> drone, le </w:t>
      </w:r>
      <w:r w:rsidR="002E0183" w:rsidRPr="0003613D">
        <w:rPr>
          <w:szCs w:val="24"/>
          <w:lang w:eastAsia="ko-KR"/>
        </w:rPr>
        <w:t>diagramme</w:t>
      </w:r>
      <w:r w:rsidRPr="0003613D">
        <w:rPr>
          <w:szCs w:val="24"/>
          <w:lang w:eastAsia="ko-KR"/>
        </w:rPr>
        <w:t xml:space="preserve"> est généralement mesuré dans une chambre anéchoïqu</w:t>
      </w:r>
      <w:r w:rsidR="00A477C1" w:rsidRPr="0003613D">
        <w:rPr>
          <w:szCs w:val="24"/>
          <w:lang w:eastAsia="ko-KR"/>
        </w:rPr>
        <w:t>e</w:t>
      </w:r>
      <w:r w:rsidR="002E0183" w:rsidRPr="0003613D">
        <w:rPr>
          <w:szCs w:val="24"/>
          <w:lang w:eastAsia="ko-KR"/>
        </w:rPr>
        <w:t>. Dans le cas des mesures en chambre anéchoïque</w:t>
      </w:r>
      <w:r w:rsidRPr="0003613D">
        <w:rPr>
          <w:szCs w:val="24"/>
          <w:lang w:eastAsia="ko-KR"/>
        </w:rPr>
        <w:t>, tou</w:t>
      </w:r>
      <w:r w:rsidR="00A477C1" w:rsidRPr="0003613D">
        <w:rPr>
          <w:szCs w:val="24"/>
          <w:lang w:eastAsia="ko-KR"/>
        </w:rPr>
        <w:t>s</w:t>
      </w:r>
      <w:r w:rsidRPr="0003613D">
        <w:rPr>
          <w:szCs w:val="24"/>
          <w:lang w:eastAsia="ko-KR"/>
        </w:rPr>
        <w:t xml:space="preserve"> l</w:t>
      </w:r>
      <w:r w:rsidR="00A477C1" w:rsidRPr="0003613D">
        <w:rPr>
          <w:szCs w:val="24"/>
          <w:lang w:eastAsia="ko-KR"/>
        </w:rPr>
        <w:t xml:space="preserve">es </w:t>
      </w:r>
      <w:r w:rsidRPr="0003613D">
        <w:rPr>
          <w:szCs w:val="24"/>
          <w:lang w:eastAsia="ko-KR"/>
        </w:rPr>
        <w:t>équipement</w:t>
      </w:r>
      <w:r w:rsidR="00A477C1" w:rsidRPr="0003613D">
        <w:rPr>
          <w:szCs w:val="24"/>
          <w:lang w:eastAsia="ko-KR"/>
        </w:rPr>
        <w:t>s</w:t>
      </w:r>
      <w:r w:rsidRPr="0003613D">
        <w:rPr>
          <w:szCs w:val="24"/>
          <w:lang w:eastAsia="ko-KR"/>
        </w:rPr>
        <w:t xml:space="preserve"> nécessaire</w:t>
      </w:r>
      <w:r w:rsidR="00A477C1" w:rsidRPr="0003613D">
        <w:rPr>
          <w:szCs w:val="24"/>
          <w:lang w:eastAsia="ko-KR"/>
        </w:rPr>
        <w:t>s</w:t>
      </w:r>
      <w:r w:rsidRPr="0003613D">
        <w:rPr>
          <w:szCs w:val="24"/>
          <w:lang w:eastAsia="ko-KR"/>
        </w:rPr>
        <w:t xml:space="preserve"> </w:t>
      </w:r>
      <w:r w:rsidR="00A477C1" w:rsidRPr="0003613D">
        <w:rPr>
          <w:szCs w:val="24"/>
          <w:lang w:eastAsia="ko-KR"/>
        </w:rPr>
        <w:t>aux activités</w:t>
      </w:r>
      <w:r w:rsidRPr="0003613D">
        <w:rPr>
          <w:szCs w:val="24"/>
          <w:lang w:eastAsia="ko-KR"/>
        </w:rPr>
        <w:t xml:space="preserve"> </w:t>
      </w:r>
      <w:r w:rsidR="00A477C1" w:rsidRPr="0003613D">
        <w:rPr>
          <w:szCs w:val="24"/>
          <w:lang w:eastAsia="ko-KR"/>
        </w:rPr>
        <w:t xml:space="preserve">(par exemple le réflecteur laser) </w:t>
      </w:r>
      <w:r w:rsidRPr="0003613D">
        <w:rPr>
          <w:szCs w:val="24"/>
          <w:lang w:eastAsia="ko-KR"/>
        </w:rPr>
        <w:t>doi</w:t>
      </w:r>
      <w:r w:rsidR="00A477C1" w:rsidRPr="0003613D">
        <w:rPr>
          <w:szCs w:val="24"/>
          <w:lang w:eastAsia="ko-KR"/>
        </w:rPr>
        <w:t>ven</w:t>
      </w:r>
      <w:r w:rsidRPr="0003613D">
        <w:rPr>
          <w:szCs w:val="24"/>
          <w:lang w:eastAsia="ko-KR"/>
        </w:rPr>
        <w:t xml:space="preserve">t être </w:t>
      </w:r>
      <w:r w:rsidR="00A477C1" w:rsidRPr="0003613D">
        <w:rPr>
          <w:szCs w:val="24"/>
          <w:lang w:eastAsia="ko-KR"/>
        </w:rPr>
        <w:t>installés</w:t>
      </w:r>
      <w:r w:rsidRPr="0003613D">
        <w:rPr>
          <w:szCs w:val="24"/>
          <w:lang w:eastAsia="ko-KR"/>
        </w:rPr>
        <w:t xml:space="preserve"> </w:t>
      </w:r>
      <w:r w:rsidR="00A477C1" w:rsidRPr="0003613D">
        <w:rPr>
          <w:szCs w:val="24"/>
          <w:lang w:eastAsia="ko-KR"/>
        </w:rPr>
        <w:t>de façon à</w:t>
      </w:r>
      <w:r w:rsidRPr="0003613D">
        <w:rPr>
          <w:szCs w:val="24"/>
          <w:lang w:eastAsia="ko-KR"/>
        </w:rPr>
        <w:t xml:space="preserve"> </w:t>
      </w:r>
      <w:r w:rsidR="00A477C1" w:rsidRPr="0003613D">
        <w:rPr>
          <w:szCs w:val="24"/>
          <w:lang w:eastAsia="ko-KR"/>
        </w:rPr>
        <w:t>définir</w:t>
      </w:r>
      <w:r w:rsidRPr="0003613D">
        <w:rPr>
          <w:szCs w:val="24"/>
          <w:lang w:eastAsia="ko-KR"/>
        </w:rPr>
        <w:t xml:space="preserve"> </w:t>
      </w:r>
      <w:r w:rsidR="00A477C1" w:rsidRPr="0003613D">
        <w:rPr>
          <w:szCs w:val="24"/>
          <w:lang w:eastAsia="ko-KR"/>
        </w:rPr>
        <w:t xml:space="preserve">le diagramme </w:t>
      </w:r>
      <w:r w:rsidRPr="0003613D">
        <w:rPr>
          <w:szCs w:val="24"/>
          <w:lang w:eastAsia="ko-KR"/>
        </w:rPr>
        <w:t>avec précision</w:t>
      </w:r>
      <w:bookmarkStart w:id="22" w:name="_Hlk72910903"/>
      <w:r w:rsidR="002E0183" w:rsidRPr="0003613D">
        <w:rPr>
          <w:szCs w:val="24"/>
          <w:lang w:eastAsia="ko-KR"/>
        </w:rPr>
        <w:t>.</w:t>
      </w:r>
    </w:p>
    <w:bookmarkEnd w:id="21"/>
    <w:bookmarkEnd w:id="22"/>
    <w:p w14:paraId="4AA369F6" w14:textId="26F95119" w:rsidR="00FF53D9" w:rsidRPr="0003613D" w:rsidRDefault="004C088E" w:rsidP="00E9645C">
      <w:pPr>
        <w:pStyle w:val="Heading3"/>
        <w:rPr>
          <w:szCs w:val="24"/>
          <w:lang w:eastAsia="ko-KR"/>
        </w:rPr>
      </w:pPr>
      <w:r w:rsidRPr="0003613D">
        <w:rPr>
          <w:lang w:eastAsia="ko-KR"/>
        </w:rPr>
        <w:t>3.1.3</w:t>
      </w:r>
      <w:r w:rsidRPr="0003613D">
        <w:rPr>
          <w:lang w:eastAsia="ko-KR"/>
        </w:rPr>
        <w:tab/>
      </w:r>
      <w:r w:rsidR="0090549C" w:rsidRPr="0003613D">
        <w:rPr>
          <w:lang w:eastAsia="ko-KR"/>
        </w:rPr>
        <w:t>Bruit de fond</w:t>
      </w:r>
    </w:p>
    <w:p w14:paraId="7A24EA37" w14:textId="12440303" w:rsidR="00FF53D9" w:rsidRPr="0003613D" w:rsidRDefault="0090549C" w:rsidP="008618C8">
      <w:pPr>
        <w:rPr>
          <w:szCs w:val="24"/>
          <w:lang w:eastAsia="ko-KR"/>
        </w:rPr>
      </w:pPr>
      <w:r w:rsidRPr="0003613D">
        <w:rPr>
          <w:szCs w:val="24"/>
          <w:lang w:eastAsia="ko-KR"/>
        </w:rPr>
        <w:t xml:space="preserve">Les drones commerciaux sont équipés d'un certain nombre de dispositifs radiofréquences à bord </w:t>
      </w:r>
      <w:proofErr w:type="gramStart"/>
      <w:r w:rsidRPr="0003613D">
        <w:rPr>
          <w:szCs w:val="24"/>
          <w:lang w:eastAsia="ko-KR"/>
        </w:rPr>
        <w:t>pour</w:t>
      </w:r>
      <w:r w:rsidR="00B93B18" w:rsidRPr="0003613D">
        <w:rPr>
          <w:szCs w:val="24"/>
          <w:lang w:eastAsia="ko-KR"/>
        </w:rPr>
        <w:t>:</w:t>
      </w:r>
      <w:proofErr w:type="gramEnd"/>
    </w:p>
    <w:p w14:paraId="753A36BD" w14:textId="7511E169" w:rsidR="00FF53D9" w:rsidRPr="0003613D" w:rsidRDefault="004C088E" w:rsidP="008618C8">
      <w:pPr>
        <w:pStyle w:val="enumlev1"/>
        <w:rPr>
          <w:rFonts w:eastAsia="Batang"/>
          <w:lang w:eastAsia="ko-KR"/>
        </w:rPr>
      </w:pPr>
      <w:r w:rsidRPr="0003613D">
        <w:rPr>
          <w:rFonts w:eastAsia="Batang"/>
          <w:lang w:eastAsia="ko-KR"/>
        </w:rPr>
        <w:t>•</w:t>
      </w:r>
      <w:r w:rsidRPr="0003613D">
        <w:rPr>
          <w:rFonts w:eastAsia="Batang"/>
          <w:lang w:eastAsia="ko-KR"/>
        </w:rPr>
        <w:tab/>
      </w:r>
      <w:r w:rsidR="0090549C" w:rsidRPr="0003613D">
        <w:rPr>
          <w:rFonts w:eastAsia="Batang"/>
          <w:lang w:eastAsia="ko-KR"/>
        </w:rPr>
        <w:t>l</w:t>
      </w:r>
      <w:r w:rsidR="00A477C1" w:rsidRPr="0003613D">
        <w:rPr>
          <w:rFonts w:eastAsia="Batang"/>
          <w:lang w:eastAsia="ko-KR"/>
        </w:rPr>
        <w:t>e système existant de</w:t>
      </w:r>
      <w:r w:rsidR="0090549C" w:rsidRPr="0003613D">
        <w:rPr>
          <w:rFonts w:eastAsia="Batang"/>
          <w:lang w:eastAsia="ko-KR"/>
        </w:rPr>
        <w:t xml:space="preserve"> commande à distance et </w:t>
      </w:r>
      <w:r w:rsidR="00A477C1" w:rsidRPr="0003613D">
        <w:rPr>
          <w:rFonts w:eastAsia="Batang"/>
          <w:lang w:eastAsia="ko-KR"/>
        </w:rPr>
        <w:t>de</w:t>
      </w:r>
      <w:r w:rsidR="0090549C" w:rsidRPr="0003613D">
        <w:rPr>
          <w:rFonts w:eastAsia="Batang"/>
          <w:lang w:eastAsia="ko-KR"/>
        </w:rPr>
        <w:t xml:space="preserve"> transmission des </w:t>
      </w:r>
      <w:proofErr w:type="gramStart"/>
      <w:r w:rsidR="0090549C" w:rsidRPr="0003613D">
        <w:rPr>
          <w:rFonts w:eastAsia="Batang"/>
          <w:lang w:eastAsia="ko-KR"/>
        </w:rPr>
        <w:t>données</w:t>
      </w:r>
      <w:r w:rsidR="00E9645C" w:rsidRPr="0003613D">
        <w:rPr>
          <w:rFonts w:eastAsia="Batang"/>
          <w:lang w:eastAsia="ko-KR"/>
        </w:rPr>
        <w:t>;</w:t>
      </w:r>
      <w:proofErr w:type="gramEnd"/>
    </w:p>
    <w:p w14:paraId="5552ED1D" w14:textId="60448464" w:rsidR="00FF53D9" w:rsidRPr="0003613D" w:rsidRDefault="004C088E" w:rsidP="00FF53D9">
      <w:pPr>
        <w:pStyle w:val="enumlev1"/>
        <w:rPr>
          <w:rFonts w:eastAsia="Batang"/>
          <w:lang w:eastAsia="ko-KR"/>
        </w:rPr>
      </w:pPr>
      <w:r w:rsidRPr="0003613D">
        <w:rPr>
          <w:rFonts w:eastAsia="Batang"/>
          <w:lang w:eastAsia="ko-KR"/>
        </w:rPr>
        <w:t>•</w:t>
      </w:r>
      <w:r w:rsidRPr="0003613D">
        <w:rPr>
          <w:rFonts w:eastAsia="Batang"/>
          <w:lang w:eastAsia="ko-KR"/>
        </w:rPr>
        <w:tab/>
      </w:r>
      <w:r w:rsidR="00BE55DF" w:rsidRPr="0003613D">
        <w:rPr>
          <w:rFonts w:eastAsia="Batang"/>
          <w:lang w:eastAsia="ko-KR"/>
        </w:rPr>
        <w:t xml:space="preserve">les liaisons de communication pour la mission de contrôle des </w:t>
      </w:r>
      <w:proofErr w:type="gramStart"/>
      <w:r w:rsidR="00BE55DF" w:rsidRPr="0003613D">
        <w:rPr>
          <w:rFonts w:eastAsia="Batang"/>
          <w:lang w:eastAsia="ko-KR"/>
        </w:rPr>
        <w:t>émissions</w:t>
      </w:r>
      <w:r w:rsidR="00E9645C" w:rsidRPr="0003613D">
        <w:rPr>
          <w:rFonts w:eastAsia="Batang"/>
          <w:lang w:eastAsia="ko-KR"/>
        </w:rPr>
        <w:t>;</w:t>
      </w:r>
      <w:proofErr w:type="gramEnd"/>
      <w:r w:rsidR="00BE55DF" w:rsidRPr="0003613D">
        <w:rPr>
          <w:rFonts w:eastAsia="Batang"/>
          <w:lang w:eastAsia="ko-KR"/>
        </w:rPr>
        <w:t xml:space="preserve"> et</w:t>
      </w:r>
    </w:p>
    <w:p w14:paraId="695F667F" w14:textId="44BD396B" w:rsidR="00FF53D9" w:rsidRPr="0003613D" w:rsidRDefault="004C088E" w:rsidP="00FF53D9">
      <w:pPr>
        <w:pStyle w:val="enumlev1"/>
        <w:rPr>
          <w:rFonts w:eastAsia="Batang"/>
          <w:lang w:eastAsia="ko-KR"/>
        </w:rPr>
      </w:pPr>
      <w:r w:rsidRPr="0003613D">
        <w:rPr>
          <w:rFonts w:eastAsia="Batang"/>
          <w:lang w:eastAsia="ko-KR"/>
        </w:rPr>
        <w:t>•</w:t>
      </w:r>
      <w:r w:rsidRPr="0003613D">
        <w:rPr>
          <w:rFonts w:eastAsia="Batang"/>
          <w:lang w:eastAsia="ko-KR"/>
        </w:rPr>
        <w:tab/>
      </w:r>
      <w:r w:rsidR="00BE55DF" w:rsidRPr="0003613D">
        <w:rPr>
          <w:rFonts w:eastAsia="Batang"/>
          <w:lang w:eastAsia="ko-KR"/>
        </w:rPr>
        <w:t>les composants qui peuvent être sources de brouillages électromagnétiques, tels que les moteurs électriques et les sources d'alimentation.</w:t>
      </w:r>
      <w:r w:rsidRPr="0003613D">
        <w:rPr>
          <w:rFonts w:eastAsia="Batang"/>
          <w:lang w:eastAsia="ko-KR"/>
        </w:rPr>
        <w:t xml:space="preserve"> </w:t>
      </w:r>
    </w:p>
    <w:p w14:paraId="0BEC04BC" w14:textId="4B317F3B" w:rsidR="00FF53D9" w:rsidRPr="0003613D" w:rsidRDefault="00BE55DF" w:rsidP="00AA01E5">
      <w:pPr>
        <w:rPr>
          <w:szCs w:val="24"/>
          <w:lang w:eastAsia="ko-KR"/>
        </w:rPr>
      </w:pPr>
      <w:r w:rsidRPr="0003613D">
        <w:rPr>
          <w:szCs w:val="24"/>
          <w:lang w:eastAsia="ko-KR"/>
        </w:rPr>
        <w:t xml:space="preserve">En conséquence, les niveaux de bruit peuvent être anormalement élevés dans certaines bandes de fréquences. </w:t>
      </w:r>
      <w:r w:rsidR="00A477C1" w:rsidRPr="0003613D">
        <w:rPr>
          <w:szCs w:val="24"/>
          <w:lang w:eastAsia="ko-KR"/>
        </w:rPr>
        <w:t>Il peut être nécessaire d'éteindre certains de ces</w:t>
      </w:r>
      <w:r w:rsidR="00AA01E5" w:rsidRPr="0003613D">
        <w:rPr>
          <w:szCs w:val="24"/>
          <w:lang w:eastAsia="ko-KR"/>
        </w:rPr>
        <w:t xml:space="preserve"> </w:t>
      </w:r>
      <w:r w:rsidR="00A477C1" w:rsidRPr="0003613D">
        <w:rPr>
          <w:szCs w:val="24"/>
          <w:lang w:eastAsia="ko-KR"/>
        </w:rPr>
        <w:t>équipements</w:t>
      </w:r>
      <w:r w:rsidR="00AA01E5" w:rsidRPr="0003613D">
        <w:rPr>
          <w:szCs w:val="24"/>
          <w:lang w:eastAsia="ko-KR"/>
        </w:rPr>
        <w:t xml:space="preserve"> afin d</w:t>
      </w:r>
      <w:r w:rsidR="00A477C1" w:rsidRPr="0003613D">
        <w:rPr>
          <w:szCs w:val="24"/>
          <w:lang w:eastAsia="ko-KR"/>
        </w:rPr>
        <w:t>'améliorer l'</w:t>
      </w:r>
      <w:r w:rsidR="00AA01E5" w:rsidRPr="0003613D">
        <w:rPr>
          <w:szCs w:val="24"/>
          <w:lang w:eastAsia="ko-KR"/>
        </w:rPr>
        <w:t>environnement de mesure</w:t>
      </w:r>
      <w:r w:rsidR="004C088E" w:rsidRPr="0003613D">
        <w:rPr>
          <w:szCs w:val="24"/>
          <w:lang w:eastAsia="ko-KR"/>
        </w:rPr>
        <w:t>.</w:t>
      </w:r>
    </w:p>
    <w:p w14:paraId="787E57AA" w14:textId="138E349C" w:rsidR="00FF53D9" w:rsidRPr="0003613D" w:rsidRDefault="004C088E" w:rsidP="00FF53D9">
      <w:pPr>
        <w:pStyle w:val="Heading3"/>
        <w:rPr>
          <w:szCs w:val="24"/>
          <w:lang w:eastAsia="ko-KR"/>
        </w:rPr>
      </w:pPr>
      <w:r w:rsidRPr="0003613D">
        <w:rPr>
          <w:lang w:eastAsia="ko-KR"/>
        </w:rPr>
        <w:t>3.1.4</w:t>
      </w:r>
      <w:r w:rsidRPr="0003613D">
        <w:rPr>
          <w:lang w:eastAsia="ko-KR"/>
        </w:rPr>
        <w:tab/>
      </w:r>
      <w:r w:rsidR="00AA01E5" w:rsidRPr="0003613D">
        <w:rPr>
          <w:lang w:eastAsia="ko-KR"/>
        </w:rPr>
        <w:t>Caractéristiques de sécurité et de protection</w:t>
      </w:r>
    </w:p>
    <w:p w14:paraId="19BBEE51" w14:textId="2ADF7BA8" w:rsidR="00AA01E5" w:rsidRPr="0003613D" w:rsidRDefault="00AA01E5" w:rsidP="00FF53D9">
      <w:pPr>
        <w:rPr>
          <w:szCs w:val="24"/>
          <w:lang w:eastAsia="ko-KR"/>
        </w:rPr>
      </w:pPr>
      <w:r w:rsidRPr="0003613D">
        <w:rPr>
          <w:szCs w:val="24"/>
          <w:lang w:eastAsia="ko-KR"/>
        </w:rPr>
        <w:t>Les drones commerciaux se déplacent dans l'air comme n'importe quel aéronef</w:t>
      </w:r>
      <w:r w:rsidR="00A477C1" w:rsidRPr="0003613D">
        <w:rPr>
          <w:szCs w:val="24"/>
          <w:lang w:eastAsia="ko-KR"/>
        </w:rPr>
        <w:t>. L</w:t>
      </w:r>
      <w:r w:rsidRPr="0003613D">
        <w:rPr>
          <w:szCs w:val="24"/>
          <w:lang w:eastAsia="ko-KR"/>
        </w:rPr>
        <w:t xml:space="preserve">'opérateur doit donc assurer la sécurité des autres utilisateurs de l'espace aérien et la sécurité des personnes et des biens au sol. </w:t>
      </w:r>
      <w:r w:rsidR="00A477C1" w:rsidRPr="0003613D">
        <w:rPr>
          <w:szCs w:val="24"/>
          <w:lang w:eastAsia="ko-KR"/>
        </w:rPr>
        <w:t>Par ailleurs</w:t>
      </w:r>
      <w:r w:rsidRPr="0003613D">
        <w:rPr>
          <w:szCs w:val="24"/>
          <w:lang w:eastAsia="ko-KR"/>
        </w:rPr>
        <w:t xml:space="preserve">, un drone équipé d'un système de contrôle des émissions </w:t>
      </w:r>
      <w:r w:rsidR="00A477C1" w:rsidRPr="0003613D">
        <w:rPr>
          <w:szCs w:val="24"/>
          <w:lang w:eastAsia="ko-KR"/>
        </w:rPr>
        <w:t>constitue</w:t>
      </w:r>
      <w:r w:rsidRPr="0003613D">
        <w:rPr>
          <w:szCs w:val="24"/>
          <w:lang w:eastAsia="ko-KR"/>
        </w:rPr>
        <w:t xml:space="preserve"> un bien coûteux pour un organisme</w:t>
      </w:r>
      <w:r w:rsidR="00A477C1" w:rsidRPr="0003613D">
        <w:rPr>
          <w:szCs w:val="24"/>
          <w:lang w:eastAsia="ko-KR"/>
        </w:rPr>
        <w:t xml:space="preserve">. Or, </w:t>
      </w:r>
      <w:r w:rsidRPr="0003613D">
        <w:rPr>
          <w:szCs w:val="24"/>
          <w:lang w:eastAsia="ko-KR"/>
        </w:rPr>
        <w:t xml:space="preserve">il peut être </w:t>
      </w:r>
      <w:r w:rsidR="00A477C1" w:rsidRPr="0003613D">
        <w:rPr>
          <w:szCs w:val="24"/>
          <w:lang w:eastAsia="ko-KR"/>
        </w:rPr>
        <w:t xml:space="preserve">exposé </w:t>
      </w:r>
      <w:r w:rsidRPr="0003613D">
        <w:rPr>
          <w:szCs w:val="24"/>
          <w:lang w:eastAsia="ko-KR"/>
        </w:rPr>
        <w:t xml:space="preserve">à des chutes et </w:t>
      </w:r>
      <w:r w:rsidR="00A477C1" w:rsidRPr="0003613D">
        <w:rPr>
          <w:szCs w:val="24"/>
          <w:lang w:eastAsia="ko-KR"/>
        </w:rPr>
        <w:t>faire l'objet de</w:t>
      </w:r>
      <w:r w:rsidRPr="0003613D">
        <w:rPr>
          <w:szCs w:val="24"/>
          <w:lang w:eastAsia="ko-KR"/>
        </w:rPr>
        <w:t xml:space="preserve"> réparations coûteuses </w:t>
      </w:r>
      <w:r w:rsidR="00A477C1" w:rsidRPr="0003613D">
        <w:rPr>
          <w:szCs w:val="24"/>
          <w:lang w:eastAsia="ko-KR"/>
        </w:rPr>
        <w:t>à la suite d'une chute</w:t>
      </w:r>
      <w:r w:rsidRPr="0003613D">
        <w:rPr>
          <w:szCs w:val="24"/>
          <w:lang w:eastAsia="ko-KR"/>
        </w:rPr>
        <w:t xml:space="preserve">. </w:t>
      </w:r>
      <w:r w:rsidR="00A477C1" w:rsidRPr="0003613D">
        <w:rPr>
          <w:szCs w:val="24"/>
          <w:lang w:eastAsia="ko-KR"/>
        </w:rPr>
        <w:t>Dans ce contexte</w:t>
      </w:r>
      <w:r w:rsidRPr="0003613D">
        <w:rPr>
          <w:szCs w:val="24"/>
          <w:lang w:eastAsia="ko-KR"/>
        </w:rPr>
        <w:t xml:space="preserve">, il peut être nécessaire d'installer un capteur de détection acoustique </w:t>
      </w:r>
      <w:r w:rsidR="00A477C1" w:rsidRPr="0003613D">
        <w:rPr>
          <w:szCs w:val="24"/>
          <w:lang w:eastAsia="ko-KR"/>
        </w:rPr>
        <w:t>permettant</w:t>
      </w:r>
      <w:r w:rsidRPr="0003613D">
        <w:rPr>
          <w:szCs w:val="24"/>
          <w:lang w:eastAsia="ko-KR"/>
        </w:rPr>
        <w:t xml:space="preserve"> de détecter et d'éviter une collision </w:t>
      </w:r>
      <w:r w:rsidR="00A477C1" w:rsidRPr="0003613D">
        <w:rPr>
          <w:szCs w:val="24"/>
          <w:lang w:eastAsia="ko-KR"/>
        </w:rPr>
        <w:t>en</w:t>
      </w:r>
      <w:r w:rsidRPr="0003613D">
        <w:rPr>
          <w:szCs w:val="24"/>
          <w:lang w:eastAsia="ko-KR"/>
        </w:rPr>
        <w:t xml:space="preserve"> vol, un parachute en cas de </w:t>
      </w:r>
      <w:r w:rsidR="00A477C1" w:rsidRPr="0003613D">
        <w:rPr>
          <w:szCs w:val="24"/>
          <w:lang w:eastAsia="ko-KR"/>
        </w:rPr>
        <w:t>chute accidentelle</w:t>
      </w:r>
      <w:r w:rsidRPr="0003613D">
        <w:rPr>
          <w:szCs w:val="24"/>
          <w:lang w:eastAsia="ko-KR"/>
        </w:rPr>
        <w:t>, une liaison de communication de secours et un système de localisation de secours.</w:t>
      </w:r>
    </w:p>
    <w:p w14:paraId="79E503CC" w14:textId="5C661666" w:rsidR="00FF53D9" w:rsidRPr="0003613D" w:rsidRDefault="004C088E" w:rsidP="00FF53D9">
      <w:pPr>
        <w:pStyle w:val="Heading3"/>
        <w:rPr>
          <w:szCs w:val="24"/>
          <w:lang w:eastAsia="ko-KR"/>
        </w:rPr>
      </w:pPr>
      <w:r w:rsidRPr="0003613D">
        <w:rPr>
          <w:lang w:eastAsia="ko-KR"/>
        </w:rPr>
        <w:lastRenderedPageBreak/>
        <w:t>3.1.5</w:t>
      </w:r>
      <w:r w:rsidRPr="0003613D">
        <w:rPr>
          <w:lang w:eastAsia="ko-KR"/>
        </w:rPr>
        <w:tab/>
      </w:r>
      <w:r w:rsidR="00AA01E5" w:rsidRPr="0003613D">
        <w:rPr>
          <w:lang w:eastAsia="ko-KR"/>
        </w:rPr>
        <w:t>Réglementation</w:t>
      </w:r>
      <w:r w:rsidR="00A477C1" w:rsidRPr="0003613D">
        <w:rPr>
          <w:lang w:eastAsia="ko-KR"/>
        </w:rPr>
        <w:t>s</w:t>
      </w:r>
      <w:r w:rsidR="00AA01E5" w:rsidRPr="0003613D">
        <w:rPr>
          <w:lang w:eastAsia="ko-KR"/>
        </w:rPr>
        <w:t xml:space="preserve"> locale</w:t>
      </w:r>
      <w:r w:rsidR="00A477C1" w:rsidRPr="0003613D">
        <w:rPr>
          <w:lang w:eastAsia="ko-KR"/>
        </w:rPr>
        <w:t>s</w:t>
      </w:r>
      <w:r w:rsidR="00AA01E5" w:rsidRPr="0003613D">
        <w:rPr>
          <w:lang w:eastAsia="ko-KR"/>
        </w:rPr>
        <w:t xml:space="preserve"> en matière de vol</w:t>
      </w:r>
    </w:p>
    <w:p w14:paraId="61CF98C0" w14:textId="17B6F5A4" w:rsidR="00FF53D9" w:rsidRPr="0003613D" w:rsidRDefault="00AA01E5" w:rsidP="00AA01E5">
      <w:pPr>
        <w:rPr>
          <w:szCs w:val="24"/>
          <w:lang w:eastAsia="ko-KR"/>
        </w:rPr>
      </w:pPr>
      <w:r w:rsidRPr="0003613D">
        <w:rPr>
          <w:szCs w:val="24"/>
          <w:lang w:eastAsia="ko-KR"/>
        </w:rPr>
        <w:t>Étant donné qu'il existe des réglementations nationales visant à limiter les zones, heures et modalités de vol pour chaque type de drone, il est nécessaire de contacter l'autorité de régulation nationale compétente à l'avance.</w:t>
      </w:r>
    </w:p>
    <w:p w14:paraId="7423F076" w14:textId="6208A89A" w:rsidR="00FF53D9" w:rsidRPr="0003613D" w:rsidRDefault="004C088E" w:rsidP="00FF53D9">
      <w:pPr>
        <w:pStyle w:val="Heading2"/>
        <w:rPr>
          <w:lang w:eastAsia="ko-KR"/>
        </w:rPr>
      </w:pPr>
      <w:bookmarkStart w:id="23" w:name="_Toc74577839"/>
      <w:bookmarkStart w:id="24" w:name="_Toc77756136"/>
      <w:r w:rsidRPr="0003613D">
        <w:rPr>
          <w:lang w:eastAsia="ko-KR"/>
        </w:rPr>
        <w:t>3.2</w:t>
      </w:r>
      <w:r w:rsidRPr="0003613D">
        <w:rPr>
          <w:lang w:eastAsia="ko-KR"/>
        </w:rPr>
        <w:tab/>
      </w:r>
      <w:bookmarkEnd w:id="23"/>
      <w:r w:rsidR="00AA01E5" w:rsidRPr="0003613D">
        <w:rPr>
          <w:lang w:eastAsia="ko-KR"/>
        </w:rPr>
        <w:t>Facteurs liés à l'incertitude des mesures</w:t>
      </w:r>
      <w:bookmarkEnd w:id="24"/>
    </w:p>
    <w:p w14:paraId="21CCE298" w14:textId="0CC5084D" w:rsidR="00FF53D9" w:rsidRPr="0003613D" w:rsidRDefault="00144451" w:rsidP="00144451">
      <w:pPr>
        <w:rPr>
          <w:lang w:eastAsia="ko-KR"/>
        </w:rPr>
      </w:pPr>
      <w:r w:rsidRPr="0003613D">
        <w:rPr>
          <w:lang w:eastAsia="ko-KR"/>
        </w:rPr>
        <w:t xml:space="preserve">Dans la mesure où </w:t>
      </w:r>
      <w:r w:rsidR="00F51FD5" w:rsidRPr="0003613D">
        <w:rPr>
          <w:lang w:eastAsia="ko-KR"/>
        </w:rPr>
        <w:t>ils</w:t>
      </w:r>
      <w:r w:rsidRPr="0003613D">
        <w:rPr>
          <w:lang w:eastAsia="ko-KR"/>
        </w:rPr>
        <w:t xml:space="preserve"> ne sont pas fermement attachés au sol, </w:t>
      </w:r>
      <w:r w:rsidR="00F51FD5" w:rsidRPr="0003613D">
        <w:rPr>
          <w:lang w:eastAsia="ko-KR"/>
        </w:rPr>
        <w:t>les drones</w:t>
      </w:r>
      <w:r w:rsidRPr="0003613D">
        <w:rPr>
          <w:lang w:eastAsia="ko-KR"/>
        </w:rPr>
        <w:t xml:space="preserve"> essaient de se maintenir à une position donnée à l'aide de divers capteurs et algorithmes. Par conséquent, toute volatilité ou mouvement soudain pendant le temps d'acquisition du signal peut entraîner une incertitude de mesure et une variation des résultats. Par exemple, si une mesure est effectuée </w:t>
      </w:r>
      <w:r w:rsidR="00F51FD5" w:rsidRPr="0003613D">
        <w:rPr>
          <w:lang w:eastAsia="ko-KR"/>
        </w:rPr>
        <w:t>en un</w:t>
      </w:r>
      <w:r w:rsidRPr="0003613D">
        <w:rPr>
          <w:lang w:eastAsia="ko-KR"/>
        </w:rPr>
        <w:t xml:space="preserve"> même endroit à un moment différent, les résultats de mesure pour un signal à tonalité unique peuvent être différents. Bien que les drones soient commandés de façon à maintenir la même position, dans les mesures réelles, on peut supposer que la volatilité de l'environnement opérationnel </w:t>
      </w:r>
      <w:r w:rsidR="00F51FD5" w:rsidRPr="0003613D">
        <w:rPr>
          <w:lang w:eastAsia="ko-KR"/>
        </w:rPr>
        <w:t>aura des incidences sur les résultats</w:t>
      </w:r>
      <w:r w:rsidRPr="0003613D">
        <w:rPr>
          <w:lang w:eastAsia="ko-KR"/>
        </w:rPr>
        <w:t>.</w:t>
      </w:r>
    </w:p>
    <w:p w14:paraId="4C1DA148" w14:textId="30B7397A" w:rsidR="00FF53D9" w:rsidRPr="0003613D" w:rsidRDefault="00144451" w:rsidP="00144451">
      <w:pPr>
        <w:rPr>
          <w:lang w:eastAsia="ko-KR"/>
        </w:rPr>
      </w:pPr>
      <w:r w:rsidRPr="0003613D">
        <w:rPr>
          <w:lang w:eastAsia="ko-KR"/>
        </w:rPr>
        <w:t>Les principales sources d'incertitudes susceptibl</w:t>
      </w:r>
      <w:r w:rsidR="00F51FD5" w:rsidRPr="0003613D">
        <w:rPr>
          <w:lang w:eastAsia="ko-KR"/>
        </w:rPr>
        <w:t>e</w:t>
      </w:r>
      <w:r w:rsidRPr="0003613D">
        <w:rPr>
          <w:lang w:eastAsia="ko-KR"/>
        </w:rPr>
        <w:t xml:space="preserve">s de contribuer à la volatilité des mesures sont notamment les </w:t>
      </w:r>
      <w:proofErr w:type="gramStart"/>
      <w:r w:rsidRPr="0003613D">
        <w:rPr>
          <w:lang w:eastAsia="ko-KR"/>
        </w:rPr>
        <w:t>suivantes:</w:t>
      </w:r>
      <w:proofErr w:type="gramEnd"/>
      <w:r w:rsidRPr="0003613D">
        <w:rPr>
          <w:lang w:eastAsia="ko-KR"/>
        </w:rPr>
        <w:t xml:space="preserve"> </w:t>
      </w:r>
    </w:p>
    <w:p w14:paraId="27C12C9C" w14:textId="5AD5F143" w:rsidR="00FF53D9" w:rsidRPr="0003613D" w:rsidRDefault="004C088E" w:rsidP="00FF53D9">
      <w:pPr>
        <w:pStyle w:val="Heading3"/>
        <w:rPr>
          <w:szCs w:val="24"/>
          <w:lang w:eastAsia="ko-KR"/>
        </w:rPr>
      </w:pPr>
      <w:r w:rsidRPr="0003613D">
        <w:rPr>
          <w:lang w:eastAsia="ko-KR"/>
        </w:rPr>
        <w:t>3.2.1</w:t>
      </w:r>
      <w:r w:rsidRPr="0003613D">
        <w:rPr>
          <w:lang w:eastAsia="ko-KR"/>
        </w:rPr>
        <w:tab/>
      </w:r>
      <w:r w:rsidR="00144451" w:rsidRPr="0003613D">
        <w:rPr>
          <w:lang w:eastAsia="ko-KR"/>
        </w:rPr>
        <w:t>Commande de vol par un seul opérateur</w:t>
      </w:r>
    </w:p>
    <w:p w14:paraId="38D93444" w14:textId="60A00484" w:rsidR="00FF53D9" w:rsidRPr="0003613D" w:rsidRDefault="00144451" w:rsidP="00144451">
      <w:pPr>
        <w:textAlignment w:val="auto"/>
        <w:rPr>
          <w:rFonts w:eastAsia="Batang"/>
          <w:szCs w:val="24"/>
          <w:lang w:eastAsia="ko-KR"/>
        </w:rPr>
      </w:pPr>
      <w:r w:rsidRPr="0003613D">
        <w:rPr>
          <w:rFonts w:eastAsia="Batang"/>
          <w:szCs w:val="24"/>
          <w:lang w:eastAsia="ko-KR"/>
        </w:rPr>
        <w:t xml:space="preserve">Lorsque le drone est </w:t>
      </w:r>
      <w:r w:rsidR="00B01FDE" w:rsidRPr="0003613D">
        <w:rPr>
          <w:rFonts w:eastAsia="Batang"/>
          <w:szCs w:val="24"/>
          <w:lang w:eastAsia="ko-KR"/>
        </w:rPr>
        <w:t xml:space="preserve">commandé </w:t>
      </w:r>
      <w:r w:rsidRPr="0003613D">
        <w:rPr>
          <w:rFonts w:eastAsia="Batang"/>
          <w:szCs w:val="24"/>
          <w:lang w:eastAsia="ko-KR"/>
        </w:rPr>
        <w:t>à distance par un opérateur, il est difficile de gérer simultanément le vol jusqu'aux coordonnées de la cible et la réalisation des mesures ou des transmissions. Si la position du drone change soudainement en raison des conditions météorologiques, du vent ou de lectures de position inexactes, il est presque impossible pour un seul opérateur de confirmer visuellement et de maintenir la position fixe.</w:t>
      </w:r>
    </w:p>
    <w:p w14:paraId="7FB6D523" w14:textId="75DA1CAF" w:rsidR="00FF53D9" w:rsidRPr="0003613D" w:rsidRDefault="004C088E" w:rsidP="00FF53D9">
      <w:pPr>
        <w:pStyle w:val="Heading3"/>
        <w:rPr>
          <w:szCs w:val="24"/>
          <w:lang w:eastAsia="ko-KR"/>
        </w:rPr>
      </w:pPr>
      <w:r w:rsidRPr="0003613D">
        <w:rPr>
          <w:lang w:eastAsia="ko-KR"/>
        </w:rPr>
        <w:t>3.2.2</w:t>
      </w:r>
      <w:r w:rsidRPr="0003613D">
        <w:rPr>
          <w:lang w:eastAsia="ko-KR"/>
        </w:rPr>
        <w:tab/>
      </w:r>
      <w:r w:rsidR="00144451" w:rsidRPr="0003613D">
        <w:rPr>
          <w:lang w:eastAsia="ko-KR"/>
        </w:rPr>
        <w:t xml:space="preserve">Commande de l'emplacement au moyen du système mondial de navigation par satellite </w:t>
      </w:r>
      <w:r w:rsidRPr="0003613D">
        <w:rPr>
          <w:lang w:eastAsia="ko-KR"/>
        </w:rPr>
        <w:t>(GNSS)</w:t>
      </w:r>
    </w:p>
    <w:p w14:paraId="3724D8DE" w14:textId="1274804D" w:rsidR="00144451" w:rsidRPr="0003613D" w:rsidRDefault="00144451" w:rsidP="00144451">
      <w:pPr>
        <w:rPr>
          <w:lang w:eastAsia="ko-KR"/>
        </w:rPr>
      </w:pPr>
      <w:r w:rsidRPr="0003613D">
        <w:rPr>
          <w:lang w:eastAsia="ko-KR"/>
        </w:rPr>
        <w:t xml:space="preserve">Les drones utilisent généralement le </w:t>
      </w:r>
      <w:r w:rsidR="00F51FD5" w:rsidRPr="0003613D">
        <w:rPr>
          <w:lang w:eastAsia="ko-KR"/>
        </w:rPr>
        <w:t xml:space="preserve">système </w:t>
      </w:r>
      <w:r w:rsidRPr="0003613D">
        <w:rPr>
          <w:lang w:eastAsia="ko-KR"/>
        </w:rPr>
        <w:t xml:space="preserve">GNSS pour la navigation, notamment </w:t>
      </w:r>
      <w:r w:rsidR="00F51FD5" w:rsidRPr="0003613D">
        <w:rPr>
          <w:lang w:eastAsia="ko-KR"/>
        </w:rPr>
        <w:t xml:space="preserve">le système mondial de </w:t>
      </w:r>
      <w:r w:rsidR="00B01FDE" w:rsidRPr="0003613D">
        <w:rPr>
          <w:lang w:eastAsia="ko-KR"/>
        </w:rPr>
        <w:t xml:space="preserve">localisation </w:t>
      </w:r>
      <w:r w:rsidR="00F51FD5" w:rsidRPr="0003613D">
        <w:rPr>
          <w:lang w:eastAsia="ko-KR"/>
        </w:rPr>
        <w:t>(</w:t>
      </w:r>
      <w:r w:rsidRPr="0003613D">
        <w:rPr>
          <w:lang w:eastAsia="ko-KR"/>
        </w:rPr>
        <w:t>GPS</w:t>
      </w:r>
      <w:r w:rsidR="00F51FD5" w:rsidRPr="0003613D">
        <w:rPr>
          <w:lang w:eastAsia="ko-KR"/>
        </w:rPr>
        <w:t xml:space="preserve">) ou les systèmes </w:t>
      </w:r>
      <w:r w:rsidR="00B01FDE" w:rsidRPr="0003613D">
        <w:rPr>
          <w:lang w:eastAsia="ko-KR"/>
        </w:rPr>
        <w:t>GLONASS</w:t>
      </w:r>
      <w:r w:rsidRPr="0003613D">
        <w:rPr>
          <w:lang w:eastAsia="ko-KR"/>
        </w:rPr>
        <w:t xml:space="preserve">, Galileo, Beidou, et </w:t>
      </w:r>
      <w:r w:rsidR="00F51FD5" w:rsidRPr="0003613D">
        <w:rPr>
          <w:lang w:eastAsia="ko-KR"/>
        </w:rPr>
        <w:t>s'appuient sur le</w:t>
      </w:r>
      <w:r w:rsidRPr="0003613D">
        <w:rPr>
          <w:lang w:eastAsia="ko-KR"/>
        </w:rPr>
        <w:t xml:space="preserve"> système de navigation </w:t>
      </w:r>
      <w:r w:rsidR="00F51FD5" w:rsidRPr="0003613D">
        <w:rPr>
          <w:lang w:eastAsia="ko-KR"/>
        </w:rPr>
        <w:t>par inertie</w:t>
      </w:r>
      <w:r w:rsidRPr="0003613D">
        <w:rPr>
          <w:lang w:eastAsia="ko-KR"/>
        </w:rPr>
        <w:t xml:space="preserve"> (INS) </w:t>
      </w:r>
      <w:r w:rsidR="00F51FD5" w:rsidRPr="0003613D">
        <w:rPr>
          <w:lang w:eastAsia="ko-KR"/>
        </w:rPr>
        <w:t>afin d'assurer</w:t>
      </w:r>
      <w:r w:rsidRPr="0003613D">
        <w:rPr>
          <w:lang w:eastAsia="ko-KR"/>
        </w:rPr>
        <w:t xml:space="preserve"> une précision à court terme. Ces signaux sont également sensibles aux interférences ou au</w:t>
      </w:r>
      <w:r w:rsidR="00F51FD5" w:rsidRPr="0003613D">
        <w:rPr>
          <w:lang w:eastAsia="ko-KR"/>
        </w:rPr>
        <w:t>x</w:t>
      </w:r>
      <w:r w:rsidRPr="0003613D">
        <w:rPr>
          <w:lang w:eastAsia="ko-KR"/>
        </w:rPr>
        <w:t xml:space="preserve"> brouillage</w:t>
      </w:r>
      <w:r w:rsidR="00F51FD5" w:rsidRPr="0003613D">
        <w:rPr>
          <w:lang w:eastAsia="ko-KR"/>
        </w:rPr>
        <w:t>s</w:t>
      </w:r>
      <w:r w:rsidRPr="0003613D">
        <w:rPr>
          <w:lang w:eastAsia="ko-KR"/>
        </w:rPr>
        <w:t xml:space="preserve"> et peuvent s'affaiblir ou disparaître</w:t>
      </w:r>
      <w:r w:rsidR="004D4019" w:rsidRPr="0003613D">
        <w:rPr>
          <w:lang w:eastAsia="ko-KR"/>
        </w:rPr>
        <w:t xml:space="preserve"> de manière soudaine</w:t>
      </w:r>
      <w:r w:rsidRPr="0003613D">
        <w:rPr>
          <w:lang w:eastAsia="ko-KR"/>
        </w:rPr>
        <w:t xml:space="preserve"> dans certains environnements pendant le vol. L</w:t>
      </w:r>
      <w:r w:rsidR="004D4019" w:rsidRPr="0003613D">
        <w:rPr>
          <w:lang w:eastAsia="ko-KR"/>
        </w:rPr>
        <w:t xml:space="preserve">a qualité </w:t>
      </w:r>
      <w:r w:rsidRPr="0003613D">
        <w:rPr>
          <w:lang w:eastAsia="ko-KR"/>
        </w:rPr>
        <w:t xml:space="preserve">de la réception GNSS </w:t>
      </w:r>
      <w:r w:rsidR="004D4019" w:rsidRPr="0003613D">
        <w:rPr>
          <w:lang w:eastAsia="ko-KR"/>
        </w:rPr>
        <w:t>peut</w:t>
      </w:r>
      <w:r w:rsidRPr="0003613D">
        <w:rPr>
          <w:lang w:eastAsia="ko-KR"/>
        </w:rPr>
        <w:t xml:space="preserve"> être dégradée </w:t>
      </w:r>
      <w:r w:rsidR="004D4019" w:rsidRPr="0003613D">
        <w:rPr>
          <w:lang w:eastAsia="ko-KR"/>
        </w:rPr>
        <w:t>en raison des brouillages électromagnétiques produits par différents</w:t>
      </w:r>
      <w:r w:rsidRPr="0003613D">
        <w:rPr>
          <w:lang w:eastAsia="ko-KR"/>
        </w:rPr>
        <w:t xml:space="preserve"> périphériques du drone lui-même, </w:t>
      </w:r>
      <w:r w:rsidR="004D4019" w:rsidRPr="0003613D">
        <w:rPr>
          <w:lang w:eastAsia="ko-KR"/>
        </w:rPr>
        <w:t>ou d</w:t>
      </w:r>
      <w:r w:rsidRPr="0003613D">
        <w:rPr>
          <w:lang w:eastAsia="ko-KR"/>
        </w:rPr>
        <w:t xml:space="preserve">es conditions météorologiques telles que les vents forts ou les nuages épais. </w:t>
      </w:r>
      <w:r w:rsidR="004D4019" w:rsidRPr="0003613D">
        <w:rPr>
          <w:lang w:eastAsia="ko-KR"/>
        </w:rPr>
        <w:t>Ces éléments peuvent entraîner l'instabilité du</w:t>
      </w:r>
      <w:r w:rsidRPr="0003613D">
        <w:rPr>
          <w:lang w:eastAsia="ko-KR"/>
        </w:rPr>
        <w:t xml:space="preserve"> vol stationnaire, ce qui </w:t>
      </w:r>
      <w:r w:rsidR="004D4019" w:rsidRPr="0003613D">
        <w:rPr>
          <w:lang w:eastAsia="ko-KR"/>
        </w:rPr>
        <w:t>nuit à la</w:t>
      </w:r>
      <w:r w:rsidRPr="0003613D">
        <w:rPr>
          <w:lang w:eastAsia="ko-KR"/>
        </w:rPr>
        <w:t xml:space="preserve"> précision </w:t>
      </w:r>
      <w:r w:rsidR="004D4019" w:rsidRPr="0003613D">
        <w:rPr>
          <w:lang w:eastAsia="ko-KR"/>
        </w:rPr>
        <w:t>des</w:t>
      </w:r>
      <w:r w:rsidRPr="0003613D">
        <w:rPr>
          <w:lang w:eastAsia="ko-KR"/>
        </w:rPr>
        <w:t xml:space="preserve"> mesure</w:t>
      </w:r>
      <w:r w:rsidR="004D4019" w:rsidRPr="0003613D">
        <w:rPr>
          <w:lang w:eastAsia="ko-KR"/>
        </w:rPr>
        <w:t>s</w:t>
      </w:r>
      <w:r w:rsidRPr="0003613D">
        <w:rPr>
          <w:lang w:eastAsia="ko-KR"/>
        </w:rPr>
        <w:t xml:space="preserve"> ou </w:t>
      </w:r>
      <w:r w:rsidR="004D4019" w:rsidRPr="0003613D">
        <w:rPr>
          <w:lang w:eastAsia="ko-KR"/>
        </w:rPr>
        <w:t>des</w:t>
      </w:r>
      <w:r w:rsidRPr="0003613D">
        <w:rPr>
          <w:lang w:eastAsia="ko-KR"/>
        </w:rPr>
        <w:t xml:space="preserve"> transmission</w:t>
      </w:r>
      <w:r w:rsidR="004D4019" w:rsidRPr="0003613D">
        <w:rPr>
          <w:lang w:eastAsia="ko-KR"/>
        </w:rPr>
        <w:t>s</w:t>
      </w:r>
      <w:r w:rsidRPr="0003613D">
        <w:rPr>
          <w:lang w:eastAsia="ko-KR"/>
        </w:rPr>
        <w:t xml:space="preserve">. </w:t>
      </w:r>
      <w:r w:rsidR="004D4019" w:rsidRPr="0003613D">
        <w:rPr>
          <w:lang w:eastAsia="ko-KR"/>
        </w:rPr>
        <w:t>Il est possible d'utiliser plusieurs</w:t>
      </w:r>
      <w:r w:rsidRPr="0003613D">
        <w:rPr>
          <w:lang w:eastAsia="ko-KR"/>
        </w:rPr>
        <w:t xml:space="preserve"> récepteurs GNSS ou récepteurs multifréquences</w:t>
      </w:r>
      <w:r w:rsidR="004D4019" w:rsidRPr="0003613D">
        <w:rPr>
          <w:lang w:eastAsia="ko-KR"/>
        </w:rPr>
        <w:t xml:space="preserve"> ou d'apporter des améliorations dans le domaine des brouillages électromagnétiques, par exemple, afin d'</w:t>
      </w:r>
      <w:r w:rsidRPr="0003613D">
        <w:rPr>
          <w:lang w:eastAsia="ko-KR"/>
        </w:rPr>
        <w:t>améliorer l</w:t>
      </w:r>
      <w:r w:rsidR="004D4019" w:rsidRPr="0003613D">
        <w:rPr>
          <w:lang w:eastAsia="ko-KR"/>
        </w:rPr>
        <w:t xml:space="preserve">a qualité </w:t>
      </w:r>
      <w:r w:rsidRPr="0003613D">
        <w:rPr>
          <w:lang w:eastAsia="ko-KR"/>
        </w:rPr>
        <w:t>de réception des signaux de navigation</w:t>
      </w:r>
      <w:r w:rsidR="004D4019" w:rsidRPr="0003613D">
        <w:rPr>
          <w:lang w:eastAsia="ko-KR"/>
        </w:rPr>
        <w:t xml:space="preserve"> et, partant, </w:t>
      </w:r>
      <w:r w:rsidRPr="0003613D">
        <w:rPr>
          <w:lang w:eastAsia="ko-KR"/>
        </w:rPr>
        <w:t>la stabilité de la plate</w:t>
      </w:r>
      <w:r w:rsidR="00E9645C" w:rsidRPr="0003613D">
        <w:rPr>
          <w:lang w:eastAsia="ko-KR"/>
        </w:rPr>
        <w:noBreakHyphen/>
      </w:r>
      <w:r w:rsidRPr="0003613D">
        <w:rPr>
          <w:lang w:eastAsia="ko-KR"/>
        </w:rPr>
        <w:t>forme du drone.</w:t>
      </w:r>
    </w:p>
    <w:p w14:paraId="71C3802A" w14:textId="447C46CC" w:rsidR="00144451" w:rsidRPr="0003613D" w:rsidRDefault="00144451" w:rsidP="00144451">
      <w:pPr>
        <w:rPr>
          <w:lang w:eastAsia="ko-KR"/>
        </w:rPr>
      </w:pPr>
      <w:r w:rsidRPr="0003613D">
        <w:rPr>
          <w:lang w:eastAsia="ko-KR"/>
        </w:rPr>
        <w:t>Le</w:t>
      </w:r>
      <w:r w:rsidR="004D4019" w:rsidRPr="0003613D">
        <w:rPr>
          <w:lang w:eastAsia="ko-KR"/>
        </w:rPr>
        <w:t xml:space="preserve"> système</w:t>
      </w:r>
      <w:r w:rsidRPr="0003613D">
        <w:rPr>
          <w:lang w:eastAsia="ko-KR"/>
        </w:rPr>
        <w:t xml:space="preserve"> GPS </w:t>
      </w:r>
      <w:r w:rsidR="004D4019" w:rsidRPr="0003613D">
        <w:rPr>
          <w:lang w:eastAsia="ko-KR"/>
        </w:rPr>
        <w:t>comporte</w:t>
      </w:r>
      <w:r w:rsidRPr="0003613D">
        <w:rPr>
          <w:lang w:eastAsia="ko-KR"/>
        </w:rPr>
        <w:t xml:space="preserve"> des erreurs </w:t>
      </w:r>
      <w:r w:rsidR="00B01FDE" w:rsidRPr="0003613D">
        <w:rPr>
          <w:lang w:eastAsia="ko-KR"/>
        </w:rPr>
        <w:t xml:space="preserve">dans </w:t>
      </w:r>
      <w:r w:rsidR="004D4019" w:rsidRPr="0003613D">
        <w:rPr>
          <w:lang w:eastAsia="ko-KR"/>
        </w:rPr>
        <w:t>le</w:t>
      </w:r>
      <w:r w:rsidRPr="0003613D">
        <w:rPr>
          <w:lang w:eastAsia="ko-KR"/>
        </w:rPr>
        <w:t xml:space="preserve"> plan horizontal </w:t>
      </w:r>
      <w:r w:rsidR="004D4019" w:rsidRPr="0003613D">
        <w:rPr>
          <w:lang w:eastAsia="ko-KR"/>
        </w:rPr>
        <w:t>de l'ordre de plusieurs</w:t>
      </w:r>
      <w:r w:rsidRPr="0003613D">
        <w:rPr>
          <w:lang w:eastAsia="ko-KR"/>
        </w:rPr>
        <w:t xml:space="preserve"> mètres dans des conditions normales</w:t>
      </w:r>
      <w:r w:rsidR="004D4019" w:rsidRPr="0003613D">
        <w:rPr>
          <w:lang w:eastAsia="ko-KR"/>
        </w:rPr>
        <w:t xml:space="preserve"> et d</w:t>
      </w:r>
      <w:r w:rsidRPr="0003613D">
        <w:rPr>
          <w:lang w:eastAsia="ko-KR"/>
        </w:rPr>
        <w:t xml:space="preserve">es erreurs </w:t>
      </w:r>
      <w:r w:rsidR="00B01FDE" w:rsidRPr="0003613D">
        <w:rPr>
          <w:lang w:eastAsia="ko-KR"/>
        </w:rPr>
        <w:t xml:space="preserve">dans </w:t>
      </w:r>
      <w:r w:rsidR="004D4019" w:rsidRPr="0003613D">
        <w:rPr>
          <w:lang w:eastAsia="ko-KR"/>
        </w:rPr>
        <w:t>le</w:t>
      </w:r>
      <w:r w:rsidRPr="0003613D">
        <w:rPr>
          <w:lang w:eastAsia="ko-KR"/>
        </w:rPr>
        <w:t xml:space="preserve"> plan vertical </w:t>
      </w:r>
      <w:r w:rsidR="004D4019" w:rsidRPr="0003613D">
        <w:rPr>
          <w:lang w:eastAsia="ko-KR"/>
        </w:rPr>
        <w:t>qui sont</w:t>
      </w:r>
      <w:r w:rsidRPr="0003613D">
        <w:rPr>
          <w:lang w:eastAsia="ko-KR"/>
        </w:rPr>
        <w:t xml:space="preserve"> 1 à 2 fois </w:t>
      </w:r>
      <w:r w:rsidR="004D4019" w:rsidRPr="0003613D">
        <w:rPr>
          <w:lang w:eastAsia="ko-KR"/>
        </w:rPr>
        <w:t xml:space="preserve">plus </w:t>
      </w:r>
      <w:r w:rsidR="00B01FDE" w:rsidRPr="0003613D">
        <w:rPr>
          <w:lang w:eastAsia="ko-KR"/>
        </w:rPr>
        <w:t xml:space="preserve">grandes </w:t>
      </w:r>
      <w:r w:rsidR="004D4019" w:rsidRPr="0003613D">
        <w:rPr>
          <w:lang w:eastAsia="ko-KR"/>
        </w:rPr>
        <w:t xml:space="preserve">que celles </w:t>
      </w:r>
      <w:r w:rsidR="00B01FDE" w:rsidRPr="0003613D">
        <w:rPr>
          <w:lang w:eastAsia="ko-KR"/>
        </w:rPr>
        <w:t xml:space="preserve">dans </w:t>
      </w:r>
      <w:r w:rsidR="004D4019" w:rsidRPr="0003613D">
        <w:rPr>
          <w:lang w:eastAsia="ko-KR"/>
        </w:rPr>
        <w:t>le plan horizontal</w:t>
      </w:r>
      <w:r w:rsidRPr="0003613D">
        <w:rPr>
          <w:lang w:eastAsia="ko-KR"/>
        </w:rPr>
        <w:t xml:space="preserve">. Afin </w:t>
      </w:r>
      <w:r w:rsidR="004D4019" w:rsidRPr="0003613D">
        <w:rPr>
          <w:lang w:eastAsia="ko-KR"/>
        </w:rPr>
        <w:t>d'améliorer</w:t>
      </w:r>
      <w:r w:rsidRPr="0003613D">
        <w:rPr>
          <w:lang w:eastAsia="ko-KR"/>
        </w:rPr>
        <w:t xml:space="preserve"> la précision de la position, </w:t>
      </w:r>
      <w:r w:rsidR="004D4019" w:rsidRPr="0003613D">
        <w:rPr>
          <w:lang w:eastAsia="ko-KR"/>
        </w:rPr>
        <w:t xml:space="preserve">on peut utiliser </w:t>
      </w:r>
      <w:r w:rsidRPr="0003613D">
        <w:rPr>
          <w:lang w:eastAsia="ko-KR"/>
        </w:rPr>
        <w:t>la technologie GPS cinématique en temps réel (RTK)</w:t>
      </w:r>
      <w:r w:rsidR="004D4019" w:rsidRPr="0003613D">
        <w:rPr>
          <w:lang w:eastAsia="ko-KR"/>
        </w:rPr>
        <w:t>, comme c'est le cas dans le domaine de la surveillance, par exemple. Il est ainsi possible d'obtenir une marge</w:t>
      </w:r>
      <w:r w:rsidRPr="0003613D">
        <w:rPr>
          <w:lang w:eastAsia="ko-KR"/>
        </w:rPr>
        <w:t xml:space="preserve"> d'erreur de </w:t>
      </w:r>
      <w:r w:rsidR="004D4019" w:rsidRPr="0003613D">
        <w:rPr>
          <w:lang w:eastAsia="ko-KR"/>
        </w:rPr>
        <w:t>quelques</w:t>
      </w:r>
      <w:r w:rsidRPr="0003613D">
        <w:rPr>
          <w:lang w:eastAsia="ko-KR"/>
        </w:rPr>
        <w:t xml:space="preserve"> centimètres </w:t>
      </w:r>
      <w:r w:rsidR="004D4019" w:rsidRPr="0003613D">
        <w:rPr>
          <w:lang w:eastAsia="ko-KR"/>
        </w:rPr>
        <w:t>en ce qui concerne la position</w:t>
      </w:r>
      <w:r w:rsidRPr="0003613D">
        <w:rPr>
          <w:lang w:eastAsia="ko-KR"/>
        </w:rPr>
        <w:t>.</w:t>
      </w:r>
    </w:p>
    <w:p w14:paraId="01A22774" w14:textId="2AA15662" w:rsidR="00FF53D9" w:rsidRPr="0003613D" w:rsidRDefault="004C088E" w:rsidP="00FF53D9">
      <w:pPr>
        <w:pStyle w:val="Heading3"/>
        <w:rPr>
          <w:szCs w:val="24"/>
          <w:lang w:eastAsia="ko-KR"/>
        </w:rPr>
      </w:pPr>
      <w:r w:rsidRPr="0003613D">
        <w:rPr>
          <w:lang w:eastAsia="ko-KR"/>
        </w:rPr>
        <w:t>3.2.3</w:t>
      </w:r>
      <w:r w:rsidRPr="0003613D">
        <w:rPr>
          <w:lang w:eastAsia="ko-KR"/>
        </w:rPr>
        <w:tab/>
      </w:r>
      <w:r w:rsidR="00F932CE" w:rsidRPr="0003613D">
        <w:rPr>
          <w:lang w:eastAsia="ko-KR"/>
        </w:rPr>
        <w:t xml:space="preserve">Commande </w:t>
      </w:r>
      <w:r w:rsidR="008C1883" w:rsidRPr="0003613D">
        <w:rPr>
          <w:lang w:eastAsia="ko-KR"/>
        </w:rPr>
        <w:t xml:space="preserve">de la position </w:t>
      </w:r>
      <w:r w:rsidR="00F932CE" w:rsidRPr="0003613D">
        <w:rPr>
          <w:lang w:eastAsia="ko-KR"/>
        </w:rPr>
        <w:t xml:space="preserve">horizontale et verticale </w:t>
      </w:r>
      <w:r w:rsidR="008C1883" w:rsidRPr="0003613D">
        <w:rPr>
          <w:lang w:eastAsia="ko-KR"/>
        </w:rPr>
        <w:t>(vol stationnaire) et radioralliement</w:t>
      </w:r>
    </w:p>
    <w:p w14:paraId="44D032FB" w14:textId="43CA2353" w:rsidR="00FF53D9" w:rsidRPr="0003613D" w:rsidRDefault="00B91D9C" w:rsidP="00B91D9C">
      <w:pPr>
        <w:rPr>
          <w:lang w:eastAsia="ko-KR"/>
        </w:rPr>
      </w:pPr>
      <w:r w:rsidRPr="0003613D">
        <w:rPr>
          <w:lang w:eastAsia="ko-KR"/>
        </w:rPr>
        <w:t>Les drones se maintiennent à la position cible avec une grande précision, mais peuvent s'incliner ou tourner, ce qui entraîne des erreurs importantes dans les mesures en champ proche</w:t>
      </w:r>
      <w:r w:rsidR="004C088E" w:rsidRPr="0003613D">
        <w:rPr>
          <w:lang w:eastAsia="ko-KR"/>
        </w:rPr>
        <w:t xml:space="preserve">. </w:t>
      </w:r>
    </w:p>
    <w:p w14:paraId="0240969D" w14:textId="0A7BB443" w:rsidR="00FF53D9" w:rsidRPr="0003613D" w:rsidRDefault="004C088E" w:rsidP="00FF53D9">
      <w:pPr>
        <w:pStyle w:val="Heading3"/>
        <w:rPr>
          <w:szCs w:val="24"/>
          <w:lang w:eastAsia="ko-KR"/>
        </w:rPr>
      </w:pPr>
      <w:r w:rsidRPr="0003613D">
        <w:rPr>
          <w:lang w:eastAsia="ko-KR"/>
        </w:rPr>
        <w:lastRenderedPageBreak/>
        <w:t>3.2.4</w:t>
      </w:r>
      <w:r w:rsidRPr="0003613D">
        <w:rPr>
          <w:lang w:eastAsia="ko-KR"/>
        </w:rPr>
        <w:tab/>
      </w:r>
      <w:r w:rsidR="008C1883" w:rsidRPr="0003613D">
        <w:rPr>
          <w:lang w:eastAsia="ko-KR"/>
        </w:rPr>
        <w:t xml:space="preserve">Caractéristiques </w:t>
      </w:r>
      <w:r w:rsidR="00F932CE" w:rsidRPr="0003613D">
        <w:rPr>
          <w:lang w:eastAsia="ko-KR"/>
        </w:rPr>
        <w:t xml:space="preserve">de l'antenne </w:t>
      </w:r>
      <w:r w:rsidR="008C1883" w:rsidRPr="0003613D">
        <w:rPr>
          <w:lang w:eastAsia="ko-KR"/>
        </w:rPr>
        <w:t xml:space="preserve">de mesure et de transmission </w:t>
      </w:r>
    </w:p>
    <w:p w14:paraId="02DEB24C" w14:textId="58EA2ABD" w:rsidR="00FF53D9" w:rsidRPr="0003613D" w:rsidRDefault="00B91D9C" w:rsidP="00FF53D9">
      <w:pPr>
        <w:rPr>
          <w:lang w:eastAsia="ko-KR"/>
        </w:rPr>
      </w:pPr>
      <w:r w:rsidRPr="0003613D">
        <w:rPr>
          <w:lang w:eastAsia="ko-KR"/>
        </w:rPr>
        <w:t>En fonction de la mission, l</w:t>
      </w:r>
      <w:r w:rsidR="008C1883" w:rsidRPr="0003613D">
        <w:rPr>
          <w:lang w:eastAsia="ko-KR"/>
        </w:rPr>
        <w:t>es drones peuvent être équipés d'antennes directi</w:t>
      </w:r>
      <w:r w:rsidR="00F932CE" w:rsidRPr="0003613D">
        <w:rPr>
          <w:lang w:eastAsia="ko-KR"/>
        </w:rPr>
        <w:t>ves</w:t>
      </w:r>
      <w:r w:rsidR="008C1883" w:rsidRPr="0003613D">
        <w:rPr>
          <w:lang w:eastAsia="ko-KR"/>
        </w:rPr>
        <w:t>, omnidirecti</w:t>
      </w:r>
      <w:r w:rsidR="00F932CE" w:rsidRPr="0003613D">
        <w:rPr>
          <w:lang w:eastAsia="ko-KR"/>
        </w:rPr>
        <w:t>ves</w:t>
      </w:r>
      <w:r w:rsidR="008C1883" w:rsidRPr="0003613D">
        <w:rPr>
          <w:lang w:eastAsia="ko-KR"/>
        </w:rPr>
        <w:t xml:space="preserve"> ou de réseaux d'antennes. Même </w:t>
      </w:r>
      <w:r w:rsidRPr="0003613D">
        <w:rPr>
          <w:lang w:eastAsia="ko-KR"/>
        </w:rPr>
        <w:t>lorsque l'on installe</w:t>
      </w:r>
      <w:r w:rsidR="008C1883" w:rsidRPr="0003613D">
        <w:rPr>
          <w:lang w:eastAsia="ko-KR"/>
        </w:rPr>
        <w:t xml:space="preserve"> une antenne dont le diagramme de rayonnement est connu, il est nécessaire de vérifier le diagramme de rayonnement </w:t>
      </w:r>
      <w:r w:rsidRPr="0003613D">
        <w:rPr>
          <w:lang w:eastAsia="ko-KR"/>
        </w:rPr>
        <w:t>après installation,</w:t>
      </w:r>
      <w:r w:rsidR="008C1883" w:rsidRPr="0003613D">
        <w:rPr>
          <w:lang w:eastAsia="ko-KR"/>
        </w:rPr>
        <w:t xml:space="preserve"> en tenant compte de</w:t>
      </w:r>
      <w:r w:rsidRPr="0003613D">
        <w:rPr>
          <w:lang w:eastAsia="ko-KR"/>
        </w:rPr>
        <w:t xml:space="preserve">s incidences produites par le </w:t>
      </w:r>
      <w:r w:rsidR="008C1883" w:rsidRPr="0003613D">
        <w:rPr>
          <w:lang w:eastAsia="ko-KR"/>
        </w:rPr>
        <w:t xml:space="preserve">corps du drone ou </w:t>
      </w:r>
      <w:r w:rsidRPr="0003613D">
        <w:rPr>
          <w:lang w:eastAsia="ko-KR"/>
        </w:rPr>
        <w:t>les</w:t>
      </w:r>
      <w:r w:rsidR="008C1883" w:rsidRPr="0003613D">
        <w:rPr>
          <w:lang w:eastAsia="ko-KR"/>
        </w:rPr>
        <w:t xml:space="preserve"> périphériques. L'altitude et l'attitude/l'inclinaison du drone peuvent également être modifiées pendant la mesure ou la transmission, </w:t>
      </w:r>
      <w:r w:rsidRPr="0003613D">
        <w:rPr>
          <w:lang w:eastAsia="ko-KR"/>
        </w:rPr>
        <w:t>de sorte qu'il peut être</w:t>
      </w:r>
      <w:r w:rsidR="008C1883" w:rsidRPr="0003613D">
        <w:rPr>
          <w:lang w:eastAsia="ko-KR"/>
        </w:rPr>
        <w:t xml:space="preserve"> nécessaire de mesurer le diagramme d'antenne </w:t>
      </w:r>
      <w:r w:rsidR="00FE4FCD" w:rsidRPr="0003613D">
        <w:rPr>
          <w:lang w:eastAsia="ko-KR"/>
        </w:rPr>
        <w:t>tridimensionnel</w:t>
      </w:r>
      <w:r w:rsidR="008C1883" w:rsidRPr="0003613D">
        <w:rPr>
          <w:lang w:eastAsia="ko-KR"/>
        </w:rPr>
        <w:t xml:space="preserve"> </w:t>
      </w:r>
      <w:r w:rsidR="00F932CE" w:rsidRPr="0003613D">
        <w:rPr>
          <w:lang w:eastAsia="ko-KR"/>
        </w:rPr>
        <w:t xml:space="preserve">dans </w:t>
      </w:r>
      <w:r w:rsidR="008C1883" w:rsidRPr="0003613D">
        <w:rPr>
          <w:lang w:eastAsia="ko-KR"/>
        </w:rPr>
        <w:t>la bande de fréquences cible. Lors de l'utilisation d'une antenne directi</w:t>
      </w:r>
      <w:r w:rsidR="00F932CE" w:rsidRPr="0003613D">
        <w:rPr>
          <w:lang w:eastAsia="ko-KR"/>
        </w:rPr>
        <w:t>ve</w:t>
      </w:r>
      <w:r w:rsidR="008C1883" w:rsidRPr="0003613D">
        <w:rPr>
          <w:lang w:eastAsia="ko-KR"/>
        </w:rPr>
        <w:t>, l'état d</w:t>
      </w:r>
      <w:r w:rsidR="00FE4FCD" w:rsidRPr="0003613D">
        <w:rPr>
          <w:lang w:eastAsia="ko-KR"/>
        </w:rPr>
        <w:t xml:space="preserve">e radioralliement </w:t>
      </w:r>
      <w:r w:rsidR="008C1883" w:rsidRPr="0003613D">
        <w:rPr>
          <w:lang w:eastAsia="ko-KR"/>
        </w:rPr>
        <w:t xml:space="preserve">du drone et le diagramme d'antenne ont </w:t>
      </w:r>
      <w:r w:rsidR="00FE4FCD" w:rsidRPr="0003613D">
        <w:rPr>
          <w:lang w:eastAsia="ko-KR"/>
        </w:rPr>
        <w:t xml:space="preserve">des incidences </w:t>
      </w:r>
      <w:r w:rsidR="008C1883" w:rsidRPr="0003613D">
        <w:rPr>
          <w:lang w:eastAsia="ko-KR"/>
        </w:rPr>
        <w:t>plus important</w:t>
      </w:r>
      <w:r w:rsidR="00FE4FCD" w:rsidRPr="0003613D">
        <w:rPr>
          <w:lang w:eastAsia="ko-KR"/>
        </w:rPr>
        <w:t>es</w:t>
      </w:r>
      <w:r w:rsidR="008C1883" w:rsidRPr="0003613D">
        <w:rPr>
          <w:lang w:eastAsia="ko-KR"/>
        </w:rPr>
        <w:t xml:space="preserve"> sur les résultats de la mesure. En </w:t>
      </w:r>
      <w:r w:rsidR="00FE4FCD" w:rsidRPr="0003613D">
        <w:rPr>
          <w:lang w:eastAsia="ko-KR"/>
        </w:rPr>
        <w:t>règle générale</w:t>
      </w:r>
      <w:r w:rsidR="008C1883" w:rsidRPr="0003613D">
        <w:rPr>
          <w:lang w:eastAsia="ko-KR"/>
        </w:rPr>
        <w:t>, il est plus important de connaître le diagramme d'antenne dans les missions en champ proche</w:t>
      </w:r>
      <w:r w:rsidR="00FE4FCD" w:rsidRPr="0003613D">
        <w:rPr>
          <w:lang w:eastAsia="ko-KR"/>
        </w:rPr>
        <w:t xml:space="preserve">. En effet, </w:t>
      </w:r>
      <w:r w:rsidR="008C1883" w:rsidRPr="0003613D">
        <w:rPr>
          <w:lang w:eastAsia="ko-KR"/>
        </w:rPr>
        <w:t xml:space="preserve">l'étalonnage </w:t>
      </w:r>
      <w:r w:rsidR="00FE4FCD" w:rsidRPr="0003613D">
        <w:rPr>
          <w:lang w:eastAsia="ko-KR"/>
        </w:rPr>
        <w:t>a davantage d'importance</w:t>
      </w:r>
      <w:r w:rsidR="008C1883" w:rsidRPr="0003613D">
        <w:rPr>
          <w:lang w:eastAsia="ko-KR"/>
        </w:rPr>
        <w:t xml:space="preserve"> dans le cas de la reconst</w:t>
      </w:r>
      <w:r w:rsidR="00F932CE" w:rsidRPr="0003613D">
        <w:rPr>
          <w:lang w:eastAsia="ko-KR"/>
        </w:rPr>
        <w:t>it</w:t>
      </w:r>
      <w:r w:rsidR="008C1883" w:rsidRPr="0003613D">
        <w:rPr>
          <w:lang w:eastAsia="ko-KR"/>
        </w:rPr>
        <w:t>u</w:t>
      </w:r>
      <w:r w:rsidR="00F932CE" w:rsidRPr="0003613D">
        <w:rPr>
          <w:lang w:eastAsia="ko-KR"/>
        </w:rPr>
        <w:t>t</w:t>
      </w:r>
      <w:r w:rsidR="008C1883" w:rsidRPr="0003613D">
        <w:rPr>
          <w:lang w:eastAsia="ko-KR"/>
        </w:rPr>
        <w:t>ion de la source</w:t>
      </w:r>
      <w:r w:rsidR="00FE4FCD" w:rsidRPr="0003613D">
        <w:rPr>
          <w:lang w:eastAsia="ko-KR"/>
        </w:rPr>
        <w:t xml:space="preserve"> lorsque l'on effectue des mesures en champ proche et que l'on les convertit</w:t>
      </w:r>
      <w:r w:rsidR="008C1883" w:rsidRPr="0003613D">
        <w:rPr>
          <w:lang w:eastAsia="ko-KR"/>
        </w:rPr>
        <w:t xml:space="preserve"> en mesures en champ lointain.</w:t>
      </w:r>
    </w:p>
    <w:p w14:paraId="346AB600" w14:textId="2E785C55" w:rsidR="00FF53D9" w:rsidRPr="0003613D" w:rsidRDefault="004C088E" w:rsidP="00FF53D9">
      <w:pPr>
        <w:pStyle w:val="Heading3"/>
        <w:rPr>
          <w:szCs w:val="24"/>
          <w:lang w:eastAsia="ko-KR"/>
        </w:rPr>
      </w:pPr>
      <w:r w:rsidRPr="0003613D">
        <w:rPr>
          <w:lang w:eastAsia="ko-KR"/>
        </w:rPr>
        <w:t>3.2.5</w:t>
      </w:r>
      <w:r w:rsidRPr="0003613D">
        <w:rPr>
          <w:lang w:eastAsia="ko-KR"/>
        </w:rPr>
        <w:tab/>
        <w:t xml:space="preserve">Influence </w:t>
      </w:r>
      <w:r w:rsidR="008C1883" w:rsidRPr="0003613D">
        <w:rPr>
          <w:lang w:eastAsia="ko-KR"/>
        </w:rPr>
        <w:t>du vent</w:t>
      </w:r>
    </w:p>
    <w:p w14:paraId="7CD4E4CD" w14:textId="25DB3DED" w:rsidR="00FF53D9" w:rsidRPr="0003613D" w:rsidRDefault="008C1883" w:rsidP="00FF53D9">
      <w:pPr>
        <w:rPr>
          <w:lang w:eastAsia="ko-KR"/>
        </w:rPr>
      </w:pPr>
      <w:r w:rsidRPr="0003613D">
        <w:rPr>
          <w:lang w:eastAsia="ko-KR"/>
        </w:rPr>
        <w:t xml:space="preserve">Même </w:t>
      </w:r>
      <w:r w:rsidR="00FE4FCD" w:rsidRPr="0003613D">
        <w:rPr>
          <w:lang w:eastAsia="ko-KR"/>
        </w:rPr>
        <w:t>lorsque l'on parvient à améliorer</w:t>
      </w:r>
      <w:r w:rsidRPr="0003613D">
        <w:rPr>
          <w:lang w:eastAsia="ko-KR"/>
        </w:rPr>
        <w:t xml:space="preserve"> la précision de la localisation </w:t>
      </w:r>
      <w:r w:rsidR="00FE4FCD" w:rsidRPr="0003613D">
        <w:rPr>
          <w:lang w:eastAsia="ko-KR"/>
        </w:rPr>
        <w:t>grâce</w:t>
      </w:r>
      <w:r w:rsidRPr="0003613D">
        <w:rPr>
          <w:lang w:eastAsia="ko-KR"/>
        </w:rPr>
        <w:t xml:space="preserve"> la technologie </w:t>
      </w:r>
      <w:r w:rsidR="00FE4FCD" w:rsidRPr="0003613D">
        <w:rPr>
          <w:lang w:eastAsia="ko-KR"/>
        </w:rPr>
        <w:t>cinématique en temps réel ou à une autre technologie</w:t>
      </w:r>
      <w:r w:rsidRPr="0003613D">
        <w:rPr>
          <w:lang w:eastAsia="ko-KR"/>
        </w:rPr>
        <w:t xml:space="preserve">, le vent </w:t>
      </w:r>
      <w:r w:rsidR="00FE4FCD" w:rsidRPr="0003613D">
        <w:rPr>
          <w:lang w:eastAsia="ko-KR"/>
        </w:rPr>
        <w:t xml:space="preserve">peut influer en permanence sur le </w:t>
      </w:r>
      <w:r w:rsidRPr="0003613D">
        <w:rPr>
          <w:lang w:eastAsia="ko-KR"/>
        </w:rPr>
        <w:t>drone et le faire dévier brusquement de sa position. La plupart des drones de loisir vendus dans le</w:t>
      </w:r>
      <w:r w:rsidR="00FE4FCD" w:rsidRPr="0003613D">
        <w:rPr>
          <w:lang w:eastAsia="ko-KR"/>
        </w:rPr>
        <w:t xml:space="preserve"> commerce </w:t>
      </w:r>
      <w:r w:rsidRPr="0003613D">
        <w:rPr>
          <w:lang w:eastAsia="ko-KR"/>
        </w:rPr>
        <w:t>ne garantissent pas un fonctionnement stable</w:t>
      </w:r>
      <w:r w:rsidR="00FE4FCD" w:rsidRPr="0003613D">
        <w:rPr>
          <w:lang w:eastAsia="ko-KR"/>
        </w:rPr>
        <w:t xml:space="preserve"> ou sécurisé</w:t>
      </w:r>
      <w:r w:rsidRPr="0003613D">
        <w:rPr>
          <w:lang w:eastAsia="ko-KR"/>
        </w:rPr>
        <w:t xml:space="preserve"> dans des </w:t>
      </w:r>
      <w:r w:rsidR="00FE4FCD" w:rsidRPr="0003613D">
        <w:rPr>
          <w:lang w:eastAsia="ko-KR"/>
        </w:rPr>
        <w:t>conditions</w:t>
      </w:r>
      <w:r w:rsidRPr="0003613D">
        <w:rPr>
          <w:lang w:eastAsia="ko-KR"/>
        </w:rPr>
        <w:t xml:space="preserve"> venteu</w:t>
      </w:r>
      <w:r w:rsidR="00FE4FCD" w:rsidRPr="0003613D">
        <w:rPr>
          <w:lang w:eastAsia="ko-KR"/>
        </w:rPr>
        <w:t>ses</w:t>
      </w:r>
      <w:r w:rsidRPr="0003613D">
        <w:rPr>
          <w:lang w:eastAsia="ko-KR"/>
        </w:rPr>
        <w:t xml:space="preserve">, et </w:t>
      </w:r>
      <w:r w:rsidR="00FE4FCD" w:rsidRPr="0003613D">
        <w:rPr>
          <w:lang w:eastAsia="ko-KR"/>
        </w:rPr>
        <w:t>l'on recense de no</w:t>
      </w:r>
      <w:r w:rsidRPr="0003613D">
        <w:rPr>
          <w:lang w:eastAsia="ko-KR"/>
        </w:rPr>
        <w:t xml:space="preserve">mbreux accidents </w:t>
      </w:r>
      <w:r w:rsidR="00FE4FCD" w:rsidRPr="0003613D">
        <w:rPr>
          <w:lang w:eastAsia="ko-KR"/>
        </w:rPr>
        <w:t>liés au vent dans le cadre</w:t>
      </w:r>
      <w:r w:rsidRPr="0003613D">
        <w:rPr>
          <w:lang w:eastAsia="ko-KR"/>
        </w:rPr>
        <w:t xml:space="preserve"> de tests de </w:t>
      </w:r>
      <w:r w:rsidR="00F932CE" w:rsidRPr="0003613D">
        <w:rPr>
          <w:lang w:eastAsia="ko-KR"/>
        </w:rPr>
        <w:t xml:space="preserve">contrôle </w:t>
      </w:r>
      <w:r w:rsidR="00C40323" w:rsidRPr="0003613D">
        <w:rPr>
          <w:lang w:eastAsia="ko-KR"/>
        </w:rPr>
        <w:t>hertziens</w:t>
      </w:r>
      <w:r w:rsidRPr="0003613D">
        <w:rPr>
          <w:lang w:eastAsia="ko-KR"/>
        </w:rPr>
        <w:t xml:space="preserve"> effectués à l'aide de drones. </w:t>
      </w:r>
      <w:r w:rsidR="00FE4FCD" w:rsidRPr="0003613D">
        <w:rPr>
          <w:lang w:eastAsia="ko-KR"/>
        </w:rPr>
        <w:t>Afin que la</w:t>
      </w:r>
      <w:r w:rsidRPr="0003613D">
        <w:rPr>
          <w:lang w:eastAsia="ko-KR"/>
        </w:rPr>
        <w:t xml:space="preserve"> mission de </w:t>
      </w:r>
      <w:r w:rsidR="00F932CE" w:rsidRPr="0003613D">
        <w:rPr>
          <w:lang w:eastAsia="ko-KR"/>
        </w:rPr>
        <w:t>contrôle des émissio</w:t>
      </w:r>
      <w:r w:rsidR="00FD3E65" w:rsidRPr="0003613D">
        <w:rPr>
          <w:lang w:eastAsia="ko-KR"/>
        </w:rPr>
        <w:t>n</w:t>
      </w:r>
      <w:r w:rsidR="00F932CE" w:rsidRPr="0003613D">
        <w:rPr>
          <w:lang w:eastAsia="ko-KR"/>
        </w:rPr>
        <w:t xml:space="preserve">s </w:t>
      </w:r>
      <w:r w:rsidR="00FE4FCD" w:rsidRPr="0003613D">
        <w:rPr>
          <w:lang w:eastAsia="ko-KR"/>
        </w:rPr>
        <w:t>soit couronnée de succès</w:t>
      </w:r>
      <w:r w:rsidRPr="0003613D">
        <w:rPr>
          <w:lang w:eastAsia="ko-KR"/>
        </w:rPr>
        <w:t xml:space="preserve">, il peut être nécessaire de surveiller et d'enregistrer la vitesse du vent </w:t>
      </w:r>
      <w:r w:rsidR="00FE4FCD" w:rsidRPr="0003613D">
        <w:rPr>
          <w:lang w:eastAsia="ko-KR"/>
        </w:rPr>
        <w:t>pour</w:t>
      </w:r>
      <w:r w:rsidRPr="0003613D">
        <w:rPr>
          <w:lang w:eastAsia="ko-KR"/>
        </w:rPr>
        <w:t xml:space="preserve"> chaque vol ou </w:t>
      </w:r>
      <w:r w:rsidR="00FE4FCD" w:rsidRPr="0003613D">
        <w:rPr>
          <w:lang w:eastAsia="ko-KR"/>
        </w:rPr>
        <w:t>pour</w:t>
      </w:r>
      <w:r w:rsidRPr="0003613D">
        <w:rPr>
          <w:lang w:eastAsia="ko-KR"/>
        </w:rPr>
        <w:t xml:space="preserve"> chaque mesure</w:t>
      </w:r>
      <w:r w:rsidR="00FE4FCD" w:rsidRPr="0003613D">
        <w:rPr>
          <w:lang w:eastAsia="ko-KR"/>
        </w:rPr>
        <w:t>,</w:t>
      </w:r>
      <w:r w:rsidRPr="0003613D">
        <w:rPr>
          <w:lang w:eastAsia="ko-KR"/>
        </w:rPr>
        <w:t xml:space="preserve"> ce qui peut </w:t>
      </w:r>
      <w:r w:rsidR="00FE4FCD" w:rsidRPr="0003613D">
        <w:rPr>
          <w:lang w:eastAsia="ko-KR"/>
        </w:rPr>
        <w:t>permettre de</w:t>
      </w:r>
      <w:r w:rsidRPr="0003613D">
        <w:rPr>
          <w:lang w:eastAsia="ko-KR"/>
        </w:rPr>
        <w:t xml:space="preserve"> mieux comprendre les résultats des mesures</w:t>
      </w:r>
      <w:r w:rsidR="004C088E" w:rsidRPr="0003613D">
        <w:rPr>
          <w:lang w:eastAsia="ko-KR"/>
        </w:rPr>
        <w:t>.</w:t>
      </w:r>
    </w:p>
    <w:p w14:paraId="0E5A77A0" w14:textId="0588CA05" w:rsidR="00FF53D9" w:rsidRPr="0003613D" w:rsidRDefault="004C088E" w:rsidP="00FF53D9">
      <w:pPr>
        <w:pStyle w:val="Heading2"/>
        <w:rPr>
          <w:lang w:eastAsia="ko-KR"/>
        </w:rPr>
      </w:pPr>
      <w:bookmarkStart w:id="25" w:name="_Toc74577840"/>
      <w:bookmarkStart w:id="26" w:name="_Toc77756137"/>
      <w:r w:rsidRPr="0003613D">
        <w:rPr>
          <w:lang w:eastAsia="ko-KR"/>
        </w:rPr>
        <w:t>3.3</w:t>
      </w:r>
      <w:r w:rsidRPr="0003613D">
        <w:rPr>
          <w:lang w:eastAsia="ko-KR"/>
        </w:rPr>
        <w:tab/>
      </w:r>
      <w:r w:rsidR="00FE4FCD" w:rsidRPr="0003613D">
        <w:rPr>
          <w:lang w:eastAsia="ko-KR"/>
        </w:rPr>
        <w:t>Li</w:t>
      </w:r>
      <w:r w:rsidR="008C1883" w:rsidRPr="0003613D">
        <w:rPr>
          <w:lang w:eastAsia="ko-KR"/>
        </w:rPr>
        <w:t>mite actuel</w:t>
      </w:r>
      <w:r w:rsidR="00FE4FCD" w:rsidRPr="0003613D">
        <w:rPr>
          <w:lang w:eastAsia="ko-KR"/>
        </w:rPr>
        <w:t>le</w:t>
      </w:r>
      <w:r w:rsidR="008C1883" w:rsidRPr="0003613D">
        <w:rPr>
          <w:lang w:eastAsia="ko-KR"/>
        </w:rPr>
        <w:t xml:space="preserve">s </w:t>
      </w:r>
      <w:r w:rsidR="00FE4FCD" w:rsidRPr="0003613D">
        <w:rPr>
          <w:lang w:eastAsia="ko-KR"/>
        </w:rPr>
        <w:t>présentées par les</w:t>
      </w:r>
      <w:r w:rsidR="008C1883" w:rsidRPr="0003613D">
        <w:rPr>
          <w:lang w:eastAsia="ko-KR"/>
        </w:rPr>
        <w:t xml:space="preserve"> drones commerciaux</w:t>
      </w:r>
      <w:bookmarkEnd w:id="25"/>
      <w:bookmarkEnd w:id="26"/>
    </w:p>
    <w:p w14:paraId="3FABDF03" w14:textId="10DE43B9" w:rsidR="00FF53D9" w:rsidRPr="0003613D" w:rsidRDefault="008C1883" w:rsidP="00096674">
      <w:pPr>
        <w:rPr>
          <w:lang w:eastAsia="ko-KR"/>
        </w:rPr>
      </w:pPr>
      <w:r w:rsidRPr="0003613D">
        <w:rPr>
          <w:lang w:eastAsia="ko-KR"/>
        </w:rPr>
        <w:t xml:space="preserve">Malgré leurs nombreux avantages, les drones </w:t>
      </w:r>
      <w:r w:rsidR="00096674" w:rsidRPr="0003613D">
        <w:rPr>
          <w:lang w:eastAsia="ko-KR"/>
        </w:rPr>
        <w:t>présentent bon nombre des limites qui caractérisent les aéronefs traditionnels</w:t>
      </w:r>
      <w:r w:rsidR="004C088E" w:rsidRPr="0003613D">
        <w:rPr>
          <w:lang w:eastAsia="ko-KR"/>
        </w:rPr>
        <w:t>.</w:t>
      </w:r>
    </w:p>
    <w:p w14:paraId="3F973E2C" w14:textId="28E307D5" w:rsidR="00FF53D9" w:rsidRPr="0003613D" w:rsidRDefault="004C088E" w:rsidP="00E9645C">
      <w:pPr>
        <w:pStyle w:val="Heading3"/>
        <w:rPr>
          <w:lang w:eastAsia="ko-KR"/>
        </w:rPr>
      </w:pPr>
      <w:r w:rsidRPr="0003613D">
        <w:rPr>
          <w:lang w:eastAsia="ko-KR"/>
        </w:rPr>
        <w:t>3.3.1</w:t>
      </w:r>
      <w:r w:rsidRPr="0003613D">
        <w:rPr>
          <w:lang w:eastAsia="ko-KR"/>
        </w:rPr>
        <w:tab/>
      </w:r>
      <w:r w:rsidR="00096674" w:rsidRPr="0003613D">
        <w:rPr>
          <w:lang w:eastAsia="ko-KR"/>
        </w:rPr>
        <w:t>Positionnement et radioralliement</w:t>
      </w:r>
    </w:p>
    <w:p w14:paraId="2838EDC9" w14:textId="6BDF1DAB" w:rsidR="00FF53D9" w:rsidRPr="0003613D" w:rsidRDefault="00FE4FCD" w:rsidP="008618C8">
      <w:pPr>
        <w:rPr>
          <w:szCs w:val="24"/>
          <w:lang w:eastAsia="ko-KR"/>
        </w:rPr>
      </w:pPr>
      <w:r w:rsidRPr="0003613D">
        <w:rPr>
          <w:szCs w:val="24"/>
          <w:lang w:eastAsia="ko-KR"/>
        </w:rPr>
        <w:t xml:space="preserve">Le contrôle de l'attitude présente certaines limites, lorsque les capacités de détection </w:t>
      </w:r>
      <w:r w:rsidR="009756C2" w:rsidRPr="0003613D">
        <w:rPr>
          <w:szCs w:val="24"/>
          <w:lang w:eastAsia="ko-KR"/>
        </w:rPr>
        <w:t xml:space="preserve">des capteurs </w:t>
      </w:r>
      <w:r w:rsidRPr="0003613D">
        <w:rPr>
          <w:szCs w:val="24"/>
          <w:lang w:eastAsia="ko-KR"/>
        </w:rPr>
        <w:t>sont imprécises et/ou qu'il existe des courants atmosphériques</w:t>
      </w:r>
      <w:r w:rsidR="00096674" w:rsidRPr="0003613D">
        <w:rPr>
          <w:szCs w:val="24"/>
          <w:lang w:eastAsia="ko-KR"/>
        </w:rPr>
        <w:t xml:space="preserve">. Par exemple, </w:t>
      </w:r>
      <w:r w:rsidR="00097D38" w:rsidRPr="0003613D">
        <w:rPr>
          <w:szCs w:val="24"/>
          <w:lang w:eastAsia="ko-KR"/>
        </w:rPr>
        <w:t xml:space="preserve">il est possible que </w:t>
      </w:r>
      <w:r w:rsidR="00096674" w:rsidRPr="0003613D">
        <w:rPr>
          <w:szCs w:val="24"/>
          <w:lang w:eastAsia="ko-KR"/>
        </w:rPr>
        <w:t xml:space="preserve">le drone </w:t>
      </w:r>
      <w:r w:rsidR="00097D38" w:rsidRPr="0003613D">
        <w:rPr>
          <w:szCs w:val="24"/>
          <w:lang w:eastAsia="ko-KR"/>
        </w:rPr>
        <w:t xml:space="preserve">ne </w:t>
      </w:r>
      <w:r w:rsidR="00096674" w:rsidRPr="0003613D">
        <w:rPr>
          <w:szCs w:val="24"/>
          <w:lang w:eastAsia="ko-KR"/>
        </w:rPr>
        <w:t>signale</w:t>
      </w:r>
      <w:r w:rsidR="00097D38" w:rsidRPr="0003613D">
        <w:rPr>
          <w:szCs w:val="24"/>
          <w:lang w:eastAsia="ko-KR"/>
        </w:rPr>
        <w:t xml:space="preserve"> pas</w:t>
      </w:r>
      <w:r w:rsidR="00096674" w:rsidRPr="0003613D">
        <w:rPr>
          <w:szCs w:val="24"/>
          <w:lang w:eastAsia="ko-KR"/>
        </w:rPr>
        <w:t xml:space="preserve"> la direction du point d'origine réel au</w:t>
      </w:r>
      <w:r w:rsidR="00097D38" w:rsidRPr="0003613D">
        <w:rPr>
          <w:szCs w:val="24"/>
          <w:lang w:eastAsia="ko-KR"/>
        </w:rPr>
        <w:t xml:space="preserve"> </w:t>
      </w:r>
      <w:r w:rsidR="00096674" w:rsidRPr="0003613D">
        <w:rPr>
          <w:szCs w:val="24"/>
          <w:lang w:eastAsia="ko-KR"/>
        </w:rPr>
        <w:t xml:space="preserve">moment où le capteur de mouvement du drone </w:t>
      </w:r>
      <w:r w:rsidR="00097D38" w:rsidRPr="0003613D">
        <w:rPr>
          <w:szCs w:val="24"/>
          <w:lang w:eastAsia="ko-KR"/>
        </w:rPr>
        <w:t>le détecte</w:t>
      </w:r>
      <w:r w:rsidR="00096674" w:rsidRPr="0003613D">
        <w:rPr>
          <w:szCs w:val="24"/>
          <w:lang w:eastAsia="ko-KR"/>
        </w:rPr>
        <w:t>. Si le drone est utilisé sans</w:t>
      </w:r>
      <w:r w:rsidR="00097D38" w:rsidRPr="0003613D">
        <w:rPr>
          <w:szCs w:val="24"/>
          <w:lang w:eastAsia="ko-KR"/>
        </w:rPr>
        <w:t xml:space="preserve"> élément supplémentaire visant à compenser la rotation et l'inclinaison, </w:t>
      </w:r>
      <w:r w:rsidR="00096674" w:rsidRPr="0003613D">
        <w:rPr>
          <w:szCs w:val="24"/>
          <w:lang w:eastAsia="ko-KR"/>
        </w:rPr>
        <w:t xml:space="preserve">comme un équipement laser, l'angle de mesure peut facilement varier de plusieurs degrés, </w:t>
      </w:r>
      <w:r w:rsidR="00097D38" w:rsidRPr="0003613D">
        <w:rPr>
          <w:szCs w:val="24"/>
          <w:lang w:eastAsia="ko-KR"/>
        </w:rPr>
        <w:t>entraînant</w:t>
      </w:r>
      <w:r w:rsidR="00096674" w:rsidRPr="0003613D">
        <w:rPr>
          <w:szCs w:val="24"/>
          <w:lang w:eastAsia="ko-KR"/>
        </w:rPr>
        <w:t xml:space="preserve"> une erreur de mesure</w:t>
      </w:r>
      <w:r w:rsidR="004C088E" w:rsidRPr="0003613D">
        <w:rPr>
          <w:szCs w:val="24"/>
          <w:lang w:eastAsia="ko-KR"/>
        </w:rPr>
        <w:t>.</w:t>
      </w:r>
    </w:p>
    <w:p w14:paraId="2B06FCA8" w14:textId="40CB139A" w:rsidR="00FF53D9" w:rsidRPr="0003613D" w:rsidRDefault="004C088E" w:rsidP="00FF53D9">
      <w:pPr>
        <w:pStyle w:val="Heading3"/>
        <w:rPr>
          <w:lang w:eastAsia="ko-KR"/>
        </w:rPr>
      </w:pPr>
      <w:r w:rsidRPr="0003613D">
        <w:rPr>
          <w:lang w:eastAsia="ko-KR"/>
        </w:rPr>
        <w:t>3.3.2</w:t>
      </w:r>
      <w:r w:rsidRPr="0003613D">
        <w:rPr>
          <w:lang w:eastAsia="ko-KR"/>
        </w:rPr>
        <w:tab/>
      </w:r>
      <w:r w:rsidR="005B2567" w:rsidRPr="0003613D">
        <w:rPr>
          <w:lang w:eastAsia="ko-KR"/>
        </w:rPr>
        <w:t>Dépendance par rapport aux conditions météorologiques</w:t>
      </w:r>
    </w:p>
    <w:p w14:paraId="46177B31" w14:textId="2E4CD12E" w:rsidR="00FF53D9" w:rsidRPr="0003613D" w:rsidRDefault="005B2567" w:rsidP="00FF53D9">
      <w:pPr>
        <w:rPr>
          <w:rFonts w:ascii="Times New Roman Bold" w:hAnsi="Times New Roman Bold" w:cs="Times New Roman Bold"/>
          <w:b/>
          <w:lang w:eastAsia="ko-KR"/>
        </w:rPr>
      </w:pPr>
      <w:r w:rsidRPr="0003613D">
        <w:rPr>
          <w:szCs w:val="24"/>
          <w:lang w:eastAsia="ko-KR"/>
        </w:rPr>
        <w:t>La planification des missions repose sur les prévisions météorologiques</w:t>
      </w:r>
      <w:r w:rsidR="00097D38" w:rsidRPr="0003613D">
        <w:rPr>
          <w:szCs w:val="24"/>
          <w:lang w:eastAsia="ko-KR"/>
        </w:rPr>
        <w:t>. Cependant, ce facteur doit être</w:t>
      </w:r>
      <w:r w:rsidRPr="0003613D">
        <w:rPr>
          <w:szCs w:val="24"/>
          <w:lang w:eastAsia="ko-KR"/>
        </w:rPr>
        <w:t xml:space="preserve"> vérifié </w:t>
      </w:r>
      <w:r w:rsidR="00097D38" w:rsidRPr="0003613D">
        <w:rPr>
          <w:szCs w:val="24"/>
          <w:lang w:eastAsia="ko-KR"/>
        </w:rPr>
        <w:t xml:space="preserve">sur place, et il s'agit de l'aspect influant le plus sur </w:t>
      </w:r>
      <w:r w:rsidRPr="0003613D">
        <w:rPr>
          <w:szCs w:val="24"/>
          <w:lang w:eastAsia="ko-KR"/>
        </w:rPr>
        <w:t xml:space="preserve">les activités </w:t>
      </w:r>
      <w:r w:rsidR="00097D38" w:rsidRPr="0003613D">
        <w:rPr>
          <w:szCs w:val="24"/>
          <w:lang w:eastAsia="ko-KR"/>
        </w:rPr>
        <w:t>effectuées au moyen des</w:t>
      </w:r>
      <w:r w:rsidRPr="0003613D">
        <w:rPr>
          <w:szCs w:val="24"/>
          <w:lang w:eastAsia="ko-KR"/>
        </w:rPr>
        <w:t xml:space="preserve"> drones. Les températures élevées ou basses peuvent également avoir </w:t>
      </w:r>
      <w:r w:rsidR="00097D38" w:rsidRPr="0003613D">
        <w:rPr>
          <w:szCs w:val="24"/>
          <w:lang w:eastAsia="ko-KR"/>
        </w:rPr>
        <w:t xml:space="preserve">des incidences négatives sur </w:t>
      </w:r>
      <w:r w:rsidRPr="0003613D">
        <w:rPr>
          <w:szCs w:val="24"/>
          <w:lang w:eastAsia="ko-KR"/>
        </w:rPr>
        <w:t xml:space="preserve">les batteries, les capteurs, les moteurs et les équipements de </w:t>
      </w:r>
      <w:r w:rsidR="00097D38" w:rsidRPr="0003613D">
        <w:rPr>
          <w:szCs w:val="24"/>
          <w:lang w:eastAsia="ko-KR"/>
        </w:rPr>
        <w:t>contrôle des émissions</w:t>
      </w:r>
      <w:r w:rsidRPr="0003613D">
        <w:rPr>
          <w:szCs w:val="24"/>
          <w:lang w:eastAsia="ko-KR"/>
        </w:rPr>
        <w:t xml:space="preserve">. </w:t>
      </w:r>
      <w:r w:rsidR="00097D38" w:rsidRPr="0003613D">
        <w:rPr>
          <w:szCs w:val="24"/>
          <w:lang w:eastAsia="ko-KR"/>
        </w:rPr>
        <w:t>Il est aussi difficile d'utiliser des drones dans des conditions</w:t>
      </w:r>
      <w:r w:rsidRPr="0003613D">
        <w:rPr>
          <w:szCs w:val="24"/>
          <w:lang w:eastAsia="ko-KR"/>
        </w:rPr>
        <w:t xml:space="preserve"> de forte humidité, de brouillard, de pluie ou de neige, et leur utilisation peut être limitée par le climat local de la zone de mesure. En outre, les vents forts rendent les drones difficiles à piloter et peuvent avoir </w:t>
      </w:r>
      <w:r w:rsidR="00097D38" w:rsidRPr="0003613D">
        <w:rPr>
          <w:szCs w:val="24"/>
          <w:lang w:eastAsia="ko-KR"/>
        </w:rPr>
        <w:t xml:space="preserve">des incidences néfastes </w:t>
      </w:r>
      <w:r w:rsidRPr="0003613D">
        <w:rPr>
          <w:szCs w:val="24"/>
          <w:lang w:eastAsia="ko-KR"/>
        </w:rPr>
        <w:t>sur les résultats des mesures.</w:t>
      </w:r>
    </w:p>
    <w:p w14:paraId="0DDDEF8E" w14:textId="71614B46" w:rsidR="00FF53D9" w:rsidRPr="0003613D" w:rsidRDefault="004C088E" w:rsidP="00FF53D9">
      <w:pPr>
        <w:pStyle w:val="Heading3"/>
        <w:rPr>
          <w:lang w:eastAsia="ko-KR"/>
        </w:rPr>
      </w:pPr>
      <w:r w:rsidRPr="0003613D">
        <w:rPr>
          <w:lang w:eastAsia="ko-KR"/>
        </w:rPr>
        <w:t>3.3.3</w:t>
      </w:r>
      <w:r w:rsidRPr="0003613D">
        <w:rPr>
          <w:lang w:eastAsia="ko-KR"/>
        </w:rPr>
        <w:tab/>
      </w:r>
      <w:r w:rsidR="00BD4631" w:rsidRPr="0003613D">
        <w:rPr>
          <w:lang w:eastAsia="ko-KR"/>
        </w:rPr>
        <w:t>Courte durée de fonctionnement</w:t>
      </w:r>
    </w:p>
    <w:p w14:paraId="163BCB84" w14:textId="57570712" w:rsidR="00FF53D9" w:rsidRPr="0003613D" w:rsidRDefault="00622127" w:rsidP="00FF53D9">
      <w:pPr>
        <w:rPr>
          <w:szCs w:val="24"/>
          <w:lang w:eastAsia="ko-KR"/>
        </w:rPr>
      </w:pPr>
      <w:r w:rsidRPr="0003613D">
        <w:rPr>
          <w:szCs w:val="24"/>
          <w:lang w:eastAsia="ko-KR"/>
        </w:rPr>
        <w:t xml:space="preserve">L'alimentation électrique étant limitée, </w:t>
      </w:r>
      <w:r w:rsidR="00097D38" w:rsidRPr="0003613D">
        <w:rPr>
          <w:szCs w:val="24"/>
          <w:lang w:eastAsia="ko-KR"/>
        </w:rPr>
        <w:t>le</w:t>
      </w:r>
      <w:r w:rsidRPr="0003613D">
        <w:rPr>
          <w:szCs w:val="24"/>
          <w:lang w:eastAsia="ko-KR"/>
        </w:rPr>
        <w:t xml:space="preserve"> temps de vol des drones </w:t>
      </w:r>
      <w:r w:rsidR="00097D38" w:rsidRPr="0003613D">
        <w:rPr>
          <w:szCs w:val="24"/>
          <w:lang w:eastAsia="ko-KR"/>
        </w:rPr>
        <w:t>est</w:t>
      </w:r>
      <w:r w:rsidRPr="0003613D">
        <w:rPr>
          <w:szCs w:val="24"/>
          <w:lang w:eastAsia="ko-KR"/>
        </w:rPr>
        <w:t xml:space="preserve"> généralement inférieur à quelques dizaines de minutes, et des batteries de rechange et des </w:t>
      </w:r>
      <w:r w:rsidR="00097D38" w:rsidRPr="0003613D">
        <w:rPr>
          <w:szCs w:val="24"/>
          <w:lang w:eastAsia="ko-KR"/>
        </w:rPr>
        <w:t>bornes</w:t>
      </w:r>
      <w:r w:rsidRPr="0003613D">
        <w:rPr>
          <w:szCs w:val="24"/>
          <w:lang w:eastAsia="ko-KR"/>
        </w:rPr>
        <w:t xml:space="preserve"> de </w:t>
      </w:r>
      <w:r w:rsidR="00097D38" w:rsidRPr="0003613D">
        <w:rPr>
          <w:szCs w:val="24"/>
          <w:lang w:eastAsia="ko-KR"/>
        </w:rPr>
        <w:t>re</w:t>
      </w:r>
      <w:r w:rsidRPr="0003613D">
        <w:rPr>
          <w:szCs w:val="24"/>
          <w:lang w:eastAsia="ko-KR"/>
        </w:rPr>
        <w:t>charge sont nécessaires pour une utilisation répétée.</w:t>
      </w:r>
    </w:p>
    <w:p w14:paraId="0EFB51E2" w14:textId="329AAA23" w:rsidR="00FF53D9" w:rsidRPr="0003613D" w:rsidRDefault="004C088E" w:rsidP="00FF53D9">
      <w:pPr>
        <w:pStyle w:val="Heading3"/>
        <w:rPr>
          <w:lang w:eastAsia="ko-KR"/>
        </w:rPr>
      </w:pPr>
      <w:r w:rsidRPr="0003613D">
        <w:rPr>
          <w:lang w:eastAsia="ko-KR"/>
        </w:rPr>
        <w:lastRenderedPageBreak/>
        <w:t>3.3.4</w:t>
      </w:r>
      <w:r w:rsidRPr="0003613D">
        <w:rPr>
          <w:lang w:eastAsia="ko-KR"/>
        </w:rPr>
        <w:tab/>
      </w:r>
      <w:r w:rsidR="00BD4631" w:rsidRPr="0003613D">
        <w:rPr>
          <w:lang w:eastAsia="ko-KR"/>
        </w:rPr>
        <w:t>Taille, poids et alimentation électrique</w:t>
      </w:r>
    </w:p>
    <w:p w14:paraId="5A811727" w14:textId="3890C8D7" w:rsidR="00FF53D9" w:rsidRPr="0003613D" w:rsidRDefault="00622127" w:rsidP="00FF53D9">
      <w:pPr>
        <w:rPr>
          <w:szCs w:val="24"/>
          <w:lang w:eastAsia="ko-KR"/>
        </w:rPr>
      </w:pPr>
      <w:r w:rsidRPr="0003613D">
        <w:rPr>
          <w:szCs w:val="24"/>
          <w:lang w:eastAsia="ko-KR"/>
        </w:rPr>
        <w:t xml:space="preserve">Les drones commerciaux, </w:t>
      </w:r>
      <w:r w:rsidR="00097D38" w:rsidRPr="0003613D">
        <w:rPr>
          <w:szCs w:val="24"/>
          <w:lang w:eastAsia="ko-KR"/>
        </w:rPr>
        <w:t>qu'il est facile de se procurer</w:t>
      </w:r>
      <w:r w:rsidRPr="0003613D">
        <w:rPr>
          <w:szCs w:val="24"/>
          <w:lang w:eastAsia="ko-KR"/>
        </w:rPr>
        <w:t xml:space="preserve">, sont relativement petits et légers, ce qui limite considérablement le poids de la charge utile, y compris l'alimentation électrique, les périphériques </w:t>
      </w:r>
      <w:r w:rsidR="00097D38" w:rsidRPr="0003613D">
        <w:rPr>
          <w:szCs w:val="24"/>
          <w:lang w:eastAsia="ko-KR"/>
        </w:rPr>
        <w:t>montables</w:t>
      </w:r>
      <w:r w:rsidRPr="0003613D">
        <w:rPr>
          <w:szCs w:val="24"/>
          <w:lang w:eastAsia="ko-KR"/>
        </w:rPr>
        <w:t xml:space="preserve">, les antennes et les récepteurs de </w:t>
      </w:r>
      <w:r w:rsidR="00097D38" w:rsidRPr="0003613D">
        <w:rPr>
          <w:szCs w:val="24"/>
          <w:lang w:eastAsia="ko-KR"/>
        </w:rPr>
        <w:t>contrôle des émissions</w:t>
      </w:r>
      <w:r w:rsidRPr="0003613D">
        <w:rPr>
          <w:szCs w:val="24"/>
          <w:lang w:eastAsia="ko-KR"/>
        </w:rPr>
        <w:t>.</w:t>
      </w:r>
    </w:p>
    <w:p w14:paraId="25621B05" w14:textId="0589B6D0" w:rsidR="00FF53D9" w:rsidRPr="0003613D" w:rsidRDefault="004C088E" w:rsidP="00FF53D9">
      <w:pPr>
        <w:pStyle w:val="Heading3"/>
        <w:rPr>
          <w:lang w:eastAsia="ko-KR"/>
        </w:rPr>
      </w:pPr>
      <w:r w:rsidRPr="0003613D">
        <w:rPr>
          <w:lang w:eastAsia="ko-KR"/>
        </w:rPr>
        <w:t>3.3.5</w:t>
      </w:r>
      <w:r w:rsidRPr="0003613D">
        <w:rPr>
          <w:lang w:eastAsia="ko-KR"/>
        </w:rPr>
        <w:tab/>
      </w:r>
      <w:r w:rsidR="00622127" w:rsidRPr="0003613D">
        <w:rPr>
          <w:lang w:eastAsia="ko-KR"/>
        </w:rPr>
        <w:t>Risque d'accident</w:t>
      </w:r>
    </w:p>
    <w:p w14:paraId="3FB35F37" w14:textId="5F2D590E" w:rsidR="00FF53D9" w:rsidRPr="0003613D" w:rsidRDefault="00622127" w:rsidP="00FF53D9">
      <w:pPr>
        <w:rPr>
          <w:szCs w:val="24"/>
          <w:lang w:eastAsia="ko-KR"/>
        </w:rPr>
      </w:pPr>
      <w:r w:rsidRPr="0003613D">
        <w:rPr>
          <w:szCs w:val="24"/>
          <w:lang w:eastAsia="ko-KR"/>
        </w:rPr>
        <w:t xml:space="preserve">Les systèmes </w:t>
      </w:r>
      <w:r w:rsidR="00097D38" w:rsidRPr="0003613D">
        <w:rPr>
          <w:szCs w:val="24"/>
          <w:lang w:eastAsia="ko-KR"/>
        </w:rPr>
        <w:t>présentent</w:t>
      </w:r>
      <w:r w:rsidRPr="0003613D">
        <w:rPr>
          <w:szCs w:val="24"/>
          <w:lang w:eastAsia="ko-KR"/>
        </w:rPr>
        <w:t xml:space="preserve"> de nombreuses contraintes et </w:t>
      </w:r>
      <w:r w:rsidR="00097D38" w:rsidRPr="0003613D">
        <w:rPr>
          <w:szCs w:val="24"/>
          <w:lang w:eastAsia="ko-KR"/>
        </w:rPr>
        <w:t>comportent des risques</w:t>
      </w:r>
      <w:r w:rsidRPr="0003613D">
        <w:rPr>
          <w:szCs w:val="24"/>
          <w:lang w:eastAsia="ko-KR"/>
        </w:rPr>
        <w:t xml:space="preserve"> d'accident.</w:t>
      </w:r>
      <w:r w:rsidR="00097D38" w:rsidRPr="0003613D">
        <w:rPr>
          <w:szCs w:val="24"/>
          <w:lang w:eastAsia="ko-KR"/>
        </w:rPr>
        <w:t xml:space="preserve"> L</w:t>
      </w:r>
      <w:r w:rsidRPr="0003613D">
        <w:rPr>
          <w:szCs w:val="24"/>
          <w:lang w:eastAsia="ko-KR"/>
        </w:rPr>
        <w:t xml:space="preserve">orsqu'ils sont en vol, </w:t>
      </w:r>
      <w:r w:rsidR="00097D38" w:rsidRPr="0003613D">
        <w:rPr>
          <w:szCs w:val="24"/>
          <w:lang w:eastAsia="ko-KR"/>
        </w:rPr>
        <w:t>les drones comportent</w:t>
      </w:r>
      <w:r w:rsidRPr="0003613D">
        <w:rPr>
          <w:szCs w:val="24"/>
          <w:lang w:eastAsia="ko-KR"/>
        </w:rPr>
        <w:t xml:space="preserve"> toujours des risques d'accident</w:t>
      </w:r>
      <w:r w:rsidR="00097D38" w:rsidRPr="0003613D">
        <w:rPr>
          <w:szCs w:val="24"/>
          <w:lang w:eastAsia="ko-KR"/>
        </w:rPr>
        <w:t>, notamment en ce qui concerne des risques de</w:t>
      </w:r>
      <w:r w:rsidRPr="0003613D">
        <w:rPr>
          <w:szCs w:val="24"/>
          <w:lang w:eastAsia="ko-KR"/>
        </w:rPr>
        <w:t xml:space="preserve"> blessures aux personnes</w:t>
      </w:r>
      <w:r w:rsidR="00097D38" w:rsidRPr="0003613D">
        <w:rPr>
          <w:szCs w:val="24"/>
          <w:lang w:eastAsia="ko-KR"/>
        </w:rPr>
        <w:t xml:space="preserve"> et d'endommagement des biens</w:t>
      </w:r>
      <w:r w:rsidRPr="0003613D">
        <w:rPr>
          <w:szCs w:val="24"/>
          <w:lang w:eastAsia="ko-KR"/>
        </w:rPr>
        <w:t xml:space="preserve"> </w:t>
      </w:r>
      <w:r w:rsidR="00097D38" w:rsidRPr="0003613D">
        <w:rPr>
          <w:szCs w:val="24"/>
          <w:lang w:eastAsia="ko-KR"/>
        </w:rPr>
        <w:t>ou</w:t>
      </w:r>
      <w:r w:rsidRPr="0003613D">
        <w:rPr>
          <w:szCs w:val="24"/>
          <w:lang w:eastAsia="ko-KR"/>
        </w:rPr>
        <w:t xml:space="preserve"> </w:t>
      </w:r>
      <w:r w:rsidR="00097D38" w:rsidRPr="0003613D">
        <w:rPr>
          <w:szCs w:val="24"/>
          <w:lang w:eastAsia="ko-KR"/>
        </w:rPr>
        <w:t>des</w:t>
      </w:r>
      <w:r w:rsidRPr="0003613D">
        <w:rPr>
          <w:szCs w:val="24"/>
          <w:lang w:eastAsia="ko-KR"/>
        </w:rPr>
        <w:t xml:space="preserve"> systèmes embarqués pendant le fonctionnement</w:t>
      </w:r>
      <w:r w:rsidR="004C088E" w:rsidRPr="0003613D">
        <w:rPr>
          <w:szCs w:val="24"/>
          <w:lang w:eastAsia="ko-KR"/>
        </w:rPr>
        <w:t>.</w:t>
      </w:r>
    </w:p>
    <w:p w14:paraId="5F5896FF" w14:textId="5D49E8A5" w:rsidR="00FF53D9" w:rsidRPr="0003613D" w:rsidRDefault="004C088E" w:rsidP="00FF53D9">
      <w:pPr>
        <w:pStyle w:val="Heading3"/>
        <w:rPr>
          <w:lang w:eastAsia="ko-KR"/>
        </w:rPr>
      </w:pPr>
      <w:r w:rsidRPr="0003613D">
        <w:rPr>
          <w:lang w:eastAsia="ko-KR"/>
        </w:rPr>
        <w:t>3.3.6</w:t>
      </w:r>
      <w:r w:rsidRPr="0003613D">
        <w:rPr>
          <w:lang w:eastAsia="ko-KR"/>
        </w:rPr>
        <w:tab/>
      </w:r>
      <w:r w:rsidR="00622127" w:rsidRPr="0003613D">
        <w:rPr>
          <w:lang w:eastAsia="ko-KR"/>
        </w:rPr>
        <w:t>Coût et réglementation</w:t>
      </w:r>
    </w:p>
    <w:p w14:paraId="64A5A28E" w14:textId="19D516B2" w:rsidR="00FF53D9" w:rsidRPr="0003613D" w:rsidRDefault="00097D38" w:rsidP="00FF53D9">
      <w:pPr>
        <w:rPr>
          <w:lang w:eastAsia="ko-KR"/>
        </w:rPr>
      </w:pPr>
      <w:r w:rsidRPr="0003613D">
        <w:rPr>
          <w:szCs w:val="24"/>
          <w:lang w:eastAsia="ko-KR"/>
        </w:rPr>
        <w:t>Compte tenu des</w:t>
      </w:r>
      <w:r w:rsidR="00622127" w:rsidRPr="0003613D">
        <w:rPr>
          <w:szCs w:val="24"/>
          <w:lang w:eastAsia="ko-KR"/>
        </w:rPr>
        <w:t xml:space="preserve"> nombreuses </w:t>
      </w:r>
      <w:r w:rsidRPr="0003613D">
        <w:rPr>
          <w:szCs w:val="24"/>
          <w:lang w:eastAsia="ko-KR"/>
        </w:rPr>
        <w:t xml:space="preserve">limites liées à </w:t>
      </w:r>
      <w:r w:rsidR="00622127" w:rsidRPr="0003613D">
        <w:rPr>
          <w:szCs w:val="24"/>
          <w:lang w:eastAsia="ko-KR"/>
        </w:rPr>
        <w:t xml:space="preserve">l'environnement et </w:t>
      </w:r>
      <w:r w:rsidRPr="0003613D">
        <w:rPr>
          <w:szCs w:val="24"/>
          <w:lang w:eastAsia="ko-KR"/>
        </w:rPr>
        <w:t>à</w:t>
      </w:r>
      <w:r w:rsidR="00622127" w:rsidRPr="0003613D">
        <w:rPr>
          <w:szCs w:val="24"/>
          <w:lang w:eastAsia="ko-KR"/>
        </w:rPr>
        <w:t xml:space="preserve"> la méthode d'exploitation, ainsi que </w:t>
      </w:r>
      <w:r w:rsidRPr="0003613D">
        <w:rPr>
          <w:szCs w:val="24"/>
          <w:lang w:eastAsia="ko-KR"/>
        </w:rPr>
        <w:t>du</w:t>
      </w:r>
      <w:r w:rsidR="00622127" w:rsidRPr="0003613D">
        <w:rPr>
          <w:szCs w:val="24"/>
          <w:lang w:eastAsia="ko-KR"/>
        </w:rPr>
        <w:t xml:space="preserve"> risque d'accident, il est nécessaire d'évaluer la rentabilité de l'utilisation </w:t>
      </w:r>
      <w:r w:rsidR="00731D02" w:rsidRPr="0003613D">
        <w:rPr>
          <w:szCs w:val="24"/>
          <w:lang w:eastAsia="ko-KR"/>
        </w:rPr>
        <w:t xml:space="preserve">de drones pour le </w:t>
      </w:r>
      <w:r w:rsidR="00622127" w:rsidRPr="0003613D">
        <w:rPr>
          <w:szCs w:val="24"/>
          <w:lang w:eastAsia="ko-KR"/>
        </w:rPr>
        <w:t xml:space="preserve">contrôle </w:t>
      </w:r>
      <w:r w:rsidR="00731D02" w:rsidRPr="0003613D">
        <w:rPr>
          <w:szCs w:val="24"/>
          <w:lang w:eastAsia="ko-KR"/>
        </w:rPr>
        <w:t>des émissions à des fins particulières</w:t>
      </w:r>
      <w:r w:rsidR="004C088E" w:rsidRPr="0003613D">
        <w:rPr>
          <w:szCs w:val="24"/>
          <w:lang w:eastAsia="ko-KR"/>
        </w:rPr>
        <w:t>.</w:t>
      </w:r>
    </w:p>
    <w:p w14:paraId="415A0D55" w14:textId="55E483A2" w:rsidR="00FF53D9" w:rsidRPr="0003613D" w:rsidRDefault="004C088E" w:rsidP="00FF53D9">
      <w:pPr>
        <w:pStyle w:val="Heading1"/>
        <w:rPr>
          <w:lang w:eastAsia="ko-KR"/>
        </w:rPr>
      </w:pPr>
      <w:bookmarkStart w:id="27" w:name="_Toc74577841"/>
      <w:bookmarkStart w:id="28" w:name="_Toc77756138"/>
      <w:r w:rsidRPr="0003613D">
        <w:rPr>
          <w:lang w:eastAsia="ko-KR"/>
        </w:rPr>
        <w:t>4</w:t>
      </w:r>
      <w:r w:rsidRPr="0003613D">
        <w:rPr>
          <w:lang w:eastAsia="ko-KR"/>
        </w:rPr>
        <w:tab/>
      </w:r>
      <w:bookmarkEnd w:id="27"/>
      <w:r w:rsidR="00622127" w:rsidRPr="0003613D">
        <w:rPr>
          <w:lang w:eastAsia="ko-KR"/>
        </w:rPr>
        <w:t>Expérience et cas d'utilisation</w:t>
      </w:r>
      <w:bookmarkEnd w:id="28"/>
    </w:p>
    <w:p w14:paraId="36BE575D" w14:textId="130C9B33" w:rsidR="00FF53D9" w:rsidRPr="0003613D" w:rsidRDefault="004C088E" w:rsidP="00FF53D9">
      <w:pPr>
        <w:pStyle w:val="Heading2"/>
        <w:rPr>
          <w:lang w:eastAsia="ko-KR"/>
        </w:rPr>
      </w:pPr>
      <w:bookmarkStart w:id="29" w:name="_Toc74577842"/>
      <w:bookmarkStart w:id="30" w:name="_Toc77756139"/>
      <w:r w:rsidRPr="0003613D">
        <w:rPr>
          <w:lang w:eastAsia="ko-KR"/>
        </w:rPr>
        <w:t>4.1</w:t>
      </w:r>
      <w:r w:rsidRPr="0003613D">
        <w:rPr>
          <w:lang w:eastAsia="ko-KR"/>
        </w:rPr>
        <w:tab/>
      </w:r>
      <w:r w:rsidR="00622127" w:rsidRPr="0003613D">
        <w:rPr>
          <w:lang w:eastAsia="ko-KR"/>
        </w:rPr>
        <w:t xml:space="preserve">Mesure de l'intensité </w:t>
      </w:r>
      <w:r w:rsidR="00FD3E65" w:rsidRPr="0003613D">
        <w:rPr>
          <w:lang w:eastAsia="ko-KR"/>
        </w:rPr>
        <w:t xml:space="preserve">du </w:t>
      </w:r>
      <w:r w:rsidR="00622127" w:rsidRPr="0003613D">
        <w:rPr>
          <w:lang w:eastAsia="ko-KR"/>
        </w:rPr>
        <w:t xml:space="preserve">champ </w:t>
      </w:r>
      <w:proofErr w:type="gramStart"/>
      <w:r w:rsidR="00741A93" w:rsidRPr="0003613D">
        <w:rPr>
          <w:lang w:eastAsia="ko-KR"/>
        </w:rPr>
        <w:t>radioélectrique</w:t>
      </w:r>
      <w:r w:rsidRPr="0003613D">
        <w:rPr>
          <w:lang w:eastAsia="ko-KR"/>
        </w:rPr>
        <w:t>:</w:t>
      </w:r>
      <w:proofErr w:type="gramEnd"/>
      <w:r w:rsidRPr="0003613D">
        <w:rPr>
          <w:lang w:eastAsia="ko-KR"/>
        </w:rPr>
        <w:t xml:space="preserve"> </w:t>
      </w:r>
      <w:bookmarkEnd w:id="29"/>
      <w:r w:rsidR="00622127" w:rsidRPr="0003613D">
        <w:rPr>
          <w:lang w:eastAsia="ko-KR"/>
        </w:rPr>
        <w:t>signal de radiodiffusion télévisuelle numérique</w:t>
      </w:r>
      <w:bookmarkEnd w:id="30"/>
      <w:r w:rsidR="00622127" w:rsidRPr="0003613D">
        <w:rPr>
          <w:lang w:eastAsia="ko-KR"/>
        </w:rPr>
        <w:t xml:space="preserve"> </w:t>
      </w:r>
    </w:p>
    <w:p w14:paraId="2B017B86" w14:textId="3BCD3AFB" w:rsidR="00622127" w:rsidRPr="0003613D" w:rsidRDefault="00731D02" w:rsidP="00FF53D9">
      <w:pPr>
        <w:rPr>
          <w:szCs w:val="24"/>
          <w:lang w:eastAsia="ko-KR"/>
        </w:rPr>
      </w:pPr>
      <w:r w:rsidRPr="0003613D">
        <w:rPr>
          <w:szCs w:val="24"/>
          <w:lang w:eastAsia="ko-KR"/>
        </w:rPr>
        <w:t xml:space="preserve">La présente </w:t>
      </w:r>
      <w:r w:rsidR="00622127" w:rsidRPr="0003613D">
        <w:rPr>
          <w:szCs w:val="24"/>
          <w:lang w:eastAsia="ko-KR"/>
        </w:rPr>
        <w:t xml:space="preserve">sous-section </w:t>
      </w:r>
      <w:r w:rsidRPr="0003613D">
        <w:rPr>
          <w:szCs w:val="24"/>
          <w:lang w:eastAsia="ko-KR"/>
        </w:rPr>
        <w:t>vise à décrire</w:t>
      </w:r>
      <w:r w:rsidR="00622127" w:rsidRPr="0003613D">
        <w:rPr>
          <w:szCs w:val="24"/>
          <w:lang w:eastAsia="ko-KR"/>
        </w:rPr>
        <w:t xml:space="preserve"> la mesure des signaux </w:t>
      </w:r>
      <w:r w:rsidRPr="0003613D">
        <w:rPr>
          <w:szCs w:val="24"/>
          <w:lang w:eastAsia="ko-KR"/>
        </w:rPr>
        <w:t>radioélectriques</w:t>
      </w:r>
      <w:r w:rsidR="00622127" w:rsidRPr="0003613D">
        <w:rPr>
          <w:szCs w:val="24"/>
          <w:lang w:eastAsia="ko-KR"/>
        </w:rPr>
        <w:t xml:space="preserve"> pour la radiodiffusion </w:t>
      </w:r>
      <w:r w:rsidRPr="0003613D">
        <w:rPr>
          <w:szCs w:val="24"/>
          <w:lang w:eastAsia="ko-KR"/>
        </w:rPr>
        <w:t>de Terre</w:t>
      </w:r>
      <w:r w:rsidR="00622127" w:rsidRPr="0003613D">
        <w:rPr>
          <w:szCs w:val="24"/>
          <w:lang w:eastAsia="ko-KR"/>
        </w:rPr>
        <w:t xml:space="preserve"> </w:t>
      </w:r>
      <w:r w:rsidRPr="0003613D">
        <w:rPr>
          <w:szCs w:val="24"/>
          <w:lang w:eastAsia="ko-KR"/>
        </w:rPr>
        <w:t>au moyen</w:t>
      </w:r>
      <w:r w:rsidR="00622127" w:rsidRPr="0003613D">
        <w:rPr>
          <w:szCs w:val="24"/>
          <w:lang w:eastAsia="ko-KR"/>
        </w:rPr>
        <w:t xml:space="preserve"> </w:t>
      </w:r>
      <w:r w:rsidRPr="0003613D">
        <w:rPr>
          <w:szCs w:val="24"/>
          <w:lang w:eastAsia="ko-KR"/>
        </w:rPr>
        <w:t xml:space="preserve">d'une </w:t>
      </w:r>
      <w:r w:rsidR="00622127" w:rsidRPr="0003613D">
        <w:rPr>
          <w:szCs w:val="24"/>
          <w:lang w:eastAsia="ko-KR"/>
        </w:rPr>
        <w:t>plate</w:t>
      </w:r>
      <w:r w:rsidR="00DA116A" w:rsidRPr="0003613D">
        <w:rPr>
          <w:szCs w:val="24"/>
          <w:lang w:eastAsia="ko-KR"/>
        </w:rPr>
        <w:t>-</w:t>
      </w:r>
      <w:r w:rsidR="00622127" w:rsidRPr="0003613D">
        <w:rPr>
          <w:szCs w:val="24"/>
          <w:lang w:eastAsia="ko-KR"/>
        </w:rPr>
        <w:t xml:space="preserve">forme </w:t>
      </w:r>
      <w:r w:rsidRPr="0003613D">
        <w:rPr>
          <w:szCs w:val="24"/>
          <w:lang w:eastAsia="ko-KR"/>
        </w:rPr>
        <w:t>UAV</w:t>
      </w:r>
      <w:r w:rsidR="00622127" w:rsidRPr="0003613D">
        <w:rPr>
          <w:szCs w:val="24"/>
          <w:lang w:eastAsia="ko-KR"/>
        </w:rPr>
        <w:t xml:space="preserve"> et </w:t>
      </w:r>
      <w:r w:rsidRPr="0003613D">
        <w:rPr>
          <w:szCs w:val="24"/>
          <w:lang w:eastAsia="ko-KR"/>
        </w:rPr>
        <w:t>à comparer</w:t>
      </w:r>
      <w:r w:rsidR="00622127" w:rsidRPr="0003613D">
        <w:rPr>
          <w:szCs w:val="24"/>
          <w:lang w:eastAsia="ko-KR"/>
        </w:rPr>
        <w:t xml:space="preserve"> les résultats avec les mesures effectuées avec un système de </w:t>
      </w:r>
      <w:r w:rsidRPr="0003613D">
        <w:rPr>
          <w:szCs w:val="24"/>
          <w:lang w:eastAsia="ko-KR"/>
        </w:rPr>
        <w:t>contrôle</w:t>
      </w:r>
      <w:r w:rsidR="00622127" w:rsidRPr="0003613D">
        <w:rPr>
          <w:szCs w:val="24"/>
          <w:lang w:eastAsia="ko-KR"/>
        </w:rPr>
        <w:t xml:space="preserve"> fixe traditionnel. </w:t>
      </w:r>
    </w:p>
    <w:p w14:paraId="54722D30" w14:textId="45E4E521" w:rsidR="00FF53D9" w:rsidRPr="0003613D" w:rsidRDefault="00622127" w:rsidP="00FF53D9">
      <w:pPr>
        <w:rPr>
          <w:lang w:eastAsia="ko-KR"/>
        </w:rPr>
      </w:pPr>
      <w:r w:rsidRPr="0003613D">
        <w:rPr>
          <w:szCs w:val="24"/>
          <w:lang w:eastAsia="ko-KR"/>
        </w:rPr>
        <w:t xml:space="preserve">La </w:t>
      </w:r>
      <w:r w:rsidR="00731D02" w:rsidRPr="0003613D">
        <w:rPr>
          <w:szCs w:val="24"/>
          <w:lang w:eastAsia="ko-KR"/>
        </w:rPr>
        <w:t>Fi</w:t>
      </w:r>
      <w:r w:rsidRPr="0003613D">
        <w:rPr>
          <w:szCs w:val="24"/>
          <w:lang w:eastAsia="ko-KR"/>
        </w:rPr>
        <w:t xml:space="preserve">gure 3 </w:t>
      </w:r>
      <w:r w:rsidR="00731D02" w:rsidRPr="0003613D">
        <w:rPr>
          <w:szCs w:val="24"/>
          <w:lang w:eastAsia="ko-KR"/>
        </w:rPr>
        <w:t>donne une illustration du</w:t>
      </w:r>
      <w:r w:rsidRPr="0003613D">
        <w:rPr>
          <w:szCs w:val="24"/>
          <w:lang w:eastAsia="ko-KR"/>
        </w:rPr>
        <w:t xml:space="preserve"> système de </w:t>
      </w:r>
      <w:r w:rsidR="00731D02" w:rsidRPr="0003613D">
        <w:rPr>
          <w:szCs w:val="24"/>
          <w:lang w:eastAsia="ko-KR"/>
        </w:rPr>
        <w:t>contrôle des émissions</w:t>
      </w:r>
      <w:r w:rsidRPr="0003613D">
        <w:rPr>
          <w:szCs w:val="24"/>
          <w:lang w:eastAsia="ko-KR"/>
        </w:rPr>
        <w:t xml:space="preserve"> à distance </w:t>
      </w:r>
      <w:r w:rsidR="00731D02" w:rsidRPr="0003613D">
        <w:rPr>
          <w:szCs w:val="24"/>
          <w:lang w:eastAsia="ko-KR"/>
        </w:rPr>
        <w:t xml:space="preserve">au moyen d'un </w:t>
      </w:r>
      <w:r w:rsidR="00DA116A" w:rsidRPr="0003613D">
        <w:rPr>
          <w:szCs w:val="24"/>
          <w:lang w:eastAsia="ko-KR"/>
        </w:rPr>
        <w:t>aéronef UAV</w:t>
      </w:r>
      <w:r w:rsidR="004C088E" w:rsidRPr="0003613D">
        <w:rPr>
          <w:lang w:eastAsia="ko-KR"/>
        </w:rPr>
        <w:t>.</w:t>
      </w:r>
    </w:p>
    <w:p w14:paraId="3B3C7EE0" w14:textId="4AAB701C" w:rsidR="00FF53D9" w:rsidRPr="0003613D" w:rsidRDefault="004C088E" w:rsidP="00FF53D9">
      <w:pPr>
        <w:pStyle w:val="FigureNo"/>
        <w:rPr>
          <w:rFonts w:eastAsia="휴먼명조"/>
          <w:lang w:eastAsia="ko-KR"/>
        </w:rPr>
      </w:pPr>
      <w:r w:rsidRPr="0003613D">
        <w:rPr>
          <w:rFonts w:eastAsia="휴먼명조"/>
          <w:lang w:eastAsia="ko-KR"/>
        </w:rPr>
        <w:lastRenderedPageBreak/>
        <w:t xml:space="preserve">FIGURE </w:t>
      </w:r>
      <w:r w:rsidR="00B93B18" w:rsidRPr="0003613D">
        <w:t>3</w:t>
      </w:r>
    </w:p>
    <w:p w14:paraId="1ADC3B8F" w14:textId="5893A240" w:rsidR="00FF53D9" w:rsidRPr="0003613D" w:rsidRDefault="00DA116A" w:rsidP="00FF53D9">
      <w:pPr>
        <w:pStyle w:val="Figuretitle"/>
      </w:pPr>
      <w:r w:rsidRPr="0003613D">
        <w:t>Système de contrôle des émissions à distance au moyen d'un aéronef UAV</w:t>
      </w:r>
    </w:p>
    <w:tbl>
      <w:tblPr>
        <w:tblW w:w="0" w:type="auto"/>
        <w:jc w:val="center"/>
        <w:tblLayout w:type="fixed"/>
        <w:tblLook w:val="04A0" w:firstRow="1" w:lastRow="0" w:firstColumn="1" w:lastColumn="0" w:noHBand="0" w:noVBand="1"/>
      </w:tblPr>
      <w:tblGrid>
        <w:gridCol w:w="4209"/>
        <w:gridCol w:w="4252"/>
      </w:tblGrid>
      <w:tr w:rsidR="0051141D" w:rsidRPr="0003613D" w14:paraId="4E6565A8" w14:textId="77777777" w:rsidTr="00FE5B96">
        <w:trPr>
          <w:cantSplit/>
          <w:trHeight w:val="427"/>
          <w:jc w:val="center"/>
        </w:trPr>
        <w:tc>
          <w:tcPr>
            <w:tcW w:w="4209" w:type="dxa"/>
            <w:vAlign w:val="center"/>
            <w:hideMark/>
          </w:tcPr>
          <w:p w14:paraId="0DE58ACF" w14:textId="3A1F21E5" w:rsidR="00FF53D9" w:rsidRPr="0003613D" w:rsidRDefault="00DA116A" w:rsidP="00FE5B96">
            <w:pPr>
              <w:pStyle w:val="Figuretitle"/>
              <w:rPr>
                <w:rFonts w:ascii="휴먼명조"/>
                <w:sz w:val="22"/>
              </w:rPr>
            </w:pPr>
            <w:r w:rsidRPr="0003613D">
              <w:t>Domaine d'activité du système de contrôle des émissions au moyen d'un aéronef UAV</w:t>
            </w:r>
          </w:p>
        </w:tc>
        <w:tc>
          <w:tcPr>
            <w:tcW w:w="4252" w:type="dxa"/>
            <w:vAlign w:val="center"/>
            <w:hideMark/>
          </w:tcPr>
          <w:p w14:paraId="3A0AE0F8" w14:textId="7FED0D91" w:rsidR="00FF53D9" w:rsidRPr="0003613D" w:rsidRDefault="00DA116A" w:rsidP="00FE5B96">
            <w:pPr>
              <w:pStyle w:val="Figuretitle"/>
              <w:rPr>
                <w:rFonts w:ascii="휴먼명조"/>
                <w:sz w:val="22"/>
              </w:rPr>
            </w:pPr>
            <w:r w:rsidRPr="0003613D">
              <w:t>Système de contrôle des émissions au moyen d'un aéronef UAV</w:t>
            </w:r>
          </w:p>
        </w:tc>
      </w:tr>
      <w:tr w:rsidR="00E9645C" w:rsidRPr="0003613D" w14:paraId="48F6E440" w14:textId="77777777" w:rsidTr="002A6DA2">
        <w:trPr>
          <w:cantSplit/>
          <w:trHeight w:val="427"/>
          <w:jc w:val="center"/>
        </w:trPr>
        <w:tc>
          <w:tcPr>
            <w:tcW w:w="4209" w:type="dxa"/>
            <w:vAlign w:val="center"/>
          </w:tcPr>
          <w:p w14:paraId="7A6BD939" w14:textId="20AD46D6" w:rsidR="00E9645C" w:rsidRPr="0003613D" w:rsidRDefault="0099127C" w:rsidP="002A6DA2">
            <w:pPr>
              <w:pStyle w:val="Figuretitle"/>
            </w:pPr>
            <w:r>
              <w:rPr>
                <w:noProof/>
              </w:rPr>
              <w:drawing>
                <wp:inline distT="0" distB="0" distL="0" distR="0" wp14:anchorId="3283493F" wp14:editId="719DD6FE">
                  <wp:extent cx="2535555" cy="30016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5555" cy="3001645"/>
                          </a:xfrm>
                          <a:prstGeom prst="rect">
                            <a:avLst/>
                          </a:prstGeom>
                        </pic:spPr>
                      </pic:pic>
                    </a:graphicData>
                  </a:graphic>
                </wp:inline>
              </w:drawing>
            </w:r>
          </w:p>
        </w:tc>
        <w:tc>
          <w:tcPr>
            <w:tcW w:w="4252" w:type="dxa"/>
            <w:vAlign w:val="center"/>
          </w:tcPr>
          <w:p w14:paraId="16795D24" w14:textId="4D8CC548" w:rsidR="00E9645C" w:rsidRPr="0003613D" w:rsidRDefault="0099127C" w:rsidP="002A6DA2">
            <w:pPr>
              <w:pStyle w:val="Figuretitle"/>
            </w:pPr>
            <w:r>
              <w:rPr>
                <w:noProof/>
              </w:rPr>
              <w:drawing>
                <wp:inline distT="0" distB="0" distL="0" distR="0" wp14:anchorId="2C793020" wp14:editId="403814B7">
                  <wp:extent cx="2562860" cy="1732915"/>
                  <wp:effectExtent l="0" t="0" r="889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2860" cy="1732915"/>
                          </a:xfrm>
                          <a:prstGeom prst="rect">
                            <a:avLst/>
                          </a:prstGeom>
                        </pic:spPr>
                      </pic:pic>
                    </a:graphicData>
                  </a:graphic>
                </wp:inline>
              </w:drawing>
            </w:r>
          </w:p>
        </w:tc>
      </w:tr>
    </w:tbl>
    <w:p w14:paraId="6223674E" w14:textId="72EF4BE6" w:rsidR="00FF53D9" w:rsidRPr="0003613D" w:rsidRDefault="004C088E" w:rsidP="00FF53D9">
      <w:pPr>
        <w:pStyle w:val="Heading3"/>
        <w:rPr>
          <w:lang w:eastAsia="ko-KR"/>
        </w:rPr>
      </w:pPr>
      <w:r w:rsidRPr="0003613D">
        <w:rPr>
          <w:lang w:eastAsia="ko-KR"/>
        </w:rPr>
        <w:t>4.1.1</w:t>
      </w:r>
      <w:r w:rsidRPr="0003613D">
        <w:rPr>
          <w:lang w:eastAsia="ko-KR"/>
        </w:rPr>
        <w:tab/>
      </w:r>
      <w:r w:rsidR="00622127" w:rsidRPr="0003613D">
        <w:rPr>
          <w:lang w:eastAsia="ko-KR"/>
        </w:rPr>
        <w:t>Considérations techniques</w:t>
      </w:r>
    </w:p>
    <w:p w14:paraId="0528E07E" w14:textId="2F3740D3" w:rsidR="0082201C" w:rsidRPr="0003613D" w:rsidRDefault="00DA116A" w:rsidP="00FE5B96">
      <w:pPr>
        <w:rPr>
          <w:lang w:eastAsia="ko-KR"/>
        </w:rPr>
      </w:pPr>
      <w:r w:rsidRPr="0003613D">
        <w:rPr>
          <w:lang w:eastAsia="ko-KR"/>
        </w:rPr>
        <w:t>Des</w:t>
      </w:r>
      <w:r w:rsidR="0082201C" w:rsidRPr="0003613D">
        <w:rPr>
          <w:lang w:eastAsia="ko-KR"/>
        </w:rPr>
        <w:t xml:space="preserve"> cardans à trois axes portatifs sont utilisés dans les systèmes de stabilisation conçus pour </w:t>
      </w:r>
      <w:r w:rsidRPr="0003613D">
        <w:rPr>
          <w:lang w:eastAsia="ko-KR"/>
        </w:rPr>
        <w:t>offrir</w:t>
      </w:r>
      <w:r w:rsidR="0082201C" w:rsidRPr="0003613D">
        <w:rPr>
          <w:lang w:eastAsia="ko-KR"/>
        </w:rPr>
        <w:t xml:space="preserve"> à l'opérateur de la caméra l'indépendance </w:t>
      </w:r>
      <w:r w:rsidRPr="0003613D">
        <w:rPr>
          <w:lang w:eastAsia="ko-KR"/>
        </w:rPr>
        <w:t>qui caractérise</w:t>
      </w:r>
      <w:r w:rsidR="0082201C" w:rsidRPr="0003613D">
        <w:rPr>
          <w:lang w:eastAsia="ko-KR"/>
        </w:rPr>
        <w:t xml:space="preserve"> la prise de vue à main levée</w:t>
      </w:r>
      <w:r w:rsidRPr="0003613D">
        <w:rPr>
          <w:lang w:eastAsia="ko-KR"/>
        </w:rPr>
        <w:t xml:space="preserve">, </w:t>
      </w:r>
      <w:r w:rsidR="0082201C" w:rsidRPr="0003613D">
        <w:rPr>
          <w:lang w:eastAsia="ko-KR"/>
        </w:rPr>
        <w:t>sans vibration ni tremblement de la caméra</w:t>
      </w:r>
      <w:r w:rsidRPr="0003613D">
        <w:rPr>
          <w:lang w:eastAsia="ko-KR"/>
        </w:rPr>
        <w:t>,</w:t>
      </w:r>
      <w:r w:rsidR="0082201C" w:rsidRPr="0003613D">
        <w:rPr>
          <w:lang w:eastAsia="ko-KR"/>
        </w:rPr>
        <w:t xml:space="preserve"> afin d'éliminer les erreurs de mesure </w:t>
      </w:r>
      <w:r w:rsidRPr="0003613D">
        <w:rPr>
          <w:lang w:eastAsia="ko-KR"/>
        </w:rPr>
        <w:t xml:space="preserve">liées aux images floues </w:t>
      </w:r>
      <w:r w:rsidR="0082201C" w:rsidRPr="0003613D">
        <w:rPr>
          <w:lang w:eastAsia="ko-KR"/>
        </w:rPr>
        <w:t>pendant le vol.</w:t>
      </w:r>
    </w:p>
    <w:p w14:paraId="0C38FD45" w14:textId="5FD60268" w:rsidR="0082201C" w:rsidRPr="0003613D" w:rsidRDefault="0082201C" w:rsidP="00BE62DE">
      <w:pPr>
        <w:rPr>
          <w:lang w:eastAsia="ko-KR"/>
        </w:rPr>
      </w:pPr>
      <w:r w:rsidRPr="0003613D">
        <w:rPr>
          <w:lang w:eastAsia="ko-KR"/>
        </w:rPr>
        <w:t xml:space="preserve">Il </w:t>
      </w:r>
      <w:r w:rsidR="00DA116A" w:rsidRPr="0003613D">
        <w:rPr>
          <w:lang w:eastAsia="ko-KR"/>
        </w:rPr>
        <w:t>convient d'envisager l'utilisation de la</w:t>
      </w:r>
      <w:r w:rsidRPr="0003613D">
        <w:rPr>
          <w:lang w:eastAsia="ko-KR"/>
        </w:rPr>
        <w:t xml:space="preserve"> technologie </w:t>
      </w:r>
      <w:r w:rsidR="00DA116A" w:rsidRPr="0003613D">
        <w:rPr>
          <w:lang w:eastAsia="ko-KR"/>
        </w:rPr>
        <w:t>cognitive</w:t>
      </w:r>
      <w:r w:rsidRPr="0003613D">
        <w:rPr>
          <w:lang w:eastAsia="ko-KR"/>
        </w:rPr>
        <w:t xml:space="preserve"> visuelle pour </w:t>
      </w:r>
      <w:r w:rsidR="00DA116A" w:rsidRPr="0003613D">
        <w:rPr>
          <w:lang w:eastAsia="ko-KR"/>
        </w:rPr>
        <w:t xml:space="preserve">définir correctement le lieu </w:t>
      </w:r>
      <w:r w:rsidRPr="0003613D">
        <w:rPr>
          <w:lang w:eastAsia="ko-KR"/>
        </w:rPr>
        <w:t xml:space="preserve">d'atterrissage. Le point d'atterrissage programmé du drone peut </w:t>
      </w:r>
      <w:r w:rsidR="00DA116A" w:rsidRPr="0003613D">
        <w:rPr>
          <w:lang w:eastAsia="ko-KR"/>
        </w:rPr>
        <w:t>présenter</w:t>
      </w:r>
      <w:r w:rsidRPr="0003613D">
        <w:rPr>
          <w:lang w:eastAsia="ko-KR"/>
        </w:rPr>
        <w:t xml:space="preserve"> un écart de trois mètres. Pour </w:t>
      </w:r>
      <w:r w:rsidR="00EE71C8" w:rsidRPr="0003613D">
        <w:rPr>
          <w:lang w:eastAsia="ko-KR"/>
        </w:rPr>
        <w:t>pallier</w:t>
      </w:r>
      <w:r w:rsidRPr="0003613D">
        <w:rPr>
          <w:lang w:eastAsia="ko-KR"/>
        </w:rPr>
        <w:t xml:space="preserve"> ce décalage potentiel, </w:t>
      </w:r>
      <w:r w:rsidR="00EE71C8" w:rsidRPr="0003613D">
        <w:rPr>
          <w:lang w:eastAsia="ko-KR"/>
        </w:rPr>
        <w:t>l'aéronef UAV</w:t>
      </w:r>
      <w:r w:rsidRPr="0003613D">
        <w:rPr>
          <w:lang w:eastAsia="ko-KR"/>
        </w:rPr>
        <w:t xml:space="preserve"> doit être </w:t>
      </w:r>
      <w:r w:rsidR="00EE71C8" w:rsidRPr="0003613D">
        <w:rPr>
          <w:lang w:eastAsia="ko-KR"/>
        </w:rPr>
        <w:t>contrôlé</w:t>
      </w:r>
      <w:r w:rsidRPr="0003613D">
        <w:rPr>
          <w:lang w:eastAsia="ko-KR"/>
        </w:rPr>
        <w:t xml:space="preserve"> visuellement pendant le processus d'atterrissage.</w:t>
      </w:r>
    </w:p>
    <w:p w14:paraId="0158FC17" w14:textId="22356F7A" w:rsidR="0082201C" w:rsidRPr="0003613D" w:rsidRDefault="00EE71C8" w:rsidP="00FE5B96">
      <w:pPr>
        <w:rPr>
          <w:lang w:eastAsia="ko-KR"/>
        </w:rPr>
      </w:pPr>
      <w:r w:rsidRPr="0003613D">
        <w:rPr>
          <w:lang w:eastAsia="ko-KR"/>
        </w:rPr>
        <w:t xml:space="preserve">Lorsque l'on effectue des </w:t>
      </w:r>
      <w:r w:rsidR="0082201C" w:rsidRPr="0003613D">
        <w:rPr>
          <w:lang w:eastAsia="ko-KR"/>
        </w:rPr>
        <w:t xml:space="preserve">mesures dans la bande </w:t>
      </w:r>
      <w:r w:rsidRPr="0003613D">
        <w:rPr>
          <w:lang w:eastAsia="ko-KR"/>
        </w:rPr>
        <w:t>des ondes décamétriques</w:t>
      </w:r>
      <w:r w:rsidR="0082201C" w:rsidRPr="0003613D">
        <w:rPr>
          <w:lang w:eastAsia="ko-KR"/>
        </w:rPr>
        <w:t xml:space="preserve">, </w:t>
      </w:r>
      <w:r w:rsidRPr="0003613D">
        <w:rPr>
          <w:lang w:eastAsia="ko-KR"/>
        </w:rPr>
        <w:t>il convient de documenter et de mesurer le bruit radioélectrique</w:t>
      </w:r>
      <w:r w:rsidR="0082201C" w:rsidRPr="0003613D">
        <w:rPr>
          <w:lang w:eastAsia="ko-KR"/>
        </w:rPr>
        <w:t xml:space="preserve"> </w:t>
      </w:r>
      <w:r w:rsidR="00741A93" w:rsidRPr="0003613D">
        <w:rPr>
          <w:lang w:eastAsia="ko-KR"/>
        </w:rPr>
        <w:t xml:space="preserve">susceptible d'être </w:t>
      </w:r>
      <w:r w:rsidR="0082201C" w:rsidRPr="0003613D">
        <w:rPr>
          <w:lang w:eastAsia="ko-KR"/>
        </w:rPr>
        <w:t xml:space="preserve">causé par les moteurs </w:t>
      </w:r>
      <w:r w:rsidRPr="0003613D">
        <w:rPr>
          <w:lang w:eastAsia="ko-KR"/>
        </w:rPr>
        <w:t>de l'aéronef UAV</w:t>
      </w:r>
      <w:r w:rsidR="0082201C" w:rsidRPr="0003613D">
        <w:rPr>
          <w:lang w:eastAsia="ko-KR"/>
        </w:rPr>
        <w:t>.</w:t>
      </w:r>
    </w:p>
    <w:p w14:paraId="4DCB9E6D" w14:textId="1995A62D" w:rsidR="0082201C" w:rsidRPr="0003613D" w:rsidRDefault="0082201C" w:rsidP="00FE5B96">
      <w:pPr>
        <w:rPr>
          <w:lang w:eastAsia="ko-KR"/>
        </w:rPr>
      </w:pPr>
      <w:r w:rsidRPr="0003613D">
        <w:rPr>
          <w:lang w:eastAsia="ko-KR"/>
        </w:rPr>
        <w:t>Les exploitants doivent tenir compte de la taille, du poids, de la charge utile et de la durée de fonctionnement de l'</w:t>
      </w:r>
      <w:r w:rsidR="00EE71C8" w:rsidRPr="0003613D">
        <w:rPr>
          <w:lang w:eastAsia="ko-KR"/>
        </w:rPr>
        <w:t xml:space="preserve">aéronef </w:t>
      </w:r>
      <w:r w:rsidRPr="0003613D">
        <w:rPr>
          <w:lang w:eastAsia="ko-KR"/>
        </w:rPr>
        <w:t>UAV</w:t>
      </w:r>
      <w:r w:rsidR="00EE71C8" w:rsidRPr="0003613D">
        <w:rPr>
          <w:lang w:eastAsia="ko-KR"/>
        </w:rPr>
        <w:t xml:space="preserve">, </w:t>
      </w:r>
      <w:r w:rsidRPr="0003613D">
        <w:rPr>
          <w:lang w:eastAsia="ko-KR"/>
        </w:rPr>
        <w:t>puisque l</w:t>
      </w:r>
      <w:r w:rsidR="00EE71C8" w:rsidRPr="0003613D">
        <w:rPr>
          <w:lang w:eastAsia="ko-KR"/>
        </w:rPr>
        <w:t xml:space="preserve">es </w:t>
      </w:r>
      <w:r w:rsidRPr="0003613D">
        <w:rPr>
          <w:lang w:eastAsia="ko-KR"/>
        </w:rPr>
        <w:t>équipement</w:t>
      </w:r>
      <w:r w:rsidR="00EE71C8" w:rsidRPr="0003613D">
        <w:rPr>
          <w:lang w:eastAsia="ko-KR"/>
        </w:rPr>
        <w:t>s</w:t>
      </w:r>
      <w:r w:rsidRPr="0003613D">
        <w:rPr>
          <w:lang w:eastAsia="ko-KR"/>
        </w:rPr>
        <w:t xml:space="preserve"> de mesure </w:t>
      </w:r>
      <w:r w:rsidR="00EE71C8" w:rsidRPr="0003613D">
        <w:rPr>
          <w:lang w:eastAsia="ko-KR"/>
        </w:rPr>
        <w:t>seront installés sur l'aéronef</w:t>
      </w:r>
      <w:r w:rsidR="009F451A" w:rsidRPr="0003613D">
        <w:rPr>
          <w:lang w:eastAsia="ko-KR"/>
        </w:rPr>
        <w:t> </w:t>
      </w:r>
      <w:r w:rsidRPr="0003613D">
        <w:rPr>
          <w:lang w:eastAsia="ko-KR"/>
        </w:rPr>
        <w:t>UAV.</w:t>
      </w:r>
    </w:p>
    <w:p w14:paraId="17898B8D" w14:textId="3BAA7297" w:rsidR="0082201C" w:rsidRPr="0003613D" w:rsidRDefault="0082201C" w:rsidP="00FE5B96">
      <w:pPr>
        <w:rPr>
          <w:lang w:eastAsia="ko-KR"/>
        </w:rPr>
      </w:pPr>
      <w:r w:rsidRPr="0003613D">
        <w:rPr>
          <w:lang w:eastAsia="ko-KR"/>
        </w:rPr>
        <w:t xml:space="preserve">Les facteurs </w:t>
      </w:r>
      <w:r w:rsidR="00EE71C8" w:rsidRPr="0003613D">
        <w:rPr>
          <w:lang w:eastAsia="ko-KR"/>
        </w:rPr>
        <w:t>qui doivent être pris en considération</w:t>
      </w:r>
      <w:r w:rsidRPr="0003613D">
        <w:rPr>
          <w:lang w:eastAsia="ko-KR"/>
        </w:rPr>
        <w:t xml:space="preserve"> </w:t>
      </w:r>
      <w:r w:rsidR="00EE71C8" w:rsidRPr="0003613D">
        <w:rPr>
          <w:lang w:eastAsia="ko-KR"/>
        </w:rPr>
        <w:t xml:space="preserve">lors du </w:t>
      </w:r>
      <w:r w:rsidRPr="0003613D">
        <w:rPr>
          <w:lang w:eastAsia="ko-KR"/>
        </w:rPr>
        <w:t xml:space="preserve">choix de l'équipement de </w:t>
      </w:r>
      <w:r w:rsidR="00EE71C8" w:rsidRPr="0003613D">
        <w:rPr>
          <w:lang w:eastAsia="ko-KR"/>
        </w:rPr>
        <w:t>contrôle</w:t>
      </w:r>
      <w:r w:rsidRPr="0003613D">
        <w:rPr>
          <w:lang w:eastAsia="ko-KR"/>
        </w:rPr>
        <w:t xml:space="preserve"> à utiliser </w:t>
      </w:r>
      <w:r w:rsidR="00EE71C8" w:rsidRPr="0003613D">
        <w:rPr>
          <w:lang w:eastAsia="ko-KR"/>
        </w:rPr>
        <w:t>sur l'aéronef UAV sont notamment l</w:t>
      </w:r>
      <w:r w:rsidRPr="0003613D">
        <w:rPr>
          <w:lang w:eastAsia="ko-KR"/>
        </w:rPr>
        <w:t>a taille, le poids, l'alimentation électrique et l</w:t>
      </w:r>
      <w:r w:rsidR="00EE71C8" w:rsidRPr="0003613D">
        <w:rPr>
          <w:lang w:eastAsia="ko-KR"/>
        </w:rPr>
        <w:t>a qualité de fonctionnement</w:t>
      </w:r>
      <w:r w:rsidRPr="0003613D">
        <w:rPr>
          <w:lang w:eastAsia="ko-KR"/>
        </w:rPr>
        <w:t>.</w:t>
      </w:r>
    </w:p>
    <w:p w14:paraId="12BB57E6" w14:textId="77024F8B" w:rsidR="0082201C" w:rsidRPr="0003613D" w:rsidRDefault="0082201C" w:rsidP="00FE5B96">
      <w:pPr>
        <w:rPr>
          <w:lang w:eastAsia="ko-KR"/>
        </w:rPr>
      </w:pPr>
      <w:r w:rsidRPr="0003613D">
        <w:rPr>
          <w:lang w:eastAsia="ko-KR"/>
        </w:rPr>
        <w:t>Lors d</w:t>
      </w:r>
      <w:r w:rsidR="004579BD" w:rsidRPr="0003613D">
        <w:rPr>
          <w:lang w:eastAsia="ko-KR"/>
        </w:rPr>
        <w:t xml:space="preserve">u choix </w:t>
      </w:r>
      <w:r w:rsidRPr="0003613D">
        <w:rPr>
          <w:lang w:eastAsia="ko-KR"/>
        </w:rPr>
        <w:t xml:space="preserve">d'un ordinateur de </w:t>
      </w:r>
      <w:r w:rsidR="00741A93" w:rsidRPr="0003613D">
        <w:rPr>
          <w:lang w:eastAsia="ko-KR"/>
        </w:rPr>
        <w:t>commande</w:t>
      </w:r>
      <w:r w:rsidRPr="0003613D">
        <w:rPr>
          <w:lang w:eastAsia="ko-KR"/>
        </w:rPr>
        <w:t xml:space="preserve">, </w:t>
      </w:r>
      <w:r w:rsidR="004579BD" w:rsidRPr="0003613D">
        <w:rPr>
          <w:lang w:eastAsia="ko-KR"/>
        </w:rPr>
        <w:t>il est nécessaire de définir les</w:t>
      </w:r>
      <w:r w:rsidRPr="0003613D">
        <w:rPr>
          <w:lang w:eastAsia="ko-KR"/>
        </w:rPr>
        <w:t xml:space="preserve"> spécifications pertinentes (</w:t>
      </w:r>
      <w:r w:rsidR="004579BD" w:rsidRPr="0003613D">
        <w:rPr>
          <w:lang w:eastAsia="ko-KR"/>
        </w:rPr>
        <w:t>système d'exploitation</w:t>
      </w:r>
      <w:r w:rsidRPr="0003613D">
        <w:rPr>
          <w:lang w:eastAsia="ko-KR"/>
        </w:rPr>
        <w:t xml:space="preserve">, </w:t>
      </w:r>
      <w:r w:rsidR="004579BD" w:rsidRPr="0003613D">
        <w:rPr>
          <w:lang w:eastAsia="ko-KR"/>
        </w:rPr>
        <w:t>unité centrale de traitement</w:t>
      </w:r>
      <w:r w:rsidRPr="0003613D">
        <w:rPr>
          <w:lang w:eastAsia="ko-KR"/>
        </w:rPr>
        <w:t xml:space="preserve">, </w:t>
      </w:r>
      <w:r w:rsidR="004579BD" w:rsidRPr="0003613D">
        <w:rPr>
          <w:lang w:eastAsia="ko-KR"/>
        </w:rPr>
        <w:t xml:space="preserve">capacité </w:t>
      </w:r>
      <w:r w:rsidRPr="0003613D">
        <w:rPr>
          <w:lang w:eastAsia="ko-KR"/>
        </w:rPr>
        <w:t xml:space="preserve">de la mémoire, etc.) </w:t>
      </w:r>
      <w:r w:rsidR="004579BD" w:rsidRPr="0003613D">
        <w:rPr>
          <w:lang w:eastAsia="ko-KR"/>
        </w:rPr>
        <w:t>en fonction</w:t>
      </w:r>
      <w:r w:rsidRPr="0003613D">
        <w:rPr>
          <w:lang w:eastAsia="ko-KR"/>
        </w:rPr>
        <w:t xml:space="preserve"> des exigences de l'équipement de </w:t>
      </w:r>
      <w:r w:rsidR="004579BD" w:rsidRPr="0003613D">
        <w:rPr>
          <w:lang w:eastAsia="ko-KR"/>
        </w:rPr>
        <w:t>contrôle</w:t>
      </w:r>
      <w:r w:rsidRPr="0003613D">
        <w:rPr>
          <w:lang w:eastAsia="ko-KR"/>
        </w:rPr>
        <w:t>.</w:t>
      </w:r>
    </w:p>
    <w:p w14:paraId="6B5838A3" w14:textId="2EB2787D" w:rsidR="00FF53D9" w:rsidRPr="0003613D" w:rsidRDefault="0082201C" w:rsidP="009F451A">
      <w:pPr>
        <w:rPr>
          <w:lang w:eastAsia="ko-KR"/>
        </w:rPr>
      </w:pPr>
      <w:r w:rsidRPr="0003613D">
        <w:rPr>
          <w:lang w:eastAsia="ko-KR"/>
        </w:rPr>
        <w:t xml:space="preserve">L'équipement de </w:t>
      </w:r>
      <w:r w:rsidR="004579BD" w:rsidRPr="0003613D">
        <w:rPr>
          <w:lang w:eastAsia="ko-KR"/>
        </w:rPr>
        <w:t>contrôl</w:t>
      </w:r>
      <w:r w:rsidR="00741A93" w:rsidRPr="0003613D">
        <w:rPr>
          <w:lang w:eastAsia="ko-KR"/>
        </w:rPr>
        <w:t>e</w:t>
      </w:r>
      <w:r w:rsidR="004579BD" w:rsidRPr="0003613D">
        <w:rPr>
          <w:lang w:eastAsia="ko-KR"/>
        </w:rPr>
        <w:t xml:space="preserve"> est commandé au moyen des </w:t>
      </w:r>
      <w:r w:rsidRPr="0003613D">
        <w:rPr>
          <w:lang w:eastAsia="ko-KR"/>
        </w:rPr>
        <w:t xml:space="preserve">dix canaux de communication disponibles de la </w:t>
      </w:r>
      <w:r w:rsidR="004579BD" w:rsidRPr="0003613D">
        <w:rPr>
          <w:lang w:eastAsia="ko-KR"/>
        </w:rPr>
        <w:t>commande à distance</w:t>
      </w:r>
      <w:r w:rsidRPr="0003613D">
        <w:rPr>
          <w:lang w:eastAsia="ko-KR"/>
        </w:rPr>
        <w:t xml:space="preserve">. Cinq des canaux sont utilisés pour </w:t>
      </w:r>
      <w:r w:rsidR="004579BD" w:rsidRPr="0003613D">
        <w:rPr>
          <w:lang w:eastAsia="ko-KR"/>
        </w:rPr>
        <w:t xml:space="preserve">commander l'aéronef </w:t>
      </w:r>
      <w:r w:rsidRPr="0003613D">
        <w:rPr>
          <w:lang w:eastAsia="ko-KR"/>
        </w:rPr>
        <w:t xml:space="preserve">UAV et les cinq autres canaux </w:t>
      </w:r>
      <w:r w:rsidR="004579BD" w:rsidRPr="0003613D">
        <w:rPr>
          <w:lang w:eastAsia="ko-KR"/>
        </w:rPr>
        <w:t xml:space="preserve">permettent de commander </w:t>
      </w:r>
      <w:r w:rsidRPr="0003613D">
        <w:rPr>
          <w:lang w:eastAsia="ko-KR"/>
        </w:rPr>
        <w:t xml:space="preserve">le programme informatique et </w:t>
      </w:r>
      <w:r w:rsidR="004579BD" w:rsidRPr="0003613D">
        <w:rPr>
          <w:lang w:eastAsia="ko-KR"/>
        </w:rPr>
        <w:t xml:space="preserve">faire fonctionner </w:t>
      </w:r>
      <w:r w:rsidRPr="0003613D">
        <w:rPr>
          <w:lang w:eastAsia="ko-KR"/>
        </w:rPr>
        <w:t>l'équipement embarqué.</w:t>
      </w:r>
    </w:p>
    <w:p w14:paraId="3281BC34" w14:textId="769650CB" w:rsidR="00FF53D9" w:rsidRPr="0003613D" w:rsidRDefault="004C088E" w:rsidP="00FF53D9">
      <w:pPr>
        <w:pStyle w:val="FigureNo"/>
        <w:rPr>
          <w:lang w:eastAsia="ko-KR"/>
        </w:rPr>
      </w:pPr>
      <w:r w:rsidRPr="0003613D">
        <w:lastRenderedPageBreak/>
        <w:t>FIGURE 4</w:t>
      </w:r>
    </w:p>
    <w:p w14:paraId="361DDB73" w14:textId="5D8FF9B5" w:rsidR="00FF53D9" w:rsidRPr="0003613D" w:rsidRDefault="004579BD" w:rsidP="00FF53D9">
      <w:pPr>
        <w:pStyle w:val="Figuretitle"/>
      </w:pPr>
      <w:r w:rsidRPr="0003613D">
        <w:t>Schéma d'un système de contrôle des émissions au moyen d'un aéronef UAV</w:t>
      </w:r>
    </w:p>
    <w:tbl>
      <w:tblPr>
        <w:tblW w:w="0" w:type="auto"/>
        <w:jc w:val="center"/>
        <w:tblLook w:val="04A0" w:firstRow="1" w:lastRow="0" w:firstColumn="1" w:lastColumn="0" w:noHBand="0" w:noVBand="1"/>
      </w:tblPr>
      <w:tblGrid>
        <w:gridCol w:w="4446"/>
        <w:gridCol w:w="4770"/>
      </w:tblGrid>
      <w:tr w:rsidR="0051141D" w:rsidRPr="0003613D" w14:paraId="4E4D0DAB" w14:textId="77777777" w:rsidTr="0003613D">
        <w:trPr>
          <w:jc w:val="center"/>
        </w:trPr>
        <w:tc>
          <w:tcPr>
            <w:tcW w:w="4446" w:type="dxa"/>
            <w:vAlign w:val="center"/>
            <w:hideMark/>
          </w:tcPr>
          <w:p w14:paraId="3278AC56" w14:textId="01CBCBA5" w:rsidR="00FF53D9" w:rsidRPr="0003613D" w:rsidRDefault="004579BD" w:rsidP="002A6DA2">
            <w:pPr>
              <w:pStyle w:val="Figuretitle"/>
            </w:pPr>
            <w:r w:rsidRPr="0003613D">
              <w:t>Plan des canaux pour la commande d'un aéronef UAV</w:t>
            </w:r>
          </w:p>
        </w:tc>
        <w:tc>
          <w:tcPr>
            <w:tcW w:w="4770" w:type="dxa"/>
            <w:vAlign w:val="center"/>
            <w:hideMark/>
          </w:tcPr>
          <w:p w14:paraId="5A7825C0" w14:textId="0FC529F5" w:rsidR="00FF53D9" w:rsidRPr="0003613D" w:rsidRDefault="004579BD" w:rsidP="002A6DA2">
            <w:pPr>
              <w:pStyle w:val="Figuretitle"/>
            </w:pPr>
            <w:r w:rsidRPr="0003613D">
              <w:t>Architectur</w:t>
            </w:r>
            <w:r w:rsidR="00741A93" w:rsidRPr="0003613D">
              <w:t>e</w:t>
            </w:r>
            <w:r w:rsidRPr="0003613D">
              <w:t xml:space="preserve"> du système de contrôle des émissions pour l'ordinateur de commande</w:t>
            </w:r>
            <w:r w:rsidR="004C088E" w:rsidRPr="0003613D">
              <w:t xml:space="preserve"> </w:t>
            </w:r>
          </w:p>
        </w:tc>
      </w:tr>
      <w:tr w:rsidR="00FE5B96" w:rsidRPr="0003613D" w14:paraId="545CE041" w14:textId="77777777" w:rsidTr="0003613D">
        <w:trPr>
          <w:jc w:val="center"/>
        </w:trPr>
        <w:tc>
          <w:tcPr>
            <w:tcW w:w="4446" w:type="dxa"/>
            <w:vAlign w:val="center"/>
          </w:tcPr>
          <w:p w14:paraId="37FB43CB" w14:textId="03B3FFFC" w:rsidR="00FE5B96" w:rsidRPr="0003613D" w:rsidRDefault="004D2DDB" w:rsidP="002A6DA2">
            <w:pPr>
              <w:pStyle w:val="Figuretitle"/>
            </w:pPr>
            <w:r>
              <w:rPr>
                <w:noProof/>
              </w:rPr>
              <w:drawing>
                <wp:inline distT="0" distB="0" distL="0" distR="0" wp14:anchorId="2B7023EA" wp14:editId="58033EC9">
                  <wp:extent cx="2540000" cy="150364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6526" cy="1513426"/>
                          </a:xfrm>
                          <a:prstGeom prst="rect">
                            <a:avLst/>
                          </a:prstGeom>
                        </pic:spPr>
                      </pic:pic>
                    </a:graphicData>
                  </a:graphic>
                </wp:inline>
              </w:drawing>
            </w:r>
          </w:p>
        </w:tc>
        <w:tc>
          <w:tcPr>
            <w:tcW w:w="4770" w:type="dxa"/>
            <w:vAlign w:val="center"/>
          </w:tcPr>
          <w:p w14:paraId="3D64855C" w14:textId="256E43D6" w:rsidR="00FE5B96" w:rsidRPr="0003613D" w:rsidRDefault="00C91D5C" w:rsidP="002A6DA2">
            <w:pPr>
              <w:pStyle w:val="Figuretitle"/>
            </w:pPr>
            <w:r>
              <w:rPr>
                <w:noProof/>
              </w:rPr>
              <w:drawing>
                <wp:inline distT="0" distB="0" distL="0" distR="0" wp14:anchorId="122D377F" wp14:editId="3AA44E17">
                  <wp:extent cx="2860524" cy="139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3824" cy="1403495"/>
                          </a:xfrm>
                          <a:prstGeom prst="rect">
                            <a:avLst/>
                          </a:prstGeom>
                        </pic:spPr>
                      </pic:pic>
                    </a:graphicData>
                  </a:graphic>
                </wp:inline>
              </w:drawing>
            </w:r>
          </w:p>
        </w:tc>
      </w:tr>
    </w:tbl>
    <w:p w14:paraId="12D08B54" w14:textId="21C8BD14" w:rsidR="00FF53D9" w:rsidRPr="0003613D" w:rsidRDefault="004C088E" w:rsidP="00FF53D9">
      <w:pPr>
        <w:pStyle w:val="Heading3"/>
        <w:rPr>
          <w:lang w:eastAsia="ko-KR"/>
        </w:rPr>
      </w:pPr>
      <w:r w:rsidRPr="0003613D">
        <w:rPr>
          <w:lang w:eastAsia="ko-KR"/>
        </w:rPr>
        <w:t>4.1.2</w:t>
      </w:r>
      <w:r w:rsidRPr="0003613D">
        <w:rPr>
          <w:lang w:eastAsia="ko-KR"/>
        </w:rPr>
        <w:tab/>
      </w:r>
      <w:r w:rsidR="001F6507" w:rsidRPr="0003613D">
        <w:rPr>
          <w:lang w:eastAsia="ko-KR"/>
        </w:rPr>
        <w:t xml:space="preserve">Expérience </w:t>
      </w:r>
      <w:r w:rsidR="00905AA6" w:rsidRPr="0003613D">
        <w:rPr>
          <w:lang w:eastAsia="ko-KR"/>
        </w:rPr>
        <w:t>concernant</w:t>
      </w:r>
      <w:r w:rsidR="001F6507" w:rsidRPr="0003613D">
        <w:rPr>
          <w:lang w:eastAsia="ko-KR"/>
        </w:rPr>
        <w:t xml:space="preserve"> la mesure du signal de radiodiffusion télévisuelle numérique de Terre au moyen d'un aéronef </w:t>
      </w:r>
      <w:r w:rsidR="00905AA6" w:rsidRPr="0003613D">
        <w:rPr>
          <w:lang w:eastAsia="ko-KR"/>
        </w:rPr>
        <w:t>UAV</w:t>
      </w:r>
    </w:p>
    <w:p w14:paraId="657DD73A" w14:textId="62C1D37F" w:rsidR="00FF53D9" w:rsidRPr="0003613D" w:rsidRDefault="00905AA6" w:rsidP="00FF53D9">
      <w:pPr>
        <w:rPr>
          <w:szCs w:val="24"/>
          <w:lang w:eastAsia="ko-KR"/>
        </w:rPr>
      </w:pPr>
      <w:r w:rsidRPr="0003613D">
        <w:rPr>
          <w:szCs w:val="24"/>
          <w:lang w:eastAsia="ko-KR"/>
        </w:rPr>
        <w:t xml:space="preserve">On trouvera ci-dessous une comparaison </w:t>
      </w:r>
      <w:r w:rsidR="00A142D8" w:rsidRPr="0003613D">
        <w:rPr>
          <w:szCs w:val="24"/>
          <w:lang w:eastAsia="ko-KR"/>
        </w:rPr>
        <w:t xml:space="preserve">des résultats de mesure pour la </w:t>
      </w:r>
      <w:r w:rsidRPr="0003613D">
        <w:rPr>
          <w:szCs w:val="24"/>
          <w:lang w:eastAsia="ko-KR"/>
        </w:rPr>
        <w:t>radiodiffusion télévisuelle numérique de Terre</w:t>
      </w:r>
      <w:r w:rsidR="00A142D8" w:rsidRPr="0003613D">
        <w:rPr>
          <w:szCs w:val="24"/>
          <w:lang w:eastAsia="ko-KR"/>
        </w:rPr>
        <w:t xml:space="preserve"> entre </w:t>
      </w:r>
      <w:r w:rsidRPr="0003613D">
        <w:rPr>
          <w:szCs w:val="24"/>
          <w:lang w:eastAsia="ko-KR"/>
        </w:rPr>
        <w:t>une station de contrôle des émissions fixe et une station de contrôle des émissions à distance au moyen d'un drone</w:t>
      </w:r>
      <w:r w:rsidR="004C088E" w:rsidRPr="0003613D">
        <w:rPr>
          <w:szCs w:val="24"/>
          <w:lang w:eastAsia="ko-KR"/>
        </w:rPr>
        <w:t>.</w:t>
      </w:r>
    </w:p>
    <w:p w14:paraId="27B6B160" w14:textId="5ECBCECF" w:rsidR="00FF53D9" w:rsidRPr="0003613D" w:rsidRDefault="004C088E" w:rsidP="00FF53D9">
      <w:pPr>
        <w:pStyle w:val="FigureNo"/>
        <w:rPr>
          <w:rFonts w:eastAsia="한컴바탕"/>
        </w:rPr>
      </w:pPr>
      <w:r w:rsidRPr="0003613D">
        <w:rPr>
          <w:rFonts w:eastAsia="한컴바탕"/>
        </w:rPr>
        <w:t xml:space="preserve">FIGURE </w:t>
      </w:r>
      <w:r w:rsidR="00B93B18" w:rsidRPr="0003613D">
        <w:t>5</w:t>
      </w:r>
    </w:p>
    <w:p w14:paraId="26BF7988" w14:textId="140E1372" w:rsidR="00FF53D9" w:rsidRPr="0003613D" w:rsidRDefault="00905AA6" w:rsidP="00FF53D9">
      <w:pPr>
        <w:pStyle w:val="Figuretitle"/>
      </w:pPr>
      <w:r w:rsidRPr="0003613D">
        <w:t>Station de contrôle des émissions pour la radiodiffusion télévisuelle numérique</w:t>
      </w:r>
    </w:p>
    <w:tbl>
      <w:tblPr>
        <w:tblOverlap w:val="never"/>
        <w:tblW w:w="0" w:type="auto"/>
        <w:jc w:val="center"/>
        <w:tblLook w:val="04A0" w:firstRow="1" w:lastRow="0" w:firstColumn="1" w:lastColumn="0" w:noHBand="0" w:noVBand="1"/>
      </w:tblPr>
      <w:tblGrid>
        <w:gridCol w:w="4683"/>
        <w:gridCol w:w="4667"/>
      </w:tblGrid>
      <w:tr w:rsidR="0051141D" w:rsidRPr="0003613D" w14:paraId="08F33861" w14:textId="77777777" w:rsidTr="002A6DA2">
        <w:trPr>
          <w:cantSplit/>
          <w:jc w:val="center"/>
        </w:trPr>
        <w:tc>
          <w:tcPr>
            <w:tcW w:w="4683" w:type="dxa"/>
            <w:tcMar>
              <w:top w:w="28" w:type="dxa"/>
              <w:left w:w="102" w:type="dxa"/>
              <w:bottom w:w="28" w:type="dxa"/>
              <w:right w:w="102" w:type="dxa"/>
            </w:tcMar>
            <w:vAlign w:val="center"/>
            <w:hideMark/>
          </w:tcPr>
          <w:p w14:paraId="1AA61F17" w14:textId="1B1B2BCE" w:rsidR="00FF53D9" w:rsidRPr="0003613D" w:rsidRDefault="00905AA6" w:rsidP="002A6DA2">
            <w:pPr>
              <w:pStyle w:val="Figuretitle"/>
              <w:rPr>
                <w:rFonts w:eastAsia="함초롬바탕"/>
                <w:color w:val="000000"/>
                <w:spacing w:val="-12"/>
                <w:w w:val="90"/>
              </w:rPr>
            </w:pPr>
            <w:r w:rsidRPr="0003613D">
              <w:t>Station de contrôle des émissions fixe</w:t>
            </w:r>
          </w:p>
        </w:tc>
        <w:tc>
          <w:tcPr>
            <w:tcW w:w="4667" w:type="dxa"/>
            <w:tcMar>
              <w:top w:w="28" w:type="dxa"/>
              <w:left w:w="102" w:type="dxa"/>
              <w:bottom w:w="28" w:type="dxa"/>
              <w:right w:w="102" w:type="dxa"/>
            </w:tcMar>
            <w:vAlign w:val="center"/>
            <w:hideMark/>
          </w:tcPr>
          <w:p w14:paraId="7203702C" w14:textId="2465CBA5" w:rsidR="00FF53D9" w:rsidRPr="0003613D" w:rsidRDefault="00905AA6" w:rsidP="002A6DA2">
            <w:pPr>
              <w:pStyle w:val="Figuretitle"/>
            </w:pPr>
            <w:r w:rsidRPr="0003613D">
              <w:t>Station de contrôle des émissions utilisant un drone</w:t>
            </w:r>
          </w:p>
        </w:tc>
      </w:tr>
      <w:tr w:rsidR="0051141D" w:rsidRPr="0003613D" w14:paraId="1AFD09E8" w14:textId="77777777" w:rsidTr="002A6DA2">
        <w:trPr>
          <w:cantSplit/>
          <w:jc w:val="center"/>
        </w:trPr>
        <w:tc>
          <w:tcPr>
            <w:tcW w:w="4683" w:type="dxa"/>
            <w:tcMar>
              <w:top w:w="28" w:type="dxa"/>
              <w:left w:w="102" w:type="dxa"/>
              <w:bottom w:w="28" w:type="dxa"/>
              <w:right w:w="102" w:type="dxa"/>
            </w:tcMar>
            <w:vAlign w:val="center"/>
            <w:hideMark/>
          </w:tcPr>
          <w:p w14:paraId="75C6A665" w14:textId="77777777" w:rsidR="00FF53D9" w:rsidRPr="0003613D" w:rsidRDefault="004C088E" w:rsidP="002A6DA2">
            <w:pPr>
              <w:pStyle w:val="Figure"/>
              <w:rPr>
                <w:w w:val="90"/>
                <w:lang w:eastAsia="ko-KR"/>
              </w:rPr>
            </w:pPr>
            <w:r w:rsidRPr="0003613D">
              <w:rPr>
                <w:noProof/>
              </w:rPr>
              <w:drawing>
                <wp:inline distT="0" distB="0" distL="0" distR="0" wp14:anchorId="06373BD4" wp14:editId="0FFEEA0B">
                  <wp:extent cx="2289810" cy="1828800"/>
                  <wp:effectExtent l="0" t="0" r="0" b="0"/>
                  <wp:docPr id="14" name="Picture 4" descr="EMB000049145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72903" name="Picture 4" descr="EMB000049145ac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89810" cy="1828800"/>
                          </a:xfrm>
                          <a:prstGeom prst="rect">
                            <a:avLst/>
                          </a:prstGeom>
                          <a:noFill/>
                          <a:ln>
                            <a:noFill/>
                          </a:ln>
                        </pic:spPr>
                      </pic:pic>
                    </a:graphicData>
                  </a:graphic>
                </wp:inline>
              </w:drawing>
            </w:r>
          </w:p>
        </w:tc>
        <w:tc>
          <w:tcPr>
            <w:tcW w:w="4667" w:type="dxa"/>
            <w:tcMar>
              <w:top w:w="28" w:type="dxa"/>
              <w:left w:w="102" w:type="dxa"/>
              <w:bottom w:w="28" w:type="dxa"/>
              <w:right w:w="102" w:type="dxa"/>
            </w:tcMar>
            <w:vAlign w:val="center"/>
            <w:hideMark/>
          </w:tcPr>
          <w:p w14:paraId="60EA63A1" w14:textId="77777777" w:rsidR="00FF53D9" w:rsidRPr="0003613D" w:rsidRDefault="004C088E" w:rsidP="002A6DA2">
            <w:pPr>
              <w:pStyle w:val="Figure"/>
              <w:rPr>
                <w:w w:val="90"/>
                <w:lang w:eastAsia="ko-KR"/>
              </w:rPr>
            </w:pPr>
            <w:r w:rsidRPr="0003613D">
              <w:rPr>
                <w:noProof/>
              </w:rPr>
              <w:drawing>
                <wp:inline distT="0" distB="0" distL="0" distR="0" wp14:anchorId="41655A0C" wp14:editId="683C6515">
                  <wp:extent cx="2289810" cy="1828800"/>
                  <wp:effectExtent l="0" t="0" r="0" b="0"/>
                  <wp:docPr id="11" name="Picture 3" descr="EMB000049145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13929" name="Picture 3" descr="EMB000049145aca"/>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9810" cy="1828800"/>
                          </a:xfrm>
                          <a:prstGeom prst="rect">
                            <a:avLst/>
                          </a:prstGeom>
                          <a:noFill/>
                          <a:ln>
                            <a:noFill/>
                          </a:ln>
                        </pic:spPr>
                      </pic:pic>
                    </a:graphicData>
                  </a:graphic>
                </wp:inline>
              </w:drawing>
            </w:r>
          </w:p>
        </w:tc>
      </w:tr>
    </w:tbl>
    <w:p w14:paraId="10043F09" w14:textId="5D9BBEC8" w:rsidR="00A142D8" w:rsidRPr="0003613D" w:rsidRDefault="00A142D8" w:rsidP="00C91D5C">
      <w:pPr>
        <w:pStyle w:val="Normalaftertitle"/>
        <w:rPr>
          <w:lang w:eastAsia="ko-KR"/>
        </w:rPr>
      </w:pPr>
      <w:r w:rsidRPr="0003613D">
        <w:rPr>
          <w:lang w:eastAsia="ko-KR"/>
        </w:rPr>
        <w:t xml:space="preserve">Pour les signaux de </w:t>
      </w:r>
      <w:r w:rsidR="00905AA6" w:rsidRPr="0003613D">
        <w:rPr>
          <w:lang w:eastAsia="ko-KR"/>
        </w:rPr>
        <w:t>radio</w:t>
      </w:r>
      <w:r w:rsidRPr="0003613D">
        <w:rPr>
          <w:lang w:eastAsia="ko-KR"/>
        </w:rPr>
        <w:t xml:space="preserve">diffusion </w:t>
      </w:r>
      <w:r w:rsidR="00905AA6" w:rsidRPr="0003613D">
        <w:rPr>
          <w:lang w:eastAsia="ko-KR"/>
        </w:rPr>
        <w:t>télévisuelle numérique</w:t>
      </w:r>
      <w:r w:rsidRPr="0003613D">
        <w:rPr>
          <w:lang w:eastAsia="ko-KR"/>
        </w:rPr>
        <w:t>, la hauteur de l'antenne est de 9 mètres au</w:t>
      </w:r>
      <w:r w:rsidR="009F451A" w:rsidRPr="0003613D">
        <w:rPr>
          <w:lang w:eastAsia="ko-KR"/>
        </w:rPr>
        <w:noBreakHyphen/>
      </w:r>
      <w:r w:rsidRPr="0003613D">
        <w:rPr>
          <w:lang w:eastAsia="ko-KR"/>
        </w:rPr>
        <w:t>dessus du sol</w:t>
      </w:r>
      <w:r w:rsidR="00905AA6" w:rsidRPr="0003613D">
        <w:rPr>
          <w:lang w:eastAsia="ko-KR"/>
        </w:rPr>
        <w:t xml:space="preserve"> aux fins de la mesure</w:t>
      </w:r>
      <w:r w:rsidRPr="0003613D">
        <w:rPr>
          <w:lang w:eastAsia="ko-KR"/>
        </w:rPr>
        <w:t>. La méthode existante (</w:t>
      </w:r>
      <w:r w:rsidR="00905AA6" w:rsidRPr="0003613D">
        <w:rPr>
          <w:lang w:eastAsia="ko-KR"/>
        </w:rPr>
        <w:t>station de contrôle des émissions</w:t>
      </w:r>
      <w:r w:rsidRPr="0003613D">
        <w:rPr>
          <w:lang w:eastAsia="ko-KR"/>
        </w:rPr>
        <w:t xml:space="preserve"> fixe) nécessite l'installation d'un mât d'antenne sur le véhicule et prend plus de temps</w:t>
      </w:r>
      <w:r w:rsidR="00905AA6" w:rsidRPr="0003613D">
        <w:rPr>
          <w:lang w:eastAsia="ko-KR"/>
        </w:rPr>
        <w:t xml:space="preserve">. Elle est aussi plus coûteuse </w:t>
      </w:r>
      <w:r w:rsidR="00012836" w:rsidRPr="0003613D">
        <w:rPr>
          <w:lang w:eastAsia="ko-KR"/>
        </w:rPr>
        <w:t>pour obtenir des mesures et des résultats sur un nombre limité de sites de mesure</w:t>
      </w:r>
      <w:r w:rsidRPr="0003613D">
        <w:rPr>
          <w:lang w:eastAsia="ko-KR"/>
        </w:rPr>
        <w:t xml:space="preserve">. Cependant, </w:t>
      </w:r>
      <w:r w:rsidR="00012836" w:rsidRPr="0003613D">
        <w:rPr>
          <w:lang w:eastAsia="ko-KR"/>
        </w:rPr>
        <w:t>lorsque l'on utilise</w:t>
      </w:r>
      <w:r w:rsidRPr="0003613D">
        <w:rPr>
          <w:lang w:eastAsia="ko-KR"/>
        </w:rPr>
        <w:t xml:space="preserve"> un drone </w:t>
      </w:r>
      <w:r w:rsidR="00012836" w:rsidRPr="0003613D">
        <w:rPr>
          <w:lang w:eastAsia="ko-KR"/>
        </w:rPr>
        <w:t xml:space="preserve">dans le cadre du processus de contrôle, il est possible d'effectuer des contrôles à une hauteur de 9 mètres de façon stable et </w:t>
      </w:r>
      <w:r w:rsidR="00FD3E65" w:rsidRPr="0003613D">
        <w:rPr>
          <w:lang w:eastAsia="ko-KR"/>
        </w:rPr>
        <w:t xml:space="preserve">depuis </w:t>
      </w:r>
      <w:r w:rsidR="00CC43BC" w:rsidRPr="0003613D">
        <w:rPr>
          <w:lang w:eastAsia="ko-KR"/>
        </w:rPr>
        <w:t xml:space="preserve">des endroits </w:t>
      </w:r>
      <w:r w:rsidR="00012836" w:rsidRPr="0003613D">
        <w:rPr>
          <w:lang w:eastAsia="ko-KR"/>
        </w:rPr>
        <w:t>diffici</w:t>
      </w:r>
      <w:r w:rsidRPr="0003613D">
        <w:rPr>
          <w:lang w:eastAsia="ko-KR"/>
        </w:rPr>
        <w:t>les d'accès pour les véhicules.</w:t>
      </w:r>
    </w:p>
    <w:p w14:paraId="407CB7F7" w14:textId="69AFA471" w:rsidR="00FF53D9" w:rsidRPr="0003613D" w:rsidRDefault="00A142D8" w:rsidP="00A142D8">
      <w:pPr>
        <w:rPr>
          <w:szCs w:val="24"/>
          <w:lang w:eastAsia="ko-KR"/>
        </w:rPr>
      </w:pPr>
      <w:r w:rsidRPr="0003613D">
        <w:rPr>
          <w:lang w:eastAsia="ko-KR"/>
        </w:rPr>
        <w:t xml:space="preserve">Les mesures ont été prises en utilisant les deux méthodes sur cinq chaînes </w:t>
      </w:r>
      <w:r w:rsidR="00012836" w:rsidRPr="0003613D">
        <w:rPr>
          <w:lang w:eastAsia="ko-KR"/>
        </w:rPr>
        <w:t xml:space="preserve">de </w:t>
      </w:r>
      <w:r w:rsidR="00B334EB" w:rsidRPr="0003613D">
        <w:rPr>
          <w:lang w:eastAsia="ko-KR"/>
        </w:rPr>
        <w:t xml:space="preserve">télévision </w:t>
      </w:r>
      <w:r w:rsidR="00012836" w:rsidRPr="0003613D">
        <w:rPr>
          <w:lang w:eastAsia="ko-KR"/>
        </w:rPr>
        <w:t>numérique</w:t>
      </w:r>
      <w:r w:rsidRPr="0003613D">
        <w:rPr>
          <w:lang w:eastAsia="ko-KR"/>
        </w:rPr>
        <w:t xml:space="preserve"> émettant depuis le mont</w:t>
      </w:r>
      <w:r w:rsidR="00012836" w:rsidRPr="0003613D">
        <w:rPr>
          <w:lang w:eastAsia="ko-KR"/>
        </w:rPr>
        <w:t xml:space="preserve"> </w:t>
      </w:r>
      <w:r w:rsidRPr="0003613D">
        <w:rPr>
          <w:lang w:eastAsia="ko-KR"/>
        </w:rPr>
        <w:t xml:space="preserve">Moak dans la ville de Jeonju. La comparaison des résultats entre les deux méthodes </w:t>
      </w:r>
      <w:r w:rsidR="00012836" w:rsidRPr="0003613D">
        <w:rPr>
          <w:lang w:eastAsia="ko-KR"/>
        </w:rPr>
        <w:t>montre une variation</w:t>
      </w:r>
      <w:r w:rsidRPr="0003613D">
        <w:rPr>
          <w:lang w:eastAsia="ko-KR"/>
        </w:rPr>
        <w:t xml:space="preserve"> de 1 à 2 dB, ce qui est négligeable</w:t>
      </w:r>
      <w:r w:rsidR="00012836" w:rsidRPr="0003613D">
        <w:rPr>
          <w:lang w:eastAsia="ko-KR"/>
        </w:rPr>
        <w:t>, car cette variation</w:t>
      </w:r>
      <w:r w:rsidRPr="0003613D">
        <w:rPr>
          <w:lang w:eastAsia="ko-KR"/>
        </w:rPr>
        <w:t xml:space="preserve"> correspond à l'erreur de mesure </w:t>
      </w:r>
      <w:r w:rsidR="00012836" w:rsidRPr="0003613D">
        <w:rPr>
          <w:lang w:eastAsia="ko-KR"/>
        </w:rPr>
        <w:t>que l'on constate avec</w:t>
      </w:r>
      <w:r w:rsidRPr="0003613D">
        <w:rPr>
          <w:lang w:eastAsia="ko-KR"/>
        </w:rPr>
        <w:t xml:space="preserve"> la méthode existante. </w:t>
      </w:r>
      <w:r w:rsidR="00012836" w:rsidRPr="0003613D">
        <w:rPr>
          <w:lang w:eastAsia="ko-KR"/>
        </w:rPr>
        <w:t>La partie gauche</w:t>
      </w:r>
      <w:r w:rsidRPr="0003613D">
        <w:rPr>
          <w:lang w:eastAsia="ko-KR"/>
        </w:rPr>
        <w:t xml:space="preserve"> de la </w:t>
      </w:r>
      <w:r w:rsidR="00012836" w:rsidRPr="0003613D">
        <w:rPr>
          <w:lang w:eastAsia="ko-KR"/>
        </w:rPr>
        <w:t>F</w:t>
      </w:r>
      <w:r w:rsidRPr="0003613D">
        <w:rPr>
          <w:lang w:eastAsia="ko-KR"/>
        </w:rPr>
        <w:t xml:space="preserve">igure 6 montre le spectre de mesure </w:t>
      </w:r>
      <w:r w:rsidR="00012836" w:rsidRPr="0003613D">
        <w:rPr>
          <w:lang w:eastAsia="ko-KR"/>
        </w:rPr>
        <w:t xml:space="preserve">sur la base </w:t>
      </w:r>
      <w:r w:rsidRPr="0003613D">
        <w:rPr>
          <w:lang w:eastAsia="ko-KR"/>
        </w:rPr>
        <w:t xml:space="preserve">de la méthode de mesure des ondes </w:t>
      </w:r>
      <w:r w:rsidR="00012836" w:rsidRPr="0003613D">
        <w:rPr>
          <w:lang w:eastAsia="ko-KR"/>
        </w:rPr>
        <w:t>radioélectrique</w:t>
      </w:r>
      <w:r w:rsidRPr="0003613D">
        <w:rPr>
          <w:lang w:eastAsia="ko-KR"/>
        </w:rPr>
        <w:t xml:space="preserve"> fixe </w:t>
      </w:r>
      <w:r w:rsidR="00012836" w:rsidRPr="0003613D">
        <w:rPr>
          <w:lang w:eastAsia="ko-KR"/>
        </w:rPr>
        <w:t xml:space="preserve">au moyen du </w:t>
      </w:r>
      <w:r w:rsidRPr="0003613D">
        <w:rPr>
          <w:lang w:eastAsia="ko-KR"/>
        </w:rPr>
        <w:t>mât d'antenne, et l</w:t>
      </w:r>
      <w:r w:rsidR="00012836" w:rsidRPr="0003613D">
        <w:rPr>
          <w:lang w:eastAsia="ko-KR"/>
        </w:rPr>
        <w:t xml:space="preserve">a partie </w:t>
      </w:r>
      <w:r w:rsidRPr="0003613D">
        <w:rPr>
          <w:lang w:eastAsia="ko-KR"/>
        </w:rPr>
        <w:t>droit</w:t>
      </w:r>
      <w:r w:rsidR="00012836" w:rsidRPr="0003613D">
        <w:rPr>
          <w:lang w:eastAsia="ko-KR"/>
        </w:rPr>
        <w:t>e</w:t>
      </w:r>
      <w:r w:rsidRPr="0003613D">
        <w:rPr>
          <w:lang w:eastAsia="ko-KR"/>
        </w:rPr>
        <w:t xml:space="preserve"> montre le spectre de mesure </w:t>
      </w:r>
      <w:r w:rsidR="00012836" w:rsidRPr="0003613D">
        <w:rPr>
          <w:lang w:eastAsia="ko-KR"/>
        </w:rPr>
        <w:t xml:space="preserve">sur la base de la méthode de mesure des </w:t>
      </w:r>
      <w:r w:rsidR="00012836" w:rsidRPr="0003613D">
        <w:rPr>
          <w:lang w:eastAsia="ko-KR"/>
        </w:rPr>
        <w:lastRenderedPageBreak/>
        <w:t xml:space="preserve">ondes radioélectriques </w:t>
      </w:r>
      <w:r w:rsidRPr="0003613D">
        <w:rPr>
          <w:lang w:eastAsia="ko-KR"/>
        </w:rPr>
        <w:t xml:space="preserve">à distance </w:t>
      </w:r>
      <w:r w:rsidR="00012836" w:rsidRPr="0003613D">
        <w:rPr>
          <w:lang w:eastAsia="ko-KR"/>
        </w:rPr>
        <w:t>au moyen de</w:t>
      </w:r>
      <w:r w:rsidRPr="0003613D">
        <w:rPr>
          <w:lang w:eastAsia="ko-KR"/>
        </w:rPr>
        <w:t xml:space="preserve"> drones. Le </w:t>
      </w:r>
      <w:r w:rsidR="009F451A" w:rsidRPr="0003613D">
        <w:rPr>
          <w:lang w:eastAsia="ko-KR"/>
        </w:rPr>
        <w:t>T</w:t>
      </w:r>
      <w:r w:rsidRPr="0003613D">
        <w:rPr>
          <w:lang w:eastAsia="ko-KR"/>
        </w:rPr>
        <w:t xml:space="preserve">ableau 1 </w:t>
      </w:r>
      <w:r w:rsidR="00012836" w:rsidRPr="0003613D">
        <w:rPr>
          <w:lang w:eastAsia="ko-KR"/>
        </w:rPr>
        <w:t>présente</w:t>
      </w:r>
      <w:r w:rsidRPr="0003613D">
        <w:rPr>
          <w:lang w:eastAsia="ko-KR"/>
        </w:rPr>
        <w:t xml:space="preserve"> les résultats de mesure </w:t>
      </w:r>
      <w:r w:rsidR="00012836" w:rsidRPr="0003613D">
        <w:rPr>
          <w:lang w:eastAsia="ko-KR"/>
        </w:rPr>
        <w:t>pour tou</w:t>
      </w:r>
      <w:r w:rsidRPr="0003613D">
        <w:rPr>
          <w:lang w:eastAsia="ko-KR"/>
        </w:rPr>
        <w:t xml:space="preserve">s les canaux de </w:t>
      </w:r>
      <w:r w:rsidR="00012836" w:rsidRPr="0003613D">
        <w:rPr>
          <w:lang w:eastAsia="ko-KR"/>
        </w:rPr>
        <w:t>radio</w:t>
      </w:r>
      <w:r w:rsidRPr="0003613D">
        <w:rPr>
          <w:lang w:eastAsia="ko-KR"/>
        </w:rPr>
        <w:t xml:space="preserve">diffusion transmis depuis le mont Moak. Ce rapport </w:t>
      </w:r>
      <w:r w:rsidR="00012836" w:rsidRPr="0003613D">
        <w:rPr>
          <w:lang w:eastAsia="ko-KR"/>
        </w:rPr>
        <w:t>démontre</w:t>
      </w:r>
      <w:r w:rsidRPr="0003613D">
        <w:rPr>
          <w:lang w:eastAsia="ko-KR"/>
        </w:rPr>
        <w:t xml:space="preserve"> </w:t>
      </w:r>
      <w:r w:rsidR="00012836" w:rsidRPr="0003613D">
        <w:rPr>
          <w:lang w:eastAsia="ko-KR"/>
        </w:rPr>
        <w:t>qu'il est possible d'utiliser les drones comme syst</w:t>
      </w:r>
      <w:r w:rsidR="009B451F" w:rsidRPr="0003613D">
        <w:rPr>
          <w:lang w:eastAsia="ko-KR"/>
        </w:rPr>
        <w:t>è</w:t>
      </w:r>
      <w:r w:rsidR="00012836" w:rsidRPr="0003613D">
        <w:rPr>
          <w:lang w:eastAsia="ko-KR"/>
        </w:rPr>
        <w:t xml:space="preserve">mes de contrôle des émissions à distance, étant donné que le </w:t>
      </w:r>
      <w:r w:rsidRPr="0003613D">
        <w:rPr>
          <w:lang w:eastAsia="ko-KR"/>
        </w:rPr>
        <w:t xml:space="preserve">résultat de la mesure </w:t>
      </w:r>
      <w:r w:rsidR="00012836" w:rsidRPr="0003613D">
        <w:rPr>
          <w:lang w:eastAsia="ko-KR"/>
        </w:rPr>
        <w:t xml:space="preserve">obtenu au moyen </w:t>
      </w:r>
      <w:r w:rsidR="00CC43BC" w:rsidRPr="0003613D">
        <w:rPr>
          <w:lang w:eastAsia="ko-KR"/>
        </w:rPr>
        <w:t xml:space="preserve">d'un système de </w:t>
      </w:r>
      <w:r w:rsidR="00012836" w:rsidRPr="0003613D">
        <w:rPr>
          <w:lang w:eastAsia="ko-KR"/>
        </w:rPr>
        <w:t>contrôle des émissions fixe conventionnel avec un</w:t>
      </w:r>
      <w:r w:rsidRPr="0003613D">
        <w:rPr>
          <w:lang w:eastAsia="ko-KR"/>
        </w:rPr>
        <w:t xml:space="preserve"> mât d'antenne est comparable au résultat </w:t>
      </w:r>
      <w:r w:rsidR="00012836" w:rsidRPr="0003613D">
        <w:rPr>
          <w:lang w:eastAsia="ko-KR"/>
        </w:rPr>
        <w:t>obtenu lorsque l'on utilise</w:t>
      </w:r>
      <w:r w:rsidRPr="0003613D">
        <w:rPr>
          <w:lang w:eastAsia="ko-KR"/>
        </w:rPr>
        <w:t xml:space="preserve"> des drones</w:t>
      </w:r>
      <w:r w:rsidR="004C088E" w:rsidRPr="0003613D">
        <w:rPr>
          <w:szCs w:val="24"/>
          <w:lang w:eastAsia="ko-KR"/>
        </w:rPr>
        <w:t>.</w:t>
      </w:r>
    </w:p>
    <w:p w14:paraId="0BAA54D4" w14:textId="59B9024B" w:rsidR="00FF53D9" w:rsidRPr="0003613D" w:rsidRDefault="009B64FF" w:rsidP="00FF53D9">
      <w:pPr>
        <w:pStyle w:val="FigureNo"/>
        <w:rPr>
          <w:lang w:eastAsia="ko-KR"/>
        </w:rPr>
      </w:pPr>
      <w:r w:rsidRPr="0003613D">
        <w:rPr>
          <w:lang w:eastAsia="ko-KR"/>
        </w:rPr>
        <w:t>FIGURE 6</w:t>
      </w:r>
    </w:p>
    <w:p w14:paraId="2084F12E" w14:textId="56D0E8F5" w:rsidR="00FF53D9" w:rsidRPr="0003613D" w:rsidRDefault="009B451F" w:rsidP="009B451F">
      <w:pPr>
        <w:pStyle w:val="Figuretitle"/>
      </w:pPr>
      <w:r w:rsidRPr="0003613D">
        <w:t>Résultat du contrôle des émissions pour une station de radiodiffusion télévisuelle numérique de Terre</w:t>
      </w:r>
    </w:p>
    <w:tbl>
      <w:tblPr>
        <w:tblOverlap w:val="never"/>
        <w:tblW w:w="0" w:type="auto"/>
        <w:jc w:val="center"/>
        <w:tblLook w:val="04A0" w:firstRow="1" w:lastRow="0" w:firstColumn="1" w:lastColumn="0" w:noHBand="0" w:noVBand="1"/>
      </w:tblPr>
      <w:tblGrid>
        <w:gridCol w:w="4785"/>
        <w:gridCol w:w="4785"/>
      </w:tblGrid>
      <w:tr w:rsidR="0051141D" w:rsidRPr="0003613D" w14:paraId="6FDF4B71" w14:textId="77777777" w:rsidTr="002A6DA2">
        <w:trPr>
          <w:jc w:val="center"/>
        </w:trPr>
        <w:tc>
          <w:tcPr>
            <w:tcW w:w="4785" w:type="dxa"/>
            <w:tcMar>
              <w:top w:w="28" w:type="dxa"/>
              <w:left w:w="102" w:type="dxa"/>
              <w:bottom w:w="28" w:type="dxa"/>
              <w:right w:w="102" w:type="dxa"/>
            </w:tcMar>
            <w:vAlign w:val="center"/>
            <w:hideMark/>
          </w:tcPr>
          <w:p w14:paraId="272532FA" w14:textId="10CF304A" w:rsidR="00FF53D9" w:rsidRPr="0003613D" w:rsidRDefault="009B451F" w:rsidP="002A6DA2">
            <w:pPr>
              <w:pStyle w:val="Figuretitle"/>
            </w:pPr>
            <w:r w:rsidRPr="0003613D">
              <w:t>Avec un système de contrôle du spectre fixe</w:t>
            </w:r>
          </w:p>
        </w:tc>
        <w:tc>
          <w:tcPr>
            <w:tcW w:w="4785" w:type="dxa"/>
            <w:tcMar>
              <w:top w:w="28" w:type="dxa"/>
              <w:left w:w="102" w:type="dxa"/>
              <w:bottom w:w="28" w:type="dxa"/>
              <w:right w:w="102" w:type="dxa"/>
            </w:tcMar>
            <w:vAlign w:val="center"/>
            <w:hideMark/>
          </w:tcPr>
          <w:p w14:paraId="59215C50" w14:textId="0B41939A" w:rsidR="00FF53D9" w:rsidRPr="0003613D" w:rsidRDefault="009B451F" w:rsidP="002A6DA2">
            <w:pPr>
              <w:pStyle w:val="Figuretitle"/>
            </w:pPr>
            <w:r w:rsidRPr="0003613D">
              <w:t>Avec un système de contrôle du spectre utilisant un drone</w:t>
            </w:r>
          </w:p>
        </w:tc>
      </w:tr>
      <w:tr w:rsidR="0051141D" w:rsidRPr="0003613D" w14:paraId="622EB93A" w14:textId="77777777" w:rsidTr="002A6DA2">
        <w:trPr>
          <w:jc w:val="center"/>
        </w:trPr>
        <w:tc>
          <w:tcPr>
            <w:tcW w:w="4785" w:type="dxa"/>
            <w:tcMar>
              <w:top w:w="28" w:type="dxa"/>
              <w:left w:w="102" w:type="dxa"/>
              <w:bottom w:w="28" w:type="dxa"/>
              <w:right w:w="102" w:type="dxa"/>
            </w:tcMar>
            <w:vAlign w:val="center"/>
            <w:hideMark/>
          </w:tcPr>
          <w:p w14:paraId="645E1AD8" w14:textId="77777777" w:rsidR="00FF53D9" w:rsidRPr="0003613D" w:rsidRDefault="004C088E" w:rsidP="002A6DA2">
            <w:pPr>
              <w:pStyle w:val="Figure"/>
              <w:rPr>
                <w:w w:val="90"/>
                <w:lang w:eastAsia="ko-KR"/>
              </w:rPr>
            </w:pPr>
            <w:r w:rsidRPr="0003613D">
              <w:rPr>
                <w:noProof/>
                <w:w w:val="90"/>
              </w:rPr>
              <w:drawing>
                <wp:inline distT="0" distB="0" distL="0" distR="0" wp14:anchorId="6FFED7F4" wp14:editId="1EAF991D">
                  <wp:extent cx="2353310" cy="2091055"/>
                  <wp:effectExtent l="0" t="0" r="8890" b="4445"/>
                  <wp:docPr id="12" name="Picture 2" descr="EMB000049145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90975" name="Picture 2" descr="EMB000049145acb"/>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53310" cy="2091055"/>
                          </a:xfrm>
                          <a:prstGeom prst="rect">
                            <a:avLst/>
                          </a:prstGeom>
                          <a:noFill/>
                          <a:ln>
                            <a:noFill/>
                          </a:ln>
                        </pic:spPr>
                      </pic:pic>
                    </a:graphicData>
                  </a:graphic>
                </wp:inline>
              </w:drawing>
            </w:r>
          </w:p>
        </w:tc>
        <w:tc>
          <w:tcPr>
            <w:tcW w:w="4785" w:type="dxa"/>
            <w:tcMar>
              <w:top w:w="28" w:type="dxa"/>
              <w:left w:w="102" w:type="dxa"/>
              <w:bottom w:w="28" w:type="dxa"/>
              <w:right w:w="102" w:type="dxa"/>
            </w:tcMar>
            <w:vAlign w:val="center"/>
            <w:hideMark/>
          </w:tcPr>
          <w:p w14:paraId="0938C6C9" w14:textId="77777777" w:rsidR="00FF53D9" w:rsidRPr="0003613D" w:rsidRDefault="004C088E" w:rsidP="002A6DA2">
            <w:pPr>
              <w:pStyle w:val="Figure"/>
              <w:rPr>
                <w:w w:val="90"/>
                <w:lang w:eastAsia="ko-KR"/>
              </w:rPr>
            </w:pPr>
            <w:r w:rsidRPr="0003613D">
              <w:rPr>
                <w:noProof/>
                <w:w w:val="90"/>
              </w:rPr>
              <w:drawing>
                <wp:inline distT="0" distB="0" distL="0" distR="0" wp14:anchorId="5191AF8C" wp14:editId="5D0868AC">
                  <wp:extent cx="2353310" cy="2091055"/>
                  <wp:effectExtent l="0" t="0" r="8890" b="4445"/>
                  <wp:docPr id="13" name="Picture 1" descr="EMB00004914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65171" name="Picture 1" descr="EMB000049145acc"/>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53310" cy="2091055"/>
                          </a:xfrm>
                          <a:prstGeom prst="rect">
                            <a:avLst/>
                          </a:prstGeom>
                          <a:noFill/>
                          <a:ln>
                            <a:noFill/>
                          </a:ln>
                        </pic:spPr>
                      </pic:pic>
                    </a:graphicData>
                  </a:graphic>
                </wp:inline>
              </w:drawing>
            </w:r>
          </w:p>
        </w:tc>
      </w:tr>
    </w:tbl>
    <w:p w14:paraId="3584C65B" w14:textId="56094506" w:rsidR="00FF53D9" w:rsidRPr="0003613D" w:rsidRDefault="004C088E" w:rsidP="00FF53D9">
      <w:pPr>
        <w:pStyle w:val="TableNo"/>
        <w:rPr>
          <w:lang w:eastAsia="ko-KR"/>
        </w:rPr>
      </w:pPr>
      <w:r w:rsidRPr="0003613D">
        <w:rPr>
          <w:lang w:eastAsia="ko-KR"/>
        </w:rPr>
        <w:t>TABLE</w:t>
      </w:r>
      <w:r w:rsidR="00CC43BC" w:rsidRPr="0003613D">
        <w:rPr>
          <w:lang w:eastAsia="ko-KR"/>
        </w:rPr>
        <w:t>AU</w:t>
      </w:r>
      <w:r w:rsidRPr="0003613D">
        <w:rPr>
          <w:lang w:eastAsia="ko-KR"/>
        </w:rPr>
        <w:t xml:space="preserve"> 1</w:t>
      </w:r>
    </w:p>
    <w:p w14:paraId="41BA5432" w14:textId="3C70403E" w:rsidR="00FF53D9" w:rsidRPr="0003613D" w:rsidRDefault="009B451F" w:rsidP="00FF53D9">
      <w:pPr>
        <w:pStyle w:val="Tabletitle"/>
        <w:rPr>
          <w:lang w:eastAsia="ko-KR"/>
        </w:rPr>
      </w:pPr>
      <w:r w:rsidRPr="0003613D">
        <w:rPr>
          <w:lang w:eastAsia="ko-KR"/>
        </w:rPr>
        <w:t>Renseignements détaillés sur le contrôle des émissions pour une station de radiodiffusion télévisuelle numérique de Terre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6"/>
        <w:gridCol w:w="1928"/>
        <w:gridCol w:w="1926"/>
        <w:gridCol w:w="1932"/>
      </w:tblGrid>
      <w:tr w:rsidR="0051141D" w:rsidRPr="004D2DDB" w14:paraId="31D0E9E8" w14:textId="77777777" w:rsidTr="004D2DDB">
        <w:trPr>
          <w:cantSplit/>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243CD26A" w14:textId="540E5972" w:rsidR="00FF53D9" w:rsidRPr="00C91D5C" w:rsidRDefault="00B334EB" w:rsidP="002A6DA2">
            <w:pPr>
              <w:pStyle w:val="Tablehead"/>
              <w:rPr>
                <w:rFonts w:eastAsia="Gulim"/>
                <w:szCs w:val="22"/>
                <w:lang w:eastAsia="ko-KR"/>
              </w:rPr>
            </w:pPr>
            <w:r w:rsidRPr="00C91D5C">
              <w:rPr>
                <w:rFonts w:eastAsia="Gulim"/>
                <w:szCs w:val="22"/>
                <w:lang w:eastAsia="ko-KR"/>
              </w:rPr>
              <w:t xml:space="preserve">Chaîne de télévision </w:t>
            </w:r>
            <w:r w:rsidR="009B451F" w:rsidRPr="00C91D5C">
              <w:rPr>
                <w:rFonts w:eastAsia="Gulim"/>
                <w:szCs w:val="22"/>
                <w:lang w:eastAsia="ko-KR"/>
              </w:rPr>
              <w:t>numérique</w:t>
            </w:r>
            <w:r w:rsidR="004C088E" w:rsidRPr="00C91D5C">
              <w:rPr>
                <w:rFonts w:eastAsia="Gulim"/>
                <w:szCs w:val="22"/>
                <w:lang w:eastAsia="ko-KR"/>
              </w:rPr>
              <w:br/>
              <w:t>(M</w:t>
            </w:r>
            <w:r w:rsidR="009B451F" w:rsidRPr="00C91D5C">
              <w:rPr>
                <w:rFonts w:eastAsia="Gulim"/>
                <w:szCs w:val="22"/>
                <w:lang w:eastAsia="ko-KR"/>
              </w:rPr>
              <w:t>ont</w:t>
            </w:r>
            <w:r w:rsidR="004C088E" w:rsidRPr="00C91D5C">
              <w:rPr>
                <w:rFonts w:eastAsia="Gulim"/>
                <w:szCs w:val="22"/>
                <w:lang w:eastAsia="ko-KR"/>
              </w:rPr>
              <w:t xml:space="preserve"> Moak)</w:t>
            </w:r>
          </w:p>
        </w:tc>
        <w:tc>
          <w:tcPr>
            <w:tcW w:w="1586" w:type="dxa"/>
            <w:tcBorders>
              <w:top w:val="single" w:sz="4" w:space="0" w:color="auto"/>
              <w:left w:val="single" w:sz="4" w:space="0" w:color="auto"/>
              <w:bottom w:val="single" w:sz="4" w:space="0" w:color="auto"/>
              <w:right w:val="single" w:sz="4" w:space="0" w:color="auto"/>
            </w:tcBorders>
            <w:vAlign w:val="center"/>
            <w:hideMark/>
          </w:tcPr>
          <w:p w14:paraId="4C60F497" w14:textId="16FDF74C" w:rsidR="00FF53D9" w:rsidRPr="00C91D5C" w:rsidRDefault="009B451F" w:rsidP="002A6DA2">
            <w:pPr>
              <w:pStyle w:val="Tablehead"/>
              <w:rPr>
                <w:rFonts w:eastAsia="Gulim"/>
                <w:szCs w:val="22"/>
                <w:lang w:eastAsia="ko-KR"/>
              </w:rPr>
            </w:pPr>
            <w:r w:rsidRPr="00C91D5C">
              <w:rPr>
                <w:rFonts w:eastAsia="Gulim"/>
                <w:szCs w:val="22"/>
                <w:lang w:eastAsia="ko-KR"/>
              </w:rPr>
              <w:t>Fréquence</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E9414A8" w14:textId="47AF6E3C" w:rsidR="00FF53D9" w:rsidRPr="00C91D5C" w:rsidRDefault="009B451F" w:rsidP="002A6DA2">
            <w:pPr>
              <w:pStyle w:val="Tablehead"/>
              <w:rPr>
                <w:rFonts w:eastAsia="Gulim"/>
                <w:szCs w:val="22"/>
                <w:lang w:eastAsia="ko-KR"/>
              </w:rPr>
            </w:pPr>
            <w:r w:rsidRPr="00C91D5C">
              <w:rPr>
                <w:rFonts w:eastAsia="Gulim"/>
                <w:szCs w:val="22"/>
                <w:lang w:eastAsia="ko-KR"/>
              </w:rPr>
              <w:t>Station fixe</w:t>
            </w:r>
          </w:p>
        </w:tc>
        <w:tc>
          <w:tcPr>
            <w:tcW w:w="1586" w:type="dxa"/>
            <w:tcBorders>
              <w:top w:val="single" w:sz="4" w:space="0" w:color="auto"/>
              <w:left w:val="single" w:sz="4" w:space="0" w:color="auto"/>
              <w:bottom w:val="single" w:sz="4" w:space="0" w:color="auto"/>
              <w:right w:val="single" w:sz="4" w:space="0" w:color="auto"/>
            </w:tcBorders>
            <w:vAlign w:val="center"/>
            <w:hideMark/>
          </w:tcPr>
          <w:p w14:paraId="51E935AA" w14:textId="7C609FA2" w:rsidR="00FF53D9" w:rsidRPr="00C91D5C" w:rsidRDefault="009B451F" w:rsidP="002A6DA2">
            <w:pPr>
              <w:pStyle w:val="Tablehead"/>
              <w:rPr>
                <w:rFonts w:eastAsia="Gulim"/>
                <w:szCs w:val="22"/>
                <w:lang w:eastAsia="ko-KR"/>
              </w:rPr>
            </w:pPr>
            <w:r w:rsidRPr="00C91D5C">
              <w:rPr>
                <w:rFonts w:eastAsia="Gulim"/>
                <w:szCs w:val="22"/>
                <w:lang w:eastAsia="ko-KR"/>
              </w:rPr>
              <w:t>Drone</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ABCA348" w14:textId="3BA59A95" w:rsidR="00FF53D9" w:rsidRPr="00C91D5C" w:rsidRDefault="009B451F" w:rsidP="002A6DA2">
            <w:pPr>
              <w:pStyle w:val="Tablehead"/>
              <w:rPr>
                <w:rFonts w:eastAsia="Gulim"/>
                <w:szCs w:val="22"/>
                <w:lang w:eastAsia="ko-KR"/>
              </w:rPr>
            </w:pPr>
            <w:r w:rsidRPr="00C91D5C">
              <w:rPr>
                <w:rFonts w:eastAsia="Gulim"/>
                <w:szCs w:val="22"/>
                <w:lang w:eastAsia="ko-KR"/>
              </w:rPr>
              <w:t>Variation</w:t>
            </w:r>
          </w:p>
        </w:tc>
      </w:tr>
      <w:tr w:rsidR="0051141D" w:rsidRPr="004D2DDB" w14:paraId="73907FB2" w14:textId="77777777" w:rsidTr="004D2DDB">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36AA40B9"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27</w:t>
            </w:r>
          </w:p>
        </w:tc>
        <w:tc>
          <w:tcPr>
            <w:tcW w:w="1586" w:type="dxa"/>
            <w:tcBorders>
              <w:top w:val="single" w:sz="4" w:space="0" w:color="auto"/>
              <w:left w:val="single" w:sz="4" w:space="0" w:color="auto"/>
              <w:bottom w:val="single" w:sz="4" w:space="0" w:color="auto"/>
              <w:right w:val="single" w:sz="4" w:space="0" w:color="auto"/>
            </w:tcBorders>
            <w:hideMark/>
          </w:tcPr>
          <w:p w14:paraId="3C81D213"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551</w:t>
            </w:r>
            <w:r w:rsidRPr="00C91D5C">
              <w:rPr>
                <w:szCs w:val="22"/>
                <w:lang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5B64E6B6" w14:textId="45643C1F" w:rsidR="00FF53D9" w:rsidRPr="00C91D5C" w:rsidRDefault="004C088E" w:rsidP="002A6DA2">
            <w:pPr>
              <w:pStyle w:val="Tabletext"/>
              <w:jc w:val="center"/>
              <w:rPr>
                <w:rFonts w:eastAsia="Gulim"/>
                <w:szCs w:val="22"/>
                <w:lang w:eastAsia="ko-KR"/>
              </w:rPr>
            </w:pPr>
            <w:r w:rsidRPr="00C91D5C">
              <w:rPr>
                <w:rFonts w:eastAsia="Gulim"/>
                <w:szCs w:val="22"/>
                <w:lang w:eastAsia="ko-KR"/>
              </w:rPr>
              <w:t>−46</w:t>
            </w:r>
            <w:r w:rsidRPr="00C91D5C">
              <w:rPr>
                <w:szCs w:val="22"/>
                <w:lang w:eastAsia="ko-KR"/>
              </w:rPr>
              <w:t xml:space="preserve"> </w:t>
            </w:r>
            <w:r w:rsidRPr="00C91D5C">
              <w:rPr>
                <w:rFonts w:eastAsia="Gulim"/>
                <w:szCs w:val="22"/>
                <w:lang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48F3BCB8" w14:textId="43749B85" w:rsidR="00FF53D9" w:rsidRPr="00C91D5C" w:rsidRDefault="004C088E" w:rsidP="002A6DA2">
            <w:pPr>
              <w:pStyle w:val="Tabletext"/>
              <w:jc w:val="center"/>
              <w:rPr>
                <w:rFonts w:eastAsia="Gulim"/>
                <w:szCs w:val="22"/>
                <w:lang w:eastAsia="ko-KR"/>
              </w:rPr>
            </w:pPr>
            <w:r w:rsidRPr="00C91D5C">
              <w:rPr>
                <w:rFonts w:eastAsia="Gulim"/>
                <w:szCs w:val="22"/>
                <w:lang w:eastAsia="ko-KR"/>
              </w:rPr>
              <w:t>−48</w:t>
            </w:r>
            <w:r w:rsidRPr="00C91D5C">
              <w:rPr>
                <w:szCs w:val="22"/>
                <w:lang w:eastAsia="ko-KR"/>
              </w:rPr>
              <w:t xml:space="preserve"> </w:t>
            </w:r>
            <w:r w:rsidRPr="00C91D5C">
              <w:rPr>
                <w:rFonts w:eastAsia="Gulim"/>
                <w:szCs w:val="22"/>
                <w:lang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499BA833"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2</w:t>
            </w:r>
            <w:r w:rsidRPr="00C91D5C">
              <w:rPr>
                <w:szCs w:val="22"/>
                <w:lang w:eastAsia="ko-KR"/>
              </w:rPr>
              <w:t xml:space="preserve"> </w:t>
            </w:r>
            <w:r w:rsidRPr="00C91D5C">
              <w:rPr>
                <w:rFonts w:eastAsia="Gulim"/>
                <w:szCs w:val="22"/>
                <w:lang w:eastAsia="ko-KR"/>
              </w:rPr>
              <w:t>dB</w:t>
            </w:r>
          </w:p>
        </w:tc>
      </w:tr>
      <w:tr w:rsidR="0051141D" w:rsidRPr="004D2DDB" w14:paraId="555CA80A" w14:textId="77777777" w:rsidTr="004D2DDB">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097FC155"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33</w:t>
            </w:r>
          </w:p>
        </w:tc>
        <w:tc>
          <w:tcPr>
            <w:tcW w:w="1586" w:type="dxa"/>
            <w:tcBorders>
              <w:top w:val="single" w:sz="4" w:space="0" w:color="auto"/>
              <w:left w:val="single" w:sz="4" w:space="0" w:color="auto"/>
              <w:bottom w:val="single" w:sz="4" w:space="0" w:color="auto"/>
              <w:right w:val="single" w:sz="4" w:space="0" w:color="auto"/>
            </w:tcBorders>
            <w:hideMark/>
          </w:tcPr>
          <w:p w14:paraId="0528A27D"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587</w:t>
            </w:r>
            <w:r w:rsidRPr="00C91D5C">
              <w:rPr>
                <w:szCs w:val="22"/>
                <w:lang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02EE4944" w14:textId="52F8F5AF" w:rsidR="00FF53D9" w:rsidRPr="00C91D5C" w:rsidRDefault="004C088E" w:rsidP="002A6DA2">
            <w:pPr>
              <w:pStyle w:val="Tabletext"/>
              <w:jc w:val="center"/>
              <w:rPr>
                <w:rFonts w:eastAsia="Gulim"/>
                <w:szCs w:val="22"/>
                <w:lang w:eastAsia="ko-KR"/>
              </w:rPr>
            </w:pPr>
            <w:r w:rsidRPr="00C91D5C">
              <w:rPr>
                <w:rFonts w:eastAsia="Gulim"/>
                <w:szCs w:val="22"/>
                <w:lang w:eastAsia="ko-KR"/>
              </w:rPr>
              <w:t>−51</w:t>
            </w:r>
            <w:r w:rsidRPr="00C91D5C">
              <w:rPr>
                <w:szCs w:val="22"/>
                <w:lang w:eastAsia="ko-KR"/>
              </w:rPr>
              <w:t xml:space="preserve"> </w:t>
            </w:r>
            <w:r w:rsidRPr="00C91D5C">
              <w:rPr>
                <w:rFonts w:eastAsia="Gulim"/>
                <w:szCs w:val="22"/>
                <w:lang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0A7D5D7E" w14:textId="061C2C9E" w:rsidR="00FF53D9" w:rsidRPr="00C91D5C" w:rsidRDefault="004C088E" w:rsidP="002A6DA2">
            <w:pPr>
              <w:pStyle w:val="Tabletext"/>
              <w:jc w:val="center"/>
              <w:rPr>
                <w:rFonts w:eastAsia="Gulim"/>
                <w:szCs w:val="22"/>
                <w:lang w:eastAsia="ko-KR"/>
              </w:rPr>
            </w:pPr>
            <w:r w:rsidRPr="00C91D5C">
              <w:rPr>
                <w:rFonts w:eastAsia="Gulim"/>
                <w:szCs w:val="22"/>
                <w:lang w:eastAsia="ko-KR"/>
              </w:rPr>
              <w:t>−49</w:t>
            </w:r>
            <w:r w:rsidRPr="00C91D5C">
              <w:rPr>
                <w:szCs w:val="22"/>
                <w:lang w:eastAsia="ko-KR"/>
              </w:rPr>
              <w:t xml:space="preserve"> </w:t>
            </w:r>
            <w:r w:rsidRPr="00C91D5C">
              <w:rPr>
                <w:rFonts w:eastAsia="Gulim"/>
                <w:szCs w:val="22"/>
                <w:lang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06786F90"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2</w:t>
            </w:r>
            <w:r w:rsidRPr="00C91D5C">
              <w:rPr>
                <w:szCs w:val="22"/>
                <w:lang w:eastAsia="ko-KR"/>
              </w:rPr>
              <w:t xml:space="preserve"> </w:t>
            </w:r>
            <w:r w:rsidRPr="00C91D5C">
              <w:rPr>
                <w:rFonts w:eastAsia="Gulim"/>
                <w:szCs w:val="22"/>
                <w:lang w:eastAsia="ko-KR"/>
              </w:rPr>
              <w:t>dB</w:t>
            </w:r>
          </w:p>
        </w:tc>
      </w:tr>
      <w:tr w:rsidR="0051141D" w:rsidRPr="004D2DDB" w14:paraId="4D5EA436" w14:textId="77777777" w:rsidTr="004D2DDB">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5EA7762E"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41</w:t>
            </w:r>
          </w:p>
        </w:tc>
        <w:tc>
          <w:tcPr>
            <w:tcW w:w="1586" w:type="dxa"/>
            <w:tcBorders>
              <w:top w:val="single" w:sz="4" w:space="0" w:color="auto"/>
              <w:left w:val="single" w:sz="4" w:space="0" w:color="auto"/>
              <w:bottom w:val="single" w:sz="4" w:space="0" w:color="auto"/>
              <w:right w:val="single" w:sz="4" w:space="0" w:color="auto"/>
            </w:tcBorders>
            <w:hideMark/>
          </w:tcPr>
          <w:p w14:paraId="596DA0E5"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635</w:t>
            </w:r>
            <w:r w:rsidRPr="00C91D5C">
              <w:rPr>
                <w:szCs w:val="22"/>
                <w:lang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5DC25764" w14:textId="050723E3" w:rsidR="00FF53D9" w:rsidRPr="00C91D5C" w:rsidRDefault="004C088E" w:rsidP="002A6DA2">
            <w:pPr>
              <w:pStyle w:val="Tabletext"/>
              <w:jc w:val="center"/>
              <w:rPr>
                <w:rFonts w:eastAsia="Gulim"/>
                <w:szCs w:val="22"/>
                <w:lang w:eastAsia="ko-KR"/>
              </w:rPr>
            </w:pPr>
            <w:r w:rsidRPr="00C91D5C">
              <w:rPr>
                <w:rFonts w:eastAsia="Gulim"/>
                <w:szCs w:val="22"/>
                <w:lang w:eastAsia="ko-KR"/>
              </w:rPr>
              <w:t>−48</w:t>
            </w:r>
            <w:r w:rsidRPr="00C91D5C">
              <w:rPr>
                <w:szCs w:val="22"/>
                <w:lang w:eastAsia="ko-KR"/>
              </w:rPr>
              <w:t xml:space="preserve"> </w:t>
            </w:r>
            <w:r w:rsidRPr="00C91D5C">
              <w:rPr>
                <w:rFonts w:eastAsia="Gulim"/>
                <w:szCs w:val="22"/>
                <w:lang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039F8E3E" w14:textId="6CCE2E1E" w:rsidR="00FF53D9" w:rsidRPr="00C91D5C" w:rsidRDefault="004C088E" w:rsidP="002A6DA2">
            <w:pPr>
              <w:pStyle w:val="Tabletext"/>
              <w:jc w:val="center"/>
              <w:rPr>
                <w:rFonts w:eastAsia="Gulim"/>
                <w:szCs w:val="22"/>
                <w:lang w:eastAsia="ko-KR"/>
              </w:rPr>
            </w:pPr>
            <w:r w:rsidRPr="00C91D5C">
              <w:rPr>
                <w:rFonts w:eastAsia="Gulim"/>
                <w:szCs w:val="22"/>
                <w:lang w:eastAsia="ko-KR"/>
              </w:rPr>
              <w:t>−49</w:t>
            </w:r>
            <w:r w:rsidRPr="00C91D5C">
              <w:rPr>
                <w:szCs w:val="22"/>
                <w:lang w:eastAsia="ko-KR"/>
              </w:rPr>
              <w:t xml:space="preserve"> </w:t>
            </w:r>
            <w:r w:rsidRPr="00C91D5C">
              <w:rPr>
                <w:rFonts w:eastAsia="Gulim"/>
                <w:szCs w:val="22"/>
                <w:lang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1B209E1E"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1</w:t>
            </w:r>
            <w:r w:rsidRPr="00C91D5C">
              <w:rPr>
                <w:szCs w:val="22"/>
                <w:lang w:eastAsia="ko-KR"/>
              </w:rPr>
              <w:t xml:space="preserve"> </w:t>
            </w:r>
            <w:r w:rsidRPr="00C91D5C">
              <w:rPr>
                <w:rFonts w:eastAsia="Gulim"/>
                <w:szCs w:val="22"/>
                <w:lang w:eastAsia="ko-KR"/>
              </w:rPr>
              <w:t>dB</w:t>
            </w:r>
          </w:p>
        </w:tc>
      </w:tr>
      <w:tr w:rsidR="0051141D" w:rsidRPr="004D2DDB" w14:paraId="368C8207" w14:textId="77777777" w:rsidTr="004D2DDB">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2CE981D"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44</w:t>
            </w:r>
          </w:p>
        </w:tc>
        <w:tc>
          <w:tcPr>
            <w:tcW w:w="1586" w:type="dxa"/>
            <w:tcBorders>
              <w:top w:val="single" w:sz="4" w:space="0" w:color="auto"/>
              <w:left w:val="single" w:sz="4" w:space="0" w:color="auto"/>
              <w:bottom w:val="single" w:sz="4" w:space="0" w:color="auto"/>
              <w:right w:val="single" w:sz="4" w:space="0" w:color="auto"/>
            </w:tcBorders>
            <w:hideMark/>
          </w:tcPr>
          <w:p w14:paraId="0AAE6AFA"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653</w:t>
            </w:r>
            <w:r w:rsidRPr="00C91D5C">
              <w:rPr>
                <w:szCs w:val="22"/>
                <w:lang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604AB583" w14:textId="40C9AF73" w:rsidR="00FF53D9" w:rsidRPr="00C91D5C" w:rsidRDefault="004C088E" w:rsidP="002A6DA2">
            <w:pPr>
              <w:pStyle w:val="Tabletext"/>
              <w:jc w:val="center"/>
              <w:rPr>
                <w:rFonts w:eastAsia="Gulim"/>
                <w:szCs w:val="22"/>
                <w:lang w:eastAsia="ko-KR"/>
              </w:rPr>
            </w:pPr>
            <w:r w:rsidRPr="00C91D5C">
              <w:rPr>
                <w:rFonts w:eastAsia="Gulim"/>
                <w:szCs w:val="22"/>
                <w:lang w:eastAsia="ko-KR"/>
              </w:rPr>
              <w:t>−48</w:t>
            </w:r>
            <w:r w:rsidRPr="00C91D5C">
              <w:rPr>
                <w:szCs w:val="22"/>
                <w:lang w:eastAsia="ko-KR"/>
              </w:rPr>
              <w:t xml:space="preserve"> </w:t>
            </w:r>
            <w:r w:rsidRPr="00C91D5C">
              <w:rPr>
                <w:rFonts w:eastAsia="Gulim"/>
                <w:szCs w:val="22"/>
                <w:lang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2D224160" w14:textId="54B95FE0" w:rsidR="00FF53D9" w:rsidRPr="00C91D5C" w:rsidRDefault="004C088E" w:rsidP="002A6DA2">
            <w:pPr>
              <w:pStyle w:val="Tabletext"/>
              <w:jc w:val="center"/>
              <w:rPr>
                <w:rFonts w:eastAsia="Gulim"/>
                <w:szCs w:val="22"/>
                <w:lang w:eastAsia="ko-KR"/>
              </w:rPr>
            </w:pPr>
            <w:r w:rsidRPr="00C91D5C">
              <w:rPr>
                <w:rFonts w:eastAsia="Gulim"/>
                <w:szCs w:val="22"/>
                <w:lang w:eastAsia="ko-KR"/>
              </w:rPr>
              <w:t>−47</w:t>
            </w:r>
            <w:r w:rsidRPr="00C91D5C">
              <w:rPr>
                <w:szCs w:val="22"/>
                <w:lang w:eastAsia="ko-KR"/>
              </w:rPr>
              <w:t xml:space="preserve"> </w:t>
            </w:r>
            <w:r w:rsidRPr="00C91D5C">
              <w:rPr>
                <w:rFonts w:eastAsia="Gulim"/>
                <w:szCs w:val="22"/>
                <w:lang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1632D11A"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1</w:t>
            </w:r>
            <w:r w:rsidRPr="00C91D5C">
              <w:rPr>
                <w:szCs w:val="22"/>
                <w:lang w:eastAsia="ko-KR"/>
              </w:rPr>
              <w:t xml:space="preserve"> </w:t>
            </w:r>
            <w:r w:rsidRPr="00C91D5C">
              <w:rPr>
                <w:rFonts w:eastAsia="Gulim"/>
                <w:szCs w:val="22"/>
                <w:lang w:eastAsia="ko-KR"/>
              </w:rPr>
              <w:t>dB</w:t>
            </w:r>
          </w:p>
        </w:tc>
      </w:tr>
      <w:tr w:rsidR="0051141D" w:rsidRPr="004D2DDB" w14:paraId="4FC3B421" w14:textId="77777777" w:rsidTr="004D2DDB">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7650722"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46</w:t>
            </w:r>
          </w:p>
        </w:tc>
        <w:tc>
          <w:tcPr>
            <w:tcW w:w="1586" w:type="dxa"/>
            <w:tcBorders>
              <w:top w:val="single" w:sz="4" w:space="0" w:color="auto"/>
              <w:left w:val="single" w:sz="4" w:space="0" w:color="auto"/>
              <w:bottom w:val="single" w:sz="4" w:space="0" w:color="auto"/>
              <w:right w:val="single" w:sz="4" w:space="0" w:color="auto"/>
            </w:tcBorders>
            <w:hideMark/>
          </w:tcPr>
          <w:p w14:paraId="09CF6CDC"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665</w:t>
            </w:r>
            <w:r w:rsidRPr="00C91D5C">
              <w:rPr>
                <w:szCs w:val="22"/>
                <w:lang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758FEEAA" w14:textId="73550D65" w:rsidR="00FF53D9" w:rsidRPr="00C91D5C" w:rsidRDefault="004C088E" w:rsidP="002A6DA2">
            <w:pPr>
              <w:pStyle w:val="Tabletext"/>
              <w:jc w:val="center"/>
              <w:rPr>
                <w:rFonts w:eastAsia="Gulim"/>
                <w:szCs w:val="22"/>
                <w:lang w:eastAsia="ko-KR"/>
              </w:rPr>
            </w:pPr>
            <w:r w:rsidRPr="00C91D5C">
              <w:rPr>
                <w:rFonts w:eastAsia="Gulim"/>
                <w:szCs w:val="22"/>
                <w:lang w:eastAsia="ko-KR"/>
              </w:rPr>
              <w:t>−47</w:t>
            </w:r>
            <w:r w:rsidRPr="00C91D5C">
              <w:rPr>
                <w:szCs w:val="22"/>
                <w:lang w:eastAsia="ko-KR"/>
              </w:rPr>
              <w:t xml:space="preserve"> </w:t>
            </w:r>
            <w:r w:rsidRPr="00C91D5C">
              <w:rPr>
                <w:rFonts w:eastAsia="Gulim"/>
                <w:szCs w:val="22"/>
                <w:lang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2DC3D92F" w14:textId="7FB4D5A4" w:rsidR="00FF53D9" w:rsidRPr="00C91D5C" w:rsidRDefault="004C088E" w:rsidP="002A6DA2">
            <w:pPr>
              <w:pStyle w:val="Tabletext"/>
              <w:jc w:val="center"/>
              <w:rPr>
                <w:rFonts w:eastAsia="Gulim"/>
                <w:szCs w:val="22"/>
                <w:lang w:eastAsia="ko-KR"/>
              </w:rPr>
            </w:pPr>
            <w:r w:rsidRPr="00C91D5C">
              <w:rPr>
                <w:rFonts w:eastAsia="Gulim"/>
                <w:szCs w:val="22"/>
                <w:lang w:eastAsia="ko-KR"/>
              </w:rPr>
              <w:t>−46</w:t>
            </w:r>
            <w:r w:rsidRPr="00C91D5C">
              <w:rPr>
                <w:szCs w:val="22"/>
                <w:lang w:eastAsia="ko-KR"/>
              </w:rPr>
              <w:t xml:space="preserve"> </w:t>
            </w:r>
            <w:r w:rsidRPr="00C91D5C">
              <w:rPr>
                <w:rFonts w:eastAsia="Gulim"/>
                <w:szCs w:val="22"/>
                <w:lang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4D6FA96E" w14:textId="77777777" w:rsidR="00FF53D9" w:rsidRPr="00C91D5C" w:rsidRDefault="004C088E" w:rsidP="002A6DA2">
            <w:pPr>
              <w:pStyle w:val="Tabletext"/>
              <w:jc w:val="center"/>
              <w:rPr>
                <w:rFonts w:eastAsia="Gulim"/>
                <w:szCs w:val="22"/>
                <w:lang w:eastAsia="ko-KR"/>
              </w:rPr>
            </w:pPr>
            <w:r w:rsidRPr="00C91D5C">
              <w:rPr>
                <w:rFonts w:eastAsia="Gulim"/>
                <w:szCs w:val="22"/>
                <w:lang w:eastAsia="ko-KR"/>
              </w:rPr>
              <w:t>1d</w:t>
            </w:r>
            <w:r w:rsidRPr="00C91D5C">
              <w:rPr>
                <w:szCs w:val="22"/>
                <w:lang w:eastAsia="ko-KR"/>
              </w:rPr>
              <w:t xml:space="preserve"> </w:t>
            </w:r>
            <w:r w:rsidRPr="00C91D5C">
              <w:rPr>
                <w:rFonts w:eastAsia="Gulim"/>
                <w:szCs w:val="22"/>
                <w:lang w:eastAsia="ko-KR"/>
              </w:rPr>
              <w:t>B</w:t>
            </w:r>
          </w:p>
        </w:tc>
      </w:tr>
    </w:tbl>
    <w:p w14:paraId="00E3C091" w14:textId="6AEA589F" w:rsidR="00FF53D9" w:rsidRPr="0003613D" w:rsidRDefault="004C088E" w:rsidP="00FF53D9">
      <w:pPr>
        <w:pStyle w:val="Heading2"/>
        <w:rPr>
          <w:rFonts w:eastAsia="Batang"/>
          <w:lang w:eastAsia="ko-KR"/>
        </w:rPr>
      </w:pPr>
      <w:bookmarkStart w:id="31" w:name="_Toc74577843"/>
      <w:bookmarkStart w:id="32" w:name="_Toc77756140"/>
      <w:r w:rsidRPr="0003613D">
        <w:rPr>
          <w:rFonts w:eastAsia="Batang"/>
          <w:lang w:eastAsia="ko-KR"/>
        </w:rPr>
        <w:t>4.2</w:t>
      </w:r>
      <w:r w:rsidRPr="0003613D">
        <w:rPr>
          <w:rFonts w:eastAsia="Batang"/>
          <w:lang w:eastAsia="ko-KR"/>
        </w:rPr>
        <w:tab/>
      </w:r>
      <w:r w:rsidR="00A142D8" w:rsidRPr="0003613D">
        <w:rPr>
          <w:rFonts w:eastAsia="Batang"/>
          <w:lang w:eastAsia="ko-KR"/>
        </w:rPr>
        <w:t>Localisation d'un signal satellite sur la liaison montante</w:t>
      </w:r>
      <w:r w:rsidRPr="0003613D">
        <w:rPr>
          <w:rFonts w:eastAsia="Batang"/>
          <w:lang w:eastAsia="ko-KR"/>
        </w:rPr>
        <w:t xml:space="preserve"> </w:t>
      </w:r>
      <w:bookmarkEnd w:id="31"/>
      <w:r w:rsidR="00A142D8" w:rsidRPr="0003613D">
        <w:rPr>
          <w:rFonts w:eastAsia="Batang"/>
          <w:lang w:eastAsia="ko-KR"/>
        </w:rPr>
        <w:t>provenant d'une microstation</w:t>
      </w:r>
      <w:bookmarkEnd w:id="32"/>
    </w:p>
    <w:p w14:paraId="3C5F278F" w14:textId="77777777" w:rsidR="00FF53D9" w:rsidRPr="0003613D" w:rsidRDefault="004C088E" w:rsidP="00FF53D9">
      <w:pPr>
        <w:pStyle w:val="Heading3"/>
        <w:rPr>
          <w:rFonts w:eastAsia="Batang"/>
          <w:lang w:eastAsia="ko-KR"/>
        </w:rPr>
      </w:pPr>
      <w:r w:rsidRPr="0003613D">
        <w:rPr>
          <w:rFonts w:eastAsia="Batang"/>
          <w:lang w:eastAsia="ko-KR"/>
        </w:rPr>
        <w:t>4.2.1</w:t>
      </w:r>
      <w:r w:rsidRPr="0003613D">
        <w:rPr>
          <w:rFonts w:eastAsia="Batang"/>
          <w:lang w:eastAsia="ko-KR"/>
        </w:rPr>
        <w:tab/>
        <w:t xml:space="preserve">Introduction </w:t>
      </w:r>
    </w:p>
    <w:p w14:paraId="297D6B39" w14:textId="458A4CA5" w:rsidR="00FF53D9" w:rsidRPr="0003613D" w:rsidRDefault="007E09AA" w:rsidP="007E09AA">
      <w:pPr>
        <w:rPr>
          <w:rFonts w:eastAsia="Batang"/>
          <w:lang w:eastAsia="ko-KR"/>
        </w:rPr>
      </w:pPr>
      <w:r w:rsidRPr="0003613D">
        <w:rPr>
          <w:rFonts w:eastAsia="Batang"/>
          <w:lang w:eastAsia="ko-KR"/>
        </w:rPr>
        <w:t xml:space="preserve">La présente section contient un exemple concernant l'utilisation d'une plate-forme </w:t>
      </w:r>
      <w:r w:rsidR="009B451F" w:rsidRPr="0003613D">
        <w:rPr>
          <w:rFonts w:eastAsia="Batang"/>
          <w:lang w:eastAsia="ko-KR"/>
        </w:rPr>
        <w:t>UAV</w:t>
      </w:r>
      <w:r w:rsidRPr="0003613D">
        <w:rPr>
          <w:rFonts w:eastAsia="Batang"/>
          <w:lang w:eastAsia="ko-KR"/>
        </w:rPr>
        <w:t xml:space="preserve"> pour détecter et localiser un signal satellite sur la liaison montante provenant d'une microstation</w:t>
      </w:r>
      <w:r w:rsidR="004C088E" w:rsidRPr="0003613D">
        <w:rPr>
          <w:rFonts w:eastAsia="Batang"/>
          <w:lang w:eastAsia="ko-KR"/>
        </w:rPr>
        <w:t>.</w:t>
      </w:r>
    </w:p>
    <w:p w14:paraId="4B873995" w14:textId="23829D3B" w:rsidR="00FF53D9" w:rsidRPr="0003613D" w:rsidRDefault="009B64FF" w:rsidP="00FF53D9">
      <w:pPr>
        <w:pStyle w:val="Heading3"/>
        <w:rPr>
          <w:rFonts w:eastAsia="Batang"/>
          <w:lang w:eastAsia="ko-KR"/>
        </w:rPr>
      </w:pPr>
      <w:r w:rsidRPr="0003613D">
        <w:rPr>
          <w:rFonts w:eastAsia="Batang"/>
          <w:lang w:eastAsia="ko-KR"/>
        </w:rPr>
        <w:lastRenderedPageBreak/>
        <w:t>4.2.2</w:t>
      </w:r>
      <w:r w:rsidRPr="0003613D">
        <w:rPr>
          <w:rFonts w:eastAsia="Batang"/>
          <w:lang w:eastAsia="ko-KR"/>
        </w:rPr>
        <w:tab/>
      </w:r>
      <w:r w:rsidR="007E09AA" w:rsidRPr="0003613D">
        <w:rPr>
          <w:rFonts w:eastAsia="Batang"/>
          <w:lang w:eastAsia="ko-KR"/>
        </w:rPr>
        <w:t>Informations concernant le système</w:t>
      </w:r>
      <w:r w:rsidRPr="0003613D">
        <w:rPr>
          <w:rFonts w:eastAsia="Batang"/>
          <w:lang w:eastAsia="ko-KR"/>
        </w:rPr>
        <w:t xml:space="preserve"> </w:t>
      </w:r>
    </w:p>
    <w:p w14:paraId="1DB8D4BC" w14:textId="38E3E265" w:rsidR="00FF53D9" w:rsidRPr="0003613D" w:rsidRDefault="004C088E" w:rsidP="00FF53D9">
      <w:pPr>
        <w:pStyle w:val="Heading4"/>
        <w:rPr>
          <w:rFonts w:eastAsia="Batang"/>
          <w:lang w:eastAsia="ko-KR"/>
        </w:rPr>
      </w:pPr>
      <w:r w:rsidRPr="0003613D">
        <w:rPr>
          <w:rFonts w:eastAsia="Batang"/>
          <w:lang w:eastAsia="ko-KR"/>
        </w:rPr>
        <w:t>4.2.2.1</w:t>
      </w:r>
      <w:r w:rsidRPr="0003613D">
        <w:rPr>
          <w:rFonts w:eastAsia="Batang"/>
          <w:lang w:eastAsia="ko-KR"/>
        </w:rPr>
        <w:tab/>
      </w:r>
      <w:r w:rsidR="007E09AA" w:rsidRPr="0003613D">
        <w:rPr>
          <w:rFonts w:eastAsia="Batang"/>
          <w:lang w:eastAsia="ko-KR"/>
        </w:rPr>
        <w:t>Aéronef sans pilote</w:t>
      </w:r>
    </w:p>
    <w:p w14:paraId="56C5EE56" w14:textId="25F416AB" w:rsidR="00FF53D9" w:rsidRPr="0003613D" w:rsidRDefault="00E05B39" w:rsidP="00FF53D9">
      <w:pPr>
        <w:rPr>
          <w:rFonts w:eastAsia="Batang"/>
          <w:bCs/>
          <w:lang w:eastAsia="ko-KR"/>
        </w:rPr>
      </w:pPr>
      <w:r w:rsidRPr="0003613D">
        <w:rPr>
          <w:rFonts w:eastAsia="Batang"/>
          <w:bCs/>
          <w:lang w:eastAsia="ko-KR"/>
        </w:rPr>
        <w:t xml:space="preserve">La plate-forme UAV comprend 6 </w:t>
      </w:r>
      <w:r w:rsidR="009B451F" w:rsidRPr="0003613D">
        <w:rPr>
          <w:rFonts w:eastAsia="Batang"/>
          <w:bCs/>
          <w:lang w:eastAsia="ko-KR"/>
        </w:rPr>
        <w:t>hélices</w:t>
      </w:r>
      <w:r w:rsidRPr="0003613D">
        <w:rPr>
          <w:rFonts w:eastAsia="Batang"/>
          <w:bCs/>
          <w:lang w:eastAsia="ko-KR"/>
        </w:rPr>
        <w:t xml:space="preserve"> et </w:t>
      </w:r>
      <w:r w:rsidR="00B334EB" w:rsidRPr="0003613D">
        <w:rPr>
          <w:rFonts w:eastAsia="Batang"/>
          <w:bCs/>
          <w:lang w:eastAsia="ko-KR"/>
        </w:rPr>
        <w:t xml:space="preserve">assure </w:t>
      </w:r>
      <w:r w:rsidRPr="0003613D">
        <w:rPr>
          <w:rFonts w:eastAsia="Batang"/>
          <w:bCs/>
          <w:lang w:eastAsia="ko-KR"/>
        </w:rPr>
        <w:t xml:space="preserve">le décollage et l'atterrissage verticaux. </w:t>
      </w:r>
      <w:r w:rsidR="009B451F" w:rsidRPr="0003613D">
        <w:rPr>
          <w:rFonts w:eastAsia="Batang"/>
          <w:bCs/>
          <w:lang w:eastAsia="ko-KR"/>
        </w:rPr>
        <w:t>Elle e</w:t>
      </w:r>
      <w:r w:rsidRPr="0003613D">
        <w:rPr>
          <w:rFonts w:eastAsia="Batang"/>
          <w:bCs/>
          <w:lang w:eastAsia="ko-KR"/>
        </w:rPr>
        <w:t>st équipé</w:t>
      </w:r>
      <w:r w:rsidR="009B451F" w:rsidRPr="0003613D">
        <w:rPr>
          <w:rFonts w:eastAsia="Batang"/>
          <w:bCs/>
          <w:lang w:eastAsia="ko-KR"/>
        </w:rPr>
        <w:t>e</w:t>
      </w:r>
      <w:r w:rsidRPr="0003613D">
        <w:rPr>
          <w:rFonts w:eastAsia="Batang"/>
          <w:bCs/>
          <w:lang w:eastAsia="ko-KR"/>
        </w:rPr>
        <w:t xml:space="preserve"> d'une caméra haute définition (HD) et de deux charges utiles couvrant la bande de fréquences</w:t>
      </w:r>
      <w:r w:rsidR="009F451A" w:rsidRPr="0003613D">
        <w:rPr>
          <w:rFonts w:eastAsia="Batang"/>
          <w:bCs/>
          <w:lang w:eastAsia="ko-KR"/>
        </w:rPr>
        <w:t> </w:t>
      </w:r>
      <w:r w:rsidRPr="0003613D">
        <w:rPr>
          <w:rFonts w:eastAsia="Batang"/>
          <w:bCs/>
          <w:lang w:eastAsia="ko-KR"/>
        </w:rPr>
        <w:t xml:space="preserve">2-40 GHz. La </w:t>
      </w:r>
      <w:r w:rsidR="009B451F" w:rsidRPr="0003613D">
        <w:rPr>
          <w:rFonts w:eastAsia="Batang"/>
          <w:bCs/>
          <w:lang w:eastAsia="ko-KR"/>
        </w:rPr>
        <w:t>F</w:t>
      </w:r>
      <w:r w:rsidRPr="0003613D">
        <w:rPr>
          <w:rFonts w:eastAsia="Batang"/>
          <w:bCs/>
          <w:lang w:eastAsia="ko-KR"/>
        </w:rPr>
        <w:t xml:space="preserve">igure 7 </w:t>
      </w:r>
      <w:r w:rsidR="009B451F" w:rsidRPr="0003613D">
        <w:rPr>
          <w:rFonts w:eastAsia="Batang"/>
          <w:bCs/>
          <w:lang w:eastAsia="ko-KR"/>
        </w:rPr>
        <w:t>présente</w:t>
      </w:r>
      <w:r w:rsidRPr="0003613D">
        <w:rPr>
          <w:rFonts w:eastAsia="Batang"/>
          <w:bCs/>
          <w:lang w:eastAsia="ko-KR"/>
        </w:rPr>
        <w:t xml:space="preserve"> les composants de </w:t>
      </w:r>
      <w:r w:rsidR="009B451F" w:rsidRPr="0003613D">
        <w:rPr>
          <w:rFonts w:eastAsia="Batang"/>
          <w:bCs/>
          <w:lang w:eastAsia="ko-KR"/>
        </w:rPr>
        <w:t>l'aéronef UAV</w:t>
      </w:r>
      <w:r w:rsidRPr="0003613D">
        <w:rPr>
          <w:rFonts w:eastAsia="Batang"/>
          <w:bCs/>
          <w:lang w:eastAsia="ko-KR"/>
        </w:rPr>
        <w:t>.</w:t>
      </w:r>
    </w:p>
    <w:p w14:paraId="0255425F" w14:textId="013926FC" w:rsidR="00FF53D9" w:rsidRPr="0003613D" w:rsidRDefault="004C088E" w:rsidP="00FF53D9">
      <w:pPr>
        <w:pStyle w:val="FigureNo"/>
        <w:rPr>
          <w:rFonts w:eastAsia="Batang"/>
        </w:rPr>
      </w:pPr>
      <w:r w:rsidRPr="0003613D">
        <w:rPr>
          <w:rFonts w:eastAsia="한컴바탕"/>
        </w:rPr>
        <w:t xml:space="preserve">FIGURE </w:t>
      </w:r>
      <w:r w:rsidR="009B64FF" w:rsidRPr="0003613D">
        <w:rPr>
          <w:rFonts w:eastAsia="Batang"/>
        </w:rPr>
        <w:t>7</w:t>
      </w:r>
    </w:p>
    <w:p w14:paraId="08995270" w14:textId="2B47757A" w:rsidR="00FE5B96" w:rsidRPr="0003613D" w:rsidRDefault="00C91D5C" w:rsidP="00FE5B96">
      <w:pPr>
        <w:pStyle w:val="Figuretitle"/>
        <w:rPr>
          <w:rFonts w:eastAsia="Batang"/>
        </w:rPr>
      </w:pPr>
      <w:r w:rsidRPr="00C91D5C">
        <w:drawing>
          <wp:inline distT="0" distB="0" distL="0" distR="0" wp14:anchorId="6F728F73" wp14:editId="3732B5FF">
            <wp:extent cx="6120765" cy="396557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965575"/>
                    </a:xfrm>
                    <a:prstGeom prst="rect">
                      <a:avLst/>
                    </a:prstGeom>
                  </pic:spPr>
                </pic:pic>
              </a:graphicData>
            </a:graphic>
          </wp:inline>
        </w:drawing>
      </w:r>
    </w:p>
    <w:p w14:paraId="28DEA361" w14:textId="2EAA6818" w:rsidR="00FF53D9" w:rsidRPr="0003613D" w:rsidRDefault="00E05B39" w:rsidP="00332ECE">
      <w:pPr>
        <w:pStyle w:val="Normalaftertitle"/>
        <w:rPr>
          <w:rFonts w:eastAsia="Batang"/>
          <w:lang w:eastAsia="ko-KR"/>
        </w:rPr>
      </w:pPr>
      <w:r w:rsidRPr="0003613D">
        <w:rPr>
          <w:rFonts w:eastAsia="Batang"/>
          <w:lang w:eastAsia="ko-KR"/>
        </w:rPr>
        <w:t xml:space="preserve">La station au sol </w:t>
      </w:r>
      <w:r w:rsidR="009B451F" w:rsidRPr="0003613D">
        <w:rPr>
          <w:rFonts w:eastAsia="Batang"/>
          <w:lang w:eastAsia="ko-KR"/>
        </w:rPr>
        <w:t>de l'aéronef UAV</w:t>
      </w:r>
      <w:r w:rsidRPr="0003613D">
        <w:rPr>
          <w:rFonts w:eastAsia="Batang"/>
          <w:lang w:eastAsia="ko-KR"/>
        </w:rPr>
        <w:t xml:space="preserve"> comprend une manette, un ordinateur portable, un module de </w:t>
      </w:r>
      <w:r w:rsidR="009F6158" w:rsidRPr="0003613D">
        <w:rPr>
          <w:rFonts w:eastAsia="Batang"/>
          <w:lang w:eastAsia="ko-KR"/>
        </w:rPr>
        <w:t xml:space="preserve">télémesure </w:t>
      </w:r>
      <w:r w:rsidRPr="0003613D">
        <w:rPr>
          <w:rFonts w:eastAsia="Batang"/>
          <w:lang w:eastAsia="ko-KR"/>
        </w:rPr>
        <w:t>et un anémomètre</w:t>
      </w:r>
      <w:r w:rsidR="004C088E" w:rsidRPr="0003613D">
        <w:rPr>
          <w:rFonts w:eastAsia="Batang"/>
          <w:lang w:eastAsia="ko-KR"/>
        </w:rPr>
        <w:t xml:space="preserve">. </w:t>
      </w:r>
    </w:p>
    <w:p w14:paraId="002E8D7E" w14:textId="761FA885" w:rsidR="00FF53D9" w:rsidRPr="0003613D" w:rsidRDefault="004C088E" w:rsidP="00FF53D9">
      <w:pPr>
        <w:pStyle w:val="Heading4"/>
        <w:rPr>
          <w:rFonts w:eastAsia="Batang"/>
          <w:lang w:eastAsia="ko-KR"/>
        </w:rPr>
      </w:pPr>
      <w:r w:rsidRPr="0003613D">
        <w:rPr>
          <w:rFonts w:eastAsia="Batang"/>
          <w:lang w:eastAsia="ko-KR"/>
        </w:rPr>
        <w:t>4.2.2.2</w:t>
      </w:r>
      <w:r w:rsidRPr="0003613D">
        <w:rPr>
          <w:rFonts w:eastAsia="Batang"/>
          <w:lang w:eastAsia="ko-KR"/>
        </w:rPr>
        <w:tab/>
      </w:r>
      <w:r w:rsidR="00E05B39" w:rsidRPr="0003613D">
        <w:rPr>
          <w:rFonts w:eastAsia="Batang"/>
          <w:lang w:eastAsia="ko-KR"/>
        </w:rPr>
        <w:t>Système de contrôle des émissions</w:t>
      </w:r>
      <w:r w:rsidRPr="0003613D">
        <w:rPr>
          <w:rFonts w:eastAsia="Batang"/>
          <w:lang w:eastAsia="ko-KR"/>
        </w:rPr>
        <w:t xml:space="preserve"> (</w:t>
      </w:r>
      <w:r w:rsidR="003A7AD4" w:rsidRPr="0003613D">
        <w:rPr>
          <w:rFonts w:eastAsia="Batang"/>
          <w:lang w:eastAsia="ko-KR"/>
        </w:rPr>
        <w:t>charge utile radiofréquences</w:t>
      </w:r>
      <w:r w:rsidRPr="0003613D">
        <w:rPr>
          <w:rFonts w:eastAsia="Batang"/>
          <w:lang w:eastAsia="ko-KR"/>
        </w:rPr>
        <w:t>)</w:t>
      </w:r>
    </w:p>
    <w:p w14:paraId="14F6D8AB" w14:textId="2B88E961" w:rsidR="00FF53D9" w:rsidRPr="0003613D" w:rsidRDefault="003A7AD4" w:rsidP="004D261F">
      <w:pPr>
        <w:spacing w:after="120"/>
        <w:rPr>
          <w:rFonts w:eastAsia="Batang"/>
          <w:lang w:eastAsia="ko-KR"/>
        </w:rPr>
      </w:pPr>
      <w:r w:rsidRPr="0003613D">
        <w:rPr>
          <w:rFonts w:eastAsia="Batang"/>
          <w:lang w:eastAsia="ko-KR"/>
        </w:rPr>
        <w:t xml:space="preserve">La plate-forme </w:t>
      </w:r>
      <w:r w:rsidR="009B451F" w:rsidRPr="0003613D">
        <w:rPr>
          <w:rFonts w:eastAsia="Batang"/>
          <w:lang w:eastAsia="ko-KR"/>
        </w:rPr>
        <w:t>UAV</w:t>
      </w:r>
      <w:r w:rsidRPr="0003613D">
        <w:rPr>
          <w:rFonts w:eastAsia="Batang"/>
          <w:lang w:eastAsia="ko-KR"/>
        </w:rPr>
        <w:t xml:space="preserve"> peut </w:t>
      </w:r>
      <w:r w:rsidR="009B451F" w:rsidRPr="0003613D">
        <w:rPr>
          <w:rFonts w:eastAsia="Batang"/>
          <w:lang w:eastAsia="ko-KR"/>
        </w:rPr>
        <w:t>contrôler</w:t>
      </w:r>
      <w:r w:rsidRPr="0003613D">
        <w:rPr>
          <w:rFonts w:eastAsia="Batang"/>
          <w:lang w:eastAsia="ko-KR"/>
        </w:rPr>
        <w:t xml:space="preserve"> la bande de fréquences 2</w:t>
      </w:r>
      <w:r w:rsidR="009B451F" w:rsidRPr="0003613D">
        <w:rPr>
          <w:rFonts w:eastAsia="Batang"/>
          <w:lang w:eastAsia="ko-KR"/>
        </w:rPr>
        <w:t>-</w:t>
      </w:r>
      <w:r w:rsidRPr="0003613D">
        <w:rPr>
          <w:rFonts w:eastAsia="Batang"/>
          <w:lang w:eastAsia="ko-KR"/>
        </w:rPr>
        <w:t>40 GHz en utilisant deux charges utiles</w:t>
      </w:r>
      <w:r w:rsidR="009B451F" w:rsidRPr="0003613D">
        <w:rPr>
          <w:rFonts w:eastAsia="Batang"/>
          <w:lang w:eastAsia="ko-KR"/>
        </w:rPr>
        <w:t>,</w:t>
      </w:r>
      <w:r w:rsidRPr="0003613D">
        <w:rPr>
          <w:rFonts w:eastAsia="Batang"/>
          <w:lang w:eastAsia="ko-KR"/>
        </w:rPr>
        <w:t xml:space="preserve"> comme indiqué ci-</w:t>
      </w:r>
      <w:proofErr w:type="gramStart"/>
      <w:r w:rsidRPr="0003613D">
        <w:rPr>
          <w:rFonts w:eastAsia="Batang"/>
          <w:lang w:eastAsia="ko-KR"/>
        </w:rPr>
        <w:t>dessous</w:t>
      </w:r>
      <w:r w:rsidR="004C088E" w:rsidRPr="0003613D">
        <w:rPr>
          <w:rFonts w:eastAsia="Batang"/>
          <w:lang w:eastAsia="ko-KR"/>
        </w:rPr>
        <w:t>:</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4046"/>
        <w:gridCol w:w="2903"/>
      </w:tblGrid>
      <w:tr w:rsidR="0051141D" w:rsidRPr="0003613D" w14:paraId="2561E9BE" w14:textId="77777777" w:rsidTr="004D261F">
        <w:trPr>
          <w:trHeight w:val="20"/>
          <w:tblHeader/>
          <w:jc w:val="center"/>
        </w:trPr>
        <w:tc>
          <w:tcPr>
            <w:tcW w:w="1395" w:type="pct"/>
            <w:shd w:val="clear" w:color="auto" w:fill="auto"/>
          </w:tcPr>
          <w:p w14:paraId="5CE2CCF2" w14:textId="6A212146" w:rsidR="00FF53D9" w:rsidRPr="0003613D" w:rsidRDefault="009B451F" w:rsidP="00332ECE">
            <w:pPr>
              <w:pStyle w:val="Tablehead"/>
              <w:rPr>
                <w:rFonts w:eastAsia="Batang"/>
                <w:lang w:eastAsia="ko-KR"/>
              </w:rPr>
            </w:pPr>
            <w:r w:rsidRPr="0003613D">
              <w:rPr>
                <w:rFonts w:eastAsia="Batang"/>
                <w:lang w:eastAsia="ko-KR"/>
              </w:rPr>
              <w:t>Paramètres</w:t>
            </w:r>
          </w:p>
        </w:tc>
        <w:tc>
          <w:tcPr>
            <w:tcW w:w="2099" w:type="pct"/>
            <w:shd w:val="clear" w:color="auto" w:fill="auto"/>
            <w:noWrap/>
            <w:vAlign w:val="center"/>
          </w:tcPr>
          <w:p w14:paraId="03DD4A4C" w14:textId="71561AB4" w:rsidR="00FF53D9" w:rsidRPr="0003613D" w:rsidRDefault="009B451F" w:rsidP="00332ECE">
            <w:pPr>
              <w:pStyle w:val="Tablehead"/>
              <w:rPr>
                <w:rFonts w:eastAsia="Batang"/>
                <w:lang w:eastAsia="ko-KR"/>
              </w:rPr>
            </w:pPr>
            <w:r w:rsidRPr="0003613D">
              <w:rPr>
                <w:rFonts w:eastAsia="Batang"/>
                <w:lang w:eastAsia="ko-KR"/>
              </w:rPr>
              <w:t xml:space="preserve">Charge utile en bandes </w:t>
            </w:r>
            <w:r w:rsidR="009B64FF" w:rsidRPr="0003613D">
              <w:rPr>
                <w:rFonts w:eastAsia="Batang"/>
                <w:lang w:eastAsia="ko-KR"/>
              </w:rPr>
              <w:t>L, C, X</w:t>
            </w:r>
            <w:r w:rsidRPr="0003613D">
              <w:rPr>
                <w:rFonts w:eastAsia="Batang"/>
                <w:lang w:eastAsia="ko-KR"/>
              </w:rPr>
              <w:t xml:space="preserve"> et</w:t>
            </w:r>
            <w:r w:rsidR="009B64FF" w:rsidRPr="0003613D">
              <w:rPr>
                <w:rFonts w:eastAsia="Batang"/>
                <w:lang w:eastAsia="ko-KR"/>
              </w:rPr>
              <w:t xml:space="preserve"> Ku </w:t>
            </w:r>
          </w:p>
        </w:tc>
        <w:tc>
          <w:tcPr>
            <w:tcW w:w="1506" w:type="pct"/>
            <w:shd w:val="clear" w:color="auto" w:fill="auto"/>
            <w:noWrap/>
            <w:vAlign w:val="center"/>
          </w:tcPr>
          <w:p w14:paraId="5B77FE41" w14:textId="4E2A3B56" w:rsidR="00FF53D9" w:rsidRPr="0003613D" w:rsidRDefault="009B451F" w:rsidP="00332ECE">
            <w:pPr>
              <w:pStyle w:val="Tablehead"/>
              <w:rPr>
                <w:rFonts w:eastAsia="Batang"/>
                <w:lang w:eastAsia="ko-KR"/>
              </w:rPr>
            </w:pPr>
            <w:r w:rsidRPr="0003613D">
              <w:rPr>
                <w:rFonts w:eastAsia="Batang"/>
                <w:lang w:eastAsia="ko-KR"/>
              </w:rPr>
              <w:t xml:space="preserve">Charge utile en bande </w:t>
            </w:r>
            <w:r w:rsidR="009B64FF" w:rsidRPr="0003613D">
              <w:rPr>
                <w:rFonts w:eastAsia="Batang"/>
                <w:lang w:eastAsia="ko-KR"/>
              </w:rPr>
              <w:t xml:space="preserve">Ka </w:t>
            </w:r>
          </w:p>
        </w:tc>
      </w:tr>
      <w:tr w:rsidR="0051141D" w:rsidRPr="0003613D" w14:paraId="0CDDBEEB" w14:textId="77777777" w:rsidTr="004D261F">
        <w:trPr>
          <w:trHeight w:val="20"/>
          <w:jc w:val="center"/>
        </w:trPr>
        <w:tc>
          <w:tcPr>
            <w:tcW w:w="1395" w:type="pct"/>
          </w:tcPr>
          <w:p w14:paraId="3850E79B" w14:textId="71FA7B84" w:rsidR="00FF53D9" w:rsidRPr="0003613D" w:rsidRDefault="009B451F" w:rsidP="00332ECE">
            <w:pPr>
              <w:pStyle w:val="Tabletext"/>
              <w:rPr>
                <w:rFonts w:eastAsia="Batang"/>
                <w:lang w:eastAsia="ko-KR"/>
              </w:rPr>
            </w:pPr>
            <w:r w:rsidRPr="0003613D">
              <w:rPr>
                <w:rFonts w:eastAsia="Batang"/>
                <w:lang w:eastAsia="ko-KR"/>
              </w:rPr>
              <w:t>Bande de fréquences</w:t>
            </w:r>
          </w:p>
        </w:tc>
        <w:tc>
          <w:tcPr>
            <w:tcW w:w="2099" w:type="pct"/>
            <w:shd w:val="clear" w:color="auto" w:fill="auto"/>
            <w:noWrap/>
            <w:vAlign w:val="center"/>
            <w:hideMark/>
          </w:tcPr>
          <w:p w14:paraId="12D1E706" w14:textId="69B8331F" w:rsidR="00FF53D9" w:rsidRPr="0003613D" w:rsidRDefault="009B451F" w:rsidP="00332ECE">
            <w:pPr>
              <w:pStyle w:val="Tabletext"/>
              <w:rPr>
                <w:rFonts w:eastAsia="Batang"/>
                <w:lang w:eastAsia="ko-KR"/>
              </w:rPr>
            </w:pPr>
            <w:r w:rsidRPr="0003613D">
              <w:rPr>
                <w:rFonts w:eastAsia="Batang"/>
                <w:lang w:eastAsia="ko-KR"/>
              </w:rPr>
              <w:t xml:space="preserve">Antenne de réception </w:t>
            </w:r>
            <w:r w:rsidR="009B64FF" w:rsidRPr="0003613D">
              <w:rPr>
                <w:rFonts w:eastAsia="Batang"/>
                <w:lang w:eastAsia="ko-KR"/>
              </w:rPr>
              <w:t xml:space="preserve">2-18 GHz </w:t>
            </w:r>
          </w:p>
        </w:tc>
        <w:tc>
          <w:tcPr>
            <w:tcW w:w="1506" w:type="pct"/>
            <w:shd w:val="clear" w:color="auto" w:fill="auto"/>
            <w:noWrap/>
            <w:vAlign w:val="center"/>
            <w:hideMark/>
          </w:tcPr>
          <w:p w14:paraId="1998901F" w14:textId="15A9CDD8" w:rsidR="00FF53D9" w:rsidRPr="0003613D" w:rsidRDefault="009B451F" w:rsidP="00332ECE">
            <w:pPr>
              <w:pStyle w:val="Tabletext"/>
              <w:rPr>
                <w:rFonts w:eastAsia="Batang"/>
                <w:lang w:eastAsia="ko-KR"/>
              </w:rPr>
            </w:pPr>
            <w:r w:rsidRPr="0003613D">
              <w:rPr>
                <w:rFonts w:eastAsia="Batang"/>
                <w:lang w:eastAsia="ko-KR"/>
              </w:rPr>
              <w:t xml:space="preserve">Antenne de réception </w:t>
            </w:r>
            <w:r w:rsidR="004D261F" w:rsidRPr="0003613D">
              <w:rPr>
                <w:rFonts w:eastAsia="Batang"/>
                <w:lang w:eastAsia="ko-KR"/>
              </w:rPr>
              <w:br/>
            </w:r>
            <w:r w:rsidR="00332ECE" w:rsidRPr="0003613D">
              <w:rPr>
                <w:rFonts w:eastAsia="Batang"/>
                <w:lang w:eastAsia="ko-KR"/>
              </w:rPr>
              <w:t>18-40 GHz</w:t>
            </w:r>
          </w:p>
        </w:tc>
      </w:tr>
      <w:tr w:rsidR="0051141D" w:rsidRPr="0003613D" w14:paraId="28482139" w14:textId="77777777" w:rsidTr="004D261F">
        <w:trPr>
          <w:trHeight w:val="20"/>
          <w:jc w:val="center"/>
        </w:trPr>
        <w:tc>
          <w:tcPr>
            <w:tcW w:w="1395" w:type="pct"/>
            <w:tcBorders>
              <w:bottom w:val="single" w:sz="4" w:space="0" w:color="auto"/>
            </w:tcBorders>
          </w:tcPr>
          <w:p w14:paraId="31F2060D" w14:textId="173FE51F" w:rsidR="00FF53D9" w:rsidRPr="0003613D" w:rsidRDefault="004C088E" w:rsidP="00332ECE">
            <w:pPr>
              <w:pStyle w:val="Tabletext"/>
              <w:rPr>
                <w:rFonts w:eastAsia="Batang"/>
                <w:lang w:eastAsia="ko-KR"/>
              </w:rPr>
            </w:pPr>
            <w:r w:rsidRPr="0003613D">
              <w:rPr>
                <w:rFonts w:eastAsia="Batang"/>
                <w:lang w:eastAsia="ko-KR"/>
              </w:rPr>
              <w:t>Polari</w:t>
            </w:r>
            <w:r w:rsidR="009B451F" w:rsidRPr="0003613D">
              <w:rPr>
                <w:rFonts w:eastAsia="Batang"/>
                <w:lang w:eastAsia="ko-KR"/>
              </w:rPr>
              <w:t>sation</w:t>
            </w:r>
          </w:p>
        </w:tc>
        <w:tc>
          <w:tcPr>
            <w:tcW w:w="2099" w:type="pct"/>
            <w:tcBorders>
              <w:bottom w:val="single" w:sz="4" w:space="0" w:color="auto"/>
            </w:tcBorders>
            <w:shd w:val="clear" w:color="auto" w:fill="auto"/>
            <w:noWrap/>
            <w:vAlign w:val="center"/>
            <w:hideMark/>
          </w:tcPr>
          <w:p w14:paraId="2CDF01E8" w14:textId="22324136" w:rsidR="00FF53D9" w:rsidRPr="0003613D" w:rsidRDefault="00AE0F11" w:rsidP="00332ECE">
            <w:pPr>
              <w:pStyle w:val="Tabletext"/>
              <w:rPr>
                <w:rFonts w:eastAsia="Batang"/>
                <w:lang w:eastAsia="ko-KR"/>
              </w:rPr>
            </w:pPr>
            <w:r w:rsidRPr="0003613D">
              <w:rPr>
                <w:rFonts w:eastAsia="Batang"/>
                <w:lang w:eastAsia="ko-KR"/>
              </w:rPr>
              <w:t>Polarisation circulaire gauche et droite</w:t>
            </w:r>
          </w:p>
        </w:tc>
        <w:tc>
          <w:tcPr>
            <w:tcW w:w="1506" w:type="pct"/>
            <w:tcBorders>
              <w:bottom w:val="single" w:sz="4" w:space="0" w:color="auto"/>
            </w:tcBorders>
            <w:shd w:val="clear" w:color="auto" w:fill="auto"/>
            <w:noWrap/>
            <w:vAlign w:val="center"/>
            <w:hideMark/>
          </w:tcPr>
          <w:p w14:paraId="0258EB51" w14:textId="0AB14635" w:rsidR="00FF53D9" w:rsidRPr="0003613D" w:rsidRDefault="00AE0F11" w:rsidP="00332ECE">
            <w:pPr>
              <w:pStyle w:val="Tabletext"/>
              <w:rPr>
                <w:rFonts w:eastAsia="Batang"/>
                <w:lang w:eastAsia="ko-KR"/>
              </w:rPr>
            </w:pPr>
            <w:r w:rsidRPr="0003613D">
              <w:rPr>
                <w:rFonts w:eastAsia="Batang"/>
                <w:lang w:eastAsia="ko-KR"/>
              </w:rPr>
              <w:t>Polarisation circulaire gauche et droite</w:t>
            </w:r>
          </w:p>
        </w:tc>
      </w:tr>
    </w:tbl>
    <w:p w14:paraId="1CC1576D" w14:textId="023D9D8A" w:rsidR="00FF53D9" w:rsidRPr="0003613D" w:rsidRDefault="003A7AD4" w:rsidP="003A7AD4">
      <w:pPr>
        <w:rPr>
          <w:rFonts w:eastAsia="Batang"/>
          <w:lang w:eastAsia="ko-KR"/>
        </w:rPr>
      </w:pPr>
      <w:r w:rsidRPr="0003613D">
        <w:rPr>
          <w:rFonts w:eastAsia="Batang"/>
          <w:lang w:eastAsia="ko-KR"/>
        </w:rPr>
        <w:t xml:space="preserve">La communication entre la station au sol et l'aéronef </w:t>
      </w:r>
      <w:r w:rsidR="00AE0F11" w:rsidRPr="0003613D">
        <w:rPr>
          <w:rFonts w:eastAsia="Batang"/>
          <w:lang w:eastAsia="ko-KR"/>
        </w:rPr>
        <w:t>UAV</w:t>
      </w:r>
      <w:r w:rsidRPr="0003613D">
        <w:rPr>
          <w:rFonts w:eastAsia="Batang"/>
          <w:lang w:eastAsia="ko-KR"/>
        </w:rPr>
        <w:t xml:space="preserve"> s'effectue au moyen d'une liaison hertzienne dans la bande des 2,4 GHz.</w:t>
      </w:r>
    </w:p>
    <w:p w14:paraId="4043C172" w14:textId="7A0F8C47" w:rsidR="00FF53D9" w:rsidRPr="0003613D" w:rsidRDefault="004C088E" w:rsidP="00FF53D9">
      <w:pPr>
        <w:pStyle w:val="Heading4"/>
        <w:rPr>
          <w:rFonts w:eastAsia="Batang"/>
          <w:lang w:eastAsia="ko-KR"/>
        </w:rPr>
      </w:pPr>
      <w:r w:rsidRPr="0003613D">
        <w:rPr>
          <w:rFonts w:eastAsia="Batang"/>
          <w:lang w:eastAsia="ko-KR"/>
        </w:rPr>
        <w:lastRenderedPageBreak/>
        <w:t>4.2.2.3</w:t>
      </w:r>
      <w:r w:rsidRPr="0003613D">
        <w:rPr>
          <w:rFonts w:eastAsia="Batang"/>
          <w:lang w:eastAsia="ko-KR"/>
        </w:rPr>
        <w:tab/>
      </w:r>
      <w:r w:rsidR="003A7AD4" w:rsidRPr="0003613D">
        <w:rPr>
          <w:rFonts w:eastAsia="Batang"/>
          <w:lang w:eastAsia="ko-KR"/>
        </w:rPr>
        <w:t>Commande et opérations</w:t>
      </w:r>
    </w:p>
    <w:p w14:paraId="02610BE2" w14:textId="7CCE6501" w:rsidR="00FF53D9" w:rsidRPr="0003613D" w:rsidRDefault="003A7AD4" w:rsidP="00FF53D9">
      <w:pPr>
        <w:rPr>
          <w:rFonts w:eastAsia="Batang"/>
          <w:lang w:eastAsia="ko-KR"/>
        </w:rPr>
      </w:pPr>
      <w:r w:rsidRPr="0003613D">
        <w:rPr>
          <w:rFonts w:eastAsia="Batang"/>
          <w:lang w:eastAsia="ko-KR"/>
        </w:rPr>
        <w:t xml:space="preserve">Le drone peut fonctionner </w:t>
      </w:r>
      <w:r w:rsidR="00AE0F11" w:rsidRPr="0003613D">
        <w:rPr>
          <w:rFonts w:eastAsia="Batang"/>
          <w:lang w:eastAsia="ko-KR"/>
        </w:rPr>
        <w:t>selon</w:t>
      </w:r>
      <w:r w:rsidRPr="0003613D">
        <w:rPr>
          <w:rFonts w:eastAsia="Batang"/>
          <w:lang w:eastAsia="ko-KR"/>
        </w:rPr>
        <w:t xml:space="preserve"> deux </w:t>
      </w:r>
      <w:proofErr w:type="gramStart"/>
      <w:r w:rsidRPr="0003613D">
        <w:rPr>
          <w:rFonts w:eastAsia="Batang"/>
          <w:lang w:eastAsia="ko-KR"/>
        </w:rPr>
        <w:t>modes:</w:t>
      </w:r>
      <w:proofErr w:type="gramEnd"/>
      <w:r w:rsidRPr="0003613D">
        <w:rPr>
          <w:rFonts w:eastAsia="Batang"/>
          <w:lang w:eastAsia="ko-KR"/>
        </w:rPr>
        <w:t xml:space="preserve"> manuel et automatique. Il peut être </w:t>
      </w:r>
      <w:r w:rsidR="00AE0F11" w:rsidRPr="0003613D">
        <w:rPr>
          <w:rFonts w:eastAsia="Batang"/>
          <w:lang w:eastAsia="ko-KR"/>
        </w:rPr>
        <w:t>commandé</w:t>
      </w:r>
      <w:r w:rsidRPr="0003613D">
        <w:rPr>
          <w:rFonts w:eastAsia="Batang"/>
          <w:lang w:eastAsia="ko-KR"/>
        </w:rPr>
        <w:t xml:space="preserve"> manuellement par un opérateur</w:t>
      </w:r>
      <w:r w:rsidR="00AE0F11" w:rsidRPr="0003613D">
        <w:rPr>
          <w:rFonts w:eastAsia="Batang"/>
          <w:lang w:eastAsia="ko-KR"/>
        </w:rPr>
        <w:t xml:space="preserve"> au moyen d'une manette afin de </w:t>
      </w:r>
      <w:r w:rsidRPr="0003613D">
        <w:rPr>
          <w:rFonts w:eastAsia="Batang"/>
          <w:lang w:eastAsia="ko-KR"/>
        </w:rPr>
        <w:t>voler dans n'importe quelle direction</w:t>
      </w:r>
      <w:r w:rsidR="009F6158" w:rsidRPr="0003613D">
        <w:rPr>
          <w:rFonts w:eastAsia="Batang"/>
          <w:lang w:eastAsia="ko-KR"/>
        </w:rPr>
        <w:t xml:space="preserve"> voulue</w:t>
      </w:r>
      <w:r w:rsidRPr="0003613D">
        <w:rPr>
          <w:rFonts w:eastAsia="Batang"/>
          <w:lang w:eastAsia="ko-KR"/>
        </w:rPr>
        <w:t xml:space="preserve">. </w:t>
      </w:r>
      <w:r w:rsidR="002D2DE9" w:rsidRPr="0003613D">
        <w:rPr>
          <w:rFonts w:eastAsia="Batang"/>
          <w:lang w:eastAsia="ko-KR"/>
        </w:rPr>
        <w:t xml:space="preserve">Une autre solution consiste à définir et à programmer </w:t>
      </w:r>
      <w:r w:rsidRPr="0003613D">
        <w:rPr>
          <w:rFonts w:eastAsia="Batang"/>
          <w:lang w:eastAsia="ko-KR"/>
        </w:rPr>
        <w:t>l</w:t>
      </w:r>
      <w:r w:rsidR="002D2DE9" w:rsidRPr="0003613D">
        <w:rPr>
          <w:rFonts w:eastAsia="Batang"/>
          <w:lang w:eastAsia="ko-KR"/>
        </w:rPr>
        <w:t xml:space="preserve">'itinéraire </w:t>
      </w:r>
      <w:r w:rsidRPr="0003613D">
        <w:rPr>
          <w:rFonts w:eastAsia="Batang"/>
          <w:lang w:eastAsia="ko-KR"/>
        </w:rPr>
        <w:t xml:space="preserve">de vol </w:t>
      </w:r>
      <w:r w:rsidR="002D2DE9" w:rsidRPr="0003613D">
        <w:rPr>
          <w:rFonts w:eastAsia="Batang"/>
          <w:lang w:eastAsia="ko-KR"/>
        </w:rPr>
        <w:t>en amont,</w:t>
      </w:r>
      <w:r w:rsidRPr="0003613D">
        <w:rPr>
          <w:rFonts w:eastAsia="Batang"/>
          <w:lang w:eastAsia="ko-KR"/>
        </w:rPr>
        <w:t xml:space="preserve"> en utilisant le logiciel pour charger un plan de vol dans l</w:t>
      </w:r>
      <w:r w:rsidR="002D2DE9" w:rsidRPr="0003613D">
        <w:rPr>
          <w:rFonts w:eastAsia="Batang"/>
          <w:lang w:eastAsia="ko-KR"/>
        </w:rPr>
        <w:t>'aéronef UAV</w:t>
      </w:r>
      <w:r w:rsidRPr="0003613D">
        <w:rPr>
          <w:rFonts w:eastAsia="Batang"/>
          <w:lang w:eastAsia="ko-KR"/>
        </w:rPr>
        <w:t>. Pour des raisons de sécurité, l</w:t>
      </w:r>
      <w:r w:rsidR="002D2DE9" w:rsidRPr="0003613D">
        <w:rPr>
          <w:rFonts w:eastAsia="Batang"/>
          <w:lang w:eastAsia="ko-KR"/>
        </w:rPr>
        <w:t xml:space="preserve">'aéronef UAV </w:t>
      </w:r>
      <w:r w:rsidRPr="0003613D">
        <w:rPr>
          <w:rFonts w:eastAsia="Batang"/>
          <w:lang w:eastAsia="ko-KR"/>
        </w:rPr>
        <w:t>est équipé d'une fonction d'atterrissage de sécurité à la position de base en cas d'épuisement de la batterie</w:t>
      </w:r>
      <w:r w:rsidR="004C088E" w:rsidRPr="0003613D">
        <w:rPr>
          <w:rFonts w:eastAsia="Batang"/>
          <w:lang w:eastAsia="ko-KR"/>
        </w:rPr>
        <w:t>.</w:t>
      </w:r>
    </w:p>
    <w:p w14:paraId="60118BEE" w14:textId="6E313785" w:rsidR="00FF53D9" w:rsidRPr="0003613D" w:rsidRDefault="004C088E" w:rsidP="00FF53D9">
      <w:pPr>
        <w:pStyle w:val="Heading3"/>
        <w:rPr>
          <w:rFonts w:eastAsia="Batang"/>
          <w:lang w:eastAsia="ko-KR"/>
        </w:rPr>
      </w:pPr>
      <w:r w:rsidRPr="0003613D">
        <w:rPr>
          <w:rFonts w:eastAsia="Batang"/>
          <w:lang w:eastAsia="ko-KR"/>
        </w:rPr>
        <w:t>4.2.3</w:t>
      </w:r>
      <w:r w:rsidRPr="0003613D">
        <w:rPr>
          <w:rFonts w:eastAsia="Batang"/>
          <w:lang w:eastAsia="ko-KR"/>
        </w:rPr>
        <w:tab/>
      </w:r>
      <w:r w:rsidR="003A7AD4" w:rsidRPr="0003613D">
        <w:rPr>
          <w:rFonts w:eastAsia="Batang"/>
          <w:lang w:eastAsia="ko-KR"/>
        </w:rPr>
        <w:t>Mesures et résultats</w:t>
      </w:r>
      <w:r w:rsidRPr="0003613D">
        <w:rPr>
          <w:rFonts w:eastAsia="Batang"/>
          <w:lang w:eastAsia="ko-KR"/>
        </w:rPr>
        <w:t xml:space="preserve"> </w:t>
      </w:r>
    </w:p>
    <w:p w14:paraId="74C129FC" w14:textId="5A6826C7" w:rsidR="002D2DE9" w:rsidRPr="0003613D" w:rsidRDefault="003A7AD4" w:rsidP="00FF53D9">
      <w:pPr>
        <w:rPr>
          <w:rFonts w:eastAsia="Batang"/>
          <w:lang w:eastAsia="ko-KR"/>
        </w:rPr>
      </w:pPr>
      <w:r w:rsidRPr="0003613D">
        <w:rPr>
          <w:rFonts w:eastAsia="Batang"/>
          <w:lang w:eastAsia="ko-KR"/>
        </w:rPr>
        <w:t>Pour effectuer ce type de mesure, il faut prendre en compte certaines considérations avant d</w:t>
      </w:r>
      <w:r w:rsidR="002D2DE9" w:rsidRPr="0003613D">
        <w:rPr>
          <w:rFonts w:eastAsia="Batang"/>
          <w:lang w:eastAsia="ko-KR"/>
        </w:rPr>
        <w:t xml:space="preserve">'effectuer </w:t>
      </w:r>
      <w:r w:rsidRPr="0003613D">
        <w:rPr>
          <w:rFonts w:eastAsia="Batang"/>
          <w:lang w:eastAsia="ko-KR"/>
        </w:rPr>
        <w:t xml:space="preserve">la mission dans une zone étendue spécifiée, </w:t>
      </w:r>
      <w:r w:rsidR="002D2DE9" w:rsidRPr="0003613D">
        <w:rPr>
          <w:rFonts w:eastAsia="Batang"/>
          <w:lang w:eastAsia="ko-KR"/>
        </w:rPr>
        <w:t>par exemple en identifiant le lieu de la</w:t>
      </w:r>
      <w:r w:rsidRPr="0003613D">
        <w:rPr>
          <w:rFonts w:eastAsia="Batang"/>
          <w:lang w:eastAsia="ko-KR"/>
        </w:rPr>
        <w:t xml:space="preserve"> mesure et </w:t>
      </w:r>
      <w:r w:rsidR="002D2DE9" w:rsidRPr="0003613D">
        <w:rPr>
          <w:rFonts w:eastAsia="Batang"/>
          <w:lang w:eastAsia="ko-KR"/>
        </w:rPr>
        <w:t>l</w:t>
      </w:r>
      <w:r w:rsidRPr="0003613D">
        <w:rPr>
          <w:rFonts w:eastAsia="Batang"/>
          <w:lang w:eastAsia="ko-KR"/>
        </w:rPr>
        <w:t xml:space="preserve">es points </w:t>
      </w:r>
      <w:r w:rsidR="009F6158" w:rsidRPr="0003613D">
        <w:rPr>
          <w:rFonts w:eastAsia="Batang"/>
          <w:lang w:eastAsia="ko-KR"/>
        </w:rPr>
        <w:t xml:space="preserve">en </w:t>
      </w:r>
      <w:r w:rsidRPr="0003613D">
        <w:rPr>
          <w:rFonts w:eastAsia="Batang"/>
          <w:lang w:eastAsia="ko-KR"/>
        </w:rPr>
        <w:t xml:space="preserve">vol pour localiser l'antenne cible, ainsi que la direction de l'emplacement présumé de la cible. </w:t>
      </w:r>
    </w:p>
    <w:p w14:paraId="48BAC6DC" w14:textId="1BA1D0C2" w:rsidR="00FF53D9" w:rsidRPr="0003613D" w:rsidRDefault="003A7AD4" w:rsidP="00FF53D9">
      <w:pPr>
        <w:rPr>
          <w:rFonts w:eastAsia="Batang"/>
          <w:lang w:eastAsia="ko-KR"/>
        </w:rPr>
      </w:pPr>
      <w:r w:rsidRPr="0003613D">
        <w:rPr>
          <w:rFonts w:eastAsia="Batang"/>
          <w:lang w:eastAsia="ko-KR"/>
        </w:rPr>
        <w:t xml:space="preserve">La </w:t>
      </w:r>
      <w:r w:rsidR="002D2DE9" w:rsidRPr="0003613D">
        <w:rPr>
          <w:rFonts w:eastAsia="Batang"/>
          <w:lang w:eastAsia="ko-KR"/>
        </w:rPr>
        <w:t>F</w:t>
      </w:r>
      <w:r w:rsidRPr="0003613D">
        <w:rPr>
          <w:rFonts w:eastAsia="Batang"/>
          <w:lang w:eastAsia="ko-KR"/>
        </w:rPr>
        <w:t>igure 8 montre les résultats de mesure de la mission d</w:t>
      </w:r>
      <w:r w:rsidR="002D2DE9" w:rsidRPr="0003613D">
        <w:rPr>
          <w:rFonts w:eastAsia="Batang"/>
          <w:lang w:eastAsia="ko-KR"/>
        </w:rPr>
        <w:t>e l'aéronef UAV</w:t>
      </w:r>
      <w:r w:rsidRPr="0003613D">
        <w:rPr>
          <w:rFonts w:eastAsia="Batang"/>
          <w:lang w:eastAsia="ko-KR"/>
        </w:rPr>
        <w:t xml:space="preserve">. Au cours de la mission, le drone a mesuré la fréquence cible à partir de deux points de mesure et à différents </w:t>
      </w:r>
      <w:r w:rsidR="009F6158" w:rsidRPr="0003613D">
        <w:rPr>
          <w:rFonts w:eastAsia="Batang"/>
          <w:lang w:eastAsia="ko-KR"/>
        </w:rPr>
        <w:t xml:space="preserve">angles </w:t>
      </w:r>
      <w:r w:rsidR="002D2DE9" w:rsidRPr="0003613D">
        <w:rPr>
          <w:rFonts w:eastAsia="Batang"/>
          <w:lang w:eastAsia="ko-KR"/>
        </w:rPr>
        <w:t>donnés</w:t>
      </w:r>
      <w:r w:rsidRPr="0003613D">
        <w:rPr>
          <w:rFonts w:eastAsia="Batang"/>
          <w:lang w:eastAsia="ko-KR"/>
        </w:rPr>
        <w:t>. Grâce à l'utilisation d'un compteur</w:t>
      </w:r>
      <w:r w:rsidR="002D2DE9" w:rsidRPr="0003613D">
        <w:rPr>
          <w:rFonts w:eastAsia="Batang"/>
          <w:lang w:eastAsia="ko-KR"/>
        </w:rPr>
        <w:t xml:space="preserve"> de</w:t>
      </w:r>
      <w:r w:rsidRPr="0003613D">
        <w:rPr>
          <w:rFonts w:eastAsia="Batang"/>
          <w:lang w:eastAsia="ko-KR"/>
        </w:rPr>
        <w:t xml:space="preserve"> seuil de puissance, le</w:t>
      </w:r>
      <w:r w:rsidR="009F6158" w:rsidRPr="0003613D">
        <w:rPr>
          <w:rFonts w:eastAsia="Batang"/>
          <w:lang w:eastAsia="ko-KR"/>
        </w:rPr>
        <w:t>s</w:t>
      </w:r>
      <w:r w:rsidRPr="0003613D">
        <w:rPr>
          <w:rFonts w:eastAsia="Batang"/>
          <w:lang w:eastAsia="ko-KR"/>
        </w:rPr>
        <w:t xml:space="preserve"> résultat</w:t>
      </w:r>
      <w:r w:rsidR="00C91D5C">
        <w:rPr>
          <w:rFonts w:eastAsia="Batang"/>
          <w:lang w:eastAsia="ko-KR"/>
        </w:rPr>
        <w:t>s</w:t>
      </w:r>
      <w:r w:rsidRPr="0003613D">
        <w:rPr>
          <w:rFonts w:eastAsia="Batang"/>
          <w:lang w:eastAsia="ko-KR"/>
        </w:rPr>
        <w:t xml:space="preserve"> des mesures peu</w:t>
      </w:r>
      <w:r w:rsidR="009F6158" w:rsidRPr="0003613D">
        <w:rPr>
          <w:rFonts w:eastAsia="Batang"/>
          <w:lang w:eastAsia="ko-KR"/>
        </w:rPr>
        <w:t>ven</w:t>
      </w:r>
      <w:r w:rsidRPr="0003613D">
        <w:rPr>
          <w:rFonts w:eastAsia="Batang"/>
          <w:lang w:eastAsia="ko-KR"/>
        </w:rPr>
        <w:t>t être filtré</w:t>
      </w:r>
      <w:r w:rsidR="009F6158" w:rsidRPr="0003613D">
        <w:rPr>
          <w:rFonts w:eastAsia="Batang"/>
          <w:lang w:eastAsia="ko-KR"/>
        </w:rPr>
        <w:t>s</w:t>
      </w:r>
      <w:r w:rsidRPr="0003613D">
        <w:rPr>
          <w:rFonts w:eastAsia="Batang"/>
          <w:lang w:eastAsia="ko-KR"/>
        </w:rPr>
        <w:t xml:space="preserve"> sur la carte pour </w:t>
      </w:r>
      <w:r w:rsidR="004942AC" w:rsidRPr="0003613D">
        <w:rPr>
          <w:rFonts w:eastAsia="Batang"/>
          <w:lang w:eastAsia="ko-KR"/>
        </w:rPr>
        <w:t>ne visualiser</w:t>
      </w:r>
      <w:r w:rsidRPr="0003613D">
        <w:rPr>
          <w:rFonts w:eastAsia="Batang"/>
          <w:lang w:eastAsia="ko-KR"/>
        </w:rPr>
        <w:t xml:space="preserve"> que </w:t>
      </w:r>
      <w:r w:rsidR="009F6158" w:rsidRPr="0003613D">
        <w:rPr>
          <w:rFonts w:eastAsia="Batang"/>
          <w:lang w:eastAsia="ko-KR"/>
        </w:rPr>
        <w:t xml:space="preserve">les </w:t>
      </w:r>
      <w:r w:rsidRPr="0003613D">
        <w:rPr>
          <w:rFonts w:eastAsia="Batang"/>
          <w:lang w:eastAsia="ko-KR"/>
        </w:rPr>
        <w:t>direction</w:t>
      </w:r>
      <w:r w:rsidR="009F6158" w:rsidRPr="0003613D">
        <w:rPr>
          <w:rFonts w:eastAsia="Batang"/>
          <w:lang w:eastAsia="ko-KR"/>
        </w:rPr>
        <w:t>s</w:t>
      </w:r>
      <w:r w:rsidRPr="0003613D">
        <w:rPr>
          <w:rFonts w:eastAsia="Batang"/>
          <w:lang w:eastAsia="ko-KR"/>
        </w:rPr>
        <w:t xml:space="preserve"> </w:t>
      </w:r>
      <w:r w:rsidR="004942AC" w:rsidRPr="0003613D">
        <w:rPr>
          <w:rFonts w:eastAsia="Batang"/>
          <w:lang w:eastAsia="ko-KR"/>
        </w:rPr>
        <w:t xml:space="preserve">dans </w:t>
      </w:r>
      <w:r w:rsidR="009F6158" w:rsidRPr="0003613D">
        <w:rPr>
          <w:rFonts w:eastAsia="Batang"/>
          <w:lang w:eastAsia="ko-KR"/>
        </w:rPr>
        <w:t xml:space="preserve">lesquelles </w:t>
      </w:r>
      <w:r w:rsidRPr="0003613D">
        <w:rPr>
          <w:rFonts w:eastAsia="Batang"/>
          <w:lang w:eastAsia="ko-KR"/>
        </w:rPr>
        <w:t xml:space="preserve">la puissance reçue est élevée (image de gauche). Le système </w:t>
      </w:r>
      <w:r w:rsidR="004942AC" w:rsidRPr="0003613D">
        <w:rPr>
          <w:rFonts w:eastAsia="Batang"/>
          <w:lang w:eastAsia="ko-KR"/>
        </w:rPr>
        <w:t>UAV</w:t>
      </w:r>
      <w:r w:rsidRPr="0003613D">
        <w:rPr>
          <w:rFonts w:eastAsia="Batang"/>
          <w:lang w:eastAsia="ko-KR"/>
        </w:rPr>
        <w:t xml:space="preserve"> peut ensuite fournir un résultat optimisé qui montre la meilleure direction de mesure calculée sur la base de </w:t>
      </w:r>
      <w:r w:rsidR="00C40323" w:rsidRPr="0003613D">
        <w:rPr>
          <w:rFonts w:eastAsia="Batang"/>
          <w:lang w:eastAsia="ko-KR"/>
        </w:rPr>
        <w:t>l</w:t>
      </w:r>
      <w:r w:rsidRPr="0003613D">
        <w:rPr>
          <w:rFonts w:eastAsia="Batang"/>
          <w:lang w:eastAsia="ko-KR"/>
        </w:rPr>
        <w:t xml:space="preserve">a puissance reçue </w:t>
      </w:r>
      <w:r w:rsidR="009F6158" w:rsidRPr="0003613D">
        <w:rPr>
          <w:rFonts w:eastAsia="Batang"/>
          <w:lang w:eastAsia="ko-KR"/>
        </w:rPr>
        <w:t xml:space="preserve">dans </w:t>
      </w:r>
      <w:r w:rsidRPr="0003613D">
        <w:rPr>
          <w:rFonts w:eastAsia="Batang"/>
          <w:lang w:eastAsia="ko-KR"/>
        </w:rPr>
        <w:t>toutes les directions. L'intersection des résultats optimisés</w:t>
      </w:r>
      <w:r w:rsidR="004942AC" w:rsidRPr="0003613D">
        <w:rPr>
          <w:rFonts w:eastAsia="Batang"/>
          <w:lang w:eastAsia="ko-KR"/>
        </w:rPr>
        <w:t>,</w:t>
      </w:r>
      <w:r w:rsidRPr="0003613D">
        <w:rPr>
          <w:rFonts w:eastAsia="Batang"/>
          <w:lang w:eastAsia="ko-KR"/>
        </w:rPr>
        <w:t xml:space="preserve"> </w:t>
      </w:r>
      <w:r w:rsidR="004942AC" w:rsidRPr="0003613D">
        <w:rPr>
          <w:rFonts w:eastAsia="Batang"/>
          <w:lang w:eastAsia="ko-KR"/>
        </w:rPr>
        <w:t xml:space="preserve">entourée </w:t>
      </w:r>
      <w:r w:rsidRPr="0003613D">
        <w:rPr>
          <w:rFonts w:eastAsia="Batang"/>
          <w:lang w:eastAsia="ko-KR"/>
        </w:rPr>
        <w:t>en jaune</w:t>
      </w:r>
      <w:r w:rsidR="004942AC" w:rsidRPr="0003613D">
        <w:rPr>
          <w:rFonts w:eastAsia="Batang"/>
          <w:lang w:eastAsia="ko-KR"/>
        </w:rPr>
        <w:t>,</w:t>
      </w:r>
      <w:r w:rsidRPr="0003613D">
        <w:rPr>
          <w:rFonts w:eastAsia="Batang"/>
          <w:lang w:eastAsia="ko-KR"/>
        </w:rPr>
        <w:t xml:space="preserve"> à partir de deux points de mesure </w:t>
      </w:r>
      <w:r w:rsidR="009F6158" w:rsidRPr="0003613D">
        <w:rPr>
          <w:rFonts w:eastAsia="Batang"/>
          <w:lang w:eastAsia="ko-KR"/>
        </w:rPr>
        <w:t xml:space="preserve">en vol </w:t>
      </w:r>
      <w:r w:rsidRPr="0003613D">
        <w:rPr>
          <w:rFonts w:eastAsia="Batang"/>
          <w:lang w:eastAsia="ko-KR"/>
        </w:rPr>
        <w:t>montre l'emplacement de l</w:t>
      </w:r>
      <w:r w:rsidR="004942AC" w:rsidRPr="0003613D">
        <w:rPr>
          <w:rFonts w:eastAsia="Batang"/>
          <w:lang w:eastAsia="ko-KR"/>
        </w:rPr>
        <w:t xml:space="preserve">'émetteur de la microstation </w:t>
      </w:r>
      <w:r w:rsidRPr="0003613D">
        <w:rPr>
          <w:rFonts w:eastAsia="Batang"/>
          <w:lang w:eastAsia="ko-KR"/>
        </w:rPr>
        <w:t>(image de droite)</w:t>
      </w:r>
      <w:r w:rsidR="004C088E" w:rsidRPr="0003613D">
        <w:rPr>
          <w:rFonts w:eastAsia="Batang"/>
          <w:lang w:eastAsia="ko-KR"/>
        </w:rPr>
        <w:t>.</w:t>
      </w:r>
    </w:p>
    <w:p w14:paraId="406BBA37" w14:textId="1799DC55" w:rsidR="00FF53D9" w:rsidRPr="0003613D" w:rsidRDefault="004C088E" w:rsidP="00FF53D9">
      <w:pPr>
        <w:pStyle w:val="FigureNo"/>
        <w:rPr>
          <w:rFonts w:eastAsia="한컴바탕"/>
        </w:rPr>
      </w:pPr>
      <w:r w:rsidRPr="0003613D">
        <w:rPr>
          <w:rFonts w:eastAsia="한컴바탕"/>
        </w:rPr>
        <w:t xml:space="preserve">FIGURE </w:t>
      </w:r>
      <w:r w:rsidR="009B64FF" w:rsidRPr="0003613D">
        <w:rPr>
          <w:rFonts w:eastAsia="Batang"/>
        </w:rPr>
        <w:t>8</w:t>
      </w:r>
    </w:p>
    <w:p w14:paraId="7FD3B714" w14:textId="2DFDE208" w:rsidR="00FF53D9" w:rsidRPr="0003613D" w:rsidRDefault="004942AC" w:rsidP="00FF53D9">
      <w:pPr>
        <w:pStyle w:val="Figuretitle"/>
        <w:rPr>
          <w:rFonts w:eastAsia="Batang"/>
        </w:rPr>
      </w:pPr>
      <w:r w:rsidRPr="0003613D">
        <w:rPr>
          <w:rFonts w:eastAsia="Batang"/>
        </w:rPr>
        <w:t xml:space="preserve">Résultats et analyse des mesures effectuées au moyen d'un aéronef </w:t>
      </w:r>
      <w:r w:rsidR="009B64FF" w:rsidRPr="0003613D">
        <w:rPr>
          <w:rFonts w:eastAsia="Batang"/>
        </w:rPr>
        <w:t>UAV</w:t>
      </w:r>
    </w:p>
    <w:p w14:paraId="2A3A7C89" w14:textId="7C4CB299" w:rsidR="004942AC" w:rsidRPr="0003613D" w:rsidRDefault="004C088E" w:rsidP="004942AC">
      <w:pPr>
        <w:pStyle w:val="Figure"/>
        <w:rPr>
          <w:rFonts w:eastAsia="Batang"/>
          <w:lang w:eastAsia="ko-KR"/>
        </w:rPr>
      </w:pPr>
      <w:r w:rsidRPr="0003613D">
        <w:rPr>
          <w:rFonts w:eastAsia="Batang"/>
          <w:noProof/>
        </w:rPr>
        <w:drawing>
          <wp:inline distT="0" distB="0" distL="0" distR="0" wp14:anchorId="3FC42CBC" wp14:editId="63F4ECA1">
            <wp:extent cx="6120000" cy="25802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9444"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20000" cy="2580242"/>
                    </a:xfrm>
                    <a:prstGeom prst="rect">
                      <a:avLst/>
                    </a:prstGeom>
                    <a:noFill/>
                  </pic:spPr>
                </pic:pic>
              </a:graphicData>
            </a:graphic>
          </wp:inline>
        </w:drawing>
      </w:r>
    </w:p>
    <w:p w14:paraId="03C2237C" w14:textId="34E4C870" w:rsidR="00FF53D9" w:rsidRPr="0003613D" w:rsidRDefault="003A7AD4" w:rsidP="00332ECE">
      <w:pPr>
        <w:pStyle w:val="Normalaftertitle"/>
        <w:rPr>
          <w:rFonts w:eastAsia="Batang"/>
          <w:lang w:eastAsia="ko-KR"/>
        </w:rPr>
      </w:pPr>
      <w:r w:rsidRPr="0003613D">
        <w:rPr>
          <w:rFonts w:eastAsia="Batang"/>
          <w:lang w:eastAsia="ko-KR"/>
        </w:rPr>
        <w:t xml:space="preserve">Sur la base de la mesure ci-dessus, la caméra intégrée </w:t>
      </w:r>
      <w:r w:rsidR="004942AC" w:rsidRPr="0003613D">
        <w:rPr>
          <w:rFonts w:eastAsia="Batang"/>
          <w:lang w:eastAsia="ko-KR"/>
        </w:rPr>
        <w:t>de l'aéronef UAV permet d'</w:t>
      </w:r>
      <w:r w:rsidRPr="0003613D">
        <w:rPr>
          <w:rFonts w:eastAsia="Batang"/>
          <w:lang w:eastAsia="ko-KR"/>
        </w:rPr>
        <w:t xml:space="preserve">identifier toute antenne placée à haute altitude, </w:t>
      </w:r>
      <w:r w:rsidR="004942AC" w:rsidRPr="0003613D">
        <w:rPr>
          <w:rFonts w:eastAsia="Batang"/>
          <w:lang w:eastAsia="ko-KR"/>
        </w:rPr>
        <w:t>et</w:t>
      </w:r>
      <w:r w:rsidRPr="0003613D">
        <w:rPr>
          <w:rFonts w:eastAsia="Batang"/>
          <w:lang w:eastAsia="ko-KR"/>
        </w:rPr>
        <w:t xml:space="preserve"> des photos sont prises à chaque </w:t>
      </w:r>
      <w:r w:rsidR="00FD3E65" w:rsidRPr="0003613D">
        <w:rPr>
          <w:rFonts w:eastAsia="Batang"/>
          <w:lang w:eastAsia="ko-KR"/>
        </w:rPr>
        <w:t xml:space="preserve">angle </w:t>
      </w:r>
      <w:r w:rsidRPr="0003613D">
        <w:rPr>
          <w:rFonts w:eastAsia="Batang"/>
          <w:lang w:eastAsia="ko-KR"/>
        </w:rPr>
        <w:t xml:space="preserve">pour vérifier </w:t>
      </w:r>
      <w:r w:rsidR="004942AC" w:rsidRPr="0003613D">
        <w:rPr>
          <w:rFonts w:eastAsia="Batang"/>
          <w:lang w:eastAsia="ko-KR"/>
        </w:rPr>
        <w:t>si une</w:t>
      </w:r>
      <w:r w:rsidRPr="0003613D">
        <w:rPr>
          <w:rFonts w:eastAsia="Batang"/>
          <w:lang w:eastAsia="ko-KR"/>
        </w:rPr>
        <w:t xml:space="preserve"> antenne </w:t>
      </w:r>
      <w:r w:rsidR="004942AC" w:rsidRPr="0003613D">
        <w:rPr>
          <w:rFonts w:eastAsia="Batang"/>
          <w:lang w:eastAsia="ko-KR"/>
        </w:rPr>
        <w:t>est visible</w:t>
      </w:r>
      <w:r w:rsidRPr="0003613D">
        <w:rPr>
          <w:rFonts w:eastAsia="Batang"/>
          <w:lang w:eastAsia="ko-KR"/>
        </w:rPr>
        <w:t xml:space="preserve"> dans la direction de la puissance maximale reçue. La </w:t>
      </w:r>
      <w:r w:rsidR="004942AC" w:rsidRPr="0003613D">
        <w:rPr>
          <w:rFonts w:eastAsia="Batang"/>
          <w:lang w:eastAsia="ko-KR"/>
        </w:rPr>
        <w:t>F</w:t>
      </w:r>
      <w:r w:rsidRPr="0003613D">
        <w:rPr>
          <w:rFonts w:eastAsia="Batang"/>
          <w:lang w:eastAsia="ko-KR"/>
        </w:rPr>
        <w:t xml:space="preserve">igure 9 montre la photo de </w:t>
      </w:r>
      <w:r w:rsidR="004942AC" w:rsidRPr="0003613D">
        <w:rPr>
          <w:rFonts w:eastAsia="Batang"/>
          <w:lang w:eastAsia="ko-KR"/>
        </w:rPr>
        <w:t>l'émetteur de la microstation</w:t>
      </w:r>
      <w:r w:rsidR="004C088E" w:rsidRPr="0003613D">
        <w:rPr>
          <w:rFonts w:eastAsia="Batang"/>
          <w:lang w:eastAsia="ko-KR"/>
        </w:rPr>
        <w:t>.</w:t>
      </w:r>
    </w:p>
    <w:p w14:paraId="49D7F089" w14:textId="66F67CB1" w:rsidR="00FF53D9" w:rsidRPr="0003613D" w:rsidRDefault="004C088E" w:rsidP="00FF53D9">
      <w:pPr>
        <w:pStyle w:val="FigureNo"/>
        <w:rPr>
          <w:rFonts w:eastAsia="Batang"/>
          <w:b/>
        </w:rPr>
      </w:pPr>
      <w:r w:rsidRPr="0003613D">
        <w:rPr>
          <w:rFonts w:eastAsia="한컴바탕"/>
        </w:rPr>
        <w:lastRenderedPageBreak/>
        <w:t xml:space="preserve">FIGURE </w:t>
      </w:r>
      <w:r w:rsidR="009B64FF" w:rsidRPr="0003613D">
        <w:rPr>
          <w:rFonts w:eastAsia="Batang"/>
        </w:rPr>
        <w:t>9</w:t>
      </w:r>
    </w:p>
    <w:p w14:paraId="7C33A337" w14:textId="3405D4F8" w:rsidR="00FF53D9" w:rsidRPr="0003613D" w:rsidRDefault="004942AC" w:rsidP="00FF53D9">
      <w:pPr>
        <w:pStyle w:val="Figuretitle"/>
        <w:rPr>
          <w:rFonts w:eastAsia="Batang"/>
        </w:rPr>
      </w:pPr>
      <w:r w:rsidRPr="0003613D">
        <w:rPr>
          <w:rFonts w:eastAsia="Batang"/>
        </w:rPr>
        <w:t>Photos prises par l'aéronef UAV</w:t>
      </w:r>
    </w:p>
    <w:p w14:paraId="640960F3" w14:textId="77777777" w:rsidR="00FF53D9" w:rsidRPr="0003613D" w:rsidRDefault="004C088E" w:rsidP="00FF53D9">
      <w:pPr>
        <w:pStyle w:val="Figure"/>
        <w:rPr>
          <w:rFonts w:eastAsia="Batang"/>
          <w:snapToGrid w:val="0"/>
          <w:szCs w:val="24"/>
        </w:rPr>
      </w:pPr>
      <w:r w:rsidRPr="0003613D">
        <w:rPr>
          <w:rFonts w:eastAsia="Batang"/>
          <w:noProof/>
        </w:rPr>
        <w:drawing>
          <wp:inline distT="0" distB="0" distL="0" distR="0" wp14:anchorId="4626CF81" wp14:editId="59F35ABC">
            <wp:extent cx="6120000" cy="252816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23888"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120000" cy="2528162"/>
                    </a:xfrm>
                    <a:prstGeom prst="rect">
                      <a:avLst/>
                    </a:prstGeom>
                    <a:noFill/>
                  </pic:spPr>
                </pic:pic>
              </a:graphicData>
            </a:graphic>
          </wp:inline>
        </w:drawing>
      </w:r>
    </w:p>
    <w:p w14:paraId="56D940BD" w14:textId="15F3A609" w:rsidR="00FF53D9" w:rsidRPr="0003613D" w:rsidRDefault="00923FB6" w:rsidP="00FF53D9">
      <w:pPr>
        <w:pStyle w:val="Heading1"/>
      </w:pPr>
      <w:bookmarkStart w:id="33" w:name="_Toc74577844"/>
      <w:bookmarkStart w:id="34" w:name="_Toc77756141"/>
      <w:r w:rsidRPr="0003613D">
        <w:t>5</w:t>
      </w:r>
      <w:r w:rsidRPr="0003613D">
        <w:tab/>
      </w:r>
      <w:bookmarkEnd w:id="33"/>
      <w:r w:rsidR="003A7AD4" w:rsidRPr="0003613D">
        <w:t>Acronymes</w:t>
      </w:r>
      <w:bookmarkEnd w:id="34"/>
    </w:p>
    <w:p w14:paraId="6795732A" w14:textId="774B007D" w:rsidR="00FF53D9" w:rsidRPr="0003613D" w:rsidRDefault="004C088E" w:rsidP="004D261F">
      <w:pPr>
        <w:tabs>
          <w:tab w:val="clear" w:pos="794"/>
          <w:tab w:val="left" w:pos="2608"/>
          <w:tab w:val="left" w:pos="3345"/>
        </w:tabs>
        <w:ind w:left="1134" w:hanging="1134"/>
        <w:rPr>
          <w:lang w:eastAsia="ko-KR"/>
        </w:rPr>
      </w:pPr>
      <w:r w:rsidRPr="0003613D">
        <w:rPr>
          <w:lang w:eastAsia="ko-KR"/>
        </w:rPr>
        <w:t>3D</w:t>
      </w:r>
      <w:r w:rsidRPr="0003613D">
        <w:rPr>
          <w:lang w:eastAsia="ko-KR"/>
        </w:rPr>
        <w:tab/>
      </w:r>
      <w:r w:rsidR="004942AC" w:rsidRPr="0003613D">
        <w:rPr>
          <w:lang w:eastAsia="ko-KR"/>
        </w:rPr>
        <w:t>trois dimensions</w:t>
      </w:r>
    </w:p>
    <w:p w14:paraId="6B7010A9" w14:textId="11E702B3" w:rsidR="00FF53D9" w:rsidRPr="0003613D" w:rsidRDefault="004942AC" w:rsidP="00332ECE">
      <w:pPr>
        <w:tabs>
          <w:tab w:val="clear" w:pos="794"/>
          <w:tab w:val="left" w:pos="2608"/>
          <w:tab w:val="left" w:pos="3345"/>
        </w:tabs>
        <w:spacing w:before="80"/>
        <w:ind w:left="1134" w:hanging="1134"/>
        <w:rPr>
          <w:lang w:eastAsia="ko-KR"/>
        </w:rPr>
      </w:pPr>
      <w:r w:rsidRPr="0003613D">
        <w:rPr>
          <w:lang w:eastAsia="ko-KR"/>
        </w:rPr>
        <w:t>DTV</w:t>
      </w:r>
      <w:r w:rsidR="003A7AD4" w:rsidRPr="0003613D">
        <w:rPr>
          <w:lang w:eastAsia="ko-KR"/>
        </w:rPr>
        <w:tab/>
        <w:t>télévision numérique</w:t>
      </w:r>
      <w:r w:rsidRPr="0003613D">
        <w:rPr>
          <w:lang w:eastAsia="ko-KR"/>
        </w:rPr>
        <w:t xml:space="preserve"> (</w:t>
      </w:r>
      <w:r w:rsidR="004D261F" w:rsidRPr="0003613D">
        <w:rPr>
          <w:i/>
          <w:iCs/>
          <w:lang w:eastAsia="ko-KR"/>
        </w:rPr>
        <w:t>d</w:t>
      </w:r>
      <w:r w:rsidRPr="0003613D">
        <w:rPr>
          <w:i/>
          <w:iCs/>
          <w:lang w:eastAsia="ko-KR"/>
        </w:rPr>
        <w:t>igital television</w:t>
      </w:r>
      <w:r w:rsidRPr="0003613D">
        <w:rPr>
          <w:lang w:eastAsia="ko-KR"/>
        </w:rPr>
        <w:t>)</w:t>
      </w:r>
    </w:p>
    <w:p w14:paraId="453C0DA5" w14:textId="534014DC" w:rsidR="00FF53D9" w:rsidRPr="0003613D" w:rsidRDefault="009B64FF" w:rsidP="00332ECE">
      <w:pPr>
        <w:tabs>
          <w:tab w:val="clear" w:pos="794"/>
          <w:tab w:val="left" w:pos="2608"/>
          <w:tab w:val="left" w:pos="3345"/>
        </w:tabs>
        <w:spacing w:before="80"/>
        <w:ind w:left="1134" w:hanging="1134"/>
        <w:rPr>
          <w:lang w:eastAsia="ko-KR"/>
        </w:rPr>
      </w:pPr>
      <w:r w:rsidRPr="0003613D">
        <w:rPr>
          <w:lang w:eastAsia="ko-KR"/>
        </w:rPr>
        <w:t>EMI</w:t>
      </w:r>
      <w:r w:rsidRPr="0003613D">
        <w:rPr>
          <w:lang w:eastAsia="ko-KR"/>
        </w:rPr>
        <w:tab/>
      </w:r>
      <w:r w:rsidR="004942AC" w:rsidRPr="0003613D">
        <w:rPr>
          <w:lang w:eastAsia="ko-KR"/>
        </w:rPr>
        <w:t>b</w:t>
      </w:r>
      <w:r w:rsidR="003A7AD4" w:rsidRPr="0003613D">
        <w:rPr>
          <w:lang w:eastAsia="ko-KR"/>
        </w:rPr>
        <w:t>rouillage électromagnétique (</w:t>
      </w:r>
      <w:r w:rsidR="004D261F" w:rsidRPr="0003613D">
        <w:rPr>
          <w:i/>
          <w:iCs/>
          <w:lang w:eastAsia="ko-KR"/>
        </w:rPr>
        <w:t>e</w:t>
      </w:r>
      <w:r w:rsidRPr="0003613D">
        <w:rPr>
          <w:i/>
          <w:iCs/>
          <w:lang w:eastAsia="ko-KR"/>
        </w:rPr>
        <w:t>lectromagnetic interference</w:t>
      </w:r>
      <w:r w:rsidR="003A7AD4" w:rsidRPr="0003613D">
        <w:rPr>
          <w:lang w:eastAsia="ko-KR"/>
        </w:rPr>
        <w:t>)</w:t>
      </w:r>
    </w:p>
    <w:p w14:paraId="2BE43C4C" w14:textId="3F72AE6B" w:rsidR="00FF53D9" w:rsidRPr="0003613D" w:rsidRDefault="00332ECE" w:rsidP="00332ECE">
      <w:pPr>
        <w:tabs>
          <w:tab w:val="clear" w:pos="794"/>
          <w:tab w:val="left" w:pos="2608"/>
          <w:tab w:val="left" w:pos="3345"/>
        </w:tabs>
        <w:spacing w:before="80"/>
        <w:ind w:left="1134" w:hanging="1134"/>
        <w:rPr>
          <w:lang w:eastAsia="ko-KR"/>
        </w:rPr>
      </w:pPr>
      <w:r w:rsidRPr="0003613D">
        <w:rPr>
          <w:lang w:eastAsia="ko-KR"/>
        </w:rPr>
        <w:t>GNSS</w:t>
      </w:r>
      <w:r w:rsidRPr="0003613D">
        <w:rPr>
          <w:lang w:eastAsia="ko-KR"/>
        </w:rPr>
        <w:tab/>
      </w:r>
      <w:r w:rsidR="003A7AD4" w:rsidRPr="0003613D">
        <w:rPr>
          <w:lang w:eastAsia="ko-KR"/>
        </w:rPr>
        <w:t>système mondial de navigation par satellite (</w:t>
      </w:r>
      <w:r w:rsidR="004D261F" w:rsidRPr="0003613D">
        <w:rPr>
          <w:i/>
          <w:iCs/>
          <w:lang w:eastAsia="ko-KR"/>
        </w:rPr>
        <w:t>g</w:t>
      </w:r>
      <w:r w:rsidRPr="0003613D">
        <w:rPr>
          <w:i/>
          <w:iCs/>
          <w:lang w:eastAsia="ko-KR"/>
        </w:rPr>
        <w:t>lobal navigation satellite system</w:t>
      </w:r>
      <w:r w:rsidR="003A7AD4" w:rsidRPr="0003613D">
        <w:rPr>
          <w:lang w:eastAsia="ko-KR"/>
        </w:rPr>
        <w:t>)</w:t>
      </w:r>
    </w:p>
    <w:p w14:paraId="6DEA02C7" w14:textId="0181F6FF" w:rsidR="00FF53D9" w:rsidRPr="0003613D" w:rsidRDefault="00332ECE" w:rsidP="00332ECE">
      <w:pPr>
        <w:tabs>
          <w:tab w:val="clear" w:pos="794"/>
          <w:tab w:val="left" w:pos="2608"/>
          <w:tab w:val="left" w:pos="3345"/>
        </w:tabs>
        <w:spacing w:before="80"/>
        <w:ind w:left="1134" w:hanging="1134"/>
        <w:rPr>
          <w:lang w:eastAsia="ko-KR"/>
        </w:rPr>
      </w:pPr>
      <w:r w:rsidRPr="0003613D">
        <w:rPr>
          <w:lang w:eastAsia="ko-KR"/>
        </w:rPr>
        <w:t>GPS</w:t>
      </w:r>
      <w:r w:rsidRPr="0003613D">
        <w:rPr>
          <w:lang w:eastAsia="ko-KR"/>
        </w:rPr>
        <w:tab/>
      </w:r>
      <w:r w:rsidR="003A7AD4" w:rsidRPr="0003613D">
        <w:rPr>
          <w:lang w:eastAsia="ko-KR"/>
        </w:rPr>
        <w:t xml:space="preserve">système mondial de </w:t>
      </w:r>
      <w:r w:rsidR="009A7AA9" w:rsidRPr="0003613D">
        <w:rPr>
          <w:lang w:eastAsia="ko-KR"/>
        </w:rPr>
        <w:t xml:space="preserve">localisation </w:t>
      </w:r>
      <w:r w:rsidR="003A7AD4" w:rsidRPr="0003613D">
        <w:rPr>
          <w:lang w:eastAsia="ko-KR"/>
        </w:rPr>
        <w:t>(</w:t>
      </w:r>
      <w:r w:rsidR="003A7AD4" w:rsidRPr="0003613D">
        <w:rPr>
          <w:i/>
          <w:iCs/>
          <w:lang w:eastAsia="ko-KR"/>
        </w:rPr>
        <w:t>gl</w:t>
      </w:r>
      <w:r w:rsidRPr="0003613D">
        <w:rPr>
          <w:i/>
          <w:iCs/>
          <w:lang w:eastAsia="ko-KR"/>
        </w:rPr>
        <w:t>obal positioning system</w:t>
      </w:r>
      <w:r w:rsidR="003A7AD4" w:rsidRPr="0003613D">
        <w:rPr>
          <w:lang w:eastAsia="ko-KR"/>
        </w:rPr>
        <w:t>)</w:t>
      </w:r>
    </w:p>
    <w:p w14:paraId="45797DF6" w14:textId="2DBC2430" w:rsidR="00FF53D9" w:rsidRPr="0003613D" w:rsidRDefault="003A7AD4" w:rsidP="00332ECE">
      <w:pPr>
        <w:tabs>
          <w:tab w:val="clear" w:pos="794"/>
          <w:tab w:val="left" w:pos="2608"/>
          <w:tab w:val="left" w:pos="3345"/>
        </w:tabs>
        <w:spacing w:before="80"/>
        <w:ind w:left="1134" w:hanging="1134"/>
        <w:rPr>
          <w:lang w:eastAsia="ko-KR"/>
        </w:rPr>
      </w:pPr>
      <w:r w:rsidRPr="0003613D">
        <w:rPr>
          <w:lang w:eastAsia="ko-KR"/>
        </w:rPr>
        <w:t>OACI</w:t>
      </w:r>
      <w:r w:rsidRPr="0003613D">
        <w:rPr>
          <w:lang w:eastAsia="ko-KR"/>
        </w:rPr>
        <w:tab/>
        <w:t>Organisation de l'aviation civile internationale</w:t>
      </w:r>
      <w:r w:rsidR="004C088E" w:rsidRPr="0003613D">
        <w:rPr>
          <w:lang w:eastAsia="ko-KR"/>
        </w:rPr>
        <w:t xml:space="preserve"> </w:t>
      </w:r>
    </w:p>
    <w:p w14:paraId="60E20EF9" w14:textId="26F31801" w:rsidR="00FF53D9" w:rsidRPr="0003613D" w:rsidRDefault="00332ECE" w:rsidP="00332ECE">
      <w:pPr>
        <w:tabs>
          <w:tab w:val="clear" w:pos="794"/>
          <w:tab w:val="left" w:pos="2608"/>
          <w:tab w:val="left" w:pos="3345"/>
        </w:tabs>
        <w:spacing w:before="80"/>
        <w:ind w:left="1134" w:hanging="1134"/>
        <w:rPr>
          <w:lang w:eastAsia="ko-KR"/>
        </w:rPr>
      </w:pPr>
      <w:r w:rsidRPr="0003613D">
        <w:rPr>
          <w:lang w:eastAsia="ko-KR"/>
        </w:rPr>
        <w:t>INS</w:t>
      </w:r>
      <w:r w:rsidRPr="0003613D">
        <w:rPr>
          <w:lang w:eastAsia="ko-KR"/>
        </w:rPr>
        <w:tab/>
      </w:r>
      <w:r w:rsidR="00DE3F25" w:rsidRPr="0003613D">
        <w:rPr>
          <w:lang w:eastAsia="ko-KR"/>
        </w:rPr>
        <w:t>système de navigation par inertie (</w:t>
      </w:r>
      <w:r w:rsidR="004D261F" w:rsidRPr="0003613D">
        <w:rPr>
          <w:i/>
          <w:iCs/>
          <w:lang w:eastAsia="ko-KR"/>
        </w:rPr>
        <w:t>i</w:t>
      </w:r>
      <w:r w:rsidRPr="0003613D">
        <w:rPr>
          <w:i/>
          <w:iCs/>
          <w:lang w:eastAsia="ko-KR"/>
        </w:rPr>
        <w:t>nertial navigation system</w:t>
      </w:r>
      <w:r w:rsidR="00DE3F25" w:rsidRPr="0003613D">
        <w:rPr>
          <w:lang w:eastAsia="ko-KR"/>
        </w:rPr>
        <w:t>)</w:t>
      </w:r>
    </w:p>
    <w:p w14:paraId="5B6540AB" w14:textId="3F59F158" w:rsidR="00FF53D9" w:rsidRPr="0003613D" w:rsidRDefault="009B64FF" w:rsidP="00332ECE">
      <w:pPr>
        <w:tabs>
          <w:tab w:val="clear" w:pos="794"/>
          <w:tab w:val="left" w:pos="2608"/>
          <w:tab w:val="left" w:pos="3345"/>
        </w:tabs>
        <w:spacing w:before="80"/>
        <w:ind w:left="1134" w:hanging="1134"/>
        <w:rPr>
          <w:lang w:eastAsia="ko-KR"/>
        </w:rPr>
      </w:pPr>
      <w:r w:rsidRPr="0003613D">
        <w:rPr>
          <w:lang w:eastAsia="ko-KR"/>
        </w:rPr>
        <w:t>RTK</w:t>
      </w:r>
      <w:r w:rsidRPr="0003613D">
        <w:rPr>
          <w:lang w:eastAsia="ko-KR"/>
        </w:rPr>
        <w:tab/>
      </w:r>
      <w:r w:rsidR="004942AC" w:rsidRPr="0003613D">
        <w:rPr>
          <w:lang w:eastAsia="ko-KR"/>
        </w:rPr>
        <w:t>c</w:t>
      </w:r>
      <w:r w:rsidR="00DE3F25" w:rsidRPr="0003613D">
        <w:rPr>
          <w:lang w:eastAsia="ko-KR"/>
        </w:rPr>
        <w:t>inématique en temps réel (</w:t>
      </w:r>
      <w:r w:rsidR="004D261F" w:rsidRPr="0003613D">
        <w:rPr>
          <w:i/>
          <w:iCs/>
          <w:lang w:eastAsia="ko-KR"/>
        </w:rPr>
        <w:t>r</w:t>
      </w:r>
      <w:r w:rsidRPr="0003613D">
        <w:rPr>
          <w:i/>
          <w:iCs/>
          <w:lang w:eastAsia="ko-KR"/>
        </w:rPr>
        <w:t>eal-time kinematic</w:t>
      </w:r>
      <w:r w:rsidR="00DE3F25" w:rsidRPr="0003613D">
        <w:rPr>
          <w:lang w:eastAsia="ko-KR"/>
        </w:rPr>
        <w:t>)</w:t>
      </w:r>
    </w:p>
    <w:p w14:paraId="566ED4A2" w14:textId="1BA58E4E" w:rsidR="00FF53D9" w:rsidRPr="0003613D" w:rsidRDefault="004C088E" w:rsidP="00332ECE">
      <w:pPr>
        <w:tabs>
          <w:tab w:val="clear" w:pos="794"/>
          <w:tab w:val="left" w:pos="2608"/>
          <w:tab w:val="left" w:pos="3345"/>
        </w:tabs>
        <w:spacing w:before="80"/>
        <w:ind w:left="1134" w:hanging="1134"/>
        <w:rPr>
          <w:lang w:eastAsia="ko-KR"/>
        </w:rPr>
      </w:pPr>
      <w:r w:rsidRPr="0003613D">
        <w:rPr>
          <w:lang w:eastAsia="ko-KR"/>
        </w:rPr>
        <w:t>UAS</w:t>
      </w:r>
      <w:r w:rsidRPr="0003613D">
        <w:rPr>
          <w:lang w:eastAsia="ko-KR"/>
        </w:rPr>
        <w:tab/>
      </w:r>
      <w:r w:rsidR="00DE3F25" w:rsidRPr="0003613D">
        <w:rPr>
          <w:lang w:eastAsia="ko-KR"/>
        </w:rPr>
        <w:t>système d'aéronef sans pilote (</w:t>
      </w:r>
      <w:r w:rsidR="004D261F" w:rsidRPr="0003613D">
        <w:rPr>
          <w:i/>
          <w:iCs/>
          <w:lang w:eastAsia="ko-KR"/>
        </w:rPr>
        <w:t>u</w:t>
      </w:r>
      <w:r w:rsidRPr="0003613D">
        <w:rPr>
          <w:i/>
          <w:iCs/>
          <w:lang w:eastAsia="ko-KR"/>
        </w:rPr>
        <w:t>nmanned aircraft system</w:t>
      </w:r>
      <w:r w:rsidR="00DE3F25" w:rsidRPr="0003613D">
        <w:rPr>
          <w:lang w:eastAsia="ko-KR"/>
        </w:rPr>
        <w:t>)</w:t>
      </w:r>
    </w:p>
    <w:p w14:paraId="74E035FF" w14:textId="5DAE273D" w:rsidR="00FF53D9" w:rsidRPr="0003613D" w:rsidRDefault="009B64FF" w:rsidP="00332ECE">
      <w:pPr>
        <w:tabs>
          <w:tab w:val="clear" w:pos="794"/>
          <w:tab w:val="left" w:pos="2608"/>
          <w:tab w:val="left" w:pos="3345"/>
        </w:tabs>
        <w:spacing w:before="80"/>
        <w:ind w:left="1134" w:hanging="1134"/>
        <w:rPr>
          <w:lang w:eastAsia="ko-KR"/>
        </w:rPr>
      </w:pPr>
      <w:r w:rsidRPr="0003613D">
        <w:rPr>
          <w:lang w:eastAsia="ko-KR"/>
        </w:rPr>
        <w:t>UAV</w:t>
      </w:r>
      <w:r w:rsidRPr="0003613D">
        <w:rPr>
          <w:lang w:eastAsia="ko-KR"/>
        </w:rPr>
        <w:tab/>
      </w:r>
      <w:r w:rsidR="00DE3F25" w:rsidRPr="0003613D">
        <w:rPr>
          <w:lang w:eastAsia="ko-KR"/>
        </w:rPr>
        <w:t>aéronef sans pilote</w:t>
      </w:r>
      <w:r w:rsidR="009A7AA9" w:rsidRPr="0003613D">
        <w:rPr>
          <w:lang w:eastAsia="ko-KR"/>
        </w:rPr>
        <w:t xml:space="preserve"> (</w:t>
      </w:r>
      <w:bookmarkStart w:id="35" w:name="lt_pId382"/>
      <w:r w:rsidR="004D261F" w:rsidRPr="0003613D">
        <w:rPr>
          <w:i/>
          <w:iCs/>
          <w:lang w:eastAsia="ko-KR"/>
        </w:rPr>
        <w:t>unmanned aerial vehicle</w:t>
      </w:r>
      <w:bookmarkEnd w:id="35"/>
      <w:r w:rsidR="009A7AA9" w:rsidRPr="0003613D">
        <w:rPr>
          <w:lang w:eastAsia="ko-KR"/>
        </w:rPr>
        <w:t>)</w:t>
      </w:r>
    </w:p>
    <w:p w14:paraId="01B9B420" w14:textId="5263AE32" w:rsidR="004D261F" w:rsidRDefault="004C088E" w:rsidP="0003613D">
      <w:pPr>
        <w:tabs>
          <w:tab w:val="clear" w:pos="794"/>
          <w:tab w:val="left" w:pos="2608"/>
          <w:tab w:val="left" w:pos="3345"/>
        </w:tabs>
        <w:spacing w:before="80"/>
        <w:ind w:left="1134" w:hanging="1134"/>
        <w:rPr>
          <w:lang w:eastAsia="ko-KR"/>
        </w:rPr>
      </w:pPr>
      <w:r w:rsidRPr="0003613D">
        <w:rPr>
          <w:lang w:eastAsia="ko-KR"/>
        </w:rPr>
        <w:t>VSAT</w:t>
      </w:r>
      <w:r w:rsidRPr="0003613D">
        <w:rPr>
          <w:lang w:eastAsia="ko-KR"/>
        </w:rPr>
        <w:tab/>
      </w:r>
      <w:r w:rsidR="00DE3F25" w:rsidRPr="0003613D">
        <w:rPr>
          <w:lang w:eastAsia="ko-KR"/>
        </w:rPr>
        <w:t>microstation (</w:t>
      </w:r>
      <w:r w:rsidR="004D261F" w:rsidRPr="0003613D">
        <w:rPr>
          <w:i/>
          <w:iCs/>
          <w:lang w:eastAsia="ko-KR"/>
        </w:rPr>
        <w:t>very small aperture terminal</w:t>
      </w:r>
      <w:r w:rsidR="00DE3F25" w:rsidRPr="0003613D">
        <w:rPr>
          <w:lang w:eastAsia="ko-KR"/>
        </w:rPr>
        <w:t>)</w:t>
      </w:r>
    </w:p>
    <w:p w14:paraId="551E8BC1" w14:textId="64A050BC" w:rsidR="00C91D5C" w:rsidRDefault="00C91D5C" w:rsidP="0003613D">
      <w:pPr>
        <w:tabs>
          <w:tab w:val="clear" w:pos="794"/>
          <w:tab w:val="left" w:pos="2608"/>
          <w:tab w:val="left" w:pos="3345"/>
        </w:tabs>
        <w:spacing w:before="80"/>
        <w:ind w:left="1134" w:hanging="1134"/>
        <w:rPr>
          <w:lang w:eastAsia="ko-KR"/>
        </w:rPr>
      </w:pPr>
    </w:p>
    <w:p w14:paraId="754631B5" w14:textId="77777777" w:rsidR="00C91D5C" w:rsidRPr="0003613D" w:rsidRDefault="00C91D5C" w:rsidP="00C91D5C">
      <w:pPr>
        <w:pStyle w:val="Line"/>
        <w:rPr>
          <w:lang w:eastAsia="ko-KR"/>
        </w:rPr>
      </w:pPr>
    </w:p>
    <w:sectPr w:rsidR="00C91D5C" w:rsidRPr="0003613D" w:rsidSect="00EA5C4E">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9DE04" w14:textId="77777777" w:rsidR="00AB5F54" w:rsidRDefault="00AB5F54">
      <w:pPr>
        <w:spacing w:before="0"/>
      </w:pPr>
      <w:r>
        <w:separator/>
      </w:r>
    </w:p>
  </w:endnote>
  <w:endnote w:type="continuationSeparator" w:id="0">
    <w:p w14:paraId="48CD1237" w14:textId="77777777" w:rsidR="00AB5F54" w:rsidRDefault="00AB5F5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0000"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휴먼명조">
    <w:altName w:val="Batang"/>
    <w:panose1 w:val="00000000000000000000"/>
    <w:charset w:val="81"/>
    <w:family w:val="roman"/>
    <w:notTrueType/>
    <w:pitch w:val="default"/>
    <w:sig w:usb0="00000000" w:usb1="09060000" w:usb2="00000010" w:usb3="00000000" w:csb0="00080000" w:csb1="00000000"/>
  </w:font>
  <w:font w:name="한컴바탕">
    <w:altName w:val="Batang"/>
    <w:panose1 w:val="00000000000000000000"/>
    <w:charset w:val="81"/>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1CBC8" w14:textId="77777777" w:rsidR="00AB5F54" w:rsidRDefault="00AB5F54">
      <w:pPr>
        <w:spacing w:before="0"/>
      </w:pPr>
      <w:r>
        <w:separator/>
      </w:r>
    </w:p>
  </w:footnote>
  <w:footnote w:type="continuationSeparator" w:id="0">
    <w:p w14:paraId="4ED75D42" w14:textId="77777777" w:rsidR="00AB5F54" w:rsidRDefault="00AB5F5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50D8" w14:textId="0FB507F2" w:rsidR="00AB5F54" w:rsidRPr="00E96173" w:rsidRDefault="00AB5F54" w:rsidP="002129BB">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EA5C4E">
      <w:rPr>
        <w:b/>
        <w:bCs/>
        <w:lang w:val="en-US"/>
      </w:rPr>
      <w:t>R</w:t>
    </w:r>
    <w:r>
      <w:rPr>
        <w:b/>
        <w:bCs/>
        <w:lang w:val="en-US"/>
      </w:rPr>
      <w:t>a</w:t>
    </w:r>
    <w:r w:rsidRPr="00EA5C4E">
      <w:rPr>
        <w:b/>
        <w:bCs/>
        <w:lang w:val="en-US"/>
      </w:rPr>
      <w:t xml:space="preserve">p. </w:t>
    </w:r>
    <w:r>
      <w:rPr>
        <w:b/>
        <w:bCs/>
        <w:lang w:val="en-US"/>
      </w:rPr>
      <w:fldChar w:fldCharType="end"/>
    </w:r>
    <w:r>
      <w:rPr>
        <w:b/>
        <w:bCs/>
        <w:lang w:val="en-US"/>
      </w:rPr>
      <w:t xml:space="preserve"> UIT</w:t>
    </w:r>
    <w:r w:rsidRPr="00B21000">
      <w:rPr>
        <w:b/>
        <w:bCs/>
      </w:rPr>
      <w:fldChar w:fldCharType="begin"/>
    </w:r>
    <w:r w:rsidRPr="00B21000">
      <w:rPr>
        <w:b/>
        <w:bCs/>
        <w:lang w:val="en-US"/>
      </w:rPr>
      <w:instrText>styleref href</w:instrText>
    </w:r>
    <w:r w:rsidRPr="00B21000">
      <w:rPr>
        <w:b/>
        <w:bCs/>
      </w:rPr>
      <w:fldChar w:fldCharType="separate"/>
    </w:r>
    <w:r>
      <w:rPr>
        <w:b/>
        <w:bCs/>
        <w:noProof/>
        <w:lang w:val="en-US"/>
      </w:rPr>
      <w:t>-R  SM.2486-0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ECC4A" w14:textId="77777777" w:rsidR="00AB5F54" w:rsidRDefault="00AB5F54" w:rsidP="002129BB">
    <w:pPr>
      <w:pStyle w:val="Header"/>
      <w:ind w:right="360" w:firstLine="360"/>
    </w:pPr>
    <w:r>
      <w:rPr>
        <w:noProof/>
        <w:lang w:val="en-US"/>
      </w:rPr>
      <w:drawing>
        <wp:anchor distT="0" distB="0" distL="114300" distR="114300" simplePos="0" relativeHeight="251658240" behindDoc="1" locked="0" layoutInCell="1" allowOverlap="1" wp14:anchorId="67ECB416" wp14:editId="7EC5AF5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15883" name="Picture 10" descr="report_E_2009"/>
                  <pic:cNvPicPr>
                    <a:picLocks noChangeAspect="1" noChangeArrowheads="1"/>
                  </pic:cNvPicPr>
                </pic:nvPicPr>
                <pic:blipFill>
                  <a:blip r:embed="rId1"/>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A7E7C" w14:textId="12A7FA45" w:rsidR="00AB5F54" w:rsidRPr="002129BB" w:rsidRDefault="00AB5F54" w:rsidP="002129BB">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Pr="00EA5C4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Pr>
        <w:b/>
        <w:bCs/>
        <w:noProof/>
        <w:lang w:val="en-US"/>
      </w:rPr>
      <w:t>ITU-R  SM.2486-0</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3E44" w14:textId="38C4D31E" w:rsidR="00AB5F54" w:rsidRPr="00E96173" w:rsidRDefault="00AB5F54" w:rsidP="002129BB">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EA5C4E">
      <w:rPr>
        <w:b/>
        <w:bCs/>
        <w:lang w:val="en-US"/>
      </w:rPr>
      <w:t>R</w:t>
    </w:r>
    <w:r>
      <w:rPr>
        <w:b/>
        <w:bCs/>
        <w:lang w:val="en-US"/>
      </w:rPr>
      <w:t>a</w:t>
    </w:r>
    <w:r w:rsidRPr="00EA5C4E">
      <w:rPr>
        <w:b/>
        <w:bCs/>
        <w:lang w:val="en-US"/>
      </w:rPr>
      <w:t xml:space="preserve">p. </w:t>
    </w:r>
    <w:r>
      <w:rPr>
        <w:b/>
        <w:bCs/>
        <w:lang w:val="en-US"/>
      </w:rPr>
      <w:fldChar w:fldCharType="end"/>
    </w:r>
    <w:r>
      <w:rPr>
        <w:b/>
        <w:bCs/>
        <w:lang w:val="en-US"/>
      </w:rPr>
      <w:t xml:space="preserve"> UIT</w:t>
    </w:r>
    <w:r w:rsidRPr="00B21000">
      <w:rPr>
        <w:b/>
        <w:bCs/>
      </w:rPr>
      <w:fldChar w:fldCharType="begin"/>
    </w:r>
    <w:r w:rsidRPr="00B21000">
      <w:rPr>
        <w:b/>
        <w:bCs/>
        <w:lang w:val="en-US"/>
      </w:rPr>
      <w:instrText>styleref href</w:instrText>
    </w:r>
    <w:r w:rsidRPr="00B21000">
      <w:rPr>
        <w:b/>
        <w:bCs/>
      </w:rPr>
      <w:fldChar w:fldCharType="separate"/>
    </w:r>
    <w:r w:rsidR="00C91D5C">
      <w:rPr>
        <w:b/>
        <w:bCs/>
        <w:noProof/>
        <w:lang w:val="en-US"/>
      </w:rPr>
      <w:t>-R  SM.2486-0</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BA41" w14:textId="268CD9AD" w:rsidR="00AB5F54" w:rsidRDefault="00AB5F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Pr="00EA5C4E">
      <w:rPr>
        <w:b/>
        <w:bCs/>
        <w:lang w:val="en-US"/>
      </w:rPr>
      <w:t>R</w:t>
    </w:r>
    <w:r>
      <w:rPr>
        <w:b/>
        <w:bCs/>
        <w:lang w:val="en-US"/>
      </w:rPr>
      <w:t>a</w:t>
    </w:r>
    <w:r w:rsidRPr="00EA5C4E">
      <w:rPr>
        <w:b/>
        <w:bCs/>
        <w:lang w:val="en-US"/>
      </w:rPr>
      <w:t xml:space="preserve">p. </w:t>
    </w:r>
    <w:r>
      <w:rPr>
        <w:b/>
        <w:bCs/>
        <w:lang w:val="en-US"/>
      </w:rPr>
      <w:fldChar w:fldCharType="end"/>
    </w:r>
    <w:r>
      <w:rPr>
        <w:b/>
        <w:bCs/>
        <w:lang w:val="en-US"/>
      </w:rPr>
      <w:t xml:space="preserve"> UIT</w:t>
    </w:r>
    <w:r w:rsidRPr="00B21000">
      <w:rPr>
        <w:b/>
        <w:bCs/>
      </w:rPr>
      <w:fldChar w:fldCharType="begin"/>
    </w:r>
    <w:r w:rsidRPr="00B21000">
      <w:rPr>
        <w:b/>
        <w:bCs/>
        <w:lang w:val="en-US"/>
      </w:rPr>
      <w:instrText>styleref href</w:instrText>
    </w:r>
    <w:r w:rsidRPr="00B21000">
      <w:rPr>
        <w:b/>
        <w:bCs/>
      </w:rPr>
      <w:fldChar w:fldCharType="separate"/>
    </w:r>
    <w:r w:rsidR="0094223B">
      <w:rPr>
        <w:b/>
        <w:bCs/>
        <w:noProof/>
        <w:lang w:val="en-US"/>
      </w:rPr>
      <w:t>-R  SM.2486-0</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DB8B" w14:textId="02751D7D" w:rsidR="00AB5F54" w:rsidRDefault="00AB5F54">
    <w:pPr>
      <w:pStyle w:val="Header"/>
    </w:pPr>
    <w:r>
      <w:tab/>
    </w:r>
    <w:r>
      <w:fldChar w:fldCharType="begin"/>
    </w:r>
    <w:r w:rsidRPr="00E96173">
      <w:rPr>
        <w:lang w:val="en-US"/>
      </w:rPr>
      <w:instrText xml:space="preserve"> DOCPROPERTY "Header 2" \* MERGEFORMAT </w:instrText>
    </w:r>
    <w:r>
      <w:fldChar w:fldCharType="separate"/>
    </w:r>
    <w:r w:rsidRPr="00EA5C4E">
      <w:rPr>
        <w:b/>
        <w:bCs/>
        <w:lang w:val="en-US"/>
      </w:rPr>
      <w:t>R</w:t>
    </w:r>
    <w:r>
      <w:rPr>
        <w:b/>
        <w:bCs/>
        <w:lang w:val="en-US"/>
      </w:rPr>
      <w:t>a</w:t>
    </w:r>
    <w:r w:rsidRPr="00EA5C4E">
      <w:rPr>
        <w:b/>
        <w:bCs/>
        <w:lang w:val="en-US"/>
      </w:rPr>
      <w:t xml:space="preserve">p. </w:t>
    </w:r>
    <w:r>
      <w:rPr>
        <w:b/>
        <w:bCs/>
        <w:lang w:val="en-US"/>
      </w:rPr>
      <w:fldChar w:fldCharType="end"/>
    </w:r>
    <w:r>
      <w:rPr>
        <w:b/>
        <w:bCs/>
        <w:lang w:val="en-US"/>
      </w:rPr>
      <w:t xml:space="preserve"> UIT</w:t>
    </w:r>
    <w:r w:rsidRPr="00B21000">
      <w:rPr>
        <w:b/>
        <w:bCs/>
      </w:rPr>
      <w:fldChar w:fldCharType="begin"/>
    </w:r>
    <w:r w:rsidRPr="00B21000">
      <w:rPr>
        <w:b/>
        <w:bCs/>
        <w:lang w:val="en-US"/>
      </w:rPr>
      <w:instrText>styleref href</w:instrText>
    </w:r>
    <w:r w:rsidRPr="00B21000">
      <w:rPr>
        <w:b/>
        <w:bCs/>
      </w:rPr>
      <w:fldChar w:fldCharType="separate"/>
    </w:r>
    <w:r w:rsidR="0094223B">
      <w:rPr>
        <w:b/>
        <w:bCs/>
        <w:noProof/>
        <w:lang w:val="en-US"/>
      </w:rPr>
      <w:t>-R  SM.2486-0</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66A4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849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4E7C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347B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8006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86BE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83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62D8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479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38E0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1" w15:restartNumberingAfterBreak="0">
    <w:nsid w:val="117609C6"/>
    <w:multiLevelType w:val="hybridMultilevel"/>
    <w:tmpl w:val="158CFD0C"/>
    <w:lvl w:ilvl="0" w:tplc="8018C14A">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E1121AAC">
      <w:start w:val="1"/>
      <w:numFmt w:val="bullet"/>
      <w:lvlText w:val="o"/>
      <w:lvlJc w:val="left"/>
      <w:pPr>
        <w:tabs>
          <w:tab w:val="num" w:pos="720"/>
        </w:tabs>
        <w:ind w:left="720" w:hanging="360"/>
      </w:pPr>
      <w:rPr>
        <w:rFonts w:ascii="Courier New" w:hAnsi="Courier New" w:hint="default"/>
      </w:rPr>
    </w:lvl>
    <w:lvl w:ilvl="2" w:tplc="9F3062F2">
      <w:start w:val="1"/>
      <w:numFmt w:val="bullet"/>
      <w:lvlText w:val=""/>
      <w:lvlJc w:val="left"/>
      <w:pPr>
        <w:tabs>
          <w:tab w:val="num" w:pos="1440"/>
        </w:tabs>
        <w:ind w:left="1440" w:hanging="360"/>
      </w:pPr>
      <w:rPr>
        <w:rFonts w:ascii="Wingdings" w:hAnsi="Wingdings" w:hint="default"/>
      </w:rPr>
    </w:lvl>
    <w:lvl w:ilvl="3" w:tplc="34C82AE4" w:tentative="1">
      <w:start w:val="1"/>
      <w:numFmt w:val="bullet"/>
      <w:lvlText w:val=""/>
      <w:lvlJc w:val="left"/>
      <w:pPr>
        <w:tabs>
          <w:tab w:val="num" w:pos="2160"/>
        </w:tabs>
        <w:ind w:left="2160" w:hanging="360"/>
      </w:pPr>
      <w:rPr>
        <w:rFonts w:ascii="Symbol" w:hAnsi="Symbol" w:hint="default"/>
      </w:rPr>
    </w:lvl>
    <w:lvl w:ilvl="4" w:tplc="C8F27144" w:tentative="1">
      <w:start w:val="1"/>
      <w:numFmt w:val="bullet"/>
      <w:lvlText w:val="o"/>
      <w:lvlJc w:val="left"/>
      <w:pPr>
        <w:tabs>
          <w:tab w:val="num" w:pos="2880"/>
        </w:tabs>
        <w:ind w:left="2880" w:hanging="360"/>
      </w:pPr>
      <w:rPr>
        <w:rFonts w:ascii="Courier New" w:hAnsi="Courier New" w:hint="default"/>
      </w:rPr>
    </w:lvl>
    <w:lvl w:ilvl="5" w:tplc="CB02CA58" w:tentative="1">
      <w:start w:val="1"/>
      <w:numFmt w:val="bullet"/>
      <w:lvlText w:val=""/>
      <w:lvlJc w:val="left"/>
      <w:pPr>
        <w:tabs>
          <w:tab w:val="num" w:pos="3600"/>
        </w:tabs>
        <w:ind w:left="3600" w:hanging="360"/>
      </w:pPr>
      <w:rPr>
        <w:rFonts w:ascii="Wingdings" w:hAnsi="Wingdings" w:hint="default"/>
      </w:rPr>
    </w:lvl>
    <w:lvl w:ilvl="6" w:tplc="4CF25F66" w:tentative="1">
      <w:start w:val="1"/>
      <w:numFmt w:val="bullet"/>
      <w:lvlText w:val=""/>
      <w:lvlJc w:val="left"/>
      <w:pPr>
        <w:tabs>
          <w:tab w:val="num" w:pos="4320"/>
        </w:tabs>
        <w:ind w:left="4320" w:hanging="360"/>
      </w:pPr>
      <w:rPr>
        <w:rFonts w:ascii="Symbol" w:hAnsi="Symbol" w:hint="default"/>
      </w:rPr>
    </w:lvl>
    <w:lvl w:ilvl="7" w:tplc="3A706CAC" w:tentative="1">
      <w:start w:val="1"/>
      <w:numFmt w:val="bullet"/>
      <w:lvlText w:val="o"/>
      <w:lvlJc w:val="left"/>
      <w:pPr>
        <w:tabs>
          <w:tab w:val="num" w:pos="5040"/>
        </w:tabs>
        <w:ind w:left="5040" w:hanging="360"/>
      </w:pPr>
      <w:rPr>
        <w:rFonts w:ascii="Courier New" w:hAnsi="Courier New" w:hint="default"/>
      </w:rPr>
    </w:lvl>
    <w:lvl w:ilvl="8" w:tplc="7040BB14"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E9006B7"/>
    <w:multiLevelType w:val="hybridMultilevel"/>
    <w:tmpl w:val="65D89E22"/>
    <w:lvl w:ilvl="0" w:tplc="962486B0">
      <w:start w:val="5"/>
      <w:numFmt w:val="bullet"/>
      <w:lvlText w:val="–"/>
      <w:lvlJc w:val="left"/>
      <w:pPr>
        <w:ind w:left="1140" w:hanging="420"/>
      </w:pPr>
      <w:rPr>
        <w:rFonts w:ascii="Times New Roman" w:eastAsia="SimSun" w:hAnsi="Times New Roman" w:cs="Times New Roman" w:hint="default"/>
      </w:rPr>
    </w:lvl>
    <w:lvl w:ilvl="1" w:tplc="7F3EE71A" w:tentative="1">
      <w:start w:val="1"/>
      <w:numFmt w:val="bullet"/>
      <w:lvlText w:val=""/>
      <w:lvlJc w:val="left"/>
      <w:pPr>
        <w:ind w:left="1560" w:hanging="420"/>
      </w:pPr>
      <w:rPr>
        <w:rFonts w:ascii="Wingdings" w:hAnsi="Wingdings" w:hint="default"/>
      </w:rPr>
    </w:lvl>
    <w:lvl w:ilvl="2" w:tplc="79CC1B16" w:tentative="1">
      <w:start w:val="1"/>
      <w:numFmt w:val="bullet"/>
      <w:lvlText w:val=""/>
      <w:lvlJc w:val="left"/>
      <w:pPr>
        <w:ind w:left="1980" w:hanging="420"/>
      </w:pPr>
      <w:rPr>
        <w:rFonts w:ascii="Wingdings" w:hAnsi="Wingdings" w:hint="default"/>
      </w:rPr>
    </w:lvl>
    <w:lvl w:ilvl="3" w:tplc="6D5CCBB4" w:tentative="1">
      <w:start w:val="1"/>
      <w:numFmt w:val="bullet"/>
      <w:lvlText w:val=""/>
      <w:lvlJc w:val="left"/>
      <w:pPr>
        <w:ind w:left="2400" w:hanging="420"/>
      </w:pPr>
      <w:rPr>
        <w:rFonts w:ascii="Wingdings" w:hAnsi="Wingdings" w:hint="default"/>
      </w:rPr>
    </w:lvl>
    <w:lvl w:ilvl="4" w:tplc="6FCA04DE" w:tentative="1">
      <w:start w:val="1"/>
      <w:numFmt w:val="bullet"/>
      <w:lvlText w:val=""/>
      <w:lvlJc w:val="left"/>
      <w:pPr>
        <w:ind w:left="2820" w:hanging="420"/>
      </w:pPr>
      <w:rPr>
        <w:rFonts w:ascii="Wingdings" w:hAnsi="Wingdings" w:hint="default"/>
      </w:rPr>
    </w:lvl>
    <w:lvl w:ilvl="5" w:tplc="2B826A9C" w:tentative="1">
      <w:start w:val="1"/>
      <w:numFmt w:val="bullet"/>
      <w:lvlText w:val=""/>
      <w:lvlJc w:val="left"/>
      <w:pPr>
        <w:ind w:left="3240" w:hanging="420"/>
      </w:pPr>
      <w:rPr>
        <w:rFonts w:ascii="Wingdings" w:hAnsi="Wingdings" w:hint="default"/>
      </w:rPr>
    </w:lvl>
    <w:lvl w:ilvl="6" w:tplc="7EE20CA4" w:tentative="1">
      <w:start w:val="1"/>
      <w:numFmt w:val="bullet"/>
      <w:lvlText w:val=""/>
      <w:lvlJc w:val="left"/>
      <w:pPr>
        <w:ind w:left="3660" w:hanging="420"/>
      </w:pPr>
      <w:rPr>
        <w:rFonts w:ascii="Wingdings" w:hAnsi="Wingdings" w:hint="default"/>
      </w:rPr>
    </w:lvl>
    <w:lvl w:ilvl="7" w:tplc="49B0736A" w:tentative="1">
      <w:start w:val="1"/>
      <w:numFmt w:val="bullet"/>
      <w:lvlText w:val=""/>
      <w:lvlJc w:val="left"/>
      <w:pPr>
        <w:ind w:left="4080" w:hanging="420"/>
      </w:pPr>
      <w:rPr>
        <w:rFonts w:ascii="Wingdings" w:hAnsi="Wingdings" w:hint="default"/>
      </w:rPr>
    </w:lvl>
    <w:lvl w:ilvl="8" w:tplc="2D463552" w:tentative="1">
      <w:start w:val="1"/>
      <w:numFmt w:val="bullet"/>
      <w:lvlText w:val=""/>
      <w:lvlJc w:val="left"/>
      <w:pPr>
        <w:ind w:left="4500" w:hanging="420"/>
      </w:pPr>
      <w:rPr>
        <w:rFonts w:ascii="Wingdings" w:hAnsi="Wingdings" w:hint="default"/>
      </w:rPr>
    </w:lvl>
  </w:abstractNum>
  <w:abstractNum w:abstractNumId="14" w15:restartNumberingAfterBreak="0">
    <w:nsid w:val="3DC911A8"/>
    <w:multiLevelType w:val="hybridMultilevel"/>
    <w:tmpl w:val="F94A1C50"/>
    <w:lvl w:ilvl="0" w:tplc="CE22A40E">
      <w:start w:val="1"/>
      <w:numFmt w:val="decimal"/>
      <w:lvlText w:val="%1."/>
      <w:lvlJc w:val="left"/>
      <w:pPr>
        <w:ind w:left="360" w:hanging="360"/>
      </w:pPr>
    </w:lvl>
    <w:lvl w:ilvl="1" w:tplc="4244BA5E" w:tentative="1">
      <w:start w:val="1"/>
      <w:numFmt w:val="lowerLetter"/>
      <w:lvlText w:val="%2."/>
      <w:lvlJc w:val="left"/>
      <w:pPr>
        <w:ind w:left="1080" w:hanging="360"/>
      </w:pPr>
    </w:lvl>
    <w:lvl w:ilvl="2" w:tplc="16A4FA3A" w:tentative="1">
      <w:start w:val="1"/>
      <w:numFmt w:val="lowerRoman"/>
      <w:lvlText w:val="%3."/>
      <w:lvlJc w:val="right"/>
      <w:pPr>
        <w:ind w:left="1800" w:hanging="180"/>
      </w:pPr>
    </w:lvl>
    <w:lvl w:ilvl="3" w:tplc="2B98D3DE" w:tentative="1">
      <w:start w:val="1"/>
      <w:numFmt w:val="decimal"/>
      <w:lvlText w:val="%4."/>
      <w:lvlJc w:val="left"/>
      <w:pPr>
        <w:ind w:left="2520" w:hanging="360"/>
      </w:pPr>
    </w:lvl>
    <w:lvl w:ilvl="4" w:tplc="8FECC4CC" w:tentative="1">
      <w:start w:val="1"/>
      <w:numFmt w:val="lowerLetter"/>
      <w:lvlText w:val="%5."/>
      <w:lvlJc w:val="left"/>
      <w:pPr>
        <w:ind w:left="3240" w:hanging="360"/>
      </w:pPr>
    </w:lvl>
    <w:lvl w:ilvl="5" w:tplc="6464B852" w:tentative="1">
      <w:start w:val="1"/>
      <w:numFmt w:val="lowerRoman"/>
      <w:lvlText w:val="%6."/>
      <w:lvlJc w:val="right"/>
      <w:pPr>
        <w:ind w:left="3960" w:hanging="180"/>
      </w:pPr>
    </w:lvl>
    <w:lvl w:ilvl="6" w:tplc="B552A500" w:tentative="1">
      <w:start w:val="1"/>
      <w:numFmt w:val="decimal"/>
      <w:lvlText w:val="%7."/>
      <w:lvlJc w:val="left"/>
      <w:pPr>
        <w:ind w:left="4680" w:hanging="360"/>
      </w:pPr>
    </w:lvl>
    <w:lvl w:ilvl="7" w:tplc="6512EB52" w:tentative="1">
      <w:start w:val="1"/>
      <w:numFmt w:val="lowerLetter"/>
      <w:lvlText w:val="%8."/>
      <w:lvlJc w:val="left"/>
      <w:pPr>
        <w:ind w:left="5400" w:hanging="360"/>
      </w:pPr>
    </w:lvl>
    <w:lvl w:ilvl="8" w:tplc="56383078" w:tentative="1">
      <w:start w:val="1"/>
      <w:numFmt w:val="lowerRoman"/>
      <w:lvlText w:val="%9."/>
      <w:lvlJc w:val="right"/>
      <w:pPr>
        <w:ind w:left="6120" w:hanging="180"/>
      </w:pPr>
    </w:lvl>
  </w:abstractNum>
  <w:abstractNum w:abstractNumId="15" w15:restartNumberingAfterBreak="0">
    <w:nsid w:val="4C201CD7"/>
    <w:multiLevelType w:val="hybridMultilevel"/>
    <w:tmpl w:val="4C32B1A0"/>
    <w:lvl w:ilvl="0" w:tplc="10AAC416">
      <w:start w:val="6"/>
      <w:numFmt w:val="bullet"/>
      <w:lvlText w:val="-"/>
      <w:lvlJc w:val="left"/>
      <w:pPr>
        <w:ind w:left="1500" w:hanging="360"/>
      </w:pPr>
      <w:rPr>
        <w:rFonts w:ascii="Times New Roman" w:eastAsia="Times New Roman" w:hAnsi="Times New Roman" w:cs="Times New Roman" w:hint="default"/>
      </w:rPr>
    </w:lvl>
    <w:lvl w:ilvl="1" w:tplc="021A0840" w:tentative="1">
      <w:start w:val="1"/>
      <w:numFmt w:val="bullet"/>
      <w:lvlText w:val="o"/>
      <w:lvlJc w:val="left"/>
      <w:pPr>
        <w:ind w:left="1440" w:hanging="360"/>
      </w:pPr>
      <w:rPr>
        <w:rFonts w:ascii="Courier New" w:hAnsi="Courier New" w:cs="Courier New" w:hint="default"/>
      </w:rPr>
    </w:lvl>
    <w:lvl w:ilvl="2" w:tplc="C99607EA" w:tentative="1">
      <w:start w:val="1"/>
      <w:numFmt w:val="bullet"/>
      <w:lvlText w:val=""/>
      <w:lvlJc w:val="left"/>
      <w:pPr>
        <w:ind w:left="2160" w:hanging="360"/>
      </w:pPr>
      <w:rPr>
        <w:rFonts w:ascii="Wingdings" w:hAnsi="Wingdings" w:hint="default"/>
      </w:rPr>
    </w:lvl>
    <w:lvl w:ilvl="3" w:tplc="E39A0736" w:tentative="1">
      <w:start w:val="1"/>
      <w:numFmt w:val="bullet"/>
      <w:lvlText w:val=""/>
      <w:lvlJc w:val="left"/>
      <w:pPr>
        <w:ind w:left="2880" w:hanging="360"/>
      </w:pPr>
      <w:rPr>
        <w:rFonts w:ascii="Symbol" w:hAnsi="Symbol" w:hint="default"/>
      </w:rPr>
    </w:lvl>
    <w:lvl w:ilvl="4" w:tplc="EE44438A" w:tentative="1">
      <w:start w:val="1"/>
      <w:numFmt w:val="bullet"/>
      <w:lvlText w:val="o"/>
      <w:lvlJc w:val="left"/>
      <w:pPr>
        <w:ind w:left="3600" w:hanging="360"/>
      </w:pPr>
      <w:rPr>
        <w:rFonts w:ascii="Courier New" w:hAnsi="Courier New" w:cs="Courier New" w:hint="default"/>
      </w:rPr>
    </w:lvl>
    <w:lvl w:ilvl="5" w:tplc="621A043A" w:tentative="1">
      <w:start w:val="1"/>
      <w:numFmt w:val="bullet"/>
      <w:lvlText w:val=""/>
      <w:lvlJc w:val="left"/>
      <w:pPr>
        <w:ind w:left="4320" w:hanging="360"/>
      </w:pPr>
      <w:rPr>
        <w:rFonts w:ascii="Wingdings" w:hAnsi="Wingdings" w:hint="default"/>
      </w:rPr>
    </w:lvl>
    <w:lvl w:ilvl="6" w:tplc="A920B250" w:tentative="1">
      <w:start w:val="1"/>
      <w:numFmt w:val="bullet"/>
      <w:lvlText w:val=""/>
      <w:lvlJc w:val="left"/>
      <w:pPr>
        <w:ind w:left="5040" w:hanging="360"/>
      </w:pPr>
      <w:rPr>
        <w:rFonts w:ascii="Symbol" w:hAnsi="Symbol" w:hint="default"/>
      </w:rPr>
    </w:lvl>
    <w:lvl w:ilvl="7" w:tplc="5E22CE58" w:tentative="1">
      <w:start w:val="1"/>
      <w:numFmt w:val="bullet"/>
      <w:lvlText w:val="o"/>
      <w:lvlJc w:val="left"/>
      <w:pPr>
        <w:ind w:left="5760" w:hanging="360"/>
      </w:pPr>
      <w:rPr>
        <w:rFonts w:ascii="Courier New" w:hAnsi="Courier New" w:cs="Courier New" w:hint="default"/>
      </w:rPr>
    </w:lvl>
    <w:lvl w:ilvl="8" w:tplc="87A2C9FE" w:tentative="1">
      <w:start w:val="1"/>
      <w:numFmt w:val="bullet"/>
      <w:lvlText w:val=""/>
      <w:lvlJc w:val="left"/>
      <w:pPr>
        <w:ind w:left="6480" w:hanging="360"/>
      </w:pPr>
      <w:rPr>
        <w:rFonts w:ascii="Wingdings" w:hAnsi="Wingdings" w:hint="default"/>
      </w:rPr>
    </w:lvl>
  </w:abstractNum>
  <w:abstractNum w:abstractNumId="16" w15:restartNumberingAfterBreak="0">
    <w:nsid w:val="5BC432D2"/>
    <w:multiLevelType w:val="hybridMultilevel"/>
    <w:tmpl w:val="A41C6E8C"/>
    <w:lvl w:ilvl="0" w:tplc="950466CA">
      <w:start w:val="6"/>
      <w:numFmt w:val="bullet"/>
      <w:lvlText w:val="-"/>
      <w:lvlJc w:val="left"/>
      <w:pPr>
        <w:ind w:left="1500" w:hanging="360"/>
      </w:pPr>
      <w:rPr>
        <w:rFonts w:ascii="Times New Roman" w:eastAsia="Times New Roman" w:hAnsi="Times New Roman" w:cs="Times New Roman" w:hint="default"/>
      </w:rPr>
    </w:lvl>
    <w:lvl w:ilvl="1" w:tplc="EC4E2310" w:tentative="1">
      <w:start w:val="1"/>
      <w:numFmt w:val="bullet"/>
      <w:lvlText w:val="o"/>
      <w:lvlJc w:val="left"/>
      <w:pPr>
        <w:ind w:left="1440" w:hanging="360"/>
      </w:pPr>
      <w:rPr>
        <w:rFonts w:ascii="Courier New" w:hAnsi="Courier New" w:cs="Courier New" w:hint="default"/>
      </w:rPr>
    </w:lvl>
    <w:lvl w:ilvl="2" w:tplc="8AE274E4" w:tentative="1">
      <w:start w:val="1"/>
      <w:numFmt w:val="bullet"/>
      <w:lvlText w:val=""/>
      <w:lvlJc w:val="left"/>
      <w:pPr>
        <w:ind w:left="2160" w:hanging="360"/>
      </w:pPr>
      <w:rPr>
        <w:rFonts w:ascii="Wingdings" w:hAnsi="Wingdings" w:hint="default"/>
      </w:rPr>
    </w:lvl>
    <w:lvl w:ilvl="3" w:tplc="CBAC0912" w:tentative="1">
      <w:start w:val="1"/>
      <w:numFmt w:val="bullet"/>
      <w:lvlText w:val=""/>
      <w:lvlJc w:val="left"/>
      <w:pPr>
        <w:ind w:left="2880" w:hanging="360"/>
      </w:pPr>
      <w:rPr>
        <w:rFonts w:ascii="Symbol" w:hAnsi="Symbol" w:hint="default"/>
      </w:rPr>
    </w:lvl>
    <w:lvl w:ilvl="4" w:tplc="52A26C18" w:tentative="1">
      <w:start w:val="1"/>
      <w:numFmt w:val="bullet"/>
      <w:lvlText w:val="o"/>
      <w:lvlJc w:val="left"/>
      <w:pPr>
        <w:ind w:left="3600" w:hanging="360"/>
      </w:pPr>
      <w:rPr>
        <w:rFonts w:ascii="Courier New" w:hAnsi="Courier New" w:cs="Courier New" w:hint="default"/>
      </w:rPr>
    </w:lvl>
    <w:lvl w:ilvl="5" w:tplc="2C8AFAE4" w:tentative="1">
      <w:start w:val="1"/>
      <w:numFmt w:val="bullet"/>
      <w:lvlText w:val=""/>
      <w:lvlJc w:val="left"/>
      <w:pPr>
        <w:ind w:left="4320" w:hanging="360"/>
      </w:pPr>
      <w:rPr>
        <w:rFonts w:ascii="Wingdings" w:hAnsi="Wingdings" w:hint="default"/>
      </w:rPr>
    </w:lvl>
    <w:lvl w:ilvl="6" w:tplc="AF0030BA" w:tentative="1">
      <w:start w:val="1"/>
      <w:numFmt w:val="bullet"/>
      <w:lvlText w:val=""/>
      <w:lvlJc w:val="left"/>
      <w:pPr>
        <w:ind w:left="5040" w:hanging="360"/>
      </w:pPr>
      <w:rPr>
        <w:rFonts w:ascii="Symbol" w:hAnsi="Symbol" w:hint="default"/>
      </w:rPr>
    </w:lvl>
    <w:lvl w:ilvl="7" w:tplc="AC0E3666" w:tentative="1">
      <w:start w:val="1"/>
      <w:numFmt w:val="bullet"/>
      <w:lvlText w:val="o"/>
      <w:lvlJc w:val="left"/>
      <w:pPr>
        <w:ind w:left="5760" w:hanging="360"/>
      </w:pPr>
      <w:rPr>
        <w:rFonts w:ascii="Courier New" w:hAnsi="Courier New" w:cs="Courier New" w:hint="default"/>
      </w:rPr>
    </w:lvl>
    <w:lvl w:ilvl="8" w:tplc="31304DBC" w:tentative="1">
      <w:start w:val="1"/>
      <w:numFmt w:val="bullet"/>
      <w:lvlText w:val=""/>
      <w:lvlJc w:val="left"/>
      <w:pPr>
        <w:ind w:left="6480" w:hanging="360"/>
      </w:pPr>
      <w:rPr>
        <w:rFonts w:ascii="Wingdings" w:hAnsi="Wingdings" w:hint="default"/>
      </w:rPr>
    </w:lvl>
  </w:abstractNum>
  <w:abstractNum w:abstractNumId="17" w15:restartNumberingAfterBreak="0">
    <w:nsid w:val="5E8E2F75"/>
    <w:multiLevelType w:val="hybridMultilevel"/>
    <w:tmpl w:val="836E76B2"/>
    <w:lvl w:ilvl="0" w:tplc="EF1A681C">
      <w:start w:val="6"/>
      <w:numFmt w:val="bullet"/>
      <w:lvlText w:val="-"/>
      <w:lvlJc w:val="left"/>
      <w:pPr>
        <w:ind w:left="1500" w:hanging="360"/>
      </w:pPr>
      <w:rPr>
        <w:rFonts w:ascii="Times New Roman" w:eastAsia="Times New Roman" w:hAnsi="Times New Roman" w:cs="Times New Roman" w:hint="default"/>
      </w:rPr>
    </w:lvl>
    <w:lvl w:ilvl="1" w:tplc="5052C224" w:tentative="1">
      <w:start w:val="1"/>
      <w:numFmt w:val="bullet"/>
      <w:lvlText w:val="o"/>
      <w:lvlJc w:val="left"/>
      <w:pPr>
        <w:ind w:left="2220" w:hanging="360"/>
      </w:pPr>
      <w:rPr>
        <w:rFonts w:ascii="Courier New" w:hAnsi="Courier New" w:cs="Courier New" w:hint="default"/>
      </w:rPr>
    </w:lvl>
    <w:lvl w:ilvl="2" w:tplc="713472EE" w:tentative="1">
      <w:start w:val="1"/>
      <w:numFmt w:val="bullet"/>
      <w:lvlText w:val=""/>
      <w:lvlJc w:val="left"/>
      <w:pPr>
        <w:ind w:left="2940" w:hanging="360"/>
      </w:pPr>
      <w:rPr>
        <w:rFonts w:ascii="Wingdings" w:hAnsi="Wingdings" w:hint="default"/>
      </w:rPr>
    </w:lvl>
    <w:lvl w:ilvl="3" w:tplc="B19C5B76" w:tentative="1">
      <w:start w:val="1"/>
      <w:numFmt w:val="bullet"/>
      <w:lvlText w:val=""/>
      <w:lvlJc w:val="left"/>
      <w:pPr>
        <w:ind w:left="3660" w:hanging="360"/>
      </w:pPr>
      <w:rPr>
        <w:rFonts w:ascii="Symbol" w:hAnsi="Symbol" w:hint="default"/>
      </w:rPr>
    </w:lvl>
    <w:lvl w:ilvl="4" w:tplc="5718B746" w:tentative="1">
      <w:start w:val="1"/>
      <w:numFmt w:val="bullet"/>
      <w:lvlText w:val="o"/>
      <w:lvlJc w:val="left"/>
      <w:pPr>
        <w:ind w:left="4380" w:hanging="360"/>
      </w:pPr>
      <w:rPr>
        <w:rFonts w:ascii="Courier New" w:hAnsi="Courier New" w:cs="Courier New" w:hint="default"/>
      </w:rPr>
    </w:lvl>
    <w:lvl w:ilvl="5" w:tplc="9D2402B2" w:tentative="1">
      <w:start w:val="1"/>
      <w:numFmt w:val="bullet"/>
      <w:lvlText w:val=""/>
      <w:lvlJc w:val="left"/>
      <w:pPr>
        <w:ind w:left="5100" w:hanging="360"/>
      </w:pPr>
      <w:rPr>
        <w:rFonts w:ascii="Wingdings" w:hAnsi="Wingdings" w:hint="default"/>
      </w:rPr>
    </w:lvl>
    <w:lvl w:ilvl="6" w:tplc="CA68709A" w:tentative="1">
      <w:start w:val="1"/>
      <w:numFmt w:val="bullet"/>
      <w:lvlText w:val=""/>
      <w:lvlJc w:val="left"/>
      <w:pPr>
        <w:ind w:left="5820" w:hanging="360"/>
      </w:pPr>
      <w:rPr>
        <w:rFonts w:ascii="Symbol" w:hAnsi="Symbol" w:hint="default"/>
      </w:rPr>
    </w:lvl>
    <w:lvl w:ilvl="7" w:tplc="61682BFA" w:tentative="1">
      <w:start w:val="1"/>
      <w:numFmt w:val="bullet"/>
      <w:lvlText w:val="o"/>
      <w:lvlJc w:val="left"/>
      <w:pPr>
        <w:ind w:left="6540" w:hanging="360"/>
      </w:pPr>
      <w:rPr>
        <w:rFonts w:ascii="Courier New" w:hAnsi="Courier New" w:cs="Courier New" w:hint="default"/>
      </w:rPr>
    </w:lvl>
    <w:lvl w:ilvl="8" w:tplc="9AF64B92" w:tentative="1">
      <w:start w:val="1"/>
      <w:numFmt w:val="bullet"/>
      <w:lvlText w:val=""/>
      <w:lvlJc w:val="left"/>
      <w:pPr>
        <w:ind w:left="7260" w:hanging="360"/>
      </w:pPr>
      <w:rPr>
        <w:rFonts w:ascii="Wingdings" w:hAnsi="Wingdings" w:hint="default"/>
      </w:rPr>
    </w:lvl>
  </w:abstractNum>
  <w:abstractNum w:abstractNumId="18" w15:restartNumberingAfterBreak="0">
    <w:nsid w:val="62FA4CCF"/>
    <w:multiLevelType w:val="hybridMultilevel"/>
    <w:tmpl w:val="B2D8AE68"/>
    <w:lvl w:ilvl="0" w:tplc="8BFE02F8">
      <w:start w:val="1"/>
      <w:numFmt w:val="bullet"/>
      <w:lvlText w:val="–"/>
      <w:lvlJc w:val="left"/>
      <w:pPr>
        <w:tabs>
          <w:tab w:val="num" w:pos="360"/>
        </w:tabs>
        <w:ind w:left="360" w:hanging="360"/>
      </w:pPr>
      <w:rPr>
        <w:rFonts w:ascii="Times New Roman" w:hAnsi="Times New Roman" w:cs="Times New Roman" w:hint="default"/>
      </w:rPr>
    </w:lvl>
    <w:lvl w:ilvl="1" w:tplc="5218EDD6" w:tentative="1">
      <w:start w:val="1"/>
      <w:numFmt w:val="bullet"/>
      <w:lvlText w:val=""/>
      <w:lvlJc w:val="left"/>
      <w:pPr>
        <w:tabs>
          <w:tab w:val="num" w:pos="1080"/>
        </w:tabs>
        <w:ind w:left="1080" w:hanging="360"/>
      </w:pPr>
      <w:rPr>
        <w:rFonts w:ascii="Wingdings" w:hAnsi="Wingdings" w:hint="default"/>
      </w:rPr>
    </w:lvl>
    <w:lvl w:ilvl="2" w:tplc="C6C88310" w:tentative="1">
      <w:start w:val="1"/>
      <w:numFmt w:val="bullet"/>
      <w:lvlText w:val=""/>
      <w:lvlJc w:val="left"/>
      <w:pPr>
        <w:tabs>
          <w:tab w:val="num" w:pos="1800"/>
        </w:tabs>
        <w:ind w:left="1800" w:hanging="360"/>
      </w:pPr>
      <w:rPr>
        <w:rFonts w:ascii="Wingdings" w:hAnsi="Wingdings" w:hint="default"/>
      </w:rPr>
    </w:lvl>
    <w:lvl w:ilvl="3" w:tplc="698CA0C4" w:tentative="1">
      <w:start w:val="1"/>
      <w:numFmt w:val="bullet"/>
      <w:lvlText w:val=""/>
      <w:lvlJc w:val="left"/>
      <w:pPr>
        <w:tabs>
          <w:tab w:val="num" w:pos="2520"/>
        </w:tabs>
        <w:ind w:left="2520" w:hanging="360"/>
      </w:pPr>
      <w:rPr>
        <w:rFonts w:ascii="Wingdings" w:hAnsi="Wingdings" w:hint="default"/>
      </w:rPr>
    </w:lvl>
    <w:lvl w:ilvl="4" w:tplc="0F0C9720" w:tentative="1">
      <w:start w:val="1"/>
      <w:numFmt w:val="bullet"/>
      <w:lvlText w:val=""/>
      <w:lvlJc w:val="left"/>
      <w:pPr>
        <w:tabs>
          <w:tab w:val="num" w:pos="3240"/>
        </w:tabs>
        <w:ind w:left="3240" w:hanging="360"/>
      </w:pPr>
      <w:rPr>
        <w:rFonts w:ascii="Wingdings" w:hAnsi="Wingdings" w:hint="default"/>
      </w:rPr>
    </w:lvl>
    <w:lvl w:ilvl="5" w:tplc="3A7E8524" w:tentative="1">
      <w:start w:val="1"/>
      <w:numFmt w:val="bullet"/>
      <w:lvlText w:val=""/>
      <w:lvlJc w:val="left"/>
      <w:pPr>
        <w:tabs>
          <w:tab w:val="num" w:pos="3960"/>
        </w:tabs>
        <w:ind w:left="3960" w:hanging="360"/>
      </w:pPr>
      <w:rPr>
        <w:rFonts w:ascii="Wingdings" w:hAnsi="Wingdings" w:hint="default"/>
      </w:rPr>
    </w:lvl>
    <w:lvl w:ilvl="6" w:tplc="28B4FE60" w:tentative="1">
      <w:start w:val="1"/>
      <w:numFmt w:val="bullet"/>
      <w:lvlText w:val=""/>
      <w:lvlJc w:val="left"/>
      <w:pPr>
        <w:tabs>
          <w:tab w:val="num" w:pos="4680"/>
        </w:tabs>
        <w:ind w:left="4680" w:hanging="360"/>
      </w:pPr>
      <w:rPr>
        <w:rFonts w:ascii="Wingdings" w:hAnsi="Wingdings" w:hint="default"/>
      </w:rPr>
    </w:lvl>
    <w:lvl w:ilvl="7" w:tplc="33F213E2" w:tentative="1">
      <w:start w:val="1"/>
      <w:numFmt w:val="bullet"/>
      <w:lvlText w:val=""/>
      <w:lvlJc w:val="left"/>
      <w:pPr>
        <w:tabs>
          <w:tab w:val="num" w:pos="5400"/>
        </w:tabs>
        <w:ind w:left="5400" w:hanging="360"/>
      </w:pPr>
      <w:rPr>
        <w:rFonts w:ascii="Wingdings" w:hAnsi="Wingdings" w:hint="default"/>
      </w:rPr>
    </w:lvl>
    <w:lvl w:ilvl="8" w:tplc="190AFD96"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F061D3"/>
    <w:multiLevelType w:val="hybridMultilevel"/>
    <w:tmpl w:val="57FAA1D6"/>
    <w:lvl w:ilvl="0" w:tplc="2C60B04A">
      <w:start w:val="1"/>
      <w:numFmt w:val="bullet"/>
      <w:lvlText w:val=""/>
      <w:lvlJc w:val="left"/>
      <w:pPr>
        <w:tabs>
          <w:tab w:val="num" w:pos="360"/>
        </w:tabs>
        <w:ind w:left="360" w:hanging="360"/>
      </w:pPr>
      <w:rPr>
        <w:rFonts w:ascii="Wingdings" w:hAnsi="Wingdings" w:hint="default"/>
      </w:rPr>
    </w:lvl>
    <w:lvl w:ilvl="1" w:tplc="A6EC4D3E" w:tentative="1">
      <w:start w:val="1"/>
      <w:numFmt w:val="bullet"/>
      <w:lvlText w:val=""/>
      <w:lvlJc w:val="left"/>
      <w:pPr>
        <w:tabs>
          <w:tab w:val="num" w:pos="1080"/>
        </w:tabs>
        <w:ind w:left="1080" w:hanging="360"/>
      </w:pPr>
      <w:rPr>
        <w:rFonts w:ascii="Wingdings" w:hAnsi="Wingdings" w:hint="default"/>
      </w:rPr>
    </w:lvl>
    <w:lvl w:ilvl="2" w:tplc="A5BE1DB0" w:tentative="1">
      <w:start w:val="1"/>
      <w:numFmt w:val="bullet"/>
      <w:lvlText w:val=""/>
      <w:lvlJc w:val="left"/>
      <w:pPr>
        <w:tabs>
          <w:tab w:val="num" w:pos="1800"/>
        </w:tabs>
        <w:ind w:left="1800" w:hanging="360"/>
      </w:pPr>
      <w:rPr>
        <w:rFonts w:ascii="Wingdings" w:hAnsi="Wingdings" w:hint="default"/>
      </w:rPr>
    </w:lvl>
    <w:lvl w:ilvl="3" w:tplc="561853FA" w:tentative="1">
      <w:start w:val="1"/>
      <w:numFmt w:val="bullet"/>
      <w:lvlText w:val=""/>
      <w:lvlJc w:val="left"/>
      <w:pPr>
        <w:tabs>
          <w:tab w:val="num" w:pos="2520"/>
        </w:tabs>
        <w:ind w:left="2520" w:hanging="360"/>
      </w:pPr>
      <w:rPr>
        <w:rFonts w:ascii="Wingdings" w:hAnsi="Wingdings" w:hint="default"/>
      </w:rPr>
    </w:lvl>
    <w:lvl w:ilvl="4" w:tplc="3782D33C" w:tentative="1">
      <w:start w:val="1"/>
      <w:numFmt w:val="bullet"/>
      <w:lvlText w:val=""/>
      <w:lvlJc w:val="left"/>
      <w:pPr>
        <w:tabs>
          <w:tab w:val="num" w:pos="3240"/>
        </w:tabs>
        <w:ind w:left="3240" w:hanging="360"/>
      </w:pPr>
      <w:rPr>
        <w:rFonts w:ascii="Wingdings" w:hAnsi="Wingdings" w:hint="default"/>
      </w:rPr>
    </w:lvl>
    <w:lvl w:ilvl="5" w:tplc="55AAC24C" w:tentative="1">
      <w:start w:val="1"/>
      <w:numFmt w:val="bullet"/>
      <w:lvlText w:val=""/>
      <w:lvlJc w:val="left"/>
      <w:pPr>
        <w:tabs>
          <w:tab w:val="num" w:pos="3960"/>
        </w:tabs>
        <w:ind w:left="3960" w:hanging="360"/>
      </w:pPr>
      <w:rPr>
        <w:rFonts w:ascii="Wingdings" w:hAnsi="Wingdings" w:hint="default"/>
      </w:rPr>
    </w:lvl>
    <w:lvl w:ilvl="6" w:tplc="66F89F68" w:tentative="1">
      <w:start w:val="1"/>
      <w:numFmt w:val="bullet"/>
      <w:lvlText w:val=""/>
      <w:lvlJc w:val="left"/>
      <w:pPr>
        <w:tabs>
          <w:tab w:val="num" w:pos="4680"/>
        </w:tabs>
        <w:ind w:left="4680" w:hanging="360"/>
      </w:pPr>
      <w:rPr>
        <w:rFonts w:ascii="Wingdings" w:hAnsi="Wingdings" w:hint="default"/>
      </w:rPr>
    </w:lvl>
    <w:lvl w:ilvl="7" w:tplc="EAD6A9B8" w:tentative="1">
      <w:start w:val="1"/>
      <w:numFmt w:val="bullet"/>
      <w:lvlText w:val=""/>
      <w:lvlJc w:val="left"/>
      <w:pPr>
        <w:tabs>
          <w:tab w:val="num" w:pos="5400"/>
        </w:tabs>
        <w:ind w:left="5400" w:hanging="360"/>
      </w:pPr>
      <w:rPr>
        <w:rFonts w:ascii="Wingdings" w:hAnsi="Wingdings" w:hint="default"/>
      </w:rPr>
    </w:lvl>
    <w:lvl w:ilvl="8" w:tplc="70643EC8"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D4131F0"/>
    <w:multiLevelType w:val="hybridMultilevel"/>
    <w:tmpl w:val="923C6D96"/>
    <w:lvl w:ilvl="0" w:tplc="257EDFE8">
      <w:start w:val="1"/>
      <w:numFmt w:val="bullet"/>
      <w:lvlText w:val="–"/>
      <w:lvlJc w:val="left"/>
      <w:pPr>
        <w:tabs>
          <w:tab w:val="num" w:pos="720"/>
        </w:tabs>
        <w:ind w:left="720" w:hanging="360"/>
      </w:pPr>
      <w:rPr>
        <w:rFonts w:ascii="Times New Roman" w:hAnsi="Times New Roman" w:cs="Times New Roman" w:hint="default"/>
      </w:rPr>
    </w:lvl>
    <w:lvl w:ilvl="1" w:tplc="8A44D40A" w:tentative="1">
      <w:start w:val="1"/>
      <w:numFmt w:val="bullet"/>
      <w:lvlText w:val="o"/>
      <w:lvlJc w:val="left"/>
      <w:pPr>
        <w:tabs>
          <w:tab w:val="num" w:pos="1440"/>
        </w:tabs>
        <w:ind w:left="1440" w:hanging="360"/>
      </w:pPr>
      <w:rPr>
        <w:rFonts w:ascii="Courier New" w:hAnsi="Courier New" w:hint="default"/>
      </w:rPr>
    </w:lvl>
    <w:lvl w:ilvl="2" w:tplc="1D3E4630" w:tentative="1">
      <w:start w:val="1"/>
      <w:numFmt w:val="bullet"/>
      <w:lvlText w:val=""/>
      <w:lvlJc w:val="left"/>
      <w:pPr>
        <w:tabs>
          <w:tab w:val="num" w:pos="2160"/>
        </w:tabs>
        <w:ind w:left="2160" w:hanging="360"/>
      </w:pPr>
      <w:rPr>
        <w:rFonts w:ascii="Wingdings" w:hAnsi="Wingdings" w:hint="default"/>
      </w:rPr>
    </w:lvl>
    <w:lvl w:ilvl="3" w:tplc="05584068" w:tentative="1">
      <w:start w:val="1"/>
      <w:numFmt w:val="bullet"/>
      <w:lvlText w:val=""/>
      <w:lvlJc w:val="left"/>
      <w:pPr>
        <w:tabs>
          <w:tab w:val="num" w:pos="2880"/>
        </w:tabs>
        <w:ind w:left="2880" w:hanging="360"/>
      </w:pPr>
      <w:rPr>
        <w:rFonts w:ascii="Symbol" w:hAnsi="Symbol" w:hint="default"/>
      </w:rPr>
    </w:lvl>
    <w:lvl w:ilvl="4" w:tplc="650E6356" w:tentative="1">
      <w:start w:val="1"/>
      <w:numFmt w:val="bullet"/>
      <w:lvlText w:val="o"/>
      <w:lvlJc w:val="left"/>
      <w:pPr>
        <w:tabs>
          <w:tab w:val="num" w:pos="3600"/>
        </w:tabs>
        <w:ind w:left="3600" w:hanging="360"/>
      </w:pPr>
      <w:rPr>
        <w:rFonts w:ascii="Courier New" w:hAnsi="Courier New" w:hint="default"/>
      </w:rPr>
    </w:lvl>
    <w:lvl w:ilvl="5" w:tplc="50880298" w:tentative="1">
      <w:start w:val="1"/>
      <w:numFmt w:val="bullet"/>
      <w:lvlText w:val=""/>
      <w:lvlJc w:val="left"/>
      <w:pPr>
        <w:tabs>
          <w:tab w:val="num" w:pos="4320"/>
        </w:tabs>
        <w:ind w:left="4320" w:hanging="360"/>
      </w:pPr>
      <w:rPr>
        <w:rFonts w:ascii="Wingdings" w:hAnsi="Wingdings" w:hint="default"/>
      </w:rPr>
    </w:lvl>
    <w:lvl w:ilvl="6" w:tplc="E074795C" w:tentative="1">
      <w:start w:val="1"/>
      <w:numFmt w:val="bullet"/>
      <w:lvlText w:val=""/>
      <w:lvlJc w:val="left"/>
      <w:pPr>
        <w:tabs>
          <w:tab w:val="num" w:pos="5040"/>
        </w:tabs>
        <w:ind w:left="5040" w:hanging="360"/>
      </w:pPr>
      <w:rPr>
        <w:rFonts w:ascii="Symbol" w:hAnsi="Symbol" w:hint="default"/>
      </w:rPr>
    </w:lvl>
    <w:lvl w:ilvl="7" w:tplc="3530E630" w:tentative="1">
      <w:start w:val="1"/>
      <w:numFmt w:val="bullet"/>
      <w:lvlText w:val="o"/>
      <w:lvlJc w:val="left"/>
      <w:pPr>
        <w:tabs>
          <w:tab w:val="num" w:pos="5760"/>
        </w:tabs>
        <w:ind w:left="5760" w:hanging="360"/>
      </w:pPr>
      <w:rPr>
        <w:rFonts w:ascii="Courier New" w:hAnsi="Courier New" w:hint="default"/>
      </w:rPr>
    </w:lvl>
    <w:lvl w:ilvl="8" w:tplc="4EBE23FA"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1"/>
  </w:num>
  <w:num w:numId="4">
    <w:abstractNumId w:val="19"/>
  </w:num>
  <w:num w:numId="5">
    <w:abstractNumId w:val="20"/>
  </w:num>
  <w:num w:numId="6">
    <w:abstractNumId w:val="17"/>
  </w:num>
  <w:num w:numId="7">
    <w:abstractNumId w:val="15"/>
  </w:num>
  <w:num w:numId="8">
    <w:abstractNumId w:val="16"/>
  </w:num>
  <w:num w:numId="9">
    <w:abstractNumId w:val="10"/>
  </w:num>
  <w:num w:numId="10">
    <w:abstractNumId w:val="14"/>
  </w:num>
  <w:num w:numId="11">
    <w:abstractNumId w:val="1"/>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E6F"/>
    <w:rsid w:val="00011E07"/>
    <w:rsid w:val="00012836"/>
    <w:rsid w:val="00016F88"/>
    <w:rsid w:val="00031BDA"/>
    <w:rsid w:val="0003613D"/>
    <w:rsid w:val="00081358"/>
    <w:rsid w:val="000847B6"/>
    <w:rsid w:val="00093F9D"/>
    <w:rsid w:val="00095F70"/>
    <w:rsid w:val="00096674"/>
    <w:rsid w:val="00097D38"/>
    <w:rsid w:val="000A4999"/>
    <w:rsid w:val="000A745F"/>
    <w:rsid w:val="000B42B7"/>
    <w:rsid w:val="000B69AE"/>
    <w:rsid w:val="000C28E8"/>
    <w:rsid w:val="000D6222"/>
    <w:rsid w:val="001027DA"/>
    <w:rsid w:val="001223EB"/>
    <w:rsid w:val="001353D9"/>
    <w:rsid w:val="00144451"/>
    <w:rsid w:val="001507BC"/>
    <w:rsid w:val="00192641"/>
    <w:rsid w:val="00196172"/>
    <w:rsid w:val="001A319E"/>
    <w:rsid w:val="001F6507"/>
    <w:rsid w:val="002129BB"/>
    <w:rsid w:val="00217EBF"/>
    <w:rsid w:val="00242AEE"/>
    <w:rsid w:val="00260C52"/>
    <w:rsid w:val="00261A23"/>
    <w:rsid w:val="00283C1E"/>
    <w:rsid w:val="002A14A8"/>
    <w:rsid w:val="002A6DA2"/>
    <w:rsid w:val="002C1DD3"/>
    <w:rsid w:val="002C2624"/>
    <w:rsid w:val="002D2DE9"/>
    <w:rsid w:val="002D76C4"/>
    <w:rsid w:val="002E0183"/>
    <w:rsid w:val="002E2431"/>
    <w:rsid w:val="002E505B"/>
    <w:rsid w:val="002F2B69"/>
    <w:rsid w:val="00305F84"/>
    <w:rsid w:val="00332ECE"/>
    <w:rsid w:val="003A0D02"/>
    <w:rsid w:val="003A77E3"/>
    <w:rsid w:val="003A7AD4"/>
    <w:rsid w:val="003B3EB3"/>
    <w:rsid w:val="004579BD"/>
    <w:rsid w:val="004940E3"/>
    <w:rsid w:val="004942AC"/>
    <w:rsid w:val="004B21B3"/>
    <w:rsid w:val="004C088E"/>
    <w:rsid w:val="004C2B43"/>
    <w:rsid w:val="004C5912"/>
    <w:rsid w:val="004D261F"/>
    <w:rsid w:val="004D2DDB"/>
    <w:rsid w:val="004D4019"/>
    <w:rsid w:val="00506753"/>
    <w:rsid w:val="00507A63"/>
    <w:rsid w:val="0051141D"/>
    <w:rsid w:val="0052529D"/>
    <w:rsid w:val="00527DBC"/>
    <w:rsid w:val="005471E1"/>
    <w:rsid w:val="005529F1"/>
    <w:rsid w:val="005645CD"/>
    <w:rsid w:val="00565563"/>
    <w:rsid w:val="005722E4"/>
    <w:rsid w:val="00583E83"/>
    <w:rsid w:val="005853B9"/>
    <w:rsid w:val="005A6928"/>
    <w:rsid w:val="005B2567"/>
    <w:rsid w:val="005C40F7"/>
    <w:rsid w:val="00607D68"/>
    <w:rsid w:val="00622127"/>
    <w:rsid w:val="00631882"/>
    <w:rsid w:val="00635924"/>
    <w:rsid w:val="006524DA"/>
    <w:rsid w:val="00677FEC"/>
    <w:rsid w:val="00681EA1"/>
    <w:rsid w:val="00683CB2"/>
    <w:rsid w:val="00694583"/>
    <w:rsid w:val="006E1C06"/>
    <w:rsid w:val="00731D02"/>
    <w:rsid w:val="00741A93"/>
    <w:rsid w:val="007468DA"/>
    <w:rsid w:val="00781A19"/>
    <w:rsid w:val="007824A9"/>
    <w:rsid w:val="007837CB"/>
    <w:rsid w:val="007E09AA"/>
    <w:rsid w:val="008100F3"/>
    <w:rsid w:val="008102E2"/>
    <w:rsid w:val="0082201C"/>
    <w:rsid w:val="00832EC2"/>
    <w:rsid w:val="00853334"/>
    <w:rsid w:val="00854D78"/>
    <w:rsid w:val="008618C8"/>
    <w:rsid w:val="00875925"/>
    <w:rsid w:val="008A6B64"/>
    <w:rsid w:val="008C1883"/>
    <w:rsid w:val="008C5C9F"/>
    <w:rsid w:val="0090549C"/>
    <w:rsid w:val="00905AA6"/>
    <w:rsid w:val="00914E1C"/>
    <w:rsid w:val="00923FB6"/>
    <w:rsid w:val="00925890"/>
    <w:rsid w:val="0094223B"/>
    <w:rsid w:val="00942D96"/>
    <w:rsid w:val="00952C5E"/>
    <w:rsid w:val="00957143"/>
    <w:rsid w:val="009728D4"/>
    <w:rsid w:val="00972E8A"/>
    <w:rsid w:val="009756C2"/>
    <w:rsid w:val="00980AF2"/>
    <w:rsid w:val="0099127C"/>
    <w:rsid w:val="00994BDC"/>
    <w:rsid w:val="009A0AAB"/>
    <w:rsid w:val="009A7AA9"/>
    <w:rsid w:val="009B451F"/>
    <w:rsid w:val="009B64FF"/>
    <w:rsid w:val="009D0309"/>
    <w:rsid w:val="009E00A8"/>
    <w:rsid w:val="009E07DB"/>
    <w:rsid w:val="009F451A"/>
    <w:rsid w:val="009F6158"/>
    <w:rsid w:val="00A142D8"/>
    <w:rsid w:val="00A429AB"/>
    <w:rsid w:val="00A477C1"/>
    <w:rsid w:val="00A6617B"/>
    <w:rsid w:val="00A66A98"/>
    <w:rsid w:val="00A71D69"/>
    <w:rsid w:val="00A76B49"/>
    <w:rsid w:val="00AA01E5"/>
    <w:rsid w:val="00AA0FCA"/>
    <w:rsid w:val="00AA2799"/>
    <w:rsid w:val="00AB0DC8"/>
    <w:rsid w:val="00AB1A9A"/>
    <w:rsid w:val="00AB5F54"/>
    <w:rsid w:val="00AD2B00"/>
    <w:rsid w:val="00AE0F11"/>
    <w:rsid w:val="00B01FDE"/>
    <w:rsid w:val="00B202B4"/>
    <w:rsid w:val="00B21000"/>
    <w:rsid w:val="00B2627F"/>
    <w:rsid w:val="00B334EB"/>
    <w:rsid w:val="00B41951"/>
    <w:rsid w:val="00B44E24"/>
    <w:rsid w:val="00B81BBE"/>
    <w:rsid w:val="00B91D9C"/>
    <w:rsid w:val="00B93B18"/>
    <w:rsid w:val="00BA111D"/>
    <w:rsid w:val="00BA5188"/>
    <w:rsid w:val="00BD135E"/>
    <w:rsid w:val="00BD4631"/>
    <w:rsid w:val="00BD52A9"/>
    <w:rsid w:val="00BE55DF"/>
    <w:rsid w:val="00BE62DE"/>
    <w:rsid w:val="00C16FE3"/>
    <w:rsid w:val="00C40323"/>
    <w:rsid w:val="00C53C6F"/>
    <w:rsid w:val="00C547C8"/>
    <w:rsid w:val="00C7232B"/>
    <w:rsid w:val="00C7360B"/>
    <w:rsid w:val="00C82067"/>
    <w:rsid w:val="00C91D5C"/>
    <w:rsid w:val="00C9465F"/>
    <w:rsid w:val="00CA4D60"/>
    <w:rsid w:val="00CC43BC"/>
    <w:rsid w:val="00CC47B2"/>
    <w:rsid w:val="00D067DE"/>
    <w:rsid w:val="00DA116A"/>
    <w:rsid w:val="00DB232F"/>
    <w:rsid w:val="00DE3F25"/>
    <w:rsid w:val="00DF4176"/>
    <w:rsid w:val="00E05B39"/>
    <w:rsid w:val="00E05CFD"/>
    <w:rsid w:val="00E11966"/>
    <w:rsid w:val="00E54591"/>
    <w:rsid w:val="00E67D9A"/>
    <w:rsid w:val="00E74D46"/>
    <w:rsid w:val="00E96173"/>
    <w:rsid w:val="00E9645C"/>
    <w:rsid w:val="00EA5C4E"/>
    <w:rsid w:val="00EB192C"/>
    <w:rsid w:val="00EC1AEA"/>
    <w:rsid w:val="00EE2828"/>
    <w:rsid w:val="00EE71C8"/>
    <w:rsid w:val="00EF7C22"/>
    <w:rsid w:val="00F0728D"/>
    <w:rsid w:val="00F30988"/>
    <w:rsid w:val="00F51FD5"/>
    <w:rsid w:val="00F932CE"/>
    <w:rsid w:val="00FB49A9"/>
    <w:rsid w:val="00FD3E65"/>
    <w:rsid w:val="00FD4E6F"/>
    <w:rsid w:val="00FE4FCD"/>
    <w:rsid w:val="00FE5B96"/>
    <w:rsid w:val="00FE7C79"/>
    <w:rsid w:val="00FF53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E1774C7"/>
  <w15:docId w15:val="{A2E40872-2288-4C74-94CA-E9C91099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4E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he,header odd,header odd1,header odd11,header odd12,header odd2,header odd21,header odd3,header odd4,header odd5,header odd6,header odd7,header odd8,header odd9,header1,header11,header2,header21,header3,header4,header5,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rsid w:val="000A499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0A49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129B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iPriority w:val="99"/>
    <w:rsid w:val="00FD4E6F"/>
    <w:rPr>
      <w:color w:val="0000FF"/>
      <w:u w:val="single"/>
    </w:rPr>
  </w:style>
  <w:style w:type="character" w:customStyle="1" w:styleId="HeaderChar">
    <w:name w:val="Header Char"/>
    <w:aliases w:val="encabezado Char,h Char,he Char,header odd Char,header odd1 Char,header odd11 Char,header odd12 Char,header odd2 Char,header odd21 Char,header odd3 Char,header odd4 Char,header odd5 Char,header odd6 Char,header odd7 Char,header odd8 Char"/>
    <w:basedOn w:val="DefaultParagraphFont"/>
    <w:link w:val="Header"/>
    <w:uiPriority w:val="99"/>
    <w:rsid w:val="00FD4E6F"/>
    <w:rPr>
      <w:sz w:val="24"/>
      <w:lang w:val="fr-FR" w:eastAsia="en-US"/>
    </w:rPr>
  </w:style>
  <w:style w:type="character" w:customStyle="1" w:styleId="Heading1Char">
    <w:name w:val="Heading 1 Char"/>
    <w:basedOn w:val="DefaultParagraphFont"/>
    <w:link w:val="Heading1"/>
    <w:rsid w:val="00FD4E6F"/>
    <w:rPr>
      <w:b/>
      <w:sz w:val="24"/>
      <w:lang w:val="fr-FR" w:eastAsia="en-US"/>
    </w:rPr>
  </w:style>
  <w:style w:type="character" w:customStyle="1" w:styleId="TabletextChar">
    <w:name w:val="Table_text Char"/>
    <w:basedOn w:val="DefaultParagraphFont"/>
    <w:link w:val="Tabletext"/>
    <w:locked/>
    <w:rsid w:val="000A4999"/>
    <w:rPr>
      <w:sz w:val="22"/>
      <w:lang w:val="fr-FR" w:eastAsia="en-US"/>
    </w:rPr>
  </w:style>
  <w:style w:type="character" w:customStyle="1" w:styleId="TableheadChar">
    <w:name w:val="Table_head Char"/>
    <w:basedOn w:val="DefaultParagraphFont"/>
    <w:link w:val="Tablehead"/>
    <w:rsid w:val="00FD4E6F"/>
    <w:rPr>
      <w:b/>
      <w:sz w:val="22"/>
      <w:lang w:val="fr-FR" w:eastAsia="en-US"/>
    </w:rPr>
  </w:style>
  <w:style w:type="paragraph" w:customStyle="1" w:styleId="Artheading">
    <w:name w:val="Art_heading"/>
    <w:basedOn w:val="Normal"/>
    <w:next w:val="Normal"/>
    <w:rsid w:val="00FD4E6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D4E6F"/>
    <w:rPr>
      <w:vertAlign w:val="superscript"/>
    </w:rPr>
  </w:style>
  <w:style w:type="paragraph" w:customStyle="1" w:styleId="Figurewithouttitle">
    <w:name w:val="Figure_without_title"/>
    <w:basedOn w:val="FigureNo"/>
    <w:next w:val="Normal"/>
    <w:rsid w:val="00FD4E6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D4E6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FD4E6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D4E6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D4E6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FD4E6F"/>
    <w:pPr>
      <w:tabs>
        <w:tab w:val="left" w:pos="567"/>
        <w:tab w:val="left" w:pos="1701"/>
        <w:tab w:val="left" w:pos="2835"/>
      </w:tabs>
      <w:spacing w:before="240"/>
    </w:pPr>
    <w:rPr>
      <w:b w:val="0"/>
      <w:caps/>
    </w:rPr>
  </w:style>
  <w:style w:type="paragraph" w:customStyle="1" w:styleId="Title2">
    <w:name w:val="Title 2"/>
    <w:basedOn w:val="Source"/>
    <w:next w:val="Normal"/>
    <w:rsid w:val="00FD4E6F"/>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FD4E6F"/>
    <w:pPr>
      <w:spacing w:before="240"/>
    </w:pPr>
    <w:rPr>
      <w:caps w:val="0"/>
    </w:rPr>
  </w:style>
  <w:style w:type="paragraph" w:customStyle="1" w:styleId="Title4">
    <w:name w:val="Title 4"/>
    <w:basedOn w:val="Title3"/>
    <w:next w:val="Heading1"/>
    <w:rsid w:val="00FD4E6F"/>
    <w:rPr>
      <w:b/>
    </w:rPr>
  </w:style>
  <w:style w:type="character" w:customStyle="1" w:styleId="Appdef">
    <w:name w:val="App_def"/>
    <w:basedOn w:val="DefaultParagraphFont"/>
    <w:rsid w:val="00FD4E6F"/>
    <w:rPr>
      <w:rFonts w:ascii="Times New Roman" w:hAnsi="Times New Roman"/>
      <w:b/>
    </w:rPr>
  </w:style>
  <w:style w:type="character" w:customStyle="1" w:styleId="Appref">
    <w:name w:val="App_ref"/>
    <w:basedOn w:val="DefaultParagraphFont"/>
    <w:rsid w:val="00FD4E6F"/>
  </w:style>
  <w:style w:type="character" w:customStyle="1" w:styleId="Artdef">
    <w:name w:val="Art_def"/>
    <w:basedOn w:val="DefaultParagraphFont"/>
    <w:rsid w:val="00FD4E6F"/>
    <w:rPr>
      <w:rFonts w:ascii="Times New Roman" w:hAnsi="Times New Roman"/>
      <w:b/>
    </w:rPr>
  </w:style>
  <w:style w:type="character" w:customStyle="1" w:styleId="Artref">
    <w:name w:val="Art_ref"/>
    <w:basedOn w:val="DefaultParagraphFont"/>
    <w:rsid w:val="00FD4E6F"/>
  </w:style>
  <w:style w:type="character" w:customStyle="1" w:styleId="Recdef">
    <w:name w:val="Rec_def"/>
    <w:basedOn w:val="DefaultParagraphFont"/>
    <w:rsid w:val="00FD4E6F"/>
    <w:rPr>
      <w:b/>
    </w:rPr>
  </w:style>
  <w:style w:type="character" w:customStyle="1" w:styleId="Resdef">
    <w:name w:val="Res_def"/>
    <w:basedOn w:val="DefaultParagraphFont"/>
    <w:rsid w:val="00FD4E6F"/>
    <w:rPr>
      <w:rFonts w:ascii="Times New Roman" w:hAnsi="Times New Roman"/>
      <w:b/>
    </w:rPr>
  </w:style>
  <w:style w:type="character" w:customStyle="1" w:styleId="Tablefreq">
    <w:name w:val="Table_freq"/>
    <w:basedOn w:val="DefaultParagraphFont"/>
    <w:rsid w:val="00FD4E6F"/>
    <w:rPr>
      <w:b/>
      <w:color w:val="auto"/>
      <w:sz w:val="20"/>
    </w:rPr>
  </w:style>
  <w:style w:type="paragraph" w:customStyle="1" w:styleId="Formal">
    <w:name w:val="Formal"/>
    <w:basedOn w:val="ASN1"/>
    <w:rsid w:val="00FD4E6F"/>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FD4E6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D4E6F"/>
    <w:rPr>
      <w:b w:val="0"/>
      <w:i/>
    </w:rPr>
  </w:style>
  <w:style w:type="paragraph" w:customStyle="1" w:styleId="AnnexNo">
    <w:name w:val="Annex_No"/>
    <w:basedOn w:val="Normal"/>
    <w:next w:val="Normal"/>
    <w:link w:val="AnnexNoCar"/>
    <w:rsid w:val="00FD4E6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FD4E6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D4E6F"/>
  </w:style>
  <w:style w:type="paragraph" w:customStyle="1" w:styleId="Appendixtitle">
    <w:name w:val="Appendix_title"/>
    <w:basedOn w:val="Annextitle"/>
    <w:next w:val="Normal"/>
    <w:rsid w:val="00FD4E6F"/>
  </w:style>
  <w:style w:type="paragraph" w:customStyle="1" w:styleId="Border">
    <w:name w:val="Border"/>
    <w:basedOn w:val="Normal"/>
    <w:rsid w:val="00FD4E6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D4E6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D4E6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D4E6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D4E6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D4E6F"/>
  </w:style>
  <w:style w:type="paragraph" w:customStyle="1" w:styleId="Normalaftertitle0">
    <w:name w:val="Normal after title"/>
    <w:basedOn w:val="Normal"/>
    <w:next w:val="Normal"/>
    <w:link w:val="NormalaftertitleChar0"/>
    <w:rsid w:val="00FD4E6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FD4E6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D4E6F"/>
    <w:pPr>
      <w:tabs>
        <w:tab w:val="clear" w:pos="794"/>
        <w:tab w:val="clear" w:pos="1191"/>
        <w:tab w:val="left" w:pos="1134"/>
      </w:tabs>
      <w:jc w:val="left"/>
    </w:pPr>
    <w:rPr>
      <w:lang w:val="en-GB"/>
    </w:rPr>
  </w:style>
  <w:style w:type="paragraph" w:customStyle="1" w:styleId="Section3">
    <w:name w:val="Section_3"/>
    <w:basedOn w:val="Section1"/>
    <w:rsid w:val="00FD4E6F"/>
    <w:rPr>
      <w:b w:val="0"/>
    </w:rPr>
  </w:style>
  <w:style w:type="paragraph" w:customStyle="1" w:styleId="TableTextS5">
    <w:name w:val="Table_TextS5"/>
    <w:basedOn w:val="Normal"/>
    <w:link w:val="TableTextS5Char"/>
    <w:rsid w:val="00FD4E6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FD4E6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FD4E6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D4E6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D4E6F"/>
  </w:style>
  <w:style w:type="paragraph" w:customStyle="1" w:styleId="Committee">
    <w:name w:val="Committee"/>
    <w:basedOn w:val="Normal"/>
    <w:qFormat/>
    <w:rsid w:val="00FD4E6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D4E6F"/>
    <w:rPr>
      <w:noProof/>
      <w:sz w:val="18"/>
      <w:lang w:val="fr-FR" w:eastAsia="en-US"/>
    </w:rPr>
  </w:style>
  <w:style w:type="character" w:customStyle="1" w:styleId="FootnoteTextChar">
    <w:name w:val="Footnote Text Char"/>
    <w:basedOn w:val="DefaultParagraphFont"/>
    <w:link w:val="FootnoteText"/>
    <w:rsid w:val="00FD4E6F"/>
    <w:rPr>
      <w:sz w:val="22"/>
      <w:lang w:val="fr-FR" w:eastAsia="en-US"/>
    </w:rPr>
  </w:style>
  <w:style w:type="paragraph" w:customStyle="1" w:styleId="Normalend">
    <w:name w:val="Normal_end"/>
    <w:basedOn w:val="Normal"/>
    <w:next w:val="Normal"/>
    <w:qFormat/>
    <w:rsid w:val="00FD4E6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D4E6F"/>
  </w:style>
  <w:style w:type="paragraph" w:customStyle="1" w:styleId="Subsection1">
    <w:name w:val="Subsection_1"/>
    <w:basedOn w:val="Section1"/>
    <w:next w:val="Normalaftertitle0"/>
    <w:qFormat/>
    <w:rsid w:val="00FD4E6F"/>
  </w:style>
  <w:style w:type="paragraph" w:customStyle="1" w:styleId="Volumetitle">
    <w:name w:val="Volume_title"/>
    <w:basedOn w:val="Normal"/>
    <w:qFormat/>
    <w:rsid w:val="00FD4E6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D4E6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D4E6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D4E6F"/>
    <w:rPr>
      <w:rFonts w:ascii="Times New Roman" w:hAnsi="Times New Roman"/>
      <w:b w:val="0"/>
    </w:rPr>
  </w:style>
  <w:style w:type="paragraph" w:customStyle="1" w:styleId="Tablesplit">
    <w:name w:val="Table_split"/>
    <w:basedOn w:val="Tabletext"/>
    <w:qFormat/>
    <w:rsid w:val="00FD4E6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FD4E6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FD4E6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FD4E6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FD4E6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FD4E6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FD4E6F"/>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FD4E6F"/>
    <w:rPr>
      <w:rFonts w:ascii="Times New Roman Bold" w:hAnsi="Times New Roman Bold"/>
      <w:b/>
      <w:sz w:val="18"/>
      <w:lang w:val="fr-FR" w:eastAsia="en-US"/>
    </w:rPr>
  </w:style>
  <w:style w:type="paragraph" w:styleId="Signature">
    <w:name w:val="Signature"/>
    <w:basedOn w:val="Normal"/>
    <w:link w:val="SignatureChar"/>
    <w:unhideWhenUsed/>
    <w:rsid w:val="00FD4E6F"/>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FD4E6F"/>
    <w:rPr>
      <w:sz w:val="24"/>
      <w:lang w:val="en-GB" w:eastAsia="en-US"/>
    </w:rPr>
  </w:style>
  <w:style w:type="numbering" w:customStyle="1" w:styleId="NoList1">
    <w:name w:val="No List1"/>
    <w:next w:val="NoList"/>
    <w:uiPriority w:val="99"/>
    <w:semiHidden/>
    <w:unhideWhenUsed/>
    <w:rsid w:val="00FD4E6F"/>
  </w:style>
  <w:style w:type="character" w:customStyle="1" w:styleId="Heading2Char">
    <w:name w:val="Heading 2 Char"/>
    <w:basedOn w:val="DefaultParagraphFont"/>
    <w:link w:val="Heading2"/>
    <w:rsid w:val="00FD4E6F"/>
    <w:rPr>
      <w:b/>
      <w:sz w:val="24"/>
      <w:lang w:val="fr-FR" w:eastAsia="en-US"/>
    </w:rPr>
  </w:style>
  <w:style w:type="character" w:customStyle="1" w:styleId="Heading3Char">
    <w:name w:val="Heading 3 Char"/>
    <w:basedOn w:val="DefaultParagraphFont"/>
    <w:link w:val="Heading3"/>
    <w:rsid w:val="00FD4E6F"/>
    <w:rPr>
      <w:b/>
      <w:sz w:val="24"/>
      <w:lang w:val="fr-FR" w:eastAsia="en-US"/>
    </w:rPr>
  </w:style>
  <w:style w:type="character" w:customStyle="1" w:styleId="Heading4Char">
    <w:name w:val="Heading 4 Char"/>
    <w:basedOn w:val="DefaultParagraphFont"/>
    <w:link w:val="Heading4"/>
    <w:rsid w:val="00FD4E6F"/>
    <w:rPr>
      <w:b/>
      <w:sz w:val="24"/>
      <w:lang w:val="fr-FR" w:eastAsia="en-US"/>
    </w:rPr>
  </w:style>
  <w:style w:type="character" w:customStyle="1" w:styleId="Heading5Char">
    <w:name w:val="Heading 5 Char"/>
    <w:basedOn w:val="DefaultParagraphFont"/>
    <w:link w:val="Heading5"/>
    <w:rsid w:val="00FD4E6F"/>
    <w:rPr>
      <w:b/>
      <w:sz w:val="24"/>
      <w:lang w:val="fr-FR" w:eastAsia="en-US"/>
    </w:rPr>
  </w:style>
  <w:style w:type="character" w:customStyle="1" w:styleId="Heading6Char">
    <w:name w:val="Heading 6 Char"/>
    <w:basedOn w:val="DefaultParagraphFont"/>
    <w:link w:val="Heading6"/>
    <w:rsid w:val="00FD4E6F"/>
    <w:rPr>
      <w:b/>
      <w:sz w:val="24"/>
      <w:lang w:val="fr-FR" w:eastAsia="en-US"/>
    </w:rPr>
  </w:style>
  <w:style w:type="character" w:customStyle="1" w:styleId="Heading7Char">
    <w:name w:val="Heading 7 Char"/>
    <w:basedOn w:val="DefaultParagraphFont"/>
    <w:link w:val="Heading7"/>
    <w:rsid w:val="00FD4E6F"/>
    <w:rPr>
      <w:b/>
      <w:sz w:val="24"/>
      <w:lang w:val="fr-FR" w:eastAsia="en-US"/>
    </w:rPr>
  </w:style>
  <w:style w:type="character" w:customStyle="1" w:styleId="Heading8Char">
    <w:name w:val="Heading 8 Char"/>
    <w:basedOn w:val="DefaultParagraphFont"/>
    <w:link w:val="Heading8"/>
    <w:rsid w:val="00FD4E6F"/>
    <w:rPr>
      <w:b/>
      <w:sz w:val="24"/>
      <w:lang w:val="fr-FR" w:eastAsia="en-US"/>
    </w:rPr>
  </w:style>
  <w:style w:type="character" w:customStyle="1" w:styleId="Heading9Char">
    <w:name w:val="Heading 9 Char"/>
    <w:basedOn w:val="DefaultParagraphFont"/>
    <w:link w:val="Heading9"/>
    <w:rsid w:val="00FD4E6F"/>
    <w:rPr>
      <w:b/>
      <w:sz w:val="24"/>
      <w:lang w:val="fr-FR" w:eastAsia="en-US"/>
    </w:rPr>
  </w:style>
  <w:style w:type="paragraph" w:styleId="Caption">
    <w:name w:val="caption"/>
    <w:aliases w:val="Caption Char,caption-figure"/>
    <w:basedOn w:val="Normal"/>
    <w:next w:val="Normal"/>
    <w:uiPriority w:val="99"/>
    <w:qFormat/>
    <w:rsid w:val="00FD4E6F"/>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FD4E6F"/>
    <w:pPr>
      <w:spacing w:before="120" w:after="120"/>
    </w:pPr>
    <w:rPr>
      <w:rFonts w:eastAsiaTheme="minorEastAsia"/>
      <w:lang w:eastAsia="en-US"/>
    </w:rPr>
  </w:style>
  <w:style w:type="table" w:styleId="TableGrid">
    <w:name w:val="Table Grid"/>
    <w:basedOn w:val="TableNormal"/>
    <w:rsid w:val="00FD4E6F"/>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D4E6F"/>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rsid w:val="00FD4E6F"/>
    <w:rPr>
      <w:rFonts w:ascii="Tahoma" w:eastAsiaTheme="minorEastAsia" w:hAnsi="Tahoma" w:cs="Tahoma"/>
      <w:sz w:val="16"/>
      <w:szCs w:val="16"/>
      <w:lang w:val="en-GB" w:eastAsia="en-US"/>
    </w:rPr>
  </w:style>
  <w:style w:type="character" w:styleId="CommentReference">
    <w:name w:val="annotation reference"/>
    <w:basedOn w:val="DefaultParagraphFont"/>
    <w:unhideWhenUsed/>
    <w:rsid w:val="00FD4E6F"/>
    <w:rPr>
      <w:sz w:val="16"/>
      <w:szCs w:val="16"/>
    </w:rPr>
  </w:style>
  <w:style w:type="paragraph" w:styleId="CommentText">
    <w:name w:val="annotation text"/>
    <w:basedOn w:val="Normal"/>
    <w:link w:val="CommentTextChar"/>
    <w:unhideWhenUsed/>
    <w:rsid w:val="00FD4E6F"/>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FD4E6F"/>
    <w:rPr>
      <w:rFonts w:eastAsiaTheme="minorEastAsia"/>
      <w:lang w:val="en-GB" w:eastAsia="en-US"/>
    </w:rPr>
  </w:style>
  <w:style w:type="paragraph" w:styleId="CommentSubject">
    <w:name w:val="annotation subject"/>
    <w:basedOn w:val="CommentText"/>
    <w:next w:val="CommentText"/>
    <w:link w:val="CommentSubjectChar"/>
    <w:unhideWhenUsed/>
    <w:rsid w:val="00FD4E6F"/>
    <w:rPr>
      <w:b/>
      <w:bCs/>
    </w:rPr>
  </w:style>
  <w:style w:type="character" w:customStyle="1" w:styleId="CommentSubjectChar">
    <w:name w:val="Comment Subject Char"/>
    <w:basedOn w:val="CommentTextChar"/>
    <w:link w:val="CommentSubject"/>
    <w:rsid w:val="00FD4E6F"/>
    <w:rPr>
      <w:rFonts w:eastAsiaTheme="minorEastAsia"/>
      <w:b/>
      <w:bCs/>
      <w:lang w:val="en-GB" w:eastAsia="en-US"/>
    </w:rPr>
  </w:style>
  <w:style w:type="character" w:styleId="FollowedHyperlink">
    <w:name w:val="FollowedHyperlink"/>
    <w:basedOn w:val="DefaultParagraphFont"/>
    <w:unhideWhenUsed/>
    <w:rsid w:val="00FD4E6F"/>
    <w:rPr>
      <w:color w:val="800080" w:themeColor="followedHyperlink"/>
      <w:u w:val="single"/>
    </w:rPr>
  </w:style>
  <w:style w:type="character" w:customStyle="1" w:styleId="Title1Char">
    <w:name w:val="Title 1 Char"/>
    <w:link w:val="Title1"/>
    <w:locked/>
    <w:rsid w:val="00FD4E6F"/>
    <w:rPr>
      <w:caps/>
      <w:sz w:val="28"/>
      <w:lang w:val="en-GB" w:eastAsia="en-US"/>
    </w:rPr>
  </w:style>
  <w:style w:type="character" w:customStyle="1" w:styleId="enumlev1Char">
    <w:name w:val="enumlev1 Char"/>
    <w:basedOn w:val="DefaultParagraphFont"/>
    <w:link w:val="enumlev1"/>
    <w:rsid w:val="00FD4E6F"/>
    <w:rPr>
      <w:sz w:val="24"/>
      <w:lang w:val="fr-FR" w:eastAsia="en-US"/>
    </w:rPr>
  </w:style>
  <w:style w:type="character" w:customStyle="1" w:styleId="Title3Char">
    <w:name w:val="Title 3 Char"/>
    <w:basedOn w:val="DefaultParagraphFont"/>
    <w:link w:val="Title3"/>
    <w:locked/>
    <w:rsid w:val="00FD4E6F"/>
    <w:rPr>
      <w:sz w:val="28"/>
      <w:lang w:val="en-GB" w:eastAsia="en-US"/>
    </w:rPr>
  </w:style>
  <w:style w:type="character" w:customStyle="1" w:styleId="NormalaftertitleChar0">
    <w:name w:val="Normal after title Char"/>
    <w:basedOn w:val="DefaultParagraphFont"/>
    <w:link w:val="Normalaftertitle0"/>
    <w:locked/>
    <w:rsid w:val="00FD4E6F"/>
    <w:rPr>
      <w:sz w:val="24"/>
      <w:lang w:val="en-GB" w:eastAsia="en-US"/>
    </w:rPr>
  </w:style>
  <w:style w:type="character" w:customStyle="1" w:styleId="ArttitleCar">
    <w:name w:val="Art_title Car"/>
    <w:basedOn w:val="DefaultParagraphFont"/>
    <w:link w:val="Arttitle"/>
    <w:locked/>
    <w:rsid w:val="00FD4E6F"/>
    <w:rPr>
      <w:b/>
      <w:sz w:val="28"/>
      <w:lang w:val="fr-FR" w:eastAsia="en-US"/>
    </w:rPr>
  </w:style>
  <w:style w:type="character" w:customStyle="1" w:styleId="ArtNoChar">
    <w:name w:val="Art_No Char"/>
    <w:basedOn w:val="DefaultParagraphFont"/>
    <w:link w:val="ArtNo"/>
    <w:locked/>
    <w:rsid w:val="00FD4E6F"/>
    <w:rPr>
      <w:sz w:val="28"/>
      <w:lang w:val="fr-FR" w:eastAsia="en-US"/>
    </w:rPr>
  </w:style>
  <w:style w:type="character" w:customStyle="1" w:styleId="NoteChar">
    <w:name w:val="Note Char"/>
    <w:basedOn w:val="DefaultParagraphFont"/>
    <w:link w:val="Note"/>
    <w:locked/>
    <w:rsid w:val="00FD4E6F"/>
    <w:rPr>
      <w:sz w:val="22"/>
      <w:lang w:val="fr-FR" w:eastAsia="en-US"/>
    </w:rPr>
  </w:style>
  <w:style w:type="character" w:customStyle="1" w:styleId="RestitleChar">
    <w:name w:val="Res_title Char"/>
    <w:basedOn w:val="DefaultParagraphFont"/>
    <w:link w:val="Restitle"/>
    <w:locked/>
    <w:rsid w:val="00FD4E6F"/>
    <w:rPr>
      <w:b/>
      <w:sz w:val="28"/>
      <w:lang w:val="fr-FR" w:eastAsia="en-US"/>
    </w:rPr>
  </w:style>
  <w:style w:type="character" w:customStyle="1" w:styleId="ResNoChar">
    <w:name w:val="Res_No Char"/>
    <w:basedOn w:val="DefaultParagraphFont"/>
    <w:link w:val="ResNo"/>
    <w:locked/>
    <w:rsid w:val="00FD4E6F"/>
    <w:rPr>
      <w:sz w:val="28"/>
      <w:lang w:val="fr-FR" w:eastAsia="en-US"/>
    </w:rPr>
  </w:style>
  <w:style w:type="character" w:customStyle="1" w:styleId="TabletitleChar">
    <w:name w:val="Table_title Char"/>
    <w:basedOn w:val="DefaultParagraphFont"/>
    <w:link w:val="Tabletitle"/>
    <w:rsid w:val="00FD4E6F"/>
    <w:rPr>
      <w:b/>
      <w:sz w:val="24"/>
      <w:lang w:val="fr-FR" w:eastAsia="en-US"/>
    </w:rPr>
  </w:style>
  <w:style w:type="character" w:customStyle="1" w:styleId="TableNoChar">
    <w:name w:val="Table_No Char"/>
    <w:basedOn w:val="DefaultParagraphFont"/>
    <w:link w:val="TableNo"/>
    <w:locked/>
    <w:rsid w:val="00FD4E6F"/>
    <w:rPr>
      <w:sz w:val="24"/>
      <w:lang w:val="fr-FR" w:eastAsia="en-US"/>
    </w:rPr>
  </w:style>
  <w:style w:type="character" w:customStyle="1" w:styleId="Section1Char">
    <w:name w:val="Section_1 Char"/>
    <w:basedOn w:val="DefaultParagraphFont"/>
    <w:link w:val="Section1"/>
    <w:locked/>
    <w:rsid w:val="00FD4E6F"/>
    <w:rPr>
      <w:b/>
      <w:sz w:val="24"/>
      <w:lang w:val="en-GB" w:eastAsia="en-US"/>
    </w:rPr>
  </w:style>
  <w:style w:type="character" w:customStyle="1" w:styleId="ProposalChar">
    <w:name w:val="Proposal Char"/>
    <w:basedOn w:val="DefaultParagraphFont"/>
    <w:link w:val="Proposal"/>
    <w:locked/>
    <w:rsid w:val="00FD4E6F"/>
    <w:rPr>
      <w:rFonts w:hAnsi="Times New Roman Bold"/>
      <w:b/>
      <w:sz w:val="24"/>
      <w:lang w:val="en-GB" w:eastAsia="en-US"/>
    </w:rPr>
  </w:style>
  <w:style w:type="character" w:customStyle="1" w:styleId="TableTextS5Char">
    <w:name w:val="Table_TextS5 Char"/>
    <w:basedOn w:val="DefaultParagraphFont"/>
    <w:link w:val="TableTextS5"/>
    <w:rsid w:val="00FD4E6F"/>
    <w:rPr>
      <w:lang w:val="en-GB" w:eastAsia="en-US"/>
    </w:rPr>
  </w:style>
  <w:style w:type="character" w:customStyle="1" w:styleId="NormalaftertitleChar">
    <w:name w:val="Normal_after_title Char"/>
    <w:link w:val="Normalaftertitle"/>
    <w:locked/>
    <w:rsid w:val="00FD4E6F"/>
    <w:rPr>
      <w:sz w:val="24"/>
      <w:lang w:val="fr-FR" w:eastAsia="en-US"/>
    </w:rPr>
  </w:style>
  <w:style w:type="character" w:customStyle="1" w:styleId="CallChar">
    <w:name w:val="Call Char"/>
    <w:basedOn w:val="DefaultParagraphFont"/>
    <w:link w:val="Call"/>
    <w:locked/>
    <w:rsid w:val="00FD4E6F"/>
    <w:rPr>
      <w:i/>
      <w:sz w:val="24"/>
      <w:lang w:val="fr-FR" w:eastAsia="en-US"/>
    </w:rPr>
  </w:style>
  <w:style w:type="character" w:customStyle="1" w:styleId="TablelegendChar">
    <w:name w:val="Table_legend Char"/>
    <w:basedOn w:val="TabletextChar"/>
    <w:link w:val="Tablelegend"/>
    <w:rsid w:val="00FD4E6F"/>
    <w:rPr>
      <w:sz w:val="22"/>
      <w:lang w:val="fr-FR" w:eastAsia="en-US"/>
    </w:rPr>
  </w:style>
  <w:style w:type="character" w:customStyle="1" w:styleId="SourceChar">
    <w:name w:val="Source Char"/>
    <w:link w:val="Source"/>
    <w:uiPriority w:val="99"/>
    <w:locked/>
    <w:rsid w:val="00FD4E6F"/>
    <w:rPr>
      <w:b/>
      <w:sz w:val="28"/>
      <w:lang w:val="en-GB" w:eastAsia="en-US"/>
    </w:rPr>
  </w:style>
  <w:style w:type="paragraph" w:customStyle="1" w:styleId="Default">
    <w:name w:val="Default"/>
    <w:rsid w:val="00FD4E6F"/>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FD4E6F"/>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sid w:val="00FD4E6F"/>
    <w:rPr>
      <w:rFonts w:eastAsia="Batang"/>
      <w:sz w:val="24"/>
      <w:lang w:val="en-GB" w:eastAsia="en-US"/>
    </w:rPr>
  </w:style>
  <w:style w:type="paragraph" w:styleId="NormalWeb">
    <w:name w:val="Normal (Web)"/>
    <w:basedOn w:val="Normal"/>
    <w:uiPriority w:val="99"/>
    <w:unhideWhenUsed/>
    <w:rsid w:val="00FD4E6F"/>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sid w:val="00FD4E6F"/>
    <w:rPr>
      <w:rFonts w:ascii="Times New Roman Bold" w:hAnsi="Times New Roman Bold"/>
      <w:b/>
      <w:sz w:val="28"/>
      <w:lang w:val="en-GB" w:eastAsia="en-US"/>
    </w:rPr>
  </w:style>
  <w:style w:type="character" w:customStyle="1" w:styleId="CommentTextChar1">
    <w:name w:val="Comment Text Char1"/>
    <w:basedOn w:val="DefaultParagraphFont"/>
    <w:semiHidden/>
    <w:rsid w:val="00FD4E6F"/>
    <w:rPr>
      <w:rFonts w:ascii="Times New Roman" w:hAnsi="Times New Roman"/>
      <w:lang w:val="en-GB" w:eastAsia="en-US"/>
    </w:rPr>
  </w:style>
  <w:style w:type="character" w:customStyle="1" w:styleId="CommentSubjectChar1">
    <w:name w:val="Comment Subject Char1"/>
    <w:basedOn w:val="CommentTextChar1"/>
    <w:semiHidden/>
    <w:rsid w:val="00FD4E6F"/>
    <w:rPr>
      <w:rFonts w:ascii="Times New Roman" w:hAnsi="Times New Roman"/>
      <w:b/>
      <w:bCs/>
      <w:lang w:val="en-GB" w:eastAsia="en-US"/>
    </w:rPr>
  </w:style>
  <w:style w:type="character" w:customStyle="1" w:styleId="FigureNoChar">
    <w:name w:val="Figure_No Char"/>
    <w:link w:val="FigureNo"/>
    <w:locked/>
    <w:rsid w:val="00FD4E6F"/>
    <w:rPr>
      <w:caps/>
      <w:sz w:val="18"/>
      <w:lang w:val="fr-FR" w:eastAsia="en-US"/>
    </w:rPr>
  </w:style>
  <w:style w:type="paragraph" w:styleId="Revision">
    <w:name w:val="Revision"/>
    <w:hidden/>
    <w:uiPriority w:val="99"/>
    <w:semiHidden/>
    <w:rsid w:val="00FD4E6F"/>
    <w:rPr>
      <w:rFonts w:eastAsia="Batang"/>
      <w:sz w:val="24"/>
      <w:lang w:val="en-GB" w:eastAsia="en-US"/>
    </w:rPr>
  </w:style>
  <w:style w:type="table" w:customStyle="1" w:styleId="TableGrid1">
    <w:name w:val="Table Grid1"/>
    <w:basedOn w:val="TableNormal"/>
    <w:next w:val="TableGrid"/>
    <w:uiPriority w:val="99"/>
    <w:rsid w:val="00FD4E6F"/>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FD4E6F"/>
    <w:rPr>
      <w:sz w:val="24"/>
      <w:lang w:val="fr-FR" w:eastAsia="en-US"/>
    </w:rPr>
  </w:style>
  <w:style w:type="character" w:customStyle="1" w:styleId="EquationlegendChar">
    <w:name w:val="Equation_legend Char"/>
    <w:link w:val="Equationlegend"/>
    <w:locked/>
    <w:rsid w:val="00FD4E6F"/>
    <w:rPr>
      <w:sz w:val="24"/>
      <w:lang w:eastAsia="en-US"/>
    </w:rPr>
  </w:style>
  <w:style w:type="character" w:customStyle="1" w:styleId="AnnexNoCar">
    <w:name w:val="Annex_No Car"/>
    <w:link w:val="AnnexNo"/>
    <w:locked/>
    <w:rsid w:val="00FD4E6F"/>
    <w:rPr>
      <w:caps/>
      <w:sz w:val="28"/>
      <w:lang w:val="en-GB" w:eastAsia="en-US"/>
    </w:rPr>
  </w:style>
  <w:style w:type="character" w:customStyle="1" w:styleId="RectitleChar">
    <w:name w:val="Rec_title Char"/>
    <w:link w:val="Rectitle"/>
    <w:rsid w:val="00FD4E6F"/>
    <w:rPr>
      <w:b/>
      <w:sz w:val="28"/>
      <w:lang w:val="fr-FR" w:eastAsia="en-US"/>
    </w:rPr>
  </w:style>
  <w:style w:type="character" w:customStyle="1" w:styleId="RecNoChar">
    <w:name w:val="Rec_No Char"/>
    <w:link w:val="RecNo"/>
    <w:locked/>
    <w:rsid w:val="00FD4E6F"/>
    <w:rPr>
      <w:sz w:val="28"/>
      <w:lang w:val="fr-FR" w:eastAsia="en-US"/>
    </w:rPr>
  </w:style>
  <w:style w:type="paragraph" w:styleId="DocumentMap">
    <w:name w:val="Document Map"/>
    <w:basedOn w:val="Normal"/>
    <w:link w:val="DocumentMapChar"/>
    <w:rsid w:val="00FD4E6F"/>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FD4E6F"/>
    <w:rPr>
      <w:rFonts w:ascii="Tahoma" w:eastAsia="Batang" w:hAnsi="Tahoma"/>
      <w:sz w:val="22"/>
      <w:shd w:val="clear" w:color="auto" w:fill="000080"/>
      <w:lang w:val="nb-NO" w:eastAsia="de-DE"/>
    </w:rPr>
  </w:style>
  <w:style w:type="paragraph" w:styleId="Title">
    <w:name w:val="Title"/>
    <w:basedOn w:val="Normal"/>
    <w:link w:val="TitleChar"/>
    <w:qFormat/>
    <w:rsid w:val="00FD4E6F"/>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FD4E6F"/>
    <w:rPr>
      <w:rFonts w:ascii="Arial" w:eastAsia="Batang" w:hAnsi="Arial"/>
      <w:b/>
      <w:sz w:val="28"/>
      <w:lang w:val="de-DE" w:eastAsia="de-DE"/>
    </w:rPr>
  </w:style>
  <w:style w:type="paragraph" w:customStyle="1" w:styleId="Header1">
    <w:name w:val="Header1"/>
    <w:basedOn w:val="Header"/>
    <w:link w:val="HeaderZchnZchn"/>
    <w:rsid w:val="00FD4E6F"/>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FD4E6F"/>
    <w:rPr>
      <w:rFonts w:ascii="Arial" w:eastAsia="Batang" w:hAnsi="Arial"/>
      <w:b/>
      <w:sz w:val="22"/>
      <w:lang w:val="nb-NO" w:eastAsia="de-DE"/>
    </w:rPr>
  </w:style>
  <w:style w:type="paragraph" w:customStyle="1" w:styleId="TableHead0">
    <w:name w:val="Table_Head"/>
    <w:basedOn w:val="Tabletext"/>
    <w:uiPriority w:val="99"/>
    <w:rsid w:val="00FD4E6F"/>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FD4E6F"/>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FD4E6F"/>
    <w:rPr>
      <w:rFonts w:eastAsia="SimSun"/>
      <w:sz w:val="24"/>
      <w:szCs w:val="24"/>
      <w:lang w:eastAsia="en-US"/>
    </w:rPr>
  </w:style>
  <w:style w:type="paragraph" w:styleId="BodyText">
    <w:name w:val="Body Text"/>
    <w:basedOn w:val="Normal"/>
    <w:link w:val="BodyTextChar"/>
    <w:rsid w:val="00FD4E6F"/>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sid w:val="00FD4E6F"/>
    <w:rPr>
      <w:rFonts w:eastAsia="MS Mincho"/>
      <w:kern w:val="2"/>
      <w:sz w:val="22"/>
      <w:szCs w:val="24"/>
      <w:lang w:eastAsia="ja-JP"/>
    </w:rPr>
  </w:style>
  <w:style w:type="character" w:customStyle="1" w:styleId="AnnexNoTitleChar1">
    <w:name w:val="Annex_NoTitle Char1"/>
    <w:link w:val="AnnexNoTitle"/>
    <w:locked/>
    <w:rsid w:val="000A4999"/>
    <w:rPr>
      <w:b/>
      <w:sz w:val="28"/>
      <w:lang w:val="fr-FR" w:eastAsia="en-US"/>
    </w:rPr>
  </w:style>
  <w:style w:type="paragraph" w:customStyle="1" w:styleId="RecNoBR">
    <w:name w:val="Rec_No_BR"/>
    <w:basedOn w:val="Normal"/>
    <w:next w:val="Normal"/>
    <w:uiPriority w:val="99"/>
    <w:rsid w:val="00FD4E6F"/>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FD4E6F"/>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FD4E6F"/>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FD4E6F"/>
    <w:rPr>
      <w:rFonts w:eastAsia="Batang"/>
      <w:sz w:val="16"/>
      <w:szCs w:val="16"/>
      <w:lang w:val="en-GB" w:eastAsia="en-US"/>
    </w:rPr>
  </w:style>
  <w:style w:type="paragraph" w:styleId="TOC9">
    <w:name w:val="toc 9"/>
    <w:basedOn w:val="Normal"/>
    <w:next w:val="Normal"/>
    <w:autoRedefine/>
    <w:rsid w:val="00FD4E6F"/>
    <w:pPr>
      <w:tabs>
        <w:tab w:val="clear" w:pos="794"/>
        <w:tab w:val="clear" w:pos="1191"/>
        <w:tab w:val="clear" w:pos="1588"/>
        <w:tab w:val="clear" w:pos="1985"/>
      </w:tabs>
      <w:spacing w:before="0"/>
      <w:ind w:left="1920"/>
      <w:jc w:val="left"/>
    </w:pPr>
    <w:rPr>
      <w:rFonts w:asciiTheme="minorHAnsi" w:eastAsiaTheme="minorEastAsia" w:hAnsiTheme="minorHAnsi"/>
      <w:sz w:val="18"/>
      <w:szCs w:val="18"/>
      <w:lang w:val="en-GB"/>
    </w:rPr>
  </w:style>
  <w:style w:type="paragraph" w:customStyle="1" w:styleId="ECCParagraph">
    <w:name w:val="ECC Paragraph"/>
    <w:basedOn w:val="Normal"/>
    <w:uiPriority w:val="99"/>
    <w:rsid w:val="00FD4E6F"/>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rsid w:val="00FD4E6F"/>
  </w:style>
  <w:style w:type="table" w:customStyle="1" w:styleId="TableGrid2">
    <w:name w:val="Table Grid2"/>
    <w:basedOn w:val="TableNormal"/>
    <w:next w:val="TableGrid"/>
    <w:uiPriority w:val="59"/>
    <w:rsid w:val="00FD4E6F"/>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FD4E6F"/>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FD4E6F"/>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4E6F"/>
    <w:rPr>
      <w:rFonts w:cs="Times New Roman"/>
      <w:color w:val="808080"/>
    </w:rPr>
  </w:style>
  <w:style w:type="paragraph" w:styleId="PlainText">
    <w:name w:val="Plain Text"/>
    <w:basedOn w:val="Normal"/>
    <w:link w:val="PlainTextChar"/>
    <w:uiPriority w:val="99"/>
    <w:unhideWhenUsed/>
    <w:rsid w:val="00FD4E6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FD4E6F"/>
    <w:rPr>
      <w:rFonts w:ascii="Times" w:eastAsia="Batang" w:hAnsi="Times"/>
      <w:szCs w:val="24"/>
      <w:lang w:eastAsia="en-US"/>
    </w:rPr>
  </w:style>
  <w:style w:type="character" w:customStyle="1" w:styleId="apple-style-span">
    <w:name w:val="apple-style-span"/>
    <w:uiPriority w:val="99"/>
    <w:rsid w:val="00FD4E6F"/>
  </w:style>
  <w:style w:type="character" w:customStyle="1" w:styleId="info2">
    <w:name w:val="info2"/>
    <w:basedOn w:val="DefaultParagraphFont"/>
    <w:rsid w:val="00FD4E6F"/>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FD4E6F"/>
    <w:rPr>
      <w:rFonts w:cs="Times New Roman"/>
      <w:b/>
    </w:rPr>
  </w:style>
  <w:style w:type="table" w:customStyle="1" w:styleId="GridTable4-Accent11">
    <w:name w:val="Grid Table 4 - Accent 11"/>
    <w:basedOn w:val="TableNormal"/>
    <w:uiPriority w:val="49"/>
    <w:rsid w:val="00FD4E6F"/>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FD4E6F"/>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heme="minorEastAsia" w:hAnsi="Courier New" w:cs="Courier New"/>
      <w:sz w:val="20"/>
      <w:lang w:val="ru-RU" w:eastAsia="ru-RU"/>
    </w:rPr>
  </w:style>
  <w:style w:type="character" w:customStyle="1" w:styleId="HTMLPreformattedChar">
    <w:name w:val="HTML Preformatted Char"/>
    <w:basedOn w:val="DefaultParagraphFont"/>
    <w:link w:val="HTMLPreformatted"/>
    <w:uiPriority w:val="99"/>
    <w:rsid w:val="00FD4E6F"/>
    <w:rPr>
      <w:rFonts w:ascii="Courier New" w:eastAsiaTheme="minorEastAsia" w:hAnsi="Courier New" w:cs="Courier New"/>
      <w:lang w:val="ru-RU" w:eastAsia="ru-RU"/>
    </w:rPr>
  </w:style>
  <w:style w:type="character" w:customStyle="1" w:styleId="yt-dictionary-meaning">
    <w:name w:val="yt-dictionary-meaning"/>
    <w:basedOn w:val="DefaultParagraphFont"/>
    <w:rsid w:val="00FD4E6F"/>
  </w:style>
  <w:style w:type="character" w:customStyle="1" w:styleId="hps">
    <w:name w:val="hps"/>
    <w:basedOn w:val="DefaultParagraphFont"/>
    <w:rsid w:val="00FD4E6F"/>
  </w:style>
  <w:style w:type="character" w:customStyle="1" w:styleId="1">
    <w:name w:val="Заголовок 1 Знак"/>
    <w:basedOn w:val="DefaultParagraphFont"/>
    <w:rsid w:val="00FD4E6F"/>
    <w:rPr>
      <w:rFonts w:ascii="Times New Roman" w:hAnsi="Times New Roman"/>
      <w:b/>
      <w:sz w:val="28"/>
      <w:lang w:val="en-GB" w:eastAsia="en-US"/>
    </w:rPr>
  </w:style>
  <w:style w:type="character" w:customStyle="1" w:styleId="2">
    <w:name w:val="Заголовок 2 Знак"/>
    <w:basedOn w:val="DefaultParagraphFont"/>
    <w:uiPriority w:val="99"/>
    <w:rsid w:val="00FD4E6F"/>
    <w:rPr>
      <w:rFonts w:ascii="Times New Roman" w:hAnsi="Times New Roman"/>
      <w:b/>
      <w:sz w:val="24"/>
      <w:lang w:val="en-GB" w:eastAsia="en-US"/>
    </w:rPr>
  </w:style>
  <w:style w:type="character" w:customStyle="1" w:styleId="shorttext">
    <w:name w:val="short_text"/>
    <w:basedOn w:val="DefaultParagraphFont"/>
    <w:rsid w:val="00FD4E6F"/>
  </w:style>
  <w:style w:type="character" w:customStyle="1" w:styleId="Heading1Char1">
    <w:name w:val="Heading 1 Char1"/>
    <w:uiPriority w:val="99"/>
    <w:locked/>
    <w:rsid w:val="00FD4E6F"/>
    <w:rPr>
      <w:rFonts w:ascii="Times New Roman" w:hAnsi="Times New Roman"/>
      <w:b/>
      <w:sz w:val="28"/>
      <w:lang w:val="en-GB" w:eastAsia="en-US"/>
    </w:rPr>
  </w:style>
  <w:style w:type="character" w:customStyle="1" w:styleId="Tabletitle0">
    <w:name w:val="Table_title Знак"/>
    <w:uiPriority w:val="99"/>
    <w:locked/>
    <w:rsid w:val="00FD4E6F"/>
    <w:rPr>
      <w:rFonts w:ascii="Times New Roman Bold" w:hAnsi="Times New Roman Bold"/>
      <w:b/>
      <w:lang w:val="en-GB" w:eastAsia="en-US"/>
    </w:rPr>
  </w:style>
  <w:style w:type="character" w:customStyle="1" w:styleId="HeadingbChar">
    <w:name w:val="Heading_b Char"/>
    <w:link w:val="Headingb"/>
    <w:locked/>
    <w:rsid w:val="00FD4E6F"/>
    <w:rPr>
      <w:b/>
      <w:sz w:val="24"/>
      <w:lang w:val="fr-FR" w:eastAsia="en-US"/>
    </w:rPr>
  </w:style>
  <w:style w:type="character" w:customStyle="1" w:styleId="BalloonTextChar1">
    <w:name w:val="Balloon Text Char1"/>
    <w:locked/>
    <w:rsid w:val="00FD4E6F"/>
    <w:rPr>
      <w:rFonts w:ascii="Tahoma" w:hAnsi="Tahoma"/>
      <w:sz w:val="16"/>
      <w:szCs w:val="16"/>
      <w:lang w:val="fr-FR" w:eastAsia="en-US"/>
    </w:rPr>
  </w:style>
  <w:style w:type="character" w:customStyle="1" w:styleId="FooterChar1">
    <w:name w:val="Footer Char1"/>
    <w:locked/>
    <w:rsid w:val="00FD4E6F"/>
    <w:rPr>
      <w:rFonts w:ascii="Times New Roman" w:hAnsi="Times New Roman"/>
      <w:caps/>
      <w:noProof/>
      <w:sz w:val="16"/>
      <w:lang w:val="en-GB" w:eastAsia="en-US"/>
    </w:rPr>
  </w:style>
  <w:style w:type="character" w:customStyle="1" w:styleId="HeaderChar1">
    <w:name w:val="Header Char1"/>
    <w:locked/>
    <w:rsid w:val="00FD4E6F"/>
    <w:rPr>
      <w:rFonts w:ascii="Times New Roman" w:hAnsi="Times New Roman"/>
      <w:sz w:val="18"/>
      <w:lang w:val="en-GB" w:eastAsia="en-US"/>
    </w:rPr>
  </w:style>
  <w:style w:type="character" w:styleId="Emphasis">
    <w:name w:val="Emphasis"/>
    <w:basedOn w:val="DefaultParagraphFont"/>
    <w:qFormat/>
    <w:rsid w:val="00FD4E6F"/>
    <w:rPr>
      <w:i/>
    </w:rPr>
  </w:style>
  <w:style w:type="paragraph" w:customStyle="1" w:styleId="ConsPlusNormal">
    <w:name w:val="ConsPlusNormal"/>
    <w:rsid w:val="00FD4E6F"/>
    <w:pPr>
      <w:widowControl w:val="0"/>
      <w:autoSpaceDE w:val="0"/>
      <w:autoSpaceDN w:val="0"/>
      <w:adjustRightInd w:val="0"/>
      <w:ind w:firstLine="720"/>
    </w:pPr>
    <w:rPr>
      <w:rFonts w:ascii="Arial" w:eastAsiaTheme="minorEastAsia" w:hAnsi="Arial" w:cs="Arial"/>
      <w:lang w:val="ru-RU" w:eastAsia="ru-RU"/>
    </w:rPr>
  </w:style>
  <w:style w:type="paragraph" w:customStyle="1" w:styleId="ECCAnnexheading1">
    <w:name w:val="ECC Annex heading1"/>
    <w:basedOn w:val="Heading1"/>
    <w:next w:val="Normal"/>
    <w:uiPriority w:val="99"/>
    <w:rsid w:val="00FD4E6F"/>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rsid w:val="00FD4E6F"/>
    <w:pPr>
      <w:numPr>
        <w:ilvl w:val="1"/>
        <w:numId w:val="1"/>
      </w:numPr>
      <w:tabs>
        <w:tab w:val="clear" w:pos="794"/>
        <w:tab w:val="clear" w:pos="1191"/>
        <w:tab w:val="clear" w:pos="1588"/>
        <w:tab w:val="clear" w:pos="1985"/>
      </w:tabs>
      <w:spacing w:before="480" w:after="240"/>
      <w:jc w:val="left"/>
    </w:pPr>
    <w:rPr>
      <w:rFonts w:ascii="Arial" w:eastAsiaTheme="minorEastAsia" w:hAnsi="Arial"/>
      <w:b/>
      <w:caps/>
      <w:sz w:val="20"/>
      <w:szCs w:val="24"/>
      <w:lang w:val="en-US"/>
    </w:rPr>
  </w:style>
  <w:style w:type="paragraph" w:customStyle="1" w:styleId="ECCAnnexheading3">
    <w:name w:val="ECC Annex heading3"/>
    <w:basedOn w:val="Normal"/>
    <w:next w:val="Normal"/>
    <w:uiPriority w:val="99"/>
    <w:rsid w:val="00FD4E6F"/>
    <w:pPr>
      <w:numPr>
        <w:ilvl w:val="2"/>
        <w:numId w:val="1"/>
      </w:numPr>
      <w:tabs>
        <w:tab w:val="clear" w:pos="794"/>
        <w:tab w:val="clear" w:pos="1191"/>
        <w:tab w:val="clear" w:pos="1588"/>
        <w:tab w:val="clear" w:pos="1985"/>
      </w:tabs>
      <w:spacing w:before="360" w:after="120"/>
      <w:jc w:val="left"/>
    </w:pPr>
    <w:rPr>
      <w:rFonts w:ascii="Arial" w:eastAsiaTheme="minorEastAsia" w:hAnsi="Arial"/>
      <w:b/>
      <w:sz w:val="20"/>
      <w:szCs w:val="24"/>
      <w:lang w:val="en-US"/>
    </w:rPr>
  </w:style>
  <w:style w:type="paragraph" w:customStyle="1" w:styleId="ECCAnnexheading4">
    <w:name w:val="ECC Annex heading4"/>
    <w:basedOn w:val="Normal"/>
    <w:next w:val="Normal"/>
    <w:uiPriority w:val="99"/>
    <w:rsid w:val="00FD4E6F"/>
    <w:pPr>
      <w:numPr>
        <w:ilvl w:val="3"/>
        <w:numId w:val="1"/>
      </w:numPr>
      <w:tabs>
        <w:tab w:val="clear" w:pos="794"/>
        <w:tab w:val="clear" w:pos="1191"/>
        <w:tab w:val="clear" w:pos="1588"/>
        <w:tab w:val="clear" w:pos="1985"/>
      </w:tabs>
      <w:spacing w:before="360" w:after="120"/>
      <w:jc w:val="left"/>
    </w:pPr>
    <w:rPr>
      <w:rFonts w:ascii="Arial" w:eastAsiaTheme="minorEastAsia" w:hAnsi="Arial"/>
      <w:i/>
      <w:color w:val="D2232A"/>
      <w:sz w:val="20"/>
      <w:szCs w:val="24"/>
      <w:lang w:val="en-US"/>
    </w:rPr>
  </w:style>
  <w:style w:type="paragraph" w:customStyle="1" w:styleId="ParaNum">
    <w:name w:val="ParaNum"/>
    <w:basedOn w:val="Normal"/>
    <w:link w:val="ParaNumCharChar1"/>
    <w:rsid w:val="00FD4E6F"/>
    <w:pPr>
      <w:widowControl w:val="0"/>
      <w:numPr>
        <w:numId w:val="3"/>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sid w:val="00FD4E6F"/>
    <w:rPr>
      <w:rFonts w:eastAsia="MS Mincho"/>
      <w:kern w:val="28"/>
      <w:lang w:eastAsia="en-US"/>
    </w:rPr>
  </w:style>
  <w:style w:type="paragraph" w:customStyle="1" w:styleId="CEOcontributionStart">
    <w:name w:val="CEO_contributionStart"/>
    <w:basedOn w:val="Normal"/>
    <w:rsid w:val="00FD4E6F"/>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rsid w:val="00FD4E6F"/>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rsid w:val="00FD4E6F"/>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eastAsiaTheme="minorEastAsia" w:cs="Calibri"/>
      <w:color w:val="000000"/>
      <w:spacing w:val="-4"/>
      <w:kern w:val="1"/>
      <w:szCs w:val="24"/>
      <w:lang w:val="ar-SA" w:eastAsia="zh-CN"/>
    </w:rPr>
  </w:style>
  <w:style w:type="paragraph" w:customStyle="1" w:styleId="a0">
    <w:name w:val="바탕글"/>
    <w:basedOn w:val="Normal"/>
    <w:rsid w:val="00FD4E6F"/>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customStyle="1" w:styleId="UnresolvedMention1">
    <w:name w:val="Unresolved Mention1"/>
    <w:basedOn w:val="DefaultParagraphFont"/>
    <w:uiPriority w:val="99"/>
    <w:semiHidden/>
    <w:unhideWhenUsed/>
    <w:rsid w:val="00FD4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37434">
      <w:bodyDiv w:val="1"/>
      <w:marLeft w:val="0"/>
      <w:marRight w:val="0"/>
      <w:marTop w:val="0"/>
      <w:marBottom w:val="0"/>
      <w:divBdr>
        <w:top w:val="none" w:sz="0" w:space="0" w:color="auto"/>
        <w:left w:val="none" w:sz="0" w:space="0" w:color="auto"/>
        <w:bottom w:val="none" w:sz="0" w:space="0" w:color="auto"/>
        <w:right w:val="none" w:sz="0" w:space="0" w:color="auto"/>
      </w:divBdr>
    </w:div>
    <w:div w:id="1238174065">
      <w:bodyDiv w:val="1"/>
      <w:marLeft w:val="0"/>
      <w:marRight w:val="0"/>
      <w:marTop w:val="0"/>
      <w:marBottom w:val="0"/>
      <w:divBdr>
        <w:top w:val="none" w:sz="0" w:space="0" w:color="auto"/>
        <w:left w:val="none" w:sz="0" w:space="0" w:color="auto"/>
        <w:bottom w:val="none" w:sz="0" w:space="0" w:color="auto"/>
        <w:right w:val="none" w:sz="0" w:space="0" w:color="auto"/>
      </w:divBdr>
    </w:div>
    <w:div w:id="1642342070">
      <w:bodyDiv w:val="1"/>
      <w:marLeft w:val="0"/>
      <w:marRight w:val="0"/>
      <w:marTop w:val="0"/>
      <w:marBottom w:val="0"/>
      <w:divBdr>
        <w:top w:val="none" w:sz="0" w:space="0" w:color="auto"/>
        <w:left w:val="none" w:sz="0" w:space="0" w:color="auto"/>
        <w:bottom w:val="none" w:sz="0" w:space="0" w:color="auto"/>
        <w:right w:val="none" w:sz="0" w:space="0" w:color="auto"/>
      </w:divBdr>
    </w:div>
    <w:div w:id="171569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fr"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fr"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4D828-3DF5-4D09-8201-70FB51681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199</TotalTime>
  <Pages>16</Pages>
  <Words>4971</Words>
  <Characters>27684</Characters>
  <Application>Microsoft Office Word</Application>
  <DocSecurity>0</DocSecurity>
  <Lines>549</Lines>
  <Paragraphs>255</Paragraphs>
  <ScaleCrop>false</ScaleCrop>
  <HeadingPairs>
    <vt:vector size="2" baseType="variant">
      <vt:variant>
        <vt:lpstr>Title</vt:lpstr>
      </vt:variant>
      <vt:variant>
        <vt:i4>1</vt:i4>
      </vt:variant>
    </vt:vector>
  </HeadingPairs>
  <TitlesOfParts>
    <vt:vector size="1" baseType="lpstr">
      <vt:lpstr>REPORT  ITU-R  SM.2486-0 - Use of commercial drones for ITU-R spectrum monitoring tasks</vt:lpstr>
    </vt:vector>
  </TitlesOfParts>
  <Company>ITU</Company>
  <LinksUpToDate>false</LinksUpToDate>
  <CharactersWithSpaces>32459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SM.2486-0 - Utilisation de drones commerciaux pour les activités de contrôle du spectre de l'UIT-R</dc:title>
  <dc:subject>Série SM = Gestion du spectre</dc:subject>
  <dc:creator>Bureau des radiocommunications de l'UIT (BR)</dc:creator>
  <cp:keywords>SM,2486-0</cp:keywords>
  <dc:description>Gachetc, 26/07/2021, ITU51013811</dc:description>
  <cp:lastModifiedBy>Gachet, Christelle</cp:lastModifiedBy>
  <cp:revision>14</cp:revision>
  <cp:lastPrinted>2005-02-10T15:54:00Z</cp:lastPrinted>
  <dcterms:created xsi:type="dcterms:W3CDTF">2021-07-21T06:54:00Z</dcterms:created>
  <dcterms:modified xsi:type="dcterms:W3CDTF">2021-07-26T07:52:00Z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02 March 2021</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y fmtid="{D5CDD505-2E9C-101B-9397-08002B2CF9AE}" pid="10" name="Language">
    <vt:lpwstr>English</vt:lpwstr>
  </property>
  <property fmtid="{D5CDD505-2E9C-101B-9397-08002B2CF9AE}" pid="11" name="Typist">
    <vt:lpwstr>Gachetc</vt:lpwstr>
  </property>
</Properties>
</file>