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97D3" w14:textId="77777777" w:rsidR="002A0FE8" w:rsidRPr="00E9298E" w:rsidRDefault="002A0FE8" w:rsidP="002A0FE8">
      <w:pPr>
        <w:rPr>
          <w:lang w:val="en-US"/>
        </w:rPr>
      </w:pPr>
      <w:bookmarkStart w:id="0" w:name="irecnoe"/>
      <w:bookmarkEnd w:id="0"/>
    </w:p>
    <w:p w14:paraId="1D186973" w14:textId="77777777" w:rsidR="002A0FE8" w:rsidRPr="00E9298E" w:rsidRDefault="002A0FE8" w:rsidP="002A0FE8">
      <w:pPr>
        <w:rPr>
          <w:lang w:val="en-US"/>
        </w:rPr>
      </w:pPr>
    </w:p>
    <w:p w14:paraId="4C92148D" w14:textId="77777777" w:rsidR="002A0FE8" w:rsidRPr="00E9298E" w:rsidRDefault="002A0FE8" w:rsidP="002A0FE8">
      <w:pPr>
        <w:rPr>
          <w:lang w:val="en-US"/>
        </w:rPr>
      </w:pPr>
    </w:p>
    <w:p w14:paraId="1B2B52C5" w14:textId="77777777" w:rsidR="002A0FE8" w:rsidRPr="00E9298E" w:rsidRDefault="002A0FE8" w:rsidP="002A0FE8">
      <w:pPr>
        <w:rPr>
          <w:lang w:val="en-US"/>
        </w:rPr>
      </w:pPr>
    </w:p>
    <w:p w14:paraId="68131878" w14:textId="77777777" w:rsidR="002A0FE8" w:rsidRPr="00E9298E" w:rsidRDefault="002A0FE8" w:rsidP="002A0FE8">
      <w:pPr>
        <w:rPr>
          <w:lang w:val="en-US"/>
        </w:rPr>
      </w:pPr>
    </w:p>
    <w:p w14:paraId="3F9EA9AE" w14:textId="77777777" w:rsidR="002A0FE8" w:rsidRPr="00E9298E" w:rsidRDefault="002A0FE8" w:rsidP="002A0FE8">
      <w:pPr>
        <w:rPr>
          <w:lang w:val="en-US"/>
        </w:rPr>
      </w:pPr>
    </w:p>
    <w:p w14:paraId="44E05C3D" w14:textId="77777777" w:rsidR="002A0FE8" w:rsidRPr="00E9298E" w:rsidRDefault="002A0FE8" w:rsidP="002A0FE8">
      <w:pPr>
        <w:rPr>
          <w:lang w:val="en-US"/>
        </w:rPr>
      </w:pPr>
    </w:p>
    <w:p w14:paraId="6E3F7CCE" w14:textId="77777777" w:rsidR="002A0FE8" w:rsidRPr="00E9298E" w:rsidRDefault="002A0FE8" w:rsidP="002A0FE8">
      <w:pPr>
        <w:rPr>
          <w:lang w:val="en-US"/>
        </w:rPr>
      </w:pPr>
    </w:p>
    <w:p w14:paraId="14A3D337" w14:textId="77777777" w:rsidR="002A0FE8" w:rsidRPr="00E9298E" w:rsidRDefault="002A0FE8" w:rsidP="002A0FE8">
      <w:pPr>
        <w:rPr>
          <w:lang w:val="en-US"/>
        </w:rPr>
      </w:pPr>
    </w:p>
    <w:p w14:paraId="6BEA9981" w14:textId="77777777" w:rsidR="002A0FE8" w:rsidRPr="00E9298E" w:rsidRDefault="002A0FE8" w:rsidP="002A0FE8">
      <w:pPr>
        <w:rPr>
          <w:lang w:val="en-US"/>
        </w:rPr>
      </w:pPr>
    </w:p>
    <w:p w14:paraId="220FD05E" w14:textId="56659DA1" w:rsidR="002A0FE8" w:rsidRDefault="002A0FE8" w:rsidP="002A0FE8">
      <w:pPr>
        <w:rPr>
          <w:lang w:val="en-US"/>
        </w:rPr>
      </w:pPr>
    </w:p>
    <w:p w14:paraId="135D0581" w14:textId="77777777" w:rsidR="00000F5B" w:rsidRPr="00E9298E" w:rsidRDefault="00000F5B" w:rsidP="002A0FE8">
      <w:pPr>
        <w:rPr>
          <w:lang w:val="en-US"/>
        </w:rPr>
      </w:pPr>
    </w:p>
    <w:tbl>
      <w:tblPr>
        <w:tblW w:w="10089" w:type="dxa"/>
        <w:tblLook w:val="01E0" w:firstRow="1" w:lastRow="1" w:firstColumn="1" w:lastColumn="1" w:noHBand="0" w:noVBand="0"/>
      </w:tblPr>
      <w:tblGrid>
        <w:gridCol w:w="10089"/>
      </w:tblGrid>
      <w:tr w:rsidR="002A0FE8" w:rsidRPr="007E049E" w14:paraId="3C1DA062" w14:textId="77777777" w:rsidTr="00604332">
        <w:tc>
          <w:tcPr>
            <w:tcW w:w="10089" w:type="dxa"/>
          </w:tcPr>
          <w:p w14:paraId="53B96C35" w14:textId="1E6F7A6C" w:rsidR="002A0FE8" w:rsidRPr="0038303E" w:rsidRDefault="002A0FE8" w:rsidP="00604332">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ITU-</w:t>
            </w:r>
            <w:proofErr w:type="gramStart"/>
            <w:r w:rsidRPr="0038303E">
              <w:rPr>
                <w:rFonts w:ascii="Tahoma" w:hAnsi="Tahoma" w:cs="Tahoma"/>
                <w:b/>
                <w:bCs/>
                <w:iCs/>
                <w:color w:val="509141"/>
                <w:sz w:val="36"/>
                <w:szCs w:val="36"/>
                <w:lang w:val="en-US"/>
              </w:rPr>
              <w:t>R  SM.</w:t>
            </w:r>
            <w:proofErr w:type="gramEnd"/>
            <w:r w:rsidR="0015620B">
              <w:rPr>
                <w:rFonts w:ascii="Tahoma" w:hAnsi="Tahoma" w:cs="Tahoma"/>
                <w:b/>
                <w:bCs/>
                <w:iCs/>
                <w:color w:val="509141"/>
                <w:sz w:val="36"/>
                <w:szCs w:val="36"/>
                <w:lang w:val="en-US"/>
              </w:rPr>
              <w:t>2504</w:t>
            </w:r>
            <w:r>
              <w:rPr>
                <w:rFonts w:ascii="Tahoma" w:hAnsi="Tahoma" w:cs="Tahoma"/>
                <w:b/>
                <w:bCs/>
                <w:iCs/>
                <w:color w:val="509141"/>
                <w:sz w:val="36"/>
                <w:szCs w:val="36"/>
                <w:lang w:val="en-US"/>
              </w:rPr>
              <w:t>-0</w:t>
            </w:r>
            <w:r w:rsidR="00000F5B">
              <w:rPr>
                <w:rFonts w:ascii="Tahoma" w:hAnsi="Tahoma" w:cs="Tahoma"/>
                <w:b/>
                <w:bCs/>
                <w:iCs/>
                <w:color w:val="509141"/>
                <w:sz w:val="36"/>
                <w:szCs w:val="36"/>
                <w:lang w:val="en-US"/>
              </w:rPr>
              <w:t xml:space="preserve"> </w:t>
            </w:r>
            <w:r w:rsidRPr="004A2A18">
              <w:rPr>
                <w:rFonts w:ascii="SimHei" w:eastAsia="SimHei" w:hAnsi="SimHei" w:cs="Microsoft YaHei UI" w:hint="eastAsia"/>
                <w:b/>
                <w:bCs/>
                <w:iCs/>
                <w:color w:val="509141"/>
                <w:sz w:val="36"/>
                <w:szCs w:val="36"/>
                <w:lang w:val="en-US" w:eastAsia="zh-CN"/>
              </w:rPr>
              <w:t>报告</w:t>
            </w:r>
          </w:p>
          <w:p w14:paraId="0B7900BA" w14:textId="7DD99249" w:rsidR="002A0FE8" w:rsidRPr="0038303E" w:rsidRDefault="002A0FE8" w:rsidP="00604332">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w:t>
            </w:r>
            <w:r w:rsidR="0015620B">
              <w:rPr>
                <w:rFonts w:ascii="Tahoma" w:hAnsi="Tahoma" w:cs="Tahoma"/>
                <w:b/>
                <w:bCs/>
                <w:iCs/>
                <w:color w:val="509141"/>
                <w:szCs w:val="24"/>
                <w:lang w:val="en-US"/>
              </w:rPr>
              <w:t>7</w:t>
            </w:r>
            <w:r w:rsidRPr="0038303E">
              <w:rPr>
                <w:rFonts w:ascii="Tahoma" w:hAnsi="Tahoma" w:cs="Tahoma"/>
                <w:b/>
                <w:bCs/>
                <w:iCs/>
                <w:color w:val="509141"/>
                <w:szCs w:val="24"/>
                <w:lang w:val="en-US"/>
              </w:rPr>
              <w:t>/</w:t>
            </w:r>
            <w:r>
              <w:rPr>
                <w:rFonts w:ascii="Tahoma" w:hAnsi="Tahoma" w:cs="Tahoma"/>
                <w:b/>
                <w:bCs/>
                <w:iCs/>
                <w:color w:val="509141"/>
                <w:szCs w:val="24"/>
                <w:lang w:val="en-US"/>
              </w:rPr>
              <w:t>202</w:t>
            </w:r>
            <w:r w:rsidR="0015620B">
              <w:rPr>
                <w:rFonts w:ascii="Tahoma" w:hAnsi="Tahoma" w:cs="Tahoma"/>
                <w:b/>
                <w:bCs/>
                <w:iCs/>
                <w:color w:val="509141"/>
                <w:szCs w:val="24"/>
                <w:lang w:val="en-US"/>
              </w:rPr>
              <w:t>2</w:t>
            </w:r>
            <w:r w:rsidRPr="0038303E">
              <w:rPr>
                <w:rFonts w:ascii="Tahoma" w:hAnsi="Tahoma" w:cs="Tahoma"/>
                <w:b/>
                <w:bCs/>
                <w:iCs/>
                <w:color w:val="509141"/>
                <w:szCs w:val="24"/>
                <w:lang w:val="en-US"/>
              </w:rPr>
              <w:t>)</w:t>
            </w:r>
          </w:p>
        </w:tc>
      </w:tr>
      <w:tr w:rsidR="002A0FE8" w:rsidRPr="0015620B" w14:paraId="12022C34" w14:textId="77777777" w:rsidTr="00604332">
        <w:tc>
          <w:tcPr>
            <w:tcW w:w="10089" w:type="dxa"/>
          </w:tcPr>
          <w:p w14:paraId="579EAE03" w14:textId="77777777" w:rsidR="002A0FE8" w:rsidRPr="00B21000" w:rsidRDefault="002A0FE8" w:rsidP="00604332">
            <w:pPr>
              <w:spacing w:before="80" w:line="500" w:lineRule="exact"/>
              <w:jc w:val="right"/>
              <w:rPr>
                <w:rFonts w:ascii="Tahoma" w:hAnsi="Tahoma" w:cs="Tahoma"/>
                <w:b/>
                <w:bCs/>
                <w:iCs/>
                <w:color w:val="509141"/>
                <w:sz w:val="44"/>
                <w:szCs w:val="44"/>
                <w:lang w:val="en-US" w:eastAsia="zh-CN"/>
              </w:rPr>
            </w:pPr>
          </w:p>
          <w:p w14:paraId="7D867DD5" w14:textId="0FBFF4F4" w:rsidR="002A0FE8" w:rsidRDefault="00837A47" w:rsidP="00837A47">
            <w:pPr>
              <w:pStyle w:val="Reptitle"/>
              <w:jc w:val="right"/>
              <w:rPr>
                <w:rFonts w:ascii="SimHei" w:eastAsia="SimHei" w:hAnsi="SimHei" w:cs="Microsoft YaHei UI"/>
                <w:bCs/>
                <w:iCs/>
                <w:color w:val="509141"/>
                <w:sz w:val="44"/>
                <w:szCs w:val="44"/>
                <w:lang w:val="en-GB" w:eastAsia="zh-CN"/>
              </w:rPr>
            </w:pPr>
            <w:r w:rsidRPr="00837A47">
              <w:rPr>
                <w:rFonts w:ascii="SimHei" w:eastAsia="SimHei" w:hAnsi="SimHei" w:cs="Microsoft YaHei UI"/>
                <w:bCs/>
                <w:iCs/>
                <w:color w:val="509141"/>
                <w:sz w:val="44"/>
                <w:szCs w:val="44"/>
                <w:lang w:val="en-GB" w:eastAsia="zh-CN"/>
              </w:rPr>
              <w:t>根据人口估算地面无线电</w:t>
            </w:r>
            <w:r w:rsidR="009917C6">
              <w:rPr>
                <w:rFonts w:ascii="SimHei" w:eastAsia="SimHei" w:hAnsi="SimHei" w:cs="Microsoft YaHei UI"/>
                <w:bCs/>
                <w:iCs/>
                <w:color w:val="509141"/>
                <w:sz w:val="44"/>
                <w:szCs w:val="44"/>
                <w:lang w:val="en-GB" w:eastAsia="zh-CN"/>
              </w:rPr>
              <w:br/>
            </w:r>
            <w:r w:rsidRPr="00837A47">
              <w:rPr>
                <w:rFonts w:ascii="SimHei" w:eastAsia="SimHei" w:hAnsi="SimHei" w:cs="Microsoft YaHei UI"/>
                <w:bCs/>
                <w:iCs/>
                <w:color w:val="509141"/>
                <w:sz w:val="44"/>
                <w:szCs w:val="44"/>
                <w:lang w:val="en-GB" w:eastAsia="zh-CN"/>
              </w:rPr>
              <w:t>业务覆盖的方</w:t>
            </w:r>
            <w:r w:rsidRPr="00837A47">
              <w:rPr>
                <w:rFonts w:ascii="SimHei" w:eastAsia="SimHei" w:hAnsi="SimHei" w:cs="Microsoft YaHei UI" w:hint="eastAsia"/>
                <w:bCs/>
                <w:iCs/>
                <w:color w:val="509141"/>
                <w:sz w:val="44"/>
                <w:szCs w:val="44"/>
                <w:lang w:val="en-GB" w:eastAsia="zh-CN"/>
              </w:rPr>
              <w:t>法</w:t>
            </w:r>
          </w:p>
          <w:p w14:paraId="562FF596" w14:textId="77777777" w:rsidR="00424419" w:rsidRPr="00424419" w:rsidRDefault="00424419" w:rsidP="00424419">
            <w:pPr>
              <w:spacing w:before="80" w:line="500" w:lineRule="exact"/>
              <w:jc w:val="right"/>
              <w:rPr>
                <w:rFonts w:ascii="Tahoma" w:eastAsia="Times New Roman" w:hAnsi="Tahoma" w:cs="Tahoma"/>
                <w:b/>
                <w:bCs/>
                <w:iCs/>
                <w:color w:val="509141"/>
                <w:sz w:val="44"/>
                <w:szCs w:val="44"/>
                <w:lang w:val="en-GB" w:eastAsia="zh-CN"/>
              </w:rPr>
            </w:pPr>
          </w:p>
          <w:p w14:paraId="3DF8EF54" w14:textId="77777777" w:rsidR="002A0FE8" w:rsidRPr="00887557" w:rsidRDefault="002A0FE8" w:rsidP="00604332">
            <w:pPr>
              <w:spacing w:before="80" w:line="500" w:lineRule="exact"/>
              <w:jc w:val="right"/>
              <w:rPr>
                <w:rFonts w:ascii="Tahoma" w:hAnsi="Tahoma" w:cs="Tahoma"/>
                <w:b/>
                <w:bCs/>
                <w:iCs/>
                <w:color w:val="509141"/>
                <w:sz w:val="44"/>
                <w:szCs w:val="44"/>
                <w:lang w:val="en-GB" w:eastAsia="zh-CN"/>
              </w:rPr>
            </w:pPr>
          </w:p>
        </w:tc>
      </w:tr>
      <w:tr w:rsidR="002A0FE8" w:rsidRPr="0038303E" w14:paraId="2D7D0FA2" w14:textId="77777777" w:rsidTr="00604332">
        <w:tc>
          <w:tcPr>
            <w:tcW w:w="10089" w:type="dxa"/>
          </w:tcPr>
          <w:p w14:paraId="786693B0" w14:textId="77777777" w:rsidR="002A0FE8" w:rsidRPr="0038303E" w:rsidRDefault="002A0FE8" w:rsidP="00604332">
            <w:pPr>
              <w:spacing w:before="80" w:line="280" w:lineRule="exact"/>
              <w:ind w:right="640"/>
              <w:rPr>
                <w:rFonts w:ascii="Tahoma" w:hAnsi="Tahoma" w:cs="Tahoma"/>
                <w:b/>
                <w:bCs/>
                <w:iCs/>
                <w:color w:val="243285"/>
                <w:sz w:val="32"/>
                <w:szCs w:val="32"/>
                <w:lang w:val="en-US" w:eastAsia="zh-CN"/>
              </w:rPr>
            </w:pPr>
          </w:p>
          <w:p w14:paraId="123CCE1C" w14:textId="77777777" w:rsidR="002A0FE8" w:rsidRPr="0038303E" w:rsidRDefault="002A0FE8" w:rsidP="00604332">
            <w:pPr>
              <w:spacing w:before="80" w:line="280" w:lineRule="exact"/>
              <w:ind w:right="640"/>
              <w:rPr>
                <w:rFonts w:ascii="Tahoma" w:hAnsi="Tahoma" w:cs="Tahoma"/>
                <w:b/>
                <w:bCs/>
                <w:iCs/>
                <w:color w:val="243285"/>
                <w:sz w:val="32"/>
                <w:szCs w:val="32"/>
                <w:lang w:val="en-US" w:eastAsia="zh-CN"/>
              </w:rPr>
            </w:pPr>
          </w:p>
          <w:p w14:paraId="5E02F3F8" w14:textId="77777777" w:rsidR="002A0FE8" w:rsidRPr="0038303E" w:rsidRDefault="002A0FE8" w:rsidP="00604332">
            <w:pPr>
              <w:spacing w:before="80" w:after="180" w:line="360" w:lineRule="exact"/>
              <w:jc w:val="right"/>
              <w:rPr>
                <w:rFonts w:ascii="Tahoma" w:hAnsi="Tahoma" w:cs="Tahoma"/>
                <w:b/>
                <w:bCs/>
                <w:iCs/>
                <w:color w:val="243285"/>
                <w:sz w:val="36"/>
                <w:szCs w:val="36"/>
                <w:lang w:val="en-US" w:eastAsia="zh-CN"/>
              </w:rPr>
            </w:pPr>
          </w:p>
          <w:p w14:paraId="32566229" w14:textId="371A9DDF" w:rsidR="002A0FE8" w:rsidRPr="004A2A18" w:rsidRDefault="002A0FE8" w:rsidP="00604332">
            <w:pPr>
              <w:spacing w:before="80" w:after="180" w:line="360" w:lineRule="exact"/>
              <w:jc w:val="right"/>
              <w:rPr>
                <w:rFonts w:ascii="SimHei" w:eastAsia="SimHei" w:hAnsi="SimHei" w:cs="Tahoma"/>
                <w:b/>
                <w:bCs/>
                <w:iCs/>
                <w:color w:val="509141"/>
                <w:sz w:val="36"/>
                <w:szCs w:val="36"/>
                <w:lang w:val="en-US"/>
              </w:rPr>
            </w:pPr>
            <w:r w:rsidRPr="0038303E">
              <w:rPr>
                <w:rFonts w:ascii="Tahoma" w:hAnsi="Tahoma" w:cs="Tahoma"/>
                <w:b/>
                <w:bCs/>
                <w:iCs/>
                <w:color w:val="509141"/>
                <w:sz w:val="36"/>
                <w:szCs w:val="36"/>
                <w:lang w:val="en-US"/>
              </w:rPr>
              <w:t>SM</w:t>
            </w:r>
            <w:r w:rsidR="00000F5B">
              <w:rPr>
                <w:rFonts w:ascii="Tahoma" w:hAnsi="Tahoma" w:cs="Tahoma"/>
                <w:b/>
                <w:bCs/>
                <w:iCs/>
                <w:color w:val="509141"/>
                <w:sz w:val="36"/>
                <w:szCs w:val="36"/>
                <w:lang w:val="en-US"/>
              </w:rPr>
              <w:t xml:space="preserve"> </w:t>
            </w:r>
            <w:r w:rsidRPr="004A2A18">
              <w:rPr>
                <w:rFonts w:ascii="SimHei" w:eastAsia="SimHei" w:hAnsi="SimHei" w:cs="Microsoft YaHei UI" w:hint="eastAsia"/>
                <w:b/>
                <w:bCs/>
                <w:iCs/>
                <w:color w:val="509141"/>
                <w:sz w:val="36"/>
                <w:szCs w:val="36"/>
                <w:lang w:val="en-US" w:eastAsia="zh-CN"/>
              </w:rPr>
              <w:t>系列</w:t>
            </w:r>
          </w:p>
          <w:p w14:paraId="37009C68" w14:textId="77777777" w:rsidR="002A0FE8" w:rsidRPr="0038303E" w:rsidRDefault="002A0FE8" w:rsidP="00604332">
            <w:pPr>
              <w:spacing w:before="80" w:line="420" w:lineRule="exact"/>
              <w:jc w:val="right"/>
              <w:rPr>
                <w:rFonts w:ascii="Tahoma" w:hAnsi="Tahoma" w:cs="Tahoma"/>
                <w:b/>
                <w:bCs/>
                <w:iCs/>
                <w:color w:val="509141"/>
                <w:sz w:val="36"/>
                <w:szCs w:val="36"/>
                <w:lang w:val="en-US"/>
              </w:rPr>
            </w:pPr>
            <w:r w:rsidRPr="004A2A18">
              <w:rPr>
                <w:rFonts w:ascii="SimHei" w:eastAsia="SimHei" w:hAnsi="SimHei" w:cs="Microsoft YaHei UI" w:hint="eastAsia"/>
                <w:b/>
                <w:bCs/>
                <w:iCs/>
                <w:color w:val="509141"/>
                <w:sz w:val="36"/>
                <w:szCs w:val="36"/>
                <w:lang w:val="en-US" w:eastAsia="zh-CN"/>
              </w:rPr>
              <w:t>频谱管理</w:t>
            </w:r>
          </w:p>
        </w:tc>
      </w:tr>
    </w:tbl>
    <w:p w14:paraId="31CD8920" w14:textId="77777777" w:rsidR="002A0FE8" w:rsidRDefault="002A0FE8" w:rsidP="002A0FE8">
      <w:pPr>
        <w:spacing w:before="80"/>
        <w:rPr>
          <w:i/>
          <w:sz w:val="22"/>
          <w:lang w:val="en-US"/>
        </w:rPr>
      </w:pPr>
    </w:p>
    <w:p w14:paraId="35127135" w14:textId="77777777" w:rsidR="002A0FE8" w:rsidRDefault="002A0FE8" w:rsidP="002A0FE8">
      <w:pPr>
        <w:spacing w:before="80"/>
        <w:rPr>
          <w:i/>
          <w:sz w:val="22"/>
          <w:lang w:val="en-US"/>
        </w:rPr>
      </w:pPr>
    </w:p>
    <w:p w14:paraId="1F8DDD44" w14:textId="77777777" w:rsidR="002A0FE8" w:rsidRDefault="002A0FE8" w:rsidP="002A0FE8">
      <w:pPr>
        <w:spacing w:before="80"/>
        <w:rPr>
          <w:i/>
          <w:sz w:val="22"/>
          <w:lang w:val="en-US"/>
        </w:rPr>
      </w:pPr>
    </w:p>
    <w:p w14:paraId="206E3978" w14:textId="77777777" w:rsidR="002A0FE8" w:rsidRDefault="002A0FE8" w:rsidP="002A0FE8">
      <w:pPr>
        <w:spacing w:before="80"/>
        <w:rPr>
          <w:i/>
          <w:sz w:val="22"/>
          <w:lang w:val="en-US"/>
        </w:rPr>
      </w:pPr>
    </w:p>
    <w:p w14:paraId="3F9F7A2C" w14:textId="77777777" w:rsidR="002A0FE8" w:rsidRDefault="002A0FE8" w:rsidP="002A0FE8">
      <w:pPr>
        <w:spacing w:before="80"/>
        <w:rPr>
          <w:i/>
          <w:sz w:val="22"/>
          <w:lang w:val="en-US"/>
        </w:rPr>
      </w:pPr>
    </w:p>
    <w:p w14:paraId="0D6D6EC1" w14:textId="77777777" w:rsidR="002A0FE8" w:rsidRDefault="002A0FE8" w:rsidP="002A0FE8">
      <w:pPr>
        <w:rPr>
          <w:rFonts w:ascii="Palatino Linotype" w:hAnsi="Palatino Linotype"/>
          <w:lang w:val="en-US"/>
        </w:rPr>
        <w:sectPr w:rsidR="002A0FE8" w:rsidSect="00604332">
          <w:headerReference w:type="even" r:id="rId8"/>
          <w:headerReference w:type="default" r:id="rId9"/>
          <w:pgSz w:w="11907" w:h="16840" w:code="9"/>
          <w:pgMar w:top="1089" w:right="1089" w:bottom="284" w:left="1089" w:header="567" w:footer="284" w:gutter="0"/>
          <w:pgNumType w:start="1"/>
          <w:cols w:space="720"/>
        </w:sectPr>
      </w:pPr>
    </w:p>
    <w:p w14:paraId="11506D40" w14:textId="620CF783" w:rsidR="002A0FE8" w:rsidRPr="00A71EFB" w:rsidRDefault="002A0FE8" w:rsidP="00A71EFB">
      <w:pPr>
        <w:pStyle w:val="Tablehead"/>
        <w:rPr>
          <w:lang w:val="en-US" w:eastAsia="zh-CN"/>
        </w:rPr>
      </w:pPr>
      <w:bookmarkStart w:id="1" w:name="c2tope"/>
      <w:bookmarkEnd w:id="1"/>
      <w:r w:rsidRPr="00FC2678">
        <w:rPr>
          <w:rFonts w:ascii="SimSun" w:eastAsia="SimSun" w:hAnsi="SimSun" w:cs="SimSun" w:hint="eastAsia"/>
          <w:sz w:val="24"/>
          <w:lang w:val="en-US" w:eastAsia="zh-CN"/>
        </w:rPr>
        <w:lastRenderedPageBreak/>
        <w:t>前言</w:t>
      </w:r>
    </w:p>
    <w:p w14:paraId="47C023E6" w14:textId="77777777" w:rsidR="00A71EFB" w:rsidRPr="00A71EFB" w:rsidRDefault="00A71EFB" w:rsidP="00A71EFB">
      <w:pPr>
        <w:widowControl w:val="0"/>
        <w:spacing w:before="240"/>
        <w:ind w:firstLineChars="200" w:firstLine="400"/>
        <w:rPr>
          <w:rFonts w:ascii="SimSun" w:eastAsia="SimSun" w:hAnsi="SimSun" w:cs="SimSun"/>
          <w:sz w:val="20"/>
          <w:lang w:val="en-US" w:eastAsia="zh-CN"/>
        </w:rPr>
      </w:pPr>
      <w:r w:rsidRPr="00A71EFB">
        <w:rPr>
          <w:rFonts w:ascii="SimSun" w:eastAsia="SimSun" w:hAnsi="SimSun" w:cs="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BF53533" w14:textId="2213F1B2" w:rsidR="002A0FE8" w:rsidRPr="00203213" w:rsidRDefault="00A71EFB" w:rsidP="00A71EFB">
      <w:pPr>
        <w:widowControl w:val="0"/>
        <w:spacing w:before="240"/>
        <w:ind w:firstLineChars="200" w:firstLine="400"/>
        <w:rPr>
          <w:sz w:val="20"/>
          <w:lang w:val="en-US" w:eastAsia="zh-CN"/>
        </w:rPr>
      </w:pPr>
      <w:r w:rsidRPr="00A71EFB">
        <w:rPr>
          <w:rFonts w:ascii="SimSun" w:eastAsia="SimSun" w:hAnsi="SimSun" w:cs="SimSun" w:hint="eastAsia"/>
          <w:sz w:val="20"/>
          <w:lang w:val="en-US" w:eastAsia="zh-CN"/>
        </w:rPr>
        <w:t>无线电通信部门的规则和政策职能由世界或区域无线电通信大会以及无线电通信全会在研究组的支持下履行。</w:t>
      </w:r>
    </w:p>
    <w:p w14:paraId="7906B21A" w14:textId="3BC15058" w:rsidR="002A0FE8" w:rsidRPr="000E60D4" w:rsidRDefault="002A0FE8" w:rsidP="009917C6">
      <w:pPr>
        <w:pStyle w:val="Heading1"/>
        <w:spacing w:before="840"/>
        <w:jc w:val="center"/>
        <w:rPr>
          <w:lang w:val="en-US" w:eastAsia="zh-CN"/>
        </w:rPr>
      </w:pPr>
      <w:bookmarkStart w:id="2" w:name="_Toc34041953"/>
      <w:bookmarkStart w:id="3" w:name="_Toc38900537"/>
      <w:bookmarkStart w:id="4" w:name="_Toc77601781"/>
      <w:r w:rsidRPr="000E60D4">
        <w:rPr>
          <w:rFonts w:ascii="SimSun" w:eastAsia="SimSun" w:hAnsi="SimSun" w:cs="SimSun" w:hint="eastAsia"/>
          <w:lang w:val="en-US" w:eastAsia="zh-CN"/>
        </w:rPr>
        <w:t>知识产权政策（</w:t>
      </w:r>
      <w:r w:rsidRPr="000E60D4">
        <w:rPr>
          <w:lang w:val="en-US" w:eastAsia="zh-CN"/>
        </w:rPr>
        <w:t>IPR</w:t>
      </w:r>
      <w:r w:rsidRPr="000E60D4">
        <w:rPr>
          <w:rFonts w:ascii="SimSun" w:eastAsia="SimSun" w:hAnsi="SimSun" w:cs="SimSun" w:hint="eastAsia"/>
          <w:lang w:val="en-US" w:eastAsia="zh-CN"/>
        </w:rPr>
        <w:t>）</w:t>
      </w:r>
      <w:bookmarkEnd w:id="2"/>
      <w:bookmarkEnd w:id="3"/>
      <w:bookmarkEnd w:id="4"/>
    </w:p>
    <w:p w14:paraId="10EB81B7" w14:textId="39D788C2" w:rsidR="002A0FE8" w:rsidRPr="00355B80" w:rsidRDefault="007D3EC9" w:rsidP="002A0FE8">
      <w:pPr>
        <w:tabs>
          <w:tab w:val="left" w:pos="720"/>
        </w:tabs>
        <w:spacing w:before="240"/>
        <w:ind w:firstLineChars="200" w:firstLine="392"/>
        <w:rPr>
          <w:sz w:val="20"/>
          <w:lang w:val="en-US" w:eastAsia="zh-CN"/>
        </w:rPr>
      </w:pPr>
      <w:r w:rsidRPr="007D3EC9">
        <w:rPr>
          <w:rFonts w:hint="eastAsia"/>
          <w:spacing w:val="-4"/>
          <w:sz w:val="20"/>
          <w:lang w:val="en-US" w:eastAsia="zh-CN"/>
        </w:rPr>
        <w:t>国际电联无线电通信部门（</w:t>
      </w:r>
      <w:r w:rsidRPr="007D3EC9">
        <w:rPr>
          <w:rFonts w:hint="eastAsia"/>
          <w:spacing w:val="-4"/>
          <w:sz w:val="20"/>
          <w:lang w:val="en-US" w:eastAsia="zh-CN"/>
        </w:rPr>
        <w:t>ITU-R</w:t>
      </w:r>
      <w:r w:rsidRPr="007D3EC9">
        <w:rPr>
          <w:rFonts w:hint="eastAsia"/>
          <w:spacing w:val="-4"/>
          <w:sz w:val="20"/>
          <w:lang w:val="en-US" w:eastAsia="zh-CN"/>
        </w:rPr>
        <w:t>）的</w:t>
      </w:r>
      <w:r w:rsidRPr="007D3EC9">
        <w:rPr>
          <w:rFonts w:hint="eastAsia"/>
          <w:spacing w:val="-4"/>
          <w:sz w:val="20"/>
          <w:lang w:val="en-US" w:eastAsia="zh-CN"/>
        </w:rPr>
        <w:t>IPR</w:t>
      </w:r>
      <w:r w:rsidRPr="007D3EC9">
        <w:rPr>
          <w:rFonts w:hint="eastAsia"/>
          <w:spacing w:val="-4"/>
          <w:sz w:val="20"/>
          <w:lang w:val="en-US" w:eastAsia="zh-CN"/>
        </w:rPr>
        <w:t>政策述于</w:t>
      </w:r>
      <w:r w:rsidRPr="007D3EC9">
        <w:rPr>
          <w:rFonts w:hint="eastAsia"/>
          <w:spacing w:val="-4"/>
          <w:sz w:val="20"/>
          <w:lang w:val="en-US" w:eastAsia="zh-CN"/>
        </w:rPr>
        <w:t>ITU-R</w:t>
      </w:r>
      <w:r w:rsidRPr="007D3EC9">
        <w:rPr>
          <w:rFonts w:hint="eastAsia"/>
          <w:spacing w:val="-4"/>
          <w:sz w:val="20"/>
          <w:lang w:val="en-US" w:eastAsia="zh-CN"/>
        </w:rPr>
        <w:t>第</w:t>
      </w:r>
      <w:r w:rsidRPr="007D3EC9">
        <w:rPr>
          <w:rFonts w:hint="eastAsia"/>
          <w:spacing w:val="-4"/>
          <w:sz w:val="20"/>
          <w:lang w:val="en-US" w:eastAsia="zh-CN"/>
        </w:rPr>
        <w:t>1</w:t>
      </w:r>
      <w:r w:rsidRPr="007D3EC9">
        <w:rPr>
          <w:rFonts w:hint="eastAsia"/>
          <w:spacing w:val="-4"/>
          <w:sz w:val="20"/>
          <w:lang w:val="en-US" w:eastAsia="zh-CN"/>
        </w:rPr>
        <w:t>号决议中所参引的《</w:t>
      </w:r>
      <w:r w:rsidRPr="007D3EC9">
        <w:rPr>
          <w:rFonts w:hint="eastAsia"/>
          <w:spacing w:val="-4"/>
          <w:sz w:val="20"/>
          <w:lang w:val="en-US" w:eastAsia="zh-CN"/>
        </w:rPr>
        <w:t>ITU-T/ITU-R/ISO/IEC</w:t>
      </w:r>
      <w:r w:rsidRPr="007D3EC9">
        <w:rPr>
          <w:rFonts w:hint="eastAsia"/>
          <w:spacing w:val="-4"/>
          <w:sz w:val="20"/>
          <w:lang w:val="en-US" w:eastAsia="zh-CN"/>
        </w:rPr>
        <w:t>的通用专利政策》。专利持有人用于提交专利声明和许可声明的表格可从</w:t>
      </w:r>
      <w:r w:rsidR="00DA6B29">
        <w:fldChar w:fldCharType="begin"/>
      </w:r>
      <w:r w:rsidR="00DA6B29">
        <w:rPr>
          <w:lang w:eastAsia="zh-CN"/>
        </w:rPr>
        <w:instrText>HYPERLINK "http://www.itu.int/ITU-R/go/patents/zh"</w:instrText>
      </w:r>
      <w:r w:rsidR="00DA6B29">
        <w:fldChar w:fldCharType="separate"/>
      </w:r>
      <w:r w:rsidR="00DA6B29">
        <w:rPr>
          <w:rStyle w:val="Hyperlink"/>
          <w:sz w:val="20"/>
          <w:lang w:val="en-US" w:eastAsia="zh-CN"/>
        </w:rPr>
        <w:t>http://www.itu.int/ITU-R/go/patents/zh</w:t>
      </w:r>
      <w:r w:rsidR="00DA6B29">
        <w:rPr>
          <w:rStyle w:val="Hyperlink"/>
          <w:sz w:val="20"/>
          <w:lang w:val="en-US" w:eastAsia="zh-CN"/>
        </w:rPr>
        <w:fldChar w:fldCharType="end"/>
      </w:r>
      <w:r w:rsidRPr="007D3EC9">
        <w:rPr>
          <w:rFonts w:hint="eastAsia"/>
          <w:spacing w:val="-4"/>
          <w:sz w:val="20"/>
          <w:lang w:val="en-US" w:eastAsia="zh-CN"/>
        </w:rPr>
        <w:t>获得，在此处也可获取《</w:t>
      </w:r>
      <w:r w:rsidRPr="007D3EC9">
        <w:rPr>
          <w:rFonts w:hint="eastAsia"/>
          <w:spacing w:val="-4"/>
          <w:sz w:val="20"/>
          <w:lang w:val="en-US" w:eastAsia="zh-CN"/>
        </w:rPr>
        <w:t>ITU-T/ITU-R/ISO/IEC</w:t>
      </w:r>
      <w:r w:rsidRPr="007D3EC9">
        <w:rPr>
          <w:rFonts w:hint="eastAsia"/>
          <w:spacing w:val="-4"/>
          <w:sz w:val="20"/>
          <w:lang w:val="en-US" w:eastAsia="zh-CN"/>
        </w:rPr>
        <w:t>的通用专利政策实施指南》和</w:t>
      </w:r>
      <w:r w:rsidRPr="007D3EC9">
        <w:rPr>
          <w:rFonts w:hint="eastAsia"/>
          <w:spacing w:val="-4"/>
          <w:sz w:val="20"/>
          <w:lang w:val="en-US" w:eastAsia="zh-CN"/>
        </w:rPr>
        <w:t>ITU-R</w:t>
      </w:r>
      <w:r w:rsidRPr="007D3EC9">
        <w:rPr>
          <w:rFonts w:hint="eastAsia"/>
          <w:spacing w:val="-4"/>
          <w:sz w:val="20"/>
          <w:lang w:val="en-US" w:eastAsia="zh-CN"/>
        </w:rPr>
        <w:t>专利信息数据库。</w:t>
      </w:r>
    </w:p>
    <w:p w14:paraId="15CAA6F9" w14:textId="77777777" w:rsidR="00203213" w:rsidRDefault="00203213" w:rsidP="002A0FE8">
      <w:pPr>
        <w:jc w:val="center"/>
        <w:rPr>
          <w:sz w:val="22"/>
          <w:szCs w:val="22"/>
          <w:lang w:val="en-US" w:eastAsia="zh-CN"/>
        </w:rPr>
      </w:pPr>
    </w:p>
    <w:p w14:paraId="1B3B1CA1" w14:textId="77777777" w:rsidR="009917C6" w:rsidRDefault="009917C6" w:rsidP="002A0FE8">
      <w:pPr>
        <w:jc w:val="center"/>
        <w:rPr>
          <w:sz w:val="22"/>
          <w:szCs w:val="22"/>
          <w:lang w:val="en-US" w:eastAsia="zh-CN"/>
        </w:rPr>
      </w:pPr>
    </w:p>
    <w:p w14:paraId="57753E5A" w14:textId="77777777" w:rsidR="009917C6" w:rsidRPr="00355B80" w:rsidRDefault="009917C6" w:rsidP="002A0FE8">
      <w:pPr>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A0FE8" w:rsidRPr="00C5419D" w14:paraId="3A161475" w14:textId="77777777" w:rsidTr="00604332">
        <w:trPr>
          <w:jc w:val="center"/>
        </w:trPr>
        <w:tc>
          <w:tcPr>
            <w:tcW w:w="9360" w:type="dxa"/>
            <w:gridSpan w:val="2"/>
            <w:tcBorders>
              <w:top w:val="single" w:sz="12" w:space="0" w:color="000080"/>
              <w:bottom w:val="nil"/>
            </w:tcBorders>
          </w:tcPr>
          <w:p w14:paraId="69A6DE04" w14:textId="77777777" w:rsidR="002A0FE8" w:rsidRPr="00CF4D9E" w:rsidRDefault="002A0FE8" w:rsidP="00604332">
            <w:pPr>
              <w:keepNext/>
              <w:spacing w:after="40"/>
              <w:jc w:val="center"/>
              <w:rPr>
                <w:b/>
                <w:bCs/>
                <w:sz w:val="22"/>
                <w:szCs w:val="22"/>
                <w:lang w:val="en-US" w:eastAsia="zh-CN"/>
              </w:rPr>
            </w:pPr>
            <w:r w:rsidRPr="00CF4D9E">
              <w:rPr>
                <w:b/>
                <w:bCs/>
                <w:sz w:val="22"/>
                <w:szCs w:val="22"/>
                <w:lang w:val="en-US" w:eastAsia="zh-CN"/>
              </w:rPr>
              <w:t>ITU-R</w:t>
            </w:r>
            <w:r>
              <w:rPr>
                <w:rFonts w:ascii="SimSun" w:eastAsia="SimSun" w:hAnsi="SimSun" w:cs="SimSun" w:hint="eastAsia"/>
                <w:b/>
                <w:bCs/>
                <w:sz w:val="22"/>
                <w:szCs w:val="22"/>
                <w:lang w:val="en-US" w:eastAsia="zh-CN"/>
              </w:rPr>
              <w:t>系列报告</w:t>
            </w:r>
          </w:p>
          <w:p w14:paraId="41A034CB" w14:textId="77777777" w:rsidR="002A0FE8" w:rsidRPr="00CF4D9E"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en-US" w:eastAsia="zh-CN"/>
              </w:rPr>
            </w:pPr>
            <w:r w:rsidRPr="00CF4D9E">
              <w:rPr>
                <w:rFonts w:ascii="SimSun" w:eastAsia="SimSun" w:hAnsi="SimSun" w:cs="SimSun" w:hint="eastAsia"/>
                <w:b w:val="0"/>
                <w:sz w:val="18"/>
                <w:szCs w:val="18"/>
                <w:lang w:val="en-US" w:eastAsia="zh-CN"/>
              </w:rPr>
              <w:t>（</w:t>
            </w:r>
            <w:proofErr w:type="spellStart"/>
            <w:r>
              <w:rPr>
                <w:rFonts w:ascii="SimSun" w:eastAsia="SimSun" w:hAnsi="SimSun" w:cs="SimSun" w:hint="eastAsia"/>
                <w:b w:val="0"/>
                <w:sz w:val="18"/>
                <w:szCs w:val="18"/>
                <w:lang w:val="en-US"/>
              </w:rPr>
              <w:t>也可在以下网址获得</w:t>
            </w:r>
            <w:proofErr w:type="spellEnd"/>
            <w:r w:rsidRPr="00CF4D9E">
              <w:rPr>
                <w:rFonts w:ascii="SimSun" w:eastAsia="SimSun" w:hAnsi="SimSun" w:cs="SimSun" w:hint="eastAsia"/>
                <w:b w:val="0"/>
                <w:sz w:val="18"/>
                <w:szCs w:val="18"/>
                <w:lang w:val="en-US"/>
              </w:rPr>
              <w:t>：</w:t>
            </w:r>
            <w:hyperlink r:id="rId10" w:history="1">
              <w:r>
                <w:rPr>
                  <w:rStyle w:val="Hyperlink"/>
                  <w:b w:val="0"/>
                  <w:bCs/>
                  <w:sz w:val="18"/>
                  <w:szCs w:val="18"/>
                  <w:lang w:val="en-GB"/>
                </w:rPr>
                <w:t>http://www.itu.int/publ/R-REP/zh</w:t>
              </w:r>
            </w:hyperlink>
            <w:r w:rsidRPr="00CF4D9E">
              <w:rPr>
                <w:rFonts w:ascii="SimSun" w:eastAsia="SimSun" w:hAnsi="SimSun" w:cs="SimSun" w:hint="eastAsia"/>
                <w:b w:val="0"/>
                <w:sz w:val="18"/>
                <w:szCs w:val="18"/>
                <w:lang w:val="en-US" w:eastAsia="zh-CN"/>
              </w:rPr>
              <w:t>）</w:t>
            </w:r>
          </w:p>
        </w:tc>
      </w:tr>
      <w:tr w:rsidR="002A0FE8" w14:paraId="75AAE26C" w14:textId="77777777" w:rsidTr="00604332">
        <w:trPr>
          <w:jc w:val="center"/>
        </w:trPr>
        <w:tc>
          <w:tcPr>
            <w:tcW w:w="1140" w:type="dxa"/>
            <w:tcBorders>
              <w:top w:val="nil"/>
              <w:bottom w:val="nil"/>
              <w:right w:val="nil"/>
            </w:tcBorders>
          </w:tcPr>
          <w:p w14:paraId="7C1B95A1" w14:textId="77777777" w:rsidR="002A0FE8" w:rsidRPr="00355B80" w:rsidRDefault="002A0FE8" w:rsidP="00604332">
            <w:pPr>
              <w:spacing w:before="200" w:after="100"/>
              <w:ind w:left="57"/>
              <w:rPr>
                <w:b/>
                <w:bCs/>
                <w:sz w:val="20"/>
                <w:lang w:val="en-US" w:eastAsia="zh-CN"/>
              </w:rPr>
            </w:pPr>
            <w:r>
              <w:rPr>
                <w:rFonts w:ascii="SimSun" w:eastAsia="SimSun" w:hAnsi="SimSun" w:cs="SimSun" w:hint="eastAsia"/>
                <w:b/>
                <w:bCs/>
                <w:sz w:val="20"/>
                <w:lang w:val="en-US" w:eastAsia="zh-CN"/>
              </w:rPr>
              <w:t>系列</w:t>
            </w:r>
          </w:p>
        </w:tc>
        <w:tc>
          <w:tcPr>
            <w:tcW w:w="8220" w:type="dxa"/>
            <w:tcBorders>
              <w:top w:val="nil"/>
              <w:left w:val="nil"/>
              <w:bottom w:val="nil"/>
            </w:tcBorders>
          </w:tcPr>
          <w:p w14:paraId="49484C7B"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ascii="SimSun" w:eastAsia="SimSun" w:hAnsi="SimSun" w:cs="SimSun" w:hint="eastAsia"/>
                <w:sz w:val="20"/>
                <w:lang w:val="en-US" w:eastAsia="zh-CN"/>
              </w:rPr>
              <w:t>标题</w:t>
            </w:r>
          </w:p>
        </w:tc>
      </w:tr>
      <w:tr w:rsidR="002A0FE8" w14:paraId="6B2B5C47" w14:textId="77777777" w:rsidTr="00604332">
        <w:trPr>
          <w:jc w:val="center"/>
        </w:trPr>
        <w:tc>
          <w:tcPr>
            <w:tcW w:w="1140" w:type="dxa"/>
            <w:tcBorders>
              <w:top w:val="nil"/>
              <w:bottom w:val="nil"/>
              <w:right w:val="nil"/>
            </w:tcBorders>
          </w:tcPr>
          <w:p w14:paraId="37BD3DF9" w14:textId="77777777" w:rsidR="002A0FE8" w:rsidRDefault="002A0FE8" w:rsidP="00604332">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14:paraId="71FF534B"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卫星传输</w:t>
            </w:r>
          </w:p>
        </w:tc>
      </w:tr>
      <w:tr w:rsidR="002A0FE8" w14:paraId="785A9778" w14:textId="77777777" w:rsidTr="00604332">
        <w:trPr>
          <w:jc w:val="center"/>
        </w:trPr>
        <w:tc>
          <w:tcPr>
            <w:tcW w:w="1140" w:type="dxa"/>
            <w:tcBorders>
              <w:top w:val="nil"/>
              <w:bottom w:val="nil"/>
              <w:right w:val="nil"/>
            </w:tcBorders>
          </w:tcPr>
          <w:p w14:paraId="79800FB1" w14:textId="77777777" w:rsidR="002A0FE8" w:rsidRDefault="002A0FE8" w:rsidP="00604332">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14:paraId="40E6FBE7"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用于制作、存档和播放的记录：用于电视的胶片</w:t>
            </w:r>
          </w:p>
        </w:tc>
      </w:tr>
      <w:tr w:rsidR="002A0FE8" w14:paraId="6B55E3C4" w14:textId="77777777" w:rsidTr="00604332">
        <w:trPr>
          <w:jc w:val="center"/>
        </w:trPr>
        <w:tc>
          <w:tcPr>
            <w:tcW w:w="1140" w:type="dxa"/>
            <w:tcBorders>
              <w:top w:val="nil"/>
              <w:bottom w:val="nil"/>
              <w:right w:val="nil"/>
            </w:tcBorders>
          </w:tcPr>
          <w:p w14:paraId="4671CC88" w14:textId="77777777" w:rsidR="002A0FE8" w:rsidRDefault="002A0FE8" w:rsidP="00604332">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14:paraId="16C053A7"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广播业务（声音）</w:t>
            </w:r>
          </w:p>
        </w:tc>
      </w:tr>
      <w:tr w:rsidR="002A0FE8" w14:paraId="47B0604A" w14:textId="77777777" w:rsidTr="00604332">
        <w:trPr>
          <w:jc w:val="center"/>
        </w:trPr>
        <w:tc>
          <w:tcPr>
            <w:tcW w:w="1140" w:type="dxa"/>
            <w:tcBorders>
              <w:top w:val="nil"/>
              <w:bottom w:val="nil"/>
              <w:right w:val="nil"/>
            </w:tcBorders>
          </w:tcPr>
          <w:p w14:paraId="590FB596" w14:textId="77777777" w:rsidR="002A0FE8" w:rsidRDefault="002A0FE8" w:rsidP="00604332">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14:paraId="4AB61E2C"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广播业务（电视）</w:t>
            </w:r>
          </w:p>
        </w:tc>
      </w:tr>
      <w:tr w:rsidR="002A0FE8" w14:paraId="3CD431A2" w14:textId="77777777" w:rsidTr="00604332">
        <w:trPr>
          <w:jc w:val="center"/>
        </w:trPr>
        <w:tc>
          <w:tcPr>
            <w:tcW w:w="1140" w:type="dxa"/>
            <w:tcBorders>
              <w:top w:val="nil"/>
              <w:bottom w:val="nil"/>
              <w:right w:val="nil"/>
            </w:tcBorders>
          </w:tcPr>
          <w:p w14:paraId="546ADCB6" w14:textId="77777777" w:rsidR="002A0FE8" w:rsidRDefault="002A0FE8" w:rsidP="00604332">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14:paraId="22A20630"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固定业务</w:t>
            </w:r>
          </w:p>
        </w:tc>
      </w:tr>
      <w:tr w:rsidR="002A0FE8" w14:paraId="0C2EDD4F" w14:textId="77777777" w:rsidTr="00604332">
        <w:trPr>
          <w:jc w:val="center"/>
        </w:trPr>
        <w:tc>
          <w:tcPr>
            <w:tcW w:w="1140" w:type="dxa"/>
            <w:tcBorders>
              <w:top w:val="nil"/>
              <w:bottom w:val="nil"/>
              <w:right w:val="nil"/>
            </w:tcBorders>
          </w:tcPr>
          <w:p w14:paraId="3380F7A8" w14:textId="77777777" w:rsidR="002A0FE8" w:rsidRDefault="002A0FE8" w:rsidP="00604332">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14:paraId="75A9BFC5" w14:textId="77777777" w:rsidR="002A0FE8" w:rsidRPr="00355B80" w:rsidRDefault="002A0FE8" w:rsidP="006043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ascii="SimSun" w:eastAsia="SimSun" w:hAnsi="SimSun" w:cs="SimSun" w:hint="eastAsia"/>
                <w:b w:val="0"/>
                <w:sz w:val="20"/>
                <w:lang w:val="en-US" w:eastAsia="zh-CN"/>
              </w:rPr>
              <w:t>移动、无线电测定、业余无线电以及相关卫星业务</w:t>
            </w:r>
          </w:p>
        </w:tc>
      </w:tr>
      <w:tr w:rsidR="002A0FE8" w14:paraId="3341945B" w14:textId="77777777" w:rsidTr="00604332">
        <w:trPr>
          <w:jc w:val="center"/>
        </w:trPr>
        <w:tc>
          <w:tcPr>
            <w:tcW w:w="1140" w:type="dxa"/>
            <w:tcBorders>
              <w:top w:val="nil"/>
              <w:bottom w:val="nil"/>
              <w:right w:val="nil"/>
            </w:tcBorders>
          </w:tcPr>
          <w:p w14:paraId="7CECD32C" w14:textId="77777777" w:rsidR="002A0FE8" w:rsidRDefault="002A0FE8" w:rsidP="00604332">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14:paraId="246E3706"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无线电波传播</w:t>
            </w:r>
          </w:p>
        </w:tc>
      </w:tr>
      <w:tr w:rsidR="002A0FE8" w14:paraId="6BDF2225" w14:textId="77777777" w:rsidTr="00604332">
        <w:trPr>
          <w:jc w:val="center"/>
        </w:trPr>
        <w:tc>
          <w:tcPr>
            <w:tcW w:w="1140" w:type="dxa"/>
            <w:tcBorders>
              <w:top w:val="nil"/>
              <w:bottom w:val="nil"/>
              <w:right w:val="nil"/>
            </w:tcBorders>
          </w:tcPr>
          <w:p w14:paraId="75E54338" w14:textId="77777777" w:rsidR="002A0FE8" w:rsidRDefault="002A0FE8" w:rsidP="00604332">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14:paraId="7750A537"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射电天文</w:t>
            </w:r>
          </w:p>
        </w:tc>
      </w:tr>
      <w:tr w:rsidR="002A0FE8" w14:paraId="168DA600" w14:textId="77777777" w:rsidTr="00604332">
        <w:trPr>
          <w:jc w:val="center"/>
        </w:trPr>
        <w:tc>
          <w:tcPr>
            <w:tcW w:w="1140" w:type="dxa"/>
            <w:tcBorders>
              <w:top w:val="nil"/>
              <w:bottom w:val="nil"/>
              <w:right w:val="nil"/>
            </w:tcBorders>
          </w:tcPr>
          <w:p w14:paraId="6A2DC652" w14:textId="77777777" w:rsidR="002A0FE8" w:rsidRDefault="002A0FE8" w:rsidP="00604332">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14:paraId="791E32BE" w14:textId="77777777" w:rsidR="002A0FE8" w:rsidRPr="00355B80" w:rsidRDefault="002A0FE8" w:rsidP="006043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ascii="SimSun" w:eastAsia="SimSun" w:hAnsi="SimSun" w:cs="SimSun" w:hint="eastAsia"/>
                <w:sz w:val="20"/>
                <w:lang w:val="en-US" w:eastAsia="zh-CN"/>
              </w:rPr>
              <w:t>遥感系统</w:t>
            </w:r>
          </w:p>
        </w:tc>
      </w:tr>
      <w:tr w:rsidR="002A0FE8" w14:paraId="294C533D" w14:textId="77777777" w:rsidTr="00604332">
        <w:trPr>
          <w:jc w:val="center"/>
        </w:trPr>
        <w:tc>
          <w:tcPr>
            <w:tcW w:w="1140" w:type="dxa"/>
            <w:tcBorders>
              <w:top w:val="nil"/>
              <w:bottom w:val="nil"/>
              <w:right w:val="nil"/>
            </w:tcBorders>
          </w:tcPr>
          <w:p w14:paraId="532614F5" w14:textId="77777777" w:rsidR="002A0FE8" w:rsidRDefault="002A0FE8" w:rsidP="00604332">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14:paraId="76FED55D"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卫星固定业务</w:t>
            </w:r>
          </w:p>
        </w:tc>
      </w:tr>
      <w:tr w:rsidR="002A0FE8" w14:paraId="31AF4884" w14:textId="77777777" w:rsidTr="00604332">
        <w:trPr>
          <w:jc w:val="center"/>
        </w:trPr>
        <w:tc>
          <w:tcPr>
            <w:tcW w:w="1140" w:type="dxa"/>
            <w:tcBorders>
              <w:top w:val="nil"/>
              <w:bottom w:val="nil"/>
              <w:right w:val="nil"/>
            </w:tcBorders>
          </w:tcPr>
          <w:p w14:paraId="702207C6" w14:textId="77777777" w:rsidR="002A0FE8" w:rsidRDefault="002A0FE8" w:rsidP="00604332">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14:paraId="6491351B"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空间应用和气象</w:t>
            </w:r>
          </w:p>
        </w:tc>
      </w:tr>
      <w:tr w:rsidR="002A0FE8" w14:paraId="1A5A487F" w14:textId="77777777" w:rsidTr="00604332">
        <w:trPr>
          <w:jc w:val="center"/>
        </w:trPr>
        <w:tc>
          <w:tcPr>
            <w:tcW w:w="1140" w:type="dxa"/>
            <w:tcBorders>
              <w:top w:val="nil"/>
              <w:bottom w:val="nil"/>
              <w:right w:val="nil"/>
            </w:tcBorders>
          </w:tcPr>
          <w:p w14:paraId="2C7DC586" w14:textId="77777777" w:rsidR="002A0FE8" w:rsidRDefault="002A0FE8" w:rsidP="00604332">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14:paraId="700F69C9" w14:textId="77777777" w:rsidR="002A0FE8" w:rsidRPr="00355B80" w:rsidRDefault="002A0FE8" w:rsidP="00604332">
            <w:pPr>
              <w:spacing w:before="30" w:after="30"/>
              <w:jc w:val="left"/>
              <w:rPr>
                <w:sz w:val="20"/>
                <w:lang w:val="en-US" w:eastAsia="zh-CN"/>
              </w:rPr>
            </w:pPr>
            <w:r>
              <w:rPr>
                <w:rFonts w:ascii="SimSun" w:eastAsia="SimSun" w:hAnsi="SimSun" w:cs="SimSun" w:hint="eastAsia"/>
                <w:sz w:val="20"/>
                <w:lang w:val="en-US" w:eastAsia="zh-CN"/>
              </w:rPr>
              <w:t>卫星固定和固定业务系统之间频率共用和协调</w:t>
            </w:r>
          </w:p>
        </w:tc>
      </w:tr>
      <w:tr w:rsidR="002A0FE8" w14:paraId="0235F446" w14:textId="77777777" w:rsidTr="00604332">
        <w:trPr>
          <w:jc w:val="center"/>
        </w:trPr>
        <w:tc>
          <w:tcPr>
            <w:tcW w:w="1140" w:type="dxa"/>
            <w:tcBorders>
              <w:top w:val="nil"/>
              <w:bottom w:val="single" w:sz="12" w:space="0" w:color="000080"/>
              <w:right w:val="nil"/>
            </w:tcBorders>
            <w:shd w:val="clear" w:color="auto" w:fill="F3F3F3"/>
          </w:tcPr>
          <w:p w14:paraId="149BE903" w14:textId="77777777" w:rsidR="002A0FE8" w:rsidRDefault="002A0FE8" w:rsidP="00604332">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14:paraId="3C46C665" w14:textId="77777777" w:rsidR="002A0FE8" w:rsidRPr="00355B80" w:rsidRDefault="002A0FE8" w:rsidP="00604332">
            <w:pPr>
              <w:spacing w:before="30" w:after="180"/>
              <w:jc w:val="left"/>
              <w:rPr>
                <w:b/>
                <w:bCs/>
                <w:color w:val="000080"/>
                <w:sz w:val="20"/>
                <w:lang w:val="en-US" w:eastAsia="zh-CN"/>
              </w:rPr>
            </w:pPr>
            <w:r>
              <w:rPr>
                <w:rFonts w:ascii="SimSun" w:eastAsia="SimSun" w:hAnsi="SimSun" w:cs="SimSun" w:hint="eastAsia"/>
                <w:b/>
                <w:bCs/>
                <w:color w:val="000080"/>
                <w:sz w:val="20"/>
                <w:lang w:val="en-US" w:eastAsia="zh-CN"/>
              </w:rPr>
              <w:t>频谱管理</w:t>
            </w:r>
          </w:p>
        </w:tc>
      </w:tr>
    </w:tbl>
    <w:p w14:paraId="6AE8E443" w14:textId="77777777" w:rsidR="002A0FE8" w:rsidRPr="00355B80" w:rsidRDefault="002A0FE8" w:rsidP="002A0FE8">
      <w:pPr>
        <w:spacing w:before="30" w:after="30"/>
        <w:jc w:val="center"/>
        <w:rPr>
          <w:sz w:val="20"/>
          <w:lang w:val="en-US" w:eastAsia="zh-CN"/>
        </w:rPr>
      </w:pPr>
    </w:p>
    <w:p w14:paraId="0389DF73" w14:textId="77777777" w:rsidR="002A0FE8" w:rsidRPr="00355B80" w:rsidRDefault="002A0FE8" w:rsidP="002A0FE8">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2A0FE8" w14:paraId="55D555FF" w14:textId="77777777" w:rsidTr="00604332">
        <w:trPr>
          <w:jc w:val="center"/>
        </w:trPr>
        <w:tc>
          <w:tcPr>
            <w:tcW w:w="9360" w:type="dxa"/>
            <w:tcBorders>
              <w:top w:val="single" w:sz="12" w:space="0" w:color="000080"/>
              <w:bottom w:val="single" w:sz="12" w:space="0" w:color="000080"/>
            </w:tcBorders>
          </w:tcPr>
          <w:p w14:paraId="5B4DE19E" w14:textId="77777777" w:rsidR="002A0FE8" w:rsidRPr="00355B80" w:rsidRDefault="002A0FE8" w:rsidP="00604332">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sidRPr="00FD5403">
              <w:rPr>
                <w:rFonts w:asciiTheme="minorEastAsia" w:hAnsiTheme="minorEastAsia" w:cs="STKaiti" w:hint="eastAsia"/>
                <w:b/>
                <w:bCs/>
                <w:sz w:val="20"/>
                <w:lang w:val="en-US" w:eastAsia="zh-CN"/>
              </w:rPr>
              <w:t>：</w:t>
            </w:r>
            <w:r>
              <w:rPr>
                <w:rFonts w:ascii="STKaiti" w:eastAsia="STKaiti" w:hAnsi="STKaiti" w:cs="STKaiti" w:hint="eastAsia"/>
                <w:sz w:val="20"/>
                <w:lang w:val="en-US" w:eastAsia="zh-CN"/>
              </w:rPr>
              <w:t>本</w:t>
            </w:r>
            <w:r w:rsidRPr="00376CF2">
              <w:rPr>
                <w:rFonts w:eastAsia="STKaiti"/>
                <w:sz w:val="20"/>
                <w:lang w:val="en-US" w:eastAsia="zh-CN"/>
              </w:rPr>
              <w:t>ITU-R</w:t>
            </w:r>
            <w:r>
              <w:rPr>
                <w:rFonts w:ascii="STKaiti" w:eastAsia="STKaiti" w:hAnsi="STKaiti" w:cs="STKaiti" w:hint="eastAsia"/>
                <w:sz w:val="20"/>
                <w:lang w:val="en-US" w:eastAsia="zh-CN"/>
              </w:rPr>
              <w:t>报告英文版已由研究组按</w:t>
            </w:r>
            <w:r w:rsidRPr="00376CF2">
              <w:rPr>
                <w:rFonts w:eastAsia="STKaiti"/>
                <w:sz w:val="20"/>
                <w:lang w:val="en-US" w:eastAsia="zh-CN"/>
              </w:rPr>
              <w:t>ITU-R</w:t>
            </w:r>
            <w:r>
              <w:rPr>
                <w:rFonts w:ascii="STKaiti" w:eastAsia="STKaiti" w:hAnsi="STKaiti" w:cs="STKaiti" w:hint="eastAsia"/>
                <w:sz w:val="20"/>
                <w:lang w:val="en-US" w:eastAsia="zh-CN"/>
              </w:rPr>
              <w:t>第</w:t>
            </w:r>
            <w:r w:rsidRPr="00376CF2">
              <w:rPr>
                <w:rFonts w:eastAsia="STKaiti"/>
                <w:sz w:val="20"/>
                <w:lang w:val="en-US" w:eastAsia="zh-CN"/>
              </w:rPr>
              <w:t>1</w:t>
            </w:r>
            <w:r>
              <w:rPr>
                <w:rFonts w:ascii="STKaiti" w:eastAsia="STKaiti" w:hAnsi="STKaiti" w:cs="STKaiti" w:hint="eastAsia"/>
                <w:sz w:val="20"/>
                <w:lang w:val="en-US" w:eastAsia="zh-CN"/>
              </w:rPr>
              <w:t>号决议规定的程序批准。</w:t>
            </w:r>
          </w:p>
        </w:tc>
      </w:tr>
    </w:tbl>
    <w:p w14:paraId="7450EB2E" w14:textId="77777777" w:rsidR="002A0FE8" w:rsidRPr="00355B80" w:rsidRDefault="002A0FE8" w:rsidP="002A0FE8">
      <w:pPr>
        <w:spacing w:before="0"/>
        <w:jc w:val="center"/>
        <w:rPr>
          <w:sz w:val="22"/>
          <w:szCs w:val="22"/>
          <w:lang w:val="en-US" w:eastAsia="zh-CN"/>
        </w:rPr>
      </w:pPr>
    </w:p>
    <w:p w14:paraId="5F5B31DB" w14:textId="77777777" w:rsidR="002A0FE8" w:rsidRPr="00355B80" w:rsidRDefault="002A0FE8" w:rsidP="002A0FE8">
      <w:pPr>
        <w:spacing w:before="0"/>
        <w:jc w:val="center"/>
        <w:rPr>
          <w:sz w:val="22"/>
          <w:szCs w:val="22"/>
          <w:lang w:val="en-US" w:eastAsia="zh-CN"/>
        </w:rPr>
      </w:pPr>
    </w:p>
    <w:p w14:paraId="489478FF" w14:textId="77777777" w:rsidR="002A0FE8" w:rsidRPr="00355B80" w:rsidRDefault="002A0FE8" w:rsidP="002A0FE8">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14:paraId="02F2B1B2" w14:textId="352642A2" w:rsidR="002A0FE8" w:rsidRDefault="002A0FE8" w:rsidP="002A0FE8">
      <w:pPr>
        <w:spacing w:before="0"/>
        <w:jc w:val="right"/>
        <w:rPr>
          <w:rFonts w:cs="SimSun"/>
          <w:sz w:val="20"/>
          <w:lang w:val="en-US" w:eastAsia="zh-CN"/>
        </w:rPr>
      </w:pPr>
      <w:r>
        <w:rPr>
          <w:sz w:val="20"/>
          <w:lang w:val="en-US" w:eastAsia="zh-CN"/>
        </w:rPr>
        <w:t>202</w:t>
      </w:r>
      <w:r w:rsidR="00DA6B29">
        <w:rPr>
          <w:sz w:val="20"/>
          <w:lang w:val="en-US" w:eastAsia="zh-CN"/>
        </w:rPr>
        <w:t>3</w:t>
      </w:r>
      <w:r>
        <w:rPr>
          <w:rFonts w:ascii="SimSun" w:eastAsia="SimSun" w:hAnsi="SimSun" w:cs="SimSun" w:hint="eastAsia"/>
          <w:sz w:val="20"/>
          <w:lang w:val="en-US" w:eastAsia="zh-CN"/>
        </w:rPr>
        <w:t>年，日内瓦</w:t>
      </w:r>
    </w:p>
    <w:p w14:paraId="3397B216" w14:textId="79A9125C" w:rsidR="002A0FE8" w:rsidRDefault="002A0FE8" w:rsidP="002A0FE8">
      <w:pPr>
        <w:jc w:val="center"/>
        <w:rPr>
          <w:sz w:val="20"/>
          <w:lang w:val="en-US" w:eastAsia="zh-CN"/>
        </w:rPr>
      </w:pPr>
      <w:r>
        <w:rPr>
          <w:sz w:val="20"/>
          <w:lang w:val="en-US"/>
        </w:rPr>
        <w:sym w:font="Symbol" w:char="00E3"/>
      </w:r>
      <w:r w:rsidRPr="006C52D7">
        <w:rPr>
          <w:sz w:val="20"/>
          <w:lang w:val="en-US" w:eastAsia="zh-CN"/>
        </w:rPr>
        <w:t xml:space="preserve"> </w:t>
      </w:r>
      <w:r>
        <w:rPr>
          <w:rFonts w:ascii="SimSun" w:eastAsia="SimSun" w:hAnsi="SimSun" w:cs="SimSun" w:hint="eastAsia"/>
          <w:sz w:val="20"/>
          <w:lang w:val="en-US" w:eastAsia="zh-CN"/>
        </w:rPr>
        <w:t>国际电联</w:t>
      </w:r>
      <w:r>
        <w:rPr>
          <w:sz w:val="20"/>
          <w:lang w:val="en-US" w:eastAsia="zh-CN"/>
        </w:rPr>
        <w:t xml:space="preserve"> </w:t>
      </w:r>
      <w:bookmarkStart w:id="5" w:name="iiannee"/>
      <w:bookmarkEnd w:id="5"/>
      <w:r>
        <w:rPr>
          <w:sz w:val="20"/>
          <w:lang w:val="en-US" w:eastAsia="zh-CN"/>
        </w:rPr>
        <w:t>202</w:t>
      </w:r>
      <w:r w:rsidR="00DA6B29">
        <w:rPr>
          <w:sz w:val="20"/>
          <w:lang w:val="en-US" w:eastAsia="zh-CN"/>
        </w:rPr>
        <w:t>3</w:t>
      </w:r>
    </w:p>
    <w:p w14:paraId="5D97C737" w14:textId="77777777" w:rsidR="002A0FE8" w:rsidRDefault="002A0FE8" w:rsidP="002A0FE8">
      <w:pPr>
        <w:ind w:firstLine="426"/>
        <w:rPr>
          <w:sz w:val="18"/>
          <w:szCs w:val="18"/>
          <w:lang w:val="en-GB" w:eastAsia="zh-CN"/>
        </w:rPr>
      </w:pPr>
      <w:r>
        <w:rPr>
          <w:rFonts w:ascii="SimSun" w:eastAsia="SimSun" w:hAnsi="SimSun" w:cs="SimSun" w:hint="eastAsia"/>
          <w:sz w:val="18"/>
          <w:szCs w:val="18"/>
          <w:lang w:val="en-US" w:eastAsia="zh-CN"/>
        </w:rPr>
        <w:t>版权所有。未经国际电联书面许可，不得以任何手段翻印本出版物的任何部分。</w:t>
      </w:r>
    </w:p>
    <w:p w14:paraId="22C275EE" w14:textId="77777777" w:rsidR="002A0FE8" w:rsidRPr="006C52D7" w:rsidRDefault="002A0FE8" w:rsidP="002A0FE8">
      <w:pPr>
        <w:tabs>
          <w:tab w:val="clear" w:pos="794"/>
          <w:tab w:val="clear" w:pos="1191"/>
          <w:tab w:val="clear" w:pos="1588"/>
          <w:tab w:val="clear" w:pos="1985"/>
        </w:tabs>
        <w:overflowPunct/>
        <w:autoSpaceDE/>
        <w:autoSpaceDN/>
        <w:adjustRightInd/>
        <w:spacing w:before="0"/>
        <w:jc w:val="left"/>
        <w:rPr>
          <w:i/>
          <w:sz w:val="20"/>
          <w:lang w:val="en-GB" w:eastAsia="zh-CN"/>
        </w:rPr>
        <w:sectPr w:rsidR="002A0FE8" w:rsidRPr="006C52D7">
          <w:pgSz w:w="11907" w:h="16834"/>
          <w:pgMar w:top="1418" w:right="1134" w:bottom="1134" w:left="1134" w:header="720" w:footer="482" w:gutter="0"/>
          <w:paperSrc w:first="15" w:other="15"/>
          <w:pgNumType w:fmt="lowerRoman" w:start="2"/>
          <w:cols w:space="720"/>
        </w:sectPr>
      </w:pPr>
    </w:p>
    <w:p w14:paraId="1932E2FC" w14:textId="7574B8BC" w:rsidR="002A0FE8" w:rsidRDefault="002A0FE8" w:rsidP="002A0FE8">
      <w:pPr>
        <w:pStyle w:val="RepNo"/>
        <w:spacing w:before="0"/>
        <w:rPr>
          <w:rStyle w:val="href"/>
          <w:rFonts w:eastAsia="SimSun"/>
          <w:lang w:val="en-US" w:eastAsia="zh-CN"/>
        </w:rPr>
      </w:pPr>
      <w:r w:rsidRPr="0029026A">
        <w:rPr>
          <w:rStyle w:val="href"/>
          <w:lang w:val="en-US" w:eastAsia="zh-CN"/>
        </w:rPr>
        <w:lastRenderedPageBreak/>
        <w:t>ITU-</w:t>
      </w:r>
      <w:proofErr w:type="gramStart"/>
      <w:r w:rsidRPr="0029026A">
        <w:rPr>
          <w:rStyle w:val="href"/>
          <w:lang w:val="en-US" w:eastAsia="zh-CN"/>
        </w:rPr>
        <w:t>R  SM.</w:t>
      </w:r>
      <w:proofErr w:type="gramEnd"/>
      <w:r w:rsidRPr="0029026A">
        <w:rPr>
          <w:rStyle w:val="href"/>
          <w:lang w:val="en-US" w:eastAsia="zh-CN"/>
        </w:rPr>
        <w:t>2</w:t>
      </w:r>
      <w:r w:rsidR="0015620B">
        <w:rPr>
          <w:rStyle w:val="href"/>
          <w:lang w:val="en-US" w:eastAsia="zh-CN"/>
        </w:rPr>
        <w:t>504</w:t>
      </w:r>
      <w:r>
        <w:rPr>
          <w:rStyle w:val="href"/>
          <w:rFonts w:hint="eastAsia"/>
          <w:lang w:val="en-US" w:eastAsia="zh-CN"/>
        </w:rPr>
        <w:t>-</w:t>
      </w:r>
      <w:r>
        <w:rPr>
          <w:rStyle w:val="href"/>
          <w:lang w:val="en-US" w:eastAsia="zh-CN"/>
        </w:rPr>
        <w:t>0</w:t>
      </w:r>
      <w:r>
        <w:rPr>
          <w:rStyle w:val="href"/>
          <w:rFonts w:eastAsia="SimSun" w:hint="eastAsia"/>
          <w:lang w:val="en-US" w:eastAsia="zh-CN"/>
        </w:rPr>
        <w:t>报告</w:t>
      </w:r>
    </w:p>
    <w:p w14:paraId="6EDE3D0C" w14:textId="2E9D9A6A" w:rsidR="0015620B" w:rsidRPr="00C938E2" w:rsidRDefault="00887557" w:rsidP="0015620B">
      <w:pPr>
        <w:pStyle w:val="Reptitle"/>
        <w:rPr>
          <w:b w:val="0"/>
          <w:bCs/>
          <w:lang w:val="en-GB" w:eastAsia="zh-CN"/>
        </w:rPr>
      </w:pPr>
      <w:r>
        <w:rPr>
          <w:lang w:eastAsia="zh-CN"/>
        </w:rPr>
        <w:t>根据人口估算地面无线电业务覆盖的方</w:t>
      </w:r>
      <w:r>
        <w:rPr>
          <w:rFonts w:ascii="SimSun" w:eastAsia="SimSun" w:hAnsi="SimSun" w:cs="SimSun" w:hint="eastAsia"/>
          <w:lang w:eastAsia="zh-CN"/>
        </w:rPr>
        <w:t>法</w:t>
      </w:r>
    </w:p>
    <w:p w14:paraId="65EF2D35" w14:textId="2426D934" w:rsidR="00DA4F72" w:rsidRDefault="00093C07">
      <w:pPr>
        <w:pStyle w:val="Repdate"/>
        <w:rPr>
          <w:lang w:val="en-GB" w:eastAsia="zh-CN"/>
        </w:rPr>
      </w:pPr>
      <w:r>
        <w:rPr>
          <w:rFonts w:hint="eastAsia"/>
          <w:lang w:val="en-GB" w:eastAsia="zh-CN"/>
        </w:rPr>
        <w:t>（</w:t>
      </w:r>
      <w:r w:rsidR="004C6CED">
        <w:rPr>
          <w:lang w:val="en-GB" w:eastAsia="zh-CN"/>
        </w:rPr>
        <w:t>202</w:t>
      </w:r>
      <w:r w:rsidR="0015620B">
        <w:rPr>
          <w:lang w:val="en-GB" w:eastAsia="zh-CN"/>
        </w:rPr>
        <w:t>2</w:t>
      </w:r>
      <w:r w:rsidR="0013185E">
        <w:rPr>
          <w:rFonts w:hint="eastAsia"/>
          <w:lang w:val="en-GB" w:eastAsia="zh-CN"/>
        </w:rPr>
        <w:t>年</w:t>
      </w:r>
      <w:r>
        <w:rPr>
          <w:rFonts w:hint="eastAsia"/>
          <w:lang w:val="en-GB" w:eastAsia="zh-CN"/>
        </w:rPr>
        <w:t>）</w:t>
      </w:r>
    </w:p>
    <w:p w14:paraId="57679955" w14:textId="28B6A0D3" w:rsidR="0015620B" w:rsidRPr="00B747EE" w:rsidRDefault="00B747EE" w:rsidP="0015620B">
      <w:pPr>
        <w:pStyle w:val="HeadingSum"/>
        <w:rPr>
          <w:lang w:val="en-GB" w:eastAsia="zh-CN"/>
        </w:rPr>
      </w:pPr>
      <w:bookmarkStart w:id="6" w:name="_Hlk108095852"/>
      <w:r>
        <w:rPr>
          <w:rFonts w:hint="eastAsia"/>
          <w:lang w:val="en-GB" w:eastAsia="zh-CN"/>
        </w:rPr>
        <w:t>摘要</w:t>
      </w:r>
    </w:p>
    <w:p w14:paraId="593BFCDB" w14:textId="03F0EAB7" w:rsidR="00B747EE" w:rsidRPr="00B747EE" w:rsidRDefault="00B747EE" w:rsidP="00017251">
      <w:pPr>
        <w:pStyle w:val="Summary"/>
        <w:ind w:firstLineChars="200" w:firstLine="440"/>
        <w:rPr>
          <w:rFonts w:eastAsia="Times New Roman"/>
          <w:lang w:eastAsia="zh-CN"/>
        </w:rPr>
      </w:pPr>
      <w:r w:rsidRPr="00B747EE">
        <w:rPr>
          <w:rFonts w:hint="eastAsia"/>
          <w:lang w:eastAsia="zh-CN"/>
        </w:rPr>
        <w:t>无线电</w:t>
      </w:r>
      <w:r>
        <w:rPr>
          <w:rFonts w:hint="eastAsia"/>
          <w:lang w:eastAsia="zh-CN"/>
        </w:rPr>
        <w:t>业</w:t>
      </w:r>
      <w:r w:rsidRPr="00B747EE">
        <w:rPr>
          <w:rFonts w:hint="eastAsia"/>
          <w:lang w:eastAsia="zh-CN"/>
        </w:rPr>
        <w:t>务运营商的主要职责之一是为</w:t>
      </w:r>
      <w:r w:rsidR="00501538">
        <w:rPr>
          <w:rFonts w:hint="eastAsia"/>
          <w:lang w:eastAsia="zh-CN"/>
        </w:rPr>
        <w:t>某地区</w:t>
      </w:r>
      <w:r w:rsidRPr="00B747EE">
        <w:rPr>
          <w:rFonts w:hint="eastAsia"/>
          <w:lang w:eastAsia="zh-CN"/>
        </w:rPr>
        <w:t>内的人口提供优质服务。在一些国家，获得运营商</w:t>
      </w:r>
      <w:r w:rsidR="0013185E">
        <w:rPr>
          <w:rFonts w:hint="eastAsia"/>
          <w:lang w:eastAsia="zh-CN"/>
        </w:rPr>
        <w:t>许可证</w:t>
      </w:r>
      <w:r w:rsidRPr="00B747EE">
        <w:rPr>
          <w:rFonts w:hint="eastAsia"/>
          <w:lang w:eastAsia="zh-CN"/>
        </w:rPr>
        <w:t>的一个条件是提供预先确定的最低覆盖范围，其中可能包括</w:t>
      </w:r>
      <w:r w:rsidR="0013185E">
        <w:rPr>
          <w:rFonts w:hint="eastAsia"/>
          <w:lang w:eastAsia="zh-CN"/>
        </w:rPr>
        <w:t>对</w:t>
      </w:r>
      <w:r w:rsidRPr="00B747EE">
        <w:rPr>
          <w:rFonts w:hint="eastAsia"/>
          <w:lang w:eastAsia="zh-CN"/>
        </w:rPr>
        <w:t>一定比例的人口</w:t>
      </w:r>
      <w:r w:rsidR="0013185E">
        <w:rPr>
          <w:rFonts w:hint="eastAsia"/>
          <w:lang w:eastAsia="zh-CN"/>
        </w:rPr>
        <w:t>覆盖范围</w:t>
      </w:r>
      <w:r w:rsidRPr="00B747EE">
        <w:rPr>
          <w:rFonts w:hint="eastAsia"/>
          <w:lang w:eastAsia="zh-CN"/>
        </w:rPr>
        <w:t>。</w:t>
      </w:r>
    </w:p>
    <w:p w14:paraId="61D75398" w14:textId="1CAED03A" w:rsidR="00C5419D" w:rsidRPr="00C5419D" w:rsidRDefault="00B747EE" w:rsidP="00C5419D">
      <w:pPr>
        <w:pStyle w:val="Summary"/>
        <w:ind w:firstLineChars="200" w:firstLine="440"/>
        <w:rPr>
          <w:lang w:eastAsia="zh-CN"/>
        </w:rPr>
      </w:pPr>
      <w:r w:rsidRPr="00B747EE">
        <w:rPr>
          <w:rFonts w:hint="eastAsia"/>
          <w:lang w:eastAsia="zh-CN"/>
        </w:rPr>
        <w:t>本报告介绍了地面无线电</w:t>
      </w:r>
      <w:r w:rsidR="0013185E">
        <w:rPr>
          <w:rFonts w:hint="eastAsia"/>
          <w:lang w:eastAsia="zh-CN"/>
        </w:rPr>
        <w:t>业</w:t>
      </w:r>
      <w:r w:rsidRPr="00B747EE">
        <w:rPr>
          <w:rFonts w:hint="eastAsia"/>
          <w:lang w:eastAsia="zh-CN"/>
        </w:rPr>
        <w:t>务人口覆盖率的估算方法和技术。</w:t>
      </w:r>
    </w:p>
    <w:p w14:paraId="580CA242" w14:textId="70301D39" w:rsidR="0015620B" w:rsidRPr="0015620B" w:rsidRDefault="0015620B" w:rsidP="0015620B">
      <w:pPr>
        <w:pStyle w:val="Heading1"/>
        <w:rPr>
          <w:lang w:val="en-GB" w:eastAsia="zh-CN"/>
        </w:rPr>
      </w:pPr>
      <w:r w:rsidRPr="0015620B">
        <w:rPr>
          <w:lang w:val="en-GB" w:eastAsia="zh-CN"/>
        </w:rPr>
        <w:t>1</w:t>
      </w:r>
      <w:r w:rsidRPr="0015620B">
        <w:rPr>
          <w:lang w:val="en-GB" w:eastAsia="zh-CN"/>
        </w:rPr>
        <w:tab/>
      </w:r>
      <w:r w:rsidR="00B747EE">
        <w:rPr>
          <w:rFonts w:hint="eastAsia"/>
          <w:lang w:val="en-GB" w:eastAsia="zh-CN"/>
        </w:rPr>
        <w:t>范围</w:t>
      </w:r>
    </w:p>
    <w:p w14:paraId="77B9B017" w14:textId="0B53BF37" w:rsidR="0015620B" w:rsidRPr="0015620B" w:rsidRDefault="0013185E" w:rsidP="00B970C9">
      <w:pPr>
        <w:ind w:firstLineChars="200" w:firstLine="480"/>
        <w:rPr>
          <w:rFonts w:eastAsia="Times New Roman"/>
          <w:lang w:val="en-GB" w:eastAsia="zh-CN"/>
        </w:rPr>
      </w:pPr>
      <w:r w:rsidRPr="0013185E">
        <w:rPr>
          <w:rFonts w:ascii="SimSun" w:eastAsia="SimSun" w:hAnsi="SimSun" w:cs="SimSun" w:hint="eastAsia"/>
          <w:lang w:val="en-GB" w:eastAsia="zh-CN"/>
        </w:rPr>
        <w:t>规划地面无线电</w:t>
      </w:r>
      <w:r>
        <w:rPr>
          <w:rFonts w:ascii="SimSun" w:eastAsia="SimSun" w:hAnsi="SimSun" w:cs="SimSun" w:hint="eastAsia"/>
          <w:lang w:val="en-GB" w:eastAsia="zh-CN"/>
        </w:rPr>
        <w:t>业</w:t>
      </w:r>
      <w:r w:rsidRPr="0013185E">
        <w:rPr>
          <w:rFonts w:ascii="SimSun" w:eastAsia="SimSun" w:hAnsi="SimSun" w:cs="SimSun" w:hint="eastAsia"/>
          <w:lang w:val="en-GB" w:eastAsia="zh-CN"/>
        </w:rPr>
        <w:t>务拓扑结构的目标之一是覆盖尽可能大的</w:t>
      </w:r>
      <w:r w:rsidR="00A32C4F">
        <w:rPr>
          <w:rFonts w:ascii="SimSun" w:eastAsia="SimSun" w:hAnsi="SimSun" w:cs="SimSun" w:hint="eastAsia"/>
          <w:lang w:val="en-GB" w:eastAsia="zh-CN"/>
        </w:rPr>
        <w:t>地区</w:t>
      </w:r>
      <w:r w:rsidRPr="0013185E">
        <w:rPr>
          <w:rFonts w:ascii="SimSun" w:eastAsia="SimSun" w:hAnsi="SimSun" w:cs="SimSun" w:hint="eastAsia"/>
          <w:lang w:val="en-GB" w:eastAsia="zh-CN"/>
        </w:rPr>
        <w:t>。无线电运营商努力使各自的</w:t>
      </w:r>
      <w:r>
        <w:rPr>
          <w:rFonts w:ascii="SimSun" w:eastAsia="SimSun" w:hAnsi="SimSun" w:cs="SimSun" w:hint="eastAsia"/>
          <w:lang w:val="en-GB" w:eastAsia="zh-CN"/>
        </w:rPr>
        <w:t>业</w:t>
      </w:r>
      <w:r w:rsidRPr="0013185E">
        <w:rPr>
          <w:rFonts w:ascii="SimSun" w:eastAsia="SimSun" w:hAnsi="SimSun" w:cs="SimSun" w:hint="eastAsia"/>
          <w:lang w:val="en-GB" w:eastAsia="zh-CN"/>
        </w:rPr>
        <w:t>务覆盖尽可能多的人口。</w:t>
      </w:r>
      <w:r>
        <w:rPr>
          <w:rFonts w:ascii="SimSun" w:eastAsia="SimSun" w:hAnsi="SimSun" w:cs="SimSun" w:hint="eastAsia"/>
          <w:lang w:val="en-GB" w:eastAsia="zh-CN"/>
        </w:rPr>
        <w:t>出于几个原因，</w:t>
      </w:r>
      <w:r w:rsidRPr="0013185E">
        <w:rPr>
          <w:rFonts w:ascii="SimSun" w:eastAsia="SimSun" w:hAnsi="SimSun" w:cs="SimSun" w:hint="eastAsia"/>
          <w:lang w:val="en-GB" w:eastAsia="zh-CN"/>
        </w:rPr>
        <w:t>估算无线电</w:t>
      </w:r>
      <w:r>
        <w:rPr>
          <w:rFonts w:ascii="SimSun" w:eastAsia="SimSun" w:hAnsi="SimSun" w:cs="SimSun" w:hint="eastAsia"/>
          <w:lang w:val="en-GB" w:eastAsia="zh-CN"/>
        </w:rPr>
        <w:t>业</w:t>
      </w:r>
      <w:r w:rsidRPr="0013185E">
        <w:rPr>
          <w:rFonts w:ascii="SimSun" w:eastAsia="SimSun" w:hAnsi="SimSun" w:cs="SimSun" w:hint="eastAsia"/>
          <w:lang w:val="en-GB" w:eastAsia="zh-CN"/>
        </w:rPr>
        <w:t>务的人口覆盖率</w:t>
      </w:r>
      <w:r>
        <w:rPr>
          <w:rFonts w:ascii="SimSun" w:eastAsia="SimSun" w:hAnsi="SimSun" w:cs="SimSun" w:hint="eastAsia"/>
          <w:lang w:val="en-GB" w:eastAsia="zh-CN"/>
        </w:rPr>
        <w:t>是有益的，</w:t>
      </w:r>
      <w:r w:rsidRPr="0013185E">
        <w:rPr>
          <w:rFonts w:ascii="SimSun" w:eastAsia="SimSun" w:hAnsi="SimSun" w:cs="SimSun" w:hint="eastAsia"/>
          <w:lang w:val="en-GB" w:eastAsia="zh-CN"/>
        </w:rPr>
        <w:t>例如</w:t>
      </w:r>
      <w:r>
        <w:rPr>
          <w:rFonts w:ascii="SimSun" w:eastAsia="SimSun" w:hAnsi="SimSun" w:cs="SimSun" w:hint="eastAsia"/>
          <w:lang w:val="en-GB" w:eastAsia="zh-CN"/>
        </w:rPr>
        <w:t>：</w:t>
      </w:r>
    </w:p>
    <w:p w14:paraId="29A56BB3" w14:textId="0E9F0B8B"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13185E" w:rsidRPr="0013185E">
        <w:rPr>
          <w:rFonts w:hint="eastAsia"/>
          <w:lang w:val="en-GB" w:eastAsia="zh-CN"/>
        </w:rPr>
        <w:t>它为国家监管机构（</w:t>
      </w:r>
      <w:r w:rsidR="0013185E" w:rsidRPr="0013185E">
        <w:rPr>
          <w:rFonts w:hint="eastAsia"/>
          <w:lang w:val="en-GB" w:eastAsia="zh-CN"/>
        </w:rPr>
        <w:t>NRA</w:t>
      </w:r>
      <w:r w:rsidR="0013185E" w:rsidRPr="0013185E">
        <w:rPr>
          <w:rFonts w:hint="eastAsia"/>
          <w:lang w:val="en-GB" w:eastAsia="zh-CN"/>
        </w:rPr>
        <w:t>）提供了关于国内不同无线电技术人口覆盖情况的独立可靠信息；</w:t>
      </w:r>
    </w:p>
    <w:p w14:paraId="4A2189EB" w14:textId="1A72A881"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CF7418">
        <w:rPr>
          <w:rFonts w:hint="eastAsia"/>
          <w:lang w:val="en-GB" w:eastAsia="zh-CN"/>
        </w:rPr>
        <w:t>此类</w:t>
      </w:r>
      <w:r w:rsidR="0013185E" w:rsidRPr="0013185E">
        <w:rPr>
          <w:rFonts w:hint="eastAsia"/>
          <w:lang w:val="en-GB" w:eastAsia="zh-CN"/>
        </w:rPr>
        <w:t>信息通常由</w:t>
      </w:r>
      <w:r w:rsidR="0013185E" w:rsidRPr="0013185E">
        <w:rPr>
          <w:rFonts w:hint="eastAsia"/>
          <w:lang w:val="en-GB" w:eastAsia="zh-CN"/>
        </w:rPr>
        <w:t>NRA</w:t>
      </w:r>
      <w:r w:rsidR="0013185E" w:rsidRPr="0013185E">
        <w:rPr>
          <w:rFonts w:hint="eastAsia"/>
          <w:lang w:val="en-GB" w:eastAsia="zh-CN"/>
        </w:rPr>
        <w:t>提供给消费者和政府组织。</w:t>
      </w:r>
    </w:p>
    <w:p w14:paraId="77BE3133" w14:textId="7AC03DAF" w:rsidR="0013185E" w:rsidRPr="0013185E" w:rsidRDefault="0013185E" w:rsidP="0013185E">
      <w:pPr>
        <w:ind w:firstLineChars="200" w:firstLine="480"/>
        <w:rPr>
          <w:rFonts w:eastAsia="Times New Roman"/>
          <w:lang w:val="en-GB" w:eastAsia="zh-CN"/>
        </w:rPr>
      </w:pPr>
      <w:r w:rsidRPr="0013185E">
        <w:rPr>
          <w:rFonts w:ascii="SimSun" w:eastAsia="SimSun" w:hAnsi="SimSun" w:cs="SimSun" w:hint="eastAsia"/>
          <w:lang w:val="en-GB" w:eastAsia="zh-CN"/>
        </w:rPr>
        <w:t>不同国家采用不同的政策来核实覆盖范围，因此很难在所有国家统一一种方法。在某些情况下，覆盖要求包含在无线电网络运营商的使用权（或许可证条件）中，但不包括人口覆盖</w:t>
      </w:r>
      <w:r w:rsidR="00A32C4F">
        <w:rPr>
          <w:rFonts w:ascii="SimSun" w:eastAsia="SimSun" w:hAnsi="SimSun" w:cs="SimSun" w:hint="eastAsia"/>
          <w:lang w:val="en-GB" w:eastAsia="zh-CN"/>
        </w:rPr>
        <w:t>的要求</w:t>
      </w:r>
      <w:r w:rsidRPr="0013185E">
        <w:rPr>
          <w:rFonts w:ascii="SimSun" w:eastAsia="SimSun" w:hAnsi="SimSun" w:cs="SimSun" w:hint="eastAsia"/>
          <w:lang w:val="en-GB" w:eastAsia="zh-CN"/>
        </w:rPr>
        <w:t>。此外，基于面积和人口的覆盖估算方法也不统一。不同国家使用不同的覆盖要求和标准。</w:t>
      </w:r>
    </w:p>
    <w:p w14:paraId="4BE98305" w14:textId="345C900E" w:rsidR="0015620B" w:rsidRPr="0015620B" w:rsidRDefault="00CF7418" w:rsidP="0013185E">
      <w:pPr>
        <w:ind w:firstLineChars="200" w:firstLine="480"/>
        <w:rPr>
          <w:rFonts w:eastAsia="Times New Roman"/>
          <w:szCs w:val="24"/>
          <w:lang w:val="en-GB" w:eastAsia="zh-CN"/>
        </w:rPr>
      </w:pPr>
      <w:r w:rsidRPr="0013185E">
        <w:rPr>
          <w:rFonts w:hint="eastAsia"/>
          <w:lang w:val="en-GB" w:eastAsia="zh-CN"/>
        </w:rPr>
        <w:t>NRA</w:t>
      </w:r>
      <w:r w:rsidR="0013185E" w:rsidRPr="0013185E">
        <w:rPr>
          <w:rFonts w:ascii="SimSun" w:eastAsia="SimSun" w:hAnsi="SimSun" w:cs="SimSun" w:hint="eastAsia"/>
          <w:lang w:val="en-GB" w:eastAsia="zh-CN"/>
        </w:rPr>
        <w:t>、电信网络运营商（</w:t>
      </w:r>
      <w:r w:rsidR="0013185E" w:rsidRPr="0013185E">
        <w:rPr>
          <w:rFonts w:eastAsia="Times New Roman" w:hint="eastAsia"/>
          <w:lang w:val="en-GB" w:eastAsia="zh-CN"/>
        </w:rPr>
        <w:t>TNO</w:t>
      </w:r>
      <w:r w:rsidR="0013185E" w:rsidRPr="0013185E">
        <w:rPr>
          <w:rFonts w:ascii="SimSun" w:eastAsia="SimSun" w:hAnsi="SimSun" w:cs="SimSun" w:hint="eastAsia"/>
          <w:lang w:val="en-GB" w:eastAsia="zh-CN"/>
        </w:rPr>
        <w:t>）和研究机构通常使用不同的方法和手段来估算人口覆盖率，测量结果也会因方法不同而不同，因此对测量结果进行比较是不切实际的。</w:t>
      </w:r>
    </w:p>
    <w:p w14:paraId="585441AA" w14:textId="19B6930E" w:rsidR="0015620B" w:rsidRPr="0015620B" w:rsidRDefault="0013185E" w:rsidP="00B970C9">
      <w:pPr>
        <w:ind w:firstLineChars="200" w:firstLine="480"/>
        <w:rPr>
          <w:rFonts w:eastAsia="Times New Roman"/>
          <w:szCs w:val="24"/>
          <w:lang w:val="en-GB" w:eastAsia="zh-CN"/>
        </w:rPr>
      </w:pPr>
      <w:r w:rsidRPr="0013185E">
        <w:rPr>
          <w:rFonts w:ascii="SimSun" w:eastAsia="SimSun" w:hAnsi="SimSun" w:cs="SimSun" w:hint="eastAsia"/>
          <w:lang w:val="en-GB" w:eastAsia="zh-CN"/>
        </w:rPr>
        <w:t>一般来说，使用两</w:t>
      </w:r>
      <w:r w:rsidR="00CF7418">
        <w:rPr>
          <w:rFonts w:ascii="SimSun" w:eastAsia="SimSun" w:hAnsi="SimSun" w:cs="SimSun" w:hint="eastAsia"/>
          <w:lang w:val="en-GB" w:eastAsia="zh-CN"/>
        </w:rPr>
        <w:t>种</w:t>
      </w:r>
      <w:r w:rsidRPr="0013185E">
        <w:rPr>
          <w:rFonts w:ascii="SimSun" w:eastAsia="SimSun" w:hAnsi="SimSun" w:cs="SimSun" w:hint="eastAsia"/>
          <w:lang w:val="en-GB" w:eastAsia="zh-CN"/>
        </w:rPr>
        <w:t>覆盖标准</w:t>
      </w:r>
      <w:r>
        <w:rPr>
          <w:rFonts w:ascii="SimSun" w:eastAsia="SimSun" w:hAnsi="SimSun" w:cs="SimSun" w:hint="eastAsia"/>
          <w:lang w:val="en-GB" w:eastAsia="zh-CN"/>
        </w:rPr>
        <w:t>：</w:t>
      </w:r>
    </w:p>
    <w:p w14:paraId="3367F159" w14:textId="0C60D4F7" w:rsidR="0015620B" w:rsidRPr="0015620B" w:rsidRDefault="0015620B" w:rsidP="00B970C9">
      <w:pPr>
        <w:pStyle w:val="enumlev1"/>
        <w:rPr>
          <w:b/>
          <w:bCs/>
          <w:lang w:val="en-GB" w:eastAsia="zh-CN"/>
        </w:rPr>
      </w:pPr>
      <w:r w:rsidRPr="0015620B">
        <w:rPr>
          <w:bCs/>
          <w:lang w:val="en-GB" w:eastAsia="zh-CN"/>
        </w:rPr>
        <w:t>–</w:t>
      </w:r>
      <w:r w:rsidRPr="0015620B">
        <w:rPr>
          <w:b/>
          <w:lang w:val="en-GB" w:eastAsia="zh-CN"/>
        </w:rPr>
        <w:tab/>
      </w:r>
      <w:r w:rsidR="00CF7418">
        <w:rPr>
          <w:rFonts w:hint="eastAsia"/>
          <w:bCs/>
          <w:lang w:val="en-GB" w:eastAsia="zh-CN"/>
        </w:rPr>
        <w:t>面积</w:t>
      </w:r>
      <w:r w:rsidR="0013185E" w:rsidRPr="0013185E">
        <w:rPr>
          <w:rFonts w:hint="eastAsia"/>
          <w:bCs/>
          <w:lang w:val="en-GB" w:eastAsia="zh-CN"/>
        </w:rPr>
        <w:t>覆盖：运营商需要覆盖一定比例的</w:t>
      </w:r>
      <w:r w:rsidR="00064735">
        <w:rPr>
          <w:rFonts w:hint="eastAsia"/>
          <w:bCs/>
          <w:lang w:val="en-GB" w:eastAsia="zh-CN"/>
        </w:rPr>
        <w:t>地区</w:t>
      </w:r>
      <w:r w:rsidR="00CF7418">
        <w:rPr>
          <w:rFonts w:hint="eastAsia"/>
          <w:bCs/>
          <w:lang w:val="en-GB" w:eastAsia="zh-CN"/>
        </w:rPr>
        <w:t>，</w:t>
      </w:r>
    </w:p>
    <w:p w14:paraId="35A2ADF6" w14:textId="6D21CBDA" w:rsidR="0015620B" w:rsidRPr="0015620B" w:rsidRDefault="0015620B" w:rsidP="00B970C9">
      <w:pPr>
        <w:pStyle w:val="enumlev1"/>
        <w:rPr>
          <w:lang w:val="en-GB" w:eastAsia="zh-CN"/>
        </w:rPr>
      </w:pPr>
      <w:r w:rsidRPr="0015620B">
        <w:rPr>
          <w:bCs/>
          <w:lang w:val="en-GB" w:eastAsia="zh-CN"/>
        </w:rPr>
        <w:t>–</w:t>
      </w:r>
      <w:r w:rsidRPr="0015620B">
        <w:rPr>
          <w:b/>
          <w:lang w:val="en-GB" w:eastAsia="zh-CN"/>
        </w:rPr>
        <w:tab/>
      </w:r>
      <w:r w:rsidR="0013185E" w:rsidRPr="0013185E">
        <w:rPr>
          <w:rFonts w:hint="eastAsia"/>
          <w:bCs/>
          <w:lang w:val="en-GB" w:eastAsia="zh-CN"/>
        </w:rPr>
        <w:t>人口覆盖：运营商需要覆盖一定比例的人口。</w:t>
      </w:r>
    </w:p>
    <w:p w14:paraId="3CF88CE9" w14:textId="5A00B597" w:rsidR="0015620B" w:rsidRPr="0015620B" w:rsidRDefault="0013185E" w:rsidP="00B970C9">
      <w:pPr>
        <w:ind w:firstLineChars="200" w:firstLine="480"/>
        <w:rPr>
          <w:rFonts w:eastAsia="Times New Roman"/>
          <w:lang w:val="en-GB" w:eastAsia="zh-CN"/>
        </w:rPr>
      </w:pPr>
      <w:bookmarkStart w:id="7" w:name="_Hlk82430359"/>
      <w:r w:rsidRPr="0013185E">
        <w:rPr>
          <w:rFonts w:ascii="SimSun" w:eastAsia="SimSun" w:hAnsi="SimSun" w:cs="SimSun" w:hint="eastAsia"/>
          <w:lang w:val="en-GB" w:eastAsia="zh-CN"/>
        </w:rPr>
        <w:t>这些方法和程序可广泛应用于</w:t>
      </w:r>
      <w:r w:rsidR="00CF7418">
        <w:rPr>
          <w:rFonts w:ascii="SimSun" w:eastAsia="SimSun" w:hAnsi="SimSun" w:cs="SimSun" w:hint="eastAsia"/>
          <w:lang w:val="en-GB" w:eastAsia="zh-CN"/>
        </w:rPr>
        <w:t>估算</w:t>
      </w:r>
      <w:r w:rsidRPr="0013185E">
        <w:rPr>
          <w:rFonts w:ascii="SimSun" w:eastAsia="SimSun" w:hAnsi="SimSun" w:cs="SimSun" w:hint="eastAsia"/>
          <w:lang w:val="en-GB" w:eastAsia="zh-CN"/>
        </w:rPr>
        <w:t>多种类型地面无线网络的人口覆盖</w:t>
      </w:r>
      <w:r w:rsidR="00A32C4F">
        <w:rPr>
          <w:rFonts w:ascii="SimSun" w:eastAsia="SimSun" w:hAnsi="SimSun" w:cs="SimSun" w:hint="eastAsia"/>
          <w:lang w:val="en-GB" w:eastAsia="zh-CN"/>
        </w:rPr>
        <w:t>率</w:t>
      </w:r>
      <w:r w:rsidRPr="0013185E">
        <w:rPr>
          <w:rFonts w:ascii="SimSun" w:eastAsia="SimSun" w:hAnsi="SimSun" w:cs="SimSun" w:hint="eastAsia"/>
          <w:lang w:val="en-GB" w:eastAsia="zh-CN"/>
        </w:rPr>
        <w:t>。</w:t>
      </w:r>
    </w:p>
    <w:p w14:paraId="2642989E" w14:textId="339E485B" w:rsidR="0015620B" w:rsidRPr="0015620B" w:rsidRDefault="0015620B" w:rsidP="0015620B">
      <w:pPr>
        <w:pStyle w:val="Heading1"/>
        <w:rPr>
          <w:rFonts w:eastAsia="Times New Roman"/>
          <w:lang w:val="en-GB" w:eastAsia="zh-CN"/>
        </w:rPr>
      </w:pPr>
      <w:bookmarkStart w:id="8" w:name="_Toc55378802"/>
      <w:bookmarkEnd w:id="7"/>
      <w:r w:rsidRPr="0015620B">
        <w:rPr>
          <w:rFonts w:eastAsia="Times New Roman"/>
          <w:lang w:val="en-GB" w:eastAsia="zh-CN"/>
        </w:rPr>
        <w:t>2</w:t>
      </w:r>
      <w:r w:rsidRPr="0015620B">
        <w:rPr>
          <w:rFonts w:eastAsia="Times New Roman"/>
          <w:lang w:val="en-GB" w:eastAsia="zh-CN"/>
        </w:rPr>
        <w:tab/>
      </w:r>
      <w:r w:rsidR="00CF7418">
        <w:rPr>
          <w:rFonts w:ascii="SimSun" w:eastAsia="SimSun" w:hAnsi="SimSun" w:cs="SimSun" w:hint="eastAsia"/>
          <w:lang w:val="en-GB" w:eastAsia="zh-CN"/>
        </w:rPr>
        <w:t>术语、定义和缩写词</w:t>
      </w:r>
      <w:bookmarkEnd w:id="8"/>
    </w:p>
    <w:p w14:paraId="106D65CB" w14:textId="562F8220" w:rsidR="0013185E" w:rsidRPr="0013185E" w:rsidRDefault="0013185E" w:rsidP="0013185E">
      <w:pPr>
        <w:ind w:firstLineChars="200" w:firstLine="480"/>
        <w:rPr>
          <w:rFonts w:eastAsia="Times New Roman"/>
          <w:shd w:val="clear" w:color="auto" w:fill="FFFFFF"/>
          <w:lang w:val="en-GB" w:eastAsia="zh-CN"/>
        </w:rPr>
      </w:pPr>
      <w:r w:rsidRPr="0013185E">
        <w:rPr>
          <w:rFonts w:ascii="SimSun" w:eastAsia="SimSun" w:hAnsi="SimSun" w:cs="SimSun" w:hint="eastAsia"/>
          <w:shd w:val="clear" w:color="auto" w:fill="FFFFFF"/>
          <w:lang w:val="en-GB" w:eastAsia="zh-CN"/>
        </w:rPr>
        <w:t>（地面发射</w:t>
      </w:r>
      <w:r w:rsidR="00CF7418">
        <w:rPr>
          <w:rFonts w:ascii="SimSun" w:eastAsia="SimSun" w:hAnsi="SimSun" w:cs="SimSun" w:hint="eastAsia"/>
          <w:shd w:val="clear" w:color="auto" w:fill="FFFFFF"/>
          <w:lang w:val="en-GB" w:eastAsia="zh-CN"/>
        </w:rPr>
        <w:t>电台的</w:t>
      </w:r>
      <w:r w:rsidRPr="0013185E">
        <w:rPr>
          <w:rFonts w:ascii="SimSun" w:eastAsia="SimSun" w:hAnsi="SimSun" w:cs="SimSun" w:hint="eastAsia"/>
          <w:shd w:val="clear" w:color="auto" w:fill="FFFFFF"/>
          <w:lang w:val="en-GB" w:eastAsia="zh-CN"/>
        </w:rPr>
        <w:t>）</w:t>
      </w:r>
      <w:r w:rsidR="00CF7418" w:rsidRPr="0013185E">
        <w:rPr>
          <w:rFonts w:ascii="SimSun" w:eastAsia="SimSun" w:hAnsi="SimSun" w:cs="SimSun" w:hint="eastAsia"/>
          <w:shd w:val="clear" w:color="auto" w:fill="FFFFFF"/>
          <w:lang w:val="en-GB" w:eastAsia="zh-CN"/>
        </w:rPr>
        <w:t>覆盖区</w:t>
      </w:r>
      <w:r w:rsidR="00CF7418">
        <w:rPr>
          <w:rFonts w:ascii="SimSun" w:eastAsia="SimSun" w:hAnsi="SimSun" w:cs="SimSun" w:hint="eastAsia"/>
          <w:shd w:val="clear" w:color="auto" w:fill="FFFFFF"/>
          <w:lang w:val="en-GB" w:eastAsia="zh-CN"/>
        </w:rPr>
        <w:t>（</w:t>
      </w:r>
      <w:r w:rsidR="00CF7418" w:rsidRPr="00CF7418">
        <w:rPr>
          <w:rFonts w:hint="eastAsia"/>
          <w:bCs/>
          <w:lang w:val="en-GB" w:eastAsia="zh-CN"/>
        </w:rPr>
        <w:t>c</w:t>
      </w:r>
      <w:r w:rsidR="00CF7418" w:rsidRPr="00CF7418">
        <w:rPr>
          <w:bCs/>
          <w:lang w:val="en-GB" w:eastAsia="zh-CN"/>
        </w:rPr>
        <w:t>overage area</w:t>
      </w:r>
      <w:r w:rsidR="00CF7418">
        <w:rPr>
          <w:rFonts w:ascii="SimSun" w:eastAsia="SimSun" w:hAnsi="SimSun" w:cs="SimSun"/>
          <w:shd w:val="clear" w:color="auto" w:fill="FFFFFF"/>
          <w:lang w:val="en-GB" w:eastAsia="zh-CN"/>
        </w:rPr>
        <w:t>）</w:t>
      </w:r>
      <w:r w:rsidRPr="0013185E">
        <w:rPr>
          <w:rFonts w:ascii="SimSun" w:eastAsia="SimSun" w:hAnsi="SimSun" w:cs="SimSun" w:hint="eastAsia"/>
          <w:shd w:val="clear" w:color="auto" w:fill="FFFFFF"/>
          <w:lang w:val="en-GB" w:eastAsia="zh-CN"/>
        </w:rPr>
        <w:t>是与特定</w:t>
      </w:r>
      <w:r w:rsidR="00CF7418">
        <w:rPr>
          <w:rFonts w:ascii="SimSun" w:eastAsia="SimSun" w:hAnsi="SimSun" w:cs="SimSun" w:hint="eastAsia"/>
          <w:shd w:val="clear" w:color="auto" w:fill="FFFFFF"/>
          <w:lang w:val="en-GB" w:eastAsia="zh-CN"/>
        </w:rPr>
        <w:t>业</w:t>
      </w:r>
      <w:r w:rsidRPr="0013185E">
        <w:rPr>
          <w:rFonts w:ascii="SimSun" w:eastAsia="SimSun" w:hAnsi="SimSun" w:cs="SimSun" w:hint="eastAsia"/>
          <w:shd w:val="clear" w:color="auto" w:fill="FFFFFF"/>
          <w:lang w:val="en-GB" w:eastAsia="zh-CN"/>
        </w:rPr>
        <w:t>务和特定频率相关的区域，在该区域内，根据特定的技术条件，可与一个或</w:t>
      </w:r>
      <w:r w:rsidR="00CF7418">
        <w:rPr>
          <w:rFonts w:ascii="SimSun" w:eastAsia="SimSun" w:hAnsi="SimSun" w:cs="SimSun" w:hint="eastAsia"/>
          <w:shd w:val="clear" w:color="auto" w:fill="FFFFFF"/>
          <w:lang w:val="en-GB" w:eastAsia="zh-CN"/>
        </w:rPr>
        <w:t>几个</w:t>
      </w:r>
      <w:r w:rsidRPr="0013185E">
        <w:rPr>
          <w:rFonts w:ascii="SimSun" w:eastAsia="SimSun" w:hAnsi="SimSun" w:cs="SimSun" w:hint="eastAsia"/>
          <w:shd w:val="clear" w:color="auto" w:fill="FFFFFF"/>
          <w:lang w:val="en-GB" w:eastAsia="zh-CN"/>
        </w:rPr>
        <w:t>接收</w:t>
      </w:r>
      <w:r w:rsidR="00CF7418">
        <w:rPr>
          <w:rFonts w:ascii="SimSun" w:eastAsia="SimSun" w:hAnsi="SimSun" w:cs="SimSun" w:hint="eastAsia"/>
          <w:shd w:val="clear" w:color="auto" w:fill="FFFFFF"/>
          <w:lang w:val="en-GB" w:eastAsia="zh-CN"/>
        </w:rPr>
        <w:t>电台</w:t>
      </w:r>
      <w:r w:rsidRPr="0013185E">
        <w:rPr>
          <w:rFonts w:ascii="SimSun" w:eastAsia="SimSun" w:hAnsi="SimSun" w:cs="SimSun" w:hint="eastAsia"/>
          <w:shd w:val="clear" w:color="auto" w:fill="FFFFFF"/>
          <w:lang w:val="en-GB" w:eastAsia="zh-CN"/>
        </w:rPr>
        <w:t>建立无线电通信</w:t>
      </w:r>
      <w:r w:rsidRPr="0013185E">
        <w:rPr>
          <w:rFonts w:eastAsia="Times New Roman" w:hint="eastAsia"/>
          <w:shd w:val="clear" w:color="auto" w:fill="FFFFFF"/>
          <w:lang w:val="en-GB" w:eastAsia="zh-CN"/>
        </w:rPr>
        <w:t>[1]</w:t>
      </w:r>
      <w:r w:rsidRPr="0013185E">
        <w:rPr>
          <w:rFonts w:ascii="SimSun" w:eastAsia="SimSun" w:hAnsi="SimSun" w:cs="SimSun" w:hint="eastAsia"/>
          <w:shd w:val="clear" w:color="auto" w:fill="FFFFFF"/>
          <w:lang w:val="en-GB" w:eastAsia="zh-CN"/>
        </w:rPr>
        <w:t>。</w:t>
      </w:r>
    </w:p>
    <w:p w14:paraId="4FE6D025" w14:textId="7D08E02C" w:rsidR="0013185E" w:rsidRPr="0013185E" w:rsidRDefault="00CF7418" w:rsidP="0013185E">
      <w:pPr>
        <w:ind w:firstLineChars="200" w:firstLine="480"/>
        <w:rPr>
          <w:rFonts w:eastAsia="Times New Roman"/>
          <w:shd w:val="clear" w:color="auto" w:fill="FFFFFF"/>
          <w:lang w:val="en-GB" w:eastAsia="zh-CN"/>
        </w:rPr>
      </w:pPr>
      <w:r>
        <w:rPr>
          <w:rFonts w:ascii="SimSun" w:eastAsia="SimSun" w:hAnsi="SimSun" w:cs="SimSun" w:hint="eastAsia"/>
          <w:shd w:val="clear" w:color="auto" w:fill="FFFFFF"/>
          <w:lang w:val="en-GB" w:eastAsia="zh-CN"/>
        </w:rPr>
        <w:t>业</w:t>
      </w:r>
      <w:r w:rsidR="0013185E" w:rsidRPr="0013185E">
        <w:rPr>
          <w:rFonts w:ascii="SimSun" w:eastAsia="SimSun" w:hAnsi="SimSun" w:cs="SimSun" w:hint="eastAsia"/>
          <w:shd w:val="clear" w:color="auto" w:fill="FFFFFF"/>
          <w:lang w:val="en-GB" w:eastAsia="zh-CN"/>
        </w:rPr>
        <w:t>务区</w:t>
      </w:r>
      <w:r>
        <w:rPr>
          <w:rFonts w:ascii="SimSun" w:eastAsia="SimSun" w:hAnsi="SimSun" w:cs="SimSun" w:hint="eastAsia"/>
          <w:shd w:val="clear" w:color="auto" w:fill="FFFFFF"/>
          <w:lang w:val="en-GB" w:eastAsia="zh-CN"/>
        </w:rPr>
        <w:t>（</w:t>
      </w:r>
      <w:r w:rsidRPr="00CF7418">
        <w:rPr>
          <w:rFonts w:hint="eastAsia"/>
          <w:bCs/>
          <w:lang w:val="en-GB" w:eastAsia="zh-CN"/>
        </w:rPr>
        <w:t>s</w:t>
      </w:r>
      <w:r w:rsidRPr="00CF7418">
        <w:rPr>
          <w:bCs/>
          <w:lang w:val="en-GB" w:eastAsia="zh-CN"/>
        </w:rPr>
        <w:t>ervice area</w:t>
      </w:r>
      <w:r>
        <w:rPr>
          <w:rFonts w:ascii="SimSun" w:eastAsia="SimSun" w:hAnsi="SimSun" w:cs="SimSun" w:hint="eastAsia"/>
          <w:shd w:val="clear" w:color="auto" w:fill="FFFFFF"/>
          <w:lang w:val="en-GB" w:eastAsia="zh-CN"/>
        </w:rPr>
        <w:t>）</w:t>
      </w:r>
      <w:r w:rsidR="0013185E" w:rsidRPr="0013185E">
        <w:rPr>
          <w:rFonts w:ascii="SimSun" w:eastAsia="SimSun" w:hAnsi="SimSun" w:cs="SimSun" w:hint="eastAsia"/>
          <w:shd w:val="clear" w:color="auto" w:fill="FFFFFF"/>
          <w:lang w:val="en-GB" w:eastAsia="zh-CN"/>
        </w:rPr>
        <w:t>是移动</w:t>
      </w:r>
      <w:r>
        <w:rPr>
          <w:rFonts w:ascii="SimSun" w:eastAsia="SimSun" w:hAnsi="SimSun" w:cs="SimSun" w:hint="eastAsia"/>
          <w:shd w:val="clear" w:color="auto" w:fill="FFFFFF"/>
          <w:lang w:val="en-GB" w:eastAsia="zh-CN"/>
        </w:rPr>
        <w:t>电</w:t>
      </w:r>
      <w:r w:rsidR="0013185E" w:rsidRPr="0013185E">
        <w:rPr>
          <w:rFonts w:ascii="SimSun" w:eastAsia="SimSun" w:hAnsi="SimSun" w:cs="SimSun" w:hint="eastAsia"/>
          <w:shd w:val="clear" w:color="auto" w:fill="FFFFFF"/>
          <w:lang w:val="en-GB" w:eastAsia="zh-CN"/>
        </w:rPr>
        <w:t>台可以接入无线电</w:t>
      </w:r>
      <w:r>
        <w:rPr>
          <w:rFonts w:ascii="SimSun" w:eastAsia="SimSun" w:hAnsi="SimSun" w:cs="SimSun" w:hint="eastAsia"/>
          <w:shd w:val="clear" w:color="auto" w:fill="FFFFFF"/>
          <w:lang w:val="en-GB" w:eastAsia="zh-CN"/>
        </w:rPr>
        <w:t>业</w:t>
      </w:r>
      <w:r w:rsidR="0013185E" w:rsidRPr="0013185E">
        <w:rPr>
          <w:rFonts w:ascii="SimSun" w:eastAsia="SimSun" w:hAnsi="SimSun" w:cs="SimSun" w:hint="eastAsia"/>
          <w:shd w:val="clear" w:color="auto" w:fill="FFFFFF"/>
          <w:lang w:val="en-GB" w:eastAsia="zh-CN"/>
        </w:rPr>
        <w:t>务的区域。一个</w:t>
      </w:r>
      <w:r>
        <w:rPr>
          <w:rFonts w:ascii="SimSun" w:eastAsia="SimSun" w:hAnsi="SimSun" w:cs="SimSun" w:hint="eastAsia"/>
          <w:shd w:val="clear" w:color="auto" w:fill="FFFFFF"/>
          <w:lang w:val="en-GB" w:eastAsia="zh-CN"/>
        </w:rPr>
        <w:t>业</w:t>
      </w:r>
      <w:r w:rsidR="0013185E" w:rsidRPr="0013185E">
        <w:rPr>
          <w:rFonts w:ascii="SimSun" w:eastAsia="SimSun" w:hAnsi="SimSun" w:cs="SimSun" w:hint="eastAsia"/>
          <w:shd w:val="clear" w:color="auto" w:fill="FFFFFF"/>
          <w:lang w:val="en-GB" w:eastAsia="zh-CN"/>
        </w:rPr>
        <w:t>务区可能包含多个网络。一个</w:t>
      </w:r>
      <w:r>
        <w:rPr>
          <w:rFonts w:ascii="SimSun" w:eastAsia="SimSun" w:hAnsi="SimSun" w:cs="SimSun" w:hint="eastAsia"/>
          <w:shd w:val="clear" w:color="auto" w:fill="FFFFFF"/>
          <w:lang w:val="en-GB" w:eastAsia="zh-CN"/>
        </w:rPr>
        <w:t>业</w:t>
      </w:r>
      <w:r w:rsidR="0013185E" w:rsidRPr="0013185E">
        <w:rPr>
          <w:rFonts w:ascii="SimSun" w:eastAsia="SimSun" w:hAnsi="SimSun" w:cs="SimSun" w:hint="eastAsia"/>
          <w:shd w:val="clear" w:color="auto" w:fill="FFFFFF"/>
          <w:lang w:val="en-GB" w:eastAsia="zh-CN"/>
        </w:rPr>
        <w:t>务区可以是一个国家，也可以是一个国家的一部分，或者由几个国家组成</w:t>
      </w:r>
      <w:r w:rsidR="0013185E" w:rsidRPr="0013185E">
        <w:rPr>
          <w:rFonts w:eastAsia="Times New Roman" w:hint="eastAsia"/>
          <w:shd w:val="clear" w:color="auto" w:fill="FFFFFF"/>
          <w:lang w:val="en-GB" w:eastAsia="zh-CN"/>
        </w:rPr>
        <w:t>[1]</w:t>
      </w:r>
      <w:r w:rsidR="0013185E" w:rsidRPr="0013185E">
        <w:rPr>
          <w:rFonts w:ascii="SimSun" w:eastAsia="SimSun" w:hAnsi="SimSun" w:cs="SimSun" w:hint="eastAsia"/>
          <w:shd w:val="clear" w:color="auto" w:fill="FFFFFF"/>
          <w:lang w:val="en-GB" w:eastAsia="zh-CN"/>
        </w:rPr>
        <w:t>。</w:t>
      </w:r>
    </w:p>
    <w:p w14:paraId="64CC0C82" w14:textId="40BE508F" w:rsidR="0013185E" w:rsidRPr="0013185E" w:rsidRDefault="0013185E" w:rsidP="0013185E">
      <w:pPr>
        <w:ind w:firstLineChars="200" w:firstLine="480"/>
        <w:rPr>
          <w:rFonts w:eastAsia="Times New Roman"/>
          <w:shd w:val="clear" w:color="auto" w:fill="FFFFFF"/>
          <w:lang w:val="en-GB" w:eastAsia="zh-CN"/>
        </w:rPr>
      </w:pPr>
      <w:r w:rsidRPr="0013185E">
        <w:rPr>
          <w:rFonts w:ascii="SimSun" w:eastAsia="SimSun" w:hAnsi="SimSun" w:cs="SimSun" w:hint="eastAsia"/>
          <w:shd w:val="clear" w:color="auto" w:fill="FFFFFF"/>
          <w:lang w:val="en-GB" w:eastAsia="zh-CN"/>
        </w:rPr>
        <w:t>在某些情况下，使用</w:t>
      </w:r>
      <w:r w:rsidR="00CF7418">
        <w:rPr>
          <w:rFonts w:ascii="SimSun" w:eastAsia="SimSun" w:hAnsi="SimSun" w:cs="SimSun" w:hint="eastAsia"/>
          <w:shd w:val="clear" w:color="auto" w:fill="FFFFFF"/>
          <w:lang w:val="en-GB" w:eastAsia="zh-CN"/>
        </w:rPr>
        <w:t>“</w:t>
      </w:r>
      <w:r w:rsidRPr="0013185E">
        <w:rPr>
          <w:rFonts w:ascii="SimSun" w:eastAsia="SimSun" w:hAnsi="SimSun" w:cs="SimSun" w:hint="eastAsia"/>
          <w:shd w:val="clear" w:color="auto" w:fill="FFFFFF"/>
          <w:lang w:val="en-GB" w:eastAsia="zh-CN"/>
        </w:rPr>
        <w:t>地理覆盖</w:t>
      </w:r>
      <w:r w:rsidR="00CF7418">
        <w:rPr>
          <w:rFonts w:ascii="SimSun" w:eastAsia="SimSun" w:hAnsi="SimSun" w:cs="SimSun" w:hint="eastAsia"/>
          <w:shd w:val="clear" w:color="auto" w:fill="FFFFFF"/>
          <w:lang w:val="en-GB" w:eastAsia="zh-CN"/>
        </w:rPr>
        <w:t>（</w:t>
      </w:r>
      <w:r w:rsidR="00CF7418" w:rsidRPr="00B25FDD">
        <w:rPr>
          <w:bCs/>
          <w:lang w:val="en-GB"/>
        </w:rPr>
        <w:t>geographic coverage</w:t>
      </w:r>
      <w:r w:rsidR="00CF7418">
        <w:rPr>
          <w:rFonts w:ascii="SimSun" w:eastAsia="SimSun" w:hAnsi="SimSun" w:cs="SimSun" w:hint="eastAsia"/>
          <w:shd w:val="clear" w:color="auto" w:fill="FFFFFF"/>
          <w:lang w:val="en-GB" w:eastAsia="zh-CN"/>
        </w:rPr>
        <w:t>）”</w:t>
      </w:r>
      <w:r w:rsidRPr="0013185E">
        <w:rPr>
          <w:rFonts w:ascii="SimSun" w:eastAsia="SimSun" w:hAnsi="SimSun" w:cs="SimSun" w:hint="eastAsia"/>
          <w:shd w:val="clear" w:color="auto" w:fill="FFFFFF"/>
          <w:lang w:val="en-GB" w:eastAsia="zh-CN"/>
        </w:rPr>
        <w:t>而不是</w:t>
      </w:r>
      <w:r w:rsidR="00CF7418">
        <w:rPr>
          <w:rFonts w:ascii="SimSun" w:eastAsia="SimSun" w:hAnsi="SimSun" w:cs="SimSun" w:hint="eastAsia"/>
          <w:shd w:val="clear" w:color="auto" w:fill="FFFFFF"/>
          <w:lang w:val="en-GB" w:eastAsia="zh-CN"/>
        </w:rPr>
        <w:t>“</w:t>
      </w:r>
      <w:r w:rsidR="004E6B9E">
        <w:rPr>
          <w:rFonts w:ascii="SimSun" w:eastAsia="SimSun" w:hAnsi="SimSun" w:cs="SimSun" w:hint="eastAsia"/>
          <w:shd w:val="clear" w:color="auto" w:fill="FFFFFF"/>
          <w:lang w:val="en-GB" w:eastAsia="zh-CN"/>
        </w:rPr>
        <w:t>面积</w:t>
      </w:r>
      <w:r w:rsidRPr="0013185E">
        <w:rPr>
          <w:rFonts w:ascii="SimSun" w:eastAsia="SimSun" w:hAnsi="SimSun" w:cs="SimSun" w:hint="eastAsia"/>
          <w:shd w:val="clear" w:color="auto" w:fill="FFFFFF"/>
          <w:lang w:val="en-GB" w:eastAsia="zh-CN"/>
        </w:rPr>
        <w:t>覆盖</w:t>
      </w:r>
      <w:r w:rsidR="00CF7418">
        <w:rPr>
          <w:rFonts w:ascii="SimSun" w:eastAsia="SimSun" w:hAnsi="SimSun" w:cs="SimSun" w:hint="eastAsia"/>
          <w:shd w:val="clear" w:color="auto" w:fill="FFFFFF"/>
          <w:lang w:val="en-GB" w:eastAsia="zh-CN"/>
        </w:rPr>
        <w:t>（</w:t>
      </w:r>
      <w:r w:rsidR="00CF7418" w:rsidRPr="00B25FDD">
        <w:rPr>
          <w:bCs/>
          <w:lang w:val="en-GB"/>
        </w:rPr>
        <w:t>area coverage</w:t>
      </w:r>
      <w:r w:rsidR="00CF7418">
        <w:rPr>
          <w:rFonts w:ascii="SimSun" w:eastAsia="SimSun" w:hAnsi="SimSun" w:cs="SimSun" w:hint="eastAsia"/>
          <w:shd w:val="clear" w:color="auto" w:fill="FFFFFF"/>
          <w:lang w:val="en-GB" w:eastAsia="zh-CN"/>
        </w:rPr>
        <w:t>）”这一术语</w:t>
      </w:r>
      <w:r w:rsidRPr="0013185E">
        <w:rPr>
          <w:rFonts w:ascii="SimSun" w:eastAsia="SimSun" w:hAnsi="SimSun" w:cs="SimSun" w:hint="eastAsia"/>
          <w:shd w:val="clear" w:color="auto" w:fill="FFFFFF"/>
          <w:lang w:val="en-GB" w:eastAsia="zh-CN"/>
        </w:rPr>
        <w:t>。地理覆盖定义为</w:t>
      </w:r>
      <w:r w:rsidR="00CF7418">
        <w:rPr>
          <w:rFonts w:ascii="SimSun" w:eastAsia="SimSun" w:hAnsi="SimSun" w:cs="SimSun" w:hint="eastAsia"/>
          <w:shd w:val="clear" w:color="auto" w:fill="FFFFFF"/>
          <w:lang w:val="en-GB" w:eastAsia="zh-CN"/>
        </w:rPr>
        <w:t>业务可用</w:t>
      </w:r>
      <w:r w:rsidRPr="0013185E">
        <w:rPr>
          <w:rFonts w:ascii="SimSun" w:eastAsia="SimSun" w:hAnsi="SimSun" w:cs="SimSun" w:hint="eastAsia"/>
          <w:shd w:val="clear" w:color="auto" w:fill="FFFFFF"/>
          <w:lang w:val="en-GB" w:eastAsia="zh-CN"/>
        </w:rPr>
        <w:t>的</w:t>
      </w:r>
      <w:r w:rsidR="00064735">
        <w:rPr>
          <w:rFonts w:ascii="SimSun" w:eastAsia="SimSun" w:hAnsi="SimSun" w:cs="SimSun" w:hint="eastAsia"/>
          <w:shd w:val="clear" w:color="auto" w:fill="FFFFFF"/>
          <w:lang w:val="en-GB" w:eastAsia="zh-CN"/>
        </w:rPr>
        <w:t>地区</w:t>
      </w:r>
      <w:r w:rsidRPr="0013185E">
        <w:rPr>
          <w:rFonts w:ascii="SimSun" w:eastAsia="SimSun" w:hAnsi="SimSun" w:cs="SimSun" w:hint="eastAsia"/>
          <w:shd w:val="clear" w:color="auto" w:fill="FFFFFF"/>
          <w:lang w:val="en-GB" w:eastAsia="zh-CN"/>
        </w:rPr>
        <w:t>面积的百分比。</w:t>
      </w:r>
    </w:p>
    <w:p w14:paraId="60D2E243" w14:textId="35D5AA56" w:rsidR="0015620B" w:rsidRPr="0015620B" w:rsidRDefault="00760BAE" w:rsidP="0013185E">
      <w:pPr>
        <w:ind w:firstLineChars="200" w:firstLine="480"/>
        <w:rPr>
          <w:rFonts w:eastAsia="Times New Roman"/>
          <w:lang w:val="en-GB" w:eastAsia="zh-CN"/>
        </w:rPr>
      </w:pPr>
      <w:r>
        <w:rPr>
          <w:rFonts w:ascii="SimSun" w:eastAsia="SimSun" w:hAnsi="SimSun" w:cs="SimSun" w:hint="eastAsia"/>
          <w:shd w:val="clear" w:color="auto" w:fill="FFFFFF"/>
          <w:lang w:val="en-GB" w:eastAsia="zh-CN"/>
        </w:rPr>
        <w:t>“</w:t>
      </w:r>
      <w:r w:rsidR="0013185E" w:rsidRPr="0013185E">
        <w:rPr>
          <w:rFonts w:ascii="SimSun" w:eastAsia="SimSun" w:hAnsi="SimSun" w:cs="SimSun" w:hint="eastAsia"/>
          <w:shd w:val="clear" w:color="auto" w:fill="FFFFFF"/>
          <w:lang w:val="en-GB" w:eastAsia="zh-CN"/>
        </w:rPr>
        <w:t>人口覆盖</w:t>
      </w:r>
      <w:r>
        <w:rPr>
          <w:rFonts w:ascii="SimSun" w:eastAsia="SimSun" w:hAnsi="SimSun" w:cs="SimSun" w:hint="eastAsia"/>
          <w:shd w:val="clear" w:color="auto" w:fill="FFFFFF"/>
          <w:lang w:val="en-GB" w:eastAsia="zh-CN"/>
        </w:rPr>
        <w:t>（</w:t>
      </w:r>
      <w:r w:rsidRPr="00B25FDD">
        <w:rPr>
          <w:lang w:val="en-GB" w:eastAsia="zh-CN"/>
        </w:rPr>
        <w:t>population coverage</w:t>
      </w:r>
      <w:r>
        <w:rPr>
          <w:rFonts w:ascii="SimSun" w:eastAsia="SimSun" w:hAnsi="SimSun" w:cs="SimSun" w:hint="eastAsia"/>
          <w:shd w:val="clear" w:color="auto" w:fill="FFFFFF"/>
          <w:lang w:val="en-GB" w:eastAsia="zh-CN"/>
        </w:rPr>
        <w:t>）”</w:t>
      </w:r>
      <w:r w:rsidR="0013185E" w:rsidRPr="0013185E">
        <w:rPr>
          <w:rFonts w:ascii="SimSun" w:eastAsia="SimSun" w:hAnsi="SimSun" w:cs="SimSun" w:hint="eastAsia"/>
          <w:shd w:val="clear" w:color="auto" w:fill="FFFFFF"/>
          <w:lang w:val="en-GB" w:eastAsia="zh-CN"/>
        </w:rPr>
        <w:t>是指可获得</w:t>
      </w:r>
      <w:r>
        <w:rPr>
          <w:rFonts w:ascii="SimSun" w:eastAsia="SimSun" w:hAnsi="SimSun" w:cs="SimSun" w:hint="eastAsia"/>
          <w:shd w:val="clear" w:color="auto" w:fill="FFFFFF"/>
          <w:lang w:val="en-GB" w:eastAsia="zh-CN"/>
        </w:rPr>
        <w:t>业</w:t>
      </w:r>
      <w:r w:rsidR="0013185E" w:rsidRPr="0013185E">
        <w:rPr>
          <w:rFonts w:ascii="SimSun" w:eastAsia="SimSun" w:hAnsi="SimSun" w:cs="SimSun" w:hint="eastAsia"/>
          <w:shd w:val="clear" w:color="auto" w:fill="FFFFFF"/>
          <w:lang w:val="en-GB" w:eastAsia="zh-CN"/>
        </w:rPr>
        <w:t>务的人口百分比。</w:t>
      </w:r>
    </w:p>
    <w:p w14:paraId="2E36F763" w14:textId="77777777" w:rsidR="009917C6" w:rsidRDefault="009917C6" w:rsidP="0013185E">
      <w:pPr>
        <w:spacing w:after="240"/>
        <w:ind w:firstLineChars="200" w:firstLine="480"/>
        <w:rPr>
          <w:rFonts w:ascii="SimSun" w:eastAsia="SimSun" w:hAnsi="SimSun" w:cs="SimSun"/>
          <w:lang w:val="en-GB" w:eastAsia="zh-CN"/>
        </w:rPr>
      </w:pPr>
      <w:r>
        <w:rPr>
          <w:rFonts w:ascii="SimSun" w:eastAsia="SimSun" w:hAnsi="SimSun" w:cs="SimSun"/>
          <w:lang w:val="en-GB" w:eastAsia="zh-CN"/>
        </w:rPr>
        <w:br w:type="page"/>
      </w:r>
    </w:p>
    <w:p w14:paraId="1BB37B5F" w14:textId="1CDEE654" w:rsidR="0013185E" w:rsidRPr="0013185E" w:rsidRDefault="0013185E" w:rsidP="0013185E">
      <w:pPr>
        <w:spacing w:after="240"/>
        <w:ind w:firstLineChars="200" w:firstLine="480"/>
        <w:rPr>
          <w:rFonts w:eastAsia="Times New Roman"/>
          <w:lang w:val="en-GB" w:eastAsia="zh-CN"/>
        </w:rPr>
      </w:pPr>
      <w:r w:rsidRPr="0013185E">
        <w:rPr>
          <w:rFonts w:ascii="SimSun" w:eastAsia="SimSun" w:hAnsi="SimSun" w:cs="SimSun" w:hint="eastAsia"/>
          <w:lang w:val="en-GB" w:eastAsia="zh-CN"/>
        </w:rPr>
        <w:lastRenderedPageBreak/>
        <w:t>在特定地面无线电</w:t>
      </w:r>
      <w:r w:rsidR="00760BAE">
        <w:rPr>
          <w:rFonts w:ascii="SimSun" w:eastAsia="SimSun" w:hAnsi="SimSun" w:cs="SimSun" w:hint="eastAsia"/>
          <w:lang w:val="en-GB" w:eastAsia="zh-CN"/>
        </w:rPr>
        <w:t>业</w:t>
      </w:r>
      <w:r w:rsidRPr="0013185E">
        <w:rPr>
          <w:rFonts w:ascii="SimSun" w:eastAsia="SimSun" w:hAnsi="SimSun" w:cs="SimSun" w:hint="eastAsia"/>
          <w:lang w:val="en-GB" w:eastAsia="zh-CN"/>
        </w:rPr>
        <w:t>务和网络中，</w:t>
      </w:r>
      <w:r w:rsidR="00760BAE">
        <w:rPr>
          <w:rFonts w:ascii="SimSun" w:eastAsia="SimSun" w:hAnsi="SimSun" w:cs="SimSun" w:hint="eastAsia"/>
          <w:lang w:val="en-GB" w:eastAsia="zh-CN"/>
        </w:rPr>
        <w:t>“所</w:t>
      </w:r>
      <w:r w:rsidRPr="0013185E">
        <w:rPr>
          <w:rFonts w:ascii="SimSun" w:eastAsia="SimSun" w:hAnsi="SimSun" w:cs="SimSun" w:hint="eastAsia"/>
          <w:lang w:val="en-GB" w:eastAsia="zh-CN"/>
        </w:rPr>
        <w:t>覆盖人口</w:t>
      </w:r>
      <w:r w:rsidR="00760BAE">
        <w:rPr>
          <w:rFonts w:ascii="SimSun" w:eastAsia="SimSun" w:hAnsi="SimSun" w:cs="SimSun" w:hint="eastAsia"/>
          <w:lang w:val="en-GB" w:eastAsia="zh-CN"/>
        </w:rPr>
        <w:t>（</w:t>
      </w:r>
      <w:r w:rsidR="00760BAE" w:rsidRPr="00B25FDD">
        <w:rPr>
          <w:lang w:val="en-GB" w:eastAsia="zh-CN"/>
        </w:rPr>
        <w:t>covered population</w:t>
      </w:r>
      <w:r w:rsidR="00760BAE">
        <w:rPr>
          <w:rFonts w:ascii="SimSun" w:eastAsia="SimSun" w:hAnsi="SimSun" w:cs="SimSun" w:hint="eastAsia"/>
          <w:lang w:val="en-GB" w:eastAsia="zh-CN"/>
        </w:rPr>
        <w:t>）”</w:t>
      </w:r>
      <w:r w:rsidRPr="0013185E">
        <w:rPr>
          <w:rFonts w:ascii="SimSun" w:eastAsia="SimSun" w:hAnsi="SimSun" w:cs="SimSun" w:hint="eastAsia"/>
          <w:lang w:val="en-GB" w:eastAsia="zh-CN"/>
        </w:rPr>
        <w:t>一词定义如下：</w:t>
      </w:r>
    </w:p>
    <w:p w14:paraId="2DE90E07" w14:textId="77FB22DE" w:rsidR="0015620B" w:rsidRPr="0015620B" w:rsidRDefault="00760BAE" w:rsidP="0013185E">
      <w:pPr>
        <w:spacing w:after="240"/>
        <w:ind w:firstLineChars="200" w:firstLine="480"/>
        <w:rPr>
          <w:rFonts w:eastAsia="Times New Roman"/>
          <w:lang w:val="en-GB" w:eastAsia="zh-CN"/>
        </w:rPr>
      </w:pPr>
      <w:r>
        <w:rPr>
          <w:rFonts w:ascii="SimSun" w:eastAsia="SimSun" w:hAnsi="SimSun" w:cs="SimSun" w:hint="eastAsia"/>
          <w:lang w:val="en-GB" w:eastAsia="zh-CN"/>
        </w:rPr>
        <w:t>“所</w:t>
      </w:r>
      <w:r w:rsidRPr="0013185E">
        <w:rPr>
          <w:rFonts w:ascii="SimSun" w:eastAsia="SimSun" w:hAnsi="SimSun" w:cs="SimSun" w:hint="eastAsia"/>
          <w:lang w:val="en-GB" w:eastAsia="zh-CN"/>
        </w:rPr>
        <w:t>覆盖人口</w:t>
      </w:r>
      <w:r>
        <w:rPr>
          <w:rFonts w:ascii="SimSun" w:eastAsia="SimSun" w:hAnsi="SimSun" w:cs="SimSun" w:hint="eastAsia"/>
          <w:lang w:val="en-GB" w:eastAsia="zh-CN"/>
        </w:rPr>
        <w:t>”</w:t>
      </w:r>
      <w:r w:rsidR="0013185E" w:rsidRPr="0013185E">
        <w:rPr>
          <w:rFonts w:ascii="SimSun" w:eastAsia="SimSun" w:hAnsi="SimSun" w:cs="SimSun" w:hint="eastAsia"/>
          <w:lang w:val="en-GB" w:eastAsia="zh-CN"/>
        </w:rPr>
        <w:t>是指位于覆盖区内可使用地面无线电网络</w:t>
      </w:r>
      <w:r>
        <w:rPr>
          <w:rFonts w:ascii="SimSun" w:eastAsia="SimSun" w:hAnsi="SimSun" w:cs="SimSun" w:hint="eastAsia"/>
          <w:lang w:val="en-GB" w:eastAsia="zh-CN"/>
        </w:rPr>
        <w:t>所</w:t>
      </w:r>
      <w:r w:rsidR="0013185E" w:rsidRPr="0013185E">
        <w:rPr>
          <w:rFonts w:ascii="SimSun" w:eastAsia="SimSun" w:hAnsi="SimSun" w:cs="SimSun" w:hint="eastAsia"/>
          <w:lang w:val="en-GB" w:eastAsia="zh-CN"/>
        </w:rPr>
        <w:t>提供</w:t>
      </w:r>
      <w:r>
        <w:rPr>
          <w:rFonts w:ascii="SimSun" w:eastAsia="SimSun" w:hAnsi="SimSun" w:cs="SimSun" w:hint="eastAsia"/>
          <w:lang w:val="en-GB" w:eastAsia="zh-CN"/>
        </w:rPr>
        <w:t>业</w:t>
      </w:r>
      <w:r w:rsidR="0013185E" w:rsidRPr="0013185E">
        <w:rPr>
          <w:rFonts w:ascii="SimSun" w:eastAsia="SimSun" w:hAnsi="SimSun" w:cs="SimSun" w:hint="eastAsia"/>
          <w:lang w:val="en-GB" w:eastAsia="zh-CN"/>
        </w:rPr>
        <w:t>务的</w:t>
      </w:r>
      <w:r>
        <w:rPr>
          <w:rFonts w:ascii="SimSun" w:eastAsia="SimSun" w:hAnsi="SimSun" w:cs="SimSun" w:hint="eastAsia"/>
          <w:lang w:val="en-GB" w:eastAsia="zh-CN"/>
        </w:rPr>
        <w:t>“</w:t>
      </w:r>
      <w:r w:rsidR="0013185E" w:rsidRPr="0013185E">
        <w:rPr>
          <w:rFonts w:ascii="SimSun" w:eastAsia="SimSun" w:hAnsi="SimSun" w:cs="SimSun" w:hint="eastAsia"/>
          <w:lang w:val="en-GB" w:eastAsia="zh-CN"/>
        </w:rPr>
        <w:t>对象</w:t>
      </w:r>
      <w:r>
        <w:rPr>
          <w:rFonts w:ascii="SimSun" w:eastAsia="SimSun" w:hAnsi="SimSun" w:cs="SimSun" w:hint="eastAsia"/>
          <w:lang w:val="en-GB" w:eastAsia="zh-CN"/>
        </w:rPr>
        <w:t>（</w:t>
      </w:r>
      <w:r w:rsidRPr="00B25FDD">
        <w:rPr>
          <w:lang w:val="en-GB" w:eastAsia="zh-CN"/>
        </w:rPr>
        <w:t>objects</w:t>
      </w:r>
      <w:r>
        <w:rPr>
          <w:rFonts w:ascii="SimSun" w:eastAsia="SimSun" w:hAnsi="SimSun" w:cs="SimSun" w:hint="eastAsia"/>
          <w:lang w:val="en-GB" w:eastAsia="zh-CN"/>
        </w:rPr>
        <w:t>）”的</w:t>
      </w:r>
      <w:r w:rsidR="0013185E" w:rsidRPr="0013185E">
        <w:rPr>
          <w:rFonts w:ascii="SimSun" w:eastAsia="SimSun" w:hAnsi="SimSun" w:cs="SimSun" w:hint="eastAsia"/>
          <w:lang w:val="en-GB" w:eastAsia="zh-CN"/>
        </w:rPr>
        <w:t>数量。</w:t>
      </w:r>
      <w:r>
        <w:rPr>
          <w:rFonts w:ascii="SimSun" w:eastAsia="SimSun" w:hAnsi="SimSun" w:cs="SimSun" w:hint="eastAsia"/>
          <w:lang w:val="en-GB" w:eastAsia="zh-CN"/>
        </w:rPr>
        <w:t>“对象”</w:t>
      </w:r>
      <w:r w:rsidR="0013185E" w:rsidRPr="0013185E">
        <w:rPr>
          <w:rFonts w:ascii="SimSun" w:eastAsia="SimSun" w:hAnsi="SimSun" w:cs="SimSun" w:hint="eastAsia"/>
          <w:lang w:val="en-GB" w:eastAsia="zh-CN"/>
        </w:rPr>
        <w:t>一词的定义见本报告第</w:t>
      </w:r>
      <w:r w:rsidR="0013185E" w:rsidRPr="0013185E">
        <w:rPr>
          <w:rFonts w:eastAsia="Times New Roman" w:hint="eastAsia"/>
          <w:lang w:val="en-GB" w:eastAsia="zh-CN"/>
        </w:rPr>
        <w:t>3</w:t>
      </w:r>
      <w:r w:rsidR="0013185E" w:rsidRPr="0013185E">
        <w:rPr>
          <w:rFonts w:ascii="SimSun" w:eastAsia="SimSun" w:hAnsi="SimSun" w:cs="SimSun" w:hint="eastAsia"/>
          <w:lang w:val="en-GB" w:eastAsia="zh-CN"/>
        </w:rPr>
        <w:t>节。</w:t>
      </w:r>
    </w:p>
    <w:p w14:paraId="60CBFEDA" w14:textId="5B41D16E" w:rsidR="0015620B" w:rsidRPr="0015620B" w:rsidRDefault="00557B15" w:rsidP="00FD5403">
      <w:pPr>
        <w:pStyle w:val="Headingb"/>
        <w:spacing w:before="240"/>
        <w:rPr>
          <w:rFonts w:eastAsia="Times New Roman"/>
          <w:lang w:val="en-GB" w:eastAsia="zh-CN"/>
        </w:rPr>
      </w:pPr>
      <w:r>
        <w:rPr>
          <w:rFonts w:ascii="SimSun" w:eastAsia="SimSun" w:hAnsi="SimSun" w:cs="SimSun" w:hint="eastAsia"/>
          <w:lang w:val="en-GB" w:eastAsia="zh-CN"/>
        </w:rPr>
        <w:t>缩写词</w:t>
      </w:r>
    </w:p>
    <w:p w14:paraId="0CFCE902" w14:textId="79EE2018"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DPSA</w:t>
      </w:r>
      <w:r w:rsidR="00203213">
        <w:rPr>
          <w:lang w:eastAsia="zh-CN"/>
        </w:rPr>
        <w:tab/>
      </w:r>
      <w:r w:rsidR="00557B15">
        <w:rPr>
          <w:rFonts w:hint="eastAsia"/>
          <w:lang w:eastAsia="zh-CN"/>
        </w:rPr>
        <w:t>数字优选业务区</w:t>
      </w:r>
    </w:p>
    <w:p w14:paraId="5D83B636" w14:textId="6E26B0B4"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DTBN</w:t>
      </w:r>
      <w:r w:rsidRPr="0015620B">
        <w:rPr>
          <w:lang w:eastAsia="zh-CN"/>
        </w:rPr>
        <w:tab/>
      </w:r>
      <w:r w:rsidR="00007D49">
        <w:rPr>
          <w:rFonts w:hint="eastAsia"/>
          <w:lang w:eastAsia="zh-CN"/>
        </w:rPr>
        <w:t>数字地面广播网</w:t>
      </w:r>
    </w:p>
    <w:p w14:paraId="20F21035" w14:textId="0C6FE0EE"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DVB-T</w:t>
      </w:r>
      <w:r w:rsidRPr="0015620B">
        <w:rPr>
          <w:lang w:eastAsia="zh-CN"/>
        </w:rPr>
        <w:tab/>
      </w:r>
      <w:r w:rsidR="00007D49">
        <w:rPr>
          <w:rFonts w:ascii="SimSun" w:eastAsia="SimSun" w:hAnsi="SimSun" w:cs="SimSun" w:hint="eastAsia"/>
          <w:lang w:eastAsia="zh-CN"/>
        </w:rPr>
        <w:t>数字视频广播</w:t>
      </w:r>
      <w:r w:rsidRPr="0015620B">
        <w:rPr>
          <w:lang w:eastAsia="zh-CN"/>
        </w:rPr>
        <w:t xml:space="preserve"> – </w:t>
      </w:r>
      <w:r w:rsidR="00007D49">
        <w:rPr>
          <w:rFonts w:ascii="SimSun" w:eastAsia="SimSun" w:hAnsi="SimSun" w:cs="SimSun" w:hint="eastAsia"/>
          <w:lang w:eastAsia="zh-CN"/>
        </w:rPr>
        <w:t>地面</w:t>
      </w:r>
    </w:p>
    <w:p w14:paraId="01648BE3" w14:textId="183DFD66"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DVB-T2</w:t>
      </w:r>
      <w:r w:rsidRPr="0015620B">
        <w:rPr>
          <w:lang w:eastAsia="zh-CN"/>
        </w:rPr>
        <w:tab/>
      </w:r>
      <w:r w:rsidR="00007D49">
        <w:rPr>
          <w:rFonts w:ascii="SimSun" w:eastAsia="SimSun" w:hAnsi="SimSun" w:cs="SimSun" w:hint="eastAsia"/>
          <w:lang w:eastAsia="zh-CN"/>
        </w:rPr>
        <w:t>数字视频广播</w:t>
      </w:r>
      <w:r w:rsidRPr="0015620B">
        <w:rPr>
          <w:lang w:eastAsia="zh-CN"/>
        </w:rPr>
        <w:t xml:space="preserve"> – </w:t>
      </w:r>
      <w:r w:rsidR="00007D49">
        <w:rPr>
          <w:rFonts w:ascii="SimSun" w:eastAsia="SimSun" w:hAnsi="SimSun" w:cs="SimSun" w:hint="eastAsia"/>
          <w:lang w:eastAsia="zh-CN"/>
        </w:rPr>
        <w:t>二代地面</w:t>
      </w:r>
    </w:p>
    <w:p w14:paraId="095733A6" w14:textId="32CA36F9"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EU</w:t>
      </w:r>
      <w:r w:rsidRPr="0015620B">
        <w:rPr>
          <w:lang w:eastAsia="zh-CN"/>
        </w:rPr>
        <w:tab/>
      </w:r>
      <w:r w:rsidR="00007D49">
        <w:rPr>
          <w:rFonts w:ascii="SimSun" w:eastAsia="SimSun" w:hAnsi="SimSun" w:cs="SimSun" w:hint="eastAsia"/>
          <w:lang w:eastAsia="zh-CN"/>
        </w:rPr>
        <w:t>欧洲联盟</w:t>
      </w:r>
    </w:p>
    <w:p w14:paraId="716512E9" w14:textId="7DA73797"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NRA</w:t>
      </w:r>
      <w:r w:rsidRPr="0015620B">
        <w:rPr>
          <w:lang w:eastAsia="zh-CN"/>
        </w:rPr>
        <w:tab/>
      </w:r>
      <w:r w:rsidR="00007D49">
        <w:rPr>
          <w:rFonts w:hint="eastAsia"/>
          <w:lang w:eastAsia="zh-CN"/>
        </w:rPr>
        <w:t>国家监管机构</w:t>
      </w:r>
    </w:p>
    <w:p w14:paraId="4D937569" w14:textId="15381FF4"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NUTS</w:t>
      </w:r>
      <w:r w:rsidRPr="0015620B">
        <w:rPr>
          <w:lang w:eastAsia="zh-CN"/>
        </w:rPr>
        <w:tab/>
      </w:r>
      <w:r w:rsidR="00007D49" w:rsidRPr="00007D49">
        <w:rPr>
          <w:rFonts w:hint="eastAsia"/>
          <w:lang w:eastAsia="zh-CN"/>
        </w:rPr>
        <w:t>统计用</w:t>
      </w:r>
      <w:r w:rsidR="00064735">
        <w:rPr>
          <w:rFonts w:hint="eastAsia"/>
          <w:lang w:eastAsia="zh-CN"/>
        </w:rPr>
        <w:t>地区</w:t>
      </w:r>
      <w:r w:rsidR="00007D49" w:rsidRPr="00007D49">
        <w:rPr>
          <w:rFonts w:hint="eastAsia"/>
          <w:lang w:eastAsia="zh-CN"/>
        </w:rPr>
        <w:t>单位命名法</w:t>
      </w:r>
    </w:p>
    <w:p w14:paraId="2D0C09A6" w14:textId="293F9608"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QoS</w:t>
      </w:r>
      <w:r w:rsidRPr="0015620B">
        <w:rPr>
          <w:lang w:eastAsia="zh-CN"/>
        </w:rPr>
        <w:tab/>
      </w:r>
      <w:r w:rsidR="00007D49">
        <w:rPr>
          <w:rFonts w:ascii="SimSun" w:eastAsia="SimSun" w:hAnsi="SimSun" w:cs="SimSun" w:hint="eastAsia"/>
          <w:lang w:eastAsia="zh-CN"/>
        </w:rPr>
        <w:t>服务质量</w:t>
      </w:r>
    </w:p>
    <w:p w14:paraId="41DAEA3D" w14:textId="2248E6ED"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RF</w:t>
      </w:r>
      <w:r w:rsidRPr="0015620B">
        <w:rPr>
          <w:lang w:eastAsia="zh-CN"/>
        </w:rPr>
        <w:tab/>
      </w:r>
      <w:r w:rsidR="00007D49">
        <w:rPr>
          <w:rFonts w:ascii="SimSun" w:eastAsia="SimSun" w:hAnsi="SimSun" w:cs="SimSun" w:hint="eastAsia"/>
          <w:lang w:eastAsia="zh-CN"/>
        </w:rPr>
        <w:t>射频</w:t>
      </w:r>
    </w:p>
    <w:p w14:paraId="06590433" w14:textId="0D6FCC5F" w:rsidR="0015620B" w:rsidRPr="0015620B" w:rsidRDefault="0015620B" w:rsidP="00203213">
      <w:pPr>
        <w:tabs>
          <w:tab w:val="clear" w:pos="794"/>
          <w:tab w:val="clear" w:pos="1191"/>
          <w:tab w:val="clear" w:pos="1588"/>
          <w:tab w:val="clear" w:pos="1985"/>
          <w:tab w:val="left" w:pos="2268"/>
        </w:tabs>
        <w:rPr>
          <w:lang w:eastAsia="zh-CN"/>
        </w:rPr>
      </w:pPr>
      <w:r w:rsidRPr="0015620B">
        <w:rPr>
          <w:lang w:eastAsia="zh-CN"/>
        </w:rPr>
        <w:t>TNO</w:t>
      </w:r>
      <w:r w:rsidRPr="0015620B">
        <w:rPr>
          <w:lang w:eastAsia="zh-CN"/>
        </w:rPr>
        <w:tab/>
      </w:r>
      <w:r w:rsidR="00007D49">
        <w:rPr>
          <w:rFonts w:hint="eastAsia"/>
          <w:lang w:eastAsia="zh-CN"/>
        </w:rPr>
        <w:t>电信网络运营商</w:t>
      </w:r>
    </w:p>
    <w:p w14:paraId="2002CA6F" w14:textId="0042378E" w:rsidR="0015620B" w:rsidRPr="0015620B" w:rsidRDefault="0015620B" w:rsidP="0015620B">
      <w:pPr>
        <w:pStyle w:val="Heading1"/>
        <w:rPr>
          <w:rFonts w:eastAsia="Times New Roman"/>
          <w:lang w:val="en-GB" w:eastAsia="zh-CN"/>
        </w:rPr>
      </w:pPr>
      <w:bookmarkStart w:id="9" w:name="_Toc55378804"/>
      <w:r w:rsidRPr="0015620B">
        <w:rPr>
          <w:rFonts w:eastAsia="Times New Roman"/>
          <w:lang w:val="en-GB" w:eastAsia="zh-CN"/>
        </w:rPr>
        <w:t>3</w:t>
      </w:r>
      <w:r w:rsidRPr="0015620B">
        <w:rPr>
          <w:rFonts w:eastAsia="Times New Roman"/>
          <w:lang w:val="en-GB" w:eastAsia="zh-CN"/>
        </w:rPr>
        <w:tab/>
      </w:r>
      <w:bookmarkEnd w:id="9"/>
      <w:r w:rsidR="0013185E" w:rsidRPr="0013185E">
        <w:rPr>
          <w:rFonts w:ascii="SimSun" w:eastAsia="SimSun" w:hAnsi="SimSun" w:cs="SimSun" w:hint="eastAsia"/>
          <w:lang w:val="en-GB" w:eastAsia="zh-CN"/>
        </w:rPr>
        <w:t>人口覆盖估算的对象和指标</w:t>
      </w:r>
    </w:p>
    <w:p w14:paraId="261CB6C1" w14:textId="017678D0" w:rsidR="0015620B" w:rsidRPr="0015620B" w:rsidRDefault="0013185E" w:rsidP="0057019F">
      <w:pPr>
        <w:ind w:firstLineChars="200" w:firstLine="480"/>
        <w:rPr>
          <w:rFonts w:eastAsia="Times New Roman"/>
          <w:lang w:val="en-GB" w:eastAsia="zh-CN"/>
        </w:rPr>
      </w:pPr>
      <w:r w:rsidRPr="0013185E">
        <w:rPr>
          <w:rFonts w:ascii="SimSun" w:eastAsia="SimSun" w:hAnsi="SimSun" w:cs="SimSun" w:hint="eastAsia"/>
          <w:bCs/>
          <w:lang w:val="en-GB" w:eastAsia="zh-CN"/>
        </w:rPr>
        <w:t>在估算人口覆盖时必须认识到，基于不同无线电技术的人口分类因国而异。用于人口覆盖估算的人口类别称为</w:t>
      </w:r>
      <w:r w:rsidR="00BD7C79">
        <w:rPr>
          <w:rFonts w:ascii="SimSun" w:eastAsia="SimSun" w:hAnsi="SimSun" w:cs="SimSun" w:hint="eastAsia"/>
          <w:bCs/>
          <w:lang w:val="en-GB" w:eastAsia="zh-CN"/>
        </w:rPr>
        <w:t>“</w:t>
      </w:r>
      <w:r w:rsidRPr="0013185E">
        <w:rPr>
          <w:rFonts w:ascii="SimSun" w:eastAsia="SimSun" w:hAnsi="SimSun" w:cs="SimSun" w:hint="eastAsia"/>
          <w:bCs/>
          <w:lang w:val="en-GB" w:eastAsia="zh-CN"/>
        </w:rPr>
        <w:t>对象</w:t>
      </w:r>
      <w:r w:rsidR="00BD7C79">
        <w:rPr>
          <w:rFonts w:ascii="SimSun" w:eastAsia="SimSun" w:hAnsi="SimSun" w:cs="SimSun" w:hint="eastAsia"/>
          <w:bCs/>
          <w:lang w:val="en-GB" w:eastAsia="zh-CN"/>
        </w:rPr>
        <w:t>”</w:t>
      </w:r>
      <w:r w:rsidRPr="0013185E">
        <w:rPr>
          <w:rFonts w:ascii="SimSun" w:eastAsia="SimSun" w:hAnsi="SimSun" w:cs="SimSun" w:hint="eastAsia"/>
          <w:bCs/>
          <w:lang w:val="en-GB" w:eastAsia="zh-CN"/>
        </w:rPr>
        <w:t>，</w:t>
      </w:r>
      <w:r w:rsidR="00BD7C79">
        <w:rPr>
          <w:rFonts w:ascii="SimSun" w:eastAsia="SimSun" w:hAnsi="SimSun" w:cs="SimSun" w:hint="eastAsia"/>
          <w:bCs/>
          <w:lang w:val="en-GB" w:eastAsia="zh-CN"/>
        </w:rPr>
        <w:t>说明</w:t>
      </w:r>
      <w:r w:rsidRPr="0013185E">
        <w:rPr>
          <w:rFonts w:ascii="SimSun" w:eastAsia="SimSun" w:hAnsi="SimSun" w:cs="SimSun" w:hint="eastAsia"/>
          <w:bCs/>
          <w:lang w:val="en-GB" w:eastAsia="zh-CN"/>
        </w:rPr>
        <w:t>如下：</w:t>
      </w:r>
    </w:p>
    <w:p w14:paraId="369BC6F5" w14:textId="3F02DE6A"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B92E08">
        <w:rPr>
          <w:rFonts w:hint="eastAsia"/>
          <w:lang w:val="en-GB" w:eastAsia="zh-CN"/>
        </w:rPr>
        <w:t>居民</w:t>
      </w:r>
    </w:p>
    <w:p w14:paraId="112C6B5D" w14:textId="237582D8"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AE3D2A">
        <w:rPr>
          <w:rFonts w:hint="eastAsia"/>
          <w:lang w:val="en-GB" w:eastAsia="zh-CN"/>
        </w:rPr>
        <w:t>住户</w:t>
      </w:r>
    </w:p>
    <w:p w14:paraId="701F97C3" w14:textId="381F145D"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D56851">
        <w:rPr>
          <w:rFonts w:hint="eastAsia"/>
          <w:lang w:val="en-GB" w:eastAsia="zh-CN"/>
        </w:rPr>
        <w:t>家庭</w:t>
      </w:r>
    </w:p>
    <w:p w14:paraId="070E10E6" w14:textId="2B8A07EA"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AE3D2A">
        <w:rPr>
          <w:rFonts w:hint="eastAsia"/>
          <w:lang w:val="en-GB" w:eastAsia="zh-CN"/>
        </w:rPr>
        <w:t>用户</w:t>
      </w:r>
    </w:p>
    <w:p w14:paraId="41AB012D" w14:textId="58AB34E6"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B92E08">
        <w:rPr>
          <w:rFonts w:hint="eastAsia"/>
          <w:lang w:val="en-GB" w:eastAsia="zh-CN"/>
        </w:rPr>
        <w:t>签约用户。</w:t>
      </w:r>
    </w:p>
    <w:p w14:paraId="5858E8F9" w14:textId="0B88F525" w:rsidR="0015620B" w:rsidRPr="0015620B" w:rsidRDefault="00296380" w:rsidP="0057019F">
      <w:pPr>
        <w:ind w:firstLineChars="200" w:firstLine="480"/>
        <w:rPr>
          <w:rFonts w:eastAsia="Times New Roman"/>
          <w:lang w:val="en-GB" w:eastAsia="zh-CN"/>
        </w:rPr>
      </w:pPr>
      <w:r w:rsidRPr="00296380">
        <w:rPr>
          <w:rFonts w:ascii="SimSun" w:eastAsia="SimSun" w:hAnsi="SimSun" w:cs="SimSun" w:hint="eastAsia"/>
          <w:lang w:val="en-GB" w:eastAsia="zh-CN"/>
        </w:rPr>
        <w:t>人口覆盖测量可根据以下</w:t>
      </w:r>
      <w:r w:rsidR="00B92E08">
        <w:rPr>
          <w:rFonts w:ascii="SimSun" w:eastAsia="SimSun" w:hAnsi="SimSun" w:cs="SimSun" w:hint="eastAsia"/>
          <w:lang w:val="en-GB" w:eastAsia="zh-CN"/>
        </w:rPr>
        <w:t>业</w:t>
      </w:r>
      <w:r w:rsidRPr="00296380">
        <w:rPr>
          <w:rFonts w:ascii="SimSun" w:eastAsia="SimSun" w:hAnsi="SimSun" w:cs="SimSun" w:hint="eastAsia"/>
          <w:lang w:val="en-GB" w:eastAsia="zh-CN"/>
        </w:rPr>
        <w:t>务特性进行：</w:t>
      </w:r>
    </w:p>
    <w:p w14:paraId="65EE7930" w14:textId="6CF816DB"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B92E08">
        <w:rPr>
          <w:rFonts w:hint="eastAsia"/>
          <w:lang w:val="en-GB" w:eastAsia="zh-CN"/>
        </w:rPr>
        <w:t>射频特性</w:t>
      </w:r>
    </w:p>
    <w:p w14:paraId="08AC1363" w14:textId="05D098CD"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B92E08">
        <w:rPr>
          <w:rFonts w:hint="eastAsia"/>
          <w:lang w:val="en-GB" w:eastAsia="zh-CN"/>
        </w:rPr>
        <w:t>服务质量（</w:t>
      </w:r>
      <w:r w:rsidRPr="0015620B">
        <w:rPr>
          <w:lang w:val="en-GB" w:eastAsia="zh-CN"/>
        </w:rPr>
        <w:t>QoS</w:t>
      </w:r>
      <w:r w:rsidR="00B92E08">
        <w:rPr>
          <w:rFonts w:hint="eastAsia"/>
          <w:lang w:val="en-GB" w:eastAsia="zh-CN"/>
        </w:rPr>
        <w:t>）。</w:t>
      </w:r>
    </w:p>
    <w:p w14:paraId="4C70747C" w14:textId="2C507154" w:rsidR="0015620B" w:rsidRPr="0015620B" w:rsidRDefault="00296380" w:rsidP="00B970C9">
      <w:pPr>
        <w:ind w:firstLineChars="200" w:firstLine="480"/>
        <w:rPr>
          <w:rFonts w:eastAsia="Times New Roman"/>
          <w:lang w:val="en-GB" w:eastAsia="zh-CN"/>
        </w:rPr>
      </w:pPr>
      <w:r w:rsidRPr="00296380">
        <w:rPr>
          <w:rFonts w:ascii="SimSun" w:eastAsia="SimSun" w:hAnsi="SimSun" w:cs="SimSun" w:hint="eastAsia"/>
          <w:lang w:val="en-GB" w:eastAsia="zh-CN"/>
        </w:rPr>
        <w:t>射频特性通常与特定测量位置的接收信号功率有关。在大多数情况下，接收信号功率决定了覆盖区。然而，</w:t>
      </w:r>
      <w:r w:rsidRPr="00296380">
        <w:rPr>
          <w:rFonts w:eastAsia="Times New Roman" w:hint="eastAsia"/>
          <w:lang w:val="en-GB" w:eastAsia="zh-CN"/>
        </w:rPr>
        <w:t>QoS</w:t>
      </w:r>
      <w:r w:rsidRPr="00296380">
        <w:rPr>
          <w:rFonts w:ascii="SimSun" w:eastAsia="SimSun" w:hAnsi="SimSun" w:cs="SimSun" w:hint="eastAsia"/>
          <w:lang w:val="en-GB" w:eastAsia="zh-CN"/>
        </w:rPr>
        <w:t>决定</w:t>
      </w:r>
      <w:r w:rsidR="004E6B9E">
        <w:rPr>
          <w:rFonts w:ascii="SimSun" w:eastAsia="SimSun" w:hAnsi="SimSun" w:cs="SimSun" w:hint="eastAsia"/>
          <w:lang w:val="en-GB" w:eastAsia="zh-CN"/>
        </w:rPr>
        <w:t>业</w:t>
      </w:r>
      <w:r w:rsidRPr="00296380">
        <w:rPr>
          <w:rFonts w:ascii="SimSun" w:eastAsia="SimSun" w:hAnsi="SimSun" w:cs="SimSun" w:hint="eastAsia"/>
          <w:lang w:val="en-GB" w:eastAsia="zh-CN"/>
        </w:rPr>
        <w:t>务区。</w:t>
      </w:r>
    </w:p>
    <w:p w14:paraId="1131A9BE" w14:textId="3294CE09" w:rsidR="0015620B" w:rsidRPr="0015620B" w:rsidRDefault="00652D02" w:rsidP="00B970C9">
      <w:pPr>
        <w:ind w:firstLineChars="200" w:firstLine="480"/>
        <w:rPr>
          <w:rFonts w:eastAsia="Times New Roman"/>
          <w:lang w:val="en-GB" w:eastAsia="zh-CN"/>
        </w:rPr>
      </w:pPr>
      <w:r w:rsidRPr="00652D02">
        <w:rPr>
          <w:rFonts w:ascii="SimSun" w:eastAsia="SimSun" w:hAnsi="SimSun" w:cs="SimSun" w:hint="eastAsia"/>
          <w:lang w:val="en-GB" w:eastAsia="zh-CN"/>
        </w:rPr>
        <w:t>从数量上讲，</w:t>
      </w:r>
      <w:r w:rsidR="00B92E08">
        <w:rPr>
          <w:rFonts w:ascii="SimSun" w:eastAsia="SimSun" w:hAnsi="SimSun" w:cs="SimSun" w:hint="eastAsia"/>
          <w:lang w:val="en-GB" w:eastAsia="zh-CN"/>
        </w:rPr>
        <w:t>测试</w:t>
      </w:r>
      <w:r w:rsidRPr="00652D02">
        <w:rPr>
          <w:rFonts w:ascii="SimSun" w:eastAsia="SimSun" w:hAnsi="SimSun" w:cs="SimSun" w:hint="eastAsia"/>
          <w:lang w:val="en-GB" w:eastAsia="zh-CN"/>
        </w:rPr>
        <w:t>区内的</w:t>
      </w:r>
      <w:r w:rsidR="00B92E08">
        <w:rPr>
          <w:rFonts w:ascii="SimSun" w:eastAsia="SimSun" w:hAnsi="SimSun" w:cs="SimSun" w:hint="eastAsia"/>
          <w:lang w:val="en-GB" w:eastAsia="zh-CN"/>
        </w:rPr>
        <w:t>人口</w:t>
      </w:r>
      <w:r w:rsidRPr="00652D02">
        <w:rPr>
          <w:rFonts w:ascii="SimSun" w:eastAsia="SimSun" w:hAnsi="SimSun" w:cs="SimSun" w:hint="eastAsia"/>
          <w:lang w:val="en-GB" w:eastAsia="zh-CN"/>
        </w:rPr>
        <w:t>覆盖可通过以下参数进行估算：</w:t>
      </w:r>
    </w:p>
    <w:p w14:paraId="394998B1" w14:textId="343C22AF"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52D02" w:rsidRPr="00652D02">
        <w:rPr>
          <w:rFonts w:hint="eastAsia"/>
          <w:lang w:val="en-GB" w:eastAsia="zh-CN"/>
        </w:rPr>
        <w:t>在</w:t>
      </w:r>
      <w:r w:rsidR="00B92E08">
        <w:rPr>
          <w:rFonts w:hint="eastAsia"/>
          <w:lang w:val="en-GB" w:eastAsia="zh-CN"/>
        </w:rPr>
        <w:t>测试</w:t>
      </w:r>
      <w:r w:rsidR="00652D02" w:rsidRPr="00652D02">
        <w:rPr>
          <w:rFonts w:hint="eastAsia"/>
          <w:lang w:val="en-GB" w:eastAsia="zh-CN"/>
        </w:rPr>
        <w:t>区内登记的</w:t>
      </w:r>
      <w:r w:rsidR="00B92E08">
        <w:rPr>
          <w:rFonts w:hint="eastAsia"/>
          <w:lang w:val="en-GB" w:eastAsia="zh-CN"/>
        </w:rPr>
        <w:t>使用</w:t>
      </w:r>
      <w:r w:rsidR="00652D02" w:rsidRPr="00652D02">
        <w:rPr>
          <w:rFonts w:hint="eastAsia"/>
          <w:lang w:val="en-GB" w:eastAsia="zh-CN"/>
        </w:rPr>
        <w:t>无线电</w:t>
      </w:r>
      <w:r w:rsidR="00B92E08">
        <w:rPr>
          <w:rFonts w:hint="eastAsia"/>
          <w:lang w:val="en-GB" w:eastAsia="zh-CN"/>
        </w:rPr>
        <w:t>业</w:t>
      </w:r>
      <w:r w:rsidR="00652D02" w:rsidRPr="00652D02">
        <w:rPr>
          <w:rFonts w:hint="eastAsia"/>
          <w:lang w:val="en-GB" w:eastAsia="zh-CN"/>
        </w:rPr>
        <w:t>务</w:t>
      </w:r>
      <w:r w:rsidR="00B92E08">
        <w:rPr>
          <w:rFonts w:hint="eastAsia"/>
          <w:lang w:val="en-GB" w:eastAsia="zh-CN"/>
        </w:rPr>
        <w:t>的</w:t>
      </w:r>
      <w:r w:rsidR="00652D02" w:rsidRPr="00652D02">
        <w:rPr>
          <w:rFonts w:hint="eastAsia"/>
          <w:lang w:val="en-GB" w:eastAsia="zh-CN"/>
        </w:rPr>
        <w:t>对象总数</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cov.</m:t>
            </m:r>
          </m:sub>
        </m:sSub>
      </m:oMath>
    </w:p>
    <w:p w14:paraId="5773A0C1" w14:textId="501A4872"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52D02" w:rsidRPr="00652D02">
        <w:rPr>
          <w:rFonts w:hint="eastAsia"/>
          <w:lang w:val="en-GB" w:eastAsia="zh-CN"/>
        </w:rPr>
        <w:t>测试区内的</w:t>
      </w:r>
      <w:r w:rsidR="00B92E08">
        <w:rPr>
          <w:rFonts w:hint="eastAsia"/>
          <w:lang w:val="en-GB" w:eastAsia="zh-CN"/>
        </w:rPr>
        <w:t>对象</w:t>
      </w:r>
      <w:r w:rsidR="00652D02" w:rsidRPr="00652D02">
        <w:rPr>
          <w:rFonts w:hint="eastAsia"/>
          <w:lang w:val="en-GB" w:eastAsia="zh-CN"/>
        </w:rPr>
        <w:t>总数</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tot.</m:t>
            </m:r>
          </m:sub>
        </m:sSub>
      </m:oMath>
    </w:p>
    <w:p w14:paraId="09EAFFE2" w14:textId="659DD8FC"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52D02">
        <w:rPr>
          <w:rFonts w:hint="eastAsia"/>
          <w:lang w:val="en-GB" w:eastAsia="zh-CN"/>
        </w:rPr>
        <w:t>覆盖</w:t>
      </w:r>
      <w:r w:rsidR="00652D02" w:rsidRPr="00652D02">
        <w:rPr>
          <w:rFonts w:hint="eastAsia"/>
          <w:lang w:val="en-GB" w:eastAsia="zh-CN"/>
        </w:rPr>
        <w:t>参数</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00B92E08">
        <w:rPr>
          <w:rFonts w:hint="eastAsia"/>
          <w:lang w:val="en-GB" w:eastAsia="zh-CN"/>
        </w:rPr>
        <w:t>，</w:t>
      </w:r>
      <w:r w:rsidR="00652D02" w:rsidRPr="00652D02">
        <w:rPr>
          <w:rFonts w:hint="eastAsia"/>
          <w:lang w:val="en-GB" w:eastAsia="zh-CN"/>
        </w:rPr>
        <w:t>即覆盖区内</w:t>
      </w:r>
      <w:r w:rsidR="00B92E08">
        <w:rPr>
          <w:rFonts w:hint="eastAsia"/>
          <w:lang w:val="en-GB" w:eastAsia="zh-CN"/>
        </w:rPr>
        <w:t>对象</w:t>
      </w:r>
      <w:r w:rsidR="00652D02" w:rsidRPr="00652D02">
        <w:rPr>
          <w:rFonts w:hint="eastAsia"/>
          <w:lang w:val="en-GB" w:eastAsia="zh-CN"/>
        </w:rPr>
        <w:t>的百分比。</w:t>
      </w:r>
    </w:p>
    <w:p w14:paraId="3975A18E" w14:textId="0F41A065" w:rsidR="00203213" w:rsidRPr="00203213" w:rsidRDefault="00652D02" w:rsidP="00B970C9">
      <w:pPr>
        <w:ind w:firstLineChars="200" w:firstLine="480"/>
        <w:rPr>
          <w:rFonts w:ascii="SimSun" w:eastAsia="SimSun" w:hAnsi="SimSun" w:cs="SimSun"/>
          <w:lang w:val="en-GB" w:eastAsia="zh-CN"/>
        </w:rPr>
      </w:pPr>
      <w:r w:rsidRPr="00652D02">
        <w:rPr>
          <w:rFonts w:ascii="SimSun" w:eastAsia="SimSun" w:hAnsi="SimSun" w:cs="SimSun" w:hint="eastAsia"/>
          <w:lang w:val="en-GB" w:eastAsia="zh-CN"/>
        </w:rPr>
        <w:t>参数</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Pr="00652D02">
        <w:rPr>
          <w:rFonts w:ascii="SimSun" w:eastAsia="SimSun" w:hAnsi="SimSun" w:cs="SimSun" w:hint="eastAsia"/>
          <w:lang w:val="en-GB" w:eastAsia="zh-CN"/>
        </w:rPr>
        <w:t>的计算方法是将</w:t>
      </w:r>
      <w:r w:rsidR="00B92E08">
        <w:rPr>
          <w:rFonts w:ascii="SimSun" w:eastAsia="SimSun" w:hAnsi="SimSun" w:cs="SimSun" w:hint="eastAsia"/>
          <w:lang w:val="en-GB" w:eastAsia="zh-CN"/>
        </w:rPr>
        <w:t>测试</w:t>
      </w:r>
      <w:r w:rsidRPr="00652D02">
        <w:rPr>
          <w:rFonts w:ascii="SimSun" w:eastAsia="SimSun" w:hAnsi="SimSun" w:cs="SimSun" w:hint="eastAsia"/>
          <w:lang w:val="en-GB" w:eastAsia="zh-CN"/>
        </w:rPr>
        <w:t>区内的</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cov.</m:t>
            </m:r>
          </m:sub>
        </m:sSub>
      </m:oMath>
      <w:r w:rsidRPr="00652D02">
        <w:rPr>
          <w:rFonts w:ascii="SimSun" w:eastAsia="SimSun" w:hAnsi="SimSun" w:cs="SimSun" w:hint="eastAsia"/>
          <w:lang w:val="en-GB" w:eastAsia="zh-CN"/>
        </w:rPr>
        <w:t>除以</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tot.</m:t>
            </m:r>
          </m:sub>
        </m:sSub>
      </m:oMath>
      <w:r w:rsidRPr="00652D02">
        <w:rPr>
          <w:rFonts w:ascii="SimSun" w:eastAsia="SimSun" w:hAnsi="SimSun" w:cs="SimSun" w:hint="eastAsia"/>
          <w:lang w:val="en-GB" w:eastAsia="zh-CN"/>
        </w:rPr>
        <w:t>：</w:t>
      </w:r>
    </w:p>
    <w:p w14:paraId="75A9FF82" w14:textId="4C803A25" w:rsidR="009218E4" w:rsidRPr="009917C6" w:rsidRDefault="0015620B" w:rsidP="009917C6">
      <w:pPr>
        <w:pStyle w:val="Equation"/>
        <w:rPr>
          <w:lang w:val="en-GB" w:eastAsia="zh-CN"/>
        </w:rPr>
      </w:pPr>
      <w:r w:rsidRPr="0015620B">
        <w:rPr>
          <w:lang w:val="en-GB" w:eastAsia="zh-CN"/>
        </w:rPr>
        <w:lastRenderedPageBreak/>
        <w:tab/>
      </w:r>
      <w:r w:rsidRPr="0015620B">
        <w:rPr>
          <w:lang w:val="en-GB" w:eastAsia="zh-CN"/>
        </w:rPr>
        <w:tab/>
      </w:r>
      <m:oMath>
        <m:sSub>
          <m:sSubPr>
            <m:ctrlPr>
              <w:rPr>
                <w:rFonts w:ascii="Cambria Math" w:hAnsi="Cambria Math"/>
                <w:lang w:val="en-GB" w:eastAsia="zh-CN"/>
              </w:rPr>
            </m:ctrlPr>
          </m:sSubPr>
          <m:e>
            <m:r>
              <w:rPr>
                <w:rFonts w:ascii="Cambria Math" w:hAnsi="Cambria Math"/>
                <w:lang w:val="en-GB" w:eastAsia="zh-CN"/>
              </w:rPr>
              <m:t>C</m:t>
            </m:r>
          </m:e>
          <m:sub>
            <m:r>
              <m:rPr>
                <m:sty m:val="p"/>
              </m:rPr>
              <w:rPr>
                <w:rFonts w:ascii="Cambria Math" w:hAnsi="Cambria Math"/>
                <w:lang w:val="en-GB" w:eastAsia="zh-CN"/>
              </w:rPr>
              <m:t>%</m:t>
            </m:r>
          </m:sub>
        </m:sSub>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cov</m:t>
                </m:r>
                <m:r>
                  <m:rPr>
                    <m:sty m:val="p"/>
                  </m:rPr>
                  <w:rPr>
                    <w:rFonts w:ascii="Cambria Math" w:hAnsi="Cambria Math"/>
                    <w:lang w:val="en-GB" w:eastAsia="zh-CN"/>
                  </w:rPr>
                  <m:t>.</m:t>
                </m:r>
              </m:sub>
            </m:sSub>
          </m:num>
          <m:den>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den>
        </m:f>
        <m:r>
          <m:rPr>
            <m:sty m:val="p"/>
          </m:rPr>
          <w:rPr>
            <w:rFonts w:ascii="Cambria Math" w:hAnsi="Cambria Math"/>
            <w:lang w:val="en-GB" w:eastAsia="zh-CN"/>
          </w:rPr>
          <m:t>∙100%</m:t>
        </m:r>
      </m:oMath>
      <w:r w:rsidRPr="0015620B">
        <w:rPr>
          <w:lang w:val="en-GB" w:eastAsia="zh-CN"/>
        </w:rPr>
        <w:tab/>
        <w:t>(1)</w:t>
      </w:r>
    </w:p>
    <w:p w14:paraId="78AABF85" w14:textId="545901E1" w:rsidR="0015620B" w:rsidRPr="0015620B" w:rsidRDefault="00652D02" w:rsidP="00B970C9">
      <w:pPr>
        <w:ind w:firstLineChars="200" w:firstLine="480"/>
        <w:rPr>
          <w:rFonts w:eastAsia="Times New Roman"/>
          <w:szCs w:val="24"/>
          <w:lang w:val="en-GB" w:eastAsia="zh-CN"/>
        </w:rPr>
      </w:pPr>
      <w:r w:rsidRPr="00652D02">
        <w:rPr>
          <w:rFonts w:ascii="SimSun" w:eastAsia="SimSun" w:hAnsi="SimSun" w:cs="SimSun" w:hint="eastAsia"/>
          <w:lang w:val="en-GB" w:eastAsia="zh-CN"/>
        </w:rPr>
        <w:t>在实践中，估算大面积</w:t>
      </w:r>
      <w:r w:rsidR="00064735">
        <w:rPr>
          <w:rFonts w:ascii="SimSun" w:eastAsia="SimSun" w:hAnsi="SimSun" w:cs="SimSun" w:hint="eastAsia"/>
          <w:lang w:val="en-GB" w:eastAsia="zh-CN"/>
        </w:rPr>
        <w:t>地区</w:t>
      </w:r>
      <w:r w:rsidRPr="00652D02">
        <w:rPr>
          <w:rFonts w:ascii="SimSun" w:eastAsia="SimSun" w:hAnsi="SimSun" w:cs="SimSun" w:hint="eastAsia"/>
          <w:lang w:val="en-GB" w:eastAsia="zh-CN"/>
        </w:rPr>
        <w:t>内的对象数量是一个非常复杂的问题。在这种情况下，人口覆盖率</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004E6B9E">
        <w:rPr>
          <w:rFonts w:ascii="SimSun" w:eastAsia="SimSun" w:hAnsi="SimSun" w:cs="SimSun" w:hint="eastAsia"/>
          <w:lang w:val="en-GB" w:eastAsia="zh-CN"/>
        </w:rPr>
        <w:t>通过</w:t>
      </w:r>
      <w:r w:rsidRPr="00652D02">
        <w:rPr>
          <w:rFonts w:ascii="SimSun" w:eastAsia="SimSun" w:hAnsi="SimSun" w:cs="SimSun" w:hint="eastAsia"/>
          <w:lang w:val="en-GB" w:eastAsia="zh-CN"/>
        </w:rPr>
        <w:t>公式</w:t>
      </w:r>
      <w:r w:rsidR="00B92E08">
        <w:rPr>
          <w:rFonts w:ascii="SimSun" w:eastAsia="SimSun" w:hAnsi="SimSun" w:cs="SimSun" w:hint="eastAsia"/>
          <w:lang w:val="en-GB" w:eastAsia="zh-CN"/>
        </w:rPr>
        <w:t>（</w:t>
      </w:r>
      <w:r w:rsidRPr="00652D02">
        <w:rPr>
          <w:rFonts w:eastAsia="Times New Roman" w:hint="eastAsia"/>
          <w:lang w:val="en-GB" w:eastAsia="zh-CN"/>
        </w:rPr>
        <w:t>2</w:t>
      </w:r>
      <w:r w:rsidR="00B92E08">
        <w:rPr>
          <w:rFonts w:ascii="SimSun" w:eastAsia="SimSun" w:hAnsi="SimSun" w:cs="SimSun" w:hint="eastAsia"/>
          <w:lang w:val="en-GB" w:eastAsia="zh-CN"/>
        </w:rPr>
        <w:t>）</w:t>
      </w:r>
      <w:r w:rsidRPr="00652D02">
        <w:rPr>
          <w:rFonts w:ascii="SimSun" w:eastAsia="SimSun" w:hAnsi="SimSun" w:cs="SimSun" w:hint="eastAsia"/>
          <w:lang w:val="en-GB" w:eastAsia="zh-CN"/>
        </w:rPr>
        <w:t>计算：</w:t>
      </w:r>
    </w:p>
    <w:p w14:paraId="49824CB9" w14:textId="77777777" w:rsidR="0015620B" w:rsidRPr="0015620B" w:rsidRDefault="0015620B" w:rsidP="00203213">
      <w:pPr>
        <w:pStyle w:val="Equation"/>
        <w:rPr>
          <w:lang w:val="en-GB" w:eastAsia="zh-CN"/>
        </w:rPr>
      </w:pPr>
      <w:r w:rsidRPr="0015620B">
        <w:rPr>
          <w:lang w:val="en-GB" w:eastAsia="zh-CN"/>
        </w:rPr>
        <w:tab/>
      </w:r>
      <w:r w:rsidRPr="0015620B">
        <w:rPr>
          <w:lang w:val="en-GB" w:eastAsia="zh-CN"/>
        </w:rPr>
        <w:tab/>
      </w:r>
      <m:oMath>
        <m:sSub>
          <m:sSubPr>
            <m:ctrlPr>
              <w:rPr>
                <w:rFonts w:ascii="Cambria Math" w:hAnsi="Cambria Math"/>
                <w:lang w:val="en-GB" w:eastAsia="zh-CN"/>
              </w:rPr>
            </m:ctrlPr>
          </m:sSubPr>
          <m:e>
            <m:r>
              <w:rPr>
                <w:rFonts w:ascii="Cambria Math" w:hAnsi="Cambria Math"/>
                <w:lang w:val="en-GB" w:eastAsia="zh-CN"/>
              </w:rPr>
              <m:t>C</m:t>
            </m:r>
          </m:e>
          <m:sub>
            <m:r>
              <m:rPr>
                <m:sty m:val="p"/>
              </m:rPr>
              <w:rPr>
                <w:rFonts w:ascii="Cambria Math" w:hAnsi="Cambria Math"/>
                <w:lang w:val="en-GB" w:eastAsia="zh-CN"/>
              </w:rPr>
              <m:t>%</m:t>
            </m:r>
          </m:sub>
        </m:sSub>
        <m:r>
          <m:rPr>
            <m:sty m:val="p"/>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DP</m:t>
            </m:r>
            <m:r>
              <m:rPr>
                <m:sty m:val="p"/>
              </m:rPr>
              <w:rPr>
                <w:rFonts w:ascii="Cambria Math" w:hAnsi="Cambria Math" w:cs="Cambria Math"/>
                <w:lang w:val="en-GB" w:eastAsia="zh-CN"/>
              </w:rPr>
              <m:t>⋅</m:t>
            </m:r>
            <m:sSub>
              <m:sSubPr>
                <m:ctrlPr>
                  <w:rPr>
                    <w:rFonts w:ascii="Cambria Math" w:hAnsi="Cambria Math"/>
                    <w:szCs w:val="24"/>
                    <w:lang w:val="en-GB" w:eastAsia="zh-CN"/>
                  </w:rPr>
                </m:ctrlPr>
              </m:sSubPr>
              <m:e>
                <m:r>
                  <w:rPr>
                    <w:rFonts w:ascii="Cambria Math" w:hAnsi="Cambria Math"/>
                    <w:szCs w:val="24"/>
                    <w:lang w:val="en-GB" w:eastAsia="zh-CN"/>
                  </w:rPr>
                  <m:t>S</m:t>
                </m:r>
              </m:e>
              <m:sub>
                <m:r>
                  <w:rPr>
                    <w:rFonts w:ascii="Cambria Math" w:hAnsi="Cambria Math"/>
                    <w:szCs w:val="24"/>
                    <w:lang w:val="en-GB" w:eastAsia="zh-CN"/>
                  </w:rPr>
                  <m:t>cov</m:t>
                </m:r>
                <m:r>
                  <m:rPr>
                    <m:sty m:val="p"/>
                  </m:rPr>
                  <w:rPr>
                    <w:rFonts w:ascii="Cambria Math" w:hAnsi="Cambria Math"/>
                    <w:szCs w:val="24"/>
                    <w:lang w:val="en-GB" w:eastAsia="zh-CN"/>
                  </w:rPr>
                  <m:t>.</m:t>
                </m:r>
              </m:sub>
            </m:sSub>
          </m:num>
          <m:den>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den>
        </m:f>
        <m:r>
          <m:rPr>
            <m:sty m:val="p"/>
          </m:rPr>
          <w:rPr>
            <w:rFonts w:ascii="Cambria Math" w:hAnsi="Cambria Math" w:cs="Cambria Math"/>
            <w:lang w:val="en-GB" w:eastAsia="zh-CN"/>
          </w:rPr>
          <m:t>⋅</m:t>
        </m:r>
        <m:r>
          <m:rPr>
            <m:sty m:val="p"/>
          </m:rPr>
          <w:rPr>
            <w:rFonts w:ascii="Cambria Math" w:hAnsi="Cambria Math"/>
            <w:lang w:val="en-GB" w:eastAsia="zh-CN"/>
          </w:rPr>
          <m:t>100%</m:t>
        </m:r>
      </m:oMath>
      <w:r w:rsidRPr="0015620B">
        <w:rPr>
          <w:lang w:val="en-GB" w:eastAsia="zh-CN"/>
        </w:rPr>
        <w:tab/>
        <w:t>(2)</w:t>
      </w:r>
    </w:p>
    <w:p w14:paraId="26C63558" w14:textId="5C559A08" w:rsidR="0015620B" w:rsidRPr="0015620B" w:rsidRDefault="00AE3D2A" w:rsidP="0015620B">
      <w:pPr>
        <w:rPr>
          <w:rFonts w:eastAsia="Times New Roman"/>
          <w:lang w:val="en-GB" w:eastAsia="zh-CN"/>
        </w:rPr>
      </w:pPr>
      <w:r>
        <w:rPr>
          <w:rFonts w:ascii="SimSun" w:eastAsia="SimSun" w:hAnsi="SimSun" w:cs="SimSun" w:hint="eastAsia"/>
          <w:lang w:val="en-GB" w:eastAsia="zh-CN"/>
        </w:rPr>
        <w:t>其中：</w:t>
      </w:r>
    </w:p>
    <w:p w14:paraId="1CF9262C" w14:textId="599F29EA" w:rsidR="0015620B" w:rsidRPr="0015620B" w:rsidRDefault="0015620B" w:rsidP="00203213">
      <w:pPr>
        <w:pStyle w:val="Equationlegend"/>
        <w:rPr>
          <w:lang w:eastAsia="zh-CN"/>
        </w:rPr>
      </w:pPr>
      <w:r w:rsidRPr="0015620B">
        <w:rPr>
          <w:i/>
          <w:lang w:eastAsia="zh-CN"/>
        </w:rPr>
        <w:tab/>
      </w:r>
      <w:proofErr w:type="gramStart"/>
      <w:r w:rsidRPr="0015620B">
        <w:rPr>
          <w:i/>
          <w:lang w:eastAsia="zh-CN"/>
        </w:rPr>
        <w:t>DP</w:t>
      </w:r>
      <w:r w:rsidRPr="0015620B">
        <w:rPr>
          <w:lang w:eastAsia="zh-CN"/>
        </w:rPr>
        <w:t xml:space="preserve"> :</w:t>
      </w:r>
      <w:proofErr w:type="gramEnd"/>
      <w:r w:rsidRPr="0015620B">
        <w:rPr>
          <w:lang w:eastAsia="zh-CN"/>
        </w:rPr>
        <w:tab/>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tot.</m:t>
            </m:r>
          </m:sub>
        </m:sSub>
      </m:oMath>
      <w:r w:rsidR="00064735">
        <w:rPr>
          <w:rFonts w:eastAsia="SimSun" w:cs="SimSun" w:hint="eastAsia"/>
          <w:lang w:eastAsia="zh-CN"/>
        </w:rPr>
        <w:t>地区</w:t>
      </w:r>
      <w:r w:rsidR="00AE3D2A" w:rsidRPr="00AE3D2A">
        <w:rPr>
          <w:rFonts w:eastAsia="SimSun" w:cs="SimSun" w:hint="eastAsia"/>
          <w:lang w:eastAsia="zh-CN"/>
        </w:rPr>
        <w:t>内的人口密度（对象密度）</w:t>
      </w:r>
    </w:p>
    <w:p w14:paraId="1D3A181D" w14:textId="0EAA4837" w:rsidR="0015620B" w:rsidRPr="0015620B" w:rsidRDefault="0015620B" w:rsidP="00203213">
      <w:pPr>
        <w:pStyle w:val="Equationlegend"/>
        <w:rPr>
          <w:lang w:eastAsia="zh-CN"/>
        </w:rPr>
      </w:pPr>
      <w:r w:rsidRPr="0015620B">
        <w:rPr>
          <w:lang w:eastAsia="zh-CN"/>
        </w:rPr>
        <w:tab/>
      </w:r>
      <m:oMath>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cov</m:t>
            </m:r>
            <m:r>
              <m:rPr>
                <m:sty m:val="p"/>
              </m:rPr>
              <w:rPr>
                <w:rFonts w:ascii="Cambria Math" w:hAnsi="Cambria Math"/>
                <w:lang w:eastAsia="zh-CN"/>
              </w:rPr>
              <m:t>.</m:t>
            </m:r>
          </m:sub>
        </m:sSub>
      </m:oMath>
      <w:r w:rsidRPr="0015620B">
        <w:rPr>
          <w:lang w:eastAsia="zh-CN"/>
        </w:rPr>
        <w:t xml:space="preserve"> :</w:t>
      </w:r>
      <w:r w:rsidRPr="0015620B">
        <w:rPr>
          <w:lang w:eastAsia="zh-CN"/>
        </w:rPr>
        <w:tab/>
      </w:r>
      <m:oMath>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tot</m:t>
            </m:r>
            <m:r>
              <m:rPr>
                <m:sty m:val="p"/>
              </m:rPr>
              <w:rPr>
                <w:rFonts w:ascii="Cambria Math" w:hAnsi="Cambria Math"/>
                <w:lang w:eastAsia="zh-CN"/>
              </w:rPr>
              <m:t>.</m:t>
            </m:r>
          </m:sub>
        </m:sSub>
      </m:oMath>
      <w:r w:rsidR="00064735">
        <w:rPr>
          <w:rFonts w:ascii="SimSun" w:eastAsia="SimSun" w:hAnsi="SimSun" w:cs="SimSun" w:hint="eastAsia"/>
          <w:lang w:eastAsia="zh-CN"/>
        </w:rPr>
        <w:t>地区</w:t>
      </w:r>
      <w:r w:rsidR="00AE3D2A">
        <w:rPr>
          <w:rFonts w:ascii="SimSun" w:eastAsia="SimSun" w:hAnsi="SimSun" w:cs="SimSun" w:hint="eastAsia"/>
          <w:lang w:eastAsia="zh-CN"/>
        </w:rPr>
        <w:t>内的覆盖区域</w:t>
      </w:r>
    </w:p>
    <w:p w14:paraId="1DA11342" w14:textId="77777777" w:rsidR="00486F93" w:rsidRPr="00486F93" w:rsidRDefault="00486F93" w:rsidP="00486F93">
      <w:pPr>
        <w:ind w:firstLineChars="200" w:firstLine="480"/>
        <w:rPr>
          <w:rFonts w:eastAsia="Times New Roman"/>
          <w:lang w:val="en-GB" w:eastAsia="zh-CN"/>
        </w:rPr>
      </w:pPr>
      <w:r w:rsidRPr="00486F93">
        <w:rPr>
          <w:rFonts w:ascii="SimSun" w:eastAsia="SimSun" w:hAnsi="SimSun" w:cs="SimSun" w:hint="eastAsia"/>
          <w:lang w:val="en-GB" w:eastAsia="zh-CN"/>
        </w:rPr>
        <w:t>为了定义参数</w:t>
      </w:r>
      <w:r w:rsidRPr="00486F93">
        <w:rPr>
          <w:rFonts w:eastAsia="Times New Roman" w:hint="eastAsia"/>
          <w:lang w:val="en-GB" w:eastAsia="zh-CN"/>
        </w:rPr>
        <w:t>DP</w:t>
      </w:r>
      <w:r w:rsidRPr="00486F93">
        <w:rPr>
          <w:rFonts w:ascii="SimSun" w:eastAsia="SimSun" w:hAnsi="SimSun" w:cs="SimSun" w:hint="eastAsia"/>
          <w:lang w:val="en-GB" w:eastAsia="zh-CN"/>
        </w:rPr>
        <w:t>，需要人口密度数据。幸运的是，这些信息通常可以从国家当局获得。</w:t>
      </w:r>
    </w:p>
    <w:p w14:paraId="3955367E" w14:textId="7FDBF4DD" w:rsidR="0015620B" w:rsidRPr="0015620B" w:rsidRDefault="00486F93" w:rsidP="00486F93">
      <w:pPr>
        <w:ind w:firstLineChars="200" w:firstLine="480"/>
        <w:rPr>
          <w:rFonts w:eastAsia="Times New Roman"/>
          <w:lang w:val="en-GB" w:eastAsia="zh-CN"/>
        </w:rPr>
      </w:pPr>
      <w:r w:rsidRPr="00486F93">
        <w:rPr>
          <w:rFonts w:ascii="SimSun" w:eastAsia="SimSun" w:hAnsi="SimSun" w:cs="SimSun" w:hint="eastAsia"/>
          <w:lang w:val="en-GB" w:eastAsia="zh-CN"/>
        </w:rPr>
        <w:t>估算农村和城市（或郊区）</w:t>
      </w:r>
      <w:r w:rsidR="00064735">
        <w:rPr>
          <w:rFonts w:ascii="SimSun" w:eastAsia="SimSun" w:hAnsi="SimSun" w:cs="SimSun" w:hint="eastAsia"/>
          <w:lang w:val="en-GB" w:eastAsia="zh-CN"/>
        </w:rPr>
        <w:t>地区</w:t>
      </w:r>
      <w:r w:rsidRPr="00486F93">
        <w:rPr>
          <w:rFonts w:ascii="SimSun" w:eastAsia="SimSun" w:hAnsi="SimSun" w:cs="SimSun" w:hint="eastAsia"/>
          <w:lang w:val="en-GB" w:eastAsia="zh-CN"/>
        </w:rPr>
        <w:t>覆盖面积的方法各不相同。例如，有一种新方法用于划分欧洲的土地类型。在一平方公里范围内</w:t>
      </w:r>
      <w:r w:rsidR="00AE3D2A">
        <w:rPr>
          <w:rFonts w:ascii="SimSun" w:eastAsia="SimSun" w:hAnsi="SimSun" w:cs="SimSun" w:hint="eastAsia"/>
          <w:lang w:val="en-GB" w:eastAsia="zh-CN"/>
        </w:rPr>
        <w:t>住户</w:t>
      </w:r>
      <w:r w:rsidRPr="00486F93">
        <w:rPr>
          <w:rFonts w:ascii="SimSun" w:eastAsia="SimSun" w:hAnsi="SimSun" w:cs="SimSun" w:hint="eastAsia"/>
          <w:lang w:val="en-GB" w:eastAsia="zh-CN"/>
        </w:rPr>
        <w:t>少于</w:t>
      </w:r>
      <w:r w:rsidRPr="00486F93">
        <w:rPr>
          <w:rFonts w:eastAsia="Times New Roman" w:hint="eastAsia"/>
          <w:lang w:val="en-GB" w:eastAsia="zh-CN"/>
        </w:rPr>
        <w:t>100</w:t>
      </w:r>
      <w:r w:rsidRPr="00486F93">
        <w:rPr>
          <w:rFonts w:ascii="SimSun" w:eastAsia="SimSun" w:hAnsi="SimSun" w:cs="SimSun" w:hint="eastAsia"/>
          <w:lang w:val="en-GB" w:eastAsia="zh-CN"/>
        </w:rPr>
        <w:t>人的地区被归类为</w:t>
      </w:r>
      <w:r w:rsidR="00AE3D2A">
        <w:rPr>
          <w:rFonts w:ascii="SimSun" w:eastAsia="SimSun" w:hAnsi="SimSun" w:cs="SimSun" w:hint="eastAsia"/>
          <w:lang w:val="en-GB" w:eastAsia="zh-CN"/>
        </w:rPr>
        <w:t>“</w:t>
      </w:r>
      <w:r w:rsidRPr="00486F93">
        <w:rPr>
          <w:rFonts w:ascii="SimSun" w:eastAsia="SimSun" w:hAnsi="SimSun" w:cs="SimSun" w:hint="eastAsia"/>
          <w:lang w:val="en-GB" w:eastAsia="zh-CN"/>
        </w:rPr>
        <w:t>农村</w:t>
      </w:r>
      <w:r w:rsidR="00AE3D2A">
        <w:rPr>
          <w:rFonts w:ascii="SimSun" w:eastAsia="SimSun" w:hAnsi="SimSun" w:cs="SimSun" w:hint="eastAsia"/>
          <w:lang w:val="en-GB" w:eastAsia="zh-CN"/>
        </w:rPr>
        <w:t>”</w:t>
      </w:r>
      <w:r w:rsidRPr="00486F93">
        <w:rPr>
          <w:rFonts w:ascii="SimSun" w:eastAsia="SimSun" w:hAnsi="SimSun" w:cs="SimSun" w:hint="eastAsia"/>
          <w:lang w:val="en-GB" w:eastAsia="zh-CN"/>
        </w:rPr>
        <w:t>。使用这些不同的分类方法将产生不同的结果。</w:t>
      </w:r>
    </w:p>
    <w:p w14:paraId="15184742" w14:textId="0A5C149B" w:rsidR="0015620B" w:rsidRPr="0015620B" w:rsidRDefault="0015620B" w:rsidP="00B970C9">
      <w:pPr>
        <w:pStyle w:val="Heading1"/>
        <w:rPr>
          <w:lang w:val="en-GB" w:eastAsia="zh-CN"/>
        </w:rPr>
      </w:pPr>
      <w:r w:rsidRPr="0015620B">
        <w:rPr>
          <w:lang w:val="en-GB" w:eastAsia="zh-CN"/>
        </w:rPr>
        <w:t>4</w:t>
      </w:r>
      <w:r w:rsidRPr="0015620B">
        <w:rPr>
          <w:lang w:val="en-GB" w:eastAsia="zh-CN"/>
        </w:rPr>
        <w:tab/>
      </w:r>
      <w:r w:rsidR="0024005A">
        <w:rPr>
          <w:rFonts w:hint="eastAsia"/>
          <w:lang w:val="en-GB" w:eastAsia="zh-CN"/>
        </w:rPr>
        <w:t>背景</w:t>
      </w:r>
    </w:p>
    <w:p w14:paraId="5F726D64" w14:textId="24EF569F" w:rsidR="0015620B" w:rsidRPr="0015620B" w:rsidRDefault="0015620B" w:rsidP="0015620B">
      <w:pPr>
        <w:pStyle w:val="Heading2"/>
        <w:rPr>
          <w:lang w:val="en-GB" w:eastAsia="zh-CN"/>
        </w:rPr>
      </w:pPr>
      <w:bookmarkStart w:id="10" w:name="_Toc55378810"/>
      <w:r w:rsidRPr="0015620B">
        <w:rPr>
          <w:lang w:val="en-GB" w:eastAsia="zh-CN"/>
        </w:rPr>
        <w:t>4.1</w:t>
      </w:r>
      <w:r w:rsidRPr="0015620B">
        <w:rPr>
          <w:lang w:val="en-GB" w:eastAsia="zh-CN"/>
        </w:rPr>
        <w:tab/>
      </w:r>
      <w:bookmarkEnd w:id="10"/>
      <w:r w:rsidR="0024005A">
        <w:rPr>
          <w:rFonts w:hint="eastAsia"/>
          <w:lang w:val="en-GB" w:eastAsia="zh-CN"/>
        </w:rPr>
        <w:t>不同的方法</w:t>
      </w:r>
    </w:p>
    <w:p w14:paraId="43DB7AEE" w14:textId="5777A4AE" w:rsidR="0015620B" w:rsidRPr="0015620B" w:rsidRDefault="0024005A" w:rsidP="00B970C9">
      <w:pPr>
        <w:ind w:firstLineChars="200" w:firstLine="480"/>
        <w:rPr>
          <w:rFonts w:eastAsia="Times New Roman"/>
          <w:lang w:val="en-GB" w:eastAsia="zh-CN"/>
        </w:rPr>
      </w:pPr>
      <w:r w:rsidRPr="0024005A">
        <w:rPr>
          <w:rFonts w:ascii="SimSun" w:eastAsia="SimSun" w:hAnsi="SimSun" w:cs="SimSun" w:hint="eastAsia"/>
          <w:lang w:val="en-GB" w:eastAsia="zh-CN"/>
        </w:rPr>
        <w:t>不同国家估算人口覆盖的方法大相径庭。主要区别在于</w:t>
      </w:r>
    </w:p>
    <w:p w14:paraId="5607E1FD" w14:textId="302421AB"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24005A">
        <w:rPr>
          <w:rFonts w:hint="eastAsia"/>
          <w:lang w:val="en-GB" w:eastAsia="zh-CN"/>
        </w:rPr>
        <w:t>无线电技术</w:t>
      </w:r>
    </w:p>
    <w:p w14:paraId="07758579" w14:textId="28AC30D7"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24005A">
        <w:rPr>
          <w:rFonts w:hint="eastAsia"/>
          <w:lang w:val="en-GB" w:eastAsia="zh-CN"/>
        </w:rPr>
        <w:t>对象</w:t>
      </w:r>
    </w:p>
    <w:p w14:paraId="428E2F46" w14:textId="4F204F44"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24005A" w:rsidRPr="0024005A">
        <w:rPr>
          <w:rFonts w:hint="eastAsia"/>
          <w:lang w:val="en-GB" w:eastAsia="zh-CN"/>
        </w:rPr>
        <w:t>参数和指标。</w:t>
      </w:r>
    </w:p>
    <w:p w14:paraId="7914440F" w14:textId="6FCA812E" w:rsidR="0024005A" w:rsidRPr="00F557AF" w:rsidRDefault="0024005A" w:rsidP="00017251">
      <w:pPr>
        <w:ind w:firstLineChars="200" w:firstLine="480"/>
        <w:rPr>
          <w:lang w:eastAsia="zh-CN"/>
        </w:rPr>
      </w:pPr>
      <w:bookmarkStart w:id="11" w:name="_Toc55378811"/>
      <w:r w:rsidRPr="00F557AF">
        <w:rPr>
          <w:rFonts w:hint="eastAsia"/>
          <w:lang w:eastAsia="zh-CN"/>
        </w:rPr>
        <w:t>考虑到不同业务的覆盖范围大小（基于单个发射机的覆盖半径），还需要采用不同的方法。例如，广播网络的传输距离可能超过</w:t>
      </w:r>
      <w:r w:rsidRPr="00F557AF">
        <w:rPr>
          <w:rFonts w:hint="eastAsia"/>
          <w:lang w:eastAsia="zh-CN"/>
        </w:rPr>
        <w:t>100</w:t>
      </w:r>
      <w:r w:rsidRPr="00F557AF">
        <w:rPr>
          <w:rFonts w:hint="eastAsia"/>
          <w:lang w:eastAsia="zh-CN"/>
        </w:rPr>
        <w:t>公里，而宽带网络的传输距离可能不到几公里。可能需要不同的测量参数或对象类别来确定覆盖范围，这就需要采用不同的方法。</w:t>
      </w:r>
    </w:p>
    <w:p w14:paraId="36167C20" w14:textId="5456B04B" w:rsidR="0015620B" w:rsidRPr="0015620B" w:rsidRDefault="0024005A" w:rsidP="0024005A">
      <w:pPr>
        <w:ind w:firstLineChars="200" w:firstLine="480"/>
        <w:rPr>
          <w:rFonts w:eastAsia="Times New Roman"/>
          <w:lang w:val="en-GB" w:eastAsia="zh-CN"/>
        </w:rPr>
      </w:pPr>
      <w:r w:rsidRPr="0024005A">
        <w:rPr>
          <w:rFonts w:ascii="SimSun" w:eastAsia="SimSun" w:hAnsi="SimSun" w:cs="SimSun" w:hint="eastAsia"/>
          <w:lang w:val="en-GB" w:eastAsia="zh-CN"/>
        </w:rPr>
        <w:t>无论如何，在测量、估算和报告人口覆盖的过程中，有两个考虑因素至关重要：</w:t>
      </w:r>
    </w:p>
    <w:p w14:paraId="17A4ABB3" w14:textId="6302BC00" w:rsidR="0015620B" w:rsidRPr="0015620B" w:rsidRDefault="0015620B" w:rsidP="00B970C9">
      <w:pPr>
        <w:pStyle w:val="enumlev1"/>
        <w:rPr>
          <w:lang w:val="en-GB" w:eastAsia="zh-CN"/>
        </w:rPr>
      </w:pPr>
      <w:r w:rsidRPr="0015620B">
        <w:rPr>
          <w:lang w:val="en-GB" w:eastAsia="zh-CN"/>
        </w:rPr>
        <w:t>–</w:t>
      </w:r>
      <w:r w:rsidRPr="0015620B">
        <w:rPr>
          <w:b/>
          <w:bCs/>
          <w:lang w:val="en-GB" w:eastAsia="zh-CN"/>
        </w:rPr>
        <w:tab/>
      </w:r>
      <w:r w:rsidR="0024005A" w:rsidRPr="0024005A">
        <w:rPr>
          <w:rFonts w:hint="eastAsia"/>
          <w:lang w:val="en-GB" w:eastAsia="zh-CN"/>
        </w:rPr>
        <w:t>无线电业务性能指标</w:t>
      </w:r>
    </w:p>
    <w:p w14:paraId="235B9DDD" w14:textId="393F2629" w:rsidR="0015620B" w:rsidRPr="0015620B" w:rsidRDefault="0015620B" w:rsidP="00B970C9">
      <w:pPr>
        <w:pStyle w:val="enumlev1"/>
        <w:rPr>
          <w:lang w:val="en-GB" w:eastAsia="zh-CN"/>
        </w:rPr>
      </w:pPr>
      <w:r w:rsidRPr="0015620B">
        <w:rPr>
          <w:lang w:val="en-GB" w:eastAsia="zh-CN"/>
        </w:rPr>
        <w:t>–</w:t>
      </w:r>
      <w:r w:rsidRPr="0015620B">
        <w:rPr>
          <w:lang w:val="en-GB" w:eastAsia="zh-CN"/>
        </w:rPr>
        <w:tab/>
      </w:r>
      <w:bookmarkEnd w:id="11"/>
      <w:r w:rsidR="0024005A" w:rsidRPr="0024005A">
        <w:rPr>
          <w:rFonts w:hint="eastAsia"/>
          <w:lang w:val="en-GB" w:eastAsia="zh-CN"/>
        </w:rPr>
        <w:t>人口覆盖</w:t>
      </w:r>
      <w:r w:rsidR="00A32C4F">
        <w:rPr>
          <w:rFonts w:hint="eastAsia"/>
          <w:lang w:val="en-GB" w:eastAsia="zh-CN"/>
        </w:rPr>
        <w:t>的呈现</w:t>
      </w:r>
      <w:r w:rsidR="0024005A" w:rsidRPr="0024005A">
        <w:rPr>
          <w:rFonts w:hint="eastAsia"/>
          <w:lang w:val="en-GB" w:eastAsia="zh-CN"/>
        </w:rPr>
        <w:t>。</w:t>
      </w:r>
    </w:p>
    <w:p w14:paraId="0CC3E4BB" w14:textId="1DE6F214" w:rsidR="0015620B" w:rsidRPr="0015620B" w:rsidRDefault="0024005A" w:rsidP="00B970C9">
      <w:pPr>
        <w:ind w:firstLineChars="200" w:firstLine="480"/>
        <w:rPr>
          <w:rFonts w:eastAsia="Times New Roman"/>
          <w:lang w:val="en-GB" w:eastAsia="zh-CN"/>
        </w:rPr>
      </w:pPr>
      <w:r w:rsidRPr="0024005A">
        <w:rPr>
          <w:rFonts w:ascii="SimSun" w:eastAsia="SimSun" w:hAnsi="SimSun" w:cs="SimSun" w:hint="eastAsia"/>
          <w:lang w:val="en-GB" w:eastAsia="zh-CN"/>
        </w:rPr>
        <w:t>人口覆盖估算应始终由经验丰富的研究团队使用最新可用数据进行。</w:t>
      </w:r>
    </w:p>
    <w:p w14:paraId="522A8B50" w14:textId="160CAF28" w:rsidR="0015620B" w:rsidRPr="0015620B" w:rsidRDefault="0015620B" w:rsidP="00B970C9">
      <w:pPr>
        <w:pStyle w:val="Heading2"/>
        <w:rPr>
          <w:lang w:val="en-GB" w:eastAsia="zh-CN"/>
        </w:rPr>
      </w:pPr>
      <w:r w:rsidRPr="0015620B">
        <w:rPr>
          <w:lang w:val="en-GB" w:eastAsia="zh-CN"/>
        </w:rPr>
        <w:t>4.2</w:t>
      </w:r>
      <w:r w:rsidRPr="0015620B">
        <w:rPr>
          <w:lang w:val="en-GB" w:eastAsia="zh-CN"/>
        </w:rPr>
        <w:tab/>
      </w:r>
      <w:r w:rsidR="00330263" w:rsidRPr="00330263">
        <w:rPr>
          <w:rFonts w:hint="eastAsia"/>
          <w:lang w:val="en-GB" w:eastAsia="zh-CN"/>
        </w:rPr>
        <w:t>全球和本地基础</w:t>
      </w:r>
    </w:p>
    <w:p w14:paraId="452F4A70" w14:textId="214923D1" w:rsidR="0015620B" w:rsidRPr="0015620B" w:rsidRDefault="00330263" w:rsidP="00B970C9">
      <w:pPr>
        <w:ind w:firstLineChars="200" w:firstLine="480"/>
        <w:rPr>
          <w:rFonts w:eastAsia="Times New Roman"/>
          <w:lang w:val="en-GB" w:eastAsia="zh-CN"/>
        </w:rPr>
      </w:pPr>
      <w:r w:rsidRPr="00330263">
        <w:rPr>
          <w:rFonts w:ascii="SimSun" w:eastAsia="SimSun" w:hAnsi="SimSun" w:cs="SimSun" w:hint="eastAsia"/>
          <w:lang w:val="en-GB" w:eastAsia="zh-CN"/>
        </w:rPr>
        <w:t>人口覆盖可通过两种不同的依据进行估算：</w:t>
      </w:r>
    </w:p>
    <w:p w14:paraId="42478460" w14:textId="788A269C" w:rsidR="0015620B" w:rsidRPr="0015620B" w:rsidRDefault="0015620B" w:rsidP="00B970C9">
      <w:pPr>
        <w:pStyle w:val="enumlev1"/>
        <w:rPr>
          <w:szCs w:val="24"/>
          <w:lang w:val="en-GB" w:eastAsia="zh-CN"/>
        </w:rPr>
      </w:pPr>
      <w:r w:rsidRPr="0015620B">
        <w:rPr>
          <w:lang w:val="en-GB" w:eastAsia="zh-CN"/>
        </w:rPr>
        <w:t>–</w:t>
      </w:r>
      <w:r w:rsidRPr="0015620B">
        <w:rPr>
          <w:lang w:val="en-GB" w:eastAsia="zh-CN"/>
        </w:rPr>
        <w:tab/>
      </w:r>
      <w:r w:rsidR="00330263">
        <w:rPr>
          <w:rFonts w:hint="eastAsia"/>
          <w:lang w:val="en-GB" w:eastAsia="zh-CN"/>
        </w:rPr>
        <w:t>全球基础</w:t>
      </w:r>
    </w:p>
    <w:p w14:paraId="4CAE40F9" w14:textId="2AB0B77B" w:rsidR="0015620B" w:rsidRPr="0015620B" w:rsidRDefault="0015620B" w:rsidP="00B970C9">
      <w:pPr>
        <w:pStyle w:val="enumlev1"/>
        <w:rPr>
          <w:szCs w:val="24"/>
          <w:lang w:val="en-GB" w:eastAsia="zh-CN"/>
        </w:rPr>
      </w:pPr>
      <w:r w:rsidRPr="0015620B">
        <w:rPr>
          <w:lang w:val="en-GB" w:eastAsia="zh-CN"/>
        </w:rPr>
        <w:t>–</w:t>
      </w:r>
      <w:r w:rsidRPr="0015620B">
        <w:rPr>
          <w:lang w:val="en-GB" w:eastAsia="zh-CN"/>
        </w:rPr>
        <w:tab/>
      </w:r>
      <w:r w:rsidR="00330263">
        <w:rPr>
          <w:rFonts w:hint="eastAsia"/>
          <w:lang w:val="en-GB" w:eastAsia="zh-CN"/>
        </w:rPr>
        <w:t>本地基础。</w:t>
      </w:r>
    </w:p>
    <w:p w14:paraId="1F21509F" w14:textId="77777777" w:rsidR="00330263" w:rsidRPr="00330263" w:rsidRDefault="00330263" w:rsidP="00330263">
      <w:pPr>
        <w:ind w:firstLineChars="200" w:firstLine="480"/>
        <w:rPr>
          <w:rFonts w:eastAsia="Times New Roman"/>
          <w:lang w:val="en-GB" w:eastAsia="zh-CN"/>
        </w:rPr>
      </w:pPr>
      <w:r w:rsidRPr="00330263">
        <w:rPr>
          <w:rFonts w:ascii="SimSun" w:eastAsia="SimSun" w:hAnsi="SimSun" w:cs="SimSun" w:hint="eastAsia"/>
          <w:lang w:val="en-GB" w:eastAsia="zh-CN"/>
        </w:rPr>
        <w:t>全球基础评估某些无线电技术在全球（或特定国家）基础设施中的渗透情况，并确定尚未覆盖的地区。</w:t>
      </w:r>
    </w:p>
    <w:p w14:paraId="09C8A9D6" w14:textId="4858B572" w:rsidR="0015620B" w:rsidRPr="0015620B" w:rsidRDefault="00330263" w:rsidP="00330263">
      <w:pPr>
        <w:ind w:firstLineChars="200" w:firstLine="480"/>
        <w:rPr>
          <w:rFonts w:eastAsia="Times New Roman"/>
          <w:lang w:val="en-GB" w:eastAsia="zh-CN"/>
        </w:rPr>
      </w:pPr>
      <w:r w:rsidRPr="00330263">
        <w:rPr>
          <w:rFonts w:ascii="SimSun" w:eastAsia="SimSun" w:hAnsi="SimSun" w:cs="SimSun" w:hint="eastAsia"/>
          <w:lang w:val="en-GB" w:eastAsia="zh-CN"/>
        </w:rPr>
        <w:t>全球人口覆盖的估算用于确定</w:t>
      </w:r>
      <w:r>
        <w:rPr>
          <w:rFonts w:ascii="SimSun" w:eastAsia="SimSun" w:hAnsi="SimSun" w:cs="SimSun" w:hint="eastAsia"/>
          <w:lang w:val="en-GB" w:eastAsia="zh-CN"/>
        </w:rPr>
        <w:t>：</w:t>
      </w:r>
    </w:p>
    <w:p w14:paraId="7228232C" w14:textId="2BC56F16"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330263" w:rsidRPr="00330263">
        <w:rPr>
          <w:rFonts w:hint="eastAsia"/>
          <w:lang w:val="en-GB" w:eastAsia="zh-CN"/>
        </w:rPr>
        <w:t>每种技术的人口覆盖（技术人口覆盖）</w:t>
      </w:r>
    </w:p>
    <w:p w14:paraId="08DA442D" w14:textId="7A7B4A9E" w:rsidR="0015620B" w:rsidRPr="0015620B" w:rsidRDefault="0015620B" w:rsidP="00B970C9">
      <w:pPr>
        <w:pStyle w:val="enumlev1"/>
        <w:rPr>
          <w:lang w:val="en-GB" w:eastAsia="zh-CN"/>
        </w:rPr>
      </w:pPr>
      <w:r w:rsidRPr="0015620B">
        <w:rPr>
          <w:lang w:val="en-GB" w:eastAsia="zh-CN"/>
        </w:rPr>
        <w:lastRenderedPageBreak/>
        <w:t>–</w:t>
      </w:r>
      <w:r w:rsidRPr="0015620B">
        <w:rPr>
          <w:lang w:val="en-GB" w:eastAsia="zh-CN"/>
        </w:rPr>
        <w:tab/>
      </w:r>
      <w:r w:rsidR="00330263" w:rsidRPr="00330263">
        <w:rPr>
          <w:rFonts w:hint="eastAsia"/>
          <w:lang w:val="en-GB" w:eastAsia="zh-CN"/>
        </w:rPr>
        <w:t>某一</w:t>
      </w:r>
      <w:r w:rsidR="00330263">
        <w:rPr>
          <w:rFonts w:hint="eastAsia"/>
          <w:lang w:val="en-GB" w:eastAsia="zh-CN"/>
        </w:rPr>
        <w:t>区域</w:t>
      </w:r>
      <w:r w:rsidR="00330263" w:rsidRPr="00330263">
        <w:rPr>
          <w:rFonts w:hint="eastAsia"/>
          <w:lang w:val="en-GB" w:eastAsia="zh-CN"/>
        </w:rPr>
        <w:t>的人口覆盖（</w:t>
      </w:r>
      <w:r w:rsidR="00330263">
        <w:rPr>
          <w:rFonts w:hint="eastAsia"/>
          <w:lang w:val="en-GB" w:eastAsia="zh-CN"/>
        </w:rPr>
        <w:t>区域</w:t>
      </w:r>
      <w:r w:rsidR="00330263" w:rsidRPr="00330263">
        <w:rPr>
          <w:rFonts w:hint="eastAsia"/>
          <w:lang w:val="en-GB" w:eastAsia="zh-CN"/>
        </w:rPr>
        <w:t>人口覆盖）</w:t>
      </w:r>
    </w:p>
    <w:p w14:paraId="26706DA8" w14:textId="5EA35FDE" w:rsidR="00047239" w:rsidRPr="00047239" w:rsidRDefault="00047239" w:rsidP="00047239">
      <w:pPr>
        <w:ind w:firstLineChars="200" w:firstLine="478"/>
        <w:rPr>
          <w:rFonts w:eastAsia="Times New Roman"/>
          <w:spacing w:val="-1"/>
          <w:lang w:val="en-GB" w:eastAsia="zh-CN"/>
        </w:rPr>
      </w:pPr>
      <w:r w:rsidRPr="00047239">
        <w:rPr>
          <w:rFonts w:ascii="SimSun" w:eastAsia="SimSun" w:hAnsi="SimSun" w:cs="SimSun" w:hint="eastAsia"/>
          <w:spacing w:val="-1"/>
          <w:lang w:val="en-GB" w:eastAsia="zh-CN"/>
        </w:rPr>
        <w:t>在大多数情况下，对全球技术和区域人口覆盖的估算是基于运营商和相关</w:t>
      </w:r>
      <w:r w:rsidRPr="00047239">
        <w:rPr>
          <w:rFonts w:eastAsia="Times New Roman" w:hint="eastAsia"/>
          <w:spacing w:val="-1"/>
          <w:lang w:val="en-GB" w:eastAsia="zh-CN"/>
        </w:rPr>
        <w:t>NRA</w:t>
      </w:r>
      <w:r w:rsidRPr="00047239">
        <w:rPr>
          <w:rFonts w:ascii="SimSun" w:eastAsia="SimSun" w:hAnsi="SimSun" w:cs="SimSun" w:hint="eastAsia"/>
          <w:spacing w:val="-1"/>
          <w:lang w:val="en-GB" w:eastAsia="zh-CN"/>
        </w:rPr>
        <w:t>的调查。</w:t>
      </w:r>
    </w:p>
    <w:p w14:paraId="28145BA3" w14:textId="516B5C54" w:rsidR="0015620B" w:rsidRPr="0015620B" w:rsidRDefault="00047239" w:rsidP="00047239">
      <w:pPr>
        <w:ind w:firstLineChars="200" w:firstLine="478"/>
        <w:rPr>
          <w:rFonts w:eastAsia="Times New Roman"/>
          <w:lang w:val="en-GB" w:eastAsia="zh-CN"/>
        </w:rPr>
      </w:pPr>
      <w:r w:rsidRPr="00047239">
        <w:rPr>
          <w:rFonts w:ascii="SimSun" w:eastAsia="SimSun" w:hAnsi="SimSun" w:cs="SimSun" w:hint="eastAsia"/>
          <w:spacing w:val="-1"/>
          <w:lang w:val="en-GB" w:eastAsia="zh-CN"/>
        </w:rPr>
        <w:t>例如，在欧盟和英国，</w:t>
      </w:r>
      <w:r w:rsidRPr="00047239">
        <w:rPr>
          <w:rFonts w:eastAsia="Times New Roman" w:hint="eastAsia"/>
          <w:spacing w:val="-1"/>
          <w:lang w:val="en-GB" w:eastAsia="zh-CN"/>
        </w:rPr>
        <w:t>NUTS</w:t>
      </w:r>
      <w:r w:rsidRPr="00047239">
        <w:rPr>
          <w:rFonts w:ascii="SimSun" w:eastAsia="SimSun" w:hAnsi="SimSun" w:cs="SimSun" w:hint="eastAsia"/>
          <w:spacing w:val="-1"/>
          <w:lang w:val="en-GB" w:eastAsia="zh-CN"/>
        </w:rPr>
        <w:t>分类（</w:t>
      </w:r>
      <w:r w:rsidRPr="00007D49">
        <w:rPr>
          <w:rFonts w:ascii="SimSun" w:eastAsia="SimSun" w:hAnsi="SimSun" w:cs="SimSun" w:hint="eastAsia"/>
          <w:lang w:eastAsia="zh-CN"/>
        </w:rPr>
        <w:t>统计用</w:t>
      </w:r>
      <w:r w:rsidR="00064735">
        <w:rPr>
          <w:rFonts w:ascii="SimSun" w:eastAsia="SimSun" w:hAnsi="SimSun" w:cs="SimSun" w:hint="eastAsia"/>
          <w:lang w:eastAsia="zh-CN"/>
        </w:rPr>
        <w:t>地区</w:t>
      </w:r>
      <w:r w:rsidRPr="00007D49">
        <w:rPr>
          <w:rFonts w:ascii="SimSun" w:eastAsia="SimSun" w:hAnsi="SimSun" w:cs="SimSun" w:hint="eastAsia"/>
          <w:lang w:eastAsia="zh-CN"/>
        </w:rPr>
        <w:t>单位命名法</w:t>
      </w:r>
      <w:r w:rsidRPr="00047239">
        <w:rPr>
          <w:rFonts w:ascii="SimSun" w:eastAsia="SimSun" w:hAnsi="SimSun" w:cs="SimSun" w:hint="eastAsia"/>
          <w:spacing w:val="-1"/>
          <w:lang w:val="en-GB" w:eastAsia="zh-CN"/>
        </w:rPr>
        <w:t>）被确立为划分经济</w:t>
      </w:r>
      <w:r w:rsidR="00064735">
        <w:rPr>
          <w:rFonts w:ascii="SimSun" w:eastAsia="SimSun" w:hAnsi="SimSun" w:cs="SimSun" w:hint="eastAsia"/>
          <w:spacing w:val="-1"/>
          <w:lang w:val="en-GB" w:eastAsia="zh-CN"/>
        </w:rPr>
        <w:t>地区</w:t>
      </w:r>
      <w:r w:rsidRPr="00047239">
        <w:rPr>
          <w:rFonts w:ascii="SimSun" w:eastAsia="SimSun" w:hAnsi="SimSun" w:cs="SimSun" w:hint="eastAsia"/>
          <w:spacing w:val="-1"/>
          <w:lang w:val="en-GB" w:eastAsia="zh-CN"/>
        </w:rPr>
        <w:t>的分级系统，其目的是：</w:t>
      </w:r>
    </w:p>
    <w:p w14:paraId="300C39BB" w14:textId="2F36C814"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047239" w:rsidRPr="00047239">
        <w:rPr>
          <w:rFonts w:hint="eastAsia"/>
          <w:lang w:val="en-GB" w:eastAsia="zh-CN"/>
        </w:rPr>
        <w:t>收集、编制和统一欧洲区域统计数据</w:t>
      </w:r>
      <w:r w:rsidR="00BB0389">
        <w:rPr>
          <w:rFonts w:hint="eastAsia"/>
          <w:lang w:val="en-GB" w:eastAsia="zh-CN"/>
        </w:rPr>
        <w:t>，</w:t>
      </w:r>
    </w:p>
    <w:p w14:paraId="600F99A4" w14:textId="18D57077"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047239" w:rsidRPr="00047239">
        <w:rPr>
          <w:rFonts w:hint="eastAsia"/>
          <w:lang w:val="en-GB" w:eastAsia="zh-CN"/>
        </w:rPr>
        <w:t>对各区域的社会经济分析</w:t>
      </w:r>
    </w:p>
    <w:p w14:paraId="51861932" w14:textId="1C7CF2C3" w:rsidR="0015620B" w:rsidRPr="0015620B" w:rsidRDefault="0015620B" w:rsidP="00B970C9">
      <w:pPr>
        <w:pStyle w:val="enumlev2"/>
        <w:rPr>
          <w:lang w:val="en-GB" w:eastAsia="zh-CN"/>
        </w:rPr>
      </w:pPr>
      <w:r w:rsidRPr="0015620B">
        <w:rPr>
          <w:lang w:val="en-GB" w:eastAsia="zh-CN"/>
        </w:rPr>
        <w:t>NUTS 1</w:t>
      </w:r>
      <w:r w:rsidR="00017251">
        <w:rPr>
          <w:rFonts w:asciiTheme="minorEastAsia" w:hAnsiTheme="minorEastAsia" w:hint="eastAsia"/>
          <w:lang w:val="en-GB" w:eastAsia="zh-CN"/>
        </w:rPr>
        <w:t>：</w:t>
      </w:r>
      <w:proofErr w:type="gramStart"/>
      <w:r w:rsidR="00047239">
        <w:rPr>
          <w:rFonts w:hint="eastAsia"/>
          <w:lang w:val="en-GB" w:eastAsia="zh-CN"/>
        </w:rPr>
        <w:t>主要社会经济区域</w:t>
      </w:r>
      <w:proofErr w:type="gramEnd"/>
    </w:p>
    <w:p w14:paraId="20816D3B" w14:textId="2F0EDA77" w:rsidR="0015620B" w:rsidRPr="0015620B" w:rsidRDefault="0015620B" w:rsidP="00B970C9">
      <w:pPr>
        <w:pStyle w:val="enumlev2"/>
        <w:rPr>
          <w:lang w:val="en-GB" w:eastAsia="zh-CN"/>
        </w:rPr>
      </w:pPr>
      <w:r w:rsidRPr="0015620B">
        <w:rPr>
          <w:lang w:val="en-GB" w:eastAsia="zh-CN"/>
        </w:rPr>
        <w:t>NUTS 2</w:t>
      </w:r>
      <w:r w:rsidR="00017251">
        <w:rPr>
          <w:rFonts w:hint="eastAsia"/>
          <w:lang w:val="en-GB" w:eastAsia="zh-CN"/>
        </w:rPr>
        <w:t>：</w:t>
      </w:r>
      <w:proofErr w:type="gramStart"/>
      <w:r w:rsidR="00047239">
        <w:rPr>
          <w:rFonts w:hint="eastAsia"/>
          <w:lang w:val="en-GB" w:eastAsia="zh-CN"/>
        </w:rPr>
        <w:t>实施区域政策的基本区域</w:t>
      </w:r>
      <w:proofErr w:type="gramEnd"/>
    </w:p>
    <w:p w14:paraId="204830A6" w14:textId="1FFDF920" w:rsidR="0015620B" w:rsidRPr="0015620B" w:rsidRDefault="0015620B" w:rsidP="00B970C9">
      <w:pPr>
        <w:pStyle w:val="enumlev2"/>
        <w:rPr>
          <w:lang w:val="en-GB" w:eastAsia="zh-CN"/>
        </w:rPr>
      </w:pPr>
      <w:r w:rsidRPr="0015620B">
        <w:rPr>
          <w:lang w:val="en-GB" w:eastAsia="zh-CN"/>
        </w:rPr>
        <w:t>NUTS 3</w:t>
      </w:r>
      <w:r w:rsidR="00017251">
        <w:rPr>
          <w:rFonts w:hint="eastAsia"/>
          <w:lang w:val="en-GB" w:eastAsia="zh-CN"/>
        </w:rPr>
        <w:t>：</w:t>
      </w:r>
      <w:proofErr w:type="gramStart"/>
      <w:r w:rsidR="00047239" w:rsidRPr="00047239">
        <w:rPr>
          <w:rFonts w:hint="eastAsia"/>
          <w:lang w:val="en-GB" w:eastAsia="zh-CN"/>
        </w:rPr>
        <w:t>针对特定诊断的小区域</w:t>
      </w:r>
      <w:proofErr w:type="gramEnd"/>
    </w:p>
    <w:p w14:paraId="3507C3F5" w14:textId="1081BD47" w:rsidR="00047239" w:rsidRPr="00047239" w:rsidRDefault="00047239" w:rsidP="00047239">
      <w:pPr>
        <w:ind w:firstLineChars="200" w:firstLine="480"/>
        <w:rPr>
          <w:rFonts w:eastAsia="Times New Roman"/>
          <w:lang w:val="en-GB" w:eastAsia="zh-CN"/>
        </w:rPr>
      </w:pPr>
      <w:r>
        <w:rPr>
          <w:rFonts w:ascii="SimSun" w:eastAsia="SimSun" w:hAnsi="SimSun" w:cs="SimSun" w:hint="eastAsia"/>
          <w:lang w:val="en-GB" w:eastAsia="zh-CN"/>
        </w:rPr>
        <w:t>在</w:t>
      </w:r>
      <w:r w:rsidRPr="00047239">
        <w:rPr>
          <w:rFonts w:ascii="SimSun" w:eastAsia="SimSun" w:hAnsi="SimSun" w:cs="SimSun" w:hint="eastAsia"/>
          <w:lang w:val="en-GB" w:eastAsia="zh-CN"/>
        </w:rPr>
        <w:t>全球</w:t>
      </w:r>
      <w:r>
        <w:rPr>
          <w:rFonts w:ascii="SimSun" w:eastAsia="SimSun" w:hAnsi="SimSun" w:cs="SimSun" w:hint="eastAsia"/>
          <w:lang w:val="en-GB" w:eastAsia="zh-CN"/>
        </w:rPr>
        <w:t>基础上</w:t>
      </w:r>
      <w:r w:rsidRPr="00047239">
        <w:rPr>
          <w:rFonts w:ascii="SimSun" w:eastAsia="SimSun" w:hAnsi="SimSun" w:cs="SimSun" w:hint="eastAsia"/>
          <w:lang w:val="en-GB" w:eastAsia="zh-CN"/>
        </w:rPr>
        <w:t>初步</w:t>
      </w:r>
      <w:r>
        <w:rPr>
          <w:rFonts w:ascii="SimSun" w:eastAsia="SimSun" w:hAnsi="SimSun" w:cs="SimSun" w:hint="eastAsia"/>
          <w:lang w:val="en-GB" w:eastAsia="zh-CN"/>
        </w:rPr>
        <w:t>的</w:t>
      </w:r>
      <w:r w:rsidRPr="00047239">
        <w:rPr>
          <w:rFonts w:ascii="SimSun" w:eastAsia="SimSun" w:hAnsi="SimSun" w:cs="SimSun" w:hint="eastAsia"/>
          <w:lang w:val="en-GB" w:eastAsia="zh-CN"/>
        </w:rPr>
        <w:t>人口覆盖</w:t>
      </w:r>
      <w:r>
        <w:rPr>
          <w:rFonts w:ascii="SimSun" w:eastAsia="SimSun" w:hAnsi="SimSun" w:cs="SimSun" w:hint="eastAsia"/>
          <w:lang w:val="en-GB" w:eastAsia="zh-CN"/>
        </w:rPr>
        <w:t>确定为</w:t>
      </w:r>
      <w:r w:rsidRPr="00047239">
        <w:rPr>
          <w:rFonts w:eastAsia="Times New Roman" w:hint="eastAsia"/>
          <w:lang w:val="en-GB" w:eastAsia="zh-CN"/>
        </w:rPr>
        <w:t>NUTS 3</w:t>
      </w:r>
      <w:r w:rsidRPr="00047239">
        <w:rPr>
          <w:rFonts w:ascii="SimSun" w:eastAsia="SimSun" w:hAnsi="SimSun" w:cs="SimSun" w:hint="eastAsia"/>
          <w:lang w:val="en-GB" w:eastAsia="zh-CN"/>
        </w:rPr>
        <w:t>级。欧盟统计局每年公布每个国家的平均住户数和人口数据。这种方法允许研究团队使用一个数据源在所有测试国家保持一致的人口覆盖</w:t>
      </w:r>
      <w:r>
        <w:rPr>
          <w:rFonts w:ascii="SimSun" w:eastAsia="SimSun" w:hAnsi="SimSun" w:cs="SimSun" w:hint="eastAsia"/>
          <w:lang w:val="en-GB" w:eastAsia="zh-CN"/>
        </w:rPr>
        <w:t>估算</w:t>
      </w:r>
      <w:r w:rsidRPr="00047239">
        <w:rPr>
          <w:rFonts w:ascii="SimSun" w:eastAsia="SimSun" w:hAnsi="SimSun" w:cs="SimSun" w:hint="eastAsia"/>
          <w:lang w:val="en-GB" w:eastAsia="zh-CN"/>
        </w:rPr>
        <w:t>方法。为了使受访者更容易确定</w:t>
      </w:r>
      <w:r>
        <w:rPr>
          <w:rFonts w:ascii="SimSun" w:eastAsia="SimSun" w:hAnsi="SimSun" w:cs="SimSun" w:hint="eastAsia"/>
          <w:lang w:val="en-GB" w:eastAsia="zh-CN"/>
        </w:rPr>
        <w:t>在</w:t>
      </w:r>
      <w:r w:rsidRPr="00047239">
        <w:rPr>
          <w:rFonts w:ascii="SimSun" w:eastAsia="SimSun" w:hAnsi="SimSun" w:cs="SimSun" w:hint="eastAsia"/>
          <w:lang w:val="en-GB" w:eastAsia="zh-CN"/>
        </w:rPr>
        <w:t>每个</w:t>
      </w:r>
      <w:r w:rsidRPr="00047239">
        <w:rPr>
          <w:rFonts w:eastAsia="Times New Roman" w:hint="eastAsia"/>
          <w:lang w:val="en-GB" w:eastAsia="zh-CN"/>
        </w:rPr>
        <w:t>NUTS 3</w:t>
      </w:r>
      <w:r>
        <w:rPr>
          <w:rFonts w:ascii="SimSun" w:eastAsia="SimSun" w:hAnsi="SimSun" w:cs="SimSun" w:hint="eastAsia"/>
          <w:lang w:val="en-GB" w:eastAsia="zh-CN"/>
        </w:rPr>
        <w:t>区域</w:t>
      </w:r>
      <w:r w:rsidR="002C2F97">
        <w:rPr>
          <w:rFonts w:ascii="SimSun" w:eastAsia="SimSun" w:hAnsi="SimSun" w:cs="SimSun" w:hint="eastAsia"/>
          <w:lang w:val="en-GB" w:eastAsia="zh-CN"/>
        </w:rPr>
        <w:t>处理</w:t>
      </w:r>
      <w:r w:rsidRPr="00047239">
        <w:rPr>
          <w:rFonts w:ascii="SimSun" w:eastAsia="SimSun" w:hAnsi="SimSun" w:cs="SimSun" w:hint="eastAsia"/>
          <w:lang w:val="en-GB" w:eastAsia="zh-CN"/>
        </w:rPr>
        <w:t>的</w:t>
      </w:r>
      <w:r w:rsidR="00467F07">
        <w:rPr>
          <w:rFonts w:ascii="SimSun" w:eastAsia="SimSun" w:hAnsi="SimSun" w:cs="SimSun" w:hint="eastAsia"/>
          <w:lang w:val="en-GB" w:eastAsia="zh-CN"/>
        </w:rPr>
        <w:t>家庭</w:t>
      </w:r>
      <w:r w:rsidRPr="00047239">
        <w:rPr>
          <w:rFonts w:ascii="SimSun" w:eastAsia="SimSun" w:hAnsi="SimSun" w:cs="SimSun" w:hint="eastAsia"/>
          <w:lang w:val="en-GB" w:eastAsia="zh-CN"/>
        </w:rPr>
        <w:t>数量，研究团队通过</w:t>
      </w:r>
      <w:r w:rsidR="002C2F97">
        <w:rPr>
          <w:rFonts w:ascii="SimSun" w:eastAsia="SimSun" w:hAnsi="SimSun" w:cs="SimSun" w:hint="eastAsia"/>
          <w:lang w:val="en-GB" w:eastAsia="zh-CN"/>
        </w:rPr>
        <w:t>纳入</w:t>
      </w:r>
      <w:r w:rsidRPr="00047239">
        <w:rPr>
          <w:rFonts w:ascii="SimSun" w:eastAsia="SimSun" w:hAnsi="SimSun" w:cs="SimSun" w:hint="eastAsia"/>
          <w:lang w:val="en-GB" w:eastAsia="zh-CN"/>
        </w:rPr>
        <w:t>每个地区的</w:t>
      </w:r>
      <w:r w:rsidR="002C2F97">
        <w:rPr>
          <w:rFonts w:ascii="SimSun" w:eastAsia="SimSun" w:hAnsi="SimSun" w:cs="SimSun" w:hint="eastAsia"/>
          <w:lang w:val="en-GB" w:eastAsia="zh-CN"/>
        </w:rPr>
        <w:t>住户</w:t>
      </w:r>
      <w:r w:rsidRPr="00047239">
        <w:rPr>
          <w:rFonts w:ascii="SimSun" w:eastAsia="SimSun" w:hAnsi="SimSun" w:cs="SimSun" w:hint="eastAsia"/>
          <w:lang w:val="en-GB" w:eastAsia="zh-CN"/>
        </w:rPr>
        <w:t>总数来提供指导。</w:t>
      </w:r>
    </w:p>
    <w:p w14:paraId="0395153B" w14:textId="6D79017B" w:rsidR="0015620B" w:rsidRPr="0015620B" w:rsidRDefault="00047239" w:rsidP="00047239">
      <w:pPr>
        <w:ind w:firstLineChars="200" w:firstLine="480"/>
        <w:rPr>
          <w:rFonts w:eastAsia="Times New Roman"/>
          <w:spacing w:val="-2"/>
          <w:lang w:val="en-GB" w:eastAsia="zh-CN"/>
        </w:rPr>
      </w:pPr>
      <w:r w:rsidRPr="00047239">
        <w:rPr>
          <w:rFonts w:ascii="SimSun" w:eastAsia="SimSun" w:hAnsi="SimSun" w:cs="SimSun" w:hint="eastAsia"/>
          <w:lang w:val="en-GB" w:eastAsia="zh-CN"/>
        </w:rPr>
        <w:t>人口覆盖的估算在当地进行，以验证无线电</w:t>
      </w:r>
      <w:r w:rsidR="002C2F97">
        <w:rPr>
          <w:rFonts w:ascii="SimSun" w:eastAsia="SimSun" w:hAnsi="SimSun" w:cs="SimSun" w:hint="eastAsia"/>
          <w:lang w:val="en-GB" w:eastAsia="zh-CN"/>
        </w:rPr>
        <w:t>服务</w:t>
      </w:r>
      <w:r w:rsidRPr="00047239">
        <w:rPr>
          <w:rFonts w:ascii="SimSun" w:eastAsia="SimSun" w:hAnsi="SimSun" w:cs="SimSun" w:hint="eastAsia"/>
          <w:lang w:val="en-GB" w:eastAsia="zh-CN"/>
        </w:rPr>
        <w:t>义务与实际覆盖区域之间</w:t>
      </w:r>
      <w:r w:rsidR="002C2F97">
        <w:rPr>
          <w:rFonts w:ascii="SimSun" w:eastAsia="SimSun" w:hAnsi="SimSun" w:cs="SimSun" w:hint="eastAsia"/>
          <w:lang w:val="en-GB" w:eastAsia="zh-CN"/>
        </w:rPr>
        <w:t>是否</w:t>
      </w:r>
      <w:r w:rsidRPr="00047239">
        <w:rPr>
          <w:rFonts w:ascii="SimSun" w:eastAsia="SimSun" w:hAnsi="SimSun" w:cs="SimSun" w:hint="eastAsia"/>
          <w:lang w:val="en-GB" w:eastAsia="zh-CN"/>
        </w:rPr>
        <w:t>匹配。估算还用于确定农村和城市人口覆盖之间的差异、未覆盖地区以及国家层面人口扩张的主要方向。</w:t>
      </w:r>
    </w:p>
    <w:p w14:paraId="095C39A0" w14:textId="113479E8" w:rsidR="0015620B" w:rsidRPr="0015620B" w:rsidRDefault="0015620B" w:rsidP="00B970C9">
      <w:pPr>
        <w:pStyle w:val="Heading1"/>
        <w:rPr>
          <w:lang w:val="en-GB" w:eastAsia="zh-CN"/>
        </w:rPr>
      </w:pPr>
      <w:r w:rsidRPr="0015620B">
        <w:rPr>
          <w:lang w:val="en-GB" w:eastAsia="zh-CN"/>
        </w:rPr>
        <w:t>5</w:t>
      </w:r>
      <w:r w:rsidRPr="0015620B">
        <w:rPr>
          <w:lang w:val="en-GB" w:eastAsia="zh-CN"/>
        </w:rPr>
        <w:tab/>
      </w:r>
      <w:r w:rsidR="00E845E9">
        <w:rPr>
          <w:rFonts w:hint="eastAsia"/>
          <w:lang w:val="en-GB" w:eastAsia="zh-CN"/>
        </w:rPr>
        <w:t>人口覆盖估算的方法</w:t>
      </w:r>
    </w:p>
    <w:p w14:paraId="321B63A7" w14:textId="54F5330E" w:rsidR="0015620B" w:rsidRPr="0015620B" w:rsidRDefault="00E845E9" w:rsidP="00B970C9">
      <w:pPr>
        <w:ind w:firstLineChars="200" w:firstLine="480"/>
        <w:rPr>
          <w:rFonts w:eastAsia="Times New Roman"/>
          <w:lang w:val="en-GB" w:eastAsia="zh-CN"/>
        </w:rPr>
      </w:pPr>
      <w:r w:rsidRPr="00E845E9">
        <w:rPr>
          <w:rFonts w:ascii="SimSun" w:eastAsia="SimSun" w:hAnsi="SimSun" w:cs="SimSun" w:hint="eastAsia"/>
          <w:lang w:val="en-GB" w:eastAsia="zh-CN"/>
        </w:rPr>
        <w:t>用于估算人口覆盖的主要方法有</w:t>
      </w:r>
      <w:r>
        <w:rPr>
          <w:rFonts w:ascii="SimSun" w:eastAsia="SimSun" w:hAnsi="SimSun" w:cs="SimSun" w:hint="eastAsia"/>
          <w:lang w:val="en-GB" w:eastAsia="zh-CN"/>
        </w:rPr>
        <w:t>：</w:t>
      </w:r>
    </w:p>
    <w:p w14:paraId="5FCABDCE" w14:textId="194EF9B2"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E845E9" w:rsidRPr="00E845E9">
        <w:rPr>
          <w:rFonts w:hint="eastAsia"/>
          <w:lang w:val="en-GB" w:eastAsia="zh-CN"/>
        </w:rPr>
        <w:t>基于数学建模的预测</w:t>
      </w:r>
    </w:p>
    <w:p w14:paraId="7FE07441" w14:textId="5143A3D6"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E845E9">
        <w:rPr>
          <w:rFonts w:hint="eastAsia"/>
          <w:lang w:val="en-GB" w:eastAsia="zh-CN"/>
        </w:rPr>
        <w:t>测量</w:t>
      </w:r>
    </w:p>
    <w:p w14:paraId="60D8DB72" w14:textId="2BDA97E6"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E845E9">
        <w:rPr>
          <w:rFonts w:hint="eastAsia"/>
          <w:lang w:val="en-GB" w:eastAsia="zh-CN"/>
        </w:rPr>
        <w:t>轮询</w:t>
      </w:r>
      <w:r w:rsidR="00E845E9" w:rsidRPr="00E845E9">
        <w:rPr>
          <w:rFonts w:hint="eastAsia"/>
          <w:lang w:val="en-GB" w:eastAsia="zh-CN"/>
        </w:rPr>
        <w:t>（通过调查）</w:t>
      </w:r>
      <w:r w:rsidR="00E845E9">
        <w:rPr>
          <w:rFonts w:hint="eastAsia"/>
          <w:lang w:val="en-GB" w:eastAsia="zh-CN"/>
        </w:rPr>
        <w:t>。</w:t>
      </w:r>
    </w:p>
    <w:p w14:paraId="7A678BBD" w14:textId="623D5250" w:rsidR="0015620B" w:rsidRPr="0015620B" w:rsidRDefault="0015620B" w:rsidP="0015620B">
      <w:pPr>
        <w:pStyle w:val="Heading2"/>
        <w:rPr>
          <w:rFonts w:eastAsia="Times New Roman"/>
          <w:lang w:val="en-GB" w:eastAsia="zh-CN"/>
        </w:rPr>
      </w:pPr>
      <w:r w:rsidRPr="0015620B">
        <w:rPr>
          <w:rFonts w:eastAsia="Times New Roman"/>
          <w:lang w:val="en-GB" w:eastAsia="zh-CN"/>
        </w:rPr>
        <w:t>5.1</w:t>
      </w:r>
      <w:r w:rsidRPr="0015620B">
        <w:rPr>
          <w:rFonts w:eastAsia="Times New Roman"/>
          <w:lang w:val="en-GB" w:eastAsia="zh-CN"/>
        </w:rPr>
        <w:tab/>
      </w:r>
      <w:r w:rsidR="00E845E9">
        <w:rPr>
          <w:rFonts w:ascii="SimSun" w:eastAsia="SimSun" w:hAnsi="SimSun" w:cs="SimSun" w:hint="eastAsia"/>
          <w:lang w:val="en-GB" w:eastAsia="zh-CN"/>
        </w:rPr>
        <w:t>预测</w:t>
      </w:r>
    </w:p>
    <w:p w14:paraId="7168BE01" w14:textId="40C83B9E" w:rsidR="0015620B" w:rsidRPr="0015620B" w:rsidRDefault="00E845E9" w:rsidP="00B970C9">
      <w:pPr>
        <w:ind w:firstLineChars="200" w:firstLine="480"/>
        <w:rPr>
          <w:rFonts w:eastAsia="Times New Roman"/>
          <w:szCs w:val="24"/>
          <w:lang w:val="en-GB" w:eastAsia="zh-CN"/>
        </w:rPr>
      </w:pPr>
      <w:r w:rsidRPr="00E845E9">
        <w:rPr>
          <w:rFonts w:ascii="SimSun" w:eastAsia="SimSun" w:hAnsi="SimSun" w:cs="SimSun" w:hint="eastAsia"/>
          <w:szCs w:val="24"/>
          <w:lang w:val="en-GB" w:eastAsia="zh-CN"/>
        </w:rPr>
        <w:t>人口覆盖的预测基于覆盖区的建模。</w:t>
      </w:r>
      <w:r w:rsidRPr="00E845E9">
        <w:rPr>
          <w:rFonts w:eastAsia="Times New Roman" w:hint="eastAsia"/>
          <w:szCs w:val="24"/>
          <w:lang w:val="en-GB" w:eastAsia="zh-CN"/>
        </w:rPr>
        <w:t>ITU-R</w:t>
      </w:r>
      <w:r w:rsidRPr="00E845E9">
        <w:rPr>
          <w:rFonts w:ascii="SimSun" w:eastAsia="SimSun" w:hAnsi="SimSun" w:cs="SimSun" w:hint="eastAsia"/>
          <w:szCs w:val="24"/>
          <w:lang w:val="en-GB" w:eastAsia="zh-CN"/>
        </w:rPr>
        <w:t>建议</w:t>
      </w:r>
      <w:r>
        <w:rPr>
          <w:rFonts w:ascii="SimSun" w:eastAsia="SimSun" w:hAnsi="SimSun" w:cs="SimSun" w:hint="eastAsia"/>
          <w:szCs w:val="24"/>
          <w:lang w:val="en-GB" w:eastAsia="zh-CN"/>
        </w:rPr>
        <w:t>书</w:t>
      </w:r>
      <w:r w:rsidRPr="00E845E9">
        <w:rPr>
          <w:rFonts w:ascii="SimSun" w:eastAsia="SimSun" w:hAnsi="SimSun" w:cs="SimSun" w:hint="eastAsia"/>
          <w:szCs w:val="24"/>
          <w:lang w:val="en-GB" w:eastAsia="zh-CN"/>
        </w:rPr>
        <w:t>和报告中描述了预测覆盖区的方法</w:t>
      </w:r>
      <w:r>
        <w:rPr>
          <w:rFonts w:ascii="SimSun" w:eastAsia="SimSun" w:hAnsi="SimSun" w:cs="SimSun" w:hint="eastAsia"/>
          <w:szCs w:val="24"/>
          <w:lang w:val="en-GB" w:eastAsia="zh-CN"/>
        </w:rPr>
        <w:t>，例如</w:t>
      </w:r>
      <w:r w:rsidRPr="00E845E9">
        <w:rPr>
          <w:rFonts w:ascii="SimSun" w:eastAsia="SimSun" w:hAnsi="SimSun" w:cs="SimSun" w:hint="eastAsia"/>
          <w:szCs w:val="24"/>
          <w:lang w:val="en-GB" w:eastAsia="zh-CN"/>
        </w:rPr>
        <w:t>：</w:t>
      </w:r>
    </w:p>
    <w:p w14:paraId="5A4E1F60" w14:textId="1AF9BDAC" w:rsidR="0015620B" w:rsidRPr="0015620B" w:rsidRDefault="0015620B" w:rsidP="00B970C9">
      <w:pPr>
        <w:pStyle w:val="enumlev1"/>
        <w:rPr>
          <w:lang w:val="en-GB" w:eastAsia="zh-CN"/>
        </w:rPr>
      </w:pPr>
      <w:r w:rsidRPr="0015620B">
        <w:rPr>
          <w:lang w:val="en-GB" w:eastAsia="zh-CN"/>
        </w:rPr>
        <w:t>–</w:t>
      </w:r>
      <w:r w:rsidRPr="0015620B">
        <w:rPr>
          <w:lang w:val="en-GB" w:eastAsia="zh-CN"/>
        </w:rPr>
        <w:tab/>
        <w:t xml:space="preserve">ITU-R </w:t>
      </w:r>
      <w:hyperlink r:id="rId11" w:history="1">
        <w:r w:rsidRPr="0015620B">
          <w:rPr>
            <w:lang w:val="en-GB" w:eastAsia="zh-CN"/>
          </w:rPr>
          <w:t>P.1546</w:t>
        </w:r>
      </w:hyperlink>
      <w:r w:rsidRPr="0015620B">
        <w:rPr>
          <w:lang w:val="en-GB" w:eastAsia="zh-CN"/>
        </w:rPr>
        <w:t xml:space="preserve"> [2]</w:t>
      </w:r>
      <w:r w:rsidR="001F0F82">
        <w:rPr>
          <w:rFonts w:hint="eastAsia"/>
          <w:lang w:val="en-GB" w:eastAsia="zh-CN"/>
        </w:rPr>
        <w:t>建议书描述了</w:t>
      </w:r>
      <w:r w:rsidR="001F0F82" w:rsidRPr="001F0F82">
        <w:rPr>
          <w:lang w:val="en-GB" w:eastAsia="zh-CN"/>
        </w:rPr>
        <w:t>30 MHz</w:t>
      </w:r>
      <w:r w:rsidR="001F0F82" w:rsidRPr="001F0F82">
        <w:rPr>
          <w:lang w:val="en-GB" w:eastAsia="zh-CN"/>
        </w:rPr>
        <w:t>至</w:t>
      </w:r>
      <w:r w:rsidR="001F0F82" w:rsidRPr="001F0F82">
        <w:rPr>
          <w:lang w:val="en-GB" w:eastAsia="zh-CN"/>
        </w:rPr>
        <w:t xml:space="preserve">3 </w:t>
      </w:r>
      <w:r w:rsidR="001F0F82" w:rsidRPr="0015620B">
        <w:rPr>
          <w:lang w:val="en-GB" w:eastAsia="zh-CN"/>
        </w:rPr>
        <w:t>GHz</w:t>
      </w:r>
      <w:r w:rsidR="001F0F82" w:rsidRPr="001F0F82">
        <w:rPr>
          <w:lang w:val="en-GB" w:eastAsia="zh-CN"/>
        </w:rPr>
        <w:t>频率范围内地面业务点对面的预测</w:t>
      </w:r>
      <w:r w:rsidR="001F0F82" w:rsidRPr="001F0F82">
        <w:rPr>
          <w:rFonts w:hint="eastAsia"/>
          <w:lang w:val="en-GB" w:eastAsia="zh-CN"/>
        </w:rPr>
        <w:t>场强的计算方法</w:t>
      </w:r>
      <w:r w:rsidR="001F0F82">
        <w:rPr>
          <w:rFonts w:hint="eastAsia"/>
          <w:lang w:val="en-GB" w:eastAsia="zh-CN"/>
        </w:rPr>
        <w:t>。</w:t>
      </w:r>
    </w:p>
    <w:p w14:paraId="02169F30" w14:textId="704CE8BF" w:rsidR="0015620B" w:rsidRPr="0015620B" w:rsidRDefault="0015620B" w:rsidP="00B970C9">
      <w:pPr>
        <w:pStyle w:val="enumlev1"/>
        <w:rPr>
          <w:lang w:val="en-GB" w:eastAsia="zh-CN"/>
        </w:rPr>
      </w:pPr>
      <w:r w:rsidRPr="0015620B">
        <w:rPr>
          <w:lang w:val="en-GB" w:eastAsia="zh-CN"/>
        </w:rPr>
        <w:t>–</w:t>
      </w:r>
      <w:r w:rsidRPr="0015620B">
        <w:rPr>
          <w:lang w:val="en-GB" w:eastAsia="zh-CN"/>
        </w:rPr>
        <w:tab/>
        <w:t xml:space="preserve">ITU-R </w:t>
      </w:r>
      <w:hyperlink r:id="rId12" w:history="1">
        <w:r w:rsidRPr="0015620B">
          <w:rPr>
            <w:lang w:val="en-GB" w:eastAsia="zh-CN"/>
          </w:rPr>
          <w:t>P.1812</w:t>
        </w:r>
      </w:hyperlink>
      <w:r w:rsidRPr="0015620B">
        <w:rPr>
          <w:lang w:val="en-GB" w:eastAsia="zh-CN"/>
        </w:rPr>
        <w:t xml:space="preserve"> [3]</w:t>
      </w:r>
      <w:r w:rsidR="001F0F82">
        <w:rPr>
          <w:rFonts w:hint="eastAsia"/>
          <w:lang w:val="en-GB" w:eastAsia="zh-CN"/>
        </w:rPr>
        <w:t>建议书</w:t>
      </w:r>
      <w:r w:rsidR="001F0F82" w:rsidRPr="001F0F82">
        <w:rPr>
          <w:rFonts w:hint="eastAsia"/>
          <w:lang w:val="en-GB" w:eastAsia="zh-CN"/>
        </w:rPr>
        <w:t>描述了</w:t>
      </w:r>
      <w:r w:rsidR="001F0F82" w:rsidRPr="001F0F82">
        <w:rPr>
          <w:rFonts w:hint="eastAsia"/>
          <w:lang w:val="en-GB" w:eastAsia="zh-CN"/>
        </w:rPr>
        <w:t>VHF</w:t>
      </w:r>
      <w:r w:rsidR="001F0F82" w:rsidRPr="001F0F82">
        <w:rPr>
          <w:rFonts w:hint="eastAsia"/>
          <w:lang w:val="en-GB" w:eastAsia="zh-CN"/>
        </w:rPr>
        <w:t>和</w:t>
      </w:r>
      <w:r w:rsidR="001F0F82" w:rsidRPr="001F0F82">
        <w:rPr>
          <w:rFonts w:hint="eastAsia"/>
          <w:lang w:val="en-GB" w:eastAsia="zh-CN"/>
        </w:rPr>
        <w:t>UHF</w:t>
      </w:r>
      <w:r w:rsidR="001F0F82" w:rsidRPr="001F0F82">
        <w:rPr>
          <w:rFonts w:hint="eastAsia"/>
          <w:lang w:val="en-GB" w:eastAsia="zh-CN"/>
        </w:rPr>
        <w:t>频段</w:t>
      </w:r>
      <w:r w:rsidR="001F0F82">
        <w:rPr>
          <w:rFonts w:hint="eastAsia"/>
          <w:lang w:val="en-GB" w:eastAsia="zh-CN"/>
        </w:rPr>
        <w:t>点对面</w:t>
      </w:r>
      <w:r w:rsidR="001F0F82" w:rsidRPr="001F0F82">
        <w:rPr>
          <w:rFonts w:hint="eastAsia"/>
          <w:lang w:val="en-GB" w:eastAsia="zh-CN"/>
        </w:rPr>
        <w:t>地面</w:t>
      </w:r>
      <w:r w:rsidR="001F0F82">
        <w:rPr>
          <w:rFonts w:hint="eastAsia"/>
          <w:lang w:val="en-GB" w:eastAsia="zh-CN"/>
        </w:rPr>
        <w:t>业</w:t>
      </w:r>
      <w:r w:rsidR="001F0F82" w:rsidRPr="001F0F82">
        <w:rPr>
          <w:rFonts w:hint="eastAsia"/>
          <w:lang w:val="en-GB" w:eastAsia="zh-CN"/>
        </w:rPr>
        <w:t>务的路径</w:t>
      </w:r>
      <w:r w:rsidR="002813F8" w:rsidRPr="001F0F82">
        <w:rPr>
          <w:rFonts w:hint="eastAsia"/>
          <w:lang w:val="en-GB" w:eastAsia="zh-CN"/>
        </w:rPr>
        <w:t>特定</w:t>
      </w:r>
      <w:r w:rsidR="002813F8">
        <w:rPr>
          <w:rFonts w:hint="eastAsia"/>
          <w:lang w:val="en-GB" w:eastAsia="zh-CN"/>
        </w:rPr>
        <w:t>的</w:t>
      </w:r>
      <w:r w:rsidR="001F0F82" w:rsidRPr="001F0F82">
        <w:rPr>
          <w:rFonts w:hint="eastAsia"/>
          <w:lang w:val="en-GB" w:eastAsia="zh-CN"/>
        </w:rPr>
        <w:t>传播预测计算方法。</w:t>
      </w:r>
    </w:p>
    <w:p w14:paraId="38E5AAD6" w14:textId="48774868" w:rsidR="0015620B" w:rsidRPr="0015620B" w:rsidRDefault="0015620B" w:rsidP="00B970C9">
      <w:pPr>
        <w:pStyle w:val="enumlev1"/>
        <w:rPr>
          <w:lang w:val="en-GB" w:eastAsia="zh-CN"/>
        </w:rPr>
      </w:pPr>
      <w:r w:rsidRPr="0015620B">
        <w:rPr>
          <w:lang w:val="en-GB" w:eastAsia="zh-CN"/>
        </w:rPr>
        <w:t>–</w:t>
      </w:r>
      <w:r w:rsidRPr="0015620B">
        <w:rPr>
          <w:lang w:val="en-GB" w:eastAsia="zh-CN"/>
        </w:rPr>
        <w:tab/>
        <w:t xml:space="preserve">ITU-R </w:t>
      </w:r>
      <w:hyperlink r:id="rId13" w:history="1">
        <w:r w:rsidRPr="0015620B">
          <w:rPr>
            <w:lang w:val="en-GB" w:eastAsia="zh-CN"/>
          </w:rPr>
          <w:t>P.525</w:t>
        </w:r>
      </w:hyperlink>
      <w:r w:rsidRPr="0015620B">
        <w:rPr>
          <w:lang w:val="en-GB" w:eastAsia="zh-CN"/>
        </w:rPr>
        <w:t xml:space="preserve"> [4]</w:t>
      </w:r>
      <w:r w:rsidR="001F0F82">
        <w:rPr>
          <w:rFonts w:hint="eastAsia"/>
          <w:lang w:val="en-GB" w:eastAsia="zh-CN"/>
        </w:rPr>
        <w:t>建议书描述了</w:t>
      </w:r>
      <w:r w:rsidR="001F0F82" w:rsidRPr="001F0F82">
        <w:rPr>
          <w:rFonts w:hint="eastAsia"/>
          <w:lang w:val="en-GB" w:eastAsia="zh-CN"/>
        </w:rPr>
        <w:t>自由空间衰减的计算方法。</w:t>
      </w:r>
    </w:p>
    <w:p w14:paraId="5DD7A8A3" w14:textId="658BC311" w:rsidR="0015620B" w:rsidRPr="0015620B" w:rsidRDefault="0015620B" w:rsidP="0015620B">
      <w:pPr>
        <w:pStyle w:val="Heading2"/>
        <w:rPr>
          <w:rFonts w:eastAsia="Times New Roman"/>
          <w:lang w:val="en-GB" w:eastAsia="zh-CN"/>
        </w:rPr>
      </w:pPr>
      <w:r w:rsidRPr="0015620B">
        <w:rPr>
          <w:rFonts w:eastAsia="Times New Roman"/>
          <w:lang w:val="en-GB" w:eastAsia="zh-CN"/>
        </w:rPr>
        <w:t>5.2</w:t>
      </w:r>
      <w:r w:rsidRPr="0015620B">
        <w:rPr>
          <w:rFonts w:eastAsia="Times New Roman"/>
          <w:lang w:val="en-GB" w:eastAsia="zh-CN"/>
        </w:rPr>
        <w:tab/>
      </w:r>
      <w:r w:rsidR="00E845E9">
        <w:rPr>
          <w:rFonts w:ascii="SimSun" w:eastAsia="SimSun" w:hAnsi="SimSun" w:cs="SimSun" w:hint="eastAsia"/>
          <w:lang w:val="en-GB" w:eastAsia="zh-CN"/>
        </w:rPr>
        <w:t>测量</w:t>
      </w:r>
    </w:p>
    <w:p w14:paraId="0EBED07C" w14:textId="5CA4060C" w:rsidR="00554E79" w:rsidRPr="00554E79" w:rsidRDefault="00554E79" w:rsidP="00554E79">
      <w:pPr>
        <w:ind w:firstLineChars="200" w:firstLine="480"/>
        <w:rPr>
          <w:rFonts w:eastAsia="Times New Roman"/>
          <w:szCs w:val="24"/>
          <w:lang w:val="en-GB" w:eastAsia="zh-CN"/>
        </w:rPr>
      </w:pPr>
      <w:r w:rsidRPr="00554E79">
        <w:rPr>
          <w:rFonts w:ascii="SimSun" w:eastAsia="SimSun" w:hAnsi="SimSun" w:cs="SimSun" w:hint="eastAsia"/>
          <w:szCs w:val="24"/>
          <w:lang w:val="en-GB" w:eastAsia="zh-CN"/>
        </w:rPr>
        <w:t>人口覆盖的测量以特定的覆盖区为基础，并在当地应用。例如，</w:t>
      </w:r>
      <w:r w:rsidRPr="00554E79">
        <w:rPr>
          <w:rFonts w:eastAsia="Times New Roman" w:hint="eastAsia"/>
          <w:szCs w:val="24"/>
          <w:lang w:val="en-GB" w:eastAsia="zh-CN"/>
        </w:rPr>
        <w:t>DVB-T/T2</w:t>
      </w:r>
      <w:r w:rsidRPr="00554E79">
        <w:rPr>
          <w:rFonts w:ascii="SimSun" w:eastAsia="SimSun" w:hAnsi="SimSun" w:cs="SimSun" w:hint="eastAsia"/>
          <w:szCs w:val="24"/>
          <w:lang w:val="en-GB" w:eastAsia="zh-CN"/>
        </w:rPr>
        <w:t>网络的</w:t>
      </w:r>
      <w:r>
        <w:rPr>
          <w:rFonts w:ascii="SimSun" w:eastAsia="SimSun" w:hAnsi="SimSun" w:cs="SimSun" w:hint="eastAsia"/>
          <w:szCs w:val="24"/>
          <w:lang w:val="en-GB" w:eastAsia="zh-CN"/>
        </w:rPr>
        <w:t>“被</w:t>
      </w:r>
      <w:r w:rsidRPr="00554E79">
        <w:rPr>
          <w:rFonts w:ascii="SimSun" w:eastAsia="SimSun" w:hAnsi="SimSun" w:cs="SimSun" w:hint="eastAsia"/>
          <w:szCs w:val="24"/>
          <w:lang w:val="en-GB" w:eastAsia="zh-CN"/>
        </w:rPr>
        <w:t>覆盖</w:t>
      </w:r>
      <w:r>
        <w:rPr>
          <w:rFonts w:ascii="SimSun" w:eastAsia="SimSun" w:hAnsi="SimSun" w:cs="SimSun" w:hint="eastAsia"/>
          <w:szCs w:val="24"/>
          <w:lang w:val="en-GB" w:eastAsia="zh-CN"/>
        </w:rPr>
        <w:t>（</w:t>
      </w:r>
      <w:r w:rsidRPr="00B25FDD">
        <w:rPr>
          <w:lang w:val="en-GB" w:eastAsia="zh-CN"/>
        </w:rPr>
        <w:t>covered</w:t>
      </w:r>
      <w:r>
        <w:rPr>
          <w:rFonts w:ascii="SimSun" w:eastAsia="SimSun" w:hAnsi="SimSun" w:cs="SimSun" w:hint="eastAsia"/>
          <w:szCs w:val="24"/>
          <w:lang w:val="en-GB" w:eastAsia="zh-CN"/>
        </w:rPr>
        <w:t>）”</w:t>
      </w:r>
      <w:r w:rsidRPr="00554E79">
        <w:rPr>
          <w:rFonts w:ascii="SimSun" w:eastAsia="SimSun" w:hAnsi="SimSun" w:cs="SimSun" w:hint="eastAsia"/>
          <w:szCs w:val="24"/>
          <w:lang w:val="en-GB" w:eastAsia="zh-CN"/>
        </w:rPr>
        <w:t>一词定义如下：</w:t>
      </w:r>
      <w:r>
        <w:rPr>
          <w:rFonts w:ascii="SimSun" w:eastAsia="SimSun" w:hAnsi="SimSun" w:cs="SimSun" w:hint="eastAsia"/>
          <w:szCs w:val="24"/>
          <w:lang w:val="en-GB" w:eastAsia="zh-CN"/>
        </w:rPr>
        <w:t>“</w:t>
      </w:r>
      <w:r w:rsidRPr="00554E79">
        <w:rPr>
          <w:rFonts w:ascii="SimSun" w:eastAsia="SimSun" w:hAnsi="SimSun" w:cs="SimSun" w:hint="eastAsia"/>
          <w:szCs w:val="24"/>
          <w:lang w:val="en-GB" w:eastAsia="zh-CN"/>
        </w:rPr>
        <w:t>当特定接收情况下</w:t>
      </w:r>
      <w:r w:rsidR="003F0F81">
        <w:rPr>
          <w:rFonts w:ascii="SimSun" w:eastAsia="SimSun" w:hAnsi="SimSun" w:cs="SimSun" w:hint="eastAsia"/>
          <w:szCs w:val="24"/>
          <w:lang w:val="en-GB" w:eastAsia="zh-CN"/>
        </w:rPr>
        <w:t>某一指定</w:t>
      </w:r>
      <w:r w:rsidRPr="00554E79">
        <w:rPr>
          <w:rFonts w:ascii="SimSun" w:eastAsia="SimSun" w:hAnsi="SimSun" w:cs="SimSun" w:hint="eastAsia"/>
          <w:szCs w:val="24"/>
          <w:lang w:val="en-GB" w:eastAsia="zh-CN"/>
        </w:rPr>
        <w:t>离地高度（通常为</w:t>
      </w:r>
      <w:r w:rsidRPr="00554E79">
        <w:rPr>
          <w:rFonts w:eastAsia="Times New Roman" w:hint="eastAsia"/>
          <w:szCs w:val="24"/>
          <w:lang w:val="en-GB" w:eastAsia="zh-CN"/>
        </w:rPr>
        <w:t>10</w:t>
      </w:r>
      <w:r w:rsidRPr="00554E79">
        <w:rPr>
          <w:rFonts w:ascii="SimSun" w:eastAsia="SimSun" w:hAnsi="SimSun" w:cs="SimSun" w:hint="eastAsia"/>
          <w:szCs w:val="24"/>
          <w:lang w:val="en-GB" w:eastAsia="zh-CN"/>
        </w:rPr>
        <w:t>米）</w:t>
      </w:r>
      <w:r w:rsidR="003F0F81">
        <w:rPr>
          <w:rFonts w:ascii="SimSun" w:eastAsia="SimSun" w:hAnsi="SimSun" w:cs="SimSun" w:hint="eastAsia"/>
          <w:szCs w:val="24"/>
          <w:lang w:val="en-GB" w:eastAsia="zh-CN"/>
        </w:rPr>
        <w:t>的</w:t>
      </w:r>
      <w:r w:rsidRPr="00554E79">
        <w:rPr>
          <w:rFonts w:ascii="SimSun" w:eastAsia="SimSun" w:hAnsi="SimSun" w:cs="SimSun" w:hint="eastAsia"/>
          <w:szCs w:val="24"/>
          <w:lang w:val="en-GB" w:eastAsia="zh-CN"/>
        </w:rPr>
        <w:t>场强中值和保护率达到或超过相关规划文件中给出的值时，某一区域视为</w:t>
      </w:r>
      <w:r>
        <w:rPr>
          <w:rFonts w:ascii="SimSun" w:eastAsia="SimSun" w:hAnsi="SimSun" w:cs="SimSun" w:hint="eastAsia"/>
          <w:szCs w:val="24"/>
          <w:lang w:val="en-GB" w:eastAsia="zh-CN"/>
        </w:rPr>
        <w:t>“</w:t>
      </w:r>
      <w:r w:rsidRPr="00554E79">
        <w:rPr>
          <w:rFonts w:ascii="SimSun" w:eastAsia="SimSun" w:hAnsi="SimSun" w:cs="SimSun" w:hint="eastAsia"/>
          <w:szCs w:val="24"/>
          <w:lang w:val="en-GB" w:eastAsia="zh-CN"/>
        </w:rPr>
        <w:t>被</w:t>
      </w:r>
      <w:r>
        <w:rPr>
          <w:rFonts w:ascii="SimSun" w:eastAsia="SimSun" w:hAnsi="SimSun" w:cs="SimSun" w:hint="eastAsia"/>
          <w:szCs w:val="24"/>
          <w:lang w:val="en-GB" w:eastAsia="zh-CN"/>
        </w:rPr>
        <w:t>”</w:t>
      </w:r>
      <w:r w:rsidRPr="00554E79">
        <w:rPr>
          <w:rFonts w:eastAsia="Times New Roman" w:hint="eastAsia"/>
          <w:szCs w:val="24"/>
          <w:lang w:val="en-GB" w:eastAsia="zh-CN"/>
        </w:rPr>
        <w:t>DVB-T/T2</w:t>
      </w:r>
      <w:r>
        <w:rPr>
          <w:rFonts w:ascii="SimSun" w:eastAsia="SimSun" w:hAnsi="SimSun" w:cs="SimSun" w:hint="eastAsia"/>
          <w:szCs w:val="24"/>
          <w:lang w:val="en-GB" w:eastAsia="zh-CN"/>
        </w:rPr>
        <w:t>“</w:t>
      </w:r>
      <w:r w:rsidRPr="00554E79">
        <w:rPr>
          <w:rFonts w:ascii="SimSun" w:eastAsia="SimSun" w:hAnsi="SimSun" w:cs="SimSun" w:hint="eastAsia"/>
          <w:szCs w:val="24"/>
          <w:lang w:val="en-GB" w:eastAsia="zh-CN"/>
        </w:rPr>
        <w:t>覆盖</w:t>
      </w:r>
      <w:r>
        <w:rPr>
          <w:rFonts w:ascii="SimSun" w:eastAsia="SimSun" w:hAnsi="SimSun" w:cs="SimSun" w:hint="eastAsia"/>
          <w:szCs w:val="24"/>
          <w:lang w:val="en-GB" w:eastAsia="zh-CN"/>
        </w:rPr>
        <w:t>”</w:t>
      </w:r>
      <w:r w:rsidRPr="00554E79">
        <w:rPr>
          <w:rFonts w:eastAsia="Times New Roman" w:hint="eastAsia"/>
          <w:szCs w:val="24"/>
          <w:lang w:val="en-GB" w:eastAsia="zh-CN"/>
        </w:rPr>
        <w:t>[5]</w:t>
      </w:r>
      <w:r w:rsidRPr="00554E79">
        <w:rPr>
          <w:rFonts w:ascii="SimSun" w:eastAsia="SimSun" w:hAnsi="SimSun" w:cs="SimSun" w:hint="eastAsia"/>
          <w:szCs w:val="24"/>
          <w:lang w:val="en-GB" w:eastAsia="zh-CN"/>
        </w:rPr>
        <w:t>。</w:t>
      </w:r>
    </w:p>
    <w:p w14:paraId="3FC90360" w14:textId="1B88D88C" w:rsidR="0015620B" w:rsidRPr="0015620B" w:rsidRDefault="00554E79" w:rsidP="00554E79">
      <w:pPr>
        <w:ind w:firstLineChars="200" w:firstLine="480"/>
        <w:rPr>
          <w:rFonts w:eastAsia="Times New Roman"/>
          <w:lang w:val="en-GB" w:eastAsia="zh-CN"/>
        </w:rPr>
      </w:pPr>
      <w:r w:rsidRPr="00554E79">
        <w:rPr>
          <w:rFonts w:eastAsia="Times New Roman" w:hint="eastAsia"/>
          <w:szCs w:val="24"/>
          <w:lang w:val="en-GB" w:eastAsia="zh-CN"/>
        </w:rPr>
        <w:t>ITU-R</w:t>
      </w:r>
      <w:r w:rsidR="003F0F81" w:rsidRPr="00554E79">
        <w:rPr>
          <w:rFonts w:eastAsia="Times New Roman" w:hint="eastAsia"/>
          <w:szCs w:val="24"/>
          <w:lang w:val="en-GB" w:eastAsia="zh-CN"/>
        </w:rPr>
        <w:t xml:space="preserve"> </w:t>
      </w:r>
      <w:r w:rsidRPr="00554E79">
        <w:rPr>
          <w:rFonts w:eastAsia="Times New Roman" w:hint="eastAsia"/>
          <w:szCs w:val="24"/>
          <w:lang w:val="en-GB" w:eastAsia="zh-CN"/>
        </w:rPr>
        <w:t>SM.1875[5]</w:t>
      </w:r>
      <w:r w:rsidR="003F0F81" w:rsidRPr="00554E79">
        <w:rPr>
          <w:rFonts w:ascii="SimSun" w:eastAsia="SimSun" w:hAnsi="SimSun" w:cs="SimSun" w:hint="eastAsia"/>
          <w:szCs w:val="24"/>
          <w:lang w:val="en-GB" w:eastAsia="zh-CN"/>
        </w:rPr>
        <w:t>建议书</w:t>
      </w:r>
      <w:r w:rsidRPr="00554E79">
        <w:rPr>
          <w:rFonts w:ascii="SimSun" w:eastAsia="SimSun" w:hAnsi="SimSun" w:cs="SimSun" w:hint="eastAsia"/>
          <w:szCs w:val="24"/>
          <w:lang w:val="en-GB" w:eastAsia="zh-CN"/>
        </w:rPr>
        <w:t>描述了使用测量数据估算</w:t>
      </w:r>
      <w:r w:rsidRPr="00554E79">
        <w:rPr>
          <w:rFonts w:eastAsia="Times New Roman" w:hint="eastAsia"/>
          <w:szCs w:val="24"/>
          <w:lang w:val="en-GB" w:eastAsia="zh-CN"/>
        </w:rPr>
        <w:t>DVB-T/T2</w:t>
      </w:r>
      <w:r w:rsidRPr="00554E79">
        <w:rPr>
          <w:rFonts w:ascii="SimSun" w:eastAsia="SimSun" w:hAnsi="SimSun" w:cs="SimSun" w:hint="eastAsia"/>
          <w:szCs w:val="24"/>
          <w:lang w:val="en-GB" w:eastAsia="zh-CN"/>
        </w:rPr>
        <w:t>标准固定和移动区覆盖的主要原则和程序。</w:t>
      </w:r>
    </w:p>
    <w:p w14:paraId="1D935690" w14:textId="3DC7549E" w:rsidR="0015620B" w:rsidRPr="0015620B" w:rsidRDefault="0015620B" w:rsidP="0015620B">
      <w:pPr>
        <w:pStyle w:val="Heading2"/>
        <w:rPr>
          <w:rFonts w:eastAsia="Times New Roman"/>
          <w:lang w:val="en-GB" w:eastAsia="zh-CN"/>
        </w:rPr>
      </w:pPr>
      <w:r w:rsidRPr="0015620B">
        <w:rPr>
          <w:rFonts w:eastAsia="Times New Roman"/>
          <w:lang w:val="en-GB" w:eastAsia="zh-CN"/>
        </w:rPr>
        <w:lastRenderedPageBreak/>
        <w:t>5.3</w:t>
      </w:r>
      <w:r w:rsidRPr="0015620B">
        <w:rPr>
          <w:rFonts w:eastAsia="Times New Roman"/>
          <w:lang w:val="en-GB" w:eastAsia="zh-CN"/>
        </w:rPr>
        <w:tab/>
      </w:r>
      <w:r w:rsidR="00E845E9">
        <w:rPr>
          <w:rFonts w:ascii="SimSun" w:eastAsia="SimSun" w:hAnsi="SimSun" w:cs="SimSun" w:hint="eastAsia"/>
          <w:lang w:val="en-GB" w:eastAsia="zh-CN"/>
        </w:rPr>
        <w:t>轮询</w:t>
      </w:r>
    </w:p>
    <w:p w14:paraId="386CA03D" w14:textId="6D7EC2AF" w:rsidR="0015620B" w:rsidRPr="0015620B" w:rsidRDefault="0028753B" w:rsidP="00B970C9">
      <w:pPr>
        <w:ind w:firstLineChars="200" w:firstLine="480"/>
        <w:rPr>
          <w:rFonts w:eastAsia="Times New Roman"/>
          <w:lang w:val="en-GB" w:eastAsia="zh-CN"/>
        </w:rPr>
      </w:pPr>
      <w:r>
        <w:rPr>
          <w:rFonts w:ascii="SimSun" w:eastAsia="SimSun" w:hAnsi="SimSun" w:cs="SimSun" w:hint="eastAsia"/>
          <w:lang w:val="en-GB" w:eastAsia="zh-CN"/>
        </w:rPr>
        <w:t>轮询</w:t>
      </w:r>
      <w:r w:rsidRPr="0028753B">
        <w:rPr>
          <w:rFonts w:ascii="SimSun" w:eastAsia="SimSun" w:hAnsi="SimSun" w:cs="SimSun" w:hint="eastAsia"/>
          <w:lang w:val="en-GB" w:eastAsia="zh-CN"/>
        </w:rPr>
        <w:t>被广泛用于</w:t>
      </w:r>
      <w:r>
        <w:rPr>
          <w:rFonts w:ascii="SimSun" w:eastAsia="SimSun" w:hAnsi="SimSun" w:cs="SimSun" w:hint="eastAsia"/>
          <w:lang w:val="en-GB" w:eastAsia="zh-CN"/>
        </w:rPr>
        <w:t>在</w:t>
      </w:r>
      <w:r w:rsidRPr="0028753B">
        <w:rPr>
          <w:rFonts w:ascii="SimSun" w:eastAsia="SimSun" w:hAnsi="SimSun" w:cs="SimSun" w:hint="eastAsia"/>
          <w:lang w:val="en-GB" w:eastAsia="zh-CN"/>
        </w:rPr>
        <w:t>全球</w:t>
      </w:r>
      <w:r>
        <w:rPr>
          <w:rFonts w:ascii="SimSun" w:eastAsia="SimSun" w:hAnsi="SimSun" w:cs="SimSun" w:hint="eastAsia"/>
          <w:lang w:val="en-GB" w:eastAsia="zh-CN"/>
        </w:rPr>
        <w:t>基础上</w:t>
      </w:r>
      <w:r w:rsidRPr="0028753B">
        <w:rPr>
          <w:rFonts w:ascii="SimSun" w:eastAsia="SimSun" w:hAnsi="SimSun" w:cs="SimSun" w:hint="eastAsia"/>
          <w:lang w:val="en-GB" w:eastAsia="zh-CN"/>
        </w:rPr>
        <w:t>估算人口覆盖</w:t>
      </w:r>
      <w:r>
        <w:rPr>
          <w:rFonts w:ascii="SimSun" w:eastAsia="SimSun" w:hAnsi="SimSun" w:cs="SimSun" w:hint="eastAsia"/>
          <w:lang w:val="en-GB" w:eastAsia="zh-CN"/>
        </w:rPr>
        <w:t>。</w:t>
      </w:r>
    </w:p>
    <w:p w14:paraId="3A4C1A67" w14:textId="2A02FAE7" w:rsidR="0015620B" w:rsidRPr="0015620B" w:rsidRDefault="0015620B" w:rsidP="006B54CC">
      <w:pPr>
        <w:pStyle w:val="Heading1"/>
        <w:rPr>
          <w:rFonts w:eastAsia="Times New Roman"/>
          <w:lang w:val="en-GB" w:eastAsia="zh-CN"/>
        </w:rPr>
      </w:pPr>
      <w:r w:rsidRPr="0015620B">
        <w:rPr>
          <w:rFonts w:eastAsia="Times New Roman"/>
          <w:lang w:val="en-GB" w:eastAsia="zh-CN"/>
        </w:rPr>
        <w:t>6</w:t>
      </w:r>
      <w:r w:rsidRPr="0015620B">
        <w:rPr>
          <w:rFonts w:eastAsia="Times New Roman"/>
          <w:lang w:val="en-GB" w:eastAsia="zh-CN"/>
        </w:rPr>
        <w:tab/>
      </w:r>
      <w:r w:rsidR="006C68D6">
        <w:rPr>
          <w:rFonts w:hint="eastAsia"/>
          <w:lang w:val="en-GB" w:eastAsia="zh-CN"/>
        </w:rPr>
        <w:t>计算</w:t>
      </w:r>
      <w:r w:rsidR="006C68D6" w:rsidRPr="006C68D6">
        <w:rPr>
          <w:rFonts w:hint="eastAsia"/>
          <w:lang w:val="en-GB" w:eastAsia="zh-CN"/>
        </w:rPr>
        <w:t>人口覆盖</w:t>
      </w:r>
      <w:r w:rsidR="006C68D6">
        <w:rPr>
          <w:rFonts w:hint="eastAsia"/>
          <w:lang w:val="en-GB" w:eastAsia="zh-CN"/>
        </w:rPr>
        <w:t>的</w:t>
      </w:r>
      <w:r w:rsidR="006C68D6" w:rsidRPr="006C68D6">
        <w:rPr>
          <w:rFonts w:hint="eastAsia"/>
          <w:lang w:val="en-GB" w:eastAsia="zh-CN"/>
        </w:rPr>
        <w:t>指标</w:t>
      </w:r>
    </w:p>
    <w:p w14:paraId="149DBDE2" w14:textId="51180A63" w:rsidR="0015620B" w:rsidRPr="0015620B" w:rsidRDefault="006C68D6" w:rsidP="0015620B">
      <w:pPr>
        <w:rPr>
          <w:rFonts w:eastAsia="Times New Roman"/>
          <w:lang w:val="en-GB" w:eastAsia="zh-CN"/>
        </w:rPr>
      </w:pPr>
      <w:r w:rsidRPr="006C68D6">
        <w:rPr>
          <w:rFonts w:ascii="SimSun" w:eastAsia="SimSun" w:hAnsi="SimSun" w:cs="SimSun" w:hint="eastAsia"/>
          <w:lang w:val="en-GB" w:eastAsia="zh-CN"/>
        </w:rPr>
        <w:t>用于计算覆盖</w:t>
      </w:r>
      <w:r w:rsidR="00E85698">
        <w:rPr>
          <w:rFonts w:ascii="SimSun" w:eastAsia="SimSun" w:hAnsi="SimSun" w:cs="SimSun" w:hint="eastAsia"/>
          <w:lang w:val="en-GB" w:eastAsia="zh-CN"/>
        </w:rPr>
        <w:t>区</w:t>
      </w:r>
      <w:r w:rsidRPr="006C68D6">
        <w:rPr>
          <w:rFonts w:ascii="SimSun" w:eastAsia="SimSun" w:hAnsi="SimSun" w:cs="SimSun" w:hint="eastAsia"/>
          <w:lang w:val="en-GB" w:eastAsia="zh-CN"/>
        </w:rPr>
        <w:t>和人口覆盖的指标包括</w:t>
      </w:r>
      <w:r>
        <w:rPr>
          <w:rFonts w:ascii="SimSun" w:eastAsia="SimSun" w:hAnsi="SimSun" w:cs="SimSun" w:hint="eastAsia"/>
          <w:lang w:val="en-GB" w:eastAsia="zh-CN"/>
        </w:rPr>
        <w:t>：</w:t>
      </w:r>
    </w:p>
    <w:p w14:paraId="028A4020" w14:textId="6B9C8DB1"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C68D6">
        <w:rPr>
          <w:rFonts w:hint="eastAsia"/>
          <w:lang w:val="en-GB" w:eastAsia="zh-CN"/>
        </w:rPr>
        <w:t>技术人口覆盖</w:t>
      </w:r>
    </w:p>
    <w:p w14:paraId="0CCAC7DF" w14:textId="64EEAED1"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C68D6">
        <w:rPr>
          <w:rFonts w:hint="eastAsia"/>
          <w:lang w:val="en-GB" w:eastAsia="zh-CN"/>
        </w:rPr>
        <w:t>区域人口覆盖</w:t>
      </w:r>
    </w:p>
    <w:p w14:paraId="5A626AFD" w14:textId="18FDFDE8"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C68D6">
        <w:rPr>
          <w:rFonts w:hint="eastAsia"/>
          <w:lang w:val="en-GB" w:eastAsia="zh-CN"/>
        </w:rPr>
        <w:t>农村、城市人口覆盖</w:t>
      </w:r>
    </w:p>
    <w:p w14:paraId="0CAF467E" w14:textId="3DD198ED"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6C68D6" w:rsidRPr="006C68D6">
        <w:rPr>
          <w:rFonts w:hint="eastAsia"/>
          <w:lang w:val="en-GB" w:eastAsia="zh-CN"/>
        </w:rPr>
        <w:t>服务速度或数据速率覆盖</w:t>
      </w:r>
      <w:r w:rsidR="006C68D6">
        <w:rPr>
          <w:rFonts w:hint="eastAsia"/>
          <w:lang w:val="en-GB" w:eastAsia="zh-CN"/>
        </w:rPr>
        <w:t>。</w:t>
      </w:r>
    </w:p>
    <w:p w14:paraId="1393E8FB" w14:textId="4546BB78" w:rsidR="006C68D6" w:rsidRPr="006C68D6" w:rsidRDefault="006C68D6" w:rsidP="006C68D6">
      <w:pPr>
        <w:ind w:firstLineChars="200" w:firstLine="480"/>
        <w:rPr>
          <w:rFonts w:eastAsia="Times New Roman"/>
          <w:lang w:val="en-GB" w:eastAsia="zh-CN"/>
        </w:rPr>
      </w:pPr>
      <w:r w:rsidRPr="006C68D6">
        <w:rPr>
          <w:rFonts w:ascii="SimSun" w:eastAsia="SimSun" w:hAnsi="SimSun" w:cs="SimSun" w:hint="eastAsia"/>
          <w:lang w:val="en-GB" w:eastAsia="zh-CN"/>
        </w:rPr>
        <w:t>技术人口覆盖根据该国所有运营商使用的每种技术的</w:t>
      </w:r>
      <w:r>
        <w:rPr>
          <w:rFonts w:ascii="SimSun" w:eastAsia="SimSun" w:hAnsi="SimSun" w:cs="SimSun" w:hint="eastAsia"/>
          <w:lang w:val="en-GB" w:eastAsia="zh-CN"/>
        </w:rPr>
        <w:t>对象</w:t>
      </w:r>
      <w:r w:rsidRPr="006C68D6">
        <w:rPr>
          <w:rFonts w:ascii="SimSun" w:eastAsia="SimSun" w:hAnsi="SimSun" w:cs="SimSun" w:hint="eastAsia"/>
          <w:lang w:val="en-GB" w:eastAsia="zh-CN"/>
        </w:rPr>
        <w:t>数量</w:t>
      </w:r>
      <w:r>
        <w:rPr>
          <w:rFonts w:ascii="SimSun" w:eastAsia="SimSun" w:hAnsi="SimSun" w:cs="SimSun" w:hint="eastAsia"/>
          <w:lang w:val="en-GB" w:eastAsia="zh-CN"/>
        </w:rPr>
        <w:t>进行</w:t>
      </w:r>
      <w:r w:rsidRPr="006C68D6">
        <w:rPr>
          <w:rFonts w:ascii="SimSun" w:eastAsia="SimSun" w:hAnsi="SimSun" w:cs="SimSun" w:hint="eastAsia"/>
          <w:lang w:val="en-GB" w:eastAsia="zh-CN"/>
        </w:rPr>
        <w:t>估算。</w:t>
      </w:r>
    </w:p>
    <w:p w14:paraId="2C5D9EA8" w14:textId="4317E176" w:rsidR="006C68D6" w:rsidRPr="006C68D6" w:rsidRDefault="006C68D6" w:rsidP="006C68D6">
      <w:pPr>
        <w:ind w:firstLineChars="200" w:firstLine="480"/>
        <w:rPr>
          <w:rFonts w:eastAsia="Times New Roman"/>
          <w:lang w:val="en-GB" w:eastAsia="zh-CN"/>
        </w:rPr>
      </w:pPr>
      <w:r w:rsidRPr="006C68D6">
        <w:rPr>
          <w:rFonts w:ascii="SimSun" w:eastAsia="SimSun" w:hAnsi="SimSun" w:cs="SimSun" w:hint="eastAsia"/>
          <w:lang w:val="en-GB" w:eastAsia="zh-CN"/>
        </w:rPr>
        <w:t>区域人口覆盖是指一个或所有运营商使用单一技术或特定技术组合覆盖的每个区域的</w:t>
      </w:r>
      <w:r>
        <w:rPr>
          <w:rFonts w:ascii="SimSun" w:eastAsia="SimSun" w:hAnsi="SimSun" w:cs="SimSun" w:hint="eastAsia"/>
          <w:lang w:val="en-GB" w:eastAsia="zh-CN"/>
        </w:rPr>
        <w:t>对象</w:t>
      </w:r>
      <w:r w:rsidRPr="006C68D6">
        <w:rPr>
          <w:rFonts w:ascii="SimSun" w:eastAsia="SimSun" w:hAnsi="SimSun" w:cs="SimSun" w:hint="eastAsia"/>
          <w:lang w:val="en-GB" w:eastAsia="zh-CN"/>
        </w:rPr>
        <w:t>数量。</w:t>
      </w:r>
    </w:p>
    <w:p w14:paraId="1E9C52B9" w14:textId="12276A3E" w:rsidR="006C68D6" w:rsidRPr="006C68D6" w:rsidRDefault="006C68D6" w:rsidP="006C68D6">
      <w:pPr>
        <w:ind w:firstLineChars="200" w:firstLine="480"/>
        <w:rPr>
          <w:rFonts w:eastAsia="Times New Roman"/>
          <w:lang w:val="en-GB" w:eastAsia="zh-CN"/>
        </w:rPr>
      </w:pPr>
      <w:r w:rsidRPr="006C68D6">
        <w:rPr>
          <w:rFonts w:ascii="SimSun" w:eastAsia="SimSun" w:hAnsi="SimSun" w:cs="SimSun" w:hint="eastAsia"/>
          <w:lang w:val="en-GB" w:eastAsia="zh-CN"/>
        </w:rPr>
        <w:t>服务覆盖</w:t>
      </w:r>
      <w:r w:rsidR="00E85698" w:rsidRPr="006C68D6">
        <w:rPr>
          <w:rFonts w:ascii="SimSun" w:eastAsia="SimSun" w:hAnsi="SimSun" w:cs="SimSun" w:hint="eastAsia"/>
          <w:lang w:val="en-GB" w:eastAsia="zh-CN"/>
        </w:rPr>
        <w:t>速度</w:t>
      </w:r>
      <w:r w:rsidRPr="006C68D6">
        <w:rPr>
          <w:rFonts w:ascii="SimSun" w:eastAsia="SimSun" w:hAnsi="SimSun" w:cs="SimSun" w:hint="eastAsia"/>
          <w:lang w:val="en-GB" w:eastAsia="zh-CN"/>
        </w:rPr>
        <w:t>是通过服务速度不低于性能</w:t>
      </w:r>
      <w:r w:rsidR="00097CA9">
        <w:rPr>
          <w:rFonts w:ascii="SimSun" w:eastAsia="SimSun" w:hAnsi="SimSun" w:cs="SimSun" w:hint="eastAsia"/>
          <w:lang w:val="en-GB" w:eastAsia="zh-CN"/>
        </w:rPr>
        <w:t>门限</w:t>
      </w:r>
      <w:r w:rsidRPr="006C68D6">
        <w:rPr>
          <w:rFonts w:ascii="SimSun" w:eastAsia="SimSun" w:hAnsi="SimSun" w:cs="SimSun" w:hint="eastAsia"/>
          <w:lang w:val="en-GB" w:eastAsia="zh-CN"/>
        </w:rPr>
        <w:t>值的特定技术所服务的对象数量</w:t>
      </w:r>
      <w:r>
        <w:rPr>
          <w:rFonts w:ascii="SimSun" w:eastAsia="SimSun" w:hAnsi="SimSun" w:cs="SimSun" w:hint="eastAsia"/>
          <w:lang w:val="en-GB" w:eastAsia="zh-CN"/>
        </w:rPr>
        <w:t>进行</w:t>
      </w:r>
      <w:r w:rsidRPr="006C68D6">
        <w:rPr>
          <w:rFonts w:ascii="SimSun" w:eastAsia="SimSun" w:hAnsi="SimSun" w:cs="SimSun" w:hint="eastAsia"/>
          <w:lang w:val="en-GB" w:eastAsia="zh-CN"/>
        </w:rPr>
        <w:t>估算。</w:t>
      </w:r>
    </w:p>
    <w:p w14:paraId="6E1E45D1" w14:textId="67890ACA" w:rsidR="006C68D6" w:rsidRPr="006C68D6" w:rsidRDefault="006C68D6" w:rsidP="006C68D6">
      <w:pPr>
        <w:ind w:firstLineChars="200" w:firstLine="480"/>
        <w:rPr>
          <w:rFonts w:eastAsia="Times New Roman"/>
          <w:lang w:val="en-GB" w:eastAsia="zh-CN"/>
        </w:rPr>
      </w:pPr>
      <w:r w:rsidRPr="006C68D6">
        <w:rPr>
          <w:rFonts w:ascii="SimSun" w:eastAsia="SimSun" w:hAnsi="SimSun" w:cs="SimSun" w:hint="eastAsia"/>
          <w:lang w:val="en-GB" w:eastAsia="zh-CN"/>
        </w:rPr>
        <w:t>在所有情况下，人口覆盖由覆盖区内的对象数量决定。</w:t>
      </w:r>
    </w:p>
    <w:p w14:paraId="03CE0BB2" w14:textId="4F054182" w:rsidR="0015620B" w:rsidRPr="0015620B" w:rsidRDefault="006C68D6" w:rsidP="006C68D6">
      <w:pPr>
        <w:ind w:firstLineChars="200" w:firstLine="480"/>
        <w:rPr>
          <w:rFonts w:eastAsia="Times New Roman"/>
          <w:lang w:val="en-GB" w:eastAsia="zh-CN"/>
        </w:rPr>
      </w:pPr>
      <w:r w:rsidRPr="006C68D6">
        <w:rPr>
          <w:rFonts w:ascii="SimSun" w:eastAsia="SimSun" w:hAnsi="SimSun" w:cs="SimSun" w:hint="eastAsia"/>
          <w:lang w:val="en-GB" w:eastAsia="zh-CN"/>
        </w:rPr>
        <w:t>人口覆盖可通过以下方式确定</w:t>
      </w:r>
      <w:r w:rsidR="00097CA9">
        <w:rPr>
          <w:rFonts w:ascii="SimSun" w:eastAsia="SimSun" w:hAnsi="SimSun" w:cs="SimSun" w:hint="eastAsia"/>
          <w:lang w:val="en-GB" w:eastAsia="zh-CN"/>
        </w:rPr>
        <w:t>：</w:t>
      </w:r>
    </w:p>
    <w:p w14:paraId="12A3686F" w14:textId="0F6FC785"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097CA9" w:rsidRPr="00097CA9">
        <w:rPr>
          <w:rFonts w:hint="eastAsia"/>
          <w:lang w:val="en-GB" w:eastAsia="zh-CN"/>
        </w:rPr>
        <w:t>仔细计算覆盖区内的</w:t>
      </w:r>
      <w:r w:rsidR="00097CA9">
        <w:rPr>
          <w:rFonts w:hint="eastAsia"/>
          <w:lang w:val="en-GB" w:eastAsia="zh-CN"/>
        </w:rPr>
        <w:t>对象</w:t>
      </w:r>
      <w:r w:rsidR="00097CA9" w:rsidRPr="00097CA9">
        <w:rPr>
          <w:rFonts w:hint="eastAsia"/>
          <w:lang w:val="en-GB" w:eastAsia="zh-CN"/>
        </w:rPr>
        <w:t>数量；</w:t>
      </w:r>
    </w:p>
    <w:p w14:paraId="21EA29B7" w14:textId="4E45EE84"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097CA9">
        <w:rPr>
          <w:rFonts w:hint="eastAsia"/>
          <w:lang w:val="en-GB" w:eastAsia="zh-CN"/>
        </w:rPr>
        <w:t>估算</w:t>
      </w:r>
      <w:r w:rsidR="00097CA9" w:rsidRPr="00097CA9">
        <w:rPr>
          <w:rFonts w:hint="eastAsia"/>
          <w:lang w:val="en-GB" w:eastAsia="zh-CN"/>
        </w:rPr>
        <w:t>覆盖区内的</w:t>
      </w:r>
      <w:r w:rsidR="00097CA9">
        <w:rPr>
          <w:rFonts w:hint="eastAsia"/>
          <w:lang w:val="en-GB" w:eastAsia="zh-CN"/>
        </w:rPr>
        <w:t>对象</w:t>
      </w:r>
      <w:r w:rsidR="00097CA9" w:rsidRPr="00097CA9">
        <w:rPr>
          <w:rFonts w:hint="eastAsia"/>
          <w:lang w:val="en-GB" w:eastAsia="zh-CN"/>
        </w:rPr>
        <w:t>数量。</w:t>
      </w:r>
    </w:p>
    <w:p w14:paraId="2F4F1E95" w14:textId="4146D027" w:rsidR="0015620B" w:rsidRPr="0015620B" w:rsidRDefault="0015620B" w:rsidP="0015620B">
      <w:pPr>
        <w:pStyle w:val="Heading2"/>
        <w:rPr>
          <w:rFonts w:eastAsia="Times New Roman"/>
          <w:lang w:val="en-GB" w:eastAsia="zh-CN"/>
        </w:rPr>
      </w:pPr>
      <w:r w:rsidRPr="0015620B">
        <w:rPr>
          <w:rFonts w:eastAsia="Times New Roman"/>
          <w:lang w:val="en-GB" w:eastAsia="zh-CN"/>
        </w:rPr>
        <w:t>6.1</w:t>
      </w:r>
      <w:r w:rsidRPr="0015620B">
        <w:rPr>
          <w:rFonts w:eastAsia="Times New Roman"/>
          <w:lang w:val="en-GB" w:eastAsia="zh-CN"/>
        </w:rPr>
        <w:tab/>
      </w:r>
      <w:r w:rsidR="00097CA9">
        <w:rPr>
          <w:rFonts w:ascii="SimSun" w:eastAsia="SimSun" w:hAnsi="SimSun" w:cs="SimSun" w:hint="eastAsia"/>
          <w:lang w:val="en-GB" w:eastAsia="zh-CN"/>
        </w:rPr>
        <w:t>计算对象数量</w:t>
      </w:r>
    </w:p>
    <w:p w14:paraId="09551073" w14:textId="4F77BF6E" w:rsidR="0015620B" w:rsidRPr="0015620B" w:rsidRDefault="00F53051" w:rsidP="00B970C9">
      <w:pPr>
        <w:ind w:firstLineChars="200" w:firstLine="480"/>
        <w:rPr>
          <w:rFonts w:eastAsia="Times New Roman"/>
          <w:lang w:val="en-GB" w:eastAsia="zh-CN"/>
        </w:rPr>
      </w:pPr>
      <w:r w:rsidRPr="00F53051">
        <w:rPr>
          <w:rFonts w:ascii="SimSun" w:eastAsia="SimSun" w:hAnsi="SimSun" w:cs="SimSun" w:hint="eastAsia"/>
          <w:lang w:val="en-GB" w:eastAsia="zh-CN"/>
        </w:rPr>
        <w:t>在第一种情况下，应用以下程序通过计算对象数量来估算人口覆盖：</w:t>
      </w:r>
    </w:p>
    <w:p w14:paraId="1F64C8D9" w14:textId="1A3AD377" w:rsidR="0015620B" w:rsidRPr="0015620B" w:rsidRDefault="0015620B" w:rsidP="00B970C9">
      <w:pPr>
        <w:pStyle w:val="enumlev1"/>
        <w:rPr>
          <w:lang w:val="en-GB" w:eastAsia="zh-CN"/>
        </w:rPr>
      </w:pPr>
      <w:r w:rsidRPr="0015620B">
        <w:rPr>
          <w:lang w:val="en-GB" w:eastAsia="zh-CN"/>
        </w:rPr>
        <w:t>1)</w:t>
      </w:r>
      <w:r w:rsidRPr="0015620B">
        <w:rPr>
          <w:lang w:val="en-GB" w:eastAsia="zh-CN"/>
        </w:rPr>
        <w:tab/>
      </w:r>
      <w:r w:rsidR="00F53051" w:rsidRPr="00F53051">
        <w:rPr>
          <w:rFonts w:hint="eastAsia"/>
          <w:lang w:val="en-GB" w:eastAsia="zh-CN"/>
        </w:rPr>
        <w:t>在测试</w:t>
      </w:r>
      <w:r w:rsidR="00064735">
        <w:rPr>
          <w:rFonts w:hint="eastAsia"/>
          <w:lang w:val="en-GB" w:eastAsia="zh-CN"/>
        </w:rPr>
        <w:t>地区</w:t>
      </w:r>
      <w:r w:rsidR="00F53051" w:rsidRPr="00F53051">
        <w:rPr>
          <w:rFonts w:hint="eastAsia"/>
          <w:lang w:val="en-GB" w:eastAsia="zh-CN"/>
        </w:rPr>
        <w:t>确定某种无线电技术的覆盖</w:t>
      </w:r>
      <w:r w:rsidR="00E85698">
        <w:rPr>
          <w:rFonts w:hint="eastAsia"/>
          <w:lang w:val="en-GB" w:eastAsia="zh-CN"/>
        </w:rPr>
        <w:t>区</w:t>
      </w:r>
      <w:r w:rsidR="00F53051" w:rsidRPr="00F53051">
        <w:rPr>
          <w:rFonts w:hint="eastAsia"/>
          <w:lang w:val="en-GB" w:eastAsia="zh-CN"/>
        </w:rPr>
        <w:t>。</w:t>
      </w:r>
    </w:p>
    <w:p w14:paraId="7879E1BA" w14:textId="4441FED8" w:rsidR="0015620B" w:rsidRPr="0015620B" w:rsidRDefault="0015620B" w:rsidP="00B970C9">
      <w:pPr>
        <w:pStyle w:val="enumlev1"/>
        <w:rPr>
          <w:lang w:val="en-GB" w:eastAsia="zh-CN"/>
        </w:rPr>
      </w:pPr>
      <w:r w:rsidRPr="0015620B">
        <w:rPr>
          <w:lang w:val="en-GB" w:eastAsia="zh-CN"/>
        </w:rPr>
        <w:t>2)</w:t>
      </w:r>
      <w:r w:rsidRPr="0015620B">
        <w:rPr>
          <w:lang w:val="en-GB" w:eastAsia="zh-CN"/>
        </w:rPr>
        <w:tab/>
      </w:r>
      <w:r w:rsidR="00F53051" w:rsidRPr="00F53051">
        <w:rPr>
          <w:rFonts w:hint="eastAsia"/>
          <w:lang w:val="en-GB" w:eastAsia="zh-CN"/>
        </w:rPr>
        <w:t>利用权威的人口或统计参考资料确定测试</w:t>
      </w:r>
      <w:r w:rsidR="00064735">
        <w:rPr>
          <w:rFonts w:hint="eastAsia"/>
          <w:lang w:val="en-GB" w:eastAsia="zh-CN"/>
        </w:rPr>
        <w:t>地区</w:t>
      </w:r>
      <w:r w:rsidR="00F53051" w:rsidRPr="00F53051">
        <w:rPr>
          <w:rFonts w:hint="eastAsia"/>
          <w:lang w:val="en-GB" w:eastAsia="zh-CN"/>
        </w:rPr>
        <w:t>内</w:t>
      </w:r>
      <w:r w:rsidR="00F53051">
        <w:rPr>
          <w:rFonts w:hint="eastAsia"/>
          <w:lang w:val="en-GB" w:eastAsia="zh-CN"/>
        </w:rPr>
        <w:t>每</w:t>
      </w:r>
      <w:r w:rsidR="00E85698">
        <w:rPr>
          <w:rFonts w:hint="eastAsia"/>
          <w:lang w:val="en-GB" w:eastAsia="zh-CN"/>
        </w:rPr>
        <w:t>个第</w:t>
      </w:r>
      <w:proofErr w:type="spellStart"/>
      <w:r w:rsidR="00F53051" w:rsidRPr="00B25FDD">
        <w:rPr>
          <w:i/>
          <w:lang w:val="en-GB" w:eastAsia="zh-CN"/>
        </w:rPr>
        <w:t>i</w:t>
      </w:r>
      <w:proofErr w:type="spellEnd"/>
      <w:r w:rsidR="00E85698" w:rsidRPr="00E85698">
        <w:rPr>
          <w:rFonts w:hint="eastAsia"/>
          <w:iCs/>
          <w:lang w:val="en-GB" w:eastAsia="zh-CN"/>
        </w:rPr>
        <w:t>个</w:t>
      </w:r>
      <w:r w:rsidR="00545DF7">
        <w:rPr>
          <w:rFonts w:hint="eastAsia"/>
          <w:lang w:val="en-GB" w:eastAsia="zh-CN"/>
        </w:rPr>
        <w:t>居民点</w:t>
      </w:r>
      <w:r w:rsidR="00F53051" w:rsidRPr="00F53051">
        <w:rPr>
          <w:rFonts w:hint="eastAsia"/>
          <w:lang w:val="en-GB" w:eastAsia="zh-CN"/>
        </w:rPr>
        <w:t>的</w:t>
      </w:r>
      <w:r w:rsidR="00F53051">
        <w:rPr>
          <w:rFonts w:hint="eastAsia"/>
          <w:lang w:val="en-GB" w:eastAsia="zh-CN"/>
        </w:rPr>
        <w:t>对象数量</w:t>
      </w:r>
      <w:r w:rsidR="00E85698" w:rsidRPr="00B25FDD">
        <w:rPr>
          <w:i/>
          <w:lang w:val="en-GB" w:eastAsia="zh-CN"/>
        </w:rPr>
        <w:t>N</w:t>
      </w:r>
      <w:r w:rsidR="00E85698" w:rsidRPr="00B25FDD">
        <w:rPr>
          <w:i/>
          <w:vertAlign w:val="subscript"/>
          <w:lang w:val="en-GB" w:eastAsia="zh-CN"/>
        </w:rPr>
        <w:t>i</w:t>
      </w:r>
      <w:r w:rsidR="00F53051" w:rsidRPr="00F53051">
        <w:rPr>
          <w:rFonts w:hint="eastAsia"/>
          <w:lang w:val="en-GB" w:eastAsia="zh-CN"/>
        </w:rPr>
        <w:t>。</w:t>
      </w:r>
    </w:p>
    <w:p w14:paraId="76D5A5E9" w14:textId="352AAD6A" w:rsidR="0015620B" w:rsidRPr="0015620B" w:rsidRDefault="0015620B" w:rsidP="00B970C9">
      <w:pPr>
        <w:pStyle w:val="enumlev1"/>
        <w:rPr>
          <w:lang w:val="en-GB" w:eastAsia="zh-CN"/>
        </w:rPr>
      </w:pPr>
      <w:r w:rsidRPr="0015620B">
        <w:rPr>
          <w:lang w:val="en-GB" w:eastAsia="zh-CN"/>
        </w:rPr>
        <w:t>3)</w:t>
      </w:r>
      <w:r w:rsidRPr="0015620B">
        <w:rPr>
          <w:lang w:val="en-GB" w:eastAsia="zh-CN"/>
        </w:rPr>
        <w:tab/>
      </w:r>
      <w:r w:rsidR="00F53051">
        <w:rPr>
          <w:rFonts w:hint="eastAsia"/>
          <w:lang w:val="en-GB" w:eastAsia="zh-CN"/>
        </w:rPr>
        <w:t>测试</w:t>
      </w:r>
      <w:r w:rsidR="00064735">
        <w:rPr>
          <w:rFonts w:hint="eastAsia"/>
          <w:lang w:val="en-GB" w:eastAsia="zh-CN"/>
        </w:rPr>
        <w:t>地区</w:t>
      </w:r>
      <w:r w:rsidR="00F53051">
        <w:rPr>
          <w:rFonts w:hint="eastAsia"/>
          <w:lang w:val="en-GB" w:eastAsia="zh-CN"/>
        </w:rPr>
        <w:t>内</w:t>
      </w:r>
      <w:r w:rsidR="00F53051">
        <w:rPr>
          <w:lang w:val="en-GB" w:eastAsia="zh-CN"/>
        </w:rPr>
        <w:t>n</w:t>
      </w:r>
      <w:r w:rsidR="00F53051">
        <w:rPr>
          <w:rFonts w:hint="eastAsia"/>
          <w:lang w:val="en-GB" w:eastAsia="zh-CN"/>
        </w:rPr>
        <w:t>个</w:t>
      </w:r>
      <w:r w:rsidR="00545DF7">
        <w:rPr>
          <w:rFonts w:hint="eastAsia"/>
          <w:lang w:val="en-GB" w:eastAsia="zh-CN"/>
        </w:rPr>
        <w:t>居民点</w:t>
      </w:r>
      <w:r w:rsidR="008E738F">
        <w:rPr>
          <w:rFonts w:hint="eastAsia"/>
          <w:lang w:val="en-GB" w:eastAsia="zh-CN"/>
        </w:rPr>
        <w:t>登记</w:t>
      </w:r>
      <w:r w:rsidR="00F53051">
        <w:rPr>
          <w:rFonts w:hint="eastAsia"/>
          <w:lang w:val="en-GB" w:eastAsia="zh-CN"/>
        </w:rPr>
        <w:t>的对象总数</w:t>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oMath>
      <w:r w:rsidR="00F53051">
        <w:rPr>
          <w:rFonts w:hint="eastAsia"/>
          <w:lang w:val="en-GB" w:eastAsia="zh-CN"/>
        </w:rPr>
        <w:t>通过以下</w:t>
      </w:r>
      <w:r w:rsidR="0004591E">
        <w:rPr>
          <w:rFonts w:hint="eastAsia"/>
          <w:lang w:val="en-GB" w:eastAsia="zh-CN"/>
        </w:rPr>
        <w:t>公</w:t>
      </w:r>
      <w:r w:rsidR="00F53051">
        <w:rPr>
          <w:rFonts w:hint="eastAsia"/>
          <w:lang w:val="en-GB" w:eastAsia="zh-CN"/>
        </w:rPr>
        <w:t>式确定：</w:t>
      </w:r>
    </w:p>
    <w:p w14:paraId="7D4AD9E5" w14:textId="77777777" w:rsidR="0015620B" w:rsidRPr="0015620B" w:rsidRDefault="0015620B" w:rsidP="006B54CC">
      <w:pPr>
        <w:pStyle w:val="Equation"/>
        <w:rPr>
          <w:lang w:val="en-GB" w:eastAsia="zh-CN"/>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sub>
        </m:sSub>
        <m:r>
          <m:rPr>
            <m:sty m:val="p"/>
          </m:rPr>
          <w:rPr>
            <w:rFonts w:ascii="Cambria Math" w:hAnsi="Cambria Math"/>
            <w:lang w:val="en-GB" w:eastAsia="zh-CN"/>
          </w:rPr>
          <m:t>=</m:t>
        </m:r>
        <m:nary>
          <m:naryPr>
            <m:chr m:val="∑"/>
            <m:limLoc m:val="undOvr"/>
            <m:ctrlPr>
              <w:rPr>
                <w:rFonts w:ascii="Cambria Math" w:hAnsi="Cambria Math"/>
                <w:lang w:val="en-GB"/>
              </w:rPr>
            </m:ctrlPr>
          </m:naryPr>
          <m:sub>
            <m:r>
              <w:rPr>
                <w:rFonts w:ascii="Cambria Math" w:hAnsi="Cambria Math"/>
                <w:lang w:val="en-GB" w:eastAsia="zh-CN"/>
              </w:rPr>
              <m:t>i</m:t>
            </m:r>
            <m:r>
              <m:rPr>
                <m:sty m:val="p"/>
              </m:rPr>
              <w:rPr>
                <w:rFonts w:ascii="Cambria Math" w:hAnsi="Cambria Math"/>
                <w:lang w:val="en-GB" w:eastAsia="zh-CN"/>
              </w:rPr>
              <m:t>=1</m:t>
            </m:r>
          </m:sub>
          <m:sup>
            <m:r>
              <w:rPr>
                <w:rFonts w:ascii="Cambria Math" w:hAnsi="Cambria Math"/>
                <w:lang w:val="en-GB" w:eastAsia="zh-CN"/>
              </w:rPr>
              <m:t>n</m:t>
            </m:r>
          </m:sup>
          <m:e>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i</m:t>
                </m:r>
              </m:sub>
            </m:sSub>
          </m:e>
        </m:nary>
      </m:oMath>
      <w:r w:rsidRPr="0015620B">
        <w:rPr>
          <w:lang w:val="en-GB" w:eastAsia="zh-CN"/>
        </w:rPr>
        <w:tab/>
        <w:t>(3)</w:t>
      </w:r>
    </w:p>
    <w:p w14:paraId="3B9628F1" w14:textId="0F0141B2" w:rsidR="0015620B" w:rsidRPr="0015620B" w:rsidRDefault="0015620B" w:rsidP="00B970C9">
      <w:pPr>
        <w:pStyle w:val="enumlev1"/>
        <w:rPr>
          <w:lang w:val="en-GB" w:eastAsia="zh-CN"/>
        </w:rPr>
      </w:pPr>
      <w:r w:rsidRPr="0015620B">
        <w:rPr>
          <w:lang w:val="en-GB" w:eastAsia="zh-CN"/>
        </w:rPr>
        <w:t>4)</w:t>
      </w:r>
      <w:r w:rsidRPr="0015620B">
        <w:rPr>
          <w:lang w:val="en-GB" w:eastAsia="zh-CN"/>
        </w:rPr>
        <w:tab/>
      </w:r>
      <w:r w:rsidR="00F53051" w:rsidRPr="00F53051">
        <w:rPr>
          <w:rFonts w:hint="eastAsia"/>
          <w:lang w:val="en-GB" w:eastAsia="zh-CN"/>
        </w:rPr>
        <w:t>确定的（计算或测量</w:t>
      </w:r>
      <w:r w:rsidR="00F53051">
        <w:rPr>
          <w:rFonts w:hint="eastAsia"/>
          <w:lang w:val="en-GB" w:eastAsia="zh-CN"/>
        </w:rPr>
        <w:t>得出的</w:t>
      </w:r>
      <w:r w:rsidR="00F53051" w:rsidRPr="00F53051">
        <w:rPr>
          <w:rFonts w:hint="eastAsia"/>
          <w:lang w:val="en-GB" w:eastAsia="zh-CN"/>
        </w:rPr>
        <w:t>）覆盖区绘制在数字地图上，</w:t>
      </w:r>
      <w:r w:rsidR="00F53051">
        <w:rPr>
          <w:rFonts w:hint="eastAsia"/>
          <w:lang w:val="en-GB" w:eastAsia="zh-CN"/>
        </w:rPr>
        <w:t>由此确定</w:t>
      </w:r>
      <w:r w:rsidR="00F53051" w:rsidRPr="00F53051">
        <w:rPr>
          <w:rFonts w:hint="eastAsia"/>
          <w:lang w:val="en-GB" w:eastAsia="zh-CN"/>
        </w:rPr>
        <w:t>完全位于该覆盖区内的</w:t>
      </w:r>
      <w:r w:rsidR="00545DF7">
        <w:rPr>
          <w:rFonts w:hint="eastAsia"/>
          <w:lang w:val="en-GB" w:eastAsia="zh-CN"/>
        </w:rPr>
        <w:t>居民点</w:t>
      </w:r>
      <w:r w:rsidR="00F53051" w:rsidRPr="00F53051">
        <w:rPr>
          <w:rFonts w:hint="eastAsia"/>
          <w:lang w:val="en-GB" w:eastAsia="zh-CN"/>
        </w:rPr>
        <w:t>，即完全</w:t>
      </w:r>
      <w:r w:rsidR="00F53051">
        <w:rPr>
          <w:rFonts w:hint="eastAsia"/>
          <w:lang w:val="en-GB" w:eastAsia="zh-CN"/>
        </w:rPr>
        <w:t>“被”</w:t>
      </w:r>
      <w:r w:rsidR="00F53051" w:rsidRPr="00F53051">
        <w:rPr>
          <w:rFonts w:hint="eastAsia"/>
          <w:lang w:val="en-GB" w:eastAsia="zh-CN"/>
        </w:rPr>
        <w:t>某些无线电服务</w:t>
      </w:r>
      <w:r w:rsidR="00F53051">
        <w:rPr>
          <w:rFonts w:hint="eastAsia"/>
          <w:lang w:val="en-GB" w:eastAsia="zh-CN"/>
        </w:rPr>
        <w:t>“</w:t>
      </w:r>
      <w:r w:rsidR="00F53051" w:rsidRPr="00F53051">
        <w:rPr>
          <w:rFonts w:hint="eastAsia"/>
          <w:lang w:val="en-GB" w:eastAsia="zh-CN"/>
        </w:rPr>
        <w:t>覆盖</w:t>
      </w:r>
      <w:r w:rsidR="00F53051">
        <w:rPr>
          <w:rFonts w:hint="eastAsia"/>
          <w:lang w:val="en-GB" w:eastAsia="zh-CN"/>
        </w:rPr>
        <w:t>”</w:t>
      </w:r>
      <w:r w:rsidR="00F53051" w:rsidRPr="00F53051">
        <w:rPr>
          <w:rFonts w:hint="eastAsia"/>
          <w:lang w:val="en-GB" w:eastAsia="zh-CN"/>
        </w:rPr>
        <w:t>的</w:t>
      </w:r>
      <w:r w:rsidR="00545DF7">
        <w:rPr>
          <w:rFonts w:hint="eastAsia"/>
          <w:lang w:val="en-GB" w:eastAsia="zh-CN"/>
        </w:rPr>
        <w:t>居民点</w:t>
      </w:r>
      <w:r w:rsidR="00F53051" w:rsidRPr="00F53051">
        <w:rPr>
          <w:rFonts w:hint="eastAsia"/>
          <w:lang w:val="en-GB" w:eastAsia="zh-CN"/>
        </w:rPr>
        <w:t>。</w:t>
      </w:r>
    </w:p>
    <w:p w14:paraId="0AAD7E0B" w14:textId="0B43D552" w:rsidR="0015620B" w:rsidRPr="0015620B" w:rsidRDefault="0015620B" w:rsidP="00B970C9">
      <w:pPr>
        <w:pStyle w:val="enumlev1"/>
        <w:rPr>
          <w:lang w:val="en-GB" w:eastAsia="zh-CN"/>
        </w:rPr>
      </w:pPr>
      <w:r w:rsidRPr="0015620B">
        <w:rPr>
          <w:lang w:val="en-GB" w:eastAsia="zh-CN"/>
        </w:rPr>
        <w:t>5)</w:t>
      </w:r>
      <w:r w:rsidRPr="0015620B">
        <w:rPr>
          <w:lang w:val="en-GB" w:eastAsia="zh-CN"/>
        </w:rPr>
        <w:tab/>
      </w:r>
      <w:r w:rsidR="0004591E">
        <w:rPr>
          <w:rFonts w:hint="eastAsia"/>
          <w:lang w:val="en-GB" w:eastAsia="zh-CN"/>
        </w:rPr>
        <w:t>覆盖</w:t>
      </w:r>
      <w:r w:rsidR="00173A4D">
        <w:rPr>
          <w:rFonts w:hint="eastAsia"/>
          <w:lang w:val="en-GB" w:eastAsia="zh-CN"/>
        </w:rPr>
        <w:t>区</w:t>
      </w:r>
      <w:r w:rsidR="0004591E">
        <w:rPr>
          <w:rFonts w:hint="eastAsia"/>
          <w:lang w:val="en-GB" w:eastAsia="zh-CN"/>
        </w:rPr>
        <w:t>内</w:t>
      </w:r>
      <w:r w:rsidR="008E738F">
        <w:rPr>
          <w:rFonts w:hint="eastAsia"/>
          <w:lang w:val="en-GB" w:eastAsia="zh-CN"/>
        </w:rPr>
        <w:t>登记</w:t>
      </w:r>
      <w:r w:rsidR="0004591E">
        <w:rPr>
          <w:rFonts w:hint="eastAsia"/>
          <w:lang w:val="en-GB" w:eastAsia="zh-CN"/>
        </w:rPr>
        <w:t>的对象总数</w:t>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r>
              <w:rPr>
                <w:rFonts w:ascii="Cambria Math" w:hAnsi="Cambria Math"/>
                <w:lang w:val="en-GB" w:eastAsia="zh-CN"/>
              </w:rPr>
              <m:t>cov</m:t>
            </m:r>
            <m:r>
              <m:rPr>
                <m:sty m:val="p"/>
              </m:rPr>
              <w:rPr>
                <w:rFonts w:ascii="Cambria Math" w:hAnsi="Cambria Math"/>
                <w:lang w:val="en-GB" w:eastAsia="zh-CN"/>
              </w:rPr>
              <m:t>.</m:t>
            </m:r>
          </m:sub>
        </m:sSub>
      </m:oMath>
      <w:r w:rsidR="0004591E">
        <w:rPr>
          <w:rFonts w:hint="eastAsia"/>
          <w:lang w:val="en-GB" w:eastAsia="zh-CN"/>
        </w:rPr>
        <w:t>通过以下公式确定：</w:t>
      </w:r>
    </w:p>
    <w:p w14:paraId="3CC93354" w14:textId="77777777" w:rsidR="0015620B" w:rsidRPr="0015620B" w:rsidRDefault="0015620B" w:rsidP="006B54CC">
      <w:pPr>
        <w:pStyle w:val="Equation"/>
        <w:rPr>
          <w:lang w:val="en-GB" w:eastAsia="zh-CN"/>
        </w:rPr>
      </w:pPr>
      <w:r w:rsidRPr="0015620B">
        <w:rPr>
          <w:lang w:val="en-GB" w:eastAsia="zh-CN"/>
        </w:rPr>
        <w:tab/>
      </w:r>
      <w:r w:rsidRPr="0015620B">
        <w:rPr>
          <w:lang w:val="en-GB"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tot</m:t>
            </m:r>
            <m:r>
              <m:rPr>
                <m:sty m:val="p"/>
              </m:rPr>
              <w:rPr>
                <w:rFonts w:ascii="Cambria Math" w:hAnsi="Cambria Math"/>
                <w:lang w:val="en-GB" w:eastAsia="zh-CN"/>
              </w:rPr>
              <m:t>.</m:t>
            </m:r>
            <m:r>
              <w:rPr>
                <w:rFonts w:ascii="Cambria Math" w:hAnsi="Cambria Math"/>
                <w:lang w:val="en-GB" w:eastAsia="zh-CN"/>
              </w:rPr>
              <m:t>cov</m:t>
            </m:r>
            <m:r>
              <m:rPr>
                <m:sty m:val="p"/>
              </m:rPr>
              <w:rPr>
                <w:rFonts w:ascii="Cambria Math" w:hAnsi="Cambria Math"/>
                <w:lang w:val="en-GB" w:eastAsia="zh-CN"/>
              </w:rPr>
              <m:t>.</m:t>
            </m:r>
          </m:sub>
        </m:sSub>
        <m:r>
          <m:rPr>
            <m:sty m:val="p"/>
          </m:rPr>
          <w:rPr>
            <w:rFonts w:ascii="Cambria Math" w:hAnsi="Cambria Math"/>
            <w:lang w:val="en-GB" w:eastAsia="zh-CN"/>
          </w:rPr>
          <m:t>=</m:t>
        </m:r>
        <m:nary>
          <m:naryPr>
            <m:chr m:val="∑"/>
            <m:limLoc m:val="undOvr"/>
            <m:ctrlPr>
              <w:rPr>
                <w:rFonts w:ascii="Cambria Math" w:hAnsi="Cambria Math"/>
                <w:lang w:val="en-GB" w:eastAsia="zh-CN"/>
              </w:rPr>
            </m:ctrlPr>
          </m:naryPr>
          <m:sub>
            <m:r>
              <w:rPr>
                <w:rFonts w:ascii="Cambria Math" w:hAnsi="Cambria Math"/>
                <w:lang w:val="en-GB" w:eastAsia="zh-CN"/>
              </w:rPr>
              <m:t>j</m:t>
            </m:r>
            <m:r>
              <m:rPr>
                <m:sty m:val="p"/>
              </m:rPr>
              <w:rPr>
                <w:rFonts w:ascii="Cambria Math" w:hAnsi="Cambria Math"/>
                <w:lang w:val="en-GB" w:eastAsia="zh-CN"/>
              </w:rPr>
              <m:t>=1</m:t>
            </m:r>
          </m:sub>
          <m:sup>
            <m:r>
              <w:rPr>
                <w:rFonts w:ascii="Cambria Math" w:hAnsi="Cambria Math"/>
                <w:lang w:val="en-GB" w:eastAsia="zh-CN"/>
              </w:rPr>
              <m:t>m</m:t>
            </m:r>
          </m:sup>
          <m:e>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j</m:t>
                </m:r>
              </m:sub>
            </m:sSub>
          </m:e>
        </m:nary>
      </m:oMath>
      <w:r w:rsidRPr="0015620B">
        <w:rPr>
          <w:lang w:val="en-GB" w:eastAsia="zh-CN"/>
        </w:rPr>
        <w:tab/>
        <w:t>(4)</w:t>
      </w:r>
    </w:p>
    <w:p w14:paraId="0DC2F45C" w14:textId="59378CA0" w:rsidR="0015620B" w:rsidRPr="0015620B" w:rsidRDefault="0004591E" w:rsidP="0015620B">
      <w:pPr>
        <w:rPr>
          <w:rFonts w:eastAsia="Times New Roman"/>
          <w:lang w:val="en-GB" w:eastAsia="zh-CN"/>
        </w:rPr>
      </w:pPr>
      <w:r>
        <w:rPr>
          <w:rFonts w:ascii="SimSun" w:eastAsia="SimSun" w:hAnsi="SimSun" w:cs="SimSun" w:hint="eastAsia"/>
          <w:lang w:val="en-GB" w:eastAsia="zh-CN"/>
        </w:rPr>
        <w:t>其中：</w:t>
      </w:r>
    </w:p>
    <w:p w14:paraId="0B2534E8" w14:textId="63A090D4" w:rsidR="0015620B" w:rsidRPr="0015620B" w:rsidRDefault="0015620B" w:rsidP="006B54CC">
      <w:pPr>
        <w:pStyle w:val="Equationlegend"/>
        <w:rPr>
          <w:rFonts w:eastAsia="Times New Roman"/>
          <w:lang w:eastAsia="zh-CN"/>
        </w:rPr>
      </w:pPr>
      <w:r w:rsidRPr="0015620B">
        <w:rPr>
          <w:rFonts w:eastAsia="Times New Roman"/>
          <w:i/>
          <w:lang w:eastAsia="zh-CN"/>
        </w:rPr>
        <w:tab/>
        <w:t>m</w:t>
      </w:r>
      <w:r w:rsidR="0057019F">
        <w:rPr>
          <w:rFonts w:ascii="SimSun" w:eastAsia="SimSun" w:hAnsi="SimSun" w:cs="SimSun" w:hint="eastAsia"/>
          <w:lang w:eastAsia="zh-CN"/>
        </w:rPr>
        <w:t>：</w:t>
      </w:r>
      <w:r w:rsidRPr="0015620B">
        <w:rPr>
          <w:rFonts w:eastAsia="Times New Roman"/>
          <w:lang w:eastAsia="zh-CN"/>
        </w:rPr>
        <w:tab/>
      </w:r>
      <w:r w:rsidR="0004591E">
        <w:rPr>
          <w:rFonts w:hint="eastAsia"/>
          <w:lang w:eastAsia="zh-CN"/>
        </w:rPr>
        <w:t>完全被覆盖的</w:t>
      </w:r>
      <w:r w:rsidR="00545DF7">
        <w:rPr>
          <w:rFonts w:hint="eastAsia"/>
          <w:lang w:eastAsia="zh-CN"/>
        </w:rPr>
        <w:t>居民点</w:t>
      </w:r>
      <w:r w:rsidR="0004591E">
        <w:rPr>
          <w:rFonts w:hint="eastAsia"/>
          <w:lang w:eastAsia="zh-CN"/>
        </w:rPr>
        <w:t>数量</w:t>
      </w:r>
    </w:p>
    <w:p w14:paraId="2D6B66B3" w14:textId="5117CC9D" w:rsidR="0015620B" w:rsidRPr="0015620B" w:rsidRDefault="0015620B" w:rsidP="006B54CC">
      <w:pPr>
        <w:pStyle w:val="Equationlegend"/>
        <w:rPr>
          <w:rFonts w:eastAsia="Times New Roman"/>
          <w:lang w:eastAsia="zh-CN"/>
        </w:rPr>
      </w:pPr>
      <w:r w:rsidRPr="0015620B">
        <w:rPr>
          <w:rFonts w:eastAsia="Times New Roman"/>
          <w:i/>
          <w:lang w:eastAsia="zh-CN"/>
        </w:rPr>
        <w:tab/>
        <w:t>N</w:t>
      </w:r>
      <w:r w:rsidRPr="0015620B">
        <w:rPr>
          <w:rFonts w:eastAsia="Times New Roman"/>
          <w:i/>
          <w:vertAlign w:val="subscript"/>
          <w:lang w:eastAsia="zh-CN"/>
        </w:rPr>
        <w:t>j</w:t>
      </w:r>
      <w:r w:rsidR="0057019F">
        <w:rPr>
          <w:rFonts w:ascii="SimSun" w:eastAsia="SimSun" w:hAnsi="SimSun" w:cs="SimSun" w:hint="eastAsia"/>
          <w:lang w:eastAsia="zh-CN"/>
        </w:rPr>
        <w:t>：</w:t>
      </w:r>
      <w:r w:rsidRPr="0015620B">
        <w:rPr>
          <w:rFonts w:eastAsia="Times New Roman"/>
          <w:lang w:eastAsia="zh-CN"/>
        </w:rPr>
        <w:tab/>
      </w:r>
      <w:r w:rsidR="0004591E">
        <w:rPr>
          <w:rFonts w:hint="eastAsia"/>
          <w:lang w:eastAsia="zh-CN"/>
        </w:rPr>
        <w:t>在</w:t>
      </w:r>
      <w:r w:rsidR="00D06EED">
        <w:rPr>
          <w:rFonts w:hint="eastAsia"/>
          <w:lang w:eastAsia="zh-CN"/>
        </w:rPr>
        <w:t>第</w:t>
      </w:r>
      <w:r w:rsidR="0004591E" w:rsidRPr="0015620B">
        <w:rPr>
          <w:rFonts w:eastAsia="Times New Roman"/>
          <w:i/>
          <w:lang w:eastAsia="zh-CN"/>
        </w:rPr>
        <w:t>j</w:t>
      </w:r>
      <w:r w:rsidR="00D06EED">
        <w:rPr>
          <w:rFonts w:hint="eastAsia"/>
          <w:lang w:eastAsia="zh-CN"/>
        </w:rPr>
        <w:t>个</w:t>
      </w:r>
      <w:r w:rsidR="0004591E">
        <w:rPr>
          <w:rFonts w:hint="eastAsia"/>
          <w:lang w:eastAsia="zh-CN"/>
        </w:rPr>
        <w:t>完全被覆盖的</w:t>
      </w:r>
      <w:r w:rsidR="00545DF7">
        <w:rPr>
          <w:rFonts w:hint="eastAsia"/>
          <w:lang w:eastAsia="zh-CN"/>
        </w:rPr>
        <w:t>居民点</w:t>
      </w:r>
      <w:r w:rsidR="008E738F">
        <w:rPr>
          <w:rFonts w:hint="eastAsia"/>
          <w:lang w:eastAsia="zh-CN"/>
        </w:rPr>
        <w:t>登记</w:t>
      </w:r>
      <w:r w:rsidR="0004591E">
        <w:rPr>
          <w:rFonts w:hint="eastAsia"/>
          <w:lang w:eastAsia="zh-CN"/>
        </w:rPr>
        <w:t>的对象数量。</w:t>
      </w:r>
    </w:p>
    <w:p w14:paraId="0C4FA045" w14:textId="492E4D22" w:rsidR="0015620B" w:rsidRPr="0015620B" w:rsidRDefault="0015620B" w:rsidP="009917C6">
      <w:pPr>
        <w:pStyle w:val="enumlev1"/>
        <w:spacing w:after="240"/>
        <w:rPr>
          <w:rFonts w:eastAsia="Times New Roman"/>
          <w:lang w:val="en-GB" w:eastAsia="zh-CN"/>
        </w:rPr>
      </w:pPr>
      <w:r w:rsidRPr="0015620B">
        <w:rPr>
          <w:rFonts w:eastAsia="Times New Roman"/>
          <w:lang w:val="en-GB" w:eastAsia="zh-CN"/>
        </w:rPr>
        <w:t>6)</w:t>
      </w:r>
      <w:r w:rsidRPr="0015620B">
        <w:rPr>
          <w:rFonts w:eastAsia="Times New Roman"/>
          <w:lang w:val="en-GB" w:eastAsia="zh-CN"/>
        </w:rPr>
        <w:tab/>
      </w:r>
      <w:r w:rsidR="0004591E">
        <w:rPr>
          <w:rFonts w:ascii="SimSun" w:eastAsia="SimSun" w:hAnsi="SimSun" w:cs="SimSun" w:hint="eastAsia"/>
          <w:lang w:val="en-GB" w:eastAsia="zh-CN"/>
        </w:rPr>
        <w:t>如果仅有部分</w:t>
      </w:r>
      <w:r w:rsidR="00545DF7">
        <w:rPr>
          <w:rFonts w:ascii="SimSun" w:eastAsia="SimSun" w:hAnsi="SimSun" w:cs="SimSun" w:hint="eastAsia"/>
          <w:lang w:val="en-GB" w:eastAsia="zh-CN"/>
        </w:rPr>
        <w:t>居民点</w:t>
      </w:r>
      <w:r w:rsidR="0004591E">
        <w:rPr>
          <w:rFonts w:ascii="SimSun" w:eastAsia="SimSun" w:hAnsi="SimSun" w:cs="SimSun" w:hint="eastAsia"/>
          <w:lang w:val="en-GB" w:eastAsia="zh-CN"/>
        </w:rPr>
        <w:t>被覆盖，在“被覆盖”</w:t>
      </w:r>
      <w:r w:rsidR="00064735">
        <w:rPr>
          <w:rFonts w:ascii="SimSun" w:eastAsia="SimSun" w:hAnsi="SimSun" w:cs="SimSun" w:hint="eastAsia"/>
          <w:lang w:val="en-GB" w:eastAsia="zh-CN"/>
        </w:rPr>
        <w:t>地区</w:t>
      </w:r>
      <w:r w:rsidR="0004591E">
        <w:rPr>
          <w:rFonts w:ascii="SimSun" w:eastAsia="SimSun" w:hAnsi="SimSun" w:cs="SimSun" w:hint="eastAsia"/>
          <w:lang w:val="en-GB" w:eastAsia="zh-CN"/>
        </w:rPr>
        <w:t>的</w:t>
      </w:r>
      <m:oMath>
        <m:sSub>
          <m:sSubPr>
            <m:ctrlPr>
              <w:rPr>
                <w:rFonts w:ascii="Cambria Math" w:eastAsia="Times New Roman" w:hAnsi="Cambria Math"/>
                <w:lang w:val="en-GB" w:eastAsia="zh-CN"/>
              </w:rPr>
            </m:ctrlPr>
          </m:sSubPr>
          <m:e>
            <m:r>
              <w:rPr>
                <w:rFonts w:ascii="Cambria Math" w:eastAsia="Times New Roman" w:hAnsi="Cambria Math"/>
                <w:lang w:val="en-GB" w:eastAsia="zh-CN"/>
              </w:rPr>
              <m:t>S</m:t>
            </m:r>
          </m:e>
          <m:sub>
            <m:r>
              <w:rPr>
                <w:rFonts w:ascii="Cambria Math" w:eastAsia="Times New Roman" w:hAnsi="Cambria Math"/>
                <w:lang w:val="en-GB" w:eastAsia="zh-CN"/>
              </w:rPr>
              <m:t>cov.</m:t>
            </m:r>
          </m:sub>
        </m:sSub>
      </m:oMath>
      <w:r w:rsidR="0004591E">
        <w:rPr>
          <w:rFonts w:ascii="SimSun" w:eastAsia="SimSun" w:hAnsi="SimSun" w:cs="SimSun" w:hint="eastAsia"/>
          <w:lang w:val="en-GB" w:eastAsia="zh-CN"/>
        </w:rPr>
        <w:t>面积中的对象的约数</w:t>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m:t>
            </m:r>
            <m:r>
              <m:rPr>
                <m:sty m:val="p"/>
              </m:rPr>
              <w:rPr>
                <w:rFonts w:ascii="Cambria Math" w:hAnsi="Cambria Math"/>
                <w:lang w:val="en-GB" w:eastAsia="zh-CN"/>
              </w:rPr>
              <m:t>.</m:t>
            </m:r>
            <m:r>
              <w:rPr>
                <w:rFonts w:ascii="Cambria Math" w:hAnsi="Cambria Math"/>
                <w:lang w:val="en-GB" w:eastAsia="zh-CN"/>
              </w:rPr>
              <m:t>cov.</m:t>
            </m:r>
          </m:sub>
        </m:sSub>
      </m:oMath>
      <w:r w:rsidR="0004591E">
        <w:rPr>
          <w:rFonts w:ascii="SimSun" w:eastAsia="SimSun" w:hAnsi="SimSun" w:cs="SimSun" w:hint="eastAsia"/>
          <w:lang w:val="en-GB" w:eastAsia="zh-CN"/>
        </w:rPr>
        <w:t>通过以下公式计算：</w:t>
      </w:r>
    </w:p>
    <w:p w14:paraId="65C4363B" w14:textId="77777777" w:rsidR="0015620B" w:rsidRPr="0015620B" w:rsidRDefault="0015620B" w:rsidP="006B54CC">
      <w:pPr>
        <w:pStyle w:val="Equation"/>
        <w:rPr>
          <w:lang w:val="en-GB" w:eastAsia="zh-CN"/>
        </w:rPr>
      </w:pPr>
      <w:r w:rsidRPr="0015620B">
        <w:rPr>
          <w:lang w:val="en-GB" w:eastAsia="zh-CN"/>
        </w:rPr>
        <w:tab/>
      </w:r>
      <w:r w:rsidRPr="0015620B">
        <w:rPr>
          <w:lang w:val="en-GB" w:eastAsia="zh-CN"/>
        </w:rPr>
        <w:tab/>
      </w:r>
      <m:oMath>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m:t>
            </m:r>
            <m:r>
              <m:rPr>
                <m:sty m:val="p"/>
              </m:rPr>
              <w:rPr>
                <w:rFonts w:ascii="Cambria Math" w:hAnsi="Cambria Math"/>
                <w:lang w:val="en-GB" w:eastAsia="zh-CN"/>
              </w:rPr>
              <m:t>.</m:t>
            </m:r>
            <m:r>
              <w:rPr>
                <w:rFonts w:ascii="Cambria Math" w:hAnsi="Cambria Math"/>
                <w:lang w:val="en-GB" w:eastAsia="zh-CN"/>
              </w:rPr>
              <m:t>cov</m:t>
            </m:r>
            <m:r>
              <m:rPr>
                <m:sty m:val="p"/>
              </m:rPr>
              <w:rPr>
                <w:rFonts w:ascii="Cambria Math" w:hAnsi="Cambria Math"/>
                <w:lang w:val="en-GB" w:eastAsia="zh-CN"/>
              </w:rPr>
              <m:t>.</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N</m:t>
            </m:r>
          </m:e>
          <m:sub>
            <m:r>
              <w:rPr>
                <w:rFonts w:ascii="Cambria Math" w:hAnsi="Cambria Math"/>
                <w:lang w:val="en-GB" w:eastAsia="zh-CN"/>
              </w:rPr>
              <m:t>obj</m:t>
            </m:r>
            <m:r>
              <m:rPr>
                <m:sty m:val="p"/>
              </m:rPr>
              <w:rPr>
                <w:rFonts w:ascii="Cambria Math" w:hAnsi="Cambria Math"/>
                <w:lang w:val="en-GB" w:eastAsia="zh-CN"/>
              </w:rPr>
              <m:t>.</m:t>
            </m:r>
          </m:sub>
        </m:sSub>
        <m:r>
          <m:rPr>
            <m:sty m:val="p"/>
          </m:rPr>
          <w:rPr>
            <w:rFonts w:ascii="Cambria Math" w:hAnsi="Cambria Math"/>
            <w:lang w:val="en-GB" w:eastAsia="zh-CN"/>
          </w:rPr>
          <m:t>∙</m:t>
        </m:r>
        <m:f>
          <m:fPr>
            <m:ctrlPr>
              <w:rPr>
                <w:rFonts w:ascii="Cambria Math" w:hAnsi="Cambria Math"/>
                <w:lang w:val="en-GB" w:eastAsia="zh-CN"/>
              </w:rPr>
            </m:ctrlPr>
          </m:fPr>
          <m:num>
            <m:sSub>
              <m:sSubPr>
                <m:ctrlPr>
                  <w:rPr>
                    <w:rFonts w:ascii="Cambria Math" w:hAnsi="Cambria Math"/>
                    <w:lang w:val="en-GB" w:eastAsia="zh-CN"/>
                  </w:rPr>
                </m:ctrlPr>
              </m:sSubPr>
              <m:e>
                <m:r>
                  <w:rPr>
                    <w:rFonts w:ascii="Cambria Math" w:hAnsi="Cambria Math"/>
                    <w:lang w:val="en-GB" w:eastAsia="zh-CN"/>
                  </w:rPr>
                  <m:t>S</m:t>
                </m:r>
              </m:e>
              <m:sub>
                <m:r>
                  <w:rPr>
                    <w:rFonts w:ascii="Cambria Math" w:hAnsi="Cambria Math"/>
                    <w:lang w:val="en-GB" w:eastAsia="zh-CN"/>
                  </w:rPr>
                  <m:t>cov</m:t>
                </m:r>
                <m:r>
                  <m:rPr>
                    <m:sty m:val="p"/>
                  </m:rPr>
                  <w:rPr>
                    <w:rFonts w:ascii="Cambria Math" w:hAnsi="Cambria Math"/>
                    <w:lang w:val="en-GB" w:eastAsia="zh-CN"/>
                  </w:rPr>
                  <m:t>.</m:t>
                </m:r>
              </m:sub>
            </m:sSub>
          </m:num>
          <m:den>
            <m:sSub>
              <m:sSubPr>
                <m:ctrlPr>
                  <w:rPr>
                    <w:rFonts w:ascii="Cambria Math" w:hAnsi="Cambria Math"/>
                    <w:lang w:val="en-GB" w:eastAsia="zh-CN"/>
                  </w:rPr>
                </m:ctrlPr>
              </m:sSubPr>
              <m:e>
                <m:r>
                  <w:rPr>
                    <w:rFonts w:ascii="Cambria Math" w:hAnsi="Cambria Math"/>
                    <w:lang w:val="en-GB" w:eastAsia="zh-CN"/>
                  </w:rPr>
                  <m:t>S</m:t>
                </m:r>
              </m:e>
              <m:sub>
                <m:r>
                  <w:rPr>
                    <w:rFonts w:ascii="Cambria Math" w:hAnsi="Cambria Math"/>
                    <w:lang w:val="en-GB" w:eastAsia="zh-CN"/>
                  </w:rPr>
                  <m:t>settl</m:t>
                </m:r>
                <m:r>
                  <m:rPr>
                    <m:sty m:val="p"/>
                  </m:rPr>
                  <w:rPr>
                    <w:rFonts w:ascii="Cambria Math" w:hAnsi="Cambria Math"/>
                    <w:lang w:val="en-GB" w:eastAsia="zh-CN"/>
                  </w:rPr>
                  <m:t>.</m:t>
                </m:r>
              </m:sub>
            </m:sSub>
          </m:den>
        </m:f>
      </m:oMath>
      <w:r w:rsidRPr="0015620B">
        <w:rPr>
          <w:lang w:val="en-GB" w:eastAsia="zh-CN"/>
        </w:rPr>
        <w:tab/>
        <w:t>(5)</w:t>
      </w:r>
    </w:p>
    <w:p w14:paraId="336153FF" w14:textId="0DA40683" w:rsidR="0015620B" w:rsidRPr="0015620B" w:rsidRDefault="0004591E" w:rsidP="0015620B">
      <w:pPr>
        <w:rPr>
          <w:rFonts w:eastAsia="Times New Roman"/>
          <w:lang w:val="en-GB" w:eastAsia="zh-CN"/>
        </w:rPr>
      </w:pPr>
      <w:r>
        <w:rPr>
          <w:rFonts w:ascii="SimSun" w:eastAsia="SimSun" w:hAnsi="SimSun" w:cs="SimSun" w:hint="eastAsia"/>
          <w:lang w:val="en-GB" w:eastAsia="zh-CN"/>
        </w:rPr>
        <w:lastRenderedPageBreak/>
        <w:t>其中：</w:t>
      </w:r>
    </w:p>
    <w:p w14:paraId="37E019F4" w14:textId="20280D7B" w:rsidR="0015620B" w:rsidRPr="0015620B" w:rsidRDefault="0015620B" w:rsidP="006B54CC">
      <w:pPr>
        <w:pStyle w:val="Equationlegend"/>
        <w:rPr>
          <w:lang w:eastAsia="zh-CN"/>
        </w:rPr>
      </w:pPr>
      <w:r w:rsidRPr="0015620B">
        <w:rPr>
          <w:i/>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obj.</m:t>
            </m:r>
          </m:sub>
        </m:sSub>
      </m:oMath>
      <w:r w:rsidR="0057019F">
        <w:rPr>
          <w:rFonts w:hint="eastAsia"/>
          <w:lang w:eastAsia="zh-CN"/>
        </w:rPr>
        <w:t>：</w:t>
      </w:r>
      <w:r w:rsidRPr="0015620B">
        <w:rPr>
          <w:lang w:eastAsia="zh-CN"/>
        </w:rPr>
        <w:tab/>
      </w:r>
      <w:r w:rsidR="0075343D">
        <w:rPr>
          <w:rFonts w:ascii="SimSun" w:eastAsia="SimSun" w:hAnsi="SimSun" w:cs="SimSun" w:hint="eastAsia"/>
          <w:lang w:eastAsia="zh-CN"/>
        </w:rPr>
        <w:t>测试</w:t>
      </w:r>
      <w:r w:rsidR="00545DF7">
        <w:rPr>
          <w:rFonts w:ascii="SimSun" w:eastAsia="SimSun" w:hAnsi="SimSun" w:cs="SimSun" w:hint="eastAsia"/>
          <w:lang w:eastAsia="zh-CN"/>
        </w:rPr>
        <w:t>居民点</w:t>
      </w:r>
      <w:r w:rsidR="0075343D">
        <w:rPr>
          <w:rFonts w:ascii="SimSun" w:eastAsia="SimSun" w:hAnsi="SimSun" w:cs="SimSun" w:hint="eastAsia"/>
          <w:lang w:eastAsia="zh-CN"/>
        </w:rPr>
        <w:t>内的对象总数</w:t>
      </w:r>
    </w:p>
    <w:p w14:paraId="2B5087F3" w14:textId="2A219672" w:rsidR="0015620B" w:rsidRPr="0015620B" w:rsidRDefault="0015620B" w:rsidP="006B54CC">
      <w:pPr>
        <w:pStyle w:val="Equationlegend"/>
        <w:rPr>
          <w:lang w:eastAsia="zh-CN"/>
        </w:rPr>
      </w:pPr>
      <w:r w:rsidRPr="0015620B">
        <w:rPr>
          <w:lang w:eastAsia="zh-CN"/>
        </w:rPr>
        <w:tab/>
      </w:r>
      <m:oMath>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settl</m:t>
            </m:r>
            <m:r>
              <m:rPr>
                <m:sty m:val="p"/>
              </m:rPr>
              <w:rPr>
                <w:rFonts w:ascii="Cambria Math" w:hAnsi="Cambria Math"/>
                <w:lang w:eastAsia="zh-CN"/>
              </w:rPr>
              <m:t>.</m:t>
            </m:r>
          </m:sub>
        </m:sSub>
      </m:oMath>
      <w:r w:rsidR="0057019F">
        <w:rPr>
          <w:rFonts w:hint="eastAsia"/>
          <w:lang w:eastAsia="zh-CN"/>
        </w:rPr>
        <w:t>：</w:t>
      </w:r>
      <w:r w:rsidRPr="0015620B">
        <w:rPr>
          <w:lang w:eastAsia="zh-CN"/>
        </w:rPr>
        <w:tab/>
      </w:r>
      <w:r w:rsidR="0075343D">
        <w:rPr>
          <w:rFonts w:ascii="SimSun" w:eastAsia="SimSun" w:hAnsi="SimSun" w:cs="SimSun" w:hint="eastAsia"/>
          <w:lang w:eastAsia="zh-CN"/>
        </w:rPr>
        <w:t>测试</w:t>
      </w:r>
      <w:r w:rsidR="00545DF7">
        <w:rPr>
          <w:rFonts w:ascii="SimSun" w:eastAsia="SimSun" w:hAnsi="SimSun" w:cs="SimSun" w:hint="eastAsia"/>
          <w:lang w:eastAsia="zh-CN"/>
        </w:rPr>
        <w:t>居民点</w:t>
      </w:r>
      <w:r w:rsidR="0075343D">
        <w:rPr>
          <w:rFonts w:ascii="SimSun" w:eastAsia="SimSun" w:hAnsi="SimSun" w:cs="SimSun" w:hint="eastAsia"/>
          <w:lang w:eastAsia="zh-CN"/>
        </w:rPr>
        <w:t>的总面积。</w:t>
      </w:r>
    </w:p>
    <w:p w14:paraId="4B7C34BE" w14:textId="4CDE21B4" w:rsidR="0015620B" w:rsidRPr="0015620B" w:rsidRDefault="0015620B" w:rsidP="00B970C9">
      <w:pPr>
        <w:pStyle w:val="enumlev1"/>
        <w:rPr>
          <w:lang w:val="en-GB" w:eastAsia="zh-CN"/>
        </w:rPr>
      </w:pPr>
      <w:r w:rsidRPr="0015620B">
        <w:rPr>
          <w:lang w:val="en-GB" w:eastAsia="zh-CN"/>
        </w:rPr>
        <w:t>7)</w:t>
      </w:r>
      <w:r w:rsidRPr="0015620B">
        <w:rPr>
          <w:lang w:val="en-GB" w:eastAsia="zh-CN"/>
        </w:rPr>
        <w:tab/>
      </w:r>
      <w:r w:rsidR="008E738F" w:rsidRPr="008E738F">
        <w:rPr>
          <w:rFonts w:hint="eastAsia"/>
          <w:lang w:val="en-GB" w:eastAsia="zh-CN"/>
        </w:rPr>
        <w:t>在</w:t>
      </w:r>
      <w:r w:rsidR="008E738F" w:rsidRPr="00B25FDD">
        <w:rPr>
          <w:i/>
          <w:lang w:val="en-GB" w:eastAsia="zh-CN"/>
        </w:rPr>
        <w:t>l</w:t>
      </w:r>
      <w:r w:rsidR="008E738F" w:rsidRPr="008E738F">
        <w:rPr>
          <w:rFonts w:hint="eastAsia"/>
          <w:lang w:val="en-GB" w:eastAsia="zh-CN"/>
        </w:rPr>
        <w:t>个部分</w:t>
      </w:r>
      <w:r w:rsidR="008E738F">
        <w:rPr>
          <w:rFonts w:hint="eastAsia"/>
          <w:lang w:val="en-GB" w:eastAsia="zh-CN"/>
        </w:rPr>
        <w:t>“被</w:t>
      </w:r>
      <w:r w:rsidR="008E738F" w:rsidRPr="008E738F">
        <w:rPr>
          <w:rFonts w:hint="eastAsia"/>
          <w:lang w:val="en-GB" w:eastAsia="zh-CN"/>
        </w:rPr>
        <w:t>覆盖</w:t>
      </w:r>
      <w:r w:rsidR="008E738F">
        <w:rPr>
          <w:rFonts w:hint="eastAsia"/>
          <w:lang w:val="en-GB" w:eastAsia="zh-CN"/>
        </w:rPr>
        <w:t>”</w:t>
      </w:r>
      <w:r w:rsidR="00545DF7">
        <w:rPr>
          <w:rFonts w:hint="eastAsia"/>
          <w:lang w:val="en-GB" w:eastAsia="zh-CN"/>
        </w:rPr>
        <w:t>居民点</w:t>
      </w:r>
      <w:r w:rsidR="008E738F" w:rsidRPr="008E738F">
        <w:rPr>
          <w:rFonts w:hint="eastAsia"/>
          <w:lang w:val="en-GB" w:eastAsia="zh-CN"/>
        </w:rPr>
        <w:t>内登记的</w:t>
      </w:r>
      <w:r w:rsidR="004556A9">
        <w:rPr>
          <w:rFonts w:hint="eastAsia"/>
          <w:lang w:val="en-GB" w:eastAsia="zh-CN"/>
        </w:rPr>
        <w:t>对象</w:t>
      </w:r>
      <w:r w:rsidR="008E738F" w:rsidRPr="008E738F">
        <w:rPr>
          <w:rFonts w:hint="eastAsia"/>
          <w:lang w:val="en-GB" w:eastAsia="zh-CN"/>
        </w:rPr>
        <w:t>总数</w:t>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part</m:t>
            </m:r>
            <m:r>
              <m:rPr>
                <m:sty m:val="p"/>
              </m:rPr>
              <w:rPr>
                <w:rFonts w:ascii="Cambria Math" w:hAnsi="Cambria Math"/>
                <w:lang w:val="en-GB" w:eastAsia="zh-CN"/>
              </w:rPr>
              <m:t>.</m:t>
            </m:r>
            <m:r>
              <w:rPr>
                <w:rFonts w:ascii="Cambria Math" w:hAnsi="Cambria Math"/>
                <w:lang w:val="en-GB" w:eastAsia="zh-CN"/>
              </w:rPr>
              <m:t>cov</m:t>
            </m:r>
            <m:r>
              <m:rPr>
                <m:sty m:val="p"/>
              </m:rPr>
              <w:rPr>
                <w:rFonts w:ascii="Cambria Math" w:hAnsi="Cambria Math"/>
                <w:lang w:val="en-GB" w:eastAsia="zh-CN"/>
              </w:rPr>
              <m:t>.</m:t>
            </m:r>
          </m:sub>
        </m:sSub>
      </m:oMath>
      <w:r w:rsidR="008E738F" w:rsidRPr="008E738F">
        <w:rPr>
          <w:rFonts w:hint="eastAsia"/>
          <w:lang w:val="en-GB" w:eastAsia="zh-CN"/>
        </w:rPr>
        <w:t>用</w:t>
      </w:r>
      <w:r w:rsidR="004556A9">
        <w:rPr>
          <w:rFonts w:hint="eastAsia"/>
          <w:lang w:val="en-GB" w:eastAsia="zh-CN"/>
        </w:rPr>
        <w:t>以下</w:t>
      </w:r>
      <w:r w:rsidR="008E738F" w:rsidRPr="008E738F">
        <w:rPr>
          <w:rFonts w:hint="eastAsia"/>
          <w:lang w:val="en-GB" w:eastAsia="zh-CN"/>
        </w:rPr>
        <w:t>公式计算：</w:t>
      </w:r>
    </w:p>
    <w:p w14:paraId="77003117" w14:textId="77777777" w:rsidR="0015620B" w:rsidRPr="0015620B" w:rsidRDefault="0015620B" w:rsidP="006B54CC">
      <w:pPr>
        <w:pStyle w:val="Equation"/>
        <w:rPr>
          <w:lang w:val="en-GB"/>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part</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l</m:t>
            </m:r>
          </m:sup>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obj</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r>
                  <w:rPr>
                    <w:rFonts w:ascii="Cambria Math" w:hAnsi="Cambria Math"/>
                    <w:lang w:val="en-GB"/>
                  </w:rPr>
                  <m:t>j</m:t>
                </m:r>
              </m:sub>
            </m:sSub>
          </m:e>
        </m:nary>
      </m:oMath>
      <w:r w:rsidRPr="0015620B">
        <w:rPr>
          <w:lang w:val="en-GB"/>
        </w:rPr>
        <w:tab/>
        <w:t>(6)</w:t>
      </w:r>
    </w:p>
    <w:p w14:paraId="5D6837EA" w14:textId="08120430" w:rsidR="0015620B" w:rsidRPr="0015620B" w:rsidRDefault="0015620B" w:rsidP="00B970C9">
      <w:pPr>
        <w:pStyle w:val="enumlev1"/>
        <w:rPr>
          <w:lang w:val="en-GB" w:eastAsia="zh-CN"/>
        </w:rPr>
      </w:pPr>
      <w:r w:rsidRPr="0015620B">
        <w:rPr>
          <w:lang w:val="en-GB" w:eastAsia="zh-CN"/>
        </w:rPr>
        <w:t>8)</w:t>
      </w:r>
      <w:r w:rsidRPr="0015620B">
        <w:rPr>
          <w:lang w:val="en-GB" w:eastAsia="zh-CN"/>
        </w:rPr>
        <w:tab/>
      </w:r>
      <w:r w:rsidR="004556A9" w:rsidRPr="004556A9">
        <w:rPr>
          <w:rFonts w:hint="eastAsia"/>
          <w:lang w:val="en-GB" w:eastAsia="zh-CN"/>
        </w:rPr>
        <w:t>在覆盖区内登记的</w:t>
      </w:r>
      <w:r w:rsidR="004556A9">
        <w:rPr>
          <w:rFonts w:hint="eastAsia"/>
          <w:lang w:val="en-GB" w:eastAsia="zh-CN"/>
        </w:rPr>
        <w:t>对象</w:t>
      </w:r>
      <w:r w:rsidR="004556A9" w:rsidRPr="004556A9">
        <w:rPr>
          <w:rFonts w:hint="eastAsia"/>
          <w:lang w:val="en-GB" w:eastAsia="zh-CN"/>
        </w:rPr>
        <w:t>总数</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004556A9" w:rsidRPr="004556A9">
        <w:rPr>
          <w:rFonts w:hint="eastAsia"/>
          <w:lang w:val="en-GB" w:eastAsia="zh-CN"/>
        </w:rPr>
        <w:t>通过以下公式确定：</w:t>
      </w:r>
    </w:p>
    <w:p w14:paraId="0235EFE4" w14:textId="77777777" w:rsidR="0015620B" w:rsidRPr="0015620B" w:rsidRDefault="0015620B" w:rsidP="006B54CC">
      <w:pPr>
        <w:pStyle w:val="Equation"/>
        <w:rPr>
          <w:rFonts w:eastAsia="Times New Roman"/>
          <w:lang w:val="en-GB" w:eastAsia="zh-CN"/>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tot</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part</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sub>
        </m:sSub>
      </m:oMath>
      <w:r w:rsidRPr="0015620B">
        <w:rPr>
          <w:rFonts w:eastAsia="Times New Roman"/>
          <w:lang w:val="en-GB" w:eastAsia="zh-CN"/>
        </w:rPr>
        <w:tab/>
        <w:t>(7)</w:t>
      </w:r>
    </w:p>
    <w:p w14:paraId="6A40B62C" w14:textId="79C973E5" w:rsidR="0015620B" w:rsidRPr="0015620B" w:rsidRDefault="004556A9" w:rsidP="00B970C9">
      <w:pPr>
        <w:ind w:firstLineChars="200" w:firstLine="480"/>
        <w:rPr>
          <w:rFonts w:eastAsia="Times New Roman"/>
          <w:position w:val="-30"/>
          <w:lang w:val="en-GB" w:eastAsia="zh-CN"/>
        </w:rPr>
      </w:pPr>
      <w:r>
        <w:rPr>
          <w:rFonts w:ascii="SimSun" w:eastAsia="SimSun" w:hAnsi="SimSun" w:cs="SimSun" w:hint="eastAsia"/>
          <w:lang w:val="en-GB" w:eastAsia="zh-CN"/>
        </w:rPr>
        <w:t>覆盖参数</w:t>
      </w:r>
      <m:oMath>
        <m:sSub>
          <m:sSubPr>
            <m:ctrlPr>
              <w:rPr>
                <w:rFonts w:ascii="Cambria Math" w:eastAsia="Times New Roman" w:hAnsi="Cambria Math"/>
                <w:i/>
                <w:lang w:val="en-GB"/>
              </w:rPr>
            </m:ctrlPr>
          </m:sSubPr>
          <m:e>
            <m:r>
              <w:rPr>
                <w:rFonts w:ascii="Cambria Math" w:eastAsia="Times New Roman" w:hAnsi="Cambria Math"/>
                <w:lang w:val="en-GB" w:eastAsia="zh-CN"/>
              </w:rPr>
              <m:t>C</m:t>
            </m:r>
          </m:e>
          <m:sub>
            <m:r>
              <w:rPr>
                <w:rFonts w:ascii="Cambria Math" w:eastAsia="Times New Roman" w:hAnsi="Cambria Math"/>
                <w:lang w:val="en-GB" w:eastAsia="zh-CN"/>
              </w:rPr>
              <m:t>%</m:t>
            </m:r>
          </m:sub>
        </m:sSub>
      </m:oMath>
      <w:r>
        <w:rPr>
          <w:rFonts w:ascii="SimSun" w:eastAsia="SimSun" w:hAnsi="SimSun" w:cs="SimSun" w:hint="eastAsia"/>
          <w:lang w:val="en-GB" w:eastAsia="zh-CN"/>
        </w:rPr>
        <w:t>用公式</w:t>
      </w:r>
      <w:r w:rsidR="0015620B" w:rsidRPr="0015620B">
        <w:rPr>
          <w:rFonts w:eastAsia="Times New Roman"/>
          <w:lang w:val="en-GB" w:eastAsia="zh-CN"/>
        </w:rPr>
        <w:t>(1)</w:t>
      </w:r>
      <w:r>
        <w:rPr>
          <w:rFonts w:ascii="SimSun" w:eastAsia="SimSun" w:hAnsi="SimSun" w:cs="SimSun" w:hint="eastAsia"/>
          <w:lang w:val="en-GB" w:eastAsia="zh-CN"/>
        </w:rPr>
        <w:t>计算。</w:t>
      </w:r>
    </w:p>
    <w:p w14:paraId="4F99A69A" w14:textId="3BEF3C8D" w:rsidR="0015620B" w:rsidRPr="0015620B" w:rsidRDefault="0015620B" w:rsidP="0015620B">
      <w:pPr>
        <w:pStyle w:val="Heading2"/>
        <w:rPr>
          <w:rFonts w:eastAsia="Times New Roman"/>
          <w:lang w:val="en-GB" w:eastAsia="zh-CN"/>
        </w:rPr>
      </w:pPr>
      <w:r w:rsidRPr="0015620B">
        <w:rPr>
          <w:rFonts w:eastAsia="Times New Roman"/>
          <w:lang w:val="en-GB" w:eastAsia="zh-CN"/>
        </w:rPr>
        <w:t>6.2</w:t>
      </w:r>
      <w:r w:rsidRPr="0015620B">
        <w:rPr>
          <w:rFonts w:eastAsia="Times New Roman"/>
          <w:lang w:val="en-GB" w:eastAsia="zh-CN"/>
        </w:rPr>
        <w:tab/>
      </w:r>
      <w:r w:rsidR="004556A9">
        <w:rPr>
          <w:rFonts w:ascii="SimSun" w:eastAsia="SimSun" w:hAnsi="SimSun" w:cs="SimSun" w:hint="eastAsia"/>
          <w:lang w:val="en-GB" w:eastAsia="zh-CN"/>
        </w:rPr>
        <w:t>估算对象数量</w:t>
      </w:r>
    </w:p>
    <w:p w14:paraId="4F043D18" w14:textId="031E43B2" w:rsidR="004556A9" w:rsidRPr="004556A9" w:rsidRDefault="004556A9" w:rsidP="004556A9">
      <w:pPr>
        <w:ind w:firstLineChars="200" w:firstLine="480"/>
        <w:rPr>
          <w:rFonts w:eastAsia="Times New Roman"/>
          <w:lang w:val="en-GB" w:eastAsia="zh-CN"/>
        </w:rPr>
      </w:pPr>
      <w:r w:rsidRPr="004556A9">
        <w:rPr>
          <w:rFonts w:ascii="SimSun" w:eastAsia="SimSun" w:hAnsi="SimSun" w:cs="SimSun" w:hint="eastAsia"/>
          <w:lang w:val="en-GB" w:eastAsia="zh-CN"/>
        </w:rPr>
        <w:t>在第二种情况下，人口覆盖</w:t>
      </w:r>
      <w:r>
        <w:rPr>
          <w:rFonts w:ascii="SimSun" w:eastAsia="SimSun" w:hAnsi="SimSun" w:cs="SimSun" w:hint="eastAsia"/>
          <w:lang w:val="en-GB" w:eastAsia="zh-CN"/>
        </w:rPr>
        <w:t>的估算</w:t>
      </w:r>
      <w:r w:rsidRPr="004556A9">
        <w:rPr>
          <w:rFonts w:ascii="SimSun" w:eastAsia="SimSun" w:hAnsi="SimSun" w:cs="SimSun" w:hint="eastAsia"/>
          <w:lang w:val="en-GB" w:eastAsia="zh-CN"/>
        </w:rPr>
        <w:t>分别基于所覆盖的城市和农村人口。</w:t>
      </w:r>
    </w:p>
    <w:p w14:paraId="1912779A" w14:textId="29612099" w:rsidR="0015620B" w:rsidRPr="0015620B" w:rsidRDefault="004556A9" w:rsidP="004556A9">
      <w:pPr>
        <w:ind w:firstLineChars="200" w:firstLine="480"/>
        <w:rPr>
          <w:rFonts w:eastAsia="Times New Roman"/>
          <w:lang w:val="en-GB" w:eastAsia="zh-CN"/>
        </w:rPr>
      </w:pPr>
      <w:r w:rsidRPr="004556A9">
        <w:rPr>
          <w:rFonts w:ascii="SimSun" w:eastAsia="SimSun" w:hAnsi="SimSun" w:cs="SimSun" w:hint="eastAsia"/>
          <w:lang w:val="en-GB" w:eastAsia="zh-CN"/>
        </w:rPr>
        <w:t>在确定测试</w:t>
      </w:r>
      <w:r w:rsidR="00064735">
        <w:rPr>
          <w:rFonts w:ascii="SimSun" w:eastAsia="SimSun" w:hAnsi="SimSun" w:cs="SimSun" w:hint="eastAsia"/>
          <w:lang w:val="en-GB" w:eastAsia="zh-CN"/>
        </w:rPr>
        <w:t>地区</w:t>
      </w:r>
      <w:r w:rsidRPr="004556A9">
        <w:rPr>
          <w:rFonts w:ascii="SimSun" w:eastAsia="SimSun" w:hAnsi="SimSun" w:cs="SimSun" w:hint="eastAsia"/>
          <w:lang w:val="en-GB" w:eastAsia="zh-CN"/>
        </w:rPr>
        <w:t>内的覆盖</w:t>
      </w:r>
      <w:r>
        <w:rPr>
          <w:rFonts w:ascii="SimSun" w:eastAsia="SimSun" w:hAnsi="SimSun" w:cs="SimSun" w:hint="eastAsia"/>
          <w:lang w:val="en-GB" w:eastAsia="zh-CN"/>
        </w:rPr>
        <w:t>区</w:t>
      </w:r>
      <w:r w:rsidRPr="004556A9">
        <w:rPr>
          <w:rFonts w:ascii="SimSun" w:eastAsia="SimSun" w:hAnsi="SimSun" w:cs="SimSun" w:hint="eastAsia"/>
          <w:lang w:val="en-GB" w:eastAsia="zh-CN"/>
        </w:rPr>
        <w:t>后，将其绘制在数字地图上，并应用以下程序：</w:t>
      </w:r>
    </w:p>
    <w:p w14:paraId="74831CCB" w14:textId="3D9248B2" w:rsidR="0015620B" w:rsidRPr="0015620B" w:rsidRDefault="0015620B" w:rsidP="00B970C9">
      <w:pPr>
        <w:pStyle w:val="enumlev1"/>
        <w:rPr>
          <w:lang w:val="en-GB" w:eastAsia="zh-CN"/>
        </w:rPr>
      </w:pPr>
      <w:r w:rsidRPr="0015620B">
        <w:rPr>
          <w:lang w:val="en-GB" w:eastAsia="zh-CN"/>
        </w:rPr>
        <w:t>1)</w:t>
      </w:r>
      <w:r w:rsidRPr="0015620B">
        <w:rPr>
          <w:lang w:val="en-GB" w:eastAsia="zh-CN"/>
        </w:rPr>
        <w:tab/>
      </w:r>
      <w:r w:rsidR="004556A9" w:rsidRPr="004556A9">
        <w:rPr>
          <w:rFonts w:hint="eastAsia"/>
          <w:lang w:val="en-GB" w:eastAsia="zh-CN"/>
        </w:rPr>
        <w:t>在覆盖</w:t>
      </w:r>
      <w:r w:rsidR="004556A9">
        <w:rPr>
          <w:rFonts w:hint="eastAsia"/>
          <w:lang w:val="en-GB" w:eastAsia="zh-CN"/>
        </w:rPr>
        <w:t>区</w:t>
      </w:r>
      <w:r w:rsidR="004556A9" w:rsidRPr="004556A9">
        <w:rPr>
          <w:rFonts w:hint="eastAsia"/>
          <w:lang w:val="en-GB" w:eastAsia="zh-CN"/>
        </w:rPr>
        <w:t>内的</w:t>
      </w:r>
      <w:r w:rsidR="004556A9" w:rsidRPr="004556A9">
        <w:rPr>
          <w:rFonts w:hint="eastAsia"/>
          <w:lang w:val="en-GB" w:eastAsia="zh-CN"/>
        </w:rPr>
        <w:t>m</w:t>
      </w:r>
      <w:r w:rsidR="004556A9" w:rsidRPr="004556A9">
        <w:rPr>
          <w:rFonts w:hint="eastAsia"/>
          <w:lang w:val="en-GB" w:eastAsia="zh-CN"/>
        </w:rPr>
        <w:t>个大城市登记的对象数量</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urb.</m:t>
            </m:r>
          </m:sub>
        </m:sSub>
      </m:oMath>
      <w:r w:rsidR="004556A9" w:rsidRPr="004556A9">
        <w:rPr>
          <w:rFonts w:hint="eastAsia"/>
          <w:lang w:val="en-GB" w:eastAsia="zh-CN"/>
        </w:rPr>
        <w:t>是根据每个城市的权威人口或统计参考资料估算的，其总和如下</w:t>
      </w:r>
      <w:r w:rsidR="0057019F">
        <w:rPr>
          <w:rFonts w:hint="eastAsia"/>
          <w:lang w:val="en-GB" w:eastAsia="zh-CN"/>
        </w:rPr>
        <w:t>：</w:t>
      </w:r>
    </w:p>
    <w:p w14:paraId="64F48D62" w14:textId="77777777" w:rsidR="0015620B" w:rsidRPr="0015620B" w:rsidRDefault="0015620B" w:rsidP="006B54CC">
      <w:pPr>
        <w:pStyle w:val="Equation"/>
        <w:rPr>
          <w:lang w:val="en-GB"/>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urb</m:t>
            </m:r>
            <m:r>
              <m:rPr>
                <m:sty m:val="p"/>
              </m:rPr>
              <w:rPr>
                <w:rFonts w:ascii="Cambria Math" w:hAnsi="Cambria Math"/>
                <w:lang w:val="en-GB"/>
              </w:rPr>
              <m:t>.</m:t>
            </m:r>
          </m:sub>
        </m:sSub>
        <m:r>
          <m:rPr>
            <m:sty m:val="p"/>
          </m:rPr>
          <w:rPr>
            <w:rFonts w:ascii="Cambria Math" w:hAnsi="Cambria Math"/>
            <w:lang w:val="en-GB"/>
          </w:rPr>
          <m:t>=</m:t>
        </m:r>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m</m:t>
            </m:r>
          </m:sup>
          <m:e>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urb</m:t>
                </m:r>
                <m:r>
                  <m:rPr>
                    <m:sty m:val="p"/>
                  </m:rPr>
                  <w:rPr>
                    <w:rFonts w:ascii="Cambria Math" w:hAnsi="Cambria Math"/>
                    <w:lang w:val="en-GB"/>
                  </w:rPr>
                  <m:t xml:space="preserve">. </m:t>
                </m:r>
                <m:r>
                  <w:rPr>
                    <w:rFonts w:ascii="Cambria Math" w:hAnsi="Cambria Math"/>
                    <w:lang w:val="en-GB"/>
                  </w:rPr>
                  <m:t>j</m:t>
                </m:r>
              </m:sub>
            </m:sSub>
          </m:e>
        </m:nary>
      </m:oMath>
      <w:r w:rsidRPr="0015620B">
        <w:rPr>
          <w:lang w:val="en-GB"/>
        </w:rPr>
        <w:tab/>
        <w:t>(8)</w:t>
      </w:r>
    </w:p>
    <w:p w14:paraId="14E0C956" w14:textId="5366C702" w:rsidR="0015620B" w:rsidRPr="0015620B" w:rsidRDefault="0015620B" w:rsidP="00B970C9">
      <w:pPr>
        <w:pStyle w:val="enumlev1"/>
        <w:rPr>
          <w:lang w:val="en-GB" w:eastAsia="zh-CN"/>
        </w:rPr>
      </w:pPr>
      <w:r w:rsidRPr="0015620B">
        <w:rPr>
          <w:lang w:val="en-GB" w:eastAsia="zh-CN"/>
        </w:rPr>
        <w:t>2)</w:t>
      </w:r>
      <w:r w:rsidRPr="0015620B">
        <w:rPr>
          <w:lang w:val="en-GB" w:eastAsia="zh-CN"/>
        </w:rPr>
        <w:tab/>
      </w:r>
      <w:r w:rsidR="004556A9">
        <w:rPr>
          <w:rFonts w:hint="eastAsia"/>
          <w:lang w:val="en-GB" w:eastAsia="zh-CN"/>
        </w:rPr>
        <w:t>被</w:t>
      </w:r>
      <w:r w:rsidR="004556A9" w:rsidRPr="004556A9">
        <w:rPr>
          <w:rFonts w:hint="eastAsia"/>
          <w:lang w:val="en-GB" w:eastAsia="zh-CN"/>
        </w:rPr>
        <w:t>覆盖</w:t>
      </w:r>
      <w:r w:rsidR="004556A9">
        <w:rPr>
          <w:rFonts w:hint="eastAsia"/>
          <w:lang w:val="en-GB" w:eastAsia="zh-CN"/>
        </w:rPr>
        <w:t>的</w:t>
      </w:r>
      <w:r w:rsidR="004556A9" w:rsidRPr="004556A9">
        <w:rPr>
          <w:rFonts w:hint="eastAsia"/>
          <w:lang w:val="en-GB" w:eastAsia="zh-CN"/>
        </w:rPr>
        <w:t>农村</w:t>
      </w:r>
      <w:r w:rsidR="00064735">
        <w:rPr>
          <w:rFonts w:hint="eastAsia"/>
          <w:lang w:val="en-GB" w:eastAsia="zh-CN"/>
        </w:rPr>
        <w:t>地区</w:t>
      </w:r>
      <w:r w:rsidR="004556A9" w:rsidRPr="004556A9">
        <w:rPr>
          <w:rFonts w:hint="eastAsia"/>
          <w:lang w:val="en-GB" w:eastAsia="zh-CN"/>
        </w:rPr>
        <w:t>（不包括大城市地区）的总面积</w:t>
      </w:r>
      <m:oMath>
        <m:sSub>
          <m:sSubPr>
            <m:ctrlPr>
              <w:rPr>
                <w:rFonts w:ascii="Cambria Math" w:hAnsi="Cambria Math"/>
                <w:lang w:val="en-GB"/>
              </w:rPr>
            </m:ctrlPr>
          </m:sSubPr>
          <m:e>
            <m:r>
              <w:rPr>
                <w:rFonts w:ascii="Cambria Math" w:hAnsi="Cambria Math"/>
                <w:lang w:val="en-GB" w:eastAsia="zh-CN"/>
              </w:rPr>
              <m:t>S</m:t>
            </m:r>
          </m:e>
          <m:sub>
            <m:r>
              <w:rPr>
                <w:rFonts w:ascii="Cambria Math" w:hAnsi="Cambria Math"/>
                <w:lang w:val="en-GB" w:eastAsia="zh-CN"/>
              </w:rPr>
              <m:t>cov</m:t>
            </m:r>
            <m:r>
              <m:rPr>
                <m:sty m:val="p"/>
              </m:rPr>
              <w:rPr>
                <w:rFonts w:ascii="Cambria Math" w:hAnsi="Cambria Math"/>
                <w:lang w:val="en-GB" w:eastAsia="zh-CN"/>
              </w:rPr>
              <m:t>.</m:t>
            </m:r>
            <m:r>
              <w:rPr>
                <w:rFonts w:ascii="Cambria Math" w:hAnsi="Cambria Math"/>
                <w:lang w:val="en-GB" w:eastAsia="zh-CN"/>
              </w:rPr>
              <m:t>rur</m:t>
            </m:r>
            <m:r>
              <m:rPr>
                <m:sty m:val="p"/>
              </m:rPr>
              <w:rPr>
                <w:rFonts w:ascii="Cambria Math" w:hAnsi="Cambria Math"/>
                <w:lang w:val="en-GB" w:eastAsia="zh-CN"/>
              </w:rPr>
              <m:t>.</m:t>
            </m:r>
          </m:sub>
        </m:sSub>
      </m:oMath>
      <w:r w:rsidR="004556A9">
        <w:rPr>
          <w:rFonts w:hint="eastAsia"/>
          <w:lang w:val="en-GB" w:eastAsia="zh-CN"/>
        </w:rPr>
        <w:t>已经确定。</w:t>
      </w:r>
    </w:p>
    <w:p w14:paraId="0E98AED4" w14:textId="38A0740C" w:rsidR="0015620B" w:rsidRPr="0015620B" w:rsidRDefault="0015620B" w:rsidP="00B970C9">
      <w:pPr>
        <w:pStyle w:val="enumlev1"/>
        <w:rPr>
          <w:lang w:val="en-GB" w:eastAsia="zh-CN"/>
        </w:rPr>
      </w:pPr>
      <w:r w:rsidRPr="0015620B">
        <w:rPr>
          <w:lang w:val="en-GB" w:eastAsia="zh-CN"/>
        </w:rPr>
        <w:t>3)</w:t>
      </w:r>
      <w:r w:rsidRPr="0015620B">
        <w:rPr>
          <w:lang w:val="en-GB" w:eastAsia="zh-CN"/>
        </w:rPr>
        <w:tab/>
      </w:r>
      <w:r w:rsidR="004556A9" w:rsidRPr="004556A9">
        <w:rPr>
          <w:rFonts w:hint="eastAsia"/>
          <w:lang w:val="en-GB" w:eastAsia="zh-CN"/>
        </w:rPr>
        <w:t>在测试</w:t>
      </w:r>
      <w:r w:rsidR="00064735">
        <w:rPr>
          <w:rFonts w:hint="eastAsia"/>
          <w:lang w:val="en-GB" w:eastAsia="zh-CN"/>
        </w:rPr>
        <w:t>地区</w:t>
      </w:r>
      <w:r w:rsidR="004556A9" w:rsidRPr="004556A9">
        <w:rPr>
          <w:rFonts w:hint="eastAsia"/>
          <w:lang w:val="en-GB" w:eastAsia="zh-CN"/>
        </w:rPr>
        <w:t>内</w:t>
      </w:r>
      <w:r w:rsidR="004556A9">
        <w:rPr>
          <w:rFonts w:hint="eastAsia"/>
          <w:lang w:val="en-GB" w:eastAsia="zh-CN"/>
        </w:rPr>
        <w:t>被</w:t>
      </w:r>
      <w:r w:rsidR="004556A9" w:rsidRPr="004556A9">
        <w:rPr>
          <w:rFonts w:hint="eastAsia"/>
          <w:lang w:val="en-GB" w:eastAsia="zh-CN"/>
        </w:rPr>
        <w:t>覆盖的农村地区登记的对象总数</w:t>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rur</m:t>
            </m:r>
            <m:r>
              <m:rPr>
                <m:sty m:val="p"/>
              </m:rPr>
              <w:rPr>
                <w:rFonts w:ascii="Cambria Math" w:hAnsi="Cambria Math"/>
                <w:lang w:val="en-GB" w:eastAsia="zh-CN"/>
              </w:rPr>
              <m:t>.</m:t>
            </m:r>
            <m:r>
              <w:rPr>
                <w:rFonts w:ascii="Cambria Math" w:hAnsi="Cambria Math"/>
                <w:lang w:val="en-GB" w:eastAsia="zh-CN"/>
              </w:rPr>
              <m:t>cov</m:t>
            </m:r>
            <m:r>
              <m:rPr>
                <m:sty m:val="p"/>
              </m:rPr>
              <w:rPr>
                <w:rFonts w:ascii="Cambria Math" w:hAnsi="Cambria Math"/>
                <w:lang w:val="en-GB" w:eastAsia="zh-CN"/>
              </w:rPr>
              <m:t>.</m:t>
            </m:r>
          </m:sub>
        </m:sSub>
      </m:oMath>
      <w:r w:rsidR="004556A9">
        <w:rPr>
          <w:rFonts w:hint="eastAsia"/>
          <w:lang w:val="en-GB" w:eastAsia="zh-CN"/>
        </w:rPr>
        <w:t>通过以下公式估算：</w:t>
      </w:r>
    </w:p>
    <w:p w14:paraId="1277B28A" w14:textId="77777777" w:rsidR="0015620B" w:rsidRPr="0015620B" w:rsidRDefault="0015620B" w:rsidP="006B54CC">
      <w:pPr>
        <w:pStyle w:val="Equation"/>
        <w:rPr>
          <w:lang w:val="en-GB"/>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rur</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DP</m:t>
            </m:r>
          </m:e>
          <m:sub>
            <m:r>
              <w:rPr>
                <w:rFonts w:ascii="Cambria Math" w:hAnsi="Cambria Math"/>
                <w:lang w:val="en-GB"/>
              </w:rPr>
              <m:t>rur</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cov</m:t>
            </m:r>
            <m:r>
              <m:rPr>
                <m:sty m:val="p"/>
              </m:rPr>
              <w:rPr>
                <w:rFonts w:ascii="Cambria Math" w:hAnsi="Cambria Math"/>
                <w:lang w:val="en-GB"/>
              </w:rPr>
              <m:t>.</m:t>
            </m:r>
            <m:r>
              <w:rPr>
                <w:rFonts w:ascii="Cambria Math" w:hAnsi="Cambria Math"/>
                <w:lang w:val="en-GB"/>
              </w:rPr>
              <m:t>rur</m:t>
            </m:r>
            <m:r>
              <m:rPr>
                <m:sty m:val="p"/>
              </m:rPr>
              <w:rPr>
                <w:rFonts w:ascii="Cambria Math" w:hAnsi="Cambria Math"/>
                <w:lang w:val="en-GB"/>
              </w:rPr>
              <m:t>.</m:t>
            </m:r>
          </m:sub>
        </m:sSub>
      </m:oMath>
      <w:r w:rsidRPr="0015620B">
        <w:rPr>
          <w:lang w:val="en-GB"/>
        </w:rPr>
        <w:tab/>
        <w:t>(9)</w:t>
      </w:r>
    </w:p>
    <w:p w14:paraId="15092277" w14:textId="088CB82C" w:rsidR="0015620B" w:rsidRPr="0015620B" w:rsidRDefault="0015620B" w:rsidP="00B970C9">
      <w:pPr>
        <w:pStyle w:val="enumlev1"/>
        <w:rPr>
          <w:lang w:val="en-GB" w:eastAsia="zh-CN"/>
        </w:rPr>
      </w:pPr>
      <w:r w:rsidRPr="0015620B">
        <w:rPr>
          <w:lang w:val="en-GB" w:eastAsia="zh-CN"/>
        </w:rPr>
        <w:t>4)</w:t>
      </w:r>
      <w:r w:rsidRPr="0015620B">
        <w:rPr>
          <w:lang w:val="en-GB" w:eastAsia="zh-CN"/>
        </w:rPr>
        <w:tab/>
      </w:r>
      <w:r w:rsidR="004556A9">
        <w:rPr>
          <w:rFonts w:hint="eastAsia"/>
          <w:lang w:val="en-GB" w:eastAsia="zh-CN"/>
        </w:rPr>
        <w:t>在</w:t>
      </w:r>
      <w:r w:rsidR="00EA1DB6">
        <w:rPr>
          <w:rFonts w:hint="eastAsia"/>
          <w:lang w:val="en-GB" w:eastAsia="zh-CN"/>
        </w:rPr>
        <w:t>被覆盖区内登记的对象约数</w:t>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cov</m:t>
            </m:r>
            <m:r>
              <m:rPr>
                <m:sty m:val="p"/>
              </m:rPr>
              <w:rPr>
                <w:rFonts w:ascii="Cambria Math" w:hAnsi="Cambria Math"/>
                <w:lang w:val="en-GB" w:eastAsia="zh-CN"/>
              </w:rPr>
              <m:t>.</m:t>
            </m:r>
          </m:sub>
        </m:sSub>
      </m:oMath>
      <w:r w:rsidR="00EA1DB6">
        <w:rPr>
          <w:rFonts w:hint="eastAsia"/>
          <w:lang w:val="en-GB" w:eastAsia="zh-CN"/>
        </w:rPr>
        <w:t>通过以下公式确定：</w:t>
      </w:r>
    </w:p>
    <w:p w14:paraId="1A7BE9E7" w14:textId="77777777" w:rsidR="0015620B" w:rsidRPr="0015620B" w:rsidRDefault="0015620B" w:rsidP="006B54CC">
      <w:pPr>
        <w:pStyle w:val="Equation"/>
        <w:rPr>
          <w:lang w:val="en-GB"/>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rur</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urb</m:t>
            </m:r>
            <m:r>
              <m:rPr>
                <m:sty m:val="p"/>
              </m:rPr>
              <w:rPr>
                <w:rFonts w:ascii="Cambria Math" w:hAnsi="Cambria Math"/>
                <w:lang w:val="en-GB"/>
              </w:rPr>
              <m:t>.</m:t>
            </m:r>
            <m:r>
              <w:rPr>
                <w:rFonts w:ascii="Cambria Math" w:hAnsi="Cambria Math"/>
                <w:lang w:val="en-GB"/>
              </w:rPr>
              <m:t>cov</m:t>
            </m:r>
            <m:r>
              <m:rPr>
                <m:sty m:val="p"/>
              </m:rPr>
              <w:rPr>
                <w:rFonts w:ascii="Cambria Math" w:hAnsi="Cambria Math"/>
                <w:lang w:val="en-GB"/>
              </w:rPr>
              <m:t>.</m:t>
            </m:r>
          </m:sub>
        </m:sSub>
      </m:oMath>
      <w:r w:rsidRPr="0015620B">
        <w:rPr>
          <w:lang w:val="en-GB"/>
        </w:rPr>
        <w:tab/>
        <w:t>(10)</w:t>
      </w:r>
    </w:p>
    <w:p w14:paraId="1EC8FF03" w14:textId="00A016D7" w:rsidR="0015620B" w:rsidRPr="0015620B" w:rsidRDefault="00EA1DB6" w:rsidP="00B970C9">
      <w:pPr>
        <w:ind w:firstLineChars="200" w:firstLine="480"/>
        <w:rPr>
          <w:rFonts w:eastAsia="Times New Roman"/>
          <w:position w:val="-30"/>
          <w:lang w:val="en-GB" w:eastAsia="zh-CN"/>
        </w:rPr>
      </w:pPr>
      <w:r>
        <w:rPr>
          <w:rFonts w:ascii="SimSun" w:eastAsia="SimSun" w:hAnsi="SimSun" w:cs="SimSun" w:hint="eastAsia"/>
          <w:lang w:val="en-GB" w:eastAsia="zh-CN"/>
        </w:rPr>
        <w:t>覆盖参数</w:t>
      </w:r>
      <m:oMath>
        <m:sSub>
          <m:sSubPr>
            <m:ctrlPr>
              <w:rPr>
                <w:rFonts w:ascii="Cambria Math" w:eastAsia="Times New Roman" w:hAnsi="Cambria Math"/>
                <w:i/>
                <w:lang w:val="en-GB"/>
              </w:rPr>
            </m:ctrlPr>
          </m:sSubPr>
          <m:e>
            <m:r>
              <w:rPr>
                <w:rFonts w:ascii="Cambria Math" w:eastAsia="Times New Roman" w:hAnsi="Cambria Math"/>
                <w:lang w:val="en-GB" w:eastAsia="zh-CN"/>
              </w:rPr>
              <m:t>C</m:t>
            </m:r>
          </m:e>
          <m:sub>
            <m:r>
              <w:rPr>
                <w:rFonts w:ascii="Cambria Math" w:eastAsia="Times New Roman" w:hAnsi="Cambria Math"/>
                <w:lang w:val="en-GB" w:eastAsia="zh-CN"/>
              </w:rPr>
              <m:t>%</m:t>
            </m:r>
          </m:sub>
        </m:sSub>
      </m:oMath>
      <w:r>
        <w:rPr>
          <w:rFonts w:ascii="SimSun" w:eastAsia="SimSun" w:hAnsi="SimSun" w:cs="SimSun" w:hint="eastAsia"/>
          <w:lang w:val="en-GB" w:eastAsia="zh-CN"/>
        </w:rPr>
        <w:t>用公式</w:t>
      </w:r>
      <w:r w:rsidRPr="0015620B">
        <w:rPr>
          <w:rFonts w:eastAsia="Times New Roman"/>
          <w:lang w:val="en-GB" w:eastAsia="zh-CN"/>
        </w:rPr>
        <w:t>(1)</w:t>
      </w:r>
      <w:r>
        <w:rPr>
          <w:rFonts w:ascii="SimSun" w:eastAsia="SimSun" w:hAnsi="SimSun" w:cs="SimSun" w:hint="eastAsia"/>
          <w:lang w:val="en-GB" w:eastAsia="zh-CN"/>
        </w:rPr>
        <w:t>计算。</w:t>
      </w:r>
    </w:p>
    <w:p w14:paraId="1FEBE37E" w14:textId="114593C0" w:rsidR="0015620B" w:rsidRPr="0015620B" w:rsidRDefault="00EA1DB6" w:rsidP="00B970C9">
      <w:pPr>
        <w:ind w:firstLineChars="200" w:firstLine="480"/>
        <w:rPr>
          <w:rFonts w:eastAsia="Times New Roman"/>
          <w:lang w:val="en-GB" w:eastAsia="zh-CN"/>
        </w:rPr>
      </w:pPr>
      <w:r w:rsidRPr="00EA1DB6">
        <w:rPr>
          <w:rFonts w:ascii="SimSun" w:eastAsia="SimSun" w:hAnsi="SimSun" w:cs="SimSun" w:hint="eastAsia"/>
          <w:lang w:val="en-GB" w:eastAsia="zh-CN"/>
        </w:rPr>
        <w:t>附件</w:t>
      </w:r>
      <w:r w:rsidRPr="00EA1DB6">
        <w:rPr>
          <w:rFonts w:eastAsia="Times New Roman" w:hint="eastAsia"/>
          <w:lang w:val="en-GB" w:eastAsia="zh-CN"/>
        </w:rPr>
        <w:t>1</w:t>
      </w:r>
      <w:r w:rsidRPr="00EA1DB6">
        <w:rPr>
          <w:rFonts w:ascii="SimSun" w:eastAsia="SimSun" w:hAnsi="SimSun" w:cs="SimSun" w:hint="eastAsia"/>
          <w:lang w:val="en-GB" w:eastAsia="zh-CN"/>
        </w:rPr>
        <w:t>提供了使用上述步骤对不同地区和仅覆盖部分测试</w:t>
      </w:r>
      <w:r w:rsidR="00064735">
        <w:rPr>
          <w:rFonts w:ascii="SimSun" w:eastAsia="SimSun" w:hAnsi="SimSun" w:cs="SimSun" w:hint="eastAsia"/>
          <w:lang w:val="en-GB" w:eastAsia="zh-CN"/>
        </w:rPr>
        <w:t>地区</w:t>
      </w:r>
      <w:r>
        <w:rPr>
          <w:rFonts w:ascii="SimSun" w:eastAsia="SimSun" w:hAnsi="SimSun" w:cs="SimSun" w:hint="eastAsia"/>
          <w:lang w:val="en-GB" w:eastAsia="zh-CN"/>
        </w:rPr>
        <w:t>情况下</w:t>
      </w:r>
      <w:r w:rsidRPr="00EA1DB6">
        <w:rPr>
          <w:rFonts w:ascii="SimSun" w:eastAsia="SimSun" w:hAnsi="SimSun" w:cs="SimSun" w:hint="eastAsia"/>
          <w:lang w:val="en-GB" w:eastAsia="zh-CN"/>
        </w:rPr>
        <w:t>的人口覆盖进行估算的示例。</w:t>
      </w:r>
    </w:p>
    <w:p w14:paraId="3783249A" w14:textId="49DD9F88" w:rsidR="0015620B" w:rsidRPr="0015620B" w:rsidRDefault="0015620B" w:rsidP="006B54CC">
      <w:pPr>
        <w:pStyle w:val="Heading1"/>
        <w:rPr>
          <w:rFonts w:eastAsia="Times New Roman"/>
          <w:lang w:val="en-GB" w:eastAsia="zh-CN"/>
        </w:rPr>
      </w:pPr>
      <w:r w:rsidRPr="0015620B">
        <w:rPr>
          <w:rFonts w:eastAsia="Times New Roman"/>
          <w:lang w:val="en-GB" w:eastAsia="zh-CN"/>
        </w:rPr>
        <w:t>7</w:t>
      </w:r>
      <w:r w:rsidRPr="0015620B">
        <w:rPr>
          <w:rFonts w:eastAsia="Times New Roman"/>
          <w:lang w:val="en-GB" w:eastAsia="zh-CN"/>
        </w:rPr>
        <w:tab/>
      </w:r>
      <w:r w:rsidR="00EA1DB6">
        <w:rPr>
          <w:rFonts w:hint="eastAsia"/>
          <w:lang w:val="en-GB" w:eastAsia="zh-CN"/>
        </w:rPr>
        <w:t>其他考虑</w:t>
      </w:r>
    </w:p>
    <w:p w14:paraId="3D1FFAE4" w14:textId="71A69D6D" w:rsidR="0015620B" w:rsidRPr="0015620B" w:rsidRDefault="0015620B" w:rsidP="0015620B">
      <w:pPr>
        <w:pStyle w:val="Heading2"/>
        <w:rPr>
          <w:rFonts w:eastAsia="Times New Roman"/>
          <w:lang w:val="en-GB" w:eastAsia="zh-CN"/>
        </w:rPr>
      </w:pPr>
      <w:r w:rsidRPr="0015620B">
        <w:rPr>
          <w:rFonts w:eastAsia="Times New Roman"/>
          <w:lang w:val="en-GB" w:eastAsia="zh-CN"/>
        </w:rPr>
        <w:t>7.1</w:t>
      </w:r>
      <w:r w:rsidRPr="0015620B">
        <w:rPr>
          <w:rFonts w:eastAsia="Times New Roman"/>
          <w:lang w:val="en-GB" w:eastAsia="zh-CN"/>
        </w:rPr>
        <w:tab/>
      </w:r>
      <w:r w:rsidR="001E7871">
        <w:rPr>
          <w:rFonts w:ascii="SimSun" w:eastAsia="SimSun" w:hAnsi="SimSun" w:cs="SimSun" w:hint="eastAsia"/>
          <w:lang w:val="en-GB" w:eastAsia="zh-CN"/>
        </w:rPr>
        <w:t>广播业务</w:t>
      </w:r>
    </w:p>
    <w:p w14:paraId="6D9B56CE" w14:textId="52ABEB92" w:rsidR="001E7871" w:rsidRPr="001E7871" w:rsidRDefault="001E7871" w:rsidP="001E7871">
      <w:pPr>
        <w:ind w:firstLineChars="200" w:firstLine="480"/>
        <w:rPr>
          <w:rFonts w:eastAsia="Times New Roman"/>
          <w:lang w:val="en-GB" w:eastAsia="zh-CN"/>
        </w:rPr>
      </w:pPr>
      <w:r w:rsidRPr="001E7871">
        <w:rPr>
          <w:rFonts w:ascii="SimSun" w:eastAsia="SimSun" w:hAnsi="SimSun" w:cs="SimSun" w:hint="eastAsia"/>
          <w:lang w:val="en-GB" w:eastAsia="zh-CN"/>
        </w:rPr>
        <w:t>考虑到在大多数情况下无法估</w:t>
      </w:r>
      <w:r>
        <w:rPr>
          <w:rFonts w:ascii="SimSun" w:eastAsia="SimSun" w:hAnsi="SimSun" w:cs="SimSun" w:hint="eastAsia"/>
          <w:lang w:val="en-GB" w:eastAsia="zh-CN"/>
        </w:rPr>
        <w:t>算</w:t>
      </w:r>
      <w:r w:rsidRPr="001E7871">
        <w:rPr>
          <w:rFonts w:ascii="SimSun" w:eastAsia="SimSun" w:hAnsi="SimSun" w:cs="SimSun" w:hint="eastAsia"/>
          <w:lang w:val="en-GB" w:eastAsia="zh-CN"/>
        </w:rPr>
        <w:t>地面广播</w:t>
      </w:r>
      <w:r>
        <w:rPr>
          <w:rFonts w:ascii="SimSun" w:eastAsia="SimSun" w:hAnsi="SimSun" w:cs="SimSun" w:hint="eastAsia"/>
          <w:lang w:val="en-GB" w:eastAsia="zh-CN"/>
        </w:rPr>
        <w:t>业</w:t>
      </w:r>
      <w:r w:rsidRPr="001E7871">
        <w:rPr>
          <w:rFonts w:ascii="SimSun" w:eastAsia="SimSun" w:hAnsi="SimSun" w:cs="SimSun" w:hint="eastAsia"/>
          <w:lang w:val="en-GB" w:eastAsia="zh-CN"/>
        </w:rPr>
        <w:t>务用户的实际数量，</w:t>
      </w:r>
      <w:r>
        <w:rPr>
          <w:rFonts w:ascii="SimSun" w:eastAsia="SimSun" w:hAnsi="SimSun" w:cs="SimSun" w:hint="eastAsia"/>
          <w:lang w:val="en-GB" w:eastAsia="zh-CN"/>
        </w:rPr>
        <w:t>“所</w:t>
      </w:r>
      <w:r w:rsidRPr="001E7871">
        <w:rPr>
          <w:rFonts w:ascii="SimSun" w:eastAsia="SimSun" w:hAnsi="SimSun" w:cs="SimSun" w:hint="eastAsia"/>
          <w:lang w:val="en-GB" w:eastAsia="zh-CN"/>
        </w:rPr>
        <w:t>覆盖人口</w:t>
      </w:r>
      <w:r>
        <w:rPr>
          <w:rFonts w:ascii="SimSun" w:eastAsia="SimSun" w:hAnsi="SimSun" w:cs="SimSun" w:hint="eastAsia"/>
          <w:lang w:val="en-GB" w:eastAsia="zh-CN"/>
        </w:rPr>
        <w:t>（</w:t>
      </w:r>
      <w:r w:rsidRPr="00B25FDD">
        <w:rPr>
          <w:lang w:val="en-GB" w:eastAsia="zh-CN"/>
        </w:rPr>
        <w:t>covered population</w:t>
      </w:r>
      <w:r>
        <w:rPr>
          <w:rFonts w:ascii="SimSun" w:eastAsia="SimSun" w:hAnsi="SimSun" w:cs="SimSun" w:hint="eastAsia"/>
          <w:lang w:val="en-GB" w:eastAsia="zh-CN"/>
        </w:rPr>
        <w:t>）”</w:t>
      </w:r>
      <w:r w:rsidRPr="001E7871">
        <w:rPr>
          <w:rFonts w:ascii="SimSun" w:eastAsia="SimSun" w:hAnsi="SimSun" w:cs="SimSun" w:hint="eastAsia"/>
          <w:lang w:val="en-GB" w:eastAsia="zh-CN"/>
        </w:rPr>
        <w:t>一词的定义如下：</w:t>
      </w:r>
      <w:r>
        <w:rPr>
          <w:rFonts w:ascii="SimSun" w:eastAsia="SimSun" w:hAnsi="SimSun" w:cs="SimSun" w:hint="eastAsia"/>
          <w:lang w:val="en-GB" w:eastAsia="zh-CN"/>
        </w:rPr>
        <w:t>“所</w:t>
      </w:r>
      <w:r w:rsidRPr="001E7871">
        <w:rPr>
          <w:rFonts w:ascii="SimSun" w:eastAsia="SimSun" w:hAnsi="SimSun" w:cs="SimSun" w:hint="eastAsia"/>
          <w:lang w:val="en-GB" w:eastAsia="zh-CN"/>
        </w:rPr>
        <w:t>覆盖人口</w:t>
      </w:r>
      <w:r>
        <w:rPr>
          <w:rFonts w:ascii="SimSun" w:eastAsia="SimSun" w:hAnsi="SimSun" w:cs="SimSun" w:hint="eastAsia"/>
          <w:lang w:val="en-GB" w:eastAsia="zh-CN"/>
        </w:rPr>
        <w:t>”</w:t>
      </w:r>
      <w:r w:rsidRPr="001E7871">
        <w:rPr>
          <w:rFonts w:ascii="SimSun" w:eastAsia="SimSun" w:hAnsi="SimSun" w:cs="SimSun" w:hint="eastAsia"/>
          <w:lang w:val="en-GB" w:eastAsia="zh-CN"/>
        </w:rPr>
        <w:t>是指在覆盖区内登记并能使用地面数字广播网络（</w:t>
      </w:r>
      <w:r w:rsidRPr="001E7871">
        <w:rPr>
          <w:rFonts w:eastAsia="Times New Roman" w:hint="eastAsia"/>
          <w:lang w:val="en-GB" w:eastAsia="zh-CN"/>
        </w:rPr>
        <w:t>DTBN</w:t>
      </w:r>
      <w:r w:rsidRPr="001E7871">
        <w:rPr>
          <w:rFonts w:ascii="SimSun" w:eastAsia="SimSun" w:hAnsi="SimSun" w:cs="SimSun" w:hint="eastAsia"/>
          <w:lang w:val="en-GB" w:eastAsia="zh-CN"/>
        </w:rPr>
        <w:t>）</w:t>
      </w:r>
      <w:r>
        <w:rPr>
          <w:rFonts w:ascii="SimSun" w:eastAsia="SimSun" w:hAnsi="SimSun" w:cs="SimSun" w:hint="eastAsia"/>
          <w:lang w:val="en-GB" w:eastAsia="zh-CN"/>
        </w:rPr>
        <w:t>业</w:t>
      </w:r>
      <w:r w:rsidRPr="001E7871">
        <w:rPr>
          <w:rFonts w:ascii="SimSun" w:eastAsia="SimSun" w:hAnsi="SimSun" w:cs="SimSun" w:hint="eastAsia"/>
          <w:lang w:val="en-GB" w:eastAsia="zh-CN"/>
        </w:rPr>
        <w:t>务的对象数量。通常情况下，地面数字广播网络的人口覆盖是根据特定覆盖区内的对象数量估算的。</w:t>
      </w:r>
    </w:p>
    <w:p w14:paraId="15F04AC1" w14:textId="00B05B3F" w:rsidR="0015620B" w:rsidRPr="0015620B" w:rsidRDefault="001E7871" w:rsidP="001E7871">
      <w:pPr>
        <w:ind w:firstLineChars="200" w:firstLine="480"/>
        <w:rPr>
          <w:rFonts w:eastAsia="Times New Roman"/>
          <w:lang w:val="en-GB" w:eastAsia="zh-CN"/>
        </w:rPr>
      </w:pPr>
      <w:r w:rsidRPr="001E7871">
        <w:rPr>
          <w:rFonts w:eastAsia="Times New Roman" w:hint="eastAsia"/>
          <w:lang w:val="en-GB" w:eastAsia="zh-CN"/>
        </w:rPr>
        <w:t>DTBN</w:t>
      </w:r>
      <w:r w:rsidRPr="001E7871">
        <w:rPr>
          <w:rFonts w:ascii="SimSun" w:eastAsia="SimSun" w:hAnsi="SimSun" w:cs="SimSun" w:hint="eastAsia"/>
          <w:lang w:val="en-GB" w:eastAsia="zh-CN"/>
        </w:rPr>
        <w:t>人口覆盖的估算可</w:t>
      </w:r>
      <w:r>
        <w:rPr>
          <w:rFonts w:ascii="SimSun" w:eastAsia="SimSun" w:hAnsi="SimSun" w:cs="SimSun" w:hint="eastAsia"/>
          <w:lang w:val="en-GB" w:eastAsia="zh-CN"/>
        </w:rPr>
        <w:t>使用</w:t>
      </w:r>
      <w:r w:rsidRPr="001E7871">
        <w:rPr>
          <w:rFonts w:ascii="SimSun" w:eastAsia="SimSun" w:hAnsi="SimSun" w:cs="SimSun" w:hint="eastAsia"/>
          <w:lang w:val="en-GB" w:eastAsia="zh-CN"/>
        </w:rPr>
        <w:t>以下对象类别进行：</w:t>
      </w:r>
    </w:p>
    <w:p w14:paraId="3E7079DF" w14:textId="6702D79E" w:rsidR="0015620B" w:rsidRPr="0015620B" w:rsidRDefault="0015620B" w:rsidP="00783EAC">
      <w:pPr>
        <w:pStyle w:val="enumlev1"/>
        <w:rPr>
          <w:lang w:val="en-GB" w:eastAsia="zh-CN"/>
        </w:rPr>
      </w:pPr>
      <w:r w:rsidRPr="0015620B">
        <w:rPr>
          <w:lang w:val="en-GB" w:eastAsia="zh-CN"/>
        </w:rPr>
        <w:t>–</w:t>
      </w:r>
      <w:r w:rsidRPr="0015620B">
        <w:rPr>
          <w:lang w:val="en-GB" w:eastAsia="zh-CN"/>
        </w:rPr>
        <w:tab/>
      </w:r>
      <w:r w:rsidR="001E7871">
        <w:rPr>
          <w:rFonts w:hint="eastAsia"/>
          <w:lang w:val="en-GB" w:eastAsia="zh-CN"/>
        </w:rPr>
        <w:t>居民；</w:t>
      </w:r>
    </w:p>
    <w:p w14:paraId="7C003CD8" w14:textId="643BC576" w:rsidR="0015620B" w:rsidRPr="0015620B" w:rsidRDefault="0015620B" w:rsidP="00783EAC">
      <w:pPr>
        <w:pStyle w:val="enumlev1"/>
        <w:rPr>
          <w:lang w:val="en-GB" w:eastAsia="zh-CN"/>
        </w:rPr>
      </w:pPr>
      <w:r w:rsidRPr="0015620B">
        <w:rPr>
          <w:lang w:val="en-GB" w:eastAsia="zh-CN"/>
        </w:rPr>
        <w:t>–</w:t>
      </w:r>
      <w:r w:rsidRPr="0015620B">
        <w:rPr>
          <w:lang w:val="en-GB" w:eastAsia="zh-CN"/>
        </w:rPr>
        <w:tab/>
      </w:r>
      <w:r w:rsidR="001E7871">
        <w:rPr>
          <w:rFonts w:hint="eastAsia"/>
          <w:lang w:val="en-GB" w:eastAsia="zh-CN"/>
        </w:rPr>
        <w:t>住户；</w:t>
      </w:r>
    </w:p>
    <w:p w14:paraId="302B2CB2" w14:textId="03947C38" w:rsidR="0015620B" w:rsidRPr="0015620B" w:rsidRDefault="0015620B" w:rsidP="00783EAC">
      <w:pPr>
        <w:pStyle w:val="enumlev1"/>
        <w:rPr>
          <w:lang w:val="en-GB" w:eastAsia="zh-CN"/>
        </w:rPr>
      </w:pPr>
      <w:r w:rsidRPr="0015620B">
        <w:rPr>
          <w:lang w:val="en-GB" w:eastAsia="zh-CN"/>
        </w:rPr>
        <w:t>–</w:t>
      </w:r>
      <w:r w:rsidRPr="0015620B">
        <w:rPr>
          <w:lang w:val="en-GB" w:eastAsia="zh-CN"/>
        </w:rPr>
        <w:tab/>
      </w:r>
      <w:r w:rsidR="001E7871">
        <w:rPr>
          <w:rFonts w:hint="eastAsia"/>
          <w:lang w:val="en-GB" w:eastAsia="zh-CN"/>
        </w:rPr>
        <w:t>家庭。</w:t>
      </w:r>
    </w:p>
    <w:p w14:paraId="035E76D1" w14:textId="7E01B653" w:rsidR="0015620B" w:rsidRPr="0015620B" w:rsidRDefault="001E7871" w:rsidP="0015620B">
      <w:pPr>
        <w:rPr>
          <w:rFonts w:eastAsia="Times New Roman"/>
          <w:lang w:val="en-GB" w:eastAsia="zh-CN"/>
        </w:rPr>
      </w:pPr>
      <w:r>
        <w:rPr>
          <w:rFonts w:ascii="SimSun" w:eastAsia="SimSun" w:hAnsi="SimSun" w:cs="SimSun" w:hint="eastAsia"/>
          <w:lang w:val="en-GB" w:eastAsia="zh-CN"/>
        </w:rPr>
        <w:t>上文中的“登记（</w:t>
      </w:r>
      <w:r w:rsidRPr="0015620B">
        <w:rPr>
          <w:rFonts w:eastAsia="Times New Roman"/>
          <w:lang w:val="en-GB" w:eastAsia="zh-CN"/>
        </w:rPr>
        <w:t>registered</w:t>
      </w:r>
      <w:r>
        <w:rPr>
          <w:rFonts w:ascii="SimSun" w:eastAsia="SimSun" w:hAnsi="SimSun" w:cs="SimSun" w:hint="eastAsia"/>
          <w:lang w:val="en-GB" w:eastAsia="zh-CN"/>
        </w:rPr>
        <w:t>）”一词指：</w:t>
      </w:r>
    </w:p>
    <w:p w14:paraId="5A00F4B5" w14:textId="0B6E02C8" w:rsidR="0015620B" w:rsidRPr="0015620B" w:rsidRDefault="0015620B" w:rsidP="00783EAC">
      <w:pPr>
        <w:pStyle w:val="enumlev1"/>
        <w:rPr>
          <w:lang w:val="en-GB" w:eastAsia="zh-CN"/>
        </w:rPr>
      </w:pPr>
      <w:r w:rsidRPr="0015620B">
        <w:rPr>
          <w:lang w:val="en-GB" w:eastAsia="zh-CN"/>
        </w:rPr>
        <w:t>–</w:t>
      </w:r>
      <w:r w:rsidRPr="0015620B">
        <w:rPr>
          <w:lang w:val="en-GB" w:eastAsia="zh-CN"/>
        </w:rPr>
        <w:tab/>
      </w:r>
      <w:r w:rsidR="001E7871">
        <w:rPr>
          <w:rFonts w:hint="eastAsia"/>
          <w:lang w:val="en-GB" w:eastAsia="zh-CN"/>
        </w:rPr>
        <w:t>所有生活在覆盖区内的居民；</w:t>
      </w:r>
    </w:p>
    <w:p w14:paraId="71B8BA36" w14:textId="166D7977" w:rsidR="0015620B" w:rsidRPr="0015620B" w:rsidRDefault="0015620B" w:rsidP="00783EAC">
      <w:pPr>
        <w:pStyle w:val="enumlev1"/>
        <w:rPr>
          <w:lang w:val="en-GB" w:eastAsia="zh-CN"/>
        </w:rPr>
      </w:pPr>
      <w:r w:rsidRPr="0015620B">
        <w:rPr>
          <w:lang w:val="en-GB" w:eastAsia="zh-CN"/>
        </w:rPr>
        <w:lastRenderedPageBreak/>
        <w:t>–</w:t>
      </w:r>
      <w:r w:rsidRPr="0015620B">
        <w:rPr>
          <w:lang w:val="en-GB" w:eastAsia="zh-CN"/>
        </w:rPr>
        <w:tab/>
      </w:r>
      <w:r w:rsidR="001E7871" w:rsidRPr="001E7871">
        <w:rPr>
          <w:rFonts w:hint="eastAsia"/>
          <w:lang w:val="en-GB" w:eastAsia="zh-CN"/>
        </w:rPr>
        <w:t>覆盖区内的所有住户</w:t>
      </w:r>
      <w:r w:rsidR="001E7871" w:rsidRPr="001E7871">
        <w:rPr>
          <w:rFonts w:hint="eastAsia"/>
          <w:lang w:val="en-GB" w:eastAsia="zh-CN"/>
        </w:rPr>
        <w:t>/</w:t>
      </w:r>
      <w:r w:rsidR="001E7871" w:rsidRPr="001E7871">
        <w:rPr>
          <w:rFonts w:hint="eastAsia"/>
          <w:lang w:val="en-GB" w:eastAsia="zh-CN"/>
        </w:rPr>
        <w:t>家庭</w:t>
      </w:r>
      <w:r w:rsidR="001E7871">
        <w:rPr>
          <w:rFonts w:hint="eastAsia"/>
          <w:lang w:val="en-GB" w:eastAsia="zh-CN"/>
        </w:rPr>
        <w:t>。</w:t>
      </w:r>
    </w:p>
    <w:p w14:paraId="56CCB07D" w14:textId="1A448653" w:rsidR="0015620B" w:rsidRPr="0015620B" w:rsidRDefault="00960DC5" w:rsidP="00960DC5">
      <w:pPr>
        <w:ind w:firstLineChars="200" w:firstLine="480"/>
        <w:rPr>
          <w:rFonts w:eastAsia="Times New Roman"/>
          <w:lang w:val="en-GB" w:eastAsia="zh-CN"/>
        </w:rPr>
      </w:pPr>
      <w:r w:rsidRPr="00960DC5">
        <w:rPr>
          <w:rFonts w:ascii="SimSun" w:eastAsia="SimSun" w:hAnsi="SimSun" w:cs="SimSun" w:hint="eastAsia"/>
          <w:lang w:val="en-GB" w:eastAsia="zh-CN"/>
        </w:rPr>
        <w:t>在大多数情况下，无法提供接收</w:t>
      </w:r>
      <w:r w:rsidR="009D6BF4">
        <w:rPr>
          <w:rFonts w:ascii="SimSun" w:eastAsia="SimSun" w:hAnsi="SimSun" w:cs="SimSun" w:hint="eastAsia"/>
          <w:lang w:val="en-GB" w:eastAsia="zh-CN"/>
        </w:rPr>
        <w:t>来自</w:t>
      </w:r>
      <w:r w:rsidRPr="00960DC5">
        <w:rPr>
          <w:rFonts w:ascii="SimSun" w:eastAsia="SimSun" w:hAnsi="SimSun" w:cs="SimSun" w:hint="eastAsia"/>
          <w:lang w:val="en-GB" w:eastAsia="zh-CN"/>
        </w:rPr>
        <w:t>特定发射</w:t>
      </w:r>
      <w:r w:rsidR="009D6BF4">
        <w:rPr>
          <w:rFonts w:ascii="SimSun" w:eastAsia="SimSun" w:hAnsi="SimSun" w:cs="SimSun" w:hint="eastAsia"/>
          <w:lang w:val="en-GB" w:eastAsia="zh-CN"/>
        </w:rPr>
        <w:t>机的</w:t>
      </w:r>
      <w:r w:rsidRPr="00960DC5">
        <w:rPr>
          <w:rFonts w:ascii="SimSun" w:eastAsia="SimSun" w:hAnsi="SimSun" w:cs="SimSun" w:hint="eastAsia"/>
          <w:lang w:val="en-GB" w:eastAsia="zh-CN"/>
        </w:rPr>
        <w:t>广播</w:t>
      </w:r>
      <w:r w:rsidR="009D6BF4">
        <w:rPr>
          <w:rFonts w:ascii="SimSun" w:eastAsia="SimSun" w:hAnsi="SimSun" w:cs="SimSun" w:hint="eastAsia"/>
          <w:lang w:val="en-GB" w:eastAsia="zh-CN"/>
        </w:rPr>
        <w:t>业</w:t>
      </w:r>
      <w:r w:rsidRPr="00960DC5">
        <w:rPr>
          <w:rFonts w:ascii="SimSun" w:eastAsia="SimSun" w:hAnsi="SimSun" w:cs="SimSun" w:hint="eastAsia"/>
          <w:lang w:val="en-GB" w:eastAsia="zh-CN"/>
        </w:rPr>
        <w:t>务的</w:t>
      </w:r>
      <w:r w:rsidR="009D6BF4">
        <w:rPr>
          <w:rFonts w:ascii="SimSun" w:eastAsia="SimSun" w:hAnsi="SimSun" w:cs="SimSun" w:hint="eastAsia"/>
          <w:lang w:val="en-GB" w:eastAsia="zh-CN"/>
        </w:rPr>
        <w:t>住户</w:t>
      </w:r>
      <w:r w:rsidRPr="00960DC5">
        <w:rPr>
          <w:rFonts w:ascii="SimSun" w:eastAsia="SimSun" w:hAnsi="SimSun" w:cs="SimSun" w:hint="eastAsia"/>
          <w:lang w:val="en-GB" w:eastAsia="zh-CN"/>
        </w:rPr>
        <w:t>数量的准确数字，因此很难精确地知道有多少</w:t>
      </w:r>
      <w:r w:rsidR="009D6BF4">
        <w:rPr>
          <w:rFonts w:ascii="SimSun" w:eastAsia="SimSun" w:hAnsi="SimSun" w:cs="SimSun" w:hint="eastAsia"/>
          <w:lang w:val="en-GB" w:eastAsia="zh-CN"/>
        </w:rPr>
        <w:t>住户</w:t>
      </w:r>
      <w:r w:rsidRPr="00960DC5">
        <w:rPr>
          <w:rFonts w:ascii="SimSun" w:eastAsia="SimSun" w:hAnsi="SimSun" w:cs="SimSun" w:hint="eastAsia"/>
          <w:lang w:val="en-GB" w:eastAsia="zh-CN"/>
        </w:rPr>
        <w:t>接收本地</w:t>
      </w:r>
      <w:r w:rsidR="009D6BF4">
        <w:rPr>
          <w:rFonts w:ascii="SimSun" w:eastAsia="SimSun" w:hAnsi="SimSun" w:cs="SimSun" w:hint="eastAsia"/>
          <w:lang w:val="en-GB" w:eastAsia="zh-CN"/>
        </w:rPr>
        <w:t>业</w:t>
      </w:r>
      <w:r w:rsidRPr="00960DC5">
        <w:rPr>
          <w:rFonts w:ascii="SimSun" w:eastAsia="SimSun" w:hAnsi="SimSun" w:cs="SimSun" w:hint="eastAsia"/>
          <w:lang w:val="en-GB" w:eastAsia="zh-CN"/>
        </w:rPr>
        <w:t>务。针对这种情况，可以考虑采取两种措施</w:t>
      </w:r>
      <w:r w:rsidR="0015620B" w:rsidRPr="0015620B">
        <w:rPr>
          <w:rFonts w:eastAsia="Times New Roman"/>
          <w:lang w:val="en-GB" w:eastAsia="zh-CN"/>
        </w:rPr>
        <w:t>[6]</w:t>
      </w:r>
      <w:r w:rsidR="009D6BF4">
        <w:rPr>
          <w:rFonts w:ascii="SimSun" w:eastAsia="SimSun" w:hAnsi="SimSun" w:cs="SimSun" w:hint="eastAsia"/>
          <w:lang w:val="en-GB" w:eastAsia="zh-CN"/>
        </w:rPr>
        <w:t>：</w:t>
      </w:r>
    </w:p>
    <w:p w14:paraId="059B8374" w14:textId="62E0C8B5" w:rsidR="0015620B" w:rsidRPr="0015620B" w:rsidRDefault="0015620B" w:rsidP="00783EAC">
      <w:pPr>
        <w:pStyle w:val="enumlev1"/>
        <w:rPr>
          <w:lang w:val="en-GB" w:eastAsia="zh-CN"/>
        </w:rPr>
      </w:pPr>
      <w:r w:rsidRPr="0015620B">
        <w:rPr>
          <w:lang w:val="en-GB" w:eastAsia="zh-CN"/>
        </w:rPr>
        <w:t>–</w:t>
      </w:r>
      <w:r w:rsidRPr="0015620B">
        <w:rPr>
          <w:lang w:val="en-GB" w:eastAsia="zh-CN"/>
        </w:rPr>
        <w:tab/>
      </w:r>
      <w:r w:rsidR="009D6BF4">
        <w:rPr>
          <w:rFonts w:hint="eastAsia"/>
          <w:lang w:val="en-GB" w:eastAsia="zh-CN"/>
        </w:rPr>
        <w:t>总人口；</w:t>
      </w:r>
    </w:p>
    <w:p w14:paraId="3A0EBD07" w14:textId="524A52F2" w:rsidR="0015620B" w:rsidRPr="0015620B" w:rsidRDefault="0015620B" w:rsidP="00783EAC">
      <w:pPr>
        <w:pStyle w:val="enumlev1"/>
        <w:rPr>
          <w:lang w:val="en-GB" w:eastAsia="zh-CN"/>
        </w:rPr>
      </w:pPr>
      <w:r w:rsidRPr="0015620B">
        <w:rPr>
          <w:lang w:val="en-GB" w:eastAsia="zh-CN"/>
        </w:rPr>
        <w:t>–</w:t>
      </w:r>
      <w:r w:rsidRPr="0015620B">
        <w:rPr>
          <w:lang w:val="en-GB" w:eastAsia="zh-CN"/>
        </w:rPr>
        <w:tab/>
      </w:r>
      <w:r w:rsidR="009D6BF4">
        <w:rPr>
          <w:rFonts w:hint="eastAsia"/>
          <w:lang w:val="en-GB" w:eastAsia="zh-CN"/>
        </w:rPr>
        <w:t>数字优选业务区（</w:t>
      </w:r>
      <w:r w:rsidRPr="0015620B">
        <w:rPr>
          <w:lang w:val="en-GB" w:eastAsia="zh-CN"/>
        </w:rPr>
        <w:t>DPSA</w:t>
      </w:r>
      <w:r w:rsidR="009D6BF4">
        <w:rPr>
          <w:rFonts w:hint="eastAsia"/>
          <w:lang w:val="en-GB" w:eastAsia="zh-CN"/>
        </w:rPr>
        <w:t>）。</w:t>
      </w:r>
    </w:p>
    <w:p w14:paraId="0788C090" w14:textId="5FAA209D" w:rsidR="009D6BF4" w:rsidRPr="009D6BF4" w:rsidRDefault="009D6BF4" w:rsidP="009D6BF4">
      <w:pPr>
        <w:ind w:firstLineChars="200" w:firstLine="480"/>
        <w:rPr>
          <w:rFonts w:eastAsia="Times New Roman"/>
          <w:bCs/>
          <w:lang w:val="en-GB" w:eastAsia="zh-CN"/>
        </w:rPr>
      </w:pPr>
      <w:r w:rsidRPr="009D6BF4">
        <w:rPr>
          <w:rFonts w:ascii="SimSun" w:eastAsia="SimSun" w:hAnsi="SimSun" w:cs="SimSun" w:hint="eastAsia"/>
          <w:bCs/>
          <w:lang w:val="en-GB" w:eastAsia="zh-CN"/>
        </w:rPr>
        <w:t>总人口是指如果天线指向相应的发射机，可接收到本地</w:t>
      </w:r>
      <w:r w:rsidR="00B2666B">
        <w:rPr>
          <w:rFonts w:ascii="SimSun" w:eastAsia="SimSun" w:hAnsi="SimSun" w:cs="SimSun" w:hint="eastAsia"/>
          <w:bCs/>
          <w:lang w:val="en-GB" w:eastAsia="zh-CN"/>
        </w:rPr>
        <w:t>业</w:t>
      </w:r>
      <w:r w:rsidRPr="009D6BF4">
        <w:rPr>
          <w:rFonts w:ascii="SimSun" w:eastAsia="SimSun" w:hAnsi="SimSun" w:cs="SimSun" w:hint="eastAsia"/>
          <w:bCs/>
          <w:lang w:val="en-GB" w:eastAsia="zh-CN"/>
        </w:rPr>
        <w:t>务的住户总数。实际上，相邻发射</w:t>
      </w:r>
      <w:r w:rsidR="004167D4">
        <w:rPr>
          <w:rFonts w:ascii="SimSun" w:eastAsia="SimSun" w:hAnsi="SimSun" w:cs="SimSun" w:hint="eastAsia"/>
          <w:bCs/>
          <w:lang w:val="en-GB" w:eastAsia="zh-CN"/>
        </w:rPr>
        <w:t>机</w:t>
      </w:r>
      <w:r w:rsidRPr="009D6BF4">
        <w:rPr>
          <w:rFonts w:ascii="SimSun" w:eastAsia="SimSun" w:hAnsi="SimSun" w:cs="SimSun" w:hint="eastAsia"/>
          <w:bCs/>
          <w:lang w:val="en-GB" w:eastAsia="zh-CN"/>
        </w:rPr>
        <w:t>的总覆盖范围会有一定程度的重叠，这意味着住户可以选择将天线指向哪个方向。因此，总覆盖</w:t>
      </w:r>
      <w:r w:rsidR="004167D4">
        <w:rPr>
          <w:rFonts w:ascii="SimSun" w:eastAsia="SimSun" w:hAnsi="SimSun" w:cs="SimSun" w:hint="eastAsia"/>
          <w:bCs/>
          <w:lang w:val="en-GB" w:eastAsia="zh-CN"/>
        </w:rPr>
        <w:t>范围</w:t>
      </w:r>
      <w:r w:rsidRPr="009D6BF4">
        <w:rPr>
          <w:rFonts w:ascii="SimSun" w:eastAsia="SimSun" w:hAnsi="SimSun" w:cs="SimSun" w:hint="eastAsia"/>
          <w:bCs/>
          <w:lang w:val="en-GB" w:eastAsia="zh-CN"/>
        </w:rPr>
        <w:t>几乎总是高估了使用特定发射机的住户数量，因为预计总覆盖范围内的一些住户会</w:t>
      </w:r>
      <w:r w:rsidR="00B2666B">
        <w:rPr>
          <w:rFonts w:ascii="SimSun" w:eastAsia="SimSun" w:hAnsi="SimSun" w:cs="SimSun" w:hint="eastAsia"/>
          <w:bCs/>
          <w:lang w:val="en-GB" w:eastAsia="zh-CN"/>
        </w:rPr>
        <w:t>使用来自</w:t>
      </w:r>
      <w:r w:rsidRPr="009D6BF4">
        <w:rPr>
          <w:rFonts w:ascii="SimSun" w:eastAsia="SimSun" w:hAnsi="SimSun" w:cs="SimSun" w:hint="eastAsia"/>
          <w:bCs/>
          <w:lang w:val="en-GB" w:eastAsia="zh-CN"/>
        </w:rPr>
        <w:t>不同的发射机</w:t>
      </w:r>
      <w:r w:rsidR="00B2666B">
        <w:rPr>
          <w:rFonts w:ascii="SimSun" w:eastAsia="SimSun" w:hAnsi="SimSun" w:cs="SimSun" w:hint="eastAsia"/>
          <w:bCs/>
          <w:lang w:val="en-GB" w:eastAsia="zh-CN"/>
        </w:rPr>
        <w:t>的业务</w:t>
      </w:r>
      <w:r w:rsidRPr="009D6BF4">
        <w:rPr>
          <w:rFonts w:ascii="SimSun" w:eastAsia="SimSun" w:hAnsi="SimSun" w:cs="SimSun" w:hint="eastAsia"/>
          <w:bCs/>
          <w:lang w:val="en-GB" w:eastAsia="zh-CN"/>
        </w:rPr>
        <w:t>。对于拟建两个相邻发射</w:t>
      </w:r>
      <w:r w:rsidR="000F6BE2">
        <w:rPr>
          <w:rFonts w:ascii="SimSun" w:eastAsia="SimSun" w:hAnsi="SimSun" w:cs="SimSun" w:hint="eastAsia"/>
          <w:bCs/>
          <w:lang w:val="en-GB" w:eastAsia="zh-CN"/>
        </w:rPr>
        <w:t>机</w:t>
      </w:r>
      <w:r w:rsidRPr="009D6BF4">
        <w:rPr>
          <w:rFonts w:ascii="SimSun" w:eastAsia="SimSun" w:hAnsi="SimSun" w:cs="SimSun" w:hint="eastAsia"/>
          <w:bCs/>
          <w:lang w:val="en-GB" w:eastAsia="zh-CN"/>
        </w:rPr>
        <w:t>的地区，人口总数仅基于较大发射</w:t>
      </w:r>
      <w:r w:rsidR="000F6BE2">
        <w:rPr>
          <w:rFonts w:ascii="SimSun" w:eastAsia="SimSun" w:hAnsi="SimSun" w:cs="SimSun" w:hint="eastAsia"/>
          <w:bCs/>
          <w:lang w:val="en-GB" w:eastAsia="zh-CN"/>
        </w:rPr>
        <w:t>机</w:t>
      </w:r>
      <w:r w:rsidRPr="009D6BF4">
        <w:rPr>
          <w:rFonts w:ascii="SimSun" w:eastAsia="SimSun" w:hAnsi="SimSun" w:cs="SimSun" w:hint="eastAsia"/>
          <w:bCs/>
          <w:lang w:val="en-GB" w:eastAsia="zh-CN"/>
        </w:rPr>
        <w:t>的总覆盖范围。</w:t>
      </w:r>
    </w:p>
    <w:p w14:paraId="24501A4C" w14:textId="092EF413" w:rsidR="009D6BF4" w:rsidRPr="009D6BF4" w:rsidRDefault="009D6BF4" w:rsidP="009D6BF4">
      <w:pPr>
        <w:ind w:firstLineChars="200" w:firstLine="480"/>
        <w:rPr>
          <w:rFonts w:eastAsia="Times New Roman"/>
          <w:bCs/>
          <w:lang w:val="en-GB" w:eastAsia="zh-CN"/>
        </w:rPr>
      </w:pPr>
      <w:r w:rsidRPr="009D6BF4">
        <w:rPr>
          <w:rFonts w:eastAsia="Times New Roman" w:hint="eastAsia"/>
          <w:bCs/>
          <w:lang w:val="en-GB" w:eastAsia="zh-CN"/>
        </w:rPr>
        <w:t>DPSA</w:t>
      </w:r>
      <w:r w:rsidRPr="009D6BF4">
        <w:rPr>
          <w:rFonts w:ascii="SimSun" w:eastAsia="SimSun" w:hAnsi="SimSun" w:cs="SimSun" w:hint="eastAsia"/>
          <w:bCs/>
          <w:lang w:val="en-GB" w:eastAsia="zh-CN"/>
        </w:rPr>
        <w:t>试图提供一个与总人口</w:t>
      </w:r>
      <w:r w:rsidR="007F7D07">
        <w:rPr>
          <w:rFonts w:ascii="SimSun" w:eastAsia="SimSun" w:hAnsi="SimSun" w:cs="SimSun" w:hint="eastAsia"/>
          <w:bCs/>
          <w:lang w:val="en-GB" w:eastAsia="zh-CN"/>
        </w:rPr>
        <w:t>方法</w:t>
      </w:r>
      <w:r w:rsidRPr="009D6BF4">
        <w:rPr>
          <w:rFonts w:ascii="SimSun" w:eastAsia="SimSun" w:hAnsi="SimSun" w:cs="SimSun" w:hint="eastAsia"/>
          <w:bCs/>
          <w:lang w:val="en-GB" w:eastAsia="zh-CN"/>
        </w:rPr>
        <w:t>相比更</w:t>
      </w:r>
      <w:r w:rsidR="0029527B">
        <w:rPr>
          <w:rFonts w:ascii="SimSun" w:eastAsia="SimSun" w:hAnsi="SimSun" w:cs="SimSun" w:hint="eastAsia"/>
          <w:bCs/>
          <w:lang w:val="en-GB" w:eastAsia="zh-CN"/>
        </w:rPr>
        <w:t>为</w:t>
      </w:r>
      <w:r w:rsidRPr="009D6BF4">
        <w:rPr>
          <w:rFonts w:ascii="SimSun" w:eastAsia="SimSun" w:hAnsi="SimSun" w:cs="SimSun" w:hint="eastAsia"/>
          <w:bCs/>
          <w:lang w:val="en-GB" w:eastAsia="zh-CN"/>
        </w:rPr>
        <w:t>真实的</w:t>
      </w:r>
      <w:r w:rsidR="0029527B">
        <w:rPr>
          <w:rFonts w:ascii="SimSun" w:eastAsia="SimSun" w:hAnsi="SimSun" w:cs="SimSun" w:hint="eastAsia"/>
          <w:bCs/>
          <w:lang w:val="en-GB" w:eastAsia="zh-CN"/>
        </w:rPr>
        <w:t>对</w:t>
      </w:r>
      <w:r w:rsidRPr="009D6BF4">
        <w:rPr>
          <w:rFonts w:ascii="SimSun" w:eastAsia="SimSun" w:hAnsi="SimSun" w:cs="SimSun" w:hint="eastAsia"/>
          <w:bCs/>
          <w:lang w:val="en-GB" w:eastAsia="zh-CN"/>
        </w:rPr>
        <w:t>可接收本地</w:t>
      </w:r>
      <w:r w:rsidR="00B2666B">
        <w:rPr>
          <w:rFonts w:ascii="SimSun" w:eastAsia="SimSun" w:hAnsi="SimSun" w:cs="SimSun" w:hint="eastAsia"/>
          <w:bCs/>
          <w:lang w:val="en-GB" w:eastAsia="zh-CN"/>
        </w:rPr>
        <w:t>业</w:t>
      </w:r>
      <w:r w:rsidRPr="009D6BF4">
        <w:rPr>
          <w:rFonts w:ascii="SimSun" w:eastAsia="SimSun" w:hAnsi="SimSun" w:cs="SimSun" w:hint="eastAsia"/>
          <w:bCs/>
          <w:lang w:val="en-GB" w:eastAsia="zh-CN"/>
        </w:rPr>
        <w:t>务的</w:t>
      </w:r>
      <w:r w:rsidR="0029527B">
        <w:rPr>
          <w:rFonts w:ascii="SimSun" w:eastAsia="SimSun" w:hAnsi="SimSun" w:cs="SimSun" w:hint="eastAsia"/>
          <w:bCs/>
          <w:lang w:val="en-GB" w:eastAsia="zh-CN"/>
        </w:rPr>
        <w:t>住户</w:t>
      </w:r>
      <w:r w:rsidRPr="009D6BF4">
        <w:rPr>
          <w:rFonts w:ascii="SimSun" w:eastAsia="SimSun" w:hAnsi="SimSun" w:cs="SimSun" w:hint="eastAsia"/>
          <w:bCs/>
          <w:lang w:val="en-GB" w:eastAsia="zh-CN"/>
        </w:rPr>
        <w:t>数量</w:t>
      </w:r>
      <w:r w:rsidR="0029527B">
        <w:rPr>
          <w:rFonts w:ascii="SimSun" w:eastAsia="SimSun" w:hAnsi="SimSun" w:cs="SimSun" w:hint="eastAsia"/>
          <w:bCs/>
          <w:lang w:val="en-GB" w:eastAsia="zh-CN"/>
        </w:rPr>
        <w:t>的</w:t>
      </w:r>
      <w:r w:rsidRPr="009D6BF4">
        <w:rPr>
          <w:rFonts w:ascii="SimSun" w:eastAsia="SimSun" w:hAnsi="SimSun" w:cs="SimSun" w:hint="eastAsia"/>
          <w:bCs/>
          <w:lang w:val="en-GB" w:eastAsia="zh-CN"/>
        </w:rPr>
        <w:t>估</w:t>
      </w:r>
      <w:r w:rsidR="0029527B">
        <w:rPr>
          <w:rFonts w:ascii="SimSun" w:eastAsia="SimSun" w:hAnsi="SimSun" w:cs="SimSun" w:hint="eastAsia"/>
          <w:bCs/>
          <w:lang w:val="en-GB" w:eastAsia="zh-CN"/>
        </w:rPr>
        <w:t>算</w:t>
      </w:r>
      <w:r w:rsidRPr="009D6BF4">
        <w:rPr>
          <w:rFonts w:ascii="SimSun" w:eastAsia="SimSun" w:hAnsi="SimSun" w:cs="SimSun" w:hint="eastAsia"/>
          <w:bCs/>
          <w:lang w:val="en-GB" w:eastAsia="zh-CN"/>
        </w:rPr>
        <w:t>。</w:t>
      </w:r>
      <w:r w:rsidRPr="009D6BF4">
        <w:rPr>
          <w:rFonts w:eastAsia="Times New Roman" w:hint="eastAsia"/>
          <w:bCs/>
          <w:lang w:val="en-GB" w:eastAsia="zh-CN"/>
        </w:rPr>
        <w:t>DPSA</w:t>
      </w:r>
      <w:r w:rsidR="0029527B">
        <w:rPr>
          <w:rFonts w:ascii="SimSun" w:eastAsia="SimSun" w:hAnsi="SimSun" w:cs="SimSun" w:hint="eastAsia"/>
          <w:bCs/>
          <w:lang w:val="en-GB" w:eastAsia="zh-CN"/>
        </w:rPr>
        <w:t>可以预测在哪些地区一个</w:t>
      </w:r>
      <w:r w:rsidRPr="009D6BF4">
        <w:rPr>
          <w:rFonts w:ascii="SimSun" w:eastAsia="SimSun" w:hAnsi="SimSun" w:cs="SimSun" w:hint="eastAsia"/>
          <w:bCs/>
          <w:lang w:val="en-GB" w:eastAsia="zh-CN"/>
        </w:rPr>
        <w:t>特定</w:t>
      </w:r>
      <w:r w:rsidR="0029527B">
        <w:rPr>
          <w:rFonts w:ascii="SimSun" w:eastAsia="SimSun" w:hAnsi="SimSun" w:cs="SimSun" w:hint="eastAsia"/>
          <w:bCs/>
          <w:lang w:val="en-GB" w:eastAsia="zh-CN"/>
        </w:rPr>
        <w:t>的</w:t>
      </w:r>
      <w:r w:rsidRPr="009D6BF4">
        <w:rPr>
          <w:rFonts w:ascii="SimSun" w:eastAsia="SimSun" w:hAnsi="SimSun" w:cs="SimSun" w:hint="eastAsia"/>
          <w:bCs/>
          <w:lang w:val="en-GB" w:eastAsia="zh-CN"/>
        </w:rPr>
        <w:t>发射</w:t>
      </w:r>
      <w:r w:rsidR="0029527B">
        <w:rPr>
          <w:rFonts w:ascii="SimSun" w:eastAsia="SimSun" w:hAnsi="SimSun" w:cs="SimSun" w:hint="eastAsia"/>
          <w:bCs/>
          <w:lang w:val="en-GB" w:eastAsia="zh-CN"/>
        </w:rPr>
        <w:t>机</w:t>
      </w:r>
      <w:r w:rsidRPr="009D6BF4">
        <w:rPr>
          <w:rFonts w:ascii="SimSun" w:eastAsia="SimSun" w:hAnsi="SimSun" w:cs="SimSun" w:hint="eastAsia"/>
          <w:bCs/>
          <w:lang w:val="en-GB" w:eastAsia="zh-CN"/>
        </w:rPr>
        <w:t>可能比其他发射</w:t>
      </w:r>
      <w:r w:rsidR="0029527B">
        <w:rPr>
          <w:rFonts w:ascii="SimSun" w:eastAsia="SimSun" w:hAnsi="SimSun" w:cs="SimSun" w:hint="eastAsia"/>
          <w:bCs/>
          <w:lang w:val="en-GB" w:eastAsia="zh-CN"/>
        </w:rPr>
        <w:t>机</w:t>
      </w:r>
      <w:r w:rsidRPr="009D6BF4">
        <w:rPr>
          <w:rFonts w:ascii="SimSun" w:eastAsia="SimSun" w:hAnsi="SimSun" w:cs="SimSun" w:hint="eastAsia"/>
          <w:bCs/>
          <w:lang w:val="en-GB" w:eastAsia="zh-CN"/>
        </w:rPr>
        <w:t>提供更好</w:t>
      </w:r>
      <w:r w:rsidR="0029527B">
        <w:rPr>
          <w:rFonts w:ascii="SimSun" w:eastAsia="SimSun" w:hAnsi="SimSun" w:cs="SimSun" w:hint="eastAsia"/>
          <w:bCs/>
          <w:lang w:val="en-GB" w:eastAsia="zh-CN"/>
        </w:rPr>
        <w:t>的</w:t>
      </w:r>
      <w:r w:rsidRPr="009D6BF4">
        <w:rPr>
          <w:rFonts w:ascii="SimSun" w:eastAsia="SimSun" w:hAnsi="SimSun" w:cs="SimSun" w:hint="eastAsia"/>
          <w:bCs/>
          <w:lang w:val="en-GB" w:eastAsia="zh-CN"/>
        </w:rPr>
        <w:t>信号。在这些地区，可以合理地预期，天线指向</w:t>
      </w:r>
      <w:r w:rsidR="00B2666B">
        <w:rPr>
          <w:rFonts w:ascii="SimSun" w:eastAsia="SimSun" w:hAnsi="SimSun" w:cs="SimSun" w:hint="eastAsia"/>
          <w:bCs/>
          <w:lang w:val="en-GB" w:eastAsia="zh-CN"/>
        </w:rPr>
        <w:t>问题所在</w:t>
      </w:r>
      <w:r w:rsidRPr="009D6BF4">
        <w:rPr>
          <w:rFonts w:ascii="SimSun" w:eastAsia="SimSun" w:hAnsi="SimSun" w:cs="SimSun" w:hint="eastAsia"/>
          <w:bCs/>
          <w:lang w:val="en-GB" w:eastAsia="zh-CN"/>
        </w:rPr>
        <w:t>发射</w:t>
      </w:r>
      <w:r w:rsidR="0029527B">
        <w:rPr>
          <w:rFonts w:ascii="SimSun" w:eastAsia="SimSun" w:hAnsi="SimSun" w:cs="SimSun" w:hint="eastAsia"/>
          <w:bCs/>
          <w:lang w:val="en-GB" w:eastAsia="zh-CN"/>
        </w:rPr>
        <w:t>机</w:t>
      </w:r>
      <w:r w:rsidRPr="009D6BF4">
        <w:rPr>
          <w:rFonts w:ascii="SimSun" w:eastAsia="SimSun" w:hAnsi="SimSun" w:cs="SimSun" w:hint="eastAsia"/>
          <w:bCs/>
          <w:lang w:val="en-GB" w:eastAsia="zh-CN"/>
        </w:rPr>
        <w:t>的住户可以接收到</w:t>
      </w:r>
      <w:r w:rsidR="007F7D07">
        <w:rPr>
          <w:rFonts w:ascii="SimSun" w:eastAsia="SimSun" w:hAnsi="SimSun" w:cs="SimSun" w:hint="eastAsia"/>
          <w:bCs/>
          <w:lang w:val="en-GB" w:eastAsia="zh-CN"/>
        </w:rPr>
        <w:t>来自</w:t>
      </w:r>
      <w:r w:rsidRPr="009D6BF4">
        <w:rPr>
          <w:rFonts w:ascii="SimSun" w:eastAsia="SimSun" w:hAnsi="SimSun" w:cs="SimSun" w:hint="eastAsia"/>
          <w:bCs/>
          <w:lang w:val="en-GB" w:eastAsia="zh-CN"/>
        </w:rPr>
        <w:t>该发射</w:t>
      </w:r>
      <w:r w:rsidR="007F7D07">
        <w:rPr>
          <w:rFonts w:ascii="SimSun" w:eastAsia="SimSun" w:hAnsi="SimSun" w:cs="SimSun" w:hint="eastAsia"/>
          <w:bCs/>
          <w:lang w:val="en-GB" w:eastAsia="zh-CN"/>
        </w:rPr>
        <w:t>机</w:t>
      </w:r>
      <w:r w:rsidRPr="009D6BF4">
        <w:rPr>
          <w:rFonts w:ascii="SimSun" w:eastAsia="SimSun" w:hAnsi="SimSun" w:cs="SimSun" w:hint="eastAsia"/>
          <w:bCs/>
          <w:lang w:val="en-GB" w:eastAsia="zh-CN"/>
        </w:rPr>
        <w:t>的本地</w:t>
      </w:r>
      <w:r w:rsidR="007F7D07">
        <w:rPr>
          <w:rFonts w:ascii="SimSun" w:eastAsia="SimSun" w:hAnsi="SimSun" w:cs="SimSun" w:hint="eastAsia"/>
          <w:bCs/>
          <w:lang w:val="en-GB" w:eastAsia="zh-CN"/>
        </w:rPr>
        <w:t>业</w:t>
      </w:r>
      <w:r w:rsidRPr="009D6BF4">
        <w:rPr>
          <w:rFonts w:ascii="SimSun" w:eastAsia="SimSun" w:hAnsi="SimSun" w:cs="SimSun" w:hint="eastAsia"/>
          <w:bCs/>
          <w:lang w:val="en-GB" w:eastAsia="zh-CN"/>
        </w:rPr>
        <w:t>务</w:t>
      </w:r>
      <w:r w:rsidR="007F7D07">
        <w:rPr>
          <w:rFonts w:ascii="SimSun" w:eastAsia="SimSun" w:hAnsi="SimSun" w:cs="SimSun" w:hint="eastAsia"/>
          <w:bCs/>
          <w:lang w:val="en-GB" w:eastAsia="zh-CN"/>
        </w:rPr>
        <w:t>广播</w:t>
      </w:r>
      <w:r w:rsidRPr="009D6BF4">
        <w:rPr>
          <w:rFonts w:ascii="SimSun" w:eastAsia="SimSun" w:hAnsi="SimSun" w:cs="SimSun" w:hint="eastAsia"/>
          <w:bCs/>
          <w:lang w:val="en-GB" w:eastAsia="zh-CN"/>
        </w:rPr>
        <w:t>。然而，</w:t>
      </w:r>
      <w:r w:rsidR="007F7D07" w:rsidRPr="009D6BF4">
        <w:rPr>
          <w:rFonts w:eastAsia="Times New Roman" w:hint="eastAsia"/>
          <w:bCs/>
          <w:lang w:val="en-GB" w:eastAsia="zh-CN"/>
        </w:rPr>
        <w:t>DPSA</w:t>
      </w:r>
      <w:r w:rsidRPr="009D6BF4">
        <w:rPr>
          <w:rFonts w:ascii="SimSun" w:eastAsia="SimSun" w:hAnsi="SimSun" w:cs="SimSun" w:hint="eastAsia"/>
          <w:bCs/>
          <w:lang w:val="en-GB" w:eastAsia="zh-CN"/>
        </w:rPr>
        <w:t>方法是一种数字预测，不能考虑观众的偏好，即住户可能会选择</w:t>
      </w:r>
      <w:r w:rsidR="007F7D07">
        <w:rPr>
          <w:rFonts w:ascii="SimSun" w:eastAsia="SimSun" w:hAnsi="SimSun" w:cs="SimSun" w:hint="eastAsia"/>
          <w:bCs/>
          <w:lang w:val="en-GB" w:eastAsia="zh-CN"/>
        </w:rPr>
        <w:t>来自</w:t>
      </w:r>
      <w:r w:rsidRPr="009D6BF4">
        <w:rPr>
          <w:rFonts w:ascii="SimSun" w:eastAsia="SimSun" w:hAnsi="SimSun" w:cs="SimSun" w:hint="eastAsia"/>
          <w:bCs/>
          <w:lang w:val="en-GB" w:eastAsia="zh-CN"/>
        </w:rPr>
        <w:t>不同发射</w:t>
      </w:r>
      <w:r w:rsidR="007F7D07">
        <w:rPr>
          <w:rFonts w:ascii="SimSun" w:eastAsia="SimSun" w:hAnsi="SimSun" w:cs="SimSun" w:hint="eastAsia"/>
          <w:bCs/>
          <w:lang w:val="en-GB" w:eastAsia="zh-CN"/>
        </w:rPr>
        <w:t>机</w:t>
      </w:r>
      <w:r w:rsidRPr="009D6BF4">
        <w:rPr>
          <w:rFonts w:ascii="SimSun" w:eastAsia="SimSun" w:hAnsi="SimSun" w:cs="SimSun" w:hint="eastAsia"/>
          <w:bCs/>
          <w:lang w:val="en-GB" w:eastAsia="zh-CN"/>
        </w:rPr>
        <w:t>的</w:t>
      </w:r>
      <w:r w:rsidR="00B2666B">
        <w:rPr>
          <w:rFonts w:ascii="SimSun" w:eastAsia="SimSun" w:hAnsi="SimSun" w:cs="SimSun" w:hint="eastAsia"/>
          <w:bCs/>
          <w:lang w:val="en-GB" w:eastAsia="zh-CN"/>
        </w:rPr>
        <w:t>业</w:t>
      </w:r>
      <w:r w:rsidRPr="009D6BF4">
        <w:rPr>
          <w:rFonts w:ascii="SimSun" w:eastAsia="SimSun" w:hAnsi="SimSun" w:cs="SimSun" w:hint="eastAsia"/>
          <w:bCs/>
          <w:lang w:val="en-GB" w:eastAsia="zh-CN"/>
        </w:rPr>
        <w:t>务。在有两台发射机的地方，</w:t>
      </w:r>
      <w:r w:rsidR="007F7D07" w:rsidRPr="009D6BF4">
        <w:rPr>
          <w:rFonts w:eastAsia="Times New Roman" w:hint="eastAsia"/>
          <w:bCs/>
          <w:lang w:val="en-GB" w:eastAsia="zh-CN"/>
        </w:rPr>
        <w:t>DPSA</w:t>
      </w:r>
      <w:r w:rsidRPr="009D6BF4">
        <w:rPr>
          <w:rFonts w:ascii="SimSun" w:eastAsia="SimSun" w:hAnsi="SimSun" w:cs="SimSun" w:hint="eastAsia"/>
          <w:bCs/>
          <w:lang w:val="en-GB" w:eastAsia="zh-CN"/>
        </w:rPr>
        <w:t>的覆盖数字是两台发射机的覆盖总和。</w:t>
      </w:r>
    </w:p>
    <w:p w14:paraId="6FD4A717" w14:textId="7A0848C9" w:rsidR="0015620B" w:rsidRPr="0015620B" w:rsidRDefault="009D6BF4" w:rsidP="009D6BF4">
      <w:pPr>
        <w:ind w:firstLineChars="200" w:firstLine="480"/>
        <w:rPr>
          <w:rFonts w:eastAsia="Times New Roman"/>
          <w:lang w:val="en-GB" w:eastAsia="zh-CN"/>
        </w:rPr>
      </w:pPr>
      <w:r w:rsidRPr="009D6BF4">
        <w:rPr>
          <w:rFonts w:eastAsia="Times New Roman" w:hint="eastAsia"/>
          <w:bCs/>
          <w:lang w:val="en-GB" w:eastAsia="zh-CN"/>
        </w:rPr>
        <w:t>DTBN</w:t>
      </w:r>
      <w:r w:rsidRPr="009D6BF4">
        <w:rPr>
          <w:rFonts w:ascii="SimSun" w:eastAsia="SimSun" w:hAnsi="SimSun" w:cs="SimSun" w:hint="eastAsia"/>
          <w:bCs/>
          <w:lang w:val="en-GB" w:eastAsia="zh-CN"/>
        </w:rPr>
        <w:t>的人口覆盖率可通过预测或测量来确定。</w:t>
      </w:r>
    </w:p>
    <w:p w14:paraId="4C1B0B93" w14:textId="0AFEC674" w:rsidR="0015620B" w:rsidRPr="0015620B" w:rsidRDefault="009F413D" w:rsidP="00783EAC">
      <w:pPr>
        <w:ind w:firstLineChars="200" w:firstLine="480"/>
        <w:rPr>
          <w:rFonts w:eastAsia="Times New Roman"/>
          <w:spacing w:val="-2"/>
          <w:szCs w:val="24"/>
          <w:lang w:val="en-GB" w:eastAsia="zh-CN"/>
        </w:rPr>
      </w:pPr>
      <w:r w:rsidRPr="009F413D">
        <w:rPr>
          <w:rFonts w:ascii="SimSun" w:eastAsia="SimSun" w:hAnsi="SimSun" w:cs="SimSun" w:hint="eastAsia"/>
          <w:szCs w:val="24"/>
          <w:lang w:val="en-GB" w:eastAsia="zh-CN"/>
        </w:rPr>
        <w:t>预测覆盖</w:t>
      </w:r>
      <w:r w:rsidR="00B2666B">
        <w:rPr>
          <w:rFonts w:ascii="SimSun" w:eastAsia="SimSun" w:hAnsi="SimSun" w:cs="SimSun" w:hint="eastAsia"/>
          <w:szCs w:val="24"/>
          <w:lang w:val="en-GB" w:eastAsia="zh-CN"/>
        </w:rPr>
        <w:t>区</w:t>
      </w:r>
      <w:r w:rsidRPr="009F413D">
        <w:rPr>
          <w:rFonts w:ascii="SimSun" w:eastAsia="SimSun" w:hAnsi="SimSun" w:cs="SimSun" w:hint="eastAsia"/>
          <w:szCs w:val="24"/>
          <w:lang w:val="en-GB" w:eastAsia="zh-CN"/>
        </w:rPr>
        <w:t>可通过</w:t>
      </w:r>
      <w:r w:rsidRPr="009F413D">
        <w:rPr>
          <w:rFonts w:eastAsia="Times New Roman" w:hint="eastAsia"/>
          <w:szCs w:val="24"/>
          <w:lang w:val="en-GB" w:eastAsia="zh-CN"/>
        </w:rPr>
        <w:t xml:space="preserve">ITU-R P.1546 </w:t>
      </w:r>
      <w:r w:rsidRPr="009F413D">
        <w:rPr>
          <w:rFonts w:ascii="SimSun" w:eastAsia="SimSun" w:hAnsi="SimSun" w:cs="SimSun" w:hint="eastAsia"/>
          <w:szCs w:val="24"/>
          <w:lang w:val="en-GB" w:eastAsia="zh-CN"/>
        </w:rPr>
        <w:t>建议书</w:t>
      </w:r>
      <w:r w:rsidRPr="009F413D">
        <w:rPr>
          <w:rFonts w:eastAsia="Times New Roman" w:hint="eastAsia"/>
          <w:szCs w:val="24"/>
          <w:lang w:val="en-GB" w:eastAsia="zh-CN"/>
        </w:rPr>
        <w:t>[2]</w:t>
      </w:r>
      <w:r w:rsidRPr="009F413D">
        <w:rPr>
          <w:rFonts w:ascii="SimSun" w:eastAsia="SimSun" w:hAnsi="SimSun" w:cs="SimSun" w:hint="eastAsia"/>
          <w:szCs w:val="24"/>
          <w:lang w:val="en-GB" w:eastAsia="zh-CN"/>
        </w:rPr>
        <w:t>和</w:t>
      </w:r>
      <w:r w:rsidRPr="009F413D">
        <w:rPr>
          <w:rFonts w:eastAsia="Times New Roman" w:hint="eastAsia"/>
          <w:szCs w:val="24"/>
          <w:lang w:val="en-GB" w:eastAsia="zh-CN"/>
        </w:rPr>
        <w:t xml:space="preserve">ITU-R P.1812 </w:t>
      </w:r>
      <w:r w:rsidRPr="009F413D">
        <w:rPr>
          <w:rFonts w:ascii="SimSun" w:eastAsia="SimSun" w:hAnsi="SimSun" w:cs="SimSun" w:hint="eastAsia"/>
          <w:szCs w:val="24"/>
          <w:lang w:val="en-GB" w:eastAsia="zh-CN"/>
        </w:rPr>
        <w:t>建议书</w:t>
      </w:r>
      <w:r w:rsidRPr="009F413D">
        <w:rPr>
          <w:rFonts w:eastAsia="Times New Roman" w:hint="eastAsia"/>
          <w:szCs w:val="24"/>
          <w:lang w:val="en-GB" w:eastAsia="zh-CN"/>
        </w:rPr>
        <w:t>[3]</w:t>
      </w:r>
      <w:r w:rsidRPr="009F413D">
        <w:rPr>
          <w:rFonts w:ascii="SimSun" w:eastAsia="SimSun" w:hAnsi="SimSun" w:cs="SimSun" w:hint="eastAsia"/>
          <w:szCs w:val="24"/>
          <w:lang w:val="en-GB" w:eastAsia="zh-CN"/>
        </w:rPr>
        <w:t>中描述的不同方法计算。</w:t>
      </w:r>
    </w:p>
    <w:p w14:paraId="4497E7BC" w14:textId="2C160F80" w:rsidR="0015620B" w:rsidRPr="0015620B" w:rsidRDefault="009F413D" w:rsidP="00783EAC">
      <w:pPr>
        <w:ind w:firstLineChars="200" w:firstLine="480"/>
        <w:rPr>
          <w:rFonts w:eastAsia="Times New Roman"/>
          <w:lang w:val="en-GB" w:eastAsia="zh-CN"/>
        </w:rPr>
      </w:pPr>
      <w:r w:rsidRPr="009F413D">
        <w:rPr>
          <w:rFonts w:ascii="SimSun" w:eastAsia="SimSun" w:hAnsi="SimSun" w:cs="SimSun" w:hint="eastAsia"/>
          <w:szCs w:val="24"/>
          <w:lang w:val="en-GB" w:eastAsia="zh-CN"/>
        </w:rPr>
        <w:t>采用以下程序估算人口覆盖</w:t>
      </w:r>
      <w:r>
        <w:rPr>
          <w:rFonts w:ascii="SimSun" w:eastAsia="SimSun" w:hAnsi="SimSun" w:cs="SimSun" w:hint="eastAsia"/>
          <w:szCs w:val="24"/>
          <w:lang w:val="en-GB" w:eastAsia="zh-CN"/>
        </w:rPr>
        <w:t>:</w:t>
      </w:r>
    </w:p>
    <w:p w14:paraId="12A1EF44" w14:textId="6B0FF59A" w:rsidR="0015620B" w:rsidRPr="0015620B" w:rsidRDefault="0015620B" w:rsidP="00783EAC">
      <w:pPr>
        <w:pStyle w:val="enumlev1"/>
        <w:rPr>
          <w:lang w:val="en-GB" w:eastAsia="zh-CN"/>
        </w:rPr>
      </w:pPr>
      <w:r w:rsidRPr="0015620B">
        <w:rPr>
          <w:lang w:val="en-GB" w:eastAsia="zh-CN"/>
        </w:rPr>
        <w:t>1)</w:t>
      </w:r>
      <w:r w:rsidRPr="0015620B">
        <w:rPr>
          <w:lang w:val="en-GB" w:eastAsia="zh-CN"/>
        </w:rPr>
        <w:tab/>
      </w:r>
      <w:r w:rsidR="009F413D" w:rsidRPr="009F413D">
        <w:rPr>
          <w:rFonts w:hint="eastAsia"/>
          <w:lang w:val="en-GB" w:eastAsia="zh-CN"/>
        </w:rPr>
        <w:t>计算出的覆盖区绘制在测试</w:t>
      </w:r>
      <w:r w:rsidR="00064735">
        <w:rPr>
          <w:rFonts w:hint="eastAsia"/>
          <w:lang w:val="en-GB" w:eastAsia="zh-CN"/>
        </w:rPr>
        <w:t>地区</w:t>
      </w:r>
      <w:r w:rsidR="009F413D" w:rsidRPr="009F413D">
        <w:rPr>
          <w:rFonts w:hint="eastAsia"/>
          <w:lang w:val="en-GB" w:eastAsia="zh-CN"/>
        </w:rPr>
        <w:t>的数字地图上。</w:t>
      </w:r>
    </w:p>
    <w:p w14:paraId="6964C09E" w14:textId="2878916B" w:rsidR="0015620B" w:rsidRPr="0015620B" w:rsidRDefault="0015620B" w:rsidP="00783EAC">
      <w:pPr>
        <w:pStyle w:val="enumlev1"/>
        <w:rPr>
          <w:lang w:val="en-GB" w:eastAsia="zh-CN"/>
        </w:rPr>
      </w:pPr>
      <w:r w:rsidRPr="0015620B">
        <w:rPr>
          <w:lang w:val="en-GB" w:eastAsia="zh-CN"/>
        </w:rPr>
        <w:t>2)</w:t>
      </w:r>
      <w:r w:rsidRPr="0015620B">
        <w:rPr>
          <w:lang w:val="en-GB" w:eastAsia="zh-CN"/>
        </w:rPr>
        <w:tab/>
      </w:r>
      <w:r w:rsidR="009F413D" w:rsidRPr="009F413D">
        <w:rPr>
          <w:rFonts w:hint="eastAsia"/>
          <w:lang w:val="en-GB" w:eastAsia="zh-CN"/>
        </w:rPr>
        <w:t>在测试</w:t>
      </w:r>
      <w:r w:rsidR="00064735">
        <w:rPr>
          <w:rFonts w:hint="eastAsia"/>
          <w:lang w:val="en-GB" w:eastAsia="zh-CN"/>
        </w:rPr>
        <w:t>地区</w:t>
      </w:r>
      <w:r w:rsidR="009F413D" w:rsidRPr="009F413D">
        <w:rPr>
          <w:rFonts w:hint="eastAsia"/>
          <w:lang w:val="en-GB" w:eastAsia="zh-CN"/>
        </w:rPr>
        <w:t>内，确定完全位于覆盖区内的</w:t>
      </w:r>
      <w:r w:rsidR="00545DF7">
        <w:rPr>
          <w:rFonts w:hint="eastAsia"/>
          <w:lang w:val="en-GB" w:eastAsia="zh-CN"/>
        </w:rPr>
        <w:t>居民点</w:t>
      </w:r>
      <w:r w:rsidR="009F413D" w:rsidRPr="009F413D">
        <w:rPr>
          <w:rFonts w:hint="eastAsia"/>
          <w:lang w:val="en-GB" w:eastAsia="zh-CN"/>
        </w:rPr>
        <w:t>，并确定每个第</w:t>
      </w:r>
      <w:proofErr w:type="spellStart"/>
      <w:r w:rsidR="009F413D" w:rsidRPr="009F413D">
        <w:rPr>
          <w:rFonts w:hint="eastAsia"/>
          <w:lang w:val="en-GB" w:eastAsia="zh-CN"/>
        </w:rPr>
        <w:t>i</w:t>
      </w:r>
      <w:proofErr w:type="spellEnd"/>
      <w:r w:rsidR="009F413D" w:rsidRPr="009F413D">
        <w:rPr>
          <w:rFonts w:hint="eastAsia"/>
          <w:lang w:val="en-GB" w:eastAsia="zh-CN"/>
        </w:rPr>
        <w:t>个</w:t>
      </w:r>
      <w:r w:rsidR="00545DF7">
        <w:rPr>
          <w:rFonts w:hint="eastAsia"/>
          <w:lang w:val="en-GB" w:eastAsia="zh-CN"/>
        </w:rPr>
        <w:t>居民点</w:t>
      </w:r>
      <w:r w:rsidR="009F413D" w:rsidRPr="009F413D">
        <w:rPr>
          <w:rFonts w:hint="eastAsia"/>
          <w:lang w:val="en-GB" w:eastAsia="zh-CN"/>
        </w:rPr>
        <w:t>的对象数量。</w:t>
      </w:r>
    </w:p>
    <w:p w14:paraId="593E6116" w14:textId="31E144BA" w:rsidR="0015620B" w:rsidRPr="0015620B" w:rsidRDefault="0015620B" w:rsidP="00783EAC">
      <w:pPr>
        <w:pStyle w:val="enumlev1"/>
        <w:rPr>
          <w:lang w:val="en-GB" w:eastAsia="zh-CN"/>
        </w:rPr>
      </w:pPr>
      <w:r w:rsidRPr="0015620B">
        <w:rPr>
          <w:lang w:val="en-GB" w:eastAsia="zh-CN"/>
        </w:rPr>
        <w:t>3)</w:t>
      </w:r>
      <w:r w:rsidRPr="0015620B">
        <w:rPr>
          <w:lang w:val="en-GB" w:eastAsia="zh-CN"/>
        </w:rPr>
        <w:tab/>
      </w:r>
      <w:r w:rsidR="009F413D" w:rsidRPr="009F413D">
        <w:rPr>
          <w:rFonts w:hint="eastAsia"/>
          <w:lang w:val="en-GB" w:eastAsia="zh-CN"/>
        </w:rPr>
        <w:t>确定部分位于覆盖区内的</w:t>
      </w:r>
      <w:r w:rsidR="00545DF7">
        <w:rPr>
          <w:rFonts w:hint="eastAsia"/>
          <w:lang w:val="en-GB" w:eastAsia="zh-CN"/>
        </w:rPr>
        <w:t>居民点</w:t>
      </w:r>
      <w:r w:rsidR="009F413D" w:rsidRPr="009F413D">
        <w:rPr>
          <w:rFonts w:hint="eastAsia"/>
          <w:lang w:val="en-GB" w:eastAsia="zh-CN"/>
        </w:rPr>
        <w:t>，并根据第</w:t>
      </w:r>
      <w:r w:rsidR="009F413D" w:rsidRPr="009F413D">
        <w:rPr>
          <w:rFonts w:hint="eastAsia"/>
          <w:lang w:val="en-GB" w:eastAsia="zh-CN"/>
        </w:rPr>
        <w:t>6.1</w:t>
      </w:r>
      <w:r w:rsidR="009F413D" w:rsidRPr="009F413D">
        <w:rPr>
          <w:rFonts w:hint="eastAsia"/>
          <w:lang w:val="en-GB" w:eastAsia="zh-CN"/>
        </w:rPr>
        <w:t>段第</w:t>
      </w:r>
      <w:r w:rsidR="009F413D" w:rsidRPr="009F413D">
        <w:rPr>
          <w:rFonts w:hint="eastAsia"/>
          <w:lang w:val="en-GB" w:eastAsia="zh-CN"/>
        </w:rPr>
        <w:t>6)</w:t>
      </w:r>
      <w:r w:rsidR="009F413D" w:rsidRPr="009F413D">
        <w:rPr>
          <w:rFonts w:hint="eastAsia"/>
          <w:lang w:val="en-GB" w:eastAsia="zh-CN"/>
        </w:rPr>
        <w:t>项计算这些区域内的覆盖对象数量。</w:t>
      </w:r>
    </w:p>
    <w:p w14:paraId="491F7437" w14:textId="56E3DA90" w:rsidR="0015620B" w:rsidRPr="0015620B" w:rsidRDefault="0015620B" w:rsidP="00783EAC">
      <w:pPr>
        <w:pStyle w:val="enumlev1"/>
        <w:rPr>
          <w:lang w:val="en-GB" w:eastAsia="zh-CN"/>
        </w:rPr>
      </w:pPr>
      <w:r w:rsidRPr="0015620B">
        <w:rPr>
          <w:lang w:val="en-GB" w:eastAsia="zh-CN"/>
        </w:rPr>
        <w:t>4)</w:t>
      </w:r>
      <w:r w:rsidRPr="0015620B">
        <w:rPr>
          <w:lang w:val="en-GB" w:eastAsia="zh-CN"/>
        </w:rPr>
        <w:tab/>
      </w:r>
      <w:r w:rsidR="009F413D" w:rsidRPr="009F413D">
        <w:rPr>
          <w:rFonts w:hint="eastAsia"/>
          <w:lang w:val="en-GB" w:eastAsia="zh-CN"/>
        </w:rPr>
        <w:t>计算出覆盖对象的总数和覆盖参数</w:t>
      </w:r>
      <m:oMath>
        <m:sSub>
          <m:sSubPr>
            <m:ctrlPr>
              <w:rPr>
                <w:rFonts w:ascii="Cambria Math" w:hAnsi="Cambria Math"/>
                <w:lang w:val="en-GB" w:eastAsia="zh-CN"/>
              </w:rPr>
            </m:ctrlPr>
          </m:sSubPr>
          <m:e>
            <m:r>
              <w:rPr>
                <w:rFonts w:ascii="Cambria Math" w:hAnsi="Cambria Math"/>
                <w:lang w:val="en-GB" w:eastAsia="zh-CN"/>
              </w:rPr>
              <m:t>C</m:t>
            </m:r>
          </m:e>
          <m:sub>
            <m:r>
              <m:rPr>
                <m:sty m:val="p"/>
              </m:rPr>
              <w:rPr>
                <w:rFonts w:ascii="Cambria Math" w:hAnsi="Cambria Math"/>
                <w:lang w:val="en-GB" w:eastAsia="zh-CN"/>
              </w:rPr>
              <m:t>%</m:t>
            </m:r>
          </m:sub>
        </m:sSub>
      </m:oMath>
      <w:r w:rsidR="009F413D">
        <w:rPr>
          <w:rFonts w:hint="eastAsia"/>
          <w:lang w:val="en-GB" w:eastAsia="zh-CN"/>
        </w:rPr>
        <w:t>。</w:t>
      </w:r>
    </w:p>
    <w:p w14:paraId="56BA390C" w14:textId="4C7705E9" w:rsidR="0015620B" w:rsidRPr="0015620B" w:rsidRDefault="009F413D" w:rsidP="00783EAC">
      <w:pPr>
        <w:ind w:firstLineChars="200" w:firstLine="480"/>
        <w:rPr>
          <w:rFonts w:eastAsia="Times New Roman"/>
          <w:szCs w:val="24"/>
          <w:lang w:val="en-GB" w:eastAsia="zh-CN"/>
        </w:rPr>
      </w:pPr>
      <w:r w:rsidRPr="009F413D">
        <w:rPr>
          <w:rFonts w:ascii="SimSun" w:eastAsia="SimSun" w:hAnsi="SimSun" w:cs="SimSun" w:hint="eastAsia"/>
          <w:szCs w:val="24"/>
          <w:lang w:val="en-GB" w:eastAsia="zh-CN"/>
        </w:rPr>
        <w:t>对象（居民、住户、家庭）的数量可以根据权威的人口或统计参考资料确定。然而，由于广播网络的测试</w:t>
      </w:r>
      <w:r w:rsidR="00064735">
        <w:rPr>
          <w:rFonts w:ascii="SimSun" w:eastAsia="SimSun" w:hAnsi="SimSun" w:cs="SimSun" w:hint="eastAsia"/>
          <w:szCs w:val="24"/>
          <w:lang w:val="en-GB" w:eastAsia="zh-CN"/>
        </w:rPr>
        <w:t>地区</w:t>
      </w:r>
      <w:r w:rsidRPr="009F413D">
        <w:rPr>
          <w:rFonts w:ascii="SimSun" w:eastAsia="SimSun" w:hAnsi="SimSun" w:cs="SimSun" w:hint="eastAsia"/>
          <w:szCs w:val="24"/>
          <w:lang w:val="en-GB" w:eastAsia="zh-CN"/>
        </w:rPr>
        <w:t>非常大，因此对于</w:t>
      </w:r>
      <w:r w:rsidRPr="009F413D">
        <w:rPr>
          <w:rFonts w:eastAsia="Times New Roman" w:hint="eastAsia"/>
          <w:szCs w:val="24"/>
          <w:lang w:val="en-GB" w:eastAsia="zh-CN"/>
        </w:rPr>
        <w:t>NRA</w:t>
      </w:r>
      <w:r w:rsidRPr="009F413D">
        <w:rPr>
          <w:rFonts w:ascii="SimSun" w:eastAsia="SimSun" w:hAnsi="SimSun" w:cs="SimSun" w:hint="eastAsia"/>
          <w:szCs w:val="24"/>
          <w:lang w:val="en-GB" w:eastAsia="zh-CN"/>
        </w:rPr>
        <w:t>和服务运营商来说，计算总数和所覆盖居民人数都是一个复杂的问题。</w:t>
      </w:r>
    </w:p>
    <w:p w14:paraId="412B5DBF" w14:textId="1B76716A" w:rsidR="0015620B" w:rsidRPr="0015620B" w:rsidRDefault="0015620B" w:rsidP="0015620B">
      <w:pPr>
        <w:pStyle w:val="Heading2"/>
        <w:rPr>
          <w:rFonts w:eastAsia="Times New Roman"/>
          <w:lang w:val="en-GB" w:eastAsia="zh-CN"/>
        </w:rPr>
      </w:pPr>
      <w:r w:rsidRPr="0015620B">
        <w:rPr>
          <w:rFonts w:eastAsia="Times New Roman"/>
          <w:lang w:val="en-GB" w:eastAsia="zh-CN"/>
        </w:rPr>
        <w:t>7.2</w:t>
      </w:r>
      <w:r w:rsidRPr="0015620B">
        <w:rPr>
          <w:rFonts w:eastAsia="Times New Roman"/>
          <w:lang w:val="en-GB" w:eastAsia="zh-CN"/>
        </w:rPr>
        <w:tab/>
      </w:r>
      <w:r w:rsidR="009F413D" w:rsidRPr="009F413D">
        <w:rPr>
          <w:rFonts w:ascii="SimSun" w:eastAsia="SimSun" w:hAnsi="SimSun" w:cs="SimSun" w:hint="eastAsia"/>
          <w:lang w:val="en-GB" w:eastAsia="zh-CN"/>
        </w:rPr>
        <w:t>地形的影响</w:t>
      </w:r>
    </w:p>
    <w:p w14:paraId="65A957F7" w14:textId="06EC926A" w:rsidR="00D92C53" w:rsidRPr="00D92C53" w:rsidRDefault="00D92C53" w:rsidP="00D92C53">
      <w:pPr>
        <w:ind w:firstLineChars="200" w:firstLine="478"/>
        <w:rPr>
          <w:rFonts w:eastAsia="Times New Roman"/>
          <w:spacing w:val="-1"/>
          <w:lang w:val="en-GB" w:eastAsia="zh-CN"/>
        </w:rPr>
      </w:pPr>
      <w:r w:rsidRPr="00D92C53">
        <w:rPr>
          <w:rFonts w:ascii="SimSun" w:eastAsia="SimSun" w:hAnsi="SimSun" w:cs="SimSun" w:hint="eastAsia"/>
          <w:spacing w:val="-1"/>
          <w:lang w:val="en-GB" w:eastAsia="zh-CN"/>
        </w:rPr>
        <w:t>地形是影响地面业务覆盖的一个重要因素。由于地形的原因，某些</w:t>
      </w:r>
      <w:r w:rsidR="00545DF7">
        <w:rPr>
          <w:rFonts w:ascii="SimSun" w:eastAsia="SimSun" w:hAnsi="SimSun" w:cs="SimSun" w:hint="eastAsia"/>
          <w:spacing w:val="-1"/>
          <w:lang w:val="en-GB" w:eastAsia="zh-CN"/>
        </w:rPr>
        <w:t>居民点</w:t>
      </w:r>
      <w:r w:rsidRPr="00D92C53">
        <w:rPr>
          <w:rFonts w:ascii="SimSun" w:eastAsia="SimSun" w:hAnsi="SimSun" w:cs="SimSun" w:hint="eastAsia"/>
          <w:spacing w:val="-1"/>
          <w:lang w:val="en-GB" w:eastAsia="zh-CN"/>
        </w:rPr>
        <w:t>即使位于计算的覆盖区内，也可能只有部分被覆盖。为核实实际覆盖范围，可适用经测试的</w:t>
      </w:r>
      <w:r w:rsidR="00545DF7">
        <w:rPr>
          <w:rFonts w:ascii="SimSun" w:eastAsia="SimSun" w:hAnsi="SimSun" w:cs="SimSun" w:hint="eastAsia"/>
          <w:spacing w:val="-1"/>
          <w:lang w:val="en-GB" w:eastAsia="zh-CN"/>
        </w:rPr>
        <w:t>居民点</w:t>
      </w:r>
      <w:r w:rsidRPr="00D92C53">
        <w:rPr>
          <w:rFonts w:ascii="SimSun" w:eastAsia="SimSun" w:hAnsi="SimSun" w:cs="SimSun" w:hint="eastAsia"/>
          <w:spacing w:val="-1"/>
          <w:lang w:val="en-GB" w:eastAsia="zh-CN"/>
        </w:rPr>
        <w:t>的测量。</w:t>
      </w:r>
    </w:p>
    <w:p w14:paraId="329ADF33" w14:textId="2CA09CC3" w:rsidR="0015620B" w:rsidRPr="0015620B" w:rsidRDefault="00D92C53" w:rsidP="00D92C53">
      <w:pPr>
        <w:ind w:firstLineChars="200" w:firstLine="478"/>
        <w:rPr>
          <w:rFonts w:eastAsia="Times New Roman"/>
          <w:lang w:val="en-GB" w:eastAsia="zh-CN"/>
        </w:rPr>
      </w:pPr>
      <w:r w:rsidRPr="00D92C53">
        <w:rPr>
          <w:rFonts w:ascii="SimSun" w:eastAsia="SimSun" w:hAnsi="SimSun" w:cs="SimSun" w:hint="eastAsia"/>
          <w:spacing w:val="-1"/>
          <w:lang w:val="en-GB" w:eastAsia="zh-CN"/>
        </w:rPr>
        <w:t>当遇到可能导致服务受阻的地形时，可采用以下测量程序来估算人口覆盖：</w:t>
      </w:r>
    </w:p>
    <w:p w14:paraId="7A71827D" w14:textId="3DE811E0" w:rsidR="0015620B" w:rsidRPr="0015620B" w:rsidRDefault="0015620B" w:rsidP="00B970C9">
      <w:pPr>
        <w:pStyle w:val="enumlev1"/>
        <w:rPr>
          <w:lang w:val="en-GB" w:eastAsia="zh-CN"/>
        </w:rPr>
      </w:pPr>
      <w:r w:rsidRPr="0015620B">
        <w:rPr>
          <w:lang w:val="en-GB" w:eastAsia="zh-CN"/>
        </w:rPr>
        <w:t>1)</w:t>
      </w:r>
      <w:r w:rsidRPr="0015620B">
        <w:rPr>
          <w:lang w:val="en-GB" w:eastAsia="zh-CN"/>
        </w:rPr>
        <w:tab/>
      </w:r>
      <w:r w:rsidR="00D92C53" w:rsidRPr="00D92C53">
        <w:rPr>
          <w:rFonts w:hint="eastAsia"/>
          <w:lang w:val="en-GB" w:eastAsia="zh-CN"/>
        </w:rPr>
        <w:t>计算出的覆盖区绘制在经测试的（小范围）</w:t>
      </w:r>
      <w:r w:rsidR="00064735">
        <w:rPr>
          <w:rFonts w:hint="eastAsia"/>
          <w:lang w:val="en-GB" w:eastAsia="zh-CN"/>
        </w:rPr>
        <w:t>地区</w:t>
      </w:r>
      <w:r w:rsidR="00D92C53" w:rsidRPr="00D92C53">
        <w:rPr>
          <w:rFonts w:hint="eastAsia"/>
          <w:lang w:val="en-GB" w:eastAsia="zh-CN"/>
        </w:rPr>
        <w:t>的数字地图上。在计算出的覆盖区内，将确定并突出显示未覆盖区，亦称</w:t>
      </w:r>
      <w:r w:rsidR="00D92C53">
        <w:rPr>
          <w:rFonts w:hint="eastAsia"/>
          <w:lang w:val="en-GB" w:eastAsia="zh-CN"/>
        </w:rPr>
        <w:t>“</w:t>
      </w:r>
      <w:r w:rsidR="00D92C53" w:rsidRPr="00D92C53">
        <w:rPr>
          <w:rFonts w:hint="eastAsia"/>
          <w:lang w:val="en-GB" w:eastAsia="zh-CN"/>
        </w:rPr>
        <w:t>白点</w:t>
      </w:r>
      <w:r w:rsidR="003069E4">
        <w:rPr>
          <w:rFonts w:hint="eastAsia"/>
          <w:lang w:val="en-GB" w:eastAsia="zh-CN"/>
        </w:rPr>
        <w:t>（</w:t>
      </w:r>
      <w:r w:rsidR="003069E4" w:rsidRPr="00B25FDD">
        <w:rPr>
          <w:lang w:val="en-GB" w:eastAsia="zh-CN"/>
        </w:rPr>
        <w:t>white spots</w:t>
      </w:r>
      <w:r w:rsidR="003069E4">
        <w:rPr>
          <w:rFonts w:hint="eastAsia"/>
          <w:lang w:val="en-GB" w:eastAsia="zh-CN"/>
        </w:rPr>
        <w:t>）</w:t>
      </w:r>
      <w:r w:rsidR="00D92C53">
        <w:rPr>
          <w:rFonts w:hint="eastAsia"/>
          <w:lang w:val="en-GB" w:eastAsia="zh-CN"/>
        </w:rPr>
        <w:t>”</w:t>
      </w:r>
      <w:r w:rsidR="00D92C53" w:rsidRPr="00D92C53">
        <w:rPr>
          <w:rFonts w:hint="eastAsia"/>
          <w:lang w:val="en-GB" w:eastAsia="zh-CN"/>
        </w:rPr>
        <w:t>。</w:t>
      </w:r>
    </w:p>
    <w:p w14:paraId="6FA7E2E1" w14:textId="3A0183C9" w:rsidR="0015620B" w:rsidRPr="0015620B" w:rsidRDefault="0015620B" w:rsidP="00B970C9">
      <w:pPr>
        <w:pStyle w:val="enumlev1"/>
        <w:rPr>
          <w:lang w:val="en-GB" w:eastAsia="zh-CN"/>
        </w:rPr>
      </w:pPr>
      <w:r w:rsidRPr="0015620B">
        <w:rPr>
          <w:lang w:val="en-GB" w:eastAsia="zh-CN"/>
        </w:rPr>
        <w:t>2)</w:t>
      </w:r>
      <w:r w:rsidRPr="0015620B">
        <w:rPr>
          <w:lang w:val="en-GB" w:eastAsia="zh-CN"/>
        </w:rPr>
        <w:tab/>
      </w:r>
      <w:r w:rsidR="00D92C53" w:rsidRPr="00D92C53">
        <w:rPr>
          <w:rFonts w:hint="eastAsia"/>
          <w:lang w:val="en-GB" w:eastAsia="zh-CN"/>
        </w:rPr>
        <w:t>根据适当的参考资料确定受测</w:t>
      </w:r>
      <w:r w:rsidR="00545DF7">
        <w:rPr>
          <w:rFonts w:hint="eastAsia"/>
          <w:lang w:val="en-GB" w:eastAsia="zh-CN"/>
        </w:rPr>
        <w:t>居民点</w:t>
      </w:r>
      <w:r w:rsidR="00D92C53" w:rsidRPr="00D92C53">
        <w:rPr>
          <w:rFonts w:hint="eastAsia"/>
          <w:lang w:val="en-GB" w:eastAsia="zh-CN"/>
        </w:rPr>
        <w:t>的对象（住户、家庭或居民）总数</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tot.</m:t>
            </m:r>
          </m:sub>
        </m:sSub>
      </m:oMath>
      <w:r w:rsidR="00D92C53" w:rsidRPr="00D92C53">
        <w:rPr>
          <w:rFonts w:hint="eastAsia"/>
          <w:lang w:val="en-GB" w:eastAsia="zh-CN"/>
        </w:rPr>
        <w:t>。必须考虑到农村和城市地区（市、区等）的人口密度不同，不同</w:t>
      </w:r>
      <w:r w:rsidR="00064735">
        <w:rPr>
          <w:rFonts w:hint="eastAsia"/>
          <w:lang w:val="en-GB" w:eastAsia="zh-CN"/>
        </w:rPr>
        <w:t>地区</w:t>
      </w:r>
      <w:r w:rsidR="00D92C53" w:rsidRPr="00D92C53">
        <w:rPr>
          <w:rFonts w:hint="eastAsia"/>
          <w:lang w:val="en-GB" w:eastAsia="zh-CN"/>
        </w:rPr>
        <w:t>的对象总数会有很大差异。</w:t>
      </w:r>
    </w:p>
    <w:p w14:paraId="16B7BA1E" w14:textId="04A6FE88" w:rsidR="0015620B" w:rsidRPr="0015620B" w:rsidRDefault="0015620B" w:rsidP="00B970C9">
      <w:pPr>
        <w:pStyle w:val="enumlev1"/>
        <w:rPr>
          <w:lang w:val="en-GB" w:eastAsia="zh-CN"/>
        </w:rPr>
      </w:pPr>
      <w:r w:rsidRPr="0015620B">
        <w:rPr>
          <w:lang w:val="en-GB" w:eastAsia="zh-CN"/>
        </w:rPr>
        <w:lastRenderedPageBreak/>
        <w:t>3)</w:t>
      </w:r>
      <w:r w:rsidRPr="0015620B">
        <w:rPr>
          <w:lang w:val="en-GB" w:eastAsia="zh-CN"/>
        </w:rPr>
        <w:tab/>
      </w:r>
      <w:r w:rsidR="007624CC" w:rsidRPr="007624CC">
        <w:rPr>
          <w:rFonts w:hint="eastAsia"/>
          <w:lang w:val="en-GB" w:eastAsia="zh-CN"/>
        </w:rPr>
        <w:t>以</w:t>
      </w:r>
      <w:r w:rsidR="007624CC" w:rsidRPr="007624CC">
        <w:rPr>
          <w:rFonts w:hint="eastAsia"/>
          <w:lang w:val="en-GB" w:eastAsia="zh-CN"/>
        </w:rPr>
        <w:t>500</w:t>
      </w:r>
      <w:r w:rsidR="007624CC" w:rsidRPr="007624CC">
        <w:rPr>
          <w:rFonts w:hint="eastAsia"/>
          <w:lang w:val="en-GB" w:eastAsia="zh-CN"/>
        </w:rPr>
        <w:t>米网格为基础，将指定</w:t>
      </w:r>
      <w:r w:rsidR="00064735">
        <w:rPr>
          <w:rFonts w:hint="eastAsia"/>
          <w:lang w:val="en-GB" w:eastAsia="zh-CN"/>
        </w:rPr>
        <w:t>地区</w:t>
      </w:r>
      <w:r w:rsidR="007624CC" w:rsidRPr="007624CC">
        <w:rPr>
          <w:rFonts w:hint="eastAsia"/>
          <w:lang w:val="en-GB" w:eastAsia="zh-CN"/>
        </w:rPr>
        <w:t>内合适的测量点绘制在</w:t>
      </w:r>
      <w:r w:rsidR="00545DF7">
        <w:rPr>
          <w:rFonts w:hint="eastAsia"/>
          <w:lang w:val="en-GB" w:eastAsia="zh-CN"/>
        </w:rPr>
        <w:t>居民点</w:t>
      </w:r>
      <w:r w:rsidR="007624CC" w:rsidRPr="007624CC">
        <w:rPr>
          <w:rFonts w:hint="eastAsia"/>
          <w:lang w:val="en-GB" w:eastAsia="zh-CN"/>
        </w:rPr>
        <w:t>上方。每个网格单元所限定出的</w:t>
      </w:r>
      <w:r w:rsidR="00064735">
        <w:rPr>
          <w:rFonts w:hint="eastAsia"/>
          <w:lang w:val="en-GB" w:eastAsia="zh-CN"/>
        </w:rPr>
        <w:t>地区</w:t>
      </w:r>
      <w:r w:rsidR="007624CC" w:rsidRPr="007624CC">
        <w:rPr>
          <w:rFonts w:hint="eastAsia"/>
          <w:lang w:val="en-GB" w:eastAsia="zh-CN"/>
        </w:rPr>
        <w:t>被称为</w:t>
      </w:r>
      <w:r w:rsidR="007624CC">
        <w:rPr>
          <w:rFonts w:hint="eastAsia"/>
          <w:lang w:val="en-GB" w:eastAsia="zh-CN"/>
        </w:rPr>
        <w:t>“</w:t>
      </w:r>
      <w:r w:rsidR="007624CC" w:rsidRPr="007624CC">
        <w:rPr>
          <w:rFonts w:hint="eastAsia"/>
          <w:lang w:val="en-GB" w:eastAsia="zh-CN"/>
        </w:rPr>
        <w:t>小区域</w:t>
      </w:r>
      <w:r w:rsidR="003069E4">
        <w:rPr>
          <w:rFonts w:hint="eastAsia"/>
          <w:lang w:val="en-GB" w:eastAsia="zh-CN"/>
        </w:rPr>
        <w:t>（</w:t>
      </w:r>
      <w:r w:rsidR="003069E4" w:rsidRPr="00B25FDD">
        <w:rPr>
          <w:lang w:val="en-GB" w:eastAsia="zh-CN"/>
        </w:rPr>
        <w:t>small area</w:t>
      </w:r>
      <w:r w:rsidR="003069E4">
        <w:rPr>
          <w:rFonts w:hint="eastAsia"/>
          <w:lang w:val="en-GB" w:eastAsia="zh-CN"/>
        </w:rPr>
        <w:t>）</w:t>
      </w:r>
      <w:r w:rsidR="007624CC">
        <w:rPr>
          <w:rFonts w:hint="eastAsia"/>
          <w:lang w:val="en-GB" w:eastAsia="zh-CN"/>
        </w:rPr>
        <w:t>”</w:t>
      </w:r>
      <w:r w:rsidR="007624CC" w:rsidRPr="007624CC">
        <w:rPr>
          <w:rFonts w:hint="eastAsia"/>
          <w:lang w:val="en-GB" w:eastAsia="zh-CN"/>
        </w:rPr>
        <w:t>。</w:t>
      </w:r>
    </w:p>
    <w:p w14:paraId="216BC56D" w14:textId="687A2070" w:rsidR="0015620B" w:rsidRPr="0015620B" w:rsidRDefault="0015620B" w:rsidP="00B970C9">
      <w:pPr>
        <w:pStyle w:val="enumlev1"/>
        <w:rPr>
          <w:lang w:val="en-GB" w:eastAsia="zh-CN"/>
        </w:rPr>
      </w:pPr>
      <w:r w:rsidRPr="0015620B">
        <w:rPr>
          <w:lang w:val="en-GB" w:eastAsia="zh-CN"/>
        </w:rPr>
        <w:t>4)</w:t>
      </w:r>
      <w:r w:rsidRPr="0015620B">
        <w:rPr>
          <w:lang w:val="en-GB" w:eastAsia="zh-CN"/>
        </w:rPr>
        <w:tab/>
      </w:r>
      <w:r w:rsidR="007F5490" w:rsidRPr="007F5490">
        <w:rPr>
          <w:rFonts w:hint="eastAsia"/>
          <w:lang w:val="en-GB" w:eastAsia="zh-CN"/>
        </w:rPr>
        <w:t>在每个小区域测量</w:t>
      </w:r>
      <w:r w:rsidR="007F5490">
        <w:rPr>
          <w:rFonts w:hint="eastAsia"/>
          <w:lang w:val="en-GB" w:eastAsia="zh-CN"/>
        </w:rPr>
        <w:t>业</w:t>
      </w:r>
      <w:r w:rsidR="007F5490" w:rsidRPr="007F5490">
        <w:rPr>
          <w:rFonts w:hint="eastAsia"/>
          <w:lang w:val="en-GB" w:eastAsia="zh-CN"/>
        </w:rPr>
        <w:t>务场强。</w:t>
      </w:r>
    </w:p>
    <w:p w14:paraId="3E81A6BD" w14:textId="7FDB6BAC" w:rsidR="0015620B" w:rsidRPr="0015620B" w:rsidRDefault="0015620B" w:rsidP="00B970C9">
      <w:pPr>
        <w:pStyle w:val="enumlev1"/>
        <w:rPr>
          <w:b/>
          <w:sz w:val="20"/>
          <w:lang w:val="en-GB" w:eastAsia="zh-CN"/>
        </w:rPr>
      </w:pPr>
      <w:r w:rsidRPr="0015620B">
        <w:rPr>
          <w:lang w:val="en-GB" w:eastAsia="zh-CN"/>
        </w:rPr>
        <w:t>5)</w:t>
      </w:r>
      <w:r w:rsidRPr="0015620B">
        <w:rPr>
          <w:lang w:val="en-GB" w:eastAsia="zh-CN"/>
        </w:rPr>
        <w:tab/>
      </w:r>
      <w:r w:rsidR="007F5490" w:rsidRPr="007F5490">
        <w:rPr>
          <w:rFonts w:hint="eastAsia"/>
          <w:lang w:val="en-GB" w:eastAsia="zh-CN"/>
        </w:rPr>
        <w:t>当测得的场强等于或超过最小等效场强中值时，该小区域即视为</w:t>
      </w:r>
      <w:r w:rsidR="007F5490">
        <w:rPr>
          <w:rFonts w:hint="eastAsia"/>
          <w:lang w:val="en-GB" w:eastAsia="zh-CN"/>
        </w:rPr>
        <w:t>“</w:t>
      </w:r>
      <w:r w:rsidR="007F5490" w:rsidRPr="007F5490">
        <w:rPr>
          <w:rFonts w:hint="eastAsia"/>
          <w:lang w:val="en-GB" w:eastAsia="zh-CN"/>
        </w:rPr>
        <w:t>被覆盖</w:t>
      </w:r>
      <w:r w:rsidR="007F5490">
        <w:rPr>
          <w:rFonts w:hint="eastAsia"/>
          <w:lang w:val="en-GB" w:eastAsia="zh-CN"/>
        </w:rPr>
        <w:t>”</w:t>
      </w:r>
      <w:r w:rsidR="007F5490" w:rsidRPr="007F5490">
        <w:rPr>
          <w:rFonts w:hint="eastAsia"/>
          <w:lang w:val="en-GB" w:eastAsia="zh-CN"/>
        </w:rPr>
        <w:t>。</w:t>
      </w:r>
    </w:p>
    <w:p w14:paraId="0EE666B9" w14:textId="74711630" w:rsidR="0015620B" w:rsidRPr="0015620B" w:rsidRDefault="0015620B" w:rsidP="00B970C9">
      <w:pPr>
        <w:pStyle w:val="enumlev1"/>
        <w:rPr>
          <w:strike/>
          <w:lang w:val="en-GB" w:eastAsia="zh-CN"/>
        </w:rPr>
      </w:pPr>
      <w:r w:rsidRPr="0015620B">
        <w:rPr>
          <w:lang w:val="en-GB" w:eastAsia="zh-CN"/>
        </w:rPr>
        <w:t>6)</w:t>
      </w:r>
      <w:r w:rsidRPr="0015620B">
        <w:rPr>
          <w:lang w:val="en-GB" w:eastAsia="zh-CN"/>
        </w:rPr>
        <w:tab/>
      </w:r>
      <w:r w:rsidR="007F5490" w:rsidRPr="007F5490">
        <w:rPr>
          <w:rFonts w:hint="eastAsia"/>
          <w:lang w:val="en-GB" w:eastAsia="zh-CN"/>
        </w:rPr>
        <w:t>有无人居住的</w:t>
      </w:r>
      <w:r w:rsidR="003069E4">
        <w:rPr>
          <w:rFonts w:hint="eastAsia"/>
          <w:lang w:val="en-GB" w:eastAsia="zh-CN"/>
        </w:rPr>
        <w:t>建筑物</w:t>
      </w:r>
      <w:r w:rsidR="007F5490" w:rsidRPr="007F5490">
        <w:rPr>
          <w:rFonts w:hint="eastAsia"/>
          <w:lang w:val="en-GB" w:eastAsia="zh-CN"/>
        </w:rPr>
        <w:t>的小区域不在计算之列。</w:t>
      </w:r>
    </w:p>
    <w:p w14:paraId="37FF7451" w14:textId="4D01C8D0" w:rsidR="0015620B" w:rsidRPr="0015620B" w:rsidRDefault="0015620B" w:rsidP="00B970C9">
      <w:pPr>
        <w:pStyle w:val="enumlev1"/>
        <w:rPr>
          <w:spacing w:val="-2"/>
          <w:lang w:val="en-GB" w:eastAsia="zh-CN"/>
        </w:rPr>
      </w:pPr>
      <w:r w:rsidRPr="0015620B">
        <w:rPr>
          <w:lang w:val="en-GB" w:eastAsia="zh-CN"/>
        </w:rPr>
        <w:t>7)</w:t>
      </w:r>
      <w:r w:rsidRPr="0015620B">
        <w:rPr>
          <w:lang w:val="en-GB" w:eastAsia="zh-CN"/>
        </w:rPr>
        <w:tab/>
      </w:r>
      <w:r w:rsidR="007F5490" w:rsidRPr="007F5490">
        <w:rPr>
          <w:rFonts w:hint="eastAsia"/>
          <w:lang w:val="en-GB" w:eastAsia="zh-CN"/>
        </w:rPr>
        <w:t>确定覆盖对象总数</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007F5490" w:rsidRPr="007F5490">
        <w:rPr>
          <w:rFonts w:hint="eastAsia"/>
          <w:lang w:val="en-GB" w:eastAsia="zh-CN"/>
        </w:rPr>
        <w:t>，并计算覆盖参数</w:t>
      </w:r>
      <m:oMath>
        <m:sSub>
          <m:sSubPr>
            <m:ctrlPr>
              <w:rPr>
                <w:rFonts w:ascii="Cambria Math" w:hAnsi="Cambria Math"/>
                <w:i/>
                <w:lang w:val="en-GB"/>
              </w:rPr>
            </m:ctrlPr>
          </m:sSubPr>
          <m:e>
            <m:r>
              <w:rPr>
                <w:rFonts w:ascii="Cambria Math" w:hAnsi="Cambria Math"/>
                <w:lang w:val="en-GB" w:eastAsia="zh-CN"/>
              </w:rPr>
              <m:t>C</m:t>
            </m:r>
          </m:e>
          <m:sub>
            <m:r>
              <w:rPr>
                <w:rFonts w:ascii="Cambria Math" w:hAnsi="Cambria Math"/>
                <w:lang w:val="en-GB" w:eastAsia="zh-CN"/>
              </w:rPr>
              <m:t>%</m:t>
            </m:r>
          </m:sub>
        </m:sSub>
      </m:oMath>
      <w:r w:rsidR="007F5490" w:rsidRPr="007F5490">
        <w:rPr>
          <w:rFonts w:hint="eastAsia"/>
          <w:lang w:val="en-GB" w:eastAsia="zh-CN"/>
        </w:rPr>
        <w:t>。</w:t>
      </w:r>
    </w:p>
    <w:p w14:paraId="5E1E083D" w14:textId="4F176C85" w:rsidR="0015620B" w:rsidRPr="0015620B" w:rsidRDefault="007F5490" w:rsidP="00B970C9">
      <w:pPr>
        <w:ind w:firstLineChars="200" w:firstLine="480"/>
        <w:rPr>
          <w:rFonts w:eastAsia="Times New Roman"/>
          <w:lang w:val="en-GB" w:eastAsia="zh-CN"/>
        </w:rPr>
      </w:pPr>
      <w:r w:rsidRPr="007F5490">
        <w:rPr>
          <w:rFonts w:ascii="SimSun" w:eastAsia="SimSun" w:hAnsi="SimSun" w:cs="SimSun" w:hint="eastAsia"/>
          <w:lang w:val="en-GB" w:eastAsia="zh-CN"/>
        </w:rPr>
        <w:t>附件</w:t>
      </w:r>
      <w:r w:rsidRPr="007F5490">
        <w:rPr>
          <w:rFonts w:eastAsia="Times New Roman" w:hint="eastAsia"/>
          <w:lang w:val="en-GB" w:eastAsia="zh-CN"/>
        </w:rPr>
        <w:t>1</w:t>
      </w:r>
      <w:r w:rsidRPr="007F5490">
        <w:rPr>
          <w:rFonts w:ascii="SimSun" w:eastAsia="SimSun" w:hAnsi="SimSun" w:cs="SimSun" w:hint="eastAsia"/>
          <w:lang w:val="en-GB" w:eastAsia="zh-CN"/>
        </w:rPr>
        <w:t>提供了在数字地面电视广播</w:t>
      </w:r>
      <w:r>
        <w:rPr>
          <w:rFonts w:ascii="SimSun" w:eastAsia="SimSun" w:hAnsi="SimSun" w:cs="SimSun" w:hint="eastAsia"/>
          <w:lang w:val="en-GB" w:eastAsia="zh-CN"/>
        </w:rPr>
        <w:t>业</w:t>
      </w:r>
      <w:r w:rsidRPr="007F5490">
        <w:rPr>
          <w:rFonts w:ascii="SimSun" w:eastAsia="SimSun" w:hAnsi="SimSun" w:cs="SimSun" w:hint="eastAsia"/>
          <w:lang w:val="en-GB" w:eastAsia="zh-CN"/>
        </w:rPr>
        <w:t>务只覆盖部分</w:t>
      </w:r>
      <w:r w:rsidR="00545DF7">
        <w:rPr>
          <w:rFonts w:ascii="SimSun" w:eastAsia="SimSun" w:hAnsi="SimSun" w:cs="SimSun" w:hint="eastAsia"/>
          <w:lang w:val="en-GB" w:eastAsia="zh-CN"/>
        </w:rPr>
        <w:t>居民点</w:t>
      </w:r>
      <w:r w:rsidRPr="007F5490">
        <w:rPr>
          <w:rFonts w:ascii="SimSun" w:eastAsia="SimSun" w:hAnsi="SimSun" w:cs="SimSun" w:hint="eastAsia"/>
          <w:lang w:val="en-GB" w:eastAsia="zh-CN"/>
        </w:rPr>
        <w:t>（在覆盖区内）</w:t>
      </w:r>
      <w:r>
        <w:rPr>
          <w:rFonts w:ascii="SimSun" w:eastAsia="SimSun" w:hAnsi="SimSun" w:cs="SimSun" w:hint="eastAsia"/>
          <w:lang w:val="en-GB" w:eastAsia="zh-CN"/>
        </w:rPr>
        <w:t>的情况下</w:t>
      </w:r>
      <w:r w:rsidRPr="007F5490">
        <w:rPr>
          <w:rFonts w:ascii="SimSun" w:eastAsia="SimSun" w:hAnsi="SimSun" w:cs="SimSun" w:hint="eastAsia"/>
          <w:lang w:val="en-GB" w:eastAsia="zh-CN"/>
        </w:rPr>
        <w:t>估算人口覆盖的示例。</w:t>
      </w:r>
    </w:p>
    <w:p w14:paraId="412EEA92" w14:textId="7CEFD324" w:rsidR="0015620B" w:rsidRPr="0015620B" w:rsidRDefault="0015620B" w:rsidP="0015620B">
      <w:pPr>
        <w:pStyle w:val="Heading1"/>
        <w:rPr>
          <w:lang w:val="en-GB" w:eastAsia="zh-CN"/>
        </w:rPr>
      </w:pPr>
      <w:bookmarkStart w:id="12" w:name="_Toc55378822"/>
      <w:r w:rsidRPr="0015620B">
        <w:rPr>
          <w:lang w:val="en-GB" w:eastAsia="zh-CN"/>
        </w:rPr>
        <w:t>8</w:t>
      </w:r>
      <w:r w:rsidRPr="0015620B">
        <w:rPr>
          <w:lang w:val="en-GB" w:eastAsia="zh-CN"/>
        </w:rPr>
        <w:tab/>
      </w:r>
      <w:r w:rsidR="00DB02BA">
        <w:rPr>
          <w:rFonts w:hint="eastAsia"/>
          <w:lang w:val="en-GB" w:eastAsia="zh-CN"/>
        </w:rPr>
        <w:t>结果</w:t>
      </w:r>
      <w:r w:rsidR="00DB02BA" w:rsidRPr="00DB02BA">
        <w:rPr>
          <w:rFonts w:hint="eastAsia"/>
          <w:lang w:val="en-GB" w:eastAsia="zh-CN"/>
        </w:rPr>
        <w:t>展示</w:t>
      </w:r>
    </w:p>
    <w:bookmarkEnd w:id="12"/>
    <w:p w14:paraId="4E7F0CA8" w14:textId="66B9379C" w:rsidR="00DB02BA" w:rsidRPr="00DB02BA" w:rsidRDefault="00DB02BA" w:rsidP="00DB02BA">
      <w:pPr>
        <w:ind w:firstLineChars="200" w:firstLine="480"/>
        <w:rPr>
          <w:rFonts w:eastAsia="Times New Roman"/>
          <w:lang w:val="en-GB" w:eastAsia="zh-CN"/>
        </w:rPr>
      </w:pPr>
      <w:r w:rsidRPr="00DB02BA">
        <w:rPr>
          <w:rFonts w:ascii="SimSun" w:eastAsia="SimSun" w:hAnsi="SimSun" w:cs="SimSun" w:hint="eastAsia"/>
          <w:lang w:val="en-GB" w:eastAsia="zh-CN"/>
        </w:rPr>
        <w:t>人口覆盖率由定量参数决定：覆盖对象总数</w:t>
      </w:r>
      <m:oMath>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cov.</m:t>
            </m:r>
          </m:sub>
        </m:sSub>
      </m:oMath>
      <w:r w:rsidRPr="00DB02BA">
        <w:rPr>
          <w:rFonts w:ascii="SimSun" w:eastAsia="SimSun" w:hAnsi="SimSun" w:cs="SimSun" w:hint="eastAsia"/>
          <w:lang w:val="en-GB" w:eastAsia="zh-CN"/>
        </w:rPr>
        <w:t>和覆盖参数</w:t>
      </w:r>
      <m:oMath>
        <m:sSub>
          <m:sSubPr>
            <m:ctrlPr>
              <w:rPr>
                <w:rFonts w:ascii="Cambria Math" w:hAnsi="Cambria Math"/>
                <w:i/>
                <w:lang w:val="en-GB"/>
              </w:rPr>
            </m:ctrlPr>
          </m:sSubPr>
          <m:e>
            <m:r>
              <w:rPr>
                <w:rFonts w:ascii="Cambria Math" w:hAnsi="Cambria Math"/>
                <w:lang w:val="en-GB" w:eastAsia="zh-CN"/>
              </w:rPr>
              <m:t>C</m:t>
            </m:r>
          </m:e>
          <m:sub>
            <m:r>
              <w:rPr>
                <w:rFonts w:ascii="Cambria Math" w:hAnsi="Cambria Math"/>
                <w:lang w:val="en-GB" w:eastAsia="zh-CN"/>
              </w:rPr>
              <m:t>%</m:t>
            </m:r>
          </m:sub>
        </m:sSub>
      </m:oMath>
      <w:r w:rsidRPr="00DB02BA">
        <w:rPr>
          <w:rFonts w:ascii="SimSun" w:eastAsia="SimSun" w:hAnsi="SimSun" w:cs="SimSun" w:hint="eastAsia"/>
          <w:lang w:val="en-GB" w:eastAsia="zh-CN"/>
        </w:rPr>
        <w:t>。</w:t>
      </w:r>
      <w:r w:rsidR="003069E4">
        <w:rPr>
          <w:rFonts w:ascii="SimSun" w:eastAsia="SimSun" w:hAnsi="SimSun" w:cs="SimSun" w:hint="eastAsia"/>
          <w:lang w:val="en-GB" w:eastAsia="zh-CN"/>
        </w:rPr>
        <w:t>对确定地区，</w:t>
      </w:r>
      <w:r w:rsidRPr="00DB02BA">
        <w:rPr>
          <w:rFonts w:ascii="SimSun" w:eastAsia="SimSun" w:hAnsi="SimSun" w:cs="SimSun" w:hint="eastAsia"/>
          <w:lang w:val="en-GB" w:eastAsia="zh-CN"/>
        </w:rPr>
        <w:t>这两个参数</w:t>
      </w:r>
      <w:r w:rsidR="003069E4">
        <w:rPr>
          <w:rFonts w:ascii="SimSun" w:eastAsia="SimSun" w:hAnsi="SimSun" w:cs="SimSun" w:hint="eastAsia"/>
          <w:lang w:val="en-GB" w:eastAsia="zh-CN"/>
        </w:rPr>
        <w:t>均可</w:t>
      </w:r>
      <w:r w:rsidRPr="00DB02BA">
        <w:rPr>
          <w:rFonts w:ascii="SimSun" w:eastAsia="SimSun" w:hAnsi="SimSun" w:cs="SimSun" w:hint="eastAsia"/>
          <w:lang w:val="en-GB" w:eastAsia="zh-CN"/>
        </w:rPr>
        <w:t>适用。</w:t>
      </w:r>
    </w:p>
    <w:p w14:paraId="043C5E35" w14:textId="6A97526F" w:rsidR="0015620B" w:rsidRPr="0015620B" w:rsidRDefault="00DB02BA" w:rsidP="00DB02BA">
      <w:pPr>
        <w:ind w:firstLineChars="200" w:firstLine="480"/>
        <w:rPr>
          <w:rFonts w:eastAsia="Times New Roman"/>
          <w:lang w:val="en-GB" w:eastAsia="zh-CN"/>
        </w:rPr>
      </w:pPr>
      <w:r w:rsidRPr="00DB02BA">
        <w:rPr>
          <w:rFonts w:ascii="SimSun" w:eastAsia="SimSun" w:hAnsi="SimSun" w:cs="SimSun" w:hint="eastAsia"/>
          <w:lang w:val="en-GB" w:eastAsia="zh-CN"/>
        </w:rPr>
        <w:t>在实践中，人口覆盖数据可以用以下方式表示：</w:t>
      </w:r>
    </w:p>
    <w:p w14:paraId="1AF6D5F9" w14:textId="2DEF9729"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DB02BA">
        <w:rPr>
          <w:rFonts w:hint="eastAsia"/>
          <w:lang w:val="en-GB" w:eastAsia="zh-CN"/>
        </w:rPr>
        <w:t>表（见下表</w:t>
      </w:r>
      <w:r w:rsidR="003069E4">
        <w:rPr>
          <w:rFonts w:hint="eastAsia"/>
          <w:lang w:val="en-GB" w:eastAsia="zh-CN"/>
        </w:rPr>
        <w:t>1</w:t>
      </w:r>
      <w:r w:rsidR="00DB02BA">
        <w:rPr>
          <w:rFonts w:hint="eastAsia"/>
          <w:lang w:val="en-GB" w:eastAsia="zh-CN"/>
        </w:rPr>
        <w:t>）</w:t>
      </w:r>
      <w:r w:rsidR="003069E4">
        <w:rPr>
          <w:rFonts w:hint="eastAsia"/>
          <w:lang w:val="en-GB" w:eastAsia="zh-CN"/>
        </w:rPr>
        <w:t>；</w:t>
      </w:r>
    </w:p>
    <w:p w14:paraId="0A7B6636" w14:textId="2CBFFB8E"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DB02BA">
        <w:rPr>
          <w:rFonts w:hint="eastAsia"/>
          <w:lang w:val="en-GB" w:eastAsia="zh-CN"/>
        </w:rPr>
        <w:t>图；</w:t>
      </w:r>
    </w:p>
    <w:p w14:paraId="3B0CD44C" w14:textId="61289D2C" w:rsidR="0015620B" w:rsidRPr="0015620B" w:rsidRDefault="0015620B" w:rsidP="00B970C9">
      <w:pPr>
        <w:pStyle w:val="enumlev1"/>
        <w:rPr>
          <w:lang w:val="en-GB" w:eastAsia="zh-CN"/>
        </w:rPr>
      </w:pPr>
      <w:r w:rsidRPr="0015620B">
        <w:rPr>
          <w:lang w:val="en-GB" w:eastAsia="zh-CN"/>
        </w:rPr>
        <w:t>–</w:t>
      </w:r>
      <w:r w:rsidRPr="0015620B">
        <w:rPr>
          <w:lang w:val="en-GB" w:eastAsia="zh-CN"/>
        </w:rPr>
        <w:tab/>
      </w:r>
      <w:r w:rsidR="00DB02BA">
        <w:rPr>
          <w:rFonts w:hint="eastAsia"/>
          <w:lang w:val="en-GB" w:eastAsia="zh-CN"/>
        </w:rPr>
        <w:t>覆盖区地图。</w:t>
      </w:r>
    </w:p>
    <w:p w14:paraId="763947AA" w14:textId="69770981" w:rsidR="0015620B" w:rsidRPr="0015620B" w:rsidRDefault="00DB02BA" w:rsidP="00783EAC">
      <w:pPr>
        <w:pStyle w:val="TableNo"/>
        <w:rPr>
          <w:rFonts w:eastAsia="Times New Roman"/>
          <w:lang w:val="en-GB"/>
        </w:rPr>
      </w:pPr>
      <w:r>
        <w:rPr>
          <w:rFonts w:ascii="SimSun" w:eastAsia="SimSun" w:hAnsi="SimSun" w:cs="SimSun" w:hint="eastAsia"/>
          <w:lang w:val="en-GB" w:eastAsia="zh-CN"/>
        </w:rPr>
        <w:t>表</w:t>
      </w:r>
      <w:r w:rsidR="0015620B" w:rsidRPr="0015620B">
        <w:rPr>
          <w:rFonts w:eastAsia="Times New Roman"/>
          <w:lang w:val="en-GB"/>
        </w:rPr>
        <w:t>1</w:t>
      </w:r>
    </w:p>
    <w:p w14:paraId="0E7F3FB8" w14:textId="5CE80A14" w:rsidR="0015620B" w:rsidRPr="0015620B" w:rsidRDefault="00DB02BA" w:rsidP="00783EAC">
      <w:pPr>
        <w:pStyle w:val="Tabletitle"/>
        <w:rPr>
          <w:rFonts w:eastAsia="Times New Roman"/>
          <w:lang w:val="en-GB"/>
        </w:rPr>
      </w:pPr>
      <w:bookmarkStart w:id="13" w:name="_Toc55378823"/>
      <w:r>
        <w:rPr>
          <w:rFonts w:ascii="SimSun" w:eastAsia="SimSun" w:hAnsi="SimSun" w:cs="SimSun" w:hint="eastAsia"/>
          <w:lang w:val="en-GB" w:eastAsia="zh-CN"/>
        </w:rPr>
        <w:t>人口覆盖测量结果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902"/>
        <w:gridCol w:w="1790"/>
        <w:gridCol w:w="2083"/>
        <w:gridCol w:w="1851"/>
      </w:tblGrid>
      <w:tr w:rsidR="0015620B" w:rsidRPr="0015620B" w14:paraId="7AD61C1A" w14:textId="77777777" w:rsidTr="003A31CF">
        <w:trPr>
          <w:jc w:val="center"/>
        </w:trPr>
        <w:tc>
          <w:tcPr>
            <w:tcW w:w="2041" w:type="dxa"/>
            <w:vAlign w:val="center"/>
          </w:tcPr>
          <w:p w14:paraId="42BC2C2B" w14:textId="2A902D88" w:rsidR="0015620B" w:rsidRPr="0057019F" w:rsidRDefault="00DB02BA" w:rsidP="0057019F">
            <w:pPr>
              <w:pStyle w:val="Tablehead"/>
            </w:pPr>
            <w:proofErr w:type="spellStart"/>
            <w:r w:rsidRPr="0057019F">
              <w:rPr>
                <w:rFonts w:asciiTheme="minorEastAsia" w:hAnsiTheme="minorEastAsia" w:hint="eastAsia"/>
              </w:rPr>
              <w:t>受测国家</w:t>
            </w:r>
            <w:proofErr w:type="spellEnd"/>
            <w:r w:rsidR="0057019F" w:rsidRPr="0057019F">
              <w:rPr>
                <w:rFonts w:asciiTheme="minorEastAsia" w:hAnsiTheme="minorEastAsia" w:hint="eastAsia"/>
                <w:lang w:eastAsia="zh-CN"/>
              </w:rPr>
              <w:t>/</w:t>
            </w:r>
            <w:proofErr w:type="spellStart"/>
            <w:r w:rsidRPr="0057019F">
              <w:rPr>
                <w:rFonts w:hint="eastAsia"/>
              </w:rPr>
              <w:t>地区</w:t>
            </w:r>
            <w:proofErr w:type="spellEnd"/>
          </w:p>
        </w:tc>
        <w:tc>
          <w:tcPr>
            <w:tcW w:w="1928" w:type="dxa"/>
            <w:vAlign w:val="center"/>
            <w:hideMark/>
          </w:tcPr>
          <w:p w14:paraId="47F73B8C" w14:textId="4B321DA5" w:rsidR="0015620B" w:rsidRPr="0057019F" w:rsidRDefault="00DB02BA" w:rsidP="0057019F">
            <w:pPr>
              <w:pStyle w:val="Tablehead"/>
            </w:pPr>
            <w:proofErr w:type="spellStart"/>
            <w:r w:rsidRPr="0057019F">
              <w:rPr>
                <w:rFonts w:hint="eastAsia"/>
              </w:rPr>
              <w:t>技术</w:t>
            </w:r>
            <w:proofErr w:type="spellEnd"/>
          </w:p>
        </w:tc>
        <w:tc>
          <w:tcPr>
            <w:tcW w:w="1814" w:type="dxa"/>
            <w:vAlign w:val="center"/>
            <w:hideMark/>
          </w:tcPr>
          <w:p w14:paraId="72B44019" w14:textId="2F054DFD" w:rsidR="0015620B" w:rsidRPr="0057019F" w:rsidRDefault="00DB02BA" w:rsidP="0057019F">
            <w:pPr>
              <w:pStyle w:val="Tablehead"/>
            </w:pPr>
            <w:proofErr w:type="spellStart"/>
            <w:r w:rsidRPr="0057019F">
              <w:rPr>
                <w:rFonts w:hint="eastAsia"/>
              </w:rPr>
              <w:t>对象总数</w:t>
            </w:r>
            <w:proofErr w:type="spellEnd"/>
          </w:p>
        </w:tc>
        <w:tc>
          <w:tcPr>
            <w:tcW w:w="2112" w:type="dxa"/>
            <w:vAlign w:val="center"/>
            <w:hideMark/>
          </w:tcPr>
          <w:p w14:paraId="080C01E9" w14:textId="0BAA99D8" w:rsidR="0015620B" w:rsidRPr="0057019F" w:rsidRDefault="00DB02BA" w:rsidP="0057019F">
            <w:pPr>
              <w:pStyle w:val="Tablehead"/>
            </w:pPr>
            <w:proofErr w:type="spellStart"/>
            <w:r w:rsidRPr="0057019F">
              <w:rPr>
                <w:rFonts w:hint="eastAsia"/>
              </w:rPr>
              <w:t>被覆盖的对象总数</w:t>
            </w:r>
            <w:proofErr w:type="spellEnd"/>
          </w:p>
        </w:tc>
        <w:tc>
          <w:tcPr>
            <w:tcW w:w="1876" w:type="dxa"/>
            <w:vAlign w:val="center"/>
            <w:hideMark/>
          </w:tcPr>
          <w:p w14:paraId="4FB200D0" w14:textId="5B86DBD5" w:rsidR="0015620B" w:rsidRPr="0057019F" w:rsidRDefault="00DB02BA" w:rsidP="0057019F">
            <w:pPr>
              <w:pStyle w:val="Tablehead"/>
            </w:pPr>
            <w:proofErr w:type="spellStart"/>
            <w:r w:rsidRPr="0057019F">
              <w:rPr>
                <w:rFonts w:hint="eastAsia"/>
              </w:rPr>
              <w:t>人口覆盖</w:t>
            </w:r>
            <w:proofErr w:type="spellEnd"/>
            <w:r w:rsidR="0015620B" w:rsidRPr="0057019F">
              <w:t>C%</w:t>
            </w:r>
          </w:p>
        </w:tc>
      </w:tr>
      <w:tr w:rsidR="0015620B" w:rsidRPr="0015620B" w14:paraId="644181E8" w14:textId="77777777" w:rsidTr="003A31CF">
        <w:trPr>
          <w:jc w:val="center"/>
        </w:trPr>
        <w:tc>
          <w:tcPr>
            <w:tcW w:w="2041" w:type="dxa"/>
          </w:tcPr>
          <w:p w14:paraId="03010AE8"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928" w:type="dxa"/>
          </w:tcPr>
          <w:p w14:paraId="5A0C2AB1"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814" w:type="dxa"/>
          </w:tcPr>
          <w:p w14:paraId="1FCE9BED"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2112" w:type="dxa"/>
          </w:tcPr>
          <w:p w14:paraId="5440927C"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876" w:type="dxa"/>
          </w:tcPr>
          <w:p w14:paraId="4C409283"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r>
      <w:tr w:rsidR="0015620B" w:rsidRPr="0015620B" w14:paraId="13F93FBC" w14:textId="77777777" w:rsidTr="003A31CF">
        <w:trPr>
          <w:jc w:val="center"/>
        </w:trPr>
        <w:tc>
          <w:tcPr>
            <w:tcW w:w="2041" w:type="dxa"/>
          </w:tcPr>
          <w:p w14:paraId="402184B6"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928" w:type="dxa"/>
          </w:tcPr>
          <w:p w14:paraId="60ED1561"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814" w:type="dxa"/>
          </w:tcPr>
          <w:p w14:paraId="025A0D39"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2112" w:type="dxa"/>
          </w:tcPr>
          <w:p w14:paraId="53B9F529"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876" w:type="dxa"/>
          </w:tcPr>
          <w:p w14:paraId="1FFEFB3E"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r>
      <w:tr w:rsidR="0015620B" w:rsidRPr="0015620B" w14:paraId="26FC13DD" w14:textId="77777777" w:rsidTr="003A31CF">
        <w:trPr>
          <w:jc w:val="center"/>
        </w:trPr>
        <w:tc>
          <w:tcPr>
            <w:tcW w:w="2041" w:type="dxa"/>
          </w:tcPr>
          <w:p w14:paraId="5C0ECA57"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928" w:type="dxa"/>
          </w:tcPr>
          <w:p w14:paraId="3E754A8A"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814" w:type="dxa"/>
          </w:tcPr>
          <w:p w14:paraId="34B96F4B"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2112" w:type="dxa"/>
          </w:tcPr>
          <w:p w14:paraId="48EF5DF2"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c>
          <w:tcPr>
            <w:tcW w:w="1876" w:type="dxa"/>
          </w:tcPr>
          <w:p w14:paraId="21F3F49E" w14:textId="77777777" w:rsidR="0015620B" w:rsidRPr="0015620B" w:rsidRDefault="0015620B" w:rsidP="00156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sz w:val="22"/>
                <w:lang w:val="en-GB"/>
              </w:rPr>
            </w:pPr>
          </w:p>
        </w:tc>
      </w:tr>
    </w:tbl>
    <w:p w14:paraId="2F92BD2F" w14:textId="77777777" w:rsidR="0015620B" w:rsidRPr="0015620B" w:rsidRDefault="0015620B" w:rsidP="006B54CC">
      <w:pPr>
        <w:pStyle w:val="Tablefin"/>
      </w:pPr>
    </w:p>
    <w:bookmarkEnd w:id="13"/>
    <w:p w14:paraId="2B707AE2" w14:textId="5FAC4F59" w:rsidR="0015620B" w:rsidRPr="0015620B" w:rsidRDefault="00DB02BA" w:rsidP="00B970C9">
      <w:pPr>
        <w:ind w:firstLineChars="200" w:firstLine="480"/>
        <w:rPr>
          <w:rFonts w:eastAsia="Times New Roman"/>
          <w:lang w:val="en-GB" w:eastAsia="zh-CN"/>
        </w:rPr>
      </w:pPr>
      <w:r w:rsidRPr="00DB02BA">
        <w:rPr>
          <w:rFonts w:ascii="SimSun" w:eastAsia="SimSun" w:hAnsi="SimSun" w:cs="SimSun" w:hint="eastAsia"/>
          <w:lang w:val="en-GB" w:eastAsia="zh-CN"/>
        </w:rPr>
        <w:t>人口覆盖估算结果可以均势图的形式呈现，以提供数据的逐年变化趋势。图</w:t>
      </w:r>
      <w:r w:rsidRPr="00DB02BA">
        <w:rPr>
          <w:rFonts w:eastAsia="Times New Roman" w:hint="eastAsia"/>
          <w:lang w:val="en-GB" w:eastAsia="zh-CN"/>
        </w:rPr>
        <w:t>1</w:t>
      </w:r>
      <w:r>
        <w:rPr>
          <w:rFonts w:ascii="SimSun" w:eastAsia="SimSun" w:hAnsi="SimSun" w:cs="SimSun" w:hint="eastAsia"/>
          <w:lang w:val="en-GB" w:eastAsia="zh-CN"/>
        </w:rPr>
        <w:t>提供了</w:t>
      </w:r>
      <w:r w:rsidRPr="00DB02BA">
        <w:rPr>
          <w:rFonts w:ascii="SimSun" w:eastAsia="SimSun" w:hAnsi="SimSun" w:cs="SimSun" w:hint="eastAsia"/>
          <w:lang w:val="en-GB" w:eastAsia="zh-CN"/>
        </w:rPr>
        <w:t>不同技术的人口覆盖率均势图</w:t>
      </w:r>
      <w:r>
        <w:rPr>
          <w:rFonts w:ascii="SimSun" w:eastAsia="SimSun" w:hAnsi="SimSun" w:cs="SimSun" w:hint="eastAsia"/>
          <w:lang w:val="en-GB" w:eastAsia="zh-CN"/>
        </w:rPr>
        <w:t>示例</w:t>
      </w:r>
      <w:r w:rsidRPr="00DB02BA">
        <w:rPr>
          <w:rFonts w:ascii="SimSun" w:eastAsia="SimSun" w:hAnsi="SimSun" w:cs="SimSun" w:hint="eastAsia"/>
          <w:lang w:val="en-GB" w:eastAsia="zh-CN"/>
        </w:rPr>
        <w:t>。</w:t>
      </w:r>
    </w:p>
    <w:p w14:paraId="1526FC88" w14:textId="22EB2956" w:rsidR="0015620B" w:rsidRPr="0015620B" w:rsidRDefault="00A52B30" w:rsidP="001828D6">
      <w:pPr>
        <w:pStyle w:val="FigureNo"/>
        <w:rPr>
          <w:rFonts w:eastAsia="Times New Roman"/>
          <w:lang w:val="en-GB" w:eastAsia="zh-CN"/>
        </w:rPr>
      </w:pPr>
      <w:r>
        <w:rPr>
          <w:rFonts w:ascii="SimSun" w:eastAsia="SimSun" w:hAnsi="SimSun" w:cs="SimSun" w:hint="eastAsia"/>
          <w:lang w:val="en-GB" w:eastAsia="zh-CN"/>
        </w:rPr>
        <w:lastRenderedPageBreak/>
        <w:t>图</w:t>
      </w:r>
      <w:r w:rsidR="0015620B" w:rsidRPr="0015620B">
        <w:rPr>
          <w:rFonts w:eastAsia="Times New Roman"/>
          <w:lang w:val="en-GB" w:eastAsia="zh-CN"/>
        </w:rPr>
        <w:t>1</w:t>
      </w:r>
    </w:p>
    <w:p w14:paraId="13B2AB60" w14:textId="0A1E4385" w:rsidR="0015620B" w:rsidRDefault="00542F5C" w:rsidP="00783EAC">
      <w:pPr>
        <w:pStyle w:val="Figuretitle"/>
        <w:rPr>
          <w:rFonts w:ascii="SimSun" w:eastAsia="SimSun" w:hAnsi="SimSun" w:cs="SimSun"/>
          <w:lang w:val="en-GB" w:eastAsia="zh-CN"/>
        </w:rPr>
      </w:pPr>
      <w:r w:rsidRPr="00542F5C">
        <w:rPr>
          <w:rFonts w:ascii="SimSun" w:eastAsia="SimSun" w:hAnsi="SimSun" w:cs="SimSun" w:hint="eastAsia"/>
          <w:lang w:val="en-GB" w:eastAsia="zh-CN"/>
        </w:rPr>
        <w:t>欧盟</w:t>
      </w:r>
      <w:r w:rsidRPr="00542F5C">
        <w:rPr>
          <w:rFonts w:eastAsia="Times New Roman" w:hint="eastAsia"/>
          <w:lang w:val="en-GB" w:eastAsia="zh-CN"/>
        </w:rPr>
        <w:t>28</w:t>
      </w:r>
      <w:r w:rsidRPr="00542F5C">
        <w:rPr>
          <w:rFonts w:ascii="SimSun" w:eastAsia="SimSun" w:hAnsi="SimSun" w:cs="SimSun" w:hint="eastAsia"/>
          <w:lang w:val="en-GB" w:eastAsia="zh-CN"/>
        </w:rPr>
        <w:t>个国家农村地区按技术划分的人口覆盖率</w:t>
      </w:r>
    </w:p>
    <w:p w14:paraId="1335C4CA" w14:textId="41392C0C" w:rsidR="00542F5C" w:rsidRPr="0057285D" w:rsidRDefault="0057285D" w:rsidP="0057285D">
      <w:pPr>
        <w:pStyle w:val="Figure"/>
        <w:rPr>
          <w:lang w:val="en-GB" w:eastAsia="zh-CN"/>
        </w:rPr>
      </w:pPr>
      <w:r>
        <w:rPr>
          <w:noProof/>
        </w:rPr>
        <mc:AlternateContent>
          <mc:Choice Requires="wps">
            <w:drawing>
              <wp:anchor distT="0" distB="0" distL="114300" distR="114300" simplePos="0" relativeHeight="251659264" behindDoc="0" locked="0" layoutInCell="1" allowOverlap="1" wp14:anchorId="4E867AFE" wp14:editId="438D555D">
                <wp:simplePos x="0" y="0"/>
                <wp:positionH relativeFrom="column">
                  <wp:posOffset>4842510</wp:posOffset>
                </wp:positionH>
                <wp:positionV relativeFrom="paragraph">
                  <wp:posOffset>2680970</wp:posOffset>
                </wp:positionV>
                <wp:extent cx="89535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895350" cy="228600"/>
                        </a:xfrm>
                        <a:prstGeom prst="rect">
                          <a:avLst/>
                        </a:prstGeom>
                        <a:solidFill>
                          <a:schemeClr val="bg1"/>
                        </a:solidFill>
                        <a:ln w="6350">
                          <a:noFill/>
                        </a:ln>
                      </wps:spPr>
                      <wps:txbx>
                        <w:txbxContent>
                          <w:p w14:paraId="20BD6BB0" w14:textId="279DF75A" w:rsidR="0057285D" w:rsidRPr="005649D8" w:rsidRDefault="0057285D" w:rsidP="0057285D">
                            <w:pPr>
                              <w:shd w:val="clear" w:color="auto" w:fill="FFFFFF" w:themeFill="background1"/>
                              <w:spacing w:before="0"/>
                              <w:rPr>
                                <w:sz w:val="16"/>
                                <w:szCs w:val="16"/>
                              </w:rPr>
                            </w:pPr>
                            <w:r w:rsidRPr="005649D8">
                              <w:rPr>
                                <w:rFonts w:hint="eastAsia"/>
                                <w:sz w:val="16"/>
                                <w:szCs w:val="16"/>
                              </w:rPr>
                              <w:t>SM</w:t>
                            </w:r>
                            <w:r w:rsidR="00FB792E" w:rsidRPr="005649D8">
                              <w:rPr>
                                <w:sz w:val="16"/>
                                <w:szCs w:val="16"/>
                              </w:rPr>
                              <w:t>.</w:t>
                            </w:r>
                            <w:r w:rsidRPr="005649D8">
                              <w:rPr>
                                <w:rFonts w:hint="eastAsia"/>
                                <w:sz w:val="16"/>
                                <w:szCs w:val="16"/>
                              </w:rPr>
                              <w:t>2504-1</w:t>
                            </w:r>
                            <w:proofErr w:type="spellStart"/>
                            <w:r w:rsidRPr="005649D8">
                              <w:rPr>
                                <w:rFonts w:hint="eastAsia"/>
                                <w:sz w:val="16"/>
                                <w:szCs w:val="16"/>
                              </w:rPr>
                              <w:t>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67AFE" id="_x0000_t202" coordsize="21600,21600" o:spt="202" path="m,l,21600r21600,l21600,xe">
                <v:stroke joinstyle="miter"/>
                <v:path gradientshapeok="t" o:connecttype="rect"/>
              </v:shapetype>
              <v:shape id="Text Box 9" o:spid="_x0000_s1026" type="#_x0000_t202" style="position:absolute;left:0;text-align:left;margin-left:381.3pt;margin-top:211.1pt;width:7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" fillcolor="white [3212]" stroked="f" strokeweight=".5pt">
                <v:textbox>
                  <w:txbxContent>
                    <w:p w14:paraId="20BD6BB0" w14:textId="279DF75A" w:rsidR="0057285D" w:rsidRPr="005649D8" w:rsidRDefault="0057285D" w:rsidP="0057285D">
                      <w:pPr>
                        <w:shd w:val="clear" w:color="auto" w:fill="FFFFFF" w:themeFill="background1"/>
                        <w:spacing w:before="0"/>
                        <w:rPr>
                          <w:sz w:val="16"/>
                          <w:szCs w:val="16"/>
                        </w:rPr>
                      </w:pPr>
                      <w:r w:rsidRPr="005649D8">
                        <w:rPr>
                          <w:rFonts w:hint="eastAsia"/>
                          <w:sz w:val="16"/>
                          <w:szCs w:val="16"/>
                        </w:rPr>
                        <w:t>SM</w:t>
                      </w:r>
                      <w:r w:rsidR="00FB792E" w:rsidRPr="005649D8">
                        <w:rPr>
                          <w:sz w:val="16"/>
                          <w:szCs w:val="16"/>
                        </w:rPr>
                        <w:t>.</w:t>
                      </w:r>
                      <w:r w:rsidRPr="005649D8">
                        <w:rPr>
                          <w:rFonts w:hint="eastAsia"/>
                          <w:sz w:val="16"/>
                          <w:szCs w:val="16"/>
                        </w:rPr>
                        <w:t>2504-1</w:t>
                      </w:r>
                      <w:proofErr w:type="spellStart"/>
                      <w:r w:rsidRPr="005649D8">
                        <w:rPr>
                          <w:rFonts w:hint="eastAsia"/>
                          <w:sz w:val="16"/>
                          <w:szCs w:val="16"/>
                        </w:rPr>
                        <w:t>报告</w:t>
                      </w:r>
                      <w:proofErr w:type="spellEnd"/>
                    </w:p>
                  </w:txbxContent>
                </v:textbox>
              </v:shape>
            </w:pict>
          </mc:Fallback>
        </mc:AlternateContent>
      </w:r>
      <w:r>
        <w:rPr>
          <w:noProof/>
        </w:rPr>
        <w:drawing>
          <wp:inline distT="0" distB="0" distL="0" distR="0" wp14:anchorId="12A21A0F" wp14:editId="49337A3E">
            <wp:extent cx="5219700" cy="2886075"/>
            <wp:effectExtent l="0" t="0" r="0" b="9525"/>
            <wp:docPr id="8" name="Picture 8" descr="A graph of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umber of dat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2886075"/>
                    </a:xfrm>
                    <a:prstGeom prst="rect">
                      <a:avLst/>
                    </a:prstGeom>
                    <a:noFill/>
                    <a:ln>
                      <a:noFill/>
                    </a:ln>
                  </pic:spPr>
                </pic:pic>
              </a:graphicData>
            </a:graphic>
          </wp:inline>
        </w:drawing>
      </w:r>
      <w:bookmarkStart w:id="14" w:name="_Toc55378834"/>
    </w:p>
    <w:bookmarkEnd w:id="14"/>
    <w:p w14:paraId="5C70D202" w14:textId="5BCBEB29" w:rsidR="00542F5C" w:rsidRPr="0015620B" w:rsidRDefault="00542F5C" w:rsidP="00F532A3">
      <w:pPr>
        <w:pStyle w:val="Reftitle"/>
        <w:rPr>
          <w:rFonts w:eastAsia="Times New Roman"/>
          <w:lang w:val="en-GB" w:eastAsia="zh-CN"/>
        </w:rPr>
      </w:pPr>
      <w:r>
        <w:rPr>
          <w:rFonts w:ascii="SimSun" w:eastAsia="SimSun" w:hAnsi="SimSun" w:cs="SimSun" w:hint="eastAsia"/>
          <w:lang w:val="en-GB" w:eastAsia="zh-CN"/>
        </w:rPr>
        <w:t>参考资料</w:t>
      </w:r>
    </w:p>
    <w:p w14:paraId="465CCC67" w14:textId="3BDADFC2" w:rsidR="0015620B" w:rsidRPr="00786C66" w:rsidRDefault="0015620B" w:rsidP="001828D6">
      <w:pPr>
        <w:pStyle w:val="Reftext"/>
        <w:rPr>
          <w:lang w:val="en-GB" w:eastAsia="zh-CN"/>
        </w:rPr>
      </w:pPr>
      <w:r w:rsidRPr="00786C66">
        <w:rPr>
          <w:lang w:val="en-GB" w:eastAsia="zh-CN"/>
        </w:rPr>
        <w:t>[1]</w:t>
      </w:r>
      <w:r w:rsidRPr="00786C66">
        <w:rPr>
          <w:lang w:val="en-GB" w:eastAsia="zh-CN"/>
        </w:rPr>
        <w:tab/>
        <w:t xml:space="preserve">ITU-R </w:t>
      </w:r>
      <w:hyperlink r:id="rId15" w:history="1">
        <w:r w:rsidRPr="00786C66">
          <w:rPr>
            <w:lang w:val="en-GB" w:eastAsia="zh-CN"/>
          </w:rPr>
          <w:t>V.573</w:t>
        </w:r>
      </w:hyperlink>
      <w:r w:rsidR="00542F5C">
        <w:rPr>
          <w:rFonts w:hint="eastAsia"/>
          <w:lang w:val="en-GB" w:eastAsia="zh-CN"/>
        </w:rPr>
        <w:t>建议书</w:t>
      </w:r>
      <w:r w:rsidRPr="00786C66">
        <w:rPr>
          <w:lang w:val="en-GB" w:eastAsia="zh-CN"/>
        </w:rPr>
        <w:t xml:space="preserve"> –</w:t>
      </w:r>
      <w:r w:rsidR="00542F5C">
        <w:rPr>
          <w:lang w:val="en-GB" w:eastAsia="zh-CN"/>
        </w:rPr>
        <w:t xml:space="preserve"> </w:t>
      </w:r>
      <w:r w:rsidR="007168DD">
        <w:rPr>
          <w:lang w:eastAsia="zh-CN"/>
        </w:rPr>
        <w:t>无线电通信词汇</w:t>
      </w:r>
      <w:r w:rsidR="007168DD">
        <w:rPr>
          <w:rFonts w:ascii="SimSun" w:eastAsia="SimSun" w:hAnsi="SimSun" w:cs="SimSun" w:hint="eastAsia"/>
          <w:lang w:eastAsia="zh-CN"/>
        </w:rPr>
        <w:t>表</w:t>
      </w:r>
    </w:p>
    <w:p w14:paraId="711A5CDD" w14:textId="3E952AAB" w:rsidR="0015620B" w:rsidRPr="00786C66" w:rsidRDefault="0015620B" w:rsidP="001828D6">
      <w:pPr>
        <w:pStyle w:val="Reftext"/>
        <w:rPr>
          <w:lang w:val="en-GB" w:eastAsia="zh-CN"/>
        </w:rPr>
      </w:pPr>
      <w:r w:rsidRPr="00786C66">
        <w:rPr>
          <w:lang w:val="en-GB" w:eastAsia="zh-CN"/>
        </w:rPr>
        <w:t>[2]</w:t>
      </w:r>
      <w:r w:rsidRPr="00786C66">
        <w:rPr>
          <w:lang w:val="en-GB" w:eastAsia="zh-CN"/>
        </w:rPr>
        <w:tab/>
        <w:t xml:space="preserve">ITU-R </w:t>
      </w:r>
      <w:hyperlink r:id="rId16" w:history="1">
        <w:r w:rsidRPr="00786C66">
          <w:rPr>
            <w:lang w:val="en-GB" w:eastAsia="zh-CN"/>
          </w:rPr>
          <w:t>P.1546</w:t>
        </w:r>
      </w:hyperlink>
      <w:r w:rsidR="00542F5C">
        <w:rPr>
          <w:rFonts w:hint="eastAsia"/>
          <w:lang w:val="en-GB" w:eastAsia="zh-CN"/>
        </w:rPr>
        <w:t>建议书</w:t>
      </w:r>
      <w:r w:rsidRPr="00786C66">
        <w:rPr>
          <w:lang w:val="en-GB" w:eastAsia="zh-CN"/>
        </w:rPr>
        <w:t xml:space="preserve"> –</w:t>
      </w:r>
      <w:r w:rsidR="00542F5C">
        <w:rPr>
          <w:lang w:val="en-GB" w:eastAsia="zh-CN"/>
        </w:rPr>
        <w:t xml:space="preserve"> 30 </w:t>
      </w:r>
      <w:r w:rsidR="00786C66" w:rsidRPr="00786C66">
        <w:rPr>
          <w:lang w:val="en-GB" w:eastAsia="zh-CN"/>
        </w:rPr>
        <w:t>MHz</w:t>
      </w:r>
      <w:r w:rsidR="00786C66">
        <w:rPr>
          <w:lang w:eastAsia="zh-CN"/>
        </w:rPr>
        <w:t>至</w:t>
      </w:r>
      <w:r w:rsidR="00786C66" w:rsidRPr="00786C66">
        <w:rPr>
          <w:lang w:val="en-GB" w:eastAsia="zh-CN"/>
        </w:rPr>
        <w:t xml:space="preserve"> 3 000 MHz</w:t>
      </w:r>
      <w:r w:rsidR="00786C66">
        <w:rPr>
          <w:lang w:eastAsia="zh-CN"/>
        </w:rPr>
        <w:t>频率范围内地面业务点对面预测的方</w:t>
      </w:r>
      <w:r w:rsidR="00786C66">
        <w:rPr>
          <w:rFonts w:ascii="SimSun" w:eastAsia="SimSun" w:hAnsi="SimSun" w:cs="SimSun" w:hint="eastAsia"/>
          <w:lang w:eastAsia="zh-CN"/>
        </w:rPr>
        <w:t>法</w:t>
      </w:r>
    </w:p>
    <w:p w14:paraId="1B697523" w14:textId="4610E96F" w:rsidR="0015620B" w:rsidRPr="00786C66" w:rsidRDefault="0015620B" w:rsidP="001828D6">
      <w:pPr>
        <w:pStyle w:val="Reftext"/>
        <w:rPr>
          <w:lang w:val="en-GB" w:eastAsia="zh-CN"/>
        </w:rPr>
      </w:pPr>
      <w:r w:rsidRPr="00786C66">
        <w:rPr>
          <w:lang w:val="en-GB" w:eastAsia="zh-CN"/>
        </w:rPr>
        <w:t>[3]</w:t>
      </w:r>
      <w:r w:rsidRPr="00786C66">
        <w:rPr>
          <w:lang w:val="en-GB" w:eastAsia="zh-CN"/>
        </w:rPr>
        <w:tab/>
        <w:t xml:space="preserve">ITU-R </w:t>
      </w:r>
      <w:hyperlink r:id="rId17" w:history="1">
        <w:r w:rsidRPr="00786C66">
          <w:rPr>
            <w:lang w:val="en-GB" w:eastAsia="zh-CN"/>
          </w:rPr>
          <w:t>P.1812</w:t>
        </w:r>
      </w:hyperlink>
      <w:r w:rsidR="00542F5C">
        <w:rPr>
          <w:rFonts w:hint="eastAsia"/>
          <w:lang w:val="en-GB" w:eastAsia="zh-CN"/>
        </w:rPr>
        <w:t>建议书</w:t>
      </w:r>
      <w:r w:rsidRPr="00786C66">
        <w:rPr>
          <w:lang w:val="en-GB" w:eastAsia="zh-CN"/>
        </w:rPr>
        <w:t xml:space="preserve"> –</w:t>
      </w:r>
      <w:r w:rsidR="00542F5C">
        <w:rPr>
          <w:lang w:val="en-GB" w:eastAsia="zh-CN"/>
        </w:rPr>
        <w:t xml:space="preserve"> 30 </w:t>
      </w:r>
      <w:r w:rsidR="00786C66" w:rsidRPr="00786C66">
        <w:rPr>
          <w:lang w:val="en-GB" w:eastAsia="zh-CN"/>
        </w:rPr>
        <w:t>MHz</w:t>
      </w:r>
      <w:r w:rsidR="00786C66">
        <w:rPr>
          <w:lang w:eastAsia="zh-CN"/>
        </w:rPr>
        <w:t>至</w:t>
      </w:r>
      <w:r w:rsidR="00786C66" w:rsidRPr="00786C66">
        <w:rPr>
          <w:lang w:val="en-GB" w:eastAsia="zh-CN"/>
        </w:rPr>
        <w:t>6 000 MHz</w:t>
      </w:r>
      <w:r w:rsidR="00786C66">
        <w:rPr>
          <w:lang w:eastAsia="zh-CN"/>
        </w:rPr>
        <w:t>频率范围内中有关点对面地面业务的一种路径特定的传播预测方</w:t>
      </w:r>
      <w:r w:rsidR="00786C66">
        <w:rPr>
          <w:rFonts w:ascii="SimSun" w:eastAsia="SimSun" w:hAnsi="SimSun" w:cs="SimSun" w:hint="eastAsia"/>
          <w:lang w:eastAsia="zh-CN"/>
        </w:rPr>
        <w:t>法</w:t>
      </w:r>
    </w:p>
    <w:p w14:paraId="37BF7417" w14:textId="0ADF09E7" w:rsidR="0015620B" w:rsidRPr="00786C66" w:rsidRDefault="0015620B" w:rsidP="001828D6">
      <w:pPr>
        <w:pStyle w:val="Reftext"/>
        <w:rPr>
          <w:lang w:val="en-GB" w:eastAsia="zh-CN"/>
        </w:rPr>
      </w:pPr>
      <w:r w:rsidRPr="00786C66">
        <w:rPr>
          <w:lang w:val="en-GB" w:eastAsia="zh-CN"/>
        </w:rPr>
        <w:t>[4]</w:t>
      </w:r>
      <w:r w:rsidRPr="00786C66">
        <w:rPr>
          <w:lang w:val="en-GB" w:eastAsia="zh-CN"/>
        </w:rPr>
        <w:tab/>
        <w:t xml:space="preserve">ITU-R </w:t>
      </w:r>
      <w:hyperlink r:id="rId18" w:history="1">
        <w:r w:rsidRPr="00786C66">
          <w:rPr>
            <w:lang w:val="en-GB" w:eastAsia="zh-CN"/>
          </w:rPr>
          <w:t>P.525</w:t>
        </w:r>
      </w:hyperlink>
      <w:r w:rsidR="00542F5C">
        <w:rPr>
          <w:rFonts w:hint="eastAsia"/>
          <w:lang w:val="en-GB" w:eastAsia="zh-CN"/>
        </w:rPr>
        <w:t>建议书</w:t>
      </w:r>
      <w:r w:rsidRPr="00786C66">
        <w:rPr>
          <w:lang w:val="en-GB" w:eastAsia="zh-CN"/>
        </w:rPr>
        <w:t xml:space="preserve"> –</w:t>
      </w:r>
      <w:r w:rsidR="00542F5C">
        <w:rPr>
          <w:lang w:val="en-GB" w:eastAsia="zh-CN"/>
        </w:rPr>
        <w:t xml:space="preserve"> </w:t>
      </w:r>
      <w:r w:rsidR="00786C66">
        <w:rPr>
          <w:lang w:eastAsia="zh-CN"/>
        </w:rPr>
        <w:t>自由空间衰减的计</w:t>
      </w:r>
      <w:r w:rsidR="00786C66">
        <w:rPr>
          <w:rFonts w:ascii="SimSun" w:eastAsia="SimSun" w:hAnsi="SimSun" w:cs="SimSun" w:hint="eastAsia"/>
          <w:lang w:eastAsia="zh-CN"/>
        </w:rPr>
        <w:t>算</w:t>
      </w:r>
    </w:p>
    <w:p w14:paraId="46D56EEC" w14:textId="004D9D31" w:rsidR="0015620B" w:rsidRPr="00542F5C" w:rsidRDefault="0015620B" w:rsidP="001828D6">
      <w:pPr>
        <w:pStyle w:val="Reftext"/>
        <w:rPr>
          <w:rFonts w:ascii="SimSun" w:eastAsia="SimSun" w:hAnsi="SimSun" w:cs="SimSun"/>
          <w:lang w:val="en-GB" w:eastAsia="zh-CN"/>
        </w:rPr>
      </w:pPr>
      <w:r w:rsidRPr="00786C66">
        <w:rPr>
          <w:lang w:val="en-GB" w:eastAsia="zh-CN"/>
        </w:rPr>
        <w:t>[5]</w:t>
      </w:r>
      <w:r w:rsidRPr="00786C66">
        <w:rPr>
          <w:lang w:val="en-GB" w:eastAsia="zh-CN"/>
        </w:rPr>
        <w:tab/>
        <w:t xml:space="preserve">ITU-R </w:t>
      </w:r>
      <w:hyperlink r:id="rId19" w:history="1">
        <w:r w:rsidRPr="00786C66">
          <w:rPr>
            <w:lang w:val="en-GB" w:eastAsia="zh-CN"/>
          </w:rPr>
          <w:t>SM.1875</w:t>
        </w:r>
      </w:hyperlink>
      <w:r w:rsidR="00542F5C">
        <w:rPr>
          <w:rFonts w:hint="eastAsia"/>
          <w:lang w:val="en-GB" w:eastAsia="zh-CN"/>
        </w:rPr>
        <w:t>建议书</w:t>
      </w:r>
      <w:r w:rsidRPr="00786C66">
        <w:rPr>
          <w:lang w:val="en-GB" w:eastAsia="zh-CN"/>
        </w:rPr>
        <w:t xml:space="preserve"> –</w:t>
      </w:r>
      <w:r w:rsidR="00542F5C">
        <w:rPr>
          <w:lang w:val="en-GB" w:eastAsia="zh-CN"/>
        </w:rPr>
        <w:t xml:space="preserve"> </w:t>
      </w:r>
      <w:r w:rsidR="00786C66" w:rsidRPr="00786C66">
        <w:rPr>
          <w:lang w:val="en-GB" w:eastAsia="zh-CN"/>
        </w:rPr>
        <w:t>DVB-T/T2</w:t>
      </w:r>
      <w:r w:rsidR="00786C66">
        <w:rPr>
          <w:lang w:eastAsia="zh-CN"/>
        </w:rPr>
        <w:t>覆盖测量和规划标准的验</w:t>
      </w:r>
      <w:r w:rsidR="00786C66">
        <w:rPr>
          <w:rFonts w:ascii="SimSun" w:eastAsia="SimSun" w:hAnsi="SimSun" w:cs="SimSun" w:hint="eastAsia"/>
          <w:lang w:eastAsia="zh-CN"/>
        </w:rPr>
        <w:t>证</w:t>
      </w:r>
    </w:p>
    <w:p w14:paraId="050D220A" w14:textId="17C8732F" w:rsidR="0015620B" w:rsidRPr="0015620B" w:rsidRDefault="0015620B" w:rsidP="001828D6">
      <w:pPr>
        <w:pStyle w:val="Reftext"/>
        <w:rPr>
          <w:lang w:val="en-GB" w:eastAsia="zh-CN"/>
        </w:rPr>
      </w:pPr>
      <w:r w:rsidRPr="0015620B">
        <w:rPr>
          <w:szCs w:val="24"/>
          <w:lang w:val="en-GB" w:eastAsia="zh-CN"/>
        </w:rPr>
        <w:t>[6]</w:t>
      </w:r>
      <w:r w:rsidRPr="0015620B">
        <w:rPr>
          <w:szCs w:val="24"/>
          <w:lang w:val="en-GB" w:eastAsia="zh-CN"/>
        </w:rPr>
        <w:tab/>
      </w:r>
      <w:r w:rsidR="003069E4" w:rsidRPr="00542F5C">
        <w:rPr>
          <w:rFonts w:hint="eastAsia"/>
          <w:lang w:val="en-GB" w:eastAsia="zh-CN"/>
        </w:rPr>
        <w:t>英国</w:t>
      </w:r>
      <w:r w:rsidR="003069E4">
        <w:rPr>
          <w:rFonts w:hint="eastAsia"/>
          <w:lang w:val="en-GB" w:eastAsia="zh-CN"/>
        </w:rPr>
        <w:t>通</w:t>
      </w:r>
      <w:r w:rsidR="003069E4" w:rsidRPr="00542F5C">
        <w:rPr>
          <w:rFonts w:hint="eastAsia"/>
          <w:lang w:val="en-GB" w:eastAsia="zh-CN"/>
        </w:rPr>
        <w:t>信管理局</w:t>
      </w:r>
      <w:r w:rsidR="00971ABF">
        <w:rPr>
          <w:rFonts w:hint="eastAsia"/>
          <w:lang w:val="en-GB" w:eastAsia="zh-CN"/>
        </w:rPr>
        <w:t>，</w:t>
      </w:r>
      <w:r w:rsidR="003069E4" w:rsidRPr="00542F5C">
        <w:rPr>
          <w:rFonts w:hint="eastAsia"/>
          <w:lang w:val="en-GB" w:eastAsia="zh-CN"/>
        </w:rPr>
        <w:t>2012</w:t>
      </w:r>
      <w:r w:rsidR="003069E4" w:rsidRPr="00542F5C">
        <w:rPr>
          <w:rFonts w:hint="eastAsia"/>
          <w:lang w:val="en-GB" w:eastAsia="zh-CN"/>
        </w:rPr>
        <w:t>年</w:t>
      </w:r>
      <w:r w:rsidR="003069E4" w:rsidRPr="00542F5C">
        <w:rPr>
          <w:rFonts w:hint="eastAsia"/>
          <w:lang w:val="en-GB" w:eastAsia="zh-CN"/>
        </w:rPr>
        <w:t>5</w:t>
      </w:r>
      <w:r w:rsidR="003069E4" w:rsidRPr="00542F5C">
        <w:rPr>
          <w:rFonts w:hint="eastAsia"/>
          <w:lang w:val="en-GB" w:eastAsia="zh-CN"/>
        </w:rPr>
        <w:t>月</w:t>
      </w:r>
      <w:r w:rsidR="003069E4" w:rsidRPr="00542F5C">
        <w:rPr>
          <w:rFonts w:hint="eastAsia"/>
          <w:lang w:val="en-GB" w:eastAsia="zh-CN"/>
        </w:rPr>
        <w:t>10</w:t>
      </w:r>
      <w:r w:rsidR="003069E4" w:rsidRPr="00542F5C">
        <w:rPr>
          <w:rFonts w:hint="eastAsia"/>
          <w:lang w:val="en-GB" w:eastAsia="zh-CN"/>
        </w:rPr>
        <w:t>日</w:t>
      </w:r>
      <w:r w:rsidR="00971ABF">
        <w:rPr>
          <w:rFonts w:hint="eastAsia"/>
          <w:lang w:val="en-GB" w:eastAsia="zh-CN"/>
        </w:rPr>
        <w:t>，</w:t>
      </w:r>
      <w:r w:rsidR="00542F5C" w:rsidRPr="00542F5C">
        <w:rPr>
          <w:rFonts w:hint="eastAsia"/>
          <w:lang w:val="en-GB" w:eastAsia="zh-CN"/>
        </w:rPr>
        <w:t>关于本地电视覆盖的申请人须知。最低覆盖要求和传输安排。</w:t>
      </w:r>
    </w:p>
    <w:p w14:paraId="101046D2" w14:textId="77777777" w:rsidR="006B54CC" w:rsidRDefault="006B54CC" w:rsidP="006B54CC">
      <w:pPr>
        <w:pStyle w:val="Reftext"/>
        <w:rPr>
          <w:lang w:val="en-GB" w:eastAsia="zh-CN"/>
        </w:rPr>
      </w:pPr>
    </w:p>
    <w:p w14:paraId="52293DD9" w14:textId="77777777" w:rsidR="006B54CC" w:rsidRPr="0015620B" w:rsidRDefault="006B54CC" w:rsidP="006B54CC">
      <w:pPr>
        <w:pStyle w:val="Reftext"/>
        <w:rPr>
          <w:lang w:val="en-GB" w:eastAsia="zh-CN"/>
        </w:rPr>
      </w:pPr>
    </w:p>
    <w:p w14:paraId="334AB83F" w14:textId="4DFF3BD1" w:rsidR="0015620B" w:rsidRPr="0015620B" w:rsidRDefault="00190D6E" w:rsidP="00B970C9">
      <w:pPr>
        <w:pStyle w:val="AnnexNoTitle"/>
        <w:rPr>
          <w:rFonts w:eastAsia="Times New Roman"/>
          <w:lang w:val="en-GB" w:eastAsia="zh-CN"/>
        </w:rPr>
      </w:pPr>
      <w:r>
        <w:rPr>
          <w:rFonts w:ascii="SimSun" w:eastAsia="SimSun" w:hAnsi="SimSun" w:cs="SimSun" w:hint="eastAsia"/>
          <w:lang w:val="en-GB" w:eastAsia="zh-CN"/>
        </w:rPr>
        <w:lastRenderedPageBreak/>
        <w:t>附件</w:t>
      </w:r>
      <w:r w:rsidR="0015620B" w:rsidRPr="0015620B">
        <w:rPr>
          <w:rFonts w:eastAsia="Times New Roman"/>
          <w:lang w:val="en-GB" w:eastAsia="zh-CN"/>
        </w:rPr>
        <w:t>1</w:t>
      </w:r>
      <w:r w:rsidR="0015620B" w:rsidRPr="0015620B">
        <w:rPr>
          <w:rFonts w:eastAsia="Times New Roman"/>
          <w:lang w:val="en-GB" w:eastAsia="zh-CN"/>
        </w:rPr>
        <w:br/>
      </w:r>
      <w:r w:rsidR="0015620B" w:rsidRPr="0015620B">
        <w:rPr>
          <w:rFonts w:eastAsia="Times New Roman"/>
          <w:lang w:val="en-GB" w:eastAsia="zh-CN"/>
        </w:rPr>
        <w:br/>
      </w:r>
      <w:r>
        <w:rPr>
          <w:rFonts w:ascii="SimSun" w:eastAsia="SimSun" w:hAnsi="SimSun" w:cs="SimSun" w:hint="eastAsia"/>
          <w:lang w:val="en-GB" w:eastAsia="zh-CN"/>
        </w:rPr>
        <w:t>案例研究</w:t>
      </w:r>
    </w:p>
    <w:p w14:paraId="548B19E2" w14:textId="53B688C3" w:rsidR="0015620B" w:rsidRPr="0015620B" w:rsidRDefault="0015620B" w:rsidP="00B970C9">
      <w:pPr>
        <w:pStyle w:val="Heading1"/>
        <w:rPr>
          <w:lang w:val="en-GB" w:eastAsia="zh-CN"/>
        </w:rPr>
      </w:pPr>
      <w:bookmarkStart w:id="15" w:name="_Toc55378836"/>
      <w:r w:rsidRPr="0015620B">
        <w:rPr>
          <w:lang w:val="en-GB" w:eastAsia="zh-CN"/>
        </w:rPr>
        <w:t>1</w:t>
      </w:r>
      <w:r w:rsidRPr="0015620B">
        <w:rPr>
          <w:lang w:val="en-GB" w:eastAsia="zh-CN"/>
        </w:rPr>
        <w:tab/>
      </w:r>
      <w:bookmarkEnd w:id="15"/>
      <w:r w:rsidR="00190D6E" w:rsidRPr="00190D6E">
        <w:rPr>
          <w:rFonts w:hint="eastAsia"/>
          <w:lang w:val="en-GB" w:eastAsia="zh-CN"/>
        </w:rPr>
        <w:t>部分地区被覆盖情况下的估算</w:t>
      </w:r>
    </w:p>
    <w:p w14:paraId="776CDA80" w14:textId="2FDFB9A3" w:rsidR="0015620B" w:rsidRPr="0015620B" w:rsidRDefault="00190D6E" w:rsidP="00B970C9">
      <w:pPr>
        <w:pStyle w:val="FigureNo"/>
        <w:rPr>
          <w:rFonts w:eastAsia="Times New Roman"/>
          <w:lang w:val="en-GB" w:eastAsia="zh-CN"/>
        </w:rPr>
      </w:pPr>
      <w:r>
        <w:rPr>
          <w:rFonts w:ascii="SimSun" w:eastAsia="SimSun" w:hAnsi="SimSun" w:cs="SimSun" w:hint="eastAsia"/>
          <w:lang w:val="en-GB" w:eastAsia="zh-CN"/>
        </w:rPr>
        <w:t>图</w:t>
      </w:r>
      <w:r w:rsidR="0015620B" w:rsidRPr="0015620B">
        <w:rPr>
          <w:rFonts w:eastAsia="Times New Roman"/>
          <w:lang w:val="en-GB" w:eastAsia="zh-CN"/>
        </w:rPr>
        <w:t>2</w:t>
      </w:r>
    </w:p>
    <w:p w14:paraId="7055480E" w14:textId="0360E861" w:rsidR="0057285D" w:rsidRPr="0057285D" w:rsidRDefault="00190D6E" w:rsidP="0057285D">
      <w:pPr>
        <w:pStyle w:val="Figuretitle"/>
        <w:rPr>
          <w:rFonts w:ascii="SimSun" w:eastAsia="SimSun" w:hAnsi="SimSun" w:cs="SimSun"/>
          <w:lang w:val="en-GB" w:eastAsia="zh-CN"/>
        </w:rPr>
      </w:pPr>
      <w:r w:rsidRPr="00190D6E">
        <w:rPr>
          <w:rFonts w:ascii="SimSun" w:eastAsia="SimSun" w:hAnsi="SimSun" w:cs="SimSun" w:hint="eastAsia"/>
          <w:lang w:val="en-GB" w:eastAsia="zh-CN"/>
        </w:rPr>
        <w:t>基于测量结果的</w:t>
      </w:r>
      <w:r w:rsidRPr="00190D6E">
        <w:rPr>
          <w:rFonts w:eastAsia="Times New Roman" w:hint="eastAsia"/>
          <w:lang w:val="en-GB" w:eastAsia="zh-CN"/>
        </w:rPr>
        <w:t>DVB-T2</w:t>
      </w:r>
      <w:r w:rsidRPr="00190D6E">
        <w:rPr>
          <w:rFonts w:ascii="SimSun" w:eastAsia="SimSun" w:hAnsi="SimSun" w:cs="SimSun" w:hint="eastAsia"/>
          <w:lang w:val="en-GB" w:eastAsia="zh-CN"/>
        </w:rPr>
        <w:t>覆盖区</w:t>
      </w:r>
    </w:p>
    <w:p w14:paraId="02274163" w14:textId="12877CCA" w:rsidR="0015620B" w:rsidRPr="0057285D" w:rsidRDefault="0057285D" w:rsidP="0057285D">
      <w:pPr>
        <w:pStyle w:val="Figure"/>
        <w:rPr>
          <w:lang w:val="en-GB" w:eastAsia="zh-CN"/>
        </w:rPr>
      </w:pPr>
      <w:r>
        <w:rPr>
          <w:noProof/>
        </w:rPr>
        <mc:AlternateContent>
          <mc:Choice Requires="wps">
            <w:drawing>
              <wp:anchor distT="0" distB="0" distL="114300" distR="114300" simplePos="0" relativeHeight="251661312" behindDoc="0" locked="0" layoutInCell="1" allowOverlap="1" wp14:anchorId="72CB1869" wp14:editId="4E67C589">
                <wp:simplePos x="0" y="0"/>
                <wp:positionH relativeFrom="column">
                  <wp:posOffset>4413885</wp:posOffset>
                </wp:positionH>
                <wp:positionV relativeFrom="paragraph">
                  <wp:posOffset>3416300</wp:posOffset>
                </wp:positionV>
                <wp:extent cx="895350"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95350" cy="228600"/>
                        </a:xfrm>
                        <a:prstGeom prst="rect">
                          <a:avLst/>
                        </a:prstGeom>
                        <a:solidFill>
                          <a:sysClr val="window" lastClr="FFFFFF"/>
                        </a:solidFill>
                        <a:ln w="6350">
                          <a:noFill/>
                        </a:ln>
                      </wps:spPr>
                      <wps:txbx>
                        <w:txbxContent>
                          <w:p w14:paraId="442E1143" w14:textId="4D673A18" w:rsidR="0057285D" w:rsidRPr="005649D8" w:rsidRDefault="0057285D" w:rsidP="004F568E">
                            <w:pPr>
                              <w:shd w:val="clear" w:color="auto" w:fill="FFFFFF" w:themeFill="background1"/>
                              <w:spacing w:before="0"/>
                              <w:jc w:val="right"/>
                              <w:rPr>
                                <w:sz w:val="16"/>
                                <w:szCs w:val="16"/>
                              </w:rPr>
                            </w:pPr>
                            <w:r w:rsidRPr="005649D8">
                              <w:rPr>
                                <w:rFonts w:hint="eastAsia"/>
                                <w:sz w:val="16"/>
                                <w:szCs w:val="16"/>
                              </w:rPr>
                              <w:t>SM</w:t>
                            </w:r>
                            <w:r w:rsidR="00FB792E" w:rsidRPr="005649D8">
                              <w:rPr>
                                <w:sz w:val="16"/>
                                <w:szCs w:val="16"/>
                              </w:rPr>
                              <w:t>.</w:t>
                            </w:r>
                            <w:r w:rsidRPr="005649D8">
                              <w:rPr>
                                <w:rFonts w:hint="eastAsia"/>
                                <w:sz w:val="16"/>
                                <w:szCs w:val="16"/>
                              </w:rPr>
                              <w:t>2504-</w:t>
                            </w:r>
                            <w:r w:rsidR="00FB792E" w:rsidRPr="005649D8">
                              <w:rPr>
                                <w:sz w:val="16"/>
                                <w:szCs w:val="16"/>
                              </w:rPr>
                              <w:t>2</w:t>
                            </w:r>
                            <w:proofErr w:type="spellStart"/>
                            <w:r w:rsidRPr="005649D8">
                              <w:rPr>
                                <w:rFonts w:hint="eastAsia"/>
                                <w:sz w:val="16"/>
                                <w:szCs w:val="16"/>
                              </w:rPr>
                              <w:t>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B1869" id="Text Box 11" o:spid="_x0000_s1027" type="#_x0000_t202" style="position:absolute;left:0;text-align:left;margin-left:347.55pt;margin-top:269pt;width:70.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" fillcolor="window" stroked="f" strokeweight=".5pt">
                <v:textbox>
                  <w:txbxContent>
                    <w:p w14:paraId="442E1143" w14:textId="4D673A18" w:rsidR="0057285D" w:rsidRPr="005649D8" w:rsidRDefault="0057285D" w:rsidP="004F568E">
                      <w:pPr>
                        <w:shd w:val="clear" w:color="auto" w:fill="FFFFFF" w:themeFill="background1"/>
                        <w:spacing w:before="0"/>
                        <w:jc w:val="right"/>
                        <w:rPr>
                          <w:sz w:val="16"/>
                          <w:szCs w:val="16"/>
                        </w:rPr>
                      </w:pPr>
                      <w:r w:rsidRPr="005649D8">
                        <w:rPr>
                          <w:rFonts w:hint="eastAsia"/>
                          <w:sz w:val="16"/>
                          <w:szCs w:val="16"/>
                        </w:rPr>
                        <w:t>SM</w:t>
                      </w:r>
                      <w:r w:rsidR="00FB792E" w:rsidRPr="005649D8">
                        <w:rPr>
                          <w:sz w:val="16"/>
                          <w:szCs w:val="16"/>
                        </w:rPr>
                        <w:t>.</w:t>
                      </w:r>
                      <w:r w:rsidRPr="005649D8">
                        <w:rPr>
                          <w:rFonts w:hint="eastAsia"/>
                          <w:sz w:val="16"/>
                          <w:szCs w:val="16"/>
                        </w:rPr>
                        <w:t>2504-</w:t>
                      </w:r>
                      <w:r w:rsidR="00FB792E" w:rsidRPr="005649D8">
                        <w:rPr>
                          <w:sz w:val="16"/>
                          <w:szCs w:val="16"/>
                        </w:rPr>
                        <w:t>2</w:t>
                      </w:r>
                      <w:proofErr w:type="spellStart"/>
                      <w:r w:rsidRPr="005649D8">
                        <w:rPr>
                          <w:rFonts w:hint="eastAsia"/>
                          <w:sz w:val="16"/>
                          <w:szCs w:val="16"/>
                        </w:rPr>
                        <w:t>报告</w:t>
                      </w:r>
                      <w:proofErr w:type="spellEnd"/>
                    </w:p>
                  </w:txbxContent>
                </v:textbox>
              </v:shape>
            </w:pict>
          </mc:Fallback>
        </mc:AlternateContent>
      </w:r>
      <w:r>
        <w:rPr>
          <w:noProof/>
        </w:rPr>
        <w:drawing>
          <wp:inline distT="0" distB="0" distL="0" distR="0" wp14:anchorId="752F7017" wp14:editId="0FC6A04F">
            <wp:extent cx="4505325" cy="3648075"/>
            <wp:effectExtent l="0" t="0" r="9525" b="9525"/>
            <wp:docPr id="10" name="Picture 10" descr="A map with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with blue circl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5325" cy="3648075"/>
                    </a:xfrm>
                    <a:prstGeom prst="rect">
                      <a:avLst/>
                    </a:prstGeom>
                    <a:noFill/>
                    <a:ln>
                      <a:noFill/>
                    </a:ln>
                  </pic:spPr>
                </pic:pic>
              </a:graphicData>
            </a:graphic>
          </wp:inline>
        </w:drawing>
      </w:r>
    </w:p>
    <w:p w14:paraId="3ECDCB52" w14:textId="21D2D583" w:rsidR="00190D6E" w:rsidRPr="00190D6E" w:rsidRDefault="00190D6E" w:rsidP="00BB0389">
      <w:pPr>
        <w:pStyle w:val="Normalaftertitle0"/>
        <w:ind w:firstLineChars="200" w:firstLine="480"/>
        <w:rPr>
          <w:rFonts w:eastAsia="Times New Roman"/>
          <w:lang w:eastAsia="zh-CN"/>
        </w:rPr>
      </w:pPr>
      <w:r w:rsidRPr="00190D6E">
        <w:rPr>
          <w:rFonts w:hint="eastAsia"/>
          <w:lang w:eastAsia="zh-CN"/>
        </w:rPr>
        <w:t>根据《</w:t>
      </w:r>
      <w:r>
        <w:rPr>
          <w:rFonts w:hint="eastAsia"/>
          <w:lang w:eastAsia="zh-CN"/>
        </w:rPr>
        <w:t>人口</w:t>
      </w:r>
      <w:r w:rsidRPr="00190D6E">
        <w:rPr>
          <w:rFonts w:hint="eastAsia"/>
          <w:lang w:eastAsia="zh-CN"/>
        </w:rPr>
        <w:t>统计参考手册》，整个测试</w:t>
      </w:r>
      <w:r>
        <w:rPr>
          <w:rFonts w:hint="eastAsia"/>
          <w:lang w:eastAsia="zh-CN"/>
        </w:rPr>
        <w:t>地区</w:t>
      </w:r>
      <w:r w:rsidRPr="00190D6E">
        <w:rPr>
          <w:rFonts w:hint="eastAsia"/>
          <w:lang w:eastAsia="zh-CN"/>
        </w:rPr>
        <w:t>包括</w:t>
      </w:r>
      <w:r w:rsidRPr="00190D6E">
        <w:rPr>
          <w:rFonts w:eastAsia="Times New Roman" w:hint="eastAsia"/>
          <w:lang w:eastAsia="zh-CN"/>
        </w:rPr>
        <w:t>543</w:t>
      </w:r>
      <w:r w:rsidRPr="00190D6E">
        <w:rPr>
          <w:rFonts w:hint="eastAsia"/>
          <w:lang w:eastAsia="zh-CN"/>
        </w:rPr>
        <w:t>个</w:t>
      </w:r>
      <w:r w:rsidR="00545DF7">
        <w:rPr>
          <w:rFonts w:hint="eastAsia"/>
          <w:lang w:eastAsia="zh-CN"/>
        </w:rPr>
        <w:t>居民点</w:t>
      </w:r>
      <w:r w:rsidRPr="00190D6E">
        <w:rPr>
          <w:rFonts w:hint="eastAsia"/>
          <w:lang w:eastAsia="zh-CN"/>
        </w:rPr>
        <w:t>，</w:t>
      </w:r>
      <w:r>
        <w:rPr>
          <w:rFonts w:hint="eastAsia"/>
          <w:lang w:eastAsia="zh-CN"/>
        </w:rPr>
        <w:t>居民</w:t>
      </w:r>
      <w:r w:rsidRPr="00190D6E">
        <w:rPr>
          <w:rFonts w:hint="eastAsia"/>
          <w:lang w:eastAsia="zh-CN"/>
        </w:rPr>
        <w:t>总人口</w:t>
      </w:r>
      <w:r>
        <w:rPr>
          <w:rFonts w:hint="eastAsia"/>
          <w:lang w:eastAsia="zh-CN"/>
        </w:rPr>
        <w:t>数</w:t>
      </w:r>
      <w:r w:rsidRPr="00190D6E">
        <w:rPr>
          <w:rFonts w:hint="eastAsia"/>
          <w:lang w:eastAsia="zh-CN"/>
        </w:rPr>
        <w:t>约为</w:t>
      </w:r>
      <w:r w:rsidRPr="00190D6E">
        <w:rPr>
          <w:rFonts w:eastAsia="Times New Roman" w:hint="eastAsia"/>
          <w:lang w:eastAsia="zh-CN"/>
        </w:rPr>
        <w:t>682 350</w:t>
      </w:r>
      <w:r w:rsidRPr="00190D6E">
        <w:rPr>
          <w:rFonts w:hint="eastAsia"/>
          <w:lang w:eastAsia="zh-CN"/>
        </w:rPr>
        <w:t>。</w:t>
      </w:r>
    </w:p>
    <w:p w14:paraId="333B4622" w14:textId="011FCFDE" w:rsidR="0015620B" w:rsidRPr="0015620B" w:rsidRDefault="00190D6E" w:rsidP="00190D6E">
      <w:pPr>
        <w:ind w:firstLineChars="200" w:firstLine="480"/>
        <w:rPr>
          <w:rFonts w:eastAsia="Times New Roman"/>
          <w:lang w:val="en-GB" w:eastAsia="zh-CN"/>
        </w:rPr>
      </w:pPr>
      <w:r w:rsidRPr="00190D6E">
        <w:rPr>
          <w:rFonts w:ascii="SimSun" w:eastAsia="SimSun" w:hAnsi="SimSun" w:cs="SimSun" w:hint="eastAsia"/>
          <w:lang w:val="en-GB" w:eastAsia="zh-CN"/>
        </w:rPr>
        <w:t>其中</w:t>
      </w:r>
      <w:r w:rsidRPr="00190D6E">
        <w:rPr>
          <w:rFonts w:eastAsia="Times New Roman" w:hint="eastAsia"/>
          <w:lang w:val="en-GB" w:eastAsia="zh-CN"/>
        </w:rPr>
        <w:t>562 600</w:t>
      </w:r>
      <w:r w:rsidRPr="00190D6E">
        <w:rPr>
          <w:rFonts w:ascii="SimSun" w:eastAsia="SimSun" w:hAnsi="SimSun" w:cs="SimSun" w:hint="eastAsia"/>
          <w:lang w:val="en-GB" w:eastAsia="zh-CN"/>
        </w:rPr>
        <w:t>名居民</w:t>
      </w:r>
      <w:r>
        <w:rPr>
          <w:rFonts w:ascii="SimSun" w:eastAsia="SimSun" w:hAnsi="SimSun" w:cs="SimSun" w:hint="eastAsia"/>
          <w:lang w:val="en-GB" w:eastAsia="zh-CN"/>
        </w:rPr>
        <w:t>所住的</w:t>
      </w:r>
      <w:r w:rsidRPr="00190D6E">
        <w:rPr>
          <w:rFonts w:eastAsia="Times New Roman" w:hint="eastAsia"/>
          <w:lang w:val="en-GB" w:eastAsia="zh-CN"/>
        </w:rPr>
        <w:t>328</w:t>
      </w:r>
      <w:r w:rsidRPr="00190D6E">
        <w:rPr>
          <w:rFonts w:ascii="SimSun" w:eastAsia="SimSun" w:hAnsi="SimSun" w:cs="SimSun" w:hint="eastAsia"/>
          <w:lang w:val="en-GB" w:eastAsia="zh-CN"/>
        </w:rPr>
        <w:t>个</w:t>
      </w:r>
      <w:r w:rsidR="00545DF7">
        <w:rPr>
          <w:rFonts w:ascii="SimSun" w:eastAsia="SimSun" w:hAnsi="SimSun" w:cs="SimSun" w:hint="eastAsia"/>
          <w:lang w:val="en-GB" w:eastAsia="zh-CN"/>
        </w:rPr>
        <w:t>居民点</w:t>
      </w:r>
      <w:r w:rsidRPr="00190D6E">
        <w:rPr>
          <w:rFonts w:ascii="SimSun" w:eastAsia="SimSun" w:hAnsi="SimSun" w:cs="SimSun" w:hint="eastAsia"/>
          <w:lang w:val="en-GB" w:eastAsia="zh-CN"/>
        </w:rPr>
        <w:t>已覆盖</w:t>
      </w:r>
      <w:r w:rsidRPr="00190D6E">
        <w:rPr>
          <w:rFonts w:eastAsia="Times New Roman" w:hint="eastAsia"/>
          <w:lang w:val="en-GB" w:eastAsia="zh-CN"/>
        </w:rPr>
        <w:t>DVB-T2</w:t>
      </w:r>
      <w:r w:rsidRPr="00190D6E">
        <w:rPr>
          <w:rFonts w:ascii="SimSun" w:eastAsia="SimSun" w:hAnsi="SimSun" w:cs="SimSun" w:hint="eastAsia"/>
          <w:lang w:val="en-GB" w:eastAsia="zh-CN"/>
        </w:rPr>
        <w:t>服务；</w:t>
      </w:r>
      <w:r>
        <w:rPr>
          <w:rFonts w:ascii="SimSun" w:eastAsia="SimSun" w:hAnsi="SimSun" w:cs="SimSun" w:hint="eastAsia"/>
          <w:lang w:val="en-GB" w:eastAsia="zh-CN"/>
        </w:rPr>
        <w:t>有</w:t>
      </w:r>
      <w:r w:rsidRPr="00190D6E">
        <w:rPr>
          <w:rFonts w:eastAsia="Times New Roman" w:hint="eastAsia"/>
          <w:lang w:val="en-GB" w:eastAsia="zh-CN"/>
        </w:rPr>
        <w:t>119 750</w:t>
      </w:r>
      <w:r w:rsidRPr="00190D6E">
        <w:rPr>
          <w:rFonts w:ascii="SimSun" w:eastAsia="SimSun" w:hAnsi="SimSun" w:cs="SimSun" w:hint="eastAsia"/>
          <w:lang w:val="en-GB" w:eastAsia="zh-CN"/>
        </w:rPr>
        <w:t>名居民</w:t>
      </w:r>
      <w:r>
        <w:rPr>
          <w:rFonts w:ascii="SimSun" w:eastAsia="SimSun" w:hAnsi="SimSun" w:cs="SimSun" w:hint="eastAsia"/>
          <w:lang w:val="en-GB" w:eastAsia="zh-CN"/>
        </w:rPr>
        <w:t>的</w:t>
      </w:r>
      <w:r w:rsidRPr="00190D6E">
        <w:rPr>
          <w:rFonts w:eastAsia="Times New Roman" w:hint="eastAsia"/>
          <w:lang w:val="en-GB" w:eastAsia="zh-CN"/>
        </w:rPr>
        <w:t>215</w:t>
      </w:r>
      <w:r w:rsidRPr="00190D6E">
        <w:rPr>
          <w:rFonts w:ascii="SimSun" w:eastAsia="SimSun" w:hAnsi="SimSun" w:cs="SimSun" w:hint="eastAsia"/>
          <w:lang w:val="en-GB" w:eastAsia="zh-CN"/>
        </w:rPr>
        <w:t>个</w:t>
      </w:r>
      <w:r w:rsidR="00545DF7">
        <w:rPr>
          <w:rFonts w:ascii="SimSun" w:eastAsia="SimSun" w:hAnsi="SimSun" w:cs="SimSun" w:hint="eastAsia"/>
          <w:lang w:val="en-GB" w:eastAsia="zh-CN"/>
        </w:rPr>
        <w:t>居民点</w:t>
      </w:r>
      <w:r w:rsidRPr="00190D6E">
        <w:rPr>
          <w:rFonts w:ascii="SimSun" w:eastAsia="SimSun" w:hAnsi="SimSun" w:cs="SimSun" w:hint="eastAsia"/>
          <w:lang w:val="en-GB" w:eastAsia="zh-CN"/>
        </w:rPr>
        <w:t>未</w:t>
      </w:r>
      <w:r w:rsidR="004F58F7">
        <w:rPr>
          <w:rFonts w:ascii="SimSun" w:eastAsia="SimSun" w:hAnsi="SimSun" w:cs="SimSun" w:hint="eastAsia"/>
          <w:lang w:val="en-GB" w:eastAsia="zh-CN"/>
        </w:rPr>
        <w:t>被</w:t>
      </w:r>
      <w:r w:rsidRPr="00190D6E">
        <w:rPr>
          <w:rFonts w:eastAsia="Times New Roman" w:hint="eastAsia"/>
          <w:lang w:val="en-GB" w:eastAsia="zh-CN"/>
        </w:rPr>
        <w:t>DVB-T2</w:t>
      </w:r>
      <w:r w:rsidRPr="00190D6E">
        <w:rPr>
          <w:rFonts w:ascii="SimSun" w:eastAsia="SimSun" w:hAnsi="SimSun" w:cs="SimSun" w:hint="eastAsia"/>
          <w:lang w:val="en-GB" w:eastAsia="zh-CN"/>
        </w:rPr>
        <w:t>服务</w:t>
      </w:r>
      <w:r w:rsidR="004F58F7" w:rsidRPr="00190D6E">
        <w:rPr>
          <w:rFonts w:ascii="SimSun" w:eastAsia="SimSun" w:hAnsi="SimSun" w:cs="SimSun" w:hint="eastAsia"/>
          <w:lang w:val="en-GB" w:eastAsia="zh-CN"/>
        </w:rPr>
        <w:t>覆盖</w:t>
      </w:r>
      <w:r w:rsidRPr="00190D6E">
        <w:rPr>
          <w:rFonts w:ascii="SimSun" w:eastAsia="SimSun" w:hAnsi="SimSun" w:cs="SimSun" w:hint="eastAsia"/>
          <w:lang w:val="en-GB" w:eastAsia="zh-CN"/>
        </w:rPr>
        <w:t>。因此，指定地区的人口覆盖</w:t>
      </w:r>
      <w:r w:rsidR="00782B78">
        <w:rPr>
          <w:rFonts w:ascii="SimSun" w:eastAsia="SimSun" w:hAnsi="SimSun" w:cs="SimSun" w:hint="eastAsia"/>
          <w:lang w:val="en-GB" w:eastAsia="zh-CN"/>
        </w:rPr>
        <w:t>率</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t>
            </m:r>
          </m:sub>
        </m:sSub>
      </m:oMath>
      <w:r w:rsidRPr="00190D6E">
        <w:rPr>
          <w:rFonts w:ascii="SimSun" w:eastAsia="SimSun" w:hAnsi="SimSun" w:cs="SimSun" w:hint="eastAsia"/>
          <w:lang w:val="en-GB" w:eastAsia="zh-CN"/>
        </w:rPr>
        <w:t>等于：</w:t>
      </w:r>
    </w:p>
    <w:p w14:paraId="03FE6165" w14:textId="77777777" w:rsidR="0015620B" w:rsidRPr="0015620B" w:rsidRDefault="0015620B" w:rsidP="006B54CC">
      <w:pPr>
        <w:pStyle w:val="Equation"/>
        <w:rPr>
          <w:lang w:val="en-GB"/>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562 600</m:t>
            </m:r>
          </m:num>
          <m:den>
            <m:r>
              <m:rPr>
                <m:sty m:val="p"/>
              </m:rPr>
              <w:rPr>
                <w:rFonts w:ascii="Cambria Math" w:hAnsi="Cambria Math"/>
                <w:lang w:val="en-GB"/>
              </w:rPr>
              <m:t>682 350</m:t>
            </m:r>
          </m:den>
        </m:f>
        <m:r>
          <m:rPr>
            <m:sty m:val="p"/>
          </m:rPr>
          <w:rPr>
            <w:rFonts w:ascii="Cambria Math" w:hAnsi="Cambria Math"/>
            <w:lang w:val="en-GB"/>
          </w:rPr>
          <m:t>∙100%≈82.45%</m:t>
        </m:r>
      </m:oMath>
    </w:p>
    <w:p w14:paraId="50EB0767" w14:textId="7B10BCAF" w:rsidR="0015620B" w:rsidRPr="0015620B" w:rsidRDefault="0015620B" w:rsidP="00B970C9">
      <w:pPr>
        <w:pStyle w:val="Heading1"/>
        <w:rPr>
          <w:lang w:val="en-GB" w:eastAsia="zh-CN"/>
        </w:rPr>
      </w:pPr>
      <w:r w:rsidRPr="0015620B">
        <w:rPr>
          <w:lang w:val="en-GB" w:eastAsia="zh-CN"/>
        </w:rPr>
        <w:t>2</w:t>
      </w:r>
      <w:r w:rsidRPr="0015620B">
        <w:rPr>
          <w:lang w:val="en-GB" w:eastAsia="zh-CN"/>
        </w:rPr>
        <w:tab/>
      </w:r>
      <w:r w:rsidR="00545DF7">
        <w:rPr>
          <w:rFonts w:hint="eastAsia"/>
          <w:lang w:val="en-GB" w:eastAsia="zh-CN"/>
        </w:rPr>
        <w:t>居民点</w:t>
      </w:r>
      <w:r w:rsidR="00D64191" w:rsidRPr="00D64191">
        <w:rPr>
          <w:rFonts w:hint="eastAsia"/>
          <w:lang w:val="en-GB" w:eastAsia="zh-CN"/>
        </w:rPr>
        <w:t>部分</w:t>
      </w:r>
      <w:r w:rsidR="00D64191">
        <w:rPr>
          <w:rFonts w:hint="eastAsia"/>
          <w:lang w:val="en-GB" w:eastAsia="zh-CN"/>
        </w:rPr>
        <w:t>被</w:t>
      </w:r>
      <w:r w:rsidR="00D64191" w:rsidRPr="00D64191">
        <w:rPr>
          <w:rFonts w:hint="eastAsia"/>
          <w:lang w:val="en-GB" w:eastAsia="zh-CN"/>
        </w:rPr>
        <w:t>覆盖</w:t>
      </w:r>
      <w:r w:rsidR="00D64191">
        <w:rPr>
          <w:rFonts w:hint="eastAsia"/>
          <w:lang w:val="en-GB" w:eastAsia="zh-CN"/>
        </w:rPr>
        <w:t>情况下</w:t>
      </w:r>
      <w:r w:rsidR="00D64191" w:rsidRPr="00D64191">
        <w:rPr>
          <w:rFonts w:hint="eastAsia"/>
          <w:lang w:val="en-GB" w:eastAsia="zh-CN"/>
        </w:rPr>
        <w:t>的估算</w:t>
      </w:r>
    </w:p>
    <w:p w14:paraId="0E7E156F" w14:textId="77777777" w:rsidR="00D64191" w:rsidRPr="00D64191" w:rsidRDefault="00D64191" w:rsidP="00D64191">
      <w:pPr>
        <w:ind w:firstLineChars="200" w:firstLine="480"/>
        <w:rPr>
          <w:rFonts w:eastAsia="Times New Roman"/>
          <w:lang w:val="en-GB" w:eastAsia="zh-CN"/>
        </w:rPr>
      </w:pPr>
      <w:r w:rsidRPr="00D64191">
        <w:rPr>
          <w:rFonts w:ascii="SimSun" w:eastAsia="SimSun" w:hAnsi="SimSun" w:cs="SimSun" w:hint="eastAsia"/>
          <w:lang w:val="en-GB" w:eastAsia="zh-CN"/>
        </w:rPr>
        <w:t>在地形阻挡无线电覆盖的情况下，一些居民点即使位于计算出的覆盖区内，也可能无法接收到广播业务。为了验证真实的覆盖范围，可以对这些居民点进行网格测量。</w:t>
      </w:r>
    </w:p>
    <w:p w14:paraId="6E7367CD" w14:textId="1609038A" w:rsidR="0015620B" w:rsidRPr="0015620B" w:rsidRDefault="00D64191" w:rsidP="00D64191">
      <w:pPr>
        <w:ind w:firstLineChars="200" w:firstLine="480"/>
        <w:rPr>
          <w:rFonts w:eastAsia="Times New Roman"/>
          <w:lang w:val="en-GB" w:eastAsia="zh-CN"/>
        </w:rPr>
      </w:pPr>
      <w:r w:rsidRPr="00D64191">
        <w:rPr>
          <w:rFonts w:ascii="SimSun" w:eastAsia="SimSun" w:hAnsi="SimSun" w:cs="SimSun" w:hint="eastAsia"/>
          <w:lang w:val="en-GB" w:eastAsia="zh-CN"/>
        </w:rPr>
        <w:t>在这种情况下，采用以下程序估算人口覆盖：</w:t>
      </w:r>
    </w:p>
    <w:p w14:paraId="5C62039B" w14:textId="3C762C2C" w:rsidR="0015620B" w:rsidRPr="0015620B" w:rsidRDefault="0015620B" w:rsidP="00B970C9">
      <w:pPr>
        <w:pStyle w:val="enumlev1"/>
        <w:keepNext/>
        <w:keepLines/>
        <w:rPr>
          <w:rFonts w:eastAsia="Times New Roman"/>
          <w:lang w:val="en-GB" w:eastAsia="zh-CN"/>
        </w:rPr>
      </w:pPr>
      <w:r w:rsidRPr="0015620B">
        <w:rPr>
          <w:rFonts w:eastAsia="Times New Roman"/>
          <w:lang w:val="en-GB" w:eastAsia="zh-CN"/>
        </w:rPr>
        <w:lastRenderedPageBreak/>
        <w:t>1)</w:t>
      </w:r>
      <w:r w:rsidRPr="0015620B">
        <w:rPr>
          <w:rFonts w:eastAsia="Times New Roman"/>
          <w:lang w:val="en-GB" w:eastAsia="zh-CN"/>
        </w:rPr>
        <w:tab/>
      </w:r>
      <w:r w:rsidR="00CD17E3" w:rsidRPr="00CD17E3">
        <w:rPr>
          <w:rFonts w:ascii="SimSun" w:eastAsia="SimSun" w:hAnsi="SimSun" w:cs="SimSun" w:hint="eastAsia"/>
          <w:lang w:val="en-GB" w:eastAsia="zh-CN"/>
        </w:rPr>
        <w:t>计算出的覆盖区绘制在小地区的数字地图上。图</w:t>
      </w:r>
      <w:r w:rsidR="00CD17E3" w:rsidRPr="00CD17E3">
        <w:rPr>
          <w:rFonts w:eastAsia="Times New Roman" w:hint="eastAsia"/>
          <w:lang w:val="en-GB" w:eastAsia="zh-CN"/>
        </w:rPr>
        <w:t>3</w:t>
      </w:r>
      <w:r w:rsidR="00CD17E3" w:rsidRPr="00CD17E3">
        <w:rPr>
          <w:rFonts w:ascii="SimSun" w:eastAsia="SimSun" w:hAnsi="SimSun" w:cs="SimSun" w:hint="eastAsia"/>
          <w:lang w:val="en-GB" w:eastAsia="zh-CN"/>
        </w:rPr>
        <w:t>显示了一个有三个小型</w:t>
      </w:r>
      <w:r w:rsidR="00545DF7">
        <w:rPr>
          <w:rFonts w:ascii="SimSun" w:eastAsia="SimSun" w:hAnsi="SimSun" w:cs="SimSun" w:hint="eastAsia"/>
          <w:lang w:val="en-GB" w:eastAsia="zh-CN"/>
        </w:rPr>
        <w:t>居民点</w:t>
      </w:r>
      <w:r w:rsidR="00CD17E3" w:rsidRPr="00CD17E3">
        <w:rPr>
          <w:rFonts w:ascii="SimSun" w:eastAsia="SimSun" w:hAnsi="SimSun" w:cs="SimSun" w:hint="eastAsia"/>
          <w:lang w:val="en-GB" w:eastAsia="zh-CN"/>
        </w:rPr>
        <w:t>的小地区的计算出的覆盖区。覆盖区用蓝色突出显示；住宅楼用棕色几何图形表示。覆盖区可根据</w:t>
      </w:r>
      <w:r w:rsidR="00CD17E3" w:rsidRPr="00CD17E3">
        <w:rPr>
          <w:rFonts w:eastAsia="Times New Roman" w:hint="eastAsia"/>
          <w:lang w:val="en-GB" w:eastAsia="zh-CN"/>
        </w:rPr>
        <w:t>ITU-R P.1546</w:t>
      </w:r>
      <w:r w:rsidR="00CD17E3" w:rsidRPr="00CD17E3">
        <w:rPr>
          <w:rFonts w:ascii="SimSun" w:eastAsia="SimSun" w:hAnsi="SimSun" w:cs="SimSun" w:hint="eastAsia"/>
          <w:lang w:val="en-GB" w:eastAsia="zh-CN"/>
        </w:rPr>
        <w:t>建议书的传播模型进行计算。在计算出的覆盖区内，未覆盖区以白色突出显示。</w:t>
      </w:r>
    </w:p>
    <w:p w14:paraId="37312CF2" w14:textId="7D7B3E50" w:rsidR="0015620B" w:rsidRPr="0015620B" w:rsidRDefault="0015620B" w:rsidP="00B970C9">
      <w:pPr>
        <w:pStyle w:val="enumlev1"/>
        <w:keepNext/>
        <w:keepLines/>
        <w:rPr>
          <w:rFonts w:eastAsia="Times New Roman"/>
          <w:lang w:val="en-GB" w:eastAsia="zh-CN"/>
        </w:rPr>
      </w:pPr>
      <w:r w:rsidRPr="0015620B">
        <w:rPr>
          <w:rFonts w:eastAsia="Times New Roman"/>
          <w:lang w:val="en-GB" w:eastAsia="zh-CN"/>
        </w:rPr>
        <w:t>2)</w:t>
      </w:r>
      <w:r w:rsidRPr="0015620B">
        <w:rPr>
          <w:rFonts w:eastAsia="Times New Roman"/>
          <w:lang w:val="en-GB" w:eastAsia="zh-CN"/>
        </w:rPr>
        <w:tab/>
      </w:r>
      <w:r w:rsidR="00545DF7" w:rsidRPr="00545DF7">
        <w:rPr>
          <w:rFonts w:ascii="SimSun" w:eastAsia="SimSun" w:hAnsi="SimSun" w:cs="SimSun" w:hint="eastAsia"/>
          <w:lang w:val="en-GB" w:eastAsia="zh-CN"/>
        </w:rPr>
        <w:t>确定受测居民点内的对象（住户、家庭或居民）总数</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tot.</m:t>
            </m:r>
          </m:sub>
        </m:sSub>
      </m:oMath>
      <w:r w:rsidR="00545DF7" w:rsidRPr="00545DF7">
        <w:rPr>
          <w:rFonts w:ascii="SimSun" w:eastAsia="SimSun" w:hAnsi="SimSun" w:cs="SimSun" w:hint="eastAsia"/>
          <w:lang w:val="en-GB" w:eastAsia="zh-CN"/>
        </w:rPr>
        <w:t>。对象数量可通过参考源确定。需要考虑的是，不同的农村区域和城市地区（市、区及其他）的人口密度各不相同，不同地区的</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tot.</m:t>
            </m:r>
          </m:sub>
        </m:sSub>
      </m:oMath>
      <w:r w:rsidR="00545DF7" w:rsidRPr="00545DF7">
        <w:rPr>
          <w:rFonts w:ascii="SimSun" w:eastAsia="SimSun" w:hAnsi="SimSun" w:cs="SimSun" w:hint="eastAsia"/>
          <w:lang w:val="en-GB" w:eastAsia="zh-CN"/>
        </w:rPr>
        <w:t>和</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cov.</m:t>
            </m:r>
          </m:sub>
        </m:sSub>
      </m:oMath>
      <w:r w:rsidR="00545DF7" w:rsidRPr="00545DF7">
        <w:rPr>
          <w:rFonts w:ascii="SimSun" w:eastAsia="SimSun" w:hAnsi="SimSun" w:cs="SimSun" w:hint="eastAsia"/>
          <w:lang w:val="en-GB" w:eastAsia="zh-CN"/>
        </w:rPr>
        <w:t>值可能会有很大差异。</w:t>
      </w:r>
    </w:p>
    <w:p w14:paraId="759DA0C2" w14:textId="4199A9BB" w:rsidR="00545DF7" w:rsidRDefault="0015620B" w:rsidP="00B970C9">
      <w:pPr>
        <w:pStyle w:val="enumlev1"/>
        <w:keepNext/>
        <w:keepLines/>
        <w:rPr>
          <w:rFonts w:ascii="SimSun" w:eastAsia="SimSun" w:hAnsi="SimSun" w:cs="SimSun"/>
          <w:lang w:val="en-GB" w:eastAsia="zh-CN"/>
        </w:rPr>
      </w:pPr>
      <w:r w:rsidRPr="0015620B">
        <w:rPr>
          <w:rFonts w:eastAsia="Times New Roman"/>
          <w:lang w:val="en-GB" w:eastAsia="zh-CN"/>
        </w:rPr>
        <w:t>3)</w:t>
      </w:r>
      <w:r w:rsidRPr="0015620B">
        <w:rPr>
          <w:rFonts w:eastAsia="Times New Roman"/>
          <w:lang w:val="en-GB" w:eastAsia="zh-CN"/>
        </w:rPr>
        <w:tab/>
      </w:r>
      <w:r w:rsidR="00545DF7" w:rsidRPr="00545DF7">
        <w:rPr>
          <w:rFonts w:ascii="SimSun" w:eastAsia="SimSun" w:hAnsi="SimSun" w:cs="SimSun" w:hint="eastAsia"/>
          <w:lang w:val="en-GB" w:eastAsia="zh-CN"/>
        </w:rPr>
        <w:t>为了在指定地区内找到合适的测量点，在这些居民点的上空绘制了</w:t>
      </w:r>
      <w:r w:rsidR="00545DF7" w:rsidRPr="00545DF7">
        <w:rPr>
          <w:rFonts w:eastAsia="Times New Roman" w:hint="eastAsia"/>
          <w:lang w:val="en-GB" w:eastAsia="zh-CN"/>
        </w:rPr>
        <w:t>500</w:t>
      </w:r>
      <w:r w:rsidR="00545DF7" w:rsidRPr="00545DF7">
        <w:rPr>
          <w:rFonts w:ascii="SimSun" w:eastAsia="SimSun" w:hAnsi="SimSun" w:cs="SimSun" w:hint="eastAsia"/>
          <w:lang w:val="en-GB" w:eastAsia="zh-CN"/>
        </w:rPr>
        <w:t>米</w:t>
      </w:r>
      <w:r w:rsidR="00782B78">
        <w:rPr>
          <w:rFonts w:ascii="SimSun" w:eastAsia="SimSun" w:hAnsi="SimSun" w:cs="SimSun" w:hint="eastAsia"/>
          <w:lang w:val="en-GB" w:eastAsia="zh-CN"/>
        </w:rPr>
        <w:t>为一格</w:t>
      </w:r>
      <w:r w:rsidR="00545DF7" w:rsidRPr="00545DF7">
        <w:rPr>
          <w:rFonts w:ascii="SimSun" w:eastAsia="SimSun" w:hAnsi="SimSun" w:cs="SimSun" w:hint="eastAsia"/>
          <w:lang w:val="en-GB" w:eastAsia="zh-CN"/>
        </w:rPr>
        <w:t>的网格。每个小区域内的测量点用黄色方格表示。在每个小区域内测量被测业务的场强。</w:t>
      </w:r>
    </w:p>
    <w:p w14:paraId="3E3E6916" w14:textId="28098D34" w:rsidR="0015620B" w:rsidRPr="0015620B" w:rsidRDefault="00545DF7" w:rsidP="001828D6">
      <w:pPr>
        <w:pStyle w:val="FigureNo"/>
        <w:rPr>
          <w:rFonts w:eastAsia="Times New Roman"/>
          <w:lang w:val="en-GB" w:eastAsia="zh-CN"/>
        </w:rPr>
      </w:pPr>
      <w:r>
        <w:rPr>
          <w:rFonts w:ascii="SimSun" w:eastAsia="SimSun" w:hAnsi="SimSun" w:cs="SimSun" w:hint="eastAsia"/>
          <w:lang w:val="en-GB" w:eastAsia="zh-CN"/>
        </w:rPr>
        <w:t>图</w:t>
      </w:r>
      <w:r w:rsidR="0015620B" w:rsidRPr="0015620B">
        <w:rPr>
          <w:rFonts w:eastAsia="Times New Roman"/>
          <w:lang w:val="en-GB" w:eastAsia="zh-CN"/>
        </w:rPr>
        <w:t>3</w:t>
      </w:r>
    </w:p>
    <w:p w14:paraId="7B524848" w14:textId="591CAFD8" w:rsidR="0015620B" w:rsidRDefault="00545DF7" w:rsidP="001828D6">
      <w:pPr>
        <w:pStyle w:val="Figuretitle"/>
        <w:rPr>
          <w:rFonts w:ascii="SimSun" w:eastAsia="SimSun" w:hAnsi="SimSun" w:cs="SimSun"/>
          <w:lang w:val="en-GB" w:eastAsia="zh-CN"/>
        </w:rPr>
      </w:pPr>
      <w:r w:rsidRPr="00545DF7">
        <w:rPr>
          <w:rFonts w:ascii="SimSun" w:eastAsia="SimSun" w:hAnsi="SimSun" w:cs="SimSun" w:hint="eastAsia"/>
          <w:lang w:val="en-GB" w:eastAsia="zh-CN"/>
        </w:rPr>
        <w:t>确定小区域和接收地点</w:t>
      </w:r>
    </w:p>
    <w:p w14:paraId="1EABE373" w14:textId="412770DD" w:rsidR="0015620B" w:rsidRPr="00FB792E" w:rsidRDefault="00FB792E" w:rsidP="00FB792E">
      <w:pPr>
        <w:pStyle w:val="Figure"/>
        <w:rPr>
          <w:lang w:val="en-GB" w:eastAsia="zh-CN"/>
        </w:rPr>
      </w:pPr>
      <w:r>
        <w:rPr>
          <w:noProof/>
        </w:rPr>
        <mc:AlternateContent>
          <mc:Choice Requires="wps">
            <w:drawing>
              <wp:anchor distT="0" distB="0" distL="114300" distR="114300" simplePos="0" relativeHeight="251663360" behindDoc="0" locked="0" layoutInCell="1" allowOverlap="1" wp14:anchorId="212192D9" wp14:editId="1EE0B15D">
                <wp:simplePos x="0" y="0"/>
                <wp:positionH relativeFrom="column">
                  <wp:posOffset>4528185</wp:posOffset>
                </wp:positionH>
                <wp:positionV relativeFrom="paragraph">
                  <wp:posOffset>3359785</wp:posOffset>
                </wp:positionV>
                <wp:extent cx="89535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895350" cy="228600"/>
                        </a:xfrm>
                        <a:prstGeom prst="rect">
                          <a:avLst/>
                        </a:prstGeom>
                        <a:solidFill>
                          <a:sysClr val="window" lastClr="FFFFFF"/>
                        </a:solidFill>
                        <a:ln w="6350">
                          <a:noFill/>
                        </a:ln>
                      </wps:spPr>
                      <wps:txbx>
                        <w:txbxContent>
                          <w:p w14:paraId="147F288B" w14:textId="1B7224F5" w:rsidR="00FB792E" w:rsidRPr="0057285D" w:rsidRDefault="00FB792E" w:rsidP="00FB792E">
                            <w:pPr>
                              <w:shd w:val="clear" w:color="auto" w:fill="FFFFFF" w:themeFill="background1"/>
                              <w:spacing w:before="0"/>
                            </w:pPr>
                            <w:r w:rsidRPr="0057285D">
                              <w:rPr>
                                <w:rFonts w:hint="eastAsia"/>
                                <w:sz w:val="16"/>
                                <w:szCs w:val="12"/>
                              </w:rPr>
                              <w:t>SM</w:t>
                            </w:r>
                            <w:r>
                              <w:rPr>
                                <w:sz w:val="16"/>
                                <w:szCs w:val="12"/>
                              </w:rPr>
                              <w:t>.</w:t>
                            </w:r>
                            <w:r w:rsidRPr="0057285D">
                              <w:rPr>
                                <w:rFonts w:hint="eastAsia"/>
                                <w:sz w:val="16"/>
                                <w:szCs w:val="12"/>
                              </w:rPr>
                              <w:t>2504-</w:t>
                            </w:r>
                            <w:r>
                              <w:rPr>
                                <w:sz w:val="16"/>
                                <w:szCs w:val="12"/>
                              </w:rPr>
                              <w:t>3</w:t>
                            </w:r>
                            <w:proofErr w:type="spellStart"/>
                            <w:r w:rsidRPr="0057285D">
                              <w:rPr>
                                <w:rFonts w:hint="eastAsia"/>
                                <w:sz w:val="16"/>
                                <w:szCs w:val="12"/>
                              </w:rPr>
                              <w:t>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92D9" id="Text Box 13" o:spid="_x0000_s1028" type="#_x0000_t202" style="position:absolute;left:0;text-align:left;margin-left:356.55pt;margin-top:264.55pt;width:7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" fillcolor="window" stroked="f" strokeweight=".5pt">
                <v:textbox>
                  <w:txbxContent>
                    <w:p w14:paraId="147F288B" w14:textId="1B7224F5" w:rsidR="00FB792E" w:rsidRPr="0057285D" w:rsidRDefault="00FB792E" w:rsidP="00FB792E">
                      <w:pPr>
                        <w:shd w:val="clear" w:color="auto" w:fill="FFFFFF" w:themeFill="background1"/>
                        <w:spacing w:before="0"/>
                      </w:pPr>
                      <w:r w:rsidRPr="0057285D">
                        <w:rPr>
                          <w:rFonts w:hint="eastAsia"/>
                          <w:sz w:val="16"/>
                          <w:szCs w:val="12"/>
                        </w:rPr>
                        <w:t>SM</w:t>
                      </w:r>
                      <w:r>
                        <w:rPr>
                          <w:sz w:val="16"/>
                          <w:szCs w:val="12"/>
                        </w:rPr>
                        <w:t>.</w:t>
                      </w:r>
                      <w:r w:rsidRPr="0057285D">
                        <w:rPr>
                          <w:rFonts w:hint="eastAsia"/>
                          <w:sz w:val="16"/>
                          <w:szCs w:val="12"/>
                        </w:rPr>
                        <w:t>2504-</w:t>
                      </w:r>
                      <w:r>
                        <w:rPr>
                          <w:sz w:val="16"/>
                          <w:szCs w:val="12"/>
                        </w:rPr>
                        <w:t>3</w:t>
                      </w:r>
                      <w:proofErr w:type="spellStart"/>
                      <w:r w:rsidRPr="0057285D">
                        <w:rPr>
                          <w:rFonts w:hint="eastAsia"/>
                          <w:sz w:val="16"/>
                          <w:szCs w:val="12"/>
                        </w:rPr>
                        <w:t>报告</w:t>
                      </w:r>
                      <w:proofErr w:type="spellEnd"/>
                    </w:p>
                  </w:txbxContent>
                </v:textbox>
              </v:shape>
            </w:pict>
          </mc:Fallback>
        </mc:AlternateContent>
      </w:r>
      <w:r>
        <w:rPr>
          <w:noProof/>
        </w:rPr>
        <w:drawing>
          <wp:inline distT="0" distB="0" distL="0" distR="0" wp14:anchorId="07C9D3E5" wp14:editId="1CA8D322">
            <wp:extent cx="4581525" cy="3533775"/>
            <wp:effectExtent l="0" t="0" r="9525" b="9525"/>
            <wp:docPr id="12" name="Picture 1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a cit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1525" cy="3533775"/>
                    </a:xfrm>
                    <a:prstGeom prst="rect">
                      <a:avLst/>
                    </a:prstGeom>
                    <a:noFill/>
                    <a:ln>
                      <a:noFill/>
                    </a:ln>
                  </pic:spPr>
                </pic:pic>
              </a:graphicData>
            </a:graphic>
          </wp:inline>
        </w:drawing>
      </w:r>
    </w:p>
    <w:p w14:paraId="64F61CF5" w14:textId="52D95916" w:rsidR="00FB6707" w:rsidRPr="006B54CC" w:rsidRDefault="0015620B" w:rsidP="005649D8">
      <w:pPr>
        <w:pStyle w:val="enumlev1"/>
        <w:keepLines/>
        <w:rPr>
          <w:rFonts w:ascii="SimSun" w:eastAsia="SimSun" w:hAnsi="SimSun" w:cs="SimSun"/>
          <w:lang w:val="en-GB" w:eastAsia="zh-CN"/>
        </w:rPr>
      </w:pPr>
      <w:r w:rsidRPr="0015620B">
        <w:rPr>
          <w:rFonts w:eastAsia="Times New Roman"/>
          <w:lang w:val="en-GB" w:eastAsia="zh-CN"/>
        </w:rPr>
        <w:t>4)</w:t>
      </w:r>
      <w:r w:rsidRPr="0015620B">
        <w:rPr>
          <w:rFonts w:eastAsia="Times New Roman"/>
          <w:lang w:val="en-GB" w:eastAsia="zh-CN"/>
        </w:rPr>
        <w:tab/>
      </w:r>
      <w:r w:rsidR="008C2D19" w:rsidRPr="008C2D19">
        <w:rPr>
          <w:rFonts w:ascii="SimSun" w:eastAsia="SimSun" w:hAnsi="SimSun" w:cs="SimSun" w:hint="eastAsia"/>
          <w:lang w:val="en-GB" w:eastAsia="zh-CN"/>
        </w:rPr>
        <w:t>只要测量值超过最小等效场强中值，就会出现一个绿色</w:t>
      </w:r>
      <w:r w:rsidR="00782B78">
        <w:rPr>
          <w:rFonts w:ascii="SimSun" w:eastAsia="SimSun" w:hAnsi="SimSun" w:cs="SimSun" w:hint="eastAsia"/>
          <w:lang w:val="en-GB" w:eastAsia="zh-CN"/>
        </w:rPr>
        <w:t>方格</w:t>
      </w:r>
      <w:r w:rsidR="008C2D19" w:rsidRPr="008C2D19">
        <w:rPr>
          <w:rFonts w:ascii="SimSun" w:eastAsia="SimSun" w:hAnsi="SimSun" w:cs="SimSun" w:hint="eastAsia"/>
          <w:lang w:val="en-GB" w:eastAsia="zh-CN"/>
        </w:rPr>
        <w:t>表示的小区域。如果未超过中值，则该区用红色方</w:t>
      </w:r>
      <w:r w:rsidR="00782B78">
        <w:rPr>
          <w:rFonts w:ascii="SimSun" w:eastAsia="SimSun" w:hAnsi="SimSun" w:cs="SimSun" w:hint="eastAsia"/>
          <w:lang w:val="en-GB" w:eastAsia="zh-CN"/>
        </w:rPr>
        <w:t>格</w:t>
      </w:r>
      <w:r w:rsidR="008C2D19" w:rsidRPr="008C2D19">
        <w:rPr>
          <w:rFonts w:ascii="SimSun" w:eastAsia="SimSun" w:hAnsi="SimSun" w:cs="SimSun" w:hint="eastAsia"/>
          <w:lang w:val="en-GB" w:eastAsia="zh-CN"/>
        </w:rPr>
        <w:t>表示（图</w:t>
      </w:r>
      <w:r w:rsidR="008C2D19" w:rsidRPr="008C2D19">
        <w:rPr>
          <w:rFonts w:eastAsia="Times New Roman" w:hint="eastAsia"/>
          <w:lang w:val="en-GB" w:eastAsia="zh-CN"/>
        </w:rPr>
        <w:t>4</w:t>
      </w:r>
      <w:r w:rsidR="008C2D19" w:rsidRPr="008C2D19">
        <w:rPr>
          <w:rFonts w:ascii="SimSun" w:eastAsia="SimSun" w:hAnsi="SimSun" w:cs="SimSun" w:hint="eastAsia"/>
          <w:lang w:val="en-GB" w:eastAsia="zh-CN"/>
        </w:rPr>
        <w:t>）。</w:t>
      </w:r>
    </w:p>
    <w:p w14:paraId="42AB72DE" w14:textId="56ADDC8B" w:rsidR="0015620B" w:rsidRPr="0015620B" w:rsidRDefault="008C2D19" w:rsidP="001828D6">
      <w:pPr>
        <w:pStyle w:val="FigureNo"/>
        <w:rPr>
          <w:rFonts w:eastAsia="Times New Roman"/>
          <w:lang w:val="en-GB" w:eastAsia="zh-CN"/>
        </w:rPr>
      </w:pPr>
      <w:r>
        <w:rPr>
          <w:rFonts w:ascii="SimSun" w:eastAsia="SimSun" w:hAnsi="SimSun" w:cs="SimSun" w:hint="eastAsia"/>
          <w:lang w:val="en-GB" w:eastAsia="zh-CN"/>
        </w:rPr>
        <w:lastRenderedPageBreak/>
        <w:t>图</w:t>
      </w:r>
      <w:r w:rsidR="0015620B" w:rsidRPr="0015620B">
        <w:rPr>
          <w:rFonts w:eastAsia="Times New Roman"/>
          <w:lang w:val="en-GB" w:eastAsia="zh-CN"/>
        </w:rPr>
        <w:t>4</w:t>
      </w:r>
    </w:p>
    <w:p w14:paraId="46627F0C" w14:textId="61C0578E" w:rsidR="0015620B" w:rsidRDefault="008C2D19" w:rsidP="001828D6">
      <w:pPr>
        <w:pStyle w:val="Figuretitle"/>
        <w:rPr>
          <w:rFonts w:ascii="SimSun" w:eastAsia="SimSun" w:hAnsi="SimSun" w:cs="SimSun"/>
          <w:lang w:val="en-GB" w:eastAsia="zh-CN"/>
        </w:rPr>
      </w:pPr>
      <w:r>
        <w:rPr>
          <w:rFonts w:ascii="SimSun" w:eastAsia="SimSun" w:hAnsi="SimSun" w:cs="SimSun" w:hint="eastAsia"/>
          <w:lang w:val="en-GB" w:eastAsia="zh-CN"/>
        </w:rPr>
        <w:t>覆盖区测量结果</w:t>
      </w:r>
    </w:p>
    <w:p w14:paraId="4BB0C560" w14:textId="17CB8781" w:rsidR="0015620B" w:rsidRPr="00FB792E" w:rsidRDefault="00FB792E" w:rsidP="00FB792E">
      <w:pPr>
        <w:pStyle w:val="Figure"/>
        <w:rPr>
          <w:lang w:val="en-GB" w:eastAsia="zh-CN"/>
        </w:rPr>
      </w:pPr>
      <w:r>
        <w:rPr>
          <w:noProof/>
        </w:rPr>
        <mc:AlternateContent>
          <mc:Choice Requires="wps">
            <w:drawing>
              <wp:anchor distT="0" distB="0" distL="114300" distR="114300" simplePos="0" relativeHeight="251665408" behindDoc="0" locked="0" layoutInCell="1" allowOverlap="1" wp14:anchorId="761A1AFB" wp14:editId="569CC161">
                <wp:simplePos x="0" y="0"/>
                <wp:positionH relativeFrom="column">
                  <wp:posOffset>4471035</wp:posOffset>
                </wp:positionH>
                <wp:positionV relativeFrom="paragraph">
                  <wp:posOffset>3294380</wp:posOffset>
                </wp:positionV>
                <wp:extent cx="895350"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95350" cy="228600"/>
                        </a:xfrm>
                        <a:prstGeom prst="rect">
                          <a:avLst/>
                        </a:prstGeom>
                        <a:solidFill>
                          <a:sysClr val="window" lastClr="FFFFFF"/>
                        </a:solidFill>
                        <a:ln w="6350">
                          <a:noFill/>
                        </a:ln>
                      </wps:spPr>
                      <wps:txbx>
                        <w:txbxContent>
                          <w:p w14:paraId="2CF8F953" w14:textId="1011D807" w:rsidR="00FB792E" w:rsidRPr="0057285D" w:rsidRDefault="00FB792E" w:rsidP="00FB792E">
                            <w:pPr>
                              <w:shd w:val="clear" w:color="auto" w:fill="FFFFFF" w:themeFill="background1"/>
                              <w:spacing w:before="0"/>
                            </w:pPr>
                            <w:r w:rsidRPr="0057285D">
                              <w:rPr>
                                <w:rFonts w:hint="eastAsia"/>
                                <w:sz w:val="16"/>
                                <w:szCs w:val="12"/>
                              </w:rPr>
                              <w:t>SM</w:t>
                            </w:r>
                            <w:r>
                              <w:rPr>
                                <w:sz w:val="16"/>
                                <w:szCs w:val="12"/>
                              </w:rPr>
                              <w:t>.</w:t>
                            </w:r>
                            <w:r w:rsidRPr="0057285D">
                              <w:rPr>
                                <w:rFonts w:hint="eastAsia"/>
                                <w:sz w:val="16"/>
                                <w:szCs w:val="12"/>
                              </w:rPr>
                              <w:t>2504-</w:t>
                            </w:r>
                            <w:r>
                              <w:rPr>
                                <w:sz w:val="16"/>
                                <w:szCs w:val="12"/>
                              </w:rPr>
                              <w:t>4</w:t>
                            </w:r>
                            <w:proofErr w:type="spellStart"/>
                            <w:r w:rsidRPr="0057285D">
                              <w:rPr>
                                <w:rFonts w:hint="eastAsia"/>
                                <w:sz w:val="16"/>
                                <w:szCs w:val="12"/>
                              </w:rPr>
                              <w:t>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A1AFB" id="Text Box 15" o:spid="_x0000_s1029" type="#_x0000_t202" style="position:absolute;left:0;text-align:left;margin-left:352.05pt;margin-top:259.4pt;width:70.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" fillcolor="window" stroked="f" strokeweight=".5pt">
                <v:textbox>
                  <w:txbxContent>
                    <w:p w14:paraId="2CF8F953" w14:textId="1011D807" w:rsidR="00FB792E" w:rsidRPr="0057285D" w:rsidRDefault="00FB792E" w:rsidP="00FB792E">
                      <w:pPr>
                        <w:shd w:val="clear" w:color="auto" w:fill="FFFFFF" w:themeFill="background1"/>
                        <w:spacing w:before="0"/>
                      </w:pPr>
                      <w:r w:rsidRPr="0057285D">
                        <w:rPr>
                          <w:rFonts w:hint="eastAsia"/>
                          <w:sz w:val="16"/>
                          <w:szCs w:val="12"/>
                        </w:rPr>
                        <w:t>SM</w:t>
                      </w:r>
                      <w:r>
                        <w:rPr>
                          <w:sz w:val="16"/>
                          <w:szCs w:val="12"/>
                        </w:rPr>
                        <w:t>.</w:t>
                      </w:r>
                      <w:r w:rsidRPr="0057285D">
                        <w:rPr>
                          <w:rFonts w:hint="eastAsia"/>
                          <w:sz w:val="16"/>
                          <w:szCs w:val="12"/>
                        </w:rPr>
                        <w:t>2504-</w:t>
                      </w:r>
                      <w:r>
                        <w:rPr>
                          <w:sz w:val="16"/>
                          <w:szCs w:val="12"/>
                        </w:rPr>
                        <w:t>4</w:t>
                      </w:r>
                      <w:proofErr w:type="spellStart"/>
                      <w:r w:rsidRPr="0057285D">
                        <w:rPr>
                          <w:rFonts w:hint="eastAsia"/>
                          <w:sz w:val="16"/>
                          <w:szCs w:val="12"/>
                        </w:rPr>
                        <w:t>报告</w:t>
                      </w:r>
                      <w:proofErr w:type="spellEnd"/>
                    </w:p>
                  </w:txbxContent>
                </v:textbox>
              </v:shape>
            </w:pict>
          </mc:Fallback>
        </mc:AlternateContent>
      </w:r>
      <w:r>
        <w:rPr>
          <w:noProof/>
        </w:rPr>
        <w:drawing>
          <wp:inline distT="0" distB="0" distL="0" distR="0" wp14:anchorId="1FCE4917" wp14:editId="447DA6C4">
            <wp:extent cx="4400550" cy="3467100"/>
            <wp:effectExtent l="0" t="0" r="0" b="0"/>
            <wp:docPr id="14" name="Picture 1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of a cit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0550" cy="3467100"/>
                    </a:xfrm>
                    <a:prstGeom prst="rect">
                      <a:avLst/>
                    </a:prstGeom>
                    <a:noFill/>
                    <a:ln>
                      <a:noFill/>
                    </a:ln>
                  </pic:spPr>
                </pic:pic>
              </a:graphicData>
            </a:graphic>
          </wp:inline>
        </w:drawing>
      </w:r>
    </w:p>
    <w:p w14:paraId="3B7BE196" w14:textId="22A8A0FB" w:rsidR="0007448C" w:rsidRDefault="0015620B" w:rsidP="00B970C9">
      <w:pPr>
        <w:pStyle w:val="enumlev1"/>
        <w:keepNext/>
        <w:keepLines/>
        <w:rPr>
          <w:rFonts w:ascii="SimSun" w:eastAsia="SimSun" w:hAnsi="SimSun" w:cs="SimSun"/>
          <w:szCs w:val="24"/>
          <w:lang w:val="en-GB" w:eastAsia="zh-CN"/>
        </w:rPr>
      </w:pPr>
      <w:r w:rsidRPr="0015620B">
        <w:rPr>
          <w:rFonts w:eastAsia="Times New Roman"/>
          <w:szCs w:val="24"/>
          <w:lang w:val="en-GB" w:eastAsia="zh-CN"/>
        </w:rPr>
        <w:t>5)</w:t>
      </w:r>
      <w:r w:rsidRPr="0015620B">
        <w:rPr>
          <w:rFonts w:eastAsia="Times New Roman"/>
          <w:szCs w:val="24"/>
          <w:lang w:val="en-GB" w:eastAsia="zh-CN"/>
        </w:rPr>
        <w:tab/>
      </w:r>
      <w:r w:rsidR="0007448C" w:rsidRPr="0007448C">
        <w:rPr>
          <w:rFonts w:ascii="SimSun" w:eastAsia="SimSun" w:hAnsi="SimSun" w:cs="SimSun" w:hint="eastAsia"/>
          <w:szCs w:val="24"/>
          <w:lang w:val="en-GB" w:eastAsia="zh-CN"/>
        </w:rPr>
        <w:t>没有任何住宅建筑的小区域</w:t>
      </w:r>
      <w:r w:rsidR="00782B78">
        <w:rPr>
          <w:rFonts w:ascii="SimSun" w:eastAsia="SimSun" w:hAnsi="SimSun" w:cs="SimSun" w:hint="eastAsia"/>
          <w:szCs w:val="24"/>
          <w:lang w:val="en-GB" w:eastAsia="zh-CN"/>
        </w:rPr>
        <w:t>不在计算之列</w:t>
      </w:r>
      <w:r w:rsidR="0007448C" w:rsidRPr="0007448C">
        <w:rPr>
          <w:rFonts w:ascii="SimSun" w:eastAsia="SimSun" w:hAnsi="SimSun" w:cs="SimSun" w:hint="eastAsia"/>
          <w:szCs w:val="24"/>
          <w:lang w:val="en-GB" w:eastAsia="zh-CN"/>
        </w:rPr>
        <w:t>（图</w:t>
      </w:r>
      <w:r w:rsidR="0007448C" w:rsidRPr="0007448C">
        <w:rPr>
          <w:rFonts w:eastAsia="Times New Roman" w:hint="eastAsia"/>
          <w:szCs w:val="24"/>
          <w:lang w:val="en-GB" w:eastAsia="zh-CN"/>
        </w:rPr>
        <w:t>5</w:t>
      </w:r>
      <w:r w:rsidR="0007448C" w:rsidRPr="0007448C">
        <w:rPr>
          <w:rFonts w:ascii="SimSun" w:eastAsia="SimSun" w:hAnsi="SimSun" w:cs="SimSun" w:hint="eastAsia"/>
          <w:szCs w:val="24"/>
          <w:lang w:val="en-GB" w:eastAsia="zh-CN"/>
        </w:rPr>
        <w:t>）。</w:t>
      </w:r>
    </w:p>
    <w:p w14:paraId="6C33147E" w14:textId="7A96B478" w:rsidR="0015620B" w:rsidRPr="0015620B" w:rsidRDefault="0007448C" w:rsidP="001828D6">
      <w:pPr>
        <w:pStyle w:val="FigureNo"/>
        <w:rPr>
          <w:rFonts w:eastAsia="Times New Roman"/>
          <w:lang w:val="en-GB" w:eastAsia="zh-CN"/>
        </w:rPr>
      </w:pPr>
      <w:r>
        <w:rPr>
          <w:rFonts w:ascii="SimSun" w:eastAsia="SimSun" w:hAnsi="SimSun" w:cs="SimSun" w:hint="eastAsia"/>
          <w:lang w:val="en-GB" w:eastAsia="zh-CN"/>
        </w:rPr>
        <w:t>图</w:t>
      </w:r>
      <w:r w:rsidR="0015620B" w:rsidRPr="0015620B">
        <w:rPr>
          <w:rFonts w:eastAsia="Times New Roman"/>
          <w:lang w:val="en-GB" w:eastAsia="zh-CN"/>
        </w:rPr>
        <w:t>5</w:t>
      </w:r>
    </w:p>
    <w:p w14:paraId="7EA60740" w14:textId="25720852" w:rsidR="0015620B" w:rsidRDefault="0007448C" w:rsidP="001828D6">
      <w:pPr>
        <w:pStyle w:val="Figuretitle"/>
        <w:rPr>
          <w:rFonts w:ascii="SimSun" w:eastAsia="SimSun" w:hAnsi="SimSun" w:cs="SimSun"/>
          <w:lang w:val="en-GB" w:eastAsia="zh-CN"/>
        </w:rPr>
      </w:pPr>
      <w:r>
        <w:rPr>
          <w:rFonts w:ascii="SimSun" w:eastAsia="SimSun" w:hAnsi="SimSun" w:cs="SimSun" w:hint="eastAsia"/>
          <w:lang w:val="en-GB" w:eastAsia="zh-CN"/>
        </w:rPr>
        <w:t>人口覆盖测量结果</w:t>
      </w:r>
    </w:p>
    <w:p w14:paraId="42712E97" w14:textId="0D9F3CE4" w:rsidR="0015620B" w:rsidRPr="006B54CC" w:rsidRDefault="00FB792E" w:rsidP="006B54CC">
      <w:pPr>
        <w:pStyle w:val="Figure"/>
        <w:rPr>
          <w:lang w:val="en-GB" w:eastAsia="zh-CN"/>
        </w:rPr>
      </w:pPr>
      <w:r>
        <w:rPr>
          <w:noProof/>
        </w:rPr>
        <mc:AlternateContent>
          <mc:Choice Requires="wps">
            <w:drawing>
              <wp:anchor distT="0" distB="0" distL="114300" distR="114300" simplePos="0" relativeHeight="251667456" behindDoc="0" locked="0" layoutInCell="1" allowOverlap="1" wp14:anchorId="57D658DB" wp14:editId="52BA656F">
                <wp:simplePos x="0" y="0"/>
                <wp:positionH relativeFrom="column">
                  <wp:posOffset>4528185</wp:posOffset>
                </wp:positionH>
                <wp:positionV relativeFrom="paragraph">
                  <wp:posOffset>3354705</wp:posOffset>
                </wp:positionV>
                <wp:extent cx="895350" cy="228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95350" cy="228600"/>
                        </a:xfrm>
                        <a:prstGeom prst="rect">
                          <a:avLst/>
                        </a:prstGeom>
                        <a:solidFill>
                          <a:sysClr val="window" lastClr="FFFFFF"/>
                        </a:solidFill>
                        <a:ln w="6350">
                          <a:noFill/>
                        </a:ln>
                      </wps:spPr>
                      <wps:txbx>
                        <w:txbxContent>
                          <w:p w14:paraId="10F8CDDF" w14:textId="38DDB0E7" w:rsidR="00FB792E" w:rsidRPr="0057285D" w:rsidRDefault="00FB792E" w:rsidP="00FB792E">
                            <w:pPr>
                              <w:shd w:val="clear" w:color="auto" w:fill="FFFFFF" w:themeFill="background1"/>
                              <w:spacing w:before="0"/>
                            </w:pPr>
                            <w:r w:rsidRPr="0057285D">
                              <w:rPr>
                                <w:rFonts w:hint="eastAsia"/>
                                <w:sz w:val="16"/>
                                <w:szCs w:val="12"/>
                              </w:rPr>
                              <w:t>SM</w:t>
                            </w:r>
                            <w:r>
                              <w:rPr>
                                <w:sz w:val="16"/>
                                <w:szCs w:val="12"/>
                              </w:rPr>
                              <w:t>.</w:t>
                            </w:r>
                            <w:r w:rsidRPr="0057285D">
                              <w:rPr>
                                <w:rFonts w:hint="eastAsia"/>
                                <w:sz w:val="16"/>
                                <w:szCs w:val="12"/>
                              </w:rPr>
                              <w:t>2504-</w:t>
                            </w:r>
                            <w:r>
                              <w:rPr>
                                <w:sz w:val="16"/>
                                <w:szCs w:val="12"/>
                              </w:rPr>
                              <w:t>5</w:t>
                            </w:r>
                            <w:proofErr w:type="spellStart"/>
                            <w:r w:rsidRPr="0057285D">
                              <w:rPr>
                                <w:rFonts w:hint="eastAsia"/>
                                <w:sz w:val="16"/>
                                <w:szCs w:val="12"/>
                              </w:rPr>
                              <w:t>报告</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58DB" id="Text Box 17" o:spid="_x0000_s1030" type="#_x0000_t202" style="position:absolute;left:0;text-align:left;margin-left:356.55pt;margin-top:264.15pt;width:70.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" fillcolor="window" stroked="f" strokeweight=".5pt">
                <v:textbox>
                  <w:txbxContent>
                    <w:p w14:paraId="10F8CDDF" w14:textId="38DDB0E7" w:rsidR="00FB792E" w:rsidRPr="0057285D" w:rsidRDefault="00FB792E" w:rsidP="00FB792E">
                      <w:pPr>
                        <w:shd w:val="clear" w:color="auto" w:fill="FFFFFF" w:themeFill="background1"/>
                        <w:spacing w:before="0"/>
                      </w:pPr>
                      <w:r w:rsidRPr="0057285D">
                        <w:rPr>
                          <w:rFonts w:hint="eastAsia"/>
                          <w:sz w:val="16"/>
                          <w:szCs w:val="12"/>
                        </w:rPr>
                        <w:t>SM</w:t>
                      </w:r>
                      <w:r>
                        <w:rPr>
                          <w:sz w:val="16"/>
                          <w:szCs w:val="12"/>
                        </w:rPr>
                        <w:t>.</w:t>
                      </w:r>
                      <w:r w:rsidRPr="0057285D">
                        <w:rPr>
                          <w:rFonts w:hint="eastAsia"/>
                          <w:sz w:val="16"/>
                          <w:szCs w:val="12"/>
                        </w:rPr>
                        <w:t>2504-</w:t>
                      </w:r>
                      <w:r>
                        <w:rPr>
                          <w:sz w:val="16"/>
                          <w:szCs w:val="12"/>
                        </w:rPr>
                        <w:t>5</w:t>
                      </w:r>
                      <w:proofErr w:type="spellStart"/>
                      <w:r w:rsidRPr="0057285D">
                        <w:rPr>
                          <w:rFonts w:hint="eastAsia"/>
                          <w:sz w:val="16"/>
                          <w:szCs w:val="12"/>
                        </w:rPr>
                        <w:t>报告</w:t>
                      </w:r>
                      <w:proofErr w:type="spellEnd"/>
                    </w:p>
                  </w:txbxContent>
                </v:textbox>
              </v:shape>
            </w:pict>
          </mc:Fallback>
        </mc:AlternateContent>
      </w:r>
      <w:r>
        <w:rPr>
          <w:noProof/>
        </w:rPr>
        <w:drawing>
          <wp:inline distT="0" distB="0" distL="0" distR="0" wp14:anchorId="04E0BD21" wp14:editId="14C2E942">
            <wp:extent cx="4552950" cy="3543300"/>
            <wp:effectExtent l="0" t="0" r="0" b="0"/>
            <wp:docPr id="16" name="Picture 1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a cit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2950" cy="3543300"/>
                    </a:xfrm>
                    <a:prstGeom prst="rect">
                      <a:avLst/>
                    </a:prstGeom>
                    <a:noFill/>
                    <a:ln>
                      <a:noFill/>
                    </a:ln>
                  </pic:spPr>
                </pic:pic>
              </a:graphicData>
            </a:graphic>
          </wp:inline>
        </w:drawing>
      </w:r>
    </w:p>
    <w:p w14:paraId="0B1538F1" w14:textId="30C3E7DD" w:rsidR="0015620B" w:rsidRPr="0015620B" w:rsidRDefault="0015620B" w:rsidP="00B970C9">
      <w:pPr>
        <w:pStyle w:val="enumlev1"/>
        <w:keepNext/>
        <w:keepLines/>
        <w:rPr>
          <w:rFonts w:eastAsia="Times New Roman"/>
          <w:spacing w:val="-2"/>
          <w:szCs w:val="24"/>
          <w:lang w:val="en-GB" w:eastAsia="zh-CN"/>
        </w:rPr>
      </w:pPr>
      <w:r w:rsidRPr="0015620B">
        <w:rPr>
          <w:rFonts w:eastAsia="Times New Roman"/>
          <w:lang w:val="en-GB" w:eastAsia="zh-CN"/>
        </w:rPr>
        <w:lastRenderedPageBreak/>
        <w:t>6)</w:t>
      </w:r>
      <w:r w:rsidRPr="0015620B">
        <w:rPr>
          <w:rFonts w:eastAsia="Times New Roman"/>
          <w:lang w:val="en-GB" w:eastAsia="zh-CN"/>
        </w:rPr>
        <w:tab/>
      </w:r>
      <w:r w:rsidR="00840897" w:rsidRPr="00840897">
        <w:rPr>
          <w:rFonts w:ascii="SimSun" w:eastAsia="SimSun" w:hAnsi="SimSun" w:cs="SimSun" w:hint="eastAsia"/>
          <w:lang w:val="en-GB" w:eastAsia="zh-CN"/>
        </w:rPr>
        <w:t>确定覆盖对象总数</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cov.</m:t>
            </m:r>
          </m:sub>
        </m:sSub>
      </m:oMath>
      <w:r w:rsidR="00840897" w:rsidRPr="00840897">
        <w:rPr>
          <w:rFonts w:ascii="SimSun" w:eastAsia="SimSun" w:hAnsi="SimSun" w:cs="SimSun" w:hint="eastAsia"/>
          <w:lang w:val="en-GB" w:eastAsia="zh-CN"/>
        </w:rPr>
        <w:t>，并计算覆盖参数</w:t>
      </w:r>
      <m:oMath>
        <m:sSub>
          <m:sSubPr>
            <m:ctrlPr>
              <w:rPr>
                <w:rFonts w:ascii="Cambria Math" w:hAnsi="Cambria Math"/>
                <w:i/>
                <w:lang w:val="en-GB" w:eastAsia="zh-CN"/>
              </w:rPr>
            </m:ctrlPr>
          </m:sSubPr>
          <m:e>
            <m:r>
              <w:rPr>
                <w:rFonts w:ascii="Cambria Math" w:hAnsi="Cambria Math"/>
                <w:lang w:val="en-GB" w:eastAsia="zh-CN"/>
              </w:rPr>
              <m:t>C</m:t>
            </m:r>
          </m:e>
          <m:sub>
            <m:r>
              <w:rPr>
                <w:rFonts w:ascii="Cambria Math" w:hAnsi="Cambria Math"/>
                <w:lang w:val="en-GB" w:eastAsia="zh-CN"/>
              </w:rPr>
              <m:t>%</m:t>
            </m:r>
          </m:sub>
        </m:sSub>
      </m:oMath>
      <w:r w:rsidR="00840897" w:rsidRPr="00840897">
        <w:rPr>
          <w:rFonts w:ascii="SimSun" w:eastAsia="SimSun" w:hAnsi="SimSun" w:cs="SimSun" w:hint="eastAsia"/>
          <w:lang w:val="en-GB" w:eastAsia="zh-CN"/>
        </w:rPr>
        <w:t>。</w:t>
      </w:r>
    </w:p>
    <w:p w14:paraId="4836201C" w14:textId="25765FFC" w:rsidR="0015620B" w:rsidRPr="0015620B" w:rsidRDefault="00840897" w:rsidP="00B970C9">
      <w:pPr>
        <w:ind w:firstLineChars="200" w:firstLine="480"/>
        <w:rPr>
          <w:rFonts w:eastAsia="Times New Roman"/>
          <w:lang w:val="en-GB" w:eastAsia="zh-CN"/>
        </w:rPr>
      </w:pPr>
      <w:r w:rsidRPr="00840897">
        <w:rPr>
          <w:rFonts w:ascii="SimSun" w:eastAsia="SimSun" w:hAnsi="SimSun" w:cs="SimSun" w:hint="eastAsia"/>
          <w:lang w:val="en-GB" w:eastAsia="zh-CN"/>
        </w:rPr>
        <w:t>在这个示例中，人口覆盖率是按居民人数估算的。居住在指定居民点的总人口为</w:t>
      </w:r>
      <w:r w:rsidRPr="00840897">
        <w:rPr>
          <w:rFonts w:eastAsia="Times New Roman" w:hint="eastAsia"/>
          <w:lang w:val="en-GB" w:eastAsia="zh-CN"/>
        </w:rPr>
        <w:t>2 060</w:t>
      </w:r>
      <w:r w:rsidRPr="00840897">
        <w:rPr>
          <w:rFonts w:ascii="SimSun" w:eastAsia="SimSun" w:hAnsi="SimSun" w:cs="SimSun" w:hint="eastAsia"/>
          <w:lang w:val="en-GB" w:eastAsia="zh-CN"/>
        </w:rPr>
        <w:t>人。指定地区内经测试的小区域总数（图</w:t>
      </w:r>
      <w:r w:rsidRPr="00840897">
        <w:rPr>
          <w:rFonts w:eastAsia="Times New Roman" w:hint="eastAsia"/>
          <w:lang w:val="en-GB" w:eastAsia="zh-CN"/>
        </w:rPr>
        <w:t>3</w:t>
      </w:r>
      <w:r w:rsidRPr="00840897">
        <w:rPr>
          <w:rFonts w:ascii="SimSun" w:eastAsia="SimSun" w:hAnsi="SimSun" w:cs="SimSun" w:hint="eastAsia"/>
          <w:lang w:val="en-GB" w:eastAsia="zh-CN"/>
        </w:rPr>
        <w:t>）为</w:t>
      </w:r>
      <w:r w:rsidRPr="00840897">
        <w:rPr>
          <w:rFonts w:eastAsia="Times New Roman" w:hint="eastAsia"/>
          <w:lang w:val="en-GB" w:eastAsia="zh-CN"/>
        </w:rPr>
        <w:t>42</w:t>
      </w:r>
      <w:r w:rsidRPr="00840897">
        <w:rPr>
          <w:rFonts w:ascii="SimSun" w:eastAsia="SimSun" w:hAnsi="SimSun" w:cs="SimSun" w:hint="eastAsia"/>
          <w:lang w:val="en-GB" w:eastAsia="zh-CN"/>
        </w:rPr>
        <w:t>个，人口密度为每个小区域</w:t>
      </w:r>
      <w:r w:rsidRPr="00840897">
        <w:rPr>
          <w:rFonts w:eastAsia="Times New Roman" w:hint="eastAsia"/>
          <w:lang w:val="en-GB" w:eastAsia="zh-CN"/>
        </w:rPr>
        <w:t>49.05</w:t>
      </w:r>
      <w:r w:rsidRPr="00840897">
        <w:rPr>
          <w:rFonts w:ascii="SimSun" w:eastAsia="SimSun" w:hAnsi="SimSun" w:cs="SimSun" w:hint="eastAsia"/>
          <w:lang w:val="en-GB" w:eastAsia="zh-CN"/>
        </w:rPr>
        <w:t>人。要确定居住在</w:t>
      </w:r>
      <w:r w:rsidRPr="00840897">
        <w:rPr>
          <w:rFonts w:eastAsia="Times New Roman" w:hint="eastAsia"/>
          <w:lang w:val="en-GB" w:eastAsia="zh-CN"/>
        </w:rPr>
        <w:t>35</w:t>
      </w:r>
      <w:r w:rsidRPr="00840897">
        <w:rPr>
          <w:rFonts w:ascii="SimSun" w:eastAsia="SimSun" w:hAnsi="SimSun" w:cs="SimSun" w:hint="eastAsia"/>
          <w:lang w:val="en-GB" w:eastAsia="zh-CN"/>
        </w:rPr>
        <w:t>个被覆盖的小区域的居民总数（图</w:t>
      </w:r>
      <w:r w:rsidRPr="00840897">
        <w:rPr>
          <w:rFonts w:eastAsia="Times New Roman" w:hint="eastAsia"/>
          <w:lang w:val="en-GB" w:eastAsia="zh-CN"/>
        </w:rPr>
        <w:t>4</w:t>
      </w:r>
      <w:r w:rsidRPr="00840897">
        <w:rPr>
          <w:rFonts w:ascii="SimSun" w:eastAsia="SimSun" w:hAnsi="SimSun" w:cs="SimSun" w:hint="eastAsia"/>
          <w:lang w:val="en-GB" w:eastAsia="zh-CN"/>
        </w:rPr>
        <w:t>），变量</w:t>
      </w:r>
      <m:oMath>
        <m:sSub>
          <m:sSubPr>
            <m:ctrlPr>
              <w:rPr>
                <w:rFonts w:ascii="Cambria Math" w:eastAsia="Times New Roman" w:hAnsi="Cambria Math"/>
                <w:i/>
                <w:lang w:val="en-GB"/>
              </w:rPr>
            </m:ctrlPr>
          </m:sSubPr>
          <m:e>
            <m:r>
              <w:rPr>
                <w:rFonts w:ascii="Cambria Math" w:eastAsia="Times New Roman" w:hAnsi="Cambria Math"/>
                <w:lang w:val="en-GB" w:eastAsia="zh-CN"/>
              </w:rPr>
              <m:t>m</m:t>
            </m:r>
          </m:e>
          <m:sub>
            <m:r>
              <w:rPr>
                <w:rFonts w:ascii="Cambria Math" w:eastAsia="Times New Roman" w:hAnsi="Cambria Math"/>
                <w:lang w:val="en-GB" w:eastAsia="zh-CN"/>
              </w:rPr>
              <m:t>cov.</m:t>
            </m:r>
          </m:sub>
        </m:sSub>
      </m:oMath>
      <w:r w:rsidRPr="00840897">
        <w:rPr>
          <w:rFonts w:ascii="SimSun" w:eastAsia="SimSun" w:hAnsi="SimSun" w:cs="SimSun" w:hint="eastAsia"/>
          <w:lang w:val="en-GB" w:eastAsia="zh-CN"/>
        </w:rPr>
        <w:t>应使用</w:t>
      </w:r>
      <w:r w:rsidRPr="00840897">
        <w:rPr>
          <w:rFonts w:eastAsia="Times New Roman" w:hint="eastAsia"/>
          <w:lang w:val="en-GB" w:eastAsia="zh-CN"/>
        </w:rPr>
        <w:t>35</w:t>
      </w:r>
      <w:r w:rsidRPr="00840897">
        <w:rPr>
          <w:rFonts w:ascii="SimSun" w:eastAsia="SimSun" w:hAnsi="SimSun" w:cs="SimSun" w:hint="eastAsia"/>
          <w:lang w:val="en-GB" w:eastAsia="zh-CN"/>
        </w:rPr>
        <w:t>：</w:t>
      </w:r>
    </w:p>
    <w:p w14:paraId="5F7AB29A" w14:textId="4DC4A827" w:rsidR="0015620B" w:rsidRPr="00F64B58" w:rsidRDefault="0015620B" w:rsidP="006B54CC">
      <w:pPr>
        <w:pStyle w:val="Equation"/>
        <w:rPr>
          <w:lang w:val="en-GB" w:eastAsia="zh-CN"/>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eastAsia="zh-CN"/>
              </w:rPr>
              <m:t>N</m:t>
            </m:r>
          </m:e>
          <m:sub>
            <m:r>
              <w:rPr>
                <w:rFonts w:ascii="Cambria Math" w:hAnsi="Cambria Math"/>
                <w:lang w:val="en-GB" w:eastAsia="zh-CN"/>
              </w:rPr>
              <m:t>cov</m:t>
            </m:r>
            <m:r>
              <m:rPr>
                <m:sty m:val="p"/>
              </m:rPr>
              <w:rPr>
                <w:rFonts w:ascii="Cambria Math" w:hAnsi="Cambria Math"/>
                <w:lang w:val="en-GB" w:eastAsia="zh-CN"/>
              </w:rPr>
              <m:t>.</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m</m:t>
            </m:r>
          </m:e>
          <m:sub>
            <m:r>
              <w:rPr>
                <w:rFonts w:ascii="Cambria Math" w:hAnsi="Cambria Math"/>
                <w:lang w:val="en-GB" w:eastAsia="zh-CN"/>
              </w:rPr>
              <m:t>cov</m:t>
            </m:r>
            <m:r>
              <m:rPr>
                <m:sty m:val="p"/>
              </m:rPr>
              <w:rPr>
                <w:rFonts w:ascii="Cambria Math" w:hAnsi="Cambria Math"/>
                <w:lang w:val="en-GB" w:eastAsia="zh-CN"/>
              </w:rPr>
              <m:t>.</m:t>
            </m:r>
          </m:sub>
        </m:sSub>
        <m:r>
          <m:rPr>
            <m:sty m:val="p"/>
          </m:rPr>
          <w:rPr>
            <w:rFonts w:ascii="Cambria Math" w:hAnsi="Cambria Math"/>
            <w:lang w:val="en-GB" w:eastAsia="zh-CN"/>
          </w:rPr>
          <m:t>∙49.05=35∙49.05≈1 716</m:t>
        </m:r>
      </m:oMath>
      <w:r w:rsidR="00782B78">
        <w:rPr>
          <w:rFonts w:ascii="SimSun" w:eastAsia="SimSun" w:hAnsi="SimSun" w:cs="SimSun" w:hint="eastAsia"/>
          <w:lang w:val="fr-CH" w:eastAsia="zh-CN"/>
        </w:rPr>
        <w:t>位</w:t>
      </w:r>
      <w:r w:rsidR="00840897">
        <w:rPr>
          <w:rFonts w:ascii="SimSun" w:eastAsia="SimSun" w:hAnsi="SimSun" w:cs="SimSun" w:hint="eastAsia"/>
          <w:lang w:val="fr-CH" w:eastAsia="zh-CN"/>
        </w:rPr>
        <w:t>居民</w:t>
      </w:r>
    </w:p>
    <w:p w14:paraId="0122B563" w14:textId="4E7AAFA6" w:rsidR="0015620B" w:rsidRPr="0015620B" w:rsidRDefault="00840897" w:rsidP="00B970C9">
      <w:pPr>
        <w:ind w:firstLineChars="200" w:firstLine="480"/>
        <w:rPr>
          <w:rFonts w:eastAsia="Times New Roman"/>
          <w:lang w:val="en-GB" w:eastAsia="zh-CN"/>
        </w:rPr>
      </w:pPr>
      <w:r>
        <w:rPr>
          <w:rFonts w:ascii="SimSun" w:eastAsia="SimSun" w:hAnsi="SimSun" w:cs="SimSun" w:hint="eastAsia"/>
          <w:lang w:val="en-GB" w:eastAsia="zh-CN"/>
        </w:rPr>
        <w:t>人口覆盖率</w:t>
      </w:r>
      <m:oMath>
        <m:sSub>
          <m:sSubPr>
            <m:ctrlPr>
              <w:rPr>
                <w:rFonts w:ascii="Cambria Math" w:eastAsia="Times New Roman" w:hAnsi="Cambria Math"/>
                <w:i/>
                <w:lang w:val="en-GB"/>
              </w:rPr>
            </m:ctrlPr>
          </m:sSubPr>
          <m:e>
            <m:r>
              <w:rPr>
                <w:rFonts w:ascii="Cambria Math" w:eastAsia="Times New Roman" w:hAnsi="Cambria Math"/>
                <w:lang w:val="en-GB" w:eastAsia="zh-CN"/>
              </w:rPr>
              <m:t>C</m:t>
            </m:r>
          </m:e>
          <m:sub>
            <m:r>
              <w:rPr>
                <w:rFonts w:ascii="Cambria Math" w:eastAsia="Times New Roman" w:hAnsi="Cambria Math"/>
                <w:lang w:val="en-GB" w:eastAsia="zh-CN"/>
              </w:rPr>
              <m:t>%</m:t>
            </m:r>
          </m:sub>
        </m:sSub>
      </m:oMath>
      <w:r>
        <w:rPr>
          <w:rFonts w:ascii="SimSun" w:eastAsia="SimSun" w:hAnsi="SimSun" w:cs="SimSun" w:hint="eastAsia"/>
          <w:lang w:val="en-GB" w:eastAsia="zh-CN"/>
        </w:rPr>
        <w:t>等于：</w:t>
      </w:r>
    </w:p>
    <w:p w14:paraId="2DDBAD7F" w14:textId="621E7EBC" w:rsidR="00F64B58" w:rsidRPr="00510C20" w:rsidRDefault="0015620B" w:rsidP="00510C20">
      <w:pPr>
        <w:pStyle w:val="Equation"/>
        <w:rPr>
          <w:lang w:val="en-GB"/>
        </w:rPr>
      </w:pPr>
      <w:r w:rsidRPr="0015620B">
        <w:rPr>
          <w:lang w:val="en-GB" w:eastAsia="zh-CN"/>
        </w:rPr>
        <w:tab/>
      </w:r>
      <w:r w:rsidRPr="0015620B">
        <w:rPr>
          <w:lang w:val="en-GB" w:eastAsia="zh-CN"/>
        </w:rPr>
        <w:tab/>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1 716</m:t>
            </m:r>
          </m:num>
          <m:den>
            <m:r>
              <m:rPr>
                <m:sty m:val="p"/>
              </m:rPr>
              <w:rPr>
                <w:rFonts w:ascii="Cambria Math" w:hAnsi="Cambria Math"/>
                <w:lang w:val="en-GB"/>
              </w:rPr>
              <m:t>2 060</m:t>
            </m:r>
          </m:den>
        </m:f>
        <m:r>
          <m:rPr>
            <m:sty m:val="p"/>
          </m:rPr>
          <w:rPr>
            <w:rFonts w:ascii="Cambria Math" w:hAnsi="Cambria Math"/>
            <w:lang w:val="en-GB"/>
          </w:rPr>
          <m:t>∙100%≈83.3%</m:t>
        </m:r>
      </m:oMath>
    </w:p>
    <w:p w14:paraId="1C8ACD13" w14:textId="77777777" w:rsidR="001E765E" w:rsidRDefault="001E765E" w:rsidP="00411C49">
      <w:pPr>
        <w:pStyle w:val="Reasons"/>
      </w:pPr>
    </w:p>
    <w:p w14:paraId="5F9BA1B9" w14:textId="47152161" w:rsidR="00F64B58" w:rsidRDefault="001E765E">
      <w:pPr>
        <w:jc w:val="center"/>
      </w:pPr>
      <w:r>
        <w:t>______________</w:t>
      </w:r>
    </w:p>
    <w:bookmarkEnd w:id="6"/>
    <w:sectPr w:rsidR="00F64B58">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0F5E9" w14:textId="77777777" w:rsidR="00604332" w:rsidRDefault="00604332">
      <w:r>
        <w:separator/>
      </w:r>
    </w:p>
  </w:endnote>
  <w:endnote w:type="continuationSeparator" w:id="0">
    <w:p w14:paraId="256219EB" w14:textId="77777777" w:rsidR="00604332" w:rsidRDefault="0060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함초롬바탕">
    <w:altName w:val="Malgun Gothic Semilight"/>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2DFA" w14:textId="77777777" w:rsidR="00604332" w:rsidRDefault="00604332">
      <w:r>
        <w:separator/>
      </w:r>
    </w:p>
  </w:footnote>
  <w:footnote w:type="continuationSeparator" w:id="0">
    <w:p w14:paraId="13C632FE" w14:textId="77777777" w:rsidR="00604332" w:rsidRDefault="00604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AA7E0" w14:textId="5DF89B58" w:rsidR="00604332" w:rsidRPr="00482CAF" w:rsidRDefault="00482CAF" w:rsidP="00482CAF">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rPr>
      <w:t>ii</w:t>
    </w:r>
    <w:r w:rsidRPr="00B21000">
      <w:fldChar w:fldCharType="end"/>
    </w:r>
    <w:r w:rsidRPr="00B21000">
      <w:rPr>
        <w:lang w:val="en-US"/>
      </w:rPr>
      <w:tab/>
    </w:r>
    <w:r w:rsidRPr="00083574">
      <w:rPr>
        <w:rFonts w:hint="eastAsia"/>
        <w:b/>
        <w:bCs/>
      </w:rPr>
      <w:t xml:space="preserve">ITU-R  SM.2504-0 </w:t>
    </w:r>
    <w:proofErr w:type="spellStart"/>
    <w:r w:rsidRPr="00083574">
      <w:rPr>
        <w:rFonts w:hint="eastAsia"/>
        <w:b/>
        <w:bCs/>
      </w:rPr>
      <w:t>报告</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013D" w14:textId="77777777" w:rsidR="00604332" w:rsidRDefault="00604332" w:rsidP="00604332">
    <w:pPr>
      <w:pStyle w:val="Header"/>
      <w:ind w:right="360" w:firstLine="360"/>
    </w:pPr>
    <w:r w:rsidRPr="00FC2678">
      <w:rPr>
        <w:noProof/>
        <w:lang w:val="en-US" w:eastAsia="zh-CN"/>
      </w:rPr>
      <w:drawing>
        <wp:anchor distT="0" distB="0" distL="114300" distR="114300" simplePos="0" relativeHeight="251658240" behindDoc="1" locked="0" layoutInCell="1" allowOverlap="0" wp14:anchorId="49E475E2" wp14:editId="25EAFD07">
          <wp:simplePos x="0" y="0"/>
          <wp:positionH relativeFrom="column">
            <wp:posOffset>-771525</wp:posOffset>
          </wp:positionH>
          <wp:positionV relativeFrom="paragraph">
            <wp:posOffset>-418998</wp:posOffset>
          </wp:positionV>
          <wp:extent cx="7674370" cy="10813415"/>
          <wp:effectExtent l="133350" t="114300" r="155575" b="159385"/>
          <wp:wrapNone/>
          <wp:docPr id="2"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4370" cy="1081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lang w:val="en-US" w:eastAsia="zh-CN"/>
      </w:rPr>
      <w:drawing>
        <wp:anchor distT="0" distB="0" distL="114300" distR="114300" simplePos="0" relativeHeight="251656192" behindDoc="1" locked="0" layoutInCell="1" allowOverlap="1" wp14:anchorId="61CFA158" wp14:editId="756DA12E">
          <wp:simplePos x="0" y="0"/>
          <wp:positionH relativeFrom="page">
            <wp:posOffset>0</wp:posOffset>
          </wp:positionH>
          <wp:positionV relativeFrom="page">
            <wp:posOffset>0</wp:posOffset>
          </wp:positionV>
          <wp:extent cx="7592060" cy="10753725"/>
          <wp:effectExtent l="19050" t="0" r="8890" b="0"/>
          <wp:wrapNone/>
          <wp:docPr id="1" name="Picture 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BA41" w14:textId="14F9EB09" w:rsidR="00604332" w:rsidRDefault="00482CAF" w:rsidP="00990E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w:t>
    </w:r>
    <w:r>
      <w:rPr>
        <w:rStyle w:val="PageNumber"/>
        <w:b/>
        <w:bCs/>
      </w:rPr>
      <w:fldChar w:fldCharType="end"/>
    </w:r>
    <w:r>
      <w:rPr>
        <w:lang w:val="en-US"/>
      </w:rPr>
      <w:tab/>
    </w:r>
    <w:r w:rsidRPr="00083574">
      <w:rPr>
        <w:rFonts w:hint="eastAsia"/>
        <w:b/>
        <w:bCs/>
      </w:rPr>
      <w:t xml:space="preserve">ITU-R  SM.2504-0 </w:t>
    </w:r>
    <w:proofErr w:type="spellStart"/>
    <w:r w:rsidRPr="00083574">
      <w:rPr>
        <w:rFonts w:hint="eastAsia"/>
        <w:b/>
        <w:bCs/>
      </w:rPr>
      <w:t>报告</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C782" w14:textId="77777777" w:rsidR="00482CAF" w:rsidRDefault="00482CAF" w:rsidP="00482CAF">
    <w:pPr>
      <w:pStyle w:val="Header"/>
    </w:pPr>
    <w:r>
      <w:tab/>
    </w:r>
    <w:r w:rsidRPr="00083574">
      <w:rPr>
        <w:rFonts w:hint="eastAsia"/>
        <w:b/>
        <w:bCs/>
      </w:rPr>
      <w:t xml:space="preserve">ITU-R  SM.2504-0 </w:t>
    </w:r>
    <w:proofErr w:type="spellStart"/>
    <w:r w:rsidRPr="00083574">
      <w:rPr>
        <w:rFonts w:hint="eastAsia"/>
        <w:b/>
        <w:bCs/>
      </w:rPr>
      <w:t>报告</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5097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428F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CACB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C487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F647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9E72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602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8CD8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6473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A6CB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hint="default"/>
      </w:rPr>
    </w:lvl>
  </w:abstractNum>
  <w:abstractNum w:abstractNumId="11" w15:restartNumberingAfterBreak="0">
    <w:nsid w:val="117609C6"/>
    <w:multiLevelType w:val="hybridMultilevel"/>
    <w:tmpl w:val="158CFD0C"/>
    <w:lvl w:ilvl="0" w:tplc="74649CE0">
      <w:start w:val="1"/>
      <w:numFmt w:val="decimal"/>
      <w:pStyle w:val="ParaNum"/>
      <w:lvlText w:val="%1."/>
      <w:lvlJc w:val="left"/>
      <w:pPr>
        <w:tabs>
          <w:tab w:val="num" w:pos="1482"/>
        </w:tabs>
        <w:ind w:firstLine="720"/>
      </w:pPr>
      <w:rPr>
        <w:rFonts w:ascii="Times New Roman" w:hAnsi="Times New Roman" w:cs="Times New Roman" w:hint="default"/>
        <w:b w:val="0"/>
        <w:i w:val="0"/>
        <w:dstrike w:val="0"/>
        <w:color w:val="000000"/>
      </w:rPr>
    </w:lvl>
    <w:lvl w:ilvl="1" w:tplc="35904AA4">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E9006B7"/>
    <w:multiLevelType w:val="hybridMultilevel"/>
    <w:tmpl w:val="65D89E22"/>
    <w:lvl w:ilvl="0" w:tplc="04080CC8">
      <w:start w:val="5"/>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4" w15:restartNumberingAfterBreak="0">
    <w:nsid w:val="3DC911A8"/>
    <w:multiLevelType w:val="hybridMultilevel"/>
    <w:tmpl w:val="F94A1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C201CD7"/>
    <w:multiLevelType w:val="hybridMultilevel"/>
    <w:tmpl w:val="4C32B1A0"/>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432D2"/>
    <w:multiLevelType w:val="hybridMultilevel"/>
    <w:tmpl w:val="A41C6E8C"/>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8E2F75"/>
    <w:multiLevelType w:val="hybridMultilevel"/>
    <w:tmpl w:val="836E76B2"/>
    <w:lvl w:ilvl="0" w:tplc="A6E2D588">
      <w:start w:val="6"/>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62FA4CCF"/>
    <w:multiLevelType w:val="hybridMultilevel"/>
    <w:tmpl w:val="B2D8AE68"/>
    <w:lvl w:ilvl="0" w:tplc="F5EAC98C">
      <w:start w:val="1"/>
      <w:numFmt w:val="bullet"/>
      <w:lvlText w:val="–"/>
      <w:lvlJc w:val="left"/>
      <w:pPr>
        <w:tabs>
          <w:tab w:val="num" w:pos="360"/>
        </w:tabs>
        <w:ind w:left="360" w:hanging="360"/>
      </w:pPr>
      <w:rPr>
        <w:rFonts w:ascii="Times New Roman" w:hAnsi="Times New Roman" w:cs="Times New Roman"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F061D3"/>
    <w:multiLevelType w:val="hybridMultilevel"/>
    <w:tmpl w:val="57FAA1D6"/>
    <w:lvl w:ilvl="0" w:tplc="313E9610">
      <w:start w:val="1"/>
      <w:numFmt w:val="bullet"/>
      <w:lvlText w:val=""/>
      <w:lvlJc w:val="left"/>
      <w:pPr>
        <w:tabs>
          <w:tab w:val="num" w:pos="360"/>
        </w:tabs>
        <w:ind w:left="360" w:hanging="360"/>
      </w:pPr>
      <w:rPr>
        <w:rFonts w:ascii="Wingdings" w:hAnsi="Wingdings" w:hint="default"/>
      </w:rPr>
    </w:lvl>
    <w:lvl w:ilvl="1" w:tplc="4D9011D8" w:tentative="1">
      <w:start w:val="1"/>
      <w:numFmt w:val="bullet"/>
      <w:lvlText w:val=""/>
      <w:lvlJc w:val="left"/>
      <w:pPr>
        <w:tabs>
          <w:tab w:val="num" w:pos="1080"/>
        </w:tabs>
        <w:ind w:left="1080" w:hanging="360"/>
      </w:pPr>
      <w:rPr>
        <w:rFonts w:ascii="Wingdings" w:hAnsi="Wingdings" w:hint="default"/>
      </w:rPr>
    </w:lvl>
    <w:lvl w:ilvl="2" w:tplc="08087830" w:tentative="1">
      <w:start w:val="1"/>
      <w:numFmt w:val="bullet"/>
      <w:lvlText w:val=""/>
      <w:lvlJc w:val="left"/>
      <w:pPr>
        <w:tabs>
          <w:tab w:val="num" w:pos="1800"/>
        </w:tabs>
        <w:ind w:left="1800" w:hanging="360"/>
      </w:pPr>
      <w:rPr>
        <w:rFonts w:ascii="Wingdings" w:hAnsi="Wingdings" w:hint="default"/>
      </w:rPr>
    </w:lvl>
    <w:lvl w:ilvl="3" w:tplc="677695AA" w:tentative="1">
      <w:start w:val="1"/>
      <w:numFmt w:val="bullet"/>
      <w:lvlText w:val=""/>
      <w:lvlJc w:val="left"/>
      <w:pPr>
        <w:tabs>
          <w:tab w:val="num" w:pos="2520"/>
        </w:tabs>
        <w:ind w:left="2520" w:hanging="360"/>
      </w:pPr>
      <w:rPr>
        <w:rFonts w:ascii="Wingdings" w:hAnsi="Wingdings" w:hint="default"/>
      </w:rPr>
    </w:lvl>
    <w:lvl w:ilvl="4" w:tplc="1C10F366" w:tentative="1">
      <w:start w:val="1"/>
      <w:numFmt w:val="bullet"/>
      <w:lvlText w:val=""/>
      <w:lvlJc w:val="left"/>
      <w:pPr>
        <w:tabs>
          <w:tab w:val="num" w:pos="3240"/>
        </w:tabs>
        <w:ind w:left="3240" w:hanging="360"/>
      </w:pPr>
      <w:rPr>
        <w:rFonts w:ascii="Wingdings" w:hAnsi="Wingdings" w:hint="default"/>
      </w:rPr>
    </w:lvl>
    <w:lvl w:ilvl="5" w:tplc="18E8F476" w:tentative="1">
      <w:start w:val="1"/>
      <w:numFmt w:val="bullet"/>
      <w:lvlText w:val=""/>
      <w:lvlJc w:val="left"/>
      <w:pPr>
        <w:tabs>
          <w:tab w:val="num" w:pos="3960"/>
        </w:tabs>
        <w:ind w:left="3960" w:hanging="360"/>
      </w:pPr>
      <w:rPr>
        <w:rFonts w:ascii="Wingdings" w:hAnsi="Wingdings" w:hint="default"/>
      </w:rPr>
    </w:lvl>
    <w:lvl w:ilvl="6" w:tplc="D66A1BD4" w:tentative="1">
      <w:start w:val="1"/>
      <w:numFmt w:val="bullet"/>
      <w:lvlText w:val=""/>
      <w:lvlJc w:val="left"/>
      <w:pPr>
        <w:tabs>
          <w:tab w:val="num" w:pos="4680"/>
        </w:tabs>
        <w:ind w:left="4680" w:hanging="360"/>
      </w:pPr>
      <w:rPr>
        <w:rFonts w:ascii="Wingdings" w:hAnsi="Wingdings" w:hint="default"/>
      </w:rPr>
    </w:lvl>
    <w:lvl w:ilvl="7" w:tplc="E8024746" w:tentative="1">
      <w:start w:val="1"/>
      <w:numFmt w:val="bullet"/>
      <w:lvlText w:val=""/>
      <w:lvlJc w:val="left"/>
      <w:pPr>
        <w:tabs>
          <w:tab w:val="num" w:pos="5400"/>
        </w:tabs>
        <w:ind w:left="5400" w:hanging="360"/>
      </w:pPr>
      <w:rPr>
        <w:rFonts w:ascii="Wingdings" w:hAnsi="Wingdings" w:hint="default"/>
      </w:rPr>
    </w:lvl>
    <w:lvl w:ilvl="8" w:tplc="B0CC167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D4131F0"/>
    <w:multiLevelType w:val="hybridMultilevel"/>
    <w:tmpl w:val="923C6D96"/>
    <w:lvl w:ilvl="0" w:tplc="F5EAC98C">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119177615">
    <w:abstractNumId w:val="12"/>
  </w:num>
  <w:num w:numId="2" w16cid:durableId="40136308">
    <w:abstractNumId w:val="13"/>
  </w:num>
  <w:num w:numId="3" w16cid:durableId="1071536416">
    <w:abstractNumId w:val="11"/>
  </w:num>
  <w:num w:numId="4" w16cid:durableId="1774089919">
    <w:abstractNumId w:val="19"/>
  </w:num>
  <w:num w:numId="5" w16cid:durableId="745567000">
    <w:abstractNumId w:val="20"/>
  </w:num>
  <w:num w:numId="6" w16cid:durableId="791363775">
    <w:abstractNumId w:val="17"/>
  </w:num>
  <w:num w:numId="7" w16cid:durableId="272783998">
    <w:abstractNumId w:val="15"/>
  </w:num>
  <w:num w:numId="8" w16cid:durableId="1046685524">
    <w:abstractNumId w:val="16"/>
  </w:num>
  <w:num w:numId="9" w16cid:durableId="383407668">
    <w:abstractNumId w:val="10"/>
  </w:num>
  <w:num w:numId="10" w16cid:durableId="377779737">
    <w:abstractNumId w:val="14"/>
  </w:num>
  <w:num w:numId="11" w16cid:durableId="1625962228">
    <w:abstractNumId w:val="1"/>
  </w:num>
  <w:num w:numId="12" w16cid:durableId="938876748">
    <w:abstractNumId w:val="18"/>
  </w:num>
  <w:num w:numId="13" w16cid:durableId="1856654042">
    <w:abstractNumId w:val="9"/>
  </w:num>
  <w:num w:numId="14" w16cid:durableId="378169190">
    <w:abstractNumId w:val="7"/>
  </w:num>
  <w:num w:numId="15" w16cid:durableId="597373943">
    <w:abstractNumId w:val="6"/>
  </w:num>
  <w:num w:numId="16" w16cid:durableId="1721005576">
    <w:abstractNumId w:val="5"/>
  </w:num>
  <w:num w:numId="17" w16cid:durableId="1048646267">
    <w:abstractNumId w:val="4"/>
  </w:num>
  <w:num w:numId="18" w16cid:durableId="1431242336">
    <w:abstractNumId w:val="8"/>
  </w:num>
  <w:num w:numId="19" w16cid:durableId="911965057">
    <w:abstractNumId w:val="3"/>
  </w:num>
  <w:num w:numId="20" w16cid:durableId="1558777315">
    <w:abstractNumId w:val="2"/>
  </w:num>
  <w:num w:numId="21" w16cid:durableId="97877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en-GB" w:vendorID="64" w:dllVersion="6"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72"/>
    <w:rsid w:val="00000F5B"/>
    <w:rsid w:val="00007D49"/>
    <w:rsid w:val="000106CD"/>
    <w:rsid w:val="000148A6"/>
    <w:rsid w:val="00017251"/>
    <w:rsid w:val="0004591E"/>
    <w:rsid w:val="00046CBA"/>
    <w:rsid w:val="00047239"/>
    <w:rsid w:val="000558B6"/>
    <w:rsid w:val="00064735"/>
    <w:rsid w:val="0006636E"/>
    <w:rsid w:val="00066434"/>
    <w:rsid w:val="0007448C"/>
    <w:rsid w:val="000751DE"/>
    <w:rsid w:val="00091748"/>
    <w:rsid w:val="0009336C"/>
    <w:rsid w:val="00093C07"/>
    <w:rsid w:val="00097CA9"/>
    <w:rsid w:val="000A152D"/>
    <w:rsid w:val="000A222B"/>
    <w:rsid w:val="000D2AE9"/>
    <w:rsid w:val="000F3A4D"/>
    <w:rsid w:val="000F6BE2"/>
    <w:rsid w:val="00122EDE"/>
    <w:rsid w:val="0013185E"/>
    <w:rsid w:val="0015620B"/>
    <w:rsid w:val="001637CE"/>
    <w:rsid w:val="00171DA3"/>
    <w:rsid w:val="00173A4D"/>
    <w:rsid w:val="001828D6"/>
    <w:rsid w:val="00190D6E"/>
    <w:rsid w:val="001A496D"/>
    <w:rsid w:val="001E765E"/>
    <w:rsid w:val="001E7871"/>
    <w:rsid w:val="001F0F82"/>
    <w:rsid w:val="00203213"/>
    <w:rsid w:val="002102EF"/>
    <w:rsid w:val="00237BC2"/>
    <w:rsid w:val="0024005A"/>
    <w:rsid w:val="002416F7"/>
    <w:rsid w:val="002568F6"/>
    <w:rsid w:val="00274D34"/>
    <w:rsid w:val="002813F8"/>
    <w:rsid w:val="00285444"/>
    <w:rsid w:val="0028753B"/>
    <w:rsid w:val="0029435D"/>
    <w:rsid w:val="0029527B"/>
    <w:rsid w:val="002952A3"/>
    <w:rsid w:val="00296380"/>
    <w:rsid w:val="00296CE5"/>
    <w:rsid w:val="002A0FE8"/>
    <w:rsid w:val="002C2F97"/>
    <w:rsid w:val="002D2853"/>
    <w:rsid w:val="002D7162"/>
    <w:rsid w:val="002E702E"/>
    <w:rsid w:val="003069E4"/>
    <w:rsid w:val="00330263"/>
    <w:rsid w:val="0037347B"/>
    <w:rsid w:val="003F0F81"/>
    <w:rsid w:val="00405FD7"/>
    <w:rsid w:val="00407B51"/>
    <w:rsid w:val="004134A9"/>
    <w:rsid w:val="004167D4"/>
    <w:rsid w:val="00424419"/>
    <w:rsid w:val="004259E6"/>
    <w:rsid w:val="00431A17"/>
    <w:rsid w:val="0043610C"/>
    <w:rsid w:val="004556A9"/>
    <w:rsid w:val="00467F07"/>
    <w:rsid w:val="00482CAF"/>
    <w:rsid w:val="00486F93"/>
    <w:rsid w:val="004A2A18"/>
    <w:rsid w:val="004C2C77"/>
    <w:rsid w:val="004C6CED"/>
    <w:rsid w:val="004D3788"/>
    <w:rsid w:val="004E6B9E"/>
    <w:rsid w:val="004F568E"/>
    <w:rsid w:val="004F58F7"/>
    <w:rsid w:val="00501538"/>
    <w:rsid w:val="00507D7C"/>
    <w:rsid w:val="00510C20"/>
    <w:rsid w:val="00522653"/>
    <w:rsid w:val="00542F5C"/>
    <w:rsid w:val="00545DF7"/>
    <w:rsid w:val="00554E79"/>
    <w:rsid w:val="0055681B"/>
    <w:rsid w:val="00557B15"/>
    <w:rsid w:val="005649D8"/>
    <w:rsid w:val="0057019F"/>
    <w:rsid w:val="00572557"/>
    <w:rsid w:val="0057285D"/>
    <w:rsid w:val="00575618"/>
    <w:rsid w:val="00576BDC"/>
    <w:rsid w:val="00581468"/>
    <w:rsid w:val="005A60D8"/>
    <w:rsid w:val="005D2F87"/>
    <w:rsid w:val="00602F27"/>
    <w:rsid w:val="00604332"/>
    <w:rsid w:val="00652D02"/>
    <w:rsid w:val="006701A8"/>
    <w:rsid w:val="0068059D"/>
    <w:rsid w:val="006B54CC"/>
    <w:rsid w:val="006C68D6"/>
    <w:rsid w:val="006F7793"/>
    <w:rsid w:val="00705771"/>
    <w:rsid w:val="007061B6"/>
    <w:rsid w:val="007168DD"/>
    <w:rsid w:val="00731E88"/>
    <w:rsid w:val="007516E3"/>
    <w:rsid w:val="0075343D"/>
    <w:rsid w:val="00760BAE"/>
    <w:rsid w:val="007624CC"/>
    <w:rsid w:val="00782B78"/>
    <w:rsid w:val="007831FA"/>
    <w:rsid w:val="00783EAC"/>
    <w:rsid w:val="00786C66"/>
    <w:rsid w:val="00796A8E"/>
    <w:rsid w:val="007D0581"/>
    <w:rsid w:val="007D3EC9"/>
    <w:rsid w:val="007E623A"/>
    <w:rsid w:val="007F39B2"/>
    <w:rsid w:val="007F5490"/>
    <w:rsid w:val="007F7D07"/>
    <w:rsid w:val="00813721"/>
    <w:rsid w:val="00816535"/>
    <w:rsid w:val="00832AB0"/>
    <w:rsid w:val="00837A47"/>
    <w:rsid w:val="00840897"/>
    <w:rsid w:val="00840E78"/>
    <w:rsid w:val="00847549"/>
    <w:rsid w:val="00864B15"/>
    <w:rsid w:val="00880EDB"/>
    <w:rsid w:val="00887557"/>
    <w:rsid w:val="00890756"/>
    <w:rsid w:val="008A2023"/>
    <w:rsid w:val="008A2254"/>
    <w:rsid w:val="008C2D19"/>
    <w:rsid w:val="008E738F"/>
    <w:rsid w:val="008F01DA"/>
    <w:rsid w:val="008F58A9"/>
    <w:rsid w:val="009218E4"/>
    <w:rsid w:val="00943235"/>
    <w:rsid w:val="00960DC5"/>
    <w:rsid w:val="00971ABF"/>
    <w:rsid w:val="0097440D"/>
    <w:rsid w:val="00990E52"/>
    <w:rsid w:val="009917C6"/>
    <w:rsid w:val="009B28BB"/>
    <w:rsid w:val="009D6598"/>
    <w:rsid w:val="009D6BF4"/>
    <w:rsid w:val="009F413D"/>
    <w:rsid w:val="009F7A60"/>
    <w:rsid w:val="00A14A80"/>
    <w:rsid w:val="00A32C4F"/>
    <w:rsid w:val="00A33565"/>
    <w:rsid w:val="00A340E5"/>
    <w:rsid w:val="00A41F9C"/>
    <w:rsid w:val="00A42FF8"/>
    <w:rsid w:val="00A52B30"/>
    <w:rsid w:val="00A551E8"/>
    <w:rsid w:val="00A71EFB"/>
    <w:rsid w:val="00A72CE6"/>
    <w:rsid w:val="00A928C4"/>
    <w:rsid w:val="00AD3098"/>
    <w:rsid w:val="00AE3D2A"/>
    <w:rsid w:val="00B05D26"/>
    <w:rsid w:val="00B2666B"/>
    <w:rsid w:val="00B376DE"/>
    <w:rsid w:val="00B554B8"/>
    <w:rsid w:val="00B747EE"/>
    <w:rsid w:val="00B86905"/>
    <w:rsid w:val="00B92E08"/>
    <w:rsid w:val="00B93059"/>
    <w:rsid w:val="00B970C9"/>
    <w:rsid w:val="00BA2653"/>
    <w:rsid w:val="00BA5BB8"/>
    <w:rsid w:val="00BB0389"/>
    <w:rsid w:val="00BB2CAB"/>
    <w:rsid w:val="00BC109B"/>
    <w:rsid w:val="00BD1283"/>
    <w:rsid w:val="00BD7C79"/>
    <w:rsid w:val="00C07412"/>
    <w:rsid w:val="00C5419D"/>
    <w:rsid w:val="00C5751B"/>
    <w:rsid w:val="00C87932"/>
    <w:rsid w:val="00C938E2"/>
    <w:rsid w:val="00CA2349"/>
    <w:rsid w:val="00CC0AFF"/>
    <w:rsid w:val="00CD17E3"/>
    <w:rsid w:val="00CD21E8"/>
    <w:rsid w:val="00CD3F4D"/>
    <w:rsid w:val="00CF7418"/>
    <w:rsid w:val="00D06EED"/>
    <w:rsid w:val="00D26794"/>
    <w:rsid w:val="00D37344"/>
    <w:rsid w:val="00D56851"/>
    <w:rsid w:val="00D64191"/>
    <w:rsid w:val="00D77207"/>
    <w:rsid w:val="00D8006D"/>
    <w:rsid w:val="00D92C53"/>
    <w:rsid w:val="00DA397A"/>
    <w:rsid w:val="00DA4F72"/>
    <w:rsid w:val="00DA6B29"/>
    <w:rsid w:val="00DB02BA"/>
    <w:rsid w:val="00DD27D7"/>
    <w:rsid w:val="00DF5B39"/>
    <w:rsid w:val="00DF7EC6"/>
    <w:rsid w:val="00E45B8F"/>
    <w:rsid w:val="00E845E9"/>
    <w:rsid w:val="00E85698"/>
    <w:rsid w:val="00EA1DB6"/>
    <w:rsid w:val="00EF3959"/>
    <w:rsid w:val="00F02185"/>
    <w:rsid w:val="00F11646"/>
    <w:rsid w:val="00F269DA"/>
    <w:rsid w:val="00F32E6A"/>
    <w:rsid w:val="00F40E67"/>
    <w:rsid w:val="00F53051"/>
    <w:rsid w:val="00F532A3"/>
    <w:rsid w:val="00F557AF"/>
    <w:rsid w:val="00F64B58"/>
    <w:rsid w:val="00F85AF7"/>
    <w:rsid w:val="00FA2827"/>
    <w:rsid w:val="00FB6707"/>
    <w:rsid w:val="00FB792E"/>
    <w:rsid w:val="00FD5403"/>
    <w:rsid w:val="00FD7B47"/>
    <w:rsid w:val="00FE1256"/>
    <w:rsid w:val="00FF7C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99CB3F7"/>
  <w15:docId w15:val="{A2E40872-2288-4C74-94CA-E9C910990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54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style>
  <w:style w:type="character" w:styleId="Hyperlink">
    <w:name w:val="Hyperlink"/>
    <w:aliases w:val="CEO_Hyperlink,ECC Hyperlink"/>
    <w:basedOn w:val="DefaultParagraphFont"/>
    <w:uiPriority w:val="99"/>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Pr>
      <w:sz w:val="24"/>
      <w:lang w:val="fr-FR" w:eastAsia="en-US"/>
    </w:rPr>
  </w:style>
  <w:style w:type="character" w:customStyle="1" w:styleId="Heading1Char">
    <w:name w:val="Heading 1 Char"/>
    <w:basedOn w:val="DefaultParagraphFont"/>
    <w:link w:val="Heading1"/>
    <w:rPr>
      <w:b/>
      <w:sz w:val="24"/>
      <w:lang w:val="fr-FR" w:eastAsia="en-US"/>
    </w:rPr>
  </w:style>
  <w:style w:type="character" w:customStyle="1" w:styleId="TabletextChar">
    <w:name w:val="Table_text Char"/>
    <w:basedOn w:val="DefaultParagraphFont"/>
    <w:link w:val="Tabletext"/>
    <w:uiPriority w:val="99"/>
    <w:locked/>
    <w:rPr>
      <w:sz w:val="22"/>
      <w:lang w:val="fr-FR" w:eastAsia="en-US"/>
    </w:rPr>
  </w:style>
  <w:style w:type="character" w:customStyle="1" w:styleId="TableheadChar">
    <w:name w:val="Table_head Char"/>
    <w:basedOn w:val="DefaultParagraphFont"/>
    <w:link w:val="Tablehead"/>
    <w:rPr>
      <w:b/>
      <w:sz w:val="22"/>
      <w:lang w:val="fr-FR" w:eastAsia="en-US"/>
    </w:rPr>
  </w:style>
  <w:style w:type="paragraph" w:customStyle="1" w:styleId="Artheading">
    <w:name w:val="Art_heading"/>
    <w:basedOn w:val="Normal"/>
    <w:next w:val="Normal"/>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Pr>
      <w:vertAlign w:val="superscript"/>
    </w:rPr>
  </w:style>
  <w:style w:type="paragraph" w:customStyle="1" w:styleId="Figurewithouttitle">
    <w:name w:val="Figure_without_title"/>
    <w:basedOn w:val="FigureNo"/>
    <w:next w:val="Normal"/>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uiPriority w:val="9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link w:val="Title3Char"/>
    <w:pPr>
      <w:spacing w:before="240"/>
    </w:pPr>
    <w:rPr>
      <w:caps w:val="0"/>
    </w:rPr>
  </w:style>
  <w:style w:type="paragraph" w:customStyle="1" w:styleId="Title4">
    <w:name w:val="Title 4"/>
    <w:basedOn w:val="Title3"/>
    <w:next w:val="Heading1"/>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pPr>
      <w:tabs>
        <w:tab w:val="left" w:pos="1871"/>
      </w:tabs>
      <w:jc w:val="left"/>
    </w:pPr>
    <w:rPr>
      <w:rFonts w:ascii="Times New Roman Bold" w:hAnsi="Times New Roman Bold"/>
      <w:b w:val="0"/>
      <w:lang w:val="en-GB"/>
    </w:rPr>
  </w:style>
  <w:style w:type="paragraph" w:customStyle="1" w:styleId="Section1">
    <w:name w:val="Section_1"/>
    <w:basedOn w:val="Normal"/>
    <w:link w:val="Section1Char"/>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Pr>
      <w:b w:val="0"/>
      <w:i/>
    </w:rPr>
  </w:style>
  <w:style w:type="paragraph" w:customStyle="1" w:styleId="AnnexNo">
    <w:name w:val="Annex_No"/>
    <w:basedOn w:val="Normal"/>
    <w:next w:val="Normal"/>
    <w:link w:val="AnnexNoCar"/>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styleId="Index4">
    <w:name w:val="index 4"/>
    <w:basedOn w:val="Normal"/>
    <w:next w:val="Normal"/>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style>
  <w:style w:type="paragraph" w:customStyle="1" w:styleId="Normalaftertitle0">
    <w:name w:val="Normal after title"/>
    <w:basedOn w:val="Normal"/>
    <w:next w:val="Normal"/>
    <w:link w:val="NormalaftertitleChar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rPr>
      <w:b w:val="0"/>
    </w:rPr>
  </w:style>
  <w:style w:type="paragraph" w:customStyle="1" w:styleId="TableTextS5">
    <w:name w:val="Table_TextS5"/>
    <w:basedOn w:val="Normal"/>
    <w:link w:val="TableTextS5Char"/>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Pr>
      <w:sz w:val="18"/>
      <w:lang w:val="fr-FR" w:eastAsia="en-US"/>
    </w:rPr>
  </w:style>
  <w:style w:type="character" w:customStyle="1" w:styleId="FootnoteTextChar">
    <w:name w:val="Footnote Text Char"/>
    <w:basedOn w:val="DefaultParagraphFont"/>
    <w:link w:val="FootnoteText"/>
    <w:rPr>
      <w:sz w:val="22"/>
      <w:lang w:val="fr-FR" w:eastAsia="en-US"/>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b w:val="0"/>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Pr>
      <w:rFonts w:ascii="Times New Roman Bold" w:hAnsi="Times New Roman Bold"/>
      <w:b/>
      <w:sz w:val="18"/>
      <w:lang w:val="fr-FR" w:eastAsia="en-US"/>
    </w:rPr>
  </w:style>
  <w:style w:type="paragraph" w:styleId="Signature">
    <w:name w:val="Signature"/>
    <w:basedOn w:val="Normal"/>
    <w:link w:val="SignatureChar"/>
    <w:unhideWhenUsed/>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Pr>
      <w:sz w:val="24"/>
      <w:lang w:val="en-GB" w:eastAsia="en-US"/>
    </w:rPr>
  </w:style>
  <w:style w:type="numbering" w:customStyle="1" w:styleId="NoList1">
    <w:name w:val="No List1"/>
    <w:next w:val="NoList"/>
    <w:uiPriority w:val="99"/>
    <w:semiHidden/>
    <w:unhideWhenUsed/>
  </w:style>
  <w:style w:type="character" w:customStyle="1" w:styleId="Heading2Char">
    <w:name w:val="Heading 2 Char"/>
    <w:basedOn w:val="DefaultParagraphFont"/>
    <w:link w:val="Heading2"/>
    <w:rPr>
      <w:b/>
      <w:sz w:val="24"/>
      <w:lang w:val="fr-FR" w:eastAsia="en-US"/>
    </w:rPr>
  </w:style>
  <w:style w:type="character" w:customStyle="1" w:styleId="Heading3Char">
    <w:name w:val="Heading 3 Char"/>
    <w:basedOn w:val="DefaultParagraphFont"/>
    <w:link w:val="Heading3"/>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rPr>
      <w:b/>
      <w:sz w:val="24"/>
      <w:lang w:val="fr-FR" w:eastAsia="en-US"/>
    </w:rPr>
  </w:style>
  <w:style w:type="character" w:customStyle="1" w:styleId="Heading6Char">
    <w:name w:val="Heading 6 Char"/>
    <w:basedOn w:val="DefaultParagraphFont"/>
    <w:link w:val="Heading6"/>
    <w:rPr>
      <w:b/>
      <w:sz w:val="24"/>
      <w:lang w:val="fr-FR" w:eastAsia="en-US"/>
    </w:rPr>
  </w:style>
  <w:style w:type="character" w:customStyle="1" w:styleId="Heading7Char">
    <w:name w:val="Heading 7 Char"/>
    <w:basedOn w:val="DefaultParagraphFont"/>
    <w:link w:val="Heading7"/>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rPr>
      <w:b/>
      <w:sz w:val="24"/>
      <w:lang w:val="fr-FR" w:eastAsia="en-US"/>
    </w:rPr>
  </w:style>
  <w:style w:type="paragraph" w:styleId="Caption">
    <w:name w:val="caption"/>
    <w:aliases w:val="caption-figure,Caption Char"/>
    <w:basedOn w:val="Normal"/>
    <w:next w:val="Normal"/>
    <w:uiPriority w:val="99"/>
    <w:qFormat/>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pPr>
      <w:spacing w:before="120" w:after="120"/>
    </w:pPr>
    <w:rPr>
      <w:lang w:eastAsia="en-US"/>
    </w:rPr>
  </w:style>
  <w:style w:type="table" w:styleId="TableGrid">
    <w:name w:val="Table Grid"/>
    <w:basedOn w:val="TableNormal"/>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Pr>
      <w:rFonts w:ascii="Tahoma" w:eastAsiaTheme="minorEastAsia" w:hAnsi="Tahoma" w:cs="Tahoma"/>
      <w:sz w:val="16"/>
      <w:szCs w:val="16"/>
      <w:lang w:val="en-GB" w:eastAsia="en-US"/>
    </w:rPr>
  </w:style>
  <w:style w:type="character" w:styleId="CommentReference">
    <w:name w:val="annotation reference"/>
    <w:basedOn w:val="DefaultParagraphFont"/>
    <w:unhideWhenUsed/>
    <w:rPr>
      <w:sz w:val="16"/>
      <w:szCs w:val="16"/>
    </w:rPr>
  </w:style>
  <w:style w:type="paragraph" w:styleId="CommentText">
    <w:name w:val="annotation text"/>
    <w:basedOn w:val="Normal"/>
    <w:link w:val="CommentTextChar"/>
    <w:unhideWhenUsed/>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Pr>
      <w:rFonts w:eastAsiaTheme="minorEastAsia"/>
      <w:lang w:val="en-GB" w:eastAsia="en-US"/>
    </w:rPr>
  </w:style>
  <w:style w:type="paragraph" w:styleId="CommentSubject">
    <w:name w:val="annotation subject"/>
    <w:basedOn w:val="CommentText"/>
    <w:next w:val="CommentText"/>
    <w:link w:val="CommentSubjectChar"/>
    <w:unhideWhenUsed/>
    <w:rPr>
      <w:b/>
      <w:bCs/>
    </w:rPr>
  </w:style>
  <w:style w:type="character" w:customStyle="1" w:styleId="CommentSubjectChar">
    <w:name w:val="Comment Subject Char"/>
    <w:basedOn w:val="CommentTextChar"/>
    <w:link w:val="CommentSubject"/>
    <w:rPr>
      <w:rFonts w:eastAsiaTheme="minorEastAsia"/>
      <w:b/>
      <w:bCs/>
      <w:lang w:val="en-GB" w:eastAsia="en-US"/>
    </w:rPr>
  </w:style>
  <w:style w:type="character" w:styleId="FollowedHyperlink">
    <w:name w:val="FollowedHyperlink"/>
    <w:basedOn w:val="DefaultParagraphFont"/>
    <w:unhideWhenUsed/>
    <w:rPr>
      <w:color w:val="800080" w:themeColor="followedHyperlink"/>
      <w:u w:val="single"/>
    </w:rPr>
  </w:style>
  <w:style w:type="character" w:customStyle="1" w:styleId="Title1Char">
    <w:name w:val="Title 1 Char"/>
    <w:link w:val="Title1"/>
    <w:locked/>
    <w:rPr>
      <w:caps/>
      <w:sz w:val="28"/>
      <w:lang w:val="en-GB" w:eastAsia="en-US"/>
    </w:rPr>
  </w:style>
  <w:style w:type="character" w:customStyle="1" w:styleId="enumlev1Char">
    <w:name w:val="enumlev1 Char"/>
    <w:basedOn w:val="DefaultParagraphFont"/>
    <w:link w:val="enumlev1"/>
    <w:qFormat/>
    <w:rPr>
      <w:sz w:val="24"/>
      <w:lang w:val="fr-FR" w:eastAsia="en-US"/>
    </w:rPr>
  </w:style>
  <w:style w:type="character" w:customStyle="1" w:styleId="Title3Char">
    <w:name w:val="Title 3 Char"/>
    <w:basedOn w:val="DefaultParagraphFont"/>
    <w:link w:val="Title3"/>
    <w:locked/>
    <w:rPr>
      <w:sz w:val="28"/>
      <w:lang w:val="en-GB" w:eastAsia="en-US"/>
    </w:rPr>
  </w:style>
  <w:style w:type="character" w:customStyle="1" w:styleId="NormalaftertitleChar0">
    <w:name w:val="Normal after title Char"/>
    <w:basedOn w:val="DefaultParagraphFont"/>
    <w:link w:val="Normalaftertitle0"/>
    <w:locked/>
    <w:rPr>
      <w:sz w:val="24"/>
      <w:lang w:val="en-GB" w:eastAsia="en-US"/>
    </w:rPr>
  </w:style>
  <w:style w:type="character" w:customStyle="1" w:styleId="ArttitleCar">
    <w:name w:val="Art_title Car"/>
    <w:basedOn w:val="DefaultParagraphFont"/>
    <w:link w:val="Arttitle"/>
    <w:locked/>
    <w:rPr>
      <w:b/>
      <w:sz w:val="28"/>
      <w:lang w:val="fr-FR" w:eastAsia="en-US"/>
    </w:rPr>
  </w:style>
  <w:style w:type="character" w:customStyle="1" w:styleId="ArtNoChar">
    <w:name w:val="Art_No Char"/>
    <w:basedOn w:val="DefaultParagraphFont"/>
    <w:link w:val="ArtNo"/>
    <w:locked/>
    <w:rPr>
      <w:sz w:val="28"/>
      <w:lang w:val="fr-FR" w:eastAsia="en-US"/>
    </w:rPr>
  </w:style>
  <w:style w:type="character" w:customStyle="1" w:styleId="NoteChar">
    <w:name w:val="Note Char"/>
    <w:basedOn w:val="DefaultParagraphFont"/>
    <w:link w:val="Note"/>
    <w:locked/>
    <w:rPr>
      <w:sz w:val="22"/>
      <w:lang w:val="fr-FR" w:eastAsia="en-US"/>
    </w:rPr>
  </w:style>
  <w:style w:type="character" w:customStyle="1" w:styleId="RestitleChar">
    <w:name w:val="Res_title Char"/>
    <w:basedOn w:val="DefaultParagraphFont"/>
    <w:link w:val="Restitle"/>
    <w:locked/>
    <w:rPr>
      <w:b/>
      <w:sz w:val="28"/>
      <w:lang w:val="fr-FR" w:eastAsia="en-US"/>
    </w:rPr>
  </w:style>
  <w:style w:type="character" w:customStyle="1" w:styleId="ResNoChar">
    <w:name w:val="Res_No Char"/>
    <w:basedOn w:val="DefaultParagraphFont"/>
    <w:link w:val="ResNo"/>
    <w:locked/>
    <w:rPr>
      <w:sz w:val="28"/>
      <w:lang w:val="fr-FR" w:eastAsia="en-US"/>
    </w:rPr>
  </w:style>
  <w:style w:type="character" w:customStyle="1" w:styleId="TabletitleChar">
    <w:name w:val="Table_title Char"/>
    <w:basedOn w:val="DefaultParagraphFont"/>
    <w:link w:val="Tabletitle"/>
    <w:rPr>
      <w:b/>
      <w:sz w:val="24"/>
      <w:lang w:val="fr-FR" w:eastAsia="en-US"/>
    </w:rPr>
  </w:style>
  <w:style w:type="character" w:customStyle="1" w:styleId="TableNoChar">
    <w:name w:val="Table_No Char"/>
    <w:basedOn w:val="DefaultParagraphFont"/>
    <w:link w:val="TableNo"/>
    <w:locked/>
    <w:rPr>
      <w:sz w:val="24"/>
      <w:lang w:val="fr-FR" w:eastAsia="en-US"/>
    </w:rPr>
  </w:style>
  <w:style w:type="character" w:customStyle="1" w:styleId="Section1Char">
    <w:name w:val="Section_1 Char"/>
    <w:basedOn w:val="DefaultParagraphFont"/>
    <w:link w:val="Section1"/>
    <w:locked/>
    <w:rPr>
      <w:b/>
      <w:sz w:val="24"/>
      <w:lang w:val="en-GB" w:eastAsia="en-US"/>
    </w:rPr>
  </w:style>
  <w:style w:type="character" w:customStyle="1" w:styleId="ProposalChar">
    <w:name w:val="Proposal Char"/>
    <w:basedOn w:val="DefaultParagraphFont"/>
    <w:link w:val="Proposal"/>
    <w:locked/>
    <w:rPr>
      <w:rFonts w:hAnsi="Times New Roman Bold"/>
      <w:b/>
      <w:sz w:val="24"/>
      <w:lang w:val="en-GB" w:eastAsia="en-US"/>
    </w:rPr>
  </w:style>
  <w:style w:type="character" w:customStyle="1" w:styleId="TableTextS5Char">
    <w:name w:val="Table_TextS5 Char"/>
    <w:basedOn w:val="DefaultParagraphFont"/>
    <w:link w:val="TableTextS5"/>
    <w:rPr>
      <w:lang w:val="en-GB" w:eastAsia="en-US"/>
    </w:rPr>
  </w:style>
  <w:style w:type="character" w:customStyle="1" w:styleId="NormalaftertitleChar">
    <w:name w:val="Normal_after_title Char"/>
    <w:link w:val="Normalaftertitle"/>
    <w:locked/>
    <w:rPr>
      <w:sz w:val="24"/>
      <w:lang w:val="fr-FR" w:eastAsia="en-US"/>
    </w:rPr>
  </w:style>
  <w:style w:type="character" w:customStyle="1" w:styleId="CallChar">
    <w:name w:val="Call Char"/>
    <w:basedOn w:val="DefaultParagraphFont"/>
    <w:link w:val="Call"/>
    <w:locked/>
    <w:rPr>
      <w:i/>
      <w:sz w:val="24"/>
      <w:lang w:val="fr-FR" w:eastAsia="en-US"/>
    </w:rPr>
  </w:style>
  <w:style w:type="character" w:customStyle="1" w:styleId="TablelegendChar">
    <w:name w:val="Table_legend Char"/>
    <w:basedOn w:val="TabletextChar"/>
    <w:link w:val="Tablelegend"/>
    <w:rPr>
      <w:sz w:val="22"/>
      <w:lang w:val="fr-FR" w:eastAsia="en-US"/>
    </w:rPr>
  </w:style>
  <w:style w:type="character" w:customStyle="1" w:styleId="SourceChar">
    <w:name w:val="Source Char"/>
    <w:link w:val="Source"/>
    <w:uiPriority w:val="99"/>
    <w:locked/>
    <w:rPr>
      <w:b/>
      <w:sz w:val="28"/>
      <w:lang w:val="en-GB"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Pr>
      <w:rFonts w:eastAsia="Batang"/>
      <w:sz w:val="24"/>
      <w:lang w:val="en-GB" w:eastAsia="en-US"/>
    </w:rPr>
  </w:style>
  <w:style w:type="paragraph" w:styleId="NormalWeb">
    <w:name w:val="Normal (Web)"/>
    <w:basedOn w:val="Normal"/>
    <w:uiPriority w:val="99"/>
    <w:unhideWhenUsed/>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Pr>
      <w:rFonts w:ascii="Times New Roman Bold" w:hAnsi="Times New Roman Bold"/>
      <w:b/>
      <w:sz w:val="28"/>
      <w:lang w:val="en-GB" w:eastAsia="en-US"/>
    </w:rPr>
  </w:style>
  <w:style w:type="character" w:customStyle="1" w:styleId="CommentTextChar1">
    <w:name w:val="Comment Text Char1"/>
    <w:basedOn w:val="DefaultParagraphFont"/>
    <w:semiHidden/>
    <w:rPr>
      <w:rFonts w:ascii="Times New Roman" w:hAnsi="Times New Roman"/>
      <w:lang w:val="en-GB" w:eastAsia="en-US"/>
    </w:rPr>
  </w:style>
  <w:style w:type="character" w:customStyle="1" w:styleId="CommentSubjectChar1">
    <w:name w:val="Comment Subject Char1"/>
    <w:basedOn w:val="CommentTextChar1"/>
    <w:semiHidden/>
    <w:rPr>
      <w:rFonts w:ascii="Times New Roman" w:hAnsi="Times New Roman"/>
      <w:b/>
      <w:bCs/>
      <w:lang w:val="en-GB" w:eastAsia="en-US"/>
    </w:rPr>
  </w:style>
  <w:style w:type="character" w:customStyle="1" w:styleId="FigureNoChar">
    <w:name w:val="Figure_No Char"/>
    <w:link w:val="FigureNo"/>
    <w:locked/>
    <w:rPr>
      <w:caps/>
      <w:sz w:val="18"/>
      <w:lang w:val="fr-FR" w:eastAsia="en-US"/>
    </w:rPr>
  </w:style>
  <w:style w:type="paragraph" w:styleId="Revision">
    <w:name w:val="Revision"/>
    <w:hidden/>
    <w:uiPriority w:val="99"/>
    <w:semiHidden/>
    <w:rPr>
      <w:rFonts w:eastAsia="Batang"/>
      <w:sz w:val="24"/>
      <w:lang w:val="en-GB" w:eastAsia="en-US"/>
    </w:rPr>
  </w:style>
  <w:style w:type="table" w:customStyle="1" w:styleId="TableGrid1">
    <w:name w:val="Table Grid1"/>
    <w:basedOn w:val="TableNormal"/>
    <w:next w:val="TableGrid"/>
    <w:uiPriority w:val="99"/>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Pr>
      <w:sz w:val="24"/>
      <w:lang w:val="fr-FR" w:eastAsia="en-US"/>
    </w:rPr>
  </w:style>
  <w:style w:type="character" w:customStyle="1" w:styleId="EquationlegendChar">
    <w:name w:val="Equation_legend Char"/>
    <w:link w:val="Equationlegend"/>
    <w:locked/>
    <w:rPr>
      <w:sz w:val="24"/>
      <w:lang w:eastAsia="en-US"/>
    </w:rPr>
  </w:style>
  <w:style w:type="character" w:customStyle="1" w:styleId="AnnexNoCar">
    <w:name w:val="Annex_No Car"/>
    <w:link w:val="AnnexNo"/>
    <w:locked/>
    <w:rPr>
      <w:caps/>
      <w:sz w:val="28"/>
      <w:lang w:val="en-GB" w:eastAsia="en-US"/>
    </w:rPr>
  </w:style>
  <w:style w:type="character" w:customStyle="1" w:styleId="RectitleChar">
    <w:name w:val="Rec_title Char"/>
    <w:link w:val="Rectitle"/>
    <w:rPr>
      <w:b/>
      <w:sz w:val="28"/>
      <w:lang w:val="fr-FR" w:eastAsia="en-US"/>
    </w:rPr>
  </w:style>
  <w:style w:type="character" w:customStyle="1" w:styleId="RecNoChar">
    <w:name w:val="Rec_No Char"/>
    <w:link w:val="RecNo"/>
    <w:locked/>
    <w:rPr>
      <w:sz w:val="28"/>
      <w:lang w:val="fr-FR" w:eastAsia="en-US"/>
    </w:rPr>
  </w:style>
  <w:style w:type="paragraph" w:styleId="DocumentMap">
    <w:name w:val="Document Map"/>
    <w:basedOn w:val="Normal"/>
    <w:link w:val="DocumentMapChar"/>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Pr>
      <w:rFonts w:ascii="Tahoma" w:eastAsia="Batang" w:hAnsi="Tahoma"/>
      <w:sz w:val="22"/>
      <w:shd w:val="clear" w:color="auto" w:fill="000080"/>
      <w:lang w:val="nb-NO" w:eastAsia="de-DE"/>
    </w:rPr>
  </w:style>
  <w:style w:type="paragraph" w:styleId="Title">
    <w:name w:val="Title"/>
    <w:basedOn w:val="Normal"/>
    <w:link w:val="TitleChar"/>
    <w:qFormat/>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Pr>
      <w:rFonts w:ascii="Arial" w:eastAsia="Batang" w:hAnsi="Arial"/>
      <w:b/>
      <w:sz w:val="28"/>
      <w:lang w:val="de-DE" w:eastAsia="de-DE"/>
    </w:rPr>
  </w:style>
  <w:style w:type="paragraph" w:customStyle="1" w:styleId="Header1">
    <w:name w:val="Header1"/>
    <w:basedOn w:val="Header"/>
    <w:link w:val="HeaderZchnZchn"/>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Pr>
      <w:rFonts w:ascii="Arial" w:eastAsia="Batang" w:hAnsi="Arial"/>
      <w:b/>
      <w:sz w:val="22"/>
      <w:lang w:val="nb-NO" w:eastAsia="de-DE"/>
    </w:rPr>
  </w:style>
  <w:style w:type="paragraph" w:customStyle="1" w:styleId="TableHead0">
    <w:name w:val="Table_Head"/>
    <w:basedOn w:val="Tabletext"/>
    <w:uiPriority w:val="99"/>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Pr>
      <w:rFonts w:eastAsia="SimSun"/>
      <w:sz w:val="24"/>
      <w:szCs w:val="24"/>
      <w:lang w:eastAsia="en-US"/>
    </w:rPr>
  </w:style>
  <w:style w:type="paragraph" w:styleId="BodyText">
    <w:name w:val="Body Text"/>
    <w:basedOn w:val="Normal"/>
    <w:link w:val="BodyTextChar"/>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rPr>
      <w:rFonts w:eastAsia="MS Mincho"/>
      <w:kern w:val="2"/>
      <w:sz w:val="22"/>
      <w:szCs w:val="24"/>
      <w:lang w:eastAsia="ja-JP"/>
    </w:rPr>
  </w:style>
  <w:style w:type="character" w:customStyle="1" w:styleId="AnnexNoTitleChar1">
    <w:name w:val="Annex_NoTitle Char1"/>
    <w:link w:val="AnnexNoTitle"/>
    <w:locked/>
    <w:rPr>
      <w:b/>
      <w:sz w:val="28"/>
      <w:lang w:val="fr-FR" w:eastAsia="en-US"/>
    </w:rPr>
  </w:style>
  <w:style w:type="paragraph" w:customStyle="1" w:styleId="RecNoBR">
    <w:name w:val="Rec_No_BR"/>
    <w:basedOn w:val="Normal"/>
    <w:next w:val="Normal"/>
    <w:uiPriority w:val="99"/>
    <w:pPr>
      <w:keepNext/>
      <w:keepLines/>
      <w:spacing w:before="480"/>
      <w:jc w:val="center"/>
    </w:pPr>
    <w:rPr>
      <w:rFonts w:eastAsia="MS Mincho"/>
      <w:caps/>
      <w:sz w:val="28"/>
      <w:lang w:val="en-GB"/>
    </w:rPr>
  </w:style>
  <w:style w:type="paragraph" w:styleId="TOCHeading">
    <w:name w:val="TOC Heading"/>
    <w:basedOn w:val="Heading1"/>
    <w:next w:val="Normal"/>
    <w:uiPriority w:val="39"/>
    <w:qFormat/>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Pr>
      <w:rFonts w:eastAsia="Batang"/>
      <w:sz w:val="16"/>
      <w:szCs w:val="16"/>
      <w:lang w:val="en-GB" w:eastAsia="en-US"/>
    </w:rPr>
  </w:style>
  <w:style w:type="paragraph" w:styleId="TOC9">
    <w:name w:val="toc 9"/>
    <w:basedOn w:val="Normal"/>
    <w:next w:val="Normal"/>
    <w:autoRedefine/>
    <w:pPr>
      <w:tabs>
        <w:tab w:val="clear" w:pos="794"/>
        <w:tab w:val="clear" w:pos="1191"/>
        <w:tab w:val="clear" w:pos="1588"/>
        <w:tab w:val="clear" w:pos="1985"/>
      </w:tabs>
      <w:spacing w:before="0"/>
      <w:ind w:left="1920"/>
      <w:jc w:val="left"/>
    </w:pPr>
    <w:rPr>
      <w:rFonts w:asciiTheme="minorHAnsi" w:hAnsiTheme="minorHAnsi"/>
      <w:sz w:val="18"/>
      <w:szCs w:val="18"/>
      <w:lang w:val="en-GB"/>
    </w:rPr>
  </w:style>
  <w:style w:type="paragraph" w:customStyle="1" w:styleId="ECCParagraph">
    <w:name w:val="ECC Paragraph"/>
    <w:basedOn w:val="Normal"/>
    <w:uiPriority w:val="99"/>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Pr>
      <w:rFonts w:cs="Times New Roman"/>
      <w:color w:val="808080"/>
    </w:rPr>
  </w:style>
  <w:style w:type="paragraph" w:styleId="PlainText">
    <w:name w:val="Plain Text"/>
    <w:basedOn w:val="Normal"/>
    <w:link w:val="PlainTextChar"/>
    <w:uiPriority w:val="99"/>
    <w:unhideWhenUse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Pr>
      <w:rFonts w:ascii="Times" w:eastAsia="Batang" w:hAnsi="Times"/>
      <w:szCs w:val="24"/>
      <w:lang w:eastAsia="en-US"/>
    </w:rPr>
  </w:style>
  <w:style w:type="character" w:customStyle="1" w:styleId="apple-style-span">
    <w:name w:val="apple-style-span"/>
    <w:uiPriority w:val="99"/>
  </w:style>
  <w:style w:type="character" w:customStyle="1" w:styleId="info2">
    <w:name w:val="info2"/>
    <w:basedOn w:val="DefaultParagraphFont"/>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Pr>
      <w:rFonts w:cs="Times New Roman"/>
      <w:b/>
    </w:rPr>
  </w:style>
  <w:style w:type="table" w:customStyle="1" w:styleId="GridTable4-Accent11">
    <w:name w:val="Grid Table 4 - Accent 11"/>
    <w:basedOn w:val="TableNormal"/>
    <w:uiPriority w:val="49"/>
    <w:pPr>
      <w:spacing w:before="200"/>
    </w:pPr>
    <w:rPr>
      <w:rFonts w:ascii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Pr>
      <w:rFonts w:ascii="Courier New" w:eastAsiaTheme="minorEastAsia" w:hAnsi="Courier New" w:cs="Courier New"/>
      <w:lang w:val="ru-RU" w:eastAsia="ru-RU"/>
    </w:rPr>
  </w:style>
  <w:style w:type="character" w:customStyle="1" w:styleId="yt-dictionary-meaning">
    <w:name w:val="yt-dictionary-meaning"/>
    <w:basedOn w:val="DefaultParagraphFont"/>
  </w:style>
  <w:style w:type="character" w:customStyle="1" w:styleId="hps">
    <w:name w:val="hps"/>
    <w:basedOn w:val="DefaultParagraphFont"/>
  </w:style>
  <w:style w:type="character" w:customStyle="1" w:styleId="1">
    <w:name w:val="Заголовок 1 Знак"/>
    <w:basedOn w:val="DefaultParagraphFont"/>
    <w:rPr>
      <w:rFonts w:ascii="Times New Roman" w:hAnsi="Times New Roman"/>
      <w:b/>
      <w:sz w:val="28"/>
      <w:lang w:val="en-GB" w:eastAsia="en-US"/>
    </w:rPr>
  </w:style>
  <w:style w:type="character" w:customStyle="1" w:styleId="2">
    <w:name w:val="Заголовок 2 Знак"/>
    <w:basedOn w:val="DefaultParagraphFont"/>
    <w:uiPriority w:val="99"/>
    <w:rPr>
      <w:rFonts w:ascii="Times New Roman" w:hAnsi="Times New Roman"/>
      <w:b/>
      <w:sz w:val="24"/>
      <w:lang w:val="en-GB" w:eastAsia="en-US"/>
    </w:rPr>
  </w:style>
  <w:style w:type="character" w:customStyle="1" w:styleId="shorttext">
    <w:name w:val="short_text"/>
    <w:basedOn w:val="DefaultParagraphFont"/>
  </w:style>
  <w:style w:type="character" w:customStyle="1" w:styleId="Heading1Char1">
    <w:name w:val="Heading 1 Char1"/>
    <w:uiPriority w:val="99"/>
    <w:locked/>
    <w:rPr>
      <w:rFonts w:ascii="Times New Roman" w:hAnsi="Times New Roman"/>
      <w:b/>
      <w:sz w:val="28"/>
      <w:lang w:val="en-GB" w:eastAsia="en-US"/>
    </w:rPr>
  </w:style>
  <w:style w:type="character" w:customStyle="1" w:styleId="Tabletitle0">
    <w:name w:val="Table_title Знак"/>
    <w:uiPriority w:val="99"/>
    <w:locked/>
    <w:rPr>
      <w:rFonts w:ascii="Times New Roman Bold" w:hAnsi="Times New Roman Bold"/>
      <w:b/>
      <w:lang w:val="en-GB" w:eastAsia="en-US"/>
    </w:rPr>
  </w:style>
  <w:style w:type="character" w:customStyle="1" w:styleId="HeadingbChar">
    <w:name w:val="Heading_b Char"/>
    <w:link w:val="Headingb"/>
    <w:qFormat/>
    <w:locked/>
    <w:rPr>
      <w:b/>
      <w:sz w:val="24"/>
      <w:lang w:val="fr-FR" w:eastAsia="en-US"/>
    </w:rPr>
  </w:style>
  <w:style w:type="character" w:customStyle="1" w:styleId="BalloonTextChar1">
    <w:name w:val="Balloon Text Char1"/>
    <w:locked/>
    <w:rPr>
      <w:rFonts w:ascii="Tahoma" w:hAnsi="Tahoma"/>
      <w:sz w:val="16"/>
      <w:szCs w:val="16"/>
      <w:lang w:val="fr-FR" w:eastAsia="en-US"/>
    </w:rPr>
  </w:style>
  <w:style w:type="character" w:customStyle="1" w:styleId="FooterChar1">
    <w:name w:val="Footer Char1"/>
    <w:locked/>
    <w:rPr>
      <w:rFonts w:ascii="Times New Roman" w:hAnsi="Times New Roman"/>
      <w:caps/>
      <w:sz w:val="16"/>
      <w:lang w:val="en-GB" w:eastAsia="en-US"/>
    </w:rPr>
  </w:style>
  <w:style w:type="character" w:customStyle="1" w:styleId="HeaderChar1">
    <w:name w:val="Header Char1"/>
    <w:locked/>
    <w:rPr>
      <w:rFonts w:ascii="Times New Roman" w:hAnsi="Times New Roman"/>
      <w:sz w:val="18"/>
      <w:lang w:val="en-GB" w:eastAsia="en-US"/>
    </w:rPr>
  </w:style>
  <w:style w:type="character" w:styleId="Emphasis">
    <w:name w:val="Emphasis"/>
    <w:basedOn w:val="DefaultParagraphFont"/>
    <w:qFormat/>
    <w:rPr>
      <w:i/>
    </w:rPr>
  </w:style>
  <w:style w:type="paragraph" w:customStyle="1" w:styleId="ConsPlusNormal">
    <w:name w:val="ConsPlusNormal"/>
    <w:pPr>
      <w:widowControl w:val="0"/>
      <w:autoSpaceDE w:val="0"/>
      <w:autoSpaceDN w:val="0"/>
      <w:adjustRightInd w:val="0"/>
      <w:ind w:firstLine="720"/>
    </w:pPr>
    <w:rPr>
      <w:rFonts w:ascii="Arial" w:hAnsi="Arial" w:cs="Arial"/>
      <w:lang w:val="ru-RU" w:eastAsia="ru-RU"/>
    </w:rPr>
  </w:style>
  <w:style w:type="paragraph" w:customStyle="1" w:styleId="ECCAnnexheading1">
    <w:name w:val="ECC Annex heading1"/>
    <w:basedOn w:val="Heading1"/>
    <w:next w:val="Normal"/>
    <w:uiPriority w:val="99"/>
    <w:pPr>
      <w:keepNext w:val="0"/>
      <w:keepLines w:val="0"/>
      <w:numPr>
        <w:numId w:val="1"/>
      </w:numPr>
      <w:tabs>
        <w:tab w:val="clear" w:pos="794"/>
        <w:tab w:val="clear" w:pos="1191"/>
        <w:tab w:val="clear" w:pos="1588"/>
        <w:tab w:val="clear" w:pos="1985"/>
      </w:tabs>
      <w:overflowPunct/>
      <w:autoSpaceDE/>
      <w:autoSpaceDN/>
      <w:adjustRightInd/>
      <w:spacing w:before="600" w:after="240"/>
      <w:jc w:val="left"/>
      <w:textAlignment w:val="auto"/>
    </w:pPr>
    <w:rPr>
      <w:rFonts w:ascii="Arial" w:eastAsia="SimSun" w:hAnsi="Arial" w:cs="Arial"/>
      <w:bCs/>
      <w:caps/>
      <w:color w:val="D2232A"/>
      <w:kern w:val="32"/>
      <w:sz w:val="20"/>
      <w:szCs w:val="22"/>
      <w:lang w:val="en-US"/>
    </w:rPr>
  </w:style>
  <w:style w:type="paragraph" w:customStyle="1" w:styleId="ECCAnnexheading2">
    <w:name w:val="ECC Annex heading2"/>
    <w:basedOn w:val="Normal"/>
    <w:next w:val="Normal"/>
    <w:uiPriority w:val="99"/>
    <w:pPr>
      <w:numPr>
        <w:ilvl w:val="1"/>
        <w:numId w:val="1"/>
      </w:numPr>
      <w:tabs>
        <w:tab w:val="clear" w:pos="794"/>
        <w:tab w:val="clear" w:pos="1191"/>
        <w:tab w:val="clear" w:pos="1588"/>
        <w:tab w:val="clear" w:pos="1985"/>
      </w:tabs>
      <w:spacing w:before="480" w:after="240"/>
      <w:jc w:val="left"/>
    </w:pPr>
    <w:rPr>
      <w:rFonts w:ascii="Arial" w:hAnsi="Arial"/>
      <w:b/>
      <w:caps/>
      <w:sz w:val="20"/>
      <w:szCs w:val="24"/>
      <w:lang w:val="en-US"/>
    </w:rPr>
  </w:style>
  <w:style w:type="paragraph" w:customStyle="1" w:styleId="ECCAnnexheading3">
    <w:name w:val="ECC Annex heading3"/>
    <w:basedOn w:val="Normal"/>
    <w:next w:val="Normal"/>
    <w:uiPriority w:val="99"/>
    <w:pPr>
      <w:numPr>
        <w:ilvl w:val="2"/>
        <w:numId w:val="1"/>
      </w:numPr>
      <w:tabs>
        <w:tab w:val="clear" w:pos="794"/>
        <w:tab w:val="clear" w:pos="1191"/>
        <w:tab w:val="clear" w:pos="1588"/>
        <w:tab w:val="clear" w:pos="1985"/>
      </w:tabs>
      <w:spacing w:before="360" w:after="120"/>
      <w:jc w:val="left"/>
    </w:pPr>
    <w:rPr>
      <w:rFonts w:ascii="Arial" w:hAnsi="Arial"/>
      <w:b/>
      <w:sz w:val="20"/>
      <w:szCs w:val="24"/>
      <w:lang w:val="en-US"/>
    </w:rPr>
  </w:style>
  <w:style w:type="paragraph" w:customStyle="1" w:styleId="ECCAnnexheading4">
    <w:name w:val="ECC Annex heading4"/>
    <w:basedOn w:val="Normal"/>
    <w:next w:val="Normal"/>
    <w:uiPriority w:val="99"/>
    <w:pPr>
      <w:numPr>
        <w:ilvl w:val="3"/>
        <w:numId w:val="1"/>
      </w:numPr>
      <w:tabs>
        <w:tab w:val="clear" w:pos="794"/>
        <w:tab w:val="clear" w:pos="1191"/>
        <w:tab w:val="clear" w:pos="1588"/>
        <w:tab w:val="clear" w:pos="1985"/>
      </w:tabs>
      <w:spacing w:before="360" w:after="120"/>
      <w:jc w:val="left"/>
    </w:pPr>
    <w:rPr>
      <w:rFonts w:ascii="Arial" w:hAnsi="Arial"/>
      <w:i/>
      <w:color w:val="D2232A"/>
      <w:sz w:val="20"/>
      <w:szCs w:val="24"/>
      <w:lang w:val="en-US"/>
    </w:rPr>
  </w:style>
  <w:style w:type="paragraph" w:customStyle="1" w:styleId="ParaNum">
    <w:name w:val="ParaNum"/>
    <w:basedOn w:val="Normal"/>
    <w:link w:val="ParaNumCharChar1"/>
    <w:pPr>
      <w:widowControl w:val="0"/>
      <w:numPr>
        <w:numId w:val="3"/>
      </w:numPr>
      <w:tabs>
        <w:tab w:val="clear" w:pos="794"/>
        <w:tab w:val="clear" w:pos="1191"/>
        <w:tab w:val="clear" w:pos="1588"/>
        <w:tab w:val="clear" w:pos="1985"/>
      </w:tabs>
      <w:overflowPunct/>
      <w:autoSpaceDE/>
      <w:autoSpaceDN/>
      <w:adjustRightInd/>
      <w:spacing w:before="0" w:after="120"/>
      <w:jc w:val="left"/>
      <w:textAlignment w:val="auto"/>
    </w:pPr>
    <w:rPr>
      <w:rFonts w:eastAsia="MS Mincho"/>
      <w:kern w:val="28"/>
      <w:sz w:val="20"/>
      <w:lang w:val="en-US"/>
    </w:rPr>
  </w:style>
  <w:style w:type="character" w:customStyle="1" w:styleId="ParaNumCharChar1">
    <w:name w:val="ParaNum Char Char1"/>
    <w:link w:val="ParaNum"/>
    <w:locked/>
    <w:rPr>
      <w:rFonts w:eastAsia="MS Mincho"/>
      <w:kern w:val="28"/>
      <w:lang w:eastAsia="en-US"/>
    </w:rPr>
  </w:style>
  <w:style w:type="paragraph" w:customStyle="1" w:styleId="CEOcontributionStart">
    <w:name w:val="CEO_contributionStart"/>
    <w:basedOn w:val="Normal"/>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10">
    <w:name w:val="Название объекта1"/>
    <w:basedOn w:val="Normal"/>
    <w:next w:val="BodyText"/>
    <w:pPr>
      <w:keepNext/>
      <w:keepLines/>
      <w:tabs>
        <w:tab w:val="clear" w:pos="794"/>
        <w:tab w:val="clear" w:pos="1191"/>
        <w:tab w:val="clear" w:pos="1588"/>
        <w:tab w:val="clear" w:pos="1985"/>
      </w:tabs>
      <w:suppressAutoHyphens/>
      <w:overflowPunct/>
      <w:autoSpaceDE/>
      <w:autoSpaceDN/>
      <w:adjustRightInd/>
      <w:spacing w:before="240" w:after="120"/>
      <w:jc w:val="center"/>
      <w:textAlignment w:val="auto"/>
    </w:pPr>
    <w:rPr>
      <w:rFonts w:eastAsia="Batang"/>
      <w:b/>
      <w:sz w:val="20"/>
      <w:lang w:val="en-GB" w:eastAsia="zh-CN"/>
    </w:rPr>
  </w:style>
  <w:style w:type="paragraph" w:customStyle="1" w:styleId="a">
    <w:name w:val="Таблица"/>
    <w:basedOn w:val="Normal"/>
    <w:pPr>
      <w:tabs>
        <w:tab w:val="clear" w:pos="794"/>
        <w:tab w:val="clear" w:pos="1191"/>
        <w:tab w:val="clear" w:pos="1588"/>
        <w:tab w:val="clear" w:pos="1985"/>
        <w:tab w:val="left" w:pos="851"/>
      </w:tabs>
      <w:suppressAutoHyphens/>
      <w:overflowPunct/>
      <w:autoSpaceDE/>
      <w:autoSpaceDN/>
      <w:adjustRightInd/>
      <w:ind w:right="6" w:firstLine="28"/>
      <w:jc w:val="left"/>
      <w:textAlignment w:val="auto"/>
    </w:pPr>
    <w:rPr>
      <w:rFonts w:cs="Calibri"/>
      <w:color w:val="000000"/>
      <w:spacing w:val="-4"/>
      <w:kern w:val="1"/>
      <w:szCs w:val="24"/>
      <w:lang w:val="ar-SA" w:eastAsia="zh-CN"/>
    </w:rPr>
  </w:style>
  <w:style w:type="paragraph" w:customStyle="1" w:styleId="a0">
    <w:name w:val="바탕글"/>
    <w:basedOn w:val="Normal"/>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Left">
    <w:name w:val="Normal Left"/>
    <w:basedOn w:val="Normal"/>
    <w:rsid w:val="00B970C9"/>
    <w:pPr>
      <w:tabs>
        <w:tab w:val="clear" w:pos="794"/>
        <w:tab w:val="clear" w:pos="1191"/>
        <w:tab w:val="clear" w:pos="1588"/>
        <w:tab w:val="clear" w:pos="1985"/>
        <w:tab w:val="left" w:pos="2250"/>
      </w:tabs>
      <w:jc w:val="left"/>
    </w:pPr>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tu.int/rec/R-REC-P.525/en" TargetMode="External"/><Relationship Id="rId18" Type="http://schemas.openxmlformats.org/officeDocument/2006/relationships/hyperlink" Target="https://www.itu.int/rec/R-REC-P.525/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www.itu.int/rec/R-REC-P.1812/en" TargetMode="External"/><Relationship Id="rId17" Type="http://schemas.openxmlformats.org/officeDocument/2006/relationships/hyperlink" Target="https://www.itu.int/rec/R-REC-P.1812/en"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itu.int/rec/R-REC-P.1546/en"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rec/R-REC-P.1546/en"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tu.int/rec/R-REC-V.573/en" TargetMode="External"/><Relationship Id="rId23" Type="http://schemas.openxmlformats.org/officeDocument/2006/relationships/image" Target="media/image7.jpeg"/><Relationship Id="rId10" Type="http://schemas.openxmlformats.org/officeDocument/2006/relationships/hyperlink" Target="http://www.itu.int/publ/R-REP/zh" TargetMode="External"/><Relationship Id="rId19" Type="http://schemas.openxmlformats.org/officeDocument/2006/relationships/hyperlink" Target="https://www.itu.int/rec/R-REC-SM.1875/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EC1C-521B-46A6-A3CA-1002FD48D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1227</TotalTime>
  <Pages>15</Pages>
  <Words>6456</Words>
  <Characters>2883</Characters>
  <Application>Microsoft Office Word</Application>
  <DocSecurity>0</DocSecurity>
  <Lines>24</Lines>
  <Paragraphs>18</Paragraphs>
  <ScaleCrop>false</ScaleCrop>
  <HeadingPairs>
    <vt:vector size="2" baseType="variant">
      <vt:variant>
        <vt:lpstr>Title</vt:lpstr>
      </vt:variant>
      <vt:variant>
        <vt:i4>1</vt:i4>
      </vt:variant>
    </vt:vector>
  </HeadingPairs>
  <TitlesOfParts>
    <vt:vector size="1" baseType="lpstr">
      <vt:lpstr>ITU-R  SM.2504-0报告（07/2022）根据人口估算地面无线电业务覆盖的方法</vt:lpstr>
    </vt:vector>
  </TitlesOfParts>
  <Manager/>
  <Company>ITU</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SM.2504-0报告（07/2022）根据人口估算地面无线电业务覆盖的方法</dc:title>
  <dc:subject>SM Series = Spectrum management</dc:subject>
  <dc:creator>ITU Radiocommunication Bureau (BR)</dc:creator>
  <cp:keywords>SM.2504-0</cp:keywords>
  <dc:description>Gachetc, 14/06/2021, ITU51013811</dc:description>
  <cp:lastModifiedBy>LIU，sanping</cp:lastModifiedBy>
  <cp:revision>21</cp:revision>
  <cp:lastPrinted>2023-08-01T06:28:00Z</cp:lastPrinted>
  <dcterms:created xsi:type="dcterms:W3CDTF">2023-07-24T13:51:00Z</dcterms:created>
  <dcterms:modified xsi:type="dcterms:W3CDTF">2023-08-01T06:33:00Z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March 2021</vt:lpwstr>
  </property>
</Properties>
</file>