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EBD21" w14:textId="0EDB2CE0" w:rsidR="008812E3" w:rsidRDefault="008812E3" w:rsidP="008812E3">
      <w:pPr>
        <w:pStyle w:val="ResNo"/>
        <w:rPr>
          <w:lang w:eastAsia="zh-CN"/>
        </w:rPr>
      </w:pPr>
      <w:bookmarkStart w:id="0" w:name="_GoBack"/>
      <w:bookmarkEnd w:id="0"/>
      <w:r>
        <w:rPr>
          <w:lang w:val="en-US" w:eastAsia="zh-CN"/>
        </w:rPr>
        <w:t>ITU-R</w:t>
      </w:r>
      <w:r>
        <w:rPr>
          <w:rFonts w:hint="eastAsia"/>
          <w:lang w:val="en-US" w:eastAsia="zh-CN"/>
        </w:rPr>
        <w:t>第</w:t>
      </w:r>
      <w:r>
        <w:rPr>
          <w:lang w:val="en-US" w:eastAsia="zh-CN"/>
        </w:rPr>
        <w:t>1-</w:t>
      </w:r>
      <w:r>
        <w:rPr>
          <w:lang w:eastAsia="zh-CN"/>
        </w:rPr>
        <w:t>8</w:t>
      </w:r>
      <w:r>
        <w:rPr>
          <w:rFonts w:hint="eastAsia"/>
          <w:lang w:val="en-US" w:eastAsia="zh-CN"/>
        </w:rPr>
        <w:t>号决议</w:t>
      </w:r>
    </w:p>
    <w:p w14:paraId="33DE8F4F" w14:textId="1E9BF9B9" w:rsidR="008812E3" w:rsidRPr="008812E3" w:rsidRDefault="008812E3" w:rsidP="008812E3">
      <w:pPr>
        <w:pStyle w:val="Restitle"/>
        <w:rPr>
          <w:lang w:eastAsia="zh-CN"/>
        </w:rPr>
      </w:pPr>
      <w:bookmarkStart w:id="1" w:name="_Toc321148509"/>
      <w:bookmarkStart w:id="2" w:name="_Toc321147885"/>
      <w:r>
        <w:rPr>
          <w:rFonts w:hint="eastAsia"/>
          <w:lang w:eastAsia="zh-CN"/>
        </w:rPr>
        <w:t>无线电通信全会、无线电通信研究组、无线电通信顾问组</w:t>
      </w:r>
      <w:r>
        <w:rPr>
          <w:lang w:eastAsia="zh-CN"/>
        </w:rPr>
        <w:br/>
      </w:r>
      <w:r>
        <w:rPr>
          <w:rFonts w:hint="eastAsia"/>
          <w:lang w:eastAsia="zh-CN"/>
        </w:rPr>
        <w:t>及无线电通信部门其他组的工作方法</w:t>
      </w:r>
      <w:bookmarkEnd w:id="1"/>
      <w:bookmarkEnd w:id="2"/>
    </w:p>
    <w:p w14:paraId="3C2E81B7" w14:textId="42B3D0D8" w:rsidR="00E46C0F" w:rsidRDefault="00E46C0F" w:rsidP="00E46C0F">
      <w:pPr>
        <w:pStyle w:val="Resdate"/>
        <w:rPr>
          <w:lang w:eastAsia="zh-CN"/>
        </w:rPr>
      </w:pPr>
      <w:r>
        <w:rPr>
          <w:rFonts w:hint="eastAsia"/>
          <w:lang w:eastAsia="zh-CN"/>
        </w:rPr>
        <w:t>（</w:t>
      </w:r>
      <w:r>
        <w:rPr>
          <w:lang w:eastAsia="zh-CN"/>
        </w:rPr>
        <w:t>1993-1995-1997-2000-2003-2007-2012-2015</w:t>
      </w:r>
      <w:r w:rsidR="009903CB">
        <w:rPr>
          <w:lang w:eastAsia="zh-CN"/>
        </w:rPr>
        <w:t>-2019</w:t>
      </w:r>
      <w:r>
        <w:rPr>
          <w:rFonts w:hint="eastAsia"/>
          <w:lang w:eastAsia="zh-CN"/>
        </w:rPr>
        <w:t>年）</w:t>
      </w:r>
    </w:p>
    <w:p w14:paraId="5F332F28" w14:textId="77777777" w:rsidR="00E46C0F" w:rsidRDefault="00E46C0F" w:rsidP="00E46C0F">
      <w:pPr>
        <w:pStyle w:val="Normalaftertitle"/>
        <w:rPr>
          <w:lang w:eastAsia="zh-CN"/>
        </w:rPr>
      </w:pPr>
      <w:r>
        <w:rPr>
          <w:rFonts w:hint="eastAsia"/>
          <w:lang w:eastAsia="zh-CN"/>
        </w:rPr>
        <w:t>国际电联无线电通信全会，</w:t>
      </w:r>
    </w:p>
    <w:p w14:paraId="49A4FE07" w14:textId="77777777" w:rsidR="00E46C0F" w:rsidRDefault="00E46C0F" w:rsidP="00E46C0F">
      <w:pPr>
        <w:pStyle w:val="Call"/>
        <w:rPr>
          <w:lang w:eastAsia="zh-CN"/>
        </w:rPr>
      </w:pPr>
      <w:r>
        <w:rPr>
          <w:rFonts w:hint="eastAsia"/>
          <w:lang w:eastAsia="zh-CN"/>
        </w:rPr>
        <w:t>考虑到</w:t>
      </w:r>
    </w:p>
    <w:p w14:paraId="59B22CFB" w14:textId="77777777" w:rsidR="00E46C0F" w:rsidRDefault="00E46C0F" w:rsidP="00E46C0F">
      <w:pPr>
        <w:jc w:val="both"/>
        <w:rPr>
          <w:lang w:eastAsia="zh-CN"/>
        </w:rPr>
      </w:pPr>
      <w:r>
        <w:rPr>
          <w:i/>
          <w:lang w:eastAsia="zh-CN"/>
        </w:rPr>
        <w:t>a)</w:t>
      </w:r>
      <w:r>
        <w:rPr>
          <w:lang w:eastAsia="zh-CN"/>
        </w:rPr>
        <w:tab/>
      </w:r>
      <w:r>
        <w:rPr>
          <w:rFonts w:hint="eastAsia"/>
          <w:lang w:eastAsia="zh-CN"/>
        </w:rPr>
        <w:t>国际电联《组织法》第</w:t>
      </w:r>
      <w:r>
        <w:rPr>
          <w:lang w:eastAsia="zh-CN"/>
        </w:rPr>
        <w:t>13</w:t>
      </w:r>
      <w:r>
        <w:rPr>
          <w:rFonts w:hint="eastAsia"/>
          <w:lang w:eastAsia="zh-CN"/>
        </w:rPr>
        <w:t>条和国际电联《公约》第</w:t>
      </w:r>
      <w:r>
        <w:rPr>
          <w:lang w:eastAsia="zh-CN"/>
        </w:rPr>
        <w:t>8</w:t>
      </w:r>
      <w:r>
        <w:rPr>
          <w:rFonts w:hint="eastAsia"/>
          <w:lang w:eastAsia="zh-CN"/>
        </w:rPr>
        <w:t>条对无线电通信全会（</w:t>
      </w:r>
      <w:r>
        <w:rPr>
          <w:lang w:eastAsia="zh-CN"/>
        </w:rPr>
        <w:t>RA</w:t>
      </w:r>
      <w:r>
        <w:rPr>
          <w:rFonts w:hint="eastAsia"/>
          <w:lang w:eastAsia="zh-CN"/>
        </w:rPr>
        <w:t>）的任务和职能做了规定；</w:t>
      </w:r>
    </w:p>
    <w:p w14:paraId="23747C3E" w14:textId="77777777" w:rsidR="00E46C0F" w:rsidRDefault="00E46C0F" w:rsidP="00E46C0F">
      <w:pPr>
        <w:rPr>
          <w:rFonts w:eastAsia="Times New Roman"/>
          <w:lang w:eastAsia="zh-CN"/>
        </w:rPr>
      </w:pPr>
      <w:r>
        <w:rPr>
          <w:i/>
          <w:lang w:eastAsia="zh-CN"/>
        </w:rPr>
        <w:t>b)</w:t>
      </w:r>
      <w:r>
        <w:rPr>
          <w:lang w:eastAsia="zh-CN"/>
        </w:rPr>
        <w:tab/>
      </w:r>
      <w:r>
        <w:rPr>
          <w:rFonts w:hint="eastAsia"/>
          <w:lang w:eastAsia="zh-CN"/>
        </w:rPr>
        <w:t>《公约》第</w:t>
      </w:r>
      <w:r>
        <w:rPr>
          <w:lang w:eastAsia="zh-CN"/>
        </w:rPr>
        <w:t>11</w:t>
      </w:r>
      <w:r>
        <w:rPr>
          <w:rFonts w:hint="eastAsia"/>
          <w:lang w:eastAsia="zh-CN"/>
        </w:rPr>
        <w:t>、</w:t>
      </w:r>
      <w:r>
        <w:rPr>
          <w:lang w:eastAsia="zh-CN"/>
        </w:rPr>
        <w:t>11A</w:t>
      </w:r>
      <w:r>
        <w:rPr>
          <w:rFonts w:hint="eastAsia"/>
          <w:lang w:eastAsia="zh-CN"/>
        </w:rPr>
        <w:t>和第</w:t>
      </w:r>
      <w:r>
        <w:rPr>
          <w:lang w:eastAsia="zh-CN"/>
        </w:rPr>
        <w:t>20</w:t>
      </w:r>
      <w:r>
        <w:rPr>
          <w:rFonts w:hint="eastAsia"/>
          <w:lang w:eastAsia="zh-CN"/>
        </w:rPr>
        <w:t>条对无线电通信研究组（</w:t>
      </w:r>
      <w:r>
        <w:rPr>
          <w:lang w:eastAsia="zh-CN"/>
        </w:rPr>
        <w:t>SG</w:t>
      </w:r>
      <w:r>
        <w:rPr>
          <w:rFonts w:hint="eastAsia"/>
          <w:lang w:eastAsia="zh-CN"/>
        </w:rPr>
        <w:t>）和无线电通信顾问组（</w:t>
      </w:r>
      <w:r>
        <w:rPr>
          <w:lang w:eastAsia="zh-CN"/>
        </w:rPr>
        <w:t>RAG</w:t>
      </w:r>
      <w:r>
        <w:rPr>
          <w:rFonts w:hint="eastAsia"/>
          <w:lang w:eastAsia="zh-CN"/>
        </w:rPr>
        <w:t>）的任务、职能及工作的组织做了简要描述；</w:t>
      </w:r>
    </w:p>
    <w:p w14:paraId="46CF0EF2" w14:textId="77777777" w:rsidR="00E46C0F" w:rsidRDefault="00E46C0F" w:rsidP="00E46C0F">
      <w:pPr>
        <w:rPr>
          <w:lang w:eastAsia="zh-CN"/>
        </w:rPr>
      </w:pPr>
      <w:r w:rsidRPr="00341876">
        <w:rPr>
          <w:rFonts w:eastAsia="Times New Roman"/>
          <w:i/>
          <w:iCs/>
          <w:lang w:eastAsia="zh-CN"/>
        </w:rPr>
        <w:t>c</w:t>
      </w:r>
      <w:r>
        <w:rPr>
          <w:rFonts w:eastAsia="Times New Roman"/>
          <w:lang w:eastAsia="zh-CN"/>
        </w:rPr>
        <w:t>)</w:t>
      </w:r>
      <w:r>
        <w:rPr>
          <w:rFonts w:eastAsia="Times New Roman"/>
          <w:lang w:eastAsia="zh-CN"/>
        </w:rPr>
        <w:tab/>
      </w:r>
      <w:r>
        <w:rPr>
          <w:lang w:eastAsia="zh-CN"/>
        </w:rPr>
        <w:t>RA</w:t>
      </w:r>
      <w:r>
        <w:rPr>
          <w:rFonts w:hint="eastAsia"/>
          <w:lang w:eastAsia="zh-CN"/>
        </w:rPr>
        <w:t>有权按照《组织法》第</w:t>
      </w:r>
      <w:r>
        <w:rPr>
          <w:lang w:eastAsia="zh-CN"/>
        </w:rPr>
        <w:t>145A</w:t>
      </w:r>
      <w:r>
        <w:rPr>
          <w:rFonts w:hint="eastAsia"/>
          <w:lang w:eastAsia="zh-CN"/>
        </w:rPr>
        <w:t>款和《公约》第</w:t>
      </w:r>
      <w:r>
        <w:rPr>
          <w:lang w:eastAsia="zh-CN"/>
        </w:rPr>
        <w:t>129A</w:t>
      </w:r>
      <w:r>
        <w:rPr>
          <w:rFonts w:hint="eastAsia"/>
          <w:lang w:eastAsia="zh-CN"/>
        </w:rPr>
        <w:t>款的规定通过管理本部门活动的工作方法和程序；</w:t>
      </w:r>
    </w:p>
    <w:p w14:paraId="107D2B24" w14:textId="095558AE" w:rsidR="00E46C0F" w:rsidRDefault="00E46C0F" w:rsidP="00E46C0F">
      <w:pPr>
        <w:rPr>
          <w:rFonts w:eastAsia="Times New Roman"/>
          <w:lang w:eastAsia="zh-CN"/>
        </w:rPr>
      </w:pPr>
      <w:r>
        <w:rPr>
          <w:i/>
          <w:iCs/>
          <w:lang w:eastAsia="zh-CN"/>
        </w:rPr>
        <w:t>d</w:t>
      </w:r>
      <w:r>
        <w:rPr>
          <w:i/>
          <w:lang w:eastAsia="zh-CN"/>
        </w:rPr>
        <w:t>)</w:t>
      </w:r>
      <w:r>
        <w:rPr>
          <w:lang w:eastAsia="zh-CN"/>
        </w:rPr>
        <w:tab/>
      </w:r>
      <w:r>
        <w:rPr>
          <w:rFonts w:hint="eastAsia"/>
          <w:lang w:eastAsia="zh-CN"/>
        </w:rPr>
        <w:t>分别涉及大会筹备会议（</w:t>
      </w:r>
      <w:r>
        <w:rPr>
          <w:lang w:eastAsia="zh-CN"/>
        </w:rPr>
        <w:t>CPM</w:t>
      </w:r>
      <w:r>
        <w:rPr>
          <w:rFonts w:hint="eastAsia"/>
          <w:lang w:eastAsia="zh-CN"/>
        </w:rPr>
        <w:t>）、词汇协调委员会（</w:t>
      </w:r>
      <w:r>
        <w:rPr>
          <w:lang w:eastAsia="zh-CN"/>
        </w:rPr>
        <w:t>CCV</w:t>
      </w:r>
      <w:r>
        <w:rPr>
          <w:rFonts w:hint="eastAsia"/>
          <w:lang w:eastAsia="zh-CN"/>
        </w:rPr>
        <w:t>）和</w:t>
      </w:r>
      <w:r>
        <w:rPr>
          <w:lang w:eastAsia="zh-CN"/>
        </w:rPr>
        <w:t>RAG</w:t>
      </w:r>
      <w:r>
        <w:rPr>
          <w:rFonts w:hint="eastAsia"/>
          <w:lang w:eastAsia="zh-CN"/>
        </w:rPr>
        <w:t>的</w:t>
      </w:r>
      <w:r>
        <w:rPr>
          <w:lang w:eastAsia="zh-CN"/>
        </w:rPr>
        <w:t>ITU-R</w:t>
      </w:r>
      <w:r>
        <w:rPr>
          <w:rFonts w:hint="eastAsia"/>
          <w:lang w:eastAsia="zh-CN"/>
        </w:rPr>
        <w:t>第</w:t>
      </w:r>
      <w:r>
        <w:rPr>
          <w:lang w:eastAsia="zh-CN"/>
        </w:rPr>
        <w:t>2</w:t>
      </w:r>
      <w:r>
        <w:rPr>
          <w:rFonts w:hint="eastAsia"/>
          <w:lang w:eastAsia="zh-CN"/>
        </w:rPr>
        <w:t>、</w:t>
      </w:r>
      <w:r>
        <w:rPr>
          <w:lang w:eastAsia="zh-CN"/>
        </w:rPr>
        <w:t>36</w:t>
      </w:r>
      <w:r>
        <w:rPr>
          <w:rFonts w:hint="eastAsia"/>
          <w:lang w:eastAsia="zh-CN"/>
        </w:rPr>
        <w:t>和</w:t>
      </w:r>
      <w:r>
        <w:rPr>
          <w:lang w:eastAsia="zh-CN"/>
        </w:rPr>
        <w:t>52</w:t>
      </w:r>
      <w:r>
        <w:rPr>
          <w:rFonts w:hint="eastAsia"/>
          <w:lang w:eastAsia="zh-CN"/>
        </w:rPr>
        <w:t>号决议；</w:t>
      </w:r>
    </w:p>
    <w:p w14:paraId="2CECB3A9" w14:textId="77777777" w:rsidR="00E46C0F" w:rsidRDefault="00E46C0F" w:rsidP="00E46C0F">
      <w:pPr>
        <w:rPr>
          <w:rFonts w:eastAsia="Times New Roman"/>
          <w:lang w:eastAsia="zh-CN"/>
        </w:rPr>
      </w:pPr>
      <w:r>
        <w:rPr>
          <w:rFonts w:eastAsia="Times New Roman"/>
          <w:i/>
          <w:iCs/>
          <w:lang w:eastAsia="zh-CN"/>
        </w:rPr>
        <w:t>e)</w:t>
      </w:r>
      <w:r>
        <w:rPr>
          <w:rFonts w:eastAsia="Times New Roman"/>
          <w:lang w:eastAsia="zh-CN"/>
        </w:rPr>
        <w:tab/>
      </w:r>
      <w:bookmarkStart w:id="3" w:name="_Toc536172402"/>
      <w:bookmarkStart w:id="4" w:name="_Toc413838463"/>
      <w:r>
        <w:rPr>
          <w:rFonts w:ascii="SimSun" w:hAnsi="SimSun" w:cs="SimSun" w:hint="eastAsia"/>
          <w:lang w:eastAsia="zh-CN"/>
        </w:rPr>
        <w:t>全权代表大会第</w:t>
      </w:r>
      <w:r w:rsidRPr="00341876">
        <w:rPr>
          <w:rFonts w:asciiTheme="majorBidi" w:hAnsiTheme="majorBidi" w:cstheme="majorBidi"/>
          <w:lang w:eastAsia="zh-CN"/>
        </w:rPr>
        <w:t>165</w:t>
      </w:r>
      <w:r>
        <w:rPr>
          <w:rFonts w:ascii="SimSun" w:hAnsi="SimSun" w:cs="SimSun" w:hint="eastAsia"/>
          <w:lang w:eastAsia="zh-CN"/>
        </w:rPr>
        <w:t>号决议（</w:t>
      </w:r>
      <w:r w:rsidRPr="00341876">
        <w:rPr>
          <w:rFonts w:asciiTheme="majorBidi" w:hAnsiTheme="majorBidi" w:cstheme="majorBidi"/>
          <w:lang w:eastAsia="zh-CN"/>
        </w:rPr>
        <w:t>2018</w:t>
      </w:r>
      <w:r>
        <w:rPr>
          <w:rFonts w:ascii="SimSun" w:hAnsi="SimSun" w:cs="SimSun" w:hint="eastAsia"/>
          <w:lang w:eastAsia="zh-CN"/>
        </w:rPr>
        <w:t>年，迪拜，修订版）为国际电联大会和全会的与会者提交提案确定了严格的提交截止期限，为秘书处文件确定了严格的提交截止期限，并且适用于</w:t>
      </w:r>
      <w:r>
        <w:rPr>
          <w:lang w:eastAsia="zh-CN"/>
        </w:rPr>
        <w:t>RA</w:t>
      </w:r>
      <w:bookmarkEnd w:id="3"/>
      <w:bookmarkEnd w:id="4"/>
      <w:r>
        <w:rPr>
          <w:rFonts w:ascii="SimSun" w:hAnsi="SimSun" w:cs="SimSun" w:hint="eastAsia"/>
          <w:lang w:eastAsia="zh-CN"/>
        </w:rPr>
        <w:t>；</w:t>
      </w:r>
    </w:p>
    <w:p w14:paraId="0FB51AFC" w14:textId="77777777" w:rsidR="00E46C0F" w:rsidRDefault="00E46C0F" w:rsidP="00E46C0F">
      <w:pPr>
        <w:rPr>
          <w:rFonts w:eastAsia="Times New Roman"/>
          <w:lang w:eastAsia="zh-CN"/>
        </w:rPr>
      </w:pPr>
      <w:r>
        <w:rPr>
          <w:rFonts w:eastAsia="Times New Roman"/>
          <w:i/>
          <w:iCs/>
          <w:lang w:eastAsia="zh-CN"/>
        </w:rPr>
        <w:t>f)</w:t>
      </w:r>
      <w:r>
        <w:rPr>
          <w:rFonts w:eastAsia="Times New Roman"/>
          <w:lang w:eastAsia="zh-CN"/>
        </w:rPr>
        <w:tab/>
      </w:r>
      <w:bookmarkStart w:id="5" w:name="_Toc536172446"/>
      <w:r>
        <w:rPr>
          <w:rFonts w:ascii="SimSun" w:hAnsi="SimSun" w:cs="SimSun" w:hint="eastAsia"/>
          <w:lang w:eastAsia="zh-CN"/>
        </w:rPr>
        <w:t>全权代表大会第</w:t>
      </w:r>
      <w:r>
        <w:rPr>
          <w:rFonts w:asciiTheme="majorBidi" w:hAnsiTheme="majorBidi" w:cstheme="majorBidi"/>
          <w:lang w:val="en-US" w:eastAsia="zh-CN"/>
        </w:rPr>
        <w:t>208</w:t>
      </w:r>
      <w:r>
        <w:rPr>
          <w:rFonts w:ascii="SimSun" w:hAnsi="SimSun" w:cs="SimSun" w:hint="eastAsia"/>
          <w:lang w:eastAsia="zh-CN"/>
        </w:rPr>
        <w:t>号决议（</w:t>
      </w:r>
      <w:r>
        <w:rPr>
          <w:rFonts w:asciiTheme="majorBidi" w:hAnsiTheme="majorBidi" w:cstheme="majorBidi"/>
          <w:lang w:eastAsia="zh-CN"/>
        </w:rPr>
        <w:t>2018</w:t>
      </w:r>
      <w:r>
        <w:rPr>
          <w:rFonts w:ascii="SimSun" w:hAnsi="SimSun" w:cs="SimSun" w:hint="eastAsia"/>
          <w:lang w:eastAsia="zh-CN"/>
        </w:rPr>
        <w:t>年，迪拜）确立了</w:t>
      </w:r>
      <w:r>
        <w:rPr>
          <w:rFonts w:ascii="SimSun" w:hAnsi="SimSun" w:cs="SimSun" w:hint="eastAsia"/>
          <w:bCs/>
          <w:lang w:eastAsia="zh-CN"/>
        </w:rPr>
        <w:t>部门顾问组、</w:t>
      </w:r>
      <w:r>
        <w:rPr>
          <w:lang w:eastAsia="zh-CN"/>
        </w:rPr>
        <w:t>SG</w:t>
      </w:r>
      <w:r>
        <w:rPr>
          <w:rFonts w:ascii="SimSun" w:hAnsi="SimSun" w:cs="SimSun" w:hint="eastAsia"/>
          <w:bCs/>
          <w:lang w:eastAsia="zh-CN"/>
        </w:rPr>
        <w:t>及其他组正、副主席的任命程序及最长任期</w:t>
      </w:r>
      <w:bookmarkEnd w:id="5"/>
      <w:r>
        <w:rPr>
          <w:rFonts w:ascii="SimSun" w:hAnsi="SimSun" w:cs="SimSun" w:hint="eastAsia"/>
          <w:bCs/>
          <w:lang w:eastAsia="zh-CN"/>
        </w:rPr>
        <w:t>；</w:t>
      </w:r>
    </w:p>
    <w:p w14:paraId="31D8FF0D" w14:textId="77777777" w:rsidR="00E46C0F" w:rsidRDefault="00E46C0F" w:rsidP="00E46C0F">
      <w:pPr>
        <w:rPr>
          <w:lang w:eastAsia="zh-CN"/>
        </w:rPr>
      </w:pPr>
      <w:r>
        <w:rPr>
          <w:rFonts w:eastAsia="Times New Roman"/>
          <w:i/>
          <w:iCs/>
          <w:lang w:eastAsia="zh-CN"/>
        </w:rPr>
        <w:t>g)</w:t>
      </w:r>
      <w:r>
        <w:rPr>
          <w:rFonts w:eastAsia="Times New Roman"/>
          <w:lang w:eastAsia="zh-CN"/>
        </w:rPr>
        <w:tab/>
      </w:r>
      <w:bookmarkStart w:id="6" w:name="_Toc407024858"/>
      <w:bookmarkStart w:id="7" w:name="_Toc413838511"/>
      <w:bookmarkStart w:id="8" w:name="_Toc536172424"/>
      <w:r>
        <w:rPr>
          <w:rFonts w:ascii="SimSun" w:hAnsi="SimSun" w:cs="SimSun" w:hint="eastAsia"/>
          <w:lang w:eastAsia="zh-CN"/>
        </w:rPr>
        <w:t>全权代表大会第</w:t>
      </w:r>
      <w:r>
        <w:rPr>
          <w:rFonts w:asciiTheme="majorBidi" w:hAnsiTheme="majorBidi" w:cstheme="majorBidi"/>
          <w:lang w:eastAsia="zh-CN"/>
        </w:rPr>
        <w:t>191</w:t>
      </w:r>
      <w:r>
        <w:rPr>
          <w:rFonts w:ascii="SimSun" w:hAnsi="SimSun" w:cs="SimSun" w:hint="eastAsia"/>
          <w:lang w:eastAsia="zh-CN"/>
        </w:rPr>
        <w:t>号决议（</w:t>
      </w:r>
      <w:r>
        <w:rPr>
          <w:rFonts w:asciiTheme="majorBidi" w:hAnsiTheme="majorBidi" w:cstheme="majorBidi"/>
          <w:lang w:eastAsia="zh-CN"/>
        </w:rPr>
        <w:t>2018</w:t>
      </w:r>
      <w:r>
        <w:rPr>
          <w:rFonts w:ascii="SimSun" w:hAnsi="SimSun" w:cs="SimSun" w:hint="eastAsia"/>
          <w:lang w:eastAsia="zh-CN"/>
        </w:rPr>
        <w:t>年，迪拜，修订版）确立了协调国际电联三个部门工作的</w:t>
      </w:r>
      <w:bookmarkEnd w:id="6"/>
      <w:bookmarkEnd w:id="7"/>
      <w:bookmarkEnd w:id="8"/>
      <w:r>
        <w:rPr>
          <w:rFonts w:ascii="SimSun" w:hAnsi="SimSun" w:cs="SimSun" w:hint="eastAsia"/>
          <w:lang w:eastAsia="zh-CN"/>
        </w:rPr>
        <w:t>方法和途径；</w:t>
      </w:r>
    </w:p>
    <w:p w14:paraId="6CBD76D4" w14:textId="1E5FE2F5" w:rsidR="00E46C0F" w:rsidRDefault="00E46C0F" w:rsidP="00E46C0F">
      <w:pPr>
        <w:jc w:val="both"/>
        <w:rPr>
          <w:lang w:eastAsia="zh-CN"/>
        </w:rPr>
      </w:pPr>
      <w:r>
        <w:rPr>
          <w:i/>
          <w:iCs/>
          <w:lang w:eastAsia="zh-CN"/>
        </w:rPr>
        <w:t>h)</w:t>
      </w:r>
      <w:r>
        <w:rPr>
          <w:lang w:eastAsia="zh-CN"/>
        </w:rPr>
        <w:tab/>
      </w:r>
      <w:r>
        <w:rPr>
          <w:rFonts w:hint="eastAsia"/>
          <w:lang w:eastAsia="zh-CN"/>
        </w:rPr>
        <w:t>《国际电联大会、全会和会议的总规则》已经全权代表大会通过，</w:t>
      </w:r>
    </w:p>
    <w:p w14:paraId="3B848C71" w14:textId="77777777" w:rsidR="00E46C0F" w:rsidRDefault="00E46C0F" w:rsidP="00E46C0F">
      <w:pPr>
        <w:pStyle w:val="Call"/>
        <w:rPr>
          <w:iCs/>
          <w:lang w:eastAsia="zh-CN"/>
        </w:rPr>
      </w:pPr>
      <w:r>
        <w:rPr>
          <w:rFonts w:hint="eastAsia"/>
          <w:lang w:eastAsia="zh-CN"/>
        </w:rPr>
        <w:t>注意到</w:t>
      </w:r>
    </w:p>
    <w:p w14:paraId="670C9467" w14:textId="77777777" w:rsidR="00E46C0F" w:rsidRDefault="00E46C0F" w:rsidP="00E46C0F">
      <w:pPr>
        <w:ind w:firstLineChars="200" w:firstLine="480"/>
        <w:rPr>
          <w:lang w:eastAsia="zh-CN"/>
        </w:rPr>
      </w:pPr>
      <w:r>
        <w:rPr>
          <w:rFonts w:hint="eastAsia"/>
          <w:lang w:eastAsia="zh-CN"/>
        </w:rPr>
        <w:t>本决议授权无线电通信局（</w:t>
      </w:r>
      <w:r>
        <w:rPr>
          <w:lang w:eastAsia="zh-CN"/>
        </w:rPr>
        <w:t>BR</w:t>
      </w:r>
      <w:r>
        <w:rPr>
          <w:rFonts w:hint="eastAsia"/>
          <w:lang w:eastAsia="zh-CN"/>
        </w:rPr>
        <w:t>）主任，必要时与</w:t>
      </w:r>
      <w:r>
        <w:rPr>
          <w:lang w:eastAsia="zh-CN"/>
        </w:rPr>
        <w:t>RAG</w:t>
      </w:r>
      <w:r>
        <w:rPr>
          <w:rFonts w:hint="eastAsia"/>
          <w:lang w:eastAsia="zh-CN"/>
        </w:rPr>
        <w:t>密切合作，定期发布工作方法导则的最新版本，作为对本决议的补充和增补，</w:t>
      </w:r>
    </w:p>
    <w:p w14:paraId="68A62CF3" w14:textId="77777777" w:rsidR="00E46C0F" w:rsidRDefault="00E46C0F" w:rsidP="00E46C0F">
      <w:pPr>
        <w:pStyle w:val="Call"/>
        <w:rPr>
          <w:i/>
          <w:lang w:eastAsia="zh-CN"/>
        </w:rPr>
      </w:pPr>
      <w:r>
        <w:rPr>
          <w:rFonts w:hint="eastAsia"/>
          <w:lang w:eastAsia="zh-CN"/>
        </w:rPr>
        <w:t>做出决议</w:t>
      </w:r>
    </w:p>
    <w:p w14:paraId="4A1757F1" w14:textId="16C28863" w:rsidR="00E46C0F" w:rsidRDefault="00E46C0F" w:rsidP="00E46C0F">
      <w:pPr>
        <w:ind w:firstLineChars="200" w:firstLine="480"/>
        <w:rPr>
          <w:lang w:eastAsia="zh-CN"/>
        </w:rPr>
      </w:pPr>
      <w:r>
        <w:rPr>
          <w:lang w:eastAsia="zh-CN"/>
        </w:rPr>
        <w:t>RA</w:t>
      </w:r>
      <w:r>
        <w:rPr>
          <w:rFonts w:hint="eastAsia"/>
          <w:lang w:eastAsia="zh-CN"/>
        </w:rPr>
        <w:t>、</w:t>
      </w:r>
      <w:r>
        <w:rPr>
          <w:lang w:eastAsia="zh-CN"/>
        </w:rPr>
        <w:t>SG</w:t>
      </w:r>
      <w:r>
        <w:rPr>
          <w:rFonts w:hint="eastAsia"/>
          <w:lang w:eastAsia="zh-CN"/>
        </w:rPr>
        <w:t>、</w:t>
      </w:r>
      <w:r>
        <w:rPr>
          <w:lang w:eastAsia="zh-CN"/>
        </w:rPr>
        <w:t>RAG</w:t>
      </w:r>
      <w:r>
        <w:rPr>
          <w:rFonts w:hint="eastAsia"/>
          <w:lang w:eastAsia="zh-CN"/>
        </w:rPr>
        <w:t>及无线电通信部门其他组须采用附件</w:t>
      </w:r>
      <w:r>
        <w:rPr>
          <w:lang w:eastAsia="zh-CN"/>
        </w:rPr>
        <w:t>1</w:t>
      </w:r>
      <w:r>
        <w:rPr>
          <w:rFonts w:hint="eastAsia"/>
          <w:lang w:eastAsia="zh-CN"/>
        </w:rPr>
        <w:t>和附件</w:t>
      </w:r>
      <w:r>
        <w:rPr>
          <w:lang w:eastAsia="zh-CN"/>
        </w:rPr>
        <w:t>2</w:t>
      </w:r>
      <w:r>
        <w:rPr>
          <w:rFonts w:hint="eastAsia"/>
          <w:lang w:eastAsia="zh-CN"/>
        </w:rPr>
        <w:t>所述的工作方法和文件。</w:t>
      </w:r>
    </w:p>
    <w:p w14:paraId="7C95A771" w14:textId="77777777" w:rsidR="00E46C0F" w:rsidRDefault="00E46C0F" w:rsidP="00E46C0F">
      <w:pPr>
        <w:overflowPunct/>
        <w:autoSpaceDE/>
        <w:adjustRightInd/>
        <w:spacing w:before="0"/>
        <w:rPr>
          <w:lang w:eastAsia="zh-CN"/>
        </w:rPr>
      </w:pPr>
      <w:r>
        <w:rPr>
          <w:lang w:eastAsia="zh-CN"/>
        </w:rPr>
        <w:br w:type="page"/>
      </w:r>
    </w:p>
    <w:p w14:paraId="144593AA" w14:textId="77777777" w:rsidR="00E46C0F" w:rsidRDefault="00E46C0F" w:rsidP="00E46C0F">
      <w:pPr>
        <w:pStyle w:val="AnnexNo"/>
        <w:rPr>
          <w:lang w:eastAsia="zh-CN"/>
        </w:rPr>
      </w:pPr>
      <w:r>
        <w:rPr>
          <w:rFonts w:hint="eastAsia"/>
          <w:lang w:val="en-US" w:eastAsia="zh-CN"/>
        </w:rPr>
        <w:lastRenderedPageBreak/>
        <w:t>附件</w:t>
      </w:r>
      <w:r>
        <w:rPr>
          <w:lang w:val="en-US" w:eastAsia="zh-CN"/>
        </w:rPr>
        <w:t>1</w:t>
      </w:r>
    </w:p>
    <w:p w14:paraId="4C3E8CBE" w14:textId="77777777" w:rsidR="00E46C0F" w:rsidRDefault="00E46C0F" w:rsidP="00E46C0F">
      <w:pPr>
        <w:pStyle w:val="Annextitle"/>
        <w:rPr>
          <w:rFonts w:ascii="Times New Roman" w:hAnsi="Times New Roman"/>
          <w:lang w:eastAsia="zh-CN"/>
        </w:rPr>
      </w:pPr>
      <w:r>
        <w:rPr>
          <w:rFonts w:ascii="Times New Roman" w:hAnsi="Times New Roman"/>
          <w:lang w:val="en-US" w:eastAsia="zh-CN"/>
        </w:rPr>
        <w:t>ITU</w:t>
      </w:r>
      <w:r>
        <w:rPr>
          <w:rFonts w:ascii="Times New Roman" w:hAnsi="Times New Roman"/>
          <w:lang w:val="en-US" w:eastAsia="zh-CN"/>
        </w:rPr>
        <w:noBreakHyphen/>
        <w:t>R</w:t>
      </w:r>
      <w:r>
        <w:rPr>
          <w:rFonts w:ascii="Times New Roman" w:hAnsi="Times New Roman" w:hint="eastAsia"/>
          <w:lang w:val="en-US" w:eastAsia="zh-CN"/>
        </w:rPr>
        <w:t>的</w:t>
      </w:r>
      <w:r>
        <w:rPr>
          <w:rFonts w:ascii="Times New Roman" w:hAnsi="Times New Roman" w:hint="eastAsia"/>
          <w:lang w:eastAsia="zh-CN"/>
        </w:rPr>
        <w:t>工作方法</w:t>
      </w:r>
    </w:p>
    <w:p w14:paraId="16AA2067" w14:textId="77777777" w:rsidR="00E46C0F" w:rsidRDefault="00E46C0F" w:rsidP="00E46C0F">
      <w:pPr>
        <w:pStyle w:val="toc0"/>
        <w:jc w:val="right"/>
        <w:rPr>
          <w:lang w:eastAsia="zh-CN"/>
        </w:rPr>
      </w:pPr>
      <w:r>
        <w:rPr>
          <w:rFonts w:hint="eastAsia"/>
          <w:lang w:eastAsia="zh-CN"/>
        </w:rPr>
        <w:t>页</w:t>
      </w:r>
    </w:p>
    <w:p w14:paraId="64AB2FE3" w14:textId="61F8918C" w:rsidR="00252882" w:rsidRDefault="00BB10B9">
      <w:pPr>
        <w:pStyle w:val="TOC1"/>
        <w:rPr>
          <w:rFonts w:asciiTheme="minorHAnsi" w:eastAsiaTheme="minorEastAsia" w:hAnsiTheme="minorHAnsi" w:cstheme="minorBidi"/>
          <w:noProof/>
          <w:sz w:val="22"/>
          <w:szCs w:val="22"/>
          <w:lang w:eastAsia="zh-CN"/>
        </w:rPr>
      </w:pPr>
      <w:r>
        <w:rPr>
          <w:lang w:eastAsia="zh-CN"/>
        </w:rPr>
        <w:fldChar w:fldCharType="begin"/>
      </w:r>
      <w:r>
        <w:rPr>
          <w:lang w:eastAsia="zh-CN"/>
        </w:rPr>
        <w:instrText xml:space="preserve"> TOC \o "1-3" \h \z \u </w:instrText>
      </w:r>
      <w:r>
        <w:rPr>
          <w:lang w:eastAsia="zh-CN"/>
        </w:rPr>
        <w:fldChar w:fldCharType="separate"/>
      </w:r>
      <w:hyperlink w:anchor="_Toc23237535" w:history="1">
        <w:r w:rsidR="00252882" w:rsidRPr="00811ABC">
          <w:rPr>
            <w:rStyle w:val="Hyperlink"/>
            <w:noProof/>
            <w:lang w:eastAsia="zh-CN"/>
          </w:rPr>
          <w:t>A1.1</w:t>
        </w:r>
        <w:r w:rsidR="00252882">
          <w:rPr>
            <w:rFonts w:asciiTheme="minorHAnsi" w:eastAsiaTheme="minorEastAsia" w:hAnsiTheme="minorHAnsi" w:cstheme="minorBidi"/>
            <w:noProof/>
            <w:sz w:val="22"/>
            <w:szCs w:val="22"/>
            <w:lang w:eastAsia="zh-CN"/>
          </w:rPr>
          <w:tab/>
        </w:r>
        <w:r w:rsidR="00252882">
          <w:rPr>
            <w:rFonts w:asciiTheme="minorHAnsi" w:eastAsiaTheme="minorEastAsia" w:hAnsiTheme="minorHAnsi" w:cstheme="minorBidi"/>
            <w:noProof/>
            <w:sz w:val="22"/>
            <w:szCs w:val="22"/>
            <w:lang w:eastAsia="zh-CN"/>
          </w:rPr>
          <w:tab/>
        </w:r>
        <w:r w:rsidR="00252882" w:rsidRPr="00811ABC">
          <w:rPr>
            <w:rStyle w:val="Hyperlink"/>
            <w:rFonts w:hint="eastAsia"/>
            <w:noProof/>
            <w:lang w:eastAsia="zh-CN"/>
          </w:rPr>
          <w:t>引言</w:t>
        </w:r>
        <w:r w:rsidR="00252882">
          <w:rPr>
            <w:noProof/>
            <w:webHidden/>
          </w:rPr>
          <w:tab/>
        </w:r>
        <w:r w:rsidR="00252882">
          <w:rPr>
            <w:noProof/>
            <w:webHidden/>
          </w:rPr>
          <w:tab/>
        </w:r>
        <w:r w:rsidR="00252882">
          <w:rPr>
            <w:noProof/>
            <w:webHidden/>
          </w:rPr>
          <w:fldChar w:fldCharType="begin"/>
        </w:r>
        <w:r w:rsidR="00252882">
          <w:rPr>
            <w:noProof/>
            <w:webHidden/>
          </w:rPr>
          <w:instrText xml:space="preserve"> PAGEREF _Toc23237535 \h </w:instrText>
        </w:r>
        <w:r w:rsidR="00252882">
          <w:rPr>
            <w:noProof/>
            <w:webHidden/>
          </w:rPr>
        </w:r>
        <w:r w:rsidR="00252882">
          <w:rPr>
            <w:noProof/>
            <w:webHidden/>
          </w:rPr>
          <w:fldChar w:fldCharType="separate"/>
        </w:r>
        <w:r w:rsidR="00A234F1">
          <w:rPr>
            <w:noProof/>
            <w:webHidden/>
          </w:rPr>
          <w:t>2</w:t>
        </w:r>
        <w:r w:rsidR="00252882">
          <w:rPr>
            <w:noProof/>
            <w:webHidden/>
          </w:rPr>
          <w:fldChar w:fldCharType="end"/>
        </w:r>
      </w:hyperlink>
    </w:p>
    <w:p w14:paraId="16590A56" w14:textId="0E902707" w:rsidR="00252882" w:rsidRDefault="00A234F1">
      <w:pPr>
        <w:pStyle w:val="TOC1"/>
        <w:rPr>
          <w:rFonts w:asciiTheme="minorHAnsi" w:eastAsiaTheme="minorEastAsia" w:hAnsiTheme="minorHAnsi" w:cstheme="minorBidi"/>
          <w:noProof/>
          <w:sz w:val="22"/>
          <w:szCs w:val="22"/>
          <w:lang w:eastAsia="zh-CN"/>
        </w:rPr>
      </w:pPr>
      <w:hyperlink w:anchor="_Toc23237536" w:history="1">
        <w:r w:rsidR="00252882" w:rsidRPr="00811ABC">
          <w:rPr>
            <w:rStyle w:val="Hyperlink"/>
            <w:noProof/>
            <w:lang w:eastAsia="zh-CN"/>
          </w:rPr>
          <w:t>A1.2</w:t>
        </w:r>
        <w:r w:rsidR="00252882">
          <w:rPr>
            <w:rFonts w:asciiTheme="minorHAnsi" w:eastAsiaTheme="minorEastAsia" w:hAnsiTheme="minorHAnsi" w:cstheme="minorBidi"/>
            <w:noProof/>
            <w:sz w:val="22"/>
            <w:szCs w:val="22"/>
            <w:lang w:eastAsia="zh-CN"/>
          </w:rPr>
          <w:tab/>
        </w:r>
        <w:r w:rsidR="00252882">
          <w:rPr>
            <w:rFonts w:asciiTheme="minorHAnsi" w:eastAsiaTheme="minorEastAsia" w:hAnsiTheme="minorHAnsi" w:cstheme="minorBidi"/>
            <w:noProof/>
            <w:sz w:val="22"/>
            <w:szCs w:val="22"/>
            <w:lang w:eastAsia="zh-CN"/>
          </w:rPr>
          <w:tab/>
        </w:r>
        <w:r w:rsidR="00252882" w:rsidRPr="00811ABC">
          <w:rPr>
            <w:rStyle w:val="Hyperlink"/>
            <w:rFonts w:hint="eastAsia"/>
            <w:noProof/>
            <w:lang w:eastAsia="zh-CN"/>
          </w:rPr>
          <w:t>无线电通信全会</w:t>
        </w:r>
        <w:r w:rsidR="00252882">
          <w:rPr>
            <w:noProof/>
            <w:webHidden/>
          </w:rPr>
          <w:tab/>
        </w:r>
        <w:r w:rsidR="00252882">
          <w:rPr>
            <w:noProof/>
            <w:webHidden/>
          </w:rPr>
          <w:tab/>
        </w:r>
        <w:r w:rsidR="00252882">
          <w:rPr>
            <w:noProof/>
            <w:webHidden/>
          </w:rPr>
          <w:fldChar w:fldCharType="begin"/>
        </w:r>
        <w:r w:rsidR="00252882">
          <w:rPr>
            <w:noProof/>
            <w:webHidden/>
          </w:rPr>
          <w:instrText xml:space="preserve"> PAGEREF _Toc23237536 \h </w:instrText>
        </w:r>
        <w:r w:rsidR="00252882">
          <w:rPr>
            <w:noProof/>
            <w:webHidden/>
          </w:rPr>
        </w:r>
        <w:r w:rsidR="00252882">
          <w:rPr>
            <w:noProof/>
            <w:webHidden/>
          </w:rPr>
          <w:fldChar w:fldCharType="separate"/>
        </w:r>
        <w:r>
          <w:rPr>
            <w:noProof/>
            <w:webHidden/>
          </w:rPr>
          <w:t>2</w:t>
        </w:r>
        <w:r w:rsidR="00252882">
          <w:rPr>
            <w:noProof/>
            <w:webHidden/>
          </w:rPr>
          <w:fldChar w:fldCharType="end"/>
        </w:r>
      </w:hyperlink>
    </w:p>
    <w:p w14:paraId="70EE3AD0" w14:textId="702C7D7A" w:rsidR="00252882" w:rsidRDefault="00A234F1">
      <w:pPr>
        <w:pStyle w:val="TOC2"/>
        <w:rPr>
          <w:rFonts w:asciiTheme="minorHAnsi" w:eastAsiaTheme="minorEastAsia" w:hAnsiTheme="minorHAnsi" w:cstheme="minorBidi"/>
          <w:noProof/>
          <w:sz w:val="22"/>
          <w:szCs w:val="22"/>
          <w:lang w:eastAsia="zh-CN"/>
        </w:rPr>
      </w:pPr>
      <w:hyperlink w:anchor="_Toc23237537" w:history="1">
        <w:r w:rsidR="00252882" w:rsidRPr="00811ABC">
          <w:rPr>
            <w:rStyle w:val="Hyperlink"/>
            <w:noProof/>
            <w:lang w:eastAsia="zh-CN"/>
          </w:rPr>
          <w:t>A1.2.1</w:t>
        </w:r>
        <w:r w:rsidR="00252882">
          <w:rPr>
            <w:rFonts w:asciiTheme="minorHAnsi" w:eastAsiaTheme="minorEastAsia" w:hAnsiTheme="minorHAnsi" w:cstheme="minorBidi"/>
            <w:noProof/>
            <w:sz w:val="22"/>
            <w:szCs w:val="22"/>
            <w:lang w:eastAsia="zh-CN"/>
          </w:rPr>
          <w:tab/>
        </w:r>
        <w:r w:rsidR="00252882" w:rsidRPr="00811ABC">
          <w:rPr>
            <w:rStyle w:val="Hyperlink"/>
            <w:rFonts w:hint="eastAsia"/>
            <w:noProof/>
            <w:lang w:eastAsia="zh-CN"/>
          </w:rPr>
          <w:t>职能</w:t>
        </w:r>
        <w:r w:rsidR="00252882">
          <w:rPr>
            <w:noProof/>
            <w:webHidden/>
          </w:rPr>
          <w:tab/>
        </w:r>
        <w:r w:rsidR="00252882">
          <w:rPr>
            <w:noProof/>
            <w:webHidden/>
          </w:rPr>
          <w:tab/>
        </w:r>
        <w:r w:rsidR="00252882">
          <w:rPr>
            <w:noProof/>
            <w:webHidden/>
          </w:rPr>
          <w:fldChar w:fldCharType="begin"/>
        </w:r>
        <w:r w:rsidR="00252882">
          <w:rPr>
            <w:noProof/>
            <w:webHidden/>
          </w:rPr>
          <w:instrText xml:space="preserve"> PAGEREF _Toc23237537 \h </w:instrText>
        </w:r>
        <w:r w:rsidR="00252882">
          <w:rPr>
            <w:noProof/>
            <w:webHidden/>
          </w:rPr>
        </w:r>
        <w:r w:rsidR="00252882">
          <w:rPr>
            <w:noProof/>
            <w:webHidden/>
          </w:rPr>
          <w:fldChar w:fldCharType="separate"/>
        </w:r>
        <w:r>
          <w:rPr>
            <w:noProof/>
            <w:webHidden/>
          </w:rPr>
          <w:t>2</w:t>
        </w:r>
        <w:r w:rsidR="00252882">
          <w:rPr>
            <w:noProof/>
            <w:webHidden/>
          </w:rPr>
          <w:fldChar w:fldCharType="end"/>
        </w:r>
      </w:hyperlink>
    </w:p>
    <w:p w14:paraId="7E5338E4" w14:textId="43C7C881" w:rsidR="00252882" w:rsidRDefault="00A234F1">
      <w:pPr>
        <w:pStyle w:val="TOC2"/>
        <w:rPr>
          <w:rFonts w:asciiTheme="minorHAnsi" w:eastAsiaTheme="minorEastAsia" w:hAnsiTheme="minorHAnsi" w:cstheme="minorBidi"/>
          <w:noProof/>
          <w:sz w:val="22"/>
          <w:szCs w:val="22"/>
          <w:lang w:eastAsia="zh-CN"/>
        </w:rPr>
      </w:pPr>
      <w:hyperlink w:anchor="_Toc23237538" w:history="1">
        <w:r w:rsidR="00252882" w:rsidRPr="00811ABC">
          <w:rPr>
            <w:rStyle w:val="Hyperlink"/>
            <w:noProof/>
            <w:lang w:eastAsia="zh-CN"/>
          </w:rPr>
          <w:t>A1.2.2</w:t>
        </w:r>
        <w:r w:rsidR="00252882">
          <w:rPr>
            <w:rFonts w:asciiTheme="minorHAnsi" w:eastAsiaTheme="minorEastAsia" w:hAnsiTheme="minorHAnsi" w:cstheme="minorBidi"/>
            <w:noProof/>
            <w:sz w:val="22"/>
            <w:szCs w:val="22"/>
            <w:lang w:eastAsia="zh-CN"/>
          </w:rPr>
          <w:tab/>
        </w:r>
        <w:r w:rsidR="00252882" w:rsidRPr="00811ABC">
          <w:rPr>
            <w:rStyle w:val="Hyperlink"/>
            <w:rFonts w:hint="eastAsia"/>
            <w:noProof/>
            <w:lang w:eastAsia="zh-CN"/>
          </w:rPr>
          <w:t>结构</w:t>
        </w:r>
        <w:r w:rsidR="00252882">
          <w:rPr>
            <w:noProof/>
            <w:webHidden/>
          </w:rPr>
          <w:tab/>
        </w:r>
        <w:r w:rsidR="00252882">
          <w:rPr>
            <w:noProof/>
            <w:webHidden/>
          </w:rPr>
          <w:tab/>
        </w:r>
        <w:r w:rsidR="00252882">
          <w:rPr>
            <w:noProof/>
            <w:webHidden/>
          </w:rPr>
          <w:fldChar w:fldCharType="begin"/>
        </w:r>
        <w:r w:rsidR="00252882">
          <w:rPr>
            <w:noProof/>
            <w:webHidden/>
          </w:rPr>
          <w:instrText xml:space="preserve"> PAGEREF _Toc23237538 \h </w:instrText>
        </w:r>
        <w:r w:rsidR="00252882">
          <w:rPr>
            <w:noProof/>
            <w:webHidden/>
          </w:rPr>
        </w:r>
        <w:r w:rsidR="00252882">
          <w:rPr>
            <w:noProof/>
            <w:webHidden/>
          </w:rPr>
          <w:fldChar w:fldCharType="separate"/>
        </w:r>
        <w:r>
          <w:rPr>
            <w:noProof/>
            <w:webHidden/>
          </w:rPr>
          <w:t>4</w:t>
        </w:r>
        <w:r w:rsidR="00252882">
          <w:rPr>
            <w:noProof/>
            <w:webHidden/>
          </w:rPr>
          <w:fldChar w:fldCharType="end"/>
        </w:r>
      </w:hyperlink>
    </w:p>
    <w:p w14:paraId="59BA826E" w14:textId="2BFF7FC1" w:rsidR="00252882" w:rsidRDefault="00A234F1">
      <w:pPr>
        <w:pStyle w:val="TOC1"/>
        <w:rPr>
          <w:rFonts w:asciiTheme="minorHAnsi" w:eastAsiaTheme="minorEastAsia" w:hAnsiTheme="minorHAnsi" w:cstheme="minorBidi"/>
          <w:noProof/>
          <w:sz w:val="22"/>
          <w:szCs w:val="22"/>
          <w:lang w:eastAsia="zh-CN"/>
        </w:rPr>
      </w:pPr>
      <w:hyperlink w:anchor="_Toc23237539" w:history="1">
        <w:r w:rsidR="00252882" w:rsidRPr="00811ABC">
          <w:rPr>
            <w:rStyle w:val="Hyperlink"/>
            <w:noProof/>
            <w:lang w:eastAsia="zh-CN"/>
          </w:rPr>
          <w:t>A1.3</w:t>
        </w:r>
        <w:r w:rsidR="00252882">
          <w:rPr>
            <w:rFonts w:asciiTheme="minorHAnsi" w:eastAsiaTheme="minorEastAsia" w:hAnsiTheme="minorHAnsi" w:cstheme="minorBidi"/>
            <w:noProof/>
            <w:sz w:val="22"/>
            <w:szCs w:val="22"/>
            <w:lang w:eastAsia="zh-CN"/>
          </w:rPr>
          <w:tab/>
        </w:r>
        <w:r w:rsidR="00252882">
          <w:rPr>
            <w:rFonts w:asciiTheme="minorHAnsi" w:eastAsiaTheme="minorEastAsia" w:hAnsiTheme="minorHAnsi" w:cstheme="minorBidi"/>
            <w:noProof/>
            <w:sz w:val="22"/>
            <w:szCs w:val="22"/>
            <w:lang w:eastAsia="zh-CN"/>
          </w:rPr>
          <w:tab/>
        </w:r>
        <w:r w:rsidR="00252882" w:rsidRPr="00811ABC">
          <w:rPr>
            <w:rStyle w:val="Hyperlink"/>
            <w:rFonts w:hint="eastAsia"/>
            <w:noProof/>
            <w:lang w:eastAsia="zh-CN"/>
          </w:rPr>
          <w:t>无线电通信研究组</w:t>
        </w:r>
        <w:r w:rsidR="00252882">
          <w:rPr>
            <w:noProof/>
            <w:webHidden/>
          </w:rPr>
          <w:tab/>
        </w:r>
        <w:r w:rsidR="00252882">
          <w:rPr>
            <w:noProof/>
            <w:webHidden/>
          </w:rPr>
          <w:tab/>
        </w:r>
        <w:r w:rsidR="00252882">
          <w:rPr>
            <w:noProof/>
            <w:webHidden/>
          </w:rPr>
          <w:fldChar w:fldCharType="begin"/>
        </w:r>
        <w:r w:rsidR="00252882">
          <w:rPr>
            <w:noProof/>
            <w:webHidden/>
          </w:rPr>
          <w:instrText xml:space="preserve"> PAGEREF _Toc23237539 \h </w:instrText>
        </w:r>
        <w:r w:rsidR="00252882">
          <w:rPr>
            <w:noProof/>
            <w:webHidden/>
          </w:rPr>
        </w:r>
        <w:r w:rsidR="00252882">
          <w:rPr>
            <w:noProof/>
            <w:webHidden/>
          </w:rPr>
          <w:fldChar w:fldCharType="separate"/>
        </w:r>
        <w:r>
          <w:rPr>
            <w:noProof/>
            <w:webHidden/>
          </w:rPr>
          <w:t>4</w:t>
        </w:r>
        <w:r w:rsidR="00252882">
          <w:rPr>
            <w:noProof/>
            <w:webHidden/>
          </w:rPr>
          <w:fldChar w:fldCharType="end"/>
        </w:r>
      </w:hyperlink>
    </w:p>
    <w:p w14:paraId="632A9CB0" w14:textId="15AF9BB8" w:rsidR="00252882" w:rsidRDefault="00A234F1">
      <w:pPr>
        <w:pStyle w:val="TOC2"/>
        <w:rPr>
          <w:rFonts w:asciiTheme="minorHAnsi" w:eastAsiaTheme="minorEastAsia" w:hAnsiTheme="minorHAnsi" w:cstheme="minorBidi"/>
          <w:noProof/>
          <w:sz w:val="22"/>
          <w:szCs w:val="22"/>
          <w:lang w:eastAsia="zh-CN"/>
        </w:rPr>
      </w:pPr>
      <w:hyperlink w:anchor="_Toc23237540" w:history="1">
        <w:r w:rsidR="00252882" w:rsidRPr="00811ABC">
          <w:rPr>
            <w:rStyle w:val="Hyperlink"/>
            <w:noProof/>
            <w:lang w:eastAsia="zh-CN"/>
          </w:rPr>
          <w:t>A1.3.1</w:t>
        </w:r>
        <w:r w:rsidR="00252882">
          <w:rPr>
            <w:rFonts w:asciiTheme="minorHAnsi" w:eastAsiaTheme="minorEastAsia" w:hAnsiTheme="minorHAnsi" w:cstheme="minorBidi"/>
            <w:noProof/>
            <w:sz w:val="22"/>
            <w:szCs w:val="22"/>
            <w:lang w:eastAsia="zh-CN"/>
          </w:rPr>
          <w:tab/>
        </w:r>
        <w:r w:rsidR="00252882" w:rsidRPr="00811ABC">
          <w:rPr>
            <w:rStyle w:val="Hyperlink"/>
            <w:rFonts w:hint="eastAsia"/>
            <w:noProof/>
            <w:lang w:eastAsia="zh-CN"/>
          </w:rPr>
          <w:t>职能</w:t>
        </w:r>
        <w:r w:rsidR="00252882">
          <w:rPr>
            <w:noProof/>
            <w:webHidden/>
          </w:rPr>
          <w:tab/>
        </w:r>
        <w:r w:rsidR="00252882">
          <w:rPr>
            <w:noProof/>
            <w:webHidden/>
          </w:rPr>
          <w:tab/>
        </w:r>
        <w:r w:rsidR="00252882">
          <w:rPr>
            <w:noProof/>
            <w:webHidden/>
          </w:rPr>
          <w:fldChar w:fldCharType="begin"/>
        </w:r>
        <w:r w:rsidR="00252882">
          <w:rPr>
            <w:noProof/>
            <w:webHidden/>
          </w:rPr>
          <w:instrText xml:space="preserve"> PAGEREF _Toc23237540 \h </w:instrText>
        </w:r>
        <w:r w:rsidR="00252882">
          <w:rPr>
            <w:noProof/>
            <w:webHidden/>
          </w:rPr>
        </w:r>
        <w:r w:rsidR="00252882">
          <w:rPr>
            <w:noProof/>
            <w:webHidden/>
          </w:rPr>
          <w:fldChar w:fldCharType="separate"/>
        </w:r>
        <w:r>
          <w:rPr>
            <w:noProof/>
            <w:webHidden/>
          </w:rPr>
          <w:t>4</w:t>
        </w:r>
        <w:r w:rsidR="00252882">
          <w:rPr>
            <w:noProof/>
            <w:webHidden/>
          </w:rPr>
          <w:fldChar w:fldCharType="end"/>
        </w:r>
      </w:hyperlink>
    </w:p>
    <w:p w14:paraId="74C9E6E6" w14:textId="4490BAE9" w:rsidR="00252882" w:rsidRDefault="00A234F1">
      <w:pPr>
        <w:pStyle w:val="TOC2"/>
        <w:rPr>
          <w:rFonts w:asciiTheme="minorHAnsi" w:eastAsiaTheme="minorEastAsia" w:hAnsiTheme="minorHAnsi" w:cstheme="minorBidi"/>
          <w:noProof/>
          <w:sz w:val="22"/>
          <w:szCs w:val="22"/>
          <w:lang w:eastAsia="zh-CN"/>
        </w:rPr>
      </w:pPr>
      <w:hyperlink w:anchor="_Toc23237541" w:history="1">
        <w:r w:rsidR="00252882" w:rsidRPr="00811ABC">
          <w:rPr>
            <w:rStyle w:val="Hyperlink"/>
            <w:noProof/>
            <w:lang w:eastAsia="zh-CN"/>
          </w:rPr>
          <w:t>A1.3.2</w:t>
        </w:r>
        <w:r w:rsidR="00252882">
          <w:rPr>
            <w:rFonts w:asciiTheme="minorHAnsi" w:eastAsiaTheme="minorEastAsia" w:hAnsiTheme="minorHAnsi" w:cstheme="minorBidi"/>
            <w:noProof/>
            <w:sz w:val="22"/>
            <w:szCs w:val="22"/>
            <w:lang w:eastAsia="zh-CN"/>
          </w:rPr>
          <w:tab/>
        </w:r>
        <w:r w:rsidR="00252882" w:rsidRPr="00811ABC">
          <w:rPr>
            <w:rStyle w:val="Hyperlink"/>
            <w:rFonts w:hint="eastAsia"/>
            <w:noProof/>
            <w:lang w:eastAsia="zh-CN"/>
          </w:rPr>
          <w:t>结构</w:t>
        </w:r>
        <w:r w:rsidR="00252882">
          <w:rPr>
            <w:noProof/>
            <w:webHidden/>
          </w:rPr>
          <w:tab/>
        </w:r>
        <w:r w:rsidR="00252882">
          <w:rPr>
            <w:noProof/>
            <w:webHidden/>
          </w:rPr>
          <w:tab/>
        </w:r>
        <w:r w:rsidR="00252882">
          <w:rPr>
            <w:noProof/>
            <w:webHidden/>
          </w:rPr>
          <w:fldChar w:fldCharType="begin"/>
        </w:r>
        <w:r w:rsidR="00252882">
          <w:rPr>
            <w:noProof/>
            <w:webHidden/>
          </w:rPr>
          <w:instrText xml:space="preserve"> PAGEREF _Toc23237541 \h </w:instrText>
        </w:r>
        <w:r w:rsidR="00252882">
          <w:rPr>
            <w:noProof/>
            <w:webHidden/>
          </w:rPr>
        </w:r>
        <w:r w:rsidR="00252882">
          <w:rPr>
            <w:noProof/>
            <w:webHidden/>
          </w:rPr>
          <w:fldChar w:fldCharType="separate"/>
        </w:r>
        <w:r>
          <w:rPr>
            <w:noProof/>
            <w:webHidden/>
          </w:rPr>
          <w:t>6</w:t>
        </w:r>
        <w:r w:rsidR="00252882">
          <w:rPr>
            <w:noProof/>
            <w:webHidden/>
          </w:rPr>
          <w:fldChar w:fldCharType="end"/>
        </w:r>
      </w:hyperlink>
    </w:p>
    <w:p w14:paraId="00ABF307" w14:textId="05CAF8A4" w:rsidR="00252882" w:rsidRDefault="00A234F1">
      <w:pPr>
        <w:pStyle w:val="TOC1"/>
        <w:rPr>
          <w:rFonts w:asciiTheme="minorHAnsi" w:eastAsiaTheme="minorEastAsia" w:hAnsiTheme="minorHAnsi" w:cstheme="minorBidi"/>
          <w:noProof/>
          <w:sz w:val="22"/>
          <w:szCs w:val="22"/>
          <w:lang w:eastAsia="zh-CN"/>
        </w:rPr>
      </w:pPr>
      <w:hyperlink w:anchor="_Toc23237542" w:history="1">
        <w:r w:rsidR="00252882" w:rsidRPr="00811ABC">
          <w:rPr>
            <w:rStyle w:val="Hyperlink"/>
            <w:noProof/>
            <w:lang w:eastAsia="zh-CN"/>
          </w:rPr>
          <w:t>A1.4</w:t>
        </w:r>
        <w:r w:rsidR="00252882">
          <w:rPr>
            <w:rFonts w:asciiTheme="minorHAnsi" w:eastAsiaTheme="minorEastAsia" w:hAnsiTheme="minorHAnsi" w:cstheme="minorBidi"/>
            <w:noProof/>
            <w:sz w:val="22"/>
            <w:szCs w:val="22"/>
            <w:lang w:eastAsia="zh-CN"/>
          </w:rPr>
          <w:tab/>
        </w:r>
        <w:r w:rsidR="00252882">
          <w:rPr>
            <w:rFonts w:asciiTheme="minorHAnsi" w:eastAsiaTheme="minorEastAsia" w:hAnsiTheme="minorHAnsi" w:cstheme="minorBidi"/>
            <w:noProof/>
            <w:sz w:val="22"/>
            <w:szCs w:val="22"/>
            <w:lang w:eastAsia="zh-CN"/>
          </w:rPr>
          <w:tab/>
        </w:r>
        <w:r w:rsidR="00252882" w:rsidRPr="00811ABC">
          <w:rPr>
            <w:rStyle w:val="Hyperlink"/>
            <w:rFonts w:hint="eastAsia"/>
            <w:noProof/>
            <w:lang w:eastAsia="zh-CN"/>
          </w:rPr>
          <w:t>无线电通信顾问组</w:t>
        </w:r>
        <w:r w:rsidR="00252882">
          <w:rPr>
            <w:noProof/>
            <w:webHidden/>
          </w:rPr>
          <w:tab/>
        </w:r>
        <w:r w:rsidR="00252882">
          <w:rPr>
            <w:noProof/>
            <w:webHidden/>
          </w:rPr>
          <w:tab/>
        </w:r>
        <w:r w:rsidR="00252882">
          <w:rPr>
            <w:noProof/>
            <w:webHidden/>
          </w:rPr>
          <w:fldChar w:fldCharType="begin"/>
        </w:r>
        <w:r w:rsidR="00252882">
          <w:rPr>
            <w:noProof/>
            <w:webHidden/>
          </w:rPr>
          <w:instrText xml:space="preserve"> PAGEREF _Toc23237542 \h </w:instrText>
        </w:r>
        <w:r w:rsidR="00252882">
          <w:rPr>
            <w:noProof/>
            <w:webHidden/>
          </w:rPr>
        </w:r>
        <w:r w:rsidR="00252882">
          <w:rPr>
            <w:noProof/>
            <w:webHidden/>
          </w:rPr>
          <w:fldChar w:fldCharType="separate"/>
        </w:r>
        <w:r>
          <w:rPr>
            <w:noProof/>
            <w:webHidden/>
          </w:rPr>
          <w:t>8</w:t>
        </w:r>
        <w:r w:rsidR="00252882">
          <w:rPr>
            <w:noProof/>
            <w:webHidden/>
          </w:rPr>
          <w:fldChar w:fldCharType="end"/>
        </w:r>
      </w:hyperlink>
    </w:p>
    <w:p w14:paraId="5F97158E" w14:textId="6AE68CCB" w:rsidR="00252882" w:rsidRDefault="00A234F1">
      <w:pPr>
        <w:pStyle w:val="TOC1"/>
        <w:rPr>
          <w:rFonts w:asciiTheme="minorHAnsi" w:eastAsiaTheme="minorEastAsia" w:hAnsiTheme="minorHAnsi" w:cstheme="minorBidi"/>
          <w:noProof/>
          <w:sz w:val="22"/>
          <w:szCs w:val="22"/>
          <w:lang w:eastAsia="zh-CN"/>
        </w:rPr>
      </w:pPr>
      <w:hyperlink w:anchor="_Toc23237543" w:history="1">
        <w:r w:rsidR="00252882" w:rsidRPr="00811ABC">
          <w:rPr>
            <w:rStyle w:val="Hyperlink"/>
            <w:noProof/>
            <w:lang w:eastAsia="zh-CN"/>
          </w:rPr>
          <w:t>A1.5</w:t>
        </w:r>
        <w:r w:rsidR="00252882">
          <w:rPr>
            <w:rFonts w:asciiTheme="minorHAnsi" w:eastAsiaTheme="minorEastAsia" w:hAnsiTheme="minorHAnsi" w:cstheme="minorBidi"/>
            <w:noProof/>
            <w:sz w:val="22"/>
            <w:szCs w:val="22"/>
            <w:lang w:eastAsia="zh-CN"/>
          </w:rPr>
          <w:tab/>
        </w:r>
        <w:r w:rsidR="00252882">
          <w:rPr>
            <w:rFonts w:asciiTheme="minorHAnsi" w:eastAsiaTheme="minorEastAsia" w:hAnsiTheme="minorHAnsi" w:cstheme="minorBidi"/>
            <w:noProof/>
            <w:sz w:val="22"/>
            <w:szCs w:val="22"/>
            <w:lang w:eastAsia="zh-CN"/>
          </w:rPr>
          <w:tab/>
        </w:r>
        <w:r w:rsidR="00252882" w:rsidRPr="00811ABC">
          <w:rPr>
            <w:rStyle w:val="Hyperlink"/>
            <w:rFonts w:hint="eastAsia"/>
            <w:noProof/>
            <w:lang w:eastAsia="zh-CN"/>
          </w:rPr>
          <w:t>世界和区域性无线电通信大会的筹备工作</w:t>
        </w:r>
        <w:r w:rsidR="00252882">
          <w:rPr>
            <w:noProof/>
            <w:webHidden/>
          </w:rPr>
          <w:tab/>
        </w:r>
        <w:r w:rsidR="00252882">
          <w:rPr>
            <w:noProof/>
            <w:webHidden/>
          </w:rPr>
          <w:tab/>
        </w:r>
        <w:r w:rsidR="00252882">
          <w:rPr>
            <w:noProof/>
            <w:webHidden/>
          </w:rPr>
          <w:fldChar w:fldCharType="begin"/>
        </w:r>
        <w:r w:rsidR="00252882">
          <w:rPr>
            <w:noProof/>
            <w:webHidden/>
          </w:rPr>
          <w:instrText xml:space="preserve"> PAGEREF _Toc23237543 \h </w:instrText>
        </w:r>
        <w:r w:rsidR="00252882">
          <w:rPr>
            <w:noProof/>
            <w:webHidden/>
          </w:rPr>
        </w:r>
        <w:r w:rsidR="00252882">
          <w:rPr>
            <w:noProof/>
            <w:webHidden/>
          </w:rPr>
          <w:fldChar w:fldCharType="separate"/>
        </w:r>
        <w:r>
          <w:rPr>
            <w:noProof/>
            <w:webHidden/>
          </w:rPr>
          <w:t>8</w:t>
        </w:r>
        <w:r w:rsidR="00252882">
          <w:rPr>
            <w:noProof/>
            <w:webHidden/>
          </w:rPr>
          <w:fldChar w:fldCharType="end"/>
        </w:r>
      </w:hyperlink>
    </w:p>
    <w:p w14:paraId="4222C366" w14:textId="02E5D64A" w:rsidR="00252882" w:rsidRDefault="00A234F1">
      <w:pPr>
        <w:pStyle w:val="TOC1"/>
        <w:rPr>
          <w:rFonts w:asciiTheme="minorHAnsi" w:eastAsiaTheme="minorEastAsia" w:hAnsiTheme="minorHAnsi" w:cstheme="minorBidi"/>
          <w:noProof/>
          <w:sz w:val="22"/>
          <w:szCs w:val="22"/>
          <w:lang w:eastAsia="zh-CN"/>
        </w:rPr>
      </w:pPr>
      <w:hyperlink w:anchor="_Toc23237544" w:history="1">
        <w:r w:rsidR="00252882" w:rsidRPr="00811ABC">
          <w:rPr>
            <w:rStyle w:val="Hyperlink"/>
            <w:noProof/>
            <w:lang w:eastAsia="zh-CN"/>
          </w:rPr>
          <w:t>A1.6</w:t>
        </w:r>
        <w:r w:rsidR="00252882">
          <w:rPr>
            <w:rFonts w:asciiTheme="minorHAnsi" w:eastAsiaTheme="minorEastAsia" w:hAnsiTheme="minorHAnsi" w:cstheme="minorBidi"/>
            <w:noProof/>
            <w:sz w:val="22"/>
            <w:szCs w:val="22"/>
            <w:lang w:eastAsia="zh-CN"/>
          </w:rPr>
          <w:tab/>
        </w:r>
        <w:r w:rsidR="00252882">
          <w:rPr>
            <w:rFonts w:asciiTheme="minorHAnsi" w:eastAsiaTheme="minorEastAsia" w:hAnsiTheme="minorHAnsi" w:cstheme="minorBidi"/>
            <w:noProof/>
            <w:sz w:val="22"/>
            <w:szCs w:val="22"/>
            <w:lang w:eastAsia="zh-CN"/>
          </w:rPr>
          <w:tab/>
        </w:r>
        <w:r w:rsidR="00252882" w:rsidRPr="00811ABC">
          <w:rPr>
            <w:rStyle w:val="Hyperlink"/>
            <w:rFonts w:hint="eastAsia"/>
            <w:noProof/>
            <w:lang w:eastAsia="zh-CN"/>
          </w:rPr>
          <w:t>其它考虑</w:t>
        </w:r>
        <w:r w:rsidR="00252882">
          <w:rPr>
            <w:noProof/>
            <w:webHidden/>
          </w:rPr>
          <w:tab/>
        </w:r>
        <w:r w:rsidR="00252882">
          <w:rPr>
            <w:noProof/>
            <w:webHidden/>
          </w:rPr>
          <w:tab/>
        </w:r>
        <w:r w:rsidR="00252882">
          <w:rPr>
            <w:noProof/>
            <w:webHidden/>
          </w:rPr>
          <w:fldChar w:fldCharType="begin"/>
        </w:r>
        <w:r w:rsidR="00252882">
          <w:rPr>
            <w:noProof/>
            <w:webHidden/>
          </w:rPr>
          <w:instrText xml:space="preserve"> PAGEREF _Toc23237544 \h </w:instrText>
        </w:r>
        <w:r w:rsidR="00252882">
          <w:rPr>
            <w:noProof/>
            <w:webHidden/>
          </w:rPr>
        </w:r>
        <w:r w:rsidR="00252882">
          <w:rPr>
            <w:noProof/>
            <w:webHidden/>
          </w:rPr>
          <w:fldChar w:fldCharType="separate"/>
        </w:r>
        <w:r>
          <w:rPr>
            <w:noProof/>
            <w:webHidden/>
          </w:rPr>
          <w:t>8</w:t>
        </w:r>
        <w:r w:rsidR="00252882">
          <w:rPr>
            <w:noProof/>
            <w:webHidden/>
          </w:rPr>
          <w:fldChar w:fldCharType="end"/>
        </w:r>
      </w:hyperlink>
    </w:p>
    <w:p w14:paraId="4AAF0B0D" w14:textId="194AED51" w:rsidR="00252882" w:rsidRDefault="00A234F1">
      <w:pPr>
        <w:pStyle w:val="TOC2"/>
        <w:rPr>
          <w:rFonts w:asciiTheme="minorHAnsi" w:eastAsiaTheme="minorEastAsia" w:hAnsiTheme="minorHAnsi" w:cstheme="minorBidi"/>
          <w:noProof/>
          <w:sz w:val="22"/>
          <w:szCs w:val="22"/>
          <w:lang w:eastAsia="zh-CN"/>
        </w:rPr>
      </w:pPr>
      <w:hyperlink w:anchor="_Toc23237545" w:history="1">
        <w:r w:rsidR="00252882" w:rsidRPr="00811ABC">
          <w:rPr>
            <w:rStyle w:val="Hyperlink"/>
            <w:noProof/>
            <w:lang w:eastAsia="zh-CN"/>
          </w:rPr>
          <w:t>A1.6.1</w:t>
        </w:r>
        <w:r w:rsidR="00252882">
          <w:rPr>
            <w:rFonts w:asciiTheme="minorHAnsi" w:eastAsiaTheme="minorEastAsia" w:hAnsiTheme="minorHAnsi" w:cstheme="minorBidi"/>
            <w:noProof/>
            <w:sz w:val="22"/>
            <w:szCs w:val="22"/>
            <w:lang w:eastAsia="zh-CN"/>
          </w:rPr>
          <w:tab/>
        </w:r>
        <w:r w:rsidR="00252882" w:rsidRPr="00811ABC">
          <w:rPr>
            <w:rStyle w:val="Hyperlink"/>
            <w:rFonts w:hint="eastAsia"/>
            <w:noProof/>
            <w:lang w:eastAsia="zh-CN"/>
          </w:rPr>
          <w:t>研究组、部门之间以及与其它国际组织之间的协调</w:t>
        </w:r>
        <w:r w:rsidR="00252882">
          <w:rPr>
            <w:noProof/>
            <w:webHidden/>
          </w:rPr>
          <w:tab/>
        </w:r>
        <w:r w:rsidR="00252882">
          <w:rPr>
            <w:noProof/>
            <w:webHidden/>
          </w:rPr>
          <w:tab/>
        </w:r>
        <w:r w:rsidR="00252882">
          <w:rPr>
            <w:noProof/>
            <w:webHidden/>
          </w:rPr>
          <w:fldChar w:fldCharType="begin"/>
        </w:r>
        <w:r w:rsidR="00252882">
          <w:rPr>
            <w:noProof/>
            <w:webHidden/>
          </w:rPr>
          <w:instrText xml:space="preserve"> PAGEREF _Toc23237545 \h </w:instrText>
        </w:r>
        <w:r w:rsidR="00252882">
          <w:rPr>
            <w:noProof/>
            <w:webHidden/>
          </w:rPr>
        </w:r>
        <w:r w:rsidR="00252882">
          <w:rPr>
            <w:noProof/>
            <w:webHidden/>
          </w:rPr>
          <w:fldChar w:fldCharType="separate"/>
        </w:r>
        <w:r>
          <w:rPr>
            <w:noProof/>
            <w:webHidden/>
          </w:rPr>
          <w:t>8</w:t>
        </w:r>
        <w:r w:rsidR="00252882">
          <w:rPr>
            <w:noProof/>
            <w:webHidden/>
          </w:rPr>
          <w:fldChar w:fldCharType="end"/>
        </w:r>
      </w:hyperlink>
    </w:p>
    <w:p w14:paraId="42FD5395" w14:textId="23337DAD" w:rsidR="00252882" w:rsidRDefault="00A234F1">
      <w:pPr>
        <w:pStyle w:val="TOC2"/>
        <w:rPr>
          <w:rFonts w:asciiTheme="minorHAnsi" w:eastAsiaTheme="minorEastAsia" w:hAnsiTheme="minorHAnsi" w:cstheme="minorBidi"/>
          <w:noProof/>
          <w:sz w:val="22"/>
          <w:szCs w:val="22"/>
          <w:lang w:eastAsia="zh-CN"/>
        </w:rPr>
      </w:pPr>
      <w:hyperlink w:anchor="_Toc23237550" w:history="1">
        <w:r w:rsidR="00252882" w:rsidRPr="00811ABC">
          <w:rPr>
            <w:rStyle w:val="Hyperlink"/>
            <w:noProof/>
            <w:lang w:eastAsia="zh-CN"/>
          </w:rPr>
          <w:t>A1.6.2</w:t>
        </w:r>
        <w:r w:rsidR="00252882">
          <w:rPr>
            <w:rFonts w:asciiTheme="minorHAnsi" w:eastAsiaTheme="minorEastAsia" w:hAnsiTheme="minorHAnsi" w:cstheme="minorBidi"/>
            <w:noProof/>
            <w:sz w:val="22"/>
            <w:szCs w:val="22"/>
            <w:lang w:eastAsia="zh-CN"/>
          </w:rPr>
          <w:tab/>
        </w:r>
        <w:r w:rsidR="00252882" w:rsidRPr="00811ABC">
          <w:rPr>
            <w:rStyle w:val="Hyperlink"/>
            <w:rFonts w:hint="eastAsia"/>
            <w:bCs/>
            <w:noProof/>
            <w:lang w:eastAsia="zh-CN"/>
          </w:rPr>
          <w:t>主任导则</w:t>
        </w:r>
        <w:r w:rsidR="00252882">
          <w:rPr>
            <w:noProof/>
            <w:webHidden/>
          </w:rPr>
          <w:tab/>
        </w:r>
        <w:r w:rsidR="00252882">
          <w:rPr>
            <w:noProof/>
            <w:webHidden/>
          </w:rPr>
          <w:tab/>
        </w:r>
        <w:r w:rsidR="00252882">
          <w:rPr>
            <w:noProof/>
            <w:webHidden/>
          </w:rPr>
          <w:fldChar w:fldCharType="begin"/>
        </w:r>
        <w:r w:rsidR="00252882">
          <w:rPr>
            <w:noProof/>
            <w:webHidden/>
          </w:rPr>
          <w:instrText xml:space="preserve"> PAGEREF _Toc23237550 \h </w:instrText>
        </w:r>
        <w:r w:rsidR="00252882">
          <w:rPr>
            <w:noProof/>
            <w:webHidden/>
          </w:rPr>
        </w:r>
        <w:r w:rsidR="00252882">
          <w:rPr>
            <w:noProof/>
            <w:webHidden/>
          </w:rPr>
          <w:fldChar w:fldCharType="separate"/>
        </w:r>
        <w:r>
          <w:rPr>
            <w:noProof/>
            <w:webHidden/>
          </w:rPr>
          <w:t>9</w:t>
        </w:r>
        <w:r w:rsidR="00252882">
          <w:rPr>
            <w:noProof/>
            <w:webHidden/>
          </w:rPr>
          <w:fldChar w:fldCharType="end"/>
        </w:r>
      </w:hyperlink>
    </w:p>
    <w:p w14:paraId="33AE7793" w14:textId="02F0A309" w:rsidR="00BB10B9" w:rsidRDefault="00BB10B9" w:rsidP="00E46C0F">
      <w:pPr>
        <w:rPr>
          <w:lang w:eastAsia="zh-CN"/>
        </w:rPr>
      </w:pPr>
      <w:r>
        <w:rPr>
          <w:lang w:eastAsia="zh-CN"/>
        </w:rPr>
        <w:fldChar w:fldCharType="end"/>
      </w:r>
    </w:p>
    <w:p w14:paraId="472E1F17" w14:textId="77777777" w:rsidR="00E46C0F" w:rsidRDefault="00E46C0F" w:rsidP="00E46C0F">
      <w:pPr>
        <w:pStyle w:val="Heading1"/>
        <w:rPr>
          <w:lang w:eastAsia="zh-CN"/>
        </w:rPr>
      </w:pPr>
      <w:bookmarkStart w:id="9" w:name="_Toc433805258"/>
      <w:bookmarkStart w:id="10" w:name="_Toc23163901"/>
      <w:bookmarkStart w:id="11" w:name="_Toc23237535"/>
      <w:r>
        <w:rPr>
          <w:lang w:eastAsia="zh-CN"/>
        </w:rPr>
        <w:t>A1.1</w:t>
      </w:r>
      <w:r>
        <w:rPr>
          <w:lang w:eastAsia="zh-CN"/>
        </w:rPr>
        <w:tab/>
      </w:r>
      <w:r>
        <w:rPr>
          <w:rFonts w:hint="eastAsia"/>
          <w:lang w:eastAsia="zh-CN"/>
        </w:rPr>
        <w:t>引言</w:t>
      </w:r>
      <w:bookmarkEnd w:id="9"/>
      <w:bookmarkEnd w:id="10"/>
      <w:bookmarkEnd w:id="11"/>
    </w:p>
    <w:p w14:paraId="4F6B8348" w14:textId="77777777" w:rsidR="00E46C0F" w:rsidRDefault="00E46C0F" w:rsidP="00E46C0F">
      <w:pPr>
        <w:rPr>
          <w:lang w:eastAsia="zh-CN"/>
        </w:rPr>
      </w:pPr>
      <w:r>
        <w:rPr>
          <w:lang w:eastAsia="zh-CN"/>
        </w:rPr>
        <w:t>A1.1.1</w:t>
      </w:r>
      <w:r>
        <w:rPr>
          <w:lang w:eastAsia="zh-CN"/>
        </w:rPr>
        <w:tab/>
      </w:r>
      <w:r>
        <w:rPr>
          <w:rFonts w:hint="eastAsia"/>
          <w:lang w:eastAsia="zh-CN"/>
        </w:rPr>
        <w:t>如《组织法》第</w:t>
      </w:r>
      <w:r>
        <w:rPr>
          <w:lang w:eastAsia="zh-CN"/>
        </w:rPr>
        <w:t>12</w:t>
      </w:r>
      <w:r>
        <w:rPr>
          <w:rFonts w:hint="eastAsia"/>
          <w:lang w:eastAsia="zh-CN"/>
        </w:rPr>
        <w:t>条所述，无线电通信部门须在考虑到发展中国家特别关注的问题的同时，通过以下方式实现《组织法》第</w:t>
      </w:r>
      <w:r>
        <w:rPr>
          <w:lang w:eastAsia="zh-CN"/>
        </w:rPr>
        <w:t>1</w:t>
      </w:r>
      <w:r>
        <w:rPr>
          <w:rFonts w:hint="eastAsia"/>
          <w:lang w:eastAsia="zh-CN"/>
        </w:rPr>
        <w:t>条所述的国际电联与无线电通信有关的宗旨：</w:t>
      </w:r>
    </w:p>
    <w:p w14:paraId="6A983765" w14:textId="3FF70346" w:rsidR="00E46C0F" w:rsidRDefault="00E46C0F" w:rsidP="00E46C0F">
      <w:pPr>
        <w:pStyle w:val="enumlev1"/>
        <w:rPr>
          <w:lang w:eastAsia="zh-CN"/>
        </w:rPr>
      </w:pPr>
      <w:r w:rsidRPr="00341876">
        <w:rPr>
          <w:i/>
          <w:lang w:eastAsia="zh-CN"/>
        </w:rPr>
        <w:t>a)</w:t>
      </w:r>
      <w:r>
        <w:rPr>
          <w:lang w:eastAsia="zh-CN"/>
        </w:rPr>
        <w:tab/>
      </w:r>
      <w:r>
        <w:rPr>
          <w:rFonts w:hint="eastAsia"/>
          <w:lang w:eastAsia="zh-CN"/>
        </w:rPr>
        <w:t>根据《组织法》第</w:t>
      </w:r>
      <w:r>
        <w:rPr>
          <w:lang w:eastAsia="zh-CN"/>
        </w:rPr>
        <w:t>44</w:t>
      </w:r>
      <w:r>
        <w:rPr>
          <w:rFonts w:hint="eastAsia"/>
          <w:lang w:eastAsia="zh-CN"/>
        </w:rPr>
        <w:t>条的规定，确保所有无线电通信业务，包括使用对地静止卫星轨道或其他卫星轨道的业务，合理、公平、有效和经济地使用无线电频谱，并</w:t>
      </w:r>
    </w:p>
    <w:p w14:paraId="6C922084" w14:textId="02456EF2" w:rsidR="00E46C0F" w:rsidRDefault="00E46C0F" w:rsidP="00E46C0F">
      <w:pPr>
        <w:rPr>
          <w:lang w:eastAsia="zh-CN"/>
        </w:rPr>
      </w:pPr>
      <w:r w:rsidRPr="00341876">
        <w:rPr>
          <w:i/>
          <w:lang w:eastAsia="zh-CN"/>
        </w:rPr>
        <w:t>b)</w:t>
      </w:r>
      <w:r>
        <w:rPr>
          <w:lang w:eastAsia="zh-CN"/>
        </w:rPr>
        <w:tab/>
      </w:r>
      <w:r>
        <w:rPr>
          <w:rFonts w:hint="eastAsia"/>
          <w:lang w:eastAsia="zh-CN"/>
        </w:rPr>
        <w:t>开展没有频率范围限制的研究，并通过有关无线电通信事宜的建议。</w:t>
      </w:r>
    </w:p>
    <w:p w14:paraId="3CF64756" w14:textId="368D0D7A" w:rsidR="00E46C0F" w:rsidRDefault="00E46C0F" w:rsidP="00E46C0F">
      <w:pPr>
        <w:rPr>
          <w:lang w:eastAsia="zh-CN"/>
        </w:rPr>
      </w:pPr>
      <w:r>
        <w:rPr>
          <w:lang w:eastAsia="zh-CN"/>
        </w:rPr>
        <w:t>A1.1.2</w:t>
      </w:r>
      <w:r>
        <w:rPr>
          <w:lang w:eastAsia="zh-CN"/>
        </w:rPr>
        <w:tab/>
      </w:r>
      <w:r>
        <w:rPr>
          <w:rFonts w:hint="eastAsia"/>
          <w:lang w:eastAsia="zh-CN"/>
        </w:rPr>
        <w:t>无线电通信部门通过世界无线电通信大会</w:t>
      </w:r>
      <w:r w:rsidR="00D223CA">
        <w:rPr>
          <w:rFonts w:hint="eastAsia"/>
          <w:lang w:eastAsia="zh-CN"/>
        </w:rPr>
        <w:t>（</w:t>
      </w:r>
      <w:r>
        <w:rPr>
          <w:lang w:eastAsia="zh-CN"/>
        </w:rPr>
        <w:t>WRC</w:t>
      </w:r>
      <w:r w:rsidR="00D223CA">
        <w:rPr>
          <w:rFonts w:hint="eastAsia"/>
          <w:lang w:eastAsia="zh-CN"/>
        </w:rPr>
        <w:t>）</w:t>
      </w:r>
      <w:r>
        <w:rPr>
          <w:rFonts w:hint="eastAsia"/>
          <w:lang w:eastAsia="zh-CN"/>
        </w:rPr>
        <w:t>和区域性无线电通信大会（</w:t>
      </w:r>
      <w:r>
        <w:rPr>
          <w:lang w:eastAsia="zh-CN"/>
        </w:rPr>
        <w:t>RRC</w:t>
      </w:r>
      <w:r>
        <w:rPr>
          <w:rFonts w:hint="eastAsia"/>
          <w:lang w:eastAsia="zh-CN"/>
        </w:rPr>
        <w:t>）、无线电规则委员会（</w:t>
      </w:r>
      <w:r>
        <w:rPr>
          <w:lang w:eastAsia="zh-CN"/>
        </w:rPr>
        <w:t>RRB</w:t>
      </w:r>
      <w:r>
        <w:rPr>
          <w:rFonts w:hint="eastAsia"/>
          <w:lang w:eastAsia="zh-CN"/>
        </w:rPr>
        <w:t>）、</w:t>
      </w:r>
      <w:r>
        <w:rPr>
          <w:lang w:eastAsia="zh-CN"/>
        </w:rPr>
        <w:t>RA</w:t>
      </w:r>
      <w:r>
        <w:rPr>
          <w:rFonts w:hint="eastAsia"/>
          <w:lang w:eastAsia="zh-CN"/>
        </w:rPr>
        <w:t>、</w:t>
      </w:r>
      <w:r>
        <w:rPr>
          <w:lang w:eastAsia="zh-CN"/>
        </w:rPr>
        <w:t>SG</w:t>
      </w:r>
      <w:r>
        <w:rPr>
          <w:rFonts w:hint="eastAsia"/>
          <w:lang w:eastAsia="zh-CN"/>
        </w:rPr>
        <w:t>、</w:t>
      </w:r>
      <w:r>
        <w:rPr>
          <w:lang w:eastAsia="zh-CN"/>
        </w:rPr>
        <w:t>CPM</w:t>
      </w:r>
      <w:r>
        <w:rPr>
          <w:rFonts w:hint="eastAsia"/>
          <w:lang w:eastAsia="zh-CN"/>
        </w:rPr>
        <w:t>、</w:t>
      </w:r>
      <w:r>
        <w:rPr>
          <w:lang w:eastAsia="zh-CN"/>
        </w:rPr>
        <w:t>RAG</w:t>
      </w:r>
      <w:r>
        <w:rPr>
          <w:rFonts w:hint="eastAsia"/>
          <w:lang w:eastAsia="zh-CN"/>
        </w:rPr>
        <w:t>、其他组和由选任主任领导的无线电通信局（</w:t>
      </w:r>
      <w:r>
        <w:rPr>
          <w:lang w:eastAsia="zh-CN"/>
        </w:rPr>
        <w:t>BR</w:t>
      </w:r>
      <w:r>
        <w:rPr>
          <w:rFonts w:hint="eastAsia"/>
          <w:lang w:eastAsia="zh-CN"/>
        </w:rPr>
        <w:t>）开展工作。本决议涉及</w:t>
      </w:r>
      <w:r>
        <w:rPr>
          <w:lang w:eastAsia="zh-CN"/>
        </w:rPr>
        <w:t>RA</w:t>
      </w:r>
      <w:r>
        <w:rPr>
          <w:rFonts w:hint="eastAsia"/>
          <w:lang w:eastAsia="zh-CN"/>
        </w:rPr>
        <w:t>、</w:t>
      </w:r>
      <w:r>
        <w:rPr>
          <w:lang w:eastAsia="zh-CN"/>
        </w:rPr>
        <w:t>SG</w:t>
      </w:r>
      <w:r>
        <w:rPr>
          <w:rFonts w:hint="eastAsia"/>
          <w:lang w:eastAsia="zh-CN"/>
        </w:rPr>
        <w:t>、</w:t>
      </w:r>
      <w:r>
        <w:rPr>
          <w:lang w:eastAsia="zh-CN"/>
        </w:rPr>
        <w:t>RAG</w:t>
      </w:r>
      <w:r>
        <w:rPr>
          <w:rFonts w:hint="eastAsia"/>
          <w:lang w:eastAsia="zh-CN"/>
        </w:rPr>
        <w:t>、</w:t>
      </w:r>
      <w:r>
        <w:rPr>
          <w:lang w:eastAsia="zh-CN"/>
        </w:rPr>
        <w:t>CPM</w:t>
      </w:r>
      <w:r>
        <w:rPr>
          <w:rFonts w:hint="eastAsia"/>
          <w:lang w:eastAsia="zh-CN"/>
        </w:rPr>
        <w:t>及无线电通信部门的其他组。</w:t>
      </w:r>
    </w:p>
    <w:p w14:paraId="4F1B90EC" w14:textId="77777777" w:rsidR="00E46C0F" w:rsidRDefault="00E46C0F" w:rsidP="00E46C0F">
      <w:pPr>
        <w:pStyle w:val="Heading1"/>
        <w:rPr>
          <w:lang w:eastAsia="zh-CN"/>
        </w:rPr>
      </w:pPr>
      <w:bookmarkStart w:id="12" w:name="_Toc433805259"/>
      <w:bookmarkStart w:id="13" w:name="_Toc23163902"/>
      <w:bookmarkStart w:id="14" w:name="_Toc23237536"/>
      <w:r>
        <w:rPr>
          <w:lang w:eastAsia="zh-CN"/>
        </w:rPr>
        <w:t>A1.2</w:t>
      </w:r>
      <w:r>
        <w:rPr>
          <w:lang w:eastAsia="zh-CN"/>
        </w:rPr>
        <w:tab/>
      </w:r>
      <w:r>
        <w:rPr>
          <w:rFonts w:hint="eastAsia"/>
          <w:lang w:eastAsia="zh-CN"/>
        </w:rPr>
        <w:t>无线电通信全会</w:t>
      </w:r>
      <w:bookmarkEnd w:id="12"/>
      <w:bookmarkEnd w:id="13"/>
      <w:bookmarkEnd w:id="14"/>
    </w:p>
    <w:p w14:paraId="6F93900A" w14:textId="77777777" w:rsidR="00E46C0F" w:rsidRDefault="00E46C0F" w:rsidP="00E46C0F">
      <w:pPr>
        <w:pStyle w:val="Heading2"/>
        <w:rPr>
          <w:lang w:eastAsia="zh-CN"/>
        </w:rPr>
      </w:pPr>
      <w:bookmarkStart w:id="15" w:name="_Toc433805260"/>
      <w:bookmarkStart w:id="16" w:name="_Toc23163903"/>
      <w:bookmarkStart w:id="17" w:name="_Toc23237537"/>
      <w:r>
        <w:rPr>
          <w:lang w:eastAsia="zh-CN"/>
        </w:rPr>
        <w:t>A1.2.1</w:t>
      </w:r>
      <w:r>
        <w:rPr>
          <w:lang w:eastAsia="zh-CN"/>
        </w:rPr>
        <w:tab/>
      </w:r>
      <w:r>
        <w:rPr>
          <w:rFonts w:hint="eastAsia"/>
          <w:lang w:eastAsia="zh-CN"/>
        </w:rPr>
        <w:t>职能</w:t>
      </w:r>
      <w:bookmarkEnd w:id="15"/>
      <w:bookmarkEnd w:id="16"/>
      <w:bookmarkEnd w:id="17"/>
    </w:p>
    <w:p w14:paraId="0B09B577" w14:textId="5C4ACC9F" w:rsidR="00E46C0F" w:rsidRDefault="00E46C0F" w:rsidP="00E46C0F">
      <w:pPr>
        <w:rPr>
          <w:lang w:eastAsia="zh-CN"/>
        </w:rPr>
      </w:pPr>
      <w:r>
        <w:rPr>
          <w:lang w:eastAsia="zh-CN"/>
        </w:rPr>
        <w:t>A1.2.1.1</w:t>
      </w:r>
      <w:r>
        <w:rPr>
          <w:lang w:eastAsia="zh-CN"/>
        </w:rPr>
        <w:tab/>
        <w:t>RA</w:t>
      </w:r>
      <w:r>
        <w:rPr>
          <w:rFonts w:hint="eastAsia"/>
          <w:lang w:eastAsia="zh-CN"/>
        </w:rPr>
        <w:t>须：</w:t>
      </w:r>
    </w:p>
    <w:p w14:paraId="0E834404" w14:textId="6EBDBB77" w:rsidR="00E46C0F" w:rsidRDefault="00E46C0F" w:rsidP="00E46C0F">
      <w:pPr>
        <w:pStyle w:val="enumlev1"/>
        <w:rPr>
          <w:lang w:eastAsia="zh-CN"/>
        </w:rPr>
      </w:pPr>
      <w:r>
        <w:rPr>
          <w:i/>
          <w:iCs/>
          <w:lang w:eastAsia="zh-CN"/>
        </w:rPr>
        <w:lastRenderedPageBreak/>
        <w:t>a)</w:t>
      </w:r>
      <w:r>
        <w:rPr>
          <w:lang w:eastAsia="zh-CN"/>
        </w:rPr>
        <w:tab/>
      </w:r>
      <w:r>
        <w:rPr>
          <w:rFonts w:hint="eastAsia"/>
          <w:lang w:eastAsia="zh-CN"/>
        </w:rPr>
        <w:t>审议</w:t>
      </w:r>
      <w:r>
        <w:rPr>
          <w:lang w:eastAsia="zh-CN"/>
        </w:rPr>
        <w:t>BR</w:t>
      </w:r>
      <w:r>
        <w:rPr>
          <w:rFonts w:hint="eastAsia"/>
          <w:lang w:eastAsia="zh-CN"/>
        </w:rPr>
        <w:t>主任（以下称作主任）及各</w:t>
      </w:r>
      <w:r>
        <w:rPr>
          <w:lang w:eastAsia="zh-CN"/>
        </w:rPr>
        <w:t>SG</w:t>
      </w:r>
      <w:r>
        <w:rPr>
          <w:rFonts w:hint="eastAsia"/>
          <w:lang w:eastAsia="zh-CN"/>
        </w:rPr>
        <w:t>、</w:t>
      </w:r>
      <w:r>
        <w:rPr>
          <w:lang w:eastAsia="zh-CN"/>
        </w:rPr>
        <w:t>CPM</w:t>
      </w:r>
      <w:r>
        <w:rPr>
          <w:rFonts w:hint="eastAsia"/>
          <w:lang w:eastAsia="zh-CN"/>
        </w:rPr>
        <w:t>、</w:t>
      </w:r>
      <w:r>
        <w:rPr>
          <w:lang w:eastAsia="zh-CN"/>
        </w:rPr>
        <w:t>RAG</w:t>
      </w:r>
      <w:r>
        <w:rPr>
          <w:rFonts w:hint="eastAsia"/>
          <w:lang w:eastAsia="zh-CN"/>
        </w:rPr>
        <w:t>根据《公约》第</w:t>
      </w:r>
      <w:r>
        <w:rPr>
          <w:lang w:eastAsia="zh-CN"/>
        </w:rPr>
        <w:t>160I</w:t>
      </w:r>
      <w:r>
        <w:rPr>
          <w:rFonts w:hint="eastAsia"/>
          <w:lang w:eastAsia="zh-CN"/>
        </w:rPr>
        <w:t>款和</w:t>
      </w:r>
      <w:r>
        <w:rPr>
          <w:lang w:eastAsia="zh-CN"/>
        </w:rPr>
        <w:t>CCV</w:t>
      </w:r>
      <w:r>
        <w:rPr>
          <w:rFonts w:hint="eastAsia"/>
          <w:lang w:eastAsia="zh-CN"/>
        </w:rPr>
        <w:t>主席的报告；</w:t>
      </w:r>
    </w:p>
    <w:p w14:paraId="5CD50041" w14:textId="5D1CE837" w:rsidR="00E46C0F" w:rsidRDefault="00E46C0F" w:rsidP="00E46C0F">
      <w:pPr>
        <w:pStyle w:val="enumlev1"/>
        <w:rPr>
          <w:lang w:eastAsia="zh-CN"/>
        </w:rPr>
      </w:pPr>
      <w:r>
        <w:rPr>
          <w:i/>
          <w:iCs/>
          <w:lang w:eastAsia="zh-CN"/>
        </w:rPr>
        <w:t>b)</w:t>
      </w:r>
      <w:r>
        <w:rPr>
          <w:lang w:eastAsia="zh-CN"/>
        </w:rPr>
        <w:tab/>
      </w:r>
      <w:r>
        <w:rPr>
          <w:rFonts w:hint="eastAsia"/>
          <w:lang w:eastAsia="zh-CN"/>
        </w:rPr>
        <w:t>考虑到完成各项研究的优先顺序、紧迫性和时间安排及财务影响，批准因审议以下内容而形成的工作计划</w:t>
      </w:r>
      <w:r w:rsidR="00680D06">
        <w:rPr>
          <w:rStyle w:val="FootnoteReference"/>
          <w:lang w:eastAsia="zh-CN"/>
        </w:rPr>
        <w:footnoteReference w:customMarkFollows="1" w:id="1"/>
        <w:t>1</w:t>
      </w:r>
      <w:r>
        <w:rPr>
          <w:rFonts w:hint="eastAsia"/>
          <w:lang w:eastAsia="zh-CN"/>
        </w:rPr>
        <w:t>（见</w:t>
      </w:r>
      <w:r>
        <w:rPr>
          <w:lang w:eastAsia="zh-CN"/>
        </w:rPr>
        <w:t>ITU-R</w:t>
      </w:r>
      <w:r>
        <w:rPr>
          <w:rFonts w:hint="eastAsia"/>
          <w:lang w:eastAsia="zh-CN"/>
        </w:rPr>
        <w:t>第</w:t>
      </w:r>
      <w:r>
        <w:rPr>
          <w:lang w:eastAsia="zh-CN"/>
        </w:rPr>
        <w:t>5</w:t>
      </w:r>
      <w:r>
        <w:rPr>
          <w:rFonts w:hint="eastAsia"/>
          <w:lang w:eastAsia="zh-CN"/>
        </w:rPr>
        <w:t>号决议）：</w:t>
      </w:r>
    </w:p>
    <w:p w14:paraId="72779D4B" w14:textId="2C0D26F7" w:rsidR="00E46C0F" w:rsidRDefault="00E46C0F" w:rsidP="00E46C0F">
      <w:pPr>
        <w:pStyle w:val="enumlev2"/>
        <w:rPr>
          <w:lang w:eastAsia="zh-CN"/>
        </w:rPr>
      </w:pPr>
      <w:r>
        <w:rPr>
          <w:i/>
          <w:iCs/>
          <w:lang w:eastAsia="zh-CN"/>
        </w:rPr>
        <w:t>b</w:t>
      </w:r>
      <w:r w:rsidRPr="002F4DA8">
        <w:rPr>
          <w:lang w:eastAsia="zh-CN"/>
        </w:rPr>
        <w:t>1)</w:t>
      </w:r>
      <w:r>
        <w:rPr>
          <w:lang w:eastAsia="zh-CN"/>
        </w:rPr>
        <w:tab/>
      </w:r>
      <w:r>
        <w:rPr>
          <w:rFonts w:hint="eastAsia"/>
          <w:lang w:eastAsia="zh-CN"/>
        </w:rPr>
        <w:t>现有和新的课题；</w:t>
      </w:r>
    </w:p>
    <w:p w14:paraId="71DA44B9" w14:textId="0F9C897B" w:rsidR="00E46C0F" w:rsidRDefault="00E46C0F" w:rsidP="00E46C0F">
      <w:pPr>
        <w:pStyle w:val="enumlev2"/>
        <w:rPr>
          <w:lang w:eastAsia="zh-CN"/>
        </w:rPr>
      </w:pPr>
      <w:r>
        <w:rPr>
          <w:i/>
          <w:iCs/>
          <w:lang w:eastAsia="zh-CN"/>
        </w:rPr>
        <w:t>b</w:t>
      </w:r>
      <w:r w:rsidRPr="002F4DA8">
        <w:rPr>
          <w:lang w:eastAsia="zh-CN"/>
        </w:rPr>
        <w:t>2)</w:t>
      </w:r>
      <w:r>
        <w:rPr>
          <w:lang w:eastAsia="zh-CN"/>
        </w:rPr>
        <w:tab/>
      </w:r>
      <w:r>
        <w:rPr>
          <w:rFonts w:hint="eastAsia"/>
          <w:lang w:eastAsia="zh-CN"/>
        </w:rPr>
        <w:t>现有和新的</w:t>
      </w:r>
      <w:r>
        <w:rPr>
          <w:lang w:eastAsia="zh-CN"/>
        </w:rPr>
        <w:t>ITU-R</w:t>
      </w:r>
      <w:r>
        <w:rPr>
          <w:rFonts w:hint="eastAsia"/>
          <w:lang w:eastAsia="zh-CN"/>
        </w:rPr>
        <w:t>决议，以及</w:t>
      </w:r>
    </w:p>
    <w:p w14:paraId="5D8B5E6C" w14:textId="6EFA1931" w:rsidR="00E46C0F" w:rsidRDefault="00E46C0F" w:rsidP="00E46C0F">
      <w:pPr>
        <w:pStyle w:val="enumlev2"/>
        <w:rPr>
          <w:lang w:eastAsia="zh-CN"/>
        </w:rPr>
      </w:pPr>
      <w:r>
        <w:rPr>
          <w:i/>
          <w:iCs/>
          <w:lang w:eastAsia="zh-CN"/>
        </w:rPr>
        <w:t>b</w:t>
      </w:r>
      <w:r w:rsidRPr="002F4DA8">
        <w:rPr>
          <w:lang w:eastAsia="zh-CN"/>
        </w:rPr>
        <w:t>3)</w:t>
      </w:r>
      <w:r>
        <w:rPr>
          <w:lang w:eastAsia="zh-CN"/>
        </w:rPr>
        <w:tab/>
        <w:t>SG</w:t>
      </w:r>
      <w:r>
        <w:rPr>
          <w:rFonts w:hint="eastAsia"/>
          <w:lang w:eastAsia="zh-CN"/>
        </w:rPr>
        <w:t>主席提交给</w:t>
      </w:r>
      <w:r>
        <w:rPr>
          <w:lang w:eastAsia="zh-CN"/>
        </w:rPr>
        <w:t>RA</w:t>
      </w:r>
      <w:r>
        <w:rPr>
          <w:rFonts w:hint="eastAsia"/>
          <w:lang w:eastAsia="zh-CN"/>
        </w:rPr>
        <w:t>的报告中所确定的转呈下一个研究期的议题；</w:t>
      </w:r>
    </w:p>
    <w:p w14:paraId="46B240C2" w14:textId="5D97672E" w:rsidR="00E46C0F" w:rsidRDefault="00E46C0F" w:rsidP="00E46C0F">
      <w:pPr>
        <w:pStyle w:val="enumlev1"/>
        <w:rPr>
          <w:lang w:eastAsia="zh-CN"/>
        </w:rPr>
      </w:pPr>
      <w:r>
        <w:rPr>
          <w:i/>
          <w:iCs/>
          <w:lang w:eastAsia="zh-CN"/>
        </w:rPr>
        <w:t>c)</w:t>
      </w:r>
      <w:r>
        <w:rPr>
          <w:lang w:eastAsia="zh-CN"/>
        </w:rPr>
        <w:tab/>
      </w:r>
      <w:r>
        <w:rPr>
          <w:rFonts w:hint="eastAsia"/>
          <w:lang w:eastAsia="zh-CN"/>
        </w:rPr>
        <w:t>删除在连续两届全会上一</w:t>
      </w:r>
      <w:r>
        <w:rPr>
          <w:lang w:eastAsia="zh-CN"/>
        </w:rPr>
        <w:t>SG</w:t>
      </w:r>
      <w:r>
        <w:rPr>
          <w:rFonts w:hint="eastAsia"/>
          <w:lang w:eastAsia="zh-CN"/>
        </w:rPr>
        <w:t>主席均报告为未收到研究文稿的课题，除非成员国、部门成员或部门准成员</w:t>
      </w:r>
      <w:r w:rsidR="00680D06">
        <w:rPr>
          <w:rStyle w:val="FootnoteReference"/>
          <w:lang w:eastAsia="zh-CN"/>
        </w:rPr>
        <w:footnoteReference w:customMarkFollows="1" w:id="2"/>
        <w:t>2</w:t>
      </w:r>
      <w:r>
        <w:rPr>
          <w:rFonts w:hint="eastAsia"/>
          <w:lang w:eastAsia="zh-CN"/>
        </w:rPr>
        <w:t>报告正就此课题开展研究工作，并将在下届全会召开之前就这些研究结果提交文稿，或该课题的新版本获得了批准；</w:t>
      </w:r>
    </w:p>
    <w:p w14:paraId="3F6B1F0E" w14:textId="1FAA8E83" w:rsidR="00E46C0F" w:rsidRDefault="00E46C0F" w:rsidP="00E46C0F">
      <w:pPr>
        <w:pStyle w:val="enumlev1"/>
        <w:rPr>
          <w:lang w:eastAsia="zh-CN"/>
        </w:rPr>
      </w:pPr>
      <w:r>
        <w:rPr>
          <w:i/>
          <w:iCs/>
          <w:lang w:eastAsia="zh-CN"/>
        </w:rPr>
        <w:t>d)</w:t>
      </w:r>
      <w:r>
        <w:rPr>
          <w:lang w:eastAsia="zh-CN"/>
        </w:rPr>
        <w:tab/>
      </w:r>
      <w:r>
        <w:rPr>
          <w:rFonts w:hint="eastAsia"/>
          <w:lang w:eastAsia="zh-CN"/>
        </w:rPr>
        <w:t>根据已批准的工作计划决定是否需要保留、终止或设立</w:t>
      </w:r>
      <w:r>
        <w:rPr>
          <w:lang w:eastAsia="zh-CN"/>
        </w:rPr>
        <w:t>SG</w:t>
      </w:r>
      <w:r>
        <w:rPr>
          <w:rFonts w:hint="eastAsia"/>
          <w:lang w:eastAsia="zh-CN"/>
        </w:rPr>
        <w:t>（见</w:t>
      </w:r>
      <w:r>
        <w:rPr>
          <w:lang w:eastAsia="zh-CN"/>
        </w:rPr>
        <w:t>ITU-R</w:t>
      </w:r>
      <w:r>
        <w:rPr>
          <w:rFonts w:hint="eastAsia"/>
          <w:lang w:eastAsia="zh-CN"/>
        </w:rPr>
        <w:t>第</w:t>
      </w:r>
      <w:r>
        <w:rPr>
          <w:lang w:eastAsia="zh-CN"/>
        </w:rPr>
        <w:t>4</w:t>
      </w:r>
      <w:r>
        <w:rPr>
          <w:rFonts w:hint="eastAsia"/>
          <w:lang w:eastAsia="zh-CN"/>
        </w:rPr>
        <w:t>号决议）以及（适当时）其他组，并且向各研究组分配需研究的课题；</w:t>
      </w:r>
    </w:p>
    <w:p w14:paraId="0B9327FE" w14:textId="404F1351" w:rsidR="00E46C0F" w:rsidRDefault="00E46C0F" w:rsidP="00E46C0F">
      <w:pPr>
        <w:pStyle w:val="enumlev1"/>
        <w:rPr>
          <w:rFonts w:ascii="SimSun" w:hAnsi="SimSun" w:cs="SimSun"/>
          <w:lang w:eastAsia="zh-CN"/>
        </w:rPr>
      </w:pPr>
      <w:r>
        <w:rPr>
          <w:rFonts w:eastAsia="Times New Roman"/>
          <w:lang w:eastAsia="zh-CN"/>
        </w:rPr>
        <w:t>e</w:t>
      </w:r>
      <w:r>
        <w:rPr>
          <w:rFonts w:eastAsia="Times New Roman"/>
          <w:i/>
          <w:iCs/>
          <w:lang w:eastAsia="zh-CN"/>
        </w:rPr>
        <w:t>)</w:t>
      </w:r>
      <w:r>
        <w:rPr>
          <w:rFonts w:eastAsia="Times New Roman"/>
          <w:lang w:eastAsia="zh-CN"/>
        </w:rPr>
        <w:tab/>
      </w:r>
      <w:r>
        <w:rPr>
          <w:rFonts w:ascii="SimSun" w:hAnsi="SimSun" w:cs="SimSun" w:hint="eastAsia"/>
          <w:lang w:eastAsia="zh-CN"/>
        </w:rPr>
        <w:t>根据</w:t>
      </w:r>
      <w:r>
        <w:rPr>
          <w:lang w:val="en-US" w:eastAsia="zh-CN"/>
        </w:rPr>
        <w:t>ITU-</w:t>
      </w:r>
      <w:r>
        <w:rPr>
          <w:lang w:val="en-US" w:eastAsia="zh-CN"/>
        </w:rPr>
        <w:noBreakHyphen/>
        <w:t>R </w:t>
      </w:r>
      <w:r>
        <w:rPr>
          <w:rFonts w:hint="eastAsia"/>
          <w:lang w:val="en-US" w:eastAsia="zh-CN"/>
        </w:rPr>
        <w:t>第</w:t>
      </w:r>
      <w:r>
        <w:rPr>
          <w:lang w:val="en-US" w:eastAsia="zh-CN"/>
        </w:rPr>
        <w:t>15</w:t>
      </w:r>
      <w:r>
        <w:rPr>
          <w:rFonts w:hint="eastAsia"/>
          <w:lang w:val="en-US" w:eastAsia="zh-CN"/>
        </w:rPr>
        <w:t>号决议的规定（亦见</w:t>
      </w:r>
      <w:r>
        <w:rPr>
          <w:rFonts w:ascii="SimSun" w:hAnsi="SimSun" w:cs="SimSun" w:hint="eastAsia"/>
          <w:lang w:eastAsia="zh-CN"/>
        </w:rPr>
        <w:t>全权代表大会第</w:t>
      </w:r>
      <w:r>
        <w:rPr>
          <w:rFonts w:eastAsia="Times New Roman"/>
          <w:lang w:eastAsia="zh-CN"/>
        </w:rPr>
        <w:t>208</w:t>
      </w:r>
      <w:r>
        <w:rPr>
          <w:rFonts w:ascii="SimSun" w:hAnsi="SimSun" w:cs="SimSun" w:hint="eastAsia"/>
          <w:lang w:eastAsia="zh-CN"/>
        </w:rPr>
        <w:t>号决议（</w:t>
      </w:r>
      <w:r>
        <w:rPr>
          <w:rFonts w:eastAsia="Times New Roman"/>
          <w:lang w:eastAsia="zh-CN"/>
        </w:rPr>
        <w:t>2018</w:t>
      </w:r>
      <w:r>
        <w:rPr>
          <w:rFonts w:ascii="SimSun" w:hAnsi="SimSun" w:cs="SimSun" w:hint="eastAsia"/>
          <w:lang w:eastAsia="zh-CN"/>
        </w:rPr>
        <w:t>年，迪拜）），并顾及代表团团长会议的</w:t>
      </w:r>
      <w:r w:rsidR="00B654C5">
        <w:rPr>
          <w:rFonts w:ascii="SimSun" w:hAnsi="SimSun" w:cs="SimSun" w:hint="eastAsia"/>
          <w:lang w:eastAsia="zh-CN"/>
        </w:rPr>
        <w:t>建议</w:t>
      </w:r>
      <w:r>
        <w:rPr>
          <w:rFonts w:ascii="SimSun" w:hAnsi="SimSun" w:cs="SimSun" w:hint="eastAsia"/>
          <w:lang w:eastAsia="zh-CN"/>
        </w:rPr>
        <w:t>（见下文第</w:t>
      </w:r>
      <w:r>
        <w:rPr>
          <w:lang w:val="ru-RU" w:eastAsia="zh-CN"/>
        </w:rPr>
        <w:t>А</w:t>
      </w:r>
      <w:r>
        <w:rPr>
          <w:rFonts w:eastAsia="Times New Roman"/>
          <w:lang w:eastAsia="zh-CN"/>
        </w:rPr>
        <w:t>1.2.1.2</w:t>
      </w:r>
      <w:r>
        <w:rPr>
          <w:rFonts w:ascii="SimSun" w:hAnsi="SimSun" w:cs="SimSun" w:hint="eastAsia"/>
          <w:lang w:eastAsia="zh-CN"/>
        </w:rPr>
        <w:t>段），任命研究组的正、副主席(见以下</w:t>
      </w:r>
      <w:r>
        <w:rPr>
          <w:lang w:val="ru-RU" w:eastAsia="zh-CN"/>
        </w:rPr>
        <w:t>А</w:t>
      </w:r>
      <w:r>
        <w:rPr>
          <w:lang w:val="en-US" w:eastAsia="zh-CN"/>
        </w:rPr>
        <w:t>1.2.1.2</w:t>
      </w:r>
      <w:r>
        <w:rPr>
          <w:rFonts w:hint="eastAsia"/>
          <w:lang w:val="en-US" w:eastAsia="zh-CN"/>
        </w:rPr>
        <w:t>段</w:t>
      </w:r>
      <w:r>
        <w:rPr>
          <w:rFonts w:ascii="SimSun" w:hAnsi="SimSun" w:cs="SimSun" w:hint="eastAsia"/>
          <w:lang w:eastAsia="zh-CN"/>
        </w:rPr>
        <w:t>)；</w:t>
      </w:r>
    </w:p>
    <w:p w14:paraId="2771EED3" w14:textId="6D2A03CA" w:rsidR="00E46C0F" w:rsidRDefault="00E46C0F" w:rsidP="00E46C0F">
      <w:pPr>
        <w:pStyle w:val="enumlev1"/>
        <w:rPr>
          <w:lang w:eastAsia="zh-CN"/>
        </w:rPr>
      </w:pPr>
      <w:r>
        <w:rPr>
          <w:i/>
          <w:iCs/>
          <w:lang w:eastAsia="zh-CN"/>
        </w:rPr>
        <w:t>f)</w:t>
      </w:r>
      <w:r>
        <w:rPr>
          <w:lang w:eastAsia="zh-CN"/>
        </w:rPr>
        <w:tab/>
      </w:r>
      <w:r>
        <w:rPr>
          <w:rFonts w:hint="eastAsia"/>
          <w:lang w:eastAsia="zh-CN"/>
        </w:rPr>
        <w:t>对发展中国家特别关心的问题给予特别注意，尽可能将发展中国家感兴趣的课题集中一起，以促进发展中国家对这些课题研究工作的参与；</w:t>
      </w:r>
    </w:p>
    <w:p w14:paraId="58E3ED4B" w14:textId="7FE0522B" w:rsidR="00E46C0F" w:rsidRDefault="00E46C0F" w:rsidP="00E46C0F">
      <w:pPr>
        <w:pStyle w:val="enumlev1"/>
        <w:rPr>
          <w:lang w:eastAsia="zh-CN"/>
        </w:rPr>
      </w:pPr>
      <w:r>
        <w:rPr>
          <w:i/>
          <w:iCs/>
          <w:lang w:eastAsia="zh-CN"/>
        </w:rPr>
        <w:t>g)</w:t>
      </w:r>
      <w:r>
        <w:rPr>
          <w:lang w:eastAsia="zh-CN"/>
        </w:rPr>
        <w:tab/>
      </w:r>
      <w:r>
        <w:rPr>
          <w:rFonts w:hint="eastAsia"/>
          <w:lang w:eastAsia="zh-CN"/>
        </w:rPr>
        <w:t>审议并批准经修订的或新的</w:t>
      </w:r>
      <w:r>
        <w:rPr>
          <w:lang w:eastAsia="zh-CN"/>
        </w:rPr>
        <w:t>ITU-R</w:t>
      </w:r>
      <w:r>
        <w:rPr>
          <w:rFonts w:hint="eastAsia"/>
          <w:lang w:eastAsia="zh-CN"/>
        </w:rPr>
        <w:t>决议；</w:t>
      </w:r>
    </w:p>
    <w:p w14:paraId="3B132B84" w14:textId="2B198E38" w:rsidR="00E46C0F" w:rsidRDefault="00E46C0F" w:rsidP="00E46C0F">
      <w:pPr>
        <w:pStyle w:val="enumlev1"/>
        <w:rPr>
          <w:lang w:eastAsia="zh-CN"/>
        </w:rPr>
      </w:pPr>
      <w:r>
        <w:rPr>
          <w:i/>
          <w:iCs/>
          <w:lang w:eastAsia="zh-CN"/>
        </w:rPr>
        <w:t>h)</w:t>
      </w:r>
      <w:r>
        <w:rPr>
          <w:lang w:eastAsia="zh-CN"/>
        </w:rPr>
        <w:tab/>
      </w:r>
      <w:r>
        <w:rPr>
          <w:rFonts w:hint="eastAsia"/>
          <w:lang w:eastAsia="zh-CN"/>
        </w:rPr>
        <w:t>根据本决议其它部分或</w:t>
      </w:r>
      <w:r>
        <w:rPr>
          <w:lang w:eastAsia="zh-CN"/>
        </w:rPr>
        <w:t>ITU-R</w:t>
      </w:r>
      <w:r>
        <w:rPr>
          <w:rFonts w:hint="eastAsia"/>
          <w:lang w:eastAsia="zh-CN"/>
        </w:rPr>
        <w:t>其它决议的规定，酌情在其工作范围内审议和批准由</w:t>
      </w:r>
      <w:r>
        <w:rPr>
          <w:lang w:eastAsia="ja-JP"/>
        </w:rPr>
        <w:t>SG</w:t>
      </w:r>
      <w:r>
        <w:rPr>
          <w:rFonts w:hint="eastAsia"/>
          <w:lang w:eastAsia="zh-CN"/>
        </w:rPr>
        <w:t>和成员提议的建议书草案或其它文件，或做出安排，授权</w:t>
      </w:r>
      <w:r>
        <w:rPr>
          <w:lang w:eastAsia="ja-JP"/>
        </w:rPr>
        <w:t>SG</w:t>
      </w:r>
      <w:r>
        <w:rPr>
          <w:rFonts w:hint="eastAsia"/>
          <w:lang w:eastAsia="zh-CN"/>
        </w:rPr>
        <w:t>审议和批准建议书草案和其他文件；</w:t>
      </w:r>
    </w:p>
    <w:p w14:paraId="6979358D" w14:textId="3BC9E715" w:rsidR="00E46C0F" w:rsidRDefault="00E46C0F" w:rsidP="00E46C0F">
      <w:pPr>
        <w:pStyle w:val="enumlev1"/>
        <w:rPr>
          <w:lang w:eastAsia="zh-CN"/>
        </w:rPr>
      </w:pPr>
      <w:proofErr w:type="spellStart"/>
      <w:r>
        <w:rPr>
          <w:i/>
          <w:iCs/>
          <w:lang w:eastAsia="zh-CN"/>
        </w:rPr>
        <w:t>i</w:t>
      </w:r>
      <w:proofErr w:type="spellEnd"/>
      <w:r>
        <w:rPr>
          <w:i/>
          <w:iCs/>
          <w:lang w:eastAsia="zh-CN"/>
        </w:rPr>
        <w:t>)</w:t>
      </w:r>
      <w:r>
        <w:rPr>
          <w:lang w:eastAsia="zh-CN"/>
        </w:rPr>
        <w:tab/>
      </w:r>
      <w:r>
        <w:rPr>
          <w:rFonts w:hint="eastAsia"/>
          <w:lang w:eastAsia="zh-CN"/>
        </w:rPr>
        <w:t>应注意到自上届</w:t>
      </w:r>
      <w:r>
        <w:rPr>
          <w:lang w:eastAsia="zh-CN"/>
        </w:rPr>
        <w:t>RA</w:t>
      </w:r>
      <w:r>
        <w:rPr>
          <w:rFonts w:hint="eastAsia"/>
          <w:lang w:eastAsia="zh-CN"/>
        </w:rPr>
        <w:t>闭幕以来批准的建议书，特别注意在《无线电规则》中引证归并的建议书。</w:t>
      </w:r>
    </w:p>
    <w:p w14:paraId="6A0850D1" w14:textId="59A9E957" w:rsidR="00E46C0F" w:rsidRDefault="00E46C0F" w:rsidP="00E46C0F">
      <w:pPr>
        <w:pStyle w:val="enumlev1"/>
        <w:rPr>
          <w:lang w:eastAsia="zh-CN"/>
        </w:rPr>
      </w:pPr>
      <w:r>
        <w:rPr>
          <w:i/>
          <w:iCs/>
          <w:color w:val="000000"/>
          <w:szCs w:val="24"/>
          <w:lang w:eastAsia="zh-CN"/>
        </w:rPr>
        <w:t>j)</w:t>
      </w:r>
      <w:r>
        <w:rPr>
          <w:color w:val="000000"/>
          <w:szCs w:val="24"/>
          <w:lang w:eastAsia="ja-JP"/>
        </w:rPr>
        <w:tab/>
      </w:r>
      <w:r>
        <w:rPr>
          <w:rFonts w:hint="eastAsia"/>
          <w:lang w:eastAsia="zh-CN"/>
        </w:rPr>
        <w:t>向下一届</w:t>
      </w:r>
      <w:r>
        <w:rPr>
          <w:lang w:eastAsia="zh-CN"/>
        </w:rPr>
        <w:t>WRC</w:t>
      </w:r>
      <w:r>
        <w:rPr>
          <w:rFonts w:hint="eastAsia"/>
          <w:lang w:eastAsia="zh-CN"/>
        </w:rPr>
        <w:t>通报一份</w:t>
      </w:r>
      <w:r>
        <w:rPr>
          <w:lang w:eastAsia="zh-CN"/>
        </w:rPr>
        <w:t>ITU-R</w:t>
      </w:r>
      <w:r>
        <w:rPr>
          <w:rFonts w:hint="eastAsia"/>
          <w:lang w:eastAsia="zh-CN"/>
        </w:rPr>
        <w:t>建议书一览表，其中含有已在《无线电规则》中引证归并、而且已在前一个研究期内予以修订和批准的文本。</w:t>
      </w:r>
    </w:p>
    <w:p w14:paraId="5C113FA9" w14:textId="77777777" w:rsidR="00E46C0F" w:rsidRDefault="00E46C0F" w:rsidP="00E46C0F">
      <w:pPr>
        <w:keepNext/>
        <w:rPr>
          <w:lang w:eastAsia="zh-CN"/>
        </w:rPr>
      </w:pPr>
      <w:r>
        <w:rPr>
          <w:lang w:eastAsia="zh-CN"/>
        </w:rPr>
        <w:t>A1.2.1.2</w:t>
      </w:r>
      <w:r>
        <w:rPr>
          <w:lang w:eastAsia="zh-CN"/>
        </w:rPr>
        <w:tab/>
      </w:r>
      <w:r>
        <w:rPr>
          <w:rFonts w:hint="eastAsia"/>
          <w:lang w:eastAsia="zh-CN"/>
        </w:rPr>
        <w:t>代表团团长须：</w:t>
      </w:r>
    </w:p>
    <w:p w14:paraId="1CC41927" w14:textId="66698538" w:rsidR="00E46C0F" w:rsidRDefault="00E46C0F" w:rsidP="00E46C0F">
      <w:pPr>
        <w:pStyle w:val="enumlev1"/>
        <w:rPr>
          <w:lang w:eastAsia="zh-CN"/>
        </w:rPr>
      </w:pPr>
      <w:r>
        <w:rPr>
          <w:i/>
          <w:iCs/>
          <w:lang w:eastAsia="zh-CN"/>
        </w:rPr>
        <w:t>a)</w:t>
      </w:r>
      <w:r>
        <w:rPr>
          <w:lang w:eastAsia="zh-CN"/>
        </w:rPr>
        <w:tab/>
      </w:r>
      <w:r>
        <w:rPr>
          <w:rFonts w:hint="eastAsia"/>
          <w:lang w:eastAsia="zh-CN"/>
        </w:rPr>
        <w:t>审议与工作的组织及相关委员会的设置有关的提案；</w:t>
      </w:r>
    </w:p>
    <w:p w14:paraId="2A05B015" w14:textId="00545525" w:rsidR="00E46C0F" w:rsidRDefault="00E46C0F" w:rsidP="00E46C0F">
      <w:pPr>
        <w:pStyle w:val="enumlev1"/>
        <w:rPr>
          <w:lang w:eastAsia="zh-CN"/>
        </w:rPr>
      </w:pPr>
      <w:r>
        <w:rPr>
          <w:i/>
          <w:iCs/>
          <w:lang w:eastAsia="zh-CN"/>
        </w:rPr>
        <w:t>b)</w:t>
      </w:r>
      <w:r>
        <w:rPr>
          <w:lang w:eastAsia="zh-CN"/>
        </w:rPr>
        <w:tab/>
      </w:r>
      <w:r>
        <w:rPr>
          <w:rFonts w:hint="eastAsia"/>
          <w:szCs w:val="24"/>
          <w:lang w:eastAsia="zh-CN"/>
        </w:rPr>
        <w:t>就有关委员会、</w:t>
      </w:r>
      <w:r>
        <w:rPr>
          <w:szCs w:val="24"/>
          <w:lang w:eastAsia="zh-CN"/>
        </w:rPr>
        <w:t>SG</w:t>
      </w:r>
      <w:r>
        <w:rPr>
          <w:rFonts w:hint="eastAsia"/>
          <w:szCs w:val="24"/>
          <w:lang w:eastAsia="zh-CN"/>
        </w:rPr>
        <w:t>、</w:t>
      </w:r>
      <w:r>
        <w:rPr>
          <w:lang w:eastAsia="zh-CN"/>
        </w:rPr>
        <w:t>CPM</w:t>
      </w:r>
      <w:r>
        <w:rPr>
          <w:rFonts w:hint="eastAsia"/>
          <w:lang w:eastAsia="zh-CN"/>
        </w:rPr>
        <w:t>和</w:t>
      </w:r>
      <w:r>
        <w:rPr>
          <w:lang w:eastAsia="zh-CN"/>
        </w:rPr>
        <w:t>RAG</w:t>
      </w:r>
      <w:r>
        <w:rPr>
          <w:rFonts w:hint="eastAsia"/>
          <w:lang w:eastAsia="zh-CN"/>
        </w:rPr>
        <w:t>及</w:t>
      </w:r>
      <w:r>
        <w:rPr>
          <w:lang w:eastAsia="zh-CN"/>
        </w:rPr>
        <w:t>CCV</w:t>
      </w:r>
      <w:r>
        <w:rPr>
          <w:rFonts w:hint="eastAsia"/>
          <w:lang w:eastAsia="zh-CN"/>
        </w:rPr>
        <w:t>正副主席的任命问题起草提案，同时考虑到</w:t>
      </w:r>
      <w:r>
        <w:rPr>
          <w:lang w:eastAsia="zh-CN"/>
        </w:rPr>
        <w:t>ITU-R</w:t>
      </w:r>
      <w:r>
        <w:rPr>
          <w:rFonts w:hint="eastAsia"/>
          <w:lang w:eastAsia="zh-CN"/>
        </w:rPr>
        <w:t>第</w:t>
      </w:r>
      <w:r>
        <w:rPr>
          <w:lang w:eastAsia="zh-CN"/>
        </w:rPr>
        <w:t>15</w:t>
      </w:r>
      <w:r>
        <w:rPr>
          <w:rFonts w:hint="eastAsia"/>
          <w:lang w:eastAsia="zh-CN"/>
        </w:rPr>
        <w:t>号决议</w:t>
      </w:r>
      <w:r>
        <w:rPr>
          <w:rFonts w:hint="eastAsia"/>
          <w:lang w:val="en-US" w:eastAsia="zh-CN"/>
        </w:rPr>
        <w:t>（亦见</w:t>
      </w:r>
      <w:r>
        <w:rPr>
          <w:rFonts w:ascii="SimSun" w:hAnsi="SimSun" w:cs="SimSun" w:hint="eastAsia"/>
          <w:lang w:eastAsia="zh-CN"/>
        </w:rPr>
        <w:t>全权代表大会第</w:t>
      </w:r>
      <w:r>
        <w:rPr>
          <w:rFonts w:eastAsia="Times New Roman"/>
          <w:lang w:eastAsia="zh-CN"/>
        </w:rPr>
        <w:t>208</w:t>
      </w:r>
      <w:r>
        <w:rPr>
          <w:rFonts w:ascii="SimSun" w:hAnsi="SimSun" w:cs="SimSun" w:hint="eastAsia"/>
          <w:lang w:eastAsia="zh-CN"/>
        </w:rPr>
        <w:t>号决议（</w:t>
      </w:r>
      <w:r>
        <w:rPr>
          <w:rFonts w:eastAsia="Times New Roman"/>
          <w:lang w:eastAsia="zh-CN"/>
        </w:rPr>
        <w:t>2018</w:t>
      </w:r>
      <w:r>
        <w:rPr>
          <w:rFonts w:ascii="SimSun" w:hAnsi="SimSun" w:cs="SimSun" w:hint="eastAsia"/>
          <w:lang w:eastAsia="zh-CN"/>
        </w:rPr>
        <w:t>年，迪拜）</w:t>
      </w:r>
      <w:r>
        <w:rPr>
          <w:rFonts w:hint="eastAsia"/>
          <w:lang w:eastAsia="zh-CN"/>
        </w:rPr>
        <w:t>。</w:t>
      </w:r>
    </w:p>
    <w:p w14:paraId="3740D0F9" w14:textId="185DB0A1" w:rsidR="00E46C0F" w:rsidRDefault="00E46C0F" w:rsidP="00E46C0F">
      <w:pPr>
        <w:rPr>
          <w:lang w:eastAsia="zh-CN"/>
        </w:rPr>
      </w:pPr>
      <w:r>
        <w:rPr>
          <w:lang w:eastAsia="zh-CN"/>
        </w:rPr>
        <w:t>A1.2.1.3</w:t>
      </w:r>
      <w:r>
        <w:rPr>
          <w:lang w:eastAsia="zh-CN"/>
        </w:rPr>
        <w:tab/>
      </w:r>
      <w:r>
        <w:rPr>
          <w:rFonts w:hint="eastAsia"/>
          <w:lang w:eastAsia="zh-CN"/>
        </w:rPr>
        <w:t>根据《公约》第</w:t>
      </w:r>
      <w:r>
        <w:rPr>
          <w:lang w:eastAsia="zh-CN"/>
        </w:rPr>
        <w:t>137A</w:t>
      </w:r>
      <w:r>
        <w:rPr>
          <w:rFonts w:hint="eastAsia"/>
          <w:lang w:eastAsia="zh-CN"/>
        </w:rPr>
        <w:t>款和第</w:t>
      </w:r>
      <w:r>
        <w:rPr>
          <w:lang w:eastAsia="zh-CN"/>
        </w:rPr>
        <w:t>11A</w:t>
      </w:r>
      <w:r>
        <w:rPr>
          <w:rFonts w:hint="eastAsia"/>
          <w:lang w:eastAsia="zh-CN"/>
        </w:rPr>
        <w:t>条的规定，</w:t>
      </w:r>
      <w:r>
        <w:rPr>
          <w:lang w:eastAsia="zh-CN"/>
        </w:rPr>
        <w:t>RA</w:t>
      </w:r>
      <w:r>
        <w:rPr>
          <w:rFonts w:hint="eastAsia"/>
          <w:lang w:eastAsia="zh-CN"/>
        </w:rPr>
        <w:t>可将其权限内的某些具体事项（与《无线电规则》中程序问题相关的事项除外）指派给</w:t>
      </w:r>
      <w:r>
        <w:rPr>
          <w:lang w:eastAsia="zh-CN"/>
        </w:rPr>
        <w:t>RAG</w:t>
      </w:r>
      <w:r>
        <w:rPr>
          <w:rFonts w:hint="eastAsia"/>
          <w:lang w:eastAsia="zh-CN"/>
        </w:rPr>
        <w:t>，就需采取的行动向其征求意见</w:t>
      </w:r>
      <w:r>
        <w:rPr>
          <w:rFonts w:hint="eastAsia"/>
          <w:lang w:val="en-US" w:eastAsia="zh-CN"/>
        </w:rPr>
        <w:t>（</w:t>
      </w:r>
      <w:r w:rsidR="00CE5898">
        <w:rPr>
          <w:rFonts w:hint="eastAsia"/>
          <w:lang w:val="en-US" w:eastAsia="zh-CN"/>
        </w:rPr>
        <w:t>亦</w:t>
      </w:r>
      <w:r>
        <w:rPr>
          <w:rFonts w:hint="eastAsia"/>
          <w:lang w:val="en-US" w:eastAsia="zh-CN"/>
        </w:rPr>
        <w:t>见</w:t>
      </w:r>
      <w:r>
        <w:rPr>
          <w:lang w:eastAsia="zh-CN"/>
        </w:rPr>
        <w:t>ITU-R</w:t>
      </w:r>
      <w:r>
        <w:rPr>
          <w:rFonts w:hint="eastAsia"/>
          <w:lang w:eastAsia="zh-CN"/>
        </w:rPr>
        <w:t>第</w:t>
      </w:r>
      <w:r>
        <w:rPr>
          <w:lang w:eastAsia="zh-CN"/>
        </w:rPr>
        <w:t>5</w:t>
      </w:r>
      <w:r w:rsidR="00A27C61">
        <w:rPr>
          <w:lang w:eastAsia="zh-CN"/>
        </w:rPr>
        <w:t>2</w:t>
      </w:r>
      <w:r>
        <w:rPr>
          <w:rFonts w:hint="eastAsia"/>
          <w:lang w:eastAsia="zh-CN"/>
        </w:rPr>
        <w:t>号决议）。</w:t>
      </w:r>
    </w:p>
    <w:p w14:paraId="4C9DB4E7" w14:textId="0EC7C559" w:rsidR="00E46C0F" w:rsidRDefault="00E46C0F" w:rsidP="00E46C0F">
      <w:pPr>
        <w:rPr>
          <w:lang w:eastAsia="zh-CN"/>
        </w:rPr>
      </w:pPr>
      <w:r>
        <w:rPr>
          <w:lang w:eastAsia="zh-CN"/>
        </w:rPr>
        <w:lastRenderedPageBreak/>
        <w:t>A1.2.1.4</w:t>
      </w:r>
      <w:r>
        <w:rPr>
          <w:lang w:eastAsia="zh-CN"/>
        </w:rPr>
        <w:tab/>
        <w:t>RA</w:t>
      </w:r>
      <w:r>
        <w:rPr>
          <w:rFonts w:hint="eastAsia"/>
          <w:lang w:eastAsia="zh-CN"/>
        </w:rPr>
        <w:t>须就可能纳入未来无线电通信大会议程的问题的进展情况以及</w:t>
      </w:r>
      <w:r>
        <w:rPr>
          <w:lang w:eastAsia="zh-CN"/>
        </w:rPr>
        <w:t>ITU-R</w:t>
      </w:r>
      <w:r>
        <w:rPr>
          <w:rFonts w:hint="eastAsia"/>
          <w:lang w:eastAsia="zh-CN"/>
        </w:rPr>
        <w:t>应往届无线电通信大会要求而进行的研究的进展情况向下届</w:t>
      </w:r>
      <w:r>
        <w:rPr>
          <w:lang w:eastAsia="zh-CN"/>
        </w:rPr>
        <w:t>WRC</w:t>
      </w:r>
      <w:r>
        <w:rPr>
          <w:rFonts w:hint="eastAsia"/>
          <w:lang w:eastAsia="zh-CN"/>
        </w:rPr>
        <w:t>做出报告。</w:t>
      </w:r>
    </w:p>
    <w:p w14:paraId="5931D097" w14:textId="0AC7BDCA" w:rsidR="00E46C0F" w:rsidRDefault="00E46C0F" w:rsidP="00E46C0F">
      <w:pPr>
        <w:rPr>
          <w:lang w:eastAsia="zh-CN"/>
        </w:rPr>
      </w:pPr>
      <w:r>
        <w:rPr>
          <w:lang w:eastAsia="zh-CN"/>
        </w:rPr>
        <w:t>A1.2.1.5</w:t>
      </w:r>
      <w:r>
        <w:rPr>
          <w:lang w:eastAsia="zh-CN"/>
        </w:rPr>
        <w:tab/>
      </w:r>
      <w:r>
        <w:rPr>
          <w:rFonts w:hint="eastAsia"/>
          <w:lang w:eastAsia="zh-CN"/>
        </w:rPr>
        <w:t>一届</w:t>
      </w:r>
      <w:r>
        <w:rPr>
          <w:lang w:eastAsia="zh-CN"/>
        </w:rPr>
        <w:t>RA</w:t>
      </w:r>
      <w:r>
        <w:rPr>
          <w:rFonts w:hint="eastAsia"/>
          <w:lang w:eastAsia="zh-CN"/>
        </w:rPr>
        <w:t>可就未来一届全会的会期或议程，或酌情就应用《国际电联大会、全会和会议的总规则》第</w:t>
      </w:r>
      <w:r>
        <w:rPr>
          <w:lang w:eastAsia="zh-CN"/>
        </w:rPr>
        <w:t>4</w:t>
      </w:r>
      <w:r>
        <w:rPr>
          <w:rFonts w:hint="eastAsia"/>
          <w:lang w:eastAsia="zh-CN"/>
        </w:rPr>
        <w:t>节的规定取消一届</w:t>
      </w:r>
      <w:r>
        <w:rPr>
          <w:lang w:eastAsia="zh-CN"/>
        </w:rPr>
        <w:t>RA</w:t>
      </w:r>
      <w:r>
        <w:rPr>
          <w:rFonts w:hint="eastAsia"/>
          <w:lang w:eastAsia="zh-CN"/>
        </w:rPr>
        <w:t>等事宜发表意见。</w:t>
      </w:r>
    </w:p>
    <w:p w14:paraId="671C266A" w14:textId="4681E646" w:rsidR="00E46C0F" w:rsidRDefault="00E46C0F" w:rsidP="00E46C0F">
      <w:pPr>
        <w:rPr>
          <w:rFonts w:ascii="SimSun" w:hAnsi="SimSun" w:cs="SimSun"/>
          <w:lang w:val="en-US" w:eastAsia="zh-CN"/>
        </w:rPr>
      </w:pPr>
      <w:bookmarkStart w:id="18" w:name="_Hlk23161088"/>
      <w:r>
        <w:rPr>
          <w:lang w:val="ru-RU" w:eastAsia="zh-CN"/>
        </w:rPr>
        <w:t>А</w:t>
      </w:r>
      <w:r>
        <w:rPr>
          <w:lang w:val="en-US" w:eastAsia="zh-CN"/>
        </w:rPr>
        <w:t>1.2.1.6</w:t>
      </w:r>
      <w:r>
        <w:rPr>
          <w:lang w:val="en-US" w:eastAsia="zh-CN"/>
        </w:rPr>
        <w:tab/>
      </w:r>
      <w:r>
        <w:rPr>
          <w:rFonts w:ascii="SimSun" w:hAnsi="SimSun" w:cs="SimSun" w:hint="eastAsia"/>
          <w:lang w:val="en-US" w:eastAsia="zh-CN"/>
        </w:rPr>
        <w:t>根据全权代表大会第</w:t>
      </w:r>
      <w:r>
        <w:rPr>
          <w:rFonts w:eastAsia="Times New Roman"/>
          <w:lang w:val="en-US" w:eastAsia="zh-CN"/>
        </w:rPr>
        <w:t>191</w:t>
      </w:r>
      <w:r>
        <w:rPr>
          <w:rFonts w:ascii="SimSun" w:hAnsi="SimSun" w:cs="SimSun" w:hint="eastAsia"/>
          <w:lang w:val="en-US" w:eastAsia="zh-CN"/>
        </w:rPr>
        <w:t>号决议（</w:t>
      </w:r>
      <w:r>
        <w:rPr>
          <w:rFonts w:eastAsia="Times New Roman"/>
          <w:lang w:val="en-US" w:eastAsia="zh-CN"/>
        </w:rPr>
        <w:t>201</w:t>
      </w:r>
      <w:r w:rsidRPr="00341876">
        <w:rPr>
          <w:lang w:eastAsia="zh-CN"/>
        </w:rPr>
        <w:t>8</w:t>
      </w:r>
      <w:r>
        <w:rPr>
          <w:rFonts w:ascii="SimSun" w:hAnsi="SimSun" w:cs="SimSun" w:hint="eastAsia"/>
          <w:lang w:val="en-US" w:eastAsia="zh-CN"/>
        </w:rPr>
        <w:t>年，迪拜，修订版），</w:t>
      </w:r>
      <w:r w:rsidR="00736FFF">
        <w:rPr>
          <w:rFonts w:ascii="SimSun" w:hAnsi="SimSun" w:cs="SimSun" w:hint="eastAsia"/>
          <w:lang w:val="en-US" w:eastAsia="zh-CN"/>
        </w:rPr>
        <w:t>由</w:t>
      </w:r>
      <w:r w:rsidRPr="00341876">
        <w:rPr>
          <w:lang w:eastAsia="zh-CN"/>
        </w:rPr>
        <w:t>RA</w:t>
      </w:r>
      <w:r>
        <w:rPr>
          <w:rFonts w:ascii="SimSun" w:hAnsi="SimSun" w:cs="SimSun" w:hint="eastAsia"/>
          <w:lang w:val="en-US" w:eastAsia="zh-CN"/>
        </w:rPr>
        <w:t>确定</w:t>
      </w:r>
      <w:r w:rsidR="00736FFF">
        <w:rPr>
          <w:rFonts w:ascii="SimSun" w:hAnsi="SimSun" w:cs="SimSun" w:hint="eastAsia"/>
          <w:lang w:val="en-US" w:eastAsia="zh-CN"/>
        </w:rPr>
        <w:t>与</w:t>
      </w:r>
      <w:r>
        <w:rPr>
          <w:rFonts w:ascii="SimSun" w:hAnsi="SimSun" w:cs="SimSun" w:hint="eastAsia"/>
          <w:lang w:val="en-US" w:eastAsia="zh-CN"/>
        </w:rPr>
        <w:t>国际电联其他部门</w:t>
      </w:r>
      <w:r w:rsidR="00736FFF">
        <w:rPr>
          <w:rFonts w:ascii="SimSun" w:hAnsi="SimSun" w:cs="SimSun" w:hint="eastAsia"/>
          <w:lang w:val="en-US" w:eastAsia="zh-CN"/>
        </w:rPr>
        <w:t>联合</w:t>
      </w:r>
      <w:r w:rsidR="0091377E">
        <w:rPr>
          <w:rFonts w:ascii="SimSun" w:hAnsi="SimSun" w:cs="SimSun" w:hint="eastAsia"/>
          <w:lang w:val="en-US" w:eastAsia="zh-CN"/>
        </w:rPr>
        <w:t>开展</w:t>
      </w:r>
      <w:r w:rsidR="00736FFF">
        <w:rPr>
          <w:rFonts w:ascii="SimSun" w:hAnsi="SimSun" w:cs="SimSun" w:hint="eastAsia"/>
          <w:lang w:val="en-US" w:eastAsia="zh-CN"/>
        </w:rPr>
        <w:t>研究</w:t>
      </w:r>
      <w:r>
        <w:rPr>
          <w:rFonts w:ascii="SimSun" w:hAnsi="SimSun" w:cs="SimSun" w:hint="eastAsia"/>
          <w:lang w:val="en-US" w:eastAsia="zh-CN"/>
        </w:rPr>
        <w:t>且需要内部协调</w:t>
      </w:r>
      <w:r w:rsidR="00736FFF">
        <w:rPr>
          <w:rFonts w:ascii="SimSun" w:hAnsi="SimSun" w:cs="SimSun" w:hint="eastAsia"/>
          <w:lang w:val="en-US" w:eastAsia="zh-CN"/>
        </w:rPr>
        <w:t>解决</w:t>
      </w:r>
      <w:r>
        <w:rPr>
          <w:rFonts w:ascii="SimSun" w:hAnsi="SimSun" w:cs="SimSun" w:hint="eastAsia"/>
          <w:lang w:val="en-US" w:eastAsia="zh-CN"/>
        </w:rPr>
        <w:t>的</w:t>
      </w:r>
      <w:r w:rsidR="00736FFF">
        <w:rPr>
          <w:rFonts w:ascii="SimSun" w:hAnsi="SimSun" w:cs="SimSun" w:hint="eastAsia"/>
          <w:lang w:val="en-US" w:eastAsia="zh-CN"/>
        </w:rPr>
        <w:t>共同</w:t>
      </w:r>
      <w:r>
        <w:rPr>
          <w:rFonts w:ascii="SimSun" w:hAnsi="SimSun" w:cs="SimSun" w:hint="eastAsia"/>
          <w:lang w:val="en-US" w:eastAsia="zh-CN"/>
        </w:rPr>
        <w:t>议题。</w:t>
      </w:r>
    </w:p>
    <w:bookmarkEnd w:id="18"/>
    <w:p w14:paraId="3DFAB07C" w14:textId="5399DC9B" w:rsidR="00E46C0F" w:rsidRDefault="00E46C0F" w:rsidP="00E46C0F">
      <w:pPr>
        <w:rPr>
          <w:lang w:eastAsia="zh-CN"/>
        </w:rPr>
      </w:pPr>
      <w:r>
        <w:rPr>
          <w:bCs/>
          <w:lang w:eastAsia="zh-CN"/>
        </w:rPr>
        <w:t>A1.2.1.7</w:t>
      </w:r>
      <w:r>
        <w:rPr>
          <w:lang w:eastAsia="zh-CN"/>
        </w:rPr>
        <w:tab/>
      </w:r>
      <w:r>
        <w:rPr>
          <w:rFonts w:hint="eastAsia"/>
          <w:lang w:eastAsia="zh-CN"/>
        </w:rPr>
        <w:t>主任须采用电子形式发布包含</w:t>
      </w:r>
      <w:r>
        <w:rPr>
          <w:lang w:eastAsia="zh-CN"/>
        </w:rPr>
        <w:t>RA</w:t>
      </w:r>
      <w:r w:rsidR="00CE5898">
        <w:rPr>
          <w:rFonts w:hint="eastAsia"/>
          <w:lang w:eastAsia="zh-CN"/>
        </w:rPr>
        <w:t>筹备</w:t>
      </w:r>
      <w:r>
        <w:rPr>
          <w:rFonts w:hint="eastAsia"/>
          <w:lang w:eastAsia="zh-CN"/>
        </w:rPr>
        <w:t>文件的信息。</w:t>
      </w:r>
    </w:p>
    <w:p w14:paraId="5551682D" w14:textId="77777777" w:rsidR="00E46C0F" w:rsidRDefault="00E46C0F" w:rsidP="00E46C0F">
      <w:pPr>
        <w:pStyle w:val="Heading2"/>
        <w:rPr>
          <w:lang w:eastAsia="zh-CN"/>
        </w:rPr>
      </w:pPr>
      <w:bookmarkStart w:id="19" w:name="_Toc433805261"/>
      <w:bookmarkStart w:id="20" w:name="_Toc23163904"/>
      <w:bookmarkStart w:id="21" w:name="_Toc23237538"/>
      <w:r>
        <w:rPr>
          <w:lang w:eastAsia="zh-CN"/>
        </w:rPr>
        <w:t>A1.2.2</w:t>
      </w:r>
      <w:r>
        <w:rPr>
          <w:lang w:eastAsia="zh-CN"/>
        </w:rPr>
        <w:tab/>
      </w:r>
      <w:r>
        <w:rPr>
          <w:rFonts w:hint="eastAsia"/>
          <w:lang w:eastAsia="zh-CN"/>
        </w:rPr>
        <w:t>结构</w:t>
      </w:r>
      <w:bookmarkEnd w:id="19"/>
      <w:bookmarkEnd w:id="20"/>
      <w:bookmarkEnd w:id="21"/>
    </w:p>
    <w:p w14:paraId="2F166C1A" w14:textId="50B10F52" w:rsidR="00E46C0F" w:rsidRDefault="00E46C0F" w:rsidP="00E46C0F">
      <w:pPr>
        <w:rPr>
          <w:lang w:eastAsia="zh-CN"/>
        </w:rPr>
      </w:pPr>
      <w:r>
        <w:rPr>
          <w:lang w:eastAsia="zh-CN"/>
        </w:rPr>
        <w:t>A1.2.2.1</w:t>
      </w:r>
      <w:r>
        <w:rPr>
          <w:lang w:eastAsia="zh-CN"/>
        </w:rPr>
        <w:tab/>
      </w:r>
      <w:r>
        <w:rPr>
          <w:rFonts w:hint="eastAsia"/>
          <w:lang w:eastAsia="zh-CN"/>
        </w:rPr>
        <w:t>每一届</w:t>
      </w:r>
      <w:r>
        <w:rPr>
          <w:lang w:eastAsia="zh-CN"/>
        </w:rPr>
        <w:t>RA</w:t>
      </w:r>
      <w:r>
        <w:rPr>
          <w:rFonts w:hint="eastAsia"/>
          <w:lang w:eastAsia="zh-CN"/>
        </w:rPr>
        <w:t>在完成《组织法》第</w:t>
      </w:r>
      <w:r>
        <w:rPr>
          <w:lang w:eastAsia="zh-CN"/>
        </w:rPr>
        <w:t>13</w:t>
      </w:r>
      <w:r>
        <w:rPr>
          <w:rFonts w:hint="eastAsia"/>
          <w:lang w:eastAsia="zh-CN"/>
        </w:rPr>
        <w:t>条、《公约》第</w:t>
      </w:r>
      <w:r>
        <w:rPr>
          <w:lang w:eastAsia="zh-CN"/>
        </w:rPr>
        <w:t>8</w:t>
      </w:r>
      <w:r>
        <w:rPr>
          <w:rFonts w:hint="eastAsia"/>
          <w:lang w:eastAsia="zh-CN"/>
        </w:rPr>
        <w:t>条以及《国际电联大会、全会和会议的总规则》赋予的任务时，须根据需要，采用设立委员会的方式开展工作，以解决工作的组织、工作计划、预算控制及编辑等问题。</w:t>
      </w:r>
    </w:p>
    <w:p w14:paraId="0A3DEE8D" w14:textId="33A59940" w:rsidR="00E46C0F" w:rsidRDefault="00E46C0F" w:rsidP="00E46C0F">
      <w:pPr>
        <w:rPr>
          <w:lang w:eastAsia="zh-CN"/>
        </w:rPr>
      </w:pPr>
      <w:r>
        <w:rPr>
          <w:lang w:eastAsia="zh-CN"/>
        </w:rPr>
        <w:t>A1.2.2.2</w:t>
      </w:r>
      <w:r>
        <w:rPr>
          <w:lang w:eastAsia="zh-CN"/>
        </w:rPr>
        <w:tab/>
      </w:r>
      <w:r>
        <w:rPr>
          <w:rFonts w:hint="eastAsia"/>
          <w:lang w:eastAsia="zh-CN"/>
        </w:rPr>
        <w:t>除第</w:t>
      </w:r>
      <w:r>
        <w:rPr>
          <w:lang w:eastAsia="zh-CN"/>
        </w:rPr>
        <w:t>A1.2.2.1</w:t>
      </w:r>
      <w:r>
        <w:rPr>
          <w:rFonts w:hint="eastAsia"/>
          <w:lang w:eastAsia="zh-CN"/>
        </w:rPr>
        <w:t>段所述的委员会外，</w:t>
      </w:r>
      <w:r>
        <w:rPr>
          <w:lang w:eastAsia="zh-CN"/>
        </w:rPr>
        <w:t>RA</w:t>
      </w:r>
      <w:r>
        <w:rPr>
          <w:rFonts w:hint="eastAsia"/>
          <w:lang w:eastAsia="zh-CN"/>
        </w:rPr>
        <w:t>还须设立一个指导委员会，由全会主席主持工作，成员为全会副主席和各委员会的正副主席。</w:t>
      </w:r>
    </w:p>
    <w:p w14:paraId="04F5472E" w14:textId="5C38EBD7" w:rsidR="00E46C0F" w:rsidRDefault="00E46C0F" w:rsidP="00E46C0F">
      <w:pPr>
        <w:rPr>
          <w:lang w:eastAsia="zh-CN"/>
        </w:rPr>
      </w:pPr>
      <w:r>
        <w:rPr>
          <w:lang w:eastAsia="zh-CN"/>
        </w:rPr>
        <w:t>A1.</w:t>
      </w:r>
      <w:r>
        <w:rPr>
          <w:bCs/>
          <w:lang w:eastAsia="zh-CN"/>
        </w:rPr>
        <w:t>2.2.3</w:t>
      </w:r>
      <w:r>
        <w:rPr>
          <w:bCs/>
          <w:lang w:eastAsia="zh-CN"/>
        </w:rPr>
        <w:tab/>
      </w:r>
      <w:r>
        <w:rPr>
          <w:rFonts w:hint="eastAsia"/>
          <w:lang w:eastAsia="zh-CN"/>
        </w:rPr>
        <w:t>除编辑委员会在必要情况下予以保留外，第</w:t>
      </w:r>
      <w:r>
        <w:rPr>
          <w:lang w:eastAsia="zh-CN"/>
        </w:rPr>
        <w:t>A1.2.2.1</w:t>
      </w:r>
      <w:r>
        <w:rPr>
          <w:rFonts w:hint="eastAsia"/>
          <w:lang w:eastAsia="zh-CN"/>
        </w:rPr>
        <w:t>段中提到的所有其它委员会均应在</w:t>
      </w:r>
      <w:r>
        <w:rPr>
          <w:lang w:eastAsia="zh-CN"/>
        </w:rPr>
        <w:t>RA</w:t>
      </w:r>
      <w:r>
        <w:rPr>
          <w:rFonts w:hint="eastAsia"/>
          <w:lang w:eastAsia="zh-CN"/>
        </w:rPr>
        <w:t>闭幕之际解散。编辑委员会应负责统一和完善会议期间起草的所有文本的格式及经</w:t>
      </w:r>
      <w:r>
        <w:rPr>
          <w:lang w:eastAsia="zh-CN"/>
        </w:rPr>
        <w:t>RA</w:t>
      </w:r>
      <w:r>
        <w:rPr>
          <w:rFonts w:hint="eastAsia"/>
          <w:lang w:eastAsia="zh-CN"/>
        </w:rPr>
        <w:t>修正的文本。</w:t>
      </w:r>
    </w:p>
    <w:p w14:paraId="50B86CC7" w14:textId="0EBC810F" w:rsidR="00E46C0F" w:rsidRDefault="00E46C0F" w:rsidP="00E46C0F">
      <w:pPr>
        <w:rPr>
          <w:lang w:eastAsia="zh-CN"/>
        </w:rPr>
      </w:pPr>
      <w:r>
        <w:rPr>
          <w:lang w:eastAsia="zh-CN"/>
        </w:rPr>
        <w:t>A1.</w:t>
      </w:r>
      <w:r>
        <w:rPr>
          <w:bCs/>
          <w:lang w:eastAsia="zh-CN"/>
        </w:rPr>
        <w:t>2.2.4</w:t>
      </w:r>
      <w:r>
        <w:rPr>
          <w:bCs/>
          <w:lang w:eastAsia="zh-CN"/>
        </w:rPr>
        <w:tab/>
      </w:r>
      <w:r>
        <w:rPr>
          <w:lang w:eastAsia="zh-CN"/>
        </w:rPr>
        <w:t>RA</w:t>
      </w:r>
      <w:r>
        <w:rPr>
          <w:rFonts w:hint="eastAsia"/>
          <w:lang w:eastAsia="zh-CN"/>
        </w:rPr>
        <w:t>亦可在必要情况下通过决议设立委员会或成立小组，以便召开会议，处理具体问题。决议中应包含其职责范围。</w:t>
      </w:r>
    </w:p>
    <w:p w14:paraId="4E31E98E" w14:textId="77777777" w:rsidR="00E46C0F" w:rsidRDefault="00E46C0F" w:rsidP="00E46C0F">
      <w:pPr>
        <w:pStyle w:val="Heading1"/>
        <w:rPr>
          <w:lang w:eastAsia="zh-CN"/>
        </w:rPr>
      </w:pPr>
      <w:bookmarkStart w:id="22" w:name="_Toc433805262"/>
      <w:bookmarkStart w:id="23" w:name="_Toc23163905"/>
      <w:bookmarkStart w:id="24" w:name="_Toc23237539"/>
      <w:r>
        <w:rPr>
          <w:lang w:eastAsia="zh-CN"/>
        </w:rPr>
        <w:t>A1.3</w:t>
      </w:r>
      <w:r>
        <w:rPr>
          <w:lang w:eastAsia="zh-CN"/>
        </w:rPr>
        <w:tab/>
      </w:r>
      <w:r>
        <w:rPr>
          <w:rFonts w:hint="eastAsia"/>
          <w:lang w:eastAsia="zh-CN"/>
        </w:rPr>
        <w:t>无线电通信研究组</w:t>
      </w:r>
      <w:bookmarkEnd w:id="22"/>
      <w:bookmarkEnd w:id="23"/>
      <w:bookmarkEnd w:id="24"/>
    </w:p>
    <w:p w14:paraId="6BD9CF90" w14:textId="77777777" w:rsidR="00E46C0F" w:rsidRDefault="00E46C0F" w:rsidP="00E46C0F">
      <w:pPr>
        <w:pStyle w:val="Heading2"/>
        <w:rPr>
          <w:lang w:eastAsia="zh-CN"/>
        </w:rPr>
      </w:pPr>
      <w:bookmarkStart w:id="25" w:name="_Toc433805263"/>
      <w:bookmarkStart w:id="26" w:name="_Toc23163906"/>
      <w:bookmarkStart w:id="27" w:name="_Toc23237540"/>
      <w:r>
        <w:rPr>
          <w:lang w:eastAsia="zh-CN"/>
        </w:rPr>
        <w:t>A1.3.1</w:t>
      </w:r>
      <w:r>
        <w:rPr>
          <w:lang w:eastAsia="zh-CN"/>
        </w:rPr>
        <w:tab/>
      </w:r>
      <w:r>
        <w:rPr>
          <w:rFonts w:hint="eastAsia"/>
          <w:lang w:eastAsia="zh-CN"/>
        </w:rPr>
        <w:t>职能</w:t>
      </w:r>
      <w:bookmarkEnd w:id="25"/>
      <w:bookmarkEnd w:id="26"/>
      <w:bookmarkEnd w:id="27"/>
    </w:p>
    <w:p w14:paraId="1DFCC57F" w14:textId="22DCD360" w:rsidR="00E46C0F" w:rsidRDefault="00E46C0F" w:rsidP="00E46C0F">
      <w:pPr>
        <w:rPr>
          <w:lang w:eastAsia="zh-CN"/>
        </w:rPr>
      </w:pPr>
      <w:r>
        <w:rPr>
          <w:lang w:eastAsia="zh-CN"/>
        </w:rPr>
        <w:t>A1.3.1.1</w:t>
      </w:r>
      <w:r>
        <w:rPr>
          <w:lang w:eastAsia="zh-CN"/>
        </w:rPr>
        <w:tab/>
      </w:r>
      <w:r>
        <w:rPr>
          <w:rFonts w:hint="eastAsia"/>
          <w:lang w:eastAsia="zh-CN"/>
        </w:rPr>
        <w:t>每个</w:t>
      </w:r>
      <w:r>
        <w:rPr>
          <w:lang w:eastAsia="zh-CN"/>
        </w:rPr>
        <w:t>SG</w:t>
      </w:r>
      <w:r>
        <w:rPr>
          <w:rFonts w:hint="eastAsia"/>
          <w:lang w:eastAsia="zh-CN"/>
        </w:rPr>
        <w:t>均应负责在其职责范围内开展研究并通过有关各种无线电通信事宜的建议书和课题，并且批准决定、报告、意见及手册，包括其工作和相关问题的规划、安排、监督、委派及批准。</w:t>
      </w:r>
    </w:p>
    <w:p w14:paraId="0531481F" w14:textId="1065AA18" w:rsidR="00E46C0F" w:rsidRDefault="00E46C0F" w:rsidP="00E46C0F">
      <w:pPr>
        <w:rPr>
          <w:lang w:eastAsia="zh-CN"/>
        </w:rPr>
      </w:pPr>
      <w:r>
        <w:rPr>
          <w:lang w:eastAsia="zh-CN"/>
        </w:rPr>
        <w:t>A1.3.1.2</w:t>
      </w:r>
      <w:r>
        <w:rPr>
          <w:lang w:eastAsia="zh-CN"/>
        </w:rPr>
        <w:tab/>
      </w:r>
      <w:r>
        <w:rPr>
          <w:rFonts w:hint="eastAsia"/>
          <w:lang w:eastAsia="zh-CN"/>
        </w:rPr>
        <w:t>每个</w:t>
      </w:r>
      <w:r>
        <w:rPr>
          <w:lang w:eastAsia="zh-CN"/>
        </w:rPr>
        <w:t>SG</w:t>
      </w:r>
      <w:r>
        <w:rPr>
          <w:rFonts w:hint="eastAsia"/>
          <w:lang w:eastAsia="zh-CN"/>
        </w:rPr>
        <w:t>的工作（在</w:t>
      </w:r>
      <w:r>
        <w:rPr>
          <w:lang w:eastAsia="zh-CN"/>
        </w:rPr>
        <w:t>ITU</w:t>
      </w:r>
      <w:r>
        <w:rPr>
          <w:lang w:eastAsia="zh-CN"/>
        </w:rPr>
        <w:noBreakHyphen/>
        <w:t>R</w:t>
      </w:r>
      <w:r>
        <w:rPr>
          <w:rFonts w:hint="eastAsia"/>
          <w:lang w:eastAsia="zh-CN"/>
        </w:rPr>
        <w:t>第</w:t>
      </w:r>
      <w:r>
        <w:rPr>
          <w:lang w:eastAsia="zh-CN"/>
        </w:rPr>
        <w:t>4</w:t>
      </w:r>
      <w:r>
        <w:rPr>
          <w:rFonts w:hint="eastAsia"/>
          <w:lang w:eastAsia="zh-CN"/>
        </w:rPr>
        <w:t>号决议确定的范围内）均应根据其主席经与副主席磋商后提出的提议，由该</w:t>
      </w:r>
      <w:r>
        <w:rPr>
          <w:lang w:eastAsia="zh-CN"/>
        </w:rPr>
        <w:t>SG</w:t>
      </w:r>
      <w:r>
        <w:rPr>
          <w:rFonts w:hint="eastAsia"/>
          <w:lang w:eastAsia="zh-CN"/>
        </w:rPr>
        <w:t>自行组织。按照《公约》第</w:t>
      </w:r>
      <w:r>
        <w:rPr>
          <w:lang w:eastAsia="zh-CN"/>
        </w:rPr>
        <w:t>129</w:t>
      </w:r>
      <w:r>
        <w:rPr>
          <w:rFonts w:hint="eastAsia"/>
          <w:lang w:eastAsia="zh-CN"/>
        </w:rPr>
        <w:t>款的规定，</w:t>
      </w:r>
      <w:r>
        <w:rPr>
          <w:lang w:eastAsia="zh-CN"/>
        </w:rPr>
        <w:t>RA</w:t>
      </w:r>
      <w:r>
        <w:rPr>
          <w:rFonts w:hint="eastAsia"/>
          <w:lang w:eastAsia="zh-CN"/>
        </w:rPr>
        <w:t>批准的、与全权代表大会、任何其它大会、理事会或无线电规则委员会委托其研究的议题相关的新的或经修订的课题或决议须予以研究。</w:t>
      </w:r>
      <w:r>
        <w:rPr>
          <w:rFonts w:hint="eastAsia"/>
          <w:bCs/>
          <w:lang w:eastAsia="zh-CN"/>
        </w:rPr>
        <w:t>根据《公约》第</w:t>
      </w:r>
      <w:r>
        <w:rPr>
          <w:bCs/>
          <w:lang w:eastAsia="zh-CN"/>
        </w:rPr>
        <w:t>149</w:t>
      </w:r>
      <w:r>
        <w:rPr>
          <w:rFonts w:hint="eastAsia"/>
          <w:bCs/>
          <w:lang w:eastAsia="zh-CN"/>
        </w:rPr>
        <w:t>和</w:t>
      </w:r>
      <w:r>
        <w:rPr>
          <w:bCs/>
          <w:lang w:eastAsia="zh-CN"/>
        </w:rPr>
        <w:t>149A</w:t>
      </w:r>
      <w:r>
        <w:rPr>
          <w:rFonts w:hint="eastAsia"/>
          <w:bCs/>
          <w:lang w:eastAsia="zh-CN"/>
        </w:rPr>
        <w:t>款</w:t>
      </w:r>
      <w:r>
        <w:rPr>
          <w:rFonts w:hint="eastAsia"/>
          <w:lang w:eastAsia="zh-CN"/>
        </w:rPr>
        <w:t>以及</w:t>
      </w:r>
      <w:r>
        <w:rPr>
          <w:lang w:eastAsia="zh-CN"/>
        </w:rPr>
        <w:t>ITU</w:t>
      </w:r>
      <w:r>
        <w:rPr>
          <w:lang w:eastAsia="zh-CN"/>
        </w:rPr>
        <w:noBreakHyphen/>
        <w:t>R</w:t>
      </w:r>
      <w:r>
        <w:rPr>
          <w:rFonts w:hint="eastAsia"/>
          <w:lang w:eastAsia="zh-CN"/>
        </w:rPr>
        <w:t>第</w:t>
      </w:r>
      <w:r>
        <w:rPr>
          <w:lang w:eastAsia="zh-CN"/>
        </w:rPr>
        <w:t>5</w:t>
      </w:r>
      <w:r>
        <w:rPr>
          <w:rFonts w:hint="eastAsia"/>
          <w:lang w:eastAsia="zh-CN"/>
        </w:rPr>
        <w:t>号决议，可在无课题情况下开展属于</w:t>
      </w:r>
      <w:r>
        <w:rPr>
          <w:lang w:eastAsia="zh-CN"/>
        </w:rPr>
        <w:t>SG</w:t>
      </w:r>
      <w:r>
        <w:rPr>
          <w:rFonts w:hint="eastAsia"/>
          <w:lang w:eastAsia="zh-CN"/>
        </w:rPr>
        <w:t>范围的议题研究工作，而且相关结果可包括在建议书草案以及其它可能亦涵盖</w:t>
      </w:r>
      <w:r>
        <w:rPr>
          <w:lang w:eastAsia="zh-CN"/>
        </w:rPr>
        <w:t>WRC</w:t>
      </w:r>
      <w:r>
        <w:rPr>
          <w:rFonts w:hint="eastAsia"/>
          <w:lang w:eastAsia="zh-CN"/>
        </w:rPr>
        <w:t>议项相关议题的文件中。此类研究的议题（尤其是工作范畴）应在国际电联网站上公布。当一项在没有课题的情况下启动的研究预计将耗时四年以上时，鼓励</w:t>
      </w:r>
      <w:r>
        <w:rPr>
          <w:lang w:eastAsia="zh-CN"/>
        </w:rPr>
        <w:t>SG</w:t>
      </w:r>
      <w:r>
        <w:rPr>
          <w:rFonts w:hint="eastAsia"/>
          <w:lang w:eastAsia="zh-CN"/>
        </w:rPr>
        <w:t>制定适当的课题。</w:t>
      </w:r>
    </w:p>
    <w:p w14:paraId="4EA87C77" w14:textId="12652869" w:rsidR="00E46C0F" w:rsidRDefault="00E46C0F" w:rsidP="00E46C0F">
      <w:pPr>
        <w:rPr>
          <w:lang w:eastAsia="zh-CN"/>
        </w:rPr>
      </w:pPr>
      <w:r>
        <w:rPr>
          <w:lang w:eastAsia="zh-CN"/>
        </w:rPr>
        <w:t>A1.3.1.3</w:t>
      </w:r>
      <w:r>
        <w:rPr>
          <w:lang w:eastAsia="zh-CN"/>
        </w:rPr>
        <w:tab/>
      </w:r>
      <w:r>
        <w:rPr>
          <w:rFonts w:hint="eastAsia"/>
          <w:lang w:eastAsia="zh-CN"/>
        </w:rPr>
        <w:t>每个</w:t>
      </w:r>
      <w:r>
        <w:rPr>
          <w:lang w:eastAsia="zh-CN"/>
        </w:rPr>
        <w:t>SG</w:t>
      </w:r>
      <w:r>
        <w:rPr>
          <w:rFonts w:hint="eastAsia"/>
          <w:lang w:eastAsia="zh-CN"/>
        </w:rPr>
        <w:t>均应至少提前四年制定一份工作计划，同时适当考虑到</w:t>
      </w:r>
      <w:r>
        <w:rPr>
          <w:lang w:eastAsia="zh-CN"/>
        </w:rPr>
        <w:t>WRC</w:t>
      </w:r>
      <w:r>
        <w:rPr>
          <w:rFonts w:hint="eastAsia"/>
          <w:lang w:eastAsia="zh-CN"/>
        </w:rPr>
        <w:t>、</w:t>
      </w:r>
      <w:r>
        <w:rPr>
          <w:lang w:eastAsia="zh-CN"/>
        </w:rPr>
        <w:t>RRC</w:t>
      </w:r>
      <w:r>
        <w:rPr>
          <w:rFonts w:hint="eastAsia"/>
          <w:lang w:eastAsia="zh-CN"/>
        </w:rPr>
        <w:t>和</w:t>
      </w:r>
      <w:r>
        <w:rPr>
          <w:lang w:eastAsia="zh-CN"/>
        </w:rPr>
        <w:t>RA</w:t>
      </w:r>
      <w:r>
        <w:rPr>
          <w:rFonts w:hint="eastAsia"/>
          <w:lang w:eastAsia="zh-CN"/>
        </w:rPr>
        <w:t>的相关安排。每次</w:t>
      </w:r>
      <w:r>
        <w:rPr>
          <w:lang w:eastAsia="zh-CN"/>
        </w:rPr>
        <w:t>SG</w:t>
      </w:r>
      <w:r>
        <w:rPr>
          <w:rFonts w:hint="eastAsia"/>
          <w:lang w:eastAsia="zh-CN"/>
        </w:rPr>
        <w:t>会议均可对该计划进行审议。</w:t>
      </w:r>
    </w:p>
    <w:p w14:paraId="30BBCBB4" w14:textId="261F7C48" w:rsidR="00E46C0F" w:rsidRDefault="00E46C0F" w:rsidP="00E46C0F">
      <w:pPr>
        <w:rPr>
          <w:lang w:eastAsia="zh-CN"/>
        </w:rPr>
      </w:pPr>
      <w:r>
        <w:rPr>
          <w:lang w:eastAsia="zh-CN"/>
        </w:rPr>
        <w:t>A1.3.1.4</w:t>
      </w:r>
      <w:r>
        <w:rPr>
          <w:lang w:eastAsia="zh-CN"/>
        </w:rPr>
        <w:tab/>
        <w:t>SG</w:t>
      </w:r>
      <w:r>
        <w:rPr>
          <w:rFonts w:hint="eastAsia"/>
          <w:lang w:eastAsia="zh-CN"/>
        </w:rPr>
        <w:t>可以设立必要的下属小组以便于完成工作。在</w:t>
      </w:r>
      <w:r>
        <w:rPr>
          <w:lang w:eastAsia="zh-CN"/>
        </w:rPr>
        <w:t>SG</w:t>
      </w:r>
      <w:r>
        <w:rPr>
          <w:rFonts w:hint="eastAsia"/>
          <w:lang w:eastAsia="zh-CN"/>
        </w:rPr>
        <w:t>会议期间设立的附属小组的职责和阶段性目标应根据情况由每次</w:t>
      </w:r>
      <w:r>
        <w:rPr>
          <w:lang w:eastAsia="zh-CN"/>
        </w:rPr>
        <w:t>SG</w:t>
      </w:r>
      <w:r>
        <w:rPr>
          <w:rFonts w:hint="eastAsia"/>
          <w:lang w:eastAsia="zh-CN"/>
        </w:rPr>
        <w:t>会议进行审议和调整，第</w:t>
      </w:r>
      <w:r>
        <w:rPr>
          <w:lang w:eastAsia="zh-CN"/>
        </w:rPr>
        <w:t>A1.3.2.2</w:t>
      </w:r>
      <w:r>
        <w:rPr>
          <w:rFonts w:hint="eastAsia"/>
          <w:lang w:eastAsia="zh-CN"/>
        </w:rPr>
        <w:t>段提及的工作组（</w:t>
      </w:r>
      <w:r>
        <w:rPr>
          <w:lang w:eastAsia="zh-CN"/>
        </w:rPr>
        <w:t>WP</w:t>
      </w:r>
      <w:r>
        <w:rPr>
          <w:rFonts w:hint="eastAsia"/>
          <w:lang w:eastAsia="zh-CN"/>
        </w:rPr>
        <w:t>）除外。</w:t>
      </w:r>
    </w:p>
    <w:p w14:paraId="2F829680" w14:textId="4433B1AC" w:rsidR="00E46C0F" w:rsidRDefault="00E46C0F" w:rsidP="00E46C0F">
      <w:pPr>
        <w:overflowPunct/>
        <w:autoSpaceDE/>
        <w:adjustRightInd/>
        <w:rPr>
          <w:lang w:eastAsia="zh-CN"/>
        </w:rPr>
      </w:pPr>
      <w:r>
        <w:rPr>
          <w:lang w:eastAsia="zh-CN"/>
        </w:rPr>
        <w:lastRenderedPageBreak/>
        <w:t>A1.3.1.5</w:t>
      </w:r>
      <w:r>
        <w:rPr>
          <w:lang w:eastAsia="zh-CN"/>
        </w:rPr>
        <w:tab/>
      </w:r>
      <w:r>
        <w:rPr>
          <w:rFonts w:hint="eastAsia"/>
          <w:lang w:eastAsia="zh-CN"/>
        </w:rPr>
        <w:t>如果</w:t>
      </w:r>
      <w:r>
        <w:rPr>
          <w:lang w:eastAsia="zh-CN"/>
        </w:rPr>
        <w:t>WP</w:t>
      </w:r>
      <w:r>
        <w:rPr>
          <w:rFonts w:hint="eastAsia"/>
          <w:lang w:eastAsia="zh-CN"/>
        </w:rPr>
        <w:t>、任务组（</w:t>
      </w:r>
      <w:r>
        <w:rPr>
          <w:lang w:eastAsia="zh-CN"/>
        </w:rPr>
        <w:t>TG</w:t>
      </w:r>
      <w:r>
        <w:rPr>
          <w:rFonts w:hint="eastAsia"/>
          <w:lang w:eastAsia="zh-CN"/>
        </w:rPr>
        <w:t>）或联合任务组（</w:t>
      </w:r>
      <w:r>
        <w:rPr>
          <w:lang w:eastAsia="zh-CN"/>
        </w:rPr>
        <w:t>JTG</w:t>
      </w:r>
      <w:r>
        <w:rPr>
          <w:rFonts w:hint="eastAsia"/>
          <w:lang w:eastAsia="zh-CN"/>
        </w:rPr>
        <w:t>）（第</w:t>
      </w:r>
      <w:r>
        <w:rPr>
          <w:lang w:eastAsia="zh-CN"/>
        </w:rPr>
        <w:t>A1.3.2</w:t>
      </w:r>
      <w:r>
        <w:rPr>
          <w:rFonts w:hint="eastAsia"/>
          <w:lang w:eastAsia="zh-CN"/>
        </w:rPr>
        <w:t>段所定义）被指派在筹备</w:t>
      </w:r>
      <w:r>
        <w:rPr>
          <w:lang w:eastAsia="zh-CN"/>
        </w:rPr>
        <w:t>WRC</w:t>
      </w:r>
      <w:r>
        <w:rPr>
          <w:rFonts w:hint="eastAsia"/>
          <w:lang w:eastAsia="zh-CN"/>
        </w:rPr>
        <w:t>或</w:t>
      </w:r>
      <w:r>
        <w:rPr>
          <w:lang w:eastAsia="zh-CN"/>
        </w:rPr>
        <w:t>RRC</w:t>
      </w:r>
      <w:r>
        <w:rPr>
          <w:rFonts w:hint="eastAsia"/>
          <w:lang w:eastAsia="zh-CN"/>
        </w:rPr>
        <w:t>过程中就大会将审议问题开展研究（见</w:t>
      </w:r>
      <w:r>
        <w:rPr>
          <w:lang w:eastAsia="zh-CN"/>
        </w:rPr>
        <w:t>ITU-R</w:t>
      </w:r>
      <w:r>
        <w:rPr>
          <w:rFonts w:hint="eastAsia"/>
          <w:lang w:eastAsia="zh-CN"/>
        </w:rPr>
        <w:t>第</w:t>
      </w:r>
      <w:r>
        <w:rPr>
          <w:lang w:eastAsia="zh-CN"/>
        </w:rPr>
        <w:t>2</w:t>
      </w:r>
      <w:r>
        <w:rPr>
          <w:rFonts w:hint="eastAsia"/>
          <w:lang w:eastAsia="zh-CN"/>
        </w:rPr>
        <w:t>号决议），则应由相关的</w:t>
      </w:r>
      <w:r>
        <w:rPr>
          <w:lang w:eastAsia="zh-CN"/>
        </w:rPr>
        <w:t>SG</w:t>
      </w:r>
      <w:r>
        <w:rPr>
          <w:rFonts w:hint="eastAsia"/>
          <w:lang w:eastAsia="zh-CN"/>
        </w:rPr>
        <w:t>、</w:t>
      </w:r>
      <w:r>
        <w:rPr>
          <w:lang w:eastAsia="zh-CN"/>
        </w:rPr>
        <w:t>WP</w:t>
      </w:r>
      <w:r>
        <w:rPr>
          <w:rFonts w:hint="eastAsia"/>
          <w:lang w:eastAsia="zh-CN"/>
        </w:rPr>
        <w:t>和</w:t>
      </w:r>
      <w:r>
        <w:rPr>
          <w:lang w:eastAsia="zh-CN"/>
        </w:rPr>
        <w:t>TG</w:t>
      </w:r>
      <w:r>
        <w:rPr>
          <w:rFonts w:hint="eastAsia"/>
          <w:lang w:eastAsia="zh-CN"/>
        </w:rPr>
        <w:t>或</w:t>
      </w:r>
      <w:r>
        <w:rPr>
          <w:lang w:eastAsia="zh-CN"/>
        </w:rPr>
        <w:t>JTG</w:t>
      </w:r>
      <w:r>
        <w:rPr>
          <w:rFonts w:hint="eastAsia"/>
          <w:lang w:eastAsia="zh-CN"/>
        </w:rPr>
        <w:t>对工作进行协调。</w:t>
      </w:r>
    </w:p>
    <w:p w14:paraId="3FD48BBC" w14:textId="0E33F5A5" w:rsidR="00E46C0F" w:rsidRDefault="00E46C0F" w:rsidP="00E46C0F">
      <w:pPr>
        <w:ind w:firstLineChars="200" w:firstLine="480"/>
        <w:rPr>
          <w:lang w:eastAsia="zh-CN"/>
        </w:rPr>
      </w:pPr>
      <w:r>
        <w:rPr>
          <w:rFonts w:hint="eastAsia"/>
          <w:lang w:eastAsia="zh-CN"/>
        </w:rPr>
        <w:t>在起草供</w:t>
      </w:r>
      <w:r>
        <w:rPr>
          <w:lang w:eastAsia="zh-CN"/>
        </w:rPr>
        <w:t>CPM</w:t>
      </w:r>
      <w:r>
        <w:rPr>
          <w:rFonts w:hint="eastAsia"/>
          <w:lang w:eastAsia="zh-CN"/>
        </w:rPr>
        <w:t>报告参</w:t>
      </w:r>
      <w:r w:rsidR="00736FFF">
        <w:rPr>
          <w:rFonts w:hint="eastAsia"/>
          <w:lang w:eastAsia="zh-CN"/>
        </w:rPr>
        <w:t>考</w:t>
      </w:r>
      <w:r>
        <w:rPr>
          <w:rFonts w:hint="eastAsia"/>
          <w:lang w:eastAsia="zh-CN"/>
        </w:rPr>
        <w:t>的</w:t>
      </w:r>
      <w:r>
        <w:rPr>
          <w:lang w:eastAsia="zh-CN"/>
        </w:rPr>
        <w:t>ITU-R</w:t>
      </w:r>
      <w:r>
        <w:rPr>
          <w:rFonts w:hint="eastAsia"/>
          <w:lang w:eastAsia="zh-CN"/>
        </w:rPr>
        <w:t>建议书和报告时，</w:t>
      </w:r>
      <w:r>
        <w:rPr>
          <w:lang w:eastAsia="zh-CN"/>
        </w:rPr>
        <w:t>WP</w:t>
      </w:r>
      <w:r>
        <w:rPr>
          <w:rFonts w:hint="eastAsia"/>
          <w:lang w:eastAsia="zh-CN"/>
        </w:rPr>
        <w:t>、</w:t>
      </w:r>
      <w:r>
        <w:rPr>
          <w:lang w:eastAsia="zh-CN"/>
        </w:rPr>
        <w:t>TG</w:t>
      </w:r>
      <w:r>
        <w:rPr>
          <w:rFonts w:hint="eastAsia"/>
          <w:lang w:eastAsia="zh-CN"/>
        </w:rPr>
        <w:t>或</w:t>
      </w:r>
      <w:r>
        <w:rPr>
          <w:lang w:eastAsia="zh-CN"/>
        </w:rPr>
        <w:t>JTG</w:t>
      </w:r>
      <w:r>
        <w:rPr>
          <w:rFonts w:hint="eastAsia"/>
          <w:lang w:eastAsia="zh-CN"/>
        </w:rPr>
        <w:t>应在可行的情况下计划其工作，以便这些</w:t>
      </w:r>
      <w:r>
        <w:rPr>
          <w:lang w:eastAsia="zh-CN"/>
        </w:rPr>
        <w:t>ITU-R</w:t>
      </w:r>
      <w:r>
        <w:rPr>
          <w:rFonts w:hint="eastAsia"/>
          <w:lang w:eastAsia="zh-CN"/>
        </w:rPr>
        <w:t>建议书和报告能够及时在</w:t>
      </w:r>
      <w:r>
        <w:rPr>
          <w:lang w:eastAsia="zh-CN"/>
        </w:rPr>
        <w:t>WRC</w:t>
      </w:r>
      <w:r>
        <w:rPr>
          <w:rFonts w:hint="eastAsia"/>
          <w:lang w:eastAsia="zh-CN"/>
        </w:rPr>
        <w:t>之前提交相关研究组，按照附件</w:t>
      </w:r>
      <w:r>
        <w:rPr>
          <w:lang w:eastAsia="zh-CN"/>
        </w:rPr>
        <w:t>2</w:t>
      </w:r>
      <w:r>
        <w:rPr>
          <w:rFonts w:hint="eastAsia"/>
          <w:lang w:eastAsia="zh-CN"/>
        </w:rPr>
        <w:t>的相关章节予以通过和批准。</w:t>
      </w:r>
    </w:p>
    <w:p w14:paraId="58017FF7" w14:textId="2A8126FA" w:rsidR="00E46C0F" w:rsidRDefault="00E46C0F" w:rsidP="00E46C0F">
      <w:pPr>
        <w:overflowPunct/>
        <w:autoSpaceDE/>
        <w:adjustRightInd/>
        <w:rPr>
          <w:lang w:eastAsia="zh-CN"/>
        </w:rPr>
      </w:pPr>
      <w:r>
        <w:rPr>
          <w:lang w:eastAsia="zh-CN"/>
        </w:rPr>
        <w:t>A1.3.1.5</w:t>
      </w:r>
      <w:r w:rsidRPr="00256FBE">
        <w:rPr>
          <w:rFonts w:eastAsia="STKaiti" w:hint="eastAsia"/>
          <w:sz w:val="16"/>
          <w:szCs w:val="16"/>
          <w:lang w:eastAsia="zh-CN"/>
        </w:rPr>
        <w:t>之二</w:t>
      </w:r>
      <w:r w:rsidRPr="008B378E">
        <w:rPr>
          <w:lang w:eastAsia="zh-CN"/>
        </w:rPr>
        <w:tab/>
      </w:r>
      <w:r>
        <w:rPr>
          <w:lang w:eastAsia="zh-CN"/>
        </w:rPr>
        <w:t>WP</w:t>
      </w:r>
      <w:r>
        <w:rPr>
          <w:rFonts w:hint="eastAsia"/>
          <w:lang w:eastAsia="zh-CN"/>
        </w:rPr>
        <w:t>、</w:t>
      </w:r>
      <w:r>
        <w:rPr>
          <w:lang w:eastAsia="zh-CN"/>
        </w:rPr>
        <w:t>TG</w:t>
      </w:r>
      <w:r>
        <w:rPr>
          <w:rFonts w:hint="eastAsia"/>
          <w:lang w:eastAsia="zh-CN"/>
        </w:rPr>
        <w:t>或</w:t>
      </w:r>
      <w:r>
        <w:rPr>
          <w:lang w:eastAsia="zh-CN"/>
        </w:rPr>
        <w:t>JTG</w:t>
      </w:r>
      <w:r>
        <w:rPr>
          <w:rFonts w:hint="eastAsia"/>
          <w:lang w:eastAsia="zh-CN"/>
        </w:rPr>
        <w:t>起草的</w:t>
      </w:r>
      <w:r w:rsidR="00736FFF">
        <w:rPr>
          <w:rFonts w:hint="eastAsia"/>
          <w:lang w:eastAsia="zh-CN"/>
        </w:rPr>
        <w:t>最终</w:t>
      </w:r>
      <w:r w:rsidRPr="00341876">
        <w:rPr>
          <w:lang w:eastAsia="zh-CN"/>
        </w:rPr>
        <w:t>CPM</w:t>
      </w:r>
      <w:r>
        <w:rPr>
          <w:rFonts w:hint="eastAsia"/>
          <w:lang w:eastAsia="zh-CN"/>
        </w:rPr>
        <w:t>案文草案可直接提交</w:t>
      </w:r>
      <w:r>
        <w:rPr>
          <w:lang w:eastAsia="zh-CN"/>
        </w:rPr>
        <w:t>CPM</w:t>
      </w:r>
      <w:r>
        <w:rPr>
          <w:rFonts w:hint="eastAsia"/>
          <w:lang w:eastAsia="zh-CN"/>
        </w:rPr>
        <w:t>进程，通常是在为将</w:t>
      </w:r>
      <w:r>
        <w:rPr>
          <w:lang w:eastAsia="zh-CN"/>
        </w:rPr>
        <w:t>SG</w:t>
      </w:r>
      <w:r>
        <w:rPr>
          <w:rFonts w:hint="eastAsia"/>
          <w:lang w:eastAsia="zh-CN"/>
        </w:rPr>
        <w:t>文本整合进</w:t>
      </w:r>
      <w:r>
        <w:rPr>
          <w:lang w:eastAsia="zh-CN"/>
        </w:rPr>
        <w:t>CPM</w:t>
      </w:r>
      <w:r>
        <w:rPr>
          <w:rFonts w:hint="eastAsia"/>
          <w:lang w:eastAsia="zh-CN"/>
        </w:rPr>
        <w:t>报告草案而召开的会议上提交，特殊情况下也可通过相关</w:t>
      </w:r>
      <w:r>
        <w:rPr>
          <w:lang w:eastAsia="zh-CN"/>
        </w:rPr>
        <w:t>SG</w:t>
      </w:r>
      <w:r>
        <w:rPr>
          <w:rFonts w:hint="eastAsia"/>
          <w:lang w:eastAsia="zh-CN"/>
        </w:rPr>
        <w:t>提交。在一些情况下，为研究</w:t>
      </w:r>
      <w:r>
        <w:rPr>
          <w:lang w:eastAsia="zh-CN"/>
        </w:rPr>
        <w:t>WRC</w:t>
      </w:r>
      <w:r>
        <w:rPr>
          <w:rFonts w:hint="eastAsia"/>
          <w:lang w:eastAsia="zh-CN"/>
        </w:rPr>
        <w:t>议项而起草的辅助性材料可能不会作为</w:t>
      </w:r>
      <w:r>
        <w:rPr>
          <w:lang w:eastAsia="zh-CN"/>
        </w:rPr>
        <w:t>ITU-R</w:t>
      </w:r>
      <w:r>
        <w:rPr>
          <w:rFonts w:hint="eastAsia"/>
          <w:lang w:eastAsia="zh-CN"/>
        </w:rPr>
        <w:t>建议书或报告公布，但将包括在</w:t>
      </w:r>
      <w:r>
        <w:rPr>
          <w:lang w:eastAsia="zh-CN"/>
        </w:rPr>
        <w:t>WP</w:t>
      </w:r>
      <w:r>
        <w:rPr>
          <w:rFonts w:hint="eastAsia"/>
          <w:lang w:eastAsia="zh-CN"/>
        </w:rPr>
        <w:t>、</w:t>
      </w:r>
      <w:r>
        <w:rPr>
          <w:lang w:eastAsia="zh-CN"/>
        </w:rPr>
        <w:t>TG</w:t>
      </w:r>
      <w:r>
        <w:rPr>
          <w:rFonts w:hint="eastAsia"/>
          <w:lang w:eastAsia="zh-CN"/>
        </w:rPr>
        <w:t>或</w:t>
      </w:r>
      <w:r>
        <w:rPr>
          <w:lang w:eastAsia="zh-CN"/>
        </w:rPr>
        <w:t>JTG</w:t>
      </w:r>
      <w:r>
        <w:rPr>
          <w:rFonts w:hint="eastAsia"/>
          <w:lang w:eastAsia="zh-CN"/>
        </w:rPr>
        <w:t>的文档中。</w:t>
      </w:r>
    </w:p>
    <w:p w14:paraId="4C970A4F" w14:textId="540A4791" w:rsidR="00E46C0F" w:rsidRDefault="00E46C0F" w:rsidP="00E46C0F">
      <w:pPr>
        <w:rPr>
          <w:lang w:eastAsia="zh-CN"/>
        </w:rPr>
      </w:pPr>
      <w:r>
        <w:rPr>
          <w:lang w:eastAsia="zh-CN"/>
        </w:rPr>
        <w:t>A1.3.1.6</w:t>
      </w:r>
      <w:r>
        <w:rPr>
          <w:lang w:eastAsia="zh-CN"/>
        </w:rPr>
        <w:tab/>
      </w:r>
      <w:r>
        <w:rPr>
          <w:rFonts w:hint="eastAsia"/>
          <w:lang w:eastAsia="zh-CN"/>
        </w:rPr>
        <w:t>在</w:t>
      </w:r>
      <w:r>
        <w:rPr>
          <w:lang w:eastAsia="zh-CN"/>
        </w:rPr>
        <w:t>SG</w:t>
      </w:r>
      <w:r>
        <w:rPr>
          <w:rFonts w:hint="eastAsia"/>
          <w:lang w:eastAsia="zh-CN"/>
        </w:rPr>
        <w:t>、</w:t>
      </w:r>
      <w:r>
        <w:rPr>
          <w:lang w:eastAsia="zh-CN"/>
        </w:rPr>
        <w:t>WP</w:t>
      </w:r>
      <w:r>
        <w:rPr>
          <w:rFonts w:hint="eastAsia"/>
          <w:lang w:eastAsia="zh-CN"/>
        </w:rPr>
        <w:t>、</w:t>
      </w:r>
      <w:r>
        <w:rPr>
          <w:lang w:eastAsia="zh-CN"/>
        </w:rPr>
        <w:t>TG</w:t>
      </w:r>
      <w:r>
        <w:rPr>
          <w:rFonts w:hint="eastAsia"/>
          <w:lang w:eastAsia="zh-CN"/>
        </w:rPr>
        <w:t>和其它下属组会议期间及两次会议之间应尽量利用电子通信手段，为其工作提供便利。</w:t>
      </w:r>
    </w:p>
    <w:p w14:paraId="597361E6" w14:textId="7A6D1371" w:rsidR="00E46C0F" w:rsidRDefault="00E46C0F" w:rsidP="00E46C0F">
      <w:pPr>
        <w:rPr>
          <w:lang w:eastAsia="zh-CN"/>
        </w:rPr>
      </w:pPr>
      <w:r>
        <w:rPr>
          <w:lang w:eastAsia="zh-CN"/>
        </w:rPr>
        <w:t>A1.3.1.7</w:t>
      </w:r>
      <w:r>
        <w:rPr>
          <w:lang w:eastAsia="zh-CN"/>
        </w:rPr>
        <w:tab/>
      </w:r>
      <w:r>
        <w:rPr>
          <w:rFonts w:hint="eastAsia"/>
          <w:lang w:eastAsia="zh-CN"/>
        </w:rPr>
        <w:t>主任将保存一份参加各</w:t>
      </w:r>
      <w:r>
        <w:rPr>
          <w:lang w:eastAsia="zh-CN"/>
        </w:rPr>
        <w:t>SG</w:t>
      </w:r>
      <w:r>
        <w:rPr>
          <w:rFonts w:hint="eastAsia"/>
          <w:lang w:eastAsia="zh-CN"/>
        </w:rPr>
        <w:t>、</w:t>
      </w:r>
      <w:r>
        <w:rPr>
          <w:lang w:eastAsia="zh-CN"/>
        </w:rPr>
        <w:t>WP</w:t>
      </w:r>
      <w:r>
        <w:rPr>
          <w:rFonts w:hint="eastAsia"/>
          <w:lang w:eastAsia="zh-CN"/>
        </w:rPr>
        <w:t>或</w:t>
      </w:r>
      <w:r>
        <w:rPr>
          <w:lang w:eastAsia="zh-CN"/>
        </w:rPr>
        <w:t>TG</w:t>
      </w:r>
      <w:r>
        <w:rPr>
          <w:rFonts w:hint="eastAsia"/>
          <w:lang w:eastAsia="zh-CN"/>
        </w:rPr>
        <w:t>的成员国、部门成员、部门准成员和学术成员的名单，如有必要，亦可例外地保存各</w:t>
      </w:r>
      <w:r>
        <w:rPr>
          <w:lang w:eastAsia="zh-CN"/>
        </w:rPr>
        <w:t>JRGs</w:t>
      </w:r>
      <w:r>
        <w:rPr>
          <w:rFonts w:hint="eastAsia"/>
          <w:lang w:eastAsia="zh-CN"/>
        </w:rPr>
        <w:t>的名单（参见第</w:t>
      </w:r>
      <w:r>
        <w:rPr>
          <w:lang w:eastAsia="zh-CN"/>
        </w:rPr>
        <w:t>A1.3.2.8</w:t>
      </w:r>
      <w:r>
        <w:rPr>
          <w:rFonts w:hint="eastAsia"/>
          <w:lang w:eastAsia="zh-CN"/>
        </w:rPr>
        <w:t>段）。</w:t>
      </w:r>
    </w:p>
    <w:p w14:paraId="3A7F8F4B" w14:textId="5F4A5A16" w:rsidR="00E46C0F" w:rsidRDefault="00E46C0F" w:rsidP="00E46C0F">
      <w:pPr>
        <w:rPr>
          <w:bCs/>
          <w:lang w:eastAsia="zh-CN"/>
        </w:rPr>
      </w:pPr>
      <w:r>
        <w:rPr>
          <w:lang w:eastAsia="zh-CN"/>
        </w:rPr>
        <w:t>A1.3.1.8</w:t>
      </w:r>
      <w:r>
        <w:rPr>
          <w:lang w:eastAsia="zh-CN"/>
        </w:rPr>
        <w:tab/>
        <w:t>SG</w:t>
      </w:r>
      <w:r>
        <w:rPr>
          <w:rFonts w:hint="eastAsia"/>
          <w:lang w:eastAsia="zh-CN"/>
        </w:rPr>
        <w:t>职责范围内的实质问题仅可在</w:t>
      </w:r>
      <w:r>
        <w:rPr>
          <w:lang w:eastAsia="zh-CN"/>
        </w:rPr>
        <w:t>SG</w:t>
      </w:r>
      <w:r>
        <w:rPr>
          <w:rFonts w:hint="eastAsia"/>
          <w:lang w:eastAsia="zh-CN"/>
        </w:rPr>
        <w:t>、</w:t>
      </w:r>
      <w:r>
        <w:rPr>
          <w:lang w:eastAsia="zh-CN"/>
        </w:rPr>
        <w:t>WP</w:t>
      </w:r>
      <w:r>
        <w:rPr>
          <w:rFonts w:hint="eastAsia"/>
          <w:lang w:eastAsia="zh-CN"/>
        </w:rPr>
        <w:t>、</w:t>
      </w:r>
      <w:r>
        <w:rPr>
          <w:lang w:eastAsia="zh-CN"/>
        </w:rPr>
        <w:t>JWP</w:t>
      </w:r>
      <w:r>
        <w:rPr>
          <w:rFonts w:hint="eastAsia"/>
          <w:lang w:eastAsia="zh-CN"/>
        </w:rPr>
        <w:t>、</w:t>
      </w:r>
      <w:r>
        <w:rPr>
          <w:lang w:eastAsia="zh-CN"/>
        </w:rPr>
        <w:t>TG</w:t>
      </w:r>
      <w:r>
        <w:rPr>
          <w:rFonts w:hint="eastAsia"/>
          <w:lang w:eastAsia="zh-CN"/>
        </w:rPr>
        <w:t>、</w:t>
      </w:r>
      <w:r>
        <w:rPr>
          <w:lang w:eastAsia="zh-CN"/>
        </w:rPr>
        <w:t>JTG</w:t>
      </w:r>
      <w:r>
        <w:rPr>
          <w:rFonts w:hint="eastAsia"/>
          <w:lang w:eastAsia="zh-CN"/>
        </w:rPr>
        <w:t>、报告人组（</w:t>
      </w:r>
      <w:r>
        <w:rPr>
          <w:lang w:eastAsia="zh-CN"/>
        </w:rPr>
        <w:t>RG</w:t>
      </w:r>
      <w:r>
        <w:rPr>
          <w:rFonts w:hint="eastAsia"/>
          <w:lang w:eastAsia="zh-CN"/>
        </w:rPr>
        <w:t>）、</w:t>
      </w:r>
      <w:r>
        <w:rPr>
          <w:lang w:eastAsia="zh-CN"/>
        </w:rPr>
        <w:t>JRG</w:t>
      </w:r>
      <w:r>
        <w:rPr>
          <w:rFonts w:hint="eastAsia"/>
          <w:lang w:eastAsia="zh-CN"/>
        </w:rPr>
        <w:t>和信函通信组（第</w:t>
      </w:r>
      <w:r>
        <w:rPr>
          <w:lang w:eastAsia="zh-CN"/>
        </w:rPr>
        <w:t>A1.3.2</w:t>
      </w:r>
      <w:r>
        <w:rPr>
          <w:rFonts w:hint="eastAsia"/>
          <w:lang w:eastAsia="zh-CN"/>
        </w:rPr>
        <w:t>段所定义）以及跨部门报告人组（</w:t>
      </w:r>
      <w:r>
        <w:rPr>
          <w:lang w:eastAsia="zh-CN"/>
        </w:rPr>
        <w:t>IRG</w:t>
      </w:r>
      <w:r>
        <w:rPr>
          <w:rFonts w:hint="eastAsia"/>
          <w:lang w:eastAsia="zh-CN"/>
        </w:rPr>
        <w:t>）（见第</w:t>
      </w:r>
      <w:r>
        <w:rPr>
          <w:lang w:eastAsia="zh-CN"/>
        </w:rPr>
        <w:t>A1.6.1.3</w:t>
      </w:r>
      <w:r>
        <w:rPr>
          <w:rFonts w:hint="eastAsia"/>
          <w:lang w:eastAsia="zh-CN"/>
        </w:rPr>
        <w:t>段）内部审议。</w:t>
      </w:r>
    </w:p>
    <w:p w14:paraId="4AA908D0" w14:textId="1CB8037A" w:rsidR="00E46C0F" w:rsidRDefault="00E46C0F" w:rsidP="00E46C0F">
      <w:pPr>
        <w:rPr>
          <w:lang w:eastAsia="zh-CN"/>
        </w:rPr>
      </w:pPr>
      <w:r>
        <w:rPr>
          <w:lang w:eastAsia="zh-CN"/>
        </w:rPr>
        <w:t>A1.3.1.9</w:t>
      </w:r>
      <w:r>
        <w:rPr>
          <w:lang w:eastAsia="zh-CN"/>
        </w:rPr>
        <w:tab/>
        <w:t>SG</w:t>
      </w:r>
      <w:r>
        <w:rPr>
          <w:rFonts w:hint="eastAsia"/>
          <w:lang w:eastAsia="zh-CN"/>
        </w:rPr>
        <w:t>主席应与副主席及主任协商制定一份</w:t>
      </w:r>
      <w:r>
        <w:rPr>
          <w:lang w:eastAsia="zh-CN"/>
        </w:rPr>
        <w:t>SG</w:t>
      </w:r>
      <w:r>
        <w:rPr>
          <w:rFonts w:hint="eastAsia"/>
          <w:lang w:eastAsia="zh-CN"/>
        </w:rPr>
        <w:t>、</w:t>
      </w:r>
      <w:r>
        <w:rPr>
          <w:lang w:eastAsia="zh-CN"/>
        </w:rPr>
        <w:t>WP</w:t>
      </w:r>
      <w:r>
        <w:rPr>
          <w:rFonts w:hint="eastAsia"/>
          <w:lang w:eastAsia="zh-CN"/>
        </w:rPr>
        <w:t>和</w:t>
      </w:r>
      <w:r>
        <w:rPr>
          <w:lang w:eastAsia="zh-CN"/>
        </w:rPr>
        <w:t>TG</w:t>
      </w:r>
      <w:r>
        <w:rPr>
          <w:rFonts w:hint="eastAsia"/>
          <w:lang w:eastAsia="zh-CN"/>
        </w:rPr>
        <w:t>未来一段时间内的会议计划安排，同时考虑到为</w:t>
      </w:r>
      <w:r>
        <w:rPr>
          <w:lang w:eastAsia="zh-CN"/>
        </w:rPr>
        <w:t>SG</w:t>
      </w:r>
      <w:r>
        <w:rPr>
          <w:rFonts w:hint="eastAsia"/>
          <w:lang w:eastAsia="zh-CN"/>
        </w:rPr>
        <w:t>活动划拨的预算。主席应与主任协商以保证下文第</w:t>
      </w:r>
      <w:r>
        <w:rPr>
          <w:lang w:eastAsia="zh-CN"/>
        </w:rPr>
        <w:t>A1.3.1.11</w:t>
      </w:r>
      <w:r>
        <w:rPr>
          <w:rFonts w:hint="eastAsia"/>
          <w:lang w:eastAsia="zh-CN"/>
        </w:rPr>
        <w:t>和</w:t>
      </w:r>
      <w:r>
        <w:rPr>
          <w:lang w:eastAsia="zh-CN"/>
        </w:rPr>
        <w:t>A1.3.1.12</w:t>
      </w:r>
      <w:r>
        <w:rPr>
          <w:rFonts w:hint="eastAsia"/>
          <w:lang w:eastAsia="zh-CN"/>
        </w:rPr>
        <w:t>段的规定得到适当考虑，主要因为它们关系到现有资源问题。</w:t>
      </w:r>
    </w:p>
    <w:p w14:paraId="51C3E1DD" w14:textId="13A36EF6" w:rsidR="00E46C0F" w:rsidRDefault="00E46C0F" w:rsidP="00E46C0F">
      <w:pPr>
        <w:rPr>
          <w:lang w:eastAsia="zh-CN"/>
        </w:rPr>
      </w:pPr>
      <w:r>
        <w:rPr>
          <w:lang w:eastAsia="zh-CN"/>
        </w:rPr>
        <w:t>A1.3.1.10</w:t>
      </w:r>
      <w:r>
        <w:rPr>
          <w:lang w:eastAsia="zh-CN"/>
        </w:rPr>
        <w:tab/>
        <w:t>SG</w:t>
      </w:r>
      <w:r>
        <w:rPr>
          <w:rFonts w:hint="eastAsia"/>
          <w:lang w:eastAsia="zh-CN"/>
        </w:rPr>
        <w:t>须在其会议上审议由</w:t>
      </w:r>
      <w:r>
        <w:rPr>
          <w:lang w:eastAsia="zh-CN"/>
        </w:rPr>
        <w:t>WP</w:t>
      </w:r>
      <w:r>
        <w:rPr>
          <w:rFonts w:hint="eastAsia"/>
          <w:lang w:eastAsia="zh-CN"/>
        </w:rPr>
        <w:t>和</w:t>
      </w:r>
      <w:r>
        <w:rPr>
          <w:lang w:eastAsia="zh-CN"/>
        </w:rPr>
        <w:t>TG</w:t>
      </w:r>
      <w:r>
        <w:rPr>
          <w:rFonts w:hint="eastAsia"/>
          <w:lang w:eastAsia="zh-CN"/>
        </w:rPr>
        <w:t>起草的建议书草案、报告、课题、进度报告及其它文件，以及成员和同一</w:t>
      </w:r>
      <w:r>
        <w:rPr>
          <w:lang w:eastAsia="zh-CN"/>
        </w:rPr>
        <w:t>SG</w:t>
      </w:r>
      <w:r>
        <w:rPr>
          <w:rFonts w:hint="eastAsia"/>
          <w:lang w:eastAsia="zh-CN"/>
        </w:rPr>
        <w:t>设立的报告人和</w:t>
      </w:r>
      <w:r>
        <w:rPr>
          <w:lang w:eastAsia="zh-CN"/>
        </w:rPr>
        <w:t>/</w:t>
      </w:r>
      <w:r>
        <w:rPr>
          <w:rFonts w:hint="eastAsia"/>
          <w:lang w:eastAsia="zh-CN"/>
        </w:rPr>
        <w:t>或</w:t>
      </w:r>
      <w:r>
        <w:rPr>
          <w:lang w:eastAsia="zh-CN"/>
        </w:rPr>
        <w:t>RG</w:t>
      </w:r>
      <w:r>
        <w:rPr>
          <w:rFonts w:hint="eastAsia"/>
          <w:lang w:eastAsia="zh-CN"/>
        </w:rPr>
        <w:t>提交的文稿。为便于参加会议活动，应最迟在每次会议开幕前三个月通过宣布会议的行政通函公布议程草案，尽可能明确审议不同议题的具体日期。</w:t>
      </w:r>
    </w:p>
    <w:p w14:paraId="62BCAE01" w14:textId="79D46911" w:rsidR="00E46C0F" w:rsidRDefault="00E46C0F" w:rsidP="00E46C0F">
      <w:pPr>
        <w:rPr>
          <w:lang w:eastAsia="zh-CN"/>
        </w:rPr>
      </w:pPr>
      <w:r>
        <w:rPr>
          <w:lang w:eastAsia="zh-CN"/>
        </w:rPr>
        <w:t>A1.3.1.11</w:t>
      </w:r>
      <w:r>
        <w:rPr>
          <w:lang w:eastAsia="zh-CN"/>
        </w:rPr>
        <w:tab/>
      </w:r>
      <w:r>
        <w:rPr>
          <w:rFonts w:hint="eastAsia"/>
          <w:lang w:eastAsia="zh-CN"/>
        </w:rPr>
        <w:t>对于在日内瓦以外召开的会议，应适用全权代表大会（</w:t>
      </w:r>
      <w:r>
        <w:rPr>
          <w:lang w:eastAsia="zh-CN"/>
        </w:rPr>
        <w:t>1994</w:t>
      </w:r>
      <w:r>
        <w:rPr>
          <w:rFonts w:hint="eastAsia"/>
          <w:lang w:eastAsia="zh-CN"/>
        </w:rPr>
        <w:t>年，京都）第</w:t>
      </w:r>
      <w:r>
        <w:rPr>
          <w:lang w:eastAsia="zh-CN"/>
        </w:rPr>
        <w:t>5</w:t>
      </w:r>
      <w:r>
        <w:rPr>
          <w:rFonts w:hint="eastAsia"/>
          <w:lang w:eastAsia="zh-CN"/>
        </w:rPr>
        <w:t>号决议的规定。在日内瓦以外召开的</w:t>
      </w:r>
      <w:r>
        <w:rPr>
          <w:lang w:eastAsia="zh-CN"/>
        </w:rPr>
        <w:t>SG</w:t>
      </w:r>
      <w:r>
        <w:rPr>
          <w:rFonts w:hint="eastAsia"/>
          <w:lang w:eastAsia="zh-CN"/>
        </w:rPr>
        <w:t>或其</w:t>
      </w:r>
      <w:r>
        <w:rPr>
          <w:lang w:eastAsia="zh-CN"/>
        </w:rPr>
        <w:t>WP</w:t>
      </w:r>
      <w:r>
        <w:rPr>
          <w:rFonts w:hint="eastAsia"/>
          <w:lang w:eastAsia="zh-CN"/>
        </w:rPr>
        <w:t>和</w:t>
      </w:r>
      <w:r>
        <w:rPr>
          <w:lang w:eastAsia="zh-CN"/>
        </w:rPr>
        <w:t>TG</w:t>
      </w:r>
      <w:r>
        <w:rPr>
          <w:rFonts w:hint="eastAsia"/>
          <w:lang w:eastAsia="zh-CN"/>
        </w:rPr>
        <w:t>会议的邀请函应附有一份声明，表明东道国同意支付额外开支并接受第</w:t>
      </w:r>
      <w:r>
        <w:rPr>
          <w:lang w:eastAsia="zh-CN"/>
        </w:rPr>
        <w:t>5</w:t>
      </w:r>
      <w:r>
        <w:rPr>
          <w:rFonts w:hint="eastAsia"/>
          <w:lang w:eastAsia="zh-CN"/>
        </w:rPr>
        <w:t>号决议（</w:t>
      </w:r>
      <w:r>
        <w:rPr>
          <w:lang w:eastAsia="zh-CN"/>
        </w:rPr>
        <w:t>1994</w:t>
      </w:r>
      <w:r>
        <w:rPr>
          <w:rFonts w:hint="eastAsia"/>
          <w:lang w:eastAsia="zh-CN"/>
        </w:rPr>
        <w:t>年，京都）</w:t>
      </w:r>
      <w:r>
        <w:rPr>
          <w:rFonts w:ascii="STKaiti" w:eastAsia="STKaiti" w:hAnsi="STKaiti" w:hint="eastAsia"/>
          <w:lang w:eastAsia="zh-CN"/>
        </w:rPr>
        <w:t>做出决议</w:t>
      </w:r>
      <w:r>
        <w:rPr>
          <w:lang w:eastAsia="zh-CN"/>
        </w:rPr>
        <w:t>2</w:t>
      </w:r>
      <w:r>
        <w:rPr>
          <w:rFonts w:hint="eastAsia"/>
          <w:lang w:eastAsia="zh-CN"/>
        </w:rPr>
        <w:t>的规定，即“对于在日内瓦以外召开的发展大会和</w:t>
      </w:r>
      <w:r>
        <w:rPr>
          <w:lang w:eastAsia="zh-CN"/>
        </w:rPr>
        <w:t>SG</w:t>
      </w:r>
      <w:r>
        <w:rPr>
          <w:rFonts w:hint="eastAsia"/>
          <w:lang w:eastAsia="zh-CN"/>
        </w:rPr>
        <w:t>会议的邀请，除非东道国政府至少免费提供足够的场所以及必要的办公家具和设备，否则不应予以接受；但会议在发展中国家召开时，如果东道国政府提出请求，则不必免费提供设备”。</w:t>
      </w:r>
    </w:p>
    <w:p w14:paraId="7B6C4A94" w14:textId="64CFA949" w:rsidR="00E46C0F" w:rsidRDefault="00E46C0F" w:rsidP="00E46C0F">
      <w:pPr>
        <w:rPr>
          <w:lang w:eastAsia="zh-CN"/>
        </w:rPr>
      </w:pPr>
      <w:r>
        <w:rPr>
          <w:lang w:eastAsia="zh-CN"/>
        </w:rPr>
        <w:t>A1.3.1.12</w:t>
      </w:r>
      <w:r>
        <w:rPr>
          <w:lang w:eastAsia="zh-CN"/>
        </w:rPr>
        <w:tab/>
      </w:r>
      <w:r>
        <w:rPr>
          <w:rFonts w:hint="eastAsia"/>
          <w:lang w:eastAsia="zh-CN"/>
        </w:rPr>
        <w:t>为确保高效地利用无线电通信部门的资源、充分发挥工作参与人员的作用，并减少差旅，主任应在与各主席协商后及时确定并公布会议计划，通常至少在一年前予以计划。此计划应考虑相关因素，包括：</w:t>
      </w:r>
    </w:p>
    <w:p w14:paraId="04761764" w14:textId="2A539A3E" w:rsidR="00E46C0F" w:rsidRDefault="00E46C0F" w:rsidP="00E46C0F">
      <w:pPr>
        <w:pStyle w:val="enumlev1"/>
        <w:rPr>
          <w:lang w:eastAsia="zh-CN"/>
        </w:rPr>
      </w:pPr>
      <w:r>
        <w:rPr>
          <w:i/>
          <w:iCs/>
          <w:lang w:eastAsia="zh-CN"/>
        </w:rPr>
        <w:t>a)</w:t>
      </w:r>
      <w:r>
        <w:rPr>
          <w:lang w:eastAsia="zh-CN"/>
        </w:rPr>
        <w:tab/>
      </w:r>
      <w:r>
        <w:rPr>
          <w:rFonts w:hint="eastAsia"/>
          <w:lang w:eastAsia="zh-CN"/>
        </w:rPr>
        <w:t>当某些</w:t>
      </w:r>
      <w:r>
        <w:rPr>
          <w:lang w:eastAsia="zh-CN"/>
        </w:rPr>
        <w:t>SG</w:t>
      </w:r>
      <w:r>
        <w:rPr>
          <w:rFonts w:hint="eastAsia"/>
          <w:lang w:eastAsia="zh-CN"/>
        </w:rPr>
        <w:t>、</w:t>
      </w:r>
      <w:r>
        <w:rPr>
          <w:lang w:eastAsia="zh-CN"/>
        </w:rPr>
        <w:t>WP</w:t>
      </w:r>
      <w:r>
        <w:rPr>
          <w:rFonts w:hint="eastAsia"/>
          <w:lang w:eastAsia="zh-CN"/>
        </w:rPr>
        <w:t>或</w:t>
      </w:r>
      <w:r>
        <w:rPr>
          <w:lang w:eastAsia="zh-CN"/>
        </w:rPr>
        <w:t>TG</w:t>
      </w:r>
      <w:r>
        <w:rPr>
          <w:rFonts w:hint="eastAsia"/>
          <w:lang w:eastAsia="zh-CN"/>
        </w:rPr>
        <w:t>会议合在一起召开时的预期与会情况；</w:t>
      </w:r>
    </w:p>
    <w:p w14:paraId="416C021D" w14:textId="64510547" w:rsidR="00E46C0F" w:rsidRDefault="00E46C0F" w:rsidP="00E46C0F">
      <w:pPr>
        <w:pStyle w:val="enumlev1"/>
        <w:rPr>
          <w:lang w:eastAsia="zh-CN"/>
        </w:rPr>
      </w:pPr>
      <w:r>
        <w:rPr>
          <w:i/>
          <w:iCs/>
          <w:lang w:eastAsia="zh-CN"/>
        </w:rPr>
        <w:t>b)</w:t>
      </w:r>
      <w:r>
        <w:rPr>
          <w:lang w:eastAsia="zh-CN"/>
        </w:rPr>
        <w:tab/>
      </w:r>
      <w:r>
        <w:rPr>
          <w:rFonts w:hint="eastAsia"/>
          <w:lang w:eastAsia="zh-CN"/>
        </w:rPr>
        <w:t>相关议题会议接连召开的必要性；</w:t>
      </w:r>
    </w:p>
    <w:p w14:paraId="6799E182" w14:textId="13445CF2" w:rsidR="00E46C0F" w:rsidRDefault="00E46C0F" w:rsidP="00E46C0F">
      <w:pPr>
        <w:pStyle w:val="enumlev1"/>
        <w:rPr>
          <w:lang w:eastAsia="zh-CN"/>
        </w:rPr>
      </w:pPr>
      <w:r>
        <w:rPr>
          <w:i/>
          <w:iCs/>
          <w:lang w:eastAsia="zh-CN"/>
        </w:rPr>
        <w:t>c)</w:t>
      </w:r>
      <w:r>
        <w:rPr>
          <w:lang w:eastAsia="zh-CN"/>
        </w:rPr>
        <w:tab/>
      </w:r>
      <w:r>
        <w:rPr>
          <w:rFonts w:hint="eastAsia"/>
          <w:lang w:eastAsia="zh-CN"/>
        </w:rPr>
        <w:t>国际电联资源充足与否；</w:t>
      </w:r>
    </w:p>
    <w:p w14:paraId="156D234D" w14:textId="40AE75D3" w:rsidR="00E46C0F" w:rsidRDefault="00E46C0F" w:rsidP="00E46C0F">
      <w:pPr>
        <w:pStyle w:val="enumlev1"/>
        <w:rPr>
          <w:lang w:eastAsia="zh-CN"/>
        </w:rPr>
      </w:pPr>
      <w:r>
        <w:rPr>
          <w:i/>
          <w:iCs/>
          <w:lang w:eastAsia="zh-CN"/>
        </w:rPr>
        <w:t>d)</w:t>
      </w:r>
      <w:r>
        <w:rPr>
          <w:lang w:eastAsia="zh-CN"/>
        </w:rPr>
        <w:tab/>
      </w:r>
      <w:r>
        <w:rPr>
          <w:rFonts w:hint="eastAsia"/>
          <w:lang w:eastAsia="zh-CN"/>
        </w:rPr>
        <w:t>各会议的文件需求；</w:t>
      </w:r>
    </w:p>
    <w:p w14:paraId="16F00A1B" w14:textId="7FEAE52F" w:rsidR="00E46C0F" w:rsidRDefault="00E46C0F" w:rsidP="00E46C0F">
      <w:pPr>
        <w:pStyle w:val="enumlev1"/>
        <w:rPr>
          <w:lang w:eastAsia="zh-CN"/>
        </w:rPr>
      </w:pPr>
      <w:r>
        <w:rPr>
          <w:i/>
          <w:iCs/>
          <w:lang w:eastAsia="zh-CN"/>
        </w:rPr>
        <w:t>e)</w:t>
      </w:r>
      <w:r>
        <w:rPr>
          <w:lang w:eastAsia="zh-CN"/>
        </w:rPr>
        <w:tab/>
      </w:r>
      <w:r>
        <w:rPr>
          <w:rFonts w:hint="eastAsia"/>
          <w:lang w:eastAsia="zh-CN"/>
        </w:rPr>
        <w:t>与国际电联其他活动及其他组织进行协调的必要性；</w:t>
      </w:r>
    </w:p>
    <w:p w14:paraId="11C06C14" w14:textId="75C2840E" w:rsidR="00E46C0F" w:rsidRDefault="00E46C0F" w:rsidP="00E46C0F">
      <w:pPr>
        <w:pStyle w:val="enumlev1"/>
        <w:rPr>
          <w:lang w:eastAsia="zh-CN"/>
        </w:rPr>
      </w:pPr>
      <w:r>
        <w:rPr>
          <w:i/>
          <w:iCs/>
          <w:lang w:eastAsia="zh-CN"/>
        </w:rPr>
        <w:t>f)</w:t>
      </w:r>
      <w:r>
        <w:rPr>
          <w:lang w:eastAsia="zh-CN"/>
        </w:rPr>
        <w:tab/>
        <w:t>RA</w:t>
      </w:r>
      <w:r>
        <w:rPr>
          <w:rFonts w:hint="eastAsia"/>
          <w:lang w:eastAsia="zh-CN"/>
        </w:rPr>
        <w:t>发出的有关</w:t>
      </w:r>
      <w:r>
        <w:rPr>
          <w:lang w:eastAsia="zh-CN"/>
        </w:rPr>
        <w:t>SG</w:t>
      </w:r>
      <w:r>
        <w:rPr>
          <w:rFonts w:hint="eastAsia"/>
          <w:lang w:eastAsia="zh-CN"/>
        </w:rPr>
        <w:t>会议的指示。</w:t>
      </w:r>
    </w:p>
    <w:p w14:paraId="1DFEEC92" w14:textId="59ED4301" w:rsidR="00E46C0F" w:rsidRDefault="00E46C0F" w:rsidP="00E46C0F">
      <w:pPr>
        <w:rPr>
          <w:lang w:eastAsia="zh-CN"/>
        </w:rPr>
      </w:pPr>
      <w:r>
        <w:rPr>
          <w:lang w:eastAsia="zh-CN"/>
        </w:rPr>
        <w:lastRenderedPageBreak/>
        <w:t>A1.3.1.13</w:t>
      </w:r>
      <w:r>
        <w:rPr>
          <w:lang w:eastAsia="zh-CN"/>
        </w:rPr>
        <w:tab/>
      </w:r>
      <w:r>
        <w:rPr>
          <w:rFonts w:hint="eastAsia"/>
          <w:lang w:eastAsia="zh-CN"/>
        </w:rPr>
        <w:t>只要条件允许，</w:t>
      </w:r>
      <w:r>
        <w:rPr>
          <w:lang w:eastAsia="zh-CN"/>
        </w:rPr>
        <w:t>WP</w:t>
      </w:r>
      <w:r>
        <w:rPr>
          <w:rFonts w:hint="eastAsia"/>
          <w:lang w:eastAsia="zh-CN"/>
        </w:rPr>
        <w:t>和</w:t>
      </w:r>
      <w:r>
        <w:rPr>
          <w:lang w:eastAsia="zh-CN"/>
        </w:rPr>
        <w:t>TG</w:t>
      </w:r>
      <w:r>
        <w:rPr>
          <w:rFonts w:hint="eastAsia"/>
          <w:lang w:eastAsia="zh-CN"/>
        </w:rPr>
        <w:t>会议之后应立即召开</w:t>
      </w:r>
      <w:r>
        <w:rPr>
          <w:lang w:eastAsia="zh-CN"/>
        </w:rPr>
        <w:t>SG</w:t>
      </w:r>
      <w:r>
        <w:rPr>
          <w:rFonts w:hint="eastAsia"/>
          <w:lang w:eastAsia="zh-CN"/>
        </w:rPr>
        <w:t>会议，此类</w:t>
      </w:r>
      <w:r>
        <w:rPr>
          <w:lang w:eastAsia="zh-CN"/>
        </w:rPr>
        <w:t>SG</w:t>
      </w:r>
      <w:r>
        <w:rPr>
          <w:rFonts w:hint="eastAsia"/>
          <w:lang w:eastAsia="zh-CN"/>
        </w:rPr>
        <w:t>会议的议程草案应包括下列内容：</w:t>
      </w:r>
    </w:p>
    <w:p w14:paraId="57C66472" w14:textId="6A9F9E2D" w:rsidR="00E46C0F" w:rsidRDefault="00E46C0F" w:rsidP="00E46C0F">
      <w:pPr>
        <w:pStyle w:val="enumlev1"/>
        <w:rPr>
          <w:lang w:eastAsia="zh-CN"/>
        </w:rPr>
      </w:pPr>
      <w:r>
        <w:rPr>
          <w:i/>
          <w:iCs/>
          <w:lang w:eastAsia="zh-CN"/>
        </w:rPr>
        <w:t>a)</w:t>
      </w:r>
      <w:r>
        <w:rPr>
          <w:lang w:eastAsia="zh-CN"/>
        </w:rPr>
        <w:tab/>
      </w:r>
      <w:r>
        <w:rPr>
          <w:rFonts w:hint="eastAsia"/>
          <w:lang w:eastAsia="zh-CN"/>
        </w:rPr>
        <w:t>如果</w:t>
      </w:r>
      <w:r>
        <w:rPr>
          <w:lang w:eastAsia="zh-CN"/>
        </w:rPr>
        <w:t>WP</w:t>
      </w:r>
      <w:r>
        <w:rPr>
          <w:rFonts w:hint="eastAsia"/>
          <w:lang w:eastAsia="zh-CN"/>
        </w:rPr>
        <w:t>和</w:t>
      </w:r>
      <w:r>
        <w:rPr>
          <w:lang w:eastAsia="zh-CN"/>
        </w:rPr>
        <w:t>TG</w:t>
      </w:r>
      <w:r>
        <w:rPr>
          <w:rFonts w:hint="eastAsia"/>
          <w:lang w:eastAsia="zh-CN"/>
        </w:rPr>
        <w:t>在早些时候召开会议且已起草了建议书草案（将适用附件</w:t>
      </w:r>
      <w:r>
        <w:rPr>
          <w:lang w:eastAsia="zh-CN"/>
        </w:rPr>
        <w:t>2</w:t>
      </w:r>
      <w:r>
        <w:rPr>
          <w:rFonts w:hint="eastAsia"/>
          <w:lang w:eastAsia="zh-CN"/>
        </w:rPr>
        <w:t>的</w:t>
      </w:r>
      <w:r>
        <w:rPr>
          <w:lang w:eastAsia="zh-CN"/>
        </w:rPr>
        <w:t>A2.6</w:t>
      </w:r>
      <w:r>
        <w:rPr>
          <w:rFonts w:hint="eastAsia"/>
          <w:lang w:eastAsia="zh-CN"/>
        </w:rPr>
        <w:t>节的批准程序），则应包含此类建议书草案的清单及新的或经修订的建议书；</w:t>
      </w:r>
    </w:p>
    <w:p w14:paraId="71084739" w14:textId="0E1C6C25" w:rsidR="00E46C0F" w:rsidRDefault="00E46C0F" w:rsidP="00E46C0F">
      <w:pPr>
        <w:pStyle w:val="enumlev1"/>
        <w:rPr>
          <w:lang w:eastAsia="zh-CN"/>
        </w:rPr>
      </w:pPr>
      <w:r>
        <w:rPr>
          <w:i/>
          <w:iCs/>
          <w:lang w:eastAsia="zh-CN"/>
        </w:rPr>
        <w:t>b)</w:t>
      </w:r>
      <w:r>
        <w:rPr>
          <w:lang w:eastAsia="zh-CN"/>
        </w:rPr>
        <w:tab/>
      </w:r>
      <w:r>
        <w:rPr>
          <w:rFonts w:hint="eastAsia"/>
          <w:lang w:eastAsia="zh-CN"/>
        </w:rPr>
        <w:t>在</w:t>
      </w:r>
      <w:r>
        <w:rPr>
          <w:lang w:eastAsia="zh-CN"/>
        </w:rPr>
        <w:t>SG</w:t>
      </w:r>
      <w:r>
        <w:rPr>
          <w:rFonts w:hint="eastAsia"/>
          <w:lang w:eastAsia="zh-CN"/>
        </w:rPr>
        <w:t>会议之前召开的</w:t>
      </w:r>
      <w:r>
        <w:rPr>
          <w:lang w:eastAsia="zh-CN"/>
        </w:rPr>
        <w:t>WP</w:t>
      </w:r>
      <w:r>
        <w:rPr>
          <w:rFonts w:hint="eastAsia"/>
          <w:lang w:eastAsia="zh-CN"/>
        </w:rPr>
        <w:t>和</w:t>
      </w:r>
      <w:r>
        <w:rPr>
          <w:lang w:eastAsia="zh-CN"/>
        </w:rPr>
        <w:t>TG</w:t>
      </w:r>
      <w:r>
        <w:rPr>
          <w:rFonts w:hint="eastAsia"/>
          <w:lang w:eastAsia="zh-CN"/>
        </w:rPr>
        <w:t>会议将要讨论的、并可能就其制定建议书草案的议题的说明。</w:t>
      </w:r>
    </w:p>
    <w:p w14:paraId="65A13F6E" w14:textId="736D86E7" w:rsidR="00E46C0F" w:rsidRDefault="00E46C0F" w:rsidP="00E46C0F">
      <w:pPr>
        <w:tabs>
          <w:tab w:val="clear" w:pos="2268"/>
          <w:tab w:val="left" w:pos="2608"/>
          <w:tab w:val="left" w:pos="3345"/>
        </w:tabs>
        <w:spacing w:before="80"/>
        <w:rPr>
          <w:lang w:eastAsia="zh-CN"/>
        </w:rPr>
      </w:pPr>
      <w:bookmarkStart w:id="28" w:name="_Hlk22759335"/>
      <w:r>
        <w:rPr>
          <w:lang w:eastAsia="zh-CN"/>
        </w:rPr>
        <w:t>A1.3.1.13</w:t>
      </w:r>
      <w:r>
        <w:rPr>
          <w:rFonts w:ascii="STKaiti" w:eastAsia="STKaiti" w:hAnsi="STKaiti" w:hint="eastAsia"/>
          <w:sz w:val="16"/>
          <w:szCs w:val="16"/>
          <w:lang w:eastAsia="zh-CN"/>
        </w:rPr>
        <w:t>之二</w:t>
      </w:r>
      <w:r>
        <w:rPr>
          <w:lang w:eastAsia="zh-CN"/>
        </w:rPr>
        <w:tab/>
        <w:t>SG</w:t>
      </w:r>
      <w:r>
        <w:rPr>
          <w:rFonts w:hint="eastAsia"/>
          <w:lang w:eastAsia="zh-CN"/>
        </w:rPr>
        <w:t>通常每年召开一次或两次会议，同时在</w:t>
      </w:r>
      <w:r w:rsidRPr="00341876">
        <w:rPr>
          <w:rFonts w:hint="eastAsia"/>
          <w:lang w:eastAsia="zh-CN"/>
        </w:rPr>
        <w:t>集中开会的时间段</w:t>
      </w:r>
      <w:r>
        <w:rPr>
          <w:rFonts w:hint="eastAsia"/>
          <w:lang w:eastAsia="zh-CN"/>
        </w:rPr>
        <w:t>召开正常的相关</w:t>
      </w:r>
      <w:r>
        <w:rPr>
          <w:lang w:eastAsia="zh-CN"/>
        </w:rPr>
        <w:t>WP/TG</w:t>
      </w:r>
      <w:r>
        <w:rPr>
          <w:rFonts w:hint="eastAsia"/>
          <w:lang w:eastAsia="zh-CN"/>
        </w:rPr>
        <w:t>会议。在每个世界无线电通信大会研究周期的开始，可能需要召开一次</w:t>
      </w:r>
      <w:r w:rsidR="00736FFF">
        <w:rPr>
          <w:rFonts w:hint="eastAsia"/>
          <w:lang w:eastAsia="zh-CN"/>
        </w:rPr>
        <w:t>另</w:t>
      </w:r>
      <w:r>
        <w:rPr>
          <w:rFonts w:hint="eastAsia"/>
          <w:lang w:eastAsia="zh-CN"/>
        </w:rPr>
        <w:t>外的</w:t>
      </w:r>
      <w:r>
        <w:rPr>
          <w:lang w:eastAsia="zh-CN"/>
        </w:rPr>
        <w:t>SG</w:t>
      </w:r>
      <w:r>
        <w:rPr>
          <w:rFonts w:hint="eastAsia"/>
          <w:lang w:eastAsia="zh-CN"/>
        </w:rPr>
        <w:t>会议，以正式确定工作结构以及相关联的</w:t>
      </w:r>
      <w:r>
        <w:rPr>
          <w:lang w:eastAsia="zh-CN"/>
        </w:rPr>
        <w:t>WP</w:t>
      </w:r>
      <w:r>
        <w:rPr>
          <w:rFonts w:hint="eastAsia"/>
          <w:lang w:eastAsia="zh-CN"/>
        </w:rPr>
        <w:t>和</w:t>
      </w:r>
      <w:r>
        <w:rPr>
          <w:lang w:eastAsia="zh-CN"/>
        </w:rPr>
        <w:t>TG</w:t>
      </w:r>
      <w:r>
        <w:rPr>
          <w:rFonts w:hint="eastAsia"/>
          <w:lang w:eastAsia="zh-CN"/>
        </w:rPr>
        <w:t>。在每届</w:t>
      </w:r>
      <w:r>
        <w:rPr>
          <w:lang w:eastAsia="zh-CN"/>
        </w:rPr>
        <w:t>WRC</w:t>
      </w:r>
      <w:r>
        <w:rPr>
          <w:rFonts w:hint="eastAsia"/>
          <w:lang w:eastAsia="zh-CN"/>
        </w:rPr>
        <w:t>之后制定</w:t>
      </w:r>
      <w:r>
        <w:rPr>
          <w:lang w:eastAsia="zh-CN"/>
        </w:rPr>
        <w:t>SG</w:t>
      </w:r>
      <w:r>
        <w:rPr>
          <w:rFonts w:hint="eastAsia"/>
          <w:lang w:eastAsia="zh-CN"/>
        </w:rPr>
        <w:t>的时间表时，无线电通信局将根据第</w:t>
      </w:r>
      <w:r>
        <w:rPr>
          <w:lang w:eastAsia="zh-CN"/>
        </w:rPr>
        <w:t>A1.3.1.3</w:t>
      </w:r>
      <w:r>
        <w:rPr>
          <w:rFonts w:hint="eastAsia"/>
          <w:lang w:eastAsia="zh-CN"/>
        </w:rPr>
        <w:t>款，在预算限制内考虑这些要求。</w:t>
      </w:r>
    </w:p>
    <w:bookmarkEnd w:id="28"/>
    <w:p w14:paraId="760B4430" w14:textId="10E496B1" w:rsidR="00E46C0F" w:rsidRDefault="00E46C0F" w:rsidP="00E46C0F">
      <w:pPr>
        <w:rPr>
          <w:lang w:eastAsia="zh-CN"/>
        </w:rPr>
      </w:pPr>
      <w:r>
        <w:rPr>
          <w:lang w:eastAsia="zh-CN"/>
        </w:rPr>
        <w:t>A1.3.1.14</w:t>
      </w:r>
      <w:r>
        <w:rPr>
          <w:lang w:eastAsia="zh-CN"/>
        </w:rPr>
        <w:tab/>
      </w:r>
      <w:r>
        <w:rPr>
          <w:rFonts w:hint="eastAsia"/>
          <w:lang w:eastAsia="zh-CN"/>
        </w:rPr>
        <w:t>（</w:t>
      </w:r>
      <w:r>
        <w:rPr>
          <w:lang w:eastAsia="zh-CN"/>
        </w:rPr>
        <w:t>SG</w:t>
      </w:r>
      <w:r>
        <w:rPr>
          <w:rFonts w:hint="eastAsia"/>
          <w:lang w:eastAsia="zh-CN"/>
        </w:rPr>
        <w:t>会议之后立即召开的）</w:t>
      </w:r>
      <w:r>
        <w:rPr>
          <w:lang w:eastAsia="zh-CN"/>
        </w:rPr>
        <w:t>WP</w:t>
      </w:r>
      <w:r>
        <w:rPr>
          <w:rFonts w:hint="eastAsia"/>
          <w:lang w:eastAsia="zh-CN"/>
        </w:rPr>
        <w:t>和</w:t>
      </w:r>
      <w:r>
        <w:rPr>
          <w:lang w:eastAsia="zh-CN"/>
        </w:rPr>
        <w:t>TG</w:t>
      </w:r>
      <w:r>
        <w:rPr>
          <w:rFonts w:hint="eastAsia"/>
          <w:lang w:eastAsia="zh-CN"/>
        </w:rPr>
        <w:t>会议的议程草案应尽可能具体地指明将要讨论的议题，并应指出预计将就何议题制定建议书草案。</w:t>
      </w:r>
    </w:p>
    <w:p w14:paraId="2943CE7D" w14:textId="77777777" w:rsidR="00E46C0F" w:rsidRDefault="00E46C0F" w:rsidP="00E46C0F">
      <w:pPr>
        <w:keepNext/>
        <w:rPr>
          <w:lang w:eastAsia="zh-CN"/>
        </w:rPr>
      </w:pPr>
      <w:r>
        <w:rPr>
          <w:lang w:eastAsia="zh-CN"/>
        </w:rPr>
        <w:t>A1.</w:t>
      </w:r>
      <w:r>
        <w:rPr>
          <w:bCs/>
          <w:lang w:eastAsia="zh-CN"/>
        </w:rPr>
        <w:t>3.1.15</w:t>
      </w:r>
      <w:r>
        <w:rPr>
          <w:lang w:eastAsia="zh-CN"/>
        </w:rPr>
        <w:tab/>
      </w:r>
      <w:r>
        <w:rPr>
          <w:rFonts w:hint="eastAsia"/>
          <w:lang w:eastAsia="zh-CN"/>
        </w:rPr>
        <w:t>无线电通信局主任须以电子方式定期发布有关该部门活动的信息：</w:t>
      </w:r>
    </w:p>
    <w:p w14:paraId="29555E5D" w14:textId="3E59B976" w:rsidR="00E46C0F" w:rsidRDefault="00E46C0F" w:rsidP="00E46C0F">
      <w:pPr>
        <w:pStyle w:val="enumlev1"/>
        <w:rPr>
          <w:lang w:eastAsia="zh-CN"/>
        </w:rPr>
      </w:pPr>
      <w:r>
        <w:rPr>
          <w:i/>
          <w:iCs/>
          <w:lang w:eastAsia="zh-CN"/>
        </w:rPr>
        <w:t>a)</w:t>
      </w:r>
      <w:r>
        <w:rPr>
          <w:lang w:eastAsia="zh-CN"/>
        </w:rPr>
        <w:tab/>
      </w:r>
      <w:r>
        <w:rPr>
          <w:rFonts w:hint="eastAsia"/>
          <w:lang w:eastAsia="zh-CN"/>
        </w:rPr>
        <w:t>参加下一次</w:t>
      </w:r>
      <w:r>
        <w:rPr>
          <w:lang w:eastAsia="zh-CN"/>
        </w:rPr>
        <w:t>SG</w:t>
      </w:r>
      <w:r>
        <w:rPr>
          <w:rFonts w:hint="eastAsia"/>
          <w:lang w:eastAsia="zh-CN"/>
        </w:rPr>
        <w:t>会议工作的邀请函；</w:t>
      </w:r>
    </w:p>
    <w:p w14:paraId="4B11DE2A" w14:textId="132CB76A" w:rsidR="00E46C0F" w:rsidRDefault="00E46C0F" w:rsidP="00E46C0F">
      <w:pPr>
        <w:pStyle w:val="enumlev1"/>
        <w:rPr>
          <w:lang w:eastAsia="zh-CN"/>
        </w:rPr>
      </w:pPr>
      <w:r>
        <w:rPr>
          <w:i/>
          <w:iCs/>
          <w:lang w:eastAsia="zh-CN"/>
        </w:rPr>
        <w:t>b)</w:t>
      </w:r>
      <w:r>
        <w:rPr>
          <w:lang w:eastAsia="zh-CN"/>
        </w:rPr>
        <w:tab/>
      </w:r>
      <w:r>
        <w:rPr>
          <w:rFonts w:hint="eastAsia"/>
          <w:lang w:eastAsia="zh-CN"/>
        </w:rPr>
        <w:t>以电子方式获取相关文件的信息；</w:t>
      </w:r>
    </w:p>
    <w:p w14:paraId="0784DCEF" w14:textId="3585254A" w:rsidR="00E46C0F" w:rsidRDefault="00E46C0F" w:rsidP="00E46C0F">
      <w:pPr>
        <w:pStyle w:val="enumlev1"/>
        <w:rPr>
          <w:lang w:eastAsia="zh-CN"/>
        </w:rPr>
      </w:pPr>
      <w:r>
        <w:rPr>
          <w:i/>
          <w:iCs/>
          <w:lang w:eastAsia="zh-CN"/>
        </w:rPr>
        <w:t>c)</w:t>
      </w:r>
      <w:r>
        <w:rPr>
          <w:lang w:eastAsia="zh-CN"/>
        </w:rPr>
        <w:tab/>
      </w:r>
      <w:r>
        <w:rPr>
          <w:rFonts w:hint="eastAsia"/>
          <w:lang w:eastAsia="zh-CN"/>
        </w:rPr>
        <w:t>会议的时间安排，并适当更新；</w:t>
      </w:r>
    </w:p>
    <w:p w14:paraId="0F1C70FA" w14:textId="4FF4622C" w:rsidR="00E46C0F" w:rsidRDefault="00E46C0F" w:rsidP="00E46C0F">
      <w:pPr>
        <w:pStyle w:val="enumlev1"/>
        <w:rPr>
          <w:bCs/>
          <w:lang w:eastAsia="zh-CN"/>
        </w:rPr>
      </w:pPr>
      <w:r>
        <w:rPr>
          <w:i/>
          <w:iCs/>
          <w:lang w:eastAsia="zh-CN"/>
        </w:rPr>
        <w:t>d)</w:t>
      </w:r>
      <w:r>
        <w:rPr>
          <w:lang w:eastAsia="zh-CN"/>
        </w:rPr>
        <w:tab/>
      </w:r>
      <w:r>
        <w:rPr>
          <w:rFonts w:hint="eastAsia"/>
          <w:lang w:eastAsia="zh-CN"/>
        </w:rPr>
        <w:t>任何可为成员提供帮助的其他信息。</w:t>
      </w:r>
    </w:p>
    <w:p w14:paraId="5126EA7B" w14:textId="1D908D82" w:rsidR="00E46C0F" w:rsidRDefault="00E46C0F" w:rsidP="00E46C0F">
      <w:pPr>
        <w:rPr>
          <w:lang w:eastAsia="zh-CN"/>
        </w:rPr>
      </w:pPr>
      <w:r>
        <w:rPr>
          <w:lang w:eastAsia="zh-CN"/>
        </w:rPr>
        <w:t>A1.3.1.16</w:t>
      </w:r>
      <w:r>
        <w:rPr>
          <w:lang w:eastAsia="zh-CN"/>
        </w:rPr>
        <w:tab/>
        <w:t>SG</w:t>
      </w:r>
      <w:r>
        <w:rPr>
          <w:rFonts w:hint="eastAsia"/>
          <w:lang w:eastAsia="zh-CN"/>
        </w:rPr>
        <w:t>将根据以下</w:t>
      </w:r>
      <w:r>
        <w:rPr>
          <w:i/>
          <w:iCs/>
          <w:lang w:eastAsia="zh-CN"/>
        </w:rPr>
        <w:t>a)</w:t>
      </w:r>
      <w:r>
        <w:rPr>
          <w:rFonts w:hint="eastAsia"/>
          <w:lang w:eastAsia="zh-CN"/>
        </w:rPr>
        <w:t>和</w:t>
      </w:r>
      <w:r>
        <w:rPr>
          <w:i/>
          <w:iCs/>
          <w:lang w:eastAsia="zh-CN"/>
        </w:rPr>
        <w:t>b)</w:t>
      </w:r>
      <w:r>
        <w:rPr>
          <w:rFonts w:hint="eastAsia"/>
          <w:lang w:eastAsia="zh-CN"/>
        </w:rPr>
        <w:t>所述导则对课题研究工作的延续性给予高度重视，以便尽可能有效地利用国际电联的稀缺资源，同时考虑到有必要对全权代表大会、</w:t>
      </w:r>
      <w:r>
        <w:rPr>
          <w:lang w:eastAsia="zh-CN"/>
        </w:rPr>
        <w:t>WRC</w:t>
      </w:r>
      <w:r>
        <w:rPr>
          <w:rFonts w:hint="eastAsia"/>
          <w:lang w:eastAsia="zh-CN"/>
        </w:rPr>
        <w:t>、</w:t>
      </w:r>
      <w:r>
        <w:rPr>
          <w:lang w:eastAsia="zh-CN"/>
        </w:rPr>
        <w:t>RRC</w:t>
      </w:r>
      <w:r>
        <w:rPr>
          <w:rFonts w:hint="eastAsia"/>
          <w:lang w:eastAsia="zh-CN"/>
        </w:rPr>
        <w:t>和</w:t>
      </w:r>
      <w:r>
        <w:rPr>
          <w:lang w:eastAsia="zh-CN"/>
        </w:rPr>
        <w:t>RRB</w:t>
      </w:r>
      <w:r>
        <w:rPr>
          <w:rFonts w:hint="eastAsia"/>
          <w:lang w:eastAsia="zh-CN"/>
        </w:rPr>
        <w:t>等国际电联相关部门为其分配的议题确定适当的重要程度：</w:t>
      </w:r>
    </w:p>
    <w:p w14:paraId="5CFE4B58" w14:textId="77777777" w:rsidR="00E46C0F" w:rsidRDefault="00E46C0F" w:rsidP="00E46C0F">
      <w:pPr>
        <w:pStyle w:val="enumlev1"/>
        <w:rPr>
          <w:lang w:eastAsia="zh-CN"/>
        </w:rPr>
      </w:pPr>
      <w:r>
        <w:rPr>
          <w:i/>
          <w:iCs/>
          <w:lang w:eastAsia="zh-CN"/>
        </w:rPr>
        <w:t>a)</w:t>
      </w:r>
      <w:r>
        <w:rPr>
          <w:lang w:eastAsia="zh-CN"/>
        </w:rPr>
        <w:tab/>
        <w:t>ITU-R</w:t>
      </w:r>
      <w:r>
        <w:rPr>
          <w:rFonts w:hint="eastAsia"/>
          <w:lang w:eastAsia="zh-CN"/>
        </w:rPr>
        <w:t>职责范围内的课题：</w:t>
      </w:r>
    </w:p>
    <w:p w14:paraId="229D66EE" w14:textId="4D9171D1" w:rsidR="00E46C0F" w:rsidRDefault="00E46C0F" w:rsidP="00E46C0F">
      <w:pPr>
        <w:pStyle w:val="enumlev1"/>
        <w:rPr>
          <w:lang w:eastAsia="zh-CN"/>
        </w:rPr>
      </w:pPr>
      <w:r>
        <w:rPr>
          <w:lang w:eastAsia="zh-CN"/>
        </w:rPr>
        <w:tab/>
      </w:r>
      <w:r>
        <w:rPr>
          <w:rFonts w:hint="eastAsia"/>
          <w:lang w:eastAsia="zh-CN"/>
        </w:rPr>
        <w:t>本指导原则确保课题与其相关研究以及无线电通信事务的开展相关，符合国际电联《公约》第</w:t>
      </w:r>
      <w:r>
        <w:rPr>
          <w:lang w:eastAsia="zh-CN"/>
        </w:rPr>
        <w:t>150-154</w:t>
      </w:r>
      <w:r>
        <w:rPr>
          <w:rFonts w:hint="eastAsia"/>
          <w:lang w:eastAsia="zh-CN"/>
        </w:rPr>
        <w:t>款和第</w:t>
      </w:r>
      <w:r>
        <w:rPr>
          <w:lang w:eastAsia="zh-CN"/>
        </w:rPr>
        <w:t>159</w:t>
      </w:r>
      <w:r>
        <w:rPr>
          <w:rFonts w:hint="eastAsia"/>
          <w:lang w:eastAsia="zh-CN"/>
        </w:rPr>
        <w:t>款，“</w:t>
      </w:r>
      <w:r>
        <w:rPr>
          <w:lang w:eastAsia="zh-CN"/>
        </w:rPr>
        <w:t xml:space="preserve">a) </w:t>
      </w:r>
      <w:r>
        <w:rPr>
          <w:rFonts w:hint="eastAsia"/>
          <w:lang w:eastAsia="zh-CN"/>
        </w:rPr>
        <w:t>在地面和空间无线电中使用无线电频谱以及使用对地静止卫星及其它卫星轨道的使用；</w:t>
      </w:r>
      <w:r>
        <w:rPr>
          <w:lang w:eastAsia="zh-CN"/>
        </w:rPr>
        <w:t xml:space="preserve">b) </w:t>
      </w:r>
      <w:r>
        <w:rPr>
          <w:rFonts w:hint="eastAsia"/>
          <w:lang w:eastAsia="zh-CN"/>
        </w:rPr>
        <w:t>无线电系统的特性和性能；</w:t>
      </w:r>
      <w:r>
        <w:rPr>
          <w:lang w:eastAsia="zh-CN"/>
        </w:rPr>
        <w:t xml:space="preserve">c) </w:t>
      </w:r>
      <w:r>
        <w:rPr>
          <w:rFonts w:hint="eastAsia"/>
          <w:lang w:eastAsia="zh-CN"/>
        </w:rPr>
        <w:t>无线电台站的运行；以及</w:t>
      </w:r>
      <w:r>
        <w:rPr>
          <w:lang w:eastAsia="zh-CN"/>
        </w:rPr>
        <w:t xml:space="preserve">d) </w:t>
      </w:r>
      <w:r>
        <w:rPr>
          <w:rFonts w:hint="eastAsia"/>
          <w:lang w:eastAsia="zh-CN"/>
        </w:rPr>
        <w:t>遇险和安全事务的无线电通信”。但是，除非一届</w:t>
      </w:r>
      <w:r>
        <w:rPr>
          <w:lang w:eastAsia="zh-CN"/>
        </w:rPr>
        <w:t>RA</w:t>
      </w:r>
      <w:r>
        <w:rPr>
          <w:rFonts w:hint="eastAsia"/>
          <w:lang w:eastAsia="zh-CN"/>
        </w:rPr>
        <w:t>与课题有关的议项有所要求，或者</w:t>
      </w:r>
      <w:r>
        <w:rPr>
          <w:lang w:eastAsia="zh-CN"/>
        </w:rPr>
        <w:t>WRC</w:t>
      </w:r>
      <w:r>
        <w:rPr>
          <w:rFonts w:hint="eastAsia"/>
          <w:lang w:eastAsia="zh-CN"/>
        </w:rPr>
        <w:t>决议要求</w:t>
      </w:r>
      <w:r>
        <w:rPr>
          <w:lang w:eastAsia="zh-CN"/>
        </w:rPr>
        <w:t>ITU-R</w:t>
      </w:r>
      <w:r>
        <w:rPr>
          <w:rFonts w:hint="eastAsia"/>
          <w:lang w:eastAsia="zh-CN"/>
        </w:rPr>
        <w:t>进行研究，新的或经修订的课题在通过时不应涉及任何频谱问题，包括有关频率划分的提案；</w:t>
      </w:r>
    </w:p>
    <w:p w14:paraId="0B828AE3" w14:textId="77777777" w:rsidR="00E46C0F" w:rsidRDefault="00E46C0F" w:rsidP="00E46C0F">
      <w:pPr>
        <w:pStyle w:val="enumlev1"/>
        <w:rPr>
          <w:lang w:eastAsia="zh-CN"/>
        </w:rPr>
      </w:pPr>
      <w:r>
        <w:rPr>
          <w:i/>
          <w:iCs/>
          <w:lang w:eastAsia="zh-CN"/>
        </w:rPr>
        <w:t>b)</w:t>
      </w:r>
      <w:r>
        <w:rPr>
          <w:lang w:eastAsia="zh-CN"/>
        </w:rPr>
        <w:tab/>
      </w:r>
      <w:r>
        <w:rPr>
          <w:rFonts w:hint="eastAsia"/>
          <w:lang w:eastAsia="zh-CN"/>
        </w:rPr>
        <w:t>涉及与其他国际机构工作有关的课题：</w:t>
      </w:r>
    </w:p>
    <w:p w14:paraId="2A16D273" w14:textId="5FC8449A" w:rsidR="00E46C0F" w:rsidRDefault="00E46C0F" w:rsidP="00E46C0F">
      <w:pPr>
        <w:pStyle w:val="enumlev1"/>
        <w:rPr>
          <w:lang w:eastAsia="zh-CN"/>
        </w:rPr>
      </w:pPr>
      <w:r>
        <w:rPr>
          <w:lang w:eastAsia="zh-CN"/>
        </w:rPr>
        <w:tab/>
      </w:r>
      <w:r>
        <w:rPr>
          <w:rFonts w:hint="eastAsia"/>
          <w:lang w:eastAsia="zh-CN"/>
        </w:rPr>
        <w:t>如果这项工作在其他地方开展，</w:t>
      </w:r>
      <w:r>
        <w:rPr>
          <w:lang w:eastAsia="zh-CN"/>
        </w:rPr>
        <w:t>SG</w:t>
      </w:r>
      <w:r>
        <w:rPr>
          <w:rFonts w:hint="eastAsia"/>
          <w:lang w:eastAsia="zh-CN"/>
        </w:rPr>
        <w:t>应根据本决议第</w:t>
      </w:r>
      <w:r>
        <w:rPr>
          <w:lang w:eastAsia="zh-CN"/>
        </w:rPr>
        <w:t>A.1.6.1.4</w:t>
      </w:r>
      <w:r>
        <w:rPr>
          <w:rFonts w:hint="eastAsia"/>
          <w:lang w:eastAsia="zh-CN"/>
        </w:rPr>
        <w:t>段，和</w:t>
      </w:r>
      <w:r>
        <w:rPr>
          <w:lang w:eastAsia="zh-CN"/>
        </w:rPr>
        <w:t>ITU-R</w:t>
      </w:r>
      <w:r>
        <w:rPr>
          <w:rFonts w:hint="eastAsia"/>
          <w:lang w:eastAsia="zh-CN"/>
        </w:rPr>
        <w:t>第</w:t>
      </w:r>
      <w:r>
        <w:rPr>
          <w:lang w:eastAsia="zh-CN"/>
        </w:rPr>
        <w:t>9</w:t>
      </w:r>
      <w:r>
        <w:rPr>
          <w:rFonts w:hint="eastAsia"/>
          <w:lang w:eastAsia="zh-CN"/>
        </w:rPr>
        <w:t>号决议与这些组织进行联络，从而确定开展研究的适当方法，以便利用外部的专业知识。</w:t>
      </w:r>
    </w:p>
    <w:p w14:paraId="48945128" w14:textId="77777777" w:rsidR="00E46C0F" w:rsidRDefault="00E46C0F" w:rsidP="00E46C0F">
      <w:pPr>
        <w:pStyle w:val="Heading2"/>
        <w:rPr>
          <w:lang w:eastAsia="zh-CN"/>
        </w:rPr>
      </w:pPr>
      <w:bookmarkStart w:id="29" w:name="_Toc433805264"/>
      <w:bookmarkStart w:id="30" w:name="_Toc23163907"/>
      <w:bookmarkStart w:id="31" w:name="_Toc23237541"/>
      <w:r>
        <w:rPr>
          <w:lang w:eastAsia="zh-CN"/>
        </w:rPr>
        <w:t>A1.3.2</w:t>
      </w:r>
      <w:r>
        <w:rPr>
          <w:lang w:eastAsia="zh-CN"/>
        </w:rPr>
        <w:tab/>
      </w:r>
      <w:r>
        <w:rPr>
          <w:rFonts w:hint="eastAsia"/>
          <w:lang w:eastAsia="zh-CN"/>
        </w:rPr>
        <w:t>结构</w:t>
      </w:r>
      <w:bookmarkEnd w:id="29"/>
      <w:bookmarkEnd w:id="30"/>
      <w:bookmarkEnd w:id="31"/>
    </w:p>
    <w:p w14:paraId="7CFA3B07" w14:textId="19A32D7E" w:rsidR="00E46C0F" w:rsidRDefault="00E46C0F" w:rsidP="00E46C0F">
      <w:pPr>
        <w:rPr>
          <w:lang w:eastAsia="zh-CN"/>
        </w:rPr>
      </w:pPr>
      <w:r>
        <w:rPr>
          <w:lang w:eastAsia="zh-CN"/>
        </w:rPr>
        <w:t>A1.3.2.1</w:t>
      </w:r>
      <w:r>
        <w:rPr>
          <w:lang w:eastAsia="zh-CN"/>
        </w:rPr>
        <w:tab/>
        <w:t>SG</w:t>
      </w:r>
      <w:r>
        <w:rPr>
          <w:rFonts w:hint="eastAsia"/>
          <w:lang w:eastAsia="zh-CN"/>
        </w:rPr>
        <w:t>主席应设立由所有副主席和</w:t>
      </w:r>
      <w:r>
        <w:rPr>
          <w:lang w:eastAsia="zh-CN"/>
        </w:rPr>
        <w:t>WP</w:t>
      </w:r>
      <w:r>
        <w:rPr>
          <w:rFonts w:hint="eastAsia"/>
          <w:lang w:eastAsia="zh-CN"/>
        </w:rPr>
        <w:t>正副主席以及各分组主席组成的指导委员会，协助组织工作。</w:t>
      </w:r>
    </w:p>
    <w:p w14:paraId="26B77108" w14:textId="233483E3" w:rsidR="00E46C0F" w:rsidRDefault="00E46C0F" w:rsidP="00E46C0F">
      <w:pPr>
        <w:keepNext/>
        <w:keepLines/>
        <w:rPr>
          <w:szCs w:val="24"/>
          <w:lang w:eastAsia="zh-CN"/>
        </w:rPr>
      </w:pPr>
      <w:r>
        <w:rPr>
          <w:lang w:eastAsia="zh-CN"/>
        </w:rPr>
        <w:lastRenderedPageBreak/>
        <w:t>A1.3.2.2</w:t>
      </w:r>
      <w:r>
        <w:rPr>
          <w:lang w:eastAsia="zh-CN"/>
        </w:rPr>
        <w:tab/>
        <w:t>SG</w:t>
      </w:r>
      <w:r>
        <w:rPr>
          <w:rFonts w:hint="eastAsia"/>
          <w:lang w:eastAsia="zh-CN"/>
        </w:rPr>
        <w:t>通常可以设立</w:t>
      </w:r>
      <w:r>
        <w:rPr>
          <w:lang w:eastAsia="zh-CN"/>
        </w:rPr>
        <w:t>WP</w:t>
      </w:r>
      <w:r>
        <w:rPr>
          <w:rFonts w:hint="eastAsia"/>
          <w:lang w:eastAsia="zh-CN"/>
        </w:rPr>
        <w:t>，以便研究其范围内的议题，根据课题指派给它们的议题以及根据上述第</w:t>
      </w:r>
      <w:r>
        <w:rPr>
          <w:lang w:eastAsia="zh-CN"/>
        </w:rPr>
        <w:t>A1.3.1.2</w:t>
      </w:r>
      <w:r>
        <w:rPr>
          <w:rFonts w:hint="eastAsia"/>
          <w:lang w:eastAsia="zh-CN"/>
        </w:rPr>
        <w:t>段需要研究的议题。</w:t>
      </w:r>
      <w:r>
        <w:rPr>
          <w:lang w:eastAsia="zh-CN"/>
        </w:rPr>
        <w:t>WP</w:t>
      </w:r>
      <w:r>
        <w:rPr>
          <w:rFonts w:hint="eastAsia"/>
          <w:lang w:eastAsia="zh-CN"/>
        </w:rPr>
        <w:t>在一段不确定时间内存在，以完成</w:t>
      </w:r>
      <w:r>
        <w:rPr>
          <w:lang w:eastAsia="zh-CN"/>
        </w:rPr>
        <w:t>SG</w:t>
      </w:r>
      <w:r>
        <w:rPr>
          <w:rFonts w:hint="eastAsia"/>
          <w:lang w:eastAsia="zh-CN"/>
        </w:rPr>
        <w:t>承担的课题，研究相关议题。</w:t>
      </w:r>
      <w:r>
        <w:rPr>
          <w:lang w:eastAsia="zh-CN"/>
        </w:rPr>
        <w:t>WP</w:t>
      </w:r>
      <w:r>
        <w:rPr>
          <w:rFonts w:hint="eastAsia"/>
          <w:lang w:eastAsia="zh-CN"/>
        </w:rPr>
        <w:t>负责研究课题和这些议题并起草建议书草案或其它文本，供</w:t>
      </w:r>
      <w:r>
        <w:rPr>
          <w:lang w:eastAsia="zh-CN"/>
        </w:rPr>
        <w:t>SG</w:t>
      </w:r>
      <w:r>
        <w:rPr>
          <w:rFonts w:hint="eastAsia"/>
          <w:lang w:eastAsia="zh-CN"/>
        </w:rPr>
        <w:t>审议。为减少对</w:t>
      </w:r>
      <w:r>
        <w:rPr>
          <w:lang w:eastAsia="zh-CN"/>
        </w:rPr>
        <w:t>BR</w:t>
      </w:r>
      <w:r>
        <w:rPr>
          <w:rFonts w:hint="eastAsia"/>
          <w:lang w:eastAsia="zh-CN"/>
        </w:rPr>
        <w:t>、成员国、部门成员、部门准成员和学术成员</w:t>
      </w:r>
      <w:r w:rsidR="00680D06">
        <w:rPr>
          <w:rStyle w:val="FootnoteReference"/>
          <w:lang w:eastAsia="zh-CN"/>
        </w:rPr>
        <w:footnoteReference w:customMarkFollows="1" w:id="3"/>
        <w:t>3</w:t>
      </w:r>
      <w:r>
        <w:rPr>
          <w:rFonts w:hint="eastAsia"/>
          <w:lang w:eastAsia="zh-CN"/>
        </w:rPr>
        <w:t>产生的资源方面的影响，</w:t>
      </w:r>
      <w:r>
        <w:rPr>
          <w:lang w:eastAsia="zh-CN"/>
        </w:rPr>
        <w:t>SG</w:t>
      </w:r>
      <w:r>
        <w:rPr>
          <w:rFonts w:hint="eastAsia"/>
          <w:lang w:eastAsia="zh-CN"/>
        </w:rPr>
        <w:t>须通过达成一致意见</w:t>
      </w:r>
      <w:r w:rsidR="00680D06">
        <w:rPr>
          <w:rStyle w:val="FootnoteReference"/>
          <w:lang w:eastAsia="zh-CN"/>
        </w:rPr>
        <w:footnoteReference w:customMarkFollows="1" w:id="4"/>
        <w:t>4</w:t>
      </w:r>
      <w:r>
        <w:rPr>
          <w:rFonts w:hint="eastAsia"/>
          <w:lang w:eastAsia="zh-CN"/>
        </w:rPr>
        <w:t>的方式设立并保留最低数量的</w:t>
      </w:r>
      <w:r>
        <w:rPr>
          <w:lang w:eastAsia="zh-CN"/>
        </w:rPr>
        <w:t>WP</w:t>
      </w:r>
      <w:r>
        <w:rPr>
          <w:rFonts w:hint="eastAsia"/>
          <w:lang w:eastAsia="zh-CN"/>
        </w:rPr>
        <w:t>。</w:t>
      </w:r>
    </w:p>
    <w:p w14:paraId="6678128D" w14:textId="42016BD2" w:rsidR="00E46C0F" w:rsidRDefault="00E46C0F" w:rsidP="00E46C0F">
      <w:pPr>
        <w:rPr>
          <w:lang w:eastAsia="zh-CN"/>
        </w:rPr>
      </w:pPr>
      <w:r>
        <w:rPr>
          <w:lang w:eastAsia="zh-CN"/>
        </w:rPr>
        <w:t>A1.3.2.3</w:t>
      </w:r>
      <w:r>
        <w:rPr>
          <w:lang w:eastAsia="zh-CN"/>
        </w:rPr>
        <w:tab/>
        <w:t>SG</w:t>
      </w:r>
      <w:r>
        <w:rPr>
          <w:rFonts w:hint="eastAsia"/>
          <w:lang w:eastAsia="zh-CN"/>
        </w:rPr>
        <w:t>也可按需要设立最低数量的</w:t>
      </w:r>
      <w:r>
        <w:rPr>
          <w:lang w:eastAsia="zh-CN"/>
        </w:rPr>
        <w:t>TG</w:t>
      </w:r>
      <w:r>
        <w:rPr>
          <w:rFonts w:hint="eastAsia"/>
          <w:lang w:eastAsia="zh-CN"/>
        </w:rPr>
        <w:t>，向其指派需紧急研究的课题和</w:t>
      </w:r>
      <w:r>
        <w:rPr>
          <w:lang w:eastAsia="zh-CN"/>
        </w:rPr>
        <w:t>WP</w:t>
      </w:r>
      <w:r>
        <w:rPr>
          <w:rFonts w:hint="eastAsia"/>
          <w:lang w:eastAsia="zh-CN"/>
        </w:rPr>
        <w:t>无法适时进行的紧急建议书的起草工作，可能需在</w:t>
      </w:r>
      <w:r>
        <w:rPr>
          <w:lang w:eastAsia="zh-CN"/>
        </w:rPr>
        <w:t>TG</w:t>
      </w:r>
      <w:r>
        <w:rPr>
          <w:rFonts w:hint="eastAsia"/>
          <w:lang w:eastAsia="zh-CN"/>
        </w:rPr>
        <w:t>和</w:t>
      </w:r>
      <w:r>
        <w:rPr>
          <w:lang w:eastAsia="zh-CN"/>
        </w:rPr>
        <w:t>WP</w:t>
      </w:r>
      <w:r>
        <w:rPr>
          <w:rFonts w:hint="eastAsia"/>
          <w:lang w:eastAsia="zh-CN"/>
        </w:rPr>
        <w:t>之间建立适当的联络。考虑到指派给</w:t>
      </w:r>
      <w:r>
        <w:rPr>
          <w:lang w:eastAsia="zh-CN"/>
        </w:rPr>
        <w:t>TG</w:t>
      </w:r>
      <w:r>
        <w:rPr>
          <w:rFonts w:hint="eastAsia"/>
          <w:lang w:eastAsia="zh-CN"/>
        </w:rPr>
        <w:t>的课题的紧急程度，应规定</w:t>
      </w:r>
      <w:r>
        <w:rPr>
          <w:lang w:eastAsia="zh-CN"/>
        </w:rPr>
        <w:t>TG</w:t>
      </w:r>
      <w:r>
        <w:rPr>
          <w:rFonts w:hint="eastAsia"/>
          <w:lang w:eastAsia="zh-CN"/>
        </w:rPr>
        <w:t>完成工作的截止日期，而</w:t>
      </w:r>
      <w:r>
        <w:rPr>
          <w:lang w:eastAsia="zh-CN"/>
        </w:rPr>
        <w:t>TG</w:t>
      </w:r>
      <w:r>
        <w:rPr>
          <w:rFonts w:hint="eastAsia"/>
          <w:lang w:eastAsia="zh-CN"/>
        </w:rPr>
        <w:t>也将在所分配任务完成后解散。</w:t>
      </w:r>
    </w:p>
    <w:p w14:paraId="276C927A" w14:textId="109CF93F" w:rsidR="00E46C0F" w:rsidRDefault="00E46C0F" w:rsidP="00E46C0F">
      <w:pPr>
        <w:rPr>
          <w:lang w:eastAsia="zh-CN"/>
        </w:rPr>
      </w:pPr>
      <w:r>
        <w:rPr>
          <w:lang w:eastAsia="zh-CN"/>
        </w:rPr>
        <w:t>A1.3.2.4</w:t>
      </w:r>
      <w:r>
        <w:rPr>
          <w:lang w:eastAsia="zh-CN"/>
        </w:rPr>
        <w:tab/>
        <w:t>SG</w:t>
      </w:r>
      <w:r>
        <w:rPr>
          <w:rFonts w:hint="eastAsia"/>
          <w:lang w:eastAsia="zh-CN"/>
        </w:rPr>
        <w:t>应在其会议期间设立</w:t>
      </w:r>
      <w:r>
        <w:rPr>
          <w:lang w:eastAsia="zh-CN"/>
        </w:rPr>
        <w:t>TG</w:t>
      </w:r>
      <w:r>
        <w:rPr>
          <w:rFonts w:hint="eastAsia"/>
          <w:lang w:eastAsia="zh-CN"/>
        </w:rPr>
        <w:t>，并应就此做出一项决定。</w:t>
      </w:r>
      <w:r>
        <w:rPr>
          <w:lang w:eastAsia="zh-CN"/>
        </w:rPr>
        <w:t>SG</w:t>
      </w:r>
      <w:r>
        <w:rPr>
          <w:rFonts w:hint="eastAsia"/>
          <w:lang w:eastAsia="zh-CN"/>
        </w:rPr>
        <w:t>应为每个</w:t>
      </w:r>
      <w:r>
        <w:rPr>
          <w:lang w:eastAsia="zh-CN"/>
        </w:rPr>
        <w:t>TG</w:t>
      </w:r>
      <w:r>
        <w:rPr>
          <w:rFonts w:hint="eastAsia"/>
          <w:lang w:eastAsia="zh-CN"/>
        </w:rPr>
        <w:t>起草一份列有以下各项的案文：</w:t>
      </w:r>
    </w:p>
    <w:p w14:paraId="0B3C1157" w14:textId="3E7835D5" w:rsidR="00E46C0F" w:rsidRDefault="00E46C0F" w:rsidP="00E46C0F">
      <w:pPr>
        <w:pStyle w:val="enumlev1"/>
        <w:rPr>
          <w:lang w:eastAsia="zh-CN"/>
        </w:rPr>
      </w:pPr>
      <w:r>
        <w:rPr>
          <w:i/>
          <w:lang w:eastAsia="zh-CN"/>
        </w:rPr>
        <w:t>a)</w:t>
      </w:r>
      <w:r>
        <w:rPr>
          <w:lang w:eastAsia="zh-CN"/>
        </w:rPr>
        <w:tab/>
      </w:r>
      <w:r>
        <w:rPr>
          <w:rFonts w:hint="eastAsia"/>
          <w:lang w:eastAsia="zh-CN"/>
        </w:rPr>
        <w:t>有关在指派的课题或议题范围内需研究的具体事务以及有待起草的文件内容的说明；</w:t>
      </w:r>
    </w:p>
    <w:p w14:paraId="1A71E0DE" w14:textId="24B5F416" w:rsidR="00E46C0F" w:rsidRDefault="00E46C0F" w:rsidP="00E46C0F">
      <w:pPr>
        <w:pStyle w:val="enumlev1"/>
        <w:rPr>
          <w:lang w:eastAsia="zh-CN"/>
        </w:rPr>
      </w:pPr>
      <w:r>
        <w:rPr>
          <w:i/>
          <w:lang w:eastAsia="zh-CN"/>
        </w:rPr>
        <w:t>b)</w:t>
      </w:r>
      <w:r>
        <w:rPr>
          <w:lang w:eastAsia="zh-CN"/>
        </w:rPr>
        <w:tab/>
      </w:r>
      <w:r>
        <w:rPr>
          <w:rFonts w:hint="eastAsia"/>
          <w:lang w:eastAsia="zh-CN"/>
        </w:rPr>
        <w:t>提交报告的日期；</w:t>
      </w:r>
    </w:p>
    <w:p w14:paraId="1DCC6936" w14:textId="7361C34F" w:rsidR="00E46C0F" w:rsidRDefault="00E46C0F" w:rsidP="00E46C0F">
      <w:pPr>
        <w:pStyle w:val="enumlev1"/>
        <w:rPr>
          <w:lang w:eastAsia="zh-CN"/>
        </w:rPr>
      </w:pPr>
      <w:r>
        <w:rPr>
          <w:i/>
          <w:lang w:eastAsia="zh-CN"/>
        </w:rPr>
        <w:t>c)</w:t>
      </w:r>
      <w:r>
        <w:rPr>
          <w:lang w:eastAsia="zh-CN"/>
        </w:rPr>
        <w:tab/>
      </w:r>
      <w:r>
        <w:rPr>
          <w:rFonts w:hint="eastAsia"/>
          <w:lang w:eastAsia="zh-CN"/>
        </w:rPr>
        <w:t>正、副主席的姓名和地址。</w:t>
      </w:r>
    </w:p>
    <w:p w14:paraId="45ECF7CF" w14:textId="2B6DCE8A" w:rsidR="00E46C0F" w:rsidRDefault="00E46C0F" w:rsidP="00E46C0F">
      <w:pPr>
        <w:overflowPunct/>
        <w:autoSpaceDE/>
        <w:adjustRightInd/>
        <w:ind w:firstLineChars="200" w:firstLine="480"/>
        <w:rPr>
          <w:lang w:eastAsia="zh-CN"/>
        </w:rPr>
      </w:pPr>
      <w:r>
        <w:rPr>
          <w:rFonts w:hint="eastAsia"/>
          <w:lang w:eastAsia="zh-CN"/>
        </w:rPr>
        <w:t>另外，若在</w:t>
      </w:r>
      <w:r>
        <w:rPr>
          <w:lang w:eastAsia="zh-CN"/>
        </w:rPr>
        <w:t>SG</w:t>
      </w:r>
      <w:r>
        <w:rPr>
          <w:rFonts w:hint="eastAsia"/>
          <w:lang w:eastAsia="zh-CN"/>
        </w:rPr>
        <w:t>休会期间出现紧急课题或议题，以致无法在预定的某个</w:t>
      </w:r>
      <w:r>
        <w:rPr>
          <w:lang w:eastAsia="zh-CN"/>
        </w:rPr>
        <w:t>SG</w:t>
      </w:r>
      <w:r>
        <w:rPr>
          <w:rFonts w:hint="eastAsia"/>
          <w:lang w:eastAsia="zh-CN"/>
        </w:rPr>
        <w:t>会议上进行合理的审议，则</w:t>
      </w:r>
      <w:r>
        <w:rPr>
          <w:lang w:eastAsia="zh-CN"/>
        </w:rPr>
        <w:t>SG</w:t>
      </w:r>
      <w:r>
        <w:rPr>
          <w:rFonts w:hint="eastAsia"/>
          <w:lang w:eastAsia="zh-CN"/>
        </w:rPr>
        <w:t>主席可以在与副主席及主任协商后，设立一个</w:t>
      </w:r>
      <w:r>
        <w:rPr>
          <w:lang w:eastAsia="zh-CN"/>
        </w:rPr>
        <w:t>TG</w:t>
      </w:r>
      <w:r>
        <w:rPr>
          <w:rFonts w:hint="eastAsia"/>
          <w:lang w:eastAsia="zh-CN"/>
        </w:rPr>
        <w:t>，并在一项决定中指明需研究的课题或议题。此行动应由随后的</w:t>
      </w:r>
      <w:r>
        <w:rPr>
          <w:lang w:eastAsia="zh-CN"/>
        </w:rPr>
        <w:t>SG</w:t>
      </w:r>
      <w:r>
        <w:rPr>
          <w:rFonts w:hint="eastAsia"/>
          <w:lang w:eastAsia="zh-CN"/>
        </w:rPr>
        <w:t>会议进行确认。</w:t>
      </w:r>
    </w:p>
    <w:p w14:paraId="2EEBAD12" w14:textId="5C4567FA" w:rsidR="00E46C0F" w:rsidRDefault="00E46C0F" w:rsidP="00E46C0F">
      <w:pPr>
        <w:keepNext/>
        <w:keepLines/>
        <w:rPr>
          <w:lang w:eastAsia="zh-CN"/>
        </w:rPr>
      </w:pPr>
      <w:r>
        <w:rPr>
          <w:lang w:eastAsia="zh-CN"/>
        </w:rPr>
        <w:t>A1.3.2.5</w:t>
      </w:r>
      <w:r>
        <w:rPr>
          <w:lang w:eastAsia="zh-CN"/>
        </w:rPr>
        <w:tab/>
      </w:r>
      <w:r>
        <w:rPr>
          <w:rFonts w:hint="eastAsia"/>
          <w:lang w:eastAsia="zh-CN"/>
        </w:rPr>
        <w:t>必要时，将</w:t>
      </w:r>
      <w:r w:rsidR="00736FFF">
        <w:rPr>
          <w:rFonts w:hint="eastAsia"/>
          <w:lang w:eastAsia="zh-CN"/>
        </w:rPr>
        <w:t>研究</w:t>
      </w:r>
      <w:r>
        <w:rPr>
          <w:rFonts w:hint="eastAsia"/>
          <w:lang w:eastAsia="zh-CN"/>
        </w:rPr>
        <w:t>涵盖多个</w:t>
      </w:r>
      <w:r>
        <w:rPr>
          <w:lang w:eastAsia="zh-CN"/>
        </w:rPr>
        <w:t>SG</w:t>
      </w:r>
      <w:r>
        <w:rPr>
          <w:rFonts w:hint="eastAsia"/>
          <w:lang w:eastAsia="zh-CN"/>
        </w:rPr>
        <w:t>范围的输入文件，或研究那些需一个以上</w:t>
      </w:r>
      <w:r>
        <w:rPr>
          <w:lang w:eastAsia="zh-CN"/>
        </w:rPr>
        <w:t>SG</w:t>
      </w:r>
      <w:r>
        <w:rPr>
          <w:rFonts w:hint="eastAsia"/>
          <w:lang w:eastAsia="zh-CN"/>
        </w:rPr>
        <w:t>专家参与研究的课题或议题，</w:t>
      </w:r>
      <w:r w:rsidR="00736FFF">
        <w:rPr>
          <w:rFonts w:hint="eastAsia"/>
          <w:lang w:eastAsia="zh-CN"/>
        </w:rPr>
        <w:t>可能根据相关</w:t>
      </w:r>
      <w:r w:rsidR="00736FFF">
        <w:rPr>
          <w:lang w:eastAsia="zh-CN"/>
        </w:rPr>
        <w:t>SG</w:t>
      </w:r>
      <w:r w:rsidR="00736FFF">
        <w:rPr>
          <w:rFonts w:hint="eastAsia"/>
          <w:lang w:eastAsia="zh-CN"/>
        </w:rPr>
        <w:t>主席的提议、由</w:t>
      </w:r>
      <w:r w:rsidR="00736FFF">
        <w:rPr>
          <w:lang w:eastAsia="zh-CN"/>
        </w:rPr>
        <w:t>SG</w:t>
      </w:r>
      <w:r w:rsidR="00736FFF">
        <w:rPr>
          <w:rFonts w:hint="eastAsia"/>
          <w:lang w:eastAsia="zh-CN"/>
        </w:rPr>
        <w:t>成立</w:t>
      </w:r>
      <w:r w:rsidR="00736FFF">
        <w:rPr>
          <w:lang w:eastAsia="zh-CN"/>
        </w:rPr>
        <w:t>WP</w:t>
      </w:r>
      <w:r w:rsidR="00736FFF">
        <w:rPr>
          <w:rFonts w:hint="eastAsia"/>
          <w:lang w:eastAsia="zh-CN"/>
        </w:rPr>
        <w:t>或</w:t>
      </w:r>
      <w:r w:rsidR="00736FFF">
        <w:rPr>
          <w:lang w:eastAsia="zh-CN"/>
        </w:rPr>
        <w:t>TG</w:t>
      </w:r>
      <w:r>
        <w:rPr>
          <w:rFonts w:hint="eastAsia"/>
          <w:lang w:eastAsia="zh-CN"/>
        </w:rPr>
        <w:t>或根据</w:t>
      </w:r>
      <w:r>
        <w:rPr>
          <w:lang w:eastAsia="zh-CN"/>
        </w:rPr>
        <w:t>CPM</w:t>
      </w:r>
      <w:r>
        <w:rPr>
          <w:rFonts w:hint="eastAsia"/>
          <w:lang w:eastAsia="zh-CN"/>
        </w:rPr>
        <w:t>第一次会议的决定，开展与筹备下一届</w:t>
      </w:r>
      <w:r>
        <w:rPr>
          <w:lang w:eastAsia="zh-CN"/>
        </w:rPr>
        <w:t>WRC</w:t>
      </w:r>
      <w:r>
        <w:rPr>
          <w:rFonts w:hint="eastAsia"/>
          <w:lang w:eastAsia="zh-CN"/>
        </w:rPr>
        <w:t>相关的研究，如同</w:t>
      </w:r>
      <w:r>
        <w:rPr>
          <w:lang w:eastAsia="zh-CN"/>
        </w:rPr>
        <w:t>ITU-R</w:t>
      </w:r>
      <w:r>
        <w:rPr>
          <w:rFonts w:hint="eastAsia"/>
          <w:lang w:eastAsia="zh-CN"/>
        </w:rPr>
        <w:t>第</w:t>
      </w:r>
      <w:r>
        <w:rPr>
          <w:lang w:eastAsia="zh-CN"/>
        </w:rPr>
        <w:t>2</w:t>
      </w:r>
      <w:r>
        <w:rPr>
          <w:rFonts w:hint="eastAsia"/>
          <w:lang w:eastAsia="zh-CN"/>
        </w:rPr>
        <w:t>号决议所述。</w:t>
      </w:r>
      <w:r w:rsidR="00736FFF">
        <w:rPr>
          <w:rFonts w:hint="eastAsia"/>
          <w:lang w:eastAsia="zh-CN"/>
        </w:rPr>
        <w:t>无论是哪种情况，应按</w:t>
      </w:r>
      <w:r w:rsidR="00736FFF">
        <w:rPr>
          <w:lang w:eastAsia="zh-CN"/>
        </w:rPr>
        <w:t>JWP</w:t>
      </w:r>
      <w:r w:rsidR="00736FFF">
        <w:rPr>
          <w:rFonts w:hint="eastAsia"/>
          <w:lang w:eastAsia="zh-CN"/>
        </w:rPr>
        <w:t>或</w:t>
      </w:r>
      <w:r w:rsidR="00736FFF">
        <w:rPr>
          <w:lang w:eastAsia="zh-CN"/>
        </w:rPr>
        <w:t>JTG</w:t>
      </w:r>
      <w:r w:rsidR="00736FFF">
        <w:rPr>
          <w:rFonts w:hint="eastAsia"/>
          <w:lang w:eastAsia="zh-CN"/>
        </w:rPr>
        <w:t>任务组开展工作（见第</w:t>
      </w:r>
      <w:r w:rsidR="00736FFF">
        <w:rPr>
          <w:lang w:eastAsia="zh-CN"/>
        </w:rPr>
        <w:t>A1.3.2.4</w:t>
      </w:r>
      <w:r w:rsidR="00736FFF">
        <w:rPr>
          <w:rFonts w:hint="eastAsia"/>
          <w:lang w:eastAsia="zh-CN"/>
        </w:rPr>
        <w:t>段）。</w:t>
      </w:r>
      <w:r>
        <w:rPr>
          <w:rFonts w:hint="eastAsia"/>
          <w:lang w:eastAsia="zh-CN"/>
        </w:rPr>
        <w:t>如果</w:t>
      </w:r>
      <w:r w:rsidR="00736FFF">
        <w:rPr>
          <w:rFonts w:hint="eastAsia"/>
          <w:lang w:eastAsia="zh-CN"/>
        </w:rPr>
        <w:t>ITU-R</w:t>
      </w:r>
      <w:r w:rsidR="00736FFF">
        <w:rPr>
          <w:rFonts w:hint="eastAsia"/>
          <w:lang w:eastAsia="zh-CN"/>
        </w:rPr>
        <w:t>文件如</w:t>
      </w:r>
      <w:r>
        <w:rPr>
          <w:rFonts w:hint="eastAsia"/>
          <w:lang w:eastAsia="zh-CN"/>
        </w:rPr>
        <w:t>附件</w:t>
      </w:r>
      <w:r>
        <w:rPr>
          <w:lang w:eastAsia="zh-CN"/>
        </w:rPr>
        <w:t>2</w:t>
      </w:r>
      <w:r>
        <w:rPr>
          <w:rFonts w:hint="eastAsia"/>
          <w:lang w:eastAsia="zh-CN"/>
        </w:rPr>
        <w:t>所述的由</w:t>
      </w:r>
      <w:r>
        <w:rPr>
          <w:lang w:eastAsia="zh-CN"/>
        </w:rPr>
        <w:t>JWP</w:t>
      </w:r>
      <w:r>
        <w:rPr>
          <w:rFonts w:hint="eastAsia"/>
          <w:lang w:eastAsia="zh-CN"/>
        </w:rPr>
        <w:t>或</w:t>
      </w:r>
      <w:r>
        <w:rPr>
          <w:lang w:eastAsia="zh-CN"/>
        </w:rPr>
        <w:t>JTG</w:t>
      </w:r>
      <w:r>
        <w:rPr>
          <w:rFonts w:hint="eastAsia"/>
          <w:lang w:eastAsia="zh-CN"/>
        </w:rPr>
        <w:t>起草</w:t>
      </w:r>
      <w:r w:rsidR="00736FFF">
        <w:rPr>
          <w:rFonts w:hint="eastAsia"/>
          <w:lang w:eastAsia="zh-CN"/>
        </w:rPr>
        <w:t>，这些</w:t>
      </w:r>
      <w:r>
        <w:rPr>
          <w:rFonts w:hint="eastAsia"/>
          <w:lang w:eastAsia="zh-CN"/>
        </w:rPr>
        <w:t>文件应由相关</w:t>
      </w:r>
      <w:r>
        <w:rPr>
          <w:lang w:eastAsia="zh-CN"/>
        </w:rPr>
        <w:t>SG</w:t>
      </w:r>
      <w:r>
        <w:rPr>
          <w:rFonts w:hint="eastAsia"/>
          <w:lang w:eastAsia="zh-CN"/>
        </w:rPr>
        <w:t>联合批准，</w:t>
      </w:r>
      <w:r w:rsidR="00736FFF">
        <w:rPr>
          <w:rFonts w:hint="eastAsia"/>
          <w:lang w:eastAsia="zh-CN"/>
        </w:rPr>
        <w:t>这些文件的</w:t>
      </w:r>
      <w:r>
        <w:rPr>
          <w:rFonts w:hint="eastAsia"/>
          <w:lang w:eastAsia="zh-CN"/>
        </w:rPr>
        <w:t>任何修订亦应</w:t>
      </w:r>
      <w:r w:rsidR="00736FFF">
        <w:rPr>
          <w:rFonts w:hint="eastAsia"/>
          <w:lang w:eastAsia="zh-CN"/>
        </w:rPr>
        <w:t>经过</w:t>
      </w:r>
      <w:r>
        <w:rPr>
          <w:rFonts w:hint="eastAsia"/>
          <w:lang w:eastAsia="zh-CN"/>
        </w:rPr>
        <w:t>类似</w:t>
      </w:r>
      <w:r w:rsidR="00736FFF">
        <w:rPr>
          <w:rFonts w:hint="eastAsia"/>
          <w:lang w:eastAsia="zh-CN"/>
        </w:rPr>
        <w:t>的</w:t>
      </w:r>
      <w:r>
        <w:rPr>
          <w:rFonts w:hint="eastAsia"/>
          <w:lang w:eastAsia="zh-CN"/>
        </w:rPr>
        <w:t>联合批准。</w:t>
      </w:r>
    </w:p>
    <w:p w14:paraId="225B6275" w14:textId="277A5CF9" w:rsidR="00E46C0F" w:rsidRDefault="00E46C0F" w:rsidP="00E46C0F">
      <w:pPr>
        <w:rPr>
          <w:b/>
          <w:lang w:eastAsia="zh-CN"/>
        </w:rPr>
      </w:pPr>
      <w:r>
        <w:rPr>
          <w:lang w:eastAsia="zh-CN"/>
        </w:rPr>
        <w:t>A1.</w:t>
      </w:r>
      <w:r>
        <w:rPr>
          <w:bCs/>
          <w:lang w:eastAsia="zh-CN"/>
        </w:rPr>
        <w:t>3.2.6</w:t>
      </w:r>
      <w:r>
        <w:rPr>
          <w:b/>
          <w:lang w:eastAsia="zh-CN"/>
        </w:rPr>
        <w:tab/>
      </w:r>
      <w:r>
        <w:rPr>
          <w:rFonts w:hint="eastAsia"/>
          <w:lang w:eastAsia="zh-CN"/>
        </w:rPr>
        <w:t>在出现需要分析的急迫或特殊问题时，由</w:t>
      </w:r>
      <w:r>
        <w:rPr>
          <w:lang w:eastAsia="zh-CN"/>
        </w:rPr>
        <w:t>SG</w:t>
      </w:r>
      <w:r>
        <w:rPr>
          <w:rFonts w:hint="eastAsia"/>
          <w:lang w:eastAsia="zh-CN"/>
        </w:rPr>
        <w:t>、</w:t>
      </w:r>
      <w:r>
        <w:rPr>
          <w:lang w:eastAsia="zh-CN"/>
        </w:rPr>
        <w:t>WP</w:t>
      </w:r>
      <w:r>
        <w:rPr>
          <w:rFonts w:hint="eastAsia"/>
          <w:lang w:eastAsia="zh-CN"/>
        </w:rPr>
        <w:t>或</w:t>
      </w:r>
      <w:r>
        <w:rPr>
          <w:lang w:eastAsia="zh-CN"/>
        </w:rPr>
        <w:t>TG</w:t>
      </w:r>
      <w:r>
        <w:rPr>
          <w:rFonts w:hint="eastAsia"/>
          <w:lang w:eastAsia="zh-CN"/>
        </w:rPr>
        <w:t>指定一个具有明确职责范围的报告人可能比较适宜。作为一个专家，该报告人可开展前期研究工作或主要以信函方式来征询参加该</w:t>
      </w:r>
      <w:r>
        <w:rPr>
          <w:lang w:eastAsia="zh-CN"/>
        </w:rPr>
        <w:t>SG</w:t>
      </w:r>
      <w:r>
        <w:rPr>
          <w:rFonts w:hint="eastAsia"/>
          <w:lang w:eastAsia="zh-CN"/>
        </w:rPr>
        <w:t>工作的成员国、部门成员、部门准成员和学术成员的意见。报告人无论通过个人研究还是调查的方式，都不必按本工作方法行事，而是报告人个人的选择。因此，工作结果应被认为是报告人个人的观点。亦可指定一个报告人起草建议书或</w:t>
      </w:r>
      <w:r>
        <w:rPr>
          <w:lang w:eastAsia="zh-CN"/>
        </w:rPr>
        <w:t>ITU-R</w:t>
      </w:r>
      <w:r>
        <w:rPr>
          <w:rFonts w:hint="eastAsia"/>
          <w:lang w:eastAsia="zh-CN"/>
        </w:rPr>
        <w:t>其他文本。在这种情况下，职责范围应明确包括建议书或其它</w:t>
      </w:r>
      <w:r>
        <w:rPr>
          <w:lang w:eastAsia="zh-CN"/>
        </w:rPr>
        <w:t>ITU-R</w:t>
      </w:r>
      <w:r>
        <w:rPr>
          <w:rFonts w:hint="eastAsia"/>
          <w:lang w:eastAsia="zh-CN"/>
        </w:rPr>
        <w:t>文本草案的编写，且报告人应在会前将草案以文稿形式提交上级小组之前，留出足够时间，以便征求意见。</w:t>
      </w:r>
    </w:p>
    <w:p w14:paraId="26DCF0F5" w14:textId="068CA760" w:rsidR="00E46C0F" w:rsidRDefault="00E46C0F" w:rsidP="00E46C0F">
      <w:pPr>
        <w:rPr>
          <w:lang w:eastAsia="zh-CN"/>
        </w:rPr>
      </w:pPr>
      <w:r>
        <w:rPr>
          <w:lang w:eastAsia="zh-CN"/>
        </w:rPr>
        <w:t>A1.3.2.7</w:t>
      </w:r>
      <w:r>
        <w:rPr>
          <w:lang w:eastAsia="zh-CN"/>
        </w:rPr>
        <w:tab/>
      </w:r>
      <w:r>
        <w:rPr>
          <w:rFonts w:hint="eastAsia"/>
          <w:lang w:eastAsia="zh-CN"/>
        </w:rPr>
        <w:t>报告人组也可由</w:t>
      </w:r>
      <w:r>
        <w:rPr>
          <w:lang w:eastAsia="zh-CN"/>
        </w:rPr>
        <w:t>SG</w:t>
      </w:r>
      <w:r>
        <w:rPr>
          <w:rFonts w:hint="eastAsia"/>
          <w:lang w:eastAsia="zh-CN"/>
        </w:rPr>
        <w:t>、</w:t>
      </w:r>
      <w:r>
        <w:rPr>
          <w:lang w:eastAsia="zh-CN"/>
        </w:rPr>
        <w:t>WP</w:t>
      </w:r>
      <w:r>
        <w:rPr>
          <w:rFonts w:hint="eastAsia"/>
          <w:lang w:eastAsia="zh-CN"/>
        </w:rPr>
        <w:t>或</w:t>
      </w:r>
      <w:r>
        <w:rPr>
          <w:lang w:eastAsia="zh-CN"/>
        </w:rPr>
        <w:t>TG</w:t>
      </w:r>
      <w:r>
        <w:rPr>
          <w:rFonts w:hint="eastAsia"/>
          <w:lang w:eastAsia="zh-CN"/>
        </w:rPr>
        <w:t>设立，以处理需要分析的紧急或特殊问题。</w:t>
      </w:r>
      <w:r>
        <w:rPr>
          <w:lang w:eastAsia="zh-CN"/>
        </w:rPr>
        <w:t>RG</w:t>
      </w:r>
      <w:r>
        <w:rPr>
          <w:rFonts w:hint="eastAsia"/>
          <w:lang w:eastAsia="zh-CN"/>
        </w:rPr>
        <w:t>与报告人的不同之处在于，除了一个指定的报告人外，</w:t>
      </w:r>
      <w:r>
        <w:rPr>
          <w:lang w:eastAsia="zh-CN"/>
        </w:rPr>
        <w:t>RG</w:t>
      </w:r>
      <w:r>
        <w:rPr>
          <w:rFonts w:hint="eastAsia"/>
          <w:lang w:eastAsia="zh-CN"/>
        </w:rPr>
        <w:t>还有其他成员，</w:t>
      </w:r>
      <w:r>
        <w:rPr>
          <w:lang w:eastAsia="zh-CN"/>
        </w:rPr>
        <w:t>RG</w:t>
      </w:r>
      <w:r>
        <w:rPr>
          <w:rFonts w:hint="eastAsia"/>
          <w:lang w:eastAsia="zh-CN"/>
        </w:rPr>
        <w:t>的结果应代表该组协商一致的共识，或反映该组参与者的多种意见。</w:t>
      </w:r>
      <w:r>
        <w:rPr>
          <w:lang w:eastAsia="zh-CN"/>
        </w:rPr>
        <w:t>RG</w:t>
      </w:r>
      <w:r>
        <w:rPr>
          <w:rFonts w:hint="eastAsia"/>
          <w:lang w:eastAsia="zh-CN"/>
        </w:rPr>
        <w:t>必须具有明确的职责范围，应尽可能以信函通信方式开展工作。然而，如有必要，</w:t>
      </w:r>
      <w:r>
        <w:rPr>
          <w:lang w:eastAsia="zh-CN"/>
        </w:rPr>
        <w:t>RG</w:t>
      </w:r>
      <w:r>
        <w:rPr>
          <w:rFonts w:hint="eastAsia"/>
          <w:lang w:eastAsia="zh-CN"/>
        </w:rPr>
        <w:t>也可以召开会议以推进其工作。</w:t>
      </w:r>
      <w:r>
        <w:rPr>
          <w:lang w:eastAsia="zh-CN"/>
        </w:rPr>
        <w:t>BR</w:t>
      </w:r>
      <w:r>
        <w:rPr>
          <w:rFonts w:hint="eastAsia"/>
          <w:lang w:eastAsia="zh-CN"/>
        </w:rPr>
        <w:t>对</w:t>
      </w:r>
      <w:r>
        <w:rPr>
          <w:lang w:eastAsia="zh-CN"/>
        </w:rPr>
        <w:t>RG</w:t>
      </w:r>
      <w:r>
        <w:rPr>
          <w:rFonts w:hint="eastAsia"/>
          <w:lang w:eastAsia="zh-CN"/>
        </w:rPr>
        <w:t>工作的支持是有限的。</w:t>
      </w:r>
    </w:p>
    <w:p w14:paraId="0514A14D" w14:textId="744338CE" w:rsidR="00E46C0F" w:rsidRDefault="00E46C0F" w:rsidP="00E46C0F">
      <w:pPr>
        <w:rPr>
          <w:lang w:eastAsia="zh-CN"/>
        </w:rPr>
      </w:pPr>
      <w:r>
        <w:rPr>
          <w:lang w:eastAsia="zh-CN"/>
        </w:rPr>
        <w:lastRenderedPageBreak/>
        <w:t>A1.</w:t>
      </w:r>
      <w:r>
        <w:rPr>
          <w:bCs/>
          <w:iCs/>
          <w:lang w:eastAsia="zh-CN"/>
        </w:rPr>
        <w:t>3.2.8</w:t>
      </w:r>
      <w:r>
        <w:rPr>
          <w:b/>
          <w:i/>
          <w:lang w:eastAsia="zh-CN"/>
        </w:rPr>
        <w:tab/>
      </w:r>
      <w:r>
        <w:rPr>
          <w:rFonts w:hint="eastAsia"/>
          <w:lang w:eastAsia="zh-CN"/>
        </w:rPr>
        <w:t>除上述情况外，在一些特殊情况下，可能需要成立一个由来自多个</w:t>
      </w:r>
      <w:r>
        <w:rPr>
          <w:lang w:eastAsia="zh-CN"/>
        </w:rPr>
        <w:t>SG</w:t>
      </w:r>
      <w:r>
        <w:rPr>
          <w:rFonts w:hint="eastAsia"/>
          <w:lang w:eastAsia="zh-CN"/>
        </w:rPr>
        <w:t>的报告人和其他专家组成的</w:t>
      </w:r>
      <w:r>
        <w:rPr>
          <w:lang w:eastAsia="zh-CN"/>
        </w:rPr>
        <w:t>JRG</w:t>
      </w:r>
      <w:r>
        <w:rPr>
          <w:rFonts w:hint="eastAsia"/>
          <w:lang w:eastAsia="zh-CN"/>
        </w:rPr>
        <w:t>。</w:t>
      </w:r>
      <w:r w:rsidRPr="00341876">
        <w:rPr>
          <w:lang w:eastAsia="zh-CN"/>
        </w:rPr>
        <w:t>JRG</w:t>
      </w:r>
      <w:r>
        <w:rPr>
          <w:rFonts w:hint="eastAsia"/>
          <w:lang w:eastAsia="zh-CN"/>
        </w:rPr>
        <w:t>应向相关</w:t>
      </w:r>
      <w:r>
        <w:rPr>
          <w:lang w:eastAsia="zh-CN"/>
        </w:rPr>
        <w:t>SG</w:t>
      </w:r>
      <w:r>
        <w:rPr>
          <w:rFonts w:hint="eastAsia"/>
          <w:lang w:eastAsia="zh-CN"/>
        </w:rPr>
        <w:t>的</w:t>
      </w:r>
      <w:r w:rsidRPr="00341876">
        <w:rPr>
          <w:lang w:eastAsia="zh-CN"/>
        </w:rPr>
        <w:t>WP</w:t>
      </w:r>
      <w:r w:rsidRPr="00341876">
        <w:rPr>
          <w:rFonts w:hint="eastAsia"/>
          <w:lang w:eastAsia="zh-CN"/>
        </w:rPr>
        <w:t>或</w:t>
      </w:r>
      <w:r w:rsidRPr="00341876">
        <w:rPr>
          <w:lang w:eastAsia="zh-CN"/>
        </w:rPr>
        <w:t>TG</w:t>
      </w:r>
      <w:r w:rsidRPr="00341876">
        <w:rPr>
          <w:rFonts w:hint="eastAsia"/>
          <w:lang w:eastAsia="zh-CN"/>
        </w:rPr>
        <w:t>汇报工作。</w:t>
      </w:r>
      <w:r>
        <w:rPr>
          <w:rFonts w:hint="eastAsia"/>
          <w:lang w:eastAsia="zh-CN"/>
        </w:rPr>
        <w:t>第</w:t>
      </w:r>
      <w:r>
        <w:rPr>
          <w:lang w:eastAsia="zh-CN"/>
        </w:rPr>
        <w:t>A1.3.1.7</w:t>
      </w:r>
      <w:r>
        <w:rPr>
          <w:rFonts w:hint="eastAsia"/>
          <w:lang w:eastAsia="zh-CN"/>
        </w:rPr>
        <w:t>段有关</w:t>
      </w:r>
      <w:r>
        <w:rPr>
          <w:lang w:eastAsia="zh-CN"/>
        </w:rPr>
        <w:t>JRG</w:t>
      </w:r>
      <w:r>
        <w:rPr>
          <w:rFonts w:hint="eastAsia"/>
          <w:lang w:eastAsia="zh-CN"/>
        </w:rPr>
        <w:t>的规定只适用于那些由主任在与相关</w:t>
      </w:r>
      <w:r>
        <w:rPr>
          <w:lang w:eastAsia="zh-CN"/>
        </w:rPr>
        <w:t>SG</w:t>
      </w:r>
      <w:r>
        <w:rPr>
          <w:rFonts w:hint="eastAsia"/>
          <w:lang w:eastAsia="zh-CN"/>
        </w:rPr>
        <w:t>主席协商后确认需要特别支持的联合报告人组（</w:t>
      </w:r>
      <w:r>
        <w:rPr>
          <w:lang w:eastAsia="zh-CN"/>
        </w:rPr>
        <w:t>JRG</w:t>
      </w:r>
      <w:r>
        <w:rPr>
          <w:rFonts w:hint="eastAsia"/>
          <w:lang w:eastAsia="zh-CN"/>
        </w:rPr>
        <w:t>）。</w:t>
      </w:r>
    </w:p>
    <w:p w14:paraId="037CC697" w14:textId="11BE6501" w:rsidR="00E46C0F" w:rsidRDefault="00E46C0F" w:rsidP="00E46C0F">
      <w:pPr>
        <w:rPr>
          <w:lang w:eastAsia="zh-CN"/>
        </w:rPr>
      </w:pPr>
      <w:r>
        <w:rPr>
          <w:lang w:eastAsia="zh-CN"/>
        </w:rPr>
        <w:t>A1.</w:t>
      </w:r>
      <w:r>
        <w:rPr>
          <w:bCs/>
          <w:lang w:eastAsia="zh-CN"/>
        </w:rPr>
        <w:t>3.2.9</w:t>
      </w:r>
      <w:r>
        <w:rPr>
          <w:b/>
          <w:lang w:eastAsia="zh-CN"/>
        </w:rPr>
        <w:tab/>
      </w:r>
      <w:r>
        <w:rPr>
          <w:rFonts w:hint="eastAsia"/>
          <w:bCs/>
          <w:lang w:eastAsia="zh-CN"/>
        </w:rPr>
        <w:t>也可成立在指定的信函通信组主席领导下信函通信组。信函通信组与</w:t>
      </w:r>
      <w:r>
        <w:rPr>
          <w:bCs/>
          <w:lang w:eastAsia="zh-CN"/>
        </w:rPr>
        <w:t>RG</w:t>
      </w:r>
      <w:r>
        <w:rPr>
          <w:rFonts w:hint="eastAsia"/>
          <w:bCs/>
          <w:lang w:eastAsia="zh-CN"/>
        </w:rPr>
        <w:t>的不同之处在于，信函通信组只采用电子通信手段开展工作，无需开会。信函通信组必须具有明确的职责范围，可由</w:t>
      </w:r>
      <w:r>
        <w:rPr>
          <w:bCs/>
          <w:lang w:eastAsia="zh-CN"/>
        </w:rPr>
        <w:t>WP</w:t>
      </w:r>
      <w:r>
        <w:rPr>
          <w:rFonts w:hint="eastAsia"/>
          <w:bCs/>
          <w:lang w:eastAsia="zh-CN"/>
        </w:rPr>
        <w:t>、</w:t>
      </w:r>
      <w:r>
        <w:rPr>
          <w:bCs/>
          <w:lang w:eastAsia="zh-CN"/>
        </w:rPr>
        <w:t>TG</w:t>
      </w:r>
      <w:r>
        <w:rPr>
          <w:rFonts w:hint="eastAsia"/>
          <w:bCs/>
          <w:lang w:eastAsia="zh-CN"/>
        </w:rPr>
        <w:t>、</w:t>
      </w:r>
      <w:r>
        <w:rPr>
          <w:bCs/>
          <w:lang w:eastAsia="zh-CN"/>
        </w:rPr>
        <w:t>SG</w:t>
      </w:r>
      <w:r>
        <w:rPr>
          <w:rFonts w:hint="eastAsia"/>
          <w:bCs/>
          <w:lang w:eastAsia="zh-CN"/>
        </w:rPr>
        <w:t>、</w:t>
      </w:r>
      <w:r>
        <w:rPr>
          <w:rFonts w:hint="eastAsia"/>
          <w:lang w:eastAsia="zh-CN"/>
        </w:rPr>
        <w:t>词汇协调委员会或无线电通信顾问组</w:t>
      </w:r>
      <w:r>
        <w:rPr>
          <w:rFonts w:hint="eastAsia"/>
          <w:bCs/>
          <w:lang w:eastAsia="zh-CN"/>
        </w:rPr>
        <w:t>设立并任命主席。</w:t>
      </w:r>
    </w:p>
    <w:p w14:paraId="64DB4A7F" w14:textId="6B31A4E9" w:rsidR="00E46C0F" w:rsidRDefault="00E46C0F" w:rsidP="00E46C0F">
      <w:pPr>
        <w:rPr>
          <w:lang w:eastAsia="zh-CN"/>
        </w:rPr>
      </w:pPr>
      <w:r>
        <w:rPr>
          <w:lang w:eastAsia="zh-CN"/>
        </w:rPr>
        <w:t>A1.</w:t>
      </w:r>
      <w:r>
        <w:rPr>
          <w:bCs/>
          <w:lang w:eastAsia="zh-CN"/>
        </w:rPr>
        <w:t>3.2.10</w:t>
      </w:r>
      <w:r>
        <w:rPr>
          <w:bCs/>
          <w:lang w:eastAsia="zh-CN"/>
        </w:rPr>
        <w:tab/>
      </w:r>
      <w:r>
        <w:rPr>
          <w:rFonts w:hint="eastAsia"/>
          <w:lang w:eastAsia="zh-CN"/>
        </w:rPr>
        <w:t>成员国、部门成员、部门准成员和学术成员的代表均可参加</w:t>
      </w:r>
      <w:r>
        <w:rPr>
          <w:lang w:eastAsia="zh-CN"/>
        </w:rPr>
        <w:t>SG</w:t>
      </w:r>
      <w:r>
        <w:rPr>
          <w:rFonts w:hint="eastAsia"/>
          <w:lang w:eastAsia="zh-CN"/>
        </w:rPr>
        <w:t>的</w:t>
      </w:r>
      <w:r>
        <w:rPr>
          <w:lang w:eastAsia="zh-CN"/>
        </w:rPr>
        <w:t>RG</w:t>
      </w:r>
      <w:r>
        <w:rPr>
          <w:rFonts w:hint="eastAsia"/>
          <w:lang w:eastAsia="zh-CN"/>
        </w:rPr>
        <w:t>、</w:t>
      </w:r>
      <w:r>
        <w:rPr>
          <w:lang w:eastAsia="zh-CN"/>
        </w:rPr>
        <w:t>JRG</w:t>
      </w:r>
      <w:r>
        <w:rPr>
          <w:rFonts w:hint="eastAsia"/>
          <w:lang w:eastAsia="zh-CN"/>
        </w:rPr>
        <w:t>和信函通信组的工作。向这些小组提出的意见和提交的文件都应视情况注明参与文件提交的、该小组的具体成员国、部门成员、部门准成员或学术成员。</w:t>
      </w:r>
    </w:p>
    <w:p w14:paraId="4BC5DA74" w14:textId="6A908237" w:rsidR="00E46C0F" w:rsidRDefault="00E46C0F" w:rsidP="00E46C0F">
      <w:pPr>
        <w:rPr>
          <w:lang w:eastAsia="zh-CN"/>
        </w:rPr>
      </w:pPr>
      <w:r>
        <w:rPr>
          <w:lang w:eastAsia="zh-CN"/>
        </w:rPr>
        <w:t>A1.3.2.11</w:t>
      </w:r>
      <w:r>
        <w:rPr>
          <w:lang w:eastAsia="zh-CN"/>
        </w:rPr>
        <w:tab/>
      </w:r>
      <w:r>
        <w:rPr>
          <w:rFonts w:hint="eastAsia"/>
          <w:lang w:eastAsia="zh-CN"/>
        </w:rPr>
        <w:t>每个</w:t>
      </w:r>
      <w:r>
        <w:rPr>
          <w:lang w:eastAsia="zh-CN"/>
        </w:rPr>
        <w:t>SG</w:t>
      </w:r>
      <w:r>
        <w:rPr>
          <w:rFonts w:hint="eastAsia"/>
          <w:lang w:eastAsia="zh-CN"/>
        </w:rPr>
        <w:t>均可任命与</w:t>
      </w:r>
      <w:r>
        <w:rPr>
          <w:lang w:eastAsia="zh-CN"/>
        </w:rPr>
        <w:t>CCV</w:t>
      </w:r>
      <w:r>
        <w:rPr>
          <w:rFonts w:hint="eastAsia"/>
          <w:lang w:eastAsia="zh-CN"/>
        </w:rPr>
        <w:t>进行联络的报告人，以确保获批准案文中的技术词汇和语法的正确性。在此情况下，报告人还将保证已批准的文本相互一致，且在国际电联六种正式语文中具有相同的含义，并易于为所有用户所理解。无线电通信局在得到通过文本的各正式语文版本后，将其提供给指定的报告人。</w:t>
      </w:r>
    </w:p>
    <w:p w14:paraId="005A78B3" w14:textId="77777777" w:rsidR="00E46C0F" w:rsidRDefault="00E46C0F" w:rsidP="00E46C0F">
      <w:pPr>
        <w:pStyle w:val="Heading1"/>
        <w:rPr>
          <w:lang w:eastAsia="zh-CN"/>
        </w:rPr>
      </w:pPr>
      <w:bookmarkStart w:id="32" w:name="_Toc433805265"/>
      <w:bookmarkStart w:id="33" w:name="_Toc23163908"/>
      <w:bookmarkStart w:id="34" w:name="_Toc23237542"/>
      <w:r>
        <w:rPr>
          <w:lang w:eastAsia="zh-CN"/>
        </w:rPr>
        <w:t>A1.4</w:t>
      </w:r>
      <w:r>
        <w:rPr>
          <w:lang w:eastAsia="zh-CN"/>
        </w:rPr>
        <w:tab/>
      </w:r>
      <w:r>
        <w:rPr>
          <w:rFonts w:hint="eastAsia"/>
          <w:lang w:eastAsia="zh-CN"/>
        </w:rPr>
        <w:t>无线电通信顾问组</w:t>
      </w:r>
      <w:bookmarkEnd w:id="32"/>
      <w:bookmarkEnd w:id="33"/>
      <w:bookmarkEnd w:id="34"/>
    </w:p>
    <w:p w14:paraId="29D5155D" w14:textId="1B5E56F7" w:rsidR="00E46C0F" w:rsidRDefault="00E46C0F" w:rsidP="00E46C0F">
      <w:pPr>
        <w:rPr>
          <w:lang w:eastAsia="zh-CN"/>
        </w:rPr>
      </w:pPr>
      <w:r>
        <w:rPr>
          <w:lang w:eastAsia="zh-CN"/>
        </w:rPr>
        <w:t>A1.4.1</w:t>
      </w:r>
      <w:r>
        <w:rPr>
          <w:lang w:eastAsia="zh-CN"/>
        </w:rPr>
        <w:tab/>
      </w:r>
      <w:r>
        <w:rPr>
          <w:rFonts w:hint="eastAsia"/>
          <w:lang w:eastAsia="zh-CN"/>
        </w:rPr>
        <w:t>根据</w:t>
      </w:r>
      <w:r>
        <w:rPr>
          <w:lang w:eastAsia="zh-CN"/>
        </w:rPr>
        <w:t>A1.2.1.3</w:t>
      </w:r>
      <w:r>
        <w:rPr>
          <w:rFonts w:hint="eastAsia"/>
          <w:lang w:eastAsia="zh-CN"/>
        </w:rPr>
        <w:t>节的规定，</w:t>
      </w:r>
      <w:r>
        <w:rPr>
          <w:lang w:eastAsia="zh-CN"/>
        </w:rPr>
        <w:t>RA</w:t>
      </w:r>
      <w:r>
        <w:rPr>
          <w:rFonts w:hint="eastAsia"/>
          <w:lang w:eastAsia="zh-CN"/>
        </w:rPr>
        <w:t>可将其权限内的某些具体事项（与《无线电规则》中程序问题相关的事项除外）指派给</w:t>
      </w:r>
      <w:r>
        <w:rPr>
          <w:lang w:eastAsia="zh-CN"/>
        </w:rPr>
        <w:t>RAG</w:t>
      </w:r>
      <w:r>
        <w:rPr>
          <w:rFonts w:hint="eastAsia"/>
          <w:lang w:eastAsia="zh-CN"/>
        </w:rPr>
        <w:t>，就需采取的行动向其征求意见。</w:t>
      </w:r>
    </w:p>
    <w:p w14:paraId="6EA15C50" w14:textId="0D3B088B" w:rsidR="00E46C0F" w:rsidRDefault="00E46C0F" w:rsidP="00E46C0F">
      <w:pPr>
        <w:rPr>
          <w:lang w:eastAsia="zh-CN"/>
        </w:rPr>
      </w:pPr>
      <w:r>
        <w:rPr>
          <w:lang w:eastAsia="zh-CN"/>
        </w:rPr>
        <w:t>A1.4.2</w:t>
      </w:r>
      <w:r>
        <w:rPr>
          <w:lang w:eastAsia="zh-CN"/>
        </w:rPr>
        <w:tab/>
      </w:r>
      <w:r>
        <w:rPr>
          <w:rFonts w:hint="eastAsia"/>
          <w:lang w:eastAsia="zh-CN"/>
        </w:rPr>
        <w:t>根据</w:t>
      </w:r>
      <w:r>
        <w:rPr>
          <w:lang w:eastAsia="zh-CN"/>
        </w:rPr>
        <w:t>ITU-R</w:t>
      </w:r>
      <w:r>
        <w:rPr>
          <w:rFonts w:hint="eastAsia"/>
          <w:lang w:eastAsia="zh-CN"/>
        </w:rPr>
        <w:t>第</w:t>
      </w:r>
      <w:r>
        <w:rPr>
          <w:lang w:eastAsia="zh-CN"/>
        </w:rPr>
        <w:t>52</w:t>
      </w:r>
      <w:r>
        <w:rPr>
          <w:rFonts w:hint="eastAsia"/>
          <w:lang w:eastAsia="zh-CN"/>
        </w:rPr>
        <w:t>号决议的规定，</w:t>
      </w:r>
      <w:r>
        <w:rPr>
          <w:lang w:eastAsia="zh-CN"/>
        </w:rPr>
        <w:t>RAG</w:t>
      </w:r>
      <w:r>
        <w:rPr>
          <w:rFonts w:hint="eastAsia"/>
          <w:lang w:eastAsia="zh-CN"/>
        </w:rPr>
        <w:t>被授权在两届全会之间代表全会行事。</w:t>
      </w:r>
    </w:p>
    <w:p w14:paraId="3F5F54E2" w14:textId="5EA8EC47" w:rsidR="00E46C0F" w:rsidRDefault="00E46C0F" w:rsidP="00E46C0F">
      <w:pPr>
        <w:rPr>
          <w:lang w:eastAsia="zh-CN"/>
        </w:rPr>
      </w:pPr>
      <w:r>
        <w:rPr>
          <w:lang w:eastAsia="zh-CN"/>
        </w:rPr>
        <w:t>A1.4.3</w:t>
      </w:r>
      <w:r>
        <w:rPr>
          <w:lang w:eastAsia="zh-CN"/>
        </w:rPr>
        <w:tab/>
      </w:r>
      <w:r>
        <w:rPr>
          <w:rFonts w:hint="eastAsia"/>
          <w:lang w:eastAsia="zh-CN"/>
        </w:rPr>
        <w:t>根据《公约》第</w:t>
      </w:r>
      <w:r>
        <w:rPr>
          <w:lang w:eastAsia="zh-CN"/>
        </w:rPr>
        <w:t>160G</w:t>
      </w:r>
      <w:r>
        <w:rPr>
          <w:rFonts w:hint="eastAsia"/>
          <w:lang w:eastAsia="zh-CN"/>
        </w:rPr>
        <w:t>款的规定，</w:t>
      </w:r>
      <w:r>
        <w:rPr>
          <w:lang w:eastAsia="zh-CN"/>
        </w:rPr>
        <w:t>RAG</w:t>
      </w:r>
      <w:r>
        <w:rPr>
          <w:rFonts w:hint="eastAsia"/>
          <w:lang w:eastAsia="zh-CN"/>
        </w:rPr>
        <w:t>采用其自己的工作程序，该工作程序应与</w:t>
      </w:r>
      <w:r>
        <w:rPr>
          <w:lang w:eastAsia="zh-CN"/>
        </w:rPr>
        <w:t>RA</w:t>
      </w:r>
      <w:r>
        <w:rPr>
          <w:rFonts w:hint="eastAsia"/>
          <w:lang w:eastAsia="zh-CN"/>
        </w:rPr>
        <w:t>所通过的工作程序一致。</w:t>
      </w:r>
    </w:p>
    <w:p w14:paraId="47484AA0" w14:textId="117D41F4" w:rsidR="00E46C0F" w:rsidRDefault="00E46C0F" w:rsidP="00E46C0F">
      <w:pPr>
        <w:rPr>
          <w:bCs/>
          <w:lang w:eastAsia="zh-CN"/>
        </w:rPr>
      </w:pPr>
      <w:r>
        <w:rPr>
          <w:lang w:eastAsia="zh-CN"/>
        </w:rPr>
        <w:t>A1.4.4</w:t>
      </w:r>
      <w:r>
        <w:rPr>
          <w:lang w:eastAsia="zh-CN"/>
        </w:rPr>
        <w:tab/>
      </w:r>
      <w:r>
        <w:rPr>
          <w:rFonts w:hint="eastAsia"/>
          <w:lang w:eastAsia="zh-CN"/>
        </w:rPr>
        <w:t>成员国、部门成员的代表和各研究组主席均可参加</w:t>
      </w:r>
      <w:r>
        <w:rPr>
          <w:lang w:eastAsia="zh-CN"/>
        </w:rPr>
        <w:t>RAG RG</w:t>
      </w:r>
      <w:r>
        <w:rPr>
          <w:rFonts w:hint="eastAsia"/>
          <w:lang w:eastAsia="zh-CN"/>
        </w:rPr>
        <w:t>和信函通信组的工作。向这些组提出的意见和提交的文件均应视情况注明提交文件的成员国或部门成员。</w:t>
      </w:r>
    </w:p>
    <w:p w14:paraId="3B63C4E0" w14:textId="77777777" w:rsidR="00E46C0F" w:rsidRDefault="00E46C0F" w:rsidP="00E46C0F">
      <w:pPr>
        <w:pStyle w:val="Heading1"/>
        <w:rPr>
          <w:lang w:eastAsia="zh-CN"/>
        </w:rPr>
      </w:pPr>
      <w:bookmarkStart w:id="35" w:name="_Toc433805266"/>
      <w:bookmarkStart w:id="36" w:name="_Toc23163909"/>
      <w:bookmarkStart w:id="37" w:name="_Toc23237543"/>
      <w:r>
        <w:rPr>
          <w:lang w:eastAsia="zh-CN"/>
        </w:rPr>
        <w:t>A1.5</w:t>
      </w:r>
      <w:r>
        <w:rPr>
          <w:lang w:eastAsia="zh-CN"/>
        </w:rPr>
        <w:tab/>
      </w:r>
      <w:r>
        <w:rPr>
          <w:rFonts w:hint="eastAsia"/>
          <w:lang w:eastAsia="zh-CN"/>
        </w:rPr>
        <w:t>世界和区域性无线电通信大会的筹备工作</w:t>
      </w:r>
      <w:bookmarkEnd w:id="35"/>
      <w:bookmarkEnd w:id="36"/>
      <w:bookmarkEnd w:id="37"/>
    </w:p>
    <w:p w14:paraId="7D849CAA" w14:textId="0942B246" w:rsidR="00E46C0F" w:rsidRDefault="00E46C0F" w:rsidP="00E46C0F">
      <w:pPr>
        <w:rPr>
          <w:lang w:eastAsia="zh-CN"/>
        </w:rPr>
      </w:pPr>
      <w:r>
        <w:rPr>
          <w:lang w:eastAsia="zh-CN"/>
        </w:rPr>
        <w:t>A1.5.1</w:t>
      </w:r>
      <w:r>
        <w:rPr>
          <w:lang w:eastAsia="zh-CN"/>
        </w:rPr>
        <w:tab/>
        <w:t>ITU-R</w:t>
      </w:r>
      <w:r>
        <w:rPr>
          <w:rFonts w:hint="eastAsia"/>
          <w:lang w:eastAsia="zh-CN"/>
        </w:rPr>
        <w:t>第</w:t>
      </w:r>
      <w:r>
        <w:rPr>
          <w:lang w:eastAsia="zh-CN"/>
        </w:rPr>
        <w:t>2</w:t>
      </w:r>
      <w:r>
        <w:rPr>
          <w:rFonts w:hint="eastAsia"/>
          <w:lang w:eastAsia="zh-CN"/>
        </w:rPr>
        <w:t>号决议中的程序适用于世界无线电通信大会的筹备工作。</w:t>
      </w:r>
      <w:r>
        <w:rPr>
          <w:lang w:eastAsia="zh-CN"/>
        </w:rPr>
        <w:t>RA</w:t>
      </w:r>
      <w:r>
        <w:rPr>
          <w:rFonts w:hint="eastAsia"/>
          <w:lang w:eastAsia="zh-CN"/>
        </w:rPr>
        <w:t>可酌情调整这些程序，以使其适用于</w:t>
      </w:r>
      <w:r>
        <w:rPr>
          <w:lang w:eastAsia="zh-CN"/>
        </w:rPr>
        <w:t>RRC</w:t>
      </w:r>
      <w:r>
        <w:rPr>
          <w:rFonts w:hint="eastAsia"/>
          <w:lang w:eastAsia="zh-CN"/>
        </w:rPr>
        <w:t>。</w:t>
      </w:r>
    </w:p>
    <w:p w14:paraId="637B170C" w14:textId="77777777" w:rsidR="00E46C0F" w:rsidRDefault="00E46C0F" w:rsidP="00E46C0F">
      <w:pPr>
        <w:rPr>
          <w:lang w:eastAsia="zh-CN"/>
        </w:rPr>
      </w:pPr>
      <w:r>
        <w:rPr>
          <w:lang w:eastAsia="zh-CN"/>
        </w:rPr>
        <w:t>A1.5.2</w:t>
      </w:r>
      <w:r>
        <w:rPr>
          <w:lang w:eastAsia="zh-CN"/>
        </w:rPr>
        <w:tab/>
      </w:r>
      <w:r>
        <w:rPr>
          <w:rFonts w:hint="eastAsia"/>
          <w:lang w:eastAsia="zh-CN"/>
        </w:rPr>
        <w:t>世界无线电通信大会的筹备工作应由</w:t>
      </w:r>
      <w:r>
        <w:rPr>
          <w:lang w:eastAsia="zh-CN"/>
        </w:rPr>
        <w:t>CPM</w:t>
      </w:r>
      <w:r>
        <w:rPr>
          <w:rFonts w:hint="eastAsia"/>
          <w:lang w:eastAsia="zh-CN"/>
        </w:rPr>
        <w:t>进行（见</w:t>
      </w:r>
      <w:r>
        <w:rPr>
          <w:lang w:eastAsia="zh-CN"/>
        </w:rPr>
        <w:t>ITU-R</w:t>
      </w:r>
      <w:r>
        <w:rPr>
          <w:rFonts w:hint="eastAsia"/>
          <w:lang w:eastAsia="zh-CN"/>
        </w:rPr>
        <w:t>第</w:t>
      </w:r>
      <w:r>
        <w:rPr>
          <w:lang w:eastAsia="zh-CN"/>
        </w:rPr>
        <w:t>2</w:t>
      </w:r>
      <w:r>
        <w:rPr>
          <w:rFonts w:hint="eastAsia"/>
          <w:lang w:eastAsia="zh-CN"/>
        </w:rPr>
        <w:t>号决议）。</w:t>
      </w:r>
    </w:p>
    <w:p w14:paraId="043019C7" w14:textId="77777777" w:rsidR="00E46C0F" w:rsidRDefault="00E46C0F" w:rsidP="00E46C0F">
      <w:pPr>
        <w:rPr>
          <w:lang w:eastAsia="zh-CN"/>
        </w:rPr>
      </w:pPr>
      <w:r>
        <w:rPr>
          <w:lang w:eastAsia="zh-CN"/>
        </w:rPr>
        <w:t>A1.5.3</w:t>
      </w:r>
      <w:r>
        <w:rPr>
          <w:lang w:eastAsia="zh-CN"/>
        </w:rPr>
        <w:tab/>
      </w:r>
      <w:r>
        <w:rPr>
          <w:rFonts w:hint="eastAsia"/>
          <w:lang w:eastAsia="zh-CN"/>
        </w:rPr>
        <w:t>筹备世界无线电通信大会或区域无线电通信大会的过程中，可能需要通过调查问卷获取额外的信息。由无线电通信局发布的问卷调查表应限于对开展必要研究所需的技术和操作特性的调查，除非该项调查是世界无线电通信大会或区域性无线电通信大会的决定。</w:t>
      </w:r>
    </w:p>
    <w:p w14:paraId="4459A8C8" w14:textId="77777777" w:rsidR="00E46C0F" w:rsidRDefault="00E46C0F" w:rsidP="00E46C0F">
      <w:pPr>
        <w:rPr>
          <w:lang w:eastAsia="zh-CN"/>
        </w:rPr>
      </w:pPr>
      <w:r>
        <w:rPr>
          <w:lang w:eastAsia="zh-CN"/>
        </w:rPr>
        <w:t>A1.5</w:t>
      </w:r>
      <w:r>
        <w:rPr>
          <w:bCs/>
          <w:lang w:eastAsia="zh-CN"/>
        </w:rPr>
        <w:t>.4</w:t>
      </w:r>
      <w:r>
        <w:rPr>
          <w:lang w:eastAsia="zh-CN"/>
        </w:rPr>
        <w:tab/>
      </w:r>
      <w:r>
        <w:rPr>
          <w:rFonts w:hint="eastAsia"/>
          <w:lang w:eastAsia="zh-CN"/>
        </w:rPr>
        <w:t>无线电通信局主任须以电子形式发布包含</w:t>
      </w:r>
      <w:r>
        <w:rPr>
          <w:lang w:eastAsia="zh-CN"/>
        </w:rPr>
        <w:t>CPM</w:t>
      </w:r>
      <w:r>
        <w:rPr>
          <w:rFonts w:hint="eastAsia"/>
          <w:lang w:eastAsia="zh-CN"/>
        </w:rPr>
        <w:t>筹备文件和最后报告在内的信息。</w:t>
      </w:r>
    </w:p>
    <w:p w14:paraId="3EACD10E" w14:textId="77777777" w:rsidR="00E46C0F" w:rsidRDefault="00E46C0F" w:rsidP="00E46C0F">
      <w:pPr>
        <w:pStyle w:val="Heading1"/>
        <w:rPr>
          <w:lang w:eastAsia="zh-CN"/>
        </w:rPr>
      </w:pPr>
      <w:bookmarkStart w:id="38" w:name="_Toc433805267"/>
      <w:bookmarkStart w:id="39" w:name="_Toc23163910"/>
      <w:bookmarkStart w:id="40" w:name="_Toc23237544"/>
      <w:r>
        <w:rPr>
          <w:lang w:eastAsia="zh-CN"/>
        </w:rPr>
        <w:t>A1.6</w:t>
      </w:r>
      <w:r>
        <w:rPr>
          <w:lang w:eastAsia="zh-CN"/>
        </w:rPr>
        <w:tab/>
      </w:r>
      <w:r>
        <w:rPr>
          <w:rFonts w:hint="eastAsia"/>
          <w:lang w:eastAsia="zh-CN"/>
        </w:rPr>
        <w:t>其它考虑</w:t>
      </w:r>
      <w:bookmarkEnd w:id="38"/>
      <w:bookmarkEnd w:id="39"/>
      <w:bookmarkEnd w:id="40"/>
    </w:p>
    <w:p w14:paraId="06DCDC1C" w14:textId="77777777" w:rsidR="00E46C0F" w:rsidRDefault="00E46C0F" w:rsidP="00E46C0F">
      <w:pPr>
        <w:pStyle w:val="Heading2"/>
        <w:rPr>
          <w:lang w:eastAsia="zh-CN"/>
        </w:rPr>
      </w:pPr>
      <w:bookmarkStart w:id="41" w:name="_Toc433805268"/>
      <w:bookmarkStart w:id="42" w:name="_Toc23163911"/>
      <w:bookmarkStart w:id="43" w:name="_Toc23237545"/>
      <w:r>
        <w:rPr>
          <w:lang w:eastAsia="zh-CN"/>
        </w:rPr>
        <w:t>A1.6.1</w:t>
      </w:r>
      <w:r>
        <w:rPr>
          <w:lang w:eastAsia="zh-CN"/>
        </w:rPr>
        <w:tab/>
      </w:r>
      <w:r>
        <w:rPr>
          <w:rFonts w:hint="eastAsia"/>
          <w:lang w:eastAsia="zh-CN"/>
        </w:rPr>
        <w:t>研究组、部门之间以及与其它国际组织之间的协调</w:t>
      </w:r>
      <w:bookmarkEnd w:id="41"/>
      <w:bookmarkEnd w:id="42"/>
      <w:bookmarkEnd w:id="43"/>
    </w:p>
    <w:p w14:paraId="61F4BF5D" w14:textId="77777777" w:rsidR="00E46C0F" w:rsidRDefault="00E46C0F" w:rsidP="00E46C0F">
      <w:pPr>
        <w:pStyle w:val="Heading3"/>
        <w:rPr>
          <w:lang w:eastAsia="zh-CN"/>
        </w:rPr>
      </w:pPr>
      <w:bookmarkStart w:id="44" w:name="_Toc23162729"/>
      <w:bookmarkStart w:id="45" w:name="_Toc23163912"/>
      <w:bookmarkStart w:id="46" w:name="_Toc23237546"/>
      <w:r>
        <w:rPr>
          <w:lang w:eastAsia="zh-CN"/>
        </w:rPr>
        <w:t>A1.6.1.1</w:t>
      </w:r>
      <w:r>
        <w:rPr>
          <w:lang w:eastAsia="zh-CN"/>
        </w:rPr>
        <w:tab/>
      </w:r>
      <w:r>
        <w:rPr>
          <w:rFonts w:hint="eastAsia"/>
          <w:lang w:eastAsia="zh-CN"/>
        </w:rPr>
        <w:t>研究组正</w:t>
      </w:r>
      <w:r>
        <w:rPr>
          <w:rFonts w:ascii="SimSun" w:hAnsi="SimSun" w:cs="SimSun" w:hint="eastAsia"/>
          <w:lang w:eastAsia="zh-CN"/>
        </w:rPr>
        <w:t>副主席</w:t>
      </w:r>
      <w:r>
        <w:rPr>
          <w:rFonts w:hint="eastAsia"/>
          <w:lang w:eastAsia="zh-CN"/>
        </w:rPr>
        <w:t>会议</w:t>
      </w:r>
      <w:bookmarkEnd w:id="44"/>
      <w:bookmarkEnd w:id="45"/>
      <w:bookmarkEnd w:id="46"/>
    </w:p>
    <w:p w14:paraId="055E3E89" w14:textId="54A72E3C" w:rsidR="00E46C0F" w:rsidRDefault="00E46C0F" w:rsidP="00E46C0F">
      <w:pPr>
        <w:overflowPunct/>
        <w:autoSpaceDE/>
        <w:adjustRightInd/>
        <w:ind w:firstLineChars="200" w:firstLine="480"/>
        <w:rPr>
          <w:lang w:eastAsia="zh-CN"/>
        </w:rPr>
      </w:pPr>
      <w:r>
        <w:rPr>
          <w:rFonts w:hint="eastAsia"/>
          <w:lang w:eastAsia="zh-CN"/>
        </w:rPr>
        <w:t>每届</w:t>
      </w:r>
      <w:r>
        <w:rPr>
          <w:lang w:eastAsia="zh-CN"/>
        </w:rPr>
        <w:t>RA</w:t>
      </w:r>
      <w:r>
        <w:rPr>
          <w:rFonts w:hint="eastAsia"/>
          <w:lang w:eastAsia="zh-CN"/>
        </w:rPr>
        <w:t>之后且如有必要，主任将尽快召集一次</w:t>
      </w:r>
      <w:r>
        <w:rPr>
          <w:lang w:eastAsia="zh-CN"/>
        </w:rPr>
        <w:t>SG</w:t>
      </w:r>
      <w:r>
        <w:rPr>
          <w:rFonts w:hint="eastAsia"/>
          <w:lang w:eastAsia="zh-CN"/>
        </w:rPr>
        <w:t>主席和副主席会议，并可邀请</w:t>
      </w:r>
      <w:r>
        <w:rPr>
          <w:lang w:eastAsia="zh-CN"/>
        </w:rPr>
        <w:t>WP</w:t>
      </w:r>
      <w:r>
        <w:rPr>
          <w:rFonts w:hint="eastAsia"/>
          <w:lang w:eastAsia="zh-CN"/>
        </w:rPr>
        <w:t>及其他下属小组主席出席。按照主任的意见，其他专家亦可依据其职务应邀参会。会议的目的是确保</w:t>
      </w:r>
      <w:r>
        <w:rPr>
          <w:lang w:eastAsia="zh-CN"/>
        </w:rPr>
        <w:t>SG</w:t>
      </w:r>
      <w:r>
        <w:rPr>
          <w:rFonts w:hint="eastAsia"/>
          <w:lang w:eastAsia="zh-CN"/>
        </w:rPr>
        <w:t>工作以最有效方式开展和协调，尤其要避免若干</w:t>
      </w:r>
      <w:r>
        <w:rPr>
          <w:lang w:eastAsia="zh-CN"/>
        </w:rPr>
        <w:t>SG</w:t>
      </w:r>
      <w:r>
        <w:rPr>
          <w:rFonts w:hint="eastAsia"/>
          <w:lang w:eastAsia="zh-CN"/>
        </w:rPr>
        <w:t>之间、应</w:t>
      </w:r>
      <w:r>
        <w:rPr>
          <w:lang w:eastAsia="zh-CN"/>
        </w:rPr>
        <w:t>ITU-R</w:t>
      </w:r>
      <w:r>
        <w:rPr>
          <w:rFonts w:hint="eastAsia"/>
          <w:lang w:eastAsia="zh-CN"/>
        </w:rPr>
        <w:t>相关要求</w:t>
      </w:r>
      <w:r>
        <w:rPr>
          <w:rFonts w:hint="eastAsia"/>
          <w:lang w:eastAsia="zh-CN"/>
        </w:rPr>
        <w:lastRenderedPageBreak/>
        <w:t>开展的研究工作的重复。主任须担任这一会议的主席。此类会议可酌情通过电子方式召开，如电话或电视会议或互联网会议。</w:t>
      </w:r>
    </w:p>
    <w:p w14:paraId="0B91C8E4" w14:textId="77777777" w:rsidR="00E46C0F" w:rsidRDefault="00E46C0F" w:rsidP="00E46C0F">
      <w:pPr>
        <w:pStyle w:val="Heading3"/>
        <w:rPr>
          <w:lang w:eastAsia="zh-CN"/>
        </w:rPr>
      </w:pPr>
      <w:bookmarkStart w:id="47" w:name="_Toc23162730"/>
      <w:bookmarkStart w:id="48" w:name="_Toc23163913"/>
      <w:bookmarkStart w:id="49" w:name="_Toc23237547"/>
      <w:r>
        <w:rPr>
          <w:lang w:eastAsia="zh-CN"/>
        </w:rPr>
        <w:t>A1.6.1.2</w:t>
      </w:r>
      <w:r>
        <w:rPr>
          <w:lang w:eastAsia="zh-CN"/>
        </w:rPr>
        <w:tab/>
      </w:r>
      <w:r>
        <w:rPr>
          <w:rFonts w:hint="eastAsia"/>
          <w:lang w:eastAsia="zh-CN"/>
        </w:rPr>
        <w:t>联络报告人</w:t>
      </w:r>
      <w:bookmarkEnd w:id="47"/>
      <w:bookmarkEnd w:id="48"/>
      <w:bookmarkEnd w:id="49"/>
    </w:p>
    <w:p w14:paraId="72D4925D" w14:textId="1989DA3D" w:rsidR="00E46C0F" w:rsidRDefault="00E46C0F" w:rsidP="00E46C0F">
      <w:pPr>
        <w:overflowPunct/>
        <w:autoSpaceDE/>
        <w:adjustRightInd/>
        <w:ind w:firstLineChars="200" w:firstLine="480"/>
        <w:rPr>
          <w:lang w:eastAsia="zh-CN"/>
        </w:rPr>
      </w:pPr>
      <w:r>
        <w:rPr>
          <w:rFonts w:hint="eastAsia"/>
          <w:lang w:eastAsia="zh-CN"/>
        </w:rPr>
        <w:t>可通过指定</w:t>
      </w:r>
      <w:r>
        <w:rPr>
          <w:lang w:eastAsia="zh-CN"/>
        </w:rPr>
        <w:t>SG</w:t>
      </w:r>
      <w:r>
        <w:rPr>
          <w:rFonts w:hint="eastAsia"/>
          <w:lang w:eastAsia="zh-CN"/>
        </w:rPr>
        <w:t>联络报告人参加其它</w:t>
      </w:r>
      <w:r>
        <w:rPr>
          <w:lang w:eastAsia="zh-CN"/>
        </w:rPr>
        <w:t>SG</w:t>
      </w:r>
      <w:r>
        <w:rPr>
          <w:rFonts w:hint="eastAsia"/>
          <w:lang w:eastAsia="zh-CN"/>
        </w:rPr>
        <w:t>、</w:t>
      </w:r>
      <w:r>
        <w:rPr>
          <w:lang w:eastAsia="zh-CN"/>
        </w:rPr>
        <w:t>CCV</w:t>
      </w:r>
      <w:r>
        <w:rPr>
          <w:rFonts w:hint="eastAsia"/>
          <w:lang w:eastAsia="zh-CN"/>
        </w:rPr>
        <w:t>或其它两个部门相关组工作的方式来确保各</w:t>
      </w:r>
      <w:r>
        <w:rPr>
          <w:lang w:eastAsia="zh-CN"/>
        </w:rPr>
        <w:t>SG</w:t>
      </w:r>
      <w:r>
        <w:rPr>
          <w:rFonts w:hint="eastAsia"/>
          <w:lang w:eastAsia="zh-CN"/>
        </w:rPr>
        <w:t>之间的协调。</w:t>
      </w:r>
    </w:p>
    <w:p w14:paraId="5FFFFB2F" w14:textId="77777777" w:rsidR="00E46C0F" w:rsidRDefault="00E46C0F" w:rsidP="00E46C0F">
      <w:pPr>
        <w:pStyle w:val="Heading3"/>
        <w:rPr>
          <w:lang w:eastAsia="zh-CN"/>
        </w:rPr>
      </w:pPr>
      <w:bookmarkStart w:id="50" w:name="_Toc23162731"/>
      <w:bookmarkStart w:id="51" w:name="_Toc23163914"/>
      <w:bookmarkStart w:id="52" w:name="_Toc23237548"/>
      <w:r>
        <w:rPr>
          <w:lang w:eastAsia="zh-CN"/>
        </w:rPr>
        <w:t>A1.6.1.3</w:t>
      </w:r>
      <w:r>
        <w:rPr>
          <w:lang w:eastAsia="zh-CN"/>
        </w:rPr>
        <w:tab/>
      </w:r>
      <w:r>
        <w:rPr>
          <w:rFonts w:hint="eastAsia"/>
          <w:bCs/>
          <w:lang w:eastAsia="zh-CN"/>
        </w:rPr>
        <w:t>跨部门组</w:t>
      </w:r>
      <w:bookmarkEnd w:id="50"/>
      <w:bookmarkEnd w:id="51"/>
      <w:bookmarkEnd w:id="52"/>
    </w:p>
    <w:p w14:paraId="7A542E96" w14:textId="58861459" w:rsidR="00E46C0F" w:rsidRDefault="00E46C0F" w:rsidP="00E46C0F">
      <w:pPr>
        <w:overflowPunct/>
        <w:autoSpaceDE/>
        <w:adjustRightInd/>
        <w:ind w:firstLineChars="200" w:firstLine="480"/>
        <w:rPr>
          <w:lang w:eastAsia="zh-CN"/>
        </w:rPr>
      </w:pPr>
      <w:r>
        <w:rPr>
          <w:rFonts w:hint="eastAsia"/>
          <w:lang w:eastAsia="zh-CN"/>
        </w:rPr>
        <w:t>在特定情况下，可以由无线电通信部门以及电信标准化部门和电信发展部门的</w:t>
      </w:r>
      <w:r>
        <w:rPr>
          <w:lang w:eastAsia="zh-CN"/>
        </w:rPr>
        <w:t>SG</w:t>
      </w:r>
      <w:r>
        <w:rPr>
          <w:rFonts w:hint="eastAsia"/>
          <w:lang w:eastAsia="zh-CN"/>
        </w:rPr>
        <w:t>就某些议题开展相互补充工作。在此情况下，两个部门或三个部门可能同意设立跨部门协调小组（</w:t>
      </w:r>
      <w:r>
        <w:rPr>
          <w:lang w:eastAsia="zh-CN"/>
        </w:rPr>
        <w:t>ICG</w:t>
      </w:r>
      <w:r>
        <w:rPr>
          <w:rFonts w:hint="eastAsia"/>
          <w:lang w:eastAsia="zh-CN"/>
        </w:rPr>
        <w:t>）或跨部门报告人组（</w:t>
      </w:r>
      <w:r>
        <w:rPr>
          <w:lang w:eastAsia="zh-CN"/>
        </w:rPr>
        <w:t>IRG</w:t>
      </w:r>
      <w:r>
        <w:rPr>
          <w:rFonts w:hint="eastAsia"/>
          <w:lang w:eastAsia="zh-CN"/>
        </w:rPr>
        <w:t>）。有关这些组的详情见</w:t>
      </w:r>
      <w:r>
        <w:rPr>
          <w:lang w:eastAsia="zh-CN"/>
        </w:rPr>
        <w:t>ITU-R</w:t>
      </w:r>
      <w:r>
        <w:rPr>
          <w:rFonts w:hint="eastAsia"/>
          <w:lang w:eastAsia="zh-CN"/>
        </w:rPr>
        <w:t>第</w:t>
      </w:r>
      <w:r>
        <w:rPr>
          <w:lang w:eastAsia="zh-CN"/>
        </w:rPr>
        <w:t>6</w:t>
      </w:r>
      <w:r>
        <w:rPr>
          <w:rFonts w:hint="eastAsia"/>
          <w:lang w:eastAsia="zh-CN"/>
        </w:rPr>
        <w:t>号和</w:t>
      </w:r>
      <w:r>
        <w:rPr>
          <w:lang w:eastAsia="zh-CN"/>
        </w:rPr>
        <w:t>ITU-R</w:t>
      </w:r>
      <w:r>
        <w:rPr>
          <w:rFonts w:hint="eastAsia"/>
          <w:lang w:eastAsia="zh-CN"/>
        </w:rPr>
        <w:t>第</w:t>
      </w:r>
      <w:r>
        <w:rPr>
          <w:lang w:eastAsia="zh-CN"/>
        </w:rPr>
        <w:t>7</w:t>
      </w:r>
      <w:r>
        <w:rPr>
          <w:rFonts w:hint="eastAsia"/>
          <w:lang w:eastAsia="zh-CN"/>
        </w:rPr>
        <w:t>号决议。</w:t>
      </w:r>
    </w:p>
    <w:p w14:paraId="0A8C1BA5" w14:textId="77777777" w:rsidR="00E46C0F" w:rsidRDefault="00E46C0F" w:rsidP="00E46C0F">
      <w:pPr>
        <w:pStyle w:val="Heading3"/>
        <w:rPr>
          <w:lang w:eastAsia="zh-CN"/>
        </w:rPr>
      </w:pPr>
      <w:bookmarkStart w:id="53" w:name="_Toc23162732"/>
      <w:bookmarkStart w:id="54" w:name="_Toc23163915"/>
      <w:bookmarkStart w:id="55" w:name="_Toc23237549"/>
      <w:r>
        <w:rPr>
          <w:lang w:eastAsia="zh-CN"/>
        </w:rPr>
        <w:t>A1.6.1.4</w:t>
      </w:r>
      <w:r>
        <w:rPr>
          <w:lang w:eastAsia="zh-CN"/>
        </w:rPr>
        <w:tab/>
      </w:r>
      <w:r>
        <w:rPr>
          <w:rFonts w:hint="eastAsia"/>
          <w:lang w:eastAsia="zh-CN"/>
        </w:rPr>
        <w:t>其它国际组织</w:t>
      </w:r>
      <w:bookmarkEnd w:id="53"/>
      <w:bookmarkEnd w:id="54"/>
      <w:bookmarkEnd w:id="55"/>
    </w:p>
    <w:p w14:paraId="3C0D32D4" w14:textId="354C90C8" w:rsidR="00E46C0F" w:rsidRDefault="00E46C0F" w:rsidP="00E46C0F">
      <w:pPr>
        <w:overflowPunct/>
        <w:autoSpaceDE/>
        <w:adjustRightInd/>
        <w:ind w:firstLineChars="200" w:firstLine="480"/>
        <w:rPr>
          <w:lang w:eastAsia="zh-CN"/>
        </w:rPr>
      </w:pPr>
      <w:r>
        <w:rPr>
          <w:rFonts w:hint="eastAsia"/>
          <w:lang w:eastAsia="zh-CN"/>
        </w:rPr>
        <w:t>如有必要与其它国际组织进行合作与协调，主任须提供联系人。在与主任协商后，可由</w:t>
      </w:r>
      <w:r>
        <w:rPr>
          <w:lang w:eastAsia="zh-CN"/>
        </w:rPr>
        <w:t>WP</w:t>
      </w:r>
      <w:r>
        <w:rPr>
          <w:rFonts w:hint="eastAsia"/>
          <w:lang w:eastAsia="zh-CN"/>
        </w:rPr>
        <w:t>或</w:t>
      </w:r>
      <w:r>
        <w:rPr>
          <w:lang w:eastAsia="zh-CN"/>
        </w:rPr>
        <w:t>TG</w:t>
      </w:r>
      <w:r>
        <w:rPr>
          <w:rFonts w:hint="eastAsia"/>
          <w:lang w:eastAsia="zh-CN"/>
        </w:rPr>
        <w:t>或</w:t>
      </w:r>
      <w:r>
        <w:rPr>
          <w:lang w:eastAsia="zh-CN"/>
        </w:rPr>
        <w:t>SG</w:t>
      </w:r>
      <w:r>
        <w:rPr>
          <w:rFonts w:hint="eastAsia"/>
          <w:lang w:eastAsia="zh-CN"/>
        </w:rPr>
        <w:t>指定的一个代表负责具体技术问题的联络工作。有关此程序的详情见</w:t>
      </w:r>
      <w:r>
        <w:rPr>
          <w:lang w:eastAsia="zh-CN"/>
        </w:rPr>
        <w:t>ITU-R</w:t>
      </w:r>
      <w:r>
        <w:rPr>
          <w:rFonts w:hint="eastAsia"/>
          <w:lang w:eastAsia="zh-CN"/>
        </w:rPr>
        <w:t>第</w:t>
      </w:r>
      <w:r>
        <w:rPr>
          <w:lang w:eastAsia="zh-CN"/>
        </w:rPr>
        <w:t>9</w:t>
      </w:r>
      <w:r>
        <w:rPr>
          <w:rFonts w:hint="eastAsia"/>
          <w:lang w:eastAsia="zh-CN"/>
        </w:rPr>
        <w:t>号决议。</w:t>
      </w:r>
    </w:p>
    <w:p w14:paraId="6163B718" w14:textId="77777777" w:rsidR="00E46C0F" w:rsidRDefault="00E46C0F" w:rsidP="00E46C0F">
      <w:pPr>
        <w:pStyle w:val="Heading2"/>
        <w:rPr>
          <w:lang w:eastAsia="zh-CN"/>
        </w:rPr>
      </w:pPr>
      <w:bookmarkStart w:id="56" w:name="_Toc433805269"/>
      <w:bookmarkStart w:id="57" w:name="_Toc23163916"/>
      <w:bookmarkStart w:id="58" w:name="_Toc23237550"/>
      <w:r>
        <w:rPr>
          <w:lang w:eastAsia="zh-CN"/>
        </w:rPr>
        <w:t>A1.6.2</w:t>
      </w:r>
      <w:r>
        <w:rPr>
          <w:lang w:eastAsia="zh-CN"/>
        </w:rPr>
        <w:tab/>
      </w:r>
      <w:r>
        <w:rPr>
          <w:rFonts w:hint="eastAsia"/>
          <w:bCs/>
          <w:lang w:eastAsia="zh-CN"/>
        </w:rPr>
        <w:t>主任导则</w:t>
      </w:r>
      <w:bookmarkEnd w:id="56"/>
      <w:bookmarkEnd w:id="57"/>
      <w:bookmarkEnd w:id="58"/>
    </w:p>
    <w:p w14:paraId="497409E1" w14:textId="5F04BF40" w:rsidR="00E46C0F" w:rsidRDefault="00E46C0F" w:rsidP="00E46C0F">
      <w:pPr>
        <w:overflowPunct/>
        <w:autoSpaceDE/>
        <w:adjustRightInd/>
        <w:rPr>
          <w:lang w:eastAsia="zh-CN"/>
        </w:rPr>
      </w:pPr>
      <w:r>
        <w:rPr>
          <w:lang w:eastAsia="zh-CN"/>
        </w:rPr>
        <w:t>A1.6.2.1</w:t>
      </w:r>
      <w:r>
        <w:rPr>
          <w:lang w:eastAsia="zh-CN"/>
        </w:rPr>
        <w:tab/>
      </w:r>
      <w:r>
        <w:rPr>
          <w:rFonts w:hint="eastAsia"/>
          <w:lang w:eastAsia="zh-CN"/>
        </w:rPr>
        <w:t>作为对本决议的补充，主任应定期发布可能会影响</w:t>
      </w:r>
      <w:r>
        <w:rPr>
          <w:lang w:eastAsia="zh-CN"/>
        </w:rPr>
        <w:t>SG</w:t>
      </w:r>
      <w:r>
        <w:rPr>
          <w:rFonts w:hint="eastAsia"/>
          <w:lang w:eastAsia="zh-CN"/>
        </w:rPr>
        <w:t>及其下属小组工作的</w:t>
      </w:r>
      <w:r>
        <w:rPr>
          <w:lang w:eastAsia="zh-CN"/>
        </w:rPr>
        <w:t>BR</w:t>
      </w:r>
      <w:r>
        <w:rPr>
          <w:rFonts w:hint="eastAsia"/>
          <w:lang w:eastAsia="zh-CN"/>
        </w:rPr>
        <w:t>内部相关工作方法和程序的最新版本导则（见</w:t>
      </w:r>
      <w:r>
        <w:rPr>
          <w:rFonts w:ascii="STKaiti" w:eastAsia="STKaiti" w:hAnsi="STKaiti" w:hint="eastAsia"/>
          <w:lang w:eastAsia="zh-CN"/>
        </w:rPr>
        <w:t>注意到</w:t>
      </w:r>
      <w:r>
        <w:rPr>
          <w:rFonts w:hint="eastAsia"/>
          <w:lang w:eastAsia="zh-CN"/>
        </w:rPr>
        <w:t>）。这些导则也应包括那些与会议和信函通信组条款有关的事项以及有关文件等方面的问题。</w:t>
      </w:r>
    </w:p>
    <w:p w14:paraId="03ABE7BD" w14:textId="77777777" w:rsidR="00E46C0F" w:rsidRDefault="00E46C0F" w:rsidP="00E46C0F">
      <w:pPr>
        <w:rPr>
          <w:lang w:eastAsia="zh-CN"/>
        </w:rPr>
      </w:pPr>
      <w:r>
        <w:rPr>
          <w:lang w:eastAsia="zh-CN"/>
        </w:rPr>
        <w:t>A1.</w:t>
      </w:r>
      <w:r>
        <w:rPr>
          <w:bCs/>
          <w:lang w:eastAsia="zh-CN"/>
        </w:rPr>
        <w:t>6.2.2</w:t>
      </w:r>
      <w:r>
        <w:rPr>
          <w:lang w:eastAsia="zh-CN"/>
        </w:rPr>
        <w:tab/>
      </w:r>
      <w:r>
        <w:rPr>
          <w:rFonts w:hint="eastAsia"/>
          <w:lang w:eastAsia="zh-CN"/>
        </w:rPr>
        <w:t>主任发布的导则须对有关文稿的起草、各类文件提交截止日期及详细情况提供指导，其中包括主席起草的报告和文件及联络声明。导则亦应涉及以电子形式有效分发文件的具体事宜。导则包含</w:t>
      </w:r>
      <w:r>
        <w:rPr>
          <w:lang w:eastAsia="zh-CN"/>
        </w:rPr>
        <w:t>ITU-R</w:t>
      </w:r>
      <w:r>
        <w:rPr>
          <w:rFonts w:hint="eastAsia"/>
          <w:lang w:eastAsia="zh-CN"/>
        </w:rPr>
        <w:t>新建议书和经修订建议书的强制性通用格式。</w:t>
      </w:r>
    </w:p>
    <w:p w14:paraId="74E5FFD2" w14:textId="77777777" w:rsidR="00E46C0F" w:rsidRDefault="00E46C0F" w:rsidP="00E46C0F">
      <w:pPr>
        <w:tabs>
          <w:tab w:val="left" w:pos="720"/>
        </w:tabs>
        <w:overflowPunct/>
        <w:autoSpaceDE/>
        <w:adjustRightInd/>
        <w:spacing w:before="0"/>
        <w:rPr>
          <w:caps/>
          <w:sz w:val="28"/>
          <w:lang w:eastAsia="zh-CN"/>
        </w:rPr>
      </w:pPr>
      <w:r>
        <w:rPr>
          <w:lang w:eastAsia="zh-CN"/>
        </w:rPr>
        <w:br w:type="page"/>
      </w:r>
    </w:p>
    <w:p w14:paraId="3694040A" w14:textId="77777777" w:rsidR="00E46C0F" w:rsidRDefault="00E46C0F" w:rsidP="00E46C0F">
      <w:pPr>
        <w:pStyle w:val="PartNo"/>
        <w:rPr>
          <w:lang w:eastAsia="zh-CN"/>
        </w:rPr>
      </w:pPr>
      <w:bookmarkStart w:id="59" w:name="_Toc433805288"/>
      <w:bookmarkStart w:id="60" w:name="_Toc433805185"/>
      <w:r>
        <w:rPr>
          <w:rFonts w:hint="eastAsia"/>
          <w:lang w:eastAsia="zh-CN"/>
        </w:rPr>
        <w:lastRenderedPageBreak/>
        <w:t>附件</w:t>
      </w:r>
      <w:r>
        <w:rPr>
          <w:lang w:eastAsia="zh-CN"/>
        </w:rPr>
        <w:t>2</w:t>
      </w:r>
    </w:p>
    <w:p w14:paraId="676BCB12" w14:textId="77777777" w:rsidR="00E46C0F" w:rsidRDefault="00E46C0F" w:rsidP="00E46C0F">
      <w:pPr>
        <w:pStyle w:val="Parttitle"/>
        <w:rPr>
          <w:rFonts w:ascii="Times New Roman" w:hAnsi="Times New Roman"/>
          <w:lang w:eastAsia="zh-CN"/>
        </w:rPr>
      </w:pPr>
      <w:r>
        <w:rPr>
          <w:rFonts w:ascii="Times New Roman" w:hAnsi="Times New Roman"/>
          <w:lang w:eastAsia="zh-CN"/>
        </w:rPr>
        <w:t>ITU-R</w:t>
      </w:r>
      <w:r>
        <w:rPr>
          <w:rFonts w:ascii="Times New Roman" w:hAnsi="Times New Roman" w:hint="eastAsia"/>
          <w:lang w:eastAsia="zh-CN"/>
        </w:rPr>
        <w:t>的文件</w:t>
      </w:r>
    </w:p>
    <w:p w14:paraId="2D5A70C5" w14:textId="77777777" w:rsidR="00E46C0F" w:rsidRDefault="00E46C0F" w:rsidP="00E46C0F">
      <w:pPr>
        <w:pStyle w:val="toc0"/>
        <w:keepNext/>
        <w:jc w:val="right"/>
        <w:rPr>
          <w:lang w:eastAsia="zh-CN"/>
        </w:rPr>
      </w:pPr>
      <w:r>
        <w:rPr>
          <w:rFonts w:hint="eastAsia"/>
          <w:lang w:eastAsia="zh-CN"/>
        </w:rPr>
        <w:t>页</w:t>
      </w:r>
    </w:p>
    <w:p w14:paraId="4BB43E28" w14:textId="240D962B" w:rsidR="00680D06" w:rsidRDefault="00680D06">
      <w:pPr>
        <w:pStyle w:val="TOC1"/>
        <w:rPr>
          <w:rFonts w:asciiTheme="minorHAnsi" w:eastAsiaTheme="minorEastAsia" w:hAnsiTheme="minorHAnsi" w:cstheme="minorBidi"/>
          <w:noProof/>
          <w:sz w:val="22"/>
          <w:szCs w:val="22"/>
          <w:lang w:eastAsia="zh-CN"/>
        </w:rPr>
      </w:pPr>
      <w:r>
        <w:rPr>
          <w:lang w:eastAsia="zh-CN"/>
        </w:rPr>
        <w:fldChar w:fldCharType="begin"/>
      </w:r>
      <w:r>
        <w:rPr>
          <w:lang w:eastAsia="zh-CN"/>
        </w:rPr>
        <w:instrText xml:space="preserve"> TOC \o "1-3" \h \z \u </w:instrText>
      </w:r>
      <w:r>
        <w:rPr>
          <w:lang w:eastAsia="zh-CN"/>
        </w:rPr>
        <w:fldChar w:fldCharType="separate"/>
      </w:r>
      <w:hyperlink w:anchor="_Toc23163917" w:history="1">
        <w:r w:rsidRPr="00A451D9">
          <w:rPr>
            <w:rStyle w:val="Hyperlink"/>
            <w:noProof/>
            <w:lang w:eastAsia="zh-CN"/>
          </w:rPr>
          <w:t>A2.1</w:t>
        </w:r>
        <w:r>
          <w:rPr>
            <w:rFonts w:asciiTheme="minorHAnsi" w:eastAsiaTheme="minorEastAsia" w:hAnsiTheme="minorHAnsi" w:cstheme="minorBidi"/>
            <w:noProof/>
            <w:sz w:val="22"/>
            <w:szCs w:val="22"/>
            <w:lang w:eastAsia="zh-CN"/>
          </w:rPr>
          <w:tab/>
        </w:r>
        <w:r>
          <w:rPr>
            <w:rFonts w:asciiTheme="minorHAnsi" w:eastAsiaTheme="minorEastAsia" w:hAnsiTheme="minorHAnsi" w:cstheme="minorBidi"/>
            <w:noProof/>
            <w:sz w:val="22"/>
            <w:szCs w:val="22"/>
            <w:lang w:eastAsia="zh-CN"/>
          </w:rPr>
          <w:tab/>
        </w:r>
        <w:r w:rsidRPr="00A451D9">
          <w:rPr>
            <w:rStyle w:val="Hyperlink"/>
            <w:rFonts w:hint="eastAsia"/>
            <w:bCs/>
            <w:noProof/>
            <w:lang w:eastAsia="zh-CN"/>
          </w:rPr>
          <w:t>一般原则</w:t>
        </w:r>
        <w:r>
          <w:rPr>
            <w:noProof/>
            <w:webHidden/>
          </w:rPr>
          <w:tab/>
        </w:r>
        <w:r>
          <w:rPr>
            <w:noProof/>
            <w:webHidden/>
          </w:rPr>
          <w:tab/>
        </w:r>
        <w:r>
          <w:rPr>
            <w:noProof/>
            <w:webHidden/>
          </w:rPr>
          <w:fldChar w:fldCharType="begin"/>
        </w:r>
        <w:r>
          <w:rPr>
            <w:noProof/>
            <w:webHidden/>
          </w:rPr>
          <w:instrText xml:space="preserve"> PAGEREF _Toc23163917 \h </w:instrText>
        </w:r>
        <w:r>
          <w:rPr>
            <w:noProof/>
            <w:webHidden/>
          </w:rPr>
        </w:r>
        <w:r>
          <w:rPr>
            <w:noProof/>
            <w:webHidden/>
          </w:rPr>
          <w:fldChar w:fldCharType="separate"/>
        </w:r>
        <w:r w:rsidR="00A234F1">
          <w:rPr>
            <w:noProof/>
            <w:webHidden/>
          </w:rPr>
          <w:t>11</w:t>
        </w:r>
        <w:r>
          <w:rPr>
            <w:noProof/>
            <w:webHidden/>
          </w:rPr>
          <w:fldChar w:fldCharType="end"/>
        </w:r>
      </w:hyperlink>
    </w:p>
    <w:p w14:paraId="5CC15A19" w14:textId="0DF66DB1" w:rsidR="00680D06" w:rsidRDefault="00A234F1">
      <w:pPr>
        <w:pStyle w:val="TOC2"/>
        <w:rPr>
          <w:rFonts w:asciiTheme="minorHAnsi" w:eastAsiaTheme="minorEastAsia" w:hAnsiTheme="minorHAnsi" w:cstheme="minorBidi"/>
          <w:noProof/>
          <w:sz w:val="22"/>
          <w:szCs w:val="22"/>
          <w:lang w:eastAsia="zh-CN"/>
        </w:rPr>
      </w:pPr>
      <w:hyperlink w:anchor="_Toc23163918" w:history="1">
        <w:r w:rsidR="00680D06" w:rsidRPr="00A451D9">
          <w:rPr>
            <w:rStyle w:val="Hyperlink"/>
            <w:noProof/>
            <w:lang w:eastAsia="zh-CN"/>
          </w:rPr>
          <w:t>A2.1.1</w:t>
        </w:r>
        <w:r w:rsidR="00680D06">
          <w:rPr>
            <w:rFonts w:asciiTheme="minorHAnsi" w:eastAsiaTheme="minorEastAsia" w:hAnsiTheme="minorHAnsi" w:cstheme="minorBidi"/>
            <w:noProof/>
            <w:sz w:val="22"/>
            <w:szCs w:val="22"/>
            <w:lang w:eastAsia="zh-CN"/>
          </w:rPr>
          <w:tab/>
        </w:r>
        <w:r w:rsidR="00680D06" w:rsidRPr="00A451D9">
          <w:rPr>
            <w:rStyle w:val="Hyperlink"/>
            <w:rFonts w:hint="eastAsia"/>
            <w:noProof/>
            <w:lang w:eastAsia="zh-CN"/>
          </w:rPr>
          <w:t>文本的表述</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_Toc23163918 \h </w:instrText>
        </w:r>
        <w:r w:rsidR="00680D06">
          <w:rPr>
            <w:noProof/>
            <w:webHidden/>
          </w:rPr>
        </w:r>
        <w:r w:rsidR="00680D06">
          <w:rPr>
            <w:noProof/>
            <w:webHidden/>
          </w:rPr>
          <w:fldChar w:fldCharType="separate"/>
        </w:r>
        <w:r>
          <w:rPr>
            <w:noProof/>
            <w:webHidden/>
          </w:rPr>
          <w:t>11</w:t>
        </w:r>
        <w:r w:rsidR="00680D06">
          <w:rPr>
            <w:noProof/>
            <w:webHidden/>
          </w:rPr>
          <w:fldChar w:fldCharType="end"/>
        </w:r>
      </w:hyperlink>
    </w:p>
    <w:p w14:paraId="00AA5B8F" w14:textId="016D9E22" w:rsidR="00680D06" w:rsidRDefault="00A234F1">
      <w:pPr>
        <w:pStyle w:val="TOC2"/>
        <w:rPr>
          <w:rFonts w:asciiTheme="minorHAnsi" w:eastAsiaTheme="minorEastAsia" w:hAnsiTheme="minorHAnsi" w:cstheme="minorBidi"/>
          <w:noProof/>
          <w:sz w:val="22"/>
          <w:szCs w:val="22"/>
          <w:lang w:eastAsia="zh-CN"/>
        </w:rPr>
      </w:pPr>
      <w:hyperlink w:anchor="_Toc23163919" w:history="1">
        <w:r w:rsidR="00680D06" w:rsidRPr="00A451D9">
          <w:rPr>
            <w:rStyle w:val="Hyperlink"/>
            <w:noProof/>
            <w:lang w:eastAsia="zh-CN"/>
          </w:rPr>
          <w:t>A2.1.2</w:t>
        </w:r>
        <w:r w:rsidR="00680D06">
          <w:rPr>
            <w:rFonts w:asciiTheme="minorHAnsi" w:eastAsiaTheme="minorEastAsia" w:hAnsiTheme="minorHAnsi" w:cstheme="minorBidi"/>
            <w:noProof/>
            <w:sz w:val="22"/>
            <w:szCs w:val="22"/>
            <w:lang w:eastAsia="zh-CN"/>
          </w:rPr>
          <w:tab/>
        </w:r>
        <w:r w:rsidR="00680D06" w:rsidRPr="00A451D9">
          <w:rPr>
            <w:rStyle w:val="Hyperlink"/>
            <w:rFonts w:hint="eastAsia"/>
            <w:noProof/>
            <w:lang w:eastAsia="zh-CN"/>
          </w:rPr>
          <w:t>文本的出版</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_Toc23163919 \h </w:instrText>
        </w:r>
        <w:r w:rsidR="00680D06">
          <w:rPr>
            <w:noProof/>
            <w:webHidden/>
          </w:rPr>
        </w:r>
        <w:r w:rsidR="00680D06">
          <w:rPr>
            <w:noProof/>
            <w:webHidden/>
          </w:rPr>
          <w:fldChar w:fldCharType="separate"/>
        </w:r>
        <w:r>
          <w:rPr>
            <w:noProof/>
            <w:webHidden/>
          </w:rPr>
          <w:t>11</w:t>
        </w:r>
        <w:r w:rsidR="00680D06">
          <w:rPr>
            <w:noProof/>
            <w:webHidden/>
          </w:rPr>
          <w:fldChar w:fldCharType="end"/>
        </w:r>
      </w:hyperlink>
    </w:p>
    <w:p w14:paraId="228734B3" w14:textId="05E0A825" w:rsidR="00680D06" w:rsidRDefault="00A234F1">
      <w:pPr>
        <w:pStyle w:val="TOC1"/>
        <w:rPr>
          <w:rFonts w:asciiTheme="minorHAnsi" w:eastAsiaTheme="minorEastAsia" w:hAnsiTheme="minorHAnsi" w:cstheme="minorBidi"/>
          <w:noProof/>
          <w:sz w:val="22"/>
          <w:szCs w:val="22"/>
          <w:lang w:eastAsia="zh-CN"/>
        </w:rPr>
      </w:pPr>
      <w:hyperlink w:anchor="_Toc23163920" w:history="1">
        <w:r w:rsidR="00680D06" w:rsidRPr="00A451D9">
          <w:rPr>
            <w:rStyle w:val="Hyperlink"/>
            <w:noProof/>
            <w:lang w:eastAsia="zh-CN"/>
          </w:rPr>
          <w:t>A2.2</w:t>
        </w:r>
        <w:r w:rsidR="00680D06">
          <w:rPr>
            <w:rFonts w:asciiTheme="minorHAnsi" w:eastAsiaTheme="minorEastAsia" w:hAnsiTheme="minorHAnsi" w:cstheme="minorBidi"/>
            <w:noProof/>
            <w:sz w:val="22"/>
            <w:szCs w:val="22"/>
            <w:lang w:eastAsia="zh-CN"/>
          </w:rPr>
          <w:tab/>
        </w:r>
        <w:r w:rsidR="00680D06">
          <w:rPr>
            <w:rFonts w:asciiTheme="minorHAnsi" w:eastAsiaTheme="minorEastAsia" w:hAnsiTheme="minorHAnsi" w:cstheme="minorBidi"/>
            <w:noProof/>
            <w:sz w:val="22"/>
            <w:szCs w:val="22"/>
            <w:lang w:eastAsia="zh-CN"/>
          </w:rPr>
          <w:tab/>
        </w:r>
        <w:r w:rsidR="00680D06" w:rsidRPr="00A451D9">
          <w:rPr>
            <w:rStyle w:val="Hyperlink"/>
            <w:rFonts w:hint="eastAsia"/>
            <w:noProof/>
            <w:lang w:eastAsia="zh-CN"/>
          </w:rPr>
          <w:t>筹备文件和文稿</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_Toc23163920 \h </w:instrText>
        </w:r>
        <w:r w:rsidR="00680D06">
          <w:rPr>
            <w:noProof/>
            <w:webHidden/>
          </w:rPr>
        </w:r>
        <w:r w:rsidR="00680D06">
          <w:rPr>
            <w:noProof/>
            <w:webHidden/>
          </w:rPr>
          <w:fldChar w:fldCharType="separate"/>
        </w:r>
        <w:r>
          <w:rPr>
            <w:noProof/>
            <w:webHidden/>
          </w:rPr>
          <w:t>11</w:t>
        </w:r>
        <w:r w:rsidR="00680D06">
          <w:rPr>
            <w:noProof/>
            <w:webHidden/>
          </w:rPr>
          <w:fldChar w:fldCharType="end"/>
        </w:r>
      </w:hyperlink>
    </w:p>
    <w:p w14:paraId="37FD6FE6" w14:textId="79C65C24" w:rsidR="00680D06" w:rsidRDefault="00A234F1">
      <w:pPr>
        <w:pStyle w:val="TOC2"/>
        <w:rPr>
          <w:rFonts w:asciiTheme="minorHAnsi" w:eastAsiaTheme="minorEastAsia" w:hAnsiTheme="minorHAnsi" w:cstheme="minorBidi"/>
          <w:noProof/>
          <w:sz w:val="22"/>
          <w:szCs w:val="22"/>
          <w:lang w:eastAsia="zh-CN"/>
        </w:rPr>
      </w:pPr>
      <w:hyperlink w:anchor="_Toc23163921" w:history="1">
        <w:r w:rsidR="00680D06" w:rsidRPr="00A451D9">
          <w:rPr>
            <w:rStyle w:val="Hyperlink"/>
            <w:noProof/>
            <w:lang w:eastAsia="zh-CN"/>
          </w:rPr>
          <w:t>A2.2.1</w:t>
        </w:r>
        <w:r w:rsidR="00680D06">
          <w:rPr>
            <w:rFonts w:asciiTheme="minorHAnsi" w:eastAsiaTheme="minorEastAsia" w:hAnsiTheme="minorHAnsi" w:cstheme="minorBidi"/>
            <w:noProof/>
            <w:sz w:val="22"/>
            <w:szCs w:val="22"/>
            <w:lang w:eastAsia="zh-CN"/>
          </w:rPr>
          <w:tab/>
        </w:r>
        <w:r w:rsidR="00680D06" w:rsidRPr="00A451D9">
          <w:rPr>
            <w:rStyle w:val="Hyperlink"/>
            <w:rFonts w:hint="eastAsia"/>
            <w:noProof/>
            <w:lang w:eastAsia="zh-CN"/>
          </w:rPr>
          <w:t>无线电通信全会的筹备文件</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_Toc23163921 \h </w:instrText>
        </w:r>
        <w:r w:rsidR="00680D06">
          <w:rPr>
            <w:noProof/>
            <w:webHidden/>
          </w:rPr>
        </w:r>
        <w:r w:rsidR="00680D06">
          <w:rPr>
            <w:noProof/>
            <w:webHidden/>
          </w:rPr>
          <w:fldChar w:fldCharType="separate"/>
        </w:r>
        <w:r>
          <w:rPr>
            <w:noProof/>
            <w:webHidden/>
          </w:rPr>
          <w:t>11</w:t>
        </w:r>
        <w:r w:rsidR="00680D06">
          <w:rPr>
            <w:noProof/>
            <w:webHidden/>
          </w:rPr>
          <w:fldChar w:fldCharType="end"/>
        </w:r>
      </w:hyperlink>
    </w:p>
    <w:p w14:paraId="10BAAABA" w14:textId="5C636070" w:rsidR="00680D06" w:rsidRDefault="00A234F1">
      <w:pPr>
        <w:pStyle w:val="TOC2"/>
        <w:rPr>
          <w:rFonts w:asciiTheme="minorHAnsi" w:eastAsiaTheme="minorEastAsia" w:hAnsiTheme="minorHAnsi" w:cstheme="minorBidi"/>
          <w:noProof/>
          <w:sz w:val="22"/>
          <w:szCs w:val="22"/>
          <w:lang w:eastAsia="zh-CN"/>
        </w:rPr>
      </w:pPr>
      <w:hyperlink w:anchor="_Toc23163922" w:history="1">
        <w:r w:rsidR="00680D06" w:rsidRPr="00A451D9">
          <w:rPr>
            <w:rStyle w:val="Hyperlink"/>
            <w:rFonts w:eastAsia="Times New Roman"/>
            <w:noProof/>
            <w:lang w:eastAsia="zh-CN"/>
          </w:rPr>
          <w:t>А2.2.2</w:t>
        </w:r>
        <w:r w:rsidR="00680D06">
          <w:rPr>
            <w:rFonts w:asciiTheme="minorHAnsi" w:eastAsiaTheme="minorEastAsia" w:hAnsiTheme="minorHAnsi" w:cstheme="minorBidi"/>
            <w:noProof/>
            <w:sz w:val="22"/>
            <w:szCs w:val="22"/>
            <w:lang w:eastAsia="zh-CN"/>
          </w:rPr>
          <w:tab/>
        </w:r>
        <w:r w:rsidR="00680D06" w:rsidRPr="00A451D9">
          <w:rPr>
            <w:rStyle w:val="Hyperlink"/>
            <w:rFonts w:ascii="SimSun" w:hAnsi="SimSun" w:cs="SimSun" w:hint="eastAsia"/>
            <w:noProof/>
            <w:lang w:eastAsia="zh-CN"/>
          </w:rPr>
          <w:t>向无线电通信全会提交文稿</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_Toc23163922 \h </w:instrText>
        </w:r>
        <w:r w:rsidR="00680D06">
          <w:rPr>
            <w:noProof/>
            <w:webHidden/>
          </w:rPr>
        </w:r>
        <w:r w:rsidR="00680D06">
          <w:rPr>
            <w:noProof/>
            <w:webHidden/>
          </w:rPr>
          <w:fldChar w:fldCharType="separate"/>
        </w:r>
        <w:r>
          <w:rPr>
            <w:noProof/>
            <w:webHidden/>
          </w:rPr>
          <w:t>12</w:t>
        </w:r>
        <w:r w:rsidR="00680D06">
          <w:rPr>
            <w:noProof/>
            <w:webHidden/>
          </w:rPr>
          <w:fldChar w:fldCharType="end"/>
        </w:r>
      </w:hyperlink>
    </w:p>
    <w:p w14:paraId="64346D65" w14:textId="66FBF6FE" w:rsidR="00680D06" w:rsidRDefault="00A234F1">
      <w:pPr>
        <w:pStyle w:val="TOC2"/>
        <w:rPr>
          <w:rFonts w:asciiTheme="minorHAnsi" w:eastAsiaTheme="minorEastAsia" w:hAnsiTheme="minorHAnsi" w:cstheme="minorBidi"/>
          <w:noProof/>
          <w:sz w:val="22"/>
          <w:szCs w:val="22"/>
          <w:lang w:eastAsia="zh-CN"/>
        </w:rPr>
      </w:pPr>
      <w:hyperlink w:anchor="_Toc23163923" w:history="1">
        <w:r w:rsidR="00680D06" w:rsidRPr="00A451D9">
          <w:rPr>
            <w:rStyle w:val="Hyperlink"/>
            <w:noProof/>
            <w:lang w:eastAsia="zh-CN"/>
          </w:rPr>
          <w:t>A2.2.3</w:t>
        </w:r>
        <w:r w:rsidR="00680D06">
          <w:rPr>
            <w:rFonts w:asciiTheme="minorHAnsi" w:eastAsiaTheme="minorEastAsia" w:hAnsiTheme="minorHAnsi" w:cstheme="minorBidi"/>
            <w:noProof/>
            <w:sz w:val="22"/>
            <w:szCs w:val="22"/>
            <w:lang w:eastAsia="zh-CN"/>
          </w:rPr>
          <w:tab/>
        </w:r>
        <w:r w:rsidR="00680D06" w:rsidRPr="00A451D9">
          <w:rPr>
            <w:rStyle w:val="Hyperlink"/>
            <w:rFonts w:hint="eastAsia"/>
            <w:noProof/>
            <w:lang w:eastAsia="zh-CN"/>
          </w:rPr>
          <w:t>无线电通信研究组的筹备文件</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_Toc23163923 \h </w:instrText>
        </w:r>
        <w:r w:rsidR="00680D06">
          <w:rPr>
            <w:noProof/>
            <w:webHidden/>
          </w:rPr>
        </w:r>
        <w:r w:rsidR="00680D06">
          <w:rPr>
            <w:noProof/>
            <w:webHidden/>
          </w:rPr>
          <w:fldChar w:fldCharType="separate"/>
        </w:r>
        <w:r>
          <w:rPr>
            <w:noProof/>
            <w:webHidden/>
          </w:rPr>
          <w:t>12</w:t>
        </w:r>
        <w:r w:rsidR="00680D06">
          <w:rPr>
            <w:noProof/>
            <w:webHidden/>
          </w:rPr>
          <w:fldChar w:fldCharType="end"/>
        </w:r>
      </w:hyperlink>
    </w:p>
    <w:p w14:paraId="4A55B500" w14:textId="77C3BAED" w:rsidR="00680D06" w:rsidRDefault="00A234F1">
      <w:pPr>
        <w:pStyle w:val="TOC2"/>
        <w:rPr>
          <w:rFonts w:asciiTheme="minorHAnsi" w:eastAsiaTheme="minorEastAsia" w:hAnsiTheme="minorHAnsi" w:cstheme="minorBidi"/>
          <w:noProof/>
          <w:sz w:val="22"/>
          <w:szCs w:val="22"/>
          <w:lang w:eastAsia="zh-CN"/>
        </w:rPr>
      </w:pPr>
      <w:hyperlink w:anchor="_Toc23163924" w:history="1">
        <w:r w:rsidR="00680D06" w:rsidRPr="00A451D9">
          <w:rPr>
            <w:rStyle w:val="Hyperlink"/>
            <w:noProof/>
            <w:lang w:eastAsia="zh-CN"/>
          </w:rPr>
          <w:t>A2.2.4</w:t>
        </w:r>
        <w:r w:rsidR="00680D06">
          <w:rPr>
            <w:rFonts w:asciiTheme="minorHAnsi" w:eastAsiaTheme="minorEastAsia" w:hAnsiTheme="minorHAnsi" w:cstheme="minorBidi"/>
            <w:noProof/>
            <w:sz w:val="22"/>
            <w:szCs w:val="22"/>
            <w:lang w:eastAsia="zh-CN"/>
          </w:rPr>
          <w:tab/>
        </w:r>
        <w:r w:rsidR="00680D06" w:rsidRPr="00A451D9">
          <w:rPr>
            <w:rStyle w:val="Hyperlink"/>
            <w:rFonts w:hint="eastAsia"/>
            <w:noProof/>
            <w:lang w:eastAsia="zh-CN"/>
          </w:rPr>
          <w:t>向无线电通信研究组词汇协调委员会和其它组提交文稿</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_Toc23163924 \h </w:instrText>
        </w:r>
        <w:r w:rsidR="00680D06">
          <w:rPr>
            <w:noProof/>
            <w:webHidden/>
          </w:rPr>
        </w:r>
        <w:r w:rsidR="00680D06">
          <w:rPr>
            <w:noProof/>
            <w:webHidden/>
          </w:rPr>
          <w:fldChar w:fldCharType="separate"/>
        </w:r>
        <w:r>
          <w:rPr>
            <w:noProof/>
            <w:webHidden/>
          </w:rPr>
          <w:t>12</w:t>
        </w:r>
        <w:r w:rsidR="00680D06">
          <w:rPr>
            <w:noProof/>
            <w:webHidden/>
          </w:rPr>
          <w:fldChar w:fldCharType="end"/>
        </w:r>
      </w:hyperlink>
    </w:p>
    <w:p w14:paraId="550D9DC3" w14:textId="7C55707A" w:rsidR="00680D06" w:rsidRDefault="00A234F1">
      <w:pPr>
        <w:pStyle w:val="TOC1"/>
        <w:rPr>
          <w:rFonts w:asciiTheme="minorHAnsi" w:eastAsiaTheme="minorEastAsia" w:hAnsiTheme="minorHAnsi" w:cstheme="minorBidi"/>
          <w:noProof/>
          <w:sz w:val="22"/>
          <w:szCs w:val="22"/>
          <w:lang w:eastAsia="zh-CN"/>
        </w:rPr>
      </w:pPr>
      <w:hyperlink w:anchor="_Toc23163925" w:history="1">
        <w:r w:rsidR="00680D06" w:rsidRPr="00A451D9">
          <w:rPr>
            <w:rStyle w:val="Hyperlink"/>
            <w:noProof/>
            <w:lang w:eastAsia="zh-CN"/>
          </w:rPr>
          <w:t>A2.3</w:t>
        </w:r>
        <w:r w:rsidR="00680D06">
          <w:rPr>
            <w:rFonts w:asciiTheme="minorHAnsi" w:eastAsiaTheme="minorEastAsia" w:hAnsiTheme="minorHAnsi" w:cstheme="minorBidi"/>
            <w:noProof/>
            <w:sz w:val="22"/>
            <w:szCs w:val="22"/>
            <w:lang w:eastAsia="zh-CN"/>
          </w:rPr>
          <w:tab/>
        </w:r>
        <w:r w:rsidR="00680D06">
          <w:rPr>
            <w:rFonts w:asciiTheme="minorHAnsi" w:eastAsiaTheme="minorEastAsia" w:hAnsiTheme="minorHAnsi" w:cstheme="minorBidi"/>
            <w:noProof/>
            <w:sz w:val="22"/>
            <w:szCs w:val="22"/>
            <w:lang w:eastAsia="zh-CN"/>
          </w:rPr>
          <w:tab/>
        </w:r>
        <w:r w:rsidR="00680D06" w:rsidRPr="00A451D9">
          <w:rPr>
            <w:rStyle w:val="Hyperlink"/>
            <w:noProof/>
            <w:lang w:eastAsia="zh-CN"/>
          </w:rPr>
          <w:t>ITU-R</w:t>
        </w:r>
        <w:r w:rsidR="00680D06" w:rsidRPr="00A451D9">
          <w:rPr>
            <w:rStyle w:val="Hyperlink"/>
            <w:rFonts w:hint="eastAsia"/>
            <w:noProof/>
            <w:lang w:eastAsia="zh-CN"/>
          </w:rPr>
          <w:t>决议</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_Toc23163925 \h </w:instrText>
        </w:r>
        <w:r w:rsidR="00680D06">
          <w:rPr>
            <w:noProof/>
            <w:webHidden/>
          </w:rPr>
        </w:r>
        <w:r w:rsidR="00680D06">
          <w:rPr>
            <w:noProof/>
            <w:webHidden/>
          </w:rPr>
          <w:fldChar w:fldCharType="separate"/>
        </w:r>
        <w:r>
          <w:rPr>
            <w:noProof/>
            <w:webHidden/>
          </w:rPr>
          <w:t>13</w:t>
        </w:r>
        <w:r w:rsidR="00680D06">
          <w:rPr>
            <w:noProof/>
            <w:webHidden/>
          </w:rPr>
          <w:fldChar w:fldCharType="end"/>
        </w:r>
      </w:hyperlink>
    </w:p>
    <w:p w14:paraId="066A16BD" w14:textId="5D631975" w:rsidR="00680D06" w:rsidRDefault="00A234F1">
      <w:pPr>
        <w:pStyle w:val="TOC2"/>
        <w:rPr>
          <w:rFonts w:asciiTheme="minorHAnsi" w:eastAsiaTheme="minorEastAsia" w:hAnsiTheme="minorHAnsi" w:cstheme="minorBidi"/>
          <w:noProof/>
          <w:sz w:val="22"/>
          <w:szCs w:val="22"/>
          <w:lang w:eastAsia="zh-CN"/>
        </w:rPr>
      </w:pPr>
      <w:hyperlink w:anchor="_Toc23163926" w:history="1">
        <w:r w:rsidR="00680D06" w:rsidRPr="00A451D9">
          <w:rPr>
            <w:rStyle w:val="Hyperlink"/>
            <w:noProof/>
            <w:lang w:eastAsia="zh-CN"/>
          </w:rPr>
          <w:t>A2.3.1</w:t>
        </w:r>
        <w:r w:rsidR="00680D06">
          <w:rPr>
            <w:rFonts w:asciiTheme="minorHAnsi" w:eastAsiaTheme="minorEastAsia" w:hAnsiTheme="minorHAnsi" w:cstheme="minorBidi"/>
            <w:noProof/>
            <w:sz w:val="22"/>
            <w:szCs w:val="22"/>
            <w:lang w:eastAsia="zh-CN"/>
          </w:rPr>
          <w:tab/>
        </w:r>
        <w:r w:rsidR="00680D06" w:rsidRPr="00A451D9">
          <w:rPr>
            <w:rStyle w:val="Hyperlink"/>
            <w:rFonts w:hint="eastAsia"/>
            <w:noProof/>
            <w:lang w:eastAsia="zh-CN"/>
          </w:rPr>
          <w:t>定义</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_Toc23163926 \h </w:instrText>
        </w:r>
        <w:r w:rsidR="00680D06">
          <w:rPr>
            <w:noProof/>
            <w:webHidden/>
          </w:rPr>
        </w:r>
        <w:r w:rsidR="00680D06">
          <w:rPr>
            <w:noProof/>
            <w:webHidden/>
          </w:rPr>
          <w:fldChar w:fldCharType="separate"/>
        </w:r>
        <w:r>
          <w:rPr>
            <w:noProof/>
            <w:webHidden/>
          </w:rPr>
          <w:t>13</w:t>
        </w:r>
        <w:r w:rsidR="00680D06">
          <w:rPr>
            <w:noProof/>
            <w:webHidden/>
          </w:rPr>
          <w:fldChar w:fldCharType="end"/>
        </w:r>
      </w:hyperlink>
    </w:p>
    <w:p w14:paraId="2EF6FC6B" w14:textId="1BE4B1C8" w:rsidR="00680D06" w:rsidRDefault="00A234F1">
      <w:pPr>
        <w:pStyle w:val="TOC2"/>
        <w:rPr>
          <w:rFonts w:asciiTheme="minorHAnsi" w:eastAsiaTheme="minorEastAsia" w:hAnsiTheme="minorHAnsi" w:cstheme="minorBidi"/>
          <w:noProof/>
          <w:sz w:val="22"/>
          <w:szCs w:val="22"/>
          <w:lang w:eastAsia="zh-CN"/>
        </w:rPr>
      </w:pPr>
      <w:hyperlink w:anchor="_Toc23163927" w:history="1">
        <w:r w:rsidR="00680D06" w:rsidRPr="00A451D9">
          <w:rPr>
            <w:rStyle w:val="Hyperlink"/>
            <w:noProof/>
            <w:lang w:eastAsia="zh-CN"/>
          </w:rPr>
          <w:t>A2.3.2</w:t>
        </w:r>
        <w:r w:rsidR="00680D06">
          <w:rPr>
            <w:rFonts w:asciiTheme="minorHAnsi" w:eastAsiaTheme="minorEastAsia" w:hAnsiTheme="minorHAnsi" w:cstheme="minorBidi"/>
            <w:noProof/>
            <w:sz w:val="22"/>
            <w:szCs w:val="22"/>
            <w:lang w:eastAsia="zh-CN"/>
          </w:rPr>
          <w:tab/>
        </w:r>
        <w:r w:rsidR="00680D06" w:rsidRPr="00A451D9">
          <w:rPr>
            <w:rStyle w:val="Hyperlink"/>
            <w:rFonts w:hint="eastAsia"/>
            <w:noProof/>
            <w:lang w:eastAsia="zh-CN"/>
          </w:rPr>
          <w:t>通过和批准</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_Toc23163927 \h </w:instrText>
        </w:r>
        <w:r w:rsidR="00680D06">
          <w:rPr>
            <w:noProof/>
            <w:webHidden/>
          </w:rPr>
        </w:r>
        <w:r w:rsidR="00680D06">
          <w:rPr>
            <w:noProof/>
            <w:webHidden/>
          </w:rPr>
          <w:fldChar w:fldCharType="separate"/>
        </w:r>
        <w:r>
          <w:rPr>
            <w:noProof/>
            <w:webHidden/>
          </w:rPr>
          <w:t>13</w:t>
        </w:r>
        <w:r w:rsidR="00680D06">
          <w:rPr>
            <w:noProof/>
            <w:webHidden/>
          </w:rPr>
          <w:fldChar w:fldCharType="end"/>
        </w:r>
      </w:hyperlink>
    </w:p>
    <w:p w14:paraId="543E71B5" w14:textId="1B22A15B" w:rsidR="00680D06" w:rsidRDefault="00A234F1">
      <w:pPr>
        <w:pStyle w:val="TOC2"/>
        <w:rPr>
          <w:rFonts w:asciiTheme="minorHAnsi" w:eastAsiaTheme="minorEastAsia" w:hAnsiTheme="minorHAnsi" w:cstheme="minorBidi"/>
          <w:noProof/>
          <w:sz w:val="22"/>
          <w:szCs w:val="22"/>
          <w:lang w:eastAsia="zh-CN"/>
        </w:rPr>
      </w:pPr>
      <w:hyperlink w:anchor="_Toc23163928" w:history="1">
        <w:r w:rsidR="00680D06" w:rsidRPr="00A451D9">
          <w:rPr>
            <w:rStyle w:val="Hyperlink"/>
            <w:noProof/>
            <w:lang w:eastAsia="zh-CN"/>
          </w:rPr>
          <w:t>A2.3.3</w:t>
        </w:r>
        <w:r w:rsidR="00680D06">
          <w:rPr>
            <w:rFonts w:asciiTheme="minorHAnsi" w:eastAsiaTheme="minorEastAsia" w:hAnsiTheme="minorHAnsi" w:cstheme="minorBidi"/>
            <w:noProof/>
            <w:sz w:val="22"/>
            <w:szCs w:val="22"/>
            <w:lang w:eastAsia="zh-CN"/>
          </w:rPr>
          <w:tab/>
        </w:r>
        <w:r w:rsidR="00680D06" w:rsidRPr="00A451D9">
          <w:rPr>
            <w:rStyle w:val="Hyperlink"/>
            <w:rFonts w:hint="eastAsia"/>
            <w:noProof/>
            <w:lang w:eastAsia="zh-CN"/>
          </w:rPr>
          <w:t>删除</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_Toc23163928 \h </w:instrText>
        </w:r>
        <w:r w:rsidR="00680D06">
          <w:rPr>
            <w:noProof/>
            <w:webHidden/>
          </w:rPr>
        </w:r>
        <w:r w:rsidR="00680D06">
          <w:rPr>
            <w:noProof/>
            <w:webHidden/>
          </w:rPr>
          <w:fldChar w:fldCharType="separate"/>
        </w:r>
        <w:r>
          <w:rPr>
            <w:noProof/>
            <w:webHidden/>
          </w:rPr>
          <w:t>13</w:t>
        </w:r>
        <w:r w:rsidR="00680D06">
          <w:rPr>
            <w:noProof/>
            <w:webHidden/>
          </w:rPr>
          <w:fldChar w:fldCharType="end"/>
        </w:r>
      </w:hyperlink>
    </w:p>
    <w:p w14:paraId="7A9D089D" w14:textId="5A11059D" w:rsidR="00680D06" w:rsidRDefault="00A234F1">
      <w:pPr>
        <w:pStyle w:val="TOC1"/>
        <w:rPr>
          <w:rFonts w:asciiTheme="minorHAnsi" w:eastAsiaTheme="minorEastAsia" w:hAnsiTheme="minorHAnsi" w:cstheme="minorBidi"/>
          <w:noProof/>
          <w:sz w:val="22"/>
          <w:szCs w:val="22"/>
          <w:lang w:eastAsia="zh-CN"/>
        </w:rPr>
      </w:pPr>
      <w:hyperlink w:anchor="_Toc23163929" w:history="1">
        <w:r w:rsidR="00680D06" w:rsidRPr="00A451D9">
          <w:rPr>
            <w:rStyle w:val="Hyperlink"/>
            <w:noProof/>
            <w:lang w:eastAsia="zh-CN"/>
          </w:rPr>
          <w:t>A2.4</w:t>
        </w:r>
        <w:r w:rsidR="00680D06">
          <w:rPr>
            <w:rFonts w:asciiTheme="minorHAnsi" w:eastAsiaTheme="minorEastAsia" w:hAnsiTheme="minorHAnsi" w:cstheme="minorBidi"/>
            <w:noProof/>
            <w:sz w:val="22"/>
            <w:szCs w:val="22"/>
            <w:lang w:eastAsia="zh-CN"/>
          </w:rPr>
          <w:tab/>
        </w:r>
        <w:r w:rsidR="00680D06">
          <w:rPr>
            <w:rFonts w:asciiTheme="minorHAnsi" w:eastAsiaTheme="minorEastAsia" w:hAnsiTheme="minorHAnsi" w:cstheme="minorBidi"/>
            <w:noProof/>
            <w:sz w:val="22"/>
            <w:szCs w:val="22"/>
            <w:lang w:eastAsia="zh-CN"/>
          </w:rPr>
          <w:tab/>
        </w:r>
        <w:r w:rsidR="00680D06" w:rsidRPr="00A451D9">
          <w:rPr>
            <w:rStyle w:val="Hyperlink"/>
            <w:noProof/>
            <w:lang w:eastAsia="zh-CN"/>
          </w:rPr>
          <w:t>ITU-R</w:t>
        </w:r>
        <w:r w:rsidR="00680D06" w:rsidRPr="00A451D9">
          <w:rPr>
            <w:rStyle w:val="Hyperlink"/>
            <w:rFonts w:hint="eastAsia"/>
            <w:noProof/>
            <w:lang w:eastAsia="zh-CN"/>
          </w:rPr>
          <w:t>决定</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_Toc23163929 \h </w:instrText>
        </w:r>
        <w:r w:rsidR="00680D06">
          <w:rPr>
            <w:noProof/>
            <w:webHidden/>
          </w:rPr>
        </w:r>
        <w:r w:rsidR="00680D06">
          <w:rPr>
            <w:noProof/>
            <w:webHidden/>
          </w:rPr>
          <w:fldChar w:fldCharType="separate"/>
        </w:r>
        <w:r>
          <w:rPr>
            <w:noProof/>
            <w:webHidden/>
          </w:rPr>
          <w:t>14</w:t>
        </w:r>
        <w:r w:rsidR="00680D06">
          <w:rPr>
            <w:noProof/>
            <w:webHidden/>
          </w:rPr>
          <w:fldChar w:fldCharType="end"/>
        </w:r>
      </w:hyperlink>
    </w:p>
    <w:p w14:paraId="75606365" w14:textId="6256DD2A" w:rsidR="00680D06" w:rsidRDefault="00A234F1">
      <w:pPr>
        <w:pStyle w:val="TOC2"/>
        <w:rPr>
          <w:rFonts w:asciiTheme="minorHAnsi" w:eastAsiaTheme="minorEastAsia" w:hAnsiTheme="minorHAnsi" w:cstheme="minorBidi"/>
          <w:noProof/>
          <w:sz w:val="22"/>
          <w:szCs w:val="22"/>
          <w:lang w:eastAsia="zh-CN"/>
        </w:rPr>
      </w:pPr>
      <w:hyperlink w:anchor="_Toc23163930" w:history="1">
        <w:r w:rsidR="00680D06" w:rsidRPr="00A451D9">
          <w:rPr>
            <w:rStyle w:val="Hyperlink"/>
            <w:noProof/>
            <w:lang w:eastAsia="zh-CN"/>
          </w:rPr>
          <w:t>A2.4.1</w:t>
        </w:r>
        <w:r w:rsidR="00680D06">
          <w:rPr>
            <w:rFonts w:asciiTheme="minorHAnsi" w:eastAsiaTheme="minorEastAsia" w:hAnsiTheme="minorHAnsi" w:cstheme="minorBidi"/>
            <w:noProof/>
            <w:sz w:val="22"/>
            <w:szCs w:val="22"/>
            <w:lang w:eastAsia="zh-CN"/>
          </w:rPr>
          <w:tab/>
        </w:r>
        <w:r w:rsidR="00680D06" w:rsidRPr="00A451D9">
          <w:rPr>
            <w:rStyle w:val="Hyperlink"/>
            <w:rFonts w:hint="eastAsia"/>
            <w:noProof/>
            <w:lang w:eastAsia="zh-CN"/>
          </w:rPr>
          <w:t>定义</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_Toc23163930 \h </w:instrText>
        </w:r>
        <w:r w:rsidR="00680D06">
          <w:rPr>
            <w:noProof/>
            <w:webHidden/>
          </w:rPr>
        </w:r>
        <w:r w:rsidR="00680D06">
          <w:rPr>
            <w:noProof/>
            <w:webHidden/>
          </w:rPr>
          <w:fldChar w:fldCharType="separate"/>
        </w:r>
        <w:r>
          <w:rPr>
            <w:noProof/>
            <w:webHidden/>
          </w:rPr>
          <w:t>14</w:t>
        </w:r>
        <w:r w:rsidR="00680D06">
          <w:rPr>
            <w:noProof/>
            <w:webHidden/>
          </w:rPr>
          <w:fldChar w:fldCharType="end"/>
        </w:r>
      </w:hyperlink>
    </w:p>
    <w:p w14:paraId="0DD21D58" w14:textId="049FF295" w:rsidR="00680D06" w:rsidRDefault="00A234F1">
      <w:pPr>
        <w:pStyle w:val="TOC2"/>
        <w:rPr>
          <w:rFonts w:asciiTheme="minorHAnsi" w:eastAsiaTheme="minorEastAsia" w:hAnsiTheme="minorHAnsi" w:cstheme="minorBidi"/>
          <w:noProof/>
          <w:sz w:val="22"/>
          <w:szCs w:val="22"/>
          <w:lang w:eastAsia="zh-CN"/>
        </w:rPr>
      </w:pPr>
      <w:hyperlink w:anchor="_Toc23163931" w:history="1">
        <w:r w:rsidR="00680D06" w:rsidRPr="00A451D9">
          <w:rPr>
            <w:rStyle w:val="Hyperlink"/>
            <w:noProof/>
            <w:lang w:eastAsia="zh-CN"/>
          </w:rPr>
          <w:t>A2.4.2</w:t>
        </w:r>
        <w:r w:rsidR="00680D06">
          <w:rPr>
            <w:rFonts w:asciiTheme="minorHAnsi" w:eastAsiaTheme="minorEastAsia" w:hAnsiTheme="minorHAnsi" w:cstheme="minorBidi"/>
            <w:noProof/>
            <w:sz w:val="22"/>
            <w:szCs w:val="22"/>
            <w:lang w:eastAsia="zh-CN"/>
          </w:rPr>
          <w:tab/>
        </w:r>
        <w:r w:rsidR="00680D06" w:rsidRPr="00A451D9">
          <w:rPr>
            <w:rStyle w:val="Hyperlink"/>
            <w:rFonts w:hint="eastAsia"/>
            <w:noProof/>
            <w:lang w:eastAsia="zh-CN"/>
          </w:rPr>
          <w:t>批准</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_Toc23163931 \h </w:instrText>
        </w:r>
        <w:r w:rsidR="00680D06">
          <w:rPr>
            <w:noProof/>
            <w:webHidden/>
          </w:rPr>
        </w:r>
        <w:r w:rsidR="00680D06">
          <w:rPr>
            <w:noProof/>
            <w:webHidden/>
          </w:rPr>
          <w:fldChar w:fldCharType="separate"/>
        </w:r>
        <w:r>
          <w:rPr>
            <w:noProof/>
            <w:webHidden/>
          </w:rPr>
          <w:t>14</w:t>
        </w:r>
        <w:r w:rsidR="00680D06">
          <w:rPr>
            <w:noProof/>
            <w:webHidden/>
          </w:rPr>
          <w:fldChar w:fldCharType="end"/>
        </w:r>
      </w:hyperlink>
    </w:p>
    <w:p w14:paraId="50BC71FD" w14:textId="7079C9B8" w:rsidR="00680D06" w:rsidRDefault="00A234F1">
      <w:pPr>
        <w:pStyle w:val="TOC2"/>
        <w:rPr>
          <w:rFonts w:asciiTheme="minorHAnsi" w:eastAsiaTheme="minorEastAsia" w:hAnsiTheme="minorHAnsi" w:cstheme="minorBidi"/>
          <w:noProof/>
          <w:sz w:val="22"/>
          <w:szCs w:val="22"/>
          <w:lang w:eastAsia="zh-CN"/>
        </w:rPr>
      </w:pPr>
      <w:hyperlink w:anchor="_Toc23163932" w:history="1">
        <w:r w:rsidR="00680D06" w:rsidRPr="00A451D9">
          <w:rPr>
            <w:rStyle w:val="Hyperlink"/>
            <w:noProof/>
            <w:lang w:eastAsia="zh-CN"/>
          </w:rPr>
          <w:t>A2.4.3</w:t>
        </w:r>
        <w:r w:rsidR="00680D06">
          <w:rPr>
            <w:rFonts w:asciiTheme="minorHAnsi" w:eastAsiaTheme="minorEastAsia" w:hAnsiTheme="minorHAnsi" w:cstheme="minorBidi"/>
            <w:noProof/>
            <w:sz w:val="22"/>
            <w:szCs w:val="22"/>
            <w:lang w:eastAsia="zh-CN"/>
          </w:rPr>
          <w:tab/>
        </w:r>
        <w:r w:rsidR="00680D06" w:rsidRPr="00A451D9">
          <w:rPr>
            <w:rStyle w:val="Hyperlink"/>
            <w:rFonts w:hint="eastAsia"/>
            <w:noProof/>
            <w:lang w:eastAsia="zh-CN"/>
          </w:rPr>
          <w:t>删除</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_Toc23163932 \h </w:instrText>
        </w:r>
        <w:r w:rsidR="00680D06">
          <w:rPr>
            <w:noProof/>
            <w:webHidden/>
          </w:rPr>
        </w:r>
        <w:r w:rsidR="00680D06">
          <w:rPr>
            <w:noProof/>
            <w:webHidden/>
          </w:rPr>
          <w:fldChar w:fldCharType="separate"/>
        </w:r>
        <w:r>
          <w:rPr>
            <w:noProof/>
            <w:webHidden/>
          </w:rPr>
          <w:t>14</w:t>
        </w:r>
        <w:r w:rsidR="00680D06">
          <w:rPr>
            <w:noProof/>
            <w:webHidden/>
          </w:rPr>
          <w:fldChar w:fldCharType="end"/>
        </w:r>
      </w:hyperlink>
    </w:p>
    <w:p w14:paraId="686DD983" w14:textId="2AAE03A1" w:rsidR="00680D06" w:rsidRDefault="00A234F1">
      <w:pPr>
        <w:pStyle w:val="TOC1"/>
        <w:rPr>
          <w:rFonts w:asciiTheme="minorHAnsi" w:eastAsiaTheme="minorEastAsia" w:hAnsiTheme="minorHAnsi" w:cstheme="minorBidi"/>
          <w:noProof/>
          <w:sz w:val="22"/>
          <w:szCs w:val="22"/>
          <w:lang w:eastAsia="zh-CN"/>
        </w:rPr>
      </w:pPr>
      <w:hyperlink w:anchor="_Toc23163933" w:history="1">
        <w:r w:rsidR="00680D06" w:rsidRPr="00A451D9">
          <w:rPr>
            <w:rStyle w:val="Hyperlink"/>
            <w:noProof/>
            <w:lang w:eastAsia="zh-CN"/>
          </w:rPr>
          <w:t>A2.5</w:t>
        </w:r>
        <w:r w:rsidR="00680D06">
          <w:rPr>
            <w:rFonts w:asciiTheme="minorHAnsi" w:eastAsiaTheme="minorEastAsia" w:hAnsiTheme="minorHAnsi" w:cstheme="minorBidi"/>
            <w:noProof/>
            <w:sz w:val="22"/>
            <w:szCs w:val="22"/>
            <w:lang w:eastAsia="zh-CN"/>
          </w:rPr>
          <w:tab/>
        </w:r>
        <w:r w:rsidR="00680D06">
          <w:rPr>
            <w:rFonts w:asciiTheme="minorHAnsi" w:eastAsiaTheme="minorEastAsia" w:hAnsiTheme="minorHAnsi" w:cstheme="minorBidi"/>
            <w:noProof/>
            <w:sz w:val="22"/>
            <w:szCs w:val="22"/>
            <w:lang w:eastAsia="zh-CN"/>
          </w:rPr>
          <w:tab/>
        </w:r>
        <w:r w:rsidR="00680D06" w:rsidRPr="00A451D9">
          <w:rPr>
            <w:rStyle w:val="Hyperlink"/>
            <w:noProof/>
            <w:lang w:eastAsia="zh-CN"/>
          </w:rPr>
          <w:t>ITU-R</w:t>
        </w:r>
        <w:r w:rsidR="00680D06" w:rsidRPr="00A451D9">
          <w:rPr>
            <w:rStyle w:val="Hyperlink"/>
            <w:rFonts w:hint="eastAsia"/>
            <w:noProof/>
            <w:lang w:eastAsia="zh-CN"/>
          </w:rPr>
          <w:t>课题</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_Toc23163933 \h </w:instrText>
        </w:r>
        <w:r w:rsidR="00680D06">
          <w:rPr>
            <w:noProof/>
            <w:webHidden/>
          </w:rPr>
        </w:r>
        <w:r w:rsidR="00680D06">
          <w:rPr>
            <w:noProof/>
            <w:webHidden/>
          </w:rPr>
          <w:fldChar w:fldCharType="separate"/>
        </w:r>
        <w:r>
          <w:rPr>
            <w:noProof/>
            <w:webHidden/>
          </w:rPr>
          <w:t>14</w:t>
        </w:r>
        <w:r w:rsidR="00680D06">
          <w:rPr>
            <w:noProof/>
            <w:webHidden/>
          </w:rPr>
          <w:fldChar w:fldCharType="end"/>
        </w:r>
      </w:hyperlink>
    </w:p>
    <w:p w14:paraId="593E784A" w14:textId="2C61B65A" w:rsidR="00680D06" w:rsidRDefault="00A234F1">
      <w:pPr>
        <w:pStyle w:val="TOC2"/>
        <w:rPr>
          <w:rFonts w:asciiTheme="minorHAnsi" w:eastAsiaTheme="minorEastAsia" w:hAnsiTheme="minorHAnsi" w:cstheme="minorBidi"/>
          <w:noProof/>
          <w:sz w:val="22"/>
          <w:szCs w:val="22"/>
          <w:lang w:eastAsia="zh-CN"/>
        </w:rPr>
      </w:pPr>
      <w:hyperlink w:anchor="_Toc23163934" w:history="1">
        <w:r w:rsidR="00680D06" w:rsidRPr="00A451D9">
          <w:rPr>
            <w:rStyle w:val="Hyperlink"/>
            <w:noProof/>
            <w:lang w:eastAsia="zh-CN"/>
          </w:rPr>
          <w:t>A2.5.1</w:t>
        </w:r>
        <w:r w:rsidR="00680D06">
          <w:rPr>
            <w:rFonts w:asciiTheme="minorHAnsi" w:eastAsiaTheme="minorEastAsia" w:hAnsiTheme="minorHAnsi" w:cstheme="minorBidi"/>
            <w:noProof/>
            <w:sz w:val="22"/>
            <w:szCs w:val="22"/>
            <w:lang w:eastAsia="zh-CN"/>
          </w:rPr>
          <w:tab/>
        </w:r>
        <w:r w:rsidR="00680D06" w:rsidRPr="00A451D9">
          <w:rPr>
            <w:rStyle w:val="Hyperlink"/>
            <w:rFonts w:hint="eastAsia"/>
            <w:noProof/>
            <w:lang w:eastAsia="zh-CN"/>
          </w:rPr>
          <w:t>定义</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_Toc23163934 \h </w:instrText>
        </w:r>
        <w:r w:rsidR="00680D06">
          <w:rPr>
            <w:noProof/>
            <w:webHidden/>
          </w:rPr>
        </w:r>
        <w:r w:rsidR="00680D06">
          <w:rPr>
            <w:noProof/>
            <w:webHidden/>
          </w:rPr>
          <w:fldChar w:fldCharType="separate"/>
        </w:r>
        <w:r>
          <w:rPr>
            <w:noProof/>
            <w:webHidden/>
          </w:rPr>
          <w:t>14</w:t>
        </w:r>
        <w:r w:rsidR="00680D06">
          <w:rPr>
            <w:noProof/>
            <w:webHidden/>
          </w:rPr>
          <w:fldChar w:fldCharType="end"/>
        </w:r>
      </w:hyperlink>
    </w:p>
    <w:p w14:paraId="4C9998D5" w14:textId="224D404A" w:rsidR="00680D06" w:rsidRDefault="00A234F1">
      <w:pPr>
        <w:pStyle w:val="TOC2"/>
        <w:rPr>
          <w:rFonts w:asciiTheme="minorHAnsi" w:eastAsiaTheme="minorEastAsia" w:hAnsiTheme="minorHAnsi" w:cstheme="minorBidi"/>
          <w:noProof/>
          <w:sz w:val="22"/>
          <w:szCs w:val="22"/>
          <w:lang w:eastAsia="zh-CN"/>
        </w:rPr>
      </w:pPr>
      <w:hyperlink w:anchor="_Toc23163935" w:history="1">
        <w:r w:rsidR="00680D06" w:rsidRPr="00A451D9">
          <w:rPr>
            <w:rStyle w:val="Hyperlink"/>
            <w:noProof/>
            <w:lang w:eastAsia="zh-CN"/>
          </w:rPr>
          <w:t>A2.5.2</w:t>
        </w:r>
        <w:r w:rsidR="00680D06">
          <w:rPr>
            <w:rFonts w:asciiTheme="minorHAnsi" w:eastAsiaTheme="minorEastAsia" w:hAnsiTheme="minorHAnsi" w:cstheme="minorBidi"/>
            <w:noProof/>
            <w:sz w:val="22"/>
            <w:szCs w:val="22"/>
            <w:lang w:eastAsia="zh-CN"/>
          </w:rPr>
          <w:tab/>
        </w:r>
        <w:r w:rsidR="00680D06" w:rsidRPr="00A451D9">
          <w:rPr>
            <w:rStyle w:val="Hyperlink"/>
            <w:rFonts w:hint="eastAsia"/>
            <w:noProof/>
            <w:lang w:eastAsia="zh-CN"/>
          </w:rPr>
          <w:t>通过和批准</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_Toc23163935 \h </w:instrText>
        </w:r>
        <w:r w:rsidR="00680D06">
          <w:rPr>
            <w:noProof/>
            <w:webHidden/>
          </w:rPr>
        </w:r>
        <w:r w:rsidR="00680D06">
          <w:rPr>
            <w:noProof/>
            <w:webHidden/>
          </w:rPr>
          <w:fldChar w:fldCharType="separate"/>
        </w:r>
        <w:r>
          <w:rPr>
            <w:noProof/>
            <w:webHidden/>
          </w:rPr>
          <w:t>14</w:t>
        </w:r>
        <w:r w:rsidR="00680D06">
          <w:rPr>
            <w:noProof/>
            <w:webHidden/>
          </w:rPr>
          <w:fldChar w:fldCharType="end"/>
        </w:r>
      </w:hyperlink>
    </w:p>
    <w:p w14:paraId="3C879529" w14:textId="33A7A5D1" w:rsidR="00680D06" w:rsidRDefault="00A234F1">
      <w:pPr>
        <w:pStyle w:val="TOC2"/>
        <w:rPr>
          <w:rFonts w:asciiTheme="minorHAnsi" w:eastAsiaTheme="minorEastAsia" w:hAnsiTheme="minorHAnsi" w:cstheme="minorBidi"/>
          <w:noProof/>
          <w:sz w:val="22"/>
          <w:szCs w:val="22"/>
          <w:lang w:eastAsia="zh-CN"/>
        </w:rPr>
      </w:pPr>
      <w:hyperlink w:anchor="_Toc23163940" w:history="1">
        <w:r w:rsidR="00680D06" w:rsidRPr="00A451D9">
          <w:rPr>
            <w:rStyle w:val="Hyperlink"/>
            <w:noProof/>
            <w:lang w:eastAsia="zh-CN"/>
          </w:rPr>
          <w:t>A2.5.3</w:t>
        </w:r>
        <w:r w:rsidR="00680D06">
          <w:rPr>
            <w:rFonts w:asciiTheme="minorHAnsi" w:eastAsiaTheme="minorEastAsia" w:hAnsiTheme="minorHAnsi" w:cstheme="minorBidi"/>
            <w:noProof/>
            <w:sz w:val="22"/>
            <w:szCs w:val="22"/>
            <w:lang w:eastAsia="zh-CN"/>
          </w:rPr>
          <w:tab/>
        </w:r>
        <w:r w:rsidR="00680D06" w:rsidRPr="00A451D9">
          <w:rPr>
            <w:rStyle w:val="Hyperlink"/>
            <w:rFonts w:hint="eastAsia"/>
            <w:noProof/>
            <w:lang w:eastAsia="zh-CN"/>
          </w:rPr>
          <w:t>删除</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_Toc23163940 \h </w:instrText>
        </w:r>
        <w:r w:rsidR="00680D06">
          <w:rPr>
            <w:noProof/>
            <w:webHidden/>
          </w:rPr>
        </w:r>
        <w:r w:rsidR="00680D06">
          <w:rPr>
            <w:noProof/>
            <w:webHidden/>
          </w:rPr>
          <w:fldChar w:fldCharType="separate"/>
        </w:r>
        <w:r>
          <w:rPr>
            <w:noProof/>
            <w:webHidden/>
          </w:rPr>
          <w:t>16</w:t>
        </w:r>
        <w:r w:rsidR="00680D06">
          <w:rPr>
            <w:noProof/>
            <w:webHidden/>
          </w:rPr>
          <w:fldChar w:fldCharType="end"/>
        </w:r>
      </w:hyperlink>
    </w:p>
    <w:p w14:paraId="38721385" w14:textId="7509B3E4" w:rsidR="00680D06" w:rsidRDefault="00A234F1">
      <w:pPr>
        <w:pStyle w:val="TOC1"/>
        <w:rPr>
          <w:rFonts w:asciiTheme="minorHAnsi" w:eastAsiaTheme="minorEastAsia" w:hAnsiTheme="minorHAnsi" w:cstheme="minorBidi"/>
          <w:noProof/>
          <w:sz w:val="22"/>
          <w:szCs w:val="22"/>
          <w:lang w:eastAsia="zh-CN"/>
        </w:rPr>
      </w:pPr>
      <w:hyperlink w:anchor="_Toc23163941" w:history="1">
        <w:r w:rsidR="00680D06" w:rsidRPr="00A451D9">
          <w:rPr>
            <w:rStyle w:val="Hyperlink"/>
            <w:noProof/>
            <w:lang w:eastAsia="zh-CN"/>
          </w:rPr>
          <w:t>A2.6</w:t>
        </w:r>
        <w:r w:rsidR="00680D06">
          <w:rPr>
            <w:rFonts w:asciiTheme="minorHAnsi" w:eastAsiaTheme="minorEastAsia" w:hAnsiTheme="minorHAnsi" w:cstheme="minorBidi"/>
            <w:noProof/>
            <w:sz w:val="22"/>
            <w:szCs w:val="22"/>
            <w:lang w:eastAsia="zh-CN"/>
          </w:rPr>
          <w:tab/>
        </w:r>
        <w:r w:rsidR="00680D06">
          <w:rPr>
            <w:rFonts w:asciiTheme="minorHAnsi" w:eastAsiaTheme="minorEastAsia" w:hAnsiTheme="minorHAnsi" w:cstheme="minorBidi"/>
            <w:noProof/>
            <w:sz w:val="22"/>
            <w:szCs w:val="22"/>
            <w:lang w:eastAsia="zh-CN"/>
          </w:rPr>
          <w:tab/>
        </w:r>
        <w:r w:rsidR="00680D06" w:rsidRPr="00A451D9">
          <w:rPr>
            <w:rStyle w:val="Hyperlink"/>
            <w:noProof/>
            <w:lang w:eastAsia="zh-CN"/>
          </w:rPr>
          <w:t>ITU-R</w:t>
        </w:r>
        <w:r w:rsidR="00680D06" w:rsidRPr="00A451D9">
          <w:rPr>
            <w:rStyle w:val="Hyperlink"/>
            <w:rFonts w:hint="eastAsia"/>
            <w:noProof/>
            <w:lang w:eastAsia="zh-CN"/>
          </w:rPr>
          <w:t>建议书</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_Toc23163941 \h </w:instrText>
        </w:r>
        <w:r w:rsidR="00680D06">
          <w:rPr>
            <w:noProof/>
            <w:webHidden/>
          </w:rPr>
        </w:r>
        <w:r w:rsidR="00680D06">
          <w:rPr>
            <w:noProof/>
            <w:webHidden/>
          </w:rPr>
          <w:fldChar w:fldCharType="separate"/>
        </w:r>
        <w:r>
          <w:rPr>
            <w:noProof/>
            <w:webHidden/>
          </w:rPr>
          <w:t>17</w:t>
        </w:r>
        <w:r w:rsidR="00680D06">
          <w:rPr>
            <w:noProof/>
            <w:webHidden/>
          </w:rPr>
          <w:fldChar w:fldCharType="end"/>
        </w:r>
      </w:hyperlink>
    </w:p>
    <w:p w14:paraId="0B63B60D" w14:textId="16F8276A" w:rsidR="00680D06" w:rsidRDefault="00A234F1">
      <w:pPr>
        <w:pStyle w:val="TOC2"/>
        <w:rPr>
          <w:rFonts w:asciiTheme="minorHAnsi" w:eastAsiaTheme="minorEastAsia" w:hAnsiTheme="minorHAnsi" w:cstheme="minorBidi"/>
          <w:noProof/>
          <w:sz w:val="22"/>
          <w:szCs w:val="22"/>
          <w:lang w:eastAsia="zh-CN"/>
        </w:rPr>
      </w:pPr>
      <w:hyperlink w:anchor="_Toc23163942" w:history="1">
        <w:r w:rsidR="00680D06" w:rsidRPr="00A451D9">
          <w:rPr>
            <w:rStyle w:val="Hyperlink"/>
            <w:noProof/>
            <w:lang w:eastAsia="zh-CN"/>
          </w:rPr>
          <w:t>A2.6.1</w:t>
        </w:r>
        <w:r w:rsidR="00680D06">
          <w:rPr>
            <w:rFonts w:asciiTheme="minorHAnsi" w:eastAsiaTheme="minorEastAsia" w:hAnsiTheme="minorHAnsi" w:cstheme="minorBidi"/>
            <w:noProof/>
            <w:sz w:val="22"/>
            <w:szCs w:val="22"/>
            <w:lang w:eastAsia="zh-CN"/>
          </w:rPr>
          <w:tab/>
        </w:r>
        <w:r w:rsidR="00680D06" w:rsidRPr="00A451D9">
          <w:rPr>
            <w:rStyle w:val="Hyperlink"/>
            <w:rFonts w:hint="eastAsia"/>
            <w:noProof/>
            <w:lang w:eastAsia="zh-CN"/>
          </w:rPr>
          <w:t>定义</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_Toc23163942 \h </w:instrText>
        </w:r>
        <w:r w:rsidR="00680D06">
          <w:rPr>
            <w:noProof/>
            <w:webHidden/>
          </w:rPr>
        </w:r>
        <w:r w:rsidR="00680D06">
          <w:rPr>
            <w:noProof/>
            <w:webHidden/>
          </w:rPr>
          <w:fldChar w:fldCharType="separate"/>
        </w:r>
        <w:r>
          <w:rPr>
            <w:noProof/>
            <w:webHidden/>
          </w:rPr>
          <w:t>17</w:t>
        </w:r>
        <w:r w:rsidR="00680D06">
          <w:rPr>
            <w:noProof/>
            <w:webHidden/>
          </w:rPr>
          <w:fldChar w:fldCharType="end"/>
        </w:r>
      </w:hyperlink>
    </w:p>
    <w:p w14:paraId="0B4BD74F" w14:textId="0A376B01" w:rsidR="00680D06" w:rsidRDefault="00A234F1">
      <w:pPr>
        <w:pStyle w:val="TOC2"/>
        <w:rPr>
          <w:rFonts w:asciiTheme="minorHAnsi" w:eastAsiaTheme="minorEastAsia" w:hAnsiTheme="minorHAnsi" w:cstheme="minorBidi"/>
          <w:noProof/>
          <w:sz w:val="22"/>
          <w:szCs w:val="22"/>
          <w:lang w:eastAsia="zh-CN"/>
        </w:rPr>
      </w:pPr>
      <w:hyperlink w:anchor="_Toc23163943" w:history="1">
        <w:r w:rsidR="00680D06" w:rsidRPr="00A451D9">
          <w:rPr>
            <w:rStyle w:val="Hyperlink"/>
            <w:noProof/>
            <w:lang w:eastAsia="zh-CN"/>
          </w:rPr>
          <w:t>A2.6.2</w:t>
        </w:r>
        <w:r w:rsidR="00680D06">
          <w:rPr>
            <w:rFonts w:asciiTheme="minorHAnsi" w:eastAsiaTheme="minorEastAsia" w:hAnsiTheme="minorHAnsi" w:cstheme="minorBidi"/>
            <w:noProof/>
            <w:sz w:val="22"/>
            <w:szCs w:val="22"/>
            <w:lang w:eastAsia="zh-CN"/>
          </w:rPr>
          <w:tab/>
        </w:r>
        <w:r w:rsidR="00680D06" w:rsidRPr="00A451D9">
          <w:rPr>
            <w:rStyle w:val="Hyperlink"/>
            <w:rFonts w:hint="eastAsia"/>
            <w:noProof/>
            <w:lang w:eastAsia="zh-CN"/>
          </w:rPr>
          <w:t>通过和批准</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_Toc23163943 \h </w:instrText>
        </w:r>
        <w:r w:rsidR="00680D06">
          <w:rPr>
            <w:noProof/>
            <w:webHidden/>
          </w:rPr>
        </w:r>
        <w:r w:rsidR="00680D06">
          <w:rPr>
            <w:noProof/>
            <w:webHidden/>
          </w:rPr>
          <w:fldChar w:fldCharType="separate"/>
        </w:r>
        <w:r>
          <w:rPr>
            <w:noProof/>
            <w:webHidden/>
          </w:rPr>
          <w:t>17</w:t>
        </w:r>
        <w:r w:rsidR="00680D06">
          <w:rPr>
            <w:noProof/>
            <w:webHidden/>
          </w:rPr>
          <w:fldChar w:fldCharType="end"/>
        </w:r>
      </w:hyperlink>
    </w:p>
    <w:p w14:paraId="01CD089E" w14:textId="1E72A08B" w:rsidR="00680D06" w:rsidRDefault="00A234F1">
      <w:pPr>
        <w:pStyle w:val="TOC2"/>
        <w:rPr>
          <w:rFonts w:asciiTheme="minorHAnsi" w:eastAsiaTheme="minorEastAsia" w:hAnsiTheme="minorHAnsi" w:cstheme="minorBidi"/>
          <w:noProof/>
          <w:sz w:val="22"/>
          <w:szCs w:val="22"/>
          <w:lang w:eastAsia="zh-CN"/>
        </w:rPr>
      </w:pPr>
      <w:hyperlink w:anchor="_Toc23163949" w:history="1">
        <w:r w:rsidR="00680D06" w:rsidRPr="00A451D9">
          <w:rPr>
            <w:rStyle w:val="Hyperlink"/>
            <w:noProof/>
            <w:lang w:eastAsia="zh-CN"/>
          </w:rPr>
          <w:t>A2.6.3</w:t>
        </w:r>
        <w:r w:rsidR="00680D06">
          <w:rPr>
            <w:rFonts w:asciiTheme="minorHAnsi" w:eastAsiaTheme="minorEastAsia" w:hAnsiTheme="minorHAnsi" w:cstheme="minorBidi"/>
            <w:noProof/>
            <w:sz w:val="22"/>
            <w:szCs w:val="22"/>
            <w:lang w:eastAsia="zh-CN"/>
          </w:rPr>
          <w:tab/>
        </w:r>
        <w:r w:rsidR="00680D06" w:rsidRPr="00A451D9">
          <w:rPr>
            <w:rStyle w:val="Hyperlink"/>
            <w:rFonts w:hint="eastAsia"/>
            <w:noProof/>
            <w:lang w:eastAsia="zh-CN"/>
          </w:rPr>
          <w:t>删除</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_Toc23163949 \h </w:instrText>
        </w:r>
        <w:r w:rsidR="00680D06">
          <w:rPr>
            <w:noProof/>
            <w:webHidden/>
          </w:rPr>
        </w:r>
        <w:r w:rsidR="00680D06">
          <w:rPr>
            <w:noProof/>
            <w:webHidden/>
          </w:rPr>
          <w:fldChar w:fldCharType="separate"/>
        </w:r>
        <w:r>
          <w:rPr>
            <w:noProof/>
            <w:webHidden/>
          </w:rPr>
          <w:t>21</w:t>
        </w:r>
        <w:r w:rsidR="00680D06">
          <w:rPr>
            <w:noProof/>
            <w:webHidden/>
          </w:rPr>
          <w:fldChar w:fldCharType="end"/>
        </w:r>
      </w:hyperlink>
    </w:p>
    <w:p w14:paraId="31D041FB" w14:textId="5ABA53E9" w:rsidR="00680D06" w:rsidRDefault="00A234F1">
      <w:pPr>
        <w:pStyle w:val="TOC1"/>
        <w:rPr>
          <w:rFonts w:asciiTheme="minorHAnsi" w:eastAsiaTheme="minorEastAsia" w:hAnsiTheme="minorHAnsi" w:cstheme="minorBidi"/>
          <w:noProof/>
          <w:sz w:val="22"/>
          <w:szCs w:val="22"/>
          <w:lang w:eastAsia="zh-CN"/>
        </w:rPr>
      </w:pPr>
      <w:hyperlink w:anchor="_Toc23163950" w:history="1">
        <w:r w:rsidR="00680D06" w:rsidRPr="00A451D9">
          <w:rPr>
            <w:rStyle w:val="Hyperlink"/>
            <w:noProof/>
            <w:lang w:eastAsia="zh-CN"/>
          </w:rPr>
          <w:t>A2.7</w:t>
        </w:r>
        <w:r w:rsidR="00680D06">
          <w:rPr>
            <w:rFonts w:asciiTheme="minorHAnsi" w:eastAsiaTheme="minorEastAsia" w:hAnsiTheme="minorHAnsi" w:cstheme="minorBidi"/>
            <w:noProof/>
            <w:sz w:val="22"/>
            <w:szCs w:val="22"/>
            <w:lang w:eastAsia="zh-CN"/>
          </w:rPr>
          <w:tab/>
        </w:r>
        <w:r w:rsidR="00680D06">
          <w:rPr>
            <w:rFonts w:asciiTheme="minorHAnsi" w:eastAsiaTheme="minorEastAsia" w:hAnsiTheme="minorHAnsi" w:cstheme="minorBidi"/>
            <w:noProof/>
            <w:sz w:val="22"/>
            <w:szCs w:val="22"/>
            <w:lang w:eastAsia="zh-CN"/>
          </w:rPr>
          <w:tab/>
        </w:r>
        <w:r w:rsidR="00680D06" w:rsidRPr="00A451D9">
          <w:rPr>
            <w:rStyle w:val="Hyperlink"/>
            <w:noProof/>
            <w:lang w:eastAsia="zh-CN"/>
          </w:rPr>
          <w:t>ITU-R</w:t>
        </w:r>
        <w:r w:rsidR="00680D06" w:rsidRPr="00A451D9">
          <w:rPr>
            <w:rStyle w:val="Hyperlink"/>
            <w:rFonts w:hint="eastAsia"/>
            <w:noProof/>
            <w:lang w:eastAsia="zh-CN"/>
          </w:rPr>
          <w:t>报告</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_Toc23163950 \h </w:instrText>
        </w:r>
        <w:r w:rsidR="00680D06">
          <w:rPr>
            <w:noProof/>
            <w:webHidden/>
          </w:rPr>
        </w:r>
        <w:r w:rsidR="00680D06">
          <w:rPr>
            <w:noProof/>
            <w:webHidden/>
          </w:rPr>
          <w:fldChar w:fldCharType="separate"/>
        </w:r>
        <w:r>
          <w:rPr>
            <w:noProof/>
            <w:webHidden/>
          </w:rPr>
          <w:t>21</w:t>
        </w:r>
        <w:r w:rsidR="00680D06">
          <w:rPr>
            <w:noProof/>
            <w:webHidden/>
          </w:rPr>
          <w:fldChar w:fldCharType="end"/>
        </w:r>
      </w:hyperlink>
    </w:p>
    <w:p w14:paraId="1D8016F3" w14:textId="4B602301" w:rsidR="00680D06" w:rsidRDefault="00A234F1">
      <w:pPr>
        <w:pStyle w:val="TOC2"/>
        <w:rPr>
          <w:rFonts w:asciiTheme="minorHAnsi" w:eastAsiaTheme="minorEastAsia" w:hAnsiTheme="minorHAnsi" w:cstheme="minorBidi"/>
          <w:noProof/>
          <w:sz w:val="22"/>
          <w:szCs w:val="22"/>
          <w:lang w:eastAsia="zh-CN"/>
        </w:rPr>
      </w:pPr>
      <w:hyperlink w:anchor="_Toc23163951" w:history="1">
        <w:r w:rsidR="00680D06" w:rsidRPr="00A451D9">
          <w:rPr>
            <w:rStyle w:val="Hyperlink"/>
            <w:noProof/>
            <w:lang w:eastAsia="zh-CN"/>
          </w:rPr>
          <w:t>A2.7.1</w:t>
        </w:r>
        <w:r w:rsidR="00680D06">
          <w:rPr>
            <w:rFonts w:asciiTheme="minorHAnsi" w:eastAsiaTheme="minorEastAsia" w:hAnsiTheme="minorHAnsi" w:cstheme="minorBidi"/>
            <w:noProof/>
            <w:sz w:val="22"/>
            <w:szCs w:val="22"/>
            <w:lang w:eastAsia="zh-CN"/>
          </w:rPr>
          <w:tab/>
        </w:r>
        <w:r w:rsidR="00680D06" w:rsidRPr="00A451D9">
          <w:rPr>
            <w:rStyle w:val="Hyperlink"/>
            <w:rFonts w:hint="eastAsia"/>
            <w:noProof/>
            <w:lang w:eastAsia="zh-CN"/>
          </w:rPr>
          <w:t>定义</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_Toc23163951 \h </w:instrText>
        </w:r>
        <w:r w:rsidR="00680D06">
          <w:rPr>
            <w:noProof/>
            <w:webHidden/>
          </w:rPr>
        </w:r>
        <w:r w:rsidR="00680D06">
          <w:rPr>
            <w:noProof/>
            <w:webHidden/>
          </w:rPr>
          <w:fldChar w:fldCharType="separate"/>
        </w:r>
        <w:r>
          <w:rPr>
            <w:noProof/>
            <w:webHidden/>
          </w:rPr>
          <w:t>21</w:t>
        </w:r>
        <w:r w:rsidR="00680D06">
          <w:rPr>
            <w:noProof/>
            <w:webHidden/>
          </w:rPr>
          <w:fldChar w:fldCharType="end"/>
        </w:r>
      </w:hyperlink>
    </w:p>
    <w:p w14:paraId="55FD2DCF" w14:textId="20964948" w:rsidR="00680D06" w:rsidRDefault="00A234F1">
      <w:pPr>
        <w:pStyle w:val="TOC2"/>
        <w:rPr>
          <w:rFonts w:asciiTheme="minorHAnsi" w:eastAsiaTheme="minorEastAsia" w:hAnsiTheme="minorHAnsi" w:cstheme="minorBidi"/>
          <w:noProof/>
          <w:sz w:val="22"/>
          <w:szCs w:val="22"/>
          <w:lang w:eastAsia="zh-CN"/>
        </w:rPr>
      </w:pPr>
      <w:hyperlink w:anchor="_Toc23163952" w:history="1">
        <w:r w:rsidR="00680D06" w:rsidRPr="00A451D9">
          <w:rPr>
            <w:rStyle w:val="Hyperlink"/>
            <w:noProof/>
            <w:lang w:eastAsia="zh-CN"/>
          </w:rPr>
          <w:t>A2.7.2</w:t>
        </w:r>
        <w:r w:rsidR="00680D06">
          <w:rPr>
            <w:rFonts w:asciiTheme="minorHAnsi" w:eastAsiaTheme="minorEastAsia" w:hAnsiTheme="minorHAnsi" w:cstheme="minorBidi"/>
            <w:noProof/>
            <w:sz w:val="22"/>
            <w:szCs w:val="22"/>
            <w:lang w:eastAsia="zh-CN"/>
          </w:rPr>
          <w:tab/>
        </w:r>
        <w:r w:rsidR="00680D06" w:rsidRPr="00A451D9">
          <w:rPr>
            <w:rStyle w:val="Hyperlink"/>
            <w:rFonts w:hint="eastAsia"/>
            <w:noProof/>
            <w:lang w:eastAsia="zh-CN"/>
          </w:rPr>
          <w:t>批准</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_Toc23163952 \h </w:instrText>
        </w:r>
        <w:r w:rsidR="00680D06">
          <w:rPr>
            <w:noProof/>
            <w:webHidden/>
          </w:rPr>
        </w:r>
        <w:r w:rsidR="00680D06">
          <w:rPr>
            <w:noProof/>
            <w:webHidden/>
          </w:rPr>
          <w:fldChar w:fldCharType="separate"/>
        </w:r>
        <w:r>
          <w:rPr>
            <w:noProof/>
            <w:webHidden/>
          </w:rPr>
          <w:t>21</w:t>
        </w:r>
        <w:r w:rsidR="00680D06">
          <w:rPr>
            <w:noProof/>
            <w:webHidden/>
          </w:rPr>
          <w:fldChar w:fldCharType="end"/>
        </w:r>
      </w:hyperlink>
    </w:p>
    <w:p w14:paraId="6CD34D9D" w14:textId="742D83D5" w:rsidR="00680D06" w:rsidRDefault="00A234F1">
      <w:pPr>
        <w:pStyle w:val="TOC2"/>
        <w:rPr>
          <w:rFonts w:asciiTheme="minorHAnsi" w:eastAsiaTheme="minorEastAsia" w:hAnsiTheme="minorHAnsi" w:cstheme="minorBidi"/>
          <w:noProof/>
          <w:sz w:val="22"/>
          <w:szCs w:val="22"/>
          <w:lang w:eastAsia="zh-CN"/>
        </w:rPr>
      </w:pPr>
      <w:hyperlink w:anchor="_Toc23163953" w:history="1">
        <w:r w:rsidR="00680D06" w:rsidRPr="00A451D9">
          <w:rPr>
            <w:rStyle w:val="Hyperlink"/>
            <w:noProof/>
            <w:lang w:eastAsia="zh-CN"/>
          </w:rPr>
          <w:t>A2.7.3</w:t>
        </w:r>
        <w:r w:rsidR="00680D06">
          <w:rPr>
            <w:rFonts w:asciiTheme="minorHAnsi" w:eastAsiaTheme="minorEastAsia" w:hAnsiTheme="minorHAnsi" w:cstheme="minorBidi"/>
            <w:noProof/>
            <w:sz w:val="22"/>
            <w:szCs w:val="22"/>
            <w:lang w:eastAsia="zh-CN"/>
          </w:rPr>
          <w:tab/>
        </w:r>
        <w:r w:rsidR="00680D06" w:rsidRPr="00A451D9">
          <w:rPr>
            <w:rStyle w:val="Hyperlink"/>
            <w:rFonts w:hint="eastAsia"/>
            <w:noProof/>
            <w:lang w:eastAsia="zh-CN"/>
          </w:rPr>
          <w:t>删除</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_Toc23163953 \h </w:instrText>
        </w:r>
        <w:r w:rsidR="00680D06">
          <w:rPr>
            <w:noProof/>
            <w:webHidden/>
          </w:rPr>
        </w:r>
        <w:r w:rsidR="00680D06">
          <w:rPr>
            <w:noProof/>
            <w:webHidden/>
          </w:rPr>
          <w:fldChar w:fldCharType="separate"/>
        </w:r>
        <w:r>
          <w:rPr>
            <w:noProof/>
            <w:webHidden/>
          </w:rPr>
          <w:t>22</w:t>
        </w:r>
        <w:r w:rsidR="00680D06">
          <w:rPr>
            <w:noProof/>
            <w:webHidden/>
          </w:rPr>
          <w:fldChar w:fldCharType="end"/>
        </w:r>
      </w:hyperlink>
    </w:p>
    <w:p w14:paraId="01558410" w14:textId="34FCF21D" w:rsidR="00680D06" w:rsidRDefault="00A234F1">
      <w:pPr>
        <w:pStyle w:val="TOC1"/>
        <w:rPr>
          <w:rFonts w:asciiTheme="minorHAnsi" w:eastAsiaTheme="minorEastAsia" w:hAnsiTheme="minorHAnsi" w:cstheme="minorBidi"/>
          <w:noProof/>
          <w:sz w:val="22"/>
          <w:szCs w:val="22"/>
          <w:lang w:eastAsia="zh-CN"/>
        </w:rPr>
      </w:pPr>
      <w:hyperlink w:anchor="_Toc23163954" w:history="1">
        <w:r w:rsidR="00680D06" w:rsidRPr="00A451D9">
          <w:rPr>
            <w:rStyle w:val="Hyperlink"/>
            <w:noProof/>
            <w:lang w:eastAsia="zh-CN"/>
          </w:rPr>
          <w:t>A2.8</w:t>
        </w:r>
        <w:r w:rsidR="00680D06">
          <w:rPr>
            <w:rFonts w:asciiTheme="minorHAnsi" w:eastAsiaTheme="minorEastAsia" w:hAnsiTheme="minorHAnsi" w:cstheme="minorBidi"/>
            <w:noProof/>
            <w:sz w:val="22"/>
            <w:szCs w:val="22"/>
            <w:lang w:eastAsia="zh-CN"/>
          </w:rPr>
          <w:tab/>
        </w:r>
        <w:r w:rsidR="00680D06">
          <w:rPr>
            <w:rFonts w:asciiTheme="minorHAnsi" w:eastAsiaTheme="minorEastAsia" w:hAnsiTheme="minorHAnsi" w:cstheme="minorBidi"/>
            <w:noProof/>
            <w:sz w:val="22"/>
            <w:szCs w:val="22"/>
            <w:lang w:eastAsia="zh-CN"/>
          </w:rPr>
          <w:tab/>
        </w:r>
        <w:r w:rsidR="00680D06" w:rsidRPr="00A451D9">
          <w:rPr>
            <w:rStyle w:val="Hyperlink"/>
            <w:noProof/>
            <w:lang w:eastAsia="zh-CN"/>
          </w:rPr>
          <w:t>ITU-R</w:t>
        </w:r>
        <w:r w:rsidR="00680D06" w:rsidRPr="00A451D9">
          <w:rPr>
            <w:rStyle w:val="Hyperlink"/>
            <w:rFonts w:hint="eastAsia"/>
            <w:noProof/>
            <w:lang w:eastAsia="zh-CN"/>
          </w:rPr>
          <w:t>手册</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_Toc23163954 \h </w:instrText>
        </w:r>
        <w:r w:rsidR="00680D06">
          <w:rPr>
            <w:noProof/>
            <w:webHidden/>
          </w:rPr>
        </w:r>
        <w:r w:rsidR="00680D06">
          <w:rPr>
            <w:noProof/>
            <w:webHidden/>
          </w:rPr>
          <w:fldChar w:fldCharType="separate"/>
        </w:r>
        <w:r>
          <w:rPr>
            <w:noProof/>
            <w:webHidden/>
          </w:rPr>
          <w:t>22</w:t>
        </w:r>
        <w:r w:rsidR="00680D06">
          <w:rPr>
            <w:noProof/>
            <w:webHidden/>
          </w:rPr>
          <w:fldChar w:fldCharType="end"/>
        </w:r>
      </w:hyperlink>
    </w:p>
    <w:p w14:paraId="48B80F63" w14:textId="643889FC" w:rsidR="00680D06" w:rsidRDefault="00A234F1">
      <w:pPr>
        <w:pStyle w:val="TOC2"/>
        <w:rPr>
          <w:rFonts w:asciiTheme="minorHAnsi" w:eastAsiaTheme="minorEastAsia" w:hAnsiTheme="minorHAnsi" w:cstheme="minorBidi"/>
          <w:noProof/>
          <w:sz w:val="22"/>
          <w:szCs w:val="22"/>
          <w:lang w:eastAsia="zh-CN"/>
        </w:rPr>
      </w:pPr>
      <w:hyperlink w:anchor="_Toc23163955" w:history="1">
        <w:r w:rsidR="00680D06" w:rsidRPr="00A451D9">
          <w:rPr>
            <w:rStyle w:val="Hyperlink"/>
            <w:noProof/>
            <w:lang w:eastAsia="zh-CN"/>
          </w:rPr>
          <w:t>A2.8.1</w:t>
        </w:r>
        <w:r w:rsidR="00680D06">
          <w:rPr>
            <w:rFonts w:asciiTheme="minorHAnsi" w:eastAsiaTheme="minorEastAsia" w:hAnsiTheme="minorHAnsi" w:cstheme="minorBidi"/>
            <w:noProof/>
            <w:sz w:val="22"/>
            <w:szCs w:val="22"/>
            <w:lang w:eastAsia="zh-CN"/>
          </w:rPr>
          <w:tab/>
        </w:r>
        <w:r w:rsidR="00680D06" w:rsidRPr="00A451D9">
          <w:rPr>
            <w:rStyle w:val="Hyperlink"/>
            <w:rFonts w:hint="eastAsia"/>
            <w:noProof/>
            <w:lang w:eastAsia="zh-CN"/>
          </w:rPr>
          <w:t>定义</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_Toc23163955 \h </w:instrText>
        </w:r>
        <w:r w:rsidR="00680D06">
          <w:rPr>
            <w:noProof/>
            <w:webHidden/>
          </w:rPr>
        </w:r>
        <w:r w:rsidR="00680D06">
          <w:rPr>
            <w:noProof/>
            <w:webHidden/>
          </w:rPr>
          <w:fldChar w:fldCharType="separate"/>
        </w:r>
        <w:r>
          <w:rPr>
            <w:noProof/>
            <w:webHidden/>
          </w:rPr>
          <w:t>22</w:t>
        </w:r>
        <w:r w:rsidR="00680D06">
          <w:rPr>
            <w:noProof/>
            <w:webHidden/>
          </w:rPr>
          <w:fldChar w:fldCharType="end"/>
        </w:r>
      </w:hyperlink>
    </w:p>
    <w:p w14:paraId="58331DEF" w14:textId="291AEAAD" w:rsidR="00680D06" w:rsidRDefault="00A234F1">
      <w:pPr>
        <w:pStyle w:val="TOC2"/>
        <w:rPr>
          <w:rFonts w:asciiTheme="minorHAnsi" w:eastAsiaTheme="minorEastAsia" w:hAnsiTheme="minorHAnsi" w:cstheme="minorBidi"/>
          <w:noProof/>
          <w:sz w:val="22"/>
          <w:szCs w:val="22"/>
          <w:lang w:eastAsia="zh-CN"/>
        </w:rPr>
      </w:pPr>
      <w:hyperlink w:anchor="_Toc23163956" w:history="1">
        <w:r w:rsidR="00680D06" w:rsidRPr="00A451D9">
          <w:rPr>
            <w:rStyle w:val="Hyperlink"/>
            <w:noProof/>
            <w:lang w:eastAsia="zh-CN"/>
          </w:rPr>
          <w:t>A2.8.2</w:t>
        </w:r>
        <w:r w:rsidR="00680D06">
          <w:rPr>
            <w:rFonts w:asciiTheme="minorHAnsi" w:eastAsiaTheme="minorEastAsia" w:hAnsiTheme="minorHAnsi" w:cstheme="minorBidi"/>
            <w:noProof/>
            <w:sz w:val="22"/>
            <w:szCs w:val="22"/>
            <w:lang w:eastAsia="zh-CN"/>
          </w:rPr>
          <w:tab/>
        </w:r>
        <w:r w:rsidR="00680D06" w:rsidRPr="00A451D9">
          <w:rPr>
            <w:rStyle w:val="Hyperlink"/>
            <w:rFonts w:hint="eastAsia"/>
            <w:noProof/>
            <w:lang w:eastAsia="zh-CN"/>
          </w:rPr>
          <w:t>批准</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_Toc23163956 \h </w:instrText>
        </w:r>
        <w:r w:rsidR="00680D06">
          <w:rPr>
            <w:noProof/>
            <w:webHidden/>
          </w:rPr>
        </w:r>
        <w:r w:rsidR="00680D06">
          <w:rPr>
            <w:noProof/>
            <w:webHidden/>
          </w:rPr>
          <w:fldChar w:fldCharType="separate"/>
        </w:r>
        <w:r>
          <w:rPr>
            <w:noProof/>
            <w:webHidden/>
          </w:rPr>
          <w:t>22</w:t>
        </w:r>
        <w:r w:rsidR="00680D06">
          <w:rPr>
            <w:noProof/>
            <w:webHidden/>
          </w:rPr>
          <w:fldChar w:fldCharType="end"/>
        </w:r>
      </w:hyperlink>
    </w:p>
    <w:p w14:paraId="3C103E61" w14:textId="70B0A5B5" w:rsidR="00680D06" w:rsidRDefault="00A234F1">
      <w:pPr>
        <w:pStyle w:val="TOC2"/>
        <w:rPr>
          <w:rFonts w:asciiTheme="minorHAnsi" w:eastAsiaTheme="minorEastAsia" w:hAnsiTheme="minorHAnsi" w:cstheme="minorBidi"/>
          <w:noProof/>
          <w:sz w:val="22"/>
          <w:szCs w:val="22"/>
          <w:lang w:eastAsia="zh-CN"/>
        </w:rPr>
      </w:pPr>
      <w:hyperlink w:anchor="_Toc23163957" w:history="1">
        <w:r w:rsidR="00680D06" w:rsidRPr="00A451D9">
          <w:rPr>
            <w:rStyle w:val="Hyperlink"/>
            <w:noProof/>
            <w:lang w:eastAsia="zh-CN"/>
          </w:rPr>
          <w:t>A2.8.3</w:t>
        </w:r>
        <w:r w:rsidR="00680D06">
          <w:rPr>
            <w:rFonts w:asciiTheme="minorHAnsi" w:eastAsiaTheme="minorEastAsia" w:hAnsiTheme="minorHAnsi" w:cstheme="minorBidi"/>
            <w:noProof/>
            <w:sz w:val="22"/>
            <w:szCs w:val="22"/>
            <w:lang w:eastAsia="zh-CN"/>
          </w:rPr>
          <w:tab/>
        </w:r>
        <w:r w:rsidR="00680D06" w:rsidRPr="00A451D9">
          <w:rPr>
            <w:rStyle w:val="Hyperlink"/>
            <w:rFonts w:hint="eastAsia"/>
            <w:noProof/>
            <w:lang w:eastAsia="zh-CN"/>
          </w:rPr>
          <w:t>删除</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_Toc23163957 \h </w:instrText>
        </w:r>
        <w:r w:rsidR="00680D06">
          <w:rPr>
            <w:noProof/>
            <w:webHidden/>
          </w:rPr>
        </w:r>
        <w:r w:rsidR="00680D06">
          <w:rPr>
            <w:noProof/>
            <w:webHidden/>
          </w:rPr>
          <w:fldChar w:fldCharType="separate"/>
        </w:r>
        <w:r>
          <w:rPr>
            <w:noProof/>
            <w:webHidden/>
          </w:rPr>
          <w:t>22</w:t>
        </w:r>
        <w:r w:rsidR="00680D06">
          <w:rPr>
            <w:noProof/>
            <w:webHidden/>
          </w:rPr>
          <w:fldChar w:fldCharType="end"/>
        </w:r>
      </w:hyperlink>
    </w:p>
    <w:p w14:paraId="5635DFEF" w14:textId="6AB0D1E4" w:rsidR="00680D06" w:rsidRDefault="00A234F1">
      <w:pPr>
        <w:pStyle w:val="TOC1"/>
        <w:rPr>
          <w:rFonts w:asciiTheme="minorHAnsi" w:eastAsiaTheme="minorEastAsia" w:hAnsiTheme="minorHAnsi" w:cstheme="minorBidi"/>
          <w:noProof/>
          <w:sz w:val="22"/>
          <w:szCs w:val="22"/>
          <w:lang w:eastAsia="zh-CN"/>
        </w:rPr>
      </w:pPr>
      <w:hyperlink w:anchor="_Toc23163958" w:history="1">
        <w:r w:rsidR="00680D06" w:rsidRPr="00A451D9">
          <w:rPr>
            <w:rStyle w:val="Hyperlink"/>
            <w:noProof/>
            <w:lang w:eastAsia="zh-CN"/>
          </w:rPr>
          <w:t>A2.9</w:t>
        </w:r>
        <w:r w:rsidR="00680D06">
          <w:rPr>
            <w:rFonts w:asciiTheme="minorHAnsi" w:eastAsiaTheme="minorEastAsia" w:hAnsiTheme="minorHAnsi" w:cstheme="minorBidi"/>
            <w:noProof/>
            <w:sz w:val="22"/>
            <w:szCs w:val="22"/>
            <w:lang w:eastAsia="zh-CN"/>
          </w:rPr>
          <w:tab/>
        </w:r>
        <w:r w:rsidR="00680D06">
          <w:rPr>
            <w:rFonts w:asciiTheme="minorHAnsi" w:eastAsiaTheme="minorEastAsia" w:hAnsiTheme="minorHAnsi" w:cstheme="minorBidi"/>
            <w:noProof/>
            <w:sz w:val="22"/>
            <w:szCs w:val="22"/>
            <w:lang w:eastAsia="zh-CN"/>
          </w:rPr>
          <w:tab/>
        </w:r>
        <w:r w:rsidR="00680D06" w:rsidRPr="00A451D9">
          <w:rPr>
            <w:rStyle w:val="Hyperlink"/>
            <w:noProof/>
            <w:lang w:eastAsia="zh-CN"/>
          </w:rPr>
          <w:t>ITU-R</w:t>
        </w:r>
        <w:r w:rsidR="00680D06" w:rsidRPr="00A451D9">
          <w:rPr>
            <w:rStyle w:val="Hyperlink"/>
            <w:rFonts w:hint="eastAsia"/>
            <w:noProof/>
            <w:lang w:eastAsia="zh-CN"/>
          </w:rPr>
          <w:t>意见</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_Toc23163958 \h </w:instrText>
        </w:r>
        <w:r w:rsidR="00680D06">
          <w:rPr>
            <w:noProof/>
            <w:webHidden/>
          </w:rPr>
        </w:r>
        <w:r w:rsidR="00680D06">
          <w:rPr>
            <w:noProof/>
            <w:webHidden/>
          </w:rPr>
          <w:fldChar w:fldCharType="separate"/>
        </w:r>
        <w:r>
          <w:rPr>
            <w:noProof/>
            <w:webHidden/>
          </w:rPr>
          <w:t>22</w:t>
        </w:r>
        <w:r w:rsidR="00680D06">
          <w:rPr>
            <w:noProof/>
            <w:webHidden/>
          </w:rPr>
          <w:fldChar w:fldCharType="end"/>
        </w:r>
      </w:hyperlink>
    </w:p>
    <w:p w14:paraId="6BDCC5B6" w14:textId="3954E0D9" w:rsidR="00680D06" w:rsidRDefault="00A234F1">
      <w:pPr>
        <w:pStyle w:val="TOC2"/>
        <w:rPr>
          <w:rFonts w:asciiTheme="minorHAnsi" w:eastAsiaTheme="minorEastAsia" w:hAnsiTheme="minorHAnsi" w:cstheme="minorBidi"/>
          <w:noProof/>
          <w:sz w:val="22"/>
          <w:szCs w:val="22"/>
          <w:lang w:eastAsia="zh-CN"/>
        </w:rPr>
      </w:pPr>
      <w:hyperlink w:anchor="_Toc23163959" w:history="1">
        <w:r w:rsidR="00680D06" w:rsidRPr="00A451D9">
          <w:rPr>
            <w:rStyle w:val="Hyperlink"/>
            <w:noProof/>
            <w:lang w:eastAsia="zh-CN"/>
          </w:rPr>
          <w:t>A2.9.1</w:t>
        </w:r>
        <w:r w:rsidR="00680D06">
          <w:rPr>
            <w:rFonts w:asciiTheme="minorHAnsi" w:eastAsiaTheme="minorEastAsia" w:hAnsiTheme="minorHAnsi" w:cstheme="minorBidi"/>
            <w:noProof/>
            <w:sz w:val="22"/>
            <w:szCs w:val="22"/>
            <w:lang w:eastAsia="zh-CN"/>
          </w:rPr>
          <w:tab/>
        </w:r>
        <w:r w:rsidR="00680D06" w:rsidRPr="00A451D9">
          <w:rPr>
            <w:rStyle w:val="Hyperlink"/>
            <w:rFonts w:hint="eastAsia"/>
            <w:noProof/>
            <w:lang w:eastAsia="zh-CN"/>
          </w:rPr>
          <w:t>定义</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_Toc23163959 \h </w:instrText>
        </w:r>
        <w:r w:rsidR="00680D06">
          <w:rPr>
            <w:noProof/>
            <w:webHidden/>
          </w:rPr>
        </w:r>
        <w:r w:rsidR="00680D06">
          <w:rPr>
            <w:noProof/>
            <w:webHidden/>
          </w:rPr>
          <w:fldChar w:fldCharType="separate"/>
        </w:r>
        <w:r>
          <w:rPr>
            <w:noProof/>
            <w:webHidden/>
          </w:rPr>
          <w:t>22</w:t>
        </w:r>
        <w:r w:rsidR="00680D06">
          <w:rPr>
            <w:noProof/>
            <w:webHidden/>
          </w:rPr>
          <w:fldChar w:fldCharType="end"/>
        </w:r>
      </w:hyperlink>
    </w:p>
    <w:p w14:paraId="0F99DAEB" w14:textId="00EA9D12" w:rsidR="00680D06" w:rsidRDefault="00A234F1">
      <w:pPr>
        <w:pStyle w:val="TOC2"/>
        <w:rPr>
          <w:rFonts w:asciiTheme="minorHAnsi" w:eastAsiaTheme="minorEastAsia" w:hAnsiTheme="minorHAnsi" w:cstheme="minorBidi"/>
          <w:noProof/>
          <w:sz w:val="22"/>
          <w:szCs w:val="22"/>
          <w:lang w:eastAsia="zh-CN"/>
        </w:rPr>
      </w:pPr>
      <w:hyperlink w:anchor="_Toc23163960" w:history="1">
        <w:r w:rsidR="00680D06" w:rsidRPr="00A451D9">
          <w:rPr>
            <w:rStyle w:val="Hyperlink"/>
            <w:noProof/>
            <w:lang w:eastAsia="zh-CN"/>
          </w:rPr>
          <w:t>A2.9.2</w:t>
        </w:r>
        <w:r w:rsidR="00680D06">
          <w:rPr>
            <w:rFonts w:asciiTheme="minorHAnsi" w:eastAsiaTheme="minorEastAsia" w:hAnsiTheme="minorHAnsi" w:cstheme="minorBidi"/>
            <w:noProof/>
            <w:sz w:val="22"/>
            <w:szCs w:val="22"/>
            <w:lang w:eastAsia="zh-CN"/>
          </w:rPr>
          <w:tab/>
        </w:r>
        <w:r w:rsidR="00680D06" w:rsidRPr="00A451D9">
          <w:rPr>
            <w:rStyle w:val="Hyperlink"/>
            <w:rFonts w:hint="eastAsia"/>
            <w:noProof/>
            <w:lang w:eastAsia="zh-CN"/>
          </w:rPr>
          <w:t>批准</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_Toc23163960 \h </w:instrText>
        </w:r>
        <w:r w:rsidR="00680D06">
          <w:rPr>
            <w:noProof/>
            <w:webHidden/>
          </w:rPr>
        </w:r>
        <w:r w:rsidR="00680D06">
          <w:rPr>
            <w:noProof/>
            <w:webHidden/>
          </w:rPr>
          <w:fldChar w:fldCharType="separate"/>
        </w:r>
        <w:r>
          <w:rPr>
            <w:noProof/>
            <w:webHidden/>
          </w:rPr>
          <w:t>22</w:t>
        </w:r>
        <w:r w:rsidR="00680D06">
          <w:rPr>
            <w:noProof/>
            <w:webHidden/>
          </w:rPr>
          <w:fldChar w:fldCharType="end"/>
        </w:r>
      </w:hyperlink>
    </w:p>
    <w:p w14:paraId="1C703055" w14:textId="47F67480" w:rsidR="00680D06" w:rsidRDefault="00A234F1">
      <w:pPr>
        <w:pStyle w:val="TOC2"/>
        <w:rPr>
          <w:rFonts w:asciiTheme="minorHAnsi" w:eastAsiaTheme="minorEastAsia" w:hAnsiTheme="minorHAnsi" w:cstheme="minorBidi"/>
          <w:noProof/>
          <w:sz w:val="22"/>
          <w:szCs w:val="22"/>
          <w:lang w:eastAsia="zh-CN"/>
        </w:rPr>
      </w:pPr>
      <w:hyperlink w:anchor="_Toc23163961" w:history="1">
        <w:r w:rsidR="00680D06" w:rsidRPr="00A451D9">
          <w:rPr>
            <w:rStyle w:val="Hyperlink"/>
            <w:noProof/>
            <w:lang w:eastAsia="zh-CN"/>
          </w:rPr>
          <w:t>A2.9.3</w:t>
        </w:r>
        <w:r w:rsidR="00680D06">
          <w:rPr>
            <w:rFonts w:asciiTheme="minorHAnsi" w:eastAsiaTheme="minorEastAsia" w:hAnsiTheme="minorHAnsi" w:cstheme="minorBidi"/>
            <w:noProof/>
            <w:sz w:val="22"/>
            <w:szCs w:val="22"/>
            <w:lang w:eastAsia="zh-CN"/>
          </w:rPr>
          <w:tab/>
        </w:r>
        <w:r w:rsidR="00680D06" w:rsidRPr="00A451D9">
          <w:rPr>
            <w:rStyle w:val="Hyperlink"/>
            <w:rFonts w:hint="eastAsia"/>
            <w:noProof/>
            <w:lang w:eastAsia="zh-CN"/>
          </w:rPr>
          <w:t>删除</w:t>
        </w:r>
        <w:r w:rsidR="00680D06">
          <w:rPr>
            <w:noProof/>
            <w:webHidden/>
          </w:rPr>
          <w:tab/>
        </w:r>
        <w:r w:rsidR="00680D06">
          <w:rPr>
            <w:noProof/>
            <w:webHidden/>
          </w:rPr>
          <w:tab/>
        </w:r>
        <w:r w:rsidR="00680D06">
          <w:rPr>
            <w:noProof/>
            <w:webHidden/>
          </w:rPr>
          <w:fldChar w:fldCharType="begin"/>
        </w:r>
        <w:r w:rsidR="00680D06">
          <w:rPr>
            <w:noProof/>
            <w:webHidden/>
          </w:rPr>
          <w:instrText xml:space="preserve"> PAGEREF _Toc23163961 \h </w:instrText>
        </w:r>
        <w:r w:rsidR="00680D06">
          <w:rPr>
            <w:noProof/>
            <w:webHidden/>
          </w:rPr>
        </w:r>
        <w:r w:rsidR="00680D06">
          <w:rPr>
            <w:noProof/>
            <w:webHidden/>
          </w:rPr>
          <w:fldChar w:fldCharType="separate"/>
        </w:r>
        <w:r>
          <w:rPr>
            <w:noProof/>
            <w:webHidden/>
          </w:rPr>
          <w:t>22</w:t>
        </w:r>
        <w:r w:rsidR="00680D06">
          <w:rPr>
            <w:noProof/>
            <w:webHidden/>
          </w:rPr>
          <w:fldChar w:fldCharType="end"/>
        </w:r>
      </w:hyperlink>
    </w:p>
    <w:p w14:paraId="205172CF" w14:textId="4B3F721E" w:rsidR="00E46C0F" w:rsidRDefault="00680D06" w:rsidP="00E46C0F">
      <w:pPr>
        <w:rPr>
          <w:lang w:eastAsia="zh-CN"/>
        </w:rPr>
      </w:pPr>
      <w:r>
        <w:rPr>
          <w:lang w:eastAsia="zh-CN"/>
        </w:rPr>
        <w:fldChar w:fldCharType="end"/>
      </w:r>
    </w:p>
    <w:p w14:paraId="6FAE2465" w14:textId="77777777" w:rsidR="00E46C0F" w:rsidRDefault="00E46C0F" w:rsidP="00E46C0F">
      <w:pPr>
        <w:pStyle w:val="Heading1"/>
        <w:rPr>
          <w:lang w:eastAsia="zh-CN"/>
        </w:rPr>
      </w:pPr>
      <w:bookmarkStart w:id="61" w:name="_Toc433805270"/>
      <w:bookmarkStart w:id="62" w:name="_Toc433805167"/>
      <w:bookmarkStart w:id="63" w:name="_Toc23162734"/>
      <w:bookmarkStart w:id="64" w:name="_Toc23163917"/>
      <w:bookmarkStart w:id="65" w:name="_Toc23237551"/>
      <w:r>
        <w:rPr>
          <w:lang w:eastAsia="zh-CN"/>
        </w:rPr>
        <w:t>A2.1</w:t>
      </w:r>
      <w:r>
        <w:rPr>
          <w:lang w:eastAsia="zh-CN"/>
        </w:rPr>
        <w:tab/>
      </w:r>
      <w:r>
        <w:rPr>
          <w:rFonts w:hint="eastAsia"/>
          <w:bCs/>
          <w:lang w:eastAsia="zh-CN"/>
        </w:rPr>
        <w:t>一般原则</w:t>
      </w:r>
      <w:bookmarkEnd w:id="61"/>
      <w:bookmarkEnd w:id="62"/>
      <w:bookmarkEnd w:id="63"/>
      <w:bookmarkEnd w:id="64"/>
      <w:bookmarkEnd w:id="65"/>
    </w:p>
    <w:p w14:paraId="06B7358D" w14:textId="77777777" w:rsidR="00E46C0F" w:rsidRDefault="00E46C0F" w:rsidP="00E46C0F">
      <w:pPr>
        <w:overflowPunct/>
        <w:autoSpaceDE/>
        <w:adjustRightInd/>
        <w:ind w:firstLineChars="200" w:firstLine="480"/>
        <w:rPr>
          <w:lang w:eastAsia="zh-CN"/>
        </w:rPr>
      </w:pPr>
      <w:r>
        <w:rPr>
          <w:rFonts w:hint="eastAsia"/>
          <w:lang w:eastAsia="zh-CN"/>
        </w:rPr>
        <w:t>以下第</w:t>
      </w:r>
      <w:r>
        <w:rPr>
          <w:lang w:eastAsia="zh-CN"/>
        </w:rPr>
        <w:t>A2.1.1</w:t>
      </w:r>
      <w:r>
        <w:rPr>
          <w:rFonts w:hint="eastAsia"/>
          <w:lang w:eastAsia="zh-CN"/>
        </w:rPr>
        <w:t>和</w:t>
      </w:r>
      <w:r>
        <w:rPr>
          <w:lang w:eastAsia="zh-CN"/>
        </w:rPr>
        <w:t>A2.1.2</w:t>
      </w:r>
      <w:r>
        <w:rPr>
          <w:rFonts w:hint="eastAsia"/>
          <w:lang w:eastAsia="zh-CN"/>
        </w:rPr>
        <w:t>节中，“文本”针对的是第</w:t>
      </w:r>
      <w:r>
        <w:rPr>
          <w:lang w:eastAsia="zh-CN"/>
        </w:rPr>
        <w:t>A2.3</w:t>
      </w:r>
      <w:r>
        <w:rPr>
          <w:rFonts w:hint="eastAsia"/>
          <w:lang w:eastAsia="zh-CN"/>
        </w:rPr>
        <w:t>至</w:t>
      </w:r>
      <w:r>
        <w:rPr>
          <w:lang w:eastAsia="zh-CN"/>
        </w:rPr>
        <w:t>A2.9</w:t>
      </w:r>
      <w:r>
        <w:rPr>
          <w:rFonts w:hint="eastAsia"/>
          <w:lang w:eastAsia="zh-CN"/>
        </w:rPr>
        <w:t>段中定义的</w:t>
      </w:r>
      <w:r>
        <w:rPr>
          <w:lang w:eastAsia="zh-CN"/>
        </w:rPr>
        <w:t>ITU-R</w:t>
      </w:r>
      <w:r>
        <w:rPr>
          <w:rFonts w:hint="eastAsia"/>
          <w:lang w:eastAsia="zh-CN"/>
        </w:rPr>
        <w:t>决议、决定、课题、建议书、报告、手册和意见。</w:t>
      </w:r>
    </w:p>
    <w:p w14:paraId="3D8E0344" w14:textId="77777777" w:rsidR="00E46C0F" w:rsidRDefault="00E46C0F" w:rsidP="00E46C0F">
      <w:pPr>
        <w:pStyle w:val="Heading2"/>
        <w:rPr>
          <w:lang w:eastAsia="zh-CN"/>
        </w:rPr>
      </w:pPr>
      <w:bookmarkStart w:id="66" w:name="_Toc433805271"/>
      <w:bookmarkStart w:id="67" w:name="_Toc433805168"/>
      <w:bookmarkStart w:id="68" w:name="_Toc23162735"/>
      <w:bookmarkStart w:id="69" w:name="_Toc23163918"/>
      <w:bookmarkStart w:id="70" w:name="_Toc23237552"/>
      <w:r>
        <w:rPr>
          <w:lang w:eastAsia="zh-CN"/>
        </w:rPr>
        <w:t>A2.1.1</w:t>
      </w:r>
      <w:r>
        <w:rPr>
          <w:lang w:eastAsia="zh-CN"/>
        </w:rPr>
        <w:tab/>
      </w:r>
      <w:r>
        <w:rPr>
          <w:rFonts w:hint="eastAsia"/>
          <w:lang w:eastAsia="zh-CN"/>
        </w:rPr>
        <w:t>文本的表述</w:t>
      </w:r>
      <w:bookmarkEnd w:id="66"/>
      <w:bookmarkEnd w:id="67"/>
      <w:bookmarkEnd w:id="68"/>
      <w:bookmarkEnd w:id="69"/>
      <w:bookmarkEnd w:id="70"/>
    </w:p>
    <w:p w14:paraId="0C202584" w14:textId="77777777" w:rsidR="00E46C0F" w:rsidRDefault="00E46C0F" w:rsidP="00E46C0F">
      <w:pPr>
        <w:rPr>
          <w:szCs w:val="24"/>
          <w:lang w:eastAsia="zh-CN"/>
        </w:rPr>
      </w:pPr>
      <w:r>
        <w:rPr>
          <w:lang w:eastAsia="zh-CN"/>
        </w:rPr>
        <w:t>A2.1.1.1</w:t>
      </w:r>
      <w:r>
        <w:rPr>
          <w:lang w:eastAsia="zh-CN"/>
        </w:rPr>
        <w:tab/>
      </w:r>
      <w:r>
        <w:rPr>
          <w:rFonts w:hint="eastAsia"/>
          <w:lang w:eastAsia="zh-CN"/>
        </w:rPr>
        <w:t>文本应考虑必要内容，尽可能简洁，且应直接针对所研究的课题</w:t>
      </w:r>
      <w:r>
        <w:rPr>
          <w:lang w:eastAsia="zh-CN"/>
        </w:rPr>
        <w:t>/</w:t>
      </w:r>
      <w:r>
        <w:rPr>
          <w:rFonts w:hint="eastAsia"/>
          <w:lang w:eastAsia="zh-CN"/>
        </w:rPr>
        <w:t>议题或课题</w:t>
      </w:r>
      <w:r>
        <w:rPr>
          <w:lang w:eastAsia="zh-CN"/>
        </w:rPr>
        <w:t>/</w:t>
      </w:r>
      <w:r>
        <w:rPr>
          <w:rFonts w:hint="eastAsia"/>
          <w:lang w:eastAsia="zh-CN"/>
        </w:rPr>
        <w:t>议题的部分内容。</w:t>
      </w:r>
    </w:p>
    <w:p w14:paraId="484BFC50" w14:textId="77777777" w:rsidR="00E46C0F" w:rsidRDefault="00E46C0F" w:rsidP="00E46C0F">
      <w:pPr>
        <w:rPr>
          <w:lang w:eastAsia="zh-CN"/>
        </w:rPr>
      </w:pPr>
      <w:r>
        <w:rPr>
          <w:lang w:eastAsia="zh-CN"/>
        </w:rPr>
        <w:t>A2.1.1.2</w:t>
      </w:r>
      <w:r>
        <w:rPr>
          <w:lang w:eastAsia="zh-CN"/>
        </w:rPr>
        <w:tab/>
      </w:r>
      <w:r>
        <w:rPr>
          <w:rFonts w:hint="eastAsia"/>
          <w:lang w:eastAsia="zh-CN"/>
        </w:rPr>
        <w:t>每一文本均应包含一份相关文本的参考资料，并于适当处列出参阅的《无线电规则》的相关条款，无需对《无线电规则》做出任何解释和认证，或对划分地位提出任何修改建议。</w:t>
      </w:r>
    </w:p>
    <w:p w14:paraId="261B6E38" w14:textId="77777777" w:rsidR="00E46C0F" w:rsidRDefault="00E46C0F" w:rsidP="00E46C0F">
      <w:pPr>
        <w:rPr>
          <w:lang w:eastAsia="zh-CN"/>
        </w:rPr>
      </w:pPr>
      <w:r>
        <w:rPr>
          <w:lang w:eastAsia="zh-CN"/>
        </w:rPr>
        <w:t>A2.1.1.3</w:t>
      </w:r>
      <w:r>
        <w:rPr>
          <w:lang w:eastAsia="zh-CN"/>
        </w:rPr>
        <w:tab/>
      </w:r>
      <w:r>
        <w:rPr>
          <w:rFonts w:hint="eastAsia"/>
          <w:lang w:eastAsia="zh-CN"/>
        </w:rPr>
        <w:t>须明确标明文本编号（包括建议书和报告的系列）、题目、最初批准的年份，并根据情况指出批准各项修订的年份。</w:t>
      </w:r>
    </w:p>
    <w:p w14:paraId="05601611" w14:textId="77777777" w:rsidR="00E46C0F" w:rsidRDefault="00E46C0F" w:rsidP="00E46C0F">
      <w:pPr>
        <w:rPr>
          <w:lang w:eastAsia="zh-CN"/>
        </w:rPr>
      </w:pPr>
      <w:r>
        <w:rPr>
          <w:lang w:eastAsia="zh-CN"/>
        </w:rPr>
        <w:t>A2.1.1.4</w:t>
      </w:r>
      <w:r>
        <w:rPr>
          <w:lang w:eastAsia="zh-CN"/>
        </w:rPr>
        <w:tab/>
      </w:r>
      <w:r>
        <w:rPr>
          <w:rFonts w:hint="eastAsia"/>
          <w:lang w:eastAsia="zh-CN"/>
        </w:rPr>
        <w:t>除非另有规定，这些文本的附件、后附资料和附录都应被视为具有同等地位。</w:t>
      </w:r>
    </w:p>
    <w:p w14:paraId="523B34BC" w14:textId="77777777" w:rsidR="00E46C0F" w:rsidRDefault="00E46C0F" w:rsidP="00E46C0F">
      <w:pPr>
        <w:pStyle w:val="Heading2"/>
        <w:rPr>
          <w:lang w:eastAsia="zh-CN"/>
        </w:rPr>
      </w:pPr>
      <w:bookmarkStart w:id="71" w:name="_Toc433805272"/>
      <w:bookmarkStart w:id="72" w:name="_Toc433805169"/>
      <w:bookmarkStart w:id="73" w:name="_Toc23162736"/>
      <w:bookmarkStart w:id="74" w:name="_Toc23163919"/>
      <w:bookmarkStart w:id="75" w:name="_Toc23237553"/>
      <w:r>
        <w:rPr>
          <w:lang w:eastAsia="zh-CN"/>
        </w:rPr>
        <w:t>A2.1.2</w:t>
      </w:r>
      <w:r>
        <w:rPr>
          <w:lang w:eastAsia="zh-CN"/>
        </w:rPr>
        <w:tab/>
      </w:r>
      <w:r>
        <w:rPr>
          <w:rFonts w:hint="eastAsia"/>
          <w:lang w:eastAsia="zh-CN"/>
        </w:rPr>
        <w:t>文本的出版</w:t>
      </w:r>
      <w:bookmarkEnd w:id="71"/>
      <w:bookmarkEnd w:id="72"/>
      <w:bookmarkEnd w:id="73"/>
      <w:bookmarkEnd w:id="74"/>
      <w:bookmarkEnd w:id="75"/>
    </w:p>
    <w:p w14:paraId="4462F0BB" w14:textId="77777777" w:rsidR="00E46C0F" w:rsidRDefault="00E46C0F" w:rsidP="00E46C0F">
      <w:pPr>
        <w:rPr>
          <w:lang w:eastAsia="zh-CN"/>
        </w:rPr>
      </w:pPr>
      <w:r>
        <w:rPr>
          <w:lang w:eastAsia="zh-CN"/>
        </w:rPr>
        <w:t>A2.1.2.1</w:t>
      </w:r>
      <w:r>
        <w:rPr>
          <w:lang w:eastAsia="zh-CN"/>
        </w:rPr>
        <w:tab/>
      </w:r>
      <w:r>
        <w:rPr>
          <w:rFonts w:hint="eastAsia"/>
          <w:lang w:eastAsia="zh-CN"/>
        </w:rPr>
        <w:t>所有文本应均须在批准后尽快以电子方式出版并可根据国际电联的出版政策，以纸质形式出版。</w:t>
      </w:r>
    </w:p>
    <w:p w14:paraId="22BA0702" w14:textId="77777777" w:rsidR="00E46C0F" w:rsidRDefault="00E46C0F" w:rsidP="00E46C0F">
      <w:pPr>
        <w:rPr>
          <w:lang w:eastAsia="zh-CN"/>
        </w:rPr>
      </w:pPr>
      <w:r>
        <w:rPr>
          <w:lang w:eastAsia="zh-CN"/>
        </w:rPr>
        <w:t>A2.1.2.2</w:t>
      </w:r>
      <w:r>
        <w:rPr>
          <w:lang w:eastAsia="zh-CN"/>
        </w:rPr>
        <w:tab/>
      </w:r>
      <w:r>
        <w:rPr>
          <w:rFonts w:hint="eastAsia"/>
          <w:lang w:eastAsia="zh-CN"/>
        </w:rPr>
        <w:t>将尽快以国际电联正式语文出版经批准的新的或经修订的建议书和课题。取决于相关小组做出的决定，报告、手册和意见将尽快只以英文或以国际电联六种正式语文公布。</w:t>
      </w:r>
    </w:p>
    <w:p w14:paraId="55AB9FBB" w14:textId="77777777" w:rsidR="00E46C0F" w:rsidRDefault="00E46C0F" w:rsidP="00E46C0F">
      <w:pPr>
        <w:pStyle w:val="Heading1"/>
        <w:rPr>
          <w:lang w:eastAsia="zh-CN"/>
        </w:rPr>
      </w:pPr>
      <w:bookmarkStart w:id="76" w:name="_Toc433805273"/>
      <w:bookmarkStart w:id="77" w:name="_Toc433805170"/>
      <w:bookmarkStart w:id="78" w:name="_Toc23162737"/>
      <w:bookmarkStart w:id="79" w:name="_Toc23163920"/>
      <w:bookmarkStart w:id="80" w:name="_Toc23237554"/>
      <w:r>
        <w:rPr>
          <w:lang w:eastAsia="zh-CN"/>
        </w:rPr>
        <w:t>A2.2</w:t>
      </w:r>
      <w:r>
        <w:rPr>
          <w:lang w:eastAsia="zh-CN"/>
        </w:rPr>
        <w:tab/>
      </w:r>
      <w:r>
        <w:rPr>
          <w:rFonts w:hint="eastAsia"/>
          <w:lang w:eastAsia="zh-CN"/>
        </w:rPr>
        <w:t>筹备文件和文稿</w:t>
      </w:r>
      <w:bookmarkEnd w:id="76"/>
      <w:bookmarkEnd w:id="77"/>
      <w:bookmarkEnd w:id="78"/>
      <w:bookmarkEnd w:id="79"/>
      <w:bookmarkEnd w:id="80"/>
    </w:p>
    <w:p w14:paraId="341BB821" w14:textId="77777777" w:rsidR="00E46C0F" w:rsidRDefault="00E46C0F" w:rsidP="00E46C0F">
      <w:pPr>
        <w:pStyle w:val="Heading2"/>
        <w:rPr>
          <w:lang w:eastAsia="zh-CN"/>
        </w:rPr>
      </w:pPr>
      <w:bookmarkStart w:id="81" w:name="_Toc433805274"/>
      <w:bookmarkStart w:id="82" w:name="_Toc433805171"/>
      <w:bookmarkStart w:id="83" w:name="_Toc23162738"/>
      <w:bookmarkStart w:id="84" w:name="_Toc23163921"/>
      <w:bookmarkStart w:id="85" w:name="_Toc23237555"/>
      <w:r>
        <w:rPr>
          <w:lang w:eastAsia="zh-CN"/>
        </w:rPr>
        <w:t>A2.2.1</w:t>
      </w:r>
      <w:r>
        <w:rPr>
          <w:lang w:eastAsia="zh-CN"/>
        </w:rPr>
        <w:tab/>
      </w:r>
      <w:r>
        <w:rPr>
          <w:rFonts w:hint="eastAsia"/>
          <w:lang w:eastAsia="zh-CN"/>
        </w:rPr>
        <w:t>无线电通信全会的筹备文件</w:t>
      </w:r>
      <w:bookmarkEnd w:id="81"/>
      <w:bookmarkEnd w:id="82"/>
      <w:bookmarkEnd w:id="83"/>
      <w:bookmarkEnd w:id="84"/>
      <w:bookmarkEnd w:id="85"/>
    </w:p>
    <w:p w14:paraId="267392BF" w14:textId="77777777" w:rsidR="00E46C0F" w:rsidRDefault="00E46C0F" w:rsidP="00E46C0F">
      <w:pPr>
        <w:ind w:firstLineChars="200" w:firstLine="480"/>
        <w:rPr>
          <w:lang w:eastAsia="zh-CN"/>
        </w:rPr>
      </w:pPr>
      <w:r>
        <w:rPr>
          <w:rFonts w:hint="eastAsia"/>
          <w:lang w:eastAsia="zh-CN"/>
        </w:rPr>
        <w:t>筹备文件须包括：</w:t>
      </w:r>
    </w:p>
    <w:p w14:paraId="3AD16B2D" w14:textId="0A39AF93" w:rsidR="00E46C0F" w:rsidRDefault="00E46C0F" w:rsidP="00E46C0F">
      <w:pPr>
        <w:pStyle w:val="enumlev1"/>
        <w:rPr>
          <w:lang w:eastAsia="zh-CN"/>
        </w:rPr>
      </w:pPr>
      <w:r w:rsidRPr="00341876">
        <w:rPr>
          <w:i/>
          <w:lang w:eastAsia="zh-CN"/>
        </w:rPr>
        <w:t>a)</w:t>
      </w:r>
      <w:r>
        <w:rPr>
          <w:lang w:eastAsia="zh-CN"/>
        </w:rPr>
        <w:tab/>
        <w:t>SG</w:t>
      </w:r>
      <w:r>
        <w:rPr>
          <w:rFonts w:hint="eastAsia"/>
          <w:lang w:eastAsia="zh-CN"/>
        </w:rPr>
        <w:t>起草的拟提交批准的文本草案；</w:t>
      </w:r>
    </w:p>
    <w:p w14:paraId="0F096342" w14:textId="4CCE8372" w:rsidR="00E46C0F" w:rsidRDefault="00E46C0F" w:rsidP="00E46C0F">
      <w:pPr>
        <w:pStyle w:val="enumlev1"/>
        <w:rPr>
          <w:lang w:eastAsia="zh-CN"/>
        </w:rPr>
      </w:pPr>
      <w:r w:rsidRPr="00341876">
        <w:rPr>
          <w:i/>
          <w:lang w:eastAsia="zh-CN"/>
        </w:rPr>
        <w:lastRenderedPageBreak/>
        <w:t>b)</w:t>
      </w:r>
      <w:r>
        <w:rPr>
          <w:lang w:eastAsia="zh-CN"/>
        </w:rPr>
        <w:tab/>
      </w:r>
      <w:r>
        <w:rPr>
          <w:rFonts w:hint="eastAsia"/>
          <w:lang w:eastAsia="zh-CN"/>
        </w:rPr>
        <w:t>各研究组、词汇协调委员会、无线电通信顾问组</w:t>
      </w:r>
      <w:r>
        <w:rPr>
          <w:rStyle w:val="FootnoteReference"/>
          <w:lang w:eastAsia="zh-CN"/>
        </w:rPr>
        <w:footnoteReference w:customMarkFollows="1" w:id="5"/>
        <w:t>5</w:t>
      </w:r>
      <w:r>
        <w:rPr>
          <w:rFonts w:hint="eastAsia"/>
          <w:lang w:eastAsia="zh-CN"/>
        </w:rPr>
        <w:t>和</w:t>
      </w:r>
      <w:r>
        <w:rPr>
          <w:lang w:eastAsia="zh-CN"/>
        </w:rPr>
        <w:t>CPM</w:t>
      </w:r>
      <w:r>
        <w:rPr>
          <w:rFonts w:hint="eastAsia"/>
          <w:lang w:eastAsia="zh-CN"/>
        </w:rPr>
        <w:t>主席的有关回顾自上次</w:t>
      </w:r>
      <w:r>
        <w:rPr>
          <w:lang w:eastAsia="zh-CN"/>
        </w:rPr>
        <w:t>RA</w:t>
      </w:r>
      <w:r>
        <w:rPr>
          <w:rFonts w:hint="eastAsia"/>
          <w:lang w:eastAsia="zh-CN"/>
        </w:rPr>
        <w:t>以来活动的报告，包括研究组主席提交的一份有关以下内容的清单：</w:t>
      </w:r>
    </w:p>
    <w:p w14:paraId="7631A082" w14:textId="29958069" w:rsidR="00E46C0F" w:rsidRDefault="00E46C0F" w:rsidP="00E46C0F">
      <w:pPr>
        <w:pStyle w:val="enumlev2"/>
        <w:rPr>
          <w:lang w:eastAsia="zh-CN"/>
        </w:rPr>
      </w:pPr>
      <w:r w:rsidRPr="00341876">
        <w:rPr>
          <w:i/>
          <w:lang w:eastAsia="zh-CN"/>
        </w:rPr>
        <w:t>b</w:t>
      </w:r>
      <w:r w:rsidRPr="00341876">
        <w:rPr>
          <w:iCs/>
          <w:lang w:eastAsia="zh-CN"/>
        </w:rPr>
        <w:t>1)</w:t>
      </w:r>
      <w:r>
        <w:rPr>
          <w:lang w:eastAsia="zh-CN"/>
        </w:rPr>
        <w:tab/>
      </w:r>
      <w:r>
        <w:rPr>
          <w:rFonts w:hint="eastAsia"/>
          <w:lang w:eastAsia="zh-CN"/>
        </w:rPr>
        <w:t>确定需要转到下一研究周期的议题；</w:t>
      </w:r>
    </w:p>
    <w:p w14:paraId="68E78AA5" w14:textId="3663AF70" w:rsidR="00E46C0F" w:rsidRDefault="00E46C0F" w:rsidP="00E46C0F">
      <w:pPr>
        <w:pStyle w:val="enumlev2"/>
        <w:rPr>
          <w:lang w:eastAsia="zh-CN"/>
        </w:rPr>
      </w:pPr>
      <w:r w:rsidRPr="00341876">
        <w:rPr>
          <w:i/>
          <w:lang w:eastAsia="zh-CN"/>
        </w:rPr>
        <w:t>b</w:t>
      </w:r>
      <w:r w:rsidRPr="00341876">
        <w:rPr>
          <w:iCs/>
          <w:lang w:eastAsia="zh-CN"/>
        </w:rPr>
        <w:t>2)</w:t>
      </w:r>
      <w:r>
        <w:rPr>
          <w:lang w:eastAsia="zh-CN"/>
        </w:rPr>
        <w:tab/>
      </w:r>
      <w:r>
        <w:rPr>
          <w:rFonts w:hint="eastAsia"/>
          <w:lang w:eastAsia="zh-CN"/>
        </w:rPr>
        <w:t>在第附件</w:t>
      </w:r>
      <w:r>
        <w:rPr>
          <w:lang w:eastAsia="zh-CN"/>
        </w:rPr>
        <w:t>1</w:t>
      </w:r>
      <w:r>
        <w:rPr>
          <w:rFonts w:hint="eastAsia"/>
          <w:lang w:eastAsia="zh-CN"/>
        </w:rPr>
        <w:t>的</w:t>
      </w:r>
      <w:r>
        <w:rPr>
          <w:lang w:eastAsia="zh-CN"/>
        </w:rPr>
        <w:t>A1.2.1.1</w:t>
      </w:r>
      <w:r>
        <w:rPr>
          <w:rFonts w:hint="eastAsia"/>
          <w:lang w:eastAsia="zh-CN"/>
        </w:rPr>
        <w:t>段所述期间内未收到输入文件的课题和决议。如</w:t>
      </w:r>
      <w:r>
        <w:rPr>
          <w:lang w:eastAsia="zh-CN"/>
        </w:rPr>
        <w:t>SG</w:t>
      </w:r>
      <w:r>
        <w:rPr>
          <w:rFonts w:hint="eastAsia"/>
          <w:lang w:eastAsia="zh-CN"/>
        </w:rPr>
        <w:t>认为应当保留某个课题或决议，则主席必须在其报告中解释说明；</w:t>
      </w:r>
    </w:p>
    <w:p w14:paraId="15BEB9AE" w14:textId="294E330E" w:rsidR="00E46C0F" w:rsidRDefault="00E46C0F" w:rsidP="00E46C0F">
      <w:pPr>
        <w:pStyle w:val="enumlev1"/>
        <w:rPr>
          <w:lang w:eastAsia="zh-CN"/>
        </w:rPr>
      </w:pPr>
      <w:r w:rsidRPr="00341876">
        <w:rPr>
          <w:i/>
          <w:lang w:eastAsia="zh-CN"/>
        </w:rPr>
        <w:t>c)</w:t>
      </w:r>
      <w:r>
        <w:rPr>
          <w:lang w:eastAsia="zh-CN"/>
        </w:rPr>
        <w:tab/>
      </w:r>
      <w:r>
        <w:rPr>
          <w:rFonts w:hint="eastAsia"/>
          <w:lang w:eastAsia="zh-CN"/>
        </w:rPr>
        <w:t>主任的报告应包括对未来工作计划的建议；</w:t>
      </w:r>
    </w:p>
    <w:p w14:paraId="50E6049A" w14:textId="5D66987A" w:rsidR="00E46C0F" w:rsidRDefault="00E46C0F" w:rsidP="00E46C0F">
      <w:pPr>
        <w:pStyle w:val="enumlev1"/>
        <w:rPr>
          <w:lang w:eastAsia="zh-CN"/>
        </w:rPr>
      </w:pPr>
      <w:r w:rsidRPr="00341876">
        <w:rPr>
          <w:i/>
          <w:lang w:eastAsia="zh-CN"/>
        </w:rPr>
        <w:t>d)</w:t>
      </w:r>
      <w:r>
        <w:rPr>
          <w:lang w:eastAsia="zh-CN"/>
        </w:rPr>
        <w:tab/>
      </w:r>
      <w:r>
        <w:rPr>
          <w:rFonts w:hint="eastAsia"/>
          <w:lang w:eastAsia="zh-CN"/>
        </w:rPr>
        <w:t>自上次</w:t>
      </w:r>
      <w:r>
        <w:rPr>
          <w:lang w:eastAsia="zh-CN"/>
        </w:rPr>
        <w:t>RA</w:t>
      </w:r>
      <w:r>
        <w:rPr>
          <w:rFonts w:hint="eastAsia"/>
          <w:lang w:eastAsia="zh-CN"/>
        </w:rPr>
        <w:t>以来批准的建议书的清单；</w:t>
      </w:r>
    </w:p>
    <w:p w14:paraId="234B7139" w14:textId="125B8FBD" w:rsidR="00E46C0F" w:rsidRDefault="00E46C0F" w:rsidP="00E46C0F">
      <w:pPr>
        <w:pStyle w:val="enumlev1"/>
        <w:rPr>
          <w:lang w:eastAsia="zh-CN"/>
        </w:rPr>
      </w:pPr>
      <w:r w:rsidRPr="00341876">
        <w:rPr>
          <w:i/>
          <w:lang w:eastAsia="zh-CN"/>
        </w:rPr>
        <w:t>e)</w:t>
      </w:r>
      <w:r>
        <w:rPr>
          <w:lang w:eastAsia="zh-CN"/>
        </w:rPr>
        <w:tab/>
      </w:r>
      <w:r>
        <w:rPr>
          <w:rFonts w:hint="eastAsia"/>
          <w:lang w:eastAsia="zh-CN"/>
        </w:rPr>
        <w:t>由成员国和部门成员提交给</w:t>
      </w:r>
      <w:r>
        <w:rPr>
          <w:lang w:eastAsia="zh-CN"/>
        </w:rPr>
        <w:t>RA</w:t>
      </w:r>
      <w:r>
        <w:rPr>
          <w:rFonts w:hint="eastAsia"/>
          <w:lang w:eastAsia="zh-CN"/>
        </w:rPr>
        <w:t>的文稿。</w:t>
      </w:r>
    </w:p>
    <w:p w14:paraId="2043530D" w14:textId="77777777" w:rsidR="00E46C0F" w:rsidRPr="00E46C0F" w:rsidRDefault="00E46C0F" w:rsidP="00E46C0F">
      <w:pPr>
        <w:pStyle w:val="Heading2"/>
        <w:rPr>
          <w:lang w:val="fr-CH" w:eastAsia="zh-CN"/>
        </w:rPr>
      </w:pPr>
      <w:bookmarkStart w:id="86" w:name="_Toc23162739"/>
      <w:bookmarkStart w:id="87" w:name="_Toc23163922"/>
      <w:bookmarkStart w:id="88" w:name="_Toc23237556"/>
      <w:bookmarkStart w:id="89" w:name="_Hlk534797130"/>
      <w:bookmarkStart w:id="90" w:name="_Toc433805275"/>
      <w:bookmarkStart w:id="91" w:name="_Toc433805172"/>
      <w:r>
        <w:rPr>
          <w:rFonts w:eastAsia="Times New Roman"/>
          <w:lang w:eastAsia="zh-CN"/>
        </w:rPr>
        <w:t>А</w:t>
      </w:r>
      <w:r w:rsidRPr="00341876">
        <w:rPr>
          <w:rFonts w:eastAsia="Times New Roman"/>
          <w:lang w:eastAsia="zh-CN"/>
        </w:rPr>
        <w:t>2.2.2</w:t>
      </w:r>
      <w:r w:rsidRPr="00341876">
        <w:rPr>
          <w:rFonts w:eastAsia="Times New Roman"/>
          <w:lang w:eastAsia="zh-CN"/>
        </w:rPr>
        <w:tab/>
      </w:r>
      <w:r>
        <w:rPr>
          <w:rFonts w:ascii="SimSun" w:hAnsi="SimSun" w:cs="SimSun" w:hint="eastAsia"/>
          <w:lang w:eastAsia="zh-CN"/>
        </w:rPr>
        <w:t>向无线电通信全会提交文稿</w:t>
      </w:r>
      <w:bookmarkEnd w:id="86"/>
      <w:bookmarkEnd w:id="87"/>
      <w:bookmarkEnd w:id="88"/>
    </w:p>
    <w:bookmarkEnd w:id="89"/>
    <w:p w14:paraId="51D5EE2B" w14:textId="5DA60712" w:rsidR="00E46C0F" w:rsidRDefault="00E46C0F" w:rsidP="00E46C0F">
      <w:pPr>
        <w:rPr>
          <w:lang w:val="fr-CH" w:eastAsia="zh-CN"/>
        </w:rPr>
      </w:pPr>
      <w:r>
        <w:rPr>
          <w:lang w:val="ru-RU" w:eastAsia="zh-CN"/>
        </w:rPr>
        <w:t>А</w:t>
      </w:r>
      <w:r>
        <w:rPr>
          <w:lang w:val="fr-CH" w:eastAsia="zh-CN"/>
        </w:rPr>
        <w:t>2.2.2.1</w:t>
      </w:r>
      <w:r>
        <w:rPr>
          <w:lang w:val="fr-CH" w:eastAsia="zh-CN"/>
        </w:rPr>
        <w:tab/>
      </w:r>
      <w:r>
        <w:rPr>
          <w:rFonts w:hint="eastAsia"/>
          <w:lang w:eastAsia="zh-CN"/>
        </w:rPr>
        <w:t>根据全权代表大会第</w:t>
      </w:r>
      <w:r w:rsidRPr="00341876">
        <w:rPr>
          <w:lang w:val="fr-CH" w:eastAsia="zh-CN"/>
        </w:rPr>
        <w:t>165</w:t>
      </w:r>
      <w:r>
        <w:rPr>
          <w:rFonts w:hint="eastAsia"/>
          <w:lang w:eastAsia="zh-CN"/>
        </w:rPr>
        <w:t>号决议</w:t>
      </w:r>
      <w:r w:rsidRPr="00341876">
        <w:rPr>
          <w:rFonts w:hint="eastAsia"/>
          <w:lang w:val="fr-CH" w:eastAsia="zh-CN"/>
        </w:rPr>
        <w:t>（</w:t>
      </w:r>
      <w:r w:rsidRPr="00341876">
        <w:rPr>
          <w:lang w:val="fr-CH" w:eastAsia="zh-CN"/>
        </w:rPr>
        <w:t>2018</w:t>
      </w:r>
      <w:r>
        <w:rPr>
          <w:rFonts w:hint="eastAsia"/>
          <w:lang w:eastAsia="zh-CN"/>
        </w:rPr>
        <w:t>年</w:t>
      </w:r>
      <w:r w:rsidRPr="00341876">
        <w:rPr>
          <w:rFonts w:hint="eastAsia"/>
          <w:lang w:val="fr-CH" w:eastAsia="zh-CN"/>
        </w:rPr>
        <w:t>，</w:t>
      </w:r>
      <w:r>
        <w:rPr>
          <w:rFonts w:hint="eastAsia"/>
          <w:lang w:eastAsia="zh-CN"/>
        </w:rPr>
        <w:t>迪拜</w:t>
      </w:r>
      <w:r w:rsidRPr="00341876">
        <w:rPr>
          <w:rFonts w:hint="eastAsia"/>
          <w:lang w:val="fr-CH" w:eastAsia="zh-CN"/>
        </w:rPr>
        <w:t>，</w:t>
      </w:r>
      <w:r>
        <w:rPr>
          <w:rFonts w:hint="eastAsia"/>
          <w:lang w:eastAsia="zh-CN"/>
        </w:rPr>
        <w:t>修订版</w:t>
      </w:r>
      <w:r w:rsidRPr="00341876">
        <w:rPr>
          <w:rFonts w:hint="eastAsia"/>
          <w:lang w:val="fr-CH" w:eastAsia="zh-CN"/>
        </w:rPr>
        <w:t>），</w:t>
      </w:r>
      <w:r>
        <w:rPr>
          <w:rFonts w:hint="eastAsia"/>
          <w:lang w:eastAsia="zh-CN"/>
        </w:rPr>
        <w:t>向</w:t>
      </w:r>
      <w:r w:rsidRPr="00341876">
        <w:rPr>
          <w:lang w:val="fr-CH" w:eastAsia="zh-CN"/>
        </w:rPr>
        <w:t>RA</w:t>
      </w:r>
      <w:r>
        <w:rPr>
          <w:rFonts w:hint="eastAsia"/>
          <w:lang w:eastAsia="zh-CN"/>
        </w:rPr>
        <w:t>提交文稿</w:t>
      </w:r>
      <w:r w:rsidR="00014B66">
        <w:rPr>
          <w:rFonts w:hint="eastAsia"/>
          <w:lang w:eastAsia="zh-CN"/>
        </w:rPr>
        <w:t>及</w:t>
      </w:r>
      <w:r>
        <w:rPr>
          <w:rFonts w:hint="eastAsia"/>
          <w:lang w:eastAsia="zh-CN"/>
        </w:rPr>
        <w:t>其他案文的截止日期如下</w:t>
      </w:r>
      <w:r w:rsidRPr="00341876">
        <w:rPr>
          <w:rFonts w:hint="eastAsia"/>
          <w:lang w:val="fr-CH" w:eastAsia="zh-CN"/>
        </w:rPr>
        <w:t>：</w:t>
      </w:r>
    </w:p>
    <w:p w14:paraId="171EB64C" w14:textId="456A2D55" w:rsidR="00E46C0F" w:rsidRDefault="00E46C0F" w:rsidP="00341876">
      <w:pPr>
        <w:pStyle w:val="enumlev1"/>
        <w:rPr>
          <w:lang w:val="fr-CH" w:eastAsia="zh-CN"/>
        </w:rPr>
      </w:pPr>
      <w:r w:rsidRPr="00341876">
        <w:rPr>
          <w:i/>
          <w:lang w:val="fr-CH" w:eastAsia="zh-CN"/>
        </w:rPr>
        <w:t>a)</w:t>
      </w:r>
      <w:r>
        <w:rPr>
          <w:lang w:val="fr-CH" w:eastAsia="zh-CN"/>
        </w:rPr>
        <w:tab/>
      </w:r>
      <w:r>
        <w:rPr>
          <w:rFonts w:hint="eastAsia"/>
          <w:lang w:eastAsia="zh-CN"/>
        </w:rPr>
        <w:t>不得晚于</w:t>
      </w:r>
      <w:r w:rsidRPr="00341876">
        <w:rPr>
          <w:lang w:val="fr-CH" w:eastAsia="zh-CN"/>
        </w:rPr>
        <w:t>RA</w:t>
      </w:r>
      <w:r>
        <w:rPr>
          <w:rFonts w:hint="eastAsia"/>
          <w:lang w:eastAsia="zh-CN"/>
        </w:rPr>
        <w:t>开幕</w:t>
      </w:r>
      <w:r w:rsidR="004752E7">
        <w:rPr>
          <w:rFonts w:hint="eastAsia"/>
          <w:lang w:eastAsia="zh-CN"/>
        </w:rPr>
        <w:t>的</w:t>
      </w:r>
      <w:r w:rsidRPr="00341876">
        <w:rPr>
          <w:lang w:val="fr-CH" w:eastAsia="zh-CN"/>
        </w:rPr>
        <w:t>21</w:t>
      </w:r>
      <w:r>
        <w:rPr>
          <w:rFonts w:hint="eastAsia"/>
          <w:lang w:eastAsia="zh-CN"/>
        </w:rPr>
        <w:t>个日历日</w:t>
      </w:r>
      <w:r w:rsidR="004752E7">
        <w:rPr>
          <w:rFonts w:hint="eastAsia"/>
          <w:lang w:eastAsia="zh-CN"/>
        </w:rPr>
        <w:t>之前</w:t>
      </w:r>
      <w:r>
        <w:rPr>
          <w:rFonts w:hint="eastAsia"/>
          <w:lang w:eastAsia="zh-CN"/>
        </w:rPr>
        <w:t>收到文稿</w:t>
      </w:r>
      <w:r w:rsidRPr="00341876">
        <w:rPr>
          <w:rFonts w:hint="eastAsia"/>
          <w:lang w:val="fr-CH" w:eastAsia="zh-CN"/>
        </w:rPr>
        <w:t>；</w:t>
      </w:r>
    </w:p>
    <w:p w14:paraId="104450D0" w14:textId="2D65C89E" w:rsidR="00E46C0F" w:rsidRPr="00E46C0F" w:rsidRDefault="00E46C0F" w:rsidP="00341876">
      <w:pPr>
        <w:pStyle w:val="enumlev1"/>
        <w:rPr>
          <w:highlight w:val="yellow"/>
          <w:lang w:val="fr-CH" w:eastAsia="zh-CN"/>
        </w:rPr>
      </w:pPr>
      <w:r w:rsidRPr="00341876">
        <w:rPr>
          <w:i/>
          <w:lang w:val="fr-CH" w:eastAsia="zh-CN"/>
        </w:rPr>
        <w:t>b)</w:t>
      </w:r>
      <w:r>
        <w:rPr>
          <w:lang w:val="fr-CH" w:eastAsia="zh-CN"/>
        </w:rPr>
        <w:tab/>
      </w:r>
      <w:r w:rsidR="004752E7">
        <w:rPr>
          <w:rFonts w:hint="eastAsia"/>
          <w:lang w:eastAsia="zh-CN"/>
        </w:rPr>
        <w:t>秘书处文件</w:t>
      </w:r>
      <w:r>
        <w:rPr>
          <w:rFonts w:hint="eastAsia"/>
          <w:lang w:val="fr-CH" w:eastAsia="zh-CN"/>
        </w:rPr>
        <w:t>（包括研究组主席报告在内）</w:t>
      </w:r>
      <w:r w:rsidR="004752E7">
        <w:rPr>
          <w:rFonts w:hint="eastAsia"/>
          <w:lang w:eastAsia="zh-CN"/>
        </w:rPr>
        <w:t>的提交</w:t>
      </w:r>
      <w:r>
        <w:rPr>
          <w:rFonts w:hint="eastAsia"/>
          <w:lang w:eastAsia="zh-CN"/>
        </w:rPr>
        <w:t>须</w:t>
      </w:r>
      <w:r w:rsidR="004752E7">
        <w:rPr>
          <w:rFonts w:hint="eastAsia"/>
          <w:lang w:eastAsia="zh-CN"/>
        </w:rPr>
        <w:t>不得晚于</w:t>
      </w:r>
      <w:r>
        <w:rPr>
          <w:lang w:val="fr-CH" w:eastAsia="zh-CN"/>
        </w:rPr>
        <w:t>RA</w:t>
      </w:r>
      <w:r>
        <w:rPr>
          <w:rFonts w:hint="eastAsia"/>
          <w:lang w:eastAsia="zh-CN"/>
        </w:rPr>
        <w:t>开幕日的</w:t>
      </w:r>
      <w:r w:rsidRPr="00341876">
        <w:rPr>
          <w:lang w:val="fr-CH" w:eastAsia="zh-CN"/>
        </w:rPr>
        <w:t>35</w:t>
      </w:r>
      <w:r>
        <w:rPr>
          <w:rFonts w:hint="eastAsia"/>
          <w:lang w:eastAsia="zh-CN"/>
        </w:rPr>
        <w:t>个日历日之前。</w:t>
      </w:r>
    </w:p>
    <w:p w14:paraId="27DCEED1" w14:textId="0C0AC8D6" w:rsidR="00E46C0F" w:rsidRPr="00E46C0F" w:rsidRDefault="00E46C0F" w:rsidP="00E46C0F">
      <w:pPr>
        <w:rPr>
          <w:b/>
          <w:lang w:eastAsia="zh-CN"/>
        </w:rPr>
      </w:pPr>
      <w:r w:rsidRPr="00341876">
        <w:rPr>
          <w:lang w:val="ru-RU" w:eastAsia="zh-CN"/>
        </w:rPr>
        <w:t>А2.2.2.2</w:t>
      </w:r>
      <w:r w:rsidRPr="00341876">
        <w:rPr>
          <w:lang w:val="ru-RU" w:eastAsia="zh-CN"/>
        </w:rPr>
        <w:tab/>
      </w:r>
      <w:r w:rsidRPr="00341876">
        <w:rPr>
          <w:rFonts w:hint="eastAsia"/>
          <w:lang w:eastAsia="zh-CN"/>
        </w:rPr>
        <w:t>须以电子方式向主任提交文稿，无法采</w:t>
      </w:r>
      <w:r w:rsidR="0067751E">
        <w:rPr>
          <w:rFonts w:hint="eastAsia"/>
          <w:lang w:eastAsia="zh-CN"/>
        </w:rPr>
        <w:t>用</w:t>
      </w:r>
      <w:r w:rsidRPr="00341876">
        <w:rPr>
          <w:rFonts w:hint="eastAsia"/>
          <w:lang w:eastAsia="zh-CN"/>
        </w:rPr>
        <w:t>这种</w:t>
      </w:r>
      <w:r w:rsidR="004752E7">
        <w:rPr>
          <w:rFonts w:hint="eastAsia"/>
          <w:lang w:eastAsia="zh-CN"/>
        </w:rPr>
        <w:t>方式</w:t>
      </w:r>
      <w:r w:rsidRPr="00341876">
        <w:rPr>
          <w:rFonts w:hint="eastAsia"/>
          <w:lang w:eastAsia="zh-CN"/>
        </w:rPr>
        <w:t>的发展中国家例外。主任可以退回不符合导则的文稿，以使其遵守要求。</w:t>
      </w:r>
    </w:p>
    <w:p w14:paraId="61C284B1" w14:textId="342D39EC" w:rsidR="00E46C0F" w:rsidRPr="00E46C0F" w:rsidRDefault="00E46C0F" w:rsidP="00E46C0F">
      <w:pPr>
        <w:rPr>
          <w:rFonts w:ascii="Calibri" w:hAnsi="Calibri" w:cs="Calibri"/>
          <w:b/>
          <w:color w:val="800000"/>
          <w:sz w:val="22"/>
          <w:highlight w:val="yellow"/>
          <w:lang w:eastAsia="zh-CN"/>
        </w:rPr>
      </w:pPr>
      <w:r>
        <w:rPr>
          <w:lang w:val="ru-RU" w:eastAsia="zh-CN"/>
        </w:rPr>
        <w:t>А</w:t>
      </w:r>
      <w:r>
        <w:rPr>
          <w:lang w:val="en-US" w:eastAsia="zh-CN"/>
        </w:rPr>
        <w:t>2.2.2.3</w:t>
      </w:r>
      <w:r>
        <w:rPr>
          <w:lang w:val="en-US" w:eastAsia="zh-CN"/>
        </w:rPr>
        <w:tab/>
      </w:r>
      <w:r>
        <w:rPr>
          <w:rFonts w:hint="eastAsia"/>
          <w:lang w:val="ru-RU" w:eastAsia="zh-CN"/>
        </w:rPr>
        <w:t>一般情况下，</w:t>
      </w:r>
      <w:r>
        <w:rPr>
          <w:rFonts w:hint="eastAsia"/>
          <w:lang w:eastAsia="zh-CN"/>
        </w:rPr>
        <w:t>秘书处须在收到文稿</w:t>
      </w:r>
      <w:r w:rsidR="004752E7">
        <w:rPr>
          <w:rFonts w:hint="eastAsia"/>
          <w:lang w:eastAsia="zh-CN"/>
        </w:rPr>
        <w:t>的</w:t>
      </w:r>
      <w:r>
        <w:rPr>
          <w:rFonts w:hint="eastAsia"/>
          <w:lang w:eastAsia="zh-CN"/>
        </w:rPr>
        <w:t>一个工作日内在</w:t>
      </w:r>
      <w:r>
        <w:rPr>
          <w:lang w:eastAsia="zh-CN"/>
        </w:rPr>
        <w:t>RA</w:t>
      </w:r>
      <w:r>
        <w:rPr>
          <w:rFonts w:hint="eastAsia"/>
          <w:lang w:eastAsia="zh-CN"/>
        </w:rPr>
        <w:t>网站上公布文稿。</w:t>
      </w:r>
    </w:p>
    <w:p w14:paraId="7E69600D" w14:textId="6BB76964" w:rsidR="00E46C0F" w:rsidRDefault="00E46C0F" w:rsidP="00E46C0F">
      <w:pPr>
        <w:pStyle w:val="Heading2"/>
        <w:rPr>
          <w:lang w:eastAsia="zh-CN"/>
        </w:rPr>
      </w:pPr>
      <w:bookmarkStart w:id="92" w:name="_Toc23162740"/>
      <w:bookmarkStart w:id="93" w:name="_Toc23163923"/>
      <w:bookmarkStart w:id="94" w:name="_Toc23237557"/>
      <w:r>
        <w:rPr>
          <w:lang w:eastAsia="zh-CN"/>
        </w:rPr>
        <w:t>A2.2.3</w:t>
      </w:r>
      <w:r>
        <w:rPr>
          <w:lang w:eastAsia="zh-CN"/>
        </w:rPr>
        <w:tab/>
      </w:r>
      <w:r>
        <w:rPr>
          <w:rFonts w:hint="eastAsia"/>
          <w:lang w:eastAsia="zh-CN"/>
        </w:rPr>
        <w:t>无线电通信研究组的筹备文件</w:t>
      </w:r>
      <w:bookmarkEnd w:id="90"/>
      <w:bookmarkEnd w:id="91"/>
      <w:bookmarkEnd w:id="92"/>
      <w:bookmarkEnd w:id="93"/>
      <w:bookmarkEnd w:id="94"/>
    </w:p>
    <w:p w14:paraId="2B96C630" w14:textId="77777777" w:rsidR="00E46C0F" w:rsidRDefault="00E46C0F" w:rsidP="00E46C0F">
      <w:pPr>
        <w:ind w:firstLineChars="200" w:firstLine="480"/>
        <w:rPr>
          <w:lang w:eastAsia="zh-CN"/>
        </w:rPr>
      </w:pPr>
      <w:r>
        <w:rPr>
          <w:rFonts w:hint="eastAsia"/>
          <w:lang w:eastAsia="zh-CN"/>
        </w:rPr>
        <w:t>筹备文件须包括：</w:t>
      </w:r>
    </w:p>
    <w:p w14:paraId="523DF5D4" w14:textId="5B8F1302" w:rsidR="00E46C0F" w:rsidRDefault="00E46C0F" w:rsidP="00E46C0F">
      <w:pPr>
        <w:pStyle w:val="enumlev1"/>
        <w:rPr>
          <w:lang w:eastAsia="zh-CN"/>
        </w:rPr>
      </w:pPr>
      <w:r w:rsidRPr="00341876">
        <w:rPr>
          <w:i/>
          <w:lang w:eastAsia="zh-CN"/>
        </w:rPr>
        <w:t>a)</w:t>
      </w:r>
      <w:r>
        <w:rPr>
          <w:lang w:eastAsia="zh-CN"/>
        </w:rPr>
        <w:tab/>
        <w:t>RA</w:t>
      </w:r>
      <w:r>
        <w:rPr>
          <w:rFonts w:hint="eastAsia"/>
          <w:lang w:eastAsia="zh-CN"/>
        </w:rPr>
        <w:t>对该</w:t>
      </w:r>
      <w:r>
        <w:rPr>
          <w:lang w:eastAsia="zh-CN"/>
        </w:rPr>
        <w:t>SG</w:t>
      </w:r>
      <w:r>
        <w:rPr>
          <w:rFonts w:hint="eastAsia"/>
          <w:lang w:eastAsia="zh-CN"/>
        </w:rPr>
        <w:t>的指示，包括本决议；</w:t>
      </w:r>
    </w:p>
    <w:p w14:paraId="2E0CB06A" w14:textId="75F41229" w:rsidR="00E46C0F" w:rsidRDefault="00E46C0F" w:rsidP="00E46C0F">
      <w:pPr>
        <w:pStyle w:val="enumlev1"/>
        <w:rPr>
          <w:lang w:eastAsia="zh-CN"/>
        </w:rPr>
      </w:pPr>
      <w:r w:rsidRPr="00341876">
        <w:rPr>
          <w:i/>
          <w:lang w:eastAsia="zh-CN"/>
        </w:rPr>
        <w:t>b)</w:t>
      </w:r>
      <w:r>
        <w:rPr>
          <w:lang w:eastAsia="zh-CN"/>
        </w:rPr>
        <w:tab/>
      </w:r>
      <w:r>
        <w:rPr>
          <w:rFonts w:hint="eastAsia"/>
          <w:lang w:eastAsia="zh-CN"/>
        </w:rPr>
        <w:t>由</w:t>
      </w:r>
      <w:r>
        <w:rPr>
          <w:lang w:eastAsia="zh-CN"/>
        </w:rPr>
        <w:t>WP</w:t>
      </w:r>
      <w:r>
        <w:rPr>
          <w:rFonts w:hint="eastAsia"/>
          <w:lang w:eastAsia="zh-CN"/>
        </w:rPr>
        <w:t>或</w:t>
      </w:r>
      <w:r>
        <w:rPr>
          <w:lang w:eastAsia="zh-CN"/>
        </w:rPr>
        <w:t>TG</w:t>
      </w:r>
      <w:r>
        <w:rPr>
          <w:rFonts w:hint="eastAsia"/>
          <w:lang w:eastAsia="zh-CN"/>
        </w:rPr>
        <w:t>起草的建议书草案和其它文本（第</w:t>
      </w:r>
      <w:r>
        <w:rPr>
          <w:lang w:eastAsia="zh-CN"/>
        </w:rPr>
        <w:t>A2.3</w:t>
      </w:r>
      <w:r>
        <w:rPr>
          <w:rFonts w:hint="eastAsia"/>
          <w:lang w:eastAsia="zh-CN"/>
        </w:rPr>
        <w:t>至</w:t>
      </w:r>
      <w:r>
        <w:rPr>
          <w:lang w:eastAsia="zh-CN"/>
        </w:rPr>
        <w:t>A2.9</w:t>
      </w:r>
      <w:r>
        <w:rPr>
          <w:rFonts w:hint="eastAsia"/>
          <w:lang w:eastAsia="zh-CN"/>
        </w:rPr>
        <w:t>节所定义）；</w:t>
      </w:r>
    </w:p>
    <w:p w14:paraId="37D8A9A6" w14:textId="173D34AD" w:rsidR="00E46C0F" w:rsidRDefault="00E46C0F" w:rsidP="00E46C0F">
      <w:pPr>
        <w:pStyle w:val="enumlev1"/>
        <w:rPr>
          <w:lang w:eastAsia="zh-CN"/>
        </w:rPr>
      </w:pPr>
      <w:r w:rsidRPr="00341876">
        <w:rPr>
          <w:i/>
          <w:lang w:eastAsia="zh-CN"/>
        </w:rPr>
        <w:t>c)</w:t>
      </w:r>
      <w:r>
        <w:rPr>
          <w:lang w:eastAsia="zh-CN"/>
        </w:rPr>
        <w:tab/>
      </w:r>
      <w:r>
        <w:rPr>
          <w:rFonts w:hint="eastAsia"/>
          <w:lang w:eastAsia="zh-CN"/>
        </w:rPr>
        <w:t>各</w:t>
      </w:r>
      <w:r>
        <w:rPr>
          <w:lang w:eastAsia="zh-CN"/>
        </w:rPr>
        <w:t>WP</w:t>
      </w:r>
      <w:r>
        <w:rPr>
          <w:rFonts w:hint="eastAsia"/>
          <w:lang w:eastAsia="zh-CN"/>
        </w:rPr>
        <w:t>、</w:t>
      </w:r>
      <w:r>
        <w:rPr>
          <w:lang w:eastAsia="zh-CN"/>
        </w:rPr>
        <w:t>TG</w:t>
      </w:r>
      <w:r>
        <w:rPr>
          <w:rFonts w:hint="eastAsia"/>
          <w:lang w:eastAsia="zh-CN"/>
        </w:rPr>
        <w:t>和</w:t>
      </w:r>
      <w:r>
        <w:rPr>
          <w:lang w:eastAsia="zh-CN"/>
        </w:rPr>
        <w:t>RG</w:t>
      </w:r>
      <w:r>
        <w:rPr>
          <w:rFonts w:hint="eastAsia"/>
          <w:lang w:eastAsia="zh-CN"/>
        </w:rPr>
        <w:t>的工作进度主席报告，总结该组自上一次会议以来所开展工作的进展和结果及下一次会议应完成的工作（这些报告可包括对通过和批准应由会议审议的建议书草案所遵循程序的审议（参见第</w:t>
      </w:r>
      <w:r>
        <w:rPr>
          <w:lang w:eastAsia="zh-CN"/>
        </w:rPr>
        <w:t>A2.6</w:t>
      </w:r>
      <w:r>
        <w:rPr>
          <w:rFonts w:hint="eastAsia"/>
          <w:lang w:eastAsia="zh-CN"/>
        </w:rPr>
        <w:t>段））；</w:t>
      </w:r>
    </w:p>
    <w:p w14:paraId="0DF128AA" w14:textId="221A9F13" w:rsidR="00E46C0F" w:rsidRDefault="00E46C0F" w:rsidP="00E46C0F">
      <w:pPr>
        <w:pStyle w:val="enumlev1"/>
        <w:rPr>
          <w:lang w:eastAsia="zh-CN"/>
        </w:rPr>
      </w:pPr>
      <w:r w:rsidRPr="00341876">
        <w:rPr>
          <w:i/>
          <w:lang w:eastAsia="zh-CN"/>
        </w:rPr>
        <w:t>d)</w:t>
      </w:r>
      <w:r>
        <w:rPr>
          <w:lang w:eastAsia="zh-CN"/>
        </w:rPr>
        <w:tab/>
      </w:r>
      <w:r>
        <w:rPr>
          <w:rFonts w:hint="eastAsia"/>
          <w:lang w:eastAsia="zh-CN"/>
        </w:rPr>
        <w:t>会议需审议的文稿；</w:t>
      </w:r>
    </w:p>
    <w:p w14:paraId="77B1AFB0" w14:textId="51766402" w:rsidR="00E46C0F" w:rsidRDefault="00E46C0F" w:rsidP="00E46C0F">
      <w:pPr>
        <w:pStyle w:val="enumlev1"/>
        <w:rPr>
          <w:lang w:eastAsia="zh-CN"/>
        </w:rPr>
      </w:pPr>
      <w:r>
        <w:rPr>
          <w:i/>
          <w:iCs/>
          <w:lang w:eastAsia="zh-CN"/>
        </w:rPr>
        <w:t>e)</w:t>
      </w:r>
      <w:r>
        <w:rPr>
          <w:lang w:eastAsia="zh-CN"/>
        </w:rPr>
        <w:tab/>
      </w:r>
      <w:r>
        <w:rPr>
          <w:rFonts w:hint="eastAsia"/>
          <w:lang w:eastAsia="zh-CN"/>
        </w:rPr>
        <w:t>无线电通信局起草的以澄清为目的或回应</w:t>
      </w:r>
      <w:r>
        <w:rPr>
          <w:lang w:eastAsia="zh-CN"/>
        </w:rPr>
        <w:t>SG</w:t>
      </w:r>
      <w:r>
        <w:rPr>
          <w:rFonts w:hint="eastAsia"/>
          <w:lang w:eastAsia="zh-CN"/>
        </w:rPr>
        <w:t>的请求的文件，特别是组织性或程序性的文件；</w:t>
      </w:r>
    </w:p>
    <w:p w14:paraId="76ADDA09" w14:textId="45E781C2" w:rsidR="00E46C0F" w:rsidRDefault="00E46C0F" w:rsidP="00E46C0F">
      <w:pPr>
        <w:pStyle w:val="enumlev1"/>
        <w:rPr>
          <w:lang w:eastAsia="zh-CN"/>
        </w:rPr>
      </w:pPr>
      <w:r w:rsidRPr="00341876">
        <w:rPr>
          <w:i/>
          <w:lang w:eastAsia="zh-CN"/>
        </w:rPr>
        <w:t>f)</w:t>
      </w:r>
      <w:r>
        <w:rPr>
          <w:lang w:eastAsia="zh-CN"/>
        </w:rPr>
        <w:tab/>
      </w:r>
      <w:r>
        <w:rPr>
          <w:rFonts w:hint="eastAsia"/>
          <w:lang w:eastAsia="zh-CN"/>
        </w:rPr>
        <w:t>上次会议的摘要记录；</w:t>
      </w:r>
    </w:p>
    <w:p w14:paraId="06928914" w14:textId="1994FBE7" w:rsidR="00E46C0F" w:rsidRDefault="00E46C0F" w:rsidP="00E46C0F">
      <w:pPr>
        <w:pStyle w:val="enumlev1"/>
        <w:rPr>
          <w:lang w:eastAsia="zh-CN"/>
        </w:rPr>
      </w:pPr>
      <w:r w:rsidRPr="00341876">
        <w:rPr>
          <w:i/>
          <w:lang w:eastAsia="zh-CN"/>
        </w:rPr>
        <w:t>g)</w:t>
      </w:r>
      <w:r>
        <w:rPr>
          <w:lang w:eastAsia="zh-CN"/>
        </w:rPr>
        <w:tab/>
      </w:r>
      <w:r>
        <w:rPr>
          <w:rFonts w:hint="eastAsia"/>
          <w:lang w:eastAsia="zh-CN"/>
        </w:rPr>
        <w:t>一份议程提纲，注明：拟审议的建议书草案、拟审议的课题草案、可能收到的</w:t>
      </w:r>
      <w:r>
        <w:rPr>
          <w:lang w:eastAsia="zh-CN"/>
        </w:rPr>
        <w:t>WP</w:t>
      </w:r>
      <w:r>
        <w:rPr>
          <w:rFonts w:hint="eastAsia"/>
          <w:lang w:eastAsia="zh-CN"/>
        </w:rPr>
        <w:t>和</w:t>
      </w:r>
      <w:r>
        <w:rPr>
          <w:lang w:eastAsia="zh-CN"/>
        </w:rPr>
        <w:t>TG</w:t>
      </w:r>
      <w:r>
        <w:rPr>
          <w:rFonts w:hint="eastAsia"/>
          <w:lang w:eastAsia="zh-CN"/>
        </w:rPr>
        <w:t>的报告以及拟批准的决定草案、意见草案、手册草案和报告草案。</w:t>
      </w:r>
    </w:p>
    <w:p w14:paraId="3EA176D8" w14:textId="03907981" w:rsidR="00E46C0F" w:rsidRDefault="00E46C0F" w:rsidP="00E46C0F">
      <w:pPr>
        <w:pStyle w:val="Heading2"/>
        <w:rPr>
          <w:lang w:eastAsia="zh-CN"/>
        </w:rPr>
      </w:pPr>
      <w:bookmarkStart w:id="95" w:name="_Toc433805276"/>
      <w:bookmarkStart w:id="96" w:name="_Toc433805173"/>
      <w:bookmarkStart w:id="97" w:name="_Toc23162741"/>
      <w:bookmarkStart w:id="98" w:name="_Toc23163924"/>
      <w:bookmarkStart w:id="99" w:name="_Toc23237558"/>
      <w:r>
        <w:rPr>
          <w:lang w:eastAsia="zh-CN"/>
        </w:rPr>
        <w:t>A2.2.4</w:t>
      </w:r>
      <w:r>
        <w:rPr>
          <w:lang w:eastAsia="zh-CN"/>
        </w:rPr>
        <w:tab/>
      </w:r>
      <w:r>
        <w:rPr>
          <w:rFonts w:hint="eastAsia"/>
          <w:lang w:eastAsia="zh-CN"/>
        </w:rPr>
        <w:t>向无线电通信研究组词汇协调委员会和其它组提交文稿</w:t>
      </w:r>
      <w:bookmarkEnd w:id="95"/>
      <w:bookmarkEnd w:id="96"/>
      <w:bookmarkEnd w:id="97"/>
      <w:bookmarkEnd w:id="98"/>
      <w:bookmarkEnd w:id="99"/>
    </w:p>
    <w:p w14:paraId="5359073F" w14:textId="2D52F31E" w:rsidR="00E46C0F" w:rsidRDefault="00E46C0F" w:rsidP="00E46C0F">
      <w:pPr>
        <w:rPr>
          <w:lang w:eastAsia="zh-CN"/>
        </w:rPr>
      </w:pPr>
      <w:r>
        <w:rPr>
          <w:bCs/>
          <w:lang w:eastAsia="zh-CN"/>
        </w:rPr>
        <w:t>A2.2.4.1</w:t>
      </w:r>
      <w:r>
        <w:rPr>
          <w:bCs/>
          <w:lang w:eastAsia="zh-CN"/>
        </w:rPr>
        <w:tab/>
      </w:r>
      <w:r>
        <w:rPr>
          <w:rFonts w:hint="eastAsia"/>
          <w:lang w:eastAsia="zh-CN"/>
        </w:rPr>
        <w:t>向所有</w:t>
      </w:r>
      <w:r>
        <w:rPr>
          <w:lang w:eastAsia="zh-CN"/>
        </w:rPr>
        <w:t>SG</w:t>
      </w:r>
      <w:r>
        <w:rPr>
          <w:rFonts w:hint="eastAsia"/>
          <w:lang w:eastAsia="zh-CN"/>
        </w:rPr>
        <w:t>、</w:t>
      </w:r>
      <w:r>
        <w:rPr>
          <w:lang w:eastAsia="zh-CN"/>
        </w:rPr>
        <w:t>CCV</w:t>
      </w:r>
      <w:r>
        <w:rPr>
          <w:rFonts w:hint="eastAsia"/>
          <w:lang w:eastAsia="zh-CN"/>
        </w:rPr>
        <w:t>及其下属组（</w:t>
      </w:r>
      <w:r>
        <w:rPr>
          <w:lang w:eastAsia="zh-CN"/>
        </w:rPr>
        <w:t>WP</w:t>
      </w:r>
      <w:r>
        <w:rPr>
          <w:rFonts w:hint="eastAsia"/>
          <w:lang w:eastAsia="zh-CN"/>
        </w:rPr>
        <w:t>、</w:t>
      </w:r>
      <w:r>
        <w:rPr>
          <w:lang w:eastAsia="zh-CN"/>
        </w:rPr>
        <w:t>TG</w:t>
      </w:r>
      <w:r>
        <w:rPr>
          <w:rFonts w:hint="eastAsia"/>
          <w:lang w:eastAsia="zh-CN"/>
        </w:rPr>
        <w:t>等）的会议提交文稿时应遵守下列截止日期：</w:t>
      </w:r>
    </w:p>
    <w:p w14:paraId="1977E05E" w14:textId="2247D2C5" w:rsidR="00E46C0F" w:rsidRDefault="00E46C0F" w:rsidP="00E46C0F">
      <w:pPr>
        <w:pStyle w:val="enumlev1"/>
        <w:rPr>
          <w:lang w:eastAsia="zh-CN"/>
        </w:rPr>
      </w:pPr>
      <w:r w:rsidRPr="00341876">
        <w:rPr>
          <w:i/>
          <w:lang w:eastAsia="zh-CN"/>
        </w:rPr>
        <w:lastRenderedPageBreak/>
        <w:t>a)</w:t>
      </w:r>
      <w:r>
        <w:rPr>
          <w:lang w:eastAsia="zh-CN"/>
        </w:rPr>
        <w:tab/>
      </w:r>
      <w:r>
        <w:rPr>
          <w:rFonts w:ascii="STKaiti" w:eastAsia="STKaiti" w:hAnsi="STKaiti" w:hint="eastAsia"/>
          <w:lang w:eastAsia="zh-CN"/>
        </w:rPr>
        <w:t>如需翻译</w:t>
      </w:r>
      <w:r>
        <w:rPr>
          <w:rFonts w:hint="eastAsia"/>
          <w:lang w:eastAsia="zh-CN"/>
        </w:rPr>
        <w:t>，最迟应于会议召开</w:t>
      </w:r>
      <w:r>
        <w:rPr>
          <w:lang w:eastAsia="zh-CN"/>
        </w:rPr>
        <w:t>3</w:t>
      </w:r>
      <w:r>
        <w:rPr>
          <w:rFonts w:hint="eastAsia"/>
          <w:lang w:eastAsia="zh-CN"/>
        </w:rPr>
        <w:t>个月前收到文稿，并最迟在会前四周予以提供。对于</w:t>
      </w:r>
      <w:r>
        <w:rPr>
          <w:lang w:eastAsia="zh-CN"/>
        </w:rPr>
        <w:t>CPM</w:t>
      </w:r>
      <w:r>
        <w:rPr>
          <w:rFonts w:hint="eastAsia"/>
          <w:lang w:eastAsia="zh-CN"/>
        </w:rPr>
        <w:t>第二次会议，文稿应至少在会议召开日的一个月之前收到（见</w:t>
      </w:r>
      <w:r>
        <w:rPr>
          <w:lang w:eastAsia="zh-CN"/>
        </w:rPr>
        <w:t>ITU-R</w:t>
      </w:r>
      <w:r>
        <w:rPr>
          <w:rFonts w:hint="eastAsia"/>
          <w:lang w:eastAsia="zh-CN"/>
        </w:rPr>
        <w:t>第</w:t>
      </w:r>
      <w:r>
        <w:rPr>
          <w:lang w:eastAsia="zh-CN"/>
        </w:rPr>
        <w:t>2</w:t>
      </w:r>
      <w:r>
        <w:rPr>
          <w:rFonts w:hint="eastAsia"/>
          <w:lang w:eastAsia="zh-CN"/>
        </w:rPr>
        <w:t>号决议）。对迟交的文稿，秘书处无法承诺确保在会议开幕时提供所有要求语种的版本；</w:t>
      </w:r>
    </w:p>
    <w:p w14:paraId="26E73FE1" w14:textId="386D9ED7" w:rsidR="00E46C0F" w:rsidRDefault="00E46C0F" w:rsidP="00E46C0F">
      <w:pPr>
        <w:pStyle w:val="enumlev1"/>
        <w:rPr>
          <w:lang w:eastAsia="zh-CN"/>
        </w:rPr>
      </w:pPr>
      <w:r w:rsidRPr="00341876">
        <w:rPr>
          <w:i/>
          <w:lang w:eastAsia="zh-CN"/>
        </w:rPr>
        <w:t>b)</w:t>
      </w:r>
      <w:r>
        <w:rPr>
          <w:lang w:eastAsia="zh-CN"/>
        </w:rPr>
        <w:tab/>
      </w:r>
      <w:r>
        <w:rPr>
          <w:rFonts w:hint="eastAsia"/>
          <w:lang w:eastAsia="zh-CN"/>
        </w:rPr>
        <w:t>否则，</w:t>
      </w:r>
      <w:r>
        <w:rPr>
          <w:rFonts w:ascii="STKaiti" w:eastAsia="STKaiti" w:hAnsi="STKaiti" w:hint="eastAsia"/>
          <w:lang w:eastAsia="zh-CN"/>
        </w:rPr>
        <w:t>无需翻译</w:t>
      </w:r>
      <w:r>
        <w:rPr>
          <w:rFonts w:hint="eastAsia"/>
          <w:lang w:eastAsia="zh-CN"/>
        </w:rPr>
        <w:t>的文件、文稿（包括修订、补遗和勘误）须在会议召开的七个日历日前（协调世界时</w:t>
      </w:r>
      <w:r>
        <w:rPr>
          <w:lang w:eastAsia="zh-CN"/>
        </w:rPr>
        <w:t>16:00</w:t>
      </w:r>
      <w:r>
        <w:rPr>
          <w:rFonts w:hint="eastAsia"/>
          <w:lang w:eastAsia="zh-CN"/>
        </w:rPr>
        <w:t>）收到文稿（包括文稿的修订、补遗和勘误），以便在会议开幕时提供。对于</w:t>
      </w:r>
      <w:r>
        <w:rPr>
          <w:lang w:eastAsia="zh-CN"/>
        </w:rPr>
        <w:t>CPM</w:t>
      </w:r>
      <w:r>
        <w:rPr>
          <w:rFonts w:hint="eastAsia"/>
          <w:lang w:eastAsia="zh-CN"/>
        </w:rPr>
        <w:t>第二次会议，文稿提交的截止日期为会议召开的</w:t>
      </w:r>
      <w:r>
        <w:rPr>
          <w:lang w:eastAsia="zh-CN"/>
        </w:rPr>
        <w:t>14</w:t>
      </w:r>
      <w:r>
        <w:rPr>
          <w:rFonts w:hint="eastAsia"/>
          <w:lang w:eastAsia="zh-CN"/>
        </w:rPr>
        <w:t>个日历日（协调世界时</w:t>
      </w:r>
      <w:r>
        <w:rPr>
          <w:lang w:eastAsia="zh-CN"/>
        </w:rPr>
        <w:t>16:00</w:t>
      </w:r>
      <w:r>
        <w:rPr>
          <w:rFonts w:hint="eastAsia"/>
          <w:lang w:eastAsia="zh-CN"/>
        </w:rPr>
        <w:t>）。截止日期仅适用于成员的文稿。秘书处将在一个工作日内公布通过为此目的建立的网页收到的文稿，并将在三个工作日内在网站公布经格式修改的正式版本。成员应采用</w:t>
      </w:r>
      <w:r>
        <w:rPr>
          <w:lang w:eastAsia="zh-CN"/>
        </w:rPr>
        <w:t>ITU-R</w:t>
      </w:r>
      <w:r>
        <w:rPr>
          <w:rFonts w:hint="eastAsia"/>
          <w:lang w:eastAsia="zh-CN"/>
        </w:rPr>
        <w:t>发布的模板提交文稿。</w:t>
      </w:r>
    </w:p>
    <w:p w14:paraId="108A6A64" w14:textId="77777777" w:rsidR="00E46C0F" w:rsidRDefault="00E46C0F" w:rsidP="00E46C0F">
      <w:pPr>
        <w:overflowPunct/>
        <w:autoSpaceDE/>
        <w:adjustRightInd/>
        <w:ind w:firstLineChars="200" w:firstLine="480"/>
        <w:rPr>
          <w:lang w:eastAsia="zh-CN"/>
        </w:rPr>
      </w:pPr>
      <w:r>
        <w:rPr>
          <w:rFonts w:hint="eastAsia"/>
          <w:lang w:eastAsia="zh-CN"/>
        </w:rPr>
        <w:t>迟于上述截止日期提交的文稿，秘书处不予接受。会议开幕时未提供的文稿，会议将不予讨论。</w:t>
      </w:r>
    </w:p>
    <w:p w14:paraId="29203507" w14:textId="60737EB0" w:rsidR="00E46C0F" w:rsidRDefault="00E46C0F" w:rsidP="00E46C0F">
      <w:pPr>
        <w:rPr>
          <w:lang w:eastAsia="zh-CN"/>
        </w:rPr>
      </w:pPr>
      <w:r>
        <w:rPr>
          <w:lang w:eastAsia="zh-CN"/>
        </w:rPr>
        <w:t>A2.2.4.2</w:t>
      </w:r>
      <w:r>
        <w:rPr>
          <w:lang w:eastAsia="zh-CN"/>
        </w:rPr>
        <w:tab/>
      </w:r>
      <w:r>
        <w:rPr>
          <w:rFonts w:hint="eastAsia"/>
          <w:lang w:eastAsia="zh-CN"/>
        </w:rPr>
        <w:t>须以电子方式向主任提交文稿，无法采取这种做法的发展中国家例外。主任可以退回不符合导则的文稿，以使其遵守要求。</w:t>
      </w:r>
    </w:p>
    <w:p w14:paraId="539F17F2" w14:textId="49D004F2" w:rsidR="00E46C0F" w:rsidRDefault="00E46C0F" w:rsidP="00E46C0F">
      <w:pPr>
        <w:rPr>
          <w:lang w:eastAsia="zh-CN"/>
        </w:rPr>
      </w:pPr>
      <w:r>
        <w:rPr>
          <w:lang w:eastAsia="zh-CN"/>
        </w:rPr>
        <w:t>A2.2.4.3</w:t>
      </w:r>
      <w:r>
        <w:rPr>
          <w:lang w:eastAsia="zh-CN"/>
        </w:rPr>
        <w:tab/>
      </w:r>
      <w:r>
        <w:rPr>
          <w:rFonts w:hint="eastAsia"/>
          <w:lang w:eastAsia="zh-CN"/>
        </w:rPr>
        <w:t>应向有关小组的主席和副主席（如果有的话）以及相关研究组的主席和副主席送交文稿。</w:t>
      </w:r>
    </w:p>
    <w:p w14:paraId="196686EB" w14:textId="60C73D9F" w:rsidR="00E46C0F" w:rsidRDefault="00E46C0F" w:rsidP="00E46C0F">
      <w:pPr>
        <w:rPr>
          <w:lang w:eastAsia="zh-CN"/>
        </w:rPr>
      </w:pPr>
      <w:r>
        <w:rPr>
          <w:lang w:eastAsia="zh-CN"/>
        </w:rPr>
        <w:t>A2.2.4.4</w:t>
      </w:r>
      <w:r>
        <w:rPr>
          <w:lang w:eastAsia="zh-CN"/>
        </w:rPr>
        <w:tab/>
      </w:r>
      <w:r>
        <w:rPr>
          <w:rFonts w:hint="eastAsia"/>
          <w:lang w:eastAsia="zh-CN"/>
        </w:rPr>
        <w:t>每份文稿都应清楚指明其课题、决议或议题、拟提交的小组（如，</w:t>
      </w:r>
      <w:r>
        <w:rPr>
          <w:lang w:eastAsia="zh-CN"/>
        </w:rPr>
        <w:t>SG</w:t>
      </w:r>
      <w:r>
        <w:rPr>
          <w:rFonts w:hint="eastAsia"/>
          <w:lang w:eastAsia="zh-CN"/>
        </w:rPr>
        <w:t>、</w:t>
      </w:r>
      <w:r>
        <w:rPr>
          <w:lang w:eastAsia="zh-CN"/>
        </w:rPr>
        <w:t>WP</w:t>
      </w:r>
      <w:r>
        <w:rPr>
          <w:rFonts w:hint="eastAsia"/>
          <w:lang w:eastAsia="zh-CN"/>
        </w:rPr>
        <w:t>、</w:t>
      </w:r>
      <w:r>
        <w:rPr>
          <w:lang w:eastAsia="zh-CN"/>
        </w:rPr>
        <w:t>TG</w:t>
      </w:r>
      <w:r>
        <w:rPr>
          <w:rFonts w:hint="eastAsia"/>
          <w:lang w:eastAsia="zh-CN"/>
        </w:rPr>
        <w:t>）并附以文稿联系人的详细信息，以备澄清文稿之需。</w:t>
      </w:r>
    </w:p>
    <w:p w14:paraId="0D529D59" w14:textId="5693ECC7" w:rsidR="00E46C0F" w:rsidRDefault="00E46C0F" w:rsidP="00E46C0F">
      <w:pPr>
        <w:rPr>
          <w:lang w:eastAsia="zh-CN"/>
        </w:rPr>
      </w:pPr>
      <w:r>
        <w:rPr>
          <w:lang w:eastAsia="zh-CN"/>
        </w:rPr>
        <w:t>A2.2.4.5</w:t>
      </w:r>
      <w:r>
        <w:rPr>
          <w:lang w:eastAsia="zh-CN"/>
        </w:rPr>
        <w:tab/>
      </w:r>
      <w:r>
        <w:rPr>
          <w:rFonts w:hint="eastAsia"/>
          <w:lang w:eastAsia="zh-CN"/>
        </w:rPr>
        <w:t>应限制文稿的长度（如有可能，应不超过十页），且在起草时应使用标准的文字处理软件，不使用自动格式化功能；并应使用修订符标明对现有案文的修改（使用“跟踪修订（</w:t>
      </w:r>
      <w:r>
        <w:rPr>
          <w:lang w:eastAsia="zh-CN"/>
        </w:rPr>
        <w:t>Track Changes</w:t>
      </w:r>
      <w:r>
        <w:rPr>
          <w:rFonts w:hint="eastAsia"/>
          <w:lang w:eastAsia="zh-CN"/>
        </w:rPr>
        <w:t>）”功能。</w:t>
      </w:r>
    </w:p>
    <w:p w14:paraId="356B06BF" w14:textId="6FE378A0" w:rsidR="00E46C0F" w:rsidRDefault="00E46C0F" w:rsidP="00E46C0F">
      <w:pPr>
        <w:rPr>
          <w:lang w:eastAsia="zh-CN"/>
        </w:rPr>
      </w:pPr>
      <w:r>
        <w:rPr>
          <w:lang w:eastAsia="zh-CN"/>
        </w:rPr>
        <w:t>A2.2.4.6</w:t>
      </w:r>
      <w:r>
        <w:rPr>
          <w:lang w:eastAsia="zh-CN"/>
        </w:rPr>
        <w:tab/>
      </w:r>
      <w:r>
        <w:rPr>
          <w:rFonts w:hint="eastAsia"/>
          <w:lang w:eastAsia="zh-CN"/>
        </w:rPr>
        <w:t>在</w:t>
      </w:r>
      <w:r>
        <w:rPr>
          <w:lang w:eastAsia="zh-CN"/>
        </w:rPr>
        <w:t>WP</w:t>
      </w:r>
      <w:r>
        <w:rPr>
          <w:rFonts w:hint="eastAsia"/>
          <w:lang w:eastAsia="zh-CN"/>
        </w:rPr>
        <w:t>或</w:t>
      </w:r>
      <w:r>
        <w:rPr>
          <w:lang w:eastAsia="zh-CN"/>
        </w:rPr>
        <w:t>TG</w:t>
      </w:r>
      <w:r>
        <w:rPr>
          <w:rFonts w:hint="eastAsia"/>
          <w:lang w:eastAsia="zh-CN"/>
        </w:rPr>
        <w:t>会议之后，相关小组的主席应为未来会议起草一份报告，对取得的进展及正在进行的工作做出说明。这些报告应在相关会议结束后一个月内完成。此外，无线电通信局应在会议结束后两周内发布包含需进行进一步研究的文本草案的主席报告附件。</w:t>
      </w:r>
    </w:p>
    <w:p w14:paraId="65EE95B1" w14:textId="42BC15F5" w:rsidR="00E46C0F" w:rsidRDefault="00E46C0F" w:rsidP="00E46C0F">
      <w:pPr>
        <w:rPr>
          <w:lang w:eastAsia="zh-CN"/>
        </w:rPr>
      </w:pPr>
      <w:r>
        <w:rPr>
          <w:lang w:eastAsia="zh-CN"/>
        </w:rPr>
        <w:t>A2.2.4.7</w:t>
      </w:r>
      <w:r>
        <w:rPr>
          <w:lang w:eastAsia="zh-CN"/>
        </w:rPr>
        <w:tab/>
      </w:r>
      <w:r>
        <w:rPr>
          <w:rFonts w:hint="eastAsia"/>
          <w:lang w:eastAsia="zh-CN"/>
        </w:rPr>
        <w:t>在提交</w:t>
      </w:r>
      <w:r>
        <w:rPr>
          <w:lang w:eastAsia="zh-CN"/>
        </w:rPr>
        <w:t>BR</w:t>
      </w:r>
      <w:r>
        <w:rPr>
          <w:rFonts w:hint="eastAsia"/>
          <w:lang w:eastAsia="zh-CN"/>
        </w:rPr>
        <w:t>的文件中参引条款时，此类参引或参考书目应为可随时通过图书馆服务查阅的出版物。</w:t>
      </w:r>
    </w:p>
    <w:p w14:paraId="0CF18C02" w14:textId="77777777" w:rsidR="00E46C0F" w:rsidRDefault="00E46C0F" w:rsidP="00E46C0F">
      <w:pPr>
        <w:pStyle w:val="Heading1"/>
        <w:rPr>
          <w:lang w:eastAsia="zh-CN"/>
        </w:rPr>
      </w:pPr>
      <w:bookmarkStart w:id="100" w:name="_Toc23162742"/>
      <w:bookmarkStart w:id="101" w:name="_Toc23163925"/>
      <w:bookmarkStart w:id="102" w:name="_Toc23237559"/>
      <w:bookmarkStart w:id="103" w:name="_Toc433805277"/>
      <w:bookmarkStart w:id="104" w:name="_Toc433805174"/>
      <w:r>
        <w:rPr>
          <w:lang w:eastAsia="zh-CN"/>
        </w:rPr>
        <w:t>A2.3</w:t>
      </w:r>
      <w:r>
        <w:rPr>
          <w:lang w:eastAsia="zh-CN"/>
        </w:rPr>
        <w:tab/>
        <w:t>ITU-R</w:t>
      </w:r>
      <w:r>
        <w:rPr>
          <w:rFonts w:hint="eastAsia"/>
          <w:lang w:eastAsia="zh-CN"/>
        </w:rPr>
        <w:t>决议</w:t>
      </w:r>
      <w:bookmarkEnd w:id="100"/>
      <w:bookmarkEnd w:id="101"/>
      <w:bookmarkEnd w:id="102"/>
    </w:p>
    <w:p w14:paraId="2994E100" w14:textId="77777777" w:rsidR="00E46C0F" w:rsidRDefault="00E46C0F" w:rsidP="00E46C0F">
      <w:pPr>
        <w:pStyle w:val="Heading2"/>
        <w:rPr>
          <w:lang w:eastAsia="zh-CN"/>
        </w:rPr>
      </w:pPr>
      <w:bookmarkStart w:id="105" w:name="_Toc23162743"/>
      <w:bookmarkStart w:id="106" w:name="_Toc23163926"/>
      <w:bookmarkStart w:id="107" w:name="_Toc23237560"/>
      <w:r>
        <w:rPr>
          <w:lang w:eastAsia="zh-CN"/>
        </w:rPr>
        <w:t>A2.3.1</w:t>
      </w:r>
      <w:r>
        <w:rPr>
          <w:lang w:eastAsia="zh-CN"/>
        </w:rPr>
        <w:tab/>
      </w:r>
      <w:r>
        <w:rPr>
          <w:rFonts w:hint="eastAsia"/>
          <w:lang w:eastAsia="zh-CN"/>
        </w:rPr>
        <w:t>定义</w:t>
      </w:r>
      <w:bookmarkEnd w:id="103"/>
      <w:bookmarkEnd w:id="104"/>
      <w:bookmarkEnd w:id="105"/>
      <w:bookmarkEnd w:id="106"/>
      <w:bookmarkEnd w:id="107"/>
    </w:p>
    <w:p w14:paraId="4F888049" w14:textId="42B0A92B" w:rsidR="00E46C0F" w:rsidRDefault="00E46C0F" w:rsidP="00E46C0F">
      <w:pPr>
        <w:overflowPunct/>
        <w:autoSpaceDE/>
        <w:adjustRightInd/>
        <w:ind w:firstLineChars="200" w:firstLine="480"/>
        <w:rPr>
          <w:lang w:eastAsia="zh-CN"/>
        </w:rPr>
      </w:pPr>
      <w:r>
        <w:rPr>
          <w:rFonts w:hint="eastAsia"/>
          <w:lang w:eastAsia="zh-CN"/>
        </w:rPr>
        <w:t>一份就</w:t>
      </w:r>
      <w:r>
        <w:rPr>
          <w:lang w:eastAsia="zh-CN"/>
        </w:rPr>
        <w:t>RA</w:t>
      </w:r>
      <w:r>
        <w:rPr>
          <w:rFonts w:hint="eastAsia"/>
          <w:lang w:eastAsia="zh-CN"/>
        </w:rPr>
        <w:t>或</w:t>
      </w:r>
      <w:r>
        <w:rPr>
          <w:lang w:eastAsia="zh-CN"/>
        </w:rPr>
        <w:t>SG</w:t>
      </w:r>
      <w:r>
        <w:rPr>
          <w:rFonts w:hint="eastAsia"/>
          <w:lang w:eastAsia="zh-CN"/>
        </w:rPr>
        <w:t>工作的组织、方法或计划提供指示的文本。</w:t>
      </w:r>
    </w:p>
    <w:p w14:paraId="42AE4EB4" w14:textId="77777777" w:rsidR="00E46C0F" w:rsidRDefault="00E46C0F" w:rsidP="00E46C0F">
      <w:pPr>
        <w:pStyle w:val="Heading2"/>
        <w:rPr>
          <w:lang w:eastAsia="zh-CN"/>
        </w:rPr>
      </w:pPr>
      <w:bookmarkStart w:id="108" w:name="_Toc433805278"/>
      <w:bookmarkStart w:id="109" w:name="_Toc433805175"/>
      <w:bookmarkStart w:id="110" w:name="_Toc23162744"/>
      <w:bookmarkStart w:id="111" w:name="_Toc23163927"/>
      <w:bookmarkStart w:id="112" w:name="_Toc23237561"/>
      <w:r>
        <w:rPr>
          <w:lang w:eastAsia="zh-CN"/>
        </w:rPr>
        <w:t>A2.3.2</w:t>
      </w:r>
      <w:r>
        <w:rPr>
          <w:lang w:eastAsia="zh-CN"/>
        </w:rPr>
        <w:tab/>
      </w:r>
      <w:r>
        <w:rPr>
          <w:rFonts w:hint="eastAsia"/>
          <w:lang w:eastAsia="zh-CN"/>
        </w:rPr>
        <w:t>通过和批准</w:t>
      </w:r>
      <w:bookmarkEnd w:id="108"/>
      <w:bookmarkEnd w:id="109"/>
      <w:bookmarkEnd w:id="110"/>
      <w:bookmarkEnd w:id="111"/>
      <w:bookmarkEnd w:id="112"/>
    </w:p>
    <w:p w14:paraId="340E3598" w14:textId="2E7B6EEF" w:rsidR="00E46C0F" w:rsidRDefault="00E46C0F" w:rsidP="00E46C0F">
      <w:pPr>
        <w:rPr>
          <w:lang w:eastAsia="zh-CN"/>
        </w:rPr>
      </w:pPr>
      <w:r>
        <w:rPr>
          <w:lang w:eastAsia="zh-CN"/>
        </w:rPr>
        <w:t>A2.3.2.1</w:t>
      </w:r>
      <w:r>
        <w:rPr>
          <w:lang w:eastAsia="zh-CN"/>
        </w:rPr>
        <w:tab/>
      </w:r>
      <w:r>
        <w:rPr>
          <w:rFonts w:hint="eastAsia"/>
          <w:lang w:eastAsia="zh-CN"/>
        </w:rPr>
        <w:t>每个</w:t>
      </w:r>
      <w:r>
        <w:rPr>
          <w:lang w:eastAsia="zh-CN"/>
        </w:rPr>
        <w:t>SG</w:t>
      </w:r>
      <w:r>
        <w:rPr>
          <w:rFonts w:hint="eastAsia"/>
          <w:lang w:eastAsia="zh-CN"/>
        </w:rPr>
        <w:t>均可</w:t>
      </w:r>
      <w:r w:rsidR="004752E7">
        <w:rPr>
          <w:rFonts w:hint="eastAsia"/>
          <w:lang w:eastAsia="zh-CN"/>
        </w:rPr>
        <w:t>以通过拟</w:t>
      </w:r>
      <w:r>
        <w:rPr>
          <w:rFonts w:hint="eastAsia"/>
          <w:lang w:eastAsia="zh-CN"/>
        </w:rPr>
        <w:t>提交</w:t>
      </w:r>
      <w:r>
        <w:rPr>
          <w:lang w:eastAsia="zh-CN"/>
        </w:rPr>
        <w:t>RA</w:t>
      </w:r>
      <w:r>
        <w:rPr>
          <w:rFonts w:hint="eastAsia"/>
          <w:lang w:eastAsia="zh-CN"/>
        </w:rPr>
        <w:t>批准的新的或经修订的决议草案，但需得到出席该</w:t>
      </w:r>
      <w:r>
        <w:rPr>
          <w:lang w:eastAsia="zh-CN"/>
        </w:rPr>
        <w:t>SG</w:t>
      </w:r>
      <w:r>
        <w:rPr>
          <w:rFonts w:hint="eastAsia"/>
          <w:lang w:eastAsia="zh-CN"/>
        </w:rPr>
        <w:t>会议的所有成员国的一致同意。</w:t>
      </w:r>
    </w:p>
    <w:p w14:paraId="202AD8C5" w14:textId="505BA4EF" w:rsidR="00E46C0F" w:rsidRDefault="00E46C0F" w:rsidP="00E46C0F">
      <w:pPr>
        <w:rPr>
          <w:lang w:eastAsia="zh-CN"/>
        </w:rPr>
      </w:pPr>
      <w:r>
        <w:rPr>
          <w:lang w:eastAsia="zh-CN"/>
        </w:rPr>
        <w:t>A2.3.2.2</w:t>
      </w:r>
      <w:r>
        <w:rPr>
          <w:lang w:eastAsia="zh-CN"/>
        </w:rPr>
        <w:tab/>
        <w:t>RA</w:t>
      </w:r>
      <w:r>
        <w:rPr>
          <w:rFonts w:hint="eastAsia"/>
          <w:lang w:eastAsia="zh-CN"/>
        </w:rPr>
        <w:t>须审议并可批准经修订的或新的</w:t>
      </w:r>
      <w:r>
        <w:rPr>
          <w:lang w:eastAsia="zh-CN"/>
        </w:rPr>
        <w:t>ITU-R</w:t>
      </w:r>
      <w:r>
        <w:rPr>
          <w:rFonts w:hint="eastAsia"/>
          <w:lang w:eastAsia="zh-CN"/>
        </w:rPr>
        <w:t>决议。</w:t>
      </w:r>
    </w:p>
    <w:p w14:paraId="26CABB29" w14:textId="77777777" w:rsidR="00E46C0F" w:rsidRDefault="00E46C0F" w:rsidP="00E46C0F">
      <w:pPr>
        <w:pStyle w:val="Heading2"/>
        <w:rPr>
          <w:lang w:eastAsia="zh-CN"/>
        </w:rPr>
      </w:pPr>
      <w:bookmarkStart w:id="113" w:name="_Toc433805279"/>
      <w:bookmarkStart w:id="114" w:name="_Toc433805176"/>
      <w:bookmarkStart w:id="115" w:name="_Toc23162745"/>
      <w:bookmarkStart w:id="116" w:name="_Toc23163928"/>
      <w:bookmarkStart w:id="117" w:name="_Toc23237562"/>
      <w:r>
        <w:rPr>
          <w:lang w:eastAsia="zh-CN"/>
        </w:rPr>
        <w:t>A2.3.3</w:t>
      </w:r>
      <w:r>
        <w:rPr>
          <w:lang w:eastAsia="zh-CN"/>
        </w:rPr>
        <w:tab/>
      </w:r>
      <w:r>
        <w:rPr>
          <w:rFonts w:hint="eastAsia"/>
          <w:lang w:eastAsia="zh-CN"/>
        </w:rPr>
        <w:t>删除</w:t>
      </w:r>
      <w:bookmarkEnd w:id="113"/>
      <w:bookmarkEnd w:id="114"/>
      <w:bookmarkEnd w:id="115"/>
      <w:bookmarkEnd w:id="116"/>
      <w:bookmarkEnd w:id="117"/>
    </w:p>
    <w:p w14:paraId="4A7AD335" w14:textId="1349D3B5" w:rsidR="00E46C0F" w:rsidRDefault="00E46C0F" w:rsidP="00E46C0F">
      <w:pPr>
        <w:rPr>
          <w:lang w:eastAsia="zh-CN"/>
        </w:rPr>
      </w:pPr>
      <w:r>
        <w:rPr>
          <w:lang w:eastAsia="zh-CN"/>
        </w:rPr>
        <w:t>A2.3.3.1</w:t>
      </w:r>
      <w:r>
        <w:rPr>
          <w:lang w:eastAsia="zh-CN"/>
        </w:rPr>
        <w:tab/>
      </w:r>
      <w:r>
        <w:rPr>
          <w:rFonts w:hint="eastAsia"/>
          <w:lang w:eastAsia="zh-CN"/>
        </w:rPr>
        <w:t>每个</w:t>
      </w:r>
      <w:r>
        <w:rPr>
          <w:lang w:eastAsia="zh-CN"/>
        </w:rPr>
        <w:t>SG</w:t>
      </w:r>
      <w:r>
        <w:rPr>
          <w:rFonts w:hint="eastAsia"/>
          <w:lang w:eastAsia="zh-CN"/>
        </w:rPr>
        <w:t>和</w:t>
      </w:r>
      <w:r>
        <w:rPr>
          <w:lang w:eastAsia="zh-CN"/>
        </w:rPr>
        <w:t>RAG</w:t>
      </w:r>
      <w:r>
        <w:rPr>
          <w:rFonts w:hint="eastAsia"/>
          <w:lang w:eastAsia="zh-CN"/>
        </w:rPr>
        <w:t>组均可向</w:t>
      </w:r>
      <w:r>
        <w:rPr>
          <w:lang w:eastAsia="zh-CN"/>
        </w:rPr>
        <w:t>RA</w:t>
      </w:r>
      <w:r>
        <w:rPr>
          <w:rFonts w:hint="eastAsia"/>
          <w:lang w:eastAsia="zh-CN"/>
        </w:rPr>
        <w:t>提出有关删除决议的建议，但需得到出席该</w:t>
      </w:r>
      <w:r>
        <w:rPr>
          <w:lang w:eastAsia="zh-CN"/>
        </w:rPr>
        <w:t>SG</w:t>
      </w:r>
      <w:r>
        <w:rPr>
          <w:rFonts w:hint="eastAsia"/>
          <w:lang w:eastAsia="zh-CN"/>
        </w:rPr>
        <w:t>会议的所有成员国的一致同意。须说明提出此类建议的理由。</w:t>
      </w:r>
    </w:p>
    <w:p w14:paraId="650584C0" w14:textId="05D111CE" w:rsidR="00E46C0F" w:rsidRDefault="00E46C0F" w:rsidP="00E46C0F">
      <w:pPr>
        <w:rPr>
          <w:lang w:eastAsia="zh-CN"/>
        </w:rPr>
      </w:pPr>
      <w:r>
        <w:rPr>
          <w:lang w:eastAsia="zh-CN"/>
        </w:rPr>
        <w:lastRenderedPageBreak/>
        <w:t>A2.3.3.2</w:t>
      </w:r>
      <w:r>
        <w:rPr>
          <w:lang w:eastAsia="zh-CN"/>
        </w:rPr>
        <w:tab/>
        <w:t>RA</w:t>
      </w:r>
      <w:r>
        <w:rPr>
          <w:rFonts w:hint="eastAsia"/>
          <w:lang w:eastAsia="zh-CN"/>
        </w:rPr>
        <w:t>可根据成员、</w:t>
      </w:r>
      <w:r>
        <w:rPr>
          <w:lang w:eastAsia="zh-CN"/>
        </w:rPr>
        <w:t>SG</w:t>
      </w:r>
      <w:r>
        <w:rPr>
          <w:rFonts w:hint="eastAsia"/>
          <w:lang w:eastAsia="zh-CN"/>
        </w:rPr>
        <w:t>或</w:t>
      </w:r>
      <w:r>
        <w:rPr>
          <w:lang w:eastAsia="zh-CN"/>
        </w:rPr>
        <w:t>RAG</w:t>
      </w:r>
      <w:r>
        <w:rPr>
          <w:rFonts w:hint="eastAsia"/>
          <w:lang w:eastAsia="zh-CN"/>
        </w:rPr>
        <w:t>的建议，删除决议。</w:t>
      </w:r>
    </w:p>
    <w:p w14:paraId="1FC29431" w14:textId="77777777" w:rsidR="00E46C0F" w:rsidRDefault="00E46C0F" w:rsidP="00E46C0F">
      <w:pPr>
        <w:pStyle w:val="Heading1"/>
        <w:rPr>
          <w:lang w:eastAsia="zh-CN"/>
        </w:rPr>
      </w:pPr>
      <w:bookmarkStart w:id="118" w:name="_Toc433805280"/>
      <w:bookmarkStart w:id="119" w:name="_Toc433805177"/>
      <w:bookmarkStart w:id="120" w:name="_Toc23162746"/>
      <w:bookmarkStart w:id="121" w:name="_Toc23163929"/>
      <w:bookmarkStart w:id="122" w:name="_Toc23237563"/>
      <w:r>
        <w:rPr>
          <w:lang w:eastAsia="zh-CN"/>
        </w:rPr>
        <w:t>A2.4</w:t>
      </w:r>
      <w:r>
        <w:rPr>
          <w:lang w:eastAsia="zh-CN"/>
        </w:rPr>
        <w:tab/>
        <w:t>ITU-R</w:t>
      </w:r>
      <w:r>
        <w:rPr>
          <w:rFonts w:hint="eastAsia"/>
          <w:lang w:eastAsia="zh-CN"/>
        </w:rPr>
        <w:t>决定</w:t>
      </w:r>
      <w:bookmarkEnd w:id="118"/>
      <w:bookmarkEnd w:id="119"/>
      <w:bookmarkEnd w:id="120"/>
      <w:bookmarkEnd w:id="121"/>
      <w:bookmarkEnd w:id="122"/>
    </w:p>
    <w:p w14:paraId="06BBD87F" w14:textId="77777777" w:rsidR="00E46C0F" w:rsidRDefault="00E46C0F" w:rsidP="00E46C0F">
      <w:pPr>
        <w:pStyle w:val="Heading2"/>
        <w:rPr>
          <w:lang w:eastAsia="zh-CN"/>
        </w:rPr>
      </w:pPr>
      <w:bookmarkStart w:id="123" w:name="_Toc433805281"/>
      <w:bookmarkStart w:id="124" w:name="_Toc433805178"/>
      <w:bookmarkStart w:id="125" w:name="_Toc23162747"/>
      <w:bookmarkStart w:id="126" w:name="_Toc23163930"/>
      <w:bookmarkStart w:id="127" w:name="_Toc23237564"/>
      <w:r>
        <w:rPr>
          <w:lang w:eastAsia="zh-CN"/>
        </w:rPr>
        <w:t>A2.4.1</w:t>
      </w:r>
      <w:r>
        <w:rPr>
          <w:lang w:eastAsia="zh-CN"/>
        </w:rPr>
        <w:tab/>
      </w:r>
      <w:r>
        <w:rPr>
          <w:rFonts w:hint="eastAsia"/>
          <w:lang w:eastAsia="zh-CN"/>
        </w:rPr>
        <w:t>定义</w:t>
      </w:r>
      <w:bookmarkEnd w:id="123"/>
      <w:bookmarkEnd w:id="124"/>
      <w:bookmarkEnd w:id="125"/>
      <w:bookmarkEnd w:id="126"/>
      <w:bookmarkEnd w:id="127"/>
    </w:p>
    <w:p w14:paraId="6F6D388E" w14:textId="40A4CF32" w:rsidR="00E46C0F" w:rsidRDefault="00E46C0F" w:rsidP="00E46C0F">
      <w:pPr>
        <w:overflowPunct/>
        <w:autoSpaceDE/>
        <w:adjustRightInd/>
        <w:ind w:firstLineChars="200" w:firstLine="480"/>
        <w:rPr>
          <w:lang w:eastAsia="zh-CN"/>
        </w:rPr>
      </w:pPr>
      <w:r>
        <w:rPr>
          <w:rFonts w:hint="eastAsia"/>
          <w:lang w:eastAsia="zh-CN"/>
        </w:rPr>
        <w:t>一份就</w:t>
      </w:r>
      <w:r>
        <w:rPr>
          <w:lang w:eastAsia="zh-CN"/>
        </w:rPr>
        <w:t>SG</w:t>
      </w:r>
      <w:r>
        <w:rPr>
          <w:rFonts w:hint="eastAsia"/>
          <w:lang w:eastAsia="zh-CN"/>
        </w:rPr>
        <w:t>工作的组织给予指示的文本。</w:t>
      </w:r>
    </w:p>
    <w:p w14:paraId="4C1F972C" w14:textId="77777777" w:rsidR="00E46C0F" w:rsidRDefault="00E46C0F" w:rsidP="00E46C0F">
      <w:pPr>
        <w:pStyle w:val="Heading2"/>
        <w:rPr>
          <w:lang w:eastAsia="zh-CN"/>
        </w:rPr>
      </w:pPr>
      <w:bookmarkStart w:id="128" w:name="_Toc433805282"/>
      <w:bookmarkStart w:id="129" w:name="_Toc433805179"/>
      <w:bookmarkStart w:id="130" w:name="_Toc23162748"/>
      <w:bookmarkStart w:id="131" w:name="_Toc23163931"/>
      <w:bookmarkStart w:id="132" w:name="_Toc23237565"/>
      <w:r>
        <w:rPr>
          <w:lang w:eastAsia="zh-CN"/>
        </w:rPr>
        <w:t>A2.4.2</w:t>
      </w:r>
      <w:r>
        <w:rPr>
          <w:lang w:eastAsia="zh-CN"/>
        </w:rPr>
        <w:tab/>
      </w:r>
      <w:r>
        <w:rPr>
          <w:rFonts w:hint="eastAsia"/>
          <w:lang w:eastAsia="zh-CN"/>
        </w:rPr>
        <w:t>批准</w:t>
      </w:r>
      <w:bookmarkEnd w:id="128"/>
      <w:bookmarkEnd w:id="129"/>
      <w:bookmarkEnd w:id="130"/>
      <w:bookmarkEnd w:id="131"/>
      <w:bookmarkEnd w:id="132"/>
    </w:p>
    <w:p w14:paraId="72F748ED" w14:textId="4ED34B56" w:rsidR="00E46C0F" w:rsidRDefault="00E46C0F" w:rsidP="00E46C0F">
      <w:pPr>
        <w:overflowPunct/>
        <w:autoSpaceDE/>
        <w:adjustRightInd/>
        <w:ind w:firstLineChars="200" w:firstLine="480"/>
        <w:rPr>
          <w:lang w:eastAsia="zh-CN"/>
        </w:rPr>
      </w:pPr>
      <w:bookmarkStart w:id="133" w:name="_Toc433805283"/>
      <w:bookmarkStart w:id="134" w:name="_Toc433805180"/>
      <w:r>
        <w:rPr>
          <w:rFonts w:hint="eastAsia"/>
          <w:lang w:eastAsia="zh-CN"/>
        </w:rPr>
        <w:t>每个</w:t>
      </w:r>
      <w:r>
        <w:rPr>
          <w:lang w:eastAsia="zh-CN"/>
        </w:rPr>
        <w:t>SG</w:t>
      </w:r>
      <w:r>
        <w:rPr>
          <w:rFonts w:hint="eastAsia"/>
          <w:lang w:eastAsia="zh-CN"/>
        </w:rPr>
        <w:t>均可批准经修订的决定或新决定，但需得到出席该</w:t>
      </w:r>
      <w:r>
        <w:rPr>
          <w:lang w:eastAsia="zh-CN"/>
        </w:rPr>
        <w:t>SG</w:t>
      </w:r>
      <w:r>
        <w:rPr>
          <w:rFonts w:hint="eastAsia"/>
          <w:lang w:eastAsia="zh-CN"/>
        </w:rPr>
        <w:t>会议的所有成员国的一致同意。</w:t>
      </w:r>
    </w:p>
    <w:p w14:paraId="13B5930D" w14:textId="77777777" w:rsidR="00E46C0F" w:rsidRDefault="00E46C0F" w:rsidP="00E46C0F">
      <w:pPr>
        <w:pStyle w:val="Heading2"/>
        <w:rPr>
          <w:lang w:eastAsia="zh-CN"/>
        </w:rPr>
      </w:pPr>
      <w:bookmarkStart w:id="135" w:name="_Toc23162749"/>
      <w:bookmarkStart w:id="136" w:name="_Toc23163932"/>
      <w:bookmarkStart w:id="137" w:name="_Toc23237566"/>
      <w:r>
        <w:rPr>
          <w:lang w:eastAsia="zh-CN"/>
        </w:rPr>
        <w:t>A2.4.3</w:t>
      </w:r>
      <w:r>
        <w:rPr>
          <w:lang w:eastAsia="zh-CN"/>
        </w:rPr>
        <w:tab/>
      </w:r>
      <w:r>
        <w:rPr>
          <w:rFonts w:hint="eastAsia"/>
          <w:lang w:eastAsia="zh-CN"/>
        </w:rPr>
        <w:t>删除</w:t>
      </w:r>
      <w:bookmarkEnd w:id="133"/>
      <w:bookmarkEnd w:id="134"/>
      <w:bookmarkEnd w:id="135"/>
      <w:bookmarkEnd w:id="136"/>
      <w:bookmarkEnd w:id="137"/>
    </w:p>
    <w:p w14:paraId="37D72361" w14:textId="46D59F3A" w:rsidR="00E46C0F" w:rsidRDefault="00E46C0F" w:rsidP="00E46C0F">
      <w:pPr>
        <w:ind w:firstLineChars="200" w:firstLine="480"/>
        <w:rPr>
          <w:lang w:eastAsia="zh-CN"/>
        </w:rPr>
      </w:pPr>
      <w:r>
        <w:rPr>
          <w:rFonts w:hint="eastAsia"/>
          <w:lang w:eastAsia="zh-CN"/>
        </w:rPr>
        <w:t>每个</w:t>
      </w:r>
      <w:r>
        <w:rPr>
          <w:lang w:eastAsia="zh-CN"/>
        </w:rPr>
        <w:t>SG</w:t>
      </w:r>
      <w:r>
        <w:rPr>
          <w:rFonts w:hint="eastAsia"/>
          <w:lang w:eastAsia="zh-CN"/>
        </w:rPr>
        <w:t>均可删除决定，但需得到出席该</w:t>
      </w:r>
      <w:r>
        <w:rPr>
          <w:lang w:eastAsia="zh-CN"/>
        </w:rPr>
        <w:t>SG</w:t>
      </w:r>
      <w:r>
        <w:rPr>
          <w:rFonts w:hint="eastAsia"/>
          <w:lang w:eastAsia="zh-CN"/>
        </w:rPr>
        <w:t>会议的所有成员国的一致同意。</w:t>
      </w:r>
    </w:p>
    <w:p w14:paraId="537508EB" w14:textId="77777777" w:rsidR="00E46C0F" w:rsidRDefault="00E46C0F" w:rsidP="00E46C0F">
      <w:pPr>
        <w:pStyle w:val="Heading1"/>
        <w:rPr>
          <w:lang w:eastAsia="zh-CN"/>
        </w:rPr>
      </w:pPr>
      <w:bookmarkStart w:id="138" w:name="_Toc433805284"/>
      <w:bookmarkStart w:id="139" w:name="_Toc433805181"/>
      <w:bookmarkStart w:id="140" w:name="_Toc23162750"/>
      <w:bookmarkStart w:id="141" w:name="_Toc23163933"/>
      <w:bookmarkStart w:id="142" w:name="_Toc23237567"/>
      <w:r>
        <w:rPr>
          <w:lang w:eastAsia="zh-CN"/>
        </w:rPr>
        <w:t>A2.5</w:t>
      </w:r>
      <w:r>
        <w:rPr>
          <w:lang w:eastAsia="zh-CN"/>
        </w:rPr>
        <w:tab/>
        <w:t>ITU-R</w:t>
      </w:r>
      <w:r>
        <w:rPr>
          <w:rFonts w:hint="eastAsia"/>
          <w:lang w:eastAsia="zh-CN"/>
        </w:rPr>
        <w:t>课题</w:t>
      </w:r>
      <w:bookmarkEnd w:id="138"/>
      <w:bookmarkEnd w:id="139"/>
      <w:bookmarkEnd w:id="140"/>
      <w:bookmarkEnd w:id="141"/>
      <w:bookmarkEnd w:id="142"/>
    </w:p>
    <w:p w14:paraId="4BE4008D" w14:textId="77777777" w:rsidR="00E46C0F" w:rsidRDefault="00E46C0F" w:rsidP="00E46C0F">
      <w:pPr>
        <w:pStyle w:val="Heading2"/>
        <w:rPr>
          <w:lang w:eastAsia="zh-CN"/>
        </w:rPr>
      </w:pPr>
      <w:bookmarkStart w:id="143" w:name="_Toc433805285"/>
      <w:bookmarkStart w:id="144" w:name="_Toc433805182"/>
      <w:bookmarkStart w:id="145" w:name="_Toc23162751"/>
      <w:bookmarkStart w:id="146" w:name="_Toc23163934"/>
      <w:bookmarkStart w:id="147" w:name="_Toc23237568"/>
      <w:r>
        <w:rPr>
          <w:lang w:eastAsia="zh-CN"/>
        </w:rPr>
        <w:t>A2.5.1</w:t>
      </w:r>
      <w:r>
        <w:rPr>
          <w:lang w:eastAsia="zh-CN"/>
        </w:rPr>
        <w:tab/>
      </w:r>
      <w:r>
        <w:rPr>
          <w:rFonts w:hint="eastAsia"/>
          <w:lang w:eastAsia="zh-CN"/>
        </w:rPr>
        <w:t>定义</w:t>
      </w:r>
      <w:bookmarkEnd w:id="143"/>
      <w:bookmarkEnd w:id="144"/>
      <w:bookmarkEnd w:id="145"/>
      <w:bookmarkEnd w:id="146"/>
      <w:bookmarkEnd w:id="147"/>
    </w:p>
    <w:p w14:paraId="04F6119E" w14:textId="77777777" w:rsidR="00E46C0F" w:rsidRDefault="00E46C0F" w:rsidP="00E46C0F">
      <w:pPr>
        <w:overflowPunct/>
        <w:autoSpaceDE/>
        <w:adjustRightInd/>
        <w:ind w:firstLineChars="200" w:firstLine="480"/>
        <w:rPr>
          <w:lang w:eastAsia="zh-CN"/>
        </w:rPr>
      </w:pPr>
      <w:r>
        <w:rPr>
          <w:rFonts w:hint="eastAsia"/>
          <w:lang w:eastAsia="zh-CN"/>
        </w:rPr>
        <w:t>一份技术性、操作性或程序性研究的说明，一般试图制定建议书、手册或报告（见</w:t>
      </w:r>
      <w:r>
        <w:rPr>
          <w:lang w:eastAsia="zh-CN"/>
        </w:rPr>
        <w:t>ITU-R</w:t>
      </w:r>
      <w:r>
        <w:rPr>
          <w:rFonts w:hint="eastAsia"/>
          <w:lang w:eastAsia="zh-CN"/>
        </w:rPr>
        <w:t>第</w:t>
      </w:r>
      <w:r>
        <w:rPr>
          <w:lang w:eastAsia="zh-CN"/>
        </w:rPr>
        <w:t>5</w:t>
      </w:r>
      <w:r>
        <w:rPr>
          <w:rFonts w:hint="eastAsia"/>
          <w:lang w:eastAsia="zh-CN"/>
        </w:rPr>
        <w:t>号决议）。每个课题均须尽可能简明地说明研究理由和明确研究范围。还应尽可能包括一项工作计划（即研究进展的阶段性成果和预计的完成日期），并说明应做出响应的方式（如以建议书或其它文本等形式）。</w:t>
      </w:r>
    </w:p>
    <w:p w14:paraId="6F0E9F8E" w14:textId="77777777" w:rsidR="00E46C0F" w:rsidRDefault="00E46C0F" w:rsidP="00E46C0F">
      <w:pPr>
        <w:pStyle w:val="Heading2"/>
        <w:rPr>
          <w:lang w:eastAsia="zh-CN"/>
        </w:rPr>
      </w:pPr>
      <w:bookmarkStart w:id="148" w:name="_Toc433805286"/>
      <w:bookmarkStart w:id="149" w:name="_Toc433805183"/>
      <w:bookmarkStart w:id="150" w:name="_Toc23162752"/>
      <w:bookmarkStart w:id="151" w:name="_Toc23163935"/>
      <w:bookmarkStart w:id="152" w:name="_Toc23237569"/>
      <w:r>
        <w:rPr>
          <w:lang w:eastAsia="zh-CN"/>
        </w:rPr>
        <w:t>A2.5.2</w:t>
      </w:r>
      <w:r>
        <w:rPr>
          <w:lang w:eastAsia="zh-CN"/>
        </w:rPr>
        <w:tab/>
      </w:r>
      <w:r>
        <w:rPr>
          <w:rFonts w:hint="eastAsia"/>
          <w:lang w:eastAsia="zh-CN"/>
        </w:rPr>
        <w:t>通过和批准</w:t>
      </w:r>
      <w:bookmarkEnd w:id="148"/>
      <w:bookmarkEnd w:id="149"/>
      <w:bookmarkEnd w:id="150"/>
      <w:bookmarkEnd w:id="151"/>
      <w:bookmarkEnd w:id="152"/>
    </w:p>
    <w:p w14:paraId="1F0BFD87" w14:textId="77777777" w:rsidR="00E46C0F" w:rsidRDefault="00E46C0F" w:rsidP="00E46C0F">
      <w:pPr>
        <w:pStyle w:val="Heading3"/>
        <w:rPr>
          <w:lang w:eastAsia="zh-CN"/>
        </w:rPr>
      </w:pPr>
      <w:bookmarkStart w:id="153" w:name="_Toc23162753"/>
      <w:bookmarkStart w:id="154" w:name="_Toc23163936"/>
      <w:bookmarkStart w:id="155" w:name="_Toc23237570"/>
      <w:r>
        <w:rPr>
          <w:lang w:eastAsia="zh-CN"/>
        </w:rPr>
        <w:t>A2.5.2.1</w:t>
      </w:r>
      <w:r>
        <w:rPr>
          <w:lang w:eastAsia="zh-CN"/>
        </w:rPr>
        <w:tab/>
      </w:r>
      <w:r>
        <w:rPr>
          <w:rFonts w:hint="eastAsia"/>
          <w:lang w:eastAsia="zh-CN"/>
        </w:rPr>
        <w:t>总体考虑</w:t>
      </w:r>
      <w:bookmarkEnd w:id="153"/>
      <w:bookmarkEnd w:id="154"/>
      <w:bookmarkEnd w:id="155"/>
    </w:p>
    <w:p w14:paraId="2A09F019" w14:textId="0C4A56E7" w:rsidR="00E46C0F" w:rsidRDefault="00E46C0F" w:rsidP="00E46C0F">
      <w:pPr>
        <w:rPr>
          <w:lang w:eastAsia="zh-CN"/>
        </w:rPr>
      </w:pPr>
      <w:r>
        <w:rPr>
          <w:lang w:eastAsia="zh-CN"/>
        </w:rPr>
        <w:t>A2.5.2.1.1</w:t>
      </w:r>
      <w:r>
        <w:rPr>
          <w:lang w:eastAsia="zh-CN"/>
        </w:rPr>
        <w:tab/>
      </w:r>
      <w:r>
        <w:rPr>
          <w:rFonts w:hint="eastAsia"/>
          <w:lang w:eastAsia="zh-CN"/>
        </w:rPr>
        <w:t>由</w:t>
      </w:r>
      <w:r>
        <w:rPr>
          <w:lang w:eastAsia="zh-CN"/>
        </w:rPr>
        <w:t>SG</w:t>
      </w:r>
      <w:r>
        <w:rPr>
          <w:rFonts w:hint="eastAsia"/>
          <w:lang w:eastAsia="zh-CN"/>
        </w:rPr>
        <w:t>提出的新的或经修订的课题，可以根据第</w:t>
      </w:r>
      <w:r>
        <w:rPr>
          <w:lang w:eastAsia="zh-CN"/>
        </w:rPr>
        <w:t>A2.5.2.2</w:t>
      </w:r>
      <w:r>
        <w:rPr>
          <w:rFonts w:hint="eastAsia"/>
          <w:lang w:eastAsia="zh-CN"/>
        </w:rPr>
        <w:t>段包含的程序进行通过，并且由以下两个方式批准：</w:t>
      </w:r>
    </w:p>
    <w:p w14:paraId="5A4CB091" w14:textId="368960B2" w:rsidR="00E46C0F" w:rsidRDefault="00E46C0F" w:rsidP="00E46C0F">
      <w:pPr>
        <w:pStyle w:val="enumlev1"/>
        <w:rPr>
          <w:lang w:eastAsia="zh-CN"/>
        </w:rPr>
      </w:pPr>
      <w:r w:rsidRPr="00341876">
        <w:rPr>
          <w:i/>
          <w:lang w:eastAsia="zh-CN"/>
        </w:rPr>
        <w:t>a)</w:t>
      </w:r>
      <w:r>
        <w:rPr>
          <w:lang w:eastAsia="zh-CN"/>
        </w:rPr>
        <w:tab/>
      </w:r>
      <w:r>
        <w:rPr>
          <w:rFonts w:hint="eastAsia"/>
          <w:lang w:eastAsia="zh-CN"/>
        </w:rPr>
        <w:t>由</w:t>
      </w:r>
      <w:r>
        <w:rPr>
          <w:lang w:eastAsia="zh-CN"/>
        </w:rPr>
        <w:t>RA</w:t>
      </w:r>
      <w:r>
        <w:rPr>
          <w:rFonts w:hint="eastAsia"/>
          <w:lang w:eastAsia="zh-CN"/>
        </w:rPr>
        <w:t>批准（见</w:t>
      </w:r>
      <w:r>
        <w:rPr>
          <w:lang w:eastAsia="zh-CN"/>
        </w:rPr>
        <w:t>ITU</w:t>
      </w:r>
      <w:r>
        <w:rPr>
          <w:lang w:eastAsia="zh-CN"/>
        </w:rPr>
        <w:noBreakHyphen/>
        <w:t>R</w:t>
      </w:r>
      <w:r>
        <w:rPr>
          <w:rFonts w:hint="eastAsia"/>
          <w:lang w:eastAsia="zh-CN"/>
        </w:rPr>
        <w:t>第</w:t>
      </w:r>
      <w:r>
        <w:rPr>
          <w:lang w:eastAsia="zh-CN"/>
        </w:rPr>
        <w:t>5</w:t>
      </w:r>
      <w:r>
        <w:rPr>
          <w:rFonts w:hint="eastAsia"/>
          <w:lang w:eastAsia="zh-CN"/>
        </w:rPr>
        <w:t>号决议）；</w:t>
      </w:r>
    </w:p>
    <w:p w14:paraId="4B1EA170" w14:textId="5CAA8E7C" w:rsidR="00E46C0F" w:rsidRDefault="00E46C0F" w:rsidP="00E46C0F">
      <w:pPr>
        <w:pStyle w:val="enumlev1"/>
        <w:rPr>
          <w:lang w:eastAsia="zh-CN"/>
        </w:rPr>
      </w:pPr>
      <w:r w:rsidRPr="00341876">
        <w:rPr>
          <w:i/>
          <w:lang w:eastAsia="zh-CN"/>
        </w:rPr>
        <w:t>b)</w:t>
      </w:r>
      <w:r>
        <w:rPr>
          <w:lang w:eastAsia="zh-CN"/>
        </w:rPr>
        <w:tab/>
      </w:r>
      <w:r>
        <w:rPr>
          <w:rFonts w:hint="eastAsia"/>
          <w:lang w:eastAsia="zh-CN"/>
        </w:rPr>
        <w:t>根据第</w:t>
      </w:r>
      <w:r>
        <w:rPr>
          <w:lang w:eastAsia="zh-CN"/>
        </w:rPr>
        <w:t>A2.5.2.3</w:t>
      </w:r>
      <w:r>
        <w:rPr>
          <w:rFonts w:hint="eastAsia"/>
          <w:lang w:eastAsia="zh-CN"/>
        </w:rPr>
        <w:t>段包含的规定，在</w:t>
      </w:r>
      <w:r>
        <w:rPr>
          <w:lang w:eastAsia="zh-CN"/>
        </w:rPr>
        <w:t>SG</w:t>
      </w:r>
      <w:r>
        <w:rPr>
          <w:rFonts w:hint="eastAsia"/>
          <w:lang w:eastAsia="zh-CN"/>
        </w:rPr>
        <w:t>通过后在两届</w:t>
      </w:r>
      <w:r>
        <w:rPr>
          <w:lang w:eastAsia="zh-CN"/>
        </w:rPr>
        <w:t>RA</w:t>
      </w:r>
      <w:r>
        <w:rPr>
          <w:rFonts w:hint="eastAsia"/>
          <w:lang w:eastAsia="zh-CN"/>
        </w:rPr>
        <w:t>之间通过磋商批准。</w:t>
      </w:r>
    </w:p>
    <w:p w14:paraId="71241BB4" w14:textId="1629068A" w:rsidR="00E46C0F" w:rsidRDefault="00E46C0F" w:rsidP="00E46C0F">
      <w:pPr>
        <w:rPr>
          <w:lang w:eastAsia="zh-CN"/>
        </w:rPr>
      </w:pPr>
      <w:r>
        <w:rPr>
          <w:lang w:eastAsia="zh-CN"/>
        </w:rPr>
        <w:t>A2.5.2.1.2</w:t>
      </w:r>
      <w:r>
        <w:rPr>
          <w:lang w:eastAsia="zh-CN"/>
        </w:rPr>
        <w:tab/>
        <w:t>SG</w:t>
      </w:r>
      <w:r>
        <w:rPr>
          <w:rFonts w:hint="eastAsia"/>
          <w:lang w:eastAsia="zh-CN"/>
        </w:rPr>
        <w:t>将根据附件</w:t>
      </w:r>
      <w:r>
        <w:rPr>
          <w:lang w:eastAsia="zh-CN"/>
        </w:rPr>
        <w:t>1</w:t>
      </w:r>
      <w:r>
        <w:rPr>
          <w:rFonts w:hint="eastAsia"/>
          <w:lang w:eastAsia="zh-CN"/>
        </w:rPr>
        <w:t>的</w:t>
      </w:r>
      <w:r>
        <w:rPr>
          <w:lang w:eastAsia="zh-CN"/>
        </w:rPr>
        <w:t>A1.3.1.16</w:t>
      </w:r>
      <w:r>
        <w:rPr>
          <w:rFonts w:hint="eastAsia"/>
          <w:lang w:eastAsia="zh-CN"/>
        </w:rPr>
        <w:t>段所述导则评估建议通过的新课题草案，在根据本决议将其提交主管部门批准时应将此评估纳入其中。</w:t>
      </w:r>
    </w:p>
    <w:p w14:paraId="1147B650" w14:textId="3EEC874B" w:rsidR="00E46C0F" w:rsidRDefault="00E46C0F" w:rsidP="00E46C0F">
      <w:pPr>
        <w:rPr>
          <w:bCs/>
          <w:lang w:eastAsia="zh-CN"/>
        </w:rPr>
      </w:pPr>
      <w:r>
        <w:rPr>
          <w:lang w:eastAsia="zh-CN"/>
        </w:rPr>
        <w:t>A2.5</w:t>
      </w:r>
      <w:r>
        <w:rPr>
          <w:bCs/>
          <w:lang w:eastAsia="zh-CN"/>
        </w:rPr>
        <w:t>.2.1.3</w:t>
      </w:r>
      <w:r>
        <w:rPr>
          <w:bCs/>
          <w:lang w:eastAsia="zh-CN"/>
        </w:rPr>
        <w:tab/>
      </w:r>
      <w:r>
        <w:rPr>
          <w:rFonts w:hint="eastAsia"/>
          <w:bCs/>
          <w:lang w:eastAsia="zh-CN"/>
        </w:rPr>
        <w:t>每一</w:t>
      </w:r>
      <w:r>
        <w:rPr>
          <w:rFonts w:hint="eastAsia"/>
          <w:lang w:eastAsia="zh-CN"/>
        </w:rPr>
        <w:t>课题须</w:t>
      </w:r>
      <w:r>
        <w:rPr>
          <w:rFonts w:hint="eastAsia"/>
          <w:bCs/>
          <w:lang w:eastAsia="zh-CN"/>
        </w:rPr>
        <w:t>只分配给一个</w:t>
      </w:r>
      <w:r>
        <w:rPr>
          <w:bCs/>
          <w:lang w:eastAsia="zh-CN"/>
        </w:rPr>
        <w:t>SG</w:t>
      </w:r>
      <w:r>
        <w:rPr>
          <w:rFonts w:hint="eastAsia"/>
          <w:bCs/>
          <w:lang w:eastAsia="zh-CN"/>
        </w:rPr>
        <w:t>。</w:t>
      </w:r>
    </w:p>
    <w:p w14:paraId="0729E086" w14:textId="2EFFEF1A" w:rsidR="00E46C0F" w:rsidRDefault="00E46C0F" w:rsidP="00E46C0F">
      <w:pPr>
        <w:rPr>
          <w:lang w:eastAsia="zh-CN"/>
        </w:rPr>
      </w:pPr>
      <w:r>
        <w:rPr>
          <w:lang w:eastAsia="zh-CN"/>
        </w:rPr>
        <w:t>A2.5.2.1.4</w:t>
      </w:r>
      <w:r>
        <w:rPr>
          <w:lang w:eastAsia="zh-CN"/>
        </w:rPr>
        <w:tab/>
      </w:r>
      <w:r>
        <w:rPr>
          <w:rFonts w:hint="eastAsia"/>
          <w:lang w:eastAsia="zh-CN"/>
        </w:rPr>
        <w:t>根据《公约》第</w:t>
      </w:r>
      <w:r>
        <w:rPr>
          <w:lang w:eastAsia="zh-CN"/>
        </w:rPr>
        <w:t>129</w:t>
      </w:r>
      <w:r>
        <w:rPr>
          <w:rFonts w:hint="eastAsia"/>
          <w:lang w:eastAsia="zh-CN"/>
        </w:rPr>
        <w:t>款的规定，有关由</w:t>
      </w:r>
      <w:r>
        <w:rPr>
          <w:lang w:eastAsia="zh-CN"/>
        </w:rPr>
        <w:t>RA</w:t>
      </w:r>
      <w:r>
        <w:rPr>
          <w:rFonts w:hint="eastAsia"/>
          <w:lang w:eastAsia="zh-CN"/>
        </w:rPr>
        <w:t>批准的、涉及全权代表大会、任何其它大会、理事会或</w:t>
      </w:r>
      <w:r>
        <w:rPr>
          <w:lang w:eastAsia="zh-CN"/>
        </w:rPr>
        <w:t>RRB</w:t>
      </w:r>
      <w:r>
        <w:rPr>
          <w:rFonts w:hint="eastAsia"/>
          <w:lang w:eastAsia="zh-CN"/>
        </w:rPr>
        <w:t>指派的议题的新的或修订的课题，主任须尽快与</w:t>
      </w:r>
      <w:r>
        <w:rPr>
          <w:lang w:eastAsia="zh-CN"/>
        </w:rPr>
        <w:t>SG</w:t>
      </w:r>
      <w:r>
        <w:rPr>
          <w:rFonts w:hint="eastAsia"/>
          <w:lang w:eastAsia="zh-CN"/>
        </w:rPr>
        <w:t>正副主席协商并确定应将课题分配哪个</w:t>
      </w:r>
      <w:r>
        <w:rPr>
          <w:lang w:eastAsia="zh-CN"/>
        </w:rPr>
        <w:t>SG</w:t>
      </w:r>
      <w:r>
        <w:rPr>
          <w:rFonts w:hint="eastAsia"/>
          <w:lang w:eastAsia="zh-CN"/>
        </w:rPr>
        <w:t>以及研究工作的紧迫性。</w:t>
      </w:r>
    </w:p>
    <w:p w14:paraId="6C9736C4" w14:textId="1BC066D5" w:rsidR="00E46C0F" w:rsidRDefault="00E46C0F" w:rsidP="00E46C0F">
      <w:pPr>
        <w:rPr>
          <w:bCs/>
          <w:lang w:eastAsia="zh-CN"/>
        </w:rPr>
      </w:pPr>
      <w:r>
        <w:rPr>
          <w:lang w:eastAsia="zh-CN"/>
        </w:rPr>
        <w:t>A2.5.2.1.5</w:t>
      </w:r>
      <w:r>
        <w:rPr>
          <w:lang w:eastAsia="zh-CN"/>
        </w:rPr>
        <w:tab/>
      </w:r>
      <w:r>
        <w:rPr>
          <w:bCs/>
          <w:lang w:eastAsia="zh-CN"/>
        </w:rPr>
        <w:t>SG</w:t>
      </w:r>
      <w:r>
        <w:rPr>
          <w:rFonts w:hint="eastAsia"/>
          <w:bCs/>
          <w:lang w:eastAsia="zh-CN"/>
        </w:rPr>
        <w:t>主席与副主席协商后，须尽可能将课题分配给一个</w:t>
      </w:r>
      <w:r>
        <w:rPr>
          <w:bCs/>
          <w:lang w:eastAsia="zh-CN"/>
        </w:rPr>
        <w:t>WP</w:t>
      </w:r>
      <w:r>
        <w:rPr>
          <w:rFonts w:hint="eastAsia"/>
          <w:bCs/>
          <w:lang w:eastAsia="zh-CN"/>
        </w:rPr>
        <w:t>或</w:t>
      </w:r>
      <w:r>
        <w:rPr>
          <w:bCs/>
          <w:lang w:eastAsia="zh-CN"/>
        </w:rPr>
        <w:t>TG</w:t>
      </w:r>
      <w:r>
        <w:rPr>
          <w:rFonts w:hint="eastAsia"/>
          <w:bCs/>
          <w:lang w:eastAsia="zh-CN"/>
        </w:rPr>
        <w:t>，或须根据新课题的紧迫性</w:t>
      </w:r>
      <w:r>
        <w:rPr>
          <w:rFonts w:hint="eastAsia"/>
          <w:lang w:eastAsia="zh-CN"/>
        </w:rPr>
        <w:t>提议</w:t>
      </w:r>
      <w:r>
        <w:rPr>
          <w:rFonts w:hint="eastAsia"/>
          <w:bCs/>
          <w:lang w:eastAsia="zh-CN"/>
        </w:rPr>
        <w:t>成立一个新的</w:t>
      </w:r>
      <w:r>
        <w:rPr>
          <w:bCs/>
          <w:lang w:eastAsia="zh-CN"/>
        </w:rPr>
        <w:t>TG</w:t>
      </w:r>
      <w:r>
        <w:rPr>
          <w:rFonts w:hint="eastAsia"/>
          <w:bCs/>
          <w:lang w:eastAsia="zh-CN"/>
        </w:rPr>
        <w:t>（见第附件</w:t>
      </w:r>
      <w:r>
        <w:rPr>
          <w:bCs/>
          <w:lang w:eastAsia="zh-CN"/>
        </w:rPr>
        <w:t>1</w:t>
      </w:r>
      <w:r>
        <w:rPr>
          <w:rFonts w:hint="eastAsia"/>
          <w:bCs/>
          <w:lang w:eastAsia="zh-CN"/>
        </w:rPr>
        <w:t>的</w:t>
      </w:r>
      <w:r>
        <w:rPr>
          <w:bCs/>
          <w:lang w:eastAsia="zh-CN"/>
        </w:rPr>
        <w:t>A1.3.2.4</w:t>
      </w:r>
      <w:r>
        <w:rPr>
          <w:rFonts w:hint="eastAsia"/>
          <w:bCs/>
          <w:lang w:eastAsia="zh-CN"/>
        </w:rPr>
        <w:t>段），或须决定将课题提交下一次</w:t>
      </w:r>
      <w:r>
        <w:rPr>
          <w:bCs/>
          <w:lang w:eastAsia="zh-CN"/>
        </w:rPr>
        <w:t>SG</w:t>
      </w:r>
      <w:r>
        <w:rPr>
          <w:rFonts w:hint="eastAsia"/>
          <w:bCs/>
          <w:lang w:eastAsia="zh-CN"/>
        </w:rPr>
        <w:t>会议。为避免重复工作，如某个课题与多个</w:t>
      </w:r>
      <w:r>
        <w:rPr>
          <w:bCs/>
          <w:lang w:eastAsia="zh-CN"/>
        </w:rPr>
        <w:t>WP</w:t>
      </w:r>
      <w:r>
        <w:rPr>
          <w:rFonts w:hint="eastAsia"/>
          <w:bCs/>
          <w:lang w:eastAsia="zh-CN"/>
        </w:rPr>
        <w:t>相关，则须确定一个具体的</w:t>
      </w:r>
      <w:r>
        <w:rPr>
          <w:bCs/>
          <w:lang w:eastAsia="zh-CN"/>
        </w:rPr>
        <w:t>WP</w:t>
      </w:r>
      <w:r>
        <w:rPr>
          <w:rFonts w:hint="eastAsia"/>
          <w:bCs/>
          <w:lang w:eastAsia="zh-CN"/>
        </w:rPr>
        <w:t>，负责综合并协调各文本的内容。</w:t>
      </w:r>
    </w:p>
    <w:p w14:paraId="001CDEFD" w14:textId="77777777" w:rsidR="00E46C0F" w:rsidRDefault="00E46C0F" w:rsidP="00E46C0F">
      <w:pPr>
        <w:pStyle w:val="Heading4"/>
        <w:rPr>
          <w:lang w:eastAsia="zh-CN"/>
        </w:rPr>
      </w:pPr>
      <w:r>
        <w:rPr>
          <w:lang w:eastAsia="zh-CN"/>
        </w:rPr>
        <w:lastRenderedPageBreak/>
        <w:t>A2.5.2.1.6</w:t>
      </w:r>
      <w:r>
        <w:rPr>
          <w:lang w:eastAsia="zh-CN"/>
        </w:rPr>
        <w:tab/>
        <w:t>ITU</w:t>
      </w:r>
      <w:r>
        <w:rPr>
          <w:lang w:eastAsia="zh-CN"/>
        </w:rPr>
        <w:noBreakHyphen/>
        <w:t>R</w:t>
      </w:r>
      <w:r>
        <w:rPr>
          <w:rFonts w:hint="eastAsia"/>
          <w:lang w:eastAsia="zh-CN"/>
        </w:rPr>
        <w:t>课题的更新或删除</w:t>
      </w:r>
    </w:p>
    <w:p w14:paraId="6EA34508" w14:textId="77777777" w:rsidR="00E46C0F" w:rsidRDefault="00E46C0F" w:rsidP="00E46C0F">
      <w:pPr>
        <w:rPr>
          <w:lang w:eastAsia="zh-CN"/>
        </w:rPr>
      </w:pPr>
      <w:r>
        <w:rPr>
          <w:lang w:eastAsia="zh-CN"/>
        </w:rPr>
        <w:t>A2.5.2.1.6.1</w:t>
      </w:r>
      <w:r>
        <w:rPr>
          <w:lang w:eastAsia="zh-CN"/>
        </w:rPr>
        <w:tab/>
      </w:r>
      <w:r>
        <w:rPr>
          <w:rFonts w:hint="eastAsia"/>
          <w:lang w:eastAsia="zh-CN"/>
        </w:rPr>
        <w:t>鉴于相关的笔译和文件制作费用，应尽可能避免对在过去</w:t>
      </w:r>
      <w:r>
        <w:rPr>
          <w:lang w:eastAsia="zh-CN"/>
        </w:rPr>
        <w:t>10-15</w:t>
      </w:r>
      <w:r>
        <w:rPr>
          <w:rFonts w:hint="eastAsia"/>
          <w:lang w:eastAsia="zh-CN"/>
        </w:rPr>
        <w:t>年内未做实质性修订的</w:t>
      </w:r>
      <w:r>
        <w:rPr>
          <w:lang w:eastAsia="zh-CN"/>
        </w:rPr>
        <w:t>ITU-R</w:t>
      </w:r>
      <w:r>
        <w:rPr>
          <w:rFonts w:hint="eastAsia"/>
          <w:lang w:eastAsia="zh-CN"/>
        </w:rPr>
        <w:t>建议书或课题进行更新。</w:t>
      </w:r>
    </w:p>
    <w:p w14:paraId="089C3BCC" w14:textId="3F35C55C" w:rsidR="00E46C0F" w:rsidRDefault="00E46C0F" w:rsidP="00E46C0F">
      <w:pPr>
        <w:rPr>
          <w:lang w:eastAsia="zh-CN"/>
        </w:rPr>
      </w:pPr>
      <w:r>
        <w:rPr>
          <w:lang w:eastAsia="zh-CN"/>
        </w:rPr>
        <w:t>A2.5.2.1.6.2</w:t>
      </w:r>
      <w:r>
        <w:rPr>
          <w:lang w:eastAsia="zh-CN"/>
        </w:rPr>
        <w:tab/>
      </w:r>
      <w:r>
        <w:rPr>
          <w:bCs/>
          <w:lang w:eastAsia="zh-CN"/>
        </w:rPr>
        <w:t>SG</w:t>
      </w:r>
      <w:r>
        <w:rPr>
          <w:rFonts w:hint="eastAsia"/>
          <w:lang w:eastAsia="zh-CN"/>
        </w:rPr>
        <w:t>应继续审议其课题，尤其是老版本，如果发现这些文本已无必要或已经过时，则应提议对其进行修订或将其删除。在这一过程中应考虑下述因素：</w:t>
      </w:r>
    </w:p>
    <w:p w14:paraId="6CAEB495" w14:textId="0CE12072" w:rsidR="00E46C0F" w:rsidRDefault="00E46C0F" w:rsidP="00E46C0F">
      <w:pPr>
        <w:pStyle w:val="enumlev1"/>
        <w:rPr>
          <w:lang w:eastAsia="zh-CN"/>
        </w:rPr>
      </w:pPr>
      <w:r w:rsidRPr="00341876">
        <w:rPr>
          <w:i/>
          <w:lang w:eastAsia="zh-CN"/>
        </w:rPr>
        <w:t>a)</w:t>
      </w:r>
      <w:r>
        <w:rPr>
          <w:lang w:eastAsia="zh-CN"/>
        </w:rPr>
        <w:tab/>
      </w:r>
      <w:r>
        <w:rPr>
          <w:rFonts w:hint="eastAsia"/>
          <w:lang w:eastAsia="zh-CN"/>
        </w:rPr>
        <w:t>课题的内容是否依然有效，是否确实有用，仍应继续适用于</w:t>
      </w:r>
      <w:r>
        <w:rPr>
          <w:lang w:eastAsia="zh-CN"/>
        </w:rPr>
        <w:t>ITU-R</w:t>
      </w:r>
      <w:r>
        <w:rPr>
          <w:rFonts w:hint="eastAsia"/>
          <w:lang w:eastAsia="zh-CN"/>
        </w:rPr>
        <w:t>？</w:t>
      </w:r>
    </w:p>
    <w:p w14:paraId="0552B02B" w14:textId="33A67242" w:rsidR="00E46C0F" w:rsidRDefault="00E46C0F" w:rsidP="00E46C0F">
      <w:pPr>
        <w:pStyle w:val="enumlev1"/>
        <w:rPr>
          <w:lang w:eastAsia="zh-CN"/>
        </w:rPr>
      </w:pPr>
      <w:r w:rsidRPr="00341876">
        <w:rPr>
          <w:i/>
          <w:lang w:eastAsia="zh-CN"/>
        </w:rPr>
        <w:t>b)</w:t>
      </w:r>
      <w:r>
        <w:rPr>
          <w:lang w:eastAsia="zh-CN"/>
        </w:rPr>
        <w:tab/>
      </w:r>
      <w:r>
        <w:rPr>
          <w:rFonts w:hint="eastAsia"/>
          <w:lang w:eastAsia="zh-CN"/>
        </w:rPr>
        <w:t>是否有晚些时候制定的另一项课题涉及相同（或十分相似）的议题，而且是否涵盖包括在老文本中的要点？</w:t>
      </w:r>
    </w:p>
    <w:p w14:paraId="503D14CC" w14:textId="137A1456" w:rsidR="00E46C0F" w:rsidRDefault="00E46C0F" w:rsidP="00E46C0F">
      <w:pPr>
        <w:pStyle w:val="enumlev1"/>
        <w:rPr>
          <w:lang w:eastAsia="zh-CN"/>
        </w:rPr>
      </w:pPr>
      <w:r w:rsidRPr="00341876">
        <w:rPr>
          <w:i/>
          <w:lang w:eastAsia="zh-CN"/>
        </w:rPr>
        <w:t>c)</w:t>
      </w:r>
      <w:r>
        <w:rPr>
          <w:lang w:eastAsia="zh-CN"/>
        </w:rPr>
        <w:tab/>
      </w:r>
      <w:r>
        <w:rPr>
          <w:rFonts w:hint="eastAsia"/>
          <w:lang w:eastAsia="zh-CN"/>
        </w:rPr>
        <w:t>如果课题中仅有一部分内容仍被认为有用，是否可以将该相关部分移至较晚制定的另一课题。</w:t>
      </w:r>
    </w:p>
    <w:p w14:paraId="5253B245" w14:textId="33E259D2" w:rsidR="00E46C0F" w:rsidRDefault="00E46C0F" w:rsidP="00E46C0F">
      <w:pPr>
        <w:rPr>
          <w:lang w:eastAsia="zh-CN"/>
        </w:rPr>
      </w:pPr>
      <w:r>
        <w:rPr>
          <w:lang w:eastAsia="zh-CN"/>
        </w:rPr>
        <w:t>A2.5.2.1.6.3</w:t>
      </w:r>
      <w:r>
        <w:rPr>
          <w:lang w:eastAsia="zh-CN"/>
        </w:rPr>
        <w:tab/>
      </w:r>
      <w:r>
        <w:rPr>
          <w:rFonts w:hint="eastAsia"/>
          <w:lang w:eastAsia="zh-CN"/>
        </w:rPr>
        <w:t>为推进审议工作，无线电通信局主任须在每届</w:t>
      </w:r>
      <w:r>
        <w:rPr>
          <w:lang w:eastAsia="zh-CN"/>
        </w:rPr>
        <w:t>RA</w:t>
      </w:r>
      <w:r>
        <w:rPr>
          <w:rFonts w:hint="eastAsia"/>
          <w:lang w:eastAsia="zh-CN"/>
        </w:rPr>
        <w:t>前，与各</w:t>
      </w:r>
      <w:r>
        <w:rPr>
          <w:lang w:eastAsia="zh-CN"/>
        </w:rPr>
        <w:t>SG</w:t>
      </w:r>
      <w:r>
        <w:rPr>
          <w:rFonts w:hint="eastAsia"/>
          <w:lang w:eastAsia="zh-CN"/>
        </w:rPr>
        <w:t>主席协商，尽力准备一份第</w:t>
      </w:r>
      <w:r>
        <w:rPr>
          <w:lang w:eastAsia="zh-CN"/>
        </w:rPr>
        <w:t>A2.5.2.1.6.1</w:t>
      </w:r>
      <w:r>
        <w:rPr>
          <w:rFonts w:hint="eastAsia"/>
          <w:lang w:eastAsia="zh-CN"/>
        </w:rPr>
        <w:t>段中确定的</w:t>
      </w:r>
      <w:r>
        <w:rPr>
          <w:lang w:eastAsia="zh-CN"/>
        </w:rPr>
        <w:t>ITU-R</w:t>
      </w:r>
      <w:r>
        <w:rPr>
          <w:rFonts w:hint="eastAsia"/>
          <w:lang w:eastAsia="zh-CN"/>
        </w:rPr>
        <w:t>课题清单。经相关</w:t>
      </w:r>
      <w:r>
        <w:rPr>
          <w:lang w:eastAsia="zh-CN"/>
        </w:rPr>
        <w:t>SG</w:t>
      </w:r>
      <w:r>
        <w:rPr>
          <w:rFonts w:hint="eastAsia"/>
          <w:lang w:eastAsia="zh-CN"/>
        </w:rPr>
        <w:t>审议后，结果应通过各</w:t>
      </w:r>
      <w:r>
        <w:rPr>
          <w:lang w:eastAsia="zh-CN"/>
        </w:rPr>
        <w:t>SG</w:t>
      </w:r>
      <w:r>
        <w:rPr>
          <w:rFonts w:hint="eastAsia"/>
          <w:lang w:eastAsia="zh-CN"/>
        </w:rPr>
        <w:t>主席报告给下一届</w:t>
      </w:r>
      <w:r>
        <w:rPr>
          <w:lang w:eastAsia="zh-CN"/>
        </w:rPr>
        <w:t>RA</w:t>
      </w:r>
      <w:r>
        <w:rPr>
          <w:rFonts w:hint="eastAsia"/>
          <w:lang w:eastAsia="zh-CN"/>
        </w:rPr>
        <w:t>。</w:t>
      </w:r>
    </w:p>
    <w:p w14:paraId="6FEAEAF0" w14:textId="77777777" w:rsidR="00E46C0F" w:rsidRDefault="00E46C0F" w:rsidP="00E46C0F">
      <w:pPr>
        <w:pStyle w:val="Heading3"/>
        <w:rPr>
          <w:lang w:eastAsia="zh-CN"/>
        </w:rPr>
      </w:pPr>
      <w:bookmarkStart w:id="156" w:name="_Toc23162754"/>
      <w:bookmarkStart w:id="157" w:name="_Toc23163937"/>
      <w:bookmarkStart w:id="158" w:name="_Toc23237571"/>
      <w:r>
        <w:rPr>
          <w:lang w:eastAsia="zh-CN"/>
        </w:rPr>
        <w:t>A2.5.2.2</w:t>
      </w:r>
      <w:r>
        <w:rPr>
          <w:lang w:eastAsia="zh-CN"/>
        </w:rPr>
        <w:tab/>
      </w:r>
      <w:r>
        <w:rPr>
          <w:rFonts w:hint="eastAsia"/>
          <w:lang w:eastAsia="zh-CN"/>
        </w:rPr>
        <w:t>通过</w:t>
      </w:r>
      <w:bookmarkEnd w:id="156"/>
      <w:bookmarkEnd w:id="157"/>
      <w:bookmarkEnd w:id="158"/>
    </w:p>
    <w:p w14:paraId="2243EC48" w14:textId="77777777" w:rsidR="00E46C0F" w:rsidRDefault="00E46C0F" w:rsidP="00E46C0F">
      <w:pPr>
        <w:pStyle w:val="Heading4"/>
        <w:rPr>
          <w:lang w:eastAsia="zh-CN"/>
        </w:rPr>
      </w:pPr>
      <w:r>
        <w:rPr>
          <w:lang w:eastAsia="zh-CN"/>
        </w:rPr>
        <w:t>A2.5.2.2.1</w:t>
      </w:r>
      <w:r>
        <w:rPr>
          <w:lang w:eastAsia="zh-CN"/>
        </w:rPr>
        <w:tab/>
      </w:r>
      <w:r>
        <w:rPr>
          <w:rFonts w:hint="eastAsia"/>
          <w:lang w:eastAsia="zh-CN"/>
        </w:rPr>
        <w:t>通过新的或经修订的课题的要素</w:t>
      </w:r>
    </w:p>
    <w:p w14:paraId="22CC39A2" w14:textId="04529737" w:rsidR="00E46C0F" w:rsidRDefault="00E46C0F" w:rsidP="00E46C0F">
      <w:pPr>
        <w:rPr>
          <w:lang w:eastAsia="zh-CN" w:bidi="ar-AE"/>
        </w:rPr>
      </w:pPr>
      <w:r>
        <w:rPr>
          <w:lang w:eastAsia="zh-CN"/>
        </w:rPr>
        <w:t>A2.5</w:t>
      </w:r>
      <w:r>
        <w:rPr>
          <w:lang w:eastAsia="zh-CN" w:bidi="ar-AE"/>
        </w:rPr>
        <w:t>.2.2.1.1</w:t>
      </w:r>
      <w:r>
        <w:rPr>
          <w:lang w:eastAsia="zh-CN" w:bidi="ar-AE"/>
        </w:rPr>
        <w:tab/>
      </w:r>
      <w:r>
        <w:rPr>
          <w:rFonts w:hint="eastAsia"/>
          <w:lang w:eastAsia="zh-CN"/>
        </w:rPr>
        <w:t>如果出席</w:t>
      </w:r>
      <w:r>
        <w:rPr>
          <w:lang w:eastAsia="zh-CN"/>
        </w:rPr>
        <w:t>SG</w:t>
      </w:r>
      <w:r>
        <w:rPr>
          <w:rFonts w:hint="eastAsia"/>
          <w:lang w:eastAsia="zh-CN"/>
        </w:rPr>
        <w:t>会议的成员国代表团未提出反对意见，则课题草案（新的或经修订的）须被视为由</w:t>
      </w:r>
      <w:r>
        <w:rPr>
          <w:lang w:eastAsia="zh-CN"/>
        </w:rPr>
        <w:t>SG</w:t>
      </w:r>
      <w:r>
        <w:rPr>
          <w:rFonts w:hint="eastAsia"/>
          <w:lang w:eastAsia="zh-CN"/>
        </w:rPr>
        <w:t>通过。如果成员国代表团反对通过，则主席须与该相关代表团协商，以解决这一反对情况。如果</w:t>
      </w:r>
      <w:r>
        <w:rPr>
          <w:lang w:eastAsia="zh-CN"/>
        </w:rPr>
        <w:t>SG</w:t>
      </w:r>
      <w:r>
        <w:rPr>
          <w:rFonts w:hint="eastAsia"/>
          <w:lang w:eastAsia="zh-CN"/>
        </w:rPr>
        <w:t>主席无法解决反对问题，则提出反对的成员国须书面说明其反对的理由。</w:t>
      </w:r>
    </w:p>
    <w:p w14:paraId="0FCBCD87" w14:textId="77777777" w:rsidR="00E46C0F" w:rsidRDefault="00E46C0F" w:rsidP="00E46C0F">
      <w:pPr>
        <w:pStyle w:val="Heading4"/>
        <w:rPr>
          <w:lang w:eastAsia="zh-CN"/>
        </w:rPr>
      </w:pPr>
      <w:r>
        <w:rPr>
          <w:lang w:eastAsia="zh-CN"/>
        </w:rPr>
        <w:t>A2.5.2.2.2</w:t>
      </w:r>
      <w:r>
        <w:rPr>
          <w:lang w:eastAsia="zh-CN"/>
        </w:rPr>
        <w:tab/>
      </w:r>
      <w:r>
        <w:rPr>
          <w:rFonts w:hint="eastAsia"/>
          <w:lang w:eastAsia="zh-CN"/>
        </w:rPr>
        <w:t>在研究组会议上通过的程序</w:t>
      </w:r>
    </w:p>
    <w:p w14:paraId="18986712" w14:textId="15BC4BB4" w:rsidR="00E46C0F" w:rsidRDefault="00E46C0F" w:rsidP="00E46C0F">
      <w:pPr>
        <w:rPr>
          <w:lang w:eastAsia="zh-CN"/>
        </w:rPr>
      </w:pPr>
      <w:r>
        <w:rPr>
          <w:lang w:eastAsia="zh-CN"/>
        </w:rPr>
        <w:t>A2.5.2.2.2.1</w:t>
      </w:r>
      <w:r>
        <w:rPr>
          <w:lang w:eastAsia="zh-CN"/>
        </w:rPr>
        <w:tab/>
      </w:r>
      <w:r>
        <w:rPr>
          <w:rFonts w:hint="eastAsia"/>
          <w:lang w:eastAsia="zh-CN"/>
        </w:rPr>
        <w:t>如果新的或经修订的课题草案的文本在</w:t>
      </w:r>
      <w:r>
        <w:rPr>
          <w:lang w:eastAsia="zh-CN"/>
        </w:rPr>
        <w:t>SG</w:t>
      </w:r>
      <w:r>
        <w:rPr>
          <w:rFonts w:hint="eastAsia"/>
          <w:lang w:eastAsia="zh-CN"/>
        </w:rPr>
        <w:t>会议开始时即以电子方式提供，则</w:t>
      </w:r>
      <w:r>
        <w:rPr>
          <w:lang w:eastAsia="zh-CN"/>
        </w:rPr>
        <w:t>SG</w:t>
      </w:r>
      <w:r>
        <w:rPr>
          <w:rFonts w:hint="eastAsia"/>
          <w:lang w:eastAsia="zh-CN"/>
        </w:rPr>
        <w:t>可以通过该新的或经修订的课题草案。</w:t>
      </w:r>
    </w:p>
    <w:p w14:paraId="29B6EBC4" w14:textId="77777777" w:rsidR="00E46C0F" w:rsidRDefault="00E46C0F" w:rsidP="00E46C0F">
      <w:pPr>
        <w:pStyle w:val="Heading3"/>
        <w:rPr>
          <w:lang w:eastAsia="zh-CN"/>
        </w:rPr>
      </w:pPr>
      <w:bookmarkStart w:id="159" w:name="_Toc23162755"/>
      <w:bookmarkStart w:id="160" w:name="_Toc23163938"/>
      <w:bookmarkStart w:id="161" w:name="_Toc23237572"/>
      <w:r>
        <w:rPr>
          <w:lang w:eastAsia="zh-CN"/>
        </w:rPr>
        <w:t>A2.5.2.3</w:t>
      </w:r>
      <w:r>
        <w:rPr>
          <w:lang w:eastAsia="zh-CN"/>
        </w:rPr>
        <w:tab/>
      </w:r>
      <w:r>
        <w:rPr>
          <w:rFonts w:hint="eastAsia"/>
          <w:lang w:eastAsia="zh-CN"/>
        </w:rPr>
        <w:t>批准</w:t>
      </w:r>
      <w:bookmarkEnd w:id="159"/>
      <w:bookmarkEnd w:id="160"/>
      <w:bookmarkEnd w:id="161"/>
    </w:p>
    <w:p w14:paraId="697F89F4" w14:textId="73B0F6F4" w:rsidR="00E46C0F" w:rsidRDefault="00E46C0F" w:rsidP="00E46C0F">
      <w:pPr>
        <w:rPr>
          <w:lang w:eastAsia="zh-CN"/>
        </w:rPr>
      </w:pPr>
      <w:r>
        <w:rPr>
          <w:lang w:eastAsia="zh-CN"/>
        </w:rPr>
        <w:t>A2.5.2.3.1</w:t>
      </w:r>
      <w:r>
        <w:rPr>
          <w:lang w:eastAsia="zh-CN"/>
        </w:rPr>
        <w:tab/>
      </w:r>
      <w:r>
        <w:rPr>
          <w:rFonts w:hint="eastAsia"/>
          <w:lang w:eastAsia="zh-CN"/>
        </w:rPr>
        <w:t>若一个新的或经修订的草案课题由</w:t>
      </w:r>
      <w:r>
        <w:rPr>
          <w:lang w:eastAsia="zh-CN"/>
        </w:rPr>
        <w:t>SG</w:t>
      </w:r>
      <w:r>
        <w:rPr>
          <w:rFonts w:hint="eastAsia"/>
          <w:lang w:eastAsia="zh-CN"/>
        </w:rPr>
        <w:t>采用第</w:t>
      </w:r>
      <w:r>
        <w:rPr>
          <w:lang w:eastAsia="zh-CN"/>
        </w:rPr>
        <w:t>A2.5.2.2</w:t>
      </w:r>
      <w:r>
        <w:rPr>
          <w:rFonts w:hint="eastAsia"/>
          <w:lang w:eastAsia="zh-CN"/>
        </w:rPr>
        <w:t>节内规定的程序通过了，则该文本须提交成员国批准。</w:t>
      </w:r>
    </w:p>
    <w:p w14:paraId="5CDC47FB" w14:textId="77777777" w:rsidR="00E46C0F" w:rsidRDefault="00E46C0F" w:rsidP="00E46C0F">
      <w:pPr>
        <w:keepNext/>
        <w:rPr>
          <w:lang w:eastAsia="zh-CN"/>
        </w:rPr>
      </w:pPr>
      <w:r>
        <w:rPr>
          <w:lang w:eastAsia="zh-CN"/>
        </w:rPr>
        <w:t>A2.5.2.3.2</w:t>
      </w:r>
      <w:r>
        <w:rPr>
          <w:lang w:eastAsia="zh-CN"/>
        </w:rPr>
        <w:tab/>
      </w:r>
      <w:r>
        <w:rPr>
          <w:rFonts w:hint="eastAsia"/>
          <w:bCs/>
          <w:iCs/>
          <w:lang w:eastAsia="zh-CN"/>
        </w:rPr>
        <w:t>可</w:t>
      </w:r>
      <w:r>
        <w:rPr>
          <w:rFonts w:hint="eastAsia"/>
          <w:lang w:eastAsia="zh-CN"/>
        </w:rPr>
        <w:t>通过以下途径寻求批准新的或经修订的课题：</w:t>
      </w:r>
    </w:p>
    <w:p w14:paraId="09C24912" w14:textId="66FEE22E" w:rsidR="00E46C0F" w:rsidRDefault="00E46C0F" w:rsidP="00E46C0F">
      <w:pPr>
        <w:pStyle w:val="enumlev1"/>
        <w:rPr>
          <w:lang w:eastAsia="zh-CN"/>
        </w:rPr>
      </w:pPr>
      <w:r>
        <w:rPr>
          <w:lang w:eastAsia="zh-CN"/>
        </w:rPr>
        <w:t>–</w:t>
      </w:r>
      <w:r>
        <w:rPr>
          <w:lang w:eastAsia="zh-CN"/>
        </w:rPr>
        <w:tab/>
      </w:r>
      <w:r>
        <w:rPr>
          <w:rFonts w:hint="eastAsia"/>
          <w:lang w:eastAsia="zh-CN"/>
        </w:rPr>
        <w:t>在相关</w:t>
      </w:r>
      <w:r>
        <w:rPr>
          <w:lang w:eastAsia="zh-CN"/>
        </w:rPr>
        <w:t>SG</w:t>
      </w:r>
      <w:r>
        <w:rPr>
          <w:rFonts w:hint="eastAsia"/>
          <w:lang w:eastAsia="zh-CN"/>
        </w:rPr>
        <w:t>通过文本后，尽快与成员国进行协商得到批准；</w:t>
      </w:r>
    </w:p>
    <w:p w14:paraId="7D79E5B1" w14:textId="5B37DC25" w:rsidR="00E46C0F" w:rsidRDefault="00E46C0F" w:rsidP="00E46C0F">
      <w:pPr>
        <w:pStyle w:val="enumlev1"/>
        <w:rPr>
          <w:lang w:eastAsia="zh-CN"/>
        </w:rPr>
      </w:pPr>
      <w:r>
        <w:rPr>
          <w:lang w:eastAsia="zh-CN"/>
        </w:rPr>
        <w:t>–</w:t>
      </w:r>
      <w:r>
        <w:rPr>
          <w:lang w:eastAsia="zh-CN"/>
        </w:rPr>
        <w:tab/>
      </w:r>
      <w:r>
        <w:rPr>
          <w:rFonts w:hint="eastAsia"/>
          <w:lang w:eastAsia="zh-CN"/>
        </w:rPr>
        <w:t>在理由充分的情况下，寻求在</w:t>
      </w:r>
      <w:r>
        <w:rPr>
          <w:lang w:eastAsia="zh-CN"/>
        </w:rPr>
        <w:t>RA</w:t>
      </w:r>
      <w:r>
        <w:rPr>
          <w:rFonts w:hint="eastAsia"/>
          <w:lang w:eastAsia="zh-CN"/>
        </w:rPr>
        <w:t>获得批准。</w:t>
      </w:r>
    </w:p>
    <w:p w14:paraId="486DB34F" w14:textId="75F8A815" w:rsidR="00E46C0F" w:rsidRDefault="00E46C0F" w:rsidP="00E46C0F">
      <w:pPr>
        <w:rPr>
          <w:lang w:eastAsia="zh-CN"/>
        </w:rPr>
      </w:pPr>
      <w:r>
        <w:rPr>
          <w:lang w:eastAsia="zh-CN"/>
        </w:rPr>
        <w:t>A2.5.2.3.3</w:t>
      </w:r>
      <w:r>
        <w:rPr>
          <w:lang w:eastAsia="zh-CN"/>
        </w:rPr>
        <w:tab/>
      </w:r>
      <w:r>
        <w:rPr>
          <w:rFonts w:hint="eastAsia"/>
          <w:lang w:eastAsia="zh-CN"/>
        </w:rPr>
        <w:t>在通过某个新的或经修订的课题的</w:t>
      </w:r>
      <w:r>
        <w:rPr>
          <w:lang w:eastAsia="zh-CN"/>
        </w:rPr>
        <w:t>SG</w:t>
      </w:r>
      <w:r>
        <w:rPr>
          <w:rFonts w:hint="eastAsia"/>
          <w:lang w:eastAsia="zh-CN"/>
        </w:rPr>
        <w:t>会议上，该</w:t>
      </w:r>
      <w:r>
        <w:rPr>
          <w:lang w:eastAsia="zh-CN"/>
        </w:rPr>
        <w:t>SG</w:t>
      </w:r>
      <w:r>
        <w:rPr>
          <w:rFonts w:hint="eastAsia"/>
          <w:lang w:eastAsia="zh-CN"/>
        </w:rPr>
        <w:t>须决定将新的或经修订的课题草案提交下一次</w:t>
      </w:r>
      <w:r>
        <w:rPr>
          <w:lang w:eastAsia="zh-CN"/>
        </w:rPr>
        <w:t>RA</w:t>
      </w:r>
      <w:r>
        <w:rPr>
          <w:rFonts w:hint="eastAsia"/>
          <w:lang w:eastAsia="zh-CN"/>
        </w:rPr>
        <w:t>，或通过与成员国进行协商的方式寻求批准。</w:t>
      </w:r>
    </w:p>
    <w:p w14:paraId="3384A8DA" w14:textId="6319871F" w:rsidR="00E46C0F" w:rsidRDefault="00E46C0F" w:rsidP="00E46C0F">
      <w:pPr>
        <w:rPr>
          <w:lang w:eastAsia="zh-CN"/>
        </w:rPr>
      </w:pPr>
      <w:r>
        <w:rPr>
          <w:lang w:eastAsia="zh-CN"/>
        </w:rPr>
        <w:t>A2.5.2.3.4</w:t>
      </w:r>
      <w:r>
        <w:rPr>
          <w:iCs/>
          <w:lang w:eastAsia="zh-CN"/>
        </w:rPr>
        <w:tab/>
      </w:r>
      <w:r>
        <w:rPr>
          <w:rFonts w:hint="eastAsia"/>
          <w:lang w:eastAsia="zh-CN"/>
        </w:rPr>
        <w:t>如决定将新的或经修订的课题草案及详细理由提交</w:t>
      </w:r>
      <w:r>
        <w:rPr>
          <w:lang w:eastAsia="zh-CN"/>
        </w:rPr>
        <w:t>RA</w:t>
      </w:r>
      <w:r>
        <w:rPr>
          <w:rFonts w:hint="eastAsia"/>
          <w:lang w:eastAsia="zh-CN"/>
        </w:rPr>
        <w:t>批准，则</w:t>
      </w:r>
      <w:r>
        <w:rPr>
          <w:lang w:eastAsia="zh-CN"/>
        </w:rPr>
        <w:t>SG</w:t>
      </w:r>
      <w:r>
        <w:rPr>
          <w:rFonts w:hint="eastAsia"/>
          <w:lang w:eastAsia="zh-CN"/>
        </w:rPr>
        <w:t>主席须通知主任并要求主任采取必要行动以确保将其列入全会议程。</w:t>
      </w:r>
    </w:p>
    <w:p w14:paraId="034E9428" w14:textId="77777777" w:rsidR="00E46C0F" w:rsidRDefault="00E46C0F" w:rsidP="00E46C0F">
      <w:pPr>
        <w:rPr>
          <w:lang w:eastAsia="zh-CN"/>
        </w:rPr>
      </w:pPr>
      <w:r>
        <w:rPr>
          <w:lang w:eastAsia="zh-CN"/>
        </w:rPr>
        <w:t>A2.5.2.3.5</w:t>
      </w:r>
      <w:r>
        <w:rPr>
          <w:lang w:eastAsia="zh-CN"/>
        </w:rPr>
        <w:tab/>
      </w:r>
      <w:r>
        <w:rPr>
          <w:rFonts w:hint="eastAsia"/>
          <w:lang w:eastAsia="zh-CN"/>
        </w:rPr>
        <w:t>在决定将新的或经修订的课题草案提交协商方式批准时，下述条件和程序适用；</w:t>
      </w:r>
    </w:p>
    <w:p w14:paraId="789677A7" w14:textId="6561A54C" w:rsidR="00E46C0F" w:rsidRDefault="00E46C0F" w:rsidP="00E46C0F">
      <w:pPr>
        <w:rPr>
          <w:lang w:eastAsia="zh-CN"/>
        </w:rPr>
      </w:pPr>
      <w:r>
        <w:rPr>
          <w:lang w:eastAsia="zh-CN"/>
        </w:rPr>
        <w:t>A2.5.2.3.5.1</w:t>
      </w:r>
      <w:r>
        <w:rPr>
          <w:lang w:eastAsia="zh-CN"/>
        </w:rPr>
        <w:tab/>
      </w:r>
      <w:r>
        <w:rPr>
          <w:rFonts w:hint="eastAsia"/>
          <w:lang w:eastAsia="zh-CN"/>
        </w:rPr>
        <w:t>对于协商批准程序的应用，根据第</w:t>
      </w:r>
      <w:r>
        <w:rPr>
          <w:lang w:eastAsia="zh-CN"/>
        </w:rPr>
        <w:t>A2.5.2.2</w:t>
      </w:r>
      <w:r>
        <w:rPr>
          <w:rFonts w:hint="eastAsia"/>
          <w:lang w:eastAsia="zh-CN"/>
        </w:rPr>
        <w:t>节，在</w:t>
      </w:r>
      <w:r>
        <w:rPr>
          <w:lang w:eastAsia="zh-CN"/>
        </w:rPr>
        <w:t>SG</w:t>
      </w:r>
      <w:r>
        <w:rPr>
          <w:rFonts w:hint="eastAsia"/>
          <w:lang w:eastAsia="zh-CN"/>
        </w:rPr>
        <w:t>通过新的或经修订的课题草案后一个月内，主任须要求成员国在两个月内表态是否批准提案。该要求须附有新的或经修订的课题草案的完整最后文本。</w:t>
      </w:r>
    </w:p>
    <w:p w14:paraId="3F79398E" w14:textId="6E0F4A2B" w:rsidR="00E46C0F" w:rsidRDefault="00E46C0F" w:rsidP="00E46C0F">
      <w:pPr>
        <w:rPr>
          <w:lang w:eastAsia="zh-CN"/>
        </w:rPr>
      </w:pPr>
      <w:r>
        <w:rPr>
          <w:lang w:eastAsia="zh-CN"/>
        </w:rPr>
        <w:lastRenderedPageBreak/>
        <w:t>A2.5.2.3.5.2</w:t>
      </w:r>
      <w:r>
        <w:rPr>
          <w:lang w:eastAsia="zh-CN"/>
        </w:rPr>
        <w:tab/>
      </w:r>
      <w:r>
        <w:rPr>
          <w:rFonts w:hint="eastAsia"/>
          <w:lang w:eastAsia="zh-CN"/>
        </w:rPr>
        <w:t>主任亦须通知根据《公约》第</w:t>
      </w:r>
      <w:r>
        <w:rPr>
          <w:lang w:eastAsia="zh-CN"/>
        </w:rPr>
        <w:t>19</w:t>
      </w:r>
      <w:r>
        <w:rPr>
          <w:rFonts w:hint="eastAsia"/>
          <w:lang w:eastAsia="zh-CN"/>
        </w:rPr>
        <w:t>条参加相关</w:t>
      </w:r>
      <w:r>
        <w:rPr>
          <w:lang w:eastAsia="zh-CN"/>
        </w:rPr>
        <w:t>SG</w:t>
      </w:r>
      <w:r>
        <w:rPr>
          <w:rFonts w:hint="eastAsia"/>
          <w:lang w:eastAsia="zh-CN"/>
        </w:rPr>
        <w:t>工作的部门成员有关目前正在就提议的新的或经修订的课题征求成员国意见的事宜。此通知应附有完整最后文本，仅供了解信息之用。</w:t>
      </w:r>
    </w:p>
    <w:p w14:paraId="28A1DF1E" w14:textId="5B9D5399" w:rsidR="00E46C0F" w:rsidRDefault="00E46C0F" w:rsidP="00E46C0F">
      <w:pPr>
        <w:rPr>
          <w:lang w:eastAsia="zh-CN"/>
        </w:rPr>
      </w:pPr>
      <w:r>
        <w:rPr>
          <w:lang w:eastAsia="zh-CN"/>
        </w:rPr>
        <w:t>A2.5.2.3.5.3</w:t>
      </w:r>
      <w:r>
        <w:rPr>
          <w:lang w:eastAsia="zh-CN"/>
        </w:rPr>
        <w:tab/>
      </w:r>
      <w:r>
        <w:rPr>
          <w:rFonts w:hint="eastAsia"/>
          <w:lang w:eastAsia="zh-CN"/>
        </w:rPr>
        <w:t>如成员国的回复中有</w:t>
      </w:r>
      <w:r>
        <w:rPr>
          <w:lang w:eastAsia="zh-CN"/>
        </w:rPr>
        <w:t>70%</w:t>
      </w:r>
      <w:r>
        <w:rPr>
          <w:rFonts w:hint="eastAsia"/>
          <w:lang w:eastAsia="zh-CN"/>
        </w:rPr>
        <w:t>或更多表态批准，则该提议须被接受。如果该提议未被接受，则须将其退回</w:t>
      </w:r>
      <w:r>
        <w:rPr>
          <w:lang w:eastAsia="zh-CN"/>
        </w:rPr>
        <w:t>SG</w:t>
      </w:r>
      <w:r>
        <w:rPr>
          <w:rFonts w:hint="eastAsia"/>
          <w:lang w:eastAsia="zh-CN"/>
        </w:rPr>
        <w:t>。</w:t>
      </w:r>
    </w:p>
    <w:p w14:paraId="64F95644" w14:textId="3D9CF7B6" w:rsidR="00E46C0F" w:rsidRDefault="00E46C0F" w:rsidP="00E46C0F">
      <w:pPr>
        <w:overflowPunct/>
        <w:autoSpaceDE/>
        <w:adjustRightInd/>
        <w:ind w:firstLineChars="200" w:firstLine="480"/>
        <w:rPr>
          <w:lang w:eastAsia="zh-CN"/>
        </w:rPr>
      </w:pPr>
      <w:r>
        <w:rPr>
          <w:rFonts w:hint="eastAsia"/>
          <w:lang w:eastAsia="zh-CN"/>
        </w:rPr>
        <w:t>主任须收集协商过程中收到的全部意见，并提交</w:t>
      </w:r>
      <w:r>
        <w:rPr>
          <w:lang w:eastAsia="zh-CN"/>
        </w:rPr>
        <w:t>SG</w:t>
      </w:r>
      <w:r>
        <w:rPr>
          <w:rFonts w:hint="eastAsia"/>
          <w:lang w:eastAsia="zh-CN"/>
        </w:rPr>
        <w:t>考虑。</w:t>
      </w:r>
    </w:p>
    <w:p w14:paraId="4C6F5CC6" w14:textId="507D1CDA" w:rsidR="00E46C0F" w:rsidRDefault="00E46C0F" w:rsidP="00E46C0F">
      <w:pPr>
        <w:rPr>
          <w:lang w:eastAsia="zh-CN"/>
        </w:rPr>
      </w:pPr>
      <w:r>
        <w:rPr>
          <w:lang w:eastAsia="zh-CN"/>
        </w:rPr>
        <w:t>A2.5.2.3.5.4</w:t>
      </w:r>
      <w:r>
        <w:rPr>
          <w:lang w:eastAsia="zh-CN"/>
        </w:rPr>
        <w:tab/>
      </w:r>
      <w:r>
        <w:rPr>
          <w:rFonts w:hint="eastAsia"/>
          <w:lang w:eastAsia="zh-CN"/>
        </w:rPr>
        <w:t>那些不同意批准新的或经修订的课题草案的成员国须说明理由，同时应受邀请参加</w:t>
      </w:r>
      <w:r>
        <w:rPr>
          <w:lang w:eastAsia="zh-CN"/>
        </w:rPr>
        <w:t>SG</w:t>
      </w:r>
      <w:r>
        <w:rPr>
          <w:rFonts w:hint="eastAsia"/>
          <w:lang w:eastAsia="zh-CN"/>
        </w:rPr>
        <w:t>及其</w:t>
      </w:r>
      <w:r>
        <w:rPr>
          <w:lang w:eastAsia="zh-CN"/>
        </w:rPr>
        <w:t>WP</w:t>
      </w:r>
      <w:r>
        <w:rPr>
          <w:rFonts w:hint="eastAsia"/>
          <w:lang w:eastAsia="zh-CN"/>
        </w:rPr>
        <w:t>和</w:t>
      </w:r>
      <w:r>
        <w:rPr>
          <w:lang w:eastAsia="zh-CN"/>
        </w:rPr>
        <w:t>TG</w:t>
      </w:r>
      <w:r>
        <w:rPr>
          <w:rFonts w:hint="eastAsia"/>
          <w:lang w:eastAsia="zh-CN"/>
        </w:rPr>
        <w:t>未来的讨论。</w:t>
      </w:r>
    </w:p>
    <w:p w14:paraId="6746EB3F" w14:textId="6AC8BA9F" w:rsidR="00E46C0F" w:rsidRDefault="00E46C0F" w:rsidP="00E46C0F">
      <w:pPr>
        <w:rPr>
          <w:lang w:eastAsia="zh-CN"/>
        </w:rPr>
      </w:pPr>
      <w:r>
        <w:rPr>
          <w:lang w:eastAsia="zh-CN"/>
        </w:rPr>
        <w:t>A2.5.2.3.6</w:t>
      </w:r>
      <w:r>
        <w:rPr>
          <w:lang w:eastAsia="zh-CN"/>
        </w:rPr>
        <w:tab/>
      </w:r>
      <w:r>
        <w:rPr>
          <w:rFonts w:hint="eastAsia"/>
          <w:bCs/>
          <w:lang w:eastAsia="zh-CN"/>
        </w:rPr>
        <w:t>如果需要对提交批准的文本中属明显疏忽或不一致之处进行细小的、纯粹是文字编辑的修正或更正，则主任在获得相关</w:t>
      </w:r>
      <w:r>
        <w:rPr>
          <w:lang w:eastAsia="zh-CN"/>
        </w:rPr>
        <w:t>SG</w:t>
      </w:r>
      <w:r>
        <w:rPr>
          <w:rFonts w:hint="eastAsia"/>
          <w:bCs/>
          <w:lang w:eastAsia="zh-CN"/>
        </w:rPr>
        <w:t>主席认可后，可进行此类更正。</w:t>
      </w:r>
    </w:p>
    <w:p w14:paraId="26BBCF7E" w14:textId="77777777" w:rsidR="00E46C0F" w:rsidRDefault="00E46C0F" w:rsidP="00E46C0F">
      <w:pPr>
        <w:pStyle w:val="Heading3"/>
        <w:rPr>
          <w:lang w:eastAsia="zh-CN"/>
        </w:rPr>
      </w:pPr>
      <w:bookmarkStart w:id="162" w:name="_Toc23162756"/>
      <w:bookmarkStart w:id="163" w:name="_Toc23163939"/>
      <w:bookmarkStart w:id="164" w:name="_Toc23237573"/>
      <w:r>
        <w:rPr>
          <w:lang w:eastAsia="zh-CN"/>
        </w:rPr>
        <w:t>A2.5.2.4</w:t>
      </w:r>
      <w:r>
        <w:rPr>
          <w:lang w:eastAsia="zh-CN"/>
        </w:rPr>
        <w:tab/>
      </w:r>
      <w:r>
        <w:rPr>
          <w:rFonts w:hint="eastAsia"/>
          <w:lang w:eastAsia="zh-CN"/>
        </w:rPr>
        <w:t>编辑性修正</w:t>
      </w:r>
      <w:bookmarkEnd w:id="162"/>
      <w:bookmarkEnd w:id="163"/>
      <w:bookmarkEnd w:id="164"/>
    </w:p>
    <w:p w14:paraId="0E13D511" w14:textId="31AC6764" w:rsidR="00E46C0F" w:rsidRDefault="00E46C0F" w:rsidP="00E46C0F">
      <w:pPr>
        <w:rPr>
          <w:b/>
          <w:lang w:eastAsia="zh-CN"/>
        </w:rPr>
      </w:pPr>
      <w:r>
        <w:rPr>
          <w:lang w:eastAsia="zh-CN"/>
        </w:rPr>
        <w:t>A2.5.2.4.1</w:t>
      </w:r>
      <w:r>
        <w:rPr>
          <w:lang w:eastAsia="zh-CN"/>
        </w:rPr>
        <w:tab/>
      </w:r>
      <w:r>
        <w:rPr>
          <w:rFonts w:hint="eastAsia"/>
          <w:lang w:eastAsia="zh-CN"/>
        </w:rPr>
        <w:t>鼓励各无线电通信</w:t>
      </w:r>
      <w:r>
        <w:rPr>
          <w:lang w:eastAsia="zh-CN"/>
        </w:rPr>
        <w:t>SG</w:t>
      </w:r>
      <w:r>
        <w:rPr>
          <w:rFonts w:hint="eastAsia"/>
          <w:lang w:eastAsia="zh-CN"/>
        </w:rPr>
        <w:t>酌情对课题进行编辑性更新，以反映最近发生的变化，例如：</w:t>
      </w:r>
    </w:p>
    <w:p w14:paraId="29E19ACF" w14:textId="3E072418" w:rsidR="00E46C0F" w:rsidRDefault="00E46C0F" w:rsidP="00E46C0F">
      <w:pPr>
        <w:pStyle w:val="enumlev1"/>
        <w:rPr>
          <w:lang w:eastAsia="zh-CN"/>
        </w:rPr>
      </w:pPr>
      <w:r w:rsidRPr="00341876">
        <w:rPr>
          <w:rFonts w:eastAsia="Arial Unicode MS"/>
          <w:i/>
          <w:lang w:eastAsia="zh-CN"/>
        </w:rPr>
        <w:t>a)</w:t>
      </w:r>
      <w:r>
        <w:rPr>
          <w:lang w:eastAsia="zh-CN"/>
        </w:rPr>
        <w:tab/>
      </w:r>
      <w:r>
        <w:rPr>
          <w:rFonts w:hint="eastAsia"/>
          <w:lang w:eastAsia="zh-CN"/>
        </w:rPr>
        <w:t>国际电联结构的变化；</w:t>
      </w:r>
    </w:p>
    <w:p w14:paraId="4EFCC26D" w14:textId="33009279" w:rsidR="00E46C0F" w:rsidRDefault="00E46C0F" w:rsidP="00E46C0F">
      <w:pPr>
        <w:pStyle w:val="enumlev1"/>
        <w:rPr>
          <w:lang w:eastAsia="zh-CN"/>
        </w:rPr>
      </w:pPr>
      <w:r w:rsidRPr="00341876">
        <w:rPr>
          <w:rFonts w:eastAsia="Arial Unicode MS"/>
          <w:i/>
          <w:lang w:eastAsia="zh-CN"/>
        </w:rPr>
        <w:t>b)</w:t>
      </w:r>
      <w:r>
        <w:rPr>
          <w:lang w:eastAsia="zh-CN"/>
        </w:rPr>
        <w:tab/>
      </w:r>
      <w:r>
        <w:rPr>
          <w:rFonts w:hint="eastAsia"/>
          <w:lang w:eastAsia="zh-CN"/>
        </w:rPr>
        <w:t>《无线电规则》</w:t>
      </w:r>
      <w:r>
        <w:rPr>
          <w:rStyle w:val="FootnoteReference"/>
          <w:lang w:eastAsia="zh-CN"/>
        </w:rPr>
        <w:footnoteReference w:customMarkFollows="1" w:id="6"/>
        <w:t>6</w:t>
      </w:r>
      <w:r>
        <w:rPr>
          <w:rFonts w:hint="eastAsia"/>
          <w:lang w:eastAsia="zh-CN"/>
        </w:rPr>
        <w:t>条款编号的变化，但《无线电规则》的条款案文不改；</w:t>
      </w:r>
    </w:p>
    <w:p w14:paraId="51BBB786" w14:textId="37FFF90F" w:rsidR="00E46C0F" w:rsidRDefault="00E46C0F" w:rsidP="00E46C0F">
      <w:pPr>
        <w:pStyle w:val="enumlev1"/>
        <w:rPr>
          <w:lang w:eastAsia="zh-CN"/>
        </w:rPr>
      </w:pPr>
      <w:r w:rsidRPr="00341876">
        <w:rPr>
          <w:rFonts w:eastAsia="Arial Unicode MS"/>
          <w:i/>
          <w:lang w:eastAsia="zh-CN"/>
        </w:rPr>
        <w:t>c)</w:t>
      </w:r>
      <w:r>
        <w:rPr>
          <w:lang w:eastAsia="zh-CN"/>
        </w:rPr>
        <w:tab/>
        <w:t>ITU</w:t>
      </w:r>
      <w:r>
        <w:rPr>
          <w:lang w:eastAsia="zh-CN"/>
        </w:rPr>
        <w:noBreakHyphen/>
        <w:t>R</w:t>
      </w:r>
      <w:r>
        <w:rPr>
          <w:rFonts w:hint="eastAsia"/>
          <w:lang w:eastAsia="zh-CN"/>
        </w:rPr>
        <w:t>文本交叉参引的更新。</w:t>
      </w:r>
    </w:p>
    <w:p w14:paraId="297C670C" w14:textId="77777777" w:rsidR="00E46C0F" w:rsidRDefault="00E46C0F" w:rsidP="00E46C0F">
      <w:pPr>
        <w:rPr>
          <w:lang w:eastAsia="zh-CN"/>
        </w:rPr>
      </w:pPr>
      <w:r>
        <w:rPr>
          <w:lang w:eastAsia="zh-CN"/>
        </w:rPr>
        <w:t>A2.5.2.4.2</w:t>
      </w:r>
      <w:r>
        <w:rPr>
          <w:lang w:eastAsia="zh-CN"/>
        </w:rPr>
        <w:tab/>
      </w:r>
      <w:r>
        <w:rPr>
          <w:rFonts w:hint="eastAsia"/>
          <w:lang w:eastAsia="zh-CN"/>
        </w:rPr>
        <w:t>编辑性修正不应被认为是第</w:t>
      </w:r>
      <w:r>
        <w:rPr>
          <w:lang w:eastAsia="zh-CN"/>
        </w:rPr>
        <w:t>A2.5.2.2</w:t>
      </w:r>
      <w:r>
        <w:rPr>
          <w:rFonts w:hint="eastAsia"/>
          <w:lang w:eastAsia="zh-CN"/>
        </w:rPr>
        <w:t>至</w:t>
      </w:r>
      <w:r>
        <w:rPr>
          <w:lang w:eastAsia="zh-CN"/>
        </w:rPr>
        <w:t>A2.5.2.3</w:t>
      </w:r>
      <w:r>
        <w:rPr>
          <w:rFonts w:hint="eastAsia"/>
          <w:lang w:eastAsia="zh-CN"/>
        </w:rPr>
        <w:t>段规定的课题的修订草案，但在对此课题进行下次修订之前，应随编辑性更新加入一个脚注，表明“无线电通信研究组</w:t>
      </w:r>
      <w:r>
        <w:rPr>
          <w:lang w:eastAsia="zh-CN"/>
        </w:rPr>
        <w:t>[</w:t>
      </w:r>
      <w:r>
        <w:rPr>
          <w:rFonts w:ascii="STKaiti" w:eastAsia="STKaiti" w:hAnsi="STKaiti" w:hint="eastAsia"/>
          <w:lang w:eastAsia="zh-CN"/>
        </w:rPr>
        <w:t>酌情插入研究组的编号</w:t>
      </w:r>
      <w:r>
        <w:rPr>
          <w:lang w:eastAsia="zh-CN"/>
        </w:rPr>
        <w:t>]</w:t>
      </w:r>
      <w:r>
        <w:rPr>
          <w:rFonts w:hint="eastAsia"/>
          <w:lang w:eastAsia="zh-CN"/>
        </w:rPr>
        <w:t>在</w:t>
      </w:r>
      <w:r>
        <w:rPr>
          <w:lang w:eastAsia="zh-CN"/>
        </w:rPr>
        <w:t>[</w:t>
      </w:r>
      <w:r>
        <w:rPr>
          <w:rFonts w:ascii="STKaiti" w:eastAsia="STKaiti" w:hAnsi="STKaiti" w:hint="eastAsia"/>
          <w:lang w:eastAsia="zh-CN"/>
        </w:rPr>
        <w:t>插入进行修正的年份</w:t>
      </w:r>
      <w:r>
        <w:rPr>
          <w:lang w:eastAsia="zh-CN"/>
        </w:rPr>
        <w:t>]</w:t>
      </w:r>
      <w:r>
        <w:rPr>
          <w:rFonts w:hint="eastAsia"/>
          <w:lang w:eastAsia="zh-CN"/>
        </w:rPr>
        <w:t>年，根据</w:t>
      </w:r>
      <w:r>
        <w:rPr>
          <w:lang w:eastAsia="zh-CN"/>
        </w:rPr>
        <w:t>ITU-R</w:t>
      </w:r>
      <w:r>
        <w:rPr>
          <w:rFonts w:hint="eastAsia"/>
          <w:lang w:eastAsia="zh-CN"/>
        </w:rPr>
        <w:t>第</w:t>
      </w:r>
      <w:r>
        <w:rPr>
          <w:lang w:eastAsia="zh-CN"/>
        </w:rPr>
        <w:t>1</w:t>
      </w:r>
      <w:r>
        <w:rPr>
          <w:rFonts w:hint="eastAsia"/>
          <w:lang w:eastAsia="zh-CN"/>
        </w:rPr>
        <w:t>号决议对此课题进行了编辑性修正”。</w:t>
      </w:r>
    </w:p>
    <w:p w14:paraId="248A0942" w14:textId="669264A2" w:rsidR="00E46C0F" w:rsidRDefault="00E46C0F" w:rsidP="00E46C0F">
      <w:pPr>
        <w:rPr>
          <w:lang w:eastAsia="zh-CN"/>
        </w:rPr>
      </w:pPr>
      <w:r>
        <w:rPr>
          <w:lang w:eastAsia="zh-CN"/>
        </w:rPr>
        <w:t>A2.5.2.4.3</w:t>
      </w:r>
      <w:r>
        <w:rPr>
          <w:lang w:eastAsia="zh-CN"/>
        </w:rPr>
        <w:tab/>
      </w:r>
      <w:r>
        <w:rPr>
          <w:rFonts w:hint="eastAsia"/>
          <w:lang w:eastAsia="zh-CN"/>
        </w:rPr>
        <w:t>各</w:t>
      </w:r>
      <w:r>
        <w:rPr>
          <w:rFonts w:eastAsia="Arial Unicode MS"/>
          <w:lang w:eastAsia="zh-CN"/>
        </w:rPr>
        <w:t>SG</w:t>
      </w:r>
      <w:r>
        <w:rPr>
          <w:rFonts w:hint="eastAsia"/>
          <w:lang w:eastAsia="zh-CN"/>
        </w:rPr>
        <w:t>可以出席该</w:t>
      </w:r>
      <w:r>
        <w:rPr>
          <w:lang w:eastAsia="zh-CN"/>
        </w:rPr>
        <w:t>SG</w:t>
      </w:r>
      <w:r>
        <w:rPr>
          <w:rFonts w:hint="eastAsia"/>
          <w:lang w:eastAsia="zh-CN"/>
        </w:rPr>
        <w:t>会议的所有成员国达成一致意见的方式对课题进行编辑性更新。如一个或多个成员国认为此修正并非仅仅是编辑性的更新并提出反对意见，则应适用</w:t>
      </w:r>
      <w:r>
        <w:rPr>
          <w:rFonts w:eastAsia="Arial Unicode MS"/>
          <w:lang w:eastAsia="zh-CN"/>
        </w:rPr>
        <w:t>A2.5.2.2</w:t>
      </w:r>
      <w:r>
        <w:rPr>
          <w:rFonts w:hint="eastAsia"/>
          <w:lang w:eastAsia="zh-CN"/>
        </w:rPr>
        <w:t>至</w:t>
      </w:r>
      <w:r>
        <w:rPr>
          <w:rFonts w:eastAsia="Arial Unicode MS"/>
          <w:lang w:eastAsia="zh-CN"/>
        </w:rPr>
        <w:t>A2.5.2.3</w:t>
      </w:r>
      <w:r>
        <w:rPr>
          <w:rFonts w:hint="eastAsia"/>
          <w:lang w:eastAsia="zh-CN"/>
        </w:rPr>
        <w:t>段所规定的通过和批准修订草案的程序。</w:t>
      </w:r>
    </w:p>
    <w:p w14:paraId="5E91F0E8" w14:textId="77777777" w:rsidR="00E46C0F" w:rsidRDefault="00E46C0F" w:rsidP="00E46C0F">
      <w:pPr>
        <w:pStyle w:val="Heading2"/>
        <w:rPr>
          <w:lang w:eastAsia="zh-CN"/>
        </w:rPr>
      </w:pPr>
      <w:bookmarkStart w:id="165" w:name="_Toc433805287"/>
      <w:bookmarkStart w:id="166" w:name="_Toc433805184"/>
      <w:bookmarkStart w:id="167" w:name="_Toc23162757"/>
      <w:bookmarkStart w:id="168" w:name="_Toc23163940"/>
      <w:bookmarkStart w:id="169" w:name="_Toc23237574"/>
      <w:r>
        <w:rPr>
          <w:lang w:eastAsia="zh-CN"/>
        </w:rPr>
        <w:t>A2.5.3</w:t>
      </w:r>
      <w:r>
        <w:rPr>
          <w:lang w:eastAsia="zh-CN"/>
        </w:rPr>
        <w:tab/>
      </w:r>
      <w:r>
        <w:rPr>
          <w:rFonts w:hint="eastAsia"/>
          <w:lang w:eastAsia="zh-CN"/>
        </w:rPr>
        <w:t>删除</w:t>
      </w:r>
      <w:bookmarkEnd w:id="165"/>
      <w:bookmarkEnd w:id="166"/>
      <w:bookmarkEnd w:id="167"/>
      <w:bookmarkEnd w:id="168"/>
      <w:bookmarkEnd w:id="169"/>
    </w:p>
    <w:p w14:paraId="1FD3DC82" w14:textId="192B7631" w:rsidR="00E46C0F" w:rsidRDefault="00E46C0F" w:rsidP="00E46C0F">
      <w:pPr>
        <w:rPr>
          <w:lang w:eastAsia="zh-CN"/>
        </w:rPr>
      </w:pPr>
      <w:r>
        <w:rPr>
          <w:lang w:eastAsia="zh-CN"/>
        </w:rPr>
        <w:t>A2.5.3.1</w:t>
      </w:r>
      <w:r>
        <w:rPr>
          <w:lang w:eastAsia="zh-CN"/>
        </w:rPr>
        <w:tab/>
      </w:r>
      <w:r>
        <w:rPr>
          <w:rFonts w:hint="eastAsia"/>
          <w:bCs/>
          <w:lang w:eastAsia="zh-CN"/>
        </w:rPr>
        <w:t>各</w:t>
      </w:r>
      <w:r>
        <w:rPr>
          <w:lang w:eastAsia="zh-CN"/>
        </w:rPr>
        <w:t>SG</w:t>
      </w:r>
      <w:r>
        <w:rPr>
          <w:rFonts w:hint="eastAsia"/>
          <w:bCs/>
          <w:lang w:eastAsia="zh-CN"/>
        </w:rPr>
        <w:t>须向主任报告因研究任务结束、可能不再必要或已经过时而可能需要删除</w:t>
      </w:r>
      <w:r>
        <w:rPr>
          <w:rFonts w:hint="eastAsia"/>
          <w:lang w:eastAsia="zh-CN"/>
        </w:rPr>
        <w:t>的课题。有关删除课题的决定应考虑到各国和各区域之间电信技术状况可能存在的差异。</w:t>
      </w:r>
    </w:p>
    <w:p w14:paraId="1DBF341B" w14:textId="77777777" w:rsidR="00E46C0F" w:rsidRDefault="00E46C0F" w:rsidP="00E46C0F">
      <w:pPr>
        <w:rPr>
          <w:lang w:eastAsia="zh-CN"/>
        </w:rPr>
      </w:pPr>
      <w:r>
        <w:rPr>
          <w:lang w:eastAsia="zh-CN"/>
        </w:rPr>
        <w:t>A2.5.3.2</w:t>
      </w:r>
      <w:r>
        <w:rPr>
          <w:lang w:eastAsia="zh-CN"/>
        </w:rPr>
        <w:tab/>
      </w:r>
      <w:r>
        <w:rPr>
          <w:rFonts w:hint="eastAsia"/>
          <w:lang w:eastAsia="zh-CN"/>
        </w:rPr>
        <w:t>删除现有课题的程序应分两个阶段：</w:t>
      </w:r>
    </w:p>
    <w:p w14:paraId="4B3EB138" w14:textId="030A0F1E" w:rsidR="00E46C0F" w:rsidRDefault="00E46C0F" w:rsidP="00E46C0F">
      <w:pPr>
        <w:pStyle w:val="enumlev1"/>
        <w:rPr>
          <w:lang w:eastAsia="zh-CN"/>
        </w:rPr>
      </w:pPr>
      <w:r w:rsidRPr="00341876">
        <w:rPr>
          <w:i/>
          <w:lang w:eastAsia="zh-CN"/>
        </w:rPr>
        <w:t>a)</w:t>
      </w:r>
      <w:r>
        <w:rPr>
          <w:lang w:eastAsia="zh-CN"/>
        </w:rPr>
        <w:tab/>
        <w:t>SG</w:t>
      </w:r>
      <w:r>
        <w:rPr>
          <w:rFonts w:hint="eastAsia"/>
          <w:lang w:eastAsia="zh-CN"/>
        </w:rPr>
        <w:t>同意删除，条件是出席该</w:t>
      </w:r>
      <w:r>
        <w:rPr>
          <w:lang w:eastAsia="zh-CN"/>
        </w:rPr>
        <w:t>SG</w:t>
      </w:r>
      <w:r>
        <w:rPr>
          <w:rFonts w:hint="eastAsia"/>
          <w:lang w:eastAsia="zh-CN"/>
        </w:rPr>
        <w:t>会议的成员国代表团不反对删除；</w:t>
      </w:r>
    </w:p>
    <w:p w14:paraId="3F21A123" w14:textId="397557A0" w:rsidR="00E46C0F" w:rsidRDefault="00E46C0F" w:rsidP="00E46C0F">
      <w:pPr>
        <w:pStyle w:val="enumlev1"/>
        <w:rPr>
          <w:lang w:eastAsia="zh-CN"/>
        </w:rPr>
      </w:pPr>
      <w:r w:rsidRPr="00341876">
        <w:rPr>
          <w:i/>
          <w:lang w:eastAsia="zh-CN"/>
        </w:rPr>
        <w:t>b)</w:t>
      </w:r>
      <w:r>
        <w:rPr>
          <w:lang w:eastAsia="zh-CN"/>
        </w:rPr>
        <w:tab/>
        <w:t>SG</w:t>
      </w:r>
      <w:r>
        <w:rPr>
          <w:rFonts w:hint="eastAsia"/>
          <w:lang w:eastAsia="zh-CN"/>
        </w:rPr>
        <w:t>同意删除后，由成员国通过磋商加以批准，或将相关提议转呈下一届</w:t>
      </w:r>
      <w:r>
        <w:rPr>
          <w:lang w:eastAsia="zh-CN"/>
        </w:rPr>
        <w:t>RA</w:t>
      </w:r>
      <w:r>
        <w:rPr>
          <w:rFonts w:hint="eastAsia"/>
          <w:lang w:eastAsia="zh-CN"/>
        </w:rPr>
        <w:t>，并说明采取这一行动的充分理由。</w:t>
      </w:r>
    </w:p>
    <w:p w14:paraId="082F95DB" w14:textId="77777777" w:rsidR="00E46C0F" w:rsidRDefault="00E46C0F" w:rsidP="00E46C0F">
      <w:pPr>
        <w:overflowPunct/>
        <w:autoSpaceDE/>
        <w:adjustRightInd/>
        <w:ind w:firstLineChars="200" w:firstLine="480"/>
        <w:rPr>
          <w:lang w:eastAsia="zh-CN"/>
        </w:rPr>
      </w:pPr>
      <w:r>
        <w:rPr>
          <w:rFonts w:hint="eastAsia"/>
          <w:lang w:eastAsia="zh-CN"/>
        </w:rPr>
        <w:t>通过磋商批准删除课题时须采用第</w:t>
      </w:r>
      <w:r>
        <w:rPr>
          <w:lang w:eastAsia="zh-CN"/>
        </w:rPr>
        <w:t>A2.5.2.3</w:t>
      </w:r>
      <w:r>
        <w:rPr>
          <w:rFonts w:hint="eastAsia"/>
          <w:lang w:eastAsia="zh-CN"/>
        </w:rPr>
        <w:t>段描述的程序。建议删除的课题可列在与根据这些程序处理课题草案的同一行政通函中。</w:t>
      </w:r>
    </w:p>
    <w:p w14:paraId="2494B9BE" w14:textId="77777777" w:rsidR="00E46C0F" w:rsidRDefault="00E46C0F" w:rsidP="00E46C0F">
      <w:pPr>
        <w:pStyle w:val="Heading1"/>
        <w:rPr>
          <w:lang w:eastAsia="zh-CN"/>
        </w:rPr>
      </w:pPr>
      <w:bookmarkStart w:id="170" w:name="_Toc23162758"/>
      <w:bookmarkStart w:id="171" w:name="_Toc23163941"/>
      <w:bookmarkStart w:id="172" w:name="_Toc23237575"/>
      <w:bookmarkEnd w:id="59"/>
      <w:bookmarkEnd w:id="60"/>
      <w:r>
        <w:rPr>
          <w:lang w:eastAsia="zh-CN"/>
        </w:rPr>
        <w:lastRenderedPageBreak/>
        <w:t>A2.6</w:t>
      </w:r>
      <w:r>
        <w:rPr>
          <w:lang w:eastAsia="zh-CN"/>
        </w:rPr>
        <w:tab/>
        <w:t>ITU-R</w:t>
      </w:r>
      <w:r>
        <w:rPr>
          <w:rFonts w:hint="eastAsia"/>
          <w:lang w:eastAsia="zh-CN"/>
        </w:rPr>
        <w:t>建议书</w:t>
      </w:r>
      <w:bookmarkEnd w:id="170"/>
      <w:bookmarkEnd w:id="171"/>
      <w:bookmarkEnd w:id="172"/>
    </w:p>
    <w:p w14:paraId="78A676ED" w14:textId="77777777" w:rsidR="00E46C0F" w:rsidRDefault="00E46C0F" w:rsidP="00E46C0F">
      <w:pPr>
        <w:pStyle w:val="Heading2"/>
        <w:rPr>
          <w:lang w:eastAsia="zh-CN"/>
        </w:rPr>
      </w:pPr>
      <w:bookmarkStart w:id="173" w:name="_Toc433805289"/>
      <w:bookmarkStart w:id="174" w:name="_Toc433805186"/>
      <w:bookmarkStart w:id="175" w:name="_Toc23162759"/>
      <w:bookmarkStart w:id="176" w:name="_Toc23163942"/>
      <w:bookmarkStart w:id="177" w:name="_Toc23237576"/>
      <w:r>
        <w:rPr>
          <w:lang w:eastAsia="zh-CN"/>
        </w:rPr>
        <w:t>A2.6.1</w:t>
      </w:r>
      <w:r>
        <w:rPr>
          <w:lang w:eastAsia="zh-CN"/>
        </w:rPr>
        <w:tab/>
      </w:r>
      <w:r>
        <w:rPr>
          <w:rFonts w:hint="eastAsia"/>
          <w:lang w:eastAsia="zh-CN"/>
        </w:rPr>
        <w:t>定义</w:t>
      </w:r>
      <w:bookmarkEnd w:id="173"/>
      <w:bookmarkEnd w:id="174"/>
      <w:bookmarkEnd w:id="175"/>
      <w:bookmarkEnd w:id="176"/>
      <w:bookmarkEnd w:id="177"/>
    </w:p>
    <w:p w14:paraId="252D5830" w14:textId="77777777" w:rsidR="00E46C0F" w:rsidRDefault="00E46C0F" w:rsidP="00E46C0F">
      <w:pPr>
        <w:ind w:firstLineChars="200" w:firstLine="480"/>
        <w:rPr>
          <w:lang w:eastAsia="zh-CN"/>
        </w:rPr>
      </w:pPr>
      <w:r>
        <w:rPr>
          <w:rFonts w:hint="eastAsia"/>
          <w:lang w:eastAsia="zh-CN"/>
        </w:rPr>
        <w:t>在现有知识、研究和可用信息的范围内对一个课题、课题的一个或多个部分或第附件</w:t>
      </w:r>
      <w:r>
        <w:rPr>
          <w:lang w:eastAsia="zh-CN"/>
        </w:rPr>
        <w:t>1</w:t>
      </w:r>
      <w:r>
        <w:rPr>
          <w:rFonts w:hint="eastAsia"/>
          <w:lang w:eastAsia="zh-CN"/>
        </w:rPr>
        <w:t>的</w:t>
      </w:r>
      <w:r>
        <w:rPr>
          <w:lang w:eastAsia="zh-CN"/>
        </w:rPr>
        <w:t>A1.3.1.2</w:t>
      </w:r>
      <w:r>
        <w:rPr>
          <w:rFonts w:hint="eastAsia"/>
          <w:lang w:eastAsia="zh-CN"/>
        </w:rPr>
        <w:t>段所述议题做出的答复，为执行某项特定任务的建议规范、要求、数据或指导；或可作为在无线电通信领域的特定环境下开展国际合作的基础具体应用的推荐程序。</w:t>
      </w:r>
    </w:p>
    <w:p w14:paraId="579CE71A" w14:textId="77777777" w:rsidR="00E46C0F" w:rsidRDefault="00E46C0F" w:rsidP="00E46C0F">
      <w:pPr>
        <w:overflowPunct/>
        <w:autoSpaceDE/>
        <w:adjustRightInd/>
        <w:ind w:firstLineChars="200" w:firstLine="480"/>
        <w:rPr>
          <w:lang w:eastAsia="zh-CN"/>
        </w:rPr>
      </w:pPr>
      <w:r>
        <w:rPr>
          <w:rFonts w:hint="eastAsia"/>
          <w:lang w:eastAsia="zh-CN"/>
        </w:rPr>
        <w:t>根据进一步研究的结果，并考虑到无线电通信领域取得的发展和涌现的新知识，预计将对建议书进行修订和更新（见第</w:t>
      </w:r>
      <w:r>
        <w:rPr>
          <w:lang w:eastAsia="zh-CN"/>
        </w:rPr>
        <w:t>A2.6.2</w:t>
      </w:r>
      <w:r>
        <w:rPr>
          <w:rFonts w:hint="eastAsia"/>
          <w:lang w:eastAsia="zh-CN"/>
        </w:rPr>
        <w:t>段）。但是，为保持其稳定性，建议书的修订周期一般不得少于两年，除非建议的修订是对先前版本中达成的一致的补充而非修改，且急需纳入建议书中，或除非发现严重的错误或遗漏。</w:t>
      </w:r>
    </w:p>
    <w:p w14:paraId="395ABD18" w14:textId="77777777" w:rsidR="00E46C0F" w:rsidRDefault="00E46C0F" w:rsidP="00E46C0F">
      <w:pPr>
        <w:ind w:firstLineChars="200" w:firstLine="480"/>
        <w:rPr>
          <w:lang w:eastAsia="zh-CN"/>
        </w:rPr>
      </w:pPr>
      <w:r>
        <w:rPr>
          <w:rFonts w:hint="eastAsia"/>
          <w:lang w:eastAsia="zh-CN"/>
        </w:rPr>
        <w:t>各建议书均应包含一段简短的“范围”，以澄清该建议书的目的。在获得批准后，建议书的案文中应保留这一范围。</w:t>
      </w:r>
    </w:p>
    <w:p w14:paraId="691503BA" w14:textId="6FE1D4D7" w:rsidR="00E46C0F" w:rsidRDefault="00E46C0F" w:rsidP="00E46C0F">
      <w:pPr>
        <w:pStyle w:val="Note"/>
        <w:rPr>
          <w:lang w:eastAsia="zh-CN"/>
        </w:rPr>
      </w:pPr>
      <w:r>
        <w:rPr>
          <w:rFonts w:hint="eastAsia"/>
          <w:lang w:eastAsia="zh-CN"/>
        </w:rPr>
        <w:t>注</w:t>
      </w:r>
      <w:r>
        <w:rPr>
          <w:lang w:eastAsia="zh-CN"/>
        </w:rPr>
        <w:t xml:space="preserve">1 – </w:t>
      </w:r>
      <w:r>
        <w:rPr>
          <w:rFonts w:hint="eastAsia"/>
          <w:lang w:eastAsia="zh-CN"/>
        </w:rPr>
        <w:t>当建议书提供的信息涉及一个具体的无线电应用的各种不同系统时，该建议书应建立在与该应用相关的标准上，且应在可能情况下包含推荐系统在所述标准下的评估数据。在此情况下，</w:t>
      </w:r>
      <w:r>
        <w:rPr>
          <w:lang w:eastAsia="zh-CN"/>
        </w:rPr>
        <w:t>SG</w:t>
      </w:r>
      <w:r>
        <w:rPr>
          <w:rFonts w:hint="eastAsia"/>
          <w:lang w:eastAsia="zh-CN"/>
        </w:rPr>
        <w:t>将酌情确定相关标准以及其它有关信息。</w:t>
      </w:r>
    </w:p>
    <w:p w14:paraId="663CF7BF" w14:textId="77777777" w:rsidR="00E46C0F" w:rsidRDefault="00E46C0F" w:rsidP="00E46C0F">
      <w:pPr>
        <w:pStyle w:val="Note"/>
        <w:rPr>
          <w:lang w:eastAsia="zh-CN"/>
        </w:rPr>
      </w:pPr>
      <w:r>
        <w:rPr>
          <w:rFonts w:hint="eastAsia"/>
          <w:lang w:eastAsia="zh-CN"/>
        </w:rPr>
        <w:t>注</w:t>
      </w:r>
      <w:r>
        <w:rPr>
          <w:lang w:eastAsia="zh-CN"/>
        </w:rPr>
        <w:t xml:space="preserve">2 – </w:t>
      </w:r>
      <w:r>
        <w:rPr>
          <w:rFonts w:hint="eastAsia"/>
          <w:lang w:eastAsia="zh-CN"/>
        </w:rPr>
        <w:t>起草建议书时应考虑</w:t>
      </w:r>
      <w:r>
        <w:rPr>
          <w:lang w:eastAsia="zh-CN"/>
        </w:rPr>
        <w:t>http://www.itu.int/ITU-T/dbase/patent/patent-policy.html</w:t>
      </w:r>
      <w:r>
        <w:rPr>
          <w:rFonts w:hint="eastAsia"/>
          <w:lang w:eastAsia="zh-CN"/>
        </w:rPr>
        <w:t>所述的有关知识产权的</w:t>
      </w:r>
      <w:r>
        <w:rPr>
          <w:lang w:eastAsia="zh-CN"/>
        </w:rPr>
        <w:t>ITU-T/ITU-R/ISO/IEC</w:t>
      </w:r>
      <w:r>
        <w:rPr>
          <w:rFonts w:hint="eastAsia"/>
          <w:lang w:eastAsia="zh-CN"/>
        </w:rPr>
        <w:t>通用专利政策。</w:t>
      </w:r>
    </w:p>
    <w:p w14:paraId="4BF939EB" w14:textId="7DAEE97E" w:rsidR="00E46C0F" w:rsidRDefault="00E46C0F" w:rsidP="00E46C0F">
      <w:pPr>
        <w:pStyle w:val="Note"/>
        <w:rPr>
          <w:lang w:eastAsia="zh-CN"/>
        </w:rPr>
      </w:pPr>
      <w:r>
        <w:rPr>
          <w:rFonts w:hint="eastAsia"/>
          <w:lang w:eastAsia="zh-CN"/>
        </w:rPr>
        <w:t>注</w:t>
      </w:r>
      <w:r>
        <w:rPr>
          <w:lang w:eastAsia="zh-CN"/>
        </w:rPr>
        <w:t xml:space="preserve">3 – </w:t>
      </w:r>
      <w:r>
        <w:rPr>
          <w:rFonts w:hint="eastAsia"/>
          <w:lang w:eastAsia="zh-CN"/>
        </w:rPr>
        <w:t>研究组可在研究组全权范围内内制定包括研究组职责范围内无线电通信业务“保护标准”的建议书，无需其他</w:t>
      </w:r>
      <w:r>
        <w:rPr>
          <w:lang w:eastAsia="zh-CN"/>
        </w:rPr>
        <w:t>SG</w:t>
      </w:r>
      <w:r>
        <w:rPr>
          <w:rFonts w:hint="eastAsia"/>
          <w:lang w:eastAsia="zh-CN"/>
        </w:rPr>
        <w:t>同期开展工作。然而，制定包括有关无线电通信业务“共用标准”建议书的</w:t>
      </w:r>
      <w:r>
        <w:rPr>
          <w:lang w:eastAsia="zh-CN"/>
        </w:rPr>
        <w:t>SG</w:t>
      </w:r>
      <w:r>
        <w:rPr>
          <w:rFonts w:hint="eastAsia"/>
          <w:lang w:eastAsia="zh-CN"/>
        </w:rPr>
        <w:t>必须在通过建议书之前获得负责上述业务的</w:t>
      </w:r>
      <w:r>
        <w:rPr>
          <w:lang w:eastAsia="zh-CN"/>
        </w:rPr>
        <w:t>SG</w:t>
      </w:r>
      <w:r>
        <w:rPr>
          <w:rFonts w:hint="eastAsia"/>
          <w:lang w:eastAsia="zh-CN"/>
        </w:rPr>
        <w:t>的同意。</w:t>
      </w:r>
    </w:p>
    <w:p w14:paraId="332FDCEA" w14:textId="77777777" w:rsidR="00E46C0F" w:rsidRDefault="00E46C0F" w:rsidP="00E46C0F">
      <w:pPr>
        <w:pStyle w:val="Note"/>
        <w:rPr>
          <w:lang w:eastAsia="zh-CN"/>
        </w:rPr>
      </w:pPr>
      <w:r>
        <w:rPr>
          <w:rFonts w:hint="eastAsia"/>
          <w:lang w:eastAsia="zh-CN"/>
        </w:rPr>
        <w:t>注</w:t>
      </w:r>
      <w:r>
        <w:rPr>
          <w:lang w:eastAsia="zh-CN"/>
        </w:rPr>
        <w:t xml:space="preserve">4 – </w:t>
      </w:r>
      <w:r>
        <w:rPr>
          <w:rFonts w:hint="eastAsia"/>
          <w:lang w:eastAsia="zh-CN"/>
        </w:rPr>
        <w:t>建议书可能包含一些在其他地方不一定适用的具体术语定义，但这些定义的适用性应在建议书中得到明确说明。</w:t>
      </w:r>
    </w:p>
    <w:p w14:paraId="4E3AD01A" w14:textId="77777777" w:rsidR="00E46C0F" w:rsidRDefault="00E46C0F" w:rsidP="00E46C0F">
      <w:pPr>
        <w:pStyle w:val="Note"/>
        <w:rPr>
          <w:lang w:eastAsia="zh-CN"/>
        </w:rPr>
      </w:pPr>
      <w:r>
        <w:rPr>
          <w:rFonts w:hint="eastAsia"/>
          <w:lang w:eastAsia="zh-CN"/>
        </w:rPr>
        <w:t>注</w:t>
      </w:r>
      <w:r>
        <w:rPr>
          <w:lang w:eastAsia="zh-CN"/>
        </w:rPr>
        <w:t xml:space="preserve">5 – </w:t>
      </w:r>
      <w:r>
        <w:rPr>
          <w:rFonts w:hint="eastAsia"/>
          <w:lang w:eastAsia="zh-CN"/>
        </w:rPr>
        <w:t>建议书中对</w:t>
      </w:r>
      <w:r>
        <w:rPr>
          <w:lang w:eastAsia="zh-CN"/>
        </w:rPr>
        <w:t>ITU-R</w:t>
      </w:r>
      <w:r>
        <w:rPr>
          <w:rFonts w:hint="eastAsia"/>
          <w:lang w:eastAsia="zh-CN"/>
        </w:rPr>
        <w:t>报告的引证属于情况通报的性质。</w:t>
      </w:r>
    </w:p>
    <w:p w14:paraId="414E6025" w14:textId="77777777" w:rsidR="00E46C0F" w:rsidRDefault="00E46C0F" w:rsidP="00E46C0F">
      <w:pPr>
        <w:pStyle w:val="Heading2"/>
        <w:rPr>
          <w:lang w:eastAsia="zh-CN"/>
        </w:rPr>
      </w:pPr>
      <w:bookmarkStart w:id="178" w:name="_Toc433805290"/>
      <w:bookmarkStart w:id="179" w:name="_Toc433805187"/>
      <w:bookmarkStart w:id="180" w:name="_Toc23162760"/>
      <w:bookmarkStart w:id="181" w:name="_Toc23163943"/>
      <w:bookmarkStart w:id="182" w:name="_Toc23237577"/>
      <w:r>
        <w:rPr>
          <w:lang w:eastAsia="zh-CN"/>
        </w:rPr>
        <w:t>A2.6.2</w:t>
      </w:r>
      <w:r>
        <w:rPr>
          <w:lang w:eastAsia="zh-CN"/>
        </w:rPr>
        <w:tab/>
      </w:r>
      <w:r>
        <w:rPr>
          <w:rFonts w:hint="eastAsia"/>
          <w:lang w:eastAsia="zh-CN"/>
        </w:rPr>
        <w:t>通过和批准</w:t>
      </w:r>
      <w:bookmarkEnd w:id="178"/>
      <w:bookmarkEnd w:id="179"/>
      <w:bookmarkEnd w:id="180"/>
      <w:bookmarkEnd w:id="181"/>
      <w:bookmarkEnd w:id="182"/>
    </w:p>
    <w:p w14:paraId="76CB3817" w14:textId="77777777" w:rsidR="00E46C0F" w:rsidRDefault="00E46C0F" w:rsidP="00E46C0F">
      <w:pPr>
        <w:pStyle w:val="Heading3"/>
        <w:rPr>
          <w:lang w:eastAsia="zh-CN"/>
        </w:rPr>
      </w:pPr>
      <w:bookmarkStart w:id="183" w:name="_Toc23162761"/>
      <w:bookmarkStart w:id="184" w:name="_Toc23163944"/>
      <w:bookmarkStart w:id="185" w:name="_Toc23237578"/>
      <w:r>
        <w:rPr>
          <w:lang w:eastAsia="zh-CN"/>
        </w:rPr>
        <w:t>A2.6.2.1</w:t>
      </w:r>
      <w:r>
        <w:rPr>
          <w:lang w:eastAsia="zh-CN"/>
        </w:rPr>
        <w:tab/>
      </w:r>
      <w:r>
        <w:rPr>
          <w:rFonts w:hint="eastAsia"/>
          <w:lang w:eastAsia="zh-CN"/>
        </w:rPr>
        <w:t>总体考虑</w:t>
      </w:r>
      <w:bookmarkEnd w:id="183"/>
      <w:bookmarkEnd w:id="184"/>
      <w:bookmarkEnd w:id="185"/>
    </w:p>
    <w:p w14:paraId="6D33C396" w14:textId="7F967FF9" w:rsidR="00E46C0F" w:rsidRDefault="00E46C0F" w:rsidP="00E46C0F">
      <w:pPr>
        <w:rPr>
          <w:lang w:eastAsia="zh-CN"/>
        </w:rPr>
      </w:pPr>
      <w:r>
        <w:rPr>
          <w:lang w:eastAsia="zh-CN"/>
        </w:rPr>
        <w:t>A2.6.2.1.1</w:t>
      </w:r>
      <w:r>
        <w:rPr>
          <w:lang w:eastAsia="zh-CN"/>
        </w:rPr>
        <w:tab/>
      </w:r>
      <w:r>
        <w:rPr>
          <w:rFonts w:hint="eastAsia"/>
          <w:lang w:eastAsia="zh-CN"/>
        </w:rPr>
        <w:t>当课题研究在现有</w:t>
      </w:r>
      <w:r>
        <w:rPr>
          <w:bCs/>
          <w:lang w:eastAsia="zh-CN"/>
        </w:rPr>
        <w:t>I</w:t>
      </w:r>
      <w:r>
        <w:rPr>
          <w:lang w:eastAsia="zh-CN"/>
        </w:rPr>
        <w:t>TU-R</w:t>
      </w:r>
      <w:r>
        <w:rPr>
          <w:rFonts w:hint="eastAsia"/>
          <w:lang w:eastAsia="zh-CN"/>
        </w:rPr>
        <w:t>文件和成员国、部门成员、部门准成员或学术成员提交的文稿基础上，已酌情形成相关</w:t>
      </w:r>
      <w:r>
        <w:rPr>
          <w:lang w:eastAsia="zh-CN"/>
        </w:rPr>
        <w:t>WP</w:t>
      </w:r>
      <w:r>
        <w:rPr>
          <w:rFonts w:hint="eastAsia"/>
          <w:lang w:eastAsia="zh-CN"/>
        </w:rPr>
        <w:t>、</w:t>
      </w:r>
      <w:r>
        <w:rPr>
          <w:lang w:eastAsia="zh-CN"/>
        </w:rPr>
        <w:t>TG</w:t>
      </w:r>
      <w:r>
        <w:rPr>
          <w:rFonts w:hint="eastAsia"/>
          <w:lang w:eastAsia="zh-CN"/>
        </w:rPr>
        <w:t>或</w:t>
      </w:r>
      <w:r>
        <w:rPr>
          <w:lang w:eastAsia="zh-CN"/>
        </w:rPr>
        <w:t>JTG</w:t>
      </w:r>
      <w:r>
        <w:rPr>
          <w:rFonts w:hint="eastAsia"/>
          <w:lang w:eastAsia="zh-CN"/>
        </w:rPr>
        <w:t>认可的新的或经修订的建议书草案的阶段时，应遵循以下两个阶段的批准程序：</w:t>
      </w:r>
    </w:p>
    <w:p w14:paraId="75E34DCC" w14:textId="0B18FF19" w:rsidR="00E46C0F" w:rsidRDefault="00E46C0F" w:rsidP="00E46C0F">
      <w:pPr>
        <w:pStyle w:val="enumlev1"/>
        <w:rPr>
          <w:lang w:eastAsia="zh-CN"/>
        </w:rPr>
      </w:pPr>
      <w:r w:rsidRPr="00341876">
        <w:rPr>
          <w:i/>
          <w:lang w:eastAsia="zh-CN"/>
        </w:rPr>
        <w:t>a)</w:t>
      </w:r>
      <w:r>
        <w:rPr>
          <w:lang w:eastAsia="zh-CN"/>
        </w:rPr>
        <w:tab/>
      </w:r>
      <w:r>
        <w:rPr>
          <w:rFonts w:hint="eastAsia"/>
          <w:lang w:eastAsia="zh-CN"/>
        </w:rPr>
        <w:t>由相关</w:t>
      </w:r>
      <w:r>
        <w:rPr>
          <w:lang w:eastAsia="zh-CN"/>
        </w:rPr>
        <w:t>SG</w:t>
      </w:r>
      <w:r>
        <w:rPr>
          <w:rFonts w:hint="eastAsia"/>
          <w:lang w:eastAsia="zh-CN"/>
        </w:rPr>
        <w:t>通过（</w:t>
      </w:r>
      <w:r w:rsidR="008C2D60" w:rsidRPr="008C2D60">
        <w:rPr>
          <w:lang w:eastAsia="zh-CN"/>
        </w:rPr>
        <w:t>亦见上述注</w:t>
      </w:r>
      <w:r w:rsidR="008C2D60" w:rsidRPr="008C2D60">
        <w:rPr>
          <w:lang w:eastAsia="zh-CN"/>
        </w:rPr>
        <w:t>3</w:t>
      </w:r>
      <w:r>
        <w:rPr>
          <w:rFonts w:hint="eastAsia"/>
          <w:lang w:eastAsia="zh-CN"/>
        </w:rPr>
        <w:t>）；根据情况，可以在研究组会议上通过，也可以在</w:t>
      </w:r>
      <w:r>
        <w:rPr>
          <w:lang w:eastAsia="zh-CN"/>
        </w:rPr>
        <w:t>SG</w:t>
      </w:r>
      <w:r>
        <w:rPr>
          <w:rFonts w:hint="eastAsia"/>
          <w:lang w:eastAsia="zh-CN"/>
        </w:rPr>
        <w:t>会议结束后采用信函方式通过（见第</w:t>
      </w:r>
      <w:r>
        <w:rPr>
          <w:lang w:eastAsia="zh-CN"/>
        </w:rPr>
        <w:t>A2.6.2.2</w:t>
      </w:r>
      <w:r>
        <w:rPr>
          <w:rFonts w:hint="eastAsia"/>
          <w:lang w:eastAsia="zh-CN"/>
        </w:rPr>
        <w:t>段）；</w:t>
      </w:r>
    </w:p>
    <w:p w14:paraId="2C2C7223" w14:textId="5FB92467" w:rsidR="00E46C0F" w:rsidRDefault="00E46C0F" w:rsidP="00E46C0F">
      <w:pPr>
        <w:pStyle w:val="enumlev1"/>
        <w:rPr>
          <w:lang w:eastAsia="zh-CN"/>
        </w:rPr>
      </w:pPr>
      <w:r w:rsidRPr="00341876">
        <w:rPr>
          <w:i/>
          <w:lang w:eastAsia="zh-CN"/>
        </w:rPr>
        <w:t>b)</w:t>
      </w:r>
      <w:r>
        <w:rPr>
          <w:lang w:eastAsia="zh-CN"/>
        </w:rPr>
        <w:tab/>
      </w:r>
      <w:r>
        <w:rPr>
          <w:rFonts w:hint="eastAsia"/>
          <w:lang w:eastAsia="zh-CN"/>
        </w:rPr>
        <w:t>通过后，或者由成员国或在两届</w:t>
      </w:r>
      <w:r>
        <w:rPr>
          <w:lang w:eastAsia="zh-CN"/>
        </w:rPr>
        <w:t>RA</w:t>
      </w:r>
      <w:r>
        <w:rPr>
          <w:rFonts w:hint="eastAsia"/>
          <w:lang w:eastAsia="zh-CN"/>
        </w:rPr>
        <w:t>之间通过磋商批准，或在</w:t>
      </w:r>
      <w:r>
        <w:rPr>
          <w:lang w:eastAsia="zh-CN"/>
        </w:rPr>
        <w:t>RA</w:t>
      </w:r>
      <w:r>
        <w:rPr>
          <w:rFonts w:hint="eastAsia"/>
          <w:lang w:eastAsia="zh-CN"/>
        </w:rPr>
        <w:t>上批准（见第</w:t>
      </w:r>
      <w:r>
        <w:rPr>
          <w:lang w:eastAsia="zh-CN"/>
        </w:rPr>
        <w:t>A2.6.2.3</w:t>
      </w:r>
      <w:r>
        <w:rPr>
          <w:rFonts w:hint="eastAsia"/>
          <w:lang w:eastAsia="zh-CN"/>
        </w:rPr>
        <w:t>段）。</w:t>
      </w:r>
    </w:p>
    <w:p w14:paraId="2BEFE34C" w14:textId="7394D680" w:rsidR="00E46C0F" w:rsidRDefault="00E46C0F" w:rsidP="00AB4092">
      <w:pPr>
        <w:tabs>
          <w:tab w:val="left" w:pos="480"/>
        </w:tabs>
        <w:ind w:firstLineChars="200" w:firstLine="480"/>
        <w:rPr>
          <w:lang w:eastAsia="zh-CN"/>
        </w:rPr>
      </w:pPr>
      <w:r>
        <w:rPr>
          <w:rFonts w:hint="eastAsia"/>
          <w:lang w:eastAsia="zh-CN"/>
        </w:rPr>
        <w:t>如参加会议的成员国没有表示反对，当寻求以信函方式通过一项新的或经修订的建议书草案时，其批准程序同步进行（</w:t>
      </w:r>
      <w:r>
        <w:rPr>
          <w:lang w:eastAsia="zh-CN"/>
        </w:rPr>
        <w:t>PSAA</w:t>
      </w:r>
      <w:r>
        <w:rPr>
          <w:rFonts w:hint="eastAsia"/>
          <w:lang w:eastAsia="zh-CN"/>
        </w:rPr>
        <w:t>程序）。此程序不得用于在《无线电规则》中引证归并的</w:t>
      </w:r>
      <w:r>
        <w:rPr>
          <w:lang w:eastAsia="zh-CN"/>
        </w:rPr>
        <w:t>ITU-R</w:t>
      </w:r>
      <w:r>
        <w:rPr>
          <w:rFonts w:hint="eastAsia"/>
          <w:lang w:eastAsia="zh-CN"/>
        </w:rPr>
        <w:t>建议书。</w:t>
      </w:r>
    </w:p>
    <w:p w14:paraId="2CEF99ED" w14:textId="0994730A" w:rsidR="00E46C0F" w:rsidRDefault="00E46C0F" w:rsidP="00E46C0F">
      <w:pPr>
        <w:rPr>
          <w:lang w:eastAsia="zh-CN"/>
        </w:rPr>
      </w:pPr>
      <w:r>
        <w:rPr>
          <w:lang w:eastAsia="zh-CN"/>
        </w:rPr>
        <w:t>A2.6.2.1.</w:t>
      </w:r>
      <w:r w:rsidR="005B474B">
        <w:rPr>
          <w:lang w:eastAsia="zh-CN"/>
        </w:rPr>
        <w:t>2</w:t>
      </w:r>
      <w:r>
        <w:rPr>
          <w:lang w:eastAsia="zh-CN"/>
        </w:rPr>
        <w:tab/>
      </w:r>
      <w:r>
        <w:rPr>
          <w:rFonts w:hint="eastAsia"/>
          <w:lang w:eastAsia="zh-CN"/>
        </w:rPr>
        <w:t>根据《公约》第</w:t>
      </w:r>
      <w:r>
        <w:rPr>
          <w:lang w:eastAsia="zh-CN"/>
        </w:rPr>
        <w:t>129</w:t>
      </w:r>
      <w:r>
        <w:rPr>
          <w:rFonts w:hint="eastAsia"/>
          <w:lang w:eastAsia="zh-CN"/>
        </w:rPr>
        <w:t>和</w:t>
      </w:r>
      <w:r>
        <w:rPr>
          <w:lang w:eastAsia="zh-CN"/>
        </w:rPr>
        <w:t>149</w:t>
      </w:r>
      <w:r>
        <w:rPr>
          <w:rFonts w:hint="eastAsia"/>
          <w:lang w:eastAsia="zh-CN"/>
        </w:rPr>
        <w:t>款的规定，新的或经修订的建议书草案只能在</w:t>
      </w:r>
      <w:r>
        <w:rPr>
          <w:lang w:eastAsia="zh-CN"/>
        </w:rPr>
        <w:t>SG</w:t>
      </w:r>
      <w:r>
        <w:rPr>
          <w:rFonts w:hint="eastAsia"/>
          <w:lang w:eastAsia="zh-CN"/>
        </w:rPr>
        <w:t>得到分配的课题或由研究组范围内议题确定的职权范围内寻求批准（见附件</w:t>
      </w:r>
      <w:r>
        <w:rPr>
          <w:lang w:eastAsia="zh-CN"/>
        </w:rPr>
        <w:t>1</w:t>
      </w:r>
      <w:r>
        <w:rPr>
          <w:rFonts w:hint="eastAsia"/>
          <w:lang w:eastAsia="zh-CN"/>
        </w:rPr>
        <w:t>第</w:t>
      </w:r>
      <w:r>
        <w:rPr>
          <w:lang w:eastAsia="zh-CN"/>
        </w:rPr>
        <w:t>A1.3.1.2</w:t>
      </w:r>
      <w:r>
        <w:rPr>
          <w:rFonts w:hint="eastAsia"/>
          <w:lang w:eastAsia="zh-CN"/>
        </w:rPr>
        <w:t>段）。然而，也可在</w:t>
      </w:r>
      <w:r>
        <w:rPr>
          <w:lang w:eastAsia="zh-CN"/>
        </w:rPr>
        <w:t>SG</w:t>
      </w:r>
      <w:r>
        <w:rPr>
          <w:rFonts w:hint="eastAsia"/>
          <w:lang w:eastAsia="zh-CN"/>
        </w:rPr>
        <w:t>职权范围内批准目前无课题的、有关现有建议书的修订案。</w:t>
      </w:r>
    </w:p>
    <w:p w14:paraId="7EF0DF3A" w14:textId="3A419125" w:rsidR="00E46C0F" w:rsidRDefault="00E46C0F" w:rsidP="00E46C0F">
      <w:pPr>
        <w:rPr>
          <w:lang w:eastAsia="zh-CN"/>
        </w:rPr>
      </w:pPr>
      <w:r>
        <w:rPr>
          <w:lang w:eastAsia="zh-CN"/>
        </w:rPr>
        <w:lastRenderedPageBreak/>
        <w:t>A2.6.2.1.</w:t>
      </w:r>
      <w:r w:rsidR="005B474B">
        <w:rPr>
          <w:lang w:eastAsia="zh-CN"/>
        </w:rPr>
        <w:t>3</w:t>
      </w:r>
      <w:r>
        <w:rPr>
          <w:lang w:eastAsia="zh-CN"/>
        </w:rPr>
        <w:tab/>
      </w:r>
      <w:r>
        <w:rPr>
          <w:rFonts w:hint="eastAsia"/>
          <w:lang w:eastAsia="zh-CN"/>
        </w:rPr>
        <w:t>例外情况是，当一个建议书（或经修订的）草案属于一个以上的</w:t>
      </w:r>
      <w:r>
        <w:rPr>
          <w:lang w:eastAsia="zh-CN"/>
        </w:rPr>
        <w:t>SG</w:t>
      </w:r>
      <w:r>
        <w:rPr>
          <w:rFonts w:hint="eastAsia"/>
          <w:lang w:eastAsia="zh-CN"/>
        </w:rPr>
        <w:t>范围时，提议批准该草案的</w:t>
      </w:r>
      <w:r>
        <w:rPr>
          <w:lang w:eastAsia="zh-CN"/>
        </w:rPr>
        <w:t>SG</w:t>
      </w:r>
      <w:r>
        <w:rPr>
          <w:rFonts w:hint="eastAsia"/>
          <w:lang w:eastAsia="zh-CN"/>
        </w:rPr>
        <w:t>主席在继续下述程序前，应听取并考虑所有其他相关</w:t>
      </w:r>
      <w:r>
        <w:rPr>
          <w:lang w:eastAsia="zh-CN"/>
        </w:rPr>
        <w:t>SG</w:t>
      </w:r>
      <w:r>
        <w:rPr>
          <w:rFonts w:hint="eastAsia"/>
          <w:lang w:eastAsia="zh-CN"/>
        </w:rPr>
        <w:t>主席的意见。当建议书草案（或修订案）已由</w:t>
      </w:r>
      <w:r>
        <w:rPr>
          <w:lang w:eastAsia="ja-JP"/>
        </w:rPr>
        <w:t>JWP</w:t>
      </w:r>
      <w:r>
        <w:rPr>
          <w:rFonts w:hint="eastAsia"/>
          <w:lang w:eastAsia="zh-CN"/>
        </w:rPr>
        <w:t>或</w:t>
      </w:r>
      <w:r>
        <w:rPr>
          <w:lang w:eastAsia="ja-JP"/>
        </w:rPr>
        <w:t>JTG</w:t>
      </w:r>
      <w:r>
        <w:rPr>
          <w:rFonts w:hint="eastAsia"/>
          <w:lang w:eastAsia="zh-CN"/>
        </w:rPr>
        <w:t>（见附件</w:t>
      </w:r>
      <w:r>
        <w:rPr>
          <w:lang w:eastAsia="zh-CN"/>
        </w:rPr>
        <w:t>1</w:t>
      </w:r>
      <w:r>
        <w:rPr>
          <w:rFonts w:hint="eastAsia"/>
          <w:lang w:eastAsia="zh-CN"/>
        </w:rPr>
        <w:t>的第</w:t>
      </w:r>
      <w:r>
        <w:rPr>
          <w:lang w:eastAsia="zh-CN"/>
        </w:rPr>
        <w:t>A1.3.2.5</w:t>
      </w:r>
      <w:r>
        <w:rPr>
          <w:rFonts w:hint="eastAsia"/>
          <w:lang w:eastAsia="zh-CN"/>
        </w:rPr>
        <w:t>段）制定，则所有相关</w:t>
      </w:r>
      <w:r>
        <w:rPr>
          <w:lang w:eastAsia="zh-CN"/>
        </w:rPr>
        <w:t>SG</w:t>
      </w:r>
      <w:r>
        <w:rPr>
          <w:rFonts w:hint="eastAsia"/>
          <w:lang w:eastAsia="zh-CN"/>
        </w:rPr>
        <w:t>均须应用第</w:t>
      </w:r>
      <w:r>
        <w:rPr>
          <w:lang w:eastAsia="zh-CN"/>
        </w:rPr>
        <w:t>A2.6.2.2</w:t>
      </w:r>
      <w:r>
        <w:rPr>
          <w:rFonts w:hint="eastAsia"/>
          <w:lang w:eastAsia="zh-CN"/>
        </w:rPr>
        <w:t>段规定的相关程序同意或通过该建议书草案。一旦获得所有相关</w:t>
      </w:r>
      <w:r>
        <w:rPr>
          <w:lang w:eastAsia="zh-CN"/>
        </w:rPr>
        <w:t>SG</w:t>
      </w:r>
      <w:r>
        <w:rPr>
          <w:rFonts w:hint="eastAsia"/>
          <w:lang w:eastAsia="zh-CN"/>
        </w:rPr>
        <w:t>的通过，则第</w:t>
      </w:r>
      <w:r>
        <w:rPr>
          <w:lang w:eastAsia="zh-CN"/>
        </w:rPr>
        <w:t>A2.6.2.3</w:t>
      </w:r>
      <w:r>
        <w:rPr>
          <w:rFonts w:hint="eastAsia"/>
          <w:lang w:eastAsia="zh-CN"/>
        </w:rPr>
        <w:t>段规定的批准程序须得到一次性采用，否则将一次性采用第</w:t>
      </w:r>
      <w:r>
        <w:rPr>
          <w:lang w:eastAsia="zh-CN"/>
        </w:rPr>
        <w:t>A2.6.2.4</w:t>
      </w:r>
      <w:r>
        <w:rPr>
          <w:rFonts w:hint="eastAsia"/>
          <w:lang w:eastAsia="zh-CN"/>
        </w:rPr>
        <w:t>段规定的以信函方式同时通过和批准的程序。</w:t>
      </w:r>
    </w:p>
    <w:p w14:paraId="79B0B4DE" w14:textId="006A1E46" w:rsidR="00E46C0F" w:rsidRDefault="00E46C0F" w:rsidP="00E46C0F">
      <w:pPr>
        <w:rPr>
          <w:lang w:eastAsia="zh-CN"/>
        </w:rPr>
      </w:pPr>
      <w:r>
        <w:rPr>
          <w:lang w:eastAsia="zh-CN"/>
        </w:rPr>
        <w:t>A2.6.2.1</w:t>
      </w:r>
      <w:r>
        <w:rPr>
          <w:lang w:eastAsia="ko-KR"/>
        </w:rPr>
        <w:t>.</w:t>
      </w:r>
      <w:r w:rsidR="005B474B">
        <w:rPr>
          <w:lang w:eastAsia="ko-KR"/>
        </w:rPr>
        <w:t>4</w:t>
      </w:r>
      <w:r>
        <w:rPr>
          <w:lang w:eastAsia="zh-CN"/>
        </w:rPr>
        <w:tab/>
      </w:r>
      <w:r>
        <w:rPr>
          <w:rFonts w:hint="eastAsia"/>
          <w:lang w:eastAsia="zh-CN"/>
        </w:rPr>
        <w:t>主任须立即采用通函通知上述程序的结果，酌情说明生效日期。</w:t>
      </w:r>
    </w:p>
    <w:p w14:paraId="0B17B225" w14:textId="70563DE9" w:rsidR="00E46C0F" w:rsidRDefault="00E46C0F" w:rsidP="00E46C0F">
      <w:pPr>
        <w:rPr>
          <w:lang w:eastAsia="zh-CN"/>
        </w:rPr>
      </w:pPr>
      <w:r>
        <w:rPr>
          <w:lang w:eastAsia="zh-CN"/>
        </w:rPr>
        <w:t>A2.6.2.1</w:t>
      </w:r>
      <w:r>
        <w:rPr>
          <w:lang w:eastAsia="ko-KR"/>
        </w:rPr>
        <w:t>.</w:t>
      </w:r>
      <w:r w:rsidR="005B474B">
        <w:rPr>
          <w:lang w:eastAsia="ko-KR"/>
        </w:rPr>
        <w:t>5</w:t>
      </w:r>
      <w:r>
        <w:rPr>
          <w:lang w:eastAsia="zh-CN"/>
        </w:rPr>
        <w:tab/>
      </w:r>
      <w:r>
        <w:rPr>
          <w:rFonts w:hint="eastAsia"/>
          <w:lang w:eastAsia="zh-CN"/>
        </w:rPr>
        <w:t>如有必要对文本进行细微、纯编辑性修正或对明显疏忽或不一致之处进行更正，则主任可经相关</w:t>
      </w:r>
      <w:bookmarkStart w:id="186" w:name="_Hlk22763951"/>
      <w:r>
        <w:rPr>
          <w:lang w:eastAsia="zh-CN"/>
        </w:rPr>
        <w:t>SG</w:t>
      </w:r>
      <w:bookmarkEnd w:id="186"/>
      <w:r>
        <w:rPr>
          <w:rFonts w:hint="eastAsia"/>
          <w:lang w:eastAsia="zh-CN"/>
        </w:rPr>
        <w:t>主席同意后做出这些修改。</w:t>
      </w:r>
    </w:p>
    <w:p w14:paraId="2719F4E8" w14:textId="370E281D" w:rsidR="00E46C0F" w:rsidRDefault="00E46C0F" w:rsidP="00E46C0F">
      <w:pPr>
        <w:rPr>
          <w:lang w:eastAsia="zh-CN"/>
        </w:rPr>
      </w:pPr>
      <w:r>
        <w:rPr>
          <w:lang w:eastAsia="zh-CN"/>
        </w:rPr>
        <w:t>A2.6.2.1.</w:t>
      </w:r>
      <w:r w:rsidR="005B474B">
        <w:rPr>
          <w:lang w:eastAsia="zh-CN"/>
        </w:rPr>
        <w:t>6</w:t>
      </w:r>
      <w:r>
        <w:rPr>
          <w:lang w:eastAsia="zh-CN"/>
        </w:rPr>
        <w:tab/>
      </w:r>
      <w:r>
        <w:rPr>
          <w:rFonts w:hint="eastAsia"/>
          <w:lang w:eastAsia="zh-CN"/>
        </w:rPr>
        <w:t>任何自认为受到研究期内批准的建议书不利影响的成员国或部门成员可将此情况告知主任，主任须将此情况提交相关</w:t>
      </w:r>
      <w:r>
        <w:rPr>
          <w:lang w:eastAsia="zh-CN"/>
        </w:rPr>
        <w:t>SG</w:t>
      </w:r>
      <w:r>
        <w:rPr>
          <w:rFonts w:hint="eastAsia"/>
          <w:lang w:eastAsia="zh-CN"/>
        </w:rPr>
        <w:t>以便得到迅速关注。</w:t>
      </w:r>
    </w:p>
    <w:p w14:paraId="29D53C5A" w14:textId="5EFCFFF9" w:rsidR="00E46C0F" w:rsidRDefault="00E46C0F" w:rsidP="00E46C0F">
      <w:pPr>
        <w:rPr>
          <w:lang w:eastAsia="ko-KR"/>
        </w:rPr>
      </w:pPr>
      <w:r>
        <w:rPr>
          <w:lang w:eastAsia="zh-CN"/>
        </w:rPr>
        <w:t>A2.6.2.1.</w:t>
      </w:r>
      <w:r w:rsidR="005B474B">
        <w:rPr>
          <w:lang w:eastAsia="zh-CN"/>
        </w:rPr>
        <w:t>7</w:t>
      </w:r>
      <w:r>
        <w:rPr>
          <w:lang w:eastAsia="zh-CN"/>
        </w:rPr>
        <w:tab/>
      </w:r>
      <w:r>
        <w:rPr>
          <w:rFonts w:hint="eastAsia"/>
          <w:lang w:eastAsia="zh-CN"/>
        </w:rPr>
        <w:t>主任须向下届</w:t>
      </w:r>
      <w:r>
        <w:rPr>
          <w:lang w:eastAsia="zh-CN"/>
        </w:rPr>
        <w:t>RA</w:t>
      </w:r>
      <w:r>
        <w:rPr>
          <w:rFonts w:hint="eastAsia"/>
          <w:lang w:eastAsia="zh-CN"/>
        </w:rPr>
        <w:t>通报所有按照第</w:t>
      </w:r>
      <w:r>
        <w:rPr>
          <w:lang w:eastAsia="zh-CN"/>
        </w:rPr>
        <w:t>A2.6.2.1.</w:t>
      </w:r>
      <w:r w:rsidR="005B474B">
        <w:rPr>
          <w:lang w:eastAsia="zh-CN"/>
        </w:rPr>
        <w:t>6</w:t>
      </w:r>
      <w:r>
        <w:rPr>
          <w:rFonts w:hint="eastAsia"/>
          <w:lang w:eastAsia="zh-CN"/>
        </w:rPr>
        <w:t>段通知的情况。</w:t>
      </w:r>
    </w:p>
    <w:p w14:paraId="74791AE4" w14:textId="77777777" w:rsidR="00E46C0F" w:rsidRDefault="00E46C0F" w:rsidP="00E46C0F">
      <w:pPr>
        <w:pStyle w:val="Heading4"/>
        <w:rPr>
          <w:lang w:eastAsia="ko-KR"/>
        </w:rPr>
      </w:pPr>
      <w:r>
        <w:rPr>
          <w:lang w:eastAsia="zh-CN"/>
        </w:rPr>
        <w:t>A2.6.2.1.9</w:t>
      </w:r>
      <w:r>
        <w:rPr>
          <w:lang w:eastAsia="zh-CN"/>
        </w:rPr>
        <w:tab/>
        <w:t>ITU</w:t>
      </w:r>
      <w:r>
        <w:rPr>
          <w:lang w:eastAsia="zh-CN"/>
        </w:rPr>
        <w:noBreakHyphen/>
        <w:t>R</w:t>
      </w:r>
      <w:r>
        <w:rPr>
          <w:rFonts w:hint="eastAsia"/>
          <w:lang w:eastAsia="zh-CN"/>
        </w:rPr>
        <w:t>建议书的更新或删除</w:t>
      </w:r>
    </w:p>
    <w:p w14:paraId="650980A1" w14:textId="77777777" w:rsidR="00E46C0F" w:rsidRDefault="00E46C0F" w:rsidP="00E46C0F">
      <w:pPr>
        <w:rPr>
          <w:lang w:eastAsia="zh-CN"/>
        </w:rPr>
      </w:pPr>
      <w:r>
        <w:rPr>
          <w:lang w:eastAsia="zh-CN"/>
        </w:rPr>
        <w:t>A2.6.2.1.9.1</w:t>
      </w:r>
      <w:r>
        <w:rPr>
          <w:lang w:eastAsia="zh-CN"/>
        </w:rPr>
        <w:tab/>
      </w:r>
      <w:r>
        <w:rPr>
          <w:rFonts w:hint="eastAsia"/>
          <w:lang w:eastAsia="zh-CN"/>
        </w:rPr>
        <w:t>鉴于相关的笔译和文件制作费用，应尽可能避免对过去在</w:t>
      </w:r>
      <w:r>
        <w:rPr>
          <w:lang w:eastAsia="zh-CN"/>
        </w:rPr>
        <w:t>10-15</w:t>
      </w:r>
      <w:r>
        <w:rPr>
          <w:rFonts w:hint="eastAsia"/>
          <w:lang w:eastAsia="zh-CN"/>
        </w:rPr>
        <w:t>年内未做实质性修订的</w:t>
      </w:r>
      <w:r>
        <w:rPr>
          <w:lang w:eastAsia="zh-CN"/>
        </w:rPr>
        <w:t>ITU-R</w:t>
      </w:r>
      <w:r>
        <w:rPr>
          <w:rFonts w:hint="eastAsia"/>
          <w:lang w:eastAsia="zh-CN"/>
        </w:rPr>
        <w:t>建议书或课题进行更新。</w:t>
      </w:r>
    </w:p>
    <w:p w14:paraId="38989E98" w14:textId="2AF4E37A" w:rsidR="00E46C0F" w:rsidRDefault="00E46C0F" w:rsidP="00E46C0F">
      <w:pPr>
        <w:rPr>
          <w:lang w:eastAsia="zh-CN"/>
        </w:rPr>
      </w:pPr>
      <w:r>
        <w:rPr>
          <w:lang w:eastAsia="zh-CN"/>
        </w:rPr>
        <w:t>A2.6.2.1.9.2</w:t>
      </w:r>
      <w:r>
        <w:rPr>
          <w:lang w:eastAsia="zh-CN"/>
        </w:rPr>
        <w:tab/>
      </w:r>
      <w:r>
        <w:rPr>
          <w:rFonts w:hint="eastAsia"/>
          <w:bCs/>
          <w:lang w:eastAsia="zh-CN"/>
        </w:rPr>
        <w:t>无线电通信</w:t>
      </w:r>
      <w:r>
        <w:rPr>
          <w:bCs/>
          <w:lang w:eastAsia="zh-CN"/>
        </w:rPr>
        <w:t>SG</w:t>
      </w:r>
      <w:r>
        <w:rPr>
          <w:rFonts w:hint="eastAsia"/>
          <w:bCs/>
          <w:lang w:eastAsia="zh-CN"/>
        </w:rPr>
        <w:t>（包括词汇协调委员会</w:t>
      </w:r>
      <w:r>
        <w:rPr>
          <w:rFonts w:hint="eastAsia"/>
          <w:lang w:eastAsia="zh-CN"/>
        </w:rPr>
        <w:t>）应继续审议现有的建议书，尤其是旧版本，如果发现这些文本已无必要或已经过时，则应提议对其进行修订或将其删除。在这一过程中应考虑下述因素：</w:t>
      </w:r>
    </w:p>
    <w:p w14:paraId="5208FB98" w14:textId="0FC79378" w:rsidR="00E46C0F" w:rsidRDefault="00E46C0F" w:rsidP="00E46C0F">
      <w:pPr>
        <w:pStyle w:val="enumlev1"/>
        <w:rPr>
          <w:lang w:eastAsia="zh-CN"/>
        </w:rPr>
      </w:pPr>
      <w:r w:rsidRPr="00341876">
        <w:rPr>
          <w:i/>
          <w:lang w:eastAsia="zh-CN"/>
        </w:rPr>
        <w:t>a)</w:t>
      </w:r>
      <w:r>
        <w:rPr>
          <w:lang w:eastAsia="zh-CN"/>
        </w:rPr>
        <w:tab/>
      </w:r>
      <w:r>
        <w:rPr>
          <w:rFonts w:hint="eastAsia"/>
          <w:lang w:eastAsia="zh-CN"/>
        </w:rPr>
        <w:t>建议书的内容是否依然有效，是否确实有用，仍可继续适用于</w:t>
      </w:r>
      <w:r>
        <w:rPr>
          <w:lang w:eastAsia="zh-CN"/>
        </w:rPr>
        <w:t>ITU-R</w:t>
      </w:r>
      <w:r>
        <w:rPr>
          <w:rFonts w:hint="eastAsia"/>
          <w:lang w:eastAsia="zh-CN"/>
        </w:rPr>
        <w:t>？</w:t>
      </w:r>
    </w:p>
    <w:p w14:paraId="3DA8CFE9" w14:textId="76711564" w:rsidR="00E46C0F" w:rsidRDefault="00E46C0F" w:rsidP="00E46C0F">
      <w:pPr>
        <w:pStyle w:val="enumlev1"/>
        <w:rPr>
          <w:lang w:eastAsia="zh-CN"/>
        </w:rPr>
      </w:pPr>
      <w:r w:rsidRPr="00341876">
        <w:rPr>
          <w:i/>
          <w:lang w:eastAsia="zh-CN"/>
        </w:rPr>
        <w:t>b)</w:t>
      </w:r>
      <w:r>
        <w:rPr>
          <w:lang w:eastAsia="zh-CN"/>
        </w:rPr>
        <w:tab/>
      </w:r>
      <w:r>
        <w:rPr>
          <w:rFonts w:hint="eastAsia"/>
          <w:lang w:eastAsia="zh-CN"/>
        </w:rPr>
        <w:t>是否有晚些时候制定的建议书涉及相同（或十分相似）的议题，而且是否涵盖包括在老文本中的要点？</w:t>
      </w:r>
    </w:p>
    <w:p w14:paraId="103CE162" w14:textId="6B4EA35F" w:rsidR="00E46C0F" w:rsidRDefault="00E46C0F" w:rsidP="00E46C0F">
      <w:pPr>
        <w:pStyle w:val="enumlev1"/>
        <w:rPr>
          <w:lang w:eastAsia="zh-CN"/>
        </w:rPr>
      </w:pPr>
      <w:r w:rsidRPr="00341876">
        <w:rPr>
          <w:i/>
          <w:lang w:eastAsia="zh-CN"/>
        </w:rPr>
        <w:t>c)</w:t>
      </w:r>
      <w:r>
        <w:rPr>
          <w:lang w:eastAsia="zh-CN"/>
        </w:rPr>
        <w:tab/>
      </w:r>
      <w:r>
        <w:rPr>
          <w:rFonts w:hint="eastAsia"/>
          <w:lang w:eastAsia="zh-CN"/>
        </w:rPr>
        <w:t>如果建议书中仅有一部分内容仍被认为有用，是否可以将该相关部分移至较晚制定的另一建议书。</w:t>
      </w:r>
    </w:p>
    <w:p w14:paraId="0A9F27E0" w14:textId="0878FB9C" w:rsidR="00E46C0F" w:rsidRDefault="00E46C0F" w:rsidP="00E46C0F">
      <w:pPr>
        <w:rPr>
          <w:lang w:eastAsia="zh-CN"/>
        </w:rPr>
      </w:pPr>
      <w:r>
        <w:rPr>
          <w:lang w:eastAsia="zh-CN"/>
        </w:rPr>
        <w:t>A2.6.2.1.9.3</w:t>
      </w:r>
      <w:r>
        <w:rPr>
          <w:lang w:eastAsia="zh-CN"/>
        </w:rPr>
        <w:tab/>
      </w:r>
      <w:r>
        <w:rPr>
          <w:rFonts w:hint="eastAsia"/>
          <w:lang w:eastAsia="zh-CN"/>
        </w:rPr>
        <w:t>为推进审议工作，无线电通信局主任须在每届无线电通信全会前，与各</w:t>
      </w:r>
      <w:r>
        <w:rPr>
          <w:lang w:eastAsia="zh-CN"/>
        </w:rPr>
        <w:t>SG</w:t>
      </w:r>
      <w:r>
        <w:rPr>
          <w:rFonts w:hint="eastAsia"/>
          <w:lang w:eastAsia="zh-CN"/>
        </w:rPr>
        <w:t>主席协商，尽力准备一份第</w:t>
      </w:r>
      <w:r>
        <w:rPr>
          <w:lang w:eastAsia="zh-CN"/>
        </w:rPr>
        <w:t>A2.6.2.1.9.1</w:t>
      </w:r>
      <w:r>
        <w:rPr>
          <w:rFonts w:hint="eastAsia"/>
          <w:lang w:eastAsia="zh-CN"/>
        </w:rPr>
        <w:t>段中确定的</w:t>
      </w:r>
      <w:r>
        <w:rPr>
          <w:lang w:eastAsia="zh-CN"/>
        </w:rPr>
        <w:t>ITU-R</w:t>
      </w:r>
      <w:r>
        <w:rPr>
          <w:rFonts w:hint="eastAsia"/>
          <w:lang w:eastAsia="zh-CN"/>
        </w:rPr>
        <w:t>建议书清单。经相关</w:t>
      </w:r>
      <w:r>
        <w:rPr>
          <w:lang w:eastAsia="zh-CN"/>
        </w:rPr>
        <w:t>SG</w:t>
      </w:r>
      <w:r>
        <w:rPr>
          <w:rFonts w:hint="eastAsia"/>
          <w:lang w:eastAsia="zh-CN"/>
        </w:rPr>
        <w:t>审议后，结果应通过各</w:t>
      </w:r>
      <w:r>
        <w:rPr>
          <w:lang w:eastAsia="zh-CN"/>
        </w:rPr>
        <w:t>SG</w:t>
      </w:r>
      <w:r>
        <w:rPr>
          <w:rFonts w:hint="eastAsia"/>
          <w:lang w:eastAsia="zh-CN"/>
        </w:rPr>
        <w:t>主席报告给下一届</w:t>
      </w:r>
      <w:r>
        <w:rPr>
          <w:lang w:eastAsia="zh-CN"/>
        </w:rPr>
        <w:t>RA</w:t>
      </w:r>
      <w:r>
        <w:rPr>
          <w:rFonts w:hint="eastAsia"/>
          <w:lang w:eastAsia="zh-CN"/>
        </w:rPr>
        <w:t>。</w:t>
      </w:r>
    </w:p>
    <w:p w14:paraId="16C9637E" w14:textId="77777777" w:rsidR="00E46C0F" w:rsidRDefault="00E46C0F" w:rsidP="00E46C0F">
      <w:pPr>
        <w:pStyle w:val="Heading3"/>
        <w:rPr>
          <w:lang w:eastAsia="zh-CN"/>
        </w:rPr>
      </w:pPr>
      <w:bookmarkStart w:id="187" w:name="_Toc23162762"/>
      <w:bookmarkStart w:id="188" w:name="_Toc23163945"/>
      <w:bookmarkStart w:id="189" w:name="_Toc23237579"/>
      <w:r>
        <w:rPr>
          <w:lang w:eastAsia="zh-CN"/>
        </w:rPr>
        <w:t>A2.6.2.2</w:t>
      </w:r>
      <w:r>
        <w:rPr>
          <w:lang w:eastAsia="zh-CN"/>
        </w:rPr>
        <w:tab/>
      </w:r>
      <w:r>
        <w:rPr>
          <w:rFonts w:hint="eastAsia"/>
          <w:lang w:eastAsia="zh-CN"/>
        </w:rPr>
        <w:t>通过</w:t>
      </w:r>
      <w:bookmarkEnd w:id="187"/>
      <w:bookmarkEnd w:id="188"/>
      <w:bookmarkEnd w:id="189"/>
    </w:p>
    <w:p w14:paraId="46FA8535" w14:textId="77777777" w:rsidR="00E46C0F" w:rsidRDefault="00E46C0F" w:rsidP="00E46C0F">
      <w:pPr>
        <w:pStyle w:val="Heading4"/>
        <w:rPr>
          <w:lang w:eastAsia="zh-CN"/>
        </w:rPr>
      </w:pPr>
      <w:r>
        <w:rPr>
          <w:lang w:eastAsia="zh-CN"/>
        </w:rPr>
        <w:t>A2.6.2.2.1</w:t>
      </w:r>
      <w:r>
        <w:rPr>
          <w:lang w:eastAsia="zh-CN"/>
        </w:rPr>
        <w:tab/>
      </w:r>
      <w:r>
        <w:rPr>
          <w:rFonts w:hint="eastAsia"/>
          <w:lang w:eastAsia="zh-CN"/>
        </w:rPr>
        <w:t>通过新的或经修订的建议书的要素</w:t>
      </w:r>
    </w:p>
    <w:p w14:paraId="13D51115" w14:textId="19FB00C7" w:rsidR="00E46C0F" w:rsidRDefault="00E46C0F" w:rsidP="00E46C0F">
      <w:pPr>
        <w:rPr>
          <w:lang w:eastAsia="zh-CN" w:bidi="ar-AE"/>
        </w:rPr>
      </w:pPr>
      <w:r>
        <w:rPr>
          <w:lang w:eastAsia="zh-CN"/>
        </w:rPr>
        <w:t>A2.6</w:t>
      </w:r>
      <w:r>
        <w:rPr>
          <w:lang w:eastAsia="zh-CN" w:bidi="ar-AE"/>
        </w:rPr>
        <w:t>.2.2.1.1</w:t>
      </w:r>
      <w:r>
        <w:rPr>
          <w:b/>
          <w:bCs/>
          <w:lang w:eastAsia="zh-CN" w:bidi="ar-AE"/>
        </w:rPr>
        <w:tab/>
      </w:r>
      <w:r>
        <w:rPr>
          <w:rFonts w:hint="eastAsia"/>
          <w:lang w:eastAsia="zh-CN"/>
        </w:rPr>
        <w:t>如果在参加会议时或在回答信函征询时，没有任何一个成员国的代表团对建议书草案（新的或经修订的）提出反对意见，则该建议书草案被视作获得</w:t>
      </w:r>
      <w:r>
        <w:rPr>
          <w:lang w:eastAsia="zh-CN"/>
        </w:rPr>
        <w:t>SG</w:t>
      </w:r>
      <w:r>
        <w:rPr>
          <w:rFonts w:hint="eastAsia"/>
          <w:lang w:eastAsia="zh-CN"/>
        </w:rPr>
        <w:t>通过。如果一个成员国的代表团反对通过，则</w:t>
      </w:r>
      <w:r>
        <w:rPr>
          <w:lang w:eastAsia="zh-CN"/>
        </w:rPr>
        <w:t>SG</w:t>
      </w:r>
      <w:r>
        <w:rPr>
          <w:rFonts w:hint="eastAsia"/>
          <w:lang w:eastAsia="zh-CN"/>
        </w:rPr>
        <w:t>主席须与该相关代表团协商，以解决相关反对意见。</w:t>
      </w:r>
      <w:r>
        <w:rPr>
          <w:rFonts w:hint="eastAsia"/>
          <w:lang w:eastAsia="zh-CN" w:bidi="ar-AE"/>
        </w:rPr>
        <w:t>如果</w:t>
      </w:r>
      <w:r>
        <w:rPr>
          <w:lang w:eastAsia="zh-CN" w:bidi="ar-AE"/>
        </w:rPr>
        <w:t>SG</w:t>
      </w:r>
      <w:r>
        <w:rPr>
          <w:rFonts w:hint="eastAsia"/>
          <w:lang w:eastAsia="zh-CN" w:bidi="ar-AE"/>
        </w:rPr>
        <w:t>主席无法解决反对意见，则该成员国须以书面形式提交其反对的理由。</w:t>
      </w:r>
    </w:p>
    <w:p w14:paraId="6FFD0966" w14:textId="77777777" w:rsidR="00E46C0F" w:rsidRDefault="00E46C0F" w:rsidP="00E46C0F">
      <w:pPr>
        <w:rPr>
          <w:lang w:eastAsia="zh-CN"/>
        </w:rPr>
      </w:pPr>
      <w:r>
        <w:rPr>
          <w:lang w:eastAsia="zh-CN"/>
        </w:rPr>
        <w:t>A2.6.2.2.1.2</w:t>
      </w:r>
      <w:r>
        <w:rPr>
          <w:lang w:eastAsia="zh-CN"/>
        </w:rPr>
        <w:tab/>
      </w:r>
      <w:r>
        <w:rPr>
          <w:rFonts w:hint="eastAsia"/>
          <w:lang w:eastAsia="zh-CN"/>
        </w:rPr>
        <w:t>如果无法解决对某个文本的反对意见，须采用可行的下述处理程序之一：</w:t>
      </w:r>
    </w:p>
    <w:p w14:paraId="595E85CA" w14:textId="26214A97" w:rsidR="00E46C0F" w:rsidRDefault="00E46C0F" w:rsidP="00E46C0F">
      <w:pPr>
        <w:pStyle w:val="enumlev1"/>
        <w:rPr>
          <w:highlight w:val="yellow"/>
          <w:lang w:eastAsia="zh-CN"/>
        </w:rPr>
      </w:pPr>
      <w:r>
        <w:rPr>
          <w:i/>
          <w:iCs/>
          <w:lang w:eastAsia="zh-CN"/>
        </w:rPr>
        <w:t>a)</w:t>
      </w:r>
      <w:r>
        <w:rPr>
          <w:i/>
          <w:iCs/>
          <w:lang w:eastAsia="zh-CN"/>
        </w:rPr>
        <w:tab/>
      </w:r>
      <w:r>
        <w:rPr>
          <w:rFonts w:hint="eastAsia"/>
          <w:lang w:eastAsia="zh-CN"/>
        </w:rPr>
        <w:t>如果无线电通信全会召开前还另有一次</w:t>
      </w:r>
      <w:r>
        <w:rPr>
          <w:lang w:eastAsia="zh-CN"/>
        </w:rPr>
        <w:t>SG</w:t>
      </w:r>
      <w:r>
        <w:rPr>
          <w:rFonts w:hint="eastAsia"/>
          <w:lang w:eastAsia="zh-CN"/>
        </w:rPr>
        <w:t>会议，</w:t>
      </w:r>
      <w:r>
        <w:rPr>
          <w:lang w:eastAsia="zh-CN"/>
        </w:rPr>
        <w:t>SG</w:t>
      </w:r>
      <w:r>
        <w:rPr>
          <w:rFonts w:hint="eastAsia"/>
          <w:lang w:eastAsia="zh-CN"/>
        </w:rPr>
        <w:t>主席须酌情将文本退回相应的</w:t>
      </w:r>
      <w:r>
        <w:rPr>
          <w:lang w:eastAsia="zh-CN"/>
        </w:rPr>
        <w:t>WP</w:t>
      </w:r>
      <w:r>
        <w:rPr>
          <w:rFonts w:hint="eastAsia"/>
          <w:lang w:eastAsia="zh-CN"/>
        </w:rPr>
        <w:t>或</w:t>
      </w:r>
      <w:r>
        <w:rPr>
          <w:lang w:eastAsia="zh-CN"/>
        </w:rPr>
        <w:t>TG</w:t>
      </w:r>
      <w:r>
        <w:rPr>
          <w:rFonts w:hint="eastAsia"/>
          <w:lang w:eastAsia="zh-CN"/>
        </w:rPr>
        <w:t>，并附上反对理由，以便在相关会议上审议并解决该问题；</w:t>
      </w:r>
    </w:p>
    <w:p w14:paraId="1A3F7A6A" w14:textId="2FC25E3B" w:rsidR="00E46C0F" w:rsidRDefault="00E46C0F" w:rsidP="00E46C0F">
      <w:pPr>
        <w:pStyle w:val="enumlev1"/>
        <w:rPr>
          <w:iCs/>
          <w:lang w:eastAsia="zh-CN"/>
        </w:rPr>
      </w:pPr>
      <w:r>
        <w:rPr>
          <w:i/>
          <w:iCs/>
          <w:lang w:eastAsia="zh-CN"/>
        </w:rPr>
        <w:t>b)</w:t>
      </w:r>
      <w:r>
        <w:rPr>
          <w:i/>
          <w:iCs/>
          <w:lang w:eastAsia="zh-CN"/>
        </w:rPr>
        <w:tab/>
      </w:r>
      <w:r>
        <w:rPr>
          <w:rFonts w:hint="eastAsia"/>
          <w:iCs/>
          <w:lang w:eastAsia="zh-CN"/>
        </w:rPr>
        <w:t>如</w:t>
      </w:r>
      <w:r>
        <w:rPr>
          <w:iCs/>
          <w:lang w:eastAsia="zh-CN"/>
        </w:rPr>
        <w:t>RA</w:t>
      </w:r>
      <w:r>
        <w:rPr>
          <w:rFonts w:hint="eastAsia"/>
          <w:iCs/>
          <w:lang w:eastAsia="zh-CN"/>
        </w:rPr>
        <w:t>召开前，未安排</w:t>
      </w:r>
      <w:r>
        <w:rPr>
          <w:iCs/>
          <w:lang w:eastAsia="zh-CN"/>
        </w:rPr>
        <w:t>SG</w:t>
      </w:r>
      <w:r>
        <w:rPr>
          <w:rFonts w:hint="eastAsia"/>
          <w:iCs/>
          <w:lang w:eastAsia="zh-CN"/>
        </w:rPr>
        <w:t>的会议，则</w:t>
      </w:r>
      <w:r>
        <w:rPr>
          <w:iCs/>
          <w:lang w:eastAsia="zh-CN"/>
        </w:rPr>
        <w:t>SG</w:t>
      </w:r>
      <w:r>
        <w:rPr>
          <w:rFonts w:hint="eastAsia"/>
          <w:iCs/>
          <w:lang w:eastAsia="zh-CN"/>
        </w:rPr>
        <w:t>主席须在确保此决议的相关条款已经应用之后，将文本转呈</w:t>
      </w:r>
      <w:r>
        <w:rPr>
          <w:iCs/>
          <w:lang w:eastAsia="zh-CN"/>
        </w:rPr>
        <w:t>RA</w:t>
      </w:r>
      <w:r>
        <w:rPr>
          <w:rFonts w:hint="eastAsia"/>
          <w:iCs/>
          <w:lang w:eastAsia="zh-CN"/>
        </w:rPr>
        <w:t>，除非</w:t>
      </w:r>
      <w:r>
        <w:rPr>
          <w:iCs/>
          <w:lang w:eastAsia="zh-CN"/>
        </w:rPr>
        <w:t>SG</w:t>
      </w:r>
      <w:r>
        <w:rPr>
          <w:rFonts w:hint="eastAsia"/>
          <w:iCs/>
          <w:lang w:eastAsia="zh-CN"/>
        </w:rPr>
        <w:t>一致同意不予转呈。主席须为建议书草案附上一</w:t>
      </w:r>
      <w:r>
        <w:rPr>
          <w:rFonts w:hint="eastAsia"/>
          <w:iCs/>
          <w:lang w:eastAsia="zh-CN"/>
        </w:rPr>
        <w:lastRenderedPageBreak/>
        <w:t>份报告，说明当前情况，包括已经提出的关切及其相关原因，并请</w:t>
      </w:r>
      <w:r>
        <w:rPr>
          <w:iCs/>
          <w:lang w:eastAsia="zh-CN"/>
        </w:rPr>
        <w:t>RA</w:t>
      </w:r>
      <w:r>
        <w:rPr>
          <w:rFonts w:hint="eastAsia"/>
          <w:iCs/>
          <w:lang w:eastAsia="zh-CN"/>
        </w:rPr>
        <w:t>尽最大努力形成一致意见、解决该问题。</w:t>
      </w:r>
    </w:p>
    <w:p w14:paraId="1047FACB" w14:textId="59ECE7D5" w:rsidR="00E46C0F" w:rsidRDefault="00E46C0F" w:rsidP="00E46C0F">
      <w:pPr>
        <w:overflowPunct/>
        <w:autoSpaceDE/>
        <w:adjustRightInd/>
        <w:ind w:firstLineChars="200" w:firstLine="480"/>
        <w:rPr>
          <w:lang w:eastAsia="zh-CN"/>
        </w:rPr>
      </w:pPr>
      <w:r>
        <w:rPr>
          <w:rFonts w:hint="eastAsia"/>
          <w:lang w:eastAsia="zh-CN"/>
        </w:rPr>
        <w:t>在所有情况下，</w:t>
      </w:r>
      <w:r>
        <w:rPr>
          <w:lang w:eastAsia="zh-CN"/>
        </w:rPr>
        <w:t>BR</w:t>
      </w:r>
      <w:r>
        <w:rPr>
          <w:rFonts w:hint="eastAsia"/>
          <w:lang w:eastAsia="zh-CN"/>
        </w:rPr>
        <w:t>均须尽快酌情向</w:t>
      </w:r>
      <w:r>
        <w:rPr>
          <w:lang w:eastAsia="zh-CN"/>
        </w:rPr>
        <w:t>RA</w:t>
      </w:r>
      <w:r>
        <w:rPr>
          <w:rFonts w:hint="eastAsia"/>
          <w:lang w:eastAsia="zh-CN"/>
        </w:rPr>
        <w:t>、</w:t>
      </w:r>
      <w:r>
        <w:rPr>
          <w:lang w:eastAsia="zh-CN"/>
        </w:rPr>
        <w:t>WP</w:t>
      </w:r>
      <w:r>
        <w:rPr>
          <w:rFonts w:hint="eastAsia"/>
          <w:lang w:eastAsia="zh-CN"/>
        </w:rPr>
        <w:t>或</w:t>
      </w:r>
      <w:r>
        <w:rPr>
          <w:lang w:eastAsia="zh-CN"/>
        </w:rPr>
        <w:t>TG</w:t>
      </w:r>
      <w:r>
        <w:rPr>
          <w:rFonts w:hint="eastAsia"/>
          <w:lang w:eastAsia="zh-CN"/>
        </w:rPr>
        <w:t>送交</w:t>
      </w:r>
      <w:r>
        <w:rPr>
          <w:lang w:eastAsia="zh-CN"/>
        </w:rPr>
        <w:t>SG</w:t>
      </w:r>
      <w:r>
        <w:rPr>
          <w:rFonts w:hint="eastAsia"/>
          <w:lang w:eastAsia="zh-CN"/>
        </w:rPr>
        <w:t>主席在与无线电通信局主任协商后给出有关其决定的理由，以及反对该新的或经修订的建议书草案的相关主管部门的详细意见。</w:t>
      </w:r>
    </w:p>
    <w:p w14:paraId="346CFFC2" w14:textId="77777777" w:rsidR="00E46C0F" w:rsidRDefault="00E46C0F" w:rsidP="00E46C0F">
      <w:pPr>
        <w:pStyle w:val="Heading4"/>
        <w:rPr>
          <w:lang w:eastAsia="zh-CN"/>
        </w:rPr>
      </w:pPr>
      <w:r>
        <w:rPr>
          <w:lang w:eastAsia="zh-CN"/>
        </w:rPr>
        <w:t>A2.6.2.2.2</w:t>
      </w:r>
      <w:r>
        <w:rPr>
          <w:lang w:eastAsia="zh-CN"/>
        </w:rPr>
        <w:tab/>
      </w:r>
      <w:r>
        <w:rPr>
          <w:rFonts w:hint="eastAsia"/>
          <w:lang w:eastAsia="zh-CN"/>
        </w:rPr>
        <w:t>在研究组会议上通过的程序</w:t>
      </w:r>
    </w:p>
    <w:p w14:paraId="549C904A" w14:textId="39500B50" w:rsidR="00E46C0F" w:rsidRDefault="00E46C0F" w:rsidP="00E46C0F">
      <w:pPr>
        <w:overflowPunct/>
        <w:autoSpaceDE/>
        <w:adjustRightInd/>
        <w:rPr>
          <w:lang w:eastAsia="zh-CN"/>
        </w:rPr>
      </w:pPr>
      <w:r>
        <w:rPr>
          <w:lang w:eastAsia="zh-CN"/>
        </w:rPr>
        <w:t>A2.6.2.2.2.1</w:t>
      </w:r>
      <w:r>
        <w:rPr>
          <w:lang w:eastAsia="zh-CN"/>
        </w:rPr>
        <w:tab/>
      </w:r>
      <w:r>
        <w:rPr>
          <w:rFonts w:hint="eastAsia"/>
          <w:lang w:eastAsia="zh-CN"/>
        </w:rPr>
        <w:t>主任须应</w:t>
      </w:r>
      <w:r>
        <w:rPr>
          <w:lang w:eastAsia="zh-CN"/>
        </w:rPr>
        <w:t>SG</w:t>
      </w:r>
      <w:r>
        <w:rPr>
          <w:rFonts w:hint="eastAsia"/>
          <w:lang w:eastAsia="zh-CN"/>
        </w:rPr>
        <w:t>主席的要求，在宣布召集相关</w:t>
      </w:r>
      <w:r>
        <w:rPr>
          <w:lang w:eastAsia="zh-CN"/>
        </w:rPr>
        <w:t>SG</w:t>
      </w:r>
      <w:r>
        <w:rPr>
          <w:rFonts w:hint="eastAsia"/>
          <w:lang w:eastAsia="zh-CN"/>
        </w:rPr>
        <w:t>会议时，明确表示有意在一</w:t>
      </w:r>
      <w:r>
        <w:rPr>
          <w:lang w:eastAsia="zh-CN"/>
        </w:rPr>
        <w:t>SG</w:t>
      </w:r>
      <w:r>
        <w:rPr>
          <w:rFonts w:hint="eastAsia"/>
          <w:lang w:eastAsia="zh-CN"/>
        </w:rPr>
        <w:t>会议上寻求通过新的或经修订的建议书。宣布的内容须包括提案摘要（即，新的或经修订的建议书摘要），同时须提及可含有新的或经修订的建议书草案文本的文件。</w:t>
      </w:r>
    </w:p>
    <w:p w14:paraId="1558466B" w14:textId="77777777" w:rsidR="00E46C0F" w:rsidRDefault="00E46C0F" w:rsidP="00E46C0F">
      <w:pPr>
        <w:overflowPunct/>
        <w:autoSpaceDE/>
        <w:adjustRightInd/>
        <w:ind w:firstLineChars="200" w:firstLine="480"/>
        <w:rPr>
          <w:lang w:eastAsia="zh-CN"/>
        </w:rPr>
      </w:pPr>
      <w:r>
        <w:rPr>
          <w:rFonts w:hint="eastAsia"/>
          <w:lang w:eastAsia="zh-CN"/>
        </w:rPr>
        <w:t>如果此信息未包括在前述通知中，则须将其发至所有成员国和部门成员，并应由主任寄送，以便尽可能最迟在会议召开的四周前送达。</w:t>
      </w:r>
    </w:p>
    <w:p w14:paraId="7692410C" w14:textId="55644B6E" w:rsidR="00E46C0F" w:rsidRDefault="00E46C0F" w:rsidP="00E46C0F">
      <w:pPr>
        <w:rPr>
          <w:lang w:eastAsia="zh-CN"/>
        </w:rPr>
      </w:pPr>
      <w:r>
        <w:rPr>
          <w:lang w:eastAsia="zh-CN"/>
        </w:rPr>
        <w:t>A2.6.2.2.2.2</w:t>
      </w:r>
      <w:r>
        <w:rPr>
          <w:lang w:eastAsia="zh-CN"/>
        </w:rPr>
        <w:tab/>
      </w:r>
      <w:r>
        <w:rPr>
          <w:rFonts w:hint="eastAsia"/>
          <w:lang w:eastAsia="zh-CN"/>
        </w:rPr>
        <w:t>如果新的或经修订的建议书的文本在</w:t>
      </w:r>
      <w:r>
        <w:rPr>
          <w:lang w:eastAsia="zh-CN"/>
        </w:rPr>
        <w:t>SG</w:t>
      </w:r>
      <w:r>
        <w:rPr>
          <w:rFonts w:hint="eastAsia"/>
          <w:lang w:eastAsia="zh-CN"/>
        </w:rPr>
        <w:t>会议前早已起草就绪，因而该文本最晚在</w:t>
      </w:r>
      <w:r>
        <w:rPr>
          <w:lang w:eastAsia="zh-CN"/>
        </w:rPr>
        <w:t>SG</w:t>
      </w:r>
      <w:r>
        <w:rPr>
          <w:rFonts w:hint="eastAsia"/>
          <w:lang w:eastAsia="zh-CN"/>
        </w:rPr>
        <w:t>会议召开的四周前即可以电子方式提供，则</w:t>
      </w:r>
      <w:r>
        <w:rPr>
          <w:lang w:eastAsia="zh-CN"/>
        </w:rPr>
        <w:t>SG</w:t>
      </w:r>
      <w:r>
        <w:rPr>
          <w:rFonts w:hint="eastAsia"/>
          <w:lang w:eastAsia="zh-CN"/>
        </w:rPr>
        <w:t>可以通过该新的或经修订的建议书草案。</w:t>
      </w:r>
    </w:p>
    <w:p w14:paraId="63D662D1" w14:textId="03AE9029" w:rsidR="00E46C0F" w:rsidRDefault="00E46C0F" w:rsidP="00E46C0F">
      <w:pPr>
        <w:rPr>
          <w:lang w:eastAsia="zh-CN"/>
        </w:rPr>
      </w:pPr>
      <w:r>
        <w:rPr>
          <w:lang w:eastAsia="zh-CN"/>
        </w:rPr>
        <w:t>A2.6.2.2.2.3</w:t>
      </w:r>
      <w:r>
        <w:rPr>
          <w:i/>
          <w:lang w:eastAsia="zh-CN"/>
        </w:rPr>
        <w:tab/>
      </w:r>
      <w:r>
        <w:rPr>
          <w:lang w:eastAsia="zh-CN"/>
        </w:rPr>
        <w:t>SG</w:t>
      </w:r>
      <w:r>
        <w:rPr>
          <w:rFonts w:hint="eastAsia"/>
          <w:lang w:eastAsia="zh-CN"/>
        </w:rPr>
        <w:t>应就新建议书草案摘要和修订的建议书草案的摘要达成一致。这些摘要包含在随后的有关批准程序的行政通函中。</w:t>
      </w:r>
    </w:p>
    <w:p w14:paraId="3299D6B3" w14:textId="77777777" w:rsidR="00E46C0F" w:rsidRDefault="00E46C0F" w:rsidP="00E46C0F">
      <w:pPr>
        <w:pStyle w:val="Heading4"/>
        <w:rPr>
          <w:lang w:eastAsia="zh-CN"/>
        </w:rPr>
      </w:pPr>
      <w:r>
        <w:rPr>
          <w:lang w:eastAsia="zh-CN"/>
        </w:rPr>
        <w:t>A2.6.2.2.3</w:t>
      </w:r>
      <w:r>
        <w:rPr>
          <w:lang w:eastAsia="zh-CN"/>
        </w:rPr>
        <w:tab/>
      </w:r>
      <w:r>
        <w:rPr>
          <w:rFonts w:hint="eastAsia"/>
          <w:lang w:eastAsia="zh-CN"/>
        </w:rPr>
        <w:t>由研究组以信函方式通过的程序</w:t>
      </w:r>
    </w:p>
    <w:p w14:paraId="52CE64A6" w14:textId="4151DF08" w:rsidR="00E46C0F" w:rsidRDefault="00E46C0F" w:rsidP="00E46C0F">
      <w:pPr>
        <w:rPr>
          <w:lang w:eastAsia="zh-CN"/>
        </w:rPr>
      </w:pPr>
      <w:r>
        <w:rPr>
          <w:lang w:eastAsia="zh-CN"/>
        </w:rPr>
        <w:t>A2.6.2.2.3.1</w:t>
      </w:r>
      <w:r>
        <w:rPr>
          <w:lang w:eastAsia="zh-CN"/>
        </w:rPr>
        <w:tab/>
      </w:r>
      <w:r>
        <w:rPr>
          <w:rFonts w:hint="eastAsia"/>
          <w:lang w:eastAsia="zh-CN"/>
        </w:rPr>
        <w:t>若一个新的或经修订的建议书草案无望纳入</w:t>
      </w:r>
      <w:r>
        <w:rPr>
          <w:lang w:eastAsia="zh-CN"/>
        </w:rPr>
        <w:t>SG</w:t>
      </w:r>
      <w:r>
        <w:rPr>
          <w:rFonts w:hint="eastAsia"/>
          <w:lang w:eastAsia="zh-CN"/>
        </w:rPr>
        <w:t>会议议程，则经</w:t>
      </w:r>
      <w:r>
        <w:rPr>
          <w:lang w:eastAsia="zh-CN"/>
        </w:rPr>
        <w:t>SG</w:t>
      </w:r>
      <w:r>
        <w:rPr>
          <w:rFonts w:hint="eastAsia"/>
          <w:lang w:eastAsia="zh-CN"/>
        </w:rPr>
        <w:t>会议与会代表适当考虑后，可决定采用由</w:t>
      </w:r>
      <w:r>
        <w:rPr>
          <w:lang w:eastAsia="zh-CN"/>
        </w:rPr>
        <w:t>SG</w:t>
      </w:r>
      <w:r>
        <w:rPr>
          <w:rFonts w:hint="eastAsia"/>
          <w:lang w:eastAsia="zh-CN"/>
        </w:rPr>
        <w:t>以信函方式通过新的或经修订的建议书草案的程序（亦见附件</w:t>
      </w:r>
      <w:r>
        <w:rPr>
          <w:lang w:eastAsia="zh-CN"/>
        </w:rPr>
        <w:t>1</w:t>
      </w:r>
      <w:r>
        <w:rPr>
          <w:rFonts w:hint="eastAsia"/>
          <w:lang w:eastAsia="zh-CN"/>
        </w:rPr>
        <w:t>的第</w:t>
      </w:r>
      <w:r>
        <w:rPr>
          <w:lang w:eastAsia="zh-CN"/>
        </w:rPr>
        <w:t>A1.3.1.6</w:t>
      </w:r>
      <w:r>
        <w:rPr>
          <w:rFonts w:hint="eastAsia"/>
          <w:lang w:eastAsia="zh-CN"/>
        </w:rPr>
        <w:t>段）。</w:t>
      </w:r>
    </w:p>
    <w:p w14:paraId="52F8030E" w14:textId="7CE61C54" w:rsidR="00E46C0F" w:rsidRDefault="00E46C0F" w:rsidP="00E46C0F">
      <w:pPr>
        <w:rPr>
          <w:lang w:eastAsia="zh-CN"/>
        </w:rPr>
      </w:pPr>
      <w:r>
        <w:rPr>
          <w:lang w:eastAsia="zh-CN"/>
        </w:rPr>
        <w:t>A2.6.2.2.3.2</w:t>
      </w:r>
      <w:r>
        <w:rPr>
          <w:lang w:eastAsia="zh-CN"/>
        </w:rPr>
        <w:tab/>
        <w:t>SG</w:t>
      </w:r>
      <w:r>
        <w:rPr>
          <w:rFonts w:hint="eastAsia"/>
          <w:lang w:eastAsia="zh-CN"/>
        </w:rPr>
        <w:t>应就有关新建议书草案的摘要和修订的建议书草案的摘要达成一致。</w:t>
      </w:r>
    </w:p>
    <w:p w14:paraId="0F9A0642" w14:textId="1B802424" w:rsidR="00E46C0F" w:rsidRDefault="00E46C0F" w:rsidP="00E46C0F">
      <w:pPr>
        <w:rPr>
          <w:lang w:eastAsia="zh-CN"/>
        </w:rPr>
      </w:pPr>
      <w:r>
        <w:rPr>
          <w:lang w:eastAsia="zh-CN"/>
        </w:rPr>
        <w:t>A2.6.2.2.3.3</w:t>
      </w:r>
      <w:r>
        <w:rPr>
          <w:lang w:eastAsia="zh-CN"/>
        </w:rPr>
        <w:tab/>
      </w:r>
      <w:r>
        <w:rPr>
          <w:rFonts w:hint="eastAsia"/>
          <w:lang w:eastAsia="zh-CN"/>
        </w:rPr>
        <w:t>紧接</w:t>
      </w:r>
      <w:r>
        <w:rPr>
          <w:lang w:eastAsia="zh-CN"/>
        </w:rPr>
        <w:t>SG</w:t>
      </w:r>
      <w:r>
        <w:rPr>
          <w:rFonts w:hint="eastAsia"/>
          <w:lang w:eastAsia="zh-CN"/>
        </w:rPr>
        <w:t>会议后，主任应将这些新的或经修订的建议书草案通报参加</w:t>
      </w:r>
      <w:r>
        <w:rPr>
          <w:lang w:eastAsia="zh-CN"/>
        </w:rPr>
        <w:t>SG</w:t>
      </w:r>
      <w:r>
        <w:rPr>
          <w:rFonts w:hint="eastAsia"/>
          <w:lang w:eastAsia="zh-CN"/>
        </w:rPr>
        <w:t>工作的所有成员国和部门成员，以便以信函方式在</w:t>
      </w:r>
      <w:r>
        <w:rPr>
          <w:lang w:eastAsia="zh-CN"/>
        </w:rPr>
        <w:t>SG</w:t>
      </w:r>
      <w:r>
        <w:rPr>
          <w:rFonts w:hint="eastAsia"/>
          <w:lang w:eastAsia="zh-CN"/>
        </w:rPr>
        <w:t>所有成员范围内进行审议。</w:t>
      </w:r>
    </w:p>
    <w:p w14:paraId="22EEC11C" w14:textId="1DF72C68" w:rsidR="00E46C0F" w:rsidRDefault="00E46C0F" w:rsidP="00E46C0F">
      <w:pPr>
        <w:rPr>
          <w:lang w:eastAsia="zh-CN"/>
        </w:rPr>
      </w:pPr>
      <w:r>
        <w:rPr>
          <w:lang w:eastAsia="zh-CN"/>
        </w:rPr>
        <w:t>A2.6.2.2.3.4</w:t>
      </w:r>
      <w:r>
        <w:rPr>
          <w:lang w:eastAsia="zh-CN"/>
        </w:rPr>
        <w:tab/>
        <w:t>SG</w:t>
      </w:r>
      <w:r>
        <w:rPr>
          <w:rFonts w:hint="eastAsia"/>
          <w:lang w:eastAsia="zh-CN"/>
        </w:rPr>
        <w:t>的审议期须为自发出新的或经修订的建议书草案通函起的两个月。</w:t>
      </w:r>
    </w:p>
    <w:p w14:paraId="3C730C50" w14:textId="00308A97" w:rsidR="00E46C0F" w:rsidRDefault="00E46C0F" w:rsidP="00E46C0F">
      <w:pPr>
        <w:rPr>
          <w:lang w:eastAsia="zh-CN"/>
        </w:rPr>
      </w:pPr>
      <w:r>
        <w:rPr>
          <w:lang w:eastAsia="zh-CN"/>
        </w:rPr>
        <w:t>A2.6.2.2.3.5</w:t>
      </w:r>
      <w:r>
        <w:rPr>
          <w:lang w:eastAsia="zh-CN"/>
        </w:rPr>
        <w:tab/>
      </w:r>
      <w:r>
        <w:rPr>
          <w:rFonts w:hint="eastAsia"/>
          <w:lang w:eastAsia="zh-CN"/>
        </w:rPr>
        <w:t>在</w:t>
      </w:r>
      <w:r>
        <w:rPr>
          <w:lang w:eastAsia="zh-CN"/>
        </w:rPr>
        <w:t>SG</w:t>
      </w:r>
      <w:r>
        <w:rPr>
          <w:rFonts w:hint="eastAsia"/>
          <w:lang w:eastAsia="zh-CN"/>
        </w:rPr>
        <w:t>审议期内，若未收到成员国的反对意见，则新的或经修订的建议书草案应被视为获得</w:t>
      </w:r>
      <w:r>
        <w:rPr>
          <w:lang w:eastAsia="zh-CN"/>
        </w:rPr>
        <w:t>SG</w:t>
      </w:r>
      <w:r>
        <w:rPr>
          <w:rFonts w:hint="eastAsia"/>
          <w:lang w:eastAsia="zh-CN"/>
        </w:rPr>
        <w:t>通过。</w:t>
      </w:r>
    </w:p>
    <w:p w14:paraId="24AC3B4C" w14:textId="46EE28F9" w:rsidR="00E46C0F" w:rsidRDefault="00E46C0F" w:rsidP="00E46C0F">
      <w:pPr>
        <w:rPr>
          <w:lang w:eastAsia="zh-CN"/>
        </w:rPr>
      </w:pPr>
      <w:r>
        <w:rPr>
          <w:lang w:eastAsia="zh-CN"/>
        </w:rPr>
        <w:t>A2.6</w:t>
      </w:r>
      <w:r>
        <w:rPr>
          <w:bCs/>
          <w:lang w:eastAsia="zh-CN"/>
        </w:rPr>
        <w:t>.</w:t>
      </w:r>
      <w:r>
        <w:rPr>
          <w:lang w:eastAsia="zh-CN"/>
        </w:rPr>
        <w:t>2</w:t>
      </w:r>
      <w:r>
        <w:rPr>
          <w:bCs/>
          <w:lang w:eastAsia="zh-CN"/>
        </w:rPr>
        <w:t>.2.3.6</w:t>
      </w:r>
      <w:r>
        <w:rPr>
          <w:bCs/>
          <w:lang w:eastAsia="zh-CN"/>
        </w:rPr>
        <w:tab/>
      </w:r>
      <w:r w:rsidR="002C5DFD" w:rsidRPr="002C5DFD">
        <w:rPr>
          <w:rFonts w:hint="eastAsia"/>
          <w:bCs/>
          <w:lang w:eastAsia="zh-CN"/>
        </w:rPr>
        <w:t>如在此审议期内，收到了成员国的反对意见且无法解决该反对意见，则新的或经修订的建议书草案须被视为未获得通过，因而须采用第</w:t>
      </w:r>
      <w:r w:rsidR="002C5DFD" w:rsidRPr="002C5DFD">
        <w:rPr>
          <w:bCs/>
          <w:lang w:eastAsia="zh-CN"/>
        </w:rPr>
        <w:t>A2.6.2.2.1.2</w:t>
      </w:r>
      <w:r w:rsidR="002C5DFD" w:rsidRPr="002C5DFD">
        <w:rPr>
          <w:rFonts w:hint="eastAsia"/>
          <w:bCs/>
          <w:lang w:eastAsia="zh-CN"/>
        </w:rPr>
        <w:t>段所述的程序。</w:t>
      </w:r>
      <w:r>
        <w:rPr>
          <w:rFonts w:hint="eastAsia"/>
          <w:lang w:eastAsia="zh-CN"/>
        </w:rPr>
        <w:t>反对通过的成员国须向主任和</w:t>
      </w:r>
      <w:r>
        <w:rPr>
          <w:lang w:eastAsia="zh-CN"/>
        </w:rPr>
        <w:t>SG</w:t>
      </w:r>
      <w:r>
        <w:rPr>
          <w:rFonts w:hint="eastAsia"/>
          <w:lang w:eastAsia="zh-CN"/>
        </w:rPr>
        <w:t>主席通报反对理由，</w:t>
      </w:r>
      <w:r w:rsidR="00075564">
        <w:rPr>
          <w:rFonts w:hint="eastAsia"/>
          <w:lang w:eastAsia="zh-CN"/>
        </w:rPr>
        <w:t>且</w:t>
      </w:r>
      <w:r>
        <w:rPr>
          <w:rFonts w:hint="eastAsia"/>
          <w:lang w:eastAsia="zh-CN"/>
        </w:rPr>
        <w:t>当不能解决反对意见时，主任须将理由提供给</w:t>
      </w:r>
      <w:r>
        <w:rPr>
          <w:lang w:eastAsia="zh-CN"/>
        </w:rPr>
        <w:t>SG</w:t>
      </w:r>
      <w:r>
        <w:rPr>
          <w:rFonts w:hint="eastAsia"/>
          <w:lang w:eastAsia="zh-CN"/>
        </w:rPr>
        <w:t>及其相关</w:t>
      </w:r>
      <w:r>
        <w:rPr>
          <w:lang w:eastAsia="zh-CN"/>
        </w:rPr>
        <w:t>WP</w:t>
      </w:r>
      <w:r>
        <w:rPr>
          <w:rFonts w:hint="eastAsia"/>
          <w:lang w:eastAsia="zh-CN"/>
        </w:rPr>
        <w:t>的下一次会议。</w:t>
      </w:r>
    </w:p>
    <w:p w14:paraId="7E6B8B1A" w14:textId="77777777" w:rsidR="00E46C0F" w:rsidRDefault="00E46C0F" w:rsidP="00E46C0F">
      <w:pPr>
        <w:pStyle w:val="Heading3"/>
        <w:rPr>
          <w:lang w:eastAsia="zh-CN"/>
        </w:rPr>
      </w:pPr>
      <w:bookmarkStart w:id="190" w:name="_Toc23162763"/>
      <w:bookmarkStart w:id="191" w:name="_Toc23163946"/>
      <w:bookmarkStart w:id="192" w:name="_Toc23237580"/>
      <w:r>
        <w:rPr>
          <w:lang w:eastAsia="zh-CN"/>
        </w:rPr>
        <w:t>A2.6.2.3</w:t>
      </w:r>
      <w:r>
        <w:rPr>
          <w:lang w:eastAsia="zh-CN"/>
        </w:rPr>
        <w:tab/>
      </w:r>
      <w:r>
        <w:rPr>
          <w:rFonts w:hint="eastAsia"/>
          <w:lang w:eastAsia="zh-CN"/>
        </w:rPr>
        <w:t>批准</w:t>
      </w:r>
      <w:bookmarkEnd w:id="190"/>
      <w:bookmarkEnd w:id="191"/>
      <w:bookmarkEnd w:id="192"/>
    </w:p>
    <w:p w14:paraId="7EC462FF" w14:textId="39A6B837" w:rsidR="00E46C0F" w:rsidRDefault="00E46C0F" w:rsidP="00E46C0F">
      <w:pPr>
        <w:rPr>
          <w:lang w:eastAsia="zh-CN"/>
        </w:rPr>
      </w:pPr>
      <w:r>
        <w:rPr>
          <w:lang w:eastAsia="zh-CN"/>
        </w:rPr>
        <w:t>A2.6.2.3.1</w:t>
      </w:r>
      <w:r>
        <w:rPr>
          <w:lang w:eastAsia="zh-CN"/>
        </w:rPr>
        <w:tab/>
      </w:r>
      <w:r>
        <w:rPr>
          <w:rFonts w:hint="eastAsia"/>
          <w:lang w:eastAsia="zh-CN"/>
        </w:rPr>
        <w:t>当</w:t>
      </w:r>
      <w:r>
        <w:rPr>
          <w:lang w:eastAsia="zh-CN"/>
        </w:rPr>
        <w:t>SG</w:t>
      </w:r>
      <w:r>
        <w:rPr>
          <w:rFonts w:hint="eastAsia"/>
          <w:lang w:eastAsia="zh-CN"/>
        </w:rPr>
        <w:t>采用第</w:t>
      </w:r>
      <w:r>
        <w:rPr>
          <w:lang w:eastAsia="zh-CN"/>
        </w:rPr>
        <w:t>A2.6.2.2</w:t>
      </w:r>
      <w:r>
        <w:rPr>
          <w:rFonts w:hint="eastAsia"/>
          <w:lang w:eastAsia="zh-CN"/>
        </w:rPr>
        <w:t>节内规定的程序通过了新的或经修订的建议书草案，则该文本须提交成员国批准。</w:t>
      </w:r>
    </w:p>
    <w:p w14:paraId="4F16C8E5" w14:textId="77777777" w:rsidR="00E46C0F" w:rsidRDefault="00E46C0F" w:rsidP="00E46C0F">
      <w:pPr>
        <w:rPr>
          <w:lang w:eastAsia="zh-CN"/>
        </w:rPr>
      </w:pPr>
      <w:r>
        <w:rPr>
          <w:lang w:eastAsia="zh-CN"/>
        </w:rPr>
        <w:t>A2.6.2.3.2</w:t>
      </w:r>
      <w:r>
        <w:rPr>
          <w:i/>
          <w:lang w:eastAsia="zh-CN"/>
        </w:rPr>
        <w:tab/>
      </w:r>
      <w:r>
        <w:rPr>
          <w:rFonts w:hint="eastAsia"/>
          <w:bCs/>
          <w:iCs/>
          <w:lang w:eastAsia="zh-CN"/>
        </w:rPr>
        <w:t>可</w:t>
      </w:r>
      <w:r>
        <w:rPr>
          <w:rFonts w:hint="eastAsia"/>
          <w:lang w:eastAsia="zh-CN"/>
        </w:rPr>
        <w:t>通过以下途径寻求批准新的或经修订的建议书：</w:t>
      </w:r>
    </w:p>
    <w:p w14:paraId="3825E790" w14:textId="35C753E9" w:rsidR="00E46C0F" w:rsidRDefault="00E46C0F" w:rsidP="00E46C0F">
      <w:pPr>
        <w:pStyle w:val="enumlev1"/>
        <w:spacing w:before="120" w:after="60"/>
        <w:rPr>
          <w:lang w:eastAsia="zh-CN"/>
        </w:rPr>
      </w:pPr>
      <w:r w:rsidRPr="00341876">
        <w:rPr>
          <w:i/>
          <w:lang w:eastAsia="zh-CN"/>
        </w:rPr>
        <w:t>a)</w:t>
      </w:r>
      <w:r>
        <w:rPr>
          <w:lang w:eastAsia="zh-CN"/>
        </w:rPr>
        <w:tab/>
      </w:r>
      <w:r>
        <w:rPr>
          <w:rFonts w:hint="eastAsia"/>
          <w:lang w:eastAsia="zh-CN"/>
        </w:rPr>
        <w:t>在相关</w:t>
      </w:r>
      <w:r>
        <w:rPr>
          <w:lang w:eastAsia="zh-CN"/>
        </w:rPr>
        <w:t>SG</w:t>
      </w:r>
      <w:r>
        <w:rPr>
          <w:rFonts w:hint="eastAsia"/>
          <w:lang w:eastAsia="zh-CN"/>
        </w:rPr>
        <w:t>在其会议上或采用信函方式通过文本后，尽快与成员国进行协商得到批准；</w:t>
      </w:r>
    </w:p>
    <w:p w14:paraId="21314825" w14:textId="5E4AE8E5" w:rsidR="00E46C0F" w:rsidRDefault="00E46C0F" w:rsidP="00E46C0F">
      <w:pPr>
        <w:pStyle w:val="enumlev1"/>
        <w:spacing w:before="120" w:after="60"/>
        <w:rPr>
          <w:lang w:eastAsia="zh-CN"/>
        </w:rPr>
      </w:pPr>
      <w:r w:rsidRPr="00341876">
        <w:rPr>
          <w:i/>
          <w:lang w:eastAsia="zh-CN"/>
        </w:rPr>
        <w:t>b)</w:t>
      </w:r>
      <w:r>
        <w:rPr>
          <w:lang w:eastAsia="zh-CN"/>
        </w:rPr>
        <w:tab/>
      </w:r>
      <w:r>
        <w:rPr>
          <w:rFonts w:hint="eastAsia"/>
          <w:lang w:eastAsia="zh-CN"/>
        </w:rPr>
        <w:t>在理由充分的情况下，寻求在</w:t>
      </w:r>
      <w:r>
        <w:rPr>
          <w:lang w:eastAsia="zh-CN"/>
        </w:rPr>
        <w:t>RA</w:t>
      </w:r>
      <w:r>
        <w:rPr>
          <w:rFonts w:hint="eastAsia"/>
          <w:lang w:eastAsia="zh-CN"/>
        </w:rPr>
        <w:t>获得批准。</w:t>
      </w:r>
    </w:p>
    <w:p w14:paraId="7AA97C32" w14:textId="2D7B7D37" w:rsidR="00E46C0F" w:rsidRDefault="00E46C0F" w:rsidP="00E46C0F">
      <w:pPr>
        <w:rPr>
          <w:lang w:eastAsia="zh-CN"/>
        </w:rPr>
      </w:pPr>
      <w:r>
        <w:rPr>
          <w:lang w:eastAsia="zh-CN"/>
        </w:rPr>
        <w:lastRenderedPageBreak/>
        <w:t>A2.6.2.3.3</w:t>
      </w:r>
      <w:r>
        <w:rPr>
          <w:lang w:eastAsia="zh-CN"/>
        </w:rPr>
        <w:tab/>
      </w:r>
      <w:r>
        <w:rPr>
          <w:rFonts w:hint="eastAsia"/>
          <w:lang w:eastAsia="zh-CN"/>
        </w:rPr>
        <w:t>在通过某个建议书草案或决定以</w:t>
      </w:r>
      <w:r>
        <w:rPr>
          <w:lang w:eastAsia="zh-CN"/>
        </w:rPr>
        <w:t>SG</w:t>
      </w:r>
      <w:r>
        <w:rPr>
          <w:rFonts w:hint="eastAsia"/>
          <w:lang w:eastAsia="zh-CN"/>
        </w:rPr>
        <w:t>信函方式通过该建议书草案的</w:t>
      </w:r>
      <w:r>
        <w:rPr>
          <w:lang w:eastAsia="zh-CN"/>
        </w:rPr>
        <w:t>SG</w:t>
      </w:r>
      <w:r>
        <w:rPr>
          <w:rFonts w:hint="eastAsia"/>
          <w:lang w:eastAsia="zh-CN"/>
        </w:rPr>
        <w:t>会议上，除非</w:t>
      </w:r>
      <w:r>
        <w:rPr>
          <w:lang w:eastAsia="zh-CN"/>
        </w:rPr>
        <w:t>SG</w:t>
      </w:r>
      <w:r>
        <w:rPr>
          <w:rFonts w:hint="eastAsia"/>
          <w:lang w:eastAsia="zh-CN"/>
        </w:rPr>
        <w:t>已经决定采用第</w:t>
      </w:r>
      <w:r>
        <w:rPr>
          <w:lang w:eastAsia="zh-CN"/>
        </w:rPr>
        <w:t>A2.6.2.4</w:t>
      </w:r>
      <w:r>
        <w:rPr>
          <w:rFonts w:hint="eastAsia"/>
          <w:lang w:eastAsia="zh-CN"/>
        </w:rPr>
        <w:t>节所述的同时通过和批准程序（</w:t>
      </w:r>
      <w:r>
        <w:rPr>
          <w:lang w:eastAsia="zh-CN"/>
        </w:rPr>
        <w:t>PSAA</w:t>
      </w:r>
      <w:r>
        <w:rPr>
          <w:rFonts w:hint="eastAsia"/>
          <w:lang w:eastAsia="zh-CN"/>
        </w:rPr>
        <w:t>），否则该</w:t>
      </w:r>
      <w:r>
        <w:rPr>
          <w:lang w:eastAsia="zh-CN"/>
        </w:rPr>
        <w:t>SG</w:t>
      </w:r>
      <w:r>
        <w:rPr>
          <w:rFonts w:hint="eastAsia"/>
          <w:lang w:eastAsia="zh-CN"/>
        </w:rPr>
        <w:t>须决定将新的或经修订的建议书草案提交下一次</w:t>
      </w:r>
      <w:r>
        <w:rPr>
          <w:lang w:eastAsia="zh-CN"/>
        </w:rPr>
        <w:t>RA</w:t>
      </w:r>
      <w:r>
        <w:rPr>
          <w:rFonts w:hint="eastAsia"/>
          <w:lang w:eastAsia="zh-CN"/>
        </w:rPr>
        <w:t>，或通过与成员国进行协商的方式寻求批准。</w:t>
      </w:r>
    </w:p>
    <w:p w14:paraId="530E7250" w14:textId="36E6E0C0" w:rsidR="00E46C0F" w:rsidRDefault="00E46C0F" w:rsidP="00E46C0F">
      <w:pPr>
        <w:rPr>
          <w:lang w:eastAsia="zh-CN"/>
        </w:rPr>
      </w:pPr>
      <w:r>
        <w:rPr>
          <w:lang w:eastAsia="zh-CN"/>
        </w:rPr>
        <w:t>A2.6.2.3.4</w:t>
      </w:r>
      <w:r>
        <w:rPr>
          <w:i/>
          <w:lang w:eastAsia="zh-CN"/>
        </w:rPr>
        <w:tab/>
      </w:r>
      <w:r>
        <w:rPr>
          <w:rFonts w:hint="eastAsia"/>
          <w:lang w:eastAsia="zh-CN"/>
        </w:rPr>
        <w:t>如决定将建议书草案及详细理由提交</w:t>
      </w:r>
      <w:r>
        <w:rPr>
          <w:lang w:eastAsia="zh-CN"/>
        </w:rPr>
        <w:t>RA</w:t>
      </w:r>
      <w:r>
        <w:rPr>
          <w:rFonts w:hint="eastAsia"/>
          <w:lang w:eastAsia="zh-CN"/>
        </w:rPr>
        <w:t>批准，则</w:t>
      </w:r>
      <w:r>
        <w:rPr>
          <w:lang w:eastAsia="zh-CN"/>
        </w:rPr>
        <w:t>SG</w:t>
      </w:r>
      <w:r>
        <w:rPr>
          <w:rFonts w:hint="eastAsia"/>
          <w:lang w:eastAsia="zh-CN"/>
        </w:rPr>
        <w:t>主席须通知主任并要求主任采取必要行动以确保将其列入全会议程。</w:t>
      </w:r>
    </w:p>
    <w:p w14:paraId="6C44537B" w14:textId="77777777" w:rsidR="00E46C0F" w:rsidRDefault="00E46C0F" w:rsidP="00E46C0F">
      <w:pPr>
        <w:rPr>
          <w:lang w:eastAsia="zh-CN"/>
        </w:rPr>
      </w:pPr>
      <w:r>
        <w:rPr>
          <w:lang w:eastAsia="zh-CN"/>
        </w:rPr>
        <w:t>A2.6.2.3.5</w:t>
      </w:r>
      <w:r>
        <w:rPr>
          <w:lang w:eastAsia="zh-CN"/>
        </w:rPr>
        <w:tab/>
      </w:r>
      <w:r>
        <w:rPr>
          <w:rFonts w:hint="eastAsia"/>
          <w:lang w:eastAsia="zh-CN"/>
        </w:rPr>
        <w:t>在决定将新的或经修订的建议书草案提交协商方式批准时，下述条件和程序适用：</w:t>
      </w:r>
    </w:p>
    <w:p w14:paraId="14438F85" w14:textId="52490489" w:rsidR="00E46C0F" w:rsidRDefault="00E46C0F" w:rsidP="00E46C0F">
      <w:pPr>
        <w:rPr>
          <w:lang w:eastAsia="zh-CN"/>
        </w:rPr>
      </w:pPr>
      <w:r>
        <w:rPr>
          <w:lang w:eastAsia="zh-CN"/>
        </w:rPr>
        <w:t>A2.6.2.3.5.1</w:t>
      </w:r>
      <w:r>
        <w:rPr>
          <w:lang w:eastAsia="zh-CN"/>
        </w:rPr>
        <w:tab/>
      </w:r>
      <w:r>
        <w:rPr>
          <w:rFonts w:hint="eastAsia"/>
          <w:lang w:eastAsia="zh-CN"/>
        </w:rPr>
        <w:t>对于协商批准程序的应用，根据上述第</w:t>
      </w:r>
      <w:r>
        <w:rPr>
          <w:lang w:eastAsia="zh-CN"/>
        </w:rPr>
        <w:t>A2.6.2.2</w:t>
      </w:r>
      <w:r>
        <w:rPr>
          <w:rFonts w:hint="eastAsia"/>
          <w:lang w:eastAsia="zh-CN"/>
        </w:rPr>
        <w:t>节所述的一种方法，在</w:t>
      </w:r>
      <w:r>
        <w:rPr>
          <w:lang w:eastAsia="zh-CN"/>
        </w:rPr>
        <w:t>SG</w:t>
      </w:r>
      <w:r>
        <w:rPr>
          <w:rFonts w:hint="eastAsia"/>
          <w:lang w:eastAsia="zh-CN"/>
        </w:rPr>
        <w:t>通过新的或经修订的建议书草案后一个月内，主任须要求成员国在两个月内表态是否批准提案。该要求须附有新建议书草案的完整最后文本或经修订建议书草案的完整最后文本或经修改的部分。</w:t>
      </w:r>
    </w:p>
    <w:p w14:paraId="7EE5A247" w14:textId="563FCCFE" w:rsidR="00E46C0F" w:rsidRDefault="00E46C0F" w:rsidP="00E46C0F">
      <w:pPr>
        <w:rPr>
          <w:lang w:eastAsia="zh-CN"/>
        </w:rPr>
      </w:pPr>
      <w:r>
        <w:rPr>
          <w:lang w:eastAsia="zh-CN"/>
        </w:rPr>
        <w:t>A2.6.2.3.5.2</w:t>
      </w:r>
      <w:r>
        <w:rPr>
          <w:lang w:eastAsia="zh-CN"/>
        </w:rPr>
        <w:tab/>
      </w:r>
      <w:r>
        <w:rPr>
          <w:rFonts w:hint="eastAsia"/>
          <w:lang w:eastAsia="zh-CN"/>
        </w:rPr>
        <w:t>主任亦须通知根据《公约》第</w:t>
      </w:r>
      <w:r>
        <w:rPr>
          <w:lang w:eastAsia="zh-CN"/>
        </w:rPr>
        <w:t>19</w:t>
      </w:r>
      <w:r>
        <w:rPr>
          <w:rFonts w:hint="eastAsia"/>
          <w:lang w:eastAsia="zh-CN"/>
        </w:rPr>
        <w:t>条参加相关</w:t>
      </w:r>
      <w:r>
        <w:rPr>
          <w:lang w:eastAsia="zh-CN"/>
        </w:rPr>
        <w:t>SG</w:t>
      </w:r>
      <w:r>
        <w:rPr>
          <w:rFonts w:hint="eastAsia"/>
          <w:lang w:eastAsia="zh-CN"/>
        </w:rPr>
        <w:t>工作的部门成员有关目前正在就提议的新的或经修订的建议书征求成员国意见的事宜。此通知应附有完整最后文本，或文本的修订部分，但仅供了解信息之用。</w:t>
      </w:r>
    </w:p>
    <w:p w14:paraId="4A8F6A24" w14:textId="68A80237" w:rsidR="00E46C0F" w:rsidRDefault="00E46C0F" w:rsidP="00E46C0F">
      <w:pPr>
        <w:rPr>
          <w:lang w:eastAsia="zh-CN"/>
        </w:rPr>
      </w:pPr>
      <w:r>
        <w:rPr>
          <w:lang w:eastAsia="zh-CN"/>
        </w:rPr>
        <w:t>A2.6.2.3.5.3</w:t>
      </w:r>
      <w:r>
        <w:rPr>
          <w:lang w:eastAsia="zh-CN"/>
        </w:rPr>
        <w:tab/>
      </w:r>
      <w:r>
        <w:rPr>
          <w:rFonts w:hint="eastAsia"/>
          <w:lang w:eastAsia="zh-CN"/>
        </w:rPr>
        <w:t>如成员国的回复中有</w:t>
      </w:r>
      <w:r>
        <w:rPr>
          <w:lang w:eastAsia="zh-CN"/>
        </w:rPr>
        <w:t>70%</w:t>
      </w:r>
      <w:r>
        <w:rPr>
          <w:rFonts w:hint="eastAsia"/>
          <w:lang w:eastAsia="zh-CN"/>
        </w:rPr>
        <w:t>或更多表态批准，则该提议须被接受。如果该提议未被接受，则须将其退回</w:t>
      </w:r>
      <w:r>
        <w:rPr>
          <w:lang w:eastAsia="zh-CN"/>
        </w:rPr>
        <w:t>SG</w:t>
      </w:r>
      <w:r>
        <w:rPr>
          <w:rFonts w:hint="eastAsia"/>
          <w:lang w:eastAsia="zh-CN"/>
        </w:rPr>
        <w:t>。</w:t>
      </w:r>
    </w:p>
    <w:p w14:paraId="7AE7B3BA" w14:textId="1069DEEF" w:rsidR="00E46C0F" w:rsidRDefault="00E46C0F" w:rsidP="00E46C0F">
      <w:pPr>
        <w:overflowPunct/>
        <w:autoSpaceDE/>
        <w:adjustRightInd/>
        <w:ind w:firstLineChars="200" w:firstLine="480"/>
        <w:rPr>
          <w:lang w:eastAsia="zh-CN"/>
        </w:rPr>
      </w:pPr>
      <w:r>
        <w:rPr>
          <w:rFonts w:hint="eastAsia"/>
          <w:lang w:eastAsia="zh-CN"/>
        </w:rPr>
        <w:t>主任须收集协商过程中收到的全部意见，并提交</w:t>
      </w:r>
      <w:r>
        <w:rPr>
          <w:lang w:eastAsia="zh-CN"/>
        </w:rPr>
        <w:t>SG</w:t>
      </w:r>
      <w:r>
        <w:rPr>
          <w:rFonts w:hint="eastAsia"/>
          <w:lang w:eastAsia="zh-CN"/>
        </w:rPr>
        <w:t>考虑。</w:t>
      </w:r>
    </w:p>
    <w:p w14:paraId="25E6DFCE" w14:textId="5D6B382F" w:rsidR="00E46C0F" w:rsidRDefault="00E46C0F" w:rsidP="00E46C0F">
      <w:pPr>
        <w:rPr>
          <w:lang w:eastAsia="zh-CN"/>
        </w:rPr>
      </w:pPr>
      <w:r>
        <w:rPr>
          <w:lang w:eastAsia="zh-CN"/>
        </w:rPr>
        <w:t>A2.6.2.3.5.4</w:t>
      </w:r>
      <w:r>
        <w:rPr>
          <w:lang w:eastAsia="zh-CN"/>
        </w:rPr>
        <w:tab/>
      </w:r>
      <w:r>
        <w:rPr>
          <w:rFonts w:hint="eastAsia"/>
          <w:lang w:eastAsia="zh-CN"/>
        </w:rPr>
        <w:t>那些不同意批准新的或经修订的建议书草案的成员国须说明理由，同时应受邀请参加</w:t>
      </w:r>
      <w:r>
        <w:rPr>
          <w:lang w:eastAsia="zh-CN"/>
        </w:rPr>
        <w:t>SG</w:t>
      </w:r>
      <w:r>
        <w:rPr>
          <w:rFonts w:hint="eastAsia"/>
          <w:lang w:eastAsia="zh-CN"/>
        </w:rPr>
        <w:t>及其</w:t>
      </w:r>
      <w:r>
        <w:rPr>
          <w:lang w:eastAsia="zh-CN"/>
        </w:rPr>
        <w:t>WP</w:t>
      </w:r>
      <w:r>
        <w:rPr>
          <w:rFonts w:hint="eastAsia"/>
          <w:lang w:eastAsia="zh-CN"/>
        </w:rPr>
        <w:t>和</w:t>
      </w:r>
      <w:r>
        <w:rPr>
          <w:lang w:eastAsia="zh-CN"/>
        </w:rPr>
        <w:t>TG</w:t>
      </w:r>
      <w:r>
        <w:rPr>
          <w:rFonts w:hint="eastAsia"/>
          <w:lang w:eastAsia="zh-CN"/>
        </w:rPr>
        <w:t>未来的讨论。</w:t>
      </w:r>
    </w:p>
    <w:p w14:paraId="2524B7C8" w14:textId="755752B7" w:rsidR="00E46C0F" w:rsidRDefault="00E46C0F" w:rsidP="00E46C0F">
      <w:pPr>
        <w:rPr>
          <w:lang w:eastAsia="zh-CN"/>
        </w:rPr>
      </w:pPr>
      <w:r>
        <w:rPr>
          <w:lang w:eastAsia="zh-CN"/>
        </w:rPr>
        <w:t>A2.6.2.3.6</w:t>
      </w:r>
      <w:r>
        <w:rPr>
          <w:lang w:eastAsia="zh-CN"/>
        </w:rPr>
        <w:tab/>
      </w:r>
      <w:r>
        <w:rPr>
          <w:rFonts w:hint="eastAsia"/>
          <w:bCs/>
          <w:lang w:eastAsia="zh-CN"/>
        </w:rPr>
        <w:t>如果需要对提交批准的文本中属明显疏忽或不一致之处进行细小的、纯粹是编辑性的修正或更正，则主任在获得相关</w:t>
      </w:r>
      <w:r>
        <w:rPr>
          <w:bCs/>
          <w:lang w:eastAsia="zh-CN"/>
        </w:rPr>
        <w:t>SG</w:t>
      </w:r>
      <w:r>
        <w:rPr>
          <w:rFonts w:hint="eastAsia"/>
          <w:bCs/>
          <w:lang w:eastAsia="zh-CN"/>
        </w:rPr>
        <w:t>主席认可后，可进行此类更正。</w:t>
      </w:r>
    </w:p>
    <w:p w14:paraId="0CAB343F" w14:textId="77777777" w:rsidR="00E46C0F" w:rsidRDefault="00E46C0F" w:rsidP="00E46C0F">
      <w:pPr>
        <w:pStyle w:val="Heading3"/>
        <w:rPr>
          <w:lang w:eastAsia="zh-CN"/>
        </w:rPr>
      </w:pPr>
      <w:bookmarkStart w:id="193" w:name="_Toc23162764"/>
      <w:bookmarkStart w:id="194" w:name="_Toc23163947"/>
      <w:bookmarkStart w:id="195" w:name="_Toc23237581"/>
      <w:r>
        <w:rPr>
          <w:lang w:eastAsia="zh-CN"/>
        </w:rPr>
        <w:t>A2.6.2.4</w:t>
      </w:r>
      <w:r>
        <w:rPr>
          <w:lang w:eastAsia="zh-CN"/>
        </w:rPr>
        <w:tab/>
      </w:r>
      <w:r>
        <w:rPr>
          <w:rFonts w:hint="eastAsia"/>
          <w:lang w:eastAsia="zh-CN"/>
        </w:rPr>
        <w:t>采用信函方式的同时通过和批准程序</w:t>
      </w:r>
      <w:bookmarkEnd w:id="193"/>
      <w:bookmarkEnd w:id="194"/>
      <w:bookmarkEnd w:id="195"/>
    </w:p>
    <w:p w14:paraId="1F001E65" w14:textId="3DEC80DC" w:rsidR="00E46C0F" w:rsidRDefault="00E46C0F" w:rsidP="00E46C0F">
      <w:pPr>
        <w:rPr>
          <w:lang w:eastAsia="zh-CN"/>
        </w:rPr>
      </w:pPr>
      <w:r>
        <w:rPr>
          <w:lang w:eastAsia="zh-CN"/>
        </w:rPr>
        <w:t>A2.6.2.4.1</w:t>
      </w:r>
      <w:r>
        <w:rPr>
          <w:lang w:eastAsia="zh-CN"/>
        </w:rPr>
        <w:tab/>
      </w:r>
      <w:r>
        <w:rPr>
          <w:rFonts w:hint="eastAsia"/>
          <w:lang w:eastAsia="zh-CN"/>
        </w:rPr>
        <w:t>如果根据第</w:t>
      </w:r>
      <w:r>
        <w:rPr>
          <w:lang w:eastAsia="zh-CN"/>
        </w:rPr>
        <w:t>A2.6.2.2.2.1</w:t>
      </w:r>
      <w:r>
        <w:rPr>
          <w:rFonts w:hint="eastAsia"/>
          <w:lang w:eastAsia="zh-CN"/>
        </w:rPr>
        <w:t>和</w:t>
      </w:r>
      <w:r>
        <w:rPr>
          <w:lang w:eastAsia="zh-CN"/>
        </w:rPr>
        <w:t>A2.6.2.2.2.2</w:t>
      </w:r>
      <w:r>
        <w:rPr>
          <w:rFonts w:hint="eastAsia"/>
          <w:lang w:eastAsia="zh-CN"/>
        </w:rPr>
        <w:t>节的规定</w:t>
      </w:r>
      <w:r>
        <w:rPr>
          <w:lang w:eastAsia="zh-CN"/>
        </w:rPr>
        <w:t>SG</w:t>
      </w:r>
      <w:r>
        <w:rPr>
          <w:rFonts w:hint="eastAsia"/>
          <w:lang w:eastAsia="zh-CN"/>
        </w:rPr>
        <w:t>无法通过新的或经修订的建议书草案，则</w:t>
      </w:r>
      <w:r>
        <w:rPr>
          <w:lang w:eastAsia="zh-CN"/>
        </w:rPr>
        <w:t>SG</w:t>
      </w:r>
      <w:r>
        <w:rPr>
          <w:rFonts w:hint="eastAsia"/>
          <w:lang w:eastAsia="zh-CN"/>
        </w:rPr>
        <w:t>须在没有与会成员国反对的情况下，采用信函方式的同时通过和批准的程序（</w:t>
      </w:r>
      <w:r>
        <w:rPr>
          <w:lang w:eastAsia="zh-CN"/>
        </w:rPr>
        <w:t>PSAA</w:t>
      </w:r>
      <w:r>
        <w:rPr>
          <w:rFonts w:hint="eastAsia"/>
          <w:lang w:eastAsia="zh-CN"/>
        </w:rPr>
        <w:t>）。</w:t>
      </w:r>
    </w:p>
    <w:p w14:paraId="629AC36F" w14:textId="3518470C" w:rsidR="00E46C0F" w:rsidRDefault="00E46C0F" w:rsidP="00E46C0F">
      <w:pPr>
        <w:rPr>
          <w:lang w:eastAsia="zh-CN"/>
        </w:rPr>
      </w:pPr>
      <w:r>
        <w:rPr>
          <w:lang w:eastAsia="zh-CN"/>
        </w:rPr>
        <w:t>A2.6.2.4.2</w:t>
      </w:r>
      <w:r>
        <w:rPr>
          <w:lang w:eastAsia="zh-CN"/>
        </w:rPr>
        <w:tab/>
      </w:r>
      <w:r>
        <w:rPr>
          <w:rFonts w:hint="eastAsia"/>
          <w:lang w:eastAsia="zh-CN"/>
        </w:rPr>
        <w:t>紧接</w:t>
      </w:r>
      <w:r>
        <w:rPr>
          <w:lang w:eastAsia="zh-CN"/>
        </w:rPr>
        <w:t>SG</w:t>
      </w:r>
      <w:r>
        <w:rPr>
          <w:rFonts w:hint="eastAsia"/>
          <w:lang w:eastAsia="zh-CN"/>
        </w:rPr>
        <w:t>会议之后，主任应将这些新的或经修订的建议书草案通告所有成员国和部门成员。</w:t>
      </w:r>
    </w:p>
    <w:p w14:paraId="664862BF" w14:textId="77777777" w:rsidR="00E46C0F" w:rsidRDefault="00E46C0F" w:rsidP="00E46C0F">
      <w:pPr>
        <w:rPr>
          <w:lang w:eastAsia="zh-CN"/>
        </w:rPr>
      </w:pPr>
      <w:r>
        <w:rPr>
          <w:lang w:eastAsia="zh-CN"/>
        </w:rPr>
        <w:t>A2.6.2.4.3</w:t>
      </w:r>
      <w:r>
        <w:rPr>
          <w:lang w:eastAsia="zh-CN"/>
        </w:rPr>
        <w:tab/>
      </w:r>
      <w:r>
        <w:rPr>
          <w:rFonts w:hint="eastAsia"/>
          <w:lang w:eastAsia="zh-CN"/>
        </w:rPr>
        <w:t>审议期须为发出新的或经修订的建议书草案通函起的两个月。</w:t>
      </w:r>
    </w:p>
    <w:p w14:paraId="02012909" w14:textId="7F6A6A00" w:rsidR="00E46C0F" w:rsidRDefault="00E46C0F" w:rsidP="00E46C0F">
      <w:pPr>
        <w:rPr>
          <w:lang w:eastAsia="zh-CN"/>
        </w:rPr>
      </w:pPr>
      <w:r>
        <w:rPr>
          <w:lang w:eastAsia="zh-CN"/>
        </w:rPr>
        <w:t>A2.6.2.4.4</w:t>
      </w:r>
      <w:r>
        <w:rPr>
          <w:lang w:eastAsia="zh-CN"/>
        </w:rPr>
        <w:tab/>
      </w:r>
      <w:r>
        <w:rPr>
          <w:rFonts w:hint="eastAsia"/>
          <w:lang w:eastAsia="zh-CN"/>
        </w:rPr>
        <w:t>如在此审议期内，未收到成员国的反对意见，则新的或经修订的建议书草案须被视为获得</w:t>
      </w:r>
      <w:r>
        <w:rPr>
          <w:lang w:eastAsia="zh-CN"/>
        </w:rPr>
        <w:t>SG</w:t>
      </w:r>
      <w:r>
        <w:rPr>
          <w:rFonts w:hint="eastAsia"/>
          <w:lang w:eastAsia="zh-CN"/>
        </w:rPr>
        <w:t>通过。因为已经采用了</w:t>
      </w:r>
      <w:r>
        <w:rPr>
          <w:lang w:eastAsia="zh-CN"/>
        </w:rPr>
        <w:t>PSAA</w:t>
      </w:r>
      <w:r>
        <w:rPr>
          <w:rFonts w:hint="eastAsia"/>
          <w:lang w:eastAsia="zh-CN"/>
        </w:rPr>
        <w:t>程序，因此这类通过可以被视为构成批准，由此不需要再采用第</w:t>
      </w:r>
      <w:r>
        <w:rPr>
          <w:lang w:eastAsia="zh-CN"/>
        </w:rPr>
        <w:t>A2.6.2.3</w:t>
      </w:r>
      <w:r>
        <w:rPr>
          <w:rFonts w:hint="eastAsia"/>
          <w:lang w:eastAsia="zh-CN"/>
        </w:rPr>
        <w:t>节所述的批准程序。</w:t>
      </w:r>
    </w:p>
    <w:p w14:paraId="018FE41D" w14:textId="7021F5DF" w:rsidR="00E46C0F" w:rsidRDefault="00E46C0F" w:rsidP="00E46C0F">
      <w:pPr>
        <w:rPr>
          <w:lang w:eastAsia="zh-CN"/>
        </w:rPr>
      </w:pPr>
      <w:r>
        <w:rPr>
          <w:lang w:eastAsia="zh-CN"/>
        </w:rPr>
        <w:t>A2.6.2.4.5</w:t>
      </w:r>
      <w:r>
        <w:rPr>
          <w:lang w:eastAsia="zh-CN"/>
        </w:rPr>
        <w:tab/>
      </w:r>
      <w:r>
        <w:rPr>
          <w:rFonts w:hint="eastAsia"/>
          <w:lang w:eastAsia="zh-CN"/>
        </w:rPr>
        <w:t>如在此审议期内，收到了成员国的反对意见且无法解决该反对意见，则新的或经修订的建议书草案须被视为未获得通过，因而须采用第</w:t>
      </w:r>
      <w:r>
        <w:rPr>
          <w:lang w:eastAsia="zh-CN"/>
        </w:rPr>
        <w:t>A2.6.2.2.1.2</w:t>
      </w:r>
      <w:r>
        <w:rPr>
          <w:rFonts w:hint="eastAsia"/>
          <w:lang w:eastAsia="zh-CN"/>
        </w:rPr>
        <w:t>段所述的程序。反对通过的成员国须告知主任和</w:t>
      </w:r>
      <w:r>
        <w:rPr>
          <w:lang w:eastAsia="zh-CN"/>
        </w:rPr>
        <w:t>SG</w:t>
      </w:r>
      <w:r>
        <w:rPr>
          <w:rFonts w:hint="eastAsia"/>
          <w:lang w:eastAsia="zh-CN"/>
        </w:rPr>
        <w:t>主席反对的理由，且当反对意见无法解决时，主任须将上述理由提供给</w:t>
      </w:r>
      <w:r>
        <w:rPr>
          <w:lang w:eastAsia="zh-CN"/>
        </w:rPr>
        <w:t>SG</w:t>
      </w:r>
      <w:r>
        <w:rPr>
          <w:rFonts w:hint="eastAsia"/>
          <w:lang w:eastAsia="zh-CN"/>
        </w:rPr>
        <w:t>及其相关</w:t>
      </w:r>
      <w:r>
        <w:rPr>
          <w:lang w:eastAsia="zh-CN"/>
        </w:rPr>
        <w:t>WP</w:t>
      </w:r>
      <w:r>
        <w:rPr>
          <w:rFonts w:hint="eastAsia"/>
          <w:lang w:eastAsia="zh-CN"/>
        </w:rPr>
        <w:t>的下次会议。</w:t>
      </w:r>
    </w:p>
    <w:p w14:paraId="082ED59A" w14:textId="77777777" w:rsidR="00E46C0F" w:rsidRDefault="00E46C0F" w:rsidP="00E46C0F">
      <w:pPr>
        <w:pStyle w:val="Heading3"/>
        <w:rPr>
          <w:lang w:eastAsia="zh-CN"/>
        </w:rPr>
      </w:pPr>
      <w:bookmarkStart w:id="196" w:name="_Toc23162765"/>
      <w:bookmarkStart w:id="197" w:name="_Toc23163948"/>
      <w:bookmarkStart w:id="198" w:name="_Toc23237582"/>
      <w:r>
        <w:rPr>
          <w:lang w:eastAsia="zh-CN"/>
        </w:rPr>
        <w:t>A2.6.2.5</w:t>
      </w:r>
      <w:r>
        <w:rPr>
          <w:lang w:eastAsia="zh-CN"/>
        </w:rPr>
        <w:tab/>
      </w:r>
      <w:r>
        <w:rPr>
          <w:rFonts w:hint="eastAsia"/>
          <w:lang w:eastAsia="zh-CN"/>
        </w:rPr>
        <w:t>编辑性修正</w:t>
      </w:r>
      <w:bookmarkEnd w:id="196"/>
      <w:bookmarkEnd w:id="197"/>
      <w:bookmarkEnd w:id="198"/>
    </w:p>
    <w:p w14:paraId="07C52DBD" w14:textId="41F1BEAF" w:rsidR="00E46C0F" w:rsidRDefault="00E46C0F" w:rsidP="00E46C0F">
      <w:pPr>
        <w:rPr>
          <w:b/>
          <w:lang w:eastAsia="zh-CN"/>
        </w:rPr>
      </w:pPr>
      <w:r>
        <w:rPr>
          <w:lang w:eastAsia="zh-CN"/>
        </w:rPr>
        <w:t>A2.6.2.5.1</w:t>
      </w:r>
      <w:r>
        <w:rPr>
          <w:lang w:eastAsia="zh-CN"/>
        </w:rPr>
        <w:tab/>
      </w:r>
      <w:r>
        <w:rPr>
          <w:rFonts w:hint="eastAsia"/>
          <w:lang w:eastAsia="zh-CN"/>
        </w:rPr>
        <w:t>鼓励（包括词汇协调委员会在内的）</w:t>
      </w:r>
      <w:r>
        <w:rPr>
          <w:lang w:eastAsia="zh-CN"/>
        </w:rPr>
        <w:t>SG</w:t>
      </w:r>
      <w:r>
        <w:rPr>
          <w:rFonts w:hint="eastAsia"/>
          <w:lang w:eastAsia="zh-CN"/>
        </w:rPr>
        <w:t>酌情对现有建议书进行编辑性更新，以反映出新近发生的变化，例如：</w:t>
      </w:r>
    </w:p>
    <w:p w14:paraId="3278663D" w14:textId="722D0601" w:rsidR="00E46C0F" w:rsidRDefault="00E46C0F" w:rsidP="00E46C0F">
      <w:pPr>
        <w:pStyle w:val="enumlev1"/>
        <w:rPr>
          <w:lang w:eastAsia="zh-CN"/>
        </w:rPr>
      </w:pPr>
      <w:r w:rsidRPr="00341876">
        <w:rPr>
          <w:rFonts w:eastAsia="Arial Unicode MS"/>
          <w:i/>
          <w:lang w:eastAsia="zh-CN"/>
        </w:rPr>
        <w:lastRenderedPageBreak/>
        <w:t>a)</w:t>
      </w:r>
      <w:r>
        <w:rPr>
          <w:lang w:eastAsia="zh-CN"/>
        </w:rPr>
        <w:tab/>
      </w:r>
      <w:r>
        <w:rPr>
          <w:rFonts w:hint="eastAsia"/>
          <w:lang w:eastAsia="zh-CN"/>
        </w:rPr>
        <w:t>国际电联结构的变化；</w:t>
      </w:r>
    </w:p>
    <w:p w14:paraId="4FF6EF22" w14:textId="444C4AAD" w:rsidR="00E46C0F" w:rsidRDefault="00E46C0F" w:rsidP="00E46C0F">
      <w:pPr>
        <w:pStyle w:val="enumlev1"/>
        <w:rPr>
          <w:lang w:eastAsia="zh-CN"/>
        </w:rPr>
      </w:pPr>
      <w:r w:rsidRPr="00341876">
        <w:rPr>
          <w:rFonts w:eastAsia="Arial Unicode MS"/>
          <w:i/>
          <w:lang w:eastAsia="zh-CN"/>
        </w:rPr>
        <w:t>b)</w:t>
      </w:r>
      <w:r>
        <w:rPr>
          <w:lang w:eastAsia="zh-CN"/>
        </w:rPr>
        <w:tab/>
      </w:r>
      <w:r>
        <w:rPr>
          <w:rFonts w:hint="eastAsia"/>
          <w:lang w:eastAsia="zh-CN"/>
        </w:rPr>
        <w:t>《无线电规则》条款</w:t>
      </w:r>
      <w:r>
        <w:rPr>
          <w:rStyle w:val="FootnoteReference"/>
          <w:lang w:eastAsia="zh-CN"/>
        </w:rPr>
        <w:footnoteReference w:customMarkFollows="1" w:id="7"/>
        <w:t>7</w:t>
      </w:r>
      <w:r>
        <w:rPr>
          <w:rFonts w:hint="eastAsia"/>
          <w:lang w:eastAsia="zh-CN"/>
        </w:rPr>
        <w:t>编号的变化，但《无线电规则》的条款案文不变；</w:t>
      </w:r>
    </w:p>
    <w:p w14:paraId="4F40C783" w14:textId="3DD9A17E" w:rsidR="00E46C0F" w:rsidRDefault="00E46C0F" w:rsidP="00E46C0F">
      <w:pPr>
        <w:pStyle w:val="enumlev1"/>
        <w:rPr>
          <w:lang w:eastAsia="zh-CN"/>
        </w:rPr>
      </w:pPr>
      <w:r w:rsidRPr="00341876">
        <w:rPr>
          <w:rFonts w:eastAsia="Arial Unicode MS"/>
          <w:i/>
          <w:lang w:eastAsia="zh-CN"/>
        </w:rPr>
        <w:t>c)</w:t>
      </w:r>
      <w:r>
        <w:rPr>
          <w:lang w:eastAsia="zh-CN"/>
        </w:rPr>
        <w:tab/>
      </w:r>
      <w:r>
        <w:rPr>
          <w:rFonts w:hint="eastAsia"/>
          <w:lang w:eastAsia="zh-CN"/>
        </w:rPr>
        <w:t>更新</w:t>
      </w:r>
      <w:r>
        <w:rPr>
          <w:lang w:eastAsia="zh-CN"/>
        </w:rPr>
        <w:t>ITU-R</w:t>
      </w:r>
      <w:r>
        <w:rPr>
          <w:rFonts w:hint="eastAsia"/>
          <w:lang w:eastAsia="zh-CN"/>
        </w:rPr>
        <w:t>建议书之间的交叉引用；</w:t>
      </w:r>
    </w:p>
    <w:p w14:paraId="0332D678" w14:textId="61154606" w:rsidR="00E46C0F" w:rsidRDefault="00E46C0F" w:rsidP="00E46C0F">
      <w:pPr>
        <w:pStyle w:val="enumlev1"/>
        <w:rPr>
          <w:lang w:eastAsia="zh-CN"/>
        </w:rPr>
      </w:pPr>
      <w:r w:rsidRPr="00341876">
        <w:rPr>
          <w:rFonts w:eastAsia="Arial Unicode MS"/>
          <w:i/>
          <w:lang w:eastAsia="zh-CN"/>
        </w:rPr>
        <w:t>d)</w:t>
      </w:r>
      <w:r>
        <w:rPr>
          <w:lang w:eastAsia="zh-CN"/>
        </w:rPr>
        <w:tab/>
      </w:r>
      <w:r>
        <w:rPr>
          <w:rFonts w:hint="eastAsia"/>
          <w:lang w:eastAsia="zh-CN"/>
        </w:rPr>
        <w:t>删除对失效课题的引用。</w:t>
      </w:r>
    </w:p>
    <w:p w14:paraId="505A5FF5" w14:textId="7BD673D0" w:rsidR="00E46C0F" w:rsidRDefault="00E46C0F" w:rsidP="00E46C0F">
      <w:pPr>
        <w:rPr>
          <w:lang w:eastAsia="zh-CN"/>
        </w:rPr>
      </w:pPr>
      <w:r>
        <w:rPr>
          <w:lang w:eastAsia="zh-CN"/>
        </w:rPr>
        <w:t>A2.6.2.5.2</w:t>
      </w:r>
      <w:r>
        <w:rPr>
          <w:lang w:eastAsia="zh-CN"/>
        </w:rPr>
        <w:tab/>
      </w:r>
      <w:r>
        <w:rPr>
          <w:rFonts w:hint="eastAsia"/>
          <w:lang w:eastAsia="zh-CN"/>
        </w:rPr>
        <w:t>编辑性修正不应被认为是第</w:t>
      </w:r>
      <w:r>
        <w:rPr>
          <w:lang w:eastAsia="zh-CN"/>
        </w:rPr>
        <w:t>A2.6.2.2</w:t>
      </w:r>
      <w:r>
        <w:rPr>
          <w:rFonts w:hint="eastAsia"/>
          <w:lang w:eastAsia="zh-CN"/>
        </w:rPr>
        <w:t>至</w:t>
      </w:r>
      <w:r>
        <w:rPr>
          <w:lang w:eastAsia="zh-CN"/>
        </w:rPr>
        <w:t>A2.6.2.4</w:t>
      </w:r>
      <w:r>
        <w:rPr>
          <w:rFonts w:hint="eastAsia"/>
          <w:lang w:eastAsia="zh-CN"/>
        </w:rPr>
        <w:t>段规定的建议书的修订草案，但在对此建议书进行下次修正之前，应随编辑性更新加入一个脚注，表明“无线电通信研究组</w:t>
      </w:r>
      <w:r w:rsidR="00E95B0C">
        <w:rPr>
          <w:rFonts w:hint="eastAsia"/>
          <w:lang w:val="en-US" w:eastAsia="zh-CN"/>
        </w:rPr>
        <w:t>（</w:t>
      </w:r>
      <w:r>
        <w:rPr>
          <w:rFonts w:ascii="STKaiti" w:eastAsia="STKaiti" w:hAnsi="STKaiti" w:hint="eastAsia"/>
          <w:lang w:eastAsia="zh-CN"/>
        </w:rPr>
        <w:t>酌情插入研究组的编号</w:t>
      </w:r>
      <w:r w:rsidR="00E95B0C" w:rsidRPr="00E95B0C">
        <w:rPr>
          <w:rFonts w:ascii="STKaiti" w:hAnsi="STKaiti" w:hint="eastAsia"/>
          <w:lang w:eastAsia="zh-CN"/>
        </w:rPr>
        <w:t>）</w:t>
      </w:r>
      <w:r>
        <w:rPr>
          <w:rFonts w:hint="eastAsia"/>
          <w:lang w:eastAsia="zh-CN"/>
        </w:rPr>
        <w:t>在</w:t>
      </w:r>
      <w:r w:rsidR="00E95B0C">
        <w:rPr>
          <w:rFonts w:hint="eastAsia"/>
          <w:lang w:eastAsia="zh-CN"/>
        </w:rPr>
        <w:t>（</w:t>
      </w:r>
      <w:r>
        <w:rPr>
          <w:rFonts w:ascii="STKaiti" w:eastAsia="STKaiti" w:hAnsi="STKaiti" w:hint="eastAsia"/>
          <w:lang w:eastAsia="zh-CN"/>
        </w:rPr>
        <w:t>插入进行修正的年份</w:t>
      </w:r>
      <w:r w:rsidR="00E95B0C">
        <w:rPr>
          <w:rFonts w:hint="eastAsia"/>
          <w:lang w:eastAsia="zh-CN"/>
        </w:rPr>
        <w:t>）</w:t>
      </w:r>
      <w:r>
        <w:rPr>
          <w:rFonts w:hint="eastAsia"/>
          <w:lang w:eastAsia="zh-CN"/>
        </w:rPr>
        <w:t>年，根据</w:t>
      </w:r>
      <w:r>
        <w:rPr>
          <w:lang w:eastAsia="zh-CN"/>
        </w:rPr>
        <w:t>ITU-R</w:t>
      </w:r>
      <w:r>
        <w:rPr>
          <w:rFonts w:hint="eastAsia"/>
          <w:lang w:eastAsia="zh-CN"/>
        </w:rPr>
        <w:t>第</w:t>
      </w:r>
      <w:r>
        <w:rPr>
          <w:lang w:eastAsia="zh-CN"/>
        </w:rPr>
        <w:t>1</w:t>
      </w:r>
      <w:r>
        <w:rPr>
          <w:rFonts w:hint="eastAsia"/>
          <w:lang w:eastAsia="zh-CN"/>
        </w:rPr>
        <w:t>号决议对此建议书进行了编辑性修正”。</w:t>
      </w:r>
    </w:p>
    <w:p w14:paraId="362013D9" w14:textId="4C9C2E85" w:rsidR="00E46C0F" w:rsidRDefault="00E46C0F" w:rsidP="00E46C0F">
      <w:pPr>
        <w:rPr>
          <w:lang w:eastAsia="zh-CN"/>
        </w:rPr>
      </w:pPr>
      <w:r>
        <w:rPr>
          <w:lang w:eastAsia="zh-CN"/>
        </w:rPr>
        <w:t>A2.6.2.5.3</w:t>
      </w:r>
      <w:r>
        <w:rPr>
          <w:lang w:eastAsia="zh-CN"/>
        </w:rPr>
        <w:tab/>
      </w:r>
      <w:r>
        <w:rPr>
          <w:rFonts w:hint="eastAsia"/>
          <w:lang w:eastAsia="zh-CN"/>
        </w:rPr>
        <w:t>每个</w:t>
      </w:r>
      <w:r>
        <w:rPr>
          <w:lang w:eastAsia="zh-CN"/>
        </w:rPr>
        <w:t>SG</w:t>
      </w:r>
      <w:r>
        <w:rPr>
          <w:rFonts w:hint="eastAsia"/>
          <w:lang w:eastAsia="zh-CN"/>
        </w:rPr>
        <w:t>均可对课题进行编辑性更新，但需得到出席该</w:t>
      </w:r>
      <w:r>
        <w:rPr>
          <w:lang w:eastAsia="zh-CN"/>
        </w:rPr>
        <w:t>SG</w:t>
      </w:r>
      <w:r>
        <w:rPr>
          <w:rFonts w:hint="eastAsia"/>
          <w:lang w:eastAsia="zh-CN"/>
        </w:rPr>
        <w:t>会议的所有成员国的一致同意。如一个或多个成员国认为此修正并非仅仅是编辑性的更新并提出反对意见，则应适用</w:t>
      </w:r>
      <w:r>
        <w:rPr>
          <w:rFonts w:eastAsia="Arial Unicode MS"/>
          <w:lang w:eastAsia="zh-CN"/>
        </w:rPr>
        <w:t>A2.6.2.2</w:t>
      </w:r>
      <w:r>
        <w:rPr>
          <w:rFonts w:hint="eastAsia"/>
          <w:lang w:eastAsia="zh-CN"/>
        </w:rPr>
        <w:t>至</w:t>
      </w:r>
      <w:r>
        <w:rPr>
          <w:rFonts w:eastAsia="Arial Unicode MS"/>
          <w:lang w:eastAsia="zh-CN"/>
        </w:rPr>
        <w:t>A2.6.2.3</w:t>
      </w:r>
      <w:r>
        <w:rPr>
          <w:rFonts w:hint="eastAsia"/>
          <w:lang w:eastAsia="zh-CN"/>
        </w:rPr>
        <w:t>段所规定的通过和批准修订草案的程序。</w:t>
      </w:r>
    </w:p>
    <w:p w14:paraId="07A62E26" w14:textId="77777777" w:rsidR="00E46C0F" w:rsidRDefault="00E46C0F" w:rsidP="00E46C0F">
      <w:pPr>
        <w:rPr>
          <w:lang w:eastAsia="zh-CN"/>
        </w:rPr>
      </w:pPr>
      <w:r>
        <w:rPr>
          <w:lang w:eastAsia="zh-CN"/>
        </w:rPr>
        <w:t>A2.6.2.5.4</w:t>
      </w:r>
      <w:r>
        <w:rPr>
          <w:lang w:eastAsia="zh-CN"/>
        </w:rPr>
        <w:tab/>
      </w:r>
      <w:r>
        <w:rPr>
          <w:rFonts w:hint="eastAsia"/>
          <w:lang w:eastAsia="zh-CN"/>
        </w:rPr>
        <w:t>此外，编辑性更新不得用于《无线电规则》中引证归并的</w:t>
      </w:r>
      <w:r>
        <w:rPr>
          <w:lang w:eastAsia="zh-CN"/>
        </w:rPr>
        <w:t>ITU-R</w:t>
      </w:r>
      <w:r>
        <w:rPr>
          <w:rFonts w:hint="eastAsia"/>
          <w:lang w:eastAsia="zh-CN"/>
        </w:rPr>
        <w:t>建议书的更新。</w:t>
      </w:r>
      <w:r>
        <w:rPr>
          <w:lang w:eastAsia="zh-CN"/>
        </w:rPr>
        <w:t>ITU-R</w:t>
      </w:r>
      <w:r>
        <w:rPr>
          <w:rFonts w:hint="eastAsia"/>
          <w:lang w:eastAsia="zh-CN"/>
        </w:rPr>
        <w:t>建议书的此种更新应通过本决议第</w:t>
      </w:r>
      <w:r>
        <w:rPr>
          <w:lang w:eastAsia="zh-CN"/>
        </w:rPr>
        <w:t>A2.6.2.2</w:t>
      </w:r>
      <w:r>
        <w:rPr>
          <w:rFonts w:hint="eastAsia"/>
          <w:lang w:eastAsia="zh-CN"/>
        </w:rPr>
        <w:t>和</w:t>
      </w:r>
      <w:r>
        <w:rPr>
          <w:lang w:eastAsia="zh-CN"/>
        </w:rPr>
        <w:t>A2.6.2.3</w:t>
      </w:r>
      <w:r>
        <w:rPr>
          <w:rFonts w:hint="eastAsia"/>
          <w:lang w:eastAsia="zh-CN"/>
        </w:rPr>
        <w:t>段规定的通过和批准两个步骤的程序进行。</w:t>
      </w:r>
    </w:p>
    <w:p w14:paraId="0D4511C5" w14:textId="77777777" w:rsidR="00E46C0F" w:rsidRDefault="00E46C0F" w:rsidP="00E46C0F">
      <w:pPr>
        <w:pStyle w:val="Heading2"/>
        <w:rPr>
          <w:lang w:eastAsia="zh-CN"/>
        </w:rPr>
      </w:pPr>
      <w:bookmarkStart w:id="199" w:name="_Toc433805291"/>
      <w:bookmarkStart w:id="200" w:name="_Toc433805188"/>
      <w:bookmarkStart w:id="201" w:name="_Toc23162766"/>
      <w:bookmarkStart w:id="202" w:name="_Toc23163949"/>
      <w:bookmarkStart w:id="203" w:name="_Toc23237583"/>
      <w:r>
        <w:rPr>
          <w:lang w:eastAsia="zh-CN"/>
        </w:rPr>
        <w:t>A2.6.3</w:t>
      </w:r>
      <w:r>
        <w:rPr>
          <w:lang w:eastAsia="zh-CN"/>
        </w:rPr>
        <w:tab/>
      </w:r>
      <w:r>
        <w:rPr>
          <w:rFonts w:hint="eastAsia"/>
          <w:lang w:eastAsia="zh-CN"/>
        </w:rPr>
        <w:t>删除</w:t>
      </w:r>
      <w:bookmarkEnd w:id="199"/>
      <w:bookmarkEnd w:id="200"/>
      <w:bookmarkEnd w:id="201"/>
      <w:bookmarkEnd w:id="202"/>
      <w:bookmarkEnd w:id="203"/>
    </w:p>
    <w:p w14:paraId="2DC75B41" w14:textId="1EB1850D" w:rsidR="00E46C0F" w:rsidRDefault="00E46C0F" w:rsidP="00E46C0F">
      <w:pPr>
        <w:rPr>
          <w:lang w:eastAsia="zh-CN"/>
        </w:rPr>
      </w:pPr>
      <w:r>
        <w:rPr>
          <w:lang w:eastAsia="zh-CN"/>
        </w:rPr>
        <w:t>A2.6.3.1</w:t>
      </w:r>
      <w:r>
        <w:rPr>
          <w:lang w:eastAsia="zh-CN"/>
        </w:rPr>
        <w:tab/>
      </w:r>
      <w:r>
        <w:rPr>
          <w:rFonts w:hint="eastAsia"/>
          <w:lang w:eastAsia="zh-CN"/>
        </w:rPr>
        <w:t>鼓励各</w:t>
      </w:r>
      <w:r>
        <w:rPr>
          <w:lang w:eastAsia="zh-CN"/>
        </w:rPr>
        <w:t>SG</w:t>
      </w:r>
      <w:r>
        <w:rPr>
          <w:rFonts w:hint="eastAsia"/>
          <w:lang w:eastAsia="zh-CN"/>
        </w:rPr>
        <w:t>审议所保留的建议书，对于无需保留的建议书，应建议将其删除。有关删除建议书的决定应考虑到各国和各区域之间电信技术状况可能存在的差异。因此，即使一些主管部门主张废止某份旧的建议书，但该建议书涉及的技术</w:t>
      </w:r>
      <w:r>
        <w:rPr>
          <w:lang w:eastAsia="zh-CN"/>
        </w:rPr>
        <w:t>/</w:t>
      </w:r>
      <w:r>
        <w:rPr>
          <w:rFonts w:hint="eastAsia"/>
          <w:lang w:eastAsia="zh-CN"/>
        </w:rPr>
        <w:t>操作要求对其它一些主管部门而言可能仍然十分重要。</w:t>
      </w:r>
    </w:p>
    <w:p w14:paraId="5404984A" w14:textId="77777777" w:rsidR="00E46C0F" w:rsidRDefault="00E46C0F" w:rsidP="00E46C0F">
      <w:pPr>
        <w:rPr>
          <w:lang w:eastAsia="zh-CN"/>
        </w:rPr>
      </w:pPr>
      <w:r>
        <w:rPr>
          <w:lang w:eastAsia="zh-CN"/>
        </w:rPr>
        <w:t>A2.6.3.2</w:t>
      </w:r>
      <w:r>
        <w:rPr>
          <w:lang w:eastAsia="zh-CN"/>
        </w:rPr>
        <w:tab/>
      </w:r>
      <w:r>
        <w:rPr>
          <w:rFonts w:hint="eastAsia"/>
          <w:lang w:eastAsia="zh-CN"/>
        </w:rPr>
        <w:t>删除现有建议书的程序应分两个阶段：</w:t>
      </w:r>
    </w:p>
    <w:p w14:paraId="4F533A41" w14:textId="2498C50A" w:rsidR="00E46C0F" w:rsidRDefault="00E46C0F" w:rsidP="00E46C0F">
      <w:pPr>
        <w:pStyle w:val="enumlev1"/>
        <w:rPr>
          <w:lang w:eastAsia="zh-CN"/>
        </w:rPr>
      </w:pPr>
      <w:r w:rsidRPr="00341876">
        <w:rPr>
          <w:i/>
          <w:lang w:eastAsia="zh-CN"/>
        </w:rPr>
        <w:t>a)</w:t>
      </w:r>
      <w:r>
        <w:rPr>
          <w:lang w:eastAsia="zh-CN"/>
        </w:rPr>
        <w:tab/>
        <w:t>SG</w:t>
      </w:r>
      <w:r>
        <w:rPr>
          <w:rFonts w:hint="eastAsia"/>
          <w:lang w:eastAsia="zh-CN"/>
        </w:rPr>
        <w:t>同意删除，条件是出席</w:t>
      </w:r>
      <w:r>
        <w:rPr>
          <w:lang w:eastAsia="zh-CN"/>
        </w:rPr>
        <w:t>SG</w:t>
      </w:r>
      <w:r>
        <w:rPr>
          <w:rFonts w:hint="eastAsia"/>
          <w:lang w:eastAsia="zh-CN"/>
        </w:rPr>
        <w:t>会议的成员国代表团不反对删除；</w:t>
      </w:r>
    </w:p>
    <w:p w14:paraId="46EEB49E" w14:textId="0C43426F" w:rsidR="00E46C0F" w:rsidRDefault="00E46C0F" w:rsidP="00E46C0F">
      <w:pPr>
        <w:pStyle w:val="enumlev1"/>
        <w:rPr>
          <w:lang w:eastAsia="zh-CN"/>
        </w:rPr>
      </w:pPr>
      <w:r w:rsidRPr="00341876">
        <w:rPr>
          <w:i/>
          <w:lang w:eastAsia="zh-CN"/>
        </w:rPr>
        <w:t>b)</w:t>
      </w:r>
      <w:r>
        <w:rPr>
          <w:lang w:eastAsia="zh-CN"/>
        </w:rPr>
        <w:tab/>
        <w:t>SG</w:t>
      </w:r>
      <w:r>
        <w:rPr>
          <w:rFonts w:hint="eastAsia"/>
          <w:lang w:eastAsia="zh-CN"/>
        </w:rPr>
        <w:t>同意删除后，由成员国通过磋商加以批准。</w:t>
      </w:r>
    </w:p>
    <w:p w14:paraId="4E93E58B" w14:textId="77777777" w:rsidR="00E46C0F" w:rsidRDefault="00E46C0F" w:rsidP="00E46C0F">
      <w:pPr>
        <w:overflowPunct/>
        <w:autoSpaceDE/>
        <w:adjustRightInd/>
        <w:ind w:firstLineChars="200" w:firstLine="480"/>
        <w:rPr>
          <w:lang w:eastAsia="zh-CN"/>
        </w:rPr>
      </w:pPr>
      <w:r>
        <w:rPr>
          <w:rFonts w:hint="eastAsia"/>
          <w:lang w:eastAsia="zh-CN"/>
        </w:rPr>
        <w:t>通过磋商批准删除建议书时可使用第</w:t>
      </w:r>
      <w:r>
        <w:rPr>
          <w:lang w:eastAsia="zh-CN"/>
        </w:rPr>
        <w:t>A2.6.2.3</w:t>
      </w:r>
      <w:r>
        <w:rPr>
          <w:rFonts w:hint="eastAsia"/>
          <w:lang w:eastAsia="zh-CN"/>
        </w:rPr>
        <w:t>段或第</w:t>
      </w:r>
      <w:r>
        <w:rPr>
          <w:lang w:eastAsia="zh-CN"/>
        </w:rPr>
        <w:t>A2.6.2.4</w:t>
      </w:r>
      <w:r>
        <w:rPr>
          <w:rFonts w:hint="eastAsia"/>
          <w:lang w:eastAsia="zh-CN"/>
        </w:rPr>
        <w:t>段描述的程序。建议删除的建议书可列在与根据这两项程序中的任何一项处理建议书草案的同一行政通函中。</w:t>
      </w:r>
    </w:p>
    <w:p w14:paraId="1AD9DEAA" w14:textId="77777777" w:rsidR="00E46C0F" w:rsidRDefault="00E46C0F" w:rsidP="00E46C0F">
      <w:pPr>
        <w:pStyle w:val="Heading1"/>
        <w:rPr>
          <w:lang w:eastAsia="zh-CN"/>
        </w:rPr>
      </w:pPr>
      <w:bookmarkStart w:id="204" w:name="_Toc433805292"/>
      <w:bookmarkStart w:id="205" w:name="_Toc433805189"/>
      <w:bookmarkStart w:id="206" w:name="_Toc23162767"/>
      <w:bookmarkStart w:id="207" w:name="_Toc23163950"/>
      <w:bookmarkStart w:id="208" w:name="_Toc23237584"/>
      <w:r>
        <w:rPr>
          <w:lang w:eastAsia="zh-CN"/>
        </w:rPr>
        <w:t>A2.7</w:t>
      </w:r>
      <w:r>
        <w:rPr>
          <w:lang w:eastAsia="zh-CN"/>
        </w:rPr>
        <w:tab/>
        <w:t>ITU-R</w:t>
      </w:r>
      <w:r>
        <w:rPr>
          <w:rFonts w:hint="eastAsia"/>
          <w:lang w:eastAsia="zh-CN"/>
        </w:rPr>
        <w:t>报告</w:t>
      </w:r>
      <w:bookmarkEnd w:id="204"/>
      <w:bookmarkEnd w:id="205"/>
      <w:bookmarkEnd w:id="206"/>
      <w:bookmarkEnd w:id="207"/>
      <w:bookmarkEnd w:id="208"/>
    </w:p>
    <w:p w14:paraId="333FD914" w14:textId="77777777" w:rsidR="00E46C0F" w:rsidRDefault="00E46C0F" w:rsidP="00E46C0F">
      <w:pPr>
        <w:pStyle w:val="Heading2"/>
        <w:rPr>
          <w:lang w:eastAsia="zh-CN"/>
        </w:rPr>
      </w:pPr>
      <w:bookmarkStart w:id="209" w:name="_Toc433805293"/>
      <w:bookmarkStart w:id="210" w:name="_Toc433805190"/>
      <w:bookmarkStart w:id="211" w:name="_Toc23162768"/>
      <w:bookmarkStart w:id="212" w:name="_Toc23163951"/>
      <w:bookmarkStart w:id="213" w:name="_Toc23237585"/>
      <w:r>
        <w:rPr>
          <w:lang w:eastAsia="zh-CN"/>
        </w:rPr>
        <w:t>A2.7.1</w:t>
      </w:r>
      <w:r>
        <w:rPr>
          <w:lang w:eastAsia="zh-CN"/>
        </w:rPr>
        <w:tab/>
      </w:r>
      <w:r>
        <w:rPr>
          <w:rFonts w:hint="eastAsia"/>
          <w:lang w:eastAsia="zh-CN"/>
        </w:rPr>
        <w:t>定义</w:t>
      </w:r>
      <w:bookmarkEnd w:id="209"/>
      <w:bookmarkEnd w:id="210"/>
      <w:bookmarkEnd w:id="211"/>
      <w:bookmarkEnd w:id="212"/>
      <w:bookmarkEnd w:id="213"/>
    </w:p>
    <w:p w14:paraId="3377AC62" w14:textId="0B5860AA" w:rsidR="00E46C0F" w:rsidRDefault="00E46C0F" w:rsidP="00E46C0F">
      <w:pPr>
        <w:overflowPunct/>
        <w:autoSpaceDE/>
        <w:adjustRightInd/>
        <w:ind w:firstLineChars="200" w:firstLine="480"/>
        <w:rPr>
          <w:lang w:eastAsia="zh-CN"/>
        </w:rPr>
      </w:pPr>
      <w:r>
        <w:rPr>
          <w:rFonts w:hint="eastAsia"/>
          <w:lang w:eastAsia="zh-CN"/>
        </w:rPr>
        <w:t>由一个</w:t>
      </w:r>
      <w:r>
        <w:rPr>
          <w:lang w:eastAsia="zh-CN"/>
        </w:rPr>
        <w:t>SG</w:t>
      </w:r>
      <w:r>
        <w:rPr>
          <w:rFonts w:hint="eastAsia"/>
          <w:lang w:eastAsia="zh-CN"/>
        </w:rPr>
        <w:t>就当前课题或第附件</w:t>
      </w:r>
      <w:r>
        <w:rPr>
          <w:lang w:eastAsia="zh-CN"/>
        </w:rPr>
        <w:t>1</w:t>
      </w:r>
      <w:r>
        <w:rPr>
          <w:rFonts w:hint="eastAsia"/>
          <w:lang w:eastAsia="zh-CN"/>
        </w:rPr>
        <w:t>的</w:t>
      </w:r>
      <w:r>
        <w:rPr>
          <w:lang w:eastAsia="zh-CN"/>
        </w:rPr>
        <w:t>A1.3.1.2</w:t>
      </w:r>
      <w:r>
        <w:rPr>
          <w:rFonts w:hint="eastAsia"/>
          <w:lang w:eastAsia="zh-CN"/>
        </w:rPr>
        <w:t>段所述无课题的研究结果相关的特定议题起草的一份技术性、操作性或程序性文件。</w:t>
      </w:r>
    </w:p>
    <w:p w14:paraId="111CF675" w14:textId="77777777" w:rsidR="00E46C0F" w:rsidRDefault="00E46C0F" w:rsidP="00E46C0F">
      <w:pPr>
        <w:pStyle w:val="Heading2"/>
        <w:rPr>
          <w:lang w:eastAsia="zh-CN"/>
        </w:rPr>
      </w:pPr>
      <w:bookmarkStart w:id="214" w:name="_Toc433805294"/>
      <w:bookmarkStart w:id="215" w:name="_Toc433805191"/>
      <w:bookmarkStart w:id="216" w:name="_Toc23162769"/>
      <w:bookmarkStart w:id="217" w:name="_Toc23163952"/>
      <w:bookmarkStart w:id="218" w:name="_Toc23237586"/>
      <w:r>
        <w:rPr>
          <w:lang w:eastAsia="zh-CN"/>
        </w:rPr>
        <w:t>A2.7.2</w:t>
      </w:r>
      <w:r>
        <w:rPr>
          <w:lang w:eastAsia="zh-CN"/>
        </w:rPr>
        <w:tab/>
      </w:r>
      <w:r>
        <w:rPr>
          <w:rFonts w:hint="eastAsia"/>
          <w:lang w:eastAsia="zh-CN"/>
        </w:rPr>
        <w:t>批准</w:t>
      </w:r>
      <w:bookmarkEnd w:id="214"/>
      <w:bookmarkEnd w:id="215"/>
      <w:bookmarkEnd w:id="216"/>
      <w:bookmarkEnd w:id="217"/>
      <w:bookmarkEnd w:id="218"/>
    </w:p>
    <w:p w14:paraId="1F27AB97" w14:textId="07074606" w:rsidR="00E46C0F" w:rsidRDefault="00E46C0F" w:rsidP="00E46C0F">
      <w:pPr>
        <w:rPr>
          <w:lang w:eastAsia="zh-CN"/>
        </w:rPr>
      </w:pPr>
      <w:r>
        <w:rPr>
          <w:lang w:eastAsia="zh-CN"/>
        </w:rPr>
        <w:t>A2.7.2.1</w:t>
      </w:r>
      <w:r>
        <w:rPr>
          <w:lang w:eastAsia="zh-CN"/>
        </w:rPr>
        <w:tab/>
      </w:r>
      <w:r>
        <w:rPr>
          <w:rFonts w:hint="eastAsia"/>
          <w:lang w:eastAsia="zh-CN"/>
        </w:rPr>
        <w:t>每个</w:t>
      </w:r>
      <w:r>
        <w:rPr>
          <w:lang w:eastAsia="zh-CN"/>
        </w:rPr>
        <w:t>SG</w:t>
      </w:r>
      <w:r>
        <w:rPr>
          <w:rFonts w:hint="eastAsia"/>
          <w:lang w:eastAsia="zh-CN"/>
        </w:rPr>
        <w:t>均可批准经修订的报告或新报告，但需得到出席该</w:t>
      </w:r>
      <w:r>
        <w:rPr>
          <w:lang w:eastAsia="zh-CN"/>
        </w:rPr>
        <w:t>SG</w:t>
      </w:r>
      <w:r>
        <w:rPr>
          <w:rFonts w:hint="eastAsia"/>
          <w:lang w:eastAsia="zh-CN"/>
        </w:rPr>
        <w:t>会议的所有成员国的一致同意。</w:t>
      </w:r>
    </w:p>
    <w:p w14:paraId="4FEE8577" w14:textId="0ED4E4DD" w:rsidR="00E46C0F" w:rsidRDefault="00E46C0F" w:rsidP="00E46C0F">
      <w:pPr>
        <w:ind w:firstLineChars="200" w:firstLine="480"/>
        <w:rPr>
          <w:lang w:eastAsia="zh-CN"/>
        </w:rPr>
      </w:pPr>
      <w:r>
        <w:rPr>
          <w:rFonts w:hint="eastAsia"/>
          <w:lang w:eastAsia="zh-CN"/>
        </w:rPr>
        <w:t>在为达成一致意见所付出的一切努力均告失败之后，研究组可批准报告草案，同时</w:t>
      </w:r>
      <w:r>
        <w:rPr>
          <w:lang w:eastAsia="zh-CN"/>
        </w:rPr>
        <w:t>SG</w:t>
      </w:r>
      <w:r>
        <w:rPr>
          <w:rFonts w:hint="eastAsia"/>
          <w:lang w:eastAsia="zh-CN"/>
        </w:rPr>
        <w:t>主席将请反对的成员国自行决定在</w:t>
      </w:r>
      <w:r>
        <w:rPr>
          <w:lang w:eastAsia="zh-CN"/>
        </w:rPr>
        <w:t>SG</w:t>
      </w:r>
      <w:r>
        <w:rPr>
          <w:rFonts w:hint="eastAsia"/>
          <w:lang w:eastAsia="zh-CN"/>
        </w:rPr>
        <w:t>会议报告和</w:t>
      </w:r>
      <w:r>
        <w:rPr>
          <w:lang w:eastAsia="zh-CN"/>
        </w:rPr>
        <w:t>/</w:t>
      </w:r>
      <w:r>
        <w:rPr>
          <w:rFonts w:hint="eastAsia"/>
          <w:lang w:eastAsia="zh-CN"/>
        </w:rPr>
        <w:t>或摘要记录中加入一份原因声明。</w:t>
      </w:r>
    </w:p>
    <w:p w14:paraId="0C82F642" w14:textId="185CBABE" w:rsidR="00E46C0F" w:rsidRDefault="00E46C0F" w:rsidP="00E46C0F">
      <w:pPr>
        <w:ind w:firstLineChars="200" w:firstLine="480"/>
        <w:rPr>
          <w:lang w:eastAsia="zh-CN"/>
        </w:rPr>
      </w:pPr>
      <w:r>
        <w:rPr>
          <w:rFonts w:hint="eastAsia"/>
          <w:lang w:eastAsia="zh-CN"/>
        </w:rPr>
        <w:lastRenderedPageBreak/>
        <w:t>报告草案中所含的成员国的任何声明均须保留，除非发表声明的成员国正式同意将其删除。</w:t>
      </w:r>
    </w:p>
    <w:p w14:paraId="172DF528" w14:textId="75747B5D" w:rsidR="00E46C0F" w:rsidRDefault="00E46C0F" w:rsidP="00E46C0F">
      <w:pPr>
        <w:rPr>
          <w:lang w:eastAsia="ja-JP"/>
        </w:rPr>
      </w:pPr>
      <w:r>
        <w:rPr>
          <w:lang w:eastAsia="zh-CN"/>
        </w:rPr>
        <w:t>A2.7</w:t>
      </w:r>
      <w:r>
        <w:rPr>
          <w:lang w:eastAsia="ja-JP"/>
        </w:rPr>
        <w:t>.2.2</w:t>
      </w:r>
      <w:r>
        <w:rPr>
          <w:lang w:eastAsia="ja-JP"/>
        </w:rPr>
        <w:tab/>
      </w:r>
      <w:r>
        <w:rPr>
          <w:rFonts w:hint="eastAsia"/>
          <w:lang w:eastAsia="zh-CN"/>
        </w:rPr>
        <w:t>由一个以上</w:t>
      </w:r>
      <w:r>
        <w:rPr>
          <w:lang w:eastAsia="zh-CN"/>
        </w:rPr>
        <w:t>SG</w:t>
      </w:r>
      <w:r>
        <w:rPr>
          <w:rFonts w:hint="eastAsia"/>
          <w:lang w:eastAsia="zh-CN"/>
        </w:rPr>
        <w:t>联合制定的新的或经修订的报告须由所有相关</w:t>
      </w:r>
      <w:r>
        <w:rPr>
          <w:lang w:eastAsia="zh-CN"/>
        </w:rPr>
        <w:t>SG</w:t>
      </w:r>
      <w:r>
        <w:rPr>
          <w:rFonts w:hint="eastAsia"/>
          <w:lang w:eastAsia="zh-CN"/>
        </w:rPr>
        <w:t>批准。</w:t>
      </w:r>
    </w:p>
    <w:p w14:paraId="5922B554" w14:textId="77777777" w:rsidR="00E46C0F" w:rsidRDefault="00E46C0F" w:rsidP="00E46C0F">
      <w:pPr>
        <w:pStyle w:val="Heading2"/>
        <w:rPr>
          <w:lang w:eastAsia="zh-CN"/>
        </w:rPr>
      </w:pPr>
      <w:bookmarkStart w:id="219" w:name="_Toc433805295"/>
      <w:bookmarkStart w:id="220" w:name="_Toc433805192"/>
      <w:bookmarkStart w:id="221" w:name="_Toc23162770"/>
      <w:bookmarkStart w:id="222" w:name="_Toc23163953"/>
      <w:bookmarkStart w:id="223" w:name="_Toc23237587"/>
      <w:r>
        <w:rPr>
          <w:lang w:eastAsia="zh-CN"/>
        </w:rPr>
        <w:t>A2.7.3</w:t>
      </w:r>
      <w:r>
        <w:rPr>
          <w:lang w:eastAsia="zh-CN"/>
        </w:rPr>
        <w:tab/>
      </w:r>
      <w:r>
        <w:rPr>
          <w:rFonts w:hint="eastAsia"/>
          <w:lang w:eastAsia="zh-CN"/>
        </w:rPr>
        <w:t>删除</w:t>
      </w:r>
      <w:bookmarkEnd w:id="219"/>
      <w:bookmarkEnd w:id="220"/>
      <w:bookmarkEnd w:id="221"/>
      <w:bookmarkEnd w:id="222"/>
      <w:bookmarkEnd w:id="223"/>
    </w:p>
    <w:p w14:paraId="23934164" w14:textId="2C1EB763" w:rsidR="00E46C0F" w:rsidRDefault="00E46C0F" w:rsidP="00E46C0F">
      <w:pPr>
        <w:ind w:firstLineChars="200" w:firstLine="480"/>
        <w:rPr>
          <w:lang w:eastAsia="zh-CN"/>
        </w:rPr>
      </w:pPr>
      <w:r>
        <w:rPr>
          <w:rFonts w:hint="eastAsia"/>
          <w:lang w:eastAsia="zh-CN"/>
        </w:rPr>
        <w:t>每个</w:t>
      </w:r>
      <w:r>
        <w:rPr>
          <w:lang w:eastAsia="zh-CN"/>
        </w:rPr>
        <w:t>SG</w:t>
      </w:r>
      <w:r>
        <w:rPr>
          <w:rFonts w:hint="eastAsia"/>
          <w:lang w:eastAsia="zh-CN"/>
        </w:rPr>
        <w:t>均可删除报告，但需得到出席该</w:t>
      </w:r>
      <w:r>
        <w:rPr>
          <w:lang w:eastAsia="zh-CN"/>
        </w:rPr>
        <w:t>SG</w:t>
      </w:r>
      <w:r>
        <w:rPr>
          <w:rFonts w:hint="eastAsia"/>
          <w:lang w:eastAsia="zh-CN"/>
        </w:rPr>
        <w:t>会议的所有成员国的一致同意。</w:t>
      </w:r>
    </w:p>
    <w:p w14:paraId="6340660E" w14:textId="77777777" w:rsidR="00E46C0F" w:rsidRDefault="00E46C0F" w:rsidP="00E46C0F">
      <w:pPr>
        <w:pStyle w:val="Heading1"/>
        <w:rPr>
          <w:lang w:eastAsia="zh-CN"/>
        </w:rPr>
      </w:pPr>
      <w:bookmarkStart w:id="224" w:name="_Toc433805296"/>
      <w:bookmarkStart w:id="225" w:name="_Toc433805193"/>
      <w:bookmarkStart w:id="226" w:name="_Toc23162771"/>
      <w:bookmarkStart w:id="227" w:name="_Toc23163954"/>
      <w:bookmarkStart w:id="228" w:name="_Toc23237588"/>
      <w:r>
        <w:rPr>
          <w:lang w:eastAsia="zh-CN"/>
        </w:rPr>
        <w:t>A2.8</w:t>
      </w:r>
      <w:r>
        <w:rPr>
          <w:lang w:eastAsia="zh-CN"/>
        </w:rPr>
        <w:tab/>
        <w:t>ITU-R</w:t>
      </w:r>
      <w:r>
        <w:rPr>
          <w:rFonts w:hint="eastAsia"/>
          <w:lang w:eastAsia="zh-CN"/>
        </w:rPr>
        <w:t>手册</w:t>
      </w:r>
      <w:bookmarkEnd w:id="224"/>
      <w:bookmarkEnd w:id="225"/>
      <w:bookmarkEnd w:id="226"/>
      <w:bookmarkEnd w:id="227"/>
      <w:bookmarkEnd w:id="228"/>
    </w:p>
    <w:p w14:paraId="389800ED" w14:textId="77777777" w:rsidR="00E46C0F" w:rsidRDefault="00E46C0F" w:rsidP="00E46C0F">
      <w:pPr>
        <w:pStyle w:val="Heading2"/>
        <w:rPr>
          <w:lang w:eastAsia="zh-CN"/>
        </w:rPr>
      </w:pPr>
      <w:bookmarkStart w:id="229" w:name="_Toc433805297"/>
      <w:bookmarkStart w:id="230" w:name="_Toc433805194"/>
      <w:bookmarkStart w:id="231" w:name="_Toc23162772"/>
      <w:bookmarkStart w:id="232" w:name="_Toc23163955"/>
      <w:bookmarkStart w:id="233" w:name="_Toc23237589"/>
      <w:r>
        <w:rPr>
          <w:lang w:eastAsia="zh-CN"/>
        </w:rPr>
        <w:t>A2.8.1</w:t>
      </w:r>
      <w:r>
        <w:rPr>
          <w:lang w:eastAsia="zh-CN"/>
        </w:rPr>
        <w:tab/>
      </w:r>
      <w:r>
        <w:rPr>
          <w:rFonts w:hint="eastAsia"/>
          <w:lang w:eastAsia="zh-CN"/>
        </w:rPr>
        <w:t>定义</w:t>
      </w:r>
      <w:bookmarkEnd w:id="229"/>
      <w:bookmarkEnd w:id="230"/>
      <w:bookmarkEnd w:id="231"/>
      <w:bookmarkEnd w:id="232"/>
      <w:bookmarkEnd w:id="233"/>
    </w:p>
    <w:p w14:paraId="3A6855C5" w14:textId="77777777" w:rsidR="00E46C0F" w:rsidRDefault="00E46C0F" w:rsidP="00E46C0F">
      <w:pPr>
        <w:overflowPunct/>
        <w:autoSpaceDE/>
        <w:adjustRightInd/>
        <w:ind w:firstLineChars="200" w:firstLine="480"/>
        <w:rPr>
          <w:lang w:eastAsia="zh-CN"/>
        </w:rPr>
      </w:pPr>
      <w:r>
        <w:rPr>
          <w:rFonts w:hint="eastAsia"/>
          <w:lang w:eastAsia="zh-CN"/>
        </w:rPr>
        <w:t>一份为那些规划、设计或使用无线电业务或系统的无线电工程师、系统设计者或运营官员提供无线电通信某些方面最新知识、研究现状或较好的运营或技术做法的文本，其中特别考虑发展中国家的需求。它应自成体系，读者无需熟悉国际电联其它无线电通信文本或程序，但不应重复国际电联组织以外已有的出版物的范围及内容。</w:t>
      </w:r>
    </w:p>
    <w:p w14:paraId="4FAF3FF5" w14:textId="77777777" w:rsidR="00E46C0F" w:rsidRDefault="00E46C0F" w:rsidP="00E46C0F">
      <w:pPr>
        <w:pStyle w:val="Heading2"/>
        <w:rPr>
          <w:lang w:eastAsia="zh-CN"/>
        </w:rPr>
      </w:pPr>
      <w:bookmarkStart w:id="234" w:name="_Toc433805298"/>
      <w:bookmarkStart w:id="235" w:name="_Toc433805195"/>
      <w:bookmarkStart w:id="236" w:name="_Toc23162773"/>
      <w:bookmarkStart w:id="237" w:name="_Toc23163956"/>
      <w:bookmarkStart w:id="238" w:name="_Toc23237590"/>
      <w:r>
        <w:rPr>
          <w:lang w:eastAsia="zh-CN"/>
        </w:rPr>
        <w:t>A2.8.2</w:t>
      </w:r>
      <w:r>
        <w:rPr>
          <w:lang w:eastAsia="zh-CN"/>
        </w:rPr>
        <w:tab/>
      </w:r>
      <w:r>
        <w:rPr>
          <w:rFonts w:hint="eastAsia"/>
          <w:lang w:eastAsia="zh-CN"/>
        </w:rPr>
        <w:t>批准</w:t>
      </w:r>
      <w:bookmarkEnd w:id="234"/>
      <w:bookmarkEnd w:id="235"/>
      <w:bookmarkEnd w:id="236"/>
      <w:bookmarkEnd w:id="237"/>
      <w:bookmarkEnd w:id="238"/>
    </w:p>
    <w:p w14:paraId="1135683B" w14:textId="550A069A" w:rsidR="00E46C0F" w:rsidRDefault="00E46C0F" w:rsidP="00E46C0F">
      <w:pPr>
        <w:overflowPunct/>
        <w:autoSpaceDE/>
        <w:adjustRightInd/>
        <w:ind w:firstLineChars="200" w:firstLine="480"/>
        <w:rPr>
          <w:lang w:eastAsia="zh-CN"/>
        </w:rPr>
      </w:pPr>
      <w:bookmarkStart w:id="239" w:name="_Hlk22850869"/>
      <w:r>
        <w:rPr>
          <w:rFonts w:hint="eastAsia"/>
          <w:lang w:eastAsia="zh-CN"/>
        </w:rPr>
        <w:t>每个</w:t>
      </w:r>
      <w:r>
        <w:rPr>
          <w:lang w:eastAsia="zh-CN"/>
        </w:rPr>
        <w:t>SG</w:t>
      </w:r>
      <w:r>
        <w:rPr>
          <w:rFonts w:hint="eastAsia"/>
          <w:lang w:eastAsia="zh-CN"/>
        </w:rPr>
        <w:t>均可批准经修订的手册或新手册，但需得到出席该</w:t>
      </w:r>
      <w:r>
        <w:rPr>
          <w:lang w:eastAsia="zh-CN"/>
        </w:rPr>
        <w:t>SG</w:t>
      </w:r>
      <w:r>
        <w:rPr>
          <w:rFonts w:hint="eastAsia"/>
          <w:lang w:eastAsia="zh-CN"/>
        </w:rPr>
        <w:t>会议的所有成员国的一致同意。</w:t>
      </w:r>
      <w:r>
        <w:rPr>
          <w:lang w:eastAsia="zh-CN"/>
        </w:rPr>
        <w:t>SG</w:t>
      </w:r>
      <w:r>
        <w:rPr>
          <w:rFonts w:hint="eastAsia"/>
          <w:lang w:eastAsia="zh-CN"/>
        </w:rPr>
        <w:t>可授权其下属组批准手册。</w:t>
      </w:r>
    </w:p>
    <w:p w14:paraId="48EC6B30" w14:textId="77777777" w:rsidR="00E46C0F" w:rsidRDefault="00E46C0F" w:rsidP="00E46C0F">
      <w:pPr>
        <w:pStyle w:val="Heading2"/>
        <w:rPr>
          <w:lang w:eastAsia="zh-CN"/>
        </w:rPr>
      </w:pPr>
      <w:bookmarkStart w:id="240" w:name="_Toc433805299"/>
      <w:bookmarkStart w:id="241" w:name="_Toc433805196"/>
      <w:bookmarkStart w:id="242" w:name="_Toc23162774"/>
      <w:bookmarkStart w:id="243" w:name="_Toc23163957"/>
      <w:bookmarkStart w:id="244" w:name="_Toc23237591"/>
      <w:bookmarkEnd w:id="239"/>
      <w:r>
        <w:rPr>
          <w:lang w:eastAsia="zh-CN"/>
        </w:rPr>
        <w:t>A2.8.3</w:t>
      </w:r>
      <w:r>
        <w:rPr>
          <w:lang w:eastAsia="zh-CN"/>
        </w:rPr>
        <w:tab/>
      </w:r>
      <w:r>
        <w:rPr>
          <w:rFonts w:hint="eastAsia"/>
          <w:lang w:eastAsia="zh-CN"/>
        </w:rPr>
        <w:t>删除</w:t>
      </w:r>
      <w:bookmarkEnd w:id="240"/>
      <w:bookmarkEnd w:id="241"/>
      <w:bookmarkEnd w:id="242"/>
      <w:bookmarkEnd w:id="243"/>
      <w:bookmarkEnd w:id="244"/>
    </w:p>
    <w:p w14:paraId="30D8DC6B" w14:textId="43F86215" w:rsidR="00E46C0F" w:rsidRDefault="00E46C0F" w:rsidP="00E46C0F">
      <w:pPr>
        <w:ind w:firstLineChars="200" w:firstLine="480"/>
        <w:rPr>
          <w:lang w:eastAsia="zh-CN"/>
        </w:rPr>
      </w:pPr>
      <w:r>
        <w:rPr>
          <w:rFonts w:hint="eastAsia"/>
          <w:lang w:eastAsia="zh-CN"/>
        </w:rPr>
        <w:t>每个</w:t>
      </w:r>
      <w:r>
        <w:rPr>
          <w:lang w:eastAsia="zh-CN"/>
        </w:rPr>
        <w:t>SG</w:t>
      </w:r>
      <w:r>
        <w:rPr>
          <w:rFonts w:hint="eastAsia"/>
          <w:lang w:eastAsia="zh-CN"/>
        </w:rPr>
        <w:t>均可删除手册，但需得到出席该</w:t>
      </w:r>
      <w:r>
        <w:rPr>
          <w:lang w:eastAsia="zh-CN"/>
        </w:rPr>
        <w:t>SG</w:t>
      </w:r>
      <w:r>
        <w:rPr>
          <w:rFonts w:hint="eastAsia"/>
          <w:lang w:eastAsia="zh-CN"/>
        </w:rPr>
        <w:t>会议的所有成员国的一致同意。</w:t>
      </w:r>
    </w:p>
    <w:p w14:paraId="0A8CAF65" w14:textId="77777777" w:rsidR="00E46C0F" w:rsidRDefault="00E46C0F" w:rsidP="00E46C0F">
      <w:pPr>
        <w:pStyle w:val="Heading1"/>
        <w:rPr>
          <w:lang w:eastAsia="zh-CN"/>
        </w:rPr>
      </w:pPr>
      <w:bookmarkStart w:id="245" w:name="_Toc433805300"/>
      <w:bookmarkStart w:id="246" w:name="_Toc433805197"/>
      <w:bookmarkStart w:id="247" w:name="_Toc23162775"/>
      <w:bookmarkStart w:id="248" w:name="_Toc23163958"/>
      <w:bookmarkStart w:id="249" w:name="_Toc23237592"/>
      <w:r>
        <w:rPr>
          <w:lang w:eastAsia="zh-CN"/>
        </w:rPr>
        <w:t>A2.9</w:t>
      </w:r>
      <w:r>
        <w:rPr>
          <w:lang w:eastAsia="zh-CN"/>
        </w:rPr>
        <w:tab/>
        <w:t>ITU-R</w:t>
      </w:r>
      <w:r>
        <w:rPr>
          <w:rFonts w:hint="eastAsia"/>
          <w:lang w:eastAsia="zh-CN"/>
        </w:rPr>
        <w:t>意见</w:t>
      </w:r>
      <w:bookmarkEnd w:id="245"/>
      <w:bookmarkEnd w:id="246"/>
      <w:bookmarkEnd w:id="247"/>
      <w:bookmarkEnd w:id="248"/>
      <w:bookmarkEnd w:id="249"/>
    </w:p>
    <w:p w14:paraId="523163D9" w14:textId="77777777" w:rsidR="00E46C0F" w:rsidRDefault="00E46C0F" w:rsidP="00E46C0F">
      <w:pPr>
        <w:pStyle w:val="Heading2"/>
        <w:rPr>
          <w:lang w:eastAsia="zh-CN"/>
        </w:rPr>
      </w:pPr>
      <w:bookmarkStart w:id="250" w:name="_Toc433805301"/>
      <w:bookmarkStart w:id="251" w:name="_Toc433805198"/>
      <w:bookmarkStart w:id="252" w:name="_Toc23162776"/>
      <w:bookmarkStart w:id="253" w:name="_Toc23163959"/>
      <w:bookmarkStart w:id="254" w:name="_Toc23237593"/>
      <w:r>
        <w:rPr>
          <w:lang w:eastAsia="zh-CN"/>
        </w:rPr>
        <w:t>A2.9.1</w:t>
      </w:r>
      <w:r>
        <w:rPr>
          <w:lang w:eastAsia="zh-CN"/>
        </w:rPr>
        <w:tab/>
      </w:r>
      <w:r>
        <w:rPr>
          <w:rFonts w:hint="eastAsia"/>
          <w:lang w:eastAsia="zh-CN"/>
        </w:rPr>
        <w:t>定义</w:t>
      </w:r>
      <w:bookmarkEnd w:id="250"/>
      <w:bookmarkEnd w:id="251"/>
      <w:bookmarkEnd w:id="252"/>
      <w:bookmarkEnd w:id="253"/>
      <w:bookmarkEnd w:id="254"/>
    </w:p>
    <w:p w14:paraId="4BD0517A" w14:textId="77777777" w:rsidR="00E46C0F" w:rsidRDefault="00E46C0F" w:rsidP="00E46C0F">
      <w:pPr>
        <w:overflowPunct/>
        <w:autoSpaceDE/>
        <w:adjustRightInd/>
        <w:ind w:firstLineChars="200" w:firstLine="480"/>
        <w:rPr>
          <w:lang w:eastAsia="zh-CN"/>
        </w:rPr>
      </w:pPr>
      <w:r>
        <w:rPr>
          <w:rFonts w:hint="eastAsia"/>
          <w:lang w:eastAsia="zh-CN"/>
        </w:rPr>
        <w:t>一份包含向其它组织（如国际电联的其它部门、国际组织等）发出的提议或请求且并非一定与技术问题相关的文本。</w:t>
      </w:r>
    </w:p>
    <w:p w14:paraId="11D28067" w14:textId="77777777" w:rsidR="00E46C0F" w:rsidRDefault="00E46C0F" w:rsidP="00E46C0F">
      <w:pPr>
        <w:pStyle w:val="Heading2"/>
        <w:rPr>
          <w:lang w:eastAsia="zh-CN"/>
        </w:rPr>
      </w:pPr>
      <w:bookmarkStart w:id="255" w:name="_Toc433805302"/>
      <w:bookmarkStart w:id="256" w:name="_Toc433805199"/>
      <w:bookmarkStart w:id="257" w:name="_Toc23162777"/>
      <w:bookmarkStart w:id="258" w:name="_Toc23163960"/>
      <w:bookmarkStart w:id="259" w:name="_Toc23237594"/>
      <w:r>
        <w:rPr>
          <w:lang w:eastAsia="zh-CN"/>
        </w:rPr>
        <w:t>A2.9.2</w:t>
      </w:r>
      <w:r>
        <w:rPr>
          <w:lang w:eastAsia="zh-CN"/>
        </w:rPr>
        <w:tab/>
      </w:r>
      <w:r>
        <w:rPr>
          <w:rFonts w:hint="eastAsia"/>
          <w:lang w:eastAsia="zh-CN"/>
        </w:rPr>
        <w:t>批准</w:t>
      </w:r>
      <w:bookmarkEnd w:id="255"/>
      <w:bookmarkEnd w:id="256"/>
      <w:bookmarkEnd w:id="257"/>
      <w:bookmarkEnd w:id="258"/>
      <w:bookmarkEnd w:id="259"/>
    </w:p>
    <w:p w14:paraId="5394A30B" w14:textId="2EDF02F8" w:rsidR="00E46C0F" w:rsidRDefault="00E46C0F" w:rsidP="00E46C0F">
      <w:pPr>
        <w:overflowPunct/>
        <w:autoSpaceDE/>
        <w:adjustRightInd/>
        <w:ind w:firstLineChars="200" w:firstLine="480"/>
        <w:rPr>
          <w:lang w:eastAsia="zh-CN"/>
        </w:rPr>
      </w:pPr>
      <w:r>
        <w:rPr>
          <w:rFonts w:hint="eastAsia"/>
          <w:lang w:eastAsia="zh-CN"/>
        </w:rPr>
        <w:t>各</w:t>
      </w:r>
      <w:r>
        <w:rPr>
          <w:lang w:eastAsia="zh-CN"/>
        </w:rPr>
        <w:t>SG</w:t>
      </w:r>
      <w:r>
        <w:rPr>
          <w:rFonts w:hint="eastAsia"/>
          <w:lang w:eastAsia="zh-CN"/>
        </w:rPr>
        <w:t>均可以出席该</w:t>
      </w:r>
      <w:r>
        <w:rPr>
          <w:lang w:eastAsia="zh-CN"/>
        </w:rPr>
        <w:t>SG</w:t>
      </w:r>
      <w:r>
        <w:rPr>
          <w:rFonts w:hint="eastAsia"/>
          <w:lang w:eastAsia="zh-CN"/>
        </w:rPr>
        <w:t>会议的所有成员国达成一致意见的方式批准经修订的意见或新意见。</w:t>
      </w:r>
    </w:p>
    <w:p w14:paraId="083FBC9C" w14:textId="77777777" w:rsidR="00E46C0F" w:rsidRDefault="00E46C0F" w:rsidP="00E46C0F">
      <w:pPr>
        <w:pStyle w:val="Heading2"/>
        <w:rPr>
          <w:lang w:eastAsia="zh-CN"/>
        </w:rPr>
      </w:pPr>
      <w:bookmarkStart w:id="260" w:name="_Toc433805303"/>
      <w:bookmarkStart w:id="261" w:name="_Toc433805200"/>
      <w:bookmarkStart w:id="262" w:name="_Toc23162778"/>
      <w:bookmarkStart w:id="263" w:name="_Toc23163961"/>
      <w:bookmarkStart w:id="264" w:name="_Toc23237595"/>
      <w:r>
        <w:rPr>
          <w:lang w:eastAsia="zh-CN"/>
        </w:rPr>
        <w:t>A2.9.3</w:t>
      </w:r>
      <w:r>
        <w:rPr>
          <w:lang w:eastAsia="zh-CN"/>
        </w:rPr>
        <w:tab/>
      </w:r>
      <w:r>
        <w:rPr>
          <w:rFonts w:hint="eastAsia"/>
          <w:lang w:eastAsia="zh-CN"/>
        </w:rPr>
        <w:t>删除</w:t>
      </w:r>
      <w:bookmarkEnd w:id="260"/>
      <w:bookmarkEnd w:id="261"/>
      <w:bookmarkEnd w:id="262"/>
      <w:bookmarkEnd w:id="263"/>
      <w:bookmarkEnd w:id="264"/>
    </w:p>
    <w:p w14:paraId="10335776" w14:textId="33A8C3F8" w:rsidR="00E46C0F" w:rsidRDefault="00E46C0F" w:rsidP="00E46C0F">
      <w:pPr>
        <w:keepNext/>
        <w:overflowPunct/>
        <w:autoSpaceDE/>
        <w:adjustRightInd/>
        <w:ind w:firstLineChars="200" w:firstLine="480"/>
        <w:rPr>
          <w:lang w:eastAsia="zh-CN"/>
        </w:rPr>
      </w:pPr>
      <w:bookmarkStart w:id="265" w:name="_Hlk22850859"/>
      <w:r>
        <w:rPr>
          <w:rFonts w:hint="eastAsia"/>
          <w:lang w:eastAsia="zh-CN"/>
        </w:rPr>
        <w:t>每个</w:t>
      </w:r>
      <w:r>
        <w:rPr>
          <w:lang w:eastAsia="zh-CN"/>
        </w:rPr>
        <w:t>SG</w:t>
      </w:r>
      <w:r>
        <w:rPr>
          <w:rFonts w:hint="eastAsia"/>
          <w:lang w:eastAsia="zh-CN"/>
        </w:rPr>
        <w:t>均可删除意见，但需得到出席该</w:t>
      </w:r>
      <w:r>
        <w:rPr>
          <w:lang w:eastAsia="zh-CN"/>
        </w:rPr>
        <w:t>SG</w:t>
      </w:r>
      <w:r>
        <w:rPr>
          <w:rFonts w:hint="eastAsia"/>
          <w:lang w:eastAsia="zh-CN"/>
        </w:rPr>
        <w:t>会议的所有成员国的一致同意。</w:t>
      </w:r>
    </w:p>
    <w:bookmarkEnd w:id="265"/>
    <w:p w14:paraId="1CAEF27B" w14:textId="77777777" w:rsidR="00E46C0F" w:rsidRDefault="00E46C0F" w:rsidP="00E46C0F">
      <w:pPr>
        <w:jc w:val="center"/>
      </w:pPr>
      <w:r>
        <w:t>______________</w:t>
      </w:r>
    </w:p>
    <w:p w14:paraId="4CE14135" w14:textId="2E2AFBA7" w:rsidR="00796338" w:rsidRDefault="00796338" w:rsidP="00796338">
      <w:pPr>
        <w:tabs>
          <w:tab w:val="clear" w:pos="1134"/>
          <w:tab w:val="clear" w:pos="1871"/>
          <w:tab w:val="clear" w:pos="2268"/>
          <w:tab w:val="center" w:pos="7088"/>
        </w:tabs>
        <w:rPr>
          <w:lang w:eastAsia="zh-CN"/>
        </w:rPr>
      </w:pPr>
    </w:p>
    <w:sectPr w:rsidR="00796338" w:rsidSect="009447A3">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99394" w14:textId="77777777" w:rsidR="00341876" w:rsidRDefault="00341876">
      <w:r>
        <w:separator/>
      </w:r>
    </w:p>
  </w:endnote>
  <w:endnote w:type="continuationSeparator" w:id="0">
    <w:p w14:paraId="2E125A18" w14:textId="77777777" w:rsidR="00341876" w:rsidRDefault="0034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Malgun Gothic Semilight"/>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plified Arabic">
    <w:charset w:val="00"/>
    <w:family w:val="roman"/>
    <w:pitch w:val="variable"/>
    <w:sig w:usb0="00002003"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Univers BoldExt">
    <w:altName w:val="Calibri"/>
    <w:charset w:val="00"/>
    <w:family w:val="auto"/>
    <w:pitch w:val="variable"/>
    <w:sig w:usb0="80000027"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B8EE1" w14:textId="4BAF7E9E" w:rsidR="00341876" w:rsidRPr="00877D12" w:rsidRDefault="00341876">
    <w:pPr>
      <w:rPr>
        <w:lang w:val="fr-FR"/>
      </w:rPr>
    </w:pPr>
    <w:r>
      <w:fldChar w:fldCharType="begin"/>
    </w:r>
    <w:r w:rsidRPr="00877D12">
      <w:rPr>
        <w:lang w:val="fr-FR"/>
      </w:rPr>
      <w:instrText xml:space="preserve"> FILENAME \p  \* MERGEFORMAT </w:instrText>
    </w:r>
    <w:r>
      <w:fldChar w:fldCharType="separate"/>
    </w:r>
    <w:r w:rsidR="00A234F1">
      <w:rPr>
        <w:noProof/>
        <w:lang w:val="fr-FR"/>
      </w:rPr>
      <w:t>https://ituint-my.sharepoint.com/personal/yoanni_gomez_itu_int/Documents/Documents/EDITION/Resolutions/RA 2019/1/001V2C.DOCX</w:t>
    </w:r>
    <w:r>
      <w:fldChar w:fldCharType="end"/>
    </w:r>
    <w:r w:rsidRPr="00877D12">
      <w:rPr>
        <w:lang w:val="fr-FR"/>
      </w:rPr>
      <w:tab/>
    </w:r>
    <w:r>
      <w:fldChar w:fldCharType="begin"/>
    </w:r>
    <w:r>
      <w:instrText xml:space="preserve"> SAVEDATE \@ DD.MM.YY </w:instrText>
    </w:r>
    <w:r>
      <w:fldChar w:fldCharType="separate"/>
    </w:r>
    <w:r w:rsidR="00A234F1">
      <w:rPr>
        <w:noProof/>
      </w:rPr>
      <w:t>29.10.19</w:t>
    </w:r>
    <w:r>
      <w:fldChar w:fldCharType="end"/>
    </w:r>
    <w:r w:rsidRPr="00877D12">
      <w:rPr>
        <w:lang w:val="fr-FR"/>
      </w:rPr>
      <w:tab/>
    </w:r>
    <w:r>
      <w:fldChar w:fldCharType="begin"/>
    </w:r>
    <w:r>
      <w:instrText xml:space="preserve"> PRINTDATE \@ DD.MM.YY </w:instrText>
    </w:r>
    <w:r>
      <w:fldChar w:fldCharType="separate"/>
    </w:r>
    <w:r w:rsidR="00A234F1">
      <w:rPr>
        <w:noProof/>
      </w:rPr>
      <w:t>29.10.19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CF814" w14:textId="77777777" w:rsidR="00341876" w:rsidRDefault="00341876">
      <w:r>
        <w:rPr>
          <w:b/>
        </w:rPr>
        <w:t>_______________</w:t>
      </w:r>
    </w:p>
  </w:footnote>
  <w:footnote w:type="continuationSeparator" w:id="0">
    <w:p w14:paraId="35F576D7" w14:textId="77777777" w:rsidR="00341876" w:rsidRDefault="00341876">
      <w:r>
        <w:continuationSeparator/>
      </w:r>
    </w:p>
  </w:footnote>
  <w:footnote w:id="1">
    <w:p w14:paraId="22742785" w14:textId="1FC39B3F" w:rsidR="00680D06" w:rsidRPr="002F4DA8" w:rsidRDefault="00680D06" w:rsidP="00E46C0F">
      <w:pPr>
        <w:pStyle w:val="FootnoteText"/>
        <w:rPr>
          <w:sz w:val="24"/>
          <w:szCs w:val="22"/>
          <w:lang w:val="en-US" w:eastAsia="zh-CN"/>
        </w:rPr>
      </w:pPr>
      <w:r>
        <w:rPr>
          <w:rStyle w:val="FootnoteReference"/>
          <w:lang w:eastAsia="zh-CN"/>
        </w:rPr>
        <w:t>1</w:t>
      </w:r>
      <w:r>
        <w:rPr>
          <w:lang w:eastAsia="zh-CN"/>
        </w:rPr>
        <w:t xml:space="preserve"> </w:t>
      </w:r>
      <w:r w:rsidRPr="002F4DA8">
        <w:rPr>
          <w:sz w:val="24"/>
          <w:szCs w:val="22"/>
          <w:lang w:eastAsia="zh-CN"/>
        </w:rPr>
        <w:tab/>
        <w:t>RAG</w:t>
      </w:r>
      <w:r w:rsidRPr="002F4DA8">
        <w:rPr>
          <w:rFonts w:hint="eastAsia"/>
          <w:sz w:val="24"/>
          <w:szCs w:val="22"/>
          <w:lang w:eastAsia="zh-CN"/>
        </w:rPr>
        <w:t>应依据</w:t>
      </w:r>
      <w:r w:rsidRPr="002F4DA8">
        <w:rPr>
          <w:sz w:val="24"/>
          <w:szCs w:val="22"/>
          <w:lang w:eastAsia="zh-CN"/>
        </w:rPr>
        <w:t>ITU</w:t>
      </w:r>
      <w:r w:rsidRPr="002F4DA8">
        <w:rPr>
          <w:sz w:val="24"/>
          <w:szCs w:val="22"/>
          <w:lang w:eastAsia="zh-CN"/>
        </w:rPr>
        <w:noBreakHyphen/>
        <w:t>R</w:t>
      </w:r>
      <w:r w:rsidRPr="002F4DA8">
        <w:rPr>
          <w:rFonts w:hint="eastAsia"/>
          <w:sz w:val="24"/>
          <w:szCs w:val="22"/>
          <w:lang w:eastAsia="zh-CN"/>
        </w:rPr>
        <w:t>第</w:t>
      </w:r>
      <w:r w:rsidRPr="002F4DA8">
        <w:rPr>
          <w:sz w:val="24"/>
          <w:szCs w:val="22"/>
          <w:lang w:eastAsia="zh-CN"/>
        </w:rPr>
        <w:t>52</w:t>
      </w:r>
      <w:r w:rsidRPr="002F4DA8">
        <w:rPr>
          <w:rFonts w:hint="eastAsia"/>
          <w:sz w:val="24"/>
          <w:szCs w:val="22"/>
          <w:lang w:eastAsia="zh-CN"/>
        </w:rPr>
        <w:t>号决议考虑并建议对工作计划的修改。</w:t>
      </w:r>
    </w:p>
  </w:footnote>
  <w:footnote w:id="2">
    <w:p w14:paraId="09449BB1" w14:textId="1D902AD1" w:rsidR="00680D06" w:rsidRPr="002F4DA8" w:rsidRDefault="00680D06" w:rsidP="00E46C0F">
      <w:pPr>
        <w:pStyle w:val="FootnoteText"/>
        <w:rPr>
          <w:sz w:val="24"/>
          <w:szCs w:val="22"/>
          <w:highlight w:val="yellow"/>
          <w:lang w:eastAsia="zh-CN"/>
        </w:rPr>
      </w:pPr>
      <w:r>
        <w:rPr>
          <w:rStyle w:val="FootnoteReference"/>
          <w:lang w:eastAsia="zh-CN"/>
        </w:rPr>
        <w:t>2</w:t>
      </w:r>
      <w:r>
        <w:rPr>
          <w:lang w:eastAsia="zh-CN"/>
        </w:rPr>
        <w:t xml:space="preserve"> </w:t>
      </w:r>
      <w:r>
        <w:rPr>
          <w:lang w:eastAsia="zh-CN"/>
        </w:rPr>
        <w:tab/>
      </w:r>
      <w:r w:rsidRPr="002F4DA8">
        <w:rPr>
          <w:rFonts w:hint="eastAsia"/>
          <w:sz w:val="24"/>
          <w:szCs w:val="22"/>
          <w:lang w:eastAsia="zh-CN"/>
        </w:rPr>
        <w:t>根据《公约》第</w:t>
      </w:r>
      <w:r w:rsidRPr="002F4DA8">
        <w:rPr>
          <w:sz w:val="24"/>
          <w:szCs w:val="22"/>
          <w:lang w:eastAsia="zh-CN"/>
        </w:rPr>
        <w:t>19</w:t>
      </w:r>
      <w:r w:rsidRPr="002F4DA8">
        <w:rPr>
          <w:rFonts w:hint="eastAsia"/>
          <w:sz w:val="24"/>
          <w:szCs w:val="22"/>
          <w:lang w:eastAsia="zh-CN"/>
        </w:rPr>
        <w:t>条（第</w:t>
      </w:r>
      <w:r w:rsidRPr="002F4DA8">
        <w:rPr>
          <w:sz w:val="24"/>
          <w:szCs w:val="22"/>
          <w:lang w:eastAsia="zh-CN"/>
        </w:rPr>
        <w:t>241A</w:t>
      </w:r>
      <w:r w:rsidRPr="002F4DA8">
        <w:rPr>
          <w:rFonts w:hint="eastAsia"/>
          <w:sz w:val="24"/>
          <w:szCs w:val="22"/>
          <w:lang w:eastAsia="zh-CN"/>
        </w:rPr>
        <w:t>款），</w:t>
      </w:r>
      <w:r w:rsidRPr="002F4DA8">
        <w:rPr>
          <w:sz w:val="24"/>
          <w:szCs w:val="22"/>
          <w:lang w:eastAsia="zh-CN"/>
        </w:rPr>
        <w:t>RA</w:t>
      </w:r>
      <w:r w:rsidRPr="002F4DA8">
        <w:rPr>
          <w:rFonts w:hint="eastAsia"/>
          <w:sz w:val="24"/>
          <w:szCs w:val="22"/>
          <w:lang w:eastAsia="zh-CN"/>
        </w:rPr>
        <w:t>可以决定吸收一个实体或组织作为部门准成员参加特定研究组的工作。规定部门准成员参加的条款见《公约》第</w:t>
      </w:r>
      <w:r w:rsidRPr="002F4DA8">
        <w:rPr>
          <w:sz w:val="24"/>
          <w:szCs w:val="22"/>
          <w:lang w:eastAsia="zh-CN"/>
        </w:rPr>
        <w:t>19</w:t>
      </w:r>
      <w:r w:rsidRPr="002F4DA8">
        <w:rPr>
          <w:rFonts w:hint="eastAsia"/>
          <w:sz w:val="24"/>
          <w:szCs w:val="22"/>
          <w:lang w:eastAsia="zh-CN"/>
        </w:rPr>
        <w:t>、</w:t>
      </w:r>
      <w:r w:rsidRPr="002F4DA8">
        <w:rPr>
          <w:sz w:val="24"/>
          <w:szCs w:val="22"/>
          <w:lang w:eastAsia="zh-CN"/>
        </w:rPr>
        <w:t>20</w:t>
      </w:r>
      <w:r w:rsidRPr="002F4DA8">
        <w:rPr>
          <w:rFonts w:hint="eastAsia"/>
          <w:sz w:val="24"/>
          <w:szCs w:val="22"/>
          <w:lang w:eastAsia="zh-CN"/>
        </w:rPr>
        <w:t>和</w:t>
      </w:r>
      <w:r w:rsidRPr="002F4DA8">
        <w:rPr>
          <w:sz w:val="24"/>
          <w:szCs w:val="22"/>
          <w:lang w:eastAsia="zh-CN"/>
        </w:rPr>
        <w:t>33</w:t>
      </w:r>
      <w:r w:rsidRPr="002F4DA8">
        <w:rPr>
          <w:rFonts w:hint="eastAsia"/>
          <w:sz w:val="24"/>
          <w:szCs w:val="22"/>
          <w:lang w:eastAsia="zh-CN"/>
        </w:rPr>
        <w:t>条。</w:t>
      </w:r>
    </w:p>
    <w:p w14:paraId="28158B8D" w14:textId="77777777" w:rsidR="00680D06" w:rsidRPr="002F4DA8" w:rsidRDefault="00680D06" w:rsidP="00E46C0F">
      <w:pPr>
        <w:pStyle w:val="FootnoteText"/>
        <w:rPr>
          <w:rFonts w:ascii="Calibri" w:hAnsi="Calibri" w:cs="Calibri"/>
          <w:b/>
          <w:color w:val="800000"/>
          <w:sz w:val="24"/>
          <w:szCs w:val="22"/>
          <w:lang w:val="en-US" w:eastAsia="zh-CN"/>
        </w:rPr>
      </w:pPr>
      <w:r w:rsidRPr="002F4DA8">
        <w:rPr>
          <w:rFonts w:hint="eastAsia"/>
          <w:sz w:val="24"/>
          <w:szCs w:val="22"/>
          <w:lang w:eastAsia="zh-CN"/>
        </w:rPr>
        <w:t>根据全权代表大会第</w:t>
      </w:r>
      <w:r w:rsidRPr="002F4DA8">
        <w:rPr>
          <w:sz w:val="24"/>
          <w:szCs w:val="22"/>
          <w:lang w:eastAsia="zh-CN"/>
        </w:rPr>
        <w:t>209</w:t>
      </w:r>
      <w:r w:rsidRPr="002F4DA8">
        <w:rPr>
          <w:rFonts w:hint="eastAsia"/>
          <w:sz w:val="24"/>
          <w:szCs w:val="22"/>
          <w:lang w:eastAsia="zh-CN"/>
        </w:rPr>
        <w:t>号决议（</w:t>
      </w:r>
      <w:r w:rsidRPr="002F4DA8">
        <w:rPr>
          <w:sz w:val="24"/>
          <w:szCs w:val="22"/>
          <w:lang w:eastAsia="zh-CN"/>
        </w:rPr>
        <w:t>2018</w:t>
      </w:r>
      <w:r w:rsidRPr="002F4DA8">
        <w:rPr>
          <w:rFonts w:hint="eastAsia"/>
          <w:sz w:val="24"/>
          <w:szCs w:val="22"/>
          <w:lang w:eastAsia="zh-CN"/>
        </w:rPr>
        <w:t>年，迪拜），符合该决议要求的中小型企业均可作为部门准成员参加国际电联各部门的工作。</w:t>
      </w:r>
    </w:p>
  </w:footnote>
  <w:footnote w:id="3">
    <w:p w14:paraId="63539F21" w14:textId="013FAFA0" w:rsidR="00680D06" w:rsidRDefault="00680D06" w:rsidP="00E46C0F">
      <w:pPr>
        <w:pStyle w:val="FootnoteText"/>
        <w:rPr>
          <w:lang w:eastAsia="zh-CN"/>
        </w:rPr>
      </w:pPr>
      <w:r>
        <w:rPr>
          <w:rStyle w:val="FootnoteReference"/>
          <w:lang w:eastAsia="zh-CN"/>
        </w:rPr>
        <w:t>3</w:t>
      </w:r>
      <w:r>
        <w:rPr>
          <w:lang w:eastAsia="zh-CN"/>
        </w:rPr>
        <w:t xml:space="preserve"> </w:t>
      </w:r>
      <w:r w:rsidRPr="00BF0797">
        <w:rPr>
          <w:sz w:val="24"/>
          <w:szCs w:val="22"/>
          <w:lang w:eastAsia="zh-CN"/>
        </w:rPr>
        <w:tab/>
      </w:r>
      <w:r w:rsidRPr="00BF0797">
        <w:rPr>
          <w:rFonts w:hint="eastAsia"/>
          <w:sz w:val="24"/>
          <w:szCs w:val="22"/>
          <w:lang w:val="ru-RU" w:eastAsia="zh-CN"/>
        </w:rPr>
        <w:t>学术成员一词系指被接纳参与</w:t>
      </w:r>
      <w:r w:rsidRPr="00BF0797">
        <w:rPr>
          <w:sz w:val="24"/>
          <w:szCs w:val="22"/>
          <w:lang w:val="ru-RU" w:eastAsia="zh-CN"/>
        </w:rPr>
        <w:t>ITU-R</w:t>
      </w:r>
      <w:r w:rsidRPr="00BF0797">
        <w:rPr>
          <w:rFonts w:hint="eastAsia"/>
          <w:sz w:val="24"/>
          <w:szCs w:val="22"/>
          <w:lang w:val="ru-RU" w:eastAsia="zh-CN"/>
        </w:rPr>
        <w:t>工作（见全权代表大会第</w:t>
      </w:r>
      <w:r w:rsidRPr="00BF0797">
        <w:rPr>
          <w:sz w:val="24"/>
          <w:szCs w:val="22"/>
          <w:lang w:val="ru-RU" w:eastAsia="zh-CN"/>
        </w:rPr>
        <w:t>169</w:t>
      </w:r>
      <w:r w:rsidRPr="00BF0797">
        <w:rPr>
          <w:rFonts w:hint="eastAsia"/>
          <w:sz w:val="24"/>
          <w:szCs w:val="22"/>
          <w:lang w:val="ru-RU" w:eastAsia="zh-CN"/>
        </w:rPr>
        <w:t>号决议（</w:t>
      </w:r>
      <w:r w:rsidRPr="00BF0797">
        <w:rPr>
          <w:sz w:val="24"/>
          <w:szCs w:val="22"/>
          <w:lang w:val="ru-RU" w:eastAsia="zh-CN"/>
        </w:rPr>
        <w:t>2018</w:t>
      </w:r>
      <w:r w:rsidRPr="00BF0797">
        <w:rPr>
          <w:rFonts w:hint="eastAsia"/>
          <w:sz w:val="24"/>
          <w:szCs w:val="22"/>
          <w:lang w:val="ru-RU" w:eastAsia="zh-CN"/>
        </w:rPr>
        <w:t>年，迪拜，修订版））的从事电信</w:t>
      </w:r>
      <w:r w:rsidRPr="00BF0797">
        <w:rPr>
          <w:sz w:val="24"/>
          <w:szCs w:val="22"/>
          <w:lang w:val="ru-RU" w:eastAsia="zh-CN"/>
        </w:rPr>
        <w:t>/</w:t>
      </w:r>
      <w:r w:rsidRPr="00BF0797">
        <w:rPr>
          <w:rFonts w:hint="eastAsia"/>
          <w:sz w:val="24"/>
          <w:szCs w:val="22"/>
          <w:lang w:val="ru-RU" w:eastAsia="zh-CN"/>
        </w:rPr>
        <w:t>信息通信技术发展的学院、研究所、大学及其相关研究机构。</w:t>
      </w:r>
    </w:p>
  </w:footnote>
  <w:footnote w:id="4">
    <w:p w14:paraId="6A002912" w14:textId="2C5B9C94" w:rsidR="00680D06" w:rsidRPr="00BF0797" w:rsidRDefault="00680D06" w:rsidP="00E46C0F">
      <w:pPr>
        <w:pStyle w:val="FootnoteText"/>
        <w:rPr>
          <w:sz w:val="24"/>
          <w:szCs w:val="22"/>
          <w:lang w:eastAsia="zh-CN"/>
        </w:rPr>
      </w:pPr>
      <w:r>
        <w:rPr>
          <w:rStyle w:val="FootnoteReference"/>
          <w:lang w:eastAsia="zh-CN"/>
        </w:rPr>
        <w:t>4</w:t>
      </w:r>
      <w:r>
        <w:rPr>
          <w:lang w:eastAsia="zh-CN"/>
        </w:rPr>
        <w:t xml:space="preserve"> </w:t>
      </w:r>
      <w:r w:rsidRPr="00BF0797">
        <w:rPr>
          <w:sz w:val="24"/>
          <w:szCs w:val="22"/>
          <w:lang w:eastAsia="zh-CN"/>
        </w:rPr>
        <w:tab/>
      </w:r>
      <w:r w:rsidRPr="00BF0797">
        <w:rPr>
          <w:rFonts w:hint="eastAsia"/>
          <w:sz w:val="24"/>
          <w:szCs w:val="22"/>
          <w:lang w:eastAsia="zh-CN"/>
        </w:rPr>
        <w:t>根据联合国的惯例，达成一致意见理解为意指在没有任何正式的反对且不进行表决的情况下，采用形成总体一致意见的方式通过有关决定的做法。</w:t>
      </w:r>
    </w:p>
  </w:footnote>
  <w:footnote w:id="5">
    <w:p w14:paraId="74982BC6" w14:textId="1633F34A" w:rsidR="00341876" w:rsidRDefault="00341876" w:rsidP="00E46C0F">
      <w:pPr>
        <w:pStyle w:val="FootnoteText"/>
        <w:rPr>
          <w:lang w:eastAsia="zh-CN"/>
        </w:rPr>
      </w:pPr>
      <w:r>
        <w:rPr>
          <w:rStyle w:val="FootnoteReference"/>
          <w:lang w:eastAsia="zh-CN"/>
        </w:rPr>
        <w:t>5</w:t>
      </w:r>
      <w:r>
        <w:rPr>
          <w:lang w:eastAsia="zh-CN"/>
        </w:rPr>
        <w:tab/>
      </w:r>
      <w:r w:rsidRPr="00341876">
        <w:rPr>
          <w:rFonts w:hint="eastAsia"/>
          <w:sz w:val="24"/>
          <w:szCs w:val="24"/>
          <w:lang w:eastAsia="zh-CN"/>
        </w:rPr>
        <w:t>根据《公约》第</w:t>
      </w:r>
      <w:r w:rsidRPr="00341876">
        <w:rPr>
          <w:sz w:val="24"/>
          <w:szCs w:val="24"/>
          <w:lang w:eastAsia="zh-CN"/>
        </w:rPr>
        <w:t>160I</w:t>
      </w:r>
      <w:r w:rsidRPr="00341876">
        <w:rPr>
          <w:rFonts w:hint="eastAsia"/>
          <w:sz w:val="24"/>
          <w:szCs w:val="24"/>
          <w:lang w:eastAsia="zh-CN"/>
        </w:rPr>
        <w:t>款的规定，</w:t>
      </w:r>
      <w:r w:rsidRPr="00341876">
        <w:rPr>
          <w:sz w:val="24"/>
          <w:szCs w:val="24"/>
          <w:lang w:eastAsia="zh-CN"/>
        </w:rPr>
        <w:t>RAG</w:t>
      </w:r>
      <w:r w:rsidRPr="00341876">
        <w:rPr>
          <w:rFonts w:hint="eastAsia"/>
          <w:sz w:val="24"/>
          <w:szCs w:val="24"/>
          <w:lang w:eastAsia="zh-CN"/>
        </w:rPr>
        <w:t>起草一份通过无线电通信局主任提交</w:t>
      </w:r>
      <w:r w:rsidRPr="00FC4C5D">
        <w:rPr>
          <w:sz w:val="24"/>
          <w:szCs w:val="24"/>
          <w:lang w:eastAsia="zh-CN"/>
        </w:rPr>
        <w:t>RA</w:t>
      </w:r>
      <w:r w:rsidRPr="00341876">
        <w:rPr>
          <w:rFonts w:hint="eastAsia"/>
          <w:sz w:val="24"/>
          <w:szCs w:val="24"/>
          <w:lang w:eastAsia="zh-CN"/>
        </w:rPr>
        <w:t>的报告。</w:t>
      </w:r>
    </w:p>
  </w:footnote>
  <w:footnote w:id="6">
    <w:p w14:paraId="0CD43016" w14:textId="62090A17" w:rsidR="00341876" w:rsidRDefault="00341876" w:rsidP="00E46C0F">
      <w:pPr>
        <w:pStyle w:val="FootnoteText"/>
        <w:rPr>
          <w:lang w:eastAsia="zh-CN"/>
        </w:rPr>
      </w:pPr>
      <w:r>
        <w:rPr>
          <w:rStyle w:val="FootnoteReference"/>
          <w:lang w:eastAsia="zh-CN"/>
        </w:rPr>
        <w:t>6</w:t>
      </w:r>
      <w:r w:rsidRPr="001B4B21">
        <w:rPr>
          <w:sz w:val="24"/>
          <w:szCs w:val="24"/>
          <w:lang w:eastAsia="zh-CN"/>
        </w:rPr>
        <w:tab/>
      </w:r>
      <w:r w:rsidRPr="001B4B21">
        <w:rPr>
          <w:rFonts w:hint="eastAsia"/>
          <w:sz w:val="24"/>
          <w:szCs w:val="24"/>
          <w:lang w:eastAsia="zh-CN"/>
        </w:rPr>
        <w:t>应就此问题征求</w:t>
      </w:r>
      <w:r w:rsidRPr="001B4B21">
        <w:rPr>
          <w:sz w:val="24"/>
          <w:szCs w:val="24"/>
          <w:lang w:eastAsia="zh-CN"/>
        </w:rPr>
        <w:t>BR</w:t>
      </w:r>
      <w:r w:rsidRPr="001B4B21">
        <w:rPr>
          <w:rFonts w:hint="eastAsia"/>
          <w:sz w:val="24"/>
          <w:szCs w:val="24"/>
          <w:lang w:eastAsia="zh-CN"/>
        </w:rPr>
        <w:t>的意见。</w:t>
      </w:r>
    </w:p>
  </w:footnote>
  <w:footnote w:id="7">
    <w:p w14:paraId="434577DC" w14:textId="0FD4F4A4" w:rsidR="00341876" w:rsidRDefault="00341876" w:rsidP="00E46C0F">
      <w:pPr>
        <w:pStyle w:val="FootnoteText"/>
        <w:rPr>
          <w:lang w:eastAsia="zh-CN"/>
        </w:rPr>
      </w:pPr>
      <w:r>
        <w:rPr>
          <w:rStyle w:val="FootnoteReference"/>
          <w:lang w:eastAsia="zh-CN"/>
        </w:rPr>
        <w:t>7</w:t>
      </w:r>
      <w:r w:rsidRPr="00341876">
        <w:rPr>
          <w:sz w:val="24"/>
          <w:szCs w:val="22"/>
          <w:lang w:eastAsia="zh-CN"/>
        </w:rPr>
        <w:tab/>
      </w:r>
      <w:r w:rsidRPr="00341876">
        <w:rPr>
          <w:rFonts w:hint="eastAsia"/>
          <w:sz w:val="24"/>
          <w:szCs w:val="22"/>
          <w:lang w:eastAsia="zh-CN"/>
        </w:rPr>
        <w:t>应就此问题征求</w:t>
      </w:r>
      <w:r>
        <w:rPr>
          <w:sz w:val="24"/>
          <w:szCs w:val="22"/>
          <w:lang w:eastAsia="zh-CN"/>
        </w:rPr>
        <w:t>BR</w:t>
      </w:r>
      <w:r w:rsidRPr="00341876">
        <w:rPr>
          <w:rFonts w:hint="eastAsia"/>
          <w:sz w:val="24"/>
          <w:szCs w:val="22"/>
          <w:lang w:eastAsia="zh-CN"/>
        </w:rPr>
        <w:t>的意见。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D05D8" w14:textId="432ABD59" w:rsidR="00341876" w:rsidRDefault="00341876" w:rsidP="00D86CEF">
    <w:pPr>
      <w:pStyle w:val="Header"/>
    </w:pPr>
    <w:r>
      <w:fldChar w:fldCharType="begin"/>
    </w:r>
    <w:r>
      <w:instrText xml:space="preserve"> PAGE  \* MERGEFORMAT </w:instrText>
    </w:r>
    <w:r>
      <w:fldChar w:fldCharType="separate"/>
    </w:r>
    <w:r w:rsidR="00A234F1">
      <w:rPr>
        <w:noProof/>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0B2E92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39284A0"/>
    <w:lvl w:ilvl="0">
      <w:numFmt w:val="decimal"/>
      <w:lvlText w:val="*"/>
      <w:lvlJc w:val="left"/>
    </w:lvl>
  </w:abstractNum>
  <w:abstractNum w:abstractNumId="3"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30"/>
    <w:rsid w:val="00014B66"/>
    <w:rsid w:val="000601E6"/>
    <w:rsid w:val="00075564"/>
    <w:rsid w:val="000F6C06"/>
    <w:rsid w:val="001A41DD"/>
    <w:rsid w:val="001A50F9"/>
    <w:rsid w:val="001B225D"/>
    <w:rsid w:val="001B4B21"/>
    <w:rsid w:val="001E037E"/>
    <w:rsid w:val="00213F8F"/>
    <w:rsid w:val="0024671E"/>
    <w:rsid w:val="00252882"/>
    <w:rsid w:val="00256FBE"/>
    <w:rsid w:val="002A6DAB"/>
    <w:rsid w:val="002C06EB"/>
    <w:rsid w:val="002C5DFD"/>
    <w:rsid w:val="002F4DA8"/>
    <w:rsid w:val="003100E6"/>
    <w:rsid w:val="003322FF"/>
    <w:rsid w:val="00341876"/>
    <w:rsid w:val="00355CA1"/>
    <w:rsid w:val="00356CEB"/>
    <w:rsid w:val="003A244A"/>
    <w:rsid w:val="003D1B6D"/>
    <w:rsid w:val="003E19A1"/>
    <w:rsid w:val="004526F9"/>
    <w:rsid w:val="004752E7"/>
    <w:rsid w:val="004808FB"/>
    <w:rsid w:val="004844C1"/>
    <w:rsid w:val="004F21AA"/>
    <w:rsid w:val="005166D2"/>
    <w:rsid w:val="00536836"/>
    <w:rsid w:val="00537283"/>
    <w:rsid w:val="00541AC7"/>
    <w:rsid w:val="00586689"/>
    <w:rsid w:val="005A4291"/>
    <w:rsid w:val="005B474B"/>
    <w:rsid w:val="005C16BA"/>
    <w:rsid w:val="005C5620"/>
    <w:rsid w:val="005E676C"/>
    <w:rsid w:val="00637543"/>
    <w:rsid w:val="00645B0F"/>
    <w:rsid w:val="006462D9"/>
    <w:rsid w:val="0067751E"/>
    <w:rsid w:val="00680D06"/>
    <w:rsid w:val="006B1645"/>
    <w:rsid w:val="006F3F06"/>
    <w:rsid w:val="006F5127"/>
    <w:rsid w:val="00703A2E"/>
    <w:rsid w:val="0071246B"/>
    <w:rsid w:val="00736FFF"/>
    <w:rsid w:val="00756B1C"/>
    <w:rsid w:val="007675EF"/>
    <w:rsid w:val="00796338"/>
    <w:rsid w:val="007E27AA"/>
    <w:rsid w:val="007F3585"/>
    <w:rsid w:val="00845350"/>
    <w:rsid w:val="00855A26"/>
    <w:rsid w:val="00875E33"/>
    <w:rsid w:val="00877D12"/>
    <w:rsid w:val="008812E3"/>
    <w:rsid w:val="008B1239"/>
    <w:rsid w:val="008B378E"/>
    <w:rsid w:val="008C2D60"/>
    <w:rsid w:val="008F0468"/>
    <w:rsid w:val="00910C81"/>
    <w:rsid w:val="0091377E"/>
    <w:rsid w:val="00913B26"/>
    <w:rsid w:val="00924BFE"/>
    <w:rsid w:val="00943EBD"/>
    <w:rsid w:val="009447A3"/>
    <w:rsid w:val="00956423"/>
    <w:rsid w:val="00970B63"/>
    <w:rsid w:val="00975884"/>
    <w:rsid w:val="009903CB"/>
    <w:rsid w:val="009A6BFC"/>
    <w:rsid w:val="009C1E4D"/>
    <w:rsid w:val="009E364F"/>
    <w:rsid w:val="00A05CE9"/>
    <w:rsid w:val="00A234F1"/>
    <w:rsid w:val="00A27C61"/>
    <w:rsid w:val="00A314F0"/>
    <w:rsid w:val="00A6272A"/>
    <w:rsid w:val="00A62A3E"/>
    <w:rsid w:val="00A65224"/>
    <w:rsid w:val="00A842C3"/>
    <w:rsid w:val="00A90247"/>
    <w:rsid w:val="00AB4092"/>
    <w:rsid w:val="00AB5F5B"/>
    <w:rsid w:val="00AE46BD"/>
    <w:rsid w:val="00AF1938"/>
    <w:rsid w:val="00B03363"/>
    <w:rsid w:val="00B16DF9"/>
    <w:rsid w:val="00B30F43"/>
    <w:rsid w:val="00B5112B"/>
    <w:rsid w:val="00B654C5"/>
    <w:rsid w:val="00B74744"/>
    <w:rsid w:val="00B83CA1"/>
    <w:rsid w:val="00B86627"/>
    <w:rsid w:val="00B9406C"/>
    <w:rsid w:val="00BA47C6"/>
    <w:rsid w:val="00BB10B9"/>
    <w:rsid w:val="00BB2B30"/>
    <w:rsid w:val="00BD2389"/>
    <w:rsid w:val="00BE5003"/>
    <w:rsid w:val="00BE5A0E"/>
    <w:rsid w:val="00BF0797"/>
    <w:rsid w:val="00C15B2A"/>
    <w:rsid w:val="00C703D8"/>
    <w:rsid w:val="00C95949"/>
    <w:rsid w:val="00CA630D"/>
    <w:rsid w:val="00CB06F1"/>
    <w:rsid w:val="00CE5898"/>
    <w:rsid w:val="00D06D35"/>
    <w:rsid w:val="00D223CA"/>
    <w:rsid w:val="00D471A9"/>
    <w:rsid w:val="00D86CEF"/>
    <w:rsid w:val="00D94FC3"/>
    <w:rsid w:val="00DD432A"/>
    <w:rsid w:val="00E06563"/>
    <w:rsid w:val="00E258C4"/>
    <w:rsid w:val="00E46C0F"/>
    <w:rsid w:val="00E95B0C"/>
    <w:rsid w:val="00EF29AD"/>
    <w:rsid w:val="00F04883"/>
    <w:rsid w:val="00F10AD8"/>
    <w:rsid w:val="00F451F5"/>
    <w:rsid w:val="00F618B3"/>
    <w:rsid w:val="00FA4657"/>
    <w:rsid w:val="00FB4E64"/>
    <w:rsid w:val="00FC4C5D"/>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CDBA1C8"/>
  <w15:docId w15:val="{DD9EDC10-3F4D-4CFB-B468-EDF35C8F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link w:val="Heading2Char"/>
    <w:qFormat/>
    <w:rsid w:val="00FF7A70"/>
    <w:pPr>
      <w:spacing w:before="200"/>
      <w:outlineLvl w:val="1"/>
    </w:pPr>
    <w:rPr>
      <w:sz w:val="24"/>
    </w:rPr>
  </w:style>
  <w:style w:type="paragraph" w:styleId="Heading3">
    <w:name w:val="heading 3"/>
    <w:aliases w:val="h3,H3,H31"/>
    <w:basedOn w:val="Heading1"/>
    <w:next w:val="Normal"/>
    <w:link w:val="Heading3Char"/>
    <w:qFormat/>
    <w:rsid w:val="00FF7A70"/>
    <w:pPr>
      <w:tabs>
        <w:tab w:val="clear" w:pos="1134"/>
      </w:tabs>
      <w:spacing w:before="200"/>
      <w:outlineLvl w:val="2"/>
    </w:pPr>
    <w:rPr>
      <w:sz w:val="24"/>
    </w:rPr>
  </w:style>
  <w:style w:type="paragraph" w:styleId="Heading4">
    <w:name w:val="heading 4"/>
    <w:basedOn w:val="Heading3"/>
    <w:next w:val="Normal"/>
    <w:link w:val="Heading4Char"/>
    <w:qFormat/>
    <w:rsid w:val="00FF7A70"/>
    <w:pPr>
      <w:outlineLvl w:val="3"/>
    </w:pPr>
  </w:style>
  <w:style w:type="paragraph" w:styleId="Heading5">
    <w:name w:val="heading 5"/>
    <w:basedOn w:val="Heading4"/>
    <w:next w:val="Normal"/>
    <w:link w:val="Heading5Char"/>
    <w:qFormat/>
    <w:rsid w:val="00FF7A70"/>
    <w:pPr>
      <w:outlineLvl w:val="4"/>
    </w:pPr>
  </w:style>
  <w:style w:type="paragraph" w:styleId="Heading6">
    <w:name w:val="heading 6"/>
    <w:basedOn w:val="Heading4"/>
    <w:next w:val="Normal"/>
    <w:link w:val="Heading6Char"/>
    <w:qFormat/>
    <w:rsid w:val="00FF7A70"/>
    <w:pPr>
      <w:outlineLvl w:val="5"/>
    </w:pPr>
  </w:style>
  <w:style w:type="paragraph" w:styleId="Heading7">
    <w:name w:val="heading 7"/>
    <w:basedOn w:val="Heading6"/>
    <w:next w:val="Normal"/>
    <w:link w:val="Heading7Char"/>
    <w:uiPriority w:val="99"/>
    <w:qFormat/>
    <w:rsid w:val="00FF7A70"/>
    <w:pPr>
      <w:outlineLvl w:val="6"/>
    </w:pPr>
  </w:style>
  <w:style w:type="paragraph" w:styleId="Heading8">
    <w:name w:val="heading 8"/>
    <w:basedOn w:val="Heading6"/>
    <w:next w:val="Normal"/>
    <w:link w:val="Heading8Char"/>
    <w:uiPriority w:val="99"/>
    <w:qFormat/>
    <w:rsid w:val="00FF7A70"/>
    <w:pPr>
      <w:outlineLvl w:val="7"/>
    </w:pPr>
  </w:style>
  <w:style w:type="paragraph" w:styleId="Heading9">
    <w:name w:val="heading 9"/>
    <w:basedOn w:val="Heading6"/>
    <w:next w:val="Normal"/>
    <w:link w:val="Heading9Char"/>
    <w:uiPriority w:val="99"/>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F7A70"/>
    <w:pPr>
      <w:keepNext/>
      <w:keepLines/>
      <w:spacing w:before="480" w:after="80"/>
      <w:jc w:val="center"/>
    </w:pPr>
    <w:rPr>
      <w:caps/>
      <w:sz w:val="28"/>
    </w:rPr>
  </w:style>
  <w:style w:type="paragraph" w:customStyle="1" w:styleId="Annexref">
    <w:name w:val="Annex_ref"/>
    <w:basedOn w:val="Normal"/>
    <w:next w:val="Normal"/>
    <w:uiPriority w:val="99"/>
    <w:rsid w:val="00FF7A70"/>
    <w:pPr>
      <w:keepNext/>
      <w:keepLines/>
      <w:spacing w:after="280"/>
      <w:jc w:val="center"/>
    </w:pPr>
  </w:style>
  <w:style w:type="paragraph" w:customStyle="1" w:styleId="Annextitle">
    <w:name w:val="Annex_title"/>
    <w:basedOn w:val="Normal"/>
    <w:next w:val="Normal"/>
    <w:uiPriority w:val="99"/>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uiPriority w:val="99"/>
    <w:rsid w:val="00FF7A70"/>
  </w:style>
  <w:style w:type="paragraph" w:customStyle="1" w:styleId="Appendixref">
    <w:name w:val="Appendix_ref"/>
    <w:basedOn w:val="Annexref"/>
    <w:next w:val="Annextitle"/>
    <w:uiPriority w:val="99"/>
    <w:rsid w:val="00FF7A70"/>
  </w:style>
  <w:style w:type="paragraph" w:customStyle="1" w:styleId="Appendixtitle">
    <w:name w:val="Appendix_title"/>
    <w:basedOn w:val="Annextitle"/>
    <w:next w:val="Normal"/>
    <w:uiPriority w:val="99"/>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uiPriority w:val="99"/>
    <w:rsid w:val="00FF7A70"/>
    <w:pPr>
      <w:spacing w:before="480"/>
      <w:jc w:val="center"/>
    </w:pPr>
    <w:rPr>
      <w:rFonts w:ascii="Times New Roman Bold" w:hAnsi="Times New Roman Bold"/>
      <w:b/>
      <w:sz w:val="28"/>
    </w:rPr>
  </w:style>
  <w:style w:type="paragraph" w:customStyle="1" w:styleId="ArtNo">
    <w:name w:val="Art_No"/>
    <w:basedOn w:val="Normal"/>
    <w:next w:val="Normal"/>
    <w:uiPriority w:val="99"/>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uiPriority w:val="99"/>
    <w:rsid w:val="00FF7A70"/>
    <w:pPr>
      <w:keepNext/>
      <w:keepLines/>
      <w:spacing w:before="240"/>
      <w:jc w:val="center"/>
    </w:pPr>
    <w:rPr>
      <w:b/>
      <w:sz w:val="28"/>
    </w:rPr>
  </w:style>
  <w:style w:type="paragraph" w:customStyle="1" w:styleId="ASN1">
    <w:name w:val="ASN.1"/>
    <w:basedOn w:val="Normal"/>
    <w:uiPriority w:val="99"/>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uiPriority w:val="99"/>
    <w:rsid w:val="00FF7A70"/>
    <w:rPr>
      <w:rFonts w:ascii="Tahoma" w:hAnsi="Tahoma" w:cs="Tahoma"/>
      <w:sz w:val="16"/>
      <w:szCs w:val="16"/>
    </w:rPr>
  </w:style>
  <w:style w:type="character" w:customStyle="1" w:styleId="BalloonTextChar">
    <w:name w:val="Balloon Text Char"/>
    <w:basedOn w:val="DefaultParagraphFont"/>
    <w:link w:val="BalloonText"/>
    <w:uiPriority w:val="99"/>
    <w:rsid w:val="00FF7A70"/>
    <w:rPr>
      <w:rFonts w:ascii="Tahoma" w:hAnsi="Tahoma" w:cs="Tahoma"/>
      <w:sz w:val="16"/>
      <w:szCs w:val="16"/>
      <w:lang w:val="en-GB" w:eastAsia="en-US"/>
    </w:rPr>
  </w:style>
  <w:style w:type="paragraph" w:styleId="BodyText">
    <w:name w:val="Body Text"/>
    <w:basedOn w:val="Normal"/>
    <w:link w:val="BodyTextChar"/>
    <w:uiPriority w:val="99"/>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uiPriority w:val="99"/>
    <w:rsid w:val="00FF7A70"/>
    <w:rPr>
      <w:rFonts w:ascii="Times New Roman" w:hAnsi="Times New Roman"/>
      <w:b/>
      <w:smallCaps/>
      <w:sz w:val="24"/>
      <w:lang w:val="en-GB" w:eastAsia="en-US"/>
    </w:rPr>
  </w:style>
  <w:style w:type="paragraph" w:customStyle="1" w:styleId="Tabletext">
    <w:name w:val="Table_text"/>
    <w:basedOn w:val="Normal"/>
    <w:link w:val="TabletextChar"/>
    <w:qFormat/>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uiPriority w:val="99"/>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uiPriority w:val="99"/>
    <w:rsid w:val="00FF7A70"/>
    <w:rPr>
      <w:rFonts w:ascii="Times New Roman Bold" w:hAnsi="Times New Roman Bold"/>
      <w:b/>
    </w:rPr>
  </w:style>
  <w:style w:type="paragraph" w:customStyle="1" w:styleId="Chaptitle">
    <w:name w:val="Chap_title"/>
    <w:basedOn w:val="Arttitle"/>
    <w:next w:val="Normal"/>
    <w:uiPriority w:val="99"/>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paragraph" w:customStyle="1" w:styleId="enumlev2">
    <w:name w:val="enumlev2"/>
    <w:basedOn w:val="enumlev1"/>
    <w:uiPriority w:val="99"/>
    <w:rsid w:val="00FF7A70"/>
    <w:pPr>
      <w:ind w:left="1871" w:hanging="737"/>
    </w:pPr>
  </w:style>
  <w:style w:type="paragraph" w:customStyle="1" w:styleId="enumlev3">
    <w:name w:val="enumlev3"/>
    <w:basedOn w:val="enumlev2"/>
    <w:uiPriority w:val="99"/>
    <w:rsid w:val="00FF7A70"/>
    <w:pPr>
      <w:ind w:left="2268" w:hanging="397"/>
    </w:pPr>
  </w:style>
  <w:style w:type="paragraph" w:customStyle="1" w:styleId="Equation">
    <w:name w:val="Equation"/>
    <w:basedOn w:val="Normal"/>
    <w:uiPriority w:val="99"/>
    <w:rsid w:val="00FF7A70"/>
    <w:pPr>
      <w:tabs>
        <w:tab w:val="clear" w:pos="1871"/>
        <w:tab w:val="clear" w:pos="2268"/>
        <w:tab w:val="center" w:pos="4820"/>
        <w:tab w:val="right" w:pos="9639"/>
      </w:tabs>
    </w:pPr>
  </w:style>
  <w:style w:type="paragraph" w:styleId="NormalIndent">
    <w:name w:val="Normal Indent"/>
    <w:basedOn w:val="Normal"/>
    <w:uiPriority w:val="99"/>
    <w:rsid w:val="00FF7A70"/>
    <w:pPr>
      <w:ind w:left="1134"/>
    </w:pPr>
  </w:style>
  <w:style w:type="paragraph" w:customStyle="1" w:styleId="Equationlegend">
    <w:name w:val="Equation_legend"/>
    <w:basedOn w:val="NormalIndent"/>
    <w:uiPriority w:val="99"/>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uiPriority w:val="99"/>
    <w:rsid w:val="00FF7A70"/>
    <w:pPr>
      <w:keepNext/>
      <w:keepLines/>
      <w:jc w:val="center"/>
    </w:pPr>
  </w:style>
  <w:style w:type="paragraph" w:customStyle="1" w:styleId="Figurelegend">
    <w:name w:val="Figure_legend"/>
    <w:basedOn w:val="Normal"/>
    <w:uiPriority w:val="99"/>
    <w:rsid w:val="00FF7A70"/>
    <w:pPr>
      <w:keepNext/>
      <w:keepLines/>
      <w:spacing w:before="20" w:after="20"/>
    </w:pPr>
    <w:rPr>
      <w:sz w:val="18"/>
    </w:rPr>
  </w:style>
  <w:style w:type="paragraph" w:customStyle="1" w:styleId="FigureNo">
    <w:name w:val="Figure_No"/>
    <w:basedOn w:val="Normal"/>
    <w:next w:val="Normal"/>
    <w:link w:val="FigureNoChar"/>
    <w:rsid w:val="00FF7A70"/>
    <w:pPr>
      <w:keepNext/>
      <w:keepLines/>
      <w:spacing w:before="480" w:after="120"/>
      <w:jc w:val="center"/>
    </w:pPr>
    <w:rPr>
      <w:caps/>
      <w:sz w:val="20"/>
    </w:rPr>
  </w:style>
  <w:style w:type="paragraph" w:customStyle="1" w:styleId="Tabletitle">
    <w:name w:val="Table_title"/>
    <w:basedOn w:val="Normal"/>
    <w:next w:val="Tabletext"/>
    <w:link w:val="TabletitleChar"/>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F7A70"/>
    <w:pPr>
      <w:spacing w:after="480"/>
    </w:pPr>
  </w:style>
  <w:style w:type="paragraph" w:customStyle="1" w:styleId="Figurewithouttitle">
    <w:name w:val="Figure_without_title"/>
    <w:basedOn w:val="FigureNo"/>
    <w:next w:val="Normal"/>
    <w:uiPriority w:val="99"/>
    <w:rsid w:val="00FF7A70"/>
    <w:pPr>
      <w:keepNext w:val="0"/>
    </w:pPr>
  </w:style>
  <w:style w:type="paragraph" w:styleId="Footer">
    <w:name w:val="footer"/>
    <w:aliases w:val="pie de página"/>
    <w:basedOn w:val="Normal"/>
    <w:link w:val="FooterChar"/>
    <w:uiPriority w:val="99"/>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uiPriority w:val="99"/>
    <w:rsid w:val="00FF7A70"/>
    <w:rPr>
      <w:rFonts w:ascii="Times New Roman" w:hAnsi="Times New Roman"/>
      <w:caps/>
      <w:noProof/>
      <w:sz w:val="16"/>
      <w:lang w:val="en-GB" w:eastAsia="en-US"/>
    </w:rPr>
  </w:style>
  <w:style w:type="paragraph" w:customStyle="1" w:styleId="FirstFooter">
    <w:name w:val="FirstFooter"/>
    <w:basedOn w:val="Footer"/>
    <w:uiPriority w:val="99"/>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uiPriority w:val="99"/>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ef"/>
    <w:basedOn w:val="DefaultParagraphFont"/>
    <w:qForma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uiPriority w:val="99"/>
    <w:rsid w:val="00FF7A70"/>
    <w:rPr>
      <w:b w:val="0"/>
    </w:rPr>
  </w:style>
  <w:style w:type="paragraph" w:styleId="Header">
    <w:name w:val="header"/>
    <w:aliases w:val="encabezado"/>
    <w:basedOn w:val="Normal"/>
    <w:link w:val="HeaderChar"/>
    <w:rsid w:val="00FF7A70"/>
    <w:pPr>
      <w:spacing w:before="0"/>
      <w:jc w:val="center"/>
    </w:pPr>
    <w:rPr>
      <w:sz w:val="18"/>
    </w:rPr>
  </w:style>
  <w:style w:type="character" w:customStyle="1" w:styleId="HeaderChar">
    <w:name w:val="Header Char"/>
    <w:aliases w:val="encabezado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uiPriority w:val="99"/>
    <w:rsid w:val="00FF7A70"/>
    <w:pPr>
      <w:tabs>
        <w:tab w:val="clear" w:pos="1871"/>
        <w:tab w:val="clear" w:pos="2268"/>
        <w:tab w:val="left" w:pos="1418"/>
      </w:tabs>
      <w:ind w:left="1418" w:hanging="1418"/>
    </w:pPr>
  </w:style>
  <w:style w:type="paragraph" w:customStyle="1" w:styleId="Heading9a">
    <w:name w:val="Heading 9a"/>
    <w:basedOn w:val="Heading9"/>
    <w:next w:val="Normal"/>
    <w:uiPriority w:val="99"/>
    <w:rsid w:val="00FF7A70"/>
    <w:pPr>
      <w:tabs>
        <w:tab w:val="clear" w:pos="1871"/>
        <w:tab w:val="clear" w:pos="2268"/>
        <w:tab w:val="left" w:pos="1559"/>
      </w:tabs>
      <w:ind w:left="1559" w:hanging="1559"/>
    </w:pPr>
  </w:style>
  <w:style w:type="paragraph" w:customStyle="1" w:styleId="Headingb">
    <w:name w:val="Heading_b"/>
    <w:basedOn w:val="Normal"/>
    <w:next w:val="Normal"/>
    <w:uiPriority w:val="99"/>
    <w:rsid w:val="00FF7A70"/>
    <w:pPr>
      <w:keepNext/>
      <w:spacing w:before="160"/>
    </w:pPr>
    <w:rPr>
      <w:rFonts w:ascii="Times" w:hAnsi="Times"/>
      <w:b/>
    </w:rPr>
  </w:style>
  <w:style w:type="paragraph" w:customStyle="1" w:styleId="Headingi">
    <w:name w:val="Heading_i"/>
    <w:basedOn w:val="Normal"/>
    <w:next w:val="Normal"/>
    <w:uiPriority w:val="99"/>
    <w:rsid w:val="00FF7A70"/>
    <w:pPr>
      <w:keepNext/>
      <w:spacing w:before="160"/>
    </w:pPr>
    <w:rPr>
      <w:rFonts w:ascii="STKaiti" w:eastAsia="STKaiti" w:hAnsi="STKaiti"/>
    </w:rPr>
  </w:style>
  <w:style w:type="paragraph" w:styleId="Index1">
    <w:name w:val="index 1"/>
    <w:basedOn w:val="Normal"/>
    <w:next w:val="Normal"/>
    <w:uiPriority w:val="99"/>
    <w:rsid w:val="00FF7A70"/>
  </w:style>
  <w:style w:type="paragraph" w:styleId="Index2">
    <w:name w:val="index 2"/>
    <w:basedOn w:val="Normal"/>
    <w:next w:val="Normal"/>
    <w:uiPriority w:val="99"/>
    <w:rsid w:val="00FF7A70"/>
    <w:pPr>
      <w:ind w:left="283"/>
    </w:pPr>
  </w:style>
  <w:style w:type="paragraph" w:styleId="Index3">
    <w:name w:val="index 3"/>
    <w:basedOn w:val="Normal"/>
    <w:next w:val="Normal"/>
    <w:uiPriority w:val="99"/>
    <w:rsid w:val="00FF7A70"/>
    <w:pPr>
      <w:ind w:left="566"/>
    </w:pPr>
  </w:style>
  <w:style w:type="paragraph" w:styleId="Index4">
    <w:name w:val="index 4"/>
    <w:basedOn w:val="Normal"/>
    <w:next w:val="Normal"/>
    <w:uiPriority w:val="99"/>
    <w:rsid w:val="00FF7A70"/>
    <w:pPr>
      <w:ind w:left="849"/>
    </w:pPr>
  </w:style>
  <w:style w:type="paragraph" w:styleId="Index5">
    <w:name w:val="index 5"/>
    <w:basedOn w:val="Normal"/>
    <w:next w:val="Normal"/>
    <w:uiPriority w:val="99"/>
    <w:rsid w:val="00FF7A70"/>
    <w:pPr>
      <w:ind w:left="1132"/>
    </w:pPr>
  </w:style>
  <w:style w:type="paragraph" w:styleId="Index6">
    <w:name w:val="index 6"/>
    <w:basedOn w:val="Normal"/>
    <w:next w:val="Normal"/>
    <w:uiPriority w:val="99"/>
    <w:rsid w:val="00FF7A70"/>
    <w:pPr>
      <w:ind w:left="1415"/>
    </w:pPr>
  </w:style>
  <w:style w:type="paragraph" w:styleId="Index7">
    <w:name w:val="index 7"/>
    <w:basedOn w:val="Normal"/>
    <w:next w:val="Normal"/>
    <w:uiPriority w:val="99"/>
    <w:rsid w:val="00FF7A70"/>
    <w:pPr>
      <w:ind w:left="1698"/>
    </w:pPr>
  </w:style>
  <w:style w:type="paragraph" w:styleId="IndexHeading">
    <w:name w:val="index heading"/>
    <w:basedOn w:val="Normal"/>
    <w:next w:val="Index1"/>
    <w:uiPriority w:val="99"/>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link w:val="NormalaftertitleChar0"/>
    <w:rsid w:val="00FF7A70"/>
    <w:pPr>
      <w:spacing w:before="360"/>
    </w:pPr>
  </w:style>
  <w:style w:type="paragraph" w:customStyle="1" w:styleId="NormalCH">
    <w:name w:val="NormalCH"/>
    <w:basedOn w:val="Normal"/>
    <w:next w:val="Normal"/>
    <w:uiPriority w:val="99"/>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uiPriority w:val="99"/>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uiPriority w:val="99"/>
    <w:rsid w:val="00FF7A70"/>
  </w:style>
  <w:style w:type="paragraph" w:customStyle="1" w:styleId="Partref">
    <w:name w:val="Part_ref"/>
    <w:basedOn w:val="Annexref"/>
    <w:next w:val="Normal"/>
    <w:uiPriority w:val="99"/>
    <w:rsid w:val="00FF7A70"/>
  </w:style>
  <w:style w:type="paragraph" w:customStyle="1" w:styleId="Parttitle">
    <w:name w:val="Part_title"/>
    <w:basedOn w:val="Annextitle"/>
    <w:next w:val="Normalaftertitle"/>
    <w:uiPriority w:val="99"/>
    <w:rsid w:val="00FF7A70"/>
  </w:style>
  <w:style w:type="paragraph" w:customStyle="1" w:styleId="Proposal">
    <w:name w:val="Proposal"/>
    <w:basedOn w:val="Normal"/>
    <w:next w:val="Normal"/>
    <w:uiPriority w:val="99"/>
    <w:rsid w:val="00FF7A70"/>
    <w:pPr>
      <w:keepNext/>
      <w:spacing w:before="240"/>
    </w:pPr>
    <w:rPr>
      <w:rFonts w:ascii="Times New Roman Bold" w:hAnsi="Times New Roman Bold" w:cs="Times New Roman Bold"/>
      <w:b/>
    </w:rPr>
  </w:style>
  <w:style w:type="paragraph" w:customStyle="1" w:styleId="RecNo">
    <w:name w:val="Rec_No"/>
    <w:basedOn w:val="Normal"/>
    <w:next w:val="Normal"/>
    <w:uiPriority w:val="99"/>
    <w:rsid w:val="00FF7A70"/>
    <w:pPr>
      <w:keepNext/>
      <w:keepLines/>
      <w:spacing w:before="480"/>
      <w:jc w:val="center"/>
    </w:pPr>
    <w:rPr>
      <w:caps/>
      <w:sz w:val="28"/>
    </w:rPr>
  </w:style>
  <w:style w:type="paragraph" w:customStyle="1" w:styleId="Rectitle">
    <w:name w:val="Rec_title"/>
    <w:basedOn w:val="RecNo"/>
    <w:next w:val="Normal"/>
    <w:uiPriority w:val="99"/>
    <w:rsid w:val="00FF7A70"/>
    <w:pPr>
      <w:spacing w:before="240"/>
    </w:pPr>
    <w:rPr>
      <w:rFonts w:ascii="Times New Roman Bold" w:hAnsi="Times New Roman Bold"/>
      <w:b/>
      <w:caps w:val="0"/>
    </w:rPr>
  </w:style>
  <w:style w:type="paragraph" w:customStyle="1" w:styleId="Recref">
    <w:name w:val="Rec_ref"/>
    <w:basedOn w:val="Rectitle"/>
    <w:next w:val="Normal"/>
    <w:uiPriority w:val="99"/>
    <w:rsid w:val="00FF7A70"/>
    <w:pPr>
      <w:spacing w:before="120"/>
    </w:pPr>
    <w:rPr>
      <w:rFonts w:ascii="Times New Roman" w:hAnsi="Times New Roman"/>
      <w:b w:val="0"/>
      <w:sz w:val="24"/>
    </w:rPr>
  </w:style>
  <w:style w:type="paragraph" w:customStyle="1" w:styleId="Recdate">
    <w:name w:val="Rec_date"/>
    <w:basedOn w:val="Recref"/>
    <w:next w:val="Normalaftertitle"/>
    <w:uiPriority w:val="99"/>
    <w:rsid w:val="00FF7A70"/>
    <w:pPr>
      <w:jc w:val="right"/>
    </w:pPr>
    <w:rPr>
      <w:sz w:val="22"/>
    </w:rPr>
  </w:style>
  <w:style w:type="paragraph" w:customStyle="1" w:styleId="Questiondate">
    <w:name w:val="Question_date"/>
    <w:basedOn w:val="Recdate"/>
    <w:next w:val="Normalaftertitle"/>
    <w:uiPriority w:val="99"/>
    <w:rsid w:val="00FF7A70"/>
  </w:style>
  <w:style w:type="paragraph" w:customStyle="1" w:styleId="QuestionNo">
    <w:name w:val="Question_No"/>
    <w:basedOn w:val="RecNo"/>
    <w:next w:val="Normal"/>
    <w:uiPriority w:val="99"/>
    <w:rsid w:val="00FF7A70"/>
  </w:style>
  <w:style w:type="paragraph" w:customStyle="1" w:styleId="Questionref">
    <w:name w:val="Question_ref"/>
    <w:basedOn w:val="Recref"/>
    <w:next w:val="Questiondate"/>
    <w:uiPriority w:val="99"/>
    <w:rsid w:val="00FF7A70"/>
  </w:style>
  <w:style w:type="paragraph" w:customStyle="1" w:styleId="Questiontitle">
    <w:name w:val="Question_title"/>
    <w:basedOn w:val="Rectitle"/>
    <w:next w:val="Questionref"/>
    <w:uiPriority w:val="99"/>
    <w:rsid w:val="00FF7A70"/>
  </w:style>
  <w:style w:type="paragraph" w:customStyle="1" w:styleId="Reasons">
    <w:name w:val="Reasons"/>
    <w:basedOn w:val="Normal"/>
    <w:uiPriority w:val="99"/>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uiPriority w:val="99"/>
    <w:rsid w:val="00FF7A70"/>
    <w:pPr>
      <w:ind w:left="1134" w:hanging="1134"/>
    </w:pPr>
  </w:style>
  <w:style w:type="paragraph" w:customStyle="1" w:styleId="Reftitle">
    <w:name w:val="Ref_title"/>
    <w:basedOn w:val="Normal"/>
    <w:next w:val="Reftext"/>
    <w:uiPriority w:val="99"/>
    <w:rsid w:val="00FF7A70"/>
    <w:pPr>
      <w:spacing w:before="480"/>
      <w:jc w:val="center"/>
    </w:pPr>
    <w:rPr>
      <w:caps/>
    </w:rPr>
  </w:style>
  <w:style w:type="paragraph" w:customStyle="1" w:styleId="Repdate">
    <w:name w:val="Rep_date"/>
    <w:basedOn w:val="Recdate"/>
    <w:next w:val="Normalaftertitle"/>
    <w:uiPriority w:val="99"/>
    <w:rsid w:val="00FF7A70"/>
  </w:style>
  <w:style w:type="paragraph" w:customStyle="1" w:styleId="RepNo">
    <w:name w:val="Rep_No"/>
    <w:basedOn w:val="RecNo"/>
    <w:next w:val="Normal"/>
    <w:uiPriority w:val="99"/>
    <w:rsid w:val="00FF7A70"/>
  </w:style>
  <w:style w:type="paragraph" w:customStyle="1" w:styleId="Repref">
    <w:name w:val="Rep_ref"/>
    <w:basedOn w:val="Recref"/>
    <w:next w:val="Repdate"/>
    <w:uiPriority w:val="99"/>
    <w:rsid w:val="00FF7A70"/>
  </w:style>
  <w:style w:type="paragraph" w:customStyle="1" w:styleId="Reptitle">
    <w:name w:val="Rep_title"/>
    <w:basedOn w:val="Rectitle"/>
    <w:next w:val="Repref"/>
    <w:uiPriority w:val="99"/>
    <w:rsid w:val="00FF7A70"/>
  </w:style>
  <w:style w:type="paragraph" w:customStyle="1" w:styleId="Resdate">
    <w:name w:val="Res_date"/>
    <w:basedOn w:val="Recdate"/>
    <w:next w:val="Normalaftertitle"/>
    <w:uiPriority w:val="99"/>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uiPriority w:val="99"/>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uiPriority w:val="99"/>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FF7A70"/>
    <w:rPr>
      <w:b w:val="0"/>
      <w:i/>
    </w:rPr>
  </w:style>
  <w:style w:type="paragraph" w:customStyle="1" w:styleId="Section3">
    <w:name w:val="Section_3"/>
    <w:basedOn w:val="Section1"/>
    <w:uiPriority w:val="99"/>
    <w:rsid w:val="00FF7A70"/>
    <w:rPr>
      <w:b w:val="0"/>
    </w:rPr>
  </w:style>
  <w:style w:type="paragraph" w:customStyle="1" w:styleId="SectionNo">
    <w:name w:val="Section_No"/>
    <w:basedOn w:val="AnnexNo"/>
    <w:next w:val="Normal"/>
    <w:uiPriority w:val="99"/>
    <w:rsid w:val="00FF7A70"/>
  </w:style>
  <w:style w:type="paragraph" w:customStyle="1" w:styleId="Sectiontitle">
    <w:name w:val="Section_title"/>
    <w:basedOn w:val="Annextitle"/>
    <w:next w:val="Normalaftertitle"/>
    <w:uiPriority w:val="99"/>
    <w:rsid w:val="00FF7A70"/>
  </w:style>
  <w:style w:type="paragraph" w:customStyle="1" w:styleId="Source">
    <w:name w:val="Source"/>
    <w:basedOn w:val="Normal"/>
    <w:next w:val="Normal"/>
    <w:uiPriority w:val="99"/>
    <w:rsid w:val="00FF7A70"/>
    <w:pPr>
      <w:spacing w:before="840"/>
      <w:jc w:val="center"/>
    </w:pPr>
    <w:rPr>
      <w:b/>
      <w:sz w:val="28"/>
    </w:rPr>
  </w:style>
  <w:style w:type="paragraph" w:customStyle="1" w:styleId="SpecialFooter">
    <w:name w:val="Special Footer"/>
    <w:basedOn w:val="Footer"/>
    <w:uiPriority w:val="99"/>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link w:val="TableheadChar"/>
    <w:uiPriority w:val="99"/>
    <w:qFormat/>
    <w:rsid w:val="00FF7A70"/>
    <w:pPr>
      <w:keepNext/>
      <w:spacing w:before="80" w:after="80"/>
      <w:jc w:val="center"/>
    </w:pPr>
    <w:rPr>
      <w:rFonts w:ascii="Times New Roman Bold" w:hAnsi="Times New Roman Bold"/>
      <w:b/>
    </w:rPr>
  </w:style>
  <w:style w:type="paragraph" w:customStyle="1" w:styleId="Tablelegend">
    <w:name w:val="Table_legend"/>
    <w:basedOn w:val="Tabletext"/>
    <w:uiPriority w:val="99"/>
    <w:rsid w:val="00FF7A70"/>
    <w:pPr>
      <w:spacing w:before="120"/>
    </w:pPr>
  </w:style>
  <w:style w:type="paragraph" w:customStyle="1" w:styleId="TableNo">
    <w:name w:val="Table_No"/>
    <w:basedOn w:val="Normal"/>
    <w:next w:val="Tabletitle"/>
    <w:link w:val="TableNoChar"/>
    <w:rsid w:val="00FF7A70"/>
    <w:pPr>
      <w:keepNext/>
      <w:spacing w:before="560" w:after="120"/>
      <w:jc w:val="center"/>
    </w:pPr>
    <w:rPr>
      <w:caps/>
      <w:sz w:val="20"/>
    </w:rPr>
  </w:style>
  <w:style w:type="paragraph" w:customStyle="1" w:styleId="Tableref">
    <w:name w:val="Table_ref"/>
    <w:basedOn w:val="Normal"/>
    <w:next w:val="Tabletitle"/>
    <w:uiPriority w:val="99"/>
    <w:rsid w:val="00FF7A70"/>
    <w:pPr>
      <w:keepNext/>
      <w:spacing w:before="560"/>
      <w:jc w:val="center"/>
    </w:pPr>
    <w:rPr>
      <w:sz w:val="20"/>
    </w:rPr>
  </w:style>
  <w:style w:type="paragraph" w:customStyle="1" w:styleId="TableTextS5">
    <w:name w:val="Table_TextS5"/>
    <w:basedOn w:val="Normal"/>
    <w:uiPriority w:val="99"/>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uiPriority w:val="99"/>
    <w:rsid w:val="00FF7A70"/>
    <w:rPr>
      <w:rFonts w:ascii="Times New Roman Bold" w:eastAsia="SimHei" w:hAnsi="Times New Roman Bold" w:cs="Times New Roman Bold"/>
      <w:b/>
      <w:lang w:val="en-US"/>
    </w:rPr>
  </w:style>
  <w:style w:type="paragraph" w:customStyle="1" w:styleId="TableNote">
    <w:name w:val="TableNote"/>
    <w:basedOn w:val="Tabletext"/>
    <w:uiPriority w:val="99"/>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uiPriority w:val="99"/>
    <w:rsid w:val="00FF7A70"/>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FF7A7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FF7A70"/>
    <w:pPr>
      <w:spacing w:before="240"/>
    </w:pPr>
    <w:rPr>
      <w:caps w:val="0"/>
    </w:rPr>
  </w:style>
  <w:style w:type="paragraph" w:customStyle="1" w:styleId="Title4">
    <w:name w:val="Title 4"/>
    <w:basedOn w:val="Title3"/>
    <w:next w:val="Heading1"/>
    <w:uiPriority w:val="99"/>
    <w:rsid w:val="00FF7A70"/>
    <w:rPr>
      <w:b/>
    </w:rPr>
  </w:style>
  <w:style w:type="paragraph" w:customStyle="1" w:styleId="toc0">
    <w:name w:val="toc 0"/>
    <w:basedOn w:val="Normal"/>
    <w:next w:val="TOC1"/>
    <w:uiPriority w:val="99"/>
    <w:rsid w:val="00FF7A70"/>
    <w:pPr>
      <w:tabs>
        <w:tab w:val="clear" w:pos="1134"/>
        <w:tab w:val="clear" w:pos="1871"/>
        <w:tab w:val="clear" w:pos="2268"/>
        <w:tab w:val="right" w:pos="9781"/>
      </w:tabs>
    </w:pPr>
    <w:rPr>
      <w:b/>
    </w:rPr>
  </w:style>
  <w:style w:type="paragraph" w:styleId="TOC1">
    <w:name w:val="toc 1"/>
    <w:basedOn w:val="Normal"/>
    <w:uiPriority w:val="39"/>
    <w:qFormat/>
    <w:rsid w:val="00BB10B9"/>
    <w:pPr>
      <w:keepLines/>
      <w:tabs>
        <w:tab w:val="clear" w:pos="1871"/>
        <w:tab w:val="clear" w:pos="2268"/>
        <w:tab w:val="left" w:leader="dot" w:pos="8505"/>
        <w:tab w:val="center" w:pos="9526"/>
      </w:tabs>
      <w:spacing w:before="240"/>
      <w:ind w:left="567" w:hanging="567"/>
    </w:pPr>
  </w:style>
  <w:style w:type="paragraph" w:styleId="TOC2">
    <w:name w:val="toc 2"/>
    <w:basedOn w:val="TOC1"/>
    <w:uiPriority w:val="39"/>
    <w:qFormat/>
    <w:rsid w:val="00FF7A70"/>
    <w:pPr>
      <w:spacing w:before="120"/>
    </w:pPr>
  </w:style>
  <w:style w:type="paragraph" w:styleId="TOC3">
    <w:name w:val="toc 3"/>
    <w:basedOn w:val="TOC2"/>
    <w:uiPriority w:val="39"/>
    <w:qFormat/>
    <w:rsid w:val="00FF7A70"/>
  </w:style>
  <w:style w:type="paragraph" w:styleId="TOC4">
    <w:name w:val="toc 4"/>
    <w:basedOn w:val="TOC3"/>
    <w:uiPriority w:val="99"/>
    <w:rsid w:val="00FF7A70"/>
  </w:style>
  <w:style w:type="paragraph" w:styleId="TOC5">
    <w:name w:val="toc 5"/>
    <w:basedOn w:val="TOC4"/>
    <w:uiPriority w:val="99"/>
    <w:rsid w:val="00FF7A70"/>
  </w:style>
  <w:style w:type="paragraph" w:styleId="TOC6">
    <w:name w:val="toc 6"/>
    <w:basedOn w:val="TOC4"/>
    <w:uiPriority w:val="99"/>
    <w:rsid w:val="00FF7A70"/>
  </w:style>
  <w:style w:type="paragraph" w:styleId="TOC7">
    <w:name w:val="toc 7"/>
    <w:basedOn w:val="TOC4"/>
    <w:uiPriority w:val="99"/>
    <w:rsid w:val="00FF7A70"/>
  </w:style>
  <w:style w:type="paragraph" w:styleId="TOC8">
    <w:name w:val="toc 8"/>
    <w:basedOn w:val="TOC4"/>
    <w:uiPriority w:val="99"/>
    <w:rsid w:val="00FF7A70"/>
  </w:style>
  <w:style w:type="character" w:styleId="Hyperlink">
    <w:name w:val="Hyperlink"/>
    <w:aliases w:val="CEO_Hyperlink"/>
    <w:uiPriority w:val="99"/>
    <w:rsid w:val="00796338"/>
    <w:rPr>
      <w:color w:val="0000FF"/>
      <w:u w:val="single"/>
    </w:rPr>
  </w:style>
  <w:style w:type="character" w:styleId="FollowedHyperlink">
    <w:name w:val="FollowedHyperlink"/>
    <w:basedOn w:val="DefaultParagraphFont"/>
    <w:uiPriority w:val="99"/>
    <w:semiHidden/>
    <w:unhideWhenUsed/>
    <w:rsid w:val="00796338"/>
    <w:rPr>
      <w:color w:val="800080" w:themeColor="followedHyperlink"/>
      <w:u w:val="single"/>
    </w:rPr>
  </w:style>
  <w:style w:type="character" w:customStyle="1" w:styleId="TabletextChar">
    <w:name w:val="Table_text Char"/>
    <w:link w:val="Tabletext"/>
    <w:qFormat/>
    <w:locked/>
    <w:rsid w:val="00796338"/>
    <w:rPr>
      <w:rFonts w:ascii="Times New Roman" w:hAnsi="Times New Roman"/>
      <w:lang w:val="en-GB" w:eastAsia="en-US"/>
    </w:rPr>
  </w:style>
  <w:style w:type="character" w:customStyle="1" w:styleId="UnresolvedMention">
    <w:name w:val="Unresolved Mention"/>
    <w:basedOn w:val="DefaultParagraphFont"/>
    <w:uiPriority w:val="99"/>
    <w:semiHidden/>
    <w:unhideWhenUsed/>
    <w:rsid w:val="00356CEB"/>
    <w:rPr>
      <w:color w:val="605E5C"/>
      <w:shd w:val="clear" w:color="auto" w:fill="E1DFDD"/>
    </w:rPr>
  </w:style>
  <w:style w:type="character" w:customStyle="1" w:styleId="TableheadChar">
    <w:name w:val="Table_head Char"/>
    <w:basedOn w:val="DefaultParagraphFont"/>
    <w:link w:val="Tablehead"/>
    <w:qFormat/>
    <w:locked/>
    <w:rsid w:val="00B86627"/>
    <w:rPr>
      <w:rFonts w:ascii="Times New Roman Bold" w:hAnsi="Times New Roman Bold"/>
      <w:b/>
      <w:lang w:val="en-GB" w:eastAsia="en-US"/>
    </w:rPr>
  </w:style>
  <w:style w:type="character" w:customStyle="1" w:styleId="Heading1Char">
    <w:name w:val="Heading 1 Char"/>
    <w:basedOn w:val="DefaultParagraphFont"/>
    <w:link w:val="Heading1"/>
    <w:rsid w:val="00E46C0F"/>
    <w:rPr>
      <w:rFonts w:ascii="Times New Roman" w:hAnsi="Times New Roman"/>
      <w:b/>
      <w:sz w:val="28"/>
      <w:lang w:val="en-GB" w:eastAsia="en-US"/>
    </w:rPr>
  </w:style>
  <w:style w:type="character" w:customStyle="1" w:styleId="Heading2Char">
    <w:name w:val="Heading 2 Char"/>
    <w:basedOn w:val="DefaultParagraphFont"/>
    <w:link w:val="Heading2"/>
    <w:rsid w:val="00E46C0F"/>
    <w:rPr>
      <w:rFonts w:ascii="Times New Roman" w:hAnsi="Times New Roman"/>
      <w:b/>
      <w:sz w:val="24"/>
      <w:lang w:val="en-GB" w:eastAsia="en-US"/>
    </w:rPr>
  </w:style>
  <w:style w:type="character" w:customStyle="1" w:styleId="Heading3Char">
    <w:name w:val="Heading 3 Char"/>
    <w:aliases w:val="h3 Char,H3 Char,H31 Char"/>
    <w:basedOn w:val="DefaultParagraphFont"/>
    <w:link w:val="Heading3"/>
    <w:rsid w:val="00E46C0F"/>
    <w:rPr>
      <w:rFonts w:ascii="Times New Roman" w:hAnsi="Times New Roman"/>
      <w:b/>
      <w:sz w:val="24"/>
      <w:lang w:val="en-GB" w:eastAsia="en-US"/>
    </w:rPr>
  </w:style>
  <w:style w:type="character" w:customStyle="1" w:styleId="Heading4Char">
    <w:name w:val="Heading 4 Char"/>
    <w:basedOn w:val="DefaultParagraphFont"/>
    <w:link w:val="Heading4"/>
    <w:rsid w:val="00E46C0F"/>
    <w:rPr>
      <w:rFonts w:ascii="Times New Roman" w:hAnsi="Times New Roman"/>
      <w:b/>
      <w:sz w:val="24"/>
      <w:lang w:val="en-GB" w:eastAsia="en-US"/>
    </w:rPr>
  </w:style>
  <w:style w:type="character" w:customStyle="1" w:styleId="Heading5Char">
    <w:name w:val="Heading 5 Char"/>
    <w:basedOn w:val="DefaultParagraphFont"/>
    <w:link w:val="Heading5"/>
    <w:rsid w:val="00E46C0F"/>
    <w:rPr>
      <w:rFonts w:ascii="Times New Roman" w:hAnsi="Times New Roman"/>
      <w:b/>
      <w:sz w:val="24"/>
      <w:lang w:val="en-GB" w:eastAsia="en-US"/>
    </w:rPr>
  </w:style>
  <w:style w:type="character" w:customStyle="1" w:styleId="Heading6Char">
    <w:name w:val="Heading 6 Char"/>
    <w:basedOn w:val="DefaultParagraphFont"/>
    <w:link w:val="Heading6"/>
    <w:rsid w:val="00E46C0F"/>
    <w:rPr>
      <w:rFonts w:ascii="Times New Roman" w:hAnsi="Times New Roman"/>
      <w:b/>
      <w:sz w:val="24"/>
      <w:lang w:val="en-GB" w:eastAsia="en-US"/>
    </w:rPr>
  </w:style>
  <w:style w:type="character" w:customStyle="1" w:styleId="Heading7Char">
    <w:name w:val="Heading 7 Char"/>
    <w:basedOn w:val="DefaultParagraphFont"/>
    <w:link w:val="Heading7"/>
    <w:uiPriority w:val="99"/>
    <w:rsid w:val="00E46C0F"/>
    <w:rPr>
      <w:rFonts w:ascii="Times New Roman" w:hAnsi="Times New Roman"/>
      <w:b/>
      <w:sz w:val="24"/>
      <w:lang w:val="en-GB" w:eastAsia="en-US"/>
    </w:rPr>
  </w:style>
  <w:style w:type="character" w:customStyle="1" w:styleId="Heading8Char">
    <w:name w:val="Heading 8 Char"/>
    <w:basedOn w:val="DefaultParagraphFont"/>
    <w:link w:val="Heading8"/>
    <w:uiPriority w:val="99"/>
    <w:rsid w:val="00E46C0F"/>
    <w:rPr>
      <w:rFonts w:ascii="Times New Roman" w:hAnsi="Times New Roman"/>
      <w:b/>
      <w:sz w:val="24"/>
      <w:lang w:val="en-GB" w:eastAsia="en-US"/>
    </w:rPr>
  </w:style>
  <w:style w:type="character" w:customStyle="1" w:styleId="Heading9Char">
    <w:name w:val="Heading 9 Char"/>
    <w:basedOn w:val="DefaultParagraphFont"/>
    <w:link w:val="Heading9"/>
    <w:uiPriority w:val="99"/>
    <w:rsid w:val="00E46C0F"/>
    <w:rPr>
      <w:rFonts w:ascii="Times New Roman" w:hAnsi="Times New Roman"/>
      <w:b/>
      <w:sz w:val="24"/>
      <w:lang w:val="en-GB" w:eastAsia="en-US"/>
    </w:rPr>
  </w:style>
  <w:style w:type="character" w:customStyle="1" w:styleId="Heading3Char1">
    <w:name w:val="Heading 3 Char1"/>
    <w:aliases w:val="h3 Char1,H3 Char1,H31 Char1"/>
    <w:basedOn w:val="DefaultParagraphFont"/>
    <w:semiHidden/>
    <w:rsid w:val="00E46C0F"/>
    <w:rPr>
      <w:rFonts w:asciiTheme="majorHAnsi" w:eastAsiaTheme="majorEastAsia" w:hAnsiTheme="majorHAnsi" w:cstheme="majorBidi"/>
      <w:color w:val="243F60" w:themeColor="accent1" w:themeShade="7F"/>
      <w:sz w:val="24"/>
      <w:szCs w:val="24"/>
      <w:lang w:val="en-GB" w:eastAsia="en-US"/>
    </w:rPr>
  </w:style>
  <w:style w:type="paragraph" w:customStyle="1" w:styleId="msonormal0">
    <w:name w:val="msonormal"/>
    <w:basedOn w:val="Normal"/>
    <w:uiPriority w:val="99"/>
    <w:semiHidden/>
    <w:rsid w:val="00E46C0F"/>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NormalWeb">
    <w:name w:val="Normal (Web)"/>
    <w:basedOn w:val="Normal"/>
    <w:uiPriority w:val="99"/>
    <w:semiHidden/>
    <w:unhideWhenUsed/>
    <w:rsid w:val="00E46C0F"/>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TOC3"/>
    <w:autoRedefine/>
    <w:uiPriority w:val="99"/>
    <w:semiHidden/>
    <w:unhideWhenUsed/>
    <w:rsid w:val="00E46C0F"/>
    <w:pPr>
      <w:keepLines w:val="0"/>
      <w:tabs>
        <w:tab w:val="clear" w:pos="9526"/>
        <w:tab w:val="left" w:pos="964"/>
        <w:tab w:val="left" w:leader="dot" w:pos="8789"/>
        <w:tab w:val="right" w:pos="9639"/>
      </w:tabs>
      <w:spacing w:before="80" w:line="280" w:lineRule="exact"/>
      <w:ind w:left="1531" w:right="851" w:hanging="851"/>
      <w:textAlignment w:val="auto"/>
    </w:pPr>
    <w:rPr>
      <w:rFonts w:ascii="Calibri" w:eastAsia="Times New Roman" w:hAnsi="Calibri" w:cs="Calibri"/>
      <w:szCs w:val="22"/>
      <w:lang w:val="en-US"/>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
    <w:basedOn w:val="DefaultParagraphFont"/>
    <w:uiPriority w:val="99"/>
    <w:semiHidden/>
    <w:locked/>
    <w:rsid w:val="00E46C0F"/>
    <w:rPr>
      <w:rFonts w:ascii="Times New Roman" w:hAnsi="Times New Roman" w:cs="Times New Roman" w:hint="default"/>
      <w:sz w:val="22"/>
      <w:lang w:val="en-GB" w:eastAsia="en-US"/>
    </w:rPr>
  </w:style>
  <w:style w:type="paragraph" w:styleId="CommentText">
    <w:name w:val="annotation text"/>
    <w:basedOn w:val="Normal"/>
    <w:link w:val="CommentTextChar"/>
    <w:uiPriority w:val="99"/>
    <w:semiHidden/>
    <w:unhideWhenUsed/>
    <w:rsid w:val="00E46C0F"/>
    <w:pPr>
      <w:tabs>
        <w:tab w:val="clear" w:pos="1134"/>
        <w:tab w:val="clear" w:pos="1871"/>
        <w:tab w:val="clear" w:pos="2268"/>
        <w:tab w:val="left" w:pos="794"/>
        <w:tab w:val="left" w:pos="1191"/>
        <w:tab w:val="left" w:pos="1588"/>
        <w:tab w:val="left" w:pos="1985"/>
      </w:tabs>
      <w:spacing w:before="160" w:line="280" w:lineRule="exact"/>
      <w:jc w:val="both"/>
      <w:textAlignment w:val="auto"/>
    </w:pPr>
    <w:rPr>
      <w:rFonts w:ascii="Calibri" w:eastAsia="Times New Roman" w:hAnsi="Calibri" w:cs="Calibri"/>
      <w:sz w:val="20"/>
      <w:szCs w:val="22"/>
      <w:lang w:val="en-US"/>
    </w:rPr>
  </w:style>
  <w:style w:type="character" w:customStyle="1" w:styleId="CommentTextChar">
    <w:name w:val="Comment Text Char"/>
    <w:basedOn w:val="DefaultParagraphFont"/>
    <w:link w:val="CommentText"/>
    <w:uiPriority w:val="99"/>
    <w:semiHidden/>
    <w:rsid w:val="00E46C0F"/>
    <w:rPr>
      <w:rFonts w:ascii="Calibri" w:eastAsia="Times New Roman" w:hAnsi="Calibri" w:cs="Calibri"/>
      <w:szCs w:val="22"/>
      <w:lang w:eastAsia="en-US"/>
    </w:rPr>
  </w:style>
  <w:style w:type="character" w:customStyle="1" w:styleId="HeaderChar1">
    <w:name w:val="Header Char1"/>
    <w:aliases w:val="encabezado Char1"/>
    <w:basedOn w:val="DefaultParagraphFont"/>
    <w:uiPriority w:val="99"/>
    <w:semiHidden/>
    <w:rsid w:val="00E46C0F"/>
    <w:rPr>
      <w:rFonts w:ascii="Times New Roman" w:hAnsi="Times New Roman"/>
      <w:sz w:val="24"/>
      <w:lang w:val="en-GB" w:eastAsia="en-US"/>
    </w:rPr>
  </w:style>
  <w:style w:type="character" w:customStyle="1" w:styleId="FooterChar1">
    <w:name w:val="Footer Char1"/>
    <w:aliases w:val="pie de página Char1"/>
    <w:basedOn w:val="DefaultParagraphFont"/>
    <w:uiPriority w:val="99"/>
    <w:semiHidden/>
    <w:rsid w:val="00E46C0F"/>
    <w:rPr>
      <w:rFonts w:ascii="Times New Roman" w:hAnsi="Times New Roman"/>
      <w:sz w:val="24"/>
      <w:lang w:val="en-GB" w:eastAsia="en-US"/>
    </w:rPr>
  </w:style>
  <w:style w:type="paragraph" w:styleId="Caption">
    <w:name w:val="caption"/>
    <w:basedOn w:val="Normal"/>
    <w:next w:val="Normal"/>
    <w:uiPriority w:val="35"/>
    <w:semiHidden/>
    <w:unhideWhenUsed/>
    <w:qFormat/>
    <w:rsid w:val="00E46C0F"/>
    <w:pPr>
      <w:tabs>
        <w:tab w:val="clear" w:pos="1134"/>
        <w:tab w:val="clear" w:pos="1871"/>
        <w:tab w:val="clear" w:pos="2268"/>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styleId="EndnoteText">
    <w:name w:val="endnote text"/>
    <w:basedOn w:val="Normal"/>
    <w:link w:val="EndnoteTextChar"/>
    <w:uiPriority w:val="99"/>
    <w:semiHidden/>
    <w:unhideWhenUsed/>
    <w:rsid w:val="00E46C0F"/>
    <w:pPr>
      <w:tabs>
        <w:tab w:val="clear" w:pos="1134"/>
        <w:tab w:val="clear" w:pos="1871"/>
        <w:tab w:val="clear" w:pos="2268"/>
        <w:tab w:val="left" w:pos="794"/>
        <w:tab w:val="left" w:pos="1191"/>
        <w:tab w:val="left" w:pos="1588"/>
        <w:tab w:val="left" w:pos="1985"/>
      </w:tabs>
      <w:spacing w:before="0"/>
      <w:textAlignment w:val="auto"/>
    </w:pPr>
    <w:rPr>
      <w:sz w:val="20"/>
    </w:rPr>
  </w:style>
  <w:style w:type="character" w:customStyle="1" w:styleId="EndnoteTextChar">
    <w:name w:val="Endnote Text Char"/>
    <w:basedOn w:val="DefaultParagraphFont"/>
    <w:link w:val="EndnoteText"/>
    <w:uiPriority w:val="99"/>
    <w:semiHidden/>
    <w:rsid w:val="00E46C0F"/>
    <w:rPr>
      <w:rFonts w:ascii="Times New Roman" w:hAnsi="Times New Roman"/>
      <w:lang w:val="en-GB" w:eastAsia="en-US"/>
    </w:rPr>
  </w:style>
  <w:style w:type="paragraph" w:styleId="List">
    <w:name w:val="List"/>
    <w:basedOn w:val="Normal"/>
    <w:uiPriority w:val="99"/>
    <w:semiHidden/>
    <w:unhideWhenUsed/>
    <w:rsid w:val="00E46C0F"/>
    <w:pPr>
      <w:tabs>
        <w:tab w:val="clear" w:pos="1134"/>
        <w:tab w:val="clear" w:pos="1871"/>
        <w:tab w:val="clear" w:pos="2268"/>
        <w:tab w:val="left" w:pos="1701"/>
        <w:tab w:val="left" w:pos="2127"/>
      </w:tabs>
      <w:ind w:left="2127" w:hanging="2127"/>
      <w:textAlignment w:val="auto"/>
    </w:pPr>
    <w:rPr>
      <w:rFonts w:ascii="Calibri" w:hAnsi="Calibri"/>
    </w:rPr>
  </w:style>
  <w:style w:type="paragraph" w:styleId="ListBullet">
    <w:name w:val="List Bullet"/>
    <w:basedOn w:val="Normal"/>
    <w:uiPriority w:val="99"/>
    <w:semiHidden/>
    <w:unhideWhenUsed/>
    <w:rsid w:val="00E46C0F"/>
    <w:pPr>
      <w:numPr>
        <w:numId w:val="3"/>
      </w:numPr>
      <w:tabs>
        <w:tab w:val="clear" w:pos="1134"/>
        <w:tab w:val="clear" w:pos="1871"/>
        <w:tab w:val="clear" w:pos="2268"/>
        <w:tab w:val="left" w:pos="794"/>
        <w:tab w:val="left" w:pos="1191"/>
        <w:tab w:val="left" w:pos="1588"/>
        <w:tab w:val="left" w:pos="1985"/>
      </w:tabs>
      <w:contextualSpacing/>
      <w:textAlignment w:val="auto"/>
    </w:pPr>
    <w:rPr>
      <w:rFonts w:eastAsia="Times New Roman"/>
    </w:rPr>
  </w:style>
  <w:style w:type="paragraph" w:styleId="Title">
    <w:name w:val="Title"/>
    <w:basedOn w:val="Normal"/>
    <w:next w:val="Normal"/>
    <w:link w:val="TitleChar"/>
    <w:uiPriority w:val="10"/>
    <w:qFormat/>
    <w:rsid w:val="00E46C0F"/>
    <w:pPr>
      <w:tabs>
        <w:tab w:val="clear" w:pos="1134"/>
        <w:tab w:val="clear" w:pos="1871"/>
        <w:tab w:val="clear" w:pos="2268"/>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E46C0F"/>
    <w:rPr>
      <w:rFonts w:asciiTheme="majorHAnsi" w:eastAsiaTheme="majorEastAsia" w:hAnsiTheme="majorHAnsi" w:cstheme="majorBidi"/>
      <w:spacing w:val="-10"/>
      <w:kern w:val="28"/>
      <w:sz w:val="52"/>
      <w:szCs w:val="56"/>
      <w:lang w:eastAsia="en-US"/>
    </w:rPr>
  </w:style>
  <w:style w:type="paragraph" w:styleId="BodyTextIndent">
    <w:name w:val="Body Text Indent"/>
    <w:basedOn w:val="Normal"/>
    <w:link w:val="BodyTextIndentChar"/>
    <w:uiPriority w:val="99"/>
    <w:semiHidden/>
    <w:unhideWhenUsed/>
    <w:rsid w:val="00E46C0F"/>
    <w:pPr>
      <w:tabs>
        <w:tab w:val="clear" w:pos="1134"/>
        <w:tab w:val="clear" w:pos="1871"/>
        <w:tab w:val="clear" w:pos="2268"/>
        <w:tab w:val="left" w:pos="794"/>
        <w:tab w:val="left" w:pos="1191"/>
        <w:tab w:val="left" w:pos="1588"/>
        <w:tab w:val="left" w:pos="1985"/>
      </w:tabs>
      <w:ind w:left="360"/>
      <w:textAlignment w:val="auto"/>
    </w:pPr>
    <w:rPr>
      <w:rFonts w:eastAsia="Times New Roman"/>
    </w:rPr>
  </w:style>
  <w:style w:type="character" w:customStyle="1" w:styleId="BodyTextIndentChar">
    <w:name w:val="Body Text Indent Char"/>
    <w:basedOn w:val="DefaultParagraphFont"/>
    <w:link w:val="BodyTextIndent"/>
    <w:uiPriority w:val="99"/>
    <w:semiHidden/>
    <w:rsid w:val="00E46C0F"/>
    <w:rPr>
      <w:rFonts w:ascii="Times New Roman" w:eastAsia="Times New Roman" w:hAnsi="Times New Roman"/>
      <w:sz w:val="24"/>
      <w:lang w:val="en-GB" w:eastAsia="en-US"/>
    </w:rPr>
  </w:style>
  <w:style w:type="paragraph" w:styleId="Date">
    <w:name w:val="Date"/>
    <w:basedOn w:val="Normal"/>
    <w:next w:val="Normal"/>
    <w:link w:val="DateChar"/>
    <w:uiPriority w:val="99"/>
    <w:unhideWhenUsed/>
    <w:rsid w:val="00E46C0F"/>
    <w:pPr>
      <w:tabs>
        <w:tab w:val="clear" w:pos="1134"/>
        <w:tab w:val="clear" w:pos="1871"/>
        <w:tab w:val="clear" w:pos="2268"/>
        <w:tab w:val="left" w:pos="794"/>
        <w:tab w:val="left" w:pos="1191"/>
        <w:tab w:val="left" w:pos="1588"/>
        <w:tab w:val="left" w:pos="1985"/>
      </w:tabs>
      <w:spacing w:before="160" w:line="280" w:lineRule="exact"/>
      <w:jc w:val="both"/>
      <w:textAlignment w:val="auto"/>
    </w:pPr>
    <w:rPr>
      <w:rFonts w:ascii="Calibri" w:eastAsiaTheme="minorEastAsia" w:hAnsi="Calibri" w:cs="Calibri"/>
      <w:szCs w:val="22"/>
      <w:lang w:val="en-US"/>
    </w:rPr>
  </w:style>
  <w:style w:type="character" w:customStyle="1" w:styleId="DateChar">
    <w:name w:val="Date Char"/>
    <w:basedOn w:val="DefaultParagraphFont"/>
    <w:link w:val="Date"/>
    <w:uiPriority w:val="99"/>
    <w:rsid w:val="00E46C0F"/>
    <w:rPr>
      <w:rFonts w:ascii="Calibri" w:eastAsiaTheme="minorEastAsia" w:hAnsi="Calibri" w:cs="Calibri"/>
      <w:sz w:val="24"/>
      <w:szCs w:val="22"/>
      <w:lang w:eastAsia="en-US"/>
    </w:rPr>
  </w:style>
  <w:style w:type="paragraph" w:styleId="BodyTextIndent2">
    <w:name w:val="Body Text Indent 2"/>
    <w:basedOn w:val="Normal"/>
    <w:link w:val="BodyTextIndent2Char"/>
    <w:uiPriority w:val="99"/>
    <w:semiHidden/>
    <w:unhideWhenUsed/>
    <w:rsid w:val="00E46C0F"/>
    <w:pPr>
      <w:tabs>
        <w:tab w:val="clear" w:pos="1134"/>
        <w:tab w:val="clear" w:pos="1871"/>
        <w:tab w:val="clear" w:pos="2268"/>
        <w:tab w:val="left" w:pos="794"/>
        <w:tab w:val="left" w:pos="1191"/>
        <w:tab w:val="left" w:pos="1588"/>
        <w:tab w:val="left" w:pos="1985"/>
      </w:tabs>
      <w:ind w:left="357"/>
      <w:textAlignment w:val="auto"/>
    </w:pPr>
    <w:rPr>
      <w:rFonts w:eastAsia="Times New Roman"/>
    </w:rPr>
  </w:style>
  <w:style w:type="character" w:customStyle="1" w:styleId="BodyTextIndent2Char">
    <w:name w:val="Body Text Indent 2 Char"/>
    <w:basedOn w:val="DefaultParagraphFont"/>
    <w:link w:val="BodyTextIndent2"/>
    <w:uiPriority w:val="99"/>
    <w:semiHidden/>
    <w:rsid w:val="00E46C0F"/>
    <w:rPr>
      <w:rFonts w:ascii="Times New Roman" w:eastAsia="Times New Roman" w:hAnsi="Times New Roman"/>
      <w:sz w:val="24"/>
      <w:lang w:val="en-GB" w:eastAsia="en-US"/>
    </w:rPr>
  </w:style>
  <w:style w:type="paragraph" w:styleId="BodyTextIndent3">
    <w:name w:val="Body Text Indent 3"/>
    <w:basedOn w:val="Normal"/>
    <w:link w:val="BodyTextIndent3Char"/>
    <w:uiPriority w:val="99"/>
    <w:semiHidden/>
    <w:unhideWhenUsed/>
    <w:rsid w:val="00E46C0F"/>
    <w:pPr>
      <w:tabs>
        <w:tab w:val="clear" w:pos="1134"/>
        <w:tab w:val="clear" w:pos="1871"/>
        <w:tab w:val="clear" w:pos="2268"/>
        <w:tab w:val="left" w:pos="794"/>
        <w:tab w:val="left" w:pos="1191"/>
        <w:tab w:val="left" w:pos="1588"/>
        <w:tab w:val="left" w:pos="1985"/>
      </w:tabs>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uiPriority w:val="99"/>
    <w:semiHidden/>
    <w:rsid w:val="00E46C0F"/>
    <w:rPr>
      <w:rFonts w:ascii="Calibri" w:hAnsi="Calibri"/>
      <w:sz w:val="22"/>
      <w:lang w:val="fr-FR"/>
    </w:rPr>
  </w:style>
  <w:style w:type="paragraph" w:styleId="BlockText">
    <w:name w:val="Block Text"/>
    <w:basedOn w:val="Normal"/>
    <w:uiPriority w:val="99"/>
    <w:semiHidden/>
    <w:unhideWhenUsed/>
    <w:rsid w:val="00E46C0F"/>
    <w:pPr>
      <w:tabs>
        <w:tab w:val="clear" w:pos="1134"/>
        <w:tab w:val="clear" w:pos="1871"/>
        <w:tab w:val="clear" w:pos="2268"/>
        <w:tab w:val="left" w:pos="794"/>
        <w:tab w:val="left" w:pos="1191"/>
        <w:tab w:val="left" w:pos="1588"/>
        <w:tab w:val="left" w:pos="1985"/>
      </w:tabs>
      <w:spacing w:before="0" w:after="60"/>
      <w:ind w:left="567" w:right="567"/>
      <w:textAlignment w:val="auto"/>
    </w:pPr>
    <w:rPr>
      <w:rFonts w:eastAsia="Times New Roman"/>
      <w:bCs/>
      <w:i/>
      <w:iCs/>
    </w:rPr>
  </w:style>
  <w:style w:type="paragraph" w:styleId="PlainText">
    <w:name w:val="Plain Text"/>
    <w:basedOn w:val="Normal"/>
    <w:link w:val="PlainTextChar"/>
    <w:uiPriority w:val="99"/>
    <w:semiHidden/>
    <w:unhideWhenUsed/>
    <w:rsid w:val="00E46C0F"/>
    <w:pPr>
      <w:tabs>
        <w:tab w:val="clear" w:pos="1134"/>
        <w:tab w:val="clear" w:pos="1871"/>
        <w:tab w:val="clear" w:pos="2268"/>
      </w:tabs>
      <w:overflowPunct/>
      <w:autoSpaceDE/>
      <w:autoSpaceDN/>
      <w:adjustRightInd/>
      <w:spacing w:before="0"/>
      <w:textAlignment w:val="auto"/>
    </w:pPr>
    <w:rPr>
      <w:color w:val="0000FF"/>
      <w:sz w:val="22"/>
      <w:szCs w:val="22"/>
      <w:lang w:eastAsia="zh-CN"/>
    </w:rPr>
  </w:style>
  <w:style w:type="character" w:customStyle="1" w:styleId="PlainTextChar">
    <w:name w:val="Plain Text Char"/>
    <w:basedOn w:val="DefaultParagraphFont"/>
    <w:link w:val="PlainText"/>
    <w:uiPriority w:val="99"/>
    <w:semiHidden/>
    <w:rsid w:val="00E46C0F"/>
    <w:rPr>
      <w:rFonts w:ascii="Times New Roman" w:hAnsi="Times New Roman"/>
      <w:color w:val="0000FF"/>
      <w:sz w:val="22"/>
      <w:szCs w:val="22"/>
      <w:lang w:val="en-GB"/>
    </w:rPr>
  </w:style>
  <w:style w:type="paragraph" w:styleId="CommentSubject">
    <w:name w:val="annotation subject"/>
    <w:basedOn w:val="CommentText"/>
    <w:next w:val="CommentText"/>
    <w:link w:val="CommentSubjectChar"/>
    <w:uiPriority w:val="99"/>
    <w:semiHidden/>
    <w:unhideWhenUsed/>
    <w:rsid w:val="00E46C0F"/>
    <w:pPr>
      <w:tabs>
        <w:tab w:val="clear" w:pos="794"/>
        <w:tab w:val="clear" w:pos="1191"/>
        <w:tab w:val="clear" w:pos="1588"/>
        <w:tab w:val="clear" w:pos="1985"/>
      </w:tabs>
      <w:overflowPunct/>
      <w:autoSpaceDE/>
      <w:autoSpaceDN/>
      <w:adjustRightInd/>
      <w:spacing w:before="0" w:after="160" w:line="240" w:lineRule="auto"/>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E46C0F"/>
    <w:rPr>
      <w:rFonts w:asciiTheme="minorHAnsi" w:eastAsiaTheme="minorHAnsi" w:hAnsiTheme="minorHAnsi" w:cstheme="minorBidi"/>
      <w:b/>
      <w:bCs/>
      <w:szCs w:val="22"/>
      <w:lang w:eastAsia="en-US"/>
    </w:rPr>
  </w:style>
  <w:style w:type="paragraph" w:styleId="ListParagraph">
    <w:name w:val="List Paragraph"/>
    <w:basedOn w:val="Normal"/>
    <w:uiPriority w:val="34"/>
    <w:qFormat/>
    <w:rsid w:val="00E46C0F"/>
    <w:pPr>
      <w:ind w:left="720"/>
      <w:contextualSpacing/>
      <w:textAlignment w:val="auto"/>
    </w:pPr>
    <w:rPr>
      <w:rFonts w:eastAsia="Times New Roman"/>
    </w:rPr>
  </w:style>
  <w:style w:type="paragraph" w:styleId="IntenseQuote">
    <w:name w:val="Intense Quote"/>
    <w:basedOn w:val="Normal"/>
    <w:next w:val="Normal"/>
    <w:link w:val="IntenseQuoteChar"/>
    <w:uiPriority w:val="30"/>
    <w:qFormat/>
    <w:rsid w:val="00E46C0F"/>
    <w:pPr>
      <w:pBdr>
        <w:top w:val="single" w:sz="4" w:space="10" w:color="4F81BD" w:themeColor="accent1"/>
        <w:bottom w:val="single" w:sz="4" w:space="10" w:color="4F81BD" w:themeColor="accent1"/>
      </w:pBdr>
      <w:tabs>
        <w:tab w:val="clear" w:pos="1134"/>
        <w:tab w:val="clear" w:pos="1871"/>
        <w:tab w:val="clear" w:pos="2268"/>
      </w:tabs>
      <w:overflowPunct/>
      <w:autoSpaceDE/>
      <w:autoSpaceDN/>
      <w:adjustRightInd/>
      <w:spacing w:after="360" w:line="256"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E46C0F"/>
    <w:rPr>
      <w:rFonts w:asciiTheme="minorHAnsi" w:eastAsiaTheme="minorHAnsi" w:hAnsiTheme="minorHAnsi" w:cstheme="minorBidi"/>
      <w:i/>
      <w:iCs/>
      <w:color w:val="4F81BD" w:themeColor="accent1"/>
      <w:sz w:val="22"/>
      <w:szCs w:val="22"/>
      <w:lang w:eastAsia="en-US"/>
    </w:rPr>
  </w:style>
  <w:style w:type="paragraph" w:styleId="TOCHeading">
    <w:name w:val="TOC Heading"/>
    <w:basedOn w:val="Heading1"/>
    <w:next w:val="Normal"/>
    <w:uiPriority w:val="39"/>
    <w:semiHidden/>
    <w:unhideWhenUsed/>
    <w:qFormat/>
    <w:rsid w:val="00E46C0F"/>
    <w:pPr>
      <w:tabs>
        <w:tab w:val="clear" w:pos="1134"/>
        <w:tab w:val="clear" w:pos="1871"/>
        <w:tab w:val="clear" w:pos="2268"/>
      </w:tabs>
      <w:overflowPunct/>
      <w:autoSpaceDE/>
      <w:autoSpaceDN/>
      <w:adjustRightInd/>
      <w:spacing w:before="240" w:line="256"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AnnexNoChar">
    <w:name w:val="Annex_No Char"/>
    <w:basedOn w:val="DefaultParagraphFont"/>
    <w:link w:val="AnnexNo"/>
    <w:locked/>
    <w:rsid w:val="00E46C0F"/>
    <w:rPr>
      <w:rFonts w:ascii="Times New Roman" w:hAnsi="Times New Roman"/>
      <w:caps/>
      <w:sz w:val="28"/>
      <w:lang w:val="en-GB" w:eastAsia="en-US"/>
    </w:rPr>
  </w:style>
  <w:style w:type="character" w:customStyle="1" w:styleId="CallChar">
    <w:name w:val="Call Char"/>
    <w:basedOn w:val="DefaultParagraphFont"/>
    <w:link w:val="Call"/>
    <w:locked/>
    <w:rsid w:val="00E46C0F"/>
    <w:rPr>
      <w:rFonts w:ascii="STKaiti" w:eastAsia="STKaiti" w:hAnsi="STKaiti"/>
      <w:sz w:val="24"/>
      <w:lang w:val="en-GB" w:eastAsia="en-US"/>
    </w:rPr>
  </w:style>
  <w:style w:type="character" w:customStyle="1" w:styleId="enumlev1Char">
    <w:name w:val="enumlev1 Char"/>
    <w:link w:val="enumlev1"/>
    <w:locked/>
    <w:rsid w:val="00E46C0F"/>
    <w:rPr>
      <w:rFonts w:ascii="Times New Roman" w:hAnsi="Times New Roman"/>
      <w:sz w:val="24"/>
      <w:lang w:val="en-GB" w:eastAsia="en-US"/>
    </w:rPr>
  </w:style>
  <w:style w:type="character" w:customStyle="1" w:styleId="FigureNoChar">
    <w:name w:val="Figure_No Char"/>
    <w:link w:val="FigureNo"/>
    <w:locked/>
    <w:rsid w:val="00E46C0F"/>
    <w:rPr>
      <w:rFonts w:ascii="Times New Roman" w:hAnsi="Times New Roman"/>
      <w:caps/>
      <w:lang w:val="en-GB" w:eastAsia="en-US"/>
    </w:rPr>
  </w:style>
  <w:style w:type="character" w:customStyle="1" w:styleId="TabletitleChar">
    <w:name w:val="Table_title Char"/>
    <w:basedOn w:val="DefaultParagraphFont"/>
    <w:link w:val="Tabletitle"/>
    <w:locked/>
    <w:rsid w:val="00E46C0F"/>
    <w:rPr>
      <w:rFonts w:ascii="Times New Roman Bold" w:hAnsi="Times New Roman Bold"/>
      <w:b/>
      <w:lang w:val="en-GB" w:eastAsia="en-US"/>
    </w:rPr>
  </w:style>
  <w:style w:type="character" w:customStyle="1" w:styleId="FiguretitleChar">
    <w:name w:val="Figure_title Char"/>
    <w:link w:val="Figuretitle"/>
    <w:locked/>
    <w:rsid w:val="00E46C0F"/>
    <w:rPr>
      <w:rFonts w:ascii="Times New Roman Bold" w:hAnsi="Times New Roman Bold"/>
      <w:b/>
      <w:lang w:val="en-GB" w:eastAsia="en-US"/>
    </w:rPr>
  </w:style>
  <w:style w:type="character" w:customStyle="1" w:styleId="NormalaftertitleChar">
    <w:name w:val="Normal after title Char"/>
    <w:basedOn w:val="DefaultParagraphFont"/>
    <w:link w:val="Normalaftertitle"/>
    <w:locked/>
    <w:rsid w:val="00E46C0F"/>
    <w:rPr>
      <w:rFonts w:ascii="Times New Roman" w:hAnsi="Times New Roman"/>
      <w:sz w:val="24"/>
      <w:lang w:val="en-GB" w:eastAsia="en-US"/>
    </w:rPr>
  </w:style>
  <w:style w:type="character" w:customStyle="1" w:styleId="NormalaftertitleChar0">
    <w:name w:val="Normal_after_title Char"/>
    <w:basedOn w:val="DefaultParagraphFont"/>
    <w:link w:val="Normalaftertitle0"/>
    <w:locked/>
    <w:rsid w:val="00E46C0F"/>
    <w:rPr>
      <w:rFonts w:ascii="Times New Roman" w:hAnsi="Times New Roman"/>
      <w:sz w:val="24"/>
      <w:lang w:val="en-GB" w:eastAsia="en-US"/>
    </w:rPr>
  </w:style>
  <w:style w:type="character" w:customStyle="1" w:styleId="ResNoChar">
    <w:name w:val="Res_No Char"/>
    <w:basedOn w:val="DefaultParagraphFont"/>
    <w:link w:val="ResNo"/>
    <w:locked/>
    <w:rsid w:val="00E46C0F"/>
    <w:rPr>
      <w:rFonts w:ascii="Times New Roman" w:hAnsi="Times New Roman"/>
      <w:caps/>
      <w:sz w:val="28"/>
      <w:lang w:val="en-GB" w:eastAsia="en-US"/>
    </w:rPr>
  </w:style>
  <w:style w:type="character" w:customStyle="1" w:styleId="RestitleChar">
    <w:name w:val="Res_title Char"/>
    <w:basedOn w:val="DefaultParagraphFont"/>
    <w:link w:val="Restitle"/>
    <w:locked/>
    <w:rsid w:val="00E46C0F"/>
    <w:rPr>
      <w:rFonts w:ascii="Times New Roman Bold" w:hAnsi="Times New Roman Bold"/>
      <w:b/>
      <w:sz w:val="28"/>
      <w:lang w:val="en-GB" w:eastAsia="en-US"/>
    </w:rPr>
  </w:style>
  <w:style w:type="character" w:customStyle="1" w:styleId="TableNoChar">
    <w:name w:val="Table_No Char"/>
    <w:link w:val="TableNo"/>
    <w:locked/>
    <w:rsid w:val="00E46C0F"/>
    <w:rPr>
      <w:rFonts w:ascii="Times New Roman" w:hAnsi="Times New Roman"/>
      <w:caps/>
      <w:lang w:val="en-GB" w:eastAsia="en-US"/>
    </w:rPr>
  </w:style>
  <w:style w:type="paragraph" w:customStyle="1" w:styleId="Agendaitem">
    <w:name w:val="Agenda_item"/>
    <w:basedOn w:val="Title3"/>
    <w:next w:val="Normalaftertitle"/>
    <w:uiPriority w:val="99"/>
    <w:semiHidden/>
    <w:qFormat/>
    <w:rsid w:val="00E46C0F"/>
    <w:rPr>
      <w:lang w:val="en-US" w:eastAsia="zh-CN"/>
    </w:rPr>
  </w:style>
  <w:style w:type="paragraph" w:customStyle="1" w:styleId="Subsection1">
    <w:name w:val="Subsection_1"/>
    <w:basedOn w:val="Section1"/>
    <w:next w:val="Section1"/>
    <w:uiPriority w:val="99"/>
    <w:semiHidden/>
    <w:qFormat/>
    <w:rsid w:val="00E46C0F"/>
    <w:pPr>
      <w:textAlignment w:val="auto"/>
    </w:pPr>
  </w:style>
  <w:style w:type="paragraph" w:customStyle="1" w:styleId="Part1">
    <w:name w:val="Part_1"/>
    <w:basedOn w:val="Subsection1"/>
    <w:next w:val="Normalaftertitle"/>
    <w:uiPriority w:val="99"/>
    <w:semiHidden/>
    <w:qFormat/>
    <w:rsid w:val="00E46C0F"/>
  </w:style>
  <w:style w:type="paragraph" w:customStyle="1" w:styleId="Normalend">
    <w:name w:val="Normal_end"/>
    <w:basedOn w:val="Normal"/>
    <w:uiPriority w:val="99"/>
    <w:semiHidden/>
    <w:qFormat/>
    <w:rsid w:val="00E46C0F"/>
    <w:pPr>
      <w:textAlignment w:val="auto"/>
    </w:pPr>
  </w:style>
  <w:style w:type="paragraph" w:customStyle="1" w:styleId="ApptoAnnex">
    <w:name w:val="App_to_Annex"/>
    <w:basedOn w:val="AppendixNo"/>
    <w:uiPriority w:val="99"/>
    <w:semiHidden/>
    <w:qFormat/>
    <w:rsid w:val="00E46C0F"/>
    <w:pPr>
      <w:textAlignment w:val="auto"/>
    </w:pPr>
  </w:style>
  <w:style w:type="paragraph" w:customStyle="1" w:styleId="AppArttitle">
    <w:name w:val="App_Art_title"/>
    <w:basedOn w:val="Arttitle"/>
    <w:uiPriority w:val="99"/>
    <w:semiHidden/>
    <w:qFormat/>
    <w:rsid w:val="00E46C0F"/>
    <w:pPr>
      <w:textAlignment w:val="auto"/>
    </w:pPr>
  </w:style>
  <w:style w:type="paragraph" w:customStyle="1" w:styleId="AppArtNo">
    <w:name w:val="App_Art_No"/>
    <w:basedOn w:val="ArtNo"/>
    <w:uiPriority w:val="99"/>
    <w:semiHidden/>
    <w:qFormat/>
    <w:rsid w:val="00E46C0F"/>
    <w:pPr>
      <w:textAlignment w:val="auto"/>
    </w:pPr>
  </w:style>
  <w:style w:type="paragraph" w:customStyle="1" w:styleId="Committee">
    <w:name w:val="Committee"/>
    <w:basedOn w:val="Normal"/>
    <w:uiPriority w:val="99"/>
    <w:semiHidden/>
    <w:qFormat/>
    <w:rsid w:val="00E46C0F"/>
    <w:pPr>
      <w:framePr w:hSpace="180" w:wrap="around" w:hAnchor="margin" w:y="-675"/>
      <w:tabs>
        <w:tab w:val="left" w:pos="851"/>
      </w:tabs>
      <w:spacing w:before="0" w:line="240" w:lineRule="atLeast"/>
      <w:textAlignment w:val="auto"/>
    </w:pPr>
    <w:rPr>
      <w:rFonts w:asciiTheme="minorHAnsi" w:eastAsia="Times New Roman" w:hAnsiTheme="minorHAnsi" w:cstheme="minorHAnsi"/>
      <w:b/>
      <w:szCs w:val="24"/>
    </w:rPr>
  </w:style>
  <w:style w:type="paragraph" w:customStyle="1" w:styleId="Volumetitle">
    <w:name w:val="Volume_title"/>
    <w:basedOn w:val="ArtNo"/>
    <w:uiPriority w:val="99"/>
    <w:semiHidden/>
    <w:qFormat/>
    <w:rsid w:val="00E46C0F"/>
    <w:pPr>
      <w:textAlignment w:val="auto"/>
    </w:pPr>
  </w:style>
  <w:style w:type="paragraph" w:customStyle="1" w:styleId="ResNoBR">
    <w:name w:val="Res_No_BR"/>
    <w:basedOn w:val="Normal"/>
    <w:next w:val="Normal"/>
    <w:uiPriority w:val="99"/>
    <w:semiHidden/>
    <w:rsid w:val="00E46C0F"/>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Times New Roman"/>
      <w:caps/>
      <w:sz w:val="28"/>
    </w:rPr>
  </w:style>
  <w:style w:type="character" w:customStyle="1" w:styleId="AnnexNotitleChar">
    <w:name w:val="Annex_No &amp; title Char"/>
    <w:basedOn w:val="DefaultParagraphFont"/>
    <w:link w:val="AnnexNotitle"/>
    <w:semiHidden/>
    <w:locked/>
    <w:rsid w:val="00E46C0F"/>
    <w:rPr>
      <w:rFonts w:ascii="Times New Roman" w:eastAsia="Times New Roman" w:hAnsi="Times New Roman"/>
      <w:b/>
      <w:sz w:val="28"/>
      <w:lang w:val="en-GB" w:eastAsia="en-US"/>
    </w:rPr>
  </w:style>
  <w:style w:type="paragraph" w:customStyle="1" w:styleId="AnnexNotitle">
    <w:name w:val="Annex_No &amp; title"/>
    <w:basedOn w:val="Normal"/>
    <w:next w:val="Normal"/>
    <w:link w:val="AnnexNotitleChar"/>
    <w:semiHidden/>
    <w:rsid w:val="00E46C0F"/>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Times New Roman"/>
      <w:b/>
      <w:sz w:val="28"/>
    </w:rPr>
  </w:style>
  <w:style w:type="paragraph" w:customStyle="1" w:styleId="TableNotitle">
    <w:name w:val="Table_No &amp; title"/>
    <w:basedOn w:val="Normal"/>
    <w:next w:val="Tablehead"/>
    <w:uiPriority w:val="99"/>
    <w:semiHidden/>
    <w:rsid w:val="00E46C0F"/>
    <w:pPr>
      <w:keepNext/>
      <w:keepLines/>
      <w:tabs>
        <w:tab w:val="clear" w:pos="1134"/>
        <w:tab w:val="clear" w:pos="1871"/>
        <w:tab w:val="clear" w:pos="2268"/>
        <w:tab w:val="left" w:pos="794"/>
        <w:tab w:val="left" w:pos="1191"/>
        <w:tab w:val="left" w:pos="1588"/>
        <w:tab w:val="left" w:pos="1985"/>
      </w:tabs>
      <w:spacing w:before="360" w:after="120"/>
      <w:jc w:val="center"/>
      <w:textAlignment w:val="auto"/>
    </w:pPr>
    <w:rPr>
      <w:rFonts w:eastAsia="Times New Roman"/>
      <w:b/>
    </w:rPr>
  </w:style>
  <w:style w:type="paragraph" w:customStyle="1" w:styleId="TableText0">
    <w:name w:val="Table_Text"/>
    <w:basedOn w:val="Normal"/>
    <w:uiPriority w:val="99"/>
    <w:semiHidden/>
    <w:rsid w:val="00E46C0F"/>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eastAsia="Times New Roman" w:hAnsi="Helv" w:cs="Helv"/>
      <w:sz w:val="18"/>
      <w:lang w:eastAsia="ru-RU"/>
    </w:rPr>
  </w:style>
  <w:style w:type="paragraph" w:customStyle="1" w:styleId="TableTitle0">
    <w:name w:val="Table_Title"/>
    <w:basedOn w:val="Normal"/>
    <w:next w:val="TableText0"/>
    <w:uiPriority w:val="99"/>
    <w:semiHidden/>
    <w:rsid w:val="00E46C0F"/>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rFonts w:eastAsia="Times New Roman"/>
      <w:b/>
      <w:sz w:val="22"/>
      <w:lang w:eastAsia="ru-RU"/>
    </w:rPr>
  </w:style>
  <w:style w:type="paragraph" w:customStyle="1" w:styleId="AnnexNoTitle0">
    <w:name w:val="Annex_NoTitle"/>
    <w:basedOn w:val="Normal"/>
    <w:next w:val="Normalaftertitle0"/>
    <w:uiPriority w:val="99"/>
    <w:semiHidden/>
    <w:rsid w:val="00E46C0F"/>
    <w:pPr>
      <w:keepNext/>
      <w:keepLines/>
      <w:tabs>
        <w:tab w:val="clear" w:pos="1134"/>
        <w:tab w:val="clear" w:pos="1871"/>
        <w:tab w:val="clear" w:pos="2268"/>
        <w:tab w:val="left" w:pos="794"/>
        <w:tab w:val="left" w:pos="1191"/>
        <w:tab w:val="left" w:pos="1588"/>
        <w:tab w:val="left" w:pos="1985"/>
      </w:tabs>
      <w:spacing w:before="720" w:after="120" w:line="280" w:lineRule="exact"/>
      <w:jc w:val="center"/>
      <w:textAlignment w:val="auto"/>
    </w:pPr>
    <w:rPr>
      <w:rFonts w:ascii="Calibri" w:eastAsia="Times New Roman" w:hAnsi="Calibri" w:cs="Calibri"/>
      <w:b/>
      <w:szCs w:val="22"/>
      <w:lang w:val="en-US"/>
    </w:rPr>
  </w:style>
  <w:style w:type="paragraph" w:customStyle="1" w:styleId="AppendixNoTitle">
    <w:name w:val="Appendix_NoTitle"/>
    <w:basedOn w:val="AnnexNoTitle0"/>
    <w:next w:val="Normalaftertitle0"/>
    <w:uiPriority w:val="99"/>
    <w:semiHidden/>
    <w:rsid w:val="00E46C0F"/>
  </w:style>
  <w:style w:type="paragraph" w:customStyle="1" w:styleId="FigureNoTitle">
    <w:name w:val="Figure_NoTitle"/>
    <w:basedOn w:val="Normal"/>
    <w:next w:val="Normalaftertitle0"/>
    <w:uiPriority w:val="99"/>
    <w:semiHidden/>
    <w:rsid w:val="00E46C0F"/>
    <w:pPr>
      <w:keepLines/>
      <w:tabs>
        <w:tab w:val="clear" w:pos="1134"/>
        <w:tab w:val="clear" w:pos="1871"/>
        <w:tab w:val="clear" w:pos="2268"/>
        <w:tab w:val="left" w:pos="794"/>
        <w:tab w:val="left" w:pos="1191"/>
        <w:tab w:val="left" w:pos="1588"/>
        <w:tab w:val="left" w:pos="1985"/>
      </w:tabs>
      <w:spacing w:before="240" w:after="120" w:line="280" w:lineRule="exact"/>
      <w:jc w:val="center"/>
      <w:textAlignment w:val="auto"/>
    </w:pPr>
    <w:rPr>
      <w:rFonts w:ascii="Calibri" w:eastAsia="Times New Roman" w:hAnsi="Calibri" w:cs="Calibri"/>
      <w:b/>
      <w:szCs w:val="22"/>
      <w:lang w:val="en-US"/>
    </w:rPr>
  </w:style>
  <w:style w:type="paragraph" w:customStyle="1" w:styleId="TableNoTitle0">
    <w:name w:val="Table_NoTitle"/>
    <w:basedOn w:val="Normal"/>
    <w:next w:val="Tablehead"/>
    <w:uiPriority w:val="99"/>
    <w:semiHidden/>
    <w:rsid w:val="00E46C0F"/>
    <w:pPr>
      <w:keepNext/>
      <w:keepLines/>
      <w:tabs>
        <w:tab w:val="clear" w:pos="1134"/>
        <w:tab w:val="clear" w:pos="1871"/>
        <w:tab w:val="clear" w:pos="2268"/>
        <w:tab w:val="left" w:pos="794"/>
        <w:tab w:val="left" w:pos="1191"/>
        <w:tab w:val="left" w:pos="1588"/>
        <w:tab w:val="left" w:pos="1985"/>
      </w:tabs>
      <w:spacing w:before="360" w:after="120" w:line="240" w:lineRule="exact"/>
      <w:jc w:val="center"/>
      <w:textAlignment w:val="auto"/>
    </w:pPr>
    <w:rPr>
      <w:rFonts w:ascii="Calibri" w:eastAsia="Times New Roman" w:hAnsi="Calibri" w:cs="Calibri"/>
      <w:b/>
      <w:sz w:val="20"/>
      <w:szCs w:val="22"/>
      <w:lang w:val="en-US"/>
    </w:rPr>
  </w:style>
  <w:style w:type="paragraph" w:customStyle="1" w:styleId="NormalIndent0">
    <w:name w:val="Normal_Indent"/>
    <w:basedOn w:val="Normal"/>
    <w:uiPriority w:val="99"/>
    <w:semiHidden/>
    <w:rsid w:val="00E46C0F"/>
    <w:pPr>
      <w:tabs>
        <w:tab w:val="clear" w:pos="1134"/>
        <w:tab w:val="clear" w:pos="1871"/>
        <w:tab w:val="clear" w:pos="2268"/>
        <w:tab w:val="left" w:pos="794"/>
        <w:tab w:val="left" w:pos="2693"/>
        <w:tab w:val="left" w:pos="7655"/>
      </w:tabs>
      <w:spacing w:line="280" w:lineRule="exact"/>
      <w:ind w:left="794"/>
      <w:textAlignment w:val="auto"/>
    </w:pPr>
    <w:rPr>
      <w:rFonts w:ascii="Calibri" w:eastAsia="Times New Roman" w:hAnsi="Calibri" w:cs="Calibri"/>
      <w:szCs w:val="22"/>
      <w:lang w:val="en-US"/>
    </w:rPr>
  </w:style>
  <w:style w:type="paragraph" w:customStyle="1" w:styleId="Origin">
    <w:name w:val="Origin"/>
    <w:basedOn w:val="Normal"/>
    <w:uiPriority w:val="99"/>
    <w:semiHidden/>
    <w:rsid w:val="00E46C0F"/>
    <w:pPr>
      <w:tabs>
        <w:tab w:val="clear" w:pos="1134"/>
        <w:tab w:val="clear" w:pos="1871"/>
        <w:tab w:val="clear" w:pos="2268"/>
        <w:tab w:val="left" w:pos="794"/>
        <w:tab w:val="left" w:pos="1191"/>
        <w:tab w:val="left" w:pos="1588"/>
        <w:tab w:val="left" w:pos="1985"/>
      </w:tabs>
      <w:spacing w:before="600" w:line="312" w:lineRule="auto"/>
      <w:textAlignment w:val="auto"/>
    </w:pPr>
    <w:rPr>
      <w:rFonts w:ascii="Arial" w:hAnsi="Arial" w:cs="Simplified Arabic"/>
      <w:b/>
      <w:color w:val="808080"/>
      <w:sz w:val="26"/>
      <w:szCs w:val="22"/>
    </w:rPr>
  </w:style>
  <w:style w:type="paragraph" w:customStyle="1" w:styleId="FromRef">
    <w:name w:val="FromRef"/>
    <w:basedOn w:val="Normal"/>
    <w:uiPriority w:val="99"/>
    <w:semiHidden/>
    <w:rsid w:val="00E46C0F"/>
    <w:pPr>
      <w:tabs>
        <w:tab w:val="clear" w:pos="1134"/>
        <w:tab w:val="clear" w:pos="1871"/>
        <w:tab w:val="clear" w:pos="2268"/>
      </w:tabs>
      <w:overflowPunct/>
      <w:autoSpaceDE/>
      <w:autoSpaceDN/>
      <w:adjustRightInd/>
      <w:spacing w:before="30"/>
      <w:textAlignment w:val="auto"/>
    </w:pPr>
    <w:rPr>
      <w:rFonts w:ascii="Arial" w:eastAsia="Times New Roman" w:hAnsi="Arial"/>
      <w:sz w:val="20"/>
      <w:lang w:val="en-US" w:bidi="he-IL"/>
    </w:rPr>
  </w:style>
  <w:style w:type="paragraph" w:customStyle="1" w:styleId="Object">
    <w:name w:val="Object"/>
    <w:basedOn w:val="Normal"/>
    <w:uiPriority w:val="99"/>
    <w:semiHidden/>
    <w:rsid w:val="00E46C0F"/>
    <w:pPr>
      <w:tabs>
        <w:tab w:val="clear" w:pos="1134"/>
        <w:tab w:val="clear" w:pos="1871"/>
        <w:tab w:val="clear" w:pos="2268"/>
      </w:tabs>
      <w:overflowPunct/>
      <w:autoSpaceDE/>
      <w:autoSpaceDN/>
      <w:adjustRightInd/>
      <w:spacing w:before="270"/>
      <w:textAlignment w:val="auto"/>
    </w:pPr>
    <w:rPr>
      <w:rFonts w:ascii="Arial" w:eastAsia="Times New Roman" w:hAnsi="Arial"/>
      <w:sz w:val="20"/>
      <w:lang w:val="en-US" w:bidi="he-IL"/>
    </w:rPr>
  </w:style>
  <w:style w:type="paragraph" w:customStyle="1" w:styleId="AppendixNotitle0">
    <w:name w:val="Appendix_No &amp; title"/>
    <w:basedOn w:val="AnnexNotitle"/>
    <w:next w:val="Normal"/>
    <w:uiPriority w:val="99"/>
    <w:semiHidden/>
    <w:rsid w:val="00E46C0F"/>
  </w:style>
  <w:style w:type="paragraph" w:customStyle="1" w:styleId="FigureNotitle0">
    <w:name w:val="Figure_No &amp; title"/>
    <w:basedOn w:val="Normal"/>
    <w:next w:val="Normal"/>
    <w:uiPriority w:val="99"/>
    <w:semiHidden/>
    <w:rsid w:val="00E46C0F"/>
    <w:pPr>
      <w:keepLines/>
      <w:tabs>
        <w:tab w:val="clear" w:pos="1134"/>
        <w:tab w:val="clear" w:pos="1871"/>
        <w:tab w:val="clear" w:pos="2268"/>
        <w:tab w:val="left" w:pos="794"/>
        <w:tab w:val="left" w:pos="1191"/>
        <w:tab w:val="left" w:pos="1588"/>
        <w:tab w:val="left" w:pos="1985"/>
      </w:tabs>
      <w:spacing w:before="240" w:after="120"/>
      <w:jc w:val="center"/>
      <w:textAlignment w:val="auto"/>
    </w:pPr>
    <w:rPr>
      <w:rFonts w:eastAsia="Times New Roman"/>
      <w:b/>
    </w:rPr>
  </w:style>
  <w:style w:type="paragraph" w:customStyle="1" w:styleId="FigureNoBR">
    <w:name w:val="Figure_No_BR"/>
    <w:basedOn w:val="Normal"/>
    <w:next w:val="Normal"/>
    <w:uiPriority w:val="99"/>
    <w:semiHidden/>
    <w:rsid w:val="00E46C0F"/>
    <w:pPr>
      <w:keepNext/>
      <w:keepLines/>
      <w:tabs>
        <w:tab w:val="clear" w:pos="1134"/>
        <w:tab w:val="clear" w:pos="1871"/>
        <w:tab w:val="clear" w:pos="2268"/>
        <w:tab w:val="left" w:pos="794"/>
        <w:tab w:val="left" w:pos="1191"/>
        <w:tab w:val="left" w:pos="1588"/>
        <w:tab w:val="left" w:pos="1985"/>
      </w:tabs>
      <w:spacing w:before="480" w:after="120"/>
      <w:jc w:val="center"/>
      <w:textAlignment w:val="auto"/>
    </w:pPr>
    <w:rPr>
      <w:rFonts w:eastAsia="Times New Roman"/>
      <w:caps/>
    </w:rPr>
  </w:style>
  <w:style w:type="paragraph" w:customStyle="1" w:styleId="TabletitleBR">
    <w:name w:val="Table_title_BR"/>
    <w:basedOn w:val="Normal"/>
    <w:next w:val="Normal"/>
    <w:uiPriority w:val="99"/>
    <w:semiHidden/>
    <w:rsid w:val="00E46C0F"/>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rFonts w:eastAsia="Times New Roman"/>
      <w:b/>
    </w:rPr>
  </w:style>
  <w:style w:type="paragraph" w:customStyle="1" w:styleId="FiguretitleBR">
    <w:name w:val="Figure_title_BR"/>
    <w:basedOn w:val="TabletitleBR"/>
    <w:next w:val="Normal"/>
    <w:uiPriority w:val="99"/>
    <w:semiHidden/>
    <w:rsid w:val="00E46C0F"/>
    <w:pPr>
      <w:keepNext w:val="0"/>
      <w:spacing w:after="480"/>
    </w:pPr>
  </w:style>
  <w:style w:type="paragraph" w:customStyle="1" w:styleId="RecNoBR">
    <w:name w:val="Rec_No_BR"/>
    <w:basedOn w:val="Normal"/>
    <w:next w:val="Normal"/>
    <w:uiPriority w:val="99"/>
    <w:semiHidden/>
    <w:rsid w:val="00E46C0F"/>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Times New Roman"/>
      <w:caps/>
      <w:sz w:val="28"/>
    </w:rPr>
  </w:style>
  <w:style w:type="paragraph" w:customStyle="1" w:styleId="QuestionNoBR">
    <w:name w:val="Question_No_BR"/>
    <w:basedOn w:val="RecNoBR"/>
    <w:next w:val="Normal"/>
    <w:uiPriority w:val="99"/>
    <w:semiHidden/>
    <w:rsid w:val="00E46C0F"/>
  </w:style>
  <w:style w:type="paragraph" w:customStyle="1" w:styleId="RepNoBR">
    <w:name w:val="Rep_No_BR"/>
    <w:basedOn w:val="RecNoBR"/>
    <w:next w:val="Normal"/>
    <w:uiPriority w:val="99"/>
    <w:semiHidden/>
    <w:rsid w:val="00E46C0F"/>
  </w:style>
  <w:style w:type="paragraph" w:customStyle="1" w:styleId="TableNoBR">
    <w:name w:val="Table_No_BR"/>
    <w:basedOn w:val="Normal"/>
    <w:next w:val="TabletitleBR"/>
    <w:uiPriority w:val="99"/>
    <w:semiHidden/>
    <w:rsid w:val="00E46C0F"/>
    <w:pPr>
      <w:keepNext/>
      <w:tabs>
        <w:tab w:val="clear" w:pos="1134"/>
        <w:tab w:val="clear" w:pos="1871"/>
        <w:tab w:val="clear" w:pos="2268"/>
        <w:tab w:val="left" w:pos="794"/>
        <w:tab w:val="left" w:pos="1191"/>
        <w:tab w:val="left" w:pos="1588"/>
        <w:tab w:val="left" w:pos="1985"/>
      </w:tabs>
      <w:spacing w:before="560" w:after="120"/>
      <w:jc w:val="center"/>
      <w:textAlignment w:val="auto"/>
    </w:pPr>
    <w:rPr>
      <w:rFonts w:eastAsia="Times New Roman"/>
      <w:caps/>
    </w:rPr>
  </w:style>
  <w:style w:type="paragraph" w:customStyle="1" w:styleId="2">
    <w:name w:val="2"/>
    <w:basedOn w:val="Heading1"/>
    <w:uiPriority w:val="99"/>
    <w:semiHidden/>
    <w:rsid w:val="00E46C0F"/>
    <w:pPr>
      <w:tabs>
        <w:tab w:val="clear" w:pos="1134"/>
        <w:tab w:val="clear" w:pos="1871"/>
        <w:tab w:val="clear" w:pos="2268"/>
        <w:tab w:val="left" w:pos="794"/>
        <w:tab w:val="left" w:pos="1191"/>
        <w:tab w:val="left" w:pos="1588"/>
        <w:tab w:val="left" w:pos="1985"/>
      </w:tabs>
      <w:spacing w:before="360"/>
      <w:ind w:left="794" w:hanging="794"/>
      <w:textAlignment w:val="auto"/>
    </w:pPr>
    <w:rPr>
      <w:rFonts w:eastAsia="Times New Roman"/>
      <w:sz w:val="24"/>
    </w:rPr>
  </w:style>
  <w:style w:type="paragraph" w:customStyle="1" w:styleId="NoteannexappBR">
    <w:name w:val="Note_annex_app_BR"/>
    <w:basedOn w:val="Note"/>
    <w:uiPriority w:val="99"/>
    <w:semiHidden/>
    <w:rsid w:val="00E46C0F"/>
    <w:pPr>
      <w:tabs>
        <w:tab w:val="clear" w:pos="284"/>
        <w:tab w:val="clear" w:pos="1134"/>
        <w:tab w:val="clear" w:pos="1871"/>
        <w:tab w:val="clear" w:pos="2268"/>
        <w:tab w:val="left" w:pos="794"/>
        <w:tab w:val="left" w:pos="1191"/>
        <w:tab w:val="left" w:pos="1588"/>
        <w:tab w:val="left" w:pos="1985"/>
      </w:tabs>
      <w:textAlignment w:val="auto"/>
    </w:pPr>
    <w:rPr>
      <w:rFonts w:eastAsia="Times New Roman"/>
      <w:sz w:val="22"/>
    </w:rPr>
  </w:style>
  <w:style w:type="paragraph" w:customStyle="1" w:styleId="Line">
    <w:name w:val="Line"/>
    <w:basedOn w:val="Normal"/>
    <w:next w:val="Normal"/>
    <w:uiPriority w:val="99"/>
    <w:semiHidden/>
    <w:rsid w:val="00E46C0F"/>
    <w:pPr>
      <w:tabs>
        <w:tab w:val="clear" w:pos="1134"/>
        <w:tab w:val="clear" w:pos="1871"/>
        <w:tab w:val="clear" w:pos="2268"/>
      </w:tabs>
      <w:spacing w:before="159"/>
      <w:jc w:val="center"/>
      <w:textAlignment w:val="auto"/>
    </w:pPr>
    <w:rPr>
      <w:rFonts w:eastAsia="Times New Roman"/>
      <w:sz w:val="20"/>
      <w:lang w:val="es-ES_tradnl"/>
    </w:rPr>
  </w:style>
  <w:style w:type="paragraph" w:customStyle="1" w:styleId="call0">
    <w:name w:val="call"/>
    <w:basedOn w:val="Normal"/>
    <w:next w:val="Normal"/>
    <w:uiPriority w:val="99"/>
    <w:semiHidden/>
    <w:rsid w:val="00E46C0F"/>
    <w:pPr>
      <w:keepNext/>
      <w:keepLines/>
      <w:tabs>
        <w:tab w:val="clear" w:pos="1134"/>
        <w:tab w:val="clear" w:pos="1871"/>
        <w:tab w:val="clear" w:pos="2268"/>
        <w:tab w:val="left" w:pos="794"/>
      </w:tabs>
      <w:spacing w:before="227"/>
      <w:ind w:left="794"/>
      <w:textAlignment w:val="auto"/>
    </w:pPr>
    <w:rPr>
      <w:rFonts w:eastAsia="Times New Roman"/>
      <w:i/>
      <w:sz w:val="20"/>
      <w:lang w:val="es-ES_tradnl"/>
    </w:rPr>
  </w:style>
  <w:style w:type="paragraph" w:customStyle="1" w:styleId="headfoot">
    <w:name w:val="head_foot"/>
    <w:basedOn w:val="Normal"/>
    <w:next w:val="Normalaftertitle"/>
    <w:uiPriority w:val="99"/>
    <w:semiHidden/>
    <w:rsid w:val="00E46C0F"/>
    <w:pPr>
      <w:tabs>
        <w:tab w:val="clear" w:pos="1134"/>
        <w:tab w:val="clear" w:pos="1871"/>
        <w:tab w:val="clear" w:pos="2268"/>
      </w:tabs>
      <w:spacing w:before="0"/>
      <w:jc w:val="both"/>
      <w:textAlignment w:val="auto"/>
    </w:pPr>
    <w:rPr>
      <w:rFonts w:eastAsia="Times New Roman"/>
      <w:color w:val="FFFFFF"/>
      <w:sz w:val="8"/>
      <w:lang w:val="es-ES_tradnl"/>
    </w:rPr>
  </w:style>
  <w:style w:type="paragraph" w:customStyle="1" w:styleId="TableHead0">
    <w:name w:val="Table_Head"/>
    <w:basedOn w:val="TableText0"/>
    <w:uiPriority w:val="99"/>
    <w:semiHidden/>
    <w:rsid w:val="00E46C0F"/>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pPr>
    <w:rPr>
      <w:rFonts w:ascii="Times New Roman" w:hAnsi="Times New Roman" w:cs="Times New Roman"/>
      <w:b/>
      <w:sz w:val="24"/>
      <w:lang w:val="en-US" w:eastAsia="en-US"/>
    </w:rPr>
  </w:style>
  <w:style w:type="paragraph" w:customStyle="1" w:styleId="toctemp">
    <w:name w:val="toctemp"/>
    <w:basedOn w:val="Normal"/>
    <w:next w:val="FootnoteText"/>
    <w:uiPriority w:val="99"/>
    <w:semiHidden/>
    <w:rsid w:val="00E46C0F"/>
    <w:pPr>
      <w:tabs>
        <w:tab w:val="clear" w:pos="1134"/>
        <w:tab w:val="clear" w:pos="1871"/>
        <w:tab w:val="clear" w:pos="2268"/>
        <w:tab w:val="left" w:pos="2269"/>
        <w:tab w:val="left" w:leader="dot" w:pos="8789"/>
        <w:tab w:val="right" w:pos="9639"/>
      </w:tabs>
      <w:spacing w:before="136"/>
      <w:ind w:left="1418" w:right="964" w:hanging="1418"/>
      <w:jc w:val="both"/>
      <w:textAlignment w:val="auto"/>
    </w:pPr>
    <w:rPr>
      <w:rFonts w:ascii="Times" w:eastAsia="Times New Roman" w:hAnsi="Times"/>
      <w:sz w:val="20"/>
    </w:rPr>
  </w:style>
  <w:style w:type="paragraph" w:customStyle="1" w:styleId="Banner">
    <w:name w:val="Banner"/>
    <w:basedOn w:val="Normal"/>
    <w:uiPriority w:val="99"/>
    <w:semiHidden/>
    <w:rsid w:val="00E46C0F"/>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paragraph" w:customStyle="1" w:styleId="xl65">
    <w:name w:val="xl65"/>
    <w:basedOn w:val="Normal"/>
    <w:uiPriority w:val="99"/>
    <w:semiHidden/>
    <w:rsid w:val="00E46C0F"/>
    <w:pP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66">
    <w:name w:val="xl66"/>
    <w:basedOn w:val="Normal"/>
    <w:uiPriority w:val="99"/>
    <w:semiHidden/>
    <w:rsid w:val="00E46C0F"/>
    <w:pPr>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szCs w:val="24"/>
      <w:lang w:val="en-US" w:eastAsia="zh-CN"/>
    </w:rPr>
  </w:style>
  <w:style w:type="paragraph" w:customStyle="1" w:styleId="xl67">
    <w:name w:val="xl67"/>
    <w:basedOn w:val="Normal"/>
    <w:uiPriority w:val="99"/>
    <w:semiHidden/>
    <w:rsid w:val="00E46C0F"/>
    <w:pPr>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b/>
      <w:bCs/>
      <w:szCs w:val="24"/>
      <w:lang w:val="en-US" w:eastAsia="zh-CN"/>
    </w:rPr>
  </w:style>
  <w:style w:type="paragraph" w:customStyle="1" w:styleId="xl68">
    <w:name w:val="xl68"/>
    <w:basedOn w:val="Normal"/>
    <w:uiPriority w:val="99"/>
    <w:semiHidden/>
    <w:rsid w:val="00E46C0F"/>
    <w:pP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Cs w:val="24"/>
      <w:lang w:val="en-US" w:eastAsia="zh-CN"/>
    </w:rPr>
  </w:style>
  <w:style w:type="paragraph" w:customStyle="1" w:styleId="xl69">
    <w:name w:val="xl69"/>
    <w:basedOn w:val="Normal"/>
    <w:uiPriority w:val="99"/>
    <w:semiHidden/>
    <w:rsid w:val="00E46C0F"/>
    <w:pP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70">
    <w:name w:val="xl70"/>
    <w:basedOn w:val="Normal"/>
    <w:uiPriority w:val="99"/>
    <w:semiHidden/>
    <w:rsid w:val="00E46C0F"/>
    <w:pPr>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sz w:val="20"/>
      <w:lang w:val="en-US" w:eastAsia="zh-CN"/>
    </w:rPr>
  </w:style>
  <w:style w:type="paragraph" w:customStyle="1" w:styleId="xl71">
    <w:name w:val="xl71"/>
    <w:basedOn w:val="Normal"/>
    <w:uiPriority w:val="99"/>
    <w:semiHidden/>
    <w:rsid w:val="00E46C0F"/>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72">
    <w:name w:val="xl72"/>
    <w:basedOn w:val="Normal"/>
    <w:uiPriority w:val="99"/>
    <w:semiHidden/>
    <w:rsid w:val="00E46C0F"/>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73">
    <w:name w:val="xl73"/>
    <w:basedOn w:val="Normal"/>
    <w:uiPriority w:val="99"/>
    <w:semiHidden/>
    <w:rsid w:val="00E46C0F"/>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74">
    <w:name w:val="xl74"/>
    <w:basedOn w:val="Normal"/>
    <w:uiPriority w:val="99"/>
    <w:semiHidden/>
    <w:rsid w:val="00E46C0F"/>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75">
    <w:name w:val="xl75"/>
    <w:basedOn w:val="Normal"/>
    <w:uiPriority w:val="99"/>
    <w:semiHidden/>
    <w:rsid w:val="00E46C0F"/>
    <w:pPr>
      <w:pBdr>
        <w:top w:val="single" w:sz="4" w:space="0" w:color="auto"/>
        <w:left w:val="single" w:sz="4" w:space="0" w:color="auto"/>
        <w:bottom w:val="single" w:sz="4" w:space="0" w:color="auto"/>
        <w:right w:val="single" w:sz="4" w:space="0" w:color="auto"/>
      </w:pBdr>
      <w:shd w:val="clear" w:color="auto" w:fill="FFFFFF"/>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76">
    <w:name w:val="xl76"/>
    <w:basedOn w:val="Normal"/>
    <w:uiPriority w:val="99"/>
    <w:semiHidden/>
    <w:rsid w:val="00E46C0F"/>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77">
    <w:name w:val="xl77"/>
    <w:basedOn w:val="Normal"/>
    <w:uiPriority w:val="99"/>
    <w:semiHidden/>
    <w:rsid w:val="00E46C0F"/>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78">
    <w:name w:val="xl78"/>
    <w:basedOn w:val="Normal"/>
    <w:uiPriority w:val="99"/>
    <w:semiHidden/>
    <w:rsid w:val="00E46C0F"/>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79">
    <w:name w:val="xl79"/>
    <w:basedOn w:val="Normal"/>
    <w:uiPriority w:val="99"/>
    <w:semiHidden/>
    <w:rsid w:val="00E46C0F"/>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80">
    <w:name w:val="xl80"/>
    <w:basedOn w:val="Normal"/>
    <w:uiPriority w:val="99"/>
    <w:semiHidden/>
    <w:rsid w:val="00E46C0F"/>
    <w:pPr>
      <w:pBdr>
        <w:top w:val="single" w:sz="4" w:space="0" w:color="auto"/>
        <w:left w:val="single" w:sz="4" w:space="0" w:color="auto"/>
        <w:bottom w:val="single" w:sz="4" w:space="0" w:color="auto"/>
        <w:right w:val="single" w:sz="4" w:space="0" w:color="auto"/>
      </w:pBdr>
      <w:shd w:val="clear" w:color="auto" w:fill="FFFFFF"/>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81">
    <w:name w:val="xl81"/>
    <w:basedOn w:val="Normal"/>
    <w:uiPriority w:val="99"/>
    <w:semiHidden/>
    <w:rsid w:val="00E46C0F"/>
    <w:pPr>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sz w:val="20"/>
      <w:lang w:val="en-US" w:eastAsia="zh-CN"/>
    </w:rPr>
  </w:style>
  <w:style w:type="paragraph" w:customStyle="1" w:styleId="xl82">
    <w:name w:val="xl82"/>
    <w:basedOn w:val="Normal"/>
    <w:uiPriority w:val="99"/>
    <w:semiHidden/>
    <w:rsid w:val="00E46C0F"/>
    <w:pPr>
      <w:pBdr>
        <w:top w:val="single" w:sz="4" w:space="0" w:color="auto"/>
      </w:pBdr>
      <w:shd w:val="clear" w:color="auto" w:fill="FFFFFF"/>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b/>
      <w:bCs/>
      <w:sz w:val="20"/>
      <w:lang w:val="en-US" w:eastAsia="zh-CN"/>
    </w:rPr>
  </w:style>
  <w:style w:type="paragraph" w:customStyle="1" w:styleId="xl83">
    <w:name w:val="xl83"/>
    <w:basedOn w:val="Normal"/>
    <w:uiPriority w:val="99"/>
    <w:semiHidden/>
    <w:rsid w:val="00E46C0F"/>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84">
    <w:name w:val="xl84"/>
    <w:basedOn w:val="Normal"/>
    <w:uiPriority w:val="99"/>
    <w:semiHidden/>
    <w:rsid w:val="00E46C0F"/>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85">
    <w:name w:val="xl85"/>
    <w:basedOn w:val="Normal"/>
    <w:uiPriority w:val="99"/>
    <w:semiHidden/>
    <w:rsid w:val="00E46C0F"/>
    <w:pP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86">
    <w:name w:val="xl86"/>
    <w:basedOn w:val="Normal"/>
    <w:uiPriority w:val="99"/>
    <w:semiHidden/>
    <w:rsid w:val="00E46C0F"/>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87">
    <w:name w:val="xl87"/>
    <w:basedOn w:val="Normal"/>
    <w:uiPriority w:val="99"/>
    <w:semiHidden/>
    <w:rsid w:val="00E46C0F"/>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88">
    <w:name w:val="xl88"/>
    <w:basedOn w:val="Normal"/>
    <w:uiPriority w:val="99"/>
    <w:semiHidden/>
    <w:rsid w:val="00E46C0F"/>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color w:val="2E3917"/>
      <w:sz w:val="20"/>
      <w:lang w:val="en-US" w:eastAsia="zh-CN"/>
    </w:rPr>
  </w:style>
  <w:style w:type="paragraph" w:customStyle="1" w:styleId="xl89">
    <w:name w:val="xl89"/>
    <w:basedOn w:val="Normal"/>
    <w:uiPriority w:val="99"/>
    <w:semiHidden/>
    <w:rsid w:val="00E46C0F"/>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90">
    <w:name w:val="xl90"/>
    <w:basedOn w:val="Normal"/>
    <w:uiPriority w:val="99"/>
    <w:semiHidden/>
    <w:rsid w:val="00E46C0F"/>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6"/>
      <w:szCs w:val="26"/>
      <w:lang w:val="en-US" w:eastAsia="zh-CN"/>
    </w:rPr>
  </w:style>
  <w:style w:type="paragraph" w:customStyle="1" w:styleId="xl91">
    <w:name w:val="xl91"/>
    <w:basedOn w:val="Normal"/>
    <w:uiPriority w:val="99"/>
    <w:semiHidden/>
    <w:rsid w:val="00E46C0F"/>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92">
    <w:name w:val="xl92"/>
    <w:basedOn w:val="Normal"/>
    <w:uiPriority w:val="99"/>
    <w:semiHidden/>
    <w:rsid w:val="00E46C0F"/>
    <w:pPr>
      <w:pBdr>
        <w:top w:val="single" w:sz="4" w:space="0" w:color="auto"/>
        <w:left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93">
    <w:name w:val="xl93"/>
    <w:basedOn w:val="Normal"/>
    <w:uiPriority w:val="99"/>
    <w:semiHidden/>
    <w:rsid w:val="00E46C0F"/>
    <w:pPr>
      <w:pBdr>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94">
    <w:name w:val="xl94"/>
    <w:basedOn w:val="Normal"/>
    <w:uiPriority w:val="99"/>
    <w:semiHidden/>
    <w:rsid w:val="00E46C0F"/>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95">
    <w:name w:val="xl95"/>
    <w:basedOn w:val="Normal"/>
    <w:uiPriority w:val="99"/>
    <w:semiHidden/>
    <w:rsid w:val="00E46C0F"/>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96">
    <w:name w:val="xl96"/>
    <w:basedOn w:val="Normal"/>
    <w:uiPriority w:val="99"/>
    <w:semiHidden/>
    <w:rsid w:val="00E46C0F"/>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97">
    <w:name w:val="xl97"/>
    <w:basedOn w:val="Normal"/>
    <w:uiPriority w:val="99"/>
    <w:semiHidden/>
    <w:rsid w:val="00E46C0F"/>
    <w:pPr>
      <w:pBdr>
        <w:top w:val="single" w:sz="4" w:space="0" w:color="auto"/>
        <w:left w:val="single" w:sz="4" w:space="0" w:color="auto"/>
        <w:bottom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98">
    <w:name w:val="xl98"/>
    <w:basedOn w:val="Normal"/>
    <w:uiPriority w:val="99"/>
    <w:semiHidden/>
    <w:rsid w:val="00E46C0F"/>
    <w:pPr>
      <w:pBdr>
        <w:top w:val="single" w:sz="4" w:space="0" w:color="auto"/>
        <w:left w:val="single" w:sz="4" w:space="0" w:color="auto"/>
        <w:bottom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right"/>
      <w:textAlignment w:val="auto"/>
    </w:pPr>
    <w:rPr>
      <w:rFonts w:ascii="Arial" w:eastAsia="Times New Roman" w:hAnsi="Arial" w:cs="Arial"/>
      <w:b/>
      <w:bCs/>
      <w:sz w:val="20"/>
      <w:lang w:val="en-US" w:eastAsia="zh-CN"/>
    </w:rPr>
  </w:style>
  <w:style w:type="paragraph" w:customStyle="1" w:styleId="xl99">
    <w:name w:val="xl99"/>
    <w:basedOn w:val="Normal"/>
    <w:uiPriority w:val="99"/>
    <w:semiHidden/>
    <w:rsid w:val="00E46C0F"/>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100">
    <w:name w:val="xl100"/>
    <w:basedOn w:val="Normal"/>
    <w:uiPriority w:val="99"/>
    <w:semiHidden/>
    <w:rsid w:val="00E46C0F"/>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color w:val="FF0000"/>
      <w:sz w:val="20"/>
      <w:lang w:val="en-US" w:eastAsia="zh-CN"/>
    </w:rPr>
  </w:style>
  <w:style w:type="paragraph" w:customStyle="1" w:styleId="xl101">
    <w:name w:val="xl101"/>
    <w:basedOn w:val="Normal"/>
    <w:uiPriority w:val="99"/>
    <w:semiHidden/>
    <w:rsid w:val="00E46C0F"/>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102">
    <w:name w:val="xl102"/>
    <w:basedOn w:val="Normal"/>
    <w:uiPriority w:val="99"/>
    <w:semiHidden/>
    <w:rsid w:val="00E46C0F"/>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103">
    <w:name w:val="xl103"/>
    <w:basedOn w:val="Normal"/>
    <w:uiPriority w:val="99"/>
    <w:semiHidden/>
    <w:rsid w:val="00E46C0F"/>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color w:val="2E3917"/>
      <w:sz w:val="20"/>
      <w:lang w:val="en-US" w:eastAsia="zh-CN"/>
    </w:rPr>
  </w:style>
  <w:style w:type="paragraph" w:customStyle="1" w:styleId="xl104">
    <w:name w:val="xl104"/>
    <w:basedOn w:val="Normal"/>
    <w:uiPriority w:val="99"/>
    <w:semiHidden/>
    <w:rsid w:val="00E46C0F"/>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105">
    <w:name w:val="xl105"/>
    <w:basedOn w:val="Normal"/>
    <w:uiPriority w:val="99"/>
    <w:semiHidden/>
    <w:rsid w:val="00E46C0F"/>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6"/>
      <w:szCs w:val="26"/>
      <w:lang w:val="en-US" w:eastAsia="zh-CN"/>
    </w:rPr>
  </w:style>
  <w:style w:type="paragraph" w:customStyle="1" w:styleId="xl106">
    <w:name w:val="xl106"/>
    <w:basedOn w:val="Normal"/>
    <w:uiPriority w:val="99"/>
    <w:semiHidden/>
    <w:rsid w:val="00E46C0F"/>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107">
    <w:name w:val="xl107"/>
    <w:basedOn w:val="Normal"/>
    <w:uiPriority w:val="99"/>
    <w:semiHidden/>
    <w:rsid w:val="00E46C0F"/>
    <w:pPr>
      <w:pBdr>
        <w:top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108">
    <w:name w:val="xl108"/>
    <w:basedOn w:val="Normal"/>
    <w:uiPriority w:val="99"/>
    <w:semiHidden/>
    <w:rsid w:val="00E46C0F"/>
    <w:pPr>
      <w:pBdr>
        <w:top w:val="single" w:sz="4" w:space="0" w:color="auto"/>
        <w:left w:val="single" w:sz="4" w:space="0" w:color="auto"/>
        <w:bottom w:val="single" w:sz="4" w:space="0" w:color="auto"/>
        <w:right w:val="single" w:sz="4" w:space="0" w:color="auto"/>
      </w:pBdr>
      <w:shd w:val="clear" w:color="auto" w:fill="D8E4B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6"/>
      <w:szCs w:val="26"/>
      <w:lang w:val="en-US" w:eastAsia="zh-CN"/>
    </w:rPr>
  </w:style>
  <w:style w:type="paragraph" w:customStyle="1" w:styleId="xl109">
    <w:name w:val="xl109"/>
    <w:basedOn w:val="Normal"/>
    <w:uiPriority w:val="99"/>
    <w:semiHidden/>
    <w:rsid w:val="00E46C0F"/>
    <w:pPr>
      <w:pBdr>
        <w:top w:val="single" w:sz="4" w:space="0" w:color="auto"/>
        <w:left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110">
    <w:name w:val="xl110"/>
    <w:basedOn w:val="Normal"/>
    <w:uiPriority w:val="99"/>
    <w:semiHidden/>
    <w:rsid w:val="00E46C0F"/>
    <w:pPr>
      <w:pBdr>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111">
    <w:name w:val="xl111"/>
    <w:basedOn w:val="Normal"/>
    <w:uiPriority w:val="99"/>
    <w:semiHidden/>
    <w:rsid w:val="00E46C0F"/>
    <w:pPr>
      <w:pBdr>
        <w:top w:val="single" w:sz="4" w:space="0" w:color="auto"/>
        <w:left w:val="single" w:sz="4" w:space="0" w:color="auto"/>
        <w:bottom w:val="single" w:sz="4" w:space="0" w:color="auto"/>
        <w:right w:val="single" w:sz="4" w:space="0" w:color="auto"/>
      </w:pBdr>
      <w:shd w:val="clear" w:color="auto" w:fill="D8E4B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112">
    <w:name w:val="xl112"/>
    <w:basedOn w:val="Normal"/>
    <w:uiPriority w:val="99"/>
    <w:semiHidden/>
    <w:rsid w:val="00E46C0F"/>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113">
    <w:name w:val="xl113"/>
    <w:basedOn w:val="Normal"/>
    <w:uiPriority w:val="99"/>
    <w:semiHidden/>
    <w:rsid w:val="00E46C0F"/>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114">
    <w:name w:val="xl114"/>
    <w:basedOn w:val="Normal"/>
    <w:uiPriority w:val="99"/>
    <w:semiHidden/>
    <w:rsid w:val="00E46C0F"/>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115">
    <w:name w:val="xl115"/>
    <w:basedOn w:val="Normal"/>
    <w:uiPriority w:val="99"/>
    <w:semiHidden/>
    <w:rsid w:val="00E46C0F"/>
    <w:pPr>
      <w:pBdr>
        <w:top w:val="single" w:sz="4" w:space="0" w:color="auto"/>
        <w:left w:val="single" w:sz="4" w:space="0" w:color="auto"/>
        <w:bottom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116">
    <w:name w:val="xl116"/>
    <w:basedOn w:val="Normal"/>
    <w:uiPriority w:val="99"/>
    <w:semiHidden/>
    <w:rsid w:val="00E46C0F"/>
    <w:pPr>
      <w:pBdr>
        <w:top w:val="single" w:sz="4" w:space="0" w:color="auto"/>
        <w:left w:val="single" w:sz="4" w:space="0" w:color="auto"/>
        <w:bottom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right"/>
      <w:textAlignment w:val="auto"/>
    </w:pPr>
    <w:rPr>
      <w:rFonts w:ascii="Arial" w:eastAsia="Times New Roman" w:hAnsi="Arial" w:cs="Arial"/>
      <w:b/>
      <w:bCs/>
      <w:sz w:val="20"/>
      <w:lang w:val="en-US" w:eastAsia="zh-CN"/>
    </w:rPr>
  </w:style>
  <w:style w:type="paragraph" w:customStyle="1" w:styleId="font5">
    <w:name w:val="font5"/>
    <w:basedOn w:val="Normal"/>
    <w:uiPriority w:val="99"/>
    <w:semiHidden/>
    <w:rsid w:val="00E46C0F"/>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color w:val="000000"/>
      <w:sz w:val="18"/>
      <w:szCs w:val="18"/>
      <w:lang w:val="en-US" w:eastAsia="zh-CN"/>
    </w:rPr>
  </w:style>
  <w:style w:type="paragraph" w:customStyle="1" w:styleId="font6">
    <w:name w:val="font6"/>
    <w:basedOn w:val="Normal"/>
    <w:uiPriority w:val="99"/>
    <w:semiHidden/>
    <w:rsid w:val="00E46C0F"/>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000000"/>
      <w:sz w:val="18"/>
      <w:szCs w:val="18"/>
      <w:lang w:val="en-US" w:eastAsia="zh-CN"/>
    </w:rPr>
  </w:style>
  <w:style w:type="paragraph" w:customStyle="1" w:styleId="font7">
    <w:name w:val="font7"/>
    <w:basedOn w:val="Normal"/>
    <w:uiPriority w:val="99"/>
    <w:semiHidden/>
    <w:rsid w:val="00E46C0F"/>
    <w:pPr>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color w:val="000000"/>
      <w:sz w:val="26"/>
      <w:szCs w:val="26"/>
      <w:lang w:val="en-US" w:eastAsia="zh-CN"/>
    </w:rPr>
  </w:style>
  <w:style w:type="paragraph" w:customStyle="1" w:styleId="xl63">
    <w:name w:val="xl63"/>
    <w:basedOn w:val="Normal"/>
    <w:uiPriority w:val="99"/>
    <w:semiHidden/>
    <w:rsid w:val="00E46C0F"/>
    <w:pP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64">
    <w:name w:val="xl64"/>
    <w:basedOn w:val="Normal"/>
    <w:uiPriority w:val="99"/>
    <w:semiHidden/>
    <w:rsid w:val="00E46C0F"/>
    <w:pPr>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szCs w:val="24"/>
      <w:lang w:val="en-US" w:eastAsia="zh-CN"/>
    </w:rPr>
  </w:style>
  <w:style w:type="paragraph" w:customStyle="1" w:styleId="font8">
    <w:name w:val="font8"/>
    <w:basedOn w:val="Normal"/>
    <w:uiPriority w:val="99"/>
    <w:semiHidden/>
    <w:rsid w:val="00E46C0F"/>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FF0000"/>
      <w:sz w:val="18"/>
      <w:szCs w:val="18"/>
      <w:lang w:val="en-US" w:eastAsia="zh-CN"/>
    </w:rPr>
  </w:style>
  <w:style w:type="paragraph" w:customStyle="1" w:styleId="xl117">
    <w:name w:val="xl117"/>
    <w:basedOn w:val="Normal"/>
    <w:uiPriority w:val="99"/>
    <w:semiHidden/>
    <w:rsid w:val="00E46C0F"/>
    <w:pPr>
      <w:pBdr>
        <w:top w:val="single" w:sz="4" w:space="0" w:color="auto"/>
        <w:left w:val="single" w:sz="4" w:space="0" w:color="auto"/>
        <w:right w:val="single" w:sz="4" w:space="0" w:color="auto"/>
      </w:pBdr>
      <w:shd w:val="clear" w:color="auto" w:fill="D8E4B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118">
    <w:name w:val="xl118"/>
    <w:basedOn w:val="Normal"/>
    <w:uiPriority w:val="99"/>
    <w:semiHidden/>
    <w:rsid w:val="00E46C0F"/>
    <w:pPr>
      <w:pBdr>
        <w:top w:val="single" w:sz="4" w:space="0" w:color="auto"/>
        <w:left w:val="single" w:sz="4" w:space="0" w:color="auto"/>
        <w:right w:val="single" w:sz="4" w:space="0" w:color="auto"/>
      </w:pBdr>
      <w:shd w:val="clear" w:color="auto" w:fill="D8E4B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color w:val="2E3917"/>
      <w:sz w:val="20"/>
      <w:lang w:val="en-US" w:eastAsia="zh-CN"/>
    </w:rPr>
  </w:style>
  <w:style w:type="paragraph" w:customStyle="1" w:styleId="xl119">
    <w:name w:val="xl119"/>
    <w:basedOn w:val="Normal"/>
    <w:uiPriority w:val="99"/>
    <w:semiHidden/>
    <w:rsid w:val="00E46C0F"/>
    <w:pPr>
      <w:pBdr>
        <w:top w:val="single" w:sz="4" w:space="0" w:color="auto"/>
        <w:left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Char1CharChar1Char">
    <w:name w:val="Char1 Char Char1 Char"/>
    <w:basedOn w:val="Normal"/>
    <w:uiPriority w:val="99"/>
    <w:semiHidden/>
    <w:rsid w:val="00E46C0F"/>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Head">
    <w:name w:val="Head"/>
    <w:basedOn w:val="Normal"/>
    <w:uiPriority w:val="99"/>
    <w:semiHidden/>
    <w:rsid w:val="00E46C0F"/>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ascii="Calibri" w:hAnsi="Calibri"/>
    </w:rPr>
  </w:style>
  <w:style w:type="paragraph" w:customStyle="1" w:styleId="Part">
    <w:name w:val="Part"/>
    <w:basedOn w:val="Normal"/>
    <w:uiPriority w:val="99"/>
    <w:semiHidden/>
    <w:rsid w:val="00E46C0F"/>
    <w:pPr>
      <w:tabs>
        <w:tab w:val="clear" w:pos="1134"/>
        <w:tab w:val="clear" w:pos="1871"/>
        <w:tab w:val="clear" w:pos="2268"/>
        <w:tab w:val="left" w:pos="1276"/>
        <w:tab w:val="left" w:pos="1701"/>
      </w:tabs>
      <w:spacing w:before="199"/>
      <w:ind w:left="1701" w:hanging="1701"/>
      <w:textAlignment w:val="auto"/>
    </w:pPr>
    <w:rPr>
      <w:rFonts w:ascii="Calibri" w:hAnsi="Calibri"/>
      <w:caps/>
    </w:rPr>
  </w:style>
  <w:style w:type="paragraph" w:customStyle="1" w:styleId="docnoted">
    <w:name w:val="docnoted"/>
    <w:basedOn w:val="Normal"/>
    <w:next w:val="Head"/>
    <w:uiPriority w:val="99"/>
    <w:semiHidden/>
    <w:rsid w:val="00E46C0F"/>
    <w:pPr>
      <w:pBdr>
        <w:top w:val="single" w:sz="6" w:space="0" w:color="auto"/>
        <w:left w:val="single" w:sz="6" w:space="0" w:color="auto"/>
        <w:bottom w:val="single" w:sz="6" w:space="0" w:color="auto"/>
        <w:right w:val="single" w:sz="6" w:space="0" w:color="auto"/>
      </w:pBdr>
      <w:shd w:val="pct10" w:color="auto" w:fill="auto"/>
      <w:tabs>
        <w:tab w:val="clear" w:pos="1134"/>
        <w:tab w:val="clear" w:pos="1871"/>
        <w:tab w:val="clear" w:pos="2268"/>
        <w:tab w:val="left" w:pos="794"/>
        <w:tab w:val="left" w:pos="1191"/>
        <w:tab w:val="left" w:pos="1588"/>
        <w:tab w:val="left" w:pos="1985"/>
      </w:tabs>
      <w:ind w:right="91"/>
      <w:textAlignment w:val="auto"/>
    </w:pPr>
    <w:rPr>
      <w:rFonts w:ascii="Calibri" w:hAnsi="Calibri"/>
      <w:sz w:val="20"/>
    </w:rPr>
  </w:style>
  <w:style w:type="paragraph" w:customStyle="1" w:styleId="meeting">
    <w:name w:val="meeting"/>
    <w:basedOn w:val="Head"/>
    <w:next w:val="Head"/>
    <w:uiPriority w:val="99"/>
    <w:semiHidden/>
    <w:rsid w:val="00E46C0F"/>
    <w:pPr>
      <w:tabs>
        <w:tab w:val="left" w:pos="7371"/>
      </w:tabs>
      <w:spacing w:after="567"/>
    </w:pPr>
  </w:style>
  <w:style w:type="paragraph" w:customStyle="1" w:styleId="Subject">
    <w:name w:val="Subject"/>
    <w:basedOn w:val="Normal"/>
    <w:next w:val="Source"/>
    <w:uiPriority w:val="99"/>
    <w:semiHidden/>
    <w:rsid w:val="00E46C0F"/>
    <w:pPr>
      <w:tabs>
        <w:tab w:val="clear" w:pos="1871"/>
        <w:tab w:val="clear" w:pos="2268"/>
      </w:tabs>
      <w:spacing w:before="0"/>
      <w:ind w:left="1134" w:hanging="1134"/>
      <w:textAlignment w:val="auto"/>
    </w:pPr>
    <w:rPr>
      <w:rFonts w:ascii="Calibri" w:hAnsi="Calibri"/>
    </w:rPr>
  </w:style>
  <w:style w:type="paragraph" w:customStyle="1" w:styleId="Data">
    <w:name w:val="Data"/>
    <w:basedOn w:val="Subject"/>
    <w:next w:val="Subject"/>
    <w:uiPriority w:val="99"/>
    <w:semiHidden/>
    <w:rsid w:val="00E46C0F"/>
  </w:style>
  <w:style w:type="paragraph" w:customStyle="1" w:styleId="dnum">
    <w:name w:val="dnum"/>
    <w:basedOn w:val="Normal"/>
    <w:uiPriority w:val="99"/>
    <w:semiHidden/>
    <w:rsid w:val="00E46C0F"/>
    <w:pPr>
      <w:framePr w:hSpace="181" w:wrap="around" w:vAnchor="page" w:hAnchor="margin" w:y="852"/>
      <w:shd w:val="solid" w:color="FFFFFF" w:fill="FFFFFF"/>
      <w:textAlignment w:val="auto"/>
    </w:pPr>
    <w:rPr>
      <w:rFonts w:ascii="Calibri" w:hAnsi="Calibri"/>
      <w:b/>
      <w:bCs/>
    </w:rPr>
  </w:style>
  <w:style w:type="paragraph" w:customStyle="1" w:styleId="ddate">
    <w:name w:val="ddate"/>
    <w:basedOn w:val="Normal"/>
    <w:uiPriority w:val="99"/>
    <w:semiHidden/>
    <w:rsid w:val="00E46C0F"/>
    <w:pPr>
      <w:framePr w:hSpace="181" w:wrap="around" w:vAnchor="page" w:hAnchor="margin" w:y="852"/>
      <w:shd w:val="solid" w:color="FFFFFF" w:fill="FFFFFF"/>
      <w:spacing w:before="0"/>
      <w:textAlignment w:val="auto"/>
    </w:pPr>
    <w:rPr>
      <w:rFonts w:ascii="Calibri" w:hAnsi="Calibri"/>
      <w:b/>
      <w:bCs/>
    </w:rPr>
  </w:style>
  <w:style w:type="paragraph" w:customStyle="1" w:styleId="dorlang">
    <w:name w:val="dorlang"/>
    <w:basedOn w:val="Normal"/>
    <w:uiPriority w:val="99"/>
    <w:semiHidden/>
    <w:rsid w:val="00E46C0F"/>
    <w:pPr>
      <w:framePr w:hSpace="181" w:wrap="around" w:vAnchor="page" w:hAnchor="margin" w:y="852"/>
      <w:shd w:val="solid" w:color="FFFFFF" w:fill="FFFFFF"/>
      <w:spacing w:before="0"/>
      <w:textAlignment w:val="auto"/>
    </w:pPr>
    <w:rPr>
      <w:rFonts w:ascii="Calibri" w:hAnsi="Calibri"/>
      <w:b/>
      <w:bCs/>
    </w:rPr>
  </w:style>
  <w:style w:type="character" w:customStyle="1" w:styleId="SimpleHeadingChar">
    <w:name w:val="Simple Heading Char"/>
    <w:basedOn w:val="DefaultParagraphFont"/>
    <w:link w:val="SimpleHeading"/>
    <w:semiHidden/>
    <w:locked/>
    <w:rsid w:val="00E46C0F"/>
    <w:rPr>
      <w:rFonts w:asciiTheme="minorHAnsi" w:eastAsiaTheme="minorHAnsi" w:hAnsiTheme="minorHAnsi" w:cstheme="minorBidi"/>
      <w:b/>
      <w:sz w:val="22"/>
      <w:szCs w:val="22"/>
      <w:lang w:eastAsia="en-US"/>
    </w:rPr>
  </w:style>
  <w:style w:type="paragraph" w:customStyle="1" w:styleId="SimpleHeading">
    <w:name w:val="Simple Heading"/>
    <w:basedOn w:val="Normal"/>
    <w:link w:val="SimpleHeadingChar"/>
    <w:semiHidden/>
    <w:qFormat/>
    <w:rsid w:val="00E46C0F"/>
    <w:pPr>
      <w:keepNext/>
      <w:tabs>
        <w:tab w:val="clear" w:pos="1134"/>
        <w:tab w:val="clear" w:pos="1871"/>
        <w:tab w:val="clear" w:pos="2268"/>
      </w:tabs>
      <w:overflowPunct/>
      <w:autoSpaceDE/>
      <w:autoSpaceDN/>
      <w:adjustRightInd/>
      <w:spacing w:before="0" w:after="160" w:line="256" w:lineRule="auto"/>
      <w:jc w:val="both"/>
      <w:textAlignment w:val="auto"/>
    </w:pPr>
    <w:rPr>
      <w:rFonts w:asciiTheme="minorHAnsi" w:eastAsiaTheme="minorHAnsi" w:hAnsiTheme="minorHAnsi" w:cstheme="minorBidi"/>
      <w:b/>
      <w:sz w:val="22"/>
      <w:szCs w:val="22"/>
      <w:lang w:val="en-US"/>
    </w:rPr>
  </w:style>
  <w:style w:type="character" w:customStyle="1" w:styleId="IdeasChar">
    <w:name w:val="Ideas Char"/>
    <w:basedOn w:val="Heading1Char"/>
    <w:link w:val="Ideas"/>
    <w:semiHidden/>
    <w:locked/>
    <w:rsid w:val="00E46C0F"/>
    <w:rPr>
      <w:rFonts w:ascii="Times New Roman" w:hAnsi="Times New Roman"/>
      <w:b/>
      <w:color w:val="F79646" w:themeColor="accent6"/>
      <w:sz w:val="28"/>
      <w:lang w:val="en-GB" w:eastAsia="en-US"/>
    </w:rPr>
  </w:style>
  <w:style w:type="paragraph" w:customStyle="1" w:styleId="Ideas">
    <w:name w:val="Ideas"/>
    <w:basedOn w:val="Heading1"/>
    <w:link w:val="IdeasChar"/>
    <w:semiHidden/>
    <w:qFormat/>
    <w:rsid w:val="00E46C0F"/>
    <w:pPr>
      <w:tabs>
        <w:tab w:val="clear" w:pos="1134"/>
        <w:tab w:val="clear" w:pos="1871"/>
        <w:tab w:val="clear" w:pos="2268"/>
      </w:tabs>
      <w:overflowPunct/>
      <w:autoSpaceDE/>
      <w:autoSpaceDN/>
      <w:adjustRightInd/>
      <w:spacing w:before="60" w:line="256" w:lineRule="auto"/>
      <w:ind w:left="431" w:hanging="431"/>
      <w:jc w:val="both"/>
      <w:textAlignment w:val="auto"/>
    </w:pPr>
    <w:rPr>
      <w:color w:val="F79646" w:themeColor="accent6"/>
    </w:rPr>
  </w:style>
  <w:style w:type="character" w:customStyle="1" w:styleId="OtherideasChar">
    <w:name w:val="Other ideas Char"/>
    <w:basedOn w:val="Heading2Char"/>
    <w:link w:val="Otherideas"/>
    <w:semiHidden/>
    <w:locked/>
    <w:rsid w:val="00E46C0F"/>
    <w:rPr>
      <w:rFonts w:ascii="Times New Roman" w:hAnsi="Times New Roman"/>
      <w:b/>
      <w:color w:val="E36C0A" w:themeColor="accent6" w:themeShade="BF"/>
      <w:sz w:val="24"/>
      <w:lang w:val="en-GB" w:eastAsia="en-US"/>
    </w:rPr>
  </w:style>
  <w:style w:type="paragraph" w:customStyle="1" w:styleId="Otherideas">
    <w:name w:val="Other ideas"/>
    <w:basedOn w:val="Heading2"/>
    <w:link w:val="OtherideasChar"/>
    <w:semiHidden/>
    <w:qFormat/>
    <w:rsid w:val="00E46C0F"/>
    <w:pPr>
      <w:tabs>
        <w:tab w:val="clear" w:pos="1134"/>
        <w:tab w:val="clear" w:pos="1871"/>
        <w:tab w:val="clear" w:pos="2268"/>
      </w:tabs>
      <w:overflowPunct/>
      <w:autoSpaceDE/>
      <w:autoSpaceDN/>
      <w:adjustRightInd/>
      <w:spacing w:before="40" w:line="256" w:lineRule="auto"/>
      <w:ind w:left="576" w:hanging="576"/>
      <w:jc w:val="both"/>
      <w:textAlignment w:val="auto"/>
    </w:pPr>
    <w:rPr>
      <w:color w:val="E36C0A" w:themeColor="accent6" w:themeShade="BF"/>
    </w:rPr>
  </w:style>
  <w:style w:type="paragraph" w:customStyle="1" w:styleId="Outputdescription">
    <w:name w:val="Output description"/>
    <w:basedOn w:val="Normal"/>
    <w:uiPriority w:val="99"/>
    <w:semiHidden/>
    <w:qFormat/>
    <w:rsid w:val="00E46C0F"/>
    <w:pPr>
      <w:tabs>
        <w:tab w:val="clear" w:pos="1134"/>
        <w:tab w:val="clear" w:pos="1871"/>
        <w:tab w:val="clear" w:pos="2268"/>
      </w:tabs>
      <w:overflowPunct/>
      <w:autoSpaceDE/>
      <w:autoSpaceDN/>
      <w:adjustRightInd/>
      <w:spacing w:before="0" w:after="60" w:line="256" w:lineRule="auto"/>
      <w:jc w:val="both"/>
      <w:textAlignment w:val="auto"/>
    </w:pPr>
    <w:rPr>
      <w:rFonts w:asciiTheme="minorHAnsi" w:eastAsiaTheme="minorHAnsi" w:hAnsiTheme="minorHAnsi" w:cstheme="minorBidi"/>
      <w:sz w:val="20"/>
      <w:szCs w:val="22"/>
      <w:lang w:val="en-US"/>
    </w:rPr>
  </w:style>
  <w:style w:type="character" w:customStyle="1" w:styleId="Normal2Char">
    <w:name w:val="Normal2 Char"/>
    <w:link w:val="Normal2"/>
    <w:semiHidden/>
    <w:locked/>
    <w:rsid w:val="00E46C0F"/>
    <w:rPr>
      <w:rFonts w:ascii="Calibri" w:eastAsiaTheme="minorEastAsia" w:hAnsi="Calibri" w:cs="Calibri"/>
      <w:sz w:val="22"/>
      <w:szCs w:val="22"/>
      <w:lang w:val="en-GB"/>
    </w:rPr>
  </w:style>
  <w:style w:type="paragraph" w:customStyle="1" w:styleId="Normal2">
    <w:name w:val="Normal2"/>
    <w:basedOn w:val="Normal"/>
    <w:link w:val="Normal2Char"/>
    <w:semiHidden/>
    <w:rsid w:val="00E46C0F"/>
    <w:pPr>
      <w:tabs>
        <w:tab w:val="clear" w:pos="1134"/>
        <w:tab w:val="clear" w:pos="1871"/>
        <w:tab w:val="clear" w:pos="2268"/>
      </w:tabs>
      <w:overflowPunct/>
      <w:autoSpaceDE/>
      <w:autoSpaceDN/>
      <w:adjustRightInd/>
      <w:spacing w:before="160"/>
      <w:jc w:val="both"/>
      <w:textAlignment w:val="auto"/>
    </w:pPr>
    <w:rPr>
      <w:rFonts w:ascii="Calibri" w:eastAsiaTheme="minorEastAsia" w:hAnsi="Calibri" w:cs="Calibri"/>
      <w:sz w:val="22"/>
      <w:szCs w:val="22"/>
      <w:lang w:eastAsia="zh-CN"/>
    </w:rPr>
  </w:style>
  <w:style w:type="paragraph" w:customStyle="1" w:styleId="enumlevel">
    <w:name w:val="enumlevel"/>
    <w:basedOn w:val="Normal2"/>
    <w:uiPriority w:val="99"/>
    <w:semiHidden/>
    <w:rsid w:val="00E46C0F"/>
    <w:pPr>
      <w:numPr>
        <w:numId w:val="4"/>
      </w:numPr>
      <w:tabs>
        <w:tab w:val="num" w:pos="360"/>
        <w:tab w:val="num" w:pos="795"/>
        <w:tab w:val="num" w:pos="1130"/>
        <w:tab w:val="num" w:pos="1492"/>
      </w:tabs>
      <w:ind w:left="432" w:hanging="432"/>
    </w:pPr>
  </w:style>
  <w:style w:type="paragraph" w:customStyle="1" w:styleId="Default">
    <w:name w:val="Default"/>
    <w:uiPriority w:val="99"/>
    <w:semiHidden/>
    <w:rsid w:val="00E46C0F"/>
    <w:pPr>
      <w:widowControl w:val="0"/>
      <w:autoSpaceDE w:val="0"/>
      <w:autoSpaceDN w:val="0"/>
      <w:adjustRightInd w:val="0"/>
    </w:pPr>
    <w:rPr>
      <w:rFonts w:ascii="Univers BoldExt" w:eastAsiaTheme="minorEastAsia" w:hAnsi="Univers BoldExt" w:cs="Univers BoldExt"/>
      <w:color w:val="000000"/>
      <w:sz w:val="24"/>
      <w:szCs w:val="24"/>
    </w:rPr>
  </w:style>
  <w:style w:type="paragraph" w:customStyle="1" w:styleId="Style2">
    <w:name w:val="Style2"/>
    <w:basedOn w:val="Normal"/>
    <w:uiPriority w:val="99"/>
    <w:semiHidden/>
    <w:qFormat/>
    <w:rsid w:val="00E46C0F"/>
    <w:pPr>
      <w:keepNext/>
      <w:tabs>
        <w:tab w:val="clear" w:pos="1134"/>
        <w:tab w:val="clear" w:pos="1871"/>
        <w:tab w:val="clear" w:pos="2268"/>
        <w:tab w:val="left" w:pos="567"/>
        <w:tab w:val="left" w:pos="680"/>
      </w:tabs>
      <w:overflowPunct/>
      <w:autoSpaceDE/>
      <w:autoSpaceDN/>
      <w:adjustRightInd/>
      <w:spacing w:before="360"/>
      <w:jc w:val="both"/>
      <w:textAlignment w:val="auto"/>
      <w:outlineLvl w:val="1"/>
    </w:pPr>
    <w:rPr>
      <w:rFonts w:ascii="Calibri" w:eastAsiaTheme="minorEastAsia" w:hAnsi="Calibri" w:cs="Calibri"/>
      <w:b/>
      <w:bCs/>
      <w:color w:val="5DA4BE"/>
      <w:sz w:val="36"/>
      <w:szCs w:val="24"/>
      <w:lang w:eastAsia="zh-CN"/>
    </w:rPr>
  </w:style>
  <w:style w:type="paragraph" w:customStyle="1" w:styleId="Section20">
    <w:name w:val="Section 2"/>
    <w:basedOn w:val="Normal"/>
    <w:next w:val="Normal"/>
    <w:uiPriority w:val="99"/>
    <w:semiHidden/>
    <w:rsid w:val="00E46C0F"/>
    <w:pPr>
      <w:tabs>
        <w:tab w:val="clear" w:pos="1134"/>
        <w:tab w:val="clear" w:pos="1871"/>
        <w:tab w:val="clear" w:pos="2268"/>
      </w:tabs>
      <w:spacing w:before="240"/>
      <w:jc w:val="center"/>
      <w:textAlignment w:val="auto"/>
    </w:pPr>
    <w:rPr>
      <w:rFonts w:ascii="Calibri" w:eastAsia="Times New Roman" w:hAnsi="Calibri"/>
      <w:b/>
      <w:i/>
      <w:sz w:val="28"/>
    </w:rPr>
  </w:style>
  <w:style w:type="paragraph" w:customStyle="1" w:styleId="StyleHeading3h3H3H31NotBold">
    <w:name w:val="Style Heading 3h3H3H31 + Not Bold"/>
    <w:basedOn w:val="Heading3"/>
    <w:autoRedefine/>
    <w:uiPriority w:val="99"/>
    <w:semiHidden/>
    <w:rsid w:val="00E46C0F"/>
    <w:pPr>
      <w:textAlignment w:val="auto"/>
    </w:pPr>
    <w:rPr>
      <w:bCs/>
    </w:rPr>
  </w:style>
  <w:style w:type="character" w:styleId="CommentReference">
    <w:name w:val="annotation reference"/>
    <w:basedOn w:val="DefaultParagraphFont"/>
    <w:uiPriority w:val="99"/>
    <w:semiHidden/>
    <w:unhideWhenUsed/>
    <w:rsid w:val="00E46C0F"/>
    <w:rPr>
      <w:sz w:val="16"/>
      <w:szCs w:val="16"/>
    </w:rPr>
  </w:style>
  <w:style w:type="character" w:styleId="PlaceholderText">
    <w:name w:val="Placeholder Text"/>
    <w:basedOn w:val="DefaultParagraphFont"/>
    <w:uiPriority w:val="99"/>
    <w:semiHidden/>
    <w:rsid w:val="00E46C0F"/>
    <w:rPr>
      <w:color w:val="808080"/>
    </w:rPr>
  </w:style>
  <w:style w:type="character" w:styleId="SubtleReference">
    <w:name w:val="Subtle Reference"/>
    <w:basedOn w:val="DefaultParagraphFont"/>
    <w:uiPriority w:val="31"/>
    <w:qFormat/>
    <w:rsid w:val="00E46C0F"/>
    <w:rPr>
      <w:smallCaps/>
      <w:color w:val="5A5A5A" w:themeColor="text1" w:themeTint="A5"/>
    </w:rPr>
  </w:style>
  <w:style w:type="character" w:styleId="IntenseReference">
    <w:name w:val="Intense Reference"/>
    <w:basedOn w:val="DefaultParagraphFont"/>
    <w:uiPriority w:val="32"/>
    <w:qFormat/>
    <w:rsid w:val="00E46C0F"/>
    <w:rPr>
      <w:b/>
      <w:bCs/>
      <w:smallCaps/>
      <w:color w:val="4F81BD" w:themeColor="accent1"/>
      <w:spacing w:val="5"/>
    </w:rPr>
  </w:style>
  <w:style w:type="character" w:customStyle="1" w:styleId="apple-converted-space">
    <w:name w:val="apple-converted-space"/>
    <w:basedOn w:val="DefaultParagraphFont"/>
    <w:rsid w:val="00E46C0F"/>
  </w:style>
  <w:style w:type="character" w:customStyle="1" w:styleId="href">
    <w:name w:val="href"/>
    <w:basedOn w:val="DefaultParagraphFont"/>
    <w:rsid w:val="00E46C0F"/>
  </w:style>
  <w:style w:type="character" w:customStyle="1" w:styleId="hps">
    <w:name w:val="hps"/>
    <w:basedOn w:val="DefaultParagraphFont"/>
    <w:rsid w:val="00E46C0F"/>
  </w:style>
  <w:style w:type="character" w:customStyle="1" w:styleId="EndnoteTextChar1">
    <w:name w:val="Endnote Text Char1"/>
    <w:basedOn w:val="DefaultParagraphFont"/>
    <w:semiHidden/>
    <w:rsid w:val="00E46C0F"/>
    <w:rPr>
      <w:rFonts w:ascii="Times New Roman" w:hAnsi="Times New Roman" w:cs="Times New Roman" w:hint="default"/>
      <w:lang w:val="en-GB" w:eastAsia="en-US"/>
    </w:rPr>
  </w:style>
  <w:style w:type="character" w:customStyle="1" w:styleId="CharChar">
    <w:name w:val="Char Char"/>
    <w:basedOn w:val="DefaultParagraphFont"/>
    <w:rsid w:val="00E46C0F"/>
    <w:rPr>
      <w:sz w:val="22"/>
      <w:lang w:val="en-GB" w:eastAsia="en-US" w:bidi="ar-SA"/>
    </w:rPr>
  </w:style>
  <w:style w:type="character" w:customStyle="1" w:styleId="hrefChar">
    <w:name w:val="href Char"/>
    <w:basedOn w:val="DefaultParagraphFont"/>
    <w:rsid w:val="00E46C0F"/>
    <w:rPr>
      <w:rFonts w:ascii="Times New Roman" w:hAnsi="Times New Roman" w:cs="Times New Roman" w:hint="default"/>
      <w:caps/>
      <w:sz w:val="28"/>
      <w:lang w:val="en-GB" w:eastAsia="en-US"/>
    </w:rPr>
  </w:style>
  <w:style w:type="character" w:customStyle="1" w:styleId="AnnexNoCar">
    <w:name w:val="Annex_No Car"/>
    <w:basedOn w:val="DefaultParagraphFont"/>
    <w:locked/>
    <w:rsid w:val="00E46C0F"/>
    <w:rPr>
      <w:rFonts w:ascii="Times New Roman" w:hAnsi="Times New Roman" w:cs="Times New Roman" w:hint="default"/>
      <w:caps/>
      <w:sz w:val="28"/>
      <w:lang w:val="en-GB" w:eastAsia="en-US"/>
    </w:rPr>
  </w:style>
  <w:style w:type="table" w:styleId="TableGrid">
    <w:name w:val="Table Grid"/>
    <w:basedOn w:val="TableNormal"/>
    <w:rsid w:val="00E46C0F"/>
    <w:pPr>
      <w:tabs>
        <w:tab w:val="left" w:pos="794"/>
        <w:tab w:val="left" w:pos="1191"/>
        <w:tab w:val="left" w:pos="1588"/>
        <w:tab w:val="left" w:pos="1985"/>
      </w:tabs>
      <w:overflowPunct w:val="0"/>
      <w:autoSpaceDE w:val="0"/>
      <w:autoSpaceDN w:val="0"/>
      <w:adjustRightInd w:val="0"/>
      <w:spacing w:before="120"/>
    </w:pPr>
    <w:rPr>
      <w:rFonts w:ascii="CG Times" w:eastAsia="Batang" w:hAnsi="CG Times" w:cs="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semiHidden/>
    <w:unhideWhenUsed/>
    <w:rsid w:val="00E46C0F"/>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1Light-Accent512">
    <w:name w:val="Grid Table 1 Light - Accent 512"/>
    <w:basedOn w:val="TableNormal"/>
    <w:uiPriority w:val="46"/>
    <w:rsid w:val="00E46C0F"/>
    <w:rPr>
      <w:rFonts w:ascii="Calibri" w:eastAsia="Calibri" w:hAnsi="Calibri" w:cs="Arial"/>
      <w:sz w:val="22"/>
      <w:szCs w:val="22"/>
      <w:lang w:eastAsia="en-US"/>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E46C0F"/>
    <w:rPr>
      <w:rFonts w:ascii="Calibri" w:eastAsia="Calibri" w:hAnsi="Calibri" w:cs="Arial"/>
      <w:sz w:val="22"/>
      <w:szCs w:val="22"/>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E46C0F"/>
    <w:rPr>
      <w:rFonts w:ascii="Calibri" w:eastAsia="Calibri" w:hAnsi="Calibri" w:cs="Arial"/>
      <w:sz w:val="22"/>
      <w:szCs w:val="22"/>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
    <w:name w:val="Table Grid1"/>
    <w:basedOn w:val="TableNormal"/>
    <w:rsid w:val="00E46C0F"/>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E46C0F"/>
    <w:rPr>
      <w:rFonts w:asciiTheme="minorHAnsi" w:eastAsiaTheme="minorHAnsi" w:hAnsiTheme="minorHAnsi" w:cstheme="minorBidi"/>
      <w:sz w:val="22"/>
      <w:szCs w:val="22"/>
      <w:lang w:eastAsia="en-US"/>
    </w:rPr>
    <w:tblPr>
      <w:tblStyleRowBandSize w:val="1"/>
      <w:tblStyleColBandSize w:val="1"/>
      <w:tblInd w:w="0" w:type="nil"/>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E46C0F"/>
    <w:rPr>
      <w:rFonts w:asciiTheme="minorHAnsi" w:eastAsiaTheme="minorHAnsi" w:hAnsiTheme="minorHAnsi" w:cstheme="minorBidi"/>
      <w:sz w:val="22"/>
      <w:szCs w:val="22"/>
      <w:lang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E46C0F"/>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E46C0F"/>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2">
    <w:name w:val="Table Grid2"/>
    <w:basedOn w:val="TableNormal"/>
    <w:rsid w:val="00E46C0F"/>
    <w:pPr>
      <w:tabs>
        <w:tab w:val="left" w:pos="794"/>
        <w:tab w:val="left" w:pos="1191"/>
        <w:tab w:val="left" w:pos="1588"/>
        <w:tab w:val="left" w:pos="1985"/>
      </w:tabs>
      <w:overflowPunct w:val="0"/>
      <w:autoSpaceDE w:val="0"/>
      <w:autoSpaceDN w:val="0"/>
      <w:adjustRightInd w:val="0"/>
      <w:spacing w:before="12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E46C0F"/>
    <w:pPr>
      <w:tabs>
        <w:tab w:val="left" w:pos="794"/>
        <w:tab w:val="left" w:pos="1191"/>
        <w:tab w:val="left" w:pos="1588"/>
        <w:tab w:val="left" w:pos="1985"/>
      </w:tabs>
      <w:overflowPunct w:val="0"/>
      <w:autoSpaceDE w:val="0"/>
      <w:autoSpaceDN w:val="0"/>
      <w:adjustRightInd w:val="0"/>
      <w:spacing w:before="12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501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89E6-9012-49AD-A233-427A9E739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PC_RA19.dotx</Template>
  <TotalTime>65</TotalTime>
  <Pages>22</Pages>
  <Words>17420</Words>
  <Characters>7322</Characters>
  <Application>Microsoft Office Word</Application>
  <DocSecurity>0</DocSecurity>
  <Lines>61</Lines>
  <Paragraphs>49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LI, Ziqian</dc:creator>
  <cp:keywords/>
  <dc:description>Document /1004-E  For: _x000d_Document date: 30 March 2007_x000d_Saved by PCW43981 at 15:42:54 on 05.04.2007</dc:description>
  <cp:lastModifiedBy>Gomez, Yoanni</cp:lastModifiedBy>
  <cp:revision>19</cp:revision>
  <cp:lastPrinted>2019-10-29T13:03:00Z</cp:lastPrinted>
  <dcterms:created xsi:type="dcterms:W3CDTF">2019-10-28T12:04:00Z</dcterms:created>
  <dcterms:modified xsi:type="dcterms:W3CDTF">2019-10-29T13:07:00Z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