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B8" w:rsidRPr="006D7897" w:rsidRDefault="00786BB8" w:rsidP="00786BB8">
      <w:pPr>
        <w:pStyle w:val="ResNo"/>
      </w:pPr>
      <w:bookmarkStart w:id="0" w:name="_GoBack"/>
      <w:bookmarkEnd w:id="0"/>
      <w:r w:rsidRPr="006D7897">
        <w:t>RESOLUCIÓN</w:t>
      </w:r>
      <w:r>
        <w:t xml:space="preserve"> </w:t>
      </w:r>
      <w:r w:rsidRPr="006D7897">
        <w:t>UIT-R</w:t>
      </w:r>
      <w:r>
        <w:t xml:space="preserve"> </w:t>
      </w:r>
      <w:r w:rsidRPr="006D7897">
        <w:t>37</w:t>
      </w:r>
    </w:p>
    <w:p w:rsidR="00786BB8" w:rsidRPr="006D7897" w:rsidRDefault="00786BB8" w:rsidP="00786BB8">
      <w:pPr>
        <w:pStyle w:val="Restitle"/>
      </w:pPr>
      <w:bookmarkStart w:id="1" w:name="_Toc180535232"/>
      <w:r w:rsidRPr="006D7897">
        <w:t>Estudios</w:t>
      </w:r>
      <w:r>
        <w:t xml:space="preserve"> </w:t>
      </w:r>
      <w:r w:rsidRPr="006D7897">
        <w:t>de</w:t>
      </w:r>
      <w:r>
        <w:t xml:space="preserve"> </w:t>
      </w:r>
      <w:r w:rsidRPr="006D7897">
        <w:t>propagación</w:t>
      </w:r>
      <w:r>
        <w:t xml:space="preserve"> </w:t>
      </w:r>
      <w:r w:rsidRPr="006D7897">
        <w:t>de</w:t>
      </w:r>
      <w:r>
        <w:t xml:space="preserve"> </w:t>
      </w:r>
      <w:r w:rsidRPr="006D7897">
        <w:t>las</w:t>
      </w:r>
      <w:r>
        <w:t xml:space="preserve"> </w:t>
      </w:r>
      <w:r w:rsidRPr="006D7897">
        <w:t>ondas</w:t>
      </w:r>
      <w:r>
        <w:t xml:space="preserve"> </w:t>
      </w:r>
      <w:r w:rsidRPr="006D7897">
        <w:t>radioeléctricas</w:t>
      </w:r>
      <w:r>
        <w:t xml:space="preserve"> </w:t>
      </w:r>
      <w:r w:rsidRPr="006D7897">
        <w:t>en</w:t>
      </w:r>
      <w:r>
        <w:t xml:space="preserve"> </w:t>
      </w:r>
      <w:r w:rsidRPr="006D7897">
        <w:t>relación</w:t>
      </w:r>
      <w:r>
        <w:br/>
      </w:r>
      <w:r w:rsidRPr="006D7897">
        <w:t>con</w:t>
      </w:r>
      <w:r>
        <w:t xml:space="preserve"> </w:t>
      </w:r>
      <w:r w:rsidRPr="006D7897">
        <w:t>el</w:t>
      </w:r>
      <w:r>
        <w:t xml:space="preserve"> </w:t>
      </w:r>
      <w:r w:rsidRPr="006D7897">
        <w:t>diseño</w:t>
      </w:r>
      <w:r>
        <w:t xml:space="preserve"> </w:t>
      </w:r>
      <w:r w:rsidRPr="006D7897">
        <w:t>de</w:t>
      </w:r>
      <w:r>
        <w:t xml:space="preserve"> </w:t>
      </w:r>
      <w:r w:rsidRPr="006D7897">
        <w:t>sistemas</w:t>
      </w:r>
      <w:r>
        <w:t xml:space="preserve"> </w:t>
      </w:r>
      <w:r w:rsidRPr="006D7897">
        <w:t>y</w:t>
      </w:r>
      <w:r>
        <w:t xml:space="preserve"> </w:t>
      </w:r>
      <w:r w:rsidRPr="006D7897">
        <w:t>la</w:t>
      </w:r>
      <w:r>
        <w:t xml:space="preserve"> </w:t>
      </w:r>
      <w:r w:rsidRPr="006D7897">
        <w:t>planificación</w:t>
      </w:r>
      <w:r>
        <w:t xml:space="preserve"> </w:t>
      </w:r>
      <w:r w:rsidRPr="006D7897">
        <w:t>de</w:t>
      </w:r>
      <w:r>
        <w:t xml:space="preserve"> </w:t>
      </w:r>
      <w:r w:rsidRPr="006D7897">
        <w:t>servicios</w:t>
      </w:r>
      <w:bookmarkEnd w:id="1"/>
    </w:p>
    <w:p w:rsidR="00786BB8" w:rsidRPr="006D7897" w:rsidRDefault="00786BB8" w:rsidP="00786BB8">
      <w:pPr>
        <w:pStyle w:val="Resdate"/>
      </w:pPr>
      <w:r w:rsidRPr="006D7897">
        <w:t>(1995)</w:t>
      </w:r>
    </w:p>
    <w:p w:rsidR="00786BB8" w:rsidRPr="006D7897" w:rsidRDefault="00786BB8" w:rsidP="003F6212">
      <w:pPr>
        <w:pStyle w:val="Normalaftertitle"/>
        <w:spacing w:before="360"/>
      </w:pPr>
      <w:r w:rsidRPr="006D7897">
        <w:t>La Asamblea de Radiocomunicaciones de la UIT,</w:t>
      </w:r>
    </w:p>
    <w:p w:rsidR="00786BB8" w:rsidRPr="006D7897" w:rsidRDefault="00786BB8" w:rsidP="003F6212">
      <w:pPr>
        <w:pStyle w:val="Call"/>
      </w:pPr>
      <w:proofErr w:type="gramStart"/>
      <w:r w:rsidRPr="006D7897">
        <w:t>considerando</w:t>
      </w:r>
      <w:proofErr w:type="gramEnd"/>
    </w:p>
    <w:p w:rsidR="00786BB8" w:rsidRPr="006D7897" w:rsidRDefault="00786BB8" w:rsidP="00701CE5">
      <w:r w:rsidRPr="00942D9A">
        <w:rPr>
          <w:i/>
          <w:iCs/>
        </w:rPr>
        <w:t>a)</w:t>
      </w:r>
      <w:r w:rsidRPr="006D7897">
        <w:tab/>
        <w:t xml:space="preserve">que la Comisión de Estudio 3 de Radiocomunicaciones se ocupa de las características y la variabilidad de la propagación de las ondas radioeléctricas y asesora sobre los procedimientos de predicción idóneos para la planificación de servicios y la </w:t>
      </w:r>
      <w:r w:rsidR="00701CE5">
        <w:t>evaluación</w:t>
      </w:r>
      <w:r w:rsidRPr="006D7897">
        <w:t xml:space="preserve"> de la calidad de funcionamiento;</w:t>
      </w:r>
    </w:p>
    <w:p w:rsidR="00786BB8" w:rsidRPr="006D7897" w:rsidRDefault="00786BB8" w:rsidP="00701CE5">
      <w:r w:rsidRPr="00942D9A">
        <w:rPr>
          <w:i/>
          <w:iCs/>
        </w:rPr>
        <w:t>b)</w:t>
      </w:r>
      <w:r w:rsidRPr="006D7897">
        <w:tab/>
        <w:t>que, dado que las características de propagación dependen del lugar geográfico, el clima, el entorno local y la variabilidad atmosférica, el establecimiento de procedimientos de predicción de la propagación por parte de la Comisión de Estudio 3 de Radiocomunicaciones requiere, entre otras cosas, disponer de datos de medición y mantener bases de datos calibrad</w:t>
      </w:r>
      <w:r w:rsidR="00701CE5">
        <w:t>a</w:t>
      </w:r>
      <w:r w:rsidRPr="006D7897">
        <w:t>s;</w:t>
      </w:r>
    </w:p>
    <w:p w:rsidR="00786BB8" w:rsidRPr="006D7897" w:rsidRDefault="00786BB8" w:rsidP="00701CE5">
      <w:r w:rsidRPr="00942D9A">
        <w:rPr>
          <w:i/>
          <w:iCs/>
        </w:rPr>
        <w:t>c)</w:t>
      </w:r>
      <w:r w:rsidRPr="006D7897">
        <w:tab/>
        <w:t xml:space="preserve">que la adquisición de datos de medición y su ulterior empleo por la Comisión de Estudio 3 de Radiocomunicaciones para </w:t>
      </w:r>
      <w:r w:rsidR="00701CE5">
        <w:t>elaborar</w:t>
      </w:r>
      <w:r w:rsidRPr="006D7897">
        <w:t xml:space="preserve"> y mejorar los procedimientos de predicción es un proceso a medio y largo plazo,</w:t>
      </w:r>
    </w:p>
    <w:p w:rsidR="00786BB8" w:rsidRPr="006D7897" w:rsidRDefault="00786BB8" w:rsidP="003F6212">
      <w:pPr>
        <w:pStyle w:val="Call"/>
      </w:pPr>
      <w:proofErr w:type="gramStart"/>
      <w:r w:rsidRPr="006D7897">
        <w:t>reconociendo</w:t>
      </w:r>
      <w:proofErr w:type="gramEnd"/>
    </w:p>
    <w:p w:rsidR="00786BB8" w:rsidRPr="006D7897" w:rsidRDefault="00786BB8" w:rsidP="00701CE5">
      <w:r w:rsidRPr="00942D9A">
        <w:rPr>
          <w:i/>
          <w:iCs/>
        </w:rPr>
        <w:t>a)</w:t>
      </w:r>
      <w:r w:rsidRPr="006D7897">
        <w:tab/>
        <w:t>que las Comisiones de Estudio de Radiocomunicaciones encargadas de</w:t>
      </w:r>
      <w:r w:rsidR="00701CE5">
        <w:t xml:space="preserve"> los</w:t>
      </w:r>
      <w:r w:rsidRPr="006D7897">
        <w:t xml:space="preserve"> servicios </w:t>
      </w:r>
      <w:r w:rsidR="00701CE5">
        <w:t>necesitan a menudo información</w:t>
      </w:r>
      <w:r w:rsidRPr="006D7897">
        <w:t xml:space="preserve"> a corto plazo sobre nuevos sistemas y redes;</w:t>
      </w:r>
    </w:p>
    <w:p w:rsidR="00786BB8" w:rsidRPr="006D7897" w:rsidRDefault="00786BB8" w:rsidP="00701CE5">
      <w:r w:rsidRPr="00942D9A">
        <w:rPr>
          <w:i/>
          <w:iCs/>
        </w:rPr>
        <w:t>b)</w:t>
      </w:r>
      <w:r w:rsidRPr="006D7897">
        <w:tab/>
        <w:t>que, al diseñar tales sistemas, en ocasiones se comunican directamente a la Comisión de Estudio de Radiocomunicaciones competente los datos de propagación</w:t>
      </w:r>
      <w:r w:rsidR="00701CE5">
        <w:t xml:space="preserve"> correspondientes</w:t>
      </w:r>
      <w:r w:rsidRPr="006D7897">
        <w:t>;</w:t>
      </w:r>
    </w:p>
    <w:p w:rsidR="00786BB8" w:rsidRPr="006D7897" w:rsidRDefault="00786BB8" w:rsidP="00C82B8E">
      <w:r w:rsidRPr="00942D9A">
        <w:rPr>
          <w:i/>
          <w:iCs/>
        </w:rPr>
        <w:t>c)</w:t>
      </w:r>
      <w:r w:rsidRPr="006D7897">
        <w:tab/>
        <w:t xml:space="preserve">que el valor </w:t>
      </w:r>
      <w:r w:rsidRPr="00C82B8E">
        <w:t xml:space="preserve">de dichos datos, pese a </w:t>
      </w:r>
      <w:r w:rsidR="00C82B8E" w:rsidRPr="00C82B8E">
        <w:t>satis</w:t>
      </w:r>
      <w:r w:rsidR="00C82B8E">
        <w:t>f</w:t>
      </w:r>
      <w:r w:rsidR="00C82B8E" w:rsidRPr="00C82B8E">
        <w:t>acer una</w:t>
      </w:r>
      <w:r w:rsidRPr="00C82B8E">
        <w:t xml:space="preserve"> necesidad específica a corto plazo, puede </w:t>
      </w:r>
      <w:r w:rsidR="00701CE5" w:rsidRPr="00C82B8E">
        <w:t>tener una utilidad limitada</w:t>
      </w:r>
      <w:r w:rsidRPr="00C82B8E">
        <w:t xml:space="preserve"> en otros casos y requerir </w:t>
      </w:r>
      <w:r w:rsidR="00701CE5" w:rsidRPr="00C82B8E">
        <w:t xml:space="preserve">un análisis </w:t>
      </w:r>
      <w:r w:rsidRPr="00C82B8E">
        <w:t xml:space="preserve">ulterior antes de utilizarlos en estudios sobre </w:t>
      </w:r>
      <w:r w:rsidR="00701CE5" w:rsidRPr="00C82B8E">
        <w:t>el desarrollo</w:t>
      </w:r>
      <w:r w:rsidRPr="00C82B8E">
        <w:t xml:space="preserve"> de métodos de predicción de la</w:t>
      </w:r>
      <w:r w:rsidRPr="006D7897">
        <w:t xml:space="preserve"> propagación para otras aplicaciones,</w:t>
      </w:r>
    </w:p>
    <w:p w:rsidR="00786BB8" w:rsidRPr="006D7897" w:rsidRDefault="00786BB8" w:rsidP="003F6212">
      <w:pPr>
        <w:pStyle w:val="Call"/>
      </w:pPr>
      <w:proofErr w:type="gramStart"/>
      <w:r w:rsidRPr="006D7897">
        <w:t>resuelve</w:t>
      </w:r>
      <w:proofErr w:type="gramEnd"/>
    </w:p>
    <w:p w:rsidR="00786BB8" w:rsidRPr="006D7897" w:rsidRDefault="00786BB8" w:rsidP="00C82B8E">
      <w:r w:rsidRPr="00942D9A">
        <w:rPr>
          <w:bCs/>
        </w:rPr>
        <w:t>1</w:t>
      </w:r>
      <w:r w:rsidRPr="006D7897">
        <w:tab/>
      </w:r>
      <w:r w:rsidRPr="00C82B8E">
        <w:t>que</w:t>
      </w:r>
      <w:r w:rsidR="00C82B8E" w:rsidRPr="00C82B8E">
        <w:t>, cuando una Recomendación en vigor no parezca enteramente aplicable</w:t>
      </w:r>
      <w:r w:rsidR="00701CE5" w:rsidRPr="00C82B8E">
        <w:t xml:space="preserve"> se consulte</w:t>
      </w:r>
      <w:r w:rsidRPr="00C82B8E">
        <w:t>, siempre que sea posible, a la Comisión de Estudio 3 de Radiocomunicaciones sobre la información de propagación más apropiada para cada finalidad considerada</w:t>
      </w:r>
      <w:r w:rsidRPr="006D7897">
        <w:t>;</w:t>
      </w:r>
    </w:p>
    <w:p w:rsidR="00786BB8" w:rsidRPr="006D7897" w:rsidRDefault="00786BB8" w:rsidP="00701CE5">
      <w:pPr>
        <w:rPr>
          <w:spacing w:val="-2"/>
        </w:rPr>
      </w:pPr>
      <w:r w:rsidRPr="00942D9A">
        <w:rPr>
          <w:bCs/>
          <w:spacing w:val="-2"/>
        </w:rPr>
        <w:t>2</w:t>
      </w:r>
      <w:r w:rsidRPr="006D7897">
        <w:rPr>
          <w:spacing w:val="-2"/>
        </w:rPr>
        <w:tab/>
      </w:r>
      <w:proofErr w:type="gramStart"/>
      <w:r w:rsidRPr="006D7897">
        <w:rPr>
          <w:spacing w:val="-2"/>
        </w:rPr>
        <w:t>que</w:t>
      </w:r>
      <w:proofErr w:type="gramEnd"/>
      <w:r w:rsidRPr="006D7897">
        <w:rPr>
          <w:spacing w:val="-2"/>
        </w:rPr>
        <w:t xml:space="preserve"> se transmitan a la Comisión de Estudio 3 de Radiocomunicaciones todas las contribuciones destinadas a otras Comisiones de Estudio de Radiocomunicaciones que contengan información de propagación, de manera, </w:t>
      </w:r>
      <w:r w:rsidR="00701CE5">
        <w:rPr>
          <w:spacing w:val="-2"/>
        </w:rPr>
        <w:t xml:space="preserve">que </w:t>
      </w:r>
      <w:r w:rsidRPr="006D7897">
        <w:rPr>
          <w:spacing w:val="-2"/>
        </w:rPr>
        <w:t xml:space="preserve">las mismas </w:t>
      </w:r>
      <w:r w:rsidR="00701CE5">
        <w:rPr>
          <w:spacing w:val="-2"/>
        </w:rPr>
        <w:t xml:space="preserve">resulten útiles </w:t>
      </w:r>
      <w:r w:rsidRPr="006D7897">
        <w:rPr>
          <w:spacing w:val="-2"/>
        </w:rPr>
        <w:t xml:space="preserve">no sólo para la labor de las otras Comisiones de Estudio de Radiocomunicaciones, sino que la información que contienen </w:t>
      </w:r>
      <w:r w:rsidR="00701CE5">
        <w:rPr>
          <w:spacing w:val="-2"/>
        </w:rPr>
        <w:t>pueda</w:t>
      </w:r>
      <w:r w:rsidRPr="006D7897">
        <w:rPr>
          <w:spacing w:val="-2"/>
        </w:rPr>
        <w:t xml:space="preserve"> utilizarse también en los futuros trabajos de la Comisión de Estudio 3 de Radiocomunicaciones;</w:t>
      </w:r>
    </w:p>
    <w:p w:rsidR="001555D7" w:rsidRPr="006D7897" w:rsidRDefault="00786BB8" w:rsidP="00701CE5">
      <w:r w:rsidRPr="00942D9A">
        <w:rPr>
          <w:bCs/>
        </w:rPr>
        <w:t>3</w:t>
      </w:r>
      <w:r w:rsidRPr="006D7897">
        <w:tab/>
        <w:t xml:space="preserve">que todas las Comisiones de Estudio de Radiocomunicaciones que se ocupan de servicios examinen las Cuestiones asignadas a la Comisión de Estudio 3 de Radiocomunicaciones </w:t>
      </w:r>
      <w:r w:rsidR="00701CE5">
        <w:t xml:space="preserve">a </w:t>
      </w:r>
      <w:proofErr w:type="gramStart"/>
      <w:r w:rsidR="00701CE5">
        <w:t>fin</w:t>
      </w:r>
      <w:proofErr w:type="gramEnd"/>
      <w:r w:rsidR="00701CE5">
        <w:t xml:space="preserve"> de determinar si se requieren temas de estudio adicionales</w:t>
      </w:r>
      <w:r w:rsidRPr="006D7897">
        <w:t>.</w:t>
      </w:r>
    </w:p>
    <w:sectPr w:rsidR="001555D7" w:rsidRPr="006D7897">
      <w:footerReference w:type="even" r:id="rId7"/>
      <w:footerReference w:type="default" r:id="rId8"/>
      <w:footerReference w:type="firs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F9" w:rsidRDefault="006C3CF9">
      <w:r>
        <w:separator/>
      </w:r>
    </w:p>
  </w:endnote>
  <w:endnote w:type="continuationSeparator" w:id="0">
    <w:p w:rsidR="006C3CF9" w:rsidRDefault="006C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4711B">
      <w:rPr>
        <w:noProof/>
        <w:lang w:val="en-US"/>
      </w:rPr>
      <w:t>X:\BR\BRIAP\EDP\Yoanni\AR Res\Last\037S.DOCX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711B">
      <w:rPr>
        <w:noProof/>
      </w:rPr>
      <w:t>10.11.15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711B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4711B">
      <w:rPr>
        <w:noProof/>
        <w:lang w:val="en-US"/>
      </w:rPr>
      <w:t>X:\BR\BRIAP\EDP\Yoanni\AR Res\Last\037S.DOCX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711B">
      <w:rPr>
        <w:noProof/>
      </w:rPr>
      <w:t>10.11.15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711B">
      <w:rPr>
        <w:noProof/>
      </w:rPr>
      <w:t>10.11.15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C8" w:rsidRPr="00882945" w:rsidRDefault="00E956C8" w:rsidP="00882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F9" w:rsidRDefault="006C3CF9">
      <w:r>
        <w:rPr>
          <w:b/>
        </w:rPr>
        <w:t>_______________</w:t>
      </w:r>
    </w:p>
  </w:footnote>
  <w:footnote w:type="continuationSeparator" w:id="0">
    <w:p w:rsidR="006C3CF9" w:rsidRDefault="006C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B8"/>
    <w:rsid w:val="00012B52"/>
    <w:rsid w:val="00016A7C"/>
    <w:rsid w:val="00020ACE"/>
    <w:rsid w:val="001555D7"/>
    <w:rsid w:val="001721DD"/>
    <w:rsid w:val="002334F2"/>
    <w:rsid w:val="002B6243"/>
    <w:rsid w:val="003F6212"/>
    <w:rsid w:val="00466F3C"/>
    <w:rsid w:val="005648DF"/>
    <w:rsid w:val="005C4F7E"/>
    <w:rsid w:val="006050EE"/>
    <w:rsid w:val="006C3CF9"/>
    <w:rsid w:val="00701CE5"/>
    <w:rsid w:val="00786BB8"/>
    <w:rsid w:val="008246E6"/>
    <w:rsid w:val="00850054"/>
    <w:rsid w:val="00882945"/>
    <w:rsid w:val="008E02B6"/>
    <w:rsid w:val="009630C4"/>
    <w:rsid w:val="00A604B1"/>
    <w:rsid w:val="00AF7660"/>
    <w:rsid w:val="00BF1023"/>
    <w:rsid w:val="00C278F8"/>
    <w:rsid w:val="00C82B8E"/>
    <w:rsid w:val="00CB0611"/>
    <w:rsid w:val="00D4711B"/>
    <w:rsid w:val="00DA192C"/>
    <w:rsid w:val="00E01901"/>
    <w:rsid w:val="00E956C8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8139159-250B-4C45-A885-045FC49C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BB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16</TotalTime>
  <Pages>1</Pages>
  <Words>406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2672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tello</dc:creator>
  <cp:keywords/>
  <dc:description>PS_RA07.dot  Para: _x000d_Fecha del documento: _x000d_Registrado por MM-43480 a 16:09:38 el 16.10.07</dc:description>
  <cp:lastModifiedBy>Gomez, Yoanni</cp:lastModifiedBy>
  <cp:revision>8</cp:revision>
  <cp:lastPrinted>2015-11-10T12:27:00Z</cp:lastPrinted>
  <dcterms:created xsi:type="dcterms:W3CDTF">2015-11-04T11:10:00Z</dcterms:created>
  <dcterms:modified xsi:type="dcterms:W3CDTF">2015-11-10T12:27:00Z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