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0012" w14:textId="3A8F3ADF" w:rsidR="00721FC6" w:rsidRPr="00721FC6" w:rsidRDefault="00721FC6" w:rsidP="00721FC6">
      <w:pPr>
        <w:pStyle w:val="ResNo"/>
        <w:rPr>
          <w:lang w:val="ru-RU"/>
        </w:rPr>
      </w:pPr>
      <w:r w:rsidRPr="00721FC6">
        <w:rPr>
          <w:lang w:val="ru-RU" w:eastAsia="zh-CN"/>
        </w:rPr>
        <w:t>резолюци</w:t>
      </w:r>
      <w:r w:rsidR="004322DF">
        <w:rPr>
          <w:lang w:val="ru-RU" w:eastAsia="zh-CN"/>
        </w:rPr>
        <w:t>я</w:t>
      </w:r>
      <w:r w:rsidRPr="00721FC6">
        <w:rPr>
          <w:lang w:val="ru-RU" w:eastAsia="zh-CN"/>
        </w:rPr>
        <w:t xml:space="preserve"> мсэ-r 48-</w:t>
      </w:r>
      <w:r w:rsidR="004322DF">
        <w:rPr>
          <w:lang w:val="ru-RU" w:eastAsia="zh-CN"/>
        </w:rPr>
        <w:t>3</w:t>
      </w:r>
    </w:p>
    <w:p w14:paraId="6C7D8CE6" w14:textId="77777777" w:rsidR="00721FC6" w:rsidRPr="00721FC6" w:rsidRDefault="00721FC6" w:rsidP="00721FC6">
      <w:pPr>
        <w:pStyle w:val="Restitle"/>
        <w:rPr>
          <w:lang w:val="ru-RU"/>
        </w:rPr>
      </w:pPr>
      <w:bookmarkStart w:id="0" w:name="_Toc180536347"/>
      <w:r w:rsidRPr="00721FC6">
        <w:rPr>
          <w:lang w:val="ru-RU"/>
        </w:rPr>
        <w:t xml:space="preserve">Укрепление регионального присутствия в работе </w:t>
      </w:r>
      <w:r w:rsidRPr="00721FC6">
        <w:rPr>
          <w:lang w:val="ru-RU"/>
        </w:rPr>
        <w:br/>
        <w:t>исследовательских комиссий по радиосвязи</w:t>
      </w:r>
      <w:bookmarkEnd w:id="0"/>
    </w:p>
    <w:p w14:paraId="27935602" w14:textId="46170A57" w:rsidR="00721FC6" w:rsidRPr="00721FC6" w:rsidRDefault="00721FC6" w:rsidP="00721FC6">
      <w:pPr>
        <w:pStyle w:val="Resdate"/>
        <w:rPr>
          <w:lang w:val="ru-RU"/>
        </w:rPr>
      </w:pPr>
      <w:r w:rsidRPr="00721FC6">
        <w:rPr>
          <w:lang w:val="ru-RU"/>
        </w:rPr>
        <w:t>(2000-2007-2015</w:t>
      </w:r>
      <w:r w:rsidR="004322DF">
        <w:rPr>
          <w:lang w:val="ru-RU"/>
        </w:rPr>
        <w:t>-2019</w:t>
      </w:r>
      <w:r w:rsidRPr="00721FC6">
        <w:rPr>
          <w:lang w:val="ru-RU"/>
        </w:rPr>
        <w:t>)</w:t>
      </w:r>
    </w:p>
    <w:p w14:paraId="5A574758" w14:textId="77777777" w:rsidR="00721FC6" w:rsidRPr="00721FC6" w:rsidRDefault="00721FC6" w:rsidP="00721FC6">
      <w:pPr>
        <w:pStyle w:val="Normalaftertitle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Ассамблея радиосвязи МСЭ,</w:t>
      </w:r>
    </w:p>
    <w:p w14:paraId="6158D2C8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учитывая</w:t>
      </w:r>
      <w:r w:rsidRPr="00721FC6">
        <w:rPr>
          <w:rFonts w:eastAsia="SimSun"/>
          <w:i w:val="0"/>
          <w:lang w:val="ru-RU"/>
        </w:rPr>
        <w:t>,</w:t>
      </w:r>
    </w:p>
    <w:p w14:paraId="279B3E5D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что права и обязанности Государств – Членов Союза и Членов Секторов изложены в Статье 3 Устава и что в них включены права равного доступа к участию в работе МСЭ</w:t>
      </w:r>
      <w:r w:rsidRPr="00721FC6">
        <w:rPr>
          <w:rFonts w:eastAsia="SimSun"/>
          <w:lang w:val="ru-RU"/>
        </w:rPr>
        <w:noBreakHyphen/>
        <w:t>R;</w:t>
      </w:r>
    </w:p>
    <w:p w14:paraId="09B44B5B" w14:textId="23D25B59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 xml:space="preserve">Резолюцию 25 (Пересм. </w:t>
      </w:r>
      <w:r w:rsidR="006E53DB">
        <w:rPr>
          <w:rFonts w:eastAsia="SimSun"/>
          <w:lang w:val="ru-RU"/>
        </w:rPr>
        <w:t>Дубай, 2018</w:t>
      </w:r>
      <w:r w:rsidRPr="00721FC6">
        <w:rPr>
          <w:rFonts w:eastAsia="SimSun"/>
          <w:lang w:val="ru-RU"/>
        </w:rPr>
        <w:t xml:space="preserve"> г.) Полномочной конференции, предписывающую более широкое региональное присутствие в работе МСЭ;</w:t>
      </w:r>
    </w:p>
    <w:p w14:paraId="64BBA62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c)</w:t>
      </w:r>
      <w:r w:rsidRPr="00721FC6">
        <w:rPr>
          <w:rFonts w:eastAsia="SimSun"/>
          <w:lang w:val="ru-RU"/>
        </w:rPr>
        <w:tab/>
        <w:t>трудности, с которыми многие развивающиеся страны и страны, удаленные от Женевы, сталкиваются в связи с участием в работе исследовательских комиссий по радиосвязи,</w:t>
      </w:r>
    </w:p>
    <w:p w14:paraId="0DE29DBC" w14:textId="77777777" w:rsidR="00721FC6" w:rsidRPr="00721FC6" w:rsidRDefault="00721FC6" w:rsidP="00721FC6">
      <w:pPr>
        <w:pStyle w:val="Call"/>
        <w:rPr>
          <w:rFonts w:eastAsia="SimSun"/>
          <w:iCs/>
          <w:lang w:val="ru-RU"/>
        </w:rPr>
      </w:pPr>
      <w:r w:rsidRPr="00721FC6">
        <w:rPr>
          <w:rFonts w:eastAsia="SimSun"/>
          <w:lang w:val="ru-RU"/>
        </w:rPr>
        <w:t>учитывая</w:t>
      </w:r>
      <w:r w:rsidRPr="00721FC6">
        <w:rPr>
          <w:rFonts w:eastAsia="SimSun"/>
          <w:iCs/>
          <w:lang w:val="ru-RU"/>
        </w:rPr>
        <w:t xml:space="preserve"> </w:t>
      </w:r>
      <w:r w:rsidRPr="00721FC6">
        <w:rPr>
          <w:rFonts w:eastAsia="SimSun"/>
          <w:lang w:val="ru-RU"/>
        </w:rPr>
        <w:t>далее</w:t>
      </w:r>
      <w:r w:rsidRPr="00721FC6">
        <w:rPr>
          <w:rFonts w:eastAsia="SimSun"/>
          <w:i w:val="0"/>
          <w:lang w:val="ru-RU"/>
        </w:rPr>
        <w:t>,</w:t>
      </w:r>
    </w:p>
    <w:p w14:paraId="49C9EE2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что региональное присутствие в МСЭ следует рассматривать скорее как преимущество для Союза, а не как дополнительную нагрузку,</w:t>
      </w:r>
    </w:p>
    <w:p w14:paraId="62C2BC4A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признавая</w:t>
      </w:r>
    </w:p>
    <w:p w14:paraId="63BE4676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>трудности, испытываемые многими странами, особенно развивающимися странами, имеющими строгие бюджетные ограничения, в отношении их участия в деятельности МСЭ-R, включая собрания исследовательских комиссий по радиосвязи;</w:t>
      </w:r>
    </w:p>
    <w:p w14:paraId="15A20612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>решение Всемирной конференции радиосвязи, содержащееся в ее Резолюции 72 (Пересм. ВКР-07), и Полномочной конференции, содержащееся в ее Резолюции 80 (Пересм. Марракеш, 2002 г.), поручить Директору Бюро радиосвязи провести консультации в отношении способов предоставления им помощи в подготовке к будущим всемирным конференциям по радиосвязи, и что значительная часть такой подготовки выполняется исследовательскими комиссиями по радиосвязи;</w:t>
      </w:r>
    </w:p>
    <w:p w14:paraId="03CF94EB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c)</w:t>
      </w:r>
      <w:r w:rsidRPr="00721FC6">
        <w:rPr>
          <w:rFonts w:eastAsia="SimSun"/>
          <w:lang w:val="ru-RU"/>
        </w:rPr>
        <w:tab/>
        <w:t>что ресурсы МСЭ-R и членов ограничены и что поэтому действенность и эффективность являются ключевыми моментами в отношении деятельности, которая должна предприниматься МСЭ,</w:t>
      </w:r>
    </w:p>
    <w:p w14:paraId="4D90AD93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отмечая</w:t>
      </w:r>
    </w:p>
    <w:p w14:paraId="425FAEB4" w14:textId="5807331B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a)</w:t>
      </w:r>
      <w:r w:rsidRPr="00721FC6">
        <w:rPr>
          <w:rFonts w:eastAsia="SimSun"/>
          <w:lang w:val="ru-RU"/>
        </w:rPr>
        <w:tab/>
        <w:t xml:space="preserve">Резолюцию 25 (Пересм. </w:t>
      </w:r>
      <w:r w:rsidR="006E53DB">
        <w:rPr>
          <w:rFonts w:eastAsia="SimSun"/>
          <w:lang w:val="ru-RU"/>
        </w:rPr>
        <w:t>Дубай, 2018</w:t>
      </w:r>
      <w:r w:rsidRPr="00721FC6">
        <w:rPr>
          <w:rFonts w:eastAsia="SimSun"/>
          <w:lang w:val="ru-RU"/>
        </w:rPr>
        <w:t xml:space="preserve"> г.) Полномочной конференции, которая определила общие функции регионального присутствия и призвала к осуществлению подробной оценки регионального присутствия с целью улучшения его структуры и управления им;</w:t>
      </w:r>
    </w:p>
    <w:p w14:paraId="6BBE021C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i/>
          <w:iCs/>
          <w:lang w:val="ru-RU"/>
        </w:rPr>
        <w:t>b)</w:t>
      </w:r>
      <w:r w:rsidRPr="00721FC6">
        <w:rPr>
          <w:rFonts w:eastAsia="SimSun"/>
          <w:lang w:val="ru-RU"/>
        </w:rPr>
        <w:tab/>
        <w:t>подтверждение на последних сессиях Совета настоятельной необходимости адаптации организации и деятельности регионального присутствия к потребностям и приоритетам каждого региона, а также необходимости укрепления регионального присутствия путем повышения его полезности и эффективности во всех районах мира, в особенности путем расширения сферы его деятельности, где это необходимо, с целью охвата всех видов деятельности, проводимой МСЭ,</w:t>
      </w:r>
    </w:p>
    <w:p w14:paraId="7363DA63" w14:textId="77777777" w:rsidR="00721FC6" w:rsidRPr="00721FC6" w:rsidRDefault="00721FC6" w:rsidP="00721FC6">
      <w:pPr>
        <w:pStyle w:val="Call"/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решает</w:t>
      </w:r>
    </w:p>
    <w:p w14:paraId="58BE0FA9" w14:textId="2740817B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1</w:t>
      </w:r>
      <w:r w:rsidRPr="00721FC6">
        <w:rPr>
          <w:rFonts w:eastAsia="SimSun"/>
          <w:lang w:val="ru-RU"/>
        </w:rPr>
        <w:tab/>
        <w:t xml:space="preserve">предложить Директору Бюро радиосвязи наладить сотрудничество по выполнению Резолюции 25 (Пересм. </w:t>
      </w:r>
      <w:r w:rsidR="006E53DB">
        <w:rPr>
          <w:rFonts w:eastAsia="SimSun"/>
          <w:lang w:val="ru-RU"/>
        </w:rPr>
        <w:t>Дубай, 2018</w:t>
      </w:r>
      <w:r w:rsidRPr="00721FC6">
        <w:rPr>
          <w:rFonts w:eastAsia="SimSun"/>
          <w:lang w:val="ru-RU"/>
        </w:rPr>
        <w:t xml:space="preserve"> г.) Полномочной конференции, в частности оценки, чтобы выполнить задачи, связанные с укреплением регионального присутствия;</w:t>
      </w:r>
    </w:p>
    <w:p w14:paraId="0E6B9E70" w14:textId="77777777" w:rsidR="00721FC6" w:rsidRPr="00721FC6" w:rsidRDefault="00721FC6" w:rsidP="00721FC6">
      <w:pPr>
        <w:rPr>
          <w:rFonts w:eastAsia="SimSun"/>
          <w:lang w:val="ru-RU"/>
        </w:rPr>
      </w:pPr>
      <w:r w:rsidRPr="00721FC6">
        <w:rPr>
          <w:rFonts w:eastAsia="SimSun"/>
          <w:lang w:val="ru-RU"/>
        </w:rPr>
        <w:t>2</w:t>
      </w:r>
      <w:r w:rsidRPr="00721FC6">
        <w:rPr>
          <w:rFonts w:eastAsia="SimSun"/>
          <w:lang w:val="ru-RU"/>
        </w:rPr>
        <w:tab/>
        <w:t xml:space="preserve">сотрудничать с Директором Бюро развития радиосвязи в целях повышения возможности предоставления региональными и зональными учреждениями МСЭ поддержки в деятельности </w:t>
      </w:r>
      <w:r w:rsidRPr="00721FC6">
        <w:rPr>
          <w:rFonts w:eastAsia="SimSun"/>
          <w:lang w:val="ru-RU"/>
        </w:rPr>
        <w:lastRenderedPageBreak/>
        <w:t>исследовательских комиссий, а также необходимого опыта для укрепления сотрудничества и координации с соответствующими региональным</w:t>
      </w:r>
      <w:bookmarkStart w:id="1" w:name="_GoBack"/>
      <w:bookmarkEnd w:id="1"/>
      <w:r w:rsidRPr="00721FC6">
        <w:rPr>
          <w:rFonts w:eastAsia="SimSun"/>
          <w:lang w:val="ru-RU"/>
        </w:rPr>
        <w:t>и организациями и для облегчения участия всех Государств – Членов Союза и Членов Сектора в деятельности МСЭ-R.</w:t>
      </w:r>
    </w:p>
    <w:p w14:paraId="5A1612D3" w14:textId="77777777" w:rsidR="00721FC6" w:rsidRPr="00520A74" w:rsidRDefault="00721FC6" w:rsidP="00411C49">
      <w:pPr>
        <w:pStyle w:val="Reasons"/>
        <w:rPr>
          <w:lang w:val="ru-RU"/>
        </w:rPr>
      </w:pPr>
    </w:p>
    <w:p w14:paraId="1BDD16CD" w14:textId="77777777" w:rsidR="00721FC6" w:rsidRDefault="00721FC6">
      <w:pPr>
        <w:jc w:val="center"/>
      </w:pPr>
      <w:r>
        <w:t>______________</w:t>
      </w:r>
    </w:p>
    <w:sectPr w:rsidR="00721FC6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937C" w14:textId="77777777" w:rsidR="00416292" w:rsidRDefault="00416292">
      <w:r>
        <w:separator/>
      </w:r>
    </w:p>
  </w:endnote>
  <w:endnote w:type="continuationSeparator" w:id="0">
    <w:p w14:paraId="2AE48A35" w14:textId="77777777" w:rsidR="00416292" w:rsidRDefault="004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412" w14:textId="46DB0F38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124EE">
      <w:rPr>
        <w:noProof/>
        <w:lang w:val="fr-FR"/>
      </w:rPr>
      <w:t>https://ituint-my.sharepoint.com/personal/yoanni_gomez_itu_int/Documents/Documents/EDITION/Resolutions/RA 2019/48/048V2R.DOCX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24EE">
      <w:rPr>
        <w:noProof/>
      </w:rPr>
      <w:t>30.10.19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24EE">
      <w:rPr>
        <w:noProof/>
      </w:rPr>
      <w:t>30.10.19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3918" w14:textId="77777777" w:rsidR="00416292" w:rsidRDefault="00416292">
      <w:r>
        <w:rPr>
          <w:b/>
        </w:rPr>
        <w:t>_______________</w:t>
      </w:r>
    </w:p>
  </w:footnote>
  <w:footnote w:type="continuationSeparator" w:id="0">
    <w:p w14:paraId="152DE30D" w14:textId="77777777" w:rsidR="00416292" w:rsidRDefault="0041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317C" w14:textId="65E3E3D2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B124EE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2"/>
    <w:rsid w:val="0007259F"/>
    <w:rsid w:val="001355A1"/>
    <w:rsid w:val="00150CF5"/>
    <w:rsid w:val="001917F5"/>
    <w:rsid w:val="001B225D"/>
    <w:rsid w:val="00213F8F"/>
    <w:rsid w:val="002C3E03"/>
    <w:rsid w:val="003E26B6"/>
    <w:rsid w:val="00401056"/>
    <w:rsid w:val="00416292"/>
    <w:rsid w:val="00432094"/>
    <w:rsid w:val="004322DF"/>
    <w:rsid w:val="004844C1"/>
    <w:rsid w:val="004C4A26"/>
    <w:rsid w:val="00520A74"/>
    <w:rsid w:val="00541AC7"/>
    <w:rsid w:val="00645B0F"/>
    <w:rsid w:val="006E53DB"/>
    <w:rsid w:val="00700190"/>
    <w:rsid w:val="00703FFC"/>
    <w:rsid w:val="0071246B"/>
    <w:rsid w:val="00713989"/>
    <w:rsid w:val="00721FC6"/>
    <w:rsid w:val="00756B1C"/>
    <w:rsid w:val="00845350"/>
    <w:rsid w:val="008841CC"/>
    <w:rsid w:val="008B1239"/>
    <w:rsid w:val="00900782"/>
    <w:rsid w:val="009331D0"/>
    <w:rsid w:val="00943EBD"/>
    <w:rsid w:val="009447A3"/>
    <w:rsid w:val="00A05CE9"/>
    <w:rsid w:val="00AD4505"/>
    <w:rsid w:val="00B124EE"/>
    <w:rsid w:val="00B5025A"/>
    <w:rsid w:val="00BE5003"/>
    <w:rsid w:val="00C52226"/>
    <w:rsid w:val="00CF71DA"/>
    <w:rsid w:val="00D35AF0"/>
    <w:rsid w:val="00D471A9"/>
    <w:rsid w:val="00EE146A"/>
    <w:rsid w:val="00EE7B7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1E3A45A"/>
  <w15:docId w15:val="{EBC04DC8-169B-4B3B-ACB1-2755078E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5</TotalTime>
  <Pages>2</Pages>
  <Words>375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Gomez, Yoanni</cp:lastModifiedBy>
  <cp:revision>5</cp:revision>
  <cp:lastPrinted>2019-10-30T12:07:00Z</cp:lastPrinted>
  <dcterms:created xsi:type="dcterms:W3CDTF">2019-10-28T17:48:00Z</dcterms:created>
  <dcterms:modified xsi:type="dcterms:W3CDTF">2019-10-30T12:09:00Z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