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0031"/>
      </w:tblGrid>
      <w:tr w:rsidR="002F3F57" w:rsidRPr="00877D12">
        <w:trPr>
          <w:cantSplit/>
        </w:trPr>
        <w:tc>
          <w:tcPr>
            <w:tcW w:w="10031" w:type="dxa"/>
          </w:tcPr>
          <w:p w:rsidR="002F3F57" w:rsidRDefault="00DF197E" w:rsidP="00935ADB">
            <w:pPr>
              <w:pStyle w:val="ResNo"/>
              <w:rPr>
                <w:lang w:eastAsia="zh-CN"/>
              </w:rPr>
            </w:pPr>
            <w:r>
              <w:rPr>
                <w:lang w:eastAsia="zh-CN"/>
              </w:rPr>
              <w:t>ITU-R</w:t>
            </w:r>
            <w:r w:rsidR="00795F47">
              <w:rPr>
                <w:rFonts w:hint="eastAsia"/>
                <w:lang w:eastAsia="zh-CN"/>
              </w:rPr>
              <w:t>第</w:t>
            </w:r>
            <w:r w:rsidR="00935ADB">
              <w:rPr>
                <w:rFonts w:eastAsia="Calibri"/>
                <w:lang w:eastAsia="zh-CN"/>
              </w:rPr>
              <w:t>64</w:t>
            </w:r>
            <w:r w:rsidR="00795F47">
              <w:rPr>
                <w:rFonts w:eastAsiaTheme="minorEastAsia" w:hint="eastAsia"/>
                <w:lang w:eastAsia="zh-CN"/>
              </w:rPr>
              <w:t>号</w:t>
            </w:r>
            <w:r w:rsidR="00795F47">
              <w:rPr>
                <w:rFonts w:hint="eastAsia"/>
                <w:lang w:eastAsia="zh-CN"/>
              </w:rPr>
              <w:t>决议</w:t>
            </w:r>
          </w:p>
        </w:tc>
      </w:tr>
      <w:tr w:rsidR="002F3F57" w:rsidRPr="00877D12">
        <w:trPr>
          <w:cantSplit/>
        </w:trPr>
        <w:tc>
          <w:tcPr>
            <w:tcW w:w="10031" w:type="dxa"/>
          </w:tcPr>
          <w:p w:rsidR="002F3F57" w:rsidRDefault="00935ADB" w:rsidP="00935ADB">
            <w:pPr>
              <w:pStyle w:val="Restitle"/>
              <w:rPr>
                <w:lang w:eastAsia="zh-CN"/>
              </w:rPr>
            </w:pPr>
            <w:r>
              <w:rPr>
                <w:rFonts w:hint="eastAsia"/>
                <w:lang w:val="fr-CH" w:eastAsia="zh-CN" w:bidi="ar-EG"/>
              </w:rPr>
              <w:t>有</w:t>
            </w:r>
            <w:r>
              <w:rPr>
                <w:rFonts w:hint="eastAsia"/>
                <w:lang w:eastAsia="zh-CN"/>
              </w:rPr>
              <w:t>关管理</w:t>
            </w:r>
            <w:r w:rsidR="00DF197E">
              <w:rPr>
                <w:rFonts w:eastAsiaTheme="minorEastAsia" w:hint="eastAsia"/>
                <w:lang w:eastAsia="zh-CN"/>
              </w:rPr>
              <w:t>未经授权</w:t>
            </w:r>
            <w:r w:rsidR="001E1655">
              <w:rPr>
                <w:rFonts w:eastAsiaTheme="minorEastAsia" w:hint="eastAsia"/>
                <w:lang w:eastAsia="zh-CN"/>
              </w:rPr>
              <w:t>操作地球站终端</w:t>
            </w:r>
            <w:r w:rsidR="00DF197E">
              <w:rPr>
                <w:rFonts w:eastAsiaTheme="minorEastAsia" w:hint="eastAsia"/>
                <w:lang w:eastAsia="zh-CN"/>
              </w:rPr>
              <w:t>的指导原则</w:t>
            </w:r>
          </w:p>
        </w:tc>
      </w:tr>
      <w:tr w:rsidR="002F3F57" w:rsidRPr="00C347B7">
        <w:trPr>
          <w:cantSplit/>
        </w:trPr>
        <w:tc>
          <w:tcPr>
            <w:tcW w:w="10031" w:type="dxa"/>
          </w:tcPr>
          <w:p w:rsidR="002F3F57" w:rsidRPr="00C347B7" w:rsidRDefault="002F3F57" w:rsidP="002F3F57">
            <w:pPr>
              <w:pStyle w:val="Restitle"/>
              <w:rPr>
                <w:rFonts w:ascii="Times New Roman" w:hAnsi="Times New Roman"/>
                <w:b w:val="0"/>
                <w:i/>
                <w:iCs/>
                <w:sz w:val="24"/>
                <w:lang w:eastAsia="zh-CN"/>
              </w:rPr>
            </w:pPr>
          </w:p>
        </w:tc>
      </w:tr>
    </w:tbl>
    <w:p w:rsidR="00E76404" w:rsidRPr="00D90589" w:rsidRDefault="00F24CF2" w:rsidP="00F24CF2">
      <w:pPr>
        <w:pStyle w:val="Resdate"/>
        <w:rPr>
          <w:lang w:eastAsia="zh-CN"/>
        </w:rPr>
      </w:pPr>
      <w:r>
        <w:rPr>
          <w:rFonts w:hint="eastAsia"/>
          <w:lang w:eastAsia="zh-CN"/>
        </w:rPr>
        <w:t>（</w:t>
      </w:r>
      <w:r w:rsidR="00E76404" w:rsidRPr="00D90589">
        <w:rPr>
          <w:lang w:eastAsia="zh-CN"/>
        </w:rPr>
        <w:t>2015</w:t>
      </w:r>
      <w:r>
        <w:rPr>
          <w:rFonts w:hint="eastAsia"/>
          <w:lang w:eastAsia="zh-CN"/>
        </w:rPr>
        <w:t>年</w:t>
      </w:r>
      <w:r>
        <w:rPr>
          <w:lang w:eastAsia="zh-CN"/>
        </w:rPr>
        <w:t>）</w:t>
      </w:r>
    </w:p>
    <w:p w:rsidR="002F3F57" w:rsidRPr="002F3F57" w:rsidRDefault="002F3F57" w:rsidP="00795F47">
      <w:pPr>
        <w:pStyle w:val="Normalaftertitle"/>
        <w:rPr>
          <w:lang w:eastAsia="zh-CN"/>
        </w:rPr>
      </w:pPr>
      <w:r w:rsidRPr="002F3F57">
        <w:rPr>
          <w:rFonts w:hint="eastAsia"/>
          <w:lang w:eastAsia="zh-CN"/>
        </w:rPr>
        <w:t>无线电通信全会</w:t>
      </w:r>
      <w:r>
        <w:rPr>
          <w:rFonts w:hint="eastAsia"/>
          <w:lang w:eastAsia="zh-CN"/>
        </w:rPr>
        <w:t>，</w:t>
      </w:r>
    </w:p>
    <w:p w:rsidR="002F3F57" w:rsidRPr="00F24CF2" w:rsidRDefault="002F3F57" w:rsidP="00F24CF2">
      <w:pPr>
        <w:pStyle w:val="Call"/>
        <w:rPr>
          <w:lang w:eastAsia="zh-CN"/>
        </w:rPr>
      </w:pPr>
      <w:r w:rsidRPr="00F24CF2">
        <w:rPr>
          <w:rFonts w:hint="eastAsia"/>
          <w:lang w:eastAsia="zh-CN"/>
        </w:rPr>
        <w:t>考虑到</w:t>
      </w:r>
    </w:p>
    <w:p w:rsidR="002F3F57" w:rsidRDefault="00C347B7" w:rsidP="001E1655">
      <w:pPr>
        <w:rPr>
          <w:lang w:val="en-US" w:eastAsia="zh-CN"/>
        </w:rPr>
      </w:pPr>
      <w:r w:rsidRPr="009D3106">
        <w:rPr>
          <w:i/>
          <w:iCs/>
          <w:lang w:eastAsia="zh-CN"/>
        </w:rPr>
        <w:t>a</w:t>
      </w:r>
      <w:r w:rsidRPr="00BB0D95">
        <w:rPr>
          <w:rFonts w:hint="eastAsia"/>
          <w:i/>
          <w:iCs/>
          <w:lang w:eastAsia="zh-CN"/>
        </w:rPr>
        <w:t>)</w:t>
      </w:r>
      <w:r w:rsidR="002F3F57">
        <w:rPr>
          <w:lang w:eastAsia="zh-CN"/>
        </w:rPr>
        <w:tab/>
      </w:r>
      <w:r w:rsidR="001E1655">
        <w:rPr>
          <w:rFonts w:hint="eastAsia"/>
          <w:lang w:eastAsia="zh-CN"/>
        </w:rPr>
        <w:t>《无线电规则》第</w:t>
      </w:r>
      <w:r w:rsidR="001E1655" w:rsidRPr="00795F47">
        <w:rPr>
          <w:rFonts w:hint="eastAsia"/>
          <w:b/>
          <w:bCs/>
          <w:lang w:eastAsia="zh-CN"/>
        </w:rPr>
        <w:t>18.1</w:t>
      </w:r>
      <w:r w:rsidR="001E1655">
        <w:rPr>
          <w:rFonts w:hint="eastAsia"/>
          <w:lang w:eastAsia="zh-CN"/>
        </w:rPr>
        <w:t>款规定，</w:t>
      </w:r>
      <w:r w:rsidR="002F3F57" w:rsidRPr="002F3F57">
        <w:rPr>
          <w:rFonts w:hint="eastAsia"/>
          <w:lang w:eastAsia="zh-CN"/>
        </w:rPr>
        <w:t>私人或任何企业，如果没有电台所属国政府或代表该政府按照</w:t>
      </w:r>
      <w:r w:rsidR="001E1655">
        <w:rPr>
          <w:rFonts w:hint="eastAsia"/>
          <w:lang w:eastAsia="zh-CN"/>
        </w:rPr>
        <w:t>《无线电</w:t>
      </w:r>
      <w:r w:rsidR="002F3F57" w:rsidRPr="002F3F57">
        <w:rPr>
          <w:rFonts w:hint="eastAsia"/>
          <w:lang w:eastAsia="zh-CN"/>
        </w:rPr>
        <w:t>规则</w:t>
      </w:r>
      <w:r w:rsidR="001E1655">
        <w:rPr>
          <w:rFonts w:hint="eastAsia"/>
          <w:lang w:eastAsia="zh-CN"/>
        </w:rPr>
        <w:t>》</w:t>
      </w:r>
      <w:r w:rsidR="002F3F57" w:rsidRPr="002F3F57">
        <w:rPr>
          <w:rFonts w:hint="eastAsia"/>
          <w:lang w:eastAsia="zh-CN"/>
        </w:rPr>
        <w:t>条款以某种适当的形式颁发的执照，不得设立或操作发射电台</w:t>
      </w:r>
      <w:r w:rsidR="002F3F57">
        <w:rPr>
          <w:rFonts w:hint="eastAsia"/>
          <w:lang w:eastAsia="zh-CN"/>
        </w:rPr>
        <w:t>；</w:t>
      </w:r>
    </w:p>
    <w:p w:rsidR="002F3F57" w:rsidRDefault="001E1655" w:rsidP="00935ADB">
      <w:pPr>
        <w:rPr>
          <w:rFonts w:asciiTheme="majorBidi" w:hAnsiTheme="majorBidi" w:cstheme="majorBidi"/>
          <w:szCs w:val="24"/>
          <w:lang w:eastAsia="zh-CN"/>
        </w:rPr>
      </w:pPr>
      <w:r>
        <w:rPr>
          <w:rFonts w:hint="eastAsia"/>
          <w:i/>
          <w:iCs/>
          <w:lang w:eastAsia="zh-CN"/>
        </w:rPr>
        <w:t>b</w:t>
      </w:r>
      <w:r w:rsidR="002F3F57" w:rsidRPr="00C347B7">
        <w:rPr>
          <w:i/>
          <w:iCs/>
          <w:lang w:eastAsia="zh-CN"/>
        </w:rPr>
        <w:t>)</w:t>
      </w:r>
      <w:r w:rsidR="002F3F57">
        <w:rPr>
          <w:rFonts w:asciiTheme="majorBidi" w:hAnsiTheme="majorBidi" w:cstheme="majorBidi"/>
          <w:szCs w:val="24"/>
          <w:lang w:eastAsia="zh-CN"/>
        </w:rPr>
        <w:tab/>
      </w:r>
      <w:r w:rsidR="00C347B7" w:rsidRPr="009D3106">
        <w:rPr>
          <w:rFonts w:hint="eastAsia"/>
          <w:lang w:eastAsia="zh-CN"/>
        </w:rPr>
        <w:t>世界范围内对全球宽带通信业务的需求在持续增长，如对卫星固定业务</w:t>
      </w:r>
      <w:r w:rsidR="00935ADB">
        <w:rPr>
          <w:rFonts w:hint="eastAsia"/>
          <w:lang w:eastAsia="zh-CN"/>
        </w:rPr>
        <w:t>的</w:t>
      </w:r>
      <w:r w:rsidR="00935ADB" w:rsidRPr="009D3106">
        <w:rPr>
          <w:rFonts w:hint="eastAsia"/>
          <w:lang w:eastAsia="zh-CN"/>
        </w:rPr>
        <w:t>高密度</w:t>
      </w:r>
      <w:r w:rsidR="00C347B7" w:rsidRPr="009D3106">
        <w:rPr>
          <w:rFonts w:hint="eastAsia"/>
          <w:lang w:eastAsia="zh-CN"/>
        </w:rPr>
        <w:t>应用（</w:t>
      </w:r>
      <w:r w:rsidR="00C347B7" w:rsidRPr="009D3106">
        <w:rPr>
          <w:rFonts w:hint="eastAsia"/>
          <w:lang w:eastAsia="zh-CN"/>
        </w:rPr>
        <w:t>HDFSS</w:t>
      </w:r>
      <w:r w:rsidR="00C347B7" w:rsidRPr="009D3106">
        <w:rPr>
          <w:rFonts w:hint="eastAsia"/>
          <w:lang w:eastAsia="zh-CN"/>
        </w:rPr>
        <w:t>）</w:t>
      </w:r>
      <w:r w:rsidR="00935ADB">
        <w:rPr>
          <w:rFonts w:hint="eastAsia"/>
          <w:lang w:eastAsia="zh-CN"/>
        </w:rPr>
        <w:t>所提供业务</w:t>
      </w:r>
      <w:r w:rsidR="00C347B7" w:rsidRPr="009D3106">
        <w:rPr>
          <w:rFonts w:hint="eastAsia"/>
          <w:lang w:eastAsia="zh-CN"/>
        </w:rPr>
        <w:t>的需求；</w:t>
      </w:r>
    </w:p>
    <w:p w:rsidR="002F3F57" w:rsidRDefault="001E1655" w:rsidP="00EF7329">
      <w:pPr>
        <w:rPr>
          <w:rFonts w:asciiTheme="majorBidi" w:hAnsiTheme="majorBidi" w:cstheme="majorBidi"/>
          <w:szCs w:val="24"/>
          <w:lang w:eastAsia="zh-CN"/>
        </w:rPr>
      </w:pPr>
      <w:r>
        <w:rPr>
          <w:i/>
          <w:iCs/>
          <w:lang w:eastAsia="zh-CN"/>
        </w:rPr>
        <w:t>c</w:t>
      </w:r>
      <w:r w:rsidR="002F3F57" w:rsidRPr="00C347B7">
        <w:rPr>
          <w:i/>
          <w:iCs/>
          <w:lang w:eastAsia="zh-CN"/>
        </w:rPr>
        <w:t>)</w:t>
      </w:r>
      <w:r w:rsidR="002F3F57">
        <w:rPr>
          <w:rFonts w:asciiTheme="majorBidi" w:hAnsiTheme="majorBidi" w:cstheme="majorBidi"/>
          <w:szCs w:val="24"/>
          <w:lang w:eastAsia="zh-CN"/>
        </w:rPr>
        <w:tab/>
      </w:r>
      <w:r w:rsidR="00EF7329" w:rsidRPr="009D3106">
        <w:rPr>
          <w:rFonts w:hint="eastAsia"/>
          <w:lang w:eastAsia="zh-CN"/>
        </w:rPr>
        <w:t>HDFSS</w:t>
      </w:r>
      <w:r w:rsidR="00EF7329" w:rsidRPr="009D3106">
        <w:rPr>
          <w:rFonts w:hint="eastAsia"/>
          <w:lang w:eastAsia="zh-CN"/>
        </w:rPr>
        <w:t>系统</w:t>
      </w:r>
      <w:r w:rsidR="00EF7329">
        <w:rPr>
          <w:rFonts w:hint="eastAsia"/>
          <w:lang w:eastAsia="zh-CN"/>
        </w:rPr>
        <w:t>具</w:t>
      </w:r>
      <w:r w:rsidR="00EF7329" w:rsidRPr="009D3106">
        <w:rPr>
          <w:rFonts w:hint="eastAsia"/>
          <w:lang w:eastAsia="zh-CN"/>
        </w:rPr>
        <w:t>有灵活、快速和随处</w:t>
      </w:r>
      <w:r w:rsidR="00EF7329">
        <w:rPr>
          <w:rFonts w:hint="eastAsia"/>
          <w:lang w:eastAsia="zh-CN"/>
        </w:rPr>
        <w:t>部署具有成本优势的</w:t>
      </w:r>
      <w:r w:rsidR="00EF7329" w:rsidRPr="009D3106">
        <w:rPr>
          <w:rFonts w:hint="eastAsia"/>
          <w:lang w:eastAsia="zh-CN"/>
        </w:rPr>
        <w:t>大量地球站的特点，这些地球站使用小型天线</w:t>
      </w:r>
      <w:r w:rsidR="00EF7329">
        <w:rPr>
          <w:rFonts w:hint="eastAsia"/>
          <w:lang w:eastAsia="zh-CN"/>
        </w:rPr>
        <w:t>并</w:t>
      </w:r>
      <w:r w:rsidR="00EF7329" w:rsidRPr="009D3106">
        <w:rPr>
          <w:rFonts w:hint="eastAsia"/>
          <w:lang w:eastAsia="zh-CN"/>
        </w:rPr>
        <w:t>具有</w:t>
      </w:r>
      <w:r w:rsidR="00EF7329">
        <w:rPr>
          <w:rFonts w:hint="eastAsia"/>
          <w:lang w:eastAsia="zh-CN"/>
        </w:rPr>
        <w:t>共同</w:t>
      </w:r>
      <w:r w:rsidR="00935ADB">
        <w:rPr>
          <w:rFonts w:hint="eastAsia"/>
          <w:lang w:eastAsia="zh-CN"/>
        </w:rPr>
        <w:t>的</w:t>
      </w:r>
      <w:r w:rsidR="00EF7329" w:rsidRPr="009D3106">
        <w:rPr>
          <w:rFonts w:hint="eastAsia"/>
          <w:lang w:eastAsia="zh-CN"/>
        </w:rPr>
        <w:t>技术特性</w:t>
      </w:r>
      <w:r w:rsidR="00EF7329">
        <w:rPr>
          <w:rFonts w:hint="eastAsia"/>
          <w:lang w:eastAsia="zh-CN"/>
        </w:rPr>
        <w:t>；</w:t>
      </w:r>
    </w:p>
    <w:p w:rsidR="002F3F57" w:rsidRDefault="001E1655" w:rsidP="00935ADB">
      <w:pPr>
        <w:rPr>
          <w:rFonts w:asciiTheme="majorBidi" w:hAnsiTheme="majorBidi" w:cstheme="majorBidi"/>
          <w:szCs w:val="24"/>
          <w:lang w:eastAsia="zh-CN"/>
        </w:rPr>
      </w:pPr>
      <w:r>
        <w:rPr>
          <w:i/>
          <w:iCs/>
          <w:lang w:eastAsia="zh-CN"/>
        </w:rPr>
        <w:t>d</w:t>
      </w:r>
      <w:r w:rsidR="002F3F57" w:rsidRPr="00C347B7">
        <w:rPr>
          <w:i/>
          <w:iCs/>
          <w:lang w:eastAsia="zh-CN"/>
        </w:rPr>
        <w:t>)</w:t>
      </w:r>
      <w:r w:rsidR="002F3F57">
        <w:rPr>
          <w:rFonts w:asciiTheme="majorBidi" w:hAnsiTheme="majorBidi" w:cstheme="majorBidi"/>
          <w:szCs w:val="24"/>
          <w:lang w:eastAsia="zh-CN"/>
        </w:rPr>
        <w:tab/>
      </w:r>
      <w:r w:rsidR="00EF7329" w:rsidRPr="009D3106">
        <w:rPr>
          <w:rFonts w:hint="eastAsia"/>
          <w:lang w:eastAsia="zh-CN"/>
        </w:rPr>
        <w:t>HDFSS</w:t>
      </w:r>
      <w:r w:rsidR="00EF7329" w:rsidRPr="009D3106">
        <w:rPr>
          <w:rFonts w:hint="eastAsia"/>
          <w:lang w:eastAsia="zh-CN"/>
        </w:rPr>
        <w:t>是一种先进的宽带通信应用概念，可以提供</w:t>
      </w:r>
      <w:r w:rsidR="00EF7329">
        <w:rPr>
          <w:rFonts w:hint="eastAsia"/>
          <w:lang w:eastAsia="zh-CN"/>
        </w:rPr>
        <w:t>多种由固定电信网</w:t>
      </w:r>
      <w:r w:rsidR="00935ADB">
        <w:rPr>
          <w:rFonts w:hint="eastAsia"/>
          <w:lang w:eastAsia="zh-CN"/>
        </w:rPr>
        <w:t>（包括互联网）</w:t>
      </w:r>
      <w:r w:rsidR="00EF7329">
        <w:rPr>
          <w:rFonts w:hint="eastAsia"/>
          <w:lang w:eastAsia="zh-CN"/>
        </w:rPr>
        <w:t>支持的</w:t>
      </w:r>
      <w:r w:rsidR="00EF7329" w:rsidRPr="009D3106">
        <w:rPr>
          <w:rFonts w:hint="eastAsia"/>
          <w:lang w:eastAsia="zh-CN"/>
        </w:rPr>
        <w:t>宽带</w:t>
      </w:r>
      <w:r w:rsidR="00EF7329">
        <w:rPr>
          <w:rFonts w:hint="eastAsia"/>
          <w:lang w:eastAsia="zh-CN"/>
        </w:rPr>
        <w:t>通</w:t>
      </w:r>
      <w:r w:rsidR="00EF7329" w:rsidRPr="009D3106">
        <w:rPr>
          <w:rFonts w:hint="eastAsia"/>
          <w:lang w:eastAsia="zh-CN"/>
        </w:rPr>
        <w:t>信应用的</w:t>
      </w:r>
      <w:r w:rsidR="00EF7329">
        <w:rPr>
          <w:rFonts w:hint="eastAsia"/>
          <w:lang w:eastAsia="zh-CN"/>
        </w:rPr>
        <w:t>接入</w:t>
      </w:r>
      <w:r w:rsidR="00EF7329" w:rsidRPr="009D3106">
        <w:rPr>
          <w:rFonts w:hint="eastAsia"/>
          <w:lang w:eastAsia="zh-CN"/>
        </w:rPr>
        <w:t>，因此可以</w:t>
      </w:r>
      <w:r w:rsidR="00EF7329">
        <w:rPr>
          <w:rFonts w:hint="eastAsia"/>
          <w:lang w:eastAsia="zh-CN"/>
        </w:rPr>
        <w:t>作为</w:t>
      </w:r>
      <w:r w:rsidR="00EF7329" w:rsidRPr="009D3106">
        <w:rPr>
          <w:rFonts w:hint="eastAsia"/>
          <w:lang w:eastAsia="zh-CN"/>
        </w:rPr>
        <w:t>其他电信系统</w:t>
      </w:r>
      <w:r w:rsidR="00EF7329">
        <w:rPr>
          <w:rFonts w:hint="eastAsia"/>
          <w:lang w:eastAsia="zh-CN"/>
        </w:rPr>
        <w:t>的补充</w:t>
      </w:r>
      <w:r w:rsidR="00EF7329" w:rsidRPr="009D3106">
        <w:rPr>
          <w:rFonts w:hint="eastAsia"/>
          <w:lang w:eastAsia="zh-CN"/>
        </w:rPr>
        <w:t>；</w:t>
      </w:r>
    </w:p>
    <w:p w:rsidR="002F3F57" w:rsidRDefault="001E1655" w:rsidP="00EF7329">
      <w:pPr>
        <w:rPr>
          <w:rFonts w:asciiTheme="majorBidi" w:hAnsiTheme="majorBidi" w:cstheme="majorBidi"/>
          <w:szCs w:val="24"/>
          <w:lang w:eastAsia="zh-CN"/>
        </w:rPr>
      </w:pPr>
      <w:r>
        <w:rPr>
          <w:i/>
          <w:iCs/>
          <w:lang w:eastAsia="zh-CN"/>
        </w:rPr>
        <w:t>e</w:t>
      </w:r>
      <w:r w:rsidR="002F3F57" w:rsidRPr="00C347B7">
        <w:rPr>
          <w:i/>
          <w:iCs/>
          <w:lang w:eastAsia="zh-CN"/>
        </w:rPr>
        <w:t>)</w:t>
      </w:r>
      <w:r w:rsidR="002F3F57">
        <w:rPr>
          <w:rFonts w:asciiTheme="majorBidi" w:hAnsiTheme="majorBidi" w:cstheme="majorBidi"/>
          <w:szCs w:val="24"/>
          <w:lang w:eastAsia="zh-CN"/>
        </w:rPr>
        <w:tab/>
      </w:r>
      <w:r w:rsidR="00EF7329" w:rsidRPr="009D3106">
        <w:rPr>
          <w:rFonts w:hint="eastAsia"/>
          <w:lang w:eastAsia="zh-CN"/>
        </w:rPr>
        <w:t>与其他</w:t>
      </w:r>
      <w:r w:rsidR="00EF7329" w:rsidRPr="009D3106">
        <w:rPr>
          <w:rFonts w:hint="eastAsia"/>
          <w:lang w:eastAsia="zh-CN"/>
        </w:rPr>
        <w:t>FSS</w:t>
      </w:r>
      <w:r w:rsidR="00EF7329" w:rsidRPr="009D3106">
        <w:rPr>
          <w:rFonts w:hint="eastAsia"/>
          <w:lang w:eastAsia="zh-CN"/>
        </w:rPr>
        <w:t>系统一样，</w:t>
      </w:r>
      <w:r w:rsidR="00EF7329" w:rsidRPr="009D3106">
        <w:rPr>
          <w:rFonts w:hint="eastAsia"/>
          <w:lang w:eastAsia="zh-CN"/>
        </w:rPr>
        <w:t>HDFSS</w:t>
      </w:r>
      <w:r w:rsidR="00EF7329" w:rsidRPr="009D3106">
        <w:rPr>
          <w:rFonts w:hint="eastAsia"/>
          <w:lang w:eastAsia="zh-CN"/>
        </w:rPr>
        <w:t>为快速建立电信基础设施提供了很大的潜力；</w:t>
      </w:r>
    </w:p>
    <w:p w:rsidR="002F3F57" w:rsidRDefault="001E1655" w:rsidP="00EF7329">
      <w:pPr>
        <w:rPr>
          <w:lang w:eastAsia="zh-CN"/>
        </w:rPr>
      </w:pPr>
      <w:r>
        <w:rPr>
          <w:i/>
          <w:iCs/>
          <w:lang w:eastAsia="zh-CN"/>
        </w:rPr>
        <w:t>f</w:t>
      </w:r>
      <w:r w:rsidR="002F3F57" w:rsidRPr="00C347B7">
        <w:rPr>
          <w:i/>
          <w:iCs/>
          <w:lang w:eastAsia="zh-CN"/>
        </w:rPr>
        <w:t>)</w:t>
      </w:r>
      <w:r w:rsidR="002F3F57">
        <w:rPr>
          <w:rFonts w:asciiTheme="majorBidi" w:hAnsiTheme="majorBidi" w:cstheme="majorBidi"/>
          <w:szCs w:val="24"/>
          <w:lang w:eastAsia="zh-CN"/>
        </w:rPr>
        <w:tab/>
      </w:r>
      <w:r w:rsidR="00EF7329" w:rsidRPr="009D3106">
        <w:rPr>
          <w:rFonts w:hint="eastAsia"/>
          <w:lang w:eastAsia="zh-CN"/>
        </w:rPr>
        <w:t>HDFSS</w:t>
      </w:r>
      <w:r w:rsidR="00EF7329">
        <w:rPr>
          <w:rFonts w:hint="eastAsia"/>
          <w:lang w:eastAsia="zh-CN"/>
        </w:rPr>
        <w:t>应用可由任何类型轨道的卫星提供，</w:t>
      </w:r>
    </w:p>
    <w:p w:rsidR="001E1655" w:rsidRDefault="001E1655" w:rsidP="007A6525">
      <w:pPr>
        <w:rPr>
          <w:rFonts w:asciiTheme="majorBidi" w:hAnsiTheme="majorBidi" w:cstheme="majorBidi"/>
          <w:szCs w:val="24"/>
          <w:lang w:eastAsia="zh-CN"/>
        </w:rPr>
      </w:pPr>
      <w:r>
        <w:rPr>
          <w:rFonts w:hint="eastAsia"/>
          <w:lang w:eastAsia="zh-CN"/>
        </w:rPr>
        <w:t>g)</w:t>
      </w:r>
      <w:r>
        <w:rPr>
          <w:rFonts w:hint="eastAsia"/>
          <w:lang w:eastAsia="zh-CN"/>
        </w:rPr>
        <w:tab/>
      </w:r>
      <w:r>
        <w:rPr>
          <w:rFonts w:hint="eastAsia"/>
          <w:lang w:eastAsia="zh-CN"/>
        </w:rPr>
        <w:t>主管部门有义务确保卫星</w:t>
      </w:r>
      <w:r w:rsidR="00767E46">
        <w:rPr>
          <w:rFonts w:hint="eastAsia"/>
          <w:lang w:eastAsia="zh-CN"/>
        </w:rPr>
        <w:t>经营机构</w:t>
      </w:r>
      <w:r>
        <w:rPr>
          <w:rFonts w:hint="eastAsia"/>
          <w:lang w:eastAsia="zh-CN"/>
        </w:rPr>
        <w:t>遵守《无线电规则》适用条款</w:t>
      </w:r>
      <w:r w:rsidR="007A6525">
        <w:rPr>
          <w:rFonts w:hint="eastAsia"/>
          <w:lang w:eastAsia="zh-CN"/>
        </w:rPr>
        <w:t>，</w:t>
      </w:r>
    </w:p>
    <w:p w:rsidR="002F3F57" w:rsidRPr="00EF7329" w:rsidRDefault="00EF7329" w:rsidP="002F3F57">
      <w:pPr>
        <w:pStyle w:val="Call"/>
        <w:rPr>
          <w:rFonts w:asciiTheme="majorBidi" w:eastAsiaTheme="minorEastAsia" w:hAnsiTheme="majorBidi" w:cstheme="majorBidi"/>
          <w:szCs w:val="24"/>
          <w:lang w:eastAsia="zh-CN"/>
        </w:rPr>
      </w:pPr>
      <w:r w:rsidRPr="00EF7329">
        <w:rPr>
          <w:rFonts w:hint="eastAsia"/>
          <w:lang w:eastAsia="zh-CN"/>
        </w:rPr>
        <w:t>认识到</w:t>
      </w:r>
    </w:p>
    <w:p w:rsidR="002F3F57" w:rsidRDefault="002F3F57" w:rsidP="0076484D">
      <w:pPr>
        <w:rPr>
          <w:lang w:val="en-US" w:eastAsia="zh-CN"/>
        </w:rPr>
      </w:pPr>
      <w:r w:rsidRPr="00C347B7">
        <w:rPr>
          <w:i/>
          <w:iCs/>
          <w:lang w:eastAsia="zh-CN"/>
        </w:rPr>
        <w:t>a)</w:t>
      </w:r>
      <w:r>
        <w:rPr>
          <w:lang w:eastAsia="zh-CN"/>
        </w:rPr>
        <w:tab/>
      </w:r>
      <w:r w:rsidR="0076484D" w:rsidRPr="00590DE9">
        <w:rPr>
          <w:rFonts w:hint="eastAsia"/>
          <w:lang w:val="en-US" w:eastAsia="zh-CN"/>
        </w:rPr>
        <w:t>《组织法》承认每个国家</w:t>
      </w:r>
      <w:r w:rsidR="00087874">
        <w:rPr>
          <w:rFonts w:hint="eastAsia"/>
          <w:lang w:val="en-US" w:eastAsia="zh-CN"/>
        </w:rPr>
        <w:t>监管</w:t>
      </w:r>
      <w:r w:rsidR="0076484D" w:rsidRPr="00590DE9">
        <w:rPr>
          <w:rFonts w:hint="eastAsia"/>
          <w:lang w:val="en-US" w:eastAsia="zh-CN"/>
        </w:rPr>
        <w:t>其电信的主权权利；</w:t>
      </w:r>
    </w:p>
    <w:p w:rsidR="002F3F57" w:rsidRDefault="002F3F57" w:rsidP="00087874">
      <w:pPr>
        <w:rPr>
          <w:rFonts w:asciiTheme="majorBidi" w:hAnsiTheme="majorBidi" w:cstheme="majorBidi"/>
          <w:szCs w:val="24"/>
          <w:lang w:eastAsia="zh-CN"/>
        </w:rPr>
      </w:pPr>
      <w:r w:rsidRPr="00C347B7">
        <w:rPr>
          <w:i/>
          <w:iCs/>
          <w:lang w:eastAsia="zh-CN"/>
        </w:rPr>
        <w:t>b)</w:t>
      </w:r>
      <w:r>
        <w:rPr>
          <w:rFonts w:asciiTheme="majorBidi" w:hAnsiTheme="majorBidi" w:cstheme="majorBidi"/>
          <w:szCs w:val="24"/>
          <w:lang w:eastAsia="zh-CN"/>
        </w:rPr>
        <w:tab/>
      </w:r>
      <w:r w:rsidR="0076484D" w:rsidRPr="00590DE9">
        <w:rPr>
          <w:rFonts w:hint="eastAsia"/>
          <w:lang w:val="en-US" w:eastAsia="zh-CN"/>
        </w:rPr>
        <w:t>《国际电信规则》“承认每个</w:t>
      </w:r>
      <w:r w:rsidR="00087874">
        <w:rPr>
          <w:rFonts w:hint="eastAsia"/>
          <w:lang w:val="en-US" w:eastAsia="zh-CN"/>
        </w:rPr>
        <w:t>成</w:t>
      </w:r>
      <w:r w:rsidR="0076484D" w:rsidRPr="00590DE9">
        <w:rPr>
          <w:rFonts w:hint="eastAsia"/>
          <w:lang w:val="en-US" w:eastAsia="zh-CN"/>
        </w:rPr>
        <w:t>员有权根据国内法律及其为此做出的决定，要求在其领土上操作和提供国际公众电信业务的主管部门及私营运营机构得到该</w:t>
      </w:r>
      <w:r w:rsidR="00087874">
        <w:rPr>
          <w:rFonts w:hint="eastAsia"/>
          <w:lang w:val="en-US" w:eastAsia="zh-CN"/>
        </w:rPr>
        <w:t>成</w:t>
      </w:r>
      <w:r w:rsidR="0076484D" w:rsidRPr="00590DE9">
        <w:rPr>
          <w:rFonts w:hint="eastAsia"/>
          <w:lang w:val="en-US" w:eastAsia="zh-CN"/>
        </w:rPr>
        <w:t>员的授权”，并规定“在本</w:t>
      </w:r>
      <w:r w:rsidR="00087874">
        <w:rPr>
          <w:rFonts w:hint="eastAsia"/>
          <w:lang w:val="en-US" w:eastAsia="zh-CN"/>
        </w:rPr>
        <w:t>《</w:t>
      </w:r>
      <w:r w:rsidR="0076484D" w:rsidRPr="00590DE9">
        <w:rPr>
          <w:rFonts w:hint="eastAsia"/>
          <w:lang w:val="en-US" w:eastAsia="zh-CN"/>
        </w:rPr>
        <w:t>规则</w:t>
      </w:r>
      <w:r w:rsidR="00087874">
        <w:rPr>
          <w:rFonts w:hint="eastAsia"/>
          <w:lang w:val="en-US" w:eastAsia="zh-CN"/>
        </w:rPr>
        <w:t>》</w:t>
      </w:r>
      <w:r w:rsidR="0076484D" w:rsidRPr="00590DE9">
        <w:rPr>
          <w:rFonts w:hint="eastAsia"/>
          <w:lang w:val="en-US" w:eastAsia="zh-CN"/>
        </w:rPr>
        <w:t>范围内，应按照各主管部门之间的相互协议提供和运营每个关系中的国际电信业务”；</w:t>
      </w:r>
    </w:p>
    <w:p w:rsidR="002F3F57" w:rsidRDefault="002F3F57" w:rsidP="004F1045">
      <w:pPr>
        <w:rPr>
          <w:rFonts w:asciiTheme="majorBidi" w:hAnsiTheme="majorBidi" w:cstheme="majorBidi"/>
          <w:szCs w:val="24"/>
          <w:lang w:eastAsia="zh-CN"/>
        </w:rPr>
      </w:pPr>
      <w:r w:rsidRPr="00C347B7">
        <w:rPr>
          <w:i/>
          <w:iCs/>
          <w:lang w:eastAsia="zh-CN"/>
        </w:rPr>
        <w:t>c)</w:t>
      </w:r>
      <w:r>
        <w:rPr>
          <w:rFonts w:asciiTheme="majorBidi" w:hAnsiTheme="majorBidi" w:cstheme="majorBidi"/>
          <w:szCs w:val="24"/>
          <w:lang w:eastAsia="zh-CN"/>
        </w:rPr>
        <w:tab/>
      </w:r>
      <w:r w:rsidR="0076484D" w:rsidRPr="00590DE9">
        <w:rPr>
          <w:rFonts w:hint="eastAsia"/>
          <w:lang w:val="en-US" w:eastAsia="zh-CN"/>
        </w:rPr>
        <w:t>第</w:t>
      </w:r>
      <w:r w:rsidR="0076484D" w:rsidRPr="006A223C">
        <w:rPr>
          <w:b/>
          <w:lang w:val="en-US" w:eastAsia="zh-CN"/>
        </w:rPr>
        <w:t>18</w:t>
      </w:r>
      <w:r w:rsidR="0076484D" w:rsidRPr="00590DE9">
        <w:rPr>
          <w:rFonts w:hint="eastAsia"/>
          <w:lang w:val="en-US" w:eastAsia="zh-CN"/>
        </w:rPr>
        <w:t>条规定了对任何领土范围内的电台操作核发执照的机构；</w:t>
      </w:r>
    </w:p>
    <w:p w:rsidR="002F3F57" w:rsidRPr="002F3F57" w:rsidRDefault="002F3F57" w:rsidP="004F1045">
      <w:pPr>
        <w:rPr>
          <w:rFonts w:ascii="STKaiti" w:eastAsia="STKaiti" w:hAnsi="STKaiti"/>
          <w:lang w:eastAsia="zh-CN"/>
        </w:rPr>
      </w:pPr>
      <w:r w:rsidRPr="00C347B7">
        <w:rPr>
          <w:i/>
          <w:iCs/>
          <w:lang w:eastAsia="zh-CN"/>
        </w:rPr>
        <w:t>d)</w:t>
      </w:r>
      <w:r>
        <w:rPr>
          <w:lang w:eastAsia="zh-CN"/>
        </w:rPr>
        <w:tab/>
      </w:r>
      <w:r w:rsidR="008F0384" w:rsidRPr="00590DE9">
        <w:rPr>
          <w:rFonts w:hint="eastAsia"/>
          <w:lang w:val="en-US" w:eastAsia="zh-CN"/>
        </w:rPr>
        <w:t>每一</w:t>
      </w:r>
      <w:r w:rsidR="008F0384">
        <w:rPr>
          <w:rFonts w:hint="eastAsia"/>
          <w:lang w:val="en-US" w:eastAsia="zh-CN"/>
        </w:rPr>
        <w:t>成员国</w:t>
      </w:r>
      <w:r w:rsidR="008F0384" w:rsidRPr="00590DE9">
        <w:rPr>
          <w:rFonts w:hint="eastAsia"/>
          <w:lang w:val="en-US" w:eastAsia="zh-CN"/>
        </w:rPr>
        <w:t>有权决定参加这些系统并有权确定通过这些系统提供国际或国内电信业务的实体和机构的义务，使其符合</w:t>
      </w:r>
      <w:r w:rsidR="008F0384" w:rsidRPr="00552F88">
        <w:rPr>
          <w:rFonts w:ascii="KaiTi" w:eastAsia="KaiTi" w:hAnsi="KaiTi" w:hint="eastAsia"/>
          <w:lang w:val="en-US" w:eastAsia="zh-CN"/>
        </w:rPr>
        <w:t>允许在其领土上提供业务的主管部门</w:t>
      </w:r>
      <w:r w:rsidR="008F0384" w:rsidRPr="00590DE9">
        <w:rPr>
          <w:rFonts w:hint="eastAsia"/>
          <w:lang w:val="en-US" w:eastAsia="zh-CN"/>
        </w:rPr>
        <w:t>的法律、财</w:t>
      </w:r>
      <w:r w:rsidR="004F1045">
        <w:rPr>
          <w:rFonts w:hint="eastAsia"/>
          <w:lang w:val="en-US" w:eastAsia="zh-CN"/>
        </w:rPr>
        <w:t>务</w:t>
      </w:r>
      <w:r w:rsidR="008F0384" w:rsidRPr="00590DE9">
        <w:rPr>
          <w:rFonts w:hint="eastAsia"/>
          <w:lang w:val="en-US" w:eastAsia="zh-CN"/>
        </w:rPr>
        <w:t>及规则要求</w:t>
      </w:r>
      <w:r w:rsidR="008F0384">
        <w:rPr>
          <w:rFonts w:hint="eastAsia"/>
          <w:iCs/>
          <w:lang w:eastAsia="zh-CN"/>
        </w:rPr>
        <w:t>；</w:t>
      </w:r>
    </w:p>
    <w:p w:rsidR="002F3F57" w:rsidRDefault="002F3F57" w:rsidP="008F0384">
      <w:pPr>
        <w:rPr>
          <w:rFonts w:asciiTheme="majorBidi" w:hAnsiTheme="majorBidi" w:cstheme="majorBidi"/>
          <w:szCs w:val="24"/>
          <w:lang w:eastAsia="zh-CN"/>
        </w:rPr>
      </w:pPr>
      <w:r w:rsidRPr="00C347B7">
        <w:rPr>
          <w:i/>
          <w:iCs/>
          <w:lang w:eastAsia="zh-CN"/>
        </w:rPr>
        <w:t>e)</w:t>
      </w:r>
      <w:r>
        <w:rPr>
          <w:rFonts w:asciiTheme="majorBidi" w:hAnsiTheme="majorBidi" w:cstheme="majorBidi"/>
          <w:szCs w:val="24"/>
          <w:lang w:eastAsia="zh-CN"/>
        </w:rPr>
        <w:tab/>
      </w:r>
      <w:r w:rsidR="008F0384" w:rsidRPr="009D3106">
        <w:rPr>
          <w:rFonts w:hint="eastAsia"/>
          <w:lang w:eastAsia="zh-CN"/>
        </w:rPr>
        <w:t>第</w:t>
      </w:r>
      <w:r w:rsidR="008F0384" w:rsidRPr="009D3106">
        <w:rPr>
          <w:rFonts w:hint="eastAsia"/>
          <w:b/>
          <w:bCs/>
          <w:lang w:eastAsia="zh-CN"/>
        </w:rPr>
        <w:t>5.516B</w:t>
      </w:r>
      <w:r w:rsidR="008F0384" w:rsidRPr="009D3106">
        <w:rPr>
          <w:rFonts w:hint="eastAsia"/>
          <w:lang w:eastAsia="zh-CN"/>
        </w:rPr>
        <w:t>款确定了</w:t>
      </w:r>
      <w:r w:rsidR="008F0384" w:rsidRPr="009D3106">
        <w:rPr>
          <w:rFonts w:hint="eastAsia"/>
          <w:lang w:eastAsia="zh-CN"/>
        </w:rPr>
        <w:t>HDFSS</w:t>
      </w:r>
      <w:r w:rsidR="008F0384" w:rsidRPr="009D3106">
        <w:rPr>
          <w:rFonts w:hint="eastAsia"/>
          <w:lang w:eastAsia="zh-CN"/>
        </w:rPr>
        <w:t>所用的频段；</w:t>
      </w:r>
    </w:p>
    <w:p w:rsidR="002F3F57" w:rsidRDefault="002F3F57" w:rsidP="004F1045">
      <w:pPr>
        <w:rPr>
          <w:rFonts w:asciiTheme="majorBidi" w:hAnsiTheme="majorBidi" w:cstheme="majorBidi"/>
          <w:szCs w:val="24"/>
          <w:lang w:eastAsia="zh-CN"/>
        </w:rPr>
      </w:pPr>
      <w:r w:rsidRPr="00C347B7">
        <w:rPr>
          <w:i/>
          <w:iCs/>
          <w:lang w:eastAsia="zh-CN"/>
        </w:rPr>
        <w:t>f)</w:t>
      </w:r>
      <w:r>
        <w:rPr>
          <w:rFonts w:asciiTheme="majorBidi" w:hAnsiTheme="majorBidi" w:cstheme="majorBidi"/>
          <w:szCs w:val="24"/>
          <w:lang w:eastAsia="zh-CN"/>
        </w:rPr>
        <w:tab/>
      </w:r>
      <w:r w:rsidR="004F1045">
        <w:rPr>
          <w:rFonts w:hint="eastAsia"/>
          <w:lang w:eastAsia="zh-CN"/>
        </w:rPr>
        <w:t>在</w:t>
      </w:r>
      <w:r w:rsidR="008F0384" w:rsidRPr="009D3106">
        <w:rPr>
          <w:rFonts w:hint="eastAsia"/>
          <w:lang w:eastAsia="zh-CN"/>
        </w:rPr>
        <w:t>一些</w:t>
      </w:r>
      <w:r w:rsidR="008F0384">
        <w:rPr>
          <w:rFonts w:hint="eastAsia"/>
          <w:lang w:eastAsia="zh-CN"/>
        </w:rPr>
        <w:t>此类</w:t>
      </w:r>
      <w:r w:rsidR="008F0384" w:rsidRPr="009D3106">
        <w:rPr>
          <w:rFonts w:hint="eastAsia"/>
          <w:lang w:eastAsia="zh-CN"/>
        </w:rPr>
        <w:t>频段</w:t>
      </w:r>
      <w:r w:rsidR="008F0384">
        <w:rPr>
          <w:rFonts w:hint="eastAsia"/>
          <w:lang w:eastAsia="zh-CN"/>
        </w:rPr>
        <w:t>内</w:t>
      </w:r>
      <w:r w:rsidR="008F0384" w:rsidRPr="009D3106">
        <w:rPr>
          <w:rFonts w:hint="eastAsia"/>
          <w:lang w:eastAsia="zh-CN"/>
        </w:rPr>
        <w:t>，</w:t>
      </w:r>
      <w:r w:rsidR="008F0384" w:rsidRPr="009D3106">
        <w:rPr>
          <w:rFonts w:hint="eastAsia"/>
          <w:lang w:eastAsia="zh-CN"/>
        </w:rPr>
        <w:t>FSS</w:t>
      </w:r>
      <w:r w:rsidR="008F0384" w:rsidRPr="009D3106">
        <w:rPr>
          <w:rFonts w:hint="eastAsia"/>
          <w:lang w:eastAsia="zh-CN"/>
        </w:rPr>
        <w:t>划分与固定和移动业务划分及其他业务同为主要业务；</w:t>
      </w:r>
    </w:p>
    <w:p w:rsidR="002F3F57" w:rsidRDefault="002F3F57" w:rsidP="004F1045">
      <w:pPr>
        <w:rPr>
          <w:rFonts w:asciiTheme="majorBidi" w:hAnsiTheme="majorBidi" w:cstheme="majorBidi"/>
          <w:szCs w:val="24"/>
          <w:lang w:eastAsia="zh-CN"/>
        </w:rPr>
      </w:pPr>
      <w:r w:rsidRPr="00C347B7">
        <w:rPr>
          <w:i/>
          <w:iCs/>
          <w:lang w:eastAsia="zh-CN"/>
        </w:rPr>
        <w:t>g)</w:t>
      </w:r>
      <w:r>
        <w:rPr>
          <w:rFonts w:asciiTheme="majorBidi" w:hAnsiTheme="majorBidi" w:cstheme="majorBidi"/>
          <w:szCs w:val="24"/>
          <w:lang w:eastAsia="zh-CN"/>
        </w:rPr>
        <w:tab/>
      </w:r>
      <w:r w:rsidR="008F0384" w:rsidRPr="009D3106">
        <w:rPr>
          <w:rFonts w:hint="eastAsia"/>
          <w:lang w:eastAsia="zh-CN"/>
        </w:rPr>
        <w:t>这</w:t>
      </w:r>
      <w:r w:rsidR="008F0384">
        <w:rPr>
          <w:rFonts w:hint="eastAsia"/>
          <w:lang w:eastAsia="zh-CN"/>
        </w:rPr>
        <w:t>种</w:t>
      </w:r>
      <w:r w:rsidR="004F1045">
        <w:rPr>
          <w:rFonts w:hint="eastAsia"/>
          <w:lang w:eastAsia="zh-CN"/>
        </w:rPr>
        <w:t>确定</w:t>
      </w:r>
      <w:r w:rsidR="008F0384">
        <w:rPr>
          <w:rFonts w:hint="eastAsia"/>
          <w:lang w:eastAsia="zh-CN"/>
        </w:rPr>
        <w:t>不</w:t>
      </w:r>
      <w:r w:rsidR="008F0384" w:rsidRPr="009D3106">
        <w:rPr>
          <w:rFonts w:hint="eastAsia"/>
          <w:lang w:eastAsia="zh-CN"/>
        </w:rPr>
        <w:t>妨碍其他业务或其他</w:t>
      </w:r>
      <w:r w:rsidR="008F0384" w:rsidRPr="009D3106">
        <w:rPr>
          <w:rFonts w:hint="eastAsia"/>
          <w:lang w:eastAsia="zh-CN"/>
        </w:rPr>
        <w:t>FSS</w:t>
      </w:r>
      <w:r w:rsidR="008F0384">
        <w:rPr>
          <w:rFonts w:hint="eastAsia"/>
          <w:lang w:eastAsia="zh-CN"/>
        </w:rPr>
        <w:t>应用</w:t>
      </w:r>
      <w:r w:rsidR="004F1045">
        <w:rPr>
          <w:rFonts w:hint="eastAsia"/>
          <w:lang w:eastAsia="zh-CN"/>
        </w:rPr>
        <w:t>使用</w:t>
      </w:r>
      <w:r w:rsidR="008F0384" w:rsidRPr="009D3106">
        <w:rPr>
          <w:rFonts w:hint="eastAsia"/>
          <w:lang w:eastAsia="zh-CN"/>
        </w:rPr>
        <w:t>这些频段，也未在《无线电规则》中</w:t>
      </w:r>
      <w:r w:rsidR="00103789">
        <w:rPr>
          <w:rFonts w:hint="eastAsia"/>
          <w:lang w:eastAsia="zh-CN"/>
        </w:rPr>
        <w:t>确立相对于</w:t>
      </w:r>
      <w:r w:rsidR="008F0384">
        <w:rPr>
          <w:rFonts w:hint="eastAsia"/>
          <w:lang w:eastAsia="zh-CN"/>
        </w:rPr>
        <w:t>这些</w:t>
      </w:r>
      <w:r w:rsidR="008F0384" w:rsidRPr="009D3106">
        <w:rPr>
          <w:rFonts w:hint="eastAsia"/>
          <w:lang w:eastAsia="zh-CN"/>
        </w:rPr>
        <w:t>频段</w:t>
      </w:r>
      <w:r w:rsidR="00103789">
        <w:rPr>
          <w:rFonts w:hint="eastAsia"/>
          <w:lang w:eastAsia="zh-CN"/>
        </w:rPr>
        <w:t>的</w:t>
      </w:r>
      <w:r w:rsidR="008F0384" w:rsidRPr="009D3106">
        <w:rPr>
          <w:rFonts w:hint="eastAsia"/>
          <w:lang w:eastAsia="zh-CN"/>
        </w:rPr>
        <w:t>用</w:t>
      </w:r>
      <w:r w:rsidR="008F0384">
        <w:rPr>
          <w:rFonts w:hint="eastAsia"/>
          <w:lang w:eastAsia="zh-CN"/>
        </w:rPr>
        <w:t>户</w:t>
      </w:r>
      <w:r w:rsidR="00103789">
        <w:rPr>
          <w:rFonts w:hint="eastAsia"/>
          <w:lang w:eastAsia="zh-CN"/>
        </w:rPr>
        <w:t>的</w:t>
      </w:r>
      <w:r w:rsidR="008F0384" w:rsidRPr="009D3106">
        <w:rPr>
          <w:rFonts w:hint="eastAsia"/>
          <w:lang w:eastAsia="zh-CN"/>
        </w:rPr>
        <w:t>优先权；</w:t>
      </w:r>
    </w:p>
    <w:p w:rsidR="002F3F57" w:rsidRDefault="002F3F57" w:rsidP="008F0384">
      <w:pPr>
        <w:rPr>
          <w:rFonts w:asciiTheme="majorBidi" w:hAnsiTheme="majorBidi" w:cstheme="majorBidi"/>
          <w:szCs w:val="24"/>
          <w:lang w:eastAsia="zh-CN"/>
        </w:rPr>
      </w:pPr>
      <w:r w:rsidRPr="00C347B7">
        <w:rPr>
          <w:i/>
          <w:iCs/>
          <w:lang w:eastAsia="zh-CN"/>
        </w:rPr>
        <w:t>h)</w:t>
      </w:r>
      <w:r>
        <w:rPr>
          <w:rFonts w:asciiTheme="majorBidi" w:hAnsiTheme="majorBidi" w:cstheme="majorBidi"/>
          <w:szCs w:val="24"/>
          <w:lang w:eastAsia="zh-CN"/>
        </w:rPr>
        <w:tab/>
      </w:r>
      <w:r w:rsidR="008F0384" w:rsidRPr="009D3106">
        <w:rPr>
          <w:rFonts w:hint="eastAsia"/>
          <w:lang w:eastAsia="zh-CN"/>
        </w:rPr>
        <w:t>采用其他类型地球站和特性的许多</w:t>
      </w:r>
      <w:r w:rsidR="008F0384" w:rsidRPr="009D3106">
        <w:rPr>
          <w:rFonts w:hint="eastAsia"/>
          <w:lang w:eastAsia="zh-CN"/>
        </w:rPr>
        <w:t>FSS</w:t>
      </w:r>
      <w:r w:rsidR="008F0384" w:rsidRPr="009D3106">
        <w:rPr>
          <w:rFonts w:hint="eastAsia"/>
          <w:lang w:eastAsia="zh-CN"/>
        </w:rPr>
        <w:t>系统在第</w:t>
      </w:r>
      <w:r w:rsidR="008F0384" w:rsidRPr="009D3106">
        <w:rPr>
          <w:rFonts w:hint="eastAsia"/>
          <w:b/>
          <w:bCs/>
          <w:lang w:eastAsia="zh-CN"/>
        </w:rPr>
        <w:t>5.516B</w:t>
      </w:r>
      <w:r w:rsidR="008F0384" w:rsidRPr="009D3106">
        <w:rPr>
          <w:rFonts w:hint="eastAsia"/>
          <w:lang w:eastAsia="zh-CN"/>
        </w:rPr>
        <w:t>款为</w:t>
      </w:r>
      <w:r w:rsidR="008F0384" w:rsidRPr="009D3106">
        <w:rPr>
          <w:rFonts w:hint="eastAsia"/>
          <w:lang w:eastAsia="zh-CN"/>
        </w:rPr>
        <w:t>HDFSS</w:t>
      </w:r>
      <w:r w:rsidR="008F0384" w:rsidRPr="009D3106">
        <w:rPr>
          <w:rFonts w:hint="eastAsia"/>
          <w:lang w:eastAsia="zh-CN"/>
        </w:rPr>
        <w:t>确定的一些频段内已经投入使用或计划投入使用；</w:t>
      </w:r>
    </w:p>
    <w:p w:rsidR="002F3F57" w:rsidRDefault="002F3F57" w:rsidP="004F1045">
      <w:pPr>
        <w:rPr>
          <w:rFonts w:asciiTheme="majorBidi" w:hAnsiTheme="majorBidi" w:cstheme="majorBidi"/>
          <w:szCs w:val="24"/>
          <w:lang w:eastAsia="zh-CN"/>
        </w:rPr>
      </w:pPr>
      <w:r w:rsidRPr="00C347B7">
        <w:rPr>
          <w:i/>
          <w:iCs/>
          <w:lang w:eastAsia="zh-CN"/>
        </w:rPr>
        <w:lastRenderedPageBreak/>
        <w:t>i)</w:t>
      </w:r>
      <w:r>
        <w:rPr>
          <w:rFonts w:asciiTheme="majorBidi" w:hAnsiTheme="majorBidi" w:cstheme="majorBidi"/>
          <w:szCs w:val="24"/>
          <w:lang w:eastAsia="zh-CN"/>
        </w:rPr>
        <w:tab/>
      </w:r>
      <w:r w:rsidR="008F0384" w:rsidRPr="009D3106">
        <w:rPr>
          <w:rFonts w:hint="eastAsia"/>
          <w:lang w:eastAsia="zh-CN"/>
        </w:rPr>
        <w:t>这些频段内的</w:t>
      </w:r>
      <w:r w:rsidR="008F0384" w:rsidRPr="009D3106">
        <w:rPr>
          <w:rFonts w:hint="eastAsia"/>
          <w:lang w:eastAsia="zh-CN"/>
        </w:rPr>
        <w:t>HDFSS</w:t>
      </w:r>
      <w:r w:rsidR="008F0384">
        <w:rPr>
          <w:rFonts w:hint="eastAsia"/>
          <w:lang w:eastAsia="zh-CN"/>
        </w:rPr>
        <w:t>电台预计会在从城市、城郊到</w:t>
      </w:r>
      <w:r w:rsidR="004F1045">
        <w:rPr>
          <w:rFonts w:hint="eastAsia"/>
          <w:lang w:eastAsia="zh-CN"/>
        </w:rPr>
        <w:t>农村</w:t>
      </w:r>
      <w:r w:rsidR="004F1045">
        <w:rPr>
          <w:lang w:eastAsia="zh-CN"/>
        </w:rPr>
        <w:t>地区</w:t>
      </w:r>
      <w:r w:rsidR="004F1045">
        <w:rPr>
          <w:rFonts w:hint="eastAsia"/>
          <w:lang w:eastAsia="zh-CN"/>
        </w:rPr>
        <w:t>的</w:t>
      </w:r>
      <w:r w:rsidR="008F0384">
        <w:rPr>
          <w:rFonts w:hint="eastAsia"/>
          <w:lang w:eastAsia="zh-CN"/>
        </w:rPr>
        <w:t>大</w:t>
      </w:r>
      <w:r w:rsidR="004F1045">
        <w:rPr>
          <w:rFonts w:hint="eastAsia"/>
          <w:lang w:eastAsia="zh-CN"/>
        </w:rPr>
        <w:t>片</w:t>
      </w:r>
      <w:r w:rsidR="008F0384">
        <w:rPr>
          <w:rFonts w:hint="eastAsia"/>
          <w:lang w:eastAsia="zh-CN"/>
        </w:rPr>
        <w:t>地理范围内大量部署，</w:t>
      </w:r>
    </w:p>
    <w:p w:rsidR="002F3F57" w:rsidRPr="008F0384" w:rsidRDefault="00EF7329" w:rsidP="008F0384">
      <w:pPr>
        <w:pStyle w:val="Call"/>
        <w:rPr>
          <w:lang w:eastAsia="zh-CN"/>
        </w:rPr>
      </w:pPr>
      <w:r w:rsidRPr="008F0384">
        <w:rPr>
          <w:rFonts w:hint="eastAsia"/>
          <w:lang w:eastAsia="zh-CN"/>
        </w:rPr>
        <w:t>注意到</w:t>
      </w:r>
    </w:p>
    <w:p w:rsidR="002F3F57" w:rsidRDefault="002F3F57" w:rsidP="00A0166E">
      <w:pPr>
        <w:rPr>
          <w:rFonts w:asciiTheme="majorBidi" w:eastAsiaTheme="minorHAnsi" w:hAnsiTheme="majorBidi" w:cstheme="majorBidi"/>
          <w:szCs w:val="24"/>
          <w:lang w:eastAsia="zh-CN"/>
        </w:rPr>
      </w:pPr>
      <w:r w:rsidRPr="00C347B7">
        <w:rPr>
          <w:i/>
          <w:iCs/>
          <w:lang w:eastAsia="zh-CN"/>
        </w:rPr>
        <w:t>a)</w:t>
      </w:r>
      <w:r>
        <w:rPr>
          <w:rFonts w:asciiTheme="majorBidi" w:hAnsiTheme="majorBidi" w:cstheme="majorBidi"/>
          <w:szCs w:val="24"/>
          <w:lang w:eastAsia="zh-CN"/>
        </w:rPr>
        <w:tab/>
      </w:r>
      <w:r w:rsidR="008F0384" w:rsidRPr="009D3106">
        <w:rPr>
          <w:rFonts w:hint="eastAsia"/>
          <w:lang w:eastAsia="zh-CN"/>
        </w:rPr>
        <w:t>对于同为主要业务与地面业务共用频段的</w:t>
      </w:r>
      <w:r w:rsidR="008F0384" w:rsidRPr="009D3106">
        <w:rPr>
          <w:rFonts w:hint="eastAsia"/>
          <w:lang w:eastAsia="zh-CN"/>
        </w:rPr>
        <w:t>FSS</w:t>
      </w:r>
      <w:r w:rsidR="008F0384" w:rsidRPr="009D3106">
        <w:rPr>
          <w:rFonts w:hint="eastAsia"/>
          <w:lang w:eastAsia="zh-CN"/>
        </w:rPr>
        <w:t>地球站，《无线电规则》规定，</w:t>
      </w:r>
      <w:r w:rsidR="00A0166E">
        <w:rPr>
          <w:rFonts w:hint="eastAsia"/>
          <w:lang w:eastAsia="zh-CN"/>
        </w:rPr>
        <w:t>当</w:t>
      </w:r>
      <w:r w:rsidR="008F0384" w:rsidRPr="009D3106">
        <w:rPr>
          <w:rFonts w:hint="eastAsia"/>
          <w:lang w:eastAsia="zh-CN"/>
        </w:rPr>
        <w:t>协调等值线延伸到了另一个主管部门的领土</w:t>
      </w:r>
      <w:r w:rsidR="00A0166E">
        <w:rPr>
          <w:rFonts w:hint="eastAsia"/>
          <w:lang w:eastAsia="zh-CN"/>
        </w:rPr>
        <w:t>时</w:t>
      </w:r>
      <w:r w:rsidR="008F0384" w:rsidRPr="009D3106">
        <w:rPr>
          <w:rFonts w:hint="eastAsia"/>
          <w:lang w:eastAsia="zh-CN"/>
        </w:rPr>
        <w:t>，则</w:t>
      </w:r>
      <w:r w:rsidR="00A0166E">
        <w:rPr>
          <w:rFonts w:hint="eastAsia"/>
          <w:lang w:eastAsia="zh-CN"/>
        </w:rPr>
        <w:t>每个</w:t>
      </w:r>
      <w:r w:rsidR="00A0166E" w:rsidRPr="009D3106">
        <w:rPr>
          <w:rFonts w:hint="eastAsia"/>
          <w:lang w:eastAsia="zh-CN"/>
        </w:rPr>
        <w:t>FSS</w:t>
      </w:r>
      <w:r w:rsidR="00A0166E" w:rsidRPr="009D3106">
        <w:rPr>
          <w:rFonts w:hint="eastAsia"/>
          <w:lang w:eastAsia="zh-CN"/>
        </w:rPr>
        <w:t>地球站的</w:t>
      </w:r>
      <w:r w:rsidR="00A0166E">
        <w:rPr>
          <w:rFonts w:hint="eastAsia"/>
          <w:lang w:eastAsia="zh-CN"/>
        </w:rPr>
        <w:t>频率指配的单独通知单时必要的</w:t>
      </w:r>
      <w:r w:rsidR="008F0384" w:rsidRPr="009D3106">
        <w:rPr>
          <w:rFonts w:hint="eastAsia"/>
          <w:lang w:eastAsia="zh-CN"/>
        </w:rPr>
        <w:t>；</w:t>
      </w:r>
    </w:p>
    <w:p w:rsidR="002F3F57" w:rsidRDefault="002F3F57" w:rsidP="00A0166E">
      <w:pPr>
        <w:rPr>
          <w:rFonts w:asciiTheme="majorBidi" w:hAnsiTheme="majorBidi" w:cstheme="majorBidi"/>
          <w:szCs w:val="24"/>
          <w:lang w:eastAsia="zh-CN"/>
        </w:rPr>
      </w:pPr>
      <w:r w:rsidRPr="00C347B7">
        <w:rPr>
          <w:i/>
          <w:iCs/>
          <w:lang w:eastAsia="zh-CN"/>
        </w:rPr>
        <w:t>b)</w:t>
      </w:r>
      <w:r>
        <w:rPr>
          <w:rFonts w:asciiTheme="majorBidi" w:hAnsiTheme="majorBidi" w:cstheme="majorBidi"/>
          <w:szCs w:val="24"/>
          <w:lang w:eastAsia="zh-CN"/>
        </w:rPr>
        <w:tab/>
      </w:r>
      <w:r w:rsidR="008F0384" w:rsidRPr="009D3106">
        <w:rPr>
          <w:rFonts w:hint="eastAsia"/>
          <w:lang w:eastAsia="zh-CN"/>
        </w:rPr>
        <w:t>根据</w:t>
      </w:r>
      <w:r w:rsidR="008F0384" w:rsidRPr="009D3106">
        <w:rPr>
          <w:rFonts w:hint="eastAsia"/>
          <w:lang w:eastAsia="zh-CN"/>
        </w:rPr>
        <w:t>HDFSS</w:t>
      </w:r>
      <w:r w:rsidR="008F0384" w:rsidRPr="009D3106">
        <w:rPr>
          <w:rFonts w:hint="eastAsia"/>
          <w:lang w:eastAsia="zh-CN"/>
        </w:rPr>
        <w:t>地球站的一般特性，主管部门间就这些地球站与固定业务电台一个台址一个台址的个别协调</w:t>
      </w:r>
      <w:r w:rsidR="00A0166E">
        <w:rPr>
          <w:rFonts w:hint="eastAsia"/>
          <w:lang w:eastAsia="zh-CN"/>
        </w:rPr>
        <w:t>会十分</w:t>
      </w:r>
      <w:r w:rsidR="008F0384" w:rsidRPr="009D3106">
        <w:rPr>
          <w:rFonts w:hint="eastAsia"/>
          <w:lang w:eastAsia="zh-CN"/>
        </w:rPr>
        <w:t>困难，而且费时；</w:t>
      </w:r>
    </w:p>
    <w:p w:rsidR="002F3F57" w:rsidRDefault="002F3F57" w:rsidP="008F0384">
      <w:pPr>
        <w:rPr>
          <w:rFonts w:asciiTheme="majorBidi" w:hAnsiTheme="majorBidi" w:cstheme="majorBidi"/>
          <w:szCs w:val="24"/>
          <w:lang w:eastAsia="zh-CN"/>
        </w:rPr>
      </w:pPr>
      <w:r w:rsidRPr="00C347B7">
        <w:rPr>
          <w:i/>
          <w:iCs/>
          <w:lang w:eastAsia="zh-CN"/>
        </w:rPr>
        <w:t>c)</w:t>
      </w:r>
      <w:r>
        <w:rPr>
          <w:rFonts w:asciiTheme="majorBidi" w:hAnsiTheme="majorBidi" w:cstheme="majorBidi"/>
          <w:szCs w:val="24"/>
          <w:lang w:eastAsia="zh-CN"/>
        </w:rPr>
        <w:tab/>
      </w:r>
      <w:r w:rsidR="008F0384" w:rsidRPr="009D3106">
        <w:rPr>
          <w:rFonts w:hint="eastAsia"/>
          <w:lang w:eastAsia="zh-CN"/>
        </w:rPr>
        <w:t>为了</w:t>
      </w:r>
      <w:r w:rsidR="008F0384">
        <w:rPr>
          <w:rFonts w:hint="eastAsia"/>
          <w:lang w:eastAsia="zh-CN"/>
        </w:rPr>
        <w:t>最大限度地降低</w:t>
      </w:r>
      <w:r w:rsidR="008F0384" w:rsidRPr="009D3106">
        <w:rPr>
          <w:rFonts w:hint="eastAsia"/>
          <w:lang w:eastAsia="zh-CN"/>
        </w:rPr>
        <w:t>主管部门的负担，主管部门可以</w:t>
      </w:r>
      <w:r w:rsidR="008F0384">
        <w:rPr>
          <w:rFonts w:hint="eastAsia"/>
          <w:lang w:eastAsia="zh-CN"/>
        </w:rPr>
        <w:t>就</w:t>
      </w:r>
      <w:r w:rsidR="008F0384" w:rsidRPr="009D3106">
        <w:rPr>
          <w:rFonts w:hint="eastAsia"/>
          <w:lang w:eastAsia="zh-CN"/>
        </w:rPr>
        <w:t>给定卫星系统中大量相似的</w:t>
      </w:r>
      <w:r w:rsidR="008F0384" w:rsidRPr="009D3106">
        <w:rPr>
          <w:rFonts w:hint="eastAsia"/>
          <w:lang w:eastAsia="zh-CN"/>
        </w:rPr>
        <w:t>HDFSS</w:t>
      </w:r>
      <w:r w:rsidR="008F0384" w:rsidRPr="009D3106">
        <w:rPr>
          <w:rFonts w:hint="eastAsia"/>
          <w:lang w:eastAsia="zh-CN"/>
        </w:rPr>
        <w:t>地球站达成简化的协调程序和规定；</w:t>
      </w:r>
    </w:p>
    <w:p w:rsidR="002F3F57" w:rsidRDefault="002F3F57" w:rsidP="008F0384">
      <w:pPr>
        <w:rPr>
          <w:rFonts w:asciiTheme="majorBidi" w:hAnsiTheme="majorBidi" w:cstheme="majorBidi"/>
          <w:szCs w:val="24"/>
          <w:lang w:eastAsia="zh-CN"/>
        </w:rPr>
      </w:pPr>
      <w:r w:rsidRPr="00C347B7">
        <w:rPr>
          <w:i/>
          <w:iCs/>
          <w:lang w:eastAsia="zh-CN"/>
        </w:rPr>
        <w:t>d)</w:t>
      </w:r>
      <w:r>
        <w:rPr>
          <w:rFonts w:asciiTheme="majorBidi" w:hAnsiTheme="majorBidi" w:cstheme="majorBidi"/>
          <w:szCs w:val="24"/>
          <w:lang w:eastAsia="zh-CN"/>
        </w:rPr>
        <w:tab/>
      </w:r>
      <w:r w:rsidR="008F0384" w:rsidRPr="009D3106">
        <w:rPr>
          <w:rFonts w:hint="eastAsia"/>
          <w:lang w:eastAsia="zh-CN"/>
        </w:rPr>
        <w:t>HDFSS</w:t>
      </w:r>
      <w:r w:rsidR="008F0384" w:rsidRPr="009D3106">
        <w:rPr>
          <w:rFonts w:hint="eastAsia"/>
          <w:lang w:eastAsia="zh-CN"/>
        </w:rPr>
        <w:t>在世界范围内采用经协调的频段会促进</w:t>
      </w:r>
      <w:r w:rsidR="008F0384" w:rsidRPr="009D3106">
        <w:rPr>
          <w:rFonts w:hint="eastAsia"/>
          <w:lang w:eastAsia="zh-CN"/>
        </w:rPr>
        <w:t>HDFSS</w:t>
      </w:r>
      <w:r w:rsidR="008F0384" w:rsidRPr="009D3106">
        <w:rPr>
          <w:rFonts w:hint="eastAsia"/>
          <w:lang w:eastAsia="zh-CN"/>
        </w:rPr>
        <w:t>的实施，因此有助于最大限度地扩大全球使用和规模效益，</w:t>
      </w:r>
    </w:p>
    <w:p w:rsidR="002F3F57" w:rsidRPr="008F0384" w:rsidRDefault="008F0384" w:rsidP="008F0384">
      <w:pPr>
        <w:pStyle w:val="Call"/>
        <w:rPr>
          <w:rFonts w:asciiTheme="majorBidi" w:hAnsiTheme="majorBidi" w:cstheme="majorBidi"/>
          <w:color w:val="000000"/>
          <w:szCs w:val="24"/>
          <w:lang w:eastAsia="zh-CN"/>
        </w:rPr>
      </w:pPr>
      <w:r w:rsidRPr="008F0384">
        <w:rPr>
          <w:rFonts w:asciiTheme="majorBidi" w:hAnsiTheme="majorBidi" w:cstheme="majorBidi" w:hint="eastAsia"/>
          <w:color w:val="000000"/>
          <w:szCs w:val="24"/>
          <w:lang w:eastAsia="zh-CN"/>
        </w:rPr>
        <w:t>进一步认识到</w:t>
      </w:r>
    </w:p>
    <w:p w:rsidR="002F3F57" w:rsidRDefault="00DD4175" w:rsidP="008F0384">
      <w:pPr>
        <w:ind w:firstLineChars="200" w:firstLine="480"/>
        <w:rPr>
          <w:rFonts w:asciiTheme="majorBidi" w:hAnsiTheme="majorBidi" w:cstheme="majorBidi"/>
          <w:szCs w:val="24"/>
          <w:lang w:eastAsia="zh-CN"/>
        </w:rPr>
      </w:pPr>
      <w:r w:rsidRPr="009D3106">
        <w:rPr>
          <w:rFonts w:hint="eastAsia"/>
          <w:lang w:eastAsia="zh-CN"/>
        </w:rPr>
        <w:t>在</w:t>
      </w:r>
      <w:r w:rsidRPr="009D3106">
        <w:rPr>
          <w:rFonts w:hint="eastAsia"/>
          <w:lang w:eastAsia="zh-CN"/>
        </w:rPr>
        <w:t>FSS</w:t>
      </w:r>
      <w:r w:rsidRPr="009D3106">
        <w:rPr>
          <w:rFonts w:hint="eastAsia"/>
          <w:lang w:eastAsia="zh-CN"/>
        </w:rPr>
        <w:t>网和系统中实施的</w:t>
      </w:r>
      <w:r w:rsidRPr="009D3106">
        <w:rPr>
          <w:rFonts w:hint="eastAsia"/>
          <w:lang w:eastAsia="zh-CN"/>
        </w:rPr>
        <w:t>HDFSS</w:t>
      </w:r>
      <w:r w:rsidRPr="009D3106">
        <w:rPr>
          <w:rFonts w:hint="eastAsia"/>
          <w:lang w:eastAsia="zh-CN"/>
        </w:rPr>
        <w:t>应用须遵守《无线电规则》中适用</w:t>
      </w:r>
      <w:r>
        <w:rPr>
          <w:rFonts w:hint="eastAsia"/>
          <w:lang w:eastAsia="zh-CN"/>
        </w:rPr>
        <w:t>于</w:t>
      </w:r>
      <w:r w:rsidRPr="009D3106">
        <w:rPr>
          <w:rFonts w:hint="eastAsia"/>
          <w:lang w:eastAsia="zh-CN"/>
        </w:rPr>
        <w:t>FSS</w:t>
      </w:r>
      <w:r w:rsidRPr="009D3106">
        <w:rPr>
          <w:rFonts w:hint="eastAsia"/>
          <w:lang w:eastAsia="zh-CN"/>
        </w:rPr>
        <w:t>的所有条款，如按照第</w:t>
      </w:r>
      <w:r w:rsidRPr="009D3106">
        <w:rPr>
          <w:rFonts w:hint="eastAsia"/>
          <w:b/>
          <w:bCs/>
          <w:lang w:eastAsia="zh-CN"/>
        </w:rPr>
        <w:t>9</w:t>
      </w:r>
      <w:r w:rsidRPr="009D3106">
        <w:rPr>
          <w:rFonts w:hint="eastAsia"/>
          <w:lang w:eastAsia="zh-CN"/>
        </w:rPr>
        <w:t>和</w:t>
      </w:r>
      <w:r w:rsidRPr="009D3106">
        <w:rPr>
          <w:rFonts w:hint="eastAsia"/>
          <w:b/>
          <w:bCs/>
          <w:lang w:eastAsia="zh-CN"/>
        </w:rPr>
        <w:t>11</w:t>
      </w:r>
      <w:r w:rsidRPr="009D3106">
        <w:rPr>
          <w:rFonts w:hint="eastAsia"/>
          <w:lang w:eastAsia="zh-CN"/>
        </w:rPr>
        <w:t>条进行的协调和通知，包括与</w:t>
      </w:r>
      <w:r>
        <w:rPr>
          <w:rFonts w:hint="eastAsia"/>
          <w:lang w:eastAsia="zh-CN"/>
        </w:rPr>
        <w:t>其它国家</w:t>
      </w:r>
      <w:r w:rsidRPr="009D3106">
        <w:rPr>
          <w:rFonts w:hint="eastAsia"/>
          <w:lang w:eastAsia="zh-CN"/>
        </w:rPr>
        <w:t>的地面业务协调的任何要求以及第</w:t>
      </w:r>
      <w:r w:rsidRPr="009D3106">
        <w:rPr>
          <w:rFonts w:hint="eastAsia"/>
          <w:b/>
          <w:bCs/>
          <w:lang w:eastAsia="zh-CN"/>
        </w:rPr>
        <w:t>21</w:t>
      </w:r>
      <w:r w:rsidRPr="009D3106">
        <w:rPr>
          <w:rFonts w:hint="eastAsia"/>
          <w:lang w:eastAsia="zh-CN"/>
        </w:rPr>
        <w:t>和</w:t>
      </w:r>
      <w:r w:rsidRPr="009D3106">
        <w:rPr>
          <w:rFonts w:hint="eastAsia"/>
          <w:b/>
          <w:bCs/>
          <w:lang w:eastAsia="zh-CN"/>
        </w:rPr>
        <w:t>22</w:t>
      </w:r>
      <w:r w:rsidRPr="009D3106">
        <w:rPr>
          <w:rFonts w:hint="eastAsia"/>
          <w:lang w:eastAsia="zh-CN"/>
        </w:rPr>
        <w:t>条的条款，</w:t>
      </w:r>
    </w:p>
    <w:p w:rsidR="002F3F57" w:rsidRDefault="00E4585B" w:rsidP="002F3F57">
      <w:pPr>
        <w:pStyle w:val="Call"/>
        <w:rPr>
          <w:lang w:eastAsia="zh-CN"/>
        </w:rPr>
      </w:pPr>
      <w:r>
        <w:rPr>
          <w:rFonts w:hint="eastAsia"/>
          <w:lang w:eastAsia="zh-CN"/>
        </w:rPr>
        <w:t>做出决议，请相关的</w:t>
      </w:r>
      <w:r>
        <w:rPr>
          <w:lang w:eastAsia="zh-CN"/>
        </w:rPr>
        <w:t>ITU-R</w:t>
      </w:r>
      <w:r>
        <w:rPr>
          <w:rFonts w:hint="eastAsia"/>
          <w:lang w:eastAsia="zh-CN"/>
        </w:rPr>
        <w:t>研究组</w:t>
      </w:r>
    </w:p>
    <w:p w:rsidR="00A0166E" w:rsidRDefault="00E76404" w:rsidP="004F1045">
      <w:pPr>
        <w:rPr>
          <w:lang w:eastAsia="zh-CN"/>
        </w:rPr>
      </w:pPr>
      <w:r>
        <w:rPr>
          <w:rFonts w:hint="eastAsia"/>
          <w:lang w:eastAsia="zh-CN"/>
        </w:rPr>
        <w:t>1</w:t>
      </w:r>
      <w:r>
        <w:rPr>
          <w:rFonts w:hint="eastAsia"/>
          <w:lang w:eastAsia="zh-CN"/>
        </w:rPr>
        <w:tab/>
      </w:r>
      <w:r w:rsidR="00A0166E">
        <w:rPr>
          <w:rFonts w:hint="eastAsia"/>
          <w:lang w:eastAsia="zh-CN"/>
        </w:rPr>
        <w:t>开展研究，确定是否有必要采取更多措施，</w:t>
      </w:r>
      <w:r w:rsidR="004F1045">
        <w:rPr>
          <w:rFonts w:hint="eastAsia"/>
          <w:lang w:eastAsia="zh-CN"/>
        </w:rPr>
        <w:t>将</w:t>
      </w:r>
      <w:r w:rsidR="004F1045">
        <w:rPr>
          <w:lang w:eastAsia="zh-CN"/>
        </w:rPr>
        <w:t>终端</w:t>
      </w:r>
      <w:r w:rsidR="004F1045">
        <w:rPr>
          <w:rFonts w:hint="eastAsia"/>
          <w:lang w:eastAsia="zh-CN"/>
        </w:rPr>
        <w:t>的</w:t>
      </w:r>
      <w:r w:rsidR="004F1045">
        <w:rPr>
          <w:lang w:eastAsia="zh-CN"/>
        </w:rPr>
        <w:t>上行发射</w:t>
      </w:r>
      <w:r w:rsidR="004F1045">
        <w:rPr>
          <w:rFonts w:hint="eastAsia"/>
          <w:lang w:eastAsia="zh-CN"/>
        </w:rPr>
        <w:t>局限于</w:t>
      </w:r>
      <w:r w:rsidR="004F1045">
        <w:rPr>
          <w:lang w:eastAsia="zh-CN"/>
        </w:rPr>
        <w:t>那些</w:t>
      </w:r>
      <w:r w:rsidR="004F1045">
        <w:rPr>
          <w:rFonts w:hint="eastAsia"/>
          <w:lang w:eastAsia="zh-CN"/>
        </w:rPr>
        <w:t>根据</w:t>
      </w:r>
      <w:r w:rsidR="00A0166E">
        <w:rPr>
          <w:rFonts w:hint="eastAsia"/>
          <w:lang w:eastAsia="zh-CN"/>
        </w:rPr>
        <w:t>第</w:t>
      </w:r>
      <w:r w:rsidR="00A0166E" w:rsidRPr="00E76404">
        <w:rPr>
          <w:rFonts w:hint="eastAsia"/>
          <w:b/>
          <w:bCs/>
          <w:lang w:eastAsia="zh-CN"/>
        </w:rPr>
        <w:t>18.1</w:t>
      </w:r>
      <w:r w:rsidR="00A0166E">
        <w:rPr>
          <w:rFonts w:hint="eastAsia"/>
          <w:lang w:eastAsia="zh-CN"/>
        </w:rPr>
        <w:t>款</w:t>
      </w:r>
      <w:r w:rsidR="004F1045">
        <w:rPr>
          <w:rFonts w:hint="eastAsia"/>
          <w:lang w:eastAsia="zh-CN"/>
        </w:rPr>
        <w:t>授权</w:t>
      </w:r>
      <w:r w:rsidR="004F1045">
        <w:rPr>
          <w:lang w:eastAsia="zh-CN"/>
        </w:rPr>
        <w:t>的终端</w:t>
      </w:r>
      <w:r w:rsidR="004F1045">
        <w:rPr>
          <w:rFonts w:hint="eastAsia"/>
          <w:lang w:eastAsia="zh-CN"/>
        </w:rPr>
        <w:t>；</w:t>
      </w:r>
    </w:p>
    <w:p w:rsidR="002F3F57" w:rsidRDefault="00E76404" w:rsidP="00E76404">
      <w:pPr>
        <w:rPr>
          <w:rFonts w:asciiTheme="minorEastAsia" w:eastAsiaTheme="minorEastAsia" w:hAnsiTheme="minorEastAsia" w:cstheme="majorBidi"/>
          <w:szCs w:val="24"/>
          <w:lang w:eastAsia="zh-CN"/>
        </w:rPr>
      </w:pPr>
      <w:r>
        <w:rPr>
          <w:rFonts w:asciiTheme="majorBidi" w:hAnsiTheme="majorBidi" w:cstheme="majorBidi" w:hint="eastAsia"/>
          <w:szCs w:val="24"/>
          <w:lang w:eastAsia="zh-CN"/>
        </w:rPr>
        <w:t>2</w:t>
      </w:r>
      <w:r>
        <w:rPr>
          <w:rFonts w:asciiTheme="majorBidi" w:hAnsiTheme="majorBidi" w:cstheme="majorBidi" w:hint="eastAsia"/>
          <w:szCs w:val="24"/>
          <w:lang w:eastAsia="zh-CN"/>
        </w:rPr>
        <w:tab/>
      </w:r>
      <w:r w:rsidR="00C514B0" w:rsidRPr="00552F88">
        <w:rPr>
          <w:rFonts w:asciiTheme="majorBidi" w:hAnsiTheme="majorBidi" w:cstheme="majorBidi"/>
          <w:szCs w:val="24"/>
          <w:lang w:eastAsia="zh-CN"/>
        </w:rPr>
        <w:t>研究可行</w:t>
      </w:r>
      <w:r w:rsidR="00C514B0">
        <w:rPr>
          <w:rFonts w:asciiTheme="majorBidi" w:hAnsiTheme="majorBidi" w:cstheme="majorBidi" w:hint="eastAsia"/>
          <w:szCs w:val="24"/>
          <w:lang w:eastAsia="zh-CN"/>
        </w:rPr>
        <w:t>方法</w:t>
      </w:r>
      <w:r w:rsidR="00C514B0" w:rsidRPr="00552F88">
        <w:rPr>
          <w:rFonts w:asciiTheme="majorBidi" w:hAnsiTheme="majorBidi" w:cstheme="majorBidi"/>
          <w:szCs w:val="24"/>
          <w:lang w:eastAsia="zh-CN"/>
        </w:rPr>
        <w:t>，</w:t>
      </w:r>
      <w:r w:rsidR="00C514B0">
        <w:rPr>
          <w:rFonts w:asciiTheme="minorEastAsia" w:eastAsiaTheme="minorEastAsia" w:hAnsiTheme="minorEastAsia" w:cstheme="majorBidi" w:hint="eastAsia"/>
          <w:szCs w:val="24"/>
          <w:lang w:eastAsia="zh-CN"/>
        </w:rPr>
        <w:t>协助主管部门管理</w:t>
      </w:r>
      <w:r w:rsidR="00C514B0" w:rsidRPr="004D35DE">
        <w:rPr>
          <w:rFonts w:asciiTheme="majorBidi" w:hAnsiTheme="majorBidi" w:cstheme="majorBidi" w:hint="eastAsia"/>
          <w:szCs w:val="24"/>
          <w:lang w:eastAsia="zh-CN"/>
        </w:rPr>
        <w:t>其领土</w:t>
      </w:r>
      <w:r w:rsidR="00C514B0">
        <w:rPr>
          <w:rFonts w:asciiTheme="minorEastAsia" w:eastAsiaTheme="minorEastAsia" w:hAnsiTheme="minorEastAsia" w:cstheme="majorBidi" w:hint="eastAsia"/>
          <w:szCs w:val="24"/>
          <w:lang w:eastAsia="zh-CN"/>
        </w:rPr>
        <w:t>内</w:t>
      </w:r>
      <w:r w:rsidR="00C514B0">
        <w:rPr>
          <w:rFonts w:asciiTheme="majorBidi" w:hAnsiTheme="majorBidi" w:cstheme="majorBidi" w:hint="eastAsia"/>
          <w:szCs w:val="24"/>
          <w:lang w:eastAsia="zh-CN"/>
        </w:rPr>
        <w:t>部署</w:t>
      </w:r>
      <w:r w:rsidR="00C514B0">
        <w:rPr>
          <w:rFonts w:asciiTheme="minorEastAsia" w:eastAsiaTheme="minorEastAsia" w:hAnsiTheme="minorEastAsia" w:cstheme="majorBidi" w:hint="eastAsia"/>
          <w:szCs w:val="24"/>
          <w:lang w:eastAsia="zh-CN"/>
        </w:rPr>
        <w:t>的</w:t>
      </w:r>
      <w:r w:rsidR="00C514B0">
        <w:rPr>
          <w:rFonts w:asciiTheme="majorBidi" w:hAnsiTheme="majorBidi" w:cstheme="majorBidi" w:hint="eastAsia"/>
          <w:szCs w:val="24"/>
          <w:lang w:eastAsia="zh-CN"/>
        </w:rPr>
        <w:t>地球站</w:t>
      </w:r>
      <w:r w:rsidR="00C514B0">
        <w:rPr>
          <w:rFonts w:asciiTheme="majorBidi" w:hAnsiTheme="majorBidi" w:cstheme="majorBidi"/>
          <w:szCs w:val="24"/>
          <w:lang w:eastAsia="zh-CN"/>
        </w:rPr>
        <w:t>终端</w:t>
      </w:r>
      <w:r w:rsidR="00C514B0">
        <w:rPr>
          <w:rFonts w:asciiTheme="minorEastAsia" w:eastAsiaTheme="minorEastAsia" w:hAnsiTheme="minorEastAsia" w:cstheme="majorBidi" w:hint="eastAsia"/>
          <w:szCs w:val="24"/>
          <w:lang w:eastAsia="zh-CN"/>
        </w:rPr>
        <w:t>未经授权的操作，以此作为指导其国家频谱管理项目的工具。</w:t>
      </w:r>
    </w:p>
    <w:sectPr w:rsidR="002F3F57"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AF" w:rsidRDefault="00AE59AF">
      <w:r>
        <w:separator/>
      </w:r>
    </w:p>
  </w:endnote>
  <w:endnote w:type="continuationSeparator" w:id="0">
    <w:p w:rsidR="00AE59AF" w:rsidRDefault="00AE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877D12" w:rsidRDefault="00AE59AF">
    <w:pPr>
      <w:rPr>
        <w:lang w:val="fr-FR"/>
      </w:rPr>
    </w:pPr>
    <w:r>
      <w:fldChar w:fldCharType="begin"/>
    </w:r>
    <w:r w:rsidRPr="00877D12">
      <w:rPr>
        <w:lang w:val="fr-FR"/>
      </w:rPr>
      <w:instrText xml:space="preserve"> FILENAME \p  \* MERGEFORMAT </w:instrText>
    </w:r>
    <w:r>
      <w:fldChar w:fldCharType="separate"/>
    </w:r>
    <w:r w:rsidR="004A3D01">
      <w:rPr>
        <w:noProof/>
        <w:lang w:val="fr-FR"/>
      </w:rPr>
      <w:t>P:\CHI\ITU-R\CONF-R\AR15\PLEN\000\090C.docx</w:t>
    </w:r>
    <w:r>
      <w:fldChar w:fldCharType="end"/>
    </w:r>
    <w:r w:rsidRPr="00877D12">
      <w:rPr>
        <w:lang w:val="fr-FR"/>
      </w:rPr>
      <w:tab/>
    </w:r>
    <w:r>
      <w:fldChar w:fldCharType="begin"/>
    </w:r>
    <w:r>
      <w:instrText xml:space="preserve"> SAVEDATE \@ DD.MM.YY </w:instrText>
    </w:r>
    <w:r>
      <w:fldChar w:fldCharType="separate"/>
    </w:r>
    <w:r w:rsidR="00002FC3">
      <w:rPr>
        <w:noProof/>
      </w:rPr>
      <w:t>30.10.15</w:t>
    </w:r>
    <w:r>
      <w:fldChar w:fldCharType="end"/>
    </w:r>
    <w:r w:rsidRPr="00877D12">
      <w:rPr>
        <w:lang w:val="fr-FR"/>
      </w:rPr>
      <w:tab/>
    </w:r>
    <w:r>
      <w:fldChar w:fldCharType="begin"/>
    </w:r>
    <w:r>
      <w:instrText xml:space="preserve"> PRINTDATE \@ DD.MM.YY </w:instrText>
    </w:r>
    <w:r>
      <w:fldChar w:fldCharType="separate"/>
    </w:r>
    <w:r w:rsidR="004A3D01">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47" w:rsidRPr="00002FC3" w:rsidRDefault="00795F47" w:rsidP="00002FC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47" w:rsidRPr="00002FC3" w:rsidRDefault="00795F47" w:rsidP="00002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AF" w:rsidRDefault="00AE59AF">
      <w:r>
        <w:rPr>
          <w:b/>
        </w:rPr>
        <w:t>_______________</w:t>
      </w:r>
    </w:p>
  </w:footnote>
  <w:footnote w:type="continuationSeparator" w:id="0">
    <w:p w:rsidR="00AE59AF" w:rsidRDefault="00AE5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C3" w:rsidRDefault="00002F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9447A3" w:rsidRDefault="00AE59AF" w:rsidP="001024F1">
    <w:pPr>
      <w:pStyle w:val="Header"/>
      <w:rPr>
        <w:lang w:val="en-US"/>
      </w:rPr>
    </w:pPr>
    <w:r>
      <w:rPr>
        <w:lang w:val="en-US"/>
      </w:rPr>
      <w:fldChar w:fldCharType="begin"/>
    </w:r>
    <w:r>
      <w:rPr>
        <w:lang w:val="en-US"/>
      </w:rPr>
      <w:instrText xml:space="preserve"> PAGE  \* MERGEFORMAT </w:instrText>
    </w:r>
    <w:r>
      <w:rPr>
        <w:lang w:val="en-US"/>
      </w:rPr>
      <w:fldChar w:fldCharType="separate"/>
    </w:r>
    <w:r w:rsidR="00002FC3">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C3" w:rsidRDefault="00002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41845"/>
    <w:multiLevelType w:val="hybridMultilevel"/>
    <w:tmpl w:val="469E8114"/>
    <w:lvl w:ilvl="0" w:tplc="9DAE8C2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8"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0"/>
  </w:num>
  <w:num w:numId="4">
    <w:abstractNumId w:val="16"/>
  </w:num>
  <w:num w:numId="5">
    <w:abstractNumId w:val="3"/>
  </w:num>
  <w:num w:numId="6">
    <w:abstractNumId w:val="6"/>
  </w:num>
  <w:num w:numId="7">
    <w:abstractNumId w:val="2"/>
  </w:num>
  <w:num w:numId="8">
    <w:abstractNumId w:val="13"/>
  </w:num>
  <w:num w:numId="9">
    <w:abstractNumId w:val="14"/>
  </w:num>
  <w:num w:numId="10">
    <w:abstractNumId w:val="29"/>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7"/>
  </w:num>
  <w:num w:numId="21">
    <w:abstractNumId w:val="31"/>
  </w:num>
  <w:num w:numId="22">
    <w:abstractNumId w:val="28"/>
  </w:num>
  <w:num w:numId="23">
    <w:abstractNumId w:val="33"/>
  </w:num>
  <w:num w:numId="24">
    <w:abstractNumId w:val="23"/>
  </w:num>
  <w:num w:numId="25">
    <w:abstractNumId w:val="18"/>
  </w:num>
  <w:num w:numId="26">
    <w:abstractNumId w:val="19"/>
  </w:num>
  <w:num w:numId="27">
    <w:abstractNumId w:val="15"/>
  </w:num>
  <w:num w:numId="28">
    <w:abstractNumId w:val="10"/>
  </w:num>
  <w:num w:numId="29">
    <w:abstractNumId w:val="32"/>
  </w:num>
  <w:num w:numId="30">
    <w:abstractNumId w:val="8"/>
  </w:num>
  <w:num w:numId="31">
    <w:abstractNumId w:val="26"/>
  </w:num>
  <w:num w:numId="32">
    <w:abstractNumId w:val="22"/>
  </w:num>
  <w:num w:numId="33">
    <w:abstractNumId w:val="2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76"/>
    <w:rsid w:val="000024A6"/>
    <w:rsid w:val="00002C36"/>
    <w:rsid w:val="00002FC3"/>
    <w:rsid w:val="00017CF3"/>
    <w:rsid w:val="00021857"/>
    <w:rsid w:val="00025C06"/>
    <w:rsid w:val="00026535"/>
    <w:rsid w:val="00034B06"/>
    <w:rsid w:val="000515B8"/>
    <w:rsid w:val="0007344D"/>
    <w:rsid w:val="00087525"/>
    <w:rsid w:val="00087874"/>
    <w:rsid w:val="0009263A"/>
    <w:rsid w:val="00097F10"/>
    <w:rsid w:val="000A2972"/>
    <w:rsid w:val="000A474D"/>
    <w:rsid w:val="000B1FB7"/>
    <w:rsid w:val="000D09B5"/>
    <w:rsid w:val="000D0C9F"/>
    <w:rsid w:val="000E3D6D"/>
    <w:rsid w:val="000E5BFC"/>
    <w:rsid w:val="001024F1"/>
    <w:rsid w:val="00103789"/>
    <w:rsid w:val="0010570E"/>
    <w:rsid w:val="00106139"/>
    <w:rsid w:val="0010677D"/>
    <w:rsid w:val="00120E20"/>
    <w:rsid w:val="001213EE"/>
    <w:rsid w:val="0013139F"/>
    <w:rsid w:val="001348C0"/>
    <w:rsid w:val="00135FCF"/>
    <w:rsid w:val="00151C4D"/>
    <w:rsid w:val="00180E6C"/>
    <w:rsid w:val="00181706"/>
    <w:rsid w:val="0019114E"/>
    <w:rsid w:val="001A41DD"/>
    <w:rsid w:val="001A50F9"/>
    <w:rsid w:val="001B225D"/>
    <w:rsid w:val="001B27DA"/>
    <w:rsid w:val="001D1EBD"/>
    <w:rsid w:val="001D55B3"/>
    <w:rsid w:val="001E1655"/>
    <w:rsid w:val="001F1D01"/>
    <w:rsid w:val="0020352C"/>
    <w:rsid w:val="00213F8F"/>
    <w:rsid w:val="0024492A"/>
    <w:rsid w:val="00265923"/>
    <w:rsid w:val="0027178A"/>
    <w:rsid w:val="0028113C"/>
    <w:rsid w:val="00293A01"/>
    <w:rsid w:val="002A6644"/>
    <w:rsid w:val="002A7849"/>
    <w:rsid w:val="002C2AE9"/>
    <w:rsid w:val="002D1476"/>
    <w:rsid w:val="002E7E12"/>
    <w:rsid w:val="002F3F57"/>
    <w:rsid w:val="003034A0"/>
    <w:rsid w:val="00307B94"/>
    <w:rsid w:val="0032284B"/>
    <w:rsid w:val="00322A07"/>
    <w:rsid w:val="00327446"/>
    <w:rsid w:val="0033095A"/>
    <w:rsid w:val="003322FF"/>
    <w:rsid w:val="003420AB"/>
    <w:rsid w:val="003532CB"/>
    <w:rsid w:val="00361654"/>
    <w:rsid w:val="003709DC"/>
    <w:rsid w:val="003A0D27"/>
    <w:rsid w:val="003A5AF3"/>
    <w:rsid w:val="003A62E8"/>
    <w:rsid w:val="003B7252"/>
    <w:rsid w:val="003C22A0"/>
    <w:rsid w:val="003E5046"/>
    <w:rsid w:val="003F7FEA"/>
    <w:rsid w:val="00431B16"/>
    <w:rsid w:val="00467A53"/>
    <w:rsid w:val="004844C1"/>
    <w:rsid w:val="00493ED9"/>
    <w:rsid w:val="004A02BA"/>
    <w:rsid w:val="004A1925"/>
    <w:rsid w:val="004A3D01"/>
    <w:rsid w:val="004B1CDA"/>
    <w:rsid w:val="004B3F9B"/>
    <w:rsid w:val="004B5666"/>
    <w:rsid w:val="004C5471"/>
    <w:rsid w:val="004D06D9"/>
    <w:rsid w:val="004D35DE"/>
    <w:rsid w:val="004D7BB1"/>
    <w:rsid w:val="004E24A9"/>
    <w:rsid w:val="004F1045"/>
    <w:rsid w:val="004F1ADB"/>
    <w:rsid w:val="004F3B2C"/>
    <w:rsid w:val="004F7315"/>
    <w:rsid w:val="00500775"/>
    <w:rsid w:val="00500EA4"/>
    <w:rsid w:val="00513DB8"/>
    <w:rsid w:val="00515651"/>
    <w:rsid w:val="005326A4"/>
    <w:rsid w:val="00537C6E"/>
    <w:rsid w:val="00541AC7"/>
    <w:rsid w:val="00552F88"/>
    <w:rsid w:val="00554CA9"/>
    <w:rsid w:val="00555E62"/>
    <w:rsid w:val="00556ACB"/>
    <w:rsid w:val="0056668A"/>
    <w:rsid w:val="00586689"/>
    <w:rsid w:val="005966BB"/>
    <w:rsid w:val="005A10DD"/>
    <w:rsid w:val="005B3B58"/>
    <w:rsid w:val="005C06B7"/>
    <w:rsid w:val="005C0A9E"/>
    <w:rsid w:val="005C5620"/>
    <w:rsid w:val="005D3379"/>
    <w:rsid w:val="005F61C9"/>
    <w:rsid w:val="00603C37"/>
    <w:rsid w:val="006068C5"/>
    <w:rsid w:val="006340F3"/>
    <w:rsid w:val="00637543"/>
    <w:rsid w:val="00645B0F"/>
    <w:rsid w:val="006462D9"/>
    <w:rsid w:val="00654E4B"/>
    <w:rsid w:val="006677C6"/>
    <w:rsid w:val="0067345C"/>
    <w:rsid w:val="00680682"/>
    <w:rsid w:val="006C372F"/>
    <w:rsid w:val="006D3A41"/>
    <w:rsid w:val="006F3589"/>
    <w:rsid w:val="0070397F"/>
    <w:rsid w:val="0071075B"/>
    <w:rsid w:val="0071246B"/>
    <w:rsid w:val="00722BB8"/>
    <w:rsid w:val="00733BE9"/>
    <w:rsid w:val="00737A20"/>
    <w:rsid w:val="00750D0B"/>
    <w:rsid w:val="00756B1C"/>
    <w:rsid w:val="007640E9"/>
    <w:rsid w:val="0076484D"/>
    <w:rsid w:val="00767CE4"/>
    <w:rsid w:val="00767E46"/>
    <w:rsid w:val="007718D4"/>
    <w:rsid w:val="007805A7"/>
    <w:rsid w:val="00790C54"/>
    <w:rsid w:val="00795F47"/>
    <w:rsid w:val="007A5146"/>
    <w:rsid w:val="007A6525"/>
    <w:rsid w:val="007B0038"/>
    <w:rsid w:val="007C1EE7"/>
    <w:rsid w:val="007D0390"/>
    <w:rsid w:val="008004AE"/>
    <w:rsid w:val="00803829"/>
    <w:rsid w:val="00823294"/>
    <w:rsid w:val="008321FD"/>
    <w:rsid w:val="00842DBC"/>
    <w:rsid w:val="00843275"/>
    <w:rsid w:val="00845350"/>
    <w:rsid w:val="0085359C"/>
    <w:rsid w:val="008625AF"/>
    <w:rsid w:val="00867CC4"/>
    <w:rsid w:val="00870A19"/>
    <w:rsid w:val="00877D12"/>
    <w:rsid w:val="008A1AD2"/>
    <w:rsid w:val="008A2BCA"/>
    <w:rsid w:val="008B1239"/>
    <w:rsid w:val="008B36D6"/>
    <w:rsid w:val="008C5D21"/>
    <w:rsid w:val="008C5FFC"/>
    <w:rsid w:val="008E7FAC"/>
    <w:rsid w:val="008F0384"/>
    <w:rsid w:val="00900CB3"/>
    <w:rsid w:val="00901014"/>
    <w:rsid w:val="00901C20"/>
    <w:rsid w:val="0090424E"/>
    <w:rsid w:val="009261EB"/>
    <w:rsid w:val="009263F9"/>
    <w:rsid w:val="00926A47"/>
    <w:rsid w:val="009271CE"/>
    <w:rsid w:val="00935ADB"/>
    <w:rsid w:val="00943EBD"/>
    <w:rsid w:val="00944560"/>
    <w:rsid w:val="009447A3"/>
    <w:rsid w:val="009464C5"/>
    <w:rsid w:val="00956FAA"/>
    <w:rsid w:val="0096122E"/>
    <w:rsid w:val="00970B63"/>
    <w:rsid w:val="00971030"/>
    <w:rsid w:val="00993FDF"/>
    <w:rsid w:val="009B3C66"/>
    <w:rsid w:val="009B5639"/>
    <w:rsid w:val="009C1E4D"/>
    <w:rsid w:val="009C7DD4"/>
    <w:rsid w:val="009D6097"/>
    <w:rsid w:val="009E67D8"/>
    <w:rsid w:val="00A0166E"/>
    <w:rsid w:val="00A05CE9"/>
    <w:rsid w:val="00A22D02"/>
    <w:rsid w:val="00A25028"/>
    <w:rsid w:val="00A314F0"/>
    <w:rsid w:val="00A6258F"/>
    <w:rsid w:val="00A65C37"/>
    <w:rsid w:val="00A72532"/>
    <w:rsid w:val="00A74BE9"/>
    <w:rsid w:val="00A8684F"/>
    <w:rsid w:val="00AA11D6"/>
    <w:rsid w:val="00AA2D52"/>
    <w:rsid w:val="00AC1BDA"/>
    <w:rsid w:val="00AE59AF"/>
    <w:rsid w:val="00AE7D05"/>
    <w:rsid w:val="00B16CF4"/>
    <w:rsid w:val="00B16DF9"/>
    <w:rsid w:val="00B37F0F"/>
    <w:rsid w:val="00B50F29"/>
    <w:rsid w:val="00B542A1"/>
    <w:rsid w:val="00B576E6"/>
    <w:rsid w:val="00B76D28"/>
    <w:rsid w:val="00B96E23"/>
    <w:rsid w:val="00BA3241"/>
    <w:rsid w:val="00BA6E53"/>
    <w:rsid w:val="00BB05B6"/>
    <w:rsid w:val="00BB63FE"/>
    <w:rsid w:val="00BD2389"/>
    <w:rsid w:val="00BD7408"/>
    <w:rsid w:val="00BE3704"/>
    <w:rsid w:val="00BE5003"/>
    <w:rsid w:val="00BF5235"/>
    <w:rsid w:val="00C12A03"/>
    <w:rsid w:val="00C139AE"/>
    <w:rsid w:val="00C1771E"/>
    <w:rsid w:val="00C347B7"/>
    <w:rsid w:val="00C368B4"/>
    <w:rsid w:val="00C514B0"/>
    <w:rsid w:val="00C84EEC"/>
    <w:rsid w:val="00C84F85"/>
    <w:rsid w:val="00C85D99"/>
    <w:rsid w:val="00C91E32"/>
    <w:rsid w:val="00C92CC1"/>
    <w:rsid w:val="00CB0E0D"/>
    <w:rsid w:val="00CB7C6C"/>
    <w:rsid w:val="00CC783E"/>
    <w:rsid w:val="00CF7283"/>
    <w:rsid w:val="00D471A9"/>
    <w:rsid w:val="00D67351"/>
    <w:rsid w:val="00D73A35"/>
    <w:rsid w:val="00D95B28"/>
    <w:rsid w:val="00DA08AF"/>
    <w:rsid w:val="00DB7D1E"/>
    <w:rsid w:val="00DC53FA"/>
    <w:rsid w:val="00DD4175"/>
    <w:rsid w:val="00DF197E"/>
    <w:rsid w:val="00DF206B"/>
    <w:rsid w:val="00E125BF"/>
    <w:rsid w:val="00E25EBB"/>
    <w:rsid w:val="00E42FD3"/>
    <w:rsid w:val="00E4585B"/>
    <w:rsid w:val="00E52BF3"/>
    <w:rsid w:val="00E57960"/>
    <w:rsid w:val="00E76404"/>
    <w:rsid w:val="00E82129"/>
    <w:rsid w:val="00EB35D2"/>
    <w:rsid w:val="00EF19BC"/>
    <w:rsid w:val="00EF7329"/>
    <w:rsid w:val="00F15294"/>
    <w:rsid w:val="00F24CF2"/>
    <w:rsid w:val="00F314BB"/>
    <w:rsid w:val="00F31D0F"/>
    <w:rsid w:val="00F40FCF"/>
    <w:rsid w:val="00F435E9"/>
    <w:rsid w:val="00F451F5"/>
    <w:rsid w:val="00F45909"/>
    <w:rsid w:val="00F47EC6"/>
    <w:rsid w:val="00F50C16"/>
    <w:rsid w:val="00F82321"/>
    <w:rsid w:val="00F869E9"/>
    <w:rsid w:val="00FA00F9"/>
    <w:rsid w:val="00FA747F"/>
    <w:rsid w:val="00FB4E64"/>
    <w:rsid w:val="00FC5C90"/>
    <w:rsid w:val="00FD2719"/>
    <w:rsid w:val="00FE35B3"/>
    <w:rsid w:val="00FF7A70"/>
    <w:rsid w:val="00FF7B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docId w15:val="{3BEA31AB-8879-4A60-88EB-78789433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42A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542A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542A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542A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542A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542A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542A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542A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542A1"/>
    <w:rPr>
      <w:rFonts w:ascii="Times New Roman" w:hAnsi="Times New Roman"/>
      <w:b/>
      <w:sz w:val="24"/>
      <w:lang w:val="en-GB" w:eastAsia="en-US"/>
    </w:rPr>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B542A1"/>
    <w:rPr>
      <w:rFonts w:ascii="Times New Roman" w:hAnsi="Times New Roman"/>
      <w:lang w:val="en-GB" w:eastAsia="en-US"/>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542A1"/>
    <w:rPr>
      <w:rFonts w:ascii="Times New Roman" w:hAnsi="Times New Roman"/>
      <w:sz w:val="24"/>
      <w:lang w:val="en-GB" w:eastAsia="en-US"/>
    </w:r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3,FC,Ref,de nota al pie,Appel note de bas de p + 11 pt,Italic,Appel note de bas de p1,Appel note de bas de p2,Appel note de bas de p3,Footnote,Style 12,Style 124,o,fr"/>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rsid w:val="00FF7A70"/>
    <w:pPr>
      <w:spacing w:before="280"/>
    </w:pPr>
  </w:style>
  <w:style w:type="character" w:customStyle="1" w:styleId="NormalaftertitleChar">
    <w:name w:val="Normal after title Char"/>
    <w:link w:val="Normalaftertitle"/>
    <w:uiPriority w:val="99"/>
    <w:locked/>
    <w:rsid w:val="00B542A1"/>
    <w:rPr>
      <w:rFonts w:ascii="Times New Roman" w:hAnsi="Times New Roman"/>
      <w:sz w:val="24"/>
      <w:lang w:val="en-GB" w:eastAsia="en-US"/>
    </w:r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uiPriority w:val="99"/>
    <w:rsid w:val="00B542A1"/>
    <w:rPr>
      <w:rFonts w:ascii="Times New Roman Bold" w:hAnsi="Times New Roman Bold"/>
      <w:b/>
      <w:lang w:val="en-GB" w:eastAsia="en-US"/>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paragraph" w:customStyle="1" w:styleId="Agendaitem">
    <w:name w:val="Agenda_item"/>
    <w:basedOn w:val="Title3"/>
    <w:next w:val="Normalaftertitle"/>
    <w:qFormat/>
    <w:rsid w:val="00B542A1"/>
    <w:rPr>
      <w:lang w:val="en-US" w:eastAsia="zh-CN"/>
    </w:rPr>
  </w:style>
  <w:style w:type="paragraph" w:customStyle="1" w:styleId="Subsection1">
    <w:name w:val="Subsection_1"/>
    <w:basedOn w:val="Section1"/>
    <w:next w:val="Section1"/>
    <w:qFormat/>
    <w:rsid w:val="00B542A1"/>
  </w:style>
  <w:style w:type="paragraph" w:customStyle="1" w:styleId="Part1">
    <w:name w:val="Part_1"/>
    <w:basedOn w:val="Subsection1"/>
    <w:next w:val="Normalaftertitle"/>
    <w:qFormat/>
    <w:rsid w:val="00B542A1"/>
  </w:style>
  <w:style w:type="paragraph" w:customStyle="1" w:styleId="Normalend">
    <w:name w:val="Normal_end"/>
    <w:basedOn w:val="Normal"/>
    <w:qFormat/>
    <w:rsid w:val="00B542A1"/>
  </w:style>
  <w:style w:type="paragraph" w:customStyle="1" w:styleId="ApptoAnnex">
    <w:name w:val="App_to_Annex"/>
    <w:basedOn w:val="AppendixNo"/>
    <w:qFormat/>
    <w:rsid w:val="00B542A1"/>
  </w:style>
  <w:style w:type="paragraph" w:customStyle="1" w:styleId="AppArttitle">
    <w:name w:val="App_Art_title"/>
    <w:basedOn w:val="Arttitle"/>
    <w:qFormat/>
    <w:rsid w:val="00B542A1"/>
  </w:style>
  <w:style w:type="paragraph" w:customStyle="1" w:styleId="AppArtNo">
    <w:name w:val="App_Art_No"/>
    <w:basedOn w:val="ArtNo"/>
    <w:qFormat/>
    <w:rsid w:val="00B542A1"/>
  </w:style>
  <w:style w:type="paragraph" w:customStyle="1" w:styleId="Committee">
    <w:name w:val="Committee"/>
    <w:basedOn w:val="Normal"/>
    <w:qFormat/>
    <w:rsid w:val="00B542A1"/>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B542A1"/>
  </w:style>
  <w:style w:type="paragraph" w:customStyle="1" w:styleId="Char">
    <w:name w:val="Char"/>
    <w:basedOn w:val="Normal"/>
    <w:rsid w:val="00B542A1"/>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B542A1"/>
    <w:rPr>
      <w:rFonts w:cs="Times New Roman"/>
      <w:color w:val="0000FF"/>
      <w:u w:val="single"/>
    </w:rPr>
  </w:style>
  <w:style w:type="paragraph" w:styleId="NormalWeb">
    <w:name w:val="Normal (Web)"/>
    <w:basedOn w:val="Normal"/>
    <w:uiPriority w:val="99"/>
    <w:unhideWhenUsed/>
    <w:rsid w:val="00B542A1"/>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B542A1"/>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B542A1"/>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2A1"/>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B542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2A1"/>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B542A1"/>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B542A1"/>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B542A1"/>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B542A1"/>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2E7E12"/>
    <w:rPr>
      <w:rFonts w:cs="Times New Roman"/>
    </w:rPr>
  </w:style>
  <w:style w:type="paragraph" w:customStyle="1" w:styleId="AnnexNotitle">
    <w:name w:val="Annex_No &amp; title"/>
    <w:basedOn w:val="Normal"/>
    <w:next w:val="Normal"/>
    <w:rsid w:val="0013139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CallChar">
    <w:name w:val="Call Char"/>
    <w:basedOn w:val="DefaultParagraphFont"/>
    <w:link w:val="Call"/>
    <w:uiPriority w:val="99"/>
    <w:rsid w:val="0028113C"/>
    <w:rPr>
      <w:rFonts w:ascii="STKaiti" w:eastAsia="STKaiti" w:hAnsi="STKaiti"/>
      <w:sz w:val="24"/>
      <w:lang w:val="en-GB" w:eastAsia="en-US"/>
    </w:rPr>
  </w:style>
  <w:style w:type="character" w:customStyle="1" w:styleId="RestitleChar">
    <w:name w:val="Res_title Char"/>
    <w:basedOn w:val="DefaultParagraphFont"/>
    <w:link w:val="Restitle"/>
    <w:locked/>
    <w:rsid w:val="002F3F57"/>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E736-1A8F-4C9F-8CFD-75FC26A0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11</TotalTime>
  <Pages>2</Pages>
  <Words>1246</Words>
  <Characters>178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Xu, Hui</dc:creator>
  <cp:lastModifiedBy>Santa Rita Fernandes, Augusto Cesar</cp:lastModifiedBy>
  <cp:revision>8</cp:revision>
  <cp:lastPrinted>2015-10-28T20:54:00Z</cp:lastPrinted>
  <dcterms:created xsi:type="dcterms:W3CDTF">2015-10-30T13:15:00Z</dcterms:created>
  <dcterms:modified xsi:type="dcterms:W3CDTF">2015-11-02T17:51:00Z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