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91" w:rsidRPr="00B339A1" w:rsidRDefault="00B46E52" w:rsidP="00B339A1">
      <w:pPr>
        <w:pStyle w:val="ResNo"/>
        <w:rPr>
          <w:lang w:val="ru-RU"/>
        </w:rPr>
      </w:pPr>
      <w:r w:rsidRPr="00A3119A">
        <w:rPr>
          <w:lang w:val="ru-RU"/>
        </w:rPr>
        <w:t>РЕЗОЛЮЦИ</w:t>
      </w:r>
      <w:r w:rsidR="00B339A1">
        <w:rPr>
          <w:lang w:val="ru-RU"/>
        </w:rPr>
        <w:t>я</w:t>
      </w:r>
      <w:r w:rsidRPr="00A3119A">
        <w:rPr>
          <w:lang w:val="ru-RU"/>
        </w:rPr>
        <w:t xml:space="preserve"> МСЭ-</w:t>
      </w:r>
      <w:r w:rsidRPr="00E53DCF">
        <w:t>R</w:t>
      </w:r>
      <w:r w:rsidRPr="00A3119A">
        <w:rPr>
          <w:lang w:val="ru-RU"/>
        </w:rPr>
        <w:t xml:space="preserve"> </w:t>
      </w:r>
      <w:r w:rsidR="00B339A1">
        <w:rPr>
          <w:lang w:val="ru-RU"/>
        </w:rPr>
        <w:t>64</w:t>
      </w:r>
    </w:p>
    <w:p w:rsidR="00B46E52" w:rsidRPr="00883054" w:rsidRDefault="00B46E52" w:rsidP="00B46E52">
      <w:pPr>
        <w:pStyle w:val="Restitle"/>
        <w:rPr>
          <w:lang w:val="ru-RU"/>
        </w:rPr>
      </w:pPr>
      <w:r w:rsidRPr="00883054">
        <w:rPr>
          <w:lang w:val="ru-RU"/>
        </w:rPr>
        <w:t>Руководящие указания по управлению несанкционированной работой терминалов земных станций</w:t>
      </w:r>
    </w:p>
    <w:p w:rsidR="00EA3C67" w:rsidRPr="00883054" w:rsidRDefault="00EA3C67" w:rsidP="00EA3C67">
      <w:pPr>
        <w:pStyle w:val="Resdate"/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(2015)</w:t>
      </w:r>
    </w:p>
    <w:p w:rsidR="006C5D91" w:rsidRPr="00883054" w:rsidRDefault="00962752" w:rsidP="006C5D91">
      <w:pPr>
        <w:pStyle w:val="Normalaftertitle"/>
        <w:rPr>
          <w:rFonts w:asciiTheme="majorBidi" w:eastAsia="Calibri" w:hAnsiTheme="majorBidi" w:cstheme="majorBidi"/>
          <w:szCs w:val="24"/>
          <w:lang w:val="ru-RU"/>
        </w:rPr>
      </w:pPr>
      <w:r w:rsidRPr="00883054">
        <w:rPr>
          <w:rFonts w:eastAsia="Calibri"/>
          <w:lang w:val="ru-RU"/>
        </w:rPr>
        <w:t>Ассамблея радиосвязи</w:t>
      </w:r>
      <w:r w:rsidR="00EA3C67" w:rsidRPr="00883054">
        <w:rPr>
          <w:rFonts w:eastAsia="Calibri"/>
          <w:lang w:val="ru-RU"/>
        </w:rPr>
        <w:t xml:space="preserve"> МСЭ</w:t>
      </w:r>
      <w:r w:rsidR="006C5D91" w:rsidRPr="00883054">
        <w:rPr>
          <w:rFonts w:asciiTheme="majorBidi" w:eastAsia="Calibri" w:hAnsiTheme="majorBidi" w:cstheme="majorBidi"/>
          <w:szCs w:val="24"/>
          <w:lang w:val="ru-RU"/>
        </w:rPr>
        <w:t>,</w:t>
      </w:r>
    </w:p>
    <w:p w:rsidR="00F451F5" w:rsidRPr="00883054" w:rsidRDefault="00ED22F5" w:rsidP="00321118">
      <w:pPr>
        <w:pStyle w:val="Call"/>
        <w:rPr>
          <w:lang w:val="ru-RU"/>
        </w:rPr>
      </w:pPr>
      <w:r w:rsidRPr="00883054">
        <w:rPr>
          <w:lang w:val="ru-RU"/>
        </w:rPr>
        <w:t>учитывая</w:t>
      </w:r>
      <w:r w:rsidRPr="00883054">
        <w:rPr>
          <w:i w:val="0"/>
          <w:iCs/>
          <w:lang w:val="ru-RU"/>
        </w:rPr>
        <w:t>,</w:t>
      </w:r>
    </w:p>
    <w:p w:rsidR="00F451F5" w:rsidRPr="00883054" w:rsidRDefault="00800C1C" w:rsidP="00B339A1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3054">
        <w:rPr>
          <w:rFonts w:eastAsia="SimSun"/>
          <w:i/>
          <w:iCs/>
          <w:lang w:val="ru-RU" w:eastAsia="ru-RU"/>
        </w:rPr>
        <w:t>a)</w:t>
      </w:r>
      <w:r w:rsidRPr="00883054">
        <w:rPr>
          <w:rFonts w:eastAsia="SimSun"/>
          <w:lang w:val="ru-RU" w:eastAsia="ru-RU"/>
        </w:rPr>
        <w:tab/>
      </w:r>
      <w:r w:rsidR="001E6037" w:rsidRPr="00883054">
        <w:rPr>
          <w:rFonts w:eastAsia="SimSun"/>
          <w:lang w:val="ru-RU" w:eastAsia="ru-RU"/>
        </w:rPr>
        <w:t>что в соответствии с п.</w:t>
      </w:r>
      <w:r w:rsidR="00EA3C67" w:rsidRPr="00883054">
        <w:rPr>
          <w:rFonts w:eastAsia="SimSun"/>
          <w:lang w:val="ru-RU" w:eastAsia="ru-RU"/>
        </w:rPr>
        <w:t xml:space="preserve"> </w:t>
      </w:r>
      <w:r w:rsidR="001E6037" w:rsidRPr="00883054">
        <w:rPr>
          <w:rFonts w:eastAsia="SimSun"/>
          <w:b/>
          <w:bCs/>
          <w:lang w:val="ru-RU" w:eastAsia="ru-RU"/>
        </w:rPr>
        <w:t>18.1</w:t>
      </w:r>
      <w:r w:rsidR="001E6037" w:rsidRPr="00883054">
        <w:rPr>
          <w:rFonts w:eastAsia="SimSun"/>
          <w:lang w:val="ru-RU" w:eastAsia="ru-RU"/>
        </w:rPr>
        <w:t xml:space="preserve"> Р</w:t>
      </w:r>
      <w:r w:rsidR="00B339A1">
        <w:rPr>
          <w:rFonts w:eastAsia="SimSun"/>
          <w:lang w:val="ru-RU" w:eastAsia="ru-RU"/>
        </w:rPr>
        <w:t>егламента радиосвязи</w:t>
      </w:r>
      <w:r w:rsidR="001E6037" w:rsidRPr="00883054">
        <w:rPr>
          <w:rFonts w:eastAsia="SimSun"/>
          <w:lang w:val="ru-RU" w:eastAsia="ru-RU"/>
        </w:rPr>
        <w:t xml:space="preserve"> </w:t>
      </w:r>
      <w:r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ни одна передающая станция не может </w:t>
      </w:r>
      <w:r w:rsidR="007F6973"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устанавливаться</w:t>
      </w:r>
      <w:r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или эксплуатироваться частным лицом или каким-либо предприятием без лицензии, выдаваемой в соответствующей форме и в соответствии с положениями настоящего Регламента</w:t>
      </w:r>
      <w:r w:rsidR="001E6037"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радиосвязи</w:t>
      </w:r>
      <w:r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правительством страны, которому подчинена данная станция, или от имени этого правительства;</w:t>
      </w:r>
    </w:p>
    <w:p w:rsidR="00800C1C" w:rsidRPr="00883054" w:rsidRDefault="001E6037" w:rsidP="001E6037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3054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</w:t>
      </w:r>
      <w:r w:rsidR="00F1465E" w:rsidRPr="00883054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</w:t>
      </w:r>
      <w:r w:rsidR="00F1465E"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в мире наблюдается постоянный рост потребностей в услугах глобальной широкополосной связи, таких как услуги, предоставляемые применениями высокой плотности фиксированной спутниковой службы (HDFSS);</w:t>
      </w:r>
    </w:p>
    <w:p w:rsidR="00F1465E" w:rsidRPr="00883054" w:rsidRDefault="001E6037" w:rsidP="00D918BA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3054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</w:t>
      </w:r>
      <w:r w:rsidR="00F1465E" w:rsidRPr="00883054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</w:t>
      </w:r>
      <w:r w:rsidR="00F1465E"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системы высокой плотности ФСС характеризуются гибким, быстрым и повсеместным развертыванием большого числа оптимальных по стоимости земных станций, использующих небольшие антенны и имеющих общие технические характеристики;</w:t>
      </w:r>
    </w:p>
    <w:p w:rsidR="00F1465E" w:rsidRPr="00883054" w:rsidRDefault="001E6037" w:rsidP="00B339A1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3054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</w:t>
      </w:r>
      <w:r w:rsidR="00F1465E" w:rsidRPr="00883054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</w:t>
      </w:r>
      <w:r w:rsidR="00F1465E"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системы высокой плотности ФСС – это современная концепция применений широкополосной связи, которые предоставят доступ к </w:t>
      </w:r>
      <w:r w:rsidR="00B339A1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широкому кругу</w:t>
      </w:r>
      <w:r w:rsidR="00F1465E"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применений широкополосной электросвязи, обеспечиваемых сетями фиксированной электросвязи (включая интернет), и таким образом дополнят другие системы электросвязи;</w:t>
      </w:r>
    </w:p>
    <w:p w:rsidR="00AE1BB0" w:rsidRPr="00883054" w:rsidRDefault="001E6037" w:rsidP="00D918BA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3054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e</w:t>
      </w:r>
      <w:r w:rsidR="00AE1BB0" w:rsidRPr="00883054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</w:t>
      </w:r>
      <w:r w:rsidR="00AE1BB0"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что, как и другие системы ФСС, системы высокой плотности ФСС обладают большим потенциалом для быстрого создания инфраструктуры электросвязи;</w:t>
      </w:r>
    </w:p>
    <w:p w:rsidR="00AE1BB0" w:rsidRPr="00883054" w:rsidRDefault="001E6037" w:rsidP="00D918BA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3054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f</w:t>
      </w:r>
      <w:r w:rsidR="00AE1BB0" w:rsidRPr="00883054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</w:t>
      </w:r>
      <w:r w:rsidR="00AE1BB0"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применения высокой плотности ФСС могут обеспечиваться с использованием с</w:t>
      </w:r>
      <w:r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путников на орбитах любого типа;</w:t>
      </w:r>
    </w:p>
    <w:p w:rsidR="001E6037" w:rsidRPr="00883054" w:rsidRDefault="001E6037" w:rsidP="00D918BA">
      <w:pPr>
        <w:rPr>
          <w:rFonts w:eastAsia="SimSun"/>
          <w:lang w:val="ru-RU" w:eastAsia="ru-RU"/>
        </w:rPr>
      </w:pPr>
      <w:r w:rsidRPr="00883054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g)</w:t>
      </w:r>
      <w:r w:rsidRPr="00883054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="00A14A8C"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что администрации обязаны обеспечивать, чтобы операторы спутниковых систем соблюдали применимые положения Регламента радиосвязи,</w:t>
      </w:r>
    </w:p>
    <w:p w:rsidR="00AE1BB0" w:rsidRPr="00883054" w:rsidRDefault="00704478" w:rsidP="00AE1BB0">
      <w:pPr>
        <w:pStyle w:val="Call"/>
        <w:rPr>
          <w:rFonts w:asciiTheme="majorBidi" w:eastAsia="Calibri" w:hAnsiTheme="majorBidi" w:cstheme="majorBidi"/>
          <w:i w:val="0"/>
          <w:iCs/>
          <w:szCs w:val="24"/>
          <w:lang w:val="ru-RU"/>
        </w:rPr>
      </w:pPr>
      <w:r w:rsidRPr="00883054">
        <w:rPr>
          <w:lang w:val="ru-RU"/>
        </w:rPr>
        <w:lastRenderedPageBreak/>
        <w:t>признавая</w:t>
      </w:r>
      <w:r w:rsidR="00185FCF" w:rsidRPr="00883054">
        <w:rPr>
          <w:i w:val="0"/>
          <w:iCs/>
          <w:lang w:val="ru-RU"/>
        </w:rPr>
        <w:t>,</w:t>
      </w:r>
    </w:p>
    <w:p w:rsidR="00800C1C" w:rsidRPr="00883054" w:rsidRDefault="00AE1BB0" w:rsidP="00A10590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3054">
        <w:rPr>
          <w:i/>
          <w:iCs/>
          <w:lang w:val="ru-RU" w:eastAsia="zh-CN"/>
        </w:rPr>
        <w:t>a)</w:t>
      </w:r>
      <w:r w:rsidRPr="00883054">
        <w:rPr>
          <w:lang w:val="ru-RU" w:eastAsia="zh-CN"/>
        </w:rPr>
        <w:tab/>
      </w:r>
      <w:r w:rsidR="00FC7394"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что </w:t>
      </w:r>
      <w:r w:rsidR="00B339A1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в </w:t>
      </w:r>
      <w:r w:rsidR="00FC7394"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Устав</w:t>
      </w:r>
      <w:r w:rsidR="00B339A1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е МСЭ</w:t>
      </w:r>
      <w:r w:rsidR="00FC7394"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признает</w:t>
      </w:r>
      <w:r w:rsidR="00B339A1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ся</w:t>
      </w:r>
      <w:r w:rsidR="00FC7394"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суверенное право каждого государства регламентировать свою электросвязь;</w:t>
      </w:r>
    </w:p>
    <w:p w:rsidR="00FC7394" w:rsidRPr="00883054" w:rsidRDefault="00FC7394" w:rsidP="00A10590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3054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</w:t>
      </w:r>
      <w:r w:rsidR="00B339A1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в </w:t>
      </w:r>
      <w:r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Регламент</w:t>
      </w:r>
      <w:r w:rsidR="00B339A1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е</w:t>
      </w:r>
      <w:r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международной электросвязи "признает</w:t>
      </w:r>
      <w:r w:rsidR="00B339A1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ся</w:t>
      </w:r>
      <w:r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право каждого Члена Союза следуя национальному законодательству и, если он решит действовать таким образом, требовать, чтобы администрации и частные эксплуатационные организации, действующие на его территории и предоставляющие населению услуги международной электросвязи, получили разрешение этого Члена Союза", и указывает</w:t>
      </w:r>
      <w:r w:rsidR="00B339A1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ся</w:t>
      </w:r>
      <w:r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что "в рамках настоящего Регламента обеспечение и эксплуатация служб международной электросвязи в любом отношении подчиняются взаимному соглашению между администрациями";</w:t>
      </w:r>
    </w:p>
    <w:p w:rsidR="00FC7394" w:rsidRPr="00883054" w:rsidRDefault="00FC7394" w:rsidP="00A10590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3054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в Статье</w:t>
      </w:r>
      <w:r w:rsidRPr="00883054">
        <w:rPr>
          <w:b/>
          <w:b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 18</w:t>
      </w:r>
      <w:r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определяются органы, которые выдают лицензии на работу станций на любой конкретной территории;</w:t>
      </w:r>
    </w:p>
    <w:p w:rsidR="00FC7394" w:rsidRPr="00B339A1" w:rsidRDefault="00FC7394" w:rsidP="00704478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3054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883054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="00704478"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право каждого Государства-</w:t>
      </w:r>
      <w:r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Члена принимать решение о своем участии в этих системах, а также обязательства предприятий и организаций, представляющих услуги международной или национальной электросвязи с помощью данных систем, соблюдать правовые, финансовые и регламентарные требования </w:t>
      </w:r>
      <w:r w:rsidRPr="00B339A1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администраций, на территории которых разреше</w:t>
      </w:r>
      <w:r w:rsidR="008942B6" w:rsidRPr="00B339A1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на эксплуатация указанных служб;</w:t>
      </w:r>
    </w:p>
    <w:p w:rsidR="001F495B" w:rsidRPr="00883054" w:rsidRDefault="001F495B" w:rsidP="00703FFC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3054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e)</w:t>
      </w:r>
      <w:r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83054">
        <w:rPr>
          <w:lang w:val="ru-RU"/>
        </w:rPr>
        <w:t xml:space="preserve">что в п. </w:t>
      </w:r>
      <w:r w:rsidRPr="00883054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5.516В</w:t>
      </w:r>
      <w:r w:rsidRPr="00883054">
        <w:rPr>
          <w:lang w:val="ru-RU"/>
        </w:rPr>
        <w:t xml:space="preserve"> определены полосы для систем высокой плотности ФСС;</w:t>
      </w:r>
    </w:p>
    <w:p w:rsidR="00FC7394" w:rsidRPr="00883054" w:rsidRDefault="001F495B" w:rsidP="001F495B">
      <w:pPr>
        <w:rPr>
          <w:lang w:val="ru-RU"/>
        </w:rPr>
      </w:pPr>
      <w:r w:rsidRPr="00883054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f)</w:t>
      </w:r>
      <w:r w:rsidRPr="00883054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83054">
        <w:rPr>
          <w:lang w:val="ru-RU"/>
        </w:rPr>
        <w:t>что в некоторых из этих полос распределения произведены на равной первичной основе ФСС и фиксированной и подвижной службам, а также другим службам;</w:t>
      </w:r>
    </w:p>
    <w:p w:rsidR="00A3119A" w:rsidRPr="00883054" w:rsidRDefault="00A3119A" w:rsidP="00A3119A">
      <w:pPr>
        <w:rPr>
          <w:lang w:val="ru-RU"/>
        </w:rPr>
      </w:pPr>
      <w:r w:rsidRPr="00883054">
        <w:rPr>
          <w:i/>
          <w:iCs/>
          <w:lang w:val="ru-RU"/>
        </w:rPr>
        <w:t>g)</w:t>
      </w:r>
      <w:r w:rsidRPr="00883054">
        <w:rPr>
          <w:lang w:val="ru-RU"/>
        </w:rPr>
        <w:tab/>
        <w:t xml:space="preserve">что такое определение не препятствует использованию этих полос другими службами или другими применениями ФСС и </w:t>
      </w:r>
      <w:r w:rsidRPr="00A3119A">
        <w:rPr>
          <w:lang w:val="ru-RU"/>
        </w:rPr>
        <w:t>в  – эта правка по всем языкам</w:t>
      </w:r>
      <w:r>
        <w:rPr>
          <w:lang w:val="ru-RU"/>
        </w:rPr>
        <w:t xml:space="preserve"> </w:t>
      </w:r>
      <w:r w:rsidRPr="00883054">
        <w:rPr>
          <w:lang w:val="ru-RU"/>
        </w:rPr>
        <w:t>Регламенте радиосвязи не устанавливает приоритета среди пользователей данных полос;</w:t>
      </w:r>
    </w:p>
    <w:p w:rsidR="001F495B" w:rsidRPr="00883054" w:rsidRDefault="001F495B" w:rsidP="001F495B">
      <w:pPr>
        <w:rPr>
          <w:lang w:val="ru-RU"/>
        </w:rPr>
      </w:pPr>
      <w:r w:rsidRPr="00883054">
        <w:rPr>
          <w:i/>
          <w:iCs/>
          <w:lang w:val="ru-RU"/>
        </w:rPr>
        <w:t>h)</w:t>
      </w:r>
      <w:r w:rsidRPr="00883054">
        <w:rPr>
          <w:lang w:val="ru-RU"/>
        </w:rPr>
        <w:tab/>
      </w:r>
      <w:r w:rsidR="00C157B5" w:rsidRPr="00883054">
        <w:rPr>
          <w:lang w:val="ru-RU"/>
        </w:rPr>
        <w:t>что многие системы ФСС с другими типами земных станций и характеристиками уже введены в эксплуатацию или планируются к внедрению в некоторых полосах частот, определенных для систем высокой плотности ФСС в п</w:t>
      </w:r>
      <w:r w:rsidR="00C157B5" w:rsidRPr="00883054">
        <w:rPr>
          <w:bCs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  <w:r w:rsidR="00C157B5" w:rsidRPr="00883054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5.516В</w:t>
      </w:r>
      <w:r w:rsidR="00C157B5" w:rsidRPr="00883054">
        <w:rPr>
          <w:lang w:val="ru-RU"/>
        </w:rPr>
        <w:t>;</w:t>
      </w:r>
    </w:p>
    <w:p w:rsidR="00C157B5" w:rsidRPr="00883054" w:rsidRDefault="00C157B5" w:rsidP="00C157B5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3054">
        <w:rPr>
          <w:i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i)</w:t>
      </w:r>
      <w:r w:rsidRPr="00883054">
        <w:rPr>
          <w:lang w:val="ru-RU"/>
        </w:rPr>
        <w:tab/>
      </w:r>
      <w:r w:rsidR="00704478" w:rsidRPr="00883054">
        <w:rPr>
          <w:lang w:val="ru-RU"/>
        </w:rPr>
        <w:t xml:space="preserve">что </w:t>
      </w:r>
      <w:r w:rsidRPr="00883054">
        <w:rPr>
          <w:lang w:val="ru-RU"/>
        </w:rPr>
        <w:t>ожидается, что в этих полосах будет развернуто большое число станций систем высокой плотности ФСС в городских, пригородных и сельских районах больш</w:t>
      </w:r>
      <w:r w:rsidR="008942B6" w:rsidRPr="00883054">
        <w:rPr>
          <w:lang w:val="ru-RU"/>
        </w:rPr>
        <w:t>ой географической протяженности,</w:t>
      </w:r>
    </w:p>
    <w:p w:rsidR="00C157B5" w:rsidRPr="00883054" w:rsidRDefault="00704478" w:rsidP="00A10590">
      <w:pPr>
        <w:pStyle w:val="Call"/>
        <w:rPr>
          <w:rFonts w:eastAsia="Calibri"/>
          <w:i w:val="0"/>
          <w:iCs/>
          <w:lang w:val="ru-RU"/>
        </w:rPr>
      </w:pPr>
      <w:r w:rsidRPr="00883054">
        <w:rPr>
          <w:lang w:val="ru-RU"/>
        </w:rPr>
        <w:t>отмечая</w:t>
      </w:r>
      <w:r w:rsidR="00185FCF" w:rsidRPr="00883054">
        <w:rPr>
          <w:i w:val="0"/>
          <w:iCs/>
          <w:lang w:val="ru-RU"/>
        </w:rPr>
        <w:t>,</w:t>
      </w:r>
    </w:p>
    <w:p w:rsidR="00C157B5" w:rsidRPr="00883054" w:rsidRDefault="00C157B5" w:rsidP="00ED4AD9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3054">
        <w:rPr>
          <w:i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а)</w:t>
      </w:r>
      <w:r w:rsidRPr="00883054">
        <w:rPr>
          <w:lang w:val="ru-RU"/>
        </w:rPr>
        <w:tab/>
        <w:t xml:space="preserve">что в случаях, когда земные станции ФСС работают в полосах, используемых на равной первичной основе совместно с наземными службами, </w:t>
      </w:r>
      <w:r w:rsidR="00B339A1">
        <w:rPr>
          <w:lang w:val="ru-RU"/>
        </w:rPr>
        <w:t xml:space="preserve">в </w:t>
      </w:r>
      <w:r w:rsidRPr="00883054">
        <w:rPr>
          <w:lang w:val="ru-RU"/>
        </w:rPr>
        <w:t>Регламент</w:t>
      </w:r>
      <w:r w:rsidR="00B339A1">
        <w:rPr>
          <w:lang w:val="ru-RU"/>
        </w:rPr>
        <w:t>е</w:t>
      </w:r>
      <w:r w:rsidRPr="00883054">
        <w:rPr>
          <w:lang w:val="ru-RU"/>
        </w:rPr>
        <w:t xml:space="preserve"> радиосвязи указывает</w:t>
      </w:r>
      <w:r w:rsidR="00B339A1">
        <w:rPr>
          <w:lang w:val="ru-RU"/>
        </w:rPr>
        <w:t>ся</w:t>
      </w:r>
      <w:r w:rsidRPr="00883054">
        <w:rPr>
          <w:lang w:val="ru-RU"/>
        </w:rPr>
        <w:t>, что</w:t>
      </w:r>
      <w:r w:rsidR="007F35CA" w:rsidRPr="00883054">
        <w:rPr>
          <w:lang w:val="ru-RU"/>
        </w:rPr>
        <w:t xml:space="preserve"> необходимо подавать отдельн</w:t>
      </w:r>
      <w:r w:rsidR="00ED4AD9" w:rsidRPr="00883054">
        <w:rPr>
          <w:lang w:val="ru-RU"/>
        </w:rPr>
        <w:t>ы</w:t>
      </w:r>
      <w:r w:rsidR="007F35CA" w:rsidRPr="00883054">
        <w:rPr>
          <w:lang w:val="ru-RU"/>
        </w:rPr>
        <w:t>е</w:t>
      </w:r>
      <w:r w:rsidRPr="00883054">
        <w:rPr>
          <w:lang w:val="ru-RU"/>
        </w:rPr>
        <w:t xml:space="preserve"> заявлен</w:t>
      </w:r>
      <w:r w:rsidR="007F35CA" w:rsidRPr="00883054">
        <w:rPr>
          <w:lang w:val="ru-RU"/>
        </w:rPr>
        <w:t>и</w:t>
      </w:r>
      <w:r w:rsidR="00ED4AD9" w:rsidRPr="00883054">
        <w:rPr>
          <w:lang w:val="ru-RU"/>
        </w:rPr>
        <w:t>я</w:t>
      </w:r>
      <w:r w:rsidR="007F35CA" w:rsidRPr="00883054">
        <w:rPr>
          <w:lang w:val="ru-RU"/>
        </w:rPr>
        <w:t xml:space="preserve"> о частотн</w:t>
      </w:r>
      <w:r w:rsidR="00ED4AD9" w:rsidRPr="00883054">
        <w:rPr>
          <w:lang w:val="ru-RU"/>
        </w:rPr>
        <w:t>ых</w:t>
      </w:r>
      <w:r w:rsidR="007F35CA" w:rsidRPr="00883054">
        <w:rPr>
          <w:lang w:val="ru-RU"/>
        </w:rPr>
        <w:t xml:space="preserve"> </w:t>
      </w:r>
      <w:r w:rsidR="007F35CA" w:rsidRPr="00883054">
        <w:rPr>
          <w:lang w:val="ru-RU"/>
        </w:rPr>
        <w:lastRenderedPageBreak/>
        <w:t>присвоени</w:t>
      </w:r>
      <w:r w:rsidR="00ED4AD9" w:rsidRPr="00883054">
        <w:rPr>
          <w:lang w:val="ru-RU"/>
        </w:rPr>
        <w:t>ях для земных станций ФСС</w:t>
      </w:r>
      <w:r w:rsidRPr="00883054">
        <w:rPr>
          <w:lang w:val="ru-RU"/>
        </w:rPr>
        <w:t>, когда их координационные контуры захватывают территорию другой администрации;</w:t>
      </w:r>
    </w:p>
    <w:p w:rsidR="00C157B5" w:rsidRPr="00883054" w:rsidRDefault="00C157B5" w:rsidP="007F35CA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3054">
        <w:rPr>
          <w:i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83054">
        <w:rPr>
          <w:lang w:val="ru-RU"/>
        </w:rPr>
        <w:tab/>
        <w:t xml:space="preserve">что ожидается, что проводимая администрациями координация земных станций систем высокой плотности ФСС и станций фиксированной службы на индивидуальной основе для каждой станции </w:t>
      </w:r>
      <w:r w:rsidR="007F35CA" w:rsidRPr="00883054">
        <w:rPr>
          <w:lang w:val="ru-RU"/>
        </w:rPr>
        <w:t>может быть</w:t>
      </w:r>
      <w:r w:rsidRPr="00883054">
        <w:rPr>
          <w:lang w:val="ru-RU"/>
        </w:rPr>
        <w:t xml:space="preserve"> трудным и долгим процессом вследствие общих характеристик таких станций;</w:t>
      </w:r>
    </w:p>
    <w:p w:rsidR="00C157B5" w:rsidRPr="00883054" w:rsidRDefault="00C157B5" w:rsidP="00C157B5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3054">
        <w:rPr>
          <w:i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с)</w:t>
      </w:r>
      <w:r w:rsidRPr="00883054">
        <w:rPr>
          <w:lang w:val="ru-RU"/>
        </w:rPr>
        <w:tab/>
        <w:t>что для сведения этих трудностей к минимуму администрации могут принять упрощенные процедуры координации и положения для большого числа схожих земных станций систем высокой плотности ФСС, работающих в данной спутниковой системе;</w:t>
      </w:r>
    </w:p>
    <w:p w:rsidR="00C157B5" w:rsidRPr="00883054" w:rsidRDefault="00C157B5" w:rsidP="00FE6543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3054">
        <w:rPr>
          <w:i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883054">
        <w:rPr>
          <w:i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83054">
        <w:rPr>
          <w:lang w:val="ru-RU"/>
        </w:rPr>
        <w:t xml:space="preserve">что </w:t>
      </w:r>
      <w:r w:rsidR="00FE6543" w:rsidRPr="00883054">
        <w:rPr>
          <w:lang w:val="ru-RU"/>
        </w:rPr>
        <w:t>согласованное</w:t>
      </w:r>
      <w:r w:rsidRPr="00883054">
        <w:rPr>
          <w:lang w:val="ru-RU"/>
        </w:rPr>
        <w:t xml:space="preserve"> на всемирной основе использование полос для систем высокой плотности ФСС облегчит внедрение таких систем и тем самым поможет достичь максимального глобального доступа и экономии за счет роста масштабов,</w:t>
      </w:r>
    </w:p>
    <w:p w:rsidR="00C157B5" w:rsidRPr="00883054" w:rsidRDefault="00C157B5" w:rsidP="00C157B5">
      <w:pPr>
        <w:pStyle w:val="Call"/>
        <w:rPr>
          <w:lang w:val="ru-RU"/>
        </w:rPr>
      </w:pPr>
      <w:r w:rsidRPr="00883054">
        <w:rPr>
          <w:lang w:val="ru-RU"/>
        </w:rPr>
        <w:t>признавая далее</w:t>
      </w:r>
      <w:r w:rsidRPr="00883054">
        <w:rPr>
          <w:i w:val="0"/>
          <w:iCs/>
          <w:lang w:val="ru-RU"/>
        </w:rPr>
        <w:t>,</w:t>
      </w:r>
    </w:p>
    <w:p w:rsidR="00C157B5" w:rsidRPr="00883054" w:rsidRDefault="00C157B5" w:rsidP="00B339A1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3054">
        <w:rPr>
          <w:lang w:val="ru-RU"/>
        </w:rPr>
        <w:t>что к применениям высокой плотности ФСС, внедренным в сетях и системах ФСС, применяются все положения Регламента радиосвязи, относящиеся к ФСС, такие как координация и заявлени</w:t>
      </w:r>
      <w:r w:rsidR="00B339A1">
        <w:rPr>
          <w:lang w:val="ru-RU"/>
        </w:rPr>
        <w:t>е</w:t>
      </w:r>
      <w:r w:rsidRPr="00883054">
        <w:rPr>
          <w:lang w:val="ru-RU"/>
        </w:rPr>
        <w:t xml:space="preserve"> в соответствии со Статьями </w:t>
      </w:r>
      <w:r w:rsidRPr="00883054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</w:t>
      </w:r>
      <w:r w:rsidRPr="00883054">
        <w:rPr>
          <w:lang w:val="ru-RU"/>
        </w:rPr>
        <w:t xml:space="preserve"> и </w:t>
      </w:r>
      <w:r w:rsidRPr="00883054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11</w:t>
      </w:r>
      <w:r w:rsidRPr="00883054">
        <w:rPr>
          <w:lang w:val="ru-RU"/>
        </w:rPr>
        <w:t xml:space="preserve">, включая любые требования на координацию с наземными службами других стран, и положения Статей </w:t>
      </w:r>
      <w:r w:rsidRPr="00883054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21</w:t>
      </w:r>
      <w:r w:rsidRPr="00883054">
        <w:rPr>
          <w:lang w:val="ru-RU"/>
        </w:rPr>
        <w:t xml:space="preserve"> и </w:t>
      </w:r>
      <w:r w:rsidRPr="00883054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22</w:t>
      </w:r>
      <w:r w:rsidRPr="00883054">
        <w:rPr>
          <w:lang w:val="ru-RU"/>
        </w:rPr>
        <w:t>,</w:t>
      </w:r>
    </w:p>
    <w:p w:rsidR="00F13117" w:rsidRPr="00883054" w:rsidRDefault="00F13117" w:rsidP="00F13117">
      <w:pPr>
        <w:pStyle w:val="Call"/>
        <w:rPr>
          <w:lang w:val="ru-RU" w:eastAsia="zh-CN"/>
        </w:rPr>
      </w:pPr>
      <w:r w:rsidRPr="00883054">
        <w:rPr>
          <w:lang w:val="ru-RU" w:eastAsia="zh-CN"/>
        </w:rPr>
        <w:t>решает предложить соответствующим исследовательским комиссиям МСЭ-R</w:t>
      </w:r>
    </w:p>
    <w:p w:rsidR="00A3119A" w:rsidRPr="00883054" w:rsidRDefault="00A3119A" w:rsidP="00A3119A">
      <w:pPr>
        <w:rPr>
          <w:lang w:val="ru-RU" w:eastAsia="zh-CN"/>
        </w:rPr>
      </w:pPr>
      <w:r w:rsidRPr="00A3119A">
        <w:rPr>
          <w:lang w:val="ru-RU" w:eastAsia="zh-CN"/>
        </w:rPr>
        <w:t>1</w:t>
      </w:r>
      <w:r w:rsidRPr="00A3119A">
        <w:rPr>
          <w:lang w:val="ru-RU" w:eastAsia="zh-CN"/>
        </w:rPr>
        <w:tab/>
        <w:t xml:space="preserve">провести исследования с целью определения необходимости в возможных дополнительных мерах, чтобы ограничить передачи по линии вверх от </w:t>
      </w:r>
      <w:r>
        <w:rPr>
          <w:lang w:val="ru-RU" w:eastAsia="zh-CN"/>
        </w:rPr>
        <w:t xml:space="preserve">терминалов для тех </w:t>
      </w:r>
      <w:bookmarkStart w:id="0" w:name="_GoBack"/>
      <w:bookmarkEnd w:id="0"/>
      <w:r w:rsidRPr="00A3119A">
        <w:rPr>
          <w:lang w:val="ru-RU" w:eastAsia="zh-CN"/>
        </w:rPr>
        <w:t xml:space="preserve">терминалов, которые получили разрешения в соответствии с п. </w:t>
      </w:r>
      <w:r w:rsidRPr="00A3119A">
        <w:rPr>
          <w:b/>
          <w:bCs/>
          <w:lang w:val="ru-RU" w:eastAsia="zh-CN"/>
        </w:rPr>
        <w:t>18.1</w:t>
      </w:r>
      <w:r w:rsidRPr="00A3119A">
        <w:rPr>
          <w:lang w:val="ru-RU" w:eastAsia="zh-CN"/>
        </w:rPr>
        <w:t>;</w:t>
      </w:r>
    </w:p>
    <w:p w:rsidR="00DE6805" w:rsidRDefault="002B16D2" w:rsidP="0013646A">
      <w:pPr>
        <w:rPr>
          <w:lang w:val="ru-RU" w:eastAsia="zh-CN"/>
        </w:rPr>
      </w:pPr>
      <w:r w:rsidRPr="00883054">
        <w:rPr>
          <w:lang w:val="ru-RU" w:eastAsia="zh-CN"/>
        </w:rPr>
        <w:t>2</w:t>
      </w:r>
      <w:r w:rsidRPr="00883054">
        <w:rPr>
          <w:lang w:val="ru-RU" w:eastAsia="zh-CN"/>
        </w:rPr>
        <w:tab/>
      </w:r>
      <w:r w:rsidR="00FE6543" w:rsidRPr="00883054">
        <w:rPr>
          <w:lang w:val="ru-RU" w:eastAsia="zh-CN"/>
        </w:rPr>
        <w:t>изучить возможные методы</w:t>
      </w:r>
      <w:r w:rsidR="00DE6805" w:rsidRPr="00883054">
        <w:rPr>
          <w:lang w:val="ru-RU" w:eastAsia="zh-CN"/>
        </w:rPr>
        <w:t>, с помощью которых администрации могли бы управлять</w:t>
      </w:r>
      <w:r w:rsidR="00EA3C67" w:rsidRPr="00883054">
        <w:rPr>
          <w:lang w:val="ru-RU" w:eastAsia="zh-CN"/>
        </w:rPr>
        <w:t xml:space="preserve"> </w:t>
      </w:r>
      <w:r w:rsidR="00E52FD9" w:rsidRPr="00883054">
        <w:rPr>
          <w:lang w:val="ru-RU" w:eastAsia="zh-CN"/>
        </w:rPr>
        <w:t>несанкционированн</w:t>
      </w:r>
      <w:r w:rsidR="0013646A" w:rsidRPr="00883054">
        <w:rPr>
          <w:lang w:val="ru-RU" w:eastAsia="zh-CN"/>
        </w:rPr>
        <w:t>ой работой</w:t>
      </w:r>
      <w:r w:rsidR="00DE6805" w:rsidRPr="00883054">
        <w:rPr>
          <w:lang w:val="ru-RU" w:eastAsia="zh-CN"/>
        </w:rPr>
        <w:t xml:space="preserve"> </w:t>
      </w:r>
      <w:r w:rsidR="002A547F" w:rsidRPr="00883054">
        <w:rPr>
          <w:lang w:val="ru-RU" w:eastAsia="zh-CN"/>
        </w:rPr>
        <w:t xml:space="preserve">развернутых на их территории </w:t>
      </w:r>
      <w:r w:rsidR="00DE6805" w:rsidRPr="00883054">
        <w:rPr>
          <w:lang w:val="ru-RU" w:eastAsia="zh-CN"/>
        </w:rPr>
        <w:t>терминалов земных станций, в качестве одного из инструментов, обеспечивающ</w:t>
      </w:r>
      <w:r w:rsidR="002A547F" w:rsidRPr="00883054">
        <w:rPr>
          <w:lang w:val="ru-RU" w:eastAsia="zh-CN"/>
        </w:rPr>
        <w:t>их</w:t>
      </w:r>
      <w:r w:rsidR="00DE6805" w:rsidRPr="00883054">
        <w:rPr>
          <w:lang w:val="ru-RU" w:eastAsia="zh-CN"/>
        </w:rPr>
        <w:t xml:space="preserve"> руководство своей национальной программ</w:t>
      </w:r>
      <w:r w:rsidR="008D0A9B" w:rsidRPr="00883054">
        <w:rPr>
          <w:lang w:val="ru-RU" w:eastAsia="zh-CN"/>
        </w:rPr>
        <w:t>ой</w:t>
      </w:r>
      <w:r w:rsidR="00DE6805" w:rsidRPr="00883054">
        <w:rPr>
          <w:lang w:val="ru-RU" w:eastAsia="zh-CN"/>
        </w:rPr>
        <w:t xml:space="preserve"> управления использованием спектра.</w:t>
      </w:r>
    </w:p>
    <w:p w:rsidR="00B339A1" w:rsidRPr="00883054" w:rsidRDefault="00B339A1" w:rsidP="0013646A">
      <w:pPr>
        <w:rPr>
          <w:rFonts w:asciiTheme="majorBidi" w:hAnsiTheme="majorBidi" w:cstheme="majorBidi"/>
          <w:szCs w:val="24"/>
          <w:lang w:val="ru-RU" w:eastAsia="zh-CN"/>
        </w:rPr>
      </w:pPr>
    </w:p>
    <w:sectPr w:rsidR="00B339A1" w:rsidRPr="00883054" w:rsidSect="009447A3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96C" w:rsidRDefault="0073596C">
      <w:r>
        <w:separator/>
      </w:r>
    </w:p>
  </w:endnote>
  <w:endnote w:type="continuationSeparator" w:id="0">
    <w:p w:rsidR="0073596C" w:rsidRDefault="0073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6C" w:rsidRPr="005A1F90" w:rsidRDefault="0073596C">
    <w:pPr>
      <w:rPr>
        <w:lang w:val="en-US"/>
      </w:rPr>
    </w:pPr>
    <w:r>
      <w:fldChar w:fldCharType="begin"/>
    </w:r>
    <w:r w:rsidRPr="005A1F90">
      <w:rPr>
        <w:lang w:val="en-US"/>
      </w:rPr>
      <w:instrText xml:space="preserve"> FILENAME \p  \* MERGEFORMAT </w:instrText>
    </w:r>
    <w:r>
      <w:fldChar w:fldCharType="separate"/>
    </w:r>
    <w:r w:rsidR="00E53DCF">
      <w:rPr>
        <w:noProof/>
        <w:lang w:val="en-US"/>
      </w:rPr>
      <w:t>P:\RUS\ITU-R\CONF-R\AR15\PLEN\000\090R.docx</w:t>
    </w:r>
    <w:r>
      <w:fldChar w:fldCharType="end"/>
    </w:r>
    <w:r w:rsidRPr="005A1F9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119A">
      <w:rPr>
        <w:noProof/>
      </w:rPr>
      <w:t>30.10.15</w:t>
    </w:r>
    <w:r>
      <w:fldChar w:fldCharType="end"/>
    </w:r>
    <w:r w:rsidRPr="005A1F9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3DCF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6C" w:rsidRPr="00883054" w:rsidRDefault="00883054" w:rsidP="00B339A1">
    <w:pPr>
      <w:pStyle w:val="Footer"/>
      <w:rPr>
        <w:lang w:val="en-US"/>
      </w:rPr>
    </w:pPr>
    <w:r>
      <w:fldChar w:fldCharType="begin"/>
    </w:r>
    <w:r w:rsidRPr="005A1F90">
      <w:rPr>
        <w:lang w:val="en-US"/>
      </w:rPr>
      <w:instrText xml:space="preserve"> FILENAME \p  \* MERGEFORMAT </w:instrText>
    </w:r>
    <w:r>
      <w:fldChar w:fldCharType="separate"/>
    </w:r>
    <w:r w:rsidR="00E53DCF">
      <w:rPr>
        <w:lang w:val="en-US"/>
      </w:rPr>
      <w:t>P:\RUS\ITU-R\CONF-R\AR15\PLEN\000\090R.docx</w:t>
    </w:r>
    <w:r>
      <w:fldChar w:fldCharType="end"/>
    </w:r>
    <w:r w:rsidRPr="005A1F90">
      <w:rPr>
        <w:lang w:val="en-US"/>
      </w:rPr>
      <w:t xml:space="preserve"> (</w:t>
    </w:r>
    <w:r w:rsidR="00B339A1">
      <w:rPr>
        <w:lang w:val="ru-RU"/>
      </w:rPr>
      <w:t>389447</w:t>
    </w:r>
    <w:r w:rsidRPr="005A1F90">
      <w:rPr>
        <w:lang w:val="en-US"/>
      </w:rPr>
      <w:t>)</w:t>
    </w:r>
    <w:r w:rsidRPr="005A1F9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119A">
      <w:t>30.10.15</w:t>
    </w:r>
    <w:r>
      <w:fldChar w:fldCharType="end"/>
    </w:r>
    <w:r w:rsidRPr="005A1F9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3DCF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6C" w:rsidRPr="005A1F90" w:rsidRDefault="0073596C" w:rsidP="00B339A1">
    <w:pPr>
      <w:pStyle w:val="Footer"/>
      <w:rPr>
        <w:lang w:val="en-US"/>
      </w:rPr>
    </w:pPr>
    <w:r>
      <w:fldChar w:fldCharType="begin"/>
    </w:r>
    <w:r w:rsidRPr="005A1F90">
      <w:rPr>
        <w:lang w:val="en-US"/>
      </w:rPr>
      <w:instrText xml:space="preserve"> FILENAME \p  \* MERGEFORMAT </w:instrText>
    </w:r>
    <w:r>
      <w:fldChar w:fldCharType="separate"/>
    </w:r>
    <w:r w:rsidR="00E53DCF">
      <w:rPr>
        <w:lang w:val="en-US"/>
      </w:rPr>
      <w:t>P:\RUS\ITU-R\CONF-R\AR15\PLEN\000\090R.docx</w:t>
    </w:r>
    <w:r>
      <w:fldChar w:fldCharType="end"/>
    </w:r>
    <w:r w:rsidRPr="005A1F90">
      <w:rPr>
        <w:lang w:val="en-US"/>
      </w:rPr>
      <w:t xml:space="preserve"> (</w:t>
    </w:r>
    <w:r w:rsidR="00B339A1">
      <w:rPr>
        <w:lang w:val="ru-RU"/>
      </w:rPr>
      <w:t>389447</w:t>
    </w:r>
    <w:r w:rsidRPr="005A1F90">
      <w:rPr>
        <w:lang w:val="en-US"/>
      </w:rPr>
      <w:t>)</w:t>
    </w:r>
    <w:r w:rsidRPr="005A1F9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119A">
      <w:t>30.10.15</w:t>
    </w:r>
    <w:r>
      <w:fldChar w:fldCharType="end"/>
    </w:r>
    <w:r w:rsidRPr="005A1F9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3DCF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96C" w:rsidRDefault="0073596C">
      <w:r>
        <w:rPr>
          <w:b/>
        </w:rPr>
        <w:t>_______________</w:t>
      </w:r>
    </w:p>
  </w:footnote>
  <w:footnote w:type="continuationSeparator" w:id="0">
    <w:p w:rsidR="0073596C" w:rsidRDefault="00735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6C" w:rsidRDefault="0073596C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A3119A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89"/>
    <w:rsid w:val="00004F7E"/>
    <w:rsid w:val="0007259F"/>
    <w:rsid w:val="00075ED2"/>
    <w:rsid w:val="000D51C9"/>
    <w:rsid w:val="000E1748"/>
    <w:rsid w:val="000F4D17"/>
    <w:rsid w:val="00131D63"/>
    <w:rsid w:val="001355A1"/>
    <w:rsid w:val="0013646A"/>
    <w:rsid w:val="00150CF5"/>
    <w:rsid w:val="00173DFB"/>
    <w:rsid w:val="00185FCF"/>
    <w:rsid w:val="001A7F57"/>
    <w:rsid w:val="001B225D"/>
    <w:rsid w:val="001E6037"/>
    <w:rsid w:val="001F495B"/>
    <w:rsid w:val="00213F8F"/>
    <w:rsid w:val="00272AD2"/>
    <w:rsid w:val="002A547F"/>
    <w:rsid w:val="002B16D2"/>
    <w:rsid w:val="00303DA0"/>
    <w:rsid w:val="00321118"/>
    <w:rsid w:val="00347869"/>
    <w:rsid w:val="00376094"/>
    <w:rsid w:val="003B1F7B"/>
    <w:rsid w:val="003D67D1"/>
    <w:rsid w:val="003E26B6"/>
    <w:rsid w:val="00420CB9"/>
    <w:rsid w:val="00431A88"/>
    <w:rsid w:val="00432094"/>
    <w:rsid w:val="004844C1"/>
    <w:rsid w:val="004C20B7"/>
    <w:rsid w:val="005045D0"/>
    <w:rsid w:val="00541AC7"/>
    <w:rsid w:val="005964F2"/>
    <w:rsid w:val="005A1F90"/>
    <w:rsid w:val="005C711A"/>
    <w:rsid w:val="005D796E"/>
    <w:rsid w:val="00603593"/>
    <w:rsid w:val="00645B0F"/>
    <w:rsid w:val="006C5D91"/>
    <w:rsid w:val="00700190"/>
    <w:rsid w:val="00703FFC"/>
    <w:rsid w:val="00704478"/>
    <w:rsid w:val="0071246B"/>
    <w:rsid w:val="00713989"/>
    <w:rsid w:val="007160AA"/>
    <w:rsid w:val="0073596C"/>
    <w:rsid w:val="007439D9"/>
    <w:rsid w:val="00756B1C"/>
    <w:rsid w:val="007A2D89"/>
    <w:rsid w:val="007A5A23"/>
    <w:rsid w:val="007F35CA"/>
    <w:rsid w:val="007F6973"/>
    <w:rsid w:val="00800C1C"/>
    <w:rsid w:val="00845350"/>
    <w:rsid w:val="00883054"/>
    <w:rsid w:val="008856EF"/>
    <w:rsid w:val="008942B6"/>
    <w:rsid w:val="008B1239"/>
    <w:rsid w:val="008D0A9B"/>
    <w:rsid w:val="00943EBD"/>
    <w:rsid w:val="009447A3"/>
    <w:rsid w:val="00962752"/>
    <w:rsid w:val="009C1518"/>
    <w:rsid w:val="009F270E"/>
    <w:rsid w:val="00A05CE9"/>
    <w:rsid w:val="00A10590"/>
    <w:rsid w:val="00A14A8C"/>
    <w:rsid w:val="00A27BB7"/>
    <w:rsid w:val="00A3119A"/>
    <w:rsid w:val="00A36D80"/>
    <w:rsid w:val="00AA0B81"/>
    <w:rsid w:val="00AD4505"/>
    <w:rsid w:val="00AE1BB0"/>
    <w:rsid w:val="00B339A1"/>
    <w:rsid w:val="00B46E52"/>
    <w:rsid w:val="00B72E57"/>
    <w:rsid w:val="00B81A03"/>
    <w:rsid w:val="00B960ED"/>
    <w:rsid w:val="00BE5003"/>
    <w:rsid w:val="00C10A26"/>
    <w:rsid w:val="00C13106"/>
    <w:rsid w:val="00C157B5"/>
    <w:rsid w:val="00C52226"/>
    <w:rsid w:val="00C55E2C"/>
    <w:rsid w:val="00C9019E"/>
    <w:rsid w:val="00CC4177"/>
    <w:rsid w:val="00D35AF0"/>
    <w:rsid w:val="00D471A9"/>
    <w:rsid w:val="00D65035"/>
    <w:rsid w:val="00D86704"/>
    <w:rsid w:val="00D918BA"/>
    <w:rsid w:val="00DE6805"/>
    <w:rsid w:val="00E52FD9"/>
    <w:rsid w:val="00E53DCF"/>
    <w:rsid w:val="00E80C30"/>
    <w:rsid w:val="00E91812"/>
    <w:rsid w:val="00EA3C67"/>
    <w:rsid w:val="00ED22F5"/>
    <w:rsid w:val="00ED4AD9"/>
    <w:rsid w:val="00EE146A"/>
    <w:rsid w:val="00EE7B72"/>
    <w:rsid w:val="00F13117"/>
    <w:rsid w:val="00F1465E"/>
    <w:rsid w:val="00F36624"/>
    <w:rsid w:val="00F41F8F"/>
    <w:rsid w:val="00F451F5"/>
    <w:rsid w:val="00F52FFE"/>
    <w:rsid w:val="00F669E7"/>
    <w:rsid w:val="00F80DF5"/>
    <w:rsid w:val="00F9578C"/>
    <w:rsid w:val="00FB4E64"/>
    <w:rsid w:val="00FC7394"/>
    <w:rsid w:val="00FE6543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756882D3-C2C1-4412-AA6A-DA55B53E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59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RestitleChar">
    <w:name w:val="Res_title Char"/>
    <w:basedOn w:val="DefaultParagraphFont"/>
    <w:link w:val="Restitle"/>
    <w:locked/>
    <w:rsid w:val="006C5D91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locked/>
    <w:rsid w:val="00AE1BB0"/>
    <w:rPr>
      <w:rFonts w:ascii="Times New Roman" w:eastAsia="Times New Roman" w:hAnsi="Times New Roman"/>
      <w:i/>
      <w:sz w:val="22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unhideWhenUsed/>
    <w:rsid w:val="005A1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0</TotalTime>
  <Pages>2</Pages>
  <Words>719</Words>
  <Characters>4924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5632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Karakhanova, Yulia</dc:creator>
  <cp:keywords/>
  <dc:description>Document /1004-E  For: _x000d_Document date: 30 March 2007_x000d_Saved by PCW43981 at 15:42:54 on 05.04.2007</dc:description>
  <cp:lastModifiedBy>Gomez, Yoanni</cp:lastModifiedBy>
  <cp:revision>2</cp:revision>
  <cp:lastPrinted>2015-10-28T21:14:00Z</cp:lastPrinted>
  <dcterms:created xsi:type="dcterms:W3CDTF">2015-11-05T11:10:00Z</dcterms:created>
  <dcterms:modified xsi:type="dcterms:W3CDTF">2015-11-05T11:10:00Z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