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8" w:type="dxa"/>
        <w:tblInd w:w="-843" w:type="dxa"/>
        <w:tblLayout w:type="fixed"/>
        <w:tblCellMar>
          <w:left w:w="0" w:type="dxa"/>
          <w:right w:w="0" w:type="dxa"/>
        </w:tblCellMar>
        <w:tblLook w:val="0000" w:firstRow="0" w:lastRow="0" w:firstColumn="0" w:lastColumn="0" w:noHBand="0" w:noVBand="0"/>
      </w:tblPr>
      <w:tblGrid>
        <w:gridCol w:w="1063"/>
        <w:gridCol w:w="3804"/>
        <w:gridCol w:w="4185"/>
        <w:gridCol w:w="1856"/>
      </w:tblGrid>
      <w:tr w:rsidR="00526BFE" w:rsidTr="00454BC0">
        <w:trPr>
          <w:cantSplit/>
          <w:trHeight w:hRule="exact" w:val="1985"/>
        </w:trPr>
        <w:tc>
          <w:tcPr>
            <w:tcW w:w="9052" w:type="dxa"/>
            <w:gridSpan w:val="3"/>
          </w:tcPr>
          <w:p w:rsidR="00526BFE" w:rsidRDefault="00526BFE">
            <w:pPr>
              <w:tabs>
                <w:tab w:val="right" w:pos="8647"/>
              </w:tabs>
              <w:spacing w:before="660"/>
              <w:rPr>
                <w:rFonts w:ascii="Futura Lt BT" w:hAnsi="Futura Lt BT"/>
                <w:sz w:val="36"/>
              </w:rPr>
            </w:pPr>
            <w:bookmarkStart w:id="0" w:name="Letterhead"/>
            <w:bookmarkStart w:id="1" w:name="_GoBack"/>
            <w:bookmarkEnd w:id="0"/>
            <w:bookmarkEnd w:id="1"/>
            <w:r>
              <w:rPr>
                <w:rFonts w:ascii="Futura Lt BT" w:hAnsi="Futura Lt BT"/>
                <w:spacing w:val="24"/>
                <w:sz w:val="44"/>
              </w:rPr>
              <w:t>I</w:t>
            </w:r>
            <w:r>
              <w:rPr>
                <w:rFonts w:ascii="Futura Lt BT" w:hAnsi="Futura Lt BT"/>
                <w:spacing w:val="24"/>
                <w:sz w:val="36"/>
              </w:rPr>
              <w:t xml:space="preserve">NTERNATIONAL </w:t>
            </w:r>
            <w:r>
              <w:rPr>
                <w:rFonts w:ascii="Futura Lt BT" w:hAnsi="Futura Lt BT"/>
                <w:spacing w:val="24"/>
                <w:sz w:val="44"/>
              </w:rPr>
              <w:t>T</w:t>
            </w:r>
            <w:r>
              <w:rPr>
                <w:rFonts w:ascii="Futura Lt BT" w:hAnsi="Futura Lt BT"/>
                <w:spacing w:val="24"/>
                <w:sz w:val="36"/>
              </w:rPr>
              <w:t xml:space="preserve">ELECOMMUNICATION </w:t>
            </w:r>
            <w:smartTag w:uri="urn:schemas-microsoft-com:office:smarttags" w:element="place">
              <w:r>
                <w:rPr>
                  <w:rFonts w:ascii="Futura Lt BT" w:hAnsi="Futura Lt BT"/>
                  <w:spacing w:val="24"/>
                  <w:sz w:val="44"/>
                </w:rPr>
                <w:t>U</w:t>
              </w:r>
              <w:r>
                <w:rPr>
                  <w:rFonts w:ascii="Futura Lt BT" w:hAnsi="Futura Lt BT"/>
                  <w:spacing w:val="24"/>
                  <w:sz w:val="36"/>
                </w:rPr>
                <w:t>NION</w:t>
              </w:r>
            </w:smartTag>
          </w:p>
          <w:p w:rsidR="00526BFE" w:rsidRDefault="00526BFE">
            <w:pPr>
              <w:tabs>
                <w:tab w:val="right" w:pos="8647"/>
              </w:tabs>
              <w:spacing w:before="120"/>
              <w:rPr>
                <w:rFonts w:ascii="Futura Lt BT" w:hAnsi="Futura Lt BT"/>
                <w:i/>
                <w:sz w:val="28"/>
              </w:rPr>
            </w:pPr>
            <w:r>
              <w:rPr>
                <w:rFonts w:ascii="Futura Lt BT" w:hAnsi="Futura Lt BT"/>
                <w:i/>
                <w:sz w:val="28"/>
              </w:rPr>
              <w:t>Radiocommunication Bureau</w:t>
            </w:r>
            <w:r>
              <w:rPr>
                <w:rFonts w:ascii="Futura Lt BT" w:hAnsi="Futura Lt BT"/>
                <w:i/>
                <w:sz w:val="28"/>
              </w:rPr>
              <w:br/>
            </w:r>
          </w:p>
          <w:p w:rsidR="00526BFE" w:rsidRDefault="00526BFE">
            <w:pPr>
              <w:rPr>
                <w:rFonts w:ascii="Futura Lt BT" w:hAnsi="Futura Lt BT"/>
                <w:sz w:val="8"/>
              </w:rPr>
            </w:pPr>
          </w:p>
        </w:tc>
        <w:tc>
          <w:tcPr>
            <w:tcW w:w="1856" w:type="dxa"/>
          </w:tcPr>
          <w:p w:rsidR="00526BFE" w:rsidRDefault="00454BC0" w:rsidP="00454BC0">
            <w:pPr>
              <w:spacing w:before="120"/>
              <w:jc w:val="center"/>
              <w:rPr>
                <w:rFonts w:ascii="Futura Lt BT" w:hAnsi="Futura Lt BT"/>
                <w:color w:val="FFFFFF"/>
                <w:sz w:val="8"/>
              </w:rPr>
            </w:pPr>
            <w:r>
              <w:rPr>
                <w:noProof/>
                <w:lang w:val="en-GB"/>
              </w:rPr>
              <w:drawing>
                <wp:inline distT="0" distB="0" distL="0" distR="0" wp14:anchorId="1227AAB3" wp14:editId="16CC51DF">
                  <wp:extent cx="838200" cy="942975"/>
                  <wp:effectExtent l="0" t="0" r="0" b="9525"/>
                  <wp:docPr id="7" name="Picture 1" descr="Description: Description: 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sigleI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r w:rsidR="00526BFE" w:rsidTr="00454BC0">
        <w:trPr>
          <w:cantSplit/>
          <w:trHeight w:hRule="exact" w:val="822"/>
        </w:trPr>
        <w:tc>
          <w:tcPr>
            <w:tcW w:w="10908" w:type="dxa"/>
            <w:gridSpan w:val="4"/>
          </w:tcPr>
          <w:p w:rsidR="00526BFE" w:rsidRDefault="00884E4D" w:rsidP="00E5708D">
            <w:pPr>
              <w:spacing w:before="80"/>
              <w:ind w:left="5755"/>
            </w:pPr>
            <w:bookmarkStart w:id="2" w:name="Date"/>
            <w:bookmarkEnd w:id="2"/>
            <w:r>
              <w:t>3</w:t>
            </w:r>
            <w:r w:rsidR="00E5708D">
              <w:t>1</w:t>
            </w:r>
            <w:r w:rsidR="00542575">
              <w:t xml:space="preserve"> May</w:t>
            </w:r>
            <w:r w:rsidR="00875249">
              <w:t xml:space="preserve"> 2011</w:t>
            </w:r>
          </w:p>
        </w:tc>
      </w:tr>
      <w:tr w:rsidR="00526BFE" w:rsidTr="00454BC0">
        <w:trPr>
          <w:cantSplit/>
          <w:trHeight w:val="340"/>
        </w:trPr>
        <w:tc>
          <w:tcPr>
            <w:tcW w:w="1063" w:type="dxa"/>
          </w:tcPr>
          <w:p w:rsidR="00526BFE" w:rsidRDefault="00526BFE">
            <w:pPr>
              <w:tabs>
                <w:tab w:val="left" w:pos="4111"/>
              </w:tabs>
              <w:ind w:left="57"/>
              <w:rPr>
                <w:rFonts w:ascii="Futura Lt BT" w:hAnsi="Futura Lt BT"/>
                <w:color w:val="FFFFFF"/>
                <w:sz w:val="20"/>
              </w:rPr>
            </w:pPr>
            <w:bookmarkStart w:id="3" w:name="RefData"/>
            <w:bookmarkEnd w:id="3"/>
            <w:r>
              <w:rPr>
                <w:rFonts w:ascii="Futura Lt BT" w:hAnsi="Futura Lt BT"/>
                <w:sz w:val="20"/>
              </w:rPr>
              <w:t>Ref:</w:t>
            </w:r>
          </w:p>
        </w:tc>
        <w:tc>
          <w:tcPr>
            <w:tcW w:w="3804" w:type="dxa"/>
          </w:tcPr>
          <w:p w:rsidR="00526BFE" w:rsidRDefault="002E1F44" w:rsidP="002E1F44">
            <w:pPr>
              <w:tabs>
                <w:tab w:val="left" w:pos="4111"/>
              </w:tabs>
              <w:ind w:left="57"/>
            </w:pPr>
            <w:r w:rsidRPr="002E1F44">
              <w:t>02(SGD)O-2011-001869</w:t>
            </w:r>
          </w:p>
        </w:tc>
        <w:tc>
          <w:tcPr>
            <w:tcW w:w="6041" w:type="dxa"/>
            <w:gridSpan w:val="2"/>
            <w:vMerge w:val="restart"/>
          </w:tcPr>
          <w:p w:rsidR="00E5708D" w:rsidRPr="00860436" w:rsidRDefault="00C1378B" w:rsidP="00E5708D">
            <w:pPr>
              <w:tabs>
                <w:tab w:val="left" w:pos="1545"/>
              </w:tabs>
              <w:ind w:left="938"/>
              <w:rPr>
                <w:rFonts w:asciiTheme="minorBidi" w:eastAsia="Times New Roman" w:hAnsiTheme="minorBidi"/>
                <w:color w:val="000000"/>
              </w:rPr>
            </w:pPr>
            <w:bookmarkStart w:id="4" w:name="Addressee"/>
            <w:bookmarkEnd w:id="4"/>
            <w:r>
              <w:rPr>
                <w:rFonts w:asciiTheme="minorBidi" w:eastAsia="Times New Roman" w:hAnsiTheme="minorBidi"/>
                <w:color w:val="000000"/>
              </w:rPr>
              <w:t xml:space="preserve"> </w:t>
            </w:r>
          </w:p>
          <w:p w:rsidR="00526BFE" w:rsidRDefault="00526BFE" w:rsidP="008E0410">
            <w:pPr>
              <w:tabs>
                <w:tab w:val="left" w:pos="1500"/>
              </w:tabs>
              <w:ind w:left="938"/>
            </w:pPr>
          </w:p>
        </w:tc>
      </w:tr>
      <w:tr w:rsidR="00526BFE" w:rsidTr="00454BC0">
        <w:trPr>
          <w:cantSplit/>
          <w:trHeight w:hRule="exact" w:val="340"/>
        </w:trPr>
        <w:tc>
          <w:tcPr>
            <w:tcW w:w="1063" w:type="dxa"/>
          </w:tcPr>
          <w:p w:rsidR="00526BFE" w:rsidRDefault="00526BFE">
            <w:pPr>
              <w:tabs>
                <w:tab w:val="left" w:pos="4111"/>
              </w:tabs>
              <w:ind w:left="57"/>
              <w:rPr>
                <w:rFonts w:ascii="Futura Lt BT" w:hAnsi="Futura Lt BT"/>
                <w:color w:val="FFFFFF"/>
                <w:sz w:val="20"/>
              </w:rPr>
            </w:pPr>
            <w:r>
              <w:rPr>
                <w:rFonts w:ascii="Futura Lt BT" w:hAnsi="Futura Lt BT"/>
                <w:sz w:val="20"/>
              </w:rPr>
              <w:t>Contact:</w:t>
            </w:r>
          </w:p>
        </w:tc>
        <w:tc>
          <w:tcPr>
            <w:tcW w:w="3804" w:type="dxa"/>
          </w:tcPr>
          <w:p w:rsidR="00526BFE" w:rsidRDefault="00526BFE">
            <w:pPr>
              <w:tabs>
                <w:tab w:val="left" w:pos="4111"/>
              </w:tabs>
              <w:ind w:left="57"/>
            </w:pPr>
            <w:r>
              <w:t>Vadim Nozdrin</w:t>
            </w:r>
          </w:p>
        </w:tc>
        <w:tc>
          <w:tcPr>
            <w:tcW w:w="6041" w:type="dxa"/>
            <w:gridSpan w:val="2"/>
            <w:vMerge/>
          </w:tcPr>
          <w:p w:rsidR="00526BFE" w:rsidRDefault="00526BFE">
            <w:pPr>
              <w:tabs>
                <w:tab w:val="left" w:pos="4111"/>
              </w:tabs>
              <w:ind w:left="57"/>
            </w:pPr>
          </w:p>
        </w:tc>
      </w:tr>
      <w:tr w:rsidR="00526BFE" w:rsidTr="00454BC0">
        <w:trPr>
          <w:cantSplit/>
          <w:trHeight w:hRule="exact" w:val="340"/>
        </w:trPr>
        <w:tc>
          <w:tcPr>
            <w:tcW w:w="1063" w:type="dxa"/>
          </w:tcPr>
          <w:p w:rsidR="00526BFE" w:rsidRDefault="00526BFE">
            <w:pPr>
              <w:tabs>
                <w:tab w:val="left" w:pos="4111"/>
              </w:tabs>
              <w:ind w:left="57"/>
              <w:rPr>
                <w:rFonts w:ascii="Futura Lt BT" w:hAnsi="Futura Lt BT"/>
                <w:color w:val="FFFFFF"/>
                <w:sz w:val="20"/>
              </w:rPr>
            </w:pPr>
            <w:r>
              <w:rPr>
                <w:rFonts w:ascii="Futura Lt BT" w:hAnsi="Futura Lt BT"/>
                <w:sz w:val="20"/>
              </w:rPr>
              <w:t>Tel:</w:t>
            </w:r>
          </w:p>
        </w:tc>
        <w:tc>
          <w:tcPr>
            <w:tcW w:w="3804" w:type="dxa"/>
          </w:tcPr>
          <w:p w:rsidR="00526BFE" w:rsidRDefault="00526BFE" w:rsidP="00526BFE">
            <w:pPr>
              <w:tabs>
                <w:tab w:val="left" w:pos="4111"/>
              </w:tabs>
              <w:ind w:left="57"/>
            </w:pPr>
            <w:r>
              <w:t>+41 22 730 6016</w:t>
            </w:r>
          </w:p>
        </w:tc>
        <w:tc>
          <w:tcPr>
            <w:tcW w:w="6041" w:type="dxa"/>
            <w:gridSpan w:val="2"/>
            <w:vMerge/>
          </w:tcPr>
          <w:p w:rsidR="00526BFE" w:rsidRDefault="00526BFE">
            <w:pPr>
              <w:tabs>
                <w:tab w:val="left" w:pos="4111"/>
              </w:tabs>
              <w:ind w:left="57"/>
            </w:pPr>
          </w:p>
        </w:tc>
      </w:tr>
      <w:tr w:rsidR="00526BFE" w:rsidTr="00454BC0">
        <w:trPr>
          <w:cantSplit/>
          <w:trHeight w:hRule="exact" w:val="340"/>
        </w:trPr>
        <w:tc>
          <w:tcPr>
            <w:tcW w:w="1063" w:type="dxa"/>
          </w:tcPr>
          <w:p w:rsidR="00526BFE" w:rsidRDefault="00526BFE">
            <w:pPr>
              <w:tabs>
                <w:tab w:val="left" w:pos="4111"/>
              </w:tabs>
              <w:ind w:left="57"/>
              <w:rPr>
                <w:rFonts w:ascii="Futura Lt BT" w:hAnsi="Futura Lt BT"/>
                <w:color w:val="FFFFFF"/>
                <w:sz w:val="20"/>
              </w:rPr>
            </w:pPr>
            <w:r>
              <w:rPr>
                <w:rFonts w:ascii="Futura Lt BT" w:hAnsi="Futura Lt BT"/>
                <w:sz w:val="20"/>
              </w:rPr>
              <w:t>Fax:</w:t>
            </w:r>
          </w:p>
        </w:tc>
        <w:tc>
          <w:tcPr>
            <w:tcW w:w="3804" w:type="dxa"/>
          </w:tcPr>
          <w:p w:rsidR="00526BFE" w:rsidRDefault="00526BFE">
            <w:pPr>
              <w:tabs>
                <w:tab w:val="left" w:pos="4111"/>
              </w:tabs>
              <w:ind w:left="57"/>
            </w:pPr>
            <w:r>
              <w:t>+41 22 730 5806</w:t>
            </w:r>
          </w:p>
        </w:tc>
        <w:tc>
          <w:tcPr>
            <w:tcW w:w="6041" w:type="dxa"/>
            <w:gridSpan w:val="2"/>
            <w:vMerge/>
          </w:tcPr>
          <w:p w:rsidR="00526BFE" w:rsidRDefault="00526BFE">
            <w:pPr>
              <w:tabs>
                <w:tab w:val="left" w:pos="4111"/>
              </w:tabs>
              <w:ind w:left="57"/>
            </w:pPr>
          </w:p>
        </w:tc>
      </w:tr>
      <w:tr w:rsidR="00526BFE" w:rsidTr="00C755D2">
        <w:trPr>
          <w:cantSplit/>
          <w:trHeight w:hRule="exact" w:val="776"/>
        </w:trPr>
        <w:tc>
          <w:tcPr>
            <w:tcW w:w="1063" w:type="dxa"/>
          </w:tcPr>
          <w:p w:rsidR="00526BFE" w:rsidRDefault="00526BFE">
            <w:pPr>
              <w:tabs>
                <w:tab w:val="left" w:pos="4111"/>
              </w:tabs>
              <w:ind w:left="57"/>
              <w:rPr>
                <w:rFonts w:ascii="Futura Lt BT" w:hAnsi="Futura Lt BT"/>
                <w:color w:val="FFFFFF"/>
                <w:sz w:val="20"/>
              </w:rPr>
            </w:pPr>
            <w:r>
              <w:rPr>
                <w:rFonts w:ascii="Futura Lt BT" w:hAnsi="Futura Lt BT"/>
                <w:sz w:val="20"/>
              </w:rPr>
              <w:t>E-Mail:</w:t>
            </w:r>
          </w:p>
        </w:tc>
        <w:tc>
          <w:tcPr>
            <w:tcW w:w="3804" w:type="dxa"/>
          </w:tcPr>
          <w:p w:rsidR="00526BFE" w:rsidRDefault="00D61964">
            <w:pPr>
              <w:tabs>
                <w:tab w:val="left" w:pos="4111"/>
              </w:tabs>
              <w:ind w:left="57"/>
            </w:pPr>
            <w:hyperlink r:id="rId9" w:history="1">
              <w:r w:rsidR="00526BFE">
                <w:rPr>
                  <w:rStyle w:val="Hyperlink"/>
                </w:rPr>
                <w:t>vadim.nozdrin@itu.int</w:t>
              </w:r>
            </w:hyperlink>
          </w:p>
        </w:tc>
        <w:tc>
          <w:tcPr>
            <w:tcW w:w="6041" w:type="dxa"/>
            <w:gridSpan w:val="2"/>
            <w:vMerge/>
          </w:tcPr>
          <w:p w:rsidR="00526BFE" w:rsidRDefault="00526BFE">
            <w:pPr>
              <w:tabs>
                <w:tab w:val="left" w:pos="4111"/>
              </w:tabs>
              <w:ind w:left="57"/>
            </w:pPr>
          </w:p>
        </w:tc>
      </w:tr>
      <w:tr w:rsidR="00526BFE" w:rsidTr="00454BC0">
        <w:trPr>
          <w:cantSplit/>
          <w:trHeight w:val="1125"/>
        </w:trPr>
        <w:tc>
          <w:tcPr>
            <w:tcW w:w="1063" w:type="dxa"/>
            <w:vAlign w:val="center"/>
          </w:tcPr>
          <w:p w:rsidR="00526BFE" w:rsidRDefault="00526BFE">
            <w:pPr>
              <w:tabs>
                <w:tab w:val="left" w:pos="4111"/>
              </w:tabs>
              <w:spacing w:before="180"/>
              <w:ind w:left="57"/>
              <w:rPr>
                <w:rFonts w:ascii="Futura Lt BT" w:hAnsi="Futura Lt BT"/>
                <w:sz w:val="20"/>
              </w:rPr>
            </w:pPr>
            <w:r>
              <w:rPr>
                <w:rFonts w:ascii="Futura Lt BT" w:hAnsi="Futura Lt BT"/>
                <w:sz w:val="20"/>
              </w:rPr>
              <w:t>Subject:</w:t>
            </w:r>
          </w:p>
        </w:tc>
        <w:tc>
          <w:tcPr>
            <w:tcW w:w="9845" w:type="dxa"/>
            <w:gridSpan w:val="3"/>
            <w:vAlign w:val="center"/>
          </w:tcPr>
          <w:p w:rsidR="00526BFE" w:rsidRDefault="00454BC0" w:rsidP="003E381C">
            <w:pPr>
              <w:tabs>
                <w:tab w:val="left" w:pos="4111"/>
              </w:tabs>
              <w:spacing w:before="180"/>
              <w:ind w:left="57"/>
            </w:pPr>
            <w:r w:rsidRPr="00807682">
              <w:rPr>
                <w:szCs w:val="20"/>
                <w:lang w:val="en-GB"/>
              </w:rPr>
              <w:t xml:space="preserve">ITU </w:t>
            </w:r>
            <w:r w:rsidR="002E1F44">
              <w:rPr>
                <w:szCs w:val="20"/>
                <w:lang w:val="en-GB"/>
              </w:rPr>
              <w:t>R</w:t>
            </w:r>
            <w:r w:rsidRPr="00807682">
              <w:rPr>
                <w:szCs w:val="20"/>
                <w:lang w:val="en-GB"/>
              </w:rPr>
              <w:t xml:space="preserve">egional </w:t>
            </w:r>
            <w:r w:rsidR="002E1F44">
              <w:rPr>
                <w:szCs w:val="20"/>
                <w:lang w:val="en-GB"/>
              </w:rPr>
              <w:t>S</w:t>
            </w:r>
            <w:r w:rsidRPr="00807682">
              <w:rPr>
                <w:szCs w:val="20"/>
                <w:lang w:val="en-GB"/>
              </w:rPr>
              <w:t>eminar on “Advanced spectrum management” for the RCC countries</w:t>
            </w:r>
            <w:r w:rsidR="003E381C">
              <w:rPr>
                <w:szCs w:val="20"/>
                <w:lang w:val="en-GB"/>
              </w:rPr>
              <w:br/>
            </w:r>
            <w:r w:rsidRPr="00807682">
              <w:rPr>
                <w:szCs w:val="20"/>
                <w:lang w:val="en-GB"/>
              </w:rPr>
              <w:t>and Baltic States</w:t>
            </w:r>
            <w:r w:rsidR="00C0436A">
              <w:rPr>
                <w:szCs w:val="20"/>
                <w:lang w:val="en-GB"/>
              </w:rPr>
              <w:t>,</w:t>
            </w:r>
            <w:r>
              <w:rPr>
                <w:szCs w:val="20"/>
                <w:lang w:val="en-GB"/>
              </w:rPr>
              <w:t xml:space="preserve"> </w:t>
            </w:r>
            <w:r w:rsidRPr="00807682">
              <w:rPr>
                <w:szCs w:val="20"/>
                <w:lang w:val="en-GB"/>
              </w:rPr>
              <w:t>Almaty, Kazakhstan, 12 - 16 September 2011</w:t>
            </w:r>
          </w:p>
        </w:tc>
      </w:tr>
    </w:tbl>
    <w:p w:rsidR="00B474F6" w:rsidRDefault="00B474F6" w:rsidP="002E1F44">
      <w:pPr>
        <w:ind w:left="284"/>
      </w:pPr>
      <w:bookmarkStart w:id="5" w:name="StartTyping"/>
      <w:bookmarkEnd w:id="5"/>
    </w:p>
    <w:p w:rsidR="002E1F44" w:rsidRDefault="002E1F44" w:rsidP="002E1F44">
      <w:pPr>
        <w:ind w:left="284"/>
      </w:pPr>
    </w:p>
    <w:p w:rsidR="00454BC0" w:rsidRDefault="00454BC0" w:rsidP="00E5708D">
      <w:pPr>
        <w:ind w:left="284"/>
      </w:pPr>
      <w:r>
        <w:t xml:space="preserve">Dear </w:t>
      </w:r>
      <w:r w:rsidR="00E5708D">
        <w:t>Sir,</w:t>
      </w:r>
    </w:p>
    <w:p w:rsidR="00454BC0" w:rsidRDefault="00454BC0" w:rsidP="002E1F44">
      <w:pPr>
        <w:ind w:left="284"/>
      </w:pPr>
    </w:p>
    <w:p w:rsidR="00454BC0" w:rsidRPr="00807682" w:rsidRDefault="00454BC0" w:rsidP="002E1F44">
      <w:pPr>
        <w:tabs>
          <w:tab w:val="left" w:pos="1191"/>
          <w:tab w:val="left" w:pos="1588"/>
          <w:tab w:val="left" w:pos="1985"/>
        </w:tabs>
        <w:overflowPunct w:val="0"/>
        <w:autoSpaceDE w:val="0"/>
        <w:autoSpaceDN w:val="0"/>
        <w:adjustRightInd w:val="0"/>
        <w:spacing w:before="120"/>
        <w:ind w:left="284"/>
        <w:textAlignment w:val="baseline"/>
        <w:rPr>
          <w:szCs w:val="20"/>
          <w:lang w:val="en-GB"/>
        </w:rPr>
      </w:pPr>
      <w:r w:rsidRPr="00807682">
        <w:rPr>
          <w:szCs w:val="20"/>
          <w:lang w:val="en-GB"/>
        </w:rPr>
        <w:t>The International Telecommunication Union has pleasure in inviting you to participate in the ITU regional seminar on "Advanced spectrum management" for the member countries of the Regional Commonwealth in the Field of Communications and the Baltic States, to be held in Almaty (Republic of Kazakhstan) from 12 to 16 September 2011, at the kind invitation of the Ministry of Communications and Information of the Republic of Kazakhstan.</w:t>
      </w:r>
    </w:p>
    <w:p w:rsidR="00454BC0" w:rsidRPr="00807682" w:rsidRDefault="00454BC0" w:rsidP="00E5708D">
      <w:pPr>
        <w:tabs>
          <w:tab w:val="left" w:pos="1191"/>
          <w:tab w:val="left" w:pos="1588"/>
          <w:tab w:val="left" w:pos="1985"/>
        </w:tabs>
        <w:overflowPunct w:val="0"/>
        <w:autoSpaceDE w:val="0"/>
        <w:autoSpaceDN w:val="0"/>
        <w:adjustRightInd w:val="0"/>
        <w:spacing w:before="120"/>
        <w:ind w:left="284"/>
        <w:textAlignment w:val="baseline"/>
        <w:rPr>
          <w:szCs w:val="20"/>
          <w:lang w:val="en-GB"/>
        </w:rPr>
      </w:pPr>
      <w:r w:rsidRPr="00807682">
        <w:rPr>
          <w:szCs w:val="20"/>
          <w:lang w:val="en-GB"/>
        </w:rPr>
        <w:t>Preliminary information on the programme of the seminar and invited speakers may be found in Annex 1. The success of any event organized by ITU depends to a large extent on the active participation of administrations in the discussion of the issues at hand. We are theref</w:t>
      </w:r>
      <w:r w:rsidR="001A0DAB">
        <w:rPr>
          <w:szCs w:val="20"/>
          <w:lang w:val="en-GB"/>
        </w:rPr>
        <w:t xml:space="preserve">ore </w:t>
      </w:r>
      <w:r w:rsidR="00E5708D">
        <w:rPr>
          <w:szCs w:val="20"/>
          <w:lang w:val="en-GB"/>
        </w:rPr>
        <w:t>seeking your support in providing a presentation on your national experience in the field of spectrum management</w:t>
      </w:r>
      <w:r w:rsidRPr="00807682">
        <w:rPr>
          <w:szCs w:val="20"/>
          <w:lang w:val="en-GB"/>
        </w:rPr>
        <w:t>.</w:t>
      </w:r>
    </w:p>
    <w:p w:rsidR="00E5708D" w:rsidRDefault="00E5708D" w:rsidP="00E5708D">
      <w:pPr>
        <w:tabs>
          <w:tab w:val="left" w:pos="1191"/>
          <w:tab w:val="left" w:pos="1588"/>
          <w:tab w:val="left" w:pos="1985"/>
        </w:tabs>
        <w:overflowPunct w:val="0"/>
        <w:autoSpaceDE w:val="0"/>
        <w:autoSpaceDN w:val="0"/>
        <w:adjustRightInd w:val="0"/>
        <w:spacing w:before="120"/>
        <w:ind w:left="284"/>
        <w:textAlignment w:val="baseline"/>
        <w:rPr>
          <w:szCs w:val="20"/>
          <w:lang w:val="en-GB"/>
        </w:rPr>
      </w:pPr>
      <w:r>
        <w:rPr>
          <w:szCs w:val="20"/>
          <w:lang w:val="en-GB"/>
        </w:rPr>
        <w:t>Should your administration wish to make a presentation, please contact Mr. V. Nozdrin (</w:t>
      </w:r>
      <w:hyperlink r:id="rId10" w:history="1">
        <w:r w:rsidRPr="00327CFD">
          <w:rPr>
            <w:rStyle w:val="Hyperlink"/>
            <w:szCs w:val="20"/>
            <w:lang w:val="en-GB"/>
          </w:rPr>
          <w:t>vadim.nozdrin@itu.int</w:t>
        </w:r>
      </w:hyperlink>
      <w:r>
        <w:rPr>
          <w:szCs w:val="20"/>
          <w:lang w:val="en-GB"/>
        </w:rPr>
        <w:t>) at the Radiocommunication Bureau before 1 July 2011 in order to have your presentation included on the agenda for the seminar.</w:t>
      </w:r>
    </w:p>
    <w:p w:rsidR="00454BC0" w:rsidRPr="00807682" w:rsidRDefault="00454BC0" w:rsidP="002E1F44">
      <w:pPr>
        <w:tabs>
          <w:tab w:val="left" w:pos="1191"/>
          <w:tab w:val="left" w:pos="1588"/>
          <w:tab w:val="left" w:pos="1985"/>
        </w:tabs>
        <w:overflowPunct w:val="0"/>
        <w:autoSpaceDE w:val="0"/>
        <w:autoSpaceDN w:val="0"/>
        <w:adjustRightInd w:val="0"/>
        <w:spacing w:before="120"/>
        <w:ind w:left="284"/>
        <w:textAlignment w:val="baseline"/>
        <w:rPr>
          <w:szCs w:val="20"/>
          <w:lang w:val="en-GB"/>
        </w:rPr>
      </w:pPr>
      <w:r w:rsidRPr="00807682">
        <w:rPr>
          <w:szCs w:val="20"/>
          <w:lang w:val="en-GB"/>
        </w:rPr>
        <w:t xml:space="preserve">The seminar will be held in Russian and English.  </w:t>
      </w:r>
    </w:p>
    <w:p w:rsidR="00454BC0" w:rsidRPr="00807682" w:rsidRDefault="00454BC0" w:rsidP="002E1F44">
      <w:pPr>
        <w:tabs>
          <w:tab w:val="left" w:pos="1191"/>
          <w:tab w:val="left" w:pos="1588"/>
          <w:tab w:val="left" w:pos="1985"/>
        </w:tabs>
        <w:overflowPunct w:val="0"/>
        <w:autoSpaceDE w:val="0"/>
        <w:autoSpaceDN w:val="0"/>
        <w:adjustRightInd w:val="0"/>
        <w:spacing w:before="120"/>
        <w:ind w:left="284"/>
        <w:textAlignment w:val="baseline"/>
        <w:rPr>
          <w:szCs w:val="20"/>
          <w:lang w:val="en-GB"/>
        </w:rPr>
      </w:pPr>
      <w:r w:rsidRPr="00807682">
        <w:rPr>
          <w:szCs w:val="20"/>
          <w:lang w:val="en-GB"/>
        </w:rPr>
        <w:t xml:space="preserve">Practical information concerning the seminar may be found in Annex 2.   </w:t>
      </w:r>
    </w:p>
    <w:p w:rsidR="00454BC0" w:rsidRPr="00807682" w:rsidRDefault="00454BC0" w:rsidP="002E1F44">
      <w:pPr>
        <w:tabs>
          <w:tab w:val="left" w:pos="1191"/>
          <w:tab w:val="left" w:pos="1588"/>
          <w:tab w:val="left" w:pos="1985"/>
        </w:tabs>
        <w:overflowPunct w:val="0"/>
        <w:autoSpaceDE w:val="0"/>
        <w:autoSpaceDN w:val="0"/>
        <w:adjustRightInd w:val="0"/>
        <w:spacing w:before="120"/>
        <w:ind w:left="284"/>
        <w:textAlignment w:val="baseline"/>
        <w:rPr>
          <w:szCs w:val="20"/>
          <w:lang w:val="en-GB"/>
        </w:rPr>
      </w:pPr>
      <w:r w:rsidRPr="00807682">
        <w:rPr>
          <w:szCs w:val="20"/>
          <w:lang w:val="en-GB"/>
        </w:rPr>
        <w:t>Those wishing to participate in the seminar will need to complete the registration form contained in Annex 3. Completed forms (one for each participant from your administration) should be sent to the Ministry of Communications and Information of the Republic of Kazakhstan</w:t>
      </w:r>
      <w:r>
        <w:rPr>
          <w:szCs w:val="20"/>
          <w:lang w:val="en-GB"/>
        </w:rPr>
        <w:t xml:space="preserve"> </w:t>
      </w:r>
      <w:r w:rsidRPr="00807682">
        <w:rPr>
          <w:szCs w:val="20"/>
          <w:lang w:val="en-GB"/>
        </w:rPr>
        <w:t>by 26 August 2011.</w:t>
      </w:r>
    </w:p>
    <w:p w:rsidR="00454BC0" w:rsidRDefault="00454BC0" w:rsidP="002E1F44">
      <w:pPr>
        <w:ind w:left="284"/>
        <w:rPr>
          <w:szCs w:val="20"/>
          <w:lang w:val="en-GB"/>
        </w:rPr>
        <w:sectPr w:rsidR="00454BC0" w:rsidSect="00DD6BC9">
          <w:headerReference w:type="default" r:id="rId11"/>
          <w:footerReference w:type="first" r:id="rId12"/>
          <w:type w:val="continuous"/>
          <w:pgSz w:w="11901" w:h="16840" w:code="9"/>
          <w:pgMar w:top="510" w:right="1304" w:bottom="1418" w:left="1304" w:header="284" w:footer="340" w:gutter="0"/>
          <w:paperSrc w:first="15" w:other="15"/>
          <w:cols w:space="720"/>
          <w:titlePg/>
          <w:docGrid w:linePitch="360"/>
        </w:sectPr>
      </w:pPr>
    </w:p>
    <w:p w:rsidR="00454BC0" w:rsidRPr="00807682" w:rsidRDefault="00454BC0" w:rsidP="002E1F44">
      <w:pPr>
        <w:tabs>
          <w:tab w:val="left" w:pos="1191"/>
          <w:tab w:val="left" w:pos="1588"/>
          <w:tab w:val="left" w:pos="1985"/>
        </w:tabs>
        <w:overflowPunct w:val="0"/>
        <w:autoSpaceDE w:val="0"/>
        <w:autoSpaceDN w:val="0"/>
        <w:adjustRightInd w:val="0"/>
        <w:spacing w:before="120"/>
        <w:ind w:left="284"/>
        <w:textAlignment w:val="baseline"/>
        <w:rPr>
          <w:szCs w:val="20"/>
          <w:lang w:val="en-GB"/>
        </w:rPr>
      </w:pPr>
      <w:r w:rsidRPr="00807682">
        <w:rPr>
          <w:szCs w:val="20"/>
          <w:lang w:val="en-GB"/>
        </w:rPr>
        <w:lastRenderedPageBreak/>
        <w:t xml:space="preserve">In view of the difficulties that exist in many countries of the region, ITU intends, to the extent possible within its limited means, to grant a number of fellowships for representatives of administrations of countries with the lowest incomes (one fellowship per administration). Fellowships will be granted on the basis of an official request by the administration and cover the cost of travel tickets and subsistence (hotel accommodation is included in the subsistence element and is not paid separately). Fellowship requests, together with the forms in Appendix 4, duly completed, must be submitted to ITU by </w:t>
      </w:r>
      <w:r>
        <w:rPr>
          <w:szCs w:val="20"/>
          <w:lang w:val="en-GB"/>
        </w:rPr>
        <w:t>20</w:t>
      </w:r>
      <w:r>
        <w:rPr>
          <w:b/>
          <w:bCs/>
          <w:szCs w:val="20"/>
          <w:lang w:val="en-GB"/>
        </w:rPr>
        <w:t xml:space="preserve"> </w:t>
      </w:r>
      <w:r w:rsidRPr="009D39D1">
        <w:rPr>
          <w:szCs w:val="20"/>
          <w:lang w:val="en-GB"/>
        </w:rPr>
        <w:t>August 2011.</w:t>
      </w:r>
    </w:p>
    <w:p w:rsidR="00454BC0" w:rsidRPr="00807682" w:rsidRDefault="00454BC0" w:rsidP="002E1F44">
      <w:pPr>
        <w:tabs>
          <w:tab w:val="left" w:pos="1191"/>
          <w:tab w:val="left" w:pos="1588"/>
          <w:tab w:val="left" w:pos="1985"/>
        </w:tabs>
        <w:overflowPunct w:val="0"/>
        <w:autoSpaceDE w:val="0"/>
        <w:autoSpaceDN w:val="0"/>
        <w:adjustRightInd w:val="0"/>
        <w:spacing w:before="120"/>
        <w:ind w:left="284"/>
        <w:textAlignment w:val="baseline"/>
        <w:rPr>
          <w:szCs w:val="20"/>
          <w:lang w:val="en-GB"/>
        </w:rPr>
      </w:pPr>
      <w:r w:rsidRPr="00807682">
        <w:rPr>
          <w:szCs w:val="20"/>
          <w:lang w:val="en-GB"/>
        </w:rPr>
        <w:t xml:space="preserve">A web page for seminar participants is to be found at: </w:t>
      </w:r>
      <w:hyperlink r:id="rId13" w:history="1">
        <w:r w:rsidR="001251B5" w:rsidRPr="004868B5">
          <w:rPr>
            <w:rStyle w:val="Hyperlink"/>
            <w:szCs w:val="20"/>
            <w:lang w:val="en-GB"/>
          </w:rPr>
          <w:t>http://www.itu.int/ITU-R/go/itu-adv-spect-management-seminar/en</w:t>
        </w:r>
      </w:hyperlink>
      <w:r w:rsidRPr="00807682">
        <w:rPr>
          <w:szCs w:val="20"/>
          <w:lang w:val="en-GB"/>
        </w:rPr>
        <w:t xml:space="preserve">. All relevant information will be posted on this page as it is received, together with a detailed agenda and the texts of presentations.   </w:t>
      </w:r>
    </w:p>
    <w:p w:rsidR="00454BC0" w:rsidRPr="005E7CBF" w:rsidRDefault="00454BC0" w:rsidP="002E1F44">
      <w:pPr>
        <w:tabs>
          <w:tab w:val="left" w:pos="1191"/>
          <w:tab w:val="left" w:pos="1588"/>
          <w:tab w:val="left" w:pos="1985"/>
        </w:tabs>
        <w:overflowPunct w:val="0"/>
        <w:autoSpaceDE w:val="0"/>
        <w:autoSpaceDN w:val="0"/>
        <w:adjustRightInd w:val="0"/>
        <w:spacing w:before="120"/>
        <w:ind w:left="284"/>
        <w:textAlignment w:val="baseline"/>
        <w:rPr>
          <w:szCs w:val="20"/>
          <w:lang w:val="en-GB"/>
        </w:rPr>
      </w:pPr>
      <w:r w:rsidRPr="005E7CBF">
        <w:rPr>
          <w:szCs w:val="20"/>
          <w:lang w:val="en-GB"/>
        </w:rPr>
        <w:t>Should you require further information regarding the seminar, please contact any of the following:</w:t>
      </w:r>
    </w:p>
    <w:p w:rsidR="00454BC0" w:rsidRPr="005E7CBF" w:rsidRDefault="00454BC0" w:rsidP="00454BC0">
      <w:pPr>
        <w:tabs>
          <w:tab w:val="left" w:pos="794"/>
          <w:tab w:val="left" w:pos="1191"/>
          <w:tab w:val="left" w:pos="1588"/>
          <w:tab w:val="left" w:pos="1985"/>
        </w:tabs>
        <w:overflowPunct w:val="0"/>
        <w:autoSpaceDE w:val="0"/>
        <w:autoSpaceDN w:val="0"/>
        <w:adjustRightInd w:val="0"/>
        <w:spacing w:before="120"/>
        <w:ind w:left="284"/>
        <w:textAlignment w:val="baseline"/>
        <w:rPr>
          <w:szCs w:val="20"/>
          <w:lang w:val="en-GB"/>
        </w:rPr>
      </w:pPr>
    </w:p>
    <w:tbl>
      <w:tblPr>
        <w:tblW w:w="9639" w:type="dxa"/>
        <w:tblInd w:w="312" w:type="dxa"/>
        <w:tblCellMar>
          <w:left w:w="28" w:type="dxa"/>
          <w:right w:w="28" w:type="dxa"/>
        </w:tblCellMar>
        <w:tblLook w:val="04A0" w:firstRow="1" w:lastRow="0" w:firstColumn="1" w:lastColumn="0" w:noHBand="0" w:noVBand="1"/>
      </w:tblPr>
      <w:tblGrid>
        <w:gridCol w:w="2693"/>
        <w:gridCol w:w="3119"/>
        <w:gridCol w:w="3827"/>
      </w:tblGrid>
      <w:tr w:rsidR="00454BC0" w:rsidRPr="005E7CBF" w:rsidTr="003E381C">
        <w:tc>
          <w:tcPr>
            <w:tcW w:w="2693" w:type="dxa"/>
            <w:shd w:val="clear" w:color="auto" w:fill="auto"/>
          </w:tcPr>
          <w:p w:rsidR="00454BC0" w:rsidRPr="005E7CBF" w:rsidRDefault="00454BC0"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Cs w:val="20"/>
                <w:lang w:val="en-GB"/>
              </w:rPr>
            </w:pPr>
            <w:r w:rsidRPr="005E7CBF">
              <w:rPr>
                <w:szCs w:val="20"/>
                <w:lang w:val="en-GB"/>
              </w:rPr>
              <w:t>Radiocommunication</w:t>
            </w:r>
            <w:r w:rsidRPr="005E7CBF">
              <w:rPr>
                <w:szCs w:val="20"/>
                <w:lang w:val="en-GB"/>
              </w:rPr>
              <w:br/>
              <w:t>Bureau Coordinator</w:t>
            </w:r>
          </w:p>
        </w:tc>
        <w:tc>
          <w:tcPr>
            <w:tcW w:w="3119" w:type="dxa"/>
            <w:shd w:val="clear" w:color="auto" w:fill="auto"/>
          </w:tcPr>
          <w:p w:rsidR="00454BC0" w:rsidRPr="005E7CBF" w:rsidRDefault="00454BC0"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Cs w:val="20"/>
                <w:lang w:val="en-GB"/>
              </w:rPr>
            </w:pPr>
            <w:r w:rsidRPr="005E7CBF">
              <w:rPr>
                <w:szCs w:val="20"/>
                <w:lang w:val="en-GB"/>
              </w:rPr>
              <w:t>Telecommunication Development Bureau Coordinator</w:t>
            </w:r>
          </w:p>
        </w:tc>
        <w:tc>
          <w:tcPr>
            <w:tcW w:w="3827" w:type="dxa"/>
            <w:shd w:val="clear" w:color="auto" w:fill="auto"/>
          </w:tcPr>
          <w:p w:rsidR="00454BC0" w:rsidRPr="005E7CBF" w:rsidRDefault="00454BC0"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Cs w:val="20"/>
                <w:lang w:val="en-GB"/>
              </w:rPr>
            </w:pPr>
            <w:r w:rsidRPr="005E7CBF">
              <w:rPr>
                <w:szCs w:val="20"/>
                <w:lang w:val="en-GB"/>
              </w:rPr>
              <w:t>Ministry of Communications and Information of the Republic of Kazakhstan</w:t>
            </w:r>
          </w:p>
        </w:tc>
      </w:tr>
      <w:tr w:rsidR="00454BC0" w:rsidRPr="005E7CBF" w:rsidTr="003E381C">
        <w:tc>
          <w:tcPr>
            <w:tcW w:w="2693" w:type="dxa"/>
            <w:shd w:val="clear" w:color="auto" w:fill="auto"/>
          </w:tcPr>
          <w:p w:rsidR="00454BC0" w:rsidRPr="005E7CBF" w:rsidRDefault="00454BC0" w:rsidP="00C043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Cs w:val="20"/>
                <w:lang w:val="en-GB"/>
              </w:rPr>
            </w:pPr>
            <w:r w:rsidRPr="005E7CBF">
              <w:rPr>
                <w:szCs w:val="20"/>
                <w:lang w:val="en-GB"/>
              </w:rPr>
              <w:t xml:space="preserve">Vadim Nozdrin </w:t>
            </w:r>
            <w:r w:rsidRPr="005E7CBF">
              <w:rPr>
                <w:szCs w:val="20"/>
                <w:lang w:val="en-GB"/>
              </w:rPr>
              <w:br/>
              <w:t>Tel: +41 22 730 6016</w:t>
            </w:r>
            <w:r w:rsidRPr="005E7CBF">
              <w:rPr>
                <w:szCs w:val="20"/>
                <w:lang w:val="en-GB"/>
              </w:rPr>
              <w:br/>
            </w:r>
            <w:hyperlink r:id="rId14" w:history="1">
              <w:r w:rsidR="001251B5" w:rsidRPr="004868B5">
                <w:rPr>
                  <w:rStyle w:val="Hyperlink"/>
                  <w:szCs w:val="20"/>
                  <w:lang w:val="en-GB"/>
                </w:rPr>
                <w:t>vadim.nozdrin@itu.int</w:t>
              </w:r>
            </w:hyperlink>
          </w:p>
        </w:tc>
        <w:tc>
          <w:tcPr>
            <w:tcW w:w="3119" w:type="dxa"/>
            <w:shd w:val="clear" w:color="auto" w:fill="auto"/>
          </w:tcPr>
          <w:p w:rsidR="00454BC0" w:rsidRPr="005E7CBF" w:rsidRDefault="00454BC0" w:rsidP="00C043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Cs w:val="20"/>
                <w:u w:val="single"/>
                <w:lang w:val="es-ES_tradnl"/>
              </w:rPr>
            </w:pPr>
            <w:r w:rsidRPr="005E7CBF">
              <w:rPr>
                <w:szCs w:val="20"/>
                <w:lang w:val="es-ES_tradnl"/>
              </w:rPr>
              <w:t>Istvan Bozsoki</w:t>
            </w:r>
            <w:r w:rsidRPr="005E7CBF">
              <w:rPr>
                <w:szCs w:val="20"/>
                <w:lang w:val="es-ES_tradnl"/>
              </w:rPr>
              <w:br/>
              <w:t>Tel: +41 22 730 6347</w:t>
            </w:r>
            <w:r w:rsidRPr="005E7CBF">
              <w:rPr>
                <w:szCs w:val="20"/>
                <w:lang w:val="es-ES_tradnl"/>
              </w:rPr>
              <w:br/>
            </w:r>
            <w:hyperlink r:id="rId15" w:history="1">
              <w:r w:rsidRPr="005908FE">
                <w:rPr>
                  <w:rStyle w:val="Hyperlink"/>
                  <w:szCs w:val="20"/>
                  <w:lang w:val="es-ES_tradnl"/>
                </w:rPr>
                <w:t>istvan.bozsoki@itu.int</w:t>
              </w:r>
            </w:hyperlink>
          </w:p>
        </w:tc>
        <w:tc>
          <w:tcPr>
            <w:tcW w:w="3827" w:type="dxa"/>
            <w:shd w:val="clear" w:color="auto" w:fill="auto"/>
          </w:tcPr>
          <w:p w:rsidR="00454BC0" w:rsidRPr="005E7CBF" w:rsidRDefault="00454BC0" w:rsidP="00C043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Cs w:val="20"/>
                <w:lang w:val="en-GB"/>
              </w:rPr>
            </w:pPr>
            <w:r w:rsidRPr="005E7CBF">
              <w:rPr>
                <w:szCs w:val="20"/>
                <w:lang w:val="en-GB"/>
              </w:rPr>
              <w:t>Rizat Nurshabekov</w:t>
            </w:r>
            <w:r w:rsidRPr="005E7CBF">
              <w:rPr>
                <w:szCs w:val="20"/>
                <w:lang w:val="en-GB"/>
              </w:rPr>
              <w:br/>
              <w:t>Tel: +7 (7172) 740 324</w:t>
            </w:r>
            <w:r w:rsidRPr="005E7CBF">
              <w:rPr>
                <w:szCs w:val="20"/>
                <w:lang w:val="en-GB"/>
              </w:rPr>
              <w:br/>
            </w:r>
            <w:hyperlink r:id="rId16" w:history="1">
              <w:r w:rsidRPr="005908FE">
                <w:rPr>
                  <w:rStyle w:val="Hyperlink"/>
                  <w:szCs w:val="20"/>
                  <w:lang w:val="en-GB"/>
                </w:rPr>
                <w:t>r.nurshabekov@mci.gov.kz</w:t>
              </w:r>
            </w:hyperlink>
          </w:p>
        </w:tc>
      </w:tr>
    </w:tbl>
    <w:p w:rsidR="00454BC0" w:rsidRPr="00454BC0"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imes New Roman" w:hAnsi="Times New Roman"/>
          <w:szCs w:val="20"/>
          <w:lang w:val="en-GB"/>
        </w:rPr>
      </w:pPr>
    </w:p>
    <w:p w:rsidR="00454BC0" w:rsidRPr="00454BC0" w:rsidRDefault="00454BC0" w:rsidP="00454BC0">
      <w:pPr>
        <w:tabs>
          <w:tab w:val="left" w:pos="794"/>
          <w:tab w:val="left" w:pos="1191"/>
          <w:tab w:val="left" w:pos="1588"/>
          <w:tab w:val="left" w:pos="1985"/>
        </w:tabs>
        <w:overflowPunct w:val="0"/>
        <w:autoSpaceDE w:val="0"/>
        <w:autoSpaceDN w:val="0"/>
        <w:adjustRightInd w:val="0"/>
        <w:spacing w:before="120"/>
        <w:ind w:left="284"/>
        <w:textAlignment w:val="baseline"/>
        <w:rPr>
          <w:rFonts w:cs="Arial"/>
          <w:szCs w:val="20"/>
          <w:lang w:val="en-GB"/>
        </w:rPr>
      </w:pPr>
      <w:r w:rsidRPr="00454BC0">
        <w:rPr>
          <w:rFonts w:cs="Arial"/>
          <w:szCs w:val="20"/>
          <w:lang w:val="en-GB"/>
        </w:rPr>
        <w:t>Yours faithfully,</w:t>
      </w:r>
    </w:p>
    <w:p w:rsidR="00454BC0" w:rsidRPr="001251B5" w:rsidRDefault="00454BC0" w:rsidP="00C0436A">
      <w:pPr>
        <w:tabs>
          <w:tab w:val="left" w:pos="4460"/>
        </w:tabs>
        <w:overflowPunct w:val="0"/>
        <w:autoSpaceDE w:val="0"/>
        <w:autoSpaceDN w:val="0"/>
        <w:adjustRightInd w:val="0"/>
        <w:spacing w:before="1418"/>
        <w:ind w:left="284"/>
        <w:textAlignment w:val="baseline"/>
        <w:rPr>
          <w:rFonts w:cs="Arial"/>
          <w:szCs w:val="20"/>
          <w:lang w:val="en-GB"/>
        </w:rPr>
      </w:pPr>
      <w:r w:rsidRPr="001251B5">
        <w:rPr>
          <w:rFonts w:cs="Arial"/>
          <w:szCs w:val="20"/>
          <w:lang w:val="en-GB"/>
        </w:rPr>
        <w:t>François Rancy</w:t>
      </w:r>
      <w:r w:rsidRPr="001251B5">
        <w:rPr>
          <w:rFonts w:cs="Arial"/>
          <w:szCs w:val="20"/>
          <w:lang w:val="en-GB"/>
        </w:rPr>
        <w:br/>
        <w:t>Director, Radiocommunication Bureau</w:t>
      </w:r>
      <w:r w:rsidRPr="001251B5">
        <w:rPr>
          <w:rFonts w:cs="Arial"/>
          <w:szCs w:val="20"/>
          <w:lang w:val="en-GB"/>
        </w:rPr>
        <w:tab/>
      </w:r>
    </w:p>
    <w:p w:rsidR="002E1F44" w:rsidRPr="002E1F44" w:rsidRDefault="002E1F44" w:rsidP="00C0436A">
      <w:pPr>
        <w:spacing w:before="4080"/>
        <w:ind w:left="284"/>
      </w:pPr>
      <w:r>
        <w:rPr>
          <w:lang w:val="en-GB"/>
        </w:rPr>
        <w:t xml:space="preserve">Distribution: </w:t>
      </w:r>
      <w:r w:rsidRPr="00D74857">
        <w:rPr>
          <w:noProof/>
        </w:rPr>
        <w:t>ARM</w:t>
      </w:r>
      <w:r w:rsidRPr="00D74857">
        <w:t xml:space="preserve">, </w:t>
      </w:r>
      <w:r w:rsidRPr="00D74857">
        <w:rPr>
          <w:noProof/>
        </w:rPr>
        <w:t>AZE</w:t>
      </w:r>
      <w:r w:rsidRPr="00D74857">
        <w:t xml:space="preserve">, </w:t>
      </w:r>
      <w:r w:rsidRPr="00D74857">
        <w:rPr>
          <w:noProof/>
        </w:rPr>
        <w:t>BLR</w:t>
      </w:r>
      <w:r w:rsidRPr="00D74857">
        <w:t>,</w:t>
      </w:r>
      <w:r w:rsidRPr="00B802FB">
        <w:t xml:space="preserve"> </w:t>
      </w:r>
      <w:r w:rsidRPr="00D74857">
        <w:rPr>
          <w:noProof/>
        </w:rPr>
        <w:t>EST</w:t>
      </w:r>
      <w:r w:rsidRPr="00D74857">
        <w:t xml:space="preserve">, </w:t>
      </w:r>
      <w:r w:rsidRPr="00D74857">
        <w:rPr>
          <w:noProof/>
        </w:rPr>
        <w:t>GEO</w:t>
      </w:r>
      <w:r w:rsidRPr="00D74857">
        <w:t xml:space="preserve">, </w:t>
      </w:r>
      <w:r w:rsidRPr="00D74857">
        <w:rPr>
          <w:noProof/>
        </w:rPr>
        <w:t>KAZ</w:t>
      </w:r>
      <w:r w:rsidRPr="00D74857">
        <w:t xml:space="preserve">, </w:t>
      </w:r>
      <w:r w:rsidRPr="00D74857">
        <w:rPr>
          <w:noProof/>
        </w:rPr>
        <w:t>KGZ</w:t>
      </w:r>
      <w:r w:rsidRPr="00D74857">
        <w:t xml:space="preserve">, </w:t>
      </w:r>
      <w:r w:rsidRPr="00D74857">
        <w:rPr>
          <w:noProof/>
        </w:rPr>
        <w:t>LTU</w:t>
      </w:r>
      <w:r w:rsidRPr="00D74857">
        <w:t xml:space="preserve">, </w:t>
      </w:r>
      <w:r w:rsidRPr="00D74857">
        <w:rPr>
          <w:noProof/>
        </w:rPr>
        <w:t>LVA</w:t>
      </w:r>
      <w:r w:rsidRPr="00D74857">
        <w:t xml:space="preserve">, </w:t>
      </w:r>
      <w:r w:rsidRPr="00D74857">
        <w:rPr>
          <w:noProof/>
        </w:rPr>
        <w:t>MDA</w:t>
      </w:r>
      <w:r w:rsidRPr="00D74857">
        <w:t xml:space="preserve">, </w:t>
      </w:r>
      <w:r w:rsidRPr="00D74857">
        <w:rPr>
          <w:noProof/>
        </w:rPr>
        <w:t>RUS</w:t>
      </w:r>
      <w:r w:rsidRPr="00D74857">
        <w:rPr>
          <w:b/>
          <w:bCs/>
        </w:rPr>
        <w:t xml:space="preserve">, </w:t>
      </w:r>
      <w:r w:rsidRPr="00D74857">
        <w:rPr>
          <w:noProof/>
        </w:rPr>
        <w:t>TJK</w:t>
      </w:r>
      <w:r w:rsidRPr="00D74857">
        <w:t xml:space="preserve">, </w:t>
      </w:r>
      <w:r w:rsidRPr="00D74857">
        <w:rPr>
          <w:noProof/>
        </w:rPr>
        <w:t>TKM</w:t>
      </w:r>
      <w:r w:rsidRPr="00D74857">
        <w:t xml:space="preserve">, </w:t>
      </w:r>
      <w:r w:rsidRPr="00D74857">
        <w:rPr>
          <w:noProof/>
        </w:rPr>
        <w:t>UKR</w:t>
      </w:r>
      <w:r w:rsidRPr="00D74857">
        <w:t xml:space="preserve">, </w:t>
      </w:r>
      <w:r w:rsidRPr="00D74857">
        <w:rPr>
          <w:noProof/>
        </w:rPr>
        <w:t>UZB</w:t>
      </w:r>
      <w:r w:rsidRPr="00D74857">
        <w:t xml:space="preserve">, </w:t>
      </w:r>
      <w:r>
        <w:rPr>
          <w:b/>
          <w:bCs/>
          <w:noProof/>
        </w:rPr>
        <w:t xml:space="preserve"> </w:t>
      </w:r>
      <w:r w:rsidRPr="00D74857">
        <w:t>Regional Commonwealth in the Field of Communications (RCC)</w:t>
      </w:r>
    </w:p>
    <w:p w:rsidR="00454BC0" w:rsidRPr="001251B5" w:rsidRDefault="00454BC0" w:rsidP="00454BC0">
      <w:pPr>
        <w:rPr>
          <w:lang w:val="en-GB"/>
        </w:rPr>
      </w:pPr>
      <w:r w:rsidRPr="001251B5">
        <w:rPr>
          <w:lang w:val="en-GB"/>
        </w:rPr>
        <w:br w:type="page"/>
      </w:r>
    </w:p>
    <w:p w:rsidR="00454BC0" w:rsidRPr="00F55166" w:rsidRDefault="00454BC0" w:rsidP="002E1F44">
      <w:pPr>
        <w:pStyle w:val="Message"/>
        <w:spacing w:before="0" w:line="240" w:lineRule="auto"/>
        <w:ind w:left="0" w:right="0"/>
        <w:jc w:val="both"/>
        <w:rPr>
          <w:rStyle w:val="h21"/>
          <w:rFonts w:asciiTheme="minorBidi" w:hAnsiTheme="minorBidi" w:cstheme="minorBidi"/>
          <w:b w:val="0"/>
          <w:bCs w:val="0"/>
          <w:color w:val="auto"/>
          <w:sz w:val="22"/>
          <w:szCs w:val="22"/>
          <w:lang w:val="ru-RU"/>
        </w:rPr>
      </w:pPr>
      <w:r w:rsidRPr="00F55166">
        <w:rPr>
          <w:rFonts w:asciiTheme="minorBidi" w:hAnsiTheme="minorBidi" w:cstheme="minorBidi"/>
          <w:szCs w:val="22"/>
          <w:lang w:val="ru-RU"/>
        </w:rPr>
        <w:lastRenderedPageBreak/>
        <w:t>Тема: Региональный</w:t>
      </w:r>
      <w:r w:rsidRPr="00F55166">
        <w:rPr>
          <w:rFonts w:asciiTheme="minorBidi" w:hAnsiTheme="minorBidi" w:cstheme="minorBidi"/>
          <w:b/>
          <w:bCs/>
          <w:szCs w:val="22"/>
          <w:lang w:val="ru-RU"/>
        </w:rPr>
        <w:t xml:space="preserve"> </w:t>
      </w:r>
      <w:r w:rsidRPr="00F55166">
        <w:rPr>
          <w:rStyle w:val="h21"/>
          <w:rFonts w:asciiTheme="minorBidi" w:hAnsiTheme="minorBidi" w:cstheme="minorBidi"/>
          <w:b w:val="0"/>
          <w:bCs w:val="0"/>
          <w:color w:val="auto"/>
          <w:sz w:val="22"/>
          <w:szCs w:val="22"/>
          <w:lang w:val="ru-RU"/>
        </w:rPr>
        <w:t>семинар МСЭ для стран РСС и Балтии «Современные методы управления использованием РЧС»</w:t>
      </w:r>
    </w:p>
    <w:p w:rsidR="00454BC0" w:rsidRPr="002E1F44" w:rsidRDefault="00454BC0" w:rsidP="002E1F44">
      <w:pPr>
        <w:pStyle w:val="Message"/>
        <w:spacing w:before="0" w:line="240" w:lineRule="auto"/>
        <w:ind w:left="0" w:right="0"/>
        <w:jc w:val="both"/>
        <w:rPr>
          <w:rFonts w:asciiTheme="minorBidi" w:hAnsiTheme="minorBidi" w:cstheme="minorBidi"/>
          <w:b/>
          <w:bCs/>
          <w:szCs w:val="22"/>
          <w:lang w:val="ru-RU"/>
        </w:rPr>
      </w:pPr>
    </w:p>
    <w:p w:rsidR="00454BC0" w:rsidRPr="00D73FA2" w:rsidRDefault="00454BC0" w:rsidP="002E1F44">
      <w:pPr>
        <w:pStyle w:val="Message"/>
        <w:spacing w:before="120" w:line="240" w:lineRule="auto"/>
        <w:ind w:left="0" w:right="0"/>
        <w:rPr>
          <w:rFonts w:asciiTheme="minorBidi" w:hAnsiTheme="minorBidi" w:cstheme="minorBidi"/>
          <w:szCs w:val="22"/>
          <w:lang w:val="ru-RU"/>
        </w:rPr>
      </w:pPr>
      <w:r w:rsidRPr="00D73FA2">
        <w:rPr>
          <w:rFonts w:asciiTheme="minorBidi" w:hAnsiTheme="minorBidi" w:cstheme="minorBidi"/>
          <w:szCs w:val="22"/>
          <w:lang w:val="ru-RU"/>
        </w:rPr>
        <w:t xml:space="preserve">Международный Союз Электросвязи имеет честь пригласить Вас участвовать в Региональном семинаре МСЭ для стран-членов Регионального Содружества связи и Балтии «Современные методы управления  радиочастотным спектром (РЧС)», который будет  </w:t>
      </w:r>
      <w:r w:rsidRPr="00D73FA2">
        <w:rPr>
          <w:rFonts w:asciiTheme="minorBidi" w:hAnsiTheme="minorBidi" w:cstheme="minorBidi"/>
          <w:szCs w:val="22"/>
          <w:lang w:val="ru-RU" w:bidi="ar-EG"/>
        </w:rPr>
        <w:t>проводиться</w:t>
      </w:r>
      <w:r w:rsidRPr="00D73FA2">
        <w:rPr>
          <w:rFonts w:asciiTheme="minorBidi" w:hAnsiTheme="minorBidi" w:cstheme="minorBidi"/>
          <w:szCs w:val="22"/>
          <w:lang w:val="ru-RU"/>
        </w:rPr>
        <w:t xml:space="preserve"> в городе Алматы (Республика Казахстан) с 12 по  16 сентября 2011 года по любезному приглашению Министерства связи и информатизации Республики Казахстан.</w:t>
      </w:r>
    </w:p>
    <w:p w:rsidR="00D108EC" w:rsidRPr="00D108EC" w:rsidRDefault="00454BC0" w:rsidP="00D108EC">
      <w:pPr>
        <w:pStyle w:val="Message"/>
        <w:tabs>
          <w:tab w:val="left" w:pos="284"/>
        </w:tabs>
        <w:spacing w:before="120" w:line="240" w:lineRule="auto"/>
        <w:ind w:left="0" w:right="0"/>
        <w:rPr>
          <w:rFonts w:asciiTheme="minorBidi" w:hAnsiTheme="minorBidi" w:cstheme="minorBidi"/>
          <w:szCs w:val="22"/>
          <w:lang w:val="ru-RU"/>
        </w:rPr>
      </w:pPr>
      <w:r w:rsidRPr="00D73FA2">
        <w:rPr>
          <w:rFonts w:asciiTheme="minorBidi" w:hAnsiTheme="minorBidi" w:cstheme="minorBidi"/>
          <w:szCs w:val="22"/>
          <w:lang w:val="ru-RU"/>
        </w:rPr>
        <w:t>Предварительная информация о программе семинара и приглашенных докладчиках приведена в Приложении 1.  Успех любого мероприятия, организуемого МСЭ, в большой степени определяется активным участием Администрации в обсуждении рассматриваемых проблем. Поэто</w:t>
      </w:r>
      <w:r w:rsidR="00D108EC">
        <w:rPr>
          <w:rFonts w:asciiTheme="minorBidi" w:hAnsiTheme="minorBidi" w:cstheme="minorBidi"/>
          <w:szCs w:val="22"/>
          <w:lang w:val="ru-RU"/>
        </w:rPr>
        <w:t>му мы рассчитываем на то, что представитель вашей Администрации</w:t>
      </w:r>
      <w:r w:rsidRPr="00D73FA2">
        <w:rPr>
          <w:rFonts w:asciiTheme="minorBidi" w:hAnsiTheme="minorBidi" w:cstheme="minorBidi"/>
          <w:szCs w:val="22"/>
          <w:lang w:val="ru-RU"/>
        </w:rPr>
        <w:t xml:space="preserve"> сможет представить доклад </w:t>
      </w:r>
      <w:r w:rsidR="00D108EC">
        <w:rPr>
          <w:rFonts w:asciiTheme="minorBidi" w:hAnsiTheme="minorBidi" w:cstheme="minorBidi"/>
          <w:szCs w:val="22"/>
          <w:lang w:val="ru-RU"/>
        </w:rPr>
        <w:t xml:space="preserve">о вашем национальном опыте в области управления использованием </w:t>
      </w:r>
      <w:r w:rsidRPr="00D73FA2">
        <w:rPr>
          <w:rFonts w:asciiTheme="minorBidi" w:hAnsiTheme="minorBidi" w:cstheme="minorBidi"/>
          <w:szCs w:val="22"/>
          <w:lang w:val="ru-RU"/>
        </w:rPr>
        <w:t xml:space="preserve"> РЧС. </w:t>
      </w:r>
      <w:r w:rsidR="00D108EC">
        <w:rPr>
          <w:rFonts w:asciiTheme="minorBidi" w:hAnsiTheme="minorBidi" w:cstheme="minorBidi"/>
          <w:szCs w:val="22"/>
          <w:lang w:val="ru-RU"/>
        </w:rPr>
        <w:t xml:space="preserve">Если у вас есть жедание сделать такую презентацию, пожалуйста сообщите об этом В.В. Ноздрину </w:t>
      </w:r>
      <w:r w:rsidR="00D108EC" w:rsidRPr="00D108EC">
        <w:rPr>
          <w:lang w:val="ru-RU"/>
        </w:rPr>
        <w:t xml:space="preserve"> (</w:t>
      </w:r>
      <w:hyperlink r:id="rId17" w:history="1">
        <w:r w:rsidR="00D108EC" w:rsidRPr="00327CFD">
          <w:rPr>
            <w:rStyle w:val="Hyperlink"/>
            <w:lang w:val="en-GB"/>
          </w:rPr>
          <w:t>vadim</w:t>
        </w:r>
        <w:r w:rsidR="00D108EC" w:rsidRPr="00D108EC">
          <w:rPr>
            <w:rStyle w:val="Hyperlink"/>
            <w:lang w:val="ru-RU"/>
          </w:rPr>
          <w:t>.</w:t>
        </w:r>
        <w:r w:rsidR="00D108EC" w:rsidRPr="00327CFD">
          <w:rPr>
            <w:rStyle w:val="Hyperlink"/>
            <w:lang w:val="en-GB"/>
          </w:rPr>
          <w:t>nozdrin</w:t>
        </w:r>
        <w:r w:rsidR="00D108EC" w:rsidRPr="00D108EC">
          <w:rPr>
            <w:rStyle w:val="Hyperlink"/>
            <w:lang w:val="ru-RU"/>
          </w:rPr>
          <w:t>@</w:t>
        </w:r>
        <w:r w:rsidR="00D108EC" w:rsidRPr="00327CFD">
          <w:rPr>
            <w:rStyle w:val="Hyperlink"/>
            <w:lang w:val="en-GB"/>
          </w:rPr>
          <w:t>itu</w:t>
        </w:r>
        <w:r w:rsidR="00D108EC" w:rsidRPr="00D108EC">
          <w:rPr>
            <w:rStyle w:val="Hyperlink"/>
            <w:lang w:val="ru-RU"/>
          </w:rPr>
          <w:t>.</w:t>
        </w:r>
        <w:r w:rsidR="00D108EC" w:rsidRPr="00327CFD">
          <w:rPr>
            <w:rStyle w:val="Hyperlink"/>
            <w:lang w:val="en-GB"/>
          </w:rPr>
          <w:t>int</w:t>
        </w:r>
      </w:hyperlink>
      <w:r w:rsidR="00D108EC" w:rsidRPr="00D108EC">
        <w:rPr>
          <w:lang w:val="ru-RU"/>
        </w:rPr>
        <w:t xml:space="preserve">) </w:t>
      </w:r>
      <w:r w:rsidR="00D108EC">
        <w:rPr>
          <w:lang w:val="ru-RU"/>
        </w:rPr>
        <w:t>в Бюро радиосвязи до</w:t>
      </w:r>
      <w:r w:rsidR="00CF481F">
        <w:rPr>
          <w:lang w:val="ru-RU"/>
        </w:rPr>
        <w:t xml:space="preserve"> </w:t>
      </w:r>
      <w:r w:rsidR="00D108EC">
        <w:rPr>
          <w:lang w:val="ru-RU"/>
        </w:rPr>
        <w:t>1 июля 2011 с тем, чтобы она была включена в повестку дня семинара.</w:t>
      </w:r>
    </w:p>
    <w:p w:rsidR="00454BC0" w:rsidRPr="00D73FA2" w:rsidRDefault="00454BC0" w:rsidP="002E1F44">
      <w:pPr>
        <w:pStyle w:val="Message"/>
        <w:tabs>
          <w:tab w:val="left" w:pos="284"/>
        </w:tabs>
        <w:spacing w:before="120" w:line="240" w:lineRule="auto"/>
        <w:ind w:left="0" w:right="0"/>
        <w:rPr>
          <w:rFonts w:asciiTheme="minorBidi" w:hAnsiTheme="minorBidi" w:cstheme="minorBidi"/>
          <w:szCs w:val="22"/>
          <w:lang w:val="ru-RU"/>
        </w:rPr>
      </w:pPr>
      <w:r w:rsidRPr="00D73FA2">
        <w:rPr>
          <w:rFonts w:asciiTheme="minorBidi" w:hAnsiTheme="minorBidi" w:cstheme="minorBidi"/>
          <w:szCs w:val="22"/>
          <w:lang w:val="ru-RU"/>
        </w:rPr>
        <w:t xml:space="preserve">Семинар будет проводится на русском и английском языках.  </w:t>
      </w:r>
    </w:p>
    <w:p w:rsidR="00454BC0" w:rsidRPr="00D73FA2" w:rsidRDefault="00454BC0" w:rsidP="002E1F44">
      <w:pPr>
        <w:pStyle w:val="Message"/>
        <w:tabs>
          <w:tab w:val="left" w:pos="284"/>
        </w:tabs>
        <w:spacing w:before="120" w:line="240" w:lineRule="auto"/>
        <w:ind w:left="0" w:right="0"/>
        <w:rPr>
          <w:rFonts w:asciiTheme="minorBidi" w:hAnsiTheme="minorBidi" w:cstheme="minorBidi"/>
          <w:szCs w:val="22"/>
          <w:lang w:val="ru-RU"/>
        </w:rPr>
      </w:pPr>
      <w:r w:rsidRPr="00D73FA2">
        <w:rPr>
          <w:rFonts w:asciiTheme="minorBidi" w:hAnsiTheme="minorBidi" w:cstheme="minorBidi"/>
          <w:szCs w:val="22"/>
          <w:lang w:val="ru-RU"/>
        </w:rPr>
        <w:t xml:space="preserve">Практическая информация о проведении семинара изложена в Приложении 2.   </w:t>
      </w:r>
    </w:p>
    <w:p w:rsidR="00454BC0" w:rsidRPr="00D73FA2" w:rsidRDefault="00454BC0" w:rsidP="002E1F44">
      <w:pPr>
        <w:pStyle w:val="Message"/>
        <w:tabs>
          <w:tab w:val="left" w:pos="284"/>
        </w:tabs>
        <w:spacing w:before="120" w:line="240" w:lineRule="auto"/>
        <w:ind w:left="0" w:right="0"/>
        <w:rPr>
          <w:rFonts w:asciiTheme="minorBidi" w:hAnsiTheme="minorBidi" w:cstheme="minorBidi"/>
          <w:szCs w:val="22"/>
          <w:lang w:val="ru-RU"/>
        </w:rPr>
      </w:pPr>
      <w:r w:rsidRPr="00D73FA2">
        <w:rPr>
          <w:rFonts w:asciiTheme="minorBidi" w:hAnsiTheme="minorBidi" w:cstheme="minorBidi"/>
          <w:szCs w:val="22"/>
          <w:lang w:val="ru-RU"/>
        </w:rPr>
        <w:t>Для участия в семинаре Вам следует заполнить регистрационную форму, приведённую в Приложении 3. Заполненные формы (одна на каждого участника от Вашей администрации) должны быть направлены в Министерство связи и информатизации Республики Казахстан до 26 августа 2011 года.</w:t>
      </w:r>
    </w:p>
    <w:p w:rsidR="00454BC0" w:rsidRPr="00D73FA2" w:rsidRDefault="00454BC0" w:rsidP="002E1F44">
      <w:pPr>
        <w:pStyle w:val="Message"/>
        <w:tabs>
          <w:tab w:val="left" w:pos="284"/>
        </w:tabs>
        <w:spacing w:before="120" w:line="240" w:lineRule="auto"/>
        <w:ind w:left="0" w:right="0"/>
        <w:rPr>
          <w:rFonts w:asciiTheme="minorBidi" w:hAnsiTheme="minorBidi" w:cstheme="minorBidi"/>
          <w:szCs w:val="22"/>
          <w:lang w:val="ru-RU"/>
        </w:rPr>
      </w:pPr>
      <w:r w:rsidRPr="00D73FA2">
        <w:rPr>
          <w:rFonts w:asciiTheme="minorBidi" w:hAnsiTheme="minorBidi" w:cstheme="minorBidi"/>
          <w:szCs w:val="22"/>
          <w:lang w:val="ru-RU"/>
        </w:rPr>
        <w:t>Учитывая трудности, существующие во многих странах региона, МСЭ, в пределах своих ограниченных возможностей, планирует выделить несколько стипендий для представителей администраций из стран с наиболее низким доходом (одну стипендию на администрацию). Стипендия предоставляется в соответствии с официальным запросом администрации и покрывает стоимость билетов и суточные (стоимость гостиницы входит в суточные и отдельно не компенсируется). Заявки на выделение стипендий, вместе с заполненными соответствующими формами (см. Приложения 4) должны быть представлены в МСЭ до 20 августа 2011 года.</w:t>
      </w:r>
    </w:p>
    <w:p w:rsidR="00454BC0" w:rsidRPr="00D73FA2" w:rsidRDefault="00454BC0" w:rsidP="002E1F44">
      <w:pPr>
        <w:pStyle w:val="Message"/>
        <w:tabs>
          <w:tab w:val="left" w:pos="284"/>
        </w:tabs>
        <w:spacing w:before="120" w:line="240" w:lineRule="auto"/>
        <w:ind w:left="0" w:right="0"/>
        <w:rPr>
          <w:rFonts w:asciiTheme="minorBidi" w:hAnsiTheme="minorBidi" w:cstheme="minorBidi"/>
          <w:szCs w:val="22"/>
          <w:lang w:val="ru-RU"/>
        </w:rPr>
      </w:pPr>
      <w:r w:rsidRPr="00D73FA2">
        <w:rPr>
          <w:rFonts w:asciiTheme="minorBidi" w:hAnsiTheme="minorBidi" w:cstheme="minorBidi"/>
          <w:szCs w:val="22"/>
          <w:lang w:val="ru-RU"/>
        </w:rPr>
        <w:t xml:space="preserve">Для участников семинара подготовлена веб-страница  по адресу: </w:t>
      </w:r>
      <w:hyperlink r:id="rId18" w:history="1">
        <w:r w:rsidR="00A2426A" w:rsidRPr="00D73FA2">
          <w:rPr>
            <w:rStyle w:val="Hyperlink"/>
            <w:rFonts w:asciiTheme="minorBidi" w:hAnsiTheme="minorBidi" w:cstheme="minorBidi"/>
            <w:szCs w:val="22"/>
            <w:lang w:val="ru-RU"/>
          </w:rPr>
          <w:t>http://www.itu.int/ITU-R/</w:t>
        </w:r>
        <w:r w:rsidR="00A2426A" w:rsidRPr="00D73FA2">
          <w:rPr>
            <w:rStyle w:val="Hyperlink"/>
            <w:rFonts w:asciiTheme="minorBidi" w:hAnsiTheme="minorBidi" w:cstheme="minorBidi"/>
            <w:szCs w:val="22"/>
          </w:rPr>
          <w:t>go</w:t>
        </w:r>
        <w:r w:rsidR="00A2426A" w:rsidRPr="00D73FA2">
          <w:rPr>
            <w:rStyle w:val="Hyperlink"/>
            <w:rFonts w:asciiTheme="minorBidi" w:hAnsiTheme="minorBidi" w:cstheme="minorBidi"/>
            <w:szCs w:val="22"/>
            <w:lang w:val="ru-RU"/>
          </w:rPr>
          <w:t>/</w:t>
        </w:r>
        <w:r w:rsidR="00A2426A" w:rsidRPr="00D73FA2">
          <w:rPr>
            <w:rStyle w:val="Hyperlink"/>
            <w:rFonts w:asciiTheme="minorBidi" w:hAnsiTheme="minorBidi" w:cstheme="minorBidi"/>
            <w:szCs w:val="22"/>
          </w:rPr>
          <w:t>itu</w:t>
        </w:r>
        <w:r w:rsidR="00A2426A" w:rsidRPr="00D73FA2">
          <w:rPr>
            <w:rStyle w:val="Hyperlink"/>
            <w:rFonts w:asciiTheme="minorBidi" w:hAnsiTheme="minorBidi" w:cstheme="minorBidi"/>
            <w:szCs w:val="22"/>
            <w:lang w:val="ru-RU"/>
          </w:rPr>
          <w:t>-</w:t>
        </w:r>
        <w:r w:rsidR="00A2426A" w:rsidRPr="00D73FA2">
          <w:rPr>
            <w:rStyle w:val="Hyperlink"/>
            <w:rFonts w:asciiTheme="minorBidi" w:hAnsiTheme="minorBidi" w:cstheme="minorBidi"/>
            <w:szCs w:val="22"/>
          </w:rPr>
          <w:t>adv</w:t>
        </w:r>
        <w:r w:rsidR="00A2426A" w:rsidRPr="00D73FA2">
          <w:rPr>
            <w:rStyle w:val="Hyperlink"/>
            <w:rFonts w:asciiTheme="minorBidi" w:hAnsiTheme="minorBidi" w:cstheme="minorBidi"/>
            <w:szCs w:val="22"/>
            <w:lang w:val="ru-RU"/>
          </w:rPr>
          <w:t>-</w:t>
        </w:r>
        <w:r w:rsidR="00A2426A" w:rsidRPr="00D73FA2">
          <w:rPr>
            <w:rStyle w:val="Hyperlink"/>
            <w:rFonts w:asciiTheme="minorBidi" w:hAnsiTheme="minorBidi" w:cstheme="minorBidi"/>
            <w:szCs w:val="22"/>
          </w:rPr>
          <w:t>spect</w:t>
        </w:r>
        <w:r w:rsidR="00A2426A" w:rsidRPr="00D73FA2">
          <w:rPr>
            <w:rStyle w:val="Hyperlink"/>
            <w:rFonts w:asciiTheme="minorBidi" w:hAnsiTheme="minorBidi" w:cstheme="minorBidi"/>
            <w:szCs w:val="22"/>
            <w:lang w:val="ru-RU"/>
          </w:rPr>
          <w:t>-</w:t>
        </w:r>
        <w:r w:rsidR="00A2426A" w:rsidRPr="00D73FA2">
          <w:rPr>
            <w:rStyle w:val="Hyperlink"/>
            <w:rFonts w:asciiTheme="minorBidi" w:hAnsiTheme="minorBidi" w:cstheme="minorBidi"/>
            <w:szCs w:val="22"/>
          </w:rPr>
          <w:t>management</w:t>
        </w:r>
        <w:r w:rsidR="00A2426A" w:rsidRPr="00D73FA2">
          <w:rPr>
            <w:rStyle w:val="Hyperlink"/>
            <w:rFonts w:asciiTheme="minorBidi" w:hAnsiTheme="minorBidi" w:cstheme="minorBidi"/>
            <w:szCs w:val="22"/>
            <w:lang w:val="ru-RU"/>
          </w:rPr>
          <w:t>-</w:t>
        </w:r>
        <w:r w:rsidR="00A2426A" w:rsidRPr="00D73FA2">
          <w:rPr>
            <w:rStyle w:val="Hyperlink"/>
            <w:rFonts w:asciiTheme="minorBidi" w:hAnsiTheme="minorBidi" w:cstheme="minorBidi"/>
            <w:szCs w:val="22"/>
          </w:rPr>
          <w:t>seminar</w:t>
        </w:r>
        <w:r w:rsidR="00A2426A" w:rsidRPr="00D73FA2">
          <w:rPr>
            <w:rStyle w:val="Hyperlink"/>
            <w:rFonts w:asciiTheme="minorBidi" w:hAnsiTheme="minorBidi" w:cstheme="minorBidi"/>
            <w:szCs w:val="22"/>
            <w:lang w:val="ru-RU"/>
          </w:rPr>
          <w:t>/</w:t>
        </w:r>
        <w:r w:rsidR="00A2426A" w:rsidRPr="00D73FA2">
          <w:rPr>
            <w:rStyle w:val="Hyperlink"/>
            <w:rFonts w:asciiTheme="minorBidi" w:hAnsiTheme="minorBidi" w:cstheme="minorBidi"/>
            <w:szCs w:val="22"/>
          </w:rPr>
          <w:t>ru</w:t>
        </w:r>
      </w:hyperlink>
      <w:hyperlink r:id="rId19" w:tooltip="http://groups.itu.int/br-ssd" w:history="1"/>
      <w:r w:rsidRPr="00D73FA2">
        <w:rPr>
          <w:rFonts w:asciiTheme="minorBidi" w:hAnsiTheme="minorBidi" w:cstheme="minorBidi"/>
          <w:szCs w:val="22"/>
          <w:lang w:val="ru-RU"/>
        </w:rPr>
        <w:t xml:space="preserve">, на которой по мере поступления, будет размещена вся необходимая информация, в том числе подробная повестка дня и тексты докладов презентаций.   </w:t>
      </w:r>
    </w:p>
    <w:p w:rsidR="004C127C" w:rsidRPr="00F55166" w:rsidRDefault="004C127C">
      <w:pPr>
        <w:rPr>
          <w:lang w:val="ru-RU"/>
        </w:rPr>
      </w:pPr>
      <w:r w:rsidRPr="00F55166">
        <w:rPr>
          <w:lang w:val="ru-RU"/>
        </w:rPr>
        <w:br w:type="page"/>
      </w:r>
    </w:p>
    <w:p w:rsidR="00454BC0" w:rsidRPr="00D73FA2" w:rsidRDefault="00663E65" w:rsidP="002E1F44">
      <w:pPr>
        <w:spacing w:before="120"/>
        <w:rPr>
          <w:rFonts w:asciiTheme="minorBidi" w:hAnsiTheme="minorBidi" w:cstheme="minorBidi"/>
          <w:szCs w:val="22"/>
          <w:lang w:val="ru-RU"/>
        </w:rPr>
      </w:pPr>
      <w:hyperlink r:id="rId20" w:history="1"/>
      <w:r w:rsidR="00454BC0" w:rsidRPr="00D73FA2">
        <w:rPr>
          <w:rFonts w:asciiTheme="minorBidi" w:hAnsiTheme="minorBidi" w:cstheme="minorBidi"/>
          <w:szCs w:val="22"/>
          <w:lang w:val="ru-RU"/>
        </w:rPr>
        <w:t>Для получения дополнительной информации по проведению семинара Вы можете обращаться к следующим лицам:</w:t>
      </w:r>
    </w:p>
    <w:p w:rsidR="00454BC0" w:rsidRPr="00D73FA2" w:rsidRDefault="00454BC0" w:rsidP="002E1F44">
      <w:pPr>
        <w:pStyle w:val="Message"/>
        <w:spacing w:before="120" w:line="240" w:lineRule="auto"/>
        <w:ind w:left="284" w:right="0"/>
        <w:jc w:val="both"/>
        <w:rPr>
          <w:rFonts w:asciiTheme="minorBidi" w:hAnsiTheme="minorBidi" w:cstheme="minorBidi"/>
          <w:szCs w:val="22"/>
          <w:lang w:val="ru-RU"/>
        </w:rPr>
      </w:pPr>
    </w:p>
    <w:tbl>
      <w:tblPr>
        <w:tblW w:w="0" w:type="auto"/>
        <w:tblCellMar>
          <w:left w:w="28" w:type="dxa"/>
          <w:right w:w="28" w:type="dxa"/>
        </w:tblCellMar>
        <w:tblLook w:val="04A0" w:firstRow="1" w:lastRow="0" w:firstColumn="1" w:lastColumn="0" w:noHBand="0" w:noVBand="1"/>
      </w:tblPr>
      <w:tblGrid>
        <w:gridCol w:w="3160"/>
        <w:gridCol w:w="2491"/>
        <w:gridCol w:w="3698"/>
      </w:tblGrid>
      <w:tr w:rsidR="00454BC0" w:rsidRPr="00C1378B" w:rsidTr="002E1F44">
        <w:tc>
          <w:tcPr>
            <w:tcW w:w="3172" w:type="dxa"/>
            <w:shd w:val="clear" w:color="auto" w:fill="auto"/>
          </w:tcPr>
          <w:p w:rsidR="00454BC0" w:rsidRPr="00D73FA2" w:rsidRDefault="00454BC0" w:rsidP="00542575">
            <w:pPr>
              <w:pStyle w:val="Message"/>
              <w:spacing w:before="0" w:line="240" w:lineRule="auto"/>
              <w:ind w:left="0" w:right="0"/>
              <w:jc w:val="center"/>
              <w:rPr>
                <w:rFonts w:asciiTheme="minorBidi" w:hAnsiTheme="minorBidi" w:cstheme="minorBidi"/>
                <w:szCs w:val="22"/>
                <w:lang w:val="ru-RU"/>
              </w:rPr>
            </w:pPr>
            <w:r w:rsidRPr="00D73FA2">
              <w:rPr>
                <w:rFonts w:asciiTheme="minorBidi" w:hAnsiTheme="minorBidi" w:cstheme="minorBidi"/>
                <w:szCs w:val="22"/>
                <w:lang w:val="ru-RU"/>
              </w:rPr>
              <w:t>Координатор  Бюро радиосвязи МСЭ</w:t>
            </w:r>
          </w:p>
        </w:tc>
        <w:tc>
          <w:tcPr>
            <w:tcW w:w="2495" w:type="dxa"/>
            <w:shd w:val="clear" w:color="auto" w:fill="auto"/>
          </w:tcPr>
          <w:p w:rsidR="00454BC0" w:rsidRPr="00D73FA2" w:rsidRDefault="00454BC0" w:rsidP="00542575">
            <w:pPr>
              <w:pStyle w:val="Message"/>
              <w:tabs>
                <w:tab w:val="left" w:pos="2618"/>
              </w:tabs>
              <w:spacing w:before="0" w:line="240" w:lineRule="auto"/>
              <w:ind w:left="0" w:right="0"/>
              <w:jc w:val="center"/>
              <w:rPr>
                <w:rFonts w:asciiTheme="minorBidi" w:hAnsiTheme="minorBidi" w:cstheme="minorBidi"/>
                <w:szCs w:val="22"/>
                <w:lang w:val="ru-RU"/>
              </w:rPr>
            </w:pPr>
            <w:r w:rsidRPr="00D73FA2">
              <w:rPr>
                <w:rFonts w:asciiTheme="minorBidi" w:hAnsiTheme="minorBidi" w:cstheme="minorBidi"/>
                <w:szCs w:val="22"/>
                <w:lang w:val="ru-RU"/>
              </w:rPr>
              <w:t>Кооординатор  Бюро развития электросвязи МСЭ</w:t>
            </w:r>
          </w:p>
        </w:tc>
        <w:tc>
          <w:tcPr>
            <w:tcW w:w="3710" w:type="dxa"/>
            <w:shd w:val="clear" w:color="auto" w:fill="auto"/>
          </w:tcPr>
          <w:p w:rsidR="00454BC0" w:rsidRPr="00D73FA2" w:rsidRDefault="00454BC0" w:rsidP="00542575">
            <w:pPr>
              <w:jc w:val="center"/>
              <w:rPr>
                <w:rFonts w:asciiTheme="minorBidi" w:hAnsiTheme="minorBidi" w:cstheme="minorBidi"/>
                <w:szCs w:val="22"/>
                <w:lang w:val="ru-RU"/>
              </w:rPr>
            </w:pPr>
            <w:r w:rsidRPr="00D73FA2">
              <w:rPr>
                <w:rFonts w:asciiTheme="minorBidi" w:hAnsiTheme="minorBidi" w:cstheme="minorBidi"/>
                <w:szCs w:val="22"/>
                <w:lang w:val="ru-RU"/>
              </w:rPr>
              <w:t>Координатор Министерства связи и информации Республики Казахстан</w:t>
            </w:r>
          </w:p>
        </w:tc>
      </w:tr>
      <w:tr w:rsidR="00454BC0" w:rsidRPr="00C1378B" w:rsidTr="002E1F44">
        <w:tc>
          <w:tcPr>
            <w:tcW w:w="3172" w:type="dxa"/>
            <w:shd w:val="clear" w:color="auto" w:fill="auto"/>
          </w:tcPr>
          <w:p w:rsidR="00454BC0" w:rsidRPr="00D73FA2" w:rsidRDefault="00454BC0" w:rsidP="00542575">
            <w:pPr>
              <w:jc w:val="center"/>
              <w:rPr>
                <w:rFonts w:asciiTheme="minorBidi" w:hAnsiTheme="minorBidi" w:cstheme="minorBidi"/>
                <w:szCs w:val="22"/>
                <w:lang w:val="ru-RU"/>
              </w:rPr>
            </w:pPr>
          </w:p>
          <w:p w:rsidR="00454BC0" w:rsidRPr="00D73FA2" w:rsidRDefault="00454BC0" w:rsidP="00542575">
            <w:pPr>
              <w:jc w:val="center"/>
              <w:rPr>
                <w:rFonts w:asciiTheme="minorBidi" w:hAnsiTheme="minorBidi" w:cstheme="minorBidi"/>
                <w:szCs w:val="22"/>
                <w:lang w:val="ru-RU"/>
              </w:rPr>
            </w:pPr>
            <w:r w:rsidRPr="00D73FA2">
              <w:rPr>
                <w:rFonts w:asciiTheme="minorBidi" w:hAnsiTheme="minorBidi" w:cstheme="minorBidi"/>
                <w:szCs w:val="22"/>
                <w:lang w:val="ru-RU"/>
              </w:rPr>
              <w:t xml:space="preserve">Вадим Викторович Ноздрин </w:t>
            </w:r>
            <w:r w:rsidRPr="00D73FA2">
              <w:rPr>
                <w:rFonts w:asciiTheme="minorBidi" w:hAnsiTheme="minorBidi" w:cstheme="minorBidi"/>
                <w:szCs w:val="22"/>
                <w:lang w:val="ru-RU"/>
              </w:rPr>
              <w:br/>
            </w:r>
          </w:p>
          <w:p w:rsidR="00454BC0" w:rsidRPr="00D73FA2" w:rsidRDefault="00454BC0" w:rsidP="00542575">
            <w:pPr>
              <w:jc w:val="center"/>
              <w:rPr>
                <w:rFonts w:asciiTheme="minorBidi" w:hAnsiTheme="minorBidi" w:cstheme="minorBidi"/>
                <w:szCs w:val="22"/>
                <w:lang w:val="ru-RU"/>
              </w:rPr>
            </w:pPr>
            <w:r w:rsidRPr="00D73FA2">
              <w:rPr>
                <w:rFonts w:asciiTheme="minorBidi" w:hAnsiTheme="minorBidi" w:cstheme="minorBidi"/>
                <w:szCs w:val="22"/>
                <w:lang w:val="ru-RU"/>
              </w:rPr>
              <w:t>тел. +41 22 730 60 16</w:t>
            </w:r>
          </w:p>
          <w:p w:rsidR="00454BC0" w:rsidRPr="00D73FA2" w:rsidRDefault="00454BC0" w:rsidP="00542575">
            <w:pPr>
              <w:jc w:val="center"/>
              <w:rPr>
                <w:rFonts w:asciiTheme="minorBidi" w:hAnsiTheme="minorBidi" w:cstheme="minorBidi"/>
                <w:szCs w:val="22"/>
                <w:lang w:val="ru-RU"/>
              </w:rPr>
            </w:pPr>
            <w:r w:rsidRPr="00D73FA2">
              <w:rPr>
                <w:rFonts w:asciiTheme="minorBidi" w:hAnsiTheme="minorBidi" w:cstheme="minorBidi"/>
                <w:szCs w:val="22"/>
              </w:rPr>
              <w:t>vadim</w:t>
            </w:r>
            <w:r w:rsidRPr="00D73FA2">
              <w:rPr>
                <w:rFonts w:asciiTheme="minorBidi" w:hAnsiTheme="minorBidi" w:cstheme="minorBidi"/>
                <w:szCs w:val="22"/>
                <w:lang w:val="ru-RU"/>
              </w:rPr>
              <w:t>.</w:t>
            </w:r>
            <w:r w:rsidRPr="00D73FA2">
              <w:rPr>
                <w:rFonts w:asciiTheme="minorBidi" w:hAnsiTheme="minorBidi" w:cstheme="minorBidi"/>
                <w:szCs w:val="22"/>
              </w:rPr>
              <w:t>nozdrin</w:t>
            </w:r>
            <w:r w:rsidRPr="00D73FA2">
              <w:rPr>
                <w:rFonts w:asciiTheme="minorBidi" w:hAnsiTheme="minorBidi" w:cstheme="minorBidi"/>
                <w:szCs w:val="22"/>
                <w:lang w:val="ru-RU"/>
              </w:rPr>
              <w:t>@</w:t>
            </w:r>
            <w:r w:rsidRPr="00D73FA2">
              <w:rPr>
                <w:rFonts w:asciiTheme="minorBidi" w:hAnsiTheme="minorBidi" w:cstheme="minorBidi"/>
                <w:szCs w:val="22"/>
              </w:rPr>
              <w:t>itu</w:t>
            </w:r>
            <w:r w:rsidRPr="00D73FA2">
              <w:rPr>
                <w:rFonts w:asciiTheme="minorBidi" w:hAnsiTheme="minorBidi" w:cstheme="minorBidi"/>
                <w:szCs w:val="22"/>
                <w:lang w:val="ru-RU"/>
              </w:rPr>
              <w:t>.</w:t>
            </w:r>
            <w:r w:rsidRPr="00D73FA2">
              <w:rPr>
                <w:rFonts w:asciiTheme="minorBidi" w:hAnsiTheme="minorBidi" w:cstheme="minorBidi"/>
                <w:szCs w:val="22"/>
              </w:rPr>
              <w:t>int</w:t>
            </w:r>
            <w:hyperlink r:id="rId21" w:history="1"/>
          </w:p>
        </w:tc>
        <w:tc>
          <w:tcPr>
            <w:tcW w:w="2495" w:type="dxa"/>
            <w:shd w:val="clear" w:color="auto" w:fill="auto"/>
          </w:tcPr>
          <w:p w:rsidR="00454BC0" w:rsidRPr="00D73FA2" w:rsidRDefault="00454BC0" w:rsidP="00542575">
            <w:pPr>
              <w:jc w:val="center"/>
              <w:rPr>
                <w:rFonts w:asciiTheme="minorBidi" w:hAnsiTheme="minorBidi" w:cstheme="minorBidi"/>
                <w:szCs w:val="22"/>
                <w:lang w:val="ru-RU"/>
              </w:rPr>
            </w:pPr>
          </w:p>
          <w:p w:rsidR="00454BC0" w:rsidRPr="00D73FA2" w:rsidRDefault="00454BC0" w:rsidP="00542575">
            <w:pPr>
              <w:jc w:val="center"/>
              <w:rPr>
                <w:rFonts w:asciiTheme="minorBidi" w:hAnsiTheme="minorBidi" w:cstheme="minorBidi"/>
                <w:szCs w:val="22"/>
                <w:lang w:val="ru-RU"/>
              </w:rPr>
            </w:pPr>
            <w:r w:rsidRPr="00D73FA2">
              <w:rPr>
                <w:rFonts w:asciiTheme="minorBidi" w:hAnsiTheme="minorBidi" w:cstheme="minorBidi"/>
                <w:szCs w:val="22"/>
                <w:lang w:val="ru-RU"/>
              </w:rPr>
              <w:t>Иштван Божоки</w:t>
            </w:r>
          </w:p>
          <w:p w:rsidR="00454BC0" w:rsidRPr="00D73FA2" w:rsidRDefault="00454BC0" w:rsidP="00542575">
            <w:pPr>
              <w:jc w:val="center"/>
              <w:rPr>
                <w:rFonts w:asciiTheme="minorBidi" w:hAnsiTheme="minorBidi" w:cstheme="minorBidi"/>
                <w:szCs w:val="22"/>
                <w:lang w:val="ru-RU"/>
              </w:rPr>
            </w:pPr>
          </w:p>
          <w:p w:rsidR="00454BC0" w:rsidRPr="00D73FA2" w:rsidRDefault="00454BC0" w:rsidP="00542575">
            <w:pPr>
              <w:jc w:val="center"/>
              <w:rPr>
                <w:rFonts w:asciiTheme="minorBidi" w:hAnsiTheme="minorBidi" w:cstheme="minorBidi"/>
                <w:szCs w:val="22"/>
                <w:lang w:val="ru-RU"/>
              </w:rPr>
            </w:pPr>
            <w:r w:rsidRPr="00D73FA2">
              <w:rPr>
                <w:rFonts w:asciiTheme="minorBidi" w:hAnsiTheme="minorBidi" w:cstheme="minorBidi"/>
                <w:szCs w:val="22"/>
                <w:lang w:val="ru-RU"/>
              </w:rPr>
              <w:t>тел. +41 22 730 63 47</w:t>
            </w:r>
          </w:p>
          <w:p w:rsidR="00454BC0" w:rsidRPr="00D73FA2" w:rsidRDefault="00454BC0" w:rsidP="00542575">
            <w:pPr>
              <w:jc w:val="center"/>
              <w:rPr>
                <w:rFonts w:asciiTheme="minorBidi" w:hAnsiTheme="minorBidi" w:cstheme="minorBidi"/>
                <w:szCs w:val="22"/>
                <w:u w:val="single"/>
                <w:lang w:val="ru-RU"/>
              </w:rPr>
            </w:pPr>
            <w:r w:rsidRPr="00D73FA2">
              <w:rPr>
                <w:rFonts w:asciiTheme="minorBidi" w:hAnsiTheme="minorBidi" w:cstheme="minorBidi"/>
                <w:szCs w:val="22"/>
              </w:rPr>
              <w:t>istvan</w:t>
            </w:r>
            <w:r w:rsidRPr="00D73FA2">
              <w:rPr>
                <w:rFonts w:asciiTheme="minorBidi" w:hAnsiTheme="minorBidi" w:cstheme="minorBidi"/>
                <w:szCs w:val="22"/>
                <w:lang w:val="ru-RU"/>
              </w:rPr>
              <w:t>.</w:t>
            </w:r>
            <w:r w:rsidRPr="00D73FA2">
              <w:rPr>
                <w:rFonts w:asciiTheme="minorBidi" w:hAnsiTheme="minorBidi" w:cstheme="minorBidi"/>
                <w:szCs w:val="22"/>
              </w:rPr>
              <w:t>bozsoki</w:t>
            </w:r>
            <w:r w:rsidRPr="00D73FA2">
              <w:rPr>
                <w:rFonts w:asciiTheme="minorBidi" w:hAnsiTheme="minorBidi" w:cstheme="minorBidi"/>
                <w:szCs w:val="22"/>
                <w:lang w:val="ru-RU"/>
              </w:rPr>
              <w:t>@</w:t>
            </w:r>
            <w:r w:rsidRPr="00D73FA2">
              <w:rPr>
                <w:rFonts w:asciiTheme="minorBidi" w:hAnsiTheme="minorBidi" w:cstheme="minorBidi"/>
                <w:szCs w:val="22"/>
              </w:rPr>
              <w:t>itu</w:t>
            </w:r>
            <w:r w:rsidRPr="00D73FA2">
              <w:rPr>
                <w:rFonts w:asciiTheme="minorBidi" w:hAnsiTheme="minorBidi" w:cstheme="minorBidi"/>
                <w:szCs w:val="22"/>
                <w:lang w:val="ru-RU"/>
              </w:rPr>
              <w:t>.</w:t>
            </w:r>
            <w:r w:rsidRPr="00D73FA2">
              <w:rPr>
                <w:rFonts w:asciiTheme="minorBidi" w:hAnsiTheme="minorBidi" w:cstheme="minorBidi"/>
                <w:szCs w:val="22"/>
              </w:rPr>
              <w:t>int</w:t>
            </w:r>
          </w:p>
        </w:tc>
        <w:tc>
          <w:tcPr>
            <w:tcW w:w="3710" w:type="dxa"/>
            <w:shd w:val="clear" w:color="auto" w:fill="auto"/>
          </w:tcPr>
          <w:p w:rsidR="00454BC0" w:rsidRPr="00D73FA2" w:rsidRDefault="00454BC0" w:rsidP="00542575">
            <w:pPr>
              <w:jc w:val="center"/>
              <w:rPr>
                <w:rFonts w:asciiTheme="minorBidi" w:hAnsiTheme="minorBidi" w:cstheme="minorBidi"/>
                <w:szCs w:val="22"/>
                <w:lang w:val="ru-RU"/>
              </w:rPr>
            </w:pPr>
          </w:p>
          <w:p w:rsidR="00454BC0" w:rsidRPr="00D73FA2" w:rsidRDefault="00454BC0" w:rsidP="00542575">
            <w:pPr>
              <w:jc w:val="center"/>
              <w:rPr>
                <w:rFonts w:asciiTheme="minorBidi" w:hAnsiTheme="minorBidi" w:cstheme="minorBidi"/>
                <w:szCs w:val="22"/>
                <w:lang w:val="ru-RU"/>
              </w:rPr>
            </w:pPr>
            <w:r w:rsidRPr="00D73FA2">
              <w:rPr>
                <w:rFonts w:asciiTheme="minorBidi" w:hAnsiTheme="minorBidi" w:cstheme="minorBidi"/>
                <w:szCs w:val="22"/>
                <w:lang w:val="ru-RU"/>
              </w:rPr>
              <w:t>Ризат Нуршабеков</w:t>
            </w:r>
          </w:p>
          <w:p w:rsidR="00454BC0" w:rsidRPr="00D73FA2" w:rsidRDefault="00454BC0" w:rsidP="00542575">
            <w:pPr>
              <w:pStyle w:val="Message"/>
              <w:spacing w:before="0" w:line="240" w:lineRule="auto"/>
              <w:ind w:left="0" w:right="0"/>
              <w:jc w:val="center"/>
              <w:rPr>
                <w:rFonts w:asciiTheme="minorBidi" w:hAnsiTheme="minorBidi" w:cstheme="minorBidi"/>
                <w:szCs w:val="22"/>
                <w:lang w:val="ru-RU"/>
              </w:rPr>
            </w:pPr>
          </w:p>
          <w:p w:rsidR="00454BC0" w:rsidRPr="00D73FA2" w:rsidRDefault="00454BC0" w:rsidP="00542575">
            <w:pPr>
              <w:pStyle w:val="Message"/>
              <w:spacing w:before="0" w:line="240" w:lineRule="auto"/>
              <w:ind w:left="0" w:right="0"/>
              <w:jc w:val="center"/>
              <w:rPr>
                <w:rFonts w:asciiTheme="minorBidi" w:hAnsiTheme="minorBidi" w:cstheme="minorBidi"/>
                <w:szCs w:val="22"/>
                <w:lang w:val="ru-RU"/>
              </w:rPr>
            </w:pPr>
            <w:r w:rsidRPr="00D73FA2">
              <w:rPr>
                <w:rFonts w:asciiTheme="minorBidi" w:hAnsiTheme="minorBidi" w:cstheme="minorBidi"/>
                <w:szCs w:val="22"/>
                <w:lang w:val="ru-RU"/>
              </w:rPr>
              <w:t>тел.+7(7172)740324</w:t>
            </w:r>
          </w:p>
          <w:p w:rsidR="00454BC0" w:rsidRPr="00D73FA2" w:rsidRDefault="00454BC0" w:rsidP="00542575">
            <w:pPr>
              <w:pStyle w:val="Message"/>
              <w:spacing w:before="0" w:line="240" w:lineRule="auto"/>
              <w:ind w:left="0" w:right="0"/>
              <w:jc w:val="center"/>
              <w:rPr>
                <w:rFonts w:asciiTheme="minorBidi" w:hAnsiTheme="minorBidi" w:cstheme="minorBidi"/>
                <w:szCs w:val="22"/>
                <w:u w:val="single"/>
                <w:lang w:val="ru-RU"/>
              </w:rPr>
            </w:pPr>
            <w:r w:rsidRPr="00D73FA2">
              <w:rPr>
                <w:rFonts w:asciiTheme="minorBidi" w:hAnsiTheme="minorBidi" w:cstheme="minorBidi"/>
                <w:szCs w:val="22"/>
                <w:u w:val="single"/>
              </w:rPr>
              <w:t>r</w:t>
            </w:r>
            <w:r w:rsidRPr="00D73FA2">
              <w:rPr>
                <w:rFonts w:asciiTheme="minorBidi" w:hAnsiTheme="minorBidi" w:cstheme="minorBidi"/>
                <w:szCs w:val="22"/>
                <w:u w:val="single"/>
                <w:lang w:val="ru-RU"/>
              </w:rPr>
              <w:t>.</w:t>
            </w:r>
            <w:r w:rsidRPr="00D73FA2">
              <w:rPr>
                <w:rFonts w:asciiTheme="minorBidi" w:hAnsiTheme="minorBidi" w:cstheme="minorBidi"/>
                <w:szCs w:val="22"/>
                <w:u w:val="single"/>
              </w:rPr>
              <w:t>nurshabekov</w:t>
            </w:r>
            <w:r w:rsidRPr="00D73FA2">
              <w:rPr>
                <w:rFonts w:asciiTheme="minorBidi" w:hAnsiTheme="minorBidi" w:cstheme="minorBidi"/>
                <w:szCs w:val="22"/>
                <w:u w:val="single"/>
                <w:lang w:val="ru-RU"/>
              </w:rPr>
              <w:t>@</w:t>
            </w:r>
            <w:r w:rsidRPr="00D73FA2">
              <w:rPr>
                <w:rFonts w:asciiTheme="minorBidi" w:hAnsiTheme="minorBidi" w:cstheme="minorBidi"/>
                <w:szCs w:val="22"/>
                <w:u w:val="single"/>
              </w:rPr>
              <w:t>mci</w:t>
            </w:r>
            <w:r w:rsidRPr="00D73FA2">
              <w:rPr>
                <w:rFonts w:asciiTheme="minorBidi" w:hAnsiTheme="minorBidi" w:cstheme="minorBidi"/>
                <w:szCs w:val="22"/>
                <w:u w:val="single"/>
                <w:lang w:val="ru-RU"/>
              </w:rPr>
              <w:t>.</w:t>
            </w:r>
            <w:r w:rsidRPr="00D73FA2">
              <w:rPr>
                <w:rFonts w:asciiTheme="minorBidi" w:hAnsiTheme="minorBidi" w:cstheme="minorBidi"/>
                <w:szCs w:val="22"/>
                <w:u w:val="single"/>
              </w:rPr>
              <w:t>gov</w:t>
            </w:r>
            <w:r w:rsidRPr="00D73FA2">
              <w:rPr>
                <w:rFonts w:asciiTheme="minorBidi" w:hAnsiTheme="minorBidi" w:cstheme="minorBidi"/>
                <w:szCs w:val="22"/>
                <w:u w:val="single"/>
                <w:lang w:val="ru-RU"/>
              </w:rPr>
              <w:t>.</w:t>
            </w:r>
            <w:r w:rsidRPr="00D73FA2">
              <w:rPr>
                <w:rFonts w:asciiTheme="minorBidi" w:hAnsiTheme="minorBidi" w:cstheme="minorBidi"/>
                <w:szCs w:val="22"/>
                <w:u w:val="single"/>
              </w:rPr>
              <w:t>kz</w:t>
            </w:r>
          </w:p>
        </w:tc>
      </w:tr>
    </w:tbl>
    <w:p w:rsidR="00454BC0" w:rsidRPr="00D73FA2" w:rsidRDefault="00454BC0" w:rsidP="00454BC0">
      <w:pPr>
        <w:pStyle w:val="Message"/>
        <w:spacing w:before="0" w:line="240" w:lineRule="auto"/>
        <w:ind w:left="798"/>
        <w:jc w:val="both"/>
        <w:rPr>
          <w:rFonts w:asciiTheme="minorBidi" w:hAnsiTheme="minorBidi" w:cstheme="minorBidi"/>
          <w:szCs w:val="22"/>
          <w:lang w:val="ru-RU"/>
        </w:rPr>
      </w:pPr>
    </w:p>
    <w:p w:rsidR="00454BC0" w:rsidRPr="00D73FA2" w:rsidRDefault="00454BC0" w:rsidP="00454BC0">
      <w:pPr>
        <w:spacing w:before="240"/>
        <w:ind w:firstLine="284"/>
        <w:rPr>
          <w:rFonts w:asciiTheme="minorBidi" w:hAnsiTheme="minorBidi" w:cstheme="minorBidi"/>
          <w:szCs w:val="22"/>
          <w:lang w:val="ru-RU"/>
        </w:rPr>
      </w:pPr>
      <w:r w:rsidRPr="00D73FA2">
        <w:rPr>
          <w:rFonts w:asciiTheme="minorBidi" w:hAnsiTheme="minorBidi" w:cstheme="minorBidi"/>
          <w:szCs w:val="22"/>
          <w:lang w:val="ru-RU"/>
        </w:rPr>
        <w:t>С уважением,</w:t>
      </w:r>
    </w:p>
    <w:p w:rsidR="00454BC0" w:rsidRPr="00D73FA2" w:rsidRDefault="00454BC0" w:rsidP="004C127C">
      <w:pPr>
        <w:pStyle w:val="Message"/>
        <w:spacing w:before="1418" w:line="240" w:lineRule="auto"/>
        <w:ind w:left="284" w:right="1015"/>
        <w:rPr>
          <w:rFonts w:asciiTheme="minorBidi" w:hAnsiTheme="minorBidi" w:cstheme="minorBidi"/>
          <w:szCs w:val="22"/>
          <w:lang w:val="ru-RU"/>
        </w:rPr>
      </w:pPr>
      <w:r w:rsidRPr="00D73FA2">
        <w:rPr>
          <w:rFonts w:asciiTheme="minorBidi" w:hAnsiTheme="minorBidi" w:cstheme="minorBidi"/>
          <w:szCs w:val="22"/>
          <w:lang w:val="ru-RU"/>
        </w:rPr>
        <w:t>Франсуа Ранси</w:t>
      </w:r>
      <w:r w:rsidRPr="00D73FA2">
        <w:rPr>
          <w:rFonts w:asciiTheme="minorBidi" w:hAnsiTheme="minorBidi" w:cstheme="minorBidi"/>
          <w:szCs w:val="22"/>
          <w:lang w:val="ru-RU"/>
        </w:rPr>
        <w:br/>
        <w:t>Директор Бюро радиосвязи</w:t>
      </w:r>
      <w:r w:rsidRPr="00D73FA2">
        <w:rPr>
          <w:rFonts w:asciiTheme="minorBidi" w:eastAsia="SimSun" w:hAnsiTheme="minorBidi" w:cstheme="minorBidi"/>
          <w:szCs w:val="22"/>
          <w:lang w:val="ru-RU" w:eastAsia="zh-CN"/>
        </w:rPr>
        <w:tab/>
      </w:r>
    </w:p>
    <w:p w:rsidR="00454BC0" w:rsidRPr="00D73FA2" w:rsidRDefault="00454BC0" w:rsidP="00454BC0">
      <w:pPr>
        <w:rPr>
          <w:rFonts w:asciiTheme="minorBidi" w:hAnsiTheme="minorBidi" w:cstheme="minorBidi"/>
          <w:szCs w:val="22"/>
          <w:lang w:val="ru-RU"/>
        </w:rPr>
      </w:pPr>
      <w:r w:rsidRPr="00D73FA2">
        <w:rPr>
          <w:rFonts w:asciiTheme="minorBidi" w:hAnsiTheme="minorBidi" w:cstheme="minorBidi"/>
          <w:szCs w:val="22"/>
          <w:lang w:val="ru-RU"/>
        </w:rPr>
        <w:br w:type="page"/>
      </w:r>
    </w:p>
    <w:p w:rsidR="00454BC0" w:rsidRPr="004F6511" w:rsidRDefault="00454BC0" w:rsidP="004C127C">
      <w:pPr>
        <w:jc w:val="center"/>
        <w:rPr>
          <w:b/>
          <w:sz w:val="28"/>
          <w:szCs w:val="28"/>
        </w:rPr>
      </w:pPr>
      <w:r w:rsidRPr="004F6511">
        <w:rPr>
          <w:b/>
          <w:sz w:val="28"/>
          <w:szCs w:val="28"/>
        </w:rPr>
        <w:t>Annex 1</w:t>
      </w:r>
    </w:p>
    <w:p w:rsidR="00454BC0" w:rsidRPr="004F6511" w:rsidRDefault="00454BC0" w:rsidP="00454BC0">
      <w:pPr>
        <w:jc w:val="right"/>
        <w:rPr>
          <w:b/>
          <w:sz w:val="28"/>
          <w:szCs w:val="28"/>
        </w:rPr>
      </w:pP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jc w:val="center"/>
        <w:textAlignment w:val="baseline"/>
        <w:rPr>
          <w:rFonts w:asciiTheme="minorBidi" w:hAnsiTheme="minorBidi" w:cstheme="minorBidi"/>
          <w:b/>
          <w:bCs/>
          <w:szCs w:val="22"/>
          <w:lang w:val="en-GB"/>
        </w:rPr>
      </w:pPr>
      <w:r w:rsidRPr="00D73FA2">
        <w:rPr>
          <w:rFonts w:asciiTheme="minorBidi" w:hAnsiTheme="minorBidi" w:cstheme="minorBidi"/>
          <w:b/>
          <w:bCs/>
          <w:szCs w:val="22"/>
          <w:lang w:val="en-GB"/>
        </w:rPr>
        <w:t>Background paper</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jc w:val="center"/>
        <w:textAlignment w:val="baseline"/>
        <w:rPr>
          <w:rFonts w:asciiTheme="minorBidi" w:hAnsiTheme="minorBidi" w:cstheme="minorBidi"/>
          <w:szCs w:val="22"/>
          <w:lang w:val="en-GB"/>
        </w:rPr>
      </w:pPr>
    </w:p>
    <w:p w:rsidR="00454BC0" w:rsidRPr="00D73FA2" w:rsidRDefault="00454BC0" w:rsidP="004C127C">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D73FA2">
        <w:rPr>
          <w:rFonts w:asciiTheme="minorBidi" w:hAnsiTheme="minorBidi" w:cstheme="minorBidi"/>
          <w:szCs w:val="22"/>
          <w:lang w:val="en-GB"/>
        </w:rPr>
        <w:t>The increasing use of radio-based technologies in our societies and the tremendous opportunities for social development that these technologies provide, highlight the importance of radio-frequency spectrum and national spectrum management processes.</w:t>
      </w:r>
      <w:r w:rsidRPr="00D73FA2" w:rsidDel="00F860C1">
        <w:rPr>
          <w:rFonts w:asciiTheme="minorBidi" w:hAnsiTheme="minorBidi" w:cstheme="minorBidi"/>
          <w:szCs w:val="22"/>
          <w:lang w:val="en-GB"/>
        </w:rPr>
        <w:t xml:space="preserve"> </w:t>
      </w:r>
      <w:r w:rsidRPr="00D73FA2">
        <w:rPr>
          <w:rFonts w:asciiTheme="minorBidi" w:hAnsiTheme="minorBidi" w:cstheme="minorBidi"/>
          <w:szCs w:val="22"/>
          <w:lang w:val="en-GB"/>
        </w:rPr>
        <w:t>Technological progress has continually opened doors to a variety of new spectrum applications and a growing number of services that have spurred greater interest in, and demand for, the limited spectrum resource. Increased demand requires that spectrum be used efficiently and that effective spectrum management processes be implemented.</w:t>
      </w:r>
    </w:p>
    <w:p w:rsidR="00454BC0" w:rsidRPr="00D73FA2" w:rsidRDefault="00454BC0" w:rsidP="004C127C">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rPr>
      </w:pPr>
      <w:r w:rsidRPr="00D73FA2">
        <w:rPr>
          <w:rFonts w:asciiTheme="minorBidi" w:hAnsiTheme="minorBidi" w:cstheme="minorBidi"/>
          <w:szCs w:val="22"/>
        </w:rPr>
        <w:t xml:space="preserve">If the spectrum is to be used efficiently, its use must be coordinated and regulated through both national regulations and the ITU Radio Regulations. The ability of each country to take full advantage of the spectrum resource depends heavily on spectrum management activities that facilitate the implementation of radio systems and ensure minimum interference. </w:t>
      </w:r>
    </w:p>
    <w:p w:rsidR="00454BC0" w:rsidRPr="00D73FA2" w:rsidRDefault="00454BC0" w:rsidP="004C127C">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D73FA2">
        <w:rPr>
          <w:rFonts w:asciiTheme="minorBidi" w:hAnsiTheme="minorBidi" w:cstheme="minorBidi"/>
          <w:szCs w:val="22"/>
        </w:rPr>
        <w:t>By international spectrum regulations (the ITU “Radio Regulations”), each government has a certain degree of flexibility and autonomy in regulating its use of radio spectrum. Each administration is responsible for developing its laws and organizing itself to carry out the duties of spectrum management. Although no two administrations would manage the spectrum in exactly the same manner, the basic processes are common to all national approaches.</w:t>
      </w:r>
    </w:p>
    <w:p w:rsidR="00454BC0" w:rsidRPr="00D73FA2" w:rsidRDefault="00454BC0" w:rsidP="004C127C">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D73FA2">
        <w:rPr>
          <w:rFonts w:asciiTheme="minorBidi" w:hAnsiTheme="minorBidi" w:cstheme="minorBidi"/>
          <w:szCs w:val="22"/>
          <w:lang w:val="en-GB"/>
        </w:rPr>
        <w:t xml:space="preserve">This ITU Seminar will give an overview of the ITU activities with respect to international and national spectrum management with a focus on the most recent developments, as well as a number of national experiences on effective and efficient management of the </w:t>
      </w:r>
      <w:r w:rsidRPr="00D73FA2">
        <w:rPr>
          <w:rFonts w:asciiTheme="minorBidi" w:hAnsiTheme="minorBidi" w:cstheme="minorBidi"/>
          <w:szCs w:val="22"/>
        </w:rPr>
        <w:t xml:space="preserve">use of the radio </w:t>
      </w:r>
      <w:r w:rsidRPr="00D73FA2">
        <w:rPr>
          <w:rFonts w:asciiTheme="minorBidi" w:hAnsiTheme="minorBidi" w:cstheme="minorBidi"/>
          <w:szCs w:val="22"/>
          <w:lang w:val="en-GB"/>
        </w:rPr>
        <w:t>spectrum. In particular the following items will be discussed:</w:t>
      </w:r>
    </w:p>
    <w:p w:rsidR="00454BC0" w:rsidRPr="00D73FA2" w:rsidRDefault="00454BC0" w:rsidP="002543B6">
      <w:pPr>
        <w:pStyle w:val="ListParagraph"/>
        <w:numPr>
          <w:ilvl w:val="0"/>
          <w:numId w:val="8"/>
        </w:numPr>
        <w:tabs>
          <w:tab w:val="left" w:pos="794"/>
          <w:tab w:val="left" w:pos="1191"/>
          <w:tab w:val="left" w:pos="1588"/>
          <w:tab w:val="left" w:pos="1985"/>
        </w:tabs>
        <w:overflowPunct w:val="0"/>
        <w:autoSpaceDE w:val="0"/>
        <w:autoSpaceDN w:val="0"/>
        <w:adjustRightInd w:val="0"/>
        <w:spacing w:before="120"/>
        <w:ind w:hanging="720"/>
        <w:textAlignment w:val="baseline"/>
        <w:rPr>
          <w:rFonts w:asciiTheme="minorBidi" w:hAnsiTheme="minorBidi" w:cstheme="minorBidi"/>
          <w:sz w:val="22"/>
          <w:szCs w:val="22"/>
          <w:lang w:val="en-GB"/>
        </w:rPr>
      </w:pPr>
      <w:r w:rsidRPr="00D73FA2">
        <w:rPr>
          <w:rFonts w:asciiTheme="minorBidi" w:hAnsiTheme="minorBidi" w:cstheme="minorBidi"/>
          <w:sz w:val="22"/>
          <w:szCs w:val="22"/>
          <w:lang w:val="en-GB"/>
        </w:rPr>
        <w:t>International and regional spectrum management systems;</w:t>
      </w:r>
    </w:p>
    <w:p w:rsidR="00454BC0" w:rsidRPr="00D73FA2" w:rsidRDefault="00454BC0" w:rsidP="002543B6">
      <w:pPr>
        <w:pStyle w:val="ListParagraph"/>
        <w:numPr>
          <w:ilvl w:val="0"/>
          <w:numId w:val="8"/>
        </w:numPr>
        <w:tabs>
          <w:tab w:val="left" w:pos="794"/>
          <w:tab w:val="left" w:pos="1191"/>
          <w:tab w:val="left" w:pos="1588"/>
          <w:tab w:val="left" w:pos="1985"/>
        </w:tabs>
        <w:overflowPunct w:val="0"/>
        <w:autoSpaceDE w:val="0"/>
        <w:autoSpaceDN w:val="0"/>
        <w:adjustRightInd w:val="0"/>
        <w:spacing w:before="120"/>
        <w:ind w:hanging="720"/>
        <w:textAlignment w:val="baseline"/>
        <w:rPr>
          <w:rFonts w:asciiTheme="minorBidi" w:hAnsiTheme="minorBidi" w:cstheme="minorBidi"/>
          <w:sz w:val="22"/>
          <w:szCs w:val="22"/>
          <w:lang w:val="en-GB"/>
        </w:rPr>
      </w:pPr>
      <w:r w:rsidRPr="00D73FA2">
        <w:rPr>
          <w:rFonts w:asciiTheme="minorBidi" w:hAnsiTheme="minorBidi" w:cstheme="minorBidi"/>
          <w:sz w:val="22"/>
          <w:szCs w:val="22"/>
        </w:rPr>
        <w:t>Efficient use of the spectrum/orbit resource by satellite systems;</w:t>
      </w:r>
    </w:p>
    <w:p w:rsidR="00454BC0" w:rsidRPr="00D73FA2" w:rsidRDefault="00454BC0" w:rsidP="002543B6">
      <w:pPr>
        <w:pStyle w:val="ListParagraph"/>
        <w:numPr>
          <w:ilvl w:val="0"/>
          <w:numId w:val="8"/>
        </w:numPr>
        <w:tabs>
          <w:tab w:val="left" w:pos="794"/>
          <w:tab w:val="left" w:pos="1191"/>
          <w:tab w:val="left" w:pos="1588"/>
          <w:tab w:val="left" w:pos="1985"/>
        </w:tabs>
        <w:overflowPunct w:val="0"/>
        <w:autoSpaceDE w:val="0"/>
        <w:autoSpaceDN w:val="0"/>
        <w:adjustRightInd w:val="0"/>
        <w:spacing w:before="120"/>
        <w:ind w:hanging="720"/>
        <w:textAlignment w:val="baseline"/>
        <w:rPr>
          <w:rFonts w:asciiTheme="minorBidi" w:hAnsiTheme="minorBidi" w:cstheme="minorBidi"/>
          <w:sz w:val="22"/>
          <w:szCs w:val="22"/>
          <w:lang w:val="en-GB"/>
        </w:rPr>
      </w:pPr>
      <w:r w:rsidRPr="00D73FA2">
        <w:rPr>
          <w:rFonts w:asciiTheme="minorBidi" w:hAnsiTheme="minorBidi" w:cstheme="minorBidi"/>
          <w:sz w:val="22"/>
          <w:szCs w:val="22"/>
        </w:rPr>
        <w:t>Spectrum management: main principles, legislation, structure and national experiences ;</w:t>
      </w:r>
    </w:p>
    <w:p w:rsidR="00A2426A" w:rsidRPr="00D73FA2" w:rsidRDefault="00454BC0" w:rsidP="002543B6">
      <w:pPr>
        <w:pStyle w:val="ListParagraph"/>
        <w:numPr>
          <w:ilvl w:val="0"/>
          <w:numId w:val="8"/>
        </w:numPr>
        <w:tabs>
          <w:tab w:val="left" w:pos="794"/>
          <w:tab w:val="left" w:pos="1191"/>
          <w:tab w:val="left" w:pos="1588"/>
          <w:tab w:val="left" w:pos="1985"/>
        </w:tabs>
        <w:overflowPunct w:val="0"/>
        <w:autoSpaceDE w:val="0"/>
        <w:autoSpaceDN w:val="0"/>
        <w:adjustRightInd w:val="0"/>
        <w:spacing w:before="120"/>
        <w:ind w:hanging="720"/>
        <w:textAlignment w:val="baseline"/>
        <w:rPr>
          <w:rFonts w:asciiTheme="minorBidi" w:hAnsiTheme="minorBidi" w:cstheme="minorBidi"/>
          <w:sz w:val="22"/>
          <w:szCs w:val="22"/>
          <w:lang w:val="en-GB"/>
        </w:rPr>
      </w:pPr>
      <w:r w:rsidRPr="00D73FA2">
        <w:rPr>
          <w:rFonts w:asciiTheme="minorBidi" w:hAnsiTheme="minorBidi" w:cstheme="minorBidi"/>
          <w:sz w:val="22"/>
          <w:szCs w:val="22"/>
          <w:lang w:val="en-GB"/>
        </w:rPr>
        <w:t>Spectrum ref</w:t>
      </w:r>
      <w:r w:rsidR="00A2426A" w:rsidRPr="00D73FA2">
        <w:rPr>
          <w:rFonts w:asciiTheme="minorBidi" w:hAnsiTheme="minorBidi" w:cstheme="minorBidi"/>
          <w:sz w:val="22"/>
          <w:szCs w:val="22"/>
          <w:lang w:val="en-GB"/>
        </w:rPr>
        <w:t>arming and the digital dividend;</w:t>
      </w:r>
    </w:p>
    <w:p w:rsidR="00A2426A" w:rsidRPr="00D73FA2" w:rsidRDefault="00A2426A" w:rsidP="002543B6">
      <w:pPr>
        <w:pStyle w:val="ListParagraph"/>
        <w:numPr>
          <w:ilvl w:val="0"/>
          <w:numId w:val="8"/>
        </w:numPr>
        <w:tabs>
          <w:tab w:val="left" w:pos="794"/>
          <w:tab w:val="left" w:pos="1191"/>
          <w:tab w:val="left" w:pos="1588"/>
          <w:tab w:val="left" w:pos="1985"/>
        </w:tabs>
        <w:overflowPunct w:val="0"/>
        <w:autoSpaceDE w:val="0"/>
        <w:autoSpaceDN w:val="0"/>
        <w:adjustRightInd w:val="0"/>
        <w:spacing w:before="120"/>
        <w:ind w:hanging="720"/>
        <w:textAlignment w:val="baseline"/>
        <w:rPr>
          <w:rFonts w:asciiTheme="minorBidi" w:hAnsiTheme="minorBidi" w:cstheme="minorBidi"/>
          <w:sz w:val="22"/>
          <w:szCs w:val="22"/>
          <w:lang w:val="en-GB"/>
        </w:rPr>
      </w:pPr>
      <w:r w:rsidRPr="00D73FA2">
        <w:rPr>
          <w:rFonts w:asciiTheme="minorBidi" w:hAnsiTheme="minorBidi" w:cstheme="minorBidi"/>
          <w:sz w:val="22"/>
          <w:szCs w:val="22"/>
          <w:lang w:val="en-GB"/>
        </w:rPr>
        <w:t>Economic methods of spectrum management;</w:t>
      </w:r>
    </w:p>
    <w:p w:rsidR="00454BC0" w:rsidRPr="00D73FA2" w:rsidRDefault="00454BC0" w:rsidP="002543B6">
      <w:pPr>
        <w:pStyle w:val="ListParagraph"/>
        <w:numPr>
          <w:ilvl w:val="0"/>
          <w:numId w:val="8"/>
        </w:numPr>
        <w:tabs>
          <w:tab w:val="left" w:pos="794"/>
          <w:tab w:val="left" w:pos="1191"/>
          <w:tab w:val="left" w:pos="1588"/>
          <w:tab w:val="left" w:pos="1985"/>
        </w:tabs>
        <w:overflowPunct w:val="0"/>
        <w:autoSpaceDE w:val="0"/>
        <w:autoSpaceDN w:val="0"/>
        <w:adjustRightInd w:val="0"/>
        <w:spacing w:before="120"/>
        <w:ind w:hanging="720"/>
        <w:textAlignment w:val="baseline"/>
        <w:rPr>
          <w:rFonts w:asciiTheme="minorBidi" w:hAnsiTheme="minorBidi" w:cstheme="minorBidi"/>
          <w:sz w:val="22"/>
          <w:szCs w:val="22"/>
          <w:lang w:val="en-GB"/>
        </w:rPr>
      </w:pPr>
      <w:r w:rsidRPr="00D73FA2">
        <w:rPr>
          <w:rFonts w:asciiTheme="minorBidi" w:hAnsiTheme="minorBidi" w:cstheme="minorBidi"/>
          <w:sz w:val="22"/>
          <w:szCs w:val="22"/>
        </w:rPr>
        <w:t>Technical methods to improve spectrum efficiency, in particular cognitive radio and software defined radio;</w:t>
      </w:r>
    </w:p>
    <w:p w:rsidR="00454BC0" w:rsidRPr="00D73FA2" w:rsidRDefault="00454BC0" w:rsidP="002543B6">
      <w:pPr>
        <w:pStyle w:val="ListParagraph"/>
        <w:numPr>
          <w:ilvl w:val="0"/>
          <w:numId w:val="8"/>
        </w:numPr>
        <w:tabs>
          <w:tab w:val="left" w:pos="794"/>
          <w:tab w:val="left" w:pos="1191"/>
          <w:tab w:val="left" w:pos="1588"/>
          <w:tab w:val="left" w:pos="1985"/>
        </w:tabs>
        <w:overflowPunct w:val="0"/>
        <w:autoSpaceDE w:val="0"/>
        <w:autoSpaceDN w:val="0"/>
        <w:adjustRightInd w:val="0"/>
        <w:spacing w:before="120"/>
        <w:ind w:hanging="720"/>
        <w:textAlignment w:val="baseline"/>
        <w:rPr>
          <w:rFonts w:asciiTheme="minorBidi" w:hAnsiTheme="minorBidi" w:cstheme="minorBidi"/>
          <w:sz w:val="22"/>
          <w:szCs w:val="22"/>
          <w:lang w:val="en-GB"/>
        </w:rPr>
      </w:pPr>
      <w:r w:rsidRPr="00D73FA2">
        <w:rPr>
          <w:rFonts w:asciiTheme="minorBidi" w:hAnsiTheme="minorBidi" w:cstheme="minorBidi"/>
          <w:sz w:val="22"/>
          <w:szCs w:val="22"/>
        </w:rPr>
        <w:t>Optimizing spectrum use in border areas;</w:t>
      </w:r>
    </w:p>
    <w:p w:rsidR="00454BC0" w:rsidRPr="00D73FA2" w:rsidRDefault="00454BC0" w:rsidP="002543B6">
      <w:pPr>
        <w:pStyle w:val="ListParagraph"/>
        <w:numPr>
          <w:ilvl w:val="0"/>
          <w:numId w:val="8"/>
        </w:numPr>
        <w:tabs>
          <w:tab w:val="left" w:pos="794"/>
          <w:tab w:val="left" w:pos="1191"/>
          <w:tab w:val="left" w:pos="1588"/>
          <w:tab w:val="left" w:pos="1985"/>
        </w:tabs>
        <w:overflowPunct w:val="0"/>
        <w:autoSpaceDE w:val="0"/>
        <w:autoSpaceDN w:val="0"/>
        <w:adjustRightInd w:val="0"/>
        <w:spacing w:before="120"/>
        <w:ind w:hanging="720"/>
        <w:textAlignment w:val="baseline"/>
        <w:rPr>
          <w:rFonts w:asciiTheme="minorBidi" w:hAnsiTheme="minorBidi" w:cstheme="minorBidi"/>
          <w:sz w:val="22"/>
          <w:szCs w:val="22"/>
          <w:lang w:val="en-GB"/>
        </w:rPr>
      </w:pPr>
      <w:r w:rsidRPr="00D73FA2">
        <w:rPr>
          <w:rFonts w:asciiTheme="minorBidi" w:hAnsiTheme="minorBidi" w:cstheme="minorBidi"/>
          <w:sz w:val="22"/>
          <w:szCs w:val="22"/>
        </w:rPr>
        <w:t>Future of mobile broadband.</w:t>
      </w:r>
    </w:p>
    <w:p w:rsidR="00454BC0" w:rsidRDefault="00454BC0" w:rsidP="00454BC0">
      <w:pPr>
        <w:jc w:val="right"/>
        <w:rPr>
          <w:b/>
        </w:rPr>
      </w:pPr>
    </w:p>
    <w:p w:rsidR="00454BC0" w:rsidRPr="002543B6" w:rsidRDefault="00454BC0" w:rsidP="00454BC0">
      <w:pPr>
        <w:rPr>
          <w:b/>
          <w:sz w:val="24"/>
          <w:lang w:val="en-GB"/>
        </w:rPr>
      </w:pPr>
      <w:r>
        <w:rPr>
          <w:b/>
          <w:sz w:val="28"/>
          <w:szCs w:val="20"/>
          <w:lang w:val="en-GB"/>
        </w:rPr>
        <w:br w:type="page"/>
      </w:r>
    </w:p>
    <w:p w:rsidR="00454BC0" w:rsidRPr="00D73FA2" w:rsidRDefault="00454BC0" w:rsidP="00454BC0">
      <w:pPr>
        <w:keepNext/>
        <w:keepLines/>
        <w:tabs>
          <w:tab w:val="left" w:pos="794"/>
          <w:tab w:val="left" w:pos="1191"/>
          <w:tab w:val="left" w:pos="1588"/>
          <w:tab w:val="left" w:pos="1985"/>
        </w:tabs>
        <w:overflowPunct w:val="0"/>
        <w:autoSpaceDE w:val="0"/>
        <w:autoSpaceDN w:val="0"/>
        <w:adjustRightInd w:val="0"/>
        <w:spacing w:before="480"/>
        <w:jc w:val="center"/>
        <w:textAlignment w:val="baseline"/>
        <w:rPr>
          <w:rFonts w:asciiTheme="minorBidi" w:hAnsiTheme="minorBidi" w:cstheme="minorBidi"/>
          <w:b/>
          <w:szCs w:val="22"/>
          <w:lang w:val="en-GB"/>
        </w:rPr>
      </w:pPr>
      <w:r w:rsidRPr="00D73FA2">
        <w:rPr>
          <w:rFonts w:asciiTheme="minorBidi" w:hAnsiTheme="minorBidi" w:cstheme="minorBidi"/>
          <w:b/>
          <w:szCs w:val="22"/>
          <w:lang w:val="en-GB"/>
        </w:rPr>
        <w:t>Programme of the seminar</w:t>
      </w:r>
    </w:p>
    <w:p w:rsidR="00454BC0" w:rsidRPr="00D73FA2" w:rsidRDefault="00454BC0" w:rsidP="00454BC0">
      <w:pPr>
        <w:rPr>
          <w:rFonts w:asciiTheme="minorBidi" w:hAnsiTheme="minorBidi" w:cstheme="minorBidi"/>
          <w:szCs w:val="22"/>
          <w:lang w:val="en-GB"/>
        </w:rPr>
      </w:pP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D73FA2">
        <w:rPr>
          <w:rFonts w:asciiTheme="minorBidi" w:hAnsiTheme="minorBidi" w:cstheme="minorBidi"/>
          <w:szCs w:val="22"/>
          <w:lang w:val="en-GB"/>
        </w:rPr>
        <w:t>The seminar will comprise three sessions.</w:t>
      </w:r>
    </w:p>
    <w:p w:rsidR="00454BC0" w:rsidRPr="00D73FA2" w:rsidRDefault="00454BC0" w:rsidP="00454BC0">
      <w:pPr>
        <w:tabs>
          <w:tab w:val="left" w:pos="426"/>
          <w:tab w:val="left" w:pos="794"/>
          <w:tab w:val="left" w:pos="113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bCs/>
          <w:szCs w:val="22"/>
          <w:lang w:val="en-GB"/>
        </w:rPr>
      </w:pPr>
      <w:r w:rsidRPr="00D73FA2">
        <w:rPr>
          <w:rFonts w:asciiTheme="minorBidi" w:hAnsiTheme="minorBidi" w:cstheme="minorBidi"/>
          <w:b/>
          <w:szCs w:val="22"/>
          <w:lang w:val="en-GB"/>
        </w:rPr>
        <w:t>Session 1</w:t>
      </w:r>
      <w:r w:rsidRPr="00D73FA2">
        <w:rPr>
          <w:rFonts w:asciiTheme="minorBidi" w:hAnsiTheme="minorBidi" w:cstheme="minorBidi"/>
          <w:bCs/>
          <w:szCs w:val="22"/>
          <w:lang w:val="en-GB"/>
        </w:rPr>
        <w:t xml:space="preserve"> </w:t>
      </w:r>
      <w:r w:rsidRPr="00D73FA2">
        <w:rPr>
          <w:rFonts w:asciiTheme="minorBidi" w:hAnsiTheme="minorBidi" w:cstheme="minorBidi"/>
          <w:bCs/>
          <w:szCs w:val="22"/>
          <w:lang w:val="en-GB"/>
        </w:rPr>
        <w:tab/>
      </w:r>
      <w:r w:rsidRPr="00D73FA2">
        <w:rPr>
          <w:rFonts w:asciiTheme="minorBidi" w:hAnsiTheme="minorBidi" w:cstheme="minorBidi"/>
          <w:bCs/>
          <w:szCs w:val="22"/>
          <w:lang w:val="en-GB"/>
        </w:rPr>
        <w:tab/>
        <w:t>(one day) will focus on the subject of international spectrum regulation, including:</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ind w:left="1191" w:hanging="1191"/>
        <w:textAlignment w:val="baseline"/>
        <w:rPr>
          <w:rFonts w:asciiTheme="minorBidi" w:hAnsiTheme="minorBidi" w:cstheme="minorBidi"/>
          <w:szCs w:val="22"/>
          <w:lang w:val="en-GB"/>
        </w:rPr>
      </w:pPr>
      <w:r w:rsidRPr="00D73FA2">
        <w:rPr>
          <w:rFonts w:asciiTheme="minorBidi" w:hAnsiTheme="minorBidi" w:cstheme="minorBidi"/>
          <w:szCs w:val="22"/>
          <w:lang w:val="en-GB"/>
        </w:rPr>
        <w:sym w:font="Symbol" w:char="F02D"/>
      </w:r>
      <w:r w:rsidRPr="00D73FA2">
        <w:rPr>
          <w:rFonts w:asciiTheme="minorBidi" w:hAnsiTheme="minorBidi" w:cstheme="minorBidi"/>
          <w:szCs w:val="22"/>
          <w:lang w:val="en-GB"/>
        </w:rPr>
        <w:tab/>
        <w:t>ITU’s work in the area of spectrum management;</w:t>
      </w:r>
    </w:p>
    <w:p w:rsidR="00454BC0" w:rsidRPr="00D73FA2" w:rsidRDefault="00454BC0" w:rsidP="00454BC0">
      <w:pPr>
        <w:tabs>
          <w:tab w:val="left" w:pos="794"/>
        </w:tabs>
        <w:spacing w:before="120"/>
        <w:ind w:left="794" w:hanging="794"/>
        <w:rPr>
          <w:rFonts w:asciiTheme="minorBidi" w:hAnsiTheme="minorBidi" w:cstheme="minorBidi"/>
          <w:szCs w:val="22"/>
          <w:lang w:val="en-GB"/>
        </w:rPr>
      </w:pPr>
      <w:r w:rsidRPr="00D73FA2">
        <w:rPr>
          <w:rFonts w:asciiTheme="minorBidi" w:hAnsiTheme="minorBidi" w:cstheme="minorBidi"/>
          <w:szCs w:val="22"/>
          <w:lang w:val="en-GB"/>
        </w:rPr>
        <w:sym w:font="Symbol" w:char="F02D"/>
      </w:r>
      <w:r w:rsidRPr="00D73FA2">
        <w:rPr>
          <w:rFonts w:asciiTheme="minorBidi" w:hAnsiTheme="minorBidi" w:cstheme="minorBidi"/>
          <w:szCs w:val="22"/>
          <w:lang w:val="en-GB"/>
        </w:rPr>
        <w:t xml:space="preserve"> </w:t>
      </w:r>
      <w:r w:rsidRPr="00D73FA2">
        <w:rPr>
          <w:rFonts w:asciiTheme="minorBidi" w:hAnsiTheme="minorBidi" w:cstheme="minorBidi"/>
          <w:szCs w:val="22"/>
          <w:lang w:val="en-GB"/>
        </w:rPr>
        <w:tab/>
        <w:t>Preparations for the Radiocommunication Assembly 2012 and World Radiocommunication Conference 2012;</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ind w:left="1191" w:hanging="1191"/>
        <w:textAlignment w:val="baseline"/>
        <w:rPr>
          <w:rFonts w:asciiTheme="minorBidi" w:hAnsiTheme="minorBidi" w:cstheme="minorBidi"/>
          <w:szCs w:val="22"/>
          <w:lang w:val="en-GB"/>
        </w:rPr>
      </w:pPr>
      <w:r w:rsidRPr="00D73FA2">
        <w:rPr>
          <w:rFonts w:asciiTheme="minorBidi" w:hAnsiTheme="minorBidi" w:cstheme="minorBidi"/>
          <w:szCs w:val="22"/>
          <w:lang w:val="en-GB"/>
        </w:rPr>
        <w:sym w:font="Symbol" w:char="F02D"/>
      </w:r>
      <w:r w:rsidRPr="00D73FA2">
        <w:rPr>
          <w:rFonts w:asciiTheme="minorBidi" w:hAnsiTheme="minorBidi" w:cstheme="minorBidi"/>
          <w:szCs w:val="22"/>
          <w:lang w:val="en-GB"/>
        </w:rPr>
        <w:tab/>
        <w:t>Activities of regional organizations in the area of spectrum management.</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b/>
          <w:bCs/>
          <w:szCs w:val="22"/>
          <w:u w:val="single"/>
          <w:lang w:val="en-GB"/>
        </w:rPr>
      </w:pPr>
      <w:r w:rsidRPr="00D73FA2">
        <w:rPr>
          <w:rFonts w:asciiTheme="minorBidi" w:hAnsiTheme="minorBidi" w:cstheme="minorBidi"/>
          <w:b/>
          <w:bCs/>
          <w:szCs w:val="22"/>
          <w:u w:val="single"/>
          <w:lang w:val="en-GB"/>
        </w:rPr>
        <w:t>Invited speakers:</w:t>
      </w:r>
    </w:p>
    <w:p w:rsidR="00454BC0" w:rsidRPr="00D73FA2" w:rsidRDefault="00454BC0" w:rsidP="00454BC0">
      <w:pPr>
        <w:tabs>
          <w:tab w:val="left" w:pos="794"/>
        </w:tabs>
        <w:spacing w:before="120"/>
        <w:rPr>
          <w:rFonts w:asciiTheme="minorBidi" w:hAnsiTheme="minorBidi" w:cstheme="minorBidi"/>
          <w:szCs w:val="22"/>
        </w:rPr>
      </w:pPr>
      <w:r w:rsidRPr="00D73FA2">
        <w:rPr>
          <w:rFonts w:asciiTheme="minorBidi" w:hAnsiTheme="minorBidi" w:cstheme="minorBidi"/>
          <w:szCs w:val="22"/>
          <w:lang w:val="en-GB"/>
        </w:rPr>
        <w:sym w:font="Symbol" w:char="F02D"/>
      </w:r>
      <w:r w:rsidRPr="00D73FA2">
        <w:rPr>
          <w:rFonts w:asciiTheme="minorBidi" w:hAnsiTheme="minorBidi" w:cstheme="minorBidi"/>
          <w:szCs w:val="22"/>
        </w:rPr>
        <w:tab/>
        <w:t>François Rancy, Director, Radiocommunication Bureau, ITU;</w:t>
      </w:r>
    </w:p>
    <w:p w:rsidR="00454BC0" w:rsidRPr="00D73FA2" w:rsidRDefault="00454BC0" w:rsidP="00454BC0">
      <w:pPr>
        <w:tabs>
          <w:tab w:val="left" w:pos="794"/>
        </w:tabs>
        <w:spacing w:before="120"/>
        <w:ind w:left="794" w:hanging="794"/>
        <w:rPr>
          <w:rFonts w:asciiTheme="minorBidi" w:hAnsiTheme="minorBidi" w:cstheme="minorBidi"/>
          <w:szCs w:val="22"/>
          <w:lang w:val="en-GB"/>
        </w:rPr>
      </w:pPr>
      <w:r w:rsidRPr="00D73FA2">
        <w:rPr>
          <w:rFonts w:asciiTheme="minorBidi" w:hAnsiTheme="minorBidi" w:cstheme="minorBidi"/>
          <w:szCs w:val="22"/>
          <w:lang w:val="en-GB"/>
        </w:rPr>
        <w:sym w:font="Symbol" w:char="F02D"/>
      </w:r>
      <w:r w:rsidRPr="00D73FA2">
        <w:rPr>
          <w:rFonts w:asciiTheme="minorBidi" w:hAnsiTheme="minorBidi" w:cstheme="minorBidi"/>
          <w:szCs w:val="22"/>
          <w:lang w:val="en-GB"/>
        </w:rPr>
        <w:tab/>
        <w:t>Thomas Ewers, Federal Network Agency (Germany); Vice-Chairman, ITU-R Study Group 5; Chairman, Electronic Communications Committee, CEPT;</w:t>
      </w:r>
    </w:p>
    <w:p w:rsidR="00454BC0" w:rsidRPr="00D73FA2" w:rsidRDefault="00454BC0" w:rsidP="00454BC0">
      <w:pPr>
        <w:tabs>
          <w:tab w:val="left" w:pos="794"/>
        </w:tabs>
        <w:spacing w:before="120"/>
        <w:rPr>
          <w:rFonts w:asciiTheme="minorBidi" w:hAnsiTheme="minorBidi" w:cstheme="minorBidi"/>
          <w:szCs w:val="22"/>
          <w:lang w:val="en-GB"/>
        </w:rPr>
      </w:pPr>
      <w:r w:rsidRPr="00D73FA2">
        <w:rPr>
          <w:rFonts w:asciiTheme="minorBidi" w:hAnsiTheme="minorBidi" w:cstheme="minorBidi"/>
          <w:szCs w:val="22"/>
          <w:lang w:val="en-GB"/>
        </w:rPr>
        <w:sym w:font="Symbol" w:char="F02D"/>
      </w:r>
      <w:r w:rsidRPr="00D73FA2">
        <w:rPr>
          <w:rFonts w:asciiTheme="minorBidi" w:hAnsiTheme="minorBidi" w:cstheme="minorBidi"/>
          <w:szCs w:val="22"/>
          <w:lang w:val="en-GB"/>
        </w:rPr>
        <w:tab/>
        <w:t>Victor Strelets, Vice-Chairman, Radio Regulations Board, ITU;</w:t>
      </w:r>
    </w:p>
    <w:p w:rsidR="00454BC0" w:rsidRPr="00D73FA2" w:rsidRDefault="00454BC0" w:rsidP="00454BC0">
      <w:pPr>
        <w:tabs>
          <w:tab w:val="left" w:pos="794"/>
        </w:tabs>
        <w:spacing w:before="120"/>
        <w:rPr>
          <w:rFonts w:asciiTheme="minorBidi" w:hAnsiTheme="minorBidi" w:cstheme="minorBidi"/>
          <w:szCs w:val="22"/>
          <w:lang w:val="en-GB"/>
        </w:rPr>
      </w:pPr>
      <w:r w:rsidRPr="00D73FA2">
        <w:rPr>
          <w:rFonts w:asciiTheme="minorBidi" w:hAnsiTheme="minorBidi" w:cstheme="minorBidi"/>
          <w:szCs w:val="22"/>
          <w:lang w:val="en-GB"/>
        </w:rPr>
        <w:sym w:font="Symbol" w:char="F02D"/>
      </w:r>
      <w:r w:rsidRPr="00D73FA2">
        <w:rPr>
          <w:rFonts w:asciiTheme="minorBidi" w:hAnsiTheme="minorBidi" w:cstheme="minorBidi"/>
          <w:szCs w:val="22"/>
          <w:lang w:val="en-GB"/>
        </w:rPr>
        <w:tab/>
        <w:t>Michael Sharpe, European Telecommunications Standards Institute.</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ind w:left="1191" w:hanging="1191"/>
        <w:textAlignment w:val="baseline"/>
        <w:rPr>
          <w:rFonts w:asciiTheme="minorBidi" w:hAnsiTheme="minorBidi" w:cstheme="minorBidi"/>
          <w:szCs w:val="22"/>
        </w:rPr>
      </w:pPr>
      <w:r w:rsidRPr="00D73FA2">
        <w:rPr>
          <w:rFonts w:asciiTheme="minorBidi" w:hAnsiTheme="minorBidi" w:cstheme="minorBidi"/>
          <w:b/>
          <w:szCs w:val="22"/>
        </w:rPr>
        <w:t>Session 2</w:t>
      </w:r>
      <w:r w:rsidRPr="00D73FA2">
        <w:rPr>
          <w:rFonts w:asciiTheme="minorBidi" w:hAnsiTheme="minorBidi" w:cstheme="minorBidi"/>
          <w:bCs/>
          <w:szCs w:val="22"/>
        </w:rPr>
        <w:tab/>
        <w:t>(one day) will</w:t>
      </w:r>
      <w:r w:rsidRPr="00D73FA2">
        <w:rPr>
          <w:rFonts w:asciiTheme="minorBidi" w:hAnsiTheme="minorBidi" w:cstheme="minorBidi"/>
          <w:szCs w:val="22"/>
        </w:rPr>
        <w:t xml:space="preserve"> be looking at the efficiency of use of the orbit/spectrum resource by satellite communication systems. The following topics are proposed for discussion:</w:t>
      </w:r>
    </w:p>
    <w:p w:rsidR="00454BC0" w:rsidRPr="00D73FA2" w:rsidRDefault="00454BC0" w:rsidP="00454BC0">
      <w:pPr>
        <w:tabs>
          <w:tab w:val="left" w:pos="794"/>
        </w:tabs>
        <w:spacing w:before="120"/>
        <w:rPr>
          <w:rFonts w:asciiTheme="minorBidi" w:hAnsiTheme="minorBidi" w:cstheme="minorBidi"/>
          <w:szCs w:val="22"/>
          <w:lang w:val="en-GB"/>
        </w:rPr>
      </w:pPr>
      <w:r w:rsidRPr="00D73FA2">
        <w:rPr>
          <w:rFonts w:asciiTheme="minorBidi" w:hAnsiTheme="minorBidi" w:cstheme="minorBidi"/>
          <w:szCs w:val="22"/>
          <w:lang w:val="en-GB"/>
        </w:rPr>
        <w:t>–</w:t>
      </w:r>
      <w:r w:rsidRPr="00D73FA2">
        <w:rPr>
          <w:rFonts w:asciiTheme="minorBidi" w:hAnsiTheme="minorBidi" w:cstheme="minorBidi"/>
          <w:szCs w:val="22"/>
          <w:lang w:val="en-GB"/>
        </w:rPr>
        <w:tab/>
        <w:t>Preparations for WRC-12 in the area of satellite issues;</w:t>
      </w:r>
    </w:p>
    <w:p w:rsidR="00454BC0" w:rsidRPr="00D73FA2" w:rsidRDefault="00454BC0" w:rsidP="00454BC0">
      <w:pPr>
        <w:tabs>
          <w:tab w:val="left" w:pos="794"/>
        </w:tabs>
        <w:spacing w:before="120"/>
        <w:rPr>
          <w:rFonts w:asciiTheme="minorBidi" w:hAnsiTheme="minorBidi" w:cstheme="minorBidi"/>
          <w:szCs w:val="22"/>
          <w:lang w:val="en-GB"/>
        </w:rPr>
      </w:pPr>
      <w:r w:rsidRPr="00D73FA2">
        <w:rPr>
          <w:rFonts w:asciiTheme="minorBidi" w:hAnsiTheme="minorBidi" w:cstheme="minorBidi"/>
          <w:szCs w:val="22"/>
          <w:lang w:val="en-GB"/>
        </w:rPr>
        <w:t>–</w:t>
      </w:r>
      <w:r w:rsidRPr="00D73FA2">
        <w:rPr>
          <w:rFonts w:asciiTheme="minorBidi" w:hAnsiTheme="minorBidi" w:cstheme="minorBidi"/>
          <w:szCs w:val="22"/>
          <w:lang w:val="en-GB"/>
        </w:rPr>
        <w:tab/>
        <w:t>Increasing demand for orbit/spectrum resource usage;</w:t>
      </w:r>
    </w:p>
    <w:p w:rsidR="00454BC0" w:rsidRPr="00D73FA2" w:rsidRDefault="00454BC0" w:rsidP="00454BC0">
      <w:pPr>
        <w:tabs>
          <w:tab w:val="left" w:pos="794"/>
        </w:tabs>
        <w:spacing w:before="120"/>
        <w:ind w:left="794" w:hanging="794"/>
        <w:rPr>
          <w:rFonts w:asciiTheme="minorBidi" w:hAnsiTheme="minorBidi" w:cstheme="minorBidi"/>
          <w:szCs w:val="22"/>
          <w:lang w:val="en-GB"/>
        </w:rPr>
      </w:pPr>
      <w:r w:rsidRPr="00D73FA2">
        <w:rPr>
          <w:rFonts w:asciiTheme="minorBidi" w:hAnsiTheme="minorBidi" w:cstheme="minorBidi"/>
          <w:szCs w:val="22"/>
          <w:lang w:val="en-GB"/>
        </w:rPr>
        <w:t>–</w:t>
      </w:r>
      <w:r w:rsidRPr="00D73FA2">
        <w:rPr>
          <w:rFonts w:asciiTheme="minorBidi" w:hAnsiTheme="minorBidi" w:cstheme="minorBidi"/>
          <w:szCs w:val="22"/>
          <w:lang w:val="en-GB"/>
        </w:rPr>
        <w:tab/>
        <w:t>Shortcomings and limitations of the existing international spectrum management system for satellite communication and broadcasting systems;</w:t>
      </w:r>
    </w:p>
    <w:p w:rsidR="00454BC0" w:rsidRPr="00D73FA2" w:rsidRDefault="00454BC0" w:rsidP="00454BC0">
      <w:pPr>
        <w:tabs>
          <w:tab w:val="left" w:pos="794"/>
        </w:tabs>
        <w:spacing w:before="120"/>
        <w:ind w:left="794" w:hanging="794"/>
        <w:rPr>
          <w:rFonts w:asciiTheme="minorBidi" w:hAnsiTheme="minorBidi" w:cstheme="minorBidi"/>
          <w:szCs w:val="22"/>
          <w:lang w:val="en-GB"/>
        </w:rPr>
      </w:pPr>
      <w:r w:rsidRPr="00D73FA2">
        <w:rPr>
          <w:rFonts w:asciiTheme="minorBidi" w:hAnsiTheme="minorBidi" w:cstheme="minorBidi"/>
          <w:szCs w:val="22"/>
          <w:lang w:val="en-GB"/>
        </w:rPr>
        <w:t>–</w:t>
      </w:r>
      <w:r w:rsidRPr="00D73FA2">
        <w:rPr>
          <w:rFonts w:asciiTheme="minorBidi" w:hAnsiTheme="minorBidi" w:cstheme="minorBidi"/>
          <w:szCs w:val="22"/>
          <w:lang w:val="en-GB"/>
        </w:rPr>
        <w:tab/>
        <w:t>Technical, economic and regulatory means of increasing the effectiveness of orbit/spectrum resource usage.</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b/>
          <w:szCs w:val="22"/>
          <w:u w:val="single"/>
          <w:lang w:val="en-GB"/>
        </w:rPr>
      </w:pPr>
      <w:r w:rsidRPr="00D73FA2">
        <w:rPr>
          <w:rFonts w:asciiTheme="minorBidi" w:hAnsiTheme="minorBidi" w:cstheme="minorBidi"/>
          <w:b/>
          <w:szCs w:val="22"/>
          <w:u w:val="single"/>
          <w:lang w:val="en-GB"/>
        </w:rPr>
        <w:t>Invited speakers:</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ind w:left="1191" w:hanging="1191"/>
        <w:textAlignment w:val="baseline"/>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Yvon Henri, Chief, Space Services Department, ITU;</w:t>
      </w:r>
    </w:p>
    <w:p w:rsidR="00454BC0" w:rsidRPr="00D73FA2" w:rsidRDefault="00454BC0" w:rsidP="00454BC0">
      <w:pPr>
        <w:tabs>
          <w:tab w:val="left" w:pos="794"/>
        </w:tabs>
        <w:spacing w:before="120"/>
        <w:ind w:left="794" w:hanging="794"/>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 xml:space="preserve">Lev Kantor, Senior Scientific Researcher, Radio Research and Development Institute (NIIR), Russia; </w:t>
      </w:r>
    </w:p>
    <w:p w:rsidR="00454BC0" w:rsidRPr="00D73FA2" w:rsidRDefault="00454BC0" w:rsidP="002543B6">
      <w:pPr>
        <w:tabs>
          <w:tab w:val="left" w:pos="794"/>
          <w:tab w:val="left" w:pos="1191"/>
          <w:tab w:val="left" w:pos="1588"/>
          <w:tab w:val="left" w:pos="1985"/>
        </w:tabs>
        <w:overflowPunct w:val="0"/>
        <w:autoSpaceDE w:val="0"/>
        <w:autoSpaceDN w:val="0"/>
        <w:adjustRightInd w:val="0"/>
        <w:spacing w:before="120"/>
        <w:ind w:left="1191" w:hanging="1191"/>
        <w:textAlignment w:val="baseline"/>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Per Hovstad, Chief Engineer, Asia</w:t>
      </w:r>
      <w:r w:rsidR="002543B6">
        <w:rPr>
          <w:rFonts w:asciiTheme="minorBidi" w:hAnsiTheme="minorBidi" w:cstheme="minorBidi"/>
          <w:szCs w:val="22"/>
        </w:rPr>
        <w:t>S</w:t>
      </w:r>
      <w:r w:rsidRPr="00D73FA2">
        <w:rPr>
          <w:rFonts w:asciiTheme="minorBidi" w:hAnsiTheme="minorBidi" w:cstheme="minorBidi"/>
          <w:szCs w:val="22"/>
        </w:rPr>
        <w:t>at.</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rPr>
      </w:pPr>
      <w:r w:rsidRPr="00D73FA2">
        <w:rPr>
          <w:rFonts w:asciiTheme="minorBidi" w:hAnsiTheme="minorBidi" w:cstheme="minorBidi"/>
          <w:b/>
          <w:bCs/>
          <w:szCs w:val="22"/>
        </w:rPr>
        <w:t>Session 3</w:t>
      </w:r>
      <w:r w:rsidRPr="00D73FA2">
        <w:rPr>
          <w:rFonts w:asciiTheme="minorBidi" w:hAnsiTheme="minorBidi" w:cstheme="minorBidi"/>
          <w:b/>
          <w:bCs/>
          <w:szCs w:val="22"/>
        </w:rPr>
        <w:tab/>
      </w:r>
      <w:r w:rsidRPr="00D73FA2">
        <w:rPr>
          <w:rFonts w:asciiTheme="minorBidi" w:hAnsiTheme="minorBidi" w:cstheme="minorBidi"/>
          <w:szCs w:val="22"/>
        </w:rPr>
        <w:t xml:space="preserve">(three days) will be concerned with ways of enhancing the effectiveness of spectrum </w:t>
      </w:r>
      <w:r w:rsidRPr="00D73FA2">
        <w:rPr>
          <w:rFonts w:asciiTheme="minorBidi" w:hAnsiTheme="minorBidi" w:cstheme="minorBidi"/>
          <w:szCs w:val="22"/>
        </w:rPr>
        <w:tab/>
      </w:r>
      <w:r w:rsidRPr="00D73FA2">
        <w:rPr>
          <w:rFonts w:asciiTheme="minorBidi" w:hAnsiTheme="minorBidi" w:cstheme="minorBidi"/>
          <w:szCs w:val="22"/>
        </w:rPr>
        <w:tab/>
        <w:t>usage at the national level, including:</w:t>
      </w:r>
    </w:p>
    <w:p w:rsidR="00454BC0" w:rsidRPr="00D73FA2" w:rsidRDefault="00454BC0" w:rsidP="00454BC0">
      <w:pPr>
        <w:tabs>
          <w:tab w:val="left" w:pos="794"/>
        </w:tabs>
        <w:spacing w:before="120"/>
        <w:ind w:left="794" w:hanging="794"/>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National experience in the development of legislation and creation of a State structure for spectrum management;</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ind w:left="1191" w:hanging="1191"/>
        <w:textAlignment w:val="baseline"/>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Optimization of spectrum usage in border areas;</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ind w:left="1191" w:hanging="1191"/>
        <w:textAlignment w:val="baseline"/>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Economic methods of spectrum management;</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ind w:left="1191" w:hanging="1191"/>
        <w:textAlignment w:val="baseline"/>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Frequency redistribution and the digital dividend;</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ind w:left="1191" w:hanging="1191"/>
        <w:textAlignment w:val="baseline"/>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Mobile broadband access;</w:t>
      </w:r>
    </w:p>
    <w:p w:rsidR="00454BC0" w:rsidRPr="00D73FA2" w:rsidRDefault="00454BC0" w:rsidP="00454BC0">
      <w:pPr>
        <w:tabs>
          <w:tab w:val="left" w:pos="794"/>
        </w:tabs>
        <w:spacing w:before="120"/>
        <w:ind w:left="794" w:hanging="794"/>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Technical solutions for enhancing spectrum efficiency, particularly adaptive or software-defined radio.</w:t>
      </w:r>
    </w:p>
    <w:p w:rsidR="00454BC0" w:rsidRPr="00D73FA2" w:rsidRDefault="00454BC0" w:rsidP="00454BC0">
      <w:pPr>
        <w:rPr>
          <w:rFonts w:asciiTheme="minorBidi" w:hAnsiTheme="minorBidi" w:cstheme="minorBidi"/>
          <w:b/>
          <w:bCs/>
          <w:szCs w:val="22"/>
          <w:u w:val="single"/>
        </w:rPr>
      </w:pPr>
      <w:r w:rsidRPr="00D73FA2">
        <w:rPr>
          <w:rFonts w:asciiTheme="minorBidi" w:hAnsiTheme="minorBidi" w:cstheme="minorBidi"/>
          <w:b/>
          <w:bCs/>
          <w:szCs w:val="22"/>
          <w:u w:val="single"/>
        </w:rPr>
        <w:br w:type="page"/>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ind w:left="1191" w:hanging="1191"/>
        <w:textAlignment w:val="baseline"/>
        <w:rPr>
          <w:rFonts w:asciiTheme="minorBidi" w:hAnsiTheme="minorBidi" w:cstheme="minorBidi"/>
          <w:b/>
          <w:bCs/>
          <w:szCs w:val="22"/>
          <w:u w:val="single"/>
        </w:rPr>
      </w:pPr>
      <w:r w:rsidRPr="00D73FA2">
        <w:rPr>
          <w:rFonts w:asciiTheme="minorBidi" w:hAnsiTheme="minorBidi" w:cstheme="minorBidi"/>
          <w:b/>
          <w:bCs/>
          <w:szCs w:val="22"/>
          <w:u w:val="single"/>
        </w:rPr>
        <w:t>Invited speakers:</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ind w:left="794" w:hanging="794"/>
        <w:textAlignment w:val="baseline"/>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Eric Fournier, Director, Spectrum Planning and International Affairs, National Frequency Agency (ANFR), France; Chairman, CEPT conference preparatory group responsible for WRC-12;</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Dirk-Oliver von der Emden, Federal Office of Communications (OFCOM), Switzerland;</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Yuri Gromakov, General Director, Intellect Telecom, Russia;</w:t>
      </w:r>
    </w:p>
    <w:p w:rsidR="00454BC0" w:rsidRPr="00D73FA2" w:rsidRDefault="00454BC0" w:rsidP="00454BC0">
      <w:pPr>
        <w:pStyle w:val="enumlev2"/>
        <w:tabs>
          <w:tab w:val="clear" w:pos="1361"/>
          <w:tab w:val="left" w:pos="851"/>
        </w:tabs>
        <w:spacing w:before="120"/>
        <w:ind w:left="794" w:hanging="794"/>
        <w:rPr>
          <w:rFonts w:asciiTheme="minorBidi" w:hAnsiTheme="minorBidi" w:cstheme="minorBidi"/>
          <w:szCs w:val="22"/>
          <w:lang w:val="en-US"/>
        </w:rPr>
      </w:pPr>
      <w:r w:rsidRPr="00D73FA2">
        <w:rPr>
          <w:rFonts w:asciiTheme="minorBidi" w:hAnsiTheme="minorBidi" w:cstheme="minorBidi"/>
          <w:szCs w:val="22"/>
          <w:lang w:val="en-US"/>
        </w:rPr>
        <w:t>–</w:t>
      </w:r>
      <w:r w:rsidRPr="00D73FA2">
        <w:rPr>
          <w:rFonts w:asciiTheme="minorBidi" w:hAnsiTheme="minorBidi" w:cstheme="minorBidi"/>
          <w:szCs w:val="22"/>
          <w:lang w:val="en-US"/>
        </w:rPr>
        <w:tab/>
        <w:t>Arturas Medeisis, Chairman, Management Committee, COST-TERRA project on cognitive radio/software defined radio, ITU-D expert, State Technical University, Lithuania;</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Cengiz Evci, Chief Frequency Officer, Alcatel-Lucent, France;</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ind w:left="794" w:hanging="794"/>
        <w:textAlignment w:val="baseline"/>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Wladimir Bocquet , Deputy Director, Strategy and International Development Department, Orange, France;</w:t>
      </w:r>
    </w:p>
    <w:p w:rsidR="00454BC0" w:rsidRPr="00D73FA2" w:rsidRDefault="00454BC0" w:rsidP="002543B6">
      <w:pPr>
        <w:pStyle w:val="NormalWeb"/>
        <w:tabs>
          <w:tab w:val="left" w:pos="794"/>
          <w:tab w:val="left" w:pos="1191"/>
          <w:tab w:val="left" w:pos="1588"/>
          <w:tab w:val="left" w:pos="1985"/>
        </w:tabs>
        <w:overflowPunct w:val="0"/>
        <w:autoSpaceDE w:val="0"/>
        <w:autoSpaceDN w:val="0"/>
        <w:adjustRightInd w:val="0"/>
        <w:spacing w:before="120" w:beforeAutospacing="0" w:after="0" w:afterAutospacing="0"/>
        <w:textAlignment w:val="baseline"/>
        <w:rPr>
          <w:rFonts w:asciiTheme="minorBidi" w:hAnsiTheme="minorBidi" w:cstheme="minorBidi"/>
          <w:sz w:val="22"/>
          <w:szCs w:val="22"/>
        </w:rPr>
      </w:pPr>
      <w:r w:rsidRPr="00D73FA2">
        <w:rPr>
          <w:rFonts w:asciiTheme="minorBidi" w:hAnsiTheme="minorBidi" w:cstheme="minorBidi"/>
          <w:sz w:val="22"/>
          <w:szCs w:val="22"/>
        </w:rPr>
        <w:t>–</w:t>
      </w:r>
      <w:r w:rsidRPr="00D73FA2">
        <w:rPr>
          <w:rFonts w:asciiTheme="minorBidi" w:hAnsiTheme="minorBidi" w:cstheme="minorBidi"/>
          <w:sz w:val="22"/>
          <w:szCs w:val="22"/>
        </w:rPr>
        <w:tab/>
        <w:t>Andre Arts,</w:t>
      </w:r>
      <w:r w:rsidRPr="00D73FA2">
        <w:rPr>
          <w:rFonts w:asciiTheme="minorBidi" w:hAnsiTheme="minorBidi" w:cstheme="minorBidi"/>
          <w:b/>
          <w:bCs/>
          <w:sz w:val="22"/>
          <w:szCs w:val="22"/>
        </w:rPr>
        <w:t xml:space="preserve"> </w:t>
      </w:r>
      <w:r w:rsidRPr="00D73FA2">
        <w:rPr>
          <w:rFonts w:asciiTheme="minorBidi" w:hAnsiTheme="minorBidi" w:cstheme="minorBidi"/>
          <w:sz w:val="22"/>
          <w:szCs w:val="22"/>
        </w:rPr>
        <w:t>Economic Advisor, Radiocommunications Agency, Netherland;</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Pavel Mamchenkov, Head, Radio-frequency Service, MegaFon, Russia; ITU-D expert.</w:t>
      </w:r>
    </w:p>
    <w:p w:rsidR="00454BC0" w:rsidRPr="00D73FA2" w:rsidRDefault="00454BC0" w:rsidP="00A458BD">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rPr>
      </w:pPr>
      <w:r w:rsidRPr="00D73FA2">
        <w:rPr>
          <w:rFonts w:asciiTheme="minorBidi" w:hAnsiTheme="minorBidi" w:cstheme="minorBidi"/>
          <w:szCs w:val="22"/>
        </w:rPr>
        <w:t>Should your administration wish to make a presentation on any of the above topics, please contact Mr V. Nozdrin (</w:t>
      </w:r>
      <w:hyperlink r:id="rId22" w:history="1">
        <w:r w:rsidRPr="00D73FA2">
          <w:rPr>
            <w:rFonts w:asciiTheme="minorBidi" w:hAnsiTheme="minorBidi" w:cstheme="minorBidi"/>
            <w:color w:val="0000FF"/>
            <w:szCs w:val="22"/>
            <w:u w:val="single"/>
          </w:rPr>
          <w:t>vadim.nozdrin@itu.int</w:t>
        </w:r>
      </w:hyperlink>
      <w:r w:rsidRPr="00D73FA2">
        <w:rPr>
          <w:rFonts w:asciiTheme="minorBidi" w:hAnsiTheme="minorBidi" w:cstheme="minorBidi"/>
          <w:szCs w:val="22"/>
        </w:rPr>
        <w:t>) at the Radiocommunication Bureau by 1 July 2011 to have your presentation included on the agenda for the seminar</w:t>
      </w:r>
      <w:r w:rsidR="00DD6BC9" w:rsidRPr="00D73FA2">
        <w:rPr>
          <w:rFonts w:asciiTheme="minorBidi" w:hAnsiTheme="minorBidi" w:cstheme="minorBidi"/>
          <w:szCs w:val="22"/>
        </w:rPr>
        <w:t>.</w:t>
      </w:r>
      <w:r w:rsidRPr="00D73FA2">
        <w:rPr>
          <w:rFonts w:asciiTheme="minorBidi" w:hAnsiTheme="minorBidi" w:cstheme="minorBidi"/>
          <w:szCs w:val="22"/>
        </w:rPr>
        <w:t xml:space="preserve"> The presentation itself, preferably in both Russian and English, must be submitted to ITU not later than 15</w:t>
      </w:r>
      <w:r w:rsidR="00DD6BC9" w:rsidRPr="00D73FA2">
        <w:rPr>
          <w:rFonts w:asciiTheme="minorBidi" w:hAnsiTheme="minorBidi" w:cstheme="minorBidi"/>
          <w:szCs w:val="22"/>
        </w:rPr>
        <w:t> </w:t>
      </w:r>
      <w:r w:rsidRPr="00D73FA2">
        <w:rPr>
          <w:rFonts w:asciiTheme="minorBidi" w:hAnsiTheme="minorBidi" w:cstheme="minorBidi"/>
          <w:szCs w:val="22"/>
        </w:rPr>
        <w:t>August</w:t>
      </w:r>
      <w:r w:rsidR="00DD6BC9" w:rsidRPr="00D73FA2">
        <w:rPr>
          <w:rFonts w:asciiTheme="minorBidi" w:hAnsiTheme="minorBidi" w:cstheme="minorBidi"/>
          <w:szCs w:val="22"/>
        </w:rPr>
        <w:t> </w:t>
      </w:r>
      <w:r w:rsidRPr="00D73FA2">
        <w:rPr>
          <w:rFonts w:asciiTheme="minorBidi" w:hAnsiTheme="minorBidi" w:cstheme="minorBidi"/>
          <w:szCs w:val="22"/>
        </w:rPr>
        <w:t>2011.</w:t>
      </w:r>
    </w:p>
    <w:p w:rsidR="00454BC0" w:rsidRDefault="00454BC0" w:rsidP="00454BC0">
      <w:pPr>
        <w:jc w:val="right"/>
        <w:rPr>
          <w:b/>
        </w:rPr>
      </w:pPr>
    </w:p>
    <w:p w:rsidR="00454BC0" w:rsidRDefault="00454BC0" w:rsidP="00454BC0">
      <w:pPr>
        <w:jc w:val="right"/>
        <w:rPr>
          <w:b/>
        </w:rPr>
      </w:pPr>
    </w:p>
    <w:p w:rsidR="00454BC0" w:rsidRDefault="00454BC0" w:rsidP="00454BC0">
      <w:pPr>
        <w:rPr>
          <w:b/>
        </w:rPr>
      </w:pPr>
      <w:r>
        <w:rPr>
          <w:b/>
        </w:rPr>
        <w:br w:type="page"/>
      </w:r>
    </w:p>
    <w:p w:rsidR="00454BC0" w:rsidRPr="00D73FA2" w:rsidRDefault="00454BC0" w:rsidP="004C127C">
      <w:pPr>
        <w:jc w:val="center"/>
        <w:rPr>
          <w:rFonts w:asciiTheme="minorBidi" w:hAnsiTheme="minorBidi" w:cstheme="minorBidi"/>
          <w:b/>
          <w:szCs w:val="22"/>
          <w:lang w:val="ru-RU"/>
        </w:rPr>
      </w:pPr>
      <w:r w:rsidRPr="00D73FA2">
        <w:rPr>
          <w:rFonts w:asciiTheme="minorBidi" w:hAnsiTheme="minorBidi" w:cstheme="minorBidi"/>
          <w:b/>
          <w:szCs w:val="22"/>
          <w:lang w:val="ru-RU"/>
        </w:rPr>
        <w:t>Приложение 1</w:t>
      </w:r>
    </w:p>
    <w:p w:rsidR="00454BC0" w:rsidRPr="00D73FA2" w:rsidRDefault="00454BC0" w:rsidP="00454BC0">
      <w:pPr>
        <w:jc w:val="right"/>
        <w:rPr>
          <w:rFonts w:asciiTheme="minorBidi" w:hAnsiTheme="minorBidi" w:cstheme="minorBidi"/>
          <w:bCs/>
          <w:szCs w:val="22"/>
          <w:lang w:val="ru-RU"/>
        </w:rPr>
      </w:pPr>
    </w:p>
    <w:p w:rsidR="00454BC0" w:rsidRPr="00D73FA2" w:rsidRDefault="00454BC0" w:rsidP="00A2426A">
      <w:pPr>
        <w:spacing w:before="240"/>
        <w:jc w:val="center"/>
        <w:rPr>
          <w:rFonts w:asciiTheme="minorBidi" w:hAnsiTheme="minorBidi" w:cstheme="minorBidi"/>
          <w:b/>
          <w:bCs/>
          <w:szCs w:val="22"/>
          <w:lang w:val="ru-RU" w:eastAsia="ru-RU"/>
        </w:rPr>
      </w:pPr>
      <w:r w:rsidRPr="00D73FA2">
        <w:rPr>
          <w:rFonts w:asciiTheme="minorBidi" w:hAnsiTheme="minorBidi" w:cstheme="minorBidi"/>
          <w:b/>
          <w:bCs/>
          <w:szCs w:val="22"/>
          <w:lang w:val="ru-RU" w:eastAsia="ru-RU"/>
        </w:rPr>
        <w:t>Вводная информация</w:t>
      </w:r>
    </w:p>
    <w:p w:rsidR="00454BC0" w:rsidRPr="00D73FA2" w:rsidRDefault="00454BC0" w:rsidP="00454BC0">
      <w:pPr>
        <w:spacing w:before="240"/>
        <w:jc w:val="center"/>
        <w:rPr>
          <w:rFonts w:asciiTheme="minorBidi" w:hAnsiTheme="minorBidi" w:cstheme="minorBidi"/>
          <w:b/>
          <w:bCs/>
          <w:szCs w:val="22"/>
          <w:lang w:val="ru-RU" w:eastAsia="ru-RU"/>
        </w:rPr>
      </w:pPr>
    </w:p>
    <w:p w:rsidR="00454BC0" w:rsidRPr="00D73FA2" w:rsidRDefault="00454BC0" w:rsidP="004C127C">
      <w:pPr>
        <w:spacing w:before="120"/>
        <w:rPr>
          <w:rFonts w:asciiTheme="minorBidi" w:hAnsiTheme="minorBidi" w:cstheme="minorBidi"/>
          <w:szCs w:val="22"/>
          <w:lang w:val="ru-RU" w:eastAsia="ru-RU"/>
        </w:rPr>
      </w:pPr>
      <w:r w:rsidRPr="00D73FA2">
        <w:rPr>
          <w:rFonts w:asciiTheme="minorBidi" w:hAnsiTheme="minorBidi" w:cstheme="minorBidi"/>
          <w:szCs w:val="22"/>
          <w:lang w:val="ru-RU" w:eastAsia="ru-RU"/>
        </w:rPr>
        <w:t xml:space="preserve">Расширение использования радиотехнологий и большие возможности для социального развития, которые предоставляют эти технологии, подчеркивают значимость радиочастотного спектра (РЧС) и важность процессов его управления. Технологический прогресс непрерывно открывает новые разнообразные возможности использования спектра, которые вызывают большой интерес и повышенный спрос на ограниченные ресурсы РЧС. Увеличение спроса требует рационального использования спектра и применения эффективных процессов управления его использованием. </w:t>
      </w:r>
    </w:p>
    <w:p w:rsidR="00454BC0" w:rsidRPr="00D73FA2" w:rsidRDefault="00454BC0" w:rsidP="004C127C">
      <w:pPr>
        <w:spacing w:before="120"/>
        <w:rPr>
          <w:rFonts w:asciiTheme="minorBidi" w:hAnsiTheme="minorBidi" w:cstheme="minorBidi"/>
          <w:szCs w:val="22"/>
          <w:lang w:val="ru-RU" w:eastAsia="ru-RU"/>
        </w:rPr>
      </w:pPr>
      <w:r w:rsidRPr="00D73FA2">
        <w:rPr>
          <w:rFonts w:asciiTheme="minorBidi" w:hAnsiTheme="minorBidi" w:cstheme="minorBidi"/>
          <w:szCs w:val="22"/>
          <w:lang w:val="ru-RU" w:eastAsia="ru-RU"/>
        </w:rPr>
        <w:t xml:space="preserve">Для эффективного использования спектра процесс его использования следует координировать и регулировать в соответствии с национальными регулирующими документами  и Регламентом радиосвязи Международного союза электросвязи (МСЭ). Способность каждой страны извлекать максимальную выгоду из использования частотного ресурса зависит, главным образом, от ее деятельности по управлению использованием спектра, которые способствуют скорейшему внедрению систем радиосвязи и обеспечивают минимизацию помех.  </w:t>
      </w:r>
    </w:p>
    <w:p w:rsidR="00454BC0" w:rsidRPr="00D73FA2" w:rsidRDefault="00454BC0" w:rsidP="004C127C">
      <w:pPr>
        <w:spacing w:before="120"/>
        <w:rPr>
          <w:rFonts w:asciiTheme="minorBidi" w:hAnsiTheme="minorBidi" w:cstheme="minorBidi"/>
          <w:szCs w:val="22"/>
          <w:lang w:val="ru-RU" w:eastAsia="ru-RU"/>
        </w:rPr>
      </w:pPr>
      <w:r w:rsidRPr="00D73FA2">
        <w:rPr>
          <w:rFonts w:asciiTheme="minorBidi" w:hAnsiTheme="minorBidi" w:cstheme="minorBidi"/>
          <w:szCs w:val="22"/>
          <w:lang w:val="ru-RU" w:eastAsia="ru-RU"/>
        </w:rPr>
        <w:t>Согласно  международным правилам регулирования (Регламентом радиосвязи МСЭ), каждое правительство обладает  определенной степенью гибкости и автономности в регулировании использования спектра радиочастот. Каждая администрация  следует разработать свои правила и организовать исполнение обязательств по управлению использованием спектра. Несмотря на то, что нет двух администраций, одинаковым образом управляющих использованием спектра, основные подходы в управлении являются общими для всех администраций.</w:t>
      </w:r>
    </w:p>
    <w:p w:rsidR="00454BC0" w:rsidRPr="00D73FA2" w:rsidRDefault="00454BC0" w:rsidP="004C127C">
      <w:pPr>
        <w:spacing w:before="120"/>
        <w:rPr>
          <w:rFonts w:asciiTheme="minorBidi" w:hAnsiTheme="minorBidi" w:cstheme="minorBidi"/>
          <w:szCs w:val="22"/>
          <w:lang w:val="ru-RU" w:eastAsia="ru-RU"/>
        </w:rPr>
      </w:pPr>
      <w:r w:rsidRPr="00D73FA2">
        <w:rPr>
          <w:rFonts w:asciiTheme="minorBidi" w:hAnsiTheme="minorBidi" w:cstheme="minorBidi"/>
          <w:szCs w:val="22"/>
          <w:lang w:val="ru-RU" w:eastAsia="ru-RU"/>
        </w:rPr>
        <w:t>На этом семинаре МСЭ будет представлен как обзор деятельности МСЭ в области международного и национального регулирования с особым вниманием к самым последним достижениям, так и национальный опыт администраций по эффективному использованию РЧС. В частности будут обсуждаться следующие темы:</w:t>
      </w:r>
    </w:p>
    <w:p w:rsidR="00454BC0" w:rsidRPr="00D73FA2" w:rsidRDefault="00454BC0" w:rsidP="002543B6">
      <w:pPr>
        <w:spacing w:before="120"/>
        <w:rPr>
          <w:rFonts w:asciiTheme="minorBidi" w:hAnsiTheme="minorBidi" w:cstheme="minorBidi"/>
          <w:szCs w:val="22"/>
          <w:lang w:val="ru-RU" w:eastAsia="ru-RU"/>
        </w:rPr>
      </w:pPr>
      <w:r w:rsidRPr="00D73FA2">
        <w:rPr>
          <w:rFonts w:asciiTheme="minorBidi" w:hAnsiTheme="minorBidi" w:cstheme="minorBidi"/>
          <w:szCs w:val="22"/>
          <w:lang w:val="ru-RU"/>
        </w:rPr>
        <w:t>–</w:t>
      </w:r>
      <w:r w:rsidRPr="00D73FA2">
        <w:rPr>
          <w:rFonts w:asciiTheme="minorBidi" w:hAnsiTheme="minorBidi" w:cstheme="minorBidi"/>
          <w:szCs w:val="22"/>
          <w:lang w:val="ru-RU"/>
        </w:rPr>
        <w:tab/>
      </w:r>
      <w:r w:rsidRPr="00D73FA2">
        <w:rPr>
          <w:rFonts w:asciiTheme="minorBidi" w:hAnsiTheme="minorBidi" w:cstheme="minorBidi"/>
          <w:szCs w:val="22"/>
          <w:lang w:val="ru-RU" w:eastAsia="ru-RU"/>
        </w:rPr>
        <w:t>международная и региональные системы управления РЧС;</w:t>
      </w:r>
    </w:p>
    <w:p w:rsidR="00454BC0" w:rsidRPr="00D73FA2" w:rsidRDefault="00454BC0" w:rsidP="002543B6">
      <w:pPr>
        <w:spacing w:before="120"/>
        <w:ind w:left="720" w:hanging="720"/>
        <w:rPr>
          <w:rFonts w:asciiTheme="minorBidi" w:hAnsiTheme="minorBidi" w:cstheme="minorBidi"/>
          <w:szCs w:val="22"/>
          <w:lang w:val="ru-RU" w:eastAsia="ru-RU"/>
        </w:rPr>
      </w:pPr>
      <w:r w:rsidRPr="00D73FA2">
        <w:rPr>
          <w:rFonts w:asciiTheme="minorBidi" w:hAnsiTheme="minorBidi" w:cstheme="minorBidi"/>
          <w:szCs w:val="22"/>
          <w:lang w:val="ru-RU"/>
        </w:rPr>
        <w:t>–</w:t>
      </w:r>
      <w:r w:rsidRPr="00D73FA2">
        <w:rPr>
          <w:rFonts w:asciiTheme="minorBidi" w:hAnsiTheme="minorBidi" w:cstheme="minorBidi"/>
          <w:szCs w:val="22"/>
          <w:lang w:val="ru-RU"/>
        </w:rPr>
        <w:tab/>
      </w:r>
      <w:r w:rsidRPr="00D73FA2">
        <w:rPr>
          <w:rFonts w:asciiTheme="minorBidi" w:hAnsiTheme="minorBidi" w:cstheme="minorBidi"/>
          <w:szCs w:val="22"/>
          <w:lang w:val="ru-RU" w:eastAsia="ru-RU"/>
        </w:rPr>
        <w:t>эффективное использование орбитально-частотного ресурса спутниковыми системами;</w:t>
      </w:r>
    </w:p>
    <w:p w:rsidR="00454BC0" w:rsidRPr="00D73FA2" w:rsidRDefault="00454BC0" w:rsidP="002543B6">
      <w:pPr>
        <w:spacing w:before="120"/>
        <w:ind w:left="720" w:hanging="720"/>
        <w:rPr>
          <w:rFonts w:asciiTheme="minorBidi" w:hAnsiTheme="minorBidi" w:cstheme="minorBidi"/>
          <w:szCs w:val="22"/>
          <w:lang w:val="ru-RU" w:eastAsia="ru-RU"/>
        </w:rPr>
      </w:pPr>
      <w:r w:rsidRPr="00D73FA2">
        <w:rPr>
          <w:rFonts w:asciiTheme="minorBidi" w:hAnsiTheme="minorBidi" w:cstheme="minorBidi"/>
          <w:szCs w:val="22"/>
          <w:lang w:val="ru-RU"/>
        </w:rPr>
        <w:t>–</w:t>
      </w:r>
      <w:r w:rsidRPr="00D73FA2">
        <w:rPr>
          <w:rFonts w:asciiTheme="minorBidi" w:hAnsiTheme="minorBidi" w:cstheme="minorBidi"/>
          <w:szCs w:val="22"/>
          <w:lang w:val="ru-RU"/>
        </w:rPr>
        <w:tab/>
      </w:r>
      <w:r w:rsidRPr="00D73FA2">
        <w:rPr>
          <w:rFonts w:asciiTheme="minorBidi" w:hAnsiTheme="minorBidi" w:cstheme="minorBidi"/>
          <w:szCs w:val="22"/>
          <w:lang w:val="ru-RU" w:eastAsia="ru-RU"/>
        </w:rPr>
        <w:t>основные принципы, законодательство,  структура государственной системы управления и национальный опыт в области управления использованием РЧС;</w:t>
      </w:r>
    </w:p>
    <w:p w:rsidR="00454BC0" w:rsidRPr="00D73FA2" w:rsidRDefault="00454BC0" w:rsidP="002543B6">
      <w:pPr>
        <w:spacing w:before="120"/>
        <w:rPr>
          <w:rFonts w:asciiTheme="minorBidi" w:hAnsiTheme="minorBidi" w:cstheme="minorBidi"/>
          <w:szCs w:val="22"/>
          <w:lang w:val="ru-RU" w:eastAsia="ru-RU"/>
        </w:rPr>
      </w:pPr>
      <w:r w:rsidRPr="00D73FA2">
        <w:rPr>
          <w:rFonts w:asciiTheme="minorBidi" w:hAnsiTheme="minorBidi" w:cstheme="minorBidi"/>
          <w:szCs w:val="22"/>
          <w:lang w:val="ru-RU"/>
        </w:rPr>
        <w:t>–</w:t>
      </w:r>
      <w:r w:rsidRPr="00D73FA2">
        <w:rPr>
          <w:rFonts w:asciiTheme="minorBidi" w:hAnsiTheme="minorBidi" w:cstheme="minorBidi"/>
          <w:szCs w:val="22"/>
          <w:lang w:val="ru-RU"/>
        </w:rPr>
        <w:tab/>
      </w:r>
      <w:r w:rsidRPr="00D73FA2">
        <w:rPr>
          <w:rFonts w:asciiTheme="minorBidi" w:hAnsiTheme="minorBidi" w:cstheme="minorBidi"/>
          <w:szCs w:val="22"/>
          <w:lang w:val="ru-RU" w:eastAsia="ru-RU"/>
        </w:rPr>
        <w:t>перераспределение частот и цифровой дивидент;</w:t>
      </w:r>
    </w:p>
    <w:p w:rsidR="00454BC0" w:rsidRPr="0039197E" w:rsidRDefault="00454BC0" w:rsidP="002543B6">
      <w:pPr>
        <w:spacing w:before="120"/>
        <w:rPr>
          <w:rFonts w:asciiTheme="minorBidi" w:hAnsiTheme="minorBidi" w:cstheme="minorBidi"/>
          <w:szCs w:val="22"/>
          <w:lang w:val="ru-RU" w:eastAsia="ru-RU"/>
        </w:rPr>
      </w:pPr>
      <w:r w:rsidRPr="00D73FA2">
        <w:rPr>
          <w:rFonts w:asciiTheme="minorBidi" w:hAnsiTheme="minorBidi" w:cstheme="minorBidi"/>
          <w:szCs w:val="22"/>
          <w:lang w:val="ru-RU"/>
        </w:rPr>
        <w:t>–</w:t>
      </w:r>
      <w:r w:rsidRPr="00D73FA2">
        <w:rPr>
          <w:rFonts w:asciiTheme="minorBidi" w:hAnsiTheme="minorBidi" w:cstheme="minorBidi"/>
          <w:szCs w:val="22"/>
          <w:lang w:val="ru-RU"/>
        </w:rPr>
        <w:tab/>
      </w:r>
      <w:r w:rsidRPr="00D73FA2">
        <w:rPr>
          <w:rFonts w:asciiTheme="minorBidi" w:hAnsiTheme="minorBidi" w:cstheme="minorBidi"/>
          <w:szCs w:val="22"/>
          <w:lang w:val="ru-RU" w:eastAsia="ru-RU"/>
        </w:rPr>
        <w:t>оптимизация использования частот в приграничных районах;</w:t>
      </w:r>
    </w:p>
    <w:p w:rsidR="00356CF4" w:rsidRPr="00D73FA2" w:rsidRDefault="00356CF4" w:rsidP="002543B6">
      <w:pPr>
        <w:pStyle w:val="ListParagraph"/>
        <w:numPr>
          <w:ilvl w:val="0"/>
          <w:numId w:val="10"/>
        </w:numPr>
        <w:spacing w:before="120"/>
        <w:ind w:hanging="720"/>
        <w:rPr>
          <w:rFonts w:asciiTheme="minorBidi" w:hAnsiTheme="minorBidi" w:cstheme="minorBidi"/>
          <w:sz w:val="22"/>
          <w:szCs w:val="22"/>
          <w:lang w:val="ru-RU" w:eastAsia="ru-RU"/>
        </w:rPr>
      </w:pPr>
      <w:r w:rsidRPr="00D73FA2">
        <w:rPr>
          <w:rFonts w:asciiTheme="minorBidi" w:hAnsiTheme="minorBidi" w:cstheme="minorBidi"/>
          <w:sz w:val="22"/>
          <w:szCs w:val="22"/>
          <w:lang w:val="ru-RU" w:eastAsia="ru-RU"/>
        </w:rPr>
        <w:t>экономические методы управления использованием РЧС</w:t>
      </w:r>
      <w:r w:rsidR="00867166" w:rsidRPr="00867166">
        <w:rPr>
          <w:rFonts w:asciiTheme="minorBidi" w:hAnsiTheme="minorBidi" w:cstheme="minorBidi"/>
          <w:sz w:val="22"/>
          <w:szCs w:val="22"/>
          <w:lang w:val="ru-RU" w:eastAsia="ru-RU"/>
        </w:rPr>
        <w:t>;</w:t>
      </w:r>
    </w:p>
    <w:p w:rsidR="00454BC0" w:rsidRPr="00867166" w:rsidRDefault="00454BC0" w:rsidP="002543B6">
      <w:pPr>
        <w:spacing w:before="120"/>
        <w:rPr>
          <w:rFonts w:asciiTheme="minorBidi" w:hAnsiTheme="minorBidi" w:cstheme="minorBidi"/>
          <w:szCs w:val="22"/>
          <w:lang w:val="ru-RU" w:eastAsia="ru-RU"/>
        </w:rPr>
      </w:pPr>
      <w:r w:rsidRPr="00D73FA2">
        <w:rPr>
          <w:rFonts w:asciiTheme="minorBidi" w:hAnsiTheme="minorBidi" w:cstheme="minorBidi"/>
          <w:szCs w:val="22"/>
          <w:lang w:val="ru-RU"/>
        </w:rPr>
        <w:t>–</w:t>
      </w:r>
      <w:r w:rsidRPr="00D73FA2">
        <w:rPr>
          <w:rFonts w:asciiTheme="minorBidi" w:hAnsiTheme="minorBidi" w:cstheme="minorBidi"/>
          <w:szCs w:val="22"/>
          <w:lang w:val="ru-RU"/>
        </w:rPr>
        <w:tab/>
      </w:r>
      <w:r w:rsidRPr="00D73FA2">
        <w:rPr>
          <w:rFonts w:asciiTheme="minorBidi" w:hAnsiTheme="minorBidi" w:cstheme="minorBidi"/>
          <w:szCs w:val="22"/>
          <w:lang w:val="ru-RU" w:eastAsia="ru-RU"/>
        </w:rPr>
        <w:t>будущее развитие подвижного широкополосного доступа</w:t>
      </w:r>
      <w:r w:rsidR="00867166" w:rsidRPr="00867166">
        <w:rPr>
          <w:rFonts w:asciiTheme="minorBidi" w:hAnsiTheme="minorBidi" w:cstheme="minorBidi"/>
          <w:szCs w:val="22"/>
          <w:lang w:val="ru-RU" w:eastAsia="ru-RU"/>
        </w:rPr>
        <w:t>;</w:t>
      </w:r>
    </w:p>
    <w:p w:rsidR="00454BC0" w:rsidRPr="00867166" w:rsidRDefault="00454BC0" w:rsidP="002543B6">
      <w:pPr>
        <w:spacing w:before="120"/>
        <w:ind w:left="720" w:hanging="720"/>
        <w:rPr>
          <w:rFonts w:asciiTheme="minorBidi" w:hAnsiTheme="minorBidi" w:cstheme="minorBidi"/>
          <w:szCs w:val="22"/>
          <w:highlight w:val="yellow"/>
          <w:lang w:val="ru-RU" w:eastAsia="ru-RU"/>
        </w:rPr>
      </w:pPr>
      <w:r w:rsidRPr="00D73FA2">
        <w:rPr>
          <w:rFonts w:asciiTheme="minorBidi" w:hAnsiTheme="minorBidi" w:cstheme="minorBidi"/>
          <w:szCs w:val="22"/>
          <w:lang w:val="ru-RU"/>
        </w:rPr>
        <w:t>–</w:t>
      </w:r>
      <w:r w:rsidRPr="00D73FA2">
        <w:rPr>
          <w:rFonts w:asciiTheme="minorBidi" w:hAnsiTheme="minorBidi" w:cstheme="minorBidi"/>
          <w:szCs w:val="22"/>
          <w:lang w:val="ru-RU"/>
        </w:rPr>
        <w:tab/>
      </w:r>
      <w:r w:rsidRPr="00D73FA2">
        <w:rPr>
          <w:rFonts w:asciiTheme="minorBidi" w:hAnsiTheme="minorBidi" w:cstheme="minorBidi"/>
          <w:szCs w:val="22"/>
          <w:lang w:val="ru-RU" w:eastAsia="ru-RU"/>
        </w:rPr>
        <w:t>технические методы повышения эффективности использования РЧС, в частности когнитивное и перенастраеваемое радио</w:t>
      </w:r>
      <w:r w:rsidR="00867166" w:rsidRPr="00867166">
        <w:rPr>
          <w:rFonts w:asciiTheme="minorBidi" w:hAnsiTheme="minorBidi" w:cstheme="minorBidi"/>
          <w:szCs w:val="22"/>
          <w:lang w:val="ru-RU" w:eastAsia="ru-RU"/>
        </w:rPr>
        <w:t>.</w:t>
      </w:r>
    </w:p>
    <w:p w:rsidR="00454BC0" w:rsidRPr="00D73FA2" w:rsidRDefault="00454BC0" w:rsidP="00454BC0">
      <w:pPr>
        <w:pStyle w:val="Header"/>
        <w:rPr>
          <w:rFonts w:asciiTheme="minorBidi" w:hAnsiTheme="minorBidi" w:cstheme="minorBidi"/>
          <w:szCs w:val="22"/>
          <w:lang w:val="ru-RU"/>
        </w:rPr>
      </w:pPr>
    </w:p>
    <w:p w:rsidR="00454BC0" w:rsidRPr="00D73FA2" w:rsidRDefault="00454BC0" w:rsidP="00454BC0">
      <w:pPr>
        <w:rPr>
          <w:rFonts w:asciiTheme="minorBidi" w:hAnsiTheme="minorBidi" w:cstheme="minorBidi"/>
          <w:szCs w:val="22"/>
          <w:lang w:val="ru-RU"/>
        </w:rPr>
      </w:pPr>
      <w:r w:rsidRPr="00D73FA2">
        <w:rPr>
          <w:rFonts w:asciiTheme="minorBidi" w:hAnsiTheme="minorBidi" w:cstheme="minorBidi"/>
          <w:szCs w:val="22"/>
          <w:lang w:val="ru-RU"/>
        </w:rPr>
        <w:br w:type="page"/>
      </w:r>
    </w:p>
    <w:p w:rsidR="00454BC0" w:rsidRPr="00D73FA2" w:rsidRDefault="00454BC0" w:rsidP="00454BC0">
      <w:pPr>
        <w:pStyle w:val="Header"/>
        <w:rPr>
          <w:rFonts w:asciiTheme="minorBidi" w:hAnsiTheme="minorBidi" w:cstheme="minorBidi"/>
          <w:szCs w:val="22"/>
          <w:lang w:val="ru-RU"/>
        </w:rPr>
      </w:pPr>
    </w:p>
    <w:p w:rsidR="00454BC0" w:rsidRPr="00D73FA2" w:rsidRDefault="00454BC0" w:rsidP="00454BC0">
      <w:pPr>
        <w:jc w:val="center"/>
        <w:rPr>
          <w:rFonts w:asciiTheme="minorBidi" w:hAnsiTheme="minorBidi" w:cstheme="minorBidi"/>
          <w:b/>
          <w:szCs w:val="22"/>
          <w:lang w:val="ru-RU"/>
        </w:rPr>
      </w:pPr>
      <w:r w:rsidRPr="00D73FA2">
        <w:rPr>
          <w:rFonts w:asciiTheme="minorBidi" w:hAnsiTheme="minorBidi" w:cstheme="minorBidi"/>
          <w:b/>
          <w:szCs w:val="22"/>
          <w:lang w:val="ru-RU"/>
        </w:rPr>
        <w:t>Организация работы семинара</w:t>
      </w:r>
    </w:p>
    <w:p w:rsidR="00454BC0" w:rsidRPr="00D73FA2" w:rsidRDefault="00454BC0" w:rsidP="00454BC0">
      <w:pPr>
        <w:jc w:val="center"/>
        <w:rPr>
          <w:rFonts w:asciiTheme="minorBidi" w:hAnsiTheme="minorBidi" w:cstheme="minorBidi"/>
          <w:b/>
          <w:szCs w:val="22"/>
          <w:lang w:val="ru-RU"/>
        </w:rPr>
      </w:pPr>
    </w:p>
    <w:p w:rsidR="00454BC0" w:rsidRPr="00D73FA2" w:rsidRDefault="00454BC0" w:rsidP="00454BC0">
      <w:pPr>
        <w:ind w:firstLine="720"/>
        <w:rPr>
          <w:rFonts w:asciiTheme="minorBidi" w:hAnsiTheme="minorBidi" w:cstheme="minorBidi"/>
          <w:bCs/>
          <w:szCs w:val="22"/>
          <w:lang w:val="ru-RU"/>
        </w:rPr>
      </w:pPr>
      <w:r w:rsidRPr="00D73FA2">
        <w:rPr>
          <w:rFonts w:asciiTheme="minorBidi" w:hAnsiTheme="minorBidi" w:cstheme="minorBidi"/>
          <w:bCs/>
          <w:szCs w:val="22"/>
          <w:lang w:val="ru-RU"/>
        </w:rPr>
        <w:t>Семина</w:t>
      </w:r>
      <w:r w:rsidR="00356CF4" w:rsidRPr="00D73FA2">
        <w:rPr>
          <w:rFonts w:asciiTheme="minorBidi" w:hAnsiTheme="minorBidi" w:cstheme="minorBidi"/>
          <w:bCs/>
          <w:szCs w:val="22"/>
          <w:lang w:val="ru-RU"/>
        </w:rPr>
        <w:t>р будет состоять из трех сессий:</w:t>
      </w:r>
      <w:r w:rsidRPr="00D73FA2">
        <w:rPr>
          <w:rFonts w:asciiTheme="minorBidi" w:hAnsiTheme="minorBidi" w:cstheme="minorBidi"/>
          <w:bCs/>
          <w:szCs w:val="22"/>
          <w:lang w:val="ru-RU"/>
        </w:rPr>
        <w:t xml:space="preserve"> </w:t>
      </w:r>
    </w:p>
    <w:p w:rsidR="00454BC0" w:rsidRPr="00D73FA2" w:rsidRDefault="00454BC0" w:rsidP="00454BC0">
      <w:pPr>
        <w:rPr>
          <w:rFonts w:asciiTheme="minorBidi" w:hAnsiTheme="minorBidi" w:cstheme="minorBidi"/>
          <w:bCs/>
          <w:szCs w:val="22"/>
          <w:lang w:val="ru-RU"/>
        </w:rPr>
      </w:pPr>
    </w:p>
    <w:p w:rsidR="00454BC0" w:rsidRPr="00D73FA2" w:rsidRDefault="00454BC0" w:rsidP="002543B6">
      <w:pPr>
        <w:tabs>
          <w:tab w:val="left" w:pos="794"/>
        </w:tabs>
        <w:spacing w:before="120"/>
        <w:ind w:left="2160" w:hanging="2160"/>
        <w:rPr>
          <w:rFonts w:asciiTheme="minorBidi" w:hAnsiTheme="minorBidi" w:cstheme="minorBidi"/>
          <w:bCs/>
          <w:szCs w:val="22"/>
          <w:lang w:val="ru-RU"/>
        </w:rPr>
      </w:pPr>
      <w:r w:rsidRPr="00D73FA2">
        <w:rPr>
          <w:rFonts w:asciiTheme="minorBidi" w:hAnsiTheme="minorBidi" w:cstheme="minorBidi"/>
          <w:b/>
          <w:szCs w:val="22"/>
          <w:lang w:val="ru-RU"/>
        </w:rPr>
        <w:t>Первая сессия</w:t>
      </w:r>
      <w:r w:rsidRPr="00D73FA2">
        <w:rPr>
          <w:rFonts w:asciiTheme="minorBidi" w:hAnsiTheme="minorBidi" w:cstheme="minorBidi"/>
          <w:b/>
          <w:szCs w:val="22"/>
          <w:lang w:val="ru-RU"/>
        </w:rPr>
        <w:tab/>
      </w:r>
      <w:r w:rsidRPr="00D73FA2">
        <w:rPr>
          <w:rFonts w:asciiTheme="minorBidi" w:hAnsiTheme="minorBidi" w:cstheme="minorBidi"/>
          <w:bCs/>
          <w:szCs w:val="22"/>
          <w:lang w:val="ru-RU"/>
        </w:rPr>
        <w:t>(1 день), будет касаться вопросов международного регулирования РЧС, в частности:</w:t>
      </w:r>
    </w:p>
    <w:p w:rsidR="00454BC0" w:rsidRPr="00D73FA2" w:rsidRDefault="00454BC0" w:rsidP="002543B6">
      <w:pPr>
        <w:tabs>
          <w:tab w:val="left" w:pos="794"/>
        </w:tabs>
        <w:spacing w:before="120"/>
        <w:rPr>
          <w:rFonts w:asciiTheme="minorBidi" w:hAnsiTheme="minorBidi" w:cstheme="minorBidi"/>
          <w:bCs/>
          <w:szCs w:val="22"/>
          <w:lang w:val="ru-RU"/>
        </w:rPr>
      </w:pPr>
      <w:r w:rsidRPr="00D73FA2">
        <w:rPr>
          <w:rFonts w:asciiTheme="minorBidi" w:hAnsiTheme="minorBidi" w:cstheme="minorBidi"/>
          <w:szCs w:val="22"/>
          <w:lang w:val="ru-RU"/>
        </w:rPr>
        <w:t>–</w:t>
      </w:r>
      <w:r w:rsidRPr="00D73FA2">
        <w:rPr>
          <w:rFonts w:asciiTheme="minorBidi" w:hAnsiTheme="minorBidi" w:cstheme="minorBidi"/>
          <w:szCs w:val="22"/>
          <w:lang w:val="ru-RU"/>
        </w:rPr>
        <w:tab/>
      </w:r>
      <w:r w:rsidRPr="00D73FA2">
        <w:rPr>
          <w:rFonts w:asciiTheme="minorBidi" w:hAnsiTheme="minorBidi" w:cstheme="minorBidi"/>
          <w:bCs/>
          <w:szCs w:val="22"/>
          <w:lang w:val="ru-RU"/>
        </w:rPr>
        <w:t>деятельность МСЭ в области управления использованием РЧС;</w:t>
      </w:r>
    </w:p>
    <w:p w:rsidR="00454BC0" w:rsidRPr="00D73FA2" w:rsidRDefault="00454BC0" w:rsidP="002543B6">
      <w:pPr>
        <w:tabs>
          <w:tab w:val="left" w:pos="794"/>
        </w:tabs>
        <w:spacing w:before="120"/>
        <w:rPr>
          <w:rFonts w:asciiTheme="minorBidi" w:hAnsiTheme="minorBidi" w:cstheme="minorBidi"/>
          <w:bCs/>
          <w:szCs w:val="22"/>
          <w:lang w:val="ru-RU"/>
        </w:rPr>
      </w:pPr>
      <w:r w:rsidRPr="00D73FA2">
        <w:rPr>
          <w:rFonts w:asciiTheme="minorBidi" w:hAnsiTheme="minorBidi" w:cstheme="minorBidi"/>
          <w:szCs w:val="22"/>
          <w:lang w:val="ru-RU"/>
        </w:rPr>
        <w:t>–</w:t>
      </w:r>
      <w:r w:rsidRPr="00D73FA2">
        <w:rPr>
          <w:rFonts w:asciiTheme="minorBidi" w:hAnsiTheme="minorBidi" w:cstheme="minorBidi"/>
          <w:szCs w:val="22"/>
          <w:lang w:val="ru-RU"/>
        </w:rPr>
        <w:tab/>
      </w:r>
      <w:r w:rsidRPr="00D73FA2">
        <w:rPr>
          <w:rFonts w:asciiTheme="minorBidi" w:hAnsiTheme="minorBidi" w:cstheme="minorBidi"/>
          <w:bCs/>
          <w:szCs w:val="22"/>
          <w:lang w:val="ru-RU"/>
        </w:rPr>
        <w:t>подготовка к Ассамблее радиосвязи  Всемирной конференции радиосвязи 2012;</w:t>
      </w:r>
    </w:p>
    <w:p w:rsidR="00454BC0" w:rsidRPr="00D73FA2" w:rsidRDefault="00454BC0" w:rsidP="002543B6">
      <w:pPr>
        <w:tabs>
          <w:tab w:val="left" w:pos="794"/>
        </w:tabs>
        <w:spacing w:before="120"/>
        <w:ind w:left="794" w:hanging="794"/>
        <w:rPr>
          <w:rFonts w:asciiTheme="minorBidi" w:hAnsiTheme="minorBidi" w:cstheme="minorBidi"/>
          <w:bCs/>
          <w:szCs w:val="22"/>
          <w:lang w:val="ru-RU"/>
        </w:rPr>
      </w:pPr>
      <w:r w:rsidRPr="00D73FA2">
        <w:rPr>
          <w:rFonts w:asciiTheme="minorBidi" w:hAnsiTheme="minorBidi" w:cstheme="minorBidi"/>
          <w:szCs w:val="22"/>
          <w:lang w:val="ru-RU"/>
        </w:rPr>
        <w:t>–</w:t>
      </w:r>
      <w:r w:rsidRPr="00D73FA2">
        <w:rPr>
          <w:rFonts w:asciiTheme="minorBidi" w:hAnsiTheme="minorBidi" w:cstheme="minorBidi"/>
          <w:szCs w:val="22"/>
          <w:lang w:val="ru-RU"/>
        </w:rPr>
        <w:tab/>
      </w:r>
      <w:r w:rsidRPr="00D73FA2">
        <w:rPr>
          <w:rFonts w:asciiTheme="minorBidi" w:hAnsiTheme="minorBidi" w:cstheme="minorBidi"/>
          <w:bCs/>
          <w:szCs w:val="22"/>
          <w:lang w:val="ru-RU"/>
        </w:rPr>
        <w:t>деятельность региональных организаций в области управления использованием РЧС.</w:t>
      </w:r>
    </w:p>
    <w:p w:rsidR="00454BC0" w:rsidRPr="00D73FA2" w:rsidRDefault="00454BC0" w:rsidP="002543B6">
      <w:pPr>
        <w:tabs>
          <w:tab w:val="left" w:pos="794"/>
        </w:tabs>
        <w:spacing w:before="120"/>
        <w:rPr>
          <w:rFonts w:asciiTheme="minorBidi" w:hAnsiTheme="minorBidi" w:cstheme="minorBidi"/>
          <w:b/>
          <w:szCs w:val="22"/>
          <w:lang w:val="ru-RU"/>
        </w:rPr>
      </w:pPr>
      <w:r w:rsidRPr="00D73FA2">
        <w:rPr>
          <w:rFonts w:asciiTheme="minorBidi" w:hAnsiTheme="minorBidi" w:cstheme="minorBidi"/>
          <w:b/>
          <w:szCs w:val="22"/>
          <w:lang w:val="ru-RU"/>
        </w:rPr>
        <w:t>Приглашенные докладчики:</w:t>
      </w:r>
    </w:p>
    <w:p w:rsidR="00454BC0" w:rsidRPr="00D73FA2" w:rsidRDefault="00454BC0" w:rsidP="002543B6">
      <w:pPr>
        <w:tabs>
          <w:tab w:val="left" w:pos="794"/>
        </w:tabs>
        <w:spacing w:before="120"/>
        <w:rPr>
          <w:rFonts w:asciiTheme="minorBidi" w:hAnsiTheme="minorBidi" w:cstheme="minorBidi"/>
          <w:bCs/>
          <w:szCs w:val="22"/>
          <w:lang w:val="ru-RU"/>
        </w:rPr>
      </w:pPr>
      <w:r w:rsidRPr="00D73FA2">
        <w:rPr>
          <w:rFonts w:asciiTheme="minorBidi" w:hAnsiTheme="minorBidi" w:cstheme="minorBidi"/>
          <w:szCs w:val="22"/>
          <w:lang w:val="ru-RU"/>
        </w:rPr>
        <w:t>–</w:t>
      </w:r>
      <w:r w:rsidRPr="00D73FA2">
        <w:rPr>
          <w:rFonts w:asciiTheme="minorBidi" w:hAnsiTheme="minorBidi" w:cstheme="minorBidi"/>
          <w:szCs w:val="22"/>
          <w:lang w:val="ru-RU"/>
        </w:rPr>
        <w:tab/>
      </w:r>
      <w:r w:rsidRPr="00D73FA2">
        <w:rPr>
          <w:rFonts w:asciiTheme="minorBidi" w:hAnsiTheme="minorBidi" w:cstheme="minorBidi"/>
          <w:bCs/>
          <w:szCs w:val="22"/>
          <w:lang w:val="ru-RU"/>
        </w:rPr>
        <w:t>Франсуа Ранси, Директор Бюро радиосвязи, МСЭ;</w:t>
      </w:r>
    </w:p>
    <w:p w:rsidR="00454BC0" w:rsidRPr="00D73FA2" w:rsidRDefault="00454BC0" w:rsidP="002543B6">
      <w:pPr>
        <w:tabs>
          <w:tab w:val="left" w:pos="794"/>
        </w:tabs>
        <w:spacing w:before="120"/>
        <w:ind w:left="794" w:hanging="794"/>
        <w:rPr>
          <w:rFonts w:asciiTheme="minorBidi" w:hAnsiTheme="minorBidi" w:cstheme="minorBidi"/>
          <w:bCs/>
          <w:szCs w:val="22"/>
          <w:lang w:val="ru-RU"/>
        </w:rPr>
      </w:pPr>
      <w:r w:rsidRPr="00D73FA2">
        <w:rPr>
          <w:rFonts w:asciiTheme="minorBidi" w:hAnsiTheme="minorBidi" w:cstheme="minorBidi"/>
          <w:szCs w:val="22"/>
          <w:lang w:val="ru-RU"/>
        </w:rPr>
        <w:t>–</w:t>
      </w:r>
      <w:r w:rsidRPr="00D73FA2">
        <w:rPr>
          <w:rFonts w:asciiTheme="minorBidi" w:hAnsiTheme="minorBidi" w:cstheme="minorBidi"/>
          <w:szCs w:val="22"/>
          <w:lang w:val="ru-RU"/>
        </w:rPr>
        <w:tab/>
      </w:r>
      <w:r w:rsidRPr="00D73FA2">
        <w:rPr>
          <w:rFonts w:asciiTheme="minorBidi" w:hAnsiTheme="minorBidi" w:cstheme="minorBidi"/>
          <w:bCs/>
          <w:szCs w:val="22"/>
          <w:lang w:val="ru-RU"/>
        </w:rPr>
        <w:t xml:space="preserve">Томас Эверс, </w:t>
      </w:r>
      <w:r w:rsidRPr="00D73FA2">
        <w:rPr>
          <w:rFonts w:asciiTheme="minorBidi" w:hAnsiTheme="minorBidi" w:cstheme="minorBidi"/>
          <w:szCs w:val="22"/>
          <w:lang w:val="ru-RU"/>
        </w:rPr>
        <w:t xml:space="preserve">Федеральное агентство по сетям, Вице-председатель МСЭ- Р ИК № 5, </w:t>
      </w:r>
      <w:r w:rsidRPr="00D73FA2">
        <w:rPr>
          <w:rFonts w:asciiTheme="minorBidi" w:hAnsiTheme="minorBidi" w:cstheme="minorBidi"/>
          <w:bCs/>
          <w:szCs w:val="22"/>
          <w:lang w:val="ru-RU"/>
        </w:rPr>
        <w:t>Председатель  Комитета по электронной связи СЕПТ;</w:t>
      </w:r>
    </w:p>
    <w:p w:rsidR="00454BC0" w:rsidRPr="00D73FA2" w:rsidRDefault="00454BC0" w:rsidP="002543B6">
      <w:pPr>
        <w:tabs>
          <w:tab w:val="left" w:pos="794"/>
        </w:tabs>
        <w:spacing w:before="120"/>
        <w:ind w:left="794" w:hanging="794"/>
        <w:rPr>
          <w:rFonts w:asciiTheme="minorBidi" w:hAnsiTheme="minorBidi" w:cstheme="minorBidi"/>
          <w:bCs/>
          <w:szCs w:val="22"/>
          <w:lang w:val="ru-RU"/>
        </w:rPr>
      </w:pPr>
      <w:r w:rsidRPr="00D73FA2">
        <w:rPr>
          <w:rFonts w:asciiTheme="minorBidi" w:hAnsiTheme="minorBidi" w:cstheme="minorBidi"/>
          <w:szCs w:val="22"/>
          <w:lang w:val="ru-RU"/>
        </w:rPr>
        <w:t>–</w:t>
      </w:r>
      <w:r w:rsidRPr="00D73FA2">
        <w:rPr>
          <w:rFonts w:asciiTheme="minorBidi" w:hAnsiTheme="minorBidi" w:cstheme="minorBidi"/>
          <w:szCs w:val="22"/>
          <w:lang w:val="ru-RU"/>
        </w:rPr>
        <w:tab/>
      </w:r>
      <w:r w:rsidRPr="00D73FA2">
        <w:rPr>
          <w:rFonts w:asciiTheme="minorBidi" w:hAnsiTheme="minorBidi" w:cstheme="minorBidi"/>
          <w:bCs/>
          <w:szCs w:val="22"/>
          <w:lang w:val="ru-RU"/>
        </w:rPr>
        <w:t>Виктор Стрелец, Вице-председатель Радиорегламентарного Комитета МСЭ;</w:t>
      </w:r>
    </w:p>
    <w:p w:rsidR="00454BC0" w:rsidRPr="00D73FA2" w:rsidRDefault="00454BC0" w:rsidP="002543B6">
      <w:pPr>
        <w:tabs>
          <w:tab w:val="left" w:pos="794"/>
        </w:tabs>
        <w:spacing w:before="120"/>
        <w:rPr>
          <w:rFonts w:asciiTheme="minorBidi" w:hAnsiTheme="minorBidi" w:cstheme="minorBidi"/>
          <w:bCs/>
          <w:szCs w:val="22"/>
          <w:lang w:val="ru-RU"/>
        </w:rPr>
      </w:pPr>
      <w:r w:rsidRPr="00D73FA2">
        <w:rPr>
          <w:rFonts w:asciiTheme="minorBidi" w:hAnsiTheme="minorBidi" w:cstheme="minorBidi"/>
          <w:szCs w:val="22"/>
          <w:lang w:val="ru-RU"/>
        </w:rPr>
        <w:t>–</w:t>
      </w:r>
      <w:r w:rsidRPr="00D73FA2">
        <w:rPr>
          <w:rFonts w:asciiTheme="minorBidi" w:hAnsiTheme="minorBidi" w:cstheme="minorBidi"/>
          <w:szCs w:val="22"/>
          <w:lang w:val="ru-RU"/>
        </w:rPr>
        <w:tab/>
      </w:r>
      <w:r w:rsidRPr="00D73FA2">
        <w:rPr>
          <w:rFonts w:asciiTheme="minorBidi" w:hAnsiTheme="minorBidi" w:cstheme="minorBidi"/>
          <w:bCs/>
          <w:szCs w:val="22"/>
          <w:lang w:val="ru-RU"/>
        </w:rPr>
        <w:t>Мишель Шарп, Европейский институт стандартизации электросвязи (</w:t>
      </w:r>
      <w:r w:rsidRPr="00D73FA2">
        <w:rPr>
          <w:rFonts w:asciiTheme="minorBidi" w:hAnsiTheme="minorBidi" w:cstheme="minorBidi"/>
          <w:bCs/>
          <w:szCs w:val="22"/>
        </w:rPr>
        <w:t>ETSI</w:t>
      </w:r>
      <w:r w:rsidRPr="00D73FA2">
        <w:rPr>
          <w:rFonts w:asciiTheme="minorBidi" w:hAnsiTheme="minorBidi" w:cstheme="minorBidi"/>
          <w:bCs/>
          <w:szCs w:val="22"/>
          <w:lang w:val="ru-RU"/>
        </w:rPr>
        <w:t>).</w:t>
      </w:r>
    </w:p>
    <w:p w:rsidR="00454BC0" w:rsidRPr="00D73FA2" w:rsidRDefault="00454BC0" w:rsidP="002543B6">
      <w:pPr>
        <w:pStyle w:val="enumlev1"/>
        <w:tabs>
          <w:tab w:val="clear" w:pos="1985"/>
          <w:tab w:val="left" w:pos="2127"/>
        </w:tabs>
        <w:spacing w:before="120"/>
        <w:ind w:left="2127" w:hanging="2127"/>
        <w:rPr>
          <w:rFonts w:asciiTheme="minorBidi" w:hAnsiTheme="minorBidi" w:cstheme="minorBidi"/>
          <w:szCs w:val="22"/>
        </w:rPr>
      </w:pPr>
      <w:r w:rsidRPr="00D73FA2">
        <w:rPr>
          <w:rFonts w:asciiTheme="minorBidi" w:hAnsiTheme="minorBidi" w:cstheme="minorBidi"/>
          <w:b/>
          <w:szCs w:val="22"/>
        </w:rPr>
        <w:t>Вторая сессия</w:t>
      </w:r>
      <w:r w:rsidRPr="00D73FA2">
        <w:rPr>
          <w:rFonts w:asciiTheme="minorBidi" w:hAnsiTheme="minorBidi" w:cstheme="minorBidi"/>
          <w:bCs/>
          <w:szCs w:val="22"/>
        </w:rPr>
        <w:tab/>
      </w:r>
      <w:r w:rsidRPr="00D73FA2">
        <w:rPr>
          <w:rFonts w:asciiTheme="minorBidi" w:hAnsiTheme="minorBidi" w:cstheme="minorBidi"/>
          <w:bCs/>
          <w:szCs w:val="22"/>
        </w:rPr>
        <w:tab/>
        <w:t>(1 день), будет посвящена эффективному использованию орбитально-частотного ресурса спутниковыми системами связи. Т</w:t>
      </w:r>
      <w:r w:rsidRPr="00D73FA2">
        <w:rPr>
          <w:rFonts w:asciiTheme="minorBidi" w:hAnsiTheme="minorBidi" w:cstheme="minorBidi"/>
          <w:szCs w:val="22"/>
        </w:rPr>
        <w:t>емы, которые предполагается рассмотреть:</w:t>
      </w:r>
    </w:p>
    <w:p w:rsidR="00454BC0" w:rsidRPr="00D73FA2" w:rsidRDefault="00454BC0" w:rsidP="002543B6">
      <w:pPr>
        <w:tabs>
          <w:tab w:val="left" w:pos="794"/>
        </w:tabs>
        <w:spacing w:before="120"/>
        <w:rPr>
          <w:rFonts w:asciiTheme="minorBidi" w:hAnsiTheme="minorBidi" w:cstheme="minorBidi"/>
          <w:szCs w:val="22"/>
          <w:lang w:val="ru-RU"/>
        </w:rPr>
      </w:pPr>
      <w:r w:rsidRPr="00D73FA2">
        <w:rPr>
          <w:rFonts w:asciiTheme="minorBidi" w:hAnsiTheme="minorBidi" w:cstheme="minorBidi"/>
          <w:szCs w:val="22"/>
          <w:lang w:val="ru-RU"/>
        </w:rPr>
        <w:t>–</w:t>
      </w:r>
      <w:r w:rsidRPr="00D73FA2">
        <w:rPr>
          <w:rFonts w:asciiTheme="minorBidi" w:hAnsiTheme="minorBidi" w:cstheme="minorBidi"/>
          <w:szCs w:val="22"/>
          <w:lang w:val="ru-RU"/>
        </w:rPr>
        <w:tab/>
      </w:r>
      <w:r w:rsidRPr="00D73FA2">
        <w:rPr>
          <w:rFonts w:asciiTheme="minorBidi" w:hAnsiTheme="minorBidi" w:cstheme="minorBidi"/>
          <w:color w:val="000000"/>
          <w:szCs w:val="22"/>
          <w:lang w:val="ru-RU"/>
        </w:rPr>
        <w:t>вопросы спутниковой связи в повестке дня ВКР-12;</w:t>
      </w:r>
    </w:p>
    <w:p w:rsidR="00454BC0" w:rsidRPr="00D73FA2" w:rsidRDefault="00454BC0" w:rsidP="002543B6">
      <w:pPr>
        <w:tabs>
          <w:tab w:val="left" w:pos="794"/>
        </w:tabs>
        <w:spacing w:before="120"/>
        <w:rPr>
          <w:rFonts w:asciiTheme="minorBidi" w:hAnsiTheme="minorBidi" w:cstheme="minorBidi"/>
          <w:szCs w:val="22"/>
          <w:lang w:val="ru-RU"/>
        </w:rPr>
      </w:pPr>
      <w:r w:rsidRPr="00D73FA2">
        <w:rPr>
          <w:rFonts w:asciiTheme="minorBidi" w:hAnsiTheme="minorBidi" w:cstheme="minorBidi"/>
          <w:szCs w:val="22"/>
          <w:lang w:val="ru-RU"/>
        </w:rPr>
        <w:t>–</w:t>
      </w:r>
      <w:r w:rsidRPr="00D73FA2">
        <w:rPr>
          <w:rFonts w:asciiTheme="minorBidi" w:hAnsiTheme="minorBidi" w:cstheme="minorBidi"/>
          <w:szCs w:val="22"/>
          <w:lang w:val="ru-RU"/>
        </w:rPr>
        <w:tab/>
        <w:t>повышение спроса на использование орбитально частотного ресурса;</w:t>
      </w:r>
    </w:p>
    <w:p w:rsidR="00454BC0" w:rsidRPr="00D73FA2" w:rsidRDefault="00454BC0" w:rsidP="002543B6">
      <w:pPr>
        <w:tabs>
          <w:tab w:val="left" w:pos="794"/>
        </w:tabs>
        <w:spacing w:before="120"/>
        <w:ind w:left="794" w:hanging="794"/>
        <w:rPr>
          <w:rFonts w:asciiTheme="minorBidi" w:hAnsiTheme="minorBidi" w:cstheme="minorBidi"/>
          <w:szCs w:val="22"/>
          <w:lang w:val="ru-RU"/>
        </w:rPr>
      </w:pPr>
      <w:r w:rsidRPr="00D73FA2">
        <w:rPr>
          <w:rFonts w:asciiTheme="minorBidi" w:hAnsiTheme="minorBidi" w:cstheme="minorBidi"/>
          <w:szCs w:val="22"/>
          <w:lang w:val="ru-RU"/>
        </w:rPr>
        <w:t>–</w:t>
      </w:r>
      <w:r w:rsidRPr="00D73FA2">
        <w:rPr>
          <w:rFonts w:asciiTheme="minorBidi" w:hAnsiTheme="minorBidi" w:cstheme="minorBidi"/>
          <w:szCs w:val="22"/>
          <w:lang w:val="ru-RU"/>
        </w:rPr>
        <w:tab/>
        <w:t>недостатки и ограничения существующей международной системы управления РЧС для систем спутниковой связи и радиовещания;</w:t>
      </w:r>
    </w:p>
    <w:p w:rsidR="00454BC0" w:rsidRPr="00D73FA2" w:rsidRDefault="00454BC0" w:rsidP="002543B6">
      <w:pPr>
        <w:tabs>
          <w:tab w:val="left" w:pos="794"/>
        </w:tabs>
        <w:spacing w:before="120"/>
        <w:ind w:left="794" w:hanging="794"/>
        <w:rPr>
          <w:rFonts w:asciiTheme="minorBidi" w:hAnsiTheme="minorBidi" w:cstheme="minorBidi"/>
          <w:szCs w:val="22"/>
          <w:lang w:val="ru-RU"/>
        </w:rPr>
      </w:pPr>
      <w:r w:rsidRPr="00D73FA2">
        <w:rPr>
          <w:rFonts w:asciiTheme="minorBidi" w:hAnsiTheme="minorBidi" w:cstheme="minorBidi"/>
          <w:szCs w:val="22"/>
          <w:lang w:val="ru-RU"/>
        </w:rPr>
        <w:t>–</w:t>
      </w:r>
      <w:r w:rsidRPr="00D73FA2">
        <w:rPr>
          <w:rFonts w:asciiTheme="minorBidi" w:hAnsiTheme="minorBidi" w:cstheme="minorBidi"/>
          <w:szCs w:val="22"/>
          <w:lang w:val="ru-RU"/>
        </w:rPr>
        <w:tab/>
        <w:t>технические, экономические и регуляторные методы повышения эффективности использования орбитально-частотного ресурса.</w:t>
      </w:r>
    </w:p>
    <w:p w:rsidR="00454BC0" w:rsidRPr="00D73FA2" w:rsidRDefault="00454BC0" w:rsidP="002543B6">
      <w:pPr>
        <w:pStyle w:val="enumlev3"/>
        <w:spacing w:before="120"/>
        <w:ind w:left="0" w:firstLine="0"/>
        <w:rPr>
          <w:rFonts w:asciiTheme="minorBidi" w:hAnsiTheme="minorBidi" w:cstheme="minorBidi"/>
          <w:b/>
          <w:bCs/>
          <w:color w:val="000000"/>
          <w:szCs w:val="22"/>
        </w:rPr>
      </w:pPr>
      <w:r w:rsidRPr="00D73FA2">
        <w:rPr>
          <w:rFonts w:asciiTheme="minorBidi" w:hAnsiTheme="minorBidi" w:cstheme="minorBidi"/>
          <w:b/>
          <w:bCs/>
          <w:color w:val="000000"/>
          <w:szCs w:val="22"/>
        </w:rPr>
        <w:t>Приглашенные докладчики:</w:t>
      </w:r>
    </w:p>
    <w:p w:rsidR="00454BC0" w:rsidRPr="00D73FA2" w:rsidRDefault="00454BC0" w:rsidP="002543B6">
      <w:pPr>
        <w:pStyle w:val="enumlev3"/>
        <w:spacing w:before="120"/>
        <w:ind w:left="0" w:firstLine="0"/>
        <w:rPr>
          <w:rFonts w:asciiTheme="minorBidi" w:hAnsiTheme="minorBidi" w:cstheme="minorBidi"/>
          <w:color w:val="000000"/>
          <w:szCs w:val="22"/>
        </w:rPr>
      </w:pPr>
      <w:r w:rsidRPr="00D73FA2">
        <w:rPr>
          <w:rFonts w:asciiTheme="minorBidi" w:hAnsiTheme="minorBidi" w:cstheme="minorBidi"/>
          <w:szCs w:val="22"/>
        </w:rPr>
        <w:t>–</w:t>
      </w:r>
      <w:r w:rsidRPr="00D73FA2">
        <w:rPr>
          <w:rFonts w:asciiTheme="minorBidi" w:hAnsiTheme="minorBidi" w:cstheme="minorBidi"/>
          <w:szCs w:val="22"/>
        </w:rPr>
        <w:tab/>
      </w:r>
      <w:r w:rsidRPr="00D73FA2">
        <w:rPr>
          <w:rFonts w:asciiTheme="minorBidi" w:hAnsiTheme="minorBidi" w:cstheme="minorBidi"/>
          <w:color w:val="000000"/>
          <w:szCs w:val="22"/>
        </w:rPr>
        <w:t>Ивон Анри, начальник Департамента спутниковых служб, МСЭ;</w:t>
      </w:r>
    </w:p>
    <w:p w:rsidR="00454BC0" w:rsidRPr="00D73FA2" w:rsidRDefault="00454BC0" w:rsidP="002543B6">
      <w:pPr>
        <w:pStyle w:val="enumlev3"/>
        <w:spacing w:before="120"/>
        <w:ind w:left="0" w:firstLine="0"/>
        <w:rPr>
          <w:rFonts w:asciiTheme="minorBidi" w:hAnsiTheme="minorBidi" w:cstheme="minorBidi"/>
          <w:color w:val="000000"/>
          <w:szCs w:val="22"/>
        </w:rPr>
      </w:pPr>
      <w:r w:rsidRPr="00D73FA2">
        <w:rPr>
          <w:rFonts w:asciiTheme="minorBidi" w:hAnsiTheme="minorBidi" w:cstheme="minorBidi"/>
          <w:szCs w:val="22"/>
        </w:rPr>
        <w:t>–</w:t>
      </w:r>
      <w:r w:rsidRPr="00D73FA2">
        <w:rPr>
          <w:rFonts w:asciiTheme="minorBidi" w:hAnsiTheme="minorBidi" w:cstheme="minorBidi"/>
          <w:szCs w:val="22"/>
        </w:rPr>
        <w:tab/>
      </w:r>
      <w:r w:rsidRPr="00D73FA2">
        <w:rPr>
          <w:rFonts w:asciiTheme="minorBidi" w:hAnsiTheme="minorBidi" w:cstheme="minorBidi"/>
          <w:color w:val="000000"/>
          <w:szCs w:val="22"/>
        </w:rPr>
        <w:t>Лев Кантор, главный научный сотрудник, НИИР, Россия;</w:t>
      </w:r>
    </w:p>
    <w:p w:rsidR="00454BC0" w:rsidRPr="00D73FA2" w:rsidRDefault="00454BC0" w:rsidP="002543B6">
      <w:pPr>
        <w:pStyle w:val="enumlev3"/>
        <w:spacing w:before="120"/>
        <w:ind w:left="0" w:firstLine="0"/>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 xml:space="preserve">Пер Ховстад, Главный инженер, </w:t>
      </w:r>
      <w:r w:rsidRPr="00D73FA2">
        <w:rPr>
          <w:rFonts w:asciiTheme="minorBidi" w:hAnsiTheme="minorBidi" w:cstheme="minorBidi"/>
          <w:szCs w:val="22"/>
          <w:lang w:val="fr-CH"/>
        </w:rPr>
        <w:t>Asia</w:t>
      </w:r>
      <w:r w:rsidR="002543B6" w:rsidRPr="00D73FA2">
        <w:rPr>
          <w:rFonts w:asciiTheme="minorBidi" w:hAnsiTheme="minorBidi" w:cstheme="minorBidi"/>
          <w:szCs w:val="22"/>
          <w:lang w:val="fr-CH"/>
        </w:rPr>
        <w:t>S</w:t>
      </w:r>
      <w:r w:rsidRPr="00D73FA2">
        <w:rPr>
          <w:rFonts w:asciiTheme="minorBidi" w:hAnsiTheme="minorBidi" w:cstheme="minorBidi"/>
          <w:szCs w:val="22"/>
          <w:lang w:val="fr-CH"/>
        </w:rPr>
        <w:t>at</w:t>
      </w:r>
      <w:r w:rsidRPr="00D73FA2">
        <w:rPr>
          <w:rFonts w:asciiTheme="minorBidi" w:hAnsiTheme="minorBidi" w:cstheme="minorBidi"/>
          <w:szCs w:val="22"/>
        </w:rPr>
        <w:t>.</w:t>
      </w:r>
    </w:p>
    <w:p w:rsidR="00454BC0" w:rsidRPr="00D73FA2" w:rsidRDefault="00454BC0" w:rsidP="002543B6">
      <w:pPr>
        <w:pStyle w:val="enumlev3"/>
        <w:spacing w:before="120"/>
        <w:ind w:left="2160" w:hanging="2160"/>
        <w:rPr>
          <w:rFonts w:asciiTheme="minorBidi" w:hAnsiTheme="minorBidi" w:cstheme="minorBidi"/>
          <w:szCs w:val="22"/>
        </w:rPr>
      </w:pPr>
      <w:r w:rsidRPr="00D73FA2">
        <w:rPr>
          <w:rFonts w:asciiTheme="minorBidi" w:hAnsiTheme="minorBidi" w:cstheme="minorBidi"/>
          <w:szCs w:val="22"/>
        </w:rPr>
        <w:t xml:space="preserve">На </w:t>
      </w:r>
      <w:r w:rsidRPr="00D73FA2">
        <w:rPr>
          <w:rFonts w:asciiTheme="minorBidi" w:hAnsiTheme="minorBidi" w:cstheme="minorBidi"/>
          <w:b/>
          <w:bCs/>
          <w:szCs w:val="22"/>
        </w:rPr>
        <w:t>третьей сессии</w:t>
      </w:r>
      <w:r w:rsidRPr="00D73FA2">
        <w:rPr>
          <w:rFonts w:asciiTheme="minorBidi" w:hAnsiTheme="minorBidi" w:cstheme="minorBidi"/>
          <w:b/>
          <w:bCs/>
          <w:szCs w:val="22"/>
        </w:rPr>
        <w:tab/>
      </w:r>
      <w:r w:rsidRPr="00D73FA2">
        <w:rPr>
          <w:rFonts w:asciiTheme="minorBidi" w:hAnsiTheme="minorBidi" w:cstheme="minorBidi"/>
          <w:szCs w:val="22"/>
        </w:rPr>
        <w:t>(3 дня) будут рассматриваться методы повышения эффективности использования РЧС на национальном уровне, в частности: .</w:t>
      </w:r>
    </w:p>
    <w:p w:rsidR="00454BC0" w:rsidRPr="00D73FA2" w:rsidRDefault="00454BC0" w:rsidP="002543B6">
      <w:pPr>
        <w:pStyle w:val="enumlev3"/>
        <w:tabs>
          <w:tab w:val="clear" w:pos="1361"/>
          <w:tab w:val="left" w:pos="709"/>
        </w:tabs>
        <w:spacing w:before="120"/>
        <w:ind w:left="709" w:hanging="709"/>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национальный опыт в разработке законодательство и создания государственной структуры управления РЧС;</w:t>
      </w:r>
    </w:p>
    <w:p w:rsidR="00454BC0" w:rsidRPr="00D73FA2" w:rsidRDefault="00454BC0" w:rsidP="002543B6">
      <w:pPr>
        <w:pStyle w:val="enumlev3"/>
        <w:tabs>
          <w:tab w:val="clear" w:pos="1361"/>
          <w:tab w:val="left" w:pos="709"/>
        </w:tabs>
        <w:spacing w:before="120"/>
        <w:ind w:left="0" w:firstLine="0"/>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оптимизация использования РЧС в приграничных районах;</w:t>
      </w:r>
    </w:p>
    <w:p w:rsidR="00454BC0" w:rsidRPr="00D73FA2" w:rsidRDefault="00454BC0" w:rsidP="002543B6">
      <w:pPr>
        <w:pStyle w:val="enumlev3"/>
        <w:tabs>
          <w:tab w:val="clear" w:pos="1361"/>
          <w:tab w:val="left" w:pos="709"/>
        </w:tabs>
        <w:spacing w:before="120"/>
        <w:ind w:left="0" w:firstLine="0"/>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экономические методы управления использованием РЧС;</w:t>
      </w:r>
    </w:p>
    <w:p w:rsidR="00454BC0" w:rsidRPr="00D73FA2" w:rsidRDefault="00454BC0" w:rsidP="002543B6">
      <w:pPr>
        <w:pStyle w:val="enumlev3"/>
        <w:tabs>
          <w:tab w:val="clear" w:pos="1361"/>
          <w:tab w:val="left" w:pos="709"/>
        </w:tabs>
        <w:spacing w:before="120"/>
        <w:ind w:left="0" w:firstLine="0"/>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перераспределение частот и цифровой дивидент;</w:t>
      </w:r>
    </w:p>
    <w:p w:rsidR="00454BC0" w:rsidRPr="00D73FA2" w:rsidRDefault="00454BC0" w:rsidP="002543B6">
      <w:pPr>
        <w:pStyle w:val="enumlev3"/>
        <w:tabs>
          <w:tab w:val="clear" w:pos="1361"/>
          <w:tab w:val="left" w:pos="709"/>
        </w:tabs>
        <w:spacing w:before="120"/>
        <w:ind w:left="0" w:firstLine="0"/>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подвижный широкополосный доступ;</w:t>
      </w:r>
    </w:p>
    <w:p w:rsidR="00454BC0" w:rsidRPr="00D73FA2" w:rsidRDefault="00454BC0" w:rsidP="002543B6">
      <w:pPr>
        <w:pStyle w:val="enumlev3"/>
        <w:tabs>
          <w:tab w:val="clear" w:pos="1361"/>
          <w:tab w:val="left" w:pos="709"/>
        </w:tabs>
        <w:spacing w:before="120"/>
        <w:ind w:left="709" w:hanging="709"/>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r>
      <w:r w:rsidR="00356CF4" w:rsidRPr="00D73FA2">
        <w:rPr>
          <w:rFonts w:asciiTheme="minorBidi" w:hAnsiTheme="minorBidi" w:cstheme="minorBidi"/>
          <w:szCs w:val="22"/>
        </w:rPr>
        <w:t>т</w:t>
      </w:r>
      <w:r w:rsidRPr="00D73FA2">
        <w:rPr>
          <w:rFonts w:asciiTheme="minorBidi" w:hAnsiTheme="minorBidi" w:cstheme="minorBidi"/>
          <w:szCs w:val="22"/>
        </w:rPr>
        <w:t>ехнические методы повышения эффективности использования РЧС, в частности адаптивное или перенастраиваемое радио.</w:t>
      </w:r>
    </w:p>
    <w:p w:rsidR="00454BC0" w:rsidRPr="00D73FA2" w:rsidRDefault="00454BC0" w:rsidP="002543B6">
      <w:pPr>
        <w:pStyle w:val="enumlev3"/>
        <w:tabs>
          <w:tab w:val="clear" w:pos="1361"/>
          <w:tab w:val="left" w:pos="709"/>
        </w:tabs>
        <w:spacing w:before="120"/>
        <w:ind w:left="0" w:firstLine="0"/>
        <w:rPr>
          <w:rFonts w:asciiTheme="minorBidi" w:hAnsiTheme="minorBidi" w:cstheme="minorBidi"/>
          <w:szCs w:val="22"/>
        </w:rPr>
      </w:pPr>
    </w:p>
    <w:p w:rsidR="00454BC0" w:rsidRPr="00D73FA2" w:rsidRDefault="00454BC0" w:rsidP="00454BC0">
      <w:pPr>
        <w:pStyle w:val="enumlev3"/>
        <w:tabs>
          <w:tab w:val="clear" w:pos="1361"/>
          <w:tab w:val="left" w:pos="709"/>
        </w:tabs>
        <w:spacing w:before="120"/>
        <w:ind w:left="0" w:firstLine="0"/>
        <w:rPr>
          <w:rFonts w:asciiTheme="minorBidi" w:hAnsiTheme="minorBidi" w:cstheme="minorBidi"/>
          <w:b/>
          <w:bCs/>
          <w:szCs w:val="22"/>
        </w:rPr>
      </w:pPr>
      <w:r w:rsidRPr="00D73FA2">
        <w:rPr>
          <w:rFonts w:asciiTheme="minorBidi" w:hAnsiTheme="minorBidi" w:cstheme="minorBidi"/>
          <w:b/>
          <w:bCs/>
          <w:szCs w:val="22"/>
        </w:rPr>
        <w:t>Приглашенные докладчики:</w:t>
      </w:r>
    </w:p>
    <w:p w:rsidR="00454BC0" w:rsidRPr="00D73FA2" w:rsidRDefault="00454BC0" w:rsidP="00454BC0">
      <w:pPr>
        <w:pStyle w:val="enumlev3"/>
        <w:tabs>
          <w:tab w:val="clear" w:pos="1361"/>
          <w:tab w:val="left" w:pos="709"/>
        </w:tabs>
        <w:spacing w:before="120"/>
        <w:ind w:left="709" w:hanging="709"/>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Эрик Фурнье, Директор Департамента планирования РЧС и международного сотрудничества, Агентство по управлению частотами (</w:t>
      </w:r>
      <w:r w:rsidRPr="00D73FA2">
        <w:rPr>
          <w:rFonts w:asciiTheme="minorBidi" w:hAnsiTheme="minorBidi" w:cstheme="minorBidi"/>
          <w:szCs w:val="22"/>
          <w:lang w:val="en-US"/>
        </w:rPr>
        <w:t>ANFR</w:t>
      </w:r>
      <w:r w:rsidRPr="00D73FA2">
        <w:rPr>
          <w:rFonts w:asciiTheme="minorBidi" w:hAnsiTheme="minorBidi" w:cstheme="minorBidi"/>
          <w:szCs w:val="22"/>
        </w:rPr>
        <w:t>), Франция, Председатель Группы СЕПТ по подготовке к ВКР-12;</w:t>
      </w:r>
    </w:p>
    <w:p w:rsidR="00454BC0" w:rsidRPr="00D73FA2" w:rsidRDefault="00454BC0" w:rsidP="00356CF4">
      <w:pPr>
        <w:pStyle w:val="enumlev3"/>
        <w:tabs>
          <w:tab w:val="clear" w:pos="1361"/>
          <w:tab w:val="left" w:pos="709"/>
        </w:tabs>
        <w:spacing w:before="120"/>
        <w:ind w:left="705" w:hanging="705"/>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Дирк Оливер фон Эмден, Государственное агентство по связи (OFCOM), Швейцария;</w:t>
      </w:r>
    </w:p>
    <w:p w:rsidR="00454BC0" w:rsidRPr="00D73FA2" w:rsidRDefault="00454BC0" w:rsidP="00454BC0">
      <w:pPr>
        <w:pStyle w:val="enumlev3"/>
        <w:tabs>
          <w:tab w:val="clear" w:pos="1361"/>
          <w:tab w:val="left" w:pos="709"/>
        </w:tabs>
        <w:spacing w:before="120"/>
        <w:ind w:left="0" w:firstLine="0"/>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Юрий Громаков, Генеральный директор, Интеллект-Телеком, Россия;</w:t>
      </w:r>
    </w:p>
    <w:p w:rsidR="00454BC0" w:rsidRPr="00D73FA2" w:rsidRDefault="00454BC0" w:rsidP="00A458BD">
      <w:pPr>
        <w:pStyle w:val="enumlev3"/>
        <w:tabs>
          <w:tab w:val="clear" w:pos="1361"/>
          <w:tab w:val="left" w:pos="709"/>
        </w:tabs>
        <w:spacing w:before="120"/>
        <w:ind w:left="709" w:hanging="709"/>
        <w:rPr>
          <w:rFonts w:asciiTheme="minorBidi" w:hAnsiTheme="minorBidi" w:cstheme="minorBidi"/>
          <w:szCs w:val="22"/>
        </w:rPr>
      </w:pPr>
      <w:r w:rsidRPr="00D73FA2">
        <w:rPr>
          <w:rFonts w:asciiTheme="minorBidi" w:hAnsiTheme="minorBidi" w:cstheme="minorBidi"/>
          <w:szCs w:val="22"/>
        </w:rPr>
        <w:t>–</w:t>
      </w:r>
      <w:r w:rsidRPr="00D73FA2">
        <w:rPr>
          <w:rFonts w:asciiTheme="minorBidi" w:hAnsiTheme="minorBidi" w:cstheme="minorBidi"/>
          <w:szCs w:val="22"/>
        </w:rPr>
        <w:tab/>
        <w:t>Артурас Медейшис, Преседатель Правления проекта СО</w:t>
      </w:r>
      <w:r w:rsidRPr="00D73FA2">
        <w:rPr>
          <w:rFonts w:asciiTheme="minorBidi" w:hAnsiTheme="minorBidi" w:cstheme="minorBidi"/>
          <w:szCs w:val="22"/>
          <w:lang w:val="en-GB"/>
        </w:rPr>
        <w:t>ST</w:t>
      </w:r>
      <w:r w:rsidRPr="00D73FA2">
        <w:rPr>
          <w:rFonts w:asciiTheme="minorBidi" w:hAnsiTheme="minorBidi" w:cstheme="minorBidi"/>
          <w:szCs w:val="22"/>
        </w:rPr>
        <w:t>-</w:t>
      </w:r>
      <w:r w:rsidRPr="00D73FA2">
        <w:rPr>
          <w:rFonts w:asciiTheme="minorBidi" w:hAnsiTheme="minorBidi" w:cstheme="minorBidi"/>
          <w:szCs w:val="22"/>
          <w:lang w:val="en-GB"/>
        </w:rPr>
        <w:t>TERRA</w:t>
      </w:r>
      <w:r w:rsidRPr="00D73FA2">
        <w:rPr>
          <w:rFonts w:asciiTheme="minorBidi" w:hAnsiTheme="minorBidi" w:cstheme="minorBidi"/>
          <w:szCs w:val="22"/>
        </w:rPr>
        <w:t xml:space="preserve"> по ког</w:t>
      </w:r>
      <w:r w:rsidR="00A458BD">
        <w:rPr>
          <w:rFonts w:asciiTheme="minorBidi" w:hAnsiTheme="minorBidi" w:cstheme="minorBidi"/>
          <w:szCs w:val="22"/>
        </w:rPr>
        <w:t>ни</w:t>
      </w:r>
      <w:r w:rsidRPr="00D73FA2">
        <w:rPr>
          <w:rFonts w:asciiTheme="minorBidi" w:hAnsiTheme="minorBidi" w:cstheme="minorBidi"/>
          <w:szCs w:val="22"/>
        </w:rPr>
        <w:t xml:space="preserve">тивному и перенастраиваемому радио, </w:t>
      </w:r>
      <w:r w:rsidRPr="00D73FA2">
        <w:rPr>
          <w:rFonts w:asciiTheme="minorBidi" w:hAnsiTheme="minorBidi" w:cstheme="minorBidi"/>
          <w:szCs w:val="22"/>
          <w:lang w:eastAsia="zh-CN"/>
        </w:rPr>
        <w:t>МСЭ-Д эксперт</w:t>
      </w:r>
      <w:r w:rsidR="00A458BD">
        <w:rPr>
          <w:rFonts w:asciiTheme="minorBidi" w:hAnsiTheme="minorBidi" w:cstheme="minorBidi"/>
          <w:szCs w:val="22"/>
          <w:lang w:eastAsia="zh-CN"/>
        </w:rPr>
        <w:t>,</w:t>
      </w:r>
      <w:r w:rsidRPr="00D73FA2">
        <w:rPr>
          <w:rFonts w:asciiTheme="minorBidi" w:hAnsiTheme="minorBidi" w:cstheme="minorBidi"/>
          <w:szCs w:val="22"/>
        </w:rPr>
        <w:t xml:space="preserve"> Государственный </w:t>
      </w:r>
      <w:r w:rsidR="00A458BD">
        <w:rPr>
          <w:rFonts w:asciiTheme="minorBidi" w:hAnsiTheme="minorBidi" w:cstheme="minorBidi"/>
          <w:szCs w:val="22"/>
        </w:rPr>
        <w:t>т</w:t>
      </w:r>
      <w:r w:rsidRPr="00D73FA2">
        <w:rPr>
          <w:rFonts w:asciiTheme="minorBidi" w:hAnsiTheme="minorBidi" w:cstheme="minorBidi"/>
          <w:szCs w:val="22"/>
        </w:rPr>
        <w:t>ехнический университет</w:t>
      </w:r>
      <w:r w:rsidR="00A458BD">
        <w:rPr>
          <w:rFonts w:asciiTheme="minorBidi" w:hAnsiTheme="minorBidi" w:cstheme="minorBidi"/>
          <w:szCs w:val="22"/>
        </w:rPr>
        <w:t>,</w:t>
      </w:r>
      <w:r w:rsidRPr="00D73FA2">
        <w:rPr>
          <w:rFonts w:asciiTheme="minorBidi" w:hAnsiTheme="minorBidi" w:cstheme="minorBidi"/>
          <w:szCs w:val="22"/>
        </w:rPr>
        <w:t xml:space="preserve"> Литва;</w:t>
      </w:r>
    </w:p>
    <w:p w:rsidR="00454BC0" w:rsidRPr="00D73FA2" w:rsidRDefault="00454BC0" w:rsidP="00454BC0">
      <w:pPr>
        <w:pStyle w:val="enumlev3"/>
        <w:tabs>
          <w:tab w:val="clear" w:pos="1361"/>
          <w:tab w:val="left" w:pos="709"/>
        </w:tabs>
        <w:spacing w:before="120"/>
        <w:ind w:left="709" w:hanging="709"/>
        <w:rPr>
          <w:rFonts w:asciiTheme="minorBidi" w:eastAsia="SimSun" w:hAnsiTheme="minorBidi" w:cstheme="minorBidi"/>
          <w:szCs w:val="22"/>
          <w:lang w:eastAsia="zh-CN"/>
        </w:rPr>
      </w:pPr>
      <w:r w:rsidRPr="00D73FA2">
        <w:rPr>
          <w:rFonts w:asciiTheme="minorBidi" w:hAnsiTheme="minorBidi" w:cstheme="minorBidi"/>
          <w:szCs w:val="22"/>
        </w:rPr>
        <w:t>–</w:t>
      </w:r>
      <w:r w:rsidRPr="00D73FA2">
        <w:rPr>
          <w:rFonts w:asciiTheme="minorBidi" w:hAnsiTheme="minorBidi" w:cstheme="minorBidi"/>
          <w:szCs w:val="22"/>
        </w:rPr>
        <w:tab/>
      </w:r>
      <w:r w:rsidRPr="00D73FA2">
        <w:rPr>
          <w:rFonts w:asciiTheme="minorBidi" w:eastAsia="SimSun" w:hAnsiTheme="minorBidi" w:cstheme="minorBidi"/>
          <w:szCs w:val="22"/>
          <w:lang w:eastAsia="zh-CN"/>
        </w:rPr>
        <w:t xml:space="preserve">Чингиз Евчи, главный специалист по  РЧС, </w:t>
      </w:r>
      <w:r w:rsidRPr="00D73FA2">
        <w:rPr>
          <w:rFonts w:asciiTheme="minorBidi" w:eastAsia="SimSun" w:hAnsiTheme="minorBidi" w:cstheme="minorBidi"/>
          <w:szCs w:val="22"/>
          <w:lang w:val="en-GB" w:eastAsia="zh-CN"/>
        </w:rPr>
        <w:t>Alcatel</w:t>
      </w:r>
      <w:r w:rsidRPr="00D73FA2">
        <w:rPr>
          <w:rFonts w:asciiTheme="minorBidi" w:eastAsia="SimSun" w:hAnsiTheme="minorBidi" w:cstheme="minorBidi"/>
          <w:szCs w:val="22"/>
          <w:lang w:eastAsia="zh-CN"/>
        </w:rPr>
        <w:t>-</w:t>
      </w:r>
      <w:r w:rsidRPr="00D73FA2">
        <w:rPr>
          <w:rFonts w:asciiTheme="minorBidi" w:eastAsia="SimSun" w:hAnsiTheme="minorBidi" w:cstheme="minorBidi"/>
          <w:szCs w:val="22"/>
          <w:lang w:val="en-GB" w:eastAsia="zh-CN"/>
        </w:rPr>
        <w:t>Lucent</w:t>
      </w:r>
      <w:r w:rsidRPr="00D73FA2">
        <w:rPr>
          <w:rFonts w:asciiTheme="minorBidi" w:eastAsia="SimSun" w:hAnsiTheme="minorBidi" w:cstheme="minorBidi"/>
          <w:szCs w:val="22"/>
          <w:lang w:eastAsia="zh-CN"/>
        </w:rPr>
        <w:t>, Франция;</w:t>
      </w:r>
    </w:p>
    <w:p w:rsidR="00454BC0" w:rsidRPr="00D73FA2" w:rsidRDefault="00454BC0" w:rsidP="00454BC0">
      <w:pPr>
        <w:pStyle w:val="enumlev3"/>
        <w:tabs>
          <w:tab w:val="clear" w:pos="1361"/>
          <w:tab w:val="left" w:pos="709"/>
        </w:tabs>
        <w:spacing w:before="120"/>
        <w:ind w:left="709" w:hanging="709"/>
        <w:rPr>
          <w:rFonts w:asciiTheme="minorBidi" w:hAnsiTheme="minorBidi" w:cstheme="minorBidi"/>
          <w:szCs w:val="22"/>
          <w:lang w:eastAsia="zh-CN"/>
        </w:rPr>
      </w:pPr>
      <w:r w:rsidRPr="00D73FA2">
        <w:rPr>
          <w:rFonts w:asciiTheme="minorBidi" w:hAnsiTheme="minorBidi" w:cstheme="minorBidi"/>
          <w:szCs w:val="22"/>
        </w:rPr>
        <w:t>–</w:t>
      </w:r>
      <w:r w:rsidRPr="00D73FA2">
        <w:rPr>
          <w:rFonts w:asciiTheme="minorBidi" w:hAnsiTheme="minorBidi" w:cstheme="minorBidi"/>
          <w:szCs w:val="22"/>
        </w:rPr>
        <w:tab/>
      </w:r>
      <w:r w:rsidRPr="00D73FA2">
        <w:rPr>
          <w:rFonts w:asciiTheme="minorBidi" w:hAnsiTheme="minorBidi" w:cstheme="minorBidi"/>
          <w:szCs w:val="22"/>
          <w:lang w:eastAsia="zh-CN"/>
        </w:rPr>
        <w:t xml:space="preserve">Владимир Боке, Заместитель директора, Отдел стратегии и международного развития, Управление использования РЧС, </w:t>
      </w:r>
      <w:r w:rsidRPr="00D73FA2">
        <w:rPr>
          <w:rFonts w:asciiTheme="minorBidi" w:hAnsiTheme="minorBidi" w:cstheme="minorBidi"/>
          <w:szCs w:val="22"/>
          <w:lang w:val="en-US" w:eastAsia="zh-CN"/>
        </w:rPr>
        <w:t>Orange</w:t>
      </w:r>
      <w:r w:rsidRPr="00D73FA2">
        <w:rPr>
          <w:rFonts w:asciiTheme="minorBidi" w:hAnsiTheme="minorBidi" w:cstheme="minorBidi"/>
          <w:szCs w:val="22"/>
          <w:lang w:eastAsia="zh-CN"/>
        </w:rPr>
        <w:t>, Франция;</w:t>
      </w:r>
    </w:p>
    <w:p w:rsidR="00454BC0" w:rsidRPr="00D73FA2" w:rsidRDefault="00454BC0" w:rsidP="00454BC0">
      <w:pPr>
        <w:pStyle w:val="enumlev3"/>
        <w:tabs>
          <w:tab w:val="clear" w:pos="1361"/>
          <w:tab w:val="left" w:pos="709"/>
        </w:tabs>
        <w:spacing w:before="120"/>
        <w:ind w:left="0" w:firstLine="0"/>
        <w:rPr>
          <w:rFonts w:asciiTheme="minorBidi" w:hAnsiTheme="minorBidi" w:cstheme="minorBidi"/>
          <w:szCs w:val="22"/>
          <w:lang w:eastAsia="zh-CN"/>
        </w:rPr>
      </w:pPr>
      <w:r w:rsidRPr="00D73FA2">
        <w:rPr>
          <w:rFonts w:asciiTheme="minorBidi" w:hAnsiTheme="minorBidi" w:cstheme="minorBidi"/>
          <w:szCs w:val="22"/>
        </w:rPr>
        <w:t>–</w:t>
      </w:r>
      <w:r w:rsidRPr="00D73FA2">
        <w:rPr>
          <w:rFonts w:asciiTheme="minorBidi" w:hAnsiTheme="minorBidi" w:cstheme="minorBidi"/>
          <w:szCs w:val="22"/>
        </w:rPr>
        <w:tab/>
      </w:r>
      <w:r w:rsidRPr="00D73FA2">
        <w:rPr>
          <w:rFonts w:asciiTheme="minorBidi" w:hAnsiTheme="minorBidi" w:cstheme="minorBidi"/>
          <w:szCs w:val="22"/>
          <w:lang w:eastAsia="zh-CN"/>
        </w:rPr>
        <w:t>Андрэ Артс, Советник по экономике, Агенство радиосвязи, Голландия;</w:t>
      </w:r>
    </w:p>
    <w:p w:rsidR="00454BC0" w:rsidRPr="00D73FA2" w:rsidRDefault="00454BC0" w:rsidP="00454BC0">
      <w:pPr>
        <w:pStyle w:val="enumlev3"/>
        <w:tabs>
          <w:tab w:val="clear" w:pos="1361"/>
          <w:tab w:val="left" w:pos="709"/>
        </w:tabs>
        <w:spacing w:before="120"/>
        <w:ind w:left="709" w:hanging="709"/>
        <w:rPr>
          <w:rFonts w:asciiTheme="minorBidi" w:hAnsiTheme="minorBidi" w:cstheme="minorBidi"/>
          <w:szCs w:val="22"/>
          <w:lang w:eastAsia="zh-CN"/>
        </w:rPr>
      </w:pPr>
      <w:r w:rsidRPr="00D73FA2">
        <w:rPr>
          <w:rFonts w:asciiTheme="minorBidi" w:hAnsiTheme="minorBidi" w:cstheme="minorBidi"/>
          <w:szCs w:val="22"/>
        </w:rPr>
        <w:t>–</w:t>
      </w:r>
      <w:r w:rsidRPr="00D73FA2">
        <w:rPr>
          <w:rFonts w:asciiTheme="minorBidi" w:hAnsiTheme="minorBidi" w:cstheme="minorBidi"/>
          <w:szCs w:val="22"/>
        </w:rPr>
        <w:tab/>
      </w:r>
      <w:r w:rsidRPr="00D73FA2">
        <w:rPr>
          <w:rFonts w:asciiTheme="minorBidi" w:hAnsiTheme="minorBidi" w:cstheme="minorBidi"/>
          <w:szCs w:val="22"/>
          <w:lang w:eastAsia="zh-CN"/>
        </w:rPr>
        <w:t>Павел Мамченков, начальник радиочастотной службы, Мегафон, Россия, МСЭ-Д эксперт.</w:t>
      </w:r>
    </w:p>
    <w:p w:rsidR="00454BC0" w:rsidRPr="00D73FA2" w:rsidRDefault="00454BC0" w:rsidP="00454BC0">
      <w:pPr>
        <w:pStyle w:val="enumlev3"/>
        <w:tabs>
          <w:tab w:val="clear" w:pos="1361"/>
          <w:tab w:val="left" w:pos="709"/>
        </w:tabs>
        <w:spacing w:before="120"/>
        <w:ind w:left="0" w:firstLine="0"/>
        <w:rPr>
          <w:rFonts w:asciiTheme="minorBidi" w:hAnsiTheme="minorBidi" w:cstheme="minorBidi"/>
          <w:szCs w:val="22"/>
          <w:lang w:eastAsia="zh-CN"/>
        </w:rPr>
      </w:pPr>
    </w:p>
    <w:p w:rsidR="00454BC0" w:rsidRPr="00D73FA2" w:rsidRDefault="00454BC0" w:rsidP="002543B6">
      <w:pPr>
        <w:pStyle w:val="enumlev3"/>
        <w:tabs>
          <w:tab w:val="clear" w:pos="1361"/>
          <w:tab w:val="left" w:pos="709"/>
        </w:tabs>
        <w:spacing w:before="120"/>
        <w:ind w:left="0" w:firstLine="0"/>
        <w:rPr>
          <w:rFonts w:asciiTheme="minorBidi" w:eastAsia="SimSun" w:hAnsiTheme="minorBidi" w:cstheme="minorBidi"/>
          <w:szCs w:val="22"/>
          <w:lang w:eastAsia="zh-CN"/>
        </w:rPr>
      </w:pPr>
      <w:r w:rsidRPr="00D73FA2">
        <w:rPr>
          <w:rFonts w:asciiTheme="minorBidi" w:hAnsiTheme="minorBidi" w:cstheme="minorBidi"/>
          <w:szCs w:val="22"/>
          <w:lang w:eastAsia="zh-CN"/>
        </w:rPr>
        <w:t>Если ваша Администрация хочет представить доклад по перечисленным выше темам, просим Вас до 1 июля 2011 года сообщить об этом в Бюро радиосвязи В.В. Ноздрину (</w:t>
      </w:r>
      <w:hyperlink r:id="rId23" w:history="1">
        <w:r w:rsidRPr="00D73FA2">
          <w:rPr>
            <w:rStyle w:val="Hyperlink"/>
            <w:rFonts w:asciiTheme="minorBidi" w:hAnsiTheme="minorBidi" w:cstheme="minorBidi"/>
            <w:szCs w:val="22"/>
          </w:rPr>
          <w:t>vadim.nozdrin@itu.int</w:t>
        </w:r>
      </w:hyperlink>
      <w:r w:rsidRPr="00D73FA2">
        <w:rPr>
          <w:rFonts w:asciiTheme="minorBidi" w:hAnsiTheme="minorBidi" w:cstheme="minorBidi"/>
          <w:szCs w:val="22"/>
        </w:rPr>
        <w:t>)</w:t>
      </w:r>
      <w:r w:rsidRPr="00D73FA2">
        <w:rPr>
          <w:rFonts w:asciiTheme="minorBidi" w:hAnsiTheme="minorBidi" w:cstheme="minorBidi"/>
          <w:szCs w:val="22"/>
          <w:lang w:eastAsia="zh-CN"/>
        </w:rPr>
        <w:t xml:space="preserve"> для включения вашего выступления в повестку дня семинара. Презентация должна быть представлена в МСЭ не позднее 15 августа 2011 года. Желательно, чтобы она была сделана на двух языках- русском и английском.</w:t>
      </w:r>
    </w:p>
    <w:p w:rsidR="00454BC0" w:rsidRPr="00D73FA2" w:rsidRDefault="00454BC0" w:rsidP="002543B6">
      <w:pPr>
        <w:pStyle w:val="enumlev3"/>
        <w:tabs>
          <w:tab w:val="clear" w:pos="1361"/>
          <w:tab w:val="left" w:pos="709"/>
        </w:tabs>
        <w:spacing w:before="0"/>
        <w:ind w:left="851" w:firstLine="0"/>
        <w:rPr>
          <w:rFonts w:asciiTheme="minorBidi" w:hAnsiTheme="minorBidi" w:cstheme="minorBidi"/>
          <w:bCs/>
          <w:szCs w:val="22"/>
        </w:rPr>
      </w:pPr>
    </w:p>
    <w:p w:rsidR="00454BC0" w:rsidRPr="00D73FA2" w:rsidRDefault="00454BC0" w:rsidP="00454BC0">
      <w:pPr>
        <w:rPr>
          <w:rFonts w:asciiTheme="minorBidi" w:hAnsiTheme="minorBidi" w:cstheme="minorBidi"/>
          <w:bCs/>
          <w:szCs w:val="22"/>
          <w:lang w:val="ru-RU"/>
        </w:rPr>
      </w:pPr>
      <w:r w:rsidRPr="00D73FA2">
        <w:rPr>
          <w:rFonts w:asciiTheme="minorBidi" w:hAnsiTheme="minorBidi" w:cstheme="minorBidi"/>
          <w:color w:val="000080"/>
          <w:szCs w:val="22"/>
          <w:lang w:val="ru-RU"/>
        </w:rPr>
        <w:t xml:space="preserve"> </w:t>
      </w:r>
    </w:p>
    <w:p w:rsidR="00454BC0" w:rsidRPr="00D73FA2" w:rsidRDefault="00454BC0" w:rsidP="00454BC0">
      <w:pPr>
        <w:rPr>
          <w:rFonts w:asciiTheme="minorBidi" w:hAnsiTheme="minorBidi" w:cstheme="minorBidi"/>
          <w:bCs/>
          <w:szCs w:val="22"/>
          <w:lang w:val="ru-RU"/>
        </w:rPr>
      </w:pPr>
      <w:r w:rsidRPr="00D73FA2">
        <w:rPr>
          <w:rFonts w:asciiTheme="minorBidi" w:hAnsiTheme="minorBidi" w:cstheme="minorBidi"/>
          <w:bCs/>
          <w:szCs w:val="22"/>
          <w:lang w:val="ru-RU"/>
        </w:rPr>
        <w:br w:type="page"/>
      </w:r>
    </w:p>
    <w:p w:rsidR="00454BC0" w:rsidRPr="004F6511" w:rsidRDefault="00454BC0" w:rsidP="002543B6">
      <w:pPr>
        <w:jc w:val="center"/>
        <w:rPr>
          <w:b/>
          <w:sz w:val="28"/>
          <w:szCs w:val="28"/>
          <w:lang w:val="pt-BR"/>
        </w:rPr>
      </w:pPr>
      <w:r w:rsidRPr="004F6511">
        <w:rPr>
          <w:b/>
          <w:sz w:val="28"/>
          <w:szCs w:val="28"/>
          <w:lang w:val="pt-BR"/>
        </w:rPr>
        <w:t>Annex 2</w:t>
      </w:r>
    </w:p>
    <w:p w:rsidR="00454BC0" w:rsidRPr="004F6511" w:rsidRDefault="00454BC0" w:rsidP="00454BC0">
      <w:pPr>
        <w:keepNext/>
        <w:keepLines/>
        <w:tabs>
          <w:tab w:val="left" w:pos="794"/>
          <w:tab w:val="left" w:pos="1191"/>
          <w:tab w:val="left" w:pos="1588"/>
          <w:tab w:val="left" w:pos="1985"/>
        </w:tabs>
        <w:overflowPunct w:val="0"/>
        <w:autoSpaceDE w:val="0"/>
        <w:autoSpaceDN w:val="0"/>
        <w:adjustRightInd w:val="0"/>
        <w:spacing w:before="480"/>
        <w:jc w:val="center"/>
        <w:textAlignment w:val="baseline"/>
        <w:rPr>
          <w:b/>
          <w:sz w:val="28"/>
          <w:szCs w:val="28"/>
          <w:lang w:val="en-GB"/>
        </w:rPr>
      </w:pPr>
      <w:r w:rsidRPr="004F6511">
        <w:rPr>
          <w:b/>
          <w:sz w:val="28"/>
          <w:szCs w:val="28"/>
          <w:lang w:val="en-GB"/>
        </w:rPr>
        <w:t>Practical information concerning the seminar</w:t>
      </w:r>
    </w:p>
    <w:p w:rsidR="00454BC0" w:rsidRPr="00D73FA2" w:rsidRDefault="00454BC0" w:rsidP="00454BC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asciiTheme="minorBidi" w:hAnsiTheme="minorBidi" w:cstheme="minorBidi"/>
          <w:b/>
          <w:szCs w:val="22"/>
          <w:lang w:val="en-GB"/>
        </w:rPr>
      </w:pPr>
      <w:r w:rsidRPr="00D73FA2">
        <w:rPr>
          <w:rFonts w:asciiTheme="minorBidi" w:hAnsiTheme="minorBidi" w:cstheme="minorBidi"/>
          <w:b/>
          <w:szCs w:val="22"/>
          <w:lang w:val="en-GB"/>
        </w:rPr>
        <w:t>1</w:t>
      </w:r>
      <w:r w:rsidRPr="00D73FA2">
        <w:rPr>
          <w:rFonts w:asciiTheme="minorBidi" w:hAnsiTheme="minorBidi" w:cstheme="minorBidi"/>
          <w:b/>
          <w:szCs w:val="22"/>
          <w:lang w:val="en-GB"/>
        </w:rPr>
        <w:tab/>
        <w:t>Venue</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D73FA2">
        <w:rPr>
          <w:rFonts w:asciiTheme="minorBidi" w:hAnsiTheme="minorBidi" w:cstheme="minorBidi"/>
          <w:szCs w:val="22"/>
          <w:lang w:val="en-GB"/>
        </w:rPr>
        <w:t xml:space="preserve">The seminar is to be held at the Hotel Alatau, Almaty </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D73FA2">
        <w:rPr>
          <w:rFonts w:asciiTheme="minorBidi" w:hAnsiTheme="minorBidi" w:cstheme="minorBidi"/>
          <w:szCs w:val="22"/>
          <w:lang w:val="en-GB"/>
        </w:rPr>
        <w:t>Address:</w:t>
      </w:r>
      <w:r w:rsidRPr="00D73FA2">
        <w:rPr>
          <w:rFonts w:asciiTheme="minorBidi" w:hAnsiTheme="minorBidi" w:cstheme="minorBidi"/>
          <w:szCs w:val="22"/>
          <w:lang w:val="en-GB"/>
        </w:rPr>
        <w:tab/>
        <w:t>Hotel Alatau, Almaty, Kazakhstan</w:t>
      </w:r>
      <w:r w:rsidRPr="00D73FA2">
        <w:rPr>
          <w:rFonts w:asciiTheme="minorBidi" w:hAnsiTheme="minorBidi" w:cstheme="minorBidi"/>
          <w:szCs w:val="22"/>
          <w:lang w:val="en-GB"/>
        </w:rPr>
        <w:br/>
        <w:t>Website:</w:t>
      </w:r>
      <w:r w:rsidRPr="00D73FA2">
        <w:rPr>
          <w:rFonts w:asciiTheme="minorBidi" w:hAnsiTheme="minorBidi" w:cstheme="minorBidi"/>
          <w:b/>
          <w:szCs w:val="22"/>
          <w:lang w:val="en-GB"/>
        </w:rPr>
        <w:tab/>
      </w:r>
      <w:hyperlink r:id="rId24" w:history="1">
        <w:r w:rsidRPr="00D73FA2">
          <w:rPr>
            <w:rFonts w:asciiTheme="minorBidi" w:hAnsiTheme="minorBidi" w:cstheme="minorBidi"/>
            <w:b/>
            <w:color w:val="0000FF"/>
            <w:szCs w:val="22"/>
            <w:u w:val="single"/>
            <w:lang w:val="en-GB"/>
          </w:rPr>
          <w:t>http://www</w:t>
        </w:r>
      </w:hyperlink>
      <w:r w:rsidRPr="00D73FA2">
        <w:rPr>
          <w:rFonts w:asciiTheme="minorBidi" w:hAnsiTheme="minorBidi" w:cstheme="minorBidi"/>
          <w:b/>
          <w:color w:val="0000FF"/>
          <w:szCs w:val="22"/>
          <w:u w:val="single"/>
          <w:lang w:val="en-GB"/>
        </w:rPr>
        <w:t>.alatau-spa.kz</w:t>
      </w:r>
      <w:r w:rsidRPr="00D73FA2">
        <w:rPr>
          <w:rFonts w:asciiTheme="minorBidi" w:hAnsiTheme="minorBidi" w:cstheme="minorBidi"/>
          <w:szCs w:val="22"/>
          <w:lang w:val="en-GB"/>
        </w:rPr>
        <w:t xml:space="preserve"> </w:t>
      </w:r>
      <w:r w:rsidRPr="00D73FA2">
        <w:rPr>
          <w:rFonts w:asciiTheme="minorBidi" w:hAnsiTheme="minorBidi" w:cstheme="minorBidi"/>
          <w:szCs w:val="22"/>
          <w:lang w:val="en-GB"/>
        </w:rPr>
        <w:br/>
        <w:t>Tel.:</w:t>
      </w:r>
      <w:r w:rsidRPr="00D73FA2">
        <w:rPr>
          <w:rFonts w:asciiTheme="minorBidi" w:hAnsiTheme="minorBidi" w:cstheme="minorBidi"/>
          <w:szCs w:val="22"/>
          <w:lang w:val="en-GB"/>
        </w:rPr>
        <w:tab/>
      </w:r>
      <w:r w:rsidRPr="00D73FA2">
        <w:rPr>
          <w:rFonts w:asciiTheme="minorBidi" w:hAnsiTheme="minorBidi" w:cstheme="minorBidi"/>
          <w:szCs w:val="22"/>
          <w:lang w:val="en-GB"/>
        </w:rPr>
        <w:tab/>
        <w:t>+7 727 254 9697   /   +7 727 254 9737</w:t>
      </w:r>
      <w:r w:rsidRPr="00D73FA2">
        <w:rPr>
          <w:rFonts w:asciiTheme="minorBidi" w:hAnsiTheme="minorBidi" w:cstheme="minorBidi"/>
          <w:szCs w:val="22"/>
          <w:lang w:val="en-GB"/>
        </w:rPr>
        <w:br/>
        <w:t>Fax:</w:t>
      </w:r>
      <w:r w:rsidRPr="00D73FA2">
        <w:rPr>
          <w:rFonts w:asciiTheme="minorBidi" w:hAnsiTheme="minorBidi" w:cstheme="minorBidi"/>
          <w:szCs w:val="22"/>
          <w:lang w:val="en-GB"/>
        </w:rPr>
        <w:tab/>
      </w:r>
      <w:r w:rsidRPr="00D73FA2">
        <w:rPr>
          <w:rFonts w:asciiTheme="minorBidi" w:hAnsiTheme="minorBidi" w:cstheme="minorBidi"/>
          <w:szCs w:val="22"/>
          <w:lang w:val="en-GB"/>
        </w:rPr>
        <w:tab/>
        <w:t>+ 7 727 254 9681</w:t>
      </w:r>
    </w:p>
    <w:p w:rsidR="00454BC0" w:rsidRPr="00D73FA2" w:rsidRDefault="00454BC0" w:rsidP="00454BC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asciiTheme="minorBidi" w:hAnsiTheme="minorBidi" w:cstheme="minorBidi"/>
          <w:b/>
          <w:szCs w:val="22"/>
          <w:lang w:val="en-GB"/>
        </w:rPr>
      </w:pPr>
      <w:r w:rsidRPr="00D73FA2">
        <w:rPr>
          <w:rFonts w:asciiTheme="minorBidi" w:hAnsiTheme="minorBidi" w:cstheme="minorBidi"/>
          <w:b/>
          <w:szCs w:val="22"/>
          <w:lang w:val="en-GB"/>
        </w:rPr>
        <w:t>2</w:t>
      </w:r>
      <w:r w:rsidRPr="00D73FA2">
        <w:rPr>
          <w:rFonts w:asciiTheme="minorBidi" w:hAnsiTheme="minorBidi" w:cstheme="minorBidi"/>
          <w:b/>
          <w:szCs w:val="22"/>
          <w:lang w:val="en-GB"/>
        </w:rPr>
        <w:tab/>
        <w:t>Registration</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D73FA2">
        <w:rPr>
          <w:rFonts w:asciiTheme="minorBidi" w:hAnsiTheme="minorBidi" w:cstheme="minorBidi"/>
          <w:szCs w:val="22"/>
          <w:lang w:val="en-GB"/>
        </w:rPr>
        <w:t>A completed registration form should be sent, not later than 27 August 2011, to the Ministry of Communications and Information of the Republic of Kazakhstan at the following address:</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rPr>
      </w:pPr>
      <w:r w:rsidRPr="00D73FA2">
        <w:rPr>
          <w:rFonts w:asciiTheme="minorBidi" w:hAnsiTheme="minorBidi" w:cstheme="minorBidi"/>
          <w:szCs w:val="22"/>
          <w:lang w:val="en-GB"/>
        </w:rPr>
        <w:t>Ministry of Communications and Information</w:t>
      </w:r>
      <w:r w:rsidRPr="00D73FA2">
        <w:rPr>
          <w:rFonts w:asciiTheme="minorBidi" w:hAnsiTheme="minorBidi" w:cstheme="minorBidi"/>
          <w:szCs w:val="22"/>
          <w:lang w:val="en-GB"/>
        </w:rPr>
        <w:br/>
        <w:t>010000, Astana, ul. Orynbor, dom No. 8</w:t>
      </w:r>
      <w:r w:rsidRPr="00D73FA2">
        <w:rPr>
          <w:rFonts w:asciiTheme="minorBidi" w:hAnsiTheme="minorBidi" w:cstheme="minorBidi"/>
          <w:szCs w:val="22"/>
          <w:lang w:val="en-GB"/>
        </w:rPr>
        <w:br/>
        <w:t>Republic of Kazakhstan</w:t>
      </w:r>
      <w:r w:rsidRPr="00D73FA2">
        <w:rPr>
          <w:rFonts w:asciiTheme="minorBidi" w:hAnsiTheme="minorBidi" w:cstheme="minorBidi"/>
          <w:szCs w:val="22"/>
          <w:lang w:val="en-GB"/>
        </w:rPr>
        <w:br/>
      </w:r>
      <w:r w:rsidRPr="00D73FA2">
        <w:rPr>
          <w:rFonts w:asciiTheme="minorBidi" w:hAnsiTheme="minorBidi" w:cstheme="minorBidi"/>
          <w:szCs w:val="22"/>
        </w:rPr>
        <w:t>e-mail: mci@mci.gov.kz</w:t>
      </w:r>
      <w:r w:rsidRPr="00D73FA2">
        <w:rPr>
          <w:rFonts w:asciiTheme="minorBidi" w:hAnsiTheme="minorBidi" w:cstheme="minorBidi"/>
          <w:szCs w:val="22"/>
        </w:rPr>
        <w:br/>
        <w:t>Tel.:</w:t>
      </w:r>
      <w:r w:rsidRPr="00D73FA2">
        <w:rPr>
          <w:rFonts w:asciiTheme="minorBidi" w:hAnsiTheme="minorBidi" w:cstheme="minorBidi"/>
          <w:szCs w:val="22"/>
        </w:rPr>
        <w:tab/>
        <w:t>+ 7 717 274 0324; +7 717 274 0135</w:t>
      </w:r>
      <w:r w:rsidRPr="00D73FA2">
        <w:rPr>
          <w:rFonts w:asciiTheme="minorBidi" w:hAnsiTheme="minorBidi" w:cstheme="minorBidi"/>
          <w:szCs w:val="22"/>
        </w:rPr>
        <w:br/>
        <w:t>Fax:</w:t>
      </w:r>
      <w:r w:rsidRPr="00D73FA2">
        <w:rPr>
          <w:rFonts w:asciiTheme="minorBidi" w:hAnsiTheme="minorBidi" w:cstheme="minorBidi"/>
          <w:szCs w:val="22"/>
        </w:rPr>
        <w:tab/>
        <w:t>+7 717 274 1003</w:t>
      </w:r>
    </w:p>
    <w:p w:rsidR="00454BC0" w:rsidRPr="00D73FA2" w:rsidRDefault="00454BC0" w:rsidP="0039197E">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asciiTheme="minorBidi" w:hAnsiTheme="minorBidi" w:cstheme="minorBidi"/>
          <w:b/>
          <w:szCs w:val="22"/>
          <w:lang w:val="en-GB"/>
        </w:rPr>
      </w:pPr>
      <w:r w:rsidRPr="00D73FA2">
        <w:rPr>
          <w:rFonts w:asciiTheme="minorBidi" w:hAnsiTheme="minorBidi" w:cstheme="minorBidi"/>
          <w:b/>
          <w:szCs w:val="22"/>
          <w:lang w:val="en-GB"/>
        </w:rPr>
        <w:t>3</w:t>
      </w:r>
      <w:r w:rsidRPr="00D73FA2">
        <w:rPr>
          <w:rFonts w:asciiTheme="minorBidi" w:hAnsiTheme="minorBidi" w:cstheme="minorBidi"/>
          <w:b/>
          <w:szCs w:val="22"/>
          <w:lang w:val="en-GB"/>
        </w:rPr>
        <w:tab/>
        <w:t>Accommodation</w:t>
      </w:r>
      <w:r w:rsidRPr="00D73FA2">
        <w:rPr>
          <w:rFonts w:asciiTheme="minorBidi" w:hAnsiTheme="minorBidi" w:cstheme="minorBidi"/>
          <w:b/>
          <w:bCs/>
          <w:szCs w:val="22"/>
          <w:lang w:val="en-GB"/>
        </w:rPr>
        <w:t xml:space="preserve"> </w:t>
      </w:r>
      <w:r w:rsidRPr="00D73FA2">
        <w:rPr>
          <w:rFonts w:asciiTheme="minorBidi" w:hAnsiTheme="minorBidi" w:cstheme="minorBidi"/>
          <w:b/>
          <w:bCs/>
          <w:szCs w:val="22"/>
          <w:lang w:val="en-GB"/>
        </w:rPr>
        <w:sym w:font="Symbol" w:char="F02D"/>
      </w:r>
      <w:r w:rsidRPr="00D73FA2">
        <w:rPr>
          <w:rFonts w:asciiTheme="minorBidi" w:hAnsiTheme="minorBidi" w:cstheme="minorBidi"/>
          <w:b/>
          <w:szCs w:val="22"/>
          <w:lang w:val="en-GB"/>
        </w:rPr>
        <w:t xml:space="preserve"> </w:t>
      </w:r>
      <w:r w:rsidRPr="00D73FA2">
        <w:rPr>
          <w:rFonts w:asciiTheme="minorBidi" w:hAnsiTheme="minorBidi" w:cstheme="minorBidi"/>
          <w:b/>
          <w:bCs/>
          <w:szCs w:val="22"/>
          <w:lang w:val="en-GB"/>
        </w:rPr>
        <w:t>Hotel Alatau</w:t>
      </w:r>
      <w:r w:rsidR="0039197E" w:rsidRPr="0039197E">
        <w:rPr>
          <w:rFonts w:asciiTheme="minorBidi" w:hAnsiTheme="minorBidi" w:cstheme="minorBidi"/>
          <w:b/>
          <w:bCs/>
          <w:szCs w:val="22"/>
          <w:lang w:val="en-GB"/>
        </w:rPr>
        <w:t xml:space="preserve"> </w:t>
      </w:r>
    </w:p>
    <w:p w:rsidR="00454BC0" w:rsidRPr="00D73FA2" w:rsidRDefault="00454BC0" w:rsidP="00454BC0">
      <w:pPr>
        <w:tabs>
          <w:tab w:val="left" w:pos="426"/>
          <w:tab w:val="left" w:pos="794"/>
          <w:tab w:val="left" w:pos="1134"/>
          <w:tab w:val="left" w:pos="1191"/>
          <w:tab w:val="left" w:pos="1588"/>
          <w:tab w:val="left" w:pos="1985"/>
        </w:tabs>
        <w:overflowPunct w:val="0"/>
        <w:autoSpaceDE w:val="0"/>
        <w:autoSpaceDN w:val="0"/>
        <w:adjustRightInd w:val="0"/>
        <w:spacing w:before="120"/>
        <w:ind w:left="360"/>
        <w:jc w:val="center"/>
        <w:textAlignment w:val="baseline"/>
        <w:rPr>
          <w:rFonts w:asciiTheme="minorBidi" w:hAnsiTheme="minorBidi" w:cstheme="minorBidi"/>
          <w:b/>
          <w:bCs/>
          <w:szCs w:val="22"/>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6086"/>
      </w:tblGrid>
      <w:tr w:rsidR="0039197E" w:rsidRPr="00D73FA2" w:rsidTr="002543B6">
        <w:tc>
          <w:tcPr>
            <w:tcW w:w="3063" w:type="dxa"/>
            <w:shd w:val="clear" w:color="auto" w:fill="auto"/>
            <w:vAlign w:val="center"/>
          </w:tcPr>
          <w:p w:rsidR="0039197E" w:rsidRPr="00D73FA2" w:rsidRDefault="0039197E" w:rsidP="002543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Bidi" w:hAnsiTheme="minorBidi" w:cstheme="minorBidi"/>
                <w:b/>
                <w:bCs/>
                <w:szCs w:val="22"/>
                <w:lang w:val="en-GB"/>
              </w:rPr>
            </w:pPr>
            <w:r w:rsidRPr="00D73FA2">
              <w:rPr>
                <w:rFonts w:asciiTheme="minorBidi" w:hAnsiTheme="minorBidi" w:cstheme="minorBidi"/>
                <w:b/>
                <w:bCs/>
                <w:szCs w:val="22"/>
                <w:lang w:val="en-GB"/>
              </w:rPr>
              <w:t>Type of room</w:t>
            </w:r>
          </w:p>
        </w:tc>
        <w:tc>
          <w:tcPr>
            <w:tcW w:w="6086" w:type="dxa"/>
            <w:shd w:val="clear" w:color="auto" w:fill="auto"/>
          </w:tcPr>
          <w:p w:rsidR="0039197E" w:rsidRPr="00D73FA2" w:rsidRDefault="0039197E"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Bidi" w:hAnsiTheme="minorBidi" w:cstheme="minorBidi"/>
                <w:szCs w:val="22"/>
                <w:lang w:val="en-GB"/>
              </w:rPr>
            </w:pPr>
            <w:r w:rsidRPr="00D73FA2">
              <w:rPr>
                <w:rFonts w:asciiTheme="minorBidi" w:hAnsiTheme="minorBidi" w:cstheme="minorBidi"/>
                <w:b/>
                <w:bCs/>
                <w:szCs w:val="22"/>
                <w:lang w:val="en-GB"/>
              </w:rPr>
              <w:t>Daily rate</w:t>
            </w:r>
            <w:r w:rsidRPr="00D73FA2">
              <w:rPr>
                <w:rFonts w:asciiTheme="minorBidi" w:hAnsiTheme="minorBidi" w:cstheme="minorBidi"/>
                <w:b/>
                <w:bCs/>
                <w:szCs w:val="22"/>
                <w:vertAlign w:val="superscript"/>
                <w:lang w:val="en-GB"/>
              </w:rPr>
              <w:t>*</w:t>
            </w:r>
            <w:r w:rsidRPr="00D73FA2">
              <w:rPr>
                <w:rFonts w:asciiTheme="minorBidi" w:hAnsiTheme="minorBidi" w:cstheme="minorBidi"/>
                <w:b/>
                <w:bCs/>
                <w:szCs w:val="22"/>
                <w:lang w:val="en-GB"/>
              </w:rPr>
              <w:t xml:space="preserve"> in United States dollars</w:t>
            </w:r>
          </w:p>
        </w:tc>
      </w:tr>
      <w:tr w:rsidR="0039197E" w:rsidRPr="00D73FA2" w:rsidTr="002543B6">
        <w:tc>
          <w:tcPr>
            <w:tcW w:w="3063" w:type="dxa"/>
            <w:shd w:val="clear" w:color="auto" w:fill="auto"/>
          </w:tcPr>
          <w:p w:rsidR="0039197E" w:rsidRPr="00D73FA2" w:rsidRDefault="0039197E"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Bidi" w:hAnsiTheme="minorBidi" w:cstheme="minorBidi"/>
                <w:szCs w:val="22"/>
                <w:lang w:val="en-GB"/>
              </w:rPr>
            </w:pPr>
            <w:r w:rsidRPr="00D73FA2">
              <w:rPr>
                <w:rFonts w:asciiTheme="minorBidi" w:hAnsiTheme="minorBidi" w:cstheme="minorBidi"/>
                <w:szCs w:val="22"/>
                <w:lang w:val="en-GB"/>
              </w:rPr>
              <w:t>Single room</w:t>
            </w:r>
          </w:p>
        </w:tc>
        <w:tc>
          <w:tcPr>
            <w:tcW w:w="6086" w:type="dxa"/>
            <w:shd w:val="clear" w:color="auto" w:fill="auto"/>
          </w:tcPr>
          <w:p w:rsidR="0039197E" w:rsidRPr="00D73FA2" w:rsidRDefault="0039197E"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Bidi" w:hAnsiTheme="minorBidi" w:cstheme="minorBidi"/>
                <w:szCs w:val="22"/>
                <w:lang w:val="en-GB"/>
              </w:rPr>
            </w:pPr>
            <w:r w:rsidRPr="00D73FA2">
              <w:rPr>
                <w:rFonts w:asciiTheme="minorBidi" w:hAnsiTheme="minorBidi" w:cstheme="minorBidi"/>
                <w:szCs w:val="22"/>
                <w:lang w:val="en-GB"/>
              </w:rPr>
              <w:t>130</w:t>
            </w:r>
          </w:p>
        </w:tc>
      </w:tr>
      <w:tr w:rsidR="0039197E" w:rsidRPr="00D73FA2" w:rsidTr="002543B6">
        <w:tc>
          <w:tcPr>
            <w:tcW w:w="3063" w:type="dxa"/>
            <w:shd w:val="clear" w:color="auto" w:fill="auto"/>
          </w:tcPr>
          <w:p w:rsidR="0039197E" w:rsidRPr="00D73FA2" w:rsidRDefault="0039197E"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Bidi" w:hAnsiTheme="minorBidi" w:cstheme="minorBidi"/>
                <w:szCs w:val="22"/>
                <w:lang w:val="en-GB"/>
              </w:rPr>
            </w:pPr>
            <w:r w:rsidRPr="00D73FA2">
              <w:rPr>
                <w:rFonts w:asciiTheme="minorBidi" w:hAnsiTheme="minorBidi" w:cstheme="minorBidi"/>
                <w:szCs w:val="22"/>
                <w:lang w:val="en-GB"/>
              </w:rPr>
              <w:t>Double room</w:t>
            </w:r>
          </w:p>
        </w:tc>
        <w:tc>
          <w:tcPr>
            <w:tcW w:w="6086" w:type="dxa"/>
            <w:shd w:val="clear" w:color="auto" w:fill="auto"/>
          </w:tcPr>
          <w:p w:rsidR="0039197E" w:rsidRPr="00D73FA2" w:rsidRDefault="0039197E" w:rsidP="003919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Bidi" w:hAnsiTheme="minorBidi" w:cstheme="minorBidi"/>
                <w:szCs w:val="22"/>
                <w:lang w:val="en-GB"/>
              </w:rPr>
            </w:pPr>
            <w:r w:rsidRPr="00D73FA2">
              <w:rPr>
                <w:rFonts w:asciiTheme="minorBidi" w:hAnsiTheme="minorBidi" w:cstheme="minorBidi"/>
                <w:szCs w:val="22"/>
                <w:lang w:val="en-GB"/>
              </w:rPr>
              <w:t>96/192</w:t>
            </w:r>
          </w:p>
        </w:tc>
      </w:tr>
      <w:tr w:rsidR="0039197E" w:rsidRPr="00D73FA2" w:rsidTr="002543B6">
        <w:tc>
          <w:tcPr>
            <w:tcW w:w="3063" w:type="dxa"/>
            <w:shd w:val="clear" w:color="auto" w:fill="auto"/>
          </w:tcPr>
          <w:p w:rsidR="0039197E" w:rsidRPr="00D73FA2" w:rsidRDefault="0039197E"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Bidi" w:hAnsiTheme="minorBidi" w:cstheme="minorBidi"/>
                <w:szCs w:val="22"/>
                <w:lang w:val="en-GB"/>
              </w:rPr>
            </w:pPr>
            <w:r w:rsidRPr="00D73FA2">
              <w:rPr>
                <w:rFonts w:asciiTheme="minorBidi" w:hAnsiTheme="minorBidi" w:cstheme="minorBidi"/>
                <w:szCs w:val="22"/>
                <w:lang w:val="en-GB"/>
              </w:rPr>
              <w:t>One-room suite</w:t>
            </w:r>
          </w:p>
        </w:tc>
        <w:tc>
          <w:tcPr>
            <w:tcW w:w="6086" w:type="dxa"/>
            <w:shd w:val="clear" w:color="auto" w:fill="auto"/>
          </w:tcPr>
          <w:p w:rsidR="0039197E" w:rsidRPr="00D73FA2" w:rsidRDefault="0039197E" w:rsidP="003919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Bidi" w:hAnsiTheme="minorBidi" w:cstheme="minorBidi"/>
                <w:szCs w:val="22"/>
                <w:lang w:val="en-GB"/>
              </w:rPr>
            </w:pPr>
            <w:r w:rsidRPr="00D73FA2">
              <w:rPr>
                <w:rFonts w:asciiTheme="minorBidi" w:hAnsiTheme="minorBidi" w:cstheme="minorBidi"/>
                <w:szCs w:val="22"/>
                <w:lang w:val="en-GB"/>
              </w:rPr>
              <w:t>240</w:t>
            </w:r>
          </w:p>
        </w:tc>
      </w:tr>
      <w:tr w:rsidR="0039197E" w:rsidRPr="00D73FA2" w:rsidTr="002543B6">
        <w:trPr>
          <w:trHeight w:val="70"/>
        </w:trPr>
        <w:tc>
          <w:tcPr>
            <w:tcW w:w="3063" w:type="dxa"/>
            <w:tcBorders>
              <w:bottom w:val="single" w:sz="4" w:space="0" w:color="auto"/>
            </w:tcBorders>
            <w:shd w:val="clear" w:color="auto" w:fill="auto"/>
          </w:tcPr>
          <w:p w:rsidR="0039197E" w:rsidRPr="00D73FA2" w:rsidRDefault="0039197E"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Bidi" w:hAnsiTheme="minorBidi" w:cstheme="minorBidi"/>
                <w:szCs w:val="22"/>
                <w:lang w:val="en-GB"/>
              </w:rPr>
            </w:pPr>
            <w:r w:rsidRPr="00D73FA2">
              <w:rPr>
                <w:rFonts w:asciiTheme="minorBidi" w:hAnsiTheme="minorBidi" w:cstheme="minorBidi"/>
                <w:szCs w:val="22"/>
                <w:lang w:val="en-GB"/>
              </w:rPr>
              <w:t>Two-room suite</w:t>
            </w:r>
          </w:p>
        </w:tc>
        <w:tc>
          <w:tcPr>
            <w:tcW w:w="6086" w:type="dxa"/>
            <w:tcBorders>
              <w:bottom w:val="single" w:sz="4" w:space="0" w:color="auto"/>
            </w:tcBorders>
            <w:shd w:val="clear" w:color="auto" w:fill="auto"/>
          </w:tcPr>
          <w:p w:rsidR="0039197E" w:rsidRPr="00D73FA2" w:rsidRDefault="0039197E" w:rsidP="003919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Bidi" w:hAnsiTheme="minorBidi" w:cstheme="minorBidi"/>
                <w:szCs w:val="22"/>
                <w:lang w:val="en-GB"/>
              </w:rPr>
            </w:pPr>
            <w:r w:rsidRPr="00D73FA2">
              <w:rPr>
                <w:rFonts w:asciiTheme="minorBidi" w:hAnsiTheme="minorBidi" w:cstheme="minorBidi"/>
                <w:szCs w:val="22"/>
                <w:lang w:val="en-GB"/>
              </w:rPr>
              <w:t>274</w:t>
            </w:r>
          </w:p>
        </w:tc>
      </w:tr>
      <w:tr w:rsidR="0039197E" w:rsidRPr="00D73FA2" w:rsidTr="0039197E">
        <w:trPr>
          <w:trHeight w:val="70"/>
        </w:trPr>
        <w:tc>
          <w:tcPr>
            <w:tcW w:w="9149" w:type="dxa"/>
            <w:gridSpan w:val="2"/>
            <w:tcBorders>
              <w:top w:val="single" w:sz="4" w:space="0" w:color="auto"/>
              <w:left w:val="nil"/>
              <w:bottom w:val="nil"/>
              <w:right w:val="nil"/>
            </w:tcBorders>
            <w:shd w:val="clear" w:color="auto" w:fill="auto"/>
          </w:tcPr>
          <w:p w:rsidR="0039197E" w:rsidRPr="00D73FA2" w:rsidRDefault="0039197E" w:rsidP="005425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Bidi" w:hAnsiTheme="minorBidi" w:cstheme="minorBidi"/>
                <w:szCs w:val="22"/>
                <w:lang w:val="en-GB"/>
              </w:rPr>
            </w:pPr>
            <w:r w:rsidRPr="00D73FA2">
              <w:rPr>
                <w:rFonts w:asciiTheme="minorBidi" w:hAnsiTheme="minorBidi" w:cstheme="minorBidi"/>
                <w:bCs/>
                <w:iCs/>
                <w:szCs w:val="22"/>
                <w:lang w:val="en-GB"/>
              </w:rPr>
              <w:t>*</w:t>
            </w:r>
            <w:r w:rsidRPr="00D73FA2">
              <w:rPr>
                <w:rFonts w:asciiTheme="minorBidi" w:hAnsiTheme="minorBidi" w:cstheme="minorBidi"/>
                <w:bCs/>
                <w:iCs/>
                <w:szCs w:val="22"/>
                <w:lang w:val="en-GB"/>
              </w:rPr>
              <w:tab/>
              <w:t xml:space="preserve">The rate shown is </w:t>
            </w:r>
            <w:r w:rsidRPr="00D73FA2">
              <w:rPr>
                <w:rFonts w:asciiTheme="minorBidi" w:hAnsiTheme="minorBidi" w:cstheme="minorBidi"/>
                <w:bCs/>
                <w:iCs/>
                <w:szCs w:val="22"/>
                <w:u w:val="single"/>
                <w:lang w:val="en-GB"/>
              </w:rPr>
              <w:t>per person for a single room</w:t>
            </w:r>
            <w:r w:rsidRPr="00D73FA2">
              <w:rPr>
                <w:rFonts w:asciiTheme="minorBidi" w:hAnsiTheme="minorBidi" w:cstheme="minorBidi"/>
                <w:bCs/>
                <w:iCs/>
                <w:szCs w:val="22"/>
                <w:lang w:val="en-GB"/>
              </w:rPr>
              <w:t xml:space="preserve"> and for </w:t>
            </w:r>
            <w:r w:rsidRPr="00D73FA2">
              <w:rPr>
                <w:rFonts w:asciiTheme="minorBidi" w:hAnsiTheme="minorBidi" w:cstheme="minorBidi"/>
                <w:bCs/>
                <w:iCs/>
                <w:szCs w:val="22"/>
                <w:u w:val="single"/>
                <w:lang w:val="en-GB"/>
              </w:rPr>
              <w:t>dual occupancy in a double room</w:t>
            </w:r>
            <w:r w:rsidRPr="00D73FA2">
              <w:rPr>
                <w:rFonts w:asciiTheme="minorBidi" w:hAnsiTheme="minorBidi" w:cstheme="minorBidi"/>
                <w:bCs/>
                <w:iCs/>
                <w:szCs w:val="22"/>
                <w:lang w:val="en-GB"/>
              </w:rPr>
              <w:t>!</w:t>
            </w:r>
            <w:r w:rsidRPr="00D73FA2">
              <w:rPr>
                <w:rFonts w:asciiTheme="minorBidi" w:hAnsiTheme="minorBidi" w:cstheme="minorBidi"/>
                <w:bCs/>
                <w:iCs/>
                <w:szCs w:val="22"/>
                <w:lang w:val="en-GB"/>
              </w:rPr>
              <w:br/>
              <w:t>A buffet-style breakfast and VAT are included in the room rate.</w:t>
            </w:r>
          </w:p>
        </w:tc>
      </w:tr>
    </w:tbl>
    <w:p w:rsidR="00454BC0" w:rsidRPr="00D73FA2" w:rsidRDefault="00454BC0" w:rsidP="00454BC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asciiTheme="minorBidi" w:hAnsiTheme="minorBidi" w:cstheme="minorBidi"/>
          <w:b/>
          <w:szCs w:val="22"/>
          <w:lang w:val="en-GB"/>
        </w:rPr>
      </w:pPr>
      <w:r w:rsidRPr="00D73FA2">
        <w:rPr>
          <w:rFonts w:asciiTheme="minorBidi" w:hAnsiTheme="minorBidi" w:cstheme="minorBidi"/>
          <w:b/>
          <w:szCs w:val="22"/>
          <w:lang w:val="en-GB"/>
        </w:rPr>
        <w:t>4</w:t>
      </w:r>
      <w:r w:rsidRPr="00D73FA2">
        <w:rPr>
          <w:rFonts w:asciiTheme="minorBidi" w:hAnsiTheme="minorBidi" w:cstheme="minorBidi"/>
          <w:b/>
          <w:szCs w:val="22"/>
          <w:lang w:val="en-GB"/>
        </w:rPr>
        <w:tab/>
        <w:t>Arrival</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b/>
          <w:bCs/>
          <w:szCs w:val="22"/>
        </w:rPr>
      </w:pPr>
      <w:r w:rsidRPr="00D73FA2">
        <w:rPr>
          <w:rFonts w:asciiTheme="minorBidi" w:hAnsiTheme="minorBidi" w:cstheme="minorBidi"/>
          <w:szCs w:val="22"/>
        </w:rPr>
        <w:t>Almaty International Airport</w:t>
      </w:r>
      <w:r w:rsidRPr="00D73FA2">
        <w:rPr>
          <w:rFonts w:asciiTheme="minorBidi" w:hAnsiTheme="minorBidi" w:cstheme="minorBidi"/>
          <w:szCs w:val="22"/>
        </w:rPr>
        <w:br/>
        <w:t>Delegates will be met at the airport upon arrival</w:t>
      </w:r>
      <w:r w:rsidRPr="00D73FA2">
        <w:rPr>
          <w:rFonts w:asciiTheme="minorBidi" w:hAnsiTheme="minorBidi" w:cstheme="minorBidi"/>
          <w:szCs w:val="22"/>
        </w:rPr>
        <w:br/>
      </w:r>
      <w:r w:rsidRPr="00D73FA2">
        <w:rPr>
          <w:rFonts w:asciiTheme="minorBidi" w:hAnsiTheme="minorBidi" w:cstheme="minorBidi"/>
          <w:b/>
          <w:bCs/>
          <w:szCs w:val="22"/>
        </w:rPr>
        <w:t>Please provide us with advance information about delegate arrivals</w:t>
      </w:r>
    </w:p>
    <w:p w:rsidR="00454BC0" w:rsidRPr="00D73FA2" w:rsidRDefault="00454BC0" w:rsidP="00454BC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asciiTheme="minorBidi" w:hAnsiTheme="minorBidi" w:cstheme="minorBidi"/>
          <w:b/>
          <w:szCs w:val="22"/>
          <w:lang w:val="en-GB"/>
        </w:rPr>
      </w:pPr>
      <w:r w:rsidRPr="00D73FA2">
        <w:rPr>
          <w:rFonts w:asciiTheme="minorBidi" w:hAnsiTheme="minorBidi" w:cstheme="minorBidi"/>
          <w:b/>
          <w:szCs w:val="22"/>
          <w:lang w:val="en-GB"/>
        </w:rPr>
        <w:t>5</w:t>
      </w:r>
      <w:r w:rsidRPr="00D73FA2">
        <w:rPr>
          <w:rFonts w:asciiTheme="minorBidi" w:hAnsiTheme="minorBidi" w:cstheme="minorBidi"/>
          <w:b/>
          <w:szCs w:val="22"/>
          <w:lang w:val="en-GB"/>
        </w:rPr>
        <w:tab/>
        <w:t>Monetary unit of the Republic of Kazakhstan</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D73FA2">
        <w:rPr>
          <w:rFonts w:asciiTheme="minorBidi" w:hAnsiTheme="minorBidi" w:cstheme="minorBidi"/>
          <w:szCs w:val="22"/>
          <w:lang w:val="en-GB"/>
        </w:rPr>
        <w:t>The monetary unit is the “Tenge”</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D73FA2">
        <w:rPr>
          <w:rFonts w:asciiTheme="minorBidi" w:hAnsiTheme="minorBidi" w:cstheme="minorBidi"/>
          <w:szCs w:val="22"/>
          <w:lang w:val="en-GB"/>
        </w:rPr>
        <w:t>Exchange rate at 1 May 2011:</w:t>
      </w:r>
      <w:r w:rsidRPr="00D73FA2">
        <w:rPr>
          <w:rFonts w:asciiTheme="minorBidi" w:hAnsiTheme="minorBidi" w:cstheme="minorBidi"/>
          <w:szCs w:val="22"/>
          <w:lang w:val="en-GB"/>
        </w:rPr>
        <w:tab/>
        <w:t>1 Russian rouble</w:t>
      </w:r>
      <w:r w:rsidRPr="00D73FA2">
        <w:rPr>
          <w:rFonts w:asciiTheme="minorBidi" w:hAnsiTheme="minorBidi" w:cstheme="minorBidi"/>
          <w:szCs w:val="22"/>
          <w:lang w:val="en-GB"/>
        </w:rPr>
        <w:tab/>
      </w:r>
      <w:r w:rsidRPr="00D73FA2">
        <w:rPr>
          <w:rFonts w:asciiTheme="minorBidi" w:hAnsiTheme="minorBidi" w:cstheme="minorBidi"/>
          <w:szCs w:val="22"/>
          <w:lang w:val="en-GB"/>
        </w:rPr>
        <w:tab/>
        <w:t>~ 5.24 tenge</w:t>
      </w:r>
      <w:r w:rsidRPr="00D73FA2">
        <w:rPr>
          <w:rFonts w:asciiTheme="minorBidi" w:hAnsiTheme="minorBidi" w:cstheme="minorBidi"/>
          <w:szCs w:val="22"/>
          <w:lang w:val="en-GB"/>
        </w:rPr>
        <w:br/>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t xml:space="preserve">1 United States dollar  </w:t>
      </w:r>
      <w:r w:rsidRPr="00D73FA2">
        <w:rPr>
          <w:rFonts w:asciiTheme="minorBidi" w:hAnsiTheme="minorBidi" w:cstheme="minorBidi"/>
          <w:szCs w:val="22"/>
          <w:lang w:val="en-GB"/>
        </w:rPr>
        <w:tab/>
        <w:t>~ 145.73 tenge</w:t>
      </w:r>
      <w:r w:rsidRPr="00D73FA2">
        <w:rPr>
          <w:rFonts w:asciiTheme="minorBidi" w:hAnsiTheme="minorBidi" w:cstheme="minorBidi"/>
          <w:szCs w:val="22"/>
          <w:lang w:val="en-GB"/>
        </w:rPr>
        <w:br/>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t>1 euro</w:t>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r>
      <w:r w:rsidRPr="00D73FA2">
        <w:rPr>
          <w:rFonts w:asciiTheme="minorBidi" w:hAnsiTheme="minorBidi" w:cstheme="minorBidi"/>
          <w:szCs w:val="22"/>
          <w:lang w:val="en-GB"/>
        </w:rPr>
        <w:tab/>
        <w:t>~ 208.77 tenge</w:t>
      </w:r>
    </w:p>
    <w:p w:rsidR="00454BC0" w:rsidRPr="00D73FA2" w:rsidRDefault="00454BC0" w:rsidP="00454BC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asciiTheme="minorBidi" w:hAnsiTheme="minorBidi" w:cstheme="minorBidi"/>
          <w:b/>
          <w:szCs w:val="22"/>
          <w:lang w:val="en-GB"/>
        </w:rPr>
      </w:pPr>
      <w:r w:rsidRPr="00D73FA2">
        <w:rPr>
          <w:rFonts w:asciiTheme="minorBidi" w:hAnsiTheme="minorBidi" w:cstheme="minorBidi"/>
          <w:b/>
          <w:szCs w:val="22"/>
          <w:lang w:val="en-GB"/>
        </w:rPr>
        <w:t>6</w:t>
      </w:r>
      <w:r w:rsidRPr="00D73FA2">
        <w:rPr>
          <w:rFonts w:asciiTheme="minorBidi" w:hAnsiTheme="minorBidi" w:cstheme="minorBidi"/>
          <w:b/>
          <w:szCs w:val="22"/>
          <w:lang w:val="en-GB"/>
        </w:rPr>
        <w:tab/>
        <w:t>Local time with respect to Greenwich mean time</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D73FA2">
        <w:rPr>
          <w:rFonts w:asciiTheme="minorBidi" w:hAnsiTheme="minorBidi" w:cstheme="minorBidi"/>
          <w:szCs w:val="22"/>
          <w:lang w:val="en-GB"/>
        </w:rPr>
        <w:t>+6 hours</w:t>
      </w:r>
    </w:p>
    <w:p w:rsidR="00454BC0" w:rsidRPr="00D73FA2" w:rsidRDefault="00454BC0" w:rsidP="00454BC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asciiTheme="minorBidi" w:hAnsiTheme="minorBidi" w:cstheme="minorBidi"/>
          <w:b/>
          <w:szCs w:val="22"/>
          <w:lang w:val="en-GB"/>
        </w:rPr>
      </w:pPr>
      <w:r w:rsidRPr="00D73FA2">
        <w:rPr>
          <w:rFonts w:asciiTheme="minorBidi" w:hAnsiTheme="minorBidi" w:cstheme="minorBidi"/>
          <w:b/>
          <w:szCs w:val="22"/>
          <w:lang w:val="en-GB"/>
        </w:rPr>
        <w:t>7</w:t>
      </w:r>
      <w:r w:rsidRPr="00D73FA2">
        <w:rPr>
          <w:rFonts w:asciiTheme="minorBidi" w:hAnsiTheme="minorBidi" w:cstheme="minorBidi"/>
          <w:b/>
          <w:szCs w:val="22"/>
          <w:lang w:val="en-GB"/>
        </w:rPr>
        <w:tab/>
        <w:t>Mains voltage</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D73FA2">
        <w:rPr>
          <w:rFonts w:asciiTheme="minorBidi" w:hAnsiTheme="minorBidi" w:cstheme="minorBidi"/>
          <w:szCs w:val="22"/>
          <w:lang w:val="en-GB"/>
        </w:rPr>
        <w:t>220 V</w:t>
      </w:r>
    </w:p>
    <w:p w:rsidR="00454BC0" w:rsidRPr="00D73FA2" w:rsidRDefault="00454BC0" w:rsidP="00454BC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asciiTheme="minorBidi" w:hAnsiTheme="minorBidi" w:cstheme="minorBidi"/>
          <w:b/>
          <w:szCs w:val="22"/>
          <w:lang w:val="en-GB"/>
        </w:rPr>
      </w:pPr>
      <w:r w:rsidRPr="00D73FA2">
        <w:rPr>
          <w:rFonts w:asciiTheme="minorBidi" w:hAnsiTheme="minorBidi" w:cstheme="minorBidi"/>
          <w:b/>
          <w:szCs w:val="22"/>
          <w:lang w:val="en-GB"/>
        </w:rPr>
        <w:t>8</w:t>
      </w:r>
      <w:r w:rsidRPr="00D73FA2">
        <w:rPr>
          <w:rFonts w:asciiTheme="minorBidi" w:hAnsiTheme="minorBidi" w:cstheme="minorBidi"/>
          <w:b/>
          <w:szCs w:val="22"/>
          <w:lang w:val="en-GB"/>
        </w:rPr>
        <w:tab/>
        <w:t>Weather</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rPr>
      </w:pPr>
      <w:r w:rsidRPr="00D73FA2">
        <w:rPr>
          <w:rFonts w:asciiTheme="minorBidi" w:hAnsiTheme="minorBidi" w:cstheme="minorBidi"/>
          <w:szCs w:val="22"/>
        </w:rPr>
        <w:t xml:space="preserve">The average air temperature in Almaty in September ranges from +18  to + 22°С. The weather in September is for the most part sunny and warm. </w:t>
      </w:r>
    </w:p>
    <w:p w:rsidR="000E11CF" w:rsidRPr="000E11CF" w:rsidRDefault="00454BC0" w:rsidP="000E11CF">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b/>
          <w:bCs/>
          <w:szCs w:val="22"/>
        </w:rPr>
      </w:pPr>
      <w:r w:rsidRPr="00D73FA2">
        <w:rPr>
          <w:rFonts w:asciiTheme="minorBidi" w:hAnsiTheme="minorBidi" w:cstheme="minorBidi"/>
          <w:b/>
          <w:szCs w:val="22"/>
          <w:lang w:val="en-GB"/>
        </w:rPr>
        <w:t>9</w:t>
      </w:r>
      <w:r w:rsidRPr="00D73FA2">
        <w:rPr>
          <w:rFonts w:asciiTheme="minorBidi" w:hAnsiTheme="minorBidi" w:cstheme="minorBidi"/>
          <w:b/>
          <w:szCs w:val="22"/>
          <w:lang w:val="en-GB"/>
        </w:rPr>
        <w:tab/>
      </w:r>
      <w:r w:rsidR="000E11CF" w:rsidRPr="000E11CF">
        <w:rPr>
          <w:b/>
          <w:bCs/>
          <w:szCs w:val="22"/>
        </w:rPr>
        <w:t>Requirements for entry to the territory of Republic of Kazakhstan and information concerning entry visa issue</w:t>
      </w:r>
    </w:p>
    <w:p w:rsidR="000E11CF" w:rsidRPr="000E11CF" w:rsidRDefault="000E11CF" w:rsidP="000E11CF">
      <w:pPr>
        <w:rPr>
          <w:b/>
          <w:bCs/>
          <w:szCs w:val="22"/>
        </w:rPr>
      </w:pPr>
    </w:p>
    <w:p w:rsidR="000E11CF" w:rsidRPr="000E11CF" w:rsidRDefault="000E11CF" w:rsidP="000E11CF">
      <w:pPr>
        <w:rPr>
          <w:rFonts w:cs="Arial"/>
          <w:szCs w:val="22"/>
        </w:rPr>
      </w:pPr>
      <w:r w:rsidRPr="000E11CF">
        <w:rPr>
          <w:rFonts w:cs="Arial"/>
          <w:szCs w:val="22"/>
        </w:rPr>
        <w:t>Kazakhstan  has bilateral agreements on visa-free exchange between Azerbaijan, Armenia, Belarus, Georgia, Kyrgyzstan, Moldova, Russia,</w:t>
      </w:r>
      <w:r>
        <w:rPr>
          <w:rFonts w:cs="Arial"/>
          <w:szCs w:val="22"/>
        </w:rPr>
        <w:t xml:space="preserve"> Tajikistan, Turkmenistan,</w:t>
      </w:r>
      <w:r w:rsidRPr="000E11CF">
        <w:rPr>
          <w:rFonts w:cs="Arial"/>
          <w:szCs w:val="22"/>
        </w:rPr>
        <w:t xml:space="preserve"> Ukraine and Uzbekistan.  </w:t>
      </w:r>
    </w:p>
    <w:p w:rsidR="000E11CF" w:rsidRPr="000E11CF" w:rsidRDefault="000E11CF" w:rsidP="000E11CF">
      <w:pPr>
        <w:rPr>
          <w:rFonts w:cs="Arial"/>
          <w:szCs w:val="22"/>
        </w:rPr>
      </w:pPr>
    </w:p>
    <w:p w:rsidR="000E11CF" w:rsidRPr="000E11CF" w:rsidRDefault="000E11CF" w:rsidP="000E11CF">
      <w:pPr>
        <w:rPr>
          <w:rFonts w:cs="Arial"/>
          <w:szCs w:val="22"/>
        </w:rPr>
      </w:pPr>
      <w:r w:rsidRPr="000E11CF">
        <w:rPr>
          <w:rFonts w:cs="Arial"/>
          <w:szCs w:val="22"/>
        </w:rPr>
        <w:t xml:space="preserve">Participants of other countries who are subject to the entry visa to Kazakhstan  are required to contact well in advance the Kazakh Embassy/Consulate in the country of their residence where they could obtain all the necessary information.   </w:t>
      </w:r>
    </w:p>
    <w:p w:rsidR="000E11CF" w:rsidRDefault="000E11CF" w:rsidP="000E11CF">
      <w:pPr>
        <w:pStyle w:val="section1"/>
        <w:spacing w:before="120" w:beforeAutospacing="0" w:after="0" w:afterAutospacing="0"/>
        <w:rPr>
          <w:rFonts w:ascii="Arial" w:hAnsi="Arial" w:cs="Arial"/>
          <w:sz w:val="22"/>
          <w:szCs w:val="22"/>
        </w:rPr>
      </w:pPr>
      <w:r w:rsidRPr="000E11CF">
        <w:rPr>
          <w:rFonts w:ascii="Arial" w:hAnsi="Arial" w:cs="Arial"/>
          <w:sz w:val="22"/>
          <w:szCs w:val="22"/>
        </w:rPr>
        <w:t>The visas are issued to the foreign citizens by the Diplomatic or Consular Missions of  Republic of Kazakhstan  abroad in accordance with the letter of visa support (authorization from the Ministry of Foreign Affairs of Kazakhstan ).</w:t>
      </w:r>
    </w:p>
    <w:p w:rsidR="000E11CF" w:rsidRPr="000E11CF" w:rsidRDefault="000E11CF" w:rsidP="000E11CF">
      <w:pPr>
        <w:pStyle w:val="section1"/>
        <w:spacing w:before="120" w:beforeAutospacing="0" w:after="0" w:afterAutospacing="0"/>
        <w:rPr>
          <w:rFonts w:ascii="Arial" w:hAnsi="Arial" w:cs="Arial"/>
          <w:sz w:val="22"/>
          <w:szCs w:val="22"/>
          <w:highlight w:val="red"/>
        </w:rPr>
      </w:pPr>
    </w:p>
    <w:p w:rsidR="000E11CF" w:rsidRPr="000E11CF" w:rsidRDefault="000E11CF" w:rsidP="000E11CF">
      <w:pPr>
        <w:rPr>
          <w:rFonts w:cs="Arial"/>
          <w:sz w:val="24"/>
        </w:rPr>
      </w:pPr>
      <w:r w:rsidRPr="000E11CF">
        <w:rPr>
          <w:rFonts w:cs="Arial"/>
          <w:szCs w:val="22"/>
        </w:rPr>
        <w:t>The participants  who are subject to the entry visa to Kazakhstan  are required</w:t>
      </w:r>
      <w:r w:rsidRPr="000E11CF">
        <w:rPr>
          <w:rFonts w:cs="Arial"/>
        </w:rPr>
        <w:t xml:space="preserve"> to fill the Visa Support Form (Annex 5) and to send it not later than </w:t>
      </w:r>
      <w:r>
        <w:rPr>
          <w:rFonts w:cs="Arial"/>
        </w:rPr>
        <w:t>15</w:t>
      </w:r>
      <w:r w:rsidRPr="000E11CF">
        <w:rPr>
          <w:rFonts w:cs="Arial"/>
        </w:rPr>
        <w:t xml:space="preserve"> </w:t>
      </w:r>
      <w:r>
        <w:rPr>
          <w:rFonts w:cs="Arial"/>
        </w:rPr>
        <w:t xml:space="preserve">July </w:t>
      </w:r>
      <w:r w:rsidRPr="000E11CF">
        <w:rPr>
          <w:rFonts w:cs="Arial"/>
        </w:rPr>
        <w:t xml:space="preserve"> 2011 to the national coordinator</w:t>
      </w:r>
      <w:r>
        <w:rPr>
          <w:rFonts w:cs="Arial"/>
        </w:rPr>
        <w:t xml:space="preserve"> of the Seminar</w:t>
      </w:r>
      <w:r w:rsidRPr="000E11CF">
        <w:rPr>
          <w:rFonts w:cs="Arial"/>
        </w:rPr>
        <w:t>, Ms. Gulnara Bukeeva (</w:t>
      </w:r>
      <w:hyperlink r:id="rId25" w:history="1">
        <w:r w:rsidRPr="005F5BAD">
          <w:rPr>
            <w:rStyle w:val="Hyperlink"/>
            <w:rFonts w:cs="Arial"/>
          </w:rPr>
          <w:t>bukeeva</w:t>
        </w:r>
        <w:r w:rsidRPr="000E11CF">
          <w:rPr>
            <w:rStyle w:val="Hyperlink"/>
            <w:rFonts w:cs="Arial"/>
          </w:rPr>
          <w:t>@</w:t>
        </w:r>
        <w:r w:rsidRPr="005F5BAD">
          <w:rPr>
            <w:rStyle w:val="Hyperlink"/>
            <w:rFonts w:cs="Arial"/>
          </w:rPr>
          <w:t>mci</w:t>
        </w:r>
        <w:r w:rsidRPr="000E11CF">
          <w:rPr>
            <w:rStyle w:val="Hyperlink"/>
            <w:rFonts w:cs="Arial"/>
          </w:rPr>
          <w:t>.</w:t>
        </w:r>
        <w:r w:rsidRPr="005F5BAD">
          <w:rPr>
            <w:rStyle w:val="Hyperlink"/>
            <w:rFonts w:cs="Arial"/>
          </w:rPr>
          <w:t>gov</w:t>
        </w:r>
        <w:r w:rsidRPr="000E11CF">
          <w:rPr>
            <w:rStyle w:val="Hyperlink"/>
            <w:rFonts w:cs="Arial"/>
          </w:rPr>
          <w:t>.</w:t>
        </w:r>
        <w:r w:rsidRPr="005F5BAD">
          <w:rPr>
            <w:rStyle w:val="Hyperlink"/>
            <w:rFonts w:cs="Arial"/>
          </w:rPr>
          <w:t>kz</w:t>
        </w:r>
      </w:hyperlink>
      <w:r w:rsidRPr="000E11CF">
        <w:rPr>
          <w:rFonts w:cs="Arial"/>
          <w:u w:val="single"/>
        </w:rPr>
        <w:t>;</w:t>
      </w:r>
      <w:r w:rsidRPr="000E11CF">
        <w:rPr>
          <w:rFonts w:cs="Arial"/>
        </w:rPr>
        <w:t xml:space="preserve">  </w:t>
      </w:r>
      <w:hyperlink r:id="rId26" w:history="1">
        <w:r w:rsidRPr="005F5BAD">
          <w:rPr>
            <w:rStyle w:val="Hyperlink"/>
            <w:rFonts w:eastAsia="Times New Roman" w:cs="Arial"/>
          </w:rPr>
          <w:t>bgul</w:t>
        </w:r>
        <w:r w:rsidRPr="000E11CF">
          <w:rPr>
            <w:rStyle w:val="Hyperlink"/>
            <w:rFonts w:eastAsia="Times New Roman" w:cs="Arial"/>
          </w:rPr>
          <w:t>-63@</w:t>
        </w:r>
        <w:r w:rsidRPr="005F5BAD">
          <w:rPr>
            <w:rStyle w:val="Hyperlink"/>
            <w:rFonts w:eastAsia="Times New Roman" w:cs="Arial"/>
          </w:rPr>
          <w:t>mail</w:t>
        </w:r>
        <w:r w:rsidRPr="000E11CF">
          <w:rPr>
            <w:rStyle w:val="Hyperlink"/>
            <w:rFonts w:eastAsia="Times New Roman" w:cs="Arial"/>
          </w:rPr>
          <w:t>.</w:t>
        </w:r>
        <w:r w:rsidRPr="005F5BAD">
          <w:rPr>
            <w:rStyle w:val="Hyperlink"/>
            <w:rFonts w:eastAsia="Times New Roman" w:cs="Arial"/>
          </w:rPr>
          <w:t>ru</w:t>
        </w:r>
      </w:hyperlink>
      <w:r w:rsidRPr="000E11CF">
        <w:rPr>
          <w:rFonts w:eastAsia="Times New Roman" w:cs="Arial"/>
        </w:rPr>
        <w:t xml:space="preserve"> </w:t>
      </w:r>
      <w:r w:rsidRPr="000E11CF">
        <w:rPr>
          <w:rFonts w:cs="Arial"/>
          <w:sz w:val="20"/>
          <w:szCs w:val="20"/>
        </w:rPr>
        <w:t>)</w:t>
      </w:r>
      <w:r>
        <w:rPr>
          <w:rFonts w:cs="Arial"/>
        </w:rPr>
        <w:t>.</w:t>
      </w:r>
    </w:p>
    <w:p w:rsidR="00454BC0" w:rsidRPr="00A458BD" w:rsidRDefault="000E11CF"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color w:val="FF0000"/>
          <w:szCs w:val="22"/>
          <w:lang w:val="en-GB"/>
        </w:rPr>
      </w:pPr>
      <w:r>
        <w:rPr>
          <w:rFonts w:asciiTheme="minorBidi" w:hAnsiTheme="minorBidi" w:cstheme="minorBidi"/>
          <w:color w:val="FF0000"/>
          <w:szCs w:val="22"/>
          <w:lang w:val="en-GB"/>
        </w:rPr>
        <w:t xml:space="preserve"> </w:t>
      </w:r>
    </w:p>
    <w:p w:rsidR="00454BC0" w:rsidRPr="00D73FA2" w:rsidRDefault="00454BC0" w:rsidP="00454BC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asciiTheme="minorBidi" w:hAnsiTheme="minorBidi" w:cstheme="minorBidi"/>
          <w:b/>
          <w:szCs w:val="22"/>
          <w:lang w:val="en-GB"/>
        </w:rPr>
      </w:pPr>
      <w:r w:rsidRPr="00D73FA2">
        <w:rPr>
          <w:rFonts w:asciiTheme="minorBidi" w:hAnsiTheme="minorBidi" w:cstheme="minorBidi"/>
          <w:b/>
          <w:bCs/>
          <w:szCs w:val="22"/>
          <w:lang w:val="en-GB"/>
        </w:rPr>
        <w:t>10</w:t>
      </w:r>
      <w:r w:rsidRPr="00D73FA2">
        <w:rPr>
          <w:rFonts w:asciiTheme="minorBidi" w:hAnsiTheme="minorBidi" w:cstheme="minorBidi"/>
          <w:b/>
          <w:szCs w:val="22"/>
          <w:lang w:val="en-GB"/>
        </w:rPr>
        <w:tab/>
        <w:t>Local contact persons</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szCs w:val="22"/>
          <w:lang w:val="en-GB"/>
        </w:rPr>
      </w:pPr>
      <w:r w:rsidRPr="00D73FA2">
        <w:rPr>
          <w:rFonts w:asciiTheme="minorBidi" w:hAnsiTheme="minorBidi" w:cstheme="minorBidi"/>
          <w:szCs w:val="22"/>
          <w:lang w:val="en-GB"/>
        </w:rPr>
        <w:t xml:space="preserve">Ministry of Communications and Information of the Republic of Kazakhstan  </w:t>
      </w:r>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color w:val="0000FF"/>
          <w:szCs w:val="22"/>
          <w:u w:val="single"/>
          <w:lang w:val="es-ES"/>
        </w:rPr>
      </w:pPr>
      <w:r w:rsidRPr="00D73FA2">
        <w:rPr>
          <w:rFonts w:asciiTheme="minorBidi" w:hAnsiTheme="minorBidi" w:cstheme="minorBidi"/>
          <w:szCs w:val="22"/>
          <w:lang w:val="es-ES"/>
        </w:rPr>
        <w:t>Ms Gulnara Sembekovna BUKEEVA</w:t>
      </w:r>
      <w:r w:rsidRPr="00D73FA2">
        <w:rPr>
          <w:rFonts w:asciiTheme="minorBidi" w:hAnsiTheme="minorBidi" w:cstheme="minorBidi"/>
          <w:szCs w:val="22"/>
          <w:lang w:val="es-ES"/>
        </w:rPr>
        <w:br/>
        <w:t>Tel.:</w:t>
      </w:r>
      <w:r w:rsidRPr="00D73FA2">
        <w:rPr>
          <w:rFonts w:asciiTheme="minorBidi" w:hAnsiTheme="minorBidi" w:cstheme="minorBidi"/>
          <w:szCs w:val="22"/>
          <w:lang w:val="es-ES"/>
        </w:rPr>
        <w:tab/>
        <w:t>+ 7 171 274 0143</w:t>
      </w:r>
      <w:r w:rsidRPr="00D73FA2">
        <w:rPr>
          <w:rFonts w:asciiTheme="minorBidi" w:hAnsiTheme="minorBidi" w:cstheme="minorBidi"/>
          <w:szCs w:val="22"/>
          <w:lang w:val="es-ES"/>
        </w:rPr>
        <w:br/>
        <w:t>Fax:</w:t>
      </w:r>
      <w:r w:rsidRPr="00D73FA2">
        <w:rPr>
          <w:rFonts w:asciiTheme="minorBidi" w:hAnsiTheme="minorBidi" w:cstheme="minorBidi"/>
          <w:szCs w:val="22"/>
          <w:lang w:val="es-ES"/>
        </w:rPr>
        <w:tab/>
        <w:t>+ 7 717 274 1058</w:t>
      </w:r>
      <w:r w:rsidRPr="00D73FA2">
        <w:rPr>
          <w:rFonts w:asciiTheme="minorBidi" w:hAnsiTheme="minorBidi" w:cstheme="minorBidi"/>
          <w:szCs w:val="22"/>
          <w:lang w:val="es-ES"/>
        </w:rPr>
        <w:br/>
        <w:t>E-mail:</w:t>
      </w:r>
      <w:r w:rsidRPr="00D73FA2">
        <w:rPr>
          <w:rFonts w:asciiTheme="minorBidi" w:hAnsiTheme="minorBidi" w:cstheme="minorBidi"/>
          <w:szCs w:val="22"/>
          <w:lang w:val="es-ES"/>
        </w:rPr>
        <w:tab/>
      </w:r>
      <w:hyperlink r:id="rId27" w:history="1">
        <w:r w:rsidRPr="00D73FA2">
          <w:rPr>
            <w:rFonts w:asciiTheme="minorBidi" w:hAnsiTheme="minorBidi" w:cstheme="minorBidi"/>
            <w:color w:val="0000FF"/>
            <w:szCs w:val="22"/>
            <w:u w:val="single"/>
            <w:lang w:val="es-ES"/>
          </w:rPr>
          <w:t>bukeeva@mci.gov.kz</w:t>
        </w:r>
      </w:hyperlink>
    </w:p>
    <w:p w:rsidR="00454BC0" w:rsidRPr="00D73FA2" w:rsidRDefault="00454BC0" w:rsidP="00454BC0">
      <w:pPr>
        <w:tabs>
          <w:tab w:val="left" w:pos="794"/>
          <w:tab w:val="left" w:pos="1191"/>
          <w:tab w:val="left" w:pos="1588"/>
          <w:tab w:val="left" w:pos="1985"/>
        </w:tabs>
        <w:overflowPunct w:val="0"/>
        <w:autoSpaceDE w:val="0"/>
        <w:autoSpaceDN w:val="0"/>
        <w:adjustRightInd w:val="0"/>
        <w:spacing w:before="120"/>
        <w:textAlignment w:val="baseline"/>
        <w:rPr>
          <w:rFonts w:asciiTheme="minorBidi" w:hAnsiTheme="minorBidi" w:cstheme="minorBidi"/>
          <w:color w:val="0000FF"/>
          <w:szCs w:val="22"/>
          <w:u w:val="single"/>
          <w:lang w:val="es-ES"/>
        </w:rPr>
      </w:pPr>
    </w:p>
    <w:p w:rsidR="00454BC0" w:rsidRPr="00D73FA2" w:rsidRDefault="00454BC0" w:rsidP="00454BC0">
      <w:pPr>
        <w:rPr>
          <w:rFonts w:asciiTheme="minorBidi" w:hAnsiTheme="minorBidi" w:cstheme="minorBidi"/>
          <w:b/>
          <w:szCs w:val="22"/>
          <w:lang w:val="pt-BR"/>
        </w:rPr>
      </w:pPr>
      <w:r w:rsidRPr="00D73FA2">
        <w:rPr>
          <w:rFonts w:asciiTheme="minorBidi" w:hAnsiTheme="minorBidi" w:cstheme="minorBidi"/>
          <w:szCs w:val="22"/>
          <w:lang w:val="en-GB"/>
        </w:rPr>
        <w:t>Ms</w:t>
      </w:r>
      <w:r w:rsidRPr="00D73FA2">
        <w:rPr>
          <w:rFonts w:asciiTheme="minorBidi" w:hAnsiTheme="minorBidi" w:cstheme="minorBidi"/>
          <w:szCs w:val="22"/>
          <w:lang w:val="ru-RU"/>
        </w:rPr>
        <w:t xml:space="preserve"> </w:t>
      </w:r>
      <w:r w:rsidRPr="00D73FA2">
        <w:rPr>
          <w:rFonts w:asciiTheme="minorBidi" w:hAnsiTheme="minorBidi" w:cstheme="minorBidi"/>
          <w:szCs w:val="22"/>
          <w:lang w:val="en-GB"/>
        </w:rPr>
        <w:t>Alexandra</w:t>
      </w:r>
      <w:r w:rsidRPr="00D73FA2">
        <w:rPr>
          <w:rFonts w:asciiTheme="minorBidi" w:hAnsiTheme="minorBidi" w:cstheme="minorBidi"/>
          <w:szCs w:val="22"/>
          <w:lang w:val="ru-RU"/>
        </w:rPr>
        <w:t xml:space="preserve"> </w:t>
      </w:r>
      <w:r w:rsidRPr="00D73FA2">
        <w:rPr>
          <w:rFonts w:asciiTheme="minorBidi" w:hAnsiTheme="minorBidi" w:cstheme="minorBidi"/>
          <w:szCs w:val="22"/>
          <w:lang w:val="en-GB"/>
        </w:rPr>
        <w:t>TSYBINA</w:t>
      </w:r>
      <w:r w:rsidRPr="00D73FA2">
        <w:rPr>
          <w:rFonts w:asciiTheme="minorBidi" w:hAnsiTheme="minorBidi" w:cstheme="minorBidi"/>
          <w:szCs w:val="22"/>
          <w:lang w:val="ru-RU"/>
        </w:rPr>
        <w:br/>
      </w:r>
      <w:r w:rsidRPr="00D73FA2">
        <w:rPr>
          <w:rFonts w:asciiTheme="minorBidi" w:hAnsiTheme="minorBidi" w:cstheme="minorBidi"/>
          <w:szCs w:val="22"/>
          <w:lang w:val="en-GB"/>
        </w:rPr>
        <w:t>Tel</w:t>
      </w:r>
      <w:r w:rsidRPr="00D73FA2">
        <w:rPr>
          <w:rFonts w:asciiTheme="minorBidi" w:hAnsiTheme="minorBidi" w:cstheme="minorBidi"/>
          <w:szCs w:val="22"/>
          <w:lang w:val="ru-RU"/>
        </w:rPr>
        <w:t>.:</w:t>
      </w:r>
      <w:r w:rsidRPr="00D73FA2">
        <w:rPr>
          <w:rFonts w:asciiTheme="minorBidi" w:hAnsiTheme="minorBidi" w:cstheme="minorBidi"/>
          <w:szCs w:val="22"/>
          <w:lang w:val="ru-RU"/>
        </w:rPr>
        <w:tab/>
        <w:t>+ 7</w:t>
      </w:r>
      <w:r w:rsidRPr="00D73FA2">
        <w:rPr>
          <w:rFonts w:asciiTheme="minorBidi" w:hAnsiTheme="minorBidi" w:cstheme="minorBidi"/>
          <w:szCs w:val="22"/>
          <w:lang w:val="en-GB"/>
        </w:rPr>
        <w:t> </w:t>
      </w:r>
      <w:r w:rsidRPr="00D73FA2">
        <w:rPr>
          <w:rFonts w:asciiTheme="minorBidi" w:hAnsiTheme="minorBidi" w:cstheme="minorBidi"/>
          <w:szCs w:val="22"/>
          <w:lang w:val="ru-RU"/>
        </w:rPr>
        <w:t>717 2 03 55, 7</w:t>
      </w:r>
      <w:r w:rsidRPr="00D73FA2">
        <w:rPr>
          <w:rFonts w:asciiTheme="minorBidi" w:hAnsiTheme="minorBidi" w:cstheme="minorBidi"/>
          <w:szCs w:val="22"/>
          <w:lang w:val="en-GB"/>
        </w:rPr>
        <w:t> </w:t>
      </w:r>
      <w:r w:rsidRPr="00D73FA2">
        <w:rPr>
          <w:rFonts w:asciiTheme="minorBidi" w:hAnsiTheme="minorBidi" w:cstheme="minorBidi"/>
          <w:szCs w:val="22"/>
          <w:lang w:val="ru-RU"/>
        </w:rPr>
        <w:t>171 274 1021</w:t>
      </w:r>
      <w:r w:rsidRPr="00D73FA2">
        <w:rPr>
          <w:rFonts w:asciiTheme="minorBidi" w:hAnsiTheme="minorBidi" w:cstheme="minorBidi"/>
          <w:szCs w:val="22"/>
          <w:lang w:val="ru-RU"/>
        </w:rPr>
        <w:br/>
      </w:r>
      <w:r w:rsidRPr="00D73FA2">
        <w:rPr>
          <w:rFonts w:asciiTheme="minorBidi" w:hAnsiTheme="minorBidi" w:cstheme="minorBidi"/>
          <w:szCs w:val="22"/>
          <w:lang w:val="en-GB"/>
        </w:rPr>
        <w:t>Fax</w:t>
      </w:r>
      <w:r w:rsidRPr="00D73FA2">
        <w:rPr>
          <w:rFonts w:asciiTheme="minorBidi" w:hAnsiTheme="minorBidi" w:cstheme="minorBidi"/>
          <w:szCs w:val="22"/>
          <w:lang w:val="ru-RU"/>
        </w:rPr>
        <w:t>:</w:t>
      </w:r>
      <w:r w:rsidRPr="00D73FA2">
        <w:rPr>
          <w:rFonts w:asciiTheme="minorBidi" w:hAnsiTheme="minorBidi" w:cstheme="minorBidi"/>
          <w:szCs w:val="22"/>
          <w:lang w:val="ru-RU"/>
        </w:rPr>
        <w:tab/>
        <w:t>+ 7</w:t>
      </w:r>
      <w:r w:rsidRPr="00D73FA2">
        <w:rPr>
          <w:rFonts w:asciiTheme="minorBidi" w:hAnsiTheme="minorBidi" w:cstheme="minorBidi"/>
          <w:szCs w:val="22"/>
          <w:lang w:val="en-GB"/>
        </w:rPr>
        <w:t> </w:t>
      </w:r>
      <w:r w:rsidRPr="00D73FA2">
        <w:rPr>
          <w:rFonts w:asciiTheme="minorBidi" w:hAnsiTheme="minorBidi" w:cstheme="minorBidi"/>
          <w:szCs w:val="22"/>
          <w:lang w:val="ru-RU"/>
        </w:rPr>
        <w:t>717 274 1058</w:t>
      </w:r>
      <w:r w:rsidRPr="00D73FA2">
        <w:rPr>
          <w:rFonts w:asciiTheme="minorBidi" w:hAnsiTheme="minorBidi" w:cstheme="minorBidi"/>
          <w:szCs w:val="22"/>
          <w:lang w:val="ru-RU"/>
        </w:rPr>
        <w:br/>
      </w:r>
      <w:r w:rsidRPr="00D73FA2">
        <w:rPr>
          <w:rFonts w:asciiTheme="minorBidi" w:hAnsiTheme="minorBidi" w:cstheme="minorBidi"/>
          <w:szCs w:val="22"/>
          <w:lang w:val="en-GB"/>
        </w:rPr>
        <w:t>E</w:t>
      </w:r>
      <w:r w:rsidRPr="00D73FA2">
        <w:rPr>
          <w:rFonts w:asciiTheme="minorBidi" w:hAnsiTheme="minorBidi" w:cstheme="minorBidi"/>
          <w:szCs w:val="22"/>
          <w:lang w:val="ru-RU"/>
        </w:rPr>
        <w:t>-</w:t>
      </w:r>
      <w:r w:rsidRPr="00D73FA2">
        <w:rPr>
          <w:rFonts w:asciiTheme="minorBidi" w:hAnsiTheme="minorBidi" w:cstheme="minorBidi"/>
          <w:szCs w:val="22"/>
          <w:lang w:val="en-GB"/>
        </w:rPr>
        <w:t>mail</w:t>
      </w:r>
      <w:r w:rsidRPr="00D73FA2">
        <w:rPr>
          <w:rFonts w:asciiTheme="minorBidi" w:hAnsiTheme="minorBidi" w:cstheme="minorBidi"/>
          <w:szCs w:val="22"/>
          <w:lang w:val="ru-RU"/>
        </w:rPr>
        <w:t>:</w:t>
      </w:r>
      <w:r w:rsidRPr="00D73FA2">
        <w:rPr>
          <w:rFonts w:asciiTheme="minorBidi" w:hAnsiTheme="minorBidi" w:cstheme="minorBidi"/>
          <w:szCs w:val="22"/>
          <w:lang w:val="ru-RU"/>
        </w:rPr>
        <w:tab/>
      </w:r>
      <w:hyperlink r:id="rId28" w:history="1">
        <w:r w:rsidRPr="00D73FA2">
          <w:rPr>
            <w:rFonts w:asciiTheme="minorBidi" w:hAnsiTheme="minorBidi" w:cstheme="minorBidi"/>
            <w:color w:val="0000FF"/>
            <w:szCs w:val="22"/>
            <w:u w:val="single"/>
            <w:lang w:val="en-GB"/>
          </w:rPr>
          <w:t>tsybina</w:t>
        </w:r>
        <w:r w:rsidRPr="00D73FA2">
          <w:rPr>
            <w:rFonts w:asciiTheme="minorBidi" w:hAnsiTheme="minorBidi" w:cstheme="minorBidi"/>
            <w:color w:val="0000FF"/>
            <w:szCs w:val="22"/>
            <w:u w:val="single"/>
            <w:lang w:val="ru-RU"/>
          </w:rPr>
          <w:t>@</w:t>
        </w:r>
        <w:r w:rsidRPr="00D73FA2">
          <w:rPr>
            <w:rFonts w:asciiTheme="minorBidi" w:hAnsiTheme="minorBidi" w:cstheme="minorBidi"/>
            <w:color w:val="0000FF"/>
            <w:szCs w:val="22"/>
            <w:u w:val="single"/>
            <w:lang w:val="en-GB"/>
          </w:rPr>
          <w:t>mci</w:t>
        </w:r>
        <w:r w:rsidRPr="00D73FA2">
          <w:rPr>
            <w:rFonts w:asciiTheme="minorBidi" w:hAnsiTheme="minorBidi" w:cstheme="minorBidi"/>
            <w:color w:val="0000FF"/>
            <w:szCs w:val="22"/>
            <w:u w:val="single"/>
            <w:lang w:val="ru-RU"/>
          </w:rPr>
          <w:t>.</w:t>
        </w:r>
        <w:r w:rsidRPr="00D73FA2">
          <w:rPr>
            <w:rFonts w:asciiTheme="minorBidi" w:hAnsiTheme="minorBidi" w:cstheme="minorBidi"/>
            <w:color w:val="0000FF"/>
            <w:szCs w:val="22"/>
            <w:u w:val="single"/>
            <w:lang w:val="en-GB"/>
          </w:rPr>
          <w:t>gov</w:t>
        </w:r>
        <w:r w:rsidRPr="00D73FA2">
          <w:rPr>
            <w:rFonts w:asciiTheme="minorBidi" w:hAnsiTheme="minorBidi" w:cstheme="minorBidi"/>
            <w:color w:val="0000FF"/>
            <w:szCs w:val="22"/>
            <w:u w:val="single"/>
            <w:lang w:val="ru-RU"/>
          </w:rPr>
          <w:t>.</w:t>
        </w:r>
        <w:r w:rsidRPr="00D73FA2">
          <w:rPr>
            <w:rFonts w:asciiTheme="minorBidi" w:hAnsiTheme="minorBidi" w:cstheme="minorBidi"/>
            <w:color w:val="0000FF"/>
            <w:szCs w:val="22"/>
            <w:u w:val="single"/>
            <w:lang w:val="en-GB"/>
          </w:rPr>
          <w:t>kz</w:t>
        </w:r>
      </w:hyperlink>
    </w:p>
    <w:p w:rsidR="00454BC0" w:rsidRPr="00D73FA2" w:rsidRDefault="00454BC0" w:rsidP="00454BC0">
      <w:pPr>
        <w:jc w:val="right"/>
        <w:rPr>
          <w:rFonts w:asciiTheme="minorBidi" w:hAnsiTheme="minorBidi" w:cstheme="minorBidi"/>
          <w:b/>
          <w:szCs w:val="22"/>
          <w:lang w:val="ru-RU"/>
        </w:rPr>
      </w:pPr>
    </w:p>
    <w:p w:rsidR="00454BC0" w:rsidRPr="00C96500" w:rsidRDefault="00454BC0" w:rsidP="00454BC0">
      <w:pPr>
        <w:rPr>
          <w:b/>
          <w:lang w:val="ru-RU"/>
        </w:rPr>
      </w:pPr>
      <w:r w:rsidRPr="00C96500">
        <w:rPr>
          <w:b/>
          <w:lang w:val="ru-RU"/>
        </w:rPr>
        <w:br w:type="page"/>
      </w:r>
    </w:p>
    <w:p w:rsidR="00454BC0" w:rsidRPr="004F6511" w:rsidRDefault="00454BC0" w:rsidP="00454BC0">
      <w:pPr>
        <w:jc w:val="right"/>
        <w:rPr>
          <w:b/>
          <w:sz w:val="28"/>
          <w:szCs w:val="28"/>
          <w:lang w:val="ru-RU"/>
        </w:rPr>
      </w:pPr>
    </w:p>
    <w:p w:rsidR="00454BC0" w:rsidRPr="004F6511" w:rsidRDefault="00454BC0" w:rsidP="002543B6">
      <w:pPr>
        <w:jc w:val="center"/>
        <w:rPr>
          <w:b/>
          <w:spacing w:val="30"/>
          <w:sz w:val="28"/>
          <w:szCs w:val="28"/>
          <w:lang w:val="ru-RU"/>
        </w:rPr>
      </w:pPr>
      <w:r w:rsidRPr="004F6511">
        <w:rPr>
          <w:b/>
          <w:sz w:val="28"/>
          <w:szCs w:val="28"/>
          <w:lang w:val="ru-RU"/>
        </w:rPr>
        <w:t>Приложение 2</w:t>
      </w:r>
    </w:p>
    <w:p w:rsidR="00454BC0" w:rsidRPr="004F6511" w:rsidRDefault="00454BC0" w:rsidP="00454BC0">
      <w:pPr>
        <w:keepNext/>
        <w:spacing w:before="240" w:after="60"/>
        <w:jc w:val="center"/>
        <w:outlineLvl w:val="0"/>
        <w:rPr>
          <w:b/>
          <w:kern w:val="32"/>
          <w:sz w:val="28"/>
          <w:szCs w:val="28"/>
          <w:lang w:val="ru-RU"/>
        </w:rPr>
      </w:pPr>
      <w:r w:rsidRPr="004F6511">
        <w:rPr>
          <w:b/>
          <w:kern w:val="32"/>
          <w:sz w:val="28"/>
          <w:szCs w:val="28"/>
          <w:lang w:val="ru-RU"/>
        </w:rPr>
        <w:t>Практическая информация о проведении семинара</w:t>
      </w:r>
    </w:p>
    <w:p w:rsidR="00454BC0" w:rsidRPr="00F133F6" w:rsidRDefault="00454BC0" w:rsidP="00454BC0">
      <w:pPr>
        <w:jc w:val="center"/>
        <w:rPr>
          <w:lang w:val="ru-RU"/>
        </w:rPr>
      </w:pPr>
    </w:p>
    <w:p w:rsidR="00454BC0" w:rsidRPr="00D73FA2" w:rsidRDefault="00454BC0" w:rsidP="00454BC0">
      <w:pPr>
        <w:tabs>
          <w:tab w:val="left" w:pos="794"/>
        </w:tabs>
        <w:jc w:val="both"/>
        <w:rPr>
          <w:rFonts w:asciiTheme="minorBidi" w:hAnsiTheme="minorBidi" w:cstheme="minorBidi"/>
          <w:b/>
          <w:szCs w:val="22"/>
          <w:lang w:val="ru-RU"/>
        </w:rPr>
      </w:pPr>
      <w:r w:rsidRPr="000A5439">
        <w:rPr>
          <w:rFonts w:asciiTheme="majorBidi" w:hAnsiTheme="majorBidi" w:cstheme="majorBidi"/>
          <w:b/>
          <w:sz w:val="24"/>
          <w:lang w:val="ru-RU"/>
        </w:rPr>
        <w:t>1</w:t>
      </w:r>
      <w:r w:rsidRPr="000A5439">
        <w:rPr>
          <w:rFonts w:asciiTheme="majorBidi" w:hAnsiTheme="majorBidi" w:cstheme="majorBidi"/>
          <w:b/>
          <w:sz w:val="24"/>
          <w:lang w:val="ru-RU"/>
        </w:rPr>
        <w:tab/>
      </w:r>
      <w:r w:rsidRPr="00D73FA2">
        <w:rPr>
          <w:rFonts w:asciiTheme="minorBidi" w:hAnsiTheme="minorBidi" w:cstheme="minorBidi"/>
          <w:b/>
          <w:szCs w:val="22"/>
          <w:lang w:val="ru-RU"/>
        </w:rPr>
        <w:t>Информация о месте проведения</w:t>
      </w:r>
    </w:p>
    <w:p w:rsidR="00454BC0" w:rsidRPr="00D73FA2" w:rsidRDefault="00454BC0" w:rsidP="00454BC0">
      <w:pPr>
        <w:tabs>
          <w:tab w:val="left" w:pos="794"/>
        </w:tabs>
        <w:spacing w:before="120"/>
        <w:rPr>
          <w:rFonts w:asciiTheme="minorBidi" w:hAnsiTheme="minorBidi" w:cstheme="minorBidi"/>
          <w:szCs w:val="22"/>
          <w:lang w:val="ru-RU"/>
        </w:rPr>
      </w:pPr>
      <w:r w:rsidRPr="00D73FA2">
        <w:rPr>
          <w:rFonts w:asciiTheme="minorBidi" w:hAnsiTheme="minorBidi" w:cstheme="minorBidi"/>
          <w:szCs w:val="22"/>
          <w:lang w:val="ru-RU"/>
        </w:rPr>
        <w:t xml:space="preserve">Место проведения  Семинара – Гостиница «Алатау». г. Алматы </w:t>
      </w:r>
      <w:r w:rsidRPr="00D73FA2">
        <w:rPr>
          <w:rFonts w:asciiTheme="minorBidi" w:hAnsiTheme="minorBidi" w:cstheme="minorBidi"/>
          <w:szCs w:val="22"/>
          <w:lang w:val="ru-RU"/>
        </w:rPr>
        <w:br/>
        <w:t>Адрес:  Гостиница «Алатау» - город Алматы</w:t>
      </w:r>
      <w:r w:rsidRPr="00D73FA2">
        <w:rPr>
          <w:rFonts w:asciiTheme="minorBidi" w:hAnsiTheme="minorBidi" w:cstheme="minorBidi"/>
          <w:szCs w:val="22"/>
          <w:lang w:val="ru-RU"/>
        </w:rPr>
        <w:br/>
        <w:t>Сайт:</w:t>
      </w:r>
      <w:r w:rsidRPr="00D73FA2">
        <w:rPr>
          <w:rFonts w:asciiTheme="minorBidi" w:hAnsiTheme="minorBidi" w:cstheme="minorBidi"/>
          <w:b/>
          <w:szCs w:val="22"/>
          <w:lang w:val="ru-RU"/>
        </w:rPr>
        <w:t xml:space="preserve"> </w:t>
      </w:r>
      <w:hyperlink r:id="rId29" w:history="1">
        <w:r w:rsidRPr="00D73FA2">
          <w:rPr>
            <w:rFonts w:asciiTheme="minorBidi" w:hAnsiTheme="minorBidi" w:cstheme="minorBidi"/>
            <w:b/>
            <w:color w:val="0000FF"/>
            <w:szCs w:val="22"/>
            <w:u w:val="single"/>
            <w:lang w:val="pt-BR"/>
          </w:rPr>
          <w:t>http</w:t>
        </w:r>
        <w:r w:rsidRPr="00D73FA2">
          <w:rPr>
            <w:rFonts w:asciiTheme="minorBidi" w:hAnsiTheme="minorBidi" w:cstheme="minorBidi"/>
            <w:b/>
            <w:color w:val="0000FF"/>
            <w:szCs w:val="22"/>
            <w:u w:val="single"/>
            <w:lang w:val="ru-RU"/>
          </w:rPr>
          <w:t>://</w:t>
        </w:r>
        <w:r w:rsidRPr="00D73FA2">
          <w:rPr>
            <w:rFonts w:asciiTheme="minorBidi" w:hAnsiTheme="minorBidi" w:cstheme="minorBidi"/>
            <w:b/>
            <w:color w:val="0000FF"/>
            <w:szCs w:val="22"/>
            <w:u w:val="single"/>
            <w:lang w:val="pt-BR"/>
          </w:rPr>
          <w:t>www</w:t>
        </w:r>
      </w:hyperlink>
      <w:r w:rsidRPr="00D73FA2">
        <w:rPr>
          <w:rFonts w:asciiTheme="minorBidi" w:hAnsiTheme="minorBidi" w:cstheme="minorBidi"/>
          <w:b/>
          <w:color w:val="0000FF"/>
          <w:szCs w:val="22"/>
          <w:u w:val="single"/>
          <w:lang w:val="ru-RU"/>
        </w:rPr>
        <w:t>.</w:t>
      </w:r>
      <w:r w:rsidRPr="00D73FA2">
        <w:rPr>
          <w:rFonts w:asciiTheme="minorBidi" w:hAnsiTheme="minorBidi" w:cstheme="minorBidi"/>
          <w:b/>
          <w:color w:val="0000FF"/>
          <w:szCs w:val="22"/>
          <w:u w:val="single"/>
          <w:lang w:val="pt-BR"/>
        </w:rPr>
        <w:t>alatau</w:t>
      </w:r>
      <w:r w:rsidRPr="00D73FA2">
        <w:rPr>
          <w:rFonts w:asciiTheme="minorBidi" w:hAnsiTheme="minorBidi" w:cstheme="minorBidi"/>
          <w:b/>
          <w:color w:val="0000FF"/>
          <w:szCs w:val="22"/>
          <w:u w:val="single"/>
          <w:lang w:val="ru-RU"/>
        </w:rPr>
        <w:t>-</w:t>
      </w:r>
      <w:r w:rsidRPr="00D73FA2">
        <w:rPr>
          <w:rFonts w:asciiTheme="minorBidi" w:hAnsiTheme="minorBidi" w:cstheme="minorBidi"/>
          <w:b/>
          <w:color w:val="0000FF"/>
          <w:szCs w:val="22"/>
          <w:u w:val="single"/>
          <w:lang w:val="pt-BR"/>
        </w:rPr>
        <w:t>spa</w:t>
      </w:r>
      <w:r w:rsidRPr="00D73FA2">
        <w:rPr>
          <w:rFonts w:asciiTheme="minorBidi" w:hAnsiTheme="minorBidi" w:cstheme="minorBidi"/>
          <w:b/>
          <w:color w:val="0000FF"/>
          <w:szCs w:val="22"/>
          <w:u w:val="single"/>
          <w:lang w:val="ru-RU"/>
        </w:rPr>
        <w:t>.</w:t>
      </w:r>
      <w:r w:rsidRPr="00D73FA2">
        <w:rPr>
          <w:rFonts w:asciiTheme="minorBidi" w:hAnsiTheme="minorBidi" w:cstheme="minorBidi"/>
          <w:b/>
          <w:color w:val="0000FF"/>
          <w:szCs w:val="22"/>
          <w:u w:val="single"/>
          <w:lang w:val="pt-BR"/>
        </w:rPr>
        <w:t>kz</w:t>
      </w:r>
      <w:r w:rsidRPr="00D73FA2">
        <w:rPr>
          <w:rFonts w:asciiTheme="minorBidi" w:hAnsiTheme="minorBidi" w:cstheme="minorBidi"/>
          <w:szCs w:val="22"/>
          <w:lang w:val="ru-RU"/>
        </w:rPr>
        <w:t xml:space="preserve"> </w:t>
      </w:r>
      <w:r w:rsidRPr="00D73FA2">
        <w:rPr>
          <w:rFonts w:asciiTheme="minorBidi" w:hAnsiTheme="minorBidi" w:cstheme="minorBidi"/>
          <w:szCs w:val="22"/>
          <w:lang w:val="ru-RU"/>
        </w:rPr>
        <w:br/>
        <w:t>Тел: +7 727 2 54 96 97; +7 727 2 54 97 37</w:t>
      </w:r>
      <w:r w:rsidRPr="00D73FA2">
        <w:rPr>
          <w:rFonts w:asciiTheme="minorBidi" w:hAnsiTheme="minorBidi" w:cstheme="minorBidi"/>
          <w:szCs w:val="22"/>
          <w:lang w:val="ru-RU"/>
        </w:rPr>
        <w:br/>
        <w:t>Факс: + 7 727 2 54 96 81</w:t>
      </w:r>
    </w:p>
    <w:p w:rsidR="00454BC0" w:rsidRPr="00D73FA2" w:rsidRDefault="00454BC0" w:rsidP="00454BC0">
      <w:pPr>
        <w:tabs>
          <w:tab w:val="left" w:pos="794"/>
        </w:tabs>
        <w:spacing w:before="120"/>
        <w:jc w:val="both"/>
        <w:rPr>
          <w:rFonts w:asciiTheme="minorBidi" w:hAnsiTheme="minorBidi" w:cstheme="minorBidi"/>
          <w:b/>
          <w:szCs w:val="22"/>
          <w:lang w:val="ru-RU"/>
        </w:rPr>
      </w:pPr>
      <w:r w:rsidRPr="00D73FA2">
        <w:rPr>
          <w:rFonts w:asciiTheme="minorBidi" w:hAnsiTheme="minorBidi" w:cstheme="minorBidi"/>
          <w:b/>
          <w:szCs w:val="22"/>
          <w:lang w:val="ru-RU"/>
        </w:rPr>
        <w:t>2</w:t>
      </w:r>
      <w:r w:rsidRPr="00D73FA2">
        <w:rPr>
          <w:rFonts w:asciiTheme="minorBidi" w:hAnsiTheme="minorBidi" w:cstheme="minorBidi"/>
          <w:b/>
          <w:szCs w:val="22"/>
          <w:lang w:val="ru-RU"/>
        </w:rPr>
        <w:tab/>
        <w:t>Регистрация.</w:t>
      </w:r>
    </w:p>
    <w:p w:rsidR="00454BC0" w:rsidRPr="00D73FA2" w:rsidRDefault="00454BC0" w:rsidP="00454BC0">
      <w:pPr>
        <w:tabs>
          <w:tab w:val="left" w:pos="794"/>
        </w:tabs>
        <w:spacing w:before="120"/>
        <w:jc w:val="both"/>
        <w:rPr>
          <w:rFonts w:asciiTheme="minorBidi" w:hAnsiTheme="minorBidi" w:cstheme="minorBidi"/>
          <w:szCs w:val="22"/>
          <w:lang w:val="ru-RU"/>
        </w:rPr>
      </w:pPr>
      <w:r w:rsidRPr="00D73FA2">
        <w:rPr>
          <w:rFonts w:asciiTheme="minorBidi" w:hAnsiTheme="minorBidi" w:cstheme="minorBidi"/>
          <w:szCs w:val="22"/>
          <w:lang w:val="ru-RU"/>
        </w:rPr>
        <w:t xml:space="preserve">Заполненная регистрационная форма отправляется в Министерство связи и информации Республики Казахстан, не позднее 27 августа 2011 года по адресу: </w:t>
      </w:r>
    </w:p>
    <w:p w:rsidR="00454BC0" w:rsidRPr="00D73FA2" w:rsidRDefault="00454BC0" w:rsidP="00454BC0">
      <w:pPr>
        <w:tabs>
          <w:tab w:val="left" w:pos="794"/>
        </w:tabs>
        <w:spacing w:before="120"/>
        <w:jc w:val="both"/>
        <w:rPr>
          <w:rFonts w:asciiTheme="minorBidi" w:hAnsiTheme="minorBidi" w:cstheme="minorBidi"/>
          <w:szCs w:val="22"/>
          <w:lang w:val="ru-RU"/>
        </w:rPr>
      </w:pPr>
    </w:p>
    <w:p w:rsidR="00454BC0" w:rsidRPr="00D73FA2" w:rsidRDefault="00454BC0" w:rsidP="00454BC0">
      <w:pPr>
        <w:tabs>
          <w:tab w:val="left" w:pos="794"/>
        </w:tabs>
        <w:spacing w:before="120"/>
        <w:rPr>
          <w:rFonts w:asciiTheme="minorBidi" w:hAnsiTheme="minorBidi" w:cstheme="minorBidi"/>
          <w:szCs w:val="22"/>
          <w:lang w:val="ru-RU"/>
        </w:rPr>
      </w:pPr>
      <w:r w:rsidRPr="00D73FA2">
        <w:rPr>
          <w:rFonts w:asciiTheme="minorBidi" w:hAnsiTheme="minorBidi" w:cstheme="minorBidi"/>
          <w:szCs w:val="22"/>
          <w:lang w:val="ru-RU"/>
        </w:rPr>
        <w:t>Министерство связи и информации.</w:t>
      </w:r>
      <w:r w:rsidRPr="00D73FA2">
        <w:rPr>
          <w:rFonts w:asciiTheme="minorBidi" w:hAnsiTheme="minorBidi" w:cstheme="minorBidi"/>
          <w:szCs w:val="22"/>
          <w:lang w:val="ru-RU"/>
        </w:rPr>
        <w:br/>
        <w:t>Республика Казахстан.</w:t>
      </w:r>
      <w:r w:rsidRPr="00D73FA2">
        <w:rPr>
          <w:rFonts w:asciiTheme="minorBidi" w:hAnsiTheme="minorBidi" w:cstheme="minorBidi"/>
          <w:szCs w:val="22"/>
          <w:lang w:val="ru-RU"/>
        </w:rPr>
        <w:br/>
        <w:t>010000, город Астана, ул. Орынбор, дом № 8</w:t>
      </w:r>
      <w:r w:rsidRPr="00D73FA2">
        <w:rPr>
          <w:rFonts w:asciiTheme="minorBidi" w:hAnsiTheme="minorBidi" w:cstheme="minorBidi"/>
          <w:szCs w:val="22"/>
          <w:lang w:val="ru-RU"/>
        </w:rPr>
        <w:br/>
      </w:r>
      <w:r w:rsidRPr="00D73FA2">
        <w:rPr>
          <w:rFonts w:asciiTheme="minorBidi" w:hAnsiTheme="minorBidi" w:cstheme="minorBidi"/>
          <w:szCs w:val="22"/>
          <w:lang w:val="fr-CH"/>
        </w:rPr>
        <w:t>e</w:t>
      </w:r>
      <w:r w:rsidRPr="00D73FA2">
        <w:rPr>
          <w:rFonts w:asciiTheme="minorBidi" w:hAnsiTheme="minorBidi" w:cstheme="minorBidi"/>
          <w:szCs w:val="22"/>
          <w:lang w:val="ru-RU"/>
        </w:rPr>
        <w:t>-</w:t>
      </w:r>
      <w:r w:rsidRPr="00D73FA2">
        <w:rPr>
          <w:rFonts w:asciiTheme="minorBidi" w:hAnsiTheme="minorBidi" w:cstheme="minorBidi"/>
          <w:szCs w:val="22"/>
          <w:lang w:val="fr-CH"/>
        </w:rPr>
        <w:t>mail</w:t>
      </w:r>
      <w:r w:rsidRPr="00D73FA2">
        <w:rPr>
          <w:rFonts w:asciiTheme="minorBidi" w:hAnsiTheme="minorBidi" w:cstheme="minorBidi"/>
          <w:szCs w:val="22"/>
          <w:lang w:val="ru-RU"/>
        </w:rPr>
        <w:t xml:space="preserve">: </w:t>
      </w:r>
      <w:hyperlink r:id="rId30" w:history="1">
        <w:r w:rsidRPr="00D73FA2">
          <w:rPr>
            <w:rStyle w:val="Hyperlink"/>
            <w:rFonts w:asciiTheme="minorBidi" w:hAnsiTheme="minorBidi" w:cstheme="minorBidi"/>
            <w:szCs w:val="22"/>
          </w:rPr>
          <w:t>mci</w:t>
        </w:r>
        <w:r w:rsidRPr="00D73FA2">
          <w:rPr>
            <w:rStyle w:val="Hyperlink"/>
            <w:rFonts w:asciiTheme="minorBidi" w:hAnsiTheme="minorBidi" w:cstheme="minorBidi"/>
            <w:szCs w:val="22"/>
            <w:lang w:val="ru-RU"/>
          </w:rPr>
          <w:t>@</w:t>
        </w:r>
        <w:r w:rsidRPr="00D73FA2">
          <w:rPr>
            <w:rStyle w:val="Hyperlink"/>
            <w:rFonts w:asciiTheme="minorBidi" w:hAnsiTheme="minorBidi" w:cstheme="minorBidi"/>
            <w:szCs w:val="22"/>
          </w:rPr>
          <w:t>mci</w:t>
        </w:r>
        <w:r w:rsidRPr="00D73FA2">
          <w:rPr>
            <w:rStyle w:val="Hyperlink"/>
            <w:rFonts w:asciiTheme="minorBidi" w:hAnsiTheme="minorBidi" w:cstheme="minorBidi"/>
            <w:szCs w:val="22"/>
            <w:lang w:val="ru-RU"/>
          </w:rPr>
          <w:t>.</w:t>
        </w:r>
        <w:r w:rsidRPr="00D73FA2">
          <w:rPr>
            <w:rStyle w:val="Hyperlink"/>
            <w:rFonts w:asciiTheme="minorBidi" w:hAnsiTheme="minorBidi" w:cstheme="minorBidi"/>
            <w:szCs w:val="22"/>
          </w:rPr>
          <w:t>gov</w:t>
        </w:r>
        <w:r w:rsidRPr="00D73FA2">
          <w:rPr>
            <w:rStyle w:val="Hyperlink"/>
            <w:rFonts w:asciiTheme="minorBidi" w:hAnsiTheme="minorBidi" w:cstheme="minorBidi"/>
            <w:szCs w:val="22"/>
            <w:lang w:val="ru-RU"/>
          </w:rPr>
          <w:t>.</w:t>
        </w:r>
        <w:r w:rsidRPr="00D73FA2">
          <w:rPr>
            <w:rStyle w:val="Hyperlink"/>
            <w:rFonts w:asciiTheme="minorBidi" w:hAnsiTheme="minorBidi" w:cstheme="minorBidi"/>
            <w:szCs w:val="22"/>
          </w:rPr>
          <w:t>kz</w:t>
        </w:r>
      </w:hyperlink>
      <w:r w:rsidRPr="00D73FA2">
        <w:rPr>
          <w:rFonts w:asciiTheme="minorBidi" w:hAnsiTheme="minorBidi" w:cstheme="minorBidi"/>
          <w:szCs w:val="22"/>
          <w:lang w:val="ru-RU"/>
        </w:rPr>
        <w:br/>
        <w:t>тел: + 7 717 2 74 03 24; +7 717 2 74 01 35</w:t>
      </w:r>
      <w:r w:rsidRPr="00D73FA2">
        <w:rPr>
          <w:rFonts w:asciiTheme="minorBidi" w:hAnsiTheme="minorBidi" w:cstheme="minorBidi"/>
          <w:szCs w:val="22"/>
          <w:lang w:val="ru-RU"/>
        </w:rPr>
        <w:br/>
        <w:t>факс: +7</w:t>
      </w:r>
      <w:r w:rsidRPr="00D73FA2">
        <w:rPr>
          <w:rFonts w:asciiTheme="minorBidi" w:hAnsiTheme="minorBidi" w:cstheme="minorBidi"/>
          <w:szCs w:val="22"/>
        </w:rPr>
        <w:t> </w:t>
      </w:r>
      <w:r w:rsidRPr="00D73FA2">
        <w:rPr>
          <w:rFonts w:asciiTheme="minorBidi" w:hAnsiTheme="minorBidi" w:cstheme="minorBidi"/>
          <w:szCs w:val="22"/>
          <w:lang w:val="ru-RU"/>
        </w:rPr>
        <w:t>717 2 74 10 03</w:t>
      </w:r>
    </w:p>
    <w:p w:rsidR="00454BC0" w:rsidRPr="00D73FA2" w:rsidRDefault="00454BC0" w:rsidP="00454BC0">
      <w:pPr>
        <w:tabs>
          <w:tab w:val="left" w:pos="794"/>
        </w:tabs>
        <w:spacing w:before="120"/>
        <w:jc w:val="both"/>
        <w:rPr>
          <w:rFonts w:asciiTheme="minorBidi" w:hAnsiTheme="minorBidi" w:cstheme="minorBidi"/>
          <w:b/>
          <w:szCs w:val="22"/>
          <w:lang w:val="ru-RU"/>
        </w:rPr>
      </w:pPr>
      <w:r w:rsidRPr="00D73FA2">
        <w:rPr>
          <w:rFonts w:asciiTheme="minorBidi" w:hAnsiTheme="minorBidi" w:cstheme="minorBidi"/>
          <w:b/>
          <w:szCs w:val="22"/>
          <w:lang w:val="ru-RU"/>
        </w:rPr>
        <w:t>3</w:t>
      </w:r>
      <w:r w:rsidRPr="00D73FA2">
        <w:rPr>
          <w:rFonts w:asciiTheme="minorBidi" w:hAnsiTheme="minorBidi" w:cstheme="minorBidi"/>
          <w:b/>
          <w:szCs w:val="22"/>
          <w:lang w:val="ru-RU"/>
        </w:rPr>
        <w:tab/>
        <w:t>Проживание.</w:t>
      </w:r>
    </w:p>
    <w:p w:rsidR="00454BC0" w:rsidRPr="00D73FA2" w:rsidRDefault="00454BC0" w:rsidP="00454BC0">
      <w:pPr>
        <w:tabs>
          <w:tab w:val="left" w:pos="794"/>
        </w:tabs>
        <w:spacing w:before="120"/>
        <w:jc w:val="both"/>
        <w:rPr>
          <w:rFonts w:asciiTheme="minorBidi" w:hAnsiTheme="minorBidi" w:cstheme="minorBidi"/>
          <w:szCs w:val="22"/>
          <w:lang w:val="ru-RU"/>
        </w:rPr>
      </w:pPr>
      <w:r w:rsidRPr="00D73FA2">
        <w:rPr>
          <w:rFonts w:asciiTheme="minorBidi" w:hAnsiTheme="minorBidi" w:cstheme="minorBidi"/>
          <w:szCs w:val="22"/>
          <w:lang w:val="ru-RU"/>
        </w:rPr>
        <w:t xml:space="preserve">Гостиница «Алатау».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5943"/>
      </w:tblGrid>
      <w:tr w:rsidR="00FD34B4" w:rsidRPr="00C1378B" w:rsidTr="00FD34B4">
        <w:tc>
          <w:tcPr>
            <w:tcW w:w="3206" w:type="dxa"/>
            <w:shd w:val="clear" w:color="auto" w:fill="auto"/>
          </w:tcPr>
          <w:p w:rsidR="00FD34B4" w:rsidRPr="00D73FA2" w:rsidRDefault="00FD34B4" w:rsidP="00FD34B4">
            <w:pPr>
              <w:jc w:val="center"/>
              <w:rPr>
                <w:rFonts w:asciiTheme="minorBidi" w:hAnsiTheme="minorBidi" w:cstheme="minorBidi"/>
                <w:szCs w:val="22"/>
                <w:lang w:val="ru-RU"/>
              </w:rPr>
            </w:pPr>
            <w:r w:rsidRPr="00D73FA2">
              <w:rPr>
                <w:rFonts w:asciiTheme="minorBidi" w:hAnsiTheme="minorBidi" w:cstheme="minorBidi"/>
                <w:szCs w:val="22"/>
                <w:lang w:val="ru-RU"/>
              </w:rPr>
              <w:t>Тип номера</w:t>
            </w:r>
          </w:p>
        </w:tc>
        <w:tc>
          <w:tcPr>
            <w:tcW w:w="5943" w:type="dxa"/>
            <w:shd w:val="clear" w:color="auto" w:fill="auto"/>
          </w:tcPr>
          <w:p w:rsidR="00FD34B4" w:rsidRPr="00FD34B4" w:rsidRDefault="00FD34B4" w:rsidP="00542575">
            <w:pPr>
              <w:jc w:val="center"/>
              <w:rPr>
                <w:rFonts w:asciiTheme="minorBidi" w:hAnsiTheme="minorBidi" w:cstheme="minorBidi"/>
                <w:szCs w:val="22"/>
                <w:lang w:val="ru-RU"/>
              </w:rPr>
            </w:pPr>
            <w:r w:rsidRPr="00D73FA2">
              <w:rPr>
                <w:rFonts w:asciiTheme="minorBidi" w:hAnsiTheme="minorBidi" w:cstheme="minorBidi"/>
                <w:szCs w:val="22"/>
                <w:lang w:val="ru-RU"/>
              </w:rPr>
              <w:t>Цена за сутки</w:t>
            </w:r>
            <w:r w:rsidRPr="00D73FA2">
              <w:rPr>
                <w:rFonts w:asciiTheme="minorBidi" w:hAnsiTheme="minorBidi" w:cstheme="minorBidi"/>
                <w:szCs w:val="22"/>
                <w:vertAlign w:val="superscript"/>
                <w:lang w:val="ru-RU"/>
              </w:rPr>
              <w:t>*</w:t>
            </w:r>
            <w:r w:rsidRPr="00D73FA2">
              <w:rPr>
                <w:rFonts w:asciiTheme="minorBidi" w:hAnsiTheme="minorBidi" w:cstheme="minorBidi"/>
                <w:szCs w:val="22"/>
                <w:lang w:val="ru-RU"/>
              </w:rPr>
              <w:t xml:space="preserve"> , доллары США</w:t>
            </w:r>
          </w:p>
        </w:tc>
      </w:tr>
      <w:tr w:rsidR="00A458BD" w:rsidRPr="00D73FA2" w:rsidTr="002543B6">
        <w:trPr>
          <w:trHeight w:val="281"/>
        </w:trPr>
        <w:tc>
          <w:tcPr>
            <w:tcW w:w="3206" w:type="dxa"/>
            <w:shd w:val="clear" w:color="auto" w:fill="auto"/>
          </w:tcPr>
          <w:p w:rsidR="00A458BD" w:rsidRPr="00D73FA2" w:rsidRDefault="00A458BD" w:rsidP="00542575">
            <w:pPr>
              <w:jc w:val="both"/>
              <w:rPr>
                <w:rFonts w:asciiTheme="minorBidi" w:hAnsiTheme="minorBidi" w:cstheme="minorBidi"/>
                <w:szCs w:val="22"/>
                <w:lang w:val="ru-RU"/>
              </w:rPr>
            </w:pPr>
            <w:r w:rsidRPr="00D73FA2">
              <w:rPr>
                <w:rFonts w:asciiTheme="minorBidi" w:hAnsiTheme="minorBidi" w:cstheme="minorBidi"/>
                <w:szCs w:val="22"/>
                <w:lang w:val="ru-RU"/>
              </w:rPr>
              <w:t>Одноместный  номер</w:t>
            </w:r>
          </w:p>
        </w:tc>
        <w:tc>
          <w:tcPr>
            <w:tcW w:w="5943" w:type="dxa"/>
            <w:shd w:val="clear" w:color="auto" w:fill="auto"/>
          </w:tcPr>
          <w:p w:rsidR="00A458BD" w:rsidRPr="00D73FA2" w:rsidRDefault="00A458BD" w:rsidP="00542575">
            <w:pPr>
              <w:jc w:val="center"/>
              <w:rPr>
                <w:rFonts w:asciiTheme="minorBidi" w:hAnsiTheme="minorBidi" w:cstheme="minorBidi"/>
                <w:szCs w:val="22"/>
                <w:lang w:val="ru-RU"/>
              </w:rPr>
            </w:pPr>
            <w:r w:rsidRPr="00D73FA2">
              <w:rPr>
                <w:rFonts w:asciiTheme="minorBidi" w:hAnsiTheme="minorBidi" w:cstheme="minorBidi"/>
                <w:szCs w:val="22"/>
              </w:rPr>
              <w:t>130</w:t>
            </w:r>
            <w:r w:rsidRPr="00D73FA2">
              <w:rPr>
                <w:rFonts w:asciiTheme="minorBidi" w:hAnsiTheme="minorBidi" w:cstheme="minorBidi"/>
                <w:szCs w:val="22"/>
                <w:lang w:val="ru-RU"/>
              </w:rPr>
              <w:t xml:space="preserve"> </w:t>
            </w:r>
          </w:p>
        </w:tc>
      </w:tr>
      <w:tr w:rsidR="00FD34B4" w:rsidRPr="00D73FA2" w:rsidTr="002543B6">
        <w:tc>
          <w:tcPr>
            <w:tcW w:w="3206" w:type="dxa"/>
            <w:shd w:val="clear" w:color="auto" w:fill="auto"/>
          </w:tcPr>
          <w:p w:rsidR="00FD34B4" w:rsidRPr="00D73FA2" w:rsidRDefault="00FD34B4" w:rsidP="00542575">
            <w:pPr>
              <w:jc w:val="both"/>
              <w:rPr>
                <w:rFonts w:asciiTheme="minorBidi" w:hAnsiTheme="minorBidi" w:cstheme="minorBidi"/>
                <w:szCs w:val="22"/>
                <w:lang w:val="ru-RU"/>
              </w:rPr>
            </w:pPr>
            <w:r w:rsidRPr="00D73FA2">
              <w:rPr>
                <w:rFonts w:asciiTheme="minorBidi" w:hAnsiTheme="minorBidi" w:cstheme="minorBidi"/>
                <w:szCs w:val="22"/>
                <w:lang w:val="ru-RU"/>
              </w:rPr>
              <w:t>Д</w:t>
            </w:r>
            <w:r w:rsidRPr="00D73FA2">
              <w:rPr>
                <w:rFonts w:asciiTheme="minorBidi" w:hAnsiTheme="minorBidi" w:cstheme="minorBidi"/>
                <w:szCs w:val="22"/>
              </w:rPr>
              <w:t>вухместный номер</w:t>
            </w:r>
          </w:p>
        </w:tc>
        <w:tc>
          <w:tcPr>
            <w:tcW w:w="5943" w:type="dxa"/>
            <w:shd w:val="clear" w:color="auto" w:fill="auto"/>
          </w:tcPr>
          <w:p w:rsidR="00FD34B4" w:rsidRPr="00D73FA2" w:rsidRDefault="00FD34B4" w:rsidP="00FD34B4">
            <w:pPr>
              <w:jc w:val="center"/>
              <w:rPr>
                <w:rFonts w:asciiTheme="minorBidi" w:hAnsiTheme="minorBidi" w:cstheme="minorBidi"/>
                <w:szCs w:val="22"/>
              </w:rPr>
            </w:pPr>
            <w:r w:rsidRPr="00D73FA2">
              <w:rPr>
                <w:rFonts w:asciiTheme="minorBidi" w:hAnsiTheme="minorBidi" w:cstheme="minorBidi"/>
                <w:szCs w:val="22"/>
              </w:rPr>
              <w:t>96/192</w:t>
            </w:r>
          </w:p>
        </w:tc>
      </w:tr>
      <w:tr w:rsidR="00FD34B4" w:rsidRPr="00D73FA2" w:rsidTr="002543B6">
        <w:tc>
          <w:tcPr>
            <w:tcW w:w="3206" w:type="dxa"/>
            <w:shd w:val="clear" w:color="auto" w:fill="auto"/>
          </w:tcPr>
          <w:p w:rsidR="00FD34B4" w:rsidRPr="00D73FA2" w:rsidRDefault="00FD34B4" w:rsidP="00542575">
            <w:pPr>
              <w:jc w:val="both"/>
              <w:rPr>
                <w:rFonts w:asciiTheme="minorBidi" w:hAnsiTheme="minorBidi" w:cstheme="minorBidi"/>
                <w:szCs w:val="22"/>
                <w:lang w:val="ru-RU"/>
              </w:rPr>
            </w:pPr>
            <w:r w:rsidRPr="00D73FA2">
              <w:rPr>
                <w:rFonts w:asciiTheme="minorBidi" w:hAnsiTheme="minorBidi" w:cstheme="minorBidi"/>
                <w:szCs w:val="22"/>
                <w:lang w:val="ru-RU"/>
              </w:rPr>
              <w:t>Однокомнатный люкс</w:t>
            </w:r>
          </w:p>
        </w:tc>
        <w:tc>
          <w:tcPr>
            <w:tcW w:w="5943" w:type="dxa"/>
            <w:shd w:val="clear" w:color="auto" w:fill="auto"/>
          </w:tcPr>
          <w:p w:rsidR="00FD34B4" w:rsidRPr="00D73FA2" w:rsidRDefault="00FD34B4" w:rsidP="00FD34B4">
            <w:pPr>
              <w:jc w:val="center"/>
              <w:rPr>
                <w:rFonts w:asciiTheme="minorBidi" w:hAnsiTheme="minorBidi" w:cstheme="minorBidi"/>
                <w:szCs w:val="22"/>
              </w:rPr>
            </w:pPr>
            <w:r w:rsidRPr="00D73FA2">
              <w:rPr>
                <w:rFonts w:asciiTheme="minorBidi" w:hAnsiTheme="minorBidi" w:cstheme="minorBidi"/>
                <w:szCs w:val="22"/>
              </w:rPr>
              <w:t>240</w:t>
            </w:r>
          </w:p>
        </w:tc>
      </w:tr>
      <w:tr w:rsidR="00FD34B4" w:rsidRPr="00D73FA2" w:rsidTr="002543B6">
        <w:trPr>
          <w:trHeight w:val="70"/>
        </w:trPr>
        <w:tc>
          <w:tcPr>
            <w:tcW w:w="3206" w:type="dxa"/>
            <w:shd w:val="clear" w:color="auto" w:fill="auto"/>
          </w:tcPr>
          <w:p w:rsidR="00FD34B4" w:rsidRPr="00D73FA2" w:rsidRDefault="00FD34B4" w:rsidP="00542575">
            <w:pPr>
              <w:jc w:val="both"/>
              <w:rPr>
                <w:rFonts w:asciiTheme="minorBidi" w:hAnsiTheme="minorBidi" w:cstheme="minorBidi"/>
                <w:szCs w:val="22"/>
                <w:lang w:val="ru-RU"/>
              </w:rPr>
            </w:pPr>
            <w:r w:rsidRPr="00D73FA2">
              <w:rPr>
                <w:rFonts w:asciiTheme="minorBidi" w:hAnsiTheme="minorBidi" w:cstheme="minorBidi"/>
                <w:szCs w:val="22"/>
                <w:lang w:val="ru-RU"/>
              </w:rPr>
              <w:t>Двухкомнатный люкс</w:t>
            </w:r>
          </w:p>
        </w:tc>
        <w:tc>
          <w:tcPr>
            <w:tcW w:w="5943" w:type="dxa"/>
            <w:shd w:val="clear" w:color="auto" w:fill="auto"/>
          </w:tcPr>
          <w:p w:rsidR="00FD34B4" w:rsidRPr="00D73FA2" w:rsidRDefault="00FD34B4" w:rsidP="00FD34B4">
            <w:pPr>
              <w:jc w:val="center"/>
              <w:rPr>
                <w:rFonts w:asciiTheme="minorBidi" w:hAnsiTheme="minorBidi" w:cstheme="minorBidi"/>
                <w:szCs w:val="22"/>
              </w:rPr>
            </w:pPr>
            <w:r w:rsidRPr="00D73FA2">
              <w:rPr>
                <w:rFonts w:asciiTheme="minorBidi" w:hAnsiTheme="minorBidi" w:cstheme="minorBidi"/>
                <w:szCs w:val="22"/>
              </w:rPr>
              <w:t>274</w:t>
            </w:r>
          </w:p>
        </w:tc>
      </w:tr>
    </w:tbl>
    <w:p w:rsidR="00454BC0" w:rsidRPr="00D73FA2" w:rsidRDefault="00454BC0" w:rsidP="00454BC0">
      <w:pPr>
        <w:ind w:left="360"/>
        <w:jc w:val="both"/>
        <w:rPr>
          <w:rFonts w:asciiTheme="minorBidi" w:hAnsiTheme="minorBidi" w:cstheme="minorBidi"/>
          <w:szCs w:val="22"/>
          <w:lang w:val="ru-RU"/>
        </w:rPr>
      </w:pPr>
      <w:r w:rsidRPr="00D73FA2">
        <w:rPr>
          <w:rFonts w:asciiTheme="minorBidi" w:hAnsiTheme="minorBidi" w:cstheme="minorBidi"/>
          <w:szCs w:val="22"/>
          <w:lang w:val="ru-RU"/>
        </w:rPr>
        <w:t xml:space="preserve">          </w:t>
      </w:r>
    </w:p>
    <w:p w:rsidR="00454BC0" w:rsidRPr="00D73FA2" w:rsidRDefault="00454BC0" w:rsidP="00454BC0">
      <w:pPr>
        <w:rPr>
          <w:rFonts w:asciiTheme="minorBidi" w:hAnsiTheme="minorBidi" w:cstheme="minorBidi"/>
          <w:bCs/>
          <w:iCs/>
          <w:szCs w:val="22"/>
          <w:lang w:val="ru-RU"/>
        </w:rPr>
      </w:pPr>
      <w:r w:rsidRPr="00D73FA2">
        <w:rPr>
          <w:rFonts w:asciiTheme="minorBidi" w:hAnsiTheme="minorBidi" w:cstheme="minorBidi"/>
          <w:bCs/>
          <w:iCs/>
          <w:szCs w:val="22"/>
          <w:lang w:val="ru-RU"/>
        </w:rPr>
        <w:t xml:space="preserve">* Цена указана на одного человека при </w:t>
      </w:r>
      <w:r w:rsidRPr="00D73FA2">
        <w:rPr>
          <w:rFonts w:asciiTheme="minorBidi" w:hAnsiTheme="minorBidi" w:cstheme="minorBidi"/>
          <w:bCs/>
          <w:iCs/>
          <w:szCs w:val="22"/>
          <w:u w:val="single"/>
          <w:lang w:val="ru-RU"/>
        </w:rPr>
        <w:t>одноместном / двухместном</w:t>
      </w:r>
      <w:r w:rsidRPr="00D73FA2">
        <w:rPr>
          <w:rFonts w:asciiTheme="minorBidi" w:hAnsiTheme="minorBidi" w:cstheme="minorBidi"/>
          <w:bCs/>
          <w:iCs/>
          <w:szCs w:val="22"/>
          <w:lang w:val="ru-RU"/>
        </w:rPr>
        <w:t xml:space="preserve"> размещении в двухместном номере! Завтрак (шведский стол) и НДС входят в стоимость номеров</w:t>
      </w:r>
    </w:p>
    <w:p w:rsidR="00454BC0" w:rsidRPr="00D73FA2" w:rsidRDefault="00454BC0" w:rsidP="00454BC0">
      <w:pPr>
        <w:ind w:left="360"/>
        <w:jc w:val="both"/>
        <w:rPr>
          <w:rFonts w:asciiTheme="minorBidi" w:hAnsiTheme="minorBidi" w:cstheme="minorBidi"/>
          <w:szCs w:val="22"/>
          <w:u w:val="single"/>
          <w:lang w:val="ru-RU"/>
        </w:rPr>
      </w:pPr>
    </w:p>
    <w:p w:rsidR="00454BC0" w:rsidRPr="00D73FA2" w:rsidRDefault="00454BC0" w:rsidP="00454BC0">
      <w:pPr>
        <w:jc w:val="both"/>
        <w:rPr>
          <w:rFonts w:asciiTheme="minorBidi" w:hAnsiTheme="minorBidi" w:cstheme="minorBidi"/>
          <w:b/>
          <w:szCs w:val="22"/>
          <w:lang w:val="ru-RU"/>
        </w:rPr>
      </w:pPr>
      <w:r w:rsidRPr="00D73FA2">
        <w:rPr>
          <w:rFonts w:asciiTheme="minorBidi" w:hAnsiTheme="minorBidi" w:cstheme="minorBidi"/>
          <w:b/>
          <w:szCs w:val="22"/>
          <w:lang w:val="ru-RU"/>
        </w:rPr>
        <w:t>4</w:t>
      </w:r>
      <w:r w:rsidRPr="00D73FA2">
        <w:rPr>
          <w:rFonts w:asciiTheme="minorBidi" w:hAnsiTheme="minorBidi" w:cstheme="minorBidi"/>
          <w:b/>
          <w:szCs w:val="22"/>
          <w:lang w:val="ru-RU"/>
        </w:rPr>
        <w:tab/>
        <w:t>Прибытие.</w:t>
      </w:r>
    </w:p>
    <w:p w:rsidR="00454BC0" w:rsidRPr="00D73FA2" w:rsidRDefault="00454BC0" w:rsidP="00454BC0">
      <w:pPr>
        <w:keepNext/>
        <w:spacing w:before="120"/>
        <w:jc w:val="both"/>
        <w:outlineLvl w:val="1"/>
        <w:rPr>
          <w:rFonts w:asciiTheme="minorBidi" w:hAnsiTheme="minorBidi" w:cstheme="minorBidi"/>
          <w:szCs w:val="22"/>
          <w:lang w:val="ru-RU"/>
        </w:rPr>
      </w:pPr>
      <w:r w:rsidRPr="00D73FA2">
        <w:rPr>
          <w:rFonts w:asciiTheme="minorBidi" w:hAnsiTheme="minorBidi" w:cstheme="minorBidi"/>
          <w:szCs w:val="22"/>
          <w:lang w:val="ru-RU"/>
        </w:rPr>
        <w:t>Международный Аэропорт г. Алматы</w:t>
      </w:r>
    </w:p>
    <w:p w:rsidR="00454BC0" w:rsidRDefault="00454BC0" w:rsidP="00A458BD">
      <w:pPr>
        <w:keepNext/>
        <w:spacing w:before="120"/>
        <w:outlineLvl w:val="2"/>
        <w:rPr>
          <w:rFonts w:asciiTheme="minorBidi" w:hAnsiTheme="minorBidi" w:cstheme="minorBidi"/>
          <w:b/>
          <w:bCs/>
          <w:szCs w:val="22"/>
          <w:lang w:val="ru-RU"/>
        </w:rPr>
      </w:pPr>
      <w:r w:rsidRPr="00D73FA2">
        <w:rPr>
          <w:rFonts w:asciiTheme="minorBidi" w:hAnsiTheme="minorBidi" w:cstheme="minorBidi"/>
          <w:szCs w:val="22"/>
          <w:lang w:val="ru-RU"/>
        </w:rPr>
        <w:t>Будет организована встреча делегатов в аэропорту г. Алматы.</w:t>
      </w:r>
      <w:r w:rsidRPr="00D73FA2">
        <w:rPr>
          <w:rFonts w:asciiTheme="minorBidi" w:hAnsiTheme="minorBidi" w:cstheme="minorBidi"/>
          <w:szCs w:val="22"/>
          <w:lang w:val="ru-RU"/>
        </w:rPr>
        <w:br/>
      </w:r>
      <w:r w:rsidRPr="00D73FA2">
        <w:rPr>
          <w:rFonts w:asciiTheme="minorBidi" w:hAnsiTheme="minorBidi" w:cstheme="minorBidi"/>
          <w:b/>
          <w:bCs/>
          <w:szCs w:val="22"/>
          <w:lang w:val="ru-RU"/>
        </w:rPr>
        <w:t>Просим заранее проинформировать о прибытии делегатов.</w:t>
      </w:r>
    </w:p>
    <w:p w:rsidR="00A458BD" w:rsidRPr="00D73FA2" w:rsidRDefault="00A458BD" w:rsidP="00A458BD">
      <w:pPr>
        <w:keepNext/>
        <w:spacing w:before="120"/>
        <w:outlineLvl w:val="2"/>
        <w:rPr>
          <w:rFonts w:asciiTheme="minorBidi" w:hAnsiTheme="minorBidi" w:cstheme="minorBidi"/>
          <w:b/>
          <w:bCs/>
          <w:szCs w:val="22"/>
          <w:lang w:val="ru-RU"/>
        </w:rPr>
      </w:pPr>
    </w:p>
    <w:p w:rsidR="00454BC0" w:rsidRPr="00D73FA2" w:rsidRDefault="00454BC0" w:rsidP="00454BC0">
      <w:pPr>
        <w:spacing w:before="120"/>
        <w:jc w:val="both"/>
        <w:rPr>
          <w:rFonts w:asciiTheme="minorBidi" w:hAnsiTheme="minorBidi" w:cstheme="minorBidi"/>
          <w:b/>
          <w:szCs w:val="22"/>
          <w:lang w:val="ru-RU"/>
        </w:rPr>
      </w:pPr>
      <w:r w:rsidRPr="00D73FA2">
        <w:rPr>
          <w:rFonts w:asciiTheme="minorBidi" w:hAnsiTheme="minorBidi" w:cstheme="minorBidi"/>
          <w:b/>
          <w:szCs w:val="22"/>
          <w:lang w:val="ru-RU"/>
        </w:rPr>
        <w:t>5</w:t>
      </w:r>
      <w:r w:rsidRPr="00D73FA2">
        <w:rPr>
          <w:rFonts w:asciiTheme="minorBidi" w:hAnsiTheme="minorBidi" w:cstheme="minorBidi"/>
          <w:b/>
          <w:szCs w:val="22"/>
          <w:lang w:val="ru-RU"/>
        </w:rPr>
        <w:tab/>
        <w:t>Денежная единица Республики Казахстан.</w:t>
      </w:r>
    </w:p>
    <w:p w:rsidR="00454BC0" w:rsidRPr="00D73FA2" w:rsidRDefault="00454BC0" w:rsidP="00454BC0">
      <w:pPr>
        <w:spacing w:before="120"/>
        <w:ind w:left="357"/>
        <w:jc w:val="both"/>
        <w:rPr>
          <w:rFonts w:asciiTheme="minorBidi" w:hAnsiTheme="minorBidi" w:cstheme="minorBidi"/>
          <w:szCs w:val="22"/>
          <w:lang w:val="ru-RU"/>
        </w:rPr>
      </w:pPr>
      <w:r w:rsidRPr="00D73FA2">
        <w:rPr>
          <w:rFonts w:asciiTheme="minorBidi" w:hAnsiTheme="minorBidi" w:cstheme="minorBidi"/>
          <w:szCs w:val="22"/>
          <w:lang w:val="ru-RU"/>
        </w:rPr>
        <w:t>Денежная единица - «тенге».</w:t>
      </w:r>
    </w:p>
    <w:p w:rsidR="00454BC0" w:rsidRPr="00D73FA2" w:rsidRDefault="00454BC0" w:rsidP="00454BC0">
      <w:pPr>
        <w:spacing w:before="120"/>
        <w:ind w:left="357"/>
        <w:jc w:val="both"/>
        <w:rPr>
          <w:rFonts w:asciiTheme="minorBidi" w:hAnsiTheme="minorBidi" w:cstheme="minorBidi"/>
          <w:szCs w:val="22"/>
          <w:lang w:val="ru-RU"/>
        </w:rPr>
      </w:pPr>
      <w:r w:rsidRPr="00D73FA2">
        <w:rPr>
          <w:rFonts w:asciiTheme="minorBidi" w:hAnsiTheme="minorBidi" w:cstheme="minorBidi"/>
          <w:szCs w:val="22"/>
          <w:lang w:val="ru-RU"/>
        </w:rPr>
        <w:t>Курс обмена на 01 мая 2011 года.:</w:t>
      </w:r>
      <w:r w:rsidRPr="00D73FA2">
        <w:rPr>
          <w:rFonts w:asciiTheme="minorBidi" w:hAnsiTheme="minorBidi" w:cstheme="minorBidi"/>
          <w:szCs w:val="22"/>
          <w:lang w:val="ru-RU"/>
        </w:rPr>
        <w:tab/>
        <w:t>1 рубль РФ ~ 5,24   тенге</w:t>
      </w:r>
    </w:p>
    <w:p w:rsidR="00454BC0" w:rsidRPr="00D73FA2" w:rsidRDefault="00454BC0" w:rsidP="00454BC0">
      <w:pPr>
        <w:ind w:left="3960" w:firstLine="360"/>
        <w:jc w:val="both"/>
        <w:rPr>
          <w:rFonts w:asciiTheme="minorBidi" w:hAnsiTheme="minorBidi" w:cstheme="minorBidi"/>
          <w:szCs w:val="22"/>
          <w:lang w:val="ru-RU"/>
        </w:rPr>
      </w:pPr>
      <w:r w:rsidRPr="00D73FA2">
        <w:rPr>
          <w:rFonts w:asciiTheme="minorBidi" w:hAnsiTheme="minorBidi" w:cstheme="minorBidi"/>
          <w:szCs w:val="22"/>
          <w:lang w:val="ru-RU"/>
        </w:rPr>
        <w:t xml:space="preserve">1 </w:t>
      </w:r>
      <w:r w:rsidRPr="00D73FA2">
        <w:rPr>
          <w:rFonts w:asciiTheme="minorBidi" w:hAnsiTheme="minorBidi" w:cstheme="minorBidi"/>
          <w:szCs w:val="22"/>
        </w:rPr>
        <w:t>US</w:t>
      </w:r>
      <w:r w:rsidRPr="00D73FA2">
        <w:rPr>
          <w:rFonts w:asciiTheme="minorBidi" w:hAnsiTheme="minorBidi" w:cstheme="minorBidi"/>
          <w:szCs w:val="22"/>
          <w:lang w:val="ru-RU"/>
        </w:rPr>
        <w:t xml:space="preserve"> $  ~   145,73    тенге </w:t>
      </w:r>
    </w:p>
    <w:p w:rsidR="00454BC0" w:rsidRPr="00D73FA2" w:rsidRDefault="00454BC0" w:rsidP="00454BC0">
      <w:pPr>
        <w:ind w:left="3600" w:firstLine="720"/>
        <w:jc w:val="both"/>
        <w:rPr>
          <w:rFonts w:asciiTheme="minorBidi" w:hAnsiTheme="minorBidi" w:cstheme="minorBidi"/>
          <w:szCs w:val="22"/>
          <w:lang w:val="ru-RU"/>
        </w:rPr>
      </w:pPr>
      <w:r w:rsidRPr="00D73FA2">
        <w:rPr>
          <w:rFonts w:asciiTheme="minorBidi" w:hAnsiTheme="minorBidi" w:cstheme="minorBidi"/>
          <w:szCs w:val="22"/>
          <w:lang w:val="ru-RU"/>
        </w:rPr>
        <w:t xml:space="preserve">1 евро ~   208,77    тенге </w:t>
      </w:r>
    </w:p>
    <w:p w:rsidR="00454BC0" w:rsidRPr="00D73FA2" w:rsidRDefault="00454BC0" w:rsidP="00454BC0">
      <w:pPr>
        <w:spacing w:before="120"/>
        <w:jc w:val="both"/>
        <w:rPr>
          <w:rFonts w:asciiTheme="minorBidi" w:hAnsiTheme="minorBidi" w:cstheme="minorBidi"/>
          <w:b/>
          <w:szCs w:val="22"/>
          <w:lang w:val="ru-RU"/>
        </w:rPr>
      </w:pPr>
      <w:r w:rsidRPr="00D73FA2">
        <w:rPr>
          <w:rFonts w:asciiTheme="minorBidi" w:hAnsiTheme="minorBidi" w:cstheme="minorBidi"/>
          <w:b/>
          <w:szCs w:val="22"/>
          <w:lang w:val="ru-RU"/>
        </w:rPr>
        <w:t>6</w:t>
      </w:r>
      <w:r w:rsidRPr="00D73FA2">
        <w:rPr>
          <w:rFonts w:asciiTheme="minorBidi" w:hAnsiTheme="minorBidi" w:cstheme="minorBidi"/>
          <w:b/>
          <w:szCs w:val="22"/>
          <w:lang w:val="ru-RU"/>
        </w:rPr>
        <w:tab/>
        <w:t>Разница во времени по Гринвичу + 6 часов.</w:t>
      </w:r>
    </w:p>
    <w:p w:rsidR="00454BC0" w:rsidRPr="00D73FA2" w:rsidRDefault="00454BC0" w:rsidP="000A5439">
      <w:pPr>
        <w:spacing w:before="120"/>
        <w:jc w:val="both"/>
        <w:rPr>
          <w:rFonts w:asciiTheme="minorBidi" w:hAnsiTheme="minorBidi" w:cstheme="minorBidi"/>
          <w:b/>
          <w:szCs w:val="22"/>
          <w:lang w:val="ru-RU"/>
        </w:rPr>
      </w:pPr>
      <w:r w:rsidRPr="00D73FA2">
        <w:rPr>
          <w:rFonts w:asciiTheme="minorBidi" w:hAnsiTheme="minorBidi" w:cstheme="minorBidi"/>
          <w:b/>
          <w:szCs w:val="22"/>
          <w:lang w:val="ru-RU"/>
        </w:rPr>
        <w:t>7</w:t>
      </w:r>
      <w:r w:rsidRPr="00D73FA2">
        <w:rPr>
          <w:rFonts w:asciiTheme="minorBidi" w:hAnsiTheme="minorBidi" w:cstheme="minorBidi"/>
          <w:b/>
          <w:szCs w:val="22"/>
          <w:lang w:val="ru-RU"/>
        </w:rPr>
        <w:tab/>
        <w:t>Напряжение в сети = 220 Вольт.</w:t>
      </w:r>
    </w:p>
    <w:p w:rsidR="002543B6" w:rsidRDefault="002543B6">
      <w:pPr>
        <w:rPr>
          <w:rFonts w:asciiTheme="minorBidi" w:hAnsiTheme="minorBidi" w:cstheme="minorBidi"/>
          <w:b/>
          <w:szCs w:val="22"/>
          <w:lang w:val="ru-RU"/>
        </w:rPr>
      </w:pPr>
      <w:r>
        <w:rPr>
          <w:rFonts w:asciiTheme="minorBidi" w:hAnsiTheme="minorBidi" w:cstheme="minorBidi"/>
          <w:b/>
          <w:szCs w:val="22"/>
          <w:lang w:val="ru-RU"/>
        </w:rPr>
        <w:br w:type="page"/>
      </w:r>
    </w:p>
    <w:p w:rsidR="00454BC0" w:rsidRPr="00D73FA2" w:rsidRDefault="00454BC0" w:rsidP="00454BC0">
      <w:pPr>
        <w:spacing w:before="120"/>
        <w:jc w:val="both"/>
        <w:rPr>
          <w:rFonts w:asciiTheme="minorBidi" w:hAnsiTheme="minorBidi" w:cstheme="minorBidi"/>
          <w:b/>
          <w:szCs w:val="22"/>
          <w:lang w:val="ru-RU"/>
        </w:rPr>
      </w:pPr>
      <w:r w:rsidRPr="00D73FA2">
        <w:rPr>
          <w:rFonts w:asciiTheme="minorBidi" w:hAnsiTheme="minorBidi" w:cstheme="minorBidi"/>
          <w:b/>
          <w:szCs w:val="22"/>
          <w:lang w:val="ru-RU"/>
        </w:rPr>
        <w:t>8</w:t>
      </w:r>
      <w:r w:rsidRPr="00D73FA2">
        <w:rPr>
          <w:rFonts w:asciiTheme="minorBidi" w:hAnsiTheme="minorBidi" w:cstheme="minorBidi"/>
          <w:b/>
          <w:szCs w:val="22"/>
          <w:lang w:val="ru-RU"/>
        </w:rPr>
        <w:tab/>
        <w:t>Погода.</w:t>
      </w:r>
    </w:p>
    <w:p w:rsidR="00454BC0" w:rsidRPr="00D73FA2" w:rsidRDefault="00454BC0" w:rsidP="00454BC0">
      <w:pPr>
        <w:keepNext/>
        <w:spacing w:before="120"/>
        <w:jc w:val="both"/>
        <w:outlineLvl w:val="1"/>
        <w:rPr>
          <w:rFonts w:asciiTheme="minorBidi" w:hAnsiTheme="minorBidi" w:cstheme="minorBidi"/>
          <w:szCs w:val="22"/>
          <w:lang w:val="ru-RU"/>
        </w:rPr>
      </w:pPr>
      <w:r w:rsidRPr="00D73FA2">
        <w:rPr>
          <w:rFonts w:asciiTheme="minorBidi" w:hAnsiTheme="minorBidi" w:cstheme="minorBidi"/>
          <w:szCs w:val="22"/>
          <w:lang w:val="ru-RU"/>
        </w:rPr>
        <w:t xml:space="preserve">Средняя температура воздуха в  сентябре в г. Алматы колеблется от  +18 С до  +  22 С. В основном в сентябре солнечно и тепло. </w:t>
      </w:r>
    </w:p>
    <w:p w:rsidR="005F5BAD" w:rsidRPr="005F5BAD" w:rsidRDefault="00454BC0" w:rsidP="005F5BAD">
      <w:pPr>
        <w:spacing w:before="120"/>
        <w:jc w:val="both"/>
        <w:rPr>
          <w:rFonts w:cs="Arial"/>
          <w:b/>
          <w:bCs/>
          <w:szCs w:val="22"/>
          <w:lang w:val="ru-RU"/>
        </w:rPr>
      </w:pPr>
      <w:r w:rsidRPr="005F5BAD">
        <w:rPr>
          <w:rFonts w:cs="Arial"/>
          <w:b/>
          <w:szCs w:val="22"/>
          <w:lang w:val="ru-RU"/>
        </w:rPr>
        <w:t>9</w:t>
      </w:r>
      <w:r w:rsidRPr="005F5BAD">
        <w:rPr>
          <w:rFonts w:cs="Arial"/>
          <w:b/>
          <w:szCs w:val="22"/>
          <w:lang w:val="ru-RU"/>
        </w:rPr>
        <w:tab/>
      </w:r>
      <w:r w:rsidR="005F5BAD" w:rsidRPr="005F5BAD">
        <w:rPr>
          <w:rFonts w:cs="Arial"/>
          <w:szCs w:val="22"/>
          <w:lang w:val="ru-RU"/>
        </w:rPr>
        <w:t xml:space="preserve"> </w:t>
      </w:r>
      <w:r w:rsidR="005F5BAD" w:rsidRPr="005F5BAD">
        <w:rPr>
          <w:rFonts w:cs="Arial"/>
          <w:b/>
          <w:bCs/>
          <w:szCs w:val="22"/>
          <w:lang w:val="ru-RU"/>
        </w:rPr>
        <w:t>Требования, касающиеся въезда на территорию Республики  Казахстан, и информация относительно получения виз</w:t>
      </w:r>
    </w:p>
    <w:p w:rsidR="005F5BAD" w:rsidRPr="005F5BAD" w:rsidRDefault="005F5BAD" w:rsidP="005F5BAD">
      <w:pPr>
        <w:rPr>
          <w:rFonts w:cs="Arial"/>
          <w:b/>
          <w:bCs/>
          <w:szCs w:val="22"/>
          <w:u w:val="single"/>
          <w:lang w:val="ru-RU"/>
        </w:rPr>
      </w:pPr>
    </w:p>
    <w:p w:rsidR="005F5BAD" w:rsidRPr="005F5BAD" w:rsidRDefault="005F5BAD" w:rsidP="000E11CF">
      <w:pPr>
        <w:rPr>
          <w:rFonts w:cs="Arial"/>
          <w:szCs w:val="22"/>
          <w:lang w:val="ru-RU"/>
        </w:rPr>
      </w:pPr>
      <w:r w:rsidRPr="005F5BAD">
        <w:rPr>
          <w:rFonts w:cs="Arial"/>
          <w:szCs w:val="22"/>
          <w:lang w:val="ru-RU"/>
        </w:rPr>
        <w:t xml:space="preserve">Казахстан имеет двусторонние соглашения о безвизовом обмене с Азербайджаном, </w:t>
      </w:r>
      <w:r w:rsidRPr="005F5BAD">
        <w:rPr>
          <w:rFonts w:cs="Arial"/>
          <w:szCs w:val="22"/>
          <w:lang w:val="en-GB"/>
        </w:rPr>
        <w:t>A</w:t>
      </w:r>
      <w:r w:rsidRPr="005F5BAD">
        <w:rPr>
          <w:rFonts w:cs="Arial"/>
          <w:szCs w:val="22"/>
          <w:lang w:val="ru-RU"/>
        </w:rPr>
        <w:t xml:space="preserve">рменией, Беларусью, Грузией,   Кыргызстаном, </w:t>
      </w:r>
      <w:r w:rsidRPr="005F5BAD">
        <w:rPr>
          <w:rFonts w:cs="Arial"/>
          <w:szCs w:val="22"/>
          <w:lang w:val="en-GB"/>
        </w:rPr>
        <w:t>Mo</w:t>
      </w:r>
      <w:r w:rsidRPr="005F5BAD">
        <w:rPr>
          <w:rFonts w:cs="Arial"/>
          <w:szCs w:val="22"/>
          <w:lang w:val="ru-RU"/>
        </w:rPr>
        <w:t>лдовой,</w:t>
      </w:r>
      <w:r w:rsidR="000C7F9C">
        <w:rPr>
          <w:rFonts w:cs="Arial"/>
          <w:szCs w:val="22"/>
          <w:lang w:val="ru-RU"/>
        </w:rPr>
        <w:t xml:space="preserve"> Россией, </w:t>
      </w:r>
      <w:r w:rsidR="000E11CF">
        <w:rPr>
          <w:rFonts w:cs="Arial"/>
          <w:szCs w:val="22"/>
          <w:lang w:val="ru-RU"/>
        </w:rPr>
        <w:t xml:space="preserve">Таджикистаном, Туркменистаном, </w:t>
      </w:r>
      <w:r w:rsidR="000C7F9C">
        <w:rPr>
          <w:rFonts w:cs="Arial"/>
          <w:szCs w:val="22"/>
          <w:lang w:val="ru-RU"/>
        </w:rPr>
        <w:t>Украиной</w:t>
      </w:r>
      <w:r w:rsidR="000E11CF">
        <w:rPr>
          <w:rFonts w:cs="Arial"/>
          <w:szCs w:val="22"/>
          <w:lang w:val="ru-RU"/>
        </w:rPr>
        <w:t xml:space="preserve"> и</w:t>
      </w:r>
      <w:r w:rsidR="000C7F9C">
        <w:rPr>
          <w:rFonts w:cs="Arial"/>
          <w:szCs w:val="22"/>
          <w:lang w:val="ru-RU"/>
        </w:rPr>
        <w:t xml:space="preserve"> Узбекстаном.</w:t>
      </w:r>
      <w:r w:rsidRPr="005F5BAD">
        <w:rPr>
          <w:rFonts w:cs="Arial"/>
          <w:szCs w:val="22"/>
          <w:lang w:val="ru-RU"/>
        </w:rPr>
        <w:t xml:space="preserve"> </w:t>
      </w:r>
    </w:p>
    <w:p w:rsidR="005F5BAD" w:rsidRPr="005F5BAD" w:rsidRDefault="005F5BAD" w:rsidP="005F5BAD">
      <w:pPr>
        <w:rPr>
          <w:rFonts w:cs="Arial"/>
          <w:szCs w:val="22"/>
          <w:lang w:val="ru-RU"/>
        </w:rPr>
      </w:pPr>
    </w:p>
    <w:p w:rsidR="005F5BAD" w:rsidRPr="005F5BAD" w:rsidRDefault="005F5BAD" w:rsidP="005F5BAD">
      <w:pPr>
        <w:rPr>
          <w:rFonts w:cs="Arial"/>
          <w:b/>
          <w:bCs/>
          <w:szCs w:val="22"/>
          <w:lang w:val="ru-RU"/>
        </w:rPr>
      </w:pPr>
      <w:r w:rsidRPr="005F5BAD">
        <w:rPr>
          <w:rFonts w:cs="Arial"/>
          <w:szCs w:val="22"/>
          <w:lang w:val="ru-RU"/>
        </w:rPr>
        <w:t xml:space="preserve">Просьба к участникам, которым требуется </w:t>
      </w:r>
      <w:r w:rsidRPr="005F5BAD">
        <w:rPr>
          <w:rFonts w:cs="Arial"/>
          <w:b/>
          <w:bCs/>
          <w:szCs w:val="22"/>
          <w:lang w:val="ru-RU"/>
        </w:rPr>
        <w:t>въездная</w:t>
      </w:r>
      <w:r w:rsidRPr="005F5BAD">
        <w:rPr>
          <w:rFonts w:cs="Arial"/>
          <w:szCs w:val="22"/>
          <w:lang w:val="ru-RU"/>
        </w:rPr>
        <w:t xml:space="preserve"> </w:t>
      </w:r>
      <w:r w:rsidRPr="005F5BAD">
        <w:rPr>
          <w:rFonts w:cs="Arial"/>
          <w:b/>
          <w:bCs/>
          <w:szCs w:val="22"/>
          <w:lang w:val="ru-RU"/>
        </w:rPr>
        <w:t>виза</w:t>
      </w:r>
      <w:r w:rsidRPr="005F5BAD">
        <w:rPr>
          <w:rFonts w:cs="Arial"/>
          <w:szCs w:val="22"/>
          <w:lang w:val="ru-RU"/>
        </w:rPr>
        <w:t xml:space="preserve"> в Республику  Казахстан, заблаговременно связаться с местным посольством/консульством Республики  Казахстан для получения соответствующей информации. </w:t>
      </w:r>
    </w:p>
    <w:p w:rsidR="005F5BAD" w:rsidRPr="005F5BAD" w:rsidRDefault="005F5BAD" w:rsidP="005F5BAD">
      <w:pPr>
        <w:pStyle w:val="section1"/>
        <w:spacing w:before="120" w:beforeAutospacing="0" w:after="0" w:afterAutospacing="0"/>
        <w:rPr>
          <w:rFonts w:ascii="Arial" w:hAnsi="Arial" w:cs="Arial"/>
          <w:sz w:val="22"/>
          <w:szCs w:val="22"/>
          <w:lang w:val="ru-RU"/>
        </w:rPr>
      </w:pPr>
      <w:r w:rsidRPr="005F5BAD">
        <w:rPr>
          <w:rFonts w:ascii="Arial" w:hAnsi="Arial" w:cs="Arial"/>
          <w:sz w:val="22"/>
          <w:szCs w:val="22"/>
          <w:lang w:val="ru-RU"/>
        </w:rPr>
        <w:t>Визы выдаются иностранным гражданам в дипломатических или консульских миссиях Республики  Казахстан за рубежом на основании письма визовой поддержки (разрешение от министерства иностранных дел  Казахстана).</w:t>
      </w:r>
    </w:p>
    <w:p w:rsidR="005F5BAD" w:rsidRPr="005F5BAD" w:rsidRDefault="005F5BAD" w:rsidP="005F5BAD">
      <w:pPr>
        <w:pStyle w:val="section1"/>
        <w:spacing w:before="120" w:beforeAutospacing="0" w:after="0" w:afterAutospacing="0"/>
        <w:rPr>
          <w:rFonts w:ascii="Arial" w:hAnsi="Arial" w:cs="Arial"/>
          <w:sz w:val="22"/>
          <w:szCs w:val="22"/>
          <w:highlight w:val="red"/>
          <w:lang w:val="ru-RU"/>
        </w:rPr>
      </w:pPr>
    </w:p>
    <w:p w:rsidR="005F5BAD" w:rsidRPr="005F5BAD" w:rsidRDefault="005F5BAD" w:rsidP="000C7F9C">
      <w:pPr>
        <w:rPr>
          <w:rFonts w:cs="Arial"/>
          <w:sz w:val="24"/>
          <w:lang w:val="ru-RU"/>
        </w:rPr>
      </w:pPr>
      <w:r w:rsidRPr="005F5BAD">
        <w:rPr>
          <w:rFonts w:cs="Arial"/>
          <w:lang w:val="ru-RU"/>
        </w:rPr>
        <w:t>Просьба к участникам, которым требуется визовая поддержка, вам следует заполнить Форму для визовой поддержки (</w:t>
      </w:r>
      <w:r>
        <w:rPr>
          <w:rFonts w:cs="Arial"/>
        </w:rPr>
        <w:t>Annex</w:t>
      </w:r>
      <w:r w:rsidRPr="005F5BAD">
        <w:rPr>
          <w:rFonts w:cs="Arial"/>
          <w:lang w:val="ru-RU"/>
        </w:rPr>
        <w:t>5 /Приложение 5) и направить ее  национальному координатору, Букеевой Гульнаре Сембековна (</w:t>
      </w:r>
      <w:hyperlink r:id="rId31" w:history="1">
        <w:r w:rsidRPr="005F5BAD">
          <w:rPr>
            <w:rStyle w:val="Hyperlink"/>
            <w:rFonts w:cs="Arial"/>
          </w:rPr>
          <w:t>bukeeva</w:t>
        </w:r>
        <w:r w:rsidRPr="005F5BAD">
          <w:rPr>
            <w:rStyle w:val="Hyperlink"/>
            <w:rFonts w:cs="Arial"/>
            <w:lang w:val="ru-RU"/>
          </w:rPr>
          <w:t>@</w:t>
        </w:r>
        <w:r w:rsidRPr="005F5BAD">
          <w:rPr>
            <w:rStyle w:val="Hyperlink"/>
            <w:rFonts w:cs="Arial"/>
          </w:rPr>
          <w:t>mci</w:t>
        </w:r>
        <w:r w:rsidRPr="005F5BAD">
          <w:rPr>
            <w:rStyle w:val="Hyperlink"/>
            <w:rFonts w:cs="Arial"/>
            <w:lang w:val="ru-RU"/>
          </w:rPr>
          <w:t>.</w:t>
        </w:r>
        <w:r w:rsidRPr="005F5BAD">
          <w:rPr>
            <w:rStyle w:val="Hyperlink"/>
            <w:rFonts w:cs="Arial"/>
          </w:rPr>
          <w:t>gov</w:t>
        </w:r>
        <w:r w:rsidRPr="005F5BAD">
          <w:rPr>
            <w:rStyle w:val="Hyperlink"/>
            <w:rFonts w:cs="Arial"/>
            <w:lang w:val="ru-RU"/>
          </w:rPr>
          <w:t>.</w:t>
        </w:r>
        <w:r w:rsidRPr="005F5BAD">
          <w:rPr>
            <w:rStyle w:val="Hyperlink"/>
            <w:rFonts w:cs="Arial"/>
          </w:rPr>
          <w:t>kz</w:t>
        </w:r>
      </w:hyperlink>
      <w:r w:rsidRPr="005F5BAD">
        <w:rPr>
          <w:rFonts w:cs="Arial"/>
          <w:u w:val="single"/>
          <w:lang w:val="ru-RU"/>
        </w:rPr>
        <w:t>;</w:t>
      </w:r>
      <w:r w:rsidRPr="005F5BAD">
        <w:rPr>
          <w:rFonts w:cs="Arial"/>
          <w:lang w:val="ru-RU"/>
        </w:rPr>
        <w:t xml:space="preserve">  </w:t>
      </w:r>
      <w:hyperlink r:id="rId32" w:history="1">
        <w:r w:rsidRPr="005F5BAD">
          <w:rPr>
            <w:rStyle w:val="Hyperlink"/>
            <w:rFonts w:eastAsia="Times New Roman" w:cs="Arial"/>
          </w:rPr>
          <w:t>bgul</w:t>
        </w:r>
        <w:r w:rsidRPr="005F5BAD">
          <w:rPr>
            <w:rStyle w:val="Hyperlink"/>
            <w:rFonts w:eastAsia="Times New Roman" w:cs="Arial"/>
            <w:lang w:val="ru-RU"/>
          </w:rPr>
          <w:t>-63@</w:t>
        </w:r>
        <w:r w:rsidRPr="005F5BAD">
          <w:rPr>
            <w:rStyle w:val="Hyperlink"/>
            <w:rFonts w:eastAsia="Times New Roman" w:cs="Arial"/>
          </w:rPr>
          <w:t>mail</w:t>
        </w:r>
        <w:r w:rsidRPr="005F5BAD">
          <w:rPr>
            <w:rStyle w:val="Hyperlink"/>
            <w:rFonts w:eastAsia="Times New Roman" w:cs="Arial"/>
            <w:lang w:val="ru-RU"/>
          </w:rPr>
          <w:t>.</w:t>
        </w:r>
        <w:r w:rsidRPr="005F5BAD">
          <w:rPr>
            <w:rStyle w:val="Hyperlink"/>
            <w:rFonts w:eastAsia="Times New Roman" w:cs="Arial"/>
          </w:rPr>
          <w:t>ru</w:t>
        </w:r>
      </w:hyperlink>
      <w:r w:rsidRPr="005F5BAD">
        <w:rPr>
          <w:rFonts w:eastAsia="Times New Roman" w:cs="Arial"/>
          <w:lang w:val="ru-RU"/>
        </w:rPr>
        <w:t xml:space="preserve"> </w:t>
      </w:r>
      <w:r w:rsidRPr="005F5BAD">
        <w:rPr>
          <w:rFonts w:cs="Arial"/>
          <w:sz w:val="20"/>
          <w:szCs w:val="20"/>
          <w:lang w:val="ru-RU"/>
        </w:rPr>
        <w:t>)</w:t>
      </w:r>
      <w:r>
        <w:rPr>
          <w:rFonts w:cs="Arial"/>
          <w:lang w:val="ru-RU"/>
        </w:rPr>
        <w:t>, не позднее 1</w:t>
      </w:r>
      <w:r w:rsidRPr="005F5BAD">
        <w:rPr>
          <w:rFonts w:cs="Arial"/>
          <w:lang w:val="ru-RU"/>
        </w:rPr>
        <w:t xml:space="preserve">5 </w:t>
      </w:r>
      <w:r>
        <w:rPr>
          <w:rFonts w:cs="Arial"/>
          <w:lang w:val="ru-RU"/>
        </w:rPr>
        <w:t xml:space="preserve">июля </w:t>
      </w:r>
      <w:r w:rsidRPr="005F5BAD">
        <w:rPr>
          <w:rFonts w:cs="Arial"/>
          <w:lang w:val="ru-RU"/>
        </w:rPr>
        <w:t xml:space="preserve"> 2011 года . </w:t>
      </w:r>
    </w:p>
    <w:p w:rsidR="00454BC0" w:rsidRPr="005F5BAD" w:rsidRDefault="00454BC0" w:rsidP="00454BC0">
      <w:pPr>
        <w:spacing w:before="120"/>
        <w:jc w:val="both"/>
        <w:rPr>
          <w:rFonts w:asciiTheme="minorBidi" w:hAnsiTheme="minorBidi" w:cstheme="minorBidi"/>
          <w:szCs w:val="22"/>
          <w:lang w:val="ru-RU"/>
        </w:rPr>
      </w:pPr>
    </w:p>
    <w:p w:rsidR="00454BC0" w:rsidRPr="00D73FA2" w:rsidRDefault="00454BC0" w:rsidP="00454BC0">
      <w:pPr>
        <w:spacing w:before="120"/>
        <w:jc w:val="both"/>
        <w:rPr>
          <w:rFonts w:asciiTheme="minorBidi" w:hAnsiTheme="minorBidi" w:cstheme="minorBidi"/>
          <w:b/>
          <w:szCs w:val="22"/>
          <w:lang w:val="ru-RU"/>
        </w:rPr>
      </w:pPr>
      <w:r w:rsidRPr="00D73FA2">
        <w:rPr>
          <w:rFonts w:asciiTheme="minorBidi" w:hAnsiTheme="minorBidi" w:cstheme="minorBidi"/>
          <w:b/>
          <w:szCs w:val="22"/>
          <w:lang w:val="ru-RU"/>
        </w:rPr>
        <w:t>10</w:t>
      </w:r>
      <w:r w:rsidRPr="00D73FA2">
        <w:rPr>
          <w:rFonts w:asciiTheme="minorBidi" w:hAnsiTheme="minorBidi" w:cstheme="minorBidi"/>
          <w:b/>
          <w:szCs w:val="22"/>
          <w:lang w:val="ru-RU"/>
        </w:rPr>
        <w:tab/>
        <w:t>Контактные лица:</w:t>
      </w:r>
    </w:p>
    <w:p w:rsidR="00454BC0" w:rsidRPr="00D73FA2" w:rsidRDefault="00454BC0" w:rsidP="00454BC0">
      <w:pPr>
        <w:pStyle w:val="ListParagraph"/>
        <w:spacing w:before="120"/>
        <w:ind w:left="0"/>
        <w:jc w:val="both"/>
        <w:rPr>
          <w:rFonts w:asciiTheme="minorBidi" w:hAnsiTheme="minorBidi" w:cstheme="minorBidi"/>
          <w:sz w:val="22"/>
          <w:szCs w:val="22"/>
          <w:lang w:val="ru-RU"/>
        </w:rPr>
      </w:pPr>
      <w:r w:rsidRPr="00D73FA2">
        <w:rPr>
          <w:rFonts w:asciiTheme="minorBidi" w:hAnsiTheme="minorBidi" w:cstheme="minorBidi"/>
          <w:sz w:val="22"/>
          <w:szCs w:val="22"/>
          <w:lang w:val="ru-RU"/>
        </w:rPr>
        <w:t>Министерство связи и информации Республики Казахстан:</w:t>
      </w:r>
    </w:p>
    <w:p w:rsidR="00454BC0" w:rsidRPr="00D73FA2" w:rsidRDefault="00454BC0" w:rsidP="00454BC0">
      <w:pPr>
        <w:spacing w:before="120"/>
        <w:rPr>
          <w:rFonts w:asciiTheme="minorBidi" w:hAnsiTheme="minorBidi" w:cstheme="minorBidi"/>
          <w:color w:val="0000FF"/>
          <w:szCs w:val="22"/>
          <w:u w:val="single"/>
          <w:lang w:val="ru-RU"/>
        </w:rPr>
      </w:pPr>
      <w:r w:rsidRPr="00D73FA2">
        <w:rPr>
          <w:rFonts w:asciiTheme="minorBidi" w:hAnsiTheme="minorBidi" w:cstheme="minorBidi"/>
          <w:szCs w:val="22"/>
          <w:lang w:val="ru-RU"/>
        </w:rPr>
        <w:t>Букеева Гульнара Сембековна</w:t>
      </w:r>
      <w:r w:rsidRPr="00D73FA2">
        <w:rPr>
          <w:rFonts w:asciiTheme="minorBidi" w:hAnsiTheme="minorBidi" w:cstheme="minorBidi"/>
          <w:szCs w:val="22"/>
          <w:lang w:val="ru-RU"/>
        </w:rPr>
        <w:br/>
        <w:t>телефон + 7 171 2 74 01 43</w:t>
      </w:r>
      <w:r w:rsidRPr="00D73FA2">
        <w:rPr>
          <w:rFonts w:asciiTheme="minorBidi" w:hAnsiTheme="minorBidi" w:cstheme="minorBidi"/>
          <w:szCs w:val="22"/>
          <w:lang w:val="ru-RU"/>
        </w:rPr>
        <w:br/>
        <w:t>факс + 7 717 2 74 10 58</w:t>
      </w:r>
      <w:r w:rsidRPr="00D73FA2">
        <w:rPr>
          <w:rFonts w:asciiTheme="minorBidi" w:hAnsiTheme="minorBidi" w:cstheme="minorBidi"/>
          <w:szCs w:val="22"/>
          <w:lang w:val="ru-RU"/>
        </w:rPr>
        <w:br/>
      </w:r>
      <w:r w:rsidRPr="00D73FA2">
        <w:rPr>
          <w:rFonts w:asciiTheme="minorBidi" w:hAnsiTheme="minorBidi" w:cstheme="minorBidi"/>
          <w:szCs w:val="22"/>
          <w:lang w:val="pt-BR"/>
        </w:rPr>
        <w:t xml:space="preserve">e-mail: </w:t>
      </w:r>
      <w:hyperlink r:id="rId33" w:history="1">
        <w:r w:rsidRPr="00D73FA2">
          <w:rPr>
            <w:rFonts w:asciiTheme="minorBidi" w:hAnsiTheme="minorBidi" w:cstheme="minorBidi"/>
            <w:color w:val="0000FF"/>
            <w:szCs w:val="22"/>
            <w:u w:val="single"/>
            <w:lang w:val="pt-BR"/>
          </w:rPr>
          <w:t>bukeeva@mci.gov.kz</w:t>
        </w:r>
      </w:hyperlink>
    </w:p>
    <w:p w:rsidR="00454BC0" w:rsidRPr="00D73FA2" w:rsidRDefault="00454BC0" w:rsidP="00454BC0">
      <w:pPr>
        <w:spacing w:before="120"/>
        <w:rPr>
          <w:rFonts w:asciiTheme="minorBidi" w:hAnsiTheme="minorBidi" w:cstheme="minorBidi"/>
          <w:szCs w:val="22"/>
          <w:lang w:val="pt-BR"/>
        </w:rPr>
      </w:pPr>
    </w:p>
    <w:p w:rsidR="00454BC0" w:rsidRPr="00D73FA2" w:rsidRDefault="00454BC0" w:rsidP="00454BC0">
      <w:pPr>
        <w:spacing w:before="120"/>
        <w:rPr>
          <w:rFonts w:asciiTheme="minorBidi" w:hAnsiTheme="minorBidi" w:cstheme="minorBidi"/>
          <w:szCs w:val="22"/>
          <w:lang w:val="pt-BR"/>
        </w:rPr>
      </w:pPr>
      <w:r w:rsidRPr="00D73FA2">
        <w:rPr>
          <w:rFonts w:asciiTheme="minorBidi" w:hAnsiTheme="minorBidi" w:cstheme="minorBidi"/>
          <w:szCs w:val="22"/>
          <w:lang w:val="ru-RU"/>
        </w:rPr>
        <w:t>Цыбина Александра</w:t>
      </w:r>
      <w:r w:rsidRPr="00D73FA2">
        <w:rPr>
          <w:rFonts w:asciiTheme="minorBidi" w:hAnsiTheme="minorBidi" w:cstheme="minorBidi"/>
          <w:szCs w:val="22"/>
          <w:lang w:val="ru-RU"/>
        </w:rPr>
        <w:br/>
        <w:t>телефон + 7 717 2 03 55, 7 171 2 74 10 21</w:t>
      </w:r>
      <w:r w:rsidRPr="00D73FA2">
        <w:rPr>
          <w:rFonts w:asciiTheme="minorBidi" w:hAnsiTheme="minorBidi" w:cstheme="minorBidi"/>
          <w:szCs w:val="22"/>
          <w:lang w:val="ru-RU"/>
        </w:rPr>
        <w:br/>
        <w:t>факс + 7 717 2 74 10 58</w:t>
      </w:r>
      <w:r w:rsidRPr="00D73FA2">
        <w:rPr>
          <w:rFonts w:asciiTheme="minorBidi" w:hAnsiTheme="minorBidi" w:cstheme="minorBidi"/>
          <w:szCs w:val="22"/>
          <w:lang w:val="ru-RU"/>
        </w:rPr>
        <w:br/>
      </w:r>
      <w:r w:rsidRPr="00D73FA2">
        <w:rPr>
          <w:rFonts w:asciiTheme="minorBidi" w:hAnsiTheme="minorBidi" w:cstheme="minorBidi"/>
          <w:szCs w:val="22"/>
          <w:lang w:val="pt-BR"/>
        </w:rPr>
        <w:t xml:space="preserve">e-mail: </w:t>
      </w:r>
      <w:hyperlink r:id="rId34" w:history="1">
        <w:r w:rsidRPr="00D73FA2">
          <w:rPr>
            <w:rFonts w:asciiTheme="minorBidi" w:hAnsiTheme="minorBidi" w:cstheme="minorBidi"/>
            <w:color w:val="0000FF"/>
            <w:szCs w:val="22"/>
            <w:u w:val="single"/>
            <w:lang w:val="pt-BR"/>
          </w:rPr>
          <w:t>tsybina@mci.gov.</w:t>
        </w:r>
      </w:hyperlink>
      <w:r w:rsidRPr="00D73FA2">
        <w:rPr>
          <w:rFonts w:asciiTheme="minorBidi" w:hAnsiTheme="minorBidi" w:cstheme="minorBidi"/>
          <w:color w:val="0000FF"/>
          <w:szCs w:val="22"/>
          <w:u w:val="single"/>
          <w:lang w:val="pt-BR"/>
        </w:rPr>
        <w:t>kz</w:t>
      </w:r>
    </w:p>
    <w:p w:rsidR="00DD6BC9" w:rsidRDefault="00DD6BC9" w:rsidP="00454BC0">
      <w:pPr>
        <w:rPr>
          <w:lang w:val="ru-RU"/>
        </w:rPr>
        <w:sectPr w:rsidR="00DD6BC9" w:rsidSect="00DD6BC9">
          <w:headerReference w:type="first" r:id="rId35"/>
          <w:footerReference w:type="first" r:id="rId36"/>
          <w:pgSz w:w="11901" w:h="16840" w:code="9"/>
          <w:pgMar w:top="1134" w:right="1304" w:bottom="1418" w:left="1304" w:header="680" w:footer="680" w:gutter="0"/>
          <w:paperSrc w:first="15" w:other="15"/>
          <w:cols w:space="720"/>
          <w:titlePg/>
          <w:docGrid w:linePitch="360"/>
        </w:sectPr>
      </w:pPr>
    </w:p>
    <w:p w:rsidR="00454BC0" w:rsidRDefault="00454BC0" w:rsidP="00454BC0">
      <w:pPr>
        <w:rPr>
          <w:lang w:val="ru-RU"/>
        </w:rPr>
        <w:sectPr w:rsidR="00454BC0" w:rsidSect="00DD6BC9">
          <w:pgSz w:w="11901" w:h="16840" w:code="9"/>
          <w:pgMar w:top="1134" w:right="1304" w:bottom="1418" w:left="1304" w:header="680" w:footer="680" w:gutter="0"/>
          <w:paperSrc w:first="15" w:other="15"/>
          <w:cols w:space="720"/>
          <w:titlePg/>
          <w:docGrid w:linePitch="360"/>
        </w:sectPr>
      </w:pPr>
    </w:p>
    <w:tbl>
      <w:tblPr>
        <w:tblW w:w="11040" w:type="dxa"/>
        <w:jc w:val="center"/>
        <w:tblLayout w:type="fixed"/>
        <w:tblLook w:val="0000" w:firstRow="0" w:lastRow="0" w:firstColumn="0" w:lastColumn="0" w:noHBand="0" w:noVBand="0"/>
      </w:tblPr>
      <w:tblGrid>
        <w:gridCol w:w="1150"/>
        <w:gridCol w:w="8860"/>
        <w:gridCol w:w="1030"/>
      </w:tblGrid>
      <w:tr w:rsidR="00454BC0" w:rsidTr="00542575">
        <w:trPr>
          <w:cantSplit/>
          <w:jc w:val="center"/>
        </w:trPr>
        <w:tc>
          <w:tcPr>
            <w:tcW w:w="1150" w:type="dxa"/>
            <w:tcBorders>
              <w:top w:val="nil"/>
              <w:left w:val="nil"/>
              <w:bottom w:val="nil"/>
              <w:right w:val="nil"/>
            </w:tcBorders>
          </w:tcPr>
          <w:p w:rsidR="00454BC0" w:rsidRDefault="00454BC0" w:rsidP="00542575">
            <w:r w:rsidRPr="00563A71">
              <w:rPr>
                <w:rFonts w:ascii="Futura Lt BT" w:hAnsi="Futura Lt BT"/>
                <w:lang w:val="ru-RU"/>
              </w:rPr>
              <w:br w:type="page"/>
            </w:r>
            <w:r w:rsidRPr="00563A71">
              <w:rPr>
                <w:rFonts w:ascii="Futura Lt BT" w:hAnsi="Futura Lt BT"/>
                <w:lang w:val="ru-RU"/>
              </w:rPr>
              <w:br w:type="page"/>
            </w:r>
            <w:r>
              <w:rPr>
                <w:sz w:val="16"/>
              </w:rPr>
              <w:fldChar w:fldCharType="begin"/>
            </w:r>
            <w:r>
              <w:rPr>
                <w:sz w:val="16"/>
              </w:rPr>
              <w:instrText>import R:\\ART\\TIF\\LGO_0UIT.TIF</w:instrText>
            </w:r>
            <w:r>
              <w:rPr>
                <w:sz w:val="16"/>
              </w:rPr>
              <w:fldChar w:fldCharType="separate"/>
            </w:r>
            <w:r>
              <w:rPr>
                <w:noProof/>
                <w:sz w:val="16"/>
                <w:lang w:val="en-GB"/>
              </w:rPr>
              <w:drawing>
                <wp:inline distT="0" distB="0" distL="0" distR="0" wp14:anchorId="2D36E522" wp14:editId="2E0117E1">
                  <wp:extent cx="561975" cy="590550"/>
                  <wp:effectExtent l="0" t="0" r="9525" b="0"/>
                  <wp:docPr id="6" name="Picture 4" descr="Description: LGO_0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GO_0UI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inline>
              </w:drawing>
            </w:r>
            <w:r>
              <w:rPr>
                <w:sz w:val="16"/>
              </w:rPr>
              <w:fldChar w:fldCharType="end"/>
            </w:r>
          </w:p>
        </w:tc>
        <w:tc>
          <w:tcPr>
            <w:tcW w:w="8860" w:type="dxa"/>
            <w:tcBorders>
              <w:top w:val="nil"/>
              <w:left w:val="nil"/>
              <w:bottom w:val="nil"/>
              <w:right w:val="nil"/>
            </w:tcBorders>
          </w:tcPr>
          <w:p w:rsidR="00454BC0" w:rsidRPr="006915AE" w:rsidRDefault="00BA20EB" w:rsidP="00952FDB">
            <w:pPr>
              <w:jc w:val="center"/>
              <w:rPr>
                <w:b/>
                <w:lang w:val="ru-RU"/>
              </w:rPr>
            </w:pPr>
            <w:r>
              <w:rPr>
                <w:b/>
              </w:rPr>
              <w:t>Annex</w:t>
            </w:r>
            <w:r w:rsidRPr="001251B5">
              <w:rPr>
                <w:b/>
                <w:lang w:val="ru-RU"/>
              </w:rPr>
              <w:t xml:space="preserve"> 3</w:t>
            </w:r>
            <w:r>
              <w:rPr>
                <w:b/>
              </w:rPr>
              <w:t> </w:t>
            </w:r>
            <w:r w:rsidRPr="001251B5">
              <w:rPr>
                <w:b/>
                <w:lang w:val="ru-RU"/>
              </w:rPr>
              <w:t>/</w:t>
            </w:r>
            <w:r>
              <w:rPr>
                <w:b/>
              </w:rPr>
              <w:t> </w:t>
            </w:r>
            <w:r w:rsidR="00454BC0">
              <w:rPr>
                <w:b/>
                <w:lang w:val="ru-RU"/>
              </w:rPr>
              <w:t xml:space="preserve">Приложение </w:t>
            </w:r>
            <w:r w:rsidR="00454BC0" w:rsidRPr="006915AE">
              <w:rPr>
                <w:b/>
                <w:lang w:val="ru-RU"/>
              </w:rPr>
              <w:t>3</w:t>
            </w:r>
          </w:p>
          <w:p w:rsidR="00454BC0" w:rsidRPr="00DD6BC9" w:rsidRDefault="00454BC0" w:rsidP="00542575">
            <w:pPr>
              <w:spacing w:before="80"/>
              <w:jc w:val="center"/>
              <w:rPr>
                <w:b/>
                <w:sz w:val="24"/>
                <w:lang w:val="ru-RU"/>
              </w:rPr>
            </w:pPr>
            <w:r w:rsidRPr="00DD6BC9">
              <w:rPr>
                <w:b/>
                <w:sz w:val="24"/>
                <w:lang w:val="ru-RU"/>
              </w:rPr>
              <w:t>РЕГИОНАЛЬНЫЙ</w:t>
            </w:r>
            <w:r w:rsidRPr="00DD6BC9">
              <w:rPr>
                <w:sz w:val="24"/>
                <w:lang w:val="ru-RU"/>
              </w:rPr>
              <w:t xml:space="preserve"> </w:t>
            </w:r>
            <w:r w:rsidRPr="00DD6BC9">
              <w:rPr>
                <w:rStyle w:val="h21"/>
                <w:color w:val="auto"/>
                <w:sz w:val="24"/>
                <w:lang w:val="ru-RU"/>
              </w:rPr>
              <w:t>СЕМИНАР «СОВРЕМЕННЫЕ МЕТОДЫ УПРАВЛЕНИЯ ИСПОЛЬЗОВАНИЕМ РЧС»</w:t>
            </w:r>
            <w:r w:rsidRPr="00DD6BC9">
              <w:rPr>
                <w:b/>
                <w:sz w:val="24"/>
                <w:lang w:val="ru-RU"/>
              </w:rPr>
              <w:t xml:space="preserve"> </w:t>
            </w:r>
          </w:p>
          <w:p w:rsidR="00454BC0" w:rsidRPr="00DD6BC9" w:rsidRDefault="00454BC0" w:rsidP="00542575">
            <w:pPr>
              <w:spacing w:before="80"/>
              <w:jc w:val="center"/>
              <w:rPr>
                <w:b/>
                <w:sz w:val="24"/>
              </w:rPr>
            </w:pPr>
            <w:r w:rsidRPr="00DD6BC9">
              <w:rPr>
                <w:b/>
                <w:sz w:val="24"/>
              </w:rPr>
              <w:t xml:space="preserve">REGIONAL SEMINAR ON ADVANCED SPECTRUM MANAGEMENT </w:t>
            </w:r>
          </w:p>
          <w:p w:rsidR="00454BC0" w:rsidRPr="00DD6BC9" w:rsidRDefault="00454BC0" w:rsidP="00542575">
            <w:pPr>
              <w:spacing w:before="80"/>
              <w:jc w:val="center"/>
              <w:rPr>
                <w:rStyle w:val="h21"/>
                <w:b w:val="0"/>
                <w:bCs w:val="0"/>
                <w:color w:val="auto"/>
                <w:sz w:val="24"/>
              </w:rPr>
            </w:pPr>
            <w:r w:rsidRPr="00DD6BC9">
              <w:rPr>
                <w:rStyle w:val="h21"/>
                <w:color w:val="auto"/>
                <w:sz w:val="24"/>
              </w:rPr>
              <w:t>(</w:t>
            </w:r>
            <w:r w:rsidRPr="00DD6BC9">
              <w:rPr>
                <w:rStyle w:val="h21"/>
                <w:color w:val="auto"/>
                <w:sz w:val="24"/>
                <w:lang w:val="ru-RU"/>
              </w:rPr>
              <w:t>Алматы</w:t>
            </w:r>
            <w:r w:rsidRPr="00DD6BC9">
              <w:rPr>
                <w:rStyle w:val="h21"/>
                <w:color w:val="auto"/>
                <w:sz w:val="24"/>
              </w:rPr>
              <w:t xml:space="preserve">, </w:t>
            </w:r>
            <w:r w:rsidRPr="00DD6BC9">
              <w:rPr>
                <w:rStyle w:val="h21"/>
                <w:color w:val="auto"/>
                <w:sz w:val="24"/>
                <w:lang w:val="ru-RU"/>
              </w:rPr>
              <w:t>Республика</w:t>
            </w:r>
            <w:r w:rsidRPr="00DD6BC9">
              <w:rPr>
                <w:rStyle w:val="h21"/>
                <w:color w:val="auto"/>
                <w:sz w:val="24"/>
              </w:rPr>
              <w:t xml:space="preserve"> </w:t>
            </w:r>
            <w:r w:rsidRPr="00DD6BC9">
              <w:rPr>
                <w:rStyle w:val="h21"/>
                <w:color w:val="auto"/>
                <w:sz w:val="24"/>
                <w:lang w:val="ru-RU"/>
              </w:rPr>
              <w:t>Казахстан</w:t>
            </w:r>
            <w:r w:rsidRPr="00DD6BC9">
              <w:rPr>
                <w:rStyle w:val="h21"/>
                <w:color w:val="auto"/>
                <w:sz w:val="24"/>
              </w:rPr>
              <w:t xml:space="preserve">, 12-16 </w:t>
            </w:r>
            <w:r w:rsidRPr="00DD6BC9">
              <w:rPr>
                <w:rStyle w:val="h21"/>
                <w:color w:val="auto"/>
                <w:sz w:val="24"/>
                <w:lang w:val="ru-RU"/>
              </w:rPr>
              <w:t>сентября</w:t>
            </w:r>
            <w:r w:rsidRPr="00DD6BC9">
              <w:rPr>
                <w:rStyle w:val="h21"/>
                <w:color w:val="auto"/>
                <w:sz w:val="24"/>
              </w:rPr>
              <w:t xml:space="preserve"> 2011)</w:t>
            </w:r>
          </w:p>
          <w:p w:rsidR="00454BC0" w:rsidRPr="006915AE" w:rsidRDefault="00454BC0" w:rsidP="00542575">
            <w:pPr>
              <w:spacing w:before="80"/>
              <w:jc w:val="center"/>
            </w:pPr>
            <w:r w:rsidRPr="00DD6BC9">
              <w:rPr>
                <w:b/>
              </w:rPr>
              <w:t>(</w:t>
            </w:r>
            <w:r w:rsidRPr="00DD6BC9">
              <w:t>Almaty, Republic of Kazakhstan, 12 – 16 September 2011)</w:t>
            </w:r>
          </w:p>
        </w:tc>
        <w:tc>
          <w:tcPr>
            <w:tcW w:w="1030" w:type="dxa"/>
            <w:tcBorders>
              <w:top w:val="nil"/>
              <w:left w:val="nil"/>
              <w:bottom w:val="nil"/>
              <w:right w:val="nil"/>
            </w:tcBorders>
          </w:tcPr>
          <w:p w:rsidR="00454BC0" w:rsidRDefault="00454BC0" w:rsidP="00542575">
            <w:r>
              <w:fldChar w:fldCharType="begin"/>
            </w:r>
            <w:r>
              <w:instrText>import R:\\ART\\TIF\\LGO_0ITU.TIF</w:instrText>
            </w:r>
            <w:r>
              <w:fldChar w:fldCharType="separate"/>
            </w:r>
            <w:r>
              <w:rPr>
                <w:noProof/>
                <w:lang w:val="en-GB"/>
              </w:rPr>
              <w:drawing>
                <wp:inline distT="0" distB="0" distL="0" distR="0" wp14:anchorId="7AFDD3FF" wp14:editId="76BAE5DA">
                  <wp:extent cx="514350" cy="533400"/>
                  <wp:effectExtent l="0" t="0" r="0" b="0"/>
                  <wp:docPr id="5" name="Picture 2" descr="Description: LGO_0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GO_0ITU"/>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350" cy="533400"/>
                          </a:xfrm>
                          <a:prstGeom prst="rect">
                            <a:avLst/>
                          </a:prstGeom>
                          <a:noFill/>
                          <a:ln>
                            <a:noFill/>
                          </a:ln>
                        </pic:spPr>
                      </pic:pic>
                    </a:graphicData>
                  </a:graphic>
                </wp:inline>
              </w:drawing>
            </w:r>
            <w:r>
              <w:fldChar w:fldCharType="end"/>
            </w:r>
          </w:p>
        </w:tc>
      </w:tr>
      <w:tr w:rsidR="00454BC0" w:rsidTr="00542575">
        <w:trPr>
          <w:cantSplit/>
          <w:jc w:val="center"/>
        </w:trPr>
        <w:tc>
          <w:tcPr>
            <w:tcW w:w="11040" w:type="dxa"/>
            <w:gridSpan w:val="3"/>
            <w:tcBorders>
              <w:top w:val="nil"/>
              <w:left w:val="nil"/>
              <w:bottom w:val="nil"/>
              <w:right w:val="nil"/>
            </w:tcBorders>
          </w:tcPr>
          <w:p w:rsidR="00454BC0" w:rsidRPr="00586BFC" w:rsidRDefault="00454BC0" w:rsidP="00542575">
            <w:pPr>
              <w:spacing w:line="360" w:lineRule="atLeast"/>
              <w:jc w:val="center"/>
              <w:rPr>
                <w:lang w:val="ru-RU"/>
              </w:rPr>
            </w:pPr>
            <w:r>
              <w:rPr>
                <w:b/>
              </w:rPr>
              <w:t>Registration Form/</w:t>
            </w:r>
            <w:r>
              <w:rPr>
                <w:b/>
                <w:lang w:val="ru-RU"/>
              </w:rPr>
              <w:t>Регистрационная форма</w:t>
            </w:r>
          </w:p>
        </w:tc>
      </w:tr>
    </w:tbl>
    <w:p w:rsidR="00454BC0" w:rsidRDefault="00454BC0" w:rsidP="00454BC0">
      <w:pPr>
        <w:tabs>
          <w:tab w:val="left" w:pos="142"/>
        </w:tabs>
        <w:jc w:val="center"/>
        <w:rPr>
          <w:i/>
          <w:sz w:val="16"/>
        </w:rPr>
      </w:pPr>
      <w:r>
        <w:rPr>
          <w:i/>
          <w:sz w:val="16"/>
        </w:rPr>
        <w:t>(</w:t>
      </w:r>
      <w:r>
        <w:rPr>
          <w:i/>
          <w:sz w:val="16"/>
          <w:lang w:val="ru-RU"/>
        </w:rPr>
        <w:t>ЗАГЛАВНЫЕ БУКВЫ</w:t>
      </w:r>
      <w:r>
        <w:rPr>
          <w:i/>
          <w:sz w:val="16"/>
        </w:rPr>
        <w:t>/CAPITAL LETTERS)</w:t>
      </w:r>
    </w:p>
    <w:tbl>
      <w:tblPr>
        <w:tblW w:w="11065" w:type="dxa"/>
        <w:tblInd w:w="-35" w:type="dxa"/>
        <w:tblLayout w:type="fixed"/>
        <w:tblCellMar>
          <w:left w:w="107" w:type="dxa"/>
          <w:right w:w="107" w:type="dxa"/>
        </w:tblCellMar>
        <w:tblLook w:val="0000" w:firstRow="0" w:lastRow="0" w:firstColumn="0" w:lastColumn="0" w:noHBand="0" w:noVBand="0"/>
      </w:tblPr>
      <w:tblGrid>
        <w:gridCol w:w="1503"/>
        <w:gridCol w:w="407"/>
        <w:gridCol w:w="1545"/>
        <w:gridCol w:w="3177"/>
        <w:gridCol w:w="4424"/>
        <w:gridCol w:w="9"/>
      </w:tblGrid>
      <w:tr w:rsidR="00454BC0" w:rsidTr="00542575">
        <w:trPr>
          <w:gridAfter w:val="1"/>
          <w:wAfter w:w="9" w:type="dxa"/>
          <w:cantSplit/>
        </w:trPr>
        <w:tc>
          <w:tcPr>
            <w:tcW w:w="1503" w:type="dxa"/>
            <w:tcBorders>
              <w:top w:val="single" w:sz="6" w:space="0" w:color="auto"/>
              <w:left w:val="single" w:sz="6" w:space="0" w:color="auto"/>
              <w:bottom w:val="nil"/>
              <w:right w:val="nil"/>
            </w:tcBorders>
          </w:tcPr>
          <w:p w:rsidR="00454BC0" w:rsidRDefault="00454BC0" w:rsidP="00542575">
            <w:pPr>
              <w:tabs>
                <w:tab w:val="left" w:pos="142"/>
              </w:tabs>
              <w:rPr>
                <w:rFonts w:ascii="Futura Lt BT" w:hAnsi="Futura Lt BT"/>
                <w:sz w:val="16"/>
              </w:rPr>
            </w:pPr>
            <w:r>
              <w:rPr>
                <w:rFonts w:ascii="Futura Lt BT" w:hAnsi="Futura Lt BT"/>
                <w:b/>
                <w:sz w:val="16"/>
              </w:rPr>
              <w:t>1.</w:t>
            </w:r>
            <w:r>
              <w:rPr>
                <w:rFonts w:ascii="Futura Lt BT" w:hAnsi="Futura Lt BT"/>
                <w:sz w:val="16"/>
              </w:rPr>
              <w:t>Mr. Mrs. Miss</w:t>
            </w:r>
          </w:p>
          <w:p w:rsidR="00454BC0" w:rsidRDefault="00454BC0" w:rsidP="00542575">
            <w:pPr>
              <w:tabs>
                <w:tab w:val="left" w:pos="142"/>
              </w:tabs>
              <w:rPr>
                <w:rFonts w:ascii="Futura Lt BT" w:hAnsi="Futura Lt BT"/>
              </w:rPr>
            </w:pPr>
            <w:r>
              <w:rPr>
                <w:rFonts w:ascii="Futura Lt BT" w:hAnsi="Futura Lt BT"/>
                <w:sz w:val="16"/>
              </w:rPr>
              <w:tab/>
              <w:t>.</w:t>
            </w:r>
          </w:p>
        </w:tc>
        <w:tc>
          <w:tcPr>
            <w:tcW w:w="5129" w:type="dxa"/>
            <w:gridSpan w:val="3"/>
            <w:tcBorders>
              <w:top w:val="single" w:sz="6" w:space="0" w:color="auto"/>
              <w:left w:val="nil"/>
              <w:bottom w:val="nil"/>
              <w:right w:val="nil"/>
            </w:tcBorders>
          </w:tcPr>
          <w:p w:rsidR="00454BC0" w:rsidRDefault="00454BC0" w:rsidP="00542575">
            <w:pPr>
              <w:tabs>
                <w:tab w:val="left" w:pos="142"/>
              </w:tabs>
              <w:jc w:val="center"/>
              <w:rPr>
                <w:rFonts w:ascii="Futura Lt BT" w:hAnsi="Futura Lt BT"/>
                <w:sz w:val="16"/>
              </w:rPr>
            </w:pPr>
          </w:p>
          <w:p w:rsidR="00454BC0" w:rsidRDefault="00454BC0" w:rsidP="00542575">
            <w:pPr>
              <w:tabs>
                <w:tab w:val="left" w:pos="142"/>
              </w:tabs>
              <w:jc w:val="center"/>
              <w:rPr>
                <w:rFonts w:ascii="Futura Lt BT" w:hAnsi="Futura Lt BT"/>
                <w:sz w:val="16"/>
              </w:rPr>
            </w:pPr>
            <w:r>
              <w:rPr>
                <w:rFonts w:ascii="Futura Lt BT" w:hAnsi="Futura Lt BT"/>
                <w:b/>
                <w:sz w:val="16"/>
              </w:rPr>
              <w:t>____________________________________________________</w:t>
            </w:r>
          </w:p>
          <w:p w:rsidR="00454BC0" w:rsidRPr="006915AE" w:rsidRDefault="00454BC0" w:rsidP="00542575">
            <w:pPr>
              <w:tabs>
                <w:tab w:val="left" w:pos="142"/>
              </w:tabs>
              <w:jc w:val="center"/>
              <w:rPr>
                <w:rFonts w:ascii="Futura Lt BT" w:hAnsi="Futura Lt BT"/>
                <w:sz w:val="16"/>
                <w:lang w:val="ru-RU"/>
              </w:rPr>
            </w:pPr>
            <w:r w:rsidRPr="006915AE">
              <w:rPr>
                <w:rFonts w:ascii="Futura Lt BT" w:hAnsi="Futura Lt BT"/>
                <w:sz w:val="16"/>
              </w:rPr>
              <w:t>(family name)/(</w:t>
            </w:r>
            <w:r w:rsidRPr="006915AE">
              <w:rPr>
                <w:rFonts w:ascii="Futura Lt BT" w:hAnsi="Futura Lt BT" w:hint="eastAsia"/>
                <w:sz w:val="16"/>
                <w:lang w:val="ru-RU"/>
              </w:rPr>
              <w:t>фамилия</w:t>
            </w:r>
            <w:r w:rsidRPr="006915AE">
              <w:rPr>
                <w:rFonts w:ascii="Futura Lt BT" w:hAnsi="Futura Lt BT"/>
                <w:sz w:val="16"/>
                <w:lang w:val="ru-RU"/>
              </w:rPr>
              <w:t>)</w:t>
            </w:r>
          </w:p>
        </w:tc>
        <w:tc>
          <w:tcPr>
            <w:tcW w:w="4424" w:type="dxa"/>
            <w:tcBorders>
              <w:top w:val="single" w:sz="6" w:space="0" w:color="auto"/>
              <w:left w:val="nil"/>
              <w:bottom w:val="nil"/>
              <w:right w:val="single" w:sz="6" w:space="0" w:color="auto"/>
            </w:tcBorders>
          </w:tcPr>
          <w:p w:rsidR="00454BC0" w:rsidRDefault="00454BC0" w:rsidP="00542575">
            <w:pPr>
              <w:tabs>
                <w:tab w:val="left" w:pos="142"/>
              </w:tabs>
              <w:jc w:val="center"/>
              <w:rPr>
                <w:rFonts w:ascii="Futura Lt BT" w:hAnsi="Futura Lt BT"/>
                <w:sz w:val="16"/>
              </w:rPr>
            </w:pPr>
          </w:p>
          <w:p w:rsidR="00454BC0" w:rsidRDefault="00454BC0" w:rsidP="00542575">
            <w:pPr>
              <w:tabs>
                <w:tab w:val="left" w:pos="142"/>
              </w:tabs>
              <w:jc w:val="center"/>
              <w:rPr>
                <w:rFonts w:ascii="Futura Lt BT" w:hAnsi="Futura Lt BT"/>
                <w:sz w:val="16"/>
              </w:rPr>
            </w:pPr>
            <w:r>
              <w:rPr>
                <w:rFonts w:ascii="Futura Lt BT" w:hAnsi="Futura Lt BT"/>
                <w:sz w:val="16"/>
              </w:rPr>
              <w:t>________________________________________________</w:t>
            </w:r>
          </w:p>
          <w:p w:rsidR="00454BC0" w:rsidRDefault="00454BC0" w:rsidP="00542575">
            <w:pPr>
              <w:tabs>
                <w:tab w:val="left" w:pos="142"/>
              </w:tabs>
              <w:jc w:val="center"/>
              <w:rPr>
                <w:rFonts w:ascii="Futura Lt BT" w:hAnsi="Futura Lt BT"/>
              </w:rPr>
            </w:pPr>
            <w:r>
              <w:rPr>
                <w:rFonts w:ascii="Futura Lt BT" w:hAnsi="Futura Lt BT"/>
                <w:sz w:val="16"/>
              </w:rPr>
              <w:t>(first name/</w:t>
            </w:r>
            <w:r w:rsidRPr="00124CB7">
              <w:rPr>
                <w:rFonts w:ascii="Calibri" w:hAnsi="Calibri"/>
                <w:sz w:val="16"/>
                <w:lang w:val="ru-RU"/>
              </w:rPr>
              <w:t>ИМЯ</w:t>
            </w:r>
            <w:r>
              <w:rPr>
                <w:rFonts w:ascii="Futura Lt BT" w:hAnsi="Futura Lt BT"/>
                <w:sz w:val="16"/>
              </w:rPr>
              <w:t>)</w:t>
            </w:r>
          </w:p>
        </w:tc>
      </w:tr>
      <w:tr w:rsidR="00454BC0" w:rsidTr="00542575">
        <w:trPr>
          <w:cantSplit/>
        </w:trPr>
        <w:tc>
          <w:tcPr>
            <w:tcW w:w="3455" w:type="dxa"/>
            <w:gridSpan w:val="3"/>
            <w:tcBorders>
              <w:top w:val="nil"/>
              <w:left w:val="single" w:sz="6" w:space="0" w:color="auto"/>
              <w:bottom w:val="nil"/>
              <w:right w:val="nil"/>
            </w:tcBorders>
          </w:tcPr>
          <w:p w:rsidR="00454BC0" w:rsidRPr="005426DD" w:rsidRDefault="00454BC0" w:rsidP="00542575">
            <w:pPr>
              <w:tabs>
                <w:tab w:val="left" w:pos="142"/>
              </w:tabs>
              <w:rPr>
                <w:rFonts w:ascii="Calibri" w:hAnsi="Calibri"/>
                <w:sz w:val="16"/>
              </w:rPr>
            </w:pPr>
            <w:r>
              <w:rPr>
                <w:rFonts w:ascii="Futura Lt BT" w:hAnsi="Futura Lt BT"/>
                <w:b/>
                <w:sz w:val="16"/>
              </w:rPr>
              <w:t xml:space="preserve">2. </w:t>
            </w:r>
            <w:r>
              <w:rPr>
                <w:rFonts w:ascii="Futura Lt BT" w:hAnsi="Futura Lt BT"/>
                <w:sz w:val="16"/>
              </w:rPr>
              <w:t>Accompanied by (Family Member)</w:t>
            </w:r>
          </w:p>
          <w:p w:rsidR="00454BC0" w:rsidRPr="00454BC0" w:rsidRDefault="00454BC0" w:rsidP="00542575">
            <w:pPr>
              <w:tabs>
                <w:tab w:val="left" w:pos="142"/>
              </w:tabs>
              <w:rPr>
                <w:rFonts w:ascii="Times New Roman" w:hAnsi="Times New Roman"/>
              </w:rPr>
            </w:pPr>
            <w:r w:rsidRPr="00454BC0">
              <w:rPr>
                <w:rFonts w:ascii="Times New Roman" w:hAnsi="Times New Roman"/>
                <w:sz w:val="16"/>
                <w:lang w:val="ru-RU"/>
              </w:rPr>
              <w:t>Сопровождающее</w:t>
            </w:r>
            <w:r w:rsidRPr="00454BC0">
              <w:rPr>
                <w:rFonts w:ascii="Times New Roman" w:hAnsi="Times New Roman"/>
                <w:sz w:val="16"/>
              </w:rPr>
              <w:t xml:space="preserve"> </w:t>
            </w:r>
            <w:r w:rsidRPr="00454BC0">
              <w:rPr>
                <w:rFonts w:ascii="Times New Roman" w:hAnsi="Times New Roman"/>
                <w:sz w:val="16"/>
                <w:lang w:val="ru-RU"/>
              </w:rPr>
              <w:t>лицо</w:t>
            </w:r>
          </w:p>
        </w:tc>
        <w:tc>
          <w:tcPr>
            <w:tcW w:w="7610" w:type="dxa"/>
            <w:gridSpan w:val="3"/>
            <w:tcBorders>
              <w:top w:val="nil"/>
              <w:left w:val="nil"/>
              <w:bottom w:val="nil"/>
              <w:right w:val="single" w:sz="6" w:space="0" w:color="auto"/>
            </w:tcBorders>
          </w:tcPr>
          <w:p w:rsidR="00454BC0" w:rsidRDefault="00454BC0" w:rsidP="00542575">
            <w:pPr>
              <w:tabs>
                <w:tab w:val="left" w:pos="142"/>
              </w:tabs>
              <w:rPr>
                <w:rFonts w:ascii="Futura Lt BT" w:hAnsi="Futura Lt BT"/>
                <w:sz w:val="16"/>
              </w:rPr>
            </w:pPr>
          </w:p>
          <w:p w:rsidR="00454BC0" w:rsidRDefault="00454BC0" w:rsidP="00542575">
            <w:pPr>
              <w:tabs>
                <w:tab w:val="left" w:pos="142"/>
              </w:tabs>
              <w:rPr>
                <w:rFonts w:ascii="Futura Lt BT" w:hAnsi="Futura Lt BT"/>
              </w:rPr>
            </w:pPr>
            <w:r>
              <w:rPr>
                <w:rFonts w:ascii="Futura Lt BT" w:hAnsi="Futura Lt BT"/>
              </w:rPr>
              <w:t>____________________________________________________________</w:t>
            </w:r>
          </w:p>
        </w:tc>
      </w:tr>
      <w:tr w:rsidR="00454BC0" w:rsidTr="00542575">
        <w:trPr>
          <w:gridAfter w:val="1"/>
          <w:wAfter w:w="9" w:type="dxa"/>
          <w:cantSplit/>
        </w:trPr>
        <w:tc>
          <w:tcPr>
            <w:tcW w:w="1910" w:type="dxa"/>
            <w:gridSpan w:val="2"/>
            <w:tcBorders>
              <w:top w:val="nil"/>
              <w:left w:val="single" w:sz="6" w:space="0" w:color="auto"/>
              <w:bottom w:val="single" w:sz="6" w:space="0" w:color="auto"/>
              <w:right w:val="nil"/>
            </w:tcBorders>
          </w:tcPr>
          <w:p w:rsidR="00454BC0" w:rsidRPr="00124CB7" w:rsidRDefault="00454BC0" w:rsidP="00542575">
            <w:pPr>
              <w:tabs>
                <w:tab w:val="left" w:pos="142"/>
              </w:tabs>
              <w:rPr>
                <w:rFonts w:ascii="Calibri" w:hAnsi="Calibri"/>
                <w:sz w:val="16"/>
                <w:lang w:val="ru-RU"/>
              </w:rPr>
            </w:pPr>
            <w:r>
              <w:rPr>
                <w:rFonts w:ascii="Futura Lt BT" w:hAnsi="Futura Lt BT"/>
                <w:b/>
                <w:sz w:val="16"/>
              </w:rPr>
              <w:t>3.</w:t>
            </w:r>
            <w:r>
              <w:rPr>
                <w:rFonts w:ascii="Futura Lt BT" w:hAnsi="Futura Lt BT"/>
                <w:sz w:val="16"/>
              </w:rPr>
              <w:t xml:space="preserve"> Country</w:t>
            </w:r>
          </w:p>
          <w:p w:rsidR="00454BC0" w:rsidRPr="00454BC0" w:rsidRDefault="00454BC0" w:rsidP="00542575">
            <w:pPr>
              <w:tabs>
                <w:tab w:val="left" w:pos="142"/>
              </w:tabs>
              <w:rPr>
                <w:rFonts w:ascii="Times New Roman" w:hAnsi="Times New Roman"/>
                <w:sz w:val="16"/>
                <w:lang w:val="ru-RU"/>
              </w:rPr>
            </w:pPr>
            <w:r w:rsidRPr="00454BC0">
              <w:rPr>
                <w:rFonts w:ascii="Times New Roman" w:hAnsi="Times New Roman"/>
                <w:sz w:val="16"/>
                <w:lang w:val="ru-RU"/>
              </w:rPr>
              <w:t>Страна</w:t>
            </w:r>
          </w:p>
        </w:tc>
        <w:tc>
          <w:tcPr>
            <w:tcW w:w="9146" w:type="dxa"/>
            <w:gridSpan w:val="3"/>
            <w:tcBorders>
              <w:top w:val="nil"/>
              <w:left w:val="nil"/>
              <w:bottom w:val="single" w:sz="6" w:space="0" w:color="auto"/>
              <w:right w:val="single" w:sz="6" w:space="0" w:color="auto"/>
            </w:tcBorders>
          </w:tcPr>
          <w:p w:rsidR="00454BC0" w:rsidRDefault="00454BC0" w:rsidP="00542575">
            <w:pPr>
              <w:tabs>
                <w:tab w:val="left" w:pos="142"/>
              </w:tabs>
              <w:rPr>
                <w:rFonts w:ascii="Futura Lt BT" w:hAnsi="Futura Lt BT"/>
                <w:sz w:val="16"/>
              </w:rPr>
            </w:pPr>
          </w:p>
          <w:p w:rsidR="00454BC0" w:rsidRDefault="00454BC0" w:rsidP="00542575">
            <w:pPr>
              <w:tabs>
                <w:tab w:val="left" w:pos="142"/>
              </w:tabs>
              <w:rPr>
                <w:rFonts w:ascii="Futura Lt BT" w:hAnsi="Futura Lt BT"/>
              </w:rPr>
            </w:pPr>
            <w:r>
              <w:rPr>
                <w:rFonts w:ascii="Futura Lt BT" w:hAnsi="Futura Lt BT"/>
              </w:rPr>
              <w:t>________________________________________________________________________</w:t>
            </w:r>
          </w:p>
        </w:tc>
      </w:tr>
    </w:tbl>
    <w:p w:rsidR="00454BC0" w:rsidRPr="00B808F9" w:rsidRDefault="00454BC0" w:rsidP="00454BC0">
      <w:pPr>
        <w:numPr>
          <w:ilvl w:val="0"/>
          <w:numId w:val="6"/>
        </w:numPr>
        <w:tabs>
          <w:tab w:val="left" w:pos="142"/>
          <w:tab w:val="left" w:pos="709"/>
        </w:tabs>
        <w:rPr>
          <w:rFonts w:ascii="Futura Lt BT" w:hAnsi="Futura Lt BT"/>
          <w:sz w:val="16"/>
        </w:rPr>
      </w:pPr>
      <w:r>
        <w:rPr>
          <w:rFonts w:ascii="Futura Lt BT" w:hAnsi="Futura Lt BT"/>
          <w:sz w:val="16"/>
        </w:rPr>
        <w:t>Representation</w:t>
      </w:r>
      <w:r w:rsidRPr="00124CB7">
        <w:rPr>
          <w:rFonts w:ascii="Calibri" w:hAnsi="Calibri"/>
          <w:sz w:val="16"/>
        </w:rPr>
        <w:t>/</w:t>
      </w:r>
      <w:r w:rsidRPr="00454BC0">
        <w:rPr>
          <w:rFonts w:ascii="Times New Roman" w:hAnsi="Times New Roman"/>
          <w:sz w:val="16"/>
          <w:lang w:val="ru-RU"/>
        </w:rPr>
        <w:t>Представитель</w:t>
      </w:r>
    </w:p>
    <w:p w:rsidR="00454BC0" w:rsidRDefault="00454BC0" w:rsidP="00454BC0">
      <w:pPr>
        <w:tabs>
          <w:tab w:val="left" w:pos="142"/>
          <w:tab w:val="left" w:pos="709"/>
        </w:tabs>
        <w:rPr>
          <w:rFonts w:ascii="Futura Lt BT" w:hAnsi="Futura Lt BT"/>
          <w:sz w:val="16"/>
        </w:rPr>
      </w:pPr>
    </w:p>
    <w:tbl>
      <w:tblPr>
        <w:tblW w:w="11057" w:type="dxa"/>
        <w:tblInd w:w="-35" w:type="dxa"/>
        <w:tblLayout w:type="fixed"/>
        <w:tblCellMar>
          <w:left w:w="107" w:type="dxa"/>
          <w:right w:w="107" w:type="dxa"/>
        </w:tblCellMar>
        <w:tblLook w:val="0000" w:firstRow="0" w:lastRow="0" w:firstColumn="0" w:lastColumn="0" w:noHBand="0" w:noVBand="0"/>
      </w:tblPr>
      <w:tblGrid>
        <w:gridCol w:w="1985"/>
        <w:gridCol w:w="1766"/>
        <w:gridCol w:w="109"/>
        <w:gridCol w:w="3689"/>
        <w:gridCol w:w="3491"/>
        <w:gridCol w:w="7"/>
        <w:gridCol w:w="10"/>
      </w:tblGrid>
      <w:tr w:rsidR="00454BC0" w:rsidTr="00542575">
        <w:trPr>
          <w:cantSplit/>
        </w:trPr>
        <w:tc>
          <w:tcPr>
            <w:tcW w:w="3751" w:type="dxa"/>
            <w:gridSpan w:val="2"/>
            <w:tcBorders>
              <w:top w:val="nil"/>
              <w:left w:val="nil"/>
              <w:bottom w:val="nil"/>
              <w:right w:val="nil"/>
            </w:tcBorders>
          </w:tcPr>
          <w:p w:rsidR="00454BC0" w:rsidRPr="005426DD" w:rsidRDefault="00454BC0" w:rsidP="00542575">
            <w:pPr>
              <w:tabs>
                <w:tab w:val="left" w:pos="142"/>
              </w:tabs>
              <w:rPr>
                <w:rFonts w:ascii="Futura Lt BT" w:hAnsi="Futura Lt BT"/>
                <w:sz w:val="16"/>
              </w:rPr>
            </w:pPr>
            <w:r w:rsidRPr="00B808F9">
              <w:rPr>
                <w:rFonts w:ascii="Futura Lt BT" w:hAnsi="Futura Lt BT"/>
                <w:sz w:val="16"/>
              </w:rPr>
              <w:t>Name of the Administration and/or Organization</w:t>
            </w:r>
          </w:p>
          <w:p w:rsidR="00454BC0" w:rsidRPr="00454BC0" w:rsidRDefault="00454BC0" w:rsidP="00542575">
            <w:pPr>
              <w:tabs>
                <w:tab w:val="left" w:pos="142"/>
              </w:tabs>
              <w:rPr>
                <w:rFonts w:ascii="Times New Roman" w:hAnsi="Times New Roman"/>
                <w:sz w:val="16"/>
                <w:lang w:val="ru-RU"/>
              </w:rPr>
            </w:pPr>
            <w:r w:rsidRPr="00454BC0">
              <w:rPr>
                <w:rFonts w:ascii="Times New Roman" w:hAnsi="Times New Roman"/>
                <w:sz w:val="16"/>
                <w:lang w:val="ru-RU"/>
              </w:rPr>
              <w:t>Название Администрации или организации</w:t>
            </w:r>
          </w:p>
        </w:tc>
        <w:tc>
          <w:tcPr>
            <w:tcW w:w="7306" w:type="dxa"/>
            <w:gridSpan w:val="5"/>
            <w:tcBorders>
              <w:top w:val="nil"/>
              <w:left w:val="nil"/>
              <w:bottom w:val="nil"/>
              <w:right w:val="nil"/>
            </w:tcBorders>
          </w:tcPr>
          <w:p w:rsidR="00454BC0" w:rsidRDefault="00454BC0" w:rsidP="00542575">
            <w:pPr>
              <w:tabs>
                <w:tab w:val="left" w:pos="142"/>
              </w:tabs>
              <w:rPr>
                <w:rFonts w:ascii="Futura Lt BT" w:hAnsi="Futura Lt BT"/>
                <w:sz w:val="16"/>
              </w:rPr>
            </w:pPr>
            <w:r>
              <w:rPr>
                <w:rFonts w:ascii="Futura Lt BT" w:hAnsi="Futura Lt BT"/>
                <w:sz w:val="16"/>
              </w:rPr>
              <w:t>________________________________________________________________________________</w:t>
            </w:r>
          </w:p>
          <w:p w:rsidR="00454BC0" w:rsidRDefault="00454BC0" w:rsidP="00542575">
            <w:pPr>
              <w:tabs>
                <w:tab w:val="left" w:pos="142"/>
              </w:tabs>
              <w:rPr>
                <w:rFonts w:ascii="Futura Lt BT" w:hAnsi="Futura Lt BT"/>
                <w:sz w:val="16"/>
              </w:rPr>
            </w:pPr>
          </w:p>
          <w:p w:rsidR="00454BC0" w:rsidRDefault="00454BC0" w:rsidP="00542575">
            <w:pPr>
              <w:tabs>
                <w:tab w:val="left" w:pos="142"/>
              </w:tabs>
              <w:rPr>
                <w:rFonts w:ascii="Futura Lt BT" w:hAnsi="Futura Lt BT"/>
                <w:sz w:val="16"/>
              </w:rPr>
            </w:pPr>
            <w:r>
              <w:rPr>
                <w:rFonts w:ascii="Futura Lt BT" w:hAnsi="Futura Lt BT"/>
                <w:sz w:val="16"/>
              </w:rPr>
              <w:t>________________________________________________________________________________</w:t>
            </w:r>
          </w:p>
        </w:tc>
      </w:tr>
      <w:tr w:rsidR="00454BC0" w:rsidTr="00542575">
        <w:trPr>
          <w:gridAfter w:val="2"/>
          <w:wAfter w:w="17" w:type="dxa"/>
          <w:cantSplit/>
        </w:trPr>
        <w:tc>
          <w:tcPr>
            <w:tcW w:w="1985" w:type="dxa"/>
            <w:tcBorders>
              <w:top w:val="single" w:sz="6" w:space="0" w:color="auto"/>
              <w:left w:val="single" w:sz="6" w:space="0" w:color="auto"/>
              <w:bottom w:val="single" w:sz="6" w:space="0" w:color="auto"/>
              <w:right w:val="nil"/>
            </w:tcBorders>
          </w:tcPr>
          <w:p w:rsidR="00454BC0" w:rsidRDefault="00454BC0" w:rsidP="00542575">
            <w:pPr>
              <w:tabs>
                <w:tab w:val="left" w:pos="142"/>
              </w:tabs>
              <w:rPr>
                <w:rFonts w:ascii="Futura Lt BT" w:hAnsi="Futura Lt BT"/>
                <w:b/>
                <w:sz w:val="16"/>
              </w:rPr>
            </w:pPr>
          </w:p>
          <w:p w:rsidR="00454BC0" w:rsidRPr="00B808F9" w:rsidRDefault="00454BC0" w:rsidP="00542575">
            <w:pPr>
              <w:tabs>
                <w:tab w:val="left" w:pos="142"/>
              </w:tabs>
              <w:rPr>
                <w:rFonts w:ascii="Futura Lt BT" w:hAnsi="Futura Lt BT"/>
                <w:sz w:val="16"/>
              </w:rPr>
            </w:pPr>
            <w:r>
              <w:rPr>
                <w:rFonts w:ascii="Futura Lt BT" w:hAnsi="Futura Lt BT"/>
                <w:b/>
                <w:sz w:val="16"/>
              </w:rPr>
              <w:t xml:space="preserve">5. </w:t>
            </w:r>
            <w:r w:rsidRPr="00B808F9">
              <w:rPr>
                <w:rFonts w:ascii="Futura Lt BT" w:hAnsi="Futura Lt BT"/>
                <w:sz w:val="16"/>
              </w:rPr>
              <w:t>Official address</w:t>
            </w:r>
          </w:p>
          <w:p w:rsidR="00454BC0" w:rsidRPr="00454BC0" w:rsidRDefault="00454BC0" w:rsidP="00542575">
            <w:pPr>
              <w:tabs>
                <w:tab w:val="left" w:pos="142"/>
              </w:tabs>
              <w:rPr>
                <w:rFonts w:ascii="Times New Roman" w:hAnsi="Times New Roman"/>
                <w:lang w:val="ru-RU"/>
              </w:rPr>
            </w:pPr>
            <w:r w:rsidRPr="00B808F9">
              <w:rPr>
                <w:rFonts w:ascii="Futura Lt BT" w:hAnsi="Futura Lt BT"/>
                <w:sz w:val="16"/>
              </w:rPr>
              <w:t xml:space="preserve">    </w:t>
            </w:r>
            <w:r w:rsidRPr="00454BC0">
              <w:rPr>
                <w:rFonts w:ascii="Times New Roman" w:hAnsi="Times New Roman"/>
                <w:sz w:val="16"/>
                <w:lang w:val="ru-RU"/>
              </w:rPr>
              <w:t>Адрес</w:t>
            </w:r>
          </w:p>
        </w:tc>
        <w:tc>
          <w:tcPr>
            <w:tcW w:w="9055" w:type="dxa"/>
            <w:gridSpan w:val="4"/>
            <w:tcBorders>
              <w:top w:val="single" w:sz="6" w:space="0" w:color="auto"/>
              <w:left w:val="nil"/>
              <w:bottom w:val="single" w:sz="6" w:space="0" w:color="auto"/>
              <w:right w:val="single" w:sz="6" w:space="0" w:color="auto"/>
            </w:tcBorders>
          </w:tcPr>
          <w:p w:rsidR="00454BC0" w:rsidRDefault="00454BC0" w:rsidP="00542575">
            <w:pPr>
              <w:tabs>
                <w:tab w:val="left" w:pos="142"/>
              </w:tabs>
              <w:rPr>
                <w:rFonts w:ascii="Futura Lt BT" w:hAnsi="Futura Lt BT"/>
                <w:sz w:val="16"/>
              </w:rPr>
            </w:pPr>
          </w:p>
          <w:p w:rsidR="00454BC0" w:rsidRDefault="00454BC0" w:rsidP="00542575">
            <w:pPr>
              <w:tabs>
                <w:tab w:val="left" w:pos="142"/>
              </w:tabs>
              <w:rPr>
                <w:rFonts w:ascii="Futura Lt BT" w:hAnsi="Futura Lt BT"/>
              </w:rPr>
            </w:pPr>
            <w:r>
              <w:rPr>
                <w:rFonts w:ascii="Futura Lt BT" w:hAnsi="Futura Lt BT"/>
              </w:rPr>
              <w:t>________________________________________________________________________</w:t>
            </w:r>
          </w:p>
          <w:p w:rsidR="00454BC0" w:rsidRDefault="00454BC0" w:rsidP="00542575">
            <w:pPr>
              <w:tabs>
                <w:tab w:val="left" w:pos="142"/>
              </w:tabs>
              <w:rPr>
                <w:rFonts w:ascii="Futura Lt BT" w:hAnsi="Futura Lt BT"/>
              </w:rPr>
            </w:pPr>
            <w:r>
              <w:rPr>
                <w:rFonts w:ascii="Futura Lt BT" w:hAnsi="Futura Lt BT"/>
              </w:rPr>
              <w:t>________________________________________________________________________</w:t>
            </w:r>
          </w:p>
          <w:p w:rsidR="00454BC0" w:rsidRDefault="00454BC0" w:rsidP="00542575">
            <w:pPr>
              <w:tabs>
                <w:tab w:val="left" w:pos="142"/>
              </w:tabs>
              <w:rPr>
                <w:rFonts w:ascii="Futura Lt BT" w:hAnsi="Futura Lt BT"/>
              </w:rPr>
            </w:pPr>
          </w:p>
        </w:tc>
      </w:tr>
      <w:tr w:rsidR="00454BC0" w:rsidTr="00542575">
        <w:trPr>
          <w:gridAfter w:val="1"/>
          <w:wAfter w:w="10" w:type="dxa"/>
          <w:cantSplit/>
        </w:trPr>
        <w:tc>
          <w:tcPr>
            <w:tcW w:w="3860" w:type="dxa"/>
            <w:gridSpan w:val="3"/>
            <w:tcBorders>
              <w:top w:val="single" w:sz="6" w:space="0" w:color="auto"/>
              <w:left w:val="single" w:sz="6" w:space="0" w:color="auto"/>
              <w:bottom w:val="single" w:sz="6" w:space="0" w:color="auto"/>
              <w:right w:val="single" w:sz="6" w:space="0" w:color="auto"/>
            </w:tcBorders>
          </w:tcPr>
          <w:p w:rsidR="00454BC0" w:rsidRDefault="00454BC0" w:rsidP="00542575">
            <w:pPr>
              <w:tabs>
                <w:tab w:val="left" w:pos="142"/>
              </w:tabs>
              <w:rPr>
                <w:rFonts w:ascii="Futura Lt BT" w:hAnsi="Futura Lt BT"/>
                <w:sz w:val="18"/>
              </w:rPr>
            </w:pPr>
            <w:r w:rsidRPr="00B808F9">
              <w:rPr>
                <w:rFonts w:ascii="Futura Lt BT" w:hAnsi="Futura Lt BT"/>
                <w:sz w:val="18"/>
              </w:rPr>
              <w:t>TEL/</w:t>
            </w:r>
            <w:r w:rsidRPr="00454BC0">
              <w:rPr>
                <w:rFonts w:ascii="Times New Roman" w:hAnsi="Times New Roman"/>
                <w:sz w:val="18"/>
                <w:lang w:val="ru-RU"/>
              </w:rPr>
              <w:t>ТЛФ</w:t>
            </w:r>
            <w:r w:rsidRPr="00454BC0">
              <w:rPr>
                <w:rFonts w:ascii="Times New Roman" w:hAnsi="Times New Roman"/>
                <w:sz w:val="18"/>
              </w:rPr>
              <w:t>:</w:t>
            </w:r>
          </w:p>
        </w:tc>
        <w:tc>
          <w:tcPr>
            <w:tcW w:w="3689" w:type="dxa"/>
            <w:tcBorders>
              <w:top w:val="single" w:sz="6" w:space="0" w:color="auto"/>
              <w:left w:val="nil"/>
              <w:bottom w:val="single" w:sz="6" w:space="0" w:color="auto"/>
              <w:right w:val="single" w:sz="6" w:space="0" w:color="auto"/>
            </w:tcBorders>
          </w:tcPr>
          <w:p w:rsidR="00454BC0" w:rsidRPr="00B808F9" w:rsidRDefault="00454BC0" w:rsidP="00542575">
            <w:pPr>
              <w:tabs>
                <w:tab w:val="left" w:pos="142"/>
              </w:tabs>
              <w:rPr>
                <w:rFonts w:ascii="Futura Lt BT" w:hAnsi="Futura Lt BT"/>
                <w:sz w:val="18"/>
              </w:rPr>
            </w:pPr>
            <w:r w:rsidRPr="00B808F9">
              <w:rPr>
                <w:rFonts w:ascii="Futura Lt BT" w:hAnsi="Futura Lt BT"/>
                <w:sz w:val="18"/>
              </w:rPr>
              <w:t>FAX/</w:t>
            </w:r>
            <w:r w:rsidRPr="00454BC0">
              <w:rPr>
                <w:rFonts w:ascii="Times New Roman" w:hAnsi="Times New Roman"/>
                <w:sz w:val="18"/>
                <w:lang w:val="ru-RU"/>
              </w:rPr>
              <w:t>ФАКС</w:t>
            </w:r>
            <w:r w:rsidRPr="00454BC0">
              <w:rPr>
                <w:rFonts w:ascii="Times New Roman" w:hAnsi="Times New Roman"/>
                <w:sz w:val="18"/>
              </w:rPr>
              <w:t>:</w:t>
            </w:r>
          </w:p>
        </w:tc>
        <w:tc>
          <w:tcPr>
            <w:tcW w:w="3498" w:type="dxa"/>
            <w:gridSpan w:val="2"/>
            <w:tcBorders>
              <w:top w:val="single" w:sz="6" w:space="0" w:color="auto"/>
              <w:left w:val="nil"/>
              <w:bottom w:val="single" w:sz="6" w:space="0" w:color="auto"/>
              <w:right w:val="single" w:sz="6" w:space="0" w:color="auto"/>
            </w:tcBorders>
          </w:tcPr>
          <w:p w:rsidR="00454BC0" w:rsidRDefault="00454BC0" w:rsidP="00542575">
            <w:pPr>
              <w:tabs>
                <w:tab w:val="left" w:pos="142"/>
              </w:tabs>
              <w:rPr>
                <w:rFonts w:ascii="Futura Lt BT" w:hAnsi="Futura Lt BT"/>
                <w:sz w:val="18"/>
              </w:rPr>
            </w:pPr>
            <w:r>
              <w:rPr>
                <w:rFonts w:ascii="Futura Lt BT" w:hAnsi="Futura Lt BT"/>
                <w:sz w:val="18"/>
              </w:rPr>
              <w:t>E-MAIL:</w:t>
            </w:r>
          </w:p>
        </w:tc>
      </w:tr>
    </w:tbl>
    <w:p w:rsidR="00454BC0" w:rsidRDefault="00454BC0" w:rsidP="00454BC0">
      <w:pPr>
        <w:tabs>
          <w:tab w:val="left" w:pos="142"/>
        </w:tabs>
        <w:rPr>
          <w:rFonts w:ascii="Futura Lt BT" w:hAnsi="Futura Lt BT"/>
          <w:sz w:val="16"/>
        </w:rPr>
      </w:pPr>
    </w:p>
    <w:p w:rsidR="00454BC0" w:rsidRDefault="00454BC0" w:rsidP="00454BC0">
      <w:pPr>
        <w:tabs>
          <w:tab w:val="left" w:pos="142"/>
        </w:tabs>
        <w:rPr>
          <w:rFonts w:ascii="Futura Lt BT" w:hAnsi="Futura Lt BT"/>
          <w:bCs/>
          <w:sz w:val="16"/>
        </w:rPr>
      </w:pPr>
      <w:r w:rsidRPr="00080DA4">
        <w:rPr>
          <w:rFonts w:ascii="Futura Lt BT" w:hAnsi="Futura Lt BT"/>
          <w:b/>
          <w:sz w:val="16"/>
          <w:lang w:val="ru-RU"/>
        </w:rPr>
        <w:t>6</w:t>
      </w:r>
      <w:r w:rsidRPr="00080DA4">
        <w:rPr>
          <w:rFonts w:ascii="Futura Lt BT" w:hAnsi="Futura Lt BT"/>
          <w:b/>
          <w:sz w:val="16"/>
        </w:rPr>
        <w:t>.</w:t>
      </w:r>
      <w:r w:rsidRPr="00080DA4">
        <w:rPr>
          <w:rFonts w:ascii="Futura Lt BT" w:hAnsi="Futura Lt BT"/>
          <w:bCs/>
          <w:sz w:val="16"/>
        </w:rPr>
        <w:tab/>
        <w:t>HOTEL</w:t>
      </w:r>
      <w:r w:rsidRPr="00B808F9">
        <w:rPr>
          <w:rFonts w:ascii="Futura Lt BT" w:hAnsi="Futura Lt BT"/>
          <w:bCs/>
          <w:sz w:val="16"/>
        </w:rPr>
        <w:t xml:space="preserve"> RESERVATION/</w:t>
      </w:r>
      <w:r w:rsidRPr="00B808F9">
        <w:rPr>
          <w:rFonts w:ascii="Futura Lt BT" w:hAnsi="Futura Lt BT" w:hint="eastAsia"/>
          <w:bCs/>
          <w:sz w:val="16"/>
          <w:lang w:val="ru-RU"/>
        </w:rPr>
        <w:t>РЕЗЕРВАЦИЯ</w:t>
      </w:r>
      <w:r w:rsidRPr="00B808F9">
        <w:rPr>
          <w:rFonts w:ascii="Futura Lt BT" w:hAnsi="Futura Lt BT"/>
          <w:bCs/>
          <w:sz w:val="16"/>
        </w:rPr>
        <w:t xml:space="preserve"> </w:t>
      </w:r>
      <w:r w:rsidRPr="00B808F9">
        <w:rPr>
          <w:rFonts w:ascii="Futura Lt BT" w:hAnsi="Futura Lt BT" w:hint="eastAsia"/>
          <w:bCs/>
          <w:sz w:val="16"/>
          <w:lang w:val="ru-RU"/>
        </w:rPr>
        <w:t>ГОСТИНИЦЫ</w:t>
      </w:r>
    </w:p>
    <w:p w:rsidR="00454BC0" w:rsidRPr="00124CB7" w:rsidRDefault="00454BC0" w:rsidP="00454BC0">
      <w:pPr>
        <w:tabs>
          <w:tab w:val="left" w:pos="142"/>
        </w:tabs>
        <w:rPr>
          <w:rFonts w:ascii="Calibri" w:hAnsi="Calibri"/>
          <w:bCs/>
          <w:sz w:val="16"/>
          <w:lang w:val="ru-RU"/>
        </w:rPr>
      </w:pPr>
      <w:r w:rsidRPr="00124CB7">
        <w:rPr>
          <w:rFonts w:ascii="Calibri" w:hAnsi="Calibri"/>
          <w:bCs/>
          <w:sz w:val="16"/>
          <w:lang w:val="ru-RU"/>
        </w:rPr>
        <w:t xml:space="preserve"> </w:t>
      </w:r>
    </w:p>
    <w:tbl>
      <w:tblPr>
        <w:tblW w:w="0" w:type="auto"/>
        <w:jc w:val="center"/>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665"/>
        <w:gridCol w:w="2268"/>
        <w:gridCol w:w="567"/>
        <w:gridCol w:w="2268"/>
        <w:gridCol w:w="567"/>
        <w:gridCol w:w="1984"/>
        <w:gridCol w:w="567"/>
      </w:tblGrid>
      <w:tr w:rsidR="00454BC0" w:rsidRPr="00124CB7" w:rsidTr="00542575">
        <w:trPr>
          <w:jc w:val="center"/>
        </w:trPr>
        <w:tc>
          <w:tcPr>
            <w:tcW w:w="1983" w:type="dxa"/>
            <w:shd w:val="clear" w:color="auto" w:fill="auto"/>
          </w:tcPr>
          <w:p w:rsidR="00454BC0" w:rsidRPr="00124CB7" w:rsidRDefault="00454BC0" w:rsidP="00542575">
            <w:pPr>
              <w:tabs>
                <w:tab w:val="left" w:pos="142"/>
              </w:tabs>
              <w:rPr>
                <w:rFonts w:ascii="Futura Lt BT" w:hAnsi="Futura Lt BT"/>
                <w:bCs/>
                <w:sz w:val="16"/>
              </w:rPr>
            </w:pPr>
            <w:r w:rsidRPr="00124CB7">
              <w:rPr>
                <w:rFonts w:ascii="Futura Lt BT" w:hAnsi="Futura Lt BT"/>
                <w:bCs/>
                <w:sz w:val="16"/>
              </w:rPr>
              <w:t>Single room</w:t>
            </w:r>
          </w:p>
        </w:tc>
        <w:tc>
          <w:tcPr>
            <w:tcW w:w="665" w:type="dxa"/>
            <w:vMerge w:val="restart"/>
            <w:shd w:val="clear" w:color="auto" w:fill="auto"/>
          </w:tcPr>
          <w:p w:rsidR="00454BC0" w:rsidRPr="00124CB7" w:rsidRDefault="00454BC0" w:rsidP="00542575">
            <w:pPr>
              <w:tabs>
                <w:tab w:val="left" w:pos="142"/>
              </w:tabs>
              <w:rPr>
                <w:rFonts w:ascii="Futura Lt BT" w:hAnsi="Futura Lt BT"/>
                <w:bCs/>
                <w:sz w:val="16"/>
              </w:rPr>
            </w:pPr>
          </w:p>
        </w:tc>
        <w:tc>
          <w:tcPr>
            <w:tcW w:w="2268" w:type="dxa"/>
            <w:shd w:val="clear" w:color="auto" w:fill="auto"/>
          </w:tcPr>
          <w:p w:rsidR="00454BC0" w:rsidRPr="00124CB7" w:rsidRDefault="00454BC0" w:rsidP="00542575">
            <w:pPr>
              <w:tabs>
                <w:tab w:val="left" w:pos="142"/>
              </w:tabs>
              <w:rPr>
                <w:rFonts w:ascii="Futura Lt BT" w:hAnsi="Futura Lt BT"/>
                <w:bCs/>
                <w:sz w:val="16"/>
              </w:rPr>
            </w:pPr>
            <w:r w:rsidRPr="00124CB7">
              <w:rPr>
                <w:rFonts w:ascii="Futura Lt BT" w:hAnsi="Futura Lt BT"/>
                <w:bCs/>
                <w:sz w:val="16"/>
              </w:rPr>
              <w:t>Double room</w:t>
            </w:r>
          </w:p>
        </w:tc>
        <w:tc>
          <w:tcPr>
            <w:tcW w:w="567" w:type="dxa"/>
            <w:vMerge w:val="restart"/>
            <w:shd w:val="clear" w:color="auto" w:fill="auto"/>
          </w:tcPr>
          <w:p w:rsidR="00454BC0" w:rsidRPr="00124CB7" w:rsidRDefault="00454BC0" w:rsidP="00542575">
            <w:pPr>
              <w:tabs>
                <w:tab w:val="left" w:pos="142"/>
              </w:tabs>
              <w:rPr>
                <w:rFonts w:ascii="Futura Lt BT" w:hAnsi="Futura Lt BT"/>
                <w:bCs/>
                <w:sz w:val="16"/>
              </w:rPr>
            </w:pPr>
          </w:p>
        </w:tc>
        <w:tc>
          <w:tcPr>
            <w:tcW w:w="2268" w:type="dxa"/>
            <w:shd w:val="clear" w:color="auto" w:fill="auto"/>
          </w:tcPr>
          <w:p w:rsidR="00454BC0" w:rsidRPr="00124CB7" w:rsidRDefault="00454BC0" w:rsidP="00542575">
            <w:pPr>
              <w:tabs>
                <w:tab w:val="left" w:pos="142"/>
              </w:tabs>
              <w:rPr>
                <w:rFonts w:ascii="Futura Lt BT" w:hAnsi="Futura Lt BT"/>
                <w:bCs/>
                <w:sz w:val="16"/>
              </w:rPr>
            </w:pPr>
            <w:r w:rsidRPr="00124CB7">
              <w:rPr>
                <w:rFonts w:ascii="Futura Lt BT" w:hAnsi="Futura Lt BT"/>
                <w:bCs/>
                <w:sz w:val="16"/>
              </w:rPr>
              <w:t>Lux one room</w:t>
            </w:r>
          </w:p>
        </w:tc>
        <w:tc>
          <w:tcPr>
            <w:tcW w:w="567" w:type="dxa"/>
            <w:vMerge w:val="restart"/>
            <w:shd w:val="clear" w:color="auto" w:fill="auto"/>
          </w:tcPr>
          <w:p w:rsidR="00454BC0" w:rsidRPr="00124CB7" w:rsidRDefault="00454BC0" w:rsidP="00542575">
            <w:pPr>
              <w:tabs>
                <w:tab w:val="left" w:pos="142"/>
              </w:tabs>
              <w:rPr>
                <w:rFonts w:ascii="Futura Lt BT" w:hAnsi="Futura Lt BT"/>
                <w:bCs/>
                <w:sz w:val="16"/>
              </w:rPr>
            </w:pPr>
          </w:p>
        </w:tc>
        <w:tc>
          <w:tcPr>
            <w:tcW w:w="1984" w:type="dxa"/>
            <w:shd w:val="clear" w:color="auto" w:fill="auto"/>
          </w:tcPr>
          <w:p w:rsidR="00454BC0" w:rsidRPr="00124CB7" w:rsidRDefault="00454BC0" w:rsidP="00542575">
            <w:pPr>
              <w:tabs>
                <w:tab w:val="left" w:pos="142"/>
              </w:tabs>
              <w:rPr>
                <w:rFonts w:ascii="Futura Lt BT" w:hAnsi="Futura Lt BT"/>
                <w:bCs/>
                <w:sz w:val="16"/>
              </w:rPr>
            </w:pPr>
            <w:r w:rsidRPr="00124CB7">
              <w:rPr>
                <w:rFonts w:ascii="Futura Lt BT" w:hAnsi="Futura Lt BT"/>
                <w:bCs/>
                <w:sz w:val="16"/>
              </w:rPr>
              <w:t>Lux two rooms</w:t>
            </w:r>
          </w:p>
        </w:tc>
        <w:tc>
          <w:tcPr>
            <w:tcW w:w="567" w:type="dxa"/>
            <w:vMerge w:val="restart"/>
            <w:shd w:val="clear" w:color="auto" w:fill="auto"/>
          </w:tcPr>
          <w:p w:rsidR="00454BC0" w:rsidRPr="00124CB7" w:rsidRDefault="00454BC0" w:rsidP="00542575">
            <w:pPr>
              <w:tabs>
                <w:tab w:val="left" w:pos="142"/>
              </w:tabs>
              <w:rPr>
                <w:rFonts w:ascii="Futura Lt BT" w:hAnsi="Futura Lt BT"/>
                <w:bCs/>
                <w:sz w:val="16"/>
              </w:rPr>
            </w:pPr>
          </w:p>
        </w:tc>
      </w:tr>
      <w:tr w:rsidR="00454BC0" w:rsidRPr="00124CB7" w:rsidTr="00542575">
        <w:trPr>
          <w:jc w:val="center"/>
        </w:trPr>
        <w:tc>
          <w:tcPr>
            <w:tcW w:w="1983" w:type="dxa"/>
            <w:shd w:val="clear" w:color="auto" w:fill="auto"/>
          </w:tcPr>
          <w:p w:rsidR="00454BC0" w:rsidRPr="00454BC0" w:rsidRDefault="00454BC0" w:rsidP="00542575">
            <w:pPr>
              <w:tabs>
                <w:tab w:val="left" w:pos="142"/>
              </w:tabs>
              <w:rPr>
                <w:rFonts w:ascii="Times New Roman" w:hAnsi="Times New Roman"/>
                <w:bCs/>
                <w:sz w:val="16"/>
                <w:lang w:val="ru-RU"/>
              </w:rPr>
            </w:pPr>
            <w:r w:rsidRPr="00454BC0">
              <w:rPr>
                <w:rFonts w:ascii="Times New Roman" w:hAnsi="Times New Roman"/>
                <w:bCs/>
                <w:sz w:val="16"/>
                <w:lang w:val="ru-RU"/>
              </w:rPr>
              <w:t>Одноместный номер</w:t>
            </w:r>
          </w:p>
        </w:tc>
        <w:tc>
          <w:tcPr>
            <w:tcW w:w="665" w:type="dxa"/>
            <w:vMerge/>
            <w:shd w:val="clear" w:color="auto" w:fill="auto"/>
          </w:tcPr>
          <w:p w:rsidR="00454BC0" w:rsidRPr="00454BC0" w:rsidRDefault="00454BC0" w:rsidP="00542575">
            <w:pPr>
              <w:tabs>
                <w:tab w:val="left" w:pos="142"/>
              </w:tabs>
              <w:rPr>
                <w:rFonts w:ascii="Times New Roman" w:hAnsi="Times New Roman"/>
                <w:bCs/>
                <w:sz w:val="16"/>
              </w:rPr>
            </w:pPr>
          </w:p>
        </w:tc>
        <w:tc>
          <w:tcPr>
            <w:tcW w:w="2268" w:type="dxa"/>
            <w:shd w:val="clear" w:color="auto" w:fill="auto"/>
          </w:tcPr>
          <w:p w:rsidR="00454BC0" w:rsidRPr="00454BC0" w:rsidRDefault="00454BC0" w:rsidP="00542575">
            <w:pPr>
              <w:tabs>
                <w:tab w:val="left" w:pos="142"/>
              </w:tabs>
              <w:rPr>
                <w:rFonts w:ascii="Times New Roman" w:hAnsi="Times New Roman"/>
                <w:bCs/>
                <w:sz w:val="16"/>
              </w:rPr>
            </w:pPr>
            <w:r w:rsidRPr="00454BC0">
              <w:rPr>
                <w:rFonts w:ascii="Times New Roman" w:hAnsi="Times New Roman"/>
                <w:bCs/>
                <w:sz w:val="16"/>
                <w:lang w:val="ru-RU"/>
              </w:rPr>
              <w:t>Двухместный номер</w:t>
            </w:r>
          </w:p>
        </w:tc>
        <w:tc>
          <w:tcPr>
            <w:tcW w:w="567" w:type="dxa"/>
            <w:vMerge/>
            <w:shd w:val="clear" w:color="auto" w:fill="auto"/>
          </w:tcPr>
          <w:p w:rsidR="00454BC0" w:rsidRPr="00454BC0" w:rsidRDefault="00454BC0" w:rsidP="00542575">
            <w:pPr>
              <w:tabs>
                <w:tab w:val="left" w:pos="142"/>
              </w:tabs>
              <w:rPr>
                <w:rFonts w:ascii="Times New Roman" w:hAnsi="Times New Roman"/>
                <w:bCs/>
                <w:sz w:val="16"/>
              </w:rPr>
            </w:pPr>
          </w:p>
        </w:tc>
        <w:tc>
          <w:tcPr>
            <w:tcW w:w="2268" w:type="dxa"/>
            <w:shd w:val="clear" w:color="auto" w:fill="auto"/>
          </w:tcPr>
          <w:p w:rsidR="00454BC0" w:rsidRPr="00454BC0" w:rsidRDefault="00454BC0" w:rsidP="00542575">
            <w:pPr>
              <w:tabs>
                <w:tab w:val="left" w:pos="142"/>
              </w:tabs>
              <w:rPr>
                <w:rFonts w:ascii="Times New Roman" w:hAnsi="Times New Roman"/>
                <w:bCs/>
                <w:sz w:val="16"/>
              </w:rPr>
            </w:pPr>
            <w:r w:rsidRPr="00454BC0">
              <w:rPr>
                <w:rFonts w:ascii="Times New Roman" w:hAnsi="Times New Roman"/>
                <w:bCs/>
                <w:sz w:val="16"/>
                <w:lang w:val="ru-RU"/>
              </w:rPr>
              <w:t>Однокомнатный люкс</w:t>
            </w:r>
          </w:p>
        </w:tc>
        <w:tc>
          <w:tcPr>
            <w:tcW w:w="567" w:type="dxa"/>
            <w:vMerge/>
            <w:shd w:val="clear" w:color="auto" w:fill="auto"/>
          </w:tcPr>
          <w:p w:rsidR="00454BC0" w:rsidRPr="00454BC0" w:rsidRDefault="00454BC0" w:rsidP="00542575">
            <w:pPr>
              <w:tabs>
                <w:tab w:val="left" w:pos="142"/>
              </w:tabs>
              <w:rPr>
                <w:rFonts w:ascii="Times New Roman" w:hAnsi="Times New Roman"/>
                <w:bCs/>
                <w:sz w:val="16"/>
              </w:rPr>
            </w:pPr>
          </w:p>
        </w:tc>
        <w:tc>
          <w:tcPr>
            <w:tcW w:w="1984" w:type="dxa"/>
            <w:shd w:val="clear" w:color="auto" w:fill="auto"/>
          </w:tcPr>
          <w:p w:rsidR="00454BC0" w:rsidRPr="00454BC0" w:rsidRDefault="00454BC0" w:rsidP="00542575">
            <w:pPr>
              <w:tabs>
                <w:tab w:val="left" w:pos="142"/>
              </w:tabs>
              <w:rPr>
                <w:rFonts w:ascii="Times New Roman" w:hAnsi="Times New Roman"/>
                <w:bCs/>
                <w:sz w:val="16"/>
                <w:lang w:val="ru-RU"/>
              </w:rPr>
            </w:pPr>
            <w:r w:rsidRPr="00454BC0">
              <w:rPr>
                <w:rFonts w:ascii="Times New Roman" w:hAnsi="Times New Roman"/>
                <w:bCs/>
                <w:sz w:val="16"/>
                <w:lang w:val="ru-RU"/>
              </w:rPr>
              <w:t>Двухкомнатный люкс</w:t>
            </w:r>
          </w:p>
        </w:tc>
        <w:tc>
          <w:tcPr>
            <w:tcW w:w="567" w:type="dxa"/>
            <w:vMerge/>
            <w:shd w:val="clear" w:color="auto" w:fill="auto"/>
          </w:tcPr>
          <w:p w:rsidR="00454BC0" w:rsidRPr="00124CB7" w:rsidRDefault="00454BC0" w:rsidP="00542575">
            <w:pPr>
              <w:tabs>
                <w:tab w:val="left" w:pos="142"/>
              </w:tabs>
              <w:rPr>
                <w:rFonts w:ascii="Futura Lt BT" w:hAnsi="Futura Lt BT"/>
                <w:bCs/>
                <w:sz w:val="16"/>
              </w:rPr>
            </w:pPr>
          </w:p>
        </w:tc>
      </w:tr>
    </w:tbl>
    <w:p w:rsidR="00454BC0" w:rsidRDefault="00454BC0" w:rsidP="00454BC0">
      <w:pPr>
        <w:tabs>
          <w:tab w:val="left" w:pos="142"/>
        </w:tabs>
        <w:rPr>
          <w:rFonts w:ascii="Futura Lt BT" w:hAnsi="Futura Lt BT"/>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tblGrid>
      <w:tr w:rsidR="00454BC0" w:rsidRPr="00124CB7" w:rsidTr="00542575">
        <w:tc>
          <w:tcPr>
            <w:tcW w:w="3510" w:type="dxa"/>
            <w:shd w:val="clear" w:color="auto" w:fill="auto"/>
          </w:tcPr>
          <w:p w:rsidR="00454BC0" w:rsidRPr="00124CB7" w:rsidRDefault="00454BC0" w:rsidP="00542575">
            <w:pPr>
              <w:tabs>
                <w:tab w:val="left" w:pos="142"/>
              </w:tabs>
              <w:rPr>
                <w:rFonts w:ascii="Futura Lt BT" w:hAnsi="Futura Lt BT"/>
                <w:bCs/>
                <w:sz w:val="16"/>
              </w:rPr>
            </w:pPr>
            <w:r w:rsidRPr="00124CB7">
              <w:rPr>
                <w:rFonts w:ascii="Futura Lt BT" w:hAnsi="Futura Lt BT"/>
                <w:bCs/>
                <w:sz w:val="16"/>
              </w:rPr>
              <w:t>Aeroport  transfer</w:t>
            </w:r>
            <w:r>
              <w:rPr>
                <w:rFonts w:ascii="Futura Lt BT" w:hAnsi="Futura Lt BT"/>
                <w:bCs/>
                <w:sz w:val="16"/>
              </w:rPr>
              <w:t xml:space="preserve"> required</w:t>
            </w:r>
          </w:p>
        </w:tc>
        <w:tc>
          <w:tcPr>
            <w:tcW w:w="2977" w:type="dxa"/>
            <w:vMerge w:val="restart"/>
            <w:shd w:val="clear" w:color="auto" w:fill="auto"/>
          </w:tcPr>
          <w:p w:rsidR="00454BC0" w:rsidRPr="00454BC0" w:rsidRDefault="00454BC0" w:rsidP="00542575">
            <w:pPr>
              <w:tabs>
                <w:tab w:val="left" w:pos="142"/>
              </w:tabs>
              <w:rPr>
                <w:rFonts w:ascii="Calibri" w:hAnsi="Calibri"/>
                <w:bCs/>
                <w:sz w:val="16"/>
              </w:rPr>
            </w:pPr>
            <w:r w:rsidRPr="00454BC0">
              <w:rPr>
                <w:rFonts w:ascii="Calibri" w:hAnsi="Calibri"/>
                <w:bCs/>
                <w:sz w:val="16"/>
              </w:rPr>
              <w:t>YES/NO</w:t>
            </w:r>
          </w:p>
          <w:p w:rsidR="00454BC0" w:rsidRPr="00454BC0" w:rsidRDefault="00454BC0" w:rsidP="00542575">
            <w:pPr>
              <w:tabs>
                <w:tab w:val="left" w:pos="142"/>
              </w:tabs>
              <w:rPr>
                <w:rFonts w:ascii="Calibri" w:hAnsi="Calibri"/>
                <w:bCs/>
                <w:sz w:val="16"/>
                <w:lang w:val="ru-RU"/>
              </w:rPr>
            </w:pPr>
            <w:r w:rsidRPr="00454BC0">
              <w:rPr>
                <w:rFonts w:ascii="Calibri" w:hAnsi="Calibri"/>
                <w:bCs/>
                <w:sz w:val="16"/>
                <w:lang w:val="ru-RU"/>
              </w:rPr>
              <w:t>ДА</w:t>
            </w:r>
            <w:r w:rsidRPr="00454BC0">
              <w:rPr>
                <w:rFonts w:ascii="Calibri" w:hAnsi="Calibri"/>
                <w:bCs/>
                <w:sz w:val="16"/>
              </w:rPr>
              <w:t>/</w:t>
            </w:r>
            <w:r w:rsidRPr="00454BC0">
              <w:rPr>
                <w:rFonts w:ascii="Calibri" w:hAnsi="Calibri"/>
                <w:bCs/>
                <w:sz w:val="16"/>
                <w:lang w:val="ru-RU"/>
              </w:rPr>
              <w:t>НЕТ</w:t>
            </w:r>
          </w:p>
        </w:tc>
      </w:tr>
      <w:tr w:rsidR="00454BC0" w:rsidRPr="00124CB7" w:rsidTr="00542575">
        <w:tc>
          <w:tcPr>
            <w:tcW w:w="3510" w:type="dxa"/>
            <w:shd w:val="clear" w:color="auto" w:fill="auto"/>
          </w:tcPr>
          <w:p w:rsidR="00454BC0" w:rsidRPr="00454BC0" w:rsidRDefault="00454BC0" w:rsidP="00542575">
            <w:pPr>
              <w:tabs>
                <w:tab w:val="left" w:pos="142"/>
              </w:tabs>
              <w:rPr>
                <w:rFonts w:ascii="Times New Roman" w:hAnsi="Times New Roman"/>
                <w:bCs/>
                <w:sz w:val="16"/>
                <w:lang w:val="ru-RU"/>
              </w:rPr>
            </w:pPr>
            <w:r w:rsidRPr="00454BC0">
              <w:rPr>
                <w:rFonts w:ascii="Times New Roman" w:hAnsi="Times New Roman"/>
                <w:bCs/>
                <w:sz w:val="16"/>
                <w:lang w:val="ru-RU"/>
              </w:rPr>
              <w:t>Требуется доставка  из аэропорта</w:t>
            </w:r>
          </w:p>
        </w:tc>
        <w:tc>
          <w:tcPr>
            <w:tcW w:w="2977" w:type="dxa"/>
            <w:vMerge/>
            <w:shd w:val="clear" w:color="auto" w:fill="auto"/>
          </w:tcPr>
          <w:p w:rsidR="00454BC0" w:rsidRPr="00124CB7" w:rsidRDefault="00454BC0" w:rsidP="00542575">
            <w:pPr>
              <w:tabs>
                <w:tab w:val="left" w:pos="142"/>
              </w:tabs>
              <w:rPr>
                <w:rFonts w:ascii="Futura Lt BT" w:hAnsi="Futura Lt BT"/>
                <w:bCs/>
                <w:sz w:val="16"/>
              </w:rPr>
            </w:pPr>
          </w:p>
        </w:tc>
      </w:tr>
    </w:tbl>
    <w:p w:rsidR="00454BC0" w:rsidRPr="00124CB7" w:rsidRDefault="00454BC0" w:rsidP="00454BC0">
      <w:pPr>
        <w:tabs>
          <w:tab w:val="left" w:pos="142"/>
        </w:tabs>
        <w:rPr>
          <w:rFonts w:ascii="Calibri" w:hAnsi="Calibri"/>
          <w:bCs/>
          <w:caps/>
          <w:sz w:val="16"/>
          <w:lang w:val="ru-RU"/>
        </w:rPr>
      </w:pPr>
      <w:r>
        <w:rPr>
          <w:rFonts w:ascii="Futura Lt BT" w:hAnsi="Futura Lt BT"/>
          <w:bCs/>
          <w:caps/>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991"/>
        <w:gridCol w:w="1276"/>
        <w:gridCol w:w="1275"/>
        <w:gridCol w:w="1914"/>
        <w:gridCol w:w="1277"/>
        <w:gridCol w:w="1278"/>
        <w:gridCol w:w="1277"/>
      </w:tblGrid>
      <w:tr w:rsidR="00454BC0" w:rsidRPr="00124CB7" w:rsidTr="00542575">
        <w:tc>
          <w:tcPr>
            <w:tcW w:w="1526" w:type="dxa"/>
            <w:shd w:val="clear" w:color="auto" w:fill="auto"/>
          </w:tcPr>
          <w:p w:rsidR="00454BC0" w:rsidRPr="00124CB7" w:rsidRDefault="00454BC0" w:rsidP="00542575">
            <w:pPr>
              <w:tabs>
                <w:tab w:val="left" w:pos="142"/>
              </w:tabs>
              <w:rPr>
                <w:rFonts w:ascii="Calibri" w:hAnsi="Calibri"/>
                <w:bCs/>
                <w:caps/>
                <w:sz w:val="16"/>
                <w:lang w:val="ru-RU"/>
              </w:rPr>
            </w:pPr>
            <w:r w:rsidRPr="00124CB7">
              <w:rPr>
                <w:rFonts w:ascii="Futura Lt BT" w:hAnsi="Futura Lt BT"/>
                <w:b/>
                <w:caps/>
                <w:sz w:val="16"/>
              </w:rPr>
              <w:t>7.</w:t>
            </w:r>
            <w:r w:rsidRPr="00124CB7">
              <w:rPr>
                <w:rFonts w:ascii="Futura Lt BT" w:hAnsi="Futura Lt BT"/>
                <w:bCs/>
                <w:caps/>
                <w:sz w:val="16"/>
              </w:rPr>
              <w:t xml:space="preserve"> </w:t>
            </w:r>
            <w:r w:rsidRPr="00124CB7">
              <w:rPr>
                <w:rFonts w:ascii="Futura Lt BT" w:hAnsi="Futura Lt BT"/>
                <w:sz w:val="16"/>
              </w:rPr>
              <w:t xml:space="preserve">Date of Arrival  </w:t>
            </w:r>
          </w:p>
        </w:tc>
        <w:tc>
          <w:tcPr>
            <w:tcW w:w="992" w:type="dxa"/>
            <w:vMerge w:val="restart"/>
            <w:shd w:val="clear" w:color="auto" w:fill="auto"/>
          </w:tcPr>
          <w:p w:rsidR="00454BC0" w:rsidRPr="00124CB7" w:rsidRDefault="00454BC0" w:rsidP="00542575">
            <w:pPr>
              <w:tabs>
                <w:tab w:val="left" w:pos="142"/>
              </w:tabs>
              <w:rPr>
                <w:rFonts w:ascii="Futura Lt BT" w:hAnsi="Futura Lt BT"/>
                <w:bCs/>
                <w:caps/>
                <w:sz w:val="16"/>
              </w:rPr>
            </w:pPr>
          </w:p>
        </w:tc>
        <w:tc>
          <w:tcPr>
            <w:tcW w:w="1276" w:type="dxa"/>
            <w:shd w:val="clear" w:color="auto" w:fill="auto"/>
          </w:tcPr>
          <w:p w:rsidR="00454BC0" w:rsidRPr="00124CB7" w:rsidRDefault="00454BC0" w:rsidP="00542575">
            <w:pPr>
              <w:tabs>
                <w:tab w:val="left" w:pos="142"/>
              </w:tabs>
              <w:rPr>
                <w:rFonts w:ascii="Futura Lt BT" w:hAnsi="Futura Lt BT"/>
                <w:bCs/>
                <w:caps/>
                <w:sz w:val="16"/>
              </w:rPr>
            </w:pPr>
            <w:r w:rsidRPr="00124CB7">
              <w:rPr>
                <w:rFonts w:ascii="Futura Lt BT" w:hAnsi="Futura Lt BT"/>
                <w:sz w:val="16"/>
              </w:rPr>
              <w:t>FLIGHT NO.</w:t>
            </w:r>
          </w:p>
        </w:tc>
        <w:tc>
          <w:tcPr>
            <w:tcW w:w="1276" w:type="dxa"/>
            <w:vMerge w:val="restart"/>
            <w:shd w:val="clear" w:color="auto" w:fill="auto"/>
          </w:tcPr>
          <w:p w:rsidR="00454BC0" w:rsidRPr="00124CB7" w:rsidRDefault="00454BC0" w:rsidP="00542575">
            <w:pPr>
              <w:tabs>
                <w:tab w:val="left" w:pos="142"/>
              </w:tabs>
              <w:rPr>
                <w:rFonts w:ascii="Futura Lt BT" w:hAnsi="Futura Lt BT"/>
                <w:bCs/>
                <w:caps/>
                <w:sz w:val="16"/>
              </w:rPr>
            </w:pPr>
          </w:p>
        </w:tc>
        <w:tc>
          <w:tcPr>
            <w:tcW w:w="1915" w:type="dxa"/>
            <w:shd w:val="clear" w:color="auto" w:fill="auto"/>
          </w:tcPr>
          <w:p w:rsidR="00454BC0" w:rsidRPr="00124CB7" w:rsidRDefault="00454BC0" w:rsidP="00542575">
            <w:pPr>
              <w:tabs>
                <w:tab w:val="left" w:pos="142"/>
              </w:tabs>
              <w:rPr>
                <w:rFonts w:ascii="Futura Lt BT" w:hAnsi="Futura Lt BT"/>
                <w:bCs/>
                <w:caps/>
                <w:sz w:val="16"/>
              </w:rPr>
            </w:pPr>
            <w:r w:rsidRPr="00124CB7">
              <w:rPr>
                <w:rFonts w:ascii="Futura Lt BT" w:hAnsi="Futura Lt BT"/>
                <w:sz w:val="16"/>
              </w:rPr>
              <w:t>TIME OF ARRIVAL</w:t>
            </w:r>
          </w:p>
        </w:tc>
        <w:tc>
          <w:tcPr>
            <w:tcW w:w="1278" w:type="dxa"/>
            <w:vMerge w:val="restart"/>
            <w:shd w:val="clear" w:color="auto" w:fill="auto"/>
          </w:tcPr>
          <w:p w:rsidR="00454BC0" w:rsidRPr="00124CB7" w:rsidRDefault="00454BC0" w:rsidP="00542575">
            <w:pPr>
              <w:tabs>
                <w:tab w:val="left" w:pos="142"/>
              </w:tabs>
              <w:rPr>
                <w:rFonts w:ascii="Calibri" w:hAnsi="Calibri"/>
                <w:bCs/>
                <w:caps/>
                <w:sz w:val="16"/>
              </w:rPr>
            </w:pPr>
          </w:p>
        </w:tc>
        <w:tc>
          <w:tcPr>
            <w:tcW w:w="1278" w:type="dxa"/>
            <w:shd w:val="clear" w:color="auto" w:fill="auto"/>
          </w:tcPr>
          <w:p w:rsidR="00454BC0" w:rsidRPr="00124CB7" w:rsidRDefault="00454BC0" w:rsidP="00542575">
            <w:pPr>
              <w:tabs>
                <w:tab w:val="left" w:pos="142"/>
              </w:tabs>
              <w:rPr>
                <w:rFonts w:ascii="Calibri" w:hAnsi="Calibri"/>
                <w:bCs/>
                <w:caps/>
                <w:sz w:val="16"/>
              </w:rPr>
            </w:pPr>
            <w:r w:rsidRPr="00124CB7">
              <w:rPr>
                <w:rFonts w:ascii="Futura Lt BT" w:hAnsi="Futura Lt BT"/>
                <w:sz w:val="16"/>
              </w:rPr>
              <w:t>FLIGHT NO.</w:t>
            </w:r>
          </w:p>
        </w:tc>
        <w:tc>
          <w:tcPr>
            <w:tcW w:w="1278" w:type="dxa"/>
            <w:vMerge w:val="restart"/>
            <w:shd w:val="clear" w:color="auto" w:fill="auto"/>
          </w:tcPr>
          <w:p w:rsidR="00454BC0" w:rsidRPr="00124CB7" w:rsidRDefault="00454BC0" w:rsidP="00542575">
            <w:pPr>
              <w:tabs>
                <w:tab w:val="left" w:pos="142"/>
              </w:tabs>
              <w:rPr>
                <w:rFonts w:ascii="Calibri" w:hAnsi="Calibri"/>
                <w:bCs/>
                <w:caps/>
                <w:sz w:val="16"/>
              </w:rPr>
            </w:pPr>
          </w:p>
        </w:tc>
      </w:tr>
      <w:tr w:rsidR="00454BC0" w:rsidRPr="00124CB7" w:rsidTr="00542575">
        <w:trPr>
          <w:trHeight w:val="205"/>
        </w:trPr>
        <w:tc>
          <w:tcPr>
            <w:tcW w:w="1526" w:type="dxa"/>
            <w:shd w:val="clear" w:color="auto" w:fill="auto"/>
          </w:tcPr>
          <w:p w:rsidR="00454BC0" w:rsidRPr="00454BC0" w:rsidRDefault="00454BC0" w:rsidP="00542575">
            <w:pPr>
              <w:tabs>
                <w:tab w:val="left" w:pos="142"/>
              </w:tabs>
              <w:rPr>
                <w:rFonts w:ascii="Times New Roman" w:hAnsi="Times New Roman"/>
                <w:bCs/>
                <w:caps/>
                <w:sz w:val="16"/>
              </w:rPr>
            </w:pPr>
            <w:r w:rsidRPr="00454BC0">
              <w:rPr>
                <w:rFonts w:ascii="Times New Roman" w:hAnsi="Times New Roman"/>
                <w:sz w:val="16"/>
                <w:lang w:val="ru-RU"/>
              </w:rPr>
              <w:t>Время</w:t>
            </w:r>
            <w:r w:rsidRPr="00454BC0">
              <w:rPr>
                <w:rFonts w:ascii="Times New Roman" w:hAnsi="Times New Roman"/>
                <w:sz w:val="16"/>
              </w:rPr>
              <w:t xml:space="preserve"> </w:t>
            </w:r>
            <w:r w:rsidRPr="00454BC0">
              <w:rPr>
                <w:rFonts w:ascii="Times New Roman" w:hAnsi="Times New Roman"/>
                <w:sz w:val="16"/>
                <w:lang w:val="ru-RU"/>
              </w:rPr>
              <w:t>прилета</w:t>
            </w:r>
          </w:p>
        </w:tc>
        <w:tc>
          <w:tcPr>
            <w:tcW w:w="992" w:type="dxa"/>
            <w:vMerge/>
            <w:shd w:val="clear" w:color="auto" w:fill="auto"/>
          </w:tcPr>
          <w:p w:rsidR="00454BC0" w:rsidRPr="00454BC0" w:rsidRDefault="00454BC0" w:rsidP="00542575">
            <w:pPr>
              <w:tabs>
                <w:tab w:val="left" w:pos="142"/>
              </w:tabs>
              <w:rPr>
                <w:rFonts w:ascii="Times New Roman" w:hAnsi="Times New Roman"/>
                <w:bCs/>
                <w:caps/>
                <w:sz w:val="16"/>
              </w:rPr>
            </w:pPr>
          </w:p>
        </w:tc>
        <w:tc>
          <w:tcPr>
            <w:tcW w:w="1276" w:type="dxa"/>
            <w:shd w:val="clear" w:color="auto" w:fill="auto"/>
          </w:tcPr>
          <w:p w:rsidR="00454BC0" w:rsidRPr="00454BC0" w:rsidRDefault="00454BC0" w:rsidP="00542575">
            <w:pPr>
              <w:tabs>
                <w:tab w:val="left" w:pos="142"/>
              </w:tabs>
              <w:rPr>
                <w:rFonts w:ascii="Times New Roman" w:hAnsi="Times New Roman"/>
                <w:sz w:val="16"/>
              </w:rPr>
            </w:pPr>
            <w:r w:rsidRPr="00454BC0">
              <w:rPr>
                <w:rFonts w:ascii="Times New Roman" w:hAnsi="Times New Roman"/>
                <w:sz w:val="16"/>
              </w:rPr>
              <w:t xml:space="preserve">№ </w:t>
            </w:r>
            <w:r w:rsidRPr="00454BC0">
              <w:rPr>
                <w:rFonts w:ascii="Times New Roman" w:hAnsi="Times New Roman"/>
                <w:sz w:val="16"/>
                <w:lang w:val="ru-RU"/>
              </w:rPr>
              <w:t>рейса</w:t>
            </w:r>
          </w:p>
        </w:tc>
        <w:tc>
          <w:tcPr>
            <w:tcW w:w="1276" w:type="dxa"/>
            <w:vMerge/>
            <w:shd w:val="clear" w:color="auto" w:fill="auto"/>
          </w:tcPr>
          <w:p w:rsidR="00454BC0" w:rsidRPr="00454BC0" w:rsidRDefault="00454BC0" w:rsidP="00542575">
            <w:pPr>
              <w:tabs>
                <w:tab w:val="left" w:pos="142"/>
              </w:tabs>
              <w:rPr>
                <w:rFonts w:ascii="Times New Roman" w:hAnsi="Times New Roman"/>
                <w:bCs/>
                <w:caps/>
                <w:sz w:val="16"/>
              </w:rPr>
            </w:pPr>
          </w:p>
        </w:tc>
        <w:tc>
          <w:tcPr>
            <w:tcW w:w="1915" w:type="dxa"/>
            <w:shd w:val="clear" w:color="auto" w:fill="auto"/>
          </w:tcPr>
          <w:p w:rsidR="00454BC0" w:rsidRPr="00454BC0" w:rsidRDefault="00454BC0" w:rsidP="00542575">
            <w:pPr>
              <w:tabs>
                <w:tab w:val="left" w:pos="142"/>
              </w:tabs>
              <w:rPr>
                <w:rFonts w:ascii="Times New Roman" w:hAnsi="Times New Roman"/>
                <w:sz w:val="16"/>
              </w:rPr>
            </w:pPr>
            <w:r w:rsidRPr="00454BC0">
              <w:rPr>
                <w:rFonts w:ascii="Times New Roman" w:hAnsi="Times New Roman"/>
                <w:sz w:val="16"/>
                <w:lang w:val="ru-RU"/>
              </w:rPr>
              <w:t>Время</w:t>
            </w:r>
            <w:r w:rsidRPr="00454BC0">
              <w:rPr>
                <w:rFonts w:ascii="Times New Roman" w:hAnsi="Times New Roman"/>
                <w:sz w:val="16"/>
              </w:rPr>
              <w:t xml:space="preserve"> </w:t>
            </w:r>
            <w:r w:rsidRPr="00454BC0">
              <w:rPr>
                <w:rFonts w:ascii="Times New Roman" w:hAnsi="Times New Roman"/>
                <w:sz w:val="16"/>
                <w:lang w:val="ru-RU"/>
              </w:rPr>
              <w:t>вылета</w:t>
            </w:r>
          </w:p>
        </w:tc>
        <w:tc>
          <w:tcPr>
            <w:tcW w:w="1278" w:type="dxa"/>
            <w:vMerge/>
            <w:shd w:val="clear" w:color="auto" w:fill="auto"/>
          </w:tcPr>
          <w:p w:rsidR="00454BC0" w:rsidRPr="00454BC0" w:rsidRDefault="00454BC0" w:rsidP="00542575">
            <w:pPr>
              <w:tabs>
                <w:tab w:val="left" w:pos="142"/>
              </w:tabs>
              <w:rPr>
                <w:rFonts w:ascii="Times New Roman" w:hAnsi="Times New Roman"/>
                <w:bCs/>
                <w:caps/>
                <w:sz w:val="16"/>
              </w:rPr>
            </w:pPr>
          </w:p>
        </w:tc>
        <w:tc>
          <w:tcPr>
            <w:tcW w:w="1278" w:type="dxa"/>
            <w:shd w:val="clear" w:color="auto" w:fill="auto"/>
          </w:tcPr>
          <w:p w:rsidR="00454BC0" w:rsidRPr="00454BC0" w:rsidRDefault="00454BC0" w:rsidP="00542575">
            <w:pPr>
              <w:tabs>
                <w:tab w:val="left" w:pos="142"/>
              </w:tabs>
              <w:rPr>
                <w:rFonts w:ascii="Times New Roman" w:hAnsi="Times New Roman"/>
                <w:sz w:val="16"/>
              </w:rPr>
            </w:pPr>
            <w:r w:rsidRPr="00454BC0">
              <w:rPr>
                <w:rFonts w:ascii="Times New Roman" w:hAnsi="Times New Roman"/>
                <w:sz w:val="16"/>
              </w:rPr>
              <w:t xml:space="preserve">№ </w:t>
            </w:r>
            <w:r w:rsidRPr="00454BC0">
              <w:rPr>
                <w:rFonts w:ascii="Times New Roman" w:hAnsi="Times New Roman"/>
                <w:sz w:val="16"/>
                <w:lang w:val="ru-RU"/>
              </w:rPr>
              <w:t>рейса</w:t>
            </w:r>
          </w:p>
        </w:tc>
        <w:tc>
          <w:tcPr>
            <w:tcW w:w="1278" w:type="dxa"/>
            <w:vMerge/>
            <w:shd w:val="clear" w:color="auto" w:fill="auto"/>
          </w:tcPr>
          <w:p w:rsidR="00454BC0" w:rsidRPr="00124CB7" w:rsidRDefault="00454BC0" w:rsidP="00542575">
            <w:pPr>
              <w:tabs>
                <w:tab w:val="left" w:pos="142"/>
              </w:tabs>
              <w:rPr>
                <w:rFonts w:ascii="Calibri" w:hAnsi="Calibri"/>
                <w:bCs/>
                <w:caps/>
                <w:sz w:val="16"/>
              </w:rPr>
            </w:pPr>
          </w:p>
        </w:tc>
      </w:tr>
    </w:tbl>
    <w:p w:rsidR="00454BC0" w:rsidRDefault="00454BC0" w:rsidP="00454BC0">
      <w:pPr>
        <w:tabs>
          <w:tab w:val="left" w:pos="142"/>
        </w:tabs>
        <w:rPr>
          <w:sz w:val="16"/>
        </w:rPr>
      </w:pPr>
    </w:p>
    <w:tbl>
      <w:tblPr>
        <w:tblW w:w="11708" w:type="dxa"/>
        <w:tblLayout w:type="fixed"/>
        <w:tblCellMar>
          <w:left w:w="28" w:type="dxa"/>
          <w:right w:w="28" w:type="dxa"/>
        </w:tblCellMar>
        <w:tblLook w:val="0000" w:firstRow="0" w:lastRow="0" w:firstColumn="0" w:lastColumn="0" w:noHBand="0" w:noVBand="0"/>
      </w:tblPr>
      <w:tblGrid>
        <w:gridCol w:w="34"/>
        <w:gridCol w:w="1101"/>
        <w:gridCol w:w="3429"/>
        <w:gridCol w:w="1701"/>
        <w:gridCol w:w="4441"/>
        <w:gridCol w:w="1002"/>
      </w:tblGrid>
      <w:tr w:rsidR="00454BC0" w:rsidTr="00542575">
        <w:trPr>
          <w:gridAfter w:val="1"/>
          <w:wAfter w:w="1002" w:type="dxa"/>
          <w:cantSplit/>
        </w:trPr>
        <w:tc>
          <w:tcPr>
            <w:tcW w:w="1135" w:type="dxa"/>
            <w:gridSpan w:val="2"/>
            <w:tcBorders>
              <w:top w:val="single" w:sz="6" w:space="0" w:color="auto"/>
              <w:left w:val="single" w:sz="6" w:space="0" w:color="auto"/>
              <w:bottom w:val="single" w:sz="6" w:space="0" w:color="auto"/>
              <w:right w:val="nil"/>
            </w:tcBorders>
          </w:tcPr>
          <w:p w:rsidR="00454BC0" w:rsidRPr="00454BC0" w:rsidRDefault="00454BC0" w:rsidP="00542575">
            <w:pPr>
              <w:tabs>
                <w:tab w:val="left" w:pos="142"/>
              </w:tabs>
              <w:rPr>
                <w:rFonts w:ascii="Times New Roman" w:hAnsi="Times New Roman"/>
                <w:sz w:val="16"/>
              </w:rPr>
            </w:pPr>
          </w:p>
          <w:p w:rsidR="00454BC0" w:rsidRPr="00454BC0" w:rsidRDefault="00454BC0" w:rsidP="00542575">
            <w:pPr>
              <w:tabs>
                <w:tab w:val="left" w:pos="142"/>
              </w:tabs>
              <w:rPr>
                <w:rFonts w:ascii="Times New Roman" w:hAnsi="Times New Roman"/>
                <w:sz w:val="16"/>
              </w:rPr>
            </w:pPr>
            <w:r w:rsidRPr="00454BC0">
              <w:rPr>
                <w:rFonts w:ascii="Times New Roman" w:hAnsi="Times New Roman"/>
                <w:sz w:val="16"/>
              </w:rPr>
              <w:t>Date/</w:t>
            </w:r>
            <w:r w:rsidRPr="00454BC0">
              <w:rPr>
                <w:rFonts w:ascii="Times New Roman" w:hAnsi="Times New Roman"/>
                <w:sz w:val="16"/>
                <w:lang w:val="ru-RU"/>
              </w:rPr>
              <w:t>Дата:</w:t>
            </w:r>
          </w:p>
          <w:p w:rsidR="00454BC0" w:rsidRPr="00454BC0" w:rsidRDefault="00454BC0" w:rsidP="00542575">
            <w:pPr>
              <w:tabs>
                <w:tab w:val="left" w:pos="142"/>
              </w:tabs>
              <w:rPr>
                <w:rFonts w:ascii="Times New Roman" w:hAnsi="Times New Roman"/>
                <w:sz w:val="16"/>
              </w:rPr>
            </w:pPr>
          </w:p>
        </w:tc>
        <w:tc>
          <w:tcPr>
            <w:tcW w:w="3429" w:type="dxa"/>
            <w:tcBorders>
              <w:top w:val="single" w:sz="6" w:space="0" w:color="auto"/>
              <w:left w:val="nil"/>
              <w:bottom w:val="single" w:sz="6" w:space="0" w:color="auto"/>
              <w:right w:val="single" w:sz="6" w:space="0" w:color="auto"/>
            </w:tcBorders>
          </w:tcPr>
          <w:p w:rsidR="00454BC0" w:rsidRPr="00454BC0" w:rsidRDefault="00454BC0" w:rsidP="00542575">
            <w:pPr>
              <w:tabs>
                <w:tab w:val="left" w:pos="142"/>
              </w:tabs>
              <w:rPr>
                <w:rFonts w:ascii="Times New Roman" w:hAnsi="Times New Roman"/>
                <w:sz w:val="16"/>
              </w:rPr>
            </w:pPr>
          </w:p>
          <w:p w:rsidR="00454BC0" w:rsidRPr="00454BC0" w:rsidRDefault="00454BC0" w:rsidP="00542575">
            <w:pPr>
              <w:tabs>
                <w:tab w:val="left" w:pos="142"/>
              </w:tabs>
              <w:rPr>
                <w:rFonts w:ascii="Times New Roman" w:hAnsi="Times New Roman"/>
                <w:sz w:val="16"/>
              </w:rPr>
            </w:pPr>
            <w:r w:rsidRPr="00454BC0">
              <w:rPr>
                <w:rFonts w:ascii="Times New Roman" w:hAnsi="Times New Roman"/>
                <w:sz w:val="16"/>
              </w:rPr>
              <w:t>___________________________________</w:t>
            </w:r>
          </w:p>
        </w:tc>
        <w:tc>
          <w:tcPr>
            <w:tcW w:w="1701" w:type="dxa"/>
            <w:tcBorders>
              <w:top w:val="single" w:sz="6" w:space="0" w:color="auto"/>
              <w:left w:val="nil"/>
              <w:bottom w:val="single" w:sz="6" w:space="0" w:color="auto"/>
              <w:right w:val="nil"/>
            </w:tcBorders>
          </w:tcPr>
          <w:p w:rsidR="00454BC0" w:rsidRPr="00454BC0" w:rsidRDefault="00454BC0" w:rsidP="00542575">
            <w:pPr>
              <w:tabs>
                <w:tab w:val="left" w:pos="142"/>
              </w:tabs>
              <w:rPr>
                <w:rFonts w:ascii="Times New Roman" w:hAnsi="Times New Roman"/>
                <w:sz w:val="16"/>
              </w:rPr>
            </w:pPr>
          </w:p>
          <w:p w:rsidR="00454BC0" w:rsidRPr="00454BC0" w:rsidRDefault="00454BC0" w:rsidP="00542575">
            <w:pPr>
              <w:tabs>
                <w:tab w:val="left" w:pos="142"/>
              </w:tabs>
              <w:rPr>
                <w:rFonts w:ascii="Times New Roman" w:hAnsi="Times New Roman"/>
                <w:sz w:val="16"/>
                <w:lang w:val="ru-RU"/>
              </w:rPr>
            </w:pPr>
            <w:r w:rsidRPr="00454BC0">
              <w:rPr>
                <w:rFonts w:ascii="Times New Roman" w:hAnsi="Times New Roman"/>
                <w:sz w:val="16"/>
              </w:rPr>
              <w:t>Signature/</w:t>
            </w:r>
            <w:r w:rsidRPr="00454BC0">
              <w:rPr>
                <w:rFonts w:ascii="Times New Roman" w:hAnsi="Times New Roman"/>
                <w:sz w:val="16"/>
                <w:lang w:val="ru-RU"/>
              </w:rPr>
              <w:t>Подпись</w:t>
            </w:r>
            <w:r w:rsidRPr="00454BC0">
              <w:rPr>
                <w:rFonts w:ascii="Times New Roman" w:hAnsi="Times New Roman"/>
                <w:sz w:val="16"/>
              </w:rPr>
              <w:t>:</w:t>
            </w:r>
          </w:p>
          <w:p w:rsidR="00454BC0" w:rsidRPr="00454BC0" w:rsidRDefault="00454BC0" w:rsidP="00542575">
            <w:pPr>
              <w:tabs>
                <w:tab w:val="left" w:pos="142"/>
              </w:tabs>
              <w:rPr>
                <w:rFonts w:ascii="Times New Roman" w:hAnsi="Times New Roman"/>
                <w:sz w:val="16"/>
              </w:rPr>
            </w:pPr>
          </w:p>
        </w:tc>
        <w:tc>
          <w:tcPr>
            <w:tcW w:w="4441" w:type="dxa"/>
            <w:tcBorders>
              <w:top w:val="single" w:sz="6" w:space="0" w:color="auto"/>
              <w:left w:val="nil"/>
              <w:bottom w:val="single" w:sz="6" w:space="0" w:color="auto"/>
              <w:right w:val="single" w:sz="6" w:space="0" w:color="auto"/>
            </w:tcBorders>
          </w:tcPr>
          <w:p w:rsidR="00454BC0" w:rsidRDefault="00454BC0" w:rsidP="00542575">
            <w:pPr>
              <w:tabs>
                <w:tab w:val="left" w:pos="142"/>
              </w:tabs>
              <w:rPr>
                <w:rFonts w:ascii="Futura Lt BT" w:hAnsi="Futura Lt BT"/>
                <w:sz w:val="16"/>
              </w:rPr>
            </w:pPr>
          </w:p>
          <w:p w:rsidR="00454BC0" w:rsidRDefault="00454BC0" w:rsidP="00542575">
            <w:pPr>
              <w:tabs>
                <w:tab w:val="left" w:pos="142"/>
              </w:tabs>
              <w:jc w:val="center"/>
              <w:rPr>
                <w:rFonts w:ascii="Futura Lt BT" w:hAnsi="Futura Lt BT"/>
                <w:sz w:val="16"/>
              </w:rPr>
            </w:pPr>
            <w:r>
              <w:rPr>
                <w:rFonts w:ascii="Futura Lt BT" w:hAnsi="Futura Lt BT"/>
                <w:sz w:val="16"/>
              </w:rPr>
              <w:t>________________________________________</w:t>
            </w:r>
          </w:p>
        </w:tc>
      </w:tr>
      <w:tr w:rsidR="00454BC0" w:rsidTr="00542575">
        <w:tblPrEx>
          <w:jc w:val="center"/>
        </w:tblPrEx>
        <w:trPr>
          <w:gridBefore w:val="1"/>
          <w:wBefore w:w="34" w:type="dxa"/>
          <w:cantSplit/>
          <w:jc w:val="center"/>
        </w:trPr>
        <w:tc>
          <w:tcPr>
            <w:tcW w:w="11674" w:type="dxa"/>
            <w:gridSpan w:val="5"/>
            <w:tcBorders>
              <w:top w:val="nil"/>
              <w:left w:val="nil"/>
              <w:bottom w:val="nil"/>
              <w:right w:val="nil"/>
            </w:tcBorders>
            <w:shd w:val="pct25" w:color="auto" w:fill="auto"/>
          </w:tcPr>
          <w:p w:rsidR="00454BC0" w:rsidRDefault="00454BC0" w:rsidP="00542575">
            <w:pPr>
              <w:tabs>
                <w:tab w:val="left" w:pos="142"/>
              </w:tabs>
              <w:jc w:val="center"/>
            </w:pPr>
          </w:p>
        </w:tc>
      </w:tr>
    </w:tbl>
    <w:p w:rsidR="00454BC0" w:rsidRPr="00124CB7" w:rsidRDefault="00454BC0" w:rsidP="00454BC0">
      <w:pPr>
        <w:jc w:val="center"/>
        <w:rPr>
          <w:rFonts w:ascii="Calibri" w:hAnsi="Calibri"/>
          <w:bCs/>
          <w:sz w:val="20"/>
          <w:lang w:val="ru-RU"/>
        </w:rPr>
      </w:pPr>
    </w:p>
    <w:p w:rsidR="00454BC0" w:rsidRPr="00BE2A6B" w:rsidRDefault="00454BC0" w:rsidP="00454BC0">
      <w:pPr>
        <w:jc w:val="center"/>
        <w:rPr>
          <w:rFonts w:ascii="Futura Lt BT" w:hAnsi="Futura Lt BT"/>
          <w:bCs/>
          <w:sz w:val="20"/>
        </w:rPr>
      </w:pPr>
      <w:r w:rsidRPr="00BE2A6B">
        <w:rPr>
          <w:rFonts w:ascii="Futura Lt BT" w:hAnsi="Futura Lt BT"/>
          <w:bCs/>
          <w:sz w:val="20"/>
        </w:rPr>
        <w:t>To be returned duly completed to (one form per participant) before 26 August 2011 to:/</w:t>
      </w:r>
    </w:p>
    <w:p w:rsidR="00454BC0" w:rsidRPr="00BE2A6B" w:rsidRDefault="00454BC0" w:rsidP="00454BC0">
      <w:pPr>
        <w:jc w:val="center"/>
        <w:rPr>
          <w:bCs/>
          <w:sz w:val="20"/>
          <w:lang w:val="ru-RU"/>
        </w:rPr>
      </w:pPr>
      <w:r w:rsidRPr="00454BC0">
        <w:rPr>
          <w:rFonts w:ascii="Times New Roman" w:hAnsi="Times New Roman"/>
          <w:bCs/>
          <w:sz w:val="20"/>
          <w:lang w:val="ru-RU"/>
        </w:rPr>
        <w:t>Форма должна быть заполнена полностью(одна форма на каждого участника) и отправлена до 26 августа</w:t>
      </w:r>
      <w:r w:rsidRPr="00BE2A6B">
        <w:rPr>
          <w:rFonts w:ascii="Futura Lt BT" w:hAnsi="Futura Lt BT"/>
          <w:bCs/>
          <w:sz w:val="20"/>
          <w:lang w:val="ru-RU"/>
        </w:rPr>
        <w:t xml:space="preserve"> 2011:</w:t>
      </w:r>
      <w:r w:rsidRPr="001D5A3F">
        <w:rPr>
          <w:bCs/>
          <w:sz w:val="20"/>
          <w:lang w:val="ru-RU"/>
        </w:rPr>
        <w:t xml:space="preserve"> </w:t>
      </w:r>
    </w:p>
    <w:tbl>
      <w:tblPr>
        <w:tblW w:w="7085" w:type="dxa"/>
        <w:jc w:val="center"/>
        <w:tblInd w:w="-765" w:type="dxa"/>
        <w:tblBorders>
          <w:top w:val="double" w:sz="12" w:space="0" w:color="auto"/>
        </w:tblBorders>
        <w:tblLayout w:type="fixed"/>
        <w:tblCellMar>
          <w:left w:w="57" w:type="dxa"/>
          <w:right w:w="57" w:type="dxa"/>
        </w:tblCellMar>
        <w:tblLook w:val="0000" w:firstRow="0" w:lastRow="0" w:firstColumn="0" w:lastColumn="0" w:noHBand="0" w:noVBand="0"/>
      </w:tblPr>
      <w:tblGrid>
        <w:gridCol w:w="3554"/>
        <w:gridCol w:w="3531"/>
      </w:tblGrid>
      <w:tr w:rsidR="00454BC0" w:rsidTr="00542575">
        <w:trPr>
          <w:cantSplit/>
          <w:jc w:val="center"/>
        </w:trPr>
        <w:tc>
          <w:tcPr>
            <w:tcW w:w="3554" w:type="dxa"/>
            <w:tcBorders>
              <w:top w:val="double" w:sz="12" w:space="0" w:color="auto"/>
              <w:left w:val="double" w:sz="12" w:space="0" w:color="auto"/>
              <w:bottom w:val="double" w:sz="12" w:space="0" w:color="auto"/>
              <w:right w:val="double" w:sz="12" w:space="0" w:color="auto"/>
            </w:tcBorders>
          </w:tcPr>
          <w:p w:rsidR="00454BC0" w:rsidRPr="00454BC0" w:rsidRDefault="00454BC0" w:rsidP="00542575">
            <w:pPr>
              <w:tabs>
                <w:tab w:val="left" w:pos="142"/>
              </w:tabs>
              <w:ind w:left="-1"/>
              <w:jc w:val="center"/>
              <w:rPr>
                <w:rFonts w:ascii="Times New Roman" w:hAnsi="Times New Roman"/>
                <w:sz w:val="16"/>
                <w:szCs w:val="16"/>
                <w:lang w:val="ru-RU"/>
              </w:rPr>
            </w:pPr>
            <w:r w:rsidRPr="00454BC0">
              <w:rPr>
                <w:rFonts w:ascii="Times New Roman" w:hAnsi="Times New Roman"/>
                <w:sz w:val="16"/>
                <w:szCs w:val="16"/>
                <w:lang w:val="ru-RU"/>
              </w:rPr>
              <w:t>Цыбина Александра Букеева Гульнара Сембековна</w:t>
            </w:r>
          </w:p>
        </w:tc>
        <w:tc>
          <w:tcPr>
            <w:tcW w:w="3531" w:type="dxa"/>
            <w:tcBorders>
              <w:top w:val="double" w:sz="12" w:space="0" w:color="auto"/>
              <w:left w:val="double" w:sz="12" w:space="0" w:color="auto"/>
              <w:bottom w:val="double" w:sz="12" w:space="0" w:color="auto"/>
              <w:right w:val="double" w:sz="12" w:space="0" w:color="auto"/>
            </w:tcBorders>
          </w:tcPr>
          <w:p w:rsidR="00454BC0" w:rsidRPr="00BE2A6B" w:rsidRDefault="00454BC0" w:rsidP="00542575">
            <w:pPr>
              <w:tabs>
                <w:tab w:val="left" w:pos="142"/>
              </w:tabs>
              <w:ind w:left="-1"/>
              <w:jc w:val="center"/>
              <w:rPr>
                <w:rFonts w:ascii="Futura Lt BT" w:hAnsi="Futura Lt BT"/>
                <w:sz w:val="16"/>
                <w:szCs w:val="16"/>
              </w:rPr>
            </w:pPr>
            <w:r w:rsidRPr="00BE2A6B">
              <w:rPr>
                <w:rFonts w:ascii="Futura Lt BT" w:hAnsi="Futura Lt BT"/>
                <w:sz w:val="16"/>
                <w:szCs w:val="16"/>
              </w:rPr>
              <w:t>Alexandra Tsybina</w:t>
            </w:r>
          </w:p>
          <w:p w:rsidR="00454BC0" w:rsidRPr="00BE2A6B" w:rsidRDefault="00454BC0" w:rsidP="00542575">
            <w:pPr>
              <w:tabs>
                <w:tab w:val="left" w:pos="142"/>
              </w:tabs>
              <w:ind w:left="-1"/>
              <w:jc w:val="center"/>
              <w:rPr>
                <w:rFonts w:ascii="Futura Lt BT" w:hAnsi="Futura Lt BT"/>
                <w:sz w:val="16"/>
                <w:szCs w:val="16"/>
              </w:rPr>
            </w:pPr>
            <w:r w:rsidRPr="00BE2A6B">
              <w:rPr>
                <w:rFonts w:ascii="Futura Lt BT" w:hAnsi="Futura Lt BT"/>
                <w:sz w:val="16"/>
                <w:szCs w:val="16"/>
              </w:rPr>
              <w:t>Gulnara Bukeeva</w:t>
            </w:r>
          </w:p>
        </w:tc>
      </w:tr>
      <w:tr w:rsidR="00454BC0" w:rsidTr="00542575">
        <w:trPr>
          <w:cantSplit/>
          <w:jc w:val="center"/>
        </w:trPr>
        <w:tc>
          <w:tcPr>
            <w:tcW w:w="7085" w:type="dxa"/>
            <w:gridSpan w:val="2"/>
            <w:tcBorders>
              <w:top w:val="double" w:sz="12" w:space="0" w:color="auto"/>
              <w:left w:val="double" w:sz="12" w:space="0" w:color="auto"/>
              <w:bottom w:val="double" w:sz="12" w:space="0" w:color="auto"/>
              <w:right w:val="double" w:sz="12" w:space="0" w:color="auto"/>
            </w:tcBorders>
          </w:tcPr>
          <w:p w:rsidR="00454BC0" w:rsidRPr="00454BC0" w:rsidRDefault="00454BC0" w:rsidP="00542575">
            <w:pPr>
              <w:pStyle w:val="TableTitle"/>
              <w:keepNext w:val="0"/>
              <w:keepLines w:val="0"/>
              <w:tabs>
                <w:tab w:val="left" w:pos="720"/>
              </w:tabs>
              <w:spacing w:after="0"/>
              <w:rPr>
                <w:b w:val="0"/>
                <w:bCs/>
                <w:sz w:val="16"/>
                <w:szCs w:val="16"/>
                <w:lang w:val="en-US"/>
              </w:rPr>
            </w:pPr>
            <w:r w:rsidRPr="00454BC0">
              <w:rPr>
                <w:b w:val="0"/>
                <w:bCs/>
                <w:sz w:val="16"/>
                <w:szCs w:val="16"/>
              </w:rPr>
              <w:t>Факс</w:t>
            </w:r>
            <w:r w:rsidRPr="00454BC0">
              <w:rPr>
                <w:b w:val="0"/>
                <w:bCs/>
                <w:sz w:val="16"/>
                <w:szCs w:val="16"/>
                <w:lang w:val="en-US"/>
              </w:rPr>
              <w:t>/Fax + 7 717 2 74 10 58,</w:t>
            </w:r>
          </w:p>
          <w:p w:rsidR="00454BC0" w:rsidRPr="00BE2A6B" w:rsidRDefault="00454BC0" w:rsidP="00542575">
            <w:pPr>
              <w:pStyle w:val="TableTitle"/>
              <w:keepNext w:val="0"/>
              <w:keepLines w:val="0"/>
              <w:tabs>
                <w:tab w:val="left" w:pos="720"/>
              </w:tabs>
              <w:spacing w:after="0"/>
              <w:rPr>
                <w:rFonts w:ascii="Futura Lt BT" w:hAnsi="Futura Lt BT"/>
                <w:b w:val="0"/>
                <w:bCs/>
                <w:sz w:val="16"/>
                <w:szCs w:val="16"/>
                <w:lang w:val="en-US"/>
              </w:rPr>
            </w:pPr>
            <w:r w:rsidRPr="00454BC0">
              <w:rPr>
                <w:b w:val="0"/>
                <w:bCs/>
                <w:sz w:val="16"/>
                <w:szCs w:val="16"/>
              </w:rPr>
              <w:t>Тлф</w:t>
            </w:r>
            <w:r>
              <w:rPr>
                <w:rFonts w:ascii="Futura Lt BT" w:hAnsi="Futura Lt BT"/>
                <w:b w:val="0"/>
                <w:bCs/>
                <w:sz w:val="16"/>
                <w:szCs w:val="16"/>
                <w:lang w:val="en-US"/>
              </w:rPr>
              <w:t>/Tel</w:t>
            </w:r>
            <w:r w:rsidRPr="00BE2A6B">
              <w:rPr>
                <w:rFonts w:ascii="Futura Lt BT" w:hAnsi="Futura Lt BT"/>
                <w:b w:val="0"/>
                <w:bCs/>
                <w:sz w:val="16"/>
                <w:szCs w:val="16"/>
                <w:lang w:val="en-US"/>
              </w:rPr>
              <w:t>.  + 7 717 2 03 55,</w:t>
            </w:r>
          </w:p>
          <w:p w:rsidR="00454BC0" w:rsidRPr="00BE2A6B" w:rsidRDefault="00454BC0" w:rsidP="00542575">
            <w:pPr>
              <w:pStyle w:val="TableTitle"/>
              <w:keepNext w:val="0"/>
              <w:keepLines w:val="0"/>
              <w:tabs>
                <w:tab w:val="left" w:pos="720"/>
              </w:tabs>
              <w:spacing w:after="0"/>
              <w:rPr>
                <w:rFonts w:ascii="Futura Lt BT" w:hAnsi="Futura Lt BT"/>
                <w:bCs/>
                <w:sz w:val="16"/>
                <w:szCs w:val="16"/>
                <w:lang w:val="en-US"/>
              </w:rPr>
            </w:pPr>
            <w:r w:rsidRPr="00BE2A6B">
              <w:rPr>
                <w:rFonts w:ascii="Futura Lt BT" w:hAnsi="Futura Lt BT"/>
                <w:b w:val="0"/>
                <w:bCs/>
                <w:sz w:val="16"/>
                <w:szCs w:val="16"/>
                <w:lang w:val="en-US"/>
              </w:rPr>
              <w:t>7 171 2 74 01 43</w:t>
            </w:r>
          </w:p>
          <w:p w:rsidR="00454BC0" w:rsidRPr="00BE2A6B" w:rsidRDefault="00D61964" w:rsidP="00542575">
            <w:pPr>
              <w:tabs>
                <w:tab w:val="left" w:pos="142"/>
              </w:tabs>
              <w:jc w:val="center"/>
              <w:rPr>
                <w:rStyle w:val="Hyperlink"/>
                <w:rFonts w:ascii="Futura Lt BT" w:hAnsi="Futura Lt BT"/>
                <w:bCs/>
                <w:color w:val="auto"/>
                <w:sz w:val="16"/>
                <w:szCs w:val="16"/>
              </w:rPr>
            </w:pPr>
            <w:hyperlink r:id="rId39" w:history="1">
              <w:r w:rsidR="00454BC0" w:rsidRPr="00BE2A6B">
                <w:rPr>
                  <w:rStyle w:val="Hyperlink"/>
                  <w:rFonts w:ascii="Futura Lt BT" w:hAnsi="Futura Lt BT"/>
                  <w:color w:val="auto"/>
                  <w:sz w:val="16"/>
                  <w:szCs w:val="16"/>
                </w:rPr>
                <w:t>tsybina@mci.gov.kz</w:t>
              </w:r>
            </w:hyperlink>
          </w:p>
          <w:p w:rsidR="00454BC0" w:rsidRPr="00BE2A6B" w:rsidRDefault="00454BC0" w:rsidP="00542575">
            <w:pPr>
              <w:tabs>
                <w:tab w:val="left" w:pos="142"/>
              </w:tabs>
              <w:jc w:val="center"/>
              <w:rPr>
                <w:rFonts w:ascii="Futura Lt BT" w:hAnsi="Futura Lt BT"/>
                <w:sz w:val="16"/>
                <w:szCs w:val="16"/>
              </w:rPr>
            </w:pPr>
            <w:r w:rsidRPr="00BE2A6B">
              <w:rPr>
                <w:rFonts w:ascii="Futura Lt BT" w:hAnsi="Futura Lt BT"/>
                <w:bCs/>
                <w:sz w:val="16"/>
                <w:szCs w:val="16"/>
              </w:rPr>
              <w:t xml:space="preserve"> </w:t>
            </w:r>
            <w:hyperlink r:id="rId40" w:history="1">
              <w:r w:rsidRPr="00BE2A6B">
                <w:rPr>
                  <w:rStyle w:val="Hyperlink"/>
                  <w:rFonts w:ascii="Futura Lt BT" w:hAnsi="Futura Lt BT"/>
                  <w:color w:val="auto"/>
                  <w:sz w:val="16"/>
                  <w:szCs w:val="16"/>
                </w:rPr>
                <w:t>bukeeva</w:t>
              </w:r>
              <w:r w:rsidRPr="00BE2A6B">
                <w:rPr>
                  <w:rStyle w:val="Hyperlink"/>
                  <w:rFonts w:ascii="Futura Lt BT" w:hAnsi="Futura Lt BT"/>
                  <w:color w:val="auto"/>
                  <w:sz w:val="16"/>
                  <w:szCs w:val="16"/>
                  <w:lang w:val="ru-RU"/>
                </w:rPr>
                <w:t>@</w:t>
              </w:r>
              <w:r w:rsidRPr="00BE2A6B">
                <w:rPr>
                  <w:rStyle w:val="Hyperlink"/>
                  <w:rFonts w:ascii="Futura Lt BT" w:hAnsi="Futura Lt BT"/>
                  <w:color w:val="auto"/>
                  <w:sz w:val="16"/>
                  <w:szCs w:val="16"/>
                </w:rPr>
                <w:t>mci</w:t>
              </w:r>
              <w:r w:rsidRPr="00BE2A6B">
                <w:rPr>
                  <w:rStyle w:val="Hyperlink"/>
                  <w:rFonts w:ascii="Futura Lt BT" w:hAnsi="Futura Lt BT"/>
                  <w:color w:val="auto"/>
                  <w:sz w:val="16"/>
                  <w:szCs w:val="16"/>
                  <w:lang w:val="ru-RU"/>
                </w:rPr>
                <w:t>.</w:t>
              </w:r>
              <w:r w:rsidRPr="00BE2A6B">
                <w:rPr>
                  <w:rStyle w:val="Hyperlink"/>
                  <w:rFonts w:ascii="Futura Lt BT" w:hAnsi="Futura Lt BT"/>
                  <w:color w:val="auto"/>
                  <w:sz w:val="16"/>
                  <w:szCs w:val="16"/>
                </w:rPr>
                <w:t>gov</w:t>
              </w:r>
              <w:r w:rsidRPr="00BE2A6B">
                <w:rPr>
                  <w:rStyle w:val="Hyperlink"/>
                  <w:rFonts w:ascii="Futura Lt BT" w:hAnsi="Futura Lt BT"/>
                  <w:color w:val="auto"/>
                  <w:sz w:val="16"/>
                  <w:szCs w:val="16"/>
                  <w:lang w:val="ru-RU"/>
                </w:rPr>
                <w:t>.</w:t>
              </w:r>
              <w:r w:rsidRPr="00BE2A6B">
                <w:rPr>
                  <w:rStyle w:val="Hyperlink"/>
                  <w:rFonts w:ascii="Futura Lt BT" w:hAnsi="Futura Lt BT"/>
                  <w:color w:val="auto"/>
                  <w:sz w:val="16"/>
                  <w:szCs w:val="16"/>
                </w:rPr>
                <w:t>kz</w:t>
              </w:r>
            </w:hyperlink>
            <w:r>
              <w:rPr>
                <w:rFonts w:ascii="Futura Lt BT" w:hAnsi="Futura Lt BT"/>
                <w:sz w:val="16"/>
                <w:szCs w:val="16"/>
              </w:rPr>
              <w:t xml:space="preserve"> </w:t>
            </w:r>
          </w:p>
        </w:tc>
      </w:tr>
    </w:tbl>
    <w:p w:rsidR="00454BC0" w:rsidRDefault="00454BC0" w:rsidP="00454BC0">
      <w:pPr>
        <w:rPr>
          <w:b/>
        </w:rPr>
      </w:pPr>
      <w:r>
        <w:rPr>
          <w:b/>
        </w:rPr>
        <w:br w:type="page"/>
      </w:r>
    </w:p>
    <w:p w:rsidR="00454BC0" w:rsidRDefault="00952FDB" w:rsidP="00952FDB">
      <w:pPr>
        <w:jc w:val="center"/>
        <w:rPr>
          <w:b/>
        </w:rPr>
      </w:pPr>
      <w:r>
        <w:rPr>
          <w:b/>
        </w:rPr>
        <w:t>Annex</w:t>
      </w:r>
      <w:r w:rsidR="00454BC0">
        <w:rPr>
          <w:b/>
        </w:rPr>
        <w:t xml:space="preserve"> 4 / </w:t>
      </w:r>
      <w:r>
        <w:rPr>
          <w:b/>
          <w:lang w:val="ru-RU"/>
        </w:rPr>
        <w:t>Приложение</w:t>
      </w:r>
      <w:r w:rsidR="00454BC0">
        <w:rPr>
          <w:b/>
        </w:rPr>
        <w:t xml:space="preserve"> 4</w:t>
      </w:r>
    </w:p>
    <w:p w:rsidR="00454BC0" w:rsidRDefault="00454BC0" w:rsidP="00454BC0">
      <w:pPr>
        <w:jc w:val="center"/>
        <w:rPr>
          <w:rFonts w:ascii="AvantGarde" w:hAnsi="AvantGarde"/>
          <w:b/>
        </w:rPr>
      </w:pPr>
    </w:p>
    <w:p w:rsidR="00454BC0" w:rsidRPr="00204225" w:rsidRDefault="00454BC0" w:rsidP="00454BC0">
      <w:pPr>
        <w:pBdr>
          <w:top w:val="single" w:sz="6" w:space="1" w:color="auto"/>
          <w:left w:val="single" w:sz="6" w:space="1" w:color="auto"/>
          <w:bottom w:val="single" w:sz="6" w:space="1" w:color="auto"/>
          <w:right w:val="single" w:sz="6" w:space="1" w:color="auto"/>
        </w:pBdr>
        <w:jc w:val="center"/>
        <w:rPr>
          <w:rFonts w:ascii="AvantGarde" w:hAnsi="AvantGarde"/>
          <w:b/>
        </w:rPr>
      </w:pPr>
      <w:r w:rsidRPr="00204225">
        <w:rPr>
          <w:rFonts w:ascii="AvantGarde" w:hAnsi="AvantGarde"/>
          <w:b/>
        </w:rPr>
        <w:t>THE ITU REGIONAL SEMINAR ON ADVANCED SPECTRUM MANAGEMENT</w:t>
      </w:r>
    </w:p>
    <w:p w:rsidR="00454BC0" w:rsidRPr="00204225" w:rsidRDefault="00454BC0" w:rsidP="00454BC0">
      <w:pPr>
        <w:pBdr>
          <w:top w:val="single" w:sz="6" w:space="1" w:color="auto"/>
          <w:left w:val="single" w:sz="6" w:space="1" w:color="auto"/>
          <w:bottom w:val="single" w:sz="6" w:space="1" w:color="auto"/>
          <w:right w:val="single" w:sz="6" w:space="1" w:color="auto"/>
        </w:pBdr>
        <w:tabs>
          <w:tab w:val="left" w:pos="993"/>
        </w:tabs>
        <w:ind w:left="1134" w:hanging="1134"/>
        <w:jc w:val="center"/>
        <w:rPr>
          <w:rFonts w:ascii="AvantGarde" w:hAnsi="AvantGarde"/>
          <w:sz w:val="20"/>
        </w:rPr>
      </w:pPr>
      <w:r w:rsidRPr="00204225">
        <w:rPr>
          <w:rFonts w:ascii="AvantGarde" w:hAnsi="AvantGarde"/>
          <w:sz w:val="20"/>
        </w:rPr>
        <w:t>(Almaty, Kazakhstan, 12-16 September 2011)</w:t>
      </w:r>
    </w:p>
    <w:p w:rsidR="00454BC0" w:rsidRDefault="00454BC0" w:rsidP="00454BC0">
      <w:pPr>
        <w:pBdr>
          <w:top w:val="single" w:sz="6" w:space="1" w:color="auto"/>
          <w:left w:val="single" w:sz="6" w:space="1" w:color="auto"/>
          <w:bottom w:val="single" w:sz="6" w:space="1" w:color="auto"/>
          <w:right w:val="single" w:sz="6" w:space="1" w:color="auto"/>
        </w:pBdr>
        <w:tabs>
          <w:tab w:val="left" w:pos="993"/>
        </w:tabs>
        <w:ind w:left="1134" w:hanging="1134"/>
        <w:jc w:val="center"/>
        <w:rPr>
          <w:rFonts w:ascii="AvantGarde" w:hAnsi="AvantGarde"/>
          <w:sz w:val="16"/>
        </w:rPr>
      </w:pPr>
    </w:p>
    <w:p w:rsidR="00454BC0" w:rsidRDefault="00454BC0" w:rsidP="00454BC0">
      <w:pPr>
        <w:jc w:val="center"/>
        <w:rPr>
          <w:rFonts w:ascii="AvantGarde" w:hAnsi="AvantGarde"/>
          <w:sz w:val="20"/>
        </w:rPr>
      </w:pPr>
    </w:p>
    <w:tbl>
      <w:tblPr>
        <w:tblW w:w="0" w:type="auto"/>
        <w:tblLayout w:type="fixed"/>
        <w:tblCellMar>
          <w:left w:w="107" w:type="dxa"/>
          <w:right w:w="107" w:type="dxa"/>
        </w:tblCellMar>
        <w:tblLook w:val="0000" w:firstRow="0" w:lastRow="0" w:firstColumn="0" w:lastColumn="0" w:noHBand="0" w:noVBand="0"/>
      </w:tblPr>
      <w:tblGrid>
        <w:gridCol w:w="2268"/>
        <w:gridCol w:w="4820"/>
        <w:gridCol w:w="3969"/>
      </w:tblGrid>
      <w:tr w:rsidR="00454BC0" w:rsidTr="00542575">
        <w:trPr>
          <w:trHeight w:val="40"/>
        </w:trPr>
        <w:tc>
          <w:tcPr>
            <w:tcW w:w="2268" w:type="dxa"/>
            <w:tcBorders>
              <w:top w:val="nil"/>
              <w:left w:val="nil"/>
              <w:bottom w:val="nil"/>
              <w:right w:val="nil"/>
            </w:tcBorders>
          </w:tcPr>
          <w:p w:rsidR="00454BC0" w:rsidRDefault="00454BC0" w:rsidP="00542575">
            <w:pPr>
              <w:rPr>
                <w:rFonts w:ascii="AvantGarde" w:hAnsi="AvantGarde"/>
                <w:sz w:val="20"/>
              </w:rPr>
            </w:pPr>
            <w:r>
              <w:rPr>
                <w:rFonts w:ascii="AvantGarde" w:hAnsi="AvantGarde"/>
                <w:sz w:val="20"/>
              </w:rPr>
              <w:t>Please return to:</w:t>
            </w:r>
          </w:p>
        </w:tc>
        <w:tc>
          <w:tcPr>
            <w:tcW w:w="4820" w:type="dxa"/>
            <w:tcBorders>
              <w:top w:val="nil"/>
              <w:left w:val="nil"/>
              <w:bottom w:val="nil"/>
              <w:right w:val="nil"/>
            </w:tcBorders>
          </w:tcPr>
          <w:p w:rsidR="00454BC0" w:rsidRDefault="00454BC0" w:rsidP="00542575">
            <w:pPr>
              <w:rPr>
                <w:rFonts w:ascii="AvantGarde" w:hAnsi="AvantGarde"/>
                <w:sz w:val="20"/>
              </w:rPr>
            </w:pPr>
            <w:r>
              <w:rPr>
                <w:rFonts w:ascii="AvantGarde" w:hAnsi="AvantGarde"/>
                <w:sz w:val="20"/>
              </w:rPr>
              <w:t>Head Fellowships Service</w:t>
            </w:r>
          </w:p>
        </w:tc>
        <w:tc>
          <w:tcPr>
            <w:tcW w:w="3969" w:type="dxa"/>
            <w:tcBorders>
              <w:top w:val="nil"/>
              <w:left w:val="nil"/>
              <w:bottom w:val="nil"/>
              <w:right w:val="nil"/>
            </w:tcBorders>
          </w:tcPr>
          <w:p w:rsidR="00454BC0" w:rsidRDefault="00454BC0" w:rsidP="00542575">
            <w:pPr>
              <w:jc w:val="right"/>
              <w:rPr>
                <w:rFonts w:ascii="AvantGarde" w:hAnsi="AvantGarde"/>
                <w:sz w:val="20"/>
              </w:rPr>
            </w:pPr>
            <w:r>
              <w:rPr>
                <w:rFonts w:ascii="AvantGarde" w:hAnsi="AvantGarde"/>
                <w:sz w:val="20"/>
              </w:rPr>
              <w:t>Tel: +41 22 730 5489</w:t>
            </w:r>
          </w:p>
        </w:tc>
      </w:tr>
      <w:tr w:rsidR="00454BC0" w:rsidTr="00542575">
        <w:trPr>
          <w:trHeight w:val="40"/>
        </w:trPr>
        <w:tc>
          <w:tcPr>
            <w:tcW w:w="2268" w:type="dxa"/>
            <w:tcBorders>
              <w:top w:val="nil"/>
              <w:left w:val="nil"/>
              <w:bottom w:val="nil"/>
              <w:right w:val="nil"/>
            </w:tcBorders>
          </w:tcPr>
          <w:p w:rsidR="00454BC0" w:rsidRDefault="00454BC0" w:rsidP="00542575">
            <w:pPr>
              <w:rPr>
                <w:rFonts w:ascii="AvantGarde" w:hAnsi="AvantGarde"/>
                <w:sz w:val="20"/>
              </w:rPr>
            </w:pPr>
          </w:p>
        </w:tc>
        <w:tc>
          <w:tcPr>
            <w:tcW w:w="4820" w:type="dxa"/>
            <w:tcBorders>
              <w:top w:val="nil"/>
              <w:left w:val="nil"/>
              <w:bottom w:val="nil"/>
              <w:right w:val="nil"/>
            </w:tcBorders>
          </w:tcPr>
          <w:p w:rsidR="00454BC0" w:rsidRDefault="00454BC0" w:rsidP="00542575">
            <w:pPr>
              <w:rPr>
                <w:rFonts w:ascii="AvantGarde" w:hAnsi="AvantGarde"/>
                <w:sz w:val="20"/>
              </w:rPr>
            </w:pPr>
            <w:r>
              <w:rPr>
                <w:rFonts w:ascii="AvantGarde" w:hAnsi="AvantGarde"/>
                <w:sz w:val="20"/>
              </w:rPr>
              <w:t>ITU</w:t>
            </w:r>
          </w:p>
        </w:tc>
        <w:tc>
          <w:tcPr>
            <w:tcW w:w="3969" w:type="dxa"/>
            <w:tcBorders>
              <w:top w:val="nil"/>
              <w:left w:val="nil"/>
              <w:bottom w:val="nil"/>
              <w:right w:val="nil"/>
            </w:tcBorders>
          </w:tcPr>
          <w:p w:rsidR="00454BC0" w:rsidRDefault="00454BC0" w:rsidP="00542575">
            <w:pPr>
              <w:jc w:val="right"/>
              <w:rPr>
                <w:rFonts w:ascii="AvantGarde" w:hAnsi="AvantGarde"/>
                <w:sz w:val="20"/>
              </w:rPr>
            </w:pPr>
            <w:r>
              <w:rPr>
                <w:rFonts w:ascii="AvantGarde" w:hAnsi="AvantGarde"/>
                <w:sz w:val="20"/>
              </w:rPr>
              <w:t>Fax: +41 22 730 5778</w:t>
            </w:r>
          </w:p>
        </w:tc>
      </w:tr>
      <w:tr w:rsidR="00454BC0" w:rsidTr="00542575">
        <w:trPr>
          <w:trHeight w:val="40"/>
        </w:trPr>
        <w:tc>
          <w:tcPr>
            <w:tcW w:w="2268" w:type="dxa"/>
            <w:tcBorders>
              <w:top w:val="nil"/>
              <w:left w:val="nil"/>
              <w:bottom w:val="nil"/>
              <w:right w:val="nil"/>
            </w:tcBorders>
          </w:tcPr>
          <w:p w:rsidR="00454BC0" w:rsidRDefault="00454BC0" w:rsidP="00542575">
            <w:pPr>
              <w:rPr>
                <w:rFonts w:ascii="AvantGarde" w:hAnsi="AvantGarde"/>
                <w:sz w:val="20"/>
              </w:rPr>
            </w:pPr>
          </w:p>
        </w:tc>
        <w:tc>
          <w:tcPr>
            <w:tcW w:w="4820" w:type="dxa"/>
            <w:tcBorders>
              <w:top w:val="nil"/>
              <w:left w:val="nil"/>
              <w:bottom w:val="nil"/>
              <w:right w:val="nil"/>
            </w:tcBorders>
          </w:tcPr>
          <w:p w:rsidR="00454BC0" w:rsidRDefault="00454BC0" w:rsidP="00542575">
            <w:pPr>
              <w:rPr>
                <w:rFonts w:ascii="AvantGarde" w:hAnsi="AvantGarde"/>
                <w:sz w:val="20"/>
              </w:rPr>
            </w:pPr>
            <w:r>
              <w:rPr>
                <w:rFonts w:ascii="AvantGarde" w:hAnsi="AvantGarde"/>
                <w:sz w:val="20"/>
              </w:rPr>
              <w:t>Place des Nations</w:t>
            </w:r>
          </w:p>
        </w:tc>
        <w:tc>
          <w:tcPr>
            <w:tcW w:w="3969" w:type="dxa"/>
            <w:tcBorders>
              <w:top w:val="nil"/>
              <w:left w:val="nil"/>
              <w:bottom w:val="nil"/>
              <w:right w:val="nil"/>
            </w:tcBorders>
          </w:tcPr>
          <w:p w:rsidR="00454BC0" w:rsidRDefault="00454BC0" w:rsidP="00542575">
            <w:pPr>
              <w:jc w:val="right"/>
              <w:rPr>
                <w:rFonts w:ascii="AvantGarde" w:hAnsi="AvantGarde"/>
                <w:sz w:val="20"/>
              </w:rPr>
            </w:pPr>
            <w:r>
              <w:rPr>
                <w:rFonts w:ascii="AvantGarde" w:hAnsi="AvantGarde"/>
                <w:sz w:val="20"/>
              </w:rPr>
              <w:t>Tlx: 421 000 ITU CH</w:t>
            </w:r>
          </w:p>
        </w:tc>
      </w:tr>
      <w:tr w:rsidR="00454BC0" w:rsidTr="00542575">
        <w:trPr>
          <w:trHeight w:val="40"/>
        </w:trPr>
        <w:tc>
          <w:tcPr>
            <w:tcW w:w="2268" w:type="dxa"/>
            <w:tcBorders>
              <w:top w:val="nil"/>
              <w:left w:val="nil"/>
              <w:bottom w:val="nil"/>
              <w:right w:val="nil"/>
            </w:tcBorders>
          </w:tcPr>
          <w:p w:rsidR="00454BC0" w:rsidRDefault="00454BC0" w:rsidP="00542575">
            <w:pPr>
              <w:rPr>
                <w:rFonts w:ascii="AvantGarde" w:hAnsi="AvantGarde"/>
                <w:sz w:val="20"/>
              </w:rPr>
            </w:pPr>
          </w:p>
        </w:tc>
        <w:tc>
          <w:tcPr>
            <w:tcW w:w="4820" w:type="dxa"/>
            <w:tcBorders>
              <w:top w:val="nil"/>
              <w:left w:val="nil"/>
              <w:bottom w:val="nil"/>
              <w:right w:val="nil"/>
            </w:tcBorders>
          </w:tcPr>
          <w:p w:rsidR="00454BC0" w:rsidRDefault="00454BC0" w:rsidP="00542575">
            <w:pPr>
              <w:rPr>
                <w:rFonts w:ascii="AvantGarde" w:hAnsi="AvantGarde"/>
                <w:sz w:val="20"/>
              </w:rPr>
            </w:pPr>
            <w:r>
              <w:rPr>
                <w:rFonts w:ascii="AvantGarde" w:hAnsi="AvantGarde"/>
                <w:sz w:val="20"/>
              </w:rPr>
              <w:t>CH-1211 Genève 20</w:t>
            </w:r>
          </w:p>
        </w:tc>
        <w:tc>
          <w:tcPr>
            <w:tcW w:w="3969" w:type="dxa"/>
            <w:tcBorders>
              <w:top w:val="nil"/>
              <w:left w:val="nil"/>
              <w:bottom w:val="nil"/>
              <w:right w:val="nil"/>
            </w:tcBorders>
          </w:tcPr>
          <w:p w:rsidR="00BA20EB" w:rsidRDefault="00454BC0" w:rsidP="00BA20EB">
            <w:pPr>
              <w:jc w:val="right"/>
              <w:rPr>
                <w:b/>
                <w:bCs/>
                <w:sz w:val="20"/>
                <w:lang w:val="pt-BR"/>
              </w:rPr>
            </w:pPr>
            <w:r>
              <w:rPr>
                <w:rFonts w:ascii="AvantGarde" w:hAnsi="AvantGarde"/>
                <w:sz w:val="20"/>
              </w:rPr>
              <w:t xml:space="preserve">Internet: </w:t>
            </w:r>
            <w:hyperlink r:id="rId41" w:history="1">
              <w:r w:rsidR="00BA20EB" w:rsidRPr="00BA20EB">
                <w:rPr>
                  <w:rStyle w:val="Hyperlink"/>
                  <w:color w:val="000000"/>
                  <w:sz w:val="20"/>
                  <w:lang w:val="pt-BR"/>
                </w:rPr>
                <w:t>bdtfellowships@itu.int</w:t>
              </w:r>
            </w:hyperlink>
          </w:p>
          <w:p w:rsidR="00454BC0" w:rsidRDefault="00454BC0" w:rsidP="00542575">
            <w:pPr>
              <w:jc w:val="right"/>
              <w:rPr>
                <w:rFonts w:ascii="AvantGarde" w:hAnsi="AvantGarde"/>
                <w:sz w:val="20"/>
              </w:rPr>
            </w:pPr>
          </w:p>
        </w:tc>
      </w:tr>
    </w:tbl>
    <w:p w:rsidR="00454BC0" w:rsidRDefault="00454BC0" w:rsidP="00454BC0">
      <w:pPr>
        <w:jc w:val="center"/>
        <w:rPr>
          <w:rFonts w:ascii="AvantGarde" w:hAnsi="AvantGarde"/>
          <w:b/>
        </w:rPr>
      </w:pPr>
    </w:p>
    <w:p w:rsidR="00454BC0" w:rsidRDefault="00454BC0" w:rsidP="00454BC0">
      <w:pPr>
        <w:pBdr>
          <w:top w:val="single" w:sz="6" w:space="1" w:color="auto"/>
          <w:left w:val="single" w:sz="6" w:space="1" w:color="auto"/>
          <w:bottom w:val="single" w:sz="6" w:space="1" w:color="auto"/>
          <w:right w:val="single" w:sz="6" w:space="1" w:color="auto"/>
        </w:pBdr>
        <w:jc w:val="center"/>
        <w:rPr>
          <w:rFonts w:ascii="AvantGarde" w:hAnsi="AvantGarde"/>
          <w:b/>
        </w:rPr>
      </w:pPr>
      <w:r>
        <w:rPr>
          <w:rFonts w:ascii="AvantGarde" w:hAnsi="AvantGarde"/>
          <w:b/>
        </w:rPr>
        <w:t>FELLOWSHIP REQUEST</w:t>
      </w:r>
    </w:p>
    <w:p w:rsidR="00454BC0" w:rsidRPr="00454BC0" w:rsidRDefault="00454BC0" w:rsidP="00454BC0">
      <w:pPr>
        <w:pBdr>
          <w:top w:val="single" w:sz="6" w:space="1" w:color="auto"/>
          <w:left w:val="single" w:sz="6" w:space="1" w:color="auto"/>
          <w:bottom w:val="single" w:sz="6" w:space="1" w:color="auto"/>
          <w:right w:val="single" w:sz="6" w:space="1" w:color="auto"/>
        </w:pBdr>
        <w:jc w:val="center"/>
        <w:rPr>
          <w:rFonts w:ascii="Calibri" w:hAnsi="Calibri"/>
          <w:b/>
        </w:rPr>
      </w:pPr>
      <w:r w:rsidRPr="0035379D">
        <w:rPr>
          <w:rFonts w:ascii="Futura Lt BT" w:hAnsi="Futura Lt BT"/>
          <w:b/>
        </w:rPr>
        <w:t xml:space="preserve">(TO SUBMIT BY </w:t>
      </w:r>
      <w:r w:rsidRPr="00454BC0">
        <w:rPr>
          <w:rFonts w:ascii="Futura Lt BT" w:hAnsi="Futura Lt BT"/>
          <w:b/>
        </w:rPr>
        <w:t xml:space="preserve">20 </w:t>
      </w:r>
      <w:r w:rsidRPr="0035379D">
        <w:rPr>
          <w:rFonts w:ascii="Futura Lt BT" w:hAnsi="Futura Lt BT"/>
          <w:b/>
        </w:rPr>
        <w:t>August 2011</w:t>
      </w:r>
      <w:r w:rsidRPr="00454BC0">
        <w:rPr>
          <w:rFonts w:ascii="Calibri" w:hAnsi="Calibri"/>
          <w:b/>
        </w:rPr>
        <w:t>)</w:t>
      </w:r>
    </w:p>
    <w:p w:rsidR="00454BC0" w:rsidRDefault="00454BC0" w:rsidP="00454BC0">
      <w:pPr>
        <w:jc w:val="center"/>
        <w:rPr>
          <w:rFonts w:ascii="AvantGarde" w:hAnsi="AvantGarde"/>
          <w:sz w:val="20"/>
        </w:rPr>
      </w:pPr>
    </w:p>
    <w:p w:rsidR="00454BC0" w:rsidRDefault="00454BC0" w:rsidP="00454BC0">
      <w:pPr>
        <w:pBdr>
          <w:top w:val="single" w:sz="6" w:space="1" w:color="auto"/>
          <w:left w:val="single" w:sz="6" w:space="1" w:color="auto"/>
          <w:bottom w:val="single" w:sz="6" w:space="1" w:color="auto"/>
          <w:right w:val="single" w:sz="6" w:space="1" w:color="auto"/>
        </w:pBdr>
        <w:rPr>
          <w:rFonts w:ascii="AvantGarde" w:hAnsi="AvantGarde"/>
          <w:sz w:val="20"/>
        </w:rPr>
      </w:pPr>
      <w:r>
        <w:rPr>
          <w:rFonts w:ascii="AvantGarde" w:hAnsi="AvantGarde"/>
          <w:sz w:val="20"/>
        </w:rPr>
        <w:t xml:space="preserve"> </w:t>
      </w: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10632"/>
        </w:tabs>
        <w:rPr>
          <w:rFonts w:ascii="AvantGarde" w:hAnsi="AvantGarde"/>
          <w:sz w:val="20"/>
        </w:rPr>
      </w:pPr>
      <w:r>
        <w:rPr>
          <w:rFonts w:ascii="AvantGarde" w:hAnsi="AvantGarde"/>
          <w:sz w:val="20"/>
        </w:rPr>
        <w:t xml:space="preserve">Family name </w:t>
      </w:r>
      <w:r>
        <w:rPr>
          <w:rFonts w:ascii="AvantGarde" w:hAnsi="AvantGarde"/>
          <w:sz w:val="20"/>
        </w:rPr>
        <w:tab/>
      </w: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10632"/>
        </w:tabs>
        <w:rPr>
          <w:rFonts w:ascii="AvantGarde" w:hAnsi="AvantGarde"/>
          <w:sz w:val="20"/>
        </w:rPr>
      </w:pP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10632"/>
        </w:tabs>
        <w:rPr>
          <w:rFonts w:ascii="AvantGarde" w:hAnsi="AvantGarde"/>
          <w:sz w:val="20"/>
        </w:rPr>
      </w:pPr>
      <w:r>
        <w:rPr>
          <w:rFonts w:ascii="AvantGarde" w:hAnsi="AvantGarde"/>
          <w:sz w:val="20"/>
        </w:rPr>
        <w:t xml:space="preserve"> First name(s) </w:t>
      </w:r>
      <w:r>
        <w:rPr>
          <w:rFonts w:ascii="AvantGarde" w:hAnsi="AvantGarde"/>
          <w:sz w:val="20"/>
        </w:rPr>
        <w:tab/>
      </w: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10632"/>
        </w:tabs>
        <w:rPr>
          <w:rFonts w:ascii="AvantGarde" w:hAnsi="AvantGarde"/>
          <w:sz w:val="20"/>
        </w:rPr>
      </w:pP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10632"/>
        </w:tabs>
        <w:rPr>
          <w:rFonts w:ascii="AvantGarde" w:hAnsi="AvantGarde"/>
          <w:sz w:val="20"/>
        </w:rPr>
      </w:pPr>
      <w:r>
        <w:rPr>
          <w:rFonts w:ascii="AvantGarde" w:hAnsi="AvantGarde"/>
          <w:sz w:val="20"/>
        </w:rPr>
        <w:t xml:space="preserve"> Title </w:t>
      </w:r>
      <w:r>
        <w:rPr>
          <w:rFonts w:ascii="AvantGarde" w:hAnsi="AvantGarde"/>
          <w:sz w:val="20"/>
        </w:rPr>
        <w:tab/>
      </w: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10632"/>
        </w:tabs>
        <w:rPr>
          <w:rFonts w:ascii="AvantGarde" w:hAnsi="AvantGarde"/>
          <w:sz w:val="20"/>
        </w:rPr>
      </w:pP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10632"/>
        </w:tabs>
        <w:rPr>
          <w:rFonts w:ascii="AvantGarde" w:hAnsi="AvantGarde"/>
          <w:sz w:val="20"/>
        </w:rPr>
      </w:pPr>
      <w:r>
        <w:rPr>
          <w:rFonts w:ascii="AvantGarde" w:hAnsi="AvantGarde"/>
          <w:sz w:val="20"/>
        </w:rPr>
        <w:t xml:space="preserve"> Ministry/Institution </w:t>
      </w:r>
      <w:r>
        <w:rPr>
          <w:rFonts w:ascii="AvantGarde" w:hAnsi="AvantGarde"/>
          <w:sz w:val="20"/>
        </w:rPr>
        <w:tab/>
      </w: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10632"/>
        </w:tabs>
        <w:rPr>
          <w:rFonts w:ascii="AvantGarde" w:hAnsi="AvantGarde"/>
          <w:sz w:val="20"/>
        </w:rPr>
      </w:pP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10632"/>
        </w:tabs>
        <w:rPr>
          <w:rFonts w:ascii="AvantGarde" w:hAnsi="AvantGarde"/>
          <w:sz w:val="20"/>
        </w:rPr>
      </w:pPr>
      <w:r>
        <w:rPr>
          <w:rFonts w:ascii="AvantGarde" w:hAnsi="AvantGarde"/>
          <w:sz w:val="20"/>
        </w:rPr>
        <w:t xml:space="preserve"> Professional mailing address </w:t>
      </w:r>
      <w:r>
        <w:rPr>
          <w:rFonts w:ascii="AvantGarde" w:hAnsi="AvantGarde"/>
          <w:sz w:val="20"/>
        </w:rPr>
        <w:tab/>
      </w: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10632"/>
        </w:tabs>
        <w:spacing w:before="120"/>
        <w:rPr>
          <w:rFonts w:ascii="AvantGarde" w:hAnsi="AvantGarde"/>
          <w:sz w:val="20"/>
        </w:rPr>
      </w:pPr>
      <w:r>
        <w:rPr>
          <w:rFonts w:ascii="AvantGarde" w:hAnsi="AvantGarde"/>
          <w:sz w:val="20"/>
        </w:rPr>
        <w:tab/>
      </w: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10632"/>
        </w:tabs>
        <w:rPr>
          <w:rFonts w:ascii="AvantGarde" w:hAnsi="AvantGarde"/>
          <w:sz w:val="20"/>
        </w:rPr>
      </w:pP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4961"/>
          <w:tab w:val="left" w:pos="5103"/>
          <w:tab w:val="right" w:leader="underscore" w:pos="10632"/>
        </w:tabs>
        <w:rPr>
          <w:rFonts w:ascii="AvantGarde" w:hAnsi="AvantGarde"/>
          <w:sz w:val="20"/>
        </w:rPr>
      </w:pPr>
      <w:r>
        <w:rPr>
          <w:rFonts w:ascii="AvantGarde" w:hAnsi="AvantGarde"/>
          <w:sz w:val="20"/>
        </w:rPr>
        <w:t xml:space="preserve"> Fax </w:t>
      </w:r>
      <w:r>
        <w:rPr>
          <w:rFonts w:ascii="AvantGarde" w:hAnsi="AvantGarde"/>
          <w:sz w:val="20"/>
        </w:rPr>
        <w:tab/>
      </w:r>
      <w:r>
        <w:rPr>
          <w:rFonts w:ascii="AvantGarde" w:hAnsi="AvantGarde"/>
          <w:sz w:val="20"/>
        </w:rPr>
        <w:tab/>
        <w:t xml:space="preserve"> Telephone </w:t>
      </w:r>
      <w:r>
        <w:rPr>
          <w:rFonts w:ascii="AvantGarde" w:hAnsi="AvantGarde"/>
          <w:sz w:val="20"/>
        </w:rPr>
        <w:tab/>
      </w: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10632"/>
        </w:tabs>
        <w:rPr>
          <w:rFonts w:ascii="AvantGarde" w:hAnsi="AvantGarde"/>
          <w:sz w:val="20"/>
        </w:rPr>
      </w:pP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4962"/>
          <w:tab w:val="left" w:pos="5103"/>
          <w:tab w:val="right" w:leader="underscore" w:pos="10632"/>
        </w:tabs>
        <w:rPr>
          <w:rFonts w:ascii="AvantGarde" w:hAnsi="AvantGarde"/>
          <w:sz w:val="20"/>
        </w:rPr>
      </w:pPr>
      <w:r>
        <w:rPr>
          <w:rFonts w:ascii="AvantGarde" w:hAnsi="AvantGarde"/>
          <w:sz w:val="20"/>
        </w:rPr>
        <w:t xml:space="preserve"> Telex</w:t>
      </w:r>
      <w:r>
        <w:rPr>
          <w:rFonts w:ascii="AvantGarde" w:hAnsi="AvantGarde"/>
          <w:sz w:val="20"/>
        </w:rPr>
        <w:tab/>
      </w:r>
      <w:r>
        <w:rPr>
          <w:rFonts w:ascii="AvantGarde" w:hAnsi="AvantGarde"/>
          <w:sz w:val="20"/>
        </w:rPr>
        <w:tab/>
        <w:t xml:space="preserve"> E-mail </w:t>
      </w:r>
      <w:r>
        <w:rPr>
          <w:rFonts w:ascii="AvantGarde" w:hAnsi="AvantGarde"/>
          <w:sz w:val="20"/>
        </w:rPr>
        <w:tab/>
      </w: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10632"/>
        </w:tabs>
        <w:rPr>
          <w:rFonts w:ascii="AvantGarde" w:hAnsi="AvantGarde"/>
          <w:sz w:val="20"/>
        </w:rPr>
      </w:pP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10632"/>
        </w:tabs>
        <w:rPr>
          <w:rFonts w:ascii="AvantGarde" w:hAnsi="AvantGarde"/>
          <w:sz w:val="20"/>
        </w:rPr>
      </w:pPr>
      <w:r>
        <w:rPr>
          <w:rFonts w:ascii="AvantGarde" w:hAnsi="AvantGarde"/>
          <w:sz w:val="20"/>
        </w:rPr>
        <w:t xml:space="preserve"> Place and date of birth </w:t>
      </w:r>
      <w:r>
        <w:rPr>
          <w:rFonts w:ascii="AvantGarde" w:hAnsi="AvantGarde"/>
          <w:sz w:val="20"/>
        </w:rPr>
        <w:tab/>
      </w: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10632"/>
        </w:tabs>
        <w:rPr>
          <w:rFonts w:ascii="AvantGarde" w:hAnsi="AvantGarde"/>
          <w:sz w:val="20"/>
        </w:rPr>
      </w:pP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4961"/>
          <w:tab w:val="left" w:pos="5103"/>
          <w:tab w:val="right" w:leader="underscore" w:pos="10632"/>
        </w:tabs>
        <w:rPr>
          <w:rFonts w:ascii="AvantGarde" w:hAnsi="AvantGarde"/>
          <w:sz w:val="20"/>
        </w:rPr>
      </w:pPr>
      <w:r>
        <w:rPr>
          <w:rFonts w:ascii="AvantGarde" w:hAnsi="AvantGarde"/>
          <w:sz w:val="20"/>
        </w:rPr>
        <w:t xml:space="preserve"> Nationality </w:t>
      </w:r>
      <w:r>
        <w:rPr>
          <w:rFonts w:ascii="AvantGarde" w:hAnsi="AvantGarde"/>
          <w:sz w:val="20"/>
        </w:rPr>
        <w:tab/>
      </w:r>
      <w:r>
        <w:rPr>
          <w:rFonts w:ascii="AvantGarde" w:hAnsi="AvantGarde"/>
          <w:sz w:val="20"/>
        </w:rPr>
        <w:tab/>
        <w:t xml:space="preserve"> Passport number </w:t>
      </w:r>
      <w:r>
        <w:rPr>
          <w:rFonts w:ascii="AvantGarde" w:hAnsi="AvantGarde"/>
          <w:sz w:val="20"/>
        </w:rPr>
        <w:tab/>
      </w: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10632"/>
        </w:tabs>
        <w:rPr>
          <w:rFonts w:ascii="AvantGarde" w:hAnsi="AvantGarde"/>
          <w:sz w:val="20"/>
        </w:rPr>
      </w:pP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4961"/>
          <w:tab w:val="left" w:pos="5103"/>
          <w:tab w:val="right" w:leader="underscore" w:pos="10632"/>
        </w:tabs>
        <w:rPr>
          <w:rFonts w:ascii="AvantGarde" w:hAnsi="AvantGarde"/>
          <w:sz w:val="20"/>
        </w:rPr>
      </w:pPr>
      <w:r>
        <w:rPr>
          <w:rFonts w:ascii="AvantGarde" w:hAnsi="AvantGarde"/>
          <w:sz w:val="20"/>
        </w:rPr>
        <w:t xml:space="preserve"> Date passport issued </w:t>
      </w:r>
      <w:r>
        <w:rPr>
          <w:rFonts w:ascii="AvantGarde" w:hAnsi="AvantGarde"/>
          <w:sz w:val="20"/>
        </w:rPr>
        <w:tab/>
      </w:r>
      <w:r>
        <w:rPr>
          <w:rFonts w:ascii="AvantGarde" w:hAnsi="AvantGarde"/>
          <w:sz w:val="20"/>
        </w:rPr>
        <w:tab/>
        <w:t xml:space="preserve"> In (place) </w:t>
      </w:r>
      <w:r>
        <w:rPr>
          <w:rFonts w:ascii="AvantGarde" w:hAnsi="AvantGarde"/>
          <w:sz w:val="20"/>
        </w:rPr>
        <w:tab/>
      </w: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10632"/>
        </w:tabs>
        <w:rPr>
          <w:rFonts w:ascii="AvantGarde" w:hAnsi="AvantGarde"/>
          <w:sz w:val="20"/>
        </w:rPr>
      </w:pP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10632"/>
        </w:tabs>
        <w:rPr>
          <w:rFonts w:ascii="AvantGarde" w:hAnsi="AvantGarde"/>
          <w:sz w:val="20"/>
        </w:rPr>
      </w:pPr>
      <w:r>
        <w:rPr>
          <w:rFonts w:ascii="AvantGarde" w:hAnsi="AvantGarde"/>
          <w:sz w:val="20"/>
        </w:rPr>
        <w:t xml:space="preserve"> Valid until (date) </w:t>
      </w:r>
      <w:r>
        <w:rPr>
          <w:rFonts w:ascii="AvantGarde" w:hAnsi="AvantGarde"/>
          <w:sz w:val="20"/>
        </w:rPr>
        <w:tab/>
      </w:r>
    </w:p>
    <w:p w:rsidR="00454BC0" w:rsidRDefault="00454BC0" w:rsidP="00454BC0">
      <w:pPr>
        <w:pBdr>
          <w:top w:val="single" w:sz="6" w:space="1" w:color="auto"/>
          <w:left w:val="single" w:sz="6" w:space="1" w:color="auto"/>
          <w:bottom w:val="single" w:sz="6" w:space="1" w:color="auto"/>
          <w:right w:val="single" w:sz="6" w:space="1" w:color="auto"/>
        </w:pBdr>
        <w:tabs>
          <w:tab w:val="right" w:leader="underscore" w:pos="10632"/>
        </w:tabs>
        <w:rPr>
          <w:rFonts w:ascii="AvantGarde" w:hAnsi="AvantGarde"/>
          <w:sz w:val="20"/>
        </w:rPr>
      </w:pPr>
    </w:p>
    <w:p w:rsidR="00454BC0" w:rsidRDefault="00454BC0" w:rsidP="00454BC0">
      <w:pPr>
        <w:rPr>
          <w:rFonts w:ascii="AvantGarde" w:hAnsi="AvantGarde"/>
          <w:sz w:val="20"/>
        </w:rPr>
      </w:pPr>
    </w:p>
    <w:p w:rsidR="00454BC0" w:rsidRDefault="00454BC0" w:rsidP="00454BC0">
      <w:pPr>
        <w:rPr>
          <w:rFonts w:ascii="AvantGarde" w:hAnsi="AvantGarde"/>
          <w:sz w:val="20"/>
        </w:rPr>
      </w:pPr>
      <w:r>
        <w:rPr>
          <w:rFonts w:ascii="AvantGarde" w:hAnsi="AvantGarde"/>
          <w:b/>
          <w:sz w:val="20"/>
        </w:rPr>
        <w:t xml:space="preserve">CONDITIONS:  </w:t>
      </w:r>
      <w:r>
        <w:rPr>
          <w:rFonts w:ascii="AvantGarde" w:hAnsi="AvantGarde"/>
          <w:sz w:val="20"/>
        </w:rPr>
        <w:t>Fellowships are awarded under the following conditions:</w:t>
      </w:r>
    </w:p>
    <w:p w:rsidR="00454BC0" w:rsidRDefault="00454BC0" w:rsidP="00454BC0">
      <w:pPr>
        <w:rPr>
          <w:rFonts w:ascii="AvantGarde" w:hAnsi="AvantGarde"/>
          <w:sz w:val="20"/>
        </w:rPr>
      </w:pPr>
    </w:p>
    <w:p w:rsidR="00454BC0" w:rsidRDefault="00454BC0" w:rsidP="00454BC0">
      <w:pPr>
        <w:tabs>
          <w:tab w:val="left" w:pos="426"/>
        </w:tabs>
        <w:ind w:left="426" w:hanging="426"/>
        <w:rPr>
          <w:rFonts w:ascii="AvantGarde" w:hAnsi="AvantGarde"/>
          <w:sz w:val="20"/>
        </w:rPr>
      </w:pPr>
      <w:r>
        <w:rPr>
          <w:rFonts w:ascii="AvantGarde" w:hAnsi="AvantGarde"/>
          <w:sz w:val="20"/>
        </w:rPr>
        <w:t>1.</w:t>
      </w:r>
      <w:r>
        <w:rPr>
          <w:rFonts w:ascii="AvantGarde" w:hAnsi="AvantGarde"/>
          <w:sz w:val="20"/>
        </w:rPr>
        <w:tab/>
        <w:t>One fellowship per eligible country.</w:t>
      </w:r>
    </w:p>
    <w:p w:rsidR="00454BC0" w:rsidRDefault="00454BC0" w:rsidP="00454BC0">
      <w:pPr>
        <w:tabs>
          <w:tab w:val="left" w:pos="426"/>
        </w:tabs>
        <w:ind w:left="426" w:hanging="426"/>
        <w:rPr>
          <w:rFonts w:ascii="AvantGarde" w:hAnsi="AvantGarde"/>
          <w:sz w:val="20"/>
        </w:rPr>
      </w:pPr>
      <w:r>
        <w:rPr>
          <w:rFonts w:ascii="AvantGarde" w:hAnsi="AvantGarde"/>
          <w:sz w:val="20"/>
        </w:rPr>
        <w:t>2.</w:t>
      </w:r>
      <w:r>
        <w:rPr>
          <w:rFonts w:ascii="AvantGarde" w:hAnsi="AvantGarde"/>
          <w:sz w:val="20"/>
        </w:rPr>
        <w:tab/>
        <w:t>One round trip air ticket in economy class from country of origin to Almaty by the most direct  and economical itinerary.</w:t>
      </w:r>
    </w:p>
    <w:p w:rsidR="00454BC0" w:rsidRDefault="00454BC0" w:rsidP="00454BC0">
      <w:pPr>
        <w:tabs>
          <w:tab w:val="left" w:pos="426"/>
        </w:tabs>
        <w:ind w:left="426" w:hanging="426"/>
        <w:rPr>
          <w:rFonts w:ascii="AvantGarde" w:hAnsi="AvantGarde"/>
          <w:sz w:val="20"/>
        </w:rPr>
      </w:pPr>
      <w:r>
        <w:rPr>
          <w:rFonts w:ascii="AvantGarde" w:hAnsi="AvantGarde"/>
          <w:sz w:val="20"/>
        </w:rPr>
        <w:t>3.</w:t>
      </w:r>
      <w:r>
        <w:rPr>
          <w:rFonts w:ascii="AvantGarde" w:hAnsi="AvantGarde"/>
          <w:sz w:val="20"/>
        </w:rPr>
        <w:tab/>
        <w:t>A daily allowance</w:t>
      </w:r>
      <w:r>
        <w:rPr>
          <w:sz w:val="20"/>
        </w:rPr>
        <w:t xml:space="preserve"> </w:t>
      </w:r>
      <w:r>
        <w:rPr>
          <w:rFonts w:ascii="AvantGarde" w:hAnsi="AvantGarde"/>
          <w:sz w:val="20"/>
        </w:rPr>
        <w:t xml:space="preserve"> 100 US Dollars will be provided to  cover accommodation, meals and incidental expenses.</w:t>
      </w:r>
    </w:p>
    <w:p w:rsidR="00454BC0" w:rsidRDefault="00454BC0" w:rsidP="00454BC0">
      <w:pPr>
        <w:tabs>
          <w:tab w:val="left" w:pos="426"/>
        </w:tabs>
        <w:ind w:left="426" w:hanging="426"/>
        <w:rPr>
          <w:rFonts w:ascii="AvantGarde" w:hAnsi="AvantGarde"/>
          <w:sz w:val="20"/>
        </w:rPr>
      </w:pPr>
      <w:r>
        <w:rPr>
          <w:rFonts w:ascii="AvantGarde" w:hAnsi="AvantGarde"/>
          <w:sz w:val="20"/>
        </w:rPr>
        <w:t>4.</w:t>
      </w:r>
      <w:r>
        <w:rPr>
          <w:rFonts w:ascii="AvantGarde" w:hAnsi="AvantGarde"/>
          <w:sz w:val="20"/>
        </w:rPr>
        <w:tab/>
        <w:t xml:space="preserve">Request for fellowship must be received by </w:t>
      </w:r>
      <w:r w:rsidRPr="00454BC0">
        <w:rPr>
          <w:rFonts w:ascii="Calibri" w:hAnsi="Calibri"/>
          <w:b/>
          <w:sz w:val="20"/>
        </w:rPr>
        <w:t>20 August</w:t>
      </w:r>
      <w:r w:rsidRPr="0035379D">
        <w:rPr>
          <w:rFonts w:ascii="AvantGarde" w:hAnsi="AvantGarde"/>
          <w:b/>
          <w:sz w:val="20"/>
        </w:rPr>
        <w:t xml:space="preserve">  20</w:t>
      </w:r>
      <w:r w:rsidRPr="0035379D">
        <w:rPr>
          <w:rFonts w:ascii="Calibri" w:hAnsi="Calibri"/>
          <w:b/>
          <w:sz w:val="20"/>
        </w:rPr>
        <w:t>11</w:t>
      </w:r>
      <w:r w:rsidRPr="0035379D">
        <w:rPr>
          <w:rFonts w:ascii="AvantGarde" w:hAnsi="AvantGarde"/>
          <w:b/>
          <w:sz w:val="20"/>
        </w:rPr>
        <w:t>.</w:t>
      </w:r>
    </w:p>
    <w:p w:rsidR="00454BC0" w:rsidRDefault="00454BC0" w:rsidP="00454BC0">
      <w:pPr>
        <w:tabs>
          <w:tab w:val="left" w:pos="426"/>
        </w:tabs>
        <w:ind w:left="426" w:hanging="426"/>
        <w:rPr>
          <w:rFonts w:ascii="AvantGarde" w:hAnsi="AvantGarde"/>
          <w:sz w:val="20"/>
        </w:rPr>
      </w:pPr>
      <w:r>
        <w:rPr>
          <w:rFonts w:ascii="AvantGarde" w:hAnsi="AvantGarde"/>
          <w:sz w:val="20"/>
        </w:rPr>
        <w:t>5.</w:t>
      </w:r>
      <w:r>
        <w:rPr>
          <w:rFonts w:ascii="AvantGarde" w:hAnsi="AvantGarde"/>
          <w:sz w:val="20"/>
        </w:rPr>
        <w:tab/>
        <w:t>It is imperative that participants awarded ITU fellowships be present from the first day and participate during entire seminar period.</w:t>
      </w:r>
    </w:p>
    <w:p w:rsidR="00454BC0" w:rsidRDefault="00454BC0" w:rsidP="00454BC0">
      <w:pPr>
        <w:tabs>
          <w:tab w:val="left" w:pos="426"/>
        </w:tabs>
        <w:ind w:left="426" w:hanging="426"/>
        <w:rPr>
          <w:rFonts w:ascii="AvantGarde" w:hAnsi="AvantGarde"/>
          <w:sz w:val="20"/>
        </w:rPr>
      </w:pPr>
    </w:p>
    <w:p w:rsidR="00454BC0" w:rsidRDefault="00454BC0" w:rsidP="00454BC0">
      <w:pPr>
        <w:pBdr>
          <w:top w:val="single" w:sz="6" w:space="1" w:color="auto"/>
          <w:left w:val="single" w:sz="6" w:space="1" w:color="auto"/>
          <w:bottom w:val="single" w:sz="6" w:space="1" w:color="auto"/>
          <w:right w:val="single" w:sz="6" w:space="1" w:color="auto"/>
        </w:pBdr>
        <w:tabs>
          <w:tab w:val="left" w:pos="426"/>
        </w:tabs>
        <w:ind w:left="426" w:hanging="426"/>
        <w:rPr>
          <w:rFonts w:ascii="AvantGarde" w:hAnsi="AvantGarde"/>
          <w:sz w:val="20"/>
        </w:rPr>
      </w:pPr>
      <w:r>
        <w:rPr>
          <w:rFonts w:ascii="AvantGarde" w:hAnsi="AvantGarde"/>
          <w:sz w:val="20"/>
        </w:rPr>
        <w:t>Place and date of signature ___________________________________________________________________________</w:t>
      </w:r>
    </w:p>
    <w:p w:rsidR="00454BC0" w:rsidRDefault="00454BC0" w:rsidP="00454BC0">
      <w:pPr>
        <w:pBdr>
          <w:top w:val="single" w:sz="6" w:space="1" w:color="auto"/>
          <w:left w:val="single" w:sz="6" w:space="1" w:color="auto"/>
          <w:bottom w:val="single" w:sz="6" w:space="1" w:color="auto"/>
          <w:right w:val="single" w:sz="6" w:space="1" w:color="auto"/>
        </w:pBdr>
        <w:tabs>
          <w:tab w:val="left" w:pos="426"/>
        </w:tabs>
        <w:ind w:left="426" w:hanging="426"/>
        <w:rPr>
          <w:rFonts w:ascii="AvantGarde" w:hAnsi="AvantGarde"/>
          <w:sz w:val="20"/>
        </w:rPr>
      </w:pPr>
    </w:p>
    <w:p w:rsidR="00454BC0" w:rsidRDefault="00454BC0" w:rsidP="00454BC0">
      <w:pPr>
        <w:pBdr>
          <w:top w:val="single" w:sz="6" w:space="1" w:color="auto"/>
          <w:left w:val="single" w:sz="6" w:space="1" w:color="auto"/>
          <w:bottom w:val="single" w:sz="6" w:space="1" w:color="auto"/>
          <w:right w:val="single" w:sz="6" w:space="1" w:color="auto"/>
        </w:pBdr>
        <w:tabs>
          <w:tab w:val="left" w:pos="426"/>
        </w:tabs>
        <w:ind w:left="426" w:hanging="426"/>
        <w:rPr>
          <w:rFonts w:ascii="AvantGarde" w:hAnsi="AvantGarde"/>
          <w:sz w:val="20"/>
        </w:rPr>
      </w:pPr>
      <w:r>
        <w:rPr>
          <w:rFonts w:ascii="AvantGarde" w:hAnsi="AvantGarde"/>
          <w:sz w:val="20"/>
        </w:rPr>
        <w:t>Signature of fellowship candidate ______________________________________________________________________</w:t>
      </w:r>
    </w:p>
    <w:p w:rsidR="00454BC0" w:rsidRDefault="00454BC0" w:rsidP="00454BC0">
      <w:pPr>
        <w:pBdr>
          <w:top w:val="single" w:sz="6" w:space="1" w:color="auto"/>
          <w:left w:val="single" w:sz="6" w:space="1" w:color="auto"/>
          <w:bottom w:val="single" w:sz="6" w:space="1" w:color="auto"/>
          <w:right w:val="single" w:sz="6" w:space="1" w:color="auto"/>
        </w:pBdr>
        <w:tabs>
          <w:tab w:val="left" w:pos="426"/>
        </w:tabs>
        <w:ind w:left="426" w:hanging="426"/>
        <w:rPr>
          <w:rFonts w:ascii="AvantGarde" w:hAnsi="AvantGarde"/>
          <w:sz w:val="20"/>
        </w:rPr>
      </w:pPr>
    </w:p>
    <w:p w:rsidR="00454BC0" w:rsidRDefault="00454BC0" w:rsidP="00454BC0">
      <w:pPr>
        <w:pBdr>
          <w:top w:val="single" w:sz="6" w:space="1" w:color="auto"/>
          <w:left w:val="single" w:sz="6" w:space="1" w:color="auto"/>
          <w:bottom w:val="single" w:sz="6" w:space="1" w:color="auto"/>
          <w:right w:val="single" w:sz="6" w:space="1" w:color="auto"/>
        </w:pBdr>
        <w:tabs>
          <w:tab w:val="left" w:pos="426"/>
        </w:tabs>
        <w:ind w:left="426" w:hanging="426"/>
        <w:rPr>
          <w:rFonts w:ascii="AvantGarde" w:hAnsi="AvantGarde"/>
          <w:sz w:val="20"/>
        </w:rPr>
      </w:pPr>
      <w:r>
        <w:rPr>
          <w:rFonts w:ascii="AvantGarde" w:hAnsi="AvantGarde"/>
          <w:sz w:val="20"/>
        </w:rPr>
        <w:t>_________________________________________________________________________________________________________</w:t>
      </w:r>
    </w:p>
    <w:p w:rsidR="00454BC0" w:rsidRDefault="00454BC0" w:rsidP="00454BC0">
      <w:pPr>
        <w:pBdr>
          <w:top w:val="single" w:sz="6" w:space="1" w:color="auto"/>
          <w:left w:val="single" w:sz="6" w:space="1" w:color="auto"/>
          <w:bottom w:val="single" w:sz="6" w:space="1" w:color="auto"/>
          <w:right w:val="single" w:sz="6" w:space="1" w:color="auto"/>
        </w:pBdr>
        <w:tabs>
          <w:tab w:val="left" w:pos="426"/>
        </w:tabs>
        <w:ind w:left="426" w:hanging="426"/>
        <w:jc w:val="right"/>
        <w:rPr>
          <w:rFonts w:ascii="AvantGarde" w:hAnsi="AvantGarde"/>
          <w:sz w:val="20"/>
        </w:rPr>
      </w:pPr>
      <w:r>
        <w:rPr>
          <w:rFonts w:ascii="AvantGarde" w:hAnsi="AvantGarde"/>
          <w:sz w:val="20"/>
        </w:rPr>
        <w:t>Name and signature of certifying government official</w:t>
      </w:r>
      <w:r>
        <w:rPr>
          <w:rFonts w:ascii="AvantGarde" w:hAnsi="AvantGarde"/>
          <w:sz w:val="20"/>
        </w:rPr>
        <w:tab/>
      </w:r>
    </w:p>
    <w:p w:rsidR="00454BC0" w:rsidRPr="00463871" w:rsidRDefault="00454BC0" w:rsidP="00454BC0"/>
    <w:p w:rsidR="00E86B62" w:rsidRDefault="00E86B62">
      <w:r>
        <w:br w:type="page"/>
      </w:r>
    </w:p>
    <w:p w:rsidR="00D95216" w:rsidRPr="00A458BD" w:rsidRDefault="00D95216" w:rsidP="00952FDB">
      <w:pPr>
        <w:jc w:val="center"/>
        <w:rPr>
          <w:rFonts w:eastAsia="Times New Roman" w:cs="Arial"/>
          <w:sz w:val="28"/>
          <w:szCs w:val="28"/>
          <w:lang w:eastAsia="ru-RU"/>
        </w:rPr>
      </w:pPr>
      <w:r w:rsidRPr="00D95216">
        <w:rPr>
          <w:rFonts w:eastAsia="Times New Roman" w:cs="Arial"/>
          <w:sz w:val="28"/>
          <w:szCs w:val="28"/>
          <w:lang w:eastAsia="ru-RU"/>
        </w:rPr>
        <w:t>Annex 5/</w:t>
      </w:r>
      <w:r w:rsidRPr="00D95216">
        <w:rPr>
          <w:rFonts w:eastAsia="Times New Roman" w:cs="Arial"/>
          <w:sz w:val="28"/>
          <w:szCs w:val="28"/>
          <w:lang w:val="ru-RU" w:eastAsia="ru-RU"/>
        </w:rPr>
        <w:t>Приложение</w:t>
      </w:r>
      <w:r w:rsidRPr="00A458BD">
        <w:rPr>
          <w:rFonts w:eastAsia="Times New Roman" w:cs="Arial"/>
          <w:sz w:val="28"/>
          <w:szCs w:val="28"/>
          <w:lang w:eastAsia="ru-RU"/>
        </w:rPr>
        <w:t xml:space="preserve"> 5</w:t>
      </w:r>
    </w:p>
    <w:p w:rsidR="00D95216" w:rsidRPr="00A458BD" w:rsidRDefault="00D95216" w:rsidP="00D95216">
      <w:pPr>
        <w:shd w:val="clear" w:color="auto" w:fill="FFFFFF"/>
        <w:jc w:val="center"/>
        <w:rPr>
          <w:rFonts w:eastAsia="Times New Roman" w:cs="Arial"/>
          <w:b/>
          <w:bCs/>
          <w:sz w:val="28"/>
          <w:szCs w:val="28"/>
          <w:lang w:eastAsia="ru-RU"/>
        </w:rPr>
      </w:pPr>
    </w:p>
    <w:p w:rsidR="00D95216" w:rsidRPr="00A458BD" w:rsidRDefault="00D95216" w:rsidP="00D95216">
      <w:pPr>
        <w:shd w:val="clear" w:color="auto" w:fill="FFFFFF"/>
        <w:jc w:val="center"/>
        <w:rPr>
          <w:rFonts w:eastAsia="Times New Roman" w:cs="Arial"/>
          <w:b/>
          <w:bCs/>
          <w:sz w:val="28"/>
          <w:szCs w:val="28"/>
          <w:lang w:eastAsia="ru-RU"/>
        </w:rPr>
      </w:pPr>
      <w:r w:rsidRPr="00A458BD">
        <w:rPr>
          <w:rFonts w:eastAsia="Times New Roman" w:cs="Arial"/>
          <w:b/>
          <w:bCs/>
          <w:sz w:val="28"/>
          <w:szCs w:val="28"/>
          <w:lang w:eastAsia="ru-RU"/>
        </w:rPr>
        <w:t>Visa support form/</w:t>
      </w:r>
    </w:p>
    <w:p w:rsidR="00D95216" w:rsidRPr="00D95216" w:rsidRDefault="00D95216" w:rsidP="00D95216">
      <w:pPr>
        <w:shd w:val="clear" w:color="auto" w:fill="FFFFFF"/>
        <w:jc w:val="center"/>
        <w:rPr>
          <w:rFonts w:eastAsia="Times New Roman" w:cs="Arial"/>
          <w:b/>
          <w:bCs/>
          <w:sz w:val="28"/>
          <w:szCs w:val="28"/>
          <w:lang w:val="ru-RU" w:eastAsia="ru-RU"/>
        </w:rPr>
      </w:pPr>
      <w:r w:rsidRPr="00D95216">
        <w:rPr>
          <w:rFonts w:eastAsia="Times New Roman" w:cs="Arial"/>
          <w:b/>
          <w:bCs/>
          <w:sz w:val="28"/>
          <w:szCs w:val="28"/>
          <w:lang w:val="ru-RU" w:eastAsia="ru-RU"/>
        </w:rPr>
        <w:t xml:space="preserve">Форма для оформления виз </w:t>
      </w:r>
    </w:p>
    <w:p w:rsidR="00D95216" w:rsidRPr="00D95216" w:rsidRDefault="00D95216" w:rsidP="00D95216">
      <w:pPr>
        <w:shd w:val="clear" w:color="auto" w:fill="FFFFFF"/>
        <w:jc w:val="center"/>
        <w:rPr>
          <w:rFonts w:eastAsia="Times New Roman" w:cs="Arial"/>
          <w:b/>
          <w:bCs/>
          <w:sz w:val="28"/>
          <w:szCs w:val="28"/>
          <w:lang w:val="ru-RU" w:eastAsia="ru-RU"/>
        </w:rPr>
      </w:pPr>
    </w:p>
    <w:p w:rsidR="00D95216" w:rsidRPr="00D95216" w:rsidRDefault="00D95216" w:rsidP="00D95216">
      <w:pPr>
        <w:shd w:val="clear" w:color="auto" w:fill="FFFFFF"/>
        <w:jc w:val="center"/>
        <w:rPr>
          <w:rFonts w:eastAsia="Times New Roman" w:cs="Arial"/>
          <w:b/>
          <w:bCs/>
          <w:sz w:val="28"/>
          <w:szCs w:val="28"/>
          <w:lang w:val="ru-RU" w:eastAsia="ru-RU"/>
        </w:rPr>
      </w:pPr>
    </w:p>
    <w:tbl>
      <w:tblPr>
        <w:tblW w:w="98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D95216" w:rsidRPr="00D95216" w:rsidTr="00D95216">
        <w:tc>
          <w:tcPr>
            <w:tcW w:w="4926" w:type="dxa"/>
            <w:shd w:val="clear" w:color="auto" w:fill="auto"/>
          </w:tcPr>
          <w:p w:rsidR="00D95216" w:rsidRPr="00D95216" w:rsidRDefault="00D95216" w:rsidP="00D95216">
            <w:pPr>
              <w:jc w:val="center"/>
              <w:rPr>
                <w:rFonts w:eastAsia="Times New Roman" w:cs="Arial"/>
                <w:sz w:val="24"/>
                <w:lang w:val="ru-RU" w:eastAsia="ru-RU"/>
              </w:rPr>
            </w:pPr>
            <w:r w:rsidRPr="00D95216">
              <w:rPr>
                <w:rFonts w:eastAsia="Times New Roman" w:cs="Arial"/>
                <w:sz w:val="24"/>
                <w:lang w:val="ru-RU" w:eastAsia="ru-RU"/>
              </w:rPr>
              <w:t>1. Surname, name/Фамилия, имя:</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D95216" w:rsidTr="00D95216">
        <w:tc>
          <w:tcPr>
            <w:tcW w:w="4926" w:type="dxa"/>
            <w:shd w:val="clear" w:color="auto" w:fill="auto"/>
          </w:tcPr>
          <w:p w:rsidR="00D95216" w:rsidRPr="00D95216" w:rsidRDefault="00D95216" w:rsidP="00D95216">
            <w:pPr>
              <w:jc w:val="center"/>
              <w:rPr>
                <w:rFonts w:eastAsia="Times New Roman" w:cs="Arial"/>
                <w:sz w:val="24"/>
                <w:lang w:val="ru-RU" w:eastAsia="ru-RU"/>
              </w:rPr>
            </w:pPr>
            <w:r w:rsidRPr="00D95216">
              <w:rPr>
                <w:rFonts w:eastAsia="Times New Roman" w:cs="Arial"/>
                <w:sz w:val="24"/>
                <w:lang w:val="ru-RU" w:eastAsia="ru-RU"/>
              </w:rPr>
              <w:t>2. Sex/Пол:</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C1378B" w:rsidTr="00D95216">
        <w:tc>
          <w:tcPr>
            <w:tcW w:w="4926" w:type="dxa"/>
            <w:shd w:val="clear" w:color="auto" w:fill="auto"/>
          </w:tcPr>
          <w:p w:rsidR="00D95216" w:rsidRPr="00D95216" w:rsidRDefault="00D95216" w:rsidP="00D95216">
            <w:pPr>
              <w:jc w:val="center"/>
              <w:rPr>
                <w:rFonts w:eastAsia="Times New Roman" w:cs="Arial"/>
                <w:sz w:val="24"/>
                <w:lang w:val="ru-RU" w:eastAsia="ru-RU"/>
              </w:rPr>
            </w:pPr>
            <w:r w:rsidRPr="00D95216">
              <w:rPr>
                <w:rFonts w:eastAsia="Times New Roman" w:cs="Arial"/>
                <w:sz w:val="24"/>
                <w:lang w:val="ru-RU" w:eastAsia="ru-RU"/>
              </w:rPr>
              <w:t xml:space="preserve">3. </w:t>
            </w:r>
            <w:r w:rsidRPr="00D95216">
              <w:rPr>
                <w:rFonts w:eastAsia="Times New Roman" w:cs="Arial"/>
                <w:sz w:val="24"/>
                <w:lang w:eastAsia="ru-RU"/>
              </w:rPr>
              <w:t>Date</w:t>
            </w:r>
            <w:r w:rsidRPr="00D95216">
              <w:rPr>
                <w:rFonts w:eastAsia="Times New Roman" w:cs="Arial"/>
                <w:sz w:val="24"/>
                <w:lang w:val="ru-RU" w:eastAsia="ru-RU"/>
              </w:rPr>
              <w:t xml:space="preserve"> &amp; </w:t>
            </w:r>
            <w:r w:rsidRPr="00D95216">
              <w:rPr>
                <w:rFonts w:eastAsia="Times New Roman" w:cs="Arial"/>
                <w:sz w:val="24"/>
                <w:lang w:eastAsia="ru-RU"/>
              </w:rPr>
              <w:t>place</w:t>
            </w:r>
            <w:r w:rsidRPr="00D95216">
              <w:rPr>
                <w:rFonts w:eastAsia="Times New Roman" w:cs="Arial"/>
                <w:sz w:val="24"/>
                <w:lang w:val="ru-RU" w:eastAsia="ru-RU"/>
              </w:rPr>
              <w:t xml:space="preserve"> </w:t>
            </w:r>
            <w:r w:rsidRPr="00D95216">
              <w:rPr>
                <w:rFonts w:eastAsia="Times New Roman" w:cs="Arial"/>
                <w:sz w:val="24"/>
                <w:lang w:eastAsia="ru-RU"/>
              </w:rPr>
              <w:t>of</w:t>
            </w:r>
            <w:r w:rsidRPr="00D95216">
              <w:rPr>
                <w:rFonts w:eastAsia="Times New Roman" w:cs="Arial"/>
                <w:sz w:val="24"/>
                <w:lang w:val="ru-RU" w:eastAsia="ru-RU"/>
              </w:rPr>
              <w:t xml:space="preserve"> </w:t>
            </w:r>
            <w:r w:rsidRPr="00D95216">
              <w:rPr>
                <w:rFonts w:eastAsia="Times New Roman" w:cs="Arial"/>
                <w:sz w:val="24"/>
                <w:lang w:eastAsia="ru-RU"/>
              </w:rPr>
              <w:t>birth</w:t>
            </w:r>
            <w:r w:rsidRPr="00D95216">
              <w:rPr>
                <w:rFonts w:eastAsia="Times New Roman" w:cs="Arial"/>
                <w:sz w:val="24"/>
                <w:lang w:val="ru-RU" w:eastAsia="ru-RU"/>
              </w:rPr>
              <w:t>/</w:t>
            </w:r>
          </w:p>
          <w:p w:rsidR="00D95216" w:rsidRPr="00D95216" w:rsidRDefault="00D95216" w:rsidP="00D95216">
            <w:pPr>
              <w:jc w:val="center"/>
              <w:rPr>
                <w:rFonts w:eastAsia="Times New Roman" w:cs="Arial"/>
                <w:sz w:val="24"/>
                <w:lang w:val="ru-RU" w:eastAsia="ru-RU"/>
              </w:rPr>
            </w:pPr>
            <w:r w:rsidRPr="00D95216">
              <w:rPr>
                <w:rFonts w:eastAsia="Times New Roman" w:cs="Arial"/>
                <w:sz w:val="24"/>
                <w:lang w:val="ru-RU" w:eastAsia="ru-RU"/>
              </w:rPr>
              <w:t>Дата и место рождения:</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D95216" w:rsidTr="00D95216">
        <w:tc>
          <w:tcPr>
            <w:tcW w:w="4926" w:type="dxa"/>
            <w:shd w:val="clear" w:color="auto" w:fill="auto"/>
          </w:tcPr>
          <w:p w:rsidR="00D95216" w:rsidRPr="00D95216" w:rsidRDefault="00D95216" w:rsidP="00D95216">
            <w:pPr>
              <w:jc w:val="center"/>
              <w:rPr>
                <w:rFonts w:eastAsia="Times New Roman" w:cs="Arial"/>
                <w:sz w:val="24"/>
                <w:lang w:val="ru-RU" w:eastAsia="ru-RU"/>
              </w:rPr>
            </w:pPr>
            <w:r w:rsidRPr="00D95216">
              <w:rPr>
                <w:rFonts w:eastAsia="Times New Roman" w:cs="Arial"/>
                <w:sz w:val="24"/>
                <w:lang w:val="ru-RU" w:eastAsia="ru-RU"/>
              </w:rPr>
              <w:t>4. Сitizenship/Гражданство (подданство):</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D95216" w:rsidTr="00D95216">
        <w:tc>
          <w:tcPr>
            <w:tcW w:w="4926" w:type="dxa"/>
            <w:shd w:val="clear" w:color="auto" w:fill="auto"/>
          </w:tcPr>
          <w:p w:rsidR="00D95216" w:rsidRPr="00D95216" w:rsidRDefault="00D95216" w:rsidP="00D95216">
            <w:pPr>
              <w:jc w:val="center"/>
              <w:rPr>
                <w:rFonts w:eastAsia="Times New Roman" w:cs="Arial"/>
                <w:sz w:val="24"/>
                <w:lang w:val="ru-RU" w:eastAsia="ru-RU"/>
              </w:rPr>
            </w:pPr>
            <w:r w:rsidRPr="00D95216">
              <w:rPr>
                <w:rFonts w:eastAsia="Times New Roman" w:cs="Arial"/>
                <w:sz w:val="24"/>
                <w:lang w:val="ru-RU" w:eastAsia="ru-RU"/>
              </w:rPr>
              <w:t>5. Nationality</w:t>
            </w:r>
            <w:r w:rsidRPr="00D95216">
              <w:rPr>
                <w:rFonts w:eastAsia="Times New Roman" w:cs="Arial"/>
                <w:sz w:val="24"/>
                <w:lang w:eastAsia="ru-RU"/>
              </w:rPr>
              <w:t>/</w:t>
            </w:r>
            <w:r w:rsidRPr="00D95216">
              <w:rPr>
                <w:rFonts w:eastAsia="Times New Roman" w:cs="Arial"/>
                <w:sz w:val="24"/>
                <w:lang w:val="ru-RU" w:eastAsia="ru-RU"/>
              </w:rPr>
              <w:t>Национальность:</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D95216" w:rsidTr="00D95216">
        <w:tc>
          <w:tcPr>
            <w:tcW w:w="4926" w:type="dxa"/>
            <w:shd w:val="clear" w:color="auto" w:fill="auto"/>
          </w:tcPr>
          <w:p w:rsidR="00D95216" w:rsidRPr="00D95216" w:rsidRDefault="00D95216" w:rsidP="00D95216">
            <w:pPr>
              <w:jc w:val="center"/>
              <w:rPr>
                <w:rFonts w:eastAsia="Times New Roman" w:cs="Arial"/>
                <w:sz w:val="24"/>
                <w:lang w:val="ru-RU" w:eastAsia="ru-RU"/>
              </w:rPr>
            </w:pPr>
            <w:r w:rsidRPr="00D95216">
              <w:rPr>
                <w:rFonts w:eastAsia="Times New Roman" w:cs="Arial"/>
                <w:sz w:val="24"/>
                <w:lang w:val="ru-RU" w:eastAsia="ru-RU"/>
              </w:rPr>
              <w:t>6. Passport №/Паспорт серия, №:</w:t>
            </w:r>
          </w:p>
        </w:tc>
        <w:tc>
          <w:tcPr>
            <w:tcW w:w="4927" w:type="dxa"/>
            <w:shd w:val="clear" w:color="auto" w:fill="auto"/>
          </w:tcPr>
          <w:p w:rsidR="00D95216" w:rsidRPr="00D95216" w:rsidRDefault="00D95216" w:rsidP="00D95216">
            <w:pPr>
              <w:jc w:val="center"/>
              <w:rPr>
                <w:rFonts w:eastAsia="Times New Roman" w:cs="Arial"/>
                <w:sz w:val="24"/>
                <w:lang w:val="kk-KZ" w:eastAsia="ru-RU"/>
              </w:rPr>
            </w:pPr>
          </w:p>
        </w:tc>
      </w:tr>
      <w:tr w:rsidR="00D95216" w:rsidRPr="00D95216" w:rsidTr="00D95216">
        <w:tc>
          <w:tcPr>
            <w:tcW w:w="4926" w:type="dxa"/>
            <w:shd w:val="clear" w:color="auto" w:fill="auto"/>
          </w:tcPr>
          <w:p w:rsidR="00D95216" w:rsidRPr="00D95216" w:rsidRDefault="00D95216" w:rsidP="00D95216">
            <w:pPr>
              <w:jc w:val="center"/>
              <w:rPr>
                <w:rFonts w:eastAsia="Times New Roman" w:cs="Arial"/>
                <w:sz w:val="24"/>
                <w:lang w:eastAsia="ru-RU"/>
              </w:rPr>
            </w:pPr>
            <w:r w:rsidRPr="00D95216">
              <w:rPr>
                <w:rFonts w:eastAsia="Times New Roman" w:cs="Arial"/>
                <w:sz w:val="24"/>
                <w:lang w:eastAsia="ru-RU"/>
              </w:rPr>
              <w:t>Date of issue of passport/</w:t>
            </w:r>
            <w:r w:rsidRPr="00D95216">
              <w:rPr>
                <w:rFonts w:eastAsia="Times New Roman" w:cs="Arial"/>
                <w:sz w:val="24"/>
                <w:lang w:val="ru-RU" w:eastAsia="ru-RU"/>
              </w:rPr>
              <w:t>дата</w:t>
            </w:r>
            <w:r w:rsidRPr="00D95216">
              <w:rPr>
                <w:rFonts w:eastAsia="Times New Roman" w:cs="Arial"/>
                <w:sz w:val="24"/>
                <w:lang w:eastAsia="ru-RU"/>
              </w:rPr>
              <w:t xml:space="preserve"> </w:t>
            </w:r>
            <w:r w:rsidRPr="00D95216">
              <w:rPr>
                <w:rFonts w:eastAsia="Times New Roman" w:cs="Arial"/>
                <w:sz w:val="24"/>
                <w:lang w:val="ru-RU" w:eastAsia="ru-RU"/>
              </w:rPr>
              <w:t>выдачи</w:t>
            </w:r>
            <w:r w:rsidRPr="00D95216">
              <w:rPr>
                <w:rFonts w:eastAsia="Times New Roman" w:cs="Arial"/>
                <w:sz w:val="24"/>
                <w:lang w:eastAsia="ru-RU"/>
              </w:rPr>
              <w:t xml:space="preserve"> </w:t>
            </w:r>
            <w:r w:rsidRPr="00D95216">
              <w:rPr>
                <w:rFonts w:eastAsia="Times New Roman" w:cs="Arial"/>
                <w:sz w:val="24"/>
                <w:lang w:val="ru-RU" w:eastAsia="ru-RU"/>
              </w:rPr>
              <w:t>паспорта</w:t>
            </w:r>
            <w:r w:rsidRPr="00D95216">
              <w:rPr>
                <w:rFonts w:eastAsia="Times New Roman" w:cs="Arial"/>
                <w:sz w:val="24"/>
                <w:lang w:eastAsia="ru-RU"/>
              </w:rPr>
              <w:t>:</w:t>
            </w:r>
          </w:p>
        </w:tc>
        <w:tc>
          <w:tcPr>
            <w:tcW w:w="4927" w:type="dxa"/>
            <w:shd w:val="clear" w:color="auto" w:fill="auto"/>
          </w:tcPr>
          <w:p w:rsidR="00D95216" w:rsidRPr="00D95216" w:rsidRDefault="00D95216" w:rsidP="00D95216">
            <w:pPr>
              <w:jc w:val="center"/>
              <w:rPr>
                <w:rFonts w:eastAsia="Times New Roman" w:cs="Arial"/>
                <w:sz w:val="24"/>
                <w:lang w:eastAsia="ru-RU"/>
              </w:rPr>
            </w:pPr>
          </w:p>
        </w:tc>
      </w:tr>
      <w:tr w:rsidR="00D95216" w:rsidRPr="00C1378B" w:rsidTr="00D95216">
        <w:tc>
          <w:tcPr>
            <w:tcW w:w="4926" w:type="dxa"/>
            <w:shd w:val="clear" w:color="auto" w:fill="auto"/>
          </w:tcPr>
          <w:p w:rsidR="00D95216" w:rsidRPr="00D95216" w:rsidRDefault="00D95216" w:rsidP="00D95216">
            <w:pPr>
              <w:jc w:val="center"/>
              <w:rPr>
                <w:rFonts w:eastAsia="Times New Roman" w:cs="Arial"/>
                <w:sz w:val="24"/>
                <w:lang w:val="ru-RU" w:eastAsia="ru-RU"/>
              </w:rPr>
            </w:pPr>
            <w:r w:rsidRPr="00D95216">
              <w:rPr>
                <w:rFonts w:eastAsia="Times New Roman" w:cs="Arial"/>
                <w:sz w:val="24"/>
                <w:lang w:eastAsia="ru-RU"/>
              </w:rPr>
              <w:t>T</w:t>
            </w:r>
            <w:r w:rsidRPr="00D95216">
              <w:rPr>
                <w:rFonts w:eastAsia="Times New Roman" w:cs="Arial"/>
                <w:sz w:val="24"/>
                <w:lang w:val="ru-RU" w:eastAsia="ru-RU"/>
              </w:rPr>
              <w:t>erm of passport/срок действия паспорта:</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C1378B" w:rsidTr="00D95216">
        <w:tc>
          <w:tcPr>
            <w:tcW w:w="4926" w:type="dxa"/>
            <w:shd w:val="clear" w:color="auto" w:fill="auto"/>
          </w:tcPr>
          <w:p w:rsidR="00D95216" w:rsidRPr="00D95216" w:rsidRDefault="00D95216" w:rsidP="00D95216">
            <w:pPr>
              <w:jc w:val="center"/>
              <w:rPr>
                <w:rFonts w:eastAsia="Times New Roman" w:cs="Arial"/>
                <w:sz w:val="24"/>
                <w:lang w:val="ru-RU" w:eastAsia="ru-RU"/>
              </w:rPr>
            </w:pPr>
            <w:r w:rsidRPr="00D95216">
              <w:rPr>
                <w:rFonts w:eastAsia="Times New Roman" w:cs="Arial"/>
                <w:sz w:val="24"/>
                <w:lang w:val="ru-RU" w:eastAsia="ru-RU"/>
              </w:rPr>
              <w:t xml:space="preserve">7. </w:t>
            </w:r>
            <w:r w:rsidRPr="00D95216">
              <w:rPr>
                <w:rFonts w:eastAsia="Times New Roman" w:cs="Arial"/>
                <w:sz w:val="24"/>
                <w:lang w:eastAsia="ru-RU"/>
              </w:rPr>
              <w:t>Place</w:t>
            </w:r>
            <w:r w:rsidRPr="00D95216">
              <w:rPr>
                <w:rFonts w:eastAsia="Times New Roman" w:cs="Arial"/>
                <w:sz w:val="24"/>
                <w:lang w:val="ru-RU" w:eastAsia="ru-RU"/>
              </w:rPr>
              <w:t xml:space="preserve"> </w:t>
            </w:r>
            <w:r w:rsidRPr="00D95216">
              <w:rPr>
                <w:rFonts w:eastAsia="Times New Roman" w:cs="Arial"/>
                <w:sz w:val="24"/>
                <w:lang w:eastAsia="ru-RU"/>
              </w:rPr>
              <w:t>of</w:t>
            </w:r>
            <w:r w:rsidRPr="00D95216">
              <w:rPr>
                <w:rFonts w:eastAsia="Times New Roman" w:cs="Arial"/>
                <w:sz w:val="24"/>
                <w:lang w:val="ru-RU" w:eastAsia="ru-RU"/>
              </w:rPr>
              <w:t xml:space="preserve"> </w:t>
            </w:r>
            <w:r w:rsidRPr="00D95216">
              <w:rPr>
                <w:rFonts w:eastAsia="Times New Roman" w:cs="Arial"/>
                <w:sz w:val="24"/>
                <w:lang w:eastAsia="ru-RU"/>
              </w:rPr>
              <w:t>work</w:t>
            </w:r>
            <w:r w:rsidRPr="00D95216">
              <w:rPr>
                <w:rFonts w:eastAsia="Times New Roman" w:cs="Arial"/>
                <w:sz w:val="24"/>
                <w:lang w:val="ru-RU" w:eastAsia="ru-RU"/>
              </w:rPr>
              <w:t xml:space="preserve"> &amp; </w:t>
            </w:r>
            <w:r w:rsidRPr="00D95216">
              <w:rPr>
                <w:rFonts w:eastAsia="Times New Roman" w:cs="Arial"/>
                <w:sz w:val="24"/>
                <w:lang w:eastAsia="ru-RU"/>
              </w:rPr>
              <w:t>position</w:t>
            </w:r>
            <w:r w:rsidRPr="00D95216">
              <w:rPr>
                <w:rFonts w:eastAsia="Times New Roman" w:cs="Arial"/>
                <w:sz w:val="24"/>
                <w:lang w:val="ru-RU" w:eastAsia="ru-RU"/>
              </w:rPr>
              <w:t>/Место работы и должность:</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C1378B" w:rsidTr="00D95216">
        <w:tc>
          <w:tcPr>
            <w:tcW w:w="4926" w:type="dxa"/>
            <w:shd w:val="clear" w:color="auto" w:fill="auto"/>
          </w:tcPr>
          <w:p w:rsidR="00D95216" w:rsidRPr="00D95216" w:rsidRDefault="00D95216" w:rsidP="00D95216">
            <w:pPr>
              <w:jc w:val="center"/>
              <w:rPr>
                <w:rFonts w:eastAsia="Times New Roman" w:cs="Arial"/>
                <w:sz w:val="24"/>
                <w:lang w:val="ru-RU" w:eastAsia="ru-RU"/>
              </w:rPr>
            </w:pPr>
            <w:r w:rsidRPr="00D95216">
              <w:rPr>
                <w:rFonts w:eastAsia="Times New Roman" w:cs="Arial"/>
                <w:sz w:val="24"/>
                <w:lang w:val="ru-RU" w:eastAsia="ru-RU"/>
              </w:rPr>
              <w:t xml:space="preserve">8. </w:t>
            </w:r>
            <w:r w:rsidRPr="00D95216">
              <w:rPr>
                <w:rFonts w:eastAsia="Times New Roman" w:cs="Arial"/>
                <w:sz w:val="24"/>
                <w:lang w:eastAsia="ru-RU"/>
              </w:rPr>
              <w:t>Home</w:t>
            </w:r>
            <w:r w:rsidRPr="00D95216">
              <w:rPr>
                <w:rFonts w:eastAsia="Times New Roman" w:cs="Arial"/>
                <w:sz w:val="24"/>
                <w:lang w:val="ru-RU" w:eastAsia="ru-RU"/>
              </w:rPr>
              <w:t xml:space="preserve"> address/Адрес места жительства:</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C1378B" w:rsidTr="00D95216">
        <w:tc>
          <w:tcPr>
            <w:tcW w:w="4926" w:type="dxa"/>
            <w:shd w:val="clear" w:color="auto" w:fill="auto"/>
          </w:tcPr>
          <w:p w:rsidR="00D95216" w:rsidRPr="00D95216" w:rsidRDefault="00D95216" w:rsidP="00D95216">
            <w:pPr>
              <w:jc w:val="center"/>
              <w:rPr>
                <w:rFonts w:eastAsia="Times New Roman" w:cs="Arial"/>
                <w:sz w:val="24"/>
                <w:lang w:val="ru-RU" w:eastAsia="ru-RU"/>
              </w:rPr>
            </w:pPr>
            <w:r w:rsidRPr="00D95216">
              <w:rPr>
                <w:rFonts w:eastAsia="Times New Roman" w:cs="Arial"/>
                <w:sz w:val="24"/>
                <w:lang w:val="ru-RU" w:eastAsia="ru-RU"/>
              </w:rPr>
              <w:t xml:space="preserve">9. </w:t>
            </w:r>
            <w:r w:rsidRPr="00D95216">
              <w:rPr>
                <w:rFonts w:eastAsia="Times New Roman" w:cs="Arial"/>
                <w:sz w:val="24"/>
                <w:lang w:eastAsia="ru-RU"/>
              </w:rPr>
              <w:t>Place</w:t>
            </w:r>
            <w:r w:rsidRPr="00D95216">
              <w:rPr>
                <w:rFonts w:eastAsia="Times New Roman" w:cs="Arial"/>
                <w:sz w:val="24"/>
                <w:lang w:val="ru-RU" w:eastAsia="ru-RU"/>
              </w:rPr>
              <w:t xml:space="preserve"> </w:t>
            </w:r>
            <w:r w:rsidRPr="00D95216">
              <w:rPr>
                <w:rFonts w:eastAsia="Times New Roman" w:cs="Arial"/>
                <w:sz w:val="24"/>
                <w:lang w:eastAsia="ru-RU"/>
              </w:rPr>
              <w:t>of</w:t>
            </w:r>
            <w:r w:rsidRPr="00D95216">
              <w:rPr>
                <w:rFonts w:eastAsia="Times New Roman" w:cs="Arial"/>
                <w:sz w:val="24"/>
                <w:lang w:val="ru-RU" w:eastAsia="ru-RU"/>
              </w:rPr>
              <w:t xml:space="preserve"> </w:t>
            </w:r>
            <w:r w:rsidRPr="00D95216">
              <w:rPr>
                <w:rFonts w:eastAsia="Times New Roman" w:cs="Arial"/>
                <w:sz w:val="24"/>
                <w:lang w:eastAsia="ru-RU"/>
              </w:rPr>
              <w:t>visa</w:t>
            </w:r>
            <w:r w:rsidRPr="00D95216">
              <w:rPr>
                <w:rFonts w:eastAsia="Times New Roman" w:cs="Arial"/>
                <w:sz w:val="24"/>
                <w:lang w:val="ru-RU" w:eastAsia="ru-RU"/>
              </w:rPr>
              <w:t xml:space="preserve"> </w:t>
            </w:r>
            <w:r w:rsidRPr="00D95216">
              <w:rPr>
                <w:rFonts w:eastAsia="Times New Roman" w:cs="Arial"/>
                <w:sz w:val="24"/>
                <w:lang w:eastAsia="ru-RU"/>
              </w:rPr>
              <w:t>issue</w:t>
            </w:r>
            <w:r w:rsidRPr="00D95216">
              <w:rPr>
                <w:rFonts w:eastAsia="Times New Roman" w:cs="Arial"/>
                <w:sz w:val="24"/>
                <w:lang w:val="ru-RU" w:eastAsia="ru-RU"/>
              </w:rPr>
              <w:t>/Место получения визы:</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D95216" w:rsidTr="00D95216">
        <w:tc>
          <w:tcPr>
            <w:tcW w:w="4926" w:type="dxa"/>
            <w:shd w:val="clear" w:color="auto" w:fill="auto"/>
          </w:tcPr>
          <w:p w:rsidR="00D95216" w:rsidRPr="00D95216" w:rsidRDefault="00D95216" w:rsidP="00D95216">
            <w:pPr>
              <w:jc w:val="center"/>
              <w:rPr>
                <w:rFonts w:eastAsia="Times New Roman" w:cs="Arial"/>
                <w:sz w:val="24"/>
                <w:lang w:val="ru-RU" w:eastAsia="ru-RU"/>
              </w:rPr>
            </w:pPr>
            <w:r w:rsidRPr="00D95216">
              <w:rPr>
                <w:rFonts w:eastAsia="Times New Roman" w:cs="Arial"/>
                <w:sz w:val="24"/>
                <w:lang w:val="ru-RU" w:eastAsia="ru-RU"/>
              </w:rPr>
              <w:t xml:space="preserve">10. </w:t>
            </w:r>
            <w:r w:rsidRPr="00D95216">
              <w:rPr>
                <w:rFonts w:eastAsia="Times New Roman" w:cs="Arial"/>
                <w:sz w:val="24"/>
                <w:lang w:eastAsia="ru-RU"/>
              </w:rPr>
              <w:t>P</w:t>
            </w:r>
            <w:r w:rsidRPr="00D95216">
              <w:rPr>
                <w:rFonts w:eastAsia="Times New Roman" w:cs="Arial"/>
                <w:sz w:val="24"/>
                <w:lang w:val="ru-RU" w:eastAsia="ru-RU"/>
              </w:rPr>
              <w:t xml:space="preserve">eriod of </w:t>
            </w:r>
            <w:r w:rsidRPr="00D95216">
              <w:rPr>
                <w:rFonts w:eastAsia="Times New Roman" w:cs="Arial"/>
                <w:sz w:val="24"/>
                <w:lang w:eastAsia="ru-RU"/>
              </w:rPr>
              <w:t>stay</w:t>
            </w:r>
            <w:r w:rsidRPr="00D95216">
              <w:rPr>
                <w:rFonts w:eastAsia="Times New Roman" w:cs="Arial"/>
                <w:sz w:val="24"/>
                <w:lang w:val="ru-RU" w:eastAsia="ru-RU"/>
              </w:rPr>
              <w:t>/Период пребывания:</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D95216" w:rsidTr="00D95216">
        <w:tc>
          <w:tcPr>
            <w:tcW w:w="4926" w:type="dxa"/>
            <w:shd w:val="clear" w:color="auto" w:fill="auto"/>
          </w:tcPr>
          <w:p w:rsidR="00D95216" w:rsidRPr="00D95216" w:rsidRDefault="00D95216" w:rsidP="00D95216">
            <w:pPr>
              <w:jc w:val="center"/>
              <w:rPr>
                <w:rFonts w:eastAsia="Times New Roman" w:cs="Arial"/>
                <w:sz w:val="24"/>
                <w:lang w:val="ru-RU" w:eastAsia="ru-RU"/>
              </w:rPr>
            </w:pPr>
            <w:r w:rsidRPr="00D95216">
              <w:rPr>
                <w:rFonts w:eastAsia="Times New Roman" w:cs="Arial"/>
                <w:sz w:val="24"/>
                <w:lang w:val="ru-RU" w:eastAsia="ru-RU"/>
              </w:rPr>
              <w:t xml:space="preserve">11. </w:t>
            </w:r>
            <w:r w:rsidRPr="00D95216">
              <w:rPr>
                <w:rFonts w:eastAsia="Times New Roman" w:cs="Arial"/>
                <w:sz w:val="24"/>
                <w:lang w:eastAsia="ru-RU"/>
              </w:rPr>
              <w:t>O</w:t>
            </w:r>
            <w:r w:rsidRPr="00D95216">
              <w:rPr>
                <w:rFonts w:eastAsia="Times New Roman" w:cs="Arial"/>
                <w:sz w:val="24"/>
                <w:lang w:val="ru-RU" w:eastAsia="ru-RU"/>
              </w:rPr>
              <w:t xml:space="preserve">rder of </w:t>
            </w:r>
            <w:r w:rsidRPr="00D95216">
              <w:rPr>
                <w:rFonts w:eastAsia="Times New Roman" w:cs="Arial"/>
                <w:sz w:val="24"/>
                <w:lang w:eastAsia="ru-RU"/>
              </w:rPr>
              <w:t>visa</w:t>
            </w:r>
            <w:r w:rsidRPr="00D95216">
              <w:rPr>
                <w:rFonts w:eastAsia="Times New Roman" w:cs="Arial"/>
                <w:sz w:val="24"/>
                <w:lang w:val="ru-RU" w:eastAsia="ru-RU"/>
              </w:rPr>
              <w:t>/Кратность визы:</w:t>
            </w:r>
          </w:p>
        </w:tc>
        <w:tc>
          <w:tcPr>
            <w:tcW w:w="4927" w:type="dxa"/>
            <w:shd w:val="clear" w:color="auto" w:fill="auto"/>
          </w:tcPr>
          <w:p w:rsidR="00D95216" w:rsidRPr="00D95216" w:rsidRDefault="00D95216" w:rsidP="00D95216">
            <w:pPr>
              <w:jc w:val="center"/>
              <w:rPr>
                <w:rFonts w:eastAsia="Times New Roman" w:cs="Arial"/>
                <w:sz w:val="24"/>
                <w:lang w:val="ru-RU" w:eastAsia="ru-RU"/>
              </w:rPr>
            </w:pPr>
          </w:p>
        </w:tc>
      </w:tr>
      <w:tr w:rsidR="00D95216" w:rsidRPr="00D95216" w:rsidTr="00D95216">
        <w:tc>
          <w:tcPr>
            <w:tcW w:w="4926" w:type="dxa"/>
            <w:shd w:val="clear" w:color="auto" w:fill="auto"/>
          </w:tcPr>
          <w:p w:rsidR="00D95216" w:rsidRPr="00D95216" w:rsidRDefault="00D95216" w:rsidP="00D95216">
            <w:pPr>
              <w:jc w:val="center"/>
              <w:rPr>
                <w:rFonts w:eastAsia="Times New Roman" w:cs="Arial"/>
                <w:sz w:val="24"/>
                <w:lang w:eastAsia="ru-RU"/>
              </w:rPr>
            </w:pPr>
            <w:r w:rsidRPr="00D95216">
              <w:rPr>
                <w:rFonts w:eastAsia="Times New Roman" w:cs="Arial"/>
                <w:sz w:val="24"/>
                <w:lang w:eastAsia="ru-RU"/>
              </w:rPr>
              <w:t>12. The aim of the visit/</w:t>
            </w:r>
            <w:r w:rsidRPr="00D95216">
              <w:rPr>
                <w:rFonts w:eastAsia="Times New Roman" w:cs="Arial"/>
                <w:sz w:val="24"/>
                <w:lang w:val="ru-RU" w:eastAsia="ru-RU"/>
              </w:rPr>
              <w:t>Цель</w:t>
            </w:r>
            <w:r w:rsidRPr="00D95216">
              <w:rPr>
                <w:rFonts w:eastAsia="Times New Roman" w:cs="Arial"/>
                <w:sz w:val="24"/>
                <w:lang w:eastAsia="ru-RU"/>
              </w:rPr>
              <w:t xml:space="preserve"> </w:t>
            </w:r>
            <w:r w:rsidRPr="00D95216">
              <w:rPr>
                <w:rFonts w:eastAsia="Times New Roman" w:cs="Arial"/>
                <w:sz w:val="24"/>
                <w:lang w:val="ru-RU" w:eastAsia="ru-RU"/>
              </w:rPr>
              <w:t>визита</w:t>
            </w:r>
            <w:r w:rsidRPr="00D95216">
              <w:rPr>
                <w:rFonts w:eastAsia="Times New Roman" w:cs="Arial"/>
                <w:sz w:val="24"/>
                <w:lang w:eastAsia="ru-RU"/>
              </w:rPr>
              <w:t>:</w:t>
            </w:r>
          </w:p>
        </w:tc>
        <w:tc>
          <w:tcPr>
            <w:tcW w:w="4927" w:type="dxa"/>
            <w:shd w:val="clear" w:color="auto" w:fill="auto"/>
          </w:tcPr>
          <w:p w:rsidR="00D95216" w:rsidRPr="00D95216" w:rsidRDefault="00D95216" w:rsidP="00D95216">
            <w:pPr>
              <w:jc w:val="center"/>
              <w:rPr>
                <w:rFonts w:eastAsia="Times New Roman" w:cs="Arial"/>
                <w:sz w:val="24"/>
                <w:lang w:eastAsia="ru-RU"/>
              </w:rPr>
            </w:pPr>
          </w:p>
        </w:tc>
      </w:tr>
      <w:tr w:rsidR="00D95216" w:rsidRPr="00D95216" w:rsidTr="00D95216">
        <w:tc>
          <w:tcPr>
            <w:tcW w:w="4926" w:type="dxa"/>
            <w:shd w:val="clear" w:color="auto" w:fill="auto"/>
          </w:tcPr>
          <w:p w:rsidR="00D95216" w:rsidRPr="00D95216" w:rsidRDefault="00D95216" w:rsidP="00D95216">
            <w:pPr>
              <w:jc w:val="center"/>
              <w:rPr>
                <w:rFonts w:eastAsia="Times New Roman" w:cs="Arial"/>
                <w:sz w:val="24"/>
                <w:lang w:eastAsia="ru-RU"/>
              </w:rPr>
            </w:pPr>
            <w:r w:rsidRPr="00D95216">
              <w:rPr>
                <w:rFonts w:eastAsia="Times New Roman" w:cs="Arial"/>
                <w:sz w:val="24"/>
                <w:lang w:eastAsia="ru-RU"/>
              </w:rPr>
              <w:t>13. Type of entry – exit transport (flight number)/</w:t>
            </w:r>
            <w:r w:rsidRPr="00D95216">
              <w:rPr>
                <w:rFonts w:eastAsia="Times New Roman" w:cs="Arial"/>
                <w:sz w:val="24"/>
                <w:lang w:val="ru-RU" w:eastAsia="ru-RU"/>
              </w:rPr>
              <w:t>Вид</w:t>
            </w:r>
            <w:r w:rsidRPr="00D95216">
              <w:rPr>
                <w:rFonts w:eastAsia="Times New Roman" w:cs="Arial"/>
                <w:sz w:val="24"/>
                <w:lang w:eastAsia="ru-RU"/>
              </w:rPr>
              <w:t xml:space="preserve"> </w:t>
            </w:r>
            <w:r w:rsidRPr="00D95216">
              <w:rPr>
                <w:rFonts w:eastAsia="Times New Roman" w:cs="Arial"/>
                <w:sz w:val="24"/>
                <w:lang w:val="ru-RU" w:eastAsia="ru-RU"/>
              </w:rPr>
              <w:t>транспортного</w:t>
            </w:r>
            <w:r w:rsidRPr="00D95216">
              <w:rPr>
                <w:rFonts w:eastAsia="Times New Roman" w:cs="Arial"/>
                <w:sz w:val="24"/>
                <w:lang w:eastAsia="ru-RU"/>
              </w:rPr>
              <w:t xml:space="preserve"> </w:t>
            </w:r>
            <w:r w:rsidRPr="00D95216">
              <w:rPr>
                <w:rFonts w:eastAsia="Times New Roman" w:cs="Arial"/>
                <w:sz w:val="24"/>
                <w:lang w:val="ru-RU" w:eastAsia="ru-RU"/>
              </w:rPr>
              <w:t>средства</w:t>
            </w:r>
            <w:r w:rsidRPr="00D95216">
              <w:rPr>
                <w:rFonts w:eastAsia="Times New Roman" w:cs="Arial"/>
                <w:sz w:val="24"/>
                <w:lang w:eastAsia="ru-RU"/>
              </w:rPr>
              <w:t xml:space="preserve"> </w:t>
            </w:r>
            <w:r w:rsidRPr="00D95216">
              <w:rPr>
                <w:rFonts w:eastAsia="Times New Roman" w:cs="Arial"/>
                <w:sz w:val="24"/>
                <w:lang w:val="ru-RU" w:eastAsia="ru-RU"/>
              </w:rPr>
              <w:t>въезда</w:t>
            </w:r>
            <w:r w:rsidRPr="00D95216">
              <w:rPr>
                <w:rFonts w:eastAsia="Times New Roman" w:cs="Arial"/>
                <w:sz w:val="24"/>
                <w:lang w:eastAsia="ru-RU"/>
              </w:rPr>
              <w:t>-</w:t>
            </w:r>
            <w:r w:rsidRPr="00D95216">
              <w:rPr>
                <w:rFonts w:eastAsia="Times New Roman" w:cs="Arial"/>
                <w:sz w:val="24"/>
                <w:lang w:val="ru-RU" w:eastAsia="ru-RU"/>
              </w:rPr>
              <w:t>выезда</w:t>
            </w:r>
            <w:r w:rsidRPr="00D95216">
              <w:rPr>
                <w:rFonts w:eastAsia="Times New Roman" w:cs="Arial"/>
                <w:sz w:val="24"/>
                <w:lang w:eastAsia="ru-RU"/>
              </w:rPr>
              <w:t xml:space="preserve"> (</w:t>
            </w:r>
            <w:r w:rsidRPr="00D95216">
              <w:rPr>
                <w:rFonts w:eastAsia="Times New Roman" w:cs="Arial"/>
                <w:sz w:val="24"/>
                <w:lang w:val="ru-RU" w:eastAsia="ru-RU"/>
              </w:rPr>
              <w:t>номер</w:t>
            </w:r>
            <w:r w:rsidRPr="00D95216">
              <w:rPr>
                <w:rFonts w:eastAsia="Times New Roman" w:cs="Arial"/>
                <w:sz w:val="24"/>
                <w:lang w:eastAsia="ru-RU"/>
              </w:rPr>
              <w:t xml:space="preserve"> </w:t>
            </w:r>
            <w:r w:rsidRPr="00D95216">
              <w:rPr>
                <w:rFonts w:eastAsia="Times New Roman" w:cs="Arial"/>
                <w:sz w:val="24"/>
                <w:lang w:val="ru-RU" w:eastAsia="ru-RU"/>
              </w:rPr>
              <w:t>рейса</w:t>
            </w:r>
            <w:r w:rsidRPr="00D95216">
              <w:rPr>
                <w:rFonts w:eastAsia="Times New Roman" w:cs="Arial"/>
                <w:sz w:val="24"/>
                <w:lang w:eastAsia="ru-RU"/>
              </w:rPr>
              <w:t>)</w:t>
            </w:r>
          </w:p>
        </w:tc>
        <w:tc>
          <w:tcPr>
            <w:tcW w:w="4927" w:type="dxa"/>
            <w:shd w:val="clear" w:color="auto" w:fill="auto"/>
          </w:tcPr>
          <w:p w:rsidR="00D95216" w:rsidRPr="00D95216" w:rsidRDefault="00D95216" w:rsidP="00D95216">
            <w:pPr>
              <w:jc w:val="center"/>
              <w:rPr>
                <w:rFonts w:eastAsia="Times New Roman" w:cs="Arial"/>
                <w:sz w:val="24"/>
                <w:lang w:eastAsia="ru-RU"/>
              </w:rPr>
            </w:pPr>
          </w:p>
        </w:tc>
      </w:tr>
      <w:tr w:rsidR="00D95216" w:rsidRPr="00D95216" w:rsidTr="00D95216">
        <w:tc>
          <w:tcPr>
            <w:tcW w:w="4926" w:type="dxa"/>
            <w:shd w:val="clear" w:color="auto" w:fill="auto"/>
          </w:tcPr>
          <w:p w:rsidR="00D95216" w:rsidRPr="00D95216" w:rsidRDefault="00D95216" w:rsidP="00D95216">
            <w:pPr>
              <w:jc w:val="center"/>
              <w:rPr>
                <w:rFonts w:eastAsia="Times New Roman" w:cs="Arial"/>
                <w:sz w:val="24"/>
                <w:lang w:eastAsia="ru-RU"/>
              </w:rPr>
            </w:pPr>
            <w:r w:rsidRPr="00D95216">
              <w:rPr>
                <w:rFonts w:eastAsia="Times New Roman" w:cs="Arial"/>
                <w:sz w:val="24"/>
                <w:lang w:eastAsia="ru-RU"/>
              </w:rPr>
              <w:t>14. Route of move &amp; places of the sits in Republic of Kazakhstan/</w:t>
            </w:r>
            <w:r w:rsidRPr="00D95216">
              <w:rPr>
                <w:rFonts w:eastAsia="Times New Roman" w:cs="Arial"/>
                <w:sz w:val="24"/>
                <w:lang w:val="ru-RU" w:eastAsia="ru-RU"/>
              </w:rPr>
              <w:t>Маршрут</w:t>
            </w:r>
            <w:r w:rsidRPr="00D95216">
              <w:rPr>
                <w:rFonts w:eastAsia="Times New Roman" w:cs="Arial"/>
                <w:sz w:val="24"/>
                <w:lang w:eastAsia="ru-RU"/>
              </w:rPr>
              <w:t xml:space="preserve"> </w:t>
            </w:r>
            <w:r w:rsidRPr="00D95216">
              <w:rPr>
                <w:rFonts w:eastAsia="Times New Roman" w:cs="Arial"/>
                <w:sz w:val="24"/>
                <w:lang w:val="ru-RU" w:eastAsia="ru-RU"/>
              </w:rPr>
              <w:t>передвижения</w:t>
            </w:r>
            <w:r w:rsidRPr="00D95216">
              <w:rPr>
                <w:rFonts w:eastAsia="Times New Roman" w:cs="Arial"/>
                <w:sz w:val="24"/>
                <w:lang w:eastAsia="ru-RU"/>
              </w:rPr>
              <w:t xml:space="preserve"> </w:t>
            </w:r>
            <w:r w:rsidRPr="00D95216">
              <w:rPr>
                <w:rFonts w:eastAsia="Times New Roman" w:cs="Arial"/>
                <w:sz w:val="24"/>
                <w:lang w:val="ru-RU" w:eastAsia="ru-RU"/>
              </w:rPr>
              <w:t>и</w:t>
            </w:r>
            <w:r w:rsidRPr="00D95216">
              <w:rPr>
                <w:rFonts w:eastAsia="Times New Roman" w:cs="Arial"/>
                <w:sz w:val="24"/>
                <w:lang w:eastAsia="ru-RU"/>
              </w:rPr>
              <w:t xml:space="preserve"> </w:t>
            </w:r>
            <w:r w:rsidRPr="00D95216">
              <w:rPr>
                <w:rFonts w:eastAsia="Times New Roman" w:cs="Arial"/>
                <w:sz w:val="24"/>
                <w:lang w:val="ru-RU" w:eastAsia="ru-RU"/>
              </w:rPr>
              <w:t>пункты</w:t>
            </w:r>
            <w:r w:rsidRPr="00D95216">
              <w:rPr>
                <w:rFonts w:eastAsia="Times New Roman" w:cs="Arial"/>
                <w:sz w:val="24"/>
                <w:lang w:eastAsia="ru-RU"/>
              </w:rPr>
              <w:t xml:space="preserve"> </w:t>
            </w:r>
            <w:r w:rsidRPr="00D95216">
              <w:rPr>
                <w:rFonts w:eastAsia="Times New Roman" w:cs="Arial"/>
                <w:sz w:val="24"/>
                <w:lang w:val="ru-RU" w:eastAsia="ru-RU"/>
              </w:rPr>
              <w:t>посещения</w:t>
            </w:r>
            <w:r w:rsidRPr="00D95216">
              <w:rPr>
                <w:rFonts w:eastAsia="Times New Roman" w:cs="Arial"/>
                <w:sz w:val="24"/>
                <w:lang w:eastAsia="ru-RU"/>
              </w:rPr>
              <w:t xml:space="preserve"> </w:t>
            </w:r>
            <w:r w:rsidRPr="00D95216">
              <w:rPr>
                <w:rFonts w:eastAsia="Times New Roman" w:cs="Arial"/>
                <w:sz w:val="24"/>
                <w:lang w:val="ru-RU" w:eastAsia="ru-RU"/>
              </w:rPr>
              <w:t>в</w:t>
            </w:r>
            <w:r w:rsidRPr="00D95216">
              <w:rPr>
                <w:rFonts w:eastAsia="Times New Roman" w:cs="Arial"/>
                <w:sz w:val="24"/>
                <w:lang w:eastAsia="ru-RU"/>
              </w:rPr>
              <w:t xml:space="preserve"> </w:t>
            </w:r>
            <w:r w:rsidRPr="00D95216">
              <w:rPr>
                <w:rFonts w:eastAsia="Times New Roman" w:cs="Arial"/>
                <w:sz w:val="24"/>
                <w:lang w:val="ru-RU" w:eastAsia="ru-RU"/>
              </w:rPr>
              <w:t>РК</w:t>
            </w:r>
          </w:p>
        </w:tc>
        <w:tc>
          <w:tcPr>
            <w:tcW w:w="4927" w:type="dxa"/>
            <w:shd w:val="clear" w:color="auto" w:fill="auto"/>
          </w:tcPr>
          <w:p w:rsidR="00D95216" w:rsidRPr="00D95216" w:rsidRDefault="00D95216" w:rsidP="00D95216">
            <w:pPr>
              <w:jc w:val="center"/>
              <w:rPr>
                <w:rFonts w:eastAsia="Times New Roman" w:cs="Arial"/>
                <w:sz w:val="24"/>
                <w:lang w:eastAsia="ru-RU"/>
              </w:rPr>
            </w:pPr>
          </w:p>
        </w:tc>
      </w:tr>
    </w:tbl>
    <w:p w:rsidR="00526BFE" w:rsidRPr="00D95216" w:rsidRDefault="00526BFE" w:rsidP="00D95216">
      <w:pPr>
        <w:rPr>
          <w:rFonts w:cs="Arial"/>
          <w:sz w:val="24"/>
        </w:rPr>
      </w:pPr>
    </w:p>
    <w:sectPr w:rsidR="00526BFE" w:rsidRPr="00D95216" w:rsidSect="00DD6BC9">
      <w:headerReference w:type="default" r:id="rId42"/>
      <w:headerReference w:type="first" r:id="rId43"/>
      <w:footerReference w:type="first" r:id="rId44"/>
      <w:type w:val="continuous"/>
      <w:pgSz w:w="11901" w:h="16840" w:code="9"/>
      <w:pgMar w:top="624" w:right="680" w:bottom="624" w:left="624" w:header="284" w:footer="34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E65" w:rsidRDefault="00663E65">
      <w:r>
        <w:separator/>
      </w:r>
    </w:p>
  </w:endnote>
  <w:endnote w:type="continuationSeparator" w:id="0">
    <w:p w:rsidR="00663E65" w:rsidRDefault="0066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D0" w:rsidRDefault="009557D0" w:rsidP="00DD6BC9">
    <w:pPr>
      <w:pBdr>
        <w:top w:val="single" w:sz="4" w:space="5" w:color="auto"/>
      </w:pBdr>
      <w:shd w:val="solid" w:color="FFFFFF" w:fill="FFFFFF"/>
      <w:tabs>
        <w:tab w:val="left" w:pos="3686"/>
        <w:tab w:val="left" w:pos="4649"/>
        <w:tab w:val="left" w:pos="5046"/>
        <w:tab w:val="left" w:pos="7513"/>
        <w:tab w:val="left" w:pos="9072"/>
        <w:tab w:val="left" w:pos="9781"/>
        <w:tab w:val="righ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t>Telephone</w:t>
    </w:r>
    <w:r>
      <w:rPr>
        <w:rFonts w:ascii="Futura Lt BT" w:hAnsi="Futura Lt BT"/>
        <w:sz w:val="18"/>
        <w:lang w:val="fr-FR"/>
      </w:rPr>
      <w:tab/>
      <w:t>+41 22 730 51 11</w:t>
    </w:r>
    <w:r>
      <w:rPr>
        <w:rFonts w:ascii="Futura Lt BT" w:hAnsi="Futura Lt BT"/>
        <w:sz w:val="18"/>
        <w:lang w:val="fr-FR"/>
      </w:rPr>
      <w:tab/>
      <w:t>E-mail:itumail@itu.int</w:t>
    </w:r>
  </w:p>
  <w:p w:rsidR="009557D0" w:rsidRDefault="009557D0" w:rsidP="00DD6BC9">
    <w:pPr>
      <w:tabs>
        <w:tab w:val="left" w:pos="3686"/>
        <w:tab w:val="left" w:pos="4649"/>
        <w:tab w:val="left" w:pos="5046"/>
        <w:tab w:val="left" w:pos="7513"/>
        <w:tab w:val="left" w:pos="9072"/>
        <w:tab w:val="right" w:pos="10858"/>
      </w:tabs>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www.itu.int</w:t>
    </w:r>
  </w:p>
  <w:p w:rsidR="009557D0" w:rsidRPr="00DD6BC9" w:rsidRDefault="009557D0" w:rsidP="00DD6BC9">
    <w:pPr>
      <w:pStyle w:val="Footer"/>
      <w:tabs>
        <w:tab w:val="left" w:pos="3686"/>
        <w:tab w:val="left" w:pos="4649"/>
        <w:tab w:val="left" w:pos="5046"/>
        <w:tab w:val="left" w:pos="7513"/>
        <w:tab w:val="left" w:pos="7938"/>
        <w:tab w:val="left" w:pos="9072"/>
      </w:tabs>
      <w:rPr>
        <w:lang w:val="fr-CH"/>
      </w:rPr>
    </w:pPr>
    <w:r w:rsidRPr="00DD6BC9">
      <w:rPr>
        <w:rFonts w:ascii="Futura Lt BT" w:hAnsi="Futura Lt BT"/>
        <w:sz w:val="18"/>
        <w:lang w:val="fr-CH"/>
      </w:rPr>
      <w:t>Switzerland</w:t>
    </w:r>
    <w:r w:rsidRPr="00DD6BC9">
      <w:rPr>
        <w:rFonts w:ascii="Futura Lt BT" w:hAnsi="Futura Lt BT"/>
        <w:sz w:val="18"/>
        <w:lang w:val="fr-CH"/>
      </w:rPr>
      <w:tab/>
      <w:t>Gr4:</w:t>
    </w:r>
    <w:r w:rsidRPr="00DD6BC9">
      <w:rPr>
        <w:rFonts w:ascii="Futura Lt BT" w:hAnsi="Futura Lt BT"/>
        <w:sz w:val="18"/>
        <w:lang w:val="fr-CH"/>
      </w:rPr>
      <w:tab/>
    </w:r>
    <w:r w:rsidRPr="00DD6BC9">
      <w:rPr>
        <w:rFonts w:ascii="Futura Lt BT" w:hAnsi="Futura Lt BT"/>
        <w:sz w:val="18"/>
        <w:lang w:val="fr-CH"/>
      </w:rPr>
      <w:tab/>
    </w:r>
    <w:r>
      <w:rPr>
        <w:rFonts w:ascii="Futura Lt BT" w:hAnsi="Futura Lt BT"/>
        <w:sz w:val="18"/>
        <w:lang w:val="fr-CH"/>
      </w:rPr>
      <w:tab/>
    </w:r>
    <w:r w:rsidRPr="00DD6BC9">
      <w:rPr>
        <w:rFonts w:ascii="Futura Lt BT" w:hAnsi="Futura Lt BT"/>
        <w:sz w:val="18"/>
        <w:lang w:val="fr-CH"/>
      </w:rPr>
      <w:t>+41 22 730 65 00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D0" w:rsidRDefault="009557D0" w:rsidP="00542575">
    <w:pPr>
      <w:pStyle w:val="Footer"/>
    </w:pPr>
  </w:p>
  <w:p w:rsidR="009557D0" w:rsidRDefault="009557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02" w:type="dxa"/>
      <w:tblInd w:w="-857" w:type="dxa"/>
      <w:tblLayout w:type="fixed"/>
      <w:tblLook w:val="0000" w:firstRow="0" w:lastRow="0" w:firstColumn="0" w:lastColumn="0" w:noHBand="0" w:noVBand="0"/>
    </w:tblPr>
    <w:tblGrid>
      <w:gridCol w:w="11102"/>
    </w:tblGrid>
    <w:tr w:rsidR="009557D0">
      <w:tc>
        <w:tcPr>
          <w:tcW w:w="11102" w:type="dxa"/>
        </w:tcPr>
        <w:p w:rsidR="009557D0" w:rsidRDefault="009557D0" w:rsidP="00454BC0">
          <w:pPr>
            <w:pBdr>
              <w:top w:val="single" w:sz="4" w:space="5" w:color="auto"/>
            </w:pBdr>
            <w:shd w:val="solid" w:color="FFFFFF" w:fill="FFFFFF"/>
            <w:tabs>
              <w:tab w:val="left" w:pos="4054"/>
              <w:tab w:val="left" w:pos="4649"/>
              <w:tab w:val="left" w:pos="5046"/>
              <w:tab w:val="left" w:pos="9072"/>
              <w:tab w:val="left" w:pos="9781"/>
              <w:tab w:val="righ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t>Telephone</w:t>
          </w:r>
          <w:r>
            <w:rPr>
              <w:rFonts w:ascii="Futura Lt BT" w:hAnsi="Futura Lt BT"/>
              <w:sz w:val="18"/>
              <w:lang w:val="fr-FR"/>
            </w:rPr>
            <w:tab/>
            <w:t>+41 22 730 51 11</w:t>
          </w:r>
          <w:r>
            <w:rPr>
              <w:rFonts w:ascii="Futura Lt BT" w:hAnsi="Futura Lt BT"/>
              <w:sz w:val="18"/>
              <w:lang w:val="fr-FR"/>
            </w:rPr>
            <w:tab/>
            <w:t>E-mail:</w:t>
          </w:r>
          <w:r>
            <w:rPr>
              <w:rFonts w:ascii="Futura Lt BT" w:hAnsi="Futura Lt BT"/>
              <w:sz w:val="18"/>
              <w:lang w:val="fr-FR"/>
            </w:rPr>
            <w:tab/>
            <w:t>itumail@itu.int</w:t>
          </w:r>
        </w:p>
        <w:p w:rsidR="009557D0" w:rsidRDefault="009557D0" w:rsidP="00454BC0">
          <w:pPr>
            <w:tabs>
              <w:tab w:val="left" w:pos="4054"/>
              <w:tab w:val="left" w:pos="4649"/>
              <w:tab w:val="left" w:pos="5046"/>
              <w:tab w:val="left" w:pos="9072"/>
              <w:tab w:val="left" w:pos="9781"/>
              <w:tab w:val="right" w:pos="10858"/>
            </w:tabs>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www.itu.int</w:t>
          </w:r>
        </w:p>
        <w:p w:rsidR="009557D0" w:rsidRDefault="009557D0">
          <w:pPr>
            <w:tabs>
              <w:tab w:val="left" w:pos="4649"/>
              <w:tab w:val="left" w:pos="5046"/>
              <w:tab w:val="left" w:pos="9072"/>
              <w:tab w:val="left" w:pos="9781"/>
              <w:tab w:val="right" w:pos="10858"/>
            </w:tabs>
            <w:rPr>
              <w:rFonts w:ascii="Futura Lt BT" w:hAnsi="Futura Lt BT"/>
              <w:sz w:val="18"/>
            </w:rPr>
          </w:pPr>
          <w:smartTag w:uri="urn:schemas-microsoft-com:office:smarttags" w:element="country-region">
            <w:smartTag w:uri="urn:schemas-microsoft-com:office:smarttags" w:element="place">
              <w:r>
                <w:rPr>
                  <w:rFonts w:ascii="Futura Lt BT" w:hAnsi="Futura Lt BT"/>
                  <w:sz w:val="18"/>
                </w:rPr>
                <w:t>Switzerland</w:t>
              </w:r>
            </w:smartTag>
          </w:smartTag>
          <w:r>
            <w:rPr>
              <w:rFonts w:ascii="Futura Lt BT" w:hAnsi="Futura Lt BT"/>
              <w:sz w:val="18"/>
            </w:rPr>
            <w:tab/>
            <w:t>Gr4:</w:t>
          </w:r>
          <w:r>
            <w:rPr>
              <w:rFonts w:ascii="Futura Lt BT" w:hAnsi="Futura Lt BT"/>
              <w:sz w:val="18"/>
            </w:rPr>
            <w:tab/>
            <w:t>+41 22 730 65 00</w:t>
          </w:r>
        </w:p>
      </w:tc>
    </w:tr>
  </w:tbl>
  <w:p w:rsidR="009557D0" w:rsidRDefault="009557D0">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E65" w:rsidRDefault="00663E65">
      <w:r>
        <w:separator/>
      </w:r>
    </w:p>
  </w:footnote>
  <w:footnote w:type="continuationSeparator" w:id="0">
    <w:p w:rsidR="00663E65" w:rsidRDefault="00663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D0" w:rsidRDefault="009557D0" w:rsidP="00542575">
    <w:pPr>
      <w:pStyle w:val="Header"/>
      <w:spacing w:before="227" w:after="420"/>
      <w:jc w:val="center"/>
    </w:pPr>
    <w:r>
      <w:fldChar w:fldCharType="begin"/>
    </w:r>
    <w:r>
      <w:instrText xml:space="preserve"> PAGE  \* MERGEFORMAT </w:instrText>
    </w:r>
    <w:r>
      <w:fldChar w:fldCharType="separate"/>
    </w:r>
    <w:r w:rsidR="00C1378B">
      <w:rPr>
        <w:noProof/>
      </w:rPr>
      <w:t>14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15010"/>
      <w:docPartObj>
        <w:docPartGallery w:val="Page Numbers (Top of Page)"/>
        <w:docPartUnique/>
      </w:docPartObj>
    </w:sdtPr>
    <w:sdtEndPr>
      <w:rPr>
        <w:noProof/>
      </w:rPr>
    </w:sdtEndPr>
    <w:sdtContent>
      <w:p w:rsidR="009557D0" w:rsidRDefault="009557D0">
        <w:pPr>
          <w:pStyle w:val="Header"/>
          <w:jc w:val="center"/>
        </w:pPr>
        <w:r>
          <w:fldChar w:fldCharType="begin"/>
        </w:r>
        <w:r>
          <w:instrText xml:space="preserve"> PAGE   \* MERGEFORMAT </w:instrText>
        </w:r>
        <w:r>
          <w:fldChar w:fldCharType="separate"/>
        </w:r>
        <w:r w:rsidR="00D61964">
          <w:rPr>
            <w:noProof/>
          </w:rPr>
          <w:t>2</w:t>
        </w:r>
        <w:r>
          <w:rPr>
            <w:noProof/>
          </w:rPr>
          <w:fldChar w:fldCharType="end"/>
        </w:r>
      </w:p>
    </w:sdtContent>
  </w:sdt>
  <w:p w:rsidR="009557D0" w:rsidRDefault="009557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D0" w:rsidRDefault="009557D0">
    <w:pPr>
      <w:pStyle w:val="Header"/>
      <w:spacing w:before="227" w:after="420"/>
      <w:jc w:val="right"/>
    </w:pPr>
    <w:r>
      <w:fldChar w:fldCharType="begin"/>
    </w:r>
    <w:r>
      <w:instrText xml:space="preserve"> PAGE  \* MERGEFORMAT </w:instrText>
    </w:r>
    <w:r>
      <w:fldChar w:fldCharType="separate"/>
    </w:r>
    <w:r w:rsidR="00C1378B">
      <w:rPr>
        <w:noProof/>
      </w:rPr>
      <w:t>17</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D0" w:rsidRDefault="009557D0">
    <w:pPr>
      <w:pStyle w:val="Header"/>
    </w:pPr>
    <w:r>
      <w:rPr>
        <w:noProof/>
        <w:lang w:val="en-GB"/>
      </w:rPr>
      <mc:AlternateContent>
        <mc:Choice Requires="wps">
          <w:drawing>
            <wp:anchor distT="0" distB="0" distL="114300" distR="114300" simplePos="0" relativeHeight="251657728" behindDoc="0" locked="0" layoutInCell="0" allowOverlap="1" wp14:anchorId="18970316" wp14:editId="745E199D">
              <wp:simplePos x="0" y="0"/>
              <wp:positionH relativeFrom="page">
                <wp:posOffset>144145</wp:posOffset>
              </wp:positionH>
              <wp:positionV relativeFrom="page">
                <wp:posOffset>3888740</wp:posOffset>
              </wp:positionV>
              <wp:extent cx="365760" cy="274320"/>
              <wp:effectExtent l="1270" t="254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D0" w:rsidRDefault="009557D0">
                          <w:pPr>
                            <w:rPr>
                              <w:color w:val="FFFFFF"/>
                            </w:rPr>
                          </w:pPr>
                          <w:r>
                            <w:sym w:font="Symbol" w:char="F0B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35pt;margin-top:306.2pt;width:28.8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JvtAIAALg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" o:allowincell="f" filled="f" stroked="f">
              <v:textbox>
                <w:txbxContent>
                  <w:p w:rsidR="000F5B74" w:rsidRDefault="000F5B74">
                    <w:pPr>
                      <w:rPr>
                        <w:color w:val="FFFFFF"/>
                      </w:rPr>
                    </w:pPr>
                    <w:r>
                      <w:sym w:font="Symbol" w:char="F0BE"/>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31C86"/>
    <w:multiLevelType w:val="hybridMultilevel"/>
    <w:tmpl w:val="19CC2C7A"/>
    <w:lvl w:ilvl="0" w:tplc="30BCEB8C">
      <w:start w:val="10"/>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316211"/>
    <w:multiLevelType w:val="hybridMultilevel"/>
    <w:tmpl w:val="D0640BFC"/>
    <w:lvl w:ilvl="0" w:tplc="30BCEB8C">
      <w:start w:val="1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5050B"/>
    <w:multiLevelType w:val="hybridMultilevel"/>
    <w:tmpl w:val="469409EE"/>
    <w:lvl w:ilvl="0" w:tplc="00622B3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4861B9"/>
    <w:multiLevelType w:val="hybridMultilevel"/>
    <w:tmpl w:val="3C3C52EA"/>
    <w:lvl w:ilvl="0" w:tplc="6A04902A">
      <w:numFmt w:val="bullet"/>
      <w:lvlText w:val="–"/>
      <w:lvlJc w:val="left"/>
      <w:pPr>
        <w:ind w:left="1155" w:hanging="795"/>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0770D7"/>
    <w:multiLevelType w:val="hybridMultilevel"/>
    <w:tmpl w:val="5AEEBA56"/>
    <w:lvl w:ilvl="0" w:tplc="732CED96">
      <w:start w:val="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187357"/>
    <w:multiLevelType w:val="singleLevel"/>
    <w:tmpl w:val="0419000F"/>
    <w:lvl w:ilvl="0">
      <w:start w:val="1"/>
      <w:numFmt w:val="decimal"/>
      <w:lvlText w:val="%1."/>
      <w:lvlJc w:val="left"/>
      <w:pPr>
        <w:tabs>
          <w:tab w:val="num" w:pos="360"/>
        </w:tabs>
        <w:ind w:left="360" w:hanging="360"/>
      </w:pPr>
    </w:lvl>
  </w:abstractNum>
  <w:abstractNum w:abstractNumId="6">
    <w:nsid w:val="4F6E64B2"/>
    <w:multiLevelType w:val="hybridMultilevel"/>
    <w:tmpl w:val="1DCEE6B6"/>
    <w:lvl w:ilvl="0" w:tplc="65CCB032">
      <w:start w:val="1"/>
      <w:numFmt w:val="decimal"/>
      <w:lvlText w:val="%1."/>
      <w:lvlJc w:val="left"/>
      <w:pPr>
        <w:ind w:left="1199" w:hanging="405"/>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7">
    <w:nsid w:val="583A6716"/>
    <w:multiLevelType w:val="hybridMultilevel"/>
    <w:tmpl w:val="F1EA4F8C"/>
    <w:lvl w:ilvl="0" w:tplc="FB7EA7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9A74B0"/>
    <w:multiLevelType w:val="hybridMultilevel"/>
    <w:tmpl w:val="A4B06448"/>
    <w:lvl w:ilvl="0" w:tplc="00622B3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420678"/>
    <w:multiLevelType w:val="singleLevel"/>
    <w:tmpl w:val="91060728"/>
    <w:lvl w:ilvl="0">
      <w:start w:val="4"/>
      <w:numFmt w:val="decimal"/>
      <w:lvlText w:val="%1. "/>
      <w:legacy w:legacy="1" w:legacySpace="0" w:legacyIndent="283"/>
      <w:lvlJc w:val="left"/>
      <w:pPr>
        <w:ind w:left="433" w:hanging="283"/>
      </w:pPr>
      <w:rPr>
        <w:rFonts w:ascii="Futura Lt BT" w:hAnsi="Futura Lt BT" w:hint="default"/>
        <w:b/>
        <w:i w:val="0"/>
        <w:sz w:val="16"/>
      </w:rPr>
    </w:lvl>
  </w:abstractNum>
  <w:num w:numId="1">
    <w:abstractNumId w:val="6"/>
  </w:num>
  <w:num w:numId="2">
    <w:abstractNumId w:val="5"/>
  </w:num>
  <w:num w:numId="3">
    <w:abstractNumId w:val="0"/>
  </w:num>
  <w:num w:numId="4">
    <w:abstractNumId w:val="7"/>
  </w:num>
  <w:num w:numId="5">
    <w:abstractNumId w:val="1"/>
  </w:num>
  <w:num w:numId="6">
    <w:abstractNumId w:val="9"/>
  </w:num>
  <w:num w:numId="7">
    <w:abstractNumId w:val="4"/>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49"/>
    <w:rsid w:val="0003117B"/>
    <w:rsid w:val="000A5439"/>
    <w:rsid w:val="000C7F9C"/>
    <w:rsid w:val="000E11CF"/>
    <w:rsid w:val="000E1237"/>
    <w:rsid w:val="000F5B74"/>
    <w:rsid w:val="001251B5"/>
    <w:rsid w:val="001A0DAB"/>
    <w:rsid w:val="002234A2"/>
    <w:rsid w:val="002543B6"/>
    <w:rsid w:val="002E1F44"/>
    <w:rsid w:val="002F7FC4"/>
    <w:rsid w:val="00344AE3"/>
    <w:rsid w:val="00356CF4"/>
    <w:rsid w:val="0039197E"/>
    <w:rsid w:val="0039400A"/>
    <w:rsid w:val="003E381C"/>
    <w:rsid w:val="00454BC0"/>
    <w:rsid w:val="004A087E"/>
    <w:rsid w:val="004C127C"/>
    <w:rsid w:val="00526BFE"/>
    <w:rsid w:val="00542575"/>
    <w:rsid w:val="005B6D5D"/>
    <w:rsid w:val="005F5BAD"/>
    <w:rsid w:val="00663E65"/>
    <w:rsid w:val="00867166"/>
    <w:rsid w:val="00875249"/>
    <w:rsid w:val="00884E4D"/>
    <w:rsid w:val="008E0410"/>
    <w:rsid w:val="0095263D"/>
    <w:rsid w:val="00952FDB"/>
    <w:rsid w:val="009557D0"/>
    <w:rsid w:val="00971540"/>
    <w:rsid w:val="009B5133"/>
    <w:rsid w:val="00A2426A"/>
    <w:rsid w:val="00A458BD"/>
    <w:rsid w:val="00A76CF6"/>
    <w:rsid w:val="00AD5973"/>
    <w:rsid w:val="00B474F6"/>
    <w:rsid w:val="00B65EA3"/>
    <w:rsid w:val="00BA20EB"/>
    <w:rsid w:val="00C0436A"/>
    <w:rsid w:val="00C1378B"/>
    <w:rsid w:val="00C755D2"/>
    <w:rsid w:val="00CB093C"/>
    <w:rsid w:val="00CB5F57"/>
    <w:rsid w:val="00CF481F"/>
    <w:rsid w:val="00D108EC"/>
    <w:rsid w:val="00D61964"/>
    <w:rsid w:val="00D73FA2"/>
    <w:rsid w:val="00D95216"/>
    <w:rsid w:val="00DA0CE3"/>
    <w:rsid w:val="00DC15F4"/>
    <w:rsid w:val="00DD6BC9"/>
    <w:rsid w:val="00DF1C92"/>
    <w:rsid w:val="00E506BF"/>
    <w:rsid w:val="00E5708D"/>
    <w:rsid w:val="00E60E88"/>
    <w:rsid w:val="00E86B62"/>
    <w:rsid w:val="00F55166"/>
    <w:rsid w:val="00F833CE"/>
    <w:rsid w:val="00FD34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customStyle="1" w:styleId="Char1CharChar1Char">
    <w:name w:val="Char1 Char Char1 Char"/>
    <w:basedOn w:val="Normal"/>
    <w:pPr>
      <w:tabs>
        <w:tab w:val="left" w:pos="540"/>
        <w:tab w:val="left" w:pos="1260"/>
        <w:tab w:val="left" w:pos="1800"/>
      </w:tabs>
      <w:spacing w:before="240" w:after="160" w:line="240" w:lineRule="exact"/>
    </w:pPr>
    <w:rPr>
      <w:rFonts w:ascii="Verdana" w:eastAsia="Times New Roman" w:hAnsi="Verdana"/>
      <w:sz w:val="24"/>
      <w:szCs w:val="20"/>
      <w:lang w:eastAsia="en-US"/>
    </w:rPr>
  </w:style>
  <w:style w:type="character" w:styleId="Hyperlink">
    <w:name w:val="Hyperlink"/>
    <w:rPr>
      <w:color w:val="0000FF"/>
      <w:u w:val="single"/>
    </w:rPr>
  </w:style>
  <w:style w:type="paragraph" w:styleId="BodyText">
    <w:name w:val="Body Text"/>
    <w:basedOn w:val="Normal"/>
    <w:rPr>
      <w:rFonts w:eastAsia="Times New Roman"/>
      <w:iCs/>
      <w:lang w:eastAsia="en-US"/>
    </w:rPr>
  </w:style>
  <w:style w:type="character" w:styleId="FollowedHyperlink">
    <w:name w:val="FollowedHyperlink"/>
    <w:rsid w:val="00E506BF"/>
    <w:rPr>
      <w:color w:val="800080"/>
      <w:u w:val="single"/>
    </w:rPr>
  </w:style>
  <w:style w:type="paragraph" w:customStyle="1" w:styleId="Char1CharChar1Char1">
    <w:name w:val="Char1 Char Char1 Char1"/>
    <w:basedOn w:val="Normal"/>
    <w:rsid w:val="00454BC0"/>
    <w:pPr>
      <w:tabs>
        <w:tab w:val="left" w:pos="540"/>
        <w:tab w:val="left" w:pos="1260"/>
        <w:tab w:val="left" w:pos="1800"/>
      </w:tabs>
      <w:spacing w:before="240" w:after="160" w:line="240" w:lineRule="exact"/>
    </w:pPr>
    <w:rPr>
      <w:rFonts w:ascii="Verdana" w:eastAsia="Times New Roman" w:hAnsi="Verdana"/>
      <w:sz w:val="24"/>
      <w:szCs w:val="20"/>
      <w:lang w:eastAsia="en-US"/>
    </w:rPr>
  </w:style>
  <w:style w:type="paragraph" w:styleId="BodyTextIndent">
    <w:name w:val="Body Text Indent"/>
    <w:basedOn w:val="Normal"/>
    <w:link w:val="BodyTextIndentChar"/>
    <w:rsid w:val="00454BC0"/>
    <w:pPr>
      <w:spacing w:after="120"/>
      <w:ind w:left="283"/>
    </w:pPr>
  </w:style>
  <w:style w:type="character" w:customStyle="1" w:styleId="BodyTextIndentChar">
    <w:name w:val="Body Text Indent Char"/>
    <w:basedOn w:val="DefaultParagraphFont"/>
    <w:link w:val="BodyTextIndent"/>
    <w:rsid w:val="00454BC0"/>
    <w:rPr>
      <w:rFonts w:ascii="Arial" w:hAnsi="Arial"/>
      <w:sz w:val="22"/>
      <w:szCs w:val="24"/>
    </w:rPr>
  </w:style>
  <w:style w:type="paragraph" w:customStyle="1" w:styleId="Message">
    <w:name w:val="Message"/>
    <w:rsid w:val="00454BC0"/>
    <w:pPr>
      <w:overflowPunct w:val="0"/>
      <w:autoSpaceDE w:val="0"/>
      <w:autoSpaceDN w:val="0"/>
      <w:adjustRightInd w:val="0"/>
      <w:spacing w:before="240" w:line="300" w:lineRule="exact"/>
      <w:ind w:left="794" w:right="794"/>
      <w:textAlignment w:val="baseline"/>
    </w:pPr>
    <w:rPr>
      <w:rFonts w:ascii="Arial" w:eastAsia="Times New Roman" w:hAnsi="Arial"/>
      <w:sz w:val="22"/>
      <w:lang w:eastAsia="en-US"/>
    </w:rPr>
  </w:style>
  <w:style w:type="character" w:customStyle="1" w:styleId="h21">
    <w:name w:val="h21"/>
    <w:rsid w:val="00454BC0"/>
    <w:rPr>
      <w:b/>
      <w:bCs/>
      <w:color w:val="3366CC"/>
      <w:sz w:val="36"/>
      <w:szCs w:val="36"/>
    </w:rPr>
  </w:style>
  <w:style w:type="paragraph" w:customStyle="1" w:styleId="enumlev1">
    <w:name w:val="enumlev1"/>
    <w:basedOn w:val="Normal"/>
    <w:uiPriority w:val="99"/>
    <w:rsid w:val="00454BC0"/>
    <w:pPr>
      <w:tabs>
        <w:tab w:val="left" w:pos="794"/>
        <w:tab w:val="left" w:pos="1191"/>
        <w:tab w:val="left" w:pos="1588"/>
        <w:tab w:val="left" w:pos="1985"/>
      </w:tabs>
      <w:overflowPunct w:val="0"/>
      <w:autoSpaceDE w:val="0"/>
      <w:autoSpaceDN w:val="0"/>
      <w:adjustRightInd w:val="0"/>
      <w:spacing w:before="80"/>
      <w:ind w:left="794" w:hanging="794"/>
    </w:pPr>
    <w:rPr>
      <w:rFonts w:ascii="Times New Roman" w:eastAsia="Times New Roman" w:hAnsi="Times New Roman"/>
      <w:szCs w:val="20"/>
      <w:lang w:val="ru-RU" w:eastAsia="en-US"/>
    </w:rPr>
  </w:style>
  <w:style w:type="paragraph" w:customStyle="1" w:styleId="enumlev2">
    <w:name w:val="enumlev2"/>
    <w:basedOn w:val="enumlev1"/>
    <w:rsid w:val="00454BC0"/>
    <w:pPr>
      <w:tabs>
        <w:tab w:val="clear" w:pos="1191"/>
        <w:tab w:val="clear" w:pos="1588"/>
        <w:tab w:val="clear" w:pos="1985"/>
        <w:tab w:val="left" w:pos="1361"/>
      </w:tabs>
      <w:ind w:left="1361" w:hanging="567"/>
    </w:pPr>
  </w:style>
  <w:style w:type="paragraph" w:customStyle="1" w:styleId="enumlev3">
    <w:name w:val="enumlev3"/>
    <w:basedOn w:val="enumlev2"/>
    <w:uiPriority w:val="99"/>
    <w:rsid w:val="00454BC0"/>
    <w:pPr>
      <w:ind w:left="1928"/>
    </w:pPr>
  </w:style>
  <w:style w:type="paragraph" w:styleId="ListParagraph">
    <w:name w:val="List Paragraph"/>
    <w:basedOn w:val="Normal"/>
    <w:uiPriority w:val="34"/>
    <w:qFormat/>
    <w:rsid w:val="00454BC0"/>
    <w:pPr>
      <w:ind w:left="720"/>
    </w:pPr>
    <w:rPr>
      <w:rFonts w:ascii="Times New Roman" w:eastAsia="Times New Roman" w:hAnsi="Times New Roman"/>
      <w:sz w:val="24"/>
      <w:lang w:eastAsia="en-US"/>
    </w:rPr>
  </w:style>
  <w:style w:type="paragraph" w:styleId="NormalWeb">
    <w:name w:val="Normal (Web)"/>
    <w:basedOn w:val="Normal"/>
    <w:uiPriority w:val="99"/>
    <w:unhideWhenUsed/>
    <w:rsid w:val="00454BC0"/>
    <w:pPr>
      <w:spacing w:before="100" w:beforeAutospacing="1" w:after="100" w:afterAutospacing="1"/>
    </w:pPr>
    <w:rPr>
      <w:rFonts w:ascii="Times New Roman" w:hAnsi="Times New Roman"/>
      <w:sz w:val="24"/>
    </w:rPr>
  </w:style>
  <w:style w:type="character" w:customStyle="1" w:styleId="FooterChar">
    <w:name w:val="Footer Char"/>
    <w:link w:val="Footer"/>
    <w:uiPriority w:val="99"/>
    <w:rsid w:val="00454BC0"/>
    <w:rPr>
      <w:rFonts w:ascii="Arial" w:hAnsi="Arial"/>
      <w:sz w:val="22"/>
      <w:szCs w:val="24"/>
    </w:rPr>
  </w:style>
  <w:style w:type="paragraph" w:customStyle="1" w:styleId="itu">
    <w:name w:val="itu"/>
    <w:basedOn w:val="Normal"/>
    <w:rsid w:val="00454BC0"/>
    <w:pPr>
      <w:tabs>
        <w:tab w:val="left" w:pos="709"/>
        <w:tab w:val="left" w:pos="1134"/>
      </w:tabs>
      <w:overflowPunct w:val="0"/>
      <w:autoSpaceDE w:val="0"/>
      <w:autoSpaceDN w:val="0"/>
      <w:adjustRightInd w:val="0"/>
      <w:textAlignment w:val="baseline"/>
    </w:pPr>
    <w:rPr>
      <w:rFonts w:ascii="Futura Lt BT" w:eastAsia="Times New Roman" w:hAnsi="Futura Lt BT"/>
      <w:sz w:val="18"/>
      <w:szCs w:val="20"/>
      <w:lang w:val="en-GB" w:eastAsia="en-US"/>
    </w:rPr>
  </w:style>
  <w:style w:type="character" w:customStyle="1" w:styleId="HeaderChar">
    <w:name w:val="Header Char"/>
    <w:link w:val="Header"/>
    <w:uiPriority w:val="99"/>
    <w:rsid w:val="00454BC0"/>
    <w:rPr>
      <w:rFonts w:ascii="Arial" w:hAnsi="Arial"/>
      <w:sz w:val="22"/>
      <w:szCs w:val="24"/>
    </w:rPr>
  </w:style>
  <w:style w:type="paragraph" w:customStyle="1" w:styleId="TableTitle">
    <w:name w:val="Table_Title"/>
    <w:basedOn w:val="Normal"/>
    <w:next w:val="Normal"/>
    <w:rsid w:val="00454BC0"/>
    <w:pPr>
      <w:keepNext/>
      <w:keepLines/>
      <w:tabs>
        <w:tab w:val="left" w:pos="794"/>
        <w:tab w:val="left" w:pos="1191"/>
        <w:tab w:val="left" w:pos="1588"/>
        <w:tab w:val="left" w:pos="1985"/>
      </w:tabs>
      <w:spacing w:after="120"/>
      <w:jc w:val="center"/>
    </w:pPr>
    <w:rPr>
      <w:rFonts w:ascii="Times New Roman" w:eastAsia="Times New Roman" w:hAnsi="Times New Roman"/>
      <w:b/>
      <w:szCs w:val="20"/>
      <w:lang w:val="ru-RU" w:eastAsia="en-US"/>
    </w:rPr>
  </w:style>
  <w:style w:type="paragraph" w:styleId="BalloonText">
    <w:name w:val="Balloon Text"/>
    <w:basedOn w:val="Normal"/>
    <w:link w:val="BalloonTextChar"/>
    <w:rsid w:val="00A76CF6"/>
    <w:rPr>
      <w:rFonts w:ascii="Tahoma" w:hAnsi="Tahoma" w:cs="Tahoma"/>
      <w:sz w:val="16"/>
      <w:szCs w:val="16"/>
    </w:rPr>
  </w:style>
  <w:style w:type="character" w:customStyle="1" w:styleId="BalloonTextChar">
    <w:name w:val="Balloon Text Char"/>
    <w:basedOn w:val="DefaultParagraphFont"/>
    <w:link w:val="BalloonText"/>
    <w:rsid w:val="00A76CF6"/>
    <w:rPr>
      <w:rFonts w:ascii="Tahoma" w:hAnsi="Tahoma" w:cs="Tahoma"/>
      <w:sz w:val="16"/>
      <w:szCs w:val="16"/>
    </w:rPr>
  </w:style>
  <w:style w:type="paragraph" w:customStyle="1" w:styleId="section1">
    <w:name w:val="section1"/>
    <w:basedOn w:val="Normal"/>
    <w:rsid w:val="005F5BAD"/>
    <w:pPr>
      <w:spacing w:before="100" w:beforeAutospacing="1" w:after="100" w:afterAutospacing="1"/>
    </w:pPr>
    <w:rPr>
      <w:rFonts w:ascii="Times New Roman" w:eastAsiaTheme="minorEastAsia" w:hAnsi="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customStyle="1" w:styleId="Char1CharChar1Char">
    <w:name w:val="Char1 Char Char1 Char"/>
    <w:basedOn w:val="Normal"/>
    <w:pPr>
      <w:tabs>
        <w:tab w:val="left" w:pos="540"/>
        <w:tab w:val="left" w:pos="1260"/>
        <w:tab w:val="left" w:pos="1800"/>
      </w:tabs>
      <w:spacing w:before="240" w:after="160" w:line="240" w:lineRule="exact"/>
    </w:pPr>
    <w:rPr>
      <w:rFonts w:ascii="Verdana" w:eastAsia="Times New Roman" w:hAnsi="Verdana"/>
      <w:sz w:val="24"/>
      <w:szCs w:val="20"/>
      <w:lang w:eastAsia="en-US"/>
    </w:rPr>
  </w:style>
  <w:style w:type="character" w:styleId="Hyperlink">
    <w:name w:val="Hyperlink"/>
    <w:rPr>
      <w:color w:val="0000FF"/>
      <w:u w:val="single"/>
    </w:rPr>
  </w:style>
  <w:style w:type="paragraph" w:styleId="BodyText">
    <w:name w:val="Body Text"/>
    <w:basedOn w:val="Normal"/>
    <w:rPr>
      <w:rFonts w:eastAsia="Times New Roman"/>
      <w:iCs/>
      <w:lang w:eastAsia="en-US"/>
    </w:rPr>
  </w:style>
  <w:style w:type="character" w:styleId="FollowedHyperlink">
    <w:name w:val="FollowedHyperlink"/>
    <w:rsid w:val="00E506BF"/>
    <w:rPr>
      <w:color w:val="800080"/>
      <w:u w:val="single"/>
    </w:rPr>
  </w:style>
  <w:style w:type="paragraph" w:customStyle="1" w:styleId="Char1CharChar1Char1">
    <w:name w:val="Char1 Char Char1 Char1"/>
    <w:basedOn w:val="Normal"/>
    <w:rsid w:val="00454BC0"/>
    <w:pPr>
      <w:tabs>
        <w:tab w:val="left" w:pos="540"/>
        <w:tab w:val="left" w:pos="1260"/>
        <w:tab w:val="left" w:pos="1800"/>
      </w:tabs>
      <w:spacing w:before="240" w:after="160" w:line="240" w:lineRule="exact"/>
    </w:pPr>
    <w:rPr>
      <w:rFonts w:ascii="Verdana" w:eastAsia="Times New Roman" w:hAnsi="Verdana"/>
      <w:sz w:val="24"/>
      <w:szCs w:val="20"/>
      <w:lang w:eastAsia="en-US"/>
    </w:rPr>
  </w:style>
  <w:style w:type="paragraph" w:styleId="BodyTextIndent">
    <w:name w:val="Body Text Indent"/>
    <w:basedOn w:val="Normal"/>
    <w:link w:val="BodyTextIndentChar"/>
    <w:rsid w:val="00454BC0"/>
    <w:pPr>
      <w:spacing w:after="120"/>
      <w:ind w:left="283"/>
    </w:pPr>
  </w:style>
  <w:style w:type="character" w:customStyle="1" w:styleId="BodyTextIndentChar">
    <w:name w:val="Body Text Indent Char"/>
    <w:basedOn w:val="DefaultParagraphFont"/>
    <w:link w:val="BodyTextIndent"/>
    <w:rsid w:val="00454BC0"/>
    <w:rPr>
      <w:rFonts w:ascii="Arial" w:hAnsi="Arial"/>
      <w:sz w:val="22"/>
      <w:szCs w:val="24"/>
    </w:rPr>
  </w:style>
  <w:style w:type="paragraph" w:customStyle="1" w:styleId="Message">
    <w:name w:val="Message"/>
    <w:rsid w:val="00454BC0"/>
    <w:pPr>
      <w:overflowPunct w:val="0"/>
      <w:autoSpaceDE w:val="0"/>
      <w:autoSpaceDN w:val="0"/>
      <w:adjustRightInd w:val="0"/>
      <w:spacing w:before="240" w:line="300" w:lineRule="exact"/>
      <w:ind w:left="794" w:right="794"/>
      <w:textAlignment w:val="baseline"/>
    </w:pPr>
    <w:rPr>
      <w:rFonts w:ascii="Arial" w:eastAsia="Times New Roman" w:hAnsi="Arial"/>
      <w:sz w:val="22"/>
      <w:lang w:eastAsia="en-US"/>
    </w:rPr>
  </w:style>
  <w:style w:type="character" w:customStyle="1" w:styleId="h21">
    <w:name w:val="h21"/>
    <w:rsid w:val="00454BC0"/>
    <w:rPr>
      <w:b/>
      <w:bCs/>
      <w:color w:val="3366CC"/>
      <w:sz w:val="36"/>
      <w:szCs w:val="36"/>
    </w:rPr>
  </w:style>
  <w:style w:type="paragraph" w:customStyle="1" w:styleId="enumlev1">
    <w:name w:val="enumlev1"/>
    <w:basedOn w:val="Normal"/>
    <w:uiPriority w:val="99"/>
    <w:rsid w:val="00454BC0"/>
    <w:pPr>
      <w:tabs>
        <w:tab w:val="left" w:pos="794"/>
        <w:tab w:val="left" w:pos="1191"/>
        <w:tab w:val="left" w:pos="1588"/>
        <w:tab w:val="left" w:pos="1985"/>
      </w:tabs>
      <w:overflowPunct w:val="0"/>
      <w:autoSpaceDE w:val="0"/>
      <w:autoSpaceDN w:val="0"/>
      <w:adjustRightInd w:val="0"/>
      <w:spacing w:before="80"/>
      <w:ind w:left="794" w:hanging="794"/>
    </w:pPr>
    <w:rPr>
      <w:rFonts w:ascii="Times New Roman" w:eastAsia="Times New Roman" w:hAnsi="Times New Roman"/>
      <w:szCs w:val="20"/>
      <w:lang w:val="ru-RU" w:eastAsia="en-US"/>
    </w:rPr>
  </w:style>
  <w:style w:type="paragraph" w:customStyle="1" w:styleId="enumlev2">
    <w:name w:val="enumlev2"/>
    <w:basedOn w:val="enumlev1"/>
    <w:rsid w:val="00454BC0"/>
    <w:pPr>
      <w:tabs>
        <w:tab w:val="clear" w:pos="1191"/>
        <w:tab w:val="clear" w:pos="1588"/>
        <w:tab w:val="clear" w:pos="1985"/>
        <w:tab w:val="left" w:pos="1361"/>
      </w:tabs>
      <w:ind w:left="1361" w:hanging="567"/>
    </w:pPr>
  </w:style>
  <w:style w:type="paragraph" w:customStyle="1" w:styleId="enumlev3">
    <w:name w:val="enumlev3"/>
    <w:basedOn w:val="enumlev2"/>
    <w:uiPriority w:val="99"/>
    <w:rsid w:val="00454BC0"/>
    <w:pPr>
      <w:ind w:left="1928"/>
    </w:pPr>
  </w:style>
  <w:style w:type="paragraph" w:styleId="ListParagraph">
    <w:name w:val="List Paragraph"/>
    <w:basedOn w:val="Normal"/>
    <w:uiPriority w:val="34"/>
    <w:qFormat/>
    <w:rsid w:val="00454BC0"/>
    <w:pPr>
      <w:ind w:left="720"/>
    </w:pPr>
    <w:rPr>
      <w:rFonts w:ascii="Times New Roman" w:eastAsia="Times New Roman" w:hAnsi="Times New Roman"/>
      <w:sz w:val="24"/>
      <w:lang w:eastAsia="en-US"/>
    </w:rPr>
  </w:style>
  <w:style w:type="paragraph" w:styleId="NormalWeb">
    <w:name w:val="Normal (Web)"/>
    <w:basedOn w:val="Normal"/>
    <w:uiPriority w:val="99"/>
    <w:unhideWhenUsed/>
    <w:rsid w:val="00454BC0"/>
    <w:pPr>
      <w:spacing w:before="100" w:beforeAutospacing="1" w:after="100" w:afterAutospacing="1"/>
    </w:pPr>
    <w:rPr>
      <w:rFonts w:ascii="Times New Roman" w:hAnsi="Times New Roman"/>
      <w:sz w:val="24"/>
    </w:rPr>
  </w:style>
  <w:style w:type="character" w:customStyle="1" w:styleId="FooterChar">
    <w:name w:val="Footer Char"/>
    <w:link w:val="Footer"/>
    <w:uiPriority w:val="99"/>
    <w:rsid w:val="00454BC0"/>
    <w:rPr>
      <w:rFonts w:ascii="Arial" w:hAnsi="Arial"/>
      <w:sz w:val="22"/>
      <w:szCs w:val="24"/>
    </w:rPr>
  </w:style>
  <w:style w:type="paragraph" w:customStyle="1" w:styleId="itu">
    <w:name w:val="itu"/>
    <w:basedOn w:val="Normal"/>
    <w:rsid w:val="00454BC0"/>
    <w:pPr>
      <w:tabs>
        <w:tab w:val="left" w:pos="709"/>
        <w:tab w:val="left" w:pos="1134"/>
      </w:tabs>
      <w:overflowPunct w:val="0"/>
      <w:autoSpaceDE w:val="0"/>
      <w:autoSpaceDN w:val="0"/>
      <w:adjustRightInd w:val="0"/>
      <w:textAlignment w:val="baseline"/>
    </w:pPr>
    <w:rPr>
      <w:rFonts w:ascii="Futura Lt BT" w:eastAsia="Times New Roman" w:hAnsi="Futura Lt BT"/>
      <w:sz w:val="18"/>
      <w:szCs w:val="20"/>
      <w:lang w:val="en-GB" w:eastAsia="en-US"/>
    </w:rPr>
  </w:style>
  <w:style w:type="character" w:customStyle="1" w:styleId="HeaderChar">
    <w:name w:val="Header Char"/>
    <w:link w:val="Header"/>
    <w:uiPriority w:val="99"/>
    <w:rsid w:val="00454BC0"/>
    <w:rPr>
      <w:rFonts w:ascii="Arial" w:hAnsi="Arial"/>
      <w:sz w:val="22"/>
      <w:szCs w:val="24"/>
    </w:rPr>
  </w:style>
  <w:style w:type="paragraph" w:customStyle="1" w:styleId="TableTitle">
    <w:name w:val="Table_Title"/>
    <w:basedOn w:val="Normal"/>
    <w:next w:val="Normal"/>
    <w:rsid w:val="00454BC0"/>
    <w:pPr>
      <w:keepNext/>
      <w:keepLines/>
      <w:tabs>
        <w:tab w:val="left" w:pos="794"/>
        <w:tab w:val="left" w:pos="1191"/>
        <w:tab w:val="left" w:pos="1588"/>
        <w:tab w:val="left" w:pos="1985"/>
      </w:tabs>
      <w:spacing w:after="120"/>
      <w:jc w:val="center"/>
    </w:pPr>
    <w:rPr>
      <w:rFonts w:ascii="Times New Roman" w:eastAsia="Times New Roman" w:hAnsi="Times New Roman"/>
      <w:b/>
      <w:szCs w:val="20"/>
      <w:lang w:val="ru-RU" w:eastAsia="en-US"/>
    </w:rPr>
  </w:style>
  <w:style w:type="paragraph" w:styleId="BalloonText">
    <w:name w:val="Balloon Text"/>
    <w:basedOn w:val="Normal"/>
    <w:link w:val="BalloonTextChar"/>
    <w:rsid w:val="00A76CF6"/>
    <w:rPr>
      <w:rFonts w:ascii="Tahoma" w:hAnsi="Tahoma" w:cs="Tahoma"/>
      <w:sz w:val="16"/>
      <w:szCs w:val="16"/>
    </w:rPr>
  </w:style>
  <w:style w:type="character" w:customStyle="1" w:styleId="BalloonTextChar">
    <w:name w:val="Balloon Text Char"/>
    <w:basedOn w:val="DefaultParagraphFont"/>
    <w:link w:val="BalloonText"/>
    <w:rsid w:val="00A76CF6"/>
    <w:rPr>
      <w:rFonts w:ascii="Tahoma" w:hAnsi="Tahoma" w:cs="Tahoma"/>
      <w:sz w:val="16"/>
      <w:szCs w:val="16"/>
    </w:rPr>
  </w:style>
  <w:style w:type="paragraph" w:customStyle="1" w:styleId="section1">
    <w:name w:val="section1"/>
    <w:basedOn w:val="Normal"/>
    <w:rsid w:val="005F5BAD"/>
    <w:pPr>
      <w:spacing w:before="100" w:beforeAutospacing="1" w:after="100" w:afterAutospacing="1"/>
    </w:pPr>
    <w:rPr>
      <w:rFonts w:ascii="Times New Roman" w:eastAsiaTheme="minorEastAsia"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15732">
      <w:bodyDiv w:val="1"/>
      <w:marLeft w:val="0"/>
      <w:marRight w:val="0"/>
      <w:marTop w:val="0"/>
      <w:marBottom w:val="0"/>
      <w:divBdr>
        <w:top w:val="none" w:sz="0" w:space="0" w:color="auto"/>
        <w:left w:val="none" w:sz="0" w:space="0" w:color="auto"/>
        <w:bottom w:val="none" w:sz="0" w:space="0" w:color="auto"/>
        <w:right w:val="none" w:sz="0" w:space="0" w:color="auto"/>
      </w:divBdr>
    </w:div>
    <w:div w:id="255095353">
      <w:bodyDiv w:val="1"/>
      <w:marLeft w:val="0"/>
      <w:marRight w:val="0"/>
      <w:marTop w:val="0"/>
      <w:marBottom w:val="0"/>
      <w:divBdr>
        <w:top w:val="none" w:sz="0" w:space="0" w:color="auto"/>
        <w:left w:val="none" w:sz="0" w:space="0" w:color="auto"/>
        <w:bottom w:val="none" w:sz="0" w:space="0" w:color="auto"/>
        <w:right w:val="none" w:sz="0" w:space="0" w:color="auto"/>
      </w:divBdr>
    </w:div>
    <w:div w:id="658969853">
      <w:bodyDiv w:val="1"/>
      <w:marLeft w:val="0"/>
      <w:marRight w:val="0"/>
      <w:marTop w:val="0"/>
      <w:marBottom w:val="0"/>
      <w:divBdr>
        <w:top w:val="none" w:sz="0" w:space="0" w:color="auto"/>
        <w:left w:val="none" w:sz="0" w:space="0" w:color="auto"/>
        <w:bottom w:val="none" w:sz="0" w:space="0" w:color="auto"/>
        <w:right w:val="none" w:sz="0" w:space="0" w:color="auto"/>
      </w:divBdr>
    </w:div>
    <w:div w:id="1000817394">
      <w:bodyDiv w:val="1"/>
      <w:marLeft w:val="0"/>
      <w:marRight w:val="0"/>
      <w:marTop w:val="0"/>
      <w:marBottom w:val="0"/>
      <w:divBdr>
        <w:top w:val="none" w:sz="0" w:space="0" w:color="auto"/>
        <w:left w:val="none" w:sz="0" w:space="0" w:color="auto"/>
        <w:bottom w:val="none" w:sz="0" w:space="0" w:color="auto"/>
        <w:right w:val="none" w:sz="0" w:space="0" w:color="auto"/>
      </w:divBdr>
    </w:div>
    <w:div w:id="1638220575">
      <w:bodyDiv w:val="1"/>
      <w:marLeft w:val="0"/>
      <w:marRight w:val="0"/>
      <w:marTop w:val="0"/>
      <w:marBottom w:val="0"/>
      <w:divBdr>
        <w:top w:val="none" w:sz="0" w:space="0" w:color="auto"/>
        <w:left w:val="none" w:sz="0" w:space="0" w:color="auto"/>
        <w:bottom w:val="none" w:sz="0" w:space="0" w:color="auto"/>
        <w:right w:val="none" w:sz="0" w:space="0" w:color="auto"/>
      </w:divBdr>
    </w:div>
    <w:div w:id="165275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ITU-R/go/itu-adv-spect-management-seminar/en" TargetMode="External"/><Relationship Id="rId18" Type="http://schemas.openxmlformats.org/officeDocument/2006/relationships/hyperlink" Target="http://www.itu.int/ITU-R/go/itu-adv-spect-management-seminar/ru" TargetMode="External"/><Relationship Id="rId26" Type="http://schemas.openxmlformats.org/officeDocument/2006/relationships/hyperlink" Target="mailto:bgul-63@mail.ru" TargetMode="External"/><Relationship Id="rId39" Type="http://schemas.openxmlformats.org/officeDocument/2006/relationships/hyperlink" Target="mailto:tsybina@mci.gov.kz" TargetMode="External"/><Relationship Id="rId3" Type="http://schemas.microsoft.com/office/2007/relationships/stylesWithEffects" Target="stylesWithEffects.xml"/><Relationship Id="rId21" Type="http://schemas.openxmlformats.org/officeDocument/2006/relationships/hyperlink" Target="mailto:vadim.nozdrin@itu.int" TargetMode="External"/><Relationship Id="rId34" Type="http://schemas.openxmlformats.org/officeDocument/2006/relationships/hyperlink" Target="mailto:tsybina@mci.gov."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vadim.nozdrin@itu.int" TargetMode="External"/><Relationship Id="rId25" Type="http://schemas.openxmlformats.org/officeDocument/2006/relationships/hyperlink" Target="mailto:bukeeva@mci.gov.kz" TargetMode="External"/><Relationship Id="rId33" Type="http://schemas.openxmlformats.org/officeDocument/2006/relationships/hyperlink" Target="mailto:bukeeva@mci.gov.kz" TargetMode="External"/><Relationship Id="rId38" Type="http://schemas.openxmlformats.org/officeDocument/2006/relationships/image" Target="media/image3.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nurshabekov@mci.gov.kz" TargetMode="External"/><Relationship Id="rId20" Type="http://schemas.openxmlformats.org/officeDocument/2006/relationships/hyperlink" Target="http://www.itu.int/ITU-R/go/itu-adv-spect-management-seminar/XX" TargetMode="External"/><Relationship Id="rId29" Type="http://schemas.openxmlformats.org/officeDocument/2006/relationships/hyperlink" Target="http://www" TargetMode="External"/><Relationship Id="rId41" Type="http://schemas.openxmlformats.org/officeDocument/2006/relationships/hyperlink" Target="mailto:bdtfellowships@itu.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 TargetMode="External"/><Relationship Id="rId32" Type="http://schemas.openxmlformats.org/officeDocument/2006/relationships/hyperlink" Target="mailto:bgul-63@mail.ru" TargetMode="External"/><Relationship Id="rId37" Type="http://schemas.openxmlformats.org/officeDocument/2006/relationships/image" Target="media/image2.png"/><Relationship Id="rId40" Type="http://schemas.openxmlformats.org/officeDocument/2006/relationships/hyperlink" Target="mailto:bukeeva@mci.gov.kz"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stvan.bozsoki@itu.int" TargetMode="External"/><Relationship Id="rId23" Type="http://schemas.openxmlformats.org/officeDocument/2006/relationships/hyperlink" Target="mailto:vadim.nozdrin@itu.int" TargetMode="External"/><Relationship Id="rId28" Type="http://schemas.openxmlformats.org/officeDocument/2006/relationships/hyperlink" Target="mailto:tsybina@mci.gov.kz" TargetMode="External"/><Relationship Id="rId36" Type="http://schemas.openxmlformats.org/officeDocument/2006/relationships/footer" Target="footer2.xml"/><Relationship Id="rId10" Type="http://schemas.openxmlformats.org/officeDocument/2006/relationships/hyperlink" Target="mailto:vadim.nozdrin@itu.int" TargetMode="External"/><Relationship Id="rId19" Type="http://schemas.openxmlformats.org/officeDocument/2006/relationships/hyperlink" Target="http://groups.itu.int/Default.aspx?alias=groups.itu.int/br-ssd" TargetMode="External"/><Relationship Id="rId31" Type="http://schemas.openxmlformats.org/officeDocument/2006/relationships/hyperlink" Target="mailto:bukeeva@mci.gov.kz"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hilippe.aubineau@itu.int" TargetMode="External"/><Relationship Id="rId14" Type="http://schemas.openxmlformats.org/officeDocument/2006/relationships/hyperlink" Target="mailto:vadim.nozdrin@itu.int" TargetMode="External"/><Relationship Id="rId22" Type="http://schemas.openxmlformats.org/officeDocument/2006/relationships/hyperlink" Target="mailto:vadim.nozdrin@itu.int" TargetMode="External"/><Relationship Id="rId27" Type="http://schemas.openxmlformats.org/officeDocument/2006/relationships/hyperlink" Target="mailto:bukeeva@mci.gov.kz" TargetMode="External"/><Relationship Id="rId30" Type="http://schemas.openxmlformats.org/officeDocument/2006/relationships/hyperlink" Target="mailto:mci@mci.gov.kz" TargetMode="External"/><Relationship Id="rId35" Type="http://schemas.openxmlformats.org/officeDocument/2006/relationships/header" Target="header2.xml"/><Relationship Id="rId4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4354</Words>
  <Characters>24822</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29118</CharactersWithSpaces>
  <SharedDoc>false</SharedDoc>
  <HLinks>
    <vt:vector size="12" baseType="variant">
      <vt:variant>
        <vt:i4>4259875</vt:i4>
      </vt:variant>
      <vt:variant>
        <vt:i4>3</vt:i4>
      </vt:variant>
      <vt:variant>
        <vt:i4>0</vt:i4>
      </vt:variant>
      <vt:variant>
        <vt:i4>5</vt:i4>
      </vt:variant>
      <vt:variant>
        <vt:lpwstr>mailto:philippe.aubineau@itu.int</vt:lpwstr>
      </vt:variant>
      <vt:variant>
        <vt:lpwstr/>
      </vt:variant>
      <vt:variant>
        <vt:i4>6750229</vt:i4>
      </vt:variant>
      <vt:variant>
        <vt:i4>2185</vt:i4>
      </vt:variant>
      <vt:variant>
        <vt:i4>1025</vt:i4>
      </vt:variant>
      <vt:variant>
        <vt:i4>1</vt:i4>
      </vt:variant>
      <vt:variant>
        <vt:lpwstr>R:\APP\WW6\ITULOGO.WMF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mostyn</dc:creator>
  <cp:keywords/>
  <dc:description/>
  <cp:lastModifiedBy>huguet</cp:lastModifiedBy>
  <cp:revision>2</cp:revision>
  <cp:lastPrinted>2011-05-30T14:31:00Z</cp:lastPrinted>
  <dcterms:created xsi:type="dcterms:W3CDTF">2011-06-01T06:45:00Z</dcterms:created>
  <dcterms:modified xsi:type="dcterms:W3CDTF">2011-06-01T06:45:00Z</dcterms:modified>
</cp:coreProperties>
</file>