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E22C9B" w:rsidRDefault="002D3269" w:rsidP="00E22C9B">
            <w:pPr>
              <w:pStyle w:val="LOGO"/>
              <w:framePr w:hSpace="0" w:wrap="auto" w:xAlign="left" w:yAlign="inline"/>
              <w:rPr>
                <w:rtl/>
              </w:rPr>
            </w:pPr>
            <w:r w:rsidRPr="00E22C9B">
              <w:rPr>
                <w:rFonts w:ascii="Calibri" w:eastAsia="ヒラギノ角ゴ Pro W3" w:hAnsi="Calibri" w:hint="cs"/>
                <w:w w:val="110"/>
                <w:rtl/>
              </w:rPr>
              <w:t>المؤتمر العالمي للاتصالات الدولية</w:t>
            </w:r>
            <w:r>
              <w:rPr>
                <w:rFonts w:ascii="Calibri" w:eastAsia="ヒラギノ角ゴ Pro W3" w:hAnsi="Calibri"/>
                <w:w w:val="110"/>
                <w:rtl/>
              </w:rPr>
              <w:br/>
            </w:r>
            <w:r w:rsidRPr="00E22C9B">
              <w:rPr>
                <w:rFonts w:ascii="Calibri" w:eastAsia="ヒラギノ角ゴ Pro W3" w:hAnsi="Calibri" w:hint="cs"/>
                <w:w w:val="110"/>
                <w:rtl/>
              </w:rPr>
              <w:t>لعام</w:t>
            </w:r>
            <w:r>
              <w:rPr>
                <w:rFonts w:ascii="Calibri" w:eastAsia="ヒラギノ角ゴ Pro W3" w:hAnsi="Calibri" w:hint="cs"/>
                <w:w w:val="110"/>
                <w:rtl/>
              </w:rPr>
              <w:t> </w:t>
            </w:r>
            <w:r w:rsidRPr="00E22C9B">
              <w:rPr>
                <w:rFonts w:ascii="Calibri" w:eastAsia="ヒラギノ角ゴ Pro W3" w:hAnsi="Calibri"/>
                <w:w w:val="110"/>
                <w:sz w:val="28"/>
                <w:szCs w:val="28"/>
              </w:rPr>
              <w:t>2012</w:t>
            </w:r>
            <w:r w:rsidRPr="00E22C9B">
              <w:rPr>
                <w:rFonts w:ascii="Calibri" w:eastAsia="ヒラギノ角ゴ Pro W3" w:hAnsi="Calibri" w:hint="cs"/>
                <w:w w:val="110"/>
                <w:sz w:val="28"/>
                <w:szCs w:val="28"/>
                <w:rtl/>
              </w:rPr>
              <w:t xml:space="preserve"> </w:t>
            </w:r>
            <w:r w:rsidRPr="00E22C9B">
              <w:rPr>
                <w:rFonts w:ascii="Calibri" w:hAnsi="Calibri"/>
                <w:w w:val="110"/>
                <w:sz w:val="28"/>
                <w:szCs w:val="28"/>
              </w:rPr>
              <w:t>(WCIT-12)</w:t>
            </w:r>
            <w:r w:rsidRPr="00E22C9B">
              <w:rPr>
                <w:rFonts w:ascii="Calibri" w:hAnsi="Calibri"/>
                <w:w w:val="110"/>
              </w:rPr>
              <w:br/>
            </w:r>
            <w:r w:rsidRPr="00E22C9B">
              <w:rPr>
                <w:rFonts w:hint="cs"/>
                <w:sz w:val="34"/>
                <w:szCs w:val="34"/>
                <w:rtl/>
              </w:rPr>
              <w:t>دبي،</w:t>
            </w:r>
            <w:r w:rsidRPr="00E22C9B">
              <w:rPr>
                <w:rFonts w:hint="cs"/>
                <w:sz w:val="30"/>
                <w:szCs w:val="30"/>
                <w:rtl/>
              </w:rPr>
              <w:t xml:space="preserve"> </w:t>
            </w:r>
            <w:r w:rsidRPr="00E22C9B">
              <w:rPr>
                <w:rFonts w:asciiTheme="minorHAnsi" w:hAnsiTheme="minorHAnsi" w:cstheme="minorHAnsi"/>
                <w:sz w:val="25"/>
                <w:szCs w:val="25"/>
              </w:rPr>
              <w:t>14-3</w:t>
            </w:r>
            <w:r>
              <w:rPr>
                <w:rFonts w:hint="cs"/>
                <w:sz w:val="34"/>
                <w:szCs w:val="34"/>
                <w:rtl/>
              </w:rPr>
              <w:t xml:space="preserve"> ديسمبر</w:t>
            </w:r>
            <w:r w:rsidRPr="00E22C9B">
              <w:rPr>
                <w:rFonts w:hint="cs"/>
                <w:sz w:val="30"/>
                <w:szCs w:val="30"/>
                <w:rtl/>
              </w:rPr>
              <w:t xml:space="preserve"> </w:t>
            </w:r>
            <w:r w:rsidRPr="00E22C9B">
              <w:rPr>
                <w:rFonts w:asciiTheme="minorHAnsi" w:hAnsiTheme="minorHAnsi" w:cstheme="minorHAnsi"/>
                <w:sz w:val="25"/>
                <w:szCs w:val="25"/>
              </w:rPr>
              <w:t>2012</w:t>
            </w:r>
          </w:p>
        </w:tc>
        <w:tc>
          <w:tcPr>
            <w:tcW w:w="3119" w:type="dxa"/>
          </w:tcPr>
          <w:p w:rsidR="00280E04" w:rsidRDefault="00280E04" w:rsidP="00336C1A">
            <w:pPr>
              <w:rPr>
                <w:rtl/>
                <w:lang w:bidi="ar-EG"/>
              </w:rPr>
            </w:pPr>
            <w:bookmarkStart w:id="0" w:name="ditulogo"/>
            <w:bookmarkEnd w:id="0"/>
            <w:r>
              <w:rPr>
                <w:noProof/>
                <w:lang w:eastAsia="zh-CN"/>
              </w:rPr>
              <w:drawing>
                <wp:inline distT="0" distB="0" distL="0" distR="0" wp14:anchorId="4FCD0E5D" wp14:editId="08ACE998">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336C1A">
            <w:pPr>
              <w:rPr>
                <w:rtl/>
                <w:lang w:bidi="ar-EG"/>
              </w:rPr>
            </w:pPr>
          </w:p>
        </w:tc>
        <w:tc>
          <w:tcPr>
            <w:tcW w:w="3119" w:type="dxa"/>
            <w:tcBorders>
              <w:bottom w:val="single" w:sz="12" w:space="0" w:color="auto"/>
            </w:tcBorders>
          </w:tcPr>
          <w:p w:rsidR="00280E04" w:rsidRPr="00A9645C" w:rsidRDefault="00280E04" w:rsidP="00336C1A">
            <w:pPr>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336C1A">
            <w:pPr>
              <w:pStyle w:val="Adress"/>
              <w:framePr w:hSpace="0" w:wrap="auto" w:xAlign="left" w:yAlign="inline"/>
              <w:rPr>
                <w:rtl/>
              </w:rPr>
            </w:pPr>
          </w:p>
        </w:tc>
        <w:tc>
          <w:tcPr>
            <w:tcW w:w="3119" w:type="dxa"/>
            <w:tcBorders>
              <w:top w:val="single" w:sz="12" w:space="0" w:color="auto"/>
            </w:tcBorders>
          </w:tcPr>
          <w:p w:rsidR="00280E04" w:rsidRPr="00BD6EF3" w:rsidRDefault="00280E04" w:rsidP="00336C1A">
            <w:pPr>
              <w:pStyle w:val="Adress"/>
              <w:framePr w:hSpace="0" w:wrap="auto" w:xAlign="left" w:yAlign="inline"/>
            </w:pPr>
          </w:p>
        </w:tc>
      </w:tr>
      <w:tr w:rsidR="00280E04" w:rsidTr="00336C1A">
        <w:trPr>
          <w:cantSplit/>
        </w:trPr>
        <w:tc>
          <w:tcPr>
            <w:tcW w:w="6770" w:type="dxa"/>
          </w:tcPr>
          <w:p w:rsidR="00280E04" w:rsidRPr="00BD6EF3" w:rsidRDefault="00280E04" w:rsidP="00336C1A">
            <w:pPr>
              <w:pStyle w:val="Adress"/>
              <w:framePr w:hSpace="0" w:wrap="auto" w:xAlign="left" w:yAlign="inline"/>
              <w:rPr>
                <w:rtl/>
              </w:rPr>
            </w:pPr>
            <w:r w:rsidRPr="007610E7">
              <w:rPr>
                <w:rFonts w:ascii="Traditional Arabic" w:eastAsia="SimSun" w:hAnsi="Traditional Arabic"/>
                <w:rtl/>
              </w:rPr>
              <w:t>الجلسة العامة</w:t>
            </w:r>
          </w:p>
        </w:tc>
        <w:tc>
          <w:tcPr>
            <w:tcW w:w="3119" w:type="dxa"/>
            <w:vAlign w:val="center"/>
          </w:tcPr>
          <w:p w:rsidR="00280E04" w:rsidRPr="00BD6EF3" w:rsidRDefault="002D3269" w:rsidP="00642AE0">
            <w:pPr>
              <w:pStyle w:val="Adress"/>
              <w:framePr w:hSpace="0" w:wrap="auto" w:xAlign="left" w:yAlign="inline"/>
              <w:rPr>
                <w:rtl/>
              </w:rPr>
            </w:pPr>
            <w:r w:rsidRPr="00067864">
              <w:rPr>
                <w:rFonts w:ascii="Calibri" w:hAnsi="Calibri" w:hint="cs"/>
                <w:sz w:val="22"/>
                <w:rtl/>
              </w:rPr>
              <w:t xml:space="preserve">الوثيقة </w:t>
            </w:r>
            <w:r>
              <w:rPr>
                <w:rFonts w:ascii="Calibri" w:hAnsi="Calibri"/>
                <w:sz w:val="22"/>
              </w:rPr>
              <w:t>5</w:t>
            </w:r>
            <w:r w:rsidRPr="00067864">
              <w:rPr>
                <w:rFonts w:ascii="Calibri" w:hAnsi="Calibri"/>
                <w:sz w:val="22"/>
              </w:rPr>
              <w:t>-A</w:t>
            </w:r>
          </w:p>
        </w:tc>
      </w:tr>
      <w:tr w:rsidR="00280E04" w:rsidTr="00336C1A">
        <w:trPr>
          <w:cantSplit/>
        </w:trPr>
        <w:tc>
          <w:tcPr>
            <w:tcW w:w="6770" w:type="dxa"/>
          </w:tcPr>
          <w:p w:rsidR="00280E04" w:rsidRPr="00BD6EF3" w:rsidRDefault="00280E04" w:rsidP="00336C1A">
            <w:pPr>
              <w:pStyle w:val="Adress"/>
              <w:framePr w:hSpace="0" w:wrap="auto" w:xAlign="left" w:yAlign="inline"/>
              <w:rPr>
                <w:rtl/>
              </w:rPr>
            </w:pPr>
          </w:p>
        </w:tc>
        <w:tc>
          <w:tcPr>
            <w:tcW w:w="3119" w:type="dxa"/>
            <w:vAlign w:val="center"/>
          </w:tcPr>
          <w:p w:rsidR="00280E04" w:rsidRPr="00336C1A" w:rsidRDefault="002D3269" w:rsidP="00336C1A">
            <w:pPr>
              <w:pStyle w:val="Adress"/>
              <w:framePr w:hSpace="0" w:wrap="auto" w:xAlign="left" w:yAlign="inline"/>
              <w:rPr>
                <w:rFonts w:asciiTheme="minorHAnsi" w:hAnsiTheme="minorHAnsi" w:cstheme="minorHAnsi"/>
                <w:sz w:val="22"/>
                <w:szCs w:val="22"/>
                <w:rtl/>
              </w:rPr>
            </w:pPr>
            <w:r w:rsidRPr="00067864">
              <w:rPr>
                <w:rFonts w:ascii="Calibri" w:hAnsi="Calibri"/>
                <w:sz w:val="22"/>
              </w:rPr>
              <w:t>1</w:t>
            </w:r>
            <w:r>
              <w:rPr>
                <w:rFonts w:ascii="Calibri" w:hAnsi="Calibri"/>
                <w:sz w:val="22"/>
              </w:rPr>
              <w:t>3</w:t>
            </w:r>
            <w:r w:rsidRPr="00067864">
              <w:rPr>
                <w:rFonts w:ascii="Calibri" w:hAnsi="Calibri" w:hint="cs"/>
                <w:sz w:val="22"/>
                <w:rtl/>
              </w:rPr>
              <w:t xml:space="preserve"> </w:t>
            </w:r>
            <w:r>
              <w:rPr>
                <w:rFonts w:ascii="Calibri" w:hAnsi="Calibri" w:hint="cs"/>
                <w:sz w:val="22"/>
                <w:rtl/>
              </w:rPr>
              <w:t>يوليو</w:t>
            </w:r>
            <w:r w:rsidRPr="00067864">
              <w:rPr>
                <w:rFonts w:ascii="Calibri" w:hAnsi="Calibri" w:hint="cs"/>
                <w:sz w:val="22"/>
                <w:rtl/>
              </w:rPr>
              <w:t xml:space="preserve"> </w:t>
            </w:r>
            <w:r w:rsidRPr="00067864">
              <w:rPr>
                <w:rFonts w:ascii="Calibri" w:hAnsi="Calibri"/>
                <w:sz w:val="22"/>
              </w:rPr>
              <w:t>2012</w:t>
            </w:r>
          </w:p>
        </w:tc>
      </w:tr>
      <w:tr w:rsidR="00280E04" w:rsidTr="00336C1A">
        <w:trPr>
          <w:cantSplit/>
        </w:trPr>
        <w:tc>
          <w:tcPr>
            <w:tcW w:w="6770" w:type="dxa"/>
          </w:tcPr>
          <w:p w:rsidR="00280E04" w:rsidRPr="00BD6EF3" w:rsidRDefault="00280E04" w:rsidP="00336C1A">
            <w:pPr>
              <w:pStyle w:val="Adress"/>
              <w:framePr w:hSpace="0" w:wrap="auto" w:xAlign="left" w:yAlign="inline"/>
              <w:rPr>
                <w:rFonts w:eastAsia="SimSun" w:hint="eastAsia"/>
                <w:rtl/>
              </w:rPr>
            </w:pPr>
          </w:p>
        </w:tc>
        <w:tc>
          <w:tcPr>
            <w:tcW w:w="3119" w:type="dxa"/>
            <w:vAlign w:val="center"/>
          </w:tcPr>
          <w:p w:rsidR="00280E04" w:rsidRPr="00BD6EF3" w:rsidRDefault="002D3269" w:rsidP="00336C1A">
            <w:pPr>
              <w:pStyle w:val="Adress"/>
              <w:framePr w:hSpace="0" w:wrap="auto" w:xAlign="left" w:yAlign="inline"/>
              <w:rPr>
                <w:rFonts w:eastAsia="SimSun" w:hint="eastAsia"/>
              </w:rPr>
            </w:pPr>
            <w:r w:rsidRPr="00067864">
              <w:rPr>
                <w:rFonts w:ascii="Calibri" w:eastAsia="SimSun" w:hAnsi="Calibri"/>
                <w:sz w:val="22"/>
                <w:rtl/>
              </w:rPr>
              <w:t xml:space="preserve">الأصل: </w:t>
            </w:r>
            <w:r w:rsidRPr="00067864">
              <w:rPr>
                <w:rFonts w:ascii="Calibri" w:eastAsia="SimSun" w:hAnsi="Calibri" w:hint="cs"/>
                <w:sz w:val="22"/>
                <w:rtl/>
              </w:rPr>
              <w:t>بالإنكليزية</w:t>
            </w:r>
          </w:p>
        </w:tc>
      </w:tr>
      <w:tr w:rsidR="00280E04" w:rsidTr="00336C1A">
        <w:trPr>
          <w:cantSplit/>
        </w:trPr>
        <w:tc>
          <w:tcPr>
            <w:tcW w:w="9889" w:type="dxa"/>
            <w:gridSpan w:val="2"/>
          </w:tcPr>
          <w:p w:rsidR="00280E04" w:rsidRDefault="00280E04" w:rsidP="00336C1A">
            <w:pPr>
              <w:pStyle w:val="Adress"/>
              <w:framePr w:hSpace="0" w:wrap="auto" w:xAlign="left" w:yAlign="inline"/>
              <w:rPr>
                <w:rFonts w:eastAsia="SimSun" w:hint="eastAsia"/>
              </w:rPr>
            </w:pPr>
          </w:p>
        </w:tc>
      </w:tr>
      <w:tr w:rsidR="00280E04" w:rsidTr="00336C1A">
        <w:trPr>
          <w:cantSplit/>
        </w:trPr>
        <w:tc>
          <w:tcPr>
            <w:tcW w:w="9889" w:type="dxa"/>
            <w:gridSpan w:val="2"/>
          </w:tcPr>
          <w:p w:rsidR="00280E04" w:rsidRPr="00E621A3" w:rsidRDefault="00280E04" w:rsidP="00336C1A">
            <w:pPr>
              <w:pStyle w:val="Source"/>
              <w:rPr>
                <w:rtl/>
              </w:rPr>
            </w:pPr>
            <w:r w:rsidRPr="008204AC">
              <w:rPr>
                <w:rFonts w:ascii="Traditional Arabic" w:eastAsia="SimSun" w:hAnsi="Traditional Arabic"/>
                <w:rtl/>
              </w:rPr>
              <w:t>هنغاريا</w:t>
            </w:r>
          </w:p>
        </w:tc>
      </w:tr>
      <w:tr w:rsidR="00280E04" w:rsidTr="00336C1A">
        <w:trPr>
          <w:cantSplit/>
        </w:trPr>
        <w:tc>
          <w:tcPr>
            <w:tcW w:w="9889" w:type="dxa"/>
            <w:gridSpan w:val="2"/>
          </w:tcPr>
          <w:p w:rsidR="00280E04" w:rsidRPr="00BD6EF3" w:rsidRDefault="002D3269" w:rsidP="00336C1A">
            <w:pPr>
              <w:pStyle w:val="Title1"/>
              <w:spacing w:before="240"/>
              <w:rPr>
                <w:rtl/>
              </w:rPr>
            </w:pPr>
            <w:r>
              <w:rPr>
                <w:rFonts w:ascii="Traditional Arabic" w:eastAsia="SimSun" w:hAnsi="Traditional Arabic"/>
                <w:rtl/>
              </w:rPr>
              <w:t>مقترحات بشأن أ</w:t>
            </w:r>
            <w:r w:rsidR="00280E04" w:rsidRPr="008204AC">
              <w:rPr>
                <w:rFonts w:ascii="Traditional Arabic" w:eastAsia="SimSun" w:hAnsi="Traditional Arabic"/>
                <w:rtl/>
              </w:rPr>
              <w:t>عمال المؤتمر</w:t>
            </w:r>
          </w:p>
        </w:tc>
      </w:tr>
      <w:tr w:rsidR="00280E04" w:rsidTr="00336C1A">
        <w:trPr>
          <w:cantSplit/>
        </w:trPr>
        <w:tc>
          <w:tcPr>
            <w:tcW w:w="9889" w:type="dxa"/>
            <w:gridSpan w:val="2"/>
          </w:tcPr>
          <w:p w:rsidR="00280E04" w:rsidRPr="00BD6EF3" w:rsidRDefault="002D3269" w:rsidP="002D3269">
            <w:pPr>
              <w:pStyle w:val="Title2"/>
              <w:rPr>
                <w:rtl/>
              </w:rPr>
            </w:pPr>
            <w:r>
              <w:rPr>
                <w:rFonts w:hint="cs"/>
                <w:rtl/>
              </w:rPr>
              <w:t xml:space="preserve">مقترح بمادة جديدة </w:t>
            </w:r>
            <w:r>
              <w:t>8B</w:t>
            </w:r>
            <w:r>
              <w:rPr>
                <w:rFonts w:hint="cs"/>
                <w:rtl/>
              </w:rPr>
              <w:t xml:space="preserve"> "نفاذ الأشخاص ذوي الإعاقة"</w:t>
            </w:r>
          </w:p>
        </w:tc>
      </w:tr>
    </w:tbl>
    <w:p w:rsidR="002D3269" w:rsidRDefault="002D3269" w:rsidP="00E22C9B">
      <w:pPr>
        <w:rPr>
          <w:rtl/>
        </w:rPr>
      </w:pPr>
    </w:p>
    <w:p w:rsidR="002D3269" w:rsidRPr="00721277" w:rsidRDefault="002D3269" w:rsidP="002D3269">
      <w:pPr>
        <w:pStyle w:val="Headingb"/>
        <w:rPr>
          <w:rtl/>
        </w:rPr>
      </w:pPr>
      <w:r w:rsidRPr="00721277">
        <w:rPr>
          <w:rFonts w:hint="cs"/>
          <w:rtl/>
        </w:rPr>
        <w:t>مقدمة</w:t>
      </w:r>
    </w:p>
    <w:p w:rsidR="002D3269" w:rsidRDefault="002D3269" w:rsidP="003A6A10">
      <w:pPr>
        <w:keepNext/>
        <w:spacing w:before="80"/>
        <w:rPr>
          <w:rtl/>
          <w:lang w:bidi="ar-EG"/>
        </w:rPr>
      </w:pPr>
      <w:r>
        <w:rPr>
          <w:rFonts w:hint="cs"/>
          <w:noProof/>
          <w:rtl/>
          <w:lang w:bidi="ar-EG"/>
        </w:rPr>
        <w:t xml:space="preserve">تشجع المادة </w:t>
      </w:r>
      <w:r>
        <w:rPr>
          <w:noProof/>
          <w:lang w:bidi="ar-EG"/>
        </w:rPr>
        <w:t>9</w:t>
      </w:r>
      <w:r>
        <w:rPr>
          <w:noProof/>
          <w:rtl/>
          <w:lang w:bidi="ar-EG"/>
        </w:rPr>
        <w:t xml:space="preserve"> </w:t>
      </w:r>
      <w:r>
        <w:rPr>
          <w:rFonts w:hint="cs"/>
          <w:noProof/>
          <w:rtl/>
          <w:lang w:bidi="ar-EG"/>
        </w:rPr>
        <w:t xml:space="preserve">من </w:t>
      </w:r>
      <w:r>
        <w:rPr>
          <w:noProof/>
          <w:rtl/>
          <w:lang w:bidi="ar-EG"/>
        </w:rPr>
        <w:t>اتفاقية الأمم المتحدة بشأن حقوق الأشخاص ذوي الإعاقة</w:t>
      </w:r>
      <w:r w:rsidR="003A6A10">
        <w:rPr>
          <w:rFonts w:hint="eastAsia"/>
          <w:noProof/>
          <w:rtl/>
          <w:lang w:bidi="ar-EG"/>
        </w:rPr>
        <w:t> </w:t>
      </w:r>
      <w:bookmarkStart w:id="1" w:name="_GoBack"/>
      <w:bookmarkEnd w:id="1"/>
      <w:r>
        <w:rPr>
          <w:noProof/>
          <w:lang w:bidi="ar-EG"/>
        </w:rPr>
        <w:t>(UNCRPD)</w:t>
      </w:r>
      <w:r>
        <w:rPr>
          <w:rFonts w:hint="cs"/>
          <w:noProof/>
          <w:rtl/>
          <w:lang w:bidi="ar-EG"/>
        </w:rPr>
        <w:t xml:space="preserve"> استعمال تكنولوجيا المعلومات والاتصالات </w:t>
      </w:r>
      <w:r>
        <w:rPr>
          <w:rFonts w:hint="cs"/>
          <w:rtl/>
          <w:lang w:bidi="ar-EG"/>
        </w:rPr>
        <w:t>لتمكين الأشخاص ذوي الإعاقة من المشاركة الكاملة في جميع جوانب الحياة على قدم المساواة مع الآخرين.</w:t>
      </w:r>
    </w:p>
    <w:p w:rsidR="002D3269" w:rsidRDefault="002D3269" w:rsidP="002D3269">
      <w:pPr>
        <w:keepNext/>
        <w:spacing w:before="80"/>
        <w:rPr>
          <w:rtl/>
          <w:lang w:bidi="ar-EG"/>
        </w:rPr>
      </w:pPr>
      <w:r>
        <w:rPr>
          <w:rFonts w:hint="cs"/>
          <w:rtl/>
          <w:lang w:bidi="ar-EG"/>
        </w:rPr>
        <w:t>ويبدو من المناسب أن يعترف المؤتمر العالمي للاتصالات الدولية بهذا من خلال حكم يشجع الدول الأعضاء على توفير خدمات عالمية تقوم على معايير دولية تكفل نفاذ الأشخاص ذوي الإعاقة إلى خدمات الاتصالات وتكنولوجيا المعلومات</w:t>
      </w:r>
      <w:r>
        <w:rPr>
          <w:rFonts w:hint="eastAsia"/>
          <w:rtl/>
          <w:lang w:bidi="ar-EG"/>
        </w:rPr>
        <w:t> </w:t>
      </w:r>
      <w:r>
        <w:rPr>
          <w:rFonts w:hint="cs"/>
          <w:rtl/>
          <w:lang w:bidi="ar-EG"/>
        </w:rPr>
        <w:t>والاتصالات.</w:t>
      </w:r>
    </w:p>
    <w:p w:rsidR="002D3269" w:rsidRPr="004C1CE7" w:rsidRDefault="00F12B7E" w:rsidP="002D3269">
      <w:pPr>
        <w:pStyle w:val="Headingb"/>
        <w:rPr>
          <w:b/>
          <w:bCs w:val="0"/>
          <w:rtl/>
        </w:rPr>
      </w:pPr>
      <w:r>
        <w:rPr>
          <w:rFonts w:hint="cs"/>
          <w:rtl/>
        </w:rPr>
        <w:t>ال</w:t>
      </w:r>
      <w:r w:rsidR="002D3269" w:rsidRPr="002D3269">
        <w:rPr>
          <w:rFonts w:hint="cs"/>
          <w:rtl/>
        </w:rPr>
        <w:t>مقترحات</w:t>
      </w:r>
    </w:p>
    <w:p w:rsidR="002D3269" w:rsidRDefault="002D3269" w:rsidP="00415D29">
      <w:pPr>
        <w:keepNext/>
        <w:spacing w:before="80"/>
        <w:rPr>
          <w:rtl/>
          <w:lang w:bidi="ar-EG"/>
        </w:rPr>
      </w:pPr>
      <w:r>
        <w:rPr>
          <w:rFonts w:hint="cs"/>
          <w:rtl/>
          <w:lang w:bidi="ar-EG"/>
        </w:rPr>
        <w:t>تمشياً مع هذا المقترح، تقترح هنغاريا بهذا الصدد إضافة مادة جديدة إلى لوائح الاتصالات الدولية</w:t>
      </w:r>
      <w:r w:rsidR="00415D29">
        <w:rPr>
          <w:rFonts w:hint="eastAsia"/>
          <w:rtl/>
          <w:lang w:bidi="ar-EG"/>
        </w:rPr>
        <w:t> </w:t>
      </w:r>
      <w:r w:rsidR="00415D29">
        <w:rPr>
          <w:lang w:bidi="ar-EG"/>
        </w:rPr>
        <w:t>(ITR)</w:t>
      </w:r>
      <w:r>
        <w:rPr>
          <w:rFonts w:hint="cs"/>
          <w:rtl/>
          <w:lang w:bidi="ar-EG"/>
        </w:rPr>
        <w:t xml:space="preserve"> تحمل اسم "نفاذ الأشخاص ذوي الإعاقة".</w:t>
      </w:r>
    </w:p>
    <w:p w:rsidR="002D3269" w:rsidRDefault="002D3269" w:rsidP="003A6A10">
      <w:pPr>
        <w:keepNext/>
        <w:spacing w:before="80"/>
        <w:rPr>
          <w:rtl/>
          <w:lang w:bidi="ar-EG"/>
        </w:rPr>
      </w:pPr>
      <w:r>
        <w:rPr>
          <w:rFonts w:hint="cs"/>
          <w:rtl/>
          <w:lang w:bidi="ar-EG"/>
        </w:rPr>
        <w:t xml:space="preserve">وينبغي أن تأتي المادة الجديدة بعد المادة </w:t>
      </w:r>
      <w:r>
        <w:rPr>
          <w:lang w:bidi="ar-EG"/>
        </w:rPr>
        <w:t>8</w:t>
      </w:r>
      <w:r>
        <w:rPr>
          <w:rFonts w:hint="cs"/>
          <w:rtl/>
          <w:lang w:bidi="ar-EG"/>
        </w:rPr>
        <w:t xml:space="preserve"> الحالية. وبالتالي ينبغي أن تحمل رقم</w:t>
      </w:r>
      <w:r w:rsidR="003A6A10">
        <w:rPr>
          <w:rFonts w:hint="eastAsia"/>
          <w:rtl/>
          <w:lang w:bidi="ar-EG"/>
        </w:rPr>
        <w:t> </w:t>
      </w:r>
      <w:r>
        <w:rPr>
          <w:lang w:bidi="ar-EG"/>
        </w:rPr>
        <w:t>8A</w:t>
      </w:r>
      <w:r>
        <w:rPr>
          <w:rFonts w:hint="cs"/>
          <w:rtl/>
          <w:lang w:bidi="ar-EG"/>
        </w:rPr>
        <w:t>. ومع ذلك نشير إلى أن اقتراحاً لإضافة مادة جديدة</w:t>
      </w:r>
      <w:r w:rsidR="00EC5C11">
        <w:rPr>
          <w:rFonts w:hint="eastAsia"/>
          <w:rtl/>
          <w:lang w:bidi="ar-EG"/>
        </w:rPr>
        <w:t> </w:t>
      </w:r>
      <w:r>
        <w:rPr>
          <w:lang w:bidi="ar-EG"/>
        </w:rPr>
        <w:t>8A</w:t>
      </w:r>
      <w:r>
        <w:rPr>
          <w:rFonts w:hint="cs"/>
          <w:rtl/>
          <w:lang w:bidi="ar-EG"/>
        </w:rPr>
        <w:t xml:space="preserve"> بشأن موضوع مختلف تماماً يرد في الوثيقة</w:t>
      </w:r>
      <w:r w:rsidR="003A6A10">
        <w:rPr>
          <w:rFonts w:hint="eastAsia"/>
          <w:rtl/>
          <w:lang w:bidi="ar-EG"/>
        </w:rPr>
        <w:t> </w:t>
      </w:r>
      <w:r>
        <w:t>WC</w:t>
      </w:r>
      <w:r w:rsidR="0038452B">
        <w:t>IT</w:t>
      </w:r>
      <w:r>
        <w:t>/4</w:t>
      </w:r>
      <w:r w:rsidR="0038452B">
        <w:t>(</w:t>
      </w:r>
      <w:r>
        <w:t>Add.2</w:t>
      </w:r>
      <w:r w:rsidR="0038452B">
        <w:t>)</w:t>
      </w:r>
      <w:r>
        <w:rPr>
          <w:rFonts w:hint="cs"/>
          <w:rtl/>
          <w:lang w:bidi="ar-EG"/>
        </w:rPr>
        <w:t xml:space="preserve">. وتفادياً للالتباس، نقترح أن ترقّم مؤقتاً المادة الجديدة التي نقترحها </w:t>
      </w:r>
      <w:r>
        <w:rPr>
          <w:lang w:bidi="ar-EG"/>
        </w:rPr>
        <w:t>8B</w:t>
      </w:r>
      <w:r>
        <w:rPr>
          <w:rFonts w:hint="cs"/>
          <w:rtl/>
          <w:lang w:bidi="ar-EG"/>
        </w:rPr>
        <w:t xml:space="preserve"> على النحو التالي:</w:t>
      </w:r>
    </w:p>
    <w:p w:rsidR="002D3269" w:rsidRDefault="002D3269" w:rsidP="002D3269">
      <w:pPr>
        <w:pStyle w:val="Proposal"/>
        <w:keepNext w:val="0"/>
      </w:pPr>
      <w:r>
        <w:t>ADD</w:t>
      </w:r>
      <w:r>
        <w:tab/>
      </w:r>
      <w:r w:rsidRPr="002D3269">
        <w:rPr>
          <w:b w:val="0"/>
        </w:rPr>
        <w:t>HNG/5/1</w:t>
      </w:r>
    </w:p>
    <w:p w:rsidR="002D3269" w:rsidRDefault="002D3269" w:rsidP="002D3269">
      <w:pPr>
        <w:pStyle w:val="ArtNo"/>
        <w:rPr>
          <w:rtl/>
        </w:rPr>
      </w:pPr>
      <w:r>
        <w:rPr>
          <w:rFonts w:hint="cs"/>
          <w:rtl/>
        </w:rPr>
        <w:t xml:space="preserve">المادة </w:t>
      </w:r>
      <w:r>
        <w:t>8B</w:t>
      </w:r>
    </w:p>
    <w:p w:rsidR="002D3269" w:rsidRPr="00711529" w:rsidRDefault="002D3269" w:rsidP="002D3269">
      <w:pPr>
        <w:pStyle w:val="Arttitle"/>
        <w:rPr>
          <w:rtl/>
        </w:rPr>
      </w:pPr>
      <w:r w:rsidRPr="00711529">
        <w:rPr>
          <w:rFonts w:hint="cs"/>
          <w:rtl/>
        </w:rPr>
        <w:t>نفاذ الأشخاص ذوي الإعاقة</w:t>
      </w:r>
    </w:p>
    <w:p w:rsidR="00675B7C" w:rsidRDefault="002D3269">
      <w:pPr>
        <w:pStyle w:val="Proposal"/>
      </w:pPr>
      <w:r>
        <w:lastRenderedPageBreak/>
        <w:t>ADD</w:t>
      </w:r>
      <w:r>
        <w:tab/>
      </w:r>
      <w:r w:rsidRPr="002D3269">
        <w:rPr>
          <w:b w:val="0"/>
        </w:rPr>
        <w:t>HNG/5/2</w:t>
      </w:r>
    </w:p>
    <w:p w:rsidR="002D3269" w:rsidRDefault="002D3269" w:rsidP="00F12B7E">
      <w:pPr>
        <w:keepNext/>
        <w:tabs>
          <w:tab w:val="clear" w:pos="567"/>
        </w:tabs>
        <w:spacing w:before="240"/>
        <w:rPr>
          <w:rtl/>
          <w:lang w:bidi="ar-EG"/>
        </w:rPr>
      </w:pPr>
      <w:r w:rsidRPr="00F12B7E">
        <w:rPr>
          <w:rStyle w:val="Artdef"/>
        </w:rPr>
        <w:t>57B</w:t>
      </w:r>
      <w:r>
        <w:rPr>
          <w:rFonts w:hint="cs"/>
          <w:rtl/>
          <w:lang w:bidi="ar-EG"/>
        </w:rPr>
        <w:tab/>
        <w:t>تشجع الدول الأعضاء على توفير خدمات عالمية تقوم على معايير دولية تكفل نفاذ الأشخاص ذوي الإعاقة إلى</w:t>
      </w:r>
      <w:r w:rsidR="00F12B7E">
        <w:rPr>
          <w:rFonts w:hint="eastAsia"/>
          <w:rtl/>
          <w:lang w:bidi="ar-EG"/>
        </w:rPr>
        <w:t> </w:t>
      </w:r>
      <w:r>
        <w:rPr>
          <w:rFonts w:hint="cs"/>
          <w:rtl/>
          <w:lang w:bidi="ar-EG"/>
        </w:rPr>
        <w:t>خدمات الاتصالات و</w:t>
      </w:r>
      <w:r w:rsidR="00F12B7E">
        <w:rPr>
          <w:rFonts w:hint="cs"/>
          <w:rtl/>
          <w:lang w:bidi="ar-EG"/>
        </w:rPr>
        <w:t>تكنولوجيا المعلومات والاتصالات.</w:t>
      </w:r>
    </w:p>
    <w:p w:rsidR="002D3269" w:rsidRDefault="002D3269" w:rsidP="00062272">
      <w:pPr>
        <w:pStyle w:val="Reasons"/>
        <w:rPr>
          <w:rFonts w:ascii="Calibri" w:hAnsi="Calibri" w:hint="cs"/>
          <w:bCs w:val="0"/>
          <w:rtl/>
          <w:lang w:bidi="ar-EG"/>
        </w:rPr>
      </w:pPr>
      <w:r w:rsidRPr="00E722C5">
        <w:rPr>
          <w:rFonts w:hint="cs"/>
          <w:rtl/>
          <w:lang w:bidi="ar-EG"/>
        </w:rPr>
        <w:t>الأسباب</w:t>
      </w:r>
      <w:r>
        <w:rPr>
          <w:rFonts w:hint="cs"/>
          <w:rtl/>
          <w:lang w:bidi="ar-EG"/>
        </w:rPr>
        <w:t xml:space="preserve">: </w:t>
      </w:r>
      <w:r w:rsidRPr="004F5164">
        <w:rPr>
          <w:rFonts w:ascii="Calibri" w:hAnsi="Calibri" w:hint="cs"/>
          <w:bCs w:val="0"/>
          <w:rtl/>
          <w:lang w:bidi="ar-EG"/>
        </w:rPr>
        <w:t>إضافة مادة جديدة بشأن "نفاذ الأشخاص ذوي الإعاقة". ويتم انتقاء الرقمين</w:t>
      </w:r>
      <w:r w:rsidR="00062272">
        <w:rPr>
          <w:rFonts w:ascii="Calibri" w:hAnsi="Calibri" w:hint="eastAsia"/>
          <w:bCs w:val="0"/>
          <w:rtl/>
          <w:lang w:bidi="ar-EG"/>
        </w:rPr>
        <w:t> </w:t>
      </w:r>
      <w:r w:rsidRPr="004F5164">
        <w:rPr>
          <w:rFonts w:ascii="Calibri" w:hAnsi="Calibri"/>
          <w:b w:val="0"/>
          <w:bCs w:val="0"/>
          <w:lang w:bidi="ar-EG"/>
        </w:rPr>
        <w:t>8B</w:t>
      </w:r>
      <w:r w:rsidRPr="004F5164">
        <w:rPr>
          <w:rFonts w:ascii="Calibri" w:hAnsi="Calibri" w:hint="cs"/>
          <w:b w:val="0"/>
          <w:bCs w:val="0"/>
          <w:rtl/>
          <w:lang w:bidi="ar-EG"/>
        </w:rPr>
        <w:t xml:space="preserve"> </w:t>
      </w:r>
      <w:r w:rsidRPr="004F5164">
        <w:rPr>
          <w:rFonts w:ascii="Calibri" w:hAnsi="Calibri" w:hint="cs"/>
          <w:bCs w:val="0"/>
          <w:rtl/>
          <w:lang w:bidi="ar-EG"/>
        </w:rPr>
        <w:t>و</w:t>
      </w:r>
      <w:r w:rsidRPr="004F5164">
        <w:rPr>
          <w:rFonts w:ascii="Calibri" w:hAnsi="Calibri"/>
          <w:b w:val="0"/>
          <w:bCs w:val="0"/>
          <w:lang w:bidi="ar-EG"/>
        </w:rPr>
        <w:t>57B</w:t>
      </w:r>
      <w:r w:rsidRPr="004F5164">
        <w:rPr>
          <w:rFonts w:ascii="Calibri" w:hAnsi="Calibri" w:hint="cs"/>
          <w:bCs w:val="0"/>
          <w:rtl/>
          <w:lang w:bidi="ar-EG"/>
        </w:rPr>
        <w:t xml:space="preserve"> على أن يؤخذ في الاعتبار أن</w:t>
      </w:r>
      <w:r w:rsidR="00386042">
        <w:rPr>
          <w:rFonts w:ascii="Calibri" w:hAnsi="Calibri" w:hint="cs"/>
          <w:bCs w:val="0"/>
          <w:rtl/>
          <w:lang w:bidi="ar-EG"/>
        </w:rPr>
        <w:t xml:space="preserve"> اقتراحاً لإضافة</w:t>
      </w:r>
      <w:r w:rsidRPr="004F5164">
        <w:rPr>
          <w:rFonts w:ascii="Calibri" w:hAnsi="Calibri" w:hint="cs"/>
          <w:bCs w:val="0"/>
          <w:rtl/>
          <w:lang w:bidi="ar-EG"/>
        </w:rPr>
        <w:t xml:space="preserve"> مادة جديدة</w:t>
      </w:r>
      <w:r w:rsidR="00EC5C11">
        <w:rPr>
          <w:rFonts w:ascii="Calibri" w:hAnsi="Calibri" w:hint="eastAsia"/>
          <w:bCs w:val="0"/>
          <w:rtl/>
          <w:lang w:bidi="ar-EG"/>
        </w:rPr>
        <w:t> </w:t>
      </w:r>
      <w:r w:rsidRPr="004F5164">
        <w:rPr>
          <w:rFonts w:ascii="Calibri" w:hAnsi="Calibri"/>
          <w:b w:val="0"/>
          <w:bCs w:val="0"/>
          <w:lang w:bidi="ar-EG"/>
        </w:rPr>
        <w:t>8A</w:t>
      </w:r>
      <w:r w:rsidRPr="004F5164">
        <w:rPr>
          <w:rFonts w:ascii="Calibri" w:hAnsi="Calibri" w:hint="cs"/>
          <w:bCs w:val="0"/>
          <w:rtl/>
          <w:lang w:bidi="ar-EG"/>
        </w:rPr>
        <w:t xml:space="preserve"> بشأن موضوع مختلف ترد في </w:t>
      </w:r>
      <w:r w:rsidR="0038452B" w:rsidRPr="004F5164">
        <w:rPr>
          <w:rFonts w:ascii="Calibri" w:hAnsi="Calibri" w:hint="cs"/>
          <w:b w:val="0"/>
          <w:bCs w:val="0"/>
          <w:rtl/>
          <w:lang w:bidi="ar-EG"/>
        </w:rPr>
        <w:t>الوثيقة</w:t>
      </w:r>
      <w:r w:rsidR="007A39FF" w:rsidRPr="004F5164">
        <w:rPr>
          <w:rFonts w:ascii="Calibri" w:hAnsi="Calibri" w:hint="eastAsia"/>
          <w:b w:val="0"/>
          <w:bCs w:val="0"/>
          <w:rtl/>
          <w:lang w:bidi="ar-EG"/>
        </w:rPr>
        <w:t> </w:t>
      </w:r>
      <w:r w:rsidR="0038452B" w:rsidRPr="004F5164">
        <w:rPr>
          <w:rFonts w:ascii="Calibri" w:hAnsi="Calibri"/>
          <w:b w:val="0"/>
          <w:bCs w:val="0"/>
        </w:rPr>
        <w:t>WCIT/4(Add.2)</w:t>
      </w:r>
      <w:r w:rsidRPr="004F5164">
        <w:rPr>
          <w:rFonts w:ascii="Calibri" w:hAnsi="Calibri" w:hint="cs"/>
          <w:b w:val="0"/>
          <w:bCs w:val="0"/>
          <w:rtl/>
          <w:lang w:bidi="ar-EG"/>
        </w:rPr>
        <w:t>.</w:t>
      </w:r>
    </w:p>
    <w:p w:rsidR="005C3272" w:rsidRPr="005C3272" w:rsidRDefault="005C3272" w:rsidP="005C3272">
      <w:pPr>
        <w:pStyle w:val="Reasons"/>
        <w:rPr>
          <w:rFonts w:hint="cs"/>
          <w:b w:val="0"/>
          <w:bCs w:val="0"/>
          <w:rtl/>
          <w:lang w:bidi="ar-EG"/>
        </w:rPr>
      </w:pPr>
    </w:p>
    <w:p w:rsidR="00675B7C" w:rsidRDefault="00F12B7E" w:rsidP="00F12B7E">
      <w:pPr>
        <w:keepNext/>
        <w:spacing w:before="600" w:line="240" w:lineRule="auto"/>
        <w:jc w:val="center"/>
        <w:rPr>
          <w:lang w:bidi="ar-SY"/>
        </w:rPr>
      </w:pPr>
      <w:r>
        <w:rPr>
          <w:rFonts w:hint="cs"/>
          <w:rtl/>
          <w:lang w:bidi="ar-SY"/>
        </w:rPr>
        <w:t>___________</w:t>
      </w:r>
    </w:p>
    <w:sectPr w:rsidR="00675B7C"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70A" w:rsidRDefault="003A470A" w:rsidP="002919E1">
      <w:r>
        <w:separator/>
      </w:r>
    </w:p>
    <w:p w:rsidR="003A470A" w:rsidRDefault="003A470A" w:rsidP="002919E1"/>
    <w:p w:rsidR="003A470A" w:rsidRDefault="003A470A" w:rsidP="002919E1"/>
    <w:p w:rsidR="003A470A" w:rsidRDefault="003A470A"/>
  </w:endnote>
  <w:endnote w:type="continuationSeparator" w:id="0">
    <w:p w:rsidR="003A470A" w:rsidRDefault="003A470A" w:rsidP="002919E1">
      <w:r>
        <w:continuationSeparator/>
      </w:r>
    </w:p>
    <w:p w:rsidR="003A470A" w:rsidRDefault="003A470A" w:rsidP="002919E1"/>
    <w:p w:rsidR="003A470A" w:rsidRDefault="003A470A" w:rsidP="002919E1"/>
    <w:p w:rsidR="003A470A" w:rsidRDefault="003A4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0A" w:rsidRPr="00336C1A" w:rsidRDefault="003A470A" w:rsidP="00F12B7E">
    <w:pPr>
      <w:pStyle w:val="Footer"/>
      <w:tabs>
        <w:tab w:val="clear" w:pos="567"/>
        <w:tab w:val="clear" w:pos="1701"/>
        <w:tab w:val="clear" w:pos="2268"/>
        <w:tab w:val="clear" w:pos="2835"/>
        <w:tab w:val="clear" w:pos="5812"/>
        <w:tab w:val="left" w:pos="5670"/>
      </w:tabs>
    </w:pPr>
    <w:r w:rsidRPr="00CB4300">
      <w:fldChar w:fldCharType="begin"/>
    </w:r>
    <w:r w:rsidRPr="00336C1A">
      <w:instrText xml:space="preserve"> FILENAME \p \* MERGEFORMAT </w:instrText>
    </w:r>
    <w:r w:rsidRPr="00CB4300">
      <w:fldChar w:fldCharType="separate"/>
    </w:r>
    <w:r>
      <w:rPr>
        <w:noProof/>
      </w:rPr>
      <w:t>P:\ARA\SG\CONF-SG\WCIT12\000\005A.docx</w:t>
    </w:r>
    <w:r w:rsidRPr="00CB4300">
      <w:fldChar w:fldCharType="end"/>
    </w:r>
    <w:r w:rsidRPr="00336C1A">
      <w:t xml:space="preserve"> </w:t>
    </w:r>
    <w:r>
      <w:t xml:space="preserve"> </w:t>
    </w:r>
    <w:r w:rsidRPr="00336C1A">
      <w:t xml:space="preserve"> (</w:t>
    </w:r>
    <w:r>
      <w:t>330213</w:t>
    </w:r>
    <w:r w:rsidRPr="00336C1A">
      <w:t>)</w:t>
    </w:r>
    <w:r w:rsidRPr="00336C1A">
      <w:tab/>
    </w:r>
    <w:r w:rsidRPr="00CB4300">
      <w:fldChar w:fldCharType="begin"/>
    </w:r>
    <w:r w:rsidRPr="00CB4300">
      <w:instrText xml:space="preserve"> savedate \@ dd.MM.yy </w:instrText>
    </w:r>
    <w:r w:rsidRPr="00CB4300">
      <w:fldChar w:fldCharType="separate"/>
    </w:r>
    <w:r>
      <w:rPr>
        <w:noProof/>
      </w:rPr>
      <w:t>08.08.12</w:t>
    </w:r>
    <w:r w:rsidRPr="00CB4300">
      <w:fldChar w:fldCharType="end"/>
    </w:r>
    <w:r w:rsidRPr="00336C1A">
      <w:tab/>
    </w:r>
    <w:r w:rsidRPr="00CB4300">
      <w:fldChar w:fldCharType="begin"/>
    </w:r>
    <w:r w:rsidRPr="00CB4300">
      <w:instrText xml:space="preserve"> printdate \@ dd.MM.yy </w:instrText>
    </w:r>
    <w:r w:rsidRPr="00CB4300">
      <w:fldChar w:fldCharType="separate"/>
    </w:r>
    <w:r>
      <w:rPr>
        <w:noProof/>
      </w:rPr>
      <w:t>08.08.12</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0A" w:rsidRPr="00336C1A" w:rsidRDefault="003A470A" w:rsidP="00F12B7E">
    <w:pPr>
      <w:pStyle w:val="Footer"/>
      <w:tabs>
        <w:tab w:val="clear" w:pos="567"/>
        <w:tab w:val="clear" w:pos="1701"/>
        <w:tab w:val="clear" w:pos="2268"/>
        <w:tab w:val="clear" w:pos="2835"/>
      </w:tabs>
    </w:pPr>
    <w:r>
      <w:fldChar w:fldCharType="begin"/>
    </w:r>
    <w:r w:rsidRPr="00336C1A">
      <w:instrText xml:space="preserve"> FILENAME \p \* MERGEFORMAT </w:instrText>
    </w:r>
    <w:r>
      <w:fldChar w:fldCharType="separate"/>
    </w:r>
    <w:r>
      <w:rPr>
        <w:noProof/>
      </w:rPr>
      <w:t>P:\ARA\SG\CONF-SG\WCIT12\000\005A.docx</w:t>
    </w:r>
    <w:r>
      <w:fldChar w:fldCharType="end"/>
    </w:r>
    <w:r w:rsidRPr="00336C1A">
      <w:t xml:space="preserve">   (</w:t>
    </w:r>
    <w:r>
      <w:t>330213</w:t>
    </w:r>
    <w:r w:rsidRPr="00336C1A">
      <w:t>)</w:t>
    </w:r>
    <w:r w:rsidRPr="00336C1A">
      <w:tab/>
    </w:r>
    <w:r w:rsidRPr="00B12661">
      <w:fldChar w:fldCharType="begin"/>
    </w:r>
    <w:r w:rsidRPr="00B12661">
      <w:instrText xml:space="preserve"> savedate \@ dd.MM.yy </w:instrText>
    </w:r>
    <w:r w:rsidRPr="00B12661">
      <w:fldChar w:fldCharType="separate"/>
    </w:r>
    <w:r>
      <w:rPr>
        <w:noProof/>
      </w:rPr>
      <w:t>08.08.12</w:t>
    </w:r>
    <w:r w:rsidRPr="00B12661">
      <w:fldChar w:fldCharType="end"/>
    </w:r>
    <w:r w:rsidRPr="00336C1A">
      <w:tab/>
    </w:r>
    <w:r w:rsidRPr="00B12661">
      <w:fldChar w:fldCharType="begin"/>
    </w:r>
    <w:r w:rsidRPr="00B12661">
      <w:instrText xml:space="preserve"> printdate \@ dd.MM.yy </w:instrText>
    </w:r>
    <w:r w:rsidRPr="00B12661">
      <w:fldChar w:fldCharType="separate"/>
    </w:r>
    <w:r>
      <w:rPr>
        <w:noProof/>
      </w:rPr>
      <w:t>08.08.12</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70A" w:rsidRDefault="003A470A" w:rsidP="002919E1">
      <w:r>
        <w:t>___________________</w:t>
      </w:r>
    </w:p>
  </w:footnote>
  <w:footnote w:type="continuationSeparator" w:id="0">
    <w:p w:rsidR="003A470A" w:rsidRDefault="003A470A" w:rsidP="002919E1">
      <w:r>
        <w:continuationSeparator/>
      </w:r>
    </w:p>
    <w:p w:rsidR="003A470A" w:rsidRDefault="003A470A" w:rsidP="002919E1"/>
    <w:p w:rsidR="003A470A" w:rsidRDefault="003A470A" w:rsidP="002919E1"/>
    <w:p w:rsidR="003A470A" w:rsidRDefault="003A47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0A" w:rsidRDefault="003A470A" w:rsidP="002919E1"/>
  <w:p w:rsidR="003A470A" w:rsidRDefault="003A470A" w:rsidP="002919E1"/>
  <w:p w:rsidR="003A470A" w:rsidRDefault="003A47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0A" w:rsidRPr="0088384B" w:rsidRDefault="003A470A"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F6242">
      <w:rPr>
        <w:rStyle w:val="PageNumber"/>
        <w:noProof/>
      </w:rPr>
      <w:t>2</w:t>
    </w:r>
    <w:r w:rsidRPr="0088384B">
      <w:rPr>
        <w:rStyle w:val="PageNumber"/>
      </w:rPr>
      <w:fldChar w:fldCharType="end"/>
    </w:r>
    <w:r>
      <w:rPr>
        <w:rStyle w:val="PageNumber"/>
        <w:rtl/>
      </w:rPr>
      <w:br/>
    </w:r>
    <w:r>
      <w:rPr>
        <w:rStyle w:val="PageNumber"/>
      </w:rPr>
      <w:t>WCIT</w:t>
    </w:r>
    <w:r w:rsidRPr="0088384B">
      <w:rPr>
        <w:rStyle w:val="PageNumber"/>
      </w:rPr>
      <w:t>12/</w:t>
    </w:r>
    <w:r>
      <w:rPr>
        <w:rStyle w:val="PageNumber"/>
      </w:rPr>
      <w:t>5-</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11021"/>
    <w:rsid w:val="000114EC"/>
    <w:rsid w:val="00011F8C"/>
    <w:rsid w:val="00040C94"/>
    <w:rsid w:val="000425FC"/>
    <w:rsid w:val="00044D43"/>
    <w:rsid w:val="00051907"/>
    <w:rsid w:val="00062272"/>
    <w:rsid w:val="00075A3F"/>
    <w:rsid w:val="000A1B16"/>
    <w:rsid w:val="000B5404"/>
    <w:rsid w:val="000D1708"/>
    <w:rsid w:val="000E2AFC"/>
    <w:rsid w:val="000E6D30"/>
    <w:rsid w:val="000F05F5"/>
    <w:rsid w:val="000F518F"/>
    <w:rsid w:val="000F6242"/>
    <w:rsid w:val="0010081C"/>
    <w:rsid w:val="001013E3"/>
    <w:rsid w:val="001464F2"/>
    <w:rsid w:val="00167364"/>
    <w:rsid w:val="00183D81"/>
    <w:rsid w:val="001903B2"/>
    <w:rsid w:val="001E190C"/>
    <w:rsid w:val="001E54F6"/>
    <w:rsid w:val="001E5A8C"/>
    <w:rsid w:val="00201A0A"/>
    <w:rsid w:val="002075D4"/>
    <w:rsid w:val="00211B2A"/>
    <w:rsid w:val="002333A0"/>
    <w:rsid w:val="002543CF"/>
    <w:rsid w:val="0025779C"/>
    <w:rsid w:val="0026062E"/>
    <w:rsid w:val="00260F50"/>
    <w:rsid w:val="00261EF7"/>
    <w:rsid w:val="0027069F"/>
    <w:rsid w:val="00280E04"/>
    <w:rsid w:val="00281F5F"/>
    <w:rsid w:val="002843E4"/>
    <w:rsid w:val="002919E1"/>
    <w:rsid w:val="00295917"/>
    <w:rsid w:val="00296071"/>
    <w:rsid w:val="00296D69"/>
    <w:rsid w:val="002A4572"/>
    <w:rsid w:val="002A7E2E"/>
    <w:rsid w:val="002B16D8"/>
    <w:rsid w:val="002D3269"/>
    <w:rsid w:val="002D5F64"/>
    <w:rsid w:val="002D6FBF"/>
    <w:rsid w:val="002E48BF"/>
    <w:rsid w:val="002E61C2"/>
    <w:rsid w:val="00336C1A"/>
    <w:rsid w:val="003569E1"/>
    <w:rsid w:val="003815E2"/>
    <w:rsid w:val="00381FAD"/>
    <w:rsid w:val="0038452B"/>
    <w:rsid w:val="00386042"/>
    <w:rsid w:val="003923B1"/>
    <w:rsid w:val="003965FE"/>
    <w:rsid w:val="003A470A"/>
    <w:rsid w:val="003A6A10"/>
    <w:rsid w:val="003B27AD"/>
    <w:rsid w:val="003B4F23"/>
    <w:rsid w:val="003C12F6"/>
    <w:rsid w:val="003C3A13"/>
    <w:rsid w:val="003E02EF"/>
    <w:rsid w:val="003E1D90"/>
    <w:rsid w:val="00400CD4"/>
    <w:rsid w:val="004147B9"/>
    <w:rsid w:val="00415D29"/>
    <w:rsid w:val="00422C04"/>
    <w:rsid w:val="00423EE6"/>
    <w:rsid w:val="00426144"/>
    <w:rsid w:val="00470CBD"/>
    <w:rsid w:val="004909DD"/>
    <w:rsid w:val="004A05E6"/>
    <w:rsid w:val="004A34A8"/>
    <w:rsid w:val="004A6C66"/>
    <w:rsid w:val="004A7AA0"/>
    <w:rsid w:val="004B36EC"/>
    <w:rsid w:val="004C11BC"/>
    <w:rsid w:val="004D4AE6"/>
    <w:rsid w:val="004F5164"/>
    <w:rsid w:val="00505FCA"/>
    <w:rsid w:val="005169F4"/>
    <w:rsid w:val="005210D1"/>
    <w:rsid w:val="00523146"/>
    <w:rsid w:val="00523275"/>
    <w:rsid w:val="00531DC7"/>
    <w:rsid w:val="005350B0"/>
    <w:rsid w:val="00546A99"/>
    <w:rsid w:val="00553411"/>
    <w:rsid w:val="00564746"/>
    <w:rsid w:val="0056512C"/>
    <w:rsid w:val="00576D0A"/>
    <w:rsid w:val="00584333"/>
    <w:rsid w:val="005953EC"/>
    <w:rsid w:val="005B00A1"/>
    <w:rsid w:val="005C29C8"/>
    <w:rsid w:val="005C3272"/>
    <w:rsid w:val="005C5D25"/>
    <w:rsid w:val="005D72A4"/>
    <w:rsid w:val="005F05CC"/>
    <w:rsid w:val="005F65DE"/>
    <w:rsid w:val="006315B5"/>
    <w:rsid w:val="00642AE0"/>
    <w:rsid w:val="0065562F"/>
    <w:rsid w:val="00675B7C"/>
    <w:rsid w:val="00680A66"/>
    <w:rsid w:val="00681391"/>
    <w:rsid w:val="006A12AC"/>
    <w:rsid w:val="006A2162"/>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71F7E"/>
    <w:rsid w:val="00773E9C"/>
    <w:rsid w:val="00776F6B"/>
    <w:rsid w:val="00777694"/>
    <w:rsid w:val="00786A7E"/>
    <w:rsid w:val="007A0802"/>
    <w:rsid w:val="007A39FF"/>
    <w:rsid w:val="007B1FCA"/>
    <w:rsid w:val="007C2C12"/>
    <w:rsid w:val="007C3CFA"/>
    <w:rsid w:val="007E0E8B"/>
    <w:rsid w:val="007F08CA"/>
    <w:rsid w:val="007F7FC3"/>
    <w:rsid w:val="00810482"/>
    <w:rsid w:val="00817568"/>
    <w:rsid w:val="008204AC"/>
    <w:rsid w:val="008261C2"/>
    <w:rsid w:val="00830D96"/>
    <w:rsid w:val="008417E8"/>
    <w:rsid w:val="0085569D"/>
    <w:rsid w:val="00855B59"/>
    <w:rsid w:val="00857D84"/>
    <w:rsid w:val="008657CB"/>
    <w:rsid w:val="0088384B"/>
    <w:rsid w:val="00893E53"/>
    <w:rsid w:val="008A1137"/>
    <w:rsid w:val="008A1788"/>
    <w:rsid w:val="008A4185"/>
    <w:rsid w:val="008A6552"/>
    <w:rsid w:val="008B4E93"/>
    <w:rsid w:val="008D6ACC"/>
    <w:rsid w:val="008D7AF0"/>
    <w:rsid w:val="008E32DD"/>
    <w:rsid w:val="008F4626"/>
    <w:rsid w:val="009004DF"/>
    <w:rsid w:val="00904AA5"/>
    <w:rsid w:val="00951718"/>
    <w:rsid w:val="00960962"/>
    <w:rsid w:val="00972CE0"/>
    <w:rsid w:val="00983474"/>
    <w:rsid w:val="009A3D30"/>
    <w:rsid w:val="009D6348"/>
    <w:rsid w:val="009E613F"/>
    <w:rsid w:val="009E62F3"/>
    <w:rsid w:val="009F042B"/>
    <w:rsid w:val="00A03FD6"/>
    <w:rsid w:val="00A10369"/>
    <w:rsid w:val="00A116A8"/>
    <w:rsid w:val="00A22AE9"/>
    <w:rsid w:val="00A26758"/>
    <w:rsid w:val="00A26D0E"/>
    <w:rsid w:val="00A278E9"/>
    <w:rsid w:val="00A3451F"/>
    <w:rsid w:val="00A36268"/>
    <w:rsid w:val="00A40B2C"/>
    <w:rsid w:val="00A66D2B"/>
    <w:rsid w:val="00A870AD"/>
    <w:rsid w:val="00A9645C"/>
    <w:rsid w:val="00AB2A33"/>
    <w:rsid w:val="00AC1275"/>
    <w:rsid w:val="00AC7395"/>
    <w:rsid w:val="00AD690F"/>
    <w:rsid w:val="00AD69DD"/>
    <w:rsid w:val="00AF41D1"/>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A7D44"/>
    <w:rsid w:val="00BD6EF3"/>
    <w:rsid w:val="00BE69C3"/>
    <w:rsid w:val="00C057D0"/>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E3F"/>
    <w:rsid w:val="00D525F5"/>
    <w:rsid w:val="00D535D0"/>
    <w:rsid w:val="00D81703"/>
    <w:rsid w:val="00D82929"/>
    <w:rsid w:val="00D84214"/>
    <w:rsid w:val="00D943E5"/>
    <w:rsid w:val="00DA1AE0"/>
    <w:rsid w:val="00DC29DD"/>
    <w:rsid w:val="00DC7C0E"/>
    <w:rsid w:val="00DF2A6A"/>
    <w:rsid w:val="00DF3B72"/>
    <w:rsid w:val="00E22C9B"/>
    <w:rsid w:val="00E2489D"/>
    <w:rsid w:val="00E26520"/>
    <w:rsid w:val="00E343A3"/>
    <w:rsid w:val="00E51BFA"/>
    <w:rsid w:val="00E621A3"/>
    <w:rsid w:val="00E833BC"/>
    <w:rsid w:val="00E8580E"/>
    <w:rsid w:val="00EA1B76"/>
    <w:rsid w:val="00EA77D7"/>
    <w:rsid w:val="00EC09B9"/>
    <w:rsid w:val="00EC5C11"/>
    <w:rsid w:val="00ED048C"/>
    <w:rsid w:val="00EE6C40"/>
    <w:rsid w:val="00EF38AF"/>
    <w:rsid w:val="00EF71BA"/>
    <w:rsid w:val="00F055F8"/>
    <w:rsid w:val="00F10CB4"/>
    <w:rsid w:val="00F11B3D"/>
    <w:rsid w:val="00F12B7E"/>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E6CF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36C1A"/>
    <w:pPr>
      <w:tabs>
        <w:tab w:val="left" w:pos="567"/>
        <w:tab w:val="left" w:pos="1134"/>
        <w:tab w:val="left" w:pos="1701"/>
        <w:tab w:val="left" w:pos="2268"/>
        <w:tab w:val="left" w:pos="2835"/>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183D81"/>
    <w:pPr>
      <w:keepNext/>
      <w:tabs>
        <w:tab w:val="clear" w:pos="567"/>
        <w:tab w:val="clear" w:pos="1701"/>
        <w:tab w:val="clear" w:pos="2835"/>
        <w:tab w:val="left" w:pos="1871"/>
      </w:tabs>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Titel">
    <w:name w:val="Titel"/>
    <w:basedOn w:val="Normal"/>
    <w:rsid w:val="002D3269"/>
    <w:pPr>
      <w:framePr w:hSpace="180" w:wrap="around" w:hAnchor="text" w:y="-612"/>
    </w:pPr>
    <w:rPr>
      <w:lang w:bidi="ar-S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36C1A"/>
    <w:pPr>
      <w:tabs>
        <w:tab w:val="left" w:pos="567"/>
        <w:tab w:val="left" w:pos="1134"/>
        <w:tab w:val="left" w:pos="1701"/>
        <w:tab w:val="left" w:pos="2268"/>
        <w:tab w:val="left" w:pos="2835"/>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183D81"/>
    <w:pPr>
      <w:keepNext/>
      <w:tabs>
        <w:tab w:val="clear" w:pos="567"/>
        <w:tab w:val="clear" w:pos="1701"/>
        <w:tab w:val="clear" w:pos="2835"/>
        <w:tab w:val="left" w:pos="1871"/>
      </w:tabs>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Titel">
    <w:name w:val="Titel"/>
    <w:basedOn w:val="Normal"/>
    <w:rsid w:val="002D3269"/>
    <w:pPr>
      <w:framePr w:hSpace="180" w:wrap="around" w:hAnchor="text" w:y="-612"/>
    </w:pPr>
    <w:rPr>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ias\Dropbox\ProposalManagement\WRC_Sharing\Templates\PA_WRC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B5137-DE7D-4B67-B482-581282A2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PA_WRC12.dotx</Template>
  <TotalTime>61</TotalTime>
  <Pages>2</Pages>
  <Words>238</Words>
  <Characters>1281</Characters>
  <Application>Microsoft Office Word</Application>
  <DocSecurity>0</DocSecurity>
  <Lines>24</Lines>
  <Paragraphs>11</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subject>World Conference on International Telecommunications (WCIT)</dc:subject>
  <dc:creator>Documents Proposals Manager (DPM)</dc:creator>
  <cp:keywords>DPM_v5.1.0_prod</cp:keywords>
  <cp:lastModifiedBy>Awad, Samy</cp:lastModifiedBy>
  <cp:revision>16</cp:revision>
  <cp:lastPrinted>2012-08-08T15:50:00Z</cp:lastPrinted>
  <dcterms:created xsi:type="dcterms:W3CDTF">2012-08-07T14:18:00Z</dcterms:created>
  <dcterms:modified xsi:type="dcterms:W3CDTF">2012-08-08T17:01:00Z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