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9B534C">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9B534C">
            <w:bookmarkStart w:id="1" w:name="ditulogo"/>
            <w:bookmarkEnd w:id="1"/>
            <w:r w:rsidRPr="00622560">
              <w:rPr>
                <w:noProof/>
                <w:lang w:val="en-US" w:eastAsia="zh-CN"/>
              </w:rPr>
              <w:drawing>
                <wp:inline distT="0" distB="0" distL="0" distR="0" wp14:anchorId="0050FDA3" wp14:editId="3E1EFE4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9B534C">
            <w:pPr>
              <w:spacing w:after="48"/>
              <w:rPr>
                <w:b/>
                <w:smallCaps/>
                <w:szCs w:val="24"/>
              </w:rPr>
            </w:pPr>
            <w:bookmarkStart w:id="2" w:name="dhead"/>
          </w:p>
        </w:tc>
        <w:tc>
          <w:tcPr>
            <w:tcW w:w="3120" w:type="dxa"/>
            <w:tcBorders>
              <w:bottom w:val="single" w:sz="12" w:space="0" w:color="auto"/>
            </w:tcBorders>
          </w:tcPr>
          <w:p w:rsidR="00622560" w:rsidRPr="00622560" w:rsidRDefault="00622560" w:rsidP="009B534C">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B534C">
            <w:pPr>
              <w:rPr>
                <w:rFonts w:ascii="Verdana" w:hAnsi="Verdana"/>
                <w:b/>
                <w:bCs/>
                <w:sz w:val="20"/>
              </w:rPr>
            </w:pPr>
          </w:p>
        </w:tc>
        <w:tc>
          <w:tcPr>
            <w:tcW w:w="3120" w:type="dxa"/>
            <w:tcBorders>
              <w:top w:val="single" w:sz="12" w:space="0" w:color="auto"/>
            </w:tcBorders>
          </w:tcPr>
          <w:p w:rsidR="00622560" w:rsidRPr="00CB4E5A" w:rsidRDefault="00622560" w:rsidP="009B534C">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9B534C">
            <w:pPr>
              <w:pStyle w:val="Committee"/>
              <w:framePr w:hSpace="0" w:wrap="auto" w:hAnchor="text" w:yAlign="inline"/>
              <w:spacing w:line="240" w:lineRule="auto"/>
            </w:pPr>
            <w:r w:rsidRPr="007F0374">
              <w:t>全体会议</w:t>
            </w:r>
          </w:p>
        </w:tc>
        <w:tc>
          <w:tcPr>
            <w:tcW w:w="3120" w:type="dxa"/>
          </w:tcPr>
          <w:p w:rsidR="00622560" w:rsidRPr="007F0374" w:rsidRDefault="000273B7" w:rsidP="009B534C">
            <w:pPr>
              <w:spacing w:before="0"/>
              <w:rPr>
                <w:rFonts w:cstheme="minorHAnsi"/>
                <w:szCs w:val="24"/>
              </w:rPr>
            </w:pPr>
            <w:r>
              <w:rPr>
                <w:rFonts w:cstheme="minorHAnsi"/>
                <w:b/>
                <w:szCs w:val="24"/>
              </w:rPr>
              <w:t>文件</w:t>
            </w:r>
            <w:r>
              <w:rPr>
                <w:rFonts w:cstheme="minorHAnsi"/>
                <w:b/>
                <w:szCs w:val="24"/>
              </w:rPr>
              <w:t xml:space="preserve"> 25</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9B534C">
            <w:pPr>
              <w:spacing w:before="0"/>
              <w:rPr>
                <w:rFonts w:cstheme="minorHAnsi"/>
                <w:b/>
                <w:bCs/>
                <w:szCs w:val="24"/>
              </w:rPr>
            </w:pPr>
          </w:p>
        </w:tc>
        <w:tc>
          <w:tcPr>
            <w:tcW w:w="3120" w:type="dxa"/>
          </w:tcPr>
          <w:p w:rsidR="00622560" w:rsidRPr="007F0374" w:rsidRDefault="000273B7" w:rsidP="009B534C">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8</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9B534C">
            <w:pPr>
              <w:spacing w:before="0"/>
              <w:rPr>
                <w:rFonts w:cstheme="minorHAnsi"/>
                <w:b/>
                <w:bCs/>
                <w:szCs w:val="24"/>
              </w:rPr>
            </w:pPr>
          </w:p>
        </w:tc>
        <w:tc>
          <w:tcPr>
            <w:tcW w:w="3120" w:type="dxa"/>
          </w:tcPr>
          <w:p w:rsidR="00622560" w:rsidRPr="007F0374" w:rsidRDefault="000273B7" w:rsidP="009B534C">
            <w:pPr>
              <w:spacing w:before="0"/>
              <w:rPr>
                <w:rFonts w:cstheme="minorHAnsi"/>
                <w:szCs w:val="24"/>
              </w:rPr>
            </w:pPr>
            <w:r w:rsidRPr="007F0374">
              <w:rPr>
                <w:rFonts w:cstheme="minorHAnsi"/>
                <w:b/>
                <w:bCs/>
                <w:szCs w:val="24"/>
              </w:rPr>
              <w:t>原文：英文</w:t>
            </w:r>
          </w:p>
        </w:tc>
      </w:tr>
      <w:tr w:rsidR="00CB4E5A" w:rsidRPr="00C324A8" w:rsidTr="00AB3945">
        <w:trPr>
          <w:cantSplit/>
          <w:trHeight w:val="23"/>
        </w:trPr>
        <w:tc>
          <w:tcPr>
            <w:tcW w:w="10031" w:type="dxa"/>
            <w:gridSpan w:val="2"/>
          </w:tcPr>
          <w:p w:rsidR="00CB4E5A" w:rsidRDefault="00CB4E5A" w:rsidP="009B534C">
            <w:pPr>
              <w:spacing w:before="0"/>
              <w:rPr>
                <w:rFonts w:ascii="Verdana" w:hAnsi="Verdana"/>
                <w:b/>
                <w:bCs/>
                <w:sz w:val="20"/>
              </w:rPr>
            </w:pPr>
          </w:p>
        </w:tc>
      </w:tr>
      <w:tr w:rsidR="00622560">
        <w:trPr>
          <w:cantSplit/>
        </w:trPr>
        <w:tc>
          <w:tcPr>
            <w:tcW w:w="10031" w:type="dxa"/>
            <w:gridSpan w:val="2"/>
          </w:tcPr>
          <w:p w:rsidR="00622560" w:rsidRDefault="000273B7" w:rsidP="009B534C">
            <w:pPr>
              <w:pStyle w:val="Source"/>
            </w:pPr>
            <w:bookmarkStart w:id="3" w:name="dsource" w:colFirst="0" w:colLast="0"/>
            <w:bookmarkEnd w:id="0"/>
            <w:bookmarkEnd w:id="2"/>
            <w:r w:rsidRPr="000273B7">
              <w:t>突尼斯</w:t>
            </w:r>
          </w:p>
        </w:tc>
      </w:tr>
      <w:tr w:rsidR="00622560">
        <w:trPr>
          <w:cantSplit/>
        </w:trPr>
        <w:tc>
          <w:tcPr>
            <w:tcW w:w="10031" w:type="dxa"/>
            <w:gridSpan w:val="2"/>
          </w:tcPr>
          <w:p w:rsidR="00622560" w:rsidRDefault="00AB3945" w:rsidP="009B534C">
            <w:pPr>
              <w:pStyle w:val="Title1"/>
              <w:rPr>
                <w:lang w:eastAsia="zh-CN"/>
              </w:rPr>
            </w:pPr>
            <w:bookmarkStart w:id="4" w:name="dtitle1" w:colFirst="0" w:colLast="0"/>
            <w:bookmarkEnd w:id="3"/>
            <w:r>
              <w:rPr>
                <w:rFonts w:hint="eastAsia"/>
                <w:lang w:eastAsia="zh-CN"/>
              </w:rPr>
              <w:t>有关大会工作的提案</w:t>
            </w:r>
          </w:p>
        </w:tc>
      </w:tr>
      <w:tr w:rsidR="0016454B">
        <w:trPr>
          <w:cantSplit/>
        </w:trPr>
        <w:tc>
          <w:tcPr>
            <w:tcW w:w="10031" w:type="dxa"/>
            <w:gridSpan w:val="2"/>
          </w:tcPr>
          <w:p w:rsidR="0016454B" w:rsidRPr="00260901" w:rsidRDefault="0016454B" w:rsidP="00260901">
            <w:pPr>
              <w:pStyle w:val="Title2"/>
              <w:rPr>
                <w:lang w:eastAsia="zh-CN"/>
              </w:rPr>
            </w:pPr>
            <w:bookmarkStart w:id="5" w:name="dtitle2" w:colFirst="0" w:colLast="0"/>
            <w:bookmarkEnd w:id="4"/>
            <w:r w:rsidRPr="00260901">
              <w:rPr>
                <w:rFonts w:hint="eastAsia"/>
                <w:lang w:eastAsia="zh-CN"/>
              </w:rPr>
              <w:t>关于向第</w:t>
            </w:r>
            <w:r w:rsidRPr="00260901">
              <w:rPr>
                <w:rFonts w:hint="eastAsia"/>
                <w:lang w:eastAsia="zh-CN"/>
              </w:rPr>
              <w:t>1</w:t>
            </w:r>
            <w:r w:rsidRPr="00260901">
              <w:rPr>
                <w:rFonts w:hint="eastAsia"/>
                <w:lang w:eastAsia="zh-CN"/>
              </w:rPr>
              <w:t>条和第</w:t>
            </w:r>
            <w:r w:rsidRPr="00260901">
              <w:rPr>
                <w:rFonts w:hint="eastAsia"/>
                <w:lang w:eastAsia="zh-CN"/>
              </w:rPr>
              <w:t>5</w:t>
            </w:r>
            <w:r w:rsidRPr="00260901">
              <w:rPr>
                <w:rFonts w:hint="eastAsia"/>
                <w:lang w:eastAsia="zh-CN"/>
              </w:rPr>
              <w:t>条添加内容的提案</w:t>
            </w:r>
          </w:p>
        </w:tc>
      </w:tr>
      <w:tr w:rsidR="0016454B">
        <w:trPr>
          <w:cantSplit/>
        </w:trPr>
        <w:tc>
          <w:tcPr>
            <w:tcW w:w="10031" w:type="dxa"/>
            <w:gridSpan w:val="2"/>
          </w:tcPr>
          <w:p w:rsidR="0016454B" w:rsidRDefault="0016454B" w:rsidP="009B534C">
            <w:pPr>
              <w:pStyle w:val="Agendaitem"/>
            </w:pPr>
            <w:bookmarkStart w:id="6" w:name="dtitle3" w:colFirst="0" w:colLast="0"/>
            <w:bookmarkEnd w:id="5"/>
          </w:p>
        </w:tc>
      </w:tr>
    </w:tbl>
    <w:bookmarkEnd w:id="6"/>
    <w:p w:rsidR="00AB3945" w:rsidRPr="002A6D39" w:rsidRDefault="00AB3945" w:rsidP="009B534C">
      <w:pPr>
        <w:pStyle w:val="Headingb"/>
        <w:rPr>
          <w:lang w:val="en-US" w:eastAsia="zh-CN"/>
        </w:rPr>
      </w:pPr>
      <w:r>
        <w:rPr>
          <w:rFonts w:hint="eastAsia"/>
          <w:lang w:val="en-US" w:eastAsia="zh-CN"/>
        </w:rPr>
        <w:t>引言</w:t>
      </w:r>
    </w:p>
    <w:p w:rsidR="00B868FC" w:rsidRDefault="00AB3945" w:rsidP="009B534C">
      <w:pPr>
        <w:ind w:firstLineChars="200" w:firstLine="480"/>
        <w:rPr>
          <w:lang w:eastAsia="zh-CN"/>
        </w:rPr>
      </w:pPr>
      <w:bookmarkStart w:id="7" w:name="Article_1"/>
      <w:bookmarkEnd w:id="7"/>
      <w:r>
        <w:rPr>
          <w:rFonts w:hint="eastAsia"/>
          <w:lang w:val="en-US" w:eastAsia="zh-CN"/>
        </w:rPr>
        <w:t>突尼斯认为，</w:t>
      </w:r>
      <w:r w:rsidR="00936753">
        <w:rPr>
          <w:rFonts w:hint="eastAsia"/>
          <w:lang w:val="en-US" w:eastAsia="zh-CN"/>
        </w:rPr>
        <w:t>添加</w:t>
      </w:r>
      <w:r>
        <w:rPr>
          <w:rFonts w:hint="eastAsia"/>
          <w:lang w:val="en-US" w:eastAsia="zh-CN"/>
        </w:rPr>
        <w:t>下述</w:t>
      </w:r>
      <w:r w:rsidR="009B534C">
        <w:rPr>
          <w:rFonts w:hint="eastAsia"/>
          <w:lang w:val="en-US" w:eastAsia="zh-CN"/>
        </w:rPr>
        <w:t>内容</w:t>
      </w:r>
      <w:r w:rsidR="00936753">
        <w:rPr>
          <w:rFonts w:hint="eastAsia"/>
          <w:lang w:val="en-US" w:eastAsia="zh-CN"/>
        </w:rPr>
        <w:t>，</w:t>
      </w:r>
      <w:r>
        <w:rPr>
          <w:rFonts w:hint="eastAsia"/>
          <w:lang w:val="en-US" w:eastAsia="zh-CN"/>
        </w:rPr>
        <w:t>有助于</w:t>
      </w:r>
      <w:r w:rsidR="00936753">
        <w:rPr>
          <w:rFonts w:hint="eastAsia"/>
          <w:lang w:val="en-US" w:eastAsia="zh-CN"/>
        </w:rPr>
        <w:t>确保</w:t>
      </w:r>
      <w:r>
        <w:rPr>
          <w:rFonts w:hint="eastAsia"/>
          <w:lang w:val="en-US" w:eastAsia="zh-CN"/>
        </w:rPr>
        <w:t>在落实</w:t>
      </w:r>
      <w:r w:rsidR="00936753">
        <w:rPr>
          <w:rFonts w:hint="eastAsia"/>
          <w:lang w:val="en-US" w:eastAsia="zh-CN"/>
        </w:rPr>
        <w:t>《</w:t>
      </w:r>
      <w:r>
        <w:rPr>
          <w:rFonts w:hint="eastAsia"/>
          <w:lang w:val="en-US" w:eastAsia="zh-CN"/>
        </w:rPr>
        <w:t>国际电信规则》的过程中</w:t>
      </w:r>
      <w:r w:rsidR="00936753">
        <w:rPr>
          <w:rFonts w:hint="eastAsia"/>
          <w:lang w:val="en-US" w:eastAsia="zh-CN"/>
        </w:rPr>
        <w:t>，尤其是在为确保树立使用电信</w:t>
      </w:r>
      <w:r w:rsidR="00936753">
        <w:rPr>
          <w:rFonts w:hint="eastAsia"/>
          <w:lang w:val="en-US" w:eastAsia="zh-CN"/>
        </w:rPr>
        <w:t>/ICT</w:t>
      </w:r>
      <w:r w:rsidR="00936753">
        <w:rPr>
          <w:rFonts w:hint="eastAsia"/>
          <w:lang w:val="en-US" w:eastAsia="zh-CN"/>
        </w:rPr>
        <w:t>的信心并提高安全性所采取的步骤的过程中，使</w:t>
      </w:r>
      <w:r>
        <w:rPr>
          <w:rFonts w:hint="eastAsia"/>
          <w:lang w:val="en-US" w:eastAsia="zh-CN"/>
        </w:rPr>
        <w:t>保护隐私</w:t>
      </w:r>
      <w:r w:rsidR="00936753">
        <w:rPr>
          <w:rFonts w:hint="eastAsia"/>
          <w:lang w:val="en-US" w:eastAsia="zh-CN"/>
        </w:rPr>
        <w:t>和</w:t>
      </w:r>
      <w:r w:rsidR="000778AC">
        <w:rPr>
          <w:rFonts w:hint="eastAsia"/>
          <w:lang w:val="en-US" w:eastAsia="zh-CN"/>
        </w:rPr>
        <w:t>表达自由</w:t>
      </w:r>
      <w:r w:rsidR="00936753">
        <w:rPr>
          <w:rFonts w:hint="eastAsia"/>
          <w:lang w:val="en-US" w:eastAsia="zh-CN"/>
        </w:rPr>
        <w:t>的条款</w:t>
      </w:r>
      <w:r w:rsidR="0016454B">
        <w:rPr>
          <w:rFonts w:hint="eastAsia"/>
          <w:lang w:val="en-US" w:eastAsia="zh-CN"/>
        </w:rPr>
        <w:t>能够</w:t>
      </w:r>
      <w:r w:rsidR="00936753">
        <w:rPr>
          <w:rFonts w:hint="eastAsia"/>
          <w:lang w:val="en-US" w:eastAsia="zh-CN"/>
        </w:rPr>
        <w:t>受到尊重</w:t>
      </w:r>
      <w:r>
        <w:rPr>
          <w:rFonts w:hint="eastAsia"/>
          <w:lang w:val="en-US" w:eastAsia="zh-CN"/>
        </w:rPr>
        <w:t>。</w:t>
      </w:r>
    </w:p>
    <w:p w:rsidR="00AB3945" w:rsidRPr="00BF257F" w:rsidRDefault="004A4B64" w:rsidP="009B534C">
      <w:pPr>
        <w:pStyle w:val="ArtNo"/>
        <w:rPr>
          <w:lang w:eastAsia="zh-CN"/>
        </w:rPr>
      </w:pPr>
      <w:r w:rsidRPr="00BF257F">
        <w:rPr>
          <w:lang w:eastAsia="zh-CN"/>
        </w:rPr>
        <w:t>第</w:t>
      </w:r>
      <w:r w:rsidR="00AB3945">
        <w:rPr>
          <w:rFonts w:hint="eastAsia"/>
          <w:lang w:eastAsia="zh-CN"/>
        </w:rPr>
        <w:t>1</w:t>
      </w:r>
      <w:r w:rsidRPr="00BF257F">
        <w:rPr>
          <w:lang w:eastAsia="zh-CN"/>
        </w:rPr>
        <w:t>条</w:t>
      </w:r>
    </w:p>
    <w:p w:rsidR="00AB3945" w:rsidRPr="00BF257F" w:rsidRDefault="004A4B64" w:rsidP="009B534C">
      <w:pPr>
        <w:pStyle w:val="Arttitle"/>
        <w:rPr>
          <w:lang w:eastAsia="zh-CN"/>
        </w:rPr>
      </w:pPr>
      <w:r w:rsidRPr="00BF257F">
        <w:rPr>
          <w:rFonts w:hint="eastAsia"/>
          <w:lang w:eastAsia="zh-CN"/>
        </w:rPr>
        <w:t>规则的宗旨和范围</w:t>
      </w:r>
    </w:p>
    <w:p w:rsidR="00F05A60" w:rsidRDefault="004A4B64" w:rsidP="009B534C">
      <w:pPr>
        <w:pStyle w:val="Proposal"/>
        <w:rPr>
          <w:lang w:eastAsia="zh-CN"/>
        </w:rPr>
      </w:pPr>
      <w:r>
        <w:rPr>
          <w:b/>
          <w:lang w:eastAsia="zh-CN"/>
        </w:rPr>
        <w:t>ADD</w:t>
      </w:r>
      <w:r>
        <w:rPr>
          <w:lang w:eastAsia="zh-CN"/>
        </w:rPr>
        <w:tab/>
        <w:t>TUN/25/1</w:t>
      </w:r>
    </w:p>
    <w:p w:rsidR="00AB3945" w:rsidRDefault="00AB3945" w:rsidP="00A268B3">
      <w:pPr>
        <w:rPr>
          <w:lang w:eastAsia="zh-CN"/>
        </w:rPr>
      </w:pPr>
      <w:r>
        <w:rPr>
          <w:rStyle w:val="Artdef"/>
          <w:lang w:eastAsia="zh-CN"/>
        </w:rPr>
        <w:t>1.0</w:t>
      </w:r>
      <w:r w:rsidRPr="005F122C">
        <w:rPr>
          <w:lang w:eastAsia="zh-CN"/>
        </w:rPr>
        <w:tab/>
      </w:r>
      <w:r w:rsidR="00211CFE">
        <w:rPr>
          <w:lang w:eastAsia="zh-CN"/>
        </w:rPr>
        <w:t>1.0</w:t>
      </w:r>
      <w:r w:rsidR="00211CFE">
        <w:rPr>
          <w:lang w:eastAsia="zh-CN"/>
        </w:rPr>
        <w:tab/>
      </w:r>
      <w:bookmarkStart w:id="8" w:name="_GoBack"/>
      <w:bookmarkEnd w:id="8"/>
      <w:r w:rsidR="00CB549C">
        <w:rPr>
          <w:rFonts w:hint="eastAsia"/>
          <w:lang w:eastAsia="zh-CN"/>
        </w:rPr>
        <w:t>在落实这些规则的</w:t>
      </w:r>
      <w:r>
        <w:rPr>
          <w:rFonts w:hint="eastAsia"/>
          <w:lang w:eastAsia="zh-CN"/>
        </w:rPr>
        <w:t>条款时，各成员国应</w:t>
      </w:r>
      <w:r w:rsidR="00936753">
        <w:rPr>
          <w:rFonts w:hint="eastAsia"/>
          <w:lang w:eastAsia="zh-CN"/>
        </w:rPr>
        <w:t>保护</w:t>
      </w:r>
      <w:r>
        <w:rPr>
          <w:rFonts w:hint="eastAsia"/>
          <w:lang w:eastAsia="zh-CN"/>
        </w:rPr>
        <w:t>《</w:t>
      </w:r>
      <w:r w:rsidR="00936753">
        <w:rPr>
          <w:rFonts w:hint="eastAsia"/>
          <w:lang w:eastAsia="zh-CN"/>
        </w:rPr>
        <w:t>世界人权宣言</w:t>
      </w:r>
      <w:r>
        <w:rPr>
          <w:rFonts w:hint="eastAsia"/>
          <w:lang w:eastAsia="zh-CN"/>
        </w:rPr>
        <w:t>》第</w:t>
      </w:r>
      <w:r>
        <w:rPr>
          <w:rFonts w:hint="eastAsia"/>
          <w:lang w:eastAsia="zh-CN"/>
        </w:rPr>
        <w:t>19</w:t>
      </w:r>
      <w:r>
        <w:rPr>
          <w:rFonts w:hint="eastAsia"/>
          <w:lang w:eastAsia="zh-CN"/>
        </w:rPr>
        <w:t>条、《</w:t>
      </w:r>
      <w:r w:rsidR="00936753">
        <w:rPr>
          <w:rFonts w:hint="eastAsia"/>
          <w:lang w:eastAsia="zh-CN"/>
        </w:rPr>
        <w:t>公民权利和政治权利国际公约</w:t>
      </w:r>
      <w:r>
        <w:rPr>
          <w:rFonts w:hint="eastAsia"/>
          <w:lang w:eastAsia="zh-CN"/>
        </w:rPr>
        <w:t>》以及《组织法》第</w:t>
      </w:r>
      <w:r>
        <w:rPr>
          <w:rFonts w:hint="eastAsia"/>
          <w:lang w:eastAsia="zh-CN"/>
        </w:rPr>
        <w:t>33</w:t>
      </w:r>
      <w:r w:rsidR="0052203A">
        <w:rPr>
          <w:rFonts w:hint="eastAsia"/>
          <w:lang w:eastAsia="zh-CN"/>
        </w:rPr>
        <w:t>条所认可的</w:t>
      </w:r>
      <w:r w:rsidR="000778AC">
        <w:rPr>
          <w:rFonts w:hint="eastAsia"/>
          <w:lang w:eastAsia="zh-CN"/>
        </w:rPr>
        <w:t>表达自由的</w:t>
      </w:r>
      <w:r w:rsidR="0052203A">
        <w:rPr>
          <w:rFonts w:hint="eastAsia"/>
          <w:lang w:eastAsia="zh-CN"/>
        </w:rPr>
        <w:t>权利</w:t>
      </w:r>
      <w:r w:rsidR="00936753">
        <w:rPr>
          <w:rFonts w:hint="eastAsia"/>
          <w:lang w:eastAsia="zh-CN"/>
        </w:rPr>
        <w:t>，并据此</w:t>
      </w:r>
      <w:r w:rsidR="0016454B">
        <w:rPr>
          <w:rFonts w:hint="eastAsia"/>
          <w:lang w:eastAsia="zh-CN"/>
        </w:rPr>
        <w:t>保护在行使这一权利</w:t>
      </w:r>
      <w:r w:rsidR="000778AC">
        <w:rPr>
          <w:rFonts w:hint="eastAsia"/>
          <w:lang w:eastAsia="zh-CN"/>
        </w:rPr>
        <w:t>以及在网上行使举行和平集会和结社自由</w:t>
      </w:r>
      <w:r w:rsidR="0016454B">
        <w:rPr>
          <w:rFonts w:hint="eastAsia"/>
          <w:lang w:eastAsia="zh-CN"/>
        </w:rPr>
        <w:t>和所有</w:t>
      </w:r>
      <w:r w:rsidR="0052203A">
        <w:rPr>
          <w:rFonts w:hint="eastAsia"/>
          <w:lang w:eastAsia="zh-CN"/>
        </w:rPr>
        <w:t>其它权利的过程中通过电信</w:t>
      </w:r>
      <w:r w:rsidR="0052203A">
        <w:rPr>
          <w:rFonts w:hint="eastAsia"/>
          <w:lang w:eastAsia="zh-CN"/>
        </w:rPr>
        <w:t>/ICT</w:t>
      </w:r>
      <w:r w:rsidR="009B534C">
        <w:rPr>
          <w:rFonts w:hint="eastAsia"/>
          <w:lang w:eastAsia="zh-CN"/>
        </w:rPr>
        <w:t>获取</w:t>
      </w:r>
      <w:r w:rsidR="000778AC">
        <w:rPr>
          <w:rFonts w:hint="eastAsia"/>
          <w:lang w:eastAsia="zh-CN"/>
        </w:rPr>
        <w:t>一切</w:t>
      </w:r>
      <w:r w:rsidR="00936753">
        <w:rPr>
          <w:rFonts w:hint="eastAsia"/>
          <w:lang w:eastAsia="zh-CN"/>
        </w:rPr>
        <w:t>传播手段</w:t>
      </w:r>
      <w:r w:rsidR="0052203A">
        <w:rPr>
          <w:rFonts w:hint="eastAsia"/>
          <w:lang w:eastAsia="zh-CN"/>
        </w:rPr>
        <w:t>；对于这些权利，</w:t>
      </w:r>
      <w:r w:rsidR="0071592C">
        <w:rPr>
          <w:rFonts w:hint="eastAsia"/>
          <w:lang w:eastAsia="zh-CN"/>
        </w:rPr>
        <w:t>各国不应施加除国际法</w:t>
      </w:r>
      <w:r w:rsidR="00936753">
        <w:rPr>
          <w:rFonts w:hint="eastAsia"/>
          <w:lang w:eastAsia="zh-CN"/>
        </w:rPr>
        <w:t>、特别</w:t>
      </w:r>
      <w:r w:rsidR="0071592C">
        <w:rPr>
          <w:rFonts w:hint="eastAsia"/>
          <w:lang w:eastAsia="zh-CN"/>
        </w:rPr>
        <w:t>是人权法律（</w:t>
      </w:r>
      <w:r w:rsidR="00936753">
        <w:rPr>
          <w:rFonts w:hint="eastAsia"/>
          <w:lang w:eastAsia="zh-CN"/>
        </w:rPr>
        <w:t>联合国人权理事会</w:t>
      </w:r>
      <w:r w:rsidR="0071592C">
        <w:rPr>
          <w:rFonts w:hint="eastAsia"/>
          <w:lang w:eastAsia="zh-CN"/>
        </w:rPr>
        <w:t>第</w:t>
      </w:r>
      <w:r w:rsidR="0071592C">
        <w:rPr>
          <w:rFonts w:hint="eastAsia"/>
          <w:lang w:eastAsia="zh-CN"/>
        </w:rPr>
        <w:t>21/25</w:t>
      </w:r>
      <w:r w:rsidR="0052203A">
        <w:rPr>
          <w:rFonts w:hint="eastAsia"/>
          <w:lang w:eastAsia="zh-CN"/>
        </w:rPr>
        <w:t>号决议）之外的任何其它</w:t>
      </w:r>
      <w:r w:rsidR="0071592C">
        <w:rPr>
          <w:rFonts w:hint="eastAsia"/>
          <w:lang w:eastAsia="zh-CN"/>
        </w:rPr>
        <w:t>限制。</w:t>
      </w:r>
    </w:p>
    <w:p w:rsidR="0071592C" w:rsidRDefault="000778AC" w:rsidP="009B534C">
      <w:pPr>
        <w:ind w:firstLineChars="200" w:firstLine="480"/>
        <w:rPr>
          <w:lang w:eastAsia="zh-CN"/>
        </w:rPr>
      </w:pPr>
      <w:r>
        <w:rPr>
          <w:rFonts w:hint="eastAsia"/>
          <w:lang w:eastAsia="zh-CN"/>
        </w:rPr>
        <w:t>各成员国承认，</w:t>
      </w:r>
      <w:r w:rsidR="0071592C">
        <w:rPr>
          <w:rFonts w:hint="eastAsia"/>
          <w:lang w:eastAsia="zh-CN"/>
        </w:rPr>
        <w:t>人民在网下拥有的权利也必须在网上得到保护，</w:t>
      </w:r>
      <w:r>
        <w:rPr>
          <w:rFonts w:hint="eastAsia"/>
          <w:lang w:eastAsia="zh-CN"/>
        </w:rPr>
        <w:t>表达自由尤其如此</w:t>
      </w:r>
      <w:r w:rsidR="0016454B">
        <w:rPr>
          <w:rFonts w:hint="eastAsia"/>
          <w:lang w:eastAsia="zh-CN"/>
        </w:rPr>
        <w:t>。按照</w:t>
      </w:r>
      <w:r w:rsidR="0071592C">
        <w:rPr>
          <w:rFonts w:hint="eastAsia"/>
          <w:lang w:eastAsia="zh-CN"/>
        </w:rPr>
        <w:t>《</w:t>
      </w:r>
      <w:r w:rsidR="00936753">
        <w:rPr>
          <w:rFonts w:hint="eastAsia"/>
          <w:lang w:eastAsia="zh-CN"/>
        </w:rPr>
        <w:t>世界人权宣言</w:t>
      </w:r>
      <w:r w:rsidR="0071592C">
        <w:rPr>
          <w:rFonts w:hint="eastAsia"/>
          <w:lang w:eastAsia="zh-CN"/>
        </w:rPr>
        <w:t>》第</w:t>
      </w:r>
      <w:r w:rsidR="0071592C">
        <w:rPr>
          <w:rFonts w:hint="eastAsia"/>
          <w:lang w:eastAsia="zh-CN"/>
        </w:rPr>
        <w:t>19</w:t>
      </w:r>
      <w:r w:rsidR="0071592C">
        <w:rPr>
          <w:rFonts w:hint="eastAsia"/>
          <w:lang w:eastAsia="zh-CN"/>
        </w:rPr>
        <w:t>条和《</w:t>
      </w:r>
      <w:r w:rsidR="00936753">
        <w:rPr>
          <w:rFonts w:hint="eastAsia"/>
          <w:lang w:eastAsia="zh-CN"/>
        </w:rPr>
        <w:t>公民权利和政治权利国际公约</w:t>
      </w:r>
      <w:r w:rsidR="0071592C">
        <w:rPr>
          <w:rFonts w:hint="eastAsia"/>
          <w:lang w:eastAsia="zh-CN"/>
        </w:rPr>
        <w:t>》（</w:t>
      </w:r>
      <w:r w:rsidR="00936753">
        <w:rPr>
          <w:rFonts w:hint="eastAsia"/>
          <w:lang w:eastAsia="zh-CN"/>
        </w:rPr>
        <w:t>联合国人权理事会</w:t>
      </w:r>
      <w:r w:rsidR="0071592C">
        <w:rPr>
          <w:rFonts w:hint="eastAsia"/>
          <w:lang w:eastAsia="zh-CN"/>
        </w:rPr>
        <w:t>第</w:t>
      </w:r>
      <w:r w:rsidR="0071592C">
        <w:rPr>
          <w:rFonts w:hint="eastAsia"/>
          <w:lang w:eastAsia="zh-CN"/>
        </w:rPr>
        <w:t>20/8</w:t>
      </w:r>
      <w:r w:rsidR="0071592C">
        <w:rPr>
          <w:rFonts w:hint="eastAsia"/>
          <w:lang w:eastAsia="zh-CN"/>
        </w:rPr>
        <w:t>号协议</w:t>
      </w:r>
      <w:r>
        <w:rPr>
          <w:rFonts w:hint="eastAsia"/>
          <w:lang w:eastAsia="zh-CN"/>
        </w:rPr>
        <w:t>），这些权利的行使</w:t>
      </w:r>
      <w:r w:rsidR="0071592C">
        <w:rPr>
          <w:rFonts w:hint="eastAsia"/>
          <w:lang w:eastAsia="zh-CN"/>
        </w:rPr>
        <w:t>不受边境的限制，并且可通过自己选择的任何媒体</w:t>
      </w:r>
      <w:r>
        <w:rPr>
          <w:rFonts w:hint="eastAsia"/>
          <w:lang w:eastAsia="zh-CN"/>
        </w:rPr>
        <w:t>进行</w:t>
      </w:r>
      <w:r w:rsidR="0071592C">
        <w:rPr>
          <w:rFonts w:hint="eastAsia"/>
          <w:lang w:eastAsia="zh-CN"/>
        </w:rPr>
        <w:t>。</w:t>
      </w:r>
    </w:p>
    <w:p w:rsidR="00F05A60" w:rsidRDefault="0016454B" w:rsidP="009B534C">
      <w:pPr>
        <w:ind w:firstLineChars="200" w:firstLine="480"/>
        <w:rPr>
          <w:lang w:eastAsia="zh-CN"/>
        </w:rPr>
      </w:pPr>
      <w:r>
        <w:rPr>
          <w:rFonts w:hint="eastAsia"/>
          <w:lang w:eastAsia="zh-CN"/>
        </w:rPr>
        <w:t>各成员国须</w:t>
      </w:r>
      <w:r w:rsidR="00CB549C">
        <w:rPr>
          <w:rFonts w:hint="eastAsia"/>
          <w:lang w:eastAsia="zh-CN"/>
        </w:rPr>
        <w:t>就此做出</w:t>
      </w:r>
      <w:r>
        <w:rPr>
          <w:rFonts w:hint="eastAsia"/>
          <w:lang w:eastAsia="zh-CN"/>
        </w:rPr>
        <w:t>保证</w:t>
      </w:r>
      <w:r w:rsidR="00CB549C">
        <w:rPr>
          <w:rFonts w:hint="eastAsia"/>
          <w:lang w:eastAsia="zh-CN"/>
        </w:rPr>
        <w:t>：针对</w:t>
      </w:r>
      <w:r w:rsidR="0071592C">
        <w:rPr>
          <w:rFonts w:hint="eastAsia"/>
          <w:lang w:eastAsia="zh-CN"/>
        </w:rPr>
        <w:t>通过电信</w:t>
      </w:r>
      <w:r w:rsidR="0071592C">
        <w:rPr>
          <w:rFonts w:hint="eastAsia"/>
          <w:lang w:eastAsia="zh-CN"/>
        </w:rPr>
        <w:t>/ICT</w:t>
      </w:r>
      <w:r w:rsidR="000778AC">
        <w:rPr>
          <w:rFonts w:hint="eastAsia"/>
          <w:lang w:eastAsia="zh-CN"/>
        </w:rPr>
        <w:t>手段</w:t>
      </w:r>
      <w:r w:rsidR="0071592C">
        <w:rPr>
          <w:rFonts w:hint="eastAsia"/>
          <w:lang w:eastAsia="zh-CN"/>
        </w:rPr>
        <w:t>行使</w:t>
      </w:r>
      <w:r w:rsidR="000778AC">
        <w:rPr>
          <w:rFonts w:hint="eastAsia"/>
          <w:lang w:eastAsia="zh-CN"/>
        </w:rPr>
        <w:t>表达自由的</w:t>
      </w:r>
      <w:r w:rsidR="0071592C">
        <w:rPr>
          <w:rFonts w:hint="eastAsia"/>
          <w:lang w:eastAsia="zh-CN"/>
        </w:rPr>
        <w:t>权利施加的任何限制</w:t>
      </w:r>
      <w:r w:rsidR="000778AC">
        <w:rPr>
          <w:rFonts w:hint="eastAsia"/>
          <w:lang w:eastAsia="zh-CN"/>
        </w:rPr>
        <w:t>，</w:t>
      </w:r>
      <w:r w:rsidR="0071592C">
        <w:rPr>
          <w:rFonts w:hint="eastAsia"/>
          <w:lang w:eastAsia="zh-CN"/>
        </w:rPr>
        <w:t>均应符合《组织法》第</w:t>
      </w:r>
      <w:r w:rsidR="0071592C">
        <w:rPr>
          <w:rFonts w:hint="eastAsia"/>
          <w:lang w:eastAsia="zh-CN"/>
        </w:rPr>
        <w:t>34</w:t>
      </w:r>
      <w:r w:rsidR="0071592C">
        <w:rPr>
          <w:rFonts w:hint="eastAsia"/>
          <w:lang w:eastAsia="zh-CN"/>
        </w:rPr>
        <w:t>条以及《</w:t>
      </w:r>
      <w:r w:rsidR="00936753">
        <w:rPr>
          <w:rFonts w:hint="eastAsia"/>
          <w:lang w:eastAsia="zh-CN"/>
        </w:rPr>
        <w:t>公民权利和政治权利国际公约</w:t>
      </w:r>
      <w:r w:rsidR="0071592C">
        <w:rPr>
          <w:rFonts w:hint="eastAsia"/>
          <w:lang w:eastAsia="zh-CN"/>
        </w:rPr>
        <w:t>》第</w:t>
      </w:r>
      <w:r w:rsidR="0071592C">
        <w:rPr>
          <w:rFonts w:hint="eastAsia"/>
          <w:lang w:eastAsia="zh-CN"/>
        </w:rPr>
        <w:t>19</w:t>
      </w:r>
      <w:r w:rsidR="0071592C">
        <w:rPr>
          <w:rFonts w:hint="eastAsia"/>
          <w:lang w:eastAsia="zh-CN"/>
        </w:rPr>
        <w:t>条所规定的标准。</w:t>
      </w:r>
    </w:p>
    <w:p w:rsidR="00F05A60" w:rsidRDefault="004A4B64" w:rsidP="009B534C">
      <w:pPr>
        <w:pStyle w:val="Reasons"/>
        <w:rPr>
          <w:lang w:eastAsia="zh-CN"/>
        </w:rPr>
      </w:pPr>
      <w:r>
        <w:rPr>
          <w:b/>
          <w:lang w:eastAsia="zh-CN"/>
        </w:rPr>
        <w:t>理由：</w:t>
      </w:r>
      <w:r>
        <w:rPr>
          <w:lang w:eastAsia="zh-CN"/>
        </w:rPr>
        <w:tab/>
      </w:r>
      <w:r w:rsidR="0016454B">
        <w:rPr>
          <w:rFonts w:hint="eastAsia"/>
          <w:lang w:eastAsia="zh-CN"/>
        </w:rPr>
        <w:t>添加这项内容</w:t>
      </w:r>
      <w:r w:rsidR="00CB549C">
        <w:rPr>
          <w:rFonts w:hint="eastAsia"/>
          <w:lang w:eastAsia="zh-CN"/>
        </w:rPr>
        <w:t>，</w:t>
      </w:r>
      <w:r w:rsidR="0071592C">
        <w:rPr>
          <w:rFonts w:hint="eastAsia"/>
          <w:lang w:eastAsia="zh-CN"/>
        </w:rPr>
        <w:t>将确保在</w:t>
      </w:r>
      <w:r w:rsidR="0016454B">
        <w:rPr>
          <w:rFonts w:hint="eastAsia"/>
          <w:lang w:eastAsia="zh-CN"/>
        </w:rPr>
        <w:t>《国际电信规则》的落实</w:t>
      </w:r>
      <w:r w:rsidR="0071592C">
        <w:rPr>
          <w:rFonts w:hint="eastAsia"/>
          <w:lang w:eastAsia="zh-CN"/>
        </w:rPr>
        <w:t>过程中有关保护隐私和</w:t>
      </w:r>
      <w:r w:rsidR="000778AC">
        <w:rPr>
          <w:rFonts w:hint="eastAsia"/>
          <w:lang w:eastAsia="zh-CN"/>
        </w:rPr>
        <w:t>表达自由</w:t>
      </w:r>
      <w:r w:rsidR="0071592C">
        <w:rPr>
          <w:rFonts w:hint="eastAsia"/>
          <w:lang w:eastAsia="zh-CN"/>
        </w:rPr>
        <w:t>的条款</w:t>
      </w:r>
      <w:r w:rsidR="0016454B">
        <w:rPr>
          <w:rFonts w:hint="eastAsia"/>
          <w:lang w:eastAsia="zh-CN"/>
        </w:rPr>
        <w:t>能够</w:t>
      </w:r>
      <w:r w:rsidR="0071592C">
        <w:rPr>
          <w:rFonts w:hint="eastAsia"/>
          <w:lang w:eastAsia="zh-CN"/>
        </w:rPr>
        <w:t>受到尊重。</w:t>
      </w:r>
    </w:p>
    <w:p w:rsidR="00F05A60" w:rsidRDefault="004A4B64" w:rsidP="009B534C">
      <w:pPr>
        <w:pStyle w:val="Proposal"/>
        <w:rPr>
          <w:lang w:eastAsia="zh-CN"/>
        </w:rPr>
      </w:pPr>
      <w:r>
        <w:rPr>
          <w:b/>
          <w:lang w:eastAsia="zh-CN"/>
        </w:rPr>
        <w:lastRenderedPageBreak/>
        <w:t>ADD</w:t>
      </w:r>
      <w:r>
        <w:rPr>
          <w:lang w:eastAsia="zh-CN"/>
        </w:rPr>
        <w:tab/>
        <w:t>TUN/25/2</w:t>
      </w:r>
      <w:r>
        <w:rPr>
          <w:b/>
          <w:vanish/>
          <w:color w:val="7F7F7F" w:themeColor="text1" w:themeTint="80"/>
          <w:vertAlign w:val="superscript"/>
          <w:lang w:eastAsia="zh-CN"/>
        </w:rPr>
        <w:t>#11115</w:t>
      </w:r>
    </w:p>
    <w:p w:rsidR="00AB3945" w:rsidRPr="00927EE9" w:rsidRDefault="004A4B64" w:rsidP="009B534C">
      <w:pPr>
        <w:pStyle w:val="ArtNo"/>
        <w:rPr>
          <w:rFonts w:eastAsia="Times New Roman"/>
          <w:caps w:val="0"/>
          <w:lang w:eastAsia="zh-CN"/>
        </w:rPr>
      </w:pPr>
      <w:r w:rsidRPr="00927EE9">
        <w:rPr>
          <w:rFonts w:eastAsiaTheme="minorEastAsia" w:hint="eastAsia"/>
          <w:lang w:eastAsia="zh-CN"/>
        </w:rPr>
        <w:t>第</w:t>
      </w:r>
      <w:r w:rsidRPr="00927EE9">
        <w:rPr>
          <w:rFonts w:eastAsiaTheme="minorEastAsia" w:hint="eastAsia"/>
          <w:lang w:eastAsia="zh-CN"/>
        </w:rPr>
        <w:t>5A</w:t>
      </w:r>
      <w:r w:rsidRPr="00927EE9">
        <w:rPr>
          <w:rFonts w:eastAsiaTheme="minorEastAsia" w:hint="eastAsia"/>
          <w:lang w:eastAsia="zh-CN"/>
        </w:rPr>
        <w:t>条</w:t>
      </w:r>
    </w:p>
    <w:p w:rsidR="00AB3945" w:rsidRPr="00927EE9" w:rsidRDefault="0071592C" w:rsidP="009B534C">
      <w:pPr>
        <w:pStyle w:val="Arttitle"/>
        <w:rPr>
          <w:rFonts w:eastAsia="Times New Roman"/>
          <w:b w:val="0"/>
          <w:lang w:eastAsia="zh-CN"/>
        </w:rPr>
      </w:pPr>
      <w:r w:rsidRPr="0071592C">
        <w:rPr>
          <w:rFonts w:hint="eastAsia"/>
          <w:lang w:eastAsia="zh-CN"/>
        </w:rPr>
        <w:t>树立</w:t>
      </w:r>
      <w:r w:rsidR="0016454B">
        <w:rPr>
          <w:rFonts w:hint="eastAsia"/>
          <w:lang w:eastAsia="zh-CN"/>
        </w:rPr>
        <w:t>使用</w:t>
      </w:r>
      <w:r w:rsidRPr="0071592C">
        <w:rPr>
          <w:rFonts w:hint="eastAsia"/>
          <w:lang w:eastAsia="zh-CN"/>
        </w:rPr>
        <w:t>电信</w:t>
      </w:r>
      <w:r w:rsidRPr="0071592C">
        <w:rPr>
          <w:rFonts w:hint="eastAsia"/>
          <w:lang w:eastAsia="zh-CN"/>
        </w:rPr>
        <w:t>/ICT</w:t>
      </w:r>
      <w:r w:rsidRPr="0071592C">
        <w:rPr>
          <w:rFonts w:hint="eastAsia"/>
          <w:lang w:eastAsia="zh-CN"/>
        </w:rPr>
        <w:t>的信心</w:t>
      </w:r>
      <w:r w:rsidR="0016454B">
        <w:rPr>
          <w:rFonts w:hint="eastAsia"/>
          <w:lang w:eastAsia="zh-CN"/>
        </w:rPr>
        <w:t>并提高</w:t>
      </w:r>
      <w:r w:rsidRPr="0071592C">
        <w:rPr>
          <w:rFonts w:hint="eastAsia"/>
          <w:lang w:eastAsia="zh-CN"/>
        </w:rPr>
        <w:t>安全性</w:t>
      </w:r>
    </w:p>
    <w:p w:rsidR="00F05A60" w:rsidRDefault="00F05A60" w:rsidP="009B534C">
      <w:pPr>
        <w:pStyle w:val="Reasons"/>
        <w:rPr>
          <w:lang w:eastAsia="zh-CN"/>
        </w:rPr>
      </w:pPr>
    </w:p>
    <w:p w:rsidR="00F05A60" w:rsidRDefault="004A4B64" w:rsidP="009B534C">
      <w:pPr>
        <w:pStyle w:val="Proposal"/>
        <w:rPr>
          <w:lang w:eastAsia="zh-CN"/>
        </w:rPr>
      </w:pPr>
      <w:r>
        <w:rPr>
          <w:b/>
          <w:lang w:eastAsia="zh-CN"/>
        </w:rPr>
        <w:t>ADD</w:t>
      </w:r>
      <w:r>
        <w:rPr>
          <w:lang w:eastAsia="zh-CN"/>
        </w:rPr>
        <w:tab/>
        <w:t>TUN/25/3</w:t>
      </w:r>
    </w:p>
    <w:p w:rsidR="00CB549C" w:rsidRDefault="00AB3945" w:rsidP="00CD1504">
      <w:pPr>
        <w:rPr>
          <w:lang w:eastAsia="zh-CN"/>
        </w:rPr>
      </w:pPr>
      <w:r w:rsidRPr="00E962D4">
        <w:rPr>
          <w:rStyle w:val="Artdef"/>
          <w:lang w:eastAsia="zh-CN"/>
        </w:rPr>
        <w:t>41A</w:t>
      </w:r>
      <w:r w:rsidRPr="005F122C">
        <w:rPr>
          <w:lang w:eastAsia="zh-CN"/>
        </w:rPr>
        <w:tab/>
      </w:r>
      <w:r>
        <w:rPr>
          <w:lang w:eastAsia="zh-CN"/>
        </w:rPr>
        <w:tab/>
      </w:r>
      <w:r w:rsidR="00CB549C">
        <w:rPr>
          <w:rFonts w:hint="eastAsia"/>
          <w:lang w:eastAsia="zh-CN"/>
        </w:rPr>
        <w:t>在落实这些规则的条款时，各成员国应保护《世界人权宣言》第</w:t>
      </w:r>
      <w:r w:rsidR="00CB549C">
        <w:rPr>
          <w:rFonts w:hint="eastAsia"/>
          <w:lang w:eastAsia="zh-CN"/>
        </w:rPr>
        <w:t>19</w:t>
      </w:r>
      <w:r w:rsidR="00CB549C">
        <w:rPr>
          <w:rFonts w:hint="eastAsia"/>
          <w:lang w:eastAsia="zh-CN"/>
        </w:rPr>
        <w:t>条、《公民权利和政治权利国际公约》以及《组织法》第</w:t>
      </w:r>
      <w:r w:rsidR="00CB549C">
        <w:rPr>
          <w:rFonts w:hint="eastAsia"/>
          <w:lang w:eastAsia="zh-CN"/>
        </w:rPr>
        <w:t>33</w:t>
      </w:r>
      <w:r w:rsidR="00CB549C">
        <w:rPr>
          <w:rFonts w:hint="eastAsia"/>
          <w:lang w:eastAsia="zh-CN"/>
        </w:rPr>
        <w:t>条所认可的表达自由的权利，并据此保护在行使这一权利以及在网上行使举行和平集会和结社自由和所有其它权利的过程中通过电信</w:t>
      </w:r>
      <w:r w:rsidR="00CB549C">
        <w:rPr>
          <w:rFonts w:hint="eastAsia"/>
          <w:lang w:eastAsia="zh-CN"/>
        </w:rPr>
        <w:t>/ICT</w:t>
      </w:r>
      <w:r w:rsidR="00CB549C">
        <w:rPr>
          <w:rFonts w:hint="eastAsia"/>
          <w:lang w:eastAsia="zh-CN"/>
        </w:rPr>
        <w:t>获取一切传播手段；对于这些权利，各国不应施加除国际法、特别是人权法律（联合国人权理事会第</w:t>
      </w:r>
      <w:r w:rsidR="00CB549C">
        <w:rPr>
          <w:rFonts w:hint="eastAsia"/>
          <w:lang w:eastAsia="zh-CN"/>
        </w:rPr>
        <w:t>21/25</w:t>
      </w:r>
      <w:r w:rsidR="00CB549C">
        <w:rPr>
          <w:rFonts w:hint="eastAsia"/>
          <w:lang w:eastAsia="zh-CN"/>
        </w:rPr>
        <w:t>号决议）之外的任何其它限制。</w:t>
      </w:r>
    </w:p>
    <w:p w:rsidR="00F05A60" w:rsidRDefault="004A4B64" w:rsidP="009B534C">
      <w:pPr>
        <w:pStyle w:val="Reasons"/>
        <w:rPr>
          <w:lang w:eastAsia="zh-CN"/>
        </w:rPr>
      </w:pPr>
      <w:r>
        <w:rPr>
          <w:b/>
          <w:lang w:eastAsia="zh-CN"/>
        </w:rPr>
        <w:t>理由：</w:t>
      </w:r>
      <w:r>
        <w:rPr>
          <w:lang w:eastAsia="zh-CN"/>
        </w:rPr>
        <w:tab/>
      </w:r>
      <w:r w:rsidR="00F13DAC">
        <w:rPr>
          <w:rFonts w:hint="eastAsia"/>
          <w:lang w:eastAsia="zh-CN"/>
        </w:rPr>
        <w:t>引进</w:t>
      </w:r>
      <w:r w:rsidR="009B534C">
        <w:rPr>
          <w:rFonts w:hint="eastAsia"/>
          <w:lang w:eastAsia="zh-CN"/>
        </w:rPr>
        <w:t>这一新的第</w:t>
      </w:r>
      <w:r w:rsidR="00290329">
        <w:rPr>
          <w:rFonts w:hint="eastAsia"/>
          <w:lang w:eastAsia="zh-CN"/>
        </w:rPr>
        <w:t>41A</w:t>
      </w:r>
      <w:r w:rsidR="00290329">
        <w:rPr>
          <w:rFonts w:hint="eastAsia"/>
          <w:lang w:eastAsia="zh-CN"/>
        </w:rPr>
        <w:t>款</w:t>
      </w:r>
      <w:r w:rsidR="00CB549C">
        <w:rPr>
          <w:rFonts w:hint="eastAsia"/>
          <w:lang w:eastAsia="zh-CN"/>
        </w:rPr>
        <w:t>，</w:t>
      </w:r>
      <w:r w:rsidR="00290329">
        <w:rPr>
          <w:rFonts w:hint="eastAsia"/>
          <w:lang w:eastAsia="zh-CN"/>
        </w:rPr>
        <w:t>将确保第</w:t>
      </w:r>
      <w:r w:rsidR="00290329">
        <w:rPr>
          <w:rFonts w:hint="eastAsia"/>
          <w:lang w:eastAsia="zh-CN"/>
        </w:rPr>
        <w:t>5A</w:t>
      </w:r>
      <w:r w:rsidR="00CB549C">
        <w:rPr>
          <w:rFonts w:hint="eastAsia"/>
          <w:lang w:eastAsia="zh-CN"/>
        </w:rPr>
        <w:t>条下</w:t>
      </w:r>
      <w:r w:rsidR="009B534C">
        <w:rPr>
          <w:rFonts w:hint="eastAsia"/>
          <w:lang w:eastAsia="zh-CN"/>
        </w:rPr>
        <w:t>后面</w:t>
      </w:r>
      <w:r w:rsidR="00290329">
        <w:rPr>
          <w:rFonts w:hint="eastAsia"/>
          <w:lang w:eastAsia="zh-CN"/>
        </w:rPr>
        <w:t>的所有段落</w:t>
      </w:r>
      <w:r w:rsidR="009B534C">
        <w:rPr>
          <w:rFonts w:hint="eastAsia"/>
          <w:lang w:eastAsia="zh-CN"/>
        </w:rPr>
        <w:t>均会</w:t>
      </w:r>
      <w:r w:rsidR="00290329">
        <w:rPr>
          <w:rFonts w:hint="eastAsia"/>
          <w:lang w:eastAsia="zh-CN"/>
        </w:rPr>
        <w:t>尊重</w:t>
      </w:r>
      <w:r w:rsidR="009B534C">
        <w:rPr>
          <w:rFonts w:hint="eastAsia"/>
          <w:lang w:eastAsia="zh-CN"/>
        </w:rPr>
        <w:t>本</w:t>
      </w:r>
      <w:r w:rsidR="00290329">
        <w:rPr>
          <w:rFonts w:hint="eastAsia"/>
          <w:lang w:eastAsia="zh-CN"/>
        </w:rPr>
        <w:t>拟议的</w:t>
      </w:r>
      <w:r w:rsidR="009B534C">
        <w:rPr>
          <w:rFonts w:hint="eastAsia"/>
          <w:lang w:eastAsia="zh-CN"/>
        </w:rPr>
        <w:t>第</w:t>
      </w:r>
      <w:r w:rsidR="00290329">
        <w:rPr>
          <w:rFonts w:hint="eastAsia"/>
          <w:lang w:eastAsia="zh-CN"/>
        </w:rPr>
        <w:t>41A</w:t>
      </w:r>
      <w:r w:rsidR="00290329">
        <w:rPr>
          <w:rFonts w:hint="eastAsia"/>
          <w:lang w:eastAsia="zh-CN"/>
        </w:rPr>
        <w:t>款</w:t>
      </w:r>
      <w:r w:rsidR="009B534C">
        <w:rPr>
          <w:rFonts w:hint="eastAsia"/>
          <w:lang w:eastAsia="zh-CN"/>
        </w:rPr>
        <w:t>所阐明的</w:t>
      </w:r>
      <w:r w:rsidR="00290329">
        <w:rPr>
          <w:rFonts w:hint="eastAsia"/>
          <w:lang w:eastAsia="zh-CN"/>
        </w:rPr>
        <w:t>有关保护隐私和</w:t>
      </w:r>
      <w:r w:rsidR="000778AC">
        <w:rPr>
          <w:rFonts w:hint="eastAsia"/>
          <w:lang w:eastAsia="zh-CN"/>
        </w:rPr>
        <w:t>表达自由</w:t>
      </w:r>
      <w:r w:rsidR="009B534C">
        <w:rPr>
          <w:rFonts w:hint="eastAsia"/>
          <w:lang w:eastAsia="zh-CN"/>
        </w:rPr>
        <w:t>的规定</w:t>
      </w:r>
      <w:r w:rsidR="00290329">
        <w:rPr>
          <w:rFonts w:hint="eastAsia"/>
          <w:lang w:eastAsia="zh-CN"/>
        </w:rPr>
        <w:t>。</w:t>
      </w:r>
    </w:p>
    <w:p w:rsidR="00A268B3" w:rsidRDefault="00A268B3" w:rsidP="0032202E">
      <w:pPr>
        <w:pStyle w:val="Reasons"/>
        <w:rPr>
          <w:lang w:eastAsia="zh-CN"/>
        </w:rPr>
      </w:pPr>
    </w:p>
    <w:p w:rsidR="00A268B3" w:rsidRDefault="00A268B3">
      <w:pPr>
        <w:jc w:val="center"/>
      </w:pPr>
      <w:r>
        <w:t>______________</w:t>
      </w:r>
    </w:p>
    <w:sectPr w:rsidR="00A268B3">
      <w:headerReference w:type="default" r:id="rId8"/>
      <w:footerReference w:type="default" r:id="rId9"/>
      <w:footerReference w:type="first" r:id="rId1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4C" w:rsidRDefault="009B534C">
      <w:r>
        <w:separator/>
      </w:r>
    </w:p>
    <w:p w:rsidR="009B534C" w:rsidRDefault="009B534C"/>
  </w:endnote>
  <w:endnote w:type="continuationSeparator" w:id="0">
    <w:p w:rsidR="009B534C" w:rsidRDefault="009B534C">
      <w:r>
        <w:continuationSeparator/>
      </w:r>
    </w:p>
    <w:p w:rsidR="009B534C" w:rsidRDefault="009B5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4C" w:rsidRPr="00B6594C" w:rsidRDefault="00260901" w:rsidP="00B6594C">
    <w:pPr>
      <w:pStyle w:val="Footer"/>
      <w:rPr>
        <w:lang w:eastAsia="zh-CN"/>
      </w:rPr>
    </w:pPr>
    <w:fldSimple w:instr=" FILENAME \p  \* MERGEFORMAT ">
      <w:r w:rsidR="00CD1504">
        <w:t>P:\CHI\SG\CONF-SG\WCIT12\000\025C.docx</w:t>
      </w:r>
    </w:fldSimple>
    <w:r w:rsidR="009B534C">
      <w:rPr>
        <w:rFonts w:hint="eastAsia"/>
        <w:lang w:eastAsia="zh-CN"/>
      </w:rPr>
      <w:t xml:space="preserve"> (335123)</w:t>
    </w:r>
    <w:r w:rsidR="009B534C">
      <w:tab/>
    </w:r>
    <w:r w:rsidR="009B534C">
      <w:fldChar w:fldCharType="begin"/>
    </w:r>
    <w:r w:rsidR="009B534C">
      <w:instrText xml:space="preserve"> SAVEDATE \@ DD.MM.YY </w:instrText>
    </w:r>
    <w:r w:rsidR="009B534C">
      <w:fldChar w:fldCharType="separate"/>
    </w:r>
    <w:r w:rsidR="00CD1504">
      <w:t>22.11.12</w:t>
    </w:r>
    <w:r w:rsidR="009B534C">
      <w:fldChar w:fldCharType="end"/>
    </w:r>
    <w:r w:rsidR="009B534C">
      <w:tab/>
    </w:r>
    <w:r w:rsidR="009B534C">
      <w:fldChar w:fldCharType="begin"/>
    </w:r>
    <w:r w:rsidR="009B534C">
      <w:instrText xml:space="preserve"> PRINTDATE \@ DD.MM.YY </w:instrText>
    </w:r>
    <w:r w:rsidR="009B534C">
      <w:fldChar w:fldCharType="separate"/>
    </w:r>
    <w:r w:rsidR="00CD1504">
      <w:t>22.11.12</w:t>
    </w:r>
    <w:r w:rsidR="009B53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4C" w:rsidRPr="00B6594C" w:rsidRDefault="00260901" w:rsidP="00B6594C">
    <w:pPr>
      <w:pStyle w:val="Footer"/>
      <w:rPr>
        <w:lang w:eastAsia="zh-CN"/>
      </w:rPr>
    </w:pPr>
    <w:fldSimple w:instr=" FILENAME \p  \* MERGEFORMAT ">
      <w:r w:rsidR="00CD1504">
        <w:t>P:\CHI\SG\CONF-SG\WCIT12\000\025C.docx</w:t>
      </w:r>
    </w:fldSimple>
    <w:r w:rsidR="009B534C">
      <w:rPr>
        <w:rFonts w:hint="eastAsia"/>
        <w:lang w:eastAsia="zh-CN"/>
      </w:rPr>
      <w:t xml:space="preserve"> (335123)</w:t>
    </w:r>
    <w:r w:rsidR="009B534C">
      <w:tab/>
    </w:r>
    <w:r w:rsidR="009B534C">
      <w:fldChar w:fldCharType="begin"/>
    </w:r>
    <w:r w:rsidR="009B534C">
      <w:instrText xml:space="preserve"> SAVEDATE \@ DD.MM.YY </w:instrText>
    </w:r>
    <w:r w:rsidR="009B534C">
      <w:fldChar w:fldCharType="separate"/>
    </w:r>
    <w:r w:rsidR="00CD1504">
      <w:t>22.11.12</w:t>
    </w:r>
    <w:r w:rsidR="009B534C">
      <w:fldChar w:fldCharType="end"/>
    </w:r>
    <w:r w:rsidR="009B534C">
      <w:tab/>
    </w:r>
    <w:r w:rsidR="009B534C">
      <w:fldChar w:fldCharType="begin"/>
    </w:r>
    <w:r w:rsidR="009B534C">
      <w:instrText xml:space="preserve"> PRINTDATE \@ DD.MM.YY </w:instrText>
    </w:r>
    <w:r w:rsidR="009B534C">
      <w:fldChar w:fldCharType="separate"/>
    </w:r>
    <w:r w:rsidR="00CD1504">
      <w:t>22.11.12</w:t>
    </w:r>
    <w:r w:rsidR="009B53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4C" w:rsidRDefault="009B534C">
      <w:r>
        <w:t>____________________</w:t>
      </w:r>
    </w:p>
    <w:p w:rsidR="009B534C" w:rsidRDefault="009B534C"/>
  </w:footnote>
  <w:footnote w:type="continuationSeparator" w:id="0">
    <w:p w:rsidR="009B534C" w:rsidRDefault="009B534C">
      <w:r>
        <w:continuationSeparator/>
      </w:r>
    </w:p>
    <w:p w:rsidR="009B534C" w:rsidRDefault="009B53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4C" w:rsidRDefault="009B534C">
    <w:pPr>
      <w:pStyle w:val="Header"/>
    </w:pPr>
    <w:r>
      <w:fldChar w:fldCharType="begin"/>
    </w:r>
    <w:r>
      <w:instrText xml:space="preserve"> PAGE </w:instrText>
    </w:r>
    <w:r>
      <w:fldChar w:fldCharType="separate"/>
    </w:r>
    <w:r w:rsidR="00211CFE">
      <w:rPr>
        <w:noProof/>
      </w:rPr>
      <w:t>2</w:t>
    </w:r>
    <w:r>
      <w:fldChar w:fldCharType="end"/>
    </w:r>
  </w:p>
  <w:p w:rsidR="009B534C" w:rsidRPr="007557C1" w:rsidRDefault="009B534C" w:rsidP="007557C1">
    <w:pPr>
      <w:pStyle w:val="Header"/>
      <w:rPr>
        <w:lang w:val="en-US"/>
      </w:rPr>
    </w:pPr>
    <w:r>
      <w:t>WCIT12/25-</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778AC"/>
    <w:rsid w:val="000C09BA"/>
    <w:rsid w:val="000C1F1E"/>
    <w:rsid w:val="000C6AA7"/>
    <w:rsid w:val="000E26F6"/>
    <w:rsid w:val="0016454B"/>
    <w:rsid w:val="00166859"/>
    <w:rsid w:val="001765EC"/>
    <w:rsid w:val="001853E8"/>
    <w:rsid w:val="001B6360"/>
    <w:rsid w:val="001E0D55"/>
    <w:rsid w:val="001F4EA6"/>
    <w:rsid w:val="00206033"/>
    <w:rsid w:val="00211CFE"/>
    <w:rsid w:val="00214959"/>
    <w:rsid w:val="00260901"/>
    <w:rsid w:val="00290329"/>
    <w:rsid w:val="002A4C9C"/>
    <w:rsid w:val="002B509B"/>
    <w:rsid w:val="002E2A59"/>
    <w:rsid w:val="00305254"/>
    <w:rsid w:val="003169D2"/>
    <w:rsid w:val="003B4BEF"/>
    <w:rsid w:val="003C6B45"/>
    <w:rsid w:val="0041282E"/>
    <w:rsid w:val="00437869"/>
    <w:rsid w:val="004A4B64"/>
    <w:rsid w:val="004C4554"/>
    <w:rsid w:val="004D15AA"/>
    <w:rsid w:val="004D2DEC"/>
    <w:rsid w:val="004F2BE6"/>
    <w:rsid w:val="0052203A"/>
    <w:rsid w:val="00527E8A"/>
    <w:rsid w:val="00542E85"/>
    <w:rsid w:val="00562479"/>
    <w:rsid w:val="00576849"/>
    <w:rsid w:val="005A0ACB"/>
    <w:rsid w:val="005E7FD8"/>
    <w:rsid w:val="00622560"/>
    <w:rsid w:val="00644391"/>
    <w:rsid w:val="00647712"/>
    <w:rsid w:val="00662E12"/>
    <w:rsid w:val="00691142"/>
    <w:rsid w:val="006B67CE"/>
    <w:rsid w:val="006C38ED"/>
    <w:rsid w:val="006E6182"/>
    <w:rsid w:val="006F3C60"/>
    <w:rsid w:val="0071592C"/>
    <w:rsid w:val="00736415"/>
    <w:rsid w:val="007557C1"/>
    <w:rsid w:val="00770D2A"/>
    <w:rsid w:val="007864F6"/>
    <w:rsid w:val="007F0374"/>
    <w:rsid w:val="007F0FC5"/>
    <w:rsid w:val="007F5C36"/>
    <w:rsid w:val="008129A9"/>
    <w:rsid w:val="00824BD6"/>
    <w:rsid w:val="0083489E"/>
    <w:rsid w:val="0083672D"/>
    <w:rsid w:val="00844734"/>
    <w:rsid w:val="00865DFB"/>
    <w:rsid w:val="00877FD5"/>
    <w:rsid w:val="008A7416"/>
    <w:rsid w:val="008B6852"/>
    <w:rsid w:val="008D1D14"/>
    <w:rsid w:val="008E7C8E"/>
    <w:rsid w:val="009010F7"/>
    <w:rsid w:val="00912959"/>
    <w:rsid w:val="00936753"/>
    <w:rsid w:val="00974279"/>
    <w:rsid w:val="0097653C"/>
    <w:rsid w:val="0099525B"/>
    <w:rsid w:val="009B534C"/>
    <w:rsid w:val="009E24A5"/>
    <w:rsid w:val="00A0052C"/>
    <w:rsid w:val="00A268B3"/>
    <w:rsid w:val="00A31B14"/>
    <w:rsid w:val="00A323DC"/>
    <w:rsid w:val="00A70FF4"/>
    <w:rsid w:val="00A815BE"/>
    <w:rsid w:val="00AA5DA1"/>
    <w:rsid w:val="00AB3945"/>
    <w:rsid w:val="00AD3719"/>
    <w:rsid w:val="00AE369F"/>
    <w:rsid w:val="00AF0B3D"/>
    <w:rsid w:val="00AF488F"/>
    <w:rsid w:val="00B026CB"/>
    <w:rsid w:val="00B6594C"/>
    <w:rsid w:val="00B851D4"/>
    <w:rsid w:val="00B868FC"/>
    <w:rsid w:val="00B95072"/>
    <w:rsid w:val="00BB26CD"/>
    <w:rsid w:val="00BE3E2D"/>
    <w:rsid w:val="00BF0984"/>
    <w:rsid w:val="00C07239"/>
    <w:rsid w:val="00C33E01"/>
    <w:rsid w:val="00C364B1"/>
    <w:rsid w:val="00C47D87"/>
    <w:rsid w:val="00C627F9"/>
    <w:rsid w:val="00C6584D"/>
    <w:rsid w:val="00CB4E5A"/>
    <w:rsid w:val="00CB549C"/>
    <w:rsid w:val="00CC73D7"/>
    <w:rsid w:val="00CD1504"/>
    <w:rsid w:val="00CF0AD7"/>
    <w:rsid w:val="00CF0BE1"/>
    <w:rsid w:val="00D52A14"/>
    <w:rsid w:val="00DA0469"/>
    <w:rsid w:val="00DD13B7"/>
    <w:rsid w:val="00DF3B0C"/>
    <w:rsid w:val="00E14984"/>
    <w:rsid w:val="00E22A25"/>
    <w:rsid w:val="00E27393"/>
    <w:rsid w:val="00E560F1"/>
    <w:rsid w:val="00E92319"/>
    <w:rsid w:val="00ED3040"/>
    <w:rsid w:val="00F05A60"/>
    <w:rsid w:val="00F13DA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PC_WCIT12</Template>
  <TotalTime>2</TotalTime>
  <Pages>2</Pages>
  <Words>840</Words>
  <Characters>169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S12-WCIT12-C-0025!!MSW-C</vt:lpstr>
    </vt:vector>
  </TitlesOfParts>
  <Manager>General Secretariat - Pool</Manager>
  <Company>International Telecommunication Union (ITU)</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S12-WCIT12-C-0025!!MSW-C</dc:title>
  <dc:subject>World Conference on International Telecommunications (WCIT)</dc:subject>
  <dc:creator>Documents Proposals Manager (DPM)</dc:creator>
  <cp:keywords>DPM_v5.3.4.2_prod</cp:keywords>
  <dc:description/>
  <cp:lastModifiedBy>Zhang, Lan'ou</cp:lastModifiedBy>
  <cp:revision>8</cp:revision>
  <cp:lastPrinted>2012-11-22T09:04:00Z</cp:lastPrinted>
  <dcterms:created xsi:type="dcterms:W3CDTF">2012-11-22T09:03:00Z</dcterms:created>
  <dcterms:modified xsi:type="dcterms:W3CDTF">2012-11-22T09:13:00Z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