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736495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736495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9B9BCB5" wp14:editId="25894A1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736495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736495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736495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736495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736495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73649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19189F">
              <w:rPr>
                <w:rFonts w:cstheme="minorHAnsi"/>
                <w:b/>
                <w:szCs w:val="24"/>
              </w:rPr>
              <w:t xml:space="preserve"> 2</w:t>
            </w:r>
            <w:r w:rsidR="0019189F">
              <w:rPr>
                <w:rFonts w:cstheme="minorHAnsi" w:hint="eastAsia"/>
                <w:b/>
                <w:szCs w:val="24"/>
                <w:lang w:eastAsia="zh-CN"/>
              </w:rPr>
              <w:t>7</w:t>
            </w:r>
            <w:r w:rsidR="00622560" w:rsidRPr="007F0374">
              <w:rPr>
                <w:rFonts w:cstheme="minorHAnsi"/>
                <w:b/>
                <w:szCs w:val="24"/>
              </w:rPr>
              <w:t>-</w:t>
            </w:r>
            <w:r w:rsidRPr="007F037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73649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736495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19189F">
              <w:rPr>
                <w:rFonts w:cstheme="minorHAnsi"/>
                <w:b/>
                <w:bCs/>
                <w:szCs w:val="24"/>
              </w:rPr>
              <w:t>1</w:t>
            </w:r>
            <w:r w:rsidR="0019189F"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73649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19189F" w:rsidP="0073649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原文：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俄文</w:t>
            </w:r>
          </w:p>
        </w:tc>
      </w:tr>
      <w:tr w:rsidR="00CB4E5A" w:rsidRPr="00C324A8" w:rsidTr="001A42AD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73649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19189F" w:rsidP="0073649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>
              <w:rPr>
                <w:rFonts w:hint="eastAsia"/>
                <w:lang w:eastAsia="zh-CN"/>
              </w:rPr>
              <w:t>俄罗斯联邦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19189F" w:rsidP="00736495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736495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B058B2" w:rsidRPr="00630096" w:rsidRDefault="006169BD" w:rsidP="00154BAD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信息社会一个重要</w:t>
      </w:r>
      <w:r w:rsidR="00736495">
        <w:rPr>
          <w:rFonts w:hint="eastAsia"/>
          <w:lang w:eastAsia="zh-CN"/>
        </w:rPr>
        <w:t>的发展趋势</w:t>
      </w:r>
      <w:r>
        <w:rPr>
          <w:rFonts w:hint="eastAsia"/>
          <w:lang w:eastAsia="zh-CN"/>
        </w:rPr>
        <w:t>是互联网的作用不断增长。</w:t>
      </w:r>
    </w:p>
    <w:p w:rsidR="00B058B2" w:rsidRPr="00630096" w:rsidRDefault="006169BD" w:rsidP="003C42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互联网</w:t>
      </w:r>
      <w:r w:rsidR="00751F2B">
        <w:rPr>
          <w:rFonts w:hint="eastAsia"/>
          <w:lang w:eastAsia="zh-CN"/>
        </w:rPr>
        <w:t>的发展对于社会的冲击影响到</w:t>
      </w:r>
      <w:r>
        <w:rPr>
          <w:rFonts w:hint="eastAsia"/>
          <w:lang w:eastAsia="zh-CN"/>
        </w:rPr>
        <w:t>人们的生活、教育和工作</w:t>
      </w:r>
      <w:r w:rsidR="00751F2B">
        <w:rPr>
          <w:rFonts w:hint="eastAsia"/>
          <w:lang w:eastAsia="zh-CN"/>
        </w:rPr>
        <w:t>方式，并影响到</w:t>
      </w:r>
      <w:r>
        <w:rPr>
          <w:rFonts w:hint="eastAsia"/>
          <w:lang w:eastAsia="zh-CN"/>
        </w:rPr>
        <w:t>政府和公民社会的互动</w:t>
      </w:r>
      <w:r w:rsidR="00FB1C73">
        <w:rPr>
          <w:rFonts w:hint="eastAsia"/>
          <w:lang w:eastAsia="zh-CN"/>
        </w:rPr>
        <w:t>。互联网正在迅速地</w:t>
      </w:r>
      <w:r>
        <w:rPr>
          <w:rFonts w:hint="eastAsia"/>
          <w:lang w:eastAsia="zh-CN"/>
        </w:rPr>
        <w:t>成为全球经济发展</w:t>
      </w:r>
      <w:r w:rsidR="00751F2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至关重要的驱动力。</w:t>
      </w:r>
      <w:r w:rsidR="00751F2B">
        <w:rPr>
          <w:rFonts w:hint="eastAsia"/>
          <w:lang w:eastAsia="zh-CN"/>
        </w:rPr>
        <w:t>它还可以</w:t>
      </w:r>
      <w:r w:rsidR="003C42E3">
        <w:rPr>
          <w:rFonts w:hint="eastAsia"/>
          <w:lang w:eastAsia="zh-CN"/>
        </w:rPr>
        <w:t>帮助</w:t>
      </w:r>
      <w:r w:rsidR="00751F2B">
        <w:rPr>
          <w:rFonts w:hint="eastAsia"/>
          <w:lang w:eastAsia="zh-CN"/>
        </w:rPr>
        <w:t>个人、企业和商业社会</w:t>
      </w:r>
      <w:r w:rsidR="00FB1C73">
        <w:rPr>
          <w:rFonts w:hint="eastAsia"/>
          <w:lang w:eastAsia="zh-CN"/>
        </w:rPr>
        <w:t>找到</w:t>
      </w:r>
      <w:r w:rsidR="003C42E3">
        <w:rPr>
          <w:rFonts w:hint="eastAsia"/>
          <w:lang w:eastAsia="zh-CN"/>
        </w:rPr>
        <w:t>更有效和更富有创造性的办法，以解决经济和社会问题</w:t>
      </w:r>
      <w:r w:rsidR="00FB1C73">
        <w:rPr>
          <w:rFonts w:hint="eastAsia"/>
          <w:lang w:eastAsia="zh-CN"/>
        </w:rPr>
        <w:t>。</w:t>
      </w:r>
    </w:p>
    <w:p w:rsidR="00B058B2" w:rsidRPr="00630096" w:rsidRDefault="00751F2B" w:rsidP="00751F2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互联网触及到</w:t>
      </w:r>
      <w:r w:rsidR="00FB1C73">
        <w:rPr>
          <w:rFonts w:hint="eastAsia"/>
          <w:lang w:eastAsia="zh-CN"/>
        </w:rPr>
        <w:t>人类</w:t>
      </w:r>
      <w:r>
        <w:rPr>
          <w:rFonts w:hint="eastAsia"/>
          <w:lang w:eastAsia="zh-CN"/>
        </w:rPr>
        <w:t>社会</w:t>
      </w:r>
      <w:r w:rsidR="00FB1C73">
        <w:rPr>
          <w:rFonts w:hint="eastAsia"/>
          <w:lang w:eastAsia="zh-CN"/>
        </w:rPr>
        <w:t>活动的各个方面</w:t>
      </w:r>
      <w:r>
        <w:rPr>
          <w:rFonts w:hint="eastAsia"/>
          <w:lang w:eastAsia="zh-CN"/>
        </w:rPr>
        <w:t>，包括</w:t>
      </w:r>
      <w:r w:rsidR="00FB1C73">
        <w:rPr>
          <w:rFonts w:hint="eastAsia"/>
          <w:lang w:eastAsia="zh-CN"/>
        </w:rPr>
        <w:t>政治、经济、社会和精神领域。</w:t>
      </w:r>
    </w:p>
    <w:p w:rsidR="00B058B2" w:rsidRPr="00630096" w:rsidRDefault="00751F2B" w:rsidP="00751F2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在政治领域，互联网成为落实国家内政的</w:t>
      </w:r>
      <w:r w:rsidR="00FB1C73">
        <w:rPr>
          <w:rFonts w:hint="eastAsia"/>
          <w:lang w:eastAsia="zh-CN"/>
        </w:rPr>
        <w:t>利</w:t>
      </w:r>
      <w:r>
        <w:rPr>
          <w:rFonts w:hint="eastAsia"/>
          <w:lang w:eastAsia="zh-CN"/>
        </w:rPr>
        <w:t>器，也是电子政务、数字媒</w:t>
      </w:r>
      <w:r w:rsidR="003C42E3">
        <w:rPr>
          <w:rFonts w:hint="eastAsia"/>
          <w:lang w:eastAsia="zh-CN"/>
        </w:rPr>
        <w:t>体和虚拟政党等概念背后的支撑。它还有助于加强公民的参政热情，投身于</w:t>
      </w:r>
      <w:r w:rsidR="00FB1C73">
        <w:rPr>
          <w:rFonts w:hint="eastAsia"/>
          <w:lang w:eastAsia="zh-CN"/>
        </w:rPr>
        <w:t>国家治理</w:t>
      </w:r>
      <w:r>
        <w:rPr>
          <w:rFonts w:hint="eastAsia"/>
          <w:lang w:eastAsia="zh-CN"/>
        </w:rPr>
        <w:t>过程</w:t>
      </w:r>
      <w:r w:rsidR="00FB1C73">
        <w:rPr>
          <w:rFonts w:hint="eastAsia"/>
          <w:lang w:eastAsia="zh-CN"/>
        </w:rPr>
        <w:t>。</w:t>
      </w:r>
    </w:p>
    <w:p w:rsidR="00B058B2" w:rsidRPr="00630096" w:rsidRDefault="00751F2B" w:rsidP="00751F2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在实现经济现代化的过程中，</w:t>
      </w:r>
      <w:r w:rsidR="00FB1C73">
        <w:rPr>
          <w:rFonts w:hint="eastAsia"/>
          <w:lang w:eastAsia="zh-CN"/>
        </w:rPr>
        <w:t>互联网</w:t>
      </w:r>
      <w:r>
        <w:rPr>
          <w:rFonts w:hint="eastAsia"/>
          <w:lang w:eastAsia="zh-CN"/>
        </w:rPr>
        <w:t>成为</w:t>
      </w:r>
      <w:r w:rsidR="003C42E3">
        <w:rPr>
          <w:rFonts w:hint="eastAsia"/>
          <w:lang w:eastAsia="zh-CN"/>
        </w:rPr>
        <w:t>一项不可或缺的因</w:t>
      </w:r>
      <w:r>
        <w:rPr>
          <w:rFonts w:hint="eastAsia"/>
          <w:lang w:eastAsia="zh-CN"/>
        </w:rPr>
        <w:t>素，</w:t>
      </w:r>
      <w:r w:rsidR="00FB1C73">
        <w:rPr>
          <w:rFonts w:hint="eastAsia"/>
          <w:lang w:eastAsia="zh-CN"/>
        </w:rPr>
        <w:t>通过电子商务、电子银行、电子支付和互联网广告等方式</w:t>
      </w:r>
      <w:r>
        <w:rPr>
          <w:rFonts w:hint="eastAsia"/>
          <w:lang w:eastAsia="zh-CN"/>
        </w:rPr>
        <w:t>，互联网在商业界得到了</w:t>
      </w:r>
      <w:r w:rsidR="003C42E3">
        <w:rPr>
          <w:rFonts w:hint="eastAsia"/>
          <w:lang w:eastAsia="zh-CN"/>
        </w:rPr>
        <w:t>广泛</w:t>
      </w:r>
      <w:r>
        <w:rPr>
          <w:rFonts w:hint="eastAsia"/>
          <w:lang w:eastAsia="zh-CN"/>
        </w:rPr>
        <w:t>的</w:t>
      </w:r>
      <w:r w:rsidR="003C42E3">
        <w:rPr>
          <w:rFonts w:hint="eastAsia"/>
          <w:lang w:eastAsia="zh-CN"/>
        </w:rPr>
        <w:t>应</w:t>
      </w:r>
      <w:r w:rsidR="00FB1C73">
        <w:rPr>
          <w:rFonts w:hint="eastAsia"/>
          <w:lang w:eastAsia="zh-CN"/>
        </w:rPr>
        <w:t>用。</w:t>
      </w:r>
    </w:p>
    <w:p w:rsidR="00B058B2" w:rsidRPr="00630096" w:rsidRDefault="00B905E7" w:rsidP="00B905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互联网对社会领域也产生了深远</w:t>
      </w:r>
      <w:r w:rsidR="00B71EEB">
        <w:rPr>
          <w:rFonts w:hint="eastAsia"/>
          <w:lang w:eastAsia="zh-CN"/>
        </w:rPr>
        <w:t>的影响。新的通信方式和新的社区类型（社交网络、聊天</w:t>
      </w:r>
      <w:r>
        <w:rPr>
          <w:rFonts w:hint="eastAsia"/>
          <w:lang w:eastAsia="zh-CN"/>
        </w:rPr>
        <w:t>室、论坛）早已超过了传统的社交形式，使虚拟社会应运而生。在学术界、教育和医疗行业，互联网已成为</w:t>
      </w:r>
      <w:r w:rsidR="00B71EEB">
        <w:rPr>
          <w:rFonts w:hint="eastAsia"/>
          <w:lang w:eastAsia="zh-CN"/>
        </w:rPr>
        <w:t>不可替代的通信方式。通过互联网，用户可利</w:t>
      </w:r>
      <w:r w:rsidR="003C42E3">
        <w:rPr>
          <w:rFonts w:hint="eastAsia"/>
          <w:lang w:eastAsia="zh-CN"/>
        </w:rPr>
        <w:t>用海量</w:t>
      </w:r>
      <w:r w:rsidR="00B71EEB">
        <w:rPr>
          <w:rFonts w:hint="eastAsia"/>
          <w:lang w:eastAsia="zh-CN"/>
        </w:rPr>
        <w:t>数据库</w:t>
      </w:r>
      <w:r w:rsidR="00746277">
        <w:rPr>
          <w:rFonts w:hint="eastAsia"/>
          <w:lang w:eastAsia="zh-CN"/>
        </w:rPr>
        <w:t>帮助</w:t>
      </w:r>
      <w:r w:rsidR="00B71EEB">
        <w:rPr>
          <w:rFonts w:hint="eastAsia"/>
          <w:lang w:eastAsia="zh-CN"/>
        </w:rPr>
        <w:t>学习（远程教学）</w:t>
      </w:r>
      <w:r w:rsidR="003C42E3">
        <w:rPr>
          <w:rFonts w:hint="eastAsia"/>
          <w:lang w:eastAsia="zh-CN"/>
        </w:rPr>
        <w:t>，</w:t>
      </w:r>
      <w:r w:rsidR="00746277">
        <w:rPr>
          <w:rFonts w:hint="eastAsia"/>
          <w:lang w:eastAsia="zh-CN"/>
        </w:rPr>
        <w:t>接受</w:t>
      </w:r>
      <w:r w:rsidR="003C42E3">
        <w:rPr>
          <w:rFonts w:hint="eastAsia"/>
          <w:lang w:eastAsia="zh-CN"/>
        </w:rPr>
        <w:t>来自</w:t>
      </w:r>
      <w:r w:rsidR="00746277">
        <w:rPr>
          <w:rFonts w:hint="eastAsia"/>
          <w:lang w:eastAsia="zh-CN"/>
        </w:rPr>
        <w:t>不同</w:t>
      </w:r>
      <w:r w:rsidR="00B71EEB">
        <w:rPr>
          <w:rFonts w:hint="eastAsia"/>
          <w:lang w:eastAsia="zh-CN"/>
        </w:rPr>
        <w:t>领域</w:t>
      </w:r>
      <w:r w:rsidR="003C42E3">
        <w:rPr>
          <w:rFonts w:hint="eastAsia"/>
          <w:lang w:eastAsia="zh-CN"/>
        </w:rPr>
        <w:t>的</w:t>
      </w:r>
      <w:r w:rsidR="00746277">
        <w:rPr>
          <w:rFonts w:hint="eastAsia"/>
          <w:lang w:eastAsia="zh-CN"/>
        </w:rPr>
        <w:t>专家的支助和咨询（</w:t>
      </w:r>
      <w:r w:rsidR="00B71EEB">
        <w:rPr>
          <w:rFonts w:hint="eastAsia"/>
          <w:lang w:eastAsia="zh-CN"/>
        </w:rPr>
        <w:t>如远程医疗）。</w:t>
      </w:r>
    </w:p>
    <w:p w:rsidR="00B058B2" w:rsidRPr="00630096" w:rsidRDefault="009C5999" w:rsidP="007364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互联网对于社会精神生活的影响</w:t>
      </w:r>
      <w:r w:rsidR="003C42E3">
        <w:rPr>
          <w:rFonts w:hint="eastAsia"/>
          <w:lang w:eastAsia="zh-CN"/>
        </w:rPr>
        <w:t>也是不容置疑的</w:t>
      </w:r>
      <w:r w:rsidR="00746277">
        <w:rPr>
          <w:rFonts w:hint="eastAsia"/>
          <w:lang w:eastAsia="zh-CN"/>
        </w:rPr>
        <w:t>：电子档案馆、基金会、博物馆和图书馆纷纷创建电子资料库，以确保广大用户能够查阅</w:t>
      </w:r>
      <w:r>
        <w:rPr>
          <w:rFonts w:hint="eastAsia"/>
          <w:lang w:eastAsia="zh-CN"/>
        </w:rPr>
        <w:t>这些资料。</w:t>
      </w:r>
    </w:p>
    <w:p w:rsidR="00B058B2" w:rsidRPr="00630096" w:rsidRDefault="001A42AD" w:rsidP="007D415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综上所述，对于互联网</w:t>
      </w:r>
      <w:r w:rsidR="007D4152">
        <w:rPr>
          <w:rFonts w:hint="eastAsia"/>
          <w:lang w:eastAsia="zh-CN"/>
        </w:rPr>
        <w:t>已经形成了</w:t>
      </w:r>
      <w:r>
        <w:rPr>
          <w:rFonts w:hint="eastAsia"/>
          <w:lang w:eastAsia="zh-CN"/>
        </w:rPr>
        <w:t>广泛的国际性</w:t>
      </w:r>
      <w:r w:rsidR="007D4152">
        <w:rPr>
          <w:rFonts w:hint="eastAsia"/>
          <w:lang w:eastAsia="zh-CN"/>
        </w:rPr>
        <w:t>认知，这种认知将互联网视为一种新型社会关系，</w:t>
      </w:r>
      <w:r>
        <w:rPr>
          <w:rFonts w:hint="eastAsia"/>
          <w:lang w:eastAsia="zh-CN"/>
        </w:rPr>
        <w:t>几乎</w:t>
      </w:r>
      <w:r w:rsidR="00215E0F">
        <w:rPr>
          <w:rFonts w:hint="eastAsia"/>
          <w:lang w:eastAsia="zh-CN"/>
        </w:rPr>
        <w:t>囊括了人类活动的各个方面。</w:t>
      </w:r>
    </w:p>
    <w:p w:rsidR="00B058B2" w:rsidRPr="00630096" w:rsidRDefault="007D4152" w:rsidP="007D415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从法律角度而言，互联网是一个复杂的监管系统</w:t>
      </w:r>
      <w:r w:rsidR="003C42E3">
        <w:rPr>
          <w:rFonts w:hint="eastAsia"/>
          <w:lang w:eastAsia="zh-CN"/>
        </w:rPr>
        <w:t>，其中包含无数要素：服务提供、贸易、金融支付、税收、知识产权的传播</w:t>
      </w:r>
      <w:r w:rsidR="00B618C4">
        <w:rPr>
          <w:rFonts w:hint="eastAsia"/>
          <w:lang w:eastAsia="zh-CN"/>
        </w:rPr>
        <w:t>及知识产权</w:t>
      </w:r>
      <w:r>
        <w:rPr>
          <w:rFonts w:hint="eastAsia"/>
          <w:lang w:eastAsia="zh-CN"/>
        </w:rPr>
        <w:t>保护</w:t>
      </w:r>
      <w:r w:rsidR="00B618C4">
        <w:rPr>
          <w:rFonts w:hint="eastAsia"/>
          <w:lang w:eastAsia="zh-CN"/>
        </w:rPr>
        <w:t>、个人数据保护</w:t>
      </w:r>
      <w:r w:rsidR="003C42E3">
        <w:rPr>
          <w:rFonts w:hint="eastAsia"/>
          <w:lang w:eastAsia="zh-CN"/>
        </w:rPr>
        <w:t>及</w:t>
      </w:r>
      <w:r w:rsidR="00B618C4">
        <w:rPr>
          <w:rFonts w:hint="eastAsia"/>
          <w:lang w:eastAsia="zh-CN"/>
        </w:rPr>
        <w:t>网络犯罪</w:t>
      </w:r>
      <w:r>
        <w:rPr>
          <w:rFonts w:hint="eastAsia"/>
          <w:lang w:eastAsia="zh-CN"/>
        </w:rPr>
        <w:t>，</w:t>
      </w:r>
      <w:r w:rsidR="00B618C4">
        <w:rPr>
          <w:rFonts w:hint="eastAsia"/>
          <w:lang w:eastAsia="zh-CN"/>
        </w:rPr>
        <w:t>等等，不一而足。</w:t>
      </w:r>
    </w:p>
    <w:p w:rsidR="00B058B2" w:rsidRPr="00630096" w:rsidRDefault="00976523" w:rsidP="007D415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互联网监管的复杂性并不意味着需要建立一套</w:t>
      </w:r>
      <w:r w:rsidR="007D4152">
        <w:rPr>
          <w:rFonts w:hint="eastAsia"/>
          <w:lang w:eastAsia="zh-CN"/>
        </w:rPr>
        <w:t>特别的法律分支，相反，它意味着必须使现有的国际和国内立法领域现代化，以</w:t>
      </w:r>
      <w:r w:rsidR="003C42E3">
        <w:rPr>
          <w:rFonts w:hint="eastAsia"/>
          <w:lang w:eastAsia="zh-CN"/>
        </w:rPr>
        <w:t>容纳</w:t>
      </w:r>
      <w:r>
        <w:rPr>
          <w:rFonts w:hint="eastAsia"/>
          <w:lang w:eastAsia="zh-CN"/>
        </w:rPr>
        <w:t>互联网的特殊性。</w:t>
      </w:r>
    </w:p>
    <w:p w:rsidR="00B058B2" w:rsidRPr="00630096" w:rsidRDefault="003C42E3" w:rsidP="007D415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互联网的运行有赖于技术基础设施，</w:t>
      </w:r>
      <w:r w:rsidR="007D4152">
        <w:rPr>
          <w:rFonts w:hint="eastAsia"/>
          <w:lang w:eastAsia="zh-CN"/>
        </w:rPr>
        <w:t>包括</w:t>
      </w:r>
      <w:r>
        <w:rPr>
          <w:rFonts w:hint="eastAsia"/>
          <w:lang w:eastAsia="zh-CN"/>
        </w:rPr>
        <w:t>结合于</w:t>
      </w:r>
      <w:r w:rsidR="004D2906">
        <w:rPr>
          <w:rFonts w:hint="eastAsia"/>
          <w:lang w:eastAsia="zh-CN"/>
        </w:rPr>
        <w:t>一个寻址和命名系统</w:t>
      </w:r>
      <w:r>
        <w:rPr>
          <w:rFonts w:hint="eastAsia"/>
          <w:lang w:eastAsia="zh-CN"/>
        </w:rPr>
        <w:t>之下</w:t>
      </w:r>
      <w:r w:rsidR="004D2906">
        <w:rPr>
          <w:rFonts w:hint="eastAsia"/>
          <w:lang w:eastAsia="zh-CN"/>
        </w:rPr>
        <w:t>的电信和信息</w:t>
      </w:r>
      <w:r w:rsidR="007D4152">
        <w:rPr>
          <w:rFonts w:hint="eastAsia"/>
          <w:lang w:eastAsia="zh-CN"/>
        </w:rPr>
        <w:t>的</w:t>
      </w:r>
      <w:r w:rsidR="004D2906">
        <w:rPr>
          <w:rFonts w:hint="eastAsia"/>
          <w:lang w:eastAsia="zh-CN"/>
        </w:rPr>
        <w:t>组成部分。</w:t>
      </w:r>
    </w:p>
    <w:p w:rsidR="00B058B2" w:rsidRPr="00630096" w:rsidRDefault="00085262" w:rsidP="000852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互联网寻址和命名系统是一个确保地址和名称的分配、指定和分布的组织性技术基础设施，</w:t>
      </w:r>
      <w:r w:rsidR="009042D9">
        <w:rPr>
          <w:rFonts w:hint="eastAsia"/>
          <w:lang w:eastAsia="zh-CN"/>
        </w:rPr>
        <w:t>同时</w:t>
      </w:r>
      <w:r>
        <w:rPr>
          <w:rFonts w:hint="eastAsia"/>
          <w:lang w:eastAsia="zh-CN"/>
        </w:rPr>
        <w:t>也</w:t>
      </w:r>
      <w:r w:rsidR="009042D9">
        <w:rPr>
          <w:rFonts w:hint="eastAsia"/>
          <w:lang w:eastAsia="zh-CN"/>
        </w:rPr>
        <w:t>要维护各种</w:t>
      </w:r>
      <w:r>
        <w:rPr>
          <w:rFonts w:hint="eastAsia"/>
          <w:lang w:eastAsia="zh-CN"/>
        </w:rPr>
        <w:t>数据库，以确保它们之间具有一致性</w:t>
      </w:r>
      <w:r w:rsidR="009042D9">
        <w:rPr>
          <w:rFonts w:hint="eastAsia"/>
          <w:lang w:eastAsia="zh-CN"/>
        </w:rPr>
        <w:t>。</w:t>
      </w:r>
    </w:p>
    <w:p w:rsidR="00B058B2" w:rsidRPr="00630096" w:rsidRDefault="00085262" w:rsidP="000A1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</w:t>
      </w:r>
      <w:r w:rsidR="003C42E3">
        <w:rPr>
          <w:rFonts w:hint="eastAsia"/>
          <w:lang w:eastAsia="zh-CN"/>
        </w:rPr>
        <w:t>地址和名称</w:t>
      </w:r>
      <w:r w:rsidR="000A1272">
        <w:rPr>
          <w:rFonts w:hint="eastAsia"/>
          <w:lang w:eastAsia="zh-CN"/>
        </w:rPr>
        <w:t>属于</w:t>
      </w:r>
      <w:r w:rsidR="003C42E3">
        <w:rPr>
          <w:rFonts w:hint="eastAsia"/>
          <w:lang w:eastAsia="zh-CN"/>
        </w:rPr>
        <w:t>互联网</w:t>
      </w:r>
      <w:r w:rsidR="000A1272">
        <w:rPr>
          <w:rFonts w:hint="eastAsia"/>
          <w:lang w:eastAsia="zh-CN"/>
        </w:rPr>
        <w:t>关键</w:t>
      </w:r>
      <w:r w:rsidR="003C42E3">
        <w:rPr>
          <w:rFonts w:hint="eastAsia"/>
          <w:lang w:eastAsia="zh-CN"/>
        </w:rPr>
        <w:t>资源，所以，</w:t>
      </w:r>
      <w:r w:rsidR="00D81ED8">
        <w:rPr>
          <w:rFonts w:hint="eastAsia"/>
          <w:lang w:eastAsia="zh-CN"/>
        </w:rPr>
        <w:t>寻址和命名系统被认为是</w:t>
      </w:r>
      <w:r>
        <w:rPr>
          <w:rFonts w:hint="eastAsia"/>
          <w:lang w:eastAsia="zh-CN"/>
        </w:rPr>
        <w:t>一套</w:t>
      </w:r>
      <w:r w:rsidR="00D81ED8">
        <w:rPr>
          <w:rFonts w:hint="eastAsia"/>
          <w:lang w:eastAsia="zh-CN"/>
        </w:rPr>
        <w:t>管理互联网</w:t>
      </w:r>
      <w:r>
        <w:rPr>
          <w:rFonts w:hint="eastAsia"/>
          <w:lang w:eastAsia="zh-CN"/>
        </w:rPr>
        <w:t>关键</w:t>
      </w:r>
      <w:r w:rsidR="00D81ED8">
        <w:rPr>
          <w:rFonts w:hint="eastAsia"/>
          <w:lang w:eastAsia="zh-CN"/>
        </w:rPr>
        <w:t>资源的系统。</w:t>
      </w:r>
    </w:p>
    <w:p w:rsidR="00B058B2" w:rsidRPr="00630096" w:rsidRDefault="00085262" w:rsidP="000A1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下述</w:t>
      </w:r>
      <w:r w:rsidR="000A1272">
        <w:rPr>
          <w:rFonts w:hint="eastAsia"/>
          <w:lang w:eastAsia="zh-CN"/>
        </w:rPr>
        <w:t>建议</w:t>
      </w:r>
      <w:r w:rsidR="00647906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《国际电信规则》</w:t>
      </w:r>
      <w:r w:rsidR="000A1272">
        <w:rPr>
          <w:rFonts w:hint="eastAsia"/>
          <w:lang w:eastAsia="zh-CN"/>
        </w:rPr>
        <w:t>增添的内容</w:t>
      </w:r>
      <w:r>
        <w:rPr>
          <w:rFonts w:hint="eastAsia"/>
          <w:lang w:eastAsia="zh-CN"/>
        </w:rPr>
        <w:t>旨在形成一种方法，</w:t>
      </w:r>
      <w:r w:rsidR="00B85288">
        <w:rPr>
          <w:rFonts w:hint="eastAsia"/>
          <w:lang w:eastAsia="zh-CN"/>
        </w:rPr>
        <w:t>即</w:t>
      </w:r>
      <w:r w:rsidR="00647906">
        <w:rPr>
          <w:rFonts w:hint="eastAsia"/>
          <w:lang w:eastAsia="zh-CN"/>
        </w:rPr>
        <w:t>：</w:t>
      </w:r>
      <w:r w:rsidR="00B85288">
        <w:rPr>
          <w:rFonts w:hint="eastAsia"/>
          <w:lang w:eastAsia="zh-CN"/>
        </w:rPr>
        <w:t>将互联网视为一个全球物理电信基础设施，同时也</w:t>
      </w:r>
      <w:r w:rsidR="00647906">
        <w:rPr>
          <w:rFonts w:hint="eastAsia"/>
          <w:lang w:eastAsia="zh-CN"/>
        </w:rPr>
        <w:t>将其</w:t>
      </w:r>
      <w:r w:rsidR="00B85288">
        <w:rPr>
          <w:rFonts w:hint="eastAsia"/>
          <w:lang w:eastAsia="zh-CN"/>
        </w:rPr>
        <w:t>视</w:t>
      </w:r>
      <w:r>
        <w:rPr>
          <w:rFonts w:hint="eastAsia"/>
          <w:lang w:eastAsia="zh-CN"/>
        </w:rPr>
        <w:t>为</w:t>
      </w:r>
      <w:r w:rsidR="00304ADB">
        <w:rPr>
          <w:rFonts w:hint="eastAsia"/>
          <w:lang w:eastAsia="zh-CN"/>
        </w:rPr>
        <w:t>每个</w:t>
      </w:r>
      <w:r w:rsidR="00B85288">
        <w:rPr>
          <w:rFonts w:hint="eastAsia"/>
          <w:lang w:eastAsia="zh-CN"/>
        </w:rPr>
        <w:t>成员国国内电信基础设施的一部分，</w:t>
      </w:r>
      <w:r w:rsidR="000A1272">
        <w:rPr>
          <w:rFonts w:hint="eastAsia"/>
          <w:lang w:eastAsia="zh-CN"/>
        </w:rPr>
        <w:t>因而，</w:t>
      </w:r>
      <w:r w:rsidR="00B85288">
        <w:rPr>
          <w:rFonts w:hint="eastAsia"/>
          <w:lang w:eastAsia="zh-CN"/>
        </w:rPr>
        <w:t>各</w:t>
      </w:r>
      <w:r w:rsidR="00647906">
        <w:rPr>
          <w:rFonts w:hint="eastAsia"/>
          <w:lang w:eastAsia="zh-CN"/>
        </w:rPr>
        <w:t>成员</w:t>
      </w:r>
      <w:r w:rsidR="00B85288">
        <w:rPr>
          <w:rFonts w:hint="eastAsia"/>
          <w:lang w:eastAsia="zh-CN"/>
        </w:rPr>
        <w:t>国也</w:t>
      </w:r>
      <w:r w:rsidR="000A1272">
        <w:rPr>
          <w:rFonts w:hint="eastAsia"/>
          <w:lang w:eastAsia="zh-CN"/>
        </w:rPr>
        <w:t>相应地</w:t>
      </w:r>
      <w:r w:rsidR="00304ADB">
        <w:rPr>
          <w:rFonts w:hint="eastAsia"/>
          <w:lang w:eastAsia="zh-CN"/>
        </w:rPr>
        <w:t>将互联网寻址</w:t>
      </w:r>
      <w:r w:rsidR="00B85288">
        <w:rPr>
          <w:rFonts w:hint="eastAsia"/>
          <w:lang w:eastAsia="zh-CN"/>
        </w:rPr>
        <w:t>和</w:t>
      </w:r>
      <w:r w:rsidR="000A1272">
        <w:rPr>
          <w:rFonts w:hint="eastAsia"/>
          <w:lang w:eastAsia="zh-CN"/>
        </w:rPr>
        <w:t>命名资源当作</w:t>
      </w:r>
      <w:r w:rsidR="00647906">
        <w:rPr>
          <w:rFonts w:hint="eastAsia"/>
          <w:lang w:eastAsia="zh-CN"/>
        </w:rPr>
        <w:t>一项重要</w:t>
      </w:r>
      <w:r w:rsidR="00304ADB">
        <w:rPr>
          <w:rFonts w:hint="eastAsia"/>
          <w:lang w:eastAsia="zh-CN"/>
        </w:rPr>
        <w:t>的跨国资源。</w:t>
      </w:r>
    </w:p>
    <w:p w:rsidR="00B058B2" w:rsidRPr="00630096" w:rsidRDefault="002A6C8E" w:rsidP="00736495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="00B058B2" w:rsidRPr="00630096">
        <w:rPr>
          <w:lang w:eastAsia="zh-CN"/>
        </w:rPr>
        <w:t xml:space="preserve"> 2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条</w:t>
      </w:r>
    </w:p>
    <w:p w:rsidR="00B058B2" w:rsidRPr="00630096" w:rsidRDefault="002A6C8E" w:rsidP="00736495">
      <w:pPr>
        <w:pStyle w:val="Arttitle"/>
        <w:rPr>
          <w:lang w:eastAsia="zh-CN"/>
        </w:rPr>
      </w:pPr>
      <w:r>
        <w:rPr>
          <w:rFonts w:hint="eastAsia"/>
          <w:lang w:eastAsia="zh-CN"/>
        </w:rPr>
        <w:t>定义</w:t>
      </w: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RUS/27/1</w:t>
      </w:r>
    </w:p>
    <w:p w:rsidR="00B058B2" w:rsidRPr="00630096" w:rsidRDefault="00B058B2" w:rsidP="00647906">
      <w:pPr>
        <w:rPr>
          <w:lang w:eastAsia="zh-CN"/>
        </w:rPr>
      </w:pPr>
      <w:r w:rsidRPr="00630096">
        <w:rPr>
          <w:rStyle w:val="Artdef"/>
          <w:lang w:eastAsia="zh-CN"/>
        </w:rPr>
        <w:t>27A</w:t>
      </w:r>
      <w:r w:rsidRPr="00630096">
        <w:rPr>
          <w:lang w:eastAsia="zh-CN"/>
        </w:rPr>
        <w:tab/>
        <w:t>2.11</w:t>
      </w:r>
      <w:r w:rsidRPr="00630096">
        <w:rPr>
          <w:lang w:eastAsia="zh-CN"/>
        </w:rPr>
        <w:tab/>
      </w:r>
      <w:r w:rsidR="002A6C8E" w:rsidRPr="00417DBC">
        <w:rPr>
          <w:rFonts w:ascii="STKaiti" w:eastAsia="STKaiti" w:hAnsi="STKaiti" w:hint="eastAsia"/>
          <w:lang w:eastAsia="zh-CN"/>
        </w:rPr>
        <w:t>互联网</w:t>
      </w:r>
      <w:r w:rsidR="00647906">
        <w:rPr>
          <w:rFonts w:hint="eastAsia"/>
          <w:lang w:eastAsia="zh-CN"/>
        </w:rPr>
        <w:t>：由相互连通的电信网络组成的国际网络集合</w:t>
      </w:r>
      <w:r w:rsidR="002A6C8E">
        <w:rPr>
          <w:rFonts w:hint="eastAsia"/>
          <w:lang w:eastAsia="zh-CN"/>
        </w:rPr>
        <w:t>，</w:t>
      </w:r>
      <w:r w:rsidR="00647906">
        <w:rPr>
          <w:rFonts w:hint="eastAsia"/>
          <w:lang w:eastAsia="zh-CN"/>
        </w:rPr>
        <w:t>它使</w:t>
      </w:r>
      <w:r w:rsidR="002A6C8E">
        <w:rPr>
          <w:rFonts w:hint="eastAsia"/>
          <w:lang w:eastAsia="zh-CN"/>
        </w:rPr>
        <w:t>用一套按照互联</w:t>
      </w:r>
      <w:r w:rsidR="00647906">
        <w:rPr>
          <w:rFonts w:hint="eastAsia"/>
          <w:lang w:eastAsia="zh-CN"/>
        </w:rPr>
        <w:t>网标准加以定义的编号、命名、寻址、身份识别、协议和程序组成的单一系统承载其业务，使连通的信息系统和其用户之间可以进行</w:t>
      </w:r>
      <w:r w:rsidR="002A6C8E">
        <w:rPr>
          <w:rFonts w:hint="eastAsia"/>
          <w:lang w:eastAsia="zh-CN"/>
        </w:rPr>
        <w:t>互动。</w:t>
      </w:r>
    </w:p>
    <w:p w:rsidR="00B058B2" w:rsidRPr="00630096" w:rsidRDefault="00126ADE" w:rsidP="00736495">
      <w:pPr>
        <w:pStyle w:val="Reasons"/>
      </w:pPr>
      <w:r>
        <w:rPr>
          <w:rFonts w:hint="eastAsia"/>
          <w:b/>
          <w:lang w:eastAsia="zh-CN"/>
        </w:rPr>
        <w:t>理由：</w:t>
      </w:r>
      <w:r w:rsidRPr="001F6C85">
        <w:rPr>
          <w:rFonts w:hint="eastAsia"/>
          <w:lang w:eastAsia="zh-CN"/>
        </w:rPr>
        <w:t>依据</w:t>
      </w:r>
      <w:r w:rsidRPr="00630096">
        <w:t>RFC 2418</w:t>
      </w:r>
      <w:r>
        <w:rPr>
          <w:rFonts w:hint="eastAsia"/>
          <w:lang w:eastAsia="zh-CN"/>
        </w:rPr>
        <w:t>。</w:t>
      </w:r>
    </w:p>
    <w:p w:rsidR="00B058B2" w:rsidRPr="00630096" w:rsidRDefault="00B058B2" w:rsidP="00736495">
      <w:pPr>
        <w:pStyle w:val="Proposal"/>
      </w:pPr>
      <w:r w:rsidRPr="00630096">
        <w:rPr>
          <w:b/>
        </w:rPr>
        <w:t>ADD</w:t>
      </w:r>
      <w:r w:rsidRPr="00630096">
        <w:tab/>
        <w:t>RUS/27/2</w:t>
      </w:r>
    </w:p>
    <w:p w:rsidR="00B058B2" w:rsidRPr="00630096" w:rsidRDefault="00B058B2" w:rsidP="00DA643E">
      <w:pPr>
        <w:rPr>
          <w:lang w:eastAsia="zh-CN"/>
        </w:rPr>
      </w:pPr>
      <w:r w:rsidRPr="00630096">
        <w:rPr>
          <w:rStyle w:val="Artdef"/>
          <w:lang w:eastAsia="zh-CN"/>
        </w:rPr>
        <w:t>27B</w:t>
      </w:r>
      <w:r>
        <w:rPr>
          <w:lang w:eastAsia="zh-CN"/>
        </w:rPr>
        <w:tab/>
        <w:t>2.12</w:t>
      </w:r>
      <w:r w:rsidRPr="00630096">
        <w:rPr>
          <w:lang w:eastAsia="zh-CN"/>
        </w:rPr>
        <w:tab/>
      </w:r>
      <w:r w:rsidR="00126ADE" w:rsidRPr="00BD481A">
        <w:rPr>
          <w:rFonts w:ascii="STKaiti" w:eastAsia="STKaiti" w:hAnsi="STKaiti" w:hint="eastAsia"/>
          <w:lang w:eastAsia="zh-CN"/>
        </w:rPr>
        <w:t>互联网流量</w:t>
      </w:r>
      <w:r w:rsidR="00126ADE">
        <w:rPr>
          <w:rFonts w:hint="eastAsia"/>
          <w:lang w:eastAsia="zh-CN"/>
        </w:rPr>
        <w:t>：与构成互联网的电信网络</w:t>
      </w:r>
      <w:r w:rsidR="00647906">
        <w:rPr>
          <w:rFonts w:hint="eastAsia"/>
          <w:lang w:eastAsia="zh-CN"/>
        </w:rPr>
        <w:t>相连</w:t>
      </w:r>
      <w:r w:rsidR="00DA643E">
        <w:rPr>
          <w:rFonts w:hint="eastAsia"/>
          <w:lang w:eastAsia="zh-CN"/>
        </w:rPr>
        <w:t>接的互动信息系统所</w:t>
      </w:r>
      <w:r w:rsidR="00126ADE">
        <w:rPr>
          <w:rFonts w:hint="eastAsia"/>
          <w:lang w:eastAsia="zh-CN"/>
        </w:rPr>
        <w:t>生</w:t>
      </w:r>
      <w:r w:rsidR="00DA643E">
        <w:rPr>
          <w:rFonts w:hint="eastAsia"/>
          <w:lang w:eastAsia="zh-CN"/>
        </w:rPr>
        <w:t>成</w:t>
      </w:r>
      <w:r w:rsidR="00126ADE">
        <w:rPr>
          <w:rFonts w:hint="eastAsia"/>
          <w:lang w:eastAsia="zh-CN"/>
        </w:rPr>
        <w:t>的流量。</w:t>
      </w:r>
    </w:p>
    <w:p w:rsidR="00B058B2" w:rsidRPr="00630096" w:rsidRDefault="00B058B2" w:rsidP="00736495">
      <w:pPr>
        <w:pStyle w:val="Reasons"/>
        <w:rPr>
          <w:lang w:eastAsia="zh-CN"/>
        </w:rPr>
      </w:pP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RUS/27/3</w:t>
      </w:r>
    </w:p>
    <w:p w:rsidR="00B058B2" w:rsidRPr="00630096" w:rsidRDefault="00B058B2" w:rsidP="00736495">
      <w:pPr>
        <w:rPr>
          <w:lang w:eastAsia="zh-CN"/>
        </w:rPr>
      </w:pPr>
      <w:r w:rsidRPr="00630096">
        <w:rPr>
          <w:rStyle w:val="Artdef"/>
          <w:szCs w:val="24"/>
          <w:lang w:eastAsia="zh-CN"/>
        </w:rPr>
        <w:t>27C</w:t>
      </w:r>
      <w:r w:rsidRPr="00630096">
        <w:rPr>
          <w:lang w:eastAsia="zh-CN"/>
        </w:rPr>
        <w:tab/>
        <w:t>2.13</w:t>
      </w:r>
      <w:r w:rsidRPr="00630096">
        <w:rPr>
          <w:lang w:eastAsia="zh-CN"/>
        </w:rPr>
        <w:tab/>
      </w:r>
      <w:r w:rsidR="00DA643E">
        <w:rPr>
          <w:rFonts w:ascii="STKaiti" w:eastAsia="STKaiti" w:hAnsi="STKaiti" w:hint="eastAsia"/>
          <w:lang w:eastAsia="zh-CN"/>
        </w:rPr>
        <w:t>基本</w:t>
      </w:r>
      <w:r w:rsidR="00126ADE" w:rsidRPr="00BA38D7">
        <w:rPr>
          <w:rFonts w:ascii="STKaiti" w:eastAsia="STKaiti" w:hAnsi="STKaiti" w:hint="eastAsia"/>
          <w:lang w:eastAsia="zh-CN"/>
        </w:rPr>
        <w:t>互联网结构</w:t>
      </w:r>
      <w:r w:rsidR="00DA643E">
        <w:rPr>
          <w:rFonts w:hint="eastAsia"/>
          <w:lang w:eastAsia="zh-CN"/>
        </w:rPr>
        <w:t>：对于确保互联网的完整、可靠运行</w:t>
      </w:r>
      <w:r w:rsidR="00126ADE">
        <w:rPr>
          <w:rFonts w:hint="eastAsia"/>
          <w:lang w:eastAsia="zh-CN"/>
        </w:rPr>
        <w:t>和安全至关重要的电信设施和信息系统。</w:t>
      </w:r>
    </w:p>
    <w:p w:rsidR="00B058B2" w:rsidRPr="00630096" w:rsidRDefault="00B058B2" w:rsidP="00736495">
      <w:pPr>
        <w:pStyle w:val="Reasons"/>
        <w:rPr>
          <w:lang w:eastAsia="zh-CN"/>
        </w:rPr>
      </w:pP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RUS/27/4</w:t>
      </w:r>
    </w:p>
    <w:p w:rsidR="00B058B2" w:rsidRPr="00630096" w:rsidRDefault="00B058B2" w:rsidP="00B54773">
      <w:pPr>
        <w:rPr>
          <w:lang w:eastAsia="zh-CN"/>
        </w:rPr>
      </w:pPr>
      <w:r w:rsidRPr="00630096">
        <w:rPr>
          <w:rStyle w:val="Artdef"/>
          <w:lang w:eastAsia="zh-CN"/>
        </w:rPr>
        <w:t>27D</w:t>
      </w:r>
      <w:r w:rsidRPr="00630096">
        <w:rPr>
          <w:lang w:eastAsia="zh-CN"/>
        </w:rPr>
        <w:tab/>
        <w:t>2.14</w:t>
      </w:r>
      <w:r w:rsidRPr="00630096">
        <w:rPr>
          <w:lang w:eastAsia="zh-CN"/>
        </w:rPr>
        <w:tab/>
      </w:r>
      <w:r w:rsidR="00DA643E">
        <w:rPr>
          <w:rFonts w:ascii="STKaiti" w:eastAsia="STKaiti" w:hAnsi="STKaiti" w:hint="eastAsia"/>
          <w:lang w:eastAsia="zh-CN"/>
        </w:rPr>
        <w:t>互联网</w:t>
      </w:r>
      <w:r w:rsidR="003C42E3">
        <w:rPr>
          <w:rFonts w:ascii="STKaiti" w:eastAsia="STKaiti" w:hAnsi="STKaiti" w:hint="eastAsia"/>
          <w:lang w:eastAsia="zh-CN"/>
        </w:rPr>
        <w:t>的</w:t>
      </w:r>
      <w:r w:rsidR="00B54773">
        <w:rPr>
          <w:rFonts w:ascii="STKaiti" w:eastAsia="STKaiti" w:hAnsi="STKaiti" w:hint="eastAsia"/>
          <w:lang w:eastAsia="zh-CN"/>
        </w:rPr>
        <w:t>国内</w:t>
      </w:r>
      <w:r w:rsidR="0079697E" w:rsidRPr="000A3C66">
        <w:rPr>
          <w:rFonts w:ascii="STKaiti" w:eastAsia="STKaiti" w:hAnsi="STKaiti" w:hint="eastAsia"/>
          <w:lang w:eastAsia="zh-CN"/>
        </w:rPr>
        <w:t>部分</w:t>
      </w:r>
      <w:r w:rsidR="00DA643E">
        <w:rPr>
          <w:rFonts w:hint="eastAsia"/>
          <w:lang w:eastAsia="zh-CN"/>
        </w:rPr>
        <w:t>：位于相关国家境内、用于承载互联网流量和</w:t>
      </w:r>
      <w:r w:rsidR="00DA643E">
        <w:rPr>
          <w:rFonts w:hint="eastAsia"/>
          <w:lang w:eastAsia="zh-CN"/>
        </w:rPr>
        <w:t>/</w:t>
      </w:r>
      <w:r w:rsidR="00DA643E">
        <w:rPr>
          <w:rFonts w:hint="eastAsia"/>
          <w:lang w:eastAsia="zh-CN"/>
        </w:rPr>
        <w:t>或提供互联网接入的电信网络或部分电信网络</w:t>
      </w:r>
      <w:r w:rsidR="0079697E">
        <w:rPr>
          <w:rFonts w:hint="eastAsia"/>
          <w:lang w:eastAsia="zh-CN"/>
        </w:rPr>
        <w:t>。</w:t>
      </w:r>
    </w:p>
    <w:p w:rsidR="00B058B2" w:rsidRPr="00630096" w:rsidRDefault="00B058B2" w:rsidP="00736495">
      <w:pPr>
        <w:pStyle w:val="Reasons"/>
        <w:rPr>
          <w:lang w:eastAsia="zh-CN"/>
        </w:rPr>
      </w:pP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RUS/27/5</w:t>
      </w:r>
    </w:p>
    <w:p w:rsidR="00B058B2" w:rsidRPr="00630096" w:rsidRDefault="00735F0E" w:rsidP="00736495">
      <w:pPr>
        <w:pStyle w:val="ArtNo"/>
        <w:rPr>
          <w:rStyle w:val="Artdef"/>
          <w:b w:val="0"/>
          <w:lang w:eastAsia="zh-CN"/>
        </w:rPr>
      </w:pPr>
      <w:r w:rsidRPr="00E808ED">
        <w:rPr>
          <w:rFonts w:hint="eastAsia"/>
          <w:bCs/>
          <w:lang w:eastAsia="zh-CN"/>
        </w:rPr>
        <w:t>第</w:t>
      </w:r>
      <w:r w:rsidR="00B058B2" w:rsidRPr="00E808ED">
        <w:rPr>
          <w:lang w:eastAsia="zh-CN"/>
        </w:rPr>
        <w:t>3А</w:t>
      </w:r>
      <w:r w:rsidRPr="00E808ED">
        <w:rPr>
          <w:rFonts w:hint="eastAsia"/>
          <w:bCs/>
          <w:lang w:eastAsia="zh-CN"/>
        </w:rPr>
        <w:t>条</w:t>
      </w:r>
    </w:p>
    <w:p w:rsidR="00B058B2" w:rsidRPr="00630096" w:rsidRDefault="00B058B2" w:rsidP="00736495">
      <w:pPr>
        <w:pStyle w:val="Arttitle"/>
        <w:rPr>
          <w:lang w:eastAsia="zh-CN"/>
        </w:rPr>
      </w:pPr>
      <w:r w:rsidRPr="00630096">
        <w:rPr>
          <w:lang w:eastAsia="zh-CN"/>
        </w:rPr>
        <w:t>IP</w:t>
      </w:r>
      <w:r w:rsidR="00735F0E">
        <w:rPr>
          <w:rFonts w:hint="eastAsia"/>
          <w:lang w:eastAsia="zh-CN"/>
        </w:rPr>
        <w:t>网络（互联网）</w:t>
      </w:r>
    </w:p>
    <w:p w:rsidR="00B058B2" w:rsidRPr="00630096" w:rsidRDefault="00B058B2" w:rsidP="00736495">
      <w:pPr>
        <w:pStyle w:val="Reasons"/>
        <w:rPr>
          <w:lang w:eastAsia="zh-CN"/>
        </w:rPr>
      </w:pP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lastRenderedPageBreak/>
        <w:t>ADD</w:t>
      </w:r>
      <w:r w:rsidRPr="00630096">
        <w:rPr>
          <w:lang w:eastAsia="zh-CN"/>
        </w:rPr>
        <w:tab/>
        <w:t>RUS/27/6</w:t>
      </w:r>
    </w:p>
    <w:p w:rsidR="00B058B2" w:rsidRPr="00630096" w:rsidRDefault="00B058B2" w:rsidP="00736495">
      <w:pPr>
        <w:rPr>
          <w:lang w:eastAsia="zh-CN"/>
        </w:rPr>
      </w:pPr>
      <w:r w:rsidRPr="00630096">
        <w:rPr>
          <w:rStyle w:val="Artdef"/>
          <w:lang w:eastAsia="zh-CN"/>
        </w:rPr>
        <w:t>31A</w:t>
      </w:r>
      <w:r w:rsidRPr="00630096">
        <w:rPr>
          <w:lang w:eastAsia="zh-CN"/>
        </w:rPr>
        <w:tab/>
        <w:t>3A.1</w:t>
      </w:r>
      <w:r w:rsidRPr="00630096">
        <w:rPr>
          <w:lang w:eastAsia="zh-CN"/>
        </w:rPr>
        <w:tab/>
      </w:r>
      <w:r w:rsidR="00644980">
        <w:rPr>
          <w:rFonts w:hint="eastAsia"/>
          <w:lang w:eastAsia="zh-CN"/>
        </w:rPr>
        <w:t>成员国在其境内拥有对提供互联网接入业务的运营机构</w:t>
      </w:r>
      <w:r w:rsidR="00E034B9">
        <w:rPr>
          <w:rFonts w:hint="eastAsia"/>
          <w:lang w:eastAsia="zh-CN"/>
        </w:rPr>
        <w:t>开展</w:t>
      </w:r>
      <w:r w:rsidR="00644980">
        <w:rPr>
          <w:rFonts w:hint="eastAsia"/>
          <w:lang w:eastAsia="zh-CN"/>
        </w:rPr>
        <w:t>的活动进行监管的主权。</w:t>
      </w:r>
    </w:p>
    <w:p w:rsidR="00B058B2" w:rsidRPr="00630096" w:rsidRDefault="00644980" w:rsidP="00E034B9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rFonts w:hint="eastAsia"/>
          <w:b/>
          <w:lang w:eastAsia="zh-CN"/>
        </w:rPr>
        <w:tab/>
      </w:r>
      <w:r w:rsidRPr="00644980">
        <w:rPr>
          <w:rFonts w:hint="eastAsia"/>
          <w:lang w:eastAsia="zh-CN"/>
        </w:rPr>
        <w:t>依据</w:t>
      </w:r>
      <w:r w:rsidR="00E034B9">
        <w:rPr>
          <w:rFonts w:hint="eastAsia"/>
          <w:lang w:eastAsia="zh-CN"/>
        </w:rPr>
        <w:t>信息社会世界峰</w:t>
      </w:r>
      <w:r w:rsidR="00E034B9" w:rsidRPr="00644980">
        <w:rPr>
          <w:rFonts w:hint="eastAsia"/>
          <w:lang w:eastAsia="zh-CN"/>
        </w:rPr>
        <w:t>会（</w:t>
      </w:r>
      <w:r w:rsidR="00E034B9" w:rsidRPr="00644980">
        <w:rPr>
          <w:rFonts w:hint="eastAsia"/>
          <w:lang w:eastAsia="zh-CN"/>
        </w:rPr>
        <w:t>WSIS</w:t>
      </w:r>
      <w:r w:rsidR="00E034B9" w:rsidRPr="00644980">
        <w:rPr>
          <w:rFonts w:hint="eastAsia"/>
          <w:lang w:eastAsia="zh-CN"/>
        </w:rPr>
        <w:t>）《</w:t>
      </w:r>
      <w:r w:rsidRPr="00644980">
        <w:rPr>
          <w:rFonts w:hint="eastAsia"/>
          <w:lang w:eastAsia="zh-CN"/>
        </w:rPr>
        <w:t>信息社会突尼斯议程》第</w:t>
      </w:r>
      <w:r w:rsidRPr="00644980">
        <w:rPr>
          <w:rFonts w:hint="eastAsia"/>
          <w:lang w:eastAsia="zh-CN"/>
        </w:rPr>
        <w:t>35</w:t>
      </w:r>
      <w:r w:rsidR="00E034B9">
        <w:rPr>
          <w:rFonts w:hint="eastAsia"/>
          <w:lang w:eastAsia="zh-CN"/>
        </w:rPr>
        <w:t>段，</w:t>
      </w:r>
      <w:r w:rsidRPr="00644980">
        <w:rPr>
          <w:rFonts w:hint="eastAsia"/>
          <w:lang w:eastAsia="zh-CN"/>
        </w:rPr>
        <w:t>日内瓦</w:t>
      </w:r>
      <w:r w:rsidR="00E034B9">
        <w:rPr>
          <w:rFonts w:hint="eastAsia"/>
          <w:lang w:eastAsia="zh-CN"/>
        </w:rPr>
        <w:t>（</w:t>
      </w:r>
      <w:r w:rsidR="00E034B9" w:rsidRPr="00644980">
        <w:rPr>
          <w:rFonts w:hint="eastAsia"/>
          <w:lang w:eastAsia="zh-CN"/>
        </w:rPr>
        <w:t>2003</w:t>
      </w:r>
      <w:r w:rsidR="00E034B9" w:rsidRPr="00644980">
        <w:rPr>
          <w:rFonts w:hint="eastAsia"/>
          <w:lang w:eastAsia="zh-CN"/>
        </w:rPr>
        <w:t>年</w:t>
      </w:r>
      <w:r w:rsidR="00E034B9">
        <w:rPr>
          <w:rFonts w:hint="eastAsia"/>
          <w:lang w:eastAsia="zh-CN"/>
        </w:rPr>
        <w:t>）</w:t>
      </w:r>
      <w:r w:rsidR="00C646CC">
        <w:rPr>
          <w:lang w:eastAsia="zh-CN"/>
        </w:rPr>
        <w:t>–</w:t>
      </w:r>
      <w:r w:rsidR="00E034B9">
        <w:rPr>
          <w:rFonts w:hint="eastAsia"/>
          <w:lang w:eastAsia="zh-CN"/>
        </w:rPr>
        <w:t xml:space="preserve"> </w:t>
      </w:r>
      <w:r w:rsidRPr="00644980">
        <w:rPr>
          <w:rFonts w:hint="eastAsia"/>
          <w:lang w:eastAsia="zh-CN"/>
        </w:rPr>
        <w:t>突尼斯</w:t>
      </w:r>
      <w:r w:rsidR="00E034B9">
        <w:rPr>
          <w:rFonts w:hint="eastAsia"/>
          <w:lang w:eastAsia="zh-CN"/>
        </w:rPr>
        <w:t>（</w:t>
      </w:r>
      <w:r w:rsidR="00E034B9" w:rsidRPr="00644980">
        <w:rPr>
          <w:rFonts w:hint="eastAsia"/>
          <w:lang w:eastAsia="zh-CN"/>
        </w:rPr>
        <w:t>2005</w:t>
      </w:r>
      <w:r w:rsidR="00E034B9" w:rsidRPr="00644980">
        <w:rPr>
          <w:rFonts w:hint="eastAsia"/>
          <w:lang w:eastAsia="zh-CN"/>
        </w:rPr>
        <w:t>年</w:t>
      </w:r>
      <w:r w:rsidR="00E034B9">
        <w:rPr>
          <w:rFonts w:hint="eastAsia"/>
          <w:lang w:eastAsia="zh-CN"/>
        </w:rPr>
        <w:t>）</w:t>
      </w:r>
      <w:r w:rsidRPr="00644980">
        <w:rPr>
          <w:rFonts w:hint="eastAsia"/>
          <w:lang w:eastAsia="zh-CN"/>
        </w:rPr>
        <w:t>。</w:t>
      </w: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RUS/27/7</w:t>
      </w:r>
    </w:p>
    <w:p w:rsidR="00B058B2" w:rsidRPr="00630096" w:rsidRDefault="00B058B2" w:rsidP="00B54773">
      <w:pPr>
        <w:rPr>
          <w:lang w:eastAsia="zh-CN" w:bidi="ar-EG"/>
        </w:rPr>
      </w:pPr>
      <w:r w:rsidRPr="00630096">
        <w:rPr>
          <w:rStyle w:val="Artdef"/>
          <w:szCs w:val="24"/>
          <w:lang w:eastAsia="zh-CN"/>
        </w:rPr>
        <w:t>31B</w:t>
      </w:r>
      <w:r w:rsidRPr="00630096">
        <w:rPr>
          <w:lang w:eastAsia="zh-CN"/>
        </w:rPr>
        <w:tab/>
        <w:t>3A.2</w:t>
      </w:r>
      <w:r w:rsidRPr="00630096">
        <w:rPr>
          <w:lang w:eastAsia="zh-CN"/>
        </w:rPr>
        <w:tab/>
      </w:r>
      <w:r w:rsidR="00B54773">
        <w:rPr>
          <w:rFonts w:hint="eastAsia"/>
          <w:lang w:eastAsia="zh-CN"/>
        </w:rPr>
        <w:t>成员国须拥有在其境内管理互联网及</w:t>
      </w:r>
      <w:r w:rsidR="00552CFB">
        <w:rPr>
          <w:rFonts w:hint="eastAsia"/>
          <w:lang w:eastAsia="zh-CN"/>
        </w:rPr>
        <w:t>管理互联网</w:t>
      </w:r>
      <w:r w:rsidR="00B54773">
        <w:rPr>
          <w:rFonts w:hint="eastAsia"/>
          <w:lang w:eastAsia="zh-CN"/>
        </w:rPr>
        <w:t>国内</w:t>
      </w:r>
      <w:r w:rsidR="00552CFB">
        <w:rPr>
          <w:rFonts w:hint="eastAsia"/>
          <w:lang w:eastAsia="zh-CN"/>
        </w:rPr>
        <w:t>域名的主权。</w:t>
      </w:r>
    </w:p>
    <w:p w:rsidR="00B058B2" w:rsidRPr="00630096" w:rsidRDefault="00552CFB" w:rsidP="003C42E3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B058B2" w:rsidRPr="00630096">
        <w:rPr>
          <w:lang w:eastAsia="zh-CN"/>
        </w:rPr>
        <w:tab/>
      </w:r>
      <w:r w:rsidR="00E034B9" w:rsidRPr="00644980">
        <w:rPr>
          <w:rFonts w:hint="eastAsia"/>
          <w:lang w:eastAsia="zh-CN"/>
        </w:rPr>
        <w:t>依据</w:t>
      </w:r>
      <w:r w:rsidR="003C42E3" w:rsidRPr="00644980">
        <w:rPr>
          <w:rFonts w:hint="eastAsia"/>
          <w:lang w:eastAsia="zh-CN"/>
        </w:rPr>
        <w:t>WSIS</w:t>
      </w:r>
      <w:r w:rsidR="00E034B9" w:rsidRPr="00644980">
        <w:rPr>
          <w:rFonts w:hint="eastAsia"/>
          <w:lang w:eastAsia="zh-CN"/>
        </w:rPr>
        <w:t>《信息社会突尼斯议程》第</w:t>
      </w:r>
      <w:r w:rsidR="00E034B9" w:rsidRPr="00644980">
        <w:rPr>
          <w:rFonts w:hint="eastAsia"/>
          <w:lang w:eastAsia="zh-CN"/>
        </w:rPr>
        <w:t>35</w:t>
      </w:r>
      <w:r w:rsidR="00E034B9">
        <w:rPr>
          <w:rFonts w:hint="eastAsia"/>
          <w:lang w:eastAsia="zh-CN"/>
        </w:rPr>
        <w:t>段，</w:t>
      </w:r>
      <w:r w:rsidR="00E034B9" w:rsidRPr="00644980">
        <w:rPr>
          <w:rFonts w:hint="eastAsia"/>
          <w:lang w:eastAsia="zh-CN"/>
        </w:rPr>
        <w:t>日内瓦</w:t>
      </w:r>
      <w:r w:rsidR="00E034B9">
        <w:rPr>
          <w:rFonts w:hint="eastAsia"/>
          <w:lang w:eastAsia="zh-CN"/>
        </w:rPr>
        <w:t>（</w:t>
      </w:r>
      <w:r w:rsidR="00E034B9" w:rsidRPr="00644980">
        <w:rPr>
          <w:rFonts w:hint="eastAsia"/>
          <w:lang w:eastAsia="zh-CN"/>
        </w:rPr>
        <w:t>2003</w:t>
      </w:r>
      <w:r w:rsidR="00E034B9" w:rsidRPr="00644980">
        <w:rPr>
          <w:rFonts w:hint="eastAsia"/>
          <w:lang w:eastAsia="zh-CN"/>
        </w:rPr>
        <w:t>年</w:t>
      </w:r>
      <w:r w:rsidR="00E034B9">
        <w:rPr>
          <w:rFonts w:hint="eastAsia"/>
          <w:lang w:eastAsia="zh-CN"/>
        </w:rPr>
        <w:t>）</w:t>
      </w:r>
      <w:r w:rsidR="00C646CC">
        <w:rPr>
          <w:lang w:eastAsia="zh-CN"/>
        </w:rPr>
        <w:t>–</w:t>
      </w:r>
      <w:r w:rsidR="00E034B9">
        <w:rPr>
          <w:rFonts w:hint="eastAsia"/>
          <w:lang w:eastAsia="zh-CN"/>
        </w:rPr>
        <w:t xml:space="preserve"> </w:t>
      </w:r>
      <w:r w:rsidR="00E034B9" w:rsidRPr="00644980">
        <w:rPr>
          <w:rFonts w:hint="eastAsia"/>
          <w:lang w:eastAsia="zh-CN"/>
        </w:rPr>
        <w:t>突尼斯</w:t>
      </w:r>
      <w:r w:rsidR="00E034B9">
        <w:rPr>
          <w:rFonts w:hint="eastAsia"/>
          <w:lang w:eastAsia="zh-CN"/>
        </w:rPr>
        <w:t>（</w:t>
      </w:r>
      <w:r w:rsidR="00E034B9" w:rsidRPr="00644980">
        <w:rPr>
          <w:rFonts w:hint="eastAsia"/>
          <w:lang w:eastAsia="zh-CN"/>
        </w:rPr>
        <w:t>2005</w:t>
      </w:r>
      <w:r w:rsidR="00E034B9" w:rsidRPr="00644980">
        <w:rPr>
          <w:rFonts w:hint="eastAsia"/>
          <w:lang w:eastAsia="zh-CN"/>
        </w:rPr>
        <w:t>年</w:t>
      </w:r>
      <w:r w:rsidR="00E034B9">
        <w:rPr>
          <w:rFonts w:hint="eastAsia"/>
          <w:lang w:eastAsia="zh-CN"/>
        </w:rPr>
        <w:t>）</w:t>
      </w:r>
      <w:r w:rsidR="00E034B9" w:rsidRPr="00644980">
        <w:rPr>
          <w:rFonts w:hint="eastAsia"/>
          <w:lang w:eastAsia="zh-CN"/>
        </w:rPr>
        <w:t>。</w:t>
      </w: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RUS/27/8</w:t>
      </w:r>
    </w:p>
    <w:p w:rsidR="00B058B2" w:rsidRDefault="00B058B2" w:rsidP="00B54773">
      <w:pPr>
        <w:rPr>
          <w:lang w:val="en-US" w:eastAsia="zh-CN"/>
        </w:rPr>
      </w:pPr>
      <w:r w:rsidRPr="00630096">
        <w:rPr>
          <w:rStyle w:val="Artdef"/>
          <w:lang w:eastAsia="zh-CN"/>
        </w:rPr>
        <w:t>31C</w:t>
      </w:r>
      <w:r w:rsidRPr="00630096">
        <w:rPr>
          <w:lang w:eastAsia="zh-CN"/>
        </w:rPr>
        <w:tab/>
        <w:t>3A.3</w:t>
      </w:r>
      <w:r w:rsidRPr="00630096">
        <w:rPr>
          <w:lang w:eastAsia="zh-CN"/>
        </w:rPr>
        <w:tab/>
      </w:r>
      <w:r w:rsidR="00B54773">
        <w:rPr>
          <w:rFonts w:hint="eastAsia"/>
          <w:lang w:eastAsia="zh-CN"/>
        </w:rPr>
        <w:t>成员国应确保主管部门与运营机构之间开展合作，以有利于本国</w:t>
      </w:r>
      <w:r w:rsidR="002A3410">
        <w:rPr>
          <w:rFonts w:hint="eastAsia"/>
          <w:lang w:eastAsia="zh-CN"/>
        </w:rPr>
        <w:t>互联网</w:t>
      </w:r>
      <w:r w:rsidR="00B54773">
        <w:rPr>
          <w:rFonts w:hint="eastAsia"/>
          <w:lang w:eastAsia="zh-CN"/>
        </w:rPr>
        <w:t>的</w:t>
      </w:r>
      <w:r w:rsidR="002A3410">
        <w:rPr>
          <w:rFonts w:hint="eastAsia"/>
          <w:lang w:eastAsia="zh-CN"/>
        </w:rPr>
        <w:t>发展。</w:t>
      </w:r>
    </w:p>
    <w:p w:rsidR="00154BAD" w:rsidRPr="00154BAD" w:rsidRDefault="00154BAD" w:rsidP="00154BAD">
      <w:pPr>
        <w:pStyle w:val="Reasons"/>
        <w:rPr>
          <w:lang w:val="en-US" w:eastAsia="zh-CN"/>
        </w:rPr>
      </w:pP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RUS/27/9</w:t>
      </w:r>
      <w:bookmarkStart w:id="6" w:name="_GoBack"/>
      <w:bookmarkEnd w:id="6"/>
    </w:p>
    <w:p w:rsidR="00B058B2" w:rsidRPr="00630096" w:rsidRDefault="00B058B2" w:rsidP="003C42E3">
      <w:pPr>
        <w:jc w:val="both"/>
        <w:rPr>
          <w:szCs w:val="24"/>
          <w:lang w:eastAsia="zh-CN" w:bidi="ar-EG"/>
        </w:rPr>
      </w:pPr>
      <w:r w:rsidRPr="00630096">
        <w:rPr>
          <w:rStyle w:val="Artdef"/>
          <w:szCs w:val="24"/>
          <w:lang w:eastAsia="zh-CN"/>
        </w:rPr>
        <w:t>31D</w:t>
      </w:r>
      <w:r w:rsidRPr="00630096">
        <w:rPr>
          <w:szCs w:val="24"/>
          <w:lang w:eastAsia="zh-CN"/>
        </w:rPr>
        <w:tab/>
        <w:t>3A.4</w:t>
      </w:r>
      <w:r w:rsidRPr="00630096">
        <w:rPr>
          <w:szCs w:val="24"/>
          <w:lang w:eastAsia="zh-CN"/>
        </w:rPr>
        <w:tab/>
      </w:r>
      <w:r w:rsidR="00B31AA6">
        <w:rPr>
          <w:rFonts w:hint="eastAsia"/>
          <w:szCs w:val="24"/>
          <w:lang w:eastAsia="zh-CN"/>
        </w:rPr>
        <w:t>成</w:t>
      </w:r>
      <w:r w:rsidR="00B54773">
        <w:rPr>
          <w:rFonts w:hint="eastAsia"/>
          <w:szCs w:val="24"/>
          <w:lang w:eastAsia="zh-CN"/>
        </w:rPr>
        <w:t>员国应确保主管部门与</w:t>
      </w:r>
      <w:r w:rsidR="00B31AA6">
        <w:rPr>
          <w:rFonts w:hint="eastAsia"/>
          <w:szCs w:val="24"/>
          <w:lang w:eastAsia="zh-CN"/>
        </w:rPr>
        <w:t>运营机构</w:t>
      </w:r>
      <w:r w:rsidR="00B54773">
        <w:rPr>
          <w:rFonts w:hint="eastAsia"/>
          <w:szCs w:val="24"/>
          <w:lang w:eastAsia="zh-CN"/>
        </w:rPr>
        <w:t>之间开展合作，以保证</w:t>
      </w:r>
      <w:r w:rsidR="00B31AA6">
        <w:rPr>
          <w:rFonts w:hint="eastAsia"/>
          <w:szCs w:val="24"/>
          <w:lang w:eastAsia="zh-CN"/>
        </w:rPr>
        <w:t>互联网</w:t>
      </w:r>
      <w:r w:rsidR="003C42E3">
        <w:rPr>
          <w:rFonts w:hint="eastAsia"/>
          <w:szCs w:val="24"/>
          <w:lang w:eastAsia="zh-CN"/>
        </w:rPr>
        <w:t>的</w:t>
      </w:r>
      <w:r w:rsidR="00B54773">
        <w:rPr>
          <w:rFonts w:hint="eastAsia"/>
          <w:szCs w:val="24"/>
          <w:lang w:eastAsia="zh-CN"/>
        </w:rPr>
        <w:t>国内</w:t>
      </w:r>
      <w:r w:rsidR="00B31AA6">
        <w:rPr>
          <w:rFonts w:hint="eastAsia"/>
          <w:szCs w:val="24"/>
          <w:lang w:eastAsia="zh-CN"/>
        </w:rPr>
        <w:t>部分</w:t>
      </w:r>
      <w:r w:rsidR="003C42E3">
        <w:rPr>
          <w:rFonts w:hint="eastAsia"/>
          <w:szCs w:val="24"/>
          <w:lang w:eastAsia="zh-CN"/>
        </w:rPr>
        <w:t>的运行</w:t>
      </w:r>
      <w:r w:rsidR="00B54773">
        <w:rPr>
          <w:rFonts w:hint="eastAsia"/>
          <w:szCs w:val="24"/>
          <w:lang w:eastAsia="zh-CN"/>
        </w:rPr>
        <w:t>安全、完整、</w:t>
      </w:r>
      <w:r w:rsidR="00B31AA6">
        <w:rPr>
          <w:rFonts w:hint="eastAsia"/>
          <w:szCs w:val="24"/>
          <w:lang w:eastAsia="zh-CN"/>
        </w:rPr>
        <w:t>可靠。</w:t>
      </w:r>
    </w:p>
    <w:p w:rsidR="00B058B2" w:rsidRPr="00630096" w:rsidRDefault="00B31AA6" w:rsidP="003C42E3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B058B2" w:rsidRPr="00630096">
        <w:rPr>
          <w:lang w:eastAsia="zh-CN"/>
        </w:rPr>
        <w:tab/>
      </w:r>
      <w:r w:rsidR="00E034B9" w:rsidRPr="00644980">
        <w:rPr>
          <w:rFonts w:hint="eastAsia"/>
          <w:lang w:eastAsia="zh-CN"/>
        </w:rPr>
        <w:t>依据</w:t>
      </w:r>
      <w:r w:rsidR="003C42E3" w:rsidRPr="00644980">
        <w:rPr>
          <w:rFonts w:hint="eastAsia"/>
          <w:lang w:eastAsia="zh-CN"/>
        </w:rPr>
        <w:t>WSIS</w:t>
      </w:r>
      <w:r w:rsidR="00E034B9" w:rsidRPr="00644980">
        <w:rPr>
          <w:rFonts w:hint="eastAsia"/>
          <w:lang w:eastAsia="zh-CN"/>
        </w:rPr>
        <w:t>《信息社会突尼斯议程》第</w:t>
      </w:r>
      <w:r w:rsidR="00E034B9">
        <w:rPr>
          <w:rFonts w:hint="eastAsia"/>
          <w:lang w:eastAsia="zh-CN"/>
        </w:rPr>
        <w:t>68</w:t>
      </w:r>
      <w:r w:rsidR="00E034B9">
        <w:rPr>
          <w:rFonts w:hint="eastAsia"/>
          <w:lang w:eastAsia="zh-CN"/>
        </w:rPr>
        <w:t>段，</w:t>
      </w:r>
      <w:r w:rsidR="00E034B9" w:rsidRPr="00644980">
        <w:rPr>
          <w:rFonts w:hint="eastAsia"/>
          <w:lang w:eastAsia="zh-CN"/>
        </w:rPr>
        <w:t>日内瓦</w:t>
      </w:r>
      <w:r w:rsidR="00E034B9">
        <w:rPr>
          <w:rFonts w:hint="eastAsia"/>
          <w:lang w:eastAsia="zh-CN"/>
        </w:rPr>
        <w:t>（</w:t>
      </w:r>
      <w:r w:rsidR="00E034B9" w:rsidRPr="00644980">
        <w:rPr>
          <w:rFonts w:hint="eastAsia"/>
          <w:lang w:eastAsia="zh-CN"/>
        </w:rPr>
        <w:t>2003</w:t>
      </w:r>
      <w:r w:rsidR="00E034B9" w:rsidRPr="00644980">
        <w:rPr>
          <w:rFonts w:hint="eastAsia"/>
          <w:lang w:eastAsia="zh-CN"/>
        </w:rPr>
        <w:t>年</w:t>
      </w:r>
      <w:r w:rsidR="00E034B9">
        <w:rPr>
          <w:rFonts w:hint="eastAsia"/>
          <w:lang w:eastAsia="zh-CN"/>
        </w:rPr>
        <w:t>）</w:t>
      </w:r>
      <w:r w:rsidR="00C646CC">
        <w:rPr>
          <w:lang w:eastAsia="zh-CN"/>
        </w:rPr>
        <w:t>–</w:t>
      </w:r>
      <w:r w:rsidR="00E034B9">
        <w:rPr>
          <w:rFonts w:hint="eastAsia"/>
          <w:lang w:eastAsia="zh-CN"/>
        </w:rPr>
        <w:t xml:space="preserve"> </w:t>
      </w:r>
      <w:r w:rsidR="00E034B9" w:rsidRPr="00644980">
        <w:rPr>
          <w:rFonts w:hint="eastAsia"/>
          <w:lang w:eastAsia="zh-CN"/>
        </w:rPr>
        <w:t>突尼斯</w:t>
      </w:r>
      <w:r w:rsidR="00E034B9">
        <w:rPr>
          <w:rFonts w:hint="eastAsia"/>
          <w:lang w:eastAsia="zh-CN"/>
        </w:rPr>
        <w:t>（</w:t>
      </w:r>
      <w:r w:rsidR="00E034B9" w:rsidRPr="00644980">
        <w:rPr>
          <w:rFonts w:hint="eastAsia"/>
          <w:lang w:eastAsia="zh-CN"/>
        </w:rPr>
        <w:t>2005</w:t>
      </w:r>
      <w:r w:rsidR="00E034B9" w:rsidRPr="00644980">
        <w:rPr>
          <w:rFonts w:hint="eastAsia"/>
          <w:lang w:eastAsia="zh-CN"/>
        </w:rPr>
        <w:t>年</w:t>
      </w:r>
      <w:r w:rsidR="00E034B9">
        <w:rPr>
          <w:rFonts w:hint="eastAsia"/>
          <w:lang w:eastAsia="zh-CN"/>
        </w:rPr>
        <w:t>）</w:t>
      </w:r>
      <w:r w:rsidR="00E034B9" w:rsidRPr="00644980">
        <w:rPr>
          <w:rFonts w:hint="eastAsia"/>
          <w:lang w:eastAsia="zh-CN"/>
        </w:rPr>
        <w:t>。</w:t>
      </w:r>
    </w:p>
    <w:p w:rsidR="00B058B2" w:rsidRPr="00630096" w:rsidRDefault="00B058B2" w:rsidP="00736495">
      <w:pPr>
        <w:pStyle w:val="Proposal"/>
        <w:rPr>
          <w:lang w:eastAsia="zh-CN"/>
        </w:rPr>
      </w:pPr>
      <w:r w:rsidRPr="00630096">
        <w:rPr>
          <w:b/>
          <w:lang w:eastAsia="zh-CN"/>
        </w:rPr>
        <w:t>ADD</w:t>
      </w:r>
      <w:r w:rsidRPr="00630096">
        <w:rPr>
          <w:lang w:eastAsia="zh-CN"/>
        </w:rPr>
        <w:tab/>
        <w:t>RUS/27/10</w:t>
      </w:r>
    </w:p>
    <w:p w:rsidR="00B058B2" w:rsidRPr="00630096" w:rsidRDefault="00B058B2" w:rsidP="003C42E3">
      <w:pPr>
        <w:rPr>
          <w:lang w:eastAsia="zh-CN"/>
        </w:rPr>
      </w:pPr>
      <w:r w:rsidRPr="00630096">
        <w:rPr>
          <w:rStyle w:val="Artdef"/>
          <w:lang w:eastAsia="zh-CN"/>
        </w:rPr>
        <w:t>31E</w:t>
      </w:r>
      <w:r w:rsidRPr="00630096">
        <w:rPr>
          <w:lang w:eastAsia="zh-CN"/>
        </w:rPr>
        <w:tab/>
        <w:t>3A.5</w:t>
      </w:r>
      <w:r w:rsidRPr="00630096">
        <w:rPr>
          <w:lang w:eastAsia="zh-CN"/>
        </w:rPr>
        <w:tab/>
      </w:r>
      <w:r w:rsidR="00B54773">
        <w:rPr>
          <w:rFonts w:hint="eastAsia"/>
          <w:lang w:eastAsia="zh-CN"/>
        </w:rPr>
        <w:t>在互联网寻址和身份资源的国际分配方面</w:t>
      </w:r>
      <w:r w:rsidR="003C42E3">
        <w:rPr>
          <w:rFonts w:hint="eastAsia"/>
          <w:lang w:eastAsia="zh-CN"/>
        </w:rPr>
        <w:t>，各成员国</w:t>
      </w:r>
      <w:r w:rsidR="00E67735">
        <w:rPr>
          <w:rFonts w:hint="eastAsia"/>
          <w:lang w:eastAsia="zh-CN"/>
        </w:rPr>
        <w:t>须享有平等</w:t>
      </w:r>
      <w:r w:rsidR="00B54773">
        <w:rPr>
          <w:rFonts w:hint="eastAsia"/>
          <w:lang w:eastAsia="zh-CN"/>
        </w:rPr>
        <w:t>的</w:t>
      </w:r>
      <w:r w:rsidR="00E67735">
        <w:rPr>
          <w:rFonts w:hint="eastAsia"/>
          <w:lang w:eastAsia="zh-CN"/>
        </w:rPr>
        <w:t>权利。</w:t>
      </w:r>
    </w:p>
    <w:p w:rsidR="00B058B2" w:rsidRPr="00630096" w:rsidRDefault="00E67735" w:rsidP="003C42E3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B058B2" w:rsidRPr="00630096">
        <w:rPr>
          <w:lang w:eastAsia="zh-CN"/>
        </w:rPr>
        <w:tab/>
      </w:r>
      <w:r>
        <w:rPr>
          <w:rFonts w:hint="eastAsia"/>
          <w:lang w:eastAsia="zh-CN"/>
        </w:rPr>
        <w:t>依据</w:t>
      </w:r>
      <w:r w:rsidR="003C42E3" w:rsidRPr="00644980"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《日内瓦原则声明》第</w:t>
      </w:r>
      <w:r w:rsidR="00B058B2" w:rsidRPr="00630096">
        <w:rPr>
          <w:lang w:eastAsia="zh-CN"/>
        </w:rPr>
        <w:t>48</w:t>
      </w:r>
      <w:r>
        <w:rPr>
          <w:rFonts w:hint="eastAsia"/>
          <w:lang w:eastAsia="zh-CN"/>
        </w:rPr>
        <w:t>段，</w:t>
      </w:r>
      <w:r w:rsidR="00B54773" w:rsidRPr="00644980">
        <w:rPr>
          <w:rFonts w:hint="eastAsia"/>
          <w:lang w:eastAsia="zh-CN"/>
        </w:rPr>
        <w:t>日内瓦</w:t>
      </w:r>
      <w:r w:rsidR="00B54773">
        <w:rPr>
          <w:rFonts w:hint="eastAsia"/>
          <w:lang w:eastAsia="zh-CN"/>
        </w:rPr>
        <w:t>（</w:t>
      </w:r>
      <w:r w:rsidR="00B54773" w:rsidRPr="00644980">
        <w:rPr>
          <w:rFonts w:hint="eastAsia"/>
          <w:lang w:eastAsia="zh-CN"/>
        </w:rPr>
        <w:t>2003</w:t>
      </w:r>
      <w:r w:rsidR="00B54773" w:rsidRPr="00644980">
        <w:rPr>
          <w:rFonts w:hint="eastAsia"/>
          <w:lang w:eastAsia="zh-CN"/>
        </w:rPr>
        <w:t>年</w:t>
      </w:r>
      <w:r w:rsidR="00B54773">
        <w:rPr>
          <w:rFonts w:hint="eastAsia"/>
          <w:lang w:eastAsia="zh-CN"/>
        </w:rPr>
        <w:t>）</w:t>
      </w:r>
      <w:r w:rsidR="00C646CC">
        <w:rPr>
          <w:lang w:eastAsia="zh-CN"/>
        </w:rPr>
        <w:t>–</w:t>
      </w:r>
      <w:r w:rsidR="00B54773">
        <w:rPr>
          <w:rFonts w:hint="eastAsia"/>
          <w:lang w:eastAsia="zh-CN"/>
        </w:rPr>
        <w:t xml:space="preserve"> </w:t>
      </w:r>
      <w:r w:rsidR="00B54773" w:rsidRPr="00644980">
        <w:rPr>
          <w:rFonts w:hint="eastAsia"/>
          <w:lang w:eastAsia="zh-CN"/>
        </w:rPr>
        <w:t>突尼斯</w:t>
      </w:r>
      <w:r w:rsidR="00B54773">
        <w:rPr>
          <w:rFonts w:hint="eastAsia"/>
          <w:lang w:eastAsia="zh-CN"/>
        </w:rPr>
        <w:t>（</w:t>
      </w:r>
      <w:r w:rsidR="00B54773" w:rsidRPr="00644980">
        <w:rPr>
          <w:rFonts w:hint="eastAsia"/>
          <w:lang w:eastAsia="zh-CN"/>
        </w:rPr>
        <w:t>2005</w:t>
      </w:r>
      <w:r w:rsidR="00B54773" w:rsidRPr="00644980">
        <w:rPr>
          <w:rFonts w:hint="eastAsia"/>
          <w:lang w:eastAsia="zh-CN"/>
        </w:rPr>
        <w:t>年</w:t>
      </w:r>
      <w:r w:rsidR="00B54773">
        <w:rPr>
          <w:rFonts w:hint="eastAsia"/>
          <w:lang w:eastAsia="zh-CN"/>
        </w:rPr>
        <w:t>）</w:t>
      </w:r>
      <w:r w:rsidRPr="00644980">
        <w:rPr>
          <w:rFonts w:hint="eastAsia"/>
          <w:lang w:eastAsia="zh-CN"/>
        </w:rPr>
        <w:t>。</w:t>
      </w:r>
    </w:p>
    <w:p w:rsidR="00154BAD" w:rsidRDefault="00154BAD" w:rsidP="0032202E">
      <w:pPr>
        <w:pStyle w:val="Reasons"/>
        <w:rPr>
          <w:lang w:eastAsia="zh-CN"/>
        </w:rPr>
      </w:pPr>
    </w:p>
    <w:p w:rsidR="00154BAD" w:rsidRDefault="00154BAD">
      <w:pPr>
        <w:jc w:val="center"/>
      </w:pPr>
      <w:r>
        <w:t>______________</w:t>
      </w:r>
    </w:p>
    <w:sectPr w:rsidR="00154BAD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E3" w:rsidRDefault="003C42E3">
      <w:r>
        <w:separator/>
      </w:r>
    </w:p>
    <w:p w:rsidR="003C42E3" w:rsidRDefault="003C42E3"/>
  </w:endnote>
  <w:endnote w:type="continuationSeparator" w:id="0">
    <w:p w:rsidR="003C42E3" w:rsidRDefault="003C42E3">
      <w:r>
        <w:continuationSeparator/>
      </w:r>
    </w:p>
    <w:p w:rsidR="003C42E3" w:rsidRDefault="003C4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E3" w:rsidRPr="00DA0469" w:rsidRDefault="00F5773B" w:rsidP="00AD371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210E0">
      <w:t>P:\CHI\SG\CONF-SG\WCIT12\000\027C.docx</w:t>
    </w:r>
    <w:r>
      <w:fldChar w:fldCharType="end"/>
    </w:r>
    <w:r w:rsidR="003C42E3">
      <w:rPr>
        <w:rFonts w:hint="eastAsia"/>
        <w:lang w:eastAsia="zh-CN"/>
      </w:rPr>
      <w:t xml:space="preserve"> (335384)</w:t>
    </w:r>
    <w:r w:rsidR="003C42E3">
      <w:tab/>
    </w:r>
    <w:r w:rsidR="003C42E3">
      <w:fldChar w:fldCharType="begin"/>
    </w:r>
    <w:r w:rsidR="003C42E3">
      <w:instrText xml:space="preserve"> SAVEDATE \@ DD.MM.YY </w:instrText>
    </w:r>
    <w:r w:rsidR="003C42E3">
      <w:fldChar w:fldCharType="separate"/>
    </w:r>
    <w:r w:rsidR="00F210E0">
      <w:t>20.11.12</w:t>
    </w:r>
    <w:r w:rsidR="003C42E3">
      <w:fldChar w:fldCharType="end"/>
    </w:r>
    <w:r w:rsidR="003C42E3">
      <w:tab/>
    </w:r>
    <w:r w:rsidR="003C42E3">
      <w:fldChar w:fldCharType="begin"/>
    </w:r>
    <w:r w:rsidR="003C42E3">
      <w:instrText xml:space="preserve"> PRINTDATE \@ DD.MM.YY </w:instrText>
    </w:r>
    <w:r w:rsidR="003C42E3">
      <w:fldChar w:fldCharType="separate"/>
    </w:r>
    <w:r w:rsidR="00F210E0">
      <w:t>20.11.12</w:t>
    </w:r>
    <w:r w:rsidR="003C42E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E3" w:rsidRPr="00647879" w:rsidRDefault="00F5773B" w:rsidP="00647879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210E0">
      <w:t>P:\CHI\SG\CONF-SG\WCIT12\000\027C.docx</w:t>
    </w:r>
    <w:r>
      <w:fldChar w:fldCharType="end"/>
    </w:r>
    <w:r w:rsidR="003C42E3">
      <w:rPr>
        <w:rFonts w:hint="eastAsia"/>
        <w:lang w:eastAsia="zh-CN"/>
      </w:rPr>
      <w:t xml:space="preserve"> (335384)</w:t>
    </w:r>
    <w:r w:rsidR="003C42E3">
      <w:tab/>
    </w:r>
    <w:r w:rsidR="003C42E3">
      <w:fldChar w:fldCharType="begin"/>
    </w:r>
    <w:r w:rsidR="003C42E3">
      <w:instrText xml:space="preserve"> SAVEDATE \@ DD.MM.YY </w:instrText>
    </w:r>
    <w:r w:rsidR="003C42E3">
      <w:fldChar w:fldCharType="separate"/>
    </w:r>
    <w:r w:rsidR="00F210E0">
      <w:t>20.11.12</w:t>
    </w:r>
    <w:r w:rsidR="003C42E3">
      <w:fldChar w:fldCharType="end"/>
    </w:r>
    <w:r w:rsidR="003C42E3">
      <w:tab/>
    </w:r>
    <w:r w:rsidR="003C42E3">
      <w:fldChar w:fldCharType="begin"/>
    </w:r>
    <w:r w:rsidR="003C42E3">
      <w:instrText xml:space="preserve"> PRINTDATE \@ DD.MM.YY </w:instrText>
    </w:r>
    <w:r w:rsidR="003C42E3">
      <w:fldChar w:fldCharType="separate"/>
    </w:r>
    <w:r w:rsidR="00F210E0">
      <w:t>20.11.12</w:t>
    </w:r>
    <w:r w:rsidR="003C42E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E3" w:rsidRDefault="003C42E3">
      <w:r>
        <w:t>____________________</w:t>
      </w:r>
    </w:p>
    <w:p w:rsidR="003C42E3" w:rsidRDefault="003C42E3"/>
  </w:footnote>
  <w:footnote w:type="continuationSeparator" w:id="0">
    <w:p w:rsidR="003C42E3" w:rsidRDefault="003C42E3">
      <w:r>
        <w:continuationSeparator/>
      </w:r>
    </w:p>
    <w:p w:rsidR="003C42E3" w:rsidRDefault="003C42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E3" w:rsidRDefault="003C42E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5773B">
      <w:rPr>
        <w:noProof/>
      </w:rPr>
      <w:t>3</w:t>
    </w:r>
    <w:r>
      <w:fldChar w:fldCharType="end"/>
    </w:r>
  </w:p>
  <w:p w:rsidR="003C42E3" w:rsidRPr="00647879" w:rsidRDefault="00F5773B" w:rsidP="00647879">
    <w:pPr>
      <w:pStyle w:val="Header"/>
      <w:rPr>
        <w:lang w:val="en-US" w:eastAsia="zh-CN"/>
      </w:rPr>
    </w:pPr>
    <w:r>
      <w:t>WCIT12/27</w:t>
    </w:r>
    <w:r w:rsidR="003C42E3">
      <w:t>-</w:t>
    </w:r>
    <w:r w:rsidR="003C42E3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16F0"/>
    <w:multiLevelType w:val="multilevel"/>
    <w:tmpl w:val="71681D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">
    <w:nsid w:val="396804B6"/>
    <w:multiLevelType w:val="hybridMultilevel"/>
    <w:tmpl w:val="83F488E6"/>
    <w:lvl w:ilvl="0" w:tplc="0EC85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86100"/>
    <w:multiLevelType w:val="multilevel"/>
    <w:tmpl w:val="23E439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4386D"/>
    <w:rsid w:val="00085262"/>
    <w:rsid w:val="000A1272"/>
    <w:rsid w:val="000A3C66"/>
    <w:rsid w:val="000C09BA"/>
    <w:rsid w:val="000C1F1E"/>
    <w:rsid w:val="000C6AA7"/>
    <w:rsid w:val="000E26F6"/>
    <w:rsid w:val="00121435"/>
    <w:rsid w:val="00126ADE"/>
    <w:rsid w:val="00131848"/>
    <w:rsid w:val="00154BAD"/>
    <w:rsid w:val="00166859"/>
    <w:rsid w:val="001765EC"/>
    <w:rsid w:val="00182752"/>
    <w:rsid w:val="001853E8"/>
    <w:rsid w:val="0019189F"/>
    <w:rsid w:val="001A42AD"/>
    <w:rsid w:val="001A5F2B"/>
    <w:rsid w:val="001B6360"/>
    <w:rsid w:val="001E0D55"/>
    <w:rsid w:val="001F4EA6"/>
    <w:rsid w:val="001F6C85"/>
    <w:rsid w:val="00206033"/>
    <w:rsid w:val="00214959"/>
    <w:rsid w:val="00215E0F"/>
    <w:rsid w:val="002A3410"/>
    <w:rsid w:val="002A4C9C"/>
    <w:rsid w:val="002A6C8E"/>
    <w:rsid w:val="002B509B"/>
    <w:rsid w:val="002E2A59"/>
    <w:rsid w:val="00304ADB"/>
    <w:rsid w:val="00305254"/>
    <w:rsid w:val="003162CE"/>
    <w:rsid w:val="003169D2"/>
    <w:rsid w:val="0034786C"/>
    <w:rsid w:val="00371C52"/>
    <w:rsid w:val="003B4BEF"/>
    <w:rsid w:val="003C42E3"/>
    <w:rsid w:val="003C6B45"/>
    <w:rsid w:val="003E2C10"/>
    <w:rsid w:val="003F78BC"/>
    <w:rsid w:val="0041282E"/>
    <w:rsid w:val="00417DBC"/>
    <w:rsid w:val="00437869"/>
    <w:rsid w:val="004C4554"/>
    <w:rsid w:val="004D15AA"/>
    <w:rsid w:val="004D2906"/>
    <w:rsid w:val="004D2DEC"/>
    <w:rsid w:val="004D4F02"/>
    <w:rsid w:val="004F2BE6"/>
    <w:rsid w:val="00527E8A"/>
    <w:rsid w:val="00542E85"/>
    <w:rsid w:val="00552CFB"/>
    <w:rsid w:val="00562479"/>
    <w:rsid w:val="00576849"/>
    <w:rsid w:val="005A0ACB"/>
    <w:rsid w:val="005E7FD8"/>
    <w:rsid w:val="005F2BB5"/>
    <w:rsid w:val="006169BD"/>
    <w:rsid w:val="00622560"/>
    <w:rsid w:val="00644391"/>
    <w:rsid w:val="00644980"/>
    <w:rsid w:val="00647712"/>
    <w:rsid w:val="00647879"/>
    <w:rsid w:val="00647906"/>
    <w:rsid w:val="00657FAD"/>
    <w:rsid w:val="00662E12"/>
    <w:rsid w:val="00666D0F"/>
    <w:rsid w:val="00691142"/>
    <w:rsid w:val="006B67CE"/>
    <w:rsid w:val="006C38ED"/>
    <w:rsid w:val="006E3C30"/>
    <w:rsid w:val="006E6182"/>
    <w:rsid w:val="006F3C60"/>
    <w:rsid w:val="00735F0E"/>
    <w:rsid w:val="00736415"/>
    <w:rsid w:val="00736495"/>
    <w:rsid w:val="00746277"/>
    <w:rsid w:val="00751F2B"/>
    <w:rsid w:val="00770D2A"/>
    <w:rsid w:val="00782C55"/>
    <w:rsid w:val="007864F6"/>
    <w:rsid w:val="0079697E"/>
    <w:rsid w:val="007C33D6"/>
    <w:rsid w:val="007D4152"/>
    <w:rsid w:val="007F0374"/>
    <w:rsid w:val="007F0FC5"/>
    <w:rsid w:val="007F5C36"/>
    <w:rsid w:val="008129A9"/>
    <w:rsid w:val="00824BD6"/>
    <w:rsid w:val="0083489E"/>
    <w:rsid w:val="0083672D"/>
    <w:rsid w:val="00844734"/>
    <w:rsid w:val="00865DFB"/>
    <w:rsid w:val="00877FD5"/>
    <w:rsid w:val="00887DED"/>
    <w:rsid w:val="008A7416"/>
    <w:rsid w:val="008B6852"/>
    <w:rsid w:val="008D1D14"/>
    <w:rsid w:val="008E7C8E"/>
    <w:rsid w:val="009042D9"/>
    <w:rsid w:val="00912959"/>
    <w:rsid w:val="00976523"/>
    <w:rsid w:val="0097653C"/>
    <w:rsid w:val="0099525B"/>
    <w:rsid w:val="009A39B5"/>
    <w:rsid w:val="009C2AE5"/>
    <w:rsid w:val="009C5999"/>
    <w:rsid w:val="009D7F16"/>
    <w:rsid w:val="009E24A5"/>
    <w:rsid w:val="00A0052C"/>
    <w:rsid w:val="00A31B14"/>
    <w:rsid w:val="00A323DC"/>
    <w:rsid w:val="00A70FF4"/>
    <w:rsid w:val="00A815BE"/>
    <w:rsid w:val="00AA5DA1"/>
    <w:rsid w:val="00AD3719"/>
    <w:rsid w:val="00AE369F"/>
    <w:rsid w:val="00AE4523"/>
    <w:rsid w:val="00AF488F"/>
    <w:rsid w:val="00B026CB"/>
    <w:rsid w:val="00B058B2"/>
    <w:rsid w:val="00B31AA6"/>
    <w:rsid w:val="00B54773"/>
    <w:rsid w:val="00B618C4"/>
    <w:rsid w:val="00B71EEB"/>
    <w:rsid w:val="00B851D4"/>
    <w:rsid w:val="00B85288"/>
    <w:rsid w:val="00B868FC"/>
    <w:rsid w:val="00B86A41"/>
    <w:rsid w:val="00B905E7"/>
    <w:rsid w:val="00B90D28"/>
    <w:rsid w:val="00B95072"/>
    <w:rsid w:val="00BA38D7"/>
    <w:rsid w:val="00BB26CD"/>
    <w:rsid w:val="00BD481A"/>
    <w:rsid w:val="00BF0984"/>
    <w:rsid w:val="00BF79D3"/>
    <w:rsid w:val="00C07239"/>
    <w:rsid w:val="00C33E01"/>
    <w:rsid w:val="00C364B1"/>
    <w:rsid w:val="00C47D87"/>
    <w:rsid w:val="00C627F9"/>
    <w:rsid w:val="00C646CC"/>
    <w:rsid w:val="00C6584D"/>
    <w:rsid w:val="00CA3622"/>
    <w:rsid w:val="00CB4E5A"/>
    <w:rsid w:val="00CC600C"/>
    <w:rsid w:val="00CC73D7"/>
    <w:rsid w:val="00CC7868"/>
    <w:rsid w:val="00CF0AD7"/>
    <w:rsid w:val="00CF0BE1"/>
    <w:rsid w:val="00D52A14"/>
    <w:rsid w:val="00D81ED8"/>
    <w:rsid w:val="00D95098"/>
    <w:rsid w:val="00DA0469"/>
    <w:rsid w:val="00DA643E"/>
    <w:rsid w:val="00DD13B7"/>
    <w:rsid w:val="00DE2F09"/>
    <w:rsid w:val="00DF3B0C"/>
    <w:rsid w:val="00E034B9"/>
    <w:rsid w:val="00E14984"/>
    <w:rsid w:val="00E22A25"/>
    <w:rsid w:val="00E27393"/>
    <w:rsid w:val="00E560F1"/>
    <w:rsid w:val="00E67735"/>
    <w:rsid w:val="00E808ED"/>
    <w:rsid w:val="00E92319"/>
    <w:rsid w:val="00ED3040"/>
    <w:rsid w:val="00EE5410"/>
    <w:rsid w:val="00EF2684"/>
    <w:rsid w:val="00F210E0"/>
    <w:rsid w:val="00F5773B"/>
    <w:rsid w:val="00FB1C7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uiPriority w:val="99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styleId="ListParagraph">
    <w:name w:val="List Paragraph"/>
    <w:basedOn w:val="Normal"/>
    <w:uiPriority w:val="34"/>
    <w:qFormat/>
    <w:rsid w:val="00BF79D3"/>
    <w:pPr>
      <w:ind w:left="720"/>
      <w:contextualSpacing/>
    </w:pPr>
    <w:rPr>
      <w:rFonts w:eastAsia="Times New Roman"/>
    </w:rPr>
  </w:style>
  <w:style w:type="character" w:customStyle="1" w:styleId="ArtNoChar">
    <w:name w:val="Art_No Char"/>
    <w:basedOn w:val="DefaultParagraphFont"/>
    <w:link w:val="ArtNo"/>
    <w:locked/>
    <w:rsid w:val="00B058B2"/>
    <w:rPr>
      <w:rFonts w:asciiTheme="minorHAnsi" w:hAnsiTheme="minorHAnsi"/>
      <w:caps/>
      <w:sz w:val="28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B058B2"/>
    <w:rPr>
      <w:rFonts w:asciiTheme="minorHAnsi" w:hAnsiTheme="minorHAnsi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uiPriority w:val="99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styleId="ListParagraph">
    <w:name w:val="List Paragraph"/>
    <w:basedOn w:val="Normal"/>
    <w:uiPriority w:val="34"/>
    <w:qFormat/>
    <w:rsid w:val="00BF79D3"/>
    <w:pPr>
      <w:ind w:left="720"/>
      <w:contextualSpacing/>
    </w:pPr>
    <w:rPr>
      <w:rFonts w:eastAsia="Times New Roman"/>
    </w:rPr>
  </w:style>
  <w:style w:type="character" w:customStyle="1" w:styleId="ArtNoChar">
    <w:name w:val="Art_No Char"/>
    <w:basedOn w:val="DefaultParagraphFont"/>
    <w:link w:val="ArtNo"/>
    <w:locked/>
    <w:rsid w:val="00B058B2"/>
    <w:rPr>
      <w:rFonts w:asciiTheme="minorHAnsi" w:hAnsiTheme="minorHAnsi"/>
      <w:caps/>
      <w:sz w:val="28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B058B2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PC_WCIT12</Template>
  <TotalTime>14</TotalTime>
  <Pages>3</Pages>
  <Words>1659</Words>
  <Characters>338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S12-WCIT12-C-0028!!MSW-C</vt:lpstr>
    </vt:vector>
  </TitlesOfParts>
  <Manager>General Secretariat - Pool</Manager>
  <Company>International Telecommunication Union (ITU)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S12-WCIT12-C-0028!!MSW-C</dc:title>
  <dc:subject>World Conference on International Telecommunications (WCIT)</dc:subject>
  <dc:creator>Documents Proposals Manager (DPM)</dc:creator>
  <cp:keywords>DPM_v5.3.5.0_prod</cp:keywords>
  <dc:description/>
  <cp:lastModifiedBy>Zhang, Lan'ou</cp:lastModifiedBy>
  <cp:revision>10</cp:revision>
  <cp:lastPrinted>2012-11-20T09:16:00Z</cp:lastPrinted>
  <dcterms:created xsi:type="dcterms:W3CDTF">2012-11-20T09:07:00Z</dcterms:created>
  <dcterms:modified xsi:type="dcterms:W3CDTF">2012-11-20T09:21:00Z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