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0A0EF3">
        <w:trPr>
          <w:cantSplit/>
        </w:trPr>
        <w:tc>
          <w:tcPr>
            <w:tcW w:w="6911" w:type="dxa"/>
          </w:tcPr>
          <w:p w:rsidR="005371E3" w:rsidRPr="00931097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212994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931097">
              <w:br/>
            </w:r>
            <w:r w:rsidRPr="00212994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5371E3" w:rsidRDefault="005371E3" w:rsidP="00931097">
            <w:pPr>
              <w:rPr>
                <w:lang w:val="en-US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6B60A37A" wp14:editId="756C61C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5371E3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5371E3" w:rsidRDefault="005651C9">
            <w:pPr>
              <w:spacing w:line="240" w:lineRule="atLeast"/>
              <w:rPr>
                <w:rFonts w:cstheme="minorHAnsi"/>
                <w:szCs w:val="22"/>
                <w:lang w:val="en-US"/>
              </w:rPr>
            </w:pPr>
          </w:p>
        </w:tc>
      </w:tr>
      <w:tr w:rsidR="005651C9" w:rsidRPr="000A0EF3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5371E3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5371E3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71BD0" w:rsidRPr="000A0EF3" w:rsidTr="005651C9">
        <w:trPr>
          <w:cantSplit/>
        </w:trPr>
        <w:tc>
          <w:tcPr>
            <w:tcW w:w="6911" w:type="dxa"/>
            <w:vMerge w:val="restart"/>
          </w:tcPr>
          <w:p w:rsidR="00571BD0" w:rsidRPr="005371E3" w:rsidRDefault="00571BD0" w:rsidP="00E471F7">
            <w:pPr>
              <w:pStyle w:val="Committee"/>
              <w:framePr w:hSpace="0" w:wrap="auto" w:hAnchor="text" w:yAlign="inline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:rsidR="00571BD0" w:rsidRPr="005371E3" w:rsidRDefault="00571BD0" w:rsidP="005651C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Пересмотр 1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br/>
              <w:t>Документа 27</w:t>
            </w: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-R</w:t>
            </w:r>
          </w:p>
        </w:tc>
      </w:tr>
      <w:tr w:rsidR="00571BD0" w:rsidRPr="000A0EF3" w:rsidTr="005651C9">
        <w:trPr>
          <w:cantSplit/>
        </w:trPr>
        <w:tc>
          <w:tcPr>
            <w:tcW w:w="6911" w:type="dxa"/>
            <w:vMerge/>
          </w:tcPr>
          <w:p w:rsidR="00571BD0" w:rsidRPr="005371E3" w:rsidRDefault="00571BD0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571BD0" w:rsidRPr="005371E3" w:rsidRDefault="00571BD0" w:rsidP="005651C9">
            <w:pPr>
              <w:spacing w:before="0" w:line="240" w:lineRule="atLeast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17 ноября 2012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571BD0" w:rsidRPr="000A0EF3" w:rsidTr="005651C9">
        <w:trPr>
          <w:cantSplit/>
        </w:trPr>
        <w:tc>
          <w:tcPr>
            <w:tcW w:w="6911" w:type="dxa"/>
            <w:vMerge/>
          </w:tcPr>
          <w:p w:rsidR="00571BD0" w:rsidRPr="005371E3" w:rsidRDefault="00571BD0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571BD0" w:rsidRPr="005371E3" w:rsidRDefault="00571BD0" w:rsidP="005651C9">
            <w:pPr>
              <w:spacing w:before="0" w:line="240" w:lineRule="atLeast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русский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931097" w:rsidRDefault="005A295E" w:rsidP="00931097">
            <w:pPr>
              <w:pStyle w:val="Source"/>
            </w:pPr>
            <w:bookmarkStart w:id="3" w:name="dsource" w:colFirst="0" w:colLast="0"/>
            <w:r w:rsidRPr="00931097">
              <w:t>Российская Федерация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931097" w:rsidRDefault="005A295E" w:rsidP="00931097">
            <w:pPr>
              <w:pStyle w:val="Title1"/>
            </w:pPr>
            <w:bookmarkStart w:id="4" w:name="dtitle1" w:colFirst="0" w:colLast="0"/>
            <w:bookmarkEnd w:id="3"/>
            <w:r w:rsidRPr="00931097">
              <w:t>предложения для работы конференции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931097" w:rsidRDefault="005651C9" w:rsidP="00931097">
            <w:pPr>
              <w:pStyle w:val="Title2"/>
            </w:pPr>
            <w:bookmarkStart w:id="5" w:name="dtitle2" w:colFirst="0" w:colLast="0"/>
            <w:bookmarkEnd w:id="4"/>
          </w:p>
        </w:tc>
      </w:tr>
    </w:tbl>
    <w:bookmarkEnd w:id="5"/>
    <w:p w:rsidR="00571BD0" w:rsidRPr="00571BD0" w:rsidRDefault="00571BD0" w:rsidP="00144283">
      <w:pPr>
        <w:pStyle w:val="Normalaftertitle"/>
      </w:pPr>
      <w:r w:rsidRPr="00571BD0">
        <w:t>Ключевой тенденцией развития современного информационного общества является последовательное возрастание роли сети интернета в системе международной электросвязи.</w:t>
      </w:r>
    </w:p>
    <w:p w:rsidR="00571BD0" w:rsidRPr="00571BD0" w:rsidRDefault="00571BD0" w:rsidP="00144283">
      <w:r w:rsidRPr="00571BD0">
        <w:t>Предлагаемые дополнения в РМЭ направлены на формирование подхода понимания сети интернета как новой глобальной инфраструктуры электросвязи, а также части национальной инфраструктуры электросвязи каждого Государства-Члена и, соответственно, на рассмотрение ресурсов нумерации, наименований, адресации и идентификации сети интернета как международного ресурса.</w:t>
      </w:r>
    </w:p>
    <w:p w:rsidR="00230E78" w:rsidRPr="00AB21CA" w:rsidRDefault="00230E78" w:rsidP="00230E78">
      <w:pPr>
        <w:pStyle w:val="ArtNo"/>
      </w:pPr>
      <w:r w:rsidRPr="00AB21CA">
        <w:t>СТАТЬЯ 2</w:t>
      </w:r>
    </w:p>
    <w:p w:rsidR="00230E78" w:rsidRPr="00AB21CA" w:rsidRDefault="00230E78" w:rsidP="00230E78">
      <w:pPr>
        <w:pStyle w:val="Arttitle"/>
      </w:pPr>
      <w:r w:rsidRPr="00AB21CA">
        <w:t>Определения</w:t>
      </w:r>
    </w:p>
    <w:p w:rsidR="007D56C8" w:rsidRDefault="00230E78">
      <w:pPr>
        <w:pStyle w:val="Proposal"/>
      </w:pPr>
      <w:r>
        <w:rPr>
          <w:b/>
        </w:rPr>
        <w:t>ADD</w:t>
      </w:r>
      <w:r>
        <w:tab/>
        <w:t>RUS/27/1</w:t>
      </w:r>
    </w:p>
    <w:p w:rsidR="00571BD0" w:rsidRPr="00482D46" w:rsidRDefault="00571BD0" w:rsidP="00571BD0">
      <w:r w:rsidRPr="00482D46">
        <w:rPr>
          <w:rStyle w:val="Artdef"/>
        </w:rPr>
        <w:t>27A</w:t>
      </w:r>
      <w:r w:rsidRPr="00482D46">
        <w:tab/>
        <w:t>2.11</w:t>
      </w:r>
      <w:r w:rsidRPr="00482D46">
        <w:tab/>
      </w:r>
      <w:r w:rsidRPr="00482D46">
        <w:rPr>
          <w:i/>
          <w:iCs/>
        </w:rPr>
        <w:t>Сеть интернета</w:t>
      </w:r>
      <w:r w:rsidRPr="00482D46">
        <w:t>: Международное объединение взаимосвязанных сетей электросвязи, обеспечивающее возможность взаимодействия подключенных к этим сетям информационных систем и их пользователей посредством пропуска их трафика с применением единой системы нумерации, наименований, адресации и идентификации, протоколов и процедур, определяемой стандартами интернета.</w:t>
      </w:r>
    </w:p>
    <w:p w:rsidR="007D56C8" w:rsidRPr="00571BD0" w:rsidRDefault="00230E78" w:rsidP="00571BD0">
      <w:pPr>
        <w:pStyle w:val="Reasons"/>
        <w:tabs>
          <w:tab w:val="clear" w:pos="1134"/>
        </w:tabs>
      </w:pPr>
      <w:r>
        <w:rPr>
          <w:b/>
        </w:rPr>
        <w:t>Основания</w:t>
      </w:r>
      <w:r w:rsidRPr="00571BD0">
        <w:rPr>
          <w:bCs/>
        </w:rPr>
        <w:t>:</w:t>
      </w:r>
      <w:r w:rsidRPr="00571BD0">
        <w:tab/>
      </w:r>
      <w:r w:rsidR="00571BD0" w:rsidRPr="00482D46">
        <w:t>IETF RFC 2418 с учетом терминов и определений Устава и Конвенции МСЭ, итоговых документов ВВУИО, Женева</w:t>
      </w:r>
      <w:r w:rsidR="00571BD0">
        <w:t>,</w:t>
      </w:r>
      <w:r w:rsidR="00571BD0" w:rsidRPr="00482D46">
        <w:t xml:space="preserve"> 2003 г. – Тунис</w:t>
      </w:r>
      <w:r w:rsidR="00571BD0">
        <w:t>,</w:t>
      </w:r>
      <w:r w:rsidR="00571BD0" w:rsidRPr="00482D46">
        <w:t xml:space="preserve"> 2005 г.</w:t>
      </w:r>
    </w:p>
    <w:p w:rsidR="007D56C8" w:rsidRPr="00DE1FFD" w:rsidRDefault="00230E78">
      <w:pPr>
        <w:pStyle w:val="Proposal"/>
        <w:rPr>
          <w:lang w:val="en-US"/>
        </w:rPr>
      </w:pPr>
      <w:r w:rsidRPr="00DE1FFD">
        <w:rPr>
          <w:b/>
          <w:lang w:val="en-US"/>
        </w:rPr>
        <w:t>ADD</w:t>
      </w:r>
      <w:r w:rsidRPr="00DE1FFD">
        <w:rPr>
          <w:lang w:val="en-US"/>
        </w:rPr>
        <w:tab/>
        <w:t>RUS/27/2</w:t>
      </w:r>
    </w:p>
    <w:p w:rsidR="00571BD0" w:rsidRPr="00482D46" w:rsidRDefault="00571BD0" w:rsidP="00571BD0">
      <w:r w:rsidRPr="00482D46">
        <w:rPr>
          <w:rStyle w:val="Artdef"/>
        </w:rPr>
        <w:t>27B</w:t>
      </w:r>
      <w:r w:rsidRPr="00482D46">
        <w:tab/>
        <w:t>2.12</w:t>
      </w:r>
      <w:r w:rsidRPr="00482D46">
        <w:tab/>
      </w:r>
      <w:r w:rsidRPr="00482D46">
        <w:rPr>
          <w:i/>
          <w:iCs/>
        </w:rPr>
        <w:t>Интернет-трафик</w:t>
      </w:r>
      <w:r w:rsidRPr="00482D46">
        <w:t>: Трафик, формируемый взаимодействующими информационными системами, подключенными к сетям электросвязи в составе сети интернет</w:t>
      </w:r>
      <w:r>
        <w:t>а</w:t>
      </w:r>
      <w:r w:rsidRPr="00482D46">
        <w:t>.</w:t>
      </w:r>
    </w:p>
    <w:p w:rsidR="007D56C8" w:rsidRPr="00571BD0" w:rsidRDefault="007D56C8">
      <w:pPr>
        <w:pStyle w:val="Reasons"/>
      </w:pPr>
    </w:p>
    <w:p w:rsidR="007D56C8" w:rsidRPr="00DE1FFD" w:rsidRDefault="00230E78">
      <w:pPr>
        <w:pStyle w:val="Proposal"/>
        <w:rPr>
          <w:lang w:val="en-US"/>
        </w:rPr>
      </w:pPr>
      <w:r w:rsidRPr="00DE1FFD">
        <w:rPr>
          <w:b/>
          <w:lang w:val="en-US"/>
        </w:rPr>
        <w:t>ADD</w:t>
      </w:r>
      <w:r w:rsidRPr="00DE1FFD">
        <w:rPr>
          <w:lang w:val="en-US"/>
        </w:rPr>
        <w:tab/>
        <w:t>RUS/27/3</w:t>
      </w:r>
    </w:p>
    <w:p w:rsidR="00571BD0" w:rsidRPr="00482D46" w:rsidRDefault="00571BD0" w:rsidP="00571BD0">
      <w:r w:rsidRPr="00482D46">
        <w:rPr>
          <w:rStyle w:val="Artdef"/>
        </w:rPr>
        <w:t>27C</w:t>
      </w:r>
      <w:r w:rsidRPr="00482D46">
        <w:rPr>
          <w:rStyle w:val="Artdef"/>
        </w:rPr>
        <w:tab/>
      </w:r>
      <w:r w:rsidRPr="00482D46">
        <w:t>2.13</w:t>
      </w:r>
      <w:r w:rsidRPr="00482D46">
        <w:tab/>
      </w:r>
      <w:r w:rsidRPr="00482D46">
        <w:rPr>
          <w:i/>
          <w:iCs/>
        </w:rPr>
        <w:t>Доступ к сети интернет</w:t>
      </w:r>
      <w:r>
        <w:rPr>
          <w:i/>
          <w:iCs/>
        </w:rPr>
        <w:t>а</w:t>
      </w:r>
      <w:r w:rsidRPr="00482D46">
        <w:t>: Возможность взаимодействия посредством обмена интернет-трафиком с произвольными информационными системами, подключенными к сетям электросвязи в составе сети интернет</w:t>
      </w:r>
      <w:r>
        <w:t>а</w:t>
      </w:r>
      <w:r w:rsidRPr="00482D46">
        <w:t>.</w:t>
      </w:r>
    </w:p>
    <w:p w:rsidR="007D56C8" w:rsidRPr="00571BD0" w:rsidRDefault="007D56C8">
      <w:pPr>
        <w:pStyle w:val="Reasons"/>
      </w:pPr>
    </w:p>
    <w:p w:rsidR="007D56C8" w:rsidRPr="00DE1FFD" w:rsidRDefault="00230E78">
      <w:pPr>
        <w:pStyle w:val="Proposal"/>
        <w:rPr>
          <w:lang w:val="en-US"/>
        </w:rPr>
      </w:pPr>
      <w:r w:rsidRPr="00DE1FFD">
        <w:rPr>
          <w:b/>
          <w:lang w:val="en-US"/>
        </w:rPr>
        <w:t>ADD</w:t>
      </w:r>
      <w:r w:rsidRPr="00DE1FFD">
        <w:rPr>
          <w:lang w:val="en-US"/>
        </w:rPr>
        <w:tab/>
        <w:t>RUS/27/4</w:t>
      </w:r>
    </w:p>
    <w:p w:rsidR="00571BD0" w:rsidRPr="00482D46" w:rsidRDefault="00571BD0" w:rsidP="00571BD0">
      <w:r w:rsidRPr="00482D46">
        <w:rPr>
          <w:rStyle w:val="Artdef"/>
        </w:rPr>
        <w:t>27D</w:t>
      </w:r>
      <w:r w:rsidRPr="00482D46">
        <w:tab/>
        <w:t>2.14</w:t>
      </w:r>
      <w:r w:rsidRPr="00482D46">
        <w:tab/>
      </w:r>
      <w:r w:rsidRPr="00482D46">
        <w:rPr>
          <w:i/>
          <w:iCs/>
        </w:rPr>
        <w:t>Базовая инфраструктура сети интернета</w:t>
      </w:r>
      <w:r w:rsidRPr="00482D46">
        <w:t>: Средства электросвязи и информационные системы, имеющие критическое значение для обеспечения целостности, устойчивости функционирования и безопасности сети интернет</w:t>
      </w:r>
      <w:r>
        <w:t>а</w:t>
      </w:r>
      <w:r w:rsidRPr="00482D46">
        <w:t>.</w:t>
      </w:r>
    </w:p>
    <w:p w:rsidR="007D56C8" w:rsidRPr="00571BD0" w:rsidRDefault="007D56C8">
      <w:pPr>
        <w:pStyle w:val="Reasons"/>
      </w:pPr>
    </w:p>
    <w:p w:rsidR="007D56C8" w:rsidRPr="00DE1FFD" w:rsidRDefault="00230E78">
      <w:pPr>
        <w:pStyle w:val="Proposal"/>
        <w:rPr>
          <w:lang w:val="en-US"/>
        </w:rPr>
      </w:pPr>
      <w:r w:rsidRPr="00DE1FFD">
        <w:rPr>
          <w:b/>
          <w:lang w:val="en-US"/>
        </w:rPr>
        <w:t>ADD</w:t>
      </w:r>
      <w:r w:rsidRPr="00DE1FFD">
        <w:rPr>
          <w:lang w:val="en-US"/>
        </w:rPr>
        <w:tab/>
        <w:t>RUS/27/5</w:t>
      </w:r>
    </w:p>
    <w:p w:rsidR="00571BD0" w:rsidRPr="00482D46" w:rsidRDefault="00571BD0" w:rsidP="00571BD0">
      <w:r w:rsidRPr="00482D46">
        <w:rPr>
          <w:rStyle w:val="Artdef"/>
        </w:rPr>
        <w:t>27E</w:t>
      </w:r>
      <w:r w:rsidRPr="00482D46">
        <w:tab/>
        <w:t>2.15</w:t>
      </w:r>
      <w:r w:rsidRPr="00482D46">
        <w:tab/>
      </w:r>
      <w:r w:rsidRPr="00482D46">
        <w:rPr>
          <w:i/>
          <w:iCs/>
        </w:rPr>
        <w:t>Национальный сегмент сети интернета</w:t>
      </w:r>
      <w:r w:rsidRPr="00482D46">
        <w:t>: Сети электросвязи или их части, находящиеся на территории соответствующего государства и используемые для пропуска интернет-трафика и/или доступа к сети интернет</w:t>
      </w:r>
      <w:r>
        <w:t>а</w:t>
      </w:r>
      <w:r w:rsidRPr="00482D46">
        <w:t>.</w:t>
      </w:r>
    </w:p>
    <w:p w:rsidR="007D56C8" w:rsidRPr="00571BD0" w:rsidRDefault="007D56C8">
      <w:pPr>
        <w:pStyle w:val="Reasons"/>
      </w:pPr>
    </w:p>
    <w:p w:rsidR="007D56C8" w:rsidRPr="00DE1FFD" w:rsidRDefault="00230E78">
      <w:pPr>
        <w:pStyle w:val="Proposal"/>
        <w:rPr>
          <w:lang w:val="en-US"/>
        </w:rPr>
      </w:pPr>
      <w:r w:rsidRPr="00DE1FFD">
        <w:rPr>
          <w:b/>
          <w:lang w:val="en-US"/>
        </w:rPr>
        <w:t>ADD</w:t>
      </w:r>
      <w:r w:rsidRPr="00DE1FFD">
        <w:rPr>
          <w:lang w:val="en-US"/>
        </w:rPr>
        <w:tab/>
        <w:t>RUS/27/6</w:t>
      </w:r>
    </w:p>
    <w:p w:rsidR="00571BD0" w:rsidRPr="00482D46" w:rsidRDefault="00571BD0" w:rsidP="00571BD0">
      <w:pPr>
        <w:pStyle w:val="ArtNo"/>
      </w:pPr>
      <w:r w:rsidRPr="00482D46">
        <w:t>СТАТЬЯ 3А</w:t>
      </w:r>
    </w:p>
    <w:p w:rsidR="00571BD0" w:rsidRPr="00482D46" w:rsidRDefault="00571BD0" w:rsidP="00571BD0">
      <w:pPr>
        <w:pStyle w:val="Arttitle"/>
      </w:pPr>
      <w:r w:rsidRPr="00482D46">
        <w:t>Сеть интернет</w:t>
      </w:r>
      <w:r>
        <w:t>а</w:t>
      </w:r>
    </w:p>
    <w:p w:rsidR="007D56C8" w:rsidRPr="00DE1FFD" w:rsidRDefault="007D56C8">
      <w:pPr>
        <w:pStyle w:val="Reasons"/>
        <w:rPr>
          <w:lang w:val="en-US"/>
        </w:rPr>
      </w:pPr>
    </w:p>
    <w:p w:rsidR="007D56C8" w:rsidRPr="00DE1FFD" w:rsidRDefault="00230E78">
      <w:pPr>
        <w:pStyle w:val="Proposal"/>
        <w:rPr>
          <w:lang w:val="en-US"/>
        </w:rPr>
      </w:pPr>
      <w:r w:rsidRPr="00DE1FFD">
        <w:rPr>
          <w:b/>
          <w:lang w:val="en-US"/>
        </w:rPr>
        <w:t>ADD</w:t>
      </w:r>
      <w:r w:rsidRPr="00DE1FFD">
        <w:rPr>
          <w:lang w:val="en-US"/>
        </w:rPr>
        <w:tab/>
        <w:t>RUS/27/7</w:t>
      </w:r>
    </w:p>
    <w:p w:rsidR="00571BD0" w:rsidRPr="00482D46" w:rsidRDefault="00571BD0" w:rsidP="00571BD0">
      <w:r w:rsidRPr="00482D46">
        <w:rPr>
          <w:rStyle w:val="Artdef"/>
        </w:rPr>
        <w:t>31A</w:t>
      </w:r>
      <w:r w:rsidRPr="00482D46">
        <w:tab/>
        <w:t>3A.1</w:t>
      </w:r>
      <w:r w:rsidRPr="00482D46">
        <w:tab/>
        <w:t>Управление сетью интернет</w:t>
      </w:r>
      <w:r>
        <w:t>а</w:t>
      </w:r>
      <w:r w:rsidRPr="00482D46">
        <w:t xml:space="preserve"> осуществляется посредством разработки и применения правительствами, частным сектором и гражданским обществом общих принципов, норм, правил, процедур принятия решений и программ, которые определяют развитие и использование сети интернет</w:t>
      </w:r>
      <w:r>
        <w:t>а</w:t>
      </w:r>
      <w:r w:rsidRPr="00482D46">
        <w:t>.</w:t>
      </w:r>
    </w:p>
    <w:p w:rsidR="007D56C8" w:rsidRPr="00571BD0" w:rsidRDefault="00230E78" w:rsidP="00571BD0">
      <w:pPr>
        <w:pStyle w:val="Reasons"/>
        <w:tabs>
          <w:tab w:val="clear" w:pos="1134"/>
        </w:tabs>
      </w:pPr>
      <w:r>
        <w:rPr>
          <w:b/>
        </w:rPr>
        <w:t>Основания</w:t>
      </w:r>
      <w:r w:rsidRPr="00571BD0">
        <w:rPr>
          <w:bCs/>
        </w:rPr>
        <w:t>:</w:t>
      </w:r>
      <w:r w:rsidRPr="00571BD0">
        <w:tab/>
      </w:r>
      <w:r w:rsidR="00571BD0" w:rsidRPr="00482D46">
        <w:t>П. 34 Тунисской программы для информационного общества, ВВУИО, Женева</w:t>
      </w:r>
      <w:r w:rsidR="00571BD0">
        <w:t>,</w:t>
      </w:r>
      <w:r w:rsidR="00571BD0" w:rsidRPr="00482D46">
        <w:t xml:space="preserve"> 2003 г. – Тунис</w:t>
      </w:r>
      <w:r w:rsidR="00571BD0">
        <w:t>,</w:t>
      </w:r>
      <w:r w:rsidR="00571BD0" w:rsidRPr="00482D46">
        <w:t xml:space="preserve"> 2005 г.</w:t>
      </w:r>
    </w:p>
    <w:p w:rsidR="007D56C8" w:rsidRPr="00DE1FFD" w:rsidRDefault="00230E78">
      <w:pPr>
        <w:pStyle w:val="Proposal"/>
        <w:rPr>
          <w:lang w:val="en-US"/>
        </w:rPr>
      </w:pPr>
      <w:r w:rsidRPr="00DE1FFD">
        <w:rPr>
          <w:b/>
          <w:lang w:val="en-US"/>
        </w:rPr>
        <w:t>ADD</w:t>
      </w:r>
      <w:r w:rsidRPr="00DE1FFD">
        <w:rPr>
          <w:lang w:val="en-US"/>
        </w:rPr>
        <w:tab/>
        <w:t>RUS/27/8</w:t>
      </w:r>
    </w:p>
    <w:p w:rsidR="00571BD0" w:rsidRPr="00482D46" w:rsidRDefault="00571BD0" w:rsidP="00571BD0">
      <w:r w:rsidRPr="00482D46">
        <w:rPr>
          <w:rStyle w:val="Artdef"/>
        </w:rPr>
        <w:t>31B</w:t>
      </w:r>
      <w:r w:rsidRPr="00482D46">
        <w:tab/>
        <w:t>3A.2</w:t>
      </w:r>
      <w:r w:rsidRPr="00482D46">
        <w:tab/>
        <w:t>Государства-Члены имеют равные права на управление сетью интернет</w:t>
      </w:r>
      <w:r>
        <w:t>а</w:t>
      </w:r>
      <w:r w:rsidRPr="00482D46">
        <w:t>, в том числе в вопросах выделения, присвоения и отзыва ресурсов нумерации, наименований, адресации и идентификации сети интернет</w:t>
      </w:r>
      <w:r>
        <w:t>а</w:t>
      </w:r>
      <w:r w:rsidRPr="00482D46">
        <w:t>, поддержания эксплуатации и развития базовой инфраструктуры сети интернет</w:t>
      </w:r>
      <w:r>
        <w:t>а</w:t>
      </w:r>
      <w:r w:rsidRPr="00482D46">
        <w:t>.</w:t>
      </w:r>
    </w:p>
    <w:p w:rsidR="007D56C8" w:rsidRPr="00571BD0" w:rsidRDefault="00230E78" w:rsidP="00571BD0">
      <w:pPr>
        <w:pStyle w:val="Reasons"/>
        <w:tabs>
          <w:tab w:val="clear" w:pos="1134"/>
        </w:tabs>
      </w:pPr>
      <w:r>
        <w:rPr>
          <w:b/>
        </w:rPr>
        <w:t>Основания</w:t>
      </w:r>
      <w:r w:rsidRPr="00571BD0">
        <w:rPr>
          <w:bCs/>
        </w:rPr>
        <w:t>:</w:t>
      </w:r>
      <w:r w:rsidRPr="00571BD0">
        <w:tab/>
      </w:r>
      <w:r w:rsidR="00571BD0" w:rsidRPr="00482D46">
        <w:t>Пп. 38, 52, 53 Тунисской программы для информационного общества, ВВУИО, Женева</w:t>
      </w:r>
      <w:r w:rsidR="00571BD0">
        <w:t>,</w:t>
      </w:r>
      <w:r w:rsidR="00571BD0" w:rsidRPr="00482D46">
        <w:t xml:space="preserve"> 2003 г. – Тунис</w:t>
      </w:r>
      <w:r w:rsidR="00571BD0">
        <w:t>,</w:t>
      </w:r>
      <w:r w:rsidR="00571BD0" w:rsidRPr="00482D46">
        <w:t xml:space="preserve"> 2005 г.</w:t>
      </w:r>
    </w:p>
    <w:p w:rsidR="007D56C8" w:rsidRPr="00DE1FFD" w:rsidRDefault="00230E78">
      <w:pPr>
        <w:pStyle w:val="Proposal"/>
        <w:rPr>
          <w:lang w:val="en-US"/>
        </w:rPr>
      </w:pPr>
      <w:r w:rsidRPr="00DE1FFD">
        <w:rPr>
          <w:b/>
          <w:lang w:val="en-US"/>
        </w:rPr>
        <w:t>ADD</w:t>
      </w:r>
      <w:r w:rsidRPr="00DE1FFD">
        <w:rPr>
          <w:lang w:val="en-US"/>
        </w:rPr>
        <w:tab/>
        <w:t>RUS/27/9</w:t>
      </w:r>
    </w:p>
    <w:p w:rsidR="00571BD0" w:rsidRPr="00482D46" w:rsidRDefault="00571BD0" w:rsidP="00571BD0">
      <w:r w:rsidRPr="00482D46">
        <w:rPr>
          <w:rStyle w:val="Artdef"/>
        </w:rPr>
        <w:t>31C</w:t>
      </w:r>
      <w:r w:rsidRPr="00482D46">
        <w:tab/>
        <w:t>3A.3</w:t>
      </w:r>
      <w:r w:rsidRPr="00482D46">
        <w:tab/>
        <w:t>Государства-Члены имеют суверенные права определять и проводить государственную политику, в том числе международную, по вопросам управления сетью интернет</w:t>
      </w:r>
      <w:r>
        <w:t>а</w:t>
      </w:r>
      <w:r w:rsidRPr="00482D46">
        <w:t>, регламентировать национальный сегмент сети интернет</w:t>
      </w:r>
      <w:r>
        <w:t>а</w:t>
      </w:r>
      <w:r w:rsidRPr="00482D46">
        <w:t xml:space="preserve">, а также деятельность на своей территории эксплуатационных организаций, предоставляющих доступ к сети </w:t>
      </w:r>
      <w:r>
        <w:t>интернета</w:t>
      </w:r>
      <w:r w:rsidRPr="00482D46">
        <w:t xml:space="preserve"> или осуществляющих пропуск интернет-трафика.</w:t>
      </w:r>
    </w:p>
    <w:p w:rsidR="007D56C8" w:rsidRPr="00571BD0" w:rsidRDefault="00230E78" w:rsidP="00571BD0">
      <w:pPr>
        <w:pStyle w:val="Reasons"/>
        <w:tabs>
          <w:tab w:val="clear" w:pos="1134"/>
        </w:tabs>
      </w:pPr>
      <w:r>
        <w:rPr>
          <w:b/>
        </w:rPr>
        <w:t>Основания</w:t>
      </w:r>
      <w:r w:rsidRPr="00571BD0">
        <w:rPr>
          <w:bCs/>
        </w:rPr>
        <w:t>:</w:t>
      </w:r>
      <w:r w:rsidRPr="00571BD0">
        <w:tab/>
      </w:r>
      <w:r w:rsidR="00571BD0" w:rsidRPr="00482D46">
        <w:t>Преамбула Устава МСЭ, пп. 35а, 58, 64, 65, 68, 69 Тунисской программы для информационного общества, ВВУИО, Женева</w:t>
      </w:r>
      <w:r w:rsidR="00571BD0">
        <w:t>,</w:t>
      </w:r>
      <w:r w:rsidR="00571BD0" w:rsidRPr="00482D46">
        <w:t xml:space="preserve"> 2003 г. – Тунис</w:t>
      </w:r>
      <w:r w:rsidR="00571BD0">
        <w:t>,</w:t>
      </w:r>
      <w:r w:rsidR="00571BD0" w:rsidRPr="00482D46">
        <w:t xml:space="preserve"> 2005 г.</w:t>
      </w:r>
    </w:p>
    <w:p w:rsidR="007D56C8" w:rsidRPr="00DE1FFD" w:rsidRDefault="00230E78">
      <w:pPr>
        <w:pStyle w:val="Proposal"/>
        <w:rPr>
          <w:lang w:val="en-US"/>
        </w:rPr>
      </w:pPr>
      <w:r w:rsidRPr="00DE1FFD">
        <w:rPr>
          <w:b/>
          <w:lang w:val="en-US"/>
        </w:rPr>
        <w:lastRenderedPageBreak/>
        <w:t>ADD</w:t>
      </w:r>
      <w:r w:rsidRPr="00DE1FFD">
        <w:rPr>
          <w:lang w:val="en-US"/>
        </w:rPr>
        <w:tab/>
        <w:t>RUS/27/10</w:t>
      </w:r>
    </w:p>
    <w:p w:rsidR="00571BD0" w:rsidRPr="00482D46" w:rsidRDefault="00571BD0" w:rsidP="00571BD0">
      <w:r w:rsidRPr="00482D46">
        <w:rPr>
          <w:rStyle w:val="Artdef"/>
        </w:rPr>
        <w:t>31D</w:t>
      </w:r>
      <w:r w:rsidRPr="00482D46">
        <w:tab/>
        <w:t>3A.4</w:t>
      </w:r>
      <w:r w:rsidRPr="00482D46">
        <w:tab/>
        <w:t>Государства-Члены должны стремиться проводить политику, направленную на удовлетворение потребностей населения в доступе и использовании сети интернет</w:t>
      </w:r>
      <w:r>
        <w:t>а</w:t>
      </w:r>
      <w:r w:rsidRPr="00482D46">
        <w:t>, содействовать, в том числе посредством международного взаимодействия, администрациям и эксплуатационным организациям в поддержании эксплуатации и развитии сети интернет</w:t>
      </w:r>
      <w:r>
        <w:t>а</w:t>
      </w:r>
      <w:r w:rsidRPr="00482D46">
        <w:t>.</w:t>
      </w:r>
    </w:p>
    <w:p w:rsidR="007D56C8" w:rsidRPr="00571BD0" w:rsidRDefault="00230E78" w:rsidP="00571BD0">
      <w:pPr>
        <w:pStyle w:val="Reasons"/>
        <w:tabs>
          <w:tab w:val="clear" w:pos="1134"/>
        </w:tabs>
      </w:pPr>
      <w:r>
        <w:rPr>
          <w:b/>
        </w:rPr>
        <w:t>Основания</w:t>
      </w:r>
      <w:r w:rsidRPr="00571BD0">
        <w:rPr>
          <w:bCs/>
        </w:rPr>
        <w:t>:</w:t>
      </w:r>
      <w:r w:rsidRPr="00571BD0">
        <w:rPr>
          <w:bCs/>
        </w:rPr>
        <w:tab/>
      </w:r>
      <w:r w:rsidR="00571BD0" w:rsidRPr="00482D46">
        <w:t>Ст. 33 Устава МСЭ, пп. 31, 37, 49, 50 Тунисской программы для информационного общества, ВВУИО, Женева</w:t>
      </w:r>
      <w:r w:rsidR="00571BD0">
        <w:t>,</w:t>
      </w:r>
      <w:r w:rsidR="00571BD0" w:rsidRPr="00482D46">
        <w:t xml:space="preserve"> 2003 г. – Тунис</w:t>
      </w:r>
      <w:r w:rsidR="00571BD0">
        <w:t>,</w:t>
      </w:r>
      <w:r w:rsidR="00571BD0" w:rsidRPr="00482D46">
        <w:t xml:space="preserve"> 2005 г.</w:t>
      </w:r>
    </w:p>
    <w:p w:rsidR="007D56C8" w:rsidRPr="00DE1FFD" w:rsidRDefault="00230E78">
      <w:pPr>
        <w:pStyle w:val="Proposal"/>
        <w:rPr>
          <w:lang w:val="en-US"/>
        </w:rPr>
      </w:pPr>
      <w:r w:rsidRPr="00DE1FFD">
        <w:rPr>
          <w:b/>
          <w:lang w:val="en-US"/>
        </w:rPr>
        <w:t>ADD</w:t>
      </w:r>
      <w:r w:rsidRPr="00DE1FFD">
        <w:rPr>
          <w:lang w:val="en-US"/>
        </w:rPr>
        <w:tab/>
        <w:t>RUS/27/11</w:t>
      </w:r>
    </w:p>
    <w:p w:rsidR="00571BD0" w:rsidRPr="00482D46" w:rsidRDefault="00571BD0" w:rsidP="00571BD0">
      <w:r w:rsidRPr="00482D46">
        <w:rPr>
          <w:rStyle w:val="Artdef"/>
        </w:rPr>
        <w:t>31E</w:t>
      </w:r>
      <w:r w:rsidRPr="00482D46">
        <w:tab/>
        <w:t>3A.5</w:t>
      </w:r>
      <w:r w:rsidRPr="00482D46">
        <w:tab/>
        <w:t>Государства-Члены должны обеспечивать сотрудничество администраций и эксплуатационных организаций по обеспечению целостности, устойчивости функционирования и безопасности национального сегмента сети интернет</w:t>
      </w:r>
      <w:r>
        <w:t>а</w:t>
      </w:r>
      <w:r w:rsidRPr="00482D46">
        <w:t>, прямых взаимосвязей по пропуску интернет-трафика и базовой инфраструктуры сети интернет</w:t>
      </w:r>
      <w:r>
        <w:t>а</w:t>
      </w:r>
      <w:r w:rsidRPr="00482D46">
        <w:t>.</w:t>
      </w:r>
    </w:p>
    <w:p w:rsidR="007D56C8" w:rsidRDefault="00230E78" w:rsidP="00571BD0">
      <w:pPr>
        <w:pStyle w:val="Reasons"/>
        <w:tabs>
          <w:tab w:val="clear" w:pos="1134"/>
        </w:tabs>
      </w:pPr>
      <w:r>
        <w:rPr>
          <w:b/>
        </w:rPr>
        <w:t>Основан</w:t>
      </w:r>
      <w:bookmarkStart w:id="6" w:name="_GoBack"/>
      <w:bookmarkEnd w:id="6"/>
      <w:r>
        <w:rPr>
          <w:b/>
        </w:rPr>
        <w:t>ия</w:t>
      </w:r>
      <w:r w:rsidRPr="00571BD0">
        <w:rPr>
          <w:bCs/>
        </w:rPr>
        <w:t>:</w:t>
      </w:r>
      <w:r>
        <w:tab/>
      </w:r>
      <w:r w:rsidR="00571BD0" w:rsidRPr="00482D46">
        <w:t>Ст. 38 Устава МСЭ, пп. 39</w:t>
      </w:r>
      <w:r w:rsidR="00571BD0">
        <w:t>−</w:t>
      </w:r>
      <w:r w:rsidR="00571BD0" w:rsidRPr="00482D46">
        <w:t>41, 44, 45 Тунисской программы для информационного общества, ВВУИО, Женева</w:t>
      </w:r>
      <w:r w:rsidR="00571BD0">
        <w:t>,</w:t>
      </w:r>
      <w:r w:rsidR="00571BD0" w:rsidRPr="00482D46">
        <w:t xml:space="preserve"> 2003 г. – Тунис</w:t>
      </w:r>
      <w:r w:rsidR="00571BD0">
        <w:t>,</w:t>
      </w:r>
      <w:r w:rsidR="00571BD0" w:rsidRPr="00482D46">
        <w:t xml:space="preserve"> 2005 г.</w:t>
      </w:r>
    </w:p>
    <w:p w:rsidR="00571BD0" w:rsidRPr="00482D46" w:rsidRDefault="00571BD0" w:rsidP="00571BD0">
      <w:pPr>
        <w:spacing w:before="720"/>
        <w:jc w:val="center"/>
      </w:pPr>
      <w:r w:rsidRPr="00482D46">
        <w:t>______________</w:t>
      </w:r>
    </w:p>
    <w:sectPr w:rsidR="00571BD0" w:rsidRPr="00482D4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78" w:rsidRDefault="00230E78">
      <w:r>
        <w:separator/>
      </w:r>
    </w:p>
    <w:p w:rsidR="00230E78" w:rsidRDefault="00230E78"/>
  </w:endnote>
  <w:endnote w:type="continuationSeparator" w:id="0">
    <w:p w:rsidR="00230E78" w:rsidRDefault="00230E78">
      <w:r>
        <w:continuationSeparator/>
      </w:r>
    </w:p>
    <w:p w:rsidR="00230E78" w:rsidRDefault="00230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78" w:rsidRDefault="00230E7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30E78" w:rsidRPr="00931097" w:rsidRDefault="00230E78">
    <w:pPr>
      <w:ind w:right="360"/>
      <w:rPr>
        <w:lang w:val="en-US"/>
      </w:rPr>
    </w:pPr>
    <w:r>
      <w:fldChar w:fldCharType="begin"/>
    </w:r>
    <w:r w:rsidRPr="00931097">
      <w:rPr>
        <w:lang w:val="en-US"/>
      </w:rPr>
      <w:instrText xml:space="preserve"> FILENAME \p  \* MERGEFORMAT </w:instrText>
    </w:r>
    <w:r>
      <w:fldChar w:fldCharType="separate"/>
    </w:r>
    <w:r w:rsidR="00D87971">
      <w:rPr>
        <w:noProof/>
        <w:lang w:val="en-US"/>
      </w:rPr>
      <w:t>P:\RUS\SG\CONF-SG\WCIT12\000\027REV1R.docx</w:t>
    </w:r>
    <w:r>
      <w:fldChar w:fldCharType="end"/>
    </w:r>
    <w:r w:rsidRPr="0093109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7971">
      <w:rPr>
        <w:noProof/>
      </w:rPr>
      <w:t>19.11.12</w:t>
    </w:r>
    <w:r>
      <w:fldChar w:fldCharType="end"/>
    </w:r>
    <w:r w:rsidRPr="0093109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7971">
      <w:rPr>
        <w:noProof/>
      </w:rPr>
      <w:t>19.11.12</w:t>
    </w:r>
    <w:r>
      <w:fldChar w:fldCharType="end"/>
    </w:r>
  </w:p>
  <w:p w:rsidR="00230E78" w:rsidRPr="00931097" w:rsidRDefault="00230E78">
    <w:pPr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78" w:rsidRDefault="00230E78" w:rsidP="009B1402">
    <w:pPr>
      <w:pStyle w:val="Footer"/>
    </w:pPr>
    <w:r>
      <w:fldChar w:fldCharType="begin"/>
    </w:r>
    <w:r w:rsidRPr="004F2F70">
      <w:rPr>
        <w:lang w:val="en-US"/>
      </w:rPr>
      <w:instrText xml:space="preserve"> FILENAME \p  \* MERGEFORMAT </w:instrText>
    </w:r>
    <w:r>
      <w:fldChar w:fldCharType="separate"/>
    </w:r>
    <w:r w:rsidR="00D87971">
      <w:rPr>
        <w:lang w:val="en-US"/>
      </w:rPr>
      <w:t>P:\RUS\SG\CONF-SG\WCIT12\000\027REV1R.docx</w:t>
    </w:r>
    <w:r>
      <w:fldChar w:fldCharType="end"/>
    </w:r>
    <w:r w:rsidR="004F2F70" w:rsidRPr="004F2F70">
      <w:rPr>
        <w:lang w:val="en-US"/>
      </w:rPr>
      <w:t xml:space="preserve"> (335819)</w:t>
    </w:r>
    <w:r w:rsidRPr="004F2F7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7971">
      <w:t>19.11.12</w:t>
    </w:r>
    <w:r>
      <w:fldChar w:fldCharType="end"/>
    </w:r>
    <w:r w:rsidRPr="004F2F7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7971">
      <w:t>19.11.12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78" w:rsidRPr="004F2F70" w:rsidRDefault="00230E78" w:rsidP="009B1402">
    <w:pPr>
      <w:pStyle w:val="Footer"/>
      <w:rPr>
        <w:lang w:val="en-US"/>
      </w:rPr>
    </w:pPr>
    <w:r>
      <w:fldChar w:fldCharType="begin"/>
    </w:r>
    <w:r w:rsidRPr="004F2F70">
      <w:rPr>
        <w:lang w:val="en-US"/>
      </w:rPr>
      <w:instrText xml:space="preserve"> FILENAME \p  \* MERGEFORMAT </w:instrText>
    </w:r>
    <w:r>
      <w:fldChar w:fldCharType="separate"/>
    </w:r>
    <w:r w:rsidR="00D87971">
      <w:rPr>
        <w:lang w:val="en-US"/>
      </w:rPr>
      <w:t>P:\RUS\SG\CONF-SG\WCIT12\000\027REV1R.docx</w:t>
    </w:r>
    <w:r>
      <w:fldChar w:fldCharType="end"/>
    </w:r>
    <w:r w:rsidR="004F2F70" w:rsidRPr="004F2F70">
      <w:rPr>
        <w:lang w:val="en-US"/>
      </w:rPr>
      <w:t xml:space="preserve"> (335819)</w:t>
    </w:r>
    <w:r w:rsidRPr="004F2F7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7971">
      <w:t>19.11.12</w:t>
    </w:r>
    <w:r>
      <w:fldChar w:fldCharType="end"/>
    </w:r>
    <w:r w:rsidRPr="004F2F7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7971">
      <w:t>19.11.12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78" w:rsidRDefault="00230E78">
      <w:r>
        <w:rPr>
          <w:b/>
        </w:rPr>
        <w:t>_______________</w:t>
      </w:r>
    </w:p>
    <w:p w:rsidR="00230E78" w:rsidRDefault="00230E78"/>
  </w:footnote>
  <w:footnote w:type="continuationSeparator" w:id="0">
    <w:p w:rsidR="00230E78" w:rsidRDefault="00230E78">
      <w:r>
        <w:continuationSeparator/>
      </w:r>
    </w:p>
    <w:p w:rsidR="00230E78" w:rsidRDefault="00230E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78" w:rsidRPr="00434A7C" w:rsidRDefault="00230E7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87971">
      <w:rPr>
        <w:noProof/>
      </w:rPr>
      <w:t>3</w:t>
    </w:r>
    <w:r>
      <w:fldChar w:fldCharType="end"/>
    </w:r>
  </w:p>
  <w:p w:rsidR="00230E78" w:rsidRDefault="00230E78" w:rsidP="009B1402">
    <w:pPr>
      <w:pStyle w:val="Header"/>
    </w:pPr>
    <w:r>
      <w:t>WCIT</w:t>
    </w:r>
    <w:r>
      <w:rPr>
        <w:lang w:val="en-US"/>
      </w:rPr>
      <w:t>12</w:t>
    </w:r>
    <w:r>
      <w:t>/27(Rev.1)-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SpellingError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60F1"/>
    <w:rsid w:val="0003535B"/>
    <w:rsid w:val="000A0EF3"/>
    <w:rsid w:val="00123B68"/>
    <w:rsid w:val="00124C09"/>
    <w:rsid w:val="00126F2E"/>
    <w:rsid w:val="00144283"/>
    <w:rsid w:val="001521AE"/>
    <w:rsid w:val="001E5FB4"/>
    <w:rsid w:val="0020039C"/>
    <w:rsid w:val="00202CA0"/>
    <w:rsid w:val="00212994"/>
    <w:rsid w:val="00230582"/>
    <w:rsid w:val="00230E78"/>
    <w:rsid w:val="00245A1F"/>
    <w:rsid w:val="00290C74"/>
    <w:rsid w:val="002A2D3F"/>
    <w:rsid w:val="002F2636"/>
    <w:rsid w:val="00300F84"/>
    <w:rsid w:val="00316F37"/>
    <w:rsid w:val="00344EB8"/>
    <w:rsid w:val="003C583C"/>
    <w:rsid w:val="003F0078"/>
    <w:rsid w:val="00434A7C"/>
    <w:rsid w:val="0045143A"/>
    <w:rsid w:val="004A58F4"/>
    <w:rsid w:val="004C47ED"/>
    <w:rsid w:val="004F2F70"/>
    <w:rsid w:val="0051315E"/>
    <w:rsid w:val="005305D5"/>
    <w:rsid w:val="005371E3"/>
    <w:rsid w:val="005651C9"/>
    <w:rsid w:val="00567276"/>
    <w:rsid w:val="00571BD0"/>
    <w:rsid w:val="005755E2"/>
    <w:rsid w:val="005A295E"/>
    <w:rsid w:val="005D1879"/>
    <w:rsid w:val="005D79A3"/>
    <w:rsid w:val="005E61DD"/>
    <w:rsid w:val="006023DF"/>
    <w:rsid w:val="00620DD7"/>
    <w:rsid w:val="00657DE0"/>
    <w:rsid w:val="00692C06"/>
    <w:rsid w:val="006A6E9B"/>
    <w:rsid w:val="00757B46"/>
    <w:rsid w:val="00763F4F"/>
    <w:rsid w:val="00775720"/>
    <w:rsid w:val="007D56C8"/>
    <w:rsid w:val="007F1E31"/>
    <w:rsid w:val="00811633"/>
    <w:rsid w:val="00845715"/>
    <w:rsid w:val="00872FC8"/>
    <w:rsid w:val="008B43F2"/>
    <w:rsid w:val="008C3257"/>
    <w:rsid w:val="008F0393"/>
    <w:rsid w:val="009119CC"/>
    <w:rsid w:val="00931097"/>
    <w:rsid w:val="00941A02"/>
    <w:rsid w:val="009B1402"/>
    <w:rsid w:val="009B5CC2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3FA7"/>
    <w:rsid w:val="00A97EC0"/>
    <w:rsid w:val="00AC66E6"/>
    <w:rsid w:val="00AE4E50"/>
    <w:rsid w:val="00B468A6"/>
    <w:rsid w:val="00BA13A4"/>
    <w:rsid w:val="00BA1AA1"/>
    <w:rsid w:val="00BA35DC"/>
    <w:rsid w:val="00BC5088"/>
    <w:rsid w:val="00BC5313"/>
    <w:rsid w:val="00C20466"/>
    <w:rsid w:val="00C324A8"/>
    <w:rsid w:val="00C56E7A"/>
    <w:rsid w:val="00CC47C6"/>
    <w:rsid w:val="00CE5E47"/>
    <w:rsid w:val="00CF020F"/>
    <w:rsid w:val="00D53715"/>
    <w:rsid w:val="00D87971"/>
    <w:rsid w:val="00DE1FFD"/>
    <w:rsid w:val="00DE2EBA"/>
    <w:rsid w:val="00E2253F"/>
    <w:rsid w:val="00E471F7"/>
    <w:rsid w:val="00E5155F"/>
    <w:rsid w:val="00E7603E"/>
    <w:rsid w:val="00E976C1"/>
    <w:rsid w:val="00EC7B76"/>
    <w:rsid w:val="00F06BB6"/>
    <w:rsid w:val="00F61EFF"/>
    <w:rsid w:val="00F65C1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S12-WCIT12-C-0027!R1!MSW-R</DPM_x0020_File_x0020_name>
    <DPM_x0020_Author xmlns="32a1a8c5-2265-4ebc-b7a0-2071e2c5c9bb" xsi:nil="false">Documents Proposals Manager (DPM)</DPM_x0020_Author>
    <DPM_x0020_Version xmlns="32a1a8c5-2265-4ebc-b7a0-2071e2c5c9bb" xsi:nil="false">DPM_v5.3.5.19_prod</DPM_x0020_Version>
    <_dlc_DocId xmlns="996b2e75-67fd-4955-a3b0-5ab9934cb50b">CJDSJNEQ73FR-44-13</_dlc_DocId>
    <_dlc_DocIdUrl xmlns="996b2e75-67fd-4955-a3b0-5ab9934cb50b">
      <Url>http://spdev11/en/gmpcs/_layouts/DocIdRedir.aspx?ID=CJDSJNEQ73FR-44-13</Url>
      <Description>CJDSJNEQ73FR-44-13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289B5-4C01-4DA1-B969-60BD1FB1281A}">
  <ds:schemaRefs>
    <ds:schemaRef ds:uri="32a1a8c5-2265-4ebc-b7a0-2071e2c5c9bb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C4C831-4B8D-4FF4-8296-E5F3F376A0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2F6461-6B27-4817-8DFC-42B9E86A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01BD8-447A-4591-A480-3A39E232D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13</TotalTime>
  <Pages>3</Pages>
  <Words>538</Words>
  <Characters>3959</Characters>
  <Application>Microsoft Office Word</Application>
  <DocSecurity>0</DocSecurity>
  <Lines>3959</Lines>
  <Paragraphs>899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S12-WCIT12-C-0027!R1!MSW-R</vt:lpstr>
    </vt:vector>
  </TitlesOfParts>
  <Manager>General Secretariat - Pool</Manager>
  <Company>International Telecommunication Union (ITU)</Company>
  <LinksUpToDate>false</LinksUpToDate>
  <CharactersWithSpaces>3598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S12-WCIT12-C-0027!R1!MSW-R</dc:title>
  <dc:subject>World Conference on International Telecommunications (WCIT)</dc:subject>
  <dc:creator>Documents Proposals Manager (DPM)</dc:creator>
  <cp:keywords>DPM_v5.3.5.19_prod</cp:keywords>
  <dc:description/>
  <cp:lastModifiedBy>Maloletkova, Svetlana</cp:lastModifiedBy>
  <cp:revision>3</cp:revision>
  <cp:lastPrinted>2012-11-19T12:12:00Z</cp:lastPrinted>
  <dcterms:created xsi:type="dcterms:W3CDTF">2012-11-19T11:59:00Z</dcterms:created>
  <dcterms:modified xsi:type="dcterms:W3CDTF">2012-11-19T12:12:00Z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d0e2c67c-bcb7-409f-b3d1-75a92229d489</vt:lpwstr>
  </property>
</Properties>
</file>