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166F0D" w:rsidRPr="00015E3B" w:rsidTr="005B59DE">
        <w:tc>
          <w:tcPr>
            <w:tcW w:w="9855" w:type="dxa"/>
            <w:gridSpan w:val="2"/>
            <w:hideMark/>
          </w:tcPr>
          <w:p w:rsidR="00166F0D" w:rsidRPr="00015E3B" w:rsidRDefault="00166F0D" w:rsidP="005B59DE">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6916E938" wp14:editId="2EFE0084">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166F0D" w:rsidRPr="00015E3B" w:rsidTr="005B59DE">
        <w:tc>
          <w:tcPr>
            <w:tcW w:w="9855" w:type="dxa"/>
            <w:gridSpan w:val="2"/>
            <w:tcBorders>
              <w:top w:val="nil"/>
              <w:left w:val="nil"/>
              <w:bottom w:val="single" w:sz="12" w:space="0" w:color="auto"/>
              <w:right w:val="nil"/>
            </w:tcBorders>
            <w:hideMark/>
          </w:tcPr>
          <w:p w:rsidR="00166F0D" w:rsidRPr="00015E3B" w:rsidRDefault="00166F0D" w:rsidP="005B59DE">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166F0D" w:rsidRPr="00015E3B" w:rsidTr="005B59DE">
        <w:tc>
          <w:tcPr>
            <w:tcW w:w="3085" w:type="dxa"/>
            <w:tcBorders>
              <w:top w:val="single" w:sz="12" w:space="0" w:color="auto"/>
              <w:left w:val="nil"/>
              <w:bottom w:val="nil"/>
              <w:right w:val="nil"/>
            </w:tcBorders>
            <w:hideMark/>
          </w:tcPr>
          <w:p w:rsidR="00166F0D" w:rsidRPr="00015E3B" w:rsidRDefault="00166F0D" w:rsidP="005B59DE">
            <w:pPr>
              <w:tabs>
                <w:tab w:val="clear" w:pos="1134"/>
                <w:tab w:val="clear" w:pos="1871"/>
                <w:tab w:val="clear" w:pos="2268"/>
              </w:tabs>
              <w:spacing w:before="0" w:after="120"/>
              <w:rPr>
                <w:lang w:eastAsia="zh-CN" w:bidi="ar-EG"/>
              </w:rPr>
            </w:pPr>
          </w:p>
        </w:tc>
        <w:tc>
          <w:tcPr>
            <w:tcW w:w="6770" w:type="dxa"/>
            <w:tcBorders>
              <w:top w:val="single" w:sz="12" w:space="0" w:color="auto"/>
              <w:left w:val="nil"/>
              <w:bottom w:val="nil"/>
              <w:right w:val="nil"/>
            </w:tcBorders>
          </w:tcPr>
          <w:p w:rsidR="00166F0D" w:rsidRPr="00015E3B" w:rsidRDefault="00166F0D" w:rsidP="005B59DE">
            <w:pPr>
              <w:tabs>
                <w:tab w:val="clear" w:pos="1134"/>
                <w:tab w:val="clear" w:pos="1871"/>
                <w:tab w:val="clear" w:pos="2268"/>
                <w:tab w:val="left" w:pos="6521"/>
              </w:tabs>
              <w:bidi w:val="0"/>
              <w:spacing w:before="0"/>
              <w:jc w:val="left"/>
              <w:rPr>
                <w:rFonts w:ascii="Calibri" w:hAnsi="Calibri"/>
                <w:b/>
                <w:bCs/>
                <w:sz w:val="24"/>
                <w:szCs w:val="24"/>
              </w:rPr>
            </w:pPr>
          </w:p>
        </w:tc>
      </w:tr>
    </w:tbl>
    <w:p w:rsidR="00700772" w:rsidRDefault="00700772" w:rsidP="004168F8">
      <w:pPr>
        <w:pStyle w:val="ResNo"/>
      </w:pPr>
      <w:r w:rsidRPr="00700772">
        <w:rPr>
          <w:rFonts w:hint="cs"/>
          <w:rtl/>
        </w:rPr>
        <w:t>مش</w:t>
      </w:r>
      <w:r w:rsidR="00A66305">
        <w:rPr>
          <w:rFonts w:hint="cs"/>
          <w:rtl/>
        </w:rPr>
        <w:t>ـ</w:t>
      </w:r>
      <w:r w:rsidRPr="00700772">
        <w:rPr>
          <w:rFonts w:hint="cs"/>
          <w:rtl/>
        </w:rPr>
        <w:t xml:space="preserve">روع </w:t>
      </w:r>
      <w:r>
        <w:rPr>
          <w:rFonts w:hint="cs"/>
          <w:rtl/>
        </w:rPr>
        <w:t>ال</w:t>
      </w:r>
      <w:r w:rsidRPr="00700772">
        <w:rPr>
          <w:rFonts w:hint="cs"/>
          <w:rtl/>
        </w:rPr>
        <w:t>رأي</w:t>
      </w:r>
      <w:r>
        <w:rPr>
          <w:rFonts w:hint="eastAsia"/>
          <w:rtl/>
        </w:rPr>
        <w:t> </w:t>
      </w:r>
      <w:r w:rsidR="004168F8">
        <w:t>2</w:t>
      </w:r>
      <w:bookmarkStart w:id="0" w:name="_GoBack"/>
      <w:bookmarkEnd w:id="0"/>
    </w:p>
    <w:p w:rsidR="00700772" w:rsidRDefault="00700772" w:rsidP="00700772">
      <w:pPr>
        <w:pStyle w:val="Restitle"/>
        <w:rPr>
          <w:rtl/>
        </w:rPr>
      </w:pPr>
      <w:r w:rsidRPr="00700772">
        <w:rPr>
          <w:rFonts w:hint="cs"/>
          <w:rtl/>
        </w:rPr>
        <w:t xml:space="preserve"> تعزيز بيئة ت</w:t>
      </w:r>
      <w:r>
        <w:rPr>
          <w:rFonts w:hint="cs"/>
          <w:rtl/>
        </w:rPr>
        <w:t>‍</w:t>
      </w:r>
      <w:r w:rsidRPr="00700772">
        <w:rPr>
          <w:rFonts w:hint="cs"/>
          <w:rtl/>
        </w:rPr>
        <w:t>مكينية من أجل ن‍مو</w:t>
      </w:r>
      <w:r w:rsidRPr="00700772">
        <w:rPr>
          <w:rtl/>
        </w:rPr>
        <w:br/>
      </w:r>
      <w:r w:rsidRPr="00700772">
        <w:rPr>
          <w:rFonts w:hint="cs"/>
          <w:rtl/>
        </w:rPr>
        <w:t>وتطوير أكبر للتوصيلية عريضة النطاق</w:t>
      </w:r>
    </w:p>
    <w:p w:rsidR="00783D52" w:rsidRPr="00090249" w:rsidRDefault="00783D52" w:rsidP="009E23AE">
      <w:pPr>
        <w:pStyle w:val="Normalaftertitle"/>
        <w:rPr>
          <w:rtl/>
        </w:rPr>
      </w:pPr>
      <w:r w:rsidRPr="00090249">
        <w:rPr>
          <w:rFonts w:hint="cs"/>
          <w:rtl/>
        </w:rPr>
        <w:t>إن المنتدى العالمي الخامس لسياسات الاتصالات/تكنولوجيا المعلومات والاتصالات (جنيف، </w:t>
      </w:r>
      <w:r w:rsidRPr="00090249">
        <w:t>2013</w:t>
      </w:r>
      <w:r w:rsidRPr="00090249">
        <w:rPr>
          <w:rFonts w:hint="cs"/>
          <w:rtl/>
        </w:rPr>
        <w:t>)،</w:t>
      </w:r>
    </w:p>
    <w:p w:rsidR="00783D52" w:rsidRPr="00090249" w:rsidRDefault="00783D52" w:rsidP="00783D52">
      <w:pPr>
        <w:pStyle w:val="Call"/>
        <w:rPr>
          <w:rtl/>
        </w:rPr>
      </w:pPr>
      <w:r w:rsidRPr="00090249">
        <w:rPr>
          <w:rFonts w:hint="cs"/>
          <w:rtl/>
        </w:rPr>
        <w:t>إذ يذكّر</w:t>
      </w:r>
    </w:p>
    <w:p w:rsidR="00783D52" w:rsidRPr="00090249" w:rsidRDefault="00783D52" w:rsidP="00783D52">
      <w:pPr>
        <w:rPr>
          <w:rtl/>
        </w:rPr>
      </w:pPr>
      <w:r w:rsidRPr="00090249">
        <w:rPr>
          <w:rFonts w:hint="cs"/>
          <w:rtl/>
        </w:rPr>
        <w:t xml:space="preserve"> أ )</w:t>
      </w:r>
      <w:r w:rsidRPr="00090249">
        <w:rPr>
          <w:rFonts w:hint="cs"/>
          <w:rtl/>
        </w:rPr>
        <w:tab/>
        <w:t>بالقرار</w:t>
      </w:r>
      <w:r w:rsidRPr="00090249">
        <w:rPr>
          <w:rtl/>
        </w:rPr>
        <w:t xml:space="preserve"> </w:t>
      </w:r>
      <w:r w:rsidRPr="00090249">
        <w:t>71</w:t>
      </w:r>
      <w:r w:rsidRPr="00090249">
        <w:rPr>
          <w:rtl/>
        </w:rPr>
        <w:t xml:space="preserve"> (</w:t>
      </w:r>
      <w:r w:rsidRPr="00090249">
        <w:rPr>
          <w:rFonts w:hint="eastAsia"/>
          <w:rtl/>
        </w:rPr>
        <w:t>المراج</w:t>
      </w:r>
      <w:r w:rsidR="00A61999">
        <w:rPr>
          <w:rFonts w:hint="cs"/>
          <w:rtl/>
        </w:rPr>
        <w:t>َ</w:t>
      </w:r>
      <w:r w:rsidRPr="00090249">
        <w:rPr>
          <w:rFonts w:hint="eastAsia"/>
          <w:rtl/>
        </w:rPr>
        <w:t>ع</w:t>
      </w:r>
      <w:r w:rsidRPr="00090249">
        <w:rPr>
          <w:rtl/>
        </w:rPr>
        <w:t xml:space="preserve"> </w:t>
      </w:r>
      <w:r w:rsidRPr="00090249">
        <w:rPr>
          <w:rFonts w:hint="eastAsia"/>
          <w:rtl/>
        </w:rPr>
        <w:t>في</w:t>
      </w:r>
      <w:r w:rsidRPr="00090249">
        <w:rPr>
          <w:rtl/>
        </w:rPr>
        <w:t xml:space="preserve"> </w:t>
      </w:r>
      <w:r w:rsidRPr="00090249">
        <w:rPr>
          <w:rFonts w:hint="eastAsia"/>
          <w:rtl/>
        </w:rPr>
        <w:t>غوادالاخارا،</w:t>
      </w:r>
      <w:r w:rsidRPr="00090249">
        <w:rPr>
          <w:rtl/>
        </w:rPr>
        <w:t xml:space="preserve"> </w:t>
      </w:r>
      <w:r w:rsidRPr="00090249">
        <w:t>2010</w:t>
      </w:r>
      <w:r w:rsidRPr="00090249">
        <w:rPr>
          <w:rtl/>
        </w:rPr>
        <w:t xml:space="preserve">) </w:t>
      </w:r>
      <w:r w:rsidRPr="00090249">
        <w:rPr>
          <w:rFonts w:hint="cs"/>
          <w:rtl/>
        </w:rPr>
        <w:t xml:space="preserve">بشأن </w:t>
      </w:r>
      <w:r w:rsidRPr="00090249">
        <w:rPr>
          <w:rFonts w:hint="eastAsia"/>
          <w:rtl/>
        </w:rPr>
        <w:t>الخطة</w:t>
      </w:r>
      <w:r w:rsidRPr="00090249">
        <w:rPr>
          <w:rtl/>
        </w:rPr>
        <w:t xml:space="preserve"> </w:t>
      </w:r>
      <w:r w:rsidRPr="00090249">
        <w:rPr>
          <w:rFonts w:hint="eastAsia"/>
          <w:rtl/>
        </w:rPr>
        <w:t>الاستراتيجية</w:t>
      </w:r>
      <w:r w:rsidRPr="00090249">
        <w:rPr>
          <w:rtl/>
        </w:rPr>
        <w:t xml:space="preserve"> </w:t>
      </w:r>
      <w:r w:rsidRPr="00090249">
        <w:rPr>
          <w:rFonts w:hint="eastAsia"/>
          <w:rtl/>
        </w:rPr>
        <w:t>للاتحاد</w:t>
      </w:r>
      <w:r w:rsidRPr="00090249">
        <w:rPr>
          <w:rFonts w:hint="cs"/>
          <w:rtl/>
        </w:rPr>
        <w:t>؛</w:t>
      </w:r>
    </w:p>
    <w:p w:rsidR="00783D52" w:rsidRPr="00090249" w:rsidRDefault="00783D52" w:rsidP="00783D52">
      <w:pPr>
        <w:rPr>
          <w:rtl/>
        </w:rPr>
      </w:pPr>
      <w:r w:rsidRPr="00090249">
        <w:rPr>
          <w:rFonts w:hint="cs"/>
          <w:rtl/>
        </w:rPr>
        <w:t>ب)</w:t>
      </w:r>
      <w:r w:rsidRPr="00090249">
        <w:rPr>
          <w:rFonts w:hint="cs"/>
          <w:rtl/>
        </w:rPr>
        <w:tab/>
        <w:t xml:space="preserve">بالقرار </w:t>
      </w:r>
      <w:r w:rsidRPr="00090249">
        <w:t>101</w:t>
      </w:r>
      <w:r w:rsidRPr="00090249">
        <w:rPr>
          <w:rFonts w:hint="cs"/>
          <w:rtl/>
        </w:rPr>
        <w:t xml:space="preserve"> (المراج</w:t>
      </w:r>
      <w:r w:rsidR="00A61999">
        <w:rPr>
          <w:rFonts w:hint="cs"/>
          <w:rtl/>
        </w:rPr>
        <w:t>َ</w:t>
      </w:r>
      <w:r w:rsidRPr="00090249">
        <w:rPr>
          <w:rFonts w:hint="cs"/>
          <w:rtl/>
        </w:rPr>
        <w:t>ع في غوادالاخارا، </w:t>
      </w:r>
      <w:r w:rsidRPr="00090249">
        <w:t>2010</w:t>
      </w:r>
      <w:r w:rsidRPr="00090249">
        <w:rPr>
          <w:rFonts w:hint="cs"/>
          <w:rtl/>
        </w:rPr>
        <w:t>)، بشأن موضوع الشبكات القائمة على بروتوكول الإنترنت؛</w:t>
      </w:r>
    </w:p>
    <w:p w:rsidR="00783D52" w:rsidRPr="00090249" w:rsidRDefault="00783D52" w:rsidP="00783D52">
      <w:pPr>
        <w:rPr>
          <w:rtl/>
        </w:rPr>
      </w:pPr>
      <w:r w:rsidRPr="00090249">
        <w:rPr>
          <w:rFonts w:hint="cs"/>
          <w:rtl/>
        </w:rPr>
        <w:t>ج)</w:t>
      </w:r>
      <w:r w:rsidRPr="00090249">
        <w:rPr>
          <w:rFonts w:hint="cs"/>
          <w:rtl/>
        </w:rPr>
        <w:tab/>
        <w:t>بالقرار</w:t>
      </w:r>
      <w:r w:rsidRPr="00090249">
        <w:rPr>
          <w:rtl/>
        </w:rPr>
        <w:t xml:space="preserve"> </w:t>
      </w:r>
      <w:r w:rsidRPr="00090249">
        <w:t>139</w:t>
      </w:r>
      <w:r w:rsidRPr="00090249">
        <w:rPr>
          <w:rtl/>
        </w:rPr>
        <w:t xml:space="preserve"> (</w:t>
      </w:r>
      <w:r w:rsidRPr="00090249">
        <w:rPr>
          <w:rFonts w:hint="eastAsia"/>
          <w:rtl/>
        </w:rPr>
        <w:t>المراج</w:t>
      </w:r>
      <w:r w:rsidR="00A61999">
        <w:rPr>
          <w:rFonts w:hint="cs"/>
          <w:rtl/>
        </w:rPr>
        <w:t>َ</w:t>
      </w:r>
      <w:r w:rsidRPr="00090249">
        <w:rPr>
          <w:rFonts w:hint="eastAsia"/>
          <w:rtl/>
        </w:rPr>
        <w:t>ع</w:t>
      </w:r>
      <w:r w:rsidRPr="00090249">
        <w:rPr>
          <w:rtl/>
        </w:rPr>
        <w:t xml:space="preserve"> </w:t>
      </w:r>
      <w:r w:rsidRPr="00090249">
        <w:rPr>
          <w:rFonts w:hint="eastAsia"/>
          <w:rtl/>
        </w:rPr>
        <w:t>في</w:t>
      </w:r>
      <w:r w:rsidRPr="00090249">
        <w:rPr>
          <w:rtl/>
        </w:rPr>
        <w:t xml:space="preserve"> </w:t>
      </w:r>
      <w:r w:rsidRPr="00090249">
        <w:rPr>
          <w:rFonts w:hint="eastAsia"/>
          <w:rtl/>
        </w:rPr>
        <w:t>غوادالاخارا،</w:t>
      </w:r>
      <w:r w:rsidRPr="00090249">
        <w:rPr>
          <w:rtl/>
        </w:rPr>
        <w:t xml:space="preserve"> </w:t>
      </w:r>
      <w:r w:rsidRPr="00090249">
        <w:t>2010</w:t>
      </w:r>
      <w:r w:rsidRPr="00090249">
        <w:rPr>
          <w:rtl/>
        </w:rPr>
        <w:t xml:space="preserve">) </w:t>
      </w:r>
      <w:r w:rsidRPr="00090249">
        <w:rPr>
          <w:rFonts w:hint="cs"/>
          <w:rtl/>
        </w:rPr>
        <w:t>بشأن</w:t>
      </w:r>
      <w:r w:rsidRPr="00090249">
        <w:rPr>
          <w:rtl/>
        </w:rPr>
        <w:t xml:space="preserve"> </w:t>
      </w:r>
      <w:r w:rsidRPr="00090249">
        <w:rPr>
          <w:rFonts w:hint="eastAsia"/>
          <w:rtl/>
        </w:rPr>
        <w:t>الاتصالات</w:t>
      </w:r>
      <w:r w:rsidRPr="00090249">
        <w:rPr>
          <w:rtl/>
        </w:rPr>
        <w:t>/</w:t>
      </w:r>
      <w:r w:rsidRPr="00090249">
        <w:rPr>
          <w:rFonts w:hint="eastAsia"/>
          <w:rtl/>
        </w:rPr>
        <w:t>تكنولوجيا</w:t>
      </w:r>
      <w:r w:rsidRPr="00090249">
        <w:rPr>
          <w:rtl/>
        </w:rPr>
        <w:t xml:space="preserve"> </w:t>
      </w:r>
      <w:r w:rsidRPr="00090249">
        <w:rPr>
          <w:rFonts w:hint="eastAsia"/>
          <w:rtl/>
        </w:rPr>
        <w:t>المعلومات</w:t>
      </w:r>
      <w:r w:rsidRPr="00090249">
        <w:rPr>
          <w:rtl/>
        </w:rPr>
        <w:t xml:space="preserve"> </w:t>
      </w:r>
      <w:r w:rsidRPr="00090249">
        <w:rPr>
          <w:rFonts w:hint="eastAsia"/>
          <w:rtl/>
        </w:rPr>
        <w:t>والاتصالات</w:t>
      </w:r>
      <w:r w:rsidRPr="00090249">
        <w:rPr>
          <w:rtl/>
        </w:rPr>
        <w:t xml:space="preserve"> </w:t>
      </w:r>
      <w:r w:rsidRPr="00090249">
        <w:rPr>
          <w:rFonts w:hint="eastAsia"/>
          <w:rtl/>
        </w:rPr>
        <w:t>من</w:t>
      </w:r>
      <w:r w:rsidRPr="00090249">
        <w:rPr>
          <w:rtl/>
        </w:rPr>
        <w:t xml:space="preserve"> </w:t>
      </w:r>
      <w:r w:rsidRPr="00090249">
        <w:rPr>
          <w:rFonts w:hint="eastAsia"/>
          <w:rtl/>
        </w:rPr>
        <w:t>أجل</w:t>
      </w:r>
      <w:r w:rsidRPr="00090249">
        <w:rPr>
          <w:rtl/>
        </w:rPr>
        <w:t xml:space="preserve"> </w:t>
      </w:r>
      <w:r w:rsidRPr="00090249">
        <w:rPr>
          <w:rFonts w:hint="eastAsia"/>
          <w:rtl/>
        </w:rPr>
        <w:t>سد</w:t>
      </w:r>
      <w:r>
        <w:rPr>
          <w:rFonts w:hint="cs"/>
          <w:rtl/>
        </w:rPr>
        <w:t> </w:t>
      </w:r>
      <w:r w:rsidRPr="00090249">
        <w:rPr>
          <w:rFonts w:hint="eastAsia"/>
          <w:rtl/>
        </w:rPr>
        <w:t>الفجوة</w:t>
      </w:r>
      <w:r w:rsidRPr="00090249">
        <w:rPr>
          <w:rtl/>
        </w:rPr>
        <w:t xml:space="preserve"> </w:t>
      </w:r>
      <w:r w:rsidRPr="00090249">
        <w:rPr>
          <w:rFonts w:hint="eastAsia"/>
          <w:rtl/>
        </w:rPr>
        <w:t>الرقمية</w:t>
      </w:r>
      <w:r w:rsidRPr="00090249">
        <w:rPr>
          <w:rtl/>
        </w:rPr>
        <w:t xml:space="preserve"> </w:t>
      </w:r>
      <w:r w:rsidRPr="00090249">
        <w:rPr>
          <w:rFonts w:hint="eastAsia"/>
          <w:rtl/>
        </w:rPr>
        <w:t>وبناء</w:t>
      </w:r>
      <w:r w:rsidRPr="00090249">
        <w:rPr>
          <w:rtl/>
        </w:rPr>
        <w:t xml:space="preserve"> </w:t>
      </w:r>
      <w:r w:rsidRPr="00090249">
        <w:rPr>
          <w:rFonts w:hint="eastAsia"/>
          <w:rtl/>
        </w:rPr>
        <w:t>مجتمع</w:t>
      </w:r>
      <w:r w:rsidRPr="00090249">
        <w:rPr>
          <w:rtl/>
        </w:rPr>
        <w:t xml:space="preserve"> </w:t>
      </w:r>
      <w:r w:rsidRPr="00090249">
        <w:rPr>
          <w:rFonts w:hint="eastAsia"/>
          <w:rtl/>
        </w:rPr>
        <w:t>معلومات</w:t>
      </w:r>
      <w:r w:rsidRPr="00090249">
        <w:rPr>
          <w:rtl/>
        </w:rPr>
        <w:t xml:space="preserve"> </w:t>
      </w:r>
      <w:r w:rsidRPr="00090249">
        <w:rPr>
          <w:rFonts w:hint="eastAsia"/>
          <w:rtl/>
        </w:rPr>
        <w:t>شامل</w:t>
      </w:r>
      <w:r w:rsidRPr="00090249">
        <w:rPr>
          <w:rtl/>
        </w:rPr>
        <w:t xml:space="preserve"> </w:t>
      </w:r>
      <w:r w:rsidRPr="00090249">
        <w:rPr>
          <w:rFonts w:hint="eastAsia"/>
          <w:rtl/>
        </w:rPr>
        <w:t>للجميع</w:t>
      </w:r>
      <w:r w:rsidRPr="00090249">
        <w:rPr>
          <w:rFonts w:hint="cs"/>
          <w:rtl/>
        </w:rPr>
        <w:t>؛</w:t>
      </w:r>
    </w:p>
    <w:p w:rsidR="00783D52" w:rsidRPr="00090249" w:rsidRDefault="00783D52" w:rsidP="00783D52">
      <w:pPr>
        <w:rPr>
          <w:rtl/>
        </w:rPr>
      </w:pPr>
      <w:r w:rsidRPr="00090249">
        <w:rPr>
          <w:rFonts w:hint="cs"/>
          <w:rtl/>
        </w:rPr>
        <w:t>د )</w:t>
      </w:r>
      <w:r w:rsidRPr="00090249">
        <w:rPr>
          <w:rFonts w:hint="cs"/>
          <w:rtl/>
        </w:rPr>
        <w:tab/>
        <w:t xml:space="preserve">بالوثائق الصادرة عن القمة العالمية لمجتمع المعلومات لعام </w:t>
      </w:r>
      <w:r w:rsidRPr="00090249">
        <w:t>2005</w:t>
      </w:r>
      <w:r w:rsidR="0038239A">
        <w:rPr>
          <w:rFonts w:hint="cs"/>
          <w:rtl/>
        </w:rPr>
        <w:t>؛</w:t>
      </w:r>
    </w:p>
    <w:p w:rsidR="00783D52" w:rsidRPr="00090249" w:rsidRDefault="00783D52" w:rsidP="00783D52">
      <w:pPr>
        <w:rPr>
          <w:rtl/>
        </w:rPr>
      </w:pPr>
      <w:r w:rsidRPr="00090249">
        <w:rPr>
          <w:rFonts w:hint="cs"/>
          <w:rtl/>
        </w:rPr>
        <w:t>ﻫ )</w:t>
      </w:r>
      <w:r w:rsidRPr="00090249">
        <w:rPr>
          <w:rFonts w:hint="cs"/>
          <w:rtl/>
        </w:rPr>
        <w:tab/>
        <w:t xml:space="preserve">بالرأي </w:t>
      </w:r>
      <w:r w:rsidRPr="00090249">
        <w:t>A</w:t>
      </w:r>
      <w:r w:rsidRPr="00090249">
        <w:rPr>
          <w:rFonts w:hint="cs"/>
          <w:rtl/>
        </w:rPr>
        <w:t xml:space="preserve"> الصادر عن المنتدى العالمي الثالث لسياسات الاتصالات (جنيف، </w:t>
      </w:r>
      <w:r w:rsidRPr="00090249">
        <w:t>2001</w:t>
      </w:r>
      <w:r w:rsidRPr="00090249">
        <w:rPr>
          <w:rFonts w:hint="cs"/>
          <w:rtl/>
        </w:rPr>
        <w:t>) بشأن الآثار العامة للمهاتفة بواسطة بروتوكول الإنترنت بالنسبة لأعضاء الاتحاد الدولي للاتصالات،</w:t>
      </w:r>
    </w:p>
    <w:p w:rsidR="00783D52" w:rsidRPr="00090249" w:rsidRDefault="00783D52" w:rsidP="00783D52">
      <w:pPr>
        <w:pStyle w:val="Call"/>
        <w:rPr>
          <w:rtl/>
        </w:rPr>
      </w:pPr>
      <w:r w:rsidRPr="00090249">
        <w:rPr>
          <w:rFonts w:hint="cs"/>
          <w:rtl/>
        </w:rPr>
        <w:t>وإذ يأخذ في الحسبان</w:t>
      </w:r>
    </w:p>
    <w:p w:rsidR="00783D52" w:rsidRPr="00090249" w:rsidRDefault="00783D52" w:rsidP="00A61999">
      <w:pPr>
        <w:rPr>
          <w:rtl/>
        </w:rPr>
      </w:pPr>
      <w:r w:rsidRPr="00090249">
        <w:rPr>
          <w:rFonts w:hint="eastAsia"/>
          <w:rtl/>
        </w:rPr>
        <w:t>تقرير</w:t>
      </w:r>
      <w:r w:rsidRPr="00090249">
        <w:rPr>
          <w:rtl/>
        </w:rPr>
        <w:t xml:space="preserve"> </w:t>
      </w:r>
      <w:r w:rsidRPr="00090249">
        <w:rPr>
          <w:rFonts w:hint="eastAsia"/>
          <w:rtl/>
        </w:rPr>
        <w:t>المؤتمر</w:t>
      </w:r>
      <w:r w:rsidRPr="00090249">
        <w:rPr>
          <w:rtl/>
        </w:rPr>
        <w:t xml:space="preserve"> </w:t>
      </w:r>
      <w:r w:rsidRPr="00090249">
        <w:rPr>
          <w:rFonts w:hint="eastAsia"/>
          <w:rtl/>
        </w:rPr>
        <w:t>العالمي</w:t>
      </w:r>
      <w:r w:rsidRPr="00090249">
        <w:rPr>
          <w:rtl/>
        </w:rPr>
        <w:t xml:space="preserve"> </w:t>
      </w:r>
      <w:r w:rsidRPr="00090249">
        <w:rPr>
          <w:rFonts w:hint="eastAsia"/>
          <w:rtl/>
        </w:rPr>
        <w:t>الخامس</w:t>
      </w:r>
      <w:r w:rsidRPr="00090249">
        <w:rPr>
          <w:rtl/>
        </w:rPr>
        <w:t xml:space="preserve"> </w:t>
      </w:r>
      <w:r w:rsidRPr="00090249">
        <w:rPr>
          <w:rFonts w:hint="eastAsia"/>
          <w:rtl/>
        </w:rPr>
        <w:t>لتنمية</w:t>
      </w:r>
      <w:r w:rsidRPr="00090249">
        <w:rPr>
          <w:rtl/>
        </w:rPr>
        <w:t xml:space="preserve"> </w:t>
      </w:r>
      <w:r w:rsidRPr="00090249">
        <w:rPr>
          <w:rFonts w:hint="eastAsia"/>
          <w:rtl/>
        </w:rPr>
        <w:t>الاتصالات</w:t>
      </w:r>
      <w:r w:rsidRPr="00090249">
        <w:rPr>
          <w:rtl/>
        </w:rPr>
        <w:t xml:space="preserve"> (</w:t>
      </w:r>
      <w:r w:rsidRPr="00090249">
        <w:rPr>
          <w:rFonts w:hint="eastAsia"/>
          <w:rtl/>
        </w:rPr>
        <w:t>حيدر</w:t>
      </w:r>
      <w:r w:rsidRPr="00090249">
        <w:rPr>
          <w:rtl/>
        </w:rPr>
        <w:t xml:space="preserve"> </w:t>
      </w:r>
      <w:r w:rsidRPr="00090249">
        <w:rPr>
          <w:rFonts w:hint="eastAsia"/>
          <w:rtl/>
        </w:rPr>
        <w:t>آباد،</w:t>
      </w:r>
      <w:r w:rsidRPr="00090249">
        <w:rPr>
          <w:rFonts w:hint="cs"/>
          <w:rtl/>
        </w:rPr>
        <w:t xml:space="preserve"> </w:t>
      </w:r>
      <w:r w:rsidRPr="00090249">
        <w:t>2010</w:t>
      </w:r>
      <w:r w:rsidRPr="00090249">
        <w:rPr>
          <w:rtl/>
        </w:rPr>
        <w:t>)</w:t>
      </w:r>
      <w:r w:rsidRPr="00090249">
        <w:rPr>
          <w:rFonts w:hint="cs"/>
          <w:rtl/>
        </w:rPr>
        <w:t xml:space="preserve"> الذي أكد</w:t>
      </w:r>
      <w:r w:rsidRPr="00090249">
        <w:rPr>
          <w:rFonts w:hint="eastAsia"/>
          <w:rtl/>
        </w:rPr>
        <w:t xml:space="preserve"> أهمية</w:t>
      </w:r>
      <w:r w:rsidRPr="00090249">
        <w:rPr>
          <w:rtl/>
        </w:rPr>
        <w:t xml:space="preserve"> </w:t>
      </w:r>
      <w:r w:rsidRPr="00090249">
        <w:rPr>
          <w:rFonts w:hint="eastAsia"/>
          <w:rtl/>
        </w:rPr>
        <w:t>البنية</w:t>
      </w:r>
      <w:r w:rsidRPr="00090249">
        <w:rPr>
          <w:rtl/>
        </w:rPr>
        <w:t xml:space="preserve"> </w:t>
      </w:r>
      <w:r w:rsidRPr="00090249">
        <w:rPr>
          <w:rFonts w:hint="eastAsia"/>
          <w:rtl/>
        </w:rPr>
        <w:t>التحتية</w:t>
      </w:r>
      <w:r w:rsidRPr="00090249">
        <w:rPr>
          <w:rtl/>
        </w:rPr>
        <w:t xml:space="preserve"> </w:t>
      </w:r>
      <w:r w:rsidRPr="00090249">
        <w:rPr>
          <w:rFonts w:hint="eastAsia"/>
          <w:rtl/>
        </w:rPr>
        <w:t>للاتصالات</w:t>
      </w:r>
      <w:r w:rsidRPr="00090249">
        <w:rPr>
          <w:rtl/>
        </w:rPr>
        <w:t xml:space="preserve"> </w:t>
      </w:r>
      <w:r w:rsidRPr="00090249">
        <w:rPr>
          <w:rFonts w:hint="eastAsia"/>
          <w:rtl/>
        </w:rPr>
        <w:t>وتطوير</w:t>
      </w:r>
      <w:r w:rsidRPr="00090249">
        <w:rPr>
          <w:rtl/>
        </w:rPr>
        <w:t xml:space="preserve"> </w:t>
      </w:r>
      <w:r w:rsidRPr="00090249">
        <w:rPr>
          <w:rFonts w:hint="eastAsia"/>
          <w:rtl/>
        </w:rPr>
        <w:t>التكنولوجيا،</w:t>
      </w:r>
      <w:r w:rsidRPr="00090249">
        <w:rPr>
          <w:rtl/>
        </w:rPr>
        <w:t xml:space="preserve"> </w:t>
      </w:r>
      <w:r w:rsidRPr="00090249">
        <w:rPr>
          <w:rFonts w:hint="eastAsia"/>
          <w:rtl/>
        </w:rPr>
        <w:t>لا</w:t>
      </w:r>
      <w:r w:rsidRPr="00090249">
        <w:rPr>
          <w:rtl/>
        </w:rPr>
        <w:t xml:space="preserve"> </w:t>
      </w:r>
      <w:r w:rsidRPr="00090249">
        <w:rPr>
          <w:rFonts w:hint="eastAsia"/>
          <w:rtl/>
        </w:rPr>
        <w:t>سيما</w:t>
      </w:r>
      <w:r w:rsidRPr="00090249">
        <w:rPr>
          <w:rtl/>
        </w:rPr>
        <w:t xml:space="preserve"> </w:t>
      </w:r>
      <w:r w:rsidRPr="00090249">
        <w:rPr>
          <w:rFonts w:hint="eastAsia"/>
          <w:rtl/>
        </w:rPr>
        <w:t>في</w:t>
      </w:r>
      <w:r w:rsidRPr="00090249">
        <w:rPr>
          <w:rtl/>
        </w:rPr>
        <w:t xml:space="preserve"> </w:t>
      </w:r>
      <w:r w:rsidRPr="00090249">
        <w:rPr>
          <w:rFonts w:hint="eastAsia"/>
          <w:rtl/>
        </w:rPr>
        <w:t>البلدان</w:t>
      </w:r>
      <w:r w:rsidRPr="00090249">
        <w:rPr>
          <w:rtl/>
        </w:rPr>
        <w:t xml:space="preserve"> </w:t>
      </w:r>
      <w:r w:rsidRPr="00090249">
        <w:rPr>
          <w:rFonts w:hint="eastAsia"/>
          <w:rtl/>
        </w:rPr>
        <w:t>النامية،</w:t>
      </w:r>
      <w:r w:rsidRPr="00090249">
        <w:rPr>
          <w:rtl/>
        </w:rPr>
        <w:t xml:space="preserve"> </w:t>
      </w:r>
      <w:r w:rsidRPr="00090249">
        <w:rPr>
          <w:rFonts w:hint="eastAsia"/>
          <w:rtl/>
        </w:rPr>
        <w:t>و</w:t>
      </w:r>
      <w:r>
        <w:rPr>
          <w:rFonts w:hint="cs"/>
          <w:rtl/>
        </w:rPr>
        <w:t>أهمية</w:t>
      </w:r>
      <w:r w:rsidRPr="00090249">
        <w:rPr>
          <w:rFonts w:hint="cs"/>
          <w:rtl/>
        </w:rPr>
        <w:t xml:space="preserve"> </w:t>
      </w:r>
      <w:r w:rsidRPr="00090249">
        <w:rPr>
          <w:rFonts w:hint="eastAsia"/>
          <w:rtl/>
        </w:rPr>
        <w:t>اعتماد</w:t>
      </w:r>
      <w:r w:rsidRPr="00090249">
        <w:rPr>
          <w:rtl/>
        </w:rPr>
        <w:t xml:space="preserve"> </w:t>
      </w:r>
      <w:r w:rsidRPr="00090249">
        <w:rPr>
          <w:rFonts w:hint="eastAsia"/>
          <w:rtl/>
        </w:rPr>
        <w:t>مبادرات</w:t>
      </w:r>
      <w:r w:rsidRPr="00090249">
        <w:rPr>
          <w:rtl/>
        </w:rPr>
        <w:t xml:space="preserve"> </w:t>
      </w:r>
      <w:r w:rsidRPr="00090249">
        <w:rPr>
          <w:rFonts w:hint="eastAsia"/>
          <w:rtl/>
        </w:rPr>
        <w:t>إقليمية</w:t>
      </w:r>
      <w:r w:rsidRPr="00090249">
        <w:rPr>
          <w:rtl/>
        </w:rPr>
        <w:t xml:space="preserve"> </w:t>
      </w:r>
      <w:r w:rsidRPr="00090249">
        <w:rPr>
          <w:rFonts w:hint="eastAsia"/>
          <w:rtl/>
        </w:rPr>
        <w:t>وخطة</w:t>
      </w:r>
      <w:r w:rsidRPr="00090249">
        <w:rPr>
          <w:rtl/>
        </w:rPr>
        <w:t xml:space="preserve"> </w:t>
      </w:r>
      <w:r w:rsidRPr="00090249">
        <w:rPr>
          <w:rFonts w:hint="eastAsia"/>
          <w:rtl/>
        </w:rPr>
        <w:t>عمل</w:t>
      </w:r>
      <w:r w:rsidRPr="00090249">
        <w:rPr>
          <w:rtl/>
        </w:rPr>
        <w:t xml:space="preserve"> </w:t>
      </w:r>
      <w:r w:rsidRPr="00090249">
        <w:rPr>
          <w:rFonts w:hint="eastAsia"/>
          <w:rtl/>
        </w:rPr>
        <w:t>حيدر</w:t>
      </w:r>
      <w:r w:rsidR="00A61999">
        <w:rPr>
          <w:rFonts w:hint="cs"/>
          <w:rtl/>
        </w:rPr>
        <w:t> آ</w:t>
      </w:r>
      <w:r w:rsidRPr="00090249">
        <w:rPr>
          <w:rFonts w:hint="eastAsia"/>
          <w:rtl/>
        </w:rPr>
        <w:t>باد</w:t>
      </w:r>
      <w:r w:rsidRPr="00090249">
        <w:rPr>
          <w:rtl/>
        </w:rPr>
        <w:t xml:space="preserve"> </w:t>
      </w:r>
      <w:r w:rsidRPr="00090249">
        <w:rPr>
          <w:rFonts w:hint="eastAsia"/>
          <w:rtl/>
        </w:rPr>
        <w:t>لمساعدة</w:t>
      </w:r>
      <w:r w:rsidRPr="00090249">
        <w:rPr>
          <w:rtl/>
        </w:rPr>
        <w:t xml:space="preserve"> </w:t>
      </w:r>
      <w:r w:rsidRPr="00090249">
        <w:rPr>
          <w:rFonts w:hint="eastAsia"/>
          <w:rtl/>
        </w:rPr>
        <w:t>البلدان</w:t>
      </w:r>
      <w:r w:rsidRPr="00090249">
        <w:rPr>
          <w:rtl/>
        </w:rPr>
        <w:t xml:space="preserve"> </w:t>
      </w:r>
      <w:r w:rsidRPr="00090249">
        <w:rPr>
          <w:rFonts w:hint="eastAsia"/>
          <w:rtl/>
        </w:rPr>
        <w:t>النامية</w:t>
      </w:r>
      <w:r w:rsidRPr="00090249">
        <w:rPr>
          <w:rtl/>
        </w:rPr>
        <w:t xml:space="preserve"> </w:t>
      </w:r>
      <w:r w:rsidRPr="00090249">
        <w:rPr>
          <w:rFonts w:hint="eastAsia"/>
          <w:rtl/>
        </w:rPr>
        <w:t>على</w:t>
      </w:r>
      <w:r>
        <w:rPr>
          <w:rFonts w:hint="cs"/>
          <w:rtl/>
        </w:rPr>
        <w:t> </w:t>
      </w:r>
      <w:r w:rsidRPr="00090249">
        <w:rPr>
          <w:rFonts w:hint="eastAsia"/>
          <w:rtl/>
        </w:rPr>
        <w:t>تحقيق</w:t>
      </w:r>
      <w:r w:rsidRPr="00090249">
        <w:rPr>
          <w:rFonts w:hint="cs"/>
          <w:rtl/>
        </w:rPr>
        <w:t xml:space="preserve"> درجة أكبر من</w:t>
      </w:r>
      <w:r w:rsidRPr="00090249">
        <w:rPr>
          <w:rtl/>
        </w:rPr>
        <w:t xml:space="preserve"> </w:t>
      </w:r>
      <w:r w:rsidRPr="00090249">
        <w:rPr>
          <w:rFonts w:hint="cs"/>
          <w:rtl/>
        </w:rPr>
        <w:t>النفاذ الشامل إلى الاتصالات</w:t>
      </w:r>
      <w:r w:rsidRPr="00090249">
        <w:rPr>
          <w:rFonts w:hint="eastAsia"/>
          <w:rtl/>
        </w:rPr>
        <w:t>،</w:t>
      </w:r>
    </w:p>
    <w:p w:rsidR="00783D52" w:rsidRPr="00090249" w:rsidRDefault="00783D52" w:rsidP="00783D52">
      <w:pPr>
        <w:pStyle w:val="Call"/>
        <w:rPr>
          <w:rtl/>
        </w:rPr>
      </w:pPr>
      <w:r w:rsidRPr="00090249">
        <w:rPr>
          <w:rFonts w:hint="cs"/>
          <w:rtl/>
        </w:rPr>
        <w:t>وإذ يضع في اعتباره</w:t>
      </w:r>
    </w:p>
    <w:p w:rsidR="00783D52" w:rsidRPr="001D7670" w:rsidRDefault="00783D52" w:rsidP="00783D52">
      <w:pPr>
        <w:rPr>
          <w:rtl/>
        </w:rPr>
      </w:pPr>
      <w:r w:rsidRPr="00090249">
        <w:rPr>
          <w:rFonts w:hint="cs"/>
          <w:rtl/>
        </w:rPr>
        <w:t xml:space="preserve"> أ )</w:t>
      </w:r>
      <w:r w:rsidRPr="00090249">
        <w:rPr>
          <w:rFonts w:hint="cs"/>
          <w:rtl/>
        </w:rPr>
        <w:tab/>
      </w:r>
      <w:r w:rsidRPr="00090249">
        <w:rPr>
          <w:rFonts w:hint="eastAsia"/>
          <w:rtl/>
        </w:rPr>
        <w:t>إعلان</w:t>
      </w:r>
      <w:r w:rsidRPr="00090249">
        <w:rPr>
          <w:rtl/>
        </w:rPr>
        <w:t xml:space="preserve"> </w:t>
      </w:r>
      <w:r w:rsidRPr="00090249">
        <w:rPr>
          <w:rFonts w:hint="eastAsia"/>
          <w:rtl/>
        </w:rPr>
        <w:t>مبادئ</w:t>
      </w:r>
      <w:r w:rsidRPr="00090249">
        <w:rPr>
          <w:rtl/>
        </w:rPr>
        <w:t xml:space="preserve"> </w:t>
      </w:r>
      <w:r w:rsidRPr="001D7670">
        <w:rPr>
          <w:rFonts w:hint="eastAsia"/>
          <w:rtl/>
        </w:rPr>
        <w:t>جنيف</w:t>
      </w:r>
      <w:r w:rsidRPr="001D7670">
        <w:rPr>
          <w:rtl/>
        </w:rPr>
        <w:t xml:space="preserve"> </w:t>
      </w:r>
      <w:r w:rsidRPr="001D7670">
        <w:rPr>
          <w:rFonts w:hint="eastAsia"/>
          <w:rtl/>
        </w:rPr>
        <w:t>الذي</w:t>
      </w:r>
      <w:r w:rsidRPr="001D7670">
        <w:rPr>
          <w:rtl/>
        </w:rPr>
        <w:t xml:space="preserve"> </w:t>
      </w:r>
      <w:r w:rsidRPr="001D7670">
        <w:rPr>
          <w:rFonts w:hint="eastAsia"/>
          <w:rtl/>
        </w:rPr>
        <w:t>اعتمدته</w:t>
      </w:r>
      <w:r w:rsidRPr="001D7670">
        <w:rPr>
          <w:rtl/>
        </w:rPr>
        <w:t xml:space="preserve"> </w:t>
      </w:r>
      <w:r w:rsidRPr="001D7670">
        <w:rPr>
          <w:rFonts w:hint="eastAsia"/>
          <w:rtl/>
        </w:rPr>
        <w:t>القمة</w:t>
      </w:r>
      <w:r w:rsidRPr="001D7670">
        <w:rPr>
          <w:rtl/>
        </w:rPr>
        <w:t xml:space="preserve"> </w:t>
      </w:r>
      <w:r w:rsidRPr="001D7670">
        <w:rPr>
          <w:rFonts w:hint="eastAsia"/>
          <w:rtl/>
        </w:rPr>
        <w:t>العالمية</w:t>
      </w:r>
      <w:r w:rsidRPr="001D7670">
        <w:rPr>
          <w:rtl/>
        </w:rPr>
        <w:t xml:space="preserve"> </w:t>
      </w:r>
      <w:r w:rsidRPr="001D7670">
        <w:rPr>
          <w:rFonts w:hint="eastAsia"/>
          <w:rtl/>
        </w:rPr>
        <w:t>لمجتمع</w:t>
      </w:r>
      <w:r w:rsidRPr="001D7670">
        <w:rPr>
          <w:rtl/>
        </w:rPr>
        <w:t xml:space="preserve"> </w:t>
      </w:r>
      <w:r w:rsidRPr="001D7670">
        <w:rPr>
          <w:rFonts w:hint="eastAsia"/>
          <w:rtl/>
        </w:rPr>
        <w:t>المعلومات؛</w:t>
      </w:r>
    </w:p>
    <w:p w:rsidR="00783D52" w:rsidRPr="001D7670" w:rsidRDefault="00783D52" w:rsidP="002C48A2">
      <w:pPr>
        <w:rPr>
          <w:rtl/>
        </w:rPr>
      </w:pPr>
      <w:r w:rsidRPr="001D7670">
        <w:rPr>
          <w:rFonts w:hint="cs"/>
          <w:rtl/>
        </w:rPr>
        <w:t>ب)</w:t>
      </w:r>
      <w:r w:rsidRPr="001D7670">
        <w:rPr>
          <w:rFonts w:hint="cs"/>
          <w:rtl/>
        </w:rPr>
        <w:tab/>
        <w:t>الفوائد المحتملة من الإدخال السريع لخدمات اتصالات جديدة ومتنوعة،</w:t>
      </w:r>
      <w:r w:rsidRPr="001D7670">
        <w:rPr>
          <w:rFonts w:hint="eastAsia"/>
          <w:rtl/>
        </w:rPr>
        <w:t xml:space="preserve"> بما</w:t>
      </w:r>
      <w:r w:rsidRPr="001D7670">
        <w:rPr>
          <w:rtl/>
        </w:rPr>
        <w:t xml:space="preserve"> </w:t>
      </w:r>
      <w:r w:rsidRPr="001D7670">
        <w:rPr>
          <w:rFonts w:hint="eastAsia"/>
          <w:rtl/>
        </w:rPr>
        <w:t>في</w:t>
      </w:r>
      <w:r w:rsidRPr="001D7670">
        <w:rPr>
          <w:rFonts w:hint="cs"/>
          <w:rtl/>
        </w:rPr>
        <w:t>ها</w:t>
      </w:r>
      <w:r w:rsidRPr="001D7670">
        <w:rPr>
          <w:rtl/>
        </w:rPr>
        <w:t xml:space="preserve"> </w:t>
      </w:r>
      <w:r w:rsidRPr="001D7670">
        <w:rPr>
          <w:rFonts w:hint="eastAsia"/>
          <w:rtl/>
        </w:rPr>
        <w:t>تلك</w:t>
      </w:r>
      <w:r w:rsidRPr="001D7670">
        <w:rPr>
          <w:rtl/>
        </w:rPr>
        <w:t xml:space="preserve"> </w:t>
      </w:r>
      <w:r w:rsidRPr="001D7670">
        <w:rPr>
          <w:rFonts w:hint="cs"/>
          <w:rtl/>
        </w:rPr>
        <w:t>المبينة</w:t>
      </w:r>
      <w:r w:rsidRPr="001D7670">
        <w:rPr>
          <w:rtl/>
        </w:rPr>
        <w:t xml:space="preserve"> </w:t>
      </w:r>
      <w:r w:rsidRPr="001D7670">
        <w:rPr>
          <w:rFonts w:hint="eastAsia"/>
          <w:rtl/>
        </w:rPr>
        <w:t>في</w:t>
      </w:r>
      <w:r w:rsidRPr="001D7670">
        <w:rPr>
          <w:rtl/>
        </w:rPr>
        <w:t xml:space="preserve"> </w:t>
      </w:r>
      <w:r w:rsidRPr="001D7670">
        <w:rPr>
          <w:rFonts w:hint="eastAsia"/>
          <w:rtl/>
        </w:rPr>
        <w:t>القرار</w:t>
      </w:r>
      <w:r w:rsidR="002C48A2">
        <w:rPr>
          <w:rFonts w:hint="cs"/>
          <w:rtl/>
        </w:rPr>
        <w:t> </w:t>
      </w:r>
      <w:r w:rsidRPr="001D7670">
        <w:t>66/184</w:t>
      </w:r>
      <w:r w:rsidRPr="001D7670">
        <w:rPr>
          <w:rtl/>
        </w:rPr>
        <w:t xml:space="preserve"> </w:t>
      </w:r>
      <w:r w:rsidRPr="001D7670">
        <w:rPr>
          <w:rFonts w:hint="eastAsia"/>
          <w:rtl/>
        </w:rPr>
        <w:t>للجمعية</w:t>
      </w:r>
      <w:r w:rsidRPr="001D7670">
        <w:rPr>
          <w:rtl/>
        </w:rPr>
        <w:t xml:space="preserve"> </w:t>
      </w:r>
      <w:r w:rsidRPr="001D7670">
        <w:rPr>
          <w:rFonts w:hint="eastAsia"/>
          <w:rtl/>
        </w:rPr>
        <w:t>العامة</w:t>
      </w:r>
      <w:r w:rsidRPr="001D7670">
        <w:rPr>
          <w:rtl/>
        </w:rPr>
        <w:t xml:space="preserve"> </w:t>
      </w:r>
      <w:r w:rsidRPr="001D7670">
        <w:rPr>
          <w:rFonts w:hint="eastAsia"/>
          <w:rtl/>
        </w:rPr>
        <w:t>للأمم</w:t>
      </w:r>
      <w:r w:rsidRPr="001D7670">
        <w:rPr>
          <w:rtl/>
        </w:rPr>
        <w:t xml:space="preserve"> </w:t>
      </w:r>
      <w:r w:rsidRPr="001D7670">
        <w:rPr>
          <w:rFonts w:hint="eastAsia"/>
          <w:rtl/>
        </w:rPr>
        <w:t>المتحدة،</w:t>
      </w:r>
      <w:r w:rsidRPr="001D7670">
        <w:rPr>
          <w:rtl/>
        </w:rPr>
        <w:t xml:space="preserve"> </w:t>
      </w:r>
      <w:r w:rsidRPr="001D7670">
        <w:rPr>
          <w:rFonts w:hint="cs"/>
          <w:rtl/>
        </w:rPr>
        <w:t xml:space="preserve">والفقرة </w:t>
      </w:r>
      <w:r w:rsidRPr="001D7670">
        <w:t>54</w:t>
      </w:r>
      <w:r w:rsidRPr="001D7670">
        <w:rPr>
          <w:rFonts w:hint="cs"/>
          <w:rtl/>
        </w:rPr>
        <w:t xml:space="preserve"> من برنامج عمل تونس التي تنص على "</w:t>
      </w:r>
      <w:r w:rsidRPr="001D7670">
        <w:rPr>
          <w:rFonts w:hint="eastAsia"/>
          <w:rtl/>
        </w:rPr>
        <w:t>تقديم</w:t>
      </w:r>
      <w:r w:rsidRPr="001D7670">
        <w:rPr>
          <w:rtl/>
        </w:rPr>
        <w:t xml:space="preserve"> </w:t>
      </w:r>
      <w:r w:rsidRPr="001D7670">
        <w:rPr>
          <w:rFonts w:hint="eastAsia"/>
          <w:rtl/>
        </w:rPr>
        <w:t>حلول</w:t>
      </w:r>
      <w:r w:rsidRPr="001D7670">
        <w:rPr>
          <w:rtl/>
        </w:rPr>
        <w:t xml:space="preserve"> </w:t>
      </w:r>
      <w:r w:rsidRPr="001D7670">
        <w:rPr>
          <w:rFonts w:hint="eastAsia"/>
          <w:rtl/>
        </w:rPr>
        <w:t>جديدة</w:t>
      </w:r>
      <w:r w:rsidRPr="001D7670">
        <w:rPr>
          <w:rtl/>
        </w:rPr>
        <w:t xml:space="preserve"> </w:t>
      </w:r>
      <w:r w:rsidRPr="001D7670">
        <w:rPr>
          <w:rFonts w:hint="eastAsia"/>
          <w:rtl/>
        </w:rPr>
        <w:t>لتحديات</w:t>
      </w:r>
      <w:r w:rsidRPr="001D7670">
        <w:rPr>
          <w:rtl/>
        </w:rPr>
        <w:t xml:space="preserve"> </w:t>
      </w:r>
      <w:r w:rsidRPr="001D7670">
        <w:rPr>
          <w:rFonts w:hint="eastAsia"/>
          <w:rtl/>
        </w:rPr>
        <w:t>التنمية</w:t>
      </w:r>
      <w:r w:rsidRPr="001D7670">
        <w:rPr>
          <w:rtl/>
        </w:rPr>
        <w:t xml:space="preserve"> </w:t>
      </w:r>
      <w:r w:rsidRPr="001D7670">
        <w:rPr>
          <w:rFonts w:hint="eastAsia"/>
          <w:rtl/>
        </w:rPr>
        <w:t>و</w:t>
      </w:r>
      <w:r w:rsidRPr="001D7670">
        <w:rPr>
          <w:rFonts w:hint="cs"/>
          <w:rtl/>
        </w:rPr>
        <w:t>ل</w:t>
      </w:r>
      <w:r w:rsidRPr="001D7670">
        <w:rPr>
          <w:rFonts w:hint="eastAsia"/>
          <w:rtl/>
        </w:rPr>
        <w:t>تعزيز</w:t>
      </w:r>
      <w:r w:rsidRPr="001D7670">
        <w:rPr>
          <w:rtl/>
        </w:rPr>
        <w:t xml:space="preserve"> </w:t>
      </w:r>
      <w:r w:rsidRPr="001D7670">
        <w:rPr>
          <w:rFonts w:hint="eastAsia"/>
          <w:rtl/>
        </w:rPr>
        <w:t>النمو</w:t>
      </w:r>
      <w:r w:rsidRPr="001D7670">
        <w:rPr>
          <w:rtl/>
        </w:rPr>
        <w:t xml:space="preserve"> </w:t>
      </w:r>
      <w:r w:rsidRPr="001D7670">
        <w:rPr>
          <w:rFonts w:hint="eastAsia"/>
          <w:rtl/>
        </w:rPr>
        <w:t>الاقتصادي</w:t>
      </w:r>
      <w:r w:rsidRPr="001D7670">
        <w:rPr>
          <w:rtl/>
        </w:rPr>
        <w:t xml:space="preserve"> </w:t>
      </w:r>
      <w:r w:rsidRPr="001D7670">
        <w:rPr>
          <w:rFonts w:hint="eastAsia"/>
          <w:rtl/>
        </w:rPr>
        <w:t>المستدام</w:t>
      </w:r>
      <w:r w:rsidRPr="001D7670">
        <w:rPr>
          <w:rtl/>
        </w:rPr>
        <w:t xml:space="preserve"> </w:t>
      </w:r>
      <w:r w:rsidRPr="001D7670">
        <w:rPr>
          <w:rFonts w:hint="cs"/>
          <w:rtl/>
        </w:rPr>
        <w:t>ال</w:t>
      </w:r>
      <w:r w:rsidRPr="001D7670">
        <w:rPr>
          <w:rFonts w:hint="eastAsia"/>
          <w:rtl/>
        </w:rPr>
        <w:t xml:space="preserve">منصف </w:t>
      </w:r>
      <w:r w:rsidRPr="001D7670">
        <w:rPr>
          <w:rFonts w:hint="cs"/>
          <w:rtl/>
        </w:rPr>
        <w:t>ال</w:t>
      </w:r>
      <w:r w:rsidRPr="001D7670">
        <w:rPr>
          <w:rFonts w:hint="eastAsia"/>
          <w:rtl/>
        </w:rPr>
        <w:t>شامل</w:t>
      </w:r>
      <w:r w:rsidRPr="001D7670">
        <w:rPr>
          <w:rFonts w:hint="cs"/>
          <w:rtl/>
        </w:rPr>
        <w:t xml:space="preserve"> للجميع،</w:t>
      </w:r>
      <w:r w:rsidRPr="001D7670">
        <w:rPr>
          <w:rtl/>
        </w:rPr>
        <w:t xml:space="preserve"> </w:t>
      </w:r>
      <w:r w:rsidRPr="001D7670">
        <w:rPr>
          <w:rFonts w:hint="cs"/>
          <w:rtl/>
        </w:rPr>
        <w:t>والتنمية</w:t>
      </w:r>
      <w:r w:rsidRPr="001D7670">
        <w:rPr>
          <w:rFonts w:hint="eastAsia"/>
          <w:rtl/>
        </w:rPr>
        <w:t>،</w:t>
      </w:r>
      <w:r w:rsidRPr="001D7670">
        <w:rPr>
          <w:rtl/>
        </w:rPr>
        <w:t xml:space="preserve"> </w:t>
      </w:r>
      <w:r w:rsidRPr="001D7670">
        <w:rPr>
          <w:rFonts w:hint="eastAsia"/>
          <w:rtl/>
        </w:rPr>
        <w:t>والقدرة</w:t>
      </w:r>
      <w:r w:rsidRPr="001D7670">
        <w:rPr>
          <w:rtl/>
        </w:rPr>
        <w:t xml:space="preserve"> </w:t>
      </w:r>
      <w:r w:rsidRPr="001D7670">
        <w:rPr>
          <w:rFonts w:hint="eastAsia"/>
          <w:rtl/>
        </w:rPr>
        <w:t>التنافسية،</w:t>
      </w:r>
      <w:r w:rsidRPr="001D7670">
        <w:rPr>
          <w:rtl/>
        </w:rPr>
        <w:t xml:space="preserve"> </w:t>
      </w:r>
      <w:r w:rsidRPr="001D7670">
        <w:rPr>
          <w:rFonts w:hint="eastAsia"/>
          <w:rtl/>
        </w:rPr>
        <w:t>والوصول</w:t>
      </w:r>
      <w:r w:rsidRPr="001D7670">
        <w:rPr>
          <w:rtl/>
        </w:rPr>
        <w:t xml:space="preserve"> </w:t>
      </w:r>
      <w:r w:rsidRPr="001D7670">
        <w:rPr>
          <w:rFonts w:hint="eastAsia"/>
          <w:rtl/>
        </w:rPr>
        <w:t>إلى</w:t>
      </w:r>
      <w:r w:rsidRPr="001D7670">
        <w:rPr>
          <w:rtl/>
        </w:rPr>
        <w:t xml:space="preserve"> </w:t>
      </w:r>
      <w:r w:rsidRPr="001D7670">
        <w:rPr>
          <w:rFonts w:hint="eastAsia"/>
          <w:rtl/>
        </w:rPr>
        <w:t>المعلومات</w:t>
      </w:r>
      <w:r w:rsidRPr="001D7670">
        <w:rPr>
          <w:rtl/>
        </w:rPr>
        <w:t xml:space="preserve"> </w:t>
      </w:r>
      <w:r w:rsidRPr="001D7670">
        <w:rPr>
          <w:rFonts w:hint="eastAsia"/>
          <w:rtl/>
        </w:rPr>
        <w:t>والمعرفة</w:t>
      </w:r>
      <w:r w:rsidRPr="001D7670">
        <w:rPr>
          <w:rFonts w:hint="cs"/>
          <w:rtl/>
        </w:rPr>
        <w:t>،</w:t>
      </w:r>
      <w:r w:rsidRPr="001D7670">
        <w:rPr>
          <w:rtl/>
        </w:rPr>
        <w:t xml:space="preserve"> </w:t>
      </w:r>
      <w:r w:rsidRPr="001D7670">
        <w:rPr>
          <w:rFonts w:hint="eastAsia"/>
          <w:rtl/>
        </w:rPr>
        <w:t>والقضاء</w:t>
      </w:r>
      <w:r w:rsidRPr="001D7670">
        <w:rPr>
          <w:rtl/>
        </w:rPr>
        <w:t xml:space="preserve"> </w:t>
      </w:r>
      <w:r w:rsidRPr="001D7670">
        <w:rPr>
          <w:rFonts w:hint="eastAsia"/>
          <w:rtl/>
        </w:rPr>
        <w:t>على</w:t>
      </w:r>
      <w:r w:rsidRPr="001D7670">
        <w:rPr>
          <w:rtl/>
        </w:rPr>
        <w:t xml:space="preserve"> </w:t>
      </w:r>
      <w:r w:rsidRPr="001D7670">
        <w:rPr>
          <w:rFonts w:hint="eastAsia"/>
          <w:rtl/>
        </w:rPr>
        <w:t>الفقر</w:t>
      </w:r>
      <w:r w:rsidRPr="001D7670">
        <w:rPr>
          <w:rFonts w:hint="cs"/>
          <w:rtl/>
        </w:rPr>
        <w:t>،</w:t>
      </w:r>
      <w:r w:rsidRPr="001D7670">
        <w:rPr>
          <w:rtl/>
        </w:rPr>
        <w:t xml:space="preserve"> </w:t>
      </w:r>
      <w:r w:rsidRPr="001D7670">
        <w:rPr>
          <w:rFonts w:hint="eastAsia"/>
          <w:rtl/>
        </w:rPr>
        <w:t>والاندماج</w:t>
      </w:r>
      <w:r w:rsidRPr="001D7670">
        <w:rPr>
          <w:rtl/>
        </w:rPr>
        <w:t xml:space="preserve"> </w:t>
      </w:r>
      <w:r w:rsidRPr="001D7670">
        <w:rPr>
          <w:rFonts w:hint="eastAsia"/>
          <w:rtl/>
        </w:rPr>
        <w:t>الاجتماعي</w:t>
      </w:r>
      <w:r w:rsidRPr="001D7670">
        <w:rPr>
          <w:rFonts w:hint="cs"/>
          <w:rtl/>
        </w:rPr>
        <w:t>،</w:t>
      </w:r>
      <w:r w:rsidRPr="001D7670">
        <w:rPr>
          <w:rtl/>
        </w:rPr>
        <w:t xml:space="preserve"> </w:t>
      </w:r>
      <w:r w:rsidRPr="001D7670">
        <w:rPr>
          <w:rFonts w:hint="cs"/>
          <w:rtl/>
        </w:rPr>
        <w:t>وهي فوائد</w:t>
      </w:r>
      <w:r w:rsidRPr="001D7670">
        <w:rPr>
          <w:rtl/>
        </w:rPr>
        <w:t xml:space="preserve"> </w:t>
      </w:r>
      <w:r w:rsidRPr="001D7670">
        <w:rPr>
          <w:rFonts w:hint="eastAsia"/>
          <w:rtl/>
        </w:rPr>
        <w:t>من</w:t>
      </w:r>
      <w:r w:rsidRPr="001D7670">
        <w:rPr>
          <w:rtl/>
        </w:rPr>
        <w:t xml:space="preserve"> </w:t>
      </w:r>
      <w:r w:rsidRPr="001D7670">
        <w:rPr>
          <w:rFonts w:hint="eastAsia"/>
          <w:rtl/>
        </w:rPr>
        <w:t>شأنه</w:t>
      </w:r>
      <w:r w:rsidRPr="001D7670">
        <w:rPr>
          <w:rFonts w:hint="cs"/>
          <w:rtl/>
        </w:rPr>
        <w:t>ا</w:t>
      </w:r>
      <w:r w:rsidRPr="001D7670">
        <w:rPr>
          <w:rtl/>
        </w:rPr>
        <w:t xml:space="preserve"> </w:t>
      </w:r>
      <w:r w:rsidRPr="001D7670">
        <w:rPr>
          <w:rFonts w:hint="eastAsia"/>
          <w:rtl/>
        </w:rPr>
        <w:t>أن</w:t>
      </w:r>
      <w:r w:rsidRPr="001D7670">
        <w:rPr>
          <w:rtl/>
        </w:rPr>
        <w:t xml:space="preserve"> </w:t>
      </w:r>
      <w:r w:rsidRPr="001D7670">
        <w:rPr>
          <w:rFonts w:hint="cs"/>
          <w:rtl/>
        </w:rPr>
        <w:t>ت</w:t>
      </w:r>
      <w:r w:rsidRPr="001D7670">
        <w:rPr>
          <w:rFonts w:hint="eastAsia"/>
          <w:rtl/>
        </w:rPr>
        <w:t>ساعد</w:t>
      </w:r>
      <w:r w:rsidRPr="001D7670">
        <w:rPr>
          <w:rtl/>
        </w:rPr>
        <w:t xml:space="preserve"> </w:t>
      </w:r>
      <w:r>
        <w:rPr>
          <w:rFonts w:hint="cs"/>
          <w:rtl/>
        </w:rPr>
        <w:t>على إدماج</w:t>
      </w:r>
      <w:r w:rsidRPr="001D7670">
        <w:rPr>
          <w:rtl/>
        </w:rPr>
        <w:t xml:space="preserve"> </w:t>
      </w:r>
      <w:r w:rsidRPr="001D7670">
        <w:rPr>
          <w:rFonts w:hint="eastAsia"/>
          <w:rtl/>
        </w:rPr>
        <w:t>جميع</w:t>
      </w:r>
      <w:r w:rsidRPr="001D7670">
        <w:rPr>
          <w:rtl/>
        </w:rPr>
        <w:t xml:space="preserve"> </w:t>
      </w:r>
      <w:r w:rsidRPr="001D7670">
        <w:rPr>
          <w:rFonts w:hint="eastAsia"/>
          <w:rtl/>
        </w:rPr>
        <w:t>البلدان،</w:t>
      </w:r>
      <w:r w:rsidRPr="001D7670">
        <w:rPr>
          <w:rtl/>
        </w:rPr>
        <w:t xml:space="preserve"> </w:t>
      </w:r>
      <w:r w:rsidRPr="001D7670">
        <w:rPr>
          <w:rFonts w:hint="eastAsia"/>
          <w:rtl/>
        </w:rPr>
        <w:t>لا</w:t>
      </w:r>
      <w:r w:rsidRPr="001D7670">
        <w:rPr>
          <w:rtl/>
        </w:rPr>
        <w:t xml:space="preserve"> </w:t>
      </w:r>
      <w:r w:rsidRPr="001D7670">
        <w:rPr>
          <w:rFonts w:hint="eastAsia"/>
          <w:rtl/>
        </w:rPr>
        <w:t>سيما</w:t>
      </w:r>
      <w:r w:rsidRPr="001D7670">
        <w:rPr>
          <w:rtl/>
        </w:rPr>
        <w:t xml:space="preserve"> </w:t>
      </w:r>
      <w:r w:rsidRPr="001D7670">
        <w:rPr>
          <w:rFonts w:hint="eastAsia"/>
          <w:rtl/>
        </w:rPr>
        <w:t>البلدان</w:t>
      </w:r>
      <w:r w:rsidRPr="001D7670">
        <w:rPr>
          <w:rtl/>
        </w:rPr>
        <w:t xml:space="preserve"> </w:t>
      </w:r>
      <w:r w:rsidRPr="001D7670">
        <w:rPr>
          <w:rFonts w:hint="eastAsia"/>
          <w:rtl/>
        </w:rPr>
        <w:t>النامية</w:t>
      </w:r>
      <w:r w:rsidRPr="001D7670">
        <w:rPr>
          <w:rtl/>
        </w:rPr>
        <w:t xml:space="preserve"> </w:t>
      </w:r>
      <w:r w:rsidRPr="001D7670">
        <w:rPr>
          <w:rFonts w:hint="cs"/>
          <w:rtl/>
        </w:rPr>
        <w:t>و</w:t>
      </w:r>
      <w:r w:rsidRPr="001D7670">
        <w:rPr>
          <w:rFonts w:hint="eastAsia"/>
          <w:rtl/>
        </w:rPr>
        <w:t>أقل</w:t>
      </w:r>
      <w:r w:rsidRPr="001D7670">
        <w:rPr>
          <w:rtl/>
        </w:rPr>
        <w:t xml:space="preserve"> </w:t>
      </w:r>
      <w:r w:rsidRPr="001D7670">
        <w:rPr>
          <w:rFonts w:hint="eastAsia"/>
          <w:rtl/>
        </w:rPr>
        <w:t>البلدان</w:t>
      </w:r>
      <w:r w:rsidRPr="001D7670">
        <w:rPr>
          <w:rtl/>
        </w:rPr>
        <w:t xml:space="preserve"> </w:t>
      </w:r>
      <w:r w:rsidRPr="001D7670">
        <w:rPr>
          <w:rFonts w:hint="eastAsia"/>
          <w:rtl/>
        </w:rPr>
        <w:t>نموا</w:t>
      </w:r>
      <w:r w:rsidRPr="001D7670">
        <w:rPr>
          <w:rFonts w:hint="cs"/>
          <w:rtl/>
        </w:rPr>
        <w:t>ً</w:t>
      </w:r>
      <w:r w:rsidRPr="001D7670">
        <w:rPr>
          <w:rFonts w:hint="eastAsia"/>
          <w:rtl/>
        </w:rPr>
        <w:t>،</w:t>
      </w:r>
      <w:r w:rsidRPr="001D7670">
        <w:rPr>
          <w:rtl/>
        </w:rPr>
        <w:t xml:space="preserve"> </w:t>
      </w:r>
      <w:r w:rsidRPr="001D7670">
        <w:rPr>
          <w:rFonts w:hint="eastAsia"/>
          <w:rtl/>
        </w:rPr>
        <w:t>في</w:t>
      </w:r>
      <w:r w:rsidRPr="001D7670">
        <w:rPr>
          <w:rtl/>
        </w:rPr>
        <w:t xml:space="preserve"> </w:t>
      </w:r>
      <w:r w:rsidRPr="001D7670">
        <w:rPr>
          <w:rFonts w:hint="eastAsia"/>
          <w:rtl/>
        </w:rPr>
        <w:t>الاقتصاد</w:t>
      </w:r>
      <w:r w:rsidRPr="001D7670">
        <w:rPr>
          <w:rtl/>
        </w:rPr>
        <w:t xml:space="preserve"> </w:t>
      </w:r>
      <w:r w:rsidRPr="001D7670">
        <w:rPr>
          <w:rFonts w:hint="eastAsia"/>
          <w:rtl/>
        </w:rPr>
        <w:t>العالمي</w:t>
      </w:r>
      <w:r w:rsidRPr="001D7670">
        <w:rPr>
          <w:rFonts w:hint="cs"/>
          <w:rtl/>
        </w:rPr>
        <w:t>"؛</w:t>
      </w:r>
    </w:p>
    <w:p w:rsidR="00783D52" w:rsidRPr="001D7670" w:rsidRDefault="00783D52" w:rsidP="00021A6F">
      <w:pPr>
        <w:keepNext/>
        <w:keepLines/>
        <w:rPr>
          <w:rtl/>
        </w:rPr>
      </w:pPr>
      <w:r w:rsidRPr="001D7670">
        <w:rPr>
          <w:rFonts w:hint="cs"/>
          <w:rtl/>
        </w:rPr>
        <w:lastRenderedPageBreak/>
        <w:t>ﺝ)</w:t>
      </w:r>
      <w:r w:rsidRPr="001D7670">
        <w:rPr>
          <w:rFonts w:hint="cs"/>
          <w:rtl/>
        </w:rPr>
        <w:tab/>
        <w:t>دور التوصيل</w:t>
      </w:r>
      <w:r>
        <w:rPr>
          <w:rFonts w:hint="cs"/>
          <w:rtl/>
        </w:rPr>
        <w:t>ية</w:t>
      </w:r>
      <w:r w:rsidRPr="001D7670">
        <w:rPr>
          <w:rFonts w:hint="cs"/>
          <w:rtl/>
        </w:rPr>
        <w:t xml:space="preserve"> عريض</w:t>
      </w:r>
      <w:r>
        <w:rPr>
          <w:rFonts w:hint="cs"/>
          <w:rtl/>
        </w:rPr>
        <w:t>ة</w:t>
      </w:r>
      <w:r w:rsidRPr="001D7670">
        <w:rPr>
          <w:rFonts w:hint="cs"/>
          <w:rtl/>
        </w:rPr>
        <w:t xml:space="preserve"> النطاق في تحقيق الأهداف الإنمائية للألفية التي وضعتها الأمم المتحدة؛</w:t>
      </w:r>
    </w:p>
    <w:p w:rsidR="00783D52" w:rsidRPr="001D7670" w:rsidRDefault="00783D52" w:rsidP="00783D52">
      <w:pPr>
        <w:rPr>
          <w:rtl/>
        </w:rPr>
      </w:pPr>
      <w:r w:rsidRPr="001D7670">
        <w:rPr>
          <w:rFonts w:hint="cs"/>
          <w:rtl/>
        </w:rPr>
        <w:t>د )</w:t>
      </w:r>
      <w:r w:rsidRPr="001D7670">
        <w:rPr>
          <w:rFonts w:hint="cs"/>
          <w:rtl/>
        </w:rPr>
        <w:tab/>
        <w:t>أهمية سعة النطاق العريض في سبيل تسهيل توفير مجموعة أوسع من الخدمات والتطبيقات وتعزيز الاستثمار وإتاحة النفاذ إلى الإنترنت بأسعار ميسورة للمستخد</w:t>
      </w:r>
      <w:r w:rsidR="0038239A">
        <w:rPr>
          <w:rFonts w:hint="cs"/>
          <w:rtl/>
        </w:rPr>
        <w:t>مين الحاليين والجدد على حد سواء،</w:t>
      </w:r>
    </w:p>
    <w:p w:rsidR="00783D52" w:rsidRDefault="00783D52" w:rsidP="00783D52">
      <w:pPr>
        <w:pStyle w:val="Call"/>
        <w:rPr>
          <w:rtl/>
          <w:lang w:bidi="ar-SY"/>
        </w:rPr>
      </w:pPr>
      <w:r>
        <w:rPr>
          <w:rFonts w:hint="cs"/>
          <w:rtl/>
          <w:lang w:bidi="ar-SY"/>
        </w:rPr>
        <w:t>وإذ يدرك</w:t>
      </w:r>
    </w:p>
    <w:p w:rsidR="00783D52" w:rsidRPr="001D7670" w:rsidRDefault="00783D52" w:rsidP="0038239A">
      <w:pPr>
        <w:keepLines/>
        <w:rPr>
          <w:rtl/>
        </w:rPr>
      </w:pPr>
      <w:r w:rsidRPr="001D7670">
        <w:rPr>
          <w:rFonts w:hint="eastAsia"/>
          <w:rtl/>
        </w:rPr>
        <w:t>أ</w:t>
      </w:r>
      <w:r w:rsidRPr="001D7670">
        <w:rPr>
          <w:rtl/>
        </w:rPr>
        <w:t xml:space="preserve"> )</w:t>
      </w:r>
      <w:r w:rsidRPr="001D7670">
        <w:rPr>
          <w:rFonts w:hint="cs"/>
          <w:rtl/>
        </w:rPr>
        <w:tab/>
        <w:t xml:space="preserve">أنه وفقاً للفقرة </w:t>
      </w:r>
      <w:r w:rsidRPr="001D7670">
        <w:t>22</w:t>
      </w:r>
      <w:r w:rsidRPr="001D7670">
        <w:rPr>
          <w:rFonts w:hint="cs"/>
          <w:rtl/>
        </w:rPr>
        <w:t xml:space="preserve"> من</w:t>
      </w:r>
      <w:r w:rsidRPr="001D7670">
        <w:rPr>
          <w:rFonts w:hint="eastAsia"/>
          <w:rtl/>
        </w:rPr>
        <w:t xml:space="preserve"> إعلان</w:t>
      </w:r>
      <w:r w:rsidRPr="001D7670">
        <w:rPr>
          <w:rtl/>
        </w:rPr>
        <w:t xml:space="preserve"> </w:t>
      </w:r>
      <w:r w:rsidRPr="001D7670">
        <w:rPr>
          <w:rFonts w:hint="eastAsia"/>
          <w:rtl/>
        </w:rPr>
        <w:t>مبادئ</w:t>
      </w:r>
      <w:r w:rsidRPr="001D7670">
        <w:rPr>
          <w:rtl/>
        </w:rPr>
        <w:t xml:space="preserve"> </w:t>
      </w:r>
      <w:r w:rsidRPr="001D7670">
        <w:rPr>
          <w:rFonts w:hint="eastAsia"/>
          <w:rtl/>
        </w:rPr>
        <w:t>جنيف</w:t>
      </w:r>
      <w:r w:rsidRPr="001D7670">
        <w:rPr>
          <w:rtl/>
        </w:rPr>
        <w:t xml:space="preserve"> </w:t>
      </w:r>
      <w:r w:rsidRPr="001D7670">
        <w:rPr>
          <w:rFonts w:hint="eastAsia"/>
          <w:rtl/>
        </w:rPr>
        <w:t>الذي</w:t>
      </w:r>
      <w:r w:rsidRPr="001D7670">
        <w:rPr>
          <w:rtl/>
        </w:rPr>
        <w:t xml:space="preserve"> </w:t>
      </w:r>
      <w:r w:rsidRPr="001D7670">
        <w:rPr>
          <w:rFonts w:hint="eastAsia"/>
          <w:rtl/>
        </w:rPr>
        <w:t>اعتمدته</w:t>
      </w:r>
      <w:r w:rsidRPr="001D7670">
        <w:rPr>
          <w:rtl/>
        </w:rPr>
        <w:t xml:space="preserve"> </w:t>
      </w:r>
      <w:r w:rsidRPr="001D7670">
        <w:rPr>
          <w:rFonts w:hint="eastAsia"/>
          <w:rtl/>
        </w:rPr>
        <w:t>القمة</w:t>
      </w:r>
      <w:r w:rsidRPr="001D7670">
        <w:rPr>
          <w:rtl/>
        </w:rPr>
        <w:t xml:space="preserve"> </w:t>
      </w:r>
      <w:r w:rsidRPr="001D7670">
        <w:rPr>
          <w:rFonts w:hint="eastAsia"/>
          <w:rtl/>
        </w:rPr>
        <w:t>العالمية</w:t>
      </w:r>
      <w:r w:rsidRPr="001D7670">
        <w:rPr>
          <w:rtl/>
        </w:rPr>
        <w:t xml:space="preserve"> </w:t>
      </w:r>
      <w:r w:rsidRPr="001D7670">
        <w:rPr>
          <w:rFonts w:hint="eastAsia"/>
          <w:rtl/>
        </w:rPr>
        <w:t>لمجتمع</w:t>
      </w:r>
      <w:r w:rsidRPr="001D7670">
        <w:rPr>
          <w:rtl/>
        </w:rPr>
        <w:t xml:space="preserve"> </w:t>
      </w:r>
      <w:r w:rsidRPr="001D7670">
        <w:rPr>
          <w:rFonts w:hint="eastAsia"/>
          <w:rtl/>
        </w:rPr>
        <w:t>المعلومات</w:t>
      </w:r>
      <w:r w:rsidRPr="001D7670">
        <w:rPr>
          <w:rFonts w:hint="cs"/>
          <w:rtl/>
        </w:rPr>
        <w:t xml:space="preserve">، فإن توفر </w:t>
      </w:r>
      <w:r w:rsidRPr="001D7670">
        <w:rPr>
          <w:rtl/>
        </w:rPr>
        <w:t xml:space="preserve">بنية تحتية </w:t>
      </w:r>
      <w:r w:rsidRPr="001D7670">
        <w:rPr>
          <w:rFonts w:hint="cs"/>
          <w:rtl/>
        </w:rPr>
        <w:t xml:space="preserve">متطورة </w:t>
      </w:r>
      <w:r>
        <w:rPr>
          <w:rFonts w:hint="cs"/>
          <w:rtl/>
          <w:lang w:bidi="ar-EG"/>
        </w:rPr>
        <w:t>ل</w:t>
      </w:r>
      <w:r w:rsidRPr="001D7670">
        <w:rPr>
          <w:rtl/>
        </w:rPr>
        <w:t>شبكات المعلومات والاتصالات وتطبيقاتها</w:t>
      </w:r>
      <w:r w:rsidRPr="001D7670">
        <w:rPr>
          <w:rFonts w:hint="cs"/>
          <w:rtl/>
        </w:rPr>
        <w:t xml:space="preserve"> تكون </w:t>
      </w:r>
      <w:r>
        <w:rPr>
          <w:rFonts w:hint="cs"/>
          <w:rtl/>
        </w:rPr>
        <w:t>مناسبة ل</w:t>
      </w:r>
      <w:r w:rsidRPr="001D7670">
        <w:rPr>
          <w:rtl/>
        </w:rPr>
        <w:t xml:space="preserve">لظروف </w:t>
      </w:r>
      <w:r w:rsidRPr="001D7670">
        <w:rPr>
          <w:rFonts w:hint="cs"/>
          <w:rtl/>
        </w:rPr>
        <w:t>الإقليمية والوطنية و</w:t>
      </w:r>
      <w:r w:rsidRPr="001D7670">
        <w:rPr>
          <w:rtl/>
        </w:rPr>
        <w:t xml:space="preserve">المحلية </w:t>
      </w:r>
      <w:r w:rsidRPr="001D7670">
        <w:rPr>
          <w:rFonts w:hint="cs"/>
          <w:rtl/>
        </w:rPr>
        <w:t>ويسهل</w:t>
      </w:r>
      <w:r w:rsidRPr="001D7670">
        <w:rPr>
          <w:rtl/>
        </w:rPr>
        <w:t xml:space="preserve"> النفاذ </w:t>
      </w:r>
      <w:r w:rsidRPr="001D7670">
        <w:rPr>
          <w:rFonts w:hint="cs"/>
          <w:rtl/>
        </w:rPr>
        <w:t xml:space="preserve">إليها </w:t>
      </w:r>
      <w:r w:rsidRPr="001D7670">
        <w:rPr>
          <w:rtl/>
        </w:rPr>
        <w:t xml:space="preserve">بتكلفة </w:t>
      </w:r>
      <w:r w:rsidRPr="001D7670">
        <w:rPr>
          <w:rFonts w:hint="cs"/>
          <w:rtl/>
        </w:rPr>
        <w:t>معقولة،</w:t>
      </w:r>
      <w:r w:rsidRPr="001D7670">
        <w:rPr>
          <w:rtl/>
        </w:rPr>
        <w:t xml:space="preserve"> </w:t>
      </w:r>
      <w:r w:rsidRPr="001D7670">
        <w:rPr>
          <w:rFonts w:hint="cs"/>
          <w:rtl/>
        </w:rPr>
        <w:t>وتستفيد على نحو أكبر من إمكانات</w:t>
      </w:r>
      <w:r w:rsidRPr="001D7670">
        <w:rPr>
          <w:rtl/>
        </w:rPr>
        <w:t xml:space="preserve"> </w:t>
      </w:r>
      <w:r w:rsidRPr="001D7670">
        <w:rPr>
          <w:rFonts w:hint="cs"/>
          <w:rtl/>
        </w:rPr>
        <w:t xml:space="preserve">تكنولوجيا </w:t>
      </w:r>
      <w:r w:rsidRPr="001D7670">
        <w:rPr>
          <w:rtl/>
        </w:rPr>
        <w:t>النطاق العريض</w:t>
      </w:r>
      <w:r w:rsidRPr="001D7670">
        <w:rPr>
          <w:rFonts w:hint="cs"/>
          <w:rtl/>
        </w:rPr>
        <w:t xml:space="preserve"> وغيرها من التكنولوجيات المبتكرة</w:t>
      </w:r>
      <w:r w:rsidRPr="001D7670">
        <w:rPr>
          <w:rtl/>
        </w:rPr>
        <w:t xml:space="preserve"> حيثما أمكن</w:t>
      </w:r>
      <w:r w:rsidRPr="001D7670">
        <w:rPr>
          <w:rFonts w:hint="cs"/>
          <w:rtl/>
        </w:rPr>
        <w:t>،</w:t>
      </w:r>
      <w:r w:rsidRPr="001D7670">
        <w:rPr>
          <w:rtl/>
        </w:rPr>
        <w:t xml:space="preserve"> </w:t>
      </w:r>
      <w:r w:rsidRPr="001D7670">
        <w:rPr>
          <w:rFonts w:hint="cs"/>
          <w:rtl/>
        </w:rPr>
        <w:t>من شأنه أن يزيد سرعة ا</w:t>
      </w:r>
      <w:r w:rsidRPr="001D7670">
        <w:rPr>
          <w:rtl/>
        </w:rPr>
        <w:t xml:space="preserve">لتقدم الاجتماعي والاقتصادي في البلدان </w:t>
      </w:r>
      <w:r w:rsidRPr="001D7670">
        <w:rPr>
          <w:rFonts w:hint="cs"/>
          <w:rtl/>
        </w:rPr>
        <w:t xml:space="preserve">وأن يعزز </w:t>
      </w:r>
      <w:r w:rsidRPr="001D7670">
        <w:rPr>
          <w:rFonts w:hint="eastAsia"/>
          <w:rtl/>
        </w:rPr>
        <w:t>رفاه</w:t>
      </w:r>
      <w:r w:rsidRPr="001D7670">
        <w:rPr>
          <w:rtl/>
        </w:rPr>
        <w:t xml:space="preserve"> جميع </w:t>
      </w:r>
      <w:r w:rsidRPr="001D7670">
        <w:rPr>
          <w:rFonts w:hint="cs"/>
          <w:rtl/>
        </w:rPr>
        <w:t>الأفراد</w:t>
      </w:r>
      <w:r w:rsidRPr="001D7670">
        <w:rPr>
          <w:rtl/>
        </w:rPr>
        <w:t xml:space="preserve"> والمجتمعات</w:t>
      </w:r>
      <w:r w:rsidRPr="001D7670">
        <w:rPr>
          <w:rFonts w:hint="cs"/>
          <w:rtl/>
        </w:rPr>
        <w:t xml:space="preserve"> والشعوب؛</w:t>
      </w:r>
    </w:p>
    <w:p w:rsidR="00783D52" w:rsidRDefault="00783D52" w:rsidP="00783D52">
      <w:pPr>
        <w:rPr>
          <w:rtl/>
          <w:lang w:bidi="ar-SY"/>
        </w:rPr>
      </w:pPr>
      <w:r w:rsidRPr="00323782">
        <w:rPr>
          <w:rFonts w:hint="eastAsia"/>
          <w:i/>
          <w:iCs/>
          <w:rtl/>
        </w:rPr>
        <w:t>ب</w:t>
      </w:r>
      <w:r w:rsidRPr="00323782">
        <w:rPr>
          <w:i/>
          <w:iCs/>
          <w:rtl/>
        </w:rPr>
        <w:t>)</w:t>
      </w:r>
      <w:r w:rsidRPr="00323782">
        <w:rPr>
          <w:i/>
          <w:iCs/>
          <w:rtl/>
        </w:rPr>
        <w:tab/>
      </w:r>
      <w:r w:rsidRPr="00323782">
        <w:rPr>
          <w:rFonts w:hint="eastAsia"/>
          <w:rtl/>
          <w:lang w:bidi="ar-SY"/>
        </w:rPr>
        <w:t>أهمية</w:t>
      </w:r>
      <w:r w:rsidRPr="00323782">
        <w:rPr>
          <w:rtl/>
          <w:lang w:bidi="ar-SY"/>
        </w:rPr>
        <w:t xml:space="preserve"> </w:t>
      </w:r>
      <w:r w:rsidRPr="00323782">
        <w:rPr>
          <w:rFonts w:hint="eastAsia"/>
          <w:rtl/>
          <w:lang w:bidi="ar-SY"/>
        </w:rPr>
        <w:t>المنافسة</w:t>
      </w:r>
      <w:r w:rsidRPr="00323782">
        <w:rPr>
          <w:rtl/>
          <w:lang w:bidi="ar-SY"/>
        </w:rPr>
        <w:t xml:space="preserve"> </w:t>
      </w:r>
      <w:r w:rsidRPr="00323782">
        <w:rPr>
          <w:rFonts w:hint="eastAsia"/>
          <w:rtl/>
          <w:lang w:bidi="ar-SY"/>
        </w:rPr>
        <w:t>في</w:t>
      </w:r>
      <w:r w:rsidRPr="00323782">
        <w:rPr>
          <w:rtl/>
          <w:lang w:bidi="ar-SY"/>
        </w:rPr>
        <w:t xml:space="preserve"> </w:t>
      </w:r>
      <w:r w:rsidRPr="00323782">
        <w:rPr>
          <w:rFonts w:hint="eastAsia"/>
          <w:rtl/>
          <w:lang w:bidi="ar-SY"/>
        </w:rPr>
        <w:t>تشجيع</w:t>
      </w:r>
      <w:r w:rsidRPr="00323782">
        <w:rPr>
          <w:rtl/>
          <w:lang w:bidi="ar-SY"/>
        </w:rPr>
        <w:t xml:space="preserve"> </w:t>
      </w:r>
      <w:r w:rsidRPr="00323782">
        <w:rPr>
          <w:rFonts w:hint="eastAsia"/>
          <w:rtl/>
          <w:lang w:bidi="ar-SY"/>
        </w:rPr>
        <w:t>الاستثمار،</w:t>
      </w:r>
      <w:r w:rsidRPr="00323782">
        <w:rPr>
          <w:rtl/>
          <w:lang w:bidi="ar-SY"/>
        </w:rPr>
        <w:t xml:space="preserve"> </w:t>
      </w:r>
      <w:r>
        <w:rPr>
          <w:rFonts w:hint="cs"/>
          <w:rtl/>
          <w:lang w:bidi="ar-SY"/>
        </w:rPr>
        <w:t>على النحو المعروض في تقرير لجنة النطاق العريض المعنية بالتنمية الرقمية</w:t>
      </w:r>
      <w:r>
        <w:rPr>
          <w:rStyle w:val="FootnoteReference"/>
          <w:rtl/>
          <w:lang w:bidi="ar-SY"/>
        </w:rPr>
        <w:footnoteReference w:id="1"/>
      </w:r>
      <w:r>
        <w:rPr>
          <w:rFonts w:hint="cs"/>
          <w:rtl/>
          <w:lang w:bidi="ar-SY"/>
        </w:rPr>
        <w:t>؛</w:t>
      </w:r>
    </w:p>
    <w:p w:rsidR="00783D52" w:rsidRDefault="00783D52" w:rsidP="00783D52">
      <w:pPr>
        <w:rPr>
          <w:rtl/>
          <w:lang w:bidi="ar"/>
        </w:rPr>
      </w:pPr>
      <w:r w:rsidRPr="00EB7D57">
        <w:rPr>
          <w:rFonts w:hint="cs"/>
          <w:i/>
          <w:iCs/>
          <w:rtl/>
          <w:lang w:bidi="ar-SY"/>
        </w:rPr>
        <w:t>ج)</w:t>
      </w:r>
      <w:r w:rsidRPr="00EB7D57">
        <w:rPr>
          <w:rFonts w:hint="cs"/>
          <w:i/>
          <w:iCs/>
          <w:rtl/>
          <w:lang w:bidi="ar-SY"/>
        </w:rPr>
        <w:tab/>
      </w:r>
      <w:r w:rsidRPr="00EB7D57">
        <w:rPr>
          <w:rFonts w:hint="cs"/>
          <w:rtl/>
          <w:lang w:bidi="ar-SY"/>
        </w:rPr>
        <w:t>ال</w:t>
      </w:r>
      <w:r w:rsidRPr="00EB7D57">
        <w:rPr>
          <w:rFonts w:hint="cs"/>
          <w:rtl/>
          <w:lang w:bidi="ar"/>
        </w:rPr>
        <w:t xml:space="preserve">توصيات السياساتية </w:t>
      </w:r>
      <w:r>
        <w:rPr>
          <w:rFonts w:hint="cs"/>
          <w:rtl/>
          <w:lang w:bidi="ar"/>
        </w:rPr>
        <w:t xml:space="preserve">الواردة في التقرير </w:t>
      </w:r>
      <w:r w:rsidRPr="00EB7D57">
        <w:rPr>
          <w:rFonts w:hint="cs"/>
          <w:rtl/>
          <w:lang w:bidi="ar"/>
        </w:rPr>
        <w:t xml:space="preserve">الصادر عن </w:t>
      </w:r>
      <w:r w:rsidRPr="00EB7D57">
        <w:rPr>
          <w:rtl/>
        </w:rPr>
        <w:t xml:space="preserve">لجنة النطاق العريض </w:t>
      </w:r>
      <w:r>
        <w:rPr>
          <w:rFonts w:hint="cs"/>
          <w:rtl/>
        </w:rPr>
        <w:t>المعنية با</w:t>
      </w:r>
      <w:r w:rsidRPr="00EB7D57">
        <w:rPr>
          <w:rtl/>
        </w:rPr>
        <w:t>لتنمية الرقمية</w:t>
      </w:r>
      <w:r>
        <w:rPr>
          <w:rStyle w:val="FootnoteReference"/>
          <w:rtl/>
        </w:rPr>
        <w:footnoteReference w:id="2"/>
      </w:r>
      <w:r w:rsidRPr="00EB7D57">
        <w:rPr>
          <w:rFonts w:hint="cs"/>
          <w:rtl/>
        </w:rPr>
        <w:t xml:space="preserve"> </w:t>
      </w:r>
      <w:r>
        <w:rPr>
          <w:rFonts w:hint="cs"/>
          <w:rtl/>
        </w:rPr>
        <w:t>المشتركة بين</w:t>
      </w:r>
      <w:r>
        <w:rPr>
          <w:rFonts w:hint="eastAsia"/>
          <w:rtl/>
        </w:rPr>
        <w:t> </w:t>
      </w:r>
      <w:r w:rsidRPr="00EB7D57">
        <w:rPr>
          <w:rFonts w:hint="eastAsia"/>
          <w:rtl/>
          <w:lang w:bidi="ar-SY"/>
        </w:rPr>
        <w:t>الاتحاد</w:t>
      </w:r>
      <w:r w:rsidRPr="00EB7D57">
        <w:rPr>
          <w:rtl/>
          <w:lang w:bidi="ar-SY"/>
        </w:rPr>
        <w:t xml:space="preserve"> </w:t>
      </w:r>
      <w:r w:rsidRPr="00EB7D57">
        <w:rPr>
          <w:rFonts w:hint="eastAsia"/>
          <w:rtl/>
          <w:lang w:bidi="ar-SY"/>
        </w:rPr>
        <w:t>الدولي</w:t>
      </w:r>
      <w:r w:rsidRPr="00EB7D57">
        <w:rPr>
          <w:rtl/>
          <w:lang w:bidi="ar-SY"/>
        </w:rPr>
        <w:t xml:space="preserve"> </w:t>
      </w:r>
      <w:r w:rsidRPr="00EB7D57">
        <w:rPr>
          <w:rFonts w:hint="eastAsia"/>
          <w:rtl/>
          <w:lang w:bidi="ar-SY"/>
        </w:rPr>
        <w:t>للاتصالات</w:t>
      </w:r>
      <w:r w:rsidRPr="00EB7D57">
        <w:rPr>
          <w:rtl/>
          <w:lang w:bidi="ar-SY"/>
        </w:rPr>
        <w:t>/</w:t>
      </w:r>
      <w:r w:rsidRPr="00EB7D57">
        <w:rPr>
          <w:rFonts w:hint="eastAsia"/>
          <w:rtl/>
          <w:lang w:bidi="ar-SY"/>
        </w:rPr>
        <w:t>اليونسكو</w:t>
      </w:r>
      <w:r w:rsidRPr="00EB7D57">
        <w:rPr>
          <w:rFonts w:hint="cs"/>
          <w:rtl/>
          <w:lang w:bidi="ar-SY"/>
        </w:rPr>
        <w:t xml:space="preserve"> </w:t>
      </w:r>
      <w:r>
        <w:rPr>
          <w:rFonts w:hint="cs"/>
          <w:rtl/>
          <w:lang w:bidi="ar"/>
        </w:rPr>
        <w:t xml:space="preserve">التي تشجع </w:t>
      </w:r>
      <w:r w:rsidRPr="00EB7D57">
        <w:rPr>
          <w:rFonts w:hint="cs"/>
          <w:rtl/>
          <w:lang w:bidi="ar"/>
        </w:rPr>
        <w:t>تطوير البنية التحتية للنطاق العريض</w:t>
      </w:r>
      <w:r w:rsidRPr="00EB7D57">
        <w:rPr>
          <w:rFonts w:hint="cs"/>
          <w:rtl/>
          <w:lang w:bidi="ar-SY"/>
        </w:rPr>
        <w:t xml:space="preserve"> </w:t>
      </w:r>
      <w:r>
        <w:rPr>
          <w:rFonts w:hint="cs"/>
          <w:rtl/>
          <w:lang w:bidi="ar-SY"/>
        </w:rPr>
        <w:t>وتهيئة</w:t>
      </w:r>
      <w:r w:rsidRPr="00EB7D57">
        <w:rPr>
          <w:rFonts w:hint="cs"/>
          <w:rtl/>
          <w:lang w:bidi="ar"/>
        </w:rPr>
        <w:t xml:space="preserve"> بيئة م</w:t>
      </w:r>
      <w:r>
        <w:rPr>
          <w:rFonts w:hint="cs"/>
          <w:rtl/>
          <w:lang w:bidi="ar"/>
        </w:rPr>
        <w:t>ؤ</w:t>
      </w:r>
      <w:r w:rsidRPr="00EB7D57">
        <w:rPr>
          <w:rFonts w:hint="cs"/>
          <w:rtl/>
          <w:lang w:bidi="ar"/>
        </w:rPr>
        <w:t xml:space="preserve">اتية للاستثمار في البنية التحتية للاتصالات </w:t>
      </w:r>
      <w:r>
        <w:rPr>
          <w:rFonts w:hint="cs"/>
          <w:rtl/>
          <w:lang w:bidi="ar"/>
        </w:rPr>
        <w:t>من خلال تشجيع جميع الدول الأعضاء على القيام بما يلي</w:t>
      </w:r>
      <w:r w:rsidRPr="00EB7D57">
        <w:rPr>
          <w:rFonts w:hint="cs"/>
          <w:rtl/>
          <w:lang w:bidi="ar"/>
        </w:rPr>
        <w:t>:</w:t>
      </w:r>
    </w:p>
    <w:p w:rsidR="00783D52" w:rsidRPr="00FA44C3" w:rsidRDefault="00783D52" w:rsidP="00783D52">
      <w:pPr>
        <w:pStyle w:val="enumlev1"/>
        <w:rPr>
          <w:lang w:bidi="ar-SY"/>
        </w:rPr>
      </w:pPr>
      <w:r w:rsidRPr="00CB3A69">
        <w:rPr>
          <w:rFonts w:hint="cs"/>
          <w:rtl/>
          <w:lang w:bidi="ar-SY"/>
        </w:rPr>
        <w:t>’</w:t>
      </w:r>
      <w:r>
        <w:rPr>
          <w:rFonts w:cs="Simplified Arabic"/>
          <w:lang w:bidi="ar-SY"/>
        </w:rPr>
        <w:t>1</w:t>
      </w:r>
      <w:r w:rsidRPr="00CB3A69">
        <w:rPr>
          <w:rFonts w:hint="cs"/>
          <w:rtl/>
          <w:lang w:bidi="ar-SY"/>
        </w:rPr>
        <w:t>‘</w:t>
      </w:r>
      <w:r w:rsidRPr="00FA44C3">
        <w:rPr>
          <w:rFonts w:hint="cs"/>
          <w:rtl/>
          <w:lang w:bidi="ar-SY"/>
        </w:rPr>
        <w:tab/>
      </w:r>
      <w:r w:rsidRPr="006E7D85">
        <w:rPr>
          <w:rFonts w:hint="cs"/>
          <w:spacing w:val="-4"/>
          <w:rtl/>
          <w:lang w:bidi="ar"/>
        </w:rPr>
        <w:t>توفير القيادة السياساتية من أجل الاستثمار، بما في ذلك المشاورات المفتوحة بشأن الأطر السياساتية والقانونية اللازمة؛</w:t>
      </w:r>
    </w:p>
    <w:p w:rsidR="00783D52" w:rsidRDefault="00783D52" w:rsidP="00783D52">
      <w:pPr>
        <w:pStyle w:val="enumlev1"/>
        <w:rPr>
          <w:rtl/>
          <w:lang w:bidi="ar"/>
        </w:rPr>
      </w:pPr>
      <w:r w:rsidRPr="00CB3A69">
        <w:rPr>
          <w:rFonts w:hint="cs"/>
          <w:spacing w:val="-4"/>
          <w:rtl/>
          <w:lang w:bidi="ar-SY"/>
        </w:rPr>
        <w:t>’</w:t>
      </w:r>
      <w:r>
        <w:rPr>
          <w:rFonts w:cs="Simplified Arabic"/>
          <w:spacing w:val="-4"/>
          <w:lang w:bidi="ar-SY"/>
        </w:rPr>
        <w:t>2</w:t>
      </w:r>
      <w:r w:rsidRPr="00CB3A69">
        <w:rPr>
          <w:rFonts w:hint="cs"/>
          <w:spacing w:val="-4"/>
          <w:rtl/>
          <w:lang w:bidi="ar-SY"/>
        </w:rPr>
        <w:t>‘</w:t>
      </w:r>
      <w:r w:rsidRPr="00FA44C3">
        <w:rPr>
          <w:rFonts w:hint="cs"/>
          <w:rtl/>
          <w:lang w:bidi="ar-SY"/>
        </w:rPr>
        <w:tab/>
      </w:r>
      <w:r w:rsidRPr="00783D52">
        <w:rPr>
          <w:rFonts w:hint="cs"/>
          <w:spacing w:val="-4"/>
          <w:rtl/>
          <w:lang w:bidi="ar"/>
        </w:rPr>
        <w:t>فتح أسواق الاتصالات للمنافسة من خلال الترخيص والإصلاحات الضريبية، بما في ذلك اعتماد نظم ترخيص شفافة؛</w:t>
      </w:r>
    </w:p>
    <w:p w:rsidR="00783D52" w:rsidRDefault="00783D52" w:rsidP="00783D52">
      <w:pPr>
        <w:pStyle w:val="enumlev1"/>
        <w:rPr>
          <w:spacing w:val="6"/>
          <w:rtl/>
          <w:lang w:bidi="ar"/>
        </w:rPr>
      </w:pPr>
      <w:r w:rsidRPr="00CB3A69">
        <w:rPr>
          <w:rFonts w:hint="cs"/>
          <w:spacing w:val="-4"/>
          <w:rtl/>
          <w:lang w:bidi="ar-SY"/>
        </w:rPr>
        <w:t>’</w:t>
      </w:r>
      <w:r>
        <w:rPr>
          <w:rFonts w:cs="Simplified Arabic"/>
          <w:spacing w:val="-4"/>
          <w:lang w:bidi="ar-SY"/>
        </w:rPr>
        <w:t>3</w:t>
      </w:r>
      <w:r w:rsidRPr="00CB3A69">
        <w:rPr>
          <w:rFonts w:hint="cs"/>
          <w:spacing w:val="-4"/>
          <w:rtl/>
          <w:lang w:bidi="ar-SY"/>
        </w:rPr>
        <w:t>‘</w:t>
      </w:r>
      <w:r w:rsidRPr="00FA44C3">
        <w:rPr>
          <w:rFonts w:hint="cs"/>
          <w:spacing w:val="6"/>
          <w:rtl/>
          <w:lang w:bidi="ar-SY"/>
        </w:rPr>
        <w:tab/>
      </w:r>
      <w:r w:rsidRPr="00783D52">
        <w:rPr>
          <w:rFonts w:hint="cs"/>
          <w:spacing w:val="-4"/>
          <w:rtl/>
          <w:lang w:bidi="ar-SY"/>
        </w:rPr>
        <w:t>توفير</w:t>
      </w:r>
      <w:r w:rsidRPr="00783D52">
        <w:rPr>
          <w:rFonts w:hint="cs"/>
          <w:spacing w:val="-4"/>
          <w:rtl/>
          <w:lang w:bidi="ar"/>
        </w:rPr>
        <w:t xml:space="preserve"> الخدمات الحكومية التي من شأنها أن تحفز الطلب على الاتصالات والاستثمار فيها، لا</w:t>
      </w:r>
      <w:r w:rsidRPr="00783D52">
        <w:rPr>
          <w:rFonts w:hint="eastAsia"/>
          <w:spacing w:val="-4"/>
          <w:rtl/>
          <w:lang w:bidi="ar"/>
        </w:rPr>
        <w:t> </w:t>
      </w:r>
      <w:r w:rsidRPr="00783D52">
        <w:rPr>
          <w:rFonts w:hint="cs"/>
          <w:spacing w:val="-4"/>
          <w:rtl/>
          <w:lang w:bidi="ar"/>
        </w:rPr>
        <w:t>سيما في</w:t>
      </w:r>
      <w:r w:rsidRPr="00783D52">
        <w:rPr>
          <w:rFonts w:hint="eastAsia"/>
          <w:spacing w:val="-4"/>
          <w:rtl/>
          <w:lang w:bidi="ar"/>
        </w:rPr>
        <w:t> </w:t>
      </w:r>
      <w:r w:rsidRPr="00783D52">
        <w:rPr>
          <w:rFonts w:hint="cs"/>
          <w:spacing w:val="-4"/>
          <w:rtl/>
          <w:lang w:bidi="ar"/>
        </w:rPr>
        <w:t>البلدان النامية؛</w:t>
      </w:r>
    </w:p>
    <w:p w:rsidR="00783D52" w:rsidRDefault="00783D52" w:rsidP="00783D52">
      <w:pPr>
        <w:pStyle w:val="enumlev1"/>
        <w:rPr>
          <w:rtl/>
          <w:lang w:bidi="ar"/>
        </w:rPr>
      </w:pPr>
      <w:r w:rsidRPr="00CB3A69">
        <w:rPr>
          <w:rFonts w:hint="cs"/>
          <w:spacing w:val="-4"/>
          <w:rtl/>
          <w:lang w:bidi="ar-SY"/>
        </w:rPr>
        <w:t>’</w:t>
      </w:r>
      <w:r>
        <w:rPr>
          <w:rFonts w:cs="Simplified Arabic"/>
          <w:spacing w:val="-4"/>
          <w:lang w:bidi="ar-SY"/>
        </w:rPr>
        <w:t>4</w:t>
      </w:r>
      <w:r w:rsidRPr="00CB3A69">
        <w:rPr>
          <w:rFonts w:hint="cs"/>
          <w:spacing w:val="-4"/>
          <w:rtl/>
          <w:lang w:bidi="ar-SY"/>
        </w:rPr>
        <w:t>‘</w:t>
      </w:r>
      <w:r>
        <w:rPr>
          <w:rFonts w:hint="cs"/>
          <w:rtl/>
          <w:lang w:bidi="ar-SY"/>
        </w:rPr>
        <w:tab/>
      </w:r>
      <w:r w:rsidRPr="00B411D2">
        <w:rPr>
          <w:rFonts w:hint="cs"/>
          <w:rtl/>
          <w:lang w:bidi="ar"/>
        </w:rPr>
        <w:t>وضع برنامج خدمة شاملة لدعم</w:t>
      </w:r>
      <w:r w:rsidRPr="00E2641A">
        <w:rPr>
          <w:rFonts w:hint="cs"/>
          <w:rtl/>
          <w:lang w:bidi="ar"/>
        </w:rPr>
        <w:t xml:space="preserve"> </w:t>
      </w:r>
      <w:r w:rsidRPr="00B411D2">
        <w:rPr>
          <w:rFonts w:hint="cs"/>
          <w:rtl/>
          <w:lang w:bidi="ar"/>
        </w:rPr>
        <w:t>الاستثمار في البنية التحتية</w:t>
      </w:r>
      <w:r>
        <w:rPr>
          <w:rFonts w:hint="cs"/>
          <w:rtl/>
          <w:lang w:bidi="ar"/>
        </w:rPr>
        <w:t xml:space="preserve"> للاتصالات؛</w:t>
      </w:r>
    </w:p>
    <w:p w:rsidR="00783D52" w:rsidRDefault="00783D52" w:rsidP="007B213F">
      <w:pPr>
        <w:pStyle w:val="enumlev1"/>
        <w:rPr>
          <w:spacing w:val="-4"/>
          <w:rtl/>
          <w:lang w:bidi="ar"/>
        </w:rPr>
      </w:pPr>
      <w:r w:rsidRPr="00CB3A69">
        <w:rPr>
          <w:rFonts w:hint="cs"/>
          <w:spacing w:val="-4"/>
          <w:rtl/>
          <w:lang w:bidi="ar-SY"/>
        </w:rPr>
        <w:t>’</w:t>
      </w:r>
      <w:r>
        <w:rPr>
          <w:rFonts w:cs="Simplified Arabic"/>
          <w:spacing w:val="-4"/>
          <w:lang w:bidi="ar-SY"/>
        </w:rPr>
        <w:t>5</w:t>
      </w:r>
      <w:r w:rsidRPr="00CB3A69">
        <w:rPr>
          <w:rFonts w:hint="cs"/>
          <w:spacing w:val="-4"/>
          <w:rtl/>
          <w:lang w:bidi="ar-SY"/>
        </w:rPr>
        <w:t>‘</w:t>
      </w:r>
      <w:r w:rsidRPr="00FA44C3">
        <w:rPr>
          <w:rFonts w:hint="cs"/>
          <w:spacing w:val="-4"/>
          <w:rtl/>
          <w:lang w:bidi="ar-SY"/>
        </w:rPr>
        <w:tab/>
      </w:r>
      <w:r w:rsidRPr="00783D52">
        <w:rPr>
          <w:rFonts w:hint="cs"/>
          <w:spacing w:val="6"/>
          <w:rtl/>
          <w:lang w:bidi="ar"/>
        </w:rPr>
        <w:t>تشجيع الممارسات التي تتميز بالكفاءة والإبداع فيما يتعلق بالنطاق العريض المتنقل، للوافدين الجدد إلى</w:t>
      </w:r>
      <w:r w:rsidR="007B213F">
        <w:rPr>
          <w:rFonts w:hint="eastAsia"/>
          <w:spacing w:val="6"/>
          <w:rtl/>
          <w:lang w:bidi="ar"/>
        </w:rPr>
        <w:t> </w:t>
      </w:r>
      <w:r w:rsidRPr="00783D52">
        <w:rPr>
          <w:rFonts w:hint="cs"/>
          <w:spacing w:val="6"/>
          <w:rtl/>
          <w:lang w:bidi="ar"/>
        </w:rPr>
        <w:t>السوق وللمستهلكين،</w:t>
      </w:r>
    </w:p>
    <w:p w:rsidR="00783D52" w:rsidRDefault="00783D52" w:rsidP="00783D52">
      <w:pPr>
        <w:pStyle w:val="Call"/>
        <w:rPr>
          <w:rtl/>
          <w:lang w:bidi="ar-EG"/>
        </w:rPr>
      </w:pPr>
      <w:r w:rsidRPr="00407895">
        <w:rPr>
          <w:rFonts w:hint="cs"/>
          <w:rtl/>
          <w:lang w:bidi="ar-EG"/>
        </w:rPr>
        <w:t>وإذ يلاحظ</w:t>
      </w:r>
    </w:p>
    <w:p w:rsidR="00783D52" w:rsidRPr="001441CA" w:rsidRDefault="00783D52" w:rsidP="006E7D85">
      <w:pPr>
        <w:rPr>
          <w:rtl/>
          <w:lang w:bidi="ar-EG"/>
        </w:rPr>
      </w:pPr>
      <w:r>
        <w:rPr>
          <w:rFonts w:hint="cs"/>
          <w:rtl/>
          <w:lang w:bidi="ar-EG"/>
        </w:rPr>
        <w:t xml:space="preserve"> أ )</w:t>
      </w:r>
      <w:r>
        <w:rPr>
          <w:rFonts w:hint="cs"/>
          <w:rtl/>
          <w:lang w:bidi="ar-EG"/>
        </w:rPr>
        <w:tab/>
        <w:t>التقدم المحرز في النفاذ إلى تكنولوجيات المعلومات والاتصالات، بما في ذلك الزيادة المطردة في نفاذ سكان العالم إلى</w:t>
      </w:r>
      <w:r w:rsidR="006E7D85">
        <w:rPr>
          <w:rFonts w:hint="eastAsia"/>
          <w:rtl/>
          <w:lang w:bidi="ar-EG"/>
        </w:rPr>
        <w:t> </w:t>
      </w:r>
      <w:r>
        <w:rPr>
          <w:rFonts w:hint="cs"/>
          <w:rtl/>
          <w:lang w:bidi="ar-EG"/>
        </w:rPr>
        <w:t>الإنترنت وتوفر المحتوى متعدد اللغات، وكذلك عناوين الإنترنت، وأن المجتمع الدولي أكد التزامه بتحويل الفجوة الرقمية إلى</w:t>
      </w:r>
      <w:r w:rsidR="006E7D85">
        <w:rPr>
          <w:rFonts w:hint="eastAsia"/>
          <w:rtl/>
          <w:lang w:bidi="ar-EG"/>
        </w:rPr>
        <w:t> </w:t>
      </w:r>
      <w:r>
        <w:rPr>
          <w:rFonts w:hint="cs"/>
          <w:rtl/>
          <w:lang w:bidi="ar-EG"/>
        </w:rPr>
        <w:t xml:space="preserve">فرصة رقمية وضمان تنمية متناسقة ومنصفة للجميع، وفقاً للفقرة </w:t>
      </w:r>
      <w:r>
        <w:rPr>
          <w:lang w:bidi="ar-EG"/>
        </w:rPr>
        <w:t>49</w:t>
      </w:r>
      <w:r>
        <w:rPr>
          <w:rFonts w:hint="cs"/>
          <w:rtl/>
          <w:lang w:bidi="ar-EG"/>
        </w:rPr>
        <w:t xml:space="preserve"> من برنامج عمل تونس؛</w:t>
      </w:r>
    </w:p>
    <w:p w:rsidR="00783D52" w:rsidRPr="00B87E9F" w:rsidRDefault="00783D52" w:rsidP="00783D52">
      <w:pPr>
        <w:rPr>
          <w:rtl/>
          <w:lang w:bidi="ar-EG"/>
        </w:rPr>
      </w:pPr>
      <w:r>
        <w:rPr>
          <w:rFonts w:hint="cs"/>
          <w:rtl/>
          <w:lang w:bidi="ar-EG"/>
        </w:rPr>
        <w:t>ب)</w:t>
      </w:r>
      <w:r>
        <w:rPr>
          <w:rFonts w:hint="cs"/>
          <w:rtl/>
          <w:lang w:bidi="ar-EG"/>
        </w:rPr>
        <w:tab/>
        <w:t xml:space="preserve">إنشاء لجنة النطاق العريض المعنية بالتنمية الرقمية بناءً على دعوة الأمين العام للاتحاد الدولي للاتصالات والمديرة العامة لليونسكو، وتقرير اللجنة بعنوان "مهمة قيادية ملحة لعام </w:t>
      </w:r>
      <w:r>
        <w:rPr>
          <w:lang w:bidi="ar-EG"/>
        </w:rPr>
        <w:t>2010</w:t>
      </w:r>
      <w:r>
        <w:rPr>
          <w:rFonts w:hint="cs"/>
          <w:rtl/>
          <w:lang w:bidi="ar-EG"/>
        </w:rPr>
        <w:t>: المستقبل المرتكز على النطاق العريض"، الذي يدعو إلى اعتماد ممارسات وسياسات ملائمة للنطاق العريض من أجل تحقيق الأهداف الإنمائية المتفق عليها دولياً بما في ذلك الأهداف الإنمائية للألفية التي وضعتها الأمم المتحدة،</w:t>
      </w:r>
    </w:p>
    <w:p w:rsidR="00783D52" w:rsidRDefault="00783D52" w:rsidP="00783D52">
      <w:pPr>
        <w:pStyle w:val="Call"/>
        <w:rPr>
          <w:rtl/>
          <w:lang w:bidi="ar-EG"/>
        </w:rPr>
      </w:pPr>
      <w:r>
        <w:rPr>
          <w:rFonts w:hint="cs"/>
          <w:rtl/>
          <w:lang w:bidi="ar-EG"/>
        </w:rPr>
        <w:t>يعرب عن الرأي التالي</w:t>
      </w:r>
    </w:p>
    <w:p w:rsidR="00783D52" w:rsidRPr="001D7670" w:rsidRDefault="00783D52" w:rsidP="00783D52">
      <w:pPr>
        <w:rPr>
          <w:rtl/>
        </w:rPr>
      </w:pPr>
      <w:r w:rsidRPr="001D7670">
        <w:rPr>
          <w:rFonts w:hint="cs"/>
          <w:rtl/>
        </w:rPr>
        <w:t>أنه ينبغي للدول الأعضاء وأعضاء القطاعات وأصحاب المصلحة المهتمين الآخرين أن يضطلعوا بجميع الجهود اللازمة لتعزيز تهيئة بيئة تمكينية من أجل تحقيق نمو</w:t>
      </w:r>
      <w:r>
        <w:rPr>
          <w:rFonts w:hint="cs"/>
          <w:rtl/>
        </w:rPr>
        <w:t xml:space="preserve"> وتطوير</w:t>
      </w:r>
      <w:r w:rsidRPr="001D7670">
        <w:rPr>
          <w:rFonts w:hint="cs"/>
          <w:rtl/>
        </w:rPr>
        <w:t xml:space="preserve"> أكبر</w:t>
      </w:r>
      <w:r>
        <w:rPr>
          <w:rFonts w:hint="cs"/>
          <w:rtl/>
        </w:rPr>
        <w:t xml:space="preserve"> ل</w:t>
      </w:r>
      <w:r w:rsidRPr="001D7670">
        <w:rPr>
          <w:rFonts w:hint="cs"/>
          <w:rtl/>
        </w:rPr>
        <w:t>لتوصيل</w:t>
      </w:r>
      <w:r>
        <w:rPr>
          <w:rFonts w:hint="cs"/>
          <w:rtl/>
        </w:rPr>
        <w:t>ية</w:t>
      </w:r>
      <w:r w:rsidRPr="001D7670">
        <w:rPr>
          <w:rFonts w:hint="cs"/>
          <w:rtl/>
        </w:rPr>
        <w:t xml:space="preserve"> عريض</w:t>
      </w:r>
      <w:r>
        <w:rPr>
          <w:rFonts w:hint="cs"/>
          <w:rtl/>
        </w:rPr>
        <w:t>ة</w:t>
      </w:r>
      <w:r w:rsidRPr="001D7670">
        <w:rPr>
          <w:rFonts w:hint="cs"/>
          <w:rtl/>
        </w:rPr>
        <w:t xml:space="preserve"> النطاق،</w:t>
      </w:r>
    </w:p>
    <w:p w:rsidR="00783D52" w:rsidRPr="001D7670" w:rsidRDefault="00783D52" w:rsidP="00783D52">
      <w:pPr>
        <w:pStyle w:val="Call"/>
        <w:rPr>
          <w:rtl/>
        </w:rPr>
      </w:pPr>
      <w:r w:rsidRPr="001D7670">
        <w:rPr>
          <w:rFonts w:hint="cs"/>
          <w:rtl/>
        </w:rPr>
        <w:lastRenderedPageBreak/>
        <w:t>يدعو الدول الأعضاء إلى</w:t>
      </w:r>
    </w:p>
    <w:p w:rsidR="00783D52" w:rsidRDefault="00783D52" w:rsidP="00783D52">
      <w:pPr>
        <w:keepLines/>
        <w:rPr>
          <w:rtl/>
          <w:lang w:bidi="ar-EG"/>
        </w:rPr>
      </w:pPr>
      <w:r>
        <w:rPr>
          <w:rFonts w:hint="cs"/>
          <w:rtl/>
          <w:lang w:bidi="ar-EG"/>
        </w:rPr>
        <w:t xml:space="preserve"> أ )</w:t>
      </w:r>
      <w:r>
        <w:rPr>
          <w:rFonts w:hint="cs"/>
          <w:rtl/>
          <w:lang w:bidi="ar-EG"/>
        </w:rPr>
        <w:tab/>
      </w:r>
      <w:r w:rsidRPr="005053C8">
        <w:rPr>
          <w:rFonts w:hint="cs"/>
          <w:rtl/>
        </w:rPr>
        <w:t>أن تستحدث وتنهض</w:t>
      </w:r>
      <w:r w:rsidRPr="005053C8">
        <w:rPr>
          <w:rFonts w:hint="eastAsia"/>
          <w:rtl/>
        </w:rPr>
        <w:t xml:space="preserve"> بتوفير</w:t>
      </w:r>
      <w:r w:rsidRPr="005053C8">
        <w:rPr>
          <w:rtl/>
        </w:rPr>
        <w:t xml:space="preserve"> </w:t>
      </w:r>
      <w:r w:rsidRPr="005053C8">
        <w:rPr>
          <w:rFonts w:hint="eastAsia"/>
          <w:rtl/>
        </w:rPr>
        <w:t>نفاذ</w:t>
      </w:r>
      <w:r w:rsidRPr="005053C8">
        <w:rPr>
          <w:rtl/>
        </w:rPr>
        <w:t xml:space="preserve"> </w:t>
      </w:r>
      <w:r w:rsidRPr="005053C8">
        <w:rPr>
          <w:rFonts w:hint="eastAsia"/>
          <w:rtl/>
        </w:rPr>
        <w:t>واسع</w:t>
      </w:r>
      <w:r w:rsidRPr="005053C8">
        <w:rPr>
          <w:rtl/>
        </w:rPr>
        <w:t xml:space="preserve"> </w:t>
      </w:r>
      <w:r w:rsidRPr="005053C8">
        <w:rPr>
          <w:rFonts w:hint="eastAsia"/>
          <w:rtl/>
        </w:rPr>
        <w:t>الانتشار</w:t>
      </w:r>
      <w:r w:rsidRPr="005053C8">
        <w:rPr>
          <w:rtl/>
        </w:rPr>
        <w:t xml:space="preserve"> </w:t>
      </w:r>
      <w:r w:rsidRPr="005053C8">
        <w:rPr>
          <w:rFonts w:hint="eastAsia"/>
          <w:rtl/>
        </w:rPr>
        <w:t>وبأسعار</w:t>
      </w:r>
      <w:r w:rsidRPr="005053C8">
        <w:rPr>
          <w:rtl/>
        </w:rPr>
        <w:t xml:space="preserve"> </w:t>
      </w:r>
      <w:r w:rsidRPr="005053C8">
        <w:rPr>
          <w:rFonts w:hint="eastAsia"/>
          <w:rtl/>
        </w:rPr>
        <w:t>ميسورة</w:t>
      </w:r>
      <w:r w:rsidRPr="005053C8">
        <w:rPr>
          <w:rtl/>
        </w:rPr>
        <w:t xml:space="preserve"> </w:t>
      </w:r>
      <w:r w:rsidRPr="005053C8">
        <w:rPr>
          <w:rFonts w:hint="eastAsia"/>
          <w:rtl/>
        </w:rPr>
        <w:t>إلى</w:t>
      </w:r>
      <w:r w:rsidRPr="005053C8">
        <w:rPr>
          <w:rtl/>
        </w:rPr>
        <w:t xml:space="preserve"> </w:t>
      </w:r>
      <w:r w:rsidRPr="005053C8">
        <w:rPr>
          <w:rFonts w:hint="cs"/>
          <w:rtl/>
          <w:lang w:bidi="ar-SY"/>
        </w:rPr>
        <w:t xml:space="preserve">البنية التحتية للاتصالات </w:t>
      </w:r>
      <w:r w:rsidRPr="005053C8">
        <w:rPr>
          <w:rFonts w:hint="eastAsia"/>
          <w:rtl/>
        </w:rPr>
        <w:t>من</w:t>
      </w:r>
      <w:r w:rsidRPr="005053C8">
        <w:rPr>
          <w:rtl/>
        </w:rPr>
        <w:t xml:space="preserve"> </w:t>
      </w:r>
      <w:r w:rsidRPr="005053C8">
        <w:rPr>
          <w:rFonts w:hint="eastAsia"/>
          <w:rtl/>
        </w:rPr>
        <w:t>خلال</w:t>
      </w:r>
      <w:r w:rsidRPr="005053C8">
        <w:rPr>
          <w:rtl/>
        </w:rPr>
        <w:t xml:space="preserve"> </w:t>
      </w:r>
      <w:r w:rsidRPr="005053C8">
        <w:rPr>
          <w:rFonts w:hint="eastAsia"/>
          <w:rtl/>
        </w:rPr>
        <w:t>تهيئة</w:t>
      </w:r>
      <w:r w:rsidRPr="005053C8">
        <w:rPr>
          <w:rtl/>
        </w:rPr>
        <w:t xml:space="preserve"> </w:t>
      </w:r>
      <w:r w:rsidRPr="005053C8">
        <w:rPr>
          <w:rFonts w:hint="eastAsia"/>
          <w:rtl/>
        </w:rPr>
        <w:t>بيئات</w:t>
      </w:r>
      <w:r w:rsidRPr="005053C8">
        <w:rPr>
          <w:rtl/>
        </w:rPr>
        <w:t xml:space="preserve"> </w:t>
      </w:r>
      <w:r w:rsidRPr="005053C8">
        <w:rPr>
          <w:rFonts w:hint="eastAsia"/>
          <w:rtl/>
        </w:rPr>
        <w:t>قانونية</w:t>
      </w:r>
      <w:r w:rsidRPr="005053C8">
        <w:rPr>
          <w:rtl/>
        </w:rPr>
        <w:t xml:space="preserve"> </w:t>
      </w:r>
      <w:r w:rsidRPr="005053C8">
        <w:rPr>
          <w:rFonts w:hint="eastAsia"/>
          <w:rtl/>
        </w:rPr>
        <w:t>وتنظيمية</w:t>
      </w:r>
      <w:r>
        <w:rPr>
          <w:rFonts w:hint="cs"/>
          <w:rtl/>
        </w:rPr>
        <w:t xml:space="preserve"> ووضع سياسات تكون</w:t>
      </w:r>
      <w:r w:rsidRPr="005053C8">
        <w:rPr>
          <w:rtl/>
        </w:rPr>
        <w:t xml:space="preserve"> </w:t>
      </w:r>
      <w:r w:rsidRPr="005053C8">
        <w:rPr>
          <w:rFonts w:hint="eastAsia"/>
          <w:rtl/>
        </w:rPr>
        <w:t>نزيهة</w:t>
      </w:r>
      <w:r w:rsidRPr="005053C8">
        <w:rPr>
          <w:rtl/>
        </w:rPr>
        <w:t xml:space="preserve"> </w:t>
      </w:r>
      <w:r w:rsidRPr="005053C8">
        <w:rPr>
          <w:rFonts w:hint="eastAsia"/>
          <w:rtl/>
        </w:rPr>
        <w:t>وشفافة</w:t>
      </w:r>
      <w:r w:rsidRPr="005053C8">
        <w:rPr>
          <w:rtl/>
        </w:rPr>
        <w:t xml:space="preserve"> </w:t>
      </w:r>
      <w:r w:rsidRPr="005053C8">
        <w:rPr>
          <w:rFonts w:hint="eastAsia"/>
          <w:rtl/>
        </w:rPr>
        <w:t>ومستقرة</w:t>
      </w:r>
      <w:r w:rsidRPr="005053C8">
        <w:rPr>
          <w:rtl/>
        </w:rPr>
        <w:t xml:space="preserve"> </w:t>
      </w:r>
      <w:r w:rsidRPr="005053C8">
        <w:rPr>
          <w:rFonts w:hint="eastAsia"/>
          <w:rtl/>
        </w:rPr>
        <w:t>ويمكن</w:t>
      </w:r>
      <w:r w:rsidRPr="005053C8">
        <w:rPr>
          <w:rtl/>
        </w:rPr>
        <w:t xml:space="preserve"> </w:t>
      </w:r>
      <w:r w:rsidRPr="005053C8">
        <w:rPr>
          <w:rFonts w:hint="eastAsia"/>
          <w:rtl/>
        </w:rPr>
        <w:t>التنبؤ</w:t>
      </w:r>
      <w:r w:rsidRPr="005053C8">
        <w:rPr>
          <w:rtl/>
        </w:rPr>
        <w:t xml:space="preserve"> </w:t>
      </w:r>
      <w:r w:rsidRPr="005053C8">
        <w:rPr>
          <w:rFonts w:hint="eastAsia"/>
          <w:rtl/>
        </w:rPr>
        <w:t>بعناصرها</w:t>
      </w:r>
      <w:r w:rsidRPr="005053C8">
        <w:rPr>
          <w:rtl/>
        </w:rPr>
        <w:t xml:space="preserve"> </w:t>
      </w:r>
      <w:r w:rsidRPr="005053C8">
        <w:rPr>
          <w:rFonts w:hint="eastAsia"/>
          <w:rtl/>
        </w:rPr>
        <w:t>وقائمة</w:t>
      </w:r>
      <w:r w:rsidRPr="005053C8">
        <w:rPr>
          <w:rtl/>
        </w:rPr>
        <w:t xml:space="preserve"> </w:t>
      </w:r>
      <w:r w:rsidRPr="005053C8">
        <w:rPr>
          <w:rFonts w:hint="eastAsia"/>
          <w:rtl/>
        </w:rPr>
        <w:t>على</w:t>
      </w:r>
      <w:r w:rsidRPr="005053C8">
        <w:rPr>
          <w:rtl/>
        </w:rPr>
        <w:t xml:space="preserve"> </w:t>
      </w:r>
      <w:r w:rsidRPr="005053C8">
        <w:rPr>
          <w:rFonts w:hint="eastAsia"/>
          <w:rtl/>
        </w:rPr>
        <w:t>أساس</w:t>
      </w:r>
      <w:r w:rsidRPr="005053C8">
        <w:rPr>
          <w:rtl/>
        </w:rPr>
        <w:t xml:space="preserve"> </w:t>
      </w:r>
      <w:r w:rsidRPr="005053C8">
        <w:rPr>
          <w:rFonts w:hint="eastAsia"/>
          <w:rtl/>
        </w:rPr>
        <w:t>غير</w:t>
      </w:r>
      <w:r w:rsidRPr="005053C8">
        <w:rPr>
          <w:rtl/>
        </w:rPr>
        <w:t xml:space="preserve"> </w:t>
      </w:r>
      <w:r w:rsidRPr="005053C8">
        <w:rPr>
          <w:rFonts w:hint="eastAsia"/>
          <w:rtl/>
        </w:rPr>
        <w:t>تمييزي</w:t>
      </w:r>
      <w:r w:rsidRPr="005053C8">
        <w:rPr>
          <w:rtl/>
        </w:rPr>
        <w:t xml:space="preserve"> </w:t>
      </w:r>
      <w:r w:rsidRPr="007B213F">
        <w:rPr>
          <w:rFonts w:hint="eastAsia"/>
          <w:spacing w:val="-4"/>
          <w:rtl/>
        </w:rPr>
        <w:t>بما</w:t>
      </w:r>
      <w:r w:rsidRPr="007B213F">
        <w:rPr>
          <w:spacing w:val="-4"/>
          <w:rtl/>
        </w:rPr>
        <w:t xml:space="preserve"> </w:t>
      </w:r>
      <w:r w:rsidRPr="007B213F">
        <w:rPr>
          <w:rFonts w:hint="eastAsia"/>
          <w:spacing w:val="-4"/>
          <w:rtl/>
        </w:rPr>
        <w:t>يدعم</w:t>
      </w:r>
      <w:r w:rsidRPr="007B213F">
        <w:rPr>
          <w:spacing w:val="-4"/>
          <w:rtl/>
        </w:rPr>
        <w:t xml:space="preserve"> </w:t>
      </w:r>
      <w:r w:rsidRPr="007B213F">
        <w:rPr>
          <w:rFonts w:hint="eastAsia"/>
          <w:spacing w:val="-4"/>
          <w:rtl/>
        </w:rPr>
        <w:t>المنافسة</w:t>
      </w:r>
      <w:r w:rsidRPr="007B213F">
        <w:rPr>
          <w:spacing w:val="-4"/>
          <w:rtl/>
        </w:rPr>
        <w:t xml:space="preserve"> </w:t>
      </w:r>
      <w:r w:rsidRPr="007B213F">
        <w:rPr>
          <w:rFonts w:hint="eastAsia"/>
          <w:spacing w:val="-4"/>
          <w:rtl/>
        </w:rPr>
        <w:t>ويعزز</w:t>
      </w:r>
      <w:r w:rsidRPr="007B213F">
        <w:rPr>
          <w:spacing w:val="-4"/>
          <w:rtl/>
        </w:rPr>
        <w:t xml:space="preserve"> </w:t>
      </w:r>
      <w:r w:rsidRPr="007B213F">
        <w:rPr>
          <w:rFonts w:hint="eastAsia"/>
          <w:spacing w:val="-4"/>
          <w:rtl/>
        </w:rPr>
        <w:t>الابتكار</w:t>
      </w:r>
      <w:r w:rsidRPr="007B213F">
        <w:rPr>
          <w:spacing w:val="-4"/>
          <w:rtl/>
        </w:rPr>
        <w:t xml:space="preserve"> </w:t>
      </w:r>
      <w:r w:rsidRPr="007B213F">
        <w:rPr>
          <w:rFonts w:hint="cs"/>
          <w:spacing w:val="-4"/>
          <w:rtl/>
        </w:rPr>
        <w:t xml:space="preserve">المتواصل </w:t>
      </w:r>
      <w:r w:rsidRPr="007B213F">
        <w:rPr>
          <w:rFonts w:hint="eastAsia"/>
          <w:spacing w:val="-4"/>
          <w:rtl/>
        </w:rPr>
        <w:t>في</w:t>
      </w:r>
      <w:r w:rsidRPr="007B213F">
        <w:rPr>
          <w:spacing w:val="-4"/>
          <w:rtl/>
        </w:rPr>
        <w:t xml:space="preserve"> </w:t>
      </w:r>
      <w:r w:rsidRPr="007B213F">
        <w:rPr>
          <w:rFonts w:hint="eastAsia"/>
          <w:spacing w:val="-4"/>
          <w:rtl/>
        </w:rPr>
        <w:t>مجال</w:t>
      </w:r>
      <w:r w:rsidRPr="007B213F">
        <w:rPr>
          <w:spacing w:val="-4"/>
          <w:rtl/>
        </w:rPr>
        <w:t xml:space="preserve"> </w:t>
      </w:r>
      <w:r w:rsidRPr="007B213F">
        <w:rPr>
          <w:rFonts w:hint="eastAsia"/>
          <w:spacing w:val="-4"/>
          <w:rtl/>
        </w:rPr>
        <w:t>التكنولوجيا</w:t>
      </w:r>
      <w:r w:rsidRPr="007B213F">
        <w:rPr>
          <w:spacing w:val="-4"/>
          <w:rtl/>
        </w:rPr>
        <w:t xml:space="preserve"> </w:t>
      </w:r>
      <w:r w:rsidRPr="007B213F">
        <w:rPr>
          <w:rFonts w:hint="eastAsia"/>
          <w:spacing w:val="-4"/>
          <w:rtl/>
        </w:rPr>
        <w:t>والخدمات</w:t>
      </w:r>
      <w:r w:rsidRPr="007B213F">
        <w:rPr>
          <w:spacing w:val="-4"/>
          <w:rtl/>
        </w:rPr>
        <w:t xml:space="preserve"> </w:t>
      </w:r>
      <w:r w:rsidRPr="007B213F">
        <w:rPr>
          <w:rFonts w:hint="eastAsia"/>
          <w:spacing w:val="-4"/>
          <w:rtl/>
        </w:rPr>
        <w:t>ويشجع</w:t>
      </w:r>
      <w:r w:rsidRPr="007B213F">
        <w:rPr>
          <w:rFonts w:hint="cs"/>
          <w:spacing w:val="-4"/>
          <w:rtl/>
        </w:rPr>
        <w:t xml:space="preserve"> تقديم</w:t>
      </w:r>
      <w:r w:rsidRPr="007B213F">
        <w:rPr>
          <w:spacing w:val="-4"/>
          <w:rtl/>
        </w:rPr>
        <w:t xml:space="preserve"> </w:t>
      </w:r>
      <w:r w:rsidRPr="007B213F">
        <w:rPr>
          <w:rFonts w:hint="eastAsia"/>
          <w:spacing w:val="-4"/>
          <w:rtl/>
        </w:rPr>
        <w:t>الحوافز</w:t>
      </w:r>
      <w:r w:rsidRPr="007B213F">
        <w:rPr>
          <w:spacing w:val="-4"/>
          <w:rtl/>
        </w:rPr>
        <w:t xml:space="preserve"> </w:t>
      </w:r>
      <w:r w:rsidRPr="007B213F">
        <w:rPr>
          <w:rFonts w:hint="eastAsia"/>
          <w:spacing w:val="-4"/>
          <w:rtl/>
        </w:rPr>
        <w:t>الاستثمارية</w:t>
      </w:r>
      <w:r w:rsidRPr="007B213F">
        <w:rPr>
          <w:rFonts w:hint="cs"/>
          <w:spacing w:val="-4"/>
          <w:rtl/>
        </w:rPr>
        <w:t xml:space="preserve"> إلى القطاع الخاص؛</w:t>
      </w:r>
    </w:p>
    <w:p w:rsidR="00783D52" w:rsidRDefault="00783D52" w:rsidP="00783D52">
      <w:pPr>
        <w:rPr>
          <w:rtl/>
          <w:lang w:bidi="ar-EG"/>
        </w:rPr>
      </w:pPr>
      <w:r>
        <w:rPr>
          <w:rFonts w:hint="cs"/>
          <w:rtl/>
          <w:lang w:bidi="ar-EG"/>
        </w:rPr>
        <w:t>ب)</w:t>
      </w:r>
      <w:r>
        <w:rPr>
          <w:rFonts w:hint="cs"/>
          <w:rtl/>
          <w:lang w:bidi="ar-EG"/>
        </w:rPr>
        <w:tab/>
      </w:r>
      <w:r w:rsidRPr="001D7670">
        <w:rPr>
          <w:rFonts w:hint="eastAsia"/>
          <w:spacing w:val="-4"/>
          <w:rtl/>
          <w:lang w:bidi="ar-EG"/>
        </w:rPr>
        <w:t>استعراض</w:t>
      </w:r>
      <w:r w:rsidRPr="001D7670">
        <w:rPr>
          <w:spacing w:val="-4"/>
          <w:rtl/>
          <w:lang w:bidi="ar-EG"/>
        </w:rPr>
        <w:t xml:space="preserve"> </w:t>
      </w:r>
      <w:r w:rsidRPr="001D7670">
        <w:rPr>
          <w:rFonts w:hint="eastAsia"/>
          <w:spacing w:val="-4"/>
          <w:rtl/>
          <w:lang w:bidi="ar-EG"/>
        </w:rPr>
        <w:t>أطرها</w:t>
      </w:r>
      <w:r w:rsidRPr="001D7670">
        <w:rPr>
          <w:spacing w:val="-4"/>
          <w:rtl/>
          <w:lang w:bidi="ar-EG"/>
        </w:rPr>
        <w:t xml:space="preserve"> </w:t>
      </w:r>
      <w:r w:rsidRPr="001D7670">
        <w:rPr>
          <w:rFonts w:hint="eastAsia"/>
          <w:spacing w:val="-4"/>
          <w:rtl/>
          <w:lang w:bidi="ar-EG"/>
        </w:rPr>
        <w:t>التنظيمية</w:t>
      </w:r>
      <w:r w:rsidRPr="001D7670">
        <w:rPr>
          <w:spacing w:val="-4"/>
          <w:rtl/>
          <w:lang w:bidi="ar-EG"/>
        </w:rPr>
        <w:t xml:space="preserve"> </w:t>
      </w:r>
      <w:r w:rsidRPr="001D7670">
        <w:rPr>
          <w:rFonts w:hint="eastAsia"/>
          <w:spacing w:val="-4"/>
          <w:rtl/>
          <w:lang w:bidi="ar-EG"/>
        </w:rPr>
        <w:t>الحالية</w:t>
      </w:r>
      <w:r w:rsidRPr="001D7670">
        <w:rPr>
          <w:spacing w:val="-4"/>
          <w:rtl/>
          <w:lang w:bidi="ar-EG"/>
        </w:rPr>
        <w:t xml:space="preserve"> </w:t>
      </w:r>
      <w:r w:rsidRPr="001D7670">
        <w:rPr>
          <w:rFonts w:hint="eastAsia"/>
          <w:spacing w:val="-4"/>
          <w:rtl/>
          <w:lang w:bidi="ar-EG"/>
        </w:rPr>
        <w:t>بغية</w:t>
      </w:r>
      <w:r w:rsidRPr="001D7670">
        <w:rPr>
          <w:spacing w:val="-4"/>
          <w:rtl/>
          <w:lang w:bidi="ar-EG"/>
        </w:rPr>
        <w:t xml:space="preserve"> </w:t>
      </w:r>
      <w:r w:rsidRPr="001D7670">
        <w:rPr>
          <w:rFonts w:hint="eastAsia"/>
          <w:spacing w:val="-4"/>
          <w:rtl/>
          <w:lang w:bidi="ar-EG"/>
        </w:rPr>
        <w:t>اعتماد</w:t>
      </w:r>
      <w:r w:rsidRPr="001D7670">
        <w:rPr>
          <w:spacing w:val="-4"/>
          <w:rtl/>
          <w:lang w:bidi="ar-EG"/>
        </w:rPr>
        <w:t xml:space="preserve"> </w:t>
      </w:r>
      <w:r w:rsidRPr="001D7670">
        <w:rPr>
          <w:rFonts w:hint="eastAsia"/>
          <w:spacing w:val="-4"/>
          <w:rtl/>
          <w:lang w:bidi="ar-EG"/>
        </w:rPr>
        <w:t>نهج</w:t>
      </w:r>
      <w:r w:rsidRPr="001D7670">
        <w:rPr>
          <w:spacing w:val="-4"/>
          <w:rtl/>
          <w:lang w:bidi="ar-EG"/>
        </w:rPr>
        <w:t xml:space="preserve"> </w:t>
      </w:r>
      <w:r w:rsidRPr="001D7670">
        <w:rPr>
          <w:rFonts w:hint="cs"/>
          <w:spacing w:val="-4"/>
          <w:rtl/>
          <w:lang w:bidi="ar-EG"/>
        </w:rPr>
        <w:t>موجه نحو</w:t>
      </w:r>
      <w:r w:rsidRPr="001D7670">
        <w:rPr>
          <w:spacing w:val="-4"/>
          <w:rtl/>
          <w:lang w:bidi="ar-EG"/>
        </w:rPr>
        <w:t xml:space="preserve"> </w:t>
      </w:r>
      <w:r w:rsidRPr="001D7670">
        <w:rPr>
          <w:rFonts w:hint="eastAsia"/>
          <w:spacing w:val="-4"/>
          <w:rtl/>
          <w:lang w:bidi="ar-EG"/>
        </w:rPr>
        <w:t>المنافسة</w:t>
      </w:r>
      <w:r w:rsidRPr="001D7670">
        <w:rPr>
          <w:spacing w:val="-4"/>
          <w:rtl/>
          <w:lang w:bidi="ar-EG"/>
        </w:rPr>
        <w:t xml:space="preserve"> </w:t>
      </w:r>
      <w:r w:rsidRPr="001D7670">
        <w:rPr>
          <w:rFonts w:hint="eastAsia"/>
          <w:spacing w:val="-4"/>
          <w:rtl/>
          <w:lang w:bidi="ar-EG"/>
        </w:rPr>
        <w:t>فيما</w:t>
      </w:r>
      <w:r w:rsidRPr="001D7670">
        <w:rPr>
          <w:spacing w:val="-4"/>
          <w:rtl/>
          <w:lang w:bidi="ar-EG"/>
        </w:rPr>
        <w:t xml:space="preserve"> </w:t>
      </w:r>
      <w:r w:rsidRPr="001D7670">
        <w:rPr>
          <w:rFonts w:hint="eastAsia"/>
          <w:spacing w:val="-4"/>
          <w:rtl/>
          <w:lang w:bidi="ar-EG"/>
        </w:rPr>
        <w:t>يتعلق</w:t>
      </w:r>
      <w:r w:rsidRPr="001D7670">
        <w:rPr>
          <w:spacing w:val="-4"/>
          <w:rtl/>
          <w:lang w:bidi="ar-EG"/>
        </w:rPr>
        <w:t xml:space="preserve"> </w:t>
      </w:r>
      <w:r w:rsidRPr="001D7670">
        <w:rPr>
          <w:rFonts w:hint="eastAsia"/>
          <w:spacing w:val="-4"/>
          <w:rtl/>
          <w:lang w:bidi="ar-EG"/>
        </w:rPr>
        <w:t>ب</w:t>
      </w:r>
      <w:r w:rsidRPr="001D7670">
        <w:rPr>
          <w:rFonts w:hint="cs"/>
          <w:spacing w:val="-4"/>
          <w:rtl/>
          <w:lang w:bidi="ar-EG"/>
        </w:rPr>
        <w:t>ال</w:t>
      </w:r>
      <w:r w:rsidRPr="001D7670">
        <w:rPr>
          <w:rFonts w:hint="eastAsia"/>
          <w:spacing w:val="-4"/>
          <w:rtl/>
          <w:lang w:bidi="ar-EG"/>
        </w:rPr>
        <w:t>شبكات</w:t>
      </w:r>
      <w:r w:rsidRPr="001D7670">
        <w:rPr>
          <w:spacing w:val="-4"/>
          <w:rtl/>
          <w:lang w:bidi="ar-EG"/>
        </w:rPr>
        <w:t xml:space="preserve"> </w:t>
      </w:r>
      <w:r w:rsidRPr="001D7670">
        <w:rPr>
          <w:rFonts w:hint="cs"/>
          <w:spacing w:val="-4"/>
          <w:rtl/>
          <w:lang w:bidi="ar-EG"/>
        </w:rPr>
        <w:t>القائمة على بروتوكول الإنترنت</w:t>
      </w:r>
      <w:r w:rsidRPr="001D7670">
        <w:rPr>
          <w:spacing w:val="-4"/>
          <w:rtl/>
          <w:lang w:bidi="ar-EG"/>
        </w:rPr>
        <w:t xml:space="preserve"> </w:t>
      </w:r>
      <w:r w:rsidRPr="001D7670">
        <w:rPr>
          <w:rFonts w:hint="cs"/>
          <w:spacing w:val="-4"/>
          <w:rtl/>
          <w:lang w:bidi="ar-EG"/>
        </w:rPr>
        <w:t>في سبيل</w:t>
      </w:r>
      <w:r w:rsidRPr="001D7670">
        <w:rPr>
          <w:spacing w:val="-4"/>
          <w:rtl/>
          <w:lang w:bidi="ar-EG"/>
        </w:rPr>
        <w:t xml:space="preserve"> </w:t>
      </w:r>
      <w:r w:rsidRPr="001D7670">
        <w:rPr>
          <w:rFonts w:hint="eastAsia"/>
          <w:spacing w:val="-4"/>
          <w:rtl/>
          <w:lang w:bidi="ar-EG"/>
        </w:rPr>
        <w:t>تحقيق</w:t>
      </w:r>
      <w:r w:rsidRPr="001D7670">
        <w:rPr>
          <w:spacing w:val="-4"/>
          <w:rtl/>
          <w:lang w:bidi="ar-EG"/>
        </w:rPr>
        <w:t xml:space="preserve"> </w:t>
      </w:r>
      <w:r w:rsidRPr="001D7670">
        <w:rPr>
          <w:rFonts w:hint="eastAsia"/>
          <w:spacing w:val="-4"/>
          <w:rtl/>
          <w:lang w:bidi="ar-EG"/>
        </w:rPr>
        <w:t>أهداف</w:t>
      </w:r>
      <w:r w:rsidRPr="001D7670">
        <w:rPr>
          <w:spacing w:val="-4"/>
          <w:rtl/>
          <w:lang w:bidi="ar-EG"/>
        </w:rPr>
        <w:t xml:space="preserve"> </w:t>
      </w:r>
      <w:r w:rsidRPr="001D7670">
        <w:rPr>
          <w:rFonts w:hint="eastAsia"/>
          <w:spacing w:val="-4"/>
          <w:rtl/>
          <w:lang w:bidi="ar-EG"/>
        </w:rPr>
        <w:t>محددة</w:t>
      </w:r>
      <w:r w:rsidRPr="001D7670">
        <w:rPr>
          <w:spacing w:val="-4"/>
          <w:rtl/>
          <w:lang w:bidi="ar-EG"/>
        </w:rPr>
        <w:t xml:space="preserve"> </w:t>
      </w:r>
      <w:r w:rsidRPr="001D7670">
        <w:rPr>
          <w:rFonts w:hint="eastAsia"/>
          <w:spacing w:val="-4"/>
          <w:rtl/>
          <w:lang w:bidi="ar-EG"/>
        </w:rPr>
        <w:t>بوضوح</w:t>
      </w:r>
      <w:r w:rsidRPr="001D7670">
        <w:rPr>
          <w:spacing w:val="-4"/>
          <w:rtl/>
          <w:lang w:bidi="ar-EG"/>
        </w:rPr>
        <w:t xml:space="preserve"> </w:t>
      </w:r>
      <w:r w:rsidRPr="001D7670">
        <w:rPr>
          <w:rFonts w:hint="eastAsia"/>
          <w:spacing w:val="-4"/>
          <w:rtl/>
          <w:lang w:bidi="ar-EG"/>
        </w:rPr>
        <w:t>في</w:t>
      </w:r>
      <w:r w:rsidRPr="001D7670">
        <w:rPr>
          <w:spacing w:val="-4"/>
          <w:rtl/>
          <w:lang w:bidi="ar-EG"/>
        </w:rPr>
        <w:t xml:space="preserve"> </w:t>
      </w:r>
      <w:r w:rsidRPr="001D7670">
        <w:rPr>
          <w:rFonts w:hint="eastAsia"/>
          <w:spacing w:val="-4"/>
          <w:rtl/>
          <w:lang w:bidi="ar-EG"/>
        </w:rPr>
        <w:t>مجال</w:t>
      </w:r>
      <w:r w:rsidRPr="001D7670">
        <w:rPr>
          <w:spacing w:val="-4"/>
          <w:rtl/>
          <w:lang w:bidi="ar-EG"/>
        </w:rPr>
        <w:t xml:space="preserve"> </w:t>
      </w:r>
      <w:r w:rsidRPr="001D7670">
        <w:rPr>
          <w:rFonts w:hint="eastAsia"/>
          <w:spacing w:val="-4"/>
          <w:rtl/>
          <w:lang w:bidi="ar-EG"/>
        </w:rPr>
        <w:t>السياسة</w:t>
      </w:r>
      <w:r w:rsidRPr="001D7670">
        <w:rPr>
          <w:spacing w:val="-4"/>
          <w:rtl/>
          <w:lang w:bidi="ar-EG"/>
        </w:rPr>
        <w:t xml:space="preserve"> </w:t>
      </w:r>
      <w:r w:rsidRPr="001D7670">
        <w:rPr>
          <w:rFonts w:hint="eastAsia"/>
          <w:spacing w:val="-4"/>
          <w:rtl/>
          <w:lang w:bidi="ar-EG"/>
        </w:rPr>
        <w:t>العامة،</w:t>
      </w:r>
      <w:r w:rsidRPr="001D7670">
        <w:rPr>
          <w:spacing w:val="-4"/>
          <w:rtl/>
          <w:lang w:bidi="ar-EG"/>
        </w:rPr>
        <w:t xml:space="preserve"> </w:t>
      </w:r>
      <w:r w:rsidRPr="001D7670">
        <w:rPr>
          <w:rFonts w:hint="eastAsia"/>
          <w:spacing w:val="-4"/>
          <w:rtl/>
          <w:lang w:bidi="ar-EG"/>
        </w:rPr>
        <w:t>مع</w:t>
      </w:r>
      <w:r w:rsidRPr="001D7670">
        <w:rPr>
          <w:spacing w:val="-4"/>
          <w:rtl/>
          <w:lang w:bidi="ar-EG"/>
        </w:rPr>
        <w:t xml:space="preserve"> </w:t>
      </w:r>
      <w:r w:rsidRPr="001D7670">
        <w:rPr>
          <w:rFonts w:hint="cs"/>
          <w:spacing w:val="-4"/>
          <w:rtl/>
          <w:lang w:bidi="ar-EG"/>
        </w:rPr>
        <w:t>مراعاة</w:t>
      </w:r>
      <w:r w:rsidRPr="001D7670">
        <w:rPr>
          <w:rFonts w:hint="eastAsia"/>
          <w:spacing w:val="-4"/>
          <w:rtl/>
          <w:lang w:bidi="ar-EG"/>
        </w:rPr>
        <w:t>،</w:t>
      </w:r>
      <w:r w:rsidRPr="001D7670">
        <w:rPr>
          <w:spacing w:val="-4"/>
          <w:rtl/>
          <w:lang w:bidi="ar-EG"/>
        </w:rPr>
        <w:t xml:space="preserve"> </w:t>
      </w:r>
      <w:r w:rsidRPr="002C48A2">
        <w:rPr>
          <w:rFonts w:hint="eastAsia"/>
          <w:i/>
          <w:iCs/>
          <w:spacing w:val="-4"/>
          <w:rtl/>
          <w:lang w:bidi="ar-EG"/>
        </w:rPr>
        <w:t>ضمن</w:t>
      </w:r>
      <w:r w:rsidRPr="002C48A2">
        <w:rPr>
          <w:i/>
          <w:iCs/>
          <w:spacing w:val="-4"/>
          <w:rtl/>
          <w:lang w:bidi="ar-EG"/>
        </w:rPr>
        <w:t xml:space="preserve"> </w:t>
      </w:r>
      <w:r w:rsidRPr="002C48A2">
        <w:rPr>
          <w:rFonts w:hint="eastAsia"/>
          <w:i/>
          <w:iCs/>
          <w:spacing w:val="-4"/>
          <w:rtl/>
          <w:lang w:bidi="ar-EG"/>
        </w:rPr>
        <w:t>جملة</w:t>
      </w:r>
      <w:r w:rsidRPr="002C48A2">
        <w:rPr>
          <w:i/>
          <w:iCs/>
          <w:spacing w:val="-4"/>
          <w:rtl/>
          <w:lang w:bidi="ar-EG"/>
        </w:rPr>
        <w:t xml:space="preserve"> </w:t>
      </w:r>
      <w:r w:rsidRPr="002C48A2">
        <w:rPr>
          <w:rFonts w:hint="eastAsia"/>
          <w:i/>
          <w:iCs/>
          <w:spacing w:val="-4"/>
          <w:rtl/>
          <w:lang w:bidi="ar-EG"/>
        </w:rPr>
        <w:t>أمور</w:t>
      </w:r>
      <w:r w:rsidRPr="001D7670">
        <w:rPr>
          <w:rFonts w:hint="eastAsia"/>
          <w:spacing w:val="-4"/>
          <w:rtl/>
          <w:lang w:bidi="ar-EG"/>
        </w:rPr>
        <w:t>،</w:t>
      </w:r>
      <w:r w:rsidRPr="001D7670">
        <w:rPr>
          <w:spacing w:val="-4"/>
          <w:rtl/>
          <w:lang w:bidi="ar-EG"/>
        </w:rPr>
        <w:t xml:space="preserve"> </w:t>
      </w:r>
      <w:r w:rsidRPr="001D7670">
        <w:rPr>
          <w:rFonts w:hint="eastAsia"/>
          <w:spacing w:val="-4"/>
          <w:rtl/>
          <w:lang w:bidi="ar-EG"/>
        </w:rPr>
        <w:t>مفهوم</w:t>
      </w:r>
      <w:r w:rsidRPr="001D7670">
        <w:rPr>
          <w:spacing w:val="-4"/>
          <w:rtl/>
          <w:lang w:bidi="ar-EG"/>
        </w:rPr>
        <w:t xml:space="preserve"> </w:t>
      </w:r>
      <w:r w:rsidRPr="001D7670">
        <w:rPr>
          <w:rFonts w:hint="eastAsia"/>
          <w:spacing w:val="-4"/>
          <w:rtl/>
          <w:lang w:bidi="ar-EG"/>
        </w:rPr>
        <w:t>الحياد</w:t>
      </w:r>
      <w:r w:rsidRPr="001D7670">
        <w:rPr>
          <w:spacing w:val="-4"/>
          <w:rtl/>
          <w:lang w:bidi="ar-EG"/>
        </w:rPr>
        <w:t xml:space="preserve"> </w:t>
      </w:r>
      <w:r w:rsidRPr="001D7670">
        <w:rPr>
          <w:rFonts w:hint="eastAsia"/>
          <w:spacing w:val="-4"/>
          <w:rtl/>
          <w:lang w:bidi="ar-EG"/>
        </w:rPr>
        <w:t>التكنولوجي</w:t>
      </w:r>
      <w:r w:rsidRPr="001D7670">
        <w:rPr>
          <w:rFonts w:hint="cs"/>
          <w:spacing w:val="-4"/>
          <w:rtl/>
          <w:lang w:bidi="ar-EG"/>
        </w:rPr>
        <w:t>،</w:t>
      </w:r>
    </w:p>
    <w:p w:rsidR="00783D52" w:rsidRDefault="00783D52" w:rsidP="00783D52">
      <w:pPr>
        <w:pStyle w:val="Call"/>
        <w:rPr>
          <w:rtl/>
        </w:rPr>
      </w:pPr>
      <w:r>
        <w:rPr>
          <w:rFonts w:hint="cs"/>
          <w:rtl/>
        </w:rPr>
        <w:t>يدعو الدول الأعضاء وأعضاء القطاعات وجميع أصحاب المصلحة المهتمين</w:t>
      </w:r>
    </w:p>
    <w:p w:rsidR="00783D52" w:rsidRDefault="00783D52" w:rsidP="00783D52">
      <w:pPr>
        <w:rPr>
          <w:rtl/>
        </w:rPr>
      </w:pPr>
      <w:r>
        <w:rPr>
          <w:rFonts w:hint="cs"/>
          <w:rtl/>
        </w:rPr>
        <w:t xml:space="preserve">إلى </w:t>
      </w:r>
      <w:r w:rsidRPr="00384683">
        <w:rPr>
          <w:rFonts w:hint="eastAsia"/>
          <w:rtl/>
        </w:rPr>
        <w:t>مواصلة</w:t>
      </w:r>
      <w:r w:rsidRPr="00384683">
        <w:rPr>
          <w:rtl/>
        </w:rPr>
        <w:t xml:space="preserve"> </w:t>
      </w:r>
      <w:r w:rsidRPr="00384683">
        <w:rPr>
          <w:rFonts w:hint="eastAsia"/>
          <w:rtl/>
        </w:rPr>
        <w:t>العمل</w:t>
      </w:r>
      <w:r>
        <w:rPr>
          <w:rFonts w:hint="cs"/>
          <w:rtl/>
        </w:rPr>
        <w:t>، حسب الاقتضاء، في إطار أنشطة الاتحاد وجميع المحافل الدولية والإقليمية والوطنية أخذاً بعين الاعتبار التوصيل عريض النطاق،</w:t>
      </w:r>
      <w:r w:rsidRPr="00384683">
        <w:rPr>
          <w:rtl/>
        </w:rPr>
        <w:t xml:space="preserve"> </w:t>
      </w:r>
      <w:r>
        <w:rPr>
          <w:rFonts w:hint="cs"/>
          <w:rtl/>
        </w:rPr>
        <w:t>و</w:t>
      </w:r>
      <w:r w:rsidRPr="00384683">
        <w:rPr>
          <w:rFonts w:hint="eastAsia"/>
          <w:rtl/>
        </w:rPr>
        <w:t>تبادل</w:t>
      </w:r>
      <w:r w:rsidRPr="00384683">
        <w:rPr>
          <w:rtl/>
        </w:rPr>
        <w:t xml:space="preserve"> </w:t>
      </w:r>
      <w:r w:rsidRPr="00384683">
        <w:rPr>
          <w:rFonts w:hint="cs"/>
          <w:rtl/>
        </w:rPr>
        <w:t xml:space="preserve">أفضل الممارسات </w:t>
      </w:r>
      <w:r w:rsidRPr="00384683">
        <w:rPr>
          <w:rFonts w:hint="eastAsia"/>
          <w:rtl/>
        </w:rPr>
        <w:t>فيما</w:t>
      </w:r>
      <w:r w:rsidRPr="00384683">
        <w:rPr>
          <w:rtl/>
        </w:rPr>
        <w:t xml:space="preserve"> </w:t>
      </w:r>
      <w:r w:rsidRPr="00384683">
        <w:rPr>
          <w:rFonts w:hint="eastAsia"/>
          <w:rtl/>
        </w:rPr>
        <w:t>يتعلق</w:t>
      </w:r>
      <w:r w:rsidRPr="00384683">
        <w:rPr>
          <w:rtl/>
        </w:rPr>
        <w:t xml:space="preserve"> </w:t>
      </w:r>
      <w:r w:rsidRPr="00384683">
        <w:rPr>
          <w:rFonts w:hint="eastAsia"/>
          <w:rtl/>
        </w:rPr>
        <w:t xml:space="preserve">بتنفيذ </w:t>
      </w:r>
      <w:r>
        <w:rPr>
          <w:rFonts w:hint="cs"/>
          <w:rtl/>
        </w:rPr>
        <w:t xml:space="preserve">أنظمة </w:t>
      </w:r>
      <w:r w:rsidRPr="00384683">
        <w:rPr>
          <w:rFonts w:hint="eastAsia"/>
          <w:rtl/>
        </w:rPr>
        <w:t>تنظيمية</w:t>
      </w:r>
      <w:r w:rsidRPr="00384683">
        <w:rPr>
          <w:rtl/>
        </w:rPr>
        <w:t xml:space="preserve"> </w:t>
      </w:r>
      <w:r>
        <w:rPr>
          <w:rFonts w:hint="cs"/>
          <w:rtl/>
        </w:rPr>
        <w:t>متطورة ترمي</w:t>
      </w:r>
      <w:r w:rsidRPr="00384683">
        <w:rPr>
          <w:rtl/>
        </w:rPr>
        <w:t xml:space="preserve"> </w:t>
      </w:r>
      <w:r w:rsidRPr="00384683">
        <w:rPr>
          <w:rFonts w:hint="eastAsia"/>
          <w:rtl/>
        </w:rPr>
        <w:t>إلى</w:t>
      </w:r>
      <w:r w:rsidRPr="00384683">
        <w:rPr>
          <w:rtl/>
        </w:rPr>
        <w:t xml:space="preserve"> </w:t>
      </w:r>
      <w:r w:rsidRPr="00384683">
        <w:rPr>
          <w:rFonts w:hint="eastAsia"/>
          <w:rtl/>
        </w:rPr>
        <w:t>تحرير</w:t>
      </w:r>
      <w:r w:rsidRPr="00384683">
        <w:rPr>
          <w:rtl/>
        </w:rPr>
        <w:t xml:space="preserve"> </w:t>
      </w:r>
      <w:r w:rsidRPr="00384683">
        <w:rPr>
          <w:rFonts w:hint="eastAsia"/>
          <w:rtl/>
        </w:rPr>
        <w:t>الأسواق</w:t>
      </w:r>
      <w:r w:rsidRPr="00384683">
        <w:rPr>
          <w:rtl/>
        </w:rPr>
        <w:t xml:space="preserve"> </w:t>
      </w:r>
      <w:r w:rsidRPr="00384683">
        <w:rPr>
          <w:rFonts w:hint="eastAsia"/>
          <w:rtl/>
        </w:rPr>
        <w:t>وتعزيز</w:t>
      </w:r>
      <w:r w:rsidRPr="00384683">
        <w:rPr>
          <w:rtl/>
        </w:rPr>
        <w:t xml:space="preserve"> </w:t>
      </w:r>
      <w:r w:rsidRPr="00384683">
        <w:rPr>
          <w:rFonts w:hint="eastAsia"/>
          <w:rtl/>
        </w:rPr>
        <w:t>المنافسة</w:t>
      </w:r>
      <w:r w:rsidRPr="00384683">
        <w:rPr>
          <w:rtl/>
        </w:rPr>
        <w:t xml:space="preserve"> </w:t>
      </w:r>
      <w:r w:rsidRPr="00384683">
        <w:rPr>
          <w:rFonts w:hint="eastAsia"/>
          <w:rtl/>
        </w:rPr>
        <w:t>وتحفيز</w:t>
      </w:r>
      <w:r w:rsidRPr="00384683">
        <w:rPr>
          <w:rtl/>
        </w:rPr>
        <w:t xml:space="preserve"> </w:t>
      </w:r>
      <w:r w:rsidRPr="00384683">
        <w:rPr>
          <w:rFonts w:hint="eastAsia"/>
          <w:rtl/>
        </w:rPr>
        <w:t>الاستثمار</w:t>
      </w:r>
      <w:r>
        <w:rPr>
          <w:rFonts w:hint="cs"/>
          <w:rtl/>
        </w:rPr>
        <w:t>،</w:t>
      </w:r>
    </w:p>
    <w:p w:rsidR="00783D52" w:rsidRDefault="00783D52" w:rsidP="00783D52">
      <w:pPr>
        <w:pStyle w:val="Call"/>
        <w:rPr>
          <w:rtl/>
          <w:lang w:bidi="ar-EG"/>
        </w:rPr>
      </w:pPr>
      <w:r>
        <w:rPr>
          <w:rFonts w:hint="cs"/>
          <w:rtl/>
          <w:lang w:bidi="ar-EG"/>
        </w:rPr>
        <w:t>يطلب إلى الأمين العام</w:t>
      </w:r>
    </w:p>
    <w:p w:rsidR="00783D52" w:rsidRDefault="00783D52" w:rsidP="00783D52">
      <w:pPr>
        <w:rPr>
          <w:rtl/>
          <w:lang w:bidi="ar-EG"/>
        </w:rPr>
      </w:pPr>
      <w:r>
        <w:rPr>
          <w:rFonts w:hint="cs"/>
          <w:rtl/>
        </w:rPr>
        <w:t>أن يضمن التنفيذ الفع</w:t>
      </w:r>
      <w:r w:rsidR="005D462B">
        <w:rPr>
          <w:rFonts w:hint="cs"/>
          <w:rtl/>
        </w:rPr>
        <w:t>ّ</w:t>
      </w:r>
      <w:r>
        <w:rPr>
          <w:rFonts w:hint="cs"/>
          <w:rtl/>
        </w:rPr>
        <w:t>ال لبرامج الاتحاد وأنشطته ذات الصلة، بما في ذلك نواتج القمة العالمية لمجتمع المعلومات، من خلال تشجيع وتعزيز التعاون في مجال تطوير التوصيلية عريضة النطاق.</w:t>
      </w:r>
    </w:p>
    <w:p w:rsidR="00783D52" w:rsidRPr="00474386" w:rsidRDefault="00392315" w:rsidP="00783D52">
      <w:pPr>
        <w:spacing w:before="600"/>
        <w:jc w:val="center"/>
        <w:rPr>
          <w:sz w:val="20"/>
          <w:szCs w:val="26"/>
        </w:rPr>
      </w:pPr>
      <w:r>
        <w:rPr>
          <w:rFonts w:hint="cs"/>
          <w:rtl/>
        </w:rPr>
        <w:t>___________</w:t>
      </w:r>
    </w:p>
    <w:sectPr w:rsidR="00783D52" w:rsidRPr="00474386"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CB" w:rsidRDefault="002521CB" w:rsidP="002919E1">
      <w:r>
        <w:separator/>
      </w:r>
    </w:p>
    <w:p w:rsidR="002521CB" w:rsidRDefault="002521CB" w:rsidP="002919E1"/>
    <w:p w:rsidR="002521CB" w:rsidRDefault="002521CB" w:rsidP="002919E1"/>
    <w:p w:rsidR="002521CB" w:rsidRDefault="002521CB"/>
  </w:endnote>
  <w:endnote w:type="continuationSeparator" w:id="0">
    <w:p w:rsidR="002521CB" w:rsidRDefault="002521CB" w:rsidP="002919E1">
      <w:r>
        <w:continuationSeparator/>
      </w:r>
    </w:p>
    <w:p w:rsidR="002521CB" w:rsidRDefault="002521CB" w:rsidP="002919E1"/>
    <w:p w:rsidR="002521CB" w:rsidRDefault="002521CB" w:rsidP="002919E1"/>
    <w:p w:rsidR="002521CB" w:rsidRDefault="0025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DD156F">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6E7D85">
      <w:rPr>
        <w:noProof/>
      </w:rPr>
      <w:t>P:\ARA\SG\CONF-SG\WTPF13\DIV\011A.docx</w:t>
    </w:r>
    <w:r w:rsidRPr="00CB4300">
      <w:fldChar w:fldCharType="end"/>
    </w:r>
    <w:r w:rsidRPr="00336C1A">
      <w:t xml:space="preserve">  (</w:t>
    </w:r>
    <w:r w:rsidR="003E00D4">
      <w:rPr>
        <w:rFonts w:hint="cs"/>
        <w:rtl/>
      </w:rPr>
      <w:t>340706</w:t>
    </w:r>
    <w:r w:rsidRPr="00336C1A">
      <w:t>)</w:t>
    </w:r>
    <w:r w:rsidRPr="00336C1A">
      <w:tab/>
    </w:r>
    <w:r w:rsidRPr="00CB4300">
      <w:fldChar w:fldCharType="begin"/>
    </w:r>
    <w:r w:rsidRPr="00CB4300">
      <w:instrText xml:space="preserve"> savedate \@ dd.MM.yy </w:instrText>
    </w:r>
    <w:r w:rsidRPr="00CB4300">
      <w:fldChar w:fldCharType="separate"/>
    </w:r>
    <w:r w:rsidR="004168F8">
      <w:rPr>
        <w:noProof/>
      </w:rPr>
      <w:t>17.04.13</w:t>
    </w:r>
    <w:r w:rsidRPr="00CB4300">
      <w:fldChar w:fldCharType="end"/>
    </w:r>
    <w:r w:rsidRPr="00336C1A">
      <w:tab/>
    </w:r>
    <w:r w:rsidRPr="00CB4300">
      <w:fldChar w:fldCharType="begin"/>
    </w:r>
    <w:r w:rsidRPr="00CB4300">
      <w:instrText xml:space="preserve"> printdate \@ dd.MM.yy </w:instrText>
    </w:r>
    <w:r w:rsidRPr="00CB4300">
      <w:fldChar w:fldCharType="separate"/>
    </w:r>
    <w:r w:rsidR="006E7D85">
      <w:rPr>
        <w:noProof/>
      </w:rPr>
      <w:t>15.04.13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DD156F">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6E7D85">
      <w:rPr>
        <w:noProof/>
      </w:rPr>
      <w:t>P:\ARA\SG\CONF-SG\WTPF13\DIV\011A.docx</w:t>
    </w:r>
    <w:r>
      <w:fldChar w:fldCharType="end"/>
    </w:r>
    <w:r w:rsidRPr="00336C1A">
      <w:t xml:space="preserve">   (</w:t>
    </w:r>
    <w:r w:rsidR="003E00D4">
      <w:rPr>
        <w:rFonts w:hint="cs"/>
        <w:rtl/>
      </w:rPr>
      <w:t>340706</w:t>
    </w:r>
    <w:r w:rsidRPr="00336C1A">
      <w:t>)</w:t>
    </w:r>
    <w:r w:rsidRPr="00336C1A">
      <w:tab/>
    </w:r>
    <w:r w:rsidRPr="00B12661">
      <w:fldChar w:fldCharType="begin"/>
    </w:r>
    <w:r w:rsidRPr="00B12661">
      <w:instrText xml:space="preserve"> savedate \@ dd.MM.yy </w:instrText>
    </w:r>
    <w:r w:rsidRPr="00B12661">
      <w:fldChar w:fldCharType="separate"/>
    </w:r>
    <w:r w:rsidR="004168F8">
      <w:rPr>
        <w:noProof/>
      </w:rPr>
      <w:t>17.04.13</w:t>
    </w:r>
    <w:r w:rsidRPr="00B12661">
      <w:fldChar w:fldCharType="end"/>
    </w:r>
    <w:r w:rsidRPr="00336C1A">
      <w:tab/>
    </w:r>
    <w:r w:rsidRPr="00B12661">
      <w:fldChar w:fldCharType="begin"/>
    </w:r>
    <w:r w:rsidRPr="00B12661">
      <w:instrText xml:space="preserve"> printdate \@ dd.MM.yy </w:instrText>
    </w:r>
    <w:r w:rsidRPr="00B12661">
      <w:fldChar w:fldCharType="separate"/>
    </w:r>
    <w:r w:rsidR="006E7D85">
      <w:rPr>
        <w:noProof/>
      </w:rPr>
      <w:t>15.04.13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CB" w:rsidRDefault="002521CB" w:rsidP="002919E1">
      <w:r>
        <w:t>___________________</w:t>
      </w:r>
    </w:p>
  </w:footnote>
  <w:footnote w:type="continuationSeparator" w:id="0">
    <w:p w:rsidR="002521CB" w:rsidRDefault="002521CB" w:rsidP="002919E1">
      <w:r>
        <w:continuationSeparator/>
      </w:r>
    </w:p>
    <w:p w:rsidR="002521CB" w:rsidRDefault="002521CB" w:rsidP="002919E1"/>
    <w:p w:rsidR="002521CB" w:rsidRDefault="002521CB" w:rsidP="002919E1"/>
    <w:p w:rsidR="002521CB" w:rsidRDefault="002521CB"/>
  </w:footnote>
  <w:footnote w:id="1">
    <w:p w:rsidR="00783D52" w:rsidRPr="001D3BB9" w:rsidRDefault="00783D52" w:rsidP="00BE6C97">
      <w:pPr>
        <w:pStyle w:val="FootnoteText"/>
        <w:rPr>
          <w:rFonts w:ascii="Calibri" w:hAnsi="Calibri"/>
          <w:sz w:val="20"/>
          <w:szCs w:val="26"/>
          <w:rtl/>
        </w:rPr>
      </w:pPr>
      <w:r>
        <w:rPr>
          <w:rStyle w:val="FootnoteReference"/>
        </w:rPr>
        <w:footnoteRef/>
      </w:r>
      <w:r w:rsidR="001D3BB9">
        <w:tab/>
      </w:r>
      <w:r w:rsidRPr="001D3BB9">
        <w:rPr>
          <w:rFonts w:ascii="Calibri" w:hAnsi="Calibri" w:hint="cs"/>
          <w:sz w:val="20"/>
          <w:szCs w:val="26"/>
          <w:rtl/>
          <w:lang w:bidi="ar"/>
        </w:rPr>
        <w:t>النطاق العريض: منطلق لتحقيق التقدم". تقرير صادر عن لجنة النطاق العريض المعنية بالتنمية الرقمية، سبتمبر</w:t>
      </w:r>
      <w:r w:rsidR="00BE6C97">
        <w:rPr>
          <w:rFonts w:ascii="Calibri" w:hAnsi="Calibri" w:hint="eastAsia"/>
          <w:sz w:val="20"/>
          <w:szCs w:val="26"/>
          <w:rtl/>
          <w:lang w:bidi="ar"/>
        </w:rPr>
        <w:t> </w:t>
      </w:r>
      <w:r w:rsidRPr="001D3BB9">
        <w:rPr>
          <w:rFonts w:ascii="Calibri" w:hAnsi="Calibri"/>
          <w:sz w:val="20"/>
          <w:szCs w:val="26"/>
          <w:lang w:bidi="ar"/>
        </w:rPr>
        <w:t>2010</w:t>
      </w:r>
      <w:r w:rsidRPr="001D3BB9">
        <w:rPr>
          <w:rFonts w:ascii="Calibri" w:hAnsi="Calibri" w:hint="cs"/>
          <w:sz w:val="20"/>
          <w:szCs w:val="26"/>
          <w:rtl/>
        </w:rPr>
        <w:t xml:space="preserve">. (متاح في العنوان التالي: </w:t>
      </w:r>
      <w:hyperlink r:id="rId1" w:history="1">
        <w:r w:rsidR="001D3BB9" w:rsidRPr="001D3BB9">
          <w:rPr>
            <w:rStyle w:val="Hyperlink"/>
            <w:rFonts w:ascii="Calibri" w:hAnsi="Calibri" w:cs="Traditional Arabic"/>
            <w:sz w:val="20"/>
            <w:szCs w:val="26"/>
          </w:rPr>
          <w:t>http://www.broadbandcommission.org/Reports/Report2.pdf</w:t>
        </w:r>
      </w:hyperlink>
      <w:r w:rsidR="001D3BB9" w:rsidRPr="001D3BB9">
        <w:rPr>
          <w:rFonts w:ascii="Calibri" w:hAnsi="Calibri" w:hint="cs"/>
          <w:sz w:val="20"/>
          <w:szCs w:val="26"/>
          <w:rtl/>
        </w:rPr>
        <w:t>)</w:t>
      </w:r>
    </w:p>
  </w:footnote>
  <w:footnote w:id="2">
    <w:p w:rsidR="00783D52" w:rsidRPr="001D3BB9" w:rsidRDefault="00783D52" w:rsidP="002C48A2">
      <w:pPr>
        <w:pStyle w:val="FootnoteText"/>
        <w:rPr>
          <w:rFonts w:ascii="Calibri" w:hAnsi="Calibri"/>
          <w:sz w:val="20"/>
          <w:szCs w:val="26"/>
          <w:rtl/>
        </w:rPr>
      </w:pPr>
      <w:r>
        <w:rPr>
          <w:rStyle w:val="FootnoteReference"/>
        </w:rPr>
        <w:footnoteRef/>
      </w:r>
      <w:r w:rsidR="001D3BB9">
        <w:tab/>
      </w:r>
      <w:r w:rsidRPr="000D6CB9">
        <w:rPr>
          <w:rFonts w:ascii="Calibri" w:hAnsi="Calibri" w:hint="cs"/>
          <w:spacing w:val="-2"/>
          <w:sz w:val="20"/>
          <w:szCs w:val="26"/>
          <w:rtl/>
        </w:rPr>
        <w:t xml:space="preserve">حالة النطاق العريض في </w:t>
      </w:r>
      <w:r w:rsidRPr="000D6CB9">
        <w:rPr>
          <w:rFonts w:ascii="Calibri" w:hAnsi="Calibri"/>
          <w:spacing w:val="-2"/>
          <w:sz w:val="20"/>
          <w:szCs w:val="26"/>
        </w:rPr>
        <w:t>2012</w:t>
      </w:r>
      <w:r w:rsidRPr="000D6CB9">
        <w:rPr>
          <w:rFonts w:ascii="Calibri" w:hAnsi="Calibri" w:hint="cs"/>
          <w:spacing w:val="-2"/>
          <w:sz w:val="20"/>
          <w:szCs w:val="26"/>
          <w:rtl/>
        </w:rPr>
        <w:t xml:space="preserve">: تحقيق الشمول الرقمي للجميع". </w:t>
      </w:r>
      <w:r w:rsidRPr="000D6CB9">
        <w:rPr>
          <w:rFonts w:ascii="Calibri" w:hAnsi="Calibri" w:hint="cs"/>
          <w:spacing w:val="-2"/>
          <w:sz w:val="20"/>
          <w:szCs w:val="26"/>
          <w:rtl/>
          <w:lang w:bidi="ar"/>
        </w:rPr>
        <w:t>تقرير صادر عن لجنة النطاق العريض المعنية بالتنمية الرقمية، سبتمبر</w:t>
      </w:r>
      <w:r w:rsidR="002C48A2">
        <w:rPr>
          <w:rFonts w:ascii="Calibri" w:hAnsi="Calibri" w:hint="eastAsia"/>
          <w:spacing w:val="-2"/>
          <w:sz w:val="20"/>
          <w:szCs w:val="26"/>
          <w:rtl/>
          <w:lang w:bidi="ar"/>
        </w:rPr>
        <w:t> </w:t>
      </w:r>
      <w:r w:rsidRPr="000D6CB9">
        <w:rPr>
          <w:rFonts w:ascii="Calibri" w:hAnsi="Calibri"/>
          <w:spacing w:val="-2"/>
          <w:sz w:val="20"/>
          <w:szCs w:val="26"/>
          <w:lang w:bidi="ar"/>
        </w:rPr>
        <w:t>2012</w:t>
      </w:r>
      <w:r w:rsidRPr="000D6CB9">
        <w:rPr>
          <w:rFonts w:ascii="Calibri" w:hAnsi="Calibri" w:hint="cs"/>
          <w:spacing w:val="-2"/>
          <w:sz w:val="20"/>
          <w:szCs w:val="26"/>
          <w:rtl/>
        </w:rPr>
        <w:t>.</w:t>
      </w:r>
      <w:r w:rsidRPr="001D3BB9">
        <w:rPr>
          <w:rFonts w:ascii="Calibri" w:hAnsi="Calibri" w:hint="cs"/>
          <w:sz w:val="20"/>
          <w:szCs w:val="26"/>
          <w:rtl/>
        </w:rPr>
        <w:t xml:space="preserve"> (متاح</w:t>
      </w:r>
      <w:r w:rsidR="001D3BB9" w:rsidRPr="001D3BB9">
        <w:rPr>
          <w:rFonts w:ascii="Calibri" w:hAnsi="Calibri" w:hint="eastAsia"/>
          <w:sz w:val="20"/>
          <w:szCs w:val="26"/>
        </w:rPr>
        <w:t> </w:t>
      </w:r>
      <w:r w:rsidRPr="001D3BB9">
        <w:rPr>
          <w:rFonts w:ascii="Calibri" w:hAnsi="Calibri" w:hint="cs"/>
          <w:sz w:val="20"/>
          <w:szCs w:val="26"/>
          <w:rtl/>
        </w:rPr>
        <w:t>في</w:t>
      </w:r>
      <w:r w:rsidR="001D3BB9" w:rsidRPr="001D3BB9">
        <w:rPr>
          <w:rFonts w:ascii="Calibri" w:hAnsi="Calibri" w:hint="eastAsia"/>
          <w:sz w:val="20"/>
          <w:szCs w:val="26"/>
        </w:rPr>
        <w:t> </w:t>
      </w:r>
      <w:r w:rsidRPr="001D3BB9">
        <w:rPr>
          <w:rFonts w:ascii="Calibri" w:hAnsi="Calibri" w:hint="cs"/>
          <w:sz w:val="20"/>
          <w:szCs w:val="26"/>
          <w:rtl/>
        </w:rPr>
        <w:t xml:space="preserve">العنوان التالي: </w:t>
      </w:r>
      <w:hyperlink r:id="rId2" w:history="1">
        <w:r w:rsidR="001D3BB9" w:rsidRPr="001D3BB9">
          <w:rPr>
            <w:rStyle w:val="Hyperlink"/>
            <w:rFonts w:ascii="Calibri" w:hAnsi="Calibri" w:cs="Traditional Arabic"/>
            <w:sz w:val="20"/>
            <w:szCs w:val="26"/>
          </w:rPr>
          <w:t>http://www.broadbandcommission.org/Documents/bb-annual</w:t>
        </w:r>
      </w:hyperlink>
      <w:r w:rsidRPr="001D3BB9">
        <w:rPr>
          <w:rFonts w:ascii="Calibri" w:hAnsi="Calibri" w:hint="cs"/>
          <w:sz w:val="20"/>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2521CB">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168F8">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A024F3A6"/>
    <w:lvl w:ilvl="0">
      <w:start w:val="1"/>
      <w:numFmt w:val="decimal"/>
      <w:lvlText w:val="%1."/>
      <w:lvlJc w:val="left"/>
      <w:pPr>
        <w:tabs>
          <w:tab w:val="num" w:pos="926"/>
        </w:tabs>
        <w:ind w:left="926" w:hanging="360"/>
      </w:pPr>
    </w:lvl>
  </w:abstractNum>
  <w:abstractNum w:abstractNumId="3">
    <w:nsid w:val="FFFFFF7F"/>
    <w:multiLevelType w:val="singleLevel"/>
    <w:tmpl w:val="D25CB21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49D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A6AA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863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CB"/>
    <w:rsid w:val="00011021"/>
    <w:rsid w:val="000114EC"/>
    <w:rsid w:val="00011F8C"/>
    <w:rsid w:val="00015E3B"/>
    <w:rsid w:val="00021A6F"/>
    <w:rsid w:val="00040C94"/>
    <w:rsid w:val="000425FC"/>
    <w:rsid w:val="00044D43"/>
    <w:rsid w:val="00051907"/>
    <w:rsid w:val="00072A32"/>
    <w:rsid w:val="00075A3F"/>
    <w:rsid w:val="000A1B16"/>
    <w:rsid w:val="000B1219"/>
    <w:rsid w:val="000B324F"/>
    <w:rsid w:val="000B5404"/>
    <w:rsid w:val="000D1708"/>
    <w:rsid w:val="000D6CB9"/>
    <w:rsid w:val="000E2AFC"/>
    <w:rsid w:val="000E6D30"/>
    <w:rsid w:val="000F05F5"/>
    <w:rsid w:val="000F518F"/>
    <w:rsid w:val="0010081C"/>
    <w:rsid w:val="001013E3"/>
    <w:rsid w:val="00140B00"/>
    <w:rsid w:val="001464F2"/>
    <w:rsid w:val="00166F0D"/>
    <w:rsid w:val="00167364"/>
    <w:rsid w:val="001903B2"/>
    <w:rsid w:val="001D3BB9"/>
    <w:rsid w:val="001E190C"/>
    <w:rsid w:val="001E54F6"/>
    <w:rsid w:val="001E5A8C"/>
    <w:rsid w:val="00201A0A"/>
    <w:rsid w:val="002075D4"/>
    <w:rsid w:val="00210518"/>
    <w:rsid w:val="00211B2A"/>
    <w:rsid w:val="002333A0"/>
    <w:rsid w:val="002521CB"/>
    <w:rsid w:val="002543CF"/>
    <w:rsid w:val="0026062E"/>
    <w:rsid w:val="00260F50"/>
    <w:rsid w:val="00261EF7"/>
    <w:rsid w:val="0027069F"/>
    <w:rsid w:val="00280E04"/>
    <w:rsid w:val="00281F5F"/>
    <w:rsid w:val="002843E4"/>
    <w:rsid w:val="002919E1"/>
    <w:rsid w:val="00295917"/>
    <w:rsid w:val="00296071"/>
    <w:rsid w:val="002A4572"/>
    <w:rsid w:val="002A7E2E"/>
    <w:rsid w:val="002B16D8"/>
    <w:rsid w:val="002C48A2"/>
    <w:rsid w:val="002D0D6E"/>
    <w:rsid w:val="002D28A9"/>
    <w:rsid w:val="002D5F64"/>
    <w:rsid w:val="002D6FBF"/>
    <w:rsid w:val="002E48BF"/>
    <w:rsid w:val="002E61C2"/>
    <w:rsid w:val="002F589D"/>
    <w:rsid w:val="00336C1A"/>
    <w:rsid w:val="003569E1"/>
    <w:rsid w:val="003815E2"/>
    <w:rsid w:val="00381FAD"/>
    <w:rsid w:val="0038239A"/>
    <w:rsid w:val="00392315"/>
    <w:rsid w:val="003923B1"/>
    <w:rsid w:val="003965FE"/>
    <w:rsid w:val="003B27AD"/>
    <w:rsid w:val="003B4F23"/>
    <w:rsid w:val="003C12F6"/>
    <w:rsid w:val="003C3A13"/>
    <w:rsid w:val="003E00D4"/>
    <w:rsid w:val="003E02EF"/>
    <w:rsid w:val="003E1D90"/>
    <w:rsid w:val="003F6647"/>
    <w:rsid w:val="00400CD4"/>
    <w:rsid w:val="00402947"/>
    <w:rsid w:val="00407E3A"/>
    <w:rsid w:val="004147B9"/>
    <w:rsid w:val="004168F8"/>
    <w:rsid w:val="00422C04"/>
    <w:rsid w:val="00426144"/>
    <w:rsid w:val="00470CBD"/>
    <w:rsid w:val="004909DD"/>
    <w:rsid w:val="004A05E6"/>
    <w:rsid w:val="004A34A8"/>
    <w:rsid w:val="004A6C66"/>
    <w:rsid w:val="004A7AA0"/>
    <w:rsid w:val="004C11BC"/>
    <w:rsid w:val="004D4AE6"/>
    <w:rsid w:val="004D4B3A"/>
    <w:rsid w:val="004E501D"/>
    <w:rsid w:val="004F1F4D"/>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B00A1"/>
    <w:rsid w:val="005C29C8"/>
    <w:rsid w:val="005C5D25"/>
    <w:rsid w:val="005D462B"/>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E7D85"/>
    <w:rsid w:val="006F70BF"/>
    <w:rsid w:val="00700772"/>
    <w:rsid w:val="00716B1D"/>
    <w:rsid w:val="00722D80"/>
    <w:rsid w:val="007248EC"/>
    <w:rsid w:val="00731150"/>
    <w:rsid w:val="00736DCC"/>
    <w:rsid w:val="00741855"/>
    <w:rsid w:val="00742B73"/>
    <w:rsid w:val="00751251"/>
    <w:rsid w:val="007610E7"/>
    <w:rsid w:val="00771F7E"/>
    <w:rsid w:val="00773E9C"/>
    <w:rsid w:val="00776F6B"/>
    <w:rsid w:val="00777694"/>
    <w:rsid w:val="007819B2"/>
    <w:rsid w:val="00783D52"/>
    <w:rsid w:val="00786A7E"/>
    <w:rsid w:val="007A0802"/>
    <w:rsid w:val="007B1FCA"/>
    <w:rsid w:val="007B213F"/>
    <w:rsid w:val="007C2C12"/>
    <w:rsid w:val="007C3CFA"/>
    <w:rsid w:val="007E0E8B"/>
    <w:rsid w:val="007F08CA"/>
    <w:rsid w:val="007F7FC3"/>
    <w:rsid w:val="00810482"/>
    <w:rsid w:val="008123A7"/>
    <w:rsid w:val="00817568"/>
    <w:rsid w:val="008204AC"/>
    <w:rsid w:val="008261C2"/>
    <w:rsid w:val="00830D96"/>
    <w:rsid w:val="008417E8"/>
    <w:rsid w:val="00854F69"/>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A3D30"/>
    <w:rsid w:val="009D6348"/>
    <w:rsid w:val="009E23AE"/>
    <w:rsid w:val="009E613F"/>
    <w:rsid w:val="009F042B"/>
    <w:rsid w:val="00A03FD6"/>
    <w:rsid w:val="00A10369"/>
    <w:rsid w:val="00A116A8"/>
    <w:rsid w:val="00A22AE9"/>
    <w:rsid w:val="00A26758"/>
    <w:rsid w:val="00A26D0E"/>
    <w:rsid w:val="00A278E9"/>
    <w:rsid w:val="00A3451F"/>
    <w:rsid w:val="00A36268"/>
    <w:rsid w:val="00A40B2C"/>
    <w:rsid w:val="00A61999"/>
    <w:rsid w:val="00A66305"/>
    <w:rsid w:val="00A66D2B"/>
    <w:rsid w:val="00A84D53"/>
    <w:rsid w:val="00A870AD"/>
    <w:rsid w:val="00A9645C"/>
    <w:rsid w:val="00AB2A33"/>
    <w:rsid w:val="00AC1275"/>
    <w:rsid w:val="00AC7395"/>
    <w:rsid w:val="00AD690F"/>
    <w:rsid w:val="00AD69DD"/>
    <w:rsid w:val="00AE2F28"/>
    <w:rsid w:val="00AE40DC"/>
    <w:rsid w:val="00AF41D1"/>
    <w:rsid w:val="00B01623"/>
    <w:rsid w:val="00B033DF"/>
    <w:rsid w:val="00B07CEE"/>
    <w:rsid w:val="00B12661"/>
    <w:rsid w:val="00B1714C"/>
    <w:rsid w:val="00B357E9"/>
    <w:rsid w:val="00B4164D"/>
    <w:rsid w:val="00B425C1"/>
    <w:rsid w:val="00B50180"/>
    <w:rsid w:val="00B5251C"/>
    <w:rsid w:val="00B606BA"/>
    <w:rsid w:val="00B66817"/>
    <w:rsid w:val="00B71E3B"/>
    <w:rsid w:val="00B721D5"/>
    <w:rsid w:val="00B81CB5"/>
    <w:rsid w:val="00B8351F"/>
    <w:rsid w:val="00B86C44"/>
    <w:rsid w:val="00BA7D44"/>
    <w:rsid w:val="00BD6EF3"/>
    <w:rsid w:val="00BE69C3"/>
    <w:rsid w:val="00BE6C97"/>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0B67"/>
    <w:rsid w:val="00D419CB"/>
    <w:rsid w:val="00D44E3F"/>
    <w:rsid w:val="00D525F5"/>
    <w:rsid w:val="00D535D0"/>
    <w:rsid w:val="00D81703"/>
    <w:rsid w:val="00D82929"/>
    <w:rsid w:val="00D84214"/>
    <w:rsid w:val="00D943E5"/>
    <w:rsid w:val="00DA1AE0"/>
    <w:rsid w:val="00DC0EB7"/>
    <w:rsid w:val="00DC29DD"/>
    <w:rsid w:val="00DC7C0E"/>
    <w:rsid w:val="00DD156F"/>
    <w:rsid w:val="00DD2837"/>
    <w:rsid w:val="00DF2A6A"/>
    <w:rsid w:val="00DF3B72"/>
    <w:rsid w:val="00E22C9B"/>
    <w:rsid w:val="00E2489D"/>
    <w:rsid w:val="00E26520"/>
    <w:rsid w:val="00E343A3"/>
    <w:rsid w:val="00E51BFA"/>
    <w:rsid w:val="00E621A3"/>
    <w:rsid w:val="00E833BC"/>
    <w:rsid w:val="00E8580E"/>
    <w:rsid w:val="00EA1B76"/>
    <w:rsid w:val="00EA77D7"/>
    <w:rsid w:val="00EC09B9"/>
    <w:rsid w:val="00ED048C"/>
    <w:rsid w:val="00EF38AF"/>
    <w:rsid w:val="00EF71BA"/>
    <w:rsid w:val="00F055F8"/>
    <w:rsid w:val="00F10CB4"/>
    <w:rsid w:val="00F11638"/>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E23AE"/>
    <w:pPr>
      <w:tabs>
        <w:tab w:val="left" w:pos="794"/>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9E23AE"/>
    <w:pPr>
      <w:spacing w:before="280"/>
    </w:pPr>
  </w:style>
  <w:style w:type="character" w:customStyle="1" w:styleId="NormalaftertitleChar">
    <w:name w:val="Normal after title Char"/>
    <w:basedOn w:val="DefaultParagraphFont"/>
    <w:link w:val="Normalaftertitle"/>
    <w:rsid w:val="009E23AE"/>
    <w:rPr>
      <w:rFonts w:asciiTheme="minorHAnsi" w:hAnsiTheme="minorHAnsi"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9E23AE"/>
    <w:pPr>
      <w:keepNext/>
      <w:keepLines/>
      <w:spacing w:before="180"/>
      <w:ind w:left="794"/>
    </w:pPr>
    <w:rPr>
      <w:i/>
      <w:iCs/>
    </w:rPr>
  </w:style>
  <w:style w:type="character" w:customStyle="1" w:styleId="CallChar">
    <w:name w:val="Call Char"/>
    <w:basedOn w:val="DefaultParagraphFont"/>
    <w:link w:val="Call"/>
    <w:locked/>
    <w:rsid w:val="009E23AE"/>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9E23AE"/>
    <w:pPr>
      <w:spacing w:before="80"/>
      <w:ind w:left="794" w:hanging="794"/>
    </w:pPr>
  </w:style>
  <w:style w:type="character" w:customStyle="1" w:styleId="enumlev1Char">
    <w:name w:val="enumlev1 Char"/>
    <w:basedOn w:val="DefaultParagraphFont"/>
    <w:link w:val="enumlev1"/>
    <w:rsid w:val="009E23AE"/>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783D5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E23AE"/>
    <w:pPr>
      <w:tabs>
        <w:tab w:val="left" w:pos="794"/>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9E23AE"/>
    <w:pPr>
      <w:spacing w:before="280"/>
    </w:pPr>
  </w:style>
  <w:style w:type="character" w:customStyle="1" w:styleId="NormalaftertitleChar">
    <w:name w:val="Normal after title Char"/>
    <w:basedOn w:val="DefaultParagraphFont"/>
    <w:link w:val="Normalaftertitle"/>
    <w:rsid w:val="009E23AE"/>
    <w:rPr>
      <w:rFonts w:asciiTheme="minorHAnsi" w:hAnsiTheme="minorHAnsi"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9E23AE"/>
    <w:pPr>
      <w:keepNext/>
      <w:keepLines/>
      <w:spacing w:before="180"/>
      <w:ind w:left="794"/>
    </w:pPr>
    <w:rPr>
      <w:i/>
      <w:iCs/>
    </w:rPr>
  </w:style>
  <w:style w:type="character" w:customStyle="1" w:styleId="CallChar">
    <w:name w:val="Call Char"/>
    <w:basedOn w:val="DefaultParagraphFont"/>
    <w:link w:val="Call"/>
    <w:locked/>
    <w:rsid w:val="009E23AE"/>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9E23AE"/>
    <w:pPr>
      <w:spacing w:before="80"/>
      <w:ind w:left="794" w:hanging="794"/>
    </w:pPr>
  </w:style>
  <w:style w:type="character" w:customStyle="1" w:styleId="enumlev1Char">
    <w:name w:val="enumlev1 Char"/>
    <w:basedOn w:val="DefaultParagraphFont"/>
    <w:link w:val="enumlev1"/>
    <w:rsid w:val="009E23AE"/>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783D5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85AE6-1439-430C-AFDC-EF675276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3</TotalTime>
  <Pages>3</Pages>
  <Words>819</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Khalil, Magdy</dc:creator>
  <cp:keywords>WCIT12</cp:keywords>
  <cp:lastModifiedBy>Samy AWAD</cp:lastModifiedBy>
  <cp:revision>9</cp:revision>
  <cp:lastPrinted>2013-04-15T13:25:00Z</cp:lastPrinted>
  <dcterms:created xsi:type="dcterms:W3CDTF">2013-04-17T06:48:00Z</dcterms:created>
  <dcterms:modified xsi:type="dcterms:W3CDTF">2013-04-17T07:06:00Z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