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56"/>
        <w:bidiVisual/>
        <w:tblW w:w="5000" w:type="pct"/>
        <w:tblBorders>
          <w:top w:val="single" w:sz="4" w:space="0" w:color="auto"/>
          <w:bottom w:val="single" w:sz="4" w:space="0" w:color="auto"/>
        </w:tblBorders>
        <w:tblLook w:val="0000" w:firstRow="0" w:lastRow="0" w:firstColumn="0" w:lastColumn="0" w:noHBand="0" w:noVBand="0"/>
      </w:tblPr>
      <w:tblGrid>
        <w:gridCol w:w="6885"/>
        <w:gridCol w:w="2976"/>
      </w:tblGrid>
      <w:tr w:rsidR="00066678" w:rsidRPr="00A71FE1" w:rsidTr="00175DB1">
        <w:trPr>
          <w:cantSplit/>
        </w:trPr>
        <w:tc>
          <w:tcPr>
            <w:tcW w:w="3491" w:type="pct"/>
            <w:tcBorders>
              <w:top w:val="nil"/>
              <w:bottom w:val="single" w:sz="12" w:space="0" w:color="auto"/>
            </w:tcBorders>
          </w:tcPr>
          <w:p w:rsidR="001012B4" w:rsidRPr="00FD53E7" w:rsidRDefault="001012B4" w:rsidP="000F3BED">
            <w:pPr>
              <w:pStyle w:val="Head1"/>
              <w:framePr w:hSpace="0" w:wrap="auto" w:hAnchor="text" w:yAlign="inline"/>
              <w:tabs>
                <w:tab w:val="left" w:pos="567"/>
                <w:tab w:val="left" w:pos="1134"/>
                <w:tab w:val="left" w:pos="1701"/>
                <w:tab w:val="left" w:pos="2268"/>
                <w:tab w:val="left" w:pos="2835"/>
              </w:tabs>
              <w:rPr>
                <w:b/>
                <w:bCs/>
                <w:sz w:val="32"/>
                <w:szCs w:val="44"/>
                <w:rtl/>
                <w:lang w:bidi="ar-SY"/>
              </w:rPr>
            </w:pPr>
            <w:r w:rsidRPr="00FD53E7">
              <w:rPr>
                <w:rFonts w:hint="cs"/>
                <w:b/>
                <w:bCs/>
                <w:sz w:val="32"/>
                <w:szCs w:val="44"/>
                <w:rtl/>
              </w:rPr>
              <w:t xml:space="preserve">المجلس </w:t>
            </w:r>
            <w:r w:rsidR="00412E75" w:rsidRPr="00FD53E7">
              <w:rPr>
                <w:b/>
                <w:bCs/>
                <w:sz w:val="32"/>
                <w:szCs w:val="44"/>
              </w:rPr>
              <w:t>201</w:t>
            </w:r>
            <w:r w:rsidR="000F3BED">
              <w:rPr>
                <w:b/>
                <w:bCs/>
                <w:sz w:val="32"/>
                <w:szCs w:val="44"/>
              </w:rPr>
              <w:t>4</w:t>
            </w:r>
          </w:p>
          <w:p w:rsidR="00066678" w:rsidRPr="00FC07A5" w:rsidRDefault="001012B4" w:rsidP="00F002E7">
            <w:pPr>
              <w:pStyle w:val="Head2"/>
              <w:framePr w:hSpace="0" w:wrap="auto" w:hAnchor="text" w:yAlign="inline"/>
              <w:tabs>
                <w:tab w:val="left" w:pos="567"/>
                <w:tab w:val="left" w:pos="1134"/>
                <w:tab w:val="left" w:pos="1701"/>
                <w:tab w:val="left" w:pos="2268"/>
                <w:tab w:val="left" w:pos="2835"/>
              </w:tabs>
              <w:spacing w:after="240"/>
              <w:rPr>
                <w:rtl/>
                <w:lang w:bidi="ar-SY"/>
              </w:rPr>
            </w:pPr>
            <w:r w:rsidRPr="00F051CC">
              <w:rPr>
                <w:rFonts w:hint="cs"/>
                <w:sz w:val="22"/>
                <w:szCs w:val="30"/>
                <w:rtl/>
              </w:rPr>
              <w:t xml:space="preserve">جنيف، </w:t>
            </w:r>
            <w:r w:rsidR="00F002E7">
              <w:rPr>
                <w:sz w:val="22"/>
                <w:szCs w:val="30"/>
              </w:rPr>
              <w:t>15</w:t>
            </w:r>
            <w:r w:rsidR="00412E75" w:rsidRPr="00F051CC">
              <w:rPr>
                <w:sz w:val="22"/>
                <w:szCs w:val="30"/>
              </w:rPr>
              <w:t>-</w:t>
            </w:r>
            <w:r w:rsidR="00F002E7">
              <w:rPr>
                <w:sz w:val="22"/>
                <w:szCs w:val="30"/>
              </w:rPr>
              <w:t>6</w:t>
            </w:r>
            <w:r w:rsidRPr="00F051CC">
              <w:rPr>
                <w:sz w:val="22"/>
                <w:szCs w:val="30"/>
                <w:rtl/>
              </w:rPr>
              <w:t xml:space="preserve"> </w:t>
            </w:r>
            <w:r w:rsidR="00F002E7">
              <w:rPr>
                <w:rFonts w:hint="cs"/>
                <w:sz w:val="22"/>
                <w:szCs w:val="30"/>
                <w:rtl/>
              </w:rPr>
              <w:t>مايو</w:t>
            </w:r>
            <w:r w:rsidRPr="00F051CC">
              <w:rPr>
                <w:rFonts w:hint="cs"/>
                <w:sz w:val="22"/>
                <w:szCs w:val="30"/>
                <w:rtl/>
              </w:rPr>
              <w:t xml:space="preserve"> </w:t>
            </w:r>
            <w:r w:rsidR="00CD4B0B" w:rsidRPr="00F051CC">
              <w:rPr>
                <w:sz w:val="22"/>
                <w:szCs w:val="30"/>
              </w:rPr>
              <w:t>201</w:t>
            </w:r>
            <w:r w:rsidR="00F002E7">
              <w:rPr>
                <w:sz w:val="22"/>
                <w:szCs w:val="30"/>
              </w:rPr>
              <w:t>4</w:t>
            </w:r>
          </w:p>
        </w:tc>
        <w:tc>
          <w:tcPr>
            <w:tcW w:w="1509" w:type="pct"/>
            <w:tcBorders>
              <w:top w:val="nil"/>
              <w:bottom w:val="single" w:sz="12" w:space="0" w:color="auto"/>
            </w:tcBorders>
          </w:tcPr>
          <w:p w:rsidR="00066678" w:rsidRPr="00A71FE1" w:rsidRDefault="00FD53E7" w:rsidP="00F051CC">
            <w:pPr>
              <w:pStyle w:val="Normalhead"/>
              <w:tabs>
                <w:tab w:val="left" w:pos="567"/>
                <w:tab w:val="left" w:pos="1134"/>
                <w:tab w:val="left" w:pos="1701"/>
                <w:tab w:val="left" w:pos="2268"/>
                <w:tab w:val="left" w:pos="2835"/>
              </w:tabs>
              <w:spacing w:after="120" w:line="240" w:lineRule="auto"/>
              <w:jc w:val="left"/>
              <w:rPr>
                <w:lang w:bidi="ar-SA"/>
              </w:rPr>
            </w:pPr>
            <w:r>
              <w:rPr>
                <w:noProof/>
                <w:lang w:eastAsia="zh-CN" w:bidi="ar-SA"/>
              </w:rPr>
              <w:drawing>
                <wp:inline distT="0" distB="0" distL="0" distR="0" wp14:anchorId="0B0A260B" wp14:editId="1F622E38">
                  <wp:extent cx="1675130" cy="658495"/>
                  <wp:effectExtent l="0" t="0" r="1270" b="825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130" cy="658495"/>
                          </a:xfrm>
                          <a:prstGeom prst="rect">
                            <a:avLst/>
                          </a:prstGeom>
                          <a:noFill/>
                          <a:ln>
                            <a:noFill/>
                          </a:ln>
                        </pic:spPr>
                      </pic:pic>
                    </a:graphicData>
                  </a:graphic>
                </wp:inline>
              </w:drawing>
            </w:r>
          </w:p>
        </w:tc>
      </w:tr>
      <w:tr w:rsidR="001012B4" w:rsidRPr="00A71FE1" w:rsidTr="00175DB1">
        <w:trPr>
          <w:cantSplit/>
        </w:trPr>
        <w:tc>
          <w:tcPr>
            <w:tcW w:w="3491" w:type="pct"/>
            <w:tcBorders>
              <w:top w:val="single" w:sz="12" w:space="0" w:color="auto"/>
            </w:tcBorders>
          </w:tcPr>
          <w:p w:rsidR="001012B4" w:rsidRDefault="001012B4" w:rsidP="00F07299">
            <w:pPr>
              <w:tabs>
                <w:tab w:val="left" w:pos="567"/>
                <w:tab w:val="left" w:pos="1134"/>
                <w:tab w:val="left" w:pos="1701"/>
                <w:tab w:val="left" w:pos="2268"/>
                <w:tab w:val="left" w:pos="2835"/>
              </w:tabs>
              <w:spacing w:before="0"/>
              <w:rPr>
                <w:rtl/>
              </w:rPr>
            </w:pPr>
          </w:p>
        </w:tc>
        <w:tc>
          <w:tcPr>
            <w:tcW w:w="1509" w:type="pct"/>
            <w:tcBorders>
              <w:top w:val="single" w:sz="12" w:space="0" w:color="auto"/>
            </w:tcBorders>
          </w:tcPr>
          <w:p w:rsidR="001012B4" w:rsidRPr="00A71FE1" w:rsidRDefault="001012B4" w:rsidP="00F07299">
            <w:pPr>
              <w:tabs>
                <w:tab w:val="left" w:pos="567"/>
                <w:tab w:val="left" w:pos="1134"/>
                <w:tab w:val="left" w:pos="1701"/>
                <w:tab w:val="left" w:pos="2268"/>
                <w:tab w:val="left" w:pos="2835"/>
              </w:tabs>
              <w:spacing w:before="0"/>
              <w:rPr>
                <w:noProof/>
                <w:rtl/>
                <w:lang w:eastAsia="zh-CN"/>
              </w:rPr>
            </w:pPr>
          </w:p>
        </w:tc>
      </w:tr>
      <w:tr w:rsidR="004D2AEB" w:rsidRPr="00A71FE1" w:rsidTr="004815A5">
        <w:tblPrEx>
          <w:tblBorders>
            <w:top w:val="none" w:sz="0" w:space="0" w:color="auto"/>
            <w:bottom w:val="none" w:sz="0" w:space="0" w:color="auto"/>
          </w:tblBorders>
        </w:tblPrEx>
        <w:trPr>
          <w:cantSplit/>
        </w:trPr>
        <w:tc>
          <w:tcPr>
            <w:tcW w:w="3489" w:type="pct"/>
            <w:vMerge w:val="restart"/>
          </w:tcPr>
          <w:p w:rsidR="004D2AEB" w:rsidRPr="0072371E" w:rsidRDefault="00F002E7" w:rsidP="0072371E">
            <w:pPr>
              <w:pStyle w:val="Head3"/>
              <w:tabs>
                <w:tab w:val="left" w:pos="567"/>
                <w:tab w:val="left" w:pos="1134"/>
                <w:tab w:val="left" w:pos="1701"/>
                <w:tab w:val="left" w:pos="2268"/>
                <w:tab w:val="left" w:pos="2835"/>
              </w:tabs>
              <w:rPr>
                <w:rtl/>
                <w:lang w:bidi="ar-EG"/>
              </w:rPr>
            </w:pPr>
            <w:r w:rsidRPr="004E6D5C">
              <w:rPr>
                <w:rFonts w:hint="cs"/>
                <w:rtl/>
              </w:rPr>
              <w:t xml:space="preserve">بند جدول الأعمال: </w:t>
            </w:r>
            <w:r w:rsidR="0072371E" w:rsidRPr="0072371E">
              <w:rPr>
                <w:lang w:val="en-GB"/>
              </w:rPr>
              <w:t>ADM 15</w:t>
            </w:r>
          </w:p>
        </w:tc>
        <w:tc>
          <w:tcPr>
            <w:tcW w:w="1511" w:type="pct"/>
          </w:tcPr>
          <w:p w:rsidR="004D2AEB" w:rsidRPr="00FE7FCA" w:rsidRDefault="004D2AEB" w:rsidP="009B1A64">
            <w:pPr>
              <w:pStyle w:val="Address"/>
              <w:tabs>
                <w:tab w:val="left" w:pos="567"/>
                <w:tab w:val="left" w:pos="1134"/>
                <w:tab w:val="left" w:pos="1701"/>
                <w:tab w:val="left" w:pos="2268"/>
                <w:tab w:val="left" w:pos="2835"/>
              </w:tabs>
            </w:pPr>
            <w:r w:rsidRPr="00FE7FCA">
              <w:rPr>
                <w:rFonts w:hint="cs"/>
                <w:rtl/>
              </w:rPr>
              <w:t xml:space="preserve">الوثيقة </w:t>
            </w:r>
            <w:r w:rsidR="00CD4B0B">
              <w:t>C1</w:t>
            </w:r>
            <w:r w:rsidR="00F002E7">
              <w:t>4</w:t>
            </w:r>
            <w:r w:rsidR="005F761B">
              <w:t>/</w:t>
            </w:r>
            <w:r w:rsidR="009B1A64">
              <w:t>47</w:t>
            </w:r>
            <w:r w:rsidRPr="00FE7FCA">
              <w:t>-A</w:t>
            </w:r>
            <w:bookmarkStart w:id="0" w:name="_GoBack"/>
            <w:bookmarkEnd w:id="0"/>
          </w:p>
        </w:tc>
      </w:tr>
      <w:tr w:rsidR="004D2AEB" w:rsidRPr="00A71FE1" w:rsidTr="004815A5">
        <w:tblPrEx>
          <w:tblBorders>
            <w:top w:val="none" w:sz="0" w:space="0" w:color="auto"/>
            <w:bottom w:val="none" w:sz="0" w:space="0" w:color="auto"/>
          </w:tblBorders>
        </w:tblPrEx>
        <w:trPr>
          <w:cantSplit/>
        </w:trPr>
        <w:tc>
          <w:tcPr>
            <w:tcW w:w="3489" w:type="pct"/>
            <w:vMerge/>
          </w:tcPr>
          <w:p w:rsidR="004D2AEB" w:rsidRPr="00FE7FCA" w:rsidRDefault="004D2AEB" w:rsidP="00C7113B">
            <w:pPr>
              <w:pStyle w:val="Normalhead"/>
            </w:pPr>
          </w:p>
        </w:tc>
        <w:tc>
          <w:tcPr>
            <w:tcW w:w="1511" w:type="pct"/>
          </w:tcPr>
          <w:p w:rsidR="004D2AEB" w:rsidRPr="00FE7FCA" w:rsidRDefault="009B1A64" w:rsidP="009B1A64">
            <w:pPr>
              <w:pStyle w:val="Address"/>
              <w:tabs>
                <w:tab w:val="left" w:pos="567"/>
                <w:tab w:val="left" w:pos="1134"/>
                <w:tab w:val="left" w:pos="1701"/>
                <w:tab w:val="left" w:pos="2268"/>
                <w:tab w:val="left" w:pos="2835"/>
              </w:tabs>
              <w:rPr>
                <w:szCs w:val="22"/>
                <w:rtl/>
                <w:lang w:bidi="ar-SY"/>
              </w:rPr>
            </w:pPr>
            <w:r>
              <w:t>18</w:t>
            </w:r>
            <w:r w:rsidR="004D2AEB" w:rsidRPr="00C7113B">
              <w:rPr>
                <w:rFonts w:hint="cs"/>
                <w:sz w:val="30"/>
                <w:rtl/>
              </w:rPr>
              <w:t xml:space="preserve"> </w:t>
            </w:r>
            <w:r>
              <w:rPr>
                <w:rFonts w:hint="cs"/>
                <w:rtl/>
              </w:rPr>
              <w:t>مارس</w:t>
            </w:r>
            <w:r w:rsidR="004D2AEB" w:rsidRPr="00C7113B">
              <w:rPr>
                <w:rFonts w:hint="cs"/>
                <w:sz w:val="30"/>
                <w:rtl/>
              </w:rPr>
              <w:t xml:space="preserve"> </w:t>
            </w:r>
            <w:r w:rsidR="00CD4B0B">
              <w:t>201</w:t>
            </w:r>
            <w:r w:rsidR="00F002E7">
              <w:t>4</w:t>
            </w:r>
          </w:p>
        </w:tc>
      </w:tr>
      <w:tr w:rsidR="004D2AEB" w:rsidRPr="00A71FE1" w:rsidTr="004815A5">
        <w:tblPrEx>
          <w:tblBorders>
            <w:top w:val="none" w:sz="0" w:space="0" w:color="auto"/>
            <w:bottom w:val="none" w:sz="0" w:space="0" w:color="auto"/>
          </w:tblBorders>
        </w:tblPrEx>
        <w:trPr>
          <w:cantSplit/>
        </w:trPr>
        <w:tc>
          <w:tcPr>
            <w:tcW w:w="3489" w:type="pct"/>
            <w:vMerge/>
          </w:tcPr>
          <w:p w:rsidR="004D2AEB" w:rsidRPr="00FE7FCA" w:rsidRDefault="004D2AEB" w:rsidP="00C7113B">
            <w:pPr>
              <w:pStyle w:val="Normalhead"/>
            </w:pPr>
          </w:p>
        </w:tc>
        <w:tc>
          <w:tcPr>
            <w:tcW w:w="1511" w:type="pct"/>
          </w:tcPr>
          <w:p w:rsidR="004D2AEB" w:rsidRPr="00FE7FCA" w:rsidRDefault="004D2AEB" w:rsidP="00F07299">
            <w:pPr>
              <w:pStyle w:val="Address"/>
              <w:tabs>
                <w:tab w:val="left" w:pos="567"/>
                <w:tab w:val="left" w:pos="1134"/>
                <w:tab w:val="left" w:pos="1701"/>
                <w:tab w:val="left" w:pos="2268"/>
                <w:tab w:val="left" w:pos="2835"/>
              </w:tabs>
              <w:spacing w:after="40"/>
            </w:pPr>
            <w:r w:rsidRPr="00FE7FCA">
              <w:rPr>
                <w:rFonts w:hint="cs"/>
                <w:rtl/>
              </w:rPr>
              <w:t xml:space="preserve">الأصل: </w:t>
            </w:r>
            <w:r w:rsidR="00E74996">
              <w:rPr>
                <w:rFonts w:hint="cs"/>
                <w:rtl/>
              </w:rPr>
              <w:t>بالإنكليزية</w:t>
            </w:r>
          </w:p>
        </w:tc>
      </w:tr>
      <w:tr w:rsidR="00CF2597" w:rsidRPr="00A71FE1" w:rsidTr="004815A5">
        <w:tblPrEx>
          <w:tblBorders>
            <w:top w:val="none" w:sz="0" w:space="0" w:color="auto"/>
            <w:bottom w:val="none" w:sz="0" w:space="0" w:color="auto"/>
          </w:tblBorders>
        </w:tblPrEx>
        <w:trPr>
          <w:cantSplit/>
        </w:trPr>
        <w:tc>
          <w:tcPr>
            <w:tcW w:w="5000" w:type="pct"/>
            <w:gridSpan w:val="2"/>
          </w:tcPr>
          <w:p w:rsidR="00CF2597" w:rsidRPr="005D032A" w:rsidRDefault="009B1A64" w:rsidP="009B1A64">
            <w:pPr>
              <w:pStyle w:val="Source"/>
            </w:pPr>
            <w:r w:rsidRPr="009B1A64">
              <w:rPr>
                <w:rFonts w:hint="cs"/>
                <w:rtl/>
                <w:lang w:bidi="ar-SY"/>
              </w:rPr>
              <w:t>مذكرة من الأمين العام</w:t>
            </w:r>
          </w:p>
        </w:tc>
      </w:tr>
      <w:tr w:rsidR="00CF2597" w:rsidRPr="00A71FE1" w:rsidTr="004815A5">
        <w:tblPrEx>
          <w:tblBorders>
            <w:top w:val="none" w:sz="0" w:space="0" w:color="auto"/>
            <w:bottom w:val="none" w:sz="0" w:space="0" w:color="auto"/>
          </w:tblBorders>
        </w:tblPrEx>
        <w:trPr>
          <w:cantSplit/>
        </w:trPr>
        <w:tc>
          <w:tcPr>
            <w:tcW w:w="5000" w:type="pct"/>
            <w:gridSpan w:val="2"/>
          </w:tcPr>
          <w:p w:rsidR="00CF2597" w:rsidRPr="005D032A" w:rsidRDefault="009B1A64" w:rsidP="009B1A64">
            <w:pPr>
              <w:pStyle w:val="Title10"/>
            </w:pPr>
            <w:r w:rsidRPr="009B1A64">
              <w:rPr>
                <w:rFonts w:hint="eastAsia"/>
                <w:rtl/>
              </w:rPr>
              <w:t>تقرير</w:t>
            </w:r>
            <w:r w:rsidRPr="009B1A64">
              <w:rPr>
                <w:rtl/>
              </w:rPr>
              <w:t xml:space="preserve"> </w:t>
            </w:r>
            <w:r w:rsidRPr="009B1A64">
              <w:rPr>
                <w:rFonts w:hint="eastAsia"/>
                <w:rtl/>
              </w:rPr>
              <w:t>المراجع</w:t>
            </w:r>
            <w:r w:rsidRPr="009B1A64">
              <w:rPr>
                <w:rtl/>
              </w:rPr>
              <w:t xml:space="preserve"> </w:t>
            </w:r>
            <w:r w:rsidRPr="009B1A64">
              <w:rPr>
                <w:rFonts w:hint="eastAsia"/>
                <w:rtl/>
              </w:rPr>
              <w:t>الداخلي</w:t>
            </w:r>
            <w:r w:rsidRPr="009B1A64">
              <w:rPr>
                <w:rtl/>
              </w:rPr>
              <w:t xml:space="preserve"> </w:t>
            </w:r>
            <w:r w:rsidRPr="009B1A64">
              <w:rPr>
                <w:rFonts w:hint="eastAsia"/>
                <w:rtl/>
              </w:rPr>
              <w:t>للحسابات</w:t>
            </w:r>
            <w:r w:rsidRPr="009B1A64">
              <w:rPr>
                <w:rtl/>
              </w:rPr>
              <w:t xml:space="preserve"> </w:t>
            </w:r>
            <w:r w:rsidRPr="009B1A64">
              <w:rPr>
                <w:rFonts w:hint="eastAsia"/>
                <w:rtl/>
              </w:rPr>
              <w:t>عن</w:t>
            </w:r>
            <w:r w:rsidRPr="009B1A64">
              <w:rPr>
                <w:rtl/>
              </w:rPr>
              <w:t xml:space="preserve"> </w:t>
            </w:r>
            <w:r w:rsidRPr="009B1A64">
              <w:rPr>
                <w:rFonts w:hint="eastAsia"/>
                <w:rtl/>
              </w:rPr>
              <w:t>أنشطة</w:t>
            </w:r>
            <w:r w:rsidRPr="009B1A64">
              <w:rPr>
                <w:rtl/>
              </w:rPr>
              <w:t xml:space="preserve"> </w:t>
            </w:r>
            <w:r w:rsidRPr="009B1A64">
              <w:rPr>
                <w:rFonts w:hint="cs"/>
                <w:rtl/>
              </w:rPr>
              <w:t>المراجعة</w:t>
            </w:r>
            <w:r w:rsidRPr="009B1A64">
              <w:rPr>
                <w:rtl/>
              </w:rPr>
              <w:t xml:space="preserve"> </w:t>
            </w:r>
            <w:r w:rsidRPr="009B1A64">
              <w:rPr>
                <w:rFonts w:hint="eastAsia"/>
                <w:rtl/>
              </w:rPr>
              <w:t>الداخلي</w:t>
            </w:r>
            <w:r w:rsidRPr="009B1A64">
              <w:rPr>
                <w:rFonts w:hint="cs"/>
                <w:rtl/>
              </w:rPr>
              <w:t>ة</w:t>
            </w:r>
          </w:p>
        </w:tc>
      </w:tr>
    </w:tbl>
    <w:p w:rsidR="004E7017" w:rsidRDefault="004E7017" w:rsidP="00AD18E2">
      <w:pPr>
        <w:tabs>
          <w:tab w:val="left" w:pos="567"/>
          <w:tab w:val="left" w:pos="1134"/>
          <w:tab w:val="left" w:pos="1701"/>
          <w:tab w:val="left" w:pos="2268"/>
          <w:tab w:val="left" w:pos="2835"/>
        </w:tabs>
        <w:spacing w:before="0"/>
        <w:rPr>
          <w:rtl/>
          <w:lang w:val="en-US"/>
        </w:rPr>
      </w:pPr>
      <w:bookmarkStart w:id="1" w:name="dmeeting" w:colFirst="0" w:colLast="0"/>
      <w:bookmarkStart w:id="2" w:name="dnum" w:colFirst="1" w:colLast="1"/>
    </w:p>
    <w:p w:rsidR="004815A5" w:rsidRDefault="004815A5" w:rsidP="00AD18E2">
      <w:pPr>
        <w:tabs>
          <w:tab w:val="left" w:pos="567"/>
          <w:tab w:val="left" w:pos="1134"/>
          <w:tab w:val="left" w:pos="1701"/>
          <w:tab w:val="left" w:pos="2268"/>
          <w:tab w:val="left" w:pos="2835"/>
        </w:tabs>
        <w:spacing w:before="0"/>
        <w:rPr>
          <w:rtl/>
          <w:lang w:val="en-US"/>
        </w:rPr>
      </w:pPr>
    </w:p>
    <w:tbl>
      <w:tblPr>
        <w:bidiVisual/>
        <w:tblW w:w="0" w:type="auto"/>
        <w:tblInd w:w="124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5F761B" w:rsidRPr="004A1A5A" w:rsidTr="005F761B">
        <w:tc>
          <w:tcPr>
            <w:tcW w:w="7796" w:type="dxa"/>
            <w:tcBorders>
              <w:top w:val="single" w:sz="12" w:space="0" w:color="auto"/>
              <w:bottom w:val="single" w:sz="12" w:space="0" w:color="auto"/>
            </w:tcBorders>
          </w:tcPr>
          <w:p w:rsidR="005F761B" w:rsidRPr="00B2079C" w:rsidRDefault="005F761B" w:rsidP="00C91C55">
            <w:pPr>
              <w:pStyle w:val="Headingb"/>
              <w:rPr>
                <w:rtl/>
              </w:rPr>
            </w:pPr>
            <w:r>
              <w:rPr>
                <w:rFonts w:hint="cs"/>
                <w:rtl/>
              </w:rPr>
              <w:t>م</w:t>
            </w:r>
            <w:r w:rsidRPr="00B2079C">
              <w:rPr>
                <w:rtl/>
              </w:rPr>
              <w:t>لخص</w:t>
            </w:r>
          </w:p>
          <w:p w:rsidR="003447EB" w:rsidRDefault="009B1A64" w:rsidP="009B1A64">
            <w:pPr>
              <w:tabs>
                <w:tab w:val="left" w:pos="567"/>
                <w:tab w:val="left" w:pos="1134"/>
                <w:tab w:val="left" w:pos="1701"/>
                <w:tab w:val="left" w:pos="2268"/>
                <w:tab w:val="left" w:pos="2835"/>
              </w:tabs>
              <w:rPr>
                <w:rtl/>
                <w:lang w:val="en-US"/>
              </w:rPr>
            </w:pPr>
            <w:r w:rsidRPr="009B1A64">
              <w:rPr>
                <w:rFonts w:hint="cs"/>
                <w:rtl/>
                <w:lang w:val="en-US"/>
              </w:rPr>
              <w:t xml:space="preserve">يغطي هذا التقرير أنشطة المراجعة الداخلية للفترة من أبريل </w:t>
            </w:r>
            <w:r w:rsidRPr="009B1A64">
              <w:rPr>
                <w:lang w:val="en-US"/>
              </w:rPr>
              <w:t>2013</w:t>
            </w:r>
            <w:r w:rsidRPr="009B1A64">
              <w:rPr>
                <w:rFonts w:hint="cs"/>
                <w:rtl/>
                <w:lang w:val="en-US"/>
              </w:rPr>
              <w:t xml:space="preserve"> إلى فبراير </w:t>
            </w:r>
            <w:r w:rsidRPr="009B1A64">
              <w:rPr>
                <w:lang w:val="en-US"/>
              </w:rPr>
              <w:t>2014</w:t>
            </w:r>
            <w:r w:rsidRPr="009B1A64">
              <w:rPr>
                <w:rFonts w:hint="cs"/>
                <w:rtl/>
                <w:lang w:val="en-US"/>
              </w:rPr>
              <w:t>.</w:t>
            </w:r>
          </w:p>
          <w:p w:rsidR="003447EB" w:rsidRPr="000D7DF0" w:rsidRDefault="003447EB" w:rsidP="00C91C55">
            <w:pPr>
              <w:pStyle w:val="Headingb"/>
              <w:spacing w:before="120" w:after="0"/>
              <w:rPr>
                <w:rtl/>
              </w:rPr>
            </w:pPr>
            <w:r w:rsidRPr="000D7DF0">
              <w:rPr>
                <w:rFonts w:hint="cs"/>
                <w:rtl/>
              </w:rPr>
              <w:t>الإجراء المطلوب</w:t>
            </w:r>
          </w:p>
          <w:p w:rsidR="003447EB" w:rsidRDefault="009B1A64" w:rsidP="009B1A64">
            <w:pPr>
              <w:tabs>
                <w:tab w:val="left" w:pos="567"/>
                <w:tab w:val="left" w:pos="1134"/>
                <w:tab w:val="left" w:pos="1701"/>
                <w:tab w:val="left" w:pos="2268"/>
                <w:tab w:val="left" w:pos="2835"/>
              </w:tabs>
              <w:rPr>
                <w:rtl/>
                <w:lang w:val="en-US"/>
              </w:rPr>
            </w:pPr>
            <w:r w:rsidRPr="009B1A64">
              <w:rPr>
                <w:rFonts w:hint="cs"/>
                <w:rtl/>
                <w:lang w:val="en-US"/>
              </w:rPr>
              <w:t xml:space="preserve">يحال هذا التقرير إلى المجلس </w:t>
            </w:r>
            <w:r w:rsidRPr="009B1A64">
              <w:rPr>
                <w:rFonts w:hint="cs"/>
                <w:b/>
                <w:bCs/>
                <w:rtl/>
                <w:lang w:val="en-US"/>
              </w:rPr>
              <w:t>لمناقشته</w:t>
            </w:r>
            <w:r w:rsidRPr="009B1A64">
              <w:rPr>
                <w:rFonts w:hint="cs"/>
                <w:rtl/>
                <w:lang w:val="en-US"/>
              </w:rPr>
              <w:t>.</w:t>
            </w:r>
          </w:p>
          <w:p w:rsidR="003447EB" w:rsidRDefault="0055054C" w:rsidP="00937521">
            <w:pPr>
              <w:tabs>
                <w:tab w:val="left" w:pos="567"/>
                <w:tab w:val="left" w:pos="1134"/>
                <w:tab w:val="left" w:pos="1701"/>
                <w:tab w:val="left" w:pos="2268"/>
                <w:tab w:val="left" w:pos="2835"/>
              </w:tabs>
              <w:jc w:val="center"/>
              <w:rPr>
                <w:lang w:val="en-US"/>
              </w:rPr>
            </w:pPr>
            <w:r>
              <w:rPr>
                <w:rFonts w:hint="cs"/>
                <w:rtl/>
                <w:lang w:val="en-US"/>
              </w:rPr>
              <w:t>_________</w:t>
            </w:r>
          </w:p>
          <w:p w:rsidR="003447EB" w:rsidRPr="000D7DF0" w:rsidRDefault="003447EB" w:rsidP="00AD18E2">
            <w:pPr>
              <w:pStyle w:val="Headingb"/>
              <w:spacing w:before="120" w:after="0"/>
              <w:rPr>
                <w:b w:val="0"/>
                <w:bCs w:val="0"/>
                <w:rtl/>
              </w:rPr>
            </w:pPr>
            <w:r w:rsidRPr="000D7DF0">
              <w:rPr>
                <w:rFonts w:hint="cs"/>
                <w:rtl/>
              </w:rPr>
              <w:t>المراجع</w:t>
            </w:r>
          </w:p>
          <w:p w:rsidR="00937521" w:rsidRPr="009B1A64" w:rsidRDefault="009B1A64" w:rsidP="009B1A64">
            <w:pPr>
              <w:tabs>
                <w:tab w:val="left" w:pos="567"/>
                <w:tab w:val="left" w:pos="1134"/>
                <w:tab w:val="left" w:pos="1701"/>
                <w:tab w:val="left" w:pos="2268"/>
                <w:tab w:val="left" w:pos="2835"/>
              </w:tabs>
              <w:spacing w:after="120"/>
              <w:rPr>
                <w:i/>
                <w:iCs/>
                <w:rtl/>
                <w:lang w:val="en-US"/>
              </w:rPr>
            </w:pPr>
            <w:r w:rsidRPr="009B1A64">
              <w:rPr>
                <w:rFonts w:hint="cs"/>
                <w:i/>
                <w:iCs/>
                <w:rtl/>
                <w:lang w:val="en-US"/>
              </w:rPr>
              <w:t xml:space="preserve">اللوائح المالية والقواعد المالية للاتحاد </w:t>
            </w:r>
            <w:r w:rsidRPr="009B1A64">
              <w:rPr>
                <w:i/>
                <w:iCs/>
                <w:lang w:val="en-US"/>
              </w:rPr>
              <w:t>(2010)</w:t>
            </w:r>
            <w:r w:rsidRPr="009B1A64">
              <w:rPr>
                <w:rFonts w:hint="cs"/>
                <w:i/>
                <w:iCs/>
                <w:rtl/>
                <w:lang w:val="en-US"/>
              </w:rPr>
              <w:t xml:space="preserve">، المادة </w:t>
            </w:r>
            <w:r w:rsidRPr="009B1A64">
              <w:rPr>
                <w:i/>
                <w:iCs/>
                <w:lang w:val="en-US"/>
              </w:rPr>
              <w:t>29</w:t>
            </w:r>
          </w:p>
        </w:tc>
      </w:tr>
    </w:tbl>
    <w:p w:rsidR="009B1A64" w:rsidRPr="00187466" w:rsidRDefault="009B1A64" w:rsidP="004C7837">
      <w:pPr>
        <w:pStyle w:val="Headingb"/>
        <w:spacing w:before="600"/>
        <w:rPr>
          <w:rtl/>
        </w:rPr>
      </w:pPr>
      <w:r w:rsidRPr="00187466">
        <w:rPr>
          <w:rFonts w:hint="cs"/>
          <w:rtl/>
        </w:rPr>
        <w:t>مقدمة</w:t>
      </w:r>
    </w:p>
    <w:p w:rsidR="009B1A64" w:rsidRPr="00B94122" w:rsidRDefault="009B1A64" w:rsidP="000F0DAD">
      <w:pPr>
        <w:rPr>
          <w:rFonts w:eastAsia="SimSun"/>
          <w:rtl/>
          <w:lang w:val="en-US"/>
        </w:rPr>
      </w:pPr>
      <w:proofErr w:type="gramStart"/>
      <w:r w:rsidRPr="00B94122">
        <w:rPr>
          <w:rFonts w:eastAsia="SimSun"/>
          <w:lang w:val="en-US"/>
        </w:rPr>
        <w:t>1</w:t>
      </w:r>
      <w:r w:rsidRPr="00B94122">
        <w:rPr>
          <w:rFonts w:eastAsia="SimSun" w:hint="cs"/>
          <w:rtl/>
          <w:lang w:val="en-US"/>
        </w:rPr>
        <w:tab/>
        <w:t>ي</w:t>
      </w:r>
      <w:r w:rsidR="00556F54">
        <w:rPr>
          <w:rFonts w:eastAsia="SimSun" w:hint="cs"/>
          <w:rtl/>
          <w:lang w:val="en-US"/>
        </w:rPr>
        <w:t>ُ</w:t>
      </w:r>
      <w:r w:rsidRPr="00B94122">
        <w:rPr>
          <w:rFonts w:eastAsia="SimSun" w:hint="cs"/>
          <w:rtl/>
          <w:lang w:val="en-US"/>
        </w:rPr>
        <w:t xml:space="preserve">حال هذا التقرير الذي </w:t>
      </w:r>
      <w:r w:rsidR="00A46619">
        <w:rPr>
          <w:rFonts w:eastAsia="SimSun" w:hint="cs"/>
          <w:rtl/>
          <w:lang w:val="en-US"/>
        </w:rPr>
        <w:t>أُعد</w:t>
      </w:r>
      <w:r w:rsidRPr="00B94122">
        <w:rPr>
          <w:rFonts w:eastAsia="SimSun" w:hint="cs"/>
          <w:rtl/>
          <w:lang w:val="en-US"/>
        </w:rPr>
        <w:t xml:space="preserve"> استجابة للمادة </w:t>
      </w:r>
      <w:r w:rsidRPr="00B94122">
        <w:rPr>
          <w:rFonts w:eastAsia="SimSun"/>
          <w:lang w:val="en-US"/>
        </w:rPr>
        <w:t>29</w:t>
      </w:r>
      <w:r w:rsidRPr="00B94122">
        <w:rPr>
          <w:rFonts w:eastAsia="SimSun" w:hint="cs"/>
          <w:rtl/>
          <w:lang w:val="en-US"/>
        </w:rPr>
        <w:t xml:space="preserve"> من اللوائح المالية </w:t>
      </w:r>
      <w:r w:rsidRPr="00B94122">
        <w:rPr>
          <w:rFonts w:eastAsia="SimSun"/>
          <w:lang w:val="en-US"/>
        </w:rPr>
        <w:t>(2010)</w:t>
      </w:r>
      <w:r w:rsidRPr="00B94122">
        <w:rPr>
          <w:rFonts w:eastAsia="SimSun" w:hint="cs"/>
          <w:rtl/>
          <w:lang w:val="en-US"/>
        </w:rPr>
        <w:t xml:space="preserve"> إلى المجلس</w:t>
      </w:r>
      <w:r w:rsidRPr="00B94122">
        <w:rPr>
          <w:rFonts w:eastAsia="SimSun"/>
          <w:rtl/>
          <w:lang w:val="en-US"/>
        </w:rPr>
        <w:t>.</w:t>
      </w:r>
      <w:proofErr w:type="gramEnd"/>
      <w:r w:rsidRPr="00B94122">
        <w:rPr>
          <w:rFonts w:eastAsia="SimSun" w:hint="cs"/>
          <w:rtl/>
          <w:lang w:val="en-US"/>
        </w:rPr>
        <w:t xml:space="preserve"> ووفقاً لميثاق المراجعة الداخلية في</w:t>
      </w:r>
      <w:r w:rsidR="000F0DAD">
        <w:rPr>
          <w:rFonts w:eastAsia="SimSun" w:hint="eastAsia"/>
          <w:rtl/>
          <w:lang w:val="en-US"/>
        </w:rPr>
        <w:t> </w:t>
      </w:r>
      <w:r w:rsidRPr="00B94122">
        <w:rPr>
          <w:rFonts w:eastAsia="SimSun" w:hint="cs"/>
          <w:rtl/>
          <w:lang w:val="en-US"/>
        </w:rPr>
        <w:t>الاتحاد</w:t>
      </w:r>
      <w:r w:rsidRPr="00B94122">
        <w:rPr>
          <w:rStyle w:val="FootnoteReference"/>
          <w:rtl/>
        </w:rPr>
        <w:footnoteReference w:id="1"/>
      </w:r>
      <w:r w:rsidRPr="00B94122">
        <w:rPr>
          <w:rFonts w:eastAsia="SimSun" w:hint="cs"/>
          <w:rtl/>
          <w:lang w:val="en-US"/>
        </w:rPr>
        <w:t xml:space="preserve">، قُدّم هذا التقرير إلى الأمين العام وإلى </w:t>
      </w:r>
      <w:r w:rsidRPr="00B94122">
        <w:rPr>
          <w:rFonts w:eastAsia="SimSun" w:hint="eastAsia"/>
          <w:rtl/>
          <w:lang w:val="en-US"/>
        </w:rPr>
        <w:t>اللجنة</w:t>
      </w:r>
      <w:r w:rsidRPr="00B94122">
        <w:rPr>
          <w:rFonts w:eastAsia="SimSun"/>
          <w:rtl/>
          <w:lang w:val="en-US"/>
        </w:rPr>
        <w:t xml:space="preserve"> </w:t>
      </w:r>
      <w:r w:rsidRPr="00B94122">
        <w:rPr>
          <w:rFonts w:eastAsia="SimSun" w:hint="eastAsia"/>
          <w:rtl/>
          <w:lang w:val="en-US"/>
        </w:rPr>
        <w:t>الاستشارية</w:t>
      </w:r>
      <w:r w:rsidRPr="00B94122">
        <w:rPr>
          <w:rFonts w:eastAsia="SimSun"/>
          <w:rtl/>
          <w:lang w:val="en-US"/>
        </w:rPr>
        <w:t xml:space="preserve"> </w:t>
      </w:r>
      <w:r w:rsidRPr="00B94122">
        <w:rPr>
          <w:rFonts w:eastAsia="SimSun" w:hint="eastAsia"/>
          <w:rtl/>
          <w:lang w:val="en-US"/>
        </w:rPr>
        <w:t>المستقلة</w:t>
      </w:r>
      <w:r w:rsidRPr="00B94122">
        <w:rPr>
          <w:rFonts w:eastAsia="SimSun"/>
          <w:rtl/>
          <w:lang w:val="en-US"/>
        </w:rPr>
        <w:t xml:space="preserve"> </w:t>
      </w:r>
      <w:r w:rsidRPr="00B94122">
        <w:rPr>
          <w:rFonts w:eastAsia="SimSun" w:hint="eastAsia"/>
          <w:rtl/>
          <w:lang w:val="en-US"/>
        </w:rPr>
        <w:t>للإدارة</w:t>
      </w:r>
      <w:r w:rsidRPr="00B94122">
        <w:rPr>
          <w:rFonts w:eastAsia="SimSun" w:hint="cs"/>
          <w:rtl/>
          <w:lang w:val="en-US"/>
        </w:rPr>
        <w:t xml:space="preserve"> </w:t>
      </w:r>
      <w:r w:rsidRPr="00B94122">
        <w:rPr>
          <w:rFonts w:eastAsia="SimSun"/>
          <w:lang w:val="en-US"/>
        </w:rPr>
        <w:t>(IMAC)</w:t>
      </w:r>
      <w:r w:rsidRPr="00B94122">
        <w:rPr>
          <w:rFonts w:eastAsia="SimSun" w:hint="cs"/>
          <w:rtl/>
          <w:lang w:val="en-US"/>
        </w:rPr>
        <w:t xml:space="preserve"> قبل تقديمه إلى المجلس وعرضه عليه للمناقشة. ويغطي هذا التقرير الأنشطة المنفذة في الفترة من أبريل </w:t>
      </w:r>
      <w:r w:rsidRPr="00B94122">
        <w:rPr>
          <w:rFonts w:eastAsia="SimSun"/>
          <w:lang w:val="en-US"/>
        </w:rPr>
        <w:t>2013</w:t>
      </w:r>
      <w:r w:rsidRPr="00B94122">
        <w:rPr>
          <w:rFonts w:eastAsia="SimSun" w:hint="cs"/>
          <w:rtl/>
          <w:lang w:val="en-US"/>
        </w:rPr>
        <w:t xml:space="preserve"> إلى فبراير </w:t>
      </w:r>
      <w:r w:rsidRPr="00B94122">
        <w:rPr>
          <w:rFonts w:eastAsia="SimSun"/>
          <w:lang w:val="en-US"/>
        </w:rPr>
        <w:t>2014</w:t>
      </w:r>
      <w:r w:rsidRPr="00B94122">
        <w:rPr>
          <w:rFonts w:eastAsia="SimSun" w:hint="cs"/>
          <w:rtl/>
          <w:lang w:val="en-US"/>
        </w:rPr>
        <w:t>.</w:t>
      </w:r>
    </w:p>
    <w:p w:rsidR="009B1A64" w:rsidRPr="00B94122" w:rsidRDefault="009B1A64" w:rsidP="009B1A64">
      <w:pPr>
        <w:rPr>
          <w:rFonts w:eastAsia="SimSun"/>
          <w:rtl/>
          <w:lang w:val="en-US"/>
        </w:rPr>
      </w:pPr>
      <w:proofErr w:type="gramStart"/>
      <w:r w:rsidRPr="00B94122">
        <w:rPr>
          <w:rFonts w:eastAsia="SimSun"/>
          <w:lang w:val="en-US"/>
        </w:rPr>
        <w:t>2</w:t>
      </w:r>
      <w:r w:rsidRPr="00B94122">
        <w:rPr>
          <w:rFonts w:eastAsia="SimSun" w:hint="cs"/>
          <w:rtl/>
          <w:lang w:val="en-US"/>
        </w:rPr>
        <w:tab/>
        <w:t>وتتألف وحدة المراجعة الداخلية من موظفين اثنين من الفئة الفنية - موظف برتبة ف-</w:t>
      </w:r>
      <w:r w:rsidRPr="00B94122">
        <w:rPr>
          <w:rFonts w:eastAsia="SimSun"/>
          <w:lang w:val="en-US"/>
        </w:rPr>
        <w:t>5</w:t>
      </w:r>
      <w:r w:rsidRPr="00B94122">
        <w:rPr>
          <w:rFonts w:eastAsia="SimSun" w:hint="cs"/>
          <w:rtl/>
          <w:lang w:val="en-US"/>
        </w:rPr>
        <w:t xml:space="preserve"> (رئيس الوحدة) وموظف برتبة ف-</w:t>
      </w:r>
      <w:r w:rsidRPr="00B94122">
        <w:rPr>
          <w:rFonts w:eastAsia="SimSun"/>
          <w:lang w:val="en-US"/>
        </w:rPr>
        <w:t>3</w:t>
      </w:r>
      <w:r w:rsidRPr="00B94122">
        <w:rPr>
          <w:rFonts w:eastAsia="SimSun" w:hint="cs"/>
          <w:rtl/>
          <w:lang w:val="en-US"/>
        </w:rPr>
        <w:t xml:space="preserve"> (مراجع داخلي) وكذلك موظف من فئة الخدمات العامة (مساعد مراجع).</w:t>
      </w:r>
      <w:proofErr w:type="gramEnd"/>
    </w:p>
    <w:p w:rsidR="009B1A64" w:rsidRPr="00187466" w:rsidRDefault="009B1A64" w:rsidP="004C7837">
      <w:pPr>
        <w:pStyle w:val="Headingb"/>
        <w:rPr>
          <w:rtl/>
        </w:rPr>
      </w:pPr>
      <w:r w:rsidRPr="00187466">
        <w:rPr>
          <w:rFonts w:hint="cs"/>
          <w:rtl/>
        </w:rPr>
        <w:lastRenderedPageBreak/>
        <w:t>توجه أنشطة المراجعة الداخلية ومجال تطبيقها</w:t>
      </w:r>
    </w:p>
    <w:p w:rsidR="009B1A64" w:rsidRPr="00B94122" w:rsidRDefault="009B1A64" w:rsidP="0072371E">
      <w:pPr>
        <w:keepLines/>
        <w:rPr>
          <w:rFonts w:eastAsia="SimSun"/>
          <w:rtl/>
          <w:lang w:val="en-US"/>
        </w:rPr>
      </w:pPr>
      <w:proofErr w:type="gramStart"/>
      <w:r w:rsidRPr="00B94122">
        <w:rPr>
          <w:rFonts w:eastAsia="SimSun"/>
          <w:lang w:val="en-US"/>
        </w:rPr>
        <w:t>3</w:t>
      </w:r>
      <w:r w:rsidRPr="00B94122">
        <w:rPr>
          <w:rFonts w:eastAsia="SimSun" w:hint="cs"/>
          <w:rtl/>
          <w:lang w:val="en-US"/>
        </w:rPr>
        <w:tab/>
        <w:t>كان عمل المراجعة موجهاً أساساً نحو التزامات تأكيد صحة البيانات و/أو مراجعات الأداء.</w:t>
      </w:r>
      <w:proofErr w:type="gramEnd"/>
      <w:r w:rsidRPr="00B94122">
        <w:rPr>
          <w:rFonts w:eastAsia="SimSun" w:hint="cs"/>
          <w:rtl/>
          <w:lang w:val="en-US"/>
        </w:rPr>
        <w:t xml:space="preserve"> وجرت أيضاً بعض الاستشارات الداخلية المخصصة. وينطوي مجال التطبيق على استعراض الوثائق والهياكل/الرسوم البيانية وتحليل الأنشطة المنفذة وتقييم العمليات والإجراءات ذات الصلة وتقييم الامتثال. وتم الانتهاء في الوقت المحدد من جميع المراجعات المقررة التي بدأ تنفيذها، وصدرت التقارير الختامية التي تتضمن تعليقات المديرين المعنيين.</w:t>
      </w:r>
    </w:p>
    <w:p w:rsidR="009B1A64" w:rsidRPr="00B94122" w:rsidRDefault="009B1A64" w:rsidP="001B185E">
      <w:pPr>
        <w:rPr>
          <w:rFonts w:eastAsia="SimSun"/>
          <w:rtl/>
          <w:lang w:val="en-US"/>
        </w:rPr>
      </w:pPr>
      <w:proofErr w:type="gramStart"/>
      <w:r w:rsidRPr="00B94122">
        <w:rPr>
          <w:rFonts w:eastAsia="SimSun"/>
          <w:lang w:val="en-US"/>
        </w:rPr>
        <w:t>4</w:t>
      </w:r>
      <w:r w:rsidRPr="00B94122">
        <w:rPr>
          <w:rFonts w:eastAsia="SimSun" w:hint="cs"/>
          <w:rtl/>
          <w:lang w:val="en-US"/>
        </w:rPr>
        <w:tab/>
      </w:r>
      <w:r w:rsidRPr="00556F54">
        <w:rPr>
          <w:rFonts w:eastAsia="SimSun" w:hint="cs"/>
          <w:spacing w:val="-2"/>
          <w:rtl/>
          <w:lang w:val="en-US"/>
        </w:rPr>
        <w:t>وت</w:t>
      </w:r>
      <w:r w:rsidRPr="00556F54">
        <w:rPr>
          <w:rFonts w:eastAsia="SimSun" w:hint="eastAsia"/>
          <w:spacing w:val="-2"/>
          <w:rtl/>
          <w:lang w:val="en-US"/>
        </w:rPr>
        <w:t>ؤكد</w:t>
      </w:r>
      <w:r w:rsidRPr="00556F54">
        <w:rPr>
          <w:rFonts w:eastAsia="SimSun"/>
          <w:spacing w:val="-2"/>
          <w:rtl/>
          <w:lang w:val="en-US"/>
        </w:rPr>
        <w:t xml:space="preserve"> </w:t>
      </w:r>
      <w:r w:rsidRPr="00556F54">
        <w:rPr>
          <w:rFonts w:eastAsia="SimSun" w:hint="cs"/>
          <w:spacing w:val="-2"/>
          <w:rtl/>
          <w:lang w:val="en-US"/>
        </w:rPr>
        <w:t xml:space="preserve">وحدة </w:t>
      </w:r>
      <w:r w:rsidRPr="00556F54">
        <w:rPr>
          <w:rFonts w:eastAsia="SimSun" w:hint="eastAsia"/>
          <w:spacing w:val="-2"/>
          <w:rtl/>
          <w:lang w:val="en-US"/>
        </w:rPr>
        <w:t>المراجعة</w:t>
      </w:r>
      <w:r w:rsidRPr="00556F54">
        <w:rPr>
          <w:rFonts w:eastAsia="SimSun"/>
          <w:spacing w:val="-2"/>
          <w:rtl/>
          <w:lang w:val="en-US"/>
        </w:rPr>
        <w:t xml:space="preserve"> </w:t>
      </w:r>
      <w:r w:rsidRPr="00556F54">
        <w:rPr>
          <w:rFonts w:eastAsia="SimSun" w:hint="eastAsia"/>
          <w:spacing w:val="-2"/>
          <w:rtl/>
          <w:lang w:val="en-US"/>
        </w:rPr>
        <w:t>الداخلية</w:t>
      </w:r>
      <w:r w:rsidRPr="00556F54">
        <w:rPr>
          <w:rFonts w:eastAsia="SimSun"/>
          <w:spacing w:val="-2"/>
          <w:rtl/>
          <w:lang w:val="en-US"/>
        </w:rPr>
        <w:t xml:space="preserve"> </w:t>
      </w:r>
      <w:r w:rsidRPr="00556F54">
        <w:rPr>
          <w:rFonts w:eastAsia="SimSun" w:hint="eastAsia"/>
          <w:spacing w:val="-2"/>
          <w:rtl/>
          <w:lang w:val="en-US"/>
        </w:rPr>
        <w:t>أنها</w:t>
      </w:r>
      <w:r w:rsidRPr="00556F54">
        <w:rPr>
          <w:rFonts w:eastAsia="SimSun"/>
          <w:spacing w:val="-2"/>
          <w:rtl/>
          <w:lang w:val="en-US"/>
        </w:rPr>
        <w:t xml:space="preserve"> </w:t>
      </w:r>
      <w:r w:rsidRPr="00556F54">
        <w:rPr>
          <w:rFonts w:eastAsia="SimSun" w:hint="eastAsia"/>
          <w:spacing w:val="-2"/>
          <w:rtl/>
          <w:lang w:val="en-US"/>
        </w:rPr>
        <w:t>تجري</w:t>
      </w:r>
      <w:r w:rsidRPr="00556F54">
        <w:rPr>
          <w:rFonts w:eastAsia="SimSun"/>
          <w:spacing w:val="-2"/>
          <w:rtl/>
          <w:lang w:val="en-US"/>
        </w:rPr>
        <w:t xml:space="preserve"> </w:t>
      </w:r>
      <w:r w:rsidRPr="00556F54">
        <w:rPr>
          <w:rFonts w:eastAsia="SimSun" w:hint="eastAsia"/>
          <w:spacing w:val="-2"/>
          <w:rtl/>
          <w:lang w:val="en-US"/>
        </w:rPr>
        <w:t>عمليات</w:t>
      </w:r>
      <w:r w:rsidRPr="00556F54">
        <w:rPr>
          <w:rFonts w:eastAsia="SimSun"/>
          <w:spacing w:val="-2"/>
          <w:rtl/>
          <w:lang w:val="en-US"/>
        </w:rPr>
        <w:t xml:space="preserve"> </w:t>
      </w:r>
      <w:r w:rsidRPr="00556F54">
        <w:rPr>
          <w:rFonts w:eastAsia="SimSun" w:hint="cs"/>
          <w:spacing w:val="-2"/>
          <w:rtl/>
          <w:lang w:val="en-US"/>
        </w:rPr>
        <w:t>المراجعة</w:t>
      </w:r>
      <w:r w:rsidRPr="00556F54">
        <w:rPr>
          <w:rFonts w:eastAsia="SimSun"/>
          <w:spacing w:val="-2"/>
          <w:rtl/>
          <w:lang w:val="en-US"/>
        </w:rPr>
        <w:t xml:space="preserve"> </w:t>
      </w:r>
      <w:r w:rsidRPr="00556F54">
        <w:rPr>
          <w:rFonts w:eastAsia="SimSun" w:hint="eastAsia"/>
          <w:spacing w:val="-2"/>
          <w:rtl/>
          <w:lang w:val="en-US"/>
        </w:rPr>
        <w:t>وفقا</w:t>
      </w:r>
      <w:r w:rsidRPr="00556F54">
        <w:rPr>
          <w:rFonts w:eastAsia="SimSun" w:hint="cs"/>
          <w:spacing w:val="-2"/>
          <w:rtl/>
          <w:lang w:val="en-US"/>
        </w:rPr>
        <w:t>ً</w:t>
      </w:r>
      <w:r w:rsidRPr="00556F54">
        <w:rPr>
          <w:rFonts w:eastAsia="SimSun"/>
          <w:spacing w:val="-2"/>
          <w:rtl/>
          <w:lang w:val="en-US"/>
        </w:rPr>
        <w:t xml:space="preserve"> </w:t>
      </w:r>
      <w:r w:rsidRPr="00556F54">
        <w:rPr>
          <w:rFonts w:eastAsia="SimSun" w:hint="eastAsia"/>
          <w:spacing w:val="-2"/>
          <w:rtl/>
          <w:lang w:val="en-US"/>
        </w:rPr>
        <w:t>للمعايير</w:t>
      </w:r>
      <w:r w:rsidRPr="00556F54">
        <w:rPr>
          <w:rFonts w:eastAsia="SimSun"/>
          <w:spacing w:val="-2"/>
          <w:rtl/>
          <w:lang w:val="en-US"/>
        </w:rPr>
        <w:t xml:space="preserve"> </w:t>
      </w:r>
      <w:r w:rsidRPr="00556F54">
        <w:rPr>
          <w:rFonts w:eastAsia="SimSun" w:hint="eastAsia"/>
          <w:spacing w:val="-2"/>
          <w:rtl/>
          <w:lang w:val="en-US"/>
        </w:rPr>
        <w:t>الدولية</w:t>
      </w:r>
      <w:r w:rsidRPr="00556F54">
        <w:rPr>
          <w:rFonts w:eastAsia="SimSun"/>
          <w:spacing w:val="-2"/>
          <w:rtl/>
          <w:lang w:val="en-US"/>
        </w:rPr>
        <w:t xml:space="preserve"> </w:t>
      </w:r>
      <w:r w:rsidRPr="00556F54">
        <w:rPr>
          <w:rFonts w:eastAsia="SimSun" w:hint="eastAsia"/>
          <w:spacing w:val="-2"/>
          <w:rtl/>
          <w:lang w:val="en-US"/>
        </w:rPr>
        <w:t>المهنية</w:t>
      </w:r>
      <w:r w:rsidRPr="00556F54">
        <w:rPr>
          <w:rFonts w:eastAsia="SimSun"/>
          <w:spacing w:val="-2"/>
          <w:rtl/>
          <w:lang w:val="en-US"/>
        </w:rPr>
        <w:t xml:space="preserve"> </w:t>
      </w:r>
      <w:r w:rsidRPr="00556F54">
        <w:rPr>
          <w:rFonts w:eastAsia="SimSun" w:hint="eastAsia"/>
          <w:spacing w:val="-2"/>
          <w:rtl/>
          <w:lang w:val="en-US"/>
        </w:rPr>
        <w:t>لممارسة</w:t>
      </w:r>
      <w:r w:rsidRPr="00556F54">
        <w:rPr>
          <w:rFonts w:eastAsia="SimSun"/>
          <w:spacing w:val="-2"/>
          <w:rtl/>
          <w:lang w:val="en-US"/>
        </w:rPr>
        <w:t xml:space="preserve"> </w:t>
      </w:r>
      <w:r w:rsidRPr="00556F54">
        <w:rPr>
          <w:rFonts w:eastAsia="SimSun" w:hint="eastAsia"/>
          <w:spacing w:val="-2"/>
          <w:rtl/>
          <w:lang w:val="en-US"/>
        </w:rPr>
        <w:t>التدقيق</w:t>
      </w:r>
      <w:r w:rsidRPr="00556F54">
        <w:rPr>
          <w:rFonts w:eastAsia="SimSun"/>
          <w:spacing w:val="-2"/>
          <w:rtl/>
          <w:lang w:val="en-US"/>
        </w:rPr>
        <w:t xml:space="preserve"> </w:t>
      </w:r>
      <w:r w:rsidRPr="00556F54">
        <w:rPr>
          <w:rFonts w:eastAsia="SimSun" w:hint="eastAsia"/>
          <w:spacing w:val="-2"/>
          <w:rtl/>
          <w:lang w:val="en-US"/>
        </w:rPr>
        <w:t>الداخلي</w:t>
      </w:r>
      <w:r w:rsidRPr="00556F54">
        <w:rPr>
          <w:rFonts w:eastAsia="SimSun"/>
          <w:spacing w:val="-2"/>
          <w:rtl/>
          <w:lang w:val="en-US"/>
        </w:rPr>
        <w:t xml:space="preserve"> </w:t>
      </w:r>
      <w:r w:rsidRPr="00556F54">
        <w:rPr>
          <w:rFonts w:eastAsia="SimSun" w:hint="cs"/>
          <w:spacing w:val="-2"/>
          <w:rtl/>
          <w:lang w:val="en-US"/>
        </w:rPr>
        <w:t>ومدونة السلوك اللتين</w:t>
      </w:r>
      <w:r w:rsidRPr="00556F54">
        <w:rPr>
          <w:rFonts w:eastAsia="SimSun"/>
          <w:spacing w:val="-2"/>
          <w:rtl/>
          <w:lang w:val="en-US"/>
        </w:rPr>
        <w:t xml:space="preserve"> </w:t>
      </w:r>
      <w:r w:rsidRPr="00556F54">
        <w:rPr>
          <w:rFonts w:eastAsia="SimSun" w:hint="eastAsia"/>
          <w:spacing w:val="-2"/>
          <w:rtl/>
          <w:lang w:val="en-US"/>
        </w:rPr>
        <w:t>وضعه</w:t>
      </w:r>
      <w:r w:rsidRPr="00556F54">
        <w:rPr>
          <w:rFonts w:eastAsia="SimSun" w:hint="cs"/>
          <w:spacing w:val="-2"/>
          <w:rtl/>
          <w:lang w:val="en-US"/>
        </w:rPr>
        <w:t>م</w:t>
      </w:r>
      <w:r w:rsidRPr="00556F54">
        <w:rPr>
          <w:rFonts w:eastAsia="SimSun" w:hint="eastAsia"/>
          <w:spacing w:val="-2"/>
          <w:rtl/>
          <w:lang w:val="en-US"/>
        </w:rPr>
        <w:t>ا</w:t>
      </w:r>
      <w:r w:rsidRPr="00556F54">
        <w:rPr>
          <w:rFonts w:eastAsia="SimSun"/>
          <w:spacing w:val="-2"/>
          <w:rtl/>
          <w:lang w:val="en-US"/>
        </w:rPr>
        <w:t xml:space="preserve"> </w:t>
      </w:r>
      <w:r w:rsidRPr="00556F54">
        <w:rPr>
          <w:rFonts w:eastAsia="SimSun" w:hint="eastAsia"/>
          <w:spacing w:val="-2"/>
          <w:rtl/>
          <w:lang w:val="en-US"/>
        </w:rPr>
        <w:t>معهد</w:t>
      </w:r>
      <w:r w:rsidRPr="00556F54">
        <w:rPr>
          <w:rFonts w:eastAsia="SimSun"/>
          <w:spacing w:val="-2"/>
          <w:rtl/>
          <w:lang w:val="en-US"/>
        </w:rPr>
        <w:t xml:space="preserve"> </w:t>
      </w:r>
      <w:r w:rsidRPr="00556F54">
        <w:rPr>
          <w:rFonts w:eastAsia="SimSun" w:hint="eastAsia"/>
          <w:spacing w:val="-2"/>
          <w:rtl/>
          <w:lang w:val="en-US"/>
        </w:rPr>
        <w:t>مراجعي</w:t>
      </w:r>
      <w:r w:rsidRPr="00556F54">
        <w:rPr>
          <w:rFonts w:eastAsia="SimSun"/>
          <w:spacing w:val="-2"/>
          <w:rtl/>
          <w:lang w:val="en-US"/>
        </w:rPr>
        <w:t xml:space="preserve"> </w:t>
      </w:r>
      <w:r w:rsidRPr="00556F54">
        <w:rPr>
          <w:rFonts w:eastAsia="SimSun" w:hint="eastAsia"/>
          <w:spacing w:val="-2"/>
          <w:rtl/>
          <w:lang w:val="en-US"/>
        </w:rPr>
        <w:t>الحسابات</w:t>
      </w:r>
      <w:r w:rsidRPr="00556F54">
        <w:rPr>
          <w:rFonts w:eastAsia="SimSun"/>
          <w:spacing w:val="-2"/>
          <w:rtl/>
          <w:lang w:val="en-US"/>
        </w:rPr>
        <w:t xml:space="preserve"> </w:t>
      </w:r>
      <w:r w:rsidRPr="00556F54">
        <w:rPr>
          <w:rFonts w:eastAsia="SimSun" w:hint="eastAsia"/>
          <w:spacing w:val="-2"/>
          <w:rtl/>
          <w:lang w:val="en-US"/>
        </w:rPr>
        <w:t>الداخليين</w:t>
      </w:r>
      <w:r w:rsidRPr="001B185E">
        <w:rPr>
          <w:rStyle w:val="FootnoteReference"/>
          <w:rFonts w:ascii="Calibri" w:hAnsi="Calibri"/>
          <w:spacing w:val="-2"/>
          <w:rtl/>
          <w:lang w:val="en-US"/>
        </w:rPr>
        <w:footnoteReference w:id="2"/>
      </w:r>
      <w:r w:rsidRPr="00556F54">
        <w:rPr>
          <w:rFonts w:eastAsia="SimSun" w:hint="eastAsia"/>
          <w:spacing w:val="-2"/>
          <w:rtl/>
          <w:lang w:val="en-US"/>
        </w:rPr>
        <w:t>،</w:t>
      </w:r>
      <w:r w:rsidRPr="00556F54">
        <w:rPr>
          <w:rFonts w:eastAsia="SimSun"/>
          <w:spacing w:val="-2"/>
          <w:rtl/>
          <w:lang w:val="en-US"/>
        </w:rPr>
        <w:t xml:space="preserve"> </w:t>
      </w:r>
      <w:r w:rsidRPr="00556F54">
        <w:rPr>
          <w:rFonts w:eastAsia="SimSun" w:hint="eastAsia"/>
          <w:spacing w:val="-2"/>
          <w:rtl/>
          <w:lang w:val="en-US"/>
        </w:rPr>
        <w:t>وكذلك</w:t>
      </w:r>
      <w:r w:rsidRPr="00556F54">
        <w:rPr>
          <w:rFonts w:eastAsia="SimSun"/>
          <w:spacing w:val="-2"/>
          <w:rtl/>
          <w:lang w:val="en-US"/>
        </w:rPr>
        <w:t xml:space="preserve"> </w:t>
      </w:r>
      <w:r w:rsidRPr="00556F54">
        <w:rPr>
          <w:rFonts w:eastAsia="SimSun" w:hint="cs"/>
          <w:spacing w:val="-2"/>
          <w:rtl/>
          <w:lang w:val="en-US"/>
        </w:rPr>
        <w:t>وفقاً</w:t>
      </w:r>
      <w:r w:rsidRPr="00556F54">
        <w:rPr>
          <w:rFonts w:eastAsia="SimSun"/>
          <w:spacing w:val="-2"/>
          <w:rtl/>
          <w:lang w:val="en-US"/>
        </w:rPr>
        <w:t xml:space="preserve"> </w:t>
      </w:r>
      <w:r w:rsidRPr="00556F54">
        <w:rPr>
          <w:rFonts w:eastAsia="SimSun" w:hint="cs"/>
          <w:spacing w:val="-2"/>
          <w:rtl/>
          <w:lang w:val="en-US"/>
        </w:rPr>
        <w:t>ل</w:t>
      </w:r>
      <w:r w:rsidRPr="00556F54">
        <w:rPr>
          <w:rFonts w:eastAsia="SimSun" w:hint="eastAsia"/>
          <w:spacing w:val="-2"/>
          <w:rtl/>
          <w:lang w:val="en-US"/>
        </w:rPr>
        <w:t>أحكام</w:t>
      </w:r>
      <w:r w:rsidRPr="00556F54">
        <w:rPr>
          <w:rFonts w:eastAsia="SimSun"/>
          <w:spacing w:val="-2"/>
          <w:rtl/>
          <w:lang w:val="en-US"/>
        </w:rPr>
        <w:t xml:space="preserve"> </w:t>
      </w:r>
      <w:r w:rsidRPr="00556F54">
        <w:rPr>
          <w:rFonts w:eastAsia="SimSun" w:hint="eastAsia"/>
          <w:spacing w:val="-2"/>
          <w:rtl/>
          <w:lang w:val="en-US"/>
        </w:rPr>
        <w:t>ميثاق</w:t>
      </w:r>
      <w:r w:rsidRPr="00556F54">
        <w:rPr>
          <w:rFonts w:eastAsia="SimSun"/>
          <w:spacing w:val="-2"/>
          <w:rtl/>
          <w:lang w:val="en-US"/>
        </w:rPr>
        <w:t xml:space="preserve"> </w:t>
      </w:r>
      <w:r w:rsidRPr="00556F54">
        <w:rPr>
          <w:rFonts w:eastAsia="SimSun" w:hint="cs"/>
          <w:spacing w:val="-2"/>
          <w:rtl/>
          <w:lang w:val="en-US"/>
        </w:rPr>
        <w:t>المراجعة</w:t>
      </w:r>
      <w:r w:rsidRPr="00556F54">
        <w:rPr>
          <w:rFonts w:eastAsia="SimSun"/>
          <w:spacing w:val="-2"/>
          <w:rtl/>
          <w:lang w:val="en-US"/>
        </w:rPr>
        <w:t xml:space="preserve"> </w:t>
      </w:r>
      <w:r w:rsidRPr="00556F54">
        <w:rPr>
          <w:rFonts w:eastAsia="SimSun" w:hint="eastAsia"/>
          <w:spacing w:val="-2"/>
          <w:rtl/>
          <w:lang w:val="en-US"/>
        </w:rPr>
        <w:t>الداخلي</w:t>
      </w:r>
      <w:r w:rsidRPr="00556F54">
        <w:rPr>
          <w:rFonts w:eastAsia="SimSun" w:hint="cs"/>
          <w:spacing w:val="-2"/>
          <w:rtl/>
          <w:lang w:val="en-US"/>
        </w:rPr>
        <w:t>ة في الاتحاد</w:t>
      </w:r>
      <w:r w:rsidRPr="00556F54">
        <w:rPr>
          <w:rStyle w:val="FootnoteReference"/>
          <w:spacing w:val="-2"/>
          <w:rtl/>
        </w:rPr>
        <w:footnoteReference w:id="3"/>
      </w:r>
      <w:r w:rsidRPr="00556F54">
        <w:rPr>
          <w:rFonts w:eastAsia="SimSun"/>
          <w:spacing w:val="-2"/>
          <w:rtl/>
          <w:lang w:val="en-US"/>
        </w:rPr>
        <w:t>.</w:t>
      </w:r>
      <w:proofErr w:type="gramEnd"/>
      <w:r w:rsidRPr="00556F54">
        <w:rPr>
          <w:rFonts w:eastAsia="SimSun"/>
          <w:spacing w:val="-2"/>
          <w:rtl/>
          <w:lang w:val="en-US"/>
        </w:rPr>
        <w:t xml:space="preserve"> </w:t>
      </w:r>
      <w:r w:rsidRPr="00556F54">
        <w:rPr>
          <w:rFonts w:eastAsia="SimSun" w:hint="cs"/>
          <w:spacing w:val="-2"/>
          <w:rtl/>
          <w:lang w:val="en-US"/>
        </w:rPr>
        <w:t>و</w:t>
      </w:r>
      <w:r w:rsidRPr="00556F54">
        <w:rPr>
          <w:rFonts w:eastAsia="SimSun" w:hint="eastAsia"/>
          <w:spacing w:val="-2"/>
          <w:rtl/>
          <w:lang w:val="en-US"/>
        </w:rPr>
        <w:t>بالإضافة</w:t>
      </w:r>
      <w:r w:rsidRPr="00556F54">
        <w:rPr>
          <w:rFonts w:eastAsia="SimSun"/>
          <w:spacing w:val="-2"/>
          <w:rtl/>
          <w:lang w:val="en-US"/>
        </w:rPr>
        <w:t xml:space="preserve"> </w:t>
      </w:r>
      <w:r w:rsidRPr="00556F54">
        <w:rPr>
          <w:rFonts w:eastAsia="SimSun" w:hint="eastAsia"/>
          <w:spacing w:val="-2"/>
          <w:rtl/>
          <w:lang w:val="en-US"/>
        </w:rPr>
        <w:t>إلى</w:t>
      </w:r>
      <w:r w:rsidRPr="00556F54">
        <w:rPr>
          <w:rFonts w:eastAsia="SimSun"/>
          <w:spacing w:val="-2"/>
          <w:rtl/>
          <w:lang w:val="en-US"/>
        </w:rPr>
        <w:t xml:space="preserve"> </w:t>
      </w:r>
      <w:r w:rsidRPr="00556F54">
        <w:rPr>
          <w:rFonts w:eastAsia="SimSun" w:hint="eastAsia"/>
          <w:spacing w:val="-2"/>
          <w:rtl/>
          <w:lang w:val="en-US"/>
        </w:rPr>
        <w:t>ذلك،</w:t>
      </w:r>
      <w:r w:rsidRPr="00556F54">
        <w:rPr>
          <w:rFonts w:eastAsia="SimSun"/>
          <w:spacing w:val="-2"/>
          <w:rtl/>
          <w:lang w:val="en-US"/>
        </w:rPr>
        <w:t xml:space="preserve"> </w:t>
      </w:r>
      <w:r w:rsidRPr="00556F54">
        <w:rPr>
          <w:rFonts w:eastAsia="SimSun" w:hint="cs"/>
          <w:spacing w:val="-2"/>
          <w:rtl/>
          <w:lang w:val="en-US"/>
        </w:rPr>
        <w:t>ت</w:t>
      </w:r>
      <w:r w:rsidRPr="00556F54">
        <w:rPr>
          <w:rFonts w:eastAsia="SimSun" w:hint="eastAsia"/>
          <w:spacing w:val="-2"/>
          <w:rtl/>
          <w:lang w:val="en-US"/>
        </w:rPr>
        <w:t>ؤكد</w:t>
      </w:r>
      <w:r w:rsidRPr="00556F54">
        <w:rPr>
          <w:rFonts w:eastAsia="SimSun" w:hint="cs"/>
          <w:spacing w:val="-2"/>
          <w:rtl/>
          <w:lang w:val="en-US"/>
        </w:rPr>
        <w:t xml:space="preserve"> وحدة المراجعة</w:t>
      </w:r>
      <w:r w:rsidRPr="00556F54">
        <w:rPr>
          <w:rFonts w:eastAsia="SimSun"/>
          <w:spacing w:val="-2"/>
          <w:rtl/>
          <w:lang w:val="en-US"/>
        </w:rPr>
        <w:t xml:space="preserve"> </w:t>
      </w:r>
      <w:r w:rsidRPr="00556F54">
        <w:rPr>
          <w:rFonts w:eastAsia="SimSun" w:hint="eastAsia"/>
          <w:spacing w:val="-2"/>
          <w:rtl/>
          <w:lang w:val="en-US"/>
        </w:rPr>
        <w:t>الداخلي</w:t>
      </w:r>
      <w:r w:rsidRPr="00556F54">
        <w:rPr>
          <w:rFonts w:eastAsia="SimSun" w:hint="cs"/>
          <w:spacing w:val="-2"/>
          <w:rtl/>
          <w:lang w:val="en-US"/>
        </w:rPr>
        <w:t>ة بالنسبة للفترة المشمولة بالتقرير</w:t>
      </w:r>
      <w:r w:rsidRPr="00556F54">
        <w:rPr>
          <w:rFonts w:eastAsia="SimSun" w:hint="eastAsia"/>
          <w:spacing w:val="-2"/>
          <w:rtl/>
          <w:lang w:val="en-US"/>
        </w:rPr>
        <w:t>،</w:t>
      </w:r>
      <w:r w:rsidRPr="00556F54">
        <w:rPr>
          <w:rFonts w:eastAsia="SimSun"/>
          <w:spacing w:val="-2"/>
          <w:rtl/>
          <w:lang w:val="en-US"/>
        </w:rPr>
        <w:t xml:space="preserve"> </w:t>
      </w:r>
      <w:r w:rsidRPr="00556F54">
        <w:rPr>
          <w:rFonts w:eastAsia="SimSun" w:hint="cs"/>
          <w:spacing w:val="-2"/>
          <w:rtl/>
          <w:lang w:val="en-US"/>
        </w:rPr>
        <w:t>أن</w:t>
      </w:r>
      <w:r w:rsidRPr="00556F54">
        <w:rPr>
          <w:rFonts w:eastAsia="SimSun"/>
          <w:spacing w:val="-2"/>
          <w:rtl/>
          <w:lang w:val="en-US"/>
        </w:rPr>
        <w:t xml:space="preserve"> </w:t>
      </w:r>
      <w:r w:rsidRPr="00556F54">
        <w:rPr>
          <w:rFonts w:eastAsia="SimSun" w:hint="eastAsia"/>
          <w:spacing w:val="-2"/>
          <w:rtl/>
          <w:lang w:val="en-US"/>
        </w:rPr>
        <w:t>موظفيها</w:t>
      </w:r>
      <w:r w:rsidRPr="00556F54">
        <w:rPr>
          <w:rFonts w:eastAsia="SimSun"/>
          <w:spacing w:val="-2"/>
          <w:rtl/>
          <w:lang w:val="en-US"/>
        </w:rPr>
        <w:t xml:space="preserve"> </w:t>
      </w:r>
      <w:r w:rsidRPr="00556F54">
        <w:rPr>
          <w:rFonts w:eastAsia="SimSun" w:hint="cs"/>
          <w:spacing w:val="-2"/>
          <w:rtl/>
          <w:lang w:val="en-US"/>
        </w:rPr>
        <w:t xml:space="preserve">لم يكن لهم </w:t>
      </w:r>
      <w:r w:rsidRPr="00556F54">
        <w:rPr>
          <w:rFonts w:eastAsia="SimSun" w:hint="eastAsia"/>
          <w:spacing w:val="-2"/>
          <w:rtl/>
          <w:lang w:val="en-US"/>
        </w:rPr>
        <w:t>أي</w:t>
      </w:r>
      <w:r w:rsidRPr="00556F54">
        <w:rPr>
          <w:rFonts w:eastAsia="SimSun"/>
          <w:spacing w:val="-2"/>
          <w:rtl/>
          <w:lang w:val="en-US"/>
        </w:rPr>
        <w:t xml:space="preserve"> </w:t>
      </w:r>
      <w:r w:rsidRPr="00556F54">
        <w:rPr>
          <w:rFonts w:eastAsia="SimSun" w:hint="eastAsia"/>
          <w:spacing w:val="-2"/>
          <w:rtl/>
          <w:lang w:val="en-US"/>
        </w:rPr>
        <w:t>سلطة</w:t>
      </w:r>
      <w:r w:rsidRPr="00556F54">
        <w:rPr>
          <w:rFonts w:eastAsia="SimSun"/>
          <w:spacing w:val="-2"/>
          <w:rtl/>
          <w:lang w:val="en-US"/>
        </w:rPr>
        <w:t xml:space="preserve"> </w:t>
      </w:r>
      <w:r w:rsidRPr="00556F54">
        <w:rPr>
          <w:rFonts w:eastAsia="SimSun" w:hint="eastAsia"/>
          <w:spacing w:val="-2"/>
          <w:rtl/>
          <w:lang w:val="en-US"/>
        </w:rPr>
        <w:t>إدارية</w:t>
      </w:r>
      <w:r w:rsidRPr="00556F54">
        <w:rPr>
          <w:rFonts w:eastAsia="SimSun"/>
          <w:spacing w:val="-2"/>
          <w:rtl/>
          <w:lang w:val="en-US"/>
        </w:rPr>
        <w:t xml:space="preserve"> </w:t>
      </w:r>
      <w:r w:rsidRPr="00556F54">
        <w:rPr>
          <w:rFonts w:eastAsia="SimSun" w:hint="eastAsia"/>
          <w:spacing w:val="-2"/>
          <w:rtl/>
          <w:lang w:val="en-US"/>
        </w:rPr>
        <w:t>ولا</w:t>
      </w:r>
      <w:r w:rsidR="00556F54">
        <w:rPr>
          <w:rFonts w:eastAsia="SimSun" w:hint="cs"/>
          <w:spacing w:val="-2"/>
          <w:rtl/>
          <w:lang w:val="en-US"/>
        </w:rPr>
        <w:t> </w:t>
      </w:r>
      <w:r w:rsidRPr="00556F54">
        <w:rPr>
          <w:rFonts w:eastAsia="SimSun" w:hint="eastAsia"/>
          <w:spacing w:val="-2"/>
          <w:rtl/>
          <w:lang w:val="en-US"/>
        </w:rPr>
        <w:t>مسؤولية</w:t>
      </w:r>
      <w:r w:rsidRPr="00556F54">
        <w:rPr>
          <w:rFonts w:eastAsia="SimSun"/>
          <w:spacing w:val="-2"/>
          <w:rtl/>
          <w:lang w:val="en-US"/>
        </w:rPr>
        <w:t xml:space="preserve"> </w:t>
      </w:r>
      <w:r w:rsidRPr="00556F54">
        <w:rPr>
          <w:rFonts w:eastAsia="SimSun" w:hint="cs"/>
          <w:spacing w:val="-2"/>
          <w:rtl/>
          <w:lang w:val="en-US"/>
        </w:rPr>
        <w:t xml:space="preserve">عن </w:t>
      </w:r>
      <w:r w:rsidRPr="00556F54">
        <w:rPr>
          <w:rFonts w:eastAsia="SimSun" w:hint="eastAsia"/>
          <w:spacing w:val="-2"/>
          <w:rtl/>
          <w:lang w:val="en-US"/>
        </w:rPr>
        <w:t>أي</w:t>
      </w:r>
      <w:r w:rsidRPr="00556F54">
        <w:rPr>
          <w:rFonts w:eastAsia="SimSun"/>
          <w:spacing w:val="-2"/>
          <w:rtl/>
          <w:lang w:val="en-US"/>
        </w:rPr>
        <w:t xml:space="preserve"> </w:t>
      </w:r>
      <w:r w:rsidRPr="00556F54">
        <w:rPr>
          <w:rFonts w:eastAsia="SimSun" w:hint="eastAsia"/>
          <w:spacing w:val="-2"/>
          <w:rtl/>
          <w:lang w:val="en-US"/>
        </w:rPr>
        <w:t>من</w:t>
      </w:r>
      <w:r w:rsidRPr="00556F54">
        <w:rPr>
          <w:rFonts w:eastAsia="SimSun"/>
          <w:spacing w:val="-2"/>
          <w:rtl/>
          <w:lang w:val="en-US"/>
        </w:rPr>
        <w:t xml:space="preserve"> </w:t>
      </w:r>
      <w:r w:rsidRPr="00556F54">
        <w:rPr>
          <w:rFonts w:eastAsia="SimSun" w:hint="eastAsia"/>
          <w:spacing w:val="-2"/>
          <w:rtl/>
          <w:lang w:val="en-US"/>
        </w:rPr>
        <w:t>الأنشطة</w:t>
      </w:r>
      <w:r w:rsidRPr="00556F54">
        <w:rPr>
          <w:rFonts w:eastAsia="SimSun"/>
          <w:spacing w:val="-2"/>
          <w:rtl/>
          <w:lang w:val="en-US"/>
        </w:rPr>
        <w:t xml:space="preserve"> </w:t>
      </w:r>
      <w:r w:rsidRPr="00556F54">
        <w:rPr>
          <w:rFonts w:eastAsia="SimSun" w:hint="cs"/>
          <w:spacing w:val="-2"/>
          <w:rtl/>
          <w:lang w:val="en-US"/>
        </w:rPr>
        <w:t xml:space="preserve">التي </w:t>
      </w:r>
      <w:r w:rsidR="001B185E">
        <w:rPr>
          <w:rFonts w:eastAsia="SimSun" w:hint="cs"/>
          <w:spacing w:val="-2"/>
          <w:rtl/>
          <w:lang w:val="en-US"/>
        </w:rPr>
        <w:t>جرت</w:t>
      </w:r>
      <w:r w:rsidRPr="00556F54">
        <w:rPr>
          <w:rFonts w:eastAsia="SimSun" w:hint="cs"/>
          <w:spacing w:val="-2"/>
          <w:rtl/>
          <w:lang w:val="en-US"/>
        </w:rPr>
        <w:t xml:space="preserve"> مراجعتها ولم يقوموا ب</w:t>
      </w:r>
      <w:r w:rsidRPr="00556F54">
        <w:rPr>
          <w:rFonts w:eastAsia="SimSun" w:hint="eastAsia"/>
          <w:spacing w:val="-2"/>
          <w:rtl/>
          <w:lang w:val="en-US"/>
        </w:rPr>
        <w:t>وظائف</w:t>
      </w:r>
      <w:r w:rsidRPr="00556F54">
        <w:rPr>
          <w:rFonts w:eastAsia="SimSun"/>
          <w:spacing w:val="-2"/>
          <w:rtl/>
          <w:lang w:val="en-US"/>
        </w:rPr>
        <w:t xml:space="preserve"> </w:t>
      </w:r>
      <w:r w:rsidRPr="00556F54">
        <w:rPr>
          <w:rFonts w:eastAsia="SimSun" w:hint="eastAsia"/>
          <w:spacing w:val="-2"/>
          <w:rtl/>
          <w:lang w:val="en-US"/>
        </w:rPr>
        <w:t>محاسب</w:t>
      </w:r>
      <w:r w:rsidRPr="00556F54">
        <w:rPr>
          <w:rFonts w:eastAsia="SimSun" w:hint="cs"/>
          <w:spacing w:val="-2"/>
          <w:rtl/>
          <w:lang w:val="en-US"/>
        </w:rPr>
        <w:t>ي</w:t>
      </w:r>
      <w:r w:rsidRPr="00556F54">
        <w:rPr>
          <w:rFonts w:eastAsia="SimSun" w:hint="eastAsia"/>
          <w:spacing w:val="-2"/>
          <w:rtl/>
          <w:lang w:val="en-US"/>
        </w:rPr>
        <w:t>ة</w:t>
      </w:r>
      <w:r w:rsidRPr="00556F54">
        <w:rPr>
          <w:rFonts w:eastAsia="SimSun"/>
          <w:spacing w:val="-2"/>
          <w:rtl/>
          <w:lang w:val="en-US"/>
        </w:rPr>
        <w:t xml:space="preserve"> </w:t>
      </w:r>
      <w:r w:rsidRPr="00556F54">
        <w:rPr>
          <w:rFonts w:eastAsia="SimSun" w:hint="eastAsia"/>
          <w:spacing w:val="-2"/>
          <w:rtl/>
          <w:lang w:val="en-US"/>
        </w:rPr>
        <w:t>أو</w:t>
      </w:r>
      <w:r w:rsidRPr="00556F54">
        <w:rPr>
          <w:rFonts w:eastAsia="SimSun"/>
          <w:spacing w:val="-2"/>
          <w:rtl/>
          <w:lang w:val="en-US"/>
        </w:rPr>
        <w:t xml:space="preserve"> </w:t>
      </w:r>
      <w:r w:rsidRPr="00556F54">
        <w:rPr>
          <w:rFonts w:eastAsia="SimSun" w:hint="eastAsia"/>
          <w:spacing w:val="-2"/>
          <w:rtl/>
          <w:lang w:val="en-US"/>
        </w:rPr>
        <w:t>تشغيلية</w:t>
      </w:r>
      <w:r w:rsidRPr="00556F54">
        <w:rPr>
          <w:rFonts w:eastAsia="SimSun"/>
          <w:spacing w:val="-2"/>
          <w:rtl/>
          <w:lang w:val="en-US"/>
        </w:rPr>
        <w:t xml:space="preserve"> </w:t>
      </w:r>
      <w:r w:rsidRPr="00556F54">
        <w:rPr>
          <w:rFonts w:eastAsia="SimSun" w:hint="eastAsia"/>
          <w:spacing w:val="-2"/>
          <w:rtl/>
          <w:lang w:val="en-US"/>
        </w:rPr>
        <w:t>داخل</w:t>
      </w:r>
      <w:r w:rsidRPr="00556F54">
        <w:rPr>
          <w:rFonts w:eastAsia="SimSun"/>
          <w:spacing w:val="-2"/>
          <w:rtl/>
          <w:lang w:val="en-US"/>
        </w:rPr>
        <w:t xml:space="preserve"> </w:t>
      </w:r>
      <w:r w:rsidRPr="00556F54">
        <w:rPr>
          <w:rFonts w:eastAsia="SimSun" w:hint="eastAsia"/>
          <w:spacing w:val="-2"/>
          <w:rtl/>
          <w:lang w:val="en-US"/>
        </w:rPr>
        <w:t>الاتحاد</w:t>
      </w:r>
      <w:r w:rsidRPr="00556F54">
        <w:rPr>
          <w:rFonts w:eastAsia="SimSun"/>
          <w:spacing w:val="-2"/>
          <w:rtl/>
          <w:lang w:val="en-US"/>
        </w:rPr>
        <w:t>.</w:t>
      </w:r>
    </w:p>
    <w:p w:rsidR="009B1A64" w:rsidRPr="0072371E" w:rsidRDefault="009B1A64" w:rsidP="004C7837">
      <w:pPr>
        <w:pStyle w:val="Headingb"/>
        <w:rPr>
          <w:rtl/>
        </w:rPr>
      </w:pPr>
      <w:r w:rsidRPr="0072371E">
        <w:rPr>
          <w:rFonts w:hint="cs"/>
          <w:rtl/>
        </w:rPr>
        <w:t>التزامات تأكيد صحة البيانات</w:t>
      </w:r>
    </w:p>
    <w:p w:rsidR="009B1A64" w:rsidRPr="00B94122" w:rsidRDefault="009B1A64" w:rsidP="009B1A64">
      <w:pPr>
        <w:rPr>
          <w:rFonts w:eastAsia="SimSun"/>
          <w:rtl/>
          <w:lang w:val="en-US"/>
        </w:rPr>
      </w:pPr>
      <w:proofErr w:type="gramStart"/>
      <w:r w:rsidRPr="00B94122">
        <w:rPr>
          <w:rFonts w:eastAsia="SimSun"/>
          <w:lang w:val="en-US"/>
        </w:rPr>
        <w:t>5</w:t>
      </w:r>
      <w:r w:rsidRPr="00B94122">
        <w:rPr>
          <w:rFonts w:eastAsia="SimSun" w:hint="cs"/>
          <w:rtl/>
          <w:lang w:val="en-US"/>
        </w:rPr>
        <w:tab/>
        <w:t xml:space="preserve">تتمثل </w:t>
      </w:r>
      <w:r w:rsidRPr="00B94122">
        <w:rPr>
          <w:rFonts w:eastAsia="SimSun" w:hint="eastAsia"/>
          <w:rtl/>
          <w:lang w:val="en-US"/>
        </w:rPr>
        <w:t>أهداف</w:t>
      </w:r>
      <w:r w:rsidRPr="00B94122">
        <w:rPr>
          <w:rFonts w:eastAsia="SimSun"/>
          <w:rtl/>
          <w:lang w:val="en-US"/>
        </w:rPr>
        <w:t xml:space="preserve"> </w:t>
      </w:r>
      <w:r w:rsidRPr="00B94122">
        <w:rPr>
          <w:rFonts w:eastAsia="SimSun" w:hint="eastAsia"/>
          <w:rtl/>
          <w:lang w:val="en-US"/>
        </w:rPr>
        <w:t>التزامات</w:t>
      </w:r>
      <w:r w:rsidRPr="00B94122">
        <w:rPr>
          <w:rFonts w:eastAsia="SimSun"/>
          <w:rtl/>
          <w:lang w:val="en-US"/>
        </w:rPr>
        <w:t xml:space="preserve"> </w:t>
      </w:r>
      <w:r w:rsidRPr="00B94122">
        <w:rPr>
          <w:rFonts w:eastAsia="SimSun" w:hint="eastAsia"/>
          <w:rtl/>
          <w:lang w:val="en-US"/>
        </w:rPr>
        <w:t>تأكيد</w:t>
      </w:r>
      <w:r w:rsidRPr="00B94122">
        <w:rPr>
          <w:rFonts w:eastAsia="SimSun"/>
          <w:rtl/>
          <w:lang w:val="en-US"/>
        </w:rPr>
        <w:t xml:space="preserve"> </w:t>
      </w:r>
      <w:r w:rsidRPr="00B94122">
        <w:rPr>
          <w:rFonts w:eastAsia="SimSun" w:hint="eastAsia"/>
          <w:rtl/>
          <w:lang w:val="en-US"/>
        </w:rPr>
        <w:t>صحة</w:t>
      </w:r>
      <w:r w:rsidRPr="00B94122">
        <w:rPr>
          <w:rFonts w:eastAsia="SimSun"/>
          <w:rtl/>
          <w:lang w:val="en-US"/>
        </w:rPr>
        <w:t xml:space="preserve"> </w:t>
      </w:r>
      <w:r w:rsidRPr="00B94122">
        <w:rPr>
          <w:rFonts w:eastAsia="SimSun" w:hint="eastAsia"/>
          <w:rtl/>
          <w:lang w:val="en-US"/>
        </w:rPr>
        <w:t>البيانات</w:t>
      </w:r>
      <w:r w:rsidRPr="00B94122">
        <w:rPr>
          <w:rFonts w:eastAsia="SimSun" w:hint="cs"/>
          <w:rtl/>
          <w:lang w:val="en-US"/>
        </w:rPr>
        <w:t xml:space="preserve"> في</w:t>
      </w:r>
      <w:r w:rsidRPr="00B94122">
        <w:rPr>
          <w:rFonts w:eastAsia="SimSun"/>
          <w:rtl/>
          <w:lang w:val="en-US"/>
        </w:rPr>
        <w:t xml:space="preserve"> </w:t>
      </w:r>
      <w:r w:rsidRPr="00B94122">
        <w:rPr>
          <w:rFonts w:eastAsia="SimSun" w:hint="eastAsia"/>
          <w:rtl/>
          <w:lang w:val="en-US"/>
        </w:rPr>
        <w:t>تقييم</w:t>
      </w:r>
      <w:r w:rsidRPr="00B94122">
        <w:rPr>
          <w:rFonts w:eastAsia="SimSun"/>
          <w:rtl/>
          <w:lang w:val="en-US"/>
        </w:rPr>
        <w:t xml:space="preserve"> </w:t>
      </w:r>
      <w:r w:rsidRPr="00B94122">
        <w:rPr>
          <w:rFonts w:eastAsia="SimSun" w:hint="eastAsia"/>
          <w:rtl/>
          <w:lang w:val="en-US"/>
        </w:rPr>
        <w:t>الضوابط</w:t>
      </w:r>
      <w:r w:rsidRPr="00B94122">
        <w:rPr>
          <w:rFonts w:eastAsia="SimSun"/>
          <w:rtl/>
          <w:lang w:val="en-US"/>
        </w:rPr>
        <w:t xml:space="preserve"> </w:t>
      </w:r>
      <w:r w:rsidRPr="00B94122">
        <w:rPr>
          <w:rFonts w:eastAsia="SimSun" w:hint="eastAsia"/>
          <w:rtl/>
          <w:lang w:val="en-US"/>
        </w:rPr>
        <w:t>الداخلية</w:t>
      </w:r>
      <w:r w:rsidRPr="00B94122">
        <w:rPr>
          <w:rFonts w:eastAsia="SimSun"/>
          <w:rtl/>
          <w:lang w:val="en-US"/>
        </w:rPr>
        <w:t xml:space="preserve"> </w:t>
      </w:r>
      <w:r w:rsidRPr="00B94122">
        <w:rPr>
          <w:rFonts w:eastAsia="SimSun" w:hint="cs"/>
          <w:rtl/>
          <w:lang w:val="en-US"/>
        </w:rPr>
        <w:t>القائمة</w:t>
      </w:r>
      <w:r w:rsidRPr="00B94122">
        <w:rPr>
          <w:rFonts w:eastAsia="SimSun" w:hint="eastAsia"/>
          <w:rtl/>
          <w:lang w:val="en-US"/>
        </w:rPr>
        <w:t>،</w:t>
      </w:r>
      <w:r w:rsidRPr="00B94122">
        <w:rPr>
          <w:rFonts w:eastAsia="SimSun"/>
          <w:rtl/>
          <w:lang w:val="en-US"/>
        </w:rPr>
        <w:t xml:space="preserve"> </w:t>
      </w:r>
      <w:r w:rsidRPr="00B94122">
        <w:rPr>
          <w:rFonts w:eastAsia="SimSun" w:hint="cs"/>
          <w:rtl/>
          <w:lang w:val="en-US"/>
        </w:rPr>
        <w:t>و</w:t>
      </w:r>
      <w:r w:rsidRPr="00B94122">
        <w:rPr>
          <w:rFonts w:eastAsia="SimSun" w:hint="eastAsia"/>
          <w:rtl/>
          <w:lang w:val="en-US"/>
        </w:rPr>
        <w:t>استعراض</w:t>
      </w:r>
      <w:r w:rsidRPr="00B94122">
        <w:rPr>
          <w:rFonts w:eastAsia="SimSun"/>
          <w:rtl/>
          <w:lang w:val="en-US"/>
        </w:rPr>
        <w:t xml:space="preserve"> </w:t>
      </w:r>
      <w:r w:rsidRPr="00B94122">
        <w:rPr>
          <w:rFonts w:eastAsia="SimSun" w:hint="eastAsia"/>
          <w:rtl/>
          <w:lang w:val="en-US"/>
        </w:rPr>
        <w:t>مدى</w:t>
      </w:r>
      <w:r w:rsidRPr="00B94122">
        <w:rPr>
          <w:rFonts w:eastAsia="SimSun"/>
          <w:rtl/>
          <w:lang w:val="en-US"/>
        </w:rPr>
        <w:t xml:space="preserve"> </w:t>
      </w:r>
      <w:r w:rsidRPr="00B94122">
        <w:rPr>
          <w:rFonts w:eastAsia="SimSun" w:hint="cs"/>
          <w:rtl/>
          <w:lang w:val="en-US"/>
        </w:rPr>
        <w:t>ملائمة</w:t>
      </w:r>
      <w:r w:rsidRPr="00B94122">
        <w:rPr>
          <w:rFonts w:eastAsia="SimSun"/>
          <w:rtl/>
          <w:lang w:val="en-US"/>
        </w:rPr>
        <w:t xml:space="preserve"> </w:t>
      </w:r>
      <w:r w:rsidRPr="00B94122">
        <w:rPr>
          <w:rFonts w:eastAsia="SimSun" w:hint="cs"/>
          <w:rtl/>
          <w:lang w:val="en-US"/>
        </w:rPr>
        <w:t>اللوائح</w:t>
      </w:r>
      <w:r w:rsidRPr="00B94122">
        <w:rPr>
          <w:rFonts w:eastAsia="SimSun"/>
          <w:rtl/>
          <w:lang w:val="en-US"/>
        </w:rPr>
        <w:t xml:space="preserve"> </w:t>
      </w:r>
      <w:r w:rsidRPr="00B94122">
        <w:rPr>
          <w:rFonts w:eastAsia="SimSun" w:hint="eastAsia"/>
          <w:rtl/>
          <w:lang w:val="en-US"/>
        </w:rPr>
        <w:t>والقواعد</w:t>
      </w:r>
      <w:r w:rsidRPr="00B94122">
        <w:rPr>
          <w:rFonts w:eastAsia="SimSun"/>
          <w:rtl/>
          <w:lang w:val="en-US"/>
        </w:rPr>
        <w:t xml:space="preserve"> </w:t>
      </w:r>
      <w:r w:rsidRPr="00B94122">
        <w:rPr>
          <w:rFonts w:eastAsia="SimSun" w:hint="eastAsia"/>
          <w:rtl/>
          <w:lang w:val="en-US"/>
        </w:rPr>
        <w:t>المعمول</w:t>
      </w:r>
      <w:r w:rsidRPr="00B94122">
        <w:rPr>
          <w:rFonts w:eastAsia="SimSun"/>
          <w:rtl/>
          <w:lang w:val="en-US"/>
        </w:rPr>
        <w:t xml:space="preserve"> </w:t>
      </w:r>
      <w:r w:rsidRPr="00B94122">
        <w:rPr>
          <w:rFonts w:eastAsia="SimSun" w:hint="eastAsia"/>
          <w:rtl/>
          <w:lang w:val="en-US"/>
        </w:rPr>
        <w:t>بها،</w:t>
      </w:r>
      <w:r w:rsidRPr="00B94122">
        <w:rPr>
          <w:rFonts w:eastAsia="SimSun"/>
          <w:rtl/>
          <w:lang w:val="en-US"/>
        </w:rPr>
        <w:t xml:space="preserve"> </w:t>
      </w:r>
      <w:r w:rsidRPr="00B94122">
        <w:rPr>
          <w:rFonts w:eastAsia="SimSun" w:hint="cs"/>
          <w:rtl/>
          <w:lang w:val="en-US"/>
        </w:rPr>
        <w:t>وا</w:t>
      </w:r>
      <w:r w:rsidRPr="00B94122">
        <w:rPr>
          <w:rFonts w:eastAsia="SimSun" w:hint="eastAsia"/>
          <w:rtl/>
          <w:lang w:val="en-US"/>
        </w:rPr>
        <w:t>لتحقق</w:t>
      </w:r>
      <w:r w:rsidRPr="00B94122">
        <w:rPr>
          <w:rFonts w:eastAsia="SimSun"/>
          <w:rtl/>
          <w:lang w:val="en-US"/>
        </w:rPr>
        <w:t xml:space="preserve"> </w:t>
      </w:r>
      <w:r w:rsidRPr="00B94122">
        <w:rPr>
          <w:rFonts w:eastAsia="SimSun" w:hint="eastAsia"/>
          <w:rtl/>
          <w:lang w:val="en-US"/>
        </w:rPr>
        <w:t>من</w:t>
      </w:r>
      <w:r w:rsidRPr="00B94122">
        <w:rPr>
          <w:rFonts w:eastAsia="SimSun"/>
          <w:rtl/>
          <w:lang w:val="en-US"/>
        </w:rPr>
        <w:t xml:space="preserve"> </w:t>
      </w:r>
      <w:r w:rsidRPr="00B94122">
        <w:rPr>
          <w:rFonts w:eastAsia="SimSun" w:hint="eastAsia"/>
          <w:rtl/>
          <w:lang w:val="en-US"/>
        </w:rPr>
        <w:t>امتثال</w:t>
      </w:r>
      <w:r w:rsidRPr="00B94122">
        <w:rPr>
          <w:rFonts w:eastAsia="SimSun"/>
          <w:rtl/>
          <w:lang w:val="en-US"/>
        </w:rPr>
        <w:t xml:space="preserve"> </w:t>
      </w:r>
      <w:r w:rsidRPr="00B94122">
        <w:rPr>
          <w:rFonts w:eastAsia="SimSun" w:hint="eastAsia"/>
          <w:rtl/>
          <w:lang w:val="en-US"/>
        </w:rPr>
        <w:t>المعاملات</w:t>
      </w:r>
      <w:r w:rsidRPr="00B94122">
        <w:rPr>
          <w:rFonts w:eastAsia="SimSun"/>
          <w:rtl/>
          <w:lang w:val="en-US"/>
        </w:rPr>
        <w:t xml:space="preserve"> </w:t>
      </w:r>
      <w:r w:rsidRPr="00B94122">
        <w:rPr>
          <w:rFonts w:eastAsia="SimSun" w:hint="cs"/>
          <w:rtl/>
          <w:lang w:val="en-US"/>
        </w:rPr>
        <w:t>المختارة ل</w:t>
      </w:r>
      <w:r w:rsidRPr="00B94122">
        <w:rPr>
          <w:rFonts w:eastAsia="SimSun" w:hint="eastAsia"/>
          <w:rtl/>
          <w:lang w:val="en-US"/>
        </w:rPr>
        <w:t>لسياسات</w:t>
      </w:r>
      <w:r w:rsidRPr="00B94122">
        <w:rPr>
          <w:rFonts w:eastAsia="SimSun"/>
          <w:rtl/>
          <w:lang w:val="en-US"/>
        </w:rPr>
        <w:t xml:space="preserve"> </w:t>
      </w:r>
      <w:r w:rsidRPr="00B94122">
        <w:rPr>
          <w:rFonts w:eastAsia="SimSun" w:hint="eastAsia"/>
          <w:rtl/>
          <w:lang w:val="en-US"/>
        </w:rPr>
        <w:t>والإجراءات</w:t>
      </w:r>
      <w:r w:rsidRPr="00B94122">
        <w:rPr>
          <w:rFonts w:eastAsia="SimSun"/>
          <w:rtl/>
          <w:lang w:val="en-US"/>
        </w:rPr>
        <w:t xml:space="preserve"> </w:t>
      </w:r>
      <w:r w:rsidRPr="00B94122">
        <w:rPr>
          <w:rFonts w:eastAsia="SimSun" w:hint="eastAsia"/>
          <w:rtl/>
          <w:lang w:val="en-US"/>
        </w:rPr>
        <w:t>المعمول</w:t>
      </w:r>
      <w:r w:rsidRPr="00B94122">
        <w:rPr>
          <w:rFonts w:eastAsia="SimSun"/>
          <w:rtl/>
          <w:lang w:val="en-US"/>
        </w:rPr>
        <w:t xml:space="preserve"> </w:t>
      </w:r>
      <w:r w:rsidRPr="00B94122">
        <w:rPr>
          <w:rFonts w:eastAsia="SimSun" w:hint="eastAsia"/>
          <w:rtl/>
          <w:lang w:val="en-US"/>
        </w:rPr>
        <w:t>بها،</w:t>
      </w:r>
      <w:r w:rsidRPr="00B94122">
        <w:rPr>
          <w:rFonts w:eastAsia="SimSun"/>
          <w:rtl/>
          <w:lang w:val="en-US"/>
        </w:rPr>
        <w:t xml:space="preserve"> </w:t>
      </w:r>
      <w:r w:rsidRPr="00B94122">
        <w:rPr>
          <w:rFonts w:eastAsia="SimSun" w:hint="eastAsia"/>
          <w:rtl/>
          <w:lang w:val="en-US"/>
        </w:rPr>
        <w:t>وتقييم</w:t>
      </w:r>
      <w:r w:rsidRPr="00B94122">
        <w:rPr>
          <w:rFonts w:eastAsia="SimSun"/>
          <w:rtl/>
          <w:lang w:val="en-US"/>
        </w:rPr>
        <w:t xml:space="preserve"> </w:t>
      </w:r>
      <w:r w:rsidRPr="00B94122">
        <w:rPr>
          <w:rFonts w:eastAsia="SimSun" w:hint="eastAsia"/>
          <w:rtl/>
          <w:lang w:val="en-US"/>
        </w:rPr>
        <w:t>ما</w:t>
      </w:r>
      <w:r w:rsidRPr="00B94122">
        <w:rPr>
          <w:rFonts w:eastAsia="SimSun"/>
          <w:rtl/>
          <w:lang w:val="en-US"/>
        </w:rPr>
        <w:t xml:space="preserve"> </w:t>
      </w:r>
      <w:r w:rsidRPr="00B94122">
        <w:rPr>
          <w:rFonts w:eastAsia="SimSun" w:hint="eastAsia"/>
          <w:rtl/>
          <w:lang w:val="en-US"/>
        </w:rPr>
        <w:t>إذا</w:t>
      </w:r>
      <w:r w:rsidRPr="00B94122">
        <w:rPr>
          <w:rFonts w:eastAsia="SimSun"/>
          <w:rtl/>
          <w:lang w:val="en-US"/>
        </w:rPr>
        <w:t xml:space="preserve"> </w:t>
      </w:r>
      <w:r w:rsidRPr="00B94122">
        <w:rPr>
          <w:rFonts w:eastAsia="SimSun" w:hint="eastAsia"/>
          <w:rtl/>
          <w:lang w:val="en-US"/>
        </w:rPr>
        <w:t>كانت</w:t>
      </w:r>
      <w:r w:rsidRPr="00B94122">
        <w:rPr>
          <w:rFonts w:eastAsia="SimSun"/>
          <w:rtl/>
          <w:lang w:val="en-US"/>
        </w:rPr>
        <w:t xml:space="preserve"> </w:t>
      </w:r>
      <w:r w:rsidRPr="00B94122">
        <w:rPr>
          <w:rFonts w:eastAsia="SimSun" w:hint="eastAsia"/>
          <w:rtl/>
          <w:lang w:val="en-US"/>
        </w:rPr>
        <w:t>الأنشطة</w:t>
      </w:r>
      <w:r w:rsidRPr="00B94122">
        <w:rPr>
          <w:rFonts w:eastAsia="SimSun"/>
          <w:rtl/>
          <w:lang w:val="en-US"/>
        </w:rPr>
        <w:t xml:space="preserve"> </w:t>
      </w:r>
      <w:r w:rsidRPr="00B94122">
        <w:rPr>
          <w:rFonts w:eastAsia="SimSun" w:hint="cs"/>
          <w:rtl/>
          <w:lang w:val="en-US"/>
        </w:rPr>
        <w:t xml:space="preserve">قيد </w:t>
      </w:r>
      <w:r w:rsidRPr="00B94122">
        <w:rPr>
          <w:rFonts w:eastAsia="SimSun" w:hint="eastAsia"/>
          <w:rtl/>
          <w:lang w:val="en-US"/>
        </w:rPr>
        <w:t>الاستعراض</w:t>
      </w:r>
      <w:r w:rsidRPr="00B94122">
        <w:rPr>
          <w:rFonts w:eastAsia="SimSun"/>
          <w:rtl/>
          <w:lang w:val="en-US"/>
        </w:rPr>
        <w:t xml:space="preserve"> </w:t>
      </w:r>
      <w:r w:rsidRPr="00B94122">
        <w:rPr>
          <w:rFonts w:eastAsia="SimSun" w:hint="cs"/>
          <w:rtl/>
          <w:lang w:val="en-US"/>
        </w:rPr>
        <w:t>تتواءم</w:t>
      </w:r>
      <w:r w:rsidRPr="00B94122">
        <w:rPr>
          <w:rFonts w:eastAsia="SimSun"/>
          <w:rtl/>
          <w:lang w:val="en-US"/>
        </w:rPr>
        <w:t xml:space="preserve"> </w:t>
      </w:r>
      <w:r w:rsidRPr="00B94122">
        <w:rPr>
          <w:rFonts w:eastAsia="SimSun" w:hint="eastAsia"/>
          <w:rtl/>
          <w:lang w:val="en-US"/>
        </w:rPr>
        <w:t>مع</w:t>
      </w:r>
      <w:r w:rsidRPr="00B94122">
        <w:rPr>
          <w:rFonts w:eastAsia="SimSun"/>
          <w:rtl/>
          <w:lang w:val="en-US"/>
        </w:rPr>
        <w:t xml:space="preserve"> </w:t>
      </w:r>
      <w:r w:rsidRPr="00B94122">
        <w:rPr>
          <w:rFonts w:eastAsia="SimSun" w:hint="eastAsia"/>
          <w:rtl/>
          <w:lang w:val="en-US"/>
        </w:rPr>
        <w:t>مبادئ</w:t>
      </w:r>
      <w:r w:rsidRPr="00B94122">
        <w:rPr>
          <w:rFonts w:eastAsia="SimSun"/>
          <w:rtl/>
          <w:lang w:val="en-US"/>
        </w:rPr>
        <w:t xml:space="preserve"> </w:t>
      </w:r>
      <w:r w:rsidRPr="00B94122">
        <w:rPr>
          <w:rFonts w:eastAsia="SimSun" w:hint="cs"/>
          <w:rtl/>
          <w:lang w:val="en-US"/>
        </w:rPr>
        <w:t>الاستعمال</w:t>
      </w:r>
      <w:r w:rsidRPr="00B94122">
        <w:rPr>
          <w:rFonts w:eastAsia="SimSun"/>
          <w:rtl/>
          <w:lang w:val="en-US"/>
        </w:rPr>
        <w:t xml:space="preserve"> </w:t>
      </w:r>
      <w:r w:rsidRPr="00B94122">
        <w:rPr>
          <w:rFonts w:eastAsia="SimSun" w:hint="eastAsia"/>
          <w:rtl/>
          <w:lang w:val="en-US"/>
        </w:rPr>
        <w:t>الكفء</w:t>
      </w:r>
      <w:r w:rsidRPr="00B94122">
        <w:rPr>
          <w:rFonts w:eastAsia="SimSun"/>
          <w:rtl/>
          <w:lang w:val="en-US"/>
        </w:rPr>
        <w:t xml:space="preserve"> </w:t>
      </w:r>
      <w:r w:rsidRPr="00B94122">
        <w:rPr>
          <w:rFonts w:eastAsia="SimSun" w:hint="eastAsia"/>
          <w:rtl/>
          <w:lang w:val="en-US"/>
        </w:rPr>
        <w:t>والفع</w:t>
      </w:r>
      <w:r>
        <w:rPr>
          <w:rFonts w:eastAsia="SimSun" w:hint="cs"/>
          <w:rtl/>
          <w:lang w:val="en-US"/>
        </w:rPr>
        <w:t>ّ</w:t>
      </w:r>
      <w:r w:rsidRPr="00B94122">
        <w:rPr>
          <w:rFonts w:eastAsia="SimSun" w:hint="eastAsia"/>
          <w:rtl/>
          <w:lang w:val="en-US"/>
        </w:rPr>
        <w:t>ال</w:t>
      </w:r>
      <w:r w:rsidRPr="00B94122">
        <w:rPr>
          <w:rFonts w:eastAsia="SimSun"/>
          <w:rtl/>
          <w:lang w:val="en-US"/>
        </w:rPr>
        <w:t xml:space="preserve"> </w:t>
      </w:r>
      <w:r w:rsidRPr="00B94122">
        <w:rPr>
          <w:rFonts w:eastAsia="SimSun" w:hint="eastAsia"/>
          <w:rtl/>
          <w:lang w:val="en-US"/>
        </w:rPr>
        <w:t>والاقتصادي</w:t>
      </w:r>
      <w:r w:rsidRPr="00B94122">
        <w:rPr>
          <w:rFonts w:eastAsia="SimSun"/>
          <w:rtl/>
          <w:lang w:val="en-US"/>
        </w:rPr>
        <w:t xml:space="preserve"> </w:t>
      </w:r>
      <w:r w:rsidRPr="00B94122">
        <w:rPr>
          <w:rFonts w:eastAsia="SimSun" w:hint="eastAsia"/>
          <w:rtl/>
          <w:lang w:val="en-US"/>
        </w:rPr>
        <w:t>لموارد</w:t>
      </w:r>
      <w:r w:rsidRPr="00B94122">
        <w:rPr>
          <w:rFonts w:eastAsia="SimSun"/>
          <w:rtl/>
          <w:lang w:val="en-US"/>
        </w:rPr>
        <w:t xml:space="preserve"> </w:t>
      </w:r>
      <w:r w:rsidRPr="00B94122">
        <w:rPr>
          <w:rFonts w:eastAsia="SimSun" w:hint="eastAsia"/>
          <w:rtl/>
          <w:lang w:val="en-US"/>
        </w:rPr>
        <w:t>الاتحاد</w:t>
      </w:r>
      <w:r w:rsidRPr="00B94122">
        <w:rPr>
          <w:rFonts w:eastAsia="SimSun"/>
          <w:rtl/>
          <w:lang w:val="en-US"/>
        </w:rPr>
        <w:t>.</w:t>
      </w:r>
      <w:proofErr w:type="gramEnd"/>
      <w:r w:rsidRPr="00B94122">
        <w:rPr>
          <w:rFonts w:eastAsia="SimSun"/>
          <w:rtl/>
          <w:lang w:val="en-US"/>
        </w:rPr>
        <w:t xml:space="preserve"> </w:t>
      </w:r>
      <w:r w:rsidRPr="00B94122">
        <w:rPr>
          <w:rFonts w:eastAsia="SimSun" w:hint="eastAsia"/>
          <w:rtl/>
          <w:lang w:val="en-US"/>
        </w:rPr>
        <w:t>و</w:t>
      </w:r>
      <w:r w:rsidRPr="00B94122">
        <w:rPr>
          <w:rFonts w:eastAsia="SimSun" w:hint="cs"/>
          <w:rtl/>
          <w:lang w:val="en-US"/>
        </w:rPr>
        <w:t>ت</w:t>
      </w:r>
      <w:r w:rsidRPr="00B94122">
        <w:rPr>
          <w:rFonts w:eastAsia="SimSun" w:hint="eastAsia"/>
          <w:rtl/>
          <w:lang w:val="en-US"/>
        </w:rPr>
        <w:t>صنف</w:t>
      </w:r>
      <w:r w:rsidRPr="00B94122">
        <w:rPr>
          <w:rFonts w:eastAsia="SimSun"/>
          <w:rtl/>
          <w:lang w:val="en-US"/>
        </w:rPr>
        <w:t xml:space="preserve"> </w:t>
      </w:r>
      <w:r w:rsidRPr="00B94122">
        <w:rPr>
          <w:rFonts w:eastAsia="SimSun" w:hint="eastAsia"/>
          <w:rtl/>
          <w:lang w:val="en-US"/>
        </w:rPr>
        <w:t>التوصيات</w:t>
      </w:r>
      <w:r w:rsidRPr="00B94122">
        <w:rPr>
          <w:rFonts w:eastAsia="SimSun"/>
          <w:rtl/>
          <w:lang w:val="en-US"/>
        </w:rPr>
        <w:t xml:space="preserve"> </w:t>
      </w:r>
      <w:r w:rsidRPr="00B94122">
        <w:rPr>
          <w:rFonts w:eastAsia="SimSun" w:hint="eastAsia"/>
          <w:rtl/>
          <w:lang w:val="en-US"/>
        </w:rPr>
        <w:t>الناتجة</w:t>
      </w:r>
      <w:r w:rsidRPr="00B94122">
        <w:rPr>
          <w:rFonts w:eastAsia="SimSun"/>
          <w:rtl/>
          <w:lang w:val="en-US"/>
        </w:rPr>
        <w:t xml:space="preserve"> </w:t>
      </w:r>
      <w:r w:rsidRPr="00B94122">
        <w:rPr>
          <w:rFonts w:eastAsia="SimSun" w:hint="eastAsia"/>
          <w:rtl/>
          <w:lang w:val="en-US"/>
        </w:rPr>
        <w:t>عن</w:t>
      </w:r>
      <w:r w:rsidRPr="00B94122">
        <w:rPr>
          <w:rFonts w:eastAsia="SimSun"/>
          <w:rtl/>
          <w:lang w:val="en-US"/>
        </w:rPr>
        <w:t xml:space="preserve"> </w:t>
      </w:r>
      <w:r w:rsidRPr="00B94122">
        <w:rPr>
          <w:rFonts w:eastAsia="SimSun" w:hint="eastAsia"/>
          <w:rtl/>
          <w:lang w:val="en-US"/>
        </w:rPr>
        <w:t>أعمال</w:t>
      </w:r>
      <w:r w:rsidRPr="00B94122">
        <w:rPr>
          <w:rFonts w:eastAsia="SimSun"/>
          <w:rtl/>
          <w:lang w:val="en-US"/>
        </w:rPr>
        <w:t xml:space="preserve"> </w:t>
      </w:r>
      <w:r w:rsidRPr="00B94122">
        <w:rPr>
          <w:rFonts w:eastAsia="SimSun" w:hint="eastAsia"/>
          <w:rtl/>
          <w:lang w:val="en-US"/>
        </w:rPr>
        <w:t>المراجعة</w:t>
      </w:r>
      <w:r w:rsidRPr="00B94122">
        <w:rPr>
          <w:rFonts w:eastAsia="SimSun"/>
          <w:rtl/>
          <w:lang w:val="en-US"/>
        </w:rPr>
        <w:t xml:space="preserve"> </w:t>
      </w:r>
      <w:r w:rsidRPr="00B94122">
        <w:rPr>
          <w:rFonts w:eastAsia="SimSun" w:hint="cs"/>
          <w:rtl/>
          <w:lang w:val="en-US"/>
        </w:rPr>
        <w:t xml:space="preserve">حسب الأولوية </w:t>
      </w:r>
      <w:r w:rsidRPr="00B94122">
        <w:rPr>
          <w:rFonts w:eastAsia="SimSun" w:hint="eastAsia"/>
          <w:rtl/>
          <w:lang w:val="en-US"/>
        </w:rPr>
        <w:t>وفقا</w:t>
      </w:r>
      <w:r w:rsidRPr="00B94122">
        <w:rPr>
          <w:rFonts w:eastAsia="SimSun" w:hint="cs"/>
          <w:rtl/>
          <w:lang w:val="en-US"/>
        </w:rPr>
        <w:t>ً لأثرها</w:t>
      </w:r>
      <w:r w:rsidRPr="00B94122">
        <w:rPr>
          <w:rFonts w:eastAsia="SimSun"/>
          <w:rtl/>
          <w:lang w:val="en-US"/>
        </w:rPr>
        <w:t xml:space="preserve"> </w:t>
      </w:r>
      <w:r w:rsidRPr="00B94122">
        <w:rPr>
          <w:rFonts w:eastAsia="SimSun" w:hint="eastAsia"/>
          <w:rtl/>
          <w:lang w:val="en-US"/>
        </w:rPr>
        <w:t>واحتمال</w:t>
      </w:r>
      <w:r w:rsidRPr="00B94122">
        <w:rPr>
          <w:rFonts w:eastAsia="SimSun" w:hint="cs"/>
          <w:rtl/>
          <w:lang w:val="en-US"/>
        </w:rPr>
        <w:t>ات</w:t>
      </w:r>
      <w:r w:rsidRPr="00B94122">
        <w:rPr>
          <w:rFonts w:eastAsia="SimSun"/>
          <w:rtl/>
          <w:lang w:val="en-US"/>
        </w:rPr>
        <w:t xml:space="preserve"> </w:t>
      </w:r>
      <w:r w:rsidRPr="00B94122">
        <w:rPr>
          <w:rFonts w:eastAsia="SimSun" w:hint="cs"/>
          <w:rtl/>
          <w:lang w:val="en-US"/>
        </w:rPr>
        <w:t>عدم تحقيق العمل</w:t>
      </w:r>
      <w:r w:rsidRPr="00B94122">
        <w:rPr>
          <w:rFonts w:eastAsia="SimSun"/>
          <w:rtl/>
          <w:lang w:val="en-US"/>
        </w:rPr>
        <w:t xml:space="preserve"> (</w:t>
      </w:r>
      <w:r w:rsidRPr="00B94122">
        <w:rPr>
          <w:rFonts w:eastAsia="SimSun" w:hint="eastAsia"/>
          <w:rtl/>
          <w:lang w:val="en-US"/>
        </w:rPr>
        <w:t>حرجة،</w:t>
      </w:r>
      <w:r w:rsidRPr="00B94122">
        <w:rPr>
          <w:rFonts w:eastAsia="SimSun"/>
          <w:rtl/>
          <w:lang w:val="en-US"/>
        </w:rPr>
        <w:t xml:space="preserve"> </w:t>
      </w:r>
      <w:r w:rsidRPr="00B94122">
        <w:rPr>
          <w:rFonts w:eastAsia="SimSun" w:hint="eastAsia"/>
          <w:rtl/>
          <w:lang w:val="en-US"/>
        </w:rPr>
        <w:t>عالية،</w:t>
      </w:r>
      <w:r w:rsidRPr="00B94122">
        <w:rPr>
          <w:rFonts w:eastAsia="SimSun"/>
          <w:rtl/>
          <w:lang w:val="en-US"/>
        </w:rPr>
        <w:t xml:space="preserve"> </w:t>
      </w:r>
      <w:r w:rsidRPr="00B94122">
        <w:rPr>
          <w:rFonts w:eastAsia="SimSun" w:hint="eastAsia"/>
          <w:rtl/>
          <w:lang w:val="en-US"/>
        </w:rPr>
        <w:t>متوسطة،</w:t>
      </w:r>
      <w:r w:rsidRPr="00B94122">
        <w:rPr>
          <w:rFonts w:eastAsia="SimSun"/>
          <w:rtl/>
          <w:lang w:val="en-US"/>
        </w:rPr>
        <w:t xml:space="preserve"> </w:t>
      </w:r>
      <w:r w:rsidRPr="00B94122">
        <w:rPr>
          <w:rFonts w:eastAsia="SimSun" w:hint="eastAsia"/>
          <w:rtl/>
          <w:lang w:val="en-US"/>
        </w:rPr>
        <w:t>منخفضة</w:t>
      </w:r>
      <w:r w:rsidRPr="00B94122">
        <w:rPr>
          <w:rFonts w:eastAsia="SimSun"/>
          <w:rtl/>
          <w:lang w:val="en-US"/>
        </w:rPr>
        <w:t>).</w:t>
      </w:r>
    </w:p>
    <w:p w:rsidR="009B1A64" w:rsidRPr="00B94122" w:rsidRDefault="009B1A64" w:rsidP="000F0DAD">
      <w:pPr>
        <w:rPr>
          <w:rFonts w:eastAsia="SimSun"/>
          <w:rtl/>
          <w:lang w:val="en-US"/>
        </w:rPr>
      </w:pPr>
      <w:proofErr w:type="gramStart"/>
      <w:r w:rsidRPr="00B94122">
        <w:rPr>
          <w:rFonts w:eastAsia="SimSun"/>
          <w:lang w:val="en-US"/>
        </w:rPr>
        <w:t>6</w:t>
      </w:r>
      <w:r w:rsidRPr="00B94122">
        <w:rPr>
          <w:rFonts w:eastAsia="SimSun" w:hint="cs"/>
          <w:rtl/>
          <w:lang w:val="en-US"/>
        </w:rPr>
        <w:tab/>
        <w:t>وتتقاسم وحدة المراجعة الداخلية بانتظام نسخ تقارير المراجعة الداخلية مع مراجع الحسابات الخارجي للاتحاد و</w:t>
      </w:r>
      <w:r w:rsidRPr="00B94122">
        <w:rPr>
          <w:rFonts w:eastAsia="SimSun" w:hint="eastAsia"/>
          <w:rtl/>
          <w:lang w:val="en-US"/>
        </w:rPr>
        <w:t>اللجنة</w:t>
      </w:r>
      <w:r w:rsidRPr="00B94122">
        <w:rPr>
          <w:rFonts w:eastAsia="SimSun"/>
          <w:rtl/>
          <w:lang w:val="en-US"/>
        </w:rPr>
        <w:t xml:space="preserve"> </w:t>
      </w:r>
      <w:r w:rsidRPr="00B94122">
        <w:rPr>
          <w:rFonts w:eastAsia="SimSun" w:hint="eastAsia"/>
          <w:rtl/>
          <w:lang w:val="en-US"/>
        </w:rPr>
        <w:t>الاستشارية</w:t>
      </w:r>
      <w:r w:rsidRPr="00B94122">
        <w:rPr>
          <w:rFonts w:eastAsia="SimSun"/>
          <w:rtl/>
          <w:lang w:val="en-US"/>
        </w:rPr>
        <w:t xml:space="preserve"> </w:t>
      </w:r>
      <w:r w:rsidRPr="00B94122">
        <w:rPr>
          <w:rFonts w:eastAsia="SimSun" w:hint="eastAsia"/>
          <w:rtl/>
          <w:lang w:val="en-US"/>
        </w:rPr>
        <w:t>المستقلة</w:t>
      </w:r>
      <w:r w:rsidRPr="00B94122">
        <w:rPr>
          <w:rFonts w:eastAsia="SimSun"/>
          <w:rtl/>
          <w:lang w:val="en-US"/>
        </w:rPr>
        <w:t xml:space="preserve"> </w:t>
      </w:r>
      <w:r w:rsidRPr="00B94122">
        <w:rPr>
          <w:rFonts w:eastAsia="SimSun" w:hint="eastAsia"/>
          <w:rtl/>
          <w:lang w:val="en-US"/>
        </w:rPr>
        <w:t>للإدارة</w:t>
      </w:r>
      <w:r w:rsidR="00995203">
        <w:rPr>
          <w:rFonts w:eastAsia="SimSun" w:hint="eastAsia"/>
          <w:rtl/>
          <w:lang w:val="en-US"/>
        </w:rPr>
        <w:t> </w:t>
      </w:r>
      <w:r w:rsidR="00995203">
        <w:rPr>
          <w:rFonts w:eastAsia="SimSun"/>
          <w:lang w:val="en-US"/>
        </w:rPr>
        <w:t>(IMAC)</w:t>
      </w:r>
      <w:r w:rsidRPr="00B94122">
        <w:rPr>
          <w:rFonts w:eastAsia="SimSun" w:hint="cs"/>
          <w:rtl/>
          <w:lang w:val="en-US"/>
        </w:rPr>
        <w:t>.</w:t>
      </w:r>
      <w:proofErr w:type="gramEnd"/>
      <w:r w:rsidRPr="00B94122">
        <w:rPr>
          <w:rFonts w:eastAsia="SimSun" w:hint="cs"/>
          <w:rtl/>
          <w:lang w:val="en-US"/>
        </w:rPr>
        <w:t xml:space="preserve"> ووفقاً للمادة </w:t>
      </w:r>
      <w:r w:rsidR="00F13005">
        <w:rPr>
          <w:rFonts w:eastAsia="SimSun"/>
          <w:lang w:val="en-US"/>
        </w:rPr>
        <w:t>5.29</w:t>
      </w:r>
      <w:r w:rsidRPr="00B94122">
        <w:rPr>
          <w:rFonts w:eastAsia="SimSun" w:hint="cs"/>
          <w:rtl/>
          <w:lang w:val="en-US"/>
        </w:rPr>
        <w:t xml:space="preserve"> من اللائحة المالية للاتحاد، يمكن أن تتاح التقارير الختامية للمراجعة الداخلية إلى الدول الأعضاء أو ممثليها المعنيين بناء</w:t>
      </w:r>
      <w:r>
        <w:rPr>
          <w:rFonts w:eastAsia="SimSun" w:hint="cs"/>
          <w:rtl/>
          <w:lang w:val="en-US"/>
        </w:rPr>
        <w:t>ً</w:t>
      </w:r>
      <w:r w:rsidRPr="00B94122">
        <w:rPr>
          <w:rFonts w:eastAsia="SimSun" w:hint="cs"/>
          <w:rtl/>
          <w:lang w:val="en-US"/>
        </w:rPr>
        <w:t xml:space="preserve"> على طلب خطي يرفع إلى الأمين العام. ولم ترد أي طلبات أثناء الفترة المشمولة</w:t>
      </w:r>
      <w:r w:rsidR="000F0DAD">
        <w:rPr>
          <w:rFonts w:eastAsia="SimSun" w:hint="eastAsia"/>
          <w:rtl/>
          <w:lang w:val="en-US"/>
        </w:rPr>
        <w:t> </w:t>
      </w:r>
      <w:r w:rsidRPr="00B94122">
        <w:rPr>
          <w:rFonts w:eastAsia="SimSun" w:hint="cs"/>
          <w:rtl/>
          <w:lang w:val="en-US"/>
        </w:rPr>
        <w:t>بالتقرير.</w:t>
      </w:r>
    </w:p>
    <w:p w:rsidR="009B1A64" w:rsidRPr="00B94122" w:rsidRDefault="009B1A64" w:rsidP="009B1A64">
      <w:pPr>
        <w:rPr>
          <w:rFonts w:eastAsia="SimSun"/>
          <w:rtl/>
          <w:lang w:val="en-US"/>
        </w:rPr>
      </w:pPr>
      <w:proofErr w:type="gramStart"/>
      <w:r w:rsidRPr="00B94122">
        <w:rPr>
          <w:rFonts w:eastAsia="SimSun"/>
          <w:lang w:val="en-US"/>
        </w:rPr>
        <w:t>7</w:t>
      </w:r>
      <w:r w:rsidRPr="00B94122">
        <w:rPr>
          <w:rFonts w:eastAsia="SimSun" w:hint="cs"/>
          <w:rtl/>
          <w:lang w:val="en-US"/>
        </w:rPr>
        <w:tab/>
        <w:t>وتشير</w:t>
      </w:r>
      <w:r w:rsidRPr="00B94122">
        <w:rPr>
          <w:rFonts w:eastAsia="SimSun"/>
          <w:rtl/>
          <w:lang w:val="en-US"/>
        </w:rPr>
        <w:t xml:space="preserve"> </w:t>
      </w:r>
      <w:r w:rsidRPr="00B94122">
        <w:rPr>
          <w:rFonts w:eastAsia="SimSun" w:hint="eastAsia"/>
          <w:rtl/>
          <w:lang w:val="en-US"/>
        </w:rPr>
        <w:t>نتائج</w:t>
      </w:r>
      <w:r w:rsidRPr="00B94122">
        <w:rPr>
          <w:rFonts w:eastAsia="SimSun"/>
          <w:rtl/>
          <w:lang w:val="en-US"/>
        </w:rPr>
        <w:t xml:space="preserve"> </w:t>
      </w:r>
      <w:r w:rsidRPr="00B94122">
        <w:rPr>
          <w:rFonts w:eastAsia="SimSun" w:hint="eastAsia"/>
          <w:rtl/>
          <w:lang w:val="en-US"/>
        </w:rPr>
        <w:t>أعمال</w:t>
      </w:r>
      <w:r w:rsidRPr="00B94122">
        <w:rPr>
          <w:rFonts w:eastAsia="SimSun"/>
          <w:rtl/>
          <w:lang w:val="en-US"/>
        </w:rPr>
        <w:t xml:space="preserve"> </w:t>
      </w:r>
      <w:r w:rsidRPr="00B94122">
        <w:rPr>
          <w:rFonts w:eastAsia="SimSun" w:hint="eastAsia"/>
          <w:rtl/>
          <w:lang w:val="en-US"/>
        </w:rPr>
        <w:t>المراجعة</w:t>
      </w:r>
      <w:r w:rsidRPr="00B94122">
        <w:rPr>
          <w:rFonts w:eastAsia="SimSun"/>
          <w:rtl/>
          <w:lang w:val="en-US"/>
        </w:rPr>
        <w:t xml:space="preserve"> </w:t>
      </w:r>
      <w:r w:rsidRPr="00B94122">
        <w:rPr>
          <w:rFonts w:eastAsia="SimSun" w:hint="eastAsia"/>
          <w:rtl/>
          <w:lang w:val="en-US"/>
        </w:rPr>
        <w:t>للفترة</w:t>
      </w:r>
      <w:r w:rsidRPr="00B94122">
        <w:rPr>
          <w:rFonts w:eastAsia="SimSun"/>
          <w:rtl/>
          <w:lang w:val="en-US"/>
        </w:rPr>
        <w:t xml:space="preserve"> </w:t>
      </w:r>
      <w:r w:rsidRPr="00B94122">
        <w:rPr>
          <w:rFonts w:eastAsia="SimSun" w:hint="cs"/>
          <w:rtl/>
          <w:lang w:val="en-US"/>
        </w:rPr>
        <w:t xml:space="preserve">المشمولة بالتقرير إلى </w:t>
      </w:r>
      <w:r w:rsidRPr="00B94122">
        <w:rPr>
          <w:rFonts w:eastAsia="SimSun" w:hint="eastAsia"/>
          <w:rtl/>
          <w:lang w:val="en-US"/>
        </w:rPr>
        <w:t>أن</w:t>
      </w:r>
      <w:r w:rsidRPr="00B94122">
        <w:rPr>
          <w:rFonts w:eastAsia="SimSun"/>
          <w:rtl/>
          <w:lang w:val="en-US"/>
        </w:rPr>
        <w:t xml:space="preserve"> </w:t>
      </w:r>
      <w:r w:rsidRPr="00B94122">
        <w:rPr>
          <w:rFonts w:eastAsia="SimSun" w:hint="eastAsia"/>
          <w:rtl/>
          <w:lang w:val="en-US"/>
        </w:rPr>
        <w:t>الضوابط</w:t>
      </w:r>
      <w:r w:rsidRPr="00B94122">
        <w:rPr>
          <w:rFonts w:eastAsia="SimSun"/>
          <w:rtl/>
          <w:lang w:val="en-US"/>
        </w:rPr>
        <w:t xml:space="preserve"> </w:t>
      </w:r>
      <w:r w:rsidRPr="00B94122">
        <w:rPr>
          <w:rFonts w:eastAsia="SimSun" w:hint="eastAsia"/>
          <w:rtl/>
          <w:lang w:val="en-US"/>
        </w:rPr>
        <w:t>والسياسات</w:t>
      </w:r>
      <w:r w:rsidRPr="00B94122">
        <w:rPr>
          <w:rFonts w:eastAsia="SimSun"/>
          <w:rtl/>
          <w:lang w:val="en-US"/>
        </w:rPr>
        <w:t xml:space="preserve"> </w:t>
      </w:r>
      <w:r w:rsidRPr="00B94122">
        <w:rPr>
          <w:rFonts w:eastAsia="SimSun" w:hint="eastAsia"/>
          <w:rtl/>
          <w:lang w:val="en-US"/>
        </w:rPr>
        <w:t>والإجراءات</w:t>
      </w:r>
      <w:r w:rsidRPr="00B94122">
        <w:rPr>
          <w:rFonts w:eastAsia="SimSun"/>
          <w:rtl/>
          <w:lang w:val="en-US"/>
        </w:rPr>
        <w:t xml:space="preserve"> </w:t>
      </w:r>
      <w:r w:rsidRPr="00B94122">
        <w:rPr>
          <w:rFonts w:eastAsia="SimSun" w:hint="eastAsia"/>
          <w:rtl/>
          <w:lang w:val="en-US"/>
        </w:rPr>
        <w:t>الداخلية</w:t>
      </w:r>
      <w:r w:rsidRPr="00B94122">
        <w:rPr>
          <w:rFonts w:eastAsia="SimSun"/>
          <w:rtl/>
          <w:lang w:val="en-US"/>
        </w:rPr>
        <w:t xml:space="preserve"> </w:t>
      </w:r>
      <w:r w:rsidRPr="00B94122">
        <w:rPr>
          <w:rFonts w:eastAsia="SimSun" w:hint="cs"/>
          <w:rtl/>
          <w:lang w:val="en-US"/>
        </w:rPr>
        <w:t>موجودة وت</w:t>
      </w:r>
      <w:r w:rsidRPr="00B94122">
        <w:rPr>
          <w:rFonts w:eastAsia="SimSun" w:hint="eastAsia"/>
          <w:rtl/>
          <w:lang w:val="en-US"/>
        </w:rPr>
        <w:t>عمل</w:t>
      </w:r>
      <w:r w:rsidRPr="00B94122">
        <w:rPr>
          <w:rFonts w:eastAsia="SimSun"/>
          <w:rtl/>
          <w:lang w:val="en-US"/>
        </w:rPr>
        <w:t xml:space="preserve"> </w:t>
      </w:r>
      <w:r w:rsidRPr="00B94122">
        <w:rPr>
          <w:rFonts w:eastAsia="SimSun" w:hint="cs"/>
          <w:rtl/>
          <w:lang w:val="en-US"/>
        </w:rPr>
        <w:t xml:space="preserve">بصفة عامة </w:t>
      </w:r>
      <w:r w:rsidRPr="00B94122">
        <w:rPr>
          <w:rFonts w:eastAsia="SimSun" w:hint="eastAsia"/>
          <w:rtl/>
          <w:lang w:val="en-US"/>
        </w:rPr>
        <w:t>ولكن</w:t>
      </w:r>
      <w:r w:rsidRPr="00B94122">
        <w:rPr>
          <w:rFonts w:eastAsia="SimSun" w:hint="cs"/>
          <w:rtl/>
          <w:lang w:val="en-US"/>
        </w:rPr>
        <w:t>ها</w:t>
      </w:r>
      <w:r w:rsidRPr="00B94122">
        <w:rPr>
          <w:rFonts w:eastAsia="SimSun"/>
          <w:rtl/>
          <w:lang w:val="en-US"/>
        </w:rPr>
        <w:t xml:space="preserve"> </w:t>
      </w:r>
      <w:r w:rsidRPr="00B94122">
        <w:rPr>
          <w:rFonts w:eastAsia="SimSun" w:hint="eastAsia"/>
          <w:rtl/>
          <w:lang w:val="en-US"/>
        </w:rPr>
        <w:t>تحتاج</w:t>
      </w:r>
      <w:r w:rsidRPr="00B94122">
        <w:rPr>
          <w:rFonts w:eastAsia="SimSun"/>
          <w:rtl/>
          <w:lang w:val="en-US"/>
        </w:rPr>
        <w:t xml:space="preserve"> </w:t>
      </w:r>
      <w:r w:rsidRPr="00B94122">
        <w:rPr>
          <w:rFonts w:eastAsia="SimSun" w:hint="eastAsia"/>
          <w:rtl/>
          <w:lang w:val="en-US"/>
        </w:rPr>
        <w:t>إلى</w:t>
      </w:r>
      <w:r w:rsidRPr="00B94122">
        <w:rPr>
          <w:rFonts w:eastAsia="SimSun"/>
          <w:rtl/>
          <w:lang w:val="en-US"/>
        </w:rPr>
        <w:t xml:space="preserve"> </w:t>
      </w:r>
      <w:r w:rsidRPr="00B94122">
        <w:rPr>
          <w:rFonts w:eastAsia="SimSun" w:hint="cs"/>
          <w:rtl/>
          <w:lang w:val="en-US"/>
        </w:rPr>
        <w:t>ال</w:t>
      </w:r>
      <w:r w:rsidRPr="00B94122">
        <w:rPr>
          <w:rFonts w:eastAsia="SimSun" w:hint="eastAsia"/>
          <w:rtl/>
          <w:lang w:val="en-US"/>
        </w:rPr>
        <w:t>تحسين</w:t>
      </w:r>
      <w:r w:rsidRPr="00B94122">
        <w:rPr>
          <w:rFonts w:eastAsia="SimSun"/>
          <w:rtl/>
          <w:lang w:val="en-US"/>
        </w:rPr>
        <w:t xml:space="preserve"> </w:t>
      </w:r>
      <w:r w:rsidRPr="00B94122">
        <w:rPr>
          <w:rFonts w:eastAsia="SimSun" w:hint="eastAsia"/>
          <w:rtl/>
          <w:lang w:val="en-US"/>
        </w:rPr>
        <w:t>في</w:t>
      </w:r>
      <w:r w:rsidRPr="00B94122">
        <w:rPr>
          <w:rFonts w:eastAsia="SimSun"/>
          <w:rtl/>
          <w:lang w:val="en-US"/>
        </w:rPr>
        <w:t xml:space="preserve"> </w:t>
      </w:r>
      <w:r w:rsidRPr="00B94122">
        <w:rPr>
          <w:rFonts w:eastAsia="SimSun" w:hint="eastAsia"/>
          <w:rtl/>
          <w:lang w:val="en-US"/>
        </w:rPr>
        <w:t>بعض</w:t>
      </w:r>
      <w:r w:rsidRPr="00B94122">
        <w:rPr>
          <w:rFonts w:eastAsia="SimSun"/>
          <w:rtl/>
          <w:lang w:val="en-US"/>
        </w:rPr>
        <w:t xml:space="preserve"> </w:t>
      </w:r>
      <w:r w:rsidRPr="00B94122">
        <w:rPr>
          <w:rFonts w:eastAsia="SimSun" w:hint="cs"/>
          <w:rtl/>
          <w:lang w:val="en-US"/>
        </w:rPr>
        <w:t>المجالات</w:t>
      </w:r>
      <w:r w:rsidRPr="00B94122">
        <w:rPr>
          <w:rFonts w:eastAsia="SimSun"/>
          <w:rtl/>
          <w:lang w:val="en-US"/>
        </w:rPr>
        <w:t>.</w:t>
      </w:r>
      <w:proofErr w:type="gramEnd"/>
      <w:r w:rsidRPr="00B94122">
        <w:rPr>
          <w:rFonts w:eastAsia="SimSun"/>
          <w:rtl/>
          <w:lang w:val="en-US"/>
        </w:rPr>
        <w:t xml:space="preserve"> </w:t>
      </w:r>
      <w:r w:rsidRPr="00B94122">
        <w:rPr>
          <w:rFonts w:eastAsia="SimSun" w:hint="eastAsia"/>
          <w:rtl/>
          <w:lang w:val="en-US"/>
        </w:rPr>
        <w:t>ويجري</w:t>
      </w:r>
      <w:r w:rsidRPr="00B94122">
        <w:rPr>
          <w:rFonts w:eastAsia="SimSun"/>
          <w:rtl/>
          <w:lang w:val="en-US"/>
        </w:rPr>
        <w:t xml:space="preserve"> </w:t>
      </w:r>
      <w:r w:rsidRPr="00B94122">
        <w:rPr>
          <w:rFonts w:eastAsia="SimSun" w:hint="eastAsia"/>
          <w:rtl/>
          <w:lang w:val="en-US"/>
        </w:rPr>
        <w:t>حاليا</w:t>
      </w:r>
      <w:r w:rsidRPr="00B94122">
        <w:rPr>
          <w:rFonts w:eastAsia="SimSun" w:hint="cs"/>
          <w:rtl/>
          <w:lang w:val="en-US"/>
        </w:rPr>
        <w:t>ً</w:t>
      </w:r>
      <w:r w:rsidRPr="00B94122">
        <w:rPr>
          <w:rFonts w:eastAsia="SimSun"/>
          <w:rtl/>
          <w:lang w:val="en-US"/>
        </w:rPr>
        <w:t xml:space="preserve"> </w:t>
      </w:r>
      <w:r w:rsidRPr="00B94122">
        <w:rPr>
          <w:rFonts w:eastAsia="SimSun" w:hint="eastAsia"/>
          <w:rtl/>
          <w:lang w:val="en-US"/>
        </w:rPr>
        <w:t>اتخاذ</w:t>
      </w:r>
      <w:r w:rsidRPr="00B94122">
        <w:rPr>
          <w:rFonts w:eastAsia="SimSun"/>
          <w:rtl/>
          <w:lang w:val="en-US"/>
        </w:rPr>
        <w:t xml:space="preserve"> </w:t>
      </w:r>
      <w:r w:rsidRPr="00B94122">
        <w:rPr>
          <w:rFonts w:eastAsia="SimSun" w:hint="eastAsia"/>
          <w:rtl/>
          <w:lang w:val="en-US"/>
        </w:rPr>
        <w:t>إجراءات</w:t>
      </w:r>
      <w:r w:rsidRPr="00B94122">
        <w:rPr>
          <w:rFonts w:eastAsia="SimSun"/>
          <w:rtl/>
          <w:lang w:val="en-US"/>
        </w:rPr>
        <w:t xml:space="preserve"> </w:t>
      </w:r>
      <w:r w:rsidRPr="00B94122">
        <w:rPr>
          <w:rFonts w:eastAsia="SimSun" w:hint="cs"/>
          <w:rtl/>
          <w:lang w:val="en-US"/>
        </w:rPr>
        <w:t xml:space="preserve">لتنفيذ </w:t>
      </w:r>
      <w:r w:rsidRPr="00B94122">
        <w:rPr>
          <w:rFonts w:eastAsia="SimSun" w:hint="eastAsia"/>
          <w:rtl/>
          <w:lang w:val="en-US"/>
        </w:rPr>
        <w:t>التوصيات</w:t>
      </w:r>
      <w:r w:rsidRPr="00B94122">
        <w:rPr>
          <w:rFonts w:eastAsia="SimSun"/>
          <w:rtl/>
          <w:lang w:val="en-US"/>
        </w:rPr>
        <w:t xml:space="preserve"> </w:t>
      </w:r>
      <w:r w:rsidRPr="00B94122">
        <w:rPr>
          <w:rFonts w:eastAsia="SimSun" w:hint="eastAsia"/>
          <w:rtl/>
          <w:lang w:val="en-US"/>
        </w:rPr>
        <w:t>المقدمة</w:t>
      </w:r>
      <w:r w:rsidRPr="00B94122">
        <w:rPr>
          <w:rFonts w:eastAsia="SimSun"/>
          <w:rtl/>
          <w:lang w:val="en-US"/>
        </w:rPr>
        <w:t xml:space="preserve"> </w:t>
      </w:r>
      <w:r w:rsidRPr="00B94122">
        <w:rPr>
          <w:rFonts w:eastAsia="SimSun" w:hint="eastAsia"/>
          <w:rtl/>
          <w:lang w:val="en-US"/>
        </w:rPr>
        <w:t>إلى</w:t>
      </w:r>
      <w:r w:rsidRPr="00B94122">
        <w:rPr>
          <w:rFonts w:eastAsia="SimSun"/>
          <w:rtl/>
          <w:lang w:val="en-US"/>
        </w:rPr>
        <w:t xml:space="preserve"> </w:t>
      </w:r>
      <w:r w:rsidRPr="00B94122">
        <w:rPr>
          <w:rFonts w:eastAsia="SimSun" w:hint="eastAsia"/>
          <w:rtl/>
          <w:lang w:val="en-US"/>
        </w:rPr>
        <w:t>الإدارة</w:t>
      </w:r>
      <w:r w:rsidRPr="00B94122">
        <w:rPr>
          <w:rFonts w:eastAsia="SimSun"/>
          <w:rtl/>
          <w:lang w:val="en-US"/>
        </w:rPr>
        <w:t xml:space="preserve"> </w:t>
      </w:r>
      <w:r w:rsidRPr="00B94122">
        <w:rPr>
          <w:rFonts w:eastAsia="SimSun" w:hint="eastAsia"/>
          <w:rtl/>
          <w:lang w:val="en-US"/>
        </w:rPr>
        <w:t>بدعم</w:t>
      </w:r>
      <w:r w:rsidRPr="00B94122">
        <w:rPr>
          <w:rFonts w:eastAsia="SimSun"/>
          <w:rtl/>
          <w:lang w:val="en-US"/>
        </w:rPr>
        <w:t xml:space="preserve"> </w:t>
      </w:r>
      <w:r w:rsidRPr="00B94122">
        <w:rPr>
          <w:rFonts w:eastAsia="SimSun" w:hint="eastAsia"/>
          <w:rtl/>
          <w:lang w:val="en-US"/>
        </w:rPr>
        <w:t>من</w:t>
      </w:r>
      <w:r w:rsidRPr="00B94122">
        <w:rPr>
          <w:rFonts w:eastAsia="SimSun"/>
          <w:rtl/>
          <w:lang w:val="en-US"/>
        </w:rPr>
        <w:t xml:space="preserve"> </w:t>
      </w:r>
      <w:r w:rsidRPr="00B94122">
        <w:rPr>
          <w:rFonts w:eastAsia="SimSun" w:hint="eastAsia"/>
          <w:rtl/>
          <w:lang w:val="en-US"/>
        </w:rPr>
        <w:t>الأمين</w:t>
      </w:r>
      <w:r w:rsidRPr="00B94122">
        <w:rPr>
          <w:rFonts w:eastAsia="SimSun"/>
          <w:rtl/>
          <w:lang w:val="en-US"/>
        </w:rPr>
        <w:t xml:space="preserve"> </w:t>
      </w:r>
      <w:r w:rsidRPr="00B94122">
        <w:rPr>
          <w:rFonts w:eastAsia="SimSun" w:hint="eastAsia"/>
          <w:rtl/>
          <w:lang w:val="en-US"/>
        </w:rPr>
        <w:t>العام</w:t>
      </w:r>
      <w:r w:rsidRPr="00B94122">
        <w:rPr>
          <w:rFonts w:eastAsia="SimSun" w:hint="cs"/>
          <w:rtl/>
          <w:lang w:val="en-US"/>
        </w:rPr>
        <w:t>.</w:t>
      </w:r>
      <w:r w:rsidRPr="00B94122">
        <w:rPr>
          <w:rFonts w:eastAsia="SimSun"/>
          <w:rtl/>
          <w:lang w:val="en-US"/>
        </w:rPr>
        <w:t xml:space="preserve"> </w:t>
      </w:r>
      <w:r w:rsidRPr="00B94122">
        <w:rPr>
          <w:rFonts w:eastAsia="SimSun" w:hint="cs"/>
          <w:rtl/>
          <w:lang w:val="en-US"/>
        </w:rPr>
        <w:t xml:space="preserve">ومن شأن ذلك أن يؤدي إلى </w:t>
      </w:r>
      <w:r w:rsidRPr="00B94122">
        <w:rPr>
          <w:rFonts w:eastAsia="SimSun" w:hint="eastAsia"/>
          <w:rtl/>
          <w:lang w:val="en-US"/>
        </w:rPr>
        <w:t>تعزيز</w:t>
      </w:r>
      <w:r w:rsidRPr="00B94122">
        <w:rPr>
          <w:rFonts w:eastAsia="SimSun"/>
          <w:rtl/>
          <w:lang w:val="en-US"/>
        </w:rPr>
        <w:t xml:space="preserve"> </w:t>
      </w:r>
      <w:r w:rsidRPr="00B94122">
        <w:rPr>
          <w:rFonts w:eastAsia="SimSun" w:hint="eastAsia"/>
          <w:rtl/>
          <w:lang w:val="en-US"/>
        </w:rPr>
        <w:t>الاتحاد</w:t>
      </w:r>
      <w:r w:rsidRPr="00B94122">
        <w:rPr>
          <w:rFonts w:eastAsia="SimSun"/>
          <w:rtl/>
          <w:lang w:val="en-US"/>
        </w:rPr>
        <w:t xml:space="preserve"> </w:t>
      </w:r>
      <w:r w:rsidRPr="00B94122">
        <w:rPr>
          <w:rFonts w:eastAsia="SimSun" w:hint="cs"/>
          <w:rtl/>
          <w:lang w:val="en-US"/>
        </w:rPr>
        <w:t>للوفاء ب</w:t>
      </w:r>
      <w:r w:rsidRPr="00B94122">
        <w:rPr>
          <w:rFonts w:eastAsia="SimSun" w:hint="eastAsia"/>
          <w:rtl/>
          <w:lang w:val="en-US"/>
        </w:rPr>
        <w:t>ولايته</w:t>
      </w:r>
      <w:r w:rsidRPr="00B94122">
        <w:rPr>
          <w:rFonts w:eastAsia="SimSun"/>
          <w:rtl/>
          <w:lang w:val="en-US"/>
        </w:rPr>
        <w:t>.</w:t>
      </w:r>
      <w:r w:rsidRPr="00B94122">
        <w:rPr>
          <w:rFonts w:eastAsia="SimSun" w:hint="cs"/>
          <w:rtl/>
          <w:lang w:val="en-US"/>
        </w:rPr>
        <w:t xml:space="preserve"> </w:t>
      </w:r>
    </w:p>
    <w:p w:rsidR="009B1A64" w:rsidRPr="00B94122" w:rsidRDefault="009B1A64" w:rsidP="009B1A64">
      <w:pPr>
        <w:rPr>
          <w:rFonts w:eastAsia="SimSun"/>
          <w:rtl/>
          <w:lang w:val="en-US"/>
        </w:rPr>
      </w:pPr>
      <w:r w:rsidRPr="00B94122">
        <w:rPr>
          <w:rFonts w:eastAsia="SimSun" w:hint="cs"/>
          <w:rtl/>
          <w:lang w:val="en-US"/>
        </w:rPr>
        <w:t>ونفذت الالتزامات التالية لتأكيد صحة البيانات:</w:t>
      </w:r>
    </w:p>
    <w:p w:rsidR="009B1A64" w:rsidRPr="0072371E" w:rsidRDefault="009B1A64" w:rsidP="0072371E">
      <w:pPr>
        <w:pStyle w:val="Heading1"/>
        <w:rPr>
          <w:rtl/>
        </w:rPr>
      </w:pPr>
      <w:r w:rsidRPr="0072371E">
        <w:rPr>
          <w:rFonts w:hint="cs"/>
          <w:rtl/>
        </w:rPr>
        <w:t>ألف</w:t>
      </w:r>
      <w:r w:rsidRPr="0072371E">
        <w:rPr>
          <w:rFonts w:hint="cs"/>
          <w:rtl/>
        </w:rPr>
        <w:tab/>
      </w:r>
      <w:r w:rsidRPr="004F6EB7">
        <w:rPr>
          <w:rFonts w:hint="cs"/>
          <w:spacing w:val="4"/>
          <w:rtl/>
        </w:rPr>
        <w:t xml:space="preserve">عملية مراجعة العمل في المكتب الإقليمي </w:t>
      </w:r>
      <w:r w:rsidRPr="004F6EB7">
        <w:rPr>
          <w:spacing w:val="4"/>
        </w:rPr>
        <w:t>(ASP RO/BKK)</w:t>
      </w:r>
      <w:r w:rsidRPr="004F6EB7">
        <w:rPr>
          <w:rFonts w:hint="cs"/>
          <w:spacing w:val="4"/>
          <w:rtl/>
        </w:rPr>
        <w:t xml:space="preserve"> ومكتب المنطقة </w:t>
      </w:r>
      <w:r w:rsidRPr="004F6EB7">
        <w:rPr>
          <w:spacing w:val="4"/>
        </w:rPr>
        <w:t>(ASP AO/JKT)</w:t>
      </w:r>
      <w:r w:rsidRPr="004F6EB7">
        <w:rPr>
          <w:rFonts w:hint="cs"/>
          <w:rtl/>
        </w:rPr>
        <w:t xml:space="preserve"> في منطقة</w:t>
      </w:r>
      <w:r w:rsidRPr="0072371E">
        <w:rPr>
          <w:rFonts w:hint="cs"/>
          <w:rtl/>
        </w:rPr>
        <w:t xml:space="preserve"> آسيا والمحيط الهادئ</w:t>
      </w:r>
    </w:p>
    <w:p w:rsidR="009B1A64" w:rsidRPr="000F0DAD" w:rsidRDefault="009B1A64" w:rsidP="000F0DAD">
      <w:pPr>
        <w:rPr>
          <w:rFonts w:eastAsia="SimSun"/>
          <w:spacing w:val="-2"/>
          <w:rtl/>
          <w:lang w:val="en-US"/>
        </w:rPr>
      </w:pPr>
      <w:proofErr w:type="gramStart"/>
      <w:r w:rsidRPr="000F0DAD">
        <w:rPr>
          <w:rFonts w:eastAsia="SimSun"/>
          <w:spacing w:val="-2"/>
          <w:lang w:val="en-US"/>
        </w:rPr>
        <w:t>8</w:t>
      </w:r>
      <w:r w:rsidRPr="000F0DAD">
        <w:rPr>
          <w:rFonts w:eastAsia="SimSun" w:hint="cs"/>
          <w:spacing w:val="-2"/>
          <w:rtl/>
          <w:lang w:val="en-US"/>
        </w:rPr>
        <w:tab/>
        <w:t xml:space="preserve">شمل </w:t>
      </w:r>
      <w:r w:rsidRPr="000F0DAD">
        <w:rPr>
          <w:rFonts w:eastAsia="SimSun" w:hint="cs"/>
          <w:spacing w:val="-2"/>
          <w:u w:val="single"/>
          <w:rtl/>
          <w:lang w:val="en-US"/>
        </w:rPr>
        <w:t>مجال تطبيق</w:t>
      </w:r>
      <w:r w:rsidRPr="000F0DAD">
        <w:rPr>
          <w:rFonts w:eastAsia="SimSun" w:hint="cs"/>
          <w:spacing w:val="-2"/>
          <w:rtl/>
          <w:lang w:val="en-US"/>
        </w:rPr>
        <w:t xml:space="preserve"> عملية المراجعة استعراضاً لاتفاقات البلد المضيف والهيكل التنظيمي لمكاتب منطقة آسيا والمحيط الهادئ، وتحليل الأنشطة التي تنفذها مكاتب منطقة آسيا والمحيط الهادئ، وتقييم للعمليات والإجراءات ذات الصلة بهدف الوصول إلى أمثل شكل لها</w:t>
      </w:r>
      <w:r w:rsidRPr="000F0DAD">
        <w:rPr>
          <w:rFonts w:eastAsia="SimSun" w:hint="eastAsia"/>
          <w:spacing w:val="-2"/>
          <w:rtl/>
          <w:lang w:val="en-US"/>
        </w:rPr>
        <w:t> </w:t>
      </w:r>
      <w:r w:rsidRPr="000F0DAD">
        <w:rPr>
          <w:rFonts w:eastAsia="SimSun" w:hint="cs"/>
          <w:spacing w:val="-2"/>
          <w:rtl/>
          <w:lang w:val="en-US"/>
        </w:rPr>
        <w:t>وتبسيطها، وتقييم امتثال ممارسات مكاتب منطقة آسيا والمحيط الهادئ للوائح الأمن وسلامة الموظفين.</w:t>
      </w:r>
      <w:proofErr w:type="gramEnd"/>
      <w:r w:rsidRPr="000F0DAD">
        <w:rPr>
          <w:rFonts w:eastAsia="SimSun" w:hint="cs"/>
          <w:spacing w:val="-2"/>
          <w:rtl/>
          <w:lang w:val="en-US"/>
        </w:rPr>
        <w:t xml:space="preserve"> وغطت المراجعة الفترة من عام </w:t>
      </w:r>
      <w:r w:rsidRPr="000F0DAD">
        <w:rPr>
          <w:rFonts w:eastAsia="SimSun"/>
          <w:spacing w:val="-2"/>
          <w:lang w:val="en-US"/>
        </w:rPr>
        <w:t>2009</w:t>
      </w:r>
      <w:r w:rsidRPr="000F0DAD">
        <w:rPr>
          <w:rFonts w:eastAsia="SimSun" w:hint="cs"/>
          <w:spacing w:val="-2"/>
          <w:rtl/>
          <w:lang w:val="en-US"/>
        </w:rPr>
        <w:t xml:space="preserve"> إلى جزء من عام </w:t>
      </w:r>
      <w:r w:rsidRPr="000F0DAD">
        <w:rPr>
          <w:rFonts w:eastAsia="SimSun"/>
          <w:spacing w:val="-2"/>
          <w:lang w:val="en-US"/>
        </w:rPr>
        <w:t>2012</w:t>
      </w:r>
      <w:r w:rsidRPr="000F0DAD">
        <w:rPr>
          <w:rFonts w:eastAsia="SimSun" w:hint="cs"/>
          <w:spacing w:val="-2"/>
          <w:rtl/>
          <w:lang w:val="en-US"/>
        </w:rPr>
        <w:t>. وعلى الرغم من تنفيذ معظم أعمال المراجعة في - ومن - مقر الاتحاد</w:t>
      </w:r>
      <w:r w:rsidR="00F13005" w:rsidRPr="000F0DAD">
        <w:rPr>
          <w:rFonts w:eastAsia="SimSun" w:hint="eastAsia"/>
          <w:spacing w:val="-2"/>
          <w:rtl/>
          <w:lang w:val="en-US"/>
        </w:rPr>
        <w:t> </w:t>
      </w:r>
      <w:r w:rsidR="00F13005" w:rsidRPr="000F0DAD">
        <w:rPr>
          <w:rFonts w:eastAsia="SimSun"/>
          <w:spacing w:val="-2"/>
          <w:lang w:val="en-US"/>
        </w:rPr>
        <w:t>(ITU/HQ)</w:t>
      </w:r>
      <w:r w:rsidRPr="000F0DAD">
        <w:rPr>
          <w:rFonts w:eastAsia="SimSun" w:hint="cs"/>
          <w:spacing w:val="-2"/>
          <w:rtl/>
          <w:lang w:val="en-US"/>
        </w:rPr>
        <w:t xml:space="preserve">، الذي يحتفظ فيه بمعظم الوثائق الإدارية، فقد شملت المراجعة الداخلية زيارة ميدانية إلى مكتب المنطقة </w:t>
      </w:r>
      <w:r w:rsidRPr="000F0DAD">
        <w:rPr>
          <w:rFonts w:eastAsia="SimSun"/>
          <w:spacing w:val="-2"/>
          <w:lang w:val="en-US"/>
        </w:rPr>
        <w:t>ASP/AO/JKT</w:t>
      </w:r>
      <w:r w:rsidRPr="000F0DAD">
        <w:rPr>
          <w:rFonts w:eastAsia="SimSun" w:hint="cs"/>
          <w:spacing w:val="-2"/>
          <w:rtl/>
          <w:lang w:val="en-US"/>
        </w:rPr>
        <w:t xml:space="preserve"> في</w:t>
      </w:r>
      <w:r w:rsidR="000F0DAD">
        <w:rPr>
          <w:rFonts w:eastAsia="SimSun" w:hint="eastAsia"/>
          <w:spacing w:val="-2"/>
          <w:rtl/>
          <w:lang w:val="en-US"/>
        </w:rPr>
        <w:t> </w:t>
      </w:r>
      <w:r w:rsidRPr="000F0DAD">
        <w:rPr>
          <w:rFonts w:eastAsia="SimSun" w:hint="cs"/>
          <w:spacing w:val="-2"/>
          <w:rtl/>
          <w:lang w:val="en-US"/>
        </w:rPr>
        <w:t>جاكارتا من</w:t>
      </w:r>
      <w:r w:rsidR="000F0DAD">
        <w:rPr>
          <w:rFonts w:eastAsia="SimSun" w:hint="eastAsia"/>
          <w:spacing w:val="-2"/>
          <w:rtl/>
          <w:lang w:val="en-US"/>
        </w:rPr>
        <w:t> </w:t>
      </w:r>
      <w:r w:rsidRPr="000F0DAD">
        <w:rPr>
          <w:rFonts w:eastAsia="SimSun"/>
          <w:spacing w:val="-2"/>
          <w:lang w:val="en-US"/>
        </w:rPr>
        <w:t>12</w:t>
      </w:r>
      <w:r w:rsidRPr="000F0DAD">
        <w:rPr>
          <w:rFonts w:eastAsia="SimSun" w:hint="cs"/>
          <w:spacing w:val="-2"/>
          <w:rtl/>
          <w:lang w:val="en-US"/>
        </w:rPr>
        <w:t xml:space="preserve"> إلى </w:t>
      </w:r>
      <w:r w:rsidRPr="000F0DAD">
        <w:rPr>
          <w:rFonts w:eastAsia="SimSun"/>
          <w:spacing w:val="-2"/>
          <w:lang w:val="en-US"/>
        </w:rPr>
        <w:t>14</w:t>
      </w:r>
      <w:r w:rsidRPr="000F0DAD">
        <w:rPr>
          <w:rFonts w:eastAsia="SimSun" w:hint="cs"/>
          <w:spacing w:val="-2"/>
          <w:rtl/>
          <w:lang w:val="en-US"/>
        </w:rPr>
        <w:t xml:space="preserve"> ديسمبر </w:t>
      </w:r>
      <w:r w:rsidRPr="000F0DAD">
        <w:rPr>
          <w:rFonts w:eastAsia="SimSun"/>
          <w:spacing w:val="-2"/>
          <w:lang w:val="en-US"/>
        </w:rPr>
        <w:t>2012</w:t>
      </w:r>
      <w:r w:rsidRPr="000F0DAD">
        <w:rPr>
          <w:rFonts w:eastAsia="SimSun" w:hint="cs"/>
          <w:spacing w:val="-2"/>
          <w:rtl/>
          <w:lang w:val="en-US"/>
        </w:rPr>
        <w:t xml:space="preserve"> وإلى المكتب الإقليمي </w:t>
      </w:r>
      <w:r w:rsidRPr="000F0DAD">
        <w:rPr>
          <w:rFonts w:eastAsia="SimSun"/>
          <w:spacing w:val="-2"/>
          <w:lang w:val="en-US"/>
        </w:rPr>
        <w:t>ASP/RO/BKK</w:t>
      </w:r>
      <w:r w:rsidRPr="000F0DAD">
        <w:rPr>
          <w:rFonts w:eastAsia="SimSun" w:hint="cs"/>
          <w:spacing w:val="-2"/>
          <w:rtl/>
          <w:lang w:val="en-US"/>
        </w:rPr>
        <w:t xml:space="preserve"> في بانكوك من </w:t>
      </w:r>
      <w:r w:rsidRPr="000F0DAD">
        <w:rPr>
          <w:rFonts w:eastAsia="SimSun"/>
          <w:spacing w:val="-2"/>
          <w:lang w:val="en-US"/>
        </w:rPr>
        <w:t>17</w:t>
      </w:r>
      <w:r w:rsidRPr="000F0DAD">
        <w:rPr>
          <w:rFonts w:eastAsia="SimSun" w:hint="cs"/>
          <w:spacing w:val="-2"/>
          <w:rtl/>
          <w:lang w:val="en-US"/>
        </w:rPr>
        <w:t xml:space="preserve"> إلى </w:t>
      </w:r>
      <w:r w:rsidRPr="000F0DAD">
        <w:rPr>
          <w:rFonts w:eastAsia="SimSun"/>
          <w:spacing w:val="-2"/>
          <w:lang w:val="en-US"/>
        </w:rPr>
        <w:t>20</w:t>
      </w:r>
      <w:r w:rsidRPr="000F0DAD">
        <w:rPr>
          <w:rFonts w:eastAsia="SimSun" w:hint="cs"/>
          <w:spacing w:val="-2"/>
          <w:rtl/>
          <w:lang w:val="en-US"/>
        </w:rPr>
        <w:t xml:space="preserve"> ديسمبر </w:t>
      </w:r>
      <w:r w:rsidRPr="000F0DAD">
        <w:rPr>
          <w:rFonts w:eastAsia="SimSun"/>
          <w:spacing w:val="-2"/>
          <w:lang w:val="en-US"/>
        </w:rPr>
        <w:t>2012</w:t>
      </w:r>
      <w:r w:rsidRPr="000F0DAD">
        <w:rPr>
          <w:rFonts w:eastAsia="SimSun" w:hint="cs"/>
          <w:spacing w:val="-2"/>
          <w:rtl/>
          <w:lang w:val="en-US"/>
        </w:rPr>
        <w:t>. وتم الانتهاء من أعمال المراجعة في عام</w:t>
      </w:r>
      <w:r w:rsidR="000F0DAD">
        <w:rPr>
          <w:rFonts w:eastAsia="SimSun" w:hint="eastAsia"/>
          <w:spacing w:val="-2"/>
          <w:rtl/>
          <w:lang w:val="en-US"/>
        </w:rPr>
        <w:t> </w:t>
      </w:r>
      <w:r w:rsidRPr="000F0DAD">
        <w:rPr>
          <w:rFonts w:eastAsia="SimSun"/>
          <w:spacing w:val="-2"/>
          <w:lang w:val="en-US"/>
        </w:rPr>
        <w:t>2013</w:t>
      </w:r>
      <w:r w:rsidRPr="000F0DAD">
        <w:rPr>
          <w:rFonts w:eastAsia="SimSun" w:hint="cs"/>
          <w:spacing w:val="-2"/>
          <w:rtl/>
          <w:lang w:val="en-US"/>
        </w:rPr>
        <w:t>.</w:t>
      </w:r>
    </w:p>
    <w:p w:rsidR="009B1A64" w:rsidRPr="00B94122" w:rsidRDefault="009B1A64" w:rsidP="001B185E">
      <w:pPr>
        <w:keepNext/>
        <w:keepLines/>
        <w:rPr>
          <w:rFonts w:eastAsia="SimSun"/>
          <w:rtl/>
          <w:lang w:val="en-US"/>
        </w:rPr>
      </w:pPr>
      <w:r w:rsidRPr="00B94122">
        <w:rPr>
          <w:rFonts w:eastAsia="SimSun"/>
          <w:lang w:val="en-US"/>
        </w:rPr>
        <w:lastRenderedPageBreak/>
        <w:t>9</w:t>
      </w:r>
      <w:r w:rsidRPr="00B94122">
        <w:rPr>
          <w:rFonts w:eastAsia="SimSun" w:hint="cs"/>
          <w:rtl/>
          <w:lang w:val="en-US"/>
        </w:rPr>
        <w:tab/>
        <w:t>وأكبر المشاكل التي صادفت المراجعة الداخلية والمتصلة بشكل مباشر بمنطقة آسيا والمحيط الهادئ هي:</w:t>
      </w:r>
    </w:p>
    <w:p w:rsidR="009B1A64" w:rsidRPr="00B94122" w:rsidRDefault="009B1A64" w:rsidP="001B185E">
      <w:pPr>
        <w:pStyle w:val="enumlev2"/>
        <w:keepNext/>
        <w:keepLines/>
        <w:rPr>
          <w:rtl/>
          <w:lang w:val="en-US"/>
        </w:rPr>
      </w:pPr>
      <w:r w:rsidRPr="00B94122">
        <w:rPr>
          <w:rFonts w:hint="cs"/>
          <w:lang w:val="en-US"/>
        </w:rPr>
        <w:sym w:font="Symbol" w:char="F0B7"/>
      </w:r>
      <w:r w:rsidRPr="00B94122">
        <w:rPr>
          <w:rtl/>
          <w:lang w:val="en-US"/>
        </w:rPr>
        <w:tab/>
      </w:r>
      <w:r w:rsidRPr="00B94122">
        <w:rPr>
          <w:rFonts w:hint="cs"/>
          <w:u w:val="single"/>
          <w:rtl/>
          <w:lang w:val="en-US"/>
        </w:rPr>
        <w:t>التأمينات</w:t>
      </w:r>
    </w:p>
    <w:p w:rsidR="009B1A64" w:rsidRPr="00B94122" w:rsidRDefault="009B1A64" w:rsidP="001B185E">
      <w:pPr>
        <w:keepNext/>
        <w:keepLines/>
        <w:tabs>
          <w:tab w:val="left" w:pos="431"/>
        </w:tabs>
        <w:ind w:left="431"/>
        <w:rPr>
          <w:rFonts w:eastAsia="SimSun"/>
          <w:rtl/>
          <w:lang w:val="en-US"/>
        </w:rPr>
      </w:pPr>
      <w:r w:rsidRPr="00B94122">
        <w:rPr>
          <w:rFonts w:eastAsia="SimSun" w:hint="cs"/>
          <w:rtl/>
          <w:lang w:val="en-US"/>
        </w:rPr>
        <w:t>أوصت المراجعة الداخلية بتوفير تغطية تأمينية كافية لموظفي ومباني منطقة آسيا والمحيط الهادئ، بما في ذلك المسؤولية المدنية للطرف الثالث والحرائق/السرقات/الأضرار التي يمكن أن تتعرض لها المكاتب والأصول (في حالة عدم تغطيتها بتأمينات المنظمة</w:t>
      </w:r>
      <w:r w:rsidR="000F0DAD">
        <w:rPr>
          <w:rFonts w:eastAsia="SimSun" w:hint="eastAsia"/>
          <w:spacing w:val="-2"/>
          <w:rtl/>
          <w:lang w:val="en-US"/>
        </w:rPr>
        <w:t> </w:t>
      </w:r>
      <w:r w:rsidRPr="00B94122">
        <w:rPr>
          <w:rFonts w:eastAsia="SimSun" w:hint="cs"/>
          <w:rtl/>
          <w:lang w:val="en-US"/>
        </w:rPr>
        <w:t>المضيفة)؛</w:t>
      </w:r>
    </w:p>
    <w:p w:rsidR="009B1A64" w:rsidRPr="00B94122" w:rsidRDefault="009B1A64" w:rsidP="009B1A64">
      <w:pPr>
        <w:pStyle w:val="enumlev2"/>
        <w:rPr>
          <w:rFonts w:eastAsiaTheme="minorEastAsia"/>
          <w:rtl/>
          <w:lang w:val="en-US"/>
        </w:rPr>
      </w:pPr>
      <w:r w:rsidRPr="00B94122">
        <w:rPr>
          <w:rFonts w:hint="cs"/>
          <w:lang w:val="en-US"/>
        </w:rPr>
        <w:sym w:font="Symbol" w:char="F0B7"/>
      </w:r>
      <w:r w:rsidRPr="00B94122">
        <w:rPr>
          <w:rtl/>
          <w:lang w:val="en-US"/>
        </w:rPr>
        <w:tab/>
      </w:r>
      <w:r w:rsidRPr="00B94122">
        <w:rPr>
          <w:rFonts w:hint="cs"/>
          <w:u w:val="single"/>
          <w:rtl/>
          <w:lang w:val="en-US"/>
        </w:rPr>
        <w:t>الترتيبات المصرفية</w:t>
      </w:r>
    </w:p>
    <w:p w:rsidR="009B1A64" w:rsidRPr="00B94122" w:rsidRDefault="009B1A64" w:rsidP="006D1454">
      <w:pPr>
        <w:tabs>
          <w:tab w:val="left" w:pos="431"/>
        </w:tabs>
        <w:ind w:left="431"/>
        <w:rPr>
          <w:rFonts w:eastAsia="SimSun"/>
          <w:rtl/>
          <w:lang w:val="en-US"/>
        </w:rPr>
      </w:pPr>
      <w:r w:rsidRPr="006D1454">
        <w:rPr>
          <w:rFonts w:eastAsia="SimSun" w:hint="cs"/>
          <w:spacing w:val="-6"/>
          <w:rtl/>
          <w:lang w:val="en-US"/>
        </w:rPr>
        <w:t xml:space="preserve">أوصت المراجعة الداخلية بإدراج الموظفين الفنيين العاملين في المكتب الإقليمي </w:t>
      </w:r>
      <w:r w:rsidRPr="006D1454">
        <w:rPr>
          <w:rFonts w:eastAsia="SimSun"/>
          <w:spacing w:val="-6"/>
          <w:lang w:val="en-US"/>
        </w:rPr>
        <w:t>ASP RO/BKK</w:t>
      </w:r>
      <w:r w:rsidRPr="006D1454">
        <w:rPr>
          <w:rFonts w:eastAsia="SimSun" w:hint="cs"/>
          <w:spacing w:val="-6"/>
          <w:rtl/>
          <w:lang w:val="en-US"/>
        </w:rPr>
        <w:t xml:space="preserve"> و/أو مكتب المنطقة </w:t>
      </w:r>
      <w:r w:rsidRPr="006D1454">
        <w:rPr>
          <w:rFonts w:eastAsia="SimSun"/>
          <w:spacing w:val="-6"/>
          <w:lang w:val="en-US"/>
        </w:rPr>
        <w:t>ASP AO/JKT</w:t>
      </w:r>
      <w:r w:rsidRPr="006D1454">
        <w:rPr>
          <w:rFonts w:eastAsia="SimSun" w:hint="cs"/>
          <w:rtl/>
          <w:lang w:val="en-US"/>
        </w:rPr>
        <w:t xml:space="preserve"> في</w:t>
      </w:r>
      <w:r w:rsidR="006D1454">
        <w:rPr>
          <w:rFonts w:eastAsia="SimSun" w:hint="eastAsia"/>
          <w:rtl/>
          <w:lang w:val="en-US"/>
        </w:rPr>
        <w:t> </w:t>
      </w:r>
      <w:r w:rsidRPr="006D1454">
        <w:rPr>
          <w:rFonts w:eastAsia="SimSun" w:hint="cs"/>
          <w:rtl/>
          <w:lang w:val="en-US"/>
        </w:rPr>
        <w:t xml:space="preserve">قائمة المصارف الموقعة بالنسبة لأي تعليمات بشأن صرف نقدية تزيد عن </w:t>
      </w:r>
      <w:r w:rsidRPr="006D1454">
        <w:rPr>
          <w:rFonts w:eastAsia="SimSun"/>
          <w:lang w:val="en-US"/>
        </w:rPr>
        <w:t>5 000</w:t>
      </w:r>
      <w:r w:rsidRPr="006D1454">
        <w:rPr>
          <w:rFonts w:eastAsia="SimSun" w:hint="cs"/>
          <w:rtl/>
          <w:lang w:val="en-US"/>
        </w:rPr>
        <w:t xml:space="preserve"> فرنك سويسري (من</w:t>
      </w:r>
      <w:r w:rsidR="00876C3C" w:rsidRPr="006D1454">
        <w:rPr>
          <w:rFonts w:eastAsia="SimSun" w:hint="eastAsia"/>
          <w:rtl/>
          <w:lang w:val="en-US"/>
        </w:rPr>
        <w:t> </w:t>
      </w:r>
      <w:r w:rsidRPr="006D1454">
        <w:rPr>
          <w:rFonts w:eastAsia="SimSun" w:hint="cs"/>
          <w:rtl/>
          <w:lang w:val="en-US"/>
        </w:rPr>
        <w:t>أجل الامتثال للمادة</w:t>
      </w:r>
      <w:r w:rsidR="00876C3C" w:rsidRPr="006D1454">
        <w:rPr>
          <w:rFonts w:eastAsia="SimSun" w:hint="eastAsia"/>
          <w:rtl/>
          <w:lang w:val="en-US"/>
        </w:rPr>
        <w:t> </w:t>
      </w:r>
      <w:r w:rsidR="00876C3C" w:rsidRPr="006D1454">
        <w:rPr>
          <w:rFonts w:eastAsia="SimSun"/>
          <w:lang w:val="en-US"/>
        </w:rPr>
        <w:t>2.1.16</w:t>
      </w:r>
      <w:r w:rsidR="006D1454">
        <w:rPr>
          <w:rFonts w:eastAsia="SimSun" w:hint="cs"/>
          <w:rtl/>
          <w:lang w:val="en-US"/>
        </w:rPr>
        <w:t>)</w:t>
      </w:r>
      <w:r w:rsidRPr="006D1454">
        <w:rPr>
          <w:rFonts w:eastAsia="SimSun" w:hint="cs"/>
          <w:rtl/>
          <w:lang w:val="en-US"/>
        </w:rPr>
        <w:t xml:space="preserve"> من </w:t>
      </w:r>
      <w:r w:rsidRPr="006D1454">
        <w:rPr>
          <w:rFonts w:eastAsia="SimSun" w:hint="eastAsia"/>
          <w:rtl/>
          <w:lang w:val="en-US"/>
        </w:rPr>
        <w:t>اللوائح</w:t>
      </w:r>
      <w:r w:rsidRPr="006D1454">
        <w:rPr>
          <w:rFonts w:eastAsia="SimSun"/>
          <w:rtl/>
          <w:lang w:val="en-US"/>
        </w:rPr>
        <w:t xml:space="preserve"> </w:t>
      </w:r>
      <w:r w:rsidRPr="006D1454">
        <w:rPr>
          <w:rFonts w:eastAsia="SimSun" w:hint="eastAsia"/>
          <w:rtl/>
          <w:lang w:val="en-US"/>
        </w:rPr>
        <w:t>المالية</w:t>
      </w:r>
      <w:r w:rsidRPr="006D1454">
        <w:rPr>
          <w:rFonts w:eastAsia="SimSun"/>
          <w:rtl/>
          <w:lang w:val="en-US"/>
        </w:rPr>
        <w:t xml:space="preserve"> </w:t>
      </w:r>
      <w:r w:rsidRPr="006D1454">
        <w:rPr>
          <w:rFonts w:eastAsia="SimSun" w:hint="eastAsia"/>
          <w:rtl/>
          <w:lang w:val="en-US"/>
        </w:rPr>
        <w:t>والقواعد</w:t>
      </w:r>
      <w:r w:rsidRPr="006D1454">
        <w:rPr>
          <w:rFonts w:eastAsia="SimSun"/>
          <w:rtl/>
          <w:lang w:val="en-US"/>
        </w:rPr>
        <w:t xml:space="preserve"> </w:t>
      </w:r>
      <w:r w:rsidRPr="006D1454">
        <w:rPr>
          <w:rFonts w:eastAsia="SimSun" w:hint="eastAsia"/>
          <w:rtl/>
          <w:lang w:val="en-US"/>
        </w:rPr>
        <w:t>المالية</w:t>
      </w:r>
      <w:r w:rsidRPr="006D1454">
        <w:rPr>
          <w:rFonts w:eastAsia="SimSun"/>
          <w:rtl/>
          <w:lang w:val="en-US"/>
        </w:rPr>
        <w:t xml:space="preserve"> </w:t>
      </w:r>
      <w:r w:rsidRPr="006D1454">
        <w:rPr>
          <w:rFonts w:eastAsia="SimSun" w:hint="eastAsia"/>
          <w:rtl/>
          <w:lang w:val="en-US"/>
        </w:rPr>
        <w:t>للاتحاد</w:t>
      </w:r>
      <w:r w:rsidRPr="006D1454">
        <w:rPr>
          <w:rFonts w:eastAsia="SimSun" w:hint="cs"/>
          <w:rtl/>
          <w:lang w:val="en-US"/>
        </w:rPr>
        <w:t>)؛</w:t>
      </w:r>
    </w:p>
    <w:p w:rsidR="009B1A64" w:rsidRPr="00B94122" w:rsidRDefault="009B1A64" w:rsidP="009B1A64">
      <w:pPr>
        <w:rPr>
          <w:rFonts w:eastAsia="SimSun"/>
          <w:rtl/>
          <w:lang w:val="en-US"/>
        </w:rPr>
      </w:pPr>
      <w:r w:rsidRPr="00B94122">
        <w:rPr>
          <w:rFonts w:eastAsia="SimSun" w:hint="cs"/>
          <w:rtl/>
          <w:lang w:val="en-US"/>
        </w:rPr>
        <w:t>وقام مكتب تنمية الاتصالات</w:t>
      </w:r>
      <w:r w:rsidRPr="00B94122">
        <w:rPr>
          <w:rFonts w:eastAsia="SimSun" w:hint="eastAsia"/>
          <w:rtl/>
        </w:rPr>
        <w:t xml:space="preserve"> </w:t>
      </w:r>
      <w:r w:rsidRPr="00B94122">
        <w:rPr>
          <w:rFonts w:eastAsia="SimSun" w:hint="cs"/>
          <w:rtl/>
        </w:rPr>
        <w:t>و</w:t>
      </w:r>
      <w:r w:rsidRPr="00B94122">
        <w:rPr>
          <w:rFonts w:eastAsia="SimSun" w:hint="eastAsia"/>
          <w:rtl/>
          <w:lang w:val="en-US"/>
        </w:rPr>
        <w:t>دائرة</w:t>
      </w:r>
      <w:r w:rsidRPr="00B94122">
        <w:rPr>
          <w:rFonts w:eastAsia="SimSun"/>
          <w:rtl/>
          <w:lang w:val="en-US"/>
        </w:rPr>
        <w:t xml:space="preserve"> </w:t>
      </w:r>
      <w:r w:rsidRPr="00B94122">
        <w:rPr>
          <w:rFonts w:eastAsia="SimSun" w:hint="eastAsia"/>
          <w:rtl/>
          <w:lang w:val="en-US"/>
        </w:rPr>
        <w:t>إدارة</w:t>
      </w:r>
      <w:r w:rsidRPr="00B94122">
        <w:rPr>
          <w:rFonts w:eastAsia="SimSun"/>
          <w:rtl/>
          <w:lang w:val="en-US"/>
        </w:rPr>
        <w:t xml:space="preserve"> </w:t>
      </w:r>
      <w:r w:rsidRPr="00B94122">
        <w:rPr>
          <w:rFonts w:eastAsia="SimSun" w:hint="cs"/>
          <w:rtl/>
          <w:lang w:val="en-US"/>
        </w:rPr>
        <w:t>الموارد</w:t>
      </w:r>
      <w:r w:rsidRPr="00B94122">
        <w:rPr>
          <w:rFonts w:eastAsia="SimSun"/>
          <w:rtl/>
          <w:lang w:val="en-US"/>
        </w:rPr>
        <w:t xml:space="preserve"> </w:t>
      </w:r>
      <w:r w:rsidRPr="00B94122">
        <w:rPr>
          <w:rFonts w:eastAsia="SimSun" w:hint="cs"/>
          <w:rtl/>
          <w:lang w:val="en-US"/>
        </w:rPr>
        <w:t>المالية</w:t>
      </w:r>
      <w:r w:rsidR="006D1454">
        <w:rPr>
          <w:rFonts w:eastAsia="SimSun" w:hint="eastAsia"/>
          <w:rtl/>
          <w:lang w:val="en-US"/>
        </w:rPr>
        <w:t> </w:t>
      </w:r>
      <w:r w:rsidR="006D1454">
        <w:rPr>
          <w:rFonts w:eastAsia="SimSun"/>
          <w:lang w:val="en-US"/>
        </w:rPr>
        <w:t>(FRDM)</w:t>
      </w:r>
      <w:r w:rsidRPr="00B94122">
        <w:rPr>
          <w:rFonts w:eastAsia="SimSun" w:hint="cs"/>
          <w:rtl/>
          <w:lang w:val="en-US"/>
        </w:rPr>
        <w:t xml:space="preserve"> بحل هذه المشاكل عن طريق الاشتراك في البوالص التأمينية اللازمة واستعراض الترتيبات المصرفية لجميع المكاتب الإقليمية ومكاتب المناطق.</w:t>
      </w:r>
    </w:p>
    <w:p w:rsidR="009B1A64" w:rsidRPr="0072371E" w:rsidRDefault="009B1A64" w:rsidP="0072371E">
      <w:pPr>
        <w:pStyle w:val="Heading1"/>
      </w:pPr>
      <w:r w:rsidRPr="0072371E">
        <w:rPr>
          <w:rFonts w:hint="cs"/>
          <w:rtl/>
        </w:rPr>
        <w:t>باء</w:t>
      </w:r>
      <w:r w:rsidRPr="0072371E">
        <w:rPr>
          <w:rFonts w:hint="cs"/>
          <w:rtl/>
        </w:rPr>
        <w:tab/>
        <w:t xml:space="preserve">عملية مراجعة العمل في مكتب منطقة كومنولث الدول المستقلة </w:t>
      </w:r>
      <w:r w:rsidRPr="0072371E">
        <w:t>(CIS/AO)</w:t>
      </w:r>
    </w:p>
    <w:p w:rsidR="009B1A64" w:rsidRPr="00B94122" w:rsidRDefault="009B1A64" w:rsidP="009B1A64">
      <w:pPr>
        <w:rPr>
          <w:rFonts w:eastAsia="SimSun"/>
          <w:rtl/>
          <w:lang w:val="en-US"/>
        </w:rPr>
      </w:pPr>
      <w:proofErr w:type="gramStart"/>
      <w:r w:rsidRPr="00B94122">
        <w:rPr>
          <w:rFonts w:eastAsia="SimSun"/>
          <w:lang w:val="en-US"/>
        </w:rPr>
        <w:t>10</w:t>
      </w:r>
      <w:r w:rsidRPr="00B94122">
        <w:rPr>
          <w:rFonts w:eastAsia="SimSun" w:hint="cs"/>
          <w:rtl/>
          <w:lang w:val="en-US"/>
        </w:rPr>
        <w:tab/>
        <w:t xml:space="preserve">شمل </w:t>
      </w:r>
      <w:r w:rsidRPr="00B94122">
        <w:rPr>
          <w:rFonts w:eastAsia="SimSun" w:hint="cs"/>
          <w:u w:val="single"/>
          <w:rtl/>
          <w:lang w:val="en-US"/>
        </w:rPr>
        <w:t>مجال تطبيق</w:t>
      </w:r>
      <w:r w:rsidRPr="00B94122">
        <w:rPr>
          <w:rFonts w:eastAsia="SimSun" w:hint="cs"/>
          <w:rtl/>
          <w:lang w:val="en-US"/>
        </w:rPr>
        <w:t xml:space="preserve"> عملية المراجعة نفس المجالات المحددة لمراجعة المكتب الإقليمي ومكتب المنطقة في منطقة آسيا والمحيط الهادئ.</w:t>
      </w:r>
      <w:proofErr w:type="gramEnd"/>
      <w:r w:rsidRPr="00B94122">
        <w:rPr>
          <w:rFonts w:eastAsia="SimSun" w:hint="cs"/>
          <w:rtl/>
          <w:lang w:val="en-US"/>
        </w:rPr>
        <w:t xml:space="preserve"> وأجرت المراجعة الداخلية زيارة ميدانية إلى مكتب المنطقة في موسكو من </w:t>
      </w:r>
      <w:r w:rsidRPr="00B94122">
        <w:rPr>
          <w:rFonts w:eastAsia="SimSun"/>
          <w:lang w:val="en-US"/>
        </w:rPr>
        <w:t>27</w:t>
      </w:r>
      <w:r w:rsidRPr="00B94122">
        <w:rPr>
          <w:rFonts w:eastAsia="SimSun" w:hint="cs"/>
          <w:rtl/>
          <w:lang w:val="en-US"/>
        </w:rPr>
        <w:t xml:space="preserve"> إلى </w:t>
      </w:r>
      <w:r w:rsidRPr="00B94122">
        <w:rPr>
          <w:rFonts w:eastAsia="SimSun"/>
          <w:lang w:val="en-US"/>
        </w:rPr>
        <w:t>29</w:t>
      </w:r>
      <w:r w:rsidRPr="00B94122">
        <w:rPr>
          <w:rFonts w:eastAsia="SimSun" w:hint="cs"/>
          <w:rtl/>
          <w:lang w:val="en-US"/>
        </w:rPr>
        <w:t xml:space="preserve"> مايو </w:t>
      </w:r>
      <w:r w:rsidRPr="00B94122">
        <w:rPr>
          <w:rFonts w:eastAsia="SimSun"/>
          <w:lang w:val="en-US"/>
        </w:rPr>
        <w:t>2013</w:t>
      </w:r>
      <w:r w:rsidRPr="00B94122">
        <w:rPr>
          <w:rFonts w:eastAsia="SimSun" w:hint="cs"/>
          <w:rtl/>
          <w:lang w:val="en-US"/>
        </w:rPr>
        <w:t>.</w:t>
      </w:r>
    </w:p>
    <w:p w:rsidR="009B1A64" w:rsidRPr="00B94122" w:rsidRDefault="009B1A64" w:rsidP="006D1454">
      <w:pPr>
        <w:rPr>
          <w:rFonts w:eastAsia="SimSun"/>
          <w:rtl/>
          <w:lang w:val="en-US"/>
        </w:rPr>
      </w:pPr>
      <w:proofErr w:type="gramStart"/>
      <w:r w:rsidRPr="00B94122">
        <w:rPr>
          <w:rFonts w:eastAsia="SimSun"/>
          <w:lang w:val="en-US"/>
        </w:rPr>
        <w:t>11</w:t>
      </w:r>
      <w:r w:rsidRPr="00B94122">
        <w:rPr>
          <w:rFonts w:eastAsia="SimSun" w:hint="cs"/>
          <w:rtl/>
          <w:lang w:val="en-US"/>
        </w:rPr>
        <w:tab/>
        <w:t xml:space="preserve">وخلصت المراجعة الداخلية إلى أن تواجد مكتب المنطقة </w:t>
      </w:r>
      <w:r w:rsidRPr="00B94122">
        <w:rPr>
          <w:rFonts w:eastAsia="SimSun"/>
          <w:lang w:val="en-US"/>
        </w:rPr>
        <w:t>CIS/AO</w:t>
      </w:r>
      <w:r w:rsidRPr="00B94122">
        <w:rPr>
          <w:rFonts w:eastAsia="SimSun" w:hint="cs"/>
          <w:rtl/>
          <w:lang w:val="en-US"/>
        </w:rPr>
        <w:t xml:space="preserve"> يدعمه اتفاق سليم مع البلد المضيف وأن العديد من العمليات تعمل بشكل ملائم.</w:t>
      </w:r>
      <w:proofErr w:type="gramEnd"/>
      <w:r w:rsidRPr="00B94122">
        <w:rPr>
          <w:rFonts w:eastAsia="SimSun" w:hint="cs"/>
          <w:rtl/>
          <w:lang w:val="en-US"/>
        </w:rPr>
        <w:t xml:space="preserve"> غير أن المراجعات أظهرت وجود مشاكل تتعلق بالترتيبات التأمينية والمصرفية/النقدية. وفيما</w:t>
      </w:r>
      <w:r w:rsidR="006D1454">
        <w:rPr>
          <w:rFonts w:eastAsia="SimSun" w:hint="eastAsia"/>
          <w:rtl/>
          <w:lang w:val="en-US"/>
        </w:rPr>
        <w:t> </w:t>
      </w:r>
      <w:r w:rsidRPr="00B94122">
        <w:rPr>
          <w:rFonts w:eastAsia="SimSun" w:hint="cs"/>
          <w:rtl/>
          <w:lang w:val="en-US"/>
        </w:rPr>
        <w:t>يتعلق بإدارة المشروع، فإن التوصية بدعوة المشاركين في الأحداث/الأنشطة التي ينظمها مكتب المنطقة لإكمال استقصاءات رضا</w:t>
      </w:r>
      <w:r w:rsidR="006D1454">
        <w:rPr>
          <w:rFonts w:eastAsia="SimSun" w:hint="cs"/>
          <w:rtl/>
          <w:lang w:val="en-US"/>
        </w:rPr>
        <w:t>ء</w:t>
      </w:r>
      <w:r w:rsidRPr="00B94122">
        <w:rPr>
          <w:rFonts w:eastAsia="SimSun" w:hint="cs"/>
          <w:rtl/>
          <w:lang w:val="en-US"/>
        </w:rPr>
        <w:t xml:space="preserve"> العملاء</w:t>
      </w:r>
      <w:r w:rsidR="006D1454">
        <w:rPr>
          <w:rFonts w:eastAsia="SimSun" w:hint="eastAsia"/>
          <w:rtl/>
          <w:lang w:val="en-US"/>
        </w:rPr>
        <w:t> </w:t>
      </w:r>
      <w:r w:rsidR="006D1454">
        <w:rPr>
          <w:rFonts w:eastAsia="SimSun"/>
          <w:lang w:val="en-US"/>
        </w:rPr>
        <w:t>(CSS)</w:t>
      </w:r>
      <w:r w:rsidRPr="00B94122">
        <w:rPr>
          <w:rFonts w:eastAsia="SimSun" w:hint="cs"/>
          <w:rtl/>
          <w:lang w:val="en-US"/>
        </w:rPr>
        <w:t xml:space="preserve"> قد حظت بترحيب جيد من المدير المعني.</w:t>
      </w:r>
    </w:p>
    <w:p w:rsidR="009B1A64" w:rsidRPr="00B94122" w:rsidRDefault="009B1A64" w:rsidP="009B1A64">
      <w:pPr>
        <w:rPr>
          <w:rFonts w:eastAsia="SimSun"/>
          <w:rtl/>
          <w:lang w:val="en-US"/>
        </w:rPr>
      </w:pPr>
      <w:r w:rsidRPr="00B94122">
        <w:rPr>
          <w:rFonts w:eastAsia="SimSun" w:hint="cs"/>
          <w:rtl/>
          <w:lang w:val="en-US"/>
        </w:rPr>
        <w:t>وقام مكتب تنمية الاتصالات</w:t>
      </w:r>
      <w:r w:rsidRPr="00B94122">
        <w:rPr>
          <w:rFonts w:eastAsia="SimSun" w:hint="eastAsia"/>
          <w:rtl/>
        </w:rPr>
        <w:t xml:space="preserve"> </w:t>
      </w:r>
      <w:r w:rsidRPr="00B94122">
        <w:rPr>
          <w:rFonts w:eastAsia="SimSun" w:hint="cs"/>
          <w:rtl/>
        </w:rPr>
        <w:t>و</w:t>
      </w:r>
      <w:r w:rsidRPr="00B94122">
        <w:rPr>
          <w:rFonts w:eastAsia="SimSun" w:hint="eastAsia"/>
          <w:rtl/>
          <w:lang w:val="en-US"/>
        </w:rPr>
        <w:t>دائرة</w:t>
      </w:r>
      <w:r w:rsidRPr="00B94122">
        <w:rPr>
          <w:rFonts w:eastAsia="SimSun"/>
          <w:rtl/>
          <w:lang w:val="en-US"/>
        </w:rPr>
        <w:t xml:space="preserve"> </w:t>
      </w:r>
      <w:r w:rsidRPr="00B94122">
        <w:rPr>
          <w:rFonts w:eastAsia="SimSun" w:hint="eastAsia"/>
          <w:rtl/>
          <w:lang w:val="en-US"/>
        </w:rPr>
        <w:t>إدارة</w:t>
      </w:r>
      <w:r w:rsidRPr="00B94122">
        <w:rPr>
          <w:rFonts w:eastAsia="SimSun"/>
          <w:rtl/>
          <w:lang w:val="en-US"/>
        </w:rPr>
        <w:t xml:space="preserve"> </w:t>
      </w:r>
      <w:r w:rsidRPr="00B94122">
        <w:rPr>
          <w:rFonts w:eastAsia="SimSun" w:hint="cs"/>
          <w:rtl/>
          <w:lang w:val="en-US"/>
        </w:rPr>
        <w:t>الموارد</w:t>
      </w:r>
      <w:r w:rsidRPr="00B94122">
        <w:rPr>
          <w:rFonts w:eastAsia="SimSun"/>
          <w:rtl/>
          <w:lang w:val="en-US"/>
        </w:rPr>
        <w:t xml:space="preserve"> </w:t>
      </w:r>
      <w:r w:rsidRPr="00B94122">
        <w:rPr>
          <w:rFonts w:eastAsia="SimSun" w:hint="eastAsia"/>
          <w:rtl/>
          <w:lang w:val="en-US"/>
        </w:rPr>
        <w:t>ال‍مالية</w:t>
      </w:r>
      <w:r w:rsidRPr="00B94122">
        <w:rPr>
          <w:rFonts w:eastAsia="SimSun" w:hint="cs"/>
          <w:rtl/>
          <w:lang w:val="en-US"/>
        </w:rPr>
        <w:t xml:space="preserve"> بحل هذه المشاكل عن طريق الاشتراك في البوالص التأمينية اللازمة واستعراض الترتيبات المصرفية/النقدية لجميع المكاتب الإقليمية ومكاتب المناطق.</w:t>
      </w:r>
    </w:p>
    <w:p w:rsidR="009B1A64" w:rsidRPr="0072371E" w:rsidRDefault="009B1A64" w:rsidP="0072371E">
      <w:pPr>
        <w:pStyle w:val="Heading1"/>
        <w:rPr>
          <w:rtl/>
        </w:rPr>
      </w:pPr>
      <w:r w:rsidRPr="0072371E">
        <w:rPr>
          <w:rFonts w:hint="cs"/>
          <w:rtl/>
        </w:rPr>
        <w:t>جيم</w:t>
      </w:r>
      <w:r w:rsidRPr="0072371E">
        <w:rPr>
          <w:rFonts w:hint="cs"/>
          <w:rtl/>
        </w:rPr>
        <w:tab/>
        <w:t>عملية مراجعة العمل في المكاتب الإقليمية ومكاتب المناطق في الأمريكتين</w:t>
      </w:r>
    </w:p>
    <w:p w:rsidR="009B1A64" w:rsidRPr="00B94122" w:rsidRDefault="009B1A64" w:rsidP="009B1A64">
      <w:pPr>
        <w:rPr>
          <w:rFonts w:eastAsia="SimSun"/>
          <w:rtl/>
          <w:lang w:val="en-US"/>
        </w:rPr>
      </w:pPr>
      <w:proofErr w:type="gramStart"/>
      <w:r w:rsidRPr="00B94122">
        <w:rPr>
          <w:rFonts w:eastAsia="SimSun"/>
          <w:lang w:val="en-US"/>
        </w:rPr>
        <w:t>12</w:t>
      </w:r>
      <w:r w:rsidRPr="00B94122">
        <w:rPr>
          <w:rFonts w:eastAsia="SimSun" w:hint="cs"/>
          <w:rtl/>
          <w:lang w:val="en-US"/>
        </w:rPr>
        <w:tab/>
        <w:t xml:space="preserve">شمل </w:t>
      </w:r>
      <w:r w:rsidRPr="00B94122">
        <w:rPr>
          <w:rFonts w:eastAsia="SimSun" w:hint="cs"/>
          <w:u w:val="single"/>
          <w:rtl/>
          <w:lang w:val="en-US"/>
        </w:rPr>
        <w:t>مجال تطبيق</w:t>
      </w:r>
      <w:r w:rsidRPr="00B94122">
        <w:rPr>
          <w:rFonts w:eastAsia="SimSun" w:hint="cs"/>
          <w:rtl/>
          <w:lang w:val="en-US"/>
        </w:rPr>
        <w:t xml:space="preserve"> عملية المراجعة نفس المجالات المحددة لمراجعة مكاتب منطقة آسيا والمحيط الهادئ.</w:t>
      </w:r>
      <w:proofErr w:type="gramEnd"/>
      <w:r w:rsidRPr="00B94122">
        <w:rPr>
          <w:rFonts w:eastAsia="SimSun" w:hint="cs"/>
          <w:rtl/>
          <w:lang w:val="en-US"/>
        </w:rPr>
        <w:t xml:space="preserve"> وأجرت المراجعة الداخلية زيارات ميدانية إلى مكاتب منطقة الأمريكتين على النحو التالي:</w:t>
      </w:r>
    </w:p>
    <w:p w:rsidR="009B1A64" w:rsidRPr="00B94122" w:rsidRDefault="009B1A64" w:rsidP="009B1A64">
      <w:pPr>
        <w:pStyle w:val="enumlev2"/>
        <w:rPr>
          <w:lang w:val="en-US"/>
        </w:rPr>
      </w:pPr>
      <w:r w:rsidRPr="00B94122">
        <w:rPr>
          <w:rFonts w:hint="cs"/>
          <w:rtl/>
          <w:lang w:val="en-US"/>
        </w:rPr>
        <w:t>-</w:t>
      </w:r>
      <w:r w:rsidRPr="00B94122">
        <w:rPr>
          <w:rFonts w:hint="cs"/>
          <w:rtl/>
          <w:lang w:val="en-US"/>
        </w:rPr>
        <w:tab/>
        <w:t xml:space="preserve">المكتب الإقليمي </w:t>
      </w:r>
      <w:r w:rsidRPr="00B94122">
        <w:rPr>
          <w:lang w:val="en-US"/>
        </w:rPr>
        <w:t>AMS/RO/BSB</w:t>
      </w:r>
      <w:r w:rsidRPr="00B94122">
        <w:rPr>
          <w:rFonts w:hint="cs"/>
          <w:rtl/>
          <w:lang w:val="en-US"/>
        </w:rPr>
        <w:t xml:space="preserve"> (برازيليا، البرازيل)، من </w:t>
      </w:r>
      <w:r w:rsidRPr="00B94122">
        <w:rPr>
          <w:lang w:val="en-US"/>
        </w:rPr>
        <w:t>3</w:t>
      </w:r>
      <w:r w:rsidRPr="00B94122">
        <w:rPr>
          <w:rFonts w:hint="cs"/>
          <w:rtl/>
          <w:lang w:val="en-US"/>
        </w:rPr>
        <w:t xml:space="preserve"> إلى </w:t>
      </w:r>
      <w:r w:rsidRPr="00B94122">
        <w:rPr>
          <w:lang w:val="en-US"/>
        </w:rPr>
        <w:t>6</w:t>
      </w:r>
      <w:r w:rsidRPr="00B94122">
        <w:rPr>
          <w:rFonts w:hint="cs"/>
          <w:rtl/>
          <w:lang w:val="en-US"/>
        </w:rPr>
        <w:t xml:space="preserve"> سبتمبر </w:t>
      </w:r>
      <w:r w:rsidRPr="00B94122">
        <w:rPr>
          <w:lang w:val="en-US"/>
        </w:rPr>
        <w:t>2013</w:t>
      </w:r>
      <w:r w:rsidRPr="00B94122">
        <w:rPr>
          <w:rFonts w:hint="cs"/>
          <w:rtl/>
          <w:lang w:val="en-US"/>
        </w:rPr>
        <w:t>؛</w:t>
      </w:r>
    </w:p>
    <w:p w:rsidR="009B1A64" w:rsidRPr="00B94122" w:rsidRDefault="009B1A64" w:rsidP="009B1A64">
      <w:pPr>
        <w:pStyle w:val="enumlev2"/>
        <w:rPr>
          <w:rtl/>
          <w:lang w:val="en-US"/>
        </w:rPr>
      </w:pPr>
      <w:r w:rsidRPr="00B94122">
        <w:rPr>
          <w:rFonts w:hint="cs"/>
          <w:rtl/>
          <w:lang w:val="en-US"/>
        </w:rPr>
        <w:t>-</w:t>
      </w:r>
      <w:r w:rsidRPr="00B94122">
        <w:rPr>
          <w:rFonts w:hint="cs"/>
          <w:rtl/>
          <w:lang w:val="en-US"/>
        </w:rPr>
        <w:tab/>
        <w:t xml:space="preserve">مكتب المنطقة </w:t>
      </w:r>
      <w:r w:rsidRPr="00B94122">
        <w:rPr>
          <w:lang w:val="en-US"/>
        </w:rPr>
        <w:t>AMS/AO/STL</w:t>
      </w:r>
      <w:r w:rsidRPr="00B94122">
        <w:rPr>
          <w:rFonts w:hint="cs"/>
          <w:rtl/>
          <w:lang w:val="en-US"/>
        </w:rPr>
        <w:t xml:space="preserve"> (سانتياغو دي شيلي، شيلي)، من </w:t>
      </w:r>
      <w:r w:rsidRPr="00B94122">
        <w:rPr>
          <w:lang w:val="en-US"/>
        </w:rPr>
        <w:t>9</w:t>
      </w:r>
      <w:r w:rsidRPr="00B94122">
        <w:rPr>
          <w:rFonts w:hint="cs"/>
          <w:rtl/>
          <w:lang w:val="en-US"/>
        </w:rPr>
        <w:t xml:space="preserve"> إلى </w:t>
      </w:r>
      <w:r w:rsidRPr="00B94122">
        <w:rPr>
          <w:lang w:val="en-US"/>
        </w:rPr>
        <w:t>11</w:t>
      </w:r>
      <w:r w:rsidRPr="00B94122">
        <w:rPr>
          <w:rFonts w:hint="cs"/>
          <w:rtl/>
          <w:lang w:val="en-US"/>
        </w:rPr>
        <w:t xml:space="preserve"> سبتمبر </w:t>
      </w:r>
      <w:r w:rsidRPr="00B94122">
        <w:rPr>
          <w:lang w:val="en-US"/>
        </w:rPr>
        <w:t>2013</w:t>
      </w:r>
      <w:r w:rsidRPr="00B94122">
        <w:rPr>
          <w:rFonts w:hint="cs"/>
          <w:rtl/>
          <w:lang w:val="en-US"/>
        </w:rPr>
        <w:t>؛</w:t>
      </w:r>
    </w:p>
    <w:p w:rsidR="009B1A64" w:rsidRPr="00B94122" w:rsidRDefault="009B1A64" w:rsidP="009B1A64">
      <w:pPr>
        <w:pStyle w:val="enumlev2"/>
        <w:rPr>
          <w:rtl/>
          <w:lang w:val="en-US"/>
        </w:rPr>
      </w:pPr>
      <w:r w:rsidRPr="00B94122">
        <w:rPr>
          <w:rFonts w:hint="cs"/>
          <w:rtl/>
          <w:lang w:val="en-US"/>
        </w:rPr>
        <w:t>-</w:t>
      </w:r>
      <w:r w:rsidRPr="00B94122">
        <w:rPr>
          <w:rFonts w:hint="cs"/>
          <w:rtl/>
          <w:lang w:val="en-US"/>
        </w:rPr>
        <w:tab/>
        <w:t xml:space="preserve">مكتب المنطقة </w:t>
      </w:r>
      <w:r w:rsidRPr="00B94122">
        <w:rPr>
          <w:lang w:val="en-US"/>
        </w:rPr>
        <w:t>AMS/AO/TGU</w:t>
      </w:r>
      <w:r w:rsidRPr="00B94122">
        <w:rPr>
          <w:rFonts w:hint="cs"/>
          <w:rtl/>
          <w:lang w:val="en-US"/>
        </w:rPr>
        <w:t xml:space="preserve"> (</w:t>
      </w:r>
      <w:r w:rsidRPr="00B94122">
        <w:rPr>
          <w:rFonts w:hint="eastAsia"/>
          <w:rtl/>
          <w:lang w:val="en-US"/>
        </w:rPr>
        <w:t>تيغوسيغالبا</w:t>
      </w:r>
      <w:r w:rsidRPr="00B94122">
        <w:rPr>
          <w:rFonts w:hint="cs"/>
          <w:rtl/>
          <w:lang w:val="en-US"/>
        </w:rPr>
        <w:t xml:space="preserve">، هندوراس)، من </w:t>
      </w:r>
      <w:r w:rsidRPr="00B94122">
        <w:rPr>
          <w:lang w:val="en-US"/>
        </w:rPr>
        <w:t>2</w:t>
      </w:r>
      <w:r w:rsidRPr="00B94122">
        <w:rPr>
          <w:rFonts w:hint="cs"/>
          <w:rtl/>
          <w:lang w:val="en-US"/>
        </w:rPr>
        <w:t xml:space="preserve"> إلى </w:t>
      </w:r>
      <w:r w:rsidRPr="00B94122">
        <w:rPr>
          <w:lang w:val="en-US"/>
        </w:rPr>
        <w:t>4</w:t>
      </w:r>
      <w:r w:rsidRPr="00B94122">
        <w:rPr>
          <w:rFonts w:hint="cs"/>
          <w:rtl/>
          <w:lang w:val="en-US"/>
        </w:rPr>
        <w:t xml:space="preserve"> أكتوبر </w:t>
      </w:r>
      <w:r w:rsidRPr="00B94122">
        <w:rPr>
          <w:lang w:val="en-US"/>
        </w:rPr>
        <w:t>2013</w:t>
      </w:r>
      <w:r w:rsidRPr="00B94122">
        <w:rPr>
          <w:rFonts w:hint="cs"/>
          <w:rtl/>
          <w:lang w:val="en-US"/>
        </w:rPr>
        <w:t>؛</w:t>
      </w:r>
    </w:p>
    <w:p w:rsidR="009B1A64" w:rsidRPr="00B94122" w:rsidRDefault="009B1A64" w:rsidP="009B1A64">
      <w:pPr>
        <w:pStyle w:val="enumlev2"/>
        <w:rPr>
          <w:rtl/>
          <w:lang w:val="en-US"/>
        </w:rPr>
      </w:pPr>
      <w:r w:rsidRPr="00B94122">
        <w:rPr>
          <w:rFonts w:hint="cs"/>
          <w:rtl/>
          <w:lang w:val="en-US"/>
        </w:rPr>
        <w:t>-</w:t>
      </w:r>
      <w:r w:rsidRPr="00B94122">
        <w:rPr>
          <w:rFonts w:hint="cs"/>
          <w:rtl/>
          <w:lang w:val="en-US"/>
        </w:rPr>
        <w:tab/>
        <w:t xml:space="preserve">مكتب المنطقة </w:t>
      </w:r>
      <w:r w:rsidRPr="00B94122">
        <w:rPr>
          <w:lang w:val="en-US"/>
        </w:rPr>
        <w:t>AMS/AO/BGI</w:t>
      </w:r>
      <w:r w:rsidRPr="00B94122">
        <w:rPr>
          <w:rFonts w:hint="cs"/>
          <w:rtl/>
          <w:lang w:val="en-US"/>
        </w:rPr>
        <w:t xml:space="preserve"> (بريدج تاون، بربادوس)، من </w:t>
      </w:r>
      <w:r w:rsidRPr="00B94122">
        <w:rPr>
          <w:lang w:val="en-US"/>
        </w:rPr>
        <w:t>7</w:t>
      </w:r>
      <w:r w:rsidRPr="00B94122">
        <w:rPr>
          <w:rFonts w:hint="cs"/>
          <w:rtl/>
          <w:lang w:val="en-US"/>
        </w:rPr>
        <w:t xml:space="preserve"> إلى </w:t>
      </w:r>
      <w:r w:rsidRPr="00B94122">
        <w:rPr>
          <w:lang w:val="en-US"/>
        </w:rPr>
        <w:t>9</w:t>
      </w:r>
      <w:r w:rsidRPr="00B94122">
        <w:rPr>
          <w:rFonts w:hint="cs"/>
          <w:rtl/>
          <w:lang w:val="en-US"/>
        </w:rPr>
        <w:t xml:space="preserve"> أكتوبر </w:t>
      </w:r>
      <w:r w:rsidRPr="00B94122">
        <w:rPr>
          <w:lang w:val="en-US"/>
        </w:rPr>
        <w:t>2013</w:t>
      </w:r>
      <w:r w:rsidRPr="00B94122">
        <w:rPr>
          <w:rFonts w:hint="cs"/>
          <w:rtl/>
          <w:lang w:val="en-US"/>
        </w:rPr>
        <w:t>.</w:t>
      </w:r>
    </w:p>
    <w:p w:rsidR="009B1A64" w:rsidRPr="00B94122" w:rsidRDefault="009B1A64" w:rsidP="009B1A64">
      <w:pPr>
        <w:rPr>
          <w:rFonts w:eastAsia="SimSun"/>
          <w:rtl/>
          <w:lang w:val="en-US"/>
        </w:rPr>
      </w:pPr>
      <w:proofErr w:type="gramStart"/>
      <w:r w:rsidRPr="00B94122">
        <w:rPr>
          <w:rFonts w:eastAsia="SimSun"/>
          <w:lang w:val="en-US"/>
        </w:rPr>
        <w:t>13</w:t>
      </w:r>
      <w:r w:rsidRPr="00B94122">
        <w:rPr>
          <w:rFonts w:eastAsia="SimSun" w:hint="cs"/>
          <w:rtl/>
          <w:lang w:val="en-US"/>
        </w:rPr>
        <w:tab/>
        <w:t>ولاحظت وحدة المراجعة الداخلية أن هناك ضمانات كبيرة فيما يتعلق بالتنفيذ العام للأنشطة والمشاريع في المنطقة والمخزونات والأصول.</w:t>
      </w:r>
      <w:proofErr w:type="gramEnd"/>
      <w:r w:rsidRPr="00B94122">
        <w:rPr>
          <w:rFonts w:eastAsia="SimSun" w:hint="cs"/>
          <w:rtl/>
          <w:lang w:val="en-US"/>
        </w:rPr>
        <w:t xml:space="preserve"> غير أنه كان هناك مجال للتحسين في بعض المكاتب المعنية أساساً في مجالات السلامة والأمن وإدارة الشؤون المصرفية والنقدية (قام مقر الاتحاد بالفعل بحل هذه المشاكل بالتنسيق مع المكاتب الإقليمية ومكاتب المنطقة) والاتصالات الداخلية والخارجية.</w:t>
      </w:r>
    </w:p>
    <w:p w:rsidR="009B1A64" w:rsidRPr="00B94122" w:rsidRDefault="009B1A64" w:rsidP="009B1A64">
      <w:pPr>
        <w:rPr>
          <w:rFonts w:eastAsia="SimSun"/>
          <w:rtl/>
          <w:lang w:val="en-US"/>
        </w:rPr>
      </w:pPr>
      <w:r w:rsidRPr="00876C3C">
        <w:rPr>
          <w:rFonts w:eastAsia="SimSun" w:hint="cs"/>
          <w:spacing w:val="-6"/>
          <w:rtl/>
          <w:lang w:val="en-US"/>
        </w:rPr>
        <w:lastRenderedPageBreak/>
        <w:t>وقام مكتب تنمية الاتصالات</w:t>
      </w:r>
      <w:r w:rsidRPr="00876C3C">
        <w:rPr>
          <w:rFonts w:eastAsia="SimSun" w:hint="eastAsia"/>
          <w:spacing w:val="-6"/>
          <w:rtl/>
        </w:rPr>
        <w:t xml:space="preserve"> </w:t>
      </w:r>
      <w:r w:rsidRPr="00876C3C">
        <w:rPr>
          <w:rFonts w:eastAsia="SimSun" w:hint="cs"/>
          <w:spacing w:val="-6"/>
          <w:rtl/>
        </w:rPr>
        <w:t>و</w:t>
      </w:r>
      <w:r w:rsidRPr="00876C3C">
        <w:rPr>
          <w:rFonts w:eastAsia="SimSun" w:hint="eastAsia"/>
          <w:spacing w:val="-6"/>
          <w:rtl/>
          <w:lang w:val="en-US"/>
        </w:rPr>
        <w:t>دائرة</w:t>
      </w:r>
      <w:r w:rsidRPr="00876C3C">
        <w:rPr>
          <w:rFonts w:eastAsia="SimSun"/>
          <w:spacing w:val="-6"/>
          <w:rtl/>
          <w:lang w:val="en-US"/>
        </w:rPr>
        <w:t xml:space="preserve"> </w:t>
      </w:r>
      <w:r w:rsidRPr="00876C3C">
        <w:rPr>
          <w:rFonts w:eastAsia="SimSun" w:hint="eastAsia"/>
          <w:spacing w:val="-6"/>
          <w:rtl/>
          <w:lang w:val="en-US"/>
        </w:rPr>
        <w:t>إدارة</w:t>
      </w:r>
      <w:r w:rsidRPr="00876C3C">
        <w:rPr>
          <w:rFonts w:eastAsia="SimSun"/>
          <w:spacing w:val="-6"/>
          <w:rtl/>
          <w:lang w:val="en-US"/>
        </w:rPr>
        <w:t xml:space="preserve"> </w:t>
      </w:r>
      <w:r w:rsidRPr="00876C3C">
        <w:rPr>
          <w:rFonts w:eastAsia="SimSun" w:hint="eastAsia"/>
          <w:spacing w:val="-6"/>
          <w:rtl/>
          <w:lang w:val="en-US"/>
        </w:rPr>
        <w:t>ال‍موارد</w:t>
      </w:r>
      <w:r w:rsidRPr="00876C3C">
        <w:rPr>
          <w:rFonts w:eastAsia="SimSun"/>
          <w:spacing w:val="-6"/>
          <w:rtl/>
          <w:lang w:val="en-US"/>
        </w:rPr>
        <w:t xml:space="preserve"> </w:t>
      </w:r>
      <w:r w:rsidRPr="00876C3C">
        <w:rPr>
          <w:rFonts w:eastAsia="SimSun" w:hint="eastAsia"/>
          <w:spacing w:val="-6"/>
          <w:rtl/>
          <w:lang w:val="en-US"/>
        </w:rPr>
        <w:t>ال‍مالية</w:t>
      </w:r>
      <w:r w:rsidRPr="00876C3C">
        <w:rPr>
          <w:rFonts w:eastAsia="SimSun" w:hint="cs"/>
          <w:spacing w:val="-6"/>
          <w:rtl/>
          <w:lang w:val="en-US"/>
        </w:rPr>
        <w:t xml:space="preserve"> بحل هذه المشاكل عن طريق الاشتراك في البوالص التأمينية اللازمة واستعراض </w:t>
      </w:r>
      <w:r w:rsidRPr="00876C3C">
        <w:rPr>
          <w:rFonts w:eastAsia="SimSun" w:hint="cs"/>
          <w:rtl/>
          <w:lang w:val="en-US"/>
        </w:rPr>
        <w:t xml:space="preserve">الترتيبات المصرفية لجميع المكاتب الإقليمية ومكاتب المناطق. كما تم إبلاغ رئيس شعبة الأمن والبروتوكولات </w:t>
      </w:r>
      <w:r w:rsidRPr="00876C3C">
        <w:rPr>
          <w:rFonts w:eastAsia="SimSun"/>
          <w:lang w:val="en-US"/>
        </w:rPr>
        <w:t>(SPM/PSD)</w:t>
      </w:r>
      <w:r w:rsidRPr="00B94122">
        <w:rPr>
          <w:rFonts w:eastAsia="SimSun" w:hint="cs"/>
          <w:rtl/>
          <w:lang w:val="en-US"/>
        </w:rPr>
        <w:t xml:space="preserve"> بمقر الاتحاد بهذه الخلاصات لاتخاذ الإجراء اللازم.</w:t>
      </w:r>
    </w:p>
    <w:p w:rsidR="009B1A64" w:rsidRPr="0072371E" w:rsidRDefault="009B1A64" w:rsidP="0072371E">
      <w:pPr>
        <w:pStyle w:val="Heading1"/>
        <w:rPr>
          <w:rtl/>
        </w:rPr>
      </w:pPr>
      <w:r w:rsidRPr="0072371E">
        <w:rPr>
          <w:rFonts w:hint="cs"/>
          <w:rtl/>
        </w:rPr>
        <w:t>متابعة توصيات المراجعة الداخلية</w:t>
      </w:r>
    </w:p>
    <w:p w:rsidR="009B1A64" w:rsidRPr="00B94122" w:rsidRDefault="009B1A64" w:rsidP="0072371E">
      <w:pPr>
        <w:spacing w:after="240"/>
        <w:rPr>
          <w:rFonts w:eastAsia="SimSun"/>
          <w:rtl/>
          <w:lang w:val="en-US"/>
        </w:rPr>
      </w:pPr>
      <w:proofErr w:type="gramStart"/>
      <w:r w:rsidRPr="00B94122">
        <w:rPr>
          <w:rFonts w:eastAsia="SimSun"/>
          <w:lang w:val="en-US"/>
        </w:rPr>
        <w:t>14</w:t>
      </w:r>
      <w:r w:rsidRPr="00B94122">
        <w:rPr>
          <w:rFonts w:eastAsia="SimSun" w:hint="cs"/>
          <w:rtl/>
          <w:lang w:val="en-US"/>
        </w:rPr>
        <w:tab/>
        <w:t xml:space="preserve">واصلت المراجعة الداخلية متابعة التوصيات الواردة في تقارير المراجعة السابقة طوال الفترة المشمولة بالتقرير وبالامتثال للمعيار </w:t>
      </w:r>
      <w:r w:rsidRPr="00B94122">
        <w:rPr>
          <w:rFonts w:eastAsia="SimSun"/>
          <w:lang w:val="en-US"/>
        </w:rPr>
        <w:t>2500</w:t>
      </w:r>
      <w:r w:rsidRPr="00B94122">
        <w:rPr>
          <w:rFonts w:eastAsia="SimSun" w:hint="cs"/>
          <w:rtl/>
          <w:lang w:val="en-US"/>
        </w:rPr>
        <w:t xml:space="preserve"> ل</w:t>
      </w:r>
      <w:r w:rsidRPr="00B94122">
        <w:rPr>
          <w:rFonts w:eastAsia="SimSun" w:hint="eastAsia"/>
          <w:rtl/>
          <w:lang w:val="en-US"/>
        </w:rPr>
        <w:t>معهد</w:t>
      </w:r>
      <w:r w:rsidRPr="00B94122">
        <w:rPr>
          <w:rFonts w:eastAsia="SimSun"/>
          <w:rtl/>
          <w:lang w:val="en-US"/>
        </w:rPr>
        <w:t xml:space="preserve"> </w:t>
      </w:r>
      <w:r w:rsidRPr="00B94122">
        <w:rPr>
          <w:rFonts w:eastAsia="SimSun" w:hint="eastAsia"/>
          <w:rtl/>
          <w:lang w:val="en-US"/>
        </w:rPr>
        <w:t>المراجعين</w:t>
      </w:r>
      <w:r w:rsidRPr="00B94122">
        <w:rPr>
          <w:rFonts w:eastAsia="SimSun"/>
          <w:rtl/>
          <w:lang w:val="en-US"/>
        </w:rPr>
        <w:t xml:space="preserve"> </w:t>
      </w:r>
      <w:r w:rsidRPr="00B94122">
        <w:rPr>
          <w:rFonts w:eastAsia="SimSun" w:hint="eastAsia"/>
          <w:rtl/>
          <w:lang w:val="en-US"/>
        </w:rPr>
        <w:t>الماليين</w:t>
      </w:r>
      <w:r w:rsidRPr="00B94122">
        <w:rPr>
          <w:rFonts w:eastAsia="SimSun"/>
          <w:rtl/>
          <w:lang w:val="en-US"/>
        </w:rPr>
        <w:t xml:space="preserve"> </w:t>
      </w:r>
      <w:r w:rsidRPr="00B94122">
        <w:rPr>
          <w:rFonts w:eastAsia="SimSun" w:hint="eastAsia"/>
          <w:rtl/>
          <w:lang w:val="en-US"/>
        </w:rPr>
        <w:t>الداخليين</w:t>
      </w:r>
      <w:r w:rsidRPr="009B1A64">
        <w:rPr>
          <w:rStyle w:val="FootnoteReference"/>
          <w:rtl/>
        </w:rPr>
        <w:footnoteReference w:id="4"/>
      </w:r>
      <w:r w:rsidRPr="00B94122">
        <w:rPr>
          <w:rFonts w:eastAsia="SimSun" w:hint="cs"/>
          <w:rtl/>
          <w:lang w:val="en-US"/>
        </w:rPr>
        <w:t>.</w:t>
      </w:r>
      <w:proofErr w:type="gramEnd"/>
      <w:r w:rsidRPr="00B94122">
        <w:rPr>
          <w:rFonts w:eastAsia="SimSun" w:hint="cs"/>
          <w:rtl/>
          <w:lang w:val="en-US"/>
        </w:rPr>
        <w:t xml:space="preserve"> ولوحظ تقدم كبير على مدار آخر </w:t>
      </w:r>
      <w:r w:rsidRPr="00B94122">
        <w:rPr>
          <w:rFonts w:eastAsia="SimSun"/>
          <w:lang w:val="en-US"/>
        </w:rPr>
        <w:t>12</w:t>
      </w:r>
      <w:r w:rsidRPr="00B94122">
        <w:rPr>
          <w:rFonts w:eastAsia="SimSun" w:hint="cs"/>
          <w:rtl/>
          <w:lang w:val="en-US"/>
        </w:rPr>
        <w:t xml:space="preserve"> شهراً وكانت إحصاءات التنفيذ كما يلي:</w:t>
      </w:r>
    </w:p>
    <w:tbl>
      <w:tblPr>
        <w:bidiVisual/>
        <w:tblW w:w="9768" w:type="dxa"/>
        <w:tblInd w:w="93" w:type="dxa"/>
        <w:tblLook w:val="04A0" w:firstRow="1" w:lastRow="0" w:firstColumn="1" w:lastColumn="0" w:noHBand="0" w:noVBand="1"/>
      </w:tblPr>
      <w:tblGrid>
        <w:gridCol w:w="2840"/>
        <w:gridCol w:w="757"/>
        <w:gridCol w:w="872"/>
        <w:gridCol w:w="872"/>
        <w:gridCol w:w="872"/>
        <w:gridCol w:w="872"/>
        <w:gridCol w:w="872"/>
        <w:gridCol w:w="872"/>
        <w:gridCol w:w="939"/>
      </w:tblGrid>
      <w:tr w:rsidR="009B1A64" w:rsidRPr="00B94122" w:rsidTr="0019759D">
        <w:trPr>
          <w:trHeight w:val="230"/>
        </w:trPr>
        <w:tc>
          <w:tcPr>
            <w:tcW w:w="2840" w:type="dxa"/>
            <w:tcBorders>
              <w:top w:val="single" w:sz="8" w:space="0" w:color="auto"/>
              <w:left w:val="single" w:sz="8" w:space="0" w:color="auto"/>
              <w:bottom w:val="nil"/>
              <w:right w:val="nil"/>
            </w:tcBorders>
            <w:shd w:val="clear" w:color="000000" w:fill="000000"/>
            <w:noWrap/>
            <w:vAlign w:val="bottom"/>
            <w:hideMark/>
          </w:tcPr>
          <w:p w:rsidR="009B1A64" w:rsidRPr="00B94122" w:rsidRDefault="009B1A64" w:rsidP="0072371E">
            <w:pPr>
              <w:pStyle w:val="TableHead"/>
              <w:jc w:val="left"/>
              <w:rPr>
                <w:rFonts w:eastAsia="SimSun"/>
                <w:lang w:val="en-US" w:eastAsia="zh-CN"/>
              </w:rPr>
            </w:pPr>
            <w:r w:rsidRPr="00B94122">
              <w:rPr>
                <w:rFonts w:eastAsia="SimSun"/>
                <w:rtl/>
                <w:lang w:val="en-US" w:eastAsia="zh-CN"/>
              </w:rPr>
              <w:t>السنة</w:t>
            </w:r>
          </w:p>
        </w:tc>
        <w:tc>
          <w:tcPr>
            <w:tcW w:w="757"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2008</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2009</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2010</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2011</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2012</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2013</w:t>
            </w:r>
          </w:p>
        </w:tc>
        <w:tc>
          <w:tcPr>
            <w:tcW w:w="872" w:type="dxa"/>
            <w:tcBorders>
              <w:top w:val="single" w:sz="8" w:space="0" w:color="auto"/>
              <w:left w:val="nil"/>
              <w:bottom w:val="nil"/>
              <w:right w:val="nil"/>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lang w:val="en-US" w:eastAsia="zh-CN"/>
              </w:rPr>
              <w:t>2014 (*)</w:t>
            </w:r>
          </w:p>
        </w:tc>
        <w:tc>
          <w:tcPr>
            <w:tcW w:w="939" w:type="dxa"/>
            <w:tcBorders>
              <w:top w:val="single" w:sz="8" w:space="0" w:color="auto"/>
              <w:left w:val="nil"/>
              <w:bottom w:val="nil"/>
              <w:right w:val="single" w:sz="8" w:space="0" w:color="auto"/>
            </w:tcBorders>
            <w:shd w:val="clear" w:color="000000" w:fill="000000"/>
            <w:noWrap/>
            <w:vAlign w:val="bottom"/>
            <w:hideMark/>
          </w:tcPr>
          <w:p w:rsidR="009B1A64" w:rsidRPr="00B94122" w:rsidRDefault="009B1A64" w:rsidP="0072371E">
            <w:pPr>
              <w:pStyle w:val="TableHead"/>
              <w:rPr>
                <w:rFonts w:eastAsia="SimSun"/>
                <w:lang w:val="en-US" w:eastAsia="zh-CN"/>
              </w:rPr>
            </w:pPr>
            <w:r w:rsidRPr="00B94122">
              <w:rPr>
                <w:rFonts w:eastAsia="SimSun"/>
                <w:rtl/>
                <w:lang w:val="en-US" w:eastAsia="zh-CN"/>
              </w:rPr>
              <w:t>المجموع</w:t>
            </w:r>
            <w:r w:rsidRPr="00B94122">
              <w:rPr>
                <w:rFonts w:eastAsia="SimSun"/>
                <w:lang w:val="en-US" w:eastAsia="zh-CN"/>
              </w:rPr>
              <w:t xml:space="preserve"> </w:t>
            </w:r>
          </w:p>
        </w:tc>
      </w:tr>
      <w:tr w:rsidR="009B1A64" w:rsidRPr="00B94122" w:rsidTr="0019759D">
        <w:trPr>
          <w:trHeight w:val="217"/>
        </w:trPr>
        <w:tc>
          <w:tcPr>
            <w:tcW w:w="2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rPr>
                <w:rFonts w:eastAsia="SimSun"/>
                <w:lang w:val="en-US" w:eastAsia="zh-CN"/>
              </w:rPr>
            </w:pPr>
            <w:r w:rsidRPr="00B94122">
              <w:rPr>
                <w:rFonts w:eastAsia="SimSun"/>
                <w:rtl/>
                <w:lang w:val="en-US" w:eastAsia="zh-CN"/>
              </w:rPr>
              <w:t>عدد تقارير المراجعة</w:t>
            </w:r>
          </w:p>
        </w:tc>
        <w:tc>
          <w:tcPr>
            <w:tcW w:w="757" w:type="dxa"/>
            <w:tcBorders>
              <w:top w:val="single" w:sz="8" w:space="0" w:color="auto"/>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w:t>
            </w:r>
          </w:p>
        </w:tc>
        <w:tc>
          <w:tcPr>
            <w:tcW w:w="872" w:type="dxa"/>
            <w:tcBorders>
              <w:top w:val="single" w:sz="8" w:space="0" w:color="auto"/>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2</w:t>
            </w:r>
          </w:p>
        </w:tc>
        <w:tc>
          <w:tcPr>
            <w:tcW w:w="872" w:type="dxa"/>
            <w:tcBorders>
              <w:top w:val="single" w:sz="8" w:space="0" w:color="auto"/>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3</w:t>
            </w:r>
          </w:p>
        </w:tc>
        <w:tc>
          <w:tcPr>
            <w:tcW w:w="872" w:type="dxa"/>
            <w:tcBorders>
              <w:top w:val="single" w:sz="8" w:space="0" w:color="auto"/>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2</w:t>
            </w:r>
          </w:p>
        </w:tc>
        <w:tc>
          <w:tcPr>
            <w:tcW w:w="872" w:type="dxa"/>
            <w:tcBorders>
              <w:top w:val="single" w:sz="8" w:space="0" w:color="auto"/>
              <w:left w:val="nil"/>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872" w:type="dxa"/>
            <w:tcBorders>
              <w:top w:val="single" w:sz="8" w:space="0" w:color="auto"/>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4</w:t>
            </w:r>
          </w:p>
        </w:tc>
        <w:tc>
          <w:tcPr>
            <w:tcW w:w="872" w:type="dxa"/>
            <w:tcBorders>
              <w:top w:val="single" w:sz="8" w:space="0" w:color="auto"/>
              <w:left w:val="nil"/>
              <w:bottom w:val="single" w:sz="4" w:space="0" w:color="auto"/>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939"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12</w:t>
            </w:r>
          </w:p>
        </w:tc>
      </w:tr>
      <w:tr w:rsidR="009B1A64" w:rsidRPr="00B94122" w:rsidTr="0019759D">
        <w:trPr>
          <w:trHeight w:val="217"/>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rPr>
                <w:rFonts w:eastAsia="SimSun"/>
                <w:lang w:val="en-US" w:eastAsia="zh-CN"/>
              </w:rPr>
            </w:pPr>
            <w:r w:rsidRPr="00B94122">
              <w:rPr>
                <w:rFonts w:eastAsia="SimSun"/>
                <w:rtl/>
                <w:lang w:val="en-US" w:eastAsia="zh-CN"/>
              </w:rPr>
              <w:t>التوصيات - المجموع</w:t>
            </w:r>
          </w:p>
        </w:tc>
        <w:tc>
          <w:tcPr>
            <w:tcW w:w="757"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10</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13</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21</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17</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113</w:t>
            </w:r>
          </w:p>
        </w:tc>
        <w:tc>
          <w:tcPr>
            <w:tcW w:w="872" w:type="dxa"/>
            <w:tcBorders>
              <w:top w:val="nil"/>
              <w:left w:val="nil"/>
              <w:bottom w:val="single" w:sz="4" w:space="0" w:color="auto"/>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939" w:type="dxa"/>
            <w:tcBorders>
              <w:top w:val="nil"/>
              <w:left w:val="single" w:sz="4" w:space="0" w:color="auto"/>
              <w:bottom w:val="single" w:sz="4"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174</w:t>
            </w:r>
          </w:p>
        </w:tc>
      </w:tr>
      <w:tr w:rsidR="009B1A64" w:rsidRPr="00B94122" w:rsidTr="0019759D">
        <w:trPr>
          <w:trHeight w:val="217"/>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ind w:firstLine="340"/>
              <w:rPr>
                <w:rFonts w:eastAsia="SimSun"/>
                <w:lang w:val="en-US" w:eastAsia="zh-CN"/>
              </w:rPr>
            </w:pPr>
            <w:r w:rsidRPr="00B94122">
              <w:rPr>
                <w:rFonts w:eastAsia="SimSun" w:hint="cs"/>
                <w:rtl/>
                <w:lang w:val="en-US" w:eastAsia="zh-CN"/>
              </w:rPr>
              <w:t>التوصيات</w:t>
            </w:r>
            <w:r w:rsidRPr="00B94122">
              <w:rPr>
                <w:rFonts w:eastAsia="SimSun"/>
                <w:rtl/>
                <w:lang w:val="en-US" w:eastAsia="zh-CN"/>
              </w:rPr>
              <w:t xml:space="preserve"> الجارية</w:t>
            </w:r>
          </w:p>
        </w:tc>
        <w:tc>
          <w:tcPr>
            <w:tcW w:w="757"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2</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0</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45</w:t>
            </w:r>
          </w:p>
        </w:tc>
        <w:tc>
          <w:tcPr>
            <w:tcW w:w="872" w:type="dxa"/>
            <w:tcBorders>
              <w:top w:val="nil"/>
              <w:left w:val="nil"/>
              <w:bottom w:val="single" w:sz="4" w:space="0" w:color="auto"/>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939" w:type="dxa"/>
            <w:tcBorders>
              <w:top w:val="nil"/>
              <w:left w:val="single" w:sz="4" w:space="0" w:color="auto"/>
              <w:bottom w:val="single" w:sz="4"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47</w:t>
            </w:r>
          </w:p>
        </w:tc>
      </w:tr>
      <w:tr w:rsidR="009B1A64" w:rsidRPr="00B94122" w:rsidTr="0019759D">
        <w:trPr>
          <w:trHeight w:val="217"/>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ind w:firstLine="340"/>
              <w:rPr>
                <w:rFonts w:eastAsia="SimSun"/>
                <w:lang w:val="en-US" w:eastAsia="zh-CN"/>
              </w:rPr>
            </w:pPr>
            <w:r w:rsidRPr="00B94122">
              <w:rPr>
                <w:rFonts w:eastAsia="SimSun" w:hint="cs"/>
                <w:rtl/>
                <w:lang w:val="en-US" w:eastAsia="zh-CN"/>
              </w:rPr>
              <w:t>التوصيات</w:t>
            </w:r>
            <w:r w:rsidRPr="00B94122">
              <w:rPr>
                <w:rFonts w:eastAsia="SimSun"/>
                <w:rtl/>
                <w:lang w:val="en-US" w:eastAsia="zh-CN"/>
              </w:rPr>
              <w:t xml:space="preserve"> الم</w:t>
            </w:r>
            <w:r w:rsidRPr="00B94122">
              <w:rPr>
                <w:rFonts w:eastAsia="SimSun" w:hint="cs"/>
                <w:rtl/>
                <w:lang w:val="en-US" w:eastAsia="zh-CN"/>
              </w:rPr>
              <w:t>ت</w:t>
            </w:r>
            <w:r w:rsidRPr="00B94122">
              <w:rPr>
                <w:rFonts w:eastAsia="SimSun"/>
                <w:rtl/>
                <w:lang w:val="en-US" w:eastAsia="zh-CN"/>
              </w:rPr>
              <w:t>أخرة</w:t>
            </w:r>
          </w:p>
        </w:tc>
        <w:tc>
          <w:tcPr>
            <w:tcW w:w="757"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10</w:t>
            </w:r>
          </w:p>
        </w:tc>
        <w:tc>
          <w:tcPr>
            <w:tcW w:w="872" w:type="dxa"/>
            <w:tcBorders>
              <w:top w:val="nil"/>
              <w:left w:val="nil"/>
              <w:bottom w:val="single" w:sz="4"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nil"/>
              <w:left w:val="nil"/>
              <w:bottom w:val="single" w:sz="4"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15</w:t>
            </w:r>
          </w:p>
        </w:tc>
        <w:tc>
          <w:tcPr>
            <w:tcW w:w="872" w:type="dxa"/>
            <w:tcBorders>
              <w:top w:val="nil"/>
              <w:left w:val="nil"/>
              <w:bottom w:val="single" w:sz="4" w:space="0" w:color="auto"/>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939" w:type="dxa"/>
            <w:tcBorders>
              <w:top w:val="nil"/>
              <w:left w:val="single" w:sz="4" w:space="0" w:color="auto"/>
              <w:bottom w:val="single" w:sz="4"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26</w:t>
            </w:r>
          </w:p>
        </w:tc>
      </w:tr>
      <w:tr w:rsidR="009B1A64" w:rsidRPr="00B94122" w:rsidTr="0019759D">
        <w:trPr>
          <w:trHeight w:val="230"/>
        </w:trPr>
        <w:tc>
          <w:tcPr>
            <w:tcW w:w="2840" w:type="dxa"/>
            <w:tcBorders>
              <w:top w:val="nil"/>
              <w:left w:val="single" w:sz="8" w:space="0" w:color="auto"/>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ind w:firstLine="340"/>
              <w:rPr>
                <w:rFonts w:eastAsia="SimSun"/>
                <w:lang w:val="en-US" w:eastAsia="zh-CN"/>
              </w:rPr>
            </w:pPr>
            <w:r w:rsidRPr="00B94122">
              <w:rPr>
                <w:rFonts w:eastAsia="SimSun" w:hint="cs"/>
                <w:rtl/>
                <w:lang w:val="en-US" w:eastAsia="zh-CN"/>
              </w:rPr>
              <w:t>التوصيات</w:t>
            </w:r>
            <w:r w:rsidRPr="00B94122">
              <w:rPr>
                <w:rFonts w:eastAsia="SimSun"/>
                <w:rtl/>
                <w:lang w:val="en-US" w:eastAsia="zh-CN"/>
              </w:rPr>
              <w:t xml:space="preserve"> المغلقة</w:t>
            </w:r>
          </w:p>
        </w:tc>
        <w:tc>
          <w:tcPr>
            <w:tcW w:w="757"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10</w:t>
            </w:r>
          </w:p>
        </w:tc>
        <w:tc>
          <w:tcPr>
            <w:tcW w:w="872" w:type="dxa"/>
            <w:tcBorders>
              <w:top w:val="nil"/>
              <w:left w:val="nil"/>
              <w:bottom w:val="single" w:sz="8"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11</w:t>
            </w:r>
          </w:p>
        </w:tc>
        <w:tc>
          <w:tcPr>
            <w:tcW w:w="872" w:type="dxa"/>
            <w:tcBorders>
              <w:top w:val="nil"/>
              <w:left w:val="nil"/>
              <w:bottom w:val="single" w:sz="8"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20</w:t>
            </w:r>
          </w:p>
        </w:tc>
        <w:tc>
          <w:tcPr>
            <w:tcW w:w="872" w:type="dxa"/>
            <w:tcBorders>
              <w:top w:val="nil"/>
              <w:left w:val="nil"/>
              <w:bottom w:val="single" w:sz="8"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227"/>
              <w:jc w:val="left"/>
              <w:rPr>
                <w:rFonts w:eastAsia="SimSun"/>
                <w:lang w:val="en-US" w:eastAsia="zh-CN"/>
              </w:rPr>
            </w:pPr>
            <w:r w:rsidRPr="00B94122">
              <w:rPr>
                <w:rFonts w:eastAsia="SimSun"/>
                <w:lang w:val="en-US" w:eastAsia="zh-CN"/>
              </w:rPr>
              <w:t>7</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nil"/>
              <w:left w:val="nil"/>
              <w:bottom w:val="single" w:sz="8" w:space="0" w:color="auto"/>
              <w:right w:val="single" w:sz="4" w:space="0" w:color="auto"/>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53</w:t>
            </w:r>
          </w:p>
        </w:tc>
        <w:tc>
          <w:tcPr>
            <w:tcW w:w="872" w:type="dxa"/>
            <w:tcBorders>
              <w:top w:val="nil"/>
              <w:left w:val="nil"/>
              <w:bottom w:val="single" w:sz="8" w:space="0" w:color="auto"/>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0</w:t>
            </w:r>
          </w:p>
        </w:tc>
        <w:tc>
          <w:tcPr>
            <w:tcW w:w="939" w:type="dxa"/>
            <w:tcBorders>
              <w:top w:val="nil"/>
              <w:left w:val="single" w:sz="4" w:space="0" w:color="auto"/>
              <w:bottom w:val="single" w:sz="8"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101</w:t>
            </w:r>
          </w:p>
        </w:tc>
      </w:tr>
      <w:tr w:rsidR="009B1A64" w:rsidRPr="00B94122" w:rsidTr="0019759D">
        <w:trPr>
          <w:trHeight w:val="128"/>
        </w:trPr>
        <w:tc>
          <w:tcPr>
            <w:tcW w:w="2840" w:type="dxa"/>
            <w:tcBorders>
              <w:top w:val="nil"/>
              <w:left w:val="nil"/>
              <w:bottom w:val="nil"/>
              <w:right w:val="nil"/>
            </w:tcBorders>
            <w:shd w:val="clear" w:color="auto" w:fill="auto"/>
            <w:noWrap/>
            <w:vAlign w:val="bottom"/>
            <w:hideMark/>
          </w:tcPr>
          <w:p w:rsidR="009B1A64" w:rsidRPr="00B94122" w:rsidRDefault="009B1A64" w:rsidP="005A129F">
            <w:pPr>
              <w:pStyle w:val="TableText"/>
              <w:spacing w:after="60"/>
              <w:rPr>
                <w:rFonts w:eastAsia="SimSun"/>
                <w:lang w:val="en-US" w:eastAsia="zh-CN"/>
              </w:rPr>
            </w:pPr>
          </w:p>
        </w:tc>
        <w:tc>
          <w:tcPr>
            <w:tcW w:w="757" w:type="dxa"/>
            <w:tcBorders>
              <w:top w:val="nil"/>
              <w:left w:val="nil"/>
              <w:bottom w:val="nil"/>
              <w:right w:val="nil"/>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p>
        </w:tc>
        <w:tc>
          <w:tcPr>
            <w:tcW w:w="872" w:type="dxa"/>
            <w:tcBorders>
              <w:top w:val="nil"/>
              <w:left w:val="nil"/>
              <w:bottom w:val="nil"/>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 </w:t>
            </w:r>
          </w:p>
        </w:tc>
        <w:tc>
          <w:tcPr>
            <w:tcW w:w="872" w:type="dxa"/>
            <w:tcBorders>
              <w:top w:val="nil"/>
              <w:left w:val="nil"/>
              <w:bottom w:val="nil"/>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 </w:t>
            </w:r>
          </w:p>
        </w:tc>
        <w:tc>
          <w:tcPr>
            <w:tcW w:w="872" w:type="dxa"/>
            <w:tcBorders>
              <w:top w:val="nil"/>
              <w:left w:val="nil"/>
              <w:bottom w:val="nil"/>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 </w:t>
            </w:r>
          </w:p>
        </w:tc>
        <w:tc>
          <w:tcPr>
            <w:tcW w:w="872" w:type="dxa"/>
            <w:tcBorders>
              <w:top w:val="nil"/>
              <w:left w:val="nil"/>
              <w:bottom w:val="nil"/>
              <w:right w:val="nil"/>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p>
        </w:tc>
        <w:tc>
          <w:tcPr>
            <w:tcW w:w="872" w:type="dxa"/>
            <w:tcBorders>
              <w:top w:val="nil"/>
              <w:left w:val="nil"/>
              <w:bottom w:val="nil"/>
              <w:right w:val="nil"/>
            </w:tcBorders>
            <w:shd w:val="clear" w:color="000000" w:fill="FFFFFF"/>
            <w:noWrap/>
            <w:vAlign w:val="bottom"/>
            <w:hideMark/>
          </w:tcPr>
          <w:p w:rsidR="009B1A64" w:rsidRPr="00B94122" w:rsidRDefault="009B1A64" w:rsidP="00876C3C">
            <w:pPr>
              <w:pStyle w:val="TableText"/>
              <w:spacing w:after="60"/>
              <w:ind w:left="170"/>
              <w:jc w:val="left"/>
              <w:rPr>
                <w:rFonts w:eastAsia="SimSun"/>
                <w:lang w:val="en-US" w:eastAsia="zh-CN"/>
              </w:rPr>
            </w:pPr>
            <w:r w:rsidRPr="00B94122">
              <w:rPr>
                <w:rFonts w:eastAsia="SimSun"/>
                <w:lang w:val="en-US" w:eastAsia="zh-CN"/>
              </w:rPr>
              <w:t> </w:t>
            </w:r>
          </w:p>
        </w:tc>
        <w:tc>
          <w:tcPr>
            <w:tcW w:w="872" w:type="dxa"/>
            <w:tcBorders>
              <w:top w:val="nil"/>
              <w:left w:val="nil"/>
              <w:bottom w:val="nil"/>
              <w:right w:val="nil"/>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 </w:t>
            </w:r>
          </w:p>
        </w:tc>
        <w:tc>
          <w:tcPr>
            <w:tcW w:w="939" w:type="dxa"/>
            <w:tcBorders>
              <w:top w:val="nil"/>
              <w:left w:val="nil"/>
              <w:bottom w:val="nil"/>
              <w:right w:val="nil"/>
            </w:tcBorders>
            <w:shd w:val="clear" w:color="000000" w:fill="FFFFFF"/>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 </w:t>
            </w:r>
          </w:p>
        </w:tc>
      </w:tr>
      <w:tr w:rsidR="009B1A64" w:rsidRPr="00B94122" w:rsidTr="0019759D">
        <w:trPr>
          <w:trHeight w:val="230"/>
        </w:trPr>
        <w:tc>
          <w:tcPr>
            <w:tcW w:w="2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rPr>
                <w:rFonts w:eastAsia="SimSun"/>
                <w:lang w:val="en-US" w:eastAsia="zh-CN"/>
              </w:rPr>
            </w:pPr>
            <w:r w:rsidRPr="00B94122">
              <w:rPr>
                <w:rFonts w:eastAsia="SimSun"/>
                <w:rtl/>
                <w:lang w:val="en-US" w:eastAsia="zh-CN"/>
              </w:rPr>
              <w:t>الن</w:t>
            </w:r>
            <w:r w:rsidRPr="00B94122">
              <w:rPr>
                <w:rFonts w:eastAsia="SimSun" w:hint="cs"/>
                <w:rtl/>
                <w:lang w:val="en-US" w:eastAsia="zh-CN"/>
              </w:rPr>
              <w:t>س</w:t>
            </w:r>
            <w:r w:rsidRPr="00B94122">
              <w:rPr>
                <w:rFonts w:eastAsia="SimSun"/>
                <w:rtl/>
                <w:lang w:val="en-US" w:eastAsia="zh-CN"/>
              </w:rPr>
              <w:t>بة المئوية من التوصيات المتأخر</w:t>
            </w:r>
            <w:r w:rsidRPr="00B94122">
              <w:rPr>
                <w:rFonts w:eastAsia="SimSun" w:hint="cs"/>
                <w:rtl/>
                <w:lang w:val="en-US" w:eastAsia="zh-CN"/>
              </w:rPr>
              <w:t>ة</w:t>
            </w:r>
          </w:p>
        </w:tc>
        <w:tc>
          <w:tcPr>
            <w:tcW w:w="757" w:type="dxa"/>
            <w:tcBorders>
              <w:top w:val="single" w:sz="8" w:space="0" w:color="auto"/>
              <w:left w:val="nil"/>
              <w:bottom w:val="single" w:sz="8" w:space="0" w:color="auto"/>
              <w:right w:val="single" w:sz="4" w:space="0" w:color="auto"/>
            </w:tcBorders>
            <w:shd w:val="clear" w:color="auto" w:fill="auto"/>
            <w:noWrap/>
            <w:vAlign w:val="bottom"/>
            <w:hideMark/>
          </w:tcPr>
          <w:p w:rsidR="009B1A64" w:rsidRPr="00B94122" w:rsidRDefault="008545C1" w:rsidP="008545C1">
            <w:pPr>
              <w:pStyle w:val="TableText"/>
              <w:spacing w:after="60"/>
              <w:jc w:val="center"/>
              <w:rPr>
                <w:rFonts w:eastAsia="SimSun"/>
                <w:lang w:val="en-US" w:eastAsia="zh-CN"/>
              </w:rPr>
            </w:pPr>
            <w:r w:rsidRPr="00B94122">
              <w:rPr>
                <w:rFonts w:eastAsia="SimSun"/>
                <w:lang w:val="en-US" w:eastAsia="zh-CN"/>
              </w:rPr>
              <w:t>%</w:t>
            </w:r>
            <w:r w:rsidR="009B1A64" w:rsidRPr="00B94122">
              <w:rPr>
                <w:rFonts w:eastAsia="SimSun"/>
                <w:lang w:val="en-US" w:eastAsia="zh-CN"/>
              </w:rPr>
              <w:t>0</w:t>
            </w:r>
          </w:p>
        </w:tc>
        <w:tc>
          <w:tcPr>
            <w:tcW w:w="872" w:type="dxa"/>
            <w:tcBorders>
              <w:top w:val="single" w:sz="8" w:space="0" w:color="auto"/>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0</w:t>
            </w:r>
          </w:p>
        </w:tc>
        <w:tc>
          <w:tcPr>
            <w:tcW w:w="872" w:type="dxa"/>
            <w:tcBorders>
              <w:top w:val="single" w:sz="8" w:space="0" w:color="auto"/>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5</w:t>
            </w:r>
          </w:p>
        </w:tc>
        <w:tc>
          <w:tcPr>
            <w:tcW w:w="872" w:type="dxa"/>
            <w:tcBorders>
              <w:top w:val="single" w:sz="8" w:space="0" w:color="auto"/>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59</w:t>
            </w:r>
          </w:p>
        </w:tc>
        <w:tc>
          <w:tcPr>
            <w:tcW w:w="872" w:type="dxa"/>
            <w:tcBorders>
              <w:top w:val="single" w:sz="8" w:space="0" w:color="auto"/>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single" w:sz="8" w:space="0" w:color="auto"/>
              <w:left w:val="nil"/>
              <w:bottom w:val="single" w:sz="8" w:space="0" w:color="auto"/>
              <w:right w:val="single" w:sz="4" w:space="0" w:color="auto"/>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13</w:t>
            </w:r>
          </w:p>
        </w:tc>
        <w:tc>
          <w:tcPr>
            <w:tcW w:w="872" w:type="dxa"/>
            <w:tcBorders>
              <w:top w:val="single" w:sz="8" w:space="0" w:color="auto"/>
              <w:left w:val="nil"/>
              <w:bottom w:val="single" w:sz="8" w:space="0" w:color="auto"/>
              <w:right w:val="single" w:sz="4" w:space="0" w:color="auto"/>
            </w:tcBorders>
            <w:shd w:val="clear" w:color="000000" w:fill="FFFFFF"/>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0</w:t>
            </w:r>
          </w:p>
        </w:tc>
        <w:tc>
          <w:tcPr>
            <w:tcW w:w="939" w:type="dxa"/>
            <w:tcBorders>
              <w:top w:val="single" w:sz="8" w:space="0" w:color="auto"/>
              <w:left w:val="nil"/>
              <w:bottom w:val="single" w:sz="8" w:space="0" w:color="auto"/>
              <w:right w:val="single" w:sz="8" w:space="0" w:color="auto"/>
            </w:tcBorders>
            <w:shd w:val="clear" w:color="000000" w:fill="C4BD97"/>
            <w:noWrap/>
            <w:vAlign w:val="bottom"/>
            <w:hideMark/>
          </w:tcPr>
          <w:p w:rsidR="009B1A64" w:rsidRPr="00B94122" w:rsidRDefault="009B1A64" w:rsidP="00876C3C">
            <w:pPr>
              <w:pStyle w:val="TableText"/>
              <w:spacing w:after="60"/>
              <w:ind w:left="170"/>
              <w:jc w:val="left"/>
              <w:rPr>
                <w:rFonts w:eastAsia="SimSun"/>
                <w:b/>
                <w:bCs/>
                <w:lang w:val="en-US" w:eastAsia="zh-CN"/>
              </w:rPr>
            </w:pPr>
            <w:r w:rsidRPr="00B94122">
              <w:rPr>
                <w:rFonts w:eastAsia="SimSun"/>
                <w:b/>
                <w:bCs/>
                <w:lang w:val="en-US" w:eastAsia="zh-CN"/>
              </w:rPr>
              <w:t>%</w:t>
            </w:r>
            <w:r w:rsidR="008545C1" w:rsidRPr="00B94122">
              <w:rPr>
                <w:rFonts w:eastAsia="SimSun"/>
                <w:b/>
                <w:bCs/>
                <w:lang w:val="en-US" w:eastAsia="zh-CN"/>
              </w:rPr>
              <w:t>58</w:t>
            </w:r>
          </w:p>
        </w:tc>
      </w:tr>
      <w:tr w:rsidR="009B1A64" w:rsidRPr="00B94122" w:rsidTr="0019759D">
        <w:trPr>
          <w:trHeight w:val="230"/>
        </w:trPr>
        <w:tc>
          <w:tcPr>
            <w:tcW w:w="2840" w:type="dxa"/>
            <w:tcBorders>
              <w:top w:val="nil"/>
              <w:left w:val="single" w:sz="8" w:space="0" w:color="auto"/>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rPr>
                <w:rFonts w:eastAsia="SimSun"/>
                <w:lang w:val="en-US" w:eastAsia="zh-CN"/>
              </w:rPr>
            </w:pPr>
            <w:r w:rsidRPr="00B94122">
              <w:rPr>
                <w:rFonts w:eastAsia="SimSun"/>
                <w:rtl/>
                <w:lang w:val="en-US" w:eastAsia="zh-CN"/>
              </w:rPr>
              <w:t>الن</w:t>
            </w:r>
            <w:r w:rsidRPr="00B94122">
              <w:rPr>
                <w:rFonts w:eastAsia="SimSun" w:hint="cs"/>
                <w:rtl/>
                <w:lang w:val="en-US" w:eastAsia="zh-CN"/>
              </w:rPr>
              <w:t>س</w:t>
            </w:r>
            <w:r w:rsidRPr="00B94122">
              <w:rPr>
                <w:rFonts w:eastAsia="SimSun"/>
                <w:rtl/>
                <w:lang w:val="en-US" w:eastAsia="zh-CN"/>
              </w:rPr>
              <w:t xml:space="preserve">بة المئوية من التوصيات </w:t>
            </w:r>
            <w:r w:rsidRPr="00B94122">
              <w:rPr>
                <w:rFonts w:eastAsia="SimSun" w:hint="cs"/>
                <w:rtl/>
                <w:lang w:val="en-US" w:eastAsia="zh-CN"/>
              </w:rPr>
              <w:t>المغلقة</w:t>
            </w:r>
          </w:p>
        </w:tc>
        <w:tc>
          <w:tcPr>
            <w:tcW w:w="757"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100</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85</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95</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41</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p>
        </w:tc>
        <w:tc>
          <w:tcPr>
            <w:tcW w:w="872" w:type="dxa"/>
            <w:tcBorders>
              <w:top w:val="nil"/>
              <w:left w:val="nil"/>
              <w:bottom w:val="single" w:sz="8" w:space="0" w:color="auto"/>
              <w:right w:val="single" w:sz="4" w:space="0" w:color="auto"/>
            </w:tcBorders>
            <w:shd w:val="clear" w:color="auto" w:fill="auto"/>
            <w:noWrap/>
            <w:vAlign w:val="bottom"/>
            <w:hideMark/>
          </w:tcPr>
          <w:p w:rsidR="009B1A64" w:rsidRPr="00B94122" w:rsidRDefault="009B1A64" w:rsidP="005A129F">
            <w:pPr>
              <w:pStyle w:val="TableText"/>
              <w:spacing w:after="60"/>
              <w:jc w:val="center"/>
              <w:rPr>
                <w:rFonts w:eastAsia="SimSun"/>
                <w:lang w:val="en-US" w:eastAsia="zh-CN"/>
              </w:rPr>
            </w:pPr>
            <w:r w:rsidRPr="00B94122">
              <w:rPr>
                <w:rFonts w:eastAsia="SimSun"/>
                <w:lang w:val="en-US" w:eastAsia="zh-CN"/>
              </w:rPr>
              <w:t>%</w:t>
            </w:r>
            <w:r w:rsidR="008545C1" w:rsidRPr="00B94122">
              <w:rPr>
                <w:rFonts w:eastAsia="SimSun"/>
                <w:lang w:val="en-US" w:eastAsia="zh-CN"/>
              </w:rPr>
              <w:t>47</w:t>
            </w:r>
          </w:p>
        </w:tc>
        <w:tc>
          <w:tcPr>
            <w:tcW w:w="872" w:type="dxa"/>
            <w:tcBorders>
              <w:top w:val="nil"/>
              <w:left w:val="nil"/>
              <w:bottom w:val="single" w:sz="8" w:space="0" w:color="auto"/>
              <w:right w:val="single" w:sz="4" w:space="0" w:color="auto"/>
            </w:tcBorders>
            <w:shd w:val="clear" w:color="000000" w:fill="FFFFFF"/>
            <w:noWrap/>
            <w:vAlign w:val="bottom"/>
            <w:hideMark/>
          </w:tcPr>
          <w:p w:rsidR="009B1A64" w:rsidRPr="00B94122" w:rsidRDefault="009B1A64" w:rsidP="005A129F">
            <w:pPr>
              <w:pStyle w:val="TableText"/>
              <w:spacing w:after="60"/>
              <w:jc w:val="center"/>
              <w:rPr>
                <w:rFonts w:eastAsia="SimSun"/>
                <w:rtl/>
                <w:lang w:val="en-US" w:eastAsia="zh-CN"/>
              </w:rPr>
            </w:pPr>
            <w:r w:rsidRPr="00B94122">
              <w:rPr>
                <w:rFonts w:eastAsia="SimSun"/>
                <w:lang w:val="en-US" w:eastAsia="zh-CN"/>
              </w:rPr>
              <w:t>%</w:t>
            </w:r>
            <w:r w:rsidR="008545C1" w:rsidRPr="00B94122">
              <w:rPr>
                <w:rFonts w:eastAsia="SimSun"/>
                <w:lang w:val="en-US" w:eastAsia="zh-CN"/>
              </w:rPr>
              <w:t>0</w:t>
            </w:r>
          </w:p>
        </w:tc>
        <w:tc>
          <w:tcPr>
            <w:tcW w:w="939" w:type="dxa"/>
            <w:tcBorders>
              <w:top w:val="nil"/>
              <w:left w:val="nil"/>
              <w:bottom w:val="single" w:sz="8" w:space="0" w:color="auto"/>
              <w:right w:val="single" w:sz="8" w:space="0" w:color="auto"/>
            </w:tcBorders>
            <w:shd w:val="clear" w:color="000000" w:fill="C4BD97"/>
            <w:noWrap/>
            <w:vAlign w:val="bottom"/>
            <w:hideMark/>
          </w:tcPr>
          <w:p w:rsidR="009B1A64" w:rsidRPr="005A129F" w:rsidRDefault="009B1A64" w:rsidP="00876C3C">
            <w:pPr>
              <w:pStyle w:val="TableText"/>
              <w:spacing w:after="60"/>
              <w:ind w:left="170"/>
              <w:jc w:val="left"/>
              <w:rPr>
                <w:rFonts w:eastAsia="SimSun"/>
                <w:b/>
                <w:bCs/>
                <w:lang w:val="en-US" w:eastAsia="zh-CN"/>
              </w:rPr>
            </w:pPr>
            <w:r w:rsidRPr="005A129F">
              <w:rPr>
                <w:rFonts w:eastAsia="SimSun"/>
                <w:b/>
                <w:bCs/>
                <w:lang w:val="en-US" w:eastAsia="zh-CN"/>
              </w:rPr>
              <w:t>%</w:t>
            </w:r>
            <w:r w:rsidR="008545C1" w:rsidRPr="005A129F">
              <w:rPr>
                <w:rFonts w:eastAsia="SimSun"/>
                <w:b/>
                <w:bCs/>
                <w:lang w:val="en-US" w:eastAsia="zh-CN"/>
              </w:rPr>
              <w:t>15</w:t>
            </w:r>
          </w:p>
        </w:tc>
      </w:tr>
    </w:tbl>
    <w:p w:rsidR="009B1A64" w:rsidRPr="007E4A39" w:rsidRDefault="009B1A64" w:rsidP="009B1A64">
      <w:pPr>
        <w:rPr>
          <w:rFonts w:eastAsia="SimSun"/>
          <w:sz w:val="20"/>
          <w:szCs w:val="26"/>
          <w:rtl/>
          <w:lang w:val="en-US"/>
        </w:rPr>
      </w:pPr>
      <w:r w:rsidRPr="007E4A39">
        <w:rPr>
          <w:rFonts w:eastAsia="SimSun" w:hint="cs"/>
          <w:sz w:val="20"/>
          <w:szCs w:val="26"/>
          <w:rtl/>
          <w:lang w:val="en-US"/>
        </w:rPr>
        <w:t xml:space="preserve">(*) الوضع في </w:t>
      </w:r>
      <w:r w:rsidRPr="007E4A39">
        <w:rPr>
          <w:rFonts w:eastAsia="SimSun"/>
          <w:sz w:val="20"/>
          <w:szCs w:val="26"/>
          <w:lang w:val="en-US"/>
        </w:rPr>
        <w:t>11</w:t>
      </w:r>
      <w:r w:rsidRPr="007E4A39">
        <w:rPr>
          <w:rFonts w:eastAsia="SimSun" w:hint="cs"/>
          <w:sz w:val="20"/>
          <w:szCs w:val="26"/>
          <w:rtl/>
          <w:lang w:val="en-US"/>
        </w:rPr>
        <w:t xml:space="preserve"> فبراير </w:t>
      </w:r>
      <w:r w:rsidRPr="007E4A39">
        <w:rPr>
          <w:rFonts w:eastAsia="SimSun"/>
          <w:sz w:val="20"/>
          <w:szCs w:val="26"/>
          <w:lang w:val="en-US"/>
        </w:rPr>
        <w:t>2014</w:t>
      </w:r>
    </w:p>
    <w:p w:rsidR="009B1A64" w:rsidRPr="00B94122" w:rsidRDefault="009B1A64" w:rsidP="009B1A64">
      <w:pPr>
        <w:spacing w:before="240"/>
        <w:rPr>
          <w:rFonts w:eastAsia="SimSun"/>
          <w:rtl/>
          <w:lang w:val="en-US"/>
        </w:rPr>
      </w:pPr>
      <w:proofErr w:type="gramStart"/>
      <w:r w:rsidRPr="00B94122">
        <w:rPr>
          <w:rFonts w:eastAsia="SimSun"/>
          <w:lang w:val="en-US"/>
        </w:rPr>
        <w:t>15</w:t>
      </w:r>
      <w:r w:rsidRPr="00B94122">
        <w:rPr>
          <w:rFonts w:eastAsia="SimSun" w:hint="cs"/>
          <w:rtl/>
          <w:lang w:val="en-US"/>
        </w:rPr>
        <w:tab/>
        <w:t xml:space="preserve">وكانت أكبر التأخيرات في تنفيذ التوصيات تتعلق بمراجعة تكلفة منشورات الاتحاد (التي جرت في عام </w:t>
      </w:r>
      <w:r w:rsidRPr="00B94122">
        <w:rPr>
          <w:rFonts w:eastAsia="SimSun"/>
          <w:lang w:val="en-US"/>
        </w:rPr>
        <w:t>2011</w:t>
      </w:r>
      <w:r w:rsidRPr="00B94122">
        <w:rPr>
          <w:rFonts w:eastAsia="SimSun" w:hint="cs"/>
          <w:rtl/>
          <w:lang w:val="en-US"/>
        </w:rPr>
        <w:t xml:space="preserve">) </w:t>
      </w:r>
      <w:r w:rsidRPr="005A129F">
        <w:rPr>
          <w:rFonts w:eastAsia="SimSun" w:hint="cs"/>
          <w:spacing w:val="-2"/>
          <w:rtl/>
          <w:lang w:val="en-US"/>
        </w:rPr>
        <w:t>بسبب التحليلات الإضافية التي جرت على مختلف المستويات في الأمانة.</w:t>
      </w:r>
      <w:proofErr w:type="gramEnd"/>
      <w:r w:rsidRPr="005A129F">
        <w:rPr>
          <w:rFonts w:eastAsia="SimSun" w:hint="cs"/>
          <w:spacing w:val="-2"/>
          <w:rtl/>
          <w:lang w:val="en-US"/>
        </w:rPr>
        <w:t xml:space="preserve"> وفي عام </w:t>
      </w:r>
      <w:r w:rsidRPr="005A129F">
        <w:rPr>
          <w:rFonts w:eastAsia="SimSun"/>
          <w:spacing w:val="-2"/>
          <w:lang w:val="en-US"/>
        </w:rPr>
        <w:t>2014</w:t>
      </w:r>
      <w:r w:rsidRPr="005A129F">
        <w:rPr>
          <w:rFonts w:eastAsia="SimSun" w:hint="cs"/>
          <w:spacing w:val="-2"/>
          <w:rtl/>
          <w:lang w:val="en-US"/>
        </w:rPr>
        <w:t>، تواصل وحدة المراجعة الداخلية رصد تنفيذ مختلف التوصيات الواردة في تقارير المراجعة السابقة وستقدم تقريراً عن هذه المتابعة، حسب الاقتضاء، إلى الأمين العام.</w:t>
      </w:r>
    </w:p>
    <w:p w:rsidR="009B1A64" w:rsidRPr="0072371E" w:rsidRDefault="009B1A64" w:rsidP="0072371E">
      <w:pPr>
        <w:pStyle w:val="Heading1"/>
        <w:rPr>
          <w:rtl/>
        </w:rPr>
      </w:pPr>
      <w:r w:rsidRPr="0072371E">
        <w:rPr>
          <w:rFonts w:hint="cs"/>
          <w:rtl/>
        </w:rPr>
        <w:t>الجوانب المتصلة بمنهجية المراجعة</w:t>
      </w:r>
    </w:p>
    <w:p w:rsidR="009B1A64" w:rsidRPr="00B94122" w:rsidRDefault="009B1A64" w:rsidP="00876C3C">
      <w:pPr>
        <w:rPr>
          <w:rFonts w:eastAsia="SimSun"/>
          <w:rtl/>
          <w:lang w:val="en-US"/>
        </w:rPr>
      </w:pPr>
      <w:proofErr w:type="gramStart"/>
      <w:r w:rsidRPr="00B94122">
        <w:rPr>
          <w:rFonts w:eastAsia="SimSun"/>
          <w:lang w:val="en-US"/>
        </w:rPr>
        <w:t>16</w:t>
      </w:r>
      <w:r w:rsidRPr="00B94122">
        <w:rPr>
          <w:rFonts w:eastAsia="SimSun" w:hint="cs"/>
          <w:rtl/>
          <w:lang w:val="en-US"/>
        </w:rPr>
        <w:tab/>
        <w:t xml:space="preserve">بدأت وحدة المراجعة الداخلية في استعمال </w:t>
      </w:r>
      <w:r w:rsidRPr="00B94122">
        <w:rPr>
          <w:rFonts w:eastAsia="SimSun" w:hint="cs"/>
          <w:i/>
          <w:iCs/>
          <w:rtl/>
          <w:lang w:val="en-US"/>
        </w:rPr>
        <w:t>استبيانات فعالية المراجعة</w:t>
      </w:r>
      <w:r w:rsidRPr="00B94122">
        <w:rPr>
          <w:rFonts w:eastAsia="SimSun" w:hint="cs"/>
          <w:rtl/>
          <w:lang w:val="en-US"/>
        </w:rPr>
        <w:t xml:space="preserve"> في عام </w:t>
      </w:r>
      <w:r w:rsidRPr="00B94122">
        <w:rPr>
          <w:rFonts w:eastAsia="SimSun"/>
          <w:lang w:val="en-US"/>
        </w:rPr>
        <w:t>2013</w:t>
      </w:r>
      <w:r w:rsidRPr="00B94122">
        <w:rPr>
          <w:rFonts w:eastAsia="SimSun" w:hint="cs"/>
          <w:rtl/>
          <w:lang w:val="en-US"/>
        </w:rPr>
        <w:t xml:space="preserve"> حيث أرسلت إلى مديري العمليات والكيانات التي خضعت لمراجعة بهدف تقييم فعالية أعمال المراجعة وتحديد مجالات التحسين.</w:t>
      </w:r>
      <w:proofErr w:type="gramEnd"/>
      <w:r w:rsidRPr="00B94122">
        <w:rPr>
          <w:rFonts w:eastAsia="SimSun" w:hint="cs"/>
          <w:rtl/>
          <w:lang w:val="en-US"/>
        </w:rPr>
        <w:t xml:space="preserve"> وكانت المعلومات المرتدة إيجابية بصفة عامة (متوسط الدرجات كان </w:t>
      </w:r>
      <w:r w:rsidRPr="00B94122">
        <w:rPr>
          <w:rFonts w:eastAsia="SimSun"/>
          <w:lang w:val="en-US"/>
        </w:rPr>
        <w:t>4</w:t>
      </w:r>
      <w:r w:rsidRPr="00B94122">
        <w:rPr>
          <w:rFonts w:eastAsia="SimSun" w:hint="cs"/>
          <w:rtl/>
          <w:lang w:val="en-US"/>
        </w:rPr>
        <w:t xml:space="preserve"> على مقياس من </w:t>
      </w:r>
      <w:r w:rsidRPr="00B94122">
        <w:rPr>
          <w:rFonts w:eastAsia="SimSun"/>
          <w:lang w:val="en-US"/>
        </w:rPr>
        <w:t>1</w:t>
      </w:r>
      <w:r w:rsidRPr="00B94122">
        <w:rPr>
          <w:rFonts w:eastAsia="SimSun" w:hint="cs"/>
          <w:rtl/>
          <w:lang w:val="en-US"/>
        </w:rPr>
        <w:t xml:space="preserve"> إلى </w:t>
      </w:r>
      <w:r w:rsidRPr="00B94122">
        <w:rPr>
          <w:rFonts w:eastAsia="SimSun"/>
          <w:lang w:val="en-US"/>
        </w:rPr>
        <w:t>5</w:t>
      </w:r>
      <w:r w:rsidR="00556F54">
        <w:rPr>
          <w:rFonts w:eastAsia="SimSun" w:hint="cs"/>
          <w:rtl/>
          <w:lang w:val="en-US"/>
        </w:rPr>
        <w:t>)</w:t>
      </w:r>
      <w:r w:rsidR="00876C3C" w:rsidRPr="007E4A39">
        <w:rPr>
          <w:rFonts w:eastAsia="SimSun" w:hint="cs"/>
          <w:rtl/>
          <w:lang w:val="en-US"/>
        </w:rPr>
        <w:t>؛</w:t>
      </w:r>
      <w:r w:rsidR="007E4A39">
        <w:rPr>
          <w:rFonts w:eastAsia="SimSun" w:hint="cs"/>
          <w:rtl/>
          <w:lang w:val="en-US"/>
        </w:rPr>
        <w:t xml:space="preserve"> وأُب</w:t>
      </w:r>
      <w:r w:rsidRPr="00B94122">
        <w:rPr>
          <w:rFonts w:eastAsia="SimSun" w:hint="cs"/>
          <w:rtl/>
          <w:lang w:val="en-US"/>
        </w:rPr>
        <w:t>ديت أحياناً بعض الملاحظات بشأن جوانب توقيت/تخطيط عمليات المراجعة وستراعى في العمليات القادمة. وعند الانتها</w:t>
      </w:r>
      <w:r w:rsidRPr="00B94122">
        <w:rPr>
          <w:rFonts w:eastAsia="SimSun" w:hint="eastAsia"/>
          <w:rtl/>
          <w:lang w:val="en-US"/>
        </w:rPr>
        <w:t>ء</w:t>
      </w:r>
      <w:r w:rsidRPr="00B94122">
        <w:rPr>
          <w:rFonts w:eastAsia="SimSun" w:hint="cs"/>
          <w:rtl/>
          <w:lang w:val="en-US"/>
        </w:rPr>
        <w:t xml:space="preserve"> من خطة مراجعة عام </w:t>
      </w:r>
      <w:r w:rsidRPr="00B94122">
        <w:rPr>
          <w:rFonts w:eastAsia="SimSun"/>
          <w:lang w:val="en-US"/>
        </w:rPr>
        <w:t>2014</w:t>
      </w:r>
      <w:r w:rsidRPr="00B94122">
        <w:rPr>
          <w:rFonts w:eastAsia="SimSun" w:hint="cs"/>
          <w:rtl/>
          <w:lang w:val="en-US"/>
        </w:rPr>
        <w:t>، تشاورت وحدة المراجعة الداخلية مع المديرين المعنيين لتحقيق أمثل توقيت للمراجعة.</w:t>
      </w:r>
    </w:p>
    <w:bookmarkEnd w:id="1"/>
    <w:bookmarkEnd w:id="2"/>
    <w:p w:rsidR="0064445F" w:rsidRPr="00AA0F34" w:rsidRDefault="0064445F" w:rsidP="00AA0F34">
      <w:pPr>
        <w:spacing w:before="600"/>
        <w:jc w:val="center"/>
        <w:rPr>
          <w:rtl/>
        </w:rPr>
      </w:pPr>
      <w:r w:rsidRPr="00AA0F34">
        <w:rPr>
          <w:rFonts w:hint="cs"/>
          <w:rtl/>
          <w:lang w:bidi="ar-SA"/>
        </w:rPr>
        <w:t>___________</w:t>
      </w:r>
    </w:p>
    <w:sectPr w:rsidR="0064445F" w:rsidRPr="00AA0F34" w:rsidSect="00FD53E7">
      <w:headerReference w:type="default" r:id="rId10"/>
      <w:footerReference w:type="first" r:id="rId11"/>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64" w:rsidRDefault="009B1A64" w:rsidP="00C7113B">
      <w:r>
        <w:separator/>
      </w:r>
    </w:p>
  </w:endnote>
  <w:endnote w:type="continuationSeparator" w:id="0">
    <w:p w:rsidR="009B1A64" w:rsidRDefault="009B1A64" w:rsidP="00C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0F" w:rsidRPr="00807730" w:rsidRDefault="0068020F" w:rsidP="00C7113B">
    <w:pPr>
      <w:pStyle w:val="FirstFooter"/>
      <w:rPr>
        <w:sz w:val="22"/>
        <w:szCs w:val="22"/>
      </w:rPr>
    </w:pPr>
    <w:r w:rsidRPr="00807730">
      <w:rPr>
        <w:sz w:val="22"/>
        <w:szCs w:val="22"/>
      </w:rPr>
      <w:t xml:space="preserve">• </w:t>
    </w:r>
    <w:hyperlink r:id="rId1" w:history="1">
      <w:r w:rsidRPr="00807730">
        <w:rPr>
          <w:rStyle w:val="Hyperlink"/>
          <w:sz w:val="22"/>
          <w:szCs w:val="22"/>
        </w:rPr>
        <w:t>http://www.itu.int/council</w:t>
      </w:r>
    </w:hyperlink>
    <w:r w:rsidRPr="00807730">
      <w:rPr>
        <w:sz w:val="22"/>
        <w:szCs w:val="22"/>
      </w:rPr>
      <w:t xml:space="preserve"> •</w:t>
    </w:r>
  </w:p>
  <w:p w:rsidR="0068020F" w:rsidRPr="007E72D9" w:rsidRDefault="0068020F" w:rsidP="009B1A64">
    <w:pPr>
      <w:pStyle w:val="Footer"/>
      <w:rPr>
        <w:vanish/>
        <w:lang w:val="fr-FR"/>
      </w:rPr>
    </w:pPr>
    <w:r w:rsidRPr="007E72D9">
      <w:rPr>
        <w:vanish/>
      </w:rPr>
      <w:fldChar w:fldCharType="begin"/>
    </w:r>
    <w:r w:rsidRPr="007E72D9">
      <w:rPr>
        <w:vanish/>
        <w:lang w:val="fr-FR"/>
      </w:rPr>
      <w:instrText xml:space="preserve"> FILENAME \p \* MERGEFORMAT </w:instrText>
    </w:r>
    <w:r w:rsidRPr="007E72D9">
      <w:rPr>
        <w:vanish/>
      </w:rPr>
      <w:fldChar w:fldCharType="separate"/>
    </w:r>
    <w:r w:rsidR="000F0DAD">
      <w:rPr>
        <w:vanish/>
        <w:lang w:val="fr-FR"/>
      </w:rPr>
      <w:t>P:\ARA\SG\CONSEIL\C14\000\047.docx</w:t>
    </w:r>
    <w:r w:rsidRPr="007E72D9">
      <w:rPr>
        <w:vanish/>
      </w:rPr>
      <w:fldChar w:fldCharType="end"/>
    </w:r>
    <w:r w:rsidRPr="007E72D9">
      <w:rPr>
        <w:vanish/>
        <w:lang w:val="fr-FR"/>
      </w:rPr>
      <w:t xml:space="preserve">  (</w:t>
    </w:r>
    <w:r w:rsidR="009B1A64" w:rsidRPr="007E72D9">
      <w:rPr>
        <w:vanish/>
        <w:lang w:val="fr-FR"/>
      </w:rPr>
      <w:t>360178</w:t>
    </w:r>
    <w:r w:rsidR="000F3BED" w:rsidRPr="007E72D9">
      <w:rPr>
        <w:vanish/>
        <w:lang w:val="fr-FR"/>
      </w:rPr>
      <w:t>)</w:t>
    </w:r>
    <w:r w:rsidR="000F3BED" w:rsidRPr="007E72D9">
      <w:rPr>
        <w:vanish/>
        <w:lang w:val="fr-FR"/>
      </w:rPr>
      <w:tab/>
    </w:r>
    <w:r w:rsidR="000F3BED" w:rsidRPr="007E72D9">
      <w:rPr>
        <w:vanish/>
      </w:rPr>
      <w:fldChar w:fldCharType="begin"/>
    </w:r>
    <w:r w:rsidR="000F3BED" w:rsidRPr="007E72D9">
      <w:rPr>
        <w:vanish/>
      </w:rPr>
      <w:instrText xml:space="preserve"> savedate \@ dd.MM.yy </w:instrText>
    </w:r>
    <w:r w:rsidR="000F3BED" w:rsidRPr="007E72D9">
      <w:rPr>
        <w:vanish/>
      </w:rPr>
      <w:fldChar w:fldCharType="separate"/>
    </w:r>
    <w:r w:rsidR="0002523B">
      <w:rPr>
        <w:vanish/>
      </w:rPr>
      <w:t>02.04.14</w:t>
    </w:r>
    <w:r w:rsidR="000F3BED" w:rsidRPr="007E72D9">
      <w:rPr>
        <w:vanish/>
      </w:rPr>
      <w:fldChar w:fldCharType="end"/>
    </w:r>
    <w:r w:rsidR="000F3BED" w:rsidRPr="007E72D9">
      <w:rPr>
        <w:vanish/>
        <w:lang w:val="fr-FR"/>
      </w:rPr>
      <w:tab/>
    </w:r>
    <w:r w:rsidR="000F3BED" w:rsidRPr="007E72D9">
      <w:rPr>
        <w:vanish/>
      </w:rPr>
      <w:fldChar w:fldCharType="begin"/>
    </w:r>
    <w:r w:rsidR="000F3BED" w:rsidRPr="007E72D9">
      <w:rPr>
        <w:vanish/>
      </w:rPr>
      <w:instrText xml:space="preserve"> printdate \@ dd.MM.yy </w:instrText>
    </w:r>
    <w:r w:rsidR="000F3BED" w:rsidRPr="007E72D9">
      <w:rPr>
        <w:vanish/>
      </w:rPr>
      <w:fldChar w:fldCharType="separate"/>
    </w:r>
    <w:r w:rsidR="000F0DAD">
      <w:rPr>
        <w:vanish/>
      </w:rPr>
      <w:t>02.04.14</w:t>
    </w:r>
    <w:r w:rsidR="000F3BED" w:rsidRPr="007E72D9">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64" w:rsidRDefault="009B1A64" w:rsidP="00C7113B">
      <w:r>
        <w:t>____________________</w:t>
      </w:r>
    </w:p>
  </w:footnote>
  <w:footnote w:type="continuationSeparator" w:id="0">
    <w:p w:rsidR="009B1A64" w:rsidRDefault="009B1A64" w:rsidP="00C7113B">
      <w:r>
        <w:continuationSeparator/>
      </w:r>
    </w:p>
  </w:footnote>
  <w:footnote w:id="1">
    <w:p w:rsidR="009B1A64" w:rsidRPr="009B1A64" w:rsidRDefault="009B1A64" w:rsidP="007E72D9">
      <w:pPr>
        <w:pStyle w:val="FootnoteText"/>
        <w:spacing w:after="360"/>
        <w:rPr>
          <w:szCs w:val="20"/>
          <w:rtl/>
        </w:rPr>
      </w:pPr>
      <w:r>
        <w:rPr>
          <w:rStyle w:val="FootnoteReference"/>
        </w:rPr>
        <w:footnoteRef/>
      </w:r>
      <w:r>
        <w:tab/>
      </w:r>
      <w:r>
        <w:rPr>
          <w:rFonts w:hint="cs"/>
          <w:rtl/>
        </w:rPr>
        <w:t xml:space="preserve">الأمر الإداري رقم </w:t>
      </w:r>
      <w:r>
        <w:t>13/09</w:t>
      </w:r>
      <w:r>
        <w:rPr>
          <w:rFonts w:hint="cs"/>
          <w:rtl/>
        </w:rPr>
        <w:t xml:space="preserve">، الذي اعتمده الأمين العام في </w:t>
      </w:r>
      <w:r>
        <w:t>27</w:t>
      </w:r>
      <w:r>
        <w:rPr>
          <w:rFonts w:hint="cs"/>
          <w:rtl/>
        </w:rPr>
        <w:t xml:space="preserve"> يونيو </w:t>
      </w:r>
      <w:r>
        <w:t>2013</w:t>
      </w:r>
      <w:r>
        <w:rPr>
          <w:rFonts w:hint="cs"/>
          <w:rtl/>
        </w:rPr>
        <w:t>.</w:t>
      </w:r>
    </w:p>
  </w:footnote>
  <w:footnote w:id="2">
    <w:p w:rsidR="009B1A64" w:rsidRPr="00C229D0" w:rsidRDefault="009B1A64" w:rsidP="00C229D0">
      <w:pPr>
        <w:pStyle w:val="FootnoteText"/>
      </w:pPr>
      <w:r>
        <w:rPr>
          <w:rStyle w:val="FootnoteReference"/>
        </w:rPr>
        <w:footnoteRef/>
      </w:r>
      <w:r>
        <w:tab/>
      </w:r>
      <w:r w:rsidRPr="00C229D0">
        <w:rPr>
          <w:rFonts w:hint="eastAsia"/>
          <w:rtl/>
        </w:rPr>
        <w:t>معهد</w:t>
      </w:r>
      <w:r w:rsidRPr="00C229D0">
        <w:rPr>
          <w:rtl/>
        </w:rPr>
        <w:t xml:space="preserve"> </w:t>
      </w:r>
      <w:r w:rsidRPr="00C229D0">
        <w:rPr>
          <w:rFonts w:hint="eastAsia"/>
          <w:rtl/>
        </w:rPr>
        <w:t>مراجعي</w:t>
      </w:r>
      <w:r w:rsidRPr="00C229D0">
        <w:rPr>
          <w:rtl/>
        </w:rPr>
        <w:t xml:space="preserve"> </w:t>
      </w:r>
      <w:r w:rsidRPr="00C229D0">
        <w:rPr>
          <w:rFonts w:hint="eastAsia"/>
          <w:rtl/>
        </w:rPr>
        <w:t>الحسابات</w:t>
      </w:r>
      <w:r w:rsidRPr="00C229D0">
        <w:rPr>
          <w:rtl/>
        </w:rPr>
        <w:t xml:space="preserve"> </w:t>
      </w:r>
      <w:r w:rsidRPr="00C229D0">
        <w:rPr>
          <w:rFonts w:hint="eastAsia"/>
          <w:rtl/>
        </w:rPr>
        <w:t>الداخليين</w:t>
      </w:r>
      <w:r w:rsidRPr="00C229D0">
        <w:rPr>
          <w:rFonts w:hint="cs"/>
          <w:rtl/>
        </w:rPr>
        <w:t xml:space="preserve">، </w:t>
      </w:r>
      <w:hyperlink r:id="rId1" w:history="1">
        <w:r w:rsidRPr="00C229D0">
          <w:rPr>
            <w:rStyle w:val="Hyperlink"/>
          </w:rPr>
          <w:t>www.theiia.org</w:t>
        </w:r>
      </w:hyperlink>
      <w:r w:rsidRPr="00C229D0">
        <w:rPr>
          <w:rFonts w:hint="cs"/>
          <w:rtl/>
        </w:rPr>
        <w:t>.</w:t>
      </w:r>
    </w:p>
  </w:footnote>
  <w:footnote w:id="3">
    <w:p w:rsidR="009B1A64" w:rsidRDefault="009B1A64" w:rsidP="00C229D0">
      <w:pPr>
        <w:pStyle w:val="FootnoteText"/>
      </w:pPr>
      <w:r>
        <w:rPr>
          <w:rStyle w:val="FootnoteReference"/>
        </w:rPr>
        <w:footnoteRef/>
      </w:r>
      <w:r>
        <w:rPr>
          <w:rFonts w:hint="cs"/>
          <w:rtl/>
        </w:rPr>
        <w:tab/>
      </w:r>
      <w:r>
        <w:rPr>
          <w:rFonts w:hint="cs"/>
          <w:rtl/>
        </w:rPr>
        <w:t xml:space="preserve">الأمر الإداري رقم </w:t>
      </w:r>
      <w:r>
        <w:t>13/09</w:t>
      </w:r>
      <w:r>
        <w:rPr>
          <w:rFonts w:hint="cs"/>
          <w:rtl/>
        </w:rPr>
        <w:t xml:space="preserve">، الذي اعتمده الأمين العام في </w:t>
      </w:r>
      <w:r>
        <w:t>27</w:t>
      </w:r>
      <w:r>
        <w:rPr>
          <w:rFonts w:hint="cs"/>
          <w:rtl/>
        </w:rPr>
        <w:t xml:space="preserve"> يونيو </w:t>
      </w:r>
      <w:r>
        <w:t>2013</w:t>
      </w:r>
      <w:r>
        <w:rPr>
          <w:rFonts w:hint="cs"/>
          <w:rtl/>
        </w:rPr>
        <w:t>.</w:t>
      </w:r>
    </w:p>
  </w:footnote>
  <w:footnote w:id="4">
    <w:p w:rsidR="009B1A64" w:rsidRDefault="009B1A64" w:rsidP="00C229D0">
      <w:pPr>
        <w:pStyle w:val="FootnoteText"/>
      </w:pPr>
      <w:r>
        <w:rPr>
          <w:rStyle w:val="FootnoteReference"/>
        </w:rPr>
        <w:footnoteRef/>
      </w:r>
      <w:r>
        <w:rPr>
          <w:rFonts w:hint="cs"/>
          <w:rtl/>
        </w:rPr>
        <w:tab/>
      </w:r>
      <w:r w:rsidRPr="00A8312D">
        <w:rPr>
          <w:rFonts w:hint="eastAsia"/>
          <w:rtl/>
        </w:rPr>
        <w:t>معهد</w:t>
      </w:r>
      <w:r w:rsidRPr="00A8312D">
        <w:rPr>
          <w:rtl/>
        </w:rPr>
        <w:t xml:space="preserve"> </w:t>
      </w:r>
      <w:r w:rsidRPr="00A8312D">
        <w:rPr>
          <w:rFonts w:hint="eastAsia"/>
          <w:rtl/>
        </w:rPr>
        <w:t>المراجعين</w:t>
      </w:r>
      <w:r w:rsidRPr="00A8312D">
        <w:rPr>
          <w:rtl/>
        </w:rPr>
        <w:t xml:space="preserve"> </w:t>
      </w:r>
      <w:r w:rsidRPr="00A8312D">
        <w:rPr>
          <w:rFonts w:hint="eastAsia"/>
          <w:rtl/>
        </w:rPr>
        <w:t>الماليين</w:t>
      </w:r>
      <w:r w:rsidRPr="00A8312D">
        <w:rPr>
          <w:rtl/>
        </w:rPr>
        <w:t xml:space="preserve"> </w:t>
      </w:r>
      <w:r w:rsidRPr="00A8312D">
        <w:rPr>
          <w:rFonts w:hint="eastAsia"/>
          <w:rtl/>
        </w:rPr>
        <w:t>الداخليين</w:t>
      </w:r>
      <w:r>
        <w:rPr>
          <w:rFonts w:hint="cs"/>
          <w:rtl/>
        </w:rPr>
        <w:t xml:space="preserve">، </w:t>
      </w:r>
      <w:hyperlink r:id="rId2" w:history="1">
        <w:r w:rsidRPr="0052453D">
          <w:rPr>
            <w:rStyle w:val="Hyperlink"/>
          </w:rPr>
          <w:t>www.theiia.org</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0F" w:rsidRPr="00931A0A" w:rsidRDefault="0068020F" w:rsidP="009B1A64">
    <w:pPr>
      <w:pStyle w:val="Header"/>
      <w:spacing w:before="120" w:line="192" w:lineRule="auto"/>
      <w:rPr>
        <w:rFonts w:ascii="Calibri" w:hAnsi="Calibri"/>
        <w:noProof/>
        <w:sz w:val="20"/>
        <w:szCs w:val="20"/>
      </w:rPr>
    </w:pPr>
    <w:r w:rsidRPr="00807730">
      <w:rPr>
        <w:rFonts w:ascii="Calibri" w:hAnsi="Calibri"/>
        <w:noProof/>
        <w:sz w:val="20"/>
        <w:szCs w:val="20"/>
      </w:rPr>
      <w:fldChar w:fldCharType="begin"/>
    </w:r>
    <w:r w:rsidRPr="00807730">
      <w:rPr>
        <w:rFonts w:ascii="Calibri" w:hAnsi="Calibri"/>
        <w:noProof/>
        <w:sz w:val="20"/>
        <w:szCs w:val="20"/>
      </w:rPr>
      <w:instrText xml:space="preserve"> PAGE </w:instrText>
    </w:r>
    <w:r w:rsidRPr="00807730">
      <w:rPr>
        <w:rFonts w:ascii="Calibri" w:hAnsi="Calibri"/>
        <w:noProof/>
        <w:sz w:val="20"/>
        <w:szCs w:val="20"/>
      </w:rPr>
      <w:fldChar w:fldCharType="separate"/>
    </w:r>
    <w:r w:rsidR="0002523B">
      <w:rPr>
        <w:rFonts w:ascii="Calibri" w:hAnsi="Calibri"/>
        <w:noProof/>
        <w:sz w:val="20"/>
        <w:szCs w:val="20"/>
      </w:rPr>
      <w:t>3</w:t>
    </w:r>
    <w:r w:rsidRPr="00807730">
      <w:rPr>
        <w:rFonts w:ascii="Calibri" w:hAnsi="Calibri"/>
        <w:noProof/>
        <w:sz w:val="20"/>
        <w:szCs w:val="20"/>
      </w:rPr>
      <w:fldChar w:fldCharType="end"/>
    </w:r>
    <w:r w:rsidR="0002523B">
      <w:rPr>
        <w:rFonts w:ascii="Calibri" w:hAnsi="Calibri"/>
        <w:noProof/>
        <w:sz w:val="20"/>
        <w:szCs w:val="20"/>
      </w:rPr>
      <w:t>/</w:t>
    </w:r>
    <w:r w:rsidR="0002523B">
      <w:rPr>
        <w:rFonts w:ascii="Calibri" w:hAnsi="Calibri"/>
        <w:noProof/>
        <w:sz w:val="20"/>
        <w:szCs w:val="20"/>
      </w:rPr>
      <w:fldChar w:fldCharType="begin"/>
    </w:r>
    <w:r w:rsidR="0002523B">
      <w:rPr>
        <w:rFonts w:ascii="Calibri" w:hAnsi="Calibri"/>
        <w:noProof/>
        <w:sz w:val="20"/>
        <w:szCs w:val="20"/>
      </w:rPr>
      <w:instrText xml:space="preserve"> NUMPAGES   \* MERGEFORMAT </w:instrText>
    </w:r>
    <w:r w:rsidR="0002523B">
      <w:rPr>
        <w:rFonts w:ascii="Calibri" w:hAnsi="Calibri"/>
        <w:noProof/>
        <w:sz w:val="20"/>
        <w:szCs w:val="20"/>
      </w:rPr>
      <w:fldChar w:fldCharType="separate"/>
    </w:r>
    <w:r w:rsidR="0002523B">
      <w:rPr>
        <w:rFonts w:ascii="Calibri" w:hAnsi="Calibri"/>
        <w:noProof/>
        <w:sz w:val="20"/>
        <w:szCs w:val="20"/>
      </w:rPr>
      <w:t>4</w:t>
    </w:r>
    <w:r w:rsidR="0002523B">
      <w:rPr>
        <w:rFonts w:ascii="Calibri" w:hAnsi="Calibri"/>
        <w:noProof/>
        <w:sz w:val="20"/>
        <w:szCs w:val="20"/>
      </w:rPr>
      <w:fldChar w:fldCharType="end"/>
    </w:r>
    <w:r w:rsidR="00FC07A5" w:rsidRPr="00931A0A">
      <w:rPr>
        <w:noProof/>
      </w:rPr>
      <w:br/>
    </w:r>
    <w:r w:rsidR="00CD4B0B" w:rsidRPr="00931A0A">
      <w:rPr>
        <w:rFonts w:ascii="Calibri" w:hAnsi="Calibri"/>
        <w:noProof/>
        <w:sz w:val="20"/>
        <w:szCs w:val="20"/>
      </w:rPr>
      <w:t>C</w:t>
    </w:r>
    <w:r w:rsidR="00F002E7">
      <w:rPr>
        <w:rFonts w:ascii="Calibri" w:hAnsi="Calibri"/>
        <w:noProof/>
        <w:sz w:val="20"/>
        <w:szCs w:val="20"/>
      </w:rPr>
      <w:t>14</w:t>
    </w:r>
    <w:r w:rsidRPr="00931A0A">
      <w:rPr>
        <w:rFonts w:ascii="Calibri" w:hAnsi="Calibri"/>
        <w:noProof/>
        <w:sz w:val="20"/>
        <w:szCs w:val="20"/>
      </w:rPr>
      <w:t>/</w:t>
    </w:r>
    <w:r w:rsidR="009B1A64">
      <w:rPr>
        <w:rFonts w:ascii="Calibri" w:hAnsi="Calibri"/>
        <w:noProof/>
        <w:sz w:val="20"/>
        <w:szCs w:val="20"/>
      </w:rPr>
      <w:t>47</w:t>
    </w:r>
    <w:r w:rsidRPr="00931A0A">
      <w:rPr>
        <w:rFonts w:ascii="Calibri" w:hAnsi="Calibri"/>
        <w:noProof/>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06A14"/>
    <w:lvl w:ilvl="0">
      <w:start w:val="1"/>
      <w:numFmt w:val="decimal"/>
      <w:lvlText w:val="%1."/>
      <w:lvlJc w:val="left"/>
      <w:pPr>
        <w:tabs>
          <w:tab w:val="num" w:pos="1492"/>
        </w:tabs>
        <w:ind w:left="1492" w:hanging="360"/>
      </w:pPr>
    </w:lvl>
  </w:abstractNum>
  <w:abstractNum w:abstractNumId="1">
    <w:nsid w:val="FFFFFF7D"/>
    <w:multiLevelType w:val="singleLevel"/>
    <w:tmpl w:val="40602642"/>
    <w:lvl w:ilvl="0">
      <w:start w:val="1"/>
      <w:numFmt w:val="decimal"/>
      <w:lvlText w:val="%1."/>
      <w:lvlJc w:val="left"/>
      <w:pPr>
        <w:tabs>
          <w:tab w:val="num" w:pos="1209"/>
        </w:tabs>
        <w:ind w:left="1209" w:hanging="360"/>
      </w:pPr>
    </w:lvl>
  </w:abstractNum>
  <w:abstractNum w:abstractNumId="2">
    <w:nsid w:val="FFFFFF7E"/>
    <w:multiLevelType w:val="singleLevel"/>
    <w:tmpl w:val="FC920500"/>
    <w:lvl w:ilvl="0">
      <w:start w:val="1"/>
      <w:numFmt w:val="decimal"/>
      <w:lvlText w:val="%1."/>
      <w:lvlJc w:val="left"/>
      <w:pPr>
        <w:tabs>
          <w:tab w:val="num" w:pos="926"/>
        </w:tabs>
        <w:ind w:left="926" w:hanging="360"/>
      </w:pPr>
    </w:lvl>
  </w:abstractNum>
  <w:abstractNum w:abstractNumId="3">
    <w:nsid w:val="FFFFFF7F"/>
    <w:multiLevelType w:val="singleLevel"/>
    <w:tmpl w:val="5F5EFFC0"/>
    <w:lvl w:ilvl="0">
      <w:start w:val="1"/>
      <w:numFmt w:val="decimal"/>
      <w:lvlText w:val="%1."/>
      <w:lvlJc w:val="left"/>
      <w:pPr>
        <w:tabs>
          <w:tab w:val="num" w:pos="643"/>
        </w:tabs>
        <w:ind w:left="643" w:hanging="360"/>
      </w:pPr>
    </w:lvl>
  </w:abstractNum>
  <w:abstractNum w:abstractNumId="4">
    <w:nsid w:val="FFFFFF80"/>
    <w:multiLevelType w:val="singleLevel"/>
    <w:tmpl w:val="8B1C1B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AE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2AEE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361F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DC9116"/>
    <w:lvl w:ilvl="0">
      <w:start w:val="1"/>
      <w:numFmt w:val="decimal"/>
      <w:lvlText w:val="%1."/>
      <w:lvlJc w:val="left"/>
      <w:pPr>
        <w:tabs>
          <w:tab w:val="num" w:pos="360"/>
        </w:tabs>
        <w:ind w:left="360" w:hanging="360"/>
      </w:pPr>
    </w:lvl>
  </w:abstractNum>
  <w:abstractNum w:abstractNumId="9">
    <w:nsid w:val="FFFFFF89"/>
    <w:multiLevelType w:val="singleLevel"/>
    <w:tmpl w:val="E1A891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Y" w:vendorID="4" w:dllVersion="512" w:checkStyle="0"/>
  <w:activeWritingStyle w:appName="MSWord" w:lang="ar-EG" w:vendorID="4" w:dllVersion="512" w:checkStyle="1"/>
  <w:activeWritingStyle w:appName="MSWord" w:lang="ar-SA" w:vendorID="4" w:dllVersion="512" w:checkStyle="1"/>
  <w:activeWritingStyle w:appName="MSWord" w:lang="ru-RU" w:vendorID="1"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4"/>
    <w:rsid w:val="00002B5D"/>
    <w:rsid w:val="00004A19"/>
    <w:rsid w:val="00005A03"/>
    <w:rsid w:val="00006678"/>
    <w:rsid w:val="00014526"/>
    <w:rsid w:val="00014808"/>
    <w:rsid w:val="00015A2C"/>
    <w:rsid w:val="00015D0B"/>
    <w:rsid w:val="000171F8"/>
    <w:rsid w:val="0002523B"/>
    <w:rsid w:val="000268BF"/>
    <w:rsid w:val="000273BE"/>
    <w:rsid w:val="00027664"/>
    <w:rsid w:val="000320E8"/>
    <w:rsid w:val="00034701"/>
    <w:rsid w:val="0003560D"/>
    <w:rsid w:val="00040CA3"/>
    <w:rsid w:val="000413B4"/>
    <w:rsid w:val="00043DD7"/>
    <w:rsid w:val="000465C1"/>
    <w:rsid w:val="00046E96"/>
    <w:rsid w:val="00050339"/>
    <w:rsid w:val="00050C62"/>
    <w:rsid w:val="0005156A"/>
    <w:rsid w:val="00053565"/>
    <w:rsid w:val="00056603"/>
    <w:rsid w:val="000569A6"/>
    <w:rsid w:val="00056E73"/>
    <w:rsid w:val="00057CBE"/>
    <w:rsid w:val="00061ED5"/>
    <w:rsid w:val="00066678"/>
    <w:rsid w:val="000715BE"/>
    <w:rsid w:val="000718A1"/>
    <w:rsid w:val="0007403D"/>
    <w:rsid w:val="00074E5D"/>
    <w:rsid w:val="00075FEB"/>
    <w:rsid w:val="00086BFB"/>
    <w:rsid w:val="00093D7D"/>
    <w:rsid w:val="00093EE3"/>
    <w:rsid w:val="000961F3"/>
    <w:rsid w:val="000969A1"/>
    <w:rsid w:val="00097232"/>
    <w:rsid w:val="000A4926"/>
    <w:rsid w:val="000A557E"/>
    <w:rsid w:val="000B13CF"/>
    <w:rsid w:val="000B169B"/>
    <w:rsid w:val="000B339E"/>
    <w:rsid w:val="000B587F"/>
    <w:rsid w:val="000B5B65"/>
    <w:rsid w:val="000B6571"/>
    <w:rsid w:val="000C29AB"/>
    <w:rsid w:val="000C2A75"/>
    <w:rsid w:val="000C2EC1"/>
    <w:rsid w:val="000C3145"/>
    <w:rsid w:val="000C443B"/>
    <w:rsid w:val="000C4701"/>
    <w:rsid w:val="000D1672"/>
    <w:rsid w:val="000E04FE"/>
    <w:rsid w:val="000E085F"/>
    <w:rsid w:val="000E15D9"/>
    <w:rsid w:val="000E20E0"/>
    <w:rsid w:val="000E4C7A"/>
    <w:rsid w:val="000E5571"/>
    <w:rsid w:val="000E7431"/>
    <w:rsid w:val="000F0DAD"/>
    <w:rsid w:val="000F3BED"/>
    <w:rsid w:val="000F4A88"/>
    <w:rsid w:val="000F528D"/>
    <w:rsid w:val="000F599C"/>
    <w:rsid w:val="000F60AC"/>
    <w:rsid w:val="000F60FF"/>
    <w:rsid w:val="000F702D"/>
    <w:rsid w:val="001012B4"/>
    <w:rsid w:val="0010379D"/>
    <w:rsid w:val="00115591"/>
    <w:rsid w:val="0011763A"/>
    <w:rsid w:val="001177C4"/>
    <w:rsid w:val="00117D4E"/>
    <w:rsid w:val="0013604C"/>
    <w:rsid w:val="00140074"/>
    <w:rsid w:val="001409D8"/>
    <w:rsid w:val="001447E0"/>
    <w:rsid w:val="00147307"/>
    <w:rsid w:val="001507E4"/>
    <w:rsid w:val="0015379A"/>
    <w:rsid w:val="00162B4F"/>
    <w:rsid w:val="00166E26"/>
    <w:rsid w:val="0017073C"/>
    <w:rsid w:val="00171990"/>
    <w:rsid w:val="001747B4"/>
    <w:rsid w:val="00175DB1"/>
    <w:rsid w:val="001763DB"/>
    <w:rsid w:val="00177EA5"/>
    <w:rsid w:val="001806FE"/>
    <w:rsid w:val="00181306"/>
    <w:rsid w:val="00186AFE"/>
    <w:rsid w:val="00190B16"/>
    <w:rsid w:val="001918E2"/>
    <w:rsid w:val="0019549A"/>
    <w:rsid w:val="00195991"/>
    <w:rsid w:val="00196714"/>
    <w:rsid w:val="0019710A"/>
    <w:rsid w:val="001978E5"/>
    <w:rsid w:val="001A0EEB"/>
    <w:rsid w:val="001A21B3"/>
    <w:rsid w:val="001A6FBF"/>
    <w:rsid w:val="001A79FF"/>
    <w:rsid w:val="001B1548"/>
    <w:rsid w:val="001B185E"/>
    <w:rsid w:val="001B428F"/>
    <w:rsid w:val="001B43BC"/>
    <w:rsid w:val="001B5864"/>
    <w:rsid w:val="001B58C3"/>
    <w:rsid w:val="001B5C06"/>
    <w:rsid w:val="001B61AB"/>
    <w:rsid w:val="001B7885"/>
    <w:rsid w:val="001C0059"/>
    <w:rsid w:val="001C3C4B"/>
    <w:rsid w:val="001C3DAF"/>
    <w:rsid w:val="001C43CC"/>
    <w:rsid w:val="001D08CF"/>
    <w:rsid w:val="001D29EC"/>
    <w:rsid w:val="001D5408"/>
    <w:rsid w:val="001D6BFF"/>
    <w:rsid w:val="001D78A4"/>
    <w:rsid w:val="001D7E58"/>
    <w:rsid w:val="001E2811"/>
    <w:rsid w:val="001E5562"/>
    <w:rsid w:val="001E733A"/>
    <w:rsid w:val="001E7F8A"/>
    <w:rsid w:val="001F09C7"/>
    <w:rsid w:val="001F2638"/>
    <w:rsid w:val="001F352A"/>
    <w:rsid w:val="0020086C"/>
    <w:rsid w:val="00202572"/>
    <w:rsid w:val="00202EE0"/>
    <w:rsid w:val="00202F43"/>
    <w:rsid w:val="00204B58"/>
    <w:rsid w:val="00205045"/>
    <w:rsid w:val="0021112C"/>
    <w:rsid w:val="00211C58"/>
    <w:rsid w:val="00212D7E"/>
    <w:rsid w:val="00214158"/>
    <w:rsid w:val="00215ADB"/>
    <w:rsid w:val="00216153"/>
    <w:rsid w:val="00217C9F"/>
    <w:rsid w:val="00220D98"/>
    <w:rsid w:val="00222329"/>
    <w:rsid w:val="0022238C"/>
    <w:rsid w:val="002235A2"/>
    <w:rsid w:val="00224E9F"/>
    <w:rsid w:val="00230D4B"/>
    <w:rsid w:val="00233E82"/>
    <w:rsid w:val="00235425"/>
    <w:rsid w:val="00237806"/>
    <w:rsid w:val="00237B79"/>
    <w:rsid w:val="00240288"/>
    <w:rsid w:val="002471D5"/>
    <w:rsid w:val="0025361D"/>
    <w:rsid w:val="00253C26"/>
    <w:rsid w:val="00254525"/>
    <w:rsid w:val="00255DD0"/>
    <w:rsid w:val="00257188"/>
    <w:rsid w:val="002576F6"/>
    <w:rsid w:val="002578B4"/>
    <w:rsid w:val="002642B5"/>
    <w:rsid w:val="00265EB5"/>
    <w:rsid w:val="00267D43"/>
    <w:rsid w:val="00272074"/>
    <w:rsid w:val="0027409B"/>
    <w:rsid w:val="00275C6D"/>
    <w:rsid w:val="00275EF8"/>
    <w:rsid w:val="00276339"/>
    <w:rsid w:val="00276A6F"/>
    <w:rsid w:val="002802F3"/>
    <w:rsid w:val="0028083D"/>
    <w:rsid w:val="00282B3E"/>
    <w:rsid w:val="00285647"/>
    <w:rsid w:val="002870A9"/>
    <w:rsid w:val="00292634"/>
    <w:rsid w:val="00294281"/>
    <w:rsid w:val="002961D4"/>
    <w:rsid w:val="002A2EA3"/>
    <w:rsid w:val="002A4852"/>
    <w:rsid w:val="002B11E7"/>
    <w:rsid w:val="002B317F"/>
    <w:rsid w:val="002C13B9"/>
    <w:rsid w:val="002C25AF"/>
    <w:rsid w:val="002C3D13"/>
    <w:rsid w:val="002D1213"/>
    <w:rsid w:val="002D2020"/>
    <w:rsid w:val="002E095A"/>
    <w:rsid w:val="002E24F7"/>
    <w:rsid w:val="002E54DB"/>
    <w:rsid w:val="002F05CE"/>
    <w:rsid w:val="002F0941"/>
    <w:rsid w:val="002F5546"/>
    <w:rsid w:val="002F56C2"/>
    <w:rsid w:val="002F6FAE"/>
    <w:rsid w:val="00302911"/>
    <w:rsid w:val="00304676"/>
    <w:rsid w:val="00306982"/>
    <w:rsid w:val="0031047C"/>
    <w:rsid w:val="00313249"/>
    <w:rsid w:val="00324167"/>
    <w:rsid w:val="003247DD"/>
    <w:rsid w:val="003256FF"/>
    <w:rsid w:val="00326A4C"/>
    <w:rsid w:val="00327858"/>
    <w:rsid w:val="003340A3"/>
    <w:rsid w:val="00334C41"/>
    <w:rsid w:val="00337F61"/>
    <w:rsid w:val="00342815"/>
    <w:rsid w:val="003447EB"/>
    <w:rsid w:val="003450CE"/>
    <w:rsid w:val="003466E9"/>
    <w:rsid w:val="0035227D"/>
    <w:rsid w:val="00353D14"/>
    <w:rsid w:val="003565F7"/>
    <w:rsid w:val="00361DC0"/>
    <w:rsid w:val="003623E1"/>
    <w:rsid w:val="00365686"/>
    <w:rsid w:val="00367C61"/>
    <w:rsid w:val="003701A8"/>
    <w:rsid w:val="0037396D"/>
    <w:rsid w:val="0037444F"/>
    <w:rsid w:val="00375BBA"/>
    <w:rsid w:val="00381E5A"/>
    <w:rsid w:val="00386B1A"/>
    <w:rsid w:val="0039173C"/>
    <w:rsid w:val="00394B03"/>
    <w:rsid w:val="00395CE4"/>
    <w:rsid w:val="003A1506"/>
    <w:rsid w:val="003B4753"/>
    <w:rsid w:val="003B6ED7"/>
    <w:rsid w:val="003C0AA9"/>
    <w:rsid w:val="003C120B"/>
    <w:rsid w:val="003C36E0"/>
    <w:rsid w:val="003D3510"/>
    <w:rsid w:val="003D39E0"/>
    <w:rsid w:val="003F428F"/>
    <w:rsid w:val="003F4C80"/>
    <w:rsid w:val="003F71CE"/>
    <w:rsid w:val="003F77A8"/>
    <w:rsid w:val="004014B0"/>
    <w:rsid w:val="00406179"/>
    <w:rsid w:val="0040663B"/>
    <w:rsid w:val="00407FB5"/>
    <w:rsid w:val="00411073"/>
    <w:rsid w:val="00412255"/>
    <w:rsid w:val="00412E75"/>
    <w:rsid w:val="00413C36"/>
    <w:rsid w:val="00414B82"/>
    <w:rsid w:val="00414DDA"/>
    <w:rsid w:val="00416440"/>
    <w:rsid w:val="004168F7"/>
    <w:rsid w:val="00416B06"/>
    <w:rsid w:val="00417A87"/>
    <w:rsid w:val="004220EA"/>
    <w:rsid w:val="0042363E"/>
    <w:rsid w:val="00425658"/>
    <w:rsid w:val="00426AC1"/>
    <w:rsid w:val="00426C75"/>
    <w:rsid w:val="00430199"/>
    <w:rsid w:val="004324D7"/>
    <w:rsid w:val="00433A34"/>
    <w:rsid w:val="0043419F"/>
    <w:rsid w:val="004416C6"/>
    <w:rsid w:val="00443D70"/>
    <w:rsid w:val="0044620C"/>
    <w:rsid w:val="00453CD6"/>
    <w:rsid w:val="004545DA"/>
    <w:rsid w:val="00461A8F"/>
    <w:rsid w:val="00461F92"/>
    <w:rsid w:val="00462902"/>
    <w:rsid w:val="004648AF"/>
    <w:rsid w:val="0046492E"/>
    <w:rsid w:val="004649F8"/>
    <w:rsid w:val="004676C0"/>
    <w:rsid w:val="00471899"/>
    <w:rsid w:val="00473101"/>
    <w:rsid w:val="00473962"/>
    <w:rsid w:val="0047406F"/>
    <w:rsid w:val="004815A5"/>
    <w:rsid w:val="00481B25"/>
    <w:rsid w:val="00492BD7"/>
    <w:rsid w:val="0049407F"/>
    <w:rsid w:val="004958CB"/>
    <w:rsid w:val="004A053E"/>
    <w:rsid w:val="004A1A5A"/>
    <w:rsid w:val="004A5710"/>
    <w:rsid w:val="004B1F28"/>
    <w:rsid w:val="004B39C5"/>
    <w:rsid w:val="004B7D7F"/>
    <w:rsid w:val="004C7837"/>
    <w:rsid w:val="004D2102"/>
    <w:rsid w:val="004D2AEB"/>
    <w:rsid w:val="004D569A"/>
    <w:rsid w:val="004D5FA3"/>
    <w:rsid w:val="004E150E"/>
    <w:rsid w:val="004E197A"/>
    <w:rsid w:val="004E237A"/>
    <w:rsid w:val="004E3EB9"/>
    <w:rsid w:val="004E5571"/>
    <w:rsid w:val="004E59CA"/>
    <w:rsid w:val="004E61E9"/>
    <w:rsid w:val="004E6D5C"/>
    <w:rsid w:val="004E7017"/>
    <w:rsid w:val="004E78C4"/>
    <w:rsid w:val="004E7D8C"/>
    <w:rsid w:val="004F3073"/>
    <w:rsid w:val="004F40C7"/>
    <w:rsid w:val="004F66E1"/>
    <w:rsid w:val="004F6EB7"/>
    <w:rsid w:val="004F7CE1"/>
    <w:rsid w:val="005014FA"/>
    <w:rsid w:val="00502527"/>
    <w:rsid w:val="00504831"/>
    <w:rsid w:val="00507073"/>
    <w:rsid w:val="005071F2"/>
    <w:rsid w:val="0051068E"/>
    <w:rsid w:val="005111F6"/>
    <w:rsid w:val="005115ED"/>
    <w:rsid w:val="00513ACD"/>
    <w:rsid w:val="00516700"/>
    <w:rsid w:val="00522FAE"/>
    <w:rsid w:val="005268DE"/>
    <w:rsid w:val="00531259"/>
    <w:rsid w:val="00532F72"/>
    <w:rsid w:val="005356FD"/>
    <w:rsid w:val="00536C2A"/>
    <w:rsid w:val="00540A48"/>
    <w:rsid w:val="0054496A"/>
    <w:rsid w:val="005463D4"/>
    <w:rsid w:val="005466D0"/>
    <w:rsid w:val="0054699D"/>
    <w:rsid w:val="0055050D"/>
    <w:rsid w:val="0055054C"/>
    <w:rsid w:val="00553231"/>
    <w:rsid w:val="00554E24"/>
    <w:rsid w:val="00556F54"/>
    <w:rsid w:val="005610F0"/>
    <w:rsid w:val="00567130"/>
    <w:rsid w:val="005805E4"/>
    <w:rsid w:val="005806B7"/>
    <w:rsid w:val="00582912"/>
    <w:rsid w:val="00586488"/>
    <w:rsid w:val="00592B19"/>
    <w:rsid w:val="005979F8"/>
    <w:rsid w:val="005A129F"/>
    <w:rsid w:val="005A224E"/>
    <w:rsid w:val="005A41E6"/>
    <w:rsid w:val="005B18A1"/>
    <w:rsid w:val="005B32D6"/>
    <w:rsid w:val="005B7069"/>
    <w:rsid w:val="005C15E1"/>
    <w:rsid w:val="005C4053"/>
    <w:rsid w:val="005C4FB8"/>
    <w:rsid w:val="005C6F56"/>
    <w:rsid w:val="005D032A"/>
    <w:rsid w:val="005D1D95"/>
    <w:rsid w:val="005D20FB"/>
    <w:rsid w:val="005E1350"/>
    <w:rsid w:val="005E255A"/>
    <w:rsid w:val="005E2751"/>
    <w:rsid w:val="005E4B45"/>
    <w:rsid w:val="005E6673"/>
    <w:rsid w:val="005F40D3"/>
    <w:rsid w:val="005F736D"/>
    <w:rsid w:val="005F761B"/>
    <w:rsid w:val="005F7DC9"/>
    <w:rsid w:val="00604DAF"/>
    <w:rsid w:val="006101D7"/>
    <w:rsid w:val="00611488"/>
    <w:rsid w:val="0061732C"/>
    <w:rsid w:val="00617AE4"/>
    <w:rsid w:val="00617BE4"/>
    <w:rsid w:val="00623D44"/>
    <w:rsid w:val="0062403E"/>
    <w:rsid w:val="006422DC"/>
    <w:rsid w:val="0064445F"/>
    <w:rsid w:val="00645DBC"/>
    <w:rsid w:val="00646A3A"/>
    <w:rsid w:val="00646C33"/>
    <w:rsid w:val="00647AEC"/>
    <w:rsid w:val="00651F6B"/>
    <w:rsid w:val="00652757"/>
    <w:rsid w:val="00652C0B"/>
    <w:rsid w:val="00662527"/>
    <w:rsid w:val="0066480D"/>
    <w:rsid w:val="00665641"/>
    <w:rsid w:val="0067065E"/>
    <w:rsid w:val="006743E8"/>
    <w:rsid w:val="00674599"/>
    <w:rsid w:val="006776EA"/>
    <w:rsid w:val="0068020F"/>
    <w:rsid w:val="0068168A"/>
    <w:rsid w:val="00681B31"/>
    <w:rsid w:val="00682D81"/>
    <w:rsid w:val="00683971"/>
    <w:rsid w:val="0068645F"/>
    <w:rsid w:val="0069021A"/>
    <w:rsid w:val="00690620"/>
    <w:rsid w:val="00692440"/>
    <w:rsid w:val="00693C91"/>
    <w:rsid w:val="00696C2E"/>
    <w:rsid w:val="006A10AC"/>
    <w:rsid w:val="006A1BA5"/>
    <w:rsid w:val="006A48B7"/>
    <w:rsid w:val="006B02BD"/>
    <w:rsid w:val="006B3AEE"/>
    <w:rsid w:val="006B4985"/>
    <w:rsid w:val="006C2772"/>
    <w:rsid w:val="006C2A91"/>
    <w:rsid w:val="006C2E3B"/>
    <w:rsid w:val="006C362B"/>
    <w:rsid w:val="006C3EB5"/>
    <w:rsid w:val="006C420B"/>
    <w:rsid w:val="006D1454"/>
    <w:rsid w:val="006D77BE"/>
    <w:rsid w:val="006E2AF7"/>
    <w:rsid w:val="006E2D92"/>
    <w:rsid w:val="006E57C8"/>
    <w:rsid w:val="006E6DB9"/>
    <w:rsid w:val="006E79C9"/>
    <w:rsid w:val="006E7D9F"/>
    <w:rsid w:val="006F74AF"/>
    <w:rsid w:val="007016D6"/>
    <w:rsid w:val="00702908"/>
    <w:rsid w:val="00706323"/>
    <w:rsid w:val="00707547"/>
    <w:rsid w:val="00710152"/>
    <w:rsid w:val="007112FC"/>
    <w:rsid w:val="00711CCD"/>
    <w:rsid w:val="0071224A"/>
    <w:rsid w:val="00713CF2"/>
    <w:rsid w:val="00715487"/>
    <w:rsid w:val="0071655E"/>
    <w:rsid w:val="0072371E"/>
    <w:rsid w:val="00724F0F"/>
    <w:rsid w:val="00727D3E"/>
    <w:rsid w:val="007323C3"/>
    <w:rsid w:val="0073319E"/>
    <w:rsid w:val="00740ADC"/>
    <w:rsid w:val="0074301C"/>
    <w:rsid w:val="00750829"/>
    <w:rsid w:val="0075136F"/>
    <w:rsid w:val="00753B98"/>
    <w:rsid w:val="00755AE8"/>
    <w:rsid w:val="007607C0"/>
    <w:rsid w:val="00762938"/>
    <w:rsid w:val="007638CF"/>
    <w:rsid w:val="0076605C"/>
    <w:rsid w:val="007665E2"/>
    <w:rsid w:val="0076694C"/>
    <w:rsid w:val="00770DC6"/>
    <w:rsid w:val="00774627"/>
    <w:rsid w:val="00774FA6"/>
    <w:rsid w:val="00781AC3"/>
    <w:rsid w:val="007836B0"/>
    <w:rsid w:val="007838F5"/>
    <w:rsid w:val="007844D3"/>
    <w:rsid w:val="007872AB"/>
    <w:rsid w:val="0079304C"/>
    <w:rsid w:val="007939EF"/>
    <w:rsid w:val="00794F1D"/>
    <w:rsid w:val="007A3270"/>
    <w:rsid w:val="007A4FA7"/>
    <w:rsid w:val="007B2866"/>
    <w:rsid w:val="007B4F69"/>
    <w:rsid w:val="007C1433"/>
    <w:rsid w:val="007D06DC"/>
    <w:rsid w:val="007E13E6"/>
    <w:rsid w:val="007E1AA4"/>
    <w:rsid w:val="007E3B62"/>
    <w:rsid w:val="007E3FF4"/>
    <w:rsid w:val="007E4A39"/>
    <w:rsid w:val="007E5475"/>
    <w:rsid w:val="007E6D15"/>
    <w:rsid w:val="007E72D9"/>
    <w:rsid w:val="007E7520"/>
    <w:rsid w:val="007F23A3"/>
    <w:rsid w:val="007F2ECE"/>
    <w:rsid w:val="007F33AB"/>
    <w:rsid w:val="007F47BD"/>
    <w:rsid w:val="007F6C2A"/>
    <w:rsid w:val="007F7D80"/>
    <w:rsid w:val="00807730"/>
    <w:rsid w:val="00810A1F"/>
    <w:rsid w:val="00811230"/>
    <w:rsid w:val="008138EC"/>
    <w:rsid w:val="00824C34"/>
    <w:rsid w:val="00826EF1"/>
    <w:rsid w:val="008300E4"/>
    <w:rsid w:val="0083067B"/>
    <w:rsid w:val="00833CB5"/>
    <w:rsid w:val="0083458C"/>
    <w:rsid w:val="0083549A"/>
    <w:rsid w:val="0084032E"/>
    <w:rsid w:val="00841726"/>
    <w:rsid w:val="00845EC4"/>
    <w:rsid w:val="008470C6"/>
    <w:rsid w:val="00847517"/>
    <w:rsid w:val="00850AEF"/>
    <w:rsid w:val="008536F7"/>
    <w:rsid w:val="0085404B"/>
    <w:rsid w:val="008545C1"/>
    <w:rsid w:val="008577A0"/>
    <w:rsid w:val="008579A7"/>
    <w:rsid w:val="00861E76"/>
    <w:rsid w:val="0086246E"/>
    <w:rsid w:val="0086302A"/>
    <w:rsid w:val="00864136"/>
    <w:rsid w:val="008649B8"/>
    <w:rsid w:val="0086608E"/>
    <w:rsid w:val="00872075"/>
    <w:rsid w:val="00873E84"/>
    <w:rsid w:val="008759CF"/>
    <w:rsid w:val="00876C3C"/>
    <w:rsid w:val="00882287"/>
    <w:rsid w:val="00884392"/>
    <w:rsid w:val="008929EA"/>
    <w:rsid w:val="008930C3"/>
    <w:rsid w:val="00896B87"/>
    <w:rsid w:val="008A14A2"/>
    <w:rsid w:val="008A29FB"/>
    <w:rsid w:val="008A36AB"/>
    <w:rsid w:val="008A6FB6"/>
    <w:rsid w:val="008B2524"/>
    <w:rsid w:val="008B386F"/>
    <w:rsid w:val="008B4B40"/>
    <w:rsid w:val="008C2FC9"/>
    <w:rsid w:val="008C37AD"/>
    <w:rsid w:val="008C38F3"/>
    <w:rsid w:val="008C5D62"/>
    <w:rsid w:val="008D3BE2"/>
    <w:rsid w:val="008D3D86"/>
    <w:rsid w:val="008D521B"/>
    <w:rsid w:val="008D71B0"/>
    <w:rsid w:val="008D7FF0"/>
    <w:rsid w:val="008E1B87"/>
    <w:rsid w:val="008E2A12"/>
    <w:rsid w:val="008E3CD1"/>
    <w:rsid w:val="008E780E"/>
    <w:rsid w:val="008E7950"/>
    <w:rsid w:val="008E7D4C"/>
    <w:rsid w:val="008F23C8"/>
    <w:rsid w:val="008F2D4D"/>
    <w:rsid w:val="008F54F7"/>
    <w:rsid w:val="008F75D7"/>
    <w:rsid w:val="00901E88"/>
    <w:rsid w:val="00911089"/>
    <w:rsid w:val="00917FB3"/>
    <w:rsid w:val="00926774"/>
    <w:rsid w:val="00926AC3"/>
    <w:rsid w:val="0092719A"/>
    <w:rsid w:val="00931A0A"/>
    <w:rsid w:val="00932B9F"/>
    <w:rsid w:val="009334B3"/>
    <w:rsid w:val="009339AF"/>
    <w:rsid w:val="00934EBC"/>
    <w:rsid w:val="00937521"/>
    <w:rsid w:val="00937EA4"/>
    <w:rsid w:val="009460C0"/>
    <w:rsid w:val="00947363"/>
    <w:rsid w:val="00947B43"/>
    <w:rsid w:val="00950796"/>
    <w:rsid w:val="00950E0F"/>
    <w:rsid w:val="00954625"/>
    <w:rsid w:val="009549B6"/>
    <w:rsid w:val="009565EB"/>
    <w:rsid w:val="00960EF1"/>
    <w:rsid w:val="00961F52"/>
    <w:rsid w:val="00964DEB"/>
    <w:rsid w:val="009658B0"/>
    <w:rsid w:val="00967882"/>
    <w:rsid w:val="00967D57"/>
    <w:rsid w:val="00970F39"/>
    <w:rsid w:val="00972ED6"/>
    <w:rsid w:val="00975D77"/>
    <w:rsid w:val="00980D4E"/>
    <w:rsid w:val="00981740"/>
    <w:rsid w:val="00983786"/>
    <w:rsid w:val="00983D7F"/>
    <w:rsid w:val="00991283"/>
    <w:rsid w:val="00993C79"/>
    <w:rsid w:val="00993F28"/>
    <w:rsid w:val="00995203"/>
    <w:rsid w:val="009A0410"/>
    <w:rsid w:val="009A45D3"/>
    <w:rsid w:val="009A47A2"/>
    <w:rsid w:val="009A4C57"/>
    <w:rsid w:val="009A5603"/>
    <w:rsid w:val="009A5B8C"/>
    <w:rsid w:val="009A5F91"/>
    <w:rsid w:val="009A6AAC"/>
    <w:rsid w:val="009A7334"/>
    <w:rsid w:val="009B1A64"/>
    <w:rsid w:val="009B26E8"/>
    <w:rsid w:val="009B7822"/>
    <w:rsid w:val="009C06F0"/>
    <w:rsid w:val="009C3D0B"/>
    <w:rsid w:val="009C6891"/>
    <w:rsid w:val="009D20D2"/>
    <w:rsid w:val="009D36A3"/>
    <w:rsid w:val="009E0255"/>
    <w:rsid w:val="009E1F7D"/>
    <w:rsid w:val="009E369F"/>
    <w:rsid w:val="009F2260"/>
    <w:rsid w:val="009F4F69"/>
    <w:rsid w:val="00A00843"/>
    <w:rsid w:val="00A00B7A"/>
    <w:rsid w:val="00A035A3"/>
    <w:rsid w:val="00A042D5"/>
    <w:rsid w:val="00A11C33"/>
    <w:rsid w:val="00A126E4"/>
    <w:rsid w:val="00A16046"/>
    <w:rsid w:val="00A1698E"/>
    <w:rsid w:val="00A225DB"/>
    <w:rsid w:val="00A2287A"/>
    <w:rsid w:val="00A25947"/>
    <w:rsid w:val="00A26F5B"/>
    <w:rsid w:val="00A27221"/>
    <w:rsid w:val="00A30974"/>
    <w:rsid w:val="00A321AA"/>
    <w:rsid w:val="00A335F2"/>
    <w:rsid w:val="00A35E57"/>
    <w:rsid w:val="00A36253"/>
    <w:rsid w:val="00A40B3A"/>
    <w:rsid w:val="00A453F2"/>
    <w:rsid w:val="00A465F3"/>
    <w:rsid w:val="00A46619"/>
    <w:rsid w:val="00A46DED"/>
    <w:rsid w:val="00A4775F"/>
    <w:rsid w:val="00A502DA"/>
    <w:rsid w:val="00A51E21"/>
    <w:rsid w:val="00A542B9"/>
    <w:rsid w:val="00A57C1B"/>
    <w:rsid w:val="00A57D5D"/>
    <w:rsid w:val="00A6044D"/>
    <w:rsid w:val="00A60918"/>
    <w:rsid w:val="00A6137B"/>
    <w:rsid w:val="00A70092"/>
    <w:rsid w:val="00A7140E"/>
    <w:rsid w:val="00A71FE1"/>
    <w:rsid w:val="00A72DA8"/>
    <w:rsid w:val="00A735A3"/>
    <w:rsid w:val="00A7445A"/>
    <w:rsid w:val="00A74715"/>
    <w:rsid w:val="00A74F7E"/>
    <w:rsid w:val="00A80705"/>
    <w:rsid w:val="00A8214A"/>
    <w:rsid w:val="00A8371C"/>
    <w:rsid w:val="00A903C3"/>
    <w:rsid w:val="00A91785"/>
    <w:rsid w:val="00A93020"/>
    <w:rsid w:val="00AA0F34"/>
    <w:rsid w:val="00AA106D"/>
    <w:rsid w:val="00AA1AEA"/>
    <w:rsid w:val="00AA2C8D"/>
    <w:rsid w:val="00AA4381"/>
    <w:rsid w:val="00AA599C"/>
    <w:rsid w:val="00AB1541"/>
    <w:rsid w:val="00AC1E7A"/>
    <w:rsid w:val="00AC3A4C"/>
    <w:rsid w:val="00AC4D7C"/>
    <w:rsid w:val="00AC628F"/>
    <w:rsid w:val="00AD18E2"/>
    <w:rsid w:val="00AD5D22"/>
    <w:rsid w:val="00AD6074"/>
    <w:rsid w:val="00AD616E"/>
    <w:rsid w:val="00AD6DA0"/>
    <w:rsid w:val="00AD7D7F"/>
    <w:rsid w:val="00AE43BE"/>
    <w:rsid w:val="00AE667F"/>
    <w:rsid w:val="00AF094A"/>
    <w:rsid w:val="00AF16A2"/>
    <w:rsid w:val="00AF25E1"/>
    <w:rsid w:val="00AF2EFA"/>
    <w:rsid w:val="00AF3384"/>
    <w:rsid w:val="00AF4CFD"/>
    <w:rsid w:val="00AF5A03"/>
    <w:rsid w:val="00AF5E2C"/>
    <w:rsid w:val="00AF778A"/>
    <w:rsid w:val="00AF7A24"/>
    <w:rsid w:val="00B00286"/>
    <w:rsid w:val="00B0039C"/>
    <w:rsid w:val="00B05C8A"/>
    <w:rsid w:val="00B06C02"/>
    <w:rsid w:val="00B109C1"/>
    <w:rsid w:val="00B12422"/>
    <w:rsid w:val="00B14684"/>
    <w:rsid w:val="00B1523B"/>
    <w:rsid w:val="00B1579D"/>
    <w:rsid w:val="00B1733E"/>
    <w:rsid w:val="00B22596"/>
    <w:rsid w:val="00B3370A"/>
    <w:rsid w:val="00B3394A"/>
    <w:rsid w:val="00B3661A"/>
    <w:rsid w:val="00B40AF4"/>
    <w:rsid w:val="00B41EDD"/>
    <w:rsid w:val="00B45B87"/>
    <w:rsid w:val="00B500E8"/>
    <w:rsid w:val="00B54322"/>
    <w:rsid w:val="00B54D74"/>
    <w:rsid w:val="00B62918"/>
    <w:rsid w:val="00B714C0"/>
    <w:rsid w:val="00B720FE"/>
    <w:rsid w:val="00B72C6F"/>
    <w:rsid w:val="00B75F05"/>
    <w:rsid w:val="00B767BB"/>
    <w:rsid w:val="00B76E91"/>
    <w:rsid w:val="00B77203"/>
    <w:rsid w:val="00B82F1B"/>
    <w:rsid w:val="00B84465"/>
    <w:rsid w:val="00B87FF2"/>
    <w:rsid w:val="00B93F32"/>
    <w:rsid w:val="00B956BD"/>
    <w:rsid w:val="00B95EB3"/>
    <w:rsid w:val="00BA0BE6"/>
    <w:rsid w:val="00BA154E"/>
    <w:rsid w:val="00BA4F4B"/>
    <w:rsid w:val="00BA5592"/>
    <w:rsid w:val="00BA5E50"/>
    <w:rsid w:val="00BA6D10"/>
    <w:rsid w:val="00BA7883"/>
    <w:rsid w:val="00BB0DC4"/>
    <w:rsid w:val="00BB5410"/>
    <w:rsid w:val="00BC2098"/>
    <w:rsid w:val="00BC2F63"/>
    <w:rsid w:val="00BC3F46"/>
    <w:rsid w:val="00BC3FC7"/>
    <w:rsid w:val="00BC7A5D"/>
    <w:rsid w:val="00BD01D9"/>
    <w:rsid w:val="00BD2884"/>
    <w:rsid w:val="00BD59D7"/>
    <w:rsid w:val="00BD5E50"/>
    <w:rsid w:val="00BE0292"/>
    <w:rsid w:val="00BE7602"/>
    <w:rsid w:val="00BF0DA9"/>
    <w:rsid w:val="00BF720B"/>
    <w:rsid w:val="00C04511"/>
    <w:rsid w:val="00C055BC"/>
    <w:rsid w:val="00C056D2"/>
    <w:rsid w:val="00C05BF1"/>
    <w:rsid w:val="00C12F1B"/>
    <w:rsid w:val="00C159BA"/>
    <w:rsid w:val="00C16846"/>
    <w:rsid w:val="00C20731"/>
    <w:rsid w:val="00C229D0"/>
    <w:rsid w:val="00C238F5"/>
    <w:rsid w:val="00C26243"/>
    <w:rsid w:val="00C430C6"/>
    <w:rsid w:val="00C439BE"/>
    <w:rsid w:val="00C43A9F"/>
    <w:rsid w:val="00C45459"/>
    <w:rsid w:val="00C470D6"/>
    <w:rsid w:val="00C47580"/>
    <w:rsid w:val="00C521DB"/>
    <w:rsid w:val="00C5230B"/>
    <w:rsid w:val="00C52D1E"/>
    <w:rsid w:val="00C54CFB"/>
    <w:rsid w:val="00C54EE7"/>
    <w:rsid w:val="00C5780B"/>
    <w:rsid w:val="00C658FE"/>
    <w:rsid w:val="00C6627E"/>
    <w:rsid w:val="00C7113B"/>
    <w:rsid w:val="00C7703B"/>
    <w:rsid w:val="00C779E4"/>
    <w:rsid w:val="00C77ECB"/>
    <w:rsid w:val="00C80590"/>
    <w:rsid w:val="00C80E21"/>
    <w:rsid w:val="00C83627"/>
    <w:rsid w:val="00C8658E"/>
    <w:rsid w:val="00C91C55"/>
    <w:rsid w:val="00C96025"/>
    <w:rsid w:val="00C976F3"/>
    <w:rsid w:val="00CA33B8"/>
    <w:rsid w:val="00CA38C9"/>
    <w:rsid w:val="00CA65A0"/>
    <w:rsid w:val="00CA6D82"/>
    <w:rsid w:val="00CB51E2"/>
    <w:rsid w:val="00CB779F"/>
    <w:rsid w:val="00CC1C62"/>
    <w:rsid w:val="00CC2090"/>
    <w:rsid w:val="00CC719B"/>
    <w:rsid w:val="00CC7529"/>
    <w:rsid w:val="00CC7DDA"/>
    <w:rsid w:val="00CC7E0B"/>
    <w:rsid w:val="00CD03DE"/>
    <w:rsid w:val="00CD4B0B"/>
    <w:rsid w:val="00CD67DE"/>
    <w:rsid w:val="00CD7C7E"/>
    <w:rsid w:val="00CE40BB"/>
    <w:rsid w:val="00CF0458"/>
    <w:rsid w:val="00CF1782"/>
    <w:rsid w:val="00CF2597"/>
    <w:rsid w:val="00CF36EA"/>
    <w:rsid w:val="00CF7365"/>
    <w:rsid w:val="00CF78EF"/>
    <w:rsid w:val="00D03896"/>
    <w:rsid w:val="00D05700"/>
    <w:rsid w:val="00D0648B"/>
    <w:rsid w:val="00D12631"/>
    <w:rsid w:val="00D133EB"/>
    <w:rsid w:val="00D157CE"/>
    <w:rsid w:val="00D20BA8"/>
    <w:rsid w:val="00D21B63"/>
    <w:rsid w:val="00D22C9A"/>
    <w:rsid w:val="00D22FAF"/>
    <w:rsid w:val="00D2304D"/>
    <w:rsid w:val="00D273D8"/>
    <w:rsid w:val="00D31F48"/>
    <w:rsid w:val="00D32AE9"/>
    <w:rsid w:val="00D36206"/>
    <w:rsid w:val="00D409A0"/>
    <w:rsid w:val="00D4153A"/>
    <w:rsid w:val="00D433E2"/>
    <w:rsid w:val="00D43BF5"/>
    <w:rsid w:val="00D5144D"/>
    <w:rsid w:val="00D53755"/>
    <w:rsid w:val="00D53DBC"/>
    <w:rsid w:val="00D60EBD"/>
    <w:rsid w:val="00D6289F"/>
    <w:rsid w:val="00D628EF"/>
    <w:rsid w:val="00D63292"/>
    <w:rsid w:val="00D64281"/>
    <w:rsid w:val="00D64AAB"/>
    <w:rsid w:val="00D66E6E"/>
    <w:rsid w:val="00D704FF"/>
    <w:rsid w:val="00D73CE3"/>
    <w:rsid w:val="00D80532"/>
    <w:rsid w:val="00D80807"/>
    <w:rsid w:val="00D83B75"/>
    <w:rsid w:val="00D83C63"/>
    <w:rsid w:val="00D846AB"/>
    <w:rsid w:val="00D8575C"/>
    <w:rsid w:val="00D90B8A"/>
    <w:rsid w:val="00D92875"/>
    <w:rsid w:val="00D9476C"/>
    <w:rsid w:val="00D9538F"/>
    <w:rsid w:val="00D95974"/>
    <w:rsid w:val="00D97478"/>
    <w:rsid w:val="00D97A33"/>
    <w:rsid w:val="00DA2101"/>
    <w:rsid w:val="00DA3015"/>
    <w:rsid w:val="00DA5B9C"/>
    <w:rsid w:val="00DA686F"/>
    <w:rsid w:val="00DB7890"/>
    <w:rsid w:val="00DB7A0C"/>
    <w:rsid w:val="00DC1485"/>
    <w:rsid w:val="00DC27E7"/>
    <w:rsid w:val="00DC5942"/>
    <w:rsid w:val="00DC60A6"/>
    <w:rsid w:val="00DD036A"/>
    <w:rsid w:val="00DD11CC"/>
    <w:rsid w:val="00DD26B1"/>
    <w:rsid w:val="00DE0C05"/>
    <w:rsid w:val="00DE2118"/>
    <w:rsid w:val="00DE3D7D"/>
    <w:rsid w:val="00DE3EC6"/>
    <w:rsid w:val="00DE4964"/>
    <w:rsid w:val="00DF10EF"/>
    <w:rsid w:val="00DF1B6F"/>
    <w:rsid w:val="00DF23FC"/>
    <w:rsid w:val="00DF29E4"/>
    <w:rsid w:val="00DF39CD"/>
    <w:rsid w:val="00DF4C84"/>
    <w:rsid w:val="00E00493"/>
    <w:rsid w:val="00E027FE"/>
    <w:rsid w:val="00E033F6"/>
    <w:rsid w:val="00E07D45"/>
    <w:rsid w:val="00E12128"/>
    <w:rsid w:val="00E140E4"/>
    <w:rsid w:val="00E16B9C"/>
    <w:rsid w:val="00E17D37"/>
    <w:rsid w:val="00E20102"/>
    <w:rsid w:val="00E224C4"/>
    <w:rsid w:val="00E309A2"/>
    <w:rsid w:val="00E329EC"/>
    <w:rsid w:val="00E350E8"/>
    <w:rsid w:val="00E37EB1"/>
    <w:rsid w:val="00E40534"/>
    <w:rsid w:val="00E50C87"/>
    <w:rsid w:val="00E50FC1"/>
    <w:rsid w:val="00E51C84"/>
    <w:rsid w:val="00E53CED"/>
    <w:rsid w:val="00E54571"/>
    <w:rsid w:val="00E56E57"/>
    <w:rsid w:val="00E5739B"/>
    <w:rsid w:val="00E623BB"/>
    <w:rsid w:val="00E657C9"/>
    <w:rsid w:val="00E67950"/>
    <w:rsid w:val="00E700DF"/>
    <w:rsid w:val="00E73EFC"/>
    <w:rsid w:val="00E74996"/>
    <w:rsid w:val="00E7609D"/>
    <w:rsid w:val="00E80106"/>
    <w:rsid w:val="00E81990"/>
    <w:rsid w:val="00E83936"/>
    <w:rsid w:val="00E83C20"/>
    <w:rsid w:val="00E849BF"/>
    <w:rsid w:val="00E87E59"/>
    <w:rsid w:val="00E91163"/>
    <w:rsid w:val="00E930F5"/>
    <w:rsid w:val="00E9389D"/>
    <w:rsid w:val="00EA04E8"/>
    <w:rsid w:val="00EA3B04"/>
    <w:rsid w:val="00EA4CBA"/>
    <w:rsid w:val="00EA7D48"/>
    <w:rsid w:val="00EB3D57"/>
    <w:rsid w:val="00EB5921"/>
    <w:rsid w:val="00EB73CE"/>
    <w:rsid w:val="00EC6F99"/>
    <w:rsid w:val="00EC7C4C"/>
    <w:rsid w:val="00ED2C2D"/>
    <w:rsid w:val="00ED5BB8"/>
    <w:rsid w:val="00ED5F1B"/>
    <w:rsid w:val="00EE7862"/>
    <w:rsid w:val="00EF013D"/>
    <w:rsid w:val="00EF0E82"/>
    <w:rsid w:val="00EF16F0"/>
    <w:rsid w:val="00EF19AF"/>
    <w:rsid w:val="00EF2642"/>
    <w:rsid w:val="00EF3681"/>
    <w:rsid w:val="00EF3ABE"/>
    <w:rsid w:val="00EF5E87"/>
    <w:rsid w:val="00EF693F"/>
    <w:rsid w:val="00F002E7"/>
    <w:rsid w:val="00F0124B"/>
    <w:rsid w:val="00F051CC"/>
    <w:rsid w:val="00F05B9C"/>
    <w:rsid w:val="00F0715F"/>
    <w:rsid w:val="00F07299"/>
    <w:rsid w:val="00F07915"/>
    <w:rsid w:val="00F114D5"/>
    <w:rsid w:val="00F13005"/>
    <w:rsid w:val="00F15EBE"/>
    <w:rsid w:val="00F20226"/>
    <w:rsid w:val="00F20B32"/>
    <w:rsid w:val="00F20BC2"/>
    <w:rsid w:val="00F221D3"/>
    <w:rsid w:val="00F24009"/>
    <w:rsid w:val="00F26032"/>
    <w:rsid w:val="00F26849"/>
    <w:rsid w:val="00F31DF7"/>
    <w:rsid w:val="00F34255"/>
    <w:rsid w:val="00F342E4"/>
    <w:rsid w:val="00F356BC"/>
    <w:rsid w:val="00F42813"/>
    <w:rsid w:val="00F443D1"/>
    <w:rsid w:val="00F458A6"/>
    <w:rsid w:val="00F5160E"/>
    <w:rsid w:val="00F53C03"/>
    <w:rsid w:val="00F53D7A"/>
    <w:rsid w:val="00F54444"/>
    <w:rsid w:val="00F54AD9"/>
    <w:rsid w:val="00F54C9D"/>
    <w:rsid w:val="00F559DD"/>
    <w:rsid w:val="00F5625B"/>
    <w:rsid w:val="00F56F5D"/>
    <w:rsid w:val="00F607E1"/>
    <w:rsid w:val="00F6358B"/>
    <w:rsid w:val="00F6694B"/>
    <w:rsid w:val="00F67F30"/>
    <w:rsid w:val="00F727FF"/>
    <w:rsid w:val="00F77332"/>
    <w:rsid w:val="00F83705"/>
    <w:rsid w:val="00F85BE7"/>
    <w:rsid w:val="00F86FF8"/>
    <w:rsid w:val="00F90C7C"/>
    <w:rsid w:val="00F946E0"/>
    <w:rsid w:val="00F97163"/>
    <w:rsid w:val="00F978C4"/>
    <w:rsid w:val="00F97D64"/>
    <w:rsid w:val="00FA4BC6"/>
    <w:rsid w:val="00FA4EFB"/>
    <w:rsid w:val="00FA4FE0"/>
    <w:rsid w:val="00FB1C68"/>
    <w:rsid w:val="00FB3CF4"/>
    <w:rsid w:val="00FB4EC6"/>
    <w:rsid w:val="00FB56C5"/>
    <w:rsid w:val="00FC07A5"/>
    <w:rsid w:val="00FC394F"/>
    <w:rsid w:val="00FC525F"/>
    <w:rsid w:val="00FD228E"/>
    <w:rsid w:val="00FD5319"/>
    <w:rsid w:val="00FD53E7"/>
    <w:rsid w:val="00FD57B4"/>
    <w:rsid w:val="00FD7B1D"/>
    <w:rsid w:val="00FE6E96"/>
    <w:rsid w:val="00FE79B6"/>
    <w:rsid w:val="00FE7FCA"/>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9D0"/>
    <w:pPr>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7113B"/>
    <w:pPr>
      <w:keepNext/>
      <w:keepLine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113B"/>
    <w:rPr>
      <w:rFonts w:ascii="Calibri" w:hAnsi="Calibri" w:cs="Traditional Arabic"/>
      <w:b/>
      <w:bCs/>
      <w:sz w:val="26"/>
      <w:szCs w:val="36"/>
      <w:lang w:val="en-GB" w:eastAsia="en-US" w:bidi="ar-EG"/>
    </w:rPr>
  </w:style>
  <w:style w:type="character" w:customStyle="1" w:styleId="Heading3Char">
    <w:name w:val="Heading 3 Char"/>
    <w:link w:val="Heading3"/>
    <w:rsid w:val="00057CBE"/>
    <w:rPr>
      <w:rFonts w:ascii="Calibri" w:hAnsi="Calibri" w:cs="Traditional Arabic"/>
      <w:b/>
      <w:bCs/>
      <w:sz w:val="22"/>
      <w:szCs w:val="30"/>
      <w:lang w:val="en-GB" w:eastAsia="en-US" w:bidi="ar-EG"/>
    </w:rPr>
  </w:style>
  <w:style w:type="character" w:customStyle="1" w:styleId="Heading4Char">
    <w:name w:val="Heading 4 Char"/>
    <w:link w:val="Heading4"/>
    <w:rsid w:val="009C6891"/>
    <w:rPr>
      <w:rFonts w:ascii="Calibri" w:hAnsi="Calibri" w:cs="Traditional Arabic"/>
      <w:b/>
      <w:bCs/>
      <w:sz w:val="22"/>
      <w:szCs w:val="30"/>
      <w:lang w:val="en-GB" w:eastAsia="en-US" w:bidi="ar-EG"/>
    </w:rPr>
  </w:style>
  <w:style w:type="character" w:customStyle="1" w:styleId="Heading5Char">
    <w:name w:val="Heading 5 Char"/>
    <w:link w:val="Heading5"/>
    <w:rsid w:val="00057CBE"/>
    <w:rPr>
      <w:rFonts w:ascii="Calibri" w:hAnsi="Calibri" w:cs="Traditional Arabic"/>
      <w:b/>
      <w:bCs/>
      <w:sz w:val="22"/>
      <w:szCs w:val="30"/>
      <w:lang w:val="en-GB" w:eastAsia="en-US" w:bidi="ar-EG"/>
    </w:rPr>
  </w:style>
  <w:style w:type="character" w:customStyle="1" w:styleId="Heading6Char">
    <w:name w:val="Heading 6 Char"/>
    <w:link w:val="Heading6"/>
    <w:rsid w:val="00057CBE"/>
    <w:rPr>
      <w:rFonts w:ascii="Calibri" w:hAnsi="Calibri" w:cs="Traditional Arabic"/>
      <w:b/>
      <w:bCs/>
      <w:sz w:val="22"/>
      <w:szCs w:val="30"/>
      <w:lang w:val="en-GB" w:eastAsia="en-US" w:bidi="ar-EG"/>
    </w:rPr>
  </w:style>
  <w:style w:type="character" w:customStyle="1" w:styleId="Heading7Char">
    <w:name w:val="Heading 7 Char"/>
    <w:link w:val="Heading7"/>
    <w:rsid w:val="00057CBE"/>
    <w:rPr>
      <w:rFonts w:ascii="Calibri" w:hAnsi="Calibri" w:cs="Traditional Arabic"/>
      <w:b/>
      <w:bCs/>
      <w:sz w:val="22"/>
      <w:szCs w:val="30"/>
      <w:lang w:val="en-GB" w:eastAsia="en-US" w:bidi="ar-EG"/>
    </w:rPr>
  </w:style>
  <w:style w:type="character" w:customStyle="1" w:styleId="Heading8Char">
    <w:name w:val="Heading 8 Char"/>
    <w:link w:val="Heading8"/>
    <w:rsid w:val="00057CBE"/>
    <w:rPr>
      <w:rFonts w:ascii="Calibri" w:hAnsi="Calibri" w:cs="Traditional Arabic"/>
      <w:b/>
      <w:bCs/>
      <w:sz w:val="22"/>
      <w:szCs w:val="30"/>
      <w:lang w:val="en-GB" w:eastAsia="en-US" w:bidi="ar-EG"/>
    </w:rPr>
  </w:style>
  <w:style w:type="paragraph" w:styleId="TOC8">
    <w:name w:val="toc 8"/>
    <w:basedOn w:val="Normal"/>
    <w:next w:val="Normal"/>
    <w:rsid w:val="00057CBE"/>
    <w:pPr>
      <w:tabs>
        <w:tab w:val="left" w:pos="964"/>
        <w:tab w:val="left" w:leader="dot" w:pos="8789"/>
        <w:tab w:val="right" w:pos="9639"/>
      </w:tabs>
      <w:ind w:left="964" w:hanging="964"/>
    </w:pPr>
  </w:style>
  <w:style w:type="paragraph" w:styleId="TOC7">
    <w:name w:val="toc 7"/>
    <w:basedOn w:val="Normal"/>
    <w:next w:val="Normal"/>
    <w:rsid w:val="00057CBE"/>
    <w:pPr>
      <w:tabs>
        <w:tab w:val="left" w:pos="964"/>
        <w:tab w:val="left" w:leader="dot" w:pos="8789"/>
        <w:tab w:val="right" w:pos="9639"/>
      </w:tabs>
      <w:ind w:left="964" w:hanging="964"/>
    </w:pPr>
  </w:style>
  <w:style w:type="paragraph" w:styleId="TOC6">
    <w:name w:val="toc 6"/>
    <w:basedOn w:val="Normal"/>
    <w:next w:val="Normal"/>
    <w:rsid w:val="00057CBE"/>
    <w:pPr>
      <w:tabs>
        <w:tab w:val="left" w:pos="964"/>
        <w:tab w:val="left" w:leader="dot" w:pos="8789"/>
        <w:tab w:val="right" w:pos="9639"/>
      </w:tabs>
      <w:ind w:left="964" w:hanging="964"/>
    </w:pPr>
  </w:style>
  <w:style w:type="paragraph" w:styleId="TOC5">
    <w:name w:val="toc 5"/>
    <w:basedOn w:val="Normal"/>
    <w:next w:val="Normal"/>
    <w:rsid w:val="00057CBE"/>
    <w:pPr>
      <w:tabs>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AA0F34"/>
    <w:pPr>
      <w:spacing w:before="60"/>
      <w:ind w:left="1134"/>
    </w:pPr>
    <w:rPr>
      <w:lang w:val="fr-FR"/>
    </w:rPr>
  </w:style>
  <w:style w:type="paragraph" w:styleId="TOC1">
    <w:name w:val="toc 1"/>
    <w:basedOn w:val="Normal"/>
    <w:rsid w:val="00AA0F34"/>
    <w:pPr>
      <w:tabs>
        <w:tab w:val="left" w:pos="567"/>
        <w:tab w:val="left" w:leader="dot" w:pos="8789"/>
        <w:tab w:val="left" w:pos="9185"/>
      </w:tabs>
      <w:spacing w:before="86"/>
      <w:ind w:left="567" w:right="851" w:hanging="567"/>
    </w:pPr>
  </w:style>
  <w:style w:type="paragraph" w:styleId="TOC3">
    <w:name w:val="toc 3"/>
    <w:basedOn w:val="TOC1"/>
    <w:next w:val="Normal"/>
    <w:rsid w:val="00AA0F34"/>
    <w:pPr>
      <w:spacing w:before="60"/>
      <w:ind w:left="1928" w:hanging="794"/>
    </w:pPr>
  </w:style>
  <w:style w:type="paragraph" w:styleId="Footer">
    <w:name w:val="footer"/>
    <w:link w:val="FooterChar"/>
    <w:rsid w:val="00FE7FCA"/>
    <w:pPr>
      <w:tabs>
        <w:tab w:val="left" w:pos="5670"/>
        <w:tab w:val="right" w:pos="9639"/>
      </w:tabs>
      <w:spacing w:before="120"/>
    </w:pPr>
    <w:rPr>
      <w:rFonts w:ascii="Calibri" w:hAnsi="Calibri"/>
      <w:noProof/>
      <w:sz w:val="16"/>
      <w:szCs w:val="16"/>
      <w:lang w:val="en-GB" w:eastAsia="en-US"/>
    </w:rPr>
  </w:style>
  <w:style w:type="paragraph" w:styleId="Header">
    <w:name w:val="header"/>
    <w:rsid w:val="00057CBE"/>
    <w:pPr>
      <w:jc w:val="center"/>
    </w:pPr>
    <w:rPr>
      <w:rFonts w:ascii="Times New Roman" w:hAnsi="Times New Roman"/>
      <w:sz w:val="18"/>
      <w:szCs w:val="18"/>
      <w:lang w:val="en-GB" w:eastAsia="en-US"/>
    </w:rPr>
  </w:style>
  <w:style w:type="character" w:styleId="FootnoteReference">
    <w:name w:val="footnote reference"/>
    <w:rsid w:val="00214158"/>
    <w:rPr>
      <w:rFonts w:asciiTheme="minorHAnsi" w:eastAsia="SimSun" w:hAnsiTheme="minorHAnsi" w:cs="Calibri"/>
      <w:caps w:val="0"/>
      <w:smallCaps w:val="0"/>
      <w:strike w:val="0"/>
      <w:dstrike w:val="0"/>
      <w:vanish w:val="0"/>
      <w:position w:val="6"/>
      <w:sz w:val="18"/>
      <w:szCs w:val="18"/>
      <w:vertAlign w:val="baseline"/>
    </w:rPr>
  </w:style>
  <w:style w:type="paragraph" w:styleId="FootnoteText">
    <w:name w:val="footnote text"/>
    <w:basedOn w:val="Normal"/>
    <w:link w:val="FootnoteTextChar"/>
    <w:rsid w:val="00C229D0"/>
    <w:pPr>
      <w:keepLines/>
      <w:spacing w:line="180" w:lineRule="auto"/>
      <w:ind w:left="397" w:hanging="397"/>
    </w:pPr>
    <w:rPr>
      <w:rFonts w:eastAsia="SimSun"/>
      <w:sz w:val="20"/>
      <w:szCs w:val="26"/>
      <w:lang w:val="en-US"/>
    </w:rPr>
  </w:style>
  <w:style w:type="character" w:customStyle="1" w:styleId="FootnoteTextChar">
    <w:name w:val="Footnote Text Char"/>
    <w:link w:val="FootnoteText"/>
    <w:rsid w:val="00C229D0"/>
    <w:rPr>
      <w:rFonts w:ascii="Calibri" w:eastAsia="SimSun" w:hAnsi="Calibri" w:cs="Traditional Arabic"/>
      <w:szCs w:val="26"/>
      <w:lang w:eastAsia="en-US" w:bidi="ar-EG"/>
    </w:rPr>
  </w:style>
  <w:style w:type="paragraph" w:styleId="NormalIndent">
    <w:name w:val="Normal Indent"/>
    <w:basedOn w:val="Normal"/>
    <w:rsid w:val="00057CBE"/>
    <w:pPr>
      <w:ind w:left="567"/>
    </w:pPr>
  </w:style>
  <w:style w:type="paragraph" w:customStyle="1" w:styleId="Tablelegend">
    <w:name w:val="Table_legend"/>
    <w:basedOn w:val="Normal"/>
    <w:rsid w:val="00214158"/>
    <w:pPr>
      <w:spacing w:line="240" w:lineRule="exact"/>
    </w:pPr>
    <w:rPr>
      <w:sz w:val="20"/>
      <w:szCs w:val="26"/>
    </w:rPr>
  </w:style>
  <w:style w:type="paragraph" w:customStyle="1" w:styleId="Tabletitle">
    <w:name w:val="Table_title"/>
    <w:basedOn w:val="TableNo"/>
    <w:next w:val="Normal"/>
    <w:rsid w:val="00057CBE"/>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64445F"/>
    <w:pPr>
      <w:keepNext/>
      <w:spacing w:before="560" w:after="120"/>
      <w:jc w:val="center"/>
    </w:pPr>
    <w:rPr>
      <w:caps/>
      <w:lang w:bidi="ar-SA"/>
    </w:rPr>
  </w:style>
  <w:style w:type="paragraph" w:customStyle="1" w:styleId="enumlev1">
    <w:name w:val="enumlev1"/>
    <w:basedOn w:val="Normal"/>
    <w:link w:val="enumlev1Char"/>
    <w:qFormat/>
    <w:rsid w:val="00DA686F"/>
    <w:pPr>
      <w:spacing w:line="185" w:lineRule="auto"/>
      <w:ind w:left="567" w:hanging="567"/>
    </w:pPr>
  </w:style>
  <w:style w:type="character" w:customStyle="1" w:styleId="enumlev1Char">
    <w:name w:val="enumlev1 Char"/>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6E2AF7"/>
    <w:pPr>
      <w:ind w:left="1134"/>
    </w:pPr>
    <w:rPr>
      <w:rFonts w:eastAsia="SimSun"/>
    </w:rPr>
  </w:style>
  <w:style w:type="character" w:customStyle="1" w:styleId="enumlev2Char">
    <w:name w:val="enumlev2 Char"/>
    <w:link w:val="enumlev2"/>
    <w:rsid w:val="006E2AF7"/>
    <w:rPr>
      <w:rFonts w:ascii="Calibri" w:eastAsia="SimSun"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link w:val="enumlev3"/>
    <w:rsid w:val="00057CBE"/>
    <w:rPr>
      <w:rFonts w:ascii="Calibri" w:eastAsia="SimSun" w:hAnsi="Calibri" w:cs="Traditional Arabic"/>
      <w:sz w:val="22"/>
      <w:szCs w:val="30"/>
      <w:lang w:val="en-GB" w:eastAsia="en-US" w:bidi="ar-EG"/>
    </w:rPr>
  </w:style>
  <w:style w:type="paragraph" w:customStyle="1" w:styleId="Normalaftertitle">
    <w:name w:val="Normal after title"/>
    <w:basedOn w:val="Normal"/>
    <w:next w:val="Normal"/>
    <w:link w:val="NormalaftertitleChar"/>
    <w:rsid w:val="00C7113B"/>
    <w:pPr>
      <w:spacing w:before="360" w:after="120"/>
    </w:pPr>
    <w:rPr>
      <w:lang w:val="en-US"/>
    </w:rPr>
  </w:style>
  <w:style w:type="character" w:customStyle="1" w:styleId="NormalaftertitleChar">
    <w:name w:val="Normal after title Char"/>
    <w:link w:val="Normalaftertitle"/>
    <w:rsid w:val="00C7113B"/>
    <w:rPr>
      <w:rFonts w:ascii="Calibri" w:hAnsi="Calibri" w:cs="Traditional Arabic"/>
      <w:sz w:val="22"/>
      <w:szCs w:val="30"/>
      <w:lang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C91C55"/>
    <w:pPr>
      <w:keepNext/>
      <w:jc w:val="center"/>
    </w:pPr>
    <w:rPr>
      <w:b/>
      <w:bCs/>
      <w:sz w:val="28"/>
      <w:szCs w:val="40"/>
      <w:lang w:val="en-US" w:bidi="ar-SA"/>
    </w:rPr>
  </w:style>
  <w:style w:type="character" w:customStyle="1" w:styleId="AnnextitleChar">
    <w:name w:val="Annex_title Char"/>
    <w:link w:val="Annextitle"/>
    <w:rsid w:val="00C91C55"/>
    <w:rPr>
      <w:rFonts w:ascii="Calibri" w:hAnsi="Calibri" w:cs="Traditional Arabic"/>
      <w:b/>
      <w:bCs/>
      <w:sz w:val="28"/>
      <w:szCs w:val="40"/>
      <w:lang w:eastAsia="en-US"/>
    </w:rPr>
  </w:style>
  <w:style w:type="paragraph" w:customStyle="1" w:styleId="AppendixNo">
    <w:name w:val="Appendix_No"/>
    <w:basedOn w:val="Normal"/>
    <w:next w:val="Normal"/>
    <w:link w:val="AppendixNoChar"/>
    <w:rsid w:val="007112FC"/>
    <w:pPr>
      <w:spacing w:before="720"/>
      <w:jc w:val="center"/>
    </w:pPr>
    <w:rPr>
      <w:caps/>
      <w:sz w:val="26"/>
      <w:szCs w:val="36"/>
    </w:rPr>
  </w:style>
  <w:style w:type="character" w:customStyle="1" w:styleId="AppendixNoChar">
    <w:name w:val="Appendix_No Char"/>
    <w:link w:val="AppendixNo"/>
    <w:rsid w:val="007112FC"/>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spacing w:before="160"/>
      <w:ind w:left="567"/>
    </w:pPr>
    <w:rPr>
      <w:i/>
      <w:iCs/>
    </w:rPr>
  </w:style>
  <w:style w:type="paragraph" w:customStyle="1" w:styleId="RecNo">
    <w:name w:val="Rec_No"/>
    <w:basedOn w:val="AnnexNO"/>
    <w:next w:val="Normal"/>
    <w:rsid w:val="00353D14"/>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right" w:pos="9781"/>
      </w:tabs>
    </w:pPr>
    <w:rPr>
      <w:rFonts w:ascii="Times New Roman Bold" w:hAnsi="Times New Roman Bold"/>
      <w:b/>
      <w:bCs/>
    </w:rPr>
  </w:style>
  <w:style w:type="paragraph" w:customStyle="1" w:styleId="Part">
    <w:name w:val="Part"/>
    <w:basedOn w:val="Normal"/>
    <w:next w:val="Normal"/>
    <w:rsid w:val="00057CBE"/>
    <w:pPr>
      <w:spacing w:before="600"/>
      <w:jc w:val="center"/>
    </w:pPr>
    <w:rPr>
      <w:caps/>
      <w:sz w:val="28"/>
      <w:szCs w:val="40"/>
    </w:rPr>
  </w:style>
  <w:style w:type="paragraph" w:customStyle="1" w:styleId="Note">
    <w:name w:val="Note"/>
    <w:basedOn w:val="Normal"/>
    <w:qFormat/>
    <w:rsid w:val="00F5160E"/>
    <w:pPr>
      <w:tabs>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592B19"/>
    <w:pPr>
      <w:tabs>
        <w:tab w:val="left" w:pos="794"/>
        <w:tab w:val="left" w:pos="1191"/>
        <w:tab w:val="left" w:pos="1588"/>
        <w:tab w:val="left" w:pos="1985"/>
      </w:tabs>
      <w:spacing w:before="840"/>
      <w:jc w:val="center"/>
    </w:pPr>
    <w:rPr>
      <w:b/>
      <w:bCs/>
      <w:w w:val="120"/>
      <w:sz w:val="28"/>
      <w:szCs w:val="40"/>
      <w:lang w:val="en-US" w:bidi="ar-SA"/>
    </w:rPr>
  </w:style>
  <w:style w:type="paragraph" w:customStyle="1" w:styleId="Title10">
    <w:name w:val="Title 1"/>
    <w:basedOn w:val="Normal"/>
    <w:next w:val="Normal"/>
    <w:rsid w:val="00592B19"/>
    <w:pPr>
      <w:tabs>
        <w:tab w:val="left" w:pos="794"/>
        <w:tab w:val="left" w:pos="1191"/>
        <w:tab w:val="left" w:pos="1588"/>
        <w:tab w:val="left" w:pos="1985"/>
      </w:tabs>
      <w:spacing w:before="240"/>
      <w:jc w:val="center"/>
    </w:pPr>
    <w:rPr>
      <w:rFonts w:eastAsia="SimSun"/>
      <w:w w:val="105"/>
      <w:sz w:val="28"/>
      <w:szCs w:val="40"/>
      <w:lang w:val="en-US"/>
    </w:rPr>
  </w:style>
  <w:style w:type="paragraph" w:customStyle="1" w:styleId="ArtNo">
    <w:name w:val="Art_No"/>
    <w:basedOn w:val="Normal"/>
    <w:next w:val="Normal"/>
    <w:link w:val="ArtNoChar"/>
    <w:rsid w:val="004649F8"/>
    <w:pPr>
      <w:keepNext/>
      <w:keepLines/>
      <w:spacing w:before="360"/>
      <w:jc w:val="center"/>
    </w:pPr>
    <w:rPr>
      <w:sz w:val="28"/>
      <w:szCs w:val="40"/>
    </w:rPr>
  </w:style>
  <w:style w:type="character" w:customStyle="1" w:styleId="ArtNoChar">
    <w:name w:val="Art_No Char"/>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A25947"/>
    <w:pPr>
      <w:keepNext/>
      <w:spacing w:before="240"/>
      <w:jc w:val="center"/>
    </w:pPr>
    <w:rPr>
      <w:rFonts w:ascii="Times New Roman Bold" w:hAnsi="Times New Roman Bold"/>
      <w:b/>
      <w:bCs/>
      <w:sz w:val="26"/>
      <w:szCs w:val="36"/>
    </w:rPr>
  </w:style>
  <w:style w:type="character" w:customStyle="1" w:styleId="ArttitleChar">
    <w:name w:val="Art_title Char"/>
    <w:link w:val="Arttitle"/>
    <w:rsid w:val="00A2594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link w:val="ChapNo"/>
    <w:uiPriority w:val="99"/>
    <w:rsid w:val="00C439BE"/>
    <w:rPr>
      <w:rFonts w:ascii="Calibri" w:hAnsi="Calibri" w:cs="Traditional Arabic"/>
      <w:sz w:val="28"/>
      <w:szCs w:val="40"/>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7B2866"/>
  </w:style>
  <w:style w:type="character" w:customStyle="1" w:styleId="ReasonsChar">
    <w:name w:val="Reasons Char"/>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F5160E"/>
    <w:pPr>
      <w:spacing w:before="720"/>
      <w:jc w:val="center"/>
    </w:pPr>
    <w:rPr>
      <w:position w:val="2"/>
      <w:sz w:val="28"/>
      <w:szCs w:val="40"/>
      <w:lang w:val="en-US"/>
    </w:rPr>
  </w:style>
  <w:style w:type="paragraph" w:customStyle="1" w:styleId="Restitle">
    <w:name w:val="Res_title"/>
    <w:basedOn w:val="Annextitle"/>
    <w:next w:val="Normal"/>
    <w:link w:val="RestitleChar"/>
    <w:rsid w:val="007F23A3"/>
  </w:style>
  <w:style w:type="character" w:customStyle="1" w:styleId="RestitleChar">
    <w:name w:val="Res_title Char"/>
    <w:link w:val="Restitle"/>
    <w:rsid w:val="007F23A3"/>
    <w:rPr>
      <w:rFonts w:ascii="Calibri" w:hAnsi="Calibri" w:cs="Traditional Arabic"/>
      <w:b/>
      <w:bCs/>
      <w:sz w:val="28"/>
      <w:szCs w:val="40"/>
      <w:lang w:eastAsia="en-US"/>
    </w:rPr>
  </w:style>
  <w:style w:type="paragraph" w:customStyle="1" w:styleId="AnnexNoS2">
    <w:name w:val="Annex_No_S2"/>
    <w:basedOn w:val="Normal"/>
    <w:next w:val="Normal"/>
    <w:rsid w:val="007112FC"/>
    <w:pPr>
      <w:tabs>
        <w:tab w:val="left" w:pos="851"/>
      </w:tabs>
      <w:spacing w:before="720"/>
      <w:jc w:val="left"/>
    </w:pPr>
    <w:rPr>
      <w:rFonts w:ascii="Times New Roman Bold" w:hAnsi="Times New Roman Bold"/>
      <w:b/>
      <w:bCs/>
      <w:caps/>
      <w:position w:val="2"/>
      <w:sz w:val="24"/>
      <w:szCs w:val="32"/>
    </w:rPr>
  </w:style>
  <w:style w:type="paragraph" w:customStyle="1" w:styleId="Section1">
    <w:name w:val="Section 1"/>
    <w:basedOn w:val="ChapNo"/>
    <w:next w:val="Normal"/>
    <w:link w:val="Section1Char"/>
    <w:rsid w:val="00220D98"/>
    <w:rPr>
      <w:szCs w:val="44"/>
    </w:rPr>
  </w:style>
  <w:style w:type="character" w:customStyle="1" w:styleId="Section1Char">
    <w:name w:val="Section 1 Char"/>
    <w:link w:val="Section1"/>
    <w:rsid w:val="00220D98"/>
    <w:rPr>
      <w:rFonts w:ascii="Calibri" w:hAnsi="Calibri" w:cs="Traditional Arabic"/>
      <w:sz w:val="28"/>
      <w:szCs w:val="44"/>
      <w:lang w:val="en-GB" w:eastAsia="en-US" w:bidi="ar-EG"/>
    </w:rPr>
  </w:style>
  <w:style w:type="paragraph" w:customStyle="1" w:styleId="AnnexrefS2">
    <w:name w:val="Annex_ref_S2"/>
    <w:basedOn w:val="Annextitle"/>
    <w:next w:val="Normal"/>
    <w:rsid w:val="00057CBE"/>
    <w:pPr>
      <w:tabs>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left" w:pos="851"/>
      </w:tabs>
      <w:jc w:val="left"/>
    </w:pPr>
    <w:rPr>
      <w:sz w:val="24"/>
      <w:szCs w:val="32"/>
    </w:rPr>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left" w:pos="851"/>
      </w:tabs>
      <w:jc w:val="left"/>
    </w:pPr>
    <w:rPr>
      <w:sz w:val="24"/>
      <w:szCs w:val="32"/>
    </w:rPr>
  </w:style>
  <w:style w:type="paragraph" w:customStyle="1" w:styleId="ArtNoS2">
    <w:name w:val="Art_No_S2"/>
    <w:basedOn w:val="ChaptitleS2"/>
    <w:next w:val="Normal"/>
    <w:rsid w:val="00CA65A0"/>
    <w:pPr>
      <w:keepNext w:val="0"/>
      <w:spacing w:before="100" w:after="80" w:line="260" w:lineRule="exact"/>
    </w:pPr>
  </w:style>
  <w:style w:type="paragraph" w:customStyle="1" w:styleId="ArttitleS2">
    <w:name w:val="Art_title_S2"/>
    <w:basedOn w:val="ArtNoS2"/>
    <w:next w:val="Normal"/>
    <w:rsid w:val="00CA65A0"/>
    <w:pPr>
      <w:spacing w:before="300" w:after="0" w:line="24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275EF8"/>
    <w:rPr>
      <w:rFonts w:ascii="Calibri" w:hAnsi="Calibri" w:cs="Traditional Arabic"/>
      <w:b/>
      <w:bCs/>
      <w:sz w:val="22"/>
      <w:szCs w:val="30"/>
      <w:lang w:val="es-ES_tradnl" w:eastAsia="en-US" w:bidi="ar-EG"/>
    </w:rPr>
  </w:style>
  <w:style w:type="paragraph" w:customStyle="1" w:styleId="enumlev2S2">
    <w:name w:val="enumlev2_S2"/>
    <w:basedOn w:val="enumlev1S2"/>
    <w:link w:val="enumlev2S2Char"/>
    <w:rsid w:val="004E150E"/>
  </w:style>
  <w:style w:type="character" w:customStyle="1" w:styleId="enumlev2S2Char">
    <w:name w:val="enumlev2_S2 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link w:val="Heading3S2"/>
    <w:rsid w:val="00057CBE"/>
    <w:rPr>
      <w:rFonts w:ascii="Calibri" w:hAnsi="Calibri" w:cs="Traditional Arabic"/>
      <w:b/>
      <w:bCs/>
      <w:sz w:val="22"/>
      <w:szCs w:val="30"/>
      <w:lang w:val="en-GB" w:eastAsia="en-US" w:bidi="ar-EG"/>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link w:val="Heading4S2"/>
    <w:rsid w:val="00057CBE"/>
    <w:rPr>
      <w:rFonts w:ascii="Calibri" w:hAnsi="Calibri" w:cs="Traditional Arabic"/>
      <w:b/>
      <w:bCs/>
      <w:sz w:val="22"/>
      <w:szCs w:val="30"/>
      <w:lang w:val="en-GB" w:eastAsia="en-US" w:bidi="ar-EG"/>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left" w:pos="714"/>
      </w:tabs>
      <w:spacing w:before="520" w:line="260" w:lineRule="exact"/>
      <w:jc w:val="left"/>
    </w:pPr>
    <w:rPr>
      <w:b/>
      <w:bCs/>
      <w:szCs w:val="22"/>
      <w:lang w:val="en-US"/>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left" w:pos="851"/>
      </w:tabs>
    </w:pPr>
    <w:rPr>
      <w:b/>
      <w:position w:val="2"/>
    </w:rPr>
  </w:style>
  <w:style w:type="paragraph" w:customStyle="1" w:styleId="NormalIndentS2">
    <w:name w:val="Normal Indent_S2"/>
    <w:basedOn w:val="NormalIndent"/>
    <w:rsid w:val="00057CBE"/>
    <w:pPr>
      <w:tabs>
        <w:tab w:val="left" w:pos="851"/>
      </w:tabs>
      <w:ind w:left="0"/>
    </w:pPr>
    <w:rPr>
      <w:b/>
    </w:rPr>
  </w:style>
  <w:style w:type="paragraph" w:customStyle="1" w:styleId="ReasonsS2">
    <w:name w:val="Reasons_S2"/>
    <w:basedOn w:val="Reasons"/>
    <w:rsid w:val="008929EA"/>
    <w:pPr>
      <w:tabs>
        <w:tab w:val="left" w:pos="851"/>
      </w:tabs>
    </w:pPr>
    <w:rPr>
      <w:b/>
      <w:bCs/>
      <w:position w:val="2"/>
      <w:lang w:val="en-US" w:bidi="ar-SA"/>
    </w:rPr>
  </w:style>
  <w:style w:type="paragraph" w:customStyle="1" w:styleId="RecNoS2">
    <w:name w:val="Rec_No_S2"/>
    <w:basedOn w:val="RezNoS2"/>
    <w:next w:val="Normal"/>
    <w:rsid w:val="00E623BB"/>
  </w:style>
  <w:style w:type="paragraph" w:customStyle="1" w:styleId="RectitleS2">
    <w:name w:val="Rec_title_S2"/>
    <w:basedOn w:val="Rectitle"/>
    <w:next w:val="Heading1S2"/>
    <w:link w:val="RectitleS2Char"/>
    <w:rsid w:val="00057CBE"/>
    <w:pPr>
      <w:tabs>
        <w:tab w:val="left" w:pos="851"/>
      </w:tabs>
      <w:jc w:val="left"/>
    </w:pPr>
    <w:rPr>
      <w:caps/>
    </w:rPr>
  </w:style>
  <w:style w:type="character" w:customStyle="1" w:styleId="RectitleS2Char">
    <w:name w:val="Rec_title_S2 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left" w:pos="851"/>
      </w:tabs>
      <w:ind w:left="0" w:firstLine="0"/>
    </w:pPr>
    <w:rPr>
      <w:b/>
    </w:rPr>
  </w:style>
  <w:style w:type="paragraph" w:customStyle="1" w:styleId="ReftitleS2">
    <w:name w:val="Ref_title_S2"/>
    <w:basedOn w:val="Reftitle"/>
    <w:next w:val="ReftextS2"/>
    <w:rsid w:val="00057CBE"/>
    <w:pPr>
      <w:tabs>
        <w:tab w:val="left" w:pos="851"/>
      </w:tabs>
      <w:jc w:val="left"/>
    </w:pPr>
    <w:rPr>
      <w:b/>
      <w:caps w:val="0"/>
      <w:sz w:val="24"/>
    </w:rPr>
  </w:style>
  <w:style w:type="paragraph" w:customStyle="1" w:styleId="ResNoS2">
    <w:name w:val="Res_No_S2"/>
    <w:basedOn w:val="ResNo"/>
    <w:next w:val="Normal"/>
    <w:rsid w:val="00057CBE"/>
    <w:pPr>
      <w:tabs>
        <w:tab w:val="left" w:pos="851"/>
      </w:tabs>
      <w:jc w:val="left"/>
    </w:pPr>
    <w:rPr>
      <w:b/>
      <w:sz w:val="24"/>
    </w:rPr>
  </w:style>
  <w:style w:type="paragraph" w:customStyle="1" w:styleId="RestitleS2">
    <w:name w:val="Res_title_S2"/>
    <w:basedOn w:val="Restitle"/>
    <w:next w:val="NormalS2"/>
    <w:rsid w:val="00057CBE"/>
    <w:pPr>
      <w:tabs>
        <w:tab w:val="left" w:pos="851"/>
      </w:tabs>
      <w:jc w:val="left"/>
    </w:pPr>
    <w:rPr>
      <w:bCs w:val="0"/>
      <w:sz w:val="24"/>
    </w:rPr>
  </w:style>
  <w:style w:type="paragraph" w:customStyle="1" w:styleId="Section1S2">
    <w:name w:val="Section 1_S2"/>
    <w:basedOn w:val="Section1"/>
    <w:next w:val="NormalS2"/>
    <w:rsid w:val="00F20B32"/>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Normal"/>
    <w:rsid w:val="00214158"/>
    <w:pPr>
      <w:tabs>
        <w:tab w:val="left" w:pos="851"/>
      </w:tabs>
      <w:spacing w:before="60" w:line="240" w:lineRule="exact"/>
    </w:pPr>
    <w:rPr>
      <w:b/>
      <w:sz w:val="20"/>
      <w:szCs w:val="26"/>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9639"/>
        <w:tab w:val="left" w:pos="3686"/>
        <w:tab w:val="right" w:pos="7655"/>
      </w:tabs>
      <w:ind w:left="-1985"/>
    </w:pPr>
  </w:style>
  <w:style w:type="paragraph" w:customStyle="1" w:styleId="HeaderS2">
    <w:name w:val="Header_S2"/>
    <w:basedOn w:val="Normal"/>
    <w:rsid w:val="00057CBE"/>
    <w:pPr>
      <w:spacing w:before="0"/>
      <w:ind w:left="-1985"/>
      <w:jc w:val="center"/>
    </w:pPr>
  </w:style>
  <w:style w:type="paragraph" w:customStyle="1" w:styleId="Artheading">
    <w:name w:val="Art_heading"/>
    <w:basedOn w:val="Normal"/>
    <w:next w:val="Normal"/>
    <w:link w:val="ArtheadingChar"/>
    <w:rsid w:val="00057CBE"/>
    <w:pPr>
      <w:spacing w:before="480"/>
      <w:jc w:val="center"/>
    </w:pPr>
    <w:rPr>
      <w:rFonts w:ascii="Times New Roman Bold" w:hAnsi="Times New Roman Bold"/>
      <w:b/>
      <w:bCs/>
      <w:sz w:val="24"/>
      <w:szCs w:val="32"/>
    </w:rPr>
  </w:style>
  <w:style w:type="character" w:customStyle="1" w:styleId="ArtheadingChar">
    <w:name w:val="Art_heading Char"/>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rPr>
      <w:b/>
      <w:bCs/>
    </w:rPr>
  </w:style>
  <w:style w:type="paragraph" w:customStyle="1" w:styleId="HeadingbS2">
    <w:name w:val="Headingb_S2"/>
    <w:basedOn w:val="Headingb"/>
    <w:next w:val="Normal"/>
    <w:rsid w:val="004E59CA"/>
    <w:pPr>
      <w:tabs>
        <w:tab w:val="left" w:pos="851"/>
      </w:tabs>
      <w:ind w:left="0" w:firstLine="0"/>
    </w:pPr>
  </w:style>
  <w:style w:type="paragraph" w:customStyle="1" w:styleId="Headingb">
    <w:name w:val="Heading_b"/>
    <w:basedOn w:val="Heading3"/>
    <w:next w:val="Normal"/>
    <w:rsid w:val="00C91C55"/>
    <w:pPr>
      <w:spacing w:after="40"/>
      <w:outlineLvl w:val="0"/>
    </w:pPr>
    <w:rPr>
      <w:position w:val="2"/>
      <w:lang w:val="en-US" w:bidi="ar-SY"/>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link w:val="FirstFooter"/>
    <w:rsid w:val="00FE7FCA"/>
    <w:rPr>
      <w:rFonts w:ascii="Calibri" w:eastAsia="SimSun" w:hAnsi="Calibri" w:cs="Traditional Arabic"/>
      <w:sz w:val="18"/>
      <w:szCs w:val="30"/>
      <w:lang w:val="en-GB" w:eastAsia="en-US" w:bidi="ar-EG"/>
    </w:rPr>
  </w:style>
  <w:style w:type="character" w:styleId="PageNumber">
    <w:name w:val="page number"/>
    <w:rsid w:val="00057CBE"/>
    <w:rPr>
      <w:rFonts w:ascii="Times New Roman" w:hAnsi="Times New Roman" w:cs="Times New Roman"/>
      <w:color w:val="auto"/>
      <w:sz w:val="18"/>
      <w:szCs w:val="18"/>
      <w:u w:val="none"/>
    </w:rPr>
  </w:style>
  <w:style w:type="character" w:styleId="Hyperlink">
    <w:name w:val="Hyperlink"/>
    <w:rsid w:val="00057CBE"/>
    <w:rPr>
      <w:color w:val="0000FF"/>
      <w:u w:val="single"/>
    </w:rPr>
  </w:style>
  <w:style w:type="paragraph" w:styleId="Date">
    <w:name w:val="Date"/>
    <w:basedOn w:val="Normal"/>
    <w:rsid w:val="00057CBE"/>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link w:val="Heading1pv"/>
    <w:rsid w:val="00057CBE"/>
    <w:rPr>
      <w:rFonts w:ascii="Calibri" w:hAnsi="Calibri" w:cs="Traditional Arabic"/>
      <w:b/>
      <w:bCs/>
      <w:sz w:val="26"/>
      <w:szCs w:val="36"/>
      <w:lang w:val="en-GB" w:eastAsia="en-US" w:bidi="ar-EG"/>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link w:val="Heading3pv"/>
    <w:rsid w:val="00057CBE"/>
    <w:rPr>
      <w:rFonts w:ascii="Calibri" w:hAnsi="Calibri" w:cs="Traditional Arabic"/>
      <w:b/>
      <w:bCs/>
      <w:sz w:val="22"/>
      <w:szCs w:val="30"/>
      <w:lang w:val="en-GB" w:eastAsia="en-US" w:bidi="ar-EG"/>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AnnexNo0"/>
    <w:next w:val="Normal"/>
    <w:qFormat/>
    <w:rsid w:val="0064445F"/>
    <w:pPr>
      <w:tabs>
        <w:tab w:val="clear" w:pos="794"/>
        <w:tab w:val="clear" w:pos="1191"/>
        <w:tab w:val="clear" w:pos="1588"/>
        <w:tab w:val="clear" w:pos="1985"/>
      </w:tabs>
      <w:bidi/>
    </w:pPr>
    <w:rPr>
      <w:rFonts w:ascii="Calibri" w:eastAsia="SimSun" w:hAnsi="Calibri"/>
      <w:lang w:bidi="ar-EG"/>
    </w:rPr>
  </w:style>
  <w:style w:type="character" w:customStyle="1" w:styleId="Appdef">
    <w:name w:val="App_def"/>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left" w:pos="1871"/>
      </w:tabs>
      <w:spacing w:before="0" w:after="120"/>
    </w:pPr>
    <w:rPr>
      <w:b/>
      <w:bCs/>
      <w:szCs w:val="28"/>
    </w:rPr>
  </w:style>
  <w:style w:type="character" w:styleId="EndnoteReference">
    <w:name w:val="endnote reference"/>
    <w:semiHidden/>
    <w:rsid w:val="00057CBE"/>
    <w:rPr>
      <w:vertAlign w:val="superscript"/>
    </w:rPr>
  </w:style>
  <w:style w:type="paragraph" w:customStyle="1" w:styleId="Equation">
    <w:name w:val="Equation"/>
    <w:basedOn w:val="Normal"/>
    <w:rsid w:val="00057CBE"/>
    <w:pPr>
      <w:tabs>
        <w:tab w:val="center" w:pos="4820"/>
        <w:tab w:val="right" w:pos="9639"/>
      </w:tabs>
      <w:bidi w:val="0"/>
    </w:pPr>
    <w:rPr>
      <w:rFonts w:eastAsia="Batang"/>
    </w:rPr>
  </w:style>
  <w:style w:type="paragraph" w:customStyle="1" w:styleId="Equationlegend">
    <w:name w:val="Equation_legend"/>
    <w:basedOn w:val="Normal"/>
    <w:rsid w:val="00057CBE"/>
    <w:pPr>
      <w:tabs>
        <w:tab w:val="right" w:pos="1814"/>
        <w:tab w:val="left" w:pos="1985"/>
      </w:tabs>
      <w:ind w:left="1985" w:right="1985" w:hanging="1985"/>
    </w:pPr>
  </w:style>
  <w:style w:type="paragraph" w:customStyle="1" w:styleId="Figure">
    <w:name w:val="Figure"/>
    <w:basedOn w:val="Normal"/>
    <w:next w:val="Normal"/>
    <w:rsid w:val="00057CBE"/>
    <w:pPr>
      <w:keepNext/>
      <w:keepLines/>
      <w:tabs>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spacing w:before="20" w:after="20"/>
    </w:pPr>
    <w:rPr>
      <w:sz w:val="18"/>
    </w:rPr>
  </w:style>
  <w:style w:type="paragraph" w:customStyle="1" w:styleId="FigureNotitle">
    <w:name w:val="Figure_No &amp; title"/>
    <w:basedOn w:val="Normal"/>
    <w:next w:val="Normal"/>
    <w:rsid w:val="00057CBE"/>
    <w:pPr>
      <w:keepLines/>
      <w:tabs>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left" w:pos="794"/>
        <w:tab w:val="left" w:pos="1191"/>
        <w:tab w:val="left" w:pos="1588"/>
        <w:tab w:val="left" w:pos="1985"/>
      </w:tabs>
    </w:pPr>
  </w:style>
  <w:style w:type="paragraph" w:styleId="Index2">
    <w:name w:val="index 2"/>
    <w:basedOn w:val="Normal"/>
    <w:next w:val="Normal"/>
    <w:semiHidden/>
    <w:rsid w:val="00057CBE"/>
    <w:pPr>
      <w:tabs>
        <w:tab w:val="left" w:pos="794"/>
        <w:tab w:val="left" w:pos="1191"/>
        <w:tab w:val="left" w:pos="1588"/>
        <w:tab w:val="left" w:pos="1985"/>
      </w:tabs>
      <w:ind w:left="283" w:right="283"/>
    </w:pPr>
  </w:style>
  <w:style w:type="paragraph" w:styleId="Index3">
    <w:name w:val="index 3"/>
    <w:basedOn w:val="Normal"/>
    <w:next w:val="Normal"/>
    <w:semiHidden/>
    <w:rsid w:val="00057CBE"/>
    <w:pPr>
      <w:tabs>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PartNO0">
    <w:name w:val="(Part_NO)"/>
    <w:basedOn w:val="PartNoS1"/>
    <w:qFormat/>
    <w:rsid w:val="00536C2A"/>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Normal"/>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Normal"/>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592B19"/>
    <w:rPr>
      <w:rFonts w:eastAsia="SimSun"/>
      <w:b w:val="0"/>
      <w:bCs w:val="0"/>
    </w:rPr>
  </w:style>
  <w:style w:type="paragraph" w:customStyle="1" w:styleId="Title4">
    <w:name w:val="Title 4"/>
    <w:basedOn w:val="Title3"/>
    <w:next w:val="Heading1"/>
    <w:autoRedefine/>
    <w:rsid w:val="00FA4BC6"/>
    <w:rPr>
      <w:b/>
      <w:bCs/>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link w:val="Heading2"/>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AE43BE"/>
    <w:pPr>
      <w:tabs>
        <w:tab w:val="left" w:pos="794"/>
        <w:tab w:val="left" w:pos="1191"/>
        <w:tab w:val="left" w:pos="1588"/>
        <w:tab w:val="left" w:pos="1985"/>
      </w:tabs>
      <w:spacing w:after="120"/>
      <w:jc w:val="center"/>
    </w:pPr>
    <w:rPr>
      <w:b/>
      <w:bCs/>
    </w:rPr>
  </w:style>
  <w:style w:type="paragraph" w:customStyle="1" w:styleId="FigNo">
    <w:name w:val="Fig._No"/>
    <w:basedOn w:val="Normal"/>
    <w:qFormat/>
    <w:rsid w:val="00EF013D"/>
    <w:pPr>
      <w:tabs>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A735A3"/>
    <w:pPr>
      <w:tabs>
        <w:tab w:val="left" w:pos="794"/>
        <w:tab w:val="left" w:pos="1191"/>
        <w:tab w:val="left" w:pos="1588"/>
        <w:tab w:val="left" w:pos="1985"/>
      </w:tabs>
      <w:jc w:val="center"/>
    </w:pPr>
    <w:rPr>
      <w:b/>
      <w:bCs/>
      <w:lang w:val="en-US" w:bidi="ar-SA"/>
    </w:rPr>
  </w:style>
  <w:style w:type="paragraph" w:customStyle="1" w:styleId="AnnexNO">
    <w:name w:val="Annex_NO"/>
    <w:basedOn w:val="Normal"/>
    <w:qFormat/>
    <w:rsid w:val="00B14684"/>
    <w:pPr>
      <w:keepNext/>
      <w:spacing w:before="360"/>
      <w:jc w:val="center"/>
    </w:pPr>
    <w:rPr>
      <w:sz w:val="28"/>
      <w:szCs w:val="40"/>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304676"/>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592B19"/>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pPr>
      <w:spacing w:before="240"/>
    </w:pPr>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CA65A0"/>
    <w:pPr>
      <w:spacing w:before="300" w:after="0" w:line="24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bidi="ar-SA"/>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link w:val="ResNo"/>
    <w:locked/>
    <w:rsid w:val="00F5160E"/>
    <w:rPr>
      <w:rFonts w:ascii="Calibri" w:hAnsi="Calibri" w:cs="Traditional Arabic"/>
      <w:position w:val="2"/>
      <w:sz w:val="28"/>
      <w:szCs w:val="40"/>
      <w:lang w:eastAsia="en-US" w:bidi="ar-EG"/>
    </w:rPr>
  </w:style>
  <w:style w:type="character" w:customStyle="1" w:styleId="href">
    <w:name w:val="href"/>
    <w:rsid w:val="00CF2597"/>
    <w:rPr>
      <w:color w:val="auto"/>
    </w:rPr>
  </w:style>
  <w:style w:type="character" w:customStyle="1" w:styleId="CallChar">
    <w:name w:val="Call Char"/>
    <w:link w:val="Call"/>
    <w:locked/>
    <w:rsid w:val="00F5160E"/>
    <w:rPr>
      <w:rFonts w:ascii="Calibri" w:hAnsi="Calibri" w:cs="Traditional Arabic"/>
      <w:i/>
      <w:iCs/>
      <w:sz w:val="22"/>
      <w:szCs w:val="30"/>
      <w:lang w:val="en-GB" w:eastAsia="en-US" w:bidi="ar-EG"/>
    </w:rPr>
  </w:style>
  <w:style w:type="character" w:customStyle="1" w:styleId="TitleChar">
    <w:name w:val="Title Char"/>
    <w:link w:val="Title"/>
    <w:rsid w:val="00592B19"/>
    <w:rPr>
      <w:rFonts w:ascii="Calibri" w:eastAsia="SimSun" w:hAnsi="Calibri" w:cs="Traditional Arabic"/>
      <w:w w:val="120"/>
      <w:sz w:val="28"/>
      <w:szCs w:val="40"/>
      <w:lang w:eastAsia="en-US"/>
    </w:rPr>
  </w:style>
  <w:style w:type="paragraph" w:customStyle="1" w:styleId="ContS1">
    <w:name w:val="Cont_S1"/>
    <w:basedOn w:val="Source"/>
    <w:qFormat/>
    <w:rsid w:val="00CC1C62"/>
    <w:pPr>
      <w:framePr w:wrap="around" w:hAnchor="text"/>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zNoS2">
    <w:name w:val="Rez_No_S2"/>
    <w:basedOn w:val="ArtNoS2"/>
    <w:qFormat/>
    <w:rsid w:val="00CC1C62"/>
  </w:style>
  <w:style w:type="paragraph" w:customStyle="1" w:styleId="ReztitleS2">
    <w:name w:val="Rez_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PartTitle1"/>
    <w:qFormat/>
    <w:rsid w:val="00AC3A4C"/>
    <w:pPr>
      <w:spacing w:before="300" w:line="240" w:lineRule="exact"/>
      <w:jc w:val="left"/>
    </w:pPr>
    <w:rPr>
      <w:sz w:val="22"/>
      <w:szCs w:val="22"/>
    </w:rPr>
  </w:style>
  <w:style w:type="paragraph" w:customStyle="1" w:styleId="PartTitle1">
    <w:name w:val="(Part_Title)"/>
    <w:basedOn w:val="PartTitleS1"/>
    <w:qFormat/>
    <w:rsid w:val="00536C2A"/>
  </w:style>
  <w:style w:type="paragraph" w:customStyle="1" w:styleId="PartNOS10">
    <w:name w:val="Part_NO_S1"/>
    <w:basedOn w:val="PartNO0"/>
    <w:qFormat/>
    <w:rsid w:val="00536C2A"/>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CA65A0"/>
    <w:pPr>
      <w:spacing w:before="300" w:after="0" w:line="24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character" w:customStyle="1" w:styleId="shorttext">
    <w:name w:val="short_text"/>
    <w:basedOn w:val="DefaultParagraphFont"/>
    <w:rsid w:val="00D9476C"/>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RezNoS2"/>
    <w:qFormat/>
    <w:rsid w:val="00E623BB"/>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D7FF0"/>
  </w:style>
  <w:style w:type="paragraph" w:customStyle="1" w:styleId="RecNoTitle">
    <w:name w:val="Rec_No&amp;Title"/>
    <w:basedOn w:val="RecTitle0"/>
    <w:qFormat/>
    <w:rsid w:val="000B5B65"/>
  </w:style>
  <w:style w:type="paragraph" w:customStyle="1" w:styleId="Proposal">
    <w:name w:val="Proposal"/>
    <w:basedOn w:val="Normal"/>
    <w:qFormat/>
    <w:rsid w:val="000D1672"/>
    <w:rPr>
      <w:lang w:val="en-US" w:bidi="ar-SA"/>
    </w:rPr>
  </w:style>
  <w:style w:type="paragraph" w:customStyle="1" w:styleId="AttachNoS1">
    <w:name w:val="Attach_No_S1"/>
    <w:basedOn w:val="SectionNoS1"/>
    <w:qFormat/>
    <w:rsid w:val="002A2EA3"/>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4F7CE1"/>
    <w:pPr>
      <w:spacing w:before="300" w:line="240" w:lineRule="exact"/>
    </w:pPr>
    <w:rPr>
      <w:b/>
      <w:bCs/>
    </w:rPr>
  </w:style>
  <w:style w:type="paragraph" w:customStyle="1" w:styleId="Normalhead">
    <w:name w:val="Normalhead"/>
    <w:basedOn w:val="Normal"/>
    <w:qFormat/>
    <w:rsid w:val="00FE7FCA"/>
    <w:pPr>
      <w:spacing w:before="0" w:line="360" w:lineRule="exact"/>
    </w:pPr>
    <w:rPr>
      <w:b/>
      <w:bCs/>
      <w:lang w:val="en-US"/>
    </w:rPr>
  </w:style>
  <w:style w:type="paragraph" w:customStyle="1" w:styleId="AnnexNo0">
    <w:name w:val="Annex_No"/>
    <w:basedOn w:val="Normal"/>
    <w:next w:val="Annextitle"/>
    <w:uiPriority w:val="99"/>
    <w:rsid w:val="003450CE"/>
    <w:pPr>
      <w:keepNext/>
      <w:keepLines/>
      <w:tabs>
        <w:tab w:val="left" w:pos="794"/>
        <w:tab w:val="left" w:pos="1191"/>
        <w:tab w:val="left" w:pos="1588"/>
        <w:tab w:val="left" w:pos="1985"/>
      </w:tabs>
      <w:bidi w:val="0"/>
      <w:spacing w:after="120"/>
      <w:jc w:val="center"/>
    </w:pPr>
    <w:rPr>
      <w:rFonts w:ascii="Times New Roman" w:hAnsi="Times New Roman"/>
      <w:caps/>
      <w:sz w:val="28"/>
      <w:szCs w:val="40"/>
      <w:lang w:bidi="ar-SA"/>
    </w:rPr>
  </w:style>
  <w:style w:type="paragraph" w:customStyle="1" w:styleId="TableHead">
    <w:name w:val="Table_Head"/>
    <w:basedOn w:val="Normal"/>
    <w:uiPriority w:val="99"/>
    <w:rsid w:val="00214158"/>
    <w:pPr>
      <w:spacing w:before="80" w:after="80" w:line="240" w:lineRule="exact"/>
      <w:jc w:val="center"/>
    </w:pPr>
    <w:rPr>
      <w:b/>
      <w:bCs/>
      <w:sz w:val="20"/>
      <w:szCs w:val="26"/>
    </w:rPr>
  </w:style>
  <w:style w:type="table" w:customStyle="1" w:styleId="TableGrid1">
    <w:name w:val="Table Grid1"/>
    <w:basedOn w:val="TableNormal"/>
    <w:next w:val="TableGrid"/>
    <w:uiPriority w:val="59"/>
    <w:rsid w:val="001E2811"/>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B475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E17D37"/>
    <w:pPr>
      <w:tabs>
        <w:tab w:val="left" w:pos="794"/>
        <w:tab w:val="left" w:pos="1191"/>
        <w:tab w:val="left" w:pos="1588"/>
        <w:tab w:val="left" w:pos="1985"/>
      </w:tabs>
    </w:pPr>
    <w:rPr>
      <w:rFonts w:ascii="Times New Roman" w:hAnsi="Times New Roman"/>
      <w:i/>
      <w:iCs/>
      <w:lang w:val="en-US"/>
    </w:rPr>
  </w:style>
  <w:style w:type="paragraph" w:customStyle="1" w:styleId="Head3">
    <w:name w:val="Head_3"/>
    <w:basedOn w:val="Normalhead"/>
    <w:qFormat/>
    <w:rsid w:val="004E6D5C"/>
    <w:rPr>
      <w:lang w:bidi="ar-SA"/>
    </w:rPr>
  </w:style>
  <w:style w:type="paragraph" w:customStyle="1" w:styleId="Head2">
    <w:name w:val="Head_2"/>
    <w:basedOn w:val="Normal"/>
    <w:qFormat/>
    <w:rsid w:val="00D9538F"/>
    <w:pPr>
      <w:framePr w:hSpace="180" w:wrap="around" w:hAnchor="margin" w:y="-613"/>
      <w:spacing w:before="0"/>
      <w:jc w:val="left"/>
    </w:pPr>
    <w:rPr>
      <w:b/>
      <w:bCs/>
      <w:position w:val="6"/>
      <w:sz w:val="25"/>
      <w:szCs w:val="34"/>
    </w:rPr>
  </w:style>
  <w:style w:type="paragraph" w:customStyle="1" w:styleId="Head1">
    <w:name w:val="Head_1"/>
    <w:basedOn w:val="Normal"/>
    <w:qFormat/>
    <w:rsid w:val="00FD53E7"/>
    <w:pPr>
      <w:framePr w:hSpace="180" w:wrap="around" w:hAnchor="margin" w:y="-613"/>
      <w:jc w:val="left"/>
    </w:pPr>
    <w:rPr>
      <w:rFonts w:eastAsia="SimSun"/>
      <w:w w:val="125"/>
      <w:position w:val="6"/>
      <w:lang w:bidi="ar-SA"/>
    </w:rPr>
  </w:style>
  <w:style w:type="paragraph" w:customStyle="1" w:styleId="Address">
    <w:name w:val="Address"/>
    <w:basedOn w:val="Normalhead"/>
    <w:qFormat/>
    <w:rsid w:val="00D9538F"/>
  </w:style>
  <w:style w:type="paragraph" w:customStyle="1" w:styleId="TableText">
    <w:name w:val="Table_Text"/>
    <w:basedOn w:val="Normal"/>
    <w:next w:val="Normal"/>
    <w:qFormat/>
    <w:rsid w:val="00214158"/>
    <w:pPr>
      <w:spacing w:before="60" w:line="240" w:lineRule="exact"/>
    </w:pPr>
    <w:rPr>
      <w:sz w:val="20"/>
      <w:szCs w:val="26"/>
    </w:rPr>
  </w:style>
  <w:style w:type="paragraph" w:customStyle="1" w:styleId="ArtTitle0">
    <w:name w:val="Art_Title"/>
    <w:basedOn w:val="Normal"/>
    <w:qFormat/>
    <w:rsid w:val="00267D43"/>
    <w:pPr>
      <w:keepNext/>
      <w:keepLines/>
      <w:spacing w:before="240"/>
      <w:jc w:val="center"/>
    </w:pPr>
    <w:rPr>
      <w:rFonts w:ascii="Times New Roman Bold" w:hAnsi="Times New Roman Bold"/>
      <w:b/>
      <w:bCs/>
      <w:sz w:val="28"/>
      <w:szCs w:val="40"/>
      <w:lang w:val="en-US" w:bidi="ar-SA"/>
    </w:rPr>
  </w:style>
  <w:style w:type="character" w:customStyle="1" w:styleId="FooterChar">
    <w:name w:val="Footer Char"/>
    <w:link w:val="Footer"/>
    <w:uiPriority w:val="99"/>
    <w:rsid w:val="00043DD7"/>
    <w:rPr>
      <w:rFonts w:ascii="Calibri" w:hAnsi="Calibri"/>
      <w:noProof/>
      <w:sz w:val="16"/>
      <w:szCs w:val="16"/>
      <w:lang w:val="en-GB" w:eastAsia="en-US"/>
    </w:rPr>
  </w:style>
  <w:style w:type="paragraph" w:customStyle="1" w:styleId="DecNo">
    <w:name w:val="Dec_No"/>
    <w:basedOn w:val="Source"/>
    <w:qFormat/>
    <w:rsid w:val="00C521DB"/>
    <w:pPr>
      <w:framePr w:hSpace="180" w:wrap="around" w:hAnchor="text" w:y="-656"/>
    </w:pPr>
    <w:rPr>
      <w:b w:val="0"/>
      <w:bCs w:val="0"/>
    </w:rPr>
  </w:style>
  <w:style w:type="paragraph" w:customStyle="1" w:styleId="Heading">
    <w:name w:val="Heading"/>
    <w:basedOn w:val="Headingb"/>
    <w:rsid w:val="00723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9D0"/>
    <w:pPr>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7113B"/>
    <w:pPr>
      <w:keepNext/>
      <w:keepLine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113B"/>
    <w:rPr>
      <w:rFonts w:ascii="Calibri" w:hAnsi="Calibri" w:cs="Traditional Arabic"/>
      <w:b/>
      <w:bCs/>
      <w:sz w:val="26"/>
      <w:szCs w:val="36"/>
      <w:lang w:val="en-GB" w:eastAsia="en-US" w:bidi="ar-EG"/>
    </w:rPr>
  </w:style>
  <w:style w:type="character" w:customStyle="1" w:styleId="Heading3Char">
    <w:name w:val="Heading 3 Char"/>
    <w:link w:val="Heading3"/>
    <w:rsid w:val="00057CBE"/>
    <w:rPr>
      <w:rFonts w:ascii="Calibri" w:hAnsi="Calibri" w:cs="Traditional Arabic"/>
      <w:b/>
      <w:bCs/>
      <w:sz w:val="22"/>
      <w:szCs w:val="30"/>
      <w:lang w:val="en-GB" w:eastAsia="en-US" w:bidi="ar-EG"/>
    </w:rPr>
  </w:style>
  <w:style w:type="character" w:customStyle="1" w:styleId="Heading4Char">
    <w:name w:val="Heading 4 Char"/>
    <w:link w:val="Heading4"/>
    <w:rsid w:val="009C6891"/>
    <w:rPr>
      <w:rFonts w:ascii="Calibri" w:hAnsi="Calibri" w:cs="Traditional Arabic"/>
      <w:b/>
      <w:bCs/>
      <w:sz w:val="22"/>
      <w:szCs w:val="30"/>
      <w:lang w:val="en-GB" w:eastAsia="en-US" w:bidi="ar-EG"/>
    </w:rPr>
  </w:style>
  <w:style w:type="character" w:customStyle="1" w:styleId="Heading5Char">
    <w:name w:val="Heading 5 Char"/>
    <w:link w:val="Heading5"/>
    <w:rsid w:val="00057CBE"/>
    <w:rPr>
      <w:rFonts w:ascii="Calibri" w:hAnsi="Calibri" w:cs="Traditional Arabic"/>
      <w:b/>
      <w:bCs/>
      <w:sz w:val="22"/>
      <w:szCs w:val="30"/>
      <w:lang w:val="en-GB" w:eastAsia="en-US" w:bidi="ar-EG"/>
    </w:rPr>
  </w:style>
  <w:style w:type="character" w:customStyle="1" w:styleId="Heading6Char">
    <w:name w:val="Heading 6 Char"/>
    <w:link w:val="Heading6"/>
    <w:rsid w:val="00057CBE"/>
    <w:rPr>
      <w:rFonts w:ascii="Calibri" w:hAnsi="Calibri" w:cs="Traditional Arabic"/>
      <w:b/>
      <w:bCs/>
      <w:sz w:val="22"/>
      <w:szCs w:val="30"/>
      <w:lang w:val="en-GB" w:eastAsia="en-US" w:bidi="ar-EG"/>
    </w:rPr>
  </w:style>
  <w:style w:type="character" w:customStyle="1" w:styleId="Heading7Char">
    <w:name w:val="Heading 7 Char"/>
    <w:link w:val="Heading7"/>
    <w:rsid w:val="00057CBE"/>
    <w:rPr>
      <w:rFonts w:ascii="Calibri" w:hAnsi="Calibri" w:cs="Traditional Arabic"/>
      <w:b/>
      <w:bCs/>
      <w:sz w:val="22"/>
      <w:szCs w:val="30"/>
      <w:lang w:val="en-GB" w:eastAsia="en-US" w:bidi="ar-EG"/>
    </w:rPr>
  </w:style>
  <w:style w:type="character" w:customStyle="1" w:styleId="Heading8Char">
    <w:name w:val="Heading 8 Char"/>
    <w:link w:val="Heading8"/>
    <w:rsid w:val="00057CBE"/>
    <w:rPr>
      <w:rFonts w:ascii="Calibri" w:hAnsi="Calibri" w:cs="Traditional Arabic"/>
      <w:b/>
      <w:bCs/>
      <w:sz w:val="22"/>
      <w:szCs w:val="30"/>
      <w:lang w:val="en-GB" w:eastAsia="en-US" w:bidi="ar-EG"/>
    </w:rPr>
  </w:style>
  <w:style w:type="paragraph" w:styleId="TOC8">
    <w:name w:val="toc 8"/>
    <w:basedOn w:val="Normal"/>
    <w:next w:val="Normal"/>
    <w:rsid w:val="00057CBE"/>
    <w:pPr>
      <w:tabs>
        <w:tab w:val="left" w:pos="964"/>
        <w:tab w:val="left" w:leader="dot" w:pos="8789"/>
        <w:tab w:val="right" w:pos="9639"/>
      </w:tabs>
      <w:ind w:left="964" w:hanging="964"/>
    </w:pPr>
  </w:style>
  <w:style w:type="paragraph" w:styleId="TOC7">
    <w:name w:val="toc 7"/>
    <w:basedOn w:val="Normal"/>
    <w:next w:val="Normal"/>
    <w:rsid w:val="00057CBE"/>
    <w:pPr>
      <w:tabs>
        <w:tab w:val="left" w:pos="964"/>
        <w:tab w:val="left" w:leader="dot" w:pos="8789"/>
        <w:tab w:val="right" w:pos="9639"/>
      </w:tabs>
      <w:ind w:left="964" w:hanging="964"/>
    </w:pPr>
  </w:style>
  <w:style w:type="paragraph" w:styleId="TOC6">
    <w:name w:val="toc 6"/>
    <w:basedOn w:val="Normal"/>
    <w:next w:val="Normal"/>
    <w:rsid w:val="00057CBE"/>
    <w:pPr>
      <w:tabs>
        <w:tab w:val="left" w:pos="964"/>
        <w:tab w:val="left" w:leader="dot" w:pos="8789"/>
        <w:tab w:val="right" w:pos="9639"/>
      </w:tabs>
      <w:ind w:left="964" w:hanging="964"/>
    </w:pPr>
  </w:style>
  <w:style w:type="paragraph" w:styleId="TOC5">
    <w:name w:val="toc 5"/>
    <w:basedOn w:val="Normal"/>
    <w:next w:val="Normal"/>
    <w:rsid w:val="00057CBE"/>
    <w:pPr>
      <w:tabs>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AA0F34"/>
    <w:pPr>
      <w:spacing w:before="60"/>
      <w:ind w:left="1134"/>
    </w:pPr>
    <w:rPr>
      <w:lang w:val="fr-FR"/>
    </w:rPr>
  </w:style>
  <w:style w:type="paragraph" w:styleId="TOC1">
    <w:name w:val="toc 1"/>
    <w:basedOn w:val="Normal"/>
    <w:rsid w:val="00AA0F34"/>
    <w:pPr>
      <w:tabs>
        <w:tab w:val="left" w:pos="567"/>
        <w:tab w:val="left" w:leader="dot" w:pos="8789"/>
        <w:tab w:val="left" w:pos="9185"/>
      </w:tabs>
      <w:spacing w:before="86"/>
      <w:ind w:left="567" w:right="851" w:hanging="567"/>
    </w:pPr>
  </w:style>
  <w:style w:type="paragraph" w:styleId="TOC3">
    <w:name w:val="toc 3"/>
    <w:basedOn w:val="TOC1"/>
    <w:next w:val="Normal"/>
    <w:rsid w:val="00AA0F34"/>
    <w:pPr>
      <w:spacing w:before="60"/>
      <w:ind w:left="1928" w:hanging="794"/>
    </w:pPr>
  </w:style>
  <w:style w:type="paragraph" w:styleId="Footer">
    <w:name w:val="footer"/>
    <w:link w:val="FooterChar"/>
    <w:rsid w:val="00FE7FCA"/>
    <w:pPr>
      <w:tabs>
        <w:tab w:val="left" w:pos="5670"/>
        <w:tab w:val="right" w:pos="9639"/>
      </w:tabs>
      <w:spacing w:before="120"/>
    </w:pPr>
    <w:rPr>
      <w:rFonts w:ascii="Calibri" w:hAnsi="Calibri"/>
      <w:noProof/>
      <w:sz w:val="16"/>
      <w:szCs w:val="16"/>
      <w:lang w:val="en-GB" w:eastAsia="en-US"/>
    </w:rPr>
  </w:style>
  <w:style w:type="paragraph" w:styleId="Header">
    <w:name w:val="header"/>
    <w:rsid w:val="00057CBE"/>
    <w:pPr>
      <w:jc w:val="center"/>
    </w:pPr>
    <w:rPr>
      <w:rFonts w:ascii="Times New Roman" w:hAnsi="Times New Roman"/>
      <w:sz w:val="18"/>
      <w:szCs w:val="18"/>
      <w:lang w:val="en-GB" w:eastAsia="en-US"/>
    </w:rPr>
  </w:style>
  <w:style w:type="character" w:styleId="FootnoteReference">
    <w:name w:val="footnote reference"/>
    <w:rsid w:val="00214158"/>
    <w:rPr>
      <w:rFonts w:asciiTheme="minorHAnsi" w:eastAsia="SimSun" w:hAnsiTheme="minorHAnsi" w:cs="Calibri"/>
      <w:caps w:val="0"/>
      <w:smallCaps w:val="0"/>
      <w:strike w:val="0"/>
      <w:dstrike w:val="0"/>
      <w:vanish w:val="0"/>
      <w:position w:val="6"/>
      <w:sz w:val="18"/>
      <w:szCs w:val="18"/>
      <w:vertAlign w:val="baseline"/>
    </w:rPr>
  </w:style>
  <w:style w:type="paragraph" w:styleId="FootnoteText">
    <w:name w:val="footnote text"/>
    <w:basedOn w:val="Normal"/>
    <w:link w:val="FootnoteTextChar"/>
    <w:rsid w:val="00C229D0"/>
    <w:pPr>
      <w:keepLines/>
      <w:spacing w:line="180" w:lineRule="auto"/>
      <w:ind w:left="397" w:hanging="397"/>
    </w:pPr>
    <w:rPr>
      <w:rFonts w:eastAsia="SimSun"/>
      <w:sz w:val="20"/>
      <w:szCs w:val="26"/>
      <w:lang w:val="en-US"/>
    </w:rPr>
  </w:style>
  <w:style w:type="character" w:customStyle="1" w:styleId="FootnoteTextChar">
    <w:name w:val="Footnote Text Char"/>
    <w:link w:val="FootnoteText"/>
    <w:rsid w:val="00C229D0"/>
    <w:rPr>
      <w:rFonts w:ascii="Calibri" w:eastAsia="SimSun" w:hAnsi="Calibri" w:cs="Traditional Arabic"/>
      <w:szCs w:val="26"/>
      <w:lang w:eastAsia="en-US" w:bidi="ar-EG"/>
    </w:rPr>
  </w:style>
  <w:style w:type="paragraph" w:styleId="NormalIndent">
    <w:name w:val="Normal Indent"/>
    <w:basedOn w:val="Normal"/>
    <w:rsid w:val="00057CBE"/>
    <w:pPr>
      <w:ind w:left="567"/>
    </w:pPr>
  </w:style>
  <w:style w:type="paragraph" w:customStyle="1" w:styleId="Tablelegend">
    <w:name w:val="Table_legend"/>
    <w:basedOn w:val="Normal"/>
    <w:rsid w:val="00214158"/>
    <w:pPr>
      <w:spacing w:line="240" w:lineRule="exact"/>
    </w:pPr>
    <w:rPr>
      <w:sz w:val="20"/>
      <w:szCs w:val="26"/>
    </w:rPr>
  </w:style>
  <w:style w:type="paragraph" w:customStyle="1" w:styleId="Tabletitle">
    <w:name w:val="Table_title"/>
    <w:basedOn w:val="TableNo"/>
    <w:next w:val="Normal"/>
    <w:rsid w:val="00057CBE"/>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64445F"/>
    <w:pPr>
      <w:keepNext/>
      <w:spacing w:before="560" w:after="120"/>
      <w:jc w:val="center"/>
    </w:pPr>
    <w:rPr>
      <w:caps/>
      <w:lang w:bidi="ar-SA"/>
    </w:rPr>
  </w:style>
  <w:style w:type="paragraph" w:customStyle="1" w:styleId="enumlev1">
    <w:name w:val="enumlev1"/>
    <w:basedOn w:val="Normal"/>
    <w:link w:val="enumlev1Char"/>
    <w:qFormat/>
    <w:rsid w:val="00DA686F"/>
    <w:pPr>
      <w:spacing w:line="185" w:lineRule="auto"/>
      <w:ind w:left="567" w:hanging="567"/>
    </w:pPr>
  </w:style>
  <w:style w:type="character" w:customStyle="1" w:styleId="enumlev1Char">
    <w:name w:val="enumlev1 Char"/>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6E2AF7"/>
    <w:pPr>
      <w:ind w:left="1134"/>
    </w:pPr>
    <w:rPr>
      <w:rFonts w:eastAsia="SimSun"/>
    </w:rPr>
  </w:style>
  <w:style w:type="character" w:customStyle="1" w:styleId="enumlev2Char">
    <w:name w:val="enumlev2 Char"/>
    <w:link w:val="enumlev2"/>
    <w:rsid w:val="006E2AF7"/>
    <w:rPr>
      <w:rFonts w:ascii="Calibri" w:eastAsia="SimSun"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link w:val="enumlev3"/>
    <w:rsid w:val="00057CBE"/>
    <w:rPr>
      <w:rFonts w:ascii="Calibri" w:eastAsia="SimSun" w:hAnsi="Calibri" w:cs="Traditional Arabic"/>
      <w:sz w:val="22"/>
      <w:szCs w:val="30"/>
      <w:lang w:val="en-GB" w:eastAsia="en-US" w:bidi="ar-EG"/>
    </w:rPr>
  </w:style>
  <w:style w:type="paragraph" w:customStyle="1" w:styleId="Normalaftertitle">
    <w:name w:val="Normal after title"/>
    <w:basedOn w:val="Normal"/>
    <w:next w:val="Normal"/>
    <w:link w:val="NormalaftertitleChar"/>
    <w:rsid w:val="00C7113B"/>
    <w:pPr>
      <w:spacing w:before="360" w:after="120"/>
    </w:pPr>
    <w:rPr>
      <w:lang w:val="en-US"/>
    </w:rPr>
  </w:style>
  <w:style w:type="character" w:customStyle="1" w:styleId="NormalaftertitleChar">
    <w:name w:val="Normal after title Char"/>
    <w:link w:val="Normalaftertitle"/>
    <w:rsid w:val="00C7113B"/>
    <w:rPr>
      <w:rFonts w:ascii="Calibri" w:hAnsi="Calibri" w:cs="Traditional Arabic"/>
      <w:sz w:val="22"/>
      <w:szCs w:val="30"/>
      <w:lang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C91C55"/>
    <w:pPr>
      <w:keepNext/>
      <w:jc w:val="center"/>
    </w:pPr>
    <w:rPr>
      <w:b/>
      <w:bCs/>
      <w:sz w:val="28"/>
      <w:szCs w:val="40"/>
      <w:lang w:val="en-US" w:bidi="ar-SA"/>
    </w:rPr>
  </w:style>
  <w:style w:type="character" w:customStyle="1" w:styleId="AnnextitleChar">
    <w:name w:val="Annex_title Char"/>
    <w:link w:val="Annextitle"/>
    <w:rsid w:val="00C91C55"/>
    <w:rPr>
      <w:rFonts w:ascii="Calibri" w:hAnsi="Calibri" w:cs="Traditional Arabic"/>
      <w:b/>
      <w:bCs/>
      <w:sz w:val="28"/>
      <w:szCs w:val="40"/>
      <w:lang w:eastAsia="en-US"/>
    </w:rPr>
  </w:style>
  <w:style w:type="paragraph" w:customStyle="1" w:styleId="AppendixNo">
    <w:name w:val="Appendix_No"/>
    <w:basedOn w:val="Normal"/>
    <w:next w:val="Normal"/>
    <w:link w:val="AppendixNoChar"/>
    <w:rsid w:val="007112FC"/>
    <w:pPr>
      <w:spacing w:before="720"/>
      <w:jc w:val="center"/>
    </w:pPr>
    <w:rPr>
      <w:caps/>
      <w:sz w:val="26"/>
      <w:szCs w:val="36"/>
    </w:rPr>
  </w:style>
  <w:style w:type="character" w:customStyle="1" w:styleId="AppendixNoChar">
    <w:name w:val="Appendix_No Char"/>
    <w:link w:val="AppendixNo"/>
    <w:rsid w:val="007112FC"/>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spacing w:before="160"/>
      <w:ind w:left="567"/>
    </w:pPr>
    <w:rPr>
      <w:i/>
      <w:iCs/>
    </w:rPr>
  </w:style>
  <w:style w:type="paragraph" w:customStyle="1" w:styleId="RecNo">
    <w:name w:val="Rec_No"/>
    <w:basedOn w:val="AnnexNO"/>
    <w:next w:val="Normal"/>
    <w:rsid w:val="00353D14"/>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right" w:pos="9781"/>
      </w:tabs>
    </w:pPr>
    <w:rPr>
      <w:rFonts w:ascii="Times New Roman Bold" w:hAnsi="Times New Roman Bold"/>
      <w:b/>
      <w:bCs/>
    </w:rPr>
  </w:style>
  <w:style w:type="paragraph" w:customStyle="1" w:styleId="Part">
    <w:name w:val="Part"/>
    <w:basedOn w:val="Normal"/>
    <w:next w:val="Normal"/>
    <w:rsid w:val="00057CBE"/>
    <w:pPr>
      <w:spacing w:before="600"/>
      <w:jc w:val="center"/>
    </w:pPr>
    <w:rPr>
      <w:caps/>
      <w:sz w:val="28"/>
      <w:szCs w:val="40"/>
    </w:rPr>
  </w:style>
  <w:style w:type="paragraph" w:customStyle="1" w:styleId="Note">
    <w:name w:val="Note"/>
    <w:basedOn w:val="Normal"/>
    <w:qFormat/>
    <w:rsid w:val="00F5160E"/>
    <w:pPr>
      <w:tabs>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592B19"/>
    <w:pPr>
      <w:tabs>
        <w:tab w:val="left" w:pos="794"/>
        <w:tab w:val="left" w:pos="1191"/>
        <w:tab w:val="left" w:pos="1588"/>
        <w:tab w:val="left" w:pos="1985"/>
      </w:tabs>
      <w:spacing w:before="840"/>
      <w:jc w:val="center"/>
    </w:pPr>
    <w:rPr>
      <w:b/>
      <w:bCs/>
      <w:w w:val="120"/>
      <w:sz w:val="28"/>
      <w:szCs w:val="40"/>
      <w:lang w:val="en-US" w:bidi="ar-SA"/>
    </w:rPr>
  </w:style>
  <w:style w:type="paragraph" w:customStyle="1" w:styleId="Title10">
    <w:name w:val="Title 1"/>
    <w:basedOn w:val="Normal"/>
    <w:next w:val="Normal"/>
    <w:rsid w:val="00592B19"/>
    <w:pPr>
      <w:tabs>
        <w:tab w:val="left" w:pos="794"/>
        <w:tab w:val="left" w:pos="1191"/>
        <w:tab w:val="left" w:pos="1588"/>
        <w:tab w:val="left" w:pos="1985"/>
      </w:tabs>
      <w:spacing w:before="240"/>
      <w:jc w:val="center"/>
    </w:pPr>
    <w:rPr>
      <w:rFonts w:eastAsia="SimSun"/>
      <w:w w:val="105"/>
      <w:sz w:val="28"/>
      <w:szCs w:val="40"/>
      <w:lang w:val="en-US"/>
    </w:rPr>
  </w:style>
  <w:style w:type="paragraph" w:customStyle="1" w:styleId="ArtNo">
    <w:name w:val="Art_No"/>
    <w:basedOn w:val="Normal"/>
    <w:next w:val="Normal"/>
    <w:link w:val="ArtNoChar"/>
    <w:rsid w:val="004649F8"/>
    <w:pPr>
      <w:keepNext/>
      <w:keepLines/>
      <w:spacing w:before="360"/>
      <w:jc w:val="center"/>
    </w:pPr>
    <w:rPr>
      <w:sz w:val="28"/>
      <w:szCs w:val="40"/>
    </w:rPr>
  </w:style>
  <w:style w:type="character" w:customStyle="1" w:styleId="ArtNoChar">
    <w:name w:val="Art_No Char"/>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A25947"/>
    <w:pPr>
      <w:keepNext/>
      <w:spacing w:before="240"/>
      <w:jc w:val="center"/>
    </w:pPr>
    <w:rPr>
      <w:rFonts w:ascii="Times New Roman Bold" w:hAnsi="Times New Roman Bold"/>
      <w:b/>
      <w:bCs/>
      <w:sz w:val="26"/>
      <w:szCs w:val="36"/>
    </w:rPr>
  </w:style>
  <w:style w:type="character" w:customStyle="1" w:styleId="ArttitleChar">
    <w:name w:val="Art_title Char"/>
    <w:link w:val="Arttitle"/>
    <w:rsid w:val="00A2594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link w:val="ChapNo"/>
    <w:uiPriority w:val="99"/>
    <w:rsid w:val="00C439BE"/>
    <w:rPr>
      <w:rFonts w:ascii="Calibri" w:hAnsi="Calibri" w:cs="Traditional Arabic"/>
      <w:sz w:val="28"/>
      <w:szCs w:val="40"/>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7B2866"/>
  </w:style>
  <w:style w:type="character" w:customStyle="1" w:styleId="ReasonsChar">
    <w:name w:val="Reasons Char"/>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F5160E"/>
    <w:pPr>
      <w:spacing w:before="720"/>
      <w:jc w:val="center"/>
    </w:pPr>
    <w:rPr>
      <w:position w:val="2"/>
      <w:sz w:val="28"/>
      <w:szCs w:val="40"/>
      <w:lang w:val="en-US"/>
    </w:rPr>
  </w:style>
  <w:style w:type="paragraph" w:customStyle="1" w:styleId="Restitle">
    <w:name w:val="Res_title"/>
    <w:basedOn w:val="Annextitle"/>
    <w:next w:val="Normal"/>
    <w:link w:val="RestitleChar"/>
    <w:rsid w:val="007F23A3"/>
  </w:style>
  <w:style w:type="character" w:customStyle="1" w:styleId="RestitleChar">
    <w:name w:val="Res_title Char"/>
    <w:link w:val="Restitle"/>
    <w:rsid w:val="007F23A3"/>
    <w:rPr>
      <w:rFonts w:ascii="Calibri" w:hAnsi="Calibri" w:cs="Traditional Arabic"/>
      <w:b/>
      <w:bCs/>
      <w:sz w:val="28"/>
      <w:szCs w:val="40"/>
      <w:lang w:eastAsia="en-US"/>
    </w:rPr>
  </w:style>
  <w:style w:type="paragraph" w:customStyle="1" w:styleId="AnnexNoS2">
    <w:name w:val="Annex_No_S2"/>
    <w:basedOn w:val="Normal"/>
    <w:next w:val="Normal"/>
    <w:rsid w:val="007112FC"/>
    <w:pPr>
      <w:tabs>
        <w:tab w:val="left" w:pos="851"/>
      </w:tabs>
      <w:spacing w:before="720"/>
      <w:jc w:val="left"/>
    </w:pPr>
    <w:rPr>
      <w:rFonts w:ascii="Times New Roman Bold" w:hAnsi="Times New Roman Bold"/>
      <w:b/>
      <w:bCs/>
      <w:caps/>
      <w:position w:val="2"/>
      <w:sz w:val="24"/>
      <w:szCs w:val="32"/>
    </w:rPr>
  </w:style>
  <w:style w:type="paragraph" w:customStyle="1" w:styleId="Section1">
    <w:name w:val="Section 1"/>
    <w:basedOn w:val="ChapNo"/>
    <w:next w:val="Normal"/>
    <w:link w:val="Section1Char"/>
    <w:rsid w:val="00220D98"/>
    <w:rPr>
      <w:szCs w:val="44"/>
    </w:rPr>
  </w:style>
  <w:style w:type="character" w:customStyle="1" w:styleId="Section1Char">
    <w:name w:val="Section 1 Char"/>
    <w:link w:val="Section1"/>
    <w:rsid w:val="00220D98"/>
    <w:rPr>
      <w:rFonts w:ascii="Calibri" w:hAnsi="Calibri" w:cs="Traditional Arabic"/>
      <w:sz w:val="28"/>
      <w:szCs w:val="44"/>
      <w:lang w:val="en-GB" w:eastAsia="en-US" w:bidi="ar-EG"/>
    </w:rPr>
  </w:style>
  <w:style w:type="paragraph" w:customStyle="1" w:styleId="AnnexrefS2">
    <w:name w:val="Annex_ref_S2"/>
    <w:basedOn w:val="Annextitle"/>
    <w:next w:val="Normal"/>
    <w:rsid w:val="00057CBE"/>
    <w:pPr>
      <w:tabs>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left" w:pos="851"/>
      </w:tabs>
      <w:jc w:val="left"/>
    </w:pPr>
    <w:rPr>
      <w:sz w:val="24"/>
      <w:szCs w:val="32"/>
    </w:rPr>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left" w:pos="851"/>
      </w:tabs>
      <w:jc w:val="left"/>
    </w:pPr>
    <w:rPr>
      <w:sz w:val="24"/>
      <w:szCs w:val="32"/>
    </w:rPr>
  </w:style>
  <w:style w:type="paragraph" w:customStyle="1" w:styleId="ArtNoS2">
    <w:name w:val="Art_No_S2"/>
    <w:basedOn w:val="ChaptitleS2"/>
    <w:next w:val="Normal"/>
    <w:rsid w:val="00CA65A0"/>
    <w:pPr>
      <w:keepNext w:val="0"/>
      <w:spacing w:before="100" w:after="80" w:line="260" w:lineRule="exact"/>
    </w:pPr>
  </w:style>
  <w:style w:type="paragraph" w:customStyle="1" w:styleId="ArttitleS2">
    <w:name w:val="Art_title_S2"/>
    <w:basedOn w:val="ArtNoS2"/>
    <w:next w:val="Normal"/>
    <w:rsid w:val="00CA65A0"/>
    <w:pPr>
      <w:spacing w:before="300" w:after="0" w:line="24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275EF8"/>
    <w:rPr>
      <w:rFonts w:ascii="Calibri" w:hAnsi="Calibri" w:cs="Traditional Arabic"/>
      <w:b/>
      <w:bCs/>
      <w:sz w:val="22"/>
      <w:szCs w:val="30"/>
      <w:lang w:val="es-ES_tradnl" w:eastAsia="en-US" w:bidi="ar-EG"/>
    </w:rPr>
  </w:style>
  <w:style w:type="paragraph" w:customStyle="1" w:styleId="enumlev2S2">
    <w:name w:val="enumlev2_S2"/>
    <w:basedOn w:val="enumlev1S2"/>
    <w:link w:val="enumlev2S2Char"/>
    <w:rsid w:val="004E150E"/>
  </w:style>
  <w:style w:type="character" w:customStyle="1" w:styleId="enumlev2S2Char">
    <w:name w:val="enumlev2_S2 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link w:val="Heading3S2"/>
    <w:rsid w:val="00057CBE"/>
    <w:rPr>
      <w:rFonts w:ascii="Calibri" w:hAnsi="Calibri" w:cs="Traditional Arabic"/>
      <w:b/>
      <w:bCs/>
      <w:sz w:val="22"/>
      <w:szCs w:val="30"/>
      <w:lang w:val="en-GB" w:eastAsia="en-US" w:bidi="ar-EG"/>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link w:val="Heading4S2"/>
    <w:rsid w:val="00057CBE"/>
    <w:rPr>
      <w:rFonts w:ascii="Calibri" w:hAnsi="Calibri" w:cs="Traditional Arabic"/>
      <w:b/>
      <w:bCs/>
      <w:sz w:val="22"/>
      <w:szCs w:val="30"/>
      <w:lang w:val="en-GB" w:eastAsia="en-US" w:bidi="ar-EG"/>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left" w:pos="714"/>
      </w:tabs>
      <w:spacing w:before="520" w:line="260" w:lineRule="exact"/>
      <w:jc w:val="left"/>
    </w:pPr>
    <w:rPr>
      <w:b/>
      <w:bCs/>
      <w:szCs w:val="22"/>
      <w:lang w:val="en-US"/>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left" w:pos="851"/>
      </w:tabs>
    </w:pPr>
    <w:rPr>
      <w:b/>
      <w:position w:val="2"/>
    </w:rPr>
  </w:style>
  <w:style w:type="paragraph" w:customStyle="1" w:styleId="NormalIndentS2">
    <w:name w:val="Normal Indent_S2"/>
    <w:basedOn w:val="NormalIndent"/>
    <w:rsid w:val="00057CBE"/>
    <w:pPr>
      <w:tabs>
        <w:tab w:val="left" w:pos="851"/>
      </w:tabs>
      <w:ind w:left="0"/>
    </w:pPr>
    <w:rPr>
      <w:b/>
    </w:rPr>
  </w:style>
  <w:style w:type="paragraph" w:customStyle="1" w:styleId="ReasonsS2">
    <w:name w:val="Reasons_S2"/>
    <w:basedOn w:val="Reasons"/>
    <w:rsid w:val="008929EA"/>
    <w:pPr>
      <w:tabs>
        <w:tab w:val="left" w:pos="851"/>
      </w:tabs>
    </w:pPr>
    <w:rPr>
      <w:b/>
      <w:bCs/>
      <w:position w:val="2"/>
      <w:lang w:val="en-US" w:bidi="ar-SA"/>
    </w:rPr>
  </w:style>
  <w:style w:type="paragraph" w:customStyle="1" w:styleId="RecNoS2">
    <w:name w:val="Rec_No_S2"/>
    <w:basedOn w:val="RezNoS2"/>
    <w:next w:val="Normal"/>
    <w:rsid w:val="00E623BB"/>
  </w:style>
  <w:style w:type="paragraph" w:customStyle="1" w:styleId="RectitleS2">
    <w:name w:val="Rec_title_S2"/>
    <w:basedOn w:val="Rectitle"/>
    <w:next w:val="Heading1S2"/>
    <w:link w:val="RectitleS2Char"/>
    <w:rsid w:val="00057CBE"/>
    <w:pPr>
      <w:tabs>
        <w:tab w:val="left" w:pos="851"/>
      </w:tabs>
      <w:jc w:val="left"/>
    </w:pPr>
    <w:rPr>
      <w:caps/>
    </w:rPr>
  </w:style>
  <w:style w:type="character" w:customStyle="1" w:styleId="RectitleS2Char">
    <w:name w:val="Rec_title_S2 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left" w:pos="851"/>
      </w:tabs>
      <w:ind w:left="0" w:firstLine="0"/>
    </w:pPr>
    <w:rPr>
      <w:b/>
    </w:rPr>
  </w:style>
  <w:style w:type="paragraph" w:customStyle="1" w:styleId="ReftitleS2">
    <w:name w:val="Ref_title_S2"/>
    <w:basedOn w:val="Reftitle"/>
    <w:next w:val="ReftextS2"/>
    <w:rsid w:val="00057CBE"/>
    <w:pPr>
      <w:tabs>
        <w:tab w:val="left" w:pos="851"/>
      </w:tabs>
      <w:jc w:val="left"/>
    </w:pPr>
    <w:rPr>
      <w:b/>
      <w:caps w:val="0"/>
      <w:sz w:val="24"/>
    </w:rPr>
  </w:style>
  <w:style w:type="paragraph" w:customStyle="1" w:styleId="ResNoS2">
    <w:name w:val="Res_No_S2"/>
    <w:basedOn w:val="ResNo"/>
    <w:next w:val="Normal"/>
    <w:rsid w:val="00057CBE"/>
    <w:pPr>
      <w:tabs>
        <w:tab w:val="left" w:pos="851"/>
      </w:tabs>
      <w:jc w:val="left"/>
    </w:pPr>
    <w:rPr>
      <w:b/>
      <w:sz w:val="24"/>
    </w:rPr>
  </w:style>
  <w:style w:type="paragraph" w:customStyle="1" w:styleId="RestitleS2">
    <w:name w:val="Res_title_S2"/>
    <w:basedOn w:val="Restitle"/>
    <w:next w:val="NormalS2"/>
    <w:rsid w:val="00057CBE"/>
    <w:pPr>
      <w:tabs>
        <w:tab w:val="left" w:pos="851"/>
      </w:tabs>
      <w:jc w:val="left"/>
    </w:pPr>
    <w:rPr>
      <w:bCs w:val="0"/>
      <w:sz w:val="24"/>
    </w:rPr>
  </w:style>
  <w:style w:type="paragraph" w:customStyle="1" w:styleId="Section1S2">
    <w:name w:val="Section 1_S2"/>
    <w:basedOn w:val="Section1"/>
    <w:next w:val="NormalS2"/>
    <w:rsid w:val="00F20B32"/>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Normal"/>
    <w:rsid w:val="00214158"/>
    <w:pPr>
      <w:tabs>
        <w:tab w:val="left" w:pos="851"/>
      </w:tabs>
      <w:spacing w:before="60" w:line="240" w:lineRule="exact"/>
    </w:pPr>
    <w:rPr>
      <w:b/>
      <w:sz w:val="20"/>
      <w:szCs w:val="26"/>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9639"/>
        <w:tab w:val="left" w:pos="3686"/>
        <w:tab w:val="right" w:pos="7655"/>
      </w:tabs>
      <w:ind w:left="-1985"/>
    </w:pPr>
  </w:style>
  <w:style w:type="paragraph" w:customStyle="1" w:styleId="HeaderS2">
    <w:name w:val="Header_S2"/>
    <w:basedOn w:val="Normal"/>
    <w:rsid w:val="00057CBE"/>
    <w:pPr>
      <w:spacing w:before="0"/>
      <w:ind w:left="-1985"/>
      <w:jc w:val="center"/>
    </w:pPr>
  </w:style>
  <w:style w:type="paragraph" w:customStyle="1" w:styleId="Artheading">
    <w:name w:val="Art_heading"/>
    <w:basedOn w:val="Normal"/>
    <w:next w:val="Normal"/>
    <w:link w:val="ArtheadingChar"/>
    <w:rsid w:val="00057CBE"/>
    <w:pPr>
      <w:spacing w:before="480"/>
      <w:jc w:val="center"/>
    </w:pPr>
    <w:rPr>
      <w:rFonts w:ascii="Times New Roman Bold" w:hAnsi="Times New Roman Bold"/>
      <w:b/>
      <w:bCs/>
      <w:sz w:val="24"/>
      <w:szCs w:val="32"/>
    </w:rPr>
  </w:style>
  <w:style w:type="character" w:customStyle="1" w:styleId="ArtheadingChar">
    <w:name w:val="Art_heading Char"/>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rPr>
      <w:b/>
      <w:bCs/>
    </w:rPr>
  </w:style>
  <w:style w:type="paragraph" w:customStyle="1" w:styleId="HeadingbS2">
    <w:name w:val="Headingb_S2"/>
    <w:basedOn w:val="Headingb"/>
    <w:next w:val="Normal"/>
    <w:rsid w:val="004E59CA"/>
    <w:pPr>
      <w:tabs>
        <w:tab w:val="left" w:pos="851"/>
      </w:tabs>
      <w:ind w:left="0" w:firstLine="0"/>
    </w:pPr>
  </w:style>
  <w:style w:type="paragraph" w:customStyle="1" w:styleId="Headingb">
    <w:name w:val="Heading_b"/>
    <w:basedOn w:val="Heading3"/>
    <w:next w:val="Normal"/>
    <w:rsid w:val="00C91C55"/>
    <w:pPr>
      <w:spacing w:after="40"/>
      <w:outlineLvl w:val="0"/>
    </w:pPr>
    <w:rPr>
      <w:position w:val="2"/>
      <w:lang w:val="en-US" w:bidi="ar-SY"/>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link w:val="FirstFooter"/>
    <w:rsid w:val="00FE7FCA"/>
    <w:rPr>
      <w:rFonts w:ascii="Calibri" w:eastAsia="SimSun" w:hAnsi="Calibri" w:cs="Traditional Arabic"/>
      <w:sz w:val="18"/>
      <w:szCs w:val="30"/>
      <w:lang w:val="en-GB" w:eastAsia="en-US" w:bidi="ar-EG"/>
    </w:rPr>
  </w:style>
  <w:style w:type="character" w:styleId="PageNumber">
    <w:name w:val="page number"/>
    <w:rsid w:val="00057CBE"/>
    <w:rPr>
      <w:rFonts w:ascii="Times New Roman" w:hAnsi="Times New Roman" w:cs="Times New Roman"/>
      <w:color w:val="auto"/>
      <w:sz w:val="18"/>
      <w:szCs w:val="18"/>
      <w:u w:val="none"/>
    </w:rPr>
  </w:style>
  <w:style w:type="character" w:styleId="Hyperlink">
    <w:name w:val="Hyperlink"/>
    <w:rsid w:val="00057CBE"/>
    <w:rPr>
      <w:color w:val="0000FF"/>
      <w:u w:val="single"/>
    </w:rPr>
  </w:style>
  <w:style w:type="paragraph" w:styleId="Date">
    <w:name w:val="Date"/>
    <w:basedOn w:val="Normal"/>
    <w:rsid w:val="00057CBE"/>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link w:val="Heading1pv"/>
    <w:rsid w:val="00057CBE"/>
    <w:rPr>
      <w:rFonts w:ascii="Calibri" w:hAnsi="Calibri" w:cs="Traditional Arabic"/>
      <w:b/>
      <w:bCs/>
      <w:sz w:val="26"/>
      <w:szCs w:val="36"/>
      <w:lang w:val="en-GB" w:eastAsia="en-US" w:bidi="ar-EG"/>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link w:val="Heading3pv"/>
    <w:rsid w:val="00057CBE"/>
    <w:rPr>
      <w:rFonts w:ascii="Calibri" w:hAnsi="Calibri" w:cs="Traditional Arabic"/>
      <w:b/>
      <w:bCs/>
      <w:sz w:val="22"/>
      <w:szCs w:val="30"/>
      <w:lang w:val="en-GB" w:eastAsia="en-US" w:bidi="ar-EG"/>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AnnexNo0"/>
    <w:next w:val="Normal"/>
    <w:qFormat/>
    <w:rsid w:val="0064445F"/>
    <w:pPr>
      <w:tabs>
        <w:tab w:val="clear" w:pos="794"/>
        <w:tab w:val="clear" w:pos="1191"/>
        <w:tab w:val="clear" w:pos="1588"/>
        <w:tab w:val="clear" w:pos="1985"/>
      </w:tabs>
      <w:bidi/>
    </w:pPr>
    <w:rPr>
      <w:rFonts w:ascii="Calibri" w:eastAsia="SimSun" w:hAnsi="Calibri"/>
      <w:lang w:bidi="ar-EG"/>
    </w:rPr>
  </w:style>
  <w:style w:type="character" w:customStyle="1" w:styleId="Appdef">
    <w:name w:val="App_def"/>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left" w:pos="1871"/>
      </w:tabs>
      <w:spacing w:before="0" w:after="120"/>
    </w:pPr>
    <w:rPr>
      <w:b/>
      <w:bCs/>
      <w:szCs w:val="28"/>
    </w:rPr>
  </w:style>
  <w:style w:type="character" w:styleId="EndnoteReference">
    <w:name w:val="endnote reference"/>
    <w:semiHidden/>
    <w:rsid w:val="00057CBE"/>
    <w:rPr>
      <w:vertAlign w:val="superscript"/>
    </w:rPr>
  </w:style>
  <w:style w:type="paragraph" w:customStyle="1" w:styleId="Equation">
    <w:name w:val="Equation"/>
    <w:basedOn w:val="Normal"/>
    <w:rsid w:val="00057CBE"/>
    <w:pPr>
      <w:tabs>
        <w:tab w:val="center" w:pos="4820"/>
        <w:tab w:val="right" w:pos="9639"/>
      </w:tabs>
      <w:bidi w:val="0"/>
    </w:pPr>
    <w:rPr>
      <w:rFonts w:eastAsia="Batang"/>
    </w:rPr>
  </w:style>
  <w:style w:type="paragraph" w:customStyle="1" w:styleId="Equationlegend">
    <w:name w:val="Equation_legend"/>
    <w:basedOn w:val="Normal"/>
    <w:rsid w:val="00057CBE"/>
    <w:pPr>
      <w:tabs>
        <w:tab w:val="right" w:pos="1814"/>
        <w:tab w:val="left" w:pos="1985"/>
      </w:tabs>
      <w:ind w:left="1985" w:right="1985" w:hanging="1985"/>
    </w:pPr>
  </w:style>
  <w:style w:type="paragraph" w:customStyle="1" w:styleId="Figure">
    <w:name w:val="Figure"/>
    <w:basedOn w:val="Normal"/>
    <w:next w:val="Normal"/>
    <w:rsid w:val="00057CBE"/>
    <w:pPr>
      <w:keepNext/>
      <w:keepLines/>
      <w:tabs>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spacing w:before="20" w:after="20"/>
    </w:pPr>
    <w:rPr>
      <w:sz w:val="18"/>
    </w:rPr>
  </w:style>
  <w:style w:type="paragraph" w:customStyle="1" w:styleId="FigureNotitle">
    <w:name w:val="Figure_No &amp; title"/>
    <w:basedOn w:val="Normal"/>
    <w:next w:val="Normal"/>
    <w:rsid w:val="00057CBE"/>
    <w:pPr>
      <w:keepLines/>
      <w:tabs>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left" w:pos="794"/>
        <w:tab w:val="left" w:pos="1191"/>
        <w:tab w:val="left" w:pos="1588"/>
        <w:tab w:val="left" w:pos="1985"/>
      </w:tabs>
    </w:pPr>
  </w:style>
  <w:style w:type="paragraph" w:styleId="Index2">
    <w:name w:val="index 2"/>
    <w:basedOn w:val="Normal"/>
    <w:next w:val="Normal"/>
    <w:semiHidden/>
    <w:rsid w:val="00057CBE"/>
    <w:pPr>
      <w:tabs>
        <w:tab w:val="left" w:pos="794"/>
        <w:tab w:val="left" w:pos="1191"/>
        <w:tab w:val="left" w:pos="1588"/>
        <w:tab w:val="left" w:pos="1985"/>
      </w:tabs>
      <w:ind w:left="283" w:right="283"/>
    </w:pPr>
  </w:style>
  <w:style w:type="paragraph" w:styleId="Index3">
    <w:name w:val="index 3"/>
    <w:basedOn w:val="Normal"/>
    <w:next w:val="Normal"/>
    <w:semiHidden/>
    <w:rsid w:val="00057CBE"/>
    <w:pPr>
      <w:tabs>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PartNO0">
    <w:name w:val="(Part_NO)"/>
    <w:basedOn w:val="PartNoS1"/>
    <w:qFormat/>
    <w:rsid w:val="00536C2A"/>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Normal"/>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Normal"/>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592B19"/>
    <w:rPr>
      <w:rFonts w:eastAsia="SimSun"/>
      <w:b w:val="0"/>
      <w:bCs w:val="0"/>
    </w:rPr>
  </w:style>
  <w:style w:type="paragraph" w:customStyle="1" w:styleId="Title4">
    <w:name w:val="Title 4"/>
    <w:basedOn w:val="Title3"/>
    <w:next w:val="Heading1"/>
    <w:autoRedefine/>
    <w:rsid w:val="00FA4BC6"/>
    <w:rPr>
      <w:b/>
      <w:bCs/>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link w:val="Heading2"/>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AE43BE"/>
    <w:pPr>
      <w:tabs>
        <w:tab w:val="left" w:pos="794"/>
        <w:tab w:val="left" w:pos="1191"/>
        <w:tab w:val="left" w:pos="1588"/>
        <w:tab w:val="left" w:pos="1985"/>
      </w:tabs>
      <w:spacing w:after="120"/>
      <w:jc w:val="center"/>
    </w:pPr>
    <w:rPr>
      <w:b/>
      <w:bCs/>
    </w:rPr>
  </w:style>
  <w:style w:type="paragraph" w:customStyle="1" w:styleId="FigNo">
    <w:name w:val="Fig._No"/>
    <w:basedOn w:val="Normal"/>
    <w:qFormat/>
    <w:rsid w:val="00EF013D"/>
    <w:pPr>
      <w:tabs>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A735A3"/>
    <w:pPr>
      <w:tabs>
        <w:tab w:val="left" w:pos="794"/>
        <w:tab w:val="left" w:pos="1191"/>
        <w:tab w:val="left" w:pos="1588"/>
        <w:tab w:val="left" w:pos="1985"/>
      </w:tabs>
      <w:jc w:val="center"/>
    </w:pPr>
    <w:rPr>
      <w:b/>
      <w:bCs/>
      <w:lang w:val="en-US" w:bidi="ar-SA"/>
    </w:rPr>
  </w:style>
  <w:style w:type="paragraph" w:customStyle="1" w:styleId="AnnexNO">
    <w:name w:val="Annex_NO"/>
    <w:basedOn w:val="Normal"/>
    <w:qFormat/>
    <w:rsid w:val="00B14684"/>
    <w:pPr>
      <w:keepNext/>
      <w:spacing w:before="360"/>
      <w:jc w:val="center"/>
    </w:pPr>
    <w:rPr>
      <w:sz w:val="28"/>
      <w:szCs w:val="40"/>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304676"/>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592B19"/>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pPr>
      <w:spacing w:before="240"/>
    </w:pPr>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CA65A0"/>
    <w:pPr>
      <w:spacing w:before="300" w:after="0" w:line="24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bidi="ar-SA"/>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link w:val="ResNo"/>
    <w:locked/>
    <w:rsid w:val="00F5160E"/>
    <w:rPr>
      <w:rFonts w:ascii="Calibri" w:hAnsi="Calibri" w:cs="Traditional Arabic"/>
      <w:position w:val="2"/>
      <w:sz w:val="28"/>
      <w:szCs w:val="40"/>
      <w:lang w:eastAsia="en-US" w:bidi="ar-EG"/>
    </w:rPr>
  </w:style>
  <w:style w:type="character" w:customStyle="1" w:styleId="href">
    <w:name w:val="href"/>
    <w:rsid w:val="00CF2597"/>
    <w:rPr>
      <w:color w:val="auto"/>
    </w:rPr>
  </w:style>
  <w:style w:type="character" w:customStyle="1" w:styleId="CallChar">
    <w:name w:val="Call Char"/>
    <w:link w:val="Call"/>
    <w:locked/>
    <w:rsid w:val="00F5160E"/>
    <w:rPr>
      <w:rFonts w:ascii="Calibri" w:hAnsi="Calibri" w:cs="Traditional Arabic"/>
      <w:i/>
      <w:iCs/>
      <w:sz w:val="22"/>
      <w:szCs w:val="30"/>
      <w:lang w:val="en-GB" w:eastAsia="en-US" w:bidi="ar-EG"/>
    </w:rPr>
  </w:style>
  <w:style w:type="character" w:customStyle="1" w:styleId="TitleChar">
    <w:name w:val="Title Char"/>
    <w:link w:val="Title"/>
    <w:rsid w:val="00592B19"/>
    <w:rPr>
      <w:rFonts w:ascii="Calibri" w:eastAsia="SimSun" w:hAnsi="Calibri" w:cs="Traditional Arabic"/>
      <w:w w:val="120"/>
      <w:sz w:val="28"/>
      <w:szCs w:val="40"/>
      <w:lang w:eastAsia="en-US"/>
    </w:rPr>
  </w:style>
  <w:style w:type="paragraph" w:customStyle="1" w:styleId="ContS1">
    <w:name w:val="Cont_S1"/>
    <w:basedOn w:val="Source"/>
    <w:qFormat/>
    <w:rsid w:val="00CC1C62"/>
    <w:pPr>
      <w:framePr w:wrap="around" w:hAnchor="text"/>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zNoS2">
    <w:name w:val="Rez_No_S2"/>
    <w:basedOn w:val="ArtNoS2"/>
    <w:qFormat/>
    <w:rsid w:val="00CC1C62"/>
  </w:style>
  <w:style w:type="paragraph" w:customStyle="1" w:styleId="ReztitleS2">
    <w:name w:val="Rez_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PartTitle1"/>
    <w:qFormat/>
    <w:rsid w:val="00AC3A4C"/>
    <w:pPr>
      <w:spacing w:before="300" w:line="240" w:lineRule="exact"/>
      <w:jc w:val="left"/>
    </w:pPr>
    <w:rPr>
      <w:sz w:val="22"/>
      <w:szCs w:val="22"/>
    </w:rPr>
  </w:style>
  <w:style w:type="paragraph" w:customStyle="1" w:styleId="PartTitle1">
    <w:name w:val="(Part_Title)"/>
    <w:basedOn w:val="PartTitleS1"/>
    <w:qFormat/>
    <w:rsid w:val="00536C2A"/>
  </w:style>
  <w:style w:type="paragraph" w:customStyle="1" w:styleId="PartNOS10">
    <w:name w:val="Part_NO_S1"/>
    <w:basedOn w:val="PartNO0"/>
    <w:qFormat/>
    <w:rsid w:val="00536C2A"/>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CA65A0"/>
    <w:pPr>
      <w:spacing w:before="300" w:after="0" w:line="24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character" w:customStyle="1" w:styleId="shorttext">
    <w:name w:val="short_text"/>
    <w:basedOn w:val="DefaultParagraphFont"/>
    <w:rsid w:val="00D9476C"/>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RezNoS2"/>
    <w:qFormat/>
    <w:rsid w:val="00E623BB"/>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D7FF0"/>
  </w:style>
  <w:style w:type="paragraph" w:customStyle="1" w:styleId="RecNoTitle">
    <w:name w:val="Rec_No&amp;Title"/>
    <w:basedOn w:val="RecTitle0"/>
    <w:qFormat/>
    <w:rsid w:val="000B5B65"/>
  </w:style>
  <w:style w:type="paragraph" w:customStyle="1" w:styleId="Proposal">
    <w:name w:val="Proposal"/>
    <w:basedOn w:val="Normal"/>
    <w:qFormat/>
    <w:rsid w:val="000D1672"/>
    <w:rPr>
      <w:lang w:val="en-US" w:bidi="ar-SA"/>
    </w:rPr>
  </w:style>
  <w:style w:type="paragraph" w:customStyle="1" w:styleId="AttachNoS1">
    <w:name w:val="Attach_No_S1"/>
    <w:basedOn w:val="SectionNoS1"/>
    <w:qFormat/>
    <w:rsid w:val="002A2EA3"/>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4F7CE1"/>
    <w:pPr>
      <w:spacing w:before="300" w:line="240" w:lineRule="exact"/>
    </w:pPr>
    <w:rPr>
      <w:b/>
      <w:bCs/>
    </w:rPr>
  </w:style>
  <w:style w:type="paragraph" w:customStyle="1" w:styleId="Normalhead">
    <w:name w:val="Normalhead"/>
    <w:basedOn w:val="Normal"/>
    <w:qFormat/>
    <w:rsid w:val="00FE7FCA"/>
    <w:pPr>
      <w:spacing w:before="0" w:line="360" w:lineRule="exact"/>
    </w:pPr>
    <w:rPr>
      <w:b/>
      <w:bCs/>
      <w:lang w:val="en-US"/>
    </w:rPr>
  </w:style>
  <w:style w:type="paragraph" w:customStyle="1" w:styleId="AnnexNo0">
    <w:name w:val="Annex_No"/>
    <w:basedOn w:val="Normal"/>
    <w:next w:val="Annextitle"/>
    <w:uiPriority w:val="99"/>
    <w:rsid w:val="003450CE"/>
    <w:pPr>
      <w:keepNext/>
      <w:keepLines/>
      <w:tabs>
        <w:tab w:val="left" w:pos="794"/>
        <w:tab w:val="left" w:pos="1191"/>
        <w:tab w:val="left" w:pos="1588"/>
        <w:tab w:val="left" w:pos="1985"/>
      </w:tabs>
      <w:bidi w:val="0"/>
      <w:spacing w:after="120"/>
      <w:jc w:val="center"/>
    </w:pPr>
    <w:rPr>
      <w:rFonts w:ascii="Times New Roman" w:hAnsi="Times New Roman"/>
      <w:caps/>
      <w:sz w:val="28"/>
      <w:szCs w:val="40"/>
      <w:lang w:bidi="ar-SA"/>
    </w:rPr>
  </w:style>
  <w:style w:type="paragraph" w:customStyle="1" w:styleId="TableHead">
    <w:name w:val="Table_Head"/>
    <w:basedOn w:val="Normal"/>
    <w:uiPriority w:val="99"/>
    <w:rsid w:val="00214158"/>
    <w:pPr>
      <w:spacing w:before="80" w:after="80" w:line="240" w:lineRule="exact"/>
      <w:jc w:val="center"/>
    </w:pPr>
    <w:rPr>
      <w:b/>
      <w:bCs/>
      <w:sz w:val="20"/>
      <w:szCs w:val="26"/>
    </w:rPr>
  </w:style>
  <w:style w:type="table" w:customStyle="1" w:styleId="TableGrid1">
    <w:name w:val="Table Grid1"/>
    <w:basedOn w:val="TableNormal"/>
    <w:next w:val="TableGrid"/>
    <w:uiPriority w:val="59"/>
    <w:rsid w:val="001E2811"/>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B475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E17D37"/>
    <w:pPr>
      <w:tabs>
        <w:tab w:val="left" w:pos="794"/>
        <w:tab w:val="left" w:pos="1191"/>
        <w:tab w:val="left" w:pos="1588"/>
        <w:tab w:val="left" w:pos="1985"/>
      </w:tabs>
    </w:pPr>
    <w:rPr>
      <w:rFonts w:ascii="Times New Roman" w:hAnsi="Times New Roman"/>
      <w:i/>
      <w:iCs/>
      <w:lang w:val="en-US"/>
    </w:rPr>
  </w:style>
  <w:style w:type="paragraph" w:customStyle="1" w:styleId="Head3">
    <w:name w:val="Head_3"/>
    <w:basedOn w:val="Normalhead"/>
    <w:qFormat/>
    <w:rsid w:val="004E6D5C"/>
    <w:rPr>
      <w:lang w:bidi="ar-SA"/>
    </w:rPr>
  </w:style>
  <w:style w:type="paragraph" w:customStyle="1" w:styleId="Head2">
    <w:name w:val="Head_2"/>
    <w:basedOn w:val="Normal"/>
    <w:qFormat/>
    <w:rsid w:val="00D9538F"/>
    <w:pPr>
      <w:framePr w:hSpace="180" w:wrap="around" w:hAnchor="margin" w:y="-613"/>
      <w:spacing w:before="0"/>
      <w:jc w:val="left"/>
    </w:pPr>
    <w:rPr>
      <w:b/>
      <w:bCs/>
      <w:position w:val="6"/>
      <w:sz w:val="25"/>
      <w:szCs w:val="34"/>
    </w:rPr>
  </w:style>
  <w:style w:type="paragraph" w:customStyle="1" w:styleId="Head1">
    <w:name w:val="Head_1"/>
    <w:basedOn w:val="Normal"/>
    <w:qFormat/>
    <w:rsid w:val="00FD53E7"/>
    <w:pPr>
      <w:framePr w:hSpace="180" w:wrap="around" w:hAnchor="margin" w:y="-613"/>
      <w:jc w:val="left"/>
    </w:pPr>
    <w:rPr>
      <w:rFonts w:eastAsia="SimSun"/>
      <w:w w:val="125"/>
      <w:position w:val="6"/>
      <w:lang w:bidi="ar-SA"/>
    </w:rPr>
  </w:style>
  <w:style w:type="paragraph" w:customStyle="1" w:styleId="Address">
    <w:name w:val="Address"/>
    <w:basedOn w:val="Normalhead"/>
    <w:qFormat/>
    <w:rsid w:val="00D9538F"/>
  </w:style>
  <w:style w:type="paragraph" w:customStyle="1" w:styleId="TableText">
    <w:name w:val="Table_Text"/>
    <w:basedOn w:val="Normal"/>
    <w:next w:val="Normal"/>
    <w:qFormat/>
    <w:rsid w:val="00214158"/>
    <w:pPr>
      <w:spacing w:before="60" w:line="240" w:lineRule="exact"/>
    </w:pPr>
    <w:rPr>
      <w:sz w:val="20"/>
      <w:szCs w:val="26"/>
    </w:rPr>
  </w:style>
  <w:style w:type="paragraph" w:customStyle="1" w:styleId="ArtTitle0">
    <w:name w:val="Art_Title"/>
    <w:basedOn w:val="Normal"/>
    <w:qFormat/>
    <w:rsid w:val="00267D43"/>
    <w:pPr>
      <w:keepNext/>
      <w:keepLines/>
      <w:spacing w:before="240"/>
      <w:jc w:val="center"/>
    </w:pPr>
    <w:rPr>
      <w:rFonts w:ascii="Times New Roman Bold" w:hAnsi="Times New Roman Bold"/>
      <w:b/>
      <w:bCs/>
      <w:sz w:val="28"/>
      <w:szCs w:val="40"/>
      <w:lang w:val="en-US" w:bidi="ar-SA"/>
    </w:rPr>
  </w:style>
  <w:style w:type="character" w:customStyle="1" w:styleId="FooterChar">
    <w:name w:val="Footer Char"/>
    <w:link w:val="Footer"/>
    <w:uiPriority w:val="99"/>
    <w:rsid w:val="00043DD7"/>
    <w:rPr>
      <w:rFonts w:ascii="Calibri" w:hAnsi="Calibri"/>
      <w:noProof/>
      <w:sz w:val="16"/>
      <w:szCs w:val="16"/>
      <w:lang w:val="en-GB" w:eastAsia="en-US"/>
    </w:rPr>
  </w:style>
  <w:style w:type="paragraph" w:customStyle="1" w:styleId="DecNo">
    <w:name w:val="Dec_No"/>
    <w:basedOn w:val="Source"/>
    <w:qFormat/>
    <w:rsid w:val="00C521DB"/>
    <w:pPr>
      <w:framePr w:hSpace="180" w:wrap="around" w:hAnchor="text" w:y="-656"/>
    </w:pPr>
    <w:rPr>
      <w:b w:val="0"/>
      <w:bCs w:val="0"/>
    </w:rPr>
  </w:style>
  <w:style w:type="paragraph" w:customStyle="1" w:styleId="Heading">
    <w:name w:val="Heading"/>
    <w:basedOn w:val="Headingb"/>
    <w:rsid w:val="0072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file:///C:\Users\khalil\Desktop\Doc_TRAD\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Conseil_2014_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FC8E-7A31-448F-A6BC-E907A9AE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Conseil_2014_Template_A.dotx</Template>
  <TotalTime>0</TotalTime>
  <Pages>4</Pages>
  <Words>1302</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8289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dc:description>Document 1-E  For: XXX_x000d_Document date: 2 January 2006_x000d_Saved by MM-43480 at 18:03:25 on 21.03.06</dc:description>
  <cp:lastModifiedBy>Brouard, Ricarda</cp:lastModifiedBy>
  <cp:revision>2</cp:revision>
  <cp:lastPrinted>2014-04-02T08:07:00Z</cp:lastPrinted>
  <dcterms:created xsi:type="dcterms:W3CDTF">2014-04-04T13:48:00Z</dcterms:created>
  <dcterms:modified xsi:type="dcterms:W3CDTF">2014-04-04T13:48:00Z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