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8" w:type="pct"/>
        <w:tblLayout w:type="fixed"/>
        <w:tblLook w:val="0000" w:firstRow="0" w:lastRow="0" w:firstColumn="0" w:lastColumn="0" w:noHBand="0" w:noVBand="0"/>
      </w:tblPr>
      <w:tblGrid>
        <w:gridCol w:w="6768"/>
        <w:gridCol w:w="3122"/>
      </w:tblGrid>
      <w:tr w:rsidR="009F279B" w:rsidRPr="00E62F82" w:rsidTr="00E62F82">
        <w:trPr>
          <w:cantSplit/>
          <w:trHeight w:val="20"/>
        </w:trPr>
        <w:tc>
          <w:tcPr>
            <w:tcW w:w="6768" w:type="dxa"/>
          </w:tcPr>
          <w:p w:rsidR="009F279B" w:rsidRPr="00E62F82" w:rsidRDefault="009F279B" w:rsidP="00400692">
            <w:pPr>
              <w:jc w:val="left"/>
              <w:rPr>
                <w:sz w:val="27"/>
                <w:szCs w:val="40"/>
                <w:rtl/>
              </w:rPr>
            </w:pPr>
            <w:r w:rsidRPr="00E62F82">
              <w:rPr>
                <w:rFonts w:hint="cs"/>
                <w:b/>
                <w:bCs/>
                <w:w w:val="125"/>
                <w:sz w:val="28"/>
                <w:szCs w:val="40"/>
                <w:rtl/>
              </w:rPr>
              <w:t>مؤتمر المندوبين المفوضين</w:t>
            </w:r>
            <w:r w:rsidRPr="00E62F82">
              <w:rPr>
                <w:rFonts w:hint="cs"/>
                <w:b/>
                <w:bCs/>
                <w:sz w:val="28"/>
                <w:szCs w:val="40"/>
                <w:rtl/>
              </w:rPr>
              <w:t xml:space="preserve"> </w:t>
            </w:r>
            <w:r w:rsidRPr="00E62F82">
              <w:rPr>
                <w:b/>
                <w:bCs/>
                <w:sz w:val="28"/>
                <w:szCs w:val="40"/>
              </w:rPr>
              <w:t>(PP-</w:t>
            </w:r>
            <w:proofErr w:type="gramStart"/>
            <w:r w:rsidRPr="00E62F82">
              <w:rPr>
                <w:b/>
                <w:bCs/>
                <w:sz w:val="28"/>
                <w:szCs w:val="40"/>
              </w:rPr>
              <w:t>14)</w:t>
            </w:r>
            <w:r w:rsidRPr="00E62F82">
              <w:rPr>
                <w:b/>
                <w:bCs/>
                <w:sz w:val="28"/>
                <w:szCs w:val="40"/>
              </w:rPr>
              <w:br/>
            </w:r>
            <w:r w:rsidRPr="00E62F82">
              <w:rPr>
                <w:b/>
                <w:bCs/>
                <w:sz w:val="24"/>
                <w:szCs w:val="32"/>
                <w:rtl/>
              </w:rPr>
              <w:t>بوسان</w:t>
            </w:r>
            <w:proofErr w:type="gramEnd"/>
            <w:r w:rsidRPr="00E62F82">
              <w:rPr>
                <w:b/>
                <w:bCs/>
                <w:sz w:val="24"/>
                <w:szCs w:val="32"/>
                <w:rtl/>
              </w:rPr>
              <w:t xml:space="preserve">، </w:t>
            </w:r>
            <w:r w:rsidRPr="00E62F82">
              <w:rPr>
                <w:b/>
                <w:bCs/>
                <w:sz w:val="24"/>
                <w:szCs w:val="32"/>
              </w:rPr>
              <w:t>20</w:t>
            </w:r>
            <w:r w:rsidRPr="00E62F82">
              <w:rPr>
                <w:b/>
                <w:bCs/>
                <w:sz w:val="24"/>
                <w:szCs w:val="32"/>
                <w:rtl/>
              </w:rPr>
              <w:t xml:space="preserve"> أكتوبر - </w:t>
            </w:r>
            <w:r w:rsidRPr="00E62F82">
              <w:rPr>
                <w:b/>
                <w:bCs/>
                <w:sz w:val="24"/>
                <w:szCs w:val="32"/>
              </w:rPr>
              <w:t>7</w:t>
            </w:r>
            <w:r w:rsidRPr="00E62F82">
              <w:rPr>
                <w:b/>
                <w:bCs/>
                <w:sz w:val="24"/>
                <w:szCs w:val="32"/>
                <w:rtl/>
              </w:rPr>
              <w:t xml:space="preserve"> نوفمبر </w:t>
            </w:r>
            <w:r w:rsidRPr="00E62F82">
              <w:rPr>
                <w:b/>
                <w:bCs/>
                <w:sz w:val="24"/>
                <w:szCs w:val="32"/>
              </w:rPr>
              <w:t>2014</w:t>
            </w:r>
          </w:p>
        </w:tc>
        <w:tc>
          <w:tcPr>
            <w:tcW w:w="3122" w:type="dxa"/>
          </w:tcPr>
          <w:p w:rsidR="009F279B" w:rsidRPr="00E62F82" w:rsidRDefault="009F279B" w:rsidP="00400692">
            <w:pPr>
              <w:tabs>
                <w:tab w:val="clear" w:pos="567"/>
                <w:tab w:val="clear" w:pos="1701"/>
                <w:tab w:val="clear" w:pos="2835"/>
                <w:tab w:val="left" w:pos="1871"/>
              </w:tabs>
              <w:overflowPunct/>
              <w:autoSpaceDE/>
              <w:autoSpaceDN/>
              <w:adjustRightInd/>
              <w:textAlignment w:val="auto"/>
              <w:rPr>
                <w:rtl/>
                <w:lang w:val="en-US"/>
              </w:rPr>
            </w:pPr>
            <w:bookmarkStart w:id="0" w:name="ditulogo"/>
            <w:bookmarkEnd w:id="0"/>
            <w:r w:rsidRPr="00E62F82">
              <w:rPr>
                <w:noProof/>
                <w:lang w:val="en-US" w:eastAsia="zh-CN" w:bidi="ar-SA"/>
              </w:rPr>
              <w:drawing>
                <wp:inline distT="0" distB="0" distL="0" distR="0" wp14:anchorId="62F7BBB5" wp14:editId="54E8F149">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E62F82" w:rsidTr="00E62F82">
        <w:trPr>
          <w:cantSplit/>
          <w:trHeight w:val="20"/>
        </w:trPr>
        <w:tc>
          <w:tcPr>
            <w:tcW w:w="6768" w:type="dxa"/>
            <w:tcBorders>
              <w:bottom w:val="single" w:sz="12" w:space="0" w:color="auto"/>
            </w:tcBorders>
          </w:tcPr>
          <w:p w:rsidR="009F279B" w:rsidRPr="00E62F82" w:rsidRDefault="009F279B" w:rsidP="00400692">
            <w:pPr>
              <w:tabs>
                <w:tab w:val="clear" w:pos="567"/>
                <w:tab w:val="clear" w:pos="1701"/>
                <w:tab w:val="clear" w:pos="2835"/>
                <w:tab w:val="left" w:pos="1871"/>
              </w:tabs>
              <w:overflowPunct/>
              <w:autoSpaceDE/>
              <w:autoSpaceDN/>
              <w:adjustRightInd/>
              <w:textAlignment w:val="auto"/>
              <w:rPr>
                <w:rtl/>
                <w:lang w:val="en-US"/>
              </w:rPr>
            </w:pPr>
          </w:p>
        </w:tc>
        <w:tc>
          <w:tcPr>
            <w:tcW w:w="3122" w:type="dxa"/>
            <w:tcBorders>
              <w:bottom w:val="single" w:sz="12" w:space="0" w:color="auto"/>
            </w:tcBorders>
          </w:tcPr>
          <w:p w:rsidR="009F279B" w:rsidRPr="00E62F82" w:rsidRDefault="009F279B" w:rsidP="00400692">
            <w:pPr>
              <w:tabs>
                <w:tab w:val="clear" w:pos="567"/>
                <w:tab w:val="clear" w:pos="1701"/>
                <w:tab w:val="clear" w:pos="2835"/>
                <w:tab w:val="left" w:pos="1871"/>
              </w:tabs>
              <w:overflowPunct/>
              <w:autoSpaceDE/>
              <w:autoSpaceDN/>
              <w:adjustRightInd/>
              <w:textAlignment w:val="auto"/>
              <w:rPr>
                <w:lang w:val="en-US"/>
              </w:rPr>
            </w:pPr>
          </w:p>
        </w:tc>
      </w:tr>
      <w:tr w:rsidR="009F279B" w:rsidRPr="00E62F82" w:rsidTr="00E62F82">
        <w:trPr>
          <w:cantSplit/>
          <w:trHeight w:val="20"/>
        </w:trPr>
        <w:tc>
          <w:tcPr>
            <w:tcW w:w="6768" w:type="dxa"/>
            <w:tcBorders>
              <w:top w:val="single" w:sz="12" w:space="0" w:color="auto"/>
            </w:tcBorders>
          </w:tcPr>
          <w:p w:rsidR="009F279B" w:rsidRPr="00E62F82"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b/>
                <w:bCs/>
                <w:sz w:val="19"/>
                <w:rtl/>
                <w:lang w:val="en-US"/>
              </w:rPr>
            </w:pPr>
          </w:p>
        </w:tc>
        <w:tc>
          <w:tcPr>
            <w:tcW w:w="3122" w:type="dxa"/>
            <w:tcBorders>
              <w:top w:val="single" w:sz="12" w:space="0" w:color="auto"/>
            </w:tcBorders>
          </w:tcPr>
          <w:p w:rsidR="009F279B" w:rsidRPr="00E62F82"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b/>
                <w:bCs/>
                <w:sz w:val="19"/>
                <w:lang w:val="en-US"/>
              </w:rPr>
            </w:pPr>
          </w:p>
        </w:tc>
      </w:tr>
      <w:tr w:rsidR="009F279B" w:rsidRPr="00E62F82" w:rsidTr="00E62F82">
        <w:trPr>
          <w:cantSplit/>
        </w:trPr>
        <w:tc>
          <w:tcPr>
            <w:tcW w:w="6768" w:type="dxa"/>
            <w:shd w:val="clear" w:color="auto" w:fill="auto"/>
          </w:tcPr>
          <w:p w:rsidR="009F279B" w:rsidRPr="00E62F82" w:rsidRDefault="009F279B" w:rsidP="00C6619C">
            <w:pPr>
              <w:pStyle w:val="Committee"/>
              <w:spacing w:before="0" w:line="192" w:lineRule="auto"/>
              <w:rPr>
                <w:rFonts w:ascii="Calibri" w:hAnsi="Calibri"/>
                <w:rtl/>
                <w:lang w:val="ru-RU"/>
              </w:rPr>
            </w:pPr>
            <w:r w:rsidRPr="00E62F82">
              <w:rPr>
                <w:rFonts w:ascii="Calibri" w:hAnsi="Calibri"/>
                <w:rtl/>
              </w:rPr>
              <w:t>الجلسة العامة</w:t>
            </w:r>
          </w:p>
        </w:tc>
        <w:tc>
          <w:tcPr>
            <w:tcW w:w="3122" w:type="dxa"/>
            <w:shd w:val="clear" w:color="auto" w:fill="auto"/>
            <w:vAlign w:val="center"/>
          </w:tcPr>
          <w:p w:rsidR="009F279B" w:rsidRPr="00E62F82" w:rsidRDefault="000E7218" w:rsidP="00C6619C">
            <w:pPr>
              <w:tabs>
                <w:tab w:val="clear" w:pos="567"/>
                <w:tab w:val="clear" w:pos="1134"/>
                <w:tab w:val="clear" w:pos="1701"/>
                <w:tab w:val="clear" w:pos="2268"/>
                <w:tab w:val="clear" w:pos="2835"/>
              </w:tabs>
              <w:overflowPunct/>
              <w:autoSpaceDE/>
              <w:autoSpaceDN/>
              <w:adjustRightInd/>
              <w:spacing w:before="0"/>
              <w:jc w:val="left"/>
              <w:textAlignment w:val="auto"/>
              <w:rPr>
                <w:b/>
                <w:bCs/>
              </w:rPr>
            </w:pPr>
            <w:r w:rsidRPr="00E62F82">
              <w:rPr>
                <w:b/>
                <w:bCs/>
                <w:rtl/>
              </w:rPr>
              <w:t>المراجعة</w:t>
            </w:r>
            <w:r w:rsidR="00C6619C" w:rsidRPr="00E62F82">
              <w:rPr>
                <w:rFonts w:hint="cs"/>
                <w:b/>
                <w:bCs/>
                <w:rtl/>
              </w:rPr>
              <w:t xml:space="preserve"> </w:t>
            </w:r>
            <w:r w:rsidR="00C6619C" w:rsidRPr="00E62F82">
              <w:rPr>
                <w:b/>
                <w:bCs/>
              </w:rPr>
              <w:t>1</w:t>
            </w:r>
            <w:r w:rsidRPr="00E62F82">
              <w:rPr>
                <w:b/>
                <w:bCs/>
              </w:rPr>
              <w:br/>
            </w:r>
            <w:r w:rsidRPr="00E62F82">
              <w:rPr>
                <w:b/>
                <w:bCs/>
                <w:rtl/>
              </w:rPr>
              <w:t>للوثيقة</w:t>
            </w:r>
            <w:r w:rsidR="00C6619C" w:rsidRPr="00E62F82">
              <w:rPr>
                <w:rFonts w:hint="cs"/>
                <w:b/>
                <w:bCs/>
                <w:rtl/>
              </w:rPr>
              <w:t xml:space="preserve"> </w:t>
            </w:r>
            <w:r w:rsidRPr="00E62F82">
              <w:rPr>
                <w:b/>
                <w:bCs/>
              </w:rPr>
              <w:t>27(</w:t>
            </w:r>
            <w:proofErr w:type="gramStart"/>
            <w:r w:rsidRPr="00E62F82">
              <w:rPr>
                <w:b/>
                <w:bCs/>
              </w:rPr>
              <w:t>Add.1)</w:t>
            </w:r>
            <w:r w:rsidR="00C6619C" w:rsidRPr="00E62F82">
              <w:rPr>
                <w:b/>
                <w:bCs/>
              </w:rPr>
              <w:t>-</w:t>
            </w:r>
            <w:proofErr w:type="gramEnd"/>
            <w:r w:rsidR="00C6619C" w:rsidRPr="00E62F82">
              <w:rPr>
                <w:b/>
                <w:bCs/>
              </w:rPr>
              <w:t>A</w:t>
            </w:r>
          </w:p>
        </w:tc>
      </w:tr>
      <w:tr w:rsidR="009F279B" w:rsidRPr="00E62F82" w:rsidTr="00E62F82">
        <w:trPr>
          <w:cantSplit/>
        </w:trPr>
        <w:tc>
          <w:tcPr>
            <w:tcW w:w="6768" w:type="dxa"/>
            <w:shd w:val="clear" w:color="auto" w:fill="auto"/>
          </w:tcPr>
          <w:p w:rsidR="009F279B" w:rsidRPr="00E62F82" w:rsidRDefault="009F279B" w:rsidP="00C6619C">
            <w:pPr>
              <w:tabs>
                <w:tab w:val="clear" w:pos="567"/>
                <w:tab w:val="clear" w:pos="1701"/>
                <w:tab w:val="clear" w:pos="2835"/>
                <w:tab w:val="left" w:pos="1871"/>
              </w:tabs>
              <w:overflowPunct/>
              <w:autoSpaceDE/>
              <w:autoSpaceDN/>
              <w:adjustRightInd/>
              <w:spacing w:before="0"/>
              <w:textAlignment w:val="auto"/>
              <w:rPr>
                <w:b/>
                <w:bCs/>
                <w:rtl/>
                <w:lang w:val="en-US"/>
              </w:rPr>
            </w:pPr>
          </w:p>
        </w:tc>
        <w:tc>
          <w:tcPr>
            <w:tcW w:w="3122" w:type="dxa"/>
            <w:shd w:val="clear" w:color="auto" w:fill="auto"/>
            <w:vAlign w:val="center"/>
          </w:tcPr>
          <w:p w:rsidR="009F279B" w:rsidRPr="00E62F82" w:rsidRDefault="00C6619C" w:rsidP="00C6619C">
            <w:pPr>
              <w:tabs>
                <w:tab w:val="clear" w:pos="567"/>
                <w:tab w:val="clear" w:pos="1134"/>
                <w:tab w:val="clear" w:pos="1701"/>
                <w:tab w:val="clear" w:pos="2268"/>
                <w:tab w:val="clear" w:pos="2835"/>
              </w:tabs>
              <w:overflowPunct/>
              <w:autoSpaceDE/>
              <w:autoSpaceDN/>
              <w:adjustRightInd/>
              <w:spacing w:before="0"/>
              <w:textAlignment w:val="auto"/>
              <w:rPr>
                <w:b/>
                <w:bCs/>
                <w:lang w:val="en-US"/>
              </w:rPr>
            </w:pPr>
            <w:r w:rsidRPr="00E62F82">
              <w:rPr>
                <w:b/>
                <w:bCs/>
                <w:lang w:val="en-US"/>
              </w:rPr>
              <w:t>7</w:t>
            </w:r>
            <w:r w:rsidR="002315F2" w:rsidRPr="00E62F82">
              <w:rPr>
                <w:b/>
                <w:bCs/>
                <w:rtl/>
              </w:rPr>
              <w:t xml:space="preserve"> أكتوبر </w:t>
            </w:r>
            <w:r w:rsidRPr="00E62F82">
              <w:rPr>
                <w:b/>
                <w:bCs/>
                <w:lang w:val="en-US"/>
              </w:rPr>
              <w:t>2014</w:t>
            </w:r>
          </w:p>
        </w:tc>
      </w:tr>
      <w:tr w:rsidR="009F279B" w:rsidRPr="00E62F82" w:rsidTr="00E62F82">
        <w:trPr>
          <w:cantSplit/>
        </w:trPr>
        <w:tc>
          <w:tcPr>
            <w:tcW w:w="6768" w:type="dxa"/>
          </w:tcPr>
          <w:p w:rsidR="009F279B" w:rsidRPr="00E62F82" w:rsidRDefault="009F279B" w:rsidP="00C6619C">
            <w:pPr>
              <w:tabs>
                <w:tab w:val="clear" w:pos="567"/>
                <w:tab w:val="clear" w:pos="1134"/>
                <w:tab w:val="clear" w:pos="1701"/>
                <w:tab w:val="clear" w:pos="2268"/>
                <w:tab w:val="clear" w:pos="2835"/>
              </w:tabs>
              <w:overflowPunct/>
              <w:autoSpaceDE/>
              <w:autoSpaceDN/>
              <w:adjustRightInd/>
              <w:spacing w:before="0"/>
              <w:jc w:val="left"/>
              <w:textAlignment w:val="auto"/>
              <w:rPr>
                <w:b/>
                <w:bCs/>
                <w:sz w:val="19"/>
                <w:rtl/>
                <w:lang w:val="en-US"/>
              </w:rPr>
            </w:pPr>
          </w:p>
        </w:tc>
        <w:tc>
          <w:tcPr>
            <w:tcW w:w="3122" w:type="dxa"/>
            <w:vAlign w:val="center"/>
          </w:tcPr>
          <w:p w:rsidR="009F279B" w:rsidRPr="00E62F82" w:rsidRDefault="002315F2" w:rsidP="00C6619C">
            <w:pPr>
              <w:tabs>
                <w:tab w:val="clear" w:pos="567"/>
                <w:tab w:val="clear" w:pos="1134"/>
                <w:tab w:val="clear" w:pos="1701"/>
                <w:tab w:val="clear" w:pos="2268"/>
                <w:tab w:val="clear" w:pos="2835"/>
              </w:tabs>
              <w:overflowPunct/>
              <w:autoSpaceDE/>
              <w:autoSpaceDN/>
              <w:adjustRightInd/>
              <w:spacing w:before="0"/>
              <w:textAlignment w:val="auto"/>
              <w:rPr>
                <w:b/>
                <w:bCs/>
                <w:rtl/>
              </w:rPr>
            </w:pPr>
            <w:r w:rsidRPr="00E62F82">
              <w:rPr>
                <w:b/>
                <w:bCs/>
                <w:rtl/>
              </w:rPr>
              <w:t>الأصل: بالإنكليزية</w:t>
            </w:r>
          </w:p>
        </w:tc>
      </w:tr>
      <w:tr w:rsidR="009F279B" w:rsidRPr="00E62F82" w:rsidTr="00E62F82">
        <w:trPr>
          <w:cantSplit/>
        </w:trPr>
        <w:tc>
          <w:tcPr>
            <w:tcW w:w="9890" w:type="dxa"/>
            <w:gridSpan w:val="2"/>
          </w:tcPr>
          <w:p w:rsidR="009F279B" w:rsidRPr="00E62F82"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b/>
                <w:bCs/>
                <w:sz w:val="19"/>
                <w:lang w:val="en-US"/>
              </w:rPr>
            </w:pPr>
          </w:p>
        </w:tc>
      </w:tr>
      <w:tr w:rsidR="009F279B" w:rsidRPr="00E62F82" w:rsidTr="00E62F82">
        <w:trPr>
          <w:cantSplit/>
        </w:trPr>
        <w:tc>
          <w:tcPr>
            <w:tcW w:w="9890" w:type="dxa"/>
            <w:gridSpan w:val="2"/>
          </w:tcPr>
          <w:p w:rsidR="009F279B" w:rsidRPr="00E62F82" w:rsidRDefault="009F279B" w:rsidP="00400692">
            <w:pPr>
              <w:pStyle w:val="Source"/>
              <w:rPr>
                <w:rtl/>
              </w:rPr>
            </w:pPr>
            <w:r w:rsidRPr="00E62F82">
              <w:rPr>
                <w:rtl/>
              </w:rPr>
              <w:t>الولايات المتحدة الأمريكية</w:t>
            </w:r>
          </w:p>
        </w:tc>
      </w:tr>
      <w:tr w:rsidR="009F279B" w:rsidRPr="00E62F82" w:rsidTr="00E62F82">
        <w:trPr>
          <w:cantSplit/>
        </w:trPr>
        <w:tc>
          <w:tcPr>
            <w:tcW w:w="9890" w:type="dxa"/>
            <w:gridSpan w:val="2"/>
          </w:tcPr>
          <w:p w:rsidR="009F279B" w:rsidRPr="00E62F82" w:rsidRDefault="00C6619C" w:rsidP="00C6619C">
            <w:pPr>
              <w:pStyle w:val="Title1"/>
              <w:rPr>
                <w:rtl/>
              </w:rPr>
            </w:pPr>
            <w:r w:rsidRPr="00E62F82">
              <w:rPr>
                <w:rFonts w:hint="cs"/>
                <w:rtl/>
              </w:rPr>
              <w:t>مقترحات بشأن أعمال المؤتمر</w:t>
            </w:r>
          </w:p>
        </w:tc>
      </w:tr>
      <w:tr w:rsidR="009F279B" w:rsidRPr="00E62F82" w:rsidTr="00E62F82">
        <w:trPr>
          <w:cantSplit/>
        </w:trPr>
        <w:tc>
          <w:tcPr>
            <w:tcW w:w="9890" w:type="dxa"/>
            <w:gridSpan w:val="2"/>
          </w:tcPr>
          <w:p w:rsidR="009F279B" w:rsidRPr="00E62F82" w:rsidRDefault="009F279B" w:rsidP="00400692">
            <w:pPr>
              <w:pStyle w:val="Agendaitem"/>
              <w:rPr>
                <w:rFonts w:ascii="Calibri" w:hAnsi="Calibri"/>
              </w:rPr>
            </w:pPr>
          </w:p>
        </w:tc>
      </w:tr>
    </w:tbl>
    <w:p w:rsidR="00E62F82" w:rsidRPr="00E62F82" w:rsidRDefault="00E62F82" w:rsidP="006C27D3">
      <w:pPr>
        <w:pStyle w:val="Normalaftertitle"/>
        <w:rPr>
          <w:rFonts w:ascii="Calibri" w:hAnsi="Calibri"/>
          <w:spacing w:val="-4"/>
        </w:rPr>
      </w:pPr>
      <w:r w:rsidRPr="00E62F82">
        <w:rPr>
          <w:rFonts w:ascii="Calibri" w:hAnsi="Calibri" w:hint="cs"/>
          <w:spacing w:val="-4"/>
          <w:rtl/>
        </w:rPr>
        <w:t>يسر</w:t>
      </w:r>
      <w:r w:rsidRPr="00E62F82">
        <w:rPr>
          <w:rFonts w:ascii="Calibri" w:hAnsi="Calibri"/>
          <w:spacing w:val="-4"/>
          <w:rtl/>
        </w:rPr>
        <w:t xml:space="preserve"> </w:t>
      </w:r>
      <w:r w:rsidRPr="00E62F82">
        <w:rPr>
          <w:rFonts w:ascii="Calibri" w:hAnsi="Calibri" w:hint="cs"/>
          <w:spacing w:val="-4"/>
          <w:rtl/>
        </w:rPr>
        <w:t>الولايات</w:t>
      </w:r>
      <w:r w:rsidRPr="00E62F82">
        <w:rPr>
          <w:rFonts w:ascii="Calibri" w:hAnsi="Calibri"/>
          <w:spacing w:val="-4"/>
          <w:rtl/>
        </w:rPr>
        <w:t xml:space="preserve"> </w:t>
      </w:r>
      <w:r w:rsidRPr="00E62F82">
        <w:rPr>
          <w:rFonts w:ascii="Calibri" w:hAnsi="Calibri" w:hint="cs"/>
          <w:spacing w:val="-4"/>
          <w:rtl/>
        </w:rPr>
        <w:t>المتحدة الأمريكية</w:t>
      </w:r>
      <w:r w:rsidRPr="00E62F82">
        <w:rPr>
          <w:rFonts w:ascii="Calibri" w:hAnsi="Calibri"/>
          <w:spacing w:val="-4"/>
          <w:rtl/>
        </w:rPr>
        <w:t xml:space="preserve"> </w:t>
      </w:r>
      <w:r w:rsidRPr="00E62F82">
        <w:rPr>
          <w:rFonts w:ascii="Calibri" w:hAnsi="Calibri" w:hint="cs"/>
          <w:spacing w:val="-4"/>
          <w:rtl/>
        </w:rPr>
        <w:t>أن</w:t>
      </w:r>
      <w:r w:rsidRPr="00E62F82">
        <w:rPr>
          <w:rFonts w:ascii="Calibri" w:hAnsi="Calibri"/>
          <w:spacing w:val="-4"/>
          <w:rtl/>
        </w:rPr>
        <w:t xml:space="preserve"> </w:t>
      </w:r>
      <w:r w:rsidRPr="00E62F82">
        <w:rPr>
          <w:rFonts w:ascii="Calibri" w:hAnsi="Calibri" w:hint="cs"/>
          <w:spacing w:val="-4"/>
          <w:rtl/>
        </w:rPr>
        <w:t>تقدّم</w:t>
      </w:r>
      <w:r w:rsidRPr="00E62F82">
        <w:rPr>
          <w:rFonts w:ascii="Calibri" w:hAnsi="Calibri"/>
          <w:spacing w:val="-4"/>
          <w:rtl/>
        </w:rPr>
        <w:t xml:space="preserve"> </w:t>
      </w:r>
      <w:r w:rsidRPr="00E62F82">
        <w:rPr>
          <w:rFonts w:ascii="Calibri" w:hAnsi="Calibri" w:hint="cs"/>
          <w:spacing w:val="-4"/>
          <w:rtl/>
        </w:rPr>
        <w:t>المجموعة</w:t>
      </w:r>
      <w:r w:rsidRPr="00E62F82">
        <w:rPr>
          <w:rFonts w:ascii="Calibri" w:hAnsi="Calibri"/>
          <w:spacing w:val="-4"/>
          <w:rtl/>
        </w:rPr>
        <w:t xml:space="preserve"> </w:t>
      </w:r>
      <w:r w:rsidRPr="00E62F82">
        <w:rPr>
          <w:rFonts w:ascii="Calibri" w:hAnsi="Calibri" w:hint="cs"/>
          <w:spacing w:val="-4"/>
          <w:rtl/>
        </w:rPr>
        <w:t>الثانية</w:t>
      </w:r>
      <w:r w:rsidRPr="00E62F82">
        <w:rPr>
          <w:rFonts w:ascii="Calibri" w:hAnsi="Calibri"/>
          <w:spacing w:val="-4"/>
          <w:rtl/>
        </w:rPr>
        <w:t xml:space="preserve"> </w:t>
      </w:r>
      <w:r w:rsidRPr="00E62F82">
        <w:rPr>
          <w:rFonts w:ascii="Calibri" w:hAnsi="Calibri" w:hint="cs"/>
          <w:spacing w:val="-4"/>
          <w:rtl/>
        </w:rPr>
        <w:t>من</w:t>
      </w:r>
      <w:r w:rsidRPr="00E62F82">
        <w:rPr>
          <w:rFonts w:ascii="Calibri" w:hAnsi="Calibri"/>
          <w:spacing w:val="-4"/>
          <w:rtl/>
        </w:rPr>
        <w:t xml:space="preserve"> </w:t>
      </w:r>
      <w:r w:rsidRPr="00E62F82">
        <w:rPr>
          <w:rFonts w:ascii="Calibri" w:hAnsi="Calibri" w:hint="cs"/>
          <w:spacing w:val="-4"/>
          <w:rtl/>
        </w:rPr>
        <w:t>المقترحات</w:t>
      </w:r>
      <w:r w:rsidRPr="00E62F82">
        <w:rPr>
          <w:rFonts w:ascii="Calibri" w:hAnsi="Calibri"/>
          <w:spacing w:val="-4"/>
          <w:rtl/>
        </w:rPr>
        <w:t xml:space="preserve"> </w:t>
      </w:r>
      <w:r w:rsidRPr="00E62F82">
        <w:rPr>
          <w:rFonts w:ascii="Calibri" w:hAnsi="Calibri" w:hint="cs"/>
          <w:spacing w:val="-4"/>
          <w:rtl/>
        </w:rPr>
        <w:t>لينظر</w:t>
      </w:r>
      <w:r w:rsidRPr="00E62F82">
        <w:rPr>
          <w:rFonts w:ascii="Calibri" w:hAnsi="Calibri"/>
          <w:spacing w:val="-4"/>
          <w:rtl/>
        </w:rPr>
        <w:t xml:space="preserve"> </w:t>
      </w:r>
      <w:r w:rsidRPr="00E62F82">
        <w:rPr>
          <w:rFonts w:ascii="Calibri" w:hAnsi="Calibri" w:hint="cs"/>
          <w:spacing w:val="-4"/>
          <w:rtl/>
        </w:rPr>
        <w:t>فيها مؤتمر المندوبين المفوضين</w:t>
      </w:r>
      <w:r w:rsidRPr="00E62F82">
        <w:rPr>
          <w:rFonts w:ascii="Calibri" w:hAnsi="Calibri"/>
          <w:spacing w:val="-4"/>
          <w:rtl/>
        </w:rPr>
        <w:t xml:space="preserve"> </w:t>
      </w:r>
      <w:r w:rsidRPr="00E62F82">
        <w:rPr>
          <w:rFonts w:ascii="Calibri" w:hAnsi="Calibri" w:hint="cs"/>
          <w:spacing w:val="-4"/>
          <w:rtl/>
        </w:rPr>
        <w:t>لعام </w:t>
      </w:r>
      <w:r w:rsidRPr="00E62F82">
        <w:rPr>
          <w:rFonts w:ascii="Calibri" w:hAnsi="Calibri"/>
          <w:spacing w:val="-4"/>
          <w:szCs w:val="22"/>
        </w:rPr>
        <w:t>2014</w:t>
      </w:r>
      <w:r w:rsidRPr="00E62F82">
        <w:rPr>
          <w:rFonts w:ascii="Calibri" w:hAnsi="Calibri" w:hint="cs"/>
          <w:spacing w:val="-4"/>
          <w:szCs w:val="22"/>
          <w:rtl/>
        </w:rPr>
        <w:t xml:space="preserve"> </w:t>
      </w:r>
      <w:r w:rsidRPr="00E62F82">
        <w:rPr>
          <w:rFonts w:ascii="Calibri" w:hAnsi="Calibri"/>
          <w:spacing w:val="-4"/>
          <w:szCs w:val="22"/>
        </w:rPr>
        <w:t>(PP-14)</w:t>
      </w:r>
      <w:r w:rsidRPr="00E62F82">
        <w:rPr>
          <w:rFonts w:ascii="Calibri" w:hAnsi="Calibri" w:hint="cs"/>
          <w:spacing w:val="-4"/>
          <w:rtl/>
        </w:rPr>
        <w:t>.</w:t>
      </w:r>
    </w:p>
    <w:p w:rsidR="00E62F82" w:rsidRPr="00E62F82" w:rsidRDefault="00E62F82" w:rsidP="006C27D3">
      <w:pPr>
        <w:pStyle w:val="Headingb"/>
        <w:tabs>
          <w:tab w:val="clear" w:pos="1134"/>
          <w:tab w:val="clear" w:pos="1701"/>
          <w:tab w:val="clear" w:pos="2268"/>
          <w:tab w:val="clear" w:pos="2835"/>
          <w:tab w:val="left" w:pos="1871"/>
        </w:tabs>
        <w:rPr>
          <w:rtl/>
        </w:rPr>
      </w:pPr>
      <w:proofErr w:type="spellStart"/>
      <w:r w:rsidRPr="00E62F82">
        <w:rPr>
          <w:rFonts w:hint="cs"/>
          <w:rtl/>
        </w:rPr>
        <w:t>ل‍محة</w:t>
      </w:r>
      <w:proofErr w:type="spellEnd"/>
      <w:r w:rsidRPr="00E62F82">
        <w:rPr>
          <w:rFonts w:hint="cs"/>
          <w:rtl/>
        </w:rPr>
        <w:t xml:space="preserve"> عامة</w:t>
      </w:r>
    </w:p>
    <w:p w:rsidR="00E62F82" w:rsidRPr="00E62F82" w:rsidRDefault="00E62F82" w:rsidP="00CA36FE">
      <w:pPr>
        <w:rPr>
          <w:rtl/>
        </w:rPr>
      </w:pPr>
      <w:r w:rsidRPr="00E62F82">
        <w:rPr>
          <w:rFonts w:hint="cs"/>
          <w:spacing w:val="-2"/>
          <w:rtl/>
        </w:rPr>
        <w:t>كما أشرنا في المجموعة الأولى من مقترحاتنا، يفسح مؤتمر المندوبين المفوضين المجال أمام الدول الأعضاء في الاتحاد للتأكد من أن الاتحاد مهيّأ لمواكبة التقدم المتواصل لبيئة الاتصالات، ولإعادة تأكيد الأهداف الأساسية للاتحاد، والالتزام بإقامة علاقات تعاونية وتعاضدية وجامعة مع كل أصحاب المصلحة والمنظمات الدولية الأخرى. ولهذا الغرض، ستركّز الولايات المتحدة في</w:t>
      </w:r>
      <w:r w:rsidRPr="00E62F82">
        <w:rPr>
          <w:rFonts w:hint="eastAsia"/>
          <w:spacing w:val="-2"/>
          <w:rtl/>
        </w:rPr>
        <w:t> </w:t>
      </w:r>
      <w:r w:rsidRPr="00E62F82">
        <w:rPr>
          <w:rFonts w:hint="cs"/>
          <w:spacing w:val="-2"/>
          <w:rtl/>
        </w:rPr>
        <w:t xml:space="preserve">مساهماتها المقدمة إلى مؤتمر المندوبين المفوضين على ما يلي: </w:t>
      </w:r>
      <w:r w:rsidRPr="00E62F82">
        <w:rPr>
          <w:spacing w:val="-2"/>
          <w:lang w:val="en-US"/>
        </w:rPr>
        <w:t>(1</w:t>
      </w:r>
      <w:r w:rsidR="00CA36FE">
        <w:rPr>
          <w:rFonts w:hint="eastAsia"/>
          <w:spacing w:val="-2"/>
          <w:rtl/>
        </w:rPr>
        <w:t> </w:t>
      </w:r>
      <w:r w:rsidRPr="00E62F82">
        <w:rPr>
          <w:rFonts w:hint="cs"/>
          <w:spacing w:val="-2"/>
          <w:rtl/>
        </w:rPr>
        <w:t>ضمان الاستقرار المتواصل لصكوك الاتحاد الأساسية؛ و</w:t>
      </w:r>
      <w:r w:rsidRPr="00E62F82">
        <w:rPr>
          <w:spacing w:val="-2"/>
        </w:rPr>
        <w:t>(2</w:t>
      </w:r>
      <w:r w:rsidR="00CA36FE">
        <w:rPr>
          <w:rFonts w:hint="eastAsia"/>
          <w:spacing w:val="-2"/>
          <w:rtl/>
        </w:rPr>
        <w:t> </w:t>
      </w:r>
      <w:r w:rsidR="00CA36FE">
        <w:rPr>
          <w:rFonts w:hint="cs"/>
          <w:spacing w:val="-2"/>
          <w:rtl/>
        </w:rPr>
        <w:t>ك</w:t>
      </w:r>
      <w:r w:rsidRPr="00E62F82">
        <w:rPr>
          <w:rFonts w:hint="cs"/>
          <w:spacing w:val="-2"/>
          <w:rtl/>
        </w:rPr>
        <w:t>فالة الشفافية والمساءلة في عملية اتخاذ القرار؛ و</w:t>
      </w:r>
      <w:r w:rsidRPr="00E62F82">
        <w:rPr>
          <w:spacing w:val="-2"/>
        </w:rPr>
        <w:t>(3</w:t>
      </w:r>
      <w:r w:rsidR="00CA36FE">
        <w:rPr>
          <w:rFonts w:hint="eastAsia"/>
          <w:spacing w:val="-2"/>
          <w:rtl/>
        </w:rPr>
        <w:t> </w:t>
      </w:r>
      <w:r w:rsidRPr="00E62F82">
        <w:rPr>
          <w:rFonts w:hint="cs"/>
          <w:spacing w:val="-2"/>
          <w:rtl/>
        </w:rPr>
        <w:t>التشجيع على إقامة بيئة أكثر شمولاً لتوسيع نطاق المشاركة في</w:t>
      </w:r>
      <w:r w:rsidR="00CA36FE">
        <w:rPr>
          <w:rFonts w:hint="eastAsia"/>
          <w:spacing w:val="-2"/>
          <w:rtl/>
        </w:rPr>
        <w:t> </w:t>
      </w:r>
      <w:r w:rsidRPr="00E62F82">
        <w:rPr>
          <w:rFonts w:hint="cs"/>
          <w:spacing w:val="-2"/>
          <w:rtl/>
        </w:rPr>
        <w:t>عمل الاتحاد وتحفيز التعاون مع كل أصحاب المصلحة والمنظمات الدولية الأخرى.</w:t>
      </w:r>
    </w:p>
    <w:p w:rsidR="00C6619C" w:rsidRPr="00E62F82" w:rsidRDefault="00C6619C" w:rsidP="006C27D3">
      <w:pPr>
        <w:rPr>
          <w:rtl/>
        </w:rPr>
      </w:pPr>
      <w:r w:rsidRPr="00E62F82">
        <w:rPr>
          <w:rFonts w:hint="cs"/>
          <w:rtl/>
        </w:rPr>
        <w:t>وتركّز المجموعة الثانية هذه بشكل خاصّ على تحسين الشفافية والمساءلة في اتخاذ القرار وتوسيع نطاق المشاركة في</w:t>
      </w:r>
      <w:r w:rsidR="00CA36FE">
        <w:rPr>
          <w:rFonts w:hint="eastAsia"/>
          <w:spacing w:val="-2"/>
          <w:rtl/>
        </w:rPr>
        <w:t> </w:t>
      </w:r>
      <w:r w:rsidRPr="00E62F82">
        <w:rPr>
          <w:rFonts w:hint="cs"/>
          <w:rtl/>
        </w:rPr>
        <w:t>عمل الاتحاد. ونحن نبقى ملتزمين بالاستمرار في التقدم الذي أحرزناه في هذا الخصوص ونرى أن مزيداً من التقدّم سيساهم في</w:t>
      </w:r>
      <w:r w:rsidR="006C27D3">
        <w:rPr>
          <w:rFonts w:hint="eastAsia"/>
          <w:rtl/>
        </w:rPr>
        <w:t> </w:t>
      </w:r>
      <w:r w:rsidRPr="00E62F82">
        <w:rPr>
          <w:rFonts w:hint="cs"/>
          <w:rtl/>
        </w:rPr>
        <w:t>تقوية الاتحاد. ولهذا الغرض، تقدّم الولايات المتحدة المقترحات التالية:</w:t>
      </w:r>
    </w:p>
    <w:p w:rsidR="00C6619C" w:rsidRPr="00E62F82" w:rsidRDefault="00C6619C" w:rsidP="00C6619C">
      <w:pPr>
        <w:pStyle w:val="enumlev1"/>
      </w:pPr>
      <w:r w:rsidRPr="00E62F82">
        <w:rPr>
          <w:rFonts w:hint="cs"/>
        </w:rPr>
        <w:sym w:font="Symbol" w:char="F0B7"/>
      </w:r>
      <w:r w:rsidRPr="00E62F82">
        <w:rPr>
          <w:rtl/>
        </w:rPr>
        <w:tab/>
      </w:r>
      <w:r w:rsidRPr="00E62F82">
        <w:rPr>
          <w:rFonts w:hint="cs"/>
          <w:rtl/>
        </w:rPr>
        <w:t xml:space="preserve">إتاحة مشاركة أعضاء الاتحاد في كلّ أفرقة العمل التابعة للمجلس والسماح بالمشاركة الفعالة لكلّ أصحاب المصلحة المهتمين في أفرقة عمل المجلس التي تناقش قضايا السياسة العامة الدولية المتصلة بالإنترنت ضمن إطار الممارسات العادية، وذلك من خلال إدخال تعديلات على المقرّر </w:t>
      </w:r>
      <w:r w:rsidRPr="00E62F82">
        <w:rPr>
          <w:lang w:val="en-US"/>
        </w:rPr>
        <w:t>11</w:t>
      </w:r>
      <w:r w:rsidRPr="00E62F82">
        <w:rPr>
          <w:rFonts w:hint="cs"/>
          <w:rtl/>
          <w:lang w:val="ru-RU"/>
        </w:rPr>
        <w:t xml:space="preserve"> </w:t>
      </w:r>
      <w:r w:rsidRPr="00E62F82">
        <w:rPr>
          <w:rFonts w:hint="cs"/>
          <w:rtl/>
        </w:rPr>
        <w:t>(</w:t>
      </w:r>
      <w:proofErr w:type="spellStart"/>
      <w:r w:rsidRPr="00E62F82">
        <w:rPr>
          <w:rFonts w:hint="cs"/>
          <w:rtl/>
        </w:rPr>
        <w:t>غوادالاخارا</w:t>
      </w:r>
      <w:proofErr w:type="spellEnd"/>
      <w:r w:rsidRPr="00E62F82">
        <w:rPr>
          <w:rFonts w:hint="cs"/>
          <w:rtl/>
        </w:rPr>
        <w:t xml:space="preserve">، </w:t>
      </w:r>
      <w:r w:rsidRPr="00E62F82">
        <w:rPr>
          <w:lang w:val="en-US"/>
        </w:rPr>
        <w:t>2010</w:t>
      </w:r>
      <w:r w:rsidRPr="00E62F82">
        <w:rPr>
          <w:rFonts w:hint="cs"/>
          <w:rtl/>
          <w:lang w:val="ru-RU"/>
        </w:rPr>
        <w:t>).</w:t>
      </w:r>
    </w:p>
    <w:p w:rsidR="00C6619C" w:rsidRPr="00E62F82" w:rsidRDefault="00C6619C" w:rsidP="00C6619C">
      <w:pPr>
        <w:pStyle w:val="enumlev1"/>
      </w:pPr>
      <w:r w:rsidRPr="00E62F82">
        <w:rPr>
          <w:rFonts w:hint="cs"/>
        </w:rPr>
        <w:sym w:font="Symbol" w:char="F0B7"/>
      </w:r>
      <w:r w:rsidRPr="00E62F82">
        <w:rPr>
          <w:rtl/>
        </w:rPr>
        <w:tab/>
      </w:r>
      <w:r w:rsidRPr="00E62F82">
        <w:rPr>
          <w:rFonts w:hint="cs"/>
          <w:rtl/>
        </w:rPr>
        <w:t>اتّخاذ قرار جديد متعلق بالنفاذ إلى وثائق الاتحاد من أجل توفير أوسع نطاق ممكن من النفاذ إلى وثائق الاتحاد على جميع المستويات. وتماشياً مع هذا النهج، تقترح الولايات المتحدة أيضاً إتاحة وثائق مؤتمر المندوبين المفوضين</w:t>
      </w:r>
      <w:r w:rsidR="00CA36FE">
        <w:rPr>
          <w:rFonts w:hint="eastAsia"/>
          <w:spacing w:val="-2"/>
          <w:rtl/>
        </w:rPr>
        <w:t> </w:t>
      </w:r>
      <w:r w:rsidRPr="00E62F82">
        <w:rPr>
          <w:lang w:val="en-US"/>
        </w:rPr>
        <w:t>(PP-14)</w:t>
      </w:r>
      <w:r w:rsidRPr="00E62F82">
        <w:rPr>
          <w:rFonts w:hint="cs"/>
          <w:rtl/>
          <w:lang w:val="ru-RU"/>
        </w:rPr>
        <w:t xml:space="preserve"> للجمهور منذ انطلاق المؤتمر.</w:t>
      </w:r>
      <w:bookmarkStart w:id="1" w:name="_GoBack"/>
      <w:bookmarkEnd w:id="1"/>
    </w:p>
    <w:p w:rsidR="00C6619C" w:rsidRPr="00E62F82" w:rsidRDefault="00C6619C" w:rsidP="00C67D2E">
      <w:pPr>
        <w:pStyle w:val="enumlev1"/>
      </w:pPr>
      <w:r w:rsidRPr="00E62F82">
        <w:rPr>
          <w:rFonts w:hint="cs"/>
        </w:rPr>
        <w:lastRenderedPageBreak/>
        <w:sym w:font="Symbol" w:char="F0B7"/>
      </w:r>
      <w:r w:rsidRPr="00E62F82">
        <w:rPr>
          <w:rtl/>
        </w:rPr>
        <w:tab/>
      </w:r>
      <w:r w:rsidRPr="00E62F82">
        <w:rPr>
          <w:rFonts w:hint="cs"/>
          <w:rtl/>
        </w:rPr>
        <w:t>تعريف إشراف المجلس على دور الاتحاد بصفته موقعاً على مذكرات التفاهم التي لها تبعات مالية و/أو استراتيجية من</w:t>
      </w:r>
      <w:r w:rsidR="00C67D2E" w:rsidRPr="00E62F82">
        <w:rPr>
          <w:rFonts w:hint="eastAsia"/>
          <w:rtl/>
        </w:rPr>
        <w:t> </w:t>
      </w:r>
      <w:r w:rsidRPr="00E62F82">
        <w:rPr>
          <w:rFonts w:hint="cs"/>
          <w:rtl/>
        </w:rPr>
        <w:t xml:space="preserve">خلال قرار </w:t>
      </w:r>
      <w:r w:rsidR="00D727E5" w:rsidRPr="00E62F82">
        <w:rPr>
          <w:rFonts w:hint="cs"/>
          <w:rtl/>
        </w:rPr>
        <w:t>جديد بشأن مذكرات التفاهم</w:t>
      </w:r>
      <w:r w:rsidRPr="00E62F82">
        <w:rPr>
          <w:rFonts w:hint="cs"/>
          <w:rtl/>
        </w:rPr>
        <w:t>.</w:t>
      </w:r>
    </w:p>
    <w:p w:rsidR="00C6619C" w:rsidRPr="00E62F82" w:rsidRDefault="00C6619C" w:rsidP="00C67D2E">
      <w:pPr>
        <w:pStyle w:val="enumlev1"/>
        <w:rPr>
          <w:spacing w:val="-4"/>
        </w:rPr>
      </w:pPr>
      <w:r w:rsidRPr="00E62F82">
        <w:rPr>
          <w:rFonts w:hint="cs"/>
          <w:spacing w:val="-4"/>
        </w:rPr>
        <w:sym w:font="Symbol" w:char="F0B7"/>
      </w:r>
      <w:r w:rsidRPr="00E62F82">
        <w:rPr>
          <w:spacing w:val="-4"/>
          <w:rtl/>
        </w:rPr>
        <w:tab/>
      </w:r>
      <w:r w:rsidRPr="00E62F82">
        <w:rPr>
          <w:rFonts w:hint="cs"/>
          <w:spacing w:val="-4"/>
          <w:rtl/>
          <w:lang w:val="ru-RU"/>
        </w:rPr>
        <w:t>اتخاذ خطوة جديدة لتفعيل مشاركة الأشخاص ذوي الإعاقات في مؤتمرات الاتحاد وجمعياته واجتماعاته من خلال تعديل القرار</w:t>
      </w:r>
      <w:r w:rsidRPr="00E62F82">
        <w:rPr>
          <w:rFonts w:hint="eastAsia"/>
          <w:spacing w:val="-4"/>
          <w:rtl/>
          <w:lang w:val="ru-RU"/>
        </w:rPr>
        <w:t> </w:t>
      </w:r>
      <w:r w:rsidRPr="00E62F82">
        <w:rPr>
          <w:spacing w:val="-4"/>
          <w:lang w:val="en-US"/>
        </w:rPr>
        <w:t>144</w:t>
      </w:r>
      <w:r w:rsidRPr="00E62F82">
        <w:rPr>
          <w:rFonts w:hint="cs"/>
          <w:spacing w:val="-4"/>
          <w:rtl/>
          <w:lang w:val="ru-RU"/>
        </w:rPr>
        <w:t xml:space="preserve"> (أنطاليا، </w:t>
      </w:r>
      <w:r w:rsidRPr="00E62F82">
        <w:rPr>
          <w:spacing w:val="-4"/>
          <w:lang w:val="en-US"/>
        </w:rPr>
        <w:t>2006</w:t>
      </w:r>
      <w:r w:rsidRPr="00E62F82">
        <w:rPr>
          <w:rFonts w:hint="cs"/>
          <w:spacing w:val="-4"/>
          <w:rtl/>
          <w:lang w:val="ru-RU"/>
        </w:rPr>
        <w:t>) ليشمل البثّ الشبكي والعرض النصي للحوار كجزء لا يتجزّأ من نموذج الاتفاق مع</w:t>
      </w:r>
      <w:r w:rsidR="00C67D2E" w:rsidRPr="00E62F82">
        <w:rPr>
          <w:rFonts w:hint="eastAsia"/>
          <w:spacing w:val="-4"/>
          <w:rtl/>
          <w:lang w:val="ru-RU"/>
        </w:rPr>
        <w:t> </w:t>
      </w:r>
      <w:r w:rsidRPr="00E62F82">
        <w:rPr>
          <w:rFonts w:hint="cs"/>
          <w:spacing w:val="-4"/>
          <w:rtl/>
          <w:lang w:val="ru-RU"/>
        </w:rPr>
        <w:t>البلد</w:t>
      </w:r>
      <w:r w:rsidRPr="00E62F82">
        <w:rPr>
          <w:rFonts w:hint="eastAsia"/>
          <w:spacing w:val="-4"/>
          <w:rtl/>
          <w:lang w:val="ru-RU"/>
        </w:rPr>
        <w:t> </w:t>
      </w:r>
      <w:r w:rsidRPr="00E62F82">
        <w:rPr>
          <w:rFonts w:hint="cs"/>
          <w:spacing w:val="-4"/>
          <w:rtl/>
          <w:lang w:val="ru-RU"/>
        </w:rPr>
        <w:t>المضيف.</w:t>
      </w:r>
    </w:p>
    <w:p w:rsidR="00C6619C" w:rsidRPr="00E62F82" w:rsidRDefault="00C6619C" w:rsidP="00C6619C">
      <w:pPr>
        <w:pStyle w:val="enumlev1"/>
        <w:rPr>
          <w:rtl/>
        </w:rPr>
      </w:pPr>
      <w:r w:rsidRPr="00E62F82">
        <w:rPr>
          <w:rFonts w:hint="cs"/>
        </w:rPr>
        <w:sym w:font="Symbol" w:char="F0B7"/>
      </w:r>
      <w:r w:rsidRPr="00E62F82">
        <w:rPr>
          <w:rtl/>
        </w:rPr>
        <w:tab/>
      </w:r>
      <w:r w:rsidRPr="00E62F82">
        <w:rPr>
          <w:rFonts w:hint="cs"/>
          <w:rtl/>
        </w:rPr>
        <w:t>السماح بمواصلة أعمال اللجنة الاستشارية المستقلة للإدارة ونفاذ الجمهور إلى تقارير المراجع المستقل والمراجع الخارجي والتقرير السنوي للمراجع الداخلي وفقاً لأفضل الممارسات ومن خلال إدخال تعديلات على القرار</w:t>
      </w:r>
      <w:r w:rsidRPr="00E62F82">
        <w:rPr>
          <w:rFonts w:hint="eastAsia"/>
          <w:rtl/>
        </w:rPr>
        <w:t> </w:t>
      </w:r>
      <w:r w:rsidRPr="00E62F82">
        <w:rPr>
          <w:lang w:val="en-US"/>
        </w:rPr>
        <w:t>162</w:t>
      </w:r>
      <w:r w:rsidRPr="00E62F82">
        <w:rPr>
          <w:rFonts w:hint="cs"/>
          <w:rtl/>
          <w:lang w:val="ru-RU"/>
        </w:rPr>
        <w:t xml:space="preserve"> (</w:t>
      </w:r>
      <w:proofErr w:type="spellStart"/>
      <w:r w:rsidRPr="00E62F82">
        <w:rPr>
          <w:rFonts w:hint="cs"/>
          <w:rtl/>
          <w:lang w:val="ru-RU"/>
        </w:rPr>
        <w:t>غوادالاخارا</w:t>
      </w:r>
      <w:proofErr w:type="spellEnd"/>
      <w:r w:rsidRPr="00E62F82">
        <w:rPr>
          <w:rFonts w:hint="cs"/>
          <w:rtl/>
          <w:lang w:val="ru-RU"/>
        </w:rPr>
        <w:t>،</w:t>
      </w:r>
      <w:r w:rsidRPr="00E62F82">
        <w:rPr>
          <w:rFonts w:hint="eastAsia"/>
          <w:rtl/>
          <w:lang w:val="ru-RU"/>
        </w:rPr>
        <w:t> </w:t>
      </w:r>
      <w:r w:rsidRPr="00E62F82">
        <w:rPr>
          <w:lang w:val="en-US"/>
        </w:rPr>
        <w:t>2010</w:t>
      </w:r>
      <w:r w:rsidRPr="00E62F82">
        <w:rPr>
          <w:rFonts w:hint="cs"/>
          <w:rtl/>
          <w:lang w:val="ru-RU"/>
        </w:rPr>
        <w:t>) واتخاذ قرار جديد متعلق بتقارير المراجع الخارجي.</w:t>
      </w:r>
    </w:p>
    <w:p w:rsidR="00C6619C" w:rsidRPr="00BC3501" w:rsidRDefault="00C6619C" w:rsidP="00C6619C">
      <w:pPr>
        <w:rPr>
          <w:spacing w:val="-2"/>
          <w:rtl/>
        </w:rPr>
      </w:pPr>
      <w:r w:rsidRPr="00BC3501">
        <w:rPr>
          <w:rFonts w:hint="cs"/>
          <w:spacing w:val="-2"/>
          <w:rtl/>
        </w:rPr>
        <w:t xml:space="preserve">ونقترح أيضاً </w:t>
      </w:r>
      <w:r w:rsidRPr="00BC3501">
        <w:rPr>
          <w:rFonts w:hint="cs"/>
          <w:spacing w:val="-2"/>
          <w:u w:val="single"/>
          <w:rtl/>
        </w:rPr>
        <w:t>عدم تغيير</w:t>
      </w:r>
      <w:r w:rsidRPr="00BC3501">
        <w:rPr>
          <w:rFonts w:hint="cs"/>
          <w:spacing w:val="-2"/>
          <w:rtl/>
        </w:rPr>
        <w:t xml:space="preserve"> التعاريف الواردة في الدستور والاتفاقية، لأنها جوهرية في ضمان استمرار استقرار الصكوك الأساسية</w:t>
      </w:r>
      <w:r w:rsidRPr="00BC3501">
        <w:rPr>
          <w:rFonts w:hint="eastAsia"/>
          <w:spacing w:val="-2"/>
          <w:rtl/>
        </w:rPr>
        <w:t> </w:t>
      </w:r>
      <w:r w:rsidRPr="00BC3501">
        <w:rPr>
          <w:rFonts w:hint="cs"/>
          <w:spacing w:val="-2"/>
          <w:rtl/>
        </w:rPr>
        <w:t>للاتحاد.</w:t>
      </w:r>
    </w:p>
    <w:p w:rsidR="00C6619C" w:rsidRPr="00E62F82" w:rsidRDefault="00C6619C" w:rsidP="00C6619C">
      <w:pPr>
        <w:rPr>
          <w:rtl/>
        </w:rPr>
      </w:pPr>
    </w:p>
    <w:p w:rsidR="00C6619C" w:rsidRPr="00E62F82" w:rsidRDefault="00C6619C" w:rsidP="00C6619C">
      <w:pPr>
        <w:tabs>
          <w:tab w:val="clear" w:pos="567"/>
          <w:tab w:val="clear" w:pos="1134"/>
          <w:tab w:val="clear" w:pos="1701"/>
          <w:tab w:val="clear" w:pos="2268"/>
          <w:tab w:val="clear" w:pos="2835"/>
        </w:tabs>
        <w:overflowPunct/>
        <w:autoSpaceDE/>
        <w:autoSpaceDN/>
        <w:adjustRightInd/>
        <w:spacing w:before="0" w:line="240" w:lineRule="auto"/>
        <w:jc w:val="left"/>
        <w:textAlignment w:val="auto"/>
        <w:rPr>
          <w:rtl/>
        </w:rPr>
      </w:pPr>
      <w:r w:rsidRPr="00E62F82">
        <w:rPr>
          <w:rtl/>
        </w:rPr>
        <w:br w:type="page"/>
      </w:r>
    </w:p>
    <w:p w:rsidR="00C6619C" w:rsidRPr="00E62F82" w:rsidRDefault="00C6619C" w:rsidP="00C6619C">
      <w:pPr>
        <w:tabs>
          <w:tab w:val="clear" w:pos="567"/>
          <w:tab w:val="clear" w:pos="1134"/>
          <w:tab w:val="clear" w:pos="1701"/>
          <w:tab w:val="clear" w:pos="2268"/>
          <w:tab w:val="clear" w:pos="2835"/>
        </w:tabs>
        <w:overflowPunct/>
        <w:autoSpaceDE/>
        <w:autoSpaceDN/>
        <w:adjustRightInd/>
        <w:spacing w:before="0" w:line="240" w:lineRule="auto"/>
        <w:jc w:val="left"/>
        <w:textAlignment w:val="auto"/>
        <w:rPr>
          <w:lang w:val="en-US"/>
        </w:rPr>
      </w:pP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F11D62" w:rsidRPr="00E62F82" w:rsidTr="009D17AF">
        <w:tc>
          <w:tcPr>
            <w:tcW w:w="1985" w:type="dxa"/>
            <w:tcBorders>
              <w:top w:val="nil"/>
              <w:left w:val="nil"/>
              <w:bottom w:val="nil"/>
              <w:right w:val="nil"/>
            </w:tcBorders>
            <w:tcMar>
              <w:left w:w="108" w:type="dxa"/>
              <w:right w:w="108" w:type="dxa"/>
            </w:tcMar>
          </w:tcPr>
          <w:p w:rsidR="00F11D62" w:rsidRPr="00E62F82" w:rsidRDefault="00B93A02" w:rsidP="000B2CB1">
            <w:pPr>
              <w:pStyle w:val="VolumeTitleS2"/>
              <w:bidi/>
              <w:rPr>
                <w:rFonts w:cs="Traditional Arabic"/>
              </w:rPr>
            </w:pPr>
          </w:p>
        </w:tc>
        <w:tc>
          <w:tcPr>
            <w:tcW w:w="7824" w:type="dxa"/>
            <w:tcBorders>
              <w:top w:val="nil"/>
              <w:left w:val="nil"/>
              <w:bottom w:val="nil"/>
              <w:right w:val="nil"/>
            </w:tcBorders>
            <w:tcMar>
              <w:left w:w="108" w:type="dxa"/>
              <w:right w:w="108" w:type="dxa"/>
            </w:tcMar>
          </w:tcPr>
          <w:p w:rsidR="00F11D62" w:rsidRPr="00E62F82" w:rsidRDefault="005261CB" w:rsidP="00350DF4">
            <w:pPr>
              <w:pStyle w:val="VolumeTitle"/>
              <w:rPr>
                <w:rtl/>
              </w:rPr>
            </w:pPr>
            <w:r w:rsidRPr="00E62F82">
              <w:rPr>
                <w:rtl/>
              </w:rPr>
              <w:t xml:space="preserve">دسـتور </w:t>
            </w:r>
            <w:r w:rsidRPr="00E62F82">
              <w:rPr>
                <w:rtl/>
              </w:rPr>
              <w:br/>
              <w:t>الاتحـاد الـدولي للاتصـالات</w:t>
            </w:r>
          </w:p>
        </w:tc>
      </w:tr>
      <w:tr w:rsidR="00F11D62" w:rsidRPr="00E62F82" w:rsidTr="009D17AF">
        <w:tc>
          <w:tcPr>
            <w:tcW w:w="1985" w:type="dxa"/>
            <w:tcBorders>
              <w:top w:val="nil"/>
              <w:left w:val="nil"/>
              <w:bottom w:val="nil"/>
              <w:right w:val="nil"/>
            </w:tcBorders>
            <w:tcMar>
              <w:left w:w="108" w:type="dxa"/>
              <w:right w:w="108" w:type="dxa"/>
            </w:tcMar>
          </w:tcPr>
          <w:p w:rsidR="00F11D62" w:rsidRPr="00E62F82" w:rsidRDefault="00B93A02" w:rsidP="000B2CB1">
            <w:pPr>
              <w:pStyle w:val="ChapNoS2"/>
              <w:framePr w:wrap="auto"/>
            </w:pPr>
          </w:p>
          <w:p w:rsidR="00F11D62" w:rsidRPr="00E62F82" w:rsidRDefault="00B93A02" w:rsidP="000B2CB1">
            <w:pPr>
              <w:pStyle w:val="ChaptitleS2"/>
              <w:framePr w:wrap="auto"/>
            </w:pPr>
          </w:p>
        </w:tc>
        <w:tc>
          <w:tcPr>
            <w:tcW w:w="7824" w:type="dxa"/>
            <w:tcBorders>
              <w:top w:val="nil"/>
              <w:left w:val="nil"/>
              <w:bottom w:val="nil"/>
              <w:right w:val="nil"/>
            </w:tcBorders>
            <w:tcMar>
              <w:left w:w="108" w:type="dxa"/>
              <w:right w:w="108" w:type="dxa"/>
            </w:tcMar>
          </w:tcPr>
          <w:p w:rsidR="00F11D62" w:rsidRPr="00E62F82" w:rsidRDefault="005261CB" w:rsidP="00350DF4">
            <w:pPr>
              <w:pStyle w:val="ChapNo"/>
              <w:rPr>
                <w:rtl/>
              </w:rPr>
            </w:pPr>
            <w:r w:rsidRPr="00E62F82">
              <w:rPr>
                <w:rtl/>
              </w:rPr>
              <w:t xml:space="preserve">الفصـل </w:t>
            </w:r>
            <w:r w:rsidRPr="00E62F82">
              <w:rPr>
                <w:rFonts w:hint="cs"/>
                <w:rtl/>
              </w:rPr>
              <w:t>الأول</w:t>
            </w:r>
          </w:p>
          <w:p w:rsidR="00F11D62" w:rsidRPr="00E62F82" w:rsidRDefault="005261CB" w:rsidP="00350DF4">
            <w:pPr>
              <w:pStyle w:val="Chaptitle"/>
              <w:framePr w:wrap="auto"/>
            </w:pPr>
            <w:r w:rsidRPr="00E62F82">
              <w:rPr>
                <w:rtl/>
              </w:rPr>
              <w:t>أحكام أساسيـة</w:t>
            </w:r>
          </w:p>
        </w:tc>
      </w:tr>
    </w:tbl>
    <w:p w:rsidR="00FA2CE6" w:rsidRPr="00E62F82" w:rsidRDefault="005261CB">
      <w:pPr>
        <w:pStyle w:val="Proposal"/>
      </w:pPr>
      <w:r w:rsidRPr="00E62F82">
        <w:rPr>
          <w:u w:val="single"/>
        </w:rPr>
        <w:t>NOC</w:t>
      </w:r>
      <w:r w:rsidRPr="00E62F82">
        <w:tab/>
        <w:t>USA/27A1/1</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8750DC" w:rsidRPr="00E62F82" w:rsidTr="008750DC">
        <w:tc>
          <w:tcPr>
            <w:tcW w:w="1985" w:type="dxa"/>
            <w:tcBorders>
              <w:top w:val="nil"/>
              <w:left w:val="nil"/>
              <w:bottom w:val="nil"/>
              <w:right w:val="nil"/>
            </w:tcBorders>
            <w:tcMar>
              <w:left w:w="108" w:type="dxa"/>
              <w:right w:w="108" w:type="dxa"/>
            </w:tcMar>
          </w:tcPr>
          <w:p w:rsidR="008750DC" w:rsidRPr="00E62F82" w:rsidRDefault="00B93A02" w:rsidP="008750DC">
            <w:pPr>
              <w:pStyle w:val="ArtNoS2"/>
              <w:framePr w:wrap="auto"/>
              <w:rPr>
                <w:rFonts w:ascii="Calibri" w:hAnsi="Calibri"/>
              </w:rPr>
            </w:pPr>
          </w:p>
          <w:p w:rsidR="008750DC" w:rsidRPr="00E62F82" w:rsidRDefault="00B93A02" w:rsidP="008750DC">
            <w:pPr>
              <w:pStyle w:val="AppendixtitleS2"/>
              <w:rPr>
                <w:lang w:val="en-US" w:bidi="ar-SA"/>
              </w:rPr>
            </w:pPr>
          </w:p>
        </w:tc>
        <w:tc>
          <w:tcPr>
            <w:tcW w:w="7824" w:type="dxa"/>
            <w:tcBorders>
              <w:top w:val="nil"/>
              <w:left w:val="nil"/>
              <w:bottom w:val="nil"/>
              <w:right w:val="nil"/>
            </w:tcBorders>
            <w:tcMar>
              <w:left w:w="108" w:type="dxa"/>
              <w:right w:w="108" w:type="dxa"/>
            </w:tcMar>
          </w:tcPr>
          <w:p w:rsidR="008750DC" w:rsidRPr="00E62F82" w:rsidRDefault="005261CB" w:rsidP="008750DC">
            <w:pPr>
              <w:pStyle w:val="ArtNo"/>
              <w:rPr>
                <w:rtl/>
              </w:rPr>
            </w:pPr>
            <w:r w:rsidRPr="00E62F82">
              <w:rPr>
                <w:rtl/>
              </w:rPr>
              <w:t xml:space="preserve">المـادة </w:t>
            </w:r>
            <w:r w:rsidRPr="00E62F82">
              <w:t>5</w:t>
            </w:r>
          </w:p>
          <w:p w:rsidR="008750DC" w:rsidRPr="00E62F82" w:rsidRDefault="005261CB" w:rsidP="008750DC">
            <w:pPr>
              <w:pStyle w:val="Arttitle"/>
            </w:pPr>
            <w:r w:rsidRPr="00E62F82">
              <w:rPr>
                <w:rFonts w:hint="cs"/>
                <w:rtl/>
              </w:rPr>
              <w:t>التعاريـف</w:t>
            </w:r>
          </w:p>
        </w:tc>
      </w:tr>
    </w:tbl>
    <w:p w:rsidR="00FA2CE6" w:rsidRPr="00E62F82" w:rsidRDefault="005261CB" w:rsidP="005F270F">
      <w:pPr>
        <w:pStyle w:val="Reasons"/>
        <w:rPr>
          <w:b/>
          <w:bCs/>
          <w:rtl/>
        </w:rPr>
      </w:pPr>
      <w:proofErr w:type="gramStart"/>
      <w:r w:rsidRPr="000C21A1">
        <w:rPr>
          <w:b/>
          <w:bCs/>
          <w:rtl/>
        </w:rPr>
        <w:t>الأسباب:</w:t>
      </w:r>
      <w:r w:rsidRPr="00E62F82">
        <w:tab/>
      </w:r>
      <w:proofErr w:type="gramEnd"/>
      <w:r w:rsidR="008E6E7D" w:rsidRPr="00E62F82">
        <w:rPr>
          <w:rFonts w:hint="cs"/>
          <w:rtl/>
        </w:rPr>
        <w:t xml:space="preserve">الولايات المتحدة تؤيد </w:t>
      </w:r>
      <w:r w:rsidR="008E6E7D" w:rsidRPr="00E62F82">
        <w:t>IAP/34A2/40</w:t>
      </w:r>
      <w:r w:rsidR="008E6E7D" w:rsidRPr="00E62F82">
        <w:rPr>
          <w:rFonts w:hint="cs"/>
          <w:rtl/>
        </w:rPr>
        <w:t xml:space="preserve">. </w:t>
      </w:r>
      <w:r w:rsidR="00C6619C" w:rsidRPr="00E62F82">
        <w:rPr>
          <w:rFonts w:hint="cs"/>
          <w:rtl/>
        </w:rPr>
        <w:t xml:space="preserve">تقترح الولايات المتحدة الأمريكية </w:t>
      </w:r>
      <w:r w:rsidR="00C6619C" w:rsidRPr="00E62F82">
        <w:rPr>
          <w:rFonts w:hint="cs"/>
          <w:u w:val="single"/>
          <w:rtl/>
        </w:rPr>
        <w:t xml:space="preserve">عدم تغيير </w:t>
      </w:r>
      <w:r w:rsidR="00C6619C" w:rsidRPr="00E62F82">
        <w:rPr>
          <w:u w:val="single"/>
        </w:rPr>
        <w:t>(NOC)</w:t>
      </w:r>
      <w:r w:rsidR="00C6619C" w:rsidRPr="00E62F82">
        <w:rPr>
          <w:rFonts w:hint="cs"/>
          <w:rtl/>
        </w:rPr>
        <w:t xml:space="preserve"> المادة </w:t>
      </w:r>
      <w:r w:rsidR="00C6619C" w:rsidRPr="00E62F82">
        <w:t>5</w:t>
      </w:r>
      <w:r w:rsidR="00C6619C" w:rsidRPr="00E62F82">
        <w:rPr>
          <w:rFonts w:hint="cs"/>
          <w:rtl/>
        </w:rPr>
        <w:t xml:space="preserve"> من الدستور والمصطلحات المستخدمة في الدستور </w:t>
      </w:r>
      <w:r w:rsidR="00E62F82" w:rsidRPr="00E62F82">
        <w:t>(CS)</w:t>
      </w:r>
      <w:r w:rsidR="00E62F82" w:rsidRPr="00E62F82">
        <w:rPr>
          <w:rFonts w:hint="cs"/>
          <w:rtl/>
        </w:rPr>
        <w:t xml:space="preserve"> </w:t>
      </w:r>
      <w:r w:rsidR="00C6619C" w:rsidRPr="00E62F82">
        <w:rPr>
          <w:rFonts w:hint="cs"/>
          <w:rtl/>
        </w:rPr>
        <w:t xml:space="preserve">والمعرّفة في ملحقه والمصطلحات المستخدمة في الاتفاقية </w:t>
      </w:r>
      <w:r w:rsidR="00C6619C" w:rsidRPr="00E62F82">
        <w:t>(CV)</w:t>
      </w:r>
      <w:r w:rsidR="00C6619C" w:rsidRPr="00E62F82">
        <w:rPr>
          <w:rFonts w:hint="cs"/>
          <w:rtl/>
        </w:rPr>
        <w:t xml:space="preserve"> والمعرّفة في</w:t>
      </w:r>
      <w:r w:rsidR="00E62F82" w:rsidRPr="00E62F82">
        <w:rPr>
          <w:rFonts w:hint="eastAsia"/>
          <w:rtl/>
        </w:rPr>
        <w:t> </w:t>
      </w:r>
      <w:r w:rsidR="00C6619C" w:rsidRPr="00E62F82">
        <w:rPr>
          <w:rFonts w:hint="cs"/>
          <w:rtl/>
        </w:rPr>
        <w:t>ملحقها. ونرى أنّ التعاريف الحالية مرنة وحيادية من حيث التكنولوجيا والمحافظة عليها تسهم في ضمان الاستقرار الجوهري لصكوك الاتحاد الأساسية. وتسمح التعاريف الحالية للاتحاد بالاستجابة إلى بيئة الاتصالات السريعة التغير وزيادة الفوائد التي يحصل عليها مختلف أعضاء الاتحاد. إضافةً إلى ذلك، أدرجت إدارات عديدة هذه التعاريف في قوانينها ولوائحها الوطنية وستضطرّ إلى تعديل هذه القوانين واللوائح إذا عُدِّلَت التعاريف. وترى الولايات المتحدة أن التعاريف الحالية تمنح الدول الأعضاء القدرة على اعتماد سياسات ولوائح وطنية متعلقة بالاتصالات تدعم التطوّر المتناسق لخدمات الاتصالات</w:t>
      </w:r>
      <w:r w:rsidR="00E62F82" w:rsidRPr="00E62F82">
        <w:rPr>
          <w:rFonts w:hint="eastAsia"/>
          <w:rtl/>
        </w:rPr>
        <w:t> </w:t>
      </w:r>
      <w:r w:rsidR="00C6619C" w:rsidRPr="00E62F82">
        <w:rPr>
          <w:rFonts w:hint="cs"/>
          <w:rtl/>
        </w:rPr>
        <w:t>الدولية.</w:t>
      </w:r>
    </w:p>
    <w:p w:rsidR="007C1F72" w:rsidRPr="00E62F82" w:rsidRDefault="007C1F72" w:rsidP="008A7BBD"/>
    <w:p w:rsidR="00FA2CE6" w:rsidRPr="00E62F82" w:rsidRDefault="005261CB">
      <w:pPr>
        <w:pStyle w:val="Proposal"/>
      </w:pPr>
      <w:r w:rsidRPr="00E62F82">
        <w:rPr>
          <w:u w:val="single"/>
        </w:rPr>
        <w:t>NOC</w:t>
      </w:r>
      <w:r w:rsidRPr="00E62F82">
        <w:tab/>
        <w:t>USA/27A1/2</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8750DC" w:rsidRPr="00E62F82" w:rsidTr="008750DC">
        <w:tc>
          <w:tcPr>
            <w:tcW w:w="1985" w:type="dxa"/>
            <w:tcBorders>
              <w:top w:val="nil"/>
              <w:left w:val="nil"/>
              <w:bottom w:val="nil"/>
              <w:right w:val="nil"/>
            </w:tcBorders>
            <w:tcMar>
              <w:left w:w="108" w:type="dxa"/>
              <w:right w:w="108" w:type="dxa"/>
            </w:tcMar>
          </w:tcPr>
          <w:p w:rsidR="008750DC" w:rsidRPr="00E62F82" w:rsidRDefault="00B93A02" w:rsidP="008750DC">
            <w:pPr>
              <w:pStyle w:val="AnnexNoS2"/>
            </w:pPr>
          </w:p>
          <w:p w:rsidR="008750DC" w:rsidRPr="00E62F82" w:rsidRDefault="00B93A02" w:rsidP="008750DC">
            <w:pPr>
              <w:pStyle w:val="AnnextitleS2"/>
            </w:pPr>
          </w:p>
        </w:tc>
        <w:tc>
          <w:tcPr>
            <w:tcW w:w="7824" w:type="dxa"/>
            <w:tcBorders>
              <w:top w:val="nil"/>
              <w:left w:val="nil"/>
              <w:bottom w:val="nil"/>
              <w:right w:val="nil"/>
            </w:tcBorders>
            <w:tcMar>
              <w:left w:w="108" w:type="dxa"/>
              <w:right w:w="108" w:type="dxa"/>
            </w:tcMar>
          </w:tcPr>
          <w:p w:rsidR="008750DC" w:rsidRPr="00E62F82" w:rsidRDefault="005261CB" w:rsidP="008750DC">
            <w:pPr>
              <w:pStyle w:val="AnnexNo"/>
              <w:rPr>
                <w:rtl/>
              </w:rPr>
            </w:pPr>
            <w:proofErr w:type="spellStart"/>
            <w:r w:rsidRPr="00E62F82">
              <w:rPr>
                <w:rtl/>
              </w:rPr>
              <w:t>ال</w:t>
            </w:r>
            <w:r w:rsidRPr="00E62F82">
              <w:rPr>
                <w:rFonts w:hint="cs"/>
                <w:rtl/>
              </w:rPr>
              <w:t>‍</w:t>
            </w:r>
            <w:r w:rsidRPr="00E62F82">
              <w:rPr>
                <w:rtl/>
              </w:rPr>
              <w:t>ملحـق</w:t>
            </w:r>
            <w:proofErr w:type="spellEnd"/>
          </w:p>
          <w:p w:rsidR="00AD6628" w:rsidRPr="00E62F82" w:rsidRDefault="005261CB" w:rsidP="00C35405">
            <w:pPr>
              <w:pStyle w:val="Annextitle"/>
            </w:pPr>
            <w:r w:rsidRPr="00E62F82">
              <w:rPr>
                <w:rtl/>
              </w:rPr>
              <w:t>تعريف بعض المصطلحات المستعملة في هذا الدستور وفي</w:t>
            </w:r>
            <w:r w:rsidRPr="00E62F82">
              <w:rPr>
                <w:rFonts w:hint="cs"/>
                <w:rtl/>
              </w:rPr>
              <w:t> </w:t>
            </w:r>
            <w:r w:rsidRPr="00E62F82">
              <w:rPr>
                <w:rtl/>
              </w:rPr>
              <w:t>الاتفاقية</w:t>
            </w:r>
            <w:r w:rsidRPr="00E62F82">
              <w:rPr>
                <w:rFonts w:hint="cs"/>
                <w:rtl/>
              </w:rPr>
              <w:t xml:space="preserve"> </w:t>
            </w:r>
            <w:r w:rsidRPr="00E62F82">
              <w:rPr>
                <w:rtl/>
              </w:rPr>
              <w:t>وفي</w:t>
            </w:r>
            <w:r w:rsidRPr="00E62F82">
              <w:rPr>
                <w:rFonts w:hint="cs"/>
                <w:rtl/>
              </w:rPr>
              <w:t> </w:t>
            </w:r>
            <w:r w:rsidRPr="00E62F82">
              <w:rPr>
                <w:rtl/>
              </w:rPr>
              <w:t>اللوائح الإدارية للاتحاد الدولي للاتصـالات</w:t>
            </w:r>
          </w:p>
        </w:tc>
      </w:tr>
    </w:tbl>
    <w:p w:rsidR="00A43BE5" w:rsidRPr="00E62F82" w:rsidRDefault="005261CB" w:rsidP="005F270F">
      <w:pPr>
        <w:pStyle w:val="Reasons"/>
        <w:rPr>
          <w:b/>
          <w:bCs/>
          <w:rtl/>
        </w:rPr>
      </w:pPr>
      <w:proofErr w:type="gramStart"/>
      <w:r w:rsidRPr="000C21A1">
        <w:rPr>
          <w:b/>
          <w:bCs/>
          <w:rtl/>
        </w:rPr>
        <w:t>الأسباب:</w:t>
      </w:r>
      <w:r w:rsidRPr="00E62F82">
        <w:tab/>
      </w:r>
      <w:proofErr w:type="gramEnd"/>
      <w:r w:rsidR="00C6619C" w:rsidRPr="00E62F82">
        <w:rPr>
          <w:rFonts w:hint="cs"/>
          <w:rtl/>
        </w:rPr>
        <w:t xml:space="preserve">تأييداً </w:t>
      </w:r>
      <w:r w:rsidR="00C6619C" w:rsidRPr="00375E2D">
        <w:rPr>
          <w:rFonts w:hint="cs"/>
          <w:b/>
          <w:bCs/>
          <w:rtl/>
        </w:rPr>
        <w:t>ل</w:t>
      </w:r>
      <w:r w:rsidR="00C6619C" w:rsidRPr="00375E2D">
        <w:rPr>
          <w:rFonts w:hint="cs"/>
          <w:b/>
          <w:bCs/>
          <w:u w:val="single"/>
          <w:rtl/>
        </w:rPr>
        <w:t>عدم تغيير</w:t>
      </w:r>
      <w:r w:rsidR="00C6619C" w:rsidRPr="00E62F82">
        <w:rPr>
          <w:rFonts w:hint="cs"/>
          <w:rtl/>
        </w:rPr>
        <w:t xml:space="preserve"> المادة </w:t>
      </w:r>
      <w:r w:rsidR="00C6619C" w:rsidRPr="00E62F82">
        <w:t>5</w:t>
      </w:r>
      <w:r w:rsidR="00C6619C" w:rsidRPr="00E62F82">
        <w:rPr>
          <w:rFonts w:hint="cs"/>
          <w:rtl/>
        </w:rPr>
        <w:t xml:space="preserve"> من الدستور، تقترح الولايات المتحدة </w:t>
      </w:r>
      <w:r w:rsidR="00C6619C" w:rsidRPr="00375E2D">
        <w:rPr>
          <w:rFonts w:hint="cs"/>
          <w:b/>
          <w:bCs/>
          <w:u w:val="single"/>
          <w:rtl/>
        </w:rPr>
        <w:t>عدم تغيير</w:t>
      </w:r>
      <w:r w:rsidR="00C6619C" w:rsidRPr="00375E2D">
        <w:rPr>
          <w:rFonts w:hint="cs"/>
          <w:b/>
          <w:bCs/>
          <w:rtl/>
        </w:rPr>
        <w:t xml:space="preserve"> </w:t>
      </w:r>
      <w:r w:rsidR="00C6619C" w:rsidRPr="00375E2D">
        <w:rPr>
          <w:b/>
          <w:bCs/>
        </w:rPr>
        <w:t>(</w:t>
      </w:r>
      <w:r w:rsidR="00C6619C" w:rsidRPr="00375E2D">
        <w:rPr>
          <w:b/>
          <w:bCs/>
          <w:u w:val="single"/>
        </w:rPr>
        <w:t>NOC</w:t>
      </w:r>
      <w:r w:rsidR="00C6619C" w:rsidRPr="00375E2D">
        <w:rPr>
          <w:b/>
          <w:bCs/>
        </w:rPr>
        <w:t>)</w:t>
      </w:r>
      <w:r w:rsidR="00C6619C" w:rsidRPr="00E62F82">
        <w:rPr>
          <w:rFonts w:hint="cs"/>
          <w:rtl/>
        </w:rPr>
        <w:t xml:space="preserve"> المصطلحات المعرّفة في ملحق الدستور </w:t>
      </w:r>
      <w:r w:rsidR="00C6619C" w:rsidRPr="00E62F82">
        <w:t>(CS)</w:t>
      </w:r>
      <w:r w:rsidR="00C6619C" w:rsidRPr="00E62F82">
        <w:rPr>
          <w:rFonts w:hint="cs"/>
          <w:rtl/>
        </w:rPr>
        <w:t xml:space="preserve">. وهذا يتعلق تحديداً بالمصطلحات الواردة في الأرقام من </w:t>
      </w:r>
      <w:r w:rsidR="00C6619C" w:rsidRPr="00E62F82">
        <w:t>1001</w:t>
      </w:r>
      <w:r w:rsidR="00C6619C" w:rsidRPr="00E62F82">
        <w:rPr>
          <w:rFonts w:hint="cs"/>
          <w:rtl/>
        </w:rPr>
        <w:t xml:space="preserve"> إلى </w:t>
      </w:r>
      <w:r w:rsidR="00C6619C" w:rsidRPr="00E62F82">
        <w:t>1017</w:t>
      </w:r>
      <w:r w:rsidR="00C6619C" w:rsidRPr="00E62F82">
        <w:rPr>
          <w:rFonts w:hint="cs"/>
          <w:rtl/>
        </w:rPr>
        <w:t xml:space="preserve"> من الدستور.</w:t>
      </w:r>
    </w:p>
    <w:p w:rsidR="00FA2CE6" w:rsidRPr="00E62F82" w:rsidRDefault="00FA2CE6" w:rsidP="005F270F">
      <w:pPr>
        <w:pStyle w:val="Reasons"/>
      </w:pP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FC678D" w:rsidRPr="00E62F82" w:rsidTr="009632F3">
        <w:tc>
          <w:tcPr>
            <w:tcW w:w="1985" w:type="dxa"/>
            <w:tcBorders>
              <w:top w:val="nil"/>
              <w:left w:val="nil"/>
              <w:bottom w:val="nil"/>
              <w:right w:val="nil"/>
            </w:tcBorders>
            <w:tcMar>
              <w:left w:w="108" w:type="dxa"/>
              <w:right w:w="108" w:type="dxa"/>
            </w:tcMar>
          </w:tcPr>
          <w:p w:rsidR="00FC678D" w:rsidRPr="00E62F82" w:rsidRDefault="00B93A02" w:rsidP="00CC6923">
            <w:pPr>
              <w:pStyle w:val="VolumeTitleS2"/>
              <w:bidi/>
              <w:rPr>
                <w:rFonts w:cs="Traditional Arabic"/>
              </w:rPr>
            </w:pPr>
          </w:p>
        </w:tc>
        <w:tc>
          <w:tcPr>
            <w:tcW w:w="7824" w:type="dxa"/>
            <w:tcBorders>
              <w:top w:val="nil"/>
              <w:left w:val="nil"/>
              <w:bottom w:val="nil"/>
              <w:right w:val="nil"/>
            </w:tcBorders>
            <w:tcMar>
              <w:left w:w="108" w:type="dxa"/>
              <w:right w:w="108" w:type="dxa"/>
            </w:tcMar>
          </w:tcPr>
          <w:p w:rsidR="00FC678D" w:rsidRPr="00E62F82" w:rsidRDefault="005261CB" w:rsidP="00A43BE5">
            <w:pPr>
              <w:pStyle w:val="VolumeTitle"/>
              <w:keepNext/>
              <w:keepLines/>
              <w:rPr>
                <w:rtl/>
              </w:rPr>
            </w:pPr>
            <w:r w:rsidRPr="00E62F82">
              <w:rPr>
                <w:rFonts w:hint="cs"/>
                <w:rtl/>
              </w:rPr>
              <w:t>اتفـاقيـة</w:t>
            </w:r>
            <w:r w:rsidRPr="00E62F82">
              <w:rPr>
                <w:rFonts w:hint="cs"/>
                <w:rtl/>
              </w:rPr>
              <w:br/>
            </w:r>
            <w:r w:rsidRPr="00E62F82">
              <w:rPr>
                <w:rtl/>
              </w:rPr>
              <w:t>الاتحـاد الـدولي للاتصـالات</w:t>
            </w:r>
          </w:p>
        </w:tc>
      </w:tr>
    </w:tbl>
    <w:p w:rsidR="00FA2CE6" w:rsidRPr="00E62F82" w:rsidRDefault="005261CB">
      <w:pPr>
        <w:pStyle w:val="Proposal"/>
      </w:pPr>
      <w:r w:rsidRPr="00E62F82">
        <w:rPr>
          <w:u w:val="single"/>
        </w:rPr>
        <w:t>NOC</w:t>
      </w:r>
      <w:r w:rsidRPr="00E62F82">
        <w:tab/>
        <w:t>USA/27A1/3</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8750DC" w:rsidRPr="00E62F82" w:rsidTr="008750DC">
        <w:tc>
          <w:tcPr>
            <w:tcW w:w="1985" w:type="dxa"/>
            <w:tcBorders>
              <w:top w:val="nil"/>
              <w:left w:val="nil"/>
              <w:bottom w:val="nil"/>
              <w:right w:val="nil"/>
            </w:tcBorders>
            <w:tcMar>
              <w:left w:w="108" w:type="dxa"/>
              <w:right w:w="108" w:type="dxa"/>
            </w:tcMar>
          </w:tcPr>
          <w:p w:rsidR="008750DC" w:rsidRPr="00E62F82" w:rsidRDefault="00B93A02" w:rsidP="008750DC">
            <w:pPr>
              <w:pStyle w:val="AnnexNoS2"/>
            </w:pPr>
          </w:p>
        </w:tc>
        <w:tc>
          <w:tcPr>
            <w:tcW w:w="7824" w:type="dxa"/>
            <w:tcBorders>
              <w:top w:val="nil"/>
              <w:left w:val="nil"/>
              <w:bottom w:val="nil"/>
              <w:right w:val="nil"/>
            </w:tcBorders>
            <w:tcMar>
              <w:left w:w="108" w:type="dxa"/>
              <w:right w:w="108" w:type="dxa"/>
            </w:tcMar>
          </w:tcPr>
          <w:p w:rsidR="008750DC" w:rsidRPr="00E62F82" w:rsidRDefault="005261CB" w:rsidP="008750DC">
            <w:pPr>
              <w:pStyle w:val="AnnexNo"/>
              <w:rPr>
                <w:rtl/>
              </w:rPr>
            </w:pPr>
            <w:r w:rsidRPr="00E62F82">
              <w:rPr>
                <w:rtl/>
              </w:rPr>
              <w:t>الملح</w:t>
            </w:r>
            <w:r w:rsidRPr="00E62F82">
              <w:rPr>
                <w:rFonts w:hint="cs"/>
                <w:rtl/>
              </w:rPr>
              <w:t>ـ</w:t>
            </w:r>
            <w:r w:rsidRPr="00E62F82">
              <w:rPr>
                <w:rtl/>
              </w:rPr>
              <w:t>ق</w:t>
            </w:r>
          </w:p>
          <w:p w:rsidR="008750DC" w:rsidRPr="00E62F82" w:rsidRDefault="005261CB" w:rsidP="008750DC">
            <w:pPr>
              <w:pStyle w:val="Annextitle"/>
            </w:pPr>
            <w:r w:rsidRPr="00E62F82">
              <w:rPr>
                <w:rtl/>
              </w:rPr>
              <w:t>تعريف بعض المصطلحات المستعملة في هذه الاتفاقية</w:t>
            </w:r>
            <w:r w:rsidRPr="00E62F82">
              <w:rPr>
                <w:rtl/>
              </w:rPr>
              <w:br/>
              <w:t>وفي اللوائح الإدارية للاتحاد الدولي للاتصالات</w:t>
            </w:r>
          </w:p>
        </w:tc>
      </w:tr>
    </w:tbl>
    <w:p w:rsidR="00FA2CE6" w:rsidRPr="00BC3501" w:rsidRDefault="005261CB" w:rsidP="005F270F">
      <w:pPr>
        <w:pStyle w:val="Reasons"/>
        <w:rPr>
          <w:b/>
          <w:bCs/>
          <w:rtl/>
        </w:rPr>
      </w:pPr>
      <w:proofErr w:type="gramStart"/>
      <w:r w:rsidRPr="00BC3501">
        <w:rPr>
          <w:b/>
          <w:bCs/>
          <w:rtl/>
        </w:rPr>
        <w:t>الأسباب:</w:t>
      </w:r>
      <w:r w:rsidRPr="00BC3501">
        <w:tab/>
      </w:r>
      <w:proofErr w:type="gramEnd"/>
      <w:r w:rsidR="008E6E7D" w:rsidRPr="00BC3501">
        <w:rPr>
          <w:rFonts w:hint="cs"/>
          <w:rtl/>
        </w:rPr>
        <w:t xml:space="preserve">الولايات المتحدة تؤيد </w:t>
      </w:r>
      <w:r w:rsidR="008E6E7D" w:rsidRPr="00BC3501">
        <w:t>IAP/34A2/41</w:t>
      </w:r>
      <w:r w:rsidR="008E6E7D" w:rsidRPr="00BC3501">
        <w:rPr>
          <w:rFonts w:hint="cs"/>
          <w:rtl/>
        </w:rPr>
        <w:t xml:space="preserve">. </w:t>
      </w:r>
      <w:r w:rsidR="00C6619C" w:rsidRPr="00BC3501">
        <w:rPr>
          <w:rFonts w:hint="cs"/>
          <w:rtl/>
        </w:rPr>
        <w:t xml:space="preserve">تأييداً لعدم تغيير المادة </w:t>
      </w:r>
      <w:r w:rsidR="00C6619C" w:rsidRPr="00BC3501">
        <w:t>5</w:t>
      </w:r>
      <w:r w:rsidR="00C6619C" w:rsidRPr="00BC3501">
        <w:rPr>
          <w:rFonts w:hint="cs"/>
          <w:rtl/>
        </w:rPr>
        <w:t xml:space="preserve"> من الدستور، تقترح الولايات المتحدة </w:t>
      </w:r>
      <w:r w:rsidR="00C6619C" w:rsidRPr="00BC3501">
        <w:rPr>
          <w:rFonts w:hint="cs"/>
          <w:b/>
          <w:bCs/>
          <w:u w:val="single"/>
          <w:rtl/>
        </w:rPr>
        <w:t>عدم تغيير</w:t>
      </w:r>
      <w:r w:rsidR="00C6619C" w:rsidRPr="00BC3501">
        <w:rPr>
          <w:rFonts w:hint="cs"/>
          <w:b/>
          <w:bCs/>
          <w:rtl/>
        </w:rPr>
        <w:t xml:space="preserve"> </w:t>
      </w:r>
      <w:r w:rsidR="00C6619C" w:rsidRPr="00BC3501">
        <w:rPr>
          <w:b/>
          <w:bCs/>
        </w:rPr>
        <w:t>(</w:t>
      </w:r>
      <w:r w:rsidR="00C6619C" w:rsidRPr="00BC3501">
        <w:rPr>
          <w:b/>
          <w:bCs/>
          <w:u w:val="single"/>
        </w:rPr>
        <w:t>NOC</w:t>
      </w:r>
      <w:r w:rsidR="00C6619C" w:rsidRPr="00BC3501">
        <w:rPr>
          <w:b/>
          <w:bCs/>
        </w:rPr>
        <w:t>)</w:t>
      </w:r>
      <w:r w:rsidR="00C6619C" w:rsidRPr="00BC3501">
        <w:rPr>
          <w:rFonts w:hint="cs"/>
          <w:rtl/>
        </w:rPr>
        <w:t xml:space="preserve"> المصطلحات المعرّفة في ملحق الاتفاقية </w:t>
      </w:r>
      <w:r w:rsidR="00C6619C" w:rsidRPr="00BC3501">
        <w:t>(CV)</w:t>
      </w:r>
      <w:r w:rsidR="00C6619C" w:rsidRPr="00BC3501">
        <w:rPr>
          <w:rFonts w:hint="cs"/>
          <w:rtl/>
        </w:rPr>
        <w:t>. وهذا يتعلق تحديداً بالمصطلحات الواردة في الأرقام من</w:t>
      </w:r>
      <w:r w:rsidR="00C67D2E" w:rsidRPr="00BC3501">
        <w:rPr>
          <w:rFonts w:hint="eastAsia"/>
          <w:rtl/>
        </w:rPr>
        <w:t> </w:t>
      </w:r>
      <w:r w:rsidR="00C6619C" w:rsidRPr="00BC3501">
        <w:t>1001</w:t>
      </w:r>
      <w:r w:rsidR="00C6619C" w:rsidRPr="00BC3501">
        <w:rPr>
          <w:rFonts w:hint="cs"/>
          <w:rtl/>
        </w:rPr>
        <w:t xml:space="preserve"> إلى</w:t>
      </w:r>
      <w:r w:rsidR="00C67D2E" w:rsidRPr="00BC3501">
        <w:rPr>
          <w:rFonts w:hint="eastAsia"/>
          <w:rtl/>
        </w:rPr>
        <w:t> </w:t>
      </w:r>
      <w:r w:rsidR="00C6619C" w:rsidRPr="00BC3501">
        <w:t>1006</w:t>
      </w:r>
      <w:r w:rsidR="00C6619C" w:rsidRPr="00BC3501">
        <w:rPr>
          <w:rFonts w:hint="cs"/>
          <w:rtl/>
        </w:rPr>
        <w:t xml:space="preserve"> من</w:t>
      </w:r>
      <w:r w:rsidR="005C260B" w:rsidRPr="00BC3501">
        <w:rPr>
          <w:rFonts w:hint="eastAsia"/>
          <w:rtl/>
        </w:rPr>
        <w:t> </w:t>
      </w:r>
      <w:r w:rsidR="00C6619C" w:rsidRPr="00BC3501">
        <w:rPr>
          <w:rFonts w:hint="cs"/>
          <w:rtl/>
        </w:rPr>
        <w:t>الاتفاقية.</w:t>
      </w:r>
    </w:p>
    <w:p w:rsidR="007C1F72" w:rsidRPr="00E62F82" w:rsidRDefault="007C1F72" w:rsidP="005F270F">
      <w:pPr>
        <w:pStyle w:val="Reasons"/>
        <w:rPr>
          <w:rtl/>
        </w:rPr>
      </w:pPr>
    </w:p>
    <w:p w:rsidR="00C6619C" w:rsidRPr="00E62F82" w:rsidRDefault="00C6619C">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sidRPr="00E62F82">
        <w:rPr>
          <w:b/>
          <w:bCs/>
          <w:rtl/>
        </w:rPr>
        <w:br w:type="page"/>
      </w:r>
    </w:p>
    <w:p w:rsidR="00FA2CE6" w:rsidRPr="00E62F82" w:rsidRDefault="005261CB">
      <w:pPr>
        <w:pStyle w:val="Proposal"/>
      </w:pPr>
      <w:r w:rsidRPr="00E62F82">
        <w:lastRenderedPageBreak/>
        <w:t>MOD</w:t>
      </w:r>
      <w:r w:rsidRPr="00E62F82">
        <w:tab/>
        <w:t>USA/27A1/4</w:t>
      </w:r>
    </w:p>
    <w:p w:rsidR="008750DC" w:rsidRPr="00E62F82" w:rsidRDefault="005261CB" w:rsidP="00C35405">
      <w:pPr>
        <w:pStyle w:val="DecNo"/>
        <w:rPr>
          <w:rtl/>
        </w:rPr>
      </w:pPr>
      <w:r w:rsidRPr="00E62F82">
        <w:rPr>
          <w:rFonts w:hint="eastAsia"/>
          <w:rtl/>
        </w:rPr>
        <w:t>المقـرر</w:t>
      </w:r>
      <w:r w:rsidRPr="00E62F82">
        <w:rPr>
          <w:rtl/>
        </w:rPr>
        <w:t xml:space="preserve"> </w:t>
      </w:r>
      <w:r w:rsidRPr="00E62F82">
        <w:t>11</w:t>
      </w:r>
      <w:r w:rsidRPr="00E62F82">
        <w:rPr>
          <w:rFonts w:hint="cs"/>
          <w:rtl/>
          <w:lang w:bidi="ar-JO"/>
        </w:rPr>
        <w:t xml:space="preserve"> </w:t>
      </w:r>
      <w:r w:rsidRPr="00E62F82">
        <w:rPr>
          <w:rtl/>
        </w:rPr>
        <w:t>(</w:t>
      </w:r>
      <w:del w:id="2" w:author="Author">
        <w:r w:rsidRPr="00E62F82" w:rsidDel="008E48FE">
          <w:rPr>
            <w:rFonts w:hint="cs"/>
            <w:rtl/>
          </w:rPr>
          <w:delText>غوادالاخارا</w:delText>
        </w:r>
        <w:r w:rsidRPr="00E62F82" w:rsidDel="00624F52">
          <w:rPr>
            <w:rFonts w:hint="cs"/>
            <w:rtl/>
          </w:rPr>
          <w:delText>،</w:delText>
        </w:r>
        <w:r w:rsidRPr="00E62F82" w:rsidDel="00624F52">
          <w:rPr>
            <w:rtl/>
            <w:lang w:bidi="ar-JO"/>
          </w:rPr>
          <w:delText xml:space="preserve"> </w:delText>
        </w:r>
        <w:r w:rsidRPr="00E62F82" w:rsidDel="00624F52">
          <w:delText>2010</w:delText>
        </w:r>
      </w:del>
      <w:ins w:id="3" w:author="Author">
        <w:r w:rsidRPr="00E62F82">
          <w:rPr>
            <w:rFonts w:hint="cs"/>
            <w:rtl/>
          </w:rPr>
          <w:t>المراجَع</w:t>
        </w:r>
        <w:r w:rsidRPr="00E62F82">
          <w:rPr>
            <w:rtl/>
          </w:rPr>
          <w:t xml:space="preserve"> </w:t>
        </w:r>
        <w:r w:rsidRPr="00E62F82">
          <w:rPr>
            <w:rFonts w:hint="cs"/>
            <w:rtl/>
          </w:rPr>
          <w:t>في</w:t>
        </w:r>
        <w:r w:rsidRPr="00E62F82">
          <w:rPr>
            <w:rtl/>
          </w:rPr>
          <w:t xml:space="preserve"> </w:t>
        </w:r>
        <w:r w:rsidRPr="00E62F82">
          <w:rPr>
            <w:rFonts w:hint="cs"/>
            <w:rtl/>
          </w:rPr>
          <w:t>بوسان،</w:t>
        </w:r>
        <w:r w:rsidRPr="00E62F82">
          <w:rPr>
            <w:rtl/>
            <w:lang w:bidi="ar-JO"/>
          </w:rPr>
          <w:t xml:space="preserve"> </w:t>
        </w:r>
        <w:r w:rsidRPr="00E62F82">
          <w:t>2014</w:t>
        </w:r>
      </w:ins>
      <w:r w:rsidRPr="00E62F82">
        <w:rPr>
          <w:rtl/>
        </w:rPr>
        <w:t>)</w:t>
      </w:r>
    </w:p>
    <w:p w:rsidR="008750DC" w:rsidRPr="00E62F82" w:rsidRDefault="005261CB" w:rsidP="008750DC">
      <w:pPr>
        <w:pStyle w:val="Dectitle"/>
        <w:rPr>
          <w:rtl/>
        </w:rPr>
      </w:pPr>
      <w:bookmarkStart w:id="4" w:name="_Toc280260224"/>
      <w:r w:rsidRPr="00E62F82">
        <w:rPr>
          <w:rFonts w:hint="eastAsia"/>
          <w:rtl/>
        </w:rPr>
        <w:t>تشكيل</w:t>
      </w:r>
      <w:r w:rsidRPr="00E62F82">
        <w:rPr>
          <w:rtl/>
        </w:rPr>
        <w:t xml:space="preserve"> </w:t>
      </w:r>
      <w:r w:rsidRPr="00E62F82">
        <w:rPr>
          <w:rFonts w:hint="eastAsia"/>
          <w:rtl/>
        </w:rPr>
        <w:t>أفرقة</w:t>
      </w:r>
      <w:r w:rsidRPr="00E62F82">
        <w:rPr>
          <w:rtl/>
        </w:rPr>
        <w:t xml:space="preserve"> </w:t>
      </w:r>
      <w:r w:rsidRPr="00E62F82">
        <w:rPr>
          <w:rFonts w:hint="eastAsia"/>
          <w:rtl/>
        </w:rPr>
        <w:t>العمل</w:t>
      </w:r>
      <w:r w:rsidRPr="00E62F82">
        <w:rPr>
          <w:rtl/>
        </w:rPr>
        <w:t xml:space="preserve"> </w:t>
      </w:r>
      <w:r w:rsidRPr="00E62F82">
        <w:rPr>
          <w:rFonts w:hint="eastAsia"/>
          <w:rtl/>
        </w:rPr>
        <w:t>التابعة</w:t>
      </w:r>
      <w:r w:rsidRPr="00E62F82">
        <w:rPr>
          <w:rtl/>
        </w:rPr>
        <w:t xml:space="preserve"> </w:t>
      </w:r>
      <w:r w:rsidRPr="00E62F82">
        <w:rPr>
          <w:rFonts w:hint="eastAsia"/>
          <w:rtl/>
        </w:rPr>
        <w:t>للمجلس</w:t>
      </w:r>
      <w:r w:rsidRPr="00E62F82">
        <w:rPr>
          <w:rtl/>
        </w:rPr>
        <w:t xml:space="preserve"> </w:t>
      </w:r>
      <w:r w:rsidRPr="00E62F82">
        <w:rPr>
          <w:rFonts w:hint="eastAsia"/>
          <w:rtl/>
        </w:rPr>
        <w:t>وإدارتها</w:t>
      </w:r>
      <w:bookmarkEnd w:id="4"/>
    </w:p>
    <w:p w:rsidR="008750DC" w:rsidRPr="00E62F82" w:rsidRDefault="005261CB">
      <w:pPr>
        <w:pStyle w:val="Normalaftertitle"/>
        <w:rPr>
          <w:rFonts w:ascii="Calibri" w:hAnsi="Calibri"/>
          <w:rtl/>
        </w:rPr>
        <w:pPrChange w:id="5" w:author="Author">
          <w:pPr>
            <w:pStyle w:val="Normalaftertitle"/>
          </w:pPr>
        </w:pPrChange>
      </w:pPr>
      <w:r w:rsidRPr="00E62F82">
        <w:rPr>
          <w:rFonts w:ascii="Calibri" w:hAnsi="Calibri" w:hint="eastAsia"/>
          <w:rtl/>
        </w:rPr>
        <w:t>إن</w:t>
      </w:r>
      <w:r w:rsidRPr="00E62F82">
        <w:rPr>
          <w:rFonts w:ascii="Calibri" w:hAnsi="Calibri"/>
          <w:rtl/>
        </w:rPr>
        <w:t xml:space="preserve"> </w:t>
      </w:r>
      <w:r w:rsidRPr="00E62F82">
        <w:rPr>
          <w:rFonts w:ascii="Calibri" w:hAnsi="Calibri" w:hint="eastAsia"/>
          <w:rtl/>
        </w:rPr>
        <w:t>مؤتمر</w:t>
      </w:r>
      <w:r w:rsidRPr="00E62F82">
        <w:rPr>
          <w:rFonts w:ascii="Calibri" w:hAnsi="Calibri"/>
          <w:rtl/>
        </w:rPr>
        <w:t xml:space="preserve"> </w:t>
      </w:r>
      <w:r w:rsidRPr="00E62F82">
        <w:rPr>
          <w:rFonts w:ascii="Calibri" w:hAnsi="Calibri" w:hint="eastAsia"/>
          <w:rtl/>
        </w:rPr>
        <w:t>المندوبين</w:t>
      </w:r>
      <w:r w:rsidRPr="00E62F82">
        <w:rPr>
          <w:rFonts w:ascii="Calibri" w:hAnsi="Calibri"/>
          <w:rtl/>
        </w:rPr>
        <w:t xml:space="preserve"> </w:t>
      </w:r>
      <w:r w:rsidRPr="00E62F82">
        <w:rPr>
          <w:rFonts w:ascii="Calibri" w:hAnsi="Calibri" w:hint="eastAsia"/>
          <w:rtl/>
        </w:rPr>
        <w:t>المفوضين</w:t>
      </w:r>
      <w:r w:rsidRPr="00E62F82">
        <w:rPr>
          <w:rFonts w:ascii="Calibri" w:hAnsi="Calibri"/>
          <w:rtl/>
        </w:rPr>
        <w:t xml:space="preserve"> </w:t>
      </w:r>
      <w:r w:rsidRPr="00E62F82">
        <w:rPr>
          <w:rFonts w:ascii="Calibri" w:hAnsi="Calibri" w:hint="eastAsia"/>
          <w:rtl/>
        </w:rPr>
        <w:t>للاتحاد</w:t>
      </w:r>
      <w:r w:rsidRPr="00E62F82">
        <w:rPr>
          <w:rFonts w:ascii="Calibri" w:hAnsi="Calibri"/>
          <w:rtl/>
        </w:rPr>
        <w:t xml:space="preserve"> </w:t>
      </w:r>
      <w:r w:rsidRPr="00E62F82">
        <w:rPr>
          <w:rFonts w:ascii="Calibri" w:hAnsi="Calibri" w:hint="eastAsia"/>
          <w:rtl/>
        </w:rPr>
        <w:t>الدولي</w:t>
      </w:r>
      <w:r w:rsidRPr="00E62F82">
        <w:rPr>
          <w:rFonts w:ascii="Calibri" w:hAnsi="Calibri"/>
          <w:rtl/>
        </w:rPr>
        <w:t xml:space="preserve"> </w:t>
      </w:r>
      <w:r w:rsidRPr="00E62F82">
        <w:rPr>
          <w:rFonts w:ascii="Calibri" w:hAnsi="Calibri" w:hint="eastAsia"/>
          <w:rtl/>
        </w:rPr>
        <w:t>للاتصالات</w:t>
      </w:r>
      <w:r w:rsidRPr="00E62F82">
        <w:rPr>
          <w:rFonts w:ascii="Calibri" w:hAnsi="Calibri"/>
          <w:rtl/>
        </w:rPr>
        <w:t xml:space="preserve"> (</w:t>
      </w:r>
      <w:del w:id="6" w:author="Author">
        <w:r w:rsidRPr="00E62F82" w:rsidDel="000A1108">
          <w:rPr>
            <w:rFonts w:ascii="Calibri" w:hAnsi="Calibri" w:hint="cs"/>
            <w:rtl/>
          </w:rPr>
          <w:delText>غوادالاخارا،</w:delText>
        </w:r>
        <w:r w:rsidRPr="00E62F82" w:rsidDel="000A1108">
          <w:rPr>
            <w:rFonts w:ascii="Calibri" w:hAnsi="Calibri" w:hint="eastAsia"/>
            <w:rtl/>
          </w:rPr>
          <w:delText> </w:delText>
        </w:r>
        <w:r w:rsidRPr="00E62F82" w:rsidDel="000A1108">
          <w:rPr>
            <w:rFonts w:ascii="Calibri" w:hAnsi="Calibri"/>
          </w:rPr>
          <w:delText>2010</w:delText>
        </w:r>
      </w:del>
      <w:ins w:id="7" w:author="Author">
        <w:r w:rsidRPr="00E62F82">
          <w:rPr>
            <w:rFonts w:ascii="Calibri" w:hAnsi="Calibri" w:hint="cs"/>
            <w:rtl/>
          </w:rPr>
          <w:t>بوسان،</w:t>
        </w:r>
        <w:r w:rsidRPr="00E62F82">
          <w:rPr>
            <w:rFonts w:ascii="Calibri" w:hAnsi="Calibri"/>
            <w:rtl/>
            <w:lang w:bidi="ar-JO"/>
          </w:rPr>
          <w:t xml:space="preserve"> </w:t>
        </w:r>
        <w:r w:rsidRPr="00E62F82">
          <w:rPr>
            <w:rFonts w:ascii="Calibri" w:hAnsi="Calibri"/>
          </w:rPr>
          <w:t>2014</w:t>
        </w:r>
      </w:ins>
      <w:r w:rsidRPr="00E62F82">
        <w:rPr>
          <w:rFonts w:ascii="Calibri" w:hAnsi="Calibri"/>
          <w:rtl/>
        </w:rPr>
        <w:t>)</w:t>
      </w:r>
      <w:r w:rsidRPr="00E62F82">
        <w:rPr>
          <w:rFonts w:ascii="Calibri" w:hAnsi="Calibri" w:hint="eastAsia"/>
          <w:rtl/>
        </w:rPr>
        <w:t>،</w:t>
      </w:r>
    </w:p>
    <w:p w:rsidR="008750DC" w:rsidRPr="00E62F82" w:rsidRDefault="005261CB" w:rsidP="008750DC">
      <w:pPr>
        <w:pStyle w:val="Call"/>
        <w:rPr>
          <w:rtl/>
        </w:rPr>
      </w:pPr>
      <w:r w:rsidRPr="00E62F82">
        <w:rPr>
          <w:rFonts w:hint="eastAsia"/>
          <w:rtl/>
        </w:rPr>
        <w:t>إذ</w:t>
      </w:r>
      <w:r w:rsidRPr="00E62F82">
        <w:rPr>
          <w:rtl/>
        </w:rPr>
        <w:t xml:space="preserve"> </w:t>
      </w:r>
      <w:r w:rsidRPr="00E62F82">
        <w:rPr>
          <w:rFonts w:hint="eastAsia"/>
          <w:rtl/>
        </w:rPr>
        <w:t>يضع</w:t>
      </w:r>
      <w:r w:rsidRPr="00E62F82">
        <w:rPr>
          <w:rtl/>
        </w:rPr>
        <w:t xml:space="preserve"> </w:t>
      </w:r>
      <w:r w:rsidRPr="00E62F82">
        <w:rPr>
          <w:rFonts w:hint="eastAsia"/>
          <w:rtl/>
        </w:rPr>
        <w:t>في</w:t>
      </w:r>
      <w:r w:rsidRPr="00E62F82">
        <w:rPr>
          <w:rtl/>
        </w:rPr>
        <w:t xml:space="preserve"> </w:t>
      </w:r>
      <w:r w:rsidRPr="00E62F82">
        <w:rPr>
          <w:rFonts w:hint="eastAsia"/>
          <w:rtl/>
        </w:rPr>
        <w:t>اعتباره</w:t>
      </w:r>
    </w:p>
    <w:p w:rsidR="008750DC" w:rsidRPr="00E62F82" w:rsidRDefault="005261CB" w:rsidP="008750DC">
      <w:pPr>
        <w:rPr>
          <w:rtl/>
          <w:lang w:val="en-US"/>
        </w:rPr>
      </w:pPr>
      <w:r w:rsidRPr="00E62F82">
        <w:rPr>
          <w:i/>
          <w:iCs/>
          <w:rtl/>
        </w:rPr>
        <w:t xml:space="preserve"> </w:t>
      </w:r>
      <w:proofErr w:type="gramStart"/>
      <w:r w:rsidRPr="00E62F82">
        <w:rPr>
          <w:rFonts w:hint="eastAsia"/>
          <w:i/>
          <w:iCs/>
          <w:rtl/>
        </w:rPr>
        <w:t>أ</w:t>
      </w:r>
      <w:r w:rsidRPr="00E62F82">
        <w:rPr>
          <w:i/>
          <w:iCs/>
          <w:rtl/>
        </w:rPr>
        <w:t xml:space="preserve"> )</w:t>
      </w:r>
      <w:proofErr w:type="gramEnd"/>
      <w:r w:rsidRPr="00E62F82">
        <w:rPr>
          <w:i/>
          <w:iCs/>
          <w:rtl/>
        </w:rPr>
        <w:tab/>
      </w:r>
      <w:r w:rsidRPr="00E62F82">
        <w:rPr>
          <w:rFonts w:hint="eastAsia"/>
          <w:rtl/>
        </w:rPr>
        <w:t>أهداف</w:t>
      </w:r>
      <w:r w:rsidRPr="00E62F82">
        <w:rPr>
          <w:rtl/>
        </w:rPr>
        <w:t xml:space="preserve"> </w:t>
      </w:r>
      <w:r w:rsidRPr="00E62F82">
        <w:rPr>
          <w:rFonts w:hint="eastAsia"/>
          <w:rtl/>
        </w:rPr>
        <w:t>الاتحاد</w:t>
      </w:r>
      <w:r w:rsidRPr="00E62F82">
        <w:rPr>
          <w:rtl/>
        </w:rPr>
        <w:t xml:space="preserve"> </w:t>
      </w:r>
      <w:r w:rsidRPr="00E62F82">
        <w:rPr>
          <w:rFonts w:hint="eastAsia"/>
          <w:rtl/>
        </w:rPr>
        <w:t>المحددة</w:t>
      </w:r>
      <w:r w:rsidRPr="00E62F82">
        <w:rPr>
          <w:rtl/>
        </w:rPr>
        <w:t xml:space="preserve"> </w:t>
      </w:r>
      <w:r w:rsidRPr="00E62F82">
        <w:rPr>
          <w:rFonts w:hint="eastAsia"/>
          <w:rtl/>
        </w:rPr>
        <w:t>في</w:t>
      </w:r>
      <w:r w:rsidRPr="00E62F82">
        <w:rPr>
          <w:rtl/>
        </w:rPr>
        <w:t xml:space="preserve"> </w:t>
      </w:r>
      <w:r w:rsidRPr="00E62F82">
        <w:rPr>
          <w:rFonts w:hint="eastAsia"/>
          <w:rtl/>
        </w:rPr>
        <w:t>المادة</w:t>
      </w:r>
      <w:r w:rsidRPr="00E62F82">
        <w:rPr>
          <w:rFonts w:hint="cs"/>
          <w:rtl/>
        </w:rPr>
        <w:t> </w:t>
      </w:r>
      <w:r w:rsidRPr="00E62F82">
        <w:rPr>
          <w:lang w:val="en-US"/>
        </w:rPr>
        <w:t>1</w:t>
      </w:r>
      <w:r w:rsidRPr="00E62F82">
        <w:rPr>
          <w:rtl/>
          <w:lang w:val="en-US"/>
        </w:rPr>
        <w:t xml:space="preserve"> </w:t>
      </w:r>
      <w:r w:rsidRPr="00E62F82">
        <w:rPr>
          <w:rFonts w:hint="eastAsia"/>
          <w:rtl/>
          <w:lang w:val="en-US"/>
        </w:rPr>
        <w:t>من</w:t>
      </w:r>
      <w:r w:rsidRPr="00E62F82">
        <w:rPr>
          <w:rtl/>
          <w:lang w:val="en-US"/>
        </w:rPr>
        <w:t xml:space="preserve"> </w:t>
      </w:r>
      <w:r w:rsidRPr="00E62F82">
        <w:rPr>
          <w:rFonts w:hint="eastAsia"/>
          <w:rtl/>
          <w:lang w:val="en-US"/>
        </w:rPr>
        <w:t>دستور</w:t>
      </w:r>
      <w:r w:rsidRPr="00E62F82">
        <w:rPr>
          <w:rtl/>
          <w:lang w:val="en-US"/>
        </w:rPr>
        <w:t xml:space="preserve"> </w:t>
      </w:r>
      <w:r w:rsidRPr="00E62F82">
        <w:rPr>
          <w:rFonts w:hint="eastAsia"/>
          <w:rtl/>
          <w:lang w:val="en-US"/>
        </w:rPr>
        <w:t>الاتحاد</w:t>
      </w:r>
      <w:r w:rsidRPr="00E62F82">
        <w:rPr>
          <w:rtl/>
          <w:lang w:val="en-US"/>
        </w:rPr>
        <w:t xml:space="preserve"> </w:t>
      </w:r>
      <w:r w:rsidRPr="00E62F82">
        <w:rPr>
          <w:rFonts w:hint="eastAsia"/>
          <w:rtl/>
          <w:lang w:val="en-US"/>
        </w:rPr>
        <w:t>الدولي</w:t>
      </w:r>
      <w:r w:rsidRPr="00E62F82">
        <w:rPr>
          <w:rFonts w:hint="cs"/>
          <w:rtl/>
          <w:lang w:val="en-US"/>
        </w:rPr>
        <w:t> </w:t>
      </w:r>
      <w:r w:rsidRPr="00E62F82">
        <w:rPr>
          <w:rFonts w:hint="eastAsia"/>
          <w:rtl/>
          <w:lang w:val="en-US"/>
        </w:rPr>
        <w:t>للاتصالات؛</w:t>
      </w:r>
    </w:p>
    <w:p w:rsidR="008750DC" w:rsidRPr="00E62F82" w:rsidRDefault="005261CB" w:rsidP="008750DC">
      <w:pPr>
        <w:rPr>
          <w:rtl/>
          <w:lang w:val="en-US"/>
        </w:rPr>
      </w:pPr>
      <w:proofErr w:type="gramStart"/>
      <w:r w:rsidRPr="00E62F82">
        <w:rPr>
          <w:rFonts w:hint="eastAsia"/>
          <w:i/>
          <w:iCs/>
          <w:rtl/>
        </w:rPr>
        <w:t>ب</w:t>
      </w:r>
      <w:r w:rsidRPr="00E62F82">
        <w:rPr>
          <w:i/>
          <w:iCs/>
          <w:rtl/>
        </w:rPr>
        <w:t>)</w:t>
      </w:r>
      <w:r w:rsidRPr="00E62F82">
        <w:rPr>
          <w:rtl/>
        </w:rPr>
        <w:tab/>
      </w:r>
      <w:proofErr w:type="gramEnd"/>
      <w:r w:rsidRPr="00E62F82">
        <w:rPr>
          <w:rFonts w:hint="eastAsia"/>
          <w:rtl/>
        </w:rPr>
        <w:t>المادة</w:t>
      </w:r>
      <w:r w:rsidRPr="00E62F82">
        <w:rPr>
          <w:rFonts w:hint="cs"/>
          <w:rtl/>
        </w:rPr>
        <w:t> </w:t>
      </w:r>
      <w:r w:rsidRPr="00E62F82">
        <w:rPr>
          <w:lang w:val="en-US"/>
        </w:rPr>
        <w:t>7</w:t>
      </w:r>
      <w:r w:rsidRPr="00E62F82">
        <w:rPr>
          <w:rtl/>
          <w:lang w:val="en-US"/>
        </w:rPr>
        <w:t xml:space="preserve"> </w:t>
      </w:r>
      <w:r w:rsidRPr="00E62F82">
        <w:rPr>
          <w:rFonts w:hint="eastAsia"/>
          <w:rtl/>
          <w:lang w:val="en-US"/>
        </w:rPr>
        <w:t>من</w:t>
      </w:r>
      <w:r w:rsidRPr="00E62F82">
        <w:rPr>
          <w:rtl/>
          <w:lang w:val="en-US"/>
        </w:rPr>
        <w:t xml:space="preserve"> </w:t>
      </w:r>
      <w:r w:rsidRPr="00E62F82">
        <w:rPr>
          <w:rFonts w:hint="cs"/>
          <w:rtl/>
          <w:lang w:val="en-US"/>
        </w:rPr>
        <w:t>ال</w:t>
      </w:r>
      <w:r w:rsidRPr="00E62F82">
        <w:rPr>
          <w:rFonts w:hint="eastAsia"/>
          <w:rtl/>
          <w:lang w:val="en-US"/>
        </w:rPr>
        <w:t>دستور</w:t>
      </w:r>
      <w:r w:rsidRPr="00E62F82">
        <w:rPr>
          <w:rtl/>
          <w:lang w:val="en-US"/>
        </w:rPr>
        <w:t xml:space="preserve"> </w:t>
      </w:r>
      <w:r w:rsidRPr="00E62F82">
        <w:rPr>
          <w:rFonts w:hint="eastAsia"/>
          <w:rtl/>
          <w:lang w:val="en-US"/>
        </w:rPr>
        <w:t>التي</w:t>
      </w:r>
      <w:r w:rsidRPr="00E62F82">
        <w:rPr>
          <w:rtl/>
          <w:lang w:val="en-US"/>
        </w:rPr>
        <w:t xml:space="preserve"> </w:t>
      </w:r>
      <w:r w:rsidRPr="00E62F82">
        <w:rPr>
          <w:rFonts w:hint="eastAsia"/>
          <w:rtl/>
          <w:lang w:val="en-US"/>
        </w:rPr>
        <w:t>تنص</w:t>
      </w:r>
      <w:r w:rsidRPr="00E62F82">
        <w:rPr>
          <w:rtl/>
          <w:lang w:val="en-US"/>
        </w:rPr>
        <w:t xml:space="preserve"> </w:t>
      </w:r>
      <w:r w:rsidRPr="00E62F82">
        <w:rPr>
          <w:rFonts w:hint="eastAsia"/>
          <w:rtl/>
          <w:lang w:val="en-US"/>
        </w:rPr>
        <w:t>على</w:t>
      </w:r>
      <w:r w:rsidRPr="00E62F82">
        <w:rPr>
          <w:rtl/>
          <w:lang w:val="en-US"/>
        </w:rPr>
        <w:t xml:space="preserve"> </w:t>
      </w:r>
      <w:r w:rsidRPr="00E62F82">
        <w:rPr>
          <w:rFonts w:hint="eastAsia"/>
          <w:rtl/>
          <w:lang w:val="en-US"/>
        </w:rPr>
        <w:t>أن</w:t>
      </w:r>
      <w:r w:rsidRPr="00E62F82">
        <w:rPr>
          <w:rtl/>
          <w:lang w:val="en-US"/>
        </w:rPr>
        <w:t xml:space="preserve"> </w:t>
      </w:r>
      <w:r w:rsidRPr="00E62F82">
        <w:rPr>
          <w:rFonts w:hint="eastAsia"/>
          <w:rtl/>
          <w:lang w:val="en-US"/>
        </w:rPr>
        <w:t>المجلس</w:t>
      </w:r>
      <w:r w:rsidRPr="00E62F82">
        <w:rPr>
          <w:rtl/>
          <w:lang w:val="en-US"/>
        </w:rPr>
        <w:t xml:space="preserve"> </w:t>
      </w:r>
      <w:r w:rsidRPr="00E62F82">
        <w:rPr>
          <w:rFonts w:hint="cs"/>
          <w:rtl/>
          <w:lang w:val="en-US"/>
        </w:rPr>
        <w:t>يتصرف باسم</w:t>
      </w:r>
      <w:r w:rsidRPr="00E62F82">
        <w:rPr>
          <w:rtl/>
          <w:lang w:val="en-US"/>
        </w:rPr>
        <w:t xml:space="preserve"> </w:t>
      </w:r>
      <w:r w:rsidRPr="00E62F82">
        <w:rPr>
          <w:rFonts w:hint="eastAsia"/>
          <w:rtl/>
          <w:lang w:val="en-US"/>
        </w:rPr>
        <w:t>مؤتمر</w:t>
      </w:r>
      <w:r w:rsidRPr="00E62F82">
        <w:rPr>
          <w:rtl/>
          <w:lang w:val="en-US"/>
        </w:rPr>
        <w:t xml:space="preserve"> </w:t>
      </w:r>
      <w:r w:rsidRPr="00E62F82">
        <w:rPr>
          <w:rFonts w:hint="eastAsia"/>
          <w:rtl/>
          <w:lang w:val="en-US"/>
        </w:rPr>
        <w:t>المندوبين</w:t>
      </w:r>
      <w:r w:rsidRPr="00E62F82">
        <w:rPr>
          <w:rFonts w:hint="cs"/>
          <w:rtl/>
          <w:lang w:val="en-US"/>
        </w:rPr>
        <w:t> </w:t>
      </w:r>
      <w:r w:rsidRPr="00E62F82">
        <w:rPr>
          <w:rFonts w:hint="eastAsia"/>
          <w:rtl/>
          <w:lang w:val="en-US"/>
        </w:rPr>
        <w:t>المفوضين؛</w:t>
      </w:r>
    </w:p>
    <w:p w:rsidR="008750DC" w:rsidRPr="00E62F82" w:rsidRDefault="005261CB" w:rsidP="008750DC">
      <w:pPr>
        <w:rPr>
          <w:rtl/>
          <w:lang w:val="en-US"/>
        </w:rPr>
      </w:pPr>
      <w:proofErr w:type="gramStart"/>
      <w:r w:rsidRPr="00E62F82">
        <w:rPr>
          <w:rFonts w:hint="eastAsia"/>
          <w:i/>
          <w:iCs/>
          <w:rtl/>
          <w:lang w:val="en-US"/>
        </w:rPr>
        <w:t>ج</w:t>
      </w:r>
      <w:r w:rsidRPr="00E62F82">
        <w:rPr>
          <w:i/>
          <w:iCs/>
          <w:rtl/>
          <w:lang w:val="en-US"/>
        </w:rPr>
        <w:t>)</w:t>
      </w:r>
      <w:r w:rsidRPr="00E62F82">
        <w:rPr>
          <w:rtl/>
          <w:lang w:val="en-US"/>
        </w:rPr>
        <w:tab/>
      </w:r>
      <w:proofErr w:type="gramEnd"/>
      <w:r w:rsidRPr="00E62F82">
        <w:rPr>
          <w:rFonts w:hint="eastAsia"/>
          <w:rtl/>
          <w:lang w:val="en-US"/>
        </w:rPr>
        <w:t>المادة</w:t>
      </w:r>
      <w:r w:rsidRPr="00E62F82">
        <w:rPr>
          <w:rFonts w:hint="cs"/>
          <w:rtl/>
        </w:rPr>
        <w:t> </w:t>
      </w:r>
      <w:r w:rsidRPr="00E62F82">
        <w:rPr>
          <w:lang w:val="en-US"/>
        </w:rPr>
        <w:t>10</w:t>
      </w:r>
      <w:r w:rsidRPr="00E62F82">
        <w:rPr>
          <w:rtl/>
          <w:lang w:val="en-US"/>
        </w:rPr>
        <w:t xml:space="preserve"> </w:t>
      </w:r>
      <w:r w:rsidRPr="00E62F82">
        <w:rPr>
          <w:rFonts w:hint="eastAsia"/>
          <w:rtl/>
          <w:lang w:val="en-US"/>
        </w:rPr>
        <w:t>من</w:t>
      </w:r>
      <w:r w:rsidRPr="00E62F82">
        <w:rPr>
          <w:rtl/>
          <w:lang w:val="en-US"/>
        </w:rPr>
        <w:t xml:space="preserve"> </w:t>
      </w:r>
      <w:r w:rsidRPr="00E62F82">
        <w:rPr>
          <w:rFonts w:hint="cs"/>
          <w:rtl/>
          <w:lang w:val="en-US"/>
        </w:rPr>
        <w:t>ال</w:t>
      </w:r>
      <w:r w:rsidRPr="00E62F82">
        <w:rPr>
          <w:rFonts w:hint="eastAsia"/>
          <w:rtl/>
          <w:lang w:val="en-US"/>
        </w:rPr>
        <w:t>دستور</w:t>
      </w:r>
      <w:r w:rsidRPr="00E62F82">
        <w:rPr>
          <w:rtl/>
          <w:lang w:val="en-US"/>
        </w:rPr>
        <w:t xml:space="preserve"> </w:t>
      </w:r>
      <w:r w:rsidRPr="00E62F82">
        <w:rPr>
          <w:rFonts w:hint="eastAsia"/>
          <w:rtl/>
          <w:lang w:val="en-US"/>
        </w:rPr>
        <w:t>التي</w:t>
      </w:r>
      <w:r w:rsidRPr="00E62F82">
        <w:rPr>
          <w:rtl/>
          <w:lang w:val="en-US"/>
        </w:rPr>
        <w:t xml:space="preserve"> </w:t>
      </w:r>
      <w:r w:rsidRPr="00E62F82">
        <w:rPr>
          <w:rFonts w:hint="eastAsia"/>
          <w:rtl/>
          <w:lang w:val="en-US"/>
        </w:rPr>
        <w:t>تنص</w:t>
      </w:r>
      <w:r w:rsidRPr="00E62F82">
        <w:rPr>
          <w:rtl/>
          <w:lang w:val="en-US"/>
        </w:rPr>
        <w:t xml:space="preserve"> </w:t>
      </w:r>
      <w:r w:rsidRPr="00E62F82">
        <w:rPr>
          <w:rFonts w:hint="eastAsia"/>
          <w:rtl/>
          <w:lang w:val="en-US"/>
        </w:rPr>
        <w:t>على</w:t>
      </w:r>
      <w:r w:rsidRPr="00E62F82">
        <w:rPr>
          <w:rtl/>
          <w:lang w:val="en-US"/>
        </w:rPr>
        <w:t xml:space="preserve"> </w:t>
      </w:r>
      <w:r w:rsidRPr="00E62F82">
        <w:rPr>
          <w:rFonts w:hint="eastAsia"/>
          <w:rtl/>
          <w:lang w:val="en-US"/>
        </w:rPr>
        <w:t>أنه</w:t>
      </w:r>
      <w:r w:rsidRPr="00E62F82">
        <w:rPr>
          <w:rtl/>
          <w:lang w:val="en-US"/>
        </w:rPr>
        <w:t xml:space="preserve"> </w:t>
      </w:r>
      <w:r w:rsidRPr="00E62F82">
        <w:rPr>
          <w:rFonts w:hint="eastAsia"/>
          <w:rtl/>
          <w:lang w:val="en-US"/>
        </w:rPr>
        <w:t>في</w:t>
      </w:r>
      <w:r w:rsidRPr="00E62F82">
        <w:rPr>
          <w:rtl/>
          <w:lang w:val="en-US"/>
        </w:rPr>
        <w:t xml:space="preserve"> </w:t>
      </w:r>
      <w:r w:rsidRPr="00E62F82">
        <w:rPr>
          <w:rFonts w:hint="eastAsia"/>
          <w:rtl/>
          <w:lang w:val="en-US"/>
        </w:rPr>
        <w:t>الفترة</w:t>
      </w:r>
      <w:r w:rsidRPr="00E62F82">
        <w:rPr>
          <w:rtl/>
          <w:lang w:val="en-US"/>
        </w:rPr>
        <w:t xml:space="preserve"> </w:t>
      </w:r>
      <w:r w:rsidRPr="00E62F82">
        <w:rPr>
          <w:rFonts w:hint="eastAsia"/>
          <w:rtl/>
          <w:lang w:val="en-US"/>
        </w:rPr>
        <w:t>الواقعة</w:t>
      </w:r>
      <w:r w:rsidRPr="00E62F82">
        <w:rPr>
          <w:rtl/>
          <w:lang w:val="en-US"/>
        </w:rPr>
        <w:t xml:space="preserve"> </w:t>
      </w:r>
      <w:r w:rsidRPr="00E62F82">
        <w:rPr>
          <w:rFonts w:hint="eastAsia"/>
          <w:rtl/>
          <w:lang w:val="en-US"/>
        </w:rPr>
        <w:t>بين</w:t>
      </w:r>
      <w:r w:rsidRPr="00E62F82">
        <w:rPr>
          <w:rtl/>
          <w:lang w:val="en-US"/>
        </w:rPr>
        <w:t xml:space="preserve"> </w:t>
      </w:r>
      <w:r w:rsidRPr="00E62F82">
        <w:rPr>
          <w:rFonts w:hint="eastAsia"/>
          <w:rtl/>
          <w:lang w:val="en-US"/>
        </w:rPr>
        <w:t>مؤتمرين</w:t>
      </w:r>
      <w:r w:rsidRPr="00E62F82">
        <w:rPr>
          <w:rtl/>
          <w:lang w:val="en-US"/>
        </w:rPr>
        <w:t xml:space="preserve"> </w:t>
      </w:r>
      <w:r w:rsidRPr="00E62F82">
        <w:rPr>
          <w:rFonts w:hint="eastAsia"/>
          <w:rtl/>
          <w:lang w:val="en-US"/>
        </w:rPr>
        <w:t>للمندوبين</w:t>
      </w:r>
      <w:r w:rsidRPr="00E62F82">
        <w:rPr>
          <w:rtl/>
          <w:lang w:val="en-US"/>
        </w:rPr>
        <w:t xml:space="preserve"> </w:t>
      </w:r>
      <w:r w:rsidRPr="00E62F82">
        <w:rPr>
          <w:rFonts w:hint="eastAsia"/>
          <w:rtl/>
          <w:lang w:val="en-US"/>
        </w:rPr>
        <w:t>المفوضين،</w:t>
      </w:r>
      <w:r w:rsidRPr="00E62F82">
        <w:rPr>
          <w:rtl/>
          <w:lang w:val="en-US"/>
        </w:rPr>
        <w:t xml:space="preserve"> </w:t>
      </w:r>
      <w:r w:rsidRPr="00E62F82">
        <w:rPr>
          <w:rFonts w:hint="eastAsia"/>
          <w:rtl/>
          <w:lang w:val="en-US"/>
        </w:rPr>
        <w:t>يتصرف</w:t>
      </w:r>
      <w:r w:rsidRPr="00E62F82">
        <w:rPr>
          <w:rtl/>
          <w:lang w:val="en-US"/>
        </w:rPr>
        <w:t xml:space="preserve"> </w:t>
      </w:r>
      <w:r w:rsidRPr="00E62F82">
        <w:rPr>
          <w:rFonts w:hint="eastAsia"/>
          <w:rtl/>
          <w:lang w:val="en-US"/>
        </w:rPr>
        <w:t>المجلس،</w:t>
      </w:r>
      <w:r w:rsidRPr="00E62F82">
        <w:rPr>
          <w:rtl/>
          <w:lang w:val="en-US"/>
        </w:rPr>
        <w:t xml:space="preserve"> </w:t>
      </w:r>
      <w:r w:rsidRPr="00E62F82">
        <w:rPr>
          <w:rFonts w:hint="eastAsia"/>
          <w:rtl/>
          <w:lang w:val="en-US"/>
        </w:rPr>
        <w:t>بصفته</w:t>
      </w:r>
      <w:r w:rsidRPr="00E62F82">
        <w:rPr>
          <w:rtl/>
          <w:lang w:val="en-US"/>
        </w:rPr>
        <w:t xml:space="preserve"> </w:t>
      </w:r>
      <w:r w:rsidRPr="00E62F82">
        <w:rPr>
          <w:rFonts w:hint="eastAsia"/>
          <w:rtl/>
          <w:lang w:val="en-US"/>
        </w:rPr>
        <w:t>الهيئة</w:t>
      </w:r>
      <w:r w:rsidRPr="00E62F82">
        <w:rPr>
          <w:rtl/>
          <w:lang w:val="en-US"/>
        </w:rPr>
        <w:t xml:space="preserve"> </w:t>
      </w:r>
      <w:r w:rsidRPr="00E62F82">
        <w:rPr>
          <w:rFonts w:hint="eastAsia"/>
          <w:rtl/>
          <w:lang w:val="en-US"/>
        </w:rPr>
        <w:t>الإدارية</w:t>
      </w:r>
      <w:r w:rsidRPr="00E62F82">
        <w:rPr>
          <w:rtl/>
          <w:lang w:val="en-US"/>
        </w:rPr>
        <w:t xml:space="preserve"> </w:t>
      </w:r>
      <w:r w:rsidRPr="00E62F82">
        <w:rPr>
          <w:rFonts w:hint="eastAsia"/>
          <w:rtl/>
          <w:lang w:val="en-US"/>
        </w:rPr>
        <w:t>للاتحاد،</w:t>
      </w:r>
      <w:r w:rsidRPr="00E62F82">
        <w:rPr>
          <w:rtl/>
          <w:lang w:val="en-US"/>
        </w:rPr>
        <w:t xml:space="preserve"> </w:t>
      </w:r>
      <w:r w:rsidRPr="00E62F82">
        <w:rPr>
          <w:rFonts w:hint="eastAsia"/>
          <w:rtl/>
          <w:lang w:val="en-US"/>
        </w:rPr>
        <w:t>باسم</w:t>
      </w:r>
      <w:r w:rsidRPr="00E62F82">
        <w:rPr>
          <w:rtl/>
          <w:lang w:val="en-US"/>
        </w:rPr>
        <w:t xml:space="preserve"> </w:t>
      </w:r>
      <w:r w:rsidRPr="00E62F82">
        <w:rPr>
          <w:rFonts w:hint="eastAsia"/>
          <w:rtl/>
          <w:lang w:val="en-US"/>
        </w:rPr>
        <w:t>مؤتمر</w:t>
      </w:r>
      <w:r w:rsidRPr="00E62F82">
        <w:rPr>
          <w:rtl/>
          <w:lang w:val="en-US"/>
        </w:rPr>
        <w:t xml:space="preserve"> </w:t>
      </w:r>
      <w:r w:rsidRPr="00E62F82">
        <w:rPr>
          <w:rFonts w:hint="eastAsia"/>
          <w:rtl/>
          <w:lang w:val="en-US"/>
        </w:rPr>
        <w:t>المندوبين</w:t>
      </w:r>
      <w:r w:rsidRPr="00E62F82">
        <w:rPr>
          <w:rtl/>
          <w:lang w:val="en-US"/>
        </w:rPr>
        <w:t xml:space="preserve"> </w:t>
      </w:r>
      <w:r w:rsidRPr="00E62F82">
        <w:rPr>
          <w:rFonts w:hint="eastAsia"/>
          <w:rtl/>
          <w:lang w:val="en-US"/>
        </w:rPr>
        <w:t>المفوضين،</w:t>
      </w:r>
      <w:r w:rsidRPr="00E62F82">
        <w:rPr>
          <w:rtl/>
          <w:lang w:val="en-US"/>
        </w:rPr>
        <w:t xml:space="preserve"> </w:t>
      </w:r>
      <w:r w:rsidRPr="00E62F82">
        <w:rPr>
          <w:rFonts w:hint="eastAsia"/>
          <w:rtl/>
          <w:lang w:val="en-US"/>
        </w:rPr>
        <w:t>في</w:t>
      </w:r>
      <w:r w:rsidRPr="00E62F82">
        <w:rPr>
          <w:rtl/>
          <w:lang w:val="en-US"/>
        </w:rPr>
        <w:t xml:space="preserve"> </w:t>
      </w:r>
      <w:r w:rsidRPr="00E62F82">
        <w:rPr>
          <w:rFonts w:hint="eastAsia"/>
          <w:rtl/>
          <w:lang w:val="en-US"/>
        </w:rPr>
        <w:t>حدود</w:t>
      </w:r>
      <w:r w:rsidRPr="00E62F82">
        <w:rPr>
          <w:rtl/>
          <w:lang w:val="en-US"/>
        </w:rPr>
        <w:t xml:space="preserve"> </w:t>
      </w:r>
      <w:r w:rsidRPr="00E62F82">
        <w:rPr>
          <w:rFonts w:hint="eastAsia"/>
          <w:rtl/>
          <w:lang w:val="en-US"/>
        </w:rPr>
        <w:t>السلطات</w:t>
      </w:r>
      <w:r w:rsidRPr="00E62F82">
        <w:rPr>
          <w:rtl/>
          <w:lang w:val="en-US"/>
        </w:rPr>
        <w:t xml:space="preserve"> </w:t>
      </w:r>
      <w:r w:rsidRPr="00E62F82">
        <w:rPr>
          <w:rFonts w:hint="eastAsia"/>
          <w:rtl/>
          <w:lang w:val="en-US"/>
        </w:rPr>
        <w:t>التي</w:t>
      </w:r>
      <w:r w:rsidRPr="00E62F82">
        <w:rPr>
          <w:rtl/>
          <w:lang w:val="en-US"/>
        </w:rPr>
        <w:t xml:space="preserve"> </w:t>
      </w:r>
      <w:r w:rsidRPr="00E62F82">
        <w:rPr>
          <w:rFonts w:hint="eastAsia"/>
          <w:rtl/>
          <w:lang w:val="en-US"/>
        </w:rPr>
        <w:t>يفوضها</w:t>
      </w:r>
      <w:r w:rsidRPr="00E62F82">
        <w:rPr>
          <w:rtl/>
          <w:lang w:val="en-US"/>
        </w:rPr>
        <w:t xml:space="preserve"> </w:t>
      </w:r>
      <w:r w:rsidRPr="00E62F82">
        <w:rPr>
          <w:rFonts w:hint="cs"/>
          <w:rtl/>
          <w:lang w:val="en-US"/>
        </w:rPr>
        <w:t>إ</w:t>
      </w:r>
      <w:r w:rsidRPr="00E62F82">
        <w:rPr>
          <w:rFonts w:hint="eastAsia"/>
          <w:rtl/>
          <w:lang w:val="en-US"/>
        </w:rPr>
        <w:t>ل</w:t>
      </w:r>
      <w:r w:rsidRPr="00E62F82">
        <w:rPr>
          <w:rFonts w:hint="cs"/>
          <w:rtl/>
          <w:lang w:val="en-US"/>
        </w:rPr>
        <w:t>ي</w:t>
      </w:r>
      <w:r w:rsidRPr="00E62F82">
        <w:rPr>
          <w:rFonts w:hint="eastAsia"/>
          <w:rtl/>
          <w:lang w:val="en-US"/>
        </w:rPr>
        <w:t>ه</w:t>
      </w:r>
      <w:r w:rsidRPr="00E62F82">
        <w:rPr>
          <w:rtl/>
          <w:lang w:val="en-US"/>
        </w:rPr>
        <w:t xml:space="preserve"> </w:t>
      </w:r>
      <w:r w:rsidRPr="00E62F82">
        <w:rPr>
          <w:rFonts w:hint="eastAsia"/>
          <w:rtl/>
          <w:lang w:val="en-US"/>
        </w:rPr>
        <w:t>المؤتمر</w:t>
      </w:r>
      <w:r w:rsidRPr="00E62F82">
        <w:rPr>
          <w:rFonts w:hint="cs"/>
          <w:rtl/>
        </w:rPr>
        <w:t> </w:t>
      </w:r>
      <w:r w:rsidRPr="00E62F82">
        <w:rPr>
          <w:rFonts w:hint="eastAsia"/>
          <w:rtl/>
          <w:lang w:val="en-US"/>
        </w:rPr>
        <w:t>المذكور؛</w:t>
      </w:r>
    </w:p>
    <w:p w:rsidR="008750DC" w:rsidRPr="00E62F82" w:rsidRDefault="005261CB">
      <w:pPr>
        <w:rPr>
          <w:ins w:id="8" w:author="Author"/>
          <w:rtl/>
          <w:lang w:val="en-US"/>
        </w:rPr>
        <w:pPrChange w:id="9" w:author="Author">
          <w:pPr/>
        </w:pPrChange>
      </w:pPr>
      <w:proofErr w:type="gramStart"/>
      <w:r w:rsidRPr="00E62F82">
        <w:rPr>
          <w:rFonts w:hint="eastAsia"/>
          <w:i/>
          <w:iCs/>
          <w:rtl/>
          <w:lang w:val="en-US"/>
        </w:rPr>
        <w:t>د</w:t>
      </w:r>
      <w:r w:rsidRPr="00E62F82">
        <w:rPr>
          <w:i/>
          <w:iCs/>
          <w:rtl/>
          <w:lang w:val="en-US"/>
        </w:rPr>
        <w:t xml:space="preserve"> )</w:t>
      </w:r>
      <w:proofErr w:type="gramEnd"/>
      <w:r w:rsidRPr="00E62F82">
        <w:rPr>
          <w:rtl/>
          <w:lang w:val="en-US"/>
        </w:rPr>
        <w:tab/>
      </w:r>
      <w:r w:rsidRPr="00E62F82">
        <w:rPr>
          <w:rFonts w:hint="eastAsia"/>
          <w:rtl/>
          <w:lang w:val="en-US"/>
        </w:rPr>
        <w:t>القرار</w:t>
      </w:r>
      <w:r w:rsidRPr="00E62F82">
        <w:rPr>
          <w:rFonts w:hint="cs"/>
          <w:rtl/>
        </w:rPr>
        <w:t> </w:t>
      </w:r>
      <w:r w:rsidRPr="00E62F82">
        <w:rPr>
          <w:lang w:val="en-US"/>
        </w:rPr>
        <w:t>71</w:t>
      </w:r>
      <w:r w:rsidRPr="00E62F82">
        <w:rPr>
          <w:rtl/>
          <w:lang w:val="en-US"/>
        </w:rPr>
        <w:t xml:space="preserve"> </w:t>
      </w:r>
      <w:r w:rsidRPr="00E62F82">
        <w:rPr>
          <w:rFonts w:hint="cs"/>
          <w:rtl/>
          <w:lang w:val="en-US"/>
        </w:rPr>
        <w:t>(المراجَع في</w:t>
      </w:r>
      <w:del w:id="10" w:author="Author">
        <w:r w:rsidRPr="00E62F82" w:rsidDel="000A1108">
          <w:rPr>
            <w:rFonts w:hint="cs"/>
            <w:rtl/>
            <w:lang w:val="en-US"/>
          </w:rPr>
          <w:delText xml:space="preserve"> غوادالاخارا،</w:delText>
        </w:r>
        <w:r w:rsidRPr="00E62F82" w:rsidDel="000A1108">
          <w:rPr>
            <w:rFonts w:hint="eastAsia"/>
            <w:rtl/>
          </w:rPr>
          <w:delText> </w:delText>
        </w:r>
        <w:r w:rsidRPr="00E62F82" w:rsidDel="000A1108">
          <w:rPr>
            <w:lang w:val="en-US"/>
          </w:rPr>
          <w:delText>2010</w:delText>
        </w:r>
      </w:del>
      <w:ins w:id="11" w:author="Author">
        <w:r w:rsidRPr="00E62F82">
          <w:rPr>
            <w:rFonts w:hint="cs"/>
            <w:rtl/>
            <w:lang w:val="en-US"/>
          </w:rPr>
          <w:t xml:space="preserve"> </w:t>
        </w:r>
        <w:r w:rsidRPr="00E62F82">
          <w:rPr>
            <w:rFonts w:hint="cs"/>
            <w:rtl/>
          </w:rPr>
          <w:t>بوسان،</w:t>
        </w:r>
        <w:r w:rsidRPr="00E62F82">
          <w:rPr>
            <w:rtl/>
            <w:lang w:bidi="ar-JO"/>
          </w:rPr>
          <w:t xml:space="preserve"> </w:t>
        </w:r>
        <w:r w:rsidRPr="00E62F82">
          <w:t>2014</w:t>
        </w:r>
      </w:ins>
      <w:r w:rsidRPr="00E62F82">
        <w:rPr>
          <w:rFonts w:hint="cs"/>
          <w:rtl/>
          <w:lang w:val="en-US"/>
        </w:rPr>
        <w:t xml:space="preserve">) لهذا المؤتمر بشأن </w:t>
      </w:r>
      <w:r w:rsidRPr="00E62F82">
        <w:rPr>
          <w:rFonts w:hint="eastAsia"/>
          <w:rtl/>
          <w:lang w:val="en-US"/>
        </w:rPr>
        <w:t>خطة</w:t>
      </w:r>
      <w:r w:rsidRPr="00E62F82">
        <w:rPr>
          <w:rtl/>
          <w:lang w:val="en-US"/>
        </w:rPr>
        <w:t xml:space="preserve"> </w:t>
      </w:r>
      <w:r w:rsidRPr="00E62F82">
        <w:rPr>
          <w:rFonts w:hint="eastAsia"/>
          <w:rtl/>
          <w:lang w:val="en-US"/>
        </w:rPr>
        <w:t>الاتحاد</w:t>
      </w:r>
      <w:r w:rsidRPr="00E62F82">
        <w:rPr>
          <w:rtl/>
          <w:lang w:val="en-US"/>
        </w:rPr>
        <w:t xml:space="preserve"> </w:t>
      </w:r>
      <w:r w:rsidRPr="00E62F82">
        <w:rPr>
          <w:rFonts w:hint="eastAsia"/>
          <w:rtl/>
          <w:lang w:val="en-US"/>
        </w:rPr>
        <w:t>الاستراتيجية</w:t>
      </w:r>
      <w:r w:rsidRPr="00E62F82">
        <w:rPr>
          <w:rtl/>
          <w:lang w:val="en-US"/>
        </w:rPr>
        <w:t xml:space="preserve"> </w:t>
      </w:r>
      <w:r w:rsidRPr="00E62F82">
        <w:rPr>
          <w:rFonts w:hint="eastAsia"/>
          <w:rtl/>
          <w:lang w:val="en-US"/>
        </w:rPr>
        <w:t>للفترة</w:t>
      </w:r>
      <w:r w:rsidRPr="00E62F82">
        <w:rPr>
          <w:rFonts w:hint="cs"/>
          <w:rtl/>
        </w:rPr>
        <w:t> </w:t>
      </w:r>
      <w:del w:id="12" w:author="Author">
        <w:r w:rsidRPr="00E62F82" w:rsidDel="000A1108">
          <w:rPr>
            <w:lang w:val="en-US"/>
          </w:rPr>
          <w:delText>2015</w:delText>
        </w:r>
        <w:r w:rsidRPr="00E62F82" w:rsidDel="000A1108">
          <w:rPr>
            <w:lang w:val="en-US"/>
          </w:rPr>
          <w:noBreakHyphen/>
          <w:delText>2012</w:delText>
        </w:r>
      </w:del>
      <w:ins w:id="13" w:author="Author">
        <w:r w:rsidRPr="00E62F82">
          <w:rPr>
            <w:lang w:val="en-US"/>
          </w:rPr>
          <w:t>2019-2016</w:t>
        </w:r>
      </w:ins>
      <w:r w:rsidRPr="00E62F82">
        <w:rPr>
          <w:rtl/>
          <w:lang w:val="en-US"/>
        </w:rPr>
        <w:t xml:space="preserve"> </w:t>
      </w:r>
      <w:r w:rsidRPr="00E62F82">
        <w:rPr>
          <w:rFonts w:hint="cs"/>
          <w:rtl/>
          <w:lang w:val="en-US"/>
        </w:rPr>
        <w:t>و</w:t>
      </w:r>
      <w:r w:rsidRPr="00E62F82">
        <w:rPr>
          <w:rFonts w:hint="eastAsia"/>
          <w:rtl/>
          <w:lang w:val="en-US"/>
        </w:rPr>
        <w:t>الذي</w:t>
      </w:r>
      <w:r w:rsidRPr="00E62F82">
        <w:rPr>
          <w:rtl/>
          <w:lang w:val="en-US"/>
        </w:rPr>
        <w:t xml:space="preserve"> </w:t>
      </w:r>
      <w:r w:rsidRPr="00E62F82">
        <w:rPr>
          <w:rFonts w:hint="eastAsia"/>
          <w:rtl/>
          <w:lang w:val="en-US"/>
        </w:rPr>
        <w:t>يحدد</w:t>
      </w:r>
      <w:r w:rsidRPr="00E62F82">
        <w:rPr>
          <w:rtl/>
          <w:lang w:val="en-US"/>
        </w:rPr>
        <w:t xml:space="preserve"> </w:t>
      </w:r>
      <w:r w:rsidRPr="00E62F82">
        <w:rPr>
          <w:rFonts w:hint="eastAsia"/>
          <w:rtl/>
          <w:lang w:val="en-US"/>
        </w:rPr>
        <w:t>القضايا</w:t>
      </w:r>
      <w:r w:rsidRPr="00E62F82">
        <w:rPr>
          <w:rtl/>
          <w:lang w:val="en-US"/>
        </w:rPr>
        <w:t xml:space="preserve"> </w:t>
      </w:r>
      <w:r w:rsidRPr="00E62F82">
        <w:rPr>
          <w:rFonts w:hint="eastAsia"/>
          <w:rtl/>
          <w:lang w:val="en-US"/>
        </w:rPr>
        <w:t>والأهداف</w:t>
      </w:r>
      <w:r w:rsidRPr="00E62F82">
        <w:rPr>
          <w:rtl/>
          <w:lang w:val="en-US"/>
        </w:rPr>
        <w:t xml:space="preserve"> </w:t>
      </w:r>
      <w:r w:rsidRPr="00E62F82">
        <w:rPr>
          <w:rFonts w:hint="eastAsia"/>
          <w:rtl/>
          <w:lang w:val="en-US"/>
        </w:rPr>
        <w:t>والاستراتيجيات</w:t>
      </w:r>
      <w:r w:rsidRPr="00E62F82">
        <w:rPr>
          <w:rtl/>
          <w:lang w:val="en-US"/>
        </w:rPr>
        <w:t xml:space="preserve"> </w:t>
      </w:r>
      <w:r w:rsidRPr="00E62F82">
        <w:rPr>
          <w:rFonts w:hint="eastAsia"/>
          <w:rtl/>
          <w:lang w:val="en-US"/>
        </w:rPr>
        <w:t>والأولويات</w:t>
      </w:r>
      <w:r w:rsidRPr="00E62F82">
        <w:rPr>
          <w:rtl/>
          <w:lang w:val="en-US"/>
        </w:rPr>
        <w:t xml:space="preserve"> </w:t>
      </w:r>
      <w:r w:rsidRPr="00E62F82">
        <w:rPr>
          <w:rFonts w:hint="eastAsia"/>
          <w:rtl/>
          <w:lang w:val="en-US"/>
        </w:rPr>
        <w:t>الرئيسية</w:t>
      </w:r>
      <w:r w:rsidRPr="00E62F82">
        <w:rPr>
          <w:rtl/>
          <w:lang w:val="en-US"/>
        </w:rPr>
        <w:t xml:space="preserve"> </w:t>
      </w:r>
      <w:r w:rsidRPr="00E62F82">
        <w:rPr>
          <w:rFonts w:hint="eastAsia"/>
          <w:rtl/>
          <w:lang w:val="en-US"/>
        </w:rPr>
        <w:t>للاتحاد</w:t>
      </w:r>
      <w:r w:rsidRPr="00E62F82">
        <w:rPr>
          <w:rtl/>
          <w:lang w:val="en-US"/>
        </w:rPr>
        <w:t xml:space="preserve"> </w:t>
      </w:r>
      <w:r w:rsidRPr="00E62F82">
        <w:rPr>
          <w:rFonts w:hint="eastAsia"/>
          <w:rtl/>
          <w:lang w:val="en-US"/>
        </w:rPr>
        <w:t>ككل</w:t>
      </w:r>
      <w:r w:rsidRPr="00E62F82">
        <w:rPr>
          <w:rtl/>
          <w:lang w:val="en-US"/>
        </w:rPr>
        <w:t xml:space="preserve"> </w:t>
      </w:r>
      <w:r w:rsidRPr="00E62F82">
        <w:rPr>
          <w:rFonts w:hint="eastAsia"/>
          <w:rtl/>
          <w:lang w:val="en-US"/>
        </w:rPr>
        <w:t>ولكل</w:t>
      </w:r>
      <w:r w:rsidRPr="00E62F82">
        <w:rPr>
          <w:rtl/>
          <w:lang w:val="en-US"/>
        </w:rPr>
        <w:t xml:space="preserve"> </w:t>
      </w:r>
      <w:r w:rsidRPr="00E62F82">
        <w:rPr>
          <w:rFonts w:hint="eastAsia"/>
          <w:rtl/>
          <w:lang w:val="en-US"/>
        </w:rPr>
        <w:t>قطاع</w:t>
      </w:r>
      <w:r w:rsidRPr="00E62F82">
        <w:rPr>
          <w:rtl/>
          <w:lang w:val="en-US"/>
        </w:rPr>
        <w:t xml:space="preserve"> </w:t>
      </w:r>
      <w:r w:rsidRPr="00E62F82">
        <w:rPr>
          <w:rFonts w:hint="eastAsia"/>
          <w:rtl/>
          <w:lang w:val="en-US"/>
        </w:rPr>
        <w:t>من</w:t>
      </w:r>
      <w:r w:rsidRPr="00E62F82">
        <w:rPr>
          <w:rtl/>
          <w:lang w:val="en-US"/>
        </w:rPr>
        <w:t xml:space="preserve"> </w:t>
      </w:r>
      <w:r w:rsidRPr="00E62F82">
        <w:rPr>
          <w:rFonts w:hint="eastAsia"/>
          <w:rtl/>
          <w:lang w:val="en-US"/>
        </w:rPr>
        <w:t>القطاعات</w:t>
      </w:r>
      <w:r w:rsidRPr="00E62F82">
        <w:rPr>
          <w:rtl/>
          <w:lang w:val="en-US"/>
        </w:rPr>
        <w:t xml:space="preserve"> </w:t>
      </w:r>
      <w:r w:rsidRPr="00E62F82">
        <w:rPr>
          <w:rFonts w:hint="eastAsia"/>
          <w:rtl/>
          <w:lang w:val="en-US"/>
        </w:rPr>
        <w:t>وللأمانة</w:t>
      </w:r>
      <w:r w:rsidRPr="00E62F82">
        <w:rPr>
          <w:rFonts w:hint="cs"/>
          <w:rtl/>
          <w:lang w:val="en-US"/>
        </w:rPr>
        <w:t> العامة</w:t>
      </w:r>
      <w:ins w:id="14" w:author="Author">
        <w:r w:rsidRPr="00E62F82">
          <w:rPr>
            <w:rFonts w:hint="cs"/>
            <w:rtl/>
            <w:lang w:val="en-US" w:bidi="ar-SA"/>
          </w:rPr>
          <w:t>؛</w:t>
        </w:r>
      </w:ins>
      <w:del w:id="15" w:author="Author">
        <w:r w:rsidRPr="00E62F82" w:rsidDel="00162125">
          <w:rPr>
            <w:rFonts w:hint="eastAsia"/>
            <w:rtl/>
            <w:lang w:val="en-US"/>
          </w:rPr>
          <w:delText>،</w:delText>
        </w:r>
      </w:del>
    </w:p>
    <w:p w:rsidR="00162125" w:rsidRPr="00E62F82" w:rsidRDefault="005261CB" w:rsidP="00624F52">
      <w:pPr>
        <w:rPr>
          <w:rtl/>
          <w:lang w:val="en-US"/>
        </w:rPr>
      </w:pPr>
      <w:proofErr w:type="gramStart"/>
      <w:ins w:id="16" w:author="Author">
        <w:r w:rsidRPr="00E62F82">
          <w:rPr>
            <w:rFonts w:hint="cs"/>
            <w:i/>
            <w:iCs/>
            <w:rtl/>
            <w:lang w:val="en-US"/>
            <w:rPrChange w:id="17" w:author="Author">
              <w:rPr>
                <w:rFonts w:ascii="Traditional Arabic" w:hAnsi="Traditional Arabic" w:hint="cs"/>
                <w:rtl/>
                <w:lang w:val="en-US"/>
              </w:rPr>
            </w:rPrChange>
          </w:rPr>
          <w:t>ﻫ</w:t>
        </w:r>
        <w:r w:rsidRPr="00E62F82">
          <w:rPr>
            <w:rFonts w:hint="eastAsia"/>
            <w:i/>
            <w:iCs/>
            <w:rtl/>
            <w:lang w:val="en-US"/>
            <w:rPrChange w:id="18" w:author="Author">
              <w:rPr>
                <w:rFonts w:hint="eastAsia"/>
                <w:rtl/>
                <w:lang w:val="en-US"/>
              </w:rPr>
            </w:rPrChange>
          </w:rPr>
          <w:t> </w:t>
        </w:r>
        <w:r w:rsidRPr="00E62F82">
          <w:rPr>
            <w:i/>
            <w:iCs/>
            <w:rtl/>
            <w:lang w:val="en-US"/>
            <w:rPrChange w:id="19" w:author="Author">
              <w:rPr>
                <w:rtl/>
                <w:lang w:val="en-US"/>
              </w:rPr>
            </w:rPrChange>
          </w:rPr>
          <w:t>)</w:t>
        </w:r>
        <w:proofErr w:type="gramEnd"/>
        <w:r w:rsidRPr="00E62F82">
          <w:rPr>
            <w:rtl/>
            <w:lang w:val="en-US"/>
          </w:rPr>
          <w:tab/>
        </w:r>
        <w:r w:rsidRPr="00E62F82">
          <w:rPr>
            <w:rFonts w:hint="cs"/>
            <w:rtl/>
            <w:lang w:val="en-US"/>
          </w:rPr>
          <w:t xml:space="preserve">أن مجلس الاتحاد اعتمد في دورته لعام </w:t>
        </w:r>
        <w:r w:rsidRPr="00E62F82">
          <w:rPr>
            <w:lang w:val="en-US"/>
          </w:rPr>
          <w:t>2011</w:t>
        </w:r>
        <w:r w:rsidRPr="00E62F82">
          <w:rPr>
            <w:rFonts w:hint="cs"/>
            <w:rtl/>
            <w:lang w:val="en-US"/>
          </w:rPr>
          <w:t xml:space="preserve"> القرار</w:t>
        </w:r>
        <w:r w:rsidRPr="00E62F82">
          <w:rPr>
            <w:rFonts w:hint="eastAsia"/>
            <w:rtl/>
            <w:lang w:val="en-US"/>
          </w:rPr>
          <w:t> </w:t>
        </w:r>
        <w:r w:rsidRPr="00E62F82">
          <w:rPr>
            <w:lang w:val="en-US"/>
          </w:rPr>
          <w:t>1333</w:t>
        </w:r>
        <w:r w:rsidRPr="00E62F82">
          <w:rPr>
            <w:rFonts w:hint="cs"/>
            <w:rtl/>
            <w:lang w:val="en-US" w:bidi="ar-SA"/>
          </w:rPr>
          <w:t xml:space="preserve"> </w:t>
        </w:r>
        <w:bookmarkStart w:id="20" w:name="_Toc364435788"/>
        <w:r w:rsidRPr="00E62F82">
          <w:rPr>
            <w:rFonts w:hint="cs"/>
            <w:rtl/>
            <w:lang w:val="en-US" w:bidi="ar-SA"/>
          </w:rPr>
          <w:t>المتعلق بالمبادئ</w:t>
        </w:r>
        <w:r w:rsidRPr="00E62F82">
          <w:rPr>
            <w:w w:val="110"/>
            <w:rtl/>
          </w:rPr>
          <w:t xml:space="preserve"> التوجيهية الخاصة بتشكيل أفرقة العمل التابعة للمجلس وإداراتها وحلها</w:t>
        </w:r>
        <w:bookmarkEnd w:id="20"/>
        <w:r w:rsidRPr="00E62F82">
          <w:rPr>
            <w:rFonts w:hint="cs"/>
            <w:rtl/>
            <w:lang w:val="en-US"/>
          </w:rPr>
          <w:t>،</w:t>
        </w:r>
      </w:ins>
    </w:p>
    <w:p w:rsidR="008750DC" w:rsidRPr="00E62F82" w:rsidRDefault="005261CB" w:rsidP="008750DC">
      <w:pPr>
        <w:pStyle w:val="Call"/>
        <w:rPr>
          <w:rtl/>
        </w:rPr>
      </w:pPr>
      <w:r w:rsidRPr="00E62F82">
        <w:rPr>
          <w:rFonts w:hint="cs"/>
          <w:rtl/>
        </w:rPr>
        <w:t>و</w:t>
      </w:r>
      <w:r w:rsidRPr="00E62F82">
        <w:rPr>
          <w:rFonts w:hint="eastAsia"/>
          <w:rtl/>
        </w:rPr>
        <w:t>إذ</w:t>
      </w:r>
      <w:r w:rsidRPr="00E62F82">
        <w:rPr>
          <w:rtl/>
        </w:rPr>
        <w:t xml:space="preserve"> </w:t>
      </w:r>
      <w:r w:rsidRPr="00E62F82">
        <w:rPr>
          <w:rFonts w:hint="eastAsia"/>
          <w:rtl/>
        </w:rPr>
        <w:t>يضع</w:t>
      </w:r>
      <w:r w:rsidRPr="00E62F82">
        <w:rPr>
          <w:rtl/>
        </w:rPr>
        <w:t xml:space="preserve"> </w:t>
      </w:r>
      <w:r w:rsidRPr="00E62F82">
        <w:rPr>
          <w:rFonts w:hint="eastAsia"/>
          <w:rtl/>
        </w:rPr>
        <w:t>في</w:t>
      </w:r>
      <w:r w:rsidRPr="00E62F82">
        <w:rPr>
          <w:rtl/>
        </w:rPr>
        <w:t xml:space="preserve"> </w:t>
      </w:r>
      <w:r w:rsidRPr="00E62F82">
        <w:rPr>
          <w:rFonts w:hint="eastAsia"/>
          <w:rtl/>
        </w:rPr>
        <w:t>اعتباره</w:t>
      </w:r>
      <w:r w:rsidRPr="00E62F82">
        <w:rPr>
          <w:rtl/>
        </w:rPr>
        <w:t xml:space="preserve"> </w:t>
      </w:r>
      <w:r w:rsidRPr="00E62F82">
        <w:rPr>
          <w:rFonts w:hint="cs"/>
          <w:rtl/>
        </w:rPr>
        <w:t>كذلك</w:t>
      </w:r>
    </w:p>
    <w:p w:rsidR="008750DC" w:rsidRPr="00E62F82" w:rsidRDefault="005261CB" w:rsidP="008750DC">
      <w:pPr>
        <w:rPr>
          <w:rtl/>
          <w:lang w:val="en-US"/>
        </w:rPr>
      </w:pPr>
      <w:r w:rsidRPr="00E62F82">
        <w:rPr>
          <w:i/>
          <w:iCs/>
          <w:rtl/>
          <w:lang w:val="en-US"/>
        </w:rPr>
        <w:t xml:space="preserve"> </w:t>
      </w:r>
      <w:proofErr w:type="gramStart"/>
      <w:r w:rsidRPr="00E62F82">
        <w:rPr>
          <w:rFonts w:hint="eastAsia"/>
          <w:i/>
          <w:iCs/>
          <w:rtl/>
          <w:lang w:val="en-US"/>
        </w:rPr>
        <w:t>أ</w:t>
      </w:r>
      <w:r w:rsidRPr="00E62F82">
        <w:rPr>
          <w:i/>
          <w:iCs/>
          <w:rtl/>
          <w:lang w:val="en-US"/>
        </w:rPr>
        <w:t xml:space="preserve"> )</w:t>
      </w:r>
      <w:proofErr w:type="gramEnd"/>
      <w:r w:rsidRPr="00E62F82">
        <w:rPr>
          <w:rtl/>
          <w:lang w:val="en-US"/>
        </w:rPr>
        <w:tab/>
      </w:r>
      <w:r w:rsidRPr="00E62F82">
        <w:rPr>
          <w:rFonts w:hint="eastAsia"/>
          <w:rtl/>
          <w:lang w:val="en-US"/>
        </w:rPr>
        <w:t>أن</w:t>
      </w:r>
      <w:r w:rsidRPr="00E62F82">
        <w:rPr>
          <w:rtl/>
          <w:lang w:val="en-US"/>
        </w:rPr>
        <w:t xml:space="preserve"> </w:t>
      </w:r>
      <w:r w:rsidRPr="00E62F82">
        <w:rPr>
          <w:rFonts w:hint="eastAsia"/>
          <w:rtl/>
          <w:lang w:val="en-US"/>
        </w:rPr>
        <w:t>الجداول</w:t>
      </w:r>
      <w:r w:rsidRPr="00E62F82">
        <w:rPr>
          <w:rtl/>
          <w:lang w:val="en-US"/>
        </w:rPr>
        <w:t xml:space="preserve"> </w:t>
      </w:r>
      <w:r w:rsidRPr="00E62F82">
        <w:rPr>
          <w:rFonts w:hint="eastAsia"/>
          <w:rtl/>
          <w:lang w:val="en-US"/>
        </w:rPr>
        <w:t>الزمنية</w:t>
      </w:r>
      <w:r w:rsidRPr="00E62F82">
        <w:rPr>
          <w:rtl/>
          <w:lang w:val="en-US"/>
        </w:rPr>
        <w:t xml:space="preserve"> </w:t>
      </w:r>
      <w:r w:rsidRPr="00E62F82">
        <w:rPr>
          <w:rFonts w:hint="eastAsia"/>
          <w:rtl/>
          <w:lang w:val="en-US"/>
        </w:rPr>
        <w:t>الحالية</w:t>
      </w:r>
      <w:r w:rsidRPr="00E62F82">
        <w:rPr>
          <w:rtl/>
          <w:lang w:val="en-US"/>
        </w:rPr>
        <w:t xml:space="preserve"> </w:t>
      </w:r>
      <w:r w:rsidRPr="00E62F82">
        <w:rPr>
          <w:rFonts w:hint="eastAsia"/>
          <w:rtl/>
          <w:lang w:val="en-US"/>
        </w:rPr>
        <w:t>للمجلس</w:t>
      </w:r>
      <w:r w:rsidRPr="00E62F82">
        <w:rPr>
          <w:rtl/>
          <w:lang w:val="en-US"/>
        </w:rPr>
        <w:t xml:space="preserve"> </w:t>
      </w:r>
      <w:r w:rsidRPr="00E62F82">
        <w:rPr>
          <w:rFonts w:hint="eastAsia"/>
          <w:rtl/>
          <w:lang w:val="en-US"/>
        </w:rPr>
        <w:t>وأفرقة</w:t>
      </w:r>
      <w:r w:rsidRPr="00E62F82">
        <w:rPr>
          <w:rtl/>
          <w:lang w:val="en-US"/>
        </w:rPr>
        <w:t xml:space="preserve"> </w:t>
      </w:r>
      <w:r w:rsidRPr="00E62F82">
        <w:rPr>
          <w:rFonts w:hint="eastAsia"/>
          <w:rtl/>
          <w:lang w:val="en-US"/>
        </w:rPr>
        <w:t>العمل</w:t>
      </w:r>
      <w:r w:rsidRPr="00E62F82">
        <w:rPr>
          <w:rtl/>
          <w:lang w:val="en-US"/>
        </w:rPr>
        <w:t xml:space="preserve"> </w:t>
      </w:r>
      <w:r w:rsidRPr="00E62F82">
        <w:rPr>
          <w:rFonts w:hint="eastAsia"/>
          <w:rtl/>
          <w:lang w:val="en-US"/>
        </w:rPr>
        <w:t>التابعة</w:t>
      </w:r>
      <w:r w:rsidRPr="00E62F82">
        <w:rPr>
          <w:rFonts w:hint="cs"/>
          <w:rtl/>
          <w:lang w:val="en-US"/>
        </w:rPr>
        <w:t> </w:t>
      </w:r>
      <w:r w:rsidRPr="00E62F82">
        <w:rPr>
          <w:rFonts w:hint="eastAsia"/>
          <w:rtl/>
          <w:lang w:val="en-US"/>
        </w:rPr>
        <w:t>له</w:t>
      </w:r>
      <w:r w:rsidRPr="00E62F82">
        <w:rPr>
          <w:rtl/>
          <w:lang w:val="en-US"/>
        </w:rPr>
        <w:t xml:space="preserve"> </w:t>
      </w:r>
      <w:r w:rsidRPr="00E62F82">
        <w:rPr>
          <w:rFonts w:hint="eastAsia"/>
          <w:rtl/>
          <w:lang w:val="en-US"/>
        </w:rPr>
        <w:t>قد</w:t>
      </w:r>
      <w:r w:rsidRPr="00E62F82">
        <w:rPr>
          <w:rtl/>
          <w:lang w:val="en-US"/>
        </w:rPr>
        <w:t xml:space="preserve"> </w:t>
      </w:r>
      <w:r w:rsidRPr="00E62F82">
        <w:rPr>
          <w:rFonts w:hint="eastAsia"/>
          <w:rtl/>
          <w:lang w:val="en-US"/>
        </w:rPr>
        <w:t>ألقت</w:t>
      </w:r>
      <w:r w:rsidRPr="00E62F82">
        <w:rPr>
          <w:rtl/>
          <w:lang w:val="en-US"/>
        </w:rPr>
        <w:t xml:space="preserve"> </w:t>
      </w:r>
      <w:r w:rsidRPr="00E62F82">
        <w:rPr>
          <w:rFonts w:hint="eastAsia"/>
          <w:rtl/>
          <w:lang w:val="en-US"/>
        </w:rPr>
        <w:t>بعبء</w:t>
      </w:r>
      <w:r w:rsidRPr="00E62F82">
        <w:rPr>
          <w:rtl/>
          <w:lang w:val="en-US"/>
        </w:rPr>
        <w:t xml:space="preserve"> </w:t>
      </w:r>
      <w:r w:rsidRPr="00E62F82">
        <w:rPr>
          <w:rFonts w:hint="eastAsia"/>
          <w:rtl/>
          <w:lang w:val="en-US"/>
        </w:rPr>
        <w:t>كبير</w:t>
      </w:r>
      <w:r w:rsidRPr="00E62F82">
        <w:rPr>
          <w:rtl/>
          <w:lang w:val="en-US"/>
        </w:rPr>
        <w:t xml:space="preserve"> </w:t>
      </w:r>
      <w:r w:rsidRPr="00E62F82">
        <w:rPr>
          <w:rFonts w:hint="eastAsia"/>
          <w:rtl/>
          <w:lang w:val="en-US"/>
        </w:rPr>
        <w:t>على</w:t>
      </w:r>
      <w:r w:rsidRPr="00E62F82">
        <w:rPr>
          <w:rtl/>
          <w:lang w:val="en-US"/>
        </w:rPr>
        <w:t xml:space="preserve"> </w:t>
      </w:r>
      <w:r w:rsidRPr="00E62F82">
        <w:rPr>
          <w:rFonts w:hint="eastAsia"/>
          <w:rtl/>
          <w:lang w:val="en-US"/>
        </w:rPr>
        <w:t>موارد</w:t>
      </w:r>
      <w:r w:rsidRPr="00E62F82">
        <w:rPr>
          <w:rtl/>
          <w:lang w:val="en-US"/>
        </w:rPr>
        <w:t xml:space="preserve"> </w:t>
      </w:r>
      <w:r w:rsidRPr="00E62F82">
        <w:rPr>
          <w:rFonts w:hint="eastAsia"/>
          <w:rtl/>
          <w:lang w:val="en-US"/>
        </w:rPr>
        <w:t>الدول</w:t>
      </w:r>
      <w:r w:rsidRPr="00E62F82">
        <w:rPr>
          <w:rtl/>
          <w:lang w:val="en-US"/>
        </w:rPr>
        <w:t xml:space="preserve"> </w:t>
      </w:r>
      <w:r w:rsidRPr="00E62F82">
        <w:rPr>
          <w:rFonts w:hint="eastAsia"/>
          <w:rtl/>
          <w:lang w:val="en-US"/>
        </w:rPr>
        <w:t>الأعضاء</w:t>
      </w:r>
      <w:r w:rsidRPr="00E62F82">
        <w:rPr>
          <w:rtl/>
          <w:lang w:val="en-US"/>
        </w:rPr>
        <w:t xml:space="preserve"> </w:t>
      </w:r>
      <w:r w:rsidRPr="00E62F82">
        <w:rPr>
          <w:rFonts w:hint="eastAsia"/>
          <w:rtl/>
          <w:lang w:val="en-US"/>
        </w:rPr>
        <w:t>وأعضاء القطاعات؛</w:t>
      </w:r>
    </w:p>
    <w:p w:rsidR="008750DC" w:rsidRPr="00E62F82" w:rsidRDefault="005261CB" w:rsidP="008750DC">
      <w:pPr>
        <w:rPr>
          <w:rtl/>
          <w:lang w:val="en-US"/>
        </w:rPr>
      </w:pPr>
      <w:proofErr w:type="gramStart"/>
      <w:r w:rsidRPr="00E62F82">
        <w:rPr>
          <w:rFonts w:hint="eastAsia"/>
          <w:i/>
          <w:iCs/>
          <w:rtl/>
          <w:lang w:val="en-US"/>
        </w:rPr>
        <w:t>ب</w:t>
      </w:r>
      <w:r w:rsidRPr="00E62F82">
        <w:rPr>
          <w:i/>
          <w:iCs/>
          <w:rtl/>
          <w:lang w:val="en-US"/>
        </w:rPr>
        <w:t>)</w:t>
      </w:r>
      <w:r w:rsidRPr="00E62F82">
        <w:rPr>
          <w:rtl/>
          <w:lang w:val="en-US"/>
        </w:rPr>
        <w:tab/>
      </w:r>
      <w:proofErr w:type="gramEnd"/>
      <w:r w:rsidRPr="00E62F82">
        <w:rPr>
          <w:rFonts w:hint="eastAsia"/>
          <w:rtl/>
          <w:lang w:val="en-US"/>
        </w:rPr>
        <w:t>أن</w:t>
      </w:r>
      <w:r w:rsidRPr="00E62F82">
        <w:rPr>
          <w:rtl/>
          <w:lang w:val="en-US"/>
        </w:rPr>
        <w:t xml:space="preserve"> </w:t>
      </w:r>
      <w:r w:rsidRPr="00E62F82">
        <w:rPr>
          <w:rFonts w:hint="eastAsia"/>
          <w:rtl/>
          <w:lang w:val="en-US"/>
        </w:rPr>
        <w:t>القيود</w:t>
      </w:r>
      <w:r w:rsidRPr="00E62F82">
        <w:rPr>
          <w:rtl/>
          <w:lang w:val="en-US"/>
        </w:rPr>
        <w:t xml:space="preserve"> </w:t>
      </w:r>
      <w:r w:rsidRPr="00E62F82">
        <w:rPr>
          <w:rFonts w:hint="eastAsia"/>
          <w:rtl/>
          <w:lang w:val="en-US"/>
        </w:rPr>
        <w:t>الناجمة</w:t>
      </w:r>
      <w:r w:rsidRPr="00E62F82">
        <w:rPr>
          <w:rtl/>
          <w:lang w:val="en-US"/>
        </w:rPr>
        <w:t xml:space="preserve"> </w:t>
      </w:r>
      <w:r w:rsidRPr="00E62F82">
        <w:rPr>
          <w:rFonts w:hint="eastAsia"/>
          <w:rtl/>
          <w:lang w:val="en-US"/>
        </w:rPr>
        <w:t>عن</w:t>
      </w:r>
      <w:r w:rsidRPr="00E62F82">
        <w:rPr>
          <w:rtl/>
          <w:lang w:val="en-US"/>
        </w:rPr>
        <w:t xml:space="preserve"> </w:t>
      </w:r>
      <w:r w:rsidRPr="00E62F82">
        <w:rPr>
          <w:rFonts w:hint="eastAsia"/>
          <w:rtl/>
          <w:lang w:val="en-US"/>
        </w:rPr>
        <w:t>الوضع</w:t>
      </w:r>
      <w:r w:rsidRPr="00E62F82">
        <w:rPr>
          <w:rtl/>
          <w:lang w:val="en-US"/>
        </w:rPr>
        <w:t xml:space="preserve"> </w:t>
      </w:r>
      <w:r w:rsidRPr="00E62F82">
        <w:rPr>
          <w:rFonts w:hint="eastAsia"/>
          <w:rtl/>
          <w:lang w:val="en-US"/>
        </w:rPr>
        <w:t>الاقتصادي</w:t>
      </w:r>
      <w:r w:rsidRPr="00E62F82">
        <w:rPr>
          <w:rtl/>
          <w:lang w:val="en-US"/>
        </w:rPr>
        <w:t xml:space="preserve"> </w:t>
      </w:r>
      <w:r w:rsidRPr="00E62F82">
        <w:rPr>
          <w:rFonts w:hint="eastAsia"/>
          <w:rtl/>
          <w:lang w:val="en-US"/>
        </w:rPr>
        <w:t>العالمي</w:t>
      </w:r>
      <w:r w:rsidRPr="00E62F82">
        <w:rPr>
          <w:rtl/>
          <w:lang w:val="en-US"/>
        </w:rPr>
        <w:t xml:space="preserve"> </w:t>
      </w:r>
      <w:r w:rsidRPr="00E62F82">
        <w:rPr>
          <w:rFonts w:hint="cs"/>
          <w:rtl/>
          <w:lang w:val="en-US"/>
        </w:rPr>
        <w:t>تتسبب</w:t>
      </w:r>
      <w:r w:rsidRPr="00E62F82">
        <w:rPr>
          <w:rtl/>
          <w:lang w:val="en-US"/>
        </w:rPr>
        <w:t xml:space="preserve"> </w:t>
      </w:r>
      <w:r w:rsidRPr="00E62F82">
        <w:rPr>
          <w:rFonts w:hint="cs"/>
          <w:rtl/>
          <w:lang w:val="en-US"/>
        </w:rPr>
        <w:t>أيضاً</w:t>
      </w:r>
      <w:r w:rsidRPr="00E62F82">
        <w:rPr>
          <w:rtl/>
          <w:lang w:val="en-US"/>
        </w:rPr>
        <w:t xml:space="preserve"> </w:t>
      </w:r>
      <w:r w:rsidRPr="00E62F82">
        <w:rPr>
          <w:rFonts w:hint="eastAsia"/>
          <w:rtl/>
          <w:lang w:val="en-US"/>
        </w:rPr>
        <w:t>في</w:t>
      </w:r>
      <w:r w:rsidRPr="00E62F82">
        <w:rPr>
          <w:rtl/>
          <w:lang w:val="en-US"/>
        </w:rPr>
        <w:t xml:space="preserve"> </w:t>
      </w:r>
      <w:r w:rsidRPr="00E62F82">
        <w:rPr>
          <w:rFonts w:hint="eastAsia"/>
          <w:rtl/>
          <w:lang w:val="en-US"/>
        </w:rPr>
        <w:t>زيادة</w:t>
      </w:r>
      <w:r w:rsidRPr="00E62F82">
        <w:rPr>
          <w:rtl/>
          <w:lang w:val="en-US"/>
        </w:rPr>
        <w:t xml:space="preserve"> </w:t>
      </w:r>
      <w:r w:rsidRPr="00E62F82">
        <w:rPr>
          <w:rFonts w:hint="cs"/>
          <w:rtl/>
          <w:lang w:val="en-US"/>
        </w:rPr>
        <w:t>الطلبات</w:t>
      </w:r>
      <w:r w:rsidRPr="00E62F82">
        <w:rPr>
          <w:rtl/>
          <w:lang w:val="en-US"/>
        </w:rPr>
        <w:t xml:space="preserve"> </w:t>
      </w:r>
      <w:r w:rsidRPr="00E62F82">
        <w:rPr>
          <w:rFonts w:hint="eastAsia"/>
          <w:rtl/>
          <w:lang w:val="en-US"/>
        </w:rPr>
        <w:t>المتنامية</w:t>
      </w:r>
      <w:r w:rsidRPr="00E62F82">
        <w:rPr>
          <w:rtl/>
          <w:lang w:val="en-US"/>
        </w:rPr>
        <w:t xml:space="preserve"> </w:t>
      </w:r>
      <w:r w:rsidRPr="00E62F82">
        <w:rPr>
          <w:rFonts w:hint="eastAsia"/>
          <w:rtl/>
          <w:lang w:val="en-US"/>
        </w:rPr>
        <w:t>على</w:t>
      </w:r>
      <w:r w:rsidRPr="00E62F82">
        <w:rPr>
          <w:rtl/>
          <w:lang w:val="en-US"/>
        </w:rPr>
        <w:t xml:space="preserve"> </w:t>
      </w:r>
      <w:r w:rsidRPr="00E62F82">
        <w:rPr>
          <w:rFonts w:hint="eastAsia"/>
          <w:rtl/>
          <w:lang w:val="en-US"/>
        </w:rPr>
        <w:t>أنشطة</w:t>
      </w:r>
      <w:r w:rsidRPr="00E62F82">
        <w:rPr>
          <w:rtl/>
          <w:lang w:val="en-US"/>
        </w:rPr>
        <w:t xml:space="preserve"> </w:t>
      </w:r>
      <w:r w:rsidRPr="00E62F82">
        <w:rPr>
          <w:rFonts w:hint="eastAsia"/>
          <w:rtl/>
          <w:lang w:val="en-US"/>
        </w:rPr>
        <w:t>الاتحاد</w:t>
      </w:r>
      <w:r w:rsidRPr="00E62F82">
        <w:rPr>
          <w:rtl/>
          <w:lang w:val="en-US"/>
        </w:rPr>
        <w:t xml:space="preserve"> </w:t>
      </w:r>
      <w:r w:rsidRPr="00E62F82">
        <w:rPr>
          <w:rFonts w:hint="cs"/>
          <w:rtl/>
          <w:lang w:val="en-US"/>
        </w:rPr>
        <w:t>وتبرز</w:t>
      </w:r>
      <w:r w:rsidRPr="00E62F82">
        <w:rPr>
          <w:rtl/>
          <w:lang w:val="en-US"/>
        </w:rPr>
        <w:t xml:space="preserve"> </w:t>
      </w:r>
      <w:r w:rsidRPr="00E62F82">
        <w:rPr>
          <w:rFonts w:hint="eastAsia"/>
          <w:rtl/>
          <w:lang w:val="en-US"/>
        </w:rPr>
        <w:t>محدودية</w:t>
      </w:r>
      <w:r w:rsidRPr="00E62F82">
        <w:rPr>
          <w:rtl/>
          <w:lang w:val="en-US"/>
        </w:rPr>
        <w:t xml:space="preserve"> </w:t>
      </w:r>
      <w:r w:rsidRPr="00E62F82">
        <w:rPr>
          <w:rFonts w:hint="eastAsia"/>
          <w:rtl/>
          <w:lang w:val="en-US"/>
        </w:rPr>
        <w:t>الموارد</w:t>
      </w:r>
      <w:r w:rsidRPr="00E62F82">
        <w:rPr>
          <w:rtl/>
          <w:lang w:val="en-US"/>
        </w:rPr>
        <w:t xml:space="preserve"> </w:t>
      </w:r>
      <w:r w:rsidRPr="00E62F82">
        <w:rPr>
          <w:rFonts w:hint="eastAsia"/>
          <w:rtl/>
          <w:lang w:val="en-US"/>
        </w:rPr>
        <w:t>المتاحة</w:t>
      </w:r>
      <w:r w:rsidRPr="00E62F82">
        <w:rPr>
          <w:rtl/>
          <w:lang w:val="en-US"/>
        </w:rPr>
        <w:t xml:space="preserve"> </w:t>
      </w:r>
      <w:r w:rsidRPr="00E62F82">
        <w:rPr>
          <w:rFonts w:hint="eastAsia"/>
          <w:rtl/>
          <w:lang w:val="en-US"/>
        </w:rPr>
        <w:t>من</w:t>
      </w:r>
      <w:r w:rsidRPr="00E62F82">
        <w:rPr>
          <w:rtl/>
          <w:lang w:val="en-US"/>
        </w:rPr>
        <w:t xml:space="preserve"> </w:t>
      </w:r>
      <w:r w:rsidRPr="00E62F82">
        <w:rPr>
          <w:rFonts w:hint="eastAsia"/>
          <w:rtl/>
          <w:lang w:val="en-US"/>
        </w:rPr>
        <w:t>الدول</w:t>
      </w:r>
      <w:r w:rsidRPr="00E62F82">
        <w:rPr>
          <w:rtl/>
          <w:lang w:val="en-US"/>
        </w:rPr>
        <w:t xml:space="preserve"> </w:t>
      </w:r>
      <w:r w:rsidRPr="00E62F82">
        <w:rPr>
          <w:rFonts w:hint="eastAsia"/>
          <w:rtl/>
          <w:lang w:val="en-US"/>
        </w:rPr>
        <w:t>الأعضاء</w:t>
      </w:r>
      <w:r w:rsidRPr="00E62F82">
        <w:rPr>
          <w:rtl/>
          <w:lang w:val="en-US"/>
        </w:rPr>
        <w:t xml:space="preserve"> </w:t>
      </w:r>
      <w:r w:rsidRPr="00E62F82">
        <w:rPr>
          <w:rFonts w:hint="eastAsia"/>
          <w:rtl/>
          <w:lang w:val="en-US"/>
        </w:rPr>
        <w:t>وأعضاء</w:t>
      </w:r>
      <w:r w:rsidRPr="00E62F82">
        <w:rPr>
          <w:rtl/>
          <w:lang w:val="en-US"/>
        </w:rPr>
        <w:t xml:space="preserve"> </w:t>
      </w:r>
      <w:r w:rsidRPr="00E62F82">
        <w:rPr>
          <w:rFonts w:hint="eastAsia"/>
          <w:rtl/>
          <w:lang w:val="en-US"/>
        </w:rPr>
        <w:t>القطاعات؛</w:t>
      </w:r>
    </w:p>
    <w:p w:rsidR="008750DC" w:rsidRPr="00E62F82" w:rsidRDefault="005261CB" w:rsidP="008750DC">
      <w:pPr>
        <w:rPr>
          <w:ins w:id="21" w:author="Author"/>
          <w:rtl/>
          <w:lang w:val="en-US"/>
        </w:rPr>
      </w:pPr>
      <w:proofErr w:type="gramStart"/>
      <w:r w:rsidRPr="00E62F82">
        <w:rPr>
          <w:rFonts w:hint="eastAsia"/>
          <w:i/>
          <w:iCs/>
          <w:rtl/>
          <w:lang w:val="en-US"/>
        </w:rPr>
        <w:t>ج</w:t>
      </w:r>
      <w:r w:rsidRPr="00E62F82">
        <w:rPr>
          <w:i/>
          <w:iCs/>
          <w:rtl/>
          <w:lang w:val="en-US"/>
        </w:rPr>
        <w:t>)</w:t>
      </w:r>
      <w:r w:rsidRPr="00E62F82">
        <w:rPr>
          <w:rtl/>
          <w:lang w:val="en-US"/>
        </w:rPr>
        <w:tab/>
      </w:r>
      <w:proofErr w:type="gramEnd"/>
      <w:r w:rsidRPr="00E62F82">
        <w:rPr>
          <w:rFonts w:hint="cs"/>
          <w:rtl/>
          <w:lang w:val="en-US"/>
        </w:rPr>
        <w:t>أن في سياق ا</w:t>
      </w:r>
      <w:r w:rsidRPr="00E62F82">
        <w:rPr>
          <w:rFonts w:hint="eastAsia"/>
          <w:rtl/>
          <w:lang w:val="en-US"/>
        </w:rPr>
        <w:t>لأزمة</w:t>
      </w:r>
      <w:r w:rsidRPr="00E62F82">
        <w:rPr>
          <w:rtl/>
          <w:lang w:val="en-US"/>
        </w:rPr>
        <w:t xml:space="preserve"> </w:t>
      </w:r>
      <w:r w:rsidRPr="00E62F82">
        <w:rPr>
          <w:rFonts w:hint="eastAsia"/>
          <w:rtl/>
          <w:lang w:val="en-US"/>
        </w:rPr>
        <w:t>الاقتصادية</w:t>
      </w:r>
      <w:r w:rsidRPr="00E62F82">
        <w:rPr>
          <w:rtl/>
          <w:lang w:val="en-US"/>
        </w:rPr>
        <w:t xml:space="preserve"> </w:t>
      </w:r>
      <w:r w:rsidRPr="00E62F82">
        <w:rPr>
          <w:rFonts w:hint="eastAsia"/>
          <w:rtl/>
          <w:lang w:val="en-US"/>
        </w:rPr>
        <w:t>التي</w:t>
      </w:r>
      <w:r w:rsidRPr="00E62F82">
        <w:rPr>
          <w:rtl/>
          <w:lang w:val="en-US"/>
        </w:rPr>
        <w:t xml:space="preserve"> </w:t>
      </w:r>
      <w:proofErr w:type="spellStart"/>
      <w:r w:rsidRPr="00E62F82">
        <w:rPr>
          <w:rFonts w:hint="cs"/>
          <w:rtl/>
          <w:lang w:val="en-US"/>
        </w:rPr>
        <w:t>ي</w:t>
      </w:r>
      <w:r w:rsidRPr="00E62F82">
        <w:rPr>
          <w:rFonts w:hint="eastAsia"/>
          <w:rtl/>
          <w:lang w:val="en-US"/>
        </w:rPr>
        <w:t>واجهها</w:t>
      </w:r>
      <w:proofErr w:type="spellEnd"/>
      <w:r w:rsidRPr="00E62F82">
        <w:rPr>
          <w:rtl/>
          <w:lang w:val="en-US"/>
        </w:rPr>
        <w:t xml:space="preserve"> </w:t>
      </w:r>
      <w:r w:rsidRPr="00E62F82">
        <w:rPr>
          <w:rFonts w:hint="eastAsia"/>
          <w:rtl/>
          <w:lang w:val="en-US"/>
        </w:rPr>
        <w:t>الاتحاد</w:t>
      </w:r>
      <w:r w:rsidRPr="00E62F82">
        <w:rPr>
          <w:rtl/>
          <w:lang w:val="en-US"/>
        </w:rPr>
        <w:t xml:space="preserve"> </w:t>
      </w:r>
      <w:r w:rsidRPr="00E62F82">
        <w:rPr>
          <w:rFonts w:hint="eastAsia"/>
          <w:rtl/>
          <w:lang w:val="en-US"/>
        </w:rPr>
        <w:t>والدول</w:t>
      </w:r>
      <w:r w:rsidRPr="00E62F82">
        <w:rPr>
          <w:rtl/>
          <w:lang w:val="en-US"/>
        </w:rPr>
        <w:t xml:space="preserve"> </w:t>
      </w:r>
      <w:r w:rsidRPr="00E62F82">
        <w:rPr>
          <w:rFonts w:hint="eastAsia"/>
          <w:rtl/>
          <w:lang w:val="en-US"/>
        </w:rPr>
        <w:t>الأعضاء</w:t>
      </w:r>
      <w:r w:rsidRPr="00E62F82">
        <w:rPr>
          <w:rtl/>
          <w:lang w:val="en-US"/>
        </w:rPr>
        <w:t xml:space="preserve"> </w:t>
      </w:r>
      <w:r w:rsidRPr="00E62F82">
        <w:rPr>
          <w:rFonts w:hint="eastAsia"/>
          <w:rtl/>
          <w:lang w:val="en-US"/>
        </w:rPr>
        <w:t>وأعضاء</w:t>
      </w:r>
      <w:r w:rsidRPr="00E62F82">
        <w:rPr>
          <w:rtl/>
          <w:lang w:val="en-US"/>
        </w:rPr>
        <w:t xml:space="preserve"> </w:t>
      </w:r>
      <w:r w:rsidRPr="00E62F82">
        <w:rPr>
          <w:rFonts w:hint="eastAsia"/>
          <w:rtl/>
          <w:lang w:val="en-US"/>
        </w:rPr>
        <w:t>القطاعات</w:t>
      </w:r>
      <w:r w:rsidRPr="00E62F82">
        <w:rPr>
          <w:rFonts w:hint="cs"/>
          <w:rtl/>
          <w:lang w:val="en-US"/>
        </w:rPr>
        <w:t xml:space="preserve"> نتيجة لذلك</w:t>
      </w:r>
      <w:r w:rsidRPr="00E62F82">
        <w:rPr>
          <w:rFonts w:hint="eastAsia"/>
          <w:rtl/>
          <w:lang w:val="en-US"/>
        </w:rPr>
        <w:t>،</w:t>
      </w:r>
      <w:r w:rsidRPr="00E62F82">
        <w:rPr>
          <w:rtl/>
          <w:lang w:val="en-US"/>
        </w:rPr>
        <w:t xml:space="preserve"> </w:t>
      </w:r>
      <w:r w:rsidRPr="00E62F82">
        <w:rPr>
          <w:rFonts w:hint="eastAsia"/>
          <w:rtl/>
          <w:lang w:val="en-US"/>
        </w:rPr>
        <w:t>هناك</w:t>
      </w:r>
      <w:r w:rsidRPr="00E62F82">
        <w:rPr>
          <w:rtl/>
          <w:lang w:val="en-US"/>
        </w:rPr>
        <w:t xml:space="preserve"> </w:t>
      </w:r>
      <w:r w:rsidRPr="00E62F82">
        <w:rPr>
          <w:rFonts w:hint="eastAsia"/>
          <w:rtl/>
          <w:lang w:val="en-US"/>
        </w:rPr>
        <w:t>حاجة</w:t>
      </w:r>
      <w:r w:rsidRPr="00E62F82">
        <w:rPr>
          <w:rtl/>
          <w:lang w:val="en-US"/>
        </w:rPr>
        <w:t xml:space="preserve"> </w:t>
      </w:r>
      <w:r w:rsidRPr="00E62F82">
        <w:rPr>
          <w:rFonts w:hint="eastAsia"/>
          <w:rtl/>
          <w:lang w:val="en-US"/>
        </w:rPr>
        <w:t>ملحة</w:t>
      </w:r>
      <w:r w:rsidRPr="00E62F82">
        <w:rPr>
          <w:rtl/>
          <w:lang w:val="en-US"/>
        </w:rPr>
        <w:t xml:space="preserve"> </w:t>
      </w:r>
      <w:r w:rsidRPr="00E62F82">
        <w:rPr>
          <w:rFonts w:hint="eastAsia"/>
          <w:rtl/>
          <w:lang w:val="en-US"/>
        </w:rPr>
        <w:t>إلى</w:t>
      </w:r>
      <w:r w:rsidRPr="00E62F82">
        <w:rPr>
          <w:rtl/>
          <w:lang w:val="en-US"/>
        </w:rPr>
        <w:t xml:space="preserve"> </w:t>
      </w:r>
      <w:r w:rsidRPr="00E62F82">
        <w:rPr>
          <w:rFonts w:hint="eastAsia"/>
          <w:rtl/>
          <w:lang w:val="en-US"/>
        </w:rPr>
        <w:t>البحث</w:t>
      </w:r>
      <w:r w:rsidRPr="00E62F82">
        <w:rPr>
          <w:rtl/>
          <w:lang w:val="en-US"/>
        </w:rPr>
        <w:t xml:space="preserve"> </w:t>
      </w:r>
      <w:r w:rsidRPr="00E62F82">
        <w:rPr>
          <w:rFonts w:hint="eastAsia"/>
          <w:rtl/>
          <w:lang w:val="en-US"/>
        </w:rPr>
        <w:t>عن</w:t>
      </w:r>
      <w:r w:rsidRPr="00E62F82">
        <w:rPr>
          <w:rtl/>
          <w:lang w:val="en-US"/>
        </w:rPr>
        <w:t xml:space="preserve"> </w:t>
      </w:r>
      <w:r w:rsidRPr="00E62F82">
        <w:rPr>
          <w:rFonts w:hint="eastAsia"/>
          <w:rtl/>
          <w:lang w:val="en-US"/>
        </w:rPr>
        <w:t>وسائل</w:t>
      </w:r>
      <w:r w:rsidRPr="00E62F82">
        <w:rPr>
          <w:rtl/>
          <w:lang w:val="en-US"/>
        </w:rPr>
        <w:t xml:space="preserve"> </w:t>
      </w:r>
      <w:r w:rsidRPr="00E62F82">
        <w:rPr>
          <w:rFonts w:hint="eastAsia"/>
          <w:rtl/>
          <w:lang w:val="en-US"/>
        </w:rPr>
        <w:t>مبتكرة</w:t>
      </w:r>
      <w:r w:rsidRPr="00E62F82">
        <w:rPr>
          <w:rtl/>
          <w:lang w:val="en-US"/>
        </w:rPr>
        <w:t xml:space="preserve"> </w:t>
      </w:r>
      <w:r w:rsidRPr="00E62F82">
        <w:rPr>
          <w:rFonts w:hint="eastAsia"/>
          <w:rtl/>
          <w:lang w:val="en-US"/>
        </w:rPr>
        <w:t>لترشيد</w:t>
      </w:r>
      <w:r w:rsidRPr="00E62F82">
        <w:rPr>
          <w:rtl/>
          <w:lang w:val="en-US"/>
        </w:rPr>
        <w:t xml:space="preserve"> </w:t>
      </w:r>
      <w:r w:rsidRPr="00E62F82">
        <w:rPr>
          <w:rFonts w:hint="eastAsia"/>
          <w:rtl/>
          <w:lang w:val="en-US"/>
        </w:rPr>
        <w:t>التكاليف</w:t>
      </w:r>
      <w:r w:rsidRPr="00E62F82">
        <w:rPr>
          <w:rtl/>
          <w:lang w:val="en-US"/>
        </w:rPr>
        <w:t xml:space="preserve"> </w:t>
      </w:r>
      <w:r w:rsidRPr="00E62F82">
        <w:rPr>
          <w:rFonts w:hint="eastAsia"/>
          <w:rtl/>
          <w:lang w:val="en-US"/>
        </w:rPr>
        <w:t>الداخلية</w:t>
      </w:r>
      <w:r w:rsidRPr="00E62F82">
        <w:rPr>
          <w:rtl/>
          <w:lang w:val="en-US"/>
        </w:rPr>
        <w:t xml:space="preserve"> </w:t>
      </w:r>
      <w:r w:rsidRPr="00E62F82">
        <w:rPr>
          <w:rFonts w:hint="cs"/>
          <w:rtl/>
          <w:lang w:val="en-US"/>
        </w:rPr>
        <w:t>وتحقيق الاستخدام الأمثل للموارد</w:t>
      </w:r>
      <w:r w:rsidRPr="00E62F82">
        <w:rPr>
          <w:rtl/>
          <w:lang w:val="en-US"/>
        </w:rPr>
        <w:t xml:space="preserve"> </w:t>
      </w:r>
      <w:r w:rsidRPr="00E62F82">
        <w:rPr>
          <w:rFonts w:hint="eastAsia"/>
          <w:rtl/>
          <w:lang w:val="en-US"/>
        </w:rPr>
        <w:t>وتحسين</w:t>
      </w:r>
      <w:r w:rsidRPr="00E62F82">
        <w:rPr>
          <w:rFonts w:hint="cs"/>
          <w:rtl/>
          <w:lang w:val="en-US"/>
        </w:rPr>
        <w:t> </w:t>
      </w:r>
      <w:r w:rsidRPr="00E62F82">
        <w:rPr>
          <w:rFonts w:hint="eastAsia"/>
          <w:rtl/>
          <w:lang w:val="en-US"/>
        </w:rPr>
        <w:t>الكفاءة،</w:t>
      </w:r>
    </w:p>
    <w:p w:rsidR="00E62F82" w:rsidRPr="00E62F82" w:rsidRDefault="00E62F82" w:rsidP="00E62F82">
      <w:pPr>
        <w:pStyle w:val="Call"/>
        <w:rPr>
          <w:ins w:id="22" w:author="Author"/>
          <w:rtl/>
          <w:lang w:val="en-US"/>
        </w:rPr>
      </w:pPr>
      <w:ins w:id="23" w:author="Author">
        <w:r w:rsidRPr="00E62F82">
          <w:rPr>
            <w:rFonts w:hint="cs"/>
            <w:rtl/>
            <w:lang w:val="en-US"/>
          </w:rPr>
          <w:t xml:space="preserve">وإذ </w:t>
        </w:r>
        <w:r w:rsidRPr="00E62F82">
          <w:rPr>
            <w:rFonts w:hint="cs"/>
            <w:rtl/>
          </w:rPr>
          <w:t>يقر</w:t>
        </w:r>
      </w:ins>
    </w:p>
    <w:p w:rsidR="00E62F82" w:rsidRPr="00E62F82" w:rsidRDefault="00E62F82" w:rsidP="00E62F82">
      <w:pPr>
        <w:rPr>
          <w:ins w:id="24" w:author="Author"/>
          <w:rtl/>
          <w:lang w:val="en-US"/>
        </w:rPr>
      </w:pPr>
      <w:ins w:id="25" w:author="Author">
        <w:r w:rsidRPr="00E62F82">
          <w:rPr>
            <w:rFonts w:hint="cs"/>
            <w:i/>
            <w:iCs/>
            <w:rtl/>
            <w:lang w:val="en-US"/>
          </w:rPr>
          <w:t xml:space="preserve"> </w:t>
        </w:r>
        <w:proofErr w:type="gramStart"/>
        <w:r w:rsidRPr="00E62F82">
          <w:rPr>
            <w:rFonts w:hint="eastAsia"/>
            <w:i/>
            <w:iCs/>
            <w:rtl/>
            <w:lang w:val="en-US"/>
          </w:rPr>
          <w:t>أ</w:t>
        </w:r>
        <w:r w:rsidRPr="00E62F82">
          <w:rPr>
            <w:i/>
            <w:iCs/>
            <w:rtl/>
            <w:lang w:val="en-US"/>
          </w:rPr>
          <w:t xml:space="preserve"> )</w:t>
        </w:r>
        <w:proofErr w:type="gramEnd"/>
        <w:r w:rsidRPr="00E62F82">
          <w:rPr>
            <w:rtl/>
            <w:lang w:val="en-US"/>
          </w:rPr>
          <w:tab/>
        </w:r>
        <w:r w:rsidRPr="00E62F82">
          <w:rPr>
            <w:rFonts w:hint="cs"/>
            <w:rtl/>
            <w:lang w:val="en-US"/>
          </w:rPr>
          <w:t xml:space="preserve">بأن </w:t>
        </w:r>
        <w:r w:rsidRPr="00E62F82">
          <w:rPr>
            <w:rFonts w:hint="cs"/>
            <w:rtl/>
          </w:rPr>
          <w:t>المجلس يتصرف</w:t>
        </w:r>
        <w:r w:rsidRPr="00E62F82">
          <w:rPr>
            <w:rtl/>
          </w:rPr>
          <w:t xml:space="preserve"> </w:t>
        </w:r>
        <w:r w:rsidRPr="00E62F82">
          <w:rPr>
            <w:rFonts w:hint="cs"/>
            <w:rtl/>
          </w:rPr>
          <w:t>بصفته الهيئة</w:t>
        </w:r>
        <w:r w:rsidRPr="00E62F82">
          <w:rPr>
            <w:rtl/>
          </w:rPr>
          <w:t xml:space="preserve"> </w:t>
        </w:r>
        <w:r w:rsidRPr="00E62F82">
          <w:rPr>
            <w:rFonts w:hint="cs"/>
            <w:rtl/>
          </w:rPr>
          <w:t>الإدارية</w:t>
        </w:r>
        <w:r w:rsidRPr="00E62F82">
          <w:rPr>
            <w:rtl/>
          </w:rPr>
          <w:t xml:space="preserve"> </w:t>
        </w:r>
        <w:r w:rsidRPr="00E62F82">
          <w:rPr>
            <w:rFonts w:hint="cs"/>
            <w:rtl/>
          </w:rPr>
          <w:t>للاتحاد، في</w:t>
        </w:r>
        <w:r w:rsidRPr="00E62F82">
          <w:rPr>
            <w:rtl/>
          </w:rPr>
          <w:t xml:space="preserve"> </w:t>
        </w:r>
        <w:r w:rsidRPr="00E62F82">
          <w:rPr>
            <w:rFonts w:hint="cs"/>
            <w:rtl/>
          </w:rPr>
          <w:t>الفترة</w:t>
        </w:r>
        <w:r w:rsidRPr="00E62F82">
          <w:rPr>
            <w:rtl/>
          </w:rPr>
          <w:t xml:space="preserve"> </w:t>
        </w:r>
        <w:r w:rsidRPr="00E62F82">
          <w:rPr>
            <w:rFonts w:hint="cs"/>
            <w:rtl/>
          </w:rPr>
          <w:t>الواقعة بين مؤتمرين</w:t>
        </w:r>
        <w:r w:rsidRPr="00E62F82">
          <w:rPr>
            <w:rtl/>
          </w:rPr>
          <w:t xml:space="preserve"> </w:t>
        </w:r>
        <w:r w:rsidRPr="00E62F82">
          <w:rPr>
            <w:rFonts w:hint="cs"/>
            <w:rtl/>
          </w:rPr>
          <w:t>للمندوبين</w:t>
        </w:r>
        <w:r w:rsidRPr="00E62F82">
          <w:rPr>
            <w:rtl/>
          </w:rPr>
          <w:t xml:space="preserve"> </w:t>
        </w:r>
        <w:r w:rsidRPr="00E62F82">
          <w:rPr>
            <w:rFonts w:hint="cs"/>
            <w:rtl/>
          </w:rPr>
          <w:t>المفوضين،</w:t>
        </w:r>
        <w:r w:rsidRPr="00E62F82">
          <w:rPr>
            <w:rtl/>
          </w:rPr>
          <w:t xml:space="preserve"> </w:t>
        </w:r>
        <w:r w:rsidRPr="00E62F82">
          <w:rPr>
            <w:rFonts w:hint="cs"/>
            <w:rtl/>
          </w:rPr>
          <w:t>في</w:t>
        </w:r>
        <w:r w:rsidRPr="00E62F82">
          <w:rPr>
            <w:rtl/>
          </w:rPr>
          <w:t xml:space="preserve"> </w:t>
        </w:r>
        <w:r w:rsidRPr="00E62F82">
          <w:rPr>
            <w:rFonts w:hint="cs"/>
            <w:rtl/>
          </w:rPr>
          <w:t>حدود</w:t>
        </w:r>
        <w:r w:rsidRPr="00E62F82">
          <w:rPr>
            <w:rtl/>
          </w:rPr>
          <w:t xml:space="preserve"> </w:t>
        </w:r>
        <w:r w:rsidRPr="00E62F82">
          <w:rPr>
            <w:rFonts w:hint="cs"/>
            <w:rtl/>
          </w:rPr>
          <w:t>السلطات</w:t>
        </w:r>
        <w:r w:rsidRPr="00E62F82">
          <w:rPr>
            <w:rtl/>
          </w:rPr>
          <w:t xml:space="preserve"> </w:t>
        </w:r>
        <w:r w:rsidRPr="00E62F82">
          <w:rPr>
            <w:rFonts w:hint="cs"/>
            <w:rtl/>
          </w:rPr>
          <w:t>التي</w:t>
        </w:r>
        <w:r w:rsidRPr="00E62F82">
          <w:rPr>
            <w:rtl/>
          </w:rPr>
          <w:t xml:space="preserve"> </w:t>
        </w:r>
        <w:r w:rsidRPr="00E62F82">
          <w:rPr>
            <w:rFonts w:hint="cs"/>
            <w:rtl/>
          </w:rPr>
          <w:t>يفوضها</w:t>
        </w:r>
        <w:r w:rsidRPr="00E62F82">
          <w:rPr>
            <w:rtl/>
          </w:rPr>
          <w:t xml:space="preserve"> </w:t>
        </w:r>
        <w:r w:rsidRPr="00E62F82">
          <w:rPr>
            <w:rFonts w:hint="cs"/>
            <w:rtl/>
          </w:rPr>
          <w:t>له</w:t>
        </w:r>
        <w:r w:rsidRPr="00E62F82">
          <w:rPr>
            <w:rtl/>
          </w:rPr>
          <w:t xml:space="preserve"> </w:t>
        </w:r>
        <w:r w:rsidRPr="00E62F82">
          <w:rPr>
            <w:rFonts w:hint="cs"/>
            <w:rtl/>
          </w:rPr>
          <w:t>المؤتمر</w:t>
        </w:r>
        <w:r w:rsidRPr="00E62F82">
          <w:rPr>
            <w:rtl/>
          </w:rPr>
          <w:t xml:space="preserve"> </w:t>
        </w:r>
        <w:r w:rsidRPr="00E62F82">
          <w:rPr>
            <w:rFonts w:hint="cs"/>
            <w:rtl/>
          </w:rPr>
          <w:t>المذكور</w:t>
        </w:r>
        <w:r w:rsidRPr="00E62F82">
          <w:rPr>
            <w:rFonts w:hint="eastAsia"/>
            <w:rtl/>
            <w:lang w:val="en-US"/>
          </w:rPr>
          <w:t>؛</w:t>
        </w:r>
      </w:ins>
    </w:p>
    <w:p w:rsidR="00E62F82" w:rsidRPr="00E62F82" w:rsidRDefault="00E62F82" w:rsidP="00E62F82">
      <w:pPr>
        <w:rPr>
          <w:ins w:id="26" w:author="Author"/>
          <w:rtl/>
          <w:lang w:val="en-US"/>
        </w:rPr>
      </w:pPr>
      <w:proofErr w:type="gramStart"/>
      <w:ins w:id="27" w:author="Author">
        <w:r w:rsidRPr="00E62F82">
          <w:rPr>
            <w:rFonts w:hint="eastAsia"/>
            <w:i/>
            <w:iCs/>
            <w:rtl/>
            <w:lang w:val="en-US"/>
          </w:rPr>
          <w:t>ب</w:t>
        </w:r>
        <w:r w:rsidRPr="00E62F82">
          <w:rPr>
            <w:i/>
            <w:iCs/>
            <w:rtl/>
            <w:lang w:val="en-US"/>
          </w:rPr>
          <w:t>)</w:t>
        </w:r>
        <w:r w:rsidRPr="00E62F82">
          <w:rPr>
            <w:rtl/>
            <w:lang w:val="en-US"/>
          </w:rPr>
          <w:tab/>
        </w:r>
        <w:proofErr w:type="gramEnd"/>
        <w:r w:rsidRPr="00E62F82">
          <w:rPr>
            <w:rFonts w:hint="cs"/>
            <w:rtl/>
            <w:lang w:val="en-US"/>
          </w:rPr>
          <w:t>بأن أفرقة العمل التابعة للمجلس تقدّم المساعدة والتوصيات للمجلس من خلال معالجة قضايا السياسة العامة الواسعة المتعلقة بغايات الاتحاد وأنشطته وتنفيذ الخطة الاستراتيجية من أجل ضمان استجابة سياسات الاتحاد واستراتيجياته بالكامل لبيئة الاتصالات الحالية الدينامية والسريعة التغيّر</w:t>
        </w:r>
        <w:r w:rsidRPr="00E62F82">
          <w:rPr>
            <w:rFonts w:hint="eastAsia"/>
            <w:rtl/>
            <w:lang w:val="en-US"/>
          </w:rPr>
          <w:t>؛</w:t>
        </w:r>
      </w:ins>
    </w:p>
    <w:p w:rsidR="00E62F82" w:rsidRPr="00E62F82" w:rsidRDefault="00E62F82" w:rsidP="00E62F82">
      <w:pPr>
        <w:rPr>
          <w:ins w:id="28" w:author="Author"/>
          <w:rtl/>
          <w:lang w:val="en-US"/>
        </w:rPr>
      </w:pPr>
      <w:proofErr w:type="gramStart"/>
      <w:ins w:id="29" w:author="Author">
        <w:r w:rsidRPr="00E62F82">
          <w:rPr>
            <w:rFonts w:hint="eastAsia"/>
            <w:i/>
            <w:iCs/>
            <w:rtl/>
            <w:lang w:val="en-US"/>
          </w:rPr>
          <w:t>ج</w:t>
        </w:r>
        <w:r w:rsidRPr="00E62F82">
          <w:rPr>
            <w:i/>
            <w:iCs/>
            <w:rtl/>
            <w:lang w:val="en-US"/>
          </w:rPr>
          <w:t>)</w:t>
        </w:r>
        <w:r w:rsidRPr="00E62F82">
          <w:rPr>
            <w:rtl/>
            <w:lang w:val="en-US"/>
          </w:rPr>
          <w:tab/>
        </w:r>
        <w:proofErr w:type="gramEnd"/>
        <w:r w:rsidRPr="00E62F82">
          <w:rPr>
            <w:rFonts w:hint="cs"/>
            <w:rtl/>
            <w:lang w:val="en-US"/>
          </w:rPr>
          <w:t xml:space="preserve">بأن </w:t>
        </w:r>
        <w:r w:rsidRPr="00E62F82">
          <w:rPr>
            <w:rFonts w:hint="cs"/>
            <w:rtl/>
          </w:rPr>
          <w:t>المجلس يؤمن تنسيقاً فعالاً بين أنشطة الاتحاد، ويمارس مراقبة مالية للأمانة العامة والقطاعات</w:t>
        </w:r>
        <w:r w:rsidRPr="00E62F82">
          <w:rPr>
            <w:rFonts w:hint="cs"/>
            <w:rtl/>
            <w:lang w:val="en-US"/>
          </w:rPr>
          <w:t>؛</w:t>
        </w:r>
      </w:ins>
    </w:p>
    <w:p w:rsidR="00E62F82" w:rsidRPr="00E62F82" w:rsidRDefault="00E62F82" w:rsidP="00E62F82">
      <w:pPr>
        <w:rPr>
          <w:ins w:id="30" w:author="Author"/>
          <w:rtl/>
          <w:lang w:val="en-US"/>
        </w:rPr>
      </w:pPr>
      <w:proofErr w:type="gramStart"/>
      <w:ins w:id="31" w:author="Author">
        <w:r w:rsidRPr="00E62F82">
          <w:rPr>
            <w:rFonts w:hint="cs"/>
            <w:i/>
            <w:iCs/>
            <w:rtl/>
            <w:lang w:val="en-US"/>
          </w:rPr>
          <w:t>د </w:t>
        </w:r>
        <w:r w:rsidRPr="00E62F82">
          <w:rPr>
            <w:i/>
            <w:iCs/>
            <w:rtl/>
            <w:lang w:val="en-US"/>
          </w:rPr>
          <w:t>)</w:t>
        </w:r>
        <w:proofErr w:type="gramEnd"/>
        <w:r w:rsidRPr="00E62F82">
          <w:rPr>
            <w:rtl/>
            <w:lang w:val="en-US"/>
          </w:rPr>
          <w:tab/>
        </w:r>
        <w:r w:rsidRPr="00E62F82">
          <w:rPr>
            <w:rFonts w:hint="cs"/>
            <w:rtl/>
            <w:lang w:val="en-US"/>
          </w:rPr>
          <w:t>بمبادئ القمة</w:t>
        </w:r>
        <w:r w:rsidRPr="00E62F82">
          <w:rPr>
            <w:rtl/>
            <w:lang w:val="en-US"/>
          </w:rPr>
          <w:t xml:space="preserve"> </w:t>
        </w:r>
        <w:r w:rsidRPr="00E62F82">
          <w:rPr>
            <w:rFonts w:hint="cs"/>
            <w:rtl/>
            <w:lang w:val="en-US"/>
          </w:rPr>
          <w:t>العالمية</w:t>
        </w:r>
        <w:r w:rsidRPr="00E62F82">
          <w:rPr>
            <w:rtl/>
            <w:lang w:val="en-US"/>
          </w:rPr>
          <w:t xml:space="preserve"> </w:t>
        </w:r>
        <w:r w:rsidRPr="00E62F82">
          <w:rPr>
            <w:rFonts w:hint="cs"/>
            <w:rtl/>
            <w:lang w:val="en-US"/>
          </w:rPr>
          <w:t>لمجتمع</w:t>
        </w:r>
        <w:r w:rsidRPr="00E62F82">
          <w:rPr>
            <w:rtl/>
            <w:lang w:val="en-US"/>
          </w:rPr>
          <w:t xml:space="preserve"> </w:t>
        </w:r>
        <w:r w:rsidRPr="00E62F82">
          <w:rPr>
            <w:rFonts w:hint="cs"/>
            <w:rtl/>
            <w:lang w:val="en-US"/>
          </w:rPr>
          <w:t xml:space="preserve">المعلومات </w:t>
        </w:r>
        <w:r w:rsidRPr="00E62F82">
          <w:rPr>
            <w:lang w:val="en-US"/>
          </w:rPr>
          <w:t>(WSIS)</w:t>
        </w:r>
        <w:r w:rsidRPr="00E62F82">
          <w:rPr>
            <w:rtl/>
            <w:lang w:val="en-US"/>
          </w:rPr>
          <w:t xml:space="preserve"> </w:t>
        </w:r>
        <w:r w:rsidRPr="00E62F82">
          <w:rPr>
            <w:rFonts w:hint="cs"/>
            <w:rtl/>
            <w:lang w:val="en-US"/>
          </w:rPr>
          <w:t>فيما يتعلق بتعدد</w:t>
        </w:r>
        <w:r w:rsidRPr="00E62F82">
          <w:rPr>
            <w:rtl/>
            <w:lang w:val="en-US"/>
          </w:rPr>
          <w:t xml:space="preserve"> </w:t>
        </w:r>
        <w:r w:rsidRPr="00E62F82">
          <w:rPr>
            <w:rFonts w:hint="cs"/>
            <w:rtl/>
            <w:lang w:val="en-US"/>
          </w:rPr>
          <w:t>أصحاب</w:t>
        </w:r>
        <w:r w:rsidRPr="00E62F82">
          <w:rPr>
            <w:rtl/>
            <w:lang w:val="en-US"/>
          </w:rPr>
          <w:t xml:space="preserve"> </w:t>
        </w:r>
        <w:proofErr w:type="spellStart"/>
        <w:r w:rsidRPr="00E62F82">
          <w:rPr>
            <w:rFonts w:hint="cs"/>
            <w:rtl/>
            <w:lang w:val="en-US"/>
          </w:rPr>
          <w:t>ال‍مصلحة</w:t>
        </w:r>
        <w:proofErr w:type="spellEnd"/>
        <w:r w:rsidRPr="00E62F82">
          <w:rPr>
            <w:rFonts w:hint="cs"/>
            <w:rtl/>
            <w:lang w:val="en-US"/>
          </w:rPr>
          <w:t xml:space="preserve"> والشمول والنجاح الكبير الذي حققه فريق الخبراء غير الرسمي لتحضير المنتدى العالمي لسياسات الاتصالات لعام </w:t>
        </w:r>
        <w:r w:rsidRPr="00E62F82">
          <w:rPr>
            <w:lang w:val="en-US"/>
          </w:rPr>
          <w:t>2013</w:t>
        </w:r>
        <w:r w:rsidRPr="00E62F82">
          <w:rPr>
            <w:rFonts w:hint="cs"/>
            <w:rtl/>
            <w:lang w:val="en-US"/>
          </w:rPr>
          <w:t xml:space="preserve"> </w:t>
        </w:r>
        <w:proofErr w:type="spellStart"/>
        <w:r w:rsidRPr="00E62F82">
          <w:rPr>
            <w:rFonts w:hint="cs"/>
            <w:rtl/>
            <w:lang w:val="en-US"/>
          </w:rPr>
          <w:t>وال‍منصة</w:t>
        </w:r>
        <w:proofErr w:type="spellEnd"/>
        <w:r w:rsidRPr="00E62F82">
          <w:rPr>
            <w:rtl/>
            <w:lang w:val="en-US"/>
          </w:rPr>
          <w:t xml:space="preserve"> </w:t>
        </w:r>
        <w:r w:rsidRPr="00E62F82">
          <w:rPr>
            <w:rFonts w:hint="cs"/>
            <w:rtl/>
            <w:lang w:val="en-US"/>
          </w:rPr>
          <w:t>التحضيرية</w:t>
        </w:r>
        <w:r w:rsidRPr="00E62F82">
          <w:rPr>
            <w:rtl/>
            <w:lang w:val="en-US"/>
          </w:rPr>
          <w:t xml:space="preserve"> </w:t>
        </w:r>
        <w:r w:rsidRPr="00E62F82">
          <w:rPr>
            <w:rFonts w:hint="cs"/>
            <w:rtl/>
            <w:lang w:val="en-US"/>
          </w:rPr>
          <w:t>لأصحاب</w:t>
        </w:r>
        <w:r w:rsidRPr="00E62F82">
          <w:rPr>
            <w:rtl/>
            <w:lang w:val="en-US"/>
          </w:rPr>
          <w:t xml:space="preserve"> </w:t>
        </w:r>
        <w:proofErr w:type="spellStart"/>
        <w:r w:rsidRPr="00E62F82">
          <w:rPr>
            <w:rFonts w:hint="cs"/>
            <w:rtl/>
            <w:lang w:val="en-US"/>
          </w:rPr>
          <w:t>ال‍مصلحة</w:t>
        </w:r>
        <w:proofErr w:type="spellEnd"/>
        <w:r w:rsidRPr="00E62F82">
          <w:rPr>
            <w:rtl/>
            <w:lang w:val="en-US"/>
          </w:rPr>
          <w:t xml:space="preserve"> </w:t>
        </w:r>
        <w:proofErr w:type="spellStart"/>
        <w:r w:rsidRPr="00E62F82">
          <w:rPr>
            <w:rFonts w:hint="cs"/>
            <w:rtl/>
            <w:lang w:val="en-US"/>
          </w:rPr>
          <w:lastRenderedPageBreak/>
          <w:t>ال‍متعددين</w:t>
        </w:r>
        <w:proofErr w:type="spellEnd"/>
        <w:r w:rsidRPr="00E62F82">
          <w:rPr>
            <w:rFonts w:hint="cs"/>
            <w:rtl/>
            <w:lang w:val="en-US"/>
          </w:rPr>
          <w:t xml:space="preserve"> لصياغة مشاريع الوثائق الختامية التي ستُدرَس خلال </w:t>
        </w:r>
        <w:proofErr w:type="spellStart"/>
        <w:r w:rsidRPr="00E62F82">
          <w:rPr>
            <w:rFonts w:hint="cs"/>
            <w:rtl/>
            <w:lang w:val="en-US"/>
          </w:rPr>
          <w:t>ال‍حدث</w:t>
        </w:r>
        <w:proofErr w:type="spellEnd"/>
        <w:r w:rsidRPr="00E62F82">
          <w:rPr>
            <w:rtl/>
            <w:lang w:val="en-US"/>
          </w:rPr>
          <w:t xml:space="preserve"> </w:t>
        </w:r>
        <w:r w:rsidRPr="00E62F82">
          <w:rPr>
            <w:rFonts w:hint="cs"/>
            <w:rtl/>
            <w:lang w:val="en-US"/>
          </w:rPr>
          <w:t>رفيع</w:t>
        </w:r>
        <w:r w:rsidRPr="00E62F82">
          <w:rPr>
            <w:rtl/>
            <w:lang w:val="en-US"/>
          </w:rPr>
          <w:t xml:space="preserve"> </w:t>
        </w:r>
        <w:proofErr w:type="spellStart"/>
        <w:r w:rsidRPr="00E62F82">
          <w:rPr>
            <w:rFonts w:hint="cs"/>
            <w:rtl/>
            <w:lang w:val="en-US"/>
          </w:rPr>
          <w:t>ال‍مستوى</w:t>
        </w:r>
        <w:proofErr w:type="spellEnd"/>
        <w:r w:rsidRPr="00E62F82">
          <w:rPr>
            <w:rtl/>
            <w:lang w:val="en-US"/>
          </w:rPr>
          <w:t xml:space="preserve"> </w:t>
        </w:r>
        <w:r w:rsidRPr="00E62F82">
          <w:rPr>
            <w:rFonts w:hint="cs"/>
            <w:rtl/>
            <w:lang w:val="en-US"/>
          </w:rPr>
          <w:t>لاستعراض</w:t>
        </w:r>
        <w:r w:rsidRPr="00E62F82">
          <w:rPr>
            <w:rtl/>
            <w:lang w:val="en-US"/>
          </w:rPr>
          <w:t xml:space="preserve"> </w:t>
        </w:r>
        <w:r w:rsidRPr="00E62F82">
          <w:rPr>
            <w:rFonts w:hint="cs"/>
            <w:rtl/>
            <w:lang w:val="en-US"/>
          </w:rPr>
          <w:t>نتائج</w:t>
        </w:r>
        <w:r w:rsidRPr="00E62F82">
          <w:rPr>
            <w:rtl/>
            <w:lang w:val="en-US"/>
          </w:rPr>
          <w:t xml:space="preserve"> </w:t>
        </w:r>
        <w:r w:rsidRPr="00E62F82">
          <w:rPr>
            <w:rFonts w:hint="cs"/>
            <w:rtl/>
            <w:lang w:val="en-US"/>
          </w:rPr>
          <w:t>القمة</w:t>
        </w:r>
        <w:r w:rsidRPr="00E62F82">
          <w:rPr>
            <w:rtl/>
            <w:lang w:val="en-US"/>
          </w:rPr>
          <w:t xml:space="preserve"> </w:t>
        </w:r>
        <w:proofErr w:type="spellStart"/>
        <w:r w:rsidRPr="00E62F82">
          <w:rPr>
            <w:rFonts w:hint="cs"/>
            <w:rtl/>
            <w:lang w:val="en-US"/>
          </w:rPr>
          <w:t>العال‍مية</w:t>
        </w:r>
        <w:proofErr w:type="spellEnd"/>
        <w:r w:rsidRPr="00E62F82">
          <w:rPr>
            <w:rtl/>
            <w:lang w:val="en-US"/>
          </w:rPr>
          <w:t xml:space="preserve"> </w:t>
        </w:r>
        <w:proofErr w:type="spellStart"/>
        <w:r w:rsidRPr="00E62F82">
          <w:rPr>
            <w:rFonts w:hint="cs"/>
            <w:rtl/>
            <w:lang w:val="en-US"/>
          </w:rPr>
          <w:t>ل‍مجتمع</w:t>
        </w:r>
        <w:proofErr w:type="spellEnd"/>
        <w:r w:rsidRPr="00E62F82">
          <w:rPr>
            <w:rtl/>
            <w:lang w:val="en-US"/>
          </w:rPr>
          <w:t xml:space="preserve"> </w:t>
        </w:r>
        <w:proofErr w:type="spellStart"/>
        <w:r w:rsidRPr="00E62F82">
          <w:rPr>
            <w:rFonts w:hint="cs"/>
            <w:rtl/>
            <w:lang w:val="en-US"/>
          </w:rPr>
          <w:t>ال‍معلومات</w:t>
        </w:r>
        <w:proofErr w:type="spellEnd"/>
        <w:r w:rsidRPr="00E62F82">
          <w:rPr>
            <w:rtl/>
            <w:lang w:val="en-US"/>
          </w:rPr>
          <w:t xml:space="preserve"> </w:t>
        </w:r>
        <w:r w:rsidRPr="00E62F82">
          <w:rPr>
            <w:rFonts w:hint="cs"/>
            <w:rtl/>
            <w:lang w:val="en-US"/>
          </w:rPr>
          <w:t>بعد</w:t>
        </w:r>
        <w:r w:rsidRPr="00E62F82">
          <w:rPr>
            <w:rtl/>
            <w:lang w:val="en-US"/>
          </w:rPr>
          <w:t xml:space="preserve"> </w:t>
        </w:r>
        <w:r w:rsidRPr="00E62F82">
          <w:rPr>
            <w:rFonts w:hint="cs"/>
            <w:rtl/>
            <w:lang w:val="en-US"/>
          </w:rPr>
          <w:t>مرور</w:t>
        </w:r>
        <w:r w:rsidRPr="00E62F82">
          <w:rPr>
            <w:rtl/>
            <w:lang w:val="en-US"/>
          </w:rPr>
          <w:t xml:space="preserve"> </w:t>
        </w:r>
        <w:r w:rsidRPr="00E62F82">
          <w:rPr>
            <w:rFonts w:hint="cs"/>
            <w:rtl/>
            <w:lang w:val="en-US"/>
          </w:rPr>
          <w:t>عشر</w:t>
        </w:r>
        <w:r w:rsidRPr="00E62F82">
          <w:rPr>
            <w:rtl/>
            <w:lang w:val="en-US"/>
          </w:rPr>
          <w:t xml:space="preserve"> </w:t>
        </w:r>
        <w:r w:rsidRPr="00E62F82">
          <w:rPr>
            <w:rFonts w:hint="cs"/>
            <w:rtl/>
            <w:lang w:val="en-US"/>
          </w:rPr>
          <w:t>سنوات</w:t>
        </w:r>
        <w:r w:rsidRPr="00E62F82">
          <w:rPr>
            <w:rtl/>
            <w:lang w:val="en-US"/>
          </w:rPr>
          <w:t xml:space="preserve"> </w:t>
        </w:r>
        <w:r w:rsidRPr="00E62F82">
          <w:rPr>
            <w:rFonts w:hint="cs"/>
            <w:rtl/>
            <w:lang w:val="en-US"/>
          </w:rPr>
          <w:t>على</w:t>
        </w:r>
        <w:r w:rsidRPr="00E62F82">
          <w:rPr>
            <w:rtl/>
            <w:lang w:val="en-US"/>
          </w:rPr>
          <w:t xml:space="preserve"> </w:t>
        </w:r>
        <w:r w:rsidRPr="00E62F82">
          <w:rPr>
            <w:rFonts w:hint="cs"/>
            <w:rtl/>
            <w:lang w:val="en-US"/>
          </w:rPr>
          <w:t>انعقادها</w:t>
        </w:r>
        <w:r w:rsidRPr="00E62F82">
          <w:rPr>
            <w:rtl/>
            <w:lang w:val="en-US"/>
          </w:rPr>
          <w:t xml:space="preserve"> </w:t>
        </w:r>
        <w:r w:rsidRPr="00E62F82">
          <w:rPr>
            <w:lang w:val="en-US"/>
          </w:rPr>
          <w:t>(WSIS+10)</w:t>
        </w:r>
        <w:r w:rsidRPr="00E62F82">
          <w:rPr>
            <w:rFonts w:hint="cs"/>
            <w:rtl/>
            <w:lang w:val="en-US"/>
          </w:rPr>
          <w:t>،</w:t>
        </w:r>
      </w:ins>
    </w:p>
    <w:p w:rsidR="00E62F82" w:rsidRPr="00E62F82" w:rsidRDefault="00E62F82">
      <w:pPr>
        <w:pStyle w:val="Call"/>
        <w:rPr>
          <w:ins w:id="32" w:author="Author"/>
          <w:rtl/>
        </w:rPr>
        <w:pPrChange w:id="33" w:author="Author">
          <w:pPr/>
        </w:pPrChange>
      </w:pPr>
      <w:ins w:id="34" w:author="Author">
        <w:r w:rsidRPr="00E62F82">
          <w:rPr>
            <w:rFonts w:hint="cs"/>
            <w:rtl/>
          </w:rPr>
          <w:t>وإذ</w:t>
        </w:r>
        <w:r w:rsidRPr="00E62F82">
          <w:rPr>
            <w:rtl/>
          </w:rPr>
          <w:t xml:space="preserve"> </w:t>
        </w:r>
        <w:r w:rsidRPr="00E62F82">
          <w:rPr>
            <w:rFonts w:hint="cs"/>
            <w:rtl/>
          </w:rPr>
          <w:t>يأخذ بعين الاعتبار</w:t>
        </w:r>
      </w:ins>
    </w:p>
    <w:p w:rsidR="00E62F82" w:rsidRPr="00E62F82" w:rsidRDefault="00E62F82">
      <w:pPr>
        <w:rPr>
          <w:ins w:id="35" w:author="Author"/>
          <w:rtl/>
          <w:lang w:val="en-US"/>
        </w:rPr>
        <w:pPrChange w:id="36" w:author="Author">
          <w:pPr/>
        </w:pPrChange>
      </w:pPr>
      <w:ins w:id="37" w:author="Author">
        <w:r w:rsidRPr="00E62F82">
          <w:rPr>
            <w:rFonts w:hint="cs"/>
            <w:i/>
            <w:iCs/>
            <w:rtl/>
            <w:lang w:val="en-US"/>
          </w:rPr>
          <w:t xml:space="preserve"> </w:t>
        </w:r>
        <w:proofErr w:type="gramStart"/>
        <w:r w:rsidRPr="00E62F82">
          <w:rPr>
            <w:rFonts w:hint="eastAsia"/>
            <w:i/>
            <w:iCs/>
            <w:rtl/>
            <w:lang w:val="en-US"/>
          </w:rPr>
          <w:t>أ</w:t>
        </w:r>
        <w:r w:rsidRPr="00E62F82">
          <w:rPr>
            <w:i/>
            <w:iCs/>
            <w:rtl/>
            <w:lang w:val="en-US"/>
          </w:rPr>
          <w:t xml:space="preserve"> )</w:t>
        </w:r>
        <w:proofErr w:type="gramEnd"/>
        <w:r w:rsidRPr="00E62F82">
          <w:rPr>
            <w:rtl/>
            <w:lang w:val="en-US"/>
          </w:rPr>
          <w:tab/>
        </w:r>
        <w:r w:rsidRPr="00E62F82">
          <w:rPr>
            <w:rFonts w:hint="cs"/>
            <w:rtl/>
            <w:lang w:val="en-US" w:bidi="ar-SA"/>
          </w:rPr>
          <w:t xml:space="preserve">الفقرة </w:t>
        </w:r>
        <w:r w:rsidRPr="00E62F82">
          <w:rPr>
            <w:lang w:val="en-US" w:bidi="ar-SA"/>
          </w:rPr>
          <w:t>248</w:t>
        </w:r>
        <w:r w:rsidRPr="00E62F82">
          <w:rPr>
            <w:rFonts w:hint="cs"/>
            <w:rtl/>
            <w:lang w:val="en-US" w:bidi="ar-SA"/>
          </w:rPr>
          <w:t xml:space="preserve"> من </w:t>
        </w:r>
        <w:r w:rsidRPr="00E62F82">
          <w:rPr>
            <w:rFonts w:hint="cs"/>
            <w:rtl/>
            <w:lang w:val="en-US"/>
          </w:rPr>
          <w:t xml:space="preserve">قرار الأمم المتحدة </w:t>
        </w:r>
        <w:r w:rsidRPr="00E62F82">
          <w:rPr>
            <w:lang w:val="en-US"/>
          </w:rPr>
          <w:t>A/RES/66/288</w:t>
        </w:r>
        <w:r w:rsidRPr="00E62F82">
          <w:rPr>
            <w:rFonts w:hint="cs"/>
            <w:rtl/>
            <w:lang w:val="en-US" w:bidi="ar-SA"/>
          </w:rPr>
          <w:t>، "المستقبل الذي نصبو إليه"، التي تكلّف الأمم المتحدة "بإرساء عملية حكومية دولية شفافة شاملة للجميع بشأن أهداف التنمية المستدامة</w:t>
        </w:r>
        <w:r w:rsidRPr="00E62F82">
          <w:rPr>
            <w:rFonts w:hint="cs"/>
            <w:rtl/>
            <w:lang w:val="en-US"/>
          </w:rPr>
          <w:t xml:space="preserve"> تشارك فيها جميع الجهات المعنية"</w:t>
        </w:r>
        <w:r w:rsidRPr="00E62F82">
          <w:rPr>
            <w:rFonts w:hint="eastAsia"/>
            <w:rtl/>
            <w:lang w:val="en-US"/>
          </w:rPr>
          <w:t>؛</w:t>
        </w:r>
      </w:ins>
    </w:p>
    <w:p w:rsidR="00E62F82" w:rsidRPr="00E62F82" w:rsidRDefault="00E62F82">
      <w:pPr>
        <w:tabs>
          <w:tab w:val="clear" w:pos="567"/>
          <w:tab w:val="clear" w:pos="1134"/>
          <w:tab w:val="clear" w:pos="1701"/>
          <w:tab w:val="clear" w:pos="2268"/>
          <w:tab w:val="clear" w:pos="2835"/>
        </w:tabs>
        <w:rPr>
          <w:ins w:id="38" w:author="Author"/>
          <w:rtl/>
          <w:lang w:val="en-US"/>
        </w:rPr>
        <w:pPrChange w:id="39" w:author="Author">
          <w:pPr>
            <w:tabs>
              <w:tab w:val="clear" w:pos="567"/>
              <w:tab w:val="clear" w:pos="1134"/>
              <w:tab w:val="clear" w:pos="1701"/>
              <w:tab w:val="clear" w:pos="2268"/>
              <w:tab w:val="clear" w:pos="2835"/>
            </w:tabs>
          </w:pPr>
        </w:pPrChange>
      </w:pPr>
      <w:proofErr w:type="gramStart"/>
      <w:ins w:id="40" w:author="Author">
        <w:r w:rsidRPr="00E62F82">
          <w:rPr>
            <w:rFonts w:hint="eastAsia"/>
            <w:i/>
            <w:iCs/>
            <w:rtl/>
            <w:lang w:val="en-US"/>
          </w:rPr>
          <w:t>ب</w:t>
        </w:r>
        <w:r w:rsidRPr="00E62F82">
          <w:rPr>
            <w:i/>
            <w:iCs/>
            <w:rtl/>
            <w:lang w:val="en-US"/>
          </w:rPr>
          <w:t>)</w:t>
        </w:r>
        <w:r w:rsidRPr="00E62F82">
          <w:rPr>
            <w:rtl/>
            <w:lang w:val="en-US"/>
          </w:rPr>
          <w:tab/>
        </w:r>
        <w:proofErr w:type="gramEnd"/>
        <w:r w:rsidRPr="00E62F82">
          <w:rPr>
            <w:rFonts w:hint="cs"/>
            <w:rtl/>
            <w:lang w:val="en-US"/>
          </w:rPr>
          <w:t>أن المشاركة الكاملة للأعضاء، بمن فيهم أعضاء القطاع، إضافة إلى أصحاب المصلحة المهتمين، أساسية للتقدم بنجاح في</w:t>
        </w:r>
        <w:r w:rsidRPr="00E62F82">
          <w:rPr>
            <w:rFonts w:hint="eastAsia"/>
            <w:rtl/>
            <w:lang w:val="en-US"/>
          </w:rPr>
          <w:t> </w:t>
        </w:r>
        <w:r w:rsidRPr="00E62F82">
          <w:rPr>
            <w:rFonts w:hint="cs"/>
            <w:rtl/>
            <w:lang w:val="en-US"/>
          </w:rPr>
          <w:t>قضايا السياسة العامة الدولية المتصلة بالإنترنت،</w:t>
        </w:r>
      </w:ins>
    </w:p>
    <w:p w:rsidR="008750DC" w:rsidRPr="00E62F82" w:rsidRDefault="005261CB" w:rsidP="000A1108">
      <w:pPr>
        <w:pStyle w:val="Call"/>
        <w:rPr>
          <w:rtl/>
        </w:rPr>
      </w:pPr>
      <w:r w:rsidRPr="00E62F82">
        <w:rPr>
          <w:rFonts w:hint="eastAsia"/>
          <w:rtl/>
        </w:rPr>
        <w:t>يق</w:t>
      </w:r>
      <w:r w:rsidRPr="00E62F82">
        <w:rPr>
          <w:rFonts w:hint="cs"/>
          <w:rtl/>
        </w:rPr>
        <w:t>ـ</w:t>
      </w:r>
      <w:r w:rsidRPr="00E62F82">
        <w:rPr>
          <w:rFonts w:hint="eastAsia"/>
          <w:rtl/>
        </w:rPr>
        <w:t>رر</w:t>
      </w:r>
    </w:p>
    <w:p w:rsidR="008750DC" w:rsidRPr="00E62F82" w:rsidRDefault="005261CB">
      <w:pPr>
        <w:rPr>
          <w:rtl/>
          <w:lang w:val="en-US"/>
        </w:rPr>
        <w:pPrChange w:id="41" w:author="Author">
          <w:pPr/>
        </w:pPrChange>
      </w:pPr>
      <w:r w:rsidRPr="00E62F82">
        <w:rPr>
          <w:lang w:val="en-US"/>
        </w:rPr>
        <w:t>1</w:t>
      </w:r>
      <w:r w:rsidRPr="00E62F82">
        <w:rPr>
          <w:rtl/>
          <w:lang w:val="en-US"/>
        </w:rPr>
        <w:tab/>
      </w:r>
      <w:r w:rsidRPr="00E62F82">
        <w:rPr>
          <w:rFonts w:hint="eastAsia"/>
          <w:rtl/>
          <w:lang w:val="en-US"/>
        </w:rPr>
        <w:t>أن</w:t>
      </w:r>
      <w:r w:rsidRPr="00E62F82">
        <w:rPr>
          <w:rtl/>
          <w:lang w:val="en-US"/>
        </w:rPr>
        <w:t xml:space="preserve"> </w:t>
      </w:r>
      <w:r w:rsidRPr="00E62F82">
        <w:rPr>
          <w:rFonts w:hint="eastAsia"/>
          <w:rtl/>
          <w:lang w:val="en-US"/>
        </w:rPr>
        <w:t>يشكل</w:t>
      </w:r>
      <w:r w:rsidRPr="00E62F82">
        <w:rPr>
          <w:rtl/>
          <w:lang w:val="en-US"/>
        </w:rPr>
        <w:t xml:space="preserve"> </w:t>
      </w:r>
      <w:r w:rsidRPr="00E62F82">
        <w:rPr>
          <w:rFonts w:hint="eastAsia"/>
          <w:rtl/>
          <w:lang w:val="en-US"/>
        </w:rPr>
        <w:t>المجلس</w:t>
      </w:r>
      <w:r w:rsidRPr="00E62F82">
        <w:rPr>
          <w:rtl/>
          <w:lang w:val="en-US"/>
        </w:rPr>
        <w:t xml:space="preserve"> </w:t>
      </w:r>
      <w:r w:rsidRPr="00E62F82">
        <w:rPr>
          <w:rFonts w:hint="eastAsia"/>
          <w:rtl/>
          <w:lang w:val="en-US"/>
        </w:rPr>
        <w:t>أفرقة</w:t>
      </w:r>
      <w:r w:rsidRPr="00E62F82">
        <w:rPr>
          <w:rtl/>
          <w:lang w:val="en-US"/>
        </w:rPr>
        <w:t xml:space="preserve"> </w:t>
      </w:r>
      <w:r w:rsidRPr="00E62F82">
        <w:rPr>
          <w:rFonts w:hint="eastAsia"/>
          <w:rtl/>
          <w:lang w:val="en-US"/>
        </w:rPr>
        <w:t>العمل</w:t>
      </w:r>
      <w:r w:rsidRPr="00E62F82">
        <w:rPr>
          <w:rtl/>
          <w:lang w:val="en-US"/>
        </w:rPr>
        <w:t xml:space="preserve"> </w:t>
      </w:r>
      <w:r w:rsidRPr="00E62F82">
        <w:rPr>
          <w:rFonts w:hint="eastAsia"/>
          <w:rtl/>
          <w:lang w:val="en-US"/>
        </w:rPr>
        <w:t>التابعة</w:t>
      </w:r>
      <w:r w:rsidRPr="00E62F82">
        <w:rPr>
          <w:rtl/>
          <w:lang w:val="en-US"/>
        </w:rPr>
        <w:t xml:space="preserve"> </w:t>
      </w:r>
      <w:r w:rsidRPr="00E62F82">
        <w:rPr>
          <w:rFonts w:hint="eastAsia"/>
          <w:rtl/>
          <w:lang w:val="en-US"/>
        </w:rPr>
        <w:t>له</w:t>
      </w:r>
      <w:r w:rsidRPr="00E62F82">
        <w:rPr>
          <w:rtl/>
          <w:lang w:val="en-US"/>
        </w:rPr>
        <w:t xml:space="preserve"> </w:t>
      </w:r>
      <w:r w:rsidRPr="00E62F82">
        <w:rPr>
          <w:rFonts w:hint="eastAsia"/>
          <w:rtl/>
          <w:lang w:val="en-US"/>
        </w:rPr>
        <w:t>على</w:t>
      </w:r>
      <w:r w:rsidRPr="00E62F82">
        <w:rPr>
          <w:rtl/>
          <w:lang w:val="en-US"/>
        </w:rPr>
        <w:t xml:space="preserve"> </w:t>
      </w:r>
      <w:r w:rsidRPr="00E62F82">
        <w:rPr>
          <w:rFonts w:hint="eastAsia"/>
          <w:rtl/>
          <w:lang w:val="en-US"/>
        </w:rPr>
        <w:t>أساس</w:t>
      </w:r>
      <w:r w:rsidRPr="00E62F82">
        <w:rPr>
          <w:rtl/>
          <w:lang w:val="en-US"/>
        </w:rPr>
        <w:t xml:space="preserve"> </w:t>
      </w:r>
      <w:r w:rsidRPr="00E62F82">
        <w:rPr>
          <w:rFonts w:hint="eastAsia"/>
          <w:rtl/>
          <w:lang w:val="en-US"/>
        </w:rPr>
        <w:t>القضايا</w:t>
      </w:r>
      <w:r w:rsidRPr="00E62F82">
        <w:rPr>
          <w:rtl/>
          <w:lang w:val="en-US"/>
        </w:rPr>
        <w:t xml:space="preserve"> </w:t>
      </w:r>
      <w:r w:rsidRPr="00E62F82">
        <w:rPr>
          <w:rFonts w:hint="eastAsia"/>
          <w:rtl/>
          <w:lang w:val="en-US"/>
        </w:rPr>
        <w:t>والأهداف</w:t>
      </w:r>
      <w:r w:rsidRPr="00E62F82">
        <w:rPr>
          <w:rtl/>
          <w:lang w:val="en-US"/>
        </w:rPr>
        <w:t xml:space="preserve"> </w:t>
      </w:r>
      <w:r w:rsidRPr="00E62F82">
        <w:rPr>
          <w:rFonts w:hint="eastAsia"/>
          <w:rtl/>
          <w:lang w:val="en-US"/>
        </w:rPr>
        <w:t>والاستراتيجيات</w:t>
      </w:r>
      <w:r w:rsidRPr="00E62F82">
        <w:rPr>
          <w:rtl/>
          <w:lang w:val="en-US"/>
        </w:rPr>
        <w:t xml:space="preserve"> </w:t>
      </w:r>
      <w:r w:rsidRPr="00E62F82">
        <w:rPr>
          <w:rFonts w:hint="eastAsia"/>
          <w:rtl/>
          <w:lang w:val="en-US"/>
        </w:rPr>
        <w:t>والأولويات</w:t>
      </w:r>
      <w:r w:rsidRPr="00E62F82">
        <w:rPr>
          <w:rtl/>
          <w:lang w:val="en-US"/>
        </w:rPr>
        <w:t xml:space="preserve"> </w:t>
      </w:r>
      <w:r w:rsidRPr="00E62F82">
        <w:rPr>
          <w:rFonts w:hint="eastAsia"/>
          <w:rtl/>
          <w:lang w:val="en-US"/>
        </w:rPr>
        <w:t>الرئيسية</w:t>
      </w:r>
      <w:r w:rsidRPr="00E62F82">
        <w:rPr>
          <w:rtl/>
          <w:lang w:val="en-US"/>
        </w:rPr>
        <w:t xml:space="preserve"> </w:t>
      </w:r>
      <w:r w:rsidRPr="00E62F82">
        <w:rPr>
          <w:rFonts w:hint="eastAsia"/>
          <w:rtl/>
          <w:lang w:val="en-US"/>
        </w:rPr>
        <w:t>المحددة</w:t>
      </w:r>
      <w:r w:rsidRPr="00E62F82">
        <w:rPr>
          <w:rtl/>
          <w:lang w:val="en-US"/>
        </w:rPr>
        <w:t xml:space="preserve"> </w:t>
      </w:r>
      <w:r w:rsidRPr="00E62F82">
        <w:rPr>
          <w:rFonts w:hint="eastAsia"/>
          <w:rtl/>
          <w:lang w:val="en-US"/>
        </w:rPr>
        <w:t>في</w:t>
      </w:r>
      <w:r w:rsidRPr="00E62F82">
        <w:rPr>
          <w:rFonts w:hint="cs"/>
          <w:rtl/>
          <w:lang w:val="en-US"/>
        </w:rPr>
        <w:t> </w:t>
      </w:r>
      <w:r w:rsidRPr="00E62F82">
        <w:rPr>
          <w:rFonts w:hint="eastAsia"/>
          <w:rtl/>
          <w:lang w:val="en-US"/>
        </w:rPr>
        <w:t>القرار</w:t>
      </w:r>
      <w:r w:rsidRPr="00E62F82">
        <w:rPr>
          <w:rFonts w:hint="cs"/>
          <w:rtl/>
          <w:lang w:val="en-US"/>
        </w:rPr>
        <w:t> </w:t>
      </w:r>
      <w:r w:rsidRPr="00E62F82">
        <w:rPr>
          <w:lang w:val="en-US"/>
        </w:rPr>
        <w:t>71</w:t>
      </w:r>
      <w:r w:rsidRPr="00E62F82">
        <w:rPr>
          <w:rtl/>
          <w:lang w:val="en-US"/>
        </w:rPr>
        <w:t xml:space="preserve"> (</w:t>
      </w:r>
      <w:r w:rsidRPr="00E62F82">
        <w:rPr>
          <w:rFonts w:hint="cs"/>
          <w:rtl/>
          <w:lang w:val="en-US"/>
        </w:rPr>
        <w:t>المراجَع في</w:t>
      </w:r>
      <w:del w:id="42" w:author="Author">
        <w:r w:rsidRPr="00E62F82" w:rsidDel="000A1108">
          <w:rPr>
            <w:rFonts w:hint="cs"/>
            <w:rtl/>
            <w:lang w:val="en-US"/>
          </w:rPr>
          <w:delText xml:space="preserve"> غوادالاخارا،</w:delText>
        </w:r>
        <w:r w:rsidRPr="00E62F82" w:rsidDel="000A1108">
          <w:rPr>
            <w:rFonts w:hint="eastAsia"/>
            <w:rtl/>
            <w:lang w:val="en-US"/>
          </w:rPr>
          <w:delText> </w:delText>
        </w:r>
        <w:r w:rsidRPr="00E62F82" w:rsidDel="000A1108">
          <w:rPr>
            <w:lang w:val="en-US"/>
          </w:rPr>
          <w:delText>2010</w:delText>
        </w:r>
      </w:del>
      <w:ins w:id="43" w:author="Author">
        <w:r w:rsidRPr="00E62F82">
          <w:rPr>
            <w:rFonts w:hint="cs"/>
            <w:rtl/>
            <w:lang w:val="en-US"/>
          </w:rPr>
          <w:t xml:space="preserve"> بوسان، </w:t>
        </w:r>
        <w:r w:rsidRPr="00E62F82">
          <w:rPr>
            <w:lang w:val="en-US"/>
          </w:rPr>
          <w:t>2014</w:t>
        </w:r>
      </w:ins>
      <w:proofErr w:type="gramStart"/>
      <w:r w:rsidRPr="00E62F82">
        <w:rPr>
          <w:rtl/>
          <w:lang w:val="en-US"/>
        </w:rPr>
        <w:t>)</w:t>
      </w:r>
      <w:proofErr w:type="gramEnd"/>
      <w:r w:rsidRPr="00BC3501">
        <w:rPr>
          <w:rStyle w:val="FootnoteReference"/>
          <w:rFonts w:ascii="Calibri" w:hAnsi="Calibri" w:cs="Traditional Arabic"/>
          <w:rtl/>
          <w:lang w:val="en-US"/>
        </w:rPr>
        <w:footnoteReference w:id="1"/>
      </w:r>
      <w:r w:rsidRPr="00E62F82">
        <w:rPr>
          <w:rFonts w:hint="eastAsia"/>
          <w:rtl/>
          <w:lang w:val="en-US"/>
        </w:rPr>
        <w:t>؛</w:t>
      </w:r>
    </w:p>
    <w:p w:rsidR="008750DC" w:rsidRPr="00E62F82" w:rsidRDefault="005261CB" w:rsidP="008750DC">
      <w:pPr>
        <w:rPr>
          <w:rtl/>
          <w:lang w:val="en-US"/>
        </w:rPr>
      </w:pPr>
      <w:r w:rsidRPr="00E62F82">
        <w:rPr>
          <w:lang w:val="en-US"/>
        </w:rPr>
        <w:t>2</w:t>
      </w:r>
      <w:r w:rsidRPr="00E62F82">
        <w:rPr>
          <w:rtl/>
          <w:lang w:val="en-US"/>
        </w:rPr>
        <w:tab/>
      </w:r>
      <w:r w:rsidRPr="00E62F82">
        <w:rPr>
          <w:rFonts w:hint="eastAsia"/>
          <w:rtl/>
          <w:lang w:val="en-US"/>
        </w:rPr>
        <w:t>أن</w:t>
      </w:r>
      <w:r w:rsidRPr="00E62F82">
        <w:rPr>
          <w:rtl/>
          <w:lang w:val="en-US"/>
        </w:rPr>
        <w:t xml:space="preserve"> </w:t>
      </w:r>
      <w:r w:rsidRPr="00E62F82">
        <w:rPr>
          <w:rFonts w:hint="eastAsia"/>
          <w:rtl/>
          <w:lang w:val="en-US"/>
        </w:rPr>
        <w:t>يحدد</w:t>
      </w:r>
      <w:r w:rsidRPr="00E62F82">
        <w:rPr>
          <w:rtl/>
          <w:lang w:val="en-US"/>
        </w:rPr>
        <w:t xml:space="preserve"> </w:t>
      </w:r>
      <w:r w:rsidRPr="00E62F82">
        <w:rPr>
          <w:rFonts w:hint="eastAsia"/>
          <w:rtl/>
          <w:lang w:val="en-US"/>
        </w:rPr>
        <w:t>المجلس</w:t>
      </w:r>
      <w:r w:rsidRPr="00E62F82">
        <w:rPr>
          <w:rtl/>
          <w:lang w:val="en-US"/>
        </w:rPr>
        <w:t xml:space="preserve"> </w:t>
      </w:r>
      <w:r w:rsidRPr="00E62F82">
        <w:rPr>
          <w:rFonts w:hint="cs"/>
          <w:rtl/>
          <w:lang w:val="en-US"/>
        </w:rPr>
        <w:t>اختصاصات</w:t>
      </w:r>
      <w:r w:rsidRPr="00E62F82">
        <w:rPr>
          <w:rtl/>
          <w:lang w:val="en-US"/>
        </w:rPr>
        <w:t xml:space="preserve"> </w:t>
      </w:r>
      <w:r w:rsidRPr="00E62F82">
        <w:rPr>
          <w:rFonts w:hint="eastAsia"/>
          <w:rtl/>
          <w:lang w:val="en-US"/>
        </w:rPr>
        <w:t>هذه</w:t>
      </w:r>
      <w:r w:rsidRPr="00E62F82">
        <w:rPr>
          <w:rtl/>
          <w:lang w:val="en-US"/>
        </w:rPr>
        <w:t xml:space="preserve"> </w:t>
      </w:r>
      <w:r w:rsidRPr="00E62F82">
        <w:rPr>
          <w:rFonts w:hint="eastAsia"/>
          <w:rtl/>
          <w:lang w:val="en-US"/>
        </w:rPr>
        <w:t>الأفرقة</w:t>
      </w:r>
      <w:r w:rsidRPr="00E62F82">
        <w:rPr>
          <w:rtl/>
          <w:lang w:val="en-US"/>
        </w:rPr>
        <w:t xml:space="preserve"> </w:t>
      </w:r>
      <w:r w:rsidRPr="00E62F82">
        <w:rPr>
          <w:rFonts w:hint="eastAsia"/>
          <w:rtl/>
          <w:lang w:val="en-US"/>
        </w:rPr>
        <w:t>وإجراءات</w:t>
      </w:r>
      <w:r w:rsidRPr="00E62F82">
        <w:rPr>
          <w:rtl/>
          <w:lang w:val="en-US"/>
        </w:rPr>
        <w:t xml:space="preserve"> </w:t>
      </w:r>
      <w:r w:rsidRPr="00E62F82">
        <w:rPr>
          <w:rFonts w:hint="eastAsia"/>
          <w:rtl/>
          <w:lang w:val="en-US"/>
        </w:rPr>
        <w:t>العمل</w:t>
      </w:r>
      <w:r w:rsidRPr="00E62F82">
        <w:rPr>
          <w:rtl/>
          <w:lang w:val="en-US"/>
        </w:rPr>
        <w:t xml:space="preserve"> </w:t>
      </w:r>
      <w:r w:rsidRPr="00E62F82">
        <w:rPr>
          <w:rFonts w:hint="eastAsia"/>
          <w:rtl/>
          <w:lang w:val="en-US"/>
        </w:rPr>
        <w:t>الخاصة</w:t>
      </w:r>
      <w:r w:rsidRPr="00E62F82">
        <w:rPr>
          <w:rtl/>
          <w:lang w:val="en-US"/>
        </w:rPr>
        <w:t xml:space="preserve"> </w:t>
      </w:r>
      <w:r w:rsidRPr="00E62F82">
        <w:rPr>
          <w:rFonts w:hint="eastAsia"/>
          <w:rtl/>
          <w:lang w:val="en-US"/>
        </w:rPr>
        <w:t>بها</w:t>
      </w:r>
      <w:r w:rsidRPr="00E62F82">
        <w:rPr>
          <w:rtl/>
          <w:lang w:val="en-US"/>
        </w:rPr>
        <w:t xml:space="preserve"> </w:t>
      </w:r>
      <w:r w:rsidRPr="00E62F82">
        <w:rPr>
          <w:rFonts w:hint="eastAsia"/>
          <w:rtl/>
          <w:lang w:val="en-US"/>
        </w:rPr>
        <w:t>وفقاً</w:t>
      </w:r>
      <w:r w:rsidRPr="00E62F82">
        <w:rPr>
          <w:rtl/>
          <w:lang w:val="en-US"/>
        </w:rPr>
        <w:t xml:space="preserve"> </w:t>
      </w:r>
      <w:r w:rsidRPr="00E62F82">
        <w:rPr>
          <w:rFonts w:hint="eastAsia"/>
          <w:rtl/>
          <w:lang w:val="en-US"/>
        </w:rPr>
        <w:t>للنظام</w:t>
      </w:r>
      <w:r w:rsidRPr="00E62F82">
        <w:rPr>
          <w:rtl/>
          <w:lang w:val="en-US"/>
        </w:rPr>
        <w:t xml:space="preserve"> </w:t>
      </w:r>
      <w:r w:rsidRPr="00E62F82">
        <w:rPr>
          <w:rFonts w:hint="eastAsia"/>
          <w:rtl/>
          <w:lang w:val="en-US"/>
        </w:rPr>
        <w:t>الداخلي</w:t>
      </w:r>
      <w:r w:rsidRPr="00E62F82">
        <w:rPr>
          <w:rFonts w:hint="cs"/>
          <w:rtl/>
          <w:lang w:val="en-US"/>
        </w:rPr>
        <w:t> </w:t>
      </w:r>
      <w:r w:rsidRPr="00E62F82">
        <w:rPr>
          <w:rFonts w:hint="eastAsia"/>
          <w:rtl/>
          <w:lang w:val="en-US"/>
        </w:rPr>
        <w:t>للمجلس؛</w:t>
      </w:r>
    </w:p>
    <w:p w:rsidR="008750DC" w:rsidRPr="00E62F82" w:rsidRDefault="005261CB" w:rsidP="007B6178">
      <w:pPr>
        <w:rPr>
          <w:ins w:id="44" w:author="Author"/>
          <w:rtl/>
          <w:lang w:val="en-US"/>
        </w:rPr>
      </w:pPr>
      <w:r w:rsidRPr="00E62F82">
        <w:rPr>
          <w:lang w:val="en-US"/>
        </w:rPr>
        <w:t>3</w:t>
      </w:r>
      <w:r w:rsidRPr="00E62F82">
        <w:rPr>
          <w:rtl/>
          <w:lang w:val="en-US"/>
        </w:rPr>
        <w:tab/>
      </w:r>
      <w:r w:rsidRPr="00E62F82">
        <w:rPr>
          <w:rFonts w:hint="eastAsia"/>
          <w:rtl/>
          <w:lang w:val="en-US"/>
        </w:rPr>
        <w:t>أن</w:t>
      </w:r>
      <w:r w:rsidRPr="00E62F82">
        <w:rPr>
          <w:rtl/>
          <w:lang w:val="en-US"/>
        </w:rPr>
        <w:t xml:space="preserve"> </w:t>
      </w:r>
      <w:r w:rsidRPr="00E62F82">
        <w:rPr>
          <w:rFonts w:hint="eastAsia"/>
          <w:rtl/>
          <w:lang w:val="en-US"/>
        </w:rPr>
        <w:t>يحدد</w:t>
      </w:r>
      <w:r w:rsidRPr="00E62F82">
        <w:rPr>
          <w:rtl/>
          <w:lang w:val="en-US"/>
        </w:rPr>
        <w:t xml:space="preserve"> </w:t>
      </w:r>
      <w:r w:rsidRPr="00E62F82">
        <w:rPr>
          <w:rFonts w:hint="eastAsia"/>
          <w:rtl/>
          <w:lang w:val="en-US"/>
        </w:rPr>
        <w:t>المجلس</w:t>
      </w:r>
      <w:r w:rsidRPr="00E62F82">
        <w:rPr>
          <w:rtl/>
          <w:lang w:val="en-US"/>
        </w:rPr>
        <w:t xml:space="preserve"> </w:t>
      </w:r>
      <w:r w:rsidRPr="00E62F82">
        <w:rPr>
          <w:rFonts w:hint="eastAsia"/>
          <w:rtl/>
          <w:lang w:val="en-US"/>
        </w:rPr>
        <w:t>رئاسة</w:t>
      </w:r>
      <w:r w:rsidRPr="00E62F82">
        <w:rPr>
          <w:rtl/>
          <w:lang w:val="en-US"/>
        </w:rPr>
        <w:t xml:space="preserve"> </w:t>
      </w:r>
      <w:r w:rsidRPr="00E62F82">
        <w:rPr>
          <w:rFonts w:hint="eastAsia"/>
          <w:rtl/>
          <w:lang w:val="en-US"/>
        </w:rPr>
        <w:t>هذه</w:t>
      </w:r>
      <w:r w:rsidRPr="00E62F82">
        <w:rPr>
          <w:rtl/>
          <w:lang w:val="en-US"/>
        </w:rPr>
        <w:t xml:space="preserve"> </w:t>
      </w:r>
      <w:r w:rsidRPr="00E62F82">
        <w:rPr>
          <w:rFonts w:hint="eastAsia"/>
          <w:rtl/>
          <w:lang w:val="en-US"/>
        </w:rPr>
        <w:t>الأفرقة</w:t>
      </w:r>
      <w:ins w:id="45" w:author="Author">
        <w:r w:rsidRPr="00E62F82">
          <w:rPr>
            <w:rFonts w:hint="cs"/>
            <w:rtl/>
            <w:lang w:val="en-US"/>
          </w:rPr>
          <w:t xml:space="preserve"> مع مراعاة التوازن الجغرافي والتوازن بين الجنسين</w:t>
        </w:r>
      </w:ins>
      <w:r w:rsidRPr="00E62F82">
        <w:rPr>
          <w:rFonts w:hint="cs"/>
          <w:rtl/>
          <w:lang w:val="en-US"/>
        </w:rPr>
        <w:t>؛</w:t>
      </w:r>
    </w:p>
    <w:p w:rsidR="008750DC" w:rsidRPr="00E62F82" w:rsidRDefault="005261CB" w:rsidP="00C67D2E">
      <w:pPr>
        <w:rPr>
          <w:spacing w:val="-2"/>
          <w:rtl/>
          <w:lang w:val="en-US"/>
        </w:rPr>
      </w:pPr>
      <w:r w:rsidRPr="00E62F82">
        <w:rPr>
          <w:spacing w:val="-2"/>
          <w:lang w:val="en-US"/>
        </w:rPr>
        <w:t>4</w:t>
      </w:r>
      <w:r w:rsidRPr="00E62F82">
        <w:rPr>
          <w:spacing w:val="-2"/>
          <w:rtl/>
          <w:lang w:val="en-US"/>
        </w:rPr>
        <w:tab/>
      </w:r>
      <w:r w:rsidRPr="00E62F82">
        <w:rPr>
          <w:rFonts w:hint="cs"/>
          <w:spacing w:val="-2"/>
          <w:rtl/>
          <w:lang w:val="en-US"/>
        </w:rPr>
        <w:t>أنه ينبغي للمجلس</w:t>
      </w:r>
      <w:del w:id="46" w:author="Author">
        <w:r w:rsidRPr="00E62F82" w:rsidDel="00817AB2">
          <w:rPr>
            <w:rFonts w:hint="cs"/>
            <w:spacing w:val="-2"/>
            <w:rtl/>
            <w:lang w:val="en-US"/>
          </w:rPr>
          <w:delText xml:space="preserve">، </w:delText>
        </w:r>
        <w:r w:rsidRPr="00E62F82" w:rsidDel="001D053B">
          <w:rPr>
            <w:rFonts w:hint="cs"/>
            <w:spacing w:val="-2"/>
            <w:rtl/>
            <w:lang w:val="en-US"/>
          </w:rPr>
          <w:delText>على</w:delText>
        </w:r>
        <w:r w:rsidRPr="00E62F82" w:rsidDel="001D053B">
          <w:rPr>
            <w:spacing w:val="-2"/>
            <w:rtl/>
            <w:lang w:val="en-US"/>
          </w:rPr>
          <w:delText xml:space="preserve"> </w:delText>
        </w:r>
        <w:r w:rsidRPr="00E62F82" w:rsidDel="001D053B">
          <w:rPr>
            <w:rFonts w:hint="cs"/>
            <w:spacing w:val="-2"/>
            <w:rtl/>
            <w:lang w:val="en-US"/>
          </w:rPr>
          <w:delText>أساس</w:delText>
        </w:r>
        <w:r w:rsidRPr="00E62F82" w:rsidDel="001D053B">
          <w:rPr>
            <w:spacing w:val="-2"/>
            <w:rtl/>
            <w:lang w:val="en-US"/>
          </w:rPr>
          <w:delText xml:space="preserve"> </w:delText>
        </w:r>
        <w:r w:rsidRPr="00E62F82" w:rsidDel="001D053B">
          <w:rPr>
            <w:rFonts w:hint="cs"/>
            <w:spacing w:val="-2"/>
            <w:rtl/>
            <w:lang w:val="en-US"/>
          </w:rPr>
          <w:delText>المعايير</w:delText>
        </w:r>
        <w:r w:rsidRPr="00E62F82" w:rsidDel="001D053B">
          <w:rPr>
            <w:spacing w:val="-2"/>
            <w:rtl/>
            <w:lang w:val="en-US"/>
          </w:rPr>
          <w:delText xml:space="preserve"> </w:delText>
        </w:r>
        <w:r w:rsidRPr="00E62F82" w:rsidDel="001D053B">
          <w:rPr>
            <w:rFonts w:hint="cs"/>
            <w:spacing w:val="-2"/>
            <w:rtl/>
            <w:lang w:val="en-US"/>
          </w:rPr>
          <w:delText>التي</w:delText>
        </w:r>
        <w:r w:rsidRPr="00E62F82" w:rsidDel="001D053B">
          <w:rPr>
            <w:spacing w:val="-2"/>
            <w:rtl/>
            <w:lang w:val="en-US"/>
          </w:rPr>
          <w:delText xml:space="preserve"> </w:delText>
        </w:r>
        <w:r w:rsidRPr="00E62F82" w:rsidDel="001D053B">
          <w:rPr>
            <w:rFonts w:hint="cs"/>
            <w:spacing w:val="-2"/>
            <w:rtl/>
            <w:lang w:val="en-US"/>
          </w:rPr>
          <w:delText>يعتمدها</w:delText>
        </w:r>
        <w:r w:rsidRPr="00E62F82" w:rsidDel="001D053B">
          <w:rPr>
            <w:spacing w:val="-2"/>
            <w:rtl/>
            <w:lang w:val="en-US"/>
          </w:rPr>
          <w:delText xml:space="preserve"> </w:delText>
        </w:r>
        <w:r w:rsidRPr="00E62F82" w:rsidDel="001D053B">
          <w:rPr>
            <w:rFonts w:hint="cs"/>
            <w:spacing w:val="-2"/>
            <w:rtl/>
            <w:lang w:val="en-US"/>
          </w:rPr>
          <w:delText>في</w:delText>
        </w:r>
        <w:r w:rsidRPr="00E62F82" w:rsidDel="001D053B">
          <w:rPr>
            <w:spacing w:val="-2"/>
            <w:rtl/>
            <w:lang w:val="en-US"/>
          </w:rPr>
          <w:delText xml:space="preserve"> </w:delText>
        </w:r>
        <w:r w:rsidRPr="00E62F82" w:rsidDel="001D053B">
          <w:rPr>
            <w:rFonts w:hint="cs"/>
            <w:spacing w:val="-2"/>
            <w:rtl/>
            <w:lang w:val="en-US"/>
          </w:rPr>
          <w:delText>دورته</w:delText>
        </w:r>
        <w:r w:rsidRPr="00E62F82" w:rsidDel="001D053B">
          <w:rPr>
            <w:spacing w:val="-2"/>
            <w:rtl/>
            <w:lang w:val="en-US"/>
          </w:rPr>
          <w:delText xml:space="preserve"> </w:delText>
        </w:r>
        <w:r w:rsidRPr="00E62F82" w:rsidDel="001D053B">
          <w:rPr>
            <w:rFonts w:hint="cs"/>
            <w:spacing w:val="-2"/>
            <w:rtl/>
            <w:lang w:val="en-US"/>
          </w:rPr>
          <w:delText>العادية</w:delText>
        </w:r>
        <w:r w:rsidRPr="00E62F82" w:rsidDel="001D053B">
          <w:rPr>
            <w:spacing w:val="-2"/>
            <w:rtl/>
            <w:lang w:val="en-US"/>
          </w:rPr>
          <w:delText xml:space="preserve"> </w:delText>
        </w:r>
        <w:r w:rsidRPr="00E62F82" w:rsidDel="001D053B">
          <w:rPr>
            <w:rFonts w:hint="cs"/>
            <w:spacing w:val="-2"/>
            <w:rtl/>
            <w:lang w:val="en-US"/>
          </w:rPr>
          <w:delText>لعام</w:delText>
        </w:r>
        <w:r w:rsidRPr="00E62F82" w:rsidDel="001D053B">
          <w:rPr>
            <w:rFonts w:hint="eastAsia"/>
            <w:spacing w:val="-2"/>
            <w:rtl/>
            <w:lang w:val="en-US"/>
          </w:rPr>
          <w:delText> </w:delText>
        </w:r>
        <w:r w:rsidRPr="00E62F82" w:rsidDel="001D053B">
          <w:rPr>
            <w:spacing w:val="-2"/>
            <w:lang w:val="en-US"/>
          </w:rPr>
          <w:delText>2011</w:delText>
        </w:r>
        <w:r w:rsidRPr="00E62F82" w:rsidDel="00817AB2">
          <w:rPr>
            <w:rFonts w:hint="cs"/>
            <w:spacing w:val="-2"/>
            <w:rtl/>
            <w:lang w:val="en-US"/>
          </w:rPr>
          <w:delText>،</w:delText>
        </w:r>
      </w:del>
      <w:r w:rsidRPr="00E62F82">
        <w:rPr>
          <w:rFonts w:hint="cs"/>
          <w:spacing w:val="-2"/>
          <w:rtl/>
          <w:lang w:val="en-US"/>
        </w:rPr>
        <w:t xml:space="preserve"> أن يبت في عملية حل أفرقة العمل، وفقاً للظروف التي يكون فيها حل هذه الأفرقة مناسباً، بما في ذلك انتهاء مهامها المحددة في اختصاصاتها، والاحتياجات المتغيرة والحاجة إلى تفادي ازدواجية الجهود والأسباب المتعلقة بالميزانية</w:t>
      </w:r>
      <w:r w:rsidRPr="00E62F82">
        <w:rPr>
          <w:rFonts w:hint="eastAsia"/>
          <w:spacing w:val="-2"/>
          <w:rtl/>
          <w:lang w:val="en-US"/>
        </w:rPr>
        <w:t>؛</w:t>
      </w:r>
    </w:p>
    <w:p w:rsidR="00817AB2" w:rsidRPr="00E62F82" w:rsidRDefault="005261CB">
      <w:pPr>
        <w:rPr>
          <w:ins w:id="47" w:author="Author"/>
          <w:rtl/>
          <w:lang w:val="en-US"/>
        </w:rPr>
        <w:pPrChange w:id="48" w:author="Author">
          <w:pPr/>
        </w:pPrChange>
      </w:pPr>
      <w:r w:rsidRPr="00E62F82">
        <w:rPr>
          <w:lang w:val="en-US"/>
        </w:rPr>
        <w:t>5</w:t>
      </w:r>
      <w:r w:rsidRPr="00E62F82">
        <w:rPr>
          <w:rtl/>
          <w:lang w:val="en-US"/>
        </w:rPr>
        <w:tab/>
      </w:r>
      <w:r w:rsidRPr="00E62F82">
        <w:rPr>
          <w:rFonts w:hint="eastAsia"/>
          <w:rtl/>
          <w:lang w:val="en-US"/>
        </w:rPr>
        <w:t>أن</w:t>
      </w:r>
      <w:r w:rsidRPr="00E62F82">
        <w:rPr>
          <w:rtl/>
          <w:lang w:val="en-US"/>
        </w:rPr>
        <w:t xml:space="preserve"> </w:t>
      </w:r>
      <w:r w:rsidRPr="00E62F82">
        <w:rPr>
          <w:rFonts w:hint="eastAsia"/>
          <w:rtl/>
          <w:lang w:val="en-US"/>
        </w:rPr>
        <w:t>يدرج</w:t>
      </w:r>
      <w:r w:rsidRPr="00E62F82">
        <w:rPr>
          <w:rtl/>
          <w:lang w:val="en-US"/>
        </w:rPr>
        <w:t xml:space="preserve"> </w:t>
      </w:r>
      <w:r w:rsidRPr="00E62F82">
        <w:rPr>
          <w:rFonts w:hint="eastAsia"/>
          <w:rtl/>
          <w:lang w:val="en-US"/>
        </w:rPr>
        <w:t>المجلس،</w:t>
      </w:r>
      <w:r w:rsidRPr="00E62F82">
        <w:rPr>
          <w:rtl/>
          <w:lang w:val="en-US"/>
        </w:rPr>
        <w:t xml:space="preserve"> </w:t>
      </w:r>
      <w:r w:rsidRPr="00E62F82">
        <w:rPr>
          <w:rFonts w:hint="eastAsia"/>
          <w:rtl/>
          <w:lang w:val="en-US"/>
        </w:rPr>
        <w:t>بقدر</w:t>
      </w:r>
      <w:r w:rsidRPr="00E62F82">
        <w:rPr>
          <w:rtl/>
          <w:lang w:val="en-US"/>
        </w:rPr>
        <w:t xml:space="preserve"> </w:t>
      </w:r>
      <w:r w:rsidRPr="00E62F82">
        <w:rPr>
          <w:rFonts w:hint="eastAsia"/>
          <w:rtl/>
          <w:lang w:val="en-US"/>
        </w:rPr>
        <w:t>الإمكان،</w:t>
      </w:r>
      <w:r w:rsidRPr="00E62F82">
        <w:rPr>
          <w:rtl/>
          <w:lang w:val="en-US"/>
        </w:rPr>
        <w:t xml:space="preserve"> </w:t>
      </w:r>
      <w:r w:rsidRPr="00E62F82">
        <w:rPr>
          <w:rFonts w:hint="eastAsia"/>
          <w:rtl/>
          <w:lang w:val="en-US"/>
        </w:rPr>
        <w:t>اجتماعات</w:t>
      </w:r>
      <w:r w:rsidRPr="00E62F82">
        <w:rPr>
          <w:rtl/>
          <w:lang w:val="en-US"/>
        </w:rPr>
        <w:t xml:space="preserve"> </w:t>
      </w:r>
      <w:r w:rsidRPr="00E62F82">
        <w:rPr>
          <w:rFonts w:hint="eastAsia"/>
          <w:rtl/>
          <w:lang w:val="en-US"/>
        </w:rPr>
        <w:t>أفرقة</w:t>
      </w:r>
      <w:r w:rsidRPr="00E62F82">
        <w:rPr>
          <w:rtl/>
          <w:lang w:val="en-US"/>
        </w:rPr>
        <w:t xml:space="preserve"> </w:t>
      </w:r>
      <w:r w:rsidRPr="00E62F82">
        <w:rPr>
          <w:rFonts w:hint="eastAsia"/>
          <w:rtl/>
          <w:lang w:val="en-US"/>
        </w:rPr>
        <w:t>العمل</w:t>
      </w:r>
      <w:r w:rsidRPr="00E62F82">
        <w:rPr>
          <w:rtl/>
          <w:lang w:val="en-US"/>
        </w:rPr>
        <w:t xml:space="preserve"> </w:t>
      </w:r>
      <w:r w:rsidRPr="00E62F82">
        <w:rPr>
          <w:rFonts w:hint="eastAsia"/>
          <w:rtl/>
          <w:lang w:val="en-US"/>
        </w:rPr>
        <w:t>ضمن</w:t>
      </w:r>
      <w:r w:rsidRPr="00E62F82">
        <w:rPr>
          <w:rtl/>
          <w:lang w:val="en-US"/>
        </w:rPr>
        <w:t xml:space="preserve"> </w:t>
      </w:r>
      <w:r w:rsidRPr="00E62F82">
        <w:rPr>
          <w:rFonts w:hint="eastAsia"/>
          <w:rtl/>
          <w:lang w:val="en-US"/>
        </w:rPr>
        <w:t>جدول</w:t>
      </w:r>
      <w:r w:rsidRPr="00E62F82">
        <w:rPr>
          <w:rtl/>
          <w:lang w:val="en-US"/>
        </w:rPr>
        <w:t xml:space="preserve"> </w:t>
      </w:r>
      <w:r w:rsidRPr="00E62F82">
        <w:rPr>
          <w:rFonts w:hint="eastAsia"/>
          <w:rtl/>
          <w:lang w:val="en-US"/>
        </w:rPr>
        <w:t>أعمال</w:t>
      </w:r>
      <w:r w:rsidRPr="00E62F82">
        <w:rPr>
          <w:rtl/>
          <w:lang w:val="en-US"/>
        </w:rPr>
        <w:t xml:space="preserve"> </w:t>
      </w:r>
      <w:r w:rsidRPr="00E62F82">
        <w:rPr>
          <w:rFonts w:hint="cs"/>
          <w:rtl/>
          <w:lang w:val="en-US"/>
        </w:rPr>
        <w:t>الدورات</w:t>
      </w:r>
      <w:r w:rsidRPr="00E62F82">
        <w:rPr>
          <w:rtl/>
          <w:lang w:val="en-US"/>
        </w:rPr>
        <w:t xml:space="preserve"> </w:t>
      </w:r>
      <w:r w:rsidRPr="00E62F82">
        <w:rPr>
          <w:rFonts w:hint="eastAsia"/>
          <w:rtl/>
          <w:lang w:val="en-US"/>
        </w:rPr>
        <w:t>السنوية</w:t>
      </w:r>
      <w:r w:rsidRPr="00E62F82">
        <w:rPr>
          <w:rFonts w:hint="cs"/>
          <w:rtl/>
        </w:rPr>
        <w:t xml:space="preserve"> </w:t>
      </w:r>
      <w:r w:rsidRPr="00E62F82">
        <w:rPr>
          <w:rFonts w:hint="eastAsia"/>
          <w:rtl/>
          <w:lang w:val="en-US"/>
        </w:rPr>
        <w:t>للمجلس</w:t>
      </w:r>
      <w:r w:rsidRPr="00E62F82">
        <w:rPr>
          <w:rFonts w:hint="cs"/>
          <w:rtl/>
          <w:lang w:val="en-US"/>
        </w:rPr>
        <w:t xml:space="preserve"> والوقت المخصص لها</w:t>
      </w:r>
      <w:del w:id="49" w:author="Author">
        <w:r w:rsidRPr="00E62F82" w:rsidDel="00C35405">
          <w:rPr>
            <w:rFonts w:hint="cs"/>
            <w:rtl/>
            <w:lang w:val="en-US"/>
          </w:rPr>
          <w:delText>.</w:delText>
        </w:r>
      </w:del>
      <w:ins w:id="50" w:author="Author">
        <w:r w:rsidRPr="00E62F82">
          <w:rPr>
            <w:rFonts w:hint="cs"/>
            <w:rtl/>
            <w:lang w:val="en-US"/>
          </w:rPr>
          <w:t>،</w:t>
        </w:r>
      </w:ins>
    </w:p>
    <w:p w:rsidR="00817AB2" w:rsidRPr="00E62F82" w:rsidRDefault="005261CB" w:rsidP="00817AB2">
      <w:pPr>
        <w:pStyle w:val="Call"/>
        <w:rPr>
          <w:ins w:id="51" w:author="Author"/>
          <w:rtl/>
        </w:rPr>
      </w:pPr>
      <w:ins w:id="52" w:author="Author">
        <w:r w:rsidRPr="00E62F82">
          <w:rPr>
            <w:rFonts w:hint="cs"/>
            <w:rtl/>
            <w:rPrChange w:id="53" w:author="Author">
              <w:rPr>
                <w:rFonts w:hint="cs"/>
                <w:rtl/>
                <w:lang w:val="en-US"/>
              </w:rPr>
            </w:rPrChange>
          </w:rPr>
          <w:t>يكلّف</w:t>
        </w:r>
        <w:r w:rsidRPr="00E62F82">
          <w:rPr>
            <w:rtl/>
            <w:rPrChange w:id="54" w:author="Author">
              <w:rPr>
                <w:rtl/>
                <w:lang w:val="en-US"/>
              </w:rPr>
            </w:rPrChange>
          </w:rPr>
          <w:t xml:space="preserve"> </w:t>
        </w:r>
        <w:r w:rsidRPr="00E62F82">
          <w:rPr>
            <w:rFonts w:hint="cs"/>
            <w:rtl/>
            <w:rPrChange w:id="55" w:author="Author">
              <w:rPr>
                <w:rFonts w:hint="cs"/>
                <w:rtl/>
                <w:lang w:val="en-US"/>
              </w:rPr>
            </w:rPrChange>
          </w:rPr>
          <w:t>المجلس</w:t>
        </w:r>
      </w:ins>
    </w:p>
    <w:p w:rsidR="00817AB2" w:rsidRPr="00E62F82" w:rsidRDefault="005261CB">
      <w:pPr>
        <w:rPr>
          <w:ins w:id="56" w:author="Author"/>
          <w:rtl/>
          <w:lang w:val="en-US"/>
        </w:rPr>
        <w:pPrChange w:id="57" w:author="Author">
          <w:pPr/>
        </w:pPrChange>
      </w:pPr>
      <w:ins w:id="58" w:author="Author">
        <w:r w:rsidRPr="00E62F82">
          <w:rPr>
            <w:lang w:val="en-US"/>
          </w:rPr>
          <w:t>1</w:t>
        </w:r>
        <w:r w:rsidRPr="00E62F82">
          <w:rPr>
            <w:rtl/>
            <w:lang w:val="en-US"/>
          </w:rPr>
          <w:tab/>
        </w:r>
        <w:r w:rsidRPr="00E62F82">
          <w:rPr>
            <w:rFonts w:hint="cs"/>
            <w:rtl/>
            <w:lang w:val="en-US"/>
          </w:rPr>
          <w:t>بجعل جميع أفرقة العمل التابعة للمجلس مفتوحة أمام كل الدول الأعضاء والأعضاء في القطاعات؛</w:t>
        </w:r>
      </w:ins>
    </w:p>
    <w:p w:rsidR="00817AB2" w:rsidRPr="00E62F82" w:rsidRDefault="005261CB">
      <w:pPr>
        <w:rPr>
          <w:ins w:id="59" w:author="Author"/>
          <w:rtl/>
          <w:lang w:val="en-US"/>
        </w:rPr>
        <w:pPrChange w:id="60" w:author="Author">
          <w:pPr/>
        </w:pPrChange>
      </w:pPr>
      <w:ins w:id="61" w:author="Author">
        <w:r w:rsidRPr="00E62F82">
          <w:rPr>
            <w:lang w:val="en-US"/>
          </w:rPr>
          <w:t>2</w:t>
        </w:r>
        <w:r w:rsidRPr="00E62F82">
          <w:rPr>
            <w:rtl/>
            <w:lang w:val="en-US"/>
          </w:rPr>
          <w:tab/>
        </w:r>
        <w:r w:rsidRPr="00E62F82">
          <w:rPr>
            <w:rFonts w:hint="cs"/>
            <w:rtl/>
            <w:lang w:val="en-US"/>
          </w:rPr>
          <w:t>بالسماح بالمشاركة الفعالة والكاملة لجميع أصحاب المصلحة المهتمين في مناقشات ومساهمات جميع أفرقة العمل التي تعالج قضايا السياسة العامة الدولية المتصلة بالإنترنت.</w:t>
        </w:r>
      </w:ins>
    </w:p>
    <w:p w:rsidR="009F2B15" w:rsidRPr="00E62F82" w:rsidRDefault="005261CB" w:rsidP="005F270F">
      <w:pPr>
        <w:pStyle w:val="Reasons"/>
        <w:rPr>
          <w:b/>
          <w:bCs/>
          <w:rtl/>
        </w:rPr>
      </w:pPr>
      <w:proofErr w:type="gramStart"/>
      <w:r w:rsidRPr="005C260B">
        <w:rPr>
          <w:b/>
          <w:bCs/>
          <w:rtl/>
        </w:rPr>
        <w:t>الأسباب:</w:t>
      </w:r>
      <w:r w:rsidRPr="00E62F82">
        <w:tab/>
      </w:r>
      <w:proofErr w:type="gramEnd"/>
      <w:r w:rsidR="009F2B15" w:rsidRPr="00E62F82">
        <w:rPr>
          <w:rFonts w:hint="cs"/>
          <w:rtl/>
        </w:rPr>
        <w:t>تعالج أفرقة العمل التابعة للمجلس القضايا التي تؤثر في جميع أعضاء الاتحاد. ويمكن للأعضاء أن يعرضوا تجربتهم القيّمة بصفتهم مشاركين في هذه الأفرقة. لذا تقترح الولايات المتحدة أن تكون كلّ أفرقة العمل مفتوحة أمام أعضاء</w:t>
      </w:r>
      <w:r w:rsidR="00C82BC7">
        <w:rPr>
          <w:rFonts w:hint="eastAsia"/>
          <w:b/>
          <w:bCs/>
          <w:rtl/>
        </w:rPr>
        <w:t> </w:t>
      </w:r>
      <w:r w:rsidR="009F2B15" w:rsidRPr="00E62F82">
        <w:rPr>
          <w:rFonts w:hint="cs"/>
          <w:rtl/>
        </w:rPr>
        <w:t>الاتحاد.</w:t>
      </w:r>
    </w:p>
    <w:p w:rsidR="00FA2CE6" w:rsidRPr="00E62F82" w:rsidRDefault="009F2B15" w:rsidP="005F270F">
      <w:pPr>
        <w:pStyle w:val="Reasons"/>
        <w:rPr>
          <w:b/>
          <w:bCs/>
          <w:rtl/>
        </w:rPr>
      </w:pPr>
      <w:r w:rsidRPr="00E62F82">
        <w:rPr>
          <w:rFonts w:hint="cs"/>
          <w:rtl/>
        </w:rPr>
        <w:t>وتبنى المنتدى العالمي لسياسات الاتصالات</w:t>
      </w:r>
      <w:r w:rsidRPr="00E62F82">
        <w:rPr>
          <w:rFonts w:hint="eastAsia"/>
          <w:rtl/>
        </w:rPr>
        <w:t> </w:t>
      </w:r>
      <w:r w:rsidRPr="00E62F82">
        <w:t>(WTPF)</w:t>
      </w:r>
      <w:r w:rsidRPr="00E62F82">
        <w:rPr>
          <w:rFonts w:hint="cs"/>
          <w:rtl/>
        </w:rPr>
        <w:t xml:space="preserve"> لعام </w:t>
      </w:r>
      <w:r w:rsidRPr="00E62F82">
        <w:t>2013</w:t>
      </w:r>
      <w:r w:rsidRPr="00E62F82">
        <w:rPr>
          <w:rFonts w:hint="cs"/>
          <w:rtl/>
        </w:rPr>
        <w:t xml:space="preserve"> اتباع </w:t>
      </w:r>
      <w:r w:rsidRPr="00E62F82">
        <w:rPr>
          <w:color w:val="000000"/>
          <w:sz w:val="30"/>
          <w:rtl/>
        </w:rPr>
        <w:t xml:space="preserve">عملية مفتوحة وشفافة متعددة الأطراف </w:t>
      </w:r>
      <w:r w:rsidRPr="00E62F82">
        <w:rPr>
          <w:rFonts w:hint="cs"/>
          <w:color w:val="000000"/>
          <w:sz w:val="30"/>
          <w:rtl/>
        </w:rPr>
        <w:t>تسنّى</w:t>
      </w:r>
      <w:r w:rsidRPr="00E62F82">
        <w:rPr>
          <w:color w:val="000000"/>
          <w:sz w:val="30"/>
          <w:rtl/>
        </w:rPr>
        <w:t xml:space="preserve"> فيها ل</w:t>
      </w:r>
      <w:r w:rsidRPr="00E62F82">
        <w:rPr>
          <w:rFonts w:hint="cs"/>
          <w:color w:val="000000"/>
          <w:sz w:val="30"/>
          <w:rtl/>
        </w:rPr>
        <w:t>لدول الأعضاء وأعضاء القطاعات وسائر أصحاب المصلحة مناقشة</w:t>
      </w:r>
      <w:r w:rsidRPr="00E62F82">
        <w:rPr>
          <w:rFonts w:hint="cs"/>
          <w:rtl/>
          <w:lang w:val="fr-FR"/>
        </w:rPr>
        <w:t xml:space="preserve"> قضايا</w:t>
      </w:r>
      <w:r w:rsidRPr="00E62F82">
        <w:rPr>
          <w:rtl/>
          <w:lang w:val="fr-FR"/>
        </w:rPr>
        <w:t xml:space="preserve"> السياسات العامة</w:t>
      </w:r>
      <w:r w:rsidRPr="00E62F82">
        <w:rPr>
          <w:rFonts w:hint="cs"/>
          <w:rtl/>
          <w:lang w:val="fr-FR"/>
        </w:rPr>
        <w:t xml:space="preserve"> الدولية</w:t>
      </w:r>
      <w:r w:rsidRPr="00E62F82">
        <w:rPr>
          <w:rtl/>
          <w:lang w:val="fr-FR"/>
        </w:rPr>
        <w:t xml:space="preserve"> المتعلقة</w:t>
      </w:r>
      <w:r w:rsidRPr="00E62F82">
        <w:rPr>
          <w:rFonts w:hint="cs"/>
          <w:rtl/>
          <w:lang w:val="fr-FR"/>
        </w:rPr>
        <w:t xml:space="preserve"> </w:t>
      </w:r>
      <w:r w:rsidRPr="00E62F82">
        <w:rPr>
          <w:rtl/>
          <w:lang w:val="fr-FR"/>
        </w:rPr>
        <w:t>بالإنترنت</w:t>
      </w:r>
      <w:r w:rsidRPr="00E62F82">
        <w:rPr>
          <w:rFonts w:hint="cs"/>
          <w:rtl/>
          <w:lang w:val="fr-FR"/>
        </w:rPr>
        <w:t xml:space="preserve"> والنجاح في</w:t>
      </w:r>
      <w:r w:rsidRPr="00E62F82">
        <w:rPr>
          <w:rFonts w:hint="eastAsia"/>
          <w:rtl/>
          <w:lang w:val="fr-FR"/>
        </w:rPr>
        <w:t> </w:t>
      </w:r>
      <w:r w:rsidRPr="00E62F82">
        <w:rPr>
          <w:rFonts w:hint="cs"/>
          <w:rtl/>
          <w:lang w:val="fr-FR"/>
        </w:rPr>
        <w:t xml:space="preserve">اعتماد ستة آراء بالتوافق. وبالمثل كانت </w:t>
      </w:r>
      <w:proofErr w:type="spellStart"/>
      <w:r w:rsidRPr="00E62F82">
        <w:rPr>
          <w:rFonts w:hint="cs"/>
          <w:rtl/>
          <w:lang w:val="fr-FR"/>
        </w:rPr>
        <w:t>ال‍منصة</w:t>
      </w:r>
      <w:proofErr w:type="spellEnd"/>
      <w:r w:rsidRPr="00E62F82">
        <w:rPr>
          <w:rtl/>
          <w:lang w:val="fr-FR"/>
        </w:rPr>
        <w:t xml:space="preserve"> </w:t>
      </w:r>
      <w:r w:rsidRPr="00E62F82">
        <w:rPr>
          <w:rFonts w:hint="cs"/>
          <w:rtl/>
          <w:lang w:val="fr-FR"/>
        </w:rPr>
        <w:t>التحضيرية</w:t>
      </w:r>
      <w:r w:rsidRPr="00E62F82">
        <w:rPr>
          <w:rtl/>
          <w:lang w:val="fr-FR"/>
        </w:rPr>
        <w:t xml:space="preserve"> </w:t>
      </w:r>
      <w:r w:rsidRPr="00E62F82">
        <w:rPr>
          <w:rFonts w:hint="cs"/>
          <w:rtl/>
          <w:lang w:val="fr-FR"/>
        </w:rPr>
        <w:t>لأصحاب</w:t>
      </w:r>
      <w:r w:rsidRPr="00E62F82">
        <w:rPr>
          <w:rtl/>
          <w:lang w:val="fr-FR"/>
        </w:rPr>
        <w:t xml:space="preserve"> </w:t>
      </w:r>
      <w:proofErr w:type="spellStart"/>
      <w:r w:rsidRPr="00E62F82">
        <w:rPr>
          <w:rFonts w:hint="cs"/>
          <w:rtl/>
          <w:lang w:val="fr-FR"/>
        </w:rPr>
        <w:t>ال‍مصلحة</w:t>
      </w:r>
      <w:proofErr w:type="spellEnd"/>
      <w:r w:rsidRPr="00E62F82">
        <w:rPr>
          <w:rtl/>
          <w:lang w:val="fr-FR"/>
        </w:rPr>
        <w:t xml:space="preserve"> </w:t>
      </w:r>
      <w:proofErr w:type="spellStart"/>
      <w:r w:rsidRPr="00E62F82">
        <w:rPr>
          <w:rFonts w:hint="cs"/>
          <w:rtl/>
          <w:lang w:val="fr-FR"/>
        </w:rPr>
        <w:t>ال‍متعددين</w:t>
      </w:r>
      <w:proofErr w:type="spellEnd"/>
      <w:r w:rsidRPr="00E62F82">
        <w:rPr>
          <w:rtl/>
          <w:lang w:val="fr-FR"/>
        </w:rPr>
        <w:t xml:space="preserve"> </w:t>
      </w:r>
      <w:r w:rsidRPr="00E62F82">
        <w:rPr>
          <w:rFonts w:hint="cs"/>
          <w:rtl/>
          <w:lang w:val="fr-FR"/>
        </w:rPr>
        <w:t>لصياغة</w:t>
      </w:r>
      <w:r w:rsidRPr="00E62F82">
        <w:rPr>
          <w:rtl/>
          <w:lang w:val="fr-FR"/>
        </w:rPr>
        <w:t xml:space="preserve"> </w:t>
      </w:r>
      <w:r w:rsidRPr="00E62F82">
        <w:rPr>
          <w:rFonts w:hint="cs"/>
          <w:rtl/>
          <w:lang w:val="fr-FR"/>
        </w:rPr>
        <w:t>مشاريع</w:t>
      </w:r>
      <w:r w:rsidRPr="00E62F82">
        <w:rPr>
          <w:rtl/>
          <w:lang w:val="fr-FR"/>
        </w:rPr>
        <w:t xml:space="preserve"> </w:t>
      </w:r>
      <w:r w:rsidRPr="00E62F82">
        <w:rPr>
          <w:rFonts w:hint="cs"/>
          <w:rtl/>
          <w:lang w:val="fr-FR"/>
        </w:rPr>
        <w:t>الوثائق</w:t>
      </w:r>
      <w:r w:rsidRPr="00E62F82">
        <w:rPr>
          <w:rtl/>
          <w:lang w:val="fr-FR"/>
        </w:rPr>
        <w:t xml:space="preserve"> </w:t>
      </w:r>
      <w:r w:rsidRPr="00E62F82">
        <w:rPr>
          <w:rFonts w:hint="cs"/>
          <w:rtl/>
          <w:lang w:val="fr-FR"/>
        </w:rPr>
        <w:t>الختامية</w:t>
      </w:r>
      <w:r w:rsidRPr="00E62F82">
        <w:rPr>
          <w:rtl/>
          <w:lang w:val="fr-FR"/>
        </w:rPr>
        <w:t xml:space="preserve"> </w:t>
      </w:r>
      <w:r w:rsidRPr="00E62F82">
        <w:rPr>
          <w:rFonts w:hint="cs"/>
          <w:rtl/>
          <w:lang w:val="fr-FR"/>
        </w:rPr>
        <w:t>التي</w:t>
      </w:r>
      <w:r w:rsidRPr="00E62F82">
        <w:rPr>
          <w:rtl/>
          <w:lang w:val="fr-FR"/>
        </w:rPr>
        <w:t xml:space="preserve"> </w:t>
      </w:r>
      <w:r w:rsidRPr="00E62F82">
        <w:rPr>
          <w:rFonts w:hint="cs"/>
          <w:rtl/>
          <w:lang w:val="fr-FR"/>
        </w:rPr>
        <w:t>ستُدرَس</w:t>
      </w:r>
      <w:r w:rsidRPr="00E62F82">
        <w:rPr>
          <w:rtl/>
          <w:lang w:val="fr-FR"/>
        </w:rPr>
        <w:t xml:space="preserve"> </w:t>
      </w:r>
      <w:r w:rsidRPr="00E62F82">
        <w:rPr>
          <w:rFonts w:hint="cs"/>
          <w:rtl/>
          <w:lang w:val="fr-FR"/>
        </w:rPr>
        <w:t>خلال</w:t>
      </w:r>
      <w:r w:rsidRPr="00E62F82">
        <w:rPr>
          <w:rtl/>
          <w:lang w:val="fr-FR"/>
        </w:rPr>
        <w:t xml:space="preserve"> </w:t>
      </w:r>
      <w:proofErr w:type="spellStart"/>
      <w:r w:rsidRPr="00E62F82">
        <w:rPr>
          <w:rFonts w:hint="cs"/>
          <w:rtl/>
          <w:lang w:val="fr-FR"/>
        </w:rPr>
        <w:t>ال‍حدث</w:t>
      </w:r>
      <w:proofErr w:type="spellEnd"/>
      <w:r w:rsidRPr="00E62F82">
        <w:rPr>
          <w:rtl/>
          <w:lang w:val="fr-FR"/>
        </w:rPr>
        <w:t xml:space="preserve"> </w:t>
      </w:r>
      <w:r w:rsidRPr="00E62F82">
        <w:rPr>
          <w:rFonts w:hint="cs"/>
          <w:rtl/>
          <w:lang w:val="fr-FR"/>
        </w:rPr>
        <w:t>رفيع</w:t>
      </w:r>
      <w:r w:rsidRPr="00E62F82">
        <w:rPr>
          <w:rtl/>
          <w:lang w:val="fr-FR"/>
        </w:rPr>
        <w:t xml:space="preserve"> </w:t>
      </w:r>
      <w:proofErr w:type="spellStart"/>
      <w:r w:rsidRPr="00E62F82">
        <w:rPr>
          <w:rFonts w:hint="cs"/>
          <w:rtl/>
          <w:lang w:val="fr-FR"/>
        </w:rPr>
        <w:t>ال‍مستوى</w:t>
      </w:r>
      <w:proofErr w:type="spellEnd"/>
      <w:r w:rsidRPr="00E62F82">
        <w:rPr>
          <w:rtl/>
          <w:lang w:val="fr-FR"/>
        </w:rPr>
        <w:t xml:space="preserve"> </w:t>
      </w:r>
      <w:r w:rsidRPr="00E62F82">
        <w:rPr>
          <w:rFonts w:hint="cs"/>
          <w:rtl/>
          <w:lang w:val="fr-FR"/>
        </w:rPr>
        <w:t>لاستعراض</w:t>
      </w:r>
      <w:r w:rsidRPr="00E62F82">
        <w:rPr>
          <w:rtl/>
          <w:lang w:val="fr-FR"/>
        </w:rPr>
        <w:t xml:space="preserve"> </w:t>
      </w:r>
      <w:r w:rsidRPr="00E62F82">
        <w:rPr>
          <w:rFonts w:hint="cs"/>
          <w:rtl/>
          <w:lang w:val="fr-FR"/>
        </w:rPr>
        <w:t>نتائج</w:t>
      </w:r>
      <w:r w:rsidRPr="00E62F82">
        <w:rPr>
          <w:rtl/>
          <w:lang w:val="fr-FR"/>
        </w:rPr>
        <w:t xml:space="preserve"> </w:t>
      </w:r>
      <w:r w:rsidRPr="00E62F82">
        <w:rPr>
          <w:rFonts w:hint="cs"/>
          <w:rtl/>
          <w:lang w:val="fr-FR"/>
        </w:rPr>
        <w:t>القمة</w:t>
      </w:r>
      <w:r w:rsidRPr="00E62F82">
        <w:rPr>
          <w:rtl/>
          <w:lang w:val="fr-FR"/>
        </w:rPr>
        <w:t xml:space="preserve"> </w:t>
      </w:r>
      <w:proofErr w:type="spellStart"/>
      <w:r w:rsidRPr="00E62F82">
        <w:rPr>
          <w:rFonts w:hint="cs"/>
          <w:rtl/>
          <w:lang w:val="fr-FR"/>
        </w:rPr>
        <w:t>العال‍مية</w:t>
      </w:r>
      <w:proofErr w:type="spellEnd"/>
      <w:r w:rsidRPr="00E62F82">
        <w:rPr>
          <w:rtl/>
          <w:lang w:val="fr-FR"/>
        </w:rPr>
        <w:t xml:space="preserve"> </w:t>
      </w:r>
      <w:proofErr w:type="spellStart"/>
      <w:r w:rsidRPr="00E62F82">
        <w:rPr>
          <w:rFonts w:hint="cs"/>
          <w:rtl/>
          <w:lang w:val="fr-FR"/>
        </w:rPr>
        <w:t>ل‍مجتمع</w:t>
      </w:r>
      <w:proofErr w:type="spellEnd"/>
      <w:r w:rsidRPr="00E62F82">
        <w:rPr>
          <w:rtl/>
          <w:lang w:val="fr-FR"/>
        </w:rPr>
        <w:t xml:space="preserve"> </w:t>
      </w:r>
      <w:proofErr w:type="spellStart"/>
      <w:r w:rsidRPr="00E62F82">
        <w:rPr>
          <w:rFonts w:hint="cs"/>
          <w:rtl/>
          <w:lang w:val="fr-FR"/>
        </w:rPr>
        <w:t>ال‍معلومات</w:t>
      </w:r>
      <w:proofErr w:type="spellEnd"/>
      <w:r w:rsidRPr="00E62F82">
        <w:rPr>
          <w:rtl/>
          <w:lang w:val="fr-FR"/>
        </w:rPr>
        <w:t xml:space="preserve"> </w:t>
      </w:r>
      <w:r w:rsidRPr="00E62F82">
        <w:rPr>
          <w:rFonts w:hint="cs"/>
          <w:rtl/>
          <w:lang w:val="fr-FR"/>
        </w:rPr>
        <w:t>بعد</w:t>
      </w:r>
      <w:r w:rsidRPr="00E62F82">
        <w:rPr>
          <w:rtl/>
          <w:lang w:val="fr-FR"/>
        </w:rPr>
        <w:t xml:space="preserve"> </w:t>
      </w:r>
      <w:r w:rsidRPr="00E62F82">
        <w:rPr>
          <w:rFonts w:hint="cs"/>
          <w:rtl/>
          <w:lang w:val="fr-FR"/>
        </w:rPr>
        <w:t>مرور</w:t>
      </w:r>
      <w:r w:rsidRPr="00E62F82">
        <w:rPr>
          <w:rtl/>
          <w:lang w:val="fr-FR"/>
        </w:rPr>
        <w:t xml:space="preserve"> </w:t>
      </w:r>
      <w:r w:rsidRPr="00E62F82">
        <w:rPr>
          <w:rFonts w:hint="cs"/>
          <w:rtl/>
          <w:lang w:val="fr-FR"/>
        </w:rPr>
        <w:t>عشر</w:t>
      </w:r>
      <w:r w:rsidRPr="00E62F82">
        <w:rPr>
          <w:rtl/>
          <w:lang w:val="fr-FR"/>
        </w:rPr>
        <w:t xml:space="preserve"> </w:t>
      </w:r>
      <w:r w:rsidRPr="00E62F82">
        <w:rPr>
          <w:rFonts w:hint="cs"/>
          <w:rtl/>
          <w:lang w:val="fr-FR"/>
        </w:rPr>
        <w:t>سنوات</w:t>
      </w:r>
      <w:r w:rsidRPr="00E62F82">
        <w:rPr>
          <w:rtl/>
          <w:lang w:val="fr-FR"/>
        </w:rPr>
        <w:t xml:space="preserve"> </w:t>
      </w:r>
      <w:r w:rsidRPr="00E62F82">
        <w:rPr>
          <w:rFonts w:hint="cs"/>
          <w:rtl/>
          <w:lang w:val="fr-FR"/>
        </w:rPr>
        <w:t>على</w:t>
      </w:r>
      <w:r w:rsidRPr="00E62F82">
        <w:rPr>
          <w:rtl/>
          <w:lang w:val="fr-FR"/>
        </w:rPr>
        <w:t xml:space="preserve"> </w:t>
      </w:r>
      <w:r w:rsidRPr="00E62F82">
        <w:rPr>
          <w:rFonts w:hint="cs"/>
          <w:rtl/>
        </w:rPr>
        <w:t>انعقادها </w:t>
      </w:r>
      <w:r w:rsidRPr="00E62F82">
        <w:t>(WSIS+10)</w:t>
      </w:r>
      <w:r w:rsidRPr="00E62F82">
        <w:rPr>
          <w:rFonts w:hint="cs"/>
          <w:rtl/>
        </w:rPr>
        <w:t xml:space="preserve"> منصة مفتوحة وشاملة للتشاور فيما بين أصحاب المصلحة في القمة العالمية لمجتمع المعلومات، بمن فيهم الحكومات والقطاع الخاص والمجتمع المدني والمنظمات الدولية والمنظمات الإقليمية المعنية. ونرى أن الوقت قد حان لنخطو الخطوة المقبلة والسماح بالمشاركة الفعالة لكل أصحاب المصلحة المهتمين في أفرقة العمل التابعة للمجلس التي تناقش قضايا السياسة العامة الدولية المتصلة بالإنترنت ضمن إطار الممارسات العادية. وهذه الخطوات مهمّة في</w:t>
      </w:r>
      <w:r w:rsidR="00E62F82" w:rsidRPr="00E62F82">
        <w:rPr>
          <w:rFonts w:hint="eastAsia"/>
          <w:rtl/>
        </w:rPr>
        <w:t> </w:t>
      </w:r>
      <w:r w:rsidRPr="00E62F82">
        <w:rPr>
          <w:rFonts w:hint="cs"/>
          <w:rtl/>
        </w:rPr>
        <w:t>مواصلة الاتحاد عمله على تعزيز الانفتاح والشفافية في إجراءاته المتعلقة بطرائق العمل والقضايا قيد المناقشة.</w:t>
      </w:r>
    </w:p>
    <w:p w:rsidR="007C1F72" w:rsidRPr="00E62F82" w:rsidRDefault="007C1F72" w:rsidP="005F270F">
      <w:pPr>
        <w:pStyle w:val="Reasons"/>
      </w:pPr>
    </w:p>
    <w:p w:rsidR="00FA2CE6" w:rsidRPr="00E62F82" w:rsidRDefault="005261CB">
      <w:pPr>
        <w:pStyle w:val="Proposal"/>
      </w:pPr>
      <w:r w:rsidRPr="00E62F82">
        <w:t>ADD</w:t>
      </w:r>
      <w:r w:rsidRPr="00E62F82">
        <w:tab/>
        <w:t>USA/27A1/5</w:t>
      </w:r>
    </w:p>
    <w:p w:rsidR="00296609" w:rsidRPr="00E62F82" w:rsidRDefault="005261CB" w:rsidP="005C260B">
      <w:pPr>
        <w:pStyle w:val="ResNo"/>
      </w:pPr>
      <w:r w:rsidRPr="00E62F82">
        <w:rPr>
          <w:rtl/>
        </w:rPr>
        <w:t>مشـروع</w:t>
      </w:r>
      <w:r w:rsidR="005C260B">
        <w:rPr>
          <w:rFonts w:hint="cs"/>
          <w:rtl/>
        </w:rPr>
        <w:t xml:space="preserve"> </w:t>
      </w:r>
      <w:r w:rsidR="00BC3501">
        <w:rPr>
          <w:rFonts w:hint="cs"/>
          <w:rtl/>
        </w:rPr>
        <w:t>ال</w:t>
      </w:r>
      <w:r w:rsidRPr="00E62F82">
        <w:rPr>
          <w:rtl/>
        </w:rPr>
        <w:t>مقـرر</w:t>
      </w:r>
      <w:r w:rsidR="005C260B">
        <w:rPr>
          <w:rFonts w:hint="cs"/>
          <w:rtl/>
        </w:rPr>
        <w:t xml:space="preserve"> </w:t>
      </w:r>
      <w:r w:rsidR="00BC3501">
        <w:rPr>
          <w:rFonts w:hint="cs"/>
          <w:rtl/>
        </w:rPr>
        <w:t>ال</w:t>
      </w:r>
      <w:r w:rsidRPr="00E62F82">
        <w:rPr>
          <w:rtl/>
        </w:rPr>
        <w:t>جديـد</w:t>
      </w:r>
      <w:r w:rsidRPr="00E62F82">
        <w:rPr>
          <w:rFonts w:hint="cs"/>
          <w:rtl/>
          <w:lang w:bidi="ar-SA"/>
        </w:rPr>
        <w:t xml:space="preserve"> </w:t>
      </w:r>
      <w:r w:rsidRPr="00E62F82">
        <w:t>[USA-1]</w:t>
      </w:r>
    </w:p>
    <w:p w:rsidR="00296609" w:rsidRPr="00E62F82" w:rsidRDefault="005261CB" w:rsidP="008B29B4">
      <w:pPr>
        <w:pStyle w:val="Restitle"/>
        <w:rPr>
          <w:rtl/>
        </w:rPr>
      </w:pPr>
      <w:r w:rsidRPr="00E62F82">
        <w:rPr>
          <w:rFonts w:hint="cs"/>
          <w:rtl/>
        </w:rPr>
        <w:t xml:space="preserve">النفاذ إلى وثائق </w:t>
      </w:r>
      <w:proofErr w:type="spellStart"/>
      <w:r w:rsidRPr="00E62F82">
        <w:rPr>
          <w:rFonts w:hint="cs"/>
          <w:rtl/>
        </w:rPr>
        <w:t>الات‍حاد</w:t>
      </w:r>
      <w:proofErr w:type="spellEnd"/>
      <w:r w:rsidRPr="00E62F82">
        <w:rPr>
          <w:rFonts w:hint="cs"/>
          <w:rtl/>
        </w:rPr>
        <w:t xml:space="preserve"> الدولي للاتصالات</w:t>
      </w:r>
    </w:p>
    <w:p w:rsidR="00F3670D" w:rsidRPr="00E62F82" w:rsidRDefault="005261CB" w:rsidP="00466C24">
      <w:pPr>
        <w:pStyle w:val="Normalaftertitle"/>
        <w:rPr>
          <w:rFonts w:ascii="Calibri" w:hAnsi="Calibri"/>
          <w:rtl/>
        </w:rPr>
      </w:pPr>
      <w:r w:rsidRPr="00E62F82">
        <w:rPr>
          <w:rFonts w:ascii="Calibri" w:hAnsi="Calibri" w:hint="eastAsia"/>
          <w:rtl/>
        </w:rPr>
        <w:t>إن</w:t>
      </w:r>
      <w:r w:rsidRPr="00E62F82">
        <w:rPr>
          <w:rFonts w:ascii="Calibri" w:hAnsi="Calibri"/>
          <w:rtl/>
        </w:rPr>
        <w:t xml:space="preserve"> </w:t>
      </w:r>
      <w:r w:rsidRPr="00E62F82">
        <w:rPr>
          <w:rFonts w:ascii="Calibri" w:hAnsi="Calibri" w:hint="eastAsia"/>
          <w:rtl/>
        </w:rPr>
        <w:t>مؤتمر</w:t>
      </w:r>
      <w:r w:rsidRPr="00E62F82">
        <w:rPr>
          <w:rFonts w:ascii="Calibri" w:hAnsi="Calibri"/>
          <w:rtl/>
        </w:rPr>
        <w:t xml:space="preserve"> </w:t>
      </w:r>
      <w:r w:rsidRPr="00E62F82">
        <w:rPr>
          <w:rFonts w:ascii="Calibri" w:hAnsi="Calibri" w:hint="eastAsia"/>
          <w:rtl/>
        </w:rPr>
        <w:t>المندوبين</w:t>
      </w:r>
      <w:r w:rsidRPr="00E62F82">
        <w:rPr>
          <w:rFonts w:ascii="Calibri" w:hAnsi="Calibri"/>
          <w:rtl/>
        </w:rPr>
        <w:t xml:space="preserve"> </w:t>
      </w:r>
      <w:r w:rsidRPr="00E62F82">
        <w:rPr>
          <w:rFonts w:ascii="Calibri" w:hAnsi="Calibri" w:hint="eastAsia"/>
          <w:rtl/>
        </w:rPr>
        <w:t>المفوضين</w:t>
      </w:r>
      <w:r w:rsidRPr="00E62F82">
        <w:rPr>
          <w:rFonts w:ascii="Calibri" w:hAnsi="Calibri"/>
          <w:rtl/>
        </w:rPr>
        <w:t xml:space="preserve"> </w:t>
      </w:r>
      <w:r w:rsidRPr="00E62F82">
        <w:rPr>
          <w:rFonts w:ascii="Calibri" w:hAnsi="Calibri" w:hint="eastAsia"/>
          <w:rtl/>
        </w:rPr>
        <w:t>للاتحاد</w:t>
      </w:r>
      <w:r w:rsidRPr="00E62F82">
        <w:rPr>
          <w:rFonts w:ascii="Calibri" w:hAnsi="Calibri"/>
          <w:rtl/>
        </w:rPr>
        <w:t xml:space="preserve"> </w:t>
      </w:r>
      <w:r w:rsidRPr="00E62F82">
        <w:rPr>
          <w:rFonts w:ascii="Calibri" w:hAnsi="Calibri" w:hint="eastAsia"/>
          <w:rtl/>
        </w:rPr>
        <w:t>الدولي</w:t>
      </w:r>
      <w:r w:rsidRPr="00E62F82">
        <w:rPr>
          <w:rFonts w:ascii="Calibri" w:hAnsi="Calibri"/>
          <w:rtl/>
        </w:rPr>
        <w:t xml:space="preserve"> </w:t>
      </w:r>
      <w:r w:rsidRPr="00E62F82">
        <w:rPr>
          <w:rFonts w:ascii="Calibri" w:hAnsi="Calibri" w:hint="eastAsia"/>
          <w:rtl/>
        </w:rPr>
        <w:t>للاتصالات</w:t>
      </w:r>
      <w:r w:rsidRPr="00E62F82">
        <w:rPr>
          <w:rFonts w:ascii="Calibri" w:hAnsi="Calibri" w:hint="cs"/>
          <w:rtl/>
        </w:rPr>
        <w:t xml:space="preserve"> </w:t>
      </w:r>
      <w:r w:rsidRPr="00E62F82">
        <w:rPr>
          <w:rFonts w:ascii="Calibri" w:hAnsi="Calibri" w:hint="cs"/>
          <w:rtl/>
          <w:lang w:bidi="ar-SA"/>
        </w:rPr>
        <w:t xml:space="preserve">(بوسان، </w:t>
      </w:r>
      <w:r w:rsidRPr="00E62F82">
        <w:rPr>
          <w:rFonts w:ascii="Calibri" w:hAnsi="Calibri"/>
          <w:lang w:bidi="ar-SA"/>
        </w:rPr>
        <w:t>2014</w:t>
      </w:r>
      <w:r w:rsidRPr="00E62F82">
        <w:rPr>
          <w:rFonts w:ascii="Calibri" w:hAnsi="Calibri" w:hint="cs"/>
          <w:rtl/>
          <w:lang w:bidi="ar-SA"/>
        </w:rPr>
        <w:t>)،</w:t>
      </w:r>
    </w:p>
    <w:p w:rsidR="00F3670D" w:rsidRPr="00E62F82" w:rsidRDefault="005261CB" w:rsidP="00BE3AC7">
      <w:pPr>
        <w:pStyle w:val="Call"/>
        <w:rPr>
          <w:rtl/>
          <w:lang w:val="en-US" w:bidi="ar-SA"/>
        </w:rPr>
      </w:pPr>
      <w:r w:rsidRPr="00E62F82">
        <w:rPr>
          <w:rFonts w:hint="cs"/>
          <w:rtl/>
          <w:lang w:val="en-US" w:bidi="ar-SA"/>
        </w:rPr>
        <w:t>إذ يضع في اعتباره</w:t>
      </w:r>
    </w:p>
    <w:p w:rsidR="00F3670D" w:rsidRPr="00E62F82" w:rsidRDefault="005261CB" w:rsidP="00466C24">
      <w:pPr>
        <w:rPr>
          <w:rtl/>
          <w:lang w:val="en-US"/>
        </w:rPr>
      </w:pPr>
      <w:r w:rsidRPr="00E62F82">
        <w:rPr>
          <w:rFonts w:hint="cs"/>
          <w:i/>
          <w:iCs/>
          <w:rtl/>
          <w:lang w:val="en-US"/>
        </w:rPr>
        <w:t xml:space="preserve"> </w:t>
      </w:r>
      <w:proofErr w:type="gramStart"/>
      <w:r w:rsidRPr="00E62F82">
        <w:rPr>
          <w:rFonts w:hint="eastAsia"/>
          <w:i/>
          <w:iCs/>
          <w:rtl/>
          <w:lang w:val="en-US"/>
        </w:rPr>
        <w:t>أ</w:t>
      </w:r>
      <w:r w:rsidRPr="00E62F82">
        <w:rPr>
          <w:i/>
          <w:iCs/>
          <w:rtl/>
          <w:lang w:val="en-US"/>
        </w:rPr>
        <w:t xml:space="preserve"> )</w:t>
      </w:r>
      <w:proofErr w:type="gramEnd"/>
      <w:r w:rsidRPr="00E62F82">
        <w:rPr>
          <w:rtl/>
          <w:lang w:val="en-US"/>
        </w:rPr>
        <w:tab/>
      </w:r>
      <w:proofErr w:type="spellStart"/>
      <w:r w:rsidRPr="00E62F82">
        <w:rPr>
          <w:rFonts w:hint="cs"/>
          <w:rtl/>
        </w:rPr>
        <w:t>ال‍مقرر</w:t>
      </w:r>
      <w:proofErr w:type="spellEnd"/>
      <w:r w:rsidRPr="00E62F82">
        <w:rPr>
          <w:rFonts w:hint="cs"/>
          <w:rtl/>
        </w:rPr>
        <w:t xml:space="preserve"> </w:t>
      </w:r>
      <w:r w:rsidRPr="00E62F82">
        <w:t>563</w:t>
      </w:r>
      <w:r w:rsidRPr="00E62F82">
        <w:rPr>
          <w:rFonts w:hint="cs"/>
          <w:rtl/>
          <w:lang w:val="ru-RU"/>
        </w:rPr>
        <w:t xml:space="preserve"> الصادر عن </w:t>
      </w:r>
      <w:proofErr w:type="spellStart"/>
      <w:r w:rsidRPr="00E62F82">
        <w:rPr>
          <w:rFonts w:hint="cs"/>
          <w:rtl/>
          <w:lang w:val="ru-RU"/>
        </w:rPr>
        <w:t>ال‍مجلس</w:t>
      </w:r>
      <w:proofErr w:type="spellEnd"/>
      <w:r w:rsidRPr="00E62F82">
        <w:rPr>
          <w:rFonts w:hint="cs"/>
          <w:rtl/>
          <w:lang w:val="ru-RU"/>
        </w:rPr>
        <w:t xml:space="preserve"> الذي يطلب من فريق العمل التابع </w:t>
      </w:r>
      <w:proofErr w:type="spellStart"/>
      <w:r w:rsidRPr="00E62F82">
        <w:rPr>
          <w:rFonts w:hint="cs"/>
          <w:rtl/>
          <w:lang w:val="ru-RU"/>
        </w:rPr>
        <w:t>لل‍مجلس</w:t>
      </w:r>
      <w:proofErr w:type="spellEnd"/>
      <w:r w:rsidRPr="00E62F82">
        <w:rPr>
          <w:rFonts w:hint="cs"/>
          <w:rtl/>
          <w:lang w:val="ru-RU"/>
        </w:rPr>
        <w:t xml:space="preserve"> </w:t>
      </w:r>
      <w:proofErr w:type="spellStart"/>
      <w:r w:rsidRPr="00E62F82">
        <w:rPr>
          <w:rFonts w:hint="cs"/>
          <w:rtl/>
          <w:lang w:val="ru-RU"/>
        </w:rPr>
        <w:t>وال‍معني</w:t>
      </w:r>
      <w:proofErr w:type="spellEnd"/>
      <w:r w:rsidRPr="00E62F82">
        <w:rPr>
          <w:rFonts w:hint="cs"/>
          <w:rtl/>
          <w:lang w:val="ru-RU"/>
        </w:rPr>
        <w:t xml:space="preserve"> بالموارد المالية والبشرية </w:t>
      </w:r>
      <w:r w:rsidRPr="00E62F82">
        <w:rPr>
          <w:color w:val="000000"/>
          <w:rtl/>
        </w:rPr>
        <w:t xml:space="preserve">استعراض سياسة النفاذ إلى وثائق </w:t>
      </w:r>
      <w:proofErr w:type="spellStart"/>
      <w:r w:rsidRPr="00E62F82">
        <w:rPr>
          <w:color w:val="000000"/>
          <w:rtl/>
        </w:rPr>
        <w:t>الات</w:t>
      </w:r>
      <w:r w:rsidRPr="00E62F82">
        <w:rPr>
          <w:rFonts w:hint="cs"/>
          <w:color w:val="000000"/>
          <w:rtl/>
        </w:rPr>
        <w:t>‍</w:t>
      </w:r>
      <w:r w:rsidRPr="00E62F82">
        <w:rPr>
          <w:color w:val="000000"/>
          <w:rtl/>
        </w:rPr>
        <w:t>حاد</w:t>
      </w:r>
      <w:proofErr w:type="spellEnd"/>
      <w:r w:rsidRPr="00E62F82">
        <w:rPr>
          <w:color w:val="000000"/>
          <w:rtl/>
        </w:rPr>
        <w:t xml:space="preserve"> لتحديد إلى أي مدى ينبغي إتاحة النفاذ العام للجمهور إلى الوثائق</w:t>
      </w:r>
      <w:r w:rsidRPr="00E62F82">
        <w:rPr>
          <w:rFonts w:hint="eastAsia"/>
          <w:rtl/>
          <w:lang w:val="en-US"/>
        </w:rPr>
        <w:t>؛</w:t>
      </w:r>
    </w:p>
    <w:p w:rsidR="00F3670D" w:rsidRPr="00E62F82" w:rsidRDefault="005261CB" w:rsidP="00E62F82">
      <w:pPr>
        <w:rPr>
          <w:spacing w:val="-2"/>
          <w:rtl/>
          <w:lang w:val="en-US" w:bidi="ar-SA"/>
        </w:rPr>
      </w:pPr>
      <w:proofErr w:type="gramStart"/>
      <w:r w:rsidRPr="00E62F82">
        <w:rPr>
          <w:rFonts w:hint="eastAsia"/>
          <w:i/>
          <w:iCs/>
          <w:spacing w:val="-2"/>
          <w:rtl/>
          <w:lang w:val="en-US"/>
        </w:rPr>
        <w:t>ب</w:t>
      </w:r>
      <w:r w:rsidRPr="00E62F82">
        <w:rPr>
          <w:i/>
          <w:iCs/>
          <w:spacing w:val="-2"/>
          <w:rtl/>
          <w:lang w:val="en-US"/>
        </w:rPr>
        <w:t>)</w:t>
      </w:r>
      <w:r w:rsidRPr="00E62F82">
        <w:rPr>
          <w:spacing w:val="-2"/>
          <w:rtl/>
          <w:lang w:val="en-US"/>
        </w:rPr>
        <w:tab/>
      </w:r>
      <w:proofErr w:type="gramEnd"/>
      <w:r w:rsidRPr="00E62F82">
        <w:rPr>
          <w:rFonts w:hint="cs"/>
          <w:spacing w:val="-2"/>
          <w:rtl/>
          <w:lang w:val="en-US"/>
        </w:rPr>
        <w:t>الدراسة التي أجرتها أمانة الاتحاد لمقارنة سياسات النفاذ إلى الوثائق المعتمدة في الاتحاد مع تلك المعتمدة في الأمم المتحدة والوكالات المتخصصة والتي تبيّن أن الاتحاد متأخّر إلى حدّ بعيد عن تلك الكيانات فيما يتعلق بإتاحة الوثائق</w:t>
      </w:r>
      <w:r w:rsidR="00E62F82" w:rsidRPr="00E62F82">
        <w:rPr>
          <w:rFonts w:hint="eastAsia"/>
          <w:spacing w:val="-2"/>
          <w:rtl/>
          <w:lang w:val="en-US"/>
        </w:rPr>
        <w:t> </w:t>
      </w:r>
      <w:r w:rsidRPr="00E62F82">
        <w:rPr>
          <w:rFonts w:hint="cs"/>
          <w:spacing w:val="-2"/>
          <w:rtl/>
          <w:lang w:val="en-US"/>
        </w:rPr>
        <w:t>للجمهور</w:t>
      </w:r>
      <w:r w:rsidRPr="00E62F82">
        <w:rPr>
          <w:rFonts w:hint="cs"/>
          <w:spacing w:val="-2"/>
          <w:rtl/>
          <w:lang w:val="en-US" w:bidi="ar-SA"/>
        </w:rPr>
        <w:t>،</w:t>
      </w:r>
    </w:p>
    <w:p w:rsidR="00F3670D" w:rsidRPr="00E62F82" w:rsidRDefault="005261CB" w:rsidP="00BE3AC7">
      <w:pPr>
        <w:pStyle w:val="Call"/>
        <w:rPr>
          <w:rtl/>
          <w:lang w:val="en-US" w:bidi="ar-SA"/>
        </w:rPr>
      </w:pPr>
      <w:r w:rsidRPr="00E62F82">
        <w:rPr>
          <w:rFonts w:hint="cs"/>
          <w:rtl/>
          <w:lang w:val="en-US" w:bidi="ar-SA"/>
        </w:rPr>
        <w:t>وإذ يحيط علماً</w:t>
      </w:r>
    </w:p>
    <w:p w:rsidR="00F3670D" w:rsidRPr="00E62F82" w:rsidRDefault="005261CB" w:rsidP="00E62F82">
      <w:pPr>
        <w:rPr>
          <w:rtl/>
          <w:lang w:val="en-US"/>
        </w:rPr>
      </w:pPr>
      <w:r w:rsidRPr="00E62F82">
        <w:rPr>
          <w:rFonts w:hint="cs"/>
          <w:rtl/>
          <w:lang w:val="en-US" w:bidi="ar-SA"/>
        </w:rPr>
        <w:t xml:space="preserve">بالمقرّر </w:t>
      </w:r>
      <w:r w:rsidRPr="00E62F82">
        <w:rPr>
          <w:lang w:val="en-US" w:bidi="ar-SA"/>
        </w:rPr>
        <w:t>12</w:t>
      </w:r>
      <w:r w:rsidRPr="00E62F82">
        <w:rPr>
          <w:rFonts w:hint="cs"/>
          <w:rtl/>
          <w:lang w:val="en-US" w:bidi="ar-SA"/>
        </w:rPr>
        <w:t xml:space="preserve"> (</w:t>
      </w:r>
      <w:proofErr w:type="spellStart"/>
      <w:r w:rsidRPr="00E62F82">
        <w:rPr>
          <w:rFonts w:hint="cs"/>
          <w:rtl/>
          <w:lang w:val="en-US" w:bidi="ar-SA"/>
        </w:rPr>
        <w:t>غوادالاخارا</w:t>
      </w:r>
      <w:proofErr w:type="spellEnd"/>
      <w:r w:rsidRPr="00E62F82">
        <w:rPr>
          <w:rFonts w:hint="cs"/>
          <w:rtl/>
          <w:lang w:val="en-US" w:bidi="ar-SA"/>
        </w:rPr>
        <w:t xml:space="preserve">، </w:t>
      </w:r>
      <w:r w:rsidRPr="00E62F82">
        <w:rPr>
          <w:lang w:val="en-US" w:bidi="ar-SA"/>
        </w:rPr>
        <w:t>2010</w:t>
      </w:r>
      <w:r w:rsidRPr="00E62F82">
        <w:rPr>
          <w:rFonts w:hint="cs"/>
          <w:rtl/>
          <w:lang w:val="en-US" w:bidi="ar-SA"/>
        </w:rPr>
        <w:t xml:space="preserve">) المتعلق </w:t>
      </w:r>
      <w:bookmarkStart w:id="62" w:name="_Toc280260226"/>
      <w:r w:rsidRPr="00E62F82">
        <w:rPr>
          <w:rFonts w:hint="cs"/>
          <w:rtl/>
          <w:lang w:val="en-US" w:bidi="ar-SA"/>
        </w:rPr>
        <w:t>ب</w:t>
      </w:r>
      <w:r w:rsidRPr="00E62F82">
        <w:rPr>
          <w:rtl/>
        </w:rPr>
        <w:t>النفاذ الإلكتروني المجاني إلى منشورات الاتحاد</w:t>
      </w:r>
      <w:bookmarkEnd w:id="62"/>
      <w:r w:rsidRPr="00E62F82">
        <w:rPr>
          <w:rFonts w:hint="cs"/>
          <w:rtl/>
          <w:lang w:val="en-US" w:bidi="ar-SA"/>
        </w:rPr>
        <w:t>، الذي يقرّ ب</w:t>
      </w:r>
      <w:r w:rsidRPr="00E62F82">
        <w:rPr>
          <w:rtl/>
          <w:lang w:val="en-US"/>
        </w:rPr>
        <w:t xml:space="preserve">الحاجة الاستراتيجية </w:t>
      </w:r>
      <w:r w:rsidRPr="00E62F82">
        <w:rPr>
          <w:rFonts w:hint="cs"/>
          <w:rtl/>
          <w:lang w:val="en-US"/>
        </w:rPr>
        <w:t xml:space="preserve">إلى </w:t>
      </w:r>
      <w:r w:rsidRPr="00E62F82">
        <w:rPr>
          <w:rtl/>
          <w:lang w:val="en-US"/>
        </w:rPr>
        <w:t xml:space="preserve">زيادة </w:t>
      </w:r>
      <w:r w:rsidRPr="00E62F82">
        <w:rPr>
          <w:rFonts w:hint="cs"/>
          <w:rtl/>
          <w:lang w:val="en-US"/>
        </w:rPr>
        <w:t>تسليط الضوء على</w:t>
      </w:r>
      <w:r w:rsidRPr="00E62F82">
        <w:rPr>
          <w:rtl/>
          <w:lang w:val="en-US"/>
        </w:rPr>
        <w:t xml:space="preserve"> نواتج أعمال الاتحاد وتيس</w:t>
      </w:r>
      <w:r w:rsidRPr="00E62F82">
        <w:rPr>
          <w:rFonts w:hint="cs"/>
          <w:rtl/>
          <w:lang w:val="en-US"/>
        </w:rPr>
        <w:t>ّ</w:t>
      </w:r>
      <w:r w:rsidRPr="00E62F82">
        <w:rPr>
          <w:rtl/>
          <w:lang w:val="en-US"/>
        </w:rPr>
        <w:t>رها</w:t>
      </w:r>
      <w:r w:rsidRPr="00E62F82">
        <w:rPr>
          <w:rFonts w:hint="cs"/>
          <w:rtl/>
          <w:lang w:val="en-US"/>
        </w:rPr>
        <w:t>،</w:t>
      </w:r>
    </w:p>
    <w:p w:rsidR="00F967FF" w:rsidRPr="00E62F82" w:rsidRDefault="005261CB" w:rsidP="00582C00">
      <w:pPr>
        <w:pStyle w:val="Call"/>
        <w:rPr>
          <w:rtl/>
          <w:lang w:val="en-US" w:bidi="ar-SA"/>
        </w:rPr>
      </w:pPr>
      <w:r w:rsidRPr="00E62F82">
        <w:rPr>
          <w:rFonts w:hint="cs"/>
          <w:rtl/>
          <w:lang w:val="en-US" w:bidi="ar-SA"/>
        </w:rPr>
        <w:t>وإذ يرى</w:t>
      </w:r>
    </w:p>
    <w:p w:rsidR="00F967FF" w:rsidRPr="00E62F82" w:rsidRDefault="005261CB" w:rsidP="00582C00">
      <w:pPr>
        <w:rPr>
          <w:rtl/>
        </w:rPr>
      </w:pPr>
      <w:r w:rsidRPr="00E62F82">
        <w:rPr>
          <w:rFonts w:hint="cs"/>
          <w:rtl/>
        </w:rPr>
        <w:t xml:space="preserve">أن إتاحة النفاذ العام للجمهور إلى وثائق </w:t>
      </w:r>
      <w:proofErr w:type="spellStart"/>
      <w:r w:rsidRPr="00E62F82">
        <w:rPr>
          <w:rFonts w:hint="cs"/>
          <w:rtl/>
        </w:rPr>
        <w:t>الات‍حاد</w:t>
      </w:r>
      <w:proofErr w:type="spellEnd"/>
      <w:r w:rsidRPr="00E62F82">
        <w:rPr>
          <w:rFonts w:hint="cs"/>
          <w:rtl/>
        </w:rPr>
        <w:t xml:space="preserve"> سوف يعزز الشفافية في قرارات </w:t>
      </w:r>
      <w:proofErr w:type="spellStart"/>
      <w:r w:rsidRPr="00E62F82">
        <w:rPr>
          <w:rFonts w:hint="cs"/>
          <w:rtl/>
        </w:rPr>
        <w:t>الات‍حاد</w:t>
      </w:r>
      <w:proofErr w:type="spellEnd"/>
      <w:r w:rsidRPr="00E62F82">
        <w:rPr>
          <w:rFonts w:hint="cs"/>
          <w:rtl/>
        </w:rPr>
        <w:t xml:space="preserve"> </w:t>
      </w:r>
      <w:proofErr w:type="spellStart"/>
      <w:r w:rsidRPr="00E62F82">
        <w:rPr>
          <w:rFonts w:hint="cs"/>
          <w:rtl/>
        </w:rPr>
        <w:t>وي‍حسّن</w:t>
      </w:r>
      <w:proofErr w:type="spellEnd"/>
      <w:r w:rsidRPr="00E62F82">
        <w:rPr>
          <w:rFonts w:hint="cs"/>
          <w:rtl/>
        </w:rPr>
        <w:t xml:space="preserve"> عملية </w:t>
      </w:r>
      <w:proofErr w:type="spellStart"/>
      <w:r w:rsidRPr="00E62F82">
        <w:rPr>
          <w:rFonts w:hint="cs"/>
          <w:rtl/>
        </w:rPr>
        <w:t>ات‍خاذ</w:t>
      </w:r>
      <w:proofErr w:type="spellEnd"/>
      <w:r w:rsidRPr="00E62F82">
        <w:rPr>
          <w:rFonts w:hint="cs"/>
          <w:rtl/>
        </w:rPr>
        <w:t xml:space="preserve"> القرار ويساعد في</w:t>
      </w:r>
      <w:r w:rsidRPr="00E62F82">
        <w:rPr>
          <w:rFonts w:hint="eastAsia"/>
          <w:rtl/>
        </w:rPr>
        <w:t> </w:t>
      </w:r>
      <w:r w:rsidRPr="00E62F82">
        <w:rPr>
          <w:rFonts w:hint="cs"/>
          <w:rtl/>
        </w:rPr>
        <w:t>ضمان المساءلة،</w:t>
      </w:r>
    </w:p>
    <w:p w:rsidR="00054643" w:rsidRPr="00E62F82" w:rsidRDefault="005261CB" w:rsidP="00BE3AC7">
      <w:pPr>
        <w:pStyle w:val="Call"/>
        <w:rPr>
          <w:rtl/>
          <w:lang w:val="en-US" w:bidi="ar-SA"/>
        </w:rPr>
      </w:pPr>
      <w:r w:rsidRPr="00E62F82">
        <w:rPr>
          <w:rFonts w:hint="cs"/>
          <w:rtl/>
          <w:lang w:val="en-US" w:bidi="ar-SA"/>
        </w:rPr>
        <w:t>وإذ يقدّر</w:t>
      </w:r>
    </w:p>
    <w:p w:rsidR="00054643" w:rsidRPr="00E62F82" w:rsidRDefault="005261CB" w:rsidP="00BC3501">
      <w:pPr>
        <w:rPr>
          <w:rtl/>
        </w:rPr>
      </w:pPr>
      <w:r w:rsidRPr="00E62F82">
        <w:rPr>
          <w:rFonts w:hint="cs"/>
          <w:rtl/>
        </w:rPr>
        <w:t>أن بعضّ الوثائق تُعَدّ سرية ولذلك لا تُتاح للجمهور وأنه ينبغي تحديد استثناءات لسياسة النفاذ إلى الوثائق من أجل حماية خصوصية الأفراد والأطراف الثالثة، والامتيازات القانونية، والمعلومات</w:t>
      </w:r>
      <w:r w:rsidRPr="00E62F82">
        <w:rPr>
          <w:rtl/>
        </w:rPr>
        <w:t xml:space="preserve"> </w:t>
      </w:r>
      <w:r w:rsidRPr="00E62F82">
        <w:rPr>
          <w:rFonts w:hint="cs"/>
          <w:rtl/>
        </w:rPr>
        <w:t>التعاقدية</w:t>
      </w:r>
      <w:r w:rsidRPr="00E62F82">
        <w:rPr>
          <w:rtl/>
        </w:rPr>
        <w:t xml:space="preserve"> </w:t>
      </w:r>
      <w:r w:rsidRPr="00E62F82">
        <w:rPr>
          <w:rFonts w:hint="cs"/>
          <w:rtl/>
        </w:rPr>
        <w:t xml:space="preserve">أو </w:t>
      </w:r>
      <w:proofErr w:type="spellStart"/>
      <w:r w:rsidRPr="00E62F82">
        <w:rPr>
          <w:rFonts w:hint="cs"/>
          <w:rtl/>
        </w:rPr>
        <w:t>ال‍خصوصية</w:t>
      </w:r>
      <w:proofErr w:type="spellEnd"/>
      <w:r w:rsidRPr="00E62F82">
        <w:rPr>
          <w:rtl/>
        </w:rPr>
        <w:t xml:space="preserve"> </w:t>
      </w:r>
      <w:r w:rsidRPr="00E62F82">
        <w:rPr>
          <w:rFonts w:hint="cs"/>
          <w:rtl/>
        </w:rPr>
        <w:t>أو التجارية، وبعض المسائل المتعلقة بالإدارة</w:t>
      </w:r>
      <w:r w:rsidR="00BC3501">
        <w:rPr>
          <w:rFonts w:hint="eastAsia"/>
          <w:rtl/>
        </w:rPr>
        <w:t> </w:t>
      </w:r>
      <w:r w:rsidRPr="00E62F82">
        <w:rPr>
          <w:rFonts w:hint="cs"/>
          <w:rtl/>
        </w:rPr>
        <w:t>الداخلية،</w:t>
      </w:r>
    </w:p>
    <w:p w:rsidR="00054643" w:rsidRPr="00E62F82" w:rsidRDefault="005261CB" w:rsidP="00BE3AC7">
      <w:pPr>
        <w:pStyle w:val="Call"/>
        <w:rPr>
          <w:rtl/>
          <w:lang w:val="en-US" w:bidi="ar-SA"/>
        </w:rPr>
      </w:pPr>
      <w:r w:rsidRPr="00E62F82">
        <w:rPr>
          <w:rFonts w:hint="eastAsia"/>
          <w:rtl/>
          <w:lang w:val="en-US" w:bidi="ar-SA"/>
        </w:rPr>
        <w:t>يق</w:t>
      </w:r>
      <w:r w:rsidRPr="00E62F82">
        <w:rPr>
          <w:rFonts w:hint="cs"/>
          <w:rtl/>
          <w:lang w:val="en-US" w:bidi="ar-SA"/>
        </w:rPr>
        <w:t>ـ</w:t>
      </w:r>
      <w:r w:rsidRPr="00E62F82">
        <w:rPr>
          <w:rFonts w:hint="eastAsia"/>
          <w:rtl/>
          <w:lang w:val="en-US" w:bidi="ar-SA"/>
        </w:rPr>
        <w:t>رر</w:t>
      </w:r>
    </w:p>
    <w:p w:rsidR="005C01CD" w:rsidRPr="00E62F82" w:rsidRDefault="005261CB" w:rsidP="00582C00">
      <w:pPr>
        <w:rPr>
          <w:rtl/>
          <w:lang w:val="en-US"/>
        </w:rPr>
      </w:pPr>
      <w:r w:rsidRPr="00E62F82">
        <w:rPr>
          <w:lang w:val="en-US"/>
        </w:rPr>
        <w:t>1</w:t>
      </w:r>
      <w:r w:rsidRPr="00E62F82">
        <w:rPr>
          <w:rtl/>
          <w:lang w:val="en-US"/>
        </w:rPr>
        <w:tab/>
      </w:r>
      <w:r w:rsidRPr="00E62F82">
        <w:rPr>
          <w:rFonts w:hint="cs"/>
          <w:rtl/>
          <w:lang w:val="en-US"/>
        </w:rPr>
        <w:t xml:space="preserve">أنه ينبغي للاتحاد أن </w:t>
      </w:r>
      <w:r w:rsidRPr="00E62F82">
        <w:rPr>
          <w:rFonts w:hint="cs"/>
          <w:color w:val="000000"/>
          <w:rtl/>
        </w:rPr>
        <w:t xml:space="preserve">يوفر للجمهور أوسع نفاذ </w:t>
      </w:r>
      <w:proofErr w:type="spellStart"/>
      <w:r w:rsidRPr="00E62F82">
        <w:rPr>
          <w:rFonts w:hint="cs"/>
          <w:color w:val="000000"/>
          <w:rtl/>
        </w:rPr>
        <w:t>م‍مكن</w:t>
      </w:r>
      <w:proofErr w:type="spellEnd"/>
      <w:r w:rsidRPr="00E62F82">
        <w:rPr>
          <w:rFonts w:hint="cs"/>
          <w:color w:val="000000"/>
          <w:rtl/>
        </w:rPr>
        <w:t xml:space="preserve"> إلى وثائق الاجتماعات على جميع المستويات؛</w:t>
      </w:r>
    </w:p>
    <w:p w:rsidR="005C01CD" w:rsidRPr="00E62F82" w:rsidRDefault="005261CB" w:rsidP="00582C00">
      <w:pPr>
        <w:rPr>
          <w:rtl/>
          <w:lang w:val="en-US"/>
        </w:rPr>
      </w:pPr>
      <w:r w:rsidRPr="00E62F82">
        <w:rPr>
          <w:lang w:val="en-US"/>
        </w:rPr>
        <w:t>2</w:t>
      </w:r>
      <w:r w:rsidRPr="00E62F82">
        <w:rPr>
          <w:rtl/>
          <w:lang w:val="en-US"/>
        </w:rPr>
        <w:tab/>
      </w:r>
      <w:r w:rsidRPr="00E62F82">
        <w:rPr>
          <w:rFonts w:hint="cs"/>
          <w:rtl/>
          <w:lang w:val="en-US"/>
        </w:rPr>
        <w:t xml:space="preserve">أن نفاذ الجمهور ينبغي أن يشمل </w:t>
      </w:r>
      <w:r w:rsidRPr="00E62F82">
        <w:rPr>
          <w:rFonts w:hint="cs"/>
          <w:color w:val="000000"/>
          <w:rtl/>
        </w:rPr>
        <w:t>جميع</w:t>
      </w:r>
      <w:r w:rsidRPr="00E62F82">
        <w:rPr>
          <w:rFonts w:hint="cs"/>
          <w:rtl/>
          <w:lang w:val="en-US"/>
        </w:rPr>
        <w:t xml:space="preserve"> الوثائق الواردة إلى الاجتماعات (مثل المساهمات والتقارير وغيرها) </w:t>
      </w:r>
      <w:r w:rsidRPr="00E62F82">
        <w:rPr>
          <w:rFonts w:hint="cs"/>
          <w:color w:val="000000"/>
          <w:rtl/>
        </w:rPr>
        <w:t>وجميع</w:t>
      </w:r>
      <w:r w:rsidRPr="00E62F82">
        <w:rPr>
          <w:rFonts w:hint="cs"/>
          <w:rtl/>
          <w:lang w:val="en-US"/>
        </w:rPr>
        <w:t xml:space="preserve"> الوثائق الصادرة عنها (مثل المقررات النهائية والقرارات والتقارير وغيرها</w:t>
      </w:r>
      <w:proofErr w:type="gramStart"/>
      <w:r w:rsidRPr="00E62F82">
        <w:rPr>
          <w:rFonts w:hint="cs"/>
          <w:rtl/>
          <w:lang w:val="en-US"/>
        </w:rPr>
        <w:t>)؛</w:t>
      </w:r>
      <w:proofErr w:type="gramEnd"/>
    </w:p>
    <w:p w:rsidR="005C01CD" w:rsidRPr="00E62F82" w:rsidRDefault="005261CB" w:rsidP="00C82BC7">
      <w:pPr>
        <w:rPr>
          <w:rtl/>
          <w:lang w:val="en-US" w:bidi="ar-SA"/>
        </w:rPr>
      </w:pPr>
      <w:r w:rsidRPr="00E62F82">
        <w:rPr>
          <w:lang w:val="en-US"/>
        </w:rPr>
        <w:t>3</w:t>
      </w:r>
      <w:r w:rsidRPr="00E62F82">
        <w:rPr>
          <w:rtl/>
          <w:lang w:val="en-US"/>
        </w:rPr>
        <w:tab/>
      </w:r>
      <w:r w:rsidRPr="00E62F82">
        <w:rPr>
          <w:rFonts w:hint="cs"/>
          <w:rtl/>
          <w:lang w:val="en-US"/>
        </w:rPr>
        <w:t xml:space="preserve">أنه ينبغي وضع استثناءات لسياسة نفاذ الجمهور إلى وثائق الاجتماعات </w:t>
      </w:r>
      <w:r w:rsidRPr="00E62F82">
        <w:rPr>
          <w:rFonts w:hint="cs"/>
          <w:color w:val="000000"/>
          <w:rtl/>
        </w:rPr>
        <w:t xml:space="preserve">من أجل حماية خصوصية الأفراد والأطراف الثالثة، والامتيازات القانونية، والمعلومات التعاقدية أو </w:t>
      </w:r>
      <w:proofErr w:type="spellStart"/>
      <w:r w:rsidRPr="00E62F82">
        <w:rPr>
          <w:rFonts w:hint="cs"/>
          <w:color w:val="000000"/>
          <w:rtl/>
        </w:rPr>
        <w:t>ال‍خصوصية</w:t>
      </w:r>
      <w:proofErr w:type="spellEnd"/>
      <w:r w:rsidRPr="00E62F82">
        <w:rPr>
          <w:rFonts w:hint="cs"/>
          <w:color w:val="000000"/>
          <w:rtl/>
        </w:rPr>
        <w:t xml:space="preserve"> أو التجارية، وبعض المسائل المتعلقة بالإدارة</w:t>
      </w:r>
      <w:r w:rsidR="00C82BC7">
        <w:rPr>
          <w:rFonts w:hint="eastAsia"/>
          <w:color w:val="000000"/>
          <w:rtl/>
        </w:rPr>
        <w:t> </w:t>
      </w:r>
      <w:r w:rsidRPr="00E62F82">
        <w:rPr>
          <w:rFonts w:hint="cs"/>
          <w:color w:val="000000"/>
          <w:rtl/>
        </w:rPr>
        <w:t>الداخلية</w:t>
      </w:r>
      <w:r w:rsidRPr="00E62F82">
        <w:rPr>
          <w:rFonts w:hint="cs"/>
          <w:rtl/>
          <w:lang w:val="en-US"/>
        </w:rPr>
        <w:t>،</w:t>
      </w:r>
    </w:p>
    <w:p w:rsidR="00C4301C" w:rsidRPr="00E62F82" w:rsidRDefault="005261CB" w:rsidP="00BE3AC7">
      <w:pPr>
        <w:pStyle w:val="Call"/>
        <w:rPr>
          <w:rtl/>
          <w:lang w:val="en-US" w:bidi="ar-SA"/>
        </w:rPr>
      </w:pPr>
      <w:r w:rsidRPr="00E62F82">
        <w:rPr>
          <w:rFonts w:hint="cs"/>
          <w:rtl/>
          <w:lang w:val="en-US" w:bidi="ar-SA"/>
        </w:rPr>
        <w:t>يكلّف الأمين العام</w:t>
      </w:r>
    </w:p>
    <w:p w:rsidR="00C4301C" w:rsidRPr="00E62F82" w:rsidRDefault="005261CB" w:rsidP="009D1FF3">
      <w:pPr>
        <w:rPr>
          <w:rtl/>
          <w:lang w:val="en-US"/>
        </w:rPr>
      </w:pPr>
      <w:r w:rsidRPr="00E62F82">
        <w:rPr>
          <w:lang w:val="en-US"/>
        </w:rPr>
        <w:t>1</w:t>
      </w:r>
      <w:r w:rsidRPr="00E62F82">
        <w:rPr>
          <w:rtl/>
          <w:lang w:val="en-US"/>
        </w:rPr>
        <w:tab/>
      </w:r>
      <w:r w:rsidRPr="00E62F82">
        <w:rPr>
          <w:rFonts w:hint="cs"/>
          <w:rtl/>
          <w:lang w:val="en-US"/>
        </w:rPr>
        <w:t>بوضع سياسة متوافقة مع هذا المقرّر متعلقة بنفاذ الجمهور إلى وثائق الاتحاد؛</w:t>
      </w:r>
    </w:p>
    <w:p w:rsidR="00054643" w:rsidRPr="00E62F82" w:rsidRDefault="005261CB" w:rsidP="002E1DF5">
      <w:pPr>
        <w:rPr>
          <w:rtl/>
        </w:rPr>
      </w:pPr>
      <w:r w:rsidRPr="00E62F82">
        <w:rPr>
          <w:lang w:val="en-US"/>
        </w:rPr>
        <w:lastRenderedPageBreak/>
        <w:t>2</w:t>
      </w:r>
      <w:r w:rsidRPr="00E62F82">
        <w:rPr>
          <w:rtl/>
          <w:lang w:val="en-US"/>
        </w:rPr>
        <w:tab/>
      </w:r>
      <w:r w:rsidRPr="00E62F82">
        <w:rPr>
          <w:rFonts w:hint="cs"/>
          <w:rtl/>
          <w:lang w:val="en-US"/>
        </w:rPr>
        <w:t xml:space="preserve">بتقديم خطة إلى المجلس في عام </w:t>
      </w:r>
      <w:r w:rsidRPr="00E62F82">
        <w:rPr>
          <w:lang w:val="en-US"/>
        </w:rPr>
        <w:t>2015</w:t>
      </w:r>
      <w:r w:rsidRPr="00E62F82">
        <w:rPr>
          <w:rFonts w:hint="cs"/>
          <w:rtl/>
          <w:lang w:val="ru-RU"/>
        </w:rPr>
        <w:t xml:space="preserve"> </w:t>
      </w:r>
      <w:r w:rsidRPr="00E62F82">
        <w:rPr>
          <w:rFonts w:hint="cs"/>
          <w:rtl/>
          <w:lang w:val="en-US"/>
        </w:rPr>
        <w:t>ليدرسها ويوافق عليها.</w:t>
      </w:r>
    </w:p>
    <w:p w:rsidR="00C4301C" w:rsidRPr="00E62F82" w:rsidRDefault="005261CB" w:rsidP="0079583A">
      <w:pPr>
        <w:pStyle w:val="Reasons"/>
        <w:rPr>
          <w:rtl/>
        </w:rPr>
      </w:pPr>
      <w:proofErr w:type="gramStart"/>
      <w:r w:rsidRPr="0079583A">
        <w:rPr>
          <w:rFonts w:hint="cs"/>
          <w:b/>
          <w:bCs/>
          <w:rtl/>
        </w:rPr>
        <w:t>الأسباب:</w:t>
      </w:r>
      <w:r w:rsidRPr="0079583A">
        <w:rPr>
          <w:rtl/>
        </w:rPr>
        <w:tab/>
      </w:r>
      <w:proofErr w:type="gramEnd"/>
      <w:r w:rsidRPr="00E62F82">
        <w:rPr>
          <w:rFonts w:hint="cs"/>
          <w:rtl/>
        </w:rPr>
        <w:t>تركّز الولايات المتحدة، في هذا المقترح، على تحسين الشفافية والمساءلة في اتخاذ القرار وزيادة المشاركة في</w:t>
      </w:r>
      <w:r w:rsidRPr="00E62F82">
        <w:rPr>
          <w:rFonts w:hint="eastAsia"/>
          <w:rtl/>
        </w:rPr>
        <w:t> </w:t>
      </w:r>
      <w:r w:rsidRPr="00E62F82">
        <w:rPr>
          <w:rFonts w:hint="cs"/>
          <w:rtl/>
        </w:rPr>
        <w:t xml:space="preserve">عمل الاتحاد. وتقترح الولايات المتحدة بشكل خاصّ أن يتيح الاتحاد نفاذ الجمهور إلى كلّ الوثائق الواردة إلى اجتماعاته والصادرة عنها على كلّ المستويات. </w:t>
      </w:r>
      <w:proofErr w:type="spellStart"/>
      <w:r w:rsidRPr="00E62F82">
        <w:rPr>
          <w:rFonts w:hint="cs"/>
          <w:color w:val="000000"/>
          <w:rtl/>
        </w:rPr>
        <w:t>والات‍حاد</w:t>
      </w:r>
      <w:proofErr w:type="spellEnd"/>
      <w:r w:rsidRPr="00E62F82">
        <w:rPr>
          <w:rFonts w:hint="cs"/>
          <w:color w:val="000000"/>
          <w:rtl/>
        </w:rPr>
        <w:t xml:space="preserve"> متأخر بشكل ملحوظ في مواكبة وكالات الأمم المتحدة والوكالات المتخصصة الأخرى في </w:t>
      </w:r>
      <w:r w:rsidRPr="00E62F82">
        <w:rPr>
          <w:color w:val="000000"/>
          <w:rtl/>
        </w:rPr>
        <w:t xml:space="preserve">إتاحة نفاذ </w:t>
      </w:r>
      <w:r w:rsidRPr="00E62F82">
        <w:rPr>
          <w:rFonts w:hint="cs"/>
          <w:color w:val="000000"/>
          <w:rtl/>
        </w:rPr>
        <w:t>ا</w:t>
      </w:r>
      <w:r w:rsidRPr="00E62F82">
        <w:rPr>
          <w:color w:val="000000"/>
          <w:rtl/>
        </w:rPr>
        <w:t>لجمهور إلى الوثائق</w:t>
      </w:r>
      <w:r w:rsidRPr="00E62F82">
        <w:rPr>
          <w:rFonts w:hint="cs"/>
          <w:color w:val="000000"/>
          <w:rtl/>
        </w:rPr>
        <w:t xml:space="preserve">. وتُظهر المقارنات الواردة في </w:t>
      </w:r>
      <w:r w:rsidRPr="00E62F82">
        <w:rPr>
          <w:rFonts w:hint="cs"/>
          <w:rtl/>
          <w:lang w:val="ru-RU"/>
        </w:rPr>
        <w:t>الوثيقة</w:t>
      </w:r>
      <w:r w:rsidRPr="00E62F82">
        <w:rPr>
          <w:rFonts w:hint="eastAsia"/>
          <w:rtl/>
          <w:lang w:val="ru-RU"/>
        </w:rPr>
        <w:t> </w:t>
      </w:r>
      <w:r w:rsidRPr="00E62F82">
        <w:rPr>
          <w:color w:val="000000"/>
        </w:rPr>
        <w:t>CWG-FHR-3/15</w:t>
      </w:r>
      <w:r w:rsidRPr="00E62F82">
        <w:rPr>
          <w:rFonts w:hint="cs"/>
          <w:color w:val="000000"/>
          <w:rtl/>
        </w:rPr>
        <w:t>،</w:t>
      </w:r>
      <w:r w:rsidRPr="00E62F82">
        <w:rPr>
          <w:color w:val="000000"/>
          <w:sz w:val="20"/>
          <w:szCs w:val="20"/>
          <w:rtl/>
        </w:rPr>
        <w:t xml:space="preserve"> </w:t>
      </w:r>
      <w:r w:rsidRPr="00E62F82">
        <w:rPr>
          <w:color w:val="000000"/>
          <w:sz w:val="30"/>
          <w:rtl/>
        </w:rPr>
        <w:t>مع بعض الاستثناءات،</w:t>
      </w:r>
      <w:r w:rsidRPr="00E62F82">
        <w:rPr>
          <w:rFonts w:hint="cs"/>
          <w:color w:val="000000"/>
          <w:rtl/>
        </w:rPr>
        <w:t xml:space="preserve"> أن الوكالات الأخرى التابعة للأمم المتحدة قد اعتمدت مبدأ الكشف الكامل عن </w:t>
      </w:r>
      <w:proofErr w:type="spellStart"/>
      <w:r w:rsidRPr="00E62F82">
        <w:rPr>
          <w:rFonts w:hint="cs"/>
          <w:color w:val="000000"/>
          <w:rtl/>
        </w:rPr>
        <w:t>ج‍ميع</w:t>
      </w:r>
      <w:proofErr w:type="spellEnd"/>
      <w:r w:rsidRPr="00E62F82">
        <w:rPr>
          <w:rFonts w:hint="cs"/>
          <w:color w:val="000000"/>
          <w:rtl/>
        </w:rPr>
        <w:t xml:space="preserve"> المعلومات والوثائق التي تصدر عن المنظمة، </w:t>
      </w:r>
      <w:proofErr w:type="spellStart"/>
      <w:r w:rsidRPr="00E62F82">
        <w:rPr>
          <w:rFonts w:hint="cs"/>
          <w:color w:val="000000"/>
          <w:rtl/>
        </w:rPr>
        <w:t>ب‍ما</w:t>
      </w:r>
      <w:proofErr w:type="spellEnd"/>
      <w:r w:rsidRPr="00E62F82">
        <w:rPr>
          <w:rFonts w:hint="eastAsia"/>
          <w:color w:val="000000"/>
          <w:rtl/>
        </w:rPr>
        <w:t> </w:t>
      </w:r>
      <w:r w:rsidRPr="00E62F82">
        <w:rPr>
          <w:rFonts w:hint="cs"/>
          <w:color w:val="000000"/>
          <w:rtl/>
        </w:rPr>
        <w:t>في</w:t>
      </w:r>
      <w:r w:rsidRPr="00E62F82">
        <w:rPr>
          <w:rFonts w:hint="eastAsia"/>
          <w:color w:val="000000"/>
          <w:rtl/>
        </w:rPr>
        <w:t> </w:t>
      </w:r>
      <w:r w:rsidRPr="00E62F82">
        <w:rPr>
          <w:rFonts w:hint="cs"/>
          <w:color w:val="000000"/>
          <w:rtl/>
        </w:rPr>
        <w:t xml:space="preserve">ذلك تلك المتعلقة بالاجتماعات على المستوى العملي وجهات الإدارة. وفي المقابل مثلاً يعتمد </w:t>
      </w:r>
      <w:proofErr w:type="spellStart"/>
      <w:r w:rsidRPr="00E62F82">
        <w:rPr>
          <w:rFonts w:hint="cs"/>
          <w:color w:val="000000"/>
          <w:rtl/>
        </w:rPr>
        <w:t>الات‍حاد</w:t>
      </w:r>
      <w:proofErr w:type="spellEnd"/>
      <w:r w:rsidRPr="00E62F82">
        <w:rPr>
          <w:rFonts w:hint="cs"/>
          <w:color w:val="000000"/>
          <w:rtl/>
        </w:rPr>
        <w:t xml:space="preserve"> عدم كشف وثائق الاجتماعات أمام الجمهور. وسيؤدي نفاذ الجمهور إلى وثائق الاتحاد إلى مزيد من الشفافية في قرارات الاتحاد، وتحسين اتخاذ القرارات، والمساعدة على ضمان المساءلة، وسيجعل ممارسات الاتحاد أكثر توافقاً مع ممارسات وكالات الأمم المتحدة</w:t>
      </w:r>
      <w:r w:rsidR="00C82BC7">
        <w:rPr>
          <w:rFonts w:hint="eastAsia"/>
          <w:color w:val="000000"/>
          <w:rtl/>
        </w:rPr>
        <w:t> </w:t>
      </w:r>
      <w:r w:rsidRPr="00E62F82">
        <w:rPr>
          <w:rFonts w:hint="cs"/>
          <w:color w:val="000000"/>
          <w:rtl/>
        </w:rPr>
        <w:t>الأخرى.</w:t>
      </w:r>
    </w:p>
    <w:p w:rsidR="00C4301C" w:rsidRPr="00E62F82" w:rsidRDefault="005261CB" w:rsidP="00B93A02">
      <w:pPr>
        <w:pStyle w:val="Reasons"/>
        <w:rPr>
          <w:rtl/>
          <w:lang w:bidi="ar-SA"/>
        </w:rPr>
      </w:pPr>
      <w:r w:rsidRPr="00E62F82">
        <w:rPr>
          <w:rFonts w:hint="cs"/>
          <w:rtl/>
        </w:rPr>
        <w:t xml:space="preserve">وينبغي للاتحاد توفير أوسع نفاذ ممكن إلى وثائق الاجتماعات على </w:t>
      </w:r>
      <w:r w:rsidRPr="00E62F82">
        <w:rPr>
          <w:rFonts w:hint="cs"/>
          <w:color w:val="000000"/>
          <w:rtl/>
        </w:rPr>
        <w:t>جميع</w:t>
      </w:r>
      <w:r w:rsidRPr="00E62F82">
        <w:rPr>
          <w:rFonts w:hint="cs"/>
          <w:rtl/>
        </w:rPr>
        <w:t xml:space="preserve"> المستويات، من أفرقة العمل/أفرقة المقررين إلى مؤتمرات وضع المعاهدات، وينبغي أن يشمل ذلك ما يلي:</w:t>
      </w:r>
    </w:p>
    <w:p w:rsidR="00C4301C" w:rsidRPr="00E62F82" w:rsidRDefault="005261CB" w:rsidP="00B93A02">
      <w:pPr>
        <w:pStyle w:val="Reasons"/>
        <w:rPr>
          <w:lang w:bidi="ar-SA"/>
        </w:rPr>
      </w:pPr>
      <w:r w:rsidRPr="00E62F82">
        <w:rPr>
          <w:rFonts w:hint="cs"/>
        </w:rPr>
        <w:sym w:font="Symbol" w:char="F0B7"/>
      </w:r>
      <w:r w:rsidRPr="00E62F82">
        <w:rPr>
          <w:rtl/>
        </w:rPr>
        <w:tab/>
      </w:r>
      <w:r w:rsidRPr="00E62F82">
        <w:rPr>
          <w:rFonts w:hint="cs"/>
          <w:rtl/>
          <w:lang w:bidi="ar-SA"/>
        </w:rPr>
        <w:t xml:space="preserve">الوثائق الواردة </w:t>
      </w:r>
      <w:proofErr w:type="gramStart"/>
      <w:r w:rsidRPr="00E62F82">
        <w:rPr>
          <w:rFonts w:hint="cs"/>
          <w:rtl/>
          <w:lang w:bidi="ar-SA"/>
        </w:rPr>
        <w:t>- المساهمات</w:t>
      </w:r>
      <w:proofErr w:type="gramEnd"/>
      <w:r w:rsidRPr="00E62F82">
        <w:rPr>
          <w:rFonts w:hint="cs"/>
          <w:rtl/>
          <w:lang w:bidi="ar-SA"/>
        </w:rPr>
        <w:t xml:space="preserve"> والتقارير وغيرها؛</w:t>
      </w:r>
    </w:p>
    <w:p w:rsidR="00C4301C" w:rsidRPr="00E62F82" w:rsidRDefault="005261CB" w:rsidP="00B93A02">
      <w:pPr>
        <w:pStyle w:val="Reasons"/>
        <w:rPr>
          <w:rtl/>
          <w:lang w:bidi="ar-SA"/>
        </w:rPr>
      </w:pPr>
      <w:r w:rsidRPr="00E62F82">
        <w:rPr>
          <w:rFonts w:hint="cs"/>
          <w:lang w:bidi="ar-SA"/>
        </w:rPr>
        <w:sym w:font="Symbol" w:char="F0B7"/>
      </w:r>
      <w:r w:rsidRPr="00E62F82">
        <w:rPr>
          <w:rtl/>
          <w:lang w:bidi="ar-SA"/>
        </w:rPr>
        <w:tab/>
      </w:r>
      <w:r w:rsidRPr="00E62F82">
        <w:rPr>
          <w:rFonts w:hint="cs"/>
          <w:rtl/>
          <w:lang w:bidi="ar-SA"/>
        </w:rPr>
        <w:t xml:space="preserve">الوثائق الصادرة </w:t>
      </w:r>
      <w:proofErr w:type="gramStart"/>
      <w:r w:rsidRPr="00E62F82">
        <w:rPr>
          <w:rFonts w:hint="cs"/>
          <w:rtl/>
          <w:lang w:bidi="ar-SA"/>
        </w:rPr>
        <w:t>- المقررات</w:t>
      </w:r>
      <w:proofErr w:type="gramEnd"/>
      <w:r w:rsidRPr="00E62F82">
        <w:rPr>
          <w:rFonts w:hint="cs"/>
          <w:rtl/>
          <w:lang w:bidi="ar-SA"/>
        </w:rPr>
        <w:t xml:space="preserve"> والقرارات والتقارير الختامية وغيرها.</w:t>
      </w:r>
    </w:p>
    <w:p w:rsidR="00C4301C" w:rsidRPr="00E62F82" w:rsidRDefault="005261CB" w:rsidP="00B93A02">
      <w:pPr>
        <w:pStyle w:val="Reasons"/>
        <w:rPr>
          <w:rtl/>
        </w:rPr>
      </w:pPr>
      <w:r w:rsidRPr="00E62F82">
        <w:rPr>
          <w:rFonts w:hint="cs"/>
          <w:rtl/>
        </w:rPr>
        <w:t xml:space="preserve">وينبغي لسياسات النفاذ إلى وثائق الاتحاد الدولي للاتصالات أن تحدد بوضوح فئات الوثائق التي تُعتَبَر سرية وبالتالي فهي غير متاحة للجمهور. لذلك ينبغي مثلاً تحديد استثناءات </w:t>
      </w:r>
      <w:r w:rsidRPr="00E62F82">
        <w:rPr>
          <w:rFonts w:hint="cs"/>
          <w:color w:val="000000"/>
          <w:rtl/>
        </w:rPr>
        <w:t xml:space="preserve">من أجل حماية خصوصية الأفراد والأطراف الثالثة، والامتيازات القانونية، والمعلومات التعاقدية أو </w:t>
      </w:r>
      <w:proofErr w:type="spellStart"/>
      <w:r w:rsidRPr="00E62F82">
        <w:rPr>
          <w:rFonts w:hint="cs"/>
          <w:color w:val="000000"/>
          <w:rtl/>
        </w:rPr>
        <w:t>ال‍خصوصية</w:t>
      </w:r>
      <w:proofErr w:type="spellEnd"/>
      <w:r w:rsidRPr="00E62F82">
        <w:rPr>
          <w:rFonts w:hint="cs"/>
          <w:color w:val="000000"/>
          <w:rtl/>
        </w:rPr>
        <w:t xml:space="preserve"> أو التجارية، وبعض المسائل المتعلقة بالإدارة الداخلية.</w:t>
      </w:r>
    </w:p>
    <w:p w:rsidR="00CF3A5D" w:rsidRPr="00E62F82" w:rsidRDefault="005261CB" w:rsidP="00B93A02">
      <w:pPr>
        <w:pStyle w:val="Reasons"/>
        <w:rPr>
          <w:rtl/>
          <w:lang w:bidi="ar-SA"/>
        </w:rPr>
      </w:pPr>
      <w:r w:rsidRPr="00E62F82">
        <w:rPr>
          <w:rFonts w:hint="cs"/>
          <w:rtl/>
          <w:lang w:bidi="ar-SA"/>
        </w:rPr>
        <w:t>وقد أعرب البعض عن قلقهم من أن إتاحة وثائق الاتحاد للجمهور سيقلّص الفوائد التي يحصل عليها الأعضاء ويؤدي إلى تراجع عدد أعضاء القطاعات. ولكن الولايات المتحدة ترى أن إتاحة الوثائق للجمهور سيزيد الوعي بالمسائل التي ينظر فيها الاتحاد والقرارات التي يتخذها، مما يؤدي إلى زيادة عدد الأعضاء لأنّ الأعضاء وحدهم يستطيعون المشاركة في عملية اتخاذ القرار. ورأى البعض أيضاً أنّ إتاحة وثائق الاتحاد للجمهور قد تؤدي إلى صدور تقارير غير دقيقة عن طبيعة مداولات الاتحاد. ولكن على العكس، فإنّ إتاحة وثائق الاتحاد للجمهور على أساس منتظم تساعد على التخفيف من سوء فهم طبيعة عمل الاتحاد لأن الجمهور سيكون أكثر درايةً به، فالإفصاح الكامل عن الوثائق سيسهّل فهم المسائل التي يناقشها الاتحاد بصورة أفضل ويولّد ثقة أكبر في نواتج مداولات الاتحاد ويحفّز الاهتمام بالمشاركة والعضوية.</w:t>
      </w:r>
    </w:p>
    <w:p w:rsidR="00054643" w:rsidRPr="00E62F82" w:rsidRDefault="005261CB" w:rsidP="00B93A02">
      <w:pPr>
        <w:pStyle w:val="Reasons"/>
        <w:rPr>
          <w:lang w:bidi="ar-SA"/>
        </w:rPr>
      </w:pPr>
      <w:r w:rsidRPr="00E62F82">
        <w:rPr>
          <w:rFonts w:hint="cs"/>
          <w:rtl/>
          <w:lang w:bidi="ar-SA"/>
        </w:rPr>
        <w:t xml:space="preserve">وفي الختام، تقترح الولايات المتحدة أن يوافق مؤتمر المندوبين المفوضين على إتاحة نفاذ الجمهور إلى </w:t>
      </w:r>
      <w:r w:rsidRPr="00E62F82">
        <w:rPr>
          <w:rFonts w:hint="cs"/>
          <w:color w:val="000000"/>
          <w:rtl/>
        </w:rPr>
        <w:t>جميع</w:t>
      </w:r>
      <w:r w:rsidRPr="00E62F82">
        <w:rPr>
          <w:rFonts w:hint="cs"/>
          <w:rtl/>
          <w:lang w:bidi="ar-SA"/>
        </w:rPr>
        <w:t xml:space="preserve"> الوثائق الواردة (مساهمات وتقارير وغيرها) المتعلقة بالمؤتمر و</w:t>
      </w:r>
      <w:r w:rsidRPr="00E62F82">
        <w:rPr>
          <w:rFonts w:hint="cs"/>
          <w:color w:val="000000"/>
          <w:rtl/>
        </w:rPr>
        <w:t>جميع</w:t>
      </w:r>
      <w:r w:rsidRPr="00E62F82">
        <w:rPr>
          <w:rFonts w:hint="cs"/>
          <w:rtl/>
          <w:lang w:bidi="ar-SA"/>
        </w:rPr>
        <w:t xml:space="preserve"> الوثائق الصادرة (قرارات ومقررات وتقارير). وينبغي إتاحة الوثائق الواردة في</w:t>
      </w:r>
      <w:r w:rsidR="00C67D2E" w:rsidRPr="00E62F82">
        <w:rPr>
          <w:rFonts w:hint="eastAsia"/>
          <w:rtl/>
          <w:lang w:bidi="ar-SA"/>
        </w:rPr>
        <w:t> </w:t>
      </w:r>
      <w:r w:rsidRPr="00E62F82">
        <w:rPr>
          <w:rFonts w:hint="cs"/>
          <w:rtl/>
          <w:lang w:bidi="ar-SA"/>
        </w:rPr>
        <w:t>بداية</w:t>
      </w:r>
      <w:r w:rsidR="00C82BC7">
        <w:rPr>
          <w:rFonts w:hint="eastAsia"/>
          <w:color w:val="000000"/>
          <w:rtl/>
        </w:rPr>
        <w:t> </w:t>
      </w:r>
      <w:r w:rsidRPr="00E62F82">
        <w:rPr>
          <w:rFonts w:hint="cs"/>
          <w:rtl/>
          <w:lang w:bidi="ar-SA"/>
        </w:rPr>
        <w:t>المؤتمر.</w:t>
      </w:r>
    </w:p>
    <w:p w:rsidR="00FA2CE6" w:rsidRPr="00E62F82" w:rsidRDefault="00FA2CE6" w:rsidP="00B93A02"/>
    <w:p w:rsidR="00FA2CE6" w:rsidRPr="00E62F82" w:rsidRDefault="009F1D43">
      <w:pPr>
        <w:pStyle w:val="Proposal"/>
      </w:pPr>
      <w:r w:rsidRPr="00E62F82">
        <w:t>MOD</w:t>
      </w:r>
      <w:r w:rsidR="007C1F72" w:rsidRPr="00E62F82">
        <w:rPr>
          <w:rtl/>
        </w:rPr>
        <w:tab/>
      </w:r>
      <w:r w:rsidR="005261CB" w:rsidRPr="00E62F82">
        <w:t>USA/27A1/6</w:t>
      </w:r>
    </w:p>
    <w:p w:rsidR="00FA2CE6" w:rsidRPr="00E62F82" w:rsidRDefault="008E6E7D" w:rsidP="008E6E7D">
      <w:pPr>
        <w:rPr>
          <w:rtl/>
        </w:rPr>
      </w:pPr>
      <w:r w:rsidRPr="00E62F82">
        <w:rPr>
          <w:rFonts w:hint="cs"/>
          <w:rtl/>
          <w:lang w:bidi="ar"/>
        </w:rPr>
        <w:t>س</w:t>
      </w:r>
      <w:r w:rsidRPr="00E62F82">
        <w:rPr>
          <w:rFonts w:hint="cs"/>
          <w:rtl/>
        </w:rPr>
        <w:t>ُ</w:t>
      </w:r>
      <w:r w:rsidRPr="00E62F82">
        <w:rPr>
          <w:rFonts w:hint="cs"/>
          <w:rtl/>
          <w:lang w:bidi="ar"/>
        </w:rPr>
        <w:t>حب هذا المقترح.</w:t>
      </w:r>
    </w:p>
    <w:p w:rsidR="007C1F72" w:rsidRPr="00E62F82" w:rsidRDefault="007C1F72" w:rsidP="005F270F">
      <w:pPr>
        <w:pStyle w:val="Reasons"/>
      </w:pPr>
    </w:p>
    <w:p w:rsidR="00FA2CE6" w:rsidRPr="00E62F82" w:rsidRDefault="005261CB">
      <w:pPr>
        <w:pStyle w:val="Proposal"/>
      </w:pPr>
      <w:r w:rsidRPr="00E62F82">
        <w:t>MOD</w:t>
      </w:r>
      <w:r w:rsidRPr="00E62F82">
        <w:tab/>
        <w:t>USA/27A1/7</w:t>
      </w:r>
    </w:p>
    <w:p w:rsidR="008750DC" w:rsidRPr="00E62F82" w:rsidRDefault="005261CB">
      <w:pPr>
        <w:pStyle w:val="ResNo"/>
        <w:rPr>
          <w:rtl/>
        </w:rPr>
        <w:pPrChange w:id="63" w:author="Author">
          <w:pPr>
            <w:pStyle w:val="ResNo"/>
          </w:pPr>
        </w:pPrChange>
      </w:pPr>
      <w:r w:rsidRPr="00E62F82">
        <w:rPr>
          <w:rtl/>
        </w:rPr>
        <w:lastRenderedPageBreak/>
        <w:t xml:space="preserve">القـرار </w:t>
      </w:r>
      <w:r w:rsidRPr="00E62F82">
        <w:t>144</w:t>
      </w:r>
      <w:r w:rsidRPr="00E62F82">
        <w:rPr>
          <w:rtl/>
        </w:rPr>
        <w:t xml:space="preserve"> (</w:t>
      </w:r>
      <w:del w:id="64" w:author="Author">
        <w:r w:rsidRPr="00E62F82" w:rsidDel="00577087">
          <w:rPr>
            <w:rFonts w:hint="cs"/>
            <w:rtl/>
          </w:rPr>
          <w:delText>أنطاليا،</w:delText>
        </w:r>
        <w:r w:rsidRPr="00E62F82" w:rsidDel="00577087">
          <w:rPr>
            <w:rtl/>
          </w:rPr>
          <w:delText xml:space="preserve"> </w:delText>
        </w:r>
        <w:r w:rsidRPr="00E62F82" w:rsidDel="00577087">
          <w:delText>2006</w:delText>
        </w:r>
      </w:del>
      <w:ins w:id="65" w:author="Author">
        <w:r w:rsidRPr="00E62F82">
          <w:rPr>
            <w:rFonts w:hint="cs"/>
            <w:rtl/>
          </w:rPr>
          <w:t xml:space="preserve">المراجَع في بوسان، </w:t>
        </w:r>
        <w:r w:rsidRPr="00E62F82">
          <w:t>2014</w:t>
        </w:r>
      </w:ins>
      <w:r w:rsidRPr="00E62F82">
        <w:rPr>
          <w:rtl/>
        </w:rPr>
        <w:t>)</w:t>
      </w:r>
    </w:p>
    <w:p w:rsidR="008750DC" w:rsidRPr="00E62F82" w:rsidRDefault="005261CB" w:rsidP="008750DC">
      <w:pPr>
        <w:pStyle w:val="Restitle"/>
      </w:pPr>
      <w:r w:rsidRPr="00E62F82">
        <w:rPr>
          <w:rtl/>
        </w:rPr>
        <w:t>توفير نموذج للاتفاقات المبرمة مع البلدان المضيفة</w:t>
      </w:r>
      <w:r w:rsidRPr="00E62F82">
        <w:rPr>
          <w:rtl/>
        </w:rPr>
        <w:br/>
        <w:t>قبل عقد مؤتمرات الاتحاد وجمعياته خارج جنيف</w:t>
      </w:r>
    </w:p>
    <w:p w:rsidR="008750DC" w:rsidRPr="00E62F82" w:rsidRDefault="005261CB">
      <w:pPr>
        <w:pStyle w:val="Normalaftertitle"/>
        <w:rPr>
          <w:rFonts w:ascii="Calibri" w:hAnsi="Calibri"/>
          <w:rtl/>
          <w:lang w:bidi="ar-SA"/>
        </w:rPr>
        <w:pPrChange w:id="66" w:author="Author">
          <w:pPr>
            <w:pStyle w:val="Normalaftertitle"/>
          </w:pPr>
        </w:pPrChange>
      </w:pPr>
      <w:r w:rsidRPr="00E62F82">
        <w:rPr>
          <w:rFonts w:ascii="Calibri" w:hAnsi="Calibri"/>
          <w:rtl/>
        </w:rPr>
        <w:t>إن مؤتمر المندوبين المفوضين للاتحاد الدولي للاتصالات (</w:t>
      </w:r>
      <w:del w:id="67" w:author="Author">
        <w:r w:rsidRPr="00E62F82" w:rsidDel="00577087">
          <w:rPr>
            <w:rFonts w:ascii="Calibri" w:hAnsi="Calibri" w:hint="cs"/>
            <w:rtl/>
          </w:rPr>
          <w:delText>أنطاليا،</w:delText>
        </w:r>
        <w:r w:rsidRPr="00E62F82" w:rsidDel="00577087">
          <w:rPr>
            <w:rFonts w:ascii="Calibri" w:hAnsi="Calibri"/>
            <w:rtl/>
          </w:rPr>
          <w:delText xml:space="preserve"> </w:delText>
        </w:r>
        <w:r w:rsidRPr="00E62F82" w:rsidDel="00577087">
          <w:rPr>
            <w:rFonts w:ascii="Calibri" w:hAnsi="Calibri"/>
          </w:rPr>
          <w:delText>2006</w:delText>
        </w:r>
      </w:del>
      <w:ins w:id="68" w:author="Author">
        <w:r w:rsidRPr="00E62F82">
          <w:rPr>
            <w:rFonts w:ascii="Calibri" w:hAnsi="Calibri" w:hint="cs"/>
            <w:rtl/>
          </w:rPr>
          <w:t xml:space="preserve">بوسان، </w:t>
        </w:r>
        <w:r w:rsidRPr="00E62F82">
          <w:rPr>
            <w:rFonts w:ascii="Calibri" w:hAnsi="Calibri"/>
          </w:rPr>
          <w:t>2014</w:t>
        </w:r>
      </w:ins>
      <w:r w:rsidRPr="00E62F82">
        <w:rPr>
          <w:rFonts w:ascii="Calibri" w:hAnsi="Calibri"/>
          <w:rtl/>
        </w:rPr>
        <w:t>)،</w:t>
      </w:r>
    </w:p>
    <w:p w:rsidR="008750DC" w:rsidRPr="00E62F82" w:rsidRDefault="005261CB" w:rsidP="008750DC">
      <w:pPr>
        <w:pStyle w:val="Call"/>
        <w:rPr>
          <w:rtl/>
          <w:lang w:val="en-US"/>
        </w:rPr>
      </w:pPr>
      <w:r w:rsidRPr="00E62F82">
        <w:rPr>
          <w:rtl/>
          <w:lang w:val="en-US"/>
        </w:rPr>
        <w:t>إذ يذكر</w:t>
      </w:r>
    </w:p>
    <w:p w:rsidR="00D34D3D" w:rsidRPr="00E62F82" w:rsidRDefault="005261CB" w:rsidP="008750DC">
      <w:pPr>
        <w:rPr>
          <w:ins w:id="69" w:author="Author"/>
          <w:rtl/>
          <w:lang w:val="en-US"/>
        </w:rPr>
      </w:pPr>
      <w:r w:rsidRPr="00E62F82">
        <w:rPr>
          <w:i/>
          <w:iCs/>
          <w:rtl/>
          <w:lang w:val="en-US"/>
        </w:rPr>
        <w:t xml:space="preserve"> </w:t>
      </w:r>
      <w:proofErr w:type="gramStart"/>
      <w:r w:rsidRPr="00E62F82">
        <w:rPr>
          <w:i/>
          <w:iCs/>
          <w:rtl/>
          <w:lang w:val="en-US"/>
        </w:rPr>
        <w:t>أ )</w:t>
      </w:r>
      <w:proofErr w:type="gramEnd"/>
      <w:r w:rsidRPr="00E62F82">
        <w:rPr>
          <w:rtl/>
          <w:lang w:val="en-US"/>
        </w:rPr>
        <w:tab/>
        <w:t>بالأحكام ذات الصلة من القواعد العامة لمؤتمرات الاتحاد وجمعياته واجتماعاته وخصوصاً</w:t>
      </w:r>
      <w:ins w:id="70" w:author="Author">
        <w:r w:rsidRPr="00E62F82">
          <w:rPr>
            <w:rFonts w:hint="cs"/>
            <w:rtl/>
            <w:lang w:val="en-US"/>
          </w:rPr>
          <w:t>:</w:t>
        </w:r>
      </w:ins>
    </w:p>
    <w:p w:rsidR="008750DC" w:rsidRPr="00E62F82" w:rsidRDefault="005261CB">
      <w:pPr>
        <w:pStyle w:val="enumlev1"/>
        <w:rPr>
          <w:ins w:id="71" w:author="Author"/>
          <w:spacing w:val="-4"/>
          <w:rtl/>
          <w:lang w:val="en-US"/>
        </w:rPr>
        <w:pPrChange w:id="72" w:author="Author">
          <w:pPr>
            <w:pStyle w:val="enumlev1"/>
          </w:pPr>
        </w:pPrChange>
      </w:pPr>
      <w:ins w:id="73" w:author="Author">
        <w:r w:rsidRPr="00E62F82">
          <w:rPr>
            <w:rFonts w:hint="cs"/>
            <w:rtl/>
            <w:lang w:val="en-US"/>
          </w:rPr>
          <w:t>-</w:t>
        </w:r>
        <w:r w:rsidRPr="00E62F82">
          <w:rPr>
            <w:rtl/>
            <w:lang w:val="en-US"/>
          </w:rPr>
          <w:tab/>
        </w:r>
      </w:ins>
      <w:r w:rsidRPr="00E62F82">
        <w:rPr>
          <w:spacing w:val="-4"/>
          <w:rtl/>
          <w:lang w:val="en-US"/>
        </w:rPr>
        <w:t xml:space="preserve">الأقسام </w:t>
      </w:r>
      <w:r w:rsidRPr="00E62F82">
        <w:rPr>
          <w:spacing w:val="-4"/>
          <w:lang w:val="en-US"/>
        </w:rPr>
        <w:t>1</w:t>
      </w:r>
      <w:r w:rsidRPr="00E62F82">
        <w:rPr>
          <w:spacing w:val="-4"/>
          <w:rtl/>
          <w:lang w:val="en-US"/>
        </w:rPr>
        <w:t xml:space="preserve"> و</w:t>
      </w:r>
      <w:r w:rsidRPr="00E62F82">
        <w:rPr>
          <w:spacing w:val="-4"/>
          <w:lang w:val="en-US"/>
        </w:rPr>
        <w:t>2</w:t>
      </w:r>
      <w:r w:rsidRPr="00E62F82">
        <w:rPr>
          <w:spacing w:val="-4"/>
          <w:rtl/>
          <w:lang w:val="en-US"/>
        </w:rPr>
        <w:t xml:space="preserve"> و</w:t>
      </w:r>
      <w:r w:rsidRPr="00E62F82">
        <w:rPr>
          <w:spacing w:val="-4"/>
          <w:lang w:val="en-US"/>
        </w:rPr>
        <w:t>3</w:t>
      </w:r>
      <w:r w:rsidRPr="00E62F82">
        <w:rPr>
          <w:spacing w:val="-4"/>
          <w:rtl/>
          <w:lang w:val="en-US"/>
        </w:rPr>
        <w:t xml:space="preserve"> من الفصل الأول من هذه القواعد فيما يتعلق بعقد المؤتمرات والجمعيات في حال وجود حكومة</w:t>
      </w:r>
      <w:r w:rsidRPr="00E62F82">
        <w:rPr>
          <w:rFonts w:hint="cs"/>
          <w:spacing w:val="-4"/>
          <w:rtl/>
          <w:lang w:val="en-US"/>
        </w:rPr>
        <w:t> </w:t>
      </w:r>
      <w:r w:rsidRPr="00E62F82">
        <w:rPr>
          <w:spacing w:val="-4"/>
          <w:rtl/>
          <w:lang w:val="en-US"/>
        </w:rPr>
        <w:t>داعية</w:t>
      </w:r>
      <w:del w:id="74" w:author="Author">
        <w:r w:rsidRPr="00E62F82" w:rsidDel="00577087">
          <w:rPr>
            <w:rFonts w:hint="cs"/>
            <w:spacing w:val="-4"/>
            <w:rtl/>
            <w:lang w:val="en-US"/>
          </w:rPr>
          <w:delText>،</w:delText>
        </w:r>
      </w:del>
      <w:ins w:id="75" w:author="Author">
        <w:r w:rsidRPr="00E62F82">
          <w:rPr>
            <w:rFonts w:hint="cs"/>
            <w:spacing w:val="-4"/>
            <w:rtl/>
            <w:lang w:val="en-US"/>
          </w:rPr>
          <w:t>؛</w:t>
        </w:r>
      </w:ins>
    </w:p>
    <w:p w:rsidR="00D34D3D" w:rsidRPr="00E62F82" w:rsidRDefault="005261CB" w:rsidP="006F38F4">
      <w:pPr>
        <w:pStyle w:val="enumlev1"/>
        <w:rPr>
          <w:ins w:id="76" w:author="Author"/>
          <w:rtl/>
          <w:lang w:val="en-US" w:bidi="ar-SA"/>
        </w:rPr>
      </w:pPr>
      <w:ins w:id="77" w:author="Author">
        <w:r w:rsidRPr="00E62F82">
          <w:rPr>
            <w:rFonts w:hint="cs"/>
            <w:rtl/>
            <w:lang w:val="en-US"/>
          </w:rPr>
          <w:t>-</w:t>
        </w:r>
        <w:r w:rsidRPr="00E62F82">
          <w:rPr>
            <w:rtl/>
            <w:lang w:val="en-US"/>
          </w:rPr>
          <w:tab/>
        </w:r>
        <w:r w:rsidRPr="00E62F82">
          <w:rPr>
            <w:rFonts w:hint="cs"/>
            <w:rtl/>
            <w:lang w:val="en-US"/>
          </w:rPr>
          <w:t xml:space="preserve">القسم </w:t>
        </w:r>
        <w:r w:rsidRPr="00E62F82">
          <w:rPr>
            <w:lang w:val="en-US"/>
          </w:rPr>
          <w:t>12</w:t>
        </w:r>
        <w:r w:rsidRPr="00E62F82">
          <w:rPr>
            <w:rFonts w:hint="cs"/>
            <w:rtl/>
            <w:lang w:val="en-US" w:bidi="ar-SA"/>
          </w:rPr>
          <w:t xml:space="preserve"> من الفصل الثاني </w:t>
        </w:r>
        <w:r w:rsidRPr="00E62F82">
          <w:rPr>
            <w:rFonts w:hint="cs"/>
            <w:rtl/>
            <w:lang w:val="en-US"/>
          </w:rPr>
          <w:t>المتعلق</w:t>
        </w:r>
        <w:r w:rsidRPr="00E62F82">
          <w:rPr>
            <w:rFonts w:hint="cs"/>
            <w:rtl/>
            <w:lang w:val="en-US" w:bidi="ar-SA"/>
          </w:rPr>
          <w:t xml:space="preserve"> بإنشاء اللجان؛</w:t>
        </w:r>
      </w:ins>
    </w:p>
    <w:p w:rsidR="008750DC" w:rsidRPr="00E62F82" w:rsidRDefault="005261CB" w:rsidP="008750DC">
      <w:pPr>
        <w:rPr>
          <w:spacing w:val="-4"/>
          <w:rtl/>
          <w:lang w:val="en-US"/>
        </w:rPr>
      </w:pPr>
      <w:proofErr w:type="gramStart"/>
      <w:r w:rsidRPr="00E62F82">
        <w:rPr>
          <w:i/>
          <w:iCs/>
          <w:rtl/>
          <w:lang w:val="en-US"/>
        </w:rPr>
        <w:t>ب)</w:t>
      </w:r>
      <w:r w:rsidRPr="00E62F82">
        <w:rPr>
          <w:rtl/>
          <w:lang w:val="en-US"/>
        </w:rPr>
        <w:tab/>
      </w:r>
      <w:proofErr w:type="gramEnd"/>
      <w:r w:rsidRPr="00E62F82">
        <w:rPr>
          <w:spacing w:val="-4"/>
          <w:rtl/>
          <w:lang w:val="en-US"/>
        </w:rPr>
        <w:t xml:space="preserve">بالأحكام ذات الصلة من المادة </w:t>
      </w:r>
      <w:r w:rsidRPr="00E62F82">
        <w:rPr>
          <w:spacing w:val="-4"/>
          <w:lang w:val="en-US"/>
        </w:rPr>
        <w:t>5</w:t>
      </w:r>
      <w:r w:rsidRPr="00E62F82">
        <w:rPr>
          <w:spacing w:val="-4"/>
          <w:rtl/>
          <w:lang w:val="en-US"/>
        </w:rPr>
        <w:t xml:space="preserve"> من اتفاقية الاتحاد الدولي للاتصالات المتعلقة بواجبات ومسؤوليات الأمانة العامة ولا سيما الرقم </w:t>
      </w:r>
      <w:r w:rsidRPr="00E62F82">
        <w:rPr>
          <w:spacing w:val="-4"/>
          <w:lang w:val="en-US"/>
        </w:rPr>
        <w:t>97</w:t>
      </w:r>
      <w:r w:rsidRPr="00E62F82">
        <w:rPr>
          <w:spacing w:val="-4"/>
          <w:rtl/>
          <w:lang w:val="en-US"/>
        </w:rPr>
        <w:t xml:space="preserve"> الذي ينص على أن يؤمن الأمين العام أعمال الأمانة لمؤتمرات الاتحاد بالتعاون مع الحكومة الداعية حسب الاقتضاء؛</w:t>
      </w:r>
    </w:p>
    <w:p w:rsidR="008750DC" w:rsidRPr="00E62F82" w:rsidRDefault="005261CB" w:rsidP="008750DC">
      <w:pPr>
        <w:rPr>
          <w:rtl/>
          <w:lang w:val="en-US"/>
        </w:rPr>
      </w:pPr>
      <w:proofErr w:type="gramStart"/>
      <w:r w:rsidRPr="00E62F82">
        <w:rPr>
          <w:i/>
          <w:iCs/>
          <w:rtl/>
          <w:lang w:val="en-US"/>
        </w:rPr>
        <w:t>ج)</w:t>
      </w:r>
      <w:r w:rsidRPr="00E62F82">
        <w:rPr>
          <w:rtl/>
          <w:lang w:val="en-US"/>
        </w:rPr>
        <w:tab/>
      </w:r>
      <w:proofErr w:type="gramEnd"/>
      <w:r w:rsidRPr="00E62F82">
        <w:rPr>
          <w:rtl/>
          <w:lang w:val="en-US"/>
        </w:rPr>
        <w:t xml:space="preserve">بالقرار </w:t>
      </w:r>
      <w:r w:rsidRPr="00E62F82">
        <w:rPr>
          <w:lang w:val="en-US"/>
        </w:rPr>
        <w:t>5</w:t>
      </w:r>
      <w:r w:rsidRPr="00E62F82">
        <w:rPr>
          <w:rtl/>
          <w:lang w:val="en-US"/>
        </w:rPr>
        <w:t xml:space="preserve"> (كيوتو، </w:t>
      </w:r>
      <w:r w:rsidRPr="00E62F82">
        <w:rPr>
          <w:lang w:val="en-US"/>
        </w:rPr>
        <w:t>1994</w:t>
      </w:r>
      <w:r w:rsidRPr="00E62F82">
        <w:rPr>
          <w:rtl/>
          <w:lang w:val="en-US"/>
        </w:rPr>
        <w:t>) لمؤتمر المندوبين المفوضين الذي يضع في اعتباره أن هناك مزايا في عقد بعض المؤتمرات والاجتماعات في بلدان أخرى غير البلد الذي يوجد فيه مقر الاتحاد؛</w:t>
      </w:r>
    </w:p>
    <w:p w:rsidR="008750DC" w:rsidRPr="00E62F82" w:rsidRDefault="005261CB" w:rsidP="008750DC">
      <w:pPr>
        <w:rPr>
          <w:rtl/>
          <w:lang w:val="en-US"/>
        </w:rPr>
      </w:pPr>
      <w:proofErr w:type="gramStart"/>
      <w:r w:rsidRPr="00E62F82">
        <w:rPr>
          <w:i/>
          <w:iCs/>
          <w:rtl/>
          <w:lang w:val="en-US"/>
        </w:rPr>
        <w:t>د )</w:t>
      </w:r>
      <w:proofErr w:type="gramEnd"/>
      <w:r w:rsidRPr="00E62F82">
        <w:rPr>
          <w:rtl/>
          <w:lang w:val="en-US"/>
        </w:rPr>
        <w:tab/>
        <w:t xml:space="preserve">بالقرار </w:t>
      </w:r>
      <w:r w:rsidRPr="00E62F82">
        <w:rPr>
          <w:lang w:val="en-US"/>
        </w:rPr>
        <w:t>5</w:t>
      </w:r>
      <w:r w:rsidRPr="00E62F82">
        <w:rPr>
          <w:rtl/>
          <w:lang w:val="en-US"/>
        </w:rPr>
        <w:t xml:space="preserve"> (كيوتو، </w:t>
      </w:r>
      <w:r w:rsidRPr="00E62F82">
        <w:rPr>
          <w:lang w:val="en-US"/>
        </w:rPr>
        <w:t>1994</w:t>
      </w:r>
      <w:r w:rsidRPr="00E62F82">
        <w:rPr>
          <w:rtl/>
          <w:lang w:val="en-US"/>
        </w:rPr>
        <w:t>) الذي يقرر ألا تقبل الدعوات إلى عقد مؤتمرات الاتحاد وجمعياته خارج جنيف إلا إذا قبلت الحكومة الداعية أن تتحمَّل النفقات الإضافية المترتبة على ذلك؛</w:t>
      </w:r>
    </w:p>
    <w:p w:rsidR="008750DC" w:rsidRPr="00E62F82" w:rsidRDefault="005261CB">
      <w:pPr>
        <w:rPr>
          <w:ins w:id="78" w:author="Author"/>
          <w:rtl/>
          <w:lang w:val="en-US"/>
        </w:rPr>
        <w:pPrChange w:id="79" w:author="Author">
          <w:pPr/>
        </w:pPrChange>
      </w:pPr>
      <w:proofErr w:type="gramStart"/>
      <w:r w:rsidRPr="00E62F82">
        <w:rPr>
          <w:rFonts w:hint="cs"/>
          <w:i/>
          <w:iCs/>
          <w:rtl/>
          <w:lang w:val="en-US"/>
        </w:rPr>
        <w:t>ﻫ</w:t>
      </w:r>
      <w:r w:rsidRPr="00E62F82">
        <w:rPr>
          <w:i/>
          <w:iCs/>
          <w:rtl/>
          <w:lang w:val="en-US"/>
        </w:rPr>
        <w:t xml:space="preserve"> )</w:t>
      </w:r>
      <w:proofErr w:type="gramEnd"/>
      <w:r w:rsidRPr="00E62F82">
        <w:rPr>
          <w:rtl/>
          <w:lang w:val="en-US"/>
        </w:rPr>
        <w:tab/>
        <w:t xml:space="preserve">بالقرار </w:t>
      </w:r>
      <w:r w:rsidRPr="00E62F82">
        <w:rPr>
          <w:lang w:val="en-US"/>
        </w:rPr>
        <w:t>5</w:t>
      </w:r>
      <w:r w:rsidRPr="00E62F82">
        <w:rPr>
          <w:rtl/>
          <w:lang w:val="en-US"/>
        </w:rPr>
        <w:t xml:space="preserve"> (كيوتو، </w:t>
      </w:r>
      <w:r w:rsidRPr="00E62F82">
        <w:rPr>
          <w:lang w:val="en-US"/>
        </w:rPr>
        <w:t>1994</w:t>
      </w:r>
      <w:r w:rsidRPr="00E62F82">
        <w:rPr>
          <w:rtl/>
          <w:lang w:val="en-US"/>
        </w:rPr>
        <w:t>) الذي يقرر ألا تقبل الدعوات إلى عقد مؤتمرات التنمية واجتماعات لجان الدراسات التابعة للقطاعات خارج جنيف إلا إذا وفرت الحكومة على الأقل أماكن مناسبة جاهزة للاستعمال مع الأثاث والتجهيزات اللازمة</w:t>
      </w:r>
      <w:r w:rsidRPr="00E62F82">
        <w:rPr>
          <w:rFonts w:hint="cs"/>
          <w:rtl/>
          <w:lang w:val="en-US"/>
        </w:rPr>
        <w:t xml:space="preserve"> بدون مقابل</w:t>
      </w:r>
      <w:r w:rsidRPr="00E62F82">
        <w:rPr>
          <w:rtl/>
          <w:lang w:val="en-US"/>
        </w:rPr>
        <w:t>، باستثناء البلدان النامية حيث لا</w:t>
      </w:r>
      <w:r w:rsidRPr="00E62F82">
        <w:rPr>
          <w:rFonts w:hint="cs"/>
          <w:rtl/>
          <w:lang w:val="en-US"/>
        </w:rPr>
        <w:t> </w:t>
      </w:r>
      <w:r w:rsidRPr="00E62F82">
        <w:rPr>
          <w:rtl/>
          <w:lang w:val="en-US"/>
        </w:rPr>
        <w:t>تُلزم الحكومة الداعية بتقديم التجهيزات بالمجان في حالة طلبها ذلك</w:t>
      </w:r>
      <w:del w:id="80" w:author="Author">
        <w:r w:rsidRPr="00E62F82" w:rsidDel="00E57684">
          <w:rPr>
            <w:rFonts w:hint="cs"/>
            <w:rtl/>
            <w:lang w:val="en-US"/>
          </w:rPr>
          <w:delText>،</w:delText>
        </w:r>
      </w:del>
      <w:ins w:id="81" w:author="Author">
        <w:r w:rsidRPr="00E62F82">
          <w:rPr>
            <w:rFonts w:hint="cs"/>
            <w:rtl/>
            <w:lang w:val="en-US"/>
          </w:rPr>
          <w:t>؛</w:t>
        </w:r>
      </w:ins>
    </w:p>
    <w:p w:rsidR="00E57684" w:rsidRPr="00E62F82" w:rsidRDefault="005261CB" w:rsidP="00577087">
      <w:pPr>
        <w:rPr>
          <w:ins w:id="82" w:author="Author"/>
          <w:rtl/>
          <w:lang w:val="en-US"/>
        </w:rPr>
      </w:pPr>
      <w:proofErr w:type="gramStart"/>
      <w:ins w:id="83" w:author="Author">
        <w:r w:rsidRPr="00E62F82">
          <w:rPr>
            <w:rFonts w:hint="cs"/>
            <w:i/>
            <w:iCs/>
            <w:rtl/>
            <w:lang w:val="en-US" w:bidi="ar-SA"/>
          </w:rPr>
          <w:t>و )</w:t>
        </w:r>
        <w:proofErr w:type="gramEnd"/>
        <w:r w:rsidRPr="00E62F82">
          <w:rPr>
            <w:rFonts w:hint="cs"/>
            <w:i/>
            <w:iCs/>
            <w:rtl/>
            <w:lang w:val="en-US" w:bidi="ar-SA"/>
          </w:rPr>
          <w:tab/>
        </w:r>
        <w:r w:rsidRPr="00E62F82">
          <w:rPr>
            <w:rFonts w:hint="cs"/>
            <w:rtl/>
            <w:lang w:val="en-US" w:bidi="ar-SA"/>
          </w:rPr>
          <w:t xml:space="preserve">بالقرار </w:t>
        </w:r>
        <w:r w:rsidRPr="00E62F82">
          <w:rPr>
            <w:lang w:val="en-US" w:bidi="ar-SA"/>
          </w:rPr>
          <w:t>175</w:t>
        </w:r>
        <w:r w:rsidRPr="00E62F82">
          <w:rPr>
            <w:rFonts w:hint="cs"/>
            <w:rtl/>
            <w:lang w:val="en-US" w:bidi="ar-SA"/>
          </w:rPr>
          <w:t xml:space="preserve"> (</w:t>
        </w:r>
        <w:proofErr w:type="spellStart"/>
        <w:r w:rsidRPr="00E62F82">
          <w:rPr>
            <w:rFonts w:hint="cs"/>
            <w:rtl/>
            <w:lang w:val="en-US" w:bidi="ar-SA"/>
          </w:rPr>
          <w:t>غوادالاخارا</w:t>
        </w:r>
        <w:proofErr w:type="spellEnd"/>
        <w:r w:rsidRPr="00E62F82">
          <w:rPr>
            <w:rFonts w:hint="cs"/>
            <w:rtl/>
            <w:lang w:val="en-US" w:bidi="ar-SA"/>
          </w:rPr>
          <w:t xml:space="preserve">، </w:t>
        </w:r>
        <w:r w:rsidRPr="00E62F82">
          <w:rPr>
            <w:lang w:val="en-US" w:bidi="ar-SA"/>
          </w:rPr>
          <w:t>2010</w:t>
        </w:r>
        <w:r w:rsidRPr="00E62F82">
          <w:rPr>
            <w:rFonts w:hint="cs"/>
            <w:rtl/>
            <w:lang w:val="en-US" w:bidi="ar-SA"/>
          </w:rPr>
          <w:t xml:space="preserve">) لمؤتمر المندوبين المفوضين الذي </w:t>
        </w:r>
        <w:r w:rsidRPr="00E62F82">
          <w:rPr>
            <w:rFonts w:hint="cs"/>
            <w:rtl/>
            <w:lang w:val="en-US" w:bidi="ar-SA"/>
            <w:rPrChange w:id="84" w:author="Author">
              <w:rPr>
                <w:rFonts w:hint="cs"/>
                <w:rtl/>
              </w:rPr>
            </w:rPrChange>
          </w:rPr>
          <w:t>يقرر</w:t>
        </w:r>
        <w:r w:rsidRPr="00E62F82">
          <w:rPr>
            <w:rtl/>
            <w:lang w:val="en-US" w:bidi="ar-SA"/>
          </w:rPr>
          <w:t xml:space="preserve"> </w:t>
        </w:r>
        <w:r w:rsidRPr="00E62F82">
          <w:rPr>
            <w:rFonts w:hint="cs"/>
            <w:rtl/>
            <w:lang w:val="en-US" w:bidi="ar-SA"/>
            <w:rPrChange w:id="85" w:author="Author">
              <w:rPr>
                <w:rFonts w:hint="cs"/>
                <w:rtl/>
              </w:rPr>
            </w:rPrChange>
          </w:rPr>
          <w:t>أن</w:t>
        </w:r>
        <w:r w:rsidRPr="00E62F82">
          <w:rPr>
            <w:rtl/>
            <w:lang w:val="en-US" w:bidi="ar-SA"/>
            <w:rPrChange w:id="86" w:author="Author">
              <w:rPr>
                <w:rtl/>
              </w:rPr>
            </w:rPrChange>
          </w:rPr>
          <w:t xml:space="preserve"> </w:t>
        </w:r>
        <w:r w:rsidRPr="00E62F82">
          <w:rPr>
            <w:rFonts w:hint="cs"/>
            <w:rtl/>
            <w:lang w:val="en-US" w:bidi="ar-SA"/>
            <w:rPrChange w:id="87" w:author="Author">
              <w:rPr>
                <w:rFonts w:hint="cs"/>
                <w:rtl/>
              </w:rPr>
            </w:rPrChange>
          </w:rPr>
          <w:t>يؤخذ</w:t>
        </w:r>
        <w:r w:rsidRPr="00E62F82">
          <w:rPr>
            <w:rtl/>
            <w:lang w:val="en-US" w:bidi="ar-SA"/>
            <w:rPrChange w:id="88" w:author="Author">
              <w:rPr>
                <w:rtl/>
              </w:rPr>
            </w:rPrChange>
          </w:rPr>
          <w:t xml:space="preserve"> </w:t>
        </w:r>
        <w:r w:rsidRPr="00E62F82">
          <w:rPr>
            <w:rFonts w:hint="cs"/>
            <w:rtl/>
            <w:lang w:val="en-US" w:bidi="ar-SA"/>
            <w:rPrChange w:id="89" w:author="Author">
              <w:rPr>
                <w:rFonts w:hint="cs"/>
                <w:rtl/>
              </w:rPr>
            </w:rPrChange>
          </w:rPr>
          <w:t>في</w:t>
        </w:r>
        <w:r w:rsidRPr="00E62F82">
          <w:rPr>
            <w:rtl/>
            <w:lang w:val="en-US" w:bidi="ar-SA"/>
            <w:rPrChange w:id="90" w:author="Author">
              <w:rPr>
                <w:rtl/>
              </w:rPr>
            </w:rPrChange>
          </w:rPr>
          <w:t xml:space="preserve"> </w:t>
        </w:r>
        <w:r w:rsidRPr="00E62F82">
          <w:rPr>
            <w:rFonts w:hint="cs"/>
            <w:rtl/>
            <w:lang w:val="en-US" w:bidi="ar-SA"/>
            <w:rPrChange w:id="91" w:author="Author">
              <w:rPr>
                <w:rFonts w:hint="cs"/>
                <w:rtl/>
              </w:rPr>
            </w:rPrChange>
          </w:rPr>
          <w:t>الاعتبار</w:t>
        </w:r>
        <w:r w:rsidRPr="00E62F82">
          <w:rPr>
            <w:rtl/>
            <w:lang w:val="en-US" w:bidi="ar-SA"/>
            <w:rPrChange w:id="92" w:author="Author">
              <w:rPr>
                <w:rtl/>
              </w:rPr>
            </w:rPrChange>
          </w:rPr>
          <w:t xml:space="preserve"> </w:t>
        </w:r>
        <w:r w:rsidRPr="00E62F82">
          <w:rPr>
            <w:rFonts w:hint="cs"/>
            <w:rtl/>
            <w:lang w:val="en-US" w:bidi="ar-SA"/>
            <w:rPrChange w:id="93" w:author="Author">
              <w:rPr>
                <w:rFonts w:hint="cs"/>
                <w:rtl/>
              </w:rPr>
            </w:rPrChange>
          </w:rPr>
          <w:t>الأشخاص</w:t>
        </w:r>
        <w:r w:rsidRPr="00E62F82">
          <w:rPr>
            <w:rtl/>
            <w:lang w:val="en-US" w:bidi="ar-SA"/>
            <w:rPrChange w:id="94" w:author="Author">
              <w:rPr>
                <w:rtl/>
              </w:rPr>
            </w:rPrChange>
          </w:rPr>
          <w:t xml:space="preserve"> </w:t>
        </w:r>
        <w:r w:rsidRPr="00E62F82">
          <w:rPr>
            <w:rFonts w:hint="cs"/>
            <w:rtl/>
            <w:lang w:val="en-US" w:bidi="ar-SA"/>
            <w:rPrChange w:id="95" w:author="Author">
              <w:rPr>
                <w:rFonts w:hint="cs"/>
                <w:rtl/>
              </w:rPr>
            </w:rPrChange>
          </w:rPr>
          <w:t>ذوو</w:t>
        </w:r>
        <w:r w:rsidRPr="00E62F82">
          <w:rPr>
            <w:rtl/>
            <w:lang w:val="en-US" w:bidi="ar-SA"/>
            <w:rPrChange w:id="96" w:author="Author">
              <w:rPr>
                <w:rtl/>
              </w:rPr>
            </w:rPrChange>
          </w:rPr>
          <w:t xml:space="preserve"> </w:t>
        </w:r>
        <w:r w:rsidRPr="00E62F82">
          <w:rPr>
            <w:rFonts w:hint="cs"/>
            <w:rtl/>
            <w:lang w:val="en-US" w:bidi="ar-SA"/>
            <w:rPrChange w:id="97" w:author="Author">
              <w:rPr>
                <w:rFonts w:hint="cs"/>
                <w:rtl/>
              </w:rPr>
            </w:rPrChange>
          </w:rPr>
          <w:t>الإعاقة</w:t>
        </w:r>
        <w:r w:rsidRPr="00E62F82">
          <w:rPr>
            <w:rtl/>
            <w:lang w:val="en-US" w:bidi="ar-SA"/>
            <w:rPrChange w:id="98" w:author="Author">
              <w:rPr>
                <w:rtl/>
              </w:rPr>
            </w:rPrChange>
          </w:rPr>
          <w:t xml:space="preserve"> </w:t>
        </w:r>
        <w:r w:rsidRPr="00E62F82">
          <w:rPr>
            <w:rFonts w:hint="cs"/>
            <w:rtl/>
            <w:lang w:val="en-US" w:bidi="ar-SA"/>
            <w:rPrChange w:id="99" w:author="Author">
              <w:rPr>
                <w:rFonts w:hint="cs"/>
                <w:rtl/>
              </w:rPr>
            </w:rPrChange>
          </w:rPr>
          <w:t>فيما</w:t>
        </w:r>
        <w:r w:rsidRPr="00E62F82">
          <w:rPr>
            <w:rFonts w:hint="eastAsia"/>
            <w:rtl/>
            <w:lang w:val="en-US" w:bidi="ar-SA"/>
            <w:rPrChange w:id="100" w:author="Author">
              <w:rPr>
                <w:rFonts w:hint="eastAsia"/>
                <w:rtl/>
              </w:rPr>
            </w:rPrChange>
          </w:rPr>
          <w:t> </w:t>
        </w:r>
        <w:r w:rsidRPr="00E62F82">
          <w:rPr>
            <w:rFonts w:hint="cs"/>
            <w:rtl/>
            <w:lang w:val="en-US" w:bidi="ar-SA"/>
            <w:rPrChange w:id="101" w:author="Author">
              <w:rPr>
                <w:rFonts w:hint="cs"/>
                <w:rtl/>
              </w:rPr>
            </w:rPrChange>
          </w:rPr>
          <w:t>يقوم</w:t>
        </w:r>
        <w:r w:rsidRPr="00E62F82">
          <w:rPr>
            <w:rtl/>
            <w:lang w:val="en-US" w:bidi="ar-SA"/>
            <w:rPrChange w:id="102" w:author="Author">
              <w:rPr>
                <w:rtl/>
              </w:rPr>
            </w:rPrChange>
          </w:rPr>
          <w:t xml:space="preserve"> </w:t>
        </w:r>
        <w:r w:rsidRPr="00E62F82">
          <w:rPr>
            <w:rFonts w:hint="cs"/>
            <w:rtl/>
            <w:lang w:val="en-US" w:bidi="ar-SA"/>
            <w:rPrChange w:id="103" w:author="Author">
              <w:rPr>
                <w:rFonts w:hint="cs"/>
                <w:rtl/>
              </w:rPr>
            </w:rPrChange>
          </w:rPr>
          <w:t>به</w:t>
        </w:r>
        <w:r w:rsidRPr="00E62F82">
          <w:rPr>
            <w:rtl/>
            <w:lang w:val="en-US" w:bidi="ar-SA"/>
            <w:rPrChange w:id="104" w:author="Author">
              <w:rPr>
                <w:rtl/>
              </w:rPr>
            </w:rPrChange>
          </w:rPr>
          <w:t xml:space="preserve"> </w:t>
        </w:r>
        <w:r w:rsidRPr="00E62F82">
          <w:rPr>
            <w:rFonts w:hint="cs"/>
            <w:rtl/>
            <w:lang w:val="en-US" w:bidi="ar-SA"/>
            <w:rPrChange w:id="105" w:author="Author">
              <w:rPr>
                <w:rFonts w:hint="cs"/>
                <w:rtl/>
              </w:rPr>
            </w:rPrChange>
          </w:rPr>
          <w:t>الاتحاد</w:t>
        </w:r>
        <w:r w:rsidRPr="00E62F82">
          <w:rPr>
            <w:rtl/>
            <w:lang w:val="en-US" w:bidi="ar-SA"/>
            <w:rPrChange w:id="106" w:author="Author">
              <w:rPr>
                <w:rtl/>
              </w:rPr>
            </w:rPrChange>
          </w:rPr>
          <w:t xml:space="preserve"> </w:t>
        </w:r>
        <w:r w:rsidRPr="00E62F82">
          <w:rPr>
            <w:rFonts w:hint="cs"/>
            <w:rtl/>
            <w:lang w:val="en-US" w:bidi="ar-SA"/>
            <w:rPrChange w:id="107" w:author="Author">
              <w:rPr>
                <w:rFonts w:hint="cs"/>
                <w:rtl/>
              </w:rPr>
            </w:rPrChange>
          </w:rPr>
          <w:t>الدولي</w:t>
        </w:r>
        <w:r w:rsidRPr="00E62F82">
          <w:rPr>
            <w:rtl/>
            <w:lang w:val="en-US" w:bidi="ar-SA"/>
            <w:rPrChange w:id="108" w:author="Author">
              <w:rPr>
                <w:rtl/>
              </w:rPr>
            </w:rPrChange>
          </w:rPr>
          <w:t xml:space="preserve"> </w:t>
        </w:r>
        <w:r w:rsidRPr="00E62F82">
          <w:rPr>
            <w:rFonts w:hint="cs"/>
            <w:rtl/>
            <w:lang w:val="en-US" w:bidi="ar-SA"/>
            <w:rPrChange w:id="109" w:author="Author">
              <w:rPr>
                <w:rFonts w:hint="cs"/>
                <w:rtl/>
              </w:rPr>
            </w:rPrChange>
          </w:rPr>
          <w:t>للاتصالات</w:t>
        </w:r>
        <w:r w:rsidRPr="00E62F82">
          <w:rPr>
            <w:rtl/>
            <w:lang w:val="en-US" w:bidi="ar-SA"/>
            <w:rPrChange w:id="110" w:author="Author">
              <w:rPr>
                <w:rtl/>
              </w:rPr>
            </w:rPrChange>
          </w:rPr>
          <w:t xml:space="preserve"> </w:t>
        </w:r>
        <w:r w:rsidRPr="00E62F82">
          <w:rPr>
            <w:rFonts w:hint="cs"/>
            <w:rtl/>
            <w:lang w:val="en-US" w:bidi="ar-SA"/>
            <w:rPrChange w:id="111" w:author="Author">
              <w:rPr>
                <w:rFonts w:hint="cs"/>
                <w:rtl/>
              </w:rPr>
            </w:rPrChange>
          </w:rPr>
          <w:t>من</w:t>
        </w:r>
        <w:r w:rsidRPr="00E62F82">
          <w:rPr>
            <w:rtl/>
            <w:lang w:val="en-US" w:bidi="ar-SA"/>
            <w:rPrChange w:id="112" w:author="Author">
              <w:rPr>
                <w:rtl/>
              </w:rPr>
            </w:rPrChange>
          </w:rPr>
          <w:t xml:space="preserve"> </w:t>
        </w:r>
        <w:r w:rsidRPr="00E62F82">
          <w:rPr>
            <w:rFonts w:hint="cs"/>
            <w:rtl/>
            <w:lang w:val="en-US" w:bidi="ar-SA"/>
            <w:rPrChange w:id="113" w:author="Author">
              <w:rPr>
                <w:rFonts w:hint="cs"/>
                <w:rtl/>
              </w:rPr>
            </w:rPrChange>
          </w:rPr>
          <w:t>عمل</w:t>
        </w:r>
        <w:r w:rsidRPr="00E62F82">
          <w:rPr>
            <w:rFonts w:hint="cs"/>
            <w:rtl/>
            <w:lang w:val="en-US" w:bidi="ar-SA"/>
          </w:rPr>
          <w:t>،</w:t>
        </w:r>
      </w:ins>
    </w:p>
    <w:p w:rsidR="008750DC" w:rsidRPr="00E62F82" w:rsidRDefault="005261CB" w:rsidP="008750DC">
      <w:pPr>
        <w:pStyle w:val="Call"/>
        <w:rPr>
          <w:rtl/>
          <w:lang w:val="en-US"/>
        </w:rPr>
      </w:pPr>
      <w:r w:rsidRPr="00E62F82">
        <w:rPr>
          <w:rtl/>
          <w:lang w:val="en-US"/>
        </w:rPr>
        <w:t>وإذ يضع في اعتباره</w:t>
      </w:r>
    </w:p>
    <w:p w:rsidR="00E57684" w:rsidRPr="00E62F82" w:rsidRDefault="005261CB" w:rsidP="00E57684">
      <w:pPr>
        <w:rPr>
          <w:ins w:id="114" w:author="Author"/>
          <w:rtl/>
          <w:lang w:val="en-US"/>
        </w:rPr>
      </w:pPr>
      <w:r w:rsidRPr="00E62F82">
        <w:rPr>
          <w:i/>
          <w:iCs/>
          <w:rtl/>
          <w:lang w:val="en-US"/>
        </w:rPr>
        <w:t xml:space="preserve"> </w:t>
      </w:r>
      <w:proofErr w:type="gramStart"/>
      <w:r w:rsidRPr="00E62F82">
        <w:rPr>
          <w:i/>
          <w:iCs/>
          <w:rtl/>
          <w:lang w:val="en-US"/>
        </w:rPr>
        <w:t>أ )</w:t>
      </w:r>
      <w:proofErr w:type="gramEnd"/>
      <w:r w:rsidRPr="00E62F82">
        <w:rPr>
          <w:rtl/>
          <w:lang w:val="en-US"/>
        </w:rPr>
        <w:tab/>
        <w:t>أن مؤتمرات الاتحاد وجمعياته تتسم بأهمية بالغة نظراً للصلاحيات الممنوحة لها والتبعات الناجمة عنها؛</w:t>
      </w:r>
    </w:p>
    <w:p w:rsidR="00E57684" w:rsidRPr="00E62F82" w:rsidRDefault="005261CB">
      <w:pPr>
        <w:outlineLvl w:val="0"/>
        <w:rPr>
          <w:ins w:id="115" w:author="Author"/>
          <w:spacing w:val="-2"/>
          <w:rtl/>
          <w:lang w:val="en-US"/>
        </w:rPr>
        <w:pPrChange w:id="116" w:author="Author">
          <w:pPr>
            <w:outlineLvl w:val="0"/>
          </w:pPr>
        </w:pPrChange>
      </w:pPr>
      <w:proofErr w:type="gramStart"/>
      <w:ins w:id="117" w:author="Author">
        <w:r w:rsidRPr="00E62F82">
          <w:rPr>
            <w:i/>
            <w:iCs/>
            <w:rtl/>
            <w:lang w:val="en-US"/>
          </w:rPr>
          <w:t>ب)</w:t>
        </w:r>
        <w:r w:rsidRPr="00E62F82">
          <w:rPr>
            <w:rtl/>
            <w:lang w:val="en-US"/>
          </w:rPr>
          <w:tab/>
        </w:r>
        <w:proofErr w:type="gramEnd"/>
        <w:r w:rsidRPr="00E62F82">
          <w:rPr>
            <w:rFonts w:hint="cs"/>
            <w:rtl/>
            <w:lang w:val="en-US"/>
          </w:rPr>
          <w:t xml:space="preserve">أنه </w:t>
        </w:r>
        <w:r w:rsidRPr="00E62F82">
          <w:rPr>
            <w:rFonts w:hint="eastAsia"/>
            <w:spacing w:val="-2"/>
            <w:rtl/>
            <w:lang w:val="en-US"/>
          </w:rPr>
          <w:t>من</w:t>
        </w:r>
        <w:r w:rsidRPr="00E62F82">
          <w:rPr>
            <w:spacing w:val="-2"/>
            <w:rtl/>
            <w:lang w:val="en-US"/>
          </w:rPr>
          <w:t xml:space="preserve"> </w:t>
        </w:r>
        <w:r w:rsidRPr="00E62F82">
          <w:rPr>
            <w:rFonts w:hint="eastAsia"/>
            <w:spacing w:val="-2"/>
            <w:rtl/>
            <w:lang w:val="en-US"/>
          </w:rPr>
          <w:t>المهم</w:t>
        </w:r>
        <w:r w:rsidRPr="00E62F82">
          <w:rPr>
            <w:spacing w:val="-2"/>
            <w:rtl/>
            <w:lang w:val="en-US"/>
          </w:rPr>
          <w:t xml:space="preserve"> </w:t>
        </w:r>
        <w:r w:rsidRPr="00E62F82">
          <w:rPr>
            <w:rFonts w:hint="cs"/>
            <w:spacing w:val="-2"/>
            <w:rtl/>
            <w:lang w:val="en-US"/>
          </w:rPr>
          <w:t xml:space="preserve">إزالة </w:t>
        </w:r>
        <w:r w:rsidRPr="00E62F82">
          <w:rPr>
            <w:rFonts w:hint="eastAsia"/>
            <w:spacing w:val="-2"/>
            <w:rtl/>
            <w:lang w:val="en-US"/>
          </w:rPr>
          <w:t>الحواجز</w:t>
        </w:r>
        <w:r w:rsidRPr="00E62F82">
          <w:rPr>
            <w:spacing w:val="-2"/>
            <w:rtl/>
            <w:lang w:val="en-US"/>
          </w:rPr>
          <w:t xml:space="preserve"> </w:t>
        </w:r>
        <w:r w:rsidRPr="00E62F82">
          <w:rPr>
            <w:rFonts w:hint="eastAsia"/>
            <w:spacing w:val="-2"/>
            <w:rtl/>
            <w:lang w:val="en-US"/>
          </w:rPr>
          <w:t>التي</w:t>
        </w:r>
        <w:r w:rsidRPr="00E62F82">
          <w:rPr>
            <w:spacing w:val="-2"/>
            <w:rtl/>
            <w:lang w:val="en-US"/>
          </w:rPr>
          <w:t xml:space="preserve"> </w:t>
        </w:r>
        <w:r w:rsidRPr="00E62F82">
          <w:rPr>
            <w:rFonts w:hint="eastAsia"/>
            <w:spacing w:val="-2"/>
            <w:rtl/>
            <w:lang w:val="en-US"/>
          </w:rPr>
          <w:t>تحد</w:t>
        </w:r>
        <w:r w:rsidRPr="00E62F82">
          <w:rPr>
            <w:spacing w:val="-2"/>
            <w:rtl/>
            <w:lang w:val="en-US"/>
          </w:rPr>
          <w:t xml:space="preserve"> </w:t>
        </w:r>
        <w:r w:rsidRPr="00E62F82">
          <w:rPr>
            <w:rFonts w:hint="eastAsia"/>
            <w:spacing w:val="-2"/>
            <w:rtl/>
            <w:lang w:val="en-US"/>
          </w:rPr>
          <w:t>من</w:t>
        </w:r>
        <w:r w:rsidRPr="00E62F82">
          <w:rPr>
            <w:spacing w:val="-2"/>
            <w:rtl/>
            <w:lang w:val="en-US"/>
          </w:rPr>
          <w:t xml:space="preserve"> </w:t>
        </w:r>
        <w:r w:rsidRPr="00E62F82">
          <w:rPr>
            <w:rFonts w:hint="eastAsia"/>
            <w:spacing w:val="-2"/>
            <w:rtl/>
            <w:lang w:val="en-US"/>
          </w:rPr>
          <w:t>مشاركة</w:t>
        </w:r>
        <w:r w:rsidRPr="00E62F82">
          <w:rPr>
            <w:spacing w:val="-2"/>
            <w:rtl/>
            <w:lang w:val="en-US"/>
          </w:rPr>
          <w:t xml:space="preserve"> </w:t>
        </w:r>
        <w:r w:rsidRPr="00E62F82">
          <w:rPr>
            <w:rFonts w:hint="eastAsia"/>
            <w:spacing w:val="-2"/>
            <w:rtl/>
            <w:lang w:val="en-US"/>
          </w:rPr>
          <w:t>الأشخاص</w:t>
        </w:r>
        <w:r w:rsidRPr="00E62F82">
          <w:rPr>
            <w:spacing w:val="-2"/>
            <w:rtl/>
            <w:lang w:val="en-US"/>
          </w:rPr>
          <w:t xml:space="preserve"> </w:t>
        </w:r>
        <w:r w:rsidRPr="00E62F82">
          <w:rPr>
            <w:rFonts w:hint="eastAsia"/>
            <w:spacing w:val="-2"/>
            <w:rtl/>
            <w:lang w:val="en-US"/>
          </w:rPr>
          <w:t>ذوي</w:t>
        </w:r>
        <w:r w:rsidRPr="00E62F82">
          <w:rPr>
            <w:spacing w:val="-2"/>
            <w:rtl/>
            <w:lang w:val="en-US"/>
          </w:rPr>
          <w:t xml:space="preserve"> </w:t>
        </w:r>
        <w:r w:rsidRPr="00E62F82">
          <w:rPr>
            <w:rFonts w:hint="eastAsia"/>
            <w:spacing w:val="-2"/>
            <w:rtl/>
            <w:lang w:val="en-US"/>
          </w:rPr>
          <w:t>الإعاق</w:t>
        </w:r>
        <w:r w:rsidRPr="00E62F82">
          <w:rPr>
            <w:rFonts w:hint="cs"/>
            <w:spacing w:val="-2"/>
            <w:rtl/>
            <w:lang w:val="en-US"/>
          </w:rPr>
          <w:t>ة؛</w:t>
        </w:r>
      </w:ins>
    </w:p>
    <w:p w:rsidR="00E72E66" w:rsidRPr="00E62F82" w:rsidRDefault="005261CB" w:rsidP="00E57684">
      <w:pPr>
        <w:rPr>
          <w:rtl/>
          <w:lang w:val="en-US"/>
        </w:rPr>
      </w:pPr>
      <w:proofErr w:type="gramStart"/>
      <w:ins w:id="118" w:author="Author">
        <w:r w:rsidRPr="00E62F82">
          <w:rPr>
            <w:i/>
            <w:iCs/>
            <w:rtl/>
            <w:lang w:val="en-US"/>
          </w:rPr>
          <w:t>ج)</w:t>
        </w:r>
        <w:r w:rsidRPr="00E62F82">
          <w:rPr>
            <w:rtl/>
            <w:lang w:val="en-US"/>
          </w:rPr>
          <w:tab/>
        </w:r>
        <w:proofErr w:type="gramEnd"/>
        <w:r w:rsidRPr="00E62F82">
          <w:rPr>
            <w:rFonts w:hint="cs"/>
            <w:rtl/>
            <w:lang w:val="en-US"/>
          </w:rPr>
          <w:t xml:space="preserve">أنّ </w:t>
        </w:r>
        <w:r w:rsidRPr="00E62F82">
          <w:rPr>
            <w:rFonts w:hint="cs"/>
            <w:spacing w:val="-2"/>
            <w:rtl/>
            <w:lang w:val="en-US"/>
          </w:rPr>
          <w:t>البثّ</w:t>
        </w:r>
        <w:r w:rsidRPr="00E62F82">
          <w:rPr>
            <w:spacing w:val="-2"/>
            <w:rtl/>
            <w:lang w:val="en-US"/>
          </w:rPr>
          <w:t xml:space="preserve"> </w:t>
        </w:r>
        <w:r w:rsidRPr="00E62F82">
          <w:rPr>
            <w:rFonts w:hint="cs"/>
            <w:spacing w:val="-2"/>
            <w:rtl/>
            <w:lang w:val="en-US"/>
          </w:rPr>
          <w:t>الشبكي</w:t>
        </w:r>
        <w:r w:rsidRPr="00E62F82">
          <w:rPr>
            <w:spacing w:val="-2"/>
            <w:rtl/>
            <w:lang w:val="en-US"/>
          </w:rPr>
          <w:t xml:space="preserve"> </w:t>
        </w:r>
        <w:r w:rsidRPr="00E62F82">
          <w:rPr>
            <w:rFonts w:hint="eastAsia"/>
            <w:spacing w:val="-2"/>
            <w:rtl/>
            <w:lang w:val="en-US"/>
          </w:rPr>
          <w:t>والعرض</w:t>
        </w:r>
        <w:r w:rsidRPr="00E62F82">
          <w:rPr>
            <w:spacing w:val="-2"/>
            <w:rtl/>
            <w:lang w:val="en-US"/>
          </w:rPr>
          <w:t xml:space="preserve"> </w:t>
        </w:r>
        <w:r w:rsidRPr="00E62F82">
          <w:rPr>
            <w:rFonts w:hint="eastAsia"/>
            <w:spacing w:val="-2"/>
            <w:rtl/>
            <w:lang w:val="en-US"/>
          </w:rPr>
          <w:t>النصي</w:t>
        </w:r>
        <w:r w:rsidRPr="00E62F82">
          <w:rPr>
            <w:spacing w:val="-2"/>
            <w:rtl/>
            <w:lang w:val="en-US"/>
          </w:rPr>
          <w:t xml:space="preserve"> </w:t>
        </w:r>
        <w:r w:rsidRPr="00E62F82">
          <w:rPr>
            <w:rFonts w:hint="cs"/>
            <w:spacing w:val="-2"/>
            <w:rtl/>
            <w:lang w:val="en-US"/>
          </w:rPr>
          <w:t xml:space="preserve">يمثِّلان </w:t>
        </w:r>
        <w:r w:rsidRPr="00E62F82">
          <w:rPr>
            <w:rFonts w:hint="eastAsia"/>
            <w:spacing w:val="-2"/>
            <w:rtl/>
            <w:lang w:val="en-US"/>
          </w:rPr>
          <w:t>أداتين</w:t>
        </w:r>
        <w:r w:rsidRPr="00E62F82">
          <w:rPr>
            <w:spacing w:val="-2"/>
            <w:rtl/>
            <w:lang w:val="en-US"/>
          </w:rPr>
          <w:t xml:space="preserve"> </w:t>
        </w:r>
        <w:r w:rsidRPr="00E62F82">
          <w:rPr>
            <w:rFonts w:hint="eastAsia"/>
            <w:spacing w:val="-2"/>
            <w:rtl/>
            <w:lang w:val="en-US"/>
          </w:rPr>
          <w:t>بالغتي</w:t>
        </w:r>
        <w:r w:rsidRPr="00E62F82">
          <w:rPr>
            <w:spacing w:val="-2"/>
            <w:rtl/>
            <w:lang w:val="en-US"/>
          </w:rPr>
          <w:t xml:space="preserve"> </w:t>
        </w:r>
        <w:r w:rsidRPr="00E62F82">
          <w:rPr>
            <w:rFonts w:hint="eastAsia"/>
            <w:spacing w:val="-2"/>
            <w:rtl/>
            <w:lang w:val="en-US"/>
          </w:rPr>
          <w:t>الأهمية،</w:t>
        </w:r>
        <w:r w:rsidRPr="00E62F82">
          <w:rPr>
            <w:spacing w:val="-2"/>
            <w:rtl/>
            <w:lang w:val="en-US"/>
          </w:rPr>
          <w:t xml:space="preserve"> </w:t>
        </w:r>
        <w:r w:rsidRPr="00E62F82">
          <w:rPr>
            <w:rFonts w:hint="eastAsia"/>
            <w:spacing w:val="-2"/>
            <w:rtl/>
            <w:lang w:val="en-US"/>
          </w:rPr>
          <w:t>يستفيد</w:t>
        </w:r>
        <w:r w:rsidRPr="00E62F82">
          <w:rPr>
            <w:spacing w:val="-2"/>
            <w:rtl/>
            <w:lang w:val="en-US"/>
          </w:rPr>
          <w:t xml:space="preserve"> </w:t>
        </w:r>
        <w:r w:rsidRPr="00E62F82">
          <w:rPr>
            <w:rFonts w:hint="eastAsia"/>
            <w:spacing w:val="-2"/>
            <w:rtl/>
            <w:lang w:val="en-US"/>
          </w:rPr>
          <w:t>منهما</w:t>
        </w:r>
        <w:r w:rsidRPr="00E62F82">
          <w:rPr>
            <w:spacing w:val="-2"/>
            <w:rtl/>
            <w:lang w:val="en-US"/>
          </w:rPr>
          <w:t xml:space="preserve"> </w:t>
        </w:r>
        <w:r w:rsidRPr="00E62F82">
          <w:rPr>
            <w:rFonts w:hint="eastAsia"/>
            <w:spacing w:val="-2"/>
            <w:rtl/>
            <w:lang w:val="en-US"/>
          </w:rPr>
          <w:t>الأشخاص</w:t>
        </w:r>
        <w:r w:rsidRPr="00E62F82">
          <w:rPr>
            <w:spacing w:val="-2"/>
            <w:rtl/>
            <w:lang w:val="en-US"/>
          </w:rPr>
          <w:t xml:space="preserve"> </w:t>
        </w:r>
        <w:r w:rsidRPr="00E62F82">
          <w:rPr>
            <w:rFonts w:hint="eastAsia"/>
            <w:spacing w:val="-2"/>
            <w:rtl/>
            <w:lang w:val="en-US"/>
          </w:rPr>
          <w:t>ذوو</w:t>
        </w:r>
        <w:r w:rsidRPr="00E62F82">
          <w:rPr>
            <w:spacing w:val="-2"/>
            <w:rtl/>
            <w:lang w:val="en-US"/>
          </w:rPr>
          <w:t xml:space="preserve"> </w:t>
        </w:r>
        <w:r w:rsidRPr="00E62F82">
          <w:rPr>
            <w:rFonts w:hint="eastAsia"/>
            <w:spacing w:val="-2"/>
            <w:rtl/>
            <w:lang w:val="en-US"/>
          </w:rPr>
          <w:t>الإعاق</w:t>
        </w:r>
        <w:r w:rsidRPr="00E62F82">
          <w:rPr>
            <w:rFonts w:hint="cs"/>
            <w:spacing w:val="-2"/>
            <w:rtl/>
            <w:lang w:val="en-US"/>
          </w:rPr>
          <w:t>ة</w:t>
        </w:r>
        <w:r w:rsidRPr="00E62F82">
          <w:rPr>
            <w:spacing w:val="-2"/>
            <w:rtl/>
            <w:lang w:val="en-US"/>
          </w:rPr>
          <w:t xml:space="preserve"> </w:t>
        </w:r>
        <w:r w:rsidRPr="00E62F82">
          <w:rPr>
            <w:rFonts w:hint="eastAsia"/>
            <w:spacing w:val="-2"/>
            <w:rtl/>
            <w:lang w:val="en-US"/>
          </w:rPr>
          <w:t>والأشخاص</w:t>
        </w:r>
        <w:r w:rsidRPr="00E62F82">
          <w:rPr>
            <w:spacing w:val="-2"/>
            <w:rtl/>
            <w:lang w:val="en-US"/>
          </w:rPr>
          <w:t xml:space="preserve"> </w:t>
        </w:r>
        <w:r w:rsidRPr="00E62F82">
          <w:rPr>
            <w:rFonts w:hint="eastAsia"/>
            <w:spacing w:val="-2"/>
            <w:rtl/>
            <w:lang w:val="en-US"/>
          </w:rPr>
          <w:t>ذوو</w:t>
        </w:r>
        <w:r w:rsidRPr="00E62F82">
          <w:rPr>
            <w:spacing w:val="-2"/>
            <w:rtl/>
            <w:lang w:val="en-US"/>
          </w:rPr>
          <w:t xml:space="preserve"> </w:t>
        </w:r>
        <w:r w:rsidRPr="00E62F82">
          <w:rPr>
            <w:rFonts w:hint="eastAsia"/>
            <w:spacing w:val="-2"/>
            <w:rtl/>
            <w:lang w:val="en-US"/>
          </w:rPr>
          <w:t>الاحتياجات</w:t>
        </w:r>
        <w:r w:rsidRPr="00E62F82">
          <w:rPr>
            <w:spacing w:val="-2"/>
            <w:rtl/>
            <w:lang w:val="en-US"/>
          </w:rPr>
          <w:t xml:space="preserve"> </w:t>
        </w:r>
        <w:r w:rsidRPr="00E62F82">
          <w:rPr>
            <w:rFonts w:hint="eastAsia"/>
            <w:spacing w:val="-2"/>
            <w:rtl/>
            <w:lang w:val="en-US"/>
          </w:rPr>
          <w:t>الخاصة</w:t>
        </w:r>
        <w:r w:rsidRPr="00E62F82">
          <w:rPr>
            <w:rtl/>
            <w:lang w:val="en-US"/>
          </w:rPr>
          <w:t>؛</w:t>
        </w:r>
      </w:ins>
    </w:p>
    <w:p w:rsidR="008750DC" w:rsidRPr="00E62F82" w:rsidRDefault="005261CB" w:rsidP="008750DC">
      <w:pPr>
        <w:rPr>
          <w:rtl/>
          <w:lang w:val="en-US"/>
        </w:rPr>
      </w:pPr>
      <w:del w:id="119" w:author="Author">
        <w:r w:rsidRPr="00E62F82" w:rsidDel="00E72E66">
          <w:rPr>
            <w:i/>
            <w:iCs/>
            <w:rtl/>
            <w:lang w:val="en-US"/>
          </w:rPr>
          <w:delText>ﺏ</w:delText>
        </w:r>
      </w:del>
      <w:proofErr w:type="gramStart"/>
      <w:ins w:id="120" w:author="Author">
        <w:r w:rsidRPr="00E62F82">
          <w:rPr>
            <w:i/>
            <w:iCs/>
            <w:rtl/>
            <w:lang w:val="en-US"/>
          </w:rPr>
          <w:t>د</w:t>
        </w:r>
        <w:r w:rsidRPr="00E62F82">
          <w:rPr>
            <w:rFonts w:hint="cs"/>
            <w:i/>
            <w:iCs/>
            <w:rtl/>
            <w:lang w:val="en-US"/>
          </w:rPr>
          <w:t xml:space="preserve"> </w:t>
        </w:r>
      </w:ins>
      <w:r w:rsidRPr="00E62F82">
        <w:rPr>
          <w:i/>
          <w:iCs/>
          <w:rtl/>
          <w:lang w:val="en-US"/>
        </w:rPr>
        <w:t>)</w:t>
      </w:r>
      <w:proofErr w:type="gramEnd"/>
      <w:r w:rsidRPr="00E62F82">
        <w:rPr>
          <w:rtl/>
          <w:lang w:val="en-US"/>
        </w:rPr>
        <w:tab/>
        <w:t xml:space="preserve">أن مكان وتاريخ انعقاد مؤتمرات الاتحاد وجمعياته يتم تحديدهما بالضبط وفقاً لأحكام المادتين </w:t>
      </w:r>
      <w:r w:rsidRPr="00E62F82">
        <w:rPr>
          <w:lang w:val="en-US"/>
        </w:rPr>
        <w:t>1</w:t>
      </w:r>
      <w:r w:rsidRPr="00E62F82">
        <w:rPr>
          <w:rtl/>
          <w:lang w:val="en-US"/>
        </w:rPr>
        <w:t xml:space="preserve"> و</w:t>
      </w:r>
      <w:r w:rsidRPr="00E62F82">
        <w:rPr>
          <w:lang w:val="en-US"/>
        </w:rPr>
        <w:t>3</w:t>
      </w:r>
      <w:r w:rsidRPr="00E62F82">
        <w:rPr>
          <w:rtl/>
          <w:lang w:val="en-US"/>
        </w:rPr>
        <w:t xml:space="preserve"> من الاتفاقية، وبعد التشاور مع الحكومة الداعية؛</w:t>
      </w:r>
    </w:p>
    <w:p w:rsidR="008750DC" w:rsidRPr="00E62F82" w:rsidRDefault="005261CB" w:rsidP="008750DC">
      <w:pPr>
        <w:rPr>
          <w:rtl/>
          <w:lang w:val="en-US"/>
        </w:rPr>
      </w:pPr>
      <w:proofErr w:type="gramStart"/>
      <w:ins w:id="121" w:author="Author">
        <w:r w:rsidRPr="00E62F82">
          <w:rPr>
            <w:i/>
            <w:iCs/>
            <w:rtl/>
            <w:lang w:val="en-US"/>
          </w:rPr>
          <w:t>ﻫ</w:t>
        </w:r>
        <w:r w:rsidRPr="00E62F82">
          <w:rPr>
            <w:rFonts w:hint="cs"/>
            <w:i/>
            <w:iCs/>
            <w:rtl/>
            <w:lang w:val="en-US"/>
          </w:rPr>
          <w:t> </w:t>
        </w:r>
      </w:ins>
      <w:del w:id="122" w:author="Author">
        <w:r w:rsidRPr="00E62F82" w:rsidDel="00E72E66">
          <w:rPr>
            <w:i/>
            <w:iCs/>
            <w:rtl/>
            <w:lang w:val="en-US"/>
          </w:rPr>
          <w:delText>ج</w:delText>
        </w:r>
      </w:del>
      <w:r w:rsidRPr="00E62F82">
        <w:rPr>
          <w:i/>
          <w:iCs/>
          <w:rtl/>
          <w:lang w:val="en-US"/>
        </w:rPr>
        <w:t>)</w:t>
      </w:r>
      <w:proofErr w:type="gramEnd"/>
      <w:r w:rsidRPr="00E62F82">
        <w:rPr>
          <w:rtl/>
          <w:lang w:val="en-US"/>
        </w:rPr>
        <w:tab/>
        <w:t>أن قرار قبول دعوة لعقد مؤتمرات الاتحاد وجمعياته خارج جنيف هو قرار يتخذه المجلس عادة؛</w:t>
      </w:r>
    </w:p>
    <w:p w:rsidR="008750DC" w:rsidRPr="00E62F82" w:rsidRDefault="005261CB" w:rsidP="00C82BC7">
      <w:pPr>
        <w:rPr>
          <w:rtl/>
          <w:lang w:val="en-US"/>
        </w:rPr>
      </w:pPr>
      <w:del w:id="123" w:author="Author">
        <w:r w:rsidRPr="00E62F82" w:rsidDel="00E72E66">
          <w:rPr>
            <w:i/>
            <w:iCs/>
            <w:rtl/>
            <w:lang w:val="en-US"/>
          </w:rPr>
          <w:delText xml:space="preserve">د </w:delText>
        </w:r>
      </w:del>
      <w:proofErr w:type="gramStart"/>
      <w:ins w:id="124" w:author="Author">
        <w:r w:rsidRPr="00E62F82">
          <w:rPr>
            <w:rFonts w:hint="cs"/>
            <w:i/>
            <w:iCs/>
            <w:rtl/>
            <w:lang w:val="en-US"/>
          </w:rPr>
          <w:t>و</w:t>
        </w:r>
        <w:r w:rsidRPr="00E62F82">
          <w:rPr>
            <w:i/>
            <w:iCs/>
            <w:rtl/>
            <w:lang w:val="en-US"/>
          </w:rPr>
          <w:t xml:space="preserve"> </w:t>
        </w:r>
      </w:ins>
      <w:r w:rsidRPr="00E62F82">
        <w:rPr>
          <w:i/>
          <w:iCs/>
          <w:rtl/>
          <w:lang w:val="en-US"/>
        </w:rPr>
        <w:t>)</w:t>
      </w:r>
      <w:proofErr w:type="gramEnd"/>
      <w:r w:rsidRPr="00E62F82">
        <w:rPr>
          <w:rtl/>
          <w:lang w:val="en-US"/>
        </w:rPr>
        <w:tab/>
        <w:t>أن التحضيرات للمؤتمرات والجمعيات يتطلب قدراً هائلاً من العمل يتضمن تجهيزات وتسهيلات متنوعة فضلاً عن تخطيط الخدمات اللوجستية وتنظيمها قبل المؤتمرات أو الجمعيات بوقت كافٍ من أجل التسيير السلس للمؤتمرات أو</w:t>
      </w:r>
      <w:r w:rsidR="00C82BC7">
        <w:rPr>
          <w:rFonts w:hint="cs"/>
          <w:rtl/>
          <w:lang w:val="en-US"/>
        </w:rPr>
        <w:t> </w:t>
      </w:r>
      <w:r w:rsidRPr="00E62F82">
        <w:rPr>
          <w:rtl/>
          <w:lang w:val="en-US"/>
        </w:rPr>
        <w:t>الجمعيات؛</w:t>
      </w:r>
    </w:p>
    <w:p w:rsidR="008750DC" w:rsidRPr="00E62F82" w:rsidRDefault="005261CB" w:rsidP="008750DC">
      <w:pPr>
        <w:rPr>
          <w:rtl/>
          <w:lang w:val="en-US"/>
        </w:rPr>
      </w:pPr>
      <w:del w:id="125" w:author="Author">
        <w:r w:rsidRPr="00E62F82" w:rsidDel="00E72E66">
          <w:rPr>
            <w:rFonts w:hint="cs"/>
            <w:i/>
            <w:iCs/>
            <w:rtl/>
            <w:lang w:val="en-US"/>
          </w:rPr>
          <w:lastRenderedPageBreak/>
          <w:delText>ﻫ</w:delText>
        </w:r>
        <w:r w:rsidRPr="00E62F82" w:rsidDel="00E72E66">
          <w:rPr>
            <w:i/>
            <w:iCs/>
            <w:rtl/>
            <w:lang w:val="en-US"/>
          </w:rPr>
          <w:delText xml:space="preserve"> </w:delText>
        </w:r>
      </w:del>
      <w:proofErr w:type="gramStart"/>
      <w:ins w:id="126" w:author="Author">
        <w:r w:rsidRPr="00E62F82">
          <w:rPr>
            <w:rFonts w:hint="cs"/>
            <w:i/>
            <w:iCs/>
            <w:rtl/>
            <w:lang w:val="en-US"/>
          </w:rPr>
          <w:t>ز</w:t>
        </w:r>
        <w:r w:rsidRPr="00E62F82">
          <w:rPr>
            <w:i/>
            <w:iCs/>
            <w:rtl/>
            <w:lang w:val="en-US"/>
          </w:rPr>
          <w:t xml:space="preserve"> </w:t>
        </w:r>
      </w:ins>
      <w:r w:rsidRPr="00E62F82">
        <w:rPr>
          <w:i/>
          <w:iCs/>
          <w:rtl/>
          <w:lang w:val="en-US"/>
        </w:rPr>
        <w:t>)</w:t>
      </w:r>
      <w:proofErr w:type="gramEnd"/>
      <w:r w:rsidRPr="00E62F82">
        <w:rPr>
          <w:rtl/>
          <w:lang w:val="en-US"/>
        </w:rPr>
        <w:tab/>
        <w:t>أن الأمانة العامة تحدد شروط ومتطلبات المؤتمرات أو الجمعيات ضمن اتفاقات البلد المضيف والملحقات المرفقة بها ذات الصلة عند وجود حكومة داعية،</w:t>
      </w:r>
    </w:p>
    <w:p w:rsidR="008750DC" w:rsidRPr="00E62F82" w:rsidRDefault="005261CB" w:rsidP="008750DC">
      <w:pPr>
        <w:pStyle w:val="Call"/>
        <w:rPr>
          <w:rtl/>
          <w:lang w:val="en-US"/>
        </w:rPr>
      </w:pPr>
      <w:r w:rsidRPr="00E62F82">
        <w:rPr>
          <w:rtl/>
          <w:lang w:val="en-US"/>
        </w:rPr>
        <w:t>وإذ يضع في اعتباره مع ذلك</w:t>
      </w:r>
    </w:p>
    <w:p w:rsidR="008750DC" w:rsidRPr="00E62F82" w:rsidRDefault="005261CB" w:rsidP="008750DC">
      <w:pPr>
        <w:rPr>
          <w:rtl/>
          <w:lang w:val="en-US"/>
        </w:rPr>
      </w:pPr>
      <w:r w:rsidRPr="00E62F82">
        <w:rPr>
          <w:i/>
          <w:iCs/>
          <w:rtl/>
          <w:lang w:val="en-US"/>
        </w:rPr>
        <w:t xml:space="preserve"> </w:t>
      </w:r>
      <w:proofErr w:type="gramStart"/>
      <w:r w:rsidRPr="00E62F82">
        <w:rPr>
          <w:i/>
          <w:iCs/>
          <w:rtl/>
          <w:lang w:val="en-US"/>
        </w:rPr>
        <w:t>أ )</w:t>
      </w:r>
      <w:proofErr w:type="gramEnd"/>
      <w:r w:rsidRPr="00E62F82">
        <w:rPr>
          <w:rtl/>
          <w:lang w:val="en-US"/>
        </w:rPr>
        <w:tab/>
        <w:t>أن الخبرة الماضية والحالية تثبت أن اتفاقات البلد المضيف تبيِّن اختلافات ملموسة لا فيما بين المؤتمرات والجمعيات فحسب بل فيما بين البلدان المضيفة أيضاً؛</w:t>
      </w:r>
    </w:p>
    <w:p w:rsidR="008750DC" w:rsidRPr="00E62F82" w:rsidRDefault="005261CB" w:rsidP="008750DC">
      <w:pPr>
        <w:rPr>
          <w:rtl/>
          <w:lang w:val="en-US"/>
        </w:rPr>
      </w:pPr>
      <w:proofErr w:type="gramStart"/>
      <w:r w:rsidRPr="00E62F82">
        <w:rPr>
          <w:i/>
          <w:iCs/>
          <w:rtl/>
          <w:lang w:val="en-US"/>
        </w:rPr>
        <w:t>ب)</w:t>
      </w:r>
      <w:r w:rsidRPr="00E62F82">
        <w:rPr>
          <w:rtl/>
          <w:lang w:val="en-US"/>
        </w:rPr>
        <w:tab/>
      </w:r>
      <w:proofErr w:type="gramEnd"/>
      <w:r w:rsidRPr="00E62F82">
        <w:rPr>
          <w:rtl/>
          <w:lang w:val="en-US"/>
        </w:rPr>
        <w:t>أن اتفاقات البلدان المضيفة وملحقاتها تطلب من الحكومة المضيفة توفير الموارد المالية فضلاً عن الموارد البشرية اللازمة للأعمال التحضيرية؛</w:t>
      </w:r>
    </w:p>
    <w:p w:rsidR="008750DC" w:rsidRPr="00E62F82" w:rsidRDefault="005261CB" w:rsidP="008750DC">
      <w:pPr>
        <w:rPr>
          <w:rtl/>
          <w:lang w:val="en-US"/>
        </w:rPr>
      </w:pPr>
      <w:proofErr w:type="gramStart"/>
      <w:r w:rsidRPr="00E62F82">
        <w:rPr>
          <w:i/>
          <w:iCs/>
          <w:rtl/>
          <w:lang w:val="en-US"/>
        </w:rPr>
        <w:t>ج)</w:t>
      </w:r>
      <w:r w:rsidRPr="00E62F82">
        <w:rPr>
          <w:rtl/>
          <w:lang w:val="en-US"/>
        </w:rPr>
        <w:tab/>
      </w:r>
      <w:proofErr w:type="gramEnd"/>
      <w:r w:rsidRPr="00E62F82">
        <w:rPr>
          <w:rtl/>
          <w:lang w:val="en-US"/>
        </w:rPr>
        <w:t>أن المتطلبات الواقعة على الحكومات الداعية تختلف عادة عن التسهيلات المقدمة للمؤتمرات والجمعيات التي ينظمها الاتحاد في جنيف مما يؤدي إلى جهود ونفقات إضافية؛</w:t>
      </w:r>
    </w:p>
    <w:p w:rsidR="008750DC" w:rsidRPr="00E62F82" w:rsidRDefault="005261CB" w:rsidP="008750DC">
      <w:pPr>
        <w:rPr>
          <w:rtl/>
          <w:lang w:val="en-US"/>
        </w:rPr>
      </w:pPr>
      <w:proofErr w:type="gramStart"/>
      <w:r w:rsidRPr="00E62F82">
        <w:rPr>
          <w:i/>
          <w:iCs/>
          <w:rtl/>
          <w:lang w:val="en-US"/>
        </w:rPr>
        <w:t>د )</w:t>
      </w:r>
      <w:proofErr w:type="gramEnd"/>
      <w:r w:rsidRPr="00E62F82">
        <w:rPr>
          <w:rtl/>
          <w:lang w:val="en-US"/>
        </w:rPr>
        <w:tab/>
        <w:t>أن الشروط المرتبطة باتفاقات البلد المضيف وملحقاتها لها انعكاس مباشر على اتخاذ حكومة ما لقرارها لدعوة واستضافة مؤتمرات الاتحاد وجمعياته؛</w:t>
      </w:r>
    </w:p>
    <w:p w:rsidR="008750DC" w:rsidRPr="00E62F82" w:rsidRDefault="005261CB" w:rsidP="00C67D2E">
      <w:pPr>
        <w:rPr>
          <w:rtl/>
          <w:lang w:val="en-US"/>
        </w:rPr>
      </w:pPr>
      <w:proofErr w:type="gramStart"/>
      <w:r w:rsidRPr="00E62F82">
        <w:rPr>
          <w:rFonts w:hint="cs"/>
          <w:i/>
          <w:iCs/>
          <w:rtl/>
          <w:lang w:val="en-US"/>
        </w:rPr>
        <w:t>ﻫ</w:t>
      </w:r>
      <w:r w:rsidRPr="00E62F82">
        <w:rPr>
          <w:i/>
          <w:iCs/>
          <w:rtl/>
          <w:lang w:val="en-US"/>
        </w:rPr>
        <w:t xml:space="preserve"> )</w:t>
      </w:r>
      <w:proofErr w:type="gramEnd"/>
      <w:r w:rsidRPr="00E62F82">
        <w:rPr>
          <w:rtl/>
          <w:lang w:val="en-US"/>
        </w:rPr>
        <w:tab/>
        <w:t>أن إتاحة نصوص اتفاقات البلدان المضيفة وملحقاتها قبل عقد مؤتمر أو جمعية بمدة كافية لن يزيد الشفافية فحسب بل</w:t>
      </w:r>
      <w:r w:rsidR="00C67D2E" w:rsidRPr="00E62F82">
        <w:rPr>
          <w:rFonts w:hint="cs"/>
          <w:rtl/>
          <w:lang w:val="en-US"/>
        </w:rPr>
        <w:t> </w:t>
      </w:r>
      <w:r w:rsidRPr="00E62F82">
        <w:rPr>
          <w:rtl/>
          <w:lang w:val="en-US"/>
        </w:rPr>
        <w:t>سيمكن الاتحاد أيضاً من قبول الدعوة ويساعد الحكومات على اتخاذ القرار للدعوة إلى عقد مؤتمر أو جمعية؛</w:t>
      </w:r>
    </w:p>
    <w:p w:rsidR="008750DC" w:rsidRPr="00E62F82" w:rsidRDefault="005261CB" w:rsidP="00577087">
      <w:pPr>
        <w:rPr>
          <w:rtl/>
          <w:lang w:val="en-US"/>
        </w:rPr>
      </w:pPr>
      <w:proofErr w:type="gramStart"/>
      <w:r w:rsidRPr="00E62F82">
        <w:rPr>
          <w:i/>
          <w:iCs/>
          <w:rtl/>
          <w:lang w:val="en-US"/>
        </w:rPr>
        <w:t>و )</w:t>
      </w:r>
      <w:proofErr w:type="gramEnd"/>
      <w:r w:rsidRPr="00E62F82">
        <w:rPr>
          <w:rtl/>
          <w:lang w:val="en-US"/>
        </w:rPr>
        <w:tab/>
        <w:t>أن وضع اللمسات الأخيرة في النص الكامل لاتفاقات البلدان المضيفة وملحقاتها يتطلب في الوقت الراهن وقتاً طو</w:t>
      </w:r>
      <w:r w:rsidRPr="00E62F82">
        <w:rPr>
          <w:rFonts w:hint="cs"/>
          <w:rtl/>
          <w:lang w:val="en-US"/>
        </w:rPr>
        <w:t>يلاً</w:t>
      </w:r>
      <w:r w:rsidRPr="00E62F82">
        <w:rPr>
          <w:rtl/>
          <w:lang w:val="en-US"/>
        </w:rPr>
        <w:t xml:space="preserve"> مما</w:t>
      </w:r>
      <w:r w:rsidRPr="00E62F82">
        <w:rPr>
          <w:rFonts w:hint="cs"/>
          <w:rtl/>
          <w:lang w:val="en-US"/>
        </w:rPr>
        <w:t> </w:t>
      </w:r>
      <w:r w:rsidRPr="00E62F82">
        <w:rPr>
          <w:rtl/>
          <w:lang w:val="en-US"/>
        </w:rPr>
        <w:t>يترك وقتاً محدوداً جداً للحكومة المضيفة لا لاستكمال إجراءاتها الداخلية فحسب بل أيضاً للوفاء بجميع الالتزامات والمتطلبات المتضمنة في النصوص المذكورة أعلاه،</w:t>
      </w:r>
    </w:p>
    <w:p w:rsidR="008750DC" w:rsidRPr="00E62F82" w:rsidRDefault="005261CB" w:rsidP="008750DC">
      <w:pPr>
        <w:pStyle w:val="Call"/>
        <w:rPr>
          <w:rtl/>
          <w:lang w:val="en-US"/>
        </w:rPr>
      </w:pPr>
      <w:r w:rsidRPr="00E62F82">
        <w:rPr>
          <w:rtl/>
          <w:lang w:val="en-US"/>
        </w:rPr>
        <w:t>وإذ يعترف</w:t>
      </w:r>
    </w:p>
    <w:p w:rsidR="008750DC" w:rsidRPr="00E62F82" w:rsidRDefault="005261CB" w:rsidP="008750DC">
      <w:pPr>
        <w:rPr>
          <w:rtl/>
          <w:lang w:val="en-US"/>
        </w:rPr>
      </w:pPr>
      <w:r w:rsidRPr="00E62F82">
        <w:rPr>
          <w:rtl/>
          <w:lang w:val="en-US"/>
        </w:rPr>
        <w:t>بالسيادة الوطنية والقوانين الوطنية المختلفة للدول الأعضاء،</w:t>
      </w:r>
    </w:p>
    <w:p w:rsidR="008750DC" w:rsidRPr="00E62F82" w:rsidRDefault="005261CB" w:rsidP="008750DC">
      <w:pPr>
        <w:pStyle w:val="Call"/>
        <w:rPr>
          <w:rtl/>
          <w:lang w:val="en-US"/>
        </w:rPr>
      </w:pPr>
      <w:r w:rsidRPr="00E62F82">
        <w:rPr>
          <w:rtl/>
          <w:lang w:val="en-US"/>
        </w:rPr>
        <w:t>يقـرر</w:t>
      </w:r>
    </w:p>
    <w:p w:rsidR="008750DC" w:rsidRPr="00E62F82" w:rsidRDefault="005261CB">
      <w:pPr>
        <w:rPr>
          <w:rtl/>
          <w:lang w:val="en-US"/>
        </w:rPr>
        <w:pPrChange w:id="127" w:author="Author">
          <w:pPr/>
        </w:pPrChange>
      </w:pPr>
      <w:r w:rsidRPr="00E62F82">
        <w:rPr>
          <w:rtl/>
          <w:lang w:val="en-US"/>
        </w:rPr>
        <w:t>أن يتم توفير نماذج لاتفاقات البلد المضيف وملحقاتها تتضمن المتطلبات المتعلقة بالبنية التحتية الأساسية</w:t>
      </w:r>
      <w:ins w:id="128" w:author="Author">
        <w:r w:rsidRPr="00E62F82">
          <w:rPr>
            <w:rFonts w:hint="cs"/>
            <w:rtl/>
            <w:lang w:val="en-US"/>
          </w:rPr>
          <w:t xml:space="preserve"> وترتيبات مرافق البثّ الشبكي والعرض النصي (بما في ذلك نصوص العرض النصي) لدى عقد مؤتمرات الاتحاد وجمعياته واجتماعاته كما ينصّ عليه القسم</w:t>
        </w:r>
        <w:r w:rsidRPr="00E62F82">
          <w:rPr>
            <w:rFonts w:hint="eastAsia"/>
            <w:rtl/>
            <w:lang w:val="en-US"/>
          </w:rPr>
          <w:t> </w:t>
        </w:r>
        <w:r w:rsidRPr="00E62F82">
          <w:rPr>
            <w:lang w:val="en-US"/>
          </w:rPr>
          <w:t>12</w:t>
        </w:r>
        <w:r w:rsidRPr="00E62F82">
          <w:rPr>
            <w:rFonts w:hint="cs"/>
            <w:rtl/>
            <w:lang w:val="ru-RU"/>
          </w:rPr>
          <w:t xml:space="preserve"> "إنشاء اللجان" من الفصل الثاني</w:t>
        </w:r>
        <w:r w:rsidRPr="00E62F82">
          <w:rPr>
            <w:rtl/>
            <w:lang w:val="ru-RU"/>
          </w:rPr>
          <w:t xml:space="preserve"> </w:t>
        </w:r>
        <w:r w:rsidRPr="00E62F82">
          <w:rPr>
            <w:rFonts w:hint="cs"/>
            <w:rtl/>
            <w:lang w:val="ru-RU"/>
            <w:rPrChange w:id="129" w:author="Author">
              <w:rPr>
                <w:rFonts w:hint="cs"/>
                <w:i/>
                <w:iCs/>
                <w:rtl/>
                <w:lang w:val="ru-RU"/>
              </w:rPr>
            </w:rPrChange>
          </w:rPr>
          <w:t>من</w:t>
        </w:r>
        <w:r w:rsidRPr="00E62F82">
          <w:rPr>
            <w:rtl/>
            <w:lang w:val="ru-RU"/>
            <w:rPrChange w:id="130" w:author="Author">
              <w:rPr>
                <w:i/>
                <w:iCs/>
                <w:rtl/>
                <w:lang w:val="ru-RU"/>
              </w:rPr>
            </w:rPrChange>
          </w:rPr>
          <w:t xml:space="preserve"> </w:t>
        </w:r>
        <w:r w:rsidRPr="00E62F82">
          <w:rPr>
            <w:rFonts w:hint="cs"/>
            <w:i/>
            <w:iCs/>
            <w:rtl/>
            <w:lang w:val="ru-RU"/>
          </w:rPr>
          <w:t>القواعد</w:t>
        </w:r>
        <w:r w:rsidRPr="00E62F82">
          <w:rPr>
            <w:i/>
            <w:iCs/>
            <w:rtl/>
            <w:lang w:val="ru-RU"/>
          </w:rPr>
          <w:t xml:space="preserve"> </w:t>
        </w:r>
        <w:r w:rsidRPr="00E62F82">
          <w:rPr>
            <w:rFonts w:hint="cs"/>
            <w:i/>
            <w:iCs/>
            <w:rtl/>
            <w:lang w:val="ru-RU"/>
          </w:rPr>
          <w:t>العامة</w:t>
        </w:r>
        <w:r w:rsidRPr="00E62F82">
          <w:rPr>
            <w:i/>
            <w:iCs/>
            <w:rtl/>
            <w:lang w:val="ru-RU"/>
          </w:rPr>
          <w:t xml:space="preserve"> </w:t>
        </w:r>
        <w:r w:rsidRPr="00E62F82">
          <w:rPr>
            <w:rFonts w:hint="cs"/>
            <w:i/>
            <w:iCs/>
            <w:rtl/>
            <w:lang w:val="ru-RU"/>
          </w:rPr>
          <w:t>لمؤتمرات</w:t>
        </w:r>
        <w:r w:rsidRPr="00E62F82">
          <w:rPr>
            <w:i/>
            <w:iCs/>
            <w:rtl/>
            <w:lang w:val="ru-RU"/>
          </w:rPr>
          <w:t xml:space="preserve"> </w:t>
        </w:r>
        <w:r w:rsidRPr="00E62F82">
          <w:rPr>
            <w:rFonts w:hint="cs"/>
            <w:i/>
            <w:iCs/>
            <w:rtl/>
            <w:lang w:val="ru-RU"/>
          </w:rPr>
          <w:t>الاتحاد</w:t>
        </w:r>
        <w:r w:rsidRPr="00E62F82">
          <w:rPr>
            <w:i/>
            <w:iCs/>
            <w:rtl/>
            <w:lang w:val="ru-RU"/>
          </w:rPr>
          <w:t xml:space="preserve"> </w:t>
        </w:r>
        <w:r w:rsidRPr="00E62F82">
          <w:rPr>
            <w:rFonts w:hint="cs"/>
            <w:i/>
            <w:iCs/>
            <w:rtl/>
            <w:lang w:val="ru-RU"/>
          </w:rPr>
          <w:t>وجمعياته</w:t>
        </w:r>
        <w:r w:rsidRPr="00E62F82">
          <w:rPr>
            <w:i/>
            <w:iCs/>
            <w:rtl/>
            <w:lang w:val="ru-RU"/>
          </w:rPr>
          <w:t xml:space="preserve"> </w:t>
        </w:r>
        <w:r w:rsidRPr="00E62F82">
          <w:rPr>
            <w:rFonts w:hint="cs"/>
            <w:i/>
            <w:iCs/>
            <w:rtl/>
            <w:lang w:val="ru-RU"/>
          </w:rPr>
          <w:t>واجتماعاته</w:t>
        </w:r>
        <w:r w:rsidRPr="00E62F82">
          <w:rPr>
            <w:rFonts w:hint="cs"/>
            <w:rtl/>
            <w:lang w:val="ru-RU"/>
          </w:rPr>
          <w:t>،</w:t>
        </w:r>
      </w:ins>
      <w:r w:rsidRPr="00E62F82">
        <w:rPr>
          <w:rFonts w:hint="cs"/>
          <w:rtl/>
          <w:lang w:val="en-US"/>
        </w:rPr>
        <w:t xml:space="preserve"> قبل </w:t>
      </w:r>
      <w:r w:rsidRPr="00E62F82">
        <w:rPr>
          <w:rtl/>
          <w:lang w:val="en-US"/>
        </w:rPr>
        <w:t>سنتين على الأقل من</w:t>
      </w:r>
      <w:r w:rsidRPr="00E62F82">
        <w:rPr>
          <w:rFonts w:hint="cs"/>
          <w:rtl/>
          <w:lang w:val="en-US"/>
        </w:rPr>
        <w:t> </w:t>
      </w:r>
      <w:r w:rsidRPr="00E62F82">
        <w:rPr>
          <w:rtl/>
          <w:lang w:val="en-US"/>
        </w:rPr>
        <w:t>التاريخ المقترح لعقد أي مؤتمر أو جمعية من أجل تسهيل مهمة الدول الأعضاء الراغبة في استضافة مؤتمر أو جمعية بموجب شروط</w:t>
      </w:r>
      <w:r w:rsidRPr="00E62F82">
        <w:rPr>
          <w:rFonts w:hint="cs"/>
          <w:rtl/>
          <w:lang w:val="en-US"/>
        </w:rPr>
        <w:t> </w:t>
      </w:r>
      <w:r w:rsidRPr="00E62F82">
        <w:rPr>
          <w:rtl/>
          <w:lang w:val="en-US"/>
        </w:rPr>
        <w:t>محددة،</w:t>
      </w:r>
    </w:p>
    <w:p w:rsidR="008750DC" w:rsidRPr="00E62F82" w:rsidRDefault="005261CB" w:rsidP="008750DC">
      <w:pPr>
        <w:pStyle w:val="Call"/>
        <w:rPr>
          <w:rtl/>
          <w:lang w:val="en-US"/>
        </w:rPr>
      </w:pPr>
      <w:r w:rsidRPr="00E62F82">
        <w:rPr>
          <w:rtl/>
          <w:lang w:val="en-US"/>
        </w:rPr>
        <w:t>يكلف الأمين العام</w:t>
      </w:r>
    </w:p>
    <w:p w:rsidR="008750DC" w:rsidRPr="00E62F82" w:rsidRDefault="005261CB" w:rsidP="008750DC">
      <w:pPr>
        <w:rPr>
          <w:rtl/>
          <w:lang w:val="en-US" w:bidi="ar-SY"/>
        </w:rPr>
      </w:pPr>
      <w:r w:rsidRPr="00E62F82">
        <w:rPr>
          <w:lang w:val="en-US"/>
        </w:rPr>
        <w:t>1</w:t>
      </w:r>
      <w:r w:rsidRPr="00E62F82">
        <w:rPr>
          <w:rtl/>
          <w:lang w:val="en-US"/>
        </w:rPr>
        <w:tab/>
        <w:t>بتحضير نموذج للاتفاق الذي يبرم مع البلد المضيف وملحقاته التي تتضمن المتطلبات المتعلقة بالبنية التحتية الأساسية لكل مؤتمر وجمعية من مؤتمرات الاتحاد وجمعياته قبل سنتين على الأقل من التاريخ المقترح لعقد المؤتمر أو الجمعية؛</w:t>
      </w:r>
    </w:p>
    <w:p w:rsidR="008750DC" w:rsidRPr="00E62F82" w:rsidRDefault="005261CB" w:rsidP="00C82BC7">
      <w:pPr>
        <w:rPr>
          <w:spacing w:val="-2"/>
          <w:rtl/>
          <w:lang w:val="en-US"/>
        </w:rPr>
      </w:pPr>
      <w:r w:rsidRPr="00E62F82">
        <w:rPr>
          <w:lang w:val="en-US"/>
        </w:rPr>
        <w:t>2</w:t>
      </w:r>
      <w:r w:rsidRPr="00E62F82">
        <w:rPr>
          <w:rtl/>
          <w:lang w:val="en-US"/>
        </w:rPr>
        <w:tab/>
      </w:r>
      <w:r w:rsidRPr="00E62F82">
        <w:rPr>
          <w:spacing w:val="-2"/>
          <w:rtl/>
          <w:lang w:val="en-US"/>
        </w:rPr>
        <w:t xml:space="preserve">بأن يقدم إلى المجلس نموذج </w:t>
      </w:r>
      <w:r w:rsidRPr="00E62F82">
        <w:rPr>
          <w:rFonts w:hint="cs"/>
          <w:spacing w:val="-2"/>
          <w:rtl/>
          <w:lang w:val="en-US"/>
        </w:rPr>
        <w:t>ا</w:t>
      </w:r>
      <w:r w:rsidRPr="00E62F82">
        <w:rPr>
          <w:spacing w:val="-2"/>
          <w:rtl/>
          <w:lang w:val="en-US"/>
        </w:rPr>
        <w:t>لاتفاق الذي يبرم مع البلد المضيف وملحقاته للنظر فيه واعتماد التدابير المناسبة عند</w:t>
      </w:r>
      <w:r w:rsidR="00C82BC7">
        <w:rPr>
          <w:rFonts w:hint="cs"/>
          <w:spacing w:val="-2"/>
          <w:rtl/>
          <w:lang w:val="en-US"/>
        </w:rPr>
        <w:t> </w:t>
      </w:r>
      <w:r w:rsidRPr="00E62F82">
        <w:rPr>
          <w:spacing w:val="-2"/>
          <w:rtl/>
          <w:lang w:val="en-US"/>
        </w:rPr>
        <w:t>الاقتضاء؛</w:t>
      </w:r>
    </w:p>
    <w:p w:rsidR="008750DC" w:rsidRPr="00E62F82" w:rsidRDefault="005261CB" w:rsidP="008750DC">
      <w:pPr>
        <w:rPr>
          <w:rtl/>
          <w:lang w:val="en-US"/>
        </w:rPr>
      </w:pPr>
      <w:r w:rsidRPr="00E62F82">
        <w:rPr>
          <w:lang w:val="en-US"/>
        </w:rPr>
        <w:t>3</w:t>
      </w:r>
      <w:r w:rsidRPr="00E62F82">
        <w:rPr>
          <w:rtl/>
          <w:lang w:val="en-US"/>
        </w:rPr>
        <w:tab/>
        <w:t xml:space="preserve">بأن يقدم إلى الدول الأعضاء نموذج الاتفاق </w:t>
      </w:r>
      <w:r w:rsidRPr="00E62F82">
        <w:rPr>
          <w:rFonts w:hint="cs"/>
          <w:rtl/>
          <w:lang w:val="en-US"/>
        </w:rPr>
        <w:t xml:space="preserve">المبرم </w:t>
      </w:r>
      <w:r w:rsidRPr="00E62F82">
        <w:rPr>
          <w:rtl/>
          <w:lang w:val="en-US"/>
        </w:rPr>
        <w:t>مع البلد المضيف وملحقاته التي تتضمن المتطلبات المتعلقة بالبنية التحتية الأساسية، قبل اتخاذ قرار بشأن اختيار البلد المضيف للمؤتمر أو الجمعية،</w:t>
      </w:r>
    </w:p>
    <w:p w:rsidR="008750DC" w:rsidRPr="00E62F82" w:rsidRDefault="005261CB" w:rsidP="008750DC">
      <w:pPr>
        <w:pStyle w:val="Call"/>
        <w:rPr>
          <w:rtl/>
          <w:lang w:val="en-US"/>
        </w:rPr>
      </w:pPr>
      <w:r w:rsidRPr="00E62F82">
        <w:rPr>
          <w:rtl/>
          <w:lang w:val="en-US"/>
        </w:rPr>
        <w:lastRenderedPageBreak/>
        <w:t>يكلف المجلس</w:t>
      </w:r>
    </w:p>
    <w:p w:rsidR="008750DC" w:rsidRPr="00E62F82" w:rsidRDefault="005261CB" w:rsidP="00E57684">
      <w:pPr>
        <w:rPr>
          <w:rtl/>
          <w:lang w:val="en-US"/>
        </w:rPr>
      </w:pPr>
      <w:r w:rsidRPr="00E62F82">
        <w:rPr>
          <w:rtl/>
          <w:lang w:val="en-US"/>
        </w:rPr>
        <w:t xml:space="preserve">بمراجعة واعتماد نموذج الاتفاق المبرم مع البلد المضيف وملحقاته التي تتضمن المتطلبات المتعلقة بالبنية التحتية الأساسية </w:t>
      </w:r>
      <w:ins w:id="131" w:author="Author">
        <w:r w:rsidRPr="00E62F82">
          <w:rPr>
            <w:rFonts w:hint="cs"/>
            <w:rtl/>
            <w:lang w:val="en-US"/>
          </w:rPr>
          <w:t xml:space="preserve">وترتيبات مرافق البثّ الشبكي والعرض النصي (بما في ذلك نصوص العرض النصي) </w:t>
        </w:r>
      </w:ins>
      <w:r w:rsidRPr="00E62F82">
        <w:rPr>
          <w:rtl/>
          <w:lang w:val="en-US"/>
        </w:rPr>
        <w:t xml:space="preserve">لكل مؤتمر أو جمعية من مؤتمرات الاتحاد أو جمعياته، وذلك في </w:t>
      </w:r>
      <w:r w:rsidRPr="00E62F82">
        <w:rPr>
          <w:rFonts w:hint="cs"/>
          <w:rtl/>
          <w:lang w:val="en-US"/>
        </w:rPr>
        <w:t xml:space="preserve">أول دورة </w:t>
      </w:r>
      <w:r w:rsidRPr="00E62F82">
        <w:rPr>
          <w:rtl/>
          <w:lang w:val="en-US"/>
        </w:rPr>
        <w:t>للمجلس تلي إتاحة ذلك النموذج.</w:t>
      </w:r>
    </w:p>
    <w:p w:rsidR="00FA2CE6" w:rsidRDefault="005261CB" w:rsidP="005F270F">
      <w:pPr>
        <w:pStyle w:val="Reasons"/>
        <w:rPr>
          <w:b/>
          <w:bCs/>
          <w:rtl/>
        </w:rPr>
      </w:pPr>
      <w:proofErr w:type="gramStart"/>
      <w:r w:rsidRPr="005C260B">
        <w:rPr>
          <w:b/>
          <w:bCs/>
          <w:rtl/>
        </w:rPr>
        <w:t>الأسباب:</w:t>
      </w:r>
      <w:r w:rsidRPr="00E62F82">
        <w:tab/>
      </w:r>
      <w:proofErr w:type="gramEnd"/>
      <w:r w:rsidR="00AA0841" w:rsidRPr="00E62F82">
        <w:rPr>
          <w:rFonts w:hint="cs"/>
          <w:rtl/>
        </w:rPr>
        <w:t xml:space="preserve">الولايات المتحدة تؤيد </w:t>
      </w:r>
      <w:r w:rsidR="00AA0841" w:rsidRPr="00E62F82">
        <w:t>IAP/34A</w:t>
      </w:r>
      <w:r w:rsidR="00C82BC7">
        <w:rPr>
          <w:b/>
          <w:bCs/>
        </w:rPr>
        <w:t>1</w:t>
      </w:r>
      <w:r w:rsidR="00AA0841" w:rsidRPr="00E62F82">
        <w:t>/37</w:t>
      </w:r>
      <w:r w:rsidR="00AA0841" w:rsidRPr="00E62F82">
        <w:rPr>
          <w:rFonts w:hint="cs"/>
          <w:rtl/>
        </w:rPr>
        <w:t xml:space="preserve">. </w:t>
      </w:r>
      <w:r w:rsidR="009F2B15" w:rsidRPr="00E62F82">
        <w:rPr>
          <w:rFonts w:hint="cs"/>
          <w:rtl/>
        </w:rPr>
        <w:t xml:space="preserve">وفقاً للقرار </w:t>
      </w:r>
      <w:r w:rsidR="009F2B15" w:rsidRPr="00E62F82">
        <w:t>175</w:t>
      </w:r>
      <w:r w:rsidR="009F2B15" w:rsidRPr="00E62F82">
        <w:rPr>
          <w:rtl/>
        </w:rPr>
        <w:t xml:space="preserve"> (</w:t>
      </w:r>
      <w:r w:rsidR="009F2B15" w:rsidRPr="00E62F82">
        <w:rPr>
          <w:rFonts w:hint="cs"/>
          <w:rtl/>
        </w:rPr>
        <w:t xml:space="preserve">المراجَع في </w:t>
      </w:r>
      <w:proofErr w:type="spellStart"/>
      <w:r w:rsidR="009F2B15" w:rsidRPr="00E62F82">
        <w:rPr>
          <w:rFonts w:hint="eastAsia"/>
          <w:rtl/>
        </w:rPr>
        <w:t>غوادالاخارا</w:t>
      </w:r>
      <w:proofErr w:type="spellEnd"/>
      <w:r w:rsidR="009F2B15" w:rsidRPr="00E62F82">
        <w:rPr>
          <w:rFonts w:hint="eastAsia"/>
          <w:rtl/>
        </w:rPr>
        <w:t>،</w:t>
      </w:r>
      <w:r w:rsidR="009F2B15" w:rsidRPr="00E62F82">
        <w:rPr>
          <w:rtl/>
        </w:rPr>
        <w:t xml:space="preserve"> </w:t>
      </w:r>
      <w:r w:rsidR="009F2B15" w:rsidRPr="00E62F82">
        <w:t>2010</w:t>
      </w:r>
      <w:r w:rsidR="009F2B15" w:rsidRPr="00E62F82">
        <w:rPr>
          <w:rtl/>
        </w:rPr>
        <w:t xml:space="preserve">) </w:t>
      </w:r>
      <w:r w:rsidR="009F2B15" w:rsidRPr="00E62F82">
        <w:rPr>
          <w:rFonts w:hint="cs"/>
          <w:rtl/>
        </w:rPr>
        <w:t xml:space="preserve">لمؤتمر المندوبين المفوضين للاتحاد </w:t>
      </w:r>
      <w:r w:rsidR="009F2B15" w:rsidRPr="00E62F82">
        <w:rPr>
          <w:rFonts w:hint="eastAsia"/>
          <w:rtl/>
        </w:rPr>
        <w:t>بشأن</w:t>
      </w:r>
      <w:r w:rsidR="009F2B15" w:rsidRPr="00E62F82">
        <w:rPr>
          <w:rtl/>
        </w:rPr>
        <w:t xml:space="preserve"> </w:t>
      </w:r>
      <w:r w:rsidR="009F2B15" w:rsidRPr="00E62F82">
        <w:rPr>
          <w:rFonts w:hint="cs"/>
          <w:rtl/>
        </w:rPr>
        <w:t xml:space="preserve">إمكانية </w:t>
      </w:r>
      <w:r w:rsidR="009F2B15" w:rsidRPr="00E62F82">
        <w:rPr>
          <w:rFonts w:hint="eastAsia"/>
          <w:rtl/>
        </w:rPr>
        <w:t>نفاذ</w:t>
      </w:r>
      <w:r w:rsidR="009F2B15" w:rsidRPr="00E62F82">
        <w:rPr>
          <w:rtl/>
        </w:rPr>
        <w:t xml:space="preserve"> </w:t>
      </w:r>
      <w:r w:rsidR="009F2B15" w:rsidRPr="00E62F82">
        <w:rPr>
          <w:rFonts w:hint="eastAsia"/>
          <w:rtl/>
        </w:rPr>
        <w:t>الأشخاص</w:t>
      </w:r>
      <w:r w:rsidR="009F2B15" w:rsidRPr="00E62F82">
        <w:rPr>
          <w:rtl/>
        </w:rPr>
        <w:t xml:space="preserve"> </w:t>
      </w:r>
      <w:r w:rsidR="009F2B15" w:rsidRPr="00E62F82">
        <w:rPr>
          <w:rFonts w:hint="eastAsia"/>
          <w:rtl/>
        </w:rPr>
        <w:t>ذوي</w:t>
      </w:r>
      <w:r w:rsidR="009F2B15" w:rsidRPr="00E62F82">
        <w:rPr>
          <w:rtl/>
        </w:rPr>
        <w:t xml:space="preserve"> </w:t>
      </w:r>
      <w:r w:rsidR="009F2B15" w:rsidRPr="00E62F82">
        <w:rPr>
          <w:rFonts w:hint="eastAsia"/>
          <w:rtl/>
        </w:rPr>
        <w:t>الإعاق</w:t>
      </w:r>
      <w:r w:rsidR="009F2B15" w:rsidRPr="00E62F82">
        <w:rPr>
          <w:rFonts w:hint="cs"/>
          <w:rtl/>
        </w:rPr>
        <w:t>ة</w:t>
      </w:r>
      <w:r w:rsidR="009F2B15" w:rsidRPr="00E62F82">
        <w:rPr>
          <w:rtl/>
        </w:rPr>
        <w:t xml:space="preserve"> </w:t>
      </w:r>
      <w:r w:rsidR="009F2B15" w:rsidRPr="00E62F82">
        <w:rPr>
          <w:rFonts w:hint="eastAsia"/>
          <w:rtl/>
        </w:rPr>
        <w:t>إلى</w:t>
      </w:r>
      <w:r w:rsidR="009F2B15" w:rsidRPr="00E62F82">
        <w:rPr>
          <w:rtl/>
        </w:rPr>
        <w:t xml:space="preserve"> </w:t>
      </w:r>
      <w:r w:rsidR="009F2B15" w:rsidRPr="00E62F82">
        <w:rPr>
          <w:rFonts w:hint="eastAsia"/>
          <w:rtl/>
        </w:rPr>
        <w:t>الاتصالات</w:t>
      </w:r>
      <w:r w:rsidR="009F2B15" w:rsidRPr="00E62F82">
        <w:rPr>
          <w:rtl/>
        </w:rPr>
        <w:t>/</w:t>
      </w:r>
      <w:r w:rsidR="009F2B15" w:rsidRPr="00E62F82">
        <w:rPr>
          <w:rFonts w:hint="eastAsia"/>
          <w:rtl/>
        </w:rPr>
        <w:t>تكنولوجيا</w:t>
      </w:r>
      <w:r w:rsidR="009F2B15" w:rsidRPr="00E62F82">
        <w:rPr>
          <w:rtl/>
        </w:rPr>
        <w:t xml:space="preserve"> </w:t>
      </w:r>
      <w:r w:rsidR="009F2B15" w:rsidRPr="00E62F82">
        <w:rPr>
          <w:rFonts w:hint="eastAsia"/>
          <w:rtl/>
        </w:rPr>
        <w:t>المعلومات</w:t>
      </w:r>
      <w:r w:rsidR="009F2B15" w:rsidRPr="00E62F82">
        <w:rPr>
          <w:rtl/>
        </w:rPr>
        <w:t xml:space="preserve"> </w:t>
      </w:r>
      <w:r w:rsidR="009F2B15" w:rsidRPr="00E62F82">
        <w:rPr>
          <w:rFonts w:hint="eastAsia"/>
          <w:rtl/>
        </w:rPr>
        <w:t>والاتصالات</w:t>
      </w:r>
      <w:r w:rsidR="009F2B15" w:rsidRPr="00E62F82">
        <w:rPr>
          <w:rtl/>
        </w:rPr>
        <w:t xml:space="preserve"> </w:t>
      </w:r>
      <w:r w:rsidR="009F2B15" w:rsidRPr="00E62F82">
        <w:rPr>
          <w:rFonts w:hint="eastAsia"/>
          <w:rtl/>
        </w:rPr>
        <w:t>بما</w:t>
      </w:r>
      <w:r w:rsidR="009F2B15" w:rsidRPr="00E62F82">
        <w:rPr>
          <w:rtl/>
        </w:rPr>
        <w:t xml:space="preserve"> </w:t>
      </w:r>
      <w:r w:rsidR="009F2B15" w:rsidRPr="00E62F82">
        <w:rPr>
          <w:rFonts w:hint="eastAsia"/>
          <w:rtl/>
        </w:rPr>
        <w:t>في</w:t>
      </w:r>
      <w:r w:rsidR="009F2B15" w:rsidRPr="00E62F82">
        <w:rPr>
          <w:rtl/>
        </w:rPr>
        <w:t xml:space="preserve"> </w:t>
      </w:r>
      <w:r w:rsidR="009F2B15" w:rsidRPr="00E62F82">
        <w:rPr>
          <w:rFonts w:hint="eastAsia"/>
          <w:rtl/>
        </w:rPr>
        <w:t>ذلك</w:t>
      </w:r>
      <w:r w:rsidR="009F2B15" w:rsidRPr="00E62F82">
        <w:rPr>
          <w:rtl/>
        </w:rPr>
        <w:t xml:space="preserve"> </w:t>
      </w:r>
      <w:r w:rsidR="009F2B15" w:rsidRPr="00E62F82">
        <w:rPr>
          <w:rFonts w:hint="eastAsia"/>
          <w:rtl/>
        </w:rPr>
        <w:t>الإعاق</w:t>
      </w:r>
      <w:r w:rsidR="009F2B15" w:rsidRPr="00E62F82">
        <w:rPr>
          <w:rFonts w:hint="cs"/>
          <w:rtl/>
        </w:rPr>
        <w:t>ات</w:t>
      </w:r>
      <w:r w:rsidR="009F2B15" w:rsidRPr="00E62F82">
        <w:rPr>
          <w:rtl/>
        </w:rPr>
        <w:t xml:space="preserve"> </w:t>
      </w:r>
      <w:r w:rsidR="009F2B15" w:rsidRPr="00E62F82">
        <w:rPr>
          <w:rFonts w:hint="eastAsia"/>
          <w:rtl/>
        </w:rPr>
        <w:t>المتصلة</w:t>
      </w:r>
      <w:r w:rsidR="009F2B15" w:rsidRPr="00E62F82">
        <w:rPr>
          <w:rtl/>
        </w:rPr>
        <w:t xml:space="preserve"> </w:t>
      </w:r>
      <w:r w:rsidR="009F2B15" w:rsidRPr="00E62F82">
        <w:rPr>
          <w:rFonts w:hint="eastAsia"/>
          <w:rtl/>
        </w:rPr>
        <w:t>بالعمر،</w:t>
      </w:r>
      <w:r w:rsidR="009F2B15" w:rsidRPr="00E62F82">
        <w:rPr>
          <w:rtl/>
        </w:rPr>
        <w:t xml:space="preserve"> </w:t>
      </w:r>
      <w:r w:rsidR="009F2B15" w:rsidRPr="00E62F82">
        <w:rPr>
          <w:rFonts w:hint="eastAsia"/>
          <w:rtl/>
        </w:rPr>
        <w:t>وسياسة</w:t>
      </w:r>
      <w:r w:rsidR="009F2B15" w:rsidRPr="00E62F82">
        <w:rPr>
          <w:rtl/>
        </w:rPr>
        <w:t xml:space="preserve"> </w:t>
      </w:r>
      <w:r w:rsidR="009F2B15" w:rsidRPr="00E62F82">
        <w:rPr>
          <w:rFonts w:hint="eastAsia"/>
          <w:rtl/>
        </w:rPr>
        <w:t>الاتحاد</w:t>
      </w:r>
      <w:r w:rsidR="009F2B15" w:rsidRPr="00E62F82">
        <w:rPr>
          <w:rtl/>
        </w:rPr>
        <w:t xml:space="preserve"> </w:t>
      </w:r>
      <w:r w:rsidR="009F2B15" w:rsidRPr="00E62F82">
        <w:rPr>
          <w:rFonts w:hint="cs"/>
          <w:rtl/>
        </w:rPr>
        <w:t>المتعلقة بإمكانية</w:t>
      </w:r>
      <w:r w:rsidR="009F2B15" w:rsidRPr="00E62F82">
        <w:rPr>
          <w:rtl/>
        </w:rPr>
        <w:t xml:space="preserve"> </w:t>
      </w:r>
      <w:r w:rsidR="009F2B15" w:rsidRPr="00E62F82">
        <w:rPr>
          <w:rFonts w:hint="eastAsia"/>
          <w:rtl/>
        </w:rPr>
        <w:t>النفاذ</w:t>
      </w:r>
      <w:r w:rsidR="009F2B15" w:rsidRPr="00E62F82">
        <w:rPr>
          <w:rFonts w:hint="cs"/>
          <w:rtl/>
        </w:rPr>
        <w:t>،</w:t>
      </w:r>
      <w:r w:rsidR="009F2B15" w:rsidRPr="00E62F82">
        <w:rPr>
          <w:rtl/>
        </w:rPr>
        <w:t xml:space="preserve"> </w:t>
      </w:r>
      <w:r w:rsidR="009F2B15" w:rsidRPr="00E62F82">
        <w:rPr>
          <w:rFonts w:hint="eastAsia"/>
          <w:rtl/>
        </w:rPr>
        <w:t>من</w:t>
      </w:r>
      <w:r w:rsidR="009F2B15" w:rsidRPr="00E62F82">
        <w:rPr>
          <w:rtl/>
        </w:rPr>
        <w:t xml:space="preserve"> </w:t>
      </w:r>
      <w:r w:rsidR="009F2B15" w:rsidRPr="00E62F82">
        <w:rPr>
          <w:rFonts w:hint="eastAsia"/>
          <w:rtl/>
        </w:rPr>
        <w:t>المهم</w:t>
      </w:r>
      <w:r w:rsidR="009F2B15" w:rsidRPr="00E62F82">
        <w:rPr>
          <w:rtl/>
        </w:rPr>
        <w:t xml:space="preserve"> </w:t>
      </w:r>
      <w:r w:rsidR="009F2B15" w:rsidRPr="00E62F82">
        <w:rPr>
          <w:rFonts w:hint="eastAsia"/>
          <w:rtl/>
        </w:rPr>
        <w:t>أن</w:t>
      </w:r>
      <w:r w:rsidR="009F2B15" w:rsidRPr="00E62F82">
        <w:rPr>
          <w:rtl/>
        </w:rPr>
        <w:t xml:space="preserve"> </w:t>
      </w:r>
      <w:r w:rsidR="009F2B15" w:rsidRPr="00E62F82">
        <w:rPr>
          <w:rFonts w:hint="cs"/>
          <w:rtl/>
        </w:rPr>
        <w:t>تزيل</w:t>
      </w:r>
      <w:r w:rsidR="009F2B15" w:rsidRPr="00E62F82">
        <w:rPr>
          <w:rtl/>
        </w:rPr>
        <w:t xml:space="preserve"> </w:t>
      </w:r>
      <w:r w:rsidR="009F2B15" w:rsidRPr="00E62F82">
        <w:rPr>
          <w:rFonts w:hint="cs"/>
          <w:rtl/>
        </w:rPr>
        <w:t xml:space="preserve">مؤتمرات الاتحاد وجمعياته واجتماعاته </w:t>
      </w:r>
      <w:r w:rsidR="009F2B15" w:rsidRPr="00E62F82">
        <w:rPr>
          <w:rFonts w:hint="eastAsia"/>
          <w:rtl/>
        </w:rPr>
        <w:t>الحواجز</w:t>
      </w:r>
      <w:r w:rsidR="009F2B15" w:rsidRPr="00E62F82">
        <w:rPr>
          <w:rtl/>
        </w:rPr>
        <w:t xml:space="preserve"> </w:t>
      </w:r>
      <w:r w:rsidR="009F2B15" w:rsidRPr="00E62F82">
        <w:rPr>
          <w:rFonts w:hint="eastAsia"/>
          <w:rtl/>
        </w:rPr>
        <w:t>التي</w:t>
      </w:r>
      <w:r w:rsidR="009F2B15" w:rsidRPr="00E62F82">
        <w:rPr>
          <w:rtl/>
        </w:rPr>
        <w:t xml:space="preserve"> </w:t>
      </w:r>
      <w:r w:rsidR="009F2B15" w:rsidRPr="00E62F82">
        <w:rPr>
          <w:rFonts w:hint="eastAsia"/>
          <w:rtl/>
        </w:rPr>
        <w:t>تحد</w:t>
      </w:r>
      <w:r w:rsidR="009F2B15" w:rsidRPr="00E62F82">
        <w:rPr>
          <w:rFonts w:hint="cs"/>
          <w:rtl/>
        </w:rPr>
        <w:t>ّ</w:t>
      </w:r>
      <w:r w:rsidR="009F2B15" w:rsidRPr="00E62F82">
        <w:rPr>
          <w:rtl/>
        </w:rPr>
        <w:t xml:space="preserve"> </w:t>
      </w:r>
      <w:r w:rsidR="009F2B15" w:rsidRPr="00E62F82">
        <w:rPr>
          <w:rFonts w:hint="eastAsia"/>
          <w:rtl/>
        </w:rPr>
        <w:t>من</w:t>
      </w:r>
      <w:r w:rsidR="009F2B15" w:rsidRPr="00E62F82">
        <w:rPr>
          <w:rtl/>
        </w:rPr>
        <w:t xml:space="preserve"> </w:t>
      </w:r>
      <w:r w:rsidR="009F2B15" w:rsidRPr="00E62F82">
        <w:rPr>
          <w:rFonts w:hint="eastAsia"/>
          <w:rtl/>
        </w:rPr>
        <w:t>مشاركة</w:t>
      </w:r>
      <w:r w:rsidR="009F2B15" w:rsidRPr="00E62F82">
        <w:rPr>
          <w:rtl/>
        </w:rPr>
        <w:t xml:space="preserve"> </w:t>
      </w:r>
      <w:r w:rsidR="009F2B15" w:rsidRPr="00E62F82">
        <w:rPr>
          <w:rFonts w:hint="eastAsia"/>
          <w:rtl/>
        </w:rPr>
        <w:t>الأشخاص</w:t>
      </w:r>
      <w:r w:rsidR="009F2B15" w:rsidRPr="00E62F82">
        <w:rPr>
          <w:rtl/>
        </w:rPr>
        <w:t xml:space="preserve"> </w:t>
      </w:r>
      <w:r w:rsidR="009F2B15" w:rsidRPr="00E62F82">
        <w:rPr>
          <w:rFonts w:hint="eastAsia"/>
          <w:rtl/>
        </w:rPr>
        <w:t>ذوي</w:t>
      </w:r>
      <w:r w:rsidR="009F2B15" w:rsidRPr="00E62F82">
        <w:rPr>
          <w:rtl/>
        </w:rPr>
        <w:t xml:space="preserve"> </w:t>
      </w:r>
      <w:r w:rsidR="009F2B15" w:rsidRPr="00E62F82">
        <w:rPr>
          <w:rFonts w:hint="eastAsia"/>
          <w:rtl/>
        </w:rPr>
        <w:t>الإعاق</w:t>
      </w:r>
      <w:r w:rsidR="009F2B15" w:rsidRPr="00E62F82">
        <w:rPr>
          <w:rFonts w:hint="cs"/>
          <w:rtl/>
        </w:rPr>
        <w:t>ة</w:t>
      </w:r>
      <w:r w:rsidR="009F2B15" w:rsidRPr="00E62F82">
        <w:rPr>
          <w:rtl/>
        </w:rPr>
        <w:t xml:space="preserve">. </w:t>
      </w:r>
      <w:r w:rsidR="009F2B15" w:rsidRPr="00E62F82">
        <w:rPr>
          <w:rFonts w:hint="eastAsia"/>
          <w:rtl/>
        </w:rPr>
        <w:t>ويمث</w:t>
      </w:r>
      <w:r w:rsidR="009F2B15" w:rsidRPr="00E62F82">
        <w:rPr>
          <w:rFonts w:hint="cs"/>
          <w:rtl/>
        </w:rPr>
        <w:t>ِّ</w:t>
      </w:r>
      <w:r w:rsidR="009F2B15" w:rsidRPr="00E62F82">
        <w:rPr>
          <w:rFonts w:hint="eastAsia"/>
          <w:rtl/>
        </w:rPr>
        <w:t>ل</w:t>
      </w:r>
      <w:r w:rsidR="009F2B15" w:rsidRPr="00E62F82">
        <w:rPr>
          <w:rtl/>
        </w:rPr>
        <w:t xml:space="preserve"> </w:t>
      </w:r>
      <w:r w:rsidR="009F2B15" w:rsidRPr="00E62F82">
        <w:rPr>
          <w:rFonts w:hint="cs"/>
          <w:rtl/>
        </w:rPr>
        <w:t>البثّ الشبكي</w:t>
      </w:r>
      <w:r w:rsidR="009F2B15" w:rsidRPr="00E62F82">
        <w:rPr>
          <w:rtl/>
        </w:rPr>
        <w:t xml:space="preserve"> </w:t>
      </w:r>
      <w:r w:rsidR="009F2B15" w:rsidRPr="00E62F82">
        <w:rPr>
          <w:rFonts w:hint="eastAsia"/>
          <w:rtl/>
        </w:rPr>
        <w:t>والعرض</w:t>
      </w:r>
      <w:r w:rsidR="009F2B15" w:rsidRPr="00E62F82">
        <w:rPr>
          <w:rtl/>
        </w:rPr>
        <w:t xml:space="preserve"> </w:t>
      </w:r>
      <w:r w:rsidR="009F2B15" w:rsidRPr="00E62F82">
        <w:rPr>
          <w:rFonts w:hint="eastAsia"/>
          <w:rtl/>
        </w:rPr>
        <w:t>النصي</w:t>
      </w:r>
      <w:r w:rsidR="009F2B15" w:rsidRPr="00E62F82">
        <w:rPr>
          <w:rtl/>
        </w:rPr>
        <w:t xml:space="preserve"> </w:t>
      </w:r>
      <w:r w:rsidR="009F2B15" w:rsidRPr="00E62F82">
        <w:rPr>
          <w:rFonts w:hint="eastAsia"/>
          <w:rtl/>
        </w:rPr>
        <w:t>أداتين</w:t>
      </w:r>
      <w:r w:rsidR="009F2B15" w:rsidRPr="00E62F82">
        <w:rPr>
          <w:rtl/>
        </w:rPr>
        <w:t xml:space="preserve"> </w:t>
      </w:r>
      <w:r w:rsidR="009F2B15" w:rsidRPr="00E62F82">
        <w:rPr>
          <w:rFonts w:hint="eastAsia"/>
          <w:rtl/>
        </w:rPr>
        <w:t>بالغتي</w:t>
      </w:r>
      <w:r w:rsidR="009F2B15" w:rsidRPr="00E62F82">
        <w:rPr>
          <w:rtl/>
        </w:rPr>
        <w:t xml:space="preserve"> </w:t>
      </w:r>
      <w:r w:rsidR="009F2B15" w:rsidRPr="00E62F82">
        <w:rPr>
          <w:rFonts w:hint="eastAsia"/>
          <w:rtl/>
        </w:rPr>
        <w:t>الأهمية</w:t>
      </w:r>
      <w:r w:rsidR="009F2B15" w:rsidRPr="00E62F82">
        <w:rPr>
          <w:rtl/>
        </w:rPr>
        <w:t xml:space="preserve"> </w:t>
      </w:r>
      <w:r w:rsidR="009F2B15" w:rsidRPr="00E62F82">
        <w:rPr>
          <w:rFonts w:hint="eastAsia"/>
          <w:rtl/>
        </w:rPr>
        <w:t>يستفيد</w:t>
      </w:r>
      <w:r w:rsidR="009F2B15" w:rsidRPr="00E62F82">
        <w:rPr>
          <w:rtl/>
        </w:rPr>
        <w:t xml:space="preserve"> </w:t>
      </w:r>
      <w:r w:rsidR="009F2B15" w:rsidRPr="00E62F82">
        <w:rPr>
          <w:rFonts w:hint="eastAsia"/>
          <w:rtl/>
        </w:rPr>
        <w:t>منهما</w:t>
      </w:r>
      <w:r w:rsidR="009F2B15" w:rsidRPr="00E62F82">
        <w:rPr>
          <w:rtl/>
        </w:rPr>
        <w:t xml:space="preserve"> </w:t>
      </w:r>
      <w:r w:rsidR="009F2B15" w:rsidRPr="00E62F82">
        <w:rPr>
          <w:rFonts w:hint="eastAsia"/>
          <w:rtl/>
        </w:rPr>
        <w:t>الأشخاص</w:t>
      </w:r>
      <w:r w:rsidR="009F2B15" w:rsidRPr="00E62F82">
        <w:rPr>
          <w:rtl/>
        </w:rPr>
        <w:t xml:space="preserve"> </w:t>
      </w:r>
      <w:r w:rsidR="009F2B15" w:rsidRPr="00E62F82">
        <w:rPr>
          <w:rFonts w:hint="eastAsia"/>
          <w:rtl/>
        </w:rPr>
        <w:t>ذوو</w:t>
      </w:r>
      <w:r w:rsidR="009F2B15" w:rsidRPr="00E62F82">
        <w:rPr>
          <w:rtl/>
        </w:rPr>
        <w:t xml:space="preserve"> </w:t>
      </w:r>
      <w:r w:rsidR="009F2B15" w:rsidRPr="00E62F82">
        <w:rPr>
          <w:rFonts w:hint="eastAsia"/>
          <w:rtl/>
        </w:rPr>
        <w:t>الإعاق</w:t>
      </w:r>
      <w:r w:rsidR="009F2B15" w:rsidRPr="00E62F82">
        <w:rPr>
          <w:rFonts w:hint="cs"/>
          <w:rtl/>
        </w:rPr>
        <w:t>ة</w:t>
      </w:r>
      <w:r w:rsidR="009F2B15" w:rsidRPr="00E62F82">
        <w:rPr>
          <w:rtl/>
        </w:rPr>
        <w:t xml:space="preserve"> </w:t>
      </w:r>
      <w:r w:rsidR="009F2B15" w:rsidRPr="00E62F82">
        <w:rPr>
          <w:rFonts w:hint="eastAsia"/>
          <w:rtl/>
        </w:rPr>
        <w:t>والأشخاص</w:t>
      </w:r>
      <w:r w:rsidR="009F2B15" w:rsidRPr="00E62F82">
        <w:rPr>
          <w:rtl/>
        </w:rPr>
        <w:t xml:space="preserve"> </w:t>
      </w:r>
      <w:r w:rsidR="009F2B15" w:rsidRPr="00E62F82">
        <w:rPr>
          <w:rFonts w:hint="eastAsia"/>
          <w:rtl/>
        </w:rPr>
        <w:t>ذوو</w:t>
      </w:r>
      <w:r w:rsidR="009F2B15" w:rsidRPr="00E62F82">
        <w:rPr>
          <w:rtl/>
        </w:rPr>
        <w:t xml:space="preserve"> </w:t>
      </w:r>
      <w:r w:rsidR="009F2B15" w:rsidRPr="00E62F82">
        <w:rPr>
          <w:rFonts w:hint="eastAsia"/>
          <w:rtl/>
        </w:rPr>
        <w:t>الاحتياجات</w:t>
      </w:r>
      <w:r w:rsidR="009F2B15" w:rsidRPr="00E62F82">
        <w:rPr>
          <w:rtl/>
        </w:rPr>
        <w:t xml:space="preserve"> </w:t>
      </w:r>
      <w:r w:rsidR="009F2B15" w:rsidRPr="00E62F82">
        <w:rPr>
          <w:rFonts w:hint="eastAsia"/>
          <w:rtl/>
        </w:rPr>
        <w:t>الخاصة</w:t>
      </w:r>
      <w:r w:rsidR="009F2B15" w:rsidRPr="00E62F82">
        <w:rPr>
          <w:rtl/>
        </w:rPr>
        <w:t>.</w:t>
      </w:r>
      <w:r w:rsidR="009F2B15" w:rsidRPr="00E62F82">
        <w:rPr>
          <w:rFonts w:hint="cs"/>
          <w:rtl/>
        </w:rPr>
        <w:t xml:space="preserve"> وينبغي تعديل الاتفاقات مع البلد المضيف ل</w:t>
      </w:r>
      <w:r w:rsidR="009F2B15" w:rsidRPr="00E62F82">
        <w:rPr>
          <w:rtl/>
        </w:rPr>
        <w:t>تتضمن</w:t>
      </w:r>
      <w:r w:rsidR="009F2B15" w:rsidRPr="00E62F82">
        <w:rPr>
          <w:rFonts w:hint="cs"/>
          <w:rtl/>
        </w:rPr>
        <w:t xml:space="preserve"> الترتيبات الضرورية</w:t>
      </w:r>
      <w:r w:rsidR="009F2B15" w:rsidRPr="00E62F82">
        <w:rPr>
          <w:rtl/>
        </w:rPr>
        <w:t xml:space="preserve"> </w:t>
      </w:r>
      <w:r w:rsidR="009F2B15" w:rsidRPr="00E62F82">
        <w:rPr>
          <w:rFonts w:hint="cs"/>
          <w:rtl/>
        </w:rPr>
        <w:t>ل</w:t>
      </w:r>
      <w:r w:rsidR="009F2B15" w:rsidRPr="00E62F82">
        <w:rPr>
          <w:rtl/>
        </w:rPr>
        <w:t xml:space="preserve">لمتطلبات المتعلقة بالبنية التحتية الأساسية </w:t>
      </w:r>
      <w:r w:rsidR="009F2B15" w:rsidRPr="00E62F82">
        <w:rPr>
          <w:rFonts w:hint="cs"/>
          <w:rtl/>
        </w:rPr>
        <w:t>وترتيبات</w:t>
      </w:r>
      <w:r w:rsidR="009F2B15" w:rsidRPr="00E62F82">
        <w:rPr>
          <w:rtl/>
        </w:rPr>
        <w:t xml:space="preserve"> </w:t>
      </w:r>
      <w:r w:rsidR="009F2B15" w:rsidRPr="00E62F82">
        <w:rPr>
          <w:rFonts w:hint="cs"/>
          <w:rtl/>
        </w:rPr>
        <w:t>مرافق</w:t>
      </w:r>
      <w:r w:rsidR="009F2B15" w:rsidRPr="00E62F82">
        <w:rPr>
          <w:rtl/>
        </w:rPr>
        <w:t xml:space="preserve"> </w:t>
      </w:r>
      <w:r w:rsidR="009F2B15" w:rsidRPr="00E62F82">
        <w:rPr>
          <w:rFonts w:hint="cs"/>
          <w:rtl/>
        </w:rPr>
        <w:t>البثّ</w:t>
      </w:r>
      <w:r w:rsidR="009F2B15" w:rsidRPr="00E62F82">
        <w:rPr>
          <w:rtl/>
        </w:rPr>
        <w:t xml:space="preserve"> </w:t>
      </w:r>
      <w:r w:rsidR="009F2B15" w:rsidRPr="00E62F82">
        <w:rPr>
          <w:rFonts w:hint="cs"/>
          <w:rtl/>
        </w:rPr>
        <w:t>الشبكي</w:t>
      </w:r>
      <w:r w:rsidR="009F2B15" w:rsidRPr="00E62F82">
        <w:rPr>
          <w:rtl/>
        </w:rPr>
        <w:t xml:space="preserve"> </w:t>
      </w:r>
      <w:r w:rsidR="009F2B15" w:rsidRPr="00E62F82">
        <w:rPr>
          <w:rFonts w:hint="cs"/>
          <w:rtl/>
        </w:rPr>
        <w:t>والعرض</w:t>
      </w:r>
      <w:r w:rsidR="009F2B15" w:rsidRPr="00E62F82">
        <w:rPr>
          <w:rtl/>
        </w:rPr>
        <w:t xml:space="preserve"> </w:t>
      </w:r>
      <w:r w:rsidR="009F2B15" w:rsidRPr="00E62F82">
        <w:rPr>
          <w:rFonts w:hint="cs"/>
          <w:rtl/>
        </w:rPr>
        <w:t>النصي</w:t>
      </w:r>
      <w:r w:rsidR="009F2B15" w:rsidRPr="00E62F82">
        <w:rPr>
          <w:rtl/>
        </w:rPr>
        <w:t xml:space="preserve"> </w:t>
      </w:r>
      <w:r w:rsidR="009F2B15" w:rsidRPr="00E62F82">
        <w:rPr>
          <w:rFonts w:hint="cs"/>
          <w:rtl/>
        </w:rPr>
        <w:t>لكلّ من</w:t>
      </w:r>
      <w:r w:rsidR="009F2B15" w:rsidRPr="00E62F82">
        <w:rPr>
          <w:rtl/>
        </w:rPr>
        <w:t xml:space="preserve"> </w:t>
      </w:r>
      <w:r w:rsidR="009F2B15" w:rsidRPr="00E62F82">
        <w:rPr>
          <w:rFonts w:hint="cs"/>
          <w:rtl/>
        </w:rPr>
        <w:t>مؤتمرات</w:t>
      </w:r>
      <w:r w:rsidR="009F2B15" w:rsidRPr="00E62F82">
        <w:rPr>
          <w:rtl/>
        </w:rPr>
        <w:t xml:space="preserve"> </w:t>
      </w:r>
      <w:r w:rsidR="009F2B15" w:rsidRPr="00E62F82">
        <w:rPr>
          <w:rFonts w:hint="cs"/>
          <w:rtl/>
        </w:rPr>
        <w:t>الاتحاد</w:t>
      </w:r>
      <w:r w:rsidR="009F2B15" w:rsidRPr="00E62F82">
        <w:rPr>
          <w:rtl/>
        </w:rPr>
        <w:t xml:space="preserve"> </w:t>
      </w:r>
      <w:r w:rsidR="009F2B15" w:rsidRPr="00E62F82">
        <w:rPr>
          <w:rFonts w:hint="cs"/>
          <w:rtl/>
        </w:rPr>
        <w:t>وجمعياته</w:t>
      </w:r>
      <w:r w:rsidR="009F2B15" w:rsidRPr="00E62F82">
        <w:rPr>
          <w:rtl/>
        </w:rPr>
        <w:t xml:space="preserve"> </w:t>
      </w:r>
      <w:r w:rsidR="009F2B15" w:rsidRPr="00E62F82">
        <w:rPr>
          <w:rFonts w:hint="cs"/>
          <w:rtl/>
        </w:rPr>
        <w:t>كما</w:t>
      </w:r>
      <w:r w:rsidR="009F2B15" w:rsidRPr="00E62F82">
        <w:rPr>
          <w:rtl/>
        </w:rPr>
        <w:t xml:space="preserve"> </w:t>
      </w:r>
      <w:r w:rsidR="009F2B15" w:rsidRPr="00E62F82">
        <w:rPr>
          <w:rFonts w:hint="cs"/>
          <w:rtl/>
        </w:rPr>
        <w:t>ينصّ</w:t>
      </w:r>
      <w:r w:rsidR="009F2B15" w:rsidRPr="00E62F82">
        <w:rPr>
          <w:rtl/>
        </w:rPr>
        <w:t xml:space="preserve"> </w:t>
      </w:r>
      <w:r w:rsidR="009F2B15" w:rsidRPr="00E62F82">
        <w:rPr>
          <w:rFonts w:hint="cs"/>
          <w:rtl/>
        </w:rPr>
        <w:t>عليه</w:t>
      </w:r>
      <w:r w:rsidR="009F2B15" w:rsidRPr="00E62F82">
        <w:rPr>
          <w:rtl/>
        </w:rPr>
        <w:t xml:space="preserve"> </w:t>
      </w:r>
      <w:r w:rsidR="009F2B15" w:rsidRPr="00E62F82">
        <w:rPr>
          <w:rFonts w:hint="cs"/>
          <w:rtl/>
        </w:rPr>
        <w:t xml:space="preserve">القسم </w:t>
      </w:r>
      <w:r w:rsidR="009F2B15" w:rsidRPr="00E62F82">
        <w:t>12</w:t>
      </w:r>
      <w:r w:rsidR="009F2B15" w:rsidRPr="00E62F82">
        <w:rPr>
          <w:rtl/>
        </w:rPr>
        <w:t xml:space="preserve"> </w:t>
      </w:r>
      <w:r w:rsidR="009F2B15" w:rsidRPr="00E62F82">
        <w:rPr>
          <w:rFonts w:hint="cs"/>
          <w:rtl/>
        </w:rPr>
        <w:t>"إنشاء اللجان" من</w:t>
      </w:r>
      <w:r w:rsidR="009F2B15" w:rsidRPr="00E62F82">
        <w:rPr>
          <w:rtl/>
        </w:rPr>
        <w:t xml:space="preserve"> </w:t>
      </w:r>
      <w:r w:rsidR="009F2B15" w:rsidRPr="00E62F82">
        <w:rPr>
          <w:rFonts w:hint="cs"/>
          <w:rtl/>
        </w:rPr>
        <w:t>الفصل</w:t>
      </w:r>
      <w:r w:rsidR="009F2B15" w:rsidRPr="00E62F82">
        <w:rPr>
          <w:rtl/>
        </w:rPr>
        <w:t xml:space="preserve"> </w:t>
      </w:r>
      <w:r w:rsidR="009F2B15" w:rsidRPr="00E62F82">
        <w:rPr>
          <w:rFonts w:hint="cs"/>
          <w:rtl/>
        </w:rPr>
        <w:t>الثاني</w:t>
      </w:r>
      <w:r w:rsidR="009F2B15" w:rsidRPr="00E62F82">
        <w:rPr>
          <w:rtl/>
        </w:rPr>
        <w:t xml:space="preserve"> </w:t>
      </w:r>
      <w:r w:rsidR="009F2B15" w:rsidRPr="00E62F82">
        <w:rPr>
          <w:rFonts w:hint="cs"/>
          <w:rtl/>
        </w:rPr>
        <w:t xml:space="preserve">من </w:t>
      </w:r>
      <w:r w:rsidR="009F2B15" w:rsidRPr="00E62F82">
        <w:rPr>
          <w:rFonts w:hint="cs"/>
          <w:i/>
          <w:iCs/>
          <w:rtl/>
        </w:rPr>
        <w:t>القواعد</w:t>
      </w:r>
      <w:r w:rsidR="009F2B15" w:rsidRPr="00E62F82">
        <w:rPr>
          <w:i/>
          <w:iCs/>
          <w:rtl/>
        </w:rPr>
        <w:t xml:space="preserve"> </w:t>
      </w:r>
      <w:r w:rsidR="009F2B15" w:rsidRPr="00E62F82">
        <w:rPr>
          <w:rFonts w:hint="cs"/>
          <w:i/>
          <w:iCs/>
          <w:rtl/>
        </w:rPr>
        <w:t>العامة</w:t>
      </w:r>
      <w:r w:rsidR="009F2B15" w:rsidRPr="00E62F82">
        <w:rPr>
          <w:i/>
          <w:iCs/>
          <w:rtl/>
        </w:rPr>
        <w:t xml:space="preserve"> </w:t>
      </w:r>
      <w:r w:rsidR="009F2B15" w:rsidRPr="00E62F82">
        <w:rPr>
          <w:rFonts w:hint="cs"/>
          <w:i/>
          <w:iCs/>
          <w:rtl/>
        </w:rPr>
        <w:t>لمؤتمرات</w:t>
      </w:r>
      <w:r w:rsidR="009F2B15" w:rsidRPr="00E62F82">
        <w:rPr>
          <w:i/>
          <w:iCs/>
          <w:rtl/>
        </w:rPr>
        <w:t xml:space="preserve"> </w:t>
      </w:r>
      <w:r w:rsidR="009F2B15" w:rsidRPr="00E62F82">
        <w:rPr>
          <w:rFonts w:hint="cs"/>
          <w:i/>
          <w:iCs/>
          <w:rtl/>
        </w:rPr>
        <w:t>الاتحاد</w:t>
      </w:r>
      <w:r w:rsidR="009F2B15" w:rsidRPr="00E62F82">
        <w:rPr>
          <w:i/>
          <w:iCs/>
          <w:rtl/>
        </w:rPr>
        <w:t xml:space="preserve"> </w:t>
      </w:r>
      <w:r w:rsidR="009F2B15" w:rsidRPr="00E62F82">
        <w:rPr>
          <w:rFonts w:hint="cs"/>
          <w:i/>
          <w:iCs/>
          <w:rtl/>
        </w:rPr>
        <w:t>وجمعياته</w:t>
      </w:r>
      <w:r w:rsidR="009F2B15" w:rsidRPr="00E62F82">
        <w:rPr>
          <w:i/>
          <w:iCs/>
          <w:rtl/>
        </w:rPr>
        <w:t xml:space="preserve"> </w:t>
      </w:r>
      <w:r w:rsidR="009F2B15" w:rsidRPr="00E62F82">
        <w:rPr>
          <w:rFonts w:hint="cs"/>
          <w:i/>
          <w:iCs/>
          <w:rtl/>
        </w:rPr>
        <w:t>واجتماعاته</w:t>
      </w:r>
      <w:r w:rsidR="009F2B15" w:rsidRPr="00E62F82">
        <w:rPr>
          <w:rFonts w:hint="cs"/>
          <w:rtl/>
        </w:rPr>
        <w:t>.</w:t>
      </w:r>
    </w:p>
    <w:p w:rsidR="005C260B" w:rsidRPr="00E62F82" w:rsidRDefault="005C260B" w:rsidP="00B93A02"/>
    <w:p w:rsidR="00FA2CE6" w:rsidRPr="00E62F82" w:rsidRDefault="005261CB">
      <w:pPr>
        <w:pStyle w:val="Proposal"/>
      </w:pPr>
      <w:r w:rsidRPr="00E62F82">
        <w:t>MOD</w:t>
      </w:r>
      <w:r w:rsidRPr="00E62F82">
        <w:tab/>
        <w:t>USA/27A1/8</w:t>
      </w:r>
    </w:p>
    <w:p w:rsidR="008750DC" w:rsidRPr="00E62F82" w:rsidRDefault="005261CB">
      <w:pPr>
        <w:pStyle w:val="ResNo"/>
        <w:rPr>
          <w:rtl/>
        </w:rPr>
        <w:pPrChange w:id="132" w:author="Author">
          <w:pPr>
            <w:pStyle w:val="ResNo"/>
          </w:pPr>
        </w:pPrChange>
      </w:pPr>
      <w:r w:rsidRPr="00E62F82">
        <w:rPr>
          <w:rFonts w:hint="cs"/>
          <w:rtl/>
        </w:rPr>
        <w:t xml:space="preserve">القـرار </w:t>
      </w:r>
      <w:r w:rsidRPr="00E62F82">
        <w:t>162</w:t>
      </w:r>
      <w:r w:rsidRPr="00E62F82">
        <w:rPr>
          <w:rFonts w:hint="eastAsia"/>
          <w:rtl/>
        </w:rPr>
        <w:t> </w:t>
      </w:r>
      <w:r w:rsidRPr="00E62F82">
        <w:rPr>
          <w:rFonts w:hint="cs"/>
          <w:rtl/>
        </w:rPr>
        <w:t>(</w:t>
      </w:r>
      <w:del w:id="133" w:author="Author">
        <w:r w:rsidRPr="00E62F82" w:rsidDel="00E57684">
          <w:rPr>
            <w:rFonts w:hint="cs"/>
            <w:rtl/>
          </w:rPr>
          <w:delText>غوادالاخارا،</w:delText>
        </w:r>
        <w:r w:rsidRPr="00E62F82" w:rsidDel="00E57684">
          <w:rPr>
            <w:rtl/>
          </w:rPr>
          <w:delText xml:space="preserve"> </w:delText>
        </w:r>
        <w:r w:rsidRPr="00E62F82" w:rsidDel="00E57684">
          <w:delText>2010</w:delText>
        </w:r>
      </w:del>
      <w:ins w:id="134" w:author="Author">
        <w:r w:rsidRPr="00E62F82">
          <w:rPr>
            <w:rFonts w:hint="cs"/>
            <w:rtl/>
          </w:rPr>
          <w:t xml:space="preserve">المراجَع في بوسان، </w:t>
        </w:r>
        <w:r w:rsidRPr="00E62F82">
          <w:t>2014</w:t>
        </w:r>
      </w:ins>
      <w:r w:rsidRPr="00E62F82">
        <w:rPr>
          <w:rFonts w:hint="cs"/>
          <w:rtl/>
        </w:rPr>
        <w:t>)</w:t>
      </w:r>
    </w:p>
    <w:p w:rsidR="008750DC" w:rsidRPr="00E62F82" w:rsidRDefault="005261CB" w:rsidP="008750DC">
      <w:pPr>
        <w:pStyle w:val="Restitle"/>
      </w:pPr>
      <w:bookmarkStart w:id="135" w:name="_Toc280260318"/>
      <w:r w:rsidRPr="00E62F82">
        <w:rPr>
          <w:rFonts w:hint="cs"/>
          <w:rtl/>
        </w:rPr>
        <w:t>ا</w:t>
      </w:r>
      <w:r w:rsidRPr="00E62F82">
        <w:rPr>
          <w:rtl/>
        </w:rPr>
        <w:t>ل</w:t>
      </w:r>
      <w:r w:rsidRPr="00E62F82">
        <w:rPr>
          <w:rFonts w:hint="cs"/>
          <w:rtl/>
        </w:rPr>
        <w:t>ل</w:t>
      </w:r>
      <w:r w:rsidRPr="00E62F82">
        <w:rPr>
          <w:rtl/>
        </w:rPr>
        <w:t xml:space="preserve">جنة الاستشارية المستقلة </w:t>
      </w:r>
      <w:r w:rsidRPr="00E62F82">
        <w:rPr>
          <w:rFonts w:hint="cs"/>
          <w:rtl/>
        </w:rPr>
        <w:t>للإدارة</w:t>
      </w:r>
      <w:bookmarkEnd w:id="135"/>
    </w:p>
    <w:p w:rsidR="008750DC" w:rsidRPr="00E62F82" w:rsidRDefault="005261CB">
      <w:pPr>
        <w:pStyle w:val="Normalaftertitle"/>
        <w:rPr>
          <w:rtl/>
          <w:lang w:bidi="ar-SA"/>
        </w:rPr>
        <w:pPrChange w:id="136" w:author="Author">
          <w:pPr/>
        </w:pPrChange>
      </w:pPr>
      <w:r w:rsidRPr="00E62F82">
        <w:rPr>
          <w:rFonts w:ascii="Calibri" w:hAnsi="Calibri" w:hint="cs"/>
          <w:rtl/>
        </w:rPr>
        <w:t>إن مؤتمر المندوبين المفوضين للاتحاد الدولي للاتصالات (</w:t>
      </w:r>
      <w:del w:id="137" w:author="Author">
        <w:r w:rsidRPr="00E62F82" w:rsidDel="00E57684">
          <w:rPr>
            <w:rFonts w:ascii="Calibri" w:hAnsi="Calibri" w:hint="cs"/>
            <w:rtl/>
          </w:rPr>
          <w:delText>غوادالاخارا،</w:delText>
        </w:r>
        <w:r w:rsidRPr="00E62F82" w:rsidDel="00E57684">
          <w:rPr>
            <w:rFonts w:ascii="Calibri" w:hAnsi="Calibri" w:hint="eastAsia"/>
            <w:rtl/>
          </w:rPr>
          <w:delText> </w:delText>
        </w:r>
        <w:r w:rsidRPr="00E62F82" w:rsidDel="00E57684">
          <w:rPr>
            <w:rFonts w:ascii="Calibri" w:hAnsi="Calibri"/>
          </w:rPr>
          <w:delText>2010</w:delText>
        </w:r>
      </w:del>
      <w:ins w:id="138" w:author="Author">
        <w:r w:rsidRPr="00E62F82">
          <w:rPr>
            <w:rFonts w:ascii="Calibri" w:hAnsi="Calibri" w:hint="cs"/>
            <w:rtl/>
          </w:rPr>
          <w:t xml:space="preserve">بوسان، </w:t>
        </w:r>
        <w:r w:rsidRPr="00E62F82">
          <w:rPr>
            <w:rFonts w:ascii="Calibri" w:hAnsi="Calibri"/>
          </w:rPr>
          <w:t>2014</w:t>
        </w:r>
      </w:ins>
      <w:r w:rsidRPr="00E62F82">
        <w:rPr>
          <w:rFonts w:ascii="Calibri" w:hAnsi="Calibri" w:hint="cs"/>
          <w:rtl/>
        </w:rPr>
        <w:t>)،</w:t>
      </w:r>
    </w:p>
    <w:p w:rsidR="008750DC" w:rsidRPr="00E62F82" w:rsidRDefault="005261CB" w:rsidP="008750DC">
      <w:pPr>
        <w:pStyle w:val="Call"/>
        <w:rPr>
          <w:rtl/>
        </w:rPr>
      </w:pPr>
      <w:r w:rsidRPr="00E62F82">
        <w:rPr>
          <w:rFonts w:hint="cs"/>
          <w:rtl/>
        </w:rPr>
        <w:t>إذ يضع في اعتباره</w:t>
      </w:r>
    </w:p>
    <w:p w:rsidR="008750DC" w:rsidRPr="00E62F82" w:rsidRDefault="005261CB" w:rsidP="008750DC">
      <w:pPr>
        <w:tabs>
          <w:tab w:val="left" w:pos="6455"/>
        </w:tabs>
        <w:rPr>
          <w:rtl/>
        </w:rPr>
      </w:pPr>
      <w:r w:rsidRPr="00E62F82">
        <w:rPr>
          <w:rFonts w:hint="cs"/>
          <w:rtl/>
        </w:rPr>
        <w:t>توصيات ممثلي خدمات المراجعة الداخلية للحسابات في منظمات الأمم المتحدة والمؤسسات المالية متعددة الأطراف بشأن إنشاء لجان مراجعة فعالة ومستقلة،</w:t>
      </w:r>
    </w:p>
    <w:p w:rsidR="008750DC" w:rsidRPr="00E62F82" w:rsidRDefault="005261CB" w:rsidP="008750DC">
      <w:pPr>
        <w:pStyle w:val="Call"/>
        <w:rPr>
          <w:rtl/>
        </w:rPr>
      </w:pPr>
      <w:r w:rsidRPr="00E62F82">
        <w:rPr>
          <w:rFonts w:hint="cs"/>
          <w:rtl/>
        </w:rPr>
        <w:t>وإذ يذكّر</w:t>
      </w:r>
    </w:p>
    <w:p w:rsidR="00CA11F1" w:rsidRPr="00E62F82" w:rsidRDefault="005261CB" w:rsidP="00CA11F1">
      <w:pPr>
        <w:tabs>
          <w:tab w:val="left" w:pos="6455"/>
        </w:tabs>
        <w:rPr>
          <w:ins w:id="139" w:author="Author"/>
          <w:rtl/>
        </w:rPr>
      </w:pPr>
      <w:ins w:id="140" w:author="Author">
        <w:r w:rsidRPr="00E62F82">
          <w:rPr>
            <w:i/>
            <w:iCs/>
            <w:rtl/>
            <w:rPrChange w:id="141" w:author="Author">
              <w:rPr>
                <w:rtl/>
              </w:rPr>
            </w:rPrChange>
          </w:rPr>
          <w:t xml:space="preserve"> </w:t>
        </w:r>
        <w:proofErr w:type="gramStart"/>
        <w:r w:rsidRPr="00E62F82">
          <w:rPr>
            <w:rFonts w:hint="cs"/>
            <w:i/>
            <w:iCs/>
            <w:rtl/>
            <w:rPrChange w:id="142" w:author="Author">
              <w:rPr>
                <w:rFonts w:hint="cs"/>
                <w:rtl/>
              </w:rPr>
            </w:rPrChange>
          </w:rPr>
          <w:t>أ</w:t>
        </w:r>
        <w:r w:rsidRPr="00E62F82">
          <w:rPr>
            <w:rFonts w:hint="eastAsia"/>
            <w:i/>
            <w:iCs/>
            <w:rtl/>
            <w:rPrChange w:id="143" w:author="Author">
              <w:rPr>
                <w:rFonts w:hint="eastAsia"/>
                <w:rtl/>
              </w:rPr>
            </w:rPrChange>
          </w:rPr>
          <w:t> </w:t>
        </w:r>
        <w:r w:rsidRPr="00E62F82">
          <w:rPr>
            <w:i/>
            <w:iCs/>
            <w:rtl/>
            <w:rPrChange w:id="144" w:author="Author">
              <w:rPr>
                <w:rtl/>
              </w:rPr>
            </w:rPrChange>
          </w:rPr>
          <w:t>)</w:t>
        </w:r>
        <w:proofErr w:type="gramEnd"/>
        <w:r w:rsidRPr="00E62F82">
          <w:rPr>
            <w:i/>
            <w:iCs/>
            <w:rtl/>
            <w:rPrChange w:id="145" w:author="Author">
              <w:rPr>
                <w:rtl/>
              </w:rPr>
            </w:rPrChange>
          </w:rPr>
          <w:tab/>
        </w:r>
      </w:ins>
      <w:r w:rsidRPr="00E62F82">
        <w:rPr>
          <w:rFonts w:hint="cs"/>
          <w:rtl/>
        </w:rPr>
        <w:t>بتقرير وحدة التفتيش المشتركة تحت عنوان "</w:t>
      </w:r>
      <w:r w:rsidRPr="00E62F82">
        <w:rPr>
          <w:rFonts w:hint="eastAsia"/>
          <w:rtl/>
        </w:rPr>
        <w:t> </w:t>
      </w:r>
      <w:r w:rsidRPr="00E62F82">
        <w:rPr>
          <w:rFonts w:hint="cs"/>
          <w:i/>
          <w:iCs/>
          <w:rtl/>
        </w:rPr>
        <w:t>ثغرات الرقابة في منظومة الأمم المتحدة</w:t>
      </w:r>
      <w:r w:rsidRPr="00E62F82">
        <w:rPr>
          <w:rFonts w:hint="cs"/>
          <w:rtl/>
        </w:rPr>
        <w:t xml:space="preserve">" </w:t>
      </w:r>
      <w:r w:rsidRPr="00E62F82">
        <w:rPr>
          <w:i/>
        </w:rPr>
        <w:t>(JIU/REP/2006/2)</w:t>
      </w:r>
      <w:r w:rsidRPr="00E62F82">
        <w:rPr>
          <w:rFonts w:hint="cs"/>
          <w:rtl/>
        </w:rPr>
        <w:t xml:space="preserve"> ولا</w:t>
      </w:r>
      <w:r w:rsidRPr="00E62F82">
        <w:rPr>
          <w:rFonts w:hint="eastAsia"/>
          <w:rtl/>
        </w:rPr>
        <w:t> </w:t>
      </w:r>
      <w:r w:rsidRPr="00E62F82">
        <w:rPr>
          <w:rFonts w:hint="cs"/>
          <w:rtl/>
        </w:rPr>
        <w:t>سيما التوصية</w:t>
      </w:r>
      <w:r w:rsidRPr="00E62F82">
        <w:rPr>
          <w:rFonts w:hint="eastAsia"/>
          <w:rtl/>
        </w:rPr>
        <w:t> </w:t>
      </w:r>
      <w:r w:rsidRPr="00E62F82">
        <w:t>1</w:t>
      </w:r>
      <w:r w:rsidRPr="00E62F82">
        <w:rPr>
          <w:rFonts w:hint="cs"/>
          <w:rtl/>
        </w:rPr>
        <w:t xml:space="preserve"> من هذا التقرير بشأن إنشاء لجنة رقابة خارجية</w:t>
      </w:r>
      <w:r w:rsidRPr="00E62F82">
        <w:rPr>
          <w:rFonts w:hint="eastAsia"/>
          <w:rtl/>
        </w:rPr>
        <w:t> </w:t>
      </w:r>
      <w:r w:rsidRPr="00E62F82">
        <w:rPr>
          <w:rFonts w:hint="cs"/>
          <w:rtl/>
        </w:rPr>
        <w:t>مستقلة</w:t>
      </w:r>
      <w:del w:id="146" w:author="Author">
        <w:r w:rsidRPr="00E62F82" w:rsidDel="00CA11F1">
          <w:rPr>
            <w:rFonts w:hint="cs"/>
            <w:rtl/>
          </w:rPr>
          <w:delText>،</w:delText>
        </w:r>
      </w:del>
      <w:ins w:id="147" w:author="Author">
        <w:r w:rsidRPr="00E62F82">
          <w:rPr>
            <w:rFonts w:hint="cs"/>
            <w:rtl/>
          </w:rPr>
          <w:t>؛</w:t>
        </w:r>
      </w:ins>
    </w:p>
    <w:p w:rsidR="00CA11F1" w:rsidRPr="00E62F82" w:rsidRDefault="005261CB">
      <w:pPr>
        <w:tabs>
          <w:tab w:val="left" w:pos="6455"/>
        </w:tabs>
        <w:rPr>
          <w:ins w:id="148" w:author="Author"/>
          <w:rtl/>
          <w:rPrChange w:id="149" w:author="Author">
            <w:rPr>
              <w:ins w:id="150" w:author="Author"/>
              <w:i/>
              <w:iCs/>
              <w:rtl/>
            </w:rPr>
          </w:rPrChange>
        </w:rPr>
        <w:pPrChange w:id="151" w:author="Author">
          <w:pPr>
            <w:tabs>
              <w:tab w:val="left" w:pos="6455"/>
            </w:tabs>
          </w:pPr>
        </w:pPrChange>
      </w:pPr>
      <w:proofErr w:type="gramStart"/>
      <w:ins w:id="152" w:author="Author">
        <w:r w:rsidRPr="00E62F82">
          <w:rPr>
            <w:rFonts w:hint="cs"/>
            <w:i/>
            <w:iCs/>
            <w:rtl/>
          </w:rPr>
          <w:t>ب</w:t>
        </w:r>
        <w:r w:rsidRPr="00E62F82">
          <w:rPr>
            <w:i/>
            <w:iCs/>
            <w:rtl/>
          </w:rPr>
          <w:t>)</w:t>
        </w:r>
        <w:r w:rsidRPr="00E62F82">
          <w:rPr>
            <w:i/>
            <w:iCs/>
            <w:rtl/>
          </w:rPr>
          <w:tab/>
        </w:r>
        <w:proofErr w:type="gramEnd"/>
        <w:r w:rsidRPr="00E62F82">
          <w:rPr>
            <w:rFonts w:hint="cs"/>
            <w:rtl/>
          </w:rPr>
          <w:t xml:space="preserve">المقرر </w:t>
        </w:r>
        <w:r w:rsidRPr="00E62F82">
          <w:rPr>
            <w:lang w:val="en-US"/>
          </w:rPr>
          <w:t>565</w:t>
        </w:r>
        <w:r w:rsidRPr="00E62F82">
          <w:rPr>
            <w:rtl/>
            <w:lang w:val="ru-RU"/>
          </w:rPr>
          <w:t xml:space="preserve"> </w:t>
        </w:r>
        <w:r w:rsidRPr="00E62F82">
          <w:rPr>
            <w:rFonts w:hint="cs"/>
            <w:rtl/>
            <w:lang w:val="en-US"/>
          </w:rPr>
          <w:t xml:space="preserve">للمجلس </w:t>
        </w:r>
        <w:r w:rsidRPr="00E62F82">
          <w:rPr>
            <w:rFonts w:hint="cs"/>
            <w:rtl/>
            <w:lang w:val="ru-RU"/>
          </w:rPr>
          <w:t xml:space="preserve">(دورة </w:t>
        </w:r>
        <w:r w:rsidRPr="00E62F82">
          <w:rPr>
            <w:lang w:val="en-US"/>
          </w:rPr>
          <w:t>2011</w:t>
        </w:r>
        <w:r w:rsidRPr="00E62F82">
          <w:rPr>
            <w:rFonts w:hint="cs"/>
            <w:rtl/>
            <w:lang w:val="en-US"/>
          </w:rPr>
          <w:t xml:space="preserve">) بشأن </w:t>
        </w:r>
        <w:r w:rsidRPr="00E62F82">
          <w:rPr>
            <w:rFonts w:hint="cs"/>
            <w:rtl/>
          </w:rPr>
          <w:t>تعيين</w:t>
        </w:r>
        <w:r w:rsidRPr="00E62F82">
          <w:rPr>
            <w:rtl/>
          </w:rPr>
          <w:t xml:space="preserve"> </w:t>
        </w:r>
        <w:r w:rsidRPr="00E62F82">
          <w:rPr>
            <w:rFonts w:hint="cs"/>
            <w:rtl/>
          </w:rPr>
          <w:t>خمسة</w:t>
        </w:r>
        <w:r w:rsidRPr="00E62F82">
          <w:rPr>
            <w:rtl/>
          </w:rPr>
          <w:t xml:space="preserve"> </w:t>
        </w:r>
        <w:r w:rsidRPr="00E62F82">
          <w:rPr>
            <w:rFonts w:hint="cs"/>
            <w:rtl/>
          </w:rPr>
          <w:t>خبراء</w:t>
        </w:r>
        <w:r w:rsidRPr="00E62F82">
          <w:rPr>
            <w:rtl/>
          </w:rPr>
          <w:t xml:space="preserve"> </w:t>
        </w:r>
        <w:r w:rsidRPr="00E62F82">
          <w:rPr>
            <w:rFonts w:hint="cs"/>
            <w:rtl/>
          </w:rPr>
          <w:t>مستقلّين</w:t>
        </w:r>
        <w:r w:rsidRPr="00E62F82">
          <w:rPr>
            <w:rtl/>
          </w:rPr>
          <w:t xml:space="preserve"> </w:t>
        </w:r>
        <w:r w:rsidRPr="00E62F82">
          <w:rPr>
            <w:rFonts w:hint="cs"/>
            <w:rtl/>
          </w:rPr>
          <w:t>للعمل كأعضاء</w:t>
        </w:r>
        <w:r w:rsidRPr="00E62F82">
          <w:rPr>
            <w:rtl/>
          </w:rPr>
          <w:t xml:space="preserve"> </w:t>
        </w:r>
        <w:r w:rsidRPr="00E62F82">
          <w:rPr>
            <w:rFonts w:hint="cs"/>
            <w:rtl/>
          </w:rPr>
          <w:t>في</w:t>
        </w:r>
        <w:r w:rsidRPr="00E62F82">
          <w:rPr>
            <w:rtl/>
          </w:rPr>
          <w:t xml:space="preserve"> </w:t>
        </w:r>
        <w:r w:rsidRPr="00E62F82">
          <w:rPr>
            <w:rFonts w:hint="cs"/>
            <w:rtl/>
          </w:rPr>
          <w:t>اللجنة</w:t>
        </w:r>
        <w:r w:rsidRPr="00E62F82">
          <w:rPr>
            <w:rtl/>
          </w:rPr>
          <w:t xml:space="preserve"> </w:t>
        </w:r>
        <w:r w:rsidRPr="00E62F82">
          <w:rPr>
            <w:rFonts w:hint="cs"/>
            <w:rtl/>
          </w:rPr>
          <w:t>الاستشارية</w:t>
        </w:r>
        <w:r w:rsidRPr="00E62F82">
          <w:rPr>
            <w:rtl/>
          </w:rPr>
          <w:t xml:space="preserve"> </w:t>
        </w:r>
        <w:r w:rsidRPr="00E62F82">
          <w:rPr>
            <w:rFonts w:hint="cs"/>
            <w:rtl/>
          </w:rPr>
          <w:t>المستقلة</w:t>
        </w:r>
        <w:r w:rsidRPr="00E62F82">
          <w:rPr>
            <w:rtl/>
          </w:rPr>
          <w:t xml:space="preserve"> </w:t>
        </w:r>
        <w:r w:rsidRPr="00E62F82">
          <w:rPr>
            <w:rFonts w:hint="cs"/>
            <w:rtl/>
          </w:rPr>
          <w:t>للإدارة</w:t>
        </w:r>
        <w:r w:rsidRPr="00E62F82">
          <w:rPr>
            <w:rtl/>
          </w:rPr>
          <w:t xml:space="preserve"> </w:t>
        </w:r>
        <w:r w:rsidRPr="00E62F82">
          <w:t>(IMAC)</w:t>
        </w:r>
        <w:r w:rsidRPr="00E62F82">
          <w:rPr>
            <w:rtl/>
          </w:rPr>
          <w:t xml:space="preserve"> </w:t>
        </w:r>
        <w:r w:rsidRPr="00E62F82">
          <w:rPr>
            <w:rFonts w:hint="cs"/>
            <w:rtl/>
          </w:rPr>
          <w:t>لمدة أربع سنوات؛</w:t>
        </w:r>
      </w:ins>
    </w:p>
    <w:p w:rsidR="00CA11F1" w:rsidRPr="00E62F82" w:rsidRDefault="005261CB">
      <w:pPr>
        <w:tabs>
          <w:tab w:val="left" w:pos="6455"/>
        </w:tabs>
        <w:rPr>
          <w:ins w:id="153" w:author="Author"/>
          <w:rtl/>
          <w:lang w:val="en-US"/>
        </w:rPr>
        <w:pPrChange w:id="154" w:author="Author">
          <w:pPr>
            <w:tabs>
              <w:tab w:val="left" w:pos="6455"/>
            </w:tabs>
          </w:pPr>
        </w:pPrChange>
      </w:pPr>
      <w:proofErr w:type="gramStart"/>
      <w:ins w:id="155" w:author="Author">
        <w:r w:rsidRPr="00E62F82">
          <w:rPr>
            <w:rFonts w:hint="cs"/>
            <w:i/>
            <w:iCs/>
            <w:rtl/>
            <w:lang w:val="en-US" w:bidi="ar-SA"/>
          </w:rPr>
          <w:t>ج</w:t>
        </w:r>
        <w:r w:rsidRPr="00E62F82">
          <w:rPr>
            <w:i/>
            <w:iCs/>
            <w:rtl/>
            <w:lang w:val="en-US" w:bidi="ar-SA"/>
          </w:rPr>
          <w:t>)</w:t>
        </w:r>
        <w:r w:rsidRPr="00E62F82">
          <w:rPr>
            <w:rtl/>
            <w:lang w:val="en-US" w:bidi="ar-SA"/>
          </w:rPr>
          <w:tab/>
        </w:r>
        <w:proofErr w:type="gramEnd"/>
        <w:r w:rsidRPr="00E62F82">
          <w:rPr>
            <w:rFonts w:hint="cs"/>
            <w:rtl/>
            <w:lang w:val="en-US" w:bidi="ar-SA"/>
          </w:rPr>
          <w:t xml:space="preserve">المقرر </w:t>
        </w:r>
        <w:r w:rsidRPr="00E62F82">
          <w:rPr>
            <w:lang w:val="en-US" w:bidi="ar-SA"/>
          </w:rPr>
          <w:t>563</w:t>
        </w:r>
        <w:r w:rsidRPr="00E62F82">
          <w:rPr>
            <w:rFonts w:hint="cs"/>
            <w:rtl/>
            <w:lang w:val="en-US" w:bidi="ar-SA"/>
          </w:rPr>
          <w:t xml:space="preserve"> (المعدّل في </w:t>
        </w:r>
        <w:r w:rsidRPr="00E62F82">
          <w:rPr>
            <w:lang w:val="en-US" w:bidi="ar-SA"/>
          </w:rPr>
          <w:t>2014</w:t>
        </w:r>
        <w:r w:rsidRPr="00E62F82">
          <w:rPr>
            <w:rFonts w:hint="cs"/>
            <w:rtl/>
            <w:lang w:val="en-US" w:bidi="ar-SA"/>
          </w:rPr>
          <w:t xml:space="preserve">) </w:t>
        </w:r>
        <w:r w:rsidRPr="00E62F82">
          <w:rPr>
            <w:rFonts w:hint="cs"/>
            <w:rtl/>
            <w:lang w:val="en-US"/>
          </w:rPr>
          <w:t xml:space="preserve">للمجلس </w:t>
        </w:r>
        <w:r w:rsidRPr="00E62F82">
          <w:rPr>
            <w:rFonts w:hint="cs"/>
            <w:rtl/>
            <w:lang w:val="en-US" w:bidi="ar-SA"/>
          </w:rPr>
          <w:t xml:space="preserve">الذي يضيف إلى اختصاصات </w:t>
        </w:r>
        <w:r w:rsidRPr="00E62F82">
          <w:rPr>
            <w:rFonts w:hint="cs"/>
            <w:rtl/>
          </w:rPr>
          <w:t xml:space="preserve">فريق العمل التابع للمجلس </w:t>
        </w:r>
        <w:proofErr w:type="spellStart"/>
        <w:r w:rsidRPr="00E62F82">
          <w:rPr>
            <w:rFonts w:hint="cs"/>
            <w:rtl/>
          </w:rPr>
          <w:t>وال‍معني</w:t>
        </w:r>
        <w:proofErr w:type="spellEnd"/>
        <w:r w:rsidRPr="00E62F82">
          <w:rPr>
            <w:rFonts w:hint="cs"/>
            <w:rtl/>
          </w:rPr>
          <w:t xml:space="preserve"> </w:t>
        </w:r>
        <w:proofErr w:type="spellStart"/>
        <w:r w:rsidRPr="00E62F82">
          <w:rPr>
            <w:rFonts w:hint="cs"/>
            <w:rtl/>
          </w:rPr>
          <w:t>بال‍موارد</w:t>
        </w:r>
        <w:proofErr w:type="spellEnd"/>
        <w:r w:rsidRPr="00E62F82">
          <w:rPr>
            <w:rFonts w:hint="cs"/>
            <w:rtl/>
          </w:rPr>
          <w:t xml:space="preserve"> </w:t>
        </w:r>
        <w:proofErr w:type="spellStart"/>
        <w:r w:rsidRPr="00E62F82">
          <w:rPr>
            <w:rFonts w:hint="cs"/>
            <w:rtl/>
          </w:rPr>
          <w:t>ال‍مالية</w:t>
        </w:r>
        <w:proofErr w:type="spellEnd"/>
        <w:r w:rsidRPr="00E62F82">
          <w:rPr>
            <w:rFonts w:hint="cs"/>
            <w:rtl/>
          </w:rPr>
          <w:t xml:space="preserve"> والبشرية</w:t>
        </w:r>
        <w:r w:rsidRPr="00E62F82">
          <w:rPr>
            <w:rFonts w:hint="cs"/>
            <w:rtl/>
            <w:lang w:val="en-US"/>
          </w:rPr>
          <w:t xml:space="preserve"> الاختصاص التالي </w:t>
        </w:r>
        <w:r w:rsidRPr="00E62F82">
          <w:rPr>
            <w:rFonts w:hint="cs"/>
            <w:rtl/>
          </w:rPr>
          <w:t>"</w:t>
        </w:r>
        <w:r w:rsidRPr="00E62F82">
          <w:rPr>
            <w:rFonts w:hint="cs"/>
            <w:i/>
            <w:iCs/>
            <w:rtl/>
          </w:rPr>
          <w:t>الاضطلاع</w:t>
        </w:r>
        <w:r w:rsidRPr="00E62F82">
          <w:rPr>
            <w:i/>
            <w:iCs/>
            <w:rtl/>
          </w:rPr>
          <w:t xml:space="preserve"> </w:t>
        </w:r>
        <w:r w:rsidRPr="00E62F82">
          <w:rPr>
            <w:rFonts w:hint="cs"/>
            <w:i/>
            <w:iCs/>
            <w:rtl/>
          </w:rPr>
          <w:t>سنوياً</w:t>
        </w:r>
        <w:r w:rsidRPr="00E62F82">
          <w:rPr>
            <w:i/>
            <w:iCs/>
            <w:rtl/>
          </w:rPr>
          <w:t xml:space="preserve"> </w:t>
        </w:r>
        <w:r w:rsidRPr="00E62F82">
          <w:rPr>
            <w:rFonts w:hint="cs"/>
            <w:i/>
            <w:iCs/>
            <w:rtl/>
          </w:rPr>
          <w:t>باستعراض</w:t>
        </w:r>
        <w:r w:rsidRPr="00E62F82">
          <w:rPr>
            <w:i/>
            <w:iCs/>
            <w:rtl/>
          </w:rPr>
          <w:t xml:space="preserve"> </w:t>
        </w:r>
        <w:r w:rsidRPr="00E62F82">
          <w:rPr>
            <w:rFonts w:hint="cs"/>
            <w:i/>
            <w:iCs/>
            <w:rtl/>
          </w:rPr>
          <w:t>سير</w:t>
        </w:r>
        <w:r w:rsidRPr="00E62F82">
          <w:rPr>
            <w:i/>
            <w:iCs/>
            <w:rtl/>
          </w:rPr>
          <w:t xml:space="preserve"> </w:t>
        </w:r>
        <w:r w:rsidRPr="00E62F82">
          <w:rPr>
            <w:rFonts w:hint="cs"/>
            <w:i/>
            <w:iCs/>
            <w:rtl/>
          </w:rPr>
          <w:t>تنفيذ</w:t>
        </w:r>
        <w:r w:rsidRPr="00E62F82">
          <w:rPr>
            <w:i/>
            <w:iCs/>
            <w:rtl/>
          </w:rPr>
          <w:t xml:space="preserve"> </w:t>
        </w:r>
        <w:r w:rsidRPr="00E62F82">
          <w:rPr>
            <w:rFonts w:hint="cs"/>
            <w:i/>
            <w:iCs/>
            <w:rtl/>
          </w:rPr>
          <w:t>توصيات</w:t>
        </w:r>
        <w:r w:rsidRPr="00E62F82">
          <w:rPr>
            <w:i/>
            <w:iCs/>
            <w:rtl/>
          </w:rPr>
          <w:t xml:space="preserve"> </w:t>
        </w:r>
        <w:r w:rsidRPr="00E62F82">
          <w:rPr>
            <w:rFonts w:hint="cs"/>
            <w:i/>
            <w:iCs/>
            <w:rtl/>
          </w:rPr>
          <w:t>اللجنة</w:t>
        </w:r>
        <w:r w:rsidRPr="00E62F82">
          <w:rPr>
            <w:i/>
            <w:iCs/>
            <w:rtl/>
          </w:rPr>
          <w:t xml:space="preserve"> </w:t>
        </w:r>
        <w:r w:rsidRPr="00E62F82">
          <w:rPr>
            <w:rFonts w:hint="cs"/>
            <w:i/>
            <w:iCs/>
            <w:rtl/>
          </w:rPr>
          <w:t>الاستشارية</w:t>
        </w:r>
        <w:r w:rsidRPr="00E62F82">
          <w:rPr>
            <w:i/>
            <w:iCs/>
            <w:rtl/>
          </w:rPr>
          <w:t xml:space="preserve"> </w:t>
        </w:r>
        <w:r w:rsidRPr="00E62F82">
          <w:rPr>
            <w:rFonts w:hint="cs"/>
            <w:i/>
            <w:iCs/>
            <w:rtl/>
          </w:rPr>
          <w:t>المستقلة</w:t>
        </w:r>
        <w:r w:rsidRPr="00E62F82">
          <w:rPr>
            <w:i/>
            <w:iCs/>
            <w:rtl/>
          </w:rPr>
          <w:t xml:space="preserve"> </w:t>
        </w:r>
        <w:r w:rsidRPr="00E62F82">
          <w:rPr>
            <w:rFonts w:hint="cs"/>
            <w:i/>
            <w:iCs/>
            <w:rtl/>
          </w:rPr>
          <w:t>للإدارة</w:t>
        </w:r>
        <w:r w:rsidRPr="00E62F82">
          <w:rPr>
            <w:i/>
            <w:iCs/>
            <w:rtl/>
          </w:rPr>
          <w:t xml:space="preserve"> </w:t>
        </w:r>
        <w:r w:rsidRPr="00E62F82">
          <w:rPr>
            <w:i/>
            <w:iCs/>
          </w:rPr>
          <w:t>(IMAC)</w:t>
        </w:r>
        <w:r w:rsidRPr="00E62F82">
          <w:rPr>
            <w:i/>
            <w:iCs/>
            <w:rtl/>
          </w:rPr>
          <w:t xml:space="preserve"> </w:t>
        </w:r>
        <w:r w:rsidRPr="00E62F82">
          <w:rPr>
            <w:rFonts w:hint="cs"/>
            <w:i/>
            <w:iCs/>
            <w:rtl/>
          </w:rPr>
          <w:t>المقدمة</w:t>
        </w:r>
        <w:r w:rsidRPr="00E62F82">
          <w:rPr>
            <w:i/>
            <w:iCs/>
            <w:rtl/>
          </w:rPr>
          <w:t xml:space="preserve"> </w:t>
        </w:r>
        <w:r w:rsidRPr="00E62F82">
          <w:rPr>
            <w:rFonts w:hint="cs"/>
            <w:i/>
            <w:iCs/>
            <w:rtl/>
          </w:rPr>
          <w:t>سنوياً</w:t>
        </w:r>
        <w:r w:rsidRPr="00E62F82">
          <w:rPr>
            <w:i/>
            <w:iCs/>
            <w:rtl/>
          </w:rPr>
          <w:t xml:space="preserve"> </w:t>
        </w:r>
        <w:r w:rsidRPr="00E62F82">
          <w:rPr>
            <w:rFonts w:hint="cs"/>
            <w:i/>
            <w:iCs/>
            <w:rtl/>
          </w:rPr>
          <w:t>إلى</w:t>
        </w:r>
        <w:r w:rsidRPr="00E62F82">
          <w:rPr>
            <w:i/>
            <w:iCs/>
            <w:rtl/>
          </w:rPr>
          <w:t xml:space="preserve"> </w:t>
        </w:r>
        <w:r w:rsidRPr="00E62F82">
          <w:rPr>
            <w:rFonts w:hint="cs"/>
            <w:i/>
            <w:iCs/>
            <w:rtl/>
          </w:rPr>
          <w:t>المجلس،</w:t>
        </w:r>
        <w:r w:rsidRPr="00E62F82">
          <w:rPr>
            <w:i/>
            <w:iCs/>
            <w:rtl/>
          </w:rPr>
          <w:t xml:space="preserve"> </w:t>
        </w:r>
        <w:r w:rsidRPr="00E62F82">
          <w:rPr>
            <w:rFonts w:hint="cs"/>
            <w:i/>
            <w:iCs/>
            <w:rtl/>
          </w:rPr>
          <w:t>مع</w:t>
        </w:r>
        <w:r w:rsidRPr="00E62F82">
          <w:rPr>
            <w:i/>
            <w:iCs/>
            <w:rtl/>
          </w:rPr>
          <w:t xml:space="preserve"> </w:t>
        </w:r>
        <w:r w:rsidRPr="00E62F82">
          <w:rPr>
            <w:rFonts w:hint="cs"/>
            <w:i/>
            <w:iCs/>
            <w:rtl/>
          </w:rPr>
          <w:t>مراعاة</w:t>
        </w:r>
        <w:r w:rsidRPr="00E62F82">
          <w:rPr>
            <w:i/>
            <w:iCs/>
            <w:rtl/>
          </w:rPr>
          <w:t xml:space="preserve"> </w:t>
        </w:r>
        <w:r w:rsidRPr="00E62F82">
          <w:rPr>
            <w:rFonts w:hint="cs"/>
            <w:i/>
            <w:iCs/>
            <w:rtl/>
          </w:rPr>
          <w:t>القرار</w:t>
        </w:r>
        <w:r w:rsidRPr="00E62F82">
          <w:rPr>
            <w:i/>
            <w:iCs/>
            <w:rtl/>
          </w:rPr>
          <w:t xml:space="preserve"> </w:t>
        </w:r>
        <w:r w:rsidRPr="00E62F82">
          <w:rPr>
            <w:i/>
            <w:iCs/>
          </w:rPr>
          <w:t>162</w:t>
        </w:r>
        <w:r w:rsidRPr="00E62F82">
          <w:rPr>
            <w:i/>
            <w:iCs/>
            <w:rtl/>
          </w:rPr>
          <w:t xml:space="preserve"> (</w:t>
        </w:r>
        <w:proofErr w:type="spellStart"/>
        <w:r w:rsidRPr="00E62F82">
          <w:rPr>
            <w:rFonts w:hint="cs"/>
            <w:i/>
            <w:iCs/>
            <w:rtl/>
          </w:rPr>
          <w:t>غوادالاخارا</w:t>
        </w:r>
        <w:proofErr w:type="spellEnd"/>
        <w:r w:rsidRPr="00E62F82">
          <w:rPr>
            <w:rFonts w:hint="cs"/>
            <w:i/>
            <w:iCs/>
            <w:rtl/>
          </w:rPr>
          <w:t>،</w:t>
        </w:r>
        <w:r w:rsidRPr="00E62F82">
          <w:rPr>
            <w:i/>
            <w:iCs/>
            <w:rtl/>
          </w:rPr>
          <w:t xml:space="preserve"> </w:t>
        </w:r>
        <w:r w:rsidRPr="00E62F82">
          <w:rPr>
            <w:i/>
            <w:iCs/>
          </w:rPr>
          <w:t>2010</w:t>
        </w:r>
        <w:r w:rsidRPr="00E62F82">
          <w:rPr>
            <w:i/>
            <w:iCs/>
            <w:rtl/>
          </w:rPr>
          <w:t>)"</w:t>
        </w:r>
        <w:r w:rsidRPr="00E62F82">
          <w:rPr>
            <w:rFonts w:hint="cs"/>
            <w:i/>
            <w:iCs/>
            <w:rtl/>
          </w:rPr>
          <w:t>؛</w:t>
        </w:r>
      </w:ins>
    </w:p>
    <w:p w:rsidR="00CA11F1" w:rsidRPr="00E62F82" w:rsidRDefault="005261CB">
      <w:pPr>
        <w:spacing w:before="60" w:after="60"/>
        <w:rPr>
          <w:ins w:id="156" w:author="Author"/>
          <w:rtl/>
        </w:rPr>
        <w:pPrChange w:id="157" w:author="Author">
          <w:pPr>
            <w:spacing w:before="60" w:after="60"/>
          </w:pPr>
        </w:pPrChange>
      </w:pPr>
      <w:proofErr w:type="gramStart"/>
      <w:ins w:id="158" w:author="Author">
        <w:r w:rsidRPr="00E62F82">
          <w:rPr>
            <w:rFonts w:hint="cs"/>
            <w:i/>
            <w:iCs/>
            <w:rtl/>
            <w:lang w:val="en-US"/>
          </w:rPr>
          <w:t>د</w:t>
        </w:r>
        <w:r w:rsidRPr="00E62F82">
          <w:rPr>
            <w:i/>
            <w:iCs/>
            <w:rtl/>
            <w:lang w:val="en-US"/>
          </w:rPr>
          <w:t xml:space="preserve"> )</w:t>
        </w:r>
        <w:proofErr w:type="gramEnd"/>
        <w:r w:rsidRPr="00E62F82">
          <w:rPr>
            <w:rtl/>
            <w:lang w:val="en-US"/>
          </w:rPr>
          <w:tab/>
        </w:r>
        <w:r w:rsidRPr="00E62F82">
          <w:rPr>
            <w:rFonts w:hint="cs"/>
            <w:rtl/>
            <w:lang w:val="en-US"/>
          </w:rPr>
          <w:t xml:space="preserve">قرار المجلس في دورته لعام </w:t>
        </w:r>
        <w:r w:rsidRPr="00E62F82">
          <w:rPr>
            <w:lang w:val="en-US"/>
          </w:rPr>
          <w:t>2014</w:t>
        </w:r>
        <w:r w:rsidRPr="00E62F82">
          <w:rPr>
            <w:rFonts w:hint="cs"/>
            <w:rtl/>
            <w:lang w:val="ru-RU"/>
          </w:rPr>
          <w:t xml:space="preserve"> </w:t>
        </w:r>
        <w:r w:rsidRPr="00E62F82">
          <w:rPr>
            <w:rFonts w:hint="cs"/>
            <w:rtl/>
            <w:lang w:val="en-US"/>
          </w:rPr>
          <w:t xml:space="preserve">بالموافقة على </w:t>
        </w:r>
        <w:r w:rsidRPr="00E62F82">
          <w:rPr>
            <w:rFonts w:hint="cs"/>
            <w:rtl/>
          </w:rPr>
          <w:t>نشر</w:t>
        </w:r>
        <w:r w:rsidRPr="00E62F82">
          <w:rPr>
            <w:rtl/>
          </w:rPr>
          <w:t xml:space="preserve"> </w:t>
        </w:r>
        <w:r w:rsidRPr="00E62F82">
          <w:rPr>
            <w:rFonts w:hint="cs"/>
            <w:rtl/>
          </w:rPr>
          <w:t>ما يلي، على</w:t>
        </w:r>
        <w:r w:rsidRPr="00E62F82">
          <w:rPr>
            <w:rtl/>
          </w:rPr>
          <w:t xml:space="preserve"> </w:t>
        </w:r>
        <w:r w:rsidRPr="00E62F82">
          <w:rPr>
            <w:rFonts w:hint="cs"/>
            <w:rtl/>
          </w:rPr>
          <w:t>أساس</w:t>
        </w:r>
        <w:r w:rsidRPr="00E62F82">
          <w:rPr>
            <w:rtl/>
          </w:rPr>
          <w:t xml:space="preserve"> </w:t>
        </w:r>
        <w:r w:rsidRPr="00E62F82">
          <w:rPr>
            <w:rFonts w:hint="cs"/>
            <w:rtl/>
          </w:rPr>
          <w:t>مؤقت</w:t>
        </w:r>
        <w:r w:rsidRPr="00E62F82">
          <w:rPr>
            <w:rtl/>
          </w:rPr>
          <w:t xml:space="preserve"> </w:t>
        </w:r>
        <w:r w:rsidRPr="00E62F82">
          <w:rPr>
            <w:rFonts w:hint="cs"/>
            <w:rtl/>
          </w:rPr>
          <w:t>واستثنائي</w:t>
        </w:r>
        <w:r w:rsidRPr="00E62F82">
          <w:rPr>
            <w:rtl/>
          </w:rPr>
          <w:t xml:space="preserve"> </w:t>
        </w:r>
        <w:r w:rsidRPr="00E62F82">
          <w:rPr>
            <w:rFonts w:hint="cs"/>
            <w:rtl/>
          </w:rPr>
          <w:t>إلى</w:t>
        </w:r>
        <w:r w:rsidRPr="00E62F82">
          <w:rPr>
            <w:rtl/>
          </w:rPr>
          <w:t xml:space="preserve"> </w:t>
        </w:r>
        <w:r w:rsidRPr="00E62F82">
          <w:rPr>
            <w:rFonts w:hint="cs"/>
            <w:rtl/>
          </w:rPr>
          <w:t>أن</w:t>
        </w:r>
        <w:r w:rsidRPr="00E62F82">
          <w:rPr>
            <w:rtl/>
          </w:rPr>
          <w:t xml:space="preserve"> </w:t>
        </w:r>
        <w:r w:rsidRPr="00E62F82">
          <w:rPr>
            <w:rFonts w:hint="cs"/>
            <w:rtl/>
          </w:rPr>
          <w:t>يبت</w:t>
        </w:r>
        <w:r w:rsidRPr="00E62F82">
          <w:rPr>
            <w:rtl/>
          </w:rPr>
          <w:t xml:space="preserve"> </w:t>
        </w:r>
        <w:r w:rsidRPr="00E62F82">
          <w:rPr>
            <w:rFonts w:hint="cs"/>
            <w:rtl/>
          </w:rPr>
          <w:t>مؤتمر</w:t>
        </w:r>
        <w:r w:rsidRPr="00E62F82">
          <w:rPr>
            <w:rtl/>
          </w:rPr>
          <w:t xml:space="preserve"> </w:t>
        </w:r>
        <w:r w:rsidRPr="00E62F82">
          <w:rPr>
            <w:rFonts w:hint="cs"/>
            <w:rtl/>
          </w:rPr>
          <w:t>المندوبين</w:t>
        </w:r>
        <w:r w:rsidRPr="00E62F82">
          <w:rPr>
            <w:rtl/>
          </w:rPr>
          <w:t xml:space="preserve"> </w:t>
        </w:r>
        <w:r w:rsidRPr="00E62F82">
          <w:rPr>
            <w:rFonts w:hint="cs"/>
            <w:rtl/>
          </w:rPr>
          <w:t>المفوضين</w:t>
        </w:r>
        <w:r w:rsidRPr="00E62F82">
          <w:rPr>
            <w:rtl/>
          </w:rPr>
          <w:t xml:space="preserve"> </w:t>
        </w:r>
        <w:r w:rsidRPr="00E62F82">
          <w:rPr>
            <w:rFonts w:hint="cs"/>
            <w:rtl/>
          </w:rPr>
          <w:t>لعام</w:t>
        </w:r>
        <w:r w:rsidRPr="00E62F82">
          <w:rPr>
            <w:rtl/>
          </w:rPr>
          <w:t xml:space="preserve"> </w:t>
        </w:r>
        <w:r w:rsidRPr="00E62F82">
          <w:t>2014</w:t>
        </w:r>
        <w:r w:rsidRPr="00E62F82">
          <w:rPr>
            <w:rtl/>
          </w:rPr>
          <w:t xml:space="preserve"> </w:t>
        </w:r>
        <w:r w:rsidRPr="00E62F82">
          <w:rPr>
            <w:rFonts w:hint="cs"/>
            <w:rtl/>
          </w:rPr>
          <w:t>بشأن</w:t>
        </w:r>
        <w:r w:rsidRPr="00E62F82">
          <w:rPr>
            <w:rtl/>
          </w:rPr>
          <w:t xml:space="preserve"> </w:t>
        </w:r>
        <w:r w:rsidRPr="00E62F82">
          <w:rPr>
            <w:rFonts w:hint="cs"/>
            <w:rtl/>
          </w:rPr>
          <w:t>السياسة</w:t>
        </w:r>
        <w:r w:rsidRPr="00E62F82">
          <w:rPr>
            <w:rtl/>
          </w:rPr>
          <w:t xml:space="preserve"> </w:t>
        </w:r>
        <w:r w:rsidRPr="00E62F82">
          <w:rPr>
            <w:rFonts w:hint="cs"/>
            <w:rtl/>
          </w:rPr>
          <w:t>العامة</w:t>
        </w:r>
        <w:r w:rsidRPr="00E62F82">
          <w:rPr>
            <w:rtl/>
          </w:rPr>
          <w:t xml:space="preserve"> </w:t>
        </w:r>
        <w:r w:rsidRPr="00E62F82">
          <w:rPr>
            <w:rFonts w:hint="cs"/>
            <w:rtl/>
          </w:rPr>
          <w:t>للنفاذ</w:t>
        </w:r>
        <w:r w:rsidRPr="00E62F82">
          <w:rPr>
            <w:rtl/>
          </w:rPr>
          <w:t xml:space="preserve"> </w:t>
        </w:r>
        <w:r w:rsidRPr="00E62F82">
          <w:rPr>
            <w:rFonts w:hint="cs"/>
            <w:rtl/>
          </w:rPr>
          <w:t>إلى</w:t>
        </w:r>
        <w:r w:rsidRPr="00E62F82">
          <w:rPr>
            <w:rtl/>
          </w:rPr>
          <w:t xml:space="preserve"> </w:t>
        </w:r>
        <w:r w:rsidRPr="00E62F82">
          <w:rPr>
            <w:rFonts w:hint="cs"/>
            <w:rtl/>
          </w:rPr>
          <w:t>معلومات</w:t>
        </w:r>
        <w:r w:rsidRPr="00E62F82">
          <w:rPr>
            <w:rtl/>
          </w:rPr>
          <w:t xml:space="preserve"> </w:t>
        </w:r>
        <w:r w:rsidRPr="00E62F82">
          <w:rPr>
            <w:rFonts w:hint="cs"/>
            <w:rtl/>
          </w:rPr>
          <w:t>الاتحاد</w:t>
        </w:r>
        <w:r w:rsidRPr="00E62F82">
          <w:rPr>
            <w:rtl/>
          </w:rPr>
          <w:t xml:space="preserve"> </w:t>
        </w:r>
        <w:r w:rsidRPr="00E62F82">
          <w:rPr>
            <w:rFonts w:hint="cs"/>
            <w:rtl/>
          </w:rPr>
          <w:t>ووثائقه</w:t>
        </w:r>
        <w:r w:rsidRPr="00E62F82">
          <w:rPr>
            <w:rtl/>
          </w:rPr>
          <w:t>:</w:t>
        </w:r>
      </w:ins>
    </w:p>
    <w:p w:rsidR="00CA11F1" w:rsidRPr="00E62F82" w:rsidRDefault="005261CB">
      <w:pPr>
        <w:pStyle w:val="enumlev1"/>
        <w:rPr>
          <w:ins w:id="159" w:author="Author"/>
          <w:rtl/>
        </w:rPr>
        <w:pPrChange w:id="160" w:author="Author">
          <w:pPr>
            <w:spacing w:before="60" w:after="60"/>
            <w:ind w:left="1871" w:hanging="737"/>
          </w:pPr>
        </w:pPrChange>
      </w:pPr>
      <w:ins w:id="161" w:author="Author">
        <w:r w:rsidRPr="00E62F82">
          <w:rPr>
            <w:rtl/>
          </w:rPr>
          <w:t>-</w:t>
        </w:r>
        <w:r w:rsidRPr="00E62F82">
          <w:rPr>
            <w:rtl/>
          </w:rPr>
          <w:tab/>
        </w:r>
        <w:r w:rsidRPr="00E62F82">
          <w:rPr>
            <w:rFonts w:hint="cs"/>
            <w:rtl/>
          </w:rPr>
          <w:t>تقرير</w:t>
        </w:r>
        <w:r w:rsidRPr="00E62F82">
          <w:rPr>
            <w:rtl/>
          </w:rPr>
          <w:t xml:space="preserve"> </w:t>
        </w:r>
        <w:r w:rsidRPr="00E62F82">
          <w:rPr>
            <w:rFonts w:hint="cs"/>
            <w:rtl/>
          </w:rPr>
          <w:t>اللجنة</w:t>
        </w:r>
        <w:r w:rsidRPr="00E62F82">
          <w:rPr>
            <w:rtl/>
          </w:rPr>
          <w:t xml:space="preserve"> </w:t>
        </w:r>
        <w:r w:rsidRPr="00E62F82">
          <w:rPr>
            <w:rFonts w:hint="cs"/>
            <w:rtl/>
          </w:rPr>
          <w:t>الاستشارية</w:t>
        </w:r>
        <w:r w:rsidRPr="00E62F82">
          <w:rPr>
            <w:rtl/>
          </w:rPr>
          <w:t xml:space="preserve"> </w:t>
        </w:r>
        <w:r w:rsidRPr="00E62F82">
          <w:rPr>
            <w:rFonts w:hint="cs"/>
            <w:rtl/>
          </w:rPr>
          <w:t>المستقلة</w:t>
        </w:r>
        <w:r w:rsidRPr="00E62F82">
          <w:rPr>
            <w:rtl/>
          </w:rPr>
          <w:t xml:space="preserve"> </w:t>
        </w:r>
        <w:r w:rsidRPr="00E62F82">
          <w:rPr>
            <w:rFonts w:hint="cs"/>
            <w:rtl/>
          </w:rPr>
          <w:t xml:space="preserve">للإدارة لعام </w:t>
        </w:r>
        <w:r w:rsidRPr="00E62F82">
          <w:rPr>
            <w:lang w:val="en-US"/>
          </w:rPr>
          <w:t>2013</w:t>
        </w:r>
        <w:r w:rsidRPr="00E62F82">
          <w:rPr>
            <w:rFonts w:hint="cs"/>
            <w:rtl/>
          </w:rPr>
          <w:t>؛</w:t>
        </w:r>
      </w:ins>
    </w:p>
    <w:p w:rsidR="00CA11F1" w:rsidRPr="00E62F82" w:rsidRDefault="005261CB">
      <w:pPr>
        <w:pStyle w:val="enumlev1"/>
        <w:rPr>
          <w:ins w:id="162" w:author="Author"/>
          <w:rtl/>
        </w:rPr>
        <w:pPrChange w:id="163" w:author="Author">
          <w:pPr>
            <w:spacing w:before="60" w:after="60"/>
            <w:ind w:left="1871" w:hanging="737"/>
          </w:pPr>
        </w:pPrChange>
      </w:pPr>
      <w:ins w:id="164" w:author="Author">
        <w:r w:rsidRPr="00E62F82">
          <w:rPr>
            <w:rtl/>
          </w:rPr>
          <w:lastRenderedPageBreak/>
          <w:t>-</w:t>
        </w:r>
        <w:r w:rsidRPr="00E62F82">
          <w:rPr>
            <w:rtl/>
          </w:rPr>
          <w:tab/>
        </w:r>
        <w:r w:rsidRPr="00E62F82">
          <w:rPr>
            <w:rFonts w:hint="cs"/>
            <w:rtl/>
          </w:rPr>
          <w:t>تقرير</w:t>
        </w:r>
        <w:r w:rsidRPr="00E62F82">
          <w:rPr>
            <w:rtl/>
          </w:rPr>
          <w:t xml:space="preserve"> </w:t>
        </w:r>
        <w:r w:rsidRPr="00E62F82">
          <w:rPr>
            <w:rFonts w:hint="cs"/>
            <w:rtl/>
          </w:rPr>
          <w:t>المراجع</w:t>
        </w:r>
        <w:r w:rsidRPr="00E62F82">
          <w:rPr>
            <w:rtl/>
          </w:rPr>
          <w:t xml:space="preserve"> </w:t>
        </w:r>
        <w:r w:rsidRPr="00E62F82">
          <w:rPr>
            <w:rFonts w:hint="cs"/>
            <w:rtl/>
          </w:rPr>
          <w:t>الخارجي</w:t>
        </w:r>
        <w:r w:rsidRPr="00E62F82">
          <w:rPr>
            <w:rtl/>
          </w:rPr>
          <w:t xml:space="preserve"> </w:t>
        </w:r>
        <w:r w:rsidRPr="00E62F82">
          <w:rPr>
            <w:rFonts w:hint="cs"/>
            <w:rtl/>
          </w:rPr>
          <w:t xml:space="preserve">لعام </w:t>
        </w:r>
        <w:r w:rsidRPr="00E62F82">
          <w:rPr>
            <w:lang w:val="en-US"/>
          </w:rPr>
          <w:t>2013</w:t>
        </w:r>
        <w:r w:rsidRPr="00E62F82">
          <w:rPr>
            <w:rFonts w:hint="cs"/>
            <w:rtl/>
          </w:rPr>
          <w:t>؛</w:t>
        </w:r>
      </w:ins>
    </w:p>
    <w:p w:rsidR="00CA11F1" w:rsidRPr="00E62F82" w:rsidRDefault="005261CB">
      <w:pPr>
        <w:pStyle w:val="enumlev1"/>
        <w:rPr>
          <w:ins w:id="165" w:author="Author"/>
          <w:rtl/>
        </w:rPr>
        <w:pPrChange w:id="166" w:author="Author">
          <w:pPr>
            <w:spacing w:before="60" w:after="60"/>
            <w:ind w:left="1871" w:hanging="737"/>
          </w:pPr>
        </w:pPrChange>
      </w:pPr>
      <w:ins w:id="167" w:author="Author">
        <w:r w:rsidRPr="00E62F82">
          <w:rPr>
            <w:rtl/>
          </w:rPr>
          <w:t>-</w:t>
        </w:r>
        <w:r w:rsidRPr="00E62F82">
          <w:rPr>
            <w:rtl/>
          </w:rPr>
          <w:tab/>
        </w:r>
        <w:r w:rsidRPr="00E62F82">
          <w:rPr>
            <w:rFonts w:hint="cs"/>
            <w:rtl/>
          </w:rPr>
          <w:t>ملخص</w:t>
        </w:r>
        <w:r w:rsidRPr="00E62F82">
          <w:rPr>
            <w:rtl/>
          </w:rPr>
          <w:t xml:space="preserve"> </w:t>
        </w:r>
        <w:r w:rsidRPr="00E62F82">
          <w:rPr>
            <w:rFonts w:hint="cs"/>
            <w:rtl/>
          </w:rPr>
          <w:t>تقرير</w:t>
        </w:r>
        <w:r w:rsidRPr="00E62F82">
          <w:rPr>
            <w:rtl/>
          </w:rPr>
          <w:t xml:space="preserve"> </w:t>
        </w:r>
        <w:r w:rsidRPr="00E62F82">
          <w:rPr>
            <w:rFonts w:hint="cs"/>
            <w:rtl/>
          </w:rPr>
          <w:t>المراجعة</w:t>
        </w:r>
        <w:r w:rsidRPr="00E62F82">
          <w:rPr>
            <w:rtl/>
          </w:rPr>
          <w:t xml:space="preserve"> </w:t>
        </w:r>
        <w:r w:rsidRPr="00E62F82">
          <w:rPr>
            <w:rFonts w:hint="cs"/>
            <w:rtl/>
          </w:rPr>
          <w:t>الداخلية</w:t>
        </w:r>
        <w:r w:rsidRPr="00E62F82">
          <w:rPr>
            <w:rtl/>
          </w:rPr>
          <w:t xml:space="preserve"> </w:t>
        </w:r>
        <w:r w:rsidRPr="00E62F82">
          <w:rPr>
            <w:rFonts w:hint="cs"/>
            <w:rtl/>
          </w:rPr>
          <w:t xml:space="preserve">لعام </w:t>
        </w:r>
        <w:r w:rsidRPr="00E62F82">
          <w:rPr>
            <w:lang w:val="en-US"/>
          </w:rPr>
          <w:t>2013</w:t>
        </w:r>
        <w:r w:rsidRPr="00E62F82">
          <w:rPr>
            <w:rFonts w:hint="cs"/>
            <w:rtl/>
          </w:rPr>
          <w:t>،</w:t>
        </w:r>
      </w:ins>
    </w:p>
    <w:p w:rsidR="008750DC" w:rsidRPr="00E62F82" w:rsidRDefault="005261CB" w:rsidP="008750DC">
      <w:pPr>
        <w:pStyle w:val="Call"/>
        <w:rPr>
          <w:rtl/>
        </w:rPr>
      </w:pPr>
      <w:r w:rsidRPr="00E62F82">
        <w:rPr>
          <w:rFonts w:hint="cs"/>
          <w:rtl/>
        </w:rPr>
        <w:t>وإذ يؤكد من جديد</w:t>
      </w:r>
    </w:p>
    <w:p w:rsidR="008750DC" w:rsidRPr="00E62F82" w:rsidRDefault="005261CB" w:rsidP="008750DC">
      <w:pPr>
        <w:tabs>
          <w:tab w:val="left" w:pos="6455"/>
        </w:tabs>
        <w:rPr>
          <w:rtl/>
        </w:rPr>
      </w:pPr>
      <w:r w:rsidRPr="00E62F82">
        <w:rPr>
          <w:rFonts w:hint="cs"/>
          <w:rtl/>
        </w:rPr>
        <w:t>التزامه بتوفير إدارة فعالة للاتحاد تكون خاضعة للمساءلة وتتميز</w:t>
      </w:r>
      <w:r w:rsidRPr="00E62F82">
        <w:rPr>
          <w:rFonts w:hint="eastAsia"/>
          <w:rtl/>
        </w:rPr>
        <w:t> </w:t>
      </w:r>
      <w:r w:rsidRPr="00E62F82">
        <w:rPr>
          <w:rFonts w:hint="cs"/>
          <w:rtl/>
        </w:rPr>
        <w:t>بالشفافية،</w:t>
      </w:r>
    </w:p>
    <w:p w:rsidR="008750DC" w:rsidRPr="00E62F82" w:rsidRDefault="005261CB" w:rsidP="008750DC">
      <w:pPr>
        <w:pStyle w:val="Call"/>
        <w:rPr>
          <w:rtl/>
        </w:rPr>
      </w:pPr>
      <w:r w:rsidRPr="00E62F82">
        <w:rPr>
          <w:rFonts w:hint="cs"/>
          <w:rtl/>
        </w:rPr>
        <w:t>وإذ يعترف</w:t>
      </w:r>
    </w:p>
    <w:p w:rsidR="008750DC" w:rsidRPr="00E62F82" w:rsidRDefault="005261CB" w:rsidP="008750DC">
      <w:pPr>
        <w:rPr>
          <w:rtl/>
          <w:lang w:val="en-US"/>
        </w:rPr>
      </w:pPr>
      <w:r w:rsidRPr="00E62F82">
        <w:rPr>
          <w:rFonts w:hint="cs"/>
          <w:i/>
          <w:iCs/>
          <w:rtl/>
        </w:rPr>
        <w:t xml:space="preserve"> </w:t>
      </w:r>
      <w:proofErr w:type="gramStart"/>
      <w:r w:rsidRPr="00E62F82">
        <w:rPr>
          <w:rFonts w:hint="cs"/>
          <w:i/>
          <w:iCs/>
          <w:rtl/>
        </w:rPr>
        <w:t>أ )</w:t>
      </w:r>
      <w:proofErr w:type="gramEnd"/>
      <w:r w:rsidRPr="00E62F82">
        <w:rPr>
          <w:rFonts w:hint="cs"/>
          <w:rtl/>
        </w:rPr>
        <w:tab/>
        <w:t>بأن إنشاء لجنة استشارية مستقلة للإدارة يساهم في فعالية الإشراف على المنظمة</w:t>
      </w:r>
      <w:r w:rsidRPr="00E62F82">
        <w:rPr>
          <w:rFonts w:hint="eastAsia"/>
          <w:rtl/>
        </w:rPr>
        <w:t> </w:t>
      </w:r>
      <w:r w:rsidRPr="00E62F82">
        <w:rPr>
          <w:rFonts w:hint="cs"/>
          <w:rtl/>
        </w:rPr>
        <w:t>وإدارتها؛</w:t>
      </w:r>
    </w:p>
    <w:p w:rsidR="008750DC" w:rsidRPr="00E62F82" w:rsidRDefault="005261CB" w:rsidP="008750DC">
      <w:pPr>
        <w:tabs>
          <w:tab w:val="left" w:pos="6455"/>
        </w:tabs>
        <w:rPr>
          <w:rtl/>
        </w:rPr>
      </w:pPr>
      <w:proofErr w:type="gramStart"/>
      <w:r w:rsidRPr="00E62F82">
        <w:rPr>
          <w:rFonts w:hint="cs"/>
          <w:i/>
          <w:iCs/>
          <w:rtl/>
        </w:rPr>
        <w:t>ب)</w:t>
      </w:r>
      <w:r w:rsidRPr="00E62F82">
        <w:rPr>
          <w:rFonts w:hint="cs"/>
          <w:rtl/>
        </w:rPr>
        <w:tab/>
      </w:r>
      <w:proofErr w:type="gramEnd"/>
      <w:r w:rsidRPr="00E62F82">
        <w:rPr>
          <w:rFonts w:hint="cs"/>
          <w:rtl/>
        </w:rPr>
        <w:t>بأن اللجنة الاستشارية المستقلة للإدارة هي أداة للإدارة ولا يوجد ازدواج بينها وبين وظائف المراجعة المالية التي يؤديها المراجع الداخلي أو</w:t>
      </w:r>
      <w:r w:rsidRPr="00E62F82">
        <w:rPr>
          <w:rFonts w:hint="eastAsia"/>
          <w:rtl/>
        </w:rPr>
        <w:t> </w:t>
      </w:r>
      <w:r w:rsidRPr="00E62F82">
        <w:rPr>
          <w:rFonts w:hint="cs"/>
          <w:rtl/>
        </w:rPr>
        <w:t>الخارجي؛</w:t>
      </w:r>
    </w:p>
    <w:p w:rsidR="008750DC" w:rsidRPr="00E62F82" w:rsidRDefault="005261CB">
      <w:pPr>
        <w:tabs>
          <w:tab w:val="left" w:pos="6455"/>
        </w:tabs>
        <w:rPr>
          <w:ins w:id="168" w:author="Author"/>
          <w:rtl/>
        </w:rPr>
        <w:pPrChange w:id="169" w:author="Author">
          <w:pPr>
            <w:tabs>
              <w:tab w:val="left" w:pos="6455"/>
            </w:tabs>
          </w:pPr>
        </w:pPrChange>
      </w:pPr>
      <w:proofErr w:type="gramStart"/>
      <w:r w:rsidRPr="00E62F82">
        <w:rPr>
          <w:rFonts w:hint="cs"/>
          <w:i/>
          <w:iCs/>
          <w:rtl/>
        </w:rPr>
        <w:t>ج)</w:t>
      </w:r>
      <w:r w:rsidRPr="00E62F82">
        <w:rPr>
          <w:rFonts w:hint="cs"/>
          <w:rtl/>
        </w:rPr>
        <w:tab/>
      </w:r>
      <w:proofErr w:type="gramEnd"/>
      <w:r w:rsidRPr="00E62F82">
        <w:rPr>
          <w:rFonts w:hint="cs"/>
          <w:rtl/>
        </w:rPr>
        <w:t xml:space="preserve">بأن الممارسة المتبعة في المؤسسات الدولية هي أن تعمل اللجنة الاستشارية المستقلة للإدارة بصفة لجنة استشارية من الخبراء وأن تساعد الهيئة الإدارية </w:t>
      </w:r>
      <w:del w:id="170" w:author="Author">
        <w:r w:rsidRPr="00E62F82" w:rsidDel="00CA11F1">
          <w:rPr>
            <w:rFonts w:hint="cs"/>
            <w:rtl/>
          </w:rPr>
          <w:delText>ورئيس</w:delText>
        </w:r>
        <w:r w:rsidRPr="00E62F82" w:rsidDel="00CA11F1">
          <w:rPr>
            <w:rtl/>
          </w:rPr>
          <w:delText xml:space="preserve"> </w:delText>
        </w:r>
        <w:r w:rsidRPr="00E62F82" w:rsidDel="00CA11F1">
          <w:rPr>
            <w:rFonts w:hint="cs"/>
            <w:rtl/>
          </w:rPr>
          <w:delText xml:space="preserve">المنظمة </w:delText>
        </w:r>
      </w:del>
      <w:ins w:id="171" w:author="Author">
        <w:r w:rsidRPr="00E62F82">
          <w:rPr>
            <w:rFonts w:hint="cs"/>
            <w:rtl/>
          </w:rPr>
          <w:t xml:space="preserve">للمنظمة وفريق إدارتها </w:t>
        </w:r>
      </w:ins>
      <w:r w:rsidRPr="00E62F82">
        <w:rPr>
          <w:rFonts w:hint="cs"/>
          <w:rtl/>
        </w:rPr>
        <w:t>في الاضطلاع بمسؤوليات الإشراف والإدارة التي تقع على</w:t>
      </w:r>
      <w:r w:rsidRPr="00E62F82">
        <w:rPr>
          <w:rFonts w:hint="eastAsia"/>
          <w:rtl/>
        </w:rPr>
        <w:t> </w:t>
      </w:r>
      <w:r w:rsidRPr="00E62F82">
        <w:rPr>
          <w:rFonts w:hint="cs"/>
          <w:rtl/>
        </w:rPr>
        <w:t>عاتقهما</w:t>
      </w:r>
      <w:del w:id="172" w:author="Author">
        <w:r w:rsidRPr="00E62F82" w:rsidDel="00CA11F1">
          <w:rPr>
            <w:rFonts w:hint="cs"/>
            <w:rtl/>
          </w:rPr>
          <w:delText>،</w:delText>
        </w:r>
      </w:del>
      <w:ins w:id="173" w:author="Author">
        <w:r w:rsidRPr="00E62F82">
          <w:rPr>
            <w:rFonts w:hint="cs"/>
            <w:rtl/>
          </w:rPr>
          <w:t>؛</w:t>
        </w:r>
      </w:ins>
    </w:p>
    <w:p w:rsidR="00CA11F1" w:rsidRPr="00E62F82" w:rsidRDefault="005261CB" w:rsidP="00577087">
      <w:pPr>
        <w:tabs>
          <w:tab w:val="left" w:pos="6455"/>
        </w:tabs>
        <w:rPr>
          <w:ins w:id="174" w:author="Author"/>
          <w:rtl/>
          <w:lang w:val="en-US"/>
        </w:rPr>
      </w:pPr>
      <w:proofErr w:type="gramStart"/>
      <w:ins w:id="175" w:author="Author">
        <w:r w:rsidRPr="00E62F82">
          <w:rPr>
            <w:rFonts w:hint="cs"/>
            <w:i/>
            <w:iCs/>
            <w:rtl/>
          </w:rPr>
          <w:t>د</w:t>
        </w:r>
        <w:r w:rsidRPr="00E62F82">
          <w:rPr>
            <w:i/>
            <w:iCs/>
            <w:rtl/>
          </w:rPr>
          <w:t xml:space="preserve"> )</w:t>
        </w:r>
        <w:proofErr w:type="gramEnd"/>
        <w:r w:rsidRPr="00E62F82">
          <w:rPr>
            <w:rtl/>
          </w:rPr>
          <w:tab/>
        </w:r>
        <w:r w:rsidRPr="00E62F82">
          <w:rPr>
            <w:rFonts w:hint="cs"/>
            <w:rtl/>
          </w:rPr>
          <w:t xml:space="preserve">بالمساهمة القيّمة </w:t>
        </w:r>
        <w:r w:rsidRPr="00E62F82">
          <w:rPr>
            <w:rFonts w:hint="cs"/>
            <w:rtl/>
            <w:lang w:val="en-US"/>
          </w:rPr>
          <w:t>للجنة</w:t>
        </w:r>
        <w:r w:rsidRPr="00E62F82">
          <w:rPr>
            <w:rtl/>
            <w:lang w:val="en-US"/>
          </w:rPr>
          <w:t xml:space="preserve"> </w:t>
        </w:r>
        <w:r w:rsidRPr="00E62F82">
          <w:rPr>
            <w:rFonts w:hint="cs"/>
            <w:rtl/>
            <w:lang w:val="en-US"/>
          </w:rPr>
          <w:t>الاستشارية</w:t>
        </w:r>
        <w:r w:rsidRPr="00E62F82">
          <w:rPr>
            <w:rtl/>
            <w:lang w:val="en-US"/>
          </w:rPr>
          <w:t xml:space="preserve"> </w:t>
        </w:r>
        <w:r w:rsidRPr="00E62F82">
          <w:rPr>
            <w:rFonts w:hint="cs"/>
            <w:rtl/>
            <w:lang w:val="en-US"/>
          </w:rPr>
          <w:t>المستقلة</w:t>
        </w:r>
        <w:r w:rsidRPr="00E62F82">
          <w:rPr>
            <w:rtl/>
            <w:lang w:val="en-US"/>
          </w:rPr>
          <w:t xml:space="preserve"> </w:t>
        </w:r>
        <w:r w:rsidRPr="00E62F82">
          <w:rPr>
            <w:rFonts w:hint="cs"/>
            <w:rtl/>
            <w:lang w:val="en-US"/>
          </w:rPr>
          <w:t>للإدارة</w:t>
        </w:r>
        <w:r w:rsidRPr="00E62F82">
          <w:rPr>
            <w:rtl/>
            <w:lang w:val="en-US"/>
          </w:rPr>
          <w:t xml:space="preserve"> </w:t>
        </w:r>
        <w:r w:rsidRPr="00E62F82">
          <w:rPr>
            <w:rFonts w:hint="cs"/>
            <w:rtl/>
            <w:lang w:val="en-US"/>
          </w:rPr>
          <w:t>في مساعدة</w:t>
        </w:r>
        <w:r w:rsidRPr="00E62F82">
          <w:rPr>
            <w:rtl/>
            <w:lang w:val="en-US"/>
          </w:rPr>
          <w:t xml:space="preserve"> </w:t>
        </w:r>
        <w:r w:rsidRPr="00E62F82">
          <w:rPr>
            <w:rFonts w:hint="cs"/>
            <w:rtl/>
            <w:lang w:val="en-US"/>
          </w:rPr>
          <w:t>مجلس</w:t>
        </w:r>
        <w:r w:rsidRPr="00E62F82">
          <w:rPr>
            <w:rtl/>
            <w:lang w:val="en-US"/>
          </w:rPr>
          <w:t xml:space="preserve"> </w:t>
        </w:r>
        <w:r w:rsidRPr="00E62F82">
          <w:rPr>
            <w:rFonts w:hint="cs"/>
            <w:rtl/>
            <w:lang w:val="en-US"/>
          </w:rPr>
          <w:t>الاتحاد والأمين</w:t>
        </w:r>
        <w:r w:rsidRPr="00E62F82">
          <w:rPr>
            <w:rtl/>
            <w:lang w:val="en-US"/>
          </w:rPr>
          <w:t xml:space="preserve"> </w:t>
        </w:r>
        <w:r w:rsidRPr="00E62F82">
          <w:rPr>
            <w:rFonts w:hint="cs"/>
            <w:rtl/>
            <w:lang w:val="en-US"/>
          </w:rPr>
          <w:t>العام</w:t>
        </w:r>
        <w:r w:rsidRPr="00E62F82">
          <w:rPr>
            <w:rtl/>
            <w:lang w:val="en-US"/>
          </w:rPr>
          <w:t xml:space="preserve"> </w:t>
        </w:r>
        <w:r w:rsidRPr="00E62F82">
          <w:rPr>
            <w:rFonts w:hint="cs"/>
            <w:rtl/>
            <w:lang w:val="en-US"/>
          </w:rPr>
          <w:t>في</w:t>
        </w:r>
        <w:r w:rsidRPr="00E62F82">
          <w:rPr>
            <w:rtl/>
            <w:lang w:val="en-US"/>
          </w:rPr>
          <w:t xml:space="preserve"> </w:t>
        </w:r>
        <w:r w:rsidRPr="00E62F82">
          <w:rPr>
            <w:rFonts w:hint="cs"/>
            <w:rtl/>
            <w:lang w:val="en-US"/>
          </w:rPr>
          <w:t>الاضطلاع</w:t>
        </w:r>
        <w:r w:rsidRPr="00E62F82">
          <w:rPr>
            <w:rtl/>
            <w:lang w:val="en-US"/>
          </w:rPr>
          <w:t xml:space="preserve"> </w:t>
        </w:r>
        <w:r w:rsidRPr="00E62F82">
          <w:rPr>
            <w:rFonts w:hint="cs"/>
            <w:rtl/>
            <w:lang w:val="en-US"/>
          </w:rPr>
          <w:t>بمسؤولياتهما</w:t>
        </w:r>
        <w:r w:rsidRPr="00E62F82">
          <w:rPr>
            <w:rtl/>
            <w:lang w:val="en-US"/>
          </w:rPr>
          <w:t xml:space="preserve"> </w:t>
        </w:r>
        <w:r w:rsidRPr="00E62F82">
          <w:rPr>
            <w:rFonts w:hint="cs"/>
            <w:rtl/>
            <w:lang w:val="en-US"/>
          </w:rPr>
          <w:t>الإدارية</w:t>
        </w:r>
        <w:r w:rsidRPr="00E62F82">
          <w:rPr>
            <w:rFonts w:hint="cs"/>
            <w:rtl/>
          </w:rPr>
          <w:t>،</w:t>
        </w:r>
        <w:r w:rsidRPr="00E62F82">
          <w:rPr>
            <w:rtl/>
            <w:lang w:val="en-US"/>
          </w:rPr>
          <w:t xml:space="preserve"> </w:t>
        </w:r>
        <w:r w:rsidRPr="00E62F82">
          <w:rPr>
            <w:rFonts w:hint="cs"/>
            <w:rtl/>
            <w:lang w:val="en-US"/>
          </w:rPr>
          <w:t>بما</w:t>
        </w:r>
        <w:r w:rsidRPr="00E62F82">
          <w:rPr>
            <w:rFonts w:hint="eastAsia"/>
            <w:rtl/>
            <w:lang w:val="en-US"/>
          </w:rPr>
          <w:t> </w:t>
        </w:r>
        <w:r w:rsidRPr="00E62F82">
          <w:rPr>
            <w:rFonts w:hint="cs"/>
            <w:rtl/>
            <w:lang w:val="en-US"/>
          </w:rPr>
          <w:t>في</w:t>
        </w:r>
        <w:r w:rsidRPr="00E62F82">
          <w:rPr>
            <w:rtl/>
            <w:lang w:val="en-US"/>
          </w:rPr>
          <w:t xml:space="preserve"> </w:t>
        </w:r>
        <w:r w:rsidRPr="00E62F82">
          <w:rPr>
            <w:rFonts w:hint="cs"/>
            <w:rtl/>
            <w:lang w:val="en-US"/>
          </w:rPr>
          <w:t>ذلك</w:t>
        </w:r>
        <w:r w:rsidRPr="00E62F82">
          <w:rPr>
            <w:rtl/>
            <w:lang w:val="en-US"/>
          </w:rPr>
          <w:t xml:space="preserve"> </w:t>
        </w:r>
        <w:r w:rsidRPr="00E62F82">
          <w:rPr>
            <w:rFonts w:hint="cs"/>
            <w:rtl/>
            <w:lang w:val="en-US"/>
          </w:rPr>
          <w:t>ضمان</w:t>
        </w:r>
        <w:r w:rsidRPr="00E62F82">
          <w:rPr>
            <w:rtl/>
            <w:lang w:val="en-US"/>
          </w:rPr>
          <w:t xml:space="preserve"> </w:t>
        </w:r>
        <w:r w:rsidRPr="00E62F82">
          <w:rPr>
            <w:rFonts w:hint="cs"/>
            <w:rtl/>
            <w:lang w:val="en-US"/>
          </w:rPr>
          <w:t>فعالية</w:t>
        </w:r>
        <w:r w:rsidRPr="00E62F82">
          <w:rPr>
            <w:rtl/>
            <w:lang w:val="en-US"/>
          </w:rPr>
          <w:t xml:space="preserve"> </w:t>
        </w:r>
        <w:r w:rsidRPr="00E62F82">
          <w:rPr>
            <w:rFonts w:hint="cs"/>
            <w:rtl/>
            <w:lang w:val="en-US"/>
          </w:rPr>
          <w:t>أنظمة</w:t>
        </w:r>
        <w:r w:rsidRPr="00E62F82">
          <w:rPr>
            <w:rtl/>
            <w:lang w:val="en-US"/>
          </w:rPr>
          <w:t xml:space="preserve"> </w:t>
        </w:r>
        <w:r w:rsidRPr="00E62F82">
          <w:rPr>
            <w:rFonts w:hint="cs"/>
            <w:rtl/>
            <w:lang w:val="en-US"/>
          </w:rPr>
          <w:t>الرقابة</w:t>
        </w:r>
        <w:r w:rsidRPr="00E62F82">
          <w:rPr>
            <w:rtl/>
            <w:lang w:val="en-US"/>
          </w:rPr>
          <w:t xml:space="preserve"> </w:t>
        </w:r>
        <w:r w:rsidRPr="00E62F82">
          <w:rPr>
            <w:rFonts w:hint="cs"/>
            <w:rtl/>
            <w:lang w:val="en-US"/>
          </w:rPr>
          <w:t>الداخلية</w:t>
        </w:r>
        <w:r w:rsidRPr="00E62F82">
          <w:rPr>
            <w:rtl/>
            <w:lang w:val="en-US"/>
          </w:rPr>
          <w:t xml:space="preserve"> </w:t>
        </w:r>
        <w:r w:rsidRPr="00E62F82">
          <w:rPr>
            <w:rFonts w:hint="cs"/>
            <w:rtl/>
            <w:lang w:val="en-US"/>
          </w:rPr>
          <w:t>بالاتحاد</w:t>
        </w:r>
        <w:r w:rsidRPr="00E62F82">
          <w:rPr>
            <w:rtl/>
            <w:lang w:val="en-US"/>
          </w:rPr>
          <w:t xml:space="preserve"> </w:t>
        </w:r>
        <w:r w:rsidRPr="00E62F82">
          <w:rPr>
            <w:rFonts w:hint="cs"/>
            <w:rtl/>
            <w:lang w:val="en-US"/>
          </w:rPr>
          <w:t>وإدارة</w:t>
        </w:r>
        <w:r w:rsidRPr="00E62F82">
          <w:rPr>
            <w:rtl/>
            <w:lang w:val="en-US"/>
          </w:rPr>
          <w:t xml:space="preserve"> </w:t>
        </w:r>
        <w:r w:rsidRPr="00E62F82">
          <w:rPr>
            <w:rFonts w:hint="cs"/>
            <w:rtl/>
            <w:lang w:val="en-US"/>
          </w:rPr>
          <w:t>المخاطر</w:t>
        </w:r>
        <w:r w:rsidRPr="00E62F82">
          <w:rPr>
            <w:rtl/>
            <w:lang w:val="en-US"/>
          </w:rPr>
          <w:t xml:space="preserve"> </w:t>
        </w:r>
        <w:r w:rsidRPr="00E62F82">
          <w:rPr>
            <w:rFonts w:hint="cs"/>
            <w:rtl/>
            <w:lang w:val="en-US"/>
          </w:rPr>
          <w:t>وعمليات</w:t>
        </w:r>
        <w:r w:rsidRPr="00E62F82">
          <w:rPr>
            <w:rtl/>
            <w:lang w:val="en-US"/>
          </w:rPr>
          <w:t xml:space="preserve"> </w:t>
        </w:r>
        <w:r w:rsidRPr="00E62F82">
          <w:rPr>
            <w:rFonts w:hint="cs"/>
            <w:rtl/>
            <w:lang w:val="en-US"/>
          </w:rPr>
          <w:t>الإدارة،</w:t>
        </w:r>
      </w:ins>
    </w:p>
    <w:p w:rsidR="00CA11F1" w:rsidRPr="00E62F82" w:rsidRDefault="005261CB" w:rsidP="00CA11F1">
      <w:pPr>
        <w:pStyle w:val="Call"/>
        <w:rPr>
          <w:ins w:id="176" w:author="Author"/>
          <w:rtl/>
        </w:rPr>
      </w:pPr>
      <w:ins w:id="177" w:author="Author">
        <w:r w:rsidRPr="00E62F82">
          <w:rPr>
            <w:rFonts w:hint="cs"/>
            <w:rtl/>
          </w:rPr>
          <w:t>وإذ</w:t>
        </w:r>
        <w:r w:rsidRPr="00E62F82">
          <w:rPr>
            <w:rtl/>
          </w:rPr>
          <w:t xml:space="preserve"> </w:t>
        </w:r>
        <w:r w:rsidRPr="00E62F82">
          <w:rPr>
            <w:rFonts w:hint="cs"/>
            <w:rtl/>
          </w:rPr>
          <w:t>يشير</w:t>
        </w:r>
      </w:ins>
    </w:p>
    <w:p w:rsidR="00CA11F1" w:rsidRPr="00E62F82" w:rsidRDefault="005261CB" w:rsidP="00CA11F1">
      <w:pPr>
        <w:rPr>
          <w:ins w:id="178" w:author="Author"/>
          <w:lang w:val="en-US"/>
        </w:rPr>
      </w:pPr>
      <w:ins w:id="179" w:author="Author">
        <w:r w:rsidRPr="00E62F82">
          <w:rPr>
            <w:rFonts w:hint="cs"/>
            <w:rtl/>
            <w:lang w:bidi="ar-SA"/>
          </w:rPr>
          <w:t xml:space="preserve">إلى أن القرار </w:t>
        </w:r>
        <w:r w:rsidRPr="00E62F82">
          <w:rPr>
            <w:lang w:val="en-US" w:bidi="ar-SA"/>
          </w:rPr>
          <w:t>162</w:t>
        </w:r>
        <w:r w:rsidRPr="00E62F82">
          <w:rPr>
            <w:rFonts w:hint="cs"/>
            <w:rtl/>
            <w:lang w:val="en-US" w:bidi="ar-SA"/>
          </w:rPr>
          <w:t xml:space="preserve"> (</w:t>
        </w:r>
        <w:proofErr w:type="spellStart"/>
        <w:r w:rsidRPr="00E62F82">
          <w:rPr>
            <w:rFonts w:hint="cs"/>
            <w:rtl/>
            <w:lang w:val="en-US" w:bidi="ar-SA"/>
          </w:rPr>
          <w:t>غوادالاخارا</w:t>
        </w:r>
        <w:proofErr w:type="spellEnd"/>
        <w:r w:rsidRPr="00E62F82">
          <w:rPr>
            <w:rFonts w:hint="cs"/>
            <w:rtl/>
            <w:lang w:val="en-US" w:bidi="ar-SA"/>
          </w:rPr>
          <w:t xml:space="preserve">، </w:t>
        </w:r>
        <w:r w:rsidRPr="00E62F82">
          <w:rPr>
            <w:lang w:val="en-US" w:bidi="ar-SA"/>
          </w:rPr>
          <w:t>2010</w:t>
        </w:r>
        <w:r w:rsidRPr="00E62F82">
          <w:rPr>
            <w:rFonts w:hint="cs"/>
            <w:rtl/>
            <w:lang w:val="en-US" w:bidi="ar-SA"/>
          </w:rPr>
          <w:t xml:space="preserve">) </w:t>
        </w:r>
        <w:r w:rsidRPr="00E62F82">
          <w:rPr>
            <w:rFonts w:hint="cs"/>
            <w:rtl/>
          </w:rPr>
          <w:t>كلف المجلس بإنشاء لجنة استشارية مستقلة للإدارة لتعمل على أساس تجريبـي لمدة أربع سنوات وتقدم تقريراً إلى مؤتمر المندوبين المفوضين</w:t>
        </w:r>
        <w:r w:rsidRPr="00E62F82">
          <w:rPr>
            <w:rFonts w:hint="eastAsia"/>
            <w:rtl/>
          </w:rPr>
          <w:t> </w:t>
        </w:r>
        <w:r w:rsidRPr="00E62F82">
          <w:rPr>
            <w:rFonts w:hint="cs"/>
            <w:rtl/>
          </w:rPr>
          <w:t>لعام</w:t>
        </w:r>
        <w:r w:rsidRPr="00E62F82">
          <w:rPr>
            <w:rFonts w:hint="eastAsia"/>
            <w:rtl/>
          </w:rPr>
          <w:t> </w:t>
        </w:r>
        <w:r w:rsidRPr="00E62F82">
          <w:rPr>
            <w:lang w:val="en-US"/>
          </w:rPr>
          <w:t>2014</w:t>
        </w:r>
        <w:r w:rsidRPr="00E62F82">
          <w:rPr>
            <w:rFonts w:hint="cs"/>
            <w:rtl/>
            <w:lang w:val="en-US"/>
          </w:rPr>
          <w:t>،</w:t>
        </w:r>
      </w:ins>
    </w:p>
    <w:p w:rsidR="008750DC" w:rsidRPr="00E62F82" w:rsidRDefault="005261CB">
      <w:pPr>
        <w:pStyle w:val="Call"/>
        <w:rPr>
          <w:rtl/>
        </w:rPr>
        <w:pPrChange w:id="180" w:author="Author">
          <w:pPr>
            <w:pStyle w:val="Call"/>
          </w:pPr>
        </w:pPrChange>
      </w:pPr>
      <w:r w:rsidRPr="00E62F82">
        <w:rPr>
          <w:rFonts w:hint="cs"/>
          <w:rtl/>
        </w:rPr>
        <w:t>وإذ يشير</w:t>
      </w:r>
      <w:del w:id="181" w:author="Author">
        <w:r w:rsidRPr="00E62F82" w:rsidDel="00CA11F1">
          <w:rPr>
            <w:rFonts w:hint="cs"/>
            <w:rtl/>
          </w:rPr>
          <w:delText xml:space="preserve"> إلى</w:delText>
        </w:r>
      </w:del>
      <w:ins w:id="182" w:author="Author">
        <w:r w:rsidRPr="00E62F82">
          <w:rPr>
            <w:rFonts w:hint="cs"/>
            <w:rtl/>
          </w:rPr>
          <w:t xml:space="preserve"> كذلك</w:t>
        </w:r>
      </w:ins>
    </w:p>
    <w:p w:rsidR="008750DC" w:rsidRPr="00E62F82" w:rsidRDefault="005261CB" w:rsidP="00B113CD">
      <w:pPr>
        <w:rPr>
          <w:rtl/>
          <w:lang w:val="en-US"/>
        </w:rPr>
      </w:pPr>
      <w:r w:rsidRPr="00E62F82">
        <w:rPr>
          <w:rFonts w:hint="cs"/>
          <w:rtl/>
        </w:rPr>
        <w:t xml:space="preserve">إلى تقارير </w:t>
      </w:r>
      <w:ins w:id="183" w:author="Author">
        <w:r w:rsidRPr="00E62F82">
          <w:rPr>
            <w:rFonts w:hint="cs"/>
            <w:rtl/>
          </w:rPr>
          <w:t>المجلس و</w:t>
        </w:r>
      </w:ins>
      <w:r w:rsidRPr="00E62F82">
        <w:rPr>
          <w:rFonts w:hint="cs"/>
          <w:rtl/>
        </w:rPr>
        <w:t>رئيس</w:t>
      </w:r>
      <w:r w:rsidRPr="00E62F82">
        <w:rPr>
          <w:rtl/>
        </w:rPr>
        <w:t xml:space="preserve"> </w:t>
      </w:r>
      <w:r w:rsidRPr="00E62F82">
        <w:rPr>
          <w:rFonts w:hint="cs"/>
          <w:rtl/>
        </w:rPr>
        <w:t>فريق</w:t>
      </w:r>
      <w:r w:rsidRPr="00E62F82">
        <w:rPr>
          <w:rtl/>
        </w:rPr>
        <w:t xml:space="preserve"> </w:t>
      </w:r>
      <w:r w:rsidRPr="00E62F82">
        <w:rPr>
          <w:rFonts w:hint="cs"/>
          <w:rtl/>
        </w:rPr>
        <w:t>المجلس</w:t>
      </w:r>
      <w:r w:rsidRPr="00E62F82">
        <w:rPr>
          <w:rtl/>
        </w:rPr>
        <w:t xml:space="preserve"> المعني باللوائح المالية ومسائل الإدارة المالية المتصلة بها (الفريق</w:t>
      </w:r>
      <w:r w:rsidRPr="00E62F82">
        <w:rPr>
          <w:rFonts w:hint="eastAsia"/>
          <w:rtl/>
        </w:rPr>
        <w:t> </w:t>
      </w:r>
      <w:r w:rsidRPr="00E62F82">
        <w:t>FINREGS</w:t>
      </w:r>
      <w:r w:rsidRPr="00E62F82">
        <w:rPr>
          <w:rtl/>
        </w:rPr>
        <w:t>)</w:t>
      </w:r>
      <w:r w:rsidRPr="00E62F82">
        <w:rPr>
          <w:rFonts w:hint="cs"/>
          <w:rtl/>
        </w:rPr>
        <w:t xml:space="preserve"> </w:t>
      </w:r>
      <w:ins w:id="184" w:author="Author">
        <w:r w:rsidRPr="00E62F82">
          <w:rPr>
            <w:rFonts w:hint="cs"/>
            <w:rtl/>
          </w:rPr>
          <w:t>المقدّمة إلى مؤتمر المندوبين المفوضين هذا والمتعلقة بأنشطة اللجنة الاستشارية المستقلة للإدارة</w:t>
        </w:r>
      </w:ins>
      <w:del w:id="185" w:author="Author">
        <w:r w:rsidRPr="00E62F82" w:rsidDel="00EB5DDE">
          <w:rPr>
            <w:rtl/>
          </w:rPr>
          <w:delText>(</w:delText>
        </w:r>
        <w:r w:rsidRPr="00E62F82" w:rsidDel="00EB5DDE">
          <w:rPr>
            <w:rFonts w:hint="cs"/>
            <w:rtl/>
          </w:rPr>
          <w:delText>الوثيقتان</w:delText>
        </w:r>
        <w:r w:rsidRPr="00E62F82" w:rsidDel="00EB5DDE">
          <w:rPr>
            <w:rFonts w:hint="eastAsia"/>
            <w:rtl/>
          </w:rPr>
          <w:delText> </w:delText>
        </w:r>
        <w:r w:rsidRPr="00E62F82" w:rsidDel="00EB5DDE">
          <w:delText>C10/28</w:delText>
        </w:r>
        <w:r w:rsidRPr="00E62F82" w:rsidDel="00EB5DDE">
          <w:rPr>
            <w:rtl/>
          </w:rPr>
          <w:delText xml:space="preserve"> </w:delText>
        </w:r>
        <w:r w:rsidRPr="00E62F82" w:rsidDel="00EB5DDE">
          <w:rPr>
            <w:rFonts w:hint="cs"/>
            <w:rtl/>
          </w:rPr>
          <w:delText>و</w:delText>
        </w:r>
        <w:r w:rsidRPr="00E62F82" w:rsidDel="00EB5DDE">
          <w:delText>WG-RG</w:delText>
        </w:r>
        <w:r w:rsidRPr="00E62F82" w:rsidDel="00EB5DDE">
          <w:noBreakHyphen/>
          <w:delText>18/2</w:delText>
        </w:r>
        <w:r w:rsidRPr="00E62F82" w:rsidDel="00EB5DDE">
          <w:rPr>
            <w:rtl/>
          </w:rPr>
          <w:delText>)</w:delText>
        </w:r>
      </w:del>
      <w:r w:rsidRPr="00E62F82">
        <w:rPr>
          <w:rFonts w:hint="cs"/>
          <w:rtl/>
        </w:rPr>
        <w:t>،</w:t>
      </w:r>
    </w:p>
    <w:p w:rsidR="008750DC" w:rsidRPr="00E62F82" w:rsidDel="00EB5DDE" w:rsidRDefault="005261CB" w:rsidP="008750DC">
      <w:pPr>
        <w:pStyle w:val="Call"/>
        <w:rPr>
          <w:del w:id="186" w:author="Author"/>
          <w:rtl/>
        </w:rPr>
      </w:pPr>
      <w:del w:id="187" w:author="Author">
        <w:r w:rsidRPr="00E62F82" w:rsidDel="00EB5DDE">
          <w:rPr>
            <w:rFonts w:hint="cs"/>
            <w:i w:val="0"/>
            <w:iCs w:val="0"/>
            <w:rtl/>
          </w:rPr>
          <w:delText>وإذ</w:delText>
        </w:r>
        <w:r w:rsidRPr="00E62F82" w:rsidDel="00EB5DDE">
          <w:rPr>
            <w:i w:val="0"/>
            <w:iCs w:val="0"/>
            <w:rtl/>
          </w:rPr>
          <w:delText xml:space="preserve"> </w:delText>
        </w:r>
        <w:r w:rsidRPr="00E62F82" w:rsidDel="00EB5DDE">
          <w:rPr>
            <w:rFonts w:hint="cs"/>
            <w:i w:val="0"/>
            <w:iCs w:val="0"/>
            <w:rtl/>
          </w:rPr>
          <w:delText>يشير</w:delText>
        </w:r>
        <w:r w:rsidRPr="00E62F82" w:rsidDel="00EB5DDE">
          <w:rPr>
            <w:i w:val="0"/>
            <w:iCs w:val="0"/>
            <w:rtl/>
          </w:rPr>
          <w:delText xml:space="preserve"> </w:delText>
        </w:r>
        <w:r w:rsidRPr="00E62F82" w:rsidDel="00EB5DDE">
          <w:rPr>
            <w:rFonts w:hint="cs"/>
            <w:i w:val="0"/>
            <w:iCs w:val="0"/>
            <w:rtl/>
          </w:rPr>
          <w:delText>أيضاً</w:delText>
        </w:r>
        <w:r w:rsidRPr="00E62F82" w:rsidDel="00EB5DDE">
          <w:rPr>
            <w:i w:val="0"/>
            <w:iCs w:val="0"/>
            <w:rtl/>
          </w:rPr>
          <w:delText xml:space="preserve"> </w:delText>
        </w:r>
        <w:r w:rsidRPr="00E62F82" w:rsidDel="00EB5DDE">
          <w:rPr>
            <w:rFonts w:hint="cs"/>
            <w:i w:val="0"/>
            <w:iCs w:val="0"/>
            <w:rtl/>
          </w:rPr>
          <w:delText>إلى</w:delText>
        </w:r>
      </w:del>
    </w:p>
    <w:p w:rsidR="008750DC" w:rsidRPr="00E62F82" w:rsidDel="00EB5DDE" w:rsidRDefault="005261CB" w:rsidP="008750DC">
      <w:pPr>
        <w:tabs>
          <w:tab w:val="left" w:pos="6455"/>
        </w:tabs>
        <w:rPr>
          <w:del w:id="188" w:author="Author"/>
          <w:rtl/>
        </w:rPr>
      </w:pPr>
      <w:del w:id="189" w:author="Author">
        <w:r w:rsidRPr="00E62F82" w:rsidDel="00EB5DDE">
          <w:rPr>
            <w:rFonts w:hint="cs"/>
            <w:rtl/>
          </w:rPr>
          <w:delText>الملحق</w:delText>
        </w:r>
        <w:r w:rsidRPr="00E62F82" w:rsidDel="00EB5DDE">
          <w:rPr>
            <w:rtl/>
          </w:rPr>
          <w:delText xml:space="preserve"> </w:delText>
        </w:r>
        <w:r w:rsidRPr="00E62F82" w:rsidDel="00EB5DDE">
          <w:rPr>
            <w:rFonts w:hint="cs"/>
            <w:rtl/>
          </w:rPr>
          <w:delText>دال</w:delText>
        </w:r>
        <w:r w:rsidRPr="00E62F82" w:rsidDel="00EB5DDE">
          <w:rPr>
            <w:rtl/>
          </w:rPr>
          <w:delText xml:space="preserve"> </w:delText>
        </w:r>
        <w:r w:rsidRPr="00E62F82" w:rsidDel="00EB5DDE">
          <w:rPr>
            <w:rFonts w:hint="cs"/>
            <w:rtl/>
          </w:rPr>
          <w:delText>من</w:delText>
        </w:r>
        <w:r w:rsidRPr="00E62F82" w:rsidDel="00EB5DDE">
          <w:rPr>
            <w:rtl/>
          </w:rPr>
          <w:delText xml:space="preserve"> </w:delText>
        </w:r>
        <w:r w:rsidRPr="00E62F82" w:rsidDel="00EB5DDE">
          <w:rPr>
            <w:rFonts w:hint="cs"/>
            <w:rtl/>
          </w:rPr>
          <w:delText>التقرير</w:delText>
        </w:r>
        <w:r w:rsidRPr="00E62F82" w:rsidDel="00EB5DDE">
          <w:rPr>
            <w:rtl/>
          </w:rPr>
          <w:delText xml:space="preserve"> </w:delText>
        </w:r>
        <w:r w:rsidRPr="00E62F82" w:rsidDel="00EB5DDE">
          <w:rPr>
            <w:rFonts w:hint="cs"/>
            <w:rtl/>
          </w:rPr>
          <w:delText>المقدم</w:delText>
        </w:r>
        <w:r w:rsidRPr="00E62F82" w:rsidDel="00EB5DDE">
          <w:rPr>
            <w:rtl/>
          </w:rPr>
          <w:delText xml:space="preserve"> </w:delText>
        </w:r>
        <w:r w:rsidRPr="00E62F82" w:rsidDel="00EB5DDE">
          <w:rPr>
            <w:rFonts w:hint="cs"/>
            <w:rtl/>
          </w:rPr>
          <w:delText>من</w:delText>
        </w:r>
        <w:r w:rsidRPr="00E62F82" w:rsidDel="00EB5DDE">
          <w:rPr>
            <w:rtl/>
          </w:rPr>
          <w:delText xml:space="preserve"> </w:delText>
        </w:r>
        <w:r w:rsidRPr="00E62F82" w:rsidDel="00EB5DDE">
          <w:rPr>
            <w:rFonts w:hint="cs"/>
            <w:rtl/>
          </w:rPr>
          <w:delText>رئيس</w:delText>
        </w:r>
        <w:r w:rsidRPr="00E62F82" w:rsidDel="00EB5DDE">
          <w:rPr>
            <w:rtl/>
          </w:rPr>
          <w:delText xml:space="preserve"> </w:delText>
        </w:r>
        <w:r w:rsidRPr="00E62F82" w:rsidDel="00EB5DDE">
          <w:rPr>
            <w:rFonts w:hint="cs"/>
            <w:rtl/>
          </w:rPr>
          <w:delText>اللجنة</w:delText>
        </w:r>
        <w:r w:rsidRPr="00E62F82" w:rsidDel="00EB5DDE">
          <w:rPr>
            <w:rtl/>
          </w:rPr>
          <w:delText xml:space="preserve"> </w:delText>
        </w:r>
        <w:r w:rsidRPr="00E62F82" w:rsidDel="00EB5DDE">
          <w:rPr>
            <w:rFonts w:hint="cs"/>
            <w:rtl/>
          </w:rPr>
          <w:delText>الدائمة</w:delText>
        </w:r>
        <w:r w:rsidRPr="00E62F82" w:rsidDel="00EB5DDE">
          <w:rPr>
            <w:rtl/>
          </w:rPr>
          <w:delText xml:space="preserve"> </w:delText>
        </w:r>
        <w:r w:rsidRPr="00E62F82" w:rsidDel="00EB5DDE">
          <w:rPr>
            <w:rFonts w:hint="cs"/>
            <w:rtl/>
          </w:rPr>
          <w:delText>المعنية</w:delText>
        </w:r>
        <w:r w:rsidRPr="00E62F82" w:rsidDel="00EB5DDE">
          <w:rPr>
            <w:rtl/>
          </w:rPr>
          <w:delText xml:space="preserve"> </w:delText>
        </w:r>
        <w:r w:rsidRPr="00E62F82" w:rsidDel="00EB5DDE">
          <w:rPr>
            <w:rFonts w:hint="cs"/>
            <w:rtl/>
          </w:rPr>
          <w:delText>بالإدارة</w:delText>
        </w:r>
        <w:r w:rsidRPr="00E62F82" w:rsidDel="00EB5DDE">
          <w:rPr>
            <w:rtl/>
          </w:rPr>
          <w:delText xml:space="preserve"> </w:delText>
        </w:r>
        <w:r w:rsidRPr="00E62F82" w:rsidDel="00EB5DDE">
          <w:rPr>
            <w:rFonts w:hint="cs"/>
            <w:rtl/>
          </w:rPr>
          <w:delText>والتنظيم</w:delText>
        </w:r>
        <w:r w:rsidRPr="00E62F82" w:rsidDel="00EB5DDE">
          <w:rPr>
            <w:rtl/>
          </w:rPr>
          <w:delText xml:space="preserve"> (</w:delText>
        </w:r>
        <w:r w:rsidRPr="00E62F82" w:rsidDel="00EB5DDE">
          <w:rPr>
            <w:rFonts w:hint="cs"/>
            <w:rtl/>
          </w:rPr>
          <w:delText>الوثيقة</w:delText>
        </w:r>
        <w:r w:rsidRPr="00E62F82" w:rsidDel="00EB5DDE">
          <w:rPr>
            <w:rFonts w:hint="eastAsia"/>
            <w:rtl/>
          </w:rPr>
          <w:delText> </w:delText>
        </w:r>
        <w:r w:rsidRPr="00E62F82" w:rsidDel="00EB5DDE">
          <w:delText>C10/75</w:delText>
        </w:r>
        <w:r w:rsidRPr="00E62F82" w:rsidDel="00EB5DDE">
          <w:rPr>
            <w:rtl/>
          </w:rPr>
          <w:delText>)</w:delText>
        </w:r>
        <w:r w:rsidRPr="00E62F82" w:rsidDel="00EB5DDE">
          <w:rPr>
            <w:rFonts w:hint="cs"/>
            <w:rtl/>
          </w:rPr>
          <w:delText>،</w:delText>
        </w:r>
        <w:r w:rsidRPr="00E62F82" w:rsidDel="00EB5DDE">
          <w:rPr>
            <w:rtl/>
          </w:rPr>
          <w:delText xml:space="preserve"> </w:delText>
        </w:r>
        <w:r w:rsidRPr="00E62F82" w:rsidDel="00EB5DDE">
          <w:rPr>
            <w:rFonts w:hint="cs"/>
            <w:rtl/>
          </w:rPr>
          <w:delText>الذي</w:delText>
        </w:r>
        <w:r w:rsidRPr="00E62F82" w:rsidDel="00EB5DDE">
          <w:rPr>
            <w:rtl/>
          </w:rPr>
          <w:delText xml:space="preserve"> </w:delText>
        </w:r>
        <w:r w:rsidRPr="00E62F82" w:rsidDel="00EB5DDE">
          <w:rPr>
            <w:rFonts w:hint="cs"/>
            <w:rtl/>
          </w:rPr>
          <w:delText>يحتوي</w:delText>
        </w:r>
        <w:r w:rsidRPr="00E62F82" w:rsidDel="00EB5DDE">
          <w:rPr>
            <w:rtl/>
          </w:rPr>
          <w:delText xml:space="preserve"> </w:delText>
        </w:r>
        <w:r w:rsidRPr="00E62F82" w:rsidDel="00EB5DDE">
          <w:rPr>
            <w:rFonts w:hint="cs"/>
            <w:rtl/>
          </w:rPr>
          <w:delText>على</w:delText>
        </w:r>
        <w:r w:rsidRPr="00E62F82" w:rsidDel="00EB5DDE">
          <w:rPr>
            <w:rtl/>
          </w:rPr>
          <w:delText xml:space="preserve"> </w:delText>
        </w:r>
        <w:r w:rsidRPr="00E62F82" w:rsidDel="00EB5DDE">
          <w:rPr>
            <w:rFonts w:hint="cs"/>
            <w:rtl/>
          </w:rPr>
          <w:delText>مشروع</w:delText>
        </w:r>
        <w:r w:rsidRPr="00E62F82" w:rsidDel="00EB5DDE">
          <w:rPr>
            <w:rtl/>
          </w:rPr>
          <w:delText xml:space="preserve"> </w:delText>
        </w:r>
        <w:r w:rsidRPr="00E62F82" w:rsidDel="00EB5DDE">
          <w:rPr>
            <w:rFonts w:hint="cs"/>
            <w:rtl/>
          </w:rPr>
          <w:delText>اختصاصات</w:delText>
        </w:r>
        <w:r w:rsidRPr="00E62F82" w:rsidDel="00EB5DDE">
          <w:rPr>
            <w:rtl/>
          </w:rPr>
          <w:delText xml:space="preserve"> </w:delText>
        </w:r>
        <w:r w:rsidRPr="00E62F82" w:rsidDel="00EB5DDE">
          <w:rPr>
            <w:rFonts w:hint="cs"/>
            <w:rtl/>
          </w:rPr>
          <w:delText>للجنة</w:delText>
        </w:r>
        <w:r w:rsidRPr="00E62F82" w:rsidDel="00EB5DDE">
          <w:rPr>
            <w:rtl/>
          </w:rPr>
          <w:delText xml:space="preserve"> </w:delText>
        </w:r>
        <w:r w:rsidRPr="00E62F82" w:rsidDel="00EB5DDE">
          <w:rPr>
            <w:rFonts w:hint="cs"/>
            <w:rtl/>
          </w:rPr>
          <w:delText>الاستشارية</w:delText>
        </w:r>
        <w:r w:rsidRPr="00E62F82" w:rsidDel="00EB5DDE">
          <w:rPr>
            <w:rtl/>
          </w:rPr>
          <w:delText xml:space="preserve"> </w:delText>
        </w:r>
        <w:r w:rsidRPr="00E62F82" w:rsidDel="00EB5DDE">
          <w:rPr>
            <w:rFonts w:hint="cs"/>
            <w:rtl/>
          </w:rPr>
          <w:delText>المستقلة</w:delText>
        </w:r>
        <w:r w:rsidRPr="00E62F82" w:rsidDel="00EB5DDE">
          <w:rPr>
            <w:rtl/>
          </w:rPr>
          <w:delText xml:space="preserve"> </w:delText>
        </w:r>
        <w:r w:rsidRPr="00E62F82" w:rsidDel="00EB5DDE">
          <w:rPr>
            <w:rFonts w:hint="cs"/>
            <w:rtl/>
          </w:rPr>
          <w:delText>للإدارة</w:delText>
        </w:r>
        <w:r w:rsidRPr="00E62F82" w:rsidDel="00EB5DDE">
          <w:rPr>
            <w:rtl/>
          </w:rPr>
          <w:delText xml:space="preserve"> </w:delText>
        </w:r>
        <w:r w:rsidRPr="00E62F82" w:rsidDel="00EB5DDE">
          <w:rPr>
            <w:rFonts w:hint="cs"/>
            <w:rtl/>
          </w:rPr>
          <w:delText>المسماة</w:delText>
        </w:r>
        <w:r w:rsidRPr="00E62F82" w:rsidDel="00EB5DDE">
          <w:rPr>
            <w:rtl/>
          </w:rPr>
          <w:delText xml:space="preserve"> "</w:delText>
        </w:r>
        <w:r w:rsidRPr="00E62F82" w:rsidDel="00EB5DDE">
          <w:rPr>
            <w:rFonts w:hint="cs"/>
            <w:rtl/>
          </w:rPr>
          <w:delText>لجنة</w:delText>
        </w:r>
        <w:r w:rsidRPr="00E62F82" w:rsidDel="00EB5DDE">
          <w:rPr>
            <w:rtl/>
          </w:rPr>
          <w:delText xml:space="preserve"> </w:delText>
        </w:r>
        <w:r w:rsidRPr="00E62F82" w:rsidDel="00EB5DDE">
          <w:rPr>
            <w:rFonts w:hint="cs"/>
            <w:rtl/>
          </w:rPr>
          <w:delText>الخبراء</w:delText>
        </w:r>
        <w:r w:rsidRPr="00E62F82" w:rsidDel="00EB5DDE">
          <w:rPr>
            <w:rtl/>
          </w:rPr>
          <w:delText xml:space="preserve"> </w:delText>
        </w:r>
        <w:r w:rsidRPr="00E62F82" w:rsidDel="00EB5DDE">
          <w:rPr>
            <w:rFonts w:hint="cs"/>
            <w:rtl/>
          </w:rPr>
          <w:delText>الاستشارية</w:delText>
        </w:r>
        <w:r w:rsidRPr="00E62F82" w:rsidDel="00EB5DDE">
          <w:rPr>
            <w:rtl/>
          </w:rPr>
          <w:delText xml:space="preserve"> </w:delText>
        </w:r>
        <w:r w:rsidRPr="00E62F82" w:rsidDel="00EB5DDE">
          <w:rPr>
            <w:rFonts w:hint="cs"/>
            <w:rtl/>
          </w:rPr>
          <w:delText>المستقلة</w:delText>
        </w:r>
        <w:r w:rsidRPr="00E62F82" w:rsidDel="00EB5DDE">
          <w:rPr>
            <w:rtl/>
          </w:rPr>
          <w:delText xml:space="preserve"> </w:delText>
        </w:r>
        <w:r w:rsidRPr="00E62F82" w:rsidDel="00EB5DDE">
          <w:rPr>
            <w:rFonts w:hint="cs"/>
            <w:rtl/>
          </w:rPr>
          <w:delText>للمراجعة</w:delText>
        </w:r>
        <w:r w:rsidRPr="00E62F82" w:rsidDel="00EB5DDE">
          <w:rPr>
            <w:rtl/>
          </w:rPr>
          <w:delText xml:space="preserve"> </w:delText>
        </w:r>
        <w:r w:rsidRPr="00E62F82" w:rsidDel="00EB5DDE">
          <w:rPr>
            <w:lang w:val="en-US"/>
          </w:rPr>
          <w:delText>(IAACE)</w:delText>
        </w:r>
        <w:r w:rsidRPr="00E62F82" w:rsidDel="00EB5DDE">
          <w:rPr>
            <w:rtl/>
            <w:lang w:val="en-US"/>
          </w:rPr>
          <w:delText>"</w:delText>
        </w:r>
        <w:r w:rsidRPr="00E62F82" w:rsidDel="00EB5DDE">
          <w:rPr>
            <w:rFonts w:hint="cs"/>
            <w:rtl/>
          </w:rPr>
          <w:delText>،</w:delText>
        </w:r>
      </w:del>
    </w:p>
    <w:p w:rsidR="008750DC" w:rsidRPr="00E62F82" w:rsidRDefault="005261CB" w:rsidP="008750DC">
      <w:pPr>
        <w:pStyle w:val="Call"/>
        <w:rPr>
          <w:rtl/>
        </w:rPr>
      </w:pPr>
      <w:r w:rsidRPr="00E62F82">
        <w:rPr>
          <w:rFonts w:hint="cs"/>
          <w:rtl/>
        </w:rPr>
        <w:t>يقـرر</w:t>
      </w:r>
    </w:p>
    <w:p w:rsidR="008750DC" w:rsidRPr="00E62F82" w:rsidRDefault="005261CB" w:rsidP="00577087">
      <w:pPr>
        <w:tabs>
          <w:tab w:val="left" w:pos="6455"/>
        </w:tabs>
        <w:rPr>
          <w:rtl/>
        </w:rPr>
      </w:pPr>
      <w:del w:id="190" w:author="Author">
        <w:r w:rsidRPr="00E62F82" w:rsidDel="00CA11F1">
          <w:rPr>
            <w:rFonts w:hint="cs"/>
            <w:rtl/>
          </w:rPr>
          <w:delText xml:space="preserve">أن يوافق على اختصاصات </w:delText>
        </w:r>
      </w:del>
      <w:ins w:id="191" w:author="Author">
        <w:r w:rsidRPr="00E62F82">
          <w:rPr>
            <w:rFonts w:hint="cs"/>
            <w:rtl/>
          </w:rPr>
          <w:t xml:space="preserve">أن ينشِئ </w:t>
        </w:r>
      </w:ins>
      <w:r w:rsidRPr="00E62F82">
        <w:rPr>
          <w:rFonts w:hint="cs"/>
          <w:rtl/>
        </w:rPr>
        <w:t xml:space="preserve">اللجنة الاستشارية المستقلة للإدارة </w:t>
      </w:r>
      <w:r w:rsidRPr="00E62F82">
        <w:rPr>
          <w:lang w:val="en-US"/>
        </w:rPr>
        <w:t>(IMAC)</w:t>
      </w:r>
      <w:ins w:id="192" w:author="Author">
        <w:r w:rsidRPr="00E62F82">
          <w:rPr>
            <w:rFonts w:hint="cs"/>
            <w:rtl/>
            <w:lang w:val="en-US"/>
          </w:rPr>
          <w:t xml:space="preserve"> التابعة للاتحاد</w:t>
        </w:r>
        <w:r w:rsidRPr="00E62F82">
          <w:rPr>
            <w:rFonts w:hint="cs"/>
            <w:rtl/>
            <w:lang w:val="ru-RU"/>
          </w:rPr>
          <w:t xml:space="preserve"> على أساس دائم وفقاً للاختصاصات</w:t>
        </w:r>
      </w:ins>
      <w:r w:rsidRPr="00E62F82">
        <w:rPr>
          <w:rFonts w:hint="cs"/>
          <w:rtl/>
        </w:rPr>
        <w:t xml:space="preserve"> الواردة في ملحق هذا</w:t>
      </w:r>
      <w:r w:rsidRPr="00E62F82">
        <w:rPr>
          <w:rFonts w:hint="eastAsia"/>
          <w:rtl/>
        </w:rPr>
        <w:t> </w:t>
      </w:r>
      <w:r w:rsidRPr="00E62F82">
        <w:rPr>
          <w:rFonts w:hint="cs"/>
          <w:rtl/>
        </w:rPr>
        <w:t>القرار،</w:t>
      </w:r>
    </w:p>
    <w:p w:rsidR="008750DC" w:rsidRPr="00E62F82" w:rsidRDefault="005261CB" w:rsidP="008750DC">
      <w:pPr>
        <w:pStyle w:val="Call"/>
        <w:rPr>
          <w:rtl/>
        </w:rPr>
      </w:pPr>
      <w:r w:rsidRPr="00E62F82">
        <w:rPr>
          <w:rFonts w:hint="cs"/>
          <w:rtl/>
        </w:rPr>
        <w:t>يكلف المجلس</w:t>
      </w:r>
    </w:p>
    <w:p w:rsidR="008750DC" w:rsidRPr="00E62F82" w:rsidDel="00EB5DDE" w:rsidRDefault="005261CB" w:rsidP="008750DC">
      <w:pPr>
        <w:rPr>
          <w:del w:id="193" w:author="Author"/>
          <w:rtl/>
          <w:lang w:val="en-US"/>
        </w:rPr>
      </w:pPr>
      <w:del w:id="194" w:author="Author">
        <w:r w:rsidRPr="00E62F82" w:rsidDel="00EB5DDE">
          <w:rPr>
            <w:rFonts w:hint="cs"/>
            <w:rtl/>
          </w:rPr>
          <w:delText>بإنشاء</w:delText>
        </w:r>
        <w:r w:rsidRPr="00E62F82" w:rsidDel="00EB5DDE">
          <w:rPr>
            <w:rtl/>
          </w:rPr>
          <w:delText xml:space="preserve"> </w:delText>
        </w:r>
        <w:r w:rsidRPr="00E62F82" w:rsidDel="00EB5DDE">
          <w:rPr>
            <w:rFonts w:hint="cs"/>
            <w:rtl/>
          </w:rPr>
          <w:delText>لجنة</w:delText>
        </w:r>
        <w:r w:rsidRPr="00E62F82" w:rsidDel="00EB5DDE">
          <w:rPr>
            <w:rtl/>
          </w:rPr>
          <w:delText xml:space="preserve"> </w:delText>
        </w:r>
        <w:r w:rsidRPr="00E62F82" w:rsidDel="00EB5DDE">
          <w:rPr>
            <w:rFonts w:hint="cs"/>
            <w:rtl/>
          </w:rPr>
          <w:delText>استشارية</w:delText>
        </w:r>
        <w:r w:rsidRPr="00E62F82" w:rsidDel="00EB5DDE">
          <w:rPr>
            <w:rtl/>
          </w:rPr>
          <w:delText xml:space="preserve"> </w:delText>
        </w:r>
        <w:r w:rsidRPr="00E62F82" w:rsidDel="00EB5DDE">
          <w:rPr>
            <w:rFonts w:hint="cs"/>
            <w:rtl/>
          </w:rPr>
          <w:delText>مستقلة</w:delText>
        </w:r>
        <w:r w:rsidRPr="00E62F82" w:rsidDel="00EB5DDE">
          <w:rPr>
            <w:rtl/>
          </w:rPr>
          <w:delText xml:space="preserve"> </w:delText>
        </w:r>
        <w:r w:rsidRPr="00E62F82" w:rsidDel="00EB5DDE">
          <w:rPr>
            <w:rFonts w:hint="cs"/>
            <w:rtl/>
          </w:rPr>
          <w:delText>للإدارة</w:delText>
        </w:r>
        <w:r w:rsidRPr="00E62F82" w:rsidDel="00EB5DDE">
          <w:rPr>
            <w:rtl/>
          </w:rPr>
          <w:delText xml:space="preserve"> </w:delText>
        </w:r>
        <w:r w:rsidRPr="00E62F82" w:rsidDel="00EB5DDE">
          <w:rPr>
            <w:rFonts w:hint="cs"/>
            <w:rtl/>
          </w:rPr>
          <w:delText>لتعمل</w:delText>
        </w:r>
        <w:r w:rsidRPr="00E62F82" w:rsidDel="00EB5DDE">
          <w:rPr>
            <w:rtl/>
          </w:rPr>
          <w:delText xml:space="preserve"> </w:delText>
        </w:r>
        <w:r w:rsidRPr="00E62F82" w:rsidDel="00EB5DDE">
          <w:rPr>
            <w:rFonts w:hint="cs"/>
            <w:rtl/>
          </w:rPr>
          <w:delText>على</w:delText>
        </w:r>
        <w:r w:rsidRPr="00E62F82" w:rsidDel="00EB5DDE">
          <w:rPr>
            <w:rtl/>
          </w:rPr>
          <w:delText xml:space="preserve"> </w:delText>
        </w:r>
        <w:r w:rsidRPr="00E62F82" w:rsidDel="00EB5DDE">
          <w:rPr>
            <w:rFonts w:hint="cs"/>
            <w:rtl/>
          </w:rPr>
          <w:delText>أساس</w:delText>
        </w:r>
        <w:r w:rsidRPr="00E62F82" w:rsidDel="00EB5DDE">
          <w:rPr>
            <w:rtl/>
          </w:rPr>
          <w:delText xml:space="preserve"> </w:delText>
        </w:r>
        <w:r w:rsidRPr="00E62F82" w:rsidDel="00EB5DDE">
          <w:rPr>
            <w:rFonts w:hint="cs"/>
            <w:rtl/>
          </w:rPr>
          <w:delText>تجريبـي</w:delText>
        </w:r>
        <w:r w:rsidRPr="00E62F82" w:rsidDel="00EB5DDE">
          <w:rPr>
            <w:rtl/>
          </w:rPr>
          <w:delText xml:space="preserve"> </w:delText>
        </w:r>
        <w:r w:rsidRPr="00E62F82" w:rsidDel="00EB5DDE">
          <w:rPr>
            <w:rFonts w:hint="cs"/>
            <w:rtl/>
          </w:rPr>
          <w:delText>لمدة</w:delText>
        </w:r>
        <w:r w:rsidRPr="00E62F82" w:rsidDel="00EB5DDE">
          <w:rPr>
            <w:rtl/>
          </w:rPr>
          <w:delText xml:space="preserve"> </w:delText>
        </w:r>
        <w:r w:rsidRPr="00E62F82" w:rsidDel="00EB5DDE">
          <w:rPr>
            <w:rFonts w:hint="cs"/>
            <w:rtl/>
          </w:rPr>
          <w:delText>أربع</w:delText>
        </w:r>
        <w:r w:rsidRPr="00E62F82" w:rsidDel="00EB5DDE">
          <w:rPr>
            <w:rtl/>
          </w:rPr>
          <w:delText xml:space="preserve"> </w:delText>
        </w:r>
        <w:r w:rsidRPr="00E62F82" w:rsidDel="00EB5DDE">
          <w:rPr>
            <w:rFonts w:hint="cs"/>
            <w:rtl/>
          </w:rPr>
          <w:delText>سنوات</w:delText>
        </w:r>
        <w:r w:rsidRPr="00E62F82" w:rsidDel="00EB5DDE">
          <w:rPr>
            <w:rtl/>
          </w:rPr>
          <w:delText xml:space="preserve"> </w:delText>
        </w:r>
        <w:r w:rsidRPr="00E62F82" w:rsidDel="00EB5DDE">
          <w:rPr>
            <w:rFonts w:hint="cs"/>
            <w:rtl/>
          </w:rPr>
          <w:delText>وتقدم</w:delText>
        </w:r>
        <w:r w:rsidRPr="00E62F82" w:rsidDel="00EB5DDE">
          <w:rPr>
            <w:rtl/>
          </w:rPr>
          <w:delText xml:space="preserve"> </w:delText>
        </w:r>
        <w:r w:rsidRPr="00E62F82" w:rsidDel="00EB5DDE">
          <w:rPr>
            <w:rFonts w:hint="cs"/>
            <w:rtl/>
          </w:rPr>
          <w:delText>تقريراً</w:delText>
        </w:r>
        <w:r w:rsidRPr="00E62F82" w:rsidDel="00EB5DDE">
          <w:rPr>
            <w:rtl/>
          </w:rPr>
          <w:delText xml:space="preserve"> </w:delText>
        </w:r>
        <w:r w:rsidRPr="00E62F82" w:rsidDel="00EB5DDE">
          <w:rPr>
            <w:rFonts w:hint="cs"/>
            <w:rtl/>
          </w:rPr>
          <w:delText>إلى</w:delText>
        </w:r>
        <w:r w:rsidRPr="00E62F82" w:rsidDel="00EB5DDE">
          <w:rPr>
            <w:rtl/>
          </w:rPr>
          <w:delText xml:space="preserve"> </w:delText>
        </w:r>
        <w:r w:rsidRPr="00E62F82" w:rsidDel="00EB5DDE">
          <w:rPr>
            <w:rFonts w:hint="cs"/>
            <w:rtl/>
          </w:rPr>
          <w:delText>مؤتمر</w:delText>
        </w:r>
        <w:r w:rsidRPr="00E62F82" w:rsidDel="00EB5DDE">
          <w:rPr>
            <w:rtl/>
          </w:rPr>
          <w:delText xml:space="preserve"> </w:delText>
        </w:r>
        <w:r w:rsidRPr="00E62F82" w:rsidDel="00EB5DDE">
          <w:rPr>
            <w:rFonts w:hint="cs"/>
            <w:rtl/>
          </w:rPr>
          <w:delText>المندوبين</w:delText>
        </w:r>
        <w:r w:rsidRPr="00E62F82" w:rsidDel="00EB5DDE">
          <w:rPr>
            <w:rtl/>
          </w:rPr>
          <w:delText xml:space="preserve"> </w:delText>
        </w:r>
        <w:r w:rsidRPr="00E62F82" w:rsidDel="00EB5DDE">
          <w:rPr>
            <w:rFonts w:hint="cs"/>
            <w:rtl/>
          </w:rPr>
          <w:delText>المفوضين</w:delText>
        </w:r>
        <w:r w:rsidRPr="00E62F82" w:rsidDel="00EB5DDE">
          <w:rPr>
            <w:rFonts w:hint="eastAsia"/>
            <w:rtl/>
          </w:rPr>
          <w:delText> </w:delText>
        </w:r>
        <w:r w:rsidRPr="00E62F82" w:rsidDel="00EB5DDE">
          <w:rPr>
            <w:rFonts w:hint="cs"/>
            <w:rtl/>
          </w:rPr>
          <w:delText>لعام</w:delText>
        </w:r>
        <w:r w:rsidRPr="00E62F82" w:rsidDel="00EB5DDE">
          <w:rPr>
            <w:rFonts w:hint="eastAsia"/>
            <w:rtl/>
          </w:rPr>
          <w:delText> </w:delText>
        </w:r>
        <w:r w:rsidRPr="00E62F82" w:rsidDel="00EB5DDE">
          <w:rPr>
            <w:lang w:val="en-US"/>
          </w:rPr>
          <w:delText>2014</w:delText>
        </w:r>
        <w:r w:rsidRPr="00E62F82" w:rsidDel="00EB5DDE">
          <w:rPr>
            <w:rtl/>
          </w:rPr>
          <w:delText>.</w:delText>
        </w:r>
      </w:del>
    </w:p>
    <w:p w:rsidR="00E55CD2" w:rsidRPr="00E62F82" w:rsidRDefault="005261CB">
      <w:pPr>
        <w:rPr>
          <w:ins w:id="195" w:author="Author"/>
          <w:rtl/>
          <w:lang w:val="en-US" w:bidi="ar-SA"/>
        </w:rPr>
        <w:pPrChange w:id="196" w:author="Author">
          <w:pPr/>
        </w:pPrChange>
      </w:pPr>
      <w:ins w:id="197" w:author="Author">
        <w:r w:rsidRPr="00E62F82">
          <w:rPr>
            <w:lang w:val="en-US"/>
          </w:rPr>
          <w:t>1</w:t>
        </w:r>
        <w:r w:rsidRPr="00E62F82">
          <w:rPr>
            <w:rtl/>
            <w:lang w:val="en-US" w:bidi="ar-SA"/>
          </w:rPr>
          <w:tab/>
        </w:r>
        <w:r w:rsidRPr="00E62F82">
          <w:rPr>
            <w:rFonts w:hint="cs"/>
            <w:rtl/>
            <w:lang w:val="en-US" w:bidi="ar-SA"/>
          </w:rPr>
          <w:t xml:space="preserve">بأن يعيّن </w:t>
        </w:r>
        <w:r w:rsidRPr="00E62F82">
          <w:rPr>
            <w:rFonts w:hint="cs"/>
            <w:rtl/>
            <w:lang w:val="ru-RU"/>
          </w:rPr>
          <w:t>خلال دورته العادية الأولى التي تلي كلّ مؤتمر من مؤتمرات المندوبين المفوضين</w:t>
        </w:r>
        <w:r w:rsidRPr="00E62F82">
          <w:rPr>
            <w:rFonts w:hint="cs"/>
            <w:rtl/>
            <w:lang w:val="en-US" w:bidi="ar-SA"/>
          </w:rPr>
          <w:t xml:space="preserve"> خمسة خبراء مستقلين للعمل كأعضاء في</w:t>
        </w:r>
        <w:r w:rsidRPr="00E62F82">
          <w:rPr>
            <w:rFonts w:hint="eastAsia"/>
            <w:rtl/>
            <w:lang w:val="en-US" w:bidi="ar-SA"/>
          </w:rPr>
          <w:t> </w:t>
        </w:r>
        <w:r w:rsidRPr="00E62F82">
          <w:rPr>
            <w:rFonts w:hint="cs"/>
            <w:rtl/>
            <w:lang w:val="en-US" w:bidi="ar-SA"/>
          </w:rPr>
          <w:t xml:space="preserve">اللجنة الاستشارية المستقلة للإدارة </w:t>
        </w:r>
        <w:r w:rsidRPr="00E62F82">
          <w:rPr>
            <w:rFonts w:hint="cs"/>
            <w:rtl/>
            <w:lang w:val="ru-RU"/>
          </w:rPr>
          <w:t>لمدة أربع سنوات</w:t>
        </w:r>
        <w:r w:rsidRPr="00E62F82">
          <w:rPr>
            <w:rFonts w:hint="cs"/>
            <w:rtl/>
            <w:lang w:val="en-US" w:bidi="ar-SA"/>
          </w:rPr>
          <w:t>؛</w:t>
        </w:r>
      </w:ins>
    </w:p>
    <w:p w:rsidR="00E55CD2" w:rsidRPr="00E62F82" w:rsidRDefault="005261CB">
      <w:pPr>
        <w:rPr>
          <w:ins w:id="198" w:author="Author"/>
          <w:rtl/>
          <w:lang w:val="en-US" w:bidi="ar-SA"/>
        </w:rPr>
        <w:pPrChange w:id="199" w:author="Author">
          <w:pPr/>
        </w:pPrChange>
      </w:pPr>
      <w:ins w:id="200" w:author="Author">
        <w:r w:rsidRPr="00E62F82">
          <w:rPr>
            <w:lang w:val="en-US" w:bidi="ar-SA"/>
          </w:rPr>
          <w:t>2</w:t>
        </w:r>
        <w:r w:rsidRPr="00E62F82">
          <w:rPr>
            <w:rtl/>
            <w:lang w:val="en-US" w:bidi="ar-SA"/>
          </w:rPr>
          <w:tab/>
        </w:r>
        <w:r w:rsidRPr="00E62F82">
          <w:rPr>
            <w:rFonts w:hint="cs"/>
            <w:rtl/>
            <w:lang w:val="en-US" w:bidi="ar-SA"/>
          </w:rPr>
          <w:t xml:space="preserve">بأن ينظر في التقارير السنوية والتوصيات الصادرة عن اللجنة الاستشارية المستقلة للإدارة </w:t>
        </w:r>
        <w:r w:rsidRPr="00E62F82">
          <w:rPr>
            <w:rFonts w:hint="cs"/>
            <w:rtl/>
            <w:lang w:val="ru-RU"/>
          </w:rPr>
          <w:t>ويتخذ الإجراءات</w:t>
        </w:r>
        <w:r w:rsidRPr="00E62F82">
          <w:rPr>
            <w:rFonts w:hint="eastAsia"/>
            <w:rtl/>
            <w:lang w:val="ru-RU"/>
          </w:rPr>
          <w:t> </w:t>
        </w:r>
        <w:r w:rsidRPr="00E62F82">
          <w:rPr>
            <w:rFonts w:hint="cs"/>
            <w:rtl/>
            <w:lang w:val="ru-RU"/>
          </w:rPr>
          <w:t>المناسبة</w:t>
        </w:r>
        <w:r w:rsidRPr="00E62F82">
          <w:rPr>
            <w:rFonts w:hint="cs"/>
            <w:rtl/>
            <w:lang w:val="en-US" w:bidi="ar-SA"/>
          </w:rPr>
          <w:t>،</w:t>
        </w:r>
      </w:ins>
    </w:p>
    <w:p w:rsidR="00E55CD2" w:rsidRPr="00E62F82" w:rsidRDefault="005261CB">
      <w:pPr>
        <w:pStyle w:val="Call"/>
        <w:rPr>
          <w:ins w:id="201" w:author="Author"/>
          <w:rtl/>
          <w:lang w:val="en-US" w:bidi="ar-SA"/>
        </w:rPr>
        <w:pPrChange w:id="202" w:author="Author">
          <w:pPr/>
        </w:pPrChange>
      </w:pPr>
      <w:ins w:id="203" w:author="Author">
        <w:r w:rsidRPr="00E62F82">
          <w:rPr>
            <w:rFonts w:hint="cs"/>
            <w:rtl/>
            <w:lang w:val="en-US" w:bidi="ar-SA"/>
          </w:rPr>
          <w:t>يكلّف</w:t>
        </w:r>
        <w:r w:rsidRPr="00E62F82">
          <w:rPr>
            <w:rtl/>
            <w:lang w:val="en-US" w:bidi="ar-SA"/>
          </w:rPr>
          <w:t xml:space="preserve"> </w:t>
        </w:r>
        <w:r w:rsidRPr="00E62F82">
          <w:rPr>
            <w:rFonts w:hint="cs"/>
            <w:rtl/>
            <w:lang w:val="en-US" w:bidi="ar-SA"/>
          </w:rPr>
          <w:t>الأمين</w:t>
        </w:r>
        <w:r w:rsidRPr="00E62F82">
          <w:rPr>
            <w:rtl/>
            <w:lang w:val="en-US" w:bidi="ar-SA"/>
          </w:rPr>
          <w:t xml:space="preserve"> </w:t>
        </w:r>
        <w:r w:rsidRPr="00E62F82">
          <w:rPr>
            <w:rFonts w:hint="cs"/>
            <w:rtl/>
            <w:lang w:val="en-US" w:bidi="ar-SA"/>
          </w:rPr>
          <w:t>العام</w:t>
        </w:r>
      </w:ins>
    </w:p>
    <w:p w:rsidR="00E55CD2" w:rsidRPr="00E62F82" w:rsidRDefault="005261CB" w:rsidP="00FF54FD">
      <w:pPr>
        <w:rPr>
          <w:ins w:id="204" w:author="Author"/>
          <w:rtl/>
          <w:lang w:val="en-US" w:bidi="ar-SA"/>
        </w:rPr>
      </w:pPr>
      <w:ins w:id="205" w:author="Author">
        <w:r w:rsidRPr="00E62F82">
          <w:rPr>
            <w:rFonts w:hint="cs"/>
            <w:rtl/>
            <w:lang w:val="en-US" w:bidi="ar-SA"/>
          </w:rPr>
          <w:t>بنشر تقرير اللجنة الاستشارية المستقلة للإدارة والتقرير السنوي للمراجع الداخلي بدون أيّ تأخير وإتاحة نفاذ الجمهور إليهما عبر موقع إلكتروني متاح للجمهور.</w:t>
        </w:r>
      </w:ins>
    </w:p>
    <w:p w:rsidR="009F2B15" w:rsidRPr="005F270F" w:rsidRDefault="005261CB" w:rsidP="005F270F">
      <w:pPr>
        <w:pStyle w:val="Reasons"/>
        <w:rPr>
          <w:b/>
          <w:bCs/>
          <w:rtl/>
        </w:rPr>
      </w:pPr>
      <w:proofErr w:type="gramStart"/>
      <w:r w:rsidRPr="005F270F">
        <w:rPr>
          <w:b/>
          <w:bCs/>
          <w:rtl/>
        </w:rPr>
        <w:t>الأسباب:</w:t>
      </w:r>
      <w:r w:rsidRPr="005F270F">
        <w:tab/>
      </w:r>
      <w:proofErr w:type="gramEnd"/>
      <w:r w:rsidR="009F2B15" w:rsidRPr="005F270F">
        <w:rPr>
          <w:rFonts w:hint="cs"/>
          <w:rtl/>
        </w:rPr>
        <w:t xml:space="preserve">شكّل القرار </w:t>
      </w:r>
      <w:r w:rsidR="009F2B15" w:rsidRPr="005F270F">
        <w:t>162</w:t>
      </w:r>
      <w:r w:rsidR="009F2B15" w:rsidRPr="005F270F">
        <w:rPr>
          <w:rFonts w:hint="cs"/>
          <w:rtl/>
        </w:rPr>
        <w:t xml:space="preserve"> (</w:t>
      </w:r>
      <w:proofErr w:type="spellStart"/>
      <w:r w:rsidR="009F2B15" w:rsidRPr="005F270F">
        <w:rPr>
          <w:rFonts w:hint="cs"/>
          <w:rtl/>
        </w:rPr>
        <w:t>غوادالاخارا</w:t>
      </w:r>
      <w:proofErr w:type="spellEnd"/>
      <w:r w:rsidR="009F2B15" w:rsidRPr="005F270F">
        <w:rPr>
          <w:rFonts w:hint="cs"/>
          <w:rtl/>
        </w:rPr>
        <w:t xml:space="preserve">، </w:t>
      </w:r>
      <w:r w:rsidR="009F2B15" w:rsidRPr="005F270F">
        <w:t>2010</w:t>
      </w:r>
      <w:r w:rsidR="009F2B15" w:rsidRPr="005F270F">
        <w:rPr>
          <w:rFonts w:hint="cs"/>
          <w:rtl/>
        </w:rPr>
        <w:t>) لمؤتمر المندوبين المفوضين للاتحاد الأساس للجنة الاستشارية المستقلة للإدارة</w:t>
      </w:r>
      <w:r w:rsidR="009F2B15" w:rsidRPr="005F270F">
        <w:rPr>
          <w:rFonts w:hint="eastAsia"/>
          <w:rtl/>
        </w:rPr>
        <w:t> </w:t>
      </w:r>
      <w:r w:rsidR="009F2B15" w:rsidRPr="005F270F">
        <w:t>(IMAC)</w:t>
      </w:r>
      <w:r w:rsidR="009F2B15" w:rsidRPr="005F270F">
        <w:rPr>
          <w:rFonts w:hint="cs"/>
          <w:rtl/>
        </w:rPr>
        <w:t xml:space="preserve"> وكلّف المجلس بإنشاء اللجنة على أساس </w:t>
      </w:r>
      <w:proofErr w:type="spellStart"/>
      <w:r w:rsidR="009F2B15" w:rsidRPr="005F270F">
        <w:rPr>
          <w:rFonts w:hint="cs"/>
          <w:rtl/>
        </w:rPr>
        <w:t>تجريب‍ي</w:t>
      </w:r>
      <w:proofErr w:type="spellEnd"/>
      <w:r w:rsidR="009F2B15" w:rsidRPr="005F270F">
        <w:rPr>
          <w:rFonts w:hint="cs"/>
          <w:rtl/>
        </w:rPr>
        <w:t xml:space="preserve"> لمدة أربع سنوات. وعيّن المجلس خمسة خبراء مستقلين كأول أعضاء في</w:t>
      </w:r>
      <w:r w:rsidR="009F2B15" w:rsidRPr="005F270F">
        <w:rPr>
          <w:rFonts w:hint="eastAsia"/>
          <w:rtl/>
        </w:rPr>
        <w:t> </w:t>
      </w:r>
      <w:r w:rsidR="009F2B15" w:rsidRPr="005F270F">
        <w:rPr>
          <w:rFonts w:hint="cs"/>
          <w:rtl/>
        </w:rPr>
        <w:t xml:space="preserve">اللجنة التي قدّمت تقارير للمجلس خلال دوراته لسنوات </w:t>
      </w:r>
      <w:r w:rsidR="009F2B15" w:rsidRPr="005F270F">
        <w:t>2012</w:t>
      </w:r>
      <w:r w:rsidR="009F2B15" w:rsidRPr="005F270F">
        <w:rPr>
          <w:rFonts w:hint="cs"/>
          <w:rtl/>
        </w:rPr>
        <w:t xml:space="preserve"> و</w:t>
      </w:r>
      <w:r w:rsidR="009F2B15" w:rsidRPr="005F270F">
        <w:t>2013</w:t>
      </w:r>
      <w:r w:rsidR="009F2B15" w:rsidRPr="005F270F">
        <w:rPr>
          <w:rFonts w:hint="cs"/>
          <w:rtl/>
        </w:rPr>
        <w:t xml:space="preserve"> و</w:t>
      </w:r>
      <w:r w:rsidR="009F2B15" w:rsidRPr="005F270F">
        <w:t>2014</w:t>
      </w:r>
      <w:r w:rsidR="009F2B15" w:rsidRPr="005F270F">
        <w:rPr>
          <w:rFonts w:hint="cs"/>
          <w:rtl/>
        </w:rPr>
        <w:t xml:space="preserve"> ووضعت عدداً من التوصيات</w:t>
      </w:r>
      <w:r w:rsidR="009F2B15" w:rsidRPr="005F270F">
        <w:rPr>
          <w:rFonts w:hint="eastAsia"/>
          <w:rtl/>
        </w:rPr>
        <w:t> </w:t>
      </w:r>
      <w:r w:rsidR="009F2B15" w:rsidRPr="005F270F">
        <w:rPr>
          <w:rFonts w:hint="cs"/>
          <w:rtl/>
        </w:rPr>
        <w:t>القيّمة.</w:t>
      </w:r>
    </w:p>
    <w:p w:rsidR="00E62F82" w:rsidRDefault="009F2B15" w:rsidP="005F270F">
      <w:pPr>
        <w:pStyle w:val="Reasons"/>
        <w:rPr>
          <w:rtl/>
        </w:rPr>
      </w:pPr>
      <w:r w:rsidRPr="00E62F82">
        <w:rPr>
          <w:rFonts w:hint="cs"/>
          <w:rtl/>
          <w:lang w:bidi="ar-SA"/>
        </w:rPr>
        <w:lastRenderedPageBreak/>
        <w:t xml:space="preserve">وتقترح الولايات المتحدة تعديل القرار </w:t>
      </w:r>
      <w:r w:rsidRPr="00E62F82">
        <w:rPr>
          <w:lang w:bidi="ar-SA"/>
        </w:rPr>
        <w:t>162</w:t>
      </w:r>
      <w:r w:rsidRPr="00E62F82">
        <w:rPr>
          <w:rFonts w:hint="cs"/>
          <w:rtl/>
          <w:lang w:val="ru-RU"/>
        </w:rPr>
        <w:t xml:space="preserve"> </w:t>
      </w:r>
      <w:r w:rsidRPr="00E62F82">
        <w:rPr>
          <w:rFonts w:hint="cs"/>
          <w:rtl/>
          <w:lang w:bidi="ar-SA"/>
        </w:rPr>
        <w:t>(</w:t>
      </w:r>
      <w:proofErr w:type="spellStart"/>
      <w:r w:rsidRPr="00E62F82">
        <w:rPr>
          <w:rFonts w:hint="cs"/>
          <w:rtl/>
          <w:lang w:bidi="ar-SA"/>
        </w:rPr>
        <w:t>غوادالاخارا</w:t>
      </w:r>
      <w:proofErr w:type="spellEnd"/>
      <w:r w:rsidRPr="00E62F82">
        <w:rPr>
          <w:rFonts w:hint="cs"/>
          <w:rtl/>
          <w:lang w:bidi="ar-SA"/>
        </w:rPr>
        <w:t xml:space="preserve">، </w:t>
      </w:r>
      <w:r w:rsidRPr="00E62F82">
        <w:rPr>
          <w:lang w:bidi="ar-SA"/>
        </w:rPr>
        <w:t>2010</w:t>
      </w:r>
      <w:r w:rsidRPr="00E62F82">
        <w:rPr>
          <w:rFonts w:hint="cs"/>
          <w:rtl/>
          <w:lang w:bidi="ar-SA"/>
        </w:rPr>
        <w:t>) من أجل إنشاء اللجنة الاستشارية المستقلة للإدارة على أساس دائم وتكليف المجلس بتعيين خمسة أعضاء جدد والنظر في التقارير السنوية للجنة واتخاذ الإجراءات المناسبة، وتكليف الأمين العام بنشر</w:t>
      </w:r>
      <w:r w:rsidRPr="00E62F82">
        <w:rPr>
          <w:rtl/>
          <w:lang w:bidi="ar-SA"/>
        </w:rPr>
        <w:t xml:space="preserve"> </w:t>
      </w:r>
      <w:r w:rsidRPr="00E62F82">
        <w:rPr>
          <w:rFonts w:hint="cs"/>
          <w:rtl/>
          <w:lang w:bidi="ar-SA"/>
        </w:rPr>
        <w:t>تقرير</w:t>
      </w:r>
      <w:r w:rsidRPr="00E62F82">
        <w:rPr>
          <w:rtl/>
          <w:lang w:bidi="ar-SA"/>
        </w:rPr>
        <w:t xml:space="preserve"> </w:t>
      </w:r>
      <w:r w:rsidRPr="00E62F82">
        <w:rPr>
          <w:rFonts w:hint="cs"/>
          <w:rtl/>
          <w:lang w:bidi="ar-SA"/>
        </w:rPr>
        <w:t>اللجنة</w:t>
      </w:r>
      <w:r w:rsidRPr="00E62F82">
        <w:rPr>
          <w:rtl/>
          <w:lang w:bidi="ar-SA"/>
        </w:rPr>
        <w:t xml:space="preserve"> </w:t>
      </w:r>
      <w:r w:rsidRPr="00E62F82">
        <w:rPr>
          <w:rFonts w:hint="cs"/>
          <w:rtl/>
          <w:lang w:bidi="ar-SA"/>
        </w:rPr>
        <w:t>الاستشارية</w:t>
      </w:r>
      <w:r w:rsidRPr="00E62F82">
        <w:rPr>
          <w:rtl/>
          <w:lang w:bidi="ar-SA"/>
        </w:rPr>
        <w:t xml:space="preserve"> </w:t>
      </w:r>
      <w:r w:rsidRPr="00E62F82">
        <w:rPr>
          <w:rFonts w:hint="cs"/>
          <w:rtl/>
          <w:lang w:bidi="ar-SA"/>
        </w:rPr>
        <w:t>المستقلة</w:t>
      </w:r>
      <w:r w:rsidRPr="00E62F82">
        <w:rPr>
          <w:rtl/>
          <w:lang w:bidi="ar-SA"/>
        </w:rPr>
        <w:t xml:space="preserve"> </w:t>
      </w:r>
      <w:r w:rsidRPr="00E62F82">
        <w:rPr>
          <w:rFonts w:hint="cs"/>
          <w:rtl/>
          <w:lang w:bidi="ar-SA"/>
        </w:rPr>
        <w:t>للإدارة</w:t>
      </w:r>
      <w:r w:rsidRPr="00E62F82">
        <w:rPr>
          <w:rtl/>
          <w:lang w:bidi="ar-SA"/>
        </w:rPr>
        <w:t xml:space="preserve"> </w:t>
      </w:r>
      <w:r w:rsidRPr="00E62F82">
        <w:rPr>
          <w:rFonts w:hint="cs"/>
          <w:rtl/>
          <w:lang w:bidi="ar-SA"/>
        </w:rPr>
        <w:t>وتقرير</w:t>
      </w:r>
      <w:r w:rsidRPr="00E62F82">
        <w:rPr>
          <w:rtl/>
          <w:lang w:bidi="ar-SA"/>
        </w:rPr>
        <w:t xml:space="preserve"> </w:t>
      </w:r>
      <w:r w:rsidRPr="00E62F82">
        <w:rPr>
          <w:rFonts w:hint="cs"/>
          <w:rtl/>
          <w:lang w:bidi="ar-SA"/>
        </w:rPr>
        <w:t xml:space="preserve">المراجع الداخلي على موقع إلكتروني متاح للجمهور. </w:t>
      </w:r>
      <w:r w:rsidRPr="00E62F82">
        <w:rPr>
          <w:rFonts w:hint="cs"/>
          <w:rtl/>
        </w:rPr>
        <w:t>ويُعتبر إتاحة وثائق المراجعة الداخلية لعامة الجمهور من أفضل الممارسات المتّبعة بالفعل في صناديق الأمم المتحدة وبرامجها الكبرى، ويُعَدّ إتاحة تقارير لجان المراجعة لعامة الجمهور من أفضل الممارسات المعمول بها في منظومة الأمم المتحدة</w:t>
      </w:r>
      <w:r w:rsidRPr="00E62F82">
        <w:rPr>
          <w:rFonts w:hint="eastAsia"/>
          <w:rtl/>
        </w:rPr>
        <w:t> </w:t>
      </w:r>
      <w:r w:rsidRPr="00E62F82">
        <w:rPr>
          <w:rFonts w:hint="cs"/>
          <w:rtl/>
        </w:rPr>
        <w:t>برمّتها.</w:t>
      </w:r>
    </w:p>
    <w:p w:rsidR="000E773D" w:rsidRPr="00E62F82" w:rsidRDefault="000E773D" w:rsidP="00B93A02"/>
    <w:p w:rsidR="00FA2CE6" w:rsidRPr="00E62F82" w:rsidRDefault="005261CB" w:rsidP="005C260B">
      <w:pPr>
        <w:pStyle w:val="Proposal"/>
        <w:keepNext/>
        <w:keepLines/>
      </w:pPr>
      <w:r w:rsidRPr="00E62F82">
        <w:t>ADD</w:t>
      </w:r>
      <w:r w:rsidRPr="00E62F82">
        <w:tab/>
        <w:t>USA/27A1/9</w:t>
      </w:r>
    </w:p>
    <w:p w:rsidR="00296609" w:rsidRPr="00E62F82" w:rsidRDefault="005261CB" w:rsidP="005C260B">
      <w:pPr>
        <w:pStyle w:val="ResNo"/>
        <w:keepLines/>
      </w:pPr>
      <w:r w:rsidRPr="00E62F82">
        <w:rPr>
          <w:rtl/>
        </w:rPr>
        <w:t>مشـروع</w:t>
      </w:r>
      <w:r w:rsidR="00AE2060">
        <w:rPr>
          <w:rFonts w:hint="cs"/>
          <w:rtl/>
        </w:rPr>
        <w:t xml:space="preserve"> </w:t>
      </w:r>
      <w:r w:rsidR="005F270F">
        <w:rPr>
          <w:rFonts w:hint="cs"/>
          <w:rtl/>
        </w:rPr>
        <w:t>ال</w:t>
      </w:r>
      <w:r w:rsidRPr="00E62F82">
        <w:rPr>
          <w:rtl/>
        </w:rPr>
        <w:t>قـرار</w:t>
      </w:r>
      <w:r w:rsidR="00AE2060">
        <w:rPr>
          <w:rFonts w:hint="cs"/>
          <w:rtl/>
        </w:rPr>
        <w:t xml:space="preserve"> </w:t>
      </w:r>
      <w:r w:rsidR="005F270F">
        <w:rPr>
          <w:rFonts w:hint="cs"/>
          <w:rtl/>
        </w:rPr>
        <w:t>ال</w:t>
      </w:r>
      <w:r w:rsidRPr="00E62F82">
        <w:rPr>
          <w:rtl/>
        </w:rPr>
        <w:t>جديـد</w:t>
      </w:r>
      <w:r w:rsidRPr="00E62F82">
        <w:rPr>
          <w:rFonts w:hint="cs"/>
          <w:rtl/>
        </w:rPr>
        <w:t xml:space="preserve"> </w:t>
      </w:r>
      <w:r w:rsidRPr="00E62F82">
        <w:t>[USA-1]</w:t>
      </w:r>
    </w:p>
    <w:p w:rsidR="00296609" w:rsidRPr="00E62F82" w:rsidRDefault="005261CB" w:rsidP="00E55CD2">
      <w:pPr>
        <w:pStyle w:val="Restitle"/>
        <w:rPr>
          <w:rtl/>
        </w:rPr>
      </w:pPr>
      <w:r w:rsidRPr="00E62F82">
        <w:rPr>
          <w:rFonts w:hint="cs"/>
          <w:rtl/>
        </w:rPr>
        <w:t>تقارير المراجع الخارجي</w:t>
      </w:r>
    </w:p>
    <w:p w:rsidR="003D413A" w:rsidRPr="00E62F82" w:rsidRDefault="005261CB" w:rsidP="00E55CD2">
      <w:pPr>
        <w:pStyle w:val="Normalaftertitle"/>
        <w:rPr>
          <w:rFonts w:ascii="Calibri" w:hAnsi="Calibri"/>
          <w:rtl/>
          <w:lang w:bidi="ar-SA"/>
        </w:rPr>
      </w:pPr>
      <w:r w:rsidRPr="00E62F82">
        <w:rPr>
          <w:rFonts w:ascii="Calibri" w:hAnsi="Calibri" w:hint="cs"/>
          <w:rtl/>
          <w:lang w:bidi="ar-SA"/>
        </w:rPr>
        <w:t>إن</w:t>
      </w:r>
      <w:r w:rsidRPr="00E62F82">
        <w:rPr>
          <w:rFonts w:ascii="Calibri" w:hAnsi="Calibri"/>
          <w:rtl/>
          <w:lang w:bidi="ar-SA"/>
        </w:rPr>
        <w:t xml:space="preserve"> </w:t>
      </w:r>
      <w:r w:rsidRPr="00E62F82">
        <w:rPr>
          <w:rFonts w:ascii="Calibri" w:hAnsi="Calibri" w:hint="cs"/>
          <w:rtl/>
          <w:lang w:bidi="ar-SA"/>
        </w:rPr>
        <w:t>مؤتمر</w:t>
      </w:r>
      <w:r w:rsidRPr="00E62F82">
        <w:rPr>
          <w:rFonts w:ascii="Calibri" w:hAnsi="Calibri"/>
          <w:rtl/>
          <w:lang w:bidi="ar-SA"/>
        </w:rPr>
        <w:t xml:space="preserve"> </w:t>
      </w:r>
      <w:r w:rsidRPr="00E62F82">
        <w:rPr>
          <w:rFonts w:ascii="Calibri" w:hAnsi="Calibri" w:hint="cs"/>
          <w:rtl/>
          <w:lang w:bidi="ar-SA"/>
        </w:rPr>
        <w:t>المندوبين</w:t>
      </w:r>
      <w:r w:rsidRPr="00E62F82">
        <w:rPr>
          <w:rFonts w:ascii="Calibri" w:hAnsi="Calibri"/>
          <w:rtl/>
          <w:lang w:bidi="ar-SA"/>
        </w:rPr>
        <w:t xml:space="preserve"> </w:t>
      </w:r>
      <w:r w:rsidRPr="00E62F82">
        <w:rPr>
          <w:rFonts w:ascii="Calibri" w:hAnsi="Calibri" w:hint="cs"/>
          <w:rtl/>
          <w:lang w:bidi="ar-SA"/>
        </w:rPr>
        <w:t>المفوضين</w:t>
      </w:r>
      <w:r w:rsidRPr="00E62F82">
        <w:rPr>
          <w:rFonts w:ascii="Calibri" w:hAnsi="Calibri"/>
          <w:rtl/>
          <w:lang w:bidi="ar-SA"/>
        </w:rPr>
        <w:t xml:space="preserve"> </w:t>
      </w:r>
      <w:r w:rsidRPr="00E62F82">
        <w:rPr>
          <w:rFonts w:ascii="Calibri" w:hAnsi="Calibri" w:hint="cs"/>
          <w:rtl/>
          <w:lang w:bidi="ar-SA"/>
        </w:rPr>
        <w:t>للاتحاد</w:t>
      </w:r>
      <w:r w:rsidRPr="00E62F82">
        <w:rPr>
          <w:rFonts w:ascii="Calibri" w:hAnsi="Calibri"/>
          <w:rtl/>
          <w:lang w:bidi="ar-SA"/>
        </w:rPr>
        <w:t xml:space="preserve"> </w:t>
      </w:r>
      <w:r w:rsidRPr="00E62F82">
        <w:rPr>
          <w:rFonts w:ascii="Calibri" w:hAnsi="Calibri" w:hint="cs"/>
          <w:rtl/>
          <w:lang w:bidi="ar-SA"/>
        </w:rPr>
        <w:t>الدولي</w:t>
      </w:r>
      <w:r w:rsidRPr="00E62F82">
        <w:rPr>
          <w:rFonts w:ascii="Calibri" w:hAnsi="Calibri"/>
          <w:rtl/>
          <w:lang w:bidi="ar-SA"/>
        </w:rPr>
        <w:t xml:space="preserve"> </w:t>
      </w:r>
      <w:r w:rsidRPr="00E62F82">
        <w:rPr>
          <w:rFonts w:ascii="Calibri" w:hAnsi="Calibri" w:hint="cs"/>
          <w:rtl/>
          <w:lang w:bidi="ar-SA"/>
        </w:rPr>
        <w:t>للاتصالات</w:t>
      </w:r>
      <w:r w:rsidRPr="00E62F82">
        <w:rPr>
          <w:rFonts w:ascii="Calibri" w:hAnsi="Calibri"/>
          <w:rtl/>
          <w:lang w:bidi="ar-SA"/>
        </w:rPr>
        <w:t xml:space="preserve"> (</w:t>
      </w:r>
      <w:r w:rsidRPr="00E62F82">
        <w:rPr>
          <w:rFonts w:ascii="Calibri" w:hAnsi="Calibri" w:hint="cs"/>
          <w:rtl/>
          <w:lang w:bidi="ar-SA"/>
        </w:rPr>
        <w:t xml:space="preserve">بوسان، </w:t>
      </w:r>
      <w:r w:rsidRPr="00E62F82">
        <w:rPr>
          <w:rFonts w:ascii="Calibri" w:hAnsi="Calibri"/>
          <w:lang w:bidi="ar-SA"/>
        </w:rPr>
        <w:t>2014</w:t>
      </w:r>
      <w:r w:rsidRPr="00E62F82">
        <w:rPr>
          <w:rFonts w:ascii="Calibri" w:hAnsi="Calibri"/>
          <w:rtl/>
          <w:lang w:bidi="ar-SA"/>
        </w:rPr>
        <w:t>)</w:t>
      </w:r>
      <w:r w:rsidRPr="00E62F82">
        <w:rPr>
          <w:rFonts w:ascii="Calibri" w:hAnsi="Calibri" w:hint="cs"/>
          <w:rtl/>
          <w:lang w:bidi="ar-SA"/>
        </w:rPr>
        <w:t>،</w:t>
      </w:r>
    </w:p>
    <w:p w:rsidR="002D6618" w:rsidRPr="00E62F82" w:rsidRDefault="005261CB" w:rsidP="00E55CD2">
      <w:pPr>
        <w:pStyle w:val="Call"/>
        <w:rPr>
          <w:rtl/>
          <w:lang w:val="en-US" w:bidi="ar-SA"/>
        </w:rPr>
      </w:pPr>
      <w:r w:rsidRPr="00E62F82">
        <w:rPr>
          <w:rFonts w:hint="cs"/>
          <w:rtl/>
          <w:lang w:val="en-US" w:bidi="ar-SA"/>
        </w:rPr>
        <w:t>إذ</w:t>
      </w:r>
      <w:r w:rsidRPr="00E62F82">
        <w:rPr>
          <w:rtl/>
          <w:lang w:val="en-US" w:bidi="ar-SA"/>
        </w:rPr>
        <w:t xml:space="preserve"> </w:t>
      </w:r>
      <w:r w:rsidRPr="00E62F82">
        <w:rPr>
          <w:rFonts w:hint="cs"/>
          <w:rtl/>
          <w:lang w:val="en-US" w:bidi="ar-SA"/>
        </w:rPr>
        <w:t>يضع</w:t>
      </w:r>
      <w:r w:rsidRPr="00E62F82">
        <w:rPr>
          <w:rtl/>
          <w:lang w:val="en-US" w:bidi="ar-SA"/>
        </w:rPr>
        <w:t xml:space="preserve"> </w:t>
      </w:r>
      <w:r w:rsidRPr="00E62F82">
        <w:rPr>
          <w:rFonts w:hint="cs"/>
          <w:rtl/>
          <w:lang w:val="en-US" w:bidi="ar-SA"/>
        </w:rPr>
        <w:t>في</w:t>
      </w:r>
      <w:r w:rsidRPr="00E62F82">
        <w:rPr>
          <w:rtl/>
          <w:lang w:val="en-US" w:bidi="ar-SA"/>
        </w:rPr>
        <w:t xml:space="preserve"> </w:t>
      </w:r>
      <w:r w:rsidRPr="00E62F82">
        <w:rPr>
          <w:rFonts w:hint="cs"/>
          <w:rtl/>
          <w:lang w:val="en-US" w:bidi="ar-SA"/>
        </w:rPr>
        <w:t>اعتباره</w:t>
      </w:r>
    </w:p>
    <w:p w:rsidR="002D6618" w:rsidRPr="00E62F82" w:rsidRDefault="005261CB" w:rsidP="00E55CD2">
      <w:pPr>
        <w:rPr>
          <w:spacing w:val="-2"/>
          <w:rtl/>
        </w:rPr>
      </w:pPr>
      <w:r w:rsidRPr="00E62F82">
        <w:rPr>
          <w:rFonts w:hint="cs"/>
          <w:i/>
          <w:iCs/>
          <w:rtl/>
          <w:lang w:val="en-US" w:bidi="ar-SA"/>
        </w:rPr>
        <w:t xml:space="preserve"> </w:t>
      </w:r>
      <w:proofErr w:type="gramStart"/>
      <w:r w:rsidRPr="00E62F82">
        <w:rPr>
          <w:rFonts w:hint="cs"/>
          <w:i/>
          <w:iCs/>
          <w:rtl/>
          <w:lang w:val="en-US" w:bidi="ar-SA"/>
        </w:rPr>
        <w:t>أ )</w:t>
      </w:r>
      <w:proofErr w:type="gramEnd"/>
      <w:r w:rsidRPr="00E62F82">
        <w:rPr>
          <w:rtl/>
          <w:lang w:val="en-US" w:bidi="ar-SA"/>
        </w:rPr>
        <w:tab/>
      </w:r>
      <w:r w:rsidRPr="00E62F82">
        <w:rPr>
          <w:rFonts w:hint="cs"/>
          <w:rtl/>
          <w:lang w:val="en-US" w:bidi="ar-SA"/>
        </w:rPr>
        <w:t>أن إتاحة تقارير المراجعين الخارجيين الخاصة بالمنظمات الدولية للجمهور يُعَدّ حالياً إحدى أفضل الممارسات المتبعة في</w:t>
      </w:r>
      <w:r w:rsidRPr="00E62F82">
        <w:rPr>
          <w:rFonts w:hint="eastAsia"/>
          <w:rtl/>
          <w:lang w:val="en-US" w:bidi="ar-SA"/>
        </w:rPr>
        <w:t> </w:t>
      </w:r>
      <w:r w:rsidRPr="00E62F82">
        <w:rPr>
          <w:rFonts w:hint="cs"/>
          <w:rtl/>
          <w:lang w:val="en-US" w:bidi="ar-SA"/>
        </w:rPr>
        <w:t xml:space="preserve">منظومة الأمم المتحدة وبين الخبراء في مجال المراجعة، مثل </w:t>
      </w:r>
      <w:r w:rsidRPr="00E62F82">
        <w:rPr>
          <w:rFonts w:hint="eastAsia"/>
          <w:spacing w:val="-2"/>
          <w:rtl/>
        </w:rPr>
        <w:t>المنظمة</w:t>
      </w:r>
      <w:r w:rsidRPr="00E62F82">
        <w:rPr>
          <w:spacing w:val="-2"/>
          <w:rtl/>
        </w:rPr>
        <w:t xml:space="preserve"> </w:t>
      </w:r>
      <w:r w:rsidRPr="00E62F82">
        <w:rPr>
          <w:rFonts w:hint="eastAsia"/>
          <w:spacing w:val="-2"/>
          <w:rtl/>
        </w:rPr>
        <w:t>الدولية</w:t>
      </w:r>
      <w:r w:rsidRPr="00E62F82">
        <w:rPr>
          <w:spacing w:val="-2"/>
          <w:rtl/>
        </w:rPr>
        <w:t xml:space="preserve"> </w:t>
      </w:r>
      <w:r w:rsidRPr="00E62F82">
        <w:rPr>
          <w:rFonts w:hint="cs"/>
          <w:spacing w:val="-2"/>
          <w:rtl/>
        </w:rPr>
        <w:t>للأجهزة</w:t>
      </w:r>
      <w:r w:rsidRPr="00E62F82">
        <w:rPr>
          <w:spacing w:val="-2"/>
          <w:rtl/>
        </w:rPr>
        <w:t xml:space="preserve"> </w:t>
      </w:r>
      <w:r w:rsidRPr="00E62F82">
        <w:rPr>
          <w:rFonts w:hint="cs"/>
          <w:spacing w:val="-2"/>
          <w:rtl/>
        </w:rPr>
        <w:t>العليا</w:t>
      </w:r>
      <w:r w:rsidRPr="00E62F82">
        <w:rPr>
          <w:spacing w:val="-2"/>
          <w:rtl/>
        </w:rPr>
        <w:t xml:space="preserve"> </w:t>
      </w:r>
      <w:r w:rsidRPr="00E62F82">
        <w:rPr>
          <w:rFonts w:hint="cs"/>
          <w:spacing w:val="-2"/>
          <w:rtl/>
        </w:rPr>
        <w:t>للرقابة</w:t>
      </w:r>
      <w:r w:rsidRPr="00E62F82">
        <w:rPr>
          <w:spacing w:val="-2"/>
          <w:rtl/>
        </w:rPr>
        <w:t xml:space="preserve"> </w:t>
      </w:r>
      <w:r w:rsidRPr="00E62F82">
        <w:rPr>
          <w:rFonts w:hint="cs"/>
          <w:spacing w:val="-2"/>
          <w:rtl/>
        </w:rPr>
        <w:t>المالية</w:t>
      </w:r>
      <w:r w:rsidRPr="00E62F82">
        <w:rPr>
          <w:spacing w:val="-2"/>
          <w:rtl/>
        </w:rPr>
        <w:t xml:space="preserve"> </w:t>
      </w:r>
      <w:r w:rsidRPr="00E62F82">
        <w:rPr>
          <w:rFonts w:hint="cs"/>
          <w:spacing w:val="-2"/>
          <w:rtl/>
        </w:rPr>
        <w:t>العامة</w:t>
      </w:r>
      <w:r w:rsidRPr="00E62F82">
        <w:rPr>
          <w:spacing w:val="-2"/>
          <w:rtl/>
        </w:rPr>
        <w:t xml:space="preserve"> </w:t>
      </w:r>
      <w:r w:rsidRPr="00E62F82">
        <w:rPr>
          <w:rFonts w:hint="cs"/>
          <w:spacing w:val="-2"/>
          <w:rtl/>
        </w:rPr>
        <w:t>والمحاسبة </w:t>
      </w:r>
      <w:r w:rsidRPr="00E62F82">
        <w:rPr>
          <w:spacing w:val="-2"/>
        </w:rPr>
        <w:t>(INTOSAI)</w:t>
      </w:r>
      <w:r w:rsidRPr="00E62F82">
        <w:rPr>
          <w:rFonts w:hint="cs"/>
          <w:spacing w:val="-2"/>
          <w:rtl/>
        </w:rPr>
        <w:t xml:space="preserve"> التي ينضوي تحتها مجتمع المراجعة الخارجية للحكومات؛</w:t>
      </w:r>
    </w:p>
    <w:p w:rsidR="002D6618" w:rsidRPr="00E62F82" w:rsidRDefault="005261CB" w:rsidP="00177555">
      <w:pPr>
        <w:rPr>
          <w:lang w:val="en-US" w:bidi="ar-SA"/>
        </w:rPr>
      </w:pPr>
      <w:proofErr w:type="gramStart"/>
      <w:r w:rsidRPr="00E62F82">
        <w:rPr>
          <w:rFonts w:hint="cs"/>
          <w:i/>
          <w:iCs/>
          <w:rtl/>
          <w:lang w:val="en-US" w:bidi="ar-SA"/>
        </w:rPr>
        <w:t>ب)</w:t>
      </w:r>
      <w:r w:rsidRPr="00E62F82">
        <w:rPr>
          <w:rtl/>
          <w:lang w:val="en-US" w:bidi="ar-SA"/>
        </w:rPr>
        <w:tab/>
      </w:r>
      <w:proofErr w:type="gramEnd"/>
      <w:r w:rsidRPr="00E62F82">
        <w:rPr>
          <w:rFonts w:hint="cs"/>
          <w:rtl/>
          <w:lang w:val="en-US" w:bidi="ar-SA"/>
        </w:rPr>
        <w:t>أن فريق</w:t>
      </w:r>
      <w:r w:rsidRPr="00E62F82">
        <w:rPr>
          <w:rtl/>
          <w:lang w:val="en-US" w:bidi="ar-SA"/>
        </w:rPr>
        <w:t xml:space="preserve"> </w:t>
      </w:r>
      <w:r w:rsidRPr="00E62F82">
        <w:rPr>
          <w:rFonts w:hint="cs"/>
          <w:rtl/>
          <w:lang w:val="en-US" w:bidi="ar-SA"/>
        </w:rPr>
        <w:t>المراجعين</w:t>
      </w:r>
      <w:r w:rsidRPr="00E62F82">
        <w:rPr>
          <w:rtl/>
          <w:lang w:val="en-US" w:bidi="ar-SA"/>
        </w:rPr>
        <w:t xml:space="preserve"> </w:t>
      </w:r>
      <w:r w:rsidRPr="00E62F82">
        <w:rPr>
          <w:rFonts w:hint="cs"/>
          <w:rtl/>
          <w:lang w:val="en-US" w:bidi="ar-SA"/>
        </w:rPr>
        <w:t>الخارجيين</w:t>
      </w:r>
      <w:r w:rsidRPr="00E62F82">
        <w:rPr>
          <w:rtl/>
          <w:lang w:val="en-US" w:bidi="ar-SA"/>
        </w:rPr>
        <w:t xml:space="preserve"> </w:t>
      </w:r>
      <w:r w:rsidRPr="00E62F82">
        <w:rPr>
          <w:rFonts w:hint="cs"/>
          <w:rtl/>
          <w:lang w:val="en-US" w:bidi="ar-SA"/>
        </w:rPr>
        <w:t>لحسابات</w:t>
      </w:r>
      <w:r w:rsidRPr="00E62F82">
        <w:rPr>
          <w:rtl/>
          <w:lang w:val="en-US" w:bidi="ar-SA"/>
        </w:rPr>
        <w:t xml:space="preserve"> </w:t>
      </w:r>
      <w:r w:rsidRPr="00E62F82">
        <w:rPr>
          <w:rFonts w:hint="cs"/>
          <w:rtl/>
          <w:lang w:val="en-US" w:bidi="ar-SA"/>
        </w:rPr>
        <w:t>الأمم</w:t>
      </w:r>
      <w:r w:rsidRPr="00E62F82">
        <w:rPr>
          <w:rtl/>
          <w:lang w:val="en-US" w:bidi="ar-SA"/>
        </w:rPr>
        <w:t xml:space="preserve"> </w:t>
      </w:r>
      <w:r w:rsidRPr="00E62F82">
        <w:rPr>
          <w:rFonts w:hint="cs"/>
          <w:rtl/>
          <w:lang w:val="en-US" w:bidi="ar-SA"/>
        </w:rPr>
        <w:t>المتحدة الذي يضمّ من بين أعضائه المراجع الخارجي للاتحاد، مؤسسة كورت</w:t>
      </w:r>
      <w:r w:rsidRPr="00E62F82">
        <w:rPr>
          <w:rtl/>
          <w:lang w:val="en-US" w:bidi="ar-SA"/>
        </w:rPr>
        <w:t xml:space="preserve"> </w:t>
      </w:r>
      <w:r w:rsidRPr="00E62F82">
        <w:rPr>
          <w:rFonts w:hint="cs"/>
          <w:rtl/>
          <w:lang w:val="en-US" w:bidi="ar-SA"/>
        </w:rPr>
        <w:t>دي</w:t>
      </w:r>
      <w:r w:rsidRPr="00E62F82">
        <w:rPr>
          <w:rtl/>
          <w:lang w:val="en-US" w:bidi="ar-SA"/>
        </w:rPr>
        <w:t xml:space="preserve"> </w:t>
      </w:r>
      <w:r w:rsidRPr="00E62F82">
        <w:rPr>
          <w:rFonts w:hint="cs"/>
          <w:rtl/>
          <w:lang w:val="en-US" w:bidi="ar-SA"/>
        </w:rPr>
        <w:t>كونتي الإيطالية، ينشر على موقعه الإلكتروني المتاح للجمهور البيانات المالية المراجعة وتقارير المراجعين الخارجيين لعدد من منظمات الأمم المتحدة، اعترافاً منه بأن ذلك يشكّل أفضل ممارسة؛</w:t>
      </w:r>
    </w:p>
    <w:p w:rsidR="002D6618" w:rsidRPr="00E62F82" w:rsidRDefault="005261CB" w:rsidP="00E55CD2">
      <w:pPr>
        <w:rPr>
          <w:rtl/>
          <w:lang w:val="ru-RU" w:bidi="ar-SA"/>
        </w:rPr>
      </w:pPr>
      <w:proofErr w:type="gramStart"/>
      <w:r w:rsidRPr="00E62F82">
        <w:rPr>
          <w:rFonts w:hint="cs"/>
          <w:i/>
          <w:iCs/>
          <w:rtl/>
          <w:lang w:val="en-US" w:bidi="ar-SA"/>
        </w:rPr>
        <w:t>ج)</w:t>
      </w:r>
      <w:r w:rsidRPr="00E62F82">
        <w:rPr>
          <w:rtl/>
          <w:lang w:val="en-US" w:bidi="ar-SA"/>
        </w:rPr>
        <w:tab/>
      </w:r>
      <w:proofErr w:type="gramEnd"/>
      <w:r w:rsidRPr="00E62F82">
        <w:rPr>
          <w:rFonts w:hint="cs"/>
          <w:rtl/>
          <w:lang w:val="en-US" w:bidi="ar-SA"/>
        </w:rPr>
        <w:t xml:space="preserve">أن مجلس المراجعين، وهو المراجع الخارجي لأمانة الأمم المتحدة وصناديقها وبرامجها وعدد من هيئاتها الأخرى، ينشر على موقعه الإلكتروني المتاح للجمهور تقارير تعود إلى فترة السنتين </w:t>
      </w:r>
      <w:r w:rsidRPr="00E62F82">
        <w:rPr>
          <w:lang w:val="en-US" w:bidi="ar-SA"/>
        </w:rPr>
        <w:t>2001-2000</w:t>
      </w:r>
      <w:r w:rsidRPr="00E62F82">
        <w:rPr>
          <w:rFonts w:hint="cs"/>
          <w:rtl/>
          <w:lang w:val="ru-RU" w:bidi="ar-SA"/>
        </w:rPr>
        <w:t>، والاتحاد الدولي للاتصالات لا يزال من بين الوكالات المتخصصة القليلة ضمن منظومة الأمم المتحدة التي لا تتيح نفاذ الجمهور إلى بياناتها المالية المراجعة وتقارير المراجع</w:t>
      </w:r>
      <w:r w:rsidRPr="00E62F82">
        <w:rPr>
          <w:rFonts w:hint="eastAsia"/>
          <w:rtl/>
          <w:lang w:val="ru-RU" w:bidi="ar-SA"/>
        </w:rPr>
        <w:t> </w:t>
      </w:r>
      <w:r w:rsidRPr="00E62F82">
        <w:rPr>
          <w:rFonts w:hint="cs"/>
          <w:rtl/>
          <w:lang w:val="ru-RU" w:bidi="ar-SA"/>
        </w:rPr>
        <w:t>الخارجي؛</w:t>
      </w:r>
    </w:p>
    <w:p w:rsidR="002D6618" w:rsidRPr="00E62F82" w:rsidRDefault="005261CB" w:rsidP="00F11637">
      <w:pPr>
        <w:rPr>
          <w:rtl/>
        </w:rPr>
      </w:pPr>
      <w:proofErr w:type="gramStart"/>
      <w:r w:rsidRPr="00E62F82">
        <w:rPr>
          <w:rFonts w:hint="cs"/>
          <w:i/>
          <w:iCs/>
          <w:rtl/>
          <w:lang w:val="en-US" w:bidi="ar-SA"/>
        </w:rPr>
        <w:t>د )</w:t>
      </w:r>
      <w:proofErr w:type="gramEnd"/>
      <w:r w:rsidRPr="00E62F82">
        <w:rPr>
          <w:rtl/>
          <w:lang w:val="en-US" w:bidi="ar-SA"/>
        </w:rPr>
        <w:tab/>
      </w:r>
      <w:r w:rsidRPr="00E62F82">
        <w:rPr>
          <w:rFonts w:hint="cs"/>
          <w:rtl/>
        </w:rPr>
        <w:t>توصية اللجنة</w:t>
      </w:r>
      <w:r w:rsidRPr="00E62F82">
        <w:rPr>
          <w:rtl/>
        </w:rPr>
        <w:t xml:space="preserve"> </w:t>
      </w:r>
      <w:r w:rsidRPr="00E62F82">
        <w:rPr>
          <w:rFonts w:hint="cs"/>
          <w:rtl/>
        </w:rPr>
        <w:t>الدائمة</w:t>
      </w:r>
      <w:r w:rsidRPr="00E62F82">
        <w:rPr>
          <w:rtl/>
        </w:rPr>
        <w:t xml:space="preserve"> </w:t>
      </w:r>
      <w:r w:rsidRPr="00E62F82">
        <w:rPr>
          <w:rFonts w:hint="cs"/>
          <w:rtl/>
        </w:rPr>
        <w:t>للتنظيم والإدارة</w:t>
      </w:r>
      <w:r w:rsidRPr="00E62F82">
        <w:rPr>
          <w:rtl/>
        </w:rPr>
        <w:t xml:space="preserve"> </w:t>
      </w:r>
      <w:r w:rsidRPr="00E62F82">
        <w:rPr>
          <w:rFonts w:hint="cs"/>
          <w:rtl/>
        </w:rPr>
        <w:t xml:space="preserve">للمجلس في دورته لعام </w:t>
      </w:r>
      <w:r w:rsidRPr="00E62F82">
        <w:rPr>
          <w:lang w:val="en-US"/>
        </w:rPr>
        <w:t>2014</w:t>
      </w:r>
      <w:r w:rsidRPr="00E62F82">
        <w:rPr>
          <w:rFonts w:hint="cs"/>
          <w:rtl/>
          <w:lang w:val="ru-RU"/>
        </w:rPr>
        <w:t xml:space="preserve"> </w:t>
      </w:r>
      <w:r w:rsidRPr="00E62F82">
        <w:rPr>
          <w:rFonts w:hint="cs"/>
          <w:rtl/>
        </w:rPr>
        <w:t xml:space="preserve">بالموافقة على نشر ما يلي، على أساس مؤقت واستثنائي إلى أن يبت مؤتمر المندوبين المفوضين لعام </w:t>
      </w:r>
      <w:r w:rsidRPr="00E62F82">
        <w:t>2014</w:t>
      </w:r>
      <w:r w:rsidRPr="00E62F82">
        <w:rPr>
          <w:rFonts w:hint="cs"/>
          <w:rtl/>
        </w:rPr>
        <w:t xml:space="preserve"> بشأن السياسة العامة للنفاذ إلى معلومات الاتحاد ووثائقه:</w:t>
      </w:r>
    </w:p>
    <w:p w:rsidR="002D6618" w:rsidRPr="00E62F82" w:rsidRDefault="005261CB" w:rsidP="00E55CD2">
      <w:pPr>
        <w:pStyle w:val="enumlev1"/>
        <w:rPr>
          <w:rtl/>
        </w:rPr>
      </w:pPr>
      <w:r w:rsidRPr="00E62F82">
        <w:rPr>
          <w:rFonts w:hint="cs"/>
          <w:rtl/>
        </w:rPr>
        <w:t>-</w:t>
      </w:r>
      <w:r w:rsidRPr="00E62F82">
        <w:rPr>
          <w:rtl/>
        </w:rPr>
        <w:tab/>
      </w:r>
      <w:r w:rsidRPr="00E62F82">
        <w:rPr>
          <w:rFonts w:hint="cs"/>
          <w:rtl/>
        </w:rPr>
        <w:t xml:space="preserve">تقرير اللجنة الاستشارية المستقلة للإدارة </w:t>
      </w:r>
      <w:r w:rsidRPr="00E62F82">
        <w:rPr>
          <w:lang w:val="en-US"/>
        </w:rPr>
        <w:t>(IMAC)</w:t>
      </w:r>
      <w:r w:rsidRPr="00E62F82">
        <w:rPr>
          <w:rFonts w:hint="cs"/>
          <w:rtl/>
        </w:rPr>
        <w:t>؛</w:t>
      </w:r>
    </w:p>
    <w:p w:rsidR="002D6618" w:rsidRPr="00E62F82" w:rsidRDefault="005261CB" w:rsidP="00E55CD2">
      <w:pPr>
        <w:pStyle w:val="enumlev1"/>
        <w:rPr>
          <w:rtl/>
        </w:rPr>
      </w:pPr>
      <w:r w:rsidRPr="00E62F82">
        <w:rPr>
          <w:rFonts w:hint="cs"/>
          <w:rtl/>
        </w:rPr>
        <w:t>-</w:t>
      </w:r>
      <w:r w:rsidRPr="00E62F82">
        <w:rPr>
          <w:rtl/>
        </w:rPr>
        <w:tab/>
      </w:r>
      <w:r w:rsidRPr="00E62F82">
        <w:rPr>
          <w:rFonts w:hint="cs"/>
          <w:rtl/>
        </w:rPr>
        <w:t>تقرير المراجع الخارجي؛</w:t>
      </w:r>
    </w:p>
    <w:p w:rsidR="002D6618" w:rsidRPr="00E62F82" w:rsidRDefault="005261CB" w:rsidP="00E55CD2">
      <w:pPr>
        <w:pStyle w:val="enumlev1"/>
        <w:rPr>
          <w:rtl/>
        </w:rPr>
      </w:pPr>
      <w:r w:rsidRPr="00E62F82">
        <w:rPr>
          <w:rFonts w:hint="cs"/>
          <w:rtl/>
        </w:rPr>
        <w:t>-</w:t>
      </w:r>
      <w:r w:rsidRPr="00E62F82">
        <w:rPr>
          <w:rtl/>
        </w:rPr>
        <w:tab/>
      </w:r>
      <w:r w:rsidRPr="00E62F82">
        <w:rPr>
          <w:rFonts w:hint="cs"/>
          <w:rtl/>
        </w:rPr>
        <w:t>ملخص تقرير المراجعة الداخل</w:t>
      </w:r>
      <w:r w:rsidR="009F2B15" w:rsidRPr="00E62F82">
        <w:rPr>
          <w:rFonts w:hint="cs"/>
          <w:rtl/>
        </w:rPr>
        <w:t>ية،</w:t>
      </w:r>
    </w:p>
    <w:p w:rsidR="002D6618" w:rsidRPr="00E62F82" w:rsidRDefault="005261CB" w:rsidP="00E55CD2">
      <w:pPr>
        <w:pStyle w:val="Call"/>
        <w:rPr>
          <w:rtl/>
          <w:lang w:val="en-US" w:bidi="ar-SA"/>
        </w:rPr>
      </w:pPr>
      <w:r w:rsidRPr="00E62F82">
        <w:rPr>
          <w:rFonts w:hint="cs"/>
          <w:rtl/>
          <w:lang w:val="en-US" w:bidi="ar-SA"/>
        </w:rPr>
        <w:t>يكلّف الأمين العام</w:t>
      </w:r>
    </w:p>
    <w:p w:rsidR="00D821F7" w:rsidRPr="00E62F82" w:rsidRDefault="005261CB" w:rsidP="004E2A56">
      <w:pPr>
        <w:rPr>
          <w:rtl/>
          <w:lang w:val="en-US"/>
        </w:rPr>
      </w:pPr>
      <w:r w:rsidRPr="00E62F82">
        <w:rPr>
          <w:rFonts w:hint="cs"/>
          <w:rtl/>
        </w:rPr>
        <w:t>بنشر</w:t>
      </w:r>
      <w:r w:rsidRPr="00E62F82">
        <w:rPr>
          <w:rtl/>
        </w:rPr>
        <w:t xml:space="preserve"> </w:t>
      </w:r>
      <w:r w:rsidRPr="00E62F82">
        <w:rPr>
          <w:rFonts w:hint="cs"/>
          <w:rtl/>
        </w:rPr>
        <w:t>تقارير</w:t>
      </w:r>
      <w:r w:rsidRPr="00E62F82">
        <w:rPr>
          <w:rtl/>
        </w:rPr>
        <w:t xml:space="preserve"> </w:t>
      </w:r>
      <w:r w:rsidRPr="00E62F82">
        <w:rPr>
          <w:rFonts w:hint="cs"/>
          <w:rtl/>
        </w:rPr>
        <w:t>المراجع</w:t>
      </w:r>
      <w:r w:rsidRPr="00E62F82">
        <w:rPr>
          <w:rtl/>
        </w:rPr>
        <w:t xml:space="preserve"> </w:t>
      </w:r>
      <w:r w:rsidRPr="00E62F82">
        <w:rPr>
          <w:rFonts w:hint="cs"/>
          <w:rtl/>
        </w:rPr>
        <w:t>الخارجي</w:t>
      </w:r>
      <w:r w:rsidRPr="00E62F82">
        <w:rPr>
          <w:rtl/>
        </w:rPr>
        <w:t xml:space="preserve"> </w:t>
      </w:r>
      <w:r w:rsidRPr="00E62F82">
        <w:rPr>
          <w:rFonts w:hint="cs"/>
          <w:rtl/>
        </w:rPr>
        <w:t>بدون</w:t>
      </w:r>
      <w:r w:rsidRPr="00E62F82">
        <w:rPr>
          <w:rtl/>
        </w:rPr>
        <w:t xml:space="preserve"> </w:t>
      </w:r>
      <w:r w:rsidRPr="00E62F82">
        <w:rPr>
          <w:rFonts w:hint="cs"/>
          <w:rtl/>
        </w:rPr>
        <w:t>تأخير</w:t>
      </w:r>
      <w:r w:rsidRPr="00E62F82">
        <w:rPr>
          <w:rtl/>
        </w:rPr>
        <w:t xml:space="preserve"> </w:t>
      </w:r>
      <w:r w:rsidRPr="00E62F82">
        <w:rPr>
          <w:rFonts w:hint="cs"/>
          <w:rtl/>
        </w:rPr>
        <w:t>وإتاحتها على</w:t>
      </w:r>
      <w:r w:rsidRPr="00E62F82">
        <w:rPr>
          <w:rtl/>
        </w:rPr>
        <w:t xml:space="preserve"> </w:t>
      </w:r>
      <w:r w:rsidRPr="00E62F82">
        <w:rPr>
          <w:rFonts w:hint="cs"/>
          <w:rtl/>
        </w:rPr>
        <w:t>موقع</w:t>
      </w:r>
      <w:r w:rsidRPr="00E62F82">
        <w:rPr>
          <w:rtl/>
        </w:rPr>
        <w:t xml:space="preserve"> </w:t>
      </w:r>
      <w:r w:rsidRPr="00E62F82">
        <w:rPr>
          <w:rFonts w:hint="cs"/>
          <w:rtl/>
        </w:rPr>
        <w:t>إلكتروني</w:t>
      </w:r>
      <w:r w:rsidRPr="00E62F82">
        <w:rPr>
          <w:rtl/>
        </w:rPr>
        <w:t xml:space="preserve"> </w:t>
      </w:r>
      <w:r w:rsidRPr="00E62F82">
        <w:rPr>
          <w:rFonts w:hint="cs"/>
          <w:rtl/>
        </w:rPr>
        <w:t>يستطيع الجمهور النفاذ إليه</w:t>
      </w:r>
      <w:r w:rsidRPr="00E62F82">
        <w:rPr>
          <w:rFonts w:hint="cs"/>
          <w:rtl/>
          <w:lang w:val="en-US"/>
        </w:rPr>
        <w:t>.</w:t>
      </w:r>
    </w:p>
    <w:p w:rsidR="00FA2CE6" w:rsidRPr="00E62F82" w:rsidRDefault="005261CB" w:rsidP="005F270F">
      <w:pPr>
        <w:pStyle w:val="Reasons"/>
        <w:rPr>
          <w:b/>
          <w:bCs/>
        </w:rPr>
      </w:pPr>
      <w:proofErr w:type="gramStart"/>
      <w:r w:rsidRPr="005C260B">
        <w:rPr>
          <w:b/>
          <w:bCs/>
          <w:rtl/>
        </w:rPr>
        <w:t>الأسباب:</w:t>
      </w:r>
      <w:r w:rsidRPr="00E62F82">
        <w:tab/>
      </w:r>
      <w:proofErr w:type="gramEnd"/>
      <w:r w:rsidR="009F2B15" w:rsidRPr="00E62F82">
        <w:rPr>
          <w:rFonts w:hint="cs"/>
          <w:rtl/>
          <w:lang w:bidi="ar-SA"/>
        </w:rPr>
        <w:t xml:space="preserve">الهدف من هذا المقترح هو ضمان تنفيذ الاتحاد لتدابير الشفافية والمساءلة المتّسقة مع إجراء أثبت أنه من أفضل الممارسات في منظومة الأمم المتحدة. ففي حين أنّ غالبية المنظمات ضمن منظومة الأمم المتحدة تنشر التقارير السنوية للمراجع الخارجي على موقع إلكتروني متاح للجمهور، </w:t>
      </w:r>
      <w:r w:rsidR="009F2B15" w:rsidRPr="00E62F82">
        <w:rPr>
          <w:rFonts w:hint="cs"/>
          <w:rtl/>
        </w:rPr>
        <w:t xml:space="preserve">يبقى الاتحاد من بين المنظمات القليلة التي لا تعتمد هذه الممارسة. والمراجع </w:t>
      </w:r>
      <w:r w:rsidR="009F2B15" w:rsidRPr="00E62F82">
        <w:rPr>
          <w:rFonts w:hint="cs"/>
          <w:rtl/>
        </w:rPr>
        <w:lastRenderedPageBreak/>
        <w:t>الخارجي هو المصدر المستقل الأساسي للمعلومات التي تبين ما</w:t>
      </w:r>
      <w:r w:rsidR="009F2B15" w:rsidRPr="00E62F82">
        <w:rPr>
          <w:rFonts w:hint="eastAsia"/>
          <w:rtl/>
        </w:rPr>
        <w:t> </w:t>
      </w:r>
      <w:r w:rsidR="009F2B15" w:rsidRPr="00E62F82">
        <w:rPr>
          <w:rFonts w:hint="cs"/>
          <w:rtl/>
        </w:rPr>
        <w:t>إذا كان أداء الاتحاد يتسم بالاقتصاد في النفقات والكفاءة والفعالية سعياً إلى تحقيق الأغراض التي أنشئ من أجلها. وينبغي أن يكون جميع أصحاب المصلحة في المنظمة، ومن بينهم الجمهور والشركاء في</w:t>
      </w:r>
      <w:r w:rsidR="009F2B15" w:rsidRPr="00E62F82">
        <w:rPr>
          <w:rFonts w:hint="eastAsia"/>
          <w:rtl/>
        </w:rPr>
        <w:t> الصناعة</w:t>
      </w:r>
      <w:r w:rsidR="009F2B15" w:rsidRPr="00E62F82">
        <w:rPr>
          <w:rFonts w:hint="cs"/>
          <w:rtl/>
        </w:rPr>
        <w:t>، قادرين على النفاذ إلى جميع الوثائق المتصلة بممارسات الاتحاد على صعيد الإدارة المالية، فشفافية الممارسات المتبعة في</w:t>
      </w:r>
      <w:r w:rsidR="009F2B15" w:rsidRPr="00E62F82">
        <w:rPr>
          <w:rFonts w:hint="eastAsia"/>
          <w:rtl/>
        </w:rPr>
        <w:t> </w:t>
      </w:r>
      <w:r w:rsidR="009F2B15" w:rsidRPr="00E62F82">
        <w:rPr>
          <w:rFonts w:hint="cs"/>
          <w:rtl/>
        </w:rPr>
        <w:t>الإدارة المالية تبني الثقة فيما بين جميع أصحاب المصلحة وتضمن مواصلة تقديم الدعم للمنظمة في أداء المهام المنوطة</w:t>
      </w:r>
      <w:r w:rsidR="009F2B15" w:rsidRPr="00E62F82">
        <w:rPr>
          <w:rFonts w:hint="eastAsia"/>
          <w:rtl/>
        </w:rPr>
        <w:t> </w:t>
      </w:r>
      <w:r w:rsidR="009F2B15" w:rsidRPr="00E62F82">
        <w:rPr>
          <w:rFonts w:hint="cs"/>
          <w:rtl/>
        </w:rPr>
        <w:t>بها.</w:t>
      </w:r>
    </w:p>
    <w:p w:rsidR="00AE0164" w:rsidRPr="00E62F82" w:rsidRDefault="00AE0164" w:rsidP="005F270F">
      <w:pPr>
        <w:pStyle w:val="Reasons"/>
      </w:pPr>
    </w:p>
    <w:p w:rsidR="00FA2CE6" w:rsidRPr="00E62F82" w:rsidRDefault="005261CB">
      <w:pPr>
        <w:pStyle w:val="Proposal"/>
      </w:pPr>
      <w:r w:rsidRPr="00E62F82">
        <w:t>ADD</w:t>
      </w:r>
      <w:r w:rsidRPr="00E62F82">
        <w:tab/>
        <w:t>USA/27A1/10</w:t>
      </w:r>
    </w:p>
    <w:p w:rsidR="00FA2CE6" w:rsidRPr="00E62F82" w:rsidRDefault="005261CB" w:rsidP="00AE2060">
      <w:pPr>
        <w:pStyle w:val="ResNo"/>
      </w:pPr>
      <w:r w:rsidRPr="00E62F82">
        <w:rPr>
          <w:rtl/>
        </w:rPr>
        <w:t>مشـروع</w:t>
      </w:r>
      <w:r w:rsidR="00AE2060">
        <w:rPr>
          <w:rFonts w:hint="cs"/>
          <w:rtl/>
        </w:rPr>
        <w:t xml:space="preserve"> </w:t>
      </w:r>
      <w:r w:rsidR="005F270F">
        <w:rPr>
          <w:rFonts w:hint="cs"/>
          <w:rtl/>
        </w:rPr>
        <w:t>ال</w:t>
      </w:r>
      <w:r w:rsidRPr="00E62F82">
        <w:rPr>
          <w:rtl/>
        </w:rPr>
        <w:t>قـرار</w:t>
      </w:r>
      <w:r w:rsidR="00AE2060">
        <w:rPr>
          <w:rFonts w:hint="cs"/>
          <w:rtl/>
        </w:rPr>
        <w:t xml:space="preserve"> </w:t>
      </w:r>
      <w:r w:rsidR="005F270F">
        <w:rPr>
          <w:rFonts w:hint="cs"/>
          <w:rtl/>
        </w:rPr>
        <w:t>ال</w:t>
      </w:r>
      <w:r w:rsidRPr="00E62F82">
        <w:rPr>
          <w:rtl/>
        </w:rPr>
        <w:t>جديـد</w:t>
      </w:r>
      <w:r w:rsidR="00AE2060">
        <w:rPr>
          <w:rFonts w:hint="cs"/>
          <w:rtl/>
        </w:rPr>
        <w:t xml:space="preserve"> </w:t>
      </w:r>
      <w:r w:rsidRPr="00E62F82">
        <w:t>[USA-3]</w:t>
      </w:r>
    </w:p>
    <w:p w:rsidR="00AA0841" w:rsidRPr="00E62F82" w:rsidRDefault="00AA0841" w:rsidP="00B93A02">
      <w:pPr>
        <w:pStyle w:val="Restitle"/>
        <w:rPr>
          <w:rtl/>
        </w:rPr>
      </w:pPr>
      <w:r w:rsidRPr="00E62F82">
        <w:rPr>
          <w:rFonts w:hint="cs"/>
          <w:rtl/>
        </w:rPr>
        <w:t xml:space="preserve">مشاركة الاتحاد في مذكرات تفاهم </w:t>
      </w:r>
      <w:r w:rsidR="00192F7E" w:rsidRPr="00E62F82">
        <w:rPr>
          <w:rFonts w:hint="cs"/>
          <w:rtl/>
        </w:rPr>
        <w:t>ذات تبعات</w:t>
      </w:r>
      <w:r w:rsidRPr="00E62F82">
        <w:rPr>
          <w:rFonts w:hint="cs"/>
          <w:rtl/>
        </w:rPr>
        <w:t xml:space="preserve"> مالية و/أو استراتيجية</w:t>
      </w:r>
    </w:p>
    <w:p w:rsidR="009F2B15" w:rsidRPr="00E62F82" w:rsidRDefault="009F2B15" w:rsidP="00AA0841">
      <w:pPr>
        <w:pStyle w:val="Normalaftertitle"/>
        <w:rPr>
          <w:rFonts w:ascii="Calibri" w:hAnsi="Calibri"/>
          <w:rtl/>
        </w:rPr>
      </w:pPr>
      <w:r w:rsidRPr="00E62F82">
        <w:rPr>
          <w:rFonts w:ascii="Calibri" w:hAnsi="Calibri"/>
          <w:rtl/>
        </w:rPr>
        <w:t>إ</w:t>
      </w:r>
      <w:r w:rsidRPr="00E62F82">
        <w:rPr>
          <w:rFonts w:ascii="Calibri" w:hAnsi="Calibri" w:hint="cs"/>
          <w:rtl/>
        </w:rPr>
        <w:t>ن مؤتمر المندوبين المفوضين للاتحاد الدولي للاتصالات (بوسان،</w:t>
      </w:r>
      <w:r w:rsidRPr="00E62F82">
        <w:rPr>
          <w:rFonts w:ascii="Calibri" w:hAnsi="Calibri"/>
          <w:rtl/>
        </w:rPr>
        <w:t xml:space="preserve"> </w:t>
      </w:r>
      <w:r w:rsidRPr="00E62F82">
        <w:rPr>
          <w:rFonts w:ascii="Calibri" w:hAnsi="Calibri"/>
        </w:rPr>
        <w:t>2014</w:t>
      </w:r>
      <w:r w:rsidRPr="00E62F82">
        <w:rPr>
          <w:rFonts w:ascii="Calibri" w:hAnsi="Calibri" w:hint="cs"/>
          <w:rtl/>
        </w:rPr>
        <w:t>)،</w:t>
      </w:r>
    </w:p>
    <w:p w:rsidR="009F2B15" w:rsidRPr="00E62F82" w:rsidRDefault="009F2B15" w:rsidP="009F2B15">
      <w:pPr>
        <w:pStyle w:val="Call"/>
        <w:rPr>
          <w:rtl/>
        </w:rPr>
      </w:pPr>
      <w:r w:rsidRPr="00E62F82">
        <w:rPr>
          <w:rFonts w:hint="cs"/>
          <w:rtl/>
        </w:rPr>
        <w:t>إذ يضع في اعتباره</w:t>
      </w:r>
    </w:p>
    <w:p w:rsidR="009F2B15" w:rsidRPr="00E62F82" w:rsidRDefault="009F2B15" w:rsidP="00C67D2E">
      <w:pPr>
        <w:rPr>
          <w:rtl/>
        </w:rPr>
      </w:pPr>
      <w:proofErr w:type="gramStart"/>
      <w:r w:rsidRPr="00E62F82">
        <w:rPr>
          <w:i/>
          <w:iCs/>
          <w:rtl/>
        </w:rPr>
        <w:t>أ</w:t>
      </w:r>
      <w:r w:rsidRPr="00E62F82">
        <w:rPr>
          <w:rFonts w:hint="cs"/>
          <w:i/>
          <w:iCs/>
          <w:rtl/>
        </w:rPr>
        <w:t xml:space="preserve"> )</w:t>
      </w:r>
      <w:proofErr w:type="gramEnd"/>
      <w:r w:rsidRPr="00E62F82">
        <w:rPr>
          <w:rtl/>
        </w:rPr>
        <w:tab/>
      </w:r>
      <w:r w:rsidRPr="00E62F82">
        <w:rPr>
          <w:rFonts w:hint="cs"/>
          <w:rtl/>
        </w:rPr>
        <w:t xml:space="preserve">أن أحد أهداف الاتحاد المنصوص عليها في المادة </w:t>
      </w:r>
      <w:r w:rsidRPr="00E62F82">
        <w:t>1</w:t>
      </w:r>
      <w:r w:rsidRPr="00E62F82">
        <w:rPr>
          <w:rtl/>
        </w:rPr>
        <w:t xml:space="preserve"> </w:t>
      </w:r>
      <w:r w:rsidRPr="00E62F82">
        <w:rPr>
          <w:rFonts w:hint="cs"/>
          <w:rtl/>
        </w:rPr>
        <w:t>من الدستور هو الحفاظ على التعاون الدولي بين جميع أعضائه من</w:t>
      </w:r>
      <w:r w:rsidR="00C67D2E" w:rsidRPr="00E62F82">
        <w:rPr>
          <w:rFonts w:hint="eastAsia"/>
          <w:rtl/>
        </w:rPr>
        <w:t> </w:t>
      </w:r>
      <w:r w:rsidRPr="00E62F82">
        <w:rPr>
          <w:rFonts w:hint="cs"/>
          <w:rtl/>
        </w:rPr>
        <w:t>الدول، والتوسع في هذا التعاون لتحسين الاتصالات بجميع أنواعها وترشيد استعمالها؛</w:t>
      </w:r>
    </w:p>
    <w:p w:rsidR="009F2B15" w:rsidRPr="00E62F82" w:rsidRDefault="009F2B15" w:rsidP="005F3C84">
      <w:pPr>
        <w:rPr>
          <w:rtl/>
        </w:rPr>
      </w:pPr>
      <w:proofErr w:type="gramStart"/>
      <w:r w:rsidRPr="00E62F82">
        <w:rPr>
          <w:i/>
          <w:iCs/>
          <w:rtl/>
        </w:rPr>
        <w:t>ب</w:t>
      </w:r>
      <w:r w:rsidRPr="00E62F82">
        <w:rPr>
          <w:rFonts w:hint="cs"/>
          <w:i/>
          <w:iCs/>
          <w:rtl/>
        </w:rPr>
        <w:t>)</w:t>
      </w:r>
      <w:r w:rsidRPr="00E62F82">
        <w:rPr>
          <w:rtl/>
        </w:rPr>
        <w:tab/>
      </w:r>
      <w:proofErr w:type="gramEnd"/>
      <w:r w:rsidRPr="00E62F82">
        <w:rPr>
          <w:rFonts w:hint="cs"/>
          <w:rtl/>
        </w:rPr>
        <w:t xml:space="preserve">أن من أهداف الاتحاد الأخرى الترويج على الصعيد العالمي </w:t>
      </w:r>
      <w:r w:rsidR="005F3C84" w:rsidRPr="00E62F82">
        <w:rPr>
          <w:rFonts w:hint="cs"/>
          <w:rtl/>
          <w:lang w:bidi="ar"/>
        </w:rPr>
        <w:t xml:space="preserve">لاعتماد نهج </w:t>
      </w:r>
      <w:r w:rsidRPr="00E62F82">
        <w:rPr>
          <w:rFonts w:hint="cs"/>
          <w:rtl/>
        </w:rPr>
        <w:t xml:space="preserve">أوسع شمولاً يتناول مسائل الاتصالات </w:t>
      </w:r>
      <w:r w:rsidR="005F3C84" w:rsidRPr="00E62F82">
        <w:rPr>
          <w:rFonts w:hint="cs"/>
          <w:rtl/>
          <w:lang w:bidi="ar"/>
        </w:rPr>
        <w:t>في اقتصاد ومجتمع المعلومات العالمي،</w:t>
      </w:r>
      <w:r w:rsidRPr="00E62F82">
        <w:rPr>
          <w:rFonts w:hint="cs"/>
          <w:rtl/>
        </w:rPr>
        <w:t xml:space="preserve"> عن طريق التعاون مع المنظمات الدولية الحكومية الأخرى، الإقليمية منها والعالمية، ومع المنظمات غير الحكومية المهتمة بالاتصالات،</w:t>
      </w:r>
    </w:p>
    <w:p w:rsidR="009F2B15" w:rsidRPr="00E62F82" w:rsidRDefault="009F2B15" w:rsidP="00192F7E">
      <w:pPr>
        <w:pStyle w:val="Call"/>
        <w:rPr>
          <w:rtl/>
        </w:rPr>
      </w:pPr>
      <w:r w:rsidRPr="00E62F82">
        <w:rPr>
          <w:rtl/>
        </w:rPr>
        <w:t>و</w:t>
      </w:r>
      <w:r w:rsidRPr="00E62F82">
        <w:rPr>
          <w:rFonts w:hint="cs"/>
          <w:rtl/>
        </w:rPr>
        <w:t xml:space="preserve">إذ </w:t>
      </w:r>
      <w:r w:rsidR="00192F7E" w:rsidRPr="00E62F82">
        <w:rPr>
          <w:rFonts w:hint="cs"/>
          <w:rtl/>
        </w:rPr>
        <w:t>يشير إلى</w:t>
      </w:r>
    </w:p>
    <w:p w:rsidR="005F3C84" w:rsidRPr="00E62F82" w:rsidRDefault="00C021DC" w:rsidP="00C021DC">
      <w:pPr>
        <w:rPr>
          <w:rtl/>
        </w:rPr>
      </w:pPr>
      <w:r w:rsidRPr="00E62F82">
        <w:rPr>
          <w:rFonts w:hint="cs"/>
          <w:i/>
          <w:iCs/>
          <w:rtl/>
        </w:rPr>
        <w:t xml:space="preserve"> </w:t>
      </w:r>
      <w:proofErr w:type="gramStart"/>
      <w:r w:rsidRPr="00E62F82">
        <w:rPr>
          <w:rFonts w:hint="cs"/>
          <w:i/>
          <w:iCs/>
          <w:rtl/>
        </w:rPr>
        <w:t>أ )</w:t>
      </w:r>
      <w:proofErr w:type="gramEnd"/>
      <w:r w:rsidRPr="00E62F82">
        <w:rPr>
          <w:rFonts w:hint="cs"/>
          <w:i/>
          <w:iCs/>
          <w:rtl/>
        </w:rPr>
        <w:tab/>
      </w:r>
      <w:r w:rsidR="009F2B15" w:rsidRPr="00E62F82">
        <w:rPr>
          <w:rtl/>
        </w:rPr>
        <w:t>أ</w:t>
      </w:r>
      <w:r w:rsidR="009F2B15" w:rsidRPr="00E62F82">
        <w:rPr>
          <w:rFonts w:hint="cs"/>
          <w:rtl/>
        </w:rPr>
        <w:t xml:space="preserve">ن </w:t>
      </w:r>
      <w:r w:rsidR="005F3C84" w:rsidRPr="00E62F82">
        <w:rPr>
          <w:rFonts w:hint="cs"/>
          <w:rtl/>
          <w:lang w:bidi="ar"/>
        </w:rPr>
        <w:t xml:space="preserve">مذكرات التفاهم </w:t>
      </w:r>
      <w:r w:rsidR="005F3C84" w:rsidRPr="00E62F82">
        <w:rPr>
          <w:lang w:val="en-US"/>
        </w:rPr>
        <w:t>("</w:t>
      </w:r>
      <w:proofErr w:type="spellStart"/>
      <w:r w:rsidR="005F3C84" w:rsidRPr="00E62F82">
        <w:rPr>
          <w:lang w:val="en-US"/>
        </w:rPr>
        <w:t>MoU</w:t>
      </w:r>
      <w:proofErr w:type="spellEnd"/>
      <w:r w:rsidR="005F3C84" w:rsidRPr="00E62F82">
        <w:rPr>
          <w:lang w:val="en-US"/>
        </w:rPr>
        <w:t>")</w:t>
      </w:r>
      <w:r w:rsidR="005F3C84" w:rsidRPr="00E62F82">
        <w:rPr>
          <w:rFonts w:hint="cs"/>
          <w:rtl/>
          <w:lang w:val="en-US"/>
        </w:rPr>
        <w:t xml:space="preserve"> </w:t>
      </w:r>
      <w:r w:rsidR="005F3C84" w:rsidRPr="00E62F82">
        <w:rPr>
          <w:rFonts w:hint="cs"/>
          <w:rtl/>
          <w:lang w:bidi="ar"/>
        </w:rPr>
        <w:t>وكذلك مذكرات التعاون والاتفاق</w:t>
      </w:r>
      <w:r w:rsidR="0094400E" w:rsidRPr="00171DA9">
        <w:rPr>
          <w:rStyle w:val="FootnoteReference"/>
          <w:rFonts w:ascii="Calibri" w:hAnsi="Calibri" w:cs="Calibri"/>
          <w:rtl/>
          <w:lang w:bidi="ar"/>
        </w:rPr>
        <w:footnoteReference w:id="2"/>
      </w:r>
      <w:r w:rsidR="005F3C84" w:rsidRPr="00E62F82">
        <w:rPr>
          <w:rFonts w:hint="cs"/>
          <w:rtl/>
          <w:lang w:bidi="ar"/>
        </w:rPr>
        <w:t xml:space="preserve"> أو غيرها من الصكوك، التي يمكن أن يشارك فيها الاتحاد والدول الأعضاء وأعضاء القطاعات، كثيراً ما تستخدم لتسهيل العمل التعاوني؛</w:t>
      </w:r>
    </w:p>
    <w:p w:rsidR="00C021DC" w:rsidRPr="00393B73" w:rsidRDefault="00C021DC" w:rsidP="00393B73">
      <w:pPr>
        <w:rPr>
          <w:spacing w:val="-2"/>
          <w:rtl/>
        </w:rPr>
      </w:pPr>
      <w:bookmarkStart w:id="206" w:name="_Toc394915845"/>
      <w:proofErr w:type="gramStart"/>
      <w:r w:rsidRPr="00E62F82">
        <w:rPr>
          <w:rFonts w:hint="cs"/>
          <w:i/>
          <w:iCs/>
          <w:rtl/>
        </w:rPr>
        <w:t>ب</w:t>
      </w:r>
      <w:r w:rsidR="009F2B15" w:rsidRPr="00E62F82">
        <w:rPr>
          <w:i/>
          <w:iCs/>
          <w:rtl/>
        </w:rPr>
        <w:t>)</w:t>
      </w:r>
      <w:r w:rsidR="009F2B15" w:rsidRPr="00E62F82">
        <w:rPr>
          <w:rtl/>
        </w:rPr>
        <w:tab/>
      </w:r>
      <w:proofErr w:type="gramEnd"/>
      <w:r w:rsidRPr="00393B73">
        <w:rPr>
          <w:rFonts w:hint="cs"/>
          <w:spacing w:val="-2"/>
          <w:rtl/>
        </w:rPr>
        <w:t xml:space="preserve">أن </w:t>
      </w:r>
      <w:r w:rsidR="009F2B15" w:rsidRPr="00393B73">
        <w:rPr>
          <w:spacing w:val="-2"/>
          <w:rtl/>
        </w:rPr>
        <w:t xml:space="preserve">القرار </w:t>
      </w:r>
      <w:r w:rsidR="009F2B15" w:rsidRPr="00393B73">
        <w:rPr>
          <w:spacing w:val="-2"/>
        </w:rPr>
        <w:t>52</w:t>
      </w:r>
      <w:r w:rsidR="009F2B15" w:rsidRPr="00393B73">
        <w:rPr>
          <w:spacing w:val="-2"/>
          <w:rtl/>
        </w:rPr>
        <w:t xml:space="preserve"> (دبي،</w:t>
      </w:r>
      <w:r w:rsidR="009F2B15" w:rsidRPr="00393B73">
        <w:rPr>
          <w:rFonts w:hint="cs"/>
          <w:spacing w:val="-2"/>
          <w:rtl/>
        </w:rPr>
        <w:t xml:space="preserve"> </w:t>
      </w:r>
      <w:r w:rsidR="009F2B15" w:rsidRPr="00393B73">
        <w:rPr>
          <w:spacing w:val="-2"/>
        </w:rPr>
        <w:t>2014</w:t>
      </w:r>
      <w:r w:rsidR="009F2B15" w:rsidRPr="00393B73">
        <w:rPr>
          <w:spacing w:val="-2"/>
          <w:rtl/>
        </w:rPr>
        <w:t>)</w:t>
      </w:r>
      <w:bookmarkEnd w:id="206"/>
      <w:r w:rsidRPr="00393B73">
        <w:rPr>
          <w:rFonts w:hint="cs"/>
          <w:spacing w:val="-2"/>
          <w:rtl/>
        </w:rPr>
        <w:t xml:space="preserve"> </w:t>
      </w:r>
      <w:r w:rsidRPr="00393B73">
        <w:rPr>
          <w:spacing w:val="-2"/>
          <w:rtl/>
        </w:rPr>
        <w:t xml:space="preserve">للمؤتمر العالمي لتنمية الاتصالات </w:t>
      </w:r>
      <w:r w:rsidRPr="00393B73">
        <w:rPr>
          <w:spacing w:val="-2"/>
        </w:rPr>
        <w:t>(WTDC)</w:t>
      </w:r>
      <w:r w:rsidRPr="00393B73">
        <w:rPr>
          <w:spacing w:val="-2"/>
          <w:rtl/>
        </w:rPr>
        <w:t xml:space="preserve"> </w:t>
      </w:r>
      <w:r w:rsidR="0094400E" w:rsidRPr="00393B73">
        <w:rPr>
          <w:rFonts w:hint="cs"/>
          <w:spacing w:val="-2"/>
          <w:rtl/>
        </w:rPr>
        <w:t>بشأن</w:t>
      </w:r>
      <w:r w:rsidRPr="00393B73">
        <w:rPr>
          <w:spacing w:val="-2"/>
          <w:rtl/>
        </w:rPr>
        <w:t xml:space="preserve"> تعزيز دور قطاع تنمية الاتصالات</w:t>
      </w:r>
      <w:r w:rsidRPr="00393B73">
        <w:rPr>
          <w:rFonts w:hint="cs"/>
          <w:spacing w:val="-2"/>
          <w:rtl/>
        </w:rPr>
        <w:t> </w:t>
      </w:r>
      <w:r w:rsidRPr="00393B73">
        <w:rPr>
          <w:spacing w:val="-2"/>
          <w:lang w:val="en-US"/>
        </w:rPr>
        <w:t>(</w:t>
      </w:r>
      <w:r w:rsidRPr="00393B73">
        <w:rPr>
          <w:spacing w:val="-2"/>
        </w:rPr>
        <w:t>ITU</w:t>
      </w:r>
      <w:r w:rsidR="00393B73" w:rsidRPr="00393B73">
        <w:rPr>
          <w:spacing w:val="-2"/>
          <w:lang w:val="en-US"/>
        </w:rPr>
        <w:noBreakHyphen/>
      </w:r>
      <w:r w:rsidRPr="00393B73">
        <w:rPr>
          <w:spacing w:val="-2"/>
        </w:rPr>
        <w:t>D)</w:t>
      </w:r>
      <w:r w:rsidRPr="00393B73">
        <w:rPr>
          <w:spacing w:val="-2"/>
          <w:rtl/>
        </w:rPr>
        <w:t xml:space="preserve"> بوصفه وكالة منفذة، يؤكد على أهمية إقامة شراكة بين القطاعين العام والخاص كوسيلة فعالة لتنفيذ المشاريع المستدامة للاتحاد، والاستفادة من الخبرات المتوفرة محلياً في تنفيذ مشاريع الاتحاد على أسس إقليمية أو وطنية؛</w:t>
      </w:r>
    </w:p>
    <w:p w:rsidR="00C021DC" w:rsidRPr="00E62F82" w:rsidRDefault="00C021DC" w:rsidP="00C021DC">
      <w:pPr>
        <w:rPr>
          <w:rtl/>
        </w:rPr>
      </w:pPr>
      <w:proofErr w:type="gramStart"/>
      <w:r w:rsidRPr="00E62F82">
        <w:rPr>
          <w:rFonts w:hint="cs"/>
          <w:i/>
          <w:iCs/>
          <w:rtl/>
        </w:rPr>
        <w:t>ج)</w:t>
      </w:r>
      <w:r w:rsidRPr="00E62F82">
        <w:rPr>
          <w:rtl/>
        </w:rPr>
        <w:tab/>
      </w:r>
      <w:proofErr w:type="gramEnd"/>
      <w:r w:rsidRPr="00E62F82">
        <w:rPr>
          <w:rFonts w:hint="cs"/>
          <w:rtl/>
        </w:rPr>
        <w:t xml:space="preserve">أن القرار </w:t>
      </w:r>
      <w:r w:rsidRPr="00E62F82">
        <w:rPr>
          <w:lang w:val="en-US"/>
        </w:rPr>
        <w:t>130</w:t>
      </w:r>
      <w:r w:rsidRPr="00E62F82">
        <w:rPr>
          <w:rFonts w:hint="cs"/>
          <w:rtl/>
          <w:lang w:val="en-US"/>
        </w:rPr>
        <w:t xml:space="preserve"> </w:t>
      </w:r>
      <w:r w:rsidRPr="00E62F82">
        <w:rPr>
          <w:rtl/>
        </w:rPr>
        <w:t>يكلف الأمين العام</w:t>
      </w:r>
      <w:r w:rsidR="0094400E" w:rsidRPr="00E62F82">
        <w:rPr>
          <w:rFonts w:hint="cs"/>
          <w:rtl/>
        </w:rPr>
        <w:t>،</w:t>
      </w:r>
      <w:r w:rsidR="0094400E" w:rsidRPr="00E62F82">
        <w:rPr>
          <w:rFonts w:hint="cs"/>
          <w:rtl/>
          <w:lang w:bidi="ar"/>
        </w:rPr>
        <w:t xml:space="preserve"> في سياق بناء الثقة والأمن في استعمال تكنولوجيا المعلومات والاتصالات،</w:t>
      </w:r>
      <w:r w:rsidRPr="00E62F82">
        <w:rPr>
          <w:rtl/>
        </w:rPr>
        <w:t xml:space="preserve"> </w:t>
      </w:r>
      <w:r w:rsidR="006819A5" w:rsidRPr="00E62F82">
        <w:rPr>
          <w:rFonts w:hint="cs"/>
          <w:rtl/>
        </w:rPr>
        <w:t>"</w:t>
      </w:r>
      <w:r w:rsidRPr="00E62F82">
        <w:rPr>
          <w:rtl/>
        </w:rPr>
        <w:t xml:space="preserve">بأن يتعاون مع المنظمات الدولية ذات الصلة بما في ذلك من خلال اعتماد مذكرات التفاهم التي تخضع لموافقة المجلس في هذا الصدد، وفقاً للقرار </w:t>
      </w:r>
      <w:r w:rsidRPr="00E62F82">
        <w:t>100</w:t>
      </w:r>
      <w:r w:rsidRPr="00E62F82">
        <w:rPr>
          <w:rtl/>
        </w:rPr>
        <w:t xml:space="preserve"> (</w:t>
      </w:r>
      <w:proofErr w:type="spellStart"/>
      <w:r w:rsidRPr="00E62F82">
        <w:rPr>
          <w:rtl/>
        </w:rPr>
        <w:t>مينيابوليس</w:t>
      </w:r>
      <w:proofErr w:type="spellEnd"/>
      <w:r w:rsidRPr="00E62F82">
        <w:rPr>
          <w:rtl/>
        </w:rPr>
        <w:t xml:space="preserve">، </w:t>
      </w:r>
      <w:r w:rsidRPr="00E62F82">
        <w:t>1998</w:t>
      </w:r>
      <w:r w:rsidRPr="00E62F82">
        <w:rPr>
          <w:rtl/>
        </w:rPr>
        <w:t>) لمؤتمر المندوبين المفوضين</w:t>
      </w:r>
      <w:r w:rsidRPr="00E62F82">
        <w:rPr>
          <w:rFonts w:hint="cs"/>
          <w:rtl/>
        </w:rPr>
        <w:t>؛"</w:t>
      </w:r>
    </w:p>
    <w:p w:rsidR="00C021DC" w:rsidRPr="00E62F82" w:rsidRDefault="006819A5" w:rsidP="00171DA9">
      <w:pPr>
        <w:rPr>
          <w:rtl/>
          <w:lang w:val="en-US"/>
        </w:rPr>
      </w:pPr>
      <w:proofErr w:type="gramStart"/>
      <w:r w:rsidRPr="00E62F82">
        <w:rPr>
          <w:rFonts w:hint="cs"/>
          <w:i/>
          <w:iCs/>
          <w:rtl/>
        </w:rPr>
        <w:t>د )</w:t>
      </w:r>
      <w:proofErr w:type="gramEnd"/>
      <w:r w:rsidRPr="00E62F82">
        <w:rPr>
          <w:rFonts w:hint="cs"/>
          <w:rtl/>
        </w:rPr>
        <w:tab/>
      </w:r>
      <w:r w:rsidR="0094400E" w:rsidRPr="00E62F82">
        <w:rPr>
          <w:rFonts w:hint="cs"/>
          <w:rtl/>
          <w:lang w:bidi="ar"/>
        </w:rPr>
        <w:t xml:space="preserve">أن </w:t>
      </w:r>
      <w:r w:rsidR="007A15C3" w:rsidRPr="00E62F82">
        <w:rPr>
          <w:rtl/>
        </w:rPr>
        <w:t>ا</w:t>
      </w:r>
      <w:r w:rsidR="007A15C3" w:rsidRPr="00E62F82">
        <w:rPr>
          <w:rFonts w:hint="cs"/>
          <w:rtl/>
        </w:rPr>
        <w:t xml:space="preserve">لقرار </w:t>
      </w:r>
      <w:r w:rsidR="007A15C3" w:rsidRPr="00E62F82">
        <w:rPr>
          <w:rStyle w:val="href"/>
        </w:rPr>
        <w:t>100</w:t>
      </w:r>
      <w:r w:rsidR="007A15C3" w:rsidRPr="00E62F82">
        <w:rPr>
          <w:rtl/>
        </w:rPr>
        <w:t xml:space="preserve"> </w:t>
      </w:r>
      <w:r w:rsidR="0094400E" w:rsidRPr="00E62F82">
        <w:rPr>
          <w:rFonts w:hint="cs"/>
          <w:rtl/>
        </w:rPr>
        <w:t xml:space="preserve">يكلف المجلس، </w:t>
      </w:r>
      <w:r w:rsidR="0094400E" w:rsidRPr="00E62F82">
        <w:rPr>
          <w:rFonts w:hint="cs"/>
          <w:rtl/>
          <w:lang w:bidi="ar"/>
        </w:rPr>
        <w:t xml:space="preserve">في سياق </w:t>
      </w:r>
      <w:r w:rsidR="0094400E" w:rsidRPr="00E62F82">
        <w:rPr>
          <w:rtl/>
        </w:rPr>
        <w:t>د</w:t>
      </w:r>
      <w:r w:rsidR="0094400E" w:rsidRPr="00E62F82">
        <w:rPr>
          <w:rFonts w:hint="cs"/>
          <w:rtl/>
        </w:rPr>
        <w:t xml:space="preserve">ور </w:t>
      </w:r>
      <w:r w:rsidR="0094400E" w:rsidRPr="00E62F82">
        <w:rPr>
          <w:rFonts w:hint="cs"/>
          <w:rtl/>
          <w:lang w:bidi="ar"/>
        </w:rPr>
        <w:t xml:space="preserve">الاتحاد </w:t>
      </w:r>
      <w:r w:rsidR="007A15C3" w:rsidRPr="00E62F82">
        <w:rPr>
          <w:rFonts w:hint="cs"/>
          <w:rtl/>
        </w:rPr>
        <w:t>بصفته الوديع لمذكرات التفاهم</w:t>
      </w:r>
      <w:r w:rsidR="00D85A67" w:rsidRPr="00E62F82">
        <w:rPr>
          <w:rFonts w:hint="cs"/>
          <w:rtl/>
        </w:rPr>
        <w:t>،</w:t>
      </w:r>
      <w:r w:rsidR="007A15C3" w:rsidRPr="00E62F82">
        <w:rPr>
          <w:rFonts w:hint="cs"/>
          <w:rtl/>
          <w:lang w:val="en-US"/>
        </w:rPr>
        <w:t xml:space="preserve"> </w:t>
      </w:r>
      <w:r w:rsidR="007A15C3" w:rsidRPr="00E62F82">
        <w:rPr>
          <w:rFonts w:hint="cs"/>
          <w:rtl/>
        </w:rPr>
        <w:t>"</w:t>
      </w:r>
      <w:r w:rsidR="00D85A67" w:rsidRPr="00E62F82">
        <w:rPr>
          <w:rFonts w:hint="cs"/>
          <w:rtl/>
        </w:rPr>
        <w:t>ب</w:t>
      </w:r>
      <w:r w:rsidR="007A15C3" w:rsidRPr="00E62F82">
        <w:rPr>
          <w:rtl/>
        </w:rPr>
        <w:t xml:space="preserve">أن يضع المعايير </w:t>
      </w:r>
      <w:r w:rsidR="00D85A67" w:rsidRPr="00E62F82">
        <w:rPr>
          <w:rFonts w:hint="cs"/>
          <w:rtl/>
          <w:lang w:bidi="ar"/>
        </w:rPr>
        <w:t xml:space="preserve">والمبادئ </w:t>
      </w:r>
      <w:r w:rsidR="007A15C3" w:rsidRPr="00E62F82">
        <w:rPr>
          <w:rtl/>
        </w:rPr>
        <w:t>التوجيهية التي تمكن الأمين العام من الاستجابة للطلبات التي تدعوه إلى أن يكون الوديع لمذكرات التفاهم</w:t>
      </w:r>
      <w:r w:rsidR="00D85A67" w:rsidRPr="00E62F82">
        <w:rPr>
          <w:rFonts w:hint="cs"/>
          <w:rtl/>
        </w:rPr>
        <w:t>"</w:t>
      </w:r>
      <w:r w:rsidR="007A15C3" w:rsidRPr="00E62F82">
        <w:rPr>
          <w:rtl/>
        </w:rPr>
        <w:t xml:space="preserve">، </w:t>
      </w:r>
      <w:r w:rsidR="00D85A67" w:rsidRPr="00E62F82">
        <w:rPr>
          <w:rFonts w:hint="cs"/>
          <w:rtl/>
        </w:rPr>
        <w:t>ويقرر</w:t>
      </w:r>
      <w:r w:rsidR="00D85A67" w:rsidRPr="00E62F82">
        <w:rPr>
          <w:rFonts w:hint="cs"/>
          <w:rtl/>
          <w:lang w:bidi="ar"/>
        </w:rPr>
        <w:t xml:space="preserve"> أن باستخدام تلك المعايير والمبادئ التوجيهية،</w:t>
      </w:r>
      <w:r w:rsidR="00D85A67" w:rsidRPr="00E62F82">
        <w:rPr>
          <w:rFonts w:hint="cs"/>
          <w:rtl/>
        </w:rPr>
        <w:t xml:space="preserve"> "</w:t>
      </w:r>
      <w:r w:rsidR="00D85A67" w:rsidRPr="00E62F82">
        <w:rPr>
          <w:rFonts w:hint="cs"/>
          <w:rtl/>
          <w:lang w:bidi="ar"/>
        </w:rPr>
        <w:t>يجوز</w:t>
      </w:r>
      <w:r w:rsidR="00D85A67" w:rsidRPr="00E62F82">
        <w:rPr>
          <w:rtl/>
          <w:lang w:bidi="ar"/>
        </w:rPr>
        <w:t xml:space="preserve"> </w:t>
      </w:r>
      <w:r w:rsidR="00D85A67" w:rsidRPr="00E62F82">
        <w:rPr>
          <w:rFonts w:hint="cs"/>
          <w:rtl/>
          <w:lang w:bidi="ar"/>
        </w:rPr>
        <w:t>للأمين</w:t>
      </w:r>
      <w:r w:rsidR="00D85A67" w:rsidRPr="00E62F82">
        <w:rPr>
          <w:rtl/>
          <w:lang w:bidi="ar"/>
        </w:rPr>
        <w:t xml:space="preserve"> </w:t>
      </w:r>
      <w:r w:rsidR="00D85A67" w:rsidRPr="00E62F82">
        <w:rPr>
          <w:rFonts w:hint="cs"/>
          <w:rtl/>
          <w:lang w:bidi="ar"/>
        </w:rPr>
        <w:t>العام،</w:t>
      </w:r>
      <w:r w:rsidR="00D85A67" w:rsidRPr="00E62F82">
        <w:rPr>
          <w:rtl/>
          <w:lang w:bidi="ar"/>
        </w:rPr>
        <w:t xml:space="preserve"> </w:t>
      </w:r>
      <w:r w:rsidR="00D85A67" w:rsidRPr="00E62F82">
        <w:rPr>
          <w:rFonts w:hint="cs"/>
          <w:rtl/>
          <w:lang w:bidi="ar"/>
        </w:rPr>
        <w:t>بموافقة</w:t>
      </w:r>
      <w:r w:rsidR="00D85A67" w:rsidRPr="00E62F82">
        <w:rPr>
          <w:rtl/>
          <w:lang w:bidi="ar"/>
        </w:rPr>
        <w:t xml:space="preserve"> </w:t>
      </w:r>
      <w:r w:rsidR="00D85A67" w:rsidRPr="00E62F82">
        <w:rPr>
          <w:rFonts w:hint="cs"/>
          <w:rtl/>
          <w:lang w:bidi="ar"/>
        </w:rPr>
        <w:t>المجلس،</w:t>
      </w:r>
      <w:r w:rsidR="00D85A67" w:rsidRPr="00E62F82">
        <w:rPr>
          <w:rtl/>
          <w:lang w:bidi="ar"/>
        </w:rPr>
        <w:t xml:space="preserve"> </w:t>
      </w:r>
      <w:r w:rsidR="00D85A67" w:rsidRPr="00E62F82">
        <w:rPr>
          <w:rFonts w:hint="cs"/>
          <w:rtl/>
          <w:lang w:bidi="ar"/>
        </w:rPr>
        <w:t>أن</w:t>
      </w:r>
      <w:r w:rsidR="00D85A67" w:rsidRPr="00E62F82">
        <w:rPr>
          <w:rtl/>
          <w:lang w:bidi="ar"/>
        </w:rPr>
        <w:t xml:space="preserve"> </w:t>
      </w:r>
      <w:r w:rsidR="00D85A67" w:rsidRPr="00E62F82">
        <w:rPr>
          <w:rFonts w:hint="cs"/>
          <w:rtl/>
          <w:lang w:bidi="ar"/>
        </w:rPr>
        <w:t>يعمل</w:t>
      </w:r>
      <w:r w:rsidR="00D85A67" w:rsidRPr="00E62F82">
        <w:rPr>
          <w:rtl/>
          <w:lang w:bidi="ar"/>
        </w:rPr>
        <w:t xml:space="preserve"> </w:t>
      </w:r>
      <w:r w:rsidR="00D85A67" w:rsidRPr="00E62F82">
        <w:rPr>
          <w:rFonts w:hint="cs"/>
          <w:rtl/>
          <w:lang w:bidi="ar"/>
        </w:rPr>
        <w:t>بصفته</w:t>
      </w:r>
      <w:r w:rsidR="00D85A67" w:rsidRPr="00E62F82">
        <w:rPr>
          <w:rtl/>
          <w:lang w:bidi="ar"/>
        </w:rPr>
        <w:t xml:space="preserve"> </w:t>
      </w:r>
      <w:r w:rsidR="00D85A67" w:rsidRPr="00E62F82">
        <w:rPr>
          <w:rFonts w:hint="cs"/>
          <w:rtl/>
          <w:lang w:bidi="ar"/>
        </w:rPr>
        <w:t>الوديع</w:t>
      </w:r>
      <w:r w:rsidR="00D85A67" w:rsidRPr="00E62F82">
        <w:rPr>
          <w:rtl/>
          <w:lang w:bidi="ar"/>
        </w:rPr>
        <w:t xml:space="preserve"> </w:t>
      </w:r>
      <w:r w:rsidR="00D85A67" w:rsidRPr="00E62F82">
        <w:rPr>
          <w:rFonts w:hint="cs"/>
          <w:rtl/>
          <w:lang w:bidi="ar"/>
        </w:rPr>
        <w:t>لمذكرات</w:t>
      </w:r>
      <w:r w:rsidR="00171DA9">
        <w:rPr>
          <w:rFonts w:hint="cs"/>
          <w:rtl/>
          <w:lang w:bidi="ar"/>
        </w:rPr>
        <w:t> </w:t>
      </w:r>
      <w:r w:rsidR="00D85A67" w:rsidRPr="00E62F82">
        <w:rPr>
          <w:rFonts w:hint="cs"/>
          <w:rtl/>
          <w:lang w:bidi="ar"/>
        </w:rPr>
        <w:t>التفاهم"؛</w:t>
      </w:r>
    </w:p>
    <w:p w:rsidR="00382818" w:rsidRPr="00E62F82" w:rsidRDefault="00382818" w:rsidP="00393B73">
      <w:pPr>
        <w:rPr>
          <w:rtl/>
        </w:rPr>
      </w:pPr>
      <w:proofErr w:type="gramStart"/>
      <w:r w:rsidRPr="00E62F82">
        <w:rPr>
          <w:rFonts w:hint="cs"/>
          <w:i/>
          <w:iCs/>
          <w:rtl/>
          <w:lang w:val="en-US"/>
        </w:rPr>
        <w:lastRenderedPageBreak/>
        <w:t xml:space="preserve">ه‍ </w:t>
      </w:r>
      <w:r w:rsidRPr="00E62F82">
        <w:rPr>
          <w:rFonts w:hint="cs"/>
          <w:i/>
          <w:iCs/>
          <w:rtl/>
        </w:rPr>
        <w:t>)</w:t>
      </w:r>
      <w:proofErr w:type="gramEnd"/>
      <w:r w:rsidRPr="00E62F82">
        <w:rPr>
          <w:rtl/>
        </w:rPr>
        <w:tab/>
      </w:r>
      <w:r w:rsidR="00D85A67" w:rsidRPr="00E62F82">
        <w:rPr>
          <w:rFonts w:hint="cs"/>
          <w:rtl/>
        </w:rPr>
        <w:t xml:space="preserve">أن المجلس في دورته لعام </w:t>
      </w:r>
      <w:r w:rsidR="00393B73" w:rsidRPr="00393B73">
        <w:rPr>
          <w:spacing w:val="-2"/>
        </w:rPr>
        <w:t>201</w:t>
      </w:r>
      <w:r w:rsidR="00393B73">
        <w:rPr>
          <w:spacing w:val="-2"/>
          <w:lang w:val="en-US"/>
        </w:rPr>
        <w:t>3</w:t>
      </w:r>
      <w:r w:rsidR="00393B73">
        <w:rPr>
          <w:rFonts w:hint="cs"/>
          <w:rtl/>
        </w:rPr>
        <w:t xml:space="preserve"> </w:t>
      </w:r>
      <w:r w:rsidR="00D85A67" w:rsidRPr="00E62F82">
        <w:rPr>
          <w:rFonts w:hint="cs"/>
          <w:rtl/>
        </w:rPr>
        <w:t xml:space="preserve">عدل </w:t>
      </w:r>
      <w:r w:rsidRPr="00E62F82">
        <w:rPr>
          <w:rtl/>
        </w:rPr>
        <w:t xml:space="preserve">المقرر </w:t>
      </w:r>
      <w:r w:rsidRPr="00E62F82">
        <w:t>563</w:t>
      </w:r>
      <w:r w:rsidRPr="00E62F82">
        <w:rPr>
          <w:rtl/>
        </w:rPr>
        <w:t xml:space="preserve"> بشأن فريق العمل التابع للمجلس والمعني بالموارد المالية والبشرية</w:t>
      </w:r>
      <w:r w:rsidR="00D85A67" w:rsidRPr="00E62F82">
        <w:rPr>
          <w:rFonts w:hint="cs"/>
          <w:rtl/>
          <w:lang w:bidi="ar"/>
        </w:rPr>
        <w:t xml:space="preserve"> مضيفاً إلى اختصاصاته</w:t>
      </w:r>
      <w:r w:rsidR="00D85A67" w:rsidRPr="00E62F82">
        <w:rPr>
          <w:rFonts w:hint="cs"/>
          <w:rtl/>
        </w:rPr>
        <w:t xml:space="preserve"> "</w:t>
      </w:r>
      <w:r w:rsidRPr="00E62F82">
        <w:rPr>
          <w:rtl/>
        </w:rPr>
        <w:t>النظر في المعايير المتعلقة بتحديد الآثار المالية والاستراتيجية المترتبة على إبرام مذكرات التفاهم (إلى جانب مذكرات التعاون والاتفاق) التي يكون أو سيكون الاتحاد طرفاً فيها</w:t>
      </w:r>
      <w:r w:rsidR="00D85A67" w:rsidRPr="00E62F82">
        <w:rPr>
          <w:rFonts w:hint="cs"/>
          <w:rtl/>
        </w:rPr>
        <w:t>"،</w:t>
      </w:r>
    </w:p>
    <w:p w:rsidR="00382818" w:rsidRPr="00E62F82" w:rsidRDefault="00382818" w:rsidP="00382818">
      <w:pPr>
        <w:pStyle w:val="Call"/>
        <w:rPr>
          <w:rtl/>
        </w:rPr>
      </w:pPr>
      <w:r w:rsidRPr="00E62F82">
        <w:rPr>
          <w:rFonts w:hint="cs"/>
          <w:rtl/>
        </w:rPr>
        <w:t>وإذ يلاحظ</w:t>
      </w:r>
    </w:p>
    <w:p w:rsidR="00382818" w:rsidRPr="00E62F82" w:rsidRDefault="00192F7E" w:rsidP="00393B73">
      <w:pPr>
        <w:rPr>
          <w:rtl/>
          <w:lang w:val="en-US"/>
        </w:rPr>
      </w:pPr>
      <w:r w:rsidRPr="00E62F82">
        <w:rPr>
          <w:rFonts w:hint="cs"/>
          <w:rtl/>
          <w:lang w:bidi="ar"/>
        </w:rPr>
        <w:t>أن الاتحاد قد دخل كمشارك في مذكرات تفاهم ذات تبعات مالية و/أو استراتيجية، وأنها نوقشت خلال دورة المجلس لعام</w:t>
      </w:r>
      <w:r w:rsidR="00393B73">
        <w:rPr>
          <w:rFonts w:hint="eastAsia"/>
          <w:rtl/>
          <w:lang w:bidi="ar"/>
        </w:rPr>
        <w:t> </w:t>
      </w:r>
      <w:r w:rsidR="00393B73" w:rsidRPr="00393B73">
        <w:rPr>
          <w:spacing w:val="-2"/>
        </w:rPr>
        <w:t>2014</w:t>
      </w:r>
      <w:r w:rsidRPr="00E62F82">
        <w:rPr>
          <w:rFonts w:hint="cs"/>
          <w:rtl/>
          <w:lang w:bidi="ar"/>
        </w:rPr>
        <w:t xml:space="preserve"> على النحو الموضح في</w:t>
      </w:r>
      <w:r w:rsidRPr="00E62F82">
        <w:rPr>
          <w:rFonts w:hint="cs"/>
          <w:rtl/>
          <w:lang w:val="en-US"/>
        </w:rPr>
        <w:t xml:space="preserve"> </w:t>
      </w:r>
      <w:r w:rsidR="00382818" w:rsidRPr="00E62F82">
        <w:rPr>
          <w:rFonts w:hint="cs"/>
          <w:rtl/>
        </w:rPr>
        <w:t>تقرير من رئيس اللجنة الدائمة للتنظيم والإدارة</w:t>
      </w:r>
      <w:r w:rsidRPr="00E62F82">
        <w:rPr>
          <w:rFonts w:hint="cs"/>
          <w:rtl/>
        </w:rPr>
        <w:t>،</w:t>
      </w:r>
    </w:p>
    <w:p w:rsidR="00382818" w:rsidRPr="00E62F82" w:rsidRDefault="00382818" w:rsidP="00382818">
      <w:pPr>
        <w:pStyle w:val="Call"/>
        <w:rPr>
          <w:rtl/>
        </w:rPr>
      </w:pPr>
      <w:r w:rsidRPr="00E62F82">
        <w:rPr>
          <w:rtl/>
        </w:rPr>
        <w:t>واعتقاداً منه</w:t>
      </w:r>
    </w:p>
    <w:p w:rsidR="00382818" w:rsidRPr="00E62F82" w:rsidRDefault="00382818" w:rsidP="00382818">
      <w:pPr>
        <w:rPr>
          <w:rtl/>
        </w:rPr>
      </w:pPr>
      <w:r w:rsidRPr="00E62F82">
        <w:rPr>
          <w:rFonts w:hint="cs"/>
          <w:rtl/>
          <w:lang w:val="en-US" w:bidi="ar-SA"/>
        </w:rPr>
        <w:t xml:space="preserve">أن مذكرات التفاهم التي يشارك فيها الاتحاد والتي لها </w:t>
      </w:r>
      <w:r w:rsidRPr="00E62F82">
        <w:rPr>
          <w:rFonts w:hint="cs"/>
          <w:rtl/>
        </w:rPr>
        <w:t xml:space="preserve">آثار </w:t>
      </w:r>
      <w:r w:rsidRPr="00E62F82">
        <w:rPr>
          <w:rFonts w:hint="cs"/>
          <w:rtl/>
          <w:lang w:val="en-US" w:bidi="ar-SA"/>
        </w:rPr>
        <w:t>مالية و/أو استراتيجية ينبغي إبرامها فقط وفقاً لمعايير يعتمدها المجلس وشريطة موافقته</w:t>
      </w:r>
      <w:r w:rsidRPr="00E62F82">
        <w:rPr>
          <w:rFonts w:hint="cs"/>
          <w:rtl/>
        </w:rPr>
        <w:t>،</w:t>
      </w:r>
    </w:p>
    <w:p w:rsidR="00382818" w:rsidRPr="00E62F82" w:rsidRDefault="00382818" w:rsidP="00382818">
      <w:pPr>
        <w:pStyle w:val="Call"/>
        <w:rPr>
          <w:rtl/>
        </w:rPr>
      </w:pPr>
      <w:r w:rsidRPr="00E62F82">
        <w:rPr>
          <w:rtl/>
        </w:rPr>
        <w:t>يقرر أن يكلف الأمين العام</w:t>
      </w:r>
    </w:p>
    <w:p w:rsidR="00382818" w:rsidRPr="00E62F82" w:rsidRDefault="00881FA5" w:rsidP="00382818">
      <w:pPr>
        <w:rPr>
          <w:rtl/>
          <w:lang w:val="en-US"/>
        </w:rPr>
      </w:pPr>
      <w:r w:rsidRPr="00E62F82">
        <w:rPr>
          <w:lang w:val="en-US"/>
        </w:rPr>
        <w:t>1</w:t>
      </w:r>
      <w:r w:rsidR="002267C6" w:rsidRPr="00E62F82">
        <w:rPr>
          <w:rFonts w:hint="cs"/>
          <w:rtl/>
          <w:lang w:val="en-US"/>
        </w:rPr>
        <w:tab/>
      </w:r>
      <w:r w:rsidR="002267C6" w:rsidRPr="00E62F82">
        <w:rPr>
          <w:rFonts w:hint="cs"/>
          <w:rtl/>
          <w:lang w:bidi="ar"/>
        </w:rPr>
        <w:t>باتباع المعايير والمبادئ التوجيهية التي سيضعها المجلس، عند دخول الاتحاد بصفة مشارك في مذكرات تفاهم تنطوي على تبعات مالية و/أو استراتيجية؛</w:t>
      </w:r>
    </w:p>
    <w:p w:rsidR="00881FA5" w:rsidRPr="00E62F82" w:rsidRDefault="00881FA5" w:rsidP="00393B73">
      <w:pPr>
        <w:rPr>
          <w:rtl/>
          <w:lang w:val="en-US"/>
        </w:rPr>
      </w:pPr>
      <w:r w:rsidRPr="00E62F82">
        <w:rPr>
          <w:lang w:val="en-US"/>
        </w:rPr>
        <w:t>2</w:t>
      </w:r>
      <w:r w:rsidR="002267C6" w:rsidRPr="00E62F82">
        <w:rPr>
          <w:rFonts w:hint="cs"/>
          <w:rtl/>
          <w:lang w:val="en-US"/>
        </w:rPr>
        <w:tab/>
      </w:r>
      <w:r w:rsidR="002267C6" w:rsidRPr="00E62F82">
        <w:rPr>
          <w:rFonts w:hint="cs"/>
          <w:rtl/>
          <w:lang w:bidi="ar"/>
        </w:rPr>
        <w:t>بتقديم تقرير إلى الاجتماع السنوي للمجلس عن تنفيذ هذا القرار، يورد تفاصيل مذكرات التفاهم وأنشطة الاتحاد ذات</w:t>
      </w:r>
      <w:r w:rsidR="00393B73">
        <w:rPr>
          <w:rFonts w:hint="eastAsia"/>
          <w:rtl/>
          <w:lang w:bidi="ar"/>
        </w:rPr>
        <w:t> </w:t>
      </w:r>
      <w:r w:rsidR="002267C6" w:rsidRPr="00E62F82">
        <w:rPr>
          <w:rFonts w:hint="cs"/>
          <w:rtl/>
          <w:lang w:bidi="ar"/>
        </w:rPr>
        <w:t>الصلة،</w:t>
      </w:r>
    </w:p>
    <w:p w:rsidR="00382818" w:rsidRPr="00E62F82" w:rsidRDefault="00382818" w:rsidP="00382818">
      <w:pPr>
        <w:pStyle w:val="Call"/>
        <w:rPr>
          <w:rtl/>
        </w:rPr>
      </w:pPr>
      <w:r w:rsidRPr="00E62F82">
        <w:rPr>
          <w:rtl/>
        </w:rPr>
        <w:t>ي</w:t>
      </w:r>
      <w:r w:rsidRPr="00E62F82">
        <w:rPr>
          <w:rFonts w:hint="cs"/>
          <w:rtl/>
        </w:rPr>
        <w:t>كلف المجلس</w:t>
      </w:r>
    </w:p>
    <w:p w:rsidR="00382818" w:rsidRPr="00E62F82" w:rsidRDefault="00382818" w:rsidP="00F61980">
      <w:pPr>
        <w:rPr>
          <w:rtl/>
        </w:rPr>
      </w:pPr>
      <w:r w:rsidRPr="00E62F82">
        <w:t>1</w:t>
      </w:r>
      <w:r w:rsidRPr="00E62F82">
        <w:tab/>
      </w:r>
      <w:r w:rsidR="002267C6" w:rsidRPr="00E62F82">
        <w:rPr>
          <w:rFonts w:hint="cs"/>
          <w:rtl/>
        </w:rPr>
        <w:t>ب</w:t>
      </w:r>
      <w:r w:rsidRPr="00E62F82">
        <w:rPr>
          <w:rtl/>
        </w:rPr>
        <w:t>أ</w:t>
      </w:r>
      <w:r w:rsidRPr="00E62F82">
        <w:rPr>
          <w:rFonts w:hint="cs"/>
          <w:rtl/>
        </w:rPr>
        <w:t xml:space="preserve">ن يضع المعايير </w:t>
      </w:r>
      <w:r w:rsidR="002267C6" w:rsidRPr="00E62F82">
        <w:rPr>
          <w:rFonts w:hint="cs"/>
          <w:rtl/>
          <w:lang w:bidi="ar"/>
        </w:rPr>
        <w:t xml:space="preserve">والمبادئ </w:t>
      </w:r>
      <w:r w:rsidRPr="00E62F82">
        <w:rPr>
          <w:rFonts w:hint="cs"/>
          <w:rtl/>
        </w:rPr>
        <w:t>التوجيهية</w:t>
      </w:r>
      <w:r w:rsidR="001760BA" w:rsidRPr="00E62F82">
        <w:rPr>
          <w:rFonts w:hint="cs"/>
          <w:rtl/>
          <w:lang w:bidi="ar"/>
        </w:rPr>
        <w:t xml:space="preserve"> لمشاركة الاتحاد في مذكرات تفاهم </w:t>
      </w:r>
      <w:r w:rsidR="001760BA" w:rsidRPr="00E62F82">
        <w:rPr>
          <w:rFonts w:hint="cs"/>
          <w:rtl/>
          <w:lang w:val="en-US"/>
        </w:rPr>
        <w:t>ذات تبعات</w:t>
      </w:r>
      <w:r w:rsidRPr="00E62F82">
        <w:rPr>
          <w:rFonts w:hint="cs"/>
          <w:rtl/>
        </w:rPr>
        <w:t xml:space="preserve"> </w:t>
      </w:r>
      <w:r w:rsidRPr="00E62F82">
        <w:rPr>
          <w:rFonts w:hint="cs"/>
          <w:rtl/>
          <w:lang w:val="en-US"/>
        </w:rPr>
        <w:t>مالية و/أو استراتيجية</w:t>
      </w:r>
      <w:r w:rsidRPr="00E62F82">
        <w:rPr>
          <w:rFonts w:hint="cs"/>
          <w:rtl/>
        </w:rPr>
        <w:t>، بناءً على المبادئ</w:t>
      </w:r>
      <w:r w:rsidR="00F61980">
        <w:rPr>
          <w:rFonts w:hint="eastAsia"/>
          <w:rtl/>
        </w:rPr>
        <w:t> </w:t>
      </w:r>
      <w:r w:rsidRPr="00E62F82">
        <w:rPr>
          <w:rFonts w:hint="cs"/>
          <w:rtl/>
        </w:rPr>
        <w:t>التالية:</w:t>
      </w:r>
    </w:p>
    <w:p w:rsidR="00382818" w:rsidRPr="00E62F82" w:rsidRDefault="00382818" w:rsidP="00393B73">
      <w:pPr>
        <w:pStyle w:val="enumlev1"/>
        <w:rPr>
          <w:rtl/>
        </w:rPr>
      </w:pPr>
      <w:r w:rsidRPr="00E62F82">
        <w:rPr>
          <w:rFonts w:hint="cs"/>
          <w:i/>
          <w:iCs/>
          <w:rtl/>
        </w:rPr>
        <w:t xml:space="preserve"> </w:t>
      </w:r>
      <w:proofErr w:type="gramStart"/>
      <w:r w:rsidRPr="00E62F82">
        <w:rPr>
          <w:i/>
          <w:iCs/>
          <w:rtl/>
        </w:rPr>
        <w:t>أ</w:t>
      </w:r>
      <w:r w:rsidRPr="00E62F82">
        <w:rPr>
          <w:rFonts w:hint="cs"/>
          <w:i/>
          <w:iCs/>
          <w:rtl/>
        </w:rPr>
        <w:t xml:space="preserve"> )</w:t>
      </w:r>
      <w:proofErr w:type="gramEnd"/>
      <w:r w:rsidRPr="00E62F82">
        <w:rPr>
          <w:rtl/>
        </w:rPr>
        <w:tab/>
      </w:r>
      <w:r w:rsidRPr="00E62F82">
        <w:rPr>
          <w:rFonts w:hint="cs"/>
          <w:rtl/>
        </w:rPr>
        <w:t xml:space="preserve">أن </w:t>
      </w:r>
      <w:r w:rsidR="001760BA" w:rsidRPr="00E62F82">
        <w:rPr>
          <w:rFonts w:hint="cs"/>
          <w:rtl/>
        </w:rPr>
        <w:t>أي</w:t>
      </w:r>
      <w:r w:rsidRPr="00E62F82">
        <w:rPr>
          <w:rFonts w:hint="cs"/>
          <w:rtl/>
        </w:rPr>
        <w:t xml:space="preserve"> </w:t>
      </w:r>
      <w:r w:rsidR="001760BA" w:rsidRPr="00E62F82">
        <w:rPr>
          <w:rFonts w:hint="cs"/>
          <w:rtl/>
        </w:rPr>
        <w:t>مشاركة</w:t>
      </w:r>
      <w:r w:rsidRPr="00E62F82">
        <w:rPr>
          <w:rFonts w:hint="cs"/>
          <w:rtl/>
        </w:rPr>
        <w:t xml:space="preserve"> </w:t>
      </w:r>
      <w:r w:rsidR="001760BA" w:rsidRPr="00E62F82">
        <w:rPr>
          <w:rFonts w:hint="cs"/>
          <w:rtl/>
        </w:rPr>
        <w:t>ل</w:t>
      </w:r>
      <w:r w:rsidRPr="00E62F82">
        <w:rPr>
          <w:rFonts w:hint="cs"/>
          <w:rtl/>
        </w:rPr>
        <w:t xml:space="preserve">لأمين العام بهذه الصفة </w:t>
      </w:r>
      <w:r w:rsidR="001760BA" w:rsidRPr="00E62F82">
        <w:rPr>
          <w:rFonts w:hint="cs"/>
          <w:rtl/>
        </w:rPr>
        <w:t>ينبغي أن ت</w:t>
      </w:r>
      <w:r w:rsidRPr="00E62F82">
        <w:rPr>
          <w:rFonts w:hint="cs"/>
          <w:rtl/>
        </w:rPr>
        <w:t>سهم في تحقيق أهداف الاتحاد المنصوص عليها في المادة</w:t>
      </w:r>
      <w:r w:rsidR="00C67D2E" w:rsidRPr="00E62F82">
        <w:rPr>
          <w:rFonts w:hint="eastAsia"/>
          <w:rtl/>
        </w:rPr>
        <w:t> </w:t>
      </w:r>
      <w:r w:rsidRPr="00E62F82">
        <w:t>1</w:t>
      </w:r>
      <w:r w:rsidRPr="00E62F82">
        <w:rPr>
          <w:rtl/>
        </w:rPr>
        <w:t xml:space="preserve"> </w:t>
      </w:r>
      <w:r w:rsidR="001760BA" w:rsidRPr="00E62F82">
        <w:rPr>
          <w:rFonts w:hint="cs"/>
          <w:rtl/>
        </w:rPr>
        <w:t>من</w:t>
      </w:r>
      <w:r w:rsidR="00C67D2E" w:rsidRPr="00E62F82">
        <w:rPr>
          <w:rFonts w:hint="eastAsia"/>
          <w:rtl/>
        </w:rPr>
        <w:t> </w:t>
      </w:r>
      <w:r w:rsidR="001760BA" w:rsidRPr="00E62F82">
        <w:rPr>
          <w:rFonts w:hint="cs"/>
          <w:rtl/>
        </w:rPr>
        <w:t>الدستور، وأن ت</w:t>
      </w:r>
      <w:r w:rsidRPr="00E62F82">
        <w:rPr>
          <w:rFonts w:hint="cs"/>
          <w:rtl/>
        </w:rPr>
        <w:t xml:space="preserve">قع ضمن </w:t>
      </w:r>
      <w:r w:rsidR="001760BA" w:rsidRPr="00E62F82">
        <w:rPr>
          <w:rFonts w:hint="cs"/>
          <w:rtl/>
          <w:lang w:bidi="ar"/>
        </w:rPr>
        <w:t>الخطط الاستراتيجية والمالية للاتحاد</w:t>
      </w:r>
      <w:r w:rsidRPr="00E62F82">
        <w:rPr>
          <w:rFonts w:hint="cs"/>
          <w:rtl/>
        </w:rPr>
        <w:t>؛</w:t>
      </w:r>
    </w:p>
    <w:p w:rsidR="001760BA" w:rsidRPr="00E62F82" w:rsidRDefault="00382818" w:rsidP="00AE062B">
      <w:pPr>
        <w:pStyle w:val="enumlev1"/>
        <w:rPr>
          <w:rtl/>
        </w:rPr>
      </w:pPr>
      <w:proofErr w:type="gramStart"/>
      <w:r w:rsidRPr="00E62F82">
        <w:rPr>
          <w:i/>
          <w:iCs/>
          <w:rtl/>
        </w:rPr>
        <w:t>ب</w:t>
      </w:r>
      <w:r w:rsidRPr="00E62F82">
        <w:rPr>
          <w:rFonts w:hint="cs"/>
          <w:i/>
          <w:iCs/>
          <w:rtl/>
        </w:rPr>
        <w:t>)</w:t>
      </w:r>
      <w:r w:rsidRPr="00E62F82">
        <w:rPr>
          <w:rtl/>
        </w:rPr>
        <w:tab/>
      </w:r>
      <w:proofErr w:type="gramEnd"/>
      <w:r w:rsidR="001760BA" w:rsidRPr="00E62F82">
        <w:rPr>
          <w:rFonts w:hint="cs"/>
          <w:rtl/>
        </w:rPr>
        <w:t xml:space="preserve">أن يحاط من يهتم من الدول الأعضاء وأعضاء القطاعات علماً بالأنشطة التي يقوم بها </w:t>
      </w:r>
      <w:r w:rsidR="001760BA" w:rsidRPr="00E62F82">
        <w:rPr>
          <w:rFonts w:hint="cs"/>
          <w:rtl/>
          <w:lang w:bidi="ar"/>
        </w:rPr>
        <w:t xml:space="preserve">الاتحاد </w:t>
      </w:r>
      <w:r w:rsidR="001760BA" w:rsidRPr="00E62F82">
        <w:rPr>
          <w:rFonts w:hint="cs"/>
          <w:rtl/>
        </w:rPr>
        <w:t>عند مشاركته</w:t>
      </w:r>
      <w:r w:rsidR="001760BA" w:rsidRPr="00E62F82">
        <w:rPr>
          <w:rFonts w:hint="cs"/>
          <w:rtl/>
          <w:lang w:bidi="ar"/>
        </w:rPr>
        <w:t xml:space="preserve"> في مذكرات تفاهم </w:t>
      </w:r>
      <w:r w:rsidR="001760BA" w:rsidRPr="00E62F82">
        <w:rPr>
          <w:rFonts w:hint="cs"/>
          <w:rtl/>
          <w:lang w:val="en-US"/>
        </w:rPr>
        <w:t>ذات تبعات</w:t>
      </w:r>
      <w:r w:rsidR="001760BA" w:rsidRPr="00E62F82">
        <w:rPr>
          <w:rFonts w:hint="cs"/>
          <w:rtl/>
        </w:rPr>
        <w:t xml:space="preserve"> </w:t>
      </w:r>
      <w:r w:rsidR="001760BA" w:rsidRPr="00E62F82">
        <w:rPr>
          <w:rFonts w:hint="cs"/>
          <w:rtl/>
          <w:lang w:val="en-US"/>
        </w:rPr>
        <w:t>مالية و/أو استراتيجية</w:t>
      </w:r>
      <w:r w:rsidR="00AE062B" w:rsidRPr="00E62F82">
        <w:rPr>
          <w:rFonts w:hint="cs"/>
          <w:rtl/>
          <w:lang w:val="en-US"/>
        </w:rPr>
        <w:t>،</w:t>
      </w:r>
      <w:r w:rsidR="00AE062B" w:rsidRPr="00E62F82">
        <w:rPr>
          <w:rFonts w:hint="cs"/>
          <w:rtl/>
        </w:rPr>
        <w:t xml:space="preserve"> وألا تقيَّد مشاركة أي منهم في هذه المذكرات؛</w:t>
      </w:r>
    </w:p>
    <w:p w:rsidR="00382818" w:rsidRPr="00E62F82" w:rsidRDefault="00382818" w:rsidP="00AE062B">
      <w:pPr>
        <w:pStyle w:val="enumlev1"/>
        <w:rPr>
          <w:rtl/>
        </w:rPr>
      </w:pPr>
      <w:proofErr w:type="gramStart"/>
      <w:r w:rsidRPr="00E62F82">
        <w:rPr>
          <w:i/>
          <w:iCs/>
          <w:rtl/>
        </w:rPr>
        <w:t>ج</w:t>
      </w:r>
      <w:r w:rsidRPr="00E62F82">
        <w:rPr>
          <w:rFonts w:hint="cs"/>
          <w:i/>
          <w:iCs/>
          <w:rtl/>
        </w:rPr>
        <w:t>)</w:t>
      </w:r>
      <w:r w:rsidRPr="00E62F82">
        <w:rPr>
          <w:rtl/>
        </w:rPr>
        <w:tab/>
      </w:r>
      <w:proofErr w:type="gramEnd"/>
      <w:r w:rsidR="00AE062B" w:rsidRPr="00E62F82">
        <w:rPr>
          <w:rFonts w:hint="cs"/>
          <w:rtl/>
        </w:rPr>
        <w:t>أن تحترم وتراعى سيادة الدول الأعضاء في الاتحاد والحقوق التي تتمتع بها بالكامل؛</w:t>
      </w:r>
    </w:p>
    <w:p w:rsidR="00331A48" w:rsidRPr="00E62F82" w:rsidRDefault="00382818" w:rsidP="005C260B">
      <w:pPr>
        <w:rPr>
          <w:rtl/>
        </w:rPr>
      </w:pPr>
      <w:r w:rsidRPr="00E62F82">
        <w:t>2</w:t>
      </w:r>
      <w:r w:rsidRPr="00E62F82">
        <w:tab/>
      </w:r>
      <w:r w:rsidR="00331A48" w:rsidRPr="00E62F82">
        <w:rPr>
          <w:rFonts w:hint="cs"/>
          <w:rtl/>
        </w:rPr>
        <w:t>ب</w:t>
      </w:r>
      <w:r w:rsidRPr="00E62F82">
        <w:rPr>
          <w:rtl/>
        </w:rPr>
        <w:t>أ</w:t>
      </w:r>
      <w:r w:rsidRPr="00E62F82">
        <w:rPr>
          <w:rFonts w:hint="cs"/>
          <w:rtl/>
        </w:rPr>
        <w:t xml:space="preserve">ن </w:t>
      </w:r>
      <w:r w:rsidR="00331A48" w:rsidRPr="00E62F82">
        <w:rPr>
          <w:rFonts w:hint="cs"/>
          <w:rtl/>
        </w:rPr>
        <w:t>ينفذ</w:t>
      </w:r>
      <w:r w:rsidRPr="00E62F82">
        <w:rPr>
          <w:rFonts w:hint="cs"/>
          <w:rtl/>
        </w:rPr>
        <w:t xml:space="preserve"> آلية لاستعراض </w:t>
      </w:r>
      <w:r w:rsidR="00331A48" w:rsidRPr="00E62F82">
        <w:rPr>
          <w:rFonts w:hint="cs"/>
          <w:rtl/>
          <w:lang w:bidi="ar"/>
        </w:rPr>
        <w:t>مشاركة الاتحاد في مذكرات التفاهم</w:t>
      </w:r>
      <w:r w:rsidR="00331A48" w:rsidRPr="00E62F82">
        <w:rPr>
          <w:rFonts w:hint="cs"/>
          <w:rtl/>
          <w:lang w:val="en-US"/>
        </w:rPr>
        <w:t xml:space="preserve"> ذات التبعات</w:t>
      </w:r>
      <w:r w:rsidR="00331A48" w:rsidRPr="00E62F82">
        <w:rPr>
          <w:rFonts w:hint="cs"/>
          <w:rtl/>
        </w:rPr>
        <w:t xml:space="preserve"> ال</w:t>
      </w:r>
      <w:r w:rsidR="00331A48" w:rsidRPr="00E62F82">
        <w:rPr>
          <w:rFonts w:hint="cs"/>
          <w:rtl/>
          <w:lang w:val="en-US"/>
        </w:rPr>
        <w:t xml:space="preserve">مالية و/أو الاستراتيجية، ويقدم </w:t>
      </w:r>
      <w:r w:rsidR="00331A48" w:rsidRPr="00E62F82">
        <w:rPr>
          <w:rFonts w:hint="cs"/>
          <w:rtl/>
          <w:lang w:bidi="ar"/>
        </w:rPr>
        <w:t>التوجيه إلى الأمين</w:t>
      </w:r>
      <w:r w:rsidR="005C260B">
        <w:rPr>
          <w:rFonts w:hint="eastAsia"/>
          <w:rtl/>
          <w:lang w:bidi="ar"/>
        </w:rPr>
        <w:t> </w:t>
      </w:r>
      <w:r w:rsidR="00331A48" w:rsidRPr="00E62F82">
        <w:rPr>
          <w:rFonts w:hint="cs"/>
          <w:rtl/>
          <w:lang w:bidi="ar"/>
        </w:rPr>
        <w:t>العام؛</w:t>
      </w:r>
    </w:p>
    <w:p w:rsidR="00382818" w:rsidRPr="00E62F82" w:rsidRDefault="00382818" w:rsidP="00382818">
      <w:pPr>
        <w:rPr>
          <w:rtl/>
        </w:rPr>
      </w:pPr>
      <w:r w:rsidRPr="00E62F82">
        <w:t>3</w:t>
      </w:r>
      <w:r w:rsidRPr="00E62F82">
        <w:tab/>
      </w:r>
      <w:r w:rsidRPr="00E62F82">
        <w:rPr>
          <w:rtl/>
        </w:rPr>
        <w:t>أ</w:t>
      </w:r>
      <w:r w:rsidRPr="00E62F82">
        <w:rPr>
          <w:rFonts w:hint="cs"/>
          <w:rtl/>
        </w:rPr>
        <w:t>ن يقدم تقريراً عن تطبيق هذا القرار إلى مؤتمر المندوبين المفوضين المقبل،</w:t>
      </w:r>
    </w:p>
    <w:p w:rsidR="00382818" w:rsidRPr="00E62F82" w:rsidRDefault="005261CB" w:rsidP="005F270F">
      <w:pPr>
        <w:pStyle w:val="Reasons"/>
        <w:rPr>
          <w:b/>
          <w:bCs/>
          <w:rtl/>
          <w:lang w:val="ru-RU"/>
        </w:rPr>
      </w:pPr>
      <w:proofErr w:type="gramStart"/>
      <w:r w:rsidRPr="005C260B">
        <w:rPr>
          <w:b/>
          <w:bCs/>
          <w:rtl/>
        </w:rPr>
        <w:t>الأسباب:</w:t>
      </w:r>
      <w:r w:rsidRPr="00E62F82">
        <w:tab/>
      </w:r>
      <w:proofErr w:type="gramEnd"/>
      <w:r w:rsidR="00382818" w:rsidRPr="00E62F82">
        <w:rPr>
          <w:rFonts w:hint="cs"/>
          <w:rtl/>
        </w:rPr>
        <w:t xml:space="preserve">عدّل المجلس في عام </w:t>
      </w:r>
      <w:r w:rsidR="00382818" w:rsidRPr="00E62F82">
        <w:t>2013</w:t>
      </w:r>
      <w:r w:rsidR="00382818" w:rsidRPr="00E62F82">
        <w:rPr>
          <w:rFonts w:hint="cs"/>
          <w:rtl/>
          <w:lang w:val="ru-RU"/>
        </w:rPr>
        <w:t xml:space="preserve"> </w:t>
      </w:r>
      <w:r w:rsidR="00382818" w:rsidRPr="00E62F82">
        <w:rPr>
          <w:rFonts w:hint="cs"/>
          <w:rtl/>
        </w:rPr>
        <w:t>المقرّر</w:t>
      </w:r>
      <w:r w:rsidR="00171DA9">
        <w:rPr>
          <w:rFonts w:hint="cs"/>
          <w:b/>
          <w:bCs/>
          <w:rtl/>
        </w:rPr>
        <w:t xml:space="preserve"> </w:t>
      </w:r>
      <w:r w:rsidR="00382818" w:rsidRPr="00E62F82">
        <w:t>563</w:t>
      </w:r>
      <w:r w:rsidR="00382818" w:rsidRPr="00E62F82">
        <w:rPr>
          <w:rFonts w:hint="cs"/>
          <w:rtl/>
        </w:rPr>
        <w:t xml:space="preserve"> ليضيف اختصاصاً جديداً إلى اختصاصات فريق</w:t>
      </w:r>
      <w:r w:rsidR="00382818" w:rsidRPr="00E62F82">
        <w:rPr>
          <w:rtl/>
        </w:rPr>
        <w:t xml:space="preserve"> </w:t>
      </w:r>
      <w:r w:rsidR="00382818" w:rsidRPr="00E62F82">
        <w:rPr>
          <w:rFonts w:hint="cs"/>
          <w:rtl/>
        </w:rPr>
        <w:t>العمل</w:t>
      </w:r>
      <w:r w:rsidR="00382818" w:rsidRPr="00E62F82">
        <w:rPr>
          <w:rtl/>
        </w:rPr>
        <w:t xml:space="preserve"> </w:t>
      </w:r>
      <w:r w:rsidR="00382818" w:rsidRPr="00E62F82">
        <w:rPr>
          <w:rFonts w:hint="cs"/>
          <w:rtl/>
        </w:rPr>
        <w:t>التابع</w:t>
      </w:r>
      <w:r w:rsidR="00382818" w:rsidRPr="00E62F82">
        <w:rPr>
          <w:rtl/>
        </w:rPr>
        <w:t xml:space="preserve"> </w:t>
      </w:r>
      <w:r w:rsidR="00382818" w:rsidRPr="00E62F82">
        <w:rPr>
          <w:rFonts w:hint="cs"/>
          <w:rtl/>
        </w:rPr>
        <w:t>للمجلس</w:t>
      </w:r>
      <w:r w:rsidR="00382818" w:rsidRPr="00E62F82">
        <w:rPr>
          <w:rtl/>
        </w:rPr>
        <w:t xml:space="preserve"> </w:t>
      </w:r>
      <w:r w:rsidR="00382818" w:rsidRPr="00E62F82">
        <w:rPr>
          <w:rFonts w:hint="cs"/>
          <w:rtl/>
        </w:rPr>
        <w:t>والمعني</w:t>
      </w:r>
      <w:r w:rsidR="00382818" w:rsidRPr="00E62F82">
        <w:rPr>
          <w:rtl/>
        </w:rPr>
        <w:t xml:space="preserve"> </w:t>
      </w:r>
      <w:r w:rsidR="00382818" w:rsidRPr="00E62F82">
        <w:rPr>
          <w:rFonts w:hint="cs"/>
          <w:rtl/>
        </w:rPr>
        <w:t>بالموارد</w:t>
      </w:r>
      <w:r w:rsidR="00382818" w:rsidRPr="00E62F82">
        <w:rPr>
          <w:rtl/>
        </w:rPr>
        <w:t xml:space="preserve"> </w:t>
      </w:r>
      <w:r w:rsidR="00382818" w:rsidRPr="00E62F82">
        <w:rPr>
          <w:rFonts w:hint="cs"/>
          <w:rtl/>
        </w:rPr>
        <w:t>المالية</w:t>
      </w:r>
      <w:r w:rsidR="00382818" w:rsidRPr="00E62F82">
        <w:rPr>
          <w:rtl/>
        </w:rPr>
        <w:t xml:space="preserve"> </w:t>
      </w:r>
      <w:r w:rsidR="00382818" w:rsidRPr="00E62F82">
        <w:rPr>
          <w:rFonts w:hint="cs"/>
          <w:rtl/>
        </w:rPr>
        <w:t>والبشرية يكلّف بموجبه فريق العمل بالنظر في المعايير المتعلقة بتحديد</w:t>
      </w:r>
      <w:r w:rsidR="00382818" w:rsidRPr="00E62F82">
        <w:rPr>
          <w:rtl/>
        </w:rPr>
        <w:t xml:space="preserve"> </w:t>
      </w:r>
      <w:r w:rsidR="00382818" w:rsidRPr="00E62F82">
        <w:rPr>
          <w:rFonts w:hint="cs"/>
          <w:rtl/>
        </w:rPr>
        <w:t>الآثار</w:t>
      </w:r>
      <w:r w:rsidR="00382818" w:rsidRPr="00E62F82">
        <w:rPr>
          <w:rtl/>
        </w:rPr>
        <w:t xml:space="preserve"> </w:t>
      </w:r>
      <w:r w:rsidR="00382818" w:rsidRPr="00E62F82">
        <w:rPr>
          <w:rFonts w:hint="cs"/>
          <w:rtl/>
        </w:rPr>
        <w:t>المالية</w:t>
      </w:r>
      <w:r w:rsidR="00382818" w:rsidRPr="00E62F82">
        <w:rPr>
          <w:rtl/>
        </w:rPr>
        <w:t xml:space="preserve"> </w:t>
      </w:r>
      <w:r w:rsidR="00382818" w:rsidRPr="00E62F82">
        <w:rPr>
          <w:rFonts w:hint="cs"/>
          <w:rtl/>
        </w:rPr>
        <w:t>والاستراتيجية</w:t>
      </w:r>
      <w:r w:rsidR="00382818" w:rsidRPr="00E62F82">
        <w:rPr>
          <w:rtl/>
        </w:rPr>
        <w:t xml:space="preserve"> </w:t>
      </w:r>
      <w:r w:rsidR="00382818" w:rsidRPr="00E62F82">
        <w:rPr>
          <w:rFonts w:hint="cs"/>
          <w:rtl/>
        </w:rPr>
        <w:t>المترتبة</w:t>
      </w:r>
      <w:r w:rsidR="00382818" w:rsidRPr="00E62F82">
        <w:rPr>
          <w:rtl/>
        </w:rPr>
        <w:t xml:space="preserve"> </w:t>
      </w:r>
      <w:r w:rsidR="00382818" w:rsidRPr="00E62F82">
        <w:rPr>
          <w:rFonts w:hint="cs"/>
          <w:rtl/>
        </w:rPr>
        <w:t>على</w:t>
      </w:r>
      <w:r w:rsidR="00382818" w:rsidRPr="00E62F82">
        <w:rPr>
          <w:rtl/>
        </w:rPr>
        <w:t xml:space="preserve"> </w:t>
      </w:r>
      <w:r w:rsidR="00382818" w:rsidRPr="00E62F82">
        <w:rPr>
          <w:rFonts w:hint="cs"/>
          <w:rtl/>
        </w:rPr>
        <w:t>إبرام</w:t>
      </w:r>
      <w:r w:rsidR="00382818" w:rsidRPr="00E62F82">
        <w:rPr>
          <w:rtl/>
        </w:rPr>
        <w:t xml:space="preserve"> </w:t>
      </w:r>
      <w:r w:rsidR="00382818" w:rsidRPr="00E62F82">
        <w:rPr>
          <w:rFonts w:hint="cs"/>
          <w:rtl/>
        </w:rPr>
        <w:t>مذكرات</w:t>
      </w:r>
      <w:r w:rsidR="00382818" w:rsidRPr="00E62F82">
        <w:rPr>
          <w:rtl/>
        </w:rPr>
        <w:t xml:space="preserve"> </w:t>
      </w:r>
      <w:r w:rsidR="00382818" w:rsidRPr="00E62F82">
        <w:rPr>
          <w:rFonts w:hint="cs"/>
          <w:rtl/>
        </w:rPr>
        <w:t>التفاهم</w:t>
      </w:r>
      <w:r w:rsidR="005F270F">
        <w:rPr>
          <w:rFonts w:hint="eastAsia"/>
          <w:rtl/>
        </w:rPr>
        <w:t> </w:t>
      </w:r>
      <w:r w:rsidR="00382818" w:rsidRPr="00E62F82">
        <w:t>(</w:t>
      </w:r>
      <w:proofErr w:type="spellStart"/>
      <w:r w:rsidR="00382818" w:rsidRPr="00E62F82">
        <w:t>MoU</w:t>
      </w:r>
      <w:proofErr w:type="spellEnd"/>
      <w:r w:rsidR="00382818" w:rsidRPr="00E62F82">
        <w:t>)</w:t>
      </w:r>
      <w:r w:rsidR="00382818" w:rsidRPr="00E62F82">
        <w:rPr>
          <w:rFonts w:hint="cs"/>
          <w:rtl/>
        </w:rPr>
        <w:t xml:space="preserve"> </w:t>
      </w:r>
      <w:r w:rsidR="00382818" w:rsidRPr="00E62F82">
        <w:rPr>
          <w:rtl/>
        </w:rPr>
        <w:t>(</w:t>
      </w:r>
      <w:r w:rsidR="00382818" w:rsidRPr="00E62F82">
        <w:rPr>
          <w:rFonts w:hint="cs"/>
          <w:rtl/>
        </w:rPr>
        <w:t>إلى</w:t>
      </w:r>
      <w:r w:rsidR="00382818" w:rsidRPr="00E62F82">
        <w:rPr>
          <w:rtl/>
        </w:rPr>
        <w:t xml:space="preserve"> </w:t>
      </w:r>
      <w:r w:rsidR="00382818" w:rsidRPr="00E62F82">
        <w:rPr>
          <w:rFonts w:hint="cs"/>
          <w:rtl/>
        </w:rPr>
        <w:t>جانب</w:t>
      </w:r>
      <w:r w:rsidR="00382818" w:rsidRPr="00E62F82">
        <w:rPr>
          <w:rtl/>
        </w:rPr>
        <w:t xml:space="preserve"> </w:t>
      </w:r>
      <w:r w:rsidR="00382818" w:rsidRPr="00E62F82">
        <w:rPr>
          <w:rFonts w:hint="cs"/>
          <w:rtl/>
        </w:rPr>
        <w:t>مذكرات</w:t>
      </w:r>
      <w:r w:rsidR="00382818" w:rsidRPr="00E62F82">
        <w:rPr>
          <w:rtl/>
        </w:rPr>
        <w:t xml:space="preserve"> </w:t>
      </w:r>
      <w:r w:rsidR="00382818" w:rsidRPr="00E62F82">
        <w:rPr>
          <w:rFonts w:hint="cs"/>
          <w:rtl/>
        </w:rPr>
        <w:t>التعاون</w:t>
      </w:r>
      <w:r w:rsidR="00382818" w:rsidRPr="00E62F82">
        <w:rPr>
          <w:rtl/>
        </w:rPr>
        <w:t xml:space="preserve"> </w:t>
      </w:r>
      <w:r w:rsidR="00382818" w:rsidRPr="00E62F82">
        <w:rPr>
          <w:rFonts w:hint="cs"/>
          <w:rtl/>
        </w:rPr>
        <w:t>والاتفاق</w:t>
      </w:r>
      <w:r w:rsidR="00382818" w:rsidRPr="00E62F82">
        <w:rPr>
          <w:rtl/>
        </w:rPr>
        <w:t xml:space="preserve">) </w:t>
      </w:r>
      <w:r w:rsidR="00382818" w:rsidRPr="00E62F82">
        <w:rPr>
          <w:rFonts w:hint="cs"/>
          <w:rtl/>
        </w:rPr>
        <w:t>التي</w:t>
      </w:r>
      <w:r w:rsidR="00382818" w:rsidRPr="00E62F82">
        <w:rPr>
          <w:rtl/>
        </w:rPr>
        <w:t xml:space="preserve"> </w:t>
      </w:r>
      <w:r w:rsidR="00382818" w:rsidRPr="00E62F82">
        <w:rPr>
          <w:rFonts w:hint="cs"/>
          <w:rtl/>
        </w:rPr>
        <w:t>يكون</w:t>
      </w:r>
      <w:r w:rsidR="00382818" w:rsidRPr="00E62F82">
        <w:rPr>
          <w:rtl/>
        </w:rPr>
        <w:t xml:space="preserve"> </w:t>
      </w:r>
      <w:r w:rsidR="00382818" w:rsidRPr="00E62F82">
        <w:rPr>
          <w:rFonts w:hint="cs"/>
          <w:rtl/>
        </w:rPr>
        <w:t>أو</w:t>
      </w:r>
      <w:r w:rsidR="00382818" w:rsidRPr="00E62F82">
        <w:rPr>
          <w:rtl/>
        </w:rPr>
        <w:t xml:space="preserve"> </w:t>
      </w:r>
      <w:r w:rsidR="00382818" w:rsidRPr="00E62F82">
        <w:rPr>
          <w:rFonts w:hint="cs"/>
          <w:rtl/>
        </w:rPr>
        <w:t>سيكون</w:t>
      </w:r>
      <w:r w:rsidR="00382818" w:rsidRPr="00E62F82">
        <w:rPr>
          <w:rtl/>
        </w:rPr>
        <w:t xml:space="preserve"> </w:t>
      </w:r>
      <w:r w:rsidR="00382818" w:rsidRPr="00E62F82">
        <w:rPr>
          <w:rFonts w:hint="cs"/>
          <w:rtl/>
        </w:rPr>
        <w:t>الاتحاد</w:t>
      </w:r>
      <w:r w:rsidR="00382818" w:rsidRPr="00E62F82">
        <w:rPr>
          <w:rtl/>
        </w:rPr>
        <w:t xml:space="preserve"> </w:t>
      </w:r>
      <w:r w:rsidR="00382818" w:rsidRPr="00E62F82">
        <w:rPr>
          <w:rFonts w:hint="cs"/>
          <w:rtl/>
        </w:rPr>
        <w:t>طرفاً</w:t>
      </w:r>
      <w:r w:rsidR="00382818" w:rsidRPr="00E62F82">
        <w:rPr>
          <w:rtl/>
        </w:rPr>
        <w:t xml:space="preserve"> </w:t>
      </w:r>
      <w:r w:rsidR="00382818" w:rsidRPr="00E62F82">
        <w:rPr>
          <w:rFonts w:hint="cs"/>
          <w:rtl/>
        </w:rPr>
        <w:t>فيها. وقدّم الأمين العام، خلال دورة المجلس عام</w:t>
      </w:r>
      <w:r w:rsidR="005F270F">
        <w:rPr>
          <w:rFonts w:hint="eastAsia"/>
          <w:rtl/>
        </w:rPr>
        <w:t> </w:t>
      </w:r>
      <w:r w:rsidR="00382818" w:rsidRPr="00E62F82">
        <w:t>2014</w:t>
      </w:r>
      <w:r w:rsidR="00382818" w:rsidRPr="00E62F82">
        <w:rPr>
          <w:rFonts w:hint="cs"/>
          <w:rtl/>
          <w:lang w:val="ru-RU"/>
        </w:rPr>
        <w:t xml:space="preserve">، الوثيقة </w:t>
      </w:r>
      <w:r w:rsidR="00382818" w:rsidRPr="00E62F82">
        <w:t>C14/INF/13</w:t>
      </w:r>
      <w:r w:rsidR="00382818" w:rsidRPr="00E62F82">
        <w:rPr>
          <w:rFonts w:hint="cs"/>
          <w:rtl/>
          <w:lang w:val="ru-RU"/>
        </w:rPr>
        <w:t xml:space="preserve"> التي تتضمّن قائمة أولية بمذكرات التفاهم التي وقعها الاتحاد منذ انعقاد مؤتمر المندوبين المفوضين الأخير والتي لها آثار مالية و/أو استراتيجية في الاتحاد. وأبرم الاتحاد عدداً من مذكرات التفاهم مع كيانات أخرى لتعزيز مصالحه، وقد</w:t>
      </w:r>
      <w:r w:rsidR="00C67D2E" w:rsidRPr="00E62F82">
        <w:rPr>
          <w:rFonts w:hint="eastAsia"/>
          <w:rtl/>
          <w:lang w:val="ru-RU"/>
        </w:rPr>
        <w:t> </w:t>
      </w:r>
      <w:r w:rsidR="00382818" w:rsidRPr="00E62F82">
        <w:rPr>
          <w:rFonts w:hint="cs"/>
          <w:rtl/>
          <w:lang w:val="ru-RU"/>
        </w:rPr>
        <w:t>ازداد عدد مذكرات التفاهم التي أبرمها الاتحاد واتّسع نطاق القضايا التي تعالجها هذه المذكرات على</w:t>
      </w:r>
      <w:r w:rsidR="00171DA9">
        <w:rPr>
          <w:rFonts w:hint="eastAsia"/>
          <w:b/>
          <w:bCs/>
          <w:rtl/>
          <w:lang w:val="ru-RU"/>
        </w:rPr>
        <w:t> </w:t>
      </w:r>
      <w:r w:rsidR="00382818" w:rsidRPr="00E62F82">
        <w:rPr>
          <w:rFonts w:hint="cs"/>
          <w:rtl/>
          <w:lang w:val="ru-RU"/>
        </w:rPr>
        <w:t>مرّ</w:t>
      </w:r>
      <w:r w:rsidR="00382818" w:rsidRPr="00E62F82">
        <w:rPr>
          <w:rFonts w:hint="eastAsia"/>
          <w:rtl/>
          <w:lang w:val="ru-RU"/>
        </w:rPr>
        <w:t> </w:t>
      </w:r>
      <w:r w:rsidR="00382818" w:rsidRPr="00E62F82">
        <w:rPr>
          <w:rFonts w:hint="cs"/>
          <w:rtl/>
          <w:lang w:val="ru-RU"/>
        </w:rPr>
        <w:t>السنين.</w:t>
      </w:r>
    </w:p>
    <w:p w:rsidR="0043224F" w:rsidRPr="00E62F82" w:rsidRDefault="00382818" w:rsidP="005F270F">
      <w:pPr>
        <w:pStyle w:val="Reasons"/>
        <w:rPr>
          <w:b/>
          <w:bCs/>
          <w:rtl/>
        </w:rPr>
      </w:pPr>
      <w:r w:rsidRPr="00E62F82">
        <w:rPr>
          <w:rFonts w:hint="cs"/>
          <w:rtl/>
        </w:rPr>
        <w:lastRenderedPageBreak/>
        <w:t xml:space="preserve">وتدعم الولايات المتحدة جهود الاتحاد الرامية إلى إقامة شراكات مع منظمات متخصصة وترى أن هذا التعاون ضروريّ لضمان أن يستفيد الاتحاد من خبرة تلك المنظمات ويتجنّب ازدواج الجهود. وفي الوقت نفسه، </w:t>
      </w:r>
      <w:r w:rsidR="008B6E75" w:rsidRPr="00E62F82">
        <w:rPr>
          <w:rFonts w:hint="cs"/>
          <w:rtl/>
        </w:rPr>
        <w:t>قلَّ ما كان لدى الأعضاء من معلومات أو ما</w:t>
      </w:r>
      <w:r w:rsidR="005F270F">
        <w:rPr>
          <w:rFonts w:hint="eastAsia"/>
          <w:rtl/>
        </w:rPr>
        <w:t> </w:t>
      </w:r>
      <w:r w:rsidR="008B6E75" w:rsidRPr="00E62F82">
        <w:rPr>
          <w:rFonts w:hint="cs"/>
          <w:rtl/>
        </w:rPr>
        <w:t>قدموه من مساهمات بشأن تقييم</w:t>
      </w:r>
      <w:r w:rsidR="008B6E75" w:rsidRPr="00E62F82">
        <w:rPr>
          <w:rtl/>
        </w:rPr>
        <w:t xml:space="preserve"> </w:t>
      </w:r>
      <w:r w:rsidR="008B6E75" w:rsidRPr="00E62F82">
        <w:rPr>
          <w:rFonts w:hint="cs"/>
          <w:rtl/>
        </w:rPr>
        <w:t>الفوائد</w:t>
      </w:r>
      <w:r w:rsidR="008B6E75" w:rsidRPr="00E62F82">
        <w:rPr>
          <w:rtl/>
        </w:rPr>
        <w:t xml:space="preserve"> </w:t>
      </w:r>
      <w:r w:rsidR="008B6E75" w:rsidRPr="00E62F82">
        <w:rPr>
          <w:rFonts w:hint="cs"/>
          <w:rtl/>
        </w:rPr>
        <w:t>أو التبعات</w:t>
      </w:r>
      <w:r w:rsidR="008B6E75" w:rsidRPr="00E62F82">
        <w:rPr>
          <w:rtl/>
        </w:rPr>
        <w:t xml:space="preserve"> </w:t>
      </w:r>
      <w:r w:rsidR="008B6E75" w:rsidRPr="00E62F82">
        <w:rPr>
          <w:rFonts w:hint="cs"/>
          <w:rtl/>
        </w:rPr>
        <w:t>المالية</w:t>
      </w:r>
      <w:r w:rsidR="008B6E75" w:rsidRPr="00E62F82">
        <w:rPr>
          <w:rtl/>
        </w:rPr>
        <w:t xml:space="preserve"> </w:t>
      </w:r>
      <w:r w:rsidR="008B6E75" w:rsidRPr="00E62F82">
        <w:rPr>
          <w:rFonts w:hint="cs"/>
          <w:rtl/>
        </w:rPr>
        <w:t>و</w:t>
      </w:r>
      <w:r w:rsidR="008B6E75" w:rsidRPr="00E62F82">
        <w:rPr>
          <w:rtl/>
        </w:rPr>
        <w:t>/</w:t>
      </w:r>
      <w:r w:rsidR="008B6E75" w:rsidRPr="00E62F82">
        <w:rPr>
          <w:rFonts w:hint="cs"/>
          <w:rtl/>
        </w:rPr>
        <w:t>أو</w:t>
      </w:r>
      <w:r w:rsidR="008B6E75" w:rsidRPr="00E62F82">
        <w:rPr>
          <w:rtl/>
        </w:rPr>
        <w:t xml:space="preserve"> </w:t>
      </w:r>
      <w:r w:rsidR="008B6E75" w:rsidRPr="00E62F82">
        <w:rPr>
          <w:rFonts w:hint="cs"/>
          <w:rtl/>
        </w:rPr>
        <w:t>الاستراتيجية</w:t>
      </w:r>
      <w:r w:rsidR="008B6E75" w:rsidRPr="00E62F82">
        <w:rPr>
          <w:rtl/>
        </w:rPr>
        <w:t xml:space="preserve"> </w:t>
      </w:r>
      <w:r w:rsidR="008B6E75" w:rsidRPr="00E62F82">
        <w:rPr>
          <w:rFonts w:hint="cs"/>
          <w:rtl/>
        </w:rPr>
        <w:t>لمذكرات</w:t>
      </w:r>
      <w:r w:rsidR="008B6E75" w:rsidRPr="00E62F82">
        <w:rPr>
          <w:rtl/>
        </w:rPr>
        <w:t xml:space="preserve"> </w:t>
      </w:r>
      <w:r w:rsidR="008B6E75" w:rsidRPr="00E62F82">
        <w:rPr>
          <w:rFonts w:hint="cs"/>
          <w:rtl/>
        </w:rPr>
        <w:t>التفاهم</w:t>
      </w:r>
      <w:r w:rsidR="008B6E75" w:rsidRPr="00E62F82">
        <w:rPr>
          <w:rtl/>
        </w:rPr>
        <w:t xml:space="preserve"> </w:t>
      </w:r>
      <w:r w:rsidR="008B6E75" w:rsidRPr="00E62F82">
        <w:rPr>
          <w:rFonts w:hint="cs"/>
          <w:rtl/>
        </w:rPr>
        <w:t>التي</w:t>
      </w:r>
      <w:r w:rsidR="008B6E75" w:rsidRPr="00E62F82">
        <w:rPr>
          <w:rtl/>
        </w:rPr>
        <w:t xml:space="preserve"> </w:t>
      </w:r>
      <w:r w:rsidR="008B6E75" w:rsidRPr="00E62F82">
        <w:rPr>
          <w:rFonts w:hint="cs"/>
          <w:rtl/>
        </w:rPr>
        <w:t>دخل</w:t>
      </w:r>
      <w:r w:rsidR="008B6E75" w:rsidRPr="00E62F82">
        <w:rPr>
          <w:rtl/>
        </w:rPr>
        <w:t xml:space="preserve"> </w:t>
      </w:r>
      <w:r w:rsidR="008B6E75" w:rsidRPr="00E62F82">
        <w:rPr>
          <w:rFonts w:hint="cs"/>
          <w:rtl/>
        </w:rPr>
        <w:t>فيها</w:t>
      </w:r>
      <w:r w:rsidR="008B6E75" w:rsidRPr="00E62F82">
        <w:rPr>
          <w:rtl/>
        </w:rPr>
        <w:t xml:space="preserve"> </w:t>
      </w:r>
      <w:r w:rsidR="008B6E75" w:rsidRPr="00E62F82">
        <w:rPr>
          <w:rFonts w:hint="cs"/>
          <w:rtl/>
        </w:rPr>
        <w:t>الاتحاد</w:t>
      </w:r>
      <w:r w:rsidR="008B6E75" w:rsidRPr="00E62F82">
        <w:rPr>
          <w:rtl/>
        </w:rPr>
        <w:t>.</w:t>
      </w:r>
      <w:r w:rsidR="008B6E75" w:rsidRPr="00E62F82">
        <w:rPr>
          <w:rFonts w:hint="cs"/>
          <w:rtl/>
        </w:rPr>
        <w:t xml:space="preserve"> </w:t>
      </w:r>
      <w:r w:rsidR="0043224F" w:rsidRPr="00E62F82">
        <w:rPr>
          <w:rFonts w:hint="cs"/>
          <w:rtl/>
        </w:rPr>
        <w:t>وهم</w:t>
      </w:r>
      <w:r w:rsidR="00C67D2E" w:rsidRPr="00E62F82">
        <w:rPr>
          <w:rFonts w:hint="eastAsia"/>
          <w:rtl/>
        </w:rPr>
        <w:t> </w:t>
      </w:r>
      <w:r w:rsidR="0043224F" w:rsidRPr="00E62F82">
        <w:rPr>
          <w:rFonts w:hint="cs"/>
          <w:rtl/>
        </w:rPr>
        <w:t>ليسوا</w:t>
      </w:r>
      <w:r w:rsidR="00A13F5C" w:rsidRPr="00E62F82">
        <w:rPr>
          <w:rFonts w:hint="cs"/>
          <w:rtl/>
        </w:rPr>
        <w:t xml:space="preserve"> على</w:t>
      </w:r>
      <w:r w:rsidR="0043224F" w:rsidRPr="00E62F82">
        <w:rPr>
          <w:rFonts w:hint="cs"/>
          <w:rtl/>
        </w:rPr>
        <w:t xml:space="preserve"> </w:t>
      </w:r>
      <w:r w:rsidR="00A13F5C" w:rsidRPr="00E62F82">
        <w:rPr>
          <w:rFonts w:hint="cs"/>
          <w:rtl/>
        </w:rPr>
        <w:t>بينة من</w:t>
      </w:r>
      <w:r w:rsidR="0043224F" w:rsidRPr="00E62F82">
        <w:rPr>
          <w:rFonts w:hint="cs"/>
          <w:rtl/>
        </w:rPr>
        <w:t xml:space="preserve"> الإجراءات التي يتبعها الاتحاد</w:t>
      </w:r>
      <w:r w:rsidR="0043224F" w:rsidRPr="00E62F82">
        <w:rPr>
          <w:rtl/>
        </w:rPr>
        <w:t xml:space="preserve"> </w:t>
      </w:r>
      <w:r w:rsidR="0043224F" w:rsidRPr="00E62F82">
        <w:rPr>
          <w:rFonts w:hint="cs"/>
          <w:rtl/>
        </w:rPr>
        <w:t>قبل</w:t>
      </w:r>
      <w:r w:rsidR="0043224F" w:rsidRPr="00E62F82">
        <w:rPr>
          <w:rtl/>
        </w:rPr>
        <w:t xml:space="preserve"> </w:t>
      </w:r>
      <w:r w:rsidR="0043224F" w:rsidRPr="00E62F82">
        <w:rPr>
          <w:rFonts w:hint="cs"/>
          <w:rtl/>
        </w:rPr>
        <w:t>أن</w:t>
      </w:r>
      <w:r w:rsidR="0043224F" w:rsidRPr="00E62F82">
        <w:rPr>
          <w:rtl/>
        </w:rPr>
        <w:t xml:space="preserve"> </w:t>
      </w:r>
      <w:r w:rsidR="0043224F" w:rsidRPr="00E62F82">
        <w:rPr>
          <w:rFonts w:hint="cs"/>
          <w:rtl/>
        </w:rPr>
        <w:t>توقَّع</w:t>
      </w:r>
      <w:r w:rsidR="0043224F" w:rsidRPr="00E62F82">
        <w:rPr>
          <w:rtl/>
        </w:rPr>
        <w:t xml:space="preserve"> </w:t>
      </w:r>
      <w:r w:rsidR="0043224F" w:rsidRPr="00E62F82">
        <w:rPr>
          <w:rFonts w:hint="cs"/>
          <w:rtl/>
        </w:rPr>
        <w:t>مثل</w:t>
      </w:r>
      <w:r w:rsidR="0043224F" w:rsidRPr="00E62F82">
        <w:rPr>
          <w:rtl/>
        </w:rPr>
        <w:t xml:space="preserve"> </w:t>
      </w:r>
      <w:r w:rsidR="0043224F" w:rsidRPr="00E62F82">
        <w:rPr>
          <w:rFonts w:hint="cs"/>
          <w:rtl/>
        </w:rPr>
        <w:t>هذه</w:t>
      </w:r>
      <w:r w:rsidR="0043224F" w:rsidRPr="00E62F82">
        <w:rPr>
          <w:rtl/>
        </w:rPr>
        <w:t xml:space="preserve"> </w:t>
      </w:r>
      <w:r w:rsidR="0043224F" w:rsidRPr="00E62F82">
        <w:rPr>
          <w:rFonts w:hint="cs"/>
          <w:rtl/>
        </w:rPr>
        <w:t>الاتفاقات</w:t>
      </w:r>
      <w:r w:rsidR="0043224F" w:rsidRPr="00E62F82">
        <w:rPr>
          <w:rtl/>
        </w:rPr>
        <w:t>.</w:t>
      </w:r>
      <w:r w:rsidR="0043224F" w:rsidRPr="00E62F82">
        <w:rPr>
          <w:rFonts w:hint="cs"/>
          <w:rtl/>
        </w:rPr>
        <w:t xml:space="preserve"> وللمجلس دور إشرافي مهم في استعراض مذكرات التفاهم التي لها آثار مالية و/أو</w:t>
      </w:r>
      <w:r w:rsidR="0043224F" w:rsidRPr="00E62F82">
        <w:rPr>
          <w:rFonts w:hint="eastAsia"/>
          <w:rtl/>
        </w:rPr>
        <w:t> </w:t>
      </w:r>
      <w:r w:rsidR="0043224F" w:rsidRPr="00E62F82">
        <w:rPr>
          <w:rFonts w:hint="cs"/>
          <w:rtl/>
        </w:rPr>
        <w:t>استراتيجية قبل التوقيع عليها. وهذا الإشراف أساسيّ لا</w:t>
      </w:r>
      <w:r w:rsidR="005F270F">
        <w:rPr>
          <w:rFonts w:hint="eastAsia"/>
          <w:rtl/>
        </w:rPr>
        <w:t> </w:t>
      </w:r>
      <w:r w:rsidR="0043224F" w:rsidRPr="00E62F82">
        <w:rPr>
          <w:rFonts w:hint="cs"/>
          <w:rtl/>
        </w:rPr>
        <w:t>سيما في هذه الأوقات التي تشهد قيوداً على الميزانية، لأنه يسمح للدول الأعضاء بالنظر عن كثب في الآثار المالية و/أو الاستراتيجية لمذكرات التفاهم وتقييم الحاجة، عند الاقتضاء، إلى مذكرات تفاهم معيّنة مقارنةً بأولويات أخرى تحددها الدول الأعضاء.</w:t>
      </w:r>
    </w:p>
    <w:p w:rsidR="00382818" w:rsidRPr="005F270F" w:rsidRDefault="00382818" w:rsidP="005F270F">
      <w:pPr>
        <w:pStyle w:val="Reasons"/>
        <w:rPr>
          <w:b/>
          <w:bCs/>
          <w:rtl/>
        </w:rPr>
      </w:pPr>
      <w:r w:rsidRPr="005F270F">
        <w:rPr>
          <w:rFonts w:hint="cs"/>
          <w:rtl/>
        </w:rPr>
        <w:t>وقد أقرّ الاتحاد بأهمية الحرص على أن تكون أنشطة الاتحاد الناشئة عن مذكرات التفاهم في مصلحة الاتحاد. وعلى سبيل المثال يتناول ا</w:t>
      </w:r>
      <w:r w:rsidRPr="005F270F">
        <w:rPr>
          <w:rtl/>
        </w:rPr>
        <w:t>لقرار</w:t>
      </w:r>
      <w:r w:rsidRPr="005F270F">
        <w:rPr>
          <w:rFonts w:hint="cs"/>
          <w:rtl/>
        </w:rPr>
        <w:t> </w:t>
      </w:r>
      <w:r w:rsidRPr="005F270F">
        <w:t>100</w:t>
      </w:r>
      <w:r w:rsidRPr="005F270F">
        <w:rPr>
          <w:rtl/>
        </w:rPr>
        <w:t xml:space="preserve"> (</w:t>
      </w:r>
      <w:proofErr w:type="spellStart"/>
      <w:r w:rsidRPr="005F270F">
        <w:rPr>
          <w:rtl/>
        </w:rPr>
        <w:t>مينيابوليس</w:t>
      </w:r>
      <w:proofErr w:type="spellEnd"/>
      <w:r w:rsidRPr="005F270F">
        <w:rPr>
          <w:rtl/>
        </w:rPr>
        <w:t xml:space="preserve">، </w:t>
      </w:r>
      <w:r w:rsidRPr="005F270F">
        <w:t>1998</w:t>
      </w:r>
      <w:r w:rsidRPr="005F270F">
        <w:rPr>
          <w:rFonts w:hint="cs"/>
          <w:rtl/>
        </w:rPr>
        <w:t xml:space="preserve">) دور الأمين العام للاتحاد باعتباره وديعاً لمذكرات التفاهم </w:t>
      </w:r>
      <w:r w:rsidRPr="005F270F">
        <w:t>(</w:t>
      </w:r>
      <w:proofErr w:type="spellStart"/>
      <w:r w:rsidRPr="005F270F">
        <w:t>MoU</w:t>
      </w:r>
      <w:proofErr w:type="spellEnd"/>
      <w:r w:rsidRPr="005F270F">
        <w:t>)</w:t>
      </w:r>
      <w:r w:rsidRPr="005F270F">
        <w:rPr>
          <w:rFonts w:hint="cs"/>
          <w:rtl/>
        </w:rPr>
        <w:t>. فينص القرار على أنه "</w:t>
      </w:r>
      <w:r w:rsidRPr="005F270F">
        <w:rPr>
          <w:rtl/>
        </w:rPr>
        <w:t>يجوز للأمين العام، بموافقة المجلس، أن يعمل بصفته الوديع لمذكرات التفاهم المتعلقة بالاتصالات والتي تخدم المصلحة العامة للاتحاد</w:t>
      </w:r>
      <w:r w:rsidRPr="005F270F">
        <w:t>.</w:t>
      </w:r>
      <w:r w:rsidRPr="005F270F">
        <w:rPr>
          <w:rFonts w:hint="cs"/>
          <w:rtl/>
        </w:rPr>
        <w:t xml:space="preserve">" </w:t>
      </w:r>
      <w:r w:rsidRPr="005F270F">
        <w:rPr>
          <w:rtl/>
        </w:rPr>
        <w:t xml:space="preserve">ويكلف هذا القرار المجلس </w:t>
      </w:r>
      <w:r w:rsidRPr="005F270F">
        <w:rPr>
          <w:rFonts w:hint="cs"/>
          <w:rtl/>
        </w:rPr>
        <w:t>بأن "</w:t>
      </w:r>
      <w:r w:rsidRPr="005F270F">
        <w:rPr>
          <w:rtl/>
        </w:rPr>
        <w:t xml:space="preserve">يضع المعايير </w:t>
      </w:r>
      <w:r w:rsidR="0043224F" w:rsidRPr="005F270F">
        <w:rPr>
          <w:rFonts w:hint="cs"/>
          <w:rtl/>
        </w:rPr>
        <w:t xml:space="preserve">والمبادئ </w:t>
      </w:r>
      <w:r w:rsidRPr="005F270F">
        <w:rPr>
          <w:rtl/>
        </w:rPr>
        <w:t>التوجيهية التي تمكن الأمين العام من الاستجابة للطلبات التي تدعوه إلى أن يكون الوديع لمذكرات التفاهم</w:t>
      </w:r>
      <w:r w:rsidRPr="005F270F">
        <w:rPr>
          <w:rFonts w:hint="cs"/>
          <w:rtl/>
        </w:rPr>
        <w:t>". ويشير القرار</w:t>
      </w:r>
      <w:r w:rsidRPr="005F270F">
        <w:rPr>
          <w:rFonts w:hint="eastAsia"/>
          <w:rtl/>
        </w:rPr>
        <w:t> </w:t>
      </w:r>
      <w:r w:rsidRPr="005F270F">
        <w:t>100</w:t>
      </w:r>
      <w:r w:rsidRPr="005F270F">
        <w:rPr>
          <w:rFonts w:hint="cs"/>
          <w:rtl/>
        </w:rPr>
        <w:t xml:space="preserve"> إلى أنه ينبغي </w:t>
      </w:r>
      <w:r w:rsidR="0043224F" w:rsidRPr="005F270F">
        <w:rPr>
          <w:rFonts w:hint="cs"/>
          <w:rtl/>
        </w:rPr>
        <w:t>للمبادئ</w:t>
      </w:r>
      <w:r w:rsidRPr="005F270F">
        <w:rPr>
          <w:rFonts w:hint="cs"/>
          <w:rtl/>
        </w:rPr>
        <w:t xml:space="preserve"> التوجيهية التي يضعها المجلس أن تضمن ما</w:t>
      </w:r>
      <w:r w:rsidRPr="005F270F">
        <w:rPr>
          <w:rFonts w:hint="eastAsia"/>
          <w:rtl/>
        </w:rPr>
        <w:t> </w:t>
      </w:r>
      <w:r w:rsidRPr="005F270F">
        <w:rPr>
          <w:rFonts w:hint="cs"/>
          <w:rtl/>
        </w:rPr>
        <w:t>يلي: "أ</w:t>
      </w:r>
      <w:r w:rsidRPr="005F270F">
        <w:rPr>
          <w:rtl/>
        </w:rPr>
        <w:t>ن</w:t>
      </w:r>
      <w:r w:rsidRPr="005F270F">
        <w:rPr>
          <w:rFonts w:hint="cs"/>
          <w:rtl/>
        </w:rPr>
        <w:t> </w:t>
      </w:r>
      <w:r w:rsidRPr="005F270F">
        <w:rPr>
          <w:rtl/>
        </w:rPr>
        <w:t>كل عمل يقوم به الأمين العام بهذه الصفة، ينبغي أن يسهم في تحقيق أهداف الاتحاد المنصوص عليها في المادة</w:t>
      </w:r>
      <w:r w:rsidRPr="005F270F">
        <w:rPr>
          <w:rFonts w:hint="cs"/>
          <w:rtl/>
        </w:rPr>
        <w:t> </w:t>
      </w:r>
      <w:r w:rsidRPr="005F270F">
        <w:t>1</w:t>
      </w:r>
      <w:r w:rsidRPr="005F270F">
        <w:rPr>
          <w:rtl/>
        </w:rPr>
        <w:t xml:space="preserve"> من الدستور</w:t>
      </w:r>
      <w:r w:rsidRPr="005F270F">
        <w:rPr>
          <w:rFonts w:hint="cs"/>
          <w:rtl/>
        </w:rPr>
        <w:t xml:space="preserve">". وتقترح الولايات المتحدة أن يضطلع المجلس بدور مماثل عند وضع المعايير </w:t>
      </w:r>
      <w:r w:rsidR="0043224F" w:rsidRPr="005F270F">
        <w:rPr>
          <w:rFonts w:hint="cs"/>
          <w:rtl/>
        </w:rPr>
        <w:t>والمبادئ</w:t>
      </w:r>
      <w:r w:rsidRPr="005F270F">
        <w:rPr>
          <w:rFonts w:hint="cs"/>
          <w:rtl/>
        </w:rPr>
        <w:t xml:space="preserve"> التوجيهية التي تحكم دور الاتحاد كموقّع على مذكرات التفاهم التي لها آثار مالية و/أو استراتيجية ولذلك تطرح </w:t>
      </w:r>
      <w:r w:rsidR="0043224F" w:rsidRPr="005F270F">
        <w:rPr>
          <w:rFonts w:hint="cs"/>
          <w:rtl/>
        </w:rPr>
        <w:t>قراراً جديداً يتناول موافقة المجلس على مشاركة الاتحاد في</w:t>
      </w:r>
      <w:r w:rsidR="00393B73" w:rsidRPr="005F270F">
        <w:rPr>
          <w:rFonts w:hint="eastAsia"/>
          <w:rtl/>
        </w:rPr>
        <w:t> </w:t>
      </w:r>
      <w:r w:rsidR="0043224F" w:rsidRPr="005F270F">
        <w:rPr>
          <w:rFonts w:hint="cs"/>
          <w:rtl/>
        </w:rPr>
        <w:t>مذكرات التفاهم هذه.</w:t>
      </w:r>
    </w:p>
    <w:p w:rsidR="005C260B" w:rsidRPr="005C260B" w:rsidRDefault="005C260B" w:rsidP="00B93A02"/>
    <w:p w:rsidR="00AE0164" w:rsidRPr="00E62F82" w:rsidRDefault="00171DA9" w:rsidP="00B93A02">
      <w:pPr>
        <w:spacing w:before="480"/>
        <w:jc w:val="center"/>
      </w:pPr>
      <w:r>
        <w:rPr>
          <w:rFonts w:hint="cs"/>
          <w:rtl/>
        </w:rPr>
        <w:t>____________</w:t>
      </w:r>
    </w:p>
    <w:sectPr w:rsidR="00AE0164" w:rsidRPr="00E62F82">
      <w:headerReference w:type="even" r:id="rId11"/>
      <w:headerReference w:type="default" r:id="rId12"/>
      <w:footerReference w:type="default" r:id="rId13"/>
      <w:headerReference w:type="firs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259" w:rsidRDefault="00922259" w:rsidP="00FE7FCA">
      <w:r>
        <w:separator/>
      </w:r>
    </w:p>
  </w:endnote>
  <w:endnote w:type="continuationSeparator" w:id="0">
    <w:p w:rsidR="00922259" w:rsidRDefault="00922259"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AB9" w:rsidRPr="00B93A02" w:rsidRDefault="00B37433" w:rsidP="00881FA5">
    <w:pPr>
      <w:tabs>
        <w:tab w:val="clear" w:pos="567"/>
        <w:tab w:val="clear" w:pos="1134"/>
        <w:tab w:val="clear" w:pos="1701"/>
        <w:tab w:val="clear" w:pos="2268"/>
        <w:tab w:val="clear" w:pos="2835"/>
        <w:tab w:val="left" w:pos="4820"/>
        <w:tab w:val="right" w:pos="9639"/>
      </w:tabs>
      <w:overflowPunct/>
      <w:autoSpaceDE/>
      <w:autoSpaceDN/>
      <w:bidi w:val="0"/>
      <w:adjustRightInd/>
      <w:textAlignment w:val="auto"/>
      <w:rPr>
        <w:rFonts w:asciiTheme="minorHAnsi" w:hAnsiTheme="minorHAnsi"/>
        <w:color w:val="FFFFFF" w:themeColor="background1"/>
        <w:sz w:val="16"/>
        <w:szCs w:val="16"/>
        <w:lang w:val="en-US" w:bidi="ar-SA"/>
      </w:rPr>
    </w:pPr>
    <w:r w:rsidRPr="00B93A02">
      <w:rPr>
        <w:rFonts w:asciiTheme="minorHAnsi" w:hAnsiTheme="minorHAnsi"/>
        <w:color w:val="FFFFFF" w:themeColor="background1"/>
        <w:sz w:val="16"/>
        <w:szCs w:val="16"/>
        <w:lang w:val="en-US" w:bidi="ar-SA"/>
      </w:rPr>
      <w:fldChar w:fldCharType="begin"/>
    </w:r>
    <w:r w:rsidRPr="00B93A02">
      <w:rPr>
        <w:rFonts w:asciiTheme="minorHAnsi" w:hAnsiTheme="minorHAnsi"/>
        <w:color w:val="FFFFFF" w:themeColor="background1"/>
        <w:sz w:val="16"/>
        <w:szCs w:val="16"/>
        <w:lang w:val="en-US" w:bidi="ar-SA"/>
      </w:rPr>
      <w:instrText xml:space="preserve"> FILENAME \p \* MERGEFORMAT </w:instrText>
    </w:r>
    <w:r w:rsidRPr="00B93A02">
      <w:rPr>
        <w:rFonts w:asciiTheme="minorHAnsi" w:hAnsiTheme="minorHAnsi"/>
        <w:color w:val="FFFFFF" w:themeColor="background1"/>
        <w:sz w:val="16"/>
        <w:szCs w:val="16"/>
        <w:lang w:val="en-US" w:bidi="ar-SA"/>
      </w:rPr>
      <w:fldChar w:fldCharType="separate"/>
    </w:r>
    <w:r w:rsidR="000C21A1" w:rsidRPr="00B93A02">
      <w:rPr>
        <w:rFonts w:asciiTheme="minorHAnsi" w:hAnsiTheme="minorHAnsi"/>
        <w:noProof/>
        <w:color w:val="FFFFFF" w:themeColor="background1"/>
        <w:sz w:val="16"/>
        <w:szCs w:val="16"/>
        <w:lang w:val="en-US" w:bidi="ar-SA"/>
      </w:rPr>
      <w:t>P:\ARA\SG\CONF-SG\PP14\000\027REV1ADD01A.docx</w:t>
    </w:r>
    <w:r w:rsidRPr="00B93A02">
      <w:rPr>
        <w:rFonts w:asciiTheme="minorHAnsi" w:hAnsiTheme="minorHAnsi"/>
        <w:color w:val="FFFFFF" w:themeColor="background1"/>
        <w:sz w:val="16"/>
        <w:szCs w:val="16"/>
        <w:lang w:val="en-US" w:bidi="ar-SA"/>
      </w:rPr>
      <w:fldChar w:fldCharType="end"/>
    </w:r>
    <w:r w:rsidR="00881FA5" w:rsidRPr="00B93A02">
      <w:rPr>
        <w:rFonts w:asciiTheme="minorHAnsi" w:hAnsiTheme="minorHAnsi"/>
        <w:color w:val="FFFFFF" w:themeColor="background1"/>
        <w:sz w:val="16"/>
        <w:szCs w:val="16"/>
        <w:lang w:val="en-US" w:bidi="ar-SA"/>
      </w:rPr>
      <w:t xml:space="preserve">   (370267)</w:t>
    </w:r>
    <w:r w:rsidRPr="00B93A02">
      <w:rPr>
        <w:rFonts w:asciiTheme="minorHAnsi" w:hAnsiTheme="minorHAnsi"/>
        <w:color w:val="FFFFFF" w:themeColor="background1"/>
        <w:sz w:val="16"/>
        <w:szCs w:val="16"/>
        <w:lang w:val="en-US" w:bidi="ar-SA"/>
      </w:rPr>
      <w:tab/>
    </w:r>
    <w:r w:rsidRPr="00B93A02">
      <w:rPr>
        <w:rFonts w:asciiTheme="minorHAnsi" w:hAnsiTheme="minorHAnsi"/>
        <w:color w:val="FFFFFF" w:themeColor="background1"/>
        <w:sz w:val="16"/>
        <w:szCs w:val="16"/>
        <w:lang w:val="en-US" w:bidi="ar-SA"/>
      </w:rPr>
      <w:fldChar w:fldCharType="begin"/>
    </w:r>
    <w:r w:rsidRPr="00B93A02">
      <w:rPr>
        <w:rFonts w:asciiTheme="minorHAnsi" w:hAnsiTheme="minorHAnsi"/>
        <w:color w:val="FFFFFF" w:themeColor="background1"/>
        <w:sz w:val="16"/>
        <w:szCs w:val="16"/>
        <w:lang w:val="en-US" w:bidi="ar-SA"/>
      </w:rPr>
      <w:instrText xml:space="preserve"> savedate \@ dd.MM.yy </w:instrText>
    </w:r>
    <w:r w:rsidRPr="00B93A02">
      <w:rPr>
        <w:rFonts w:asciiTheme="minorHAnsi" w:hAnsiTheme="minorHAnsi"/>
        <w:color w:val="FFFFFF" w:themeColor="background1"/>
        <w:sz w:val="16"/>
        <w:szCs w:val="16"/>
        <w:lang w:val="en-US" w:bidi="ar-SA"/>
      </w:rPr>
      <w:fldChar w:fldCharType="separate"/>
    </w:r>
    <w:r w:rsidR="008A7BBD" w:rsidRPr="00B93A02">
      <w:rPr>
        <w:rFonts w:asciiTheme="minorHAnsi" w:hAnsiTheme="minorHAnsi"/>
        <w:noProof/>
        <w:color w:val="FFFFFF" w:themeColor="background1"/>
        <w:sz w:val="16"/>
        <w:szCs w:val="16"/>
        <w:lang w:val="en-US" w:bidi="ar-SA"/>
      </w:rPr>
      <w:t>16.10.14</w:t>
    </w:r>
    <w:r w:rsidRPr="00B93A02">
      <w:rPr>
        <w:rFonts w:asciiTheme="minorHAnsi" w:hAnsiTheme="minorHAnsi"/>
        <w:color w:val="FFFFFF" w:themeColor="background1"/>
        <w:sz w:val="16"/>
        <w:szCs w:val="16"/>
        <w:lang w:val="en-US" w:bidi="ar-SA"/>
      </w:rPr>
      <w:fldChar w:fldCharType="end"/>
    </w:r>
    <w:r w:rsidR="00F77CA2" w:rsidRPr="00B93A02">
      <w:rPr>
        <w:rFonts w:asciiTheme="minorHAnsi" w:hAnsiTheme="minorHAnsi"/>
        <w:color w:val="FFFFFF" w:themeColor="background1"/>
        <w:sz w:val="16"/>
        <w:szCs w:val="16"/>
        <w:lang w:val="en-US" w:bidi="ar-SA"/>
      </w:rPr>
      <w:tab/>
    </w:r>
    <w:r w:rsidRPr="00B93A02">
      <w:rPr>
        <w:rFonts w:asciiTheme="minorHAnsi" w:hAnsiTheme="minorHAnsi"/>
        <w:color w:val="FFFFFF" w:themeColor="background1"/>
        <w:sz w:val="16"/>
        <w:szCs w:val="16"/>
        <w:lang w:val="en-US" w:bidi="ar-SA"/>
      </w:rPr>
      <w:fldChar w:fldCharType="begin"/>
    </w:r>
    <w:r w:rsidRPr="00B93A02">
      <w:rPr>
        <w:rFonts w:asciiTheme="minorHAnsi" w:hAnsiTheme="minorHAnsi"/>
        <w:color w:val="FFFFFF" w:themeColor="background1"/>
        <w:sz w:val="16"/>
        <w:szCs w:val="16"/>
        <w:lang w:val="en-US" w:bidi="ar-SA"/>
      </w:rPr>
      <w:instrText xml:space="preserve"> printdate \@ dd.MM.yy </w:instrText>
    </w:r>
    <w:r w:rsidRPr="00B93A02">
      <w:rPr>
        <w:rFonts w:asciiTheme="minorHAnsi" w:hAnsiTheme="minorHAnsi"/>
        <w:color w:val="FFFFFF" w:themeColor="background1"/>
        <w:sz w:val="16"/>
        <w:szCs w:val="16"/>
        <w:lang w:val="en-US" w:bidi="ar-SA"/>
      </w:rPr>
      <w:fldChar w:fldCharType="separate"/>
    </w:r>
    <w:r w:rsidR="000C21A1" w:rsidRPr="00B93A02">
      <w:rPr>
        <w:rFonts w:asciiTheme="minorHAnsi" w:hAnsiTheme="minorHAnsi"/>
        <w:noProof/>
        <w:color w:val="FFFFFF" w:themeColor="background1"/>
        <w:sz w:val="16"/>
        <w:szCs w:val="16"/>
        <w:lang w:val="en-US" w:bidi="ar-SA"/>
      </w:rPr>
      <w:t>00.00.00</w:t>
    </w:r>
    <w:r w:rsidRPr="00B93A02">
      <w:rPr>
        <w:rFonts w:asciiTheme="minorHAnsi" w:hAnsiTheme="minorHAnsi"/>
        <w:color w:val="FFFFFF" w:themeColor="background1"/>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055" w:rsidRDefault="00255055"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255055" w:rsidRPr="00B93A02" w:rsidRDefault="00255055" w:rsidP="00881FA5">
    <w:pPr>
      <w:tabs>
        <w:tab w:val="clear" w:pos="567"/>
        <w:tab w:val="clear" w:pos="1134"/>
        <w:tab w:val="clear" w:pos="1701"/>
        <w:tab w:val="clear" w:pos="2268"/>
        <w:tab w:val="clear" w:pos="2835"/>
        <w:tab w:val="left" w:pos="4820"/>
        <w:tab w:val="right" w:pos="9639"/>
      </w:tabs>
      <w:overflowPunct/>
      <w:autoSpaceDE/>
      <w:autoSpaceDN/>
      <w:bidi w:val="0"/>
      <w:adjustRightInd/>
      <w:textAlignment w:val="auto"/>
      <w:rPr>
        <w:rFonts w:asciiTheme="minorHAnsi" w:hAnsiTheme="minorHAnsi"/>
        <w:color w:val="FFFFFF" w:themeColor="background1"/>
        <w:sz w:val="16"/>
        <w:szCs w:val="16"/>
        <w:lang w:val="en-US" w:bidi="ar-SA"/>
      </w:rPr>
    </w:pPr>
    <w:r w:rsidRPr="00B93A02">
      <w:rPr>
        <w:rFonts w:asciiTheme="minorHAnsi" w:hAnsiTheme="minorHAnsi"/>
        <w:color w:val="FFFFFF" w:themeColor="background1"/>
        <w:sz w:val="16"/>
        <w:szCs w:val="16"/>
        <w:lang w:val="en-US" w:bidi="ar-SA"/>
      </w:rPr>
      <w:fldChar w:fldCharType="begin"/>
    </w:r>
    <w:r w:rsidRPr="00B93A02">
      <w:rPr>
        <w:rFonts w:asciiTheme="minorHAnsi" w:hAnsiTheme="minorHAnsi"/>
        <w:color w:val="FFFFFF" w:themeColor="background1"/>
        <w:sz w:val="16"/>
        <w:szCs w:val="16"/>
        <w:lang w:val="en-US" w:bidi="ar-SA"/>
      </w:rPr>
      <w:instrText xml:space="preserve"> FILENAME \p \* MERGEFORMAT </w:instrText>
    </w:r>
    <w:r w:rsidRPr="00B93A02">
      <w:rPr>
        <w:rFonts w:asciiTheme="minorHAnsi" w:hAnsiTheme="minorHAnsi"/>
        <w:color w:val="FFFFFF" w:themeColor="background1"/>
        <w:sz w:val="16"/>
        <w:szCs w:val="16"/>
        <w:lang w:val="en-US" w:bidi="ar-SA"/>
      </w:rPr>
      <w:fldChar w:fldCharType="separate"/>
    </w:r>
    <w:r w:rsidR="000C21A1" w:rsidRPr="00B93A02">
      <w:rPr>
        <w:rFonts w:asciiTheme="minorHAnsi" w:hAnsiTheme="minorHAnsi"/>
        <w:noProof/>
        <w:color w:val="FFFFFF" w:themeColor="background1"/>
        <w:sz w:val="16"/>
        <w:szCs w:val="16"/>
        <w:lang w:val="en-US" w:bidi="ar-SA"/>
      </w:rPr>
      <w:t>P:\ARA\SG\CONF-SG\PP14\000\027REV1ADD01A.docx</w:t>
    </w:r>
    <w:r w:rsidRPr="00B93A02">
      <w:rPr>
        <w:rFonts w:asciiTheme="minorHAnsi" w:hAnsiTheme="minorHAnsi"/>
        <w:color w:val="FFFFFF" w:themeColor="background1"/>
        <w:sz w:val="16"/>
        <w:szCs w:val="16"/>
        <w:lang w:val="en-US" w:bidi="ar-SA"/>
      </w:rPr>
      <w:fldChar w:fldCharType="end"/>
    </w:r>
    <w:r w:rsidR="00881FA5" w:rsidRPr="00B93A02">
      <w:rPr>
        <w:rFonts w:asciiTheme="minorHAnsi" w:hAnsiTheme="minorHAnsi"/>
        <w:color w:val="FFFFFF" w:themeColor="background1"/>
        <w:sz w:val="16"/>
        <w:szCs w:val="16"/>
        <w:lang w:val="en-US" w:bidi="ar-SA"/>
      </w:rPr>
      <w:t xml:space="preserve">   (370267)</w:t>
    </w:r>
    <w:r w:rsidRPr="00B93A02">
      <w:rPr>
        <w:rFonts w:asciiTheme="minorHAnsi" w:hAnsiTheme="minorHAnsi"/>
        <w:color w:val="FFFFFF" w:themeColor="background1"/>
        <w:sz w:val="16"/>
        <w:szCs w:val="16"/>
        <w:lang w:val="en-US" w:bidi="ar-SA"/>
      </w:rPr>
      <w:tab/>
    </w:r>
    <w:r w:rsidRPr="00B93A02">
      <w:rPr>
        <w:rFonts w:asciiTheme="minorHAnsi" w:hAnsiTheme="minorHAnsi"/>
        <w:color w:val="FFFFFF" w:themeColor="background1"/>
        <w:sz w:val="16"/>
        <w:szCs w:val="16"/>
        <w:lang w:val="en-US" w:bidi="ar-SA"/>
      </w:rPr>
      <w:fldChar w:fldCharType="begin"/>
    </w:r>
    <w:r w:rsidRPr="00B93A02">
      <w:rPr>
        <w:rFonts w:asciiTheme="minorHAnsi" w:hAnsiTheme="minorHAnsi"/>
        <w:color w:val="FFFFFF" w:themeColor="background1"/>
        <w:sz w:val="16"/>
        <w:szCs w:val="16"/>
        <w:lang w:val="en-US" w:bidi="ar-SA"/>
      </w:rPr>
      <w:instrText xml:space="preserve"> savedate \@ dd.MM.yy </w:instrText>
    </w:r>
    <w:r w:rsidRPr="00B93A02">
      <w:rPr>
        <w:rFonts w:asciiTheme="minorHAnsi" w:hAnsiTheme="minorHAnsi"/>
        <w:color w:val="FFFFFF" w:themeColor="background1"/>
        <w:sz w:val="16"/>
        <w:szCs w:val="16"/>
        <w:lang w:val="en-US" w:bidi="ar-SA"/>
      </w:rPr>
      <w:fldChar w:fldCharType="separate"/>
    </w:r>
    <w:r w:rsidR="008A7BBD" w:rsidRPr="00B93A02">
      <w:rPr>
        <w:rFonts w:asciiTheme="minorHAnsi" w:hAnsiTheme="minorHAnsi"/>
        <w:noProof/>
        <w:color w:val="FFFFFF" w:themeColor="background1"/>
        <w:sz w:val="16"/>
        <w:szCs w:val="16"/>
        <w:lang w:val="en-US" w:bidi="ar-SA"/>
      </w:rPr>
      <w:t>16.10.14</w:t>
    </w:r>
    <w:r w:rsidRPr="00B93A02">
      <w:rPr>
        <w:rFonts w:asciiTheme="minorHAnsi" w:hAnsiTheme="minorHAnsi"/>
        <w:color w:val="FFFFFF" w:themeColor="background1"/>
        <w:sz w:val="16"/>
        <w:szCs w:val="16"/>
        <w:lang w:val="en-US" w:bidi="ar-SA"/>
      </w:rPr>
      <w:fldChar w:fldCharType="end"/>
    </w:r>
    <w:r w:rsidR="00F77CA2" w:rsidRPr="00B93A02">
      <w:rPr>
        <w:rFonts w:asciiTheme="minorHAnsi" w:hAnsiTheme="minorHAnsi"/>
        <w:color w:val="FFFFFF" w:themeColor="background1"/>
        <w:sz w:val="16"/>
        <w:szCs w:val="16"/>
        <w:lang w:val="en-US" w:bidi="ar-SA"/>
      </w:rPr>
      <w:tab/>
    </w:r>
    <w:r w:rsidRPr="00B93A02">
      <w:rPr>
        <w:rFonts w:asciiTheme="minorHAnsi" w:hAnsiTheme="minorHAnsi"/>
        <w:color w:val="FFFFFF" w:themeColor="background1"/>
        <w:sz w:val="16"/>
        <w:szCs w:val="16"/>
        <w:lang w:val="en-US" w:bidi="ar-SA"/>
      </w:rPr>
      <w:fldChar w:fldCharType="begin"/>
    </w:r>
    <w:r w:rsidRPr="00B93A02">
      <w:rPr>
        <w:rFonts w:asciiTheme="minorHAnsi" w:hAnsiTheme="minorHAnsi"/>
        <w:color w:val="FFFFFF" w:themeColor="background1"/>
        <w:sz w:val="16"/>
        <w:szCs w:val="16"/>
        <w:lang w:val="en-US" w:bidi="ar-SA"/>
      </w:rPr>
      <w:instrText xml:space="preserve"> printdate \@ dd.MM.yy </w:instrText>
    </w:r>
    <w:r w:rsidRPr="00B93A02">
      <w:rPr>
        <w:rFonts w:asciiTheme="minorHAnsi" w:hAnsiTheme="minorHAnsi"/>
        <w:color w:val="FFFFFF" w:themeColor="background1"/>
        <w:sz w:val="16"/>
        <w:szCs w:val="16"/>
        <w:lang w:val="en-US" w:bidi="ar-SA"/>
      </w:rPr>
      <w:fldChar w:fldCharType="separate"/>
    </w:r>
    <w:r w:rsidR="000C21A1" w:rsidRPr="00B93A02">
      <w:rPr>
        <w:rFonts w:asciiTheme="minorHAnsi" w:hAnsiTheme="minorHAnsi"/>
        <w:noProof/>
        <w:color w:val="FFFFFF" w:themeColor="background1"/>
        <w:sz w:val="16"/>
        <w:szCs w:val="16"/>
        <w:lang w:val="en-US" w:bidi="ar-SA"/>
      </w:rPr>
      <w:t>00.00.00</w:t>
    </w:r>
    <w:r w:rsidRPr="00B93A02">
      <w:rPr>
        <w:rFonts w:asciiTheme="minorHAnsi" w:hAnsiTheme="minorHAnsi"/>
        <w:color w:val="FFFFFF" w:themeColor="background1"/>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259" w:rsidRDefault="00922259">
      <w:r>
        <w:t>_______________</w:t>
      </w:r>
    </w:p>
  </w:footnote>
  <w:footnote w:type="continuationSeparator" w:id="0">
    <w:p w:rsidR="00922259" w:rsidRDefault="00922259" w:rsidP="00FE7FCA">
      <w:r>
        <w:continuationSeparator/>
      </w:r>
    </w:p>
  </w:footnote>
  <w:footnote w:id="1">
    <w:p w:rsidR="00C35405" w:rsidRDefault="005261CB">
      <w:pPr>
        <w:pStyle w:val="FootnoteText"/>
        <w:rPr>
          <w:lang w:bidi="ar-JO"/>
        </w:rPr>
      </w:pPr>
      <w:r>
        <w:rPr>
          <w:rStyle w:val="FootnoteReference"/>
        </w:rPr>
        <w:footnoteRef/>
      </w:r>
      <w:r>
        <w:rPr>
          <w:rtl/>
        </w:rPr>
        <w:tab/>
      </w:r>
      <w:r w:rsidRPr="007A250C">
        <w:rPr>
          <w:rFonts w:hint="cs"/>
          <w:rtl/>
          <w:lang w:bidi="ar-JO"/>
        </w:rPr>
        <w:t>آخذاً بعين الاعتبار قرارات مؤتمر المندوبين المفوضين.</w:t>
      </w:r>
    </w:p>
  </w:footnote>
  <w:footnote w:id="2">
    <w:p w:rsidR="0094400E" w:rsidRDefault="0094400E" w:rsidP="00F0429B">
      <w:pPr>
        <w:pStyle w:val="FootnoteText"/>
      </w:pPr>
      <w:r w:rsidRPr="00171DA9">
        <w:rPr>
          <w:rStyle w:val="FootnoteReference"/>
          <w:rFonts w:cs="Calibri"/>
        </w:rPr>
        <w:footnoteRef/>
      </w:r>
      <w:r w:rsidR="00F0429B">
        <w:rPr>
          <w:rtl/>
        </w:rPr>
        <w:tab/>
      </w:r>
      <w:r w:rsidRPr="0094400E">
        <w:rPr>
          <w:rFonts w:hint="cs"/>
          <w:rtl/>
          <w:lang w:bidi="ar"/>
        </w:rPr>
        <w:t xml:space="preserve">حيثما </w:t>
      </w:r>
      <w:r>
        <w:rPr>
          <w:rFonts w:hint="cs"/>
          <w:rtl/>
          <w:lang w:bidi="ar"/>
        </w:rPr>
        <w:t>يُستخدم</w:t>
      </w:r>
      <w:r w:rsidRPr="0094400E">
        <w:rPr>
          <w:rFonts w:hint="cs"/>
          <w:rtl/>
          <w:lang w:bidi="ar"/>
        </w:rPr>
        <w:t xml:space="preserve"> مصطلح "مذكرة تفاهم" في هذا القرار، فإنه يشمل مذكرات تعاون ومذكرات اتفاق</w:t>
      </w:r>
      <w:r>
        <w:rPr>
          <w:rFonts w:hint="cs"/>
          <w:rtl/>
          <w:lang w:bidi="a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0C21A1">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B93A02" w:rsidRDefault="009F279B" w:rsidP="009F279B">
    <w:pPr>
      <w:bidi w:val="0"/>
      <w:spacing w:after="360" w:line="240" w:lineRule="auto"/>
      <w:jc w:val="center"/>
      <w:rPr>
        <w:rFonts w:asciiTheme="minorHAnsi" w:hAnsiTheme="minorHAnsi" w:cs="Times New Roman"/>
        <w:color w:val="FFFFFF" w:themeColor="background1"/>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B93A02">
      <w:rPr>
        <w:rStyle w:val="PageNumber"/>
        <w:rFonts w:asciiTheme="minorHAnsi" w:hAnsiTheme="minorHAnsi"/>
        <w:noProof/>
      </w:rPr>
      <w:t>16</w:t>
    </w:r>
    <w:r w:rsidRPr="00F502DF">
      <w:rPr>
        <w:rStyle w:val="PageNumber"/>
        <w:rFonts w:asciiTheme="minorHAnsi" w:hAnsiTheme="minorHAnsi"/>
      </w:rPr>
      <w:fldChar w:fldCharType="end"/>
    </w:r>
    <w:r w:rsidRPr="00F502DF">
      <w:rPr>
        <w:rStyle w:val="PageNumber"/>
        <w:rFonts w:asciiTheme="minorHAnsi" w:hAnsiTheme="minorHAnsi"/>
        <w:rtl/>
      </w:rPr>
      <w:br/>
    </w:r>
    <w:r w:rsidRPr="00B93A02">
      <w:rPr>
        <w:rStyle w:val="PageNumber"/>
        <w:rFonts w:asciiTheme="minorHAnsi" w:hAnsiTheme="minorHAnsi"/>
        <w:color w:val="FFFFFF" w:themeColor="background1"/>
      </w:rPr>
      <w:t>PP14/27(Add.1</w:t>
    </w:r>
    <w:proofErr w:type="gramStart"/>
    <w:r w:rsidRPr="00B93A02">
      <w:rPr>
        <w:rStyle w:val="PageNumber"/>
        <w:rFonts w:asciiTheme="minorHAnsi" w:hAnsiTheme="minorHAnsi"/>
        <w:color w:val="FFFFFF" w:themeColor="background1"/>
      </w:rPr>
      <w:t>)(</w:t>
    </w:r>
    <w:proofErr w:type="gramEnd"/>
    <w:r w:rsidRPr="00B93A02">
      <w:rPr>
        <w:rStyle w:val="PageNumber"/>
        <w:rFonts w:asciiTheme="minorHAnsi" w:hAnsiTheme="minorHAnsi"/>
        <w:color w:val="FFFFFF" w:themeColor="background1"/>
      </w:rPr>
      <w:t>Rev.1)-A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activeWritingStyle w:appName="MSWord" w:lang="ar-EG" w:vendorID="64" w:dllVersion="131078" w:nlCheck="1" w:checkStyle="0"/>
  <w:activeWritingStyle w:appName="MSWord" w:lang="en-US" w:vendorID="64" w:dllVersion="131078" w:nlCheck="1" w:checkStyle="1"/>
  <w:activeWritingStyle w:appName="MSWord" w:lang="ar-SA" w:vendorID="64" w:dllVersion="131078" w:nlCheck="1" w:checkStyle="0"/>
  <w:activeWritingStyle w:appName="MSWord" w:lang="en-GB" w:vendorID="64" w:dllVersion="131078" w:nlCheck="1" w:checkStyle="1"/>
  <w:activeWritingStyle w:appName="MSWord" w:lang="ar-JO"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8F8"/>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1A1"/>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E773D"/>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36ACE"/>
    <w:rsid w:val="001409D8"/>
    <w:rsid w:val="001447E0"/>
    <w:rsid w:val="001463D3"/>
    <w:rsid w:val="00147307"/>
    <w:rsid w:val="001507E4"/>
    <w:rsid w:val="0015245B"/>
    <w:rsid w:val="00162B4F"/>
    <w:rsid w:val="00166E26"/>
    <w:rsid w:val="0017073C"/>
    <w:rsid w:val="00171990"/>
    <w:rsid w:val="00171DA9"/>
    <w:rsid w:val="001760BA"/>
    <w:rsid w:val="001763DB"/>
    <w:rsid w:val="00177EA5"/>
    <w:rsid w:val="001806FE"/>
    <w:rsid w:val="00181306"/>
    <w:rsid w:val="001822F5"/>
    <w:rsid w:val="001853C0"/>
    <w:rsid w:val="00186AFE"/>
    <w:rsid w:val="001918E2"/>
    <w:rsid w:val="00192F7E"/>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267C6"/>
    <w:rsid w:val="00230D4B"/>
    <w:rsid w:val="002315F2"/>
    <w:rsid w:val="00231E43"/>
    <w:rsid w:val="00233E82"/>
    <w:rsid w:val="00235425"/>
    <w:rsid w:val="002371FD"/>
    <w:rsid w:val="00237B79"/>
    <w:rsid w:val="002471D5"/>
    <w:rsid w:val="0025361D"/>
    <w:rsid w:val="00253C26"/>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856DC"/>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5546"/>
    <w:rsid w:val="002F6EA1"/>
    <w:rsid w:val="002F6FAE"/>
    <w:rsid w:val="002F736F"/>
    <w:rsid w:val="002F7461"/>
    <w:rsid w:val="00302911"/>
    <w:rsid w:val="00303069"/>
    <w:rsid w:val="00304676"/>
    <w:rsid w:val="00306982"/>
    <w:rsid w:val="0031047C"/>
    <w:rsid w:val="00324167"/>
    <w:rsid w:val="0032611B"/>
    <w:rsid w:val="00326A4C"/>
    <w:rsid w:val="00331A48"/>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5E2D"/>
    <w:rsid w:val="0037782E"/>
    <w:rsid w:val="003810C1"/>
    <w:rsid w:val="00381E5A"/>
    <w:rsid w:val="0038225E"/>
    <w:rsid w:val="00382818"/>
    <w:rsid w:val="0038302F"/>
    <w:rsid w:val="00385872"/>
    <w:rsid w:val="003915D1"/>
    <w:rsid w:val="0039173C"/>
    <w:rsid w:val="00393B73"/>
    <w:rsid w:val="00394B03"/>
    <w:rsid w:val="00395CE4"/>
    <w:rsid w:val="003A1506"/>
    <w:rsid w:val="003A185D"/>
    <w:rsid w:val="003A3F14"/>
    <w:rsid w:val="003A434B"/>
    <w:rsid w:val="003A61DC"/>
    <w:rsid w:val="003A761D"/>
    <w:rsid w:val="003A774C"/>
    <w:rsid w:val="003B5608"/>
    <w:rsid w:val="003B6A98"/>
    <w:rsid w:val="003B6ED7"/>
    <w:rsid w:val="003C0AA9"/>
    <w:rsid w:val="003C36E0"/>
    <w:rsid w:val="003C42DE"/>
    <w:rsid w:val="003C49EA"/>
    <w:rsid w:val="003D3510"/>
    <w:rsid w:val="003D39E0"/>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576E"/>
    <w:rsid w:val="00406179"/>
    <w:rsid w:val="00406227"/>
    <w:rsid w:val="0040663B"/>
    <w:rsid w:val="00413C36"/>
    <w:rsid w:val="00414B82"/>
    <w:rsid w:val="00414DDA"/>
    <w:rsid w:val="00416440"/>
    <w:rsid w:val="004220EA"/>
    <w:rsid w:val="00423108"/>
    <w:rsid w:val="0042363E"/>
    <w:rsid w:val="00425658"/>
    <w:rsid w:val="00426AC1"/>
    <w:rsid w:val="0043224F"/>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77602"/>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1CB"/>
    <w:rsid w:val="005268DE"/>
    <w:rsid w:val="00531259"/>
    <w:rsid w:val="0053287E"/>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A5A48"/>
    <w:rsid w:val="005B2B67"/>
    <w:rsid w:val="005B32D6"/>
    <w:rsid w:val="005B38DC"/>
    <w:rsid w:val="005C1D03"/>
    <w:rsid w:val="005C260B"/>
    <w:rsid w:val="005C4053"/>
    <w:rsid w:val="005C4FB8"/>
    <w:rsid w:val="005D1D95"/>
    <w:rsid w:val="005D20FB"/>
    <w:rsid w:val="005E1350"/>
    <w:rsid w:val="005E2751"/>
    <w:rsid w:val="005E4059"/>
    <w:rsid w:val="005E4B45"/>
    <w:rsid w:val="005E4B7D"/>
    <w:rsid w:val="005E6673"/>
    <w:rsid w:val="005F0D0D"/>
    <w:rsid w:val="005F1778"/>
    <w:rsid w:val="005F270F"/>
    <w:rsid w:val="005F3C84"/>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19A5"/>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7D3"/>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684"/>
    <w:rsid w:val="0079304C"/>
    <w:rsid w:val="007939EF"/>
    <w:rsid w:val="00794F1D"/>
    <w:rsid w:val="0079583A"/>
    <w:rsid w:val="007A15C3"/>
    <w:rsid w:val="007A3270"/>
    <w:rsid w:val="007A6FF5"/>
    <w:rsid w:val="007B2866"/>
    <w:rsid w:val="007C1F72"/>
    <w:rsid w:val="007C43A3"/>
    <w:rsid w:val="007D06DC"/>
    <w:rsid w:val="007D40C4"/>
    <w:rsid w:val="007E13E6"/>
    <w:rsid w:val="007E383B"/>
    <w:rsid w:val="007E3B62"/>
    <w:rsid w:val="007E4520"/>
    <w:rsid w:val="007E4BC7"/>
    <w:rsid w:val="007E6D15"/>
    <w:rsid w:val="007E7230"/>
    <w:rsid w:val="007F23A3"/>
    <w:rsid w:val="007F2ECE"/>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1FA5"/>
    <w:rsid w:val="00884B66"/>
    <w:rsid w:val="008923DA"/>
    <w:rsid w:val="008929EA"/>
    <w:rsid w:val="008930C3"/>
    <w:rsid w:val="00893734"/>
    <w:rsid w:val="00896B87"/>
    <w:rsid w:val="008A14A2"/>
    <w:rsid w:val="008A29FB"/>
    <w:rsid w:val="008A36AB"/>
    <w:rsid w:val="008A6FB6"/>
    <w:rsid w:val="008A71A0"/>
    <w:rsid w:val="008A78DA"/>
    <w:rsid w:val="008A7BBD"/>
    <w:rsid w:val="008B187F"/>
    <w:rsid w:val="008B2524"/>
    <w:rsid w:val="008B386F"/>
    <w:rsid w:val="008B4B40"/>
    <w:rsid w:val="008B6E75"/>
    <w:rsid w:val="008C2FC9"/>
    <w:rsid w:val="008D3BE2"/>
    <w:rsid w:val="008D3D86"/>
    <w:rsid w:val="008D521B"/>
    <w:rsid w:val="008D5D0E"/>
    <w:rsid w:val="008D71B0"/>
    <w:rsid w:val="008D7FF0"/>
    <w:rsid w:val="008E1B87"/>
    <w:rsid w:val="008E2A12"/>
    <w:rsid w:val="008E3CD1"/>
    <w:rsid w:val="008E6832"/>
    <w:rsid w:val="008E6E7D"/>
    <w:rsid w:val="008F284F"/>
    <w:rsid w:val="008F2D4D"/>
    <w:rsid w:val="008F5294"/>
    <w:rsid w:val="008F54F7"/>
    <w:rsid w:val="008F7023"/>
    <w:rsid w:val="008F75D7"/>
    <w:rsid w:val="00901E88"/>
    <w:rsid w:val="00901F82"/>
    <w:rsid w:val="00906137"/>
    <w:rsid w:val="00906DD5"/>
    <w:rsid w:val="00911089"/>
    <w:rsid w:val="00917FB3"/>
    <w:rsid w:val="00922259"/>
    <w:rsid w:val="00926774"/>
    <w:rsid w:val="0092719A"/>
    <w:rsid w:val="00930C3D"/>
    <w:rsid w:val="00932B9F"/>
    <w:rsid w:val="009334B3"/>
    <w:rsid w:val="009339AF"/>
    <w:rsid w:val="00937EA4"/>
    <w:rsid w:val="00941FA3"/>
    <w:rsid w:val="0094400E"/>
    <w:rsid w:val="0094510B"/>
    <w:rsid w:val="00947363"/>
    <w:rsid w:val="00947B43"/>
    <w:rsid w:val="00947C06"/>
    <w:rsid w:val="00950796"/>
    <w:rsid w:val="00950E0F"/>
    <w:rsid w:val="009518C4"/>
    <w:rsid w:val="00951A7E"/>
    <w:rsid w:val="00954625"/>
    <w:rsid w:val="009549B6"/>
    <w:rsid w:val="00954D9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F0"/>
    <w:rsid w:val="009C36BA"/>
    <w:rsid w:val="009C3D0B"/>
    <w:rsid w:val="009C6891"/>
    <w:rsid w:val="009C7F00"/>
    <w:rsid w:val="009D0064"/>
    <w:rsid w:val="009D20D2"/>
    <w:rsid w:val="009D5674"/>
    <w:rsid w:val="009E0255"/>
    <w:rsid w:val="009E369F"/>
    <w:rsid w:val="009F1D43"/>
    <w:rsid w:val="009F279B"/>
    <w:rsid w:val="009F2B15"/>
    <w:rsid w:val="009F79BB"/>
    <w:rsid w:val="00A009FF"/>
    <w:rsid w:val="00A00B7A"/>
    <w:rsid w:val="00A01D3A"/>
    <w:rsid w:val="00A035A3"/>
    <w:rsid w:val="00A06CB2"/>
    <w:rsid w:val="00A07160"/>
    <w:rsid w:val="00A104C3"/>
    <w:rsid w:val="00A11C33"/>
    <w:rsid w:val="00A13F5C"/>
    <w:rsid w:val="00A16046"/>
    <w:rsid w:val="00A225DB"/>
    <w:rsid w:val="00A2287A"/>
    <w:rsid w:val="00A27221"/>
    <w:rsid w:val="00A306FA"/>
    <w:rsid w:val="00A335F2"/>
    <w:rsid w:val="00A366E4"/>
    <w:rsid w:val="00A3778F"/>
    <w:rsid w:val="00A4062B"/>
    <w:rsid w:val="00A43BE5"/>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0841"/>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164"/>
    <w:rsid w:val="00AE062B"/>
    <w:rsid w:val="00AE0AC5"/>
    <w:rsid w:val="00AE2060"/>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82F1B"/>
    <w:rsid w:val="00B83C27"/>
    <w:rsid w:val="00B84384"/>
    <w:rsid w:val="00B84465"/>
    <w:rsid w:val="00B875AF"/>
    <w:rsid w:val="00B87FF2"/>
    <w:rsid w:val="00B9072C"/>
    <w:rsid w:val="00B930AC"/>
    <w:rsid w:val="00B93A02"/>
    <w:rsid w:val="00B93F32"/>
    <w:rsid w:val="00BA0BE6"/>
    <w:rsid w:val="00BA154E"/>
    <w:rsid w:val="00BA1CC9"/>
    <w:rsid w:val="00BA4DD3"/>
    <w:rsid w:val="00BA4F4B"/>
    <w:rsid w:val="00BA53E8"/>
    <w:rsid w:val="00BA765D"/>
    <w:rsid w:val="00BA7883"/>
    <w:rsid w:val="00BB0DC4"/>
    <w:rsid w:val="00BB5544"/>
    <w:rsid w:val="00BC1B4D"/>
    <w:rsid w:val="00BC2098"/>
    <w:rsid w:val="00BC3501"/>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21DC"/>
    <w:rsid w:val="00C04511"/>
    <w:rsid w:val="00C0646F"/>
    <w:rsid w:val="00C07CF1"/>
    <w:rsid w:val="00C120B3"/>
    <w:rsid w:val="00C12F1B"/>
    <w:rsid w:val="00C159BA"/>
    <w:rsid w:val="00C16846"/>
    <w:rsid w:val="00C20731"/>
    <w:rsid w:val="00C2153F"/>
    <w:rsid w:val="00C2311B"/>
    <w:rsid w:val="00C238F5"/>
    <w:rsid w:val="00C25616"/>
    <w:rsid w:val="00C25737"/>
    <w:rsid w:val="00C307DE"/>
    <w:rsid w:val="00C30A67"/>
    <w:rsid w:val="00C32565"/>
    <w:rsid w:val="00C341F3"/>
    <w:rsid w:val="00C430C6"/>
    <w:rsid w:val="00C43888"/>
    <w:rsid w:val="00C439BE"/>
    <w:rsid w:val="00C470D6"/>
    <w:rsid w:val="00C47580"/>
    <w:rsid w:val="00C52D1E"/>
    <w:rsid w:val="00C548BF"/>
    <w:rsid w:val="00C54CFB"/>
    <w:rsid w:val="00C5780B"/>
    <w:rsid w:val="00C6619C"/>
    <w:rsid w:val="00C6627E"/>
    <w:rsid w:val="00C67D2E"/>
    <w:rsid w:val="00C71396"/>
    <w:rsid w:val="00C73415"/>
    <w:rsid w:val="00C7395D"/>
    <w:rsid w:val="00C7703B"/>
    <w:rsid w:val="00C77966"/>
    <w:rsid w:val="00C779E4"/>
    <w:rsid w:val="00C77ECB"/>
    <w:rsid w:val="00C80590"/>
    <w:rsid w:val="00C80E21"/>
    <w:rsid w:val="00C80FE3"/>
    <w:rsid w:val="00C82928"/>
    <w:rsid w:val="00C82BC7"/>
    <w:rsid w:val="00C83D62"/>
    <w:rsid w:val="00C938C1"/>
    <w:rsid w:val="00C976F3"/>
    <w:rsid w:val="00CA33B8"/>
    <w:rsid w:val="00CA36FE"/>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27E5"/>
    <w:rsid w:val="00D75657"/>
    <w:rsid w:val="00D80532"/>
    <w:rsid w:val="00D80807"/>
    <w:rsid w:val="00D820F8"/>
    <w:rsid w:val="00D83C63"/>
    <w:rsid w:val="00D8575C"/>
    <w:rsid w:val="00D85A67"/>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2F82"/>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3CC5"/>
    <w:rsid w:val="00F0429B"/>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1980"/>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A2CE6"/>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773"/>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link w:val="NormalaftertitleChar"/>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5F270F"/>
    <w:rPr>
      <w:lang w:val="fr-CH"/>
    </w:rPr>
  </w:style>
  <w:style w:type="character" w:customStyle="1" w:styleId="ReasonsChar">
    <w:name w:val="Reasons Char"/>
    <w:basedOn w:val="DefaultParagraphFont"/>
    <w:link w:val="Reasons"/>
    <w:rsid w:val="005F270F"/>
    <w:rPr>
      <w:rFonts w:ascii="Calibri" w:hAnsi="Calibri" w:cs="Traditional Arabic"/>
      <w:sz w:val="22"/>
      <w:szCs w:val="30"/>
      <w:lang w:val="fr-CH" w:eastAsia="en-US" w:bidi="ar-EG"/>
    </w:rPr>
  </w:style>
  <w:style w:type="paragraph" w:customStyle="1" w:styleId="ResNo">
    <w:name w:val="Res_No"/>
    <w:basedOn w:val="Normal"/>
    <w:next w:val="Normal"/>
    <w:link w:val="ResNoChar"/>
    <w:qFormat/>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bCs/>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C32565"/>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NormalaftertitleChar">
    <w:name w:val="Normal after title Char"/>
    <w:basedOn w:val="DefaultParagraphFont"/>
    <w:link w:val="Normalaftertitle"/>
    <w:rsid w:val="00C6619C"/>
    <w:rPr>
      <w:rFonts w:asciiTheme="minorHAnsi" w:hAnsiTheme="minorHAnsi" w:cs="Traditional Arabic"/>
      <w:snapToGrid w:val="0"/>
      <w:sz w:val="22"/>
      <w:szCs w:val="30"/>
      <w:lang w:eastAsia="en-US" w:bidi="ar-EG"/>
    </w:rPr>
  </w:style>
  <w:style w:type="character" w:customStyle="1" w:styleId="apple-converted-space">
    <w:name w:val="apple-converted-space"/>
    <w:basedOn w:val="DefaultParagraphFont"/>
    <w:rsid w:val="00C021DC"/>
  </w:style>
  <w:style w:type="character" w:customStyle="1" w:styleId="href">
    <w:name w:val="href"/>
    <w:basedOn w:val="DefaultParagraphFont"/>
    <w:rsid w:val="007A15C3"/>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83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af37e8f-509c-435a-b6f2-88ff403a3aa5" targetNamespace="http://schemas.microsoft.com/office/2006/metadata/properties" ma:root="true" ma:fieldsID="d41af5c836d734370eb92e7ee5f83852" ns2:_="" ns3:_="">
    <xsd:import namespace="996b2e75-67fd-4955-a3b0-5ab9934cb50b"/>
    <xsd:import namespace="6af37e8f-509c-435a-b6f2-88ff403a3aa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af37e8f-509c-435a-b6f2-88ff403a3aa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af37e8f-509c-435a-b6f2-88ff403a3aa5">Documents Proposals Manager (DPM)</DPM_x0020_Author>
    <DPM_x0020_File_x0020_name xmlns="6af37e8f-509c-435a-b6f2-88ff403a3aa5">S14-PP-C-0027!A1-R1!MSW-A</DPM_x0020_File_x0020_name>
    <DPM_x0020_Version xmlns="6af37e8f-509c-435a-b6f2-88ff403a3aa5">DPM_v5.7.1.24_prod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af37e8f-509c-435a-b6f2-88ff403a3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microsoft.com/office/2006/metadata/properties"/>
    <ds:schemaRef ds:uri="http://purl.org/dc/dcmitype/"/>
    <ds:schemaRef ds:uri="http://schemas.microsoft.com/office/2006/documentManagement/types"/>
    <ds:schemaRef ds:uri="http://purl.org/dc/elements/1.1/"/>
    <ds:schemaRef ds:uri="996b2e75-67fd-4955-a3b0-5ab9934cb50b"/>
    <ds:schemaRef ds:uri="http://www.w3.org/XML/1998/namespace"/>
    <ds:schemaRef ds:uri="http://schemas.microsoft.com/office/infopath/2007/PartnerControls"/>
    <ds:schemaRef ds:uri="http://schemas.openxmlformats.org/package/2006/metadata/core-properties"/>
    <ds:schemaRef ds:uri="6af37e8f-509c-435a-b6f2-88ff403a3aa5"/>
  </ds:schemaRefs>
</ds:datastoreItem>
</file>

<file path=customXml/itemProps3.xml><?xml version="1.0" encoding="utf-8"?>
<ds:datastoreItem xmlns:ds="http://schemas.openxmlformats.org/officeDocument/2006/customXml" ds:itemID="{28154847-772B-4ED4-8723-7FABED2ED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4838</Words>
  <Characters>27580</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S14-PP-C-0027!A1-R1!MSW-A</vt:lpstr>
    </vt:vector>
  </TitlesOfParts>
  <LinksUpToDate>false</LinksUpToDate>
  <CharactersWithSpaces>32354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S14-PP-C-0027!A1-R1!MSW-A</dc:title>
  <dc:subject>Plenipotentiary Conference (PP-14)</dc:subject>
  <dc:creator/>
  <cp:keywords>DPM_v5.7.1.24_prod</cp:keywords>
  <cp:lastModifiedBy/>
  <cp:revision>1</cp:revision>
  <dcterms:created xsi:type="dcterms:W3CDTF">2014-10-17T23:45:00Z</dcterms:created>
  <dcterms:modified xsi:type="dcterms:W3CDTF">2014-10-17T23:45:00Z</dcterms:modified>
  <cp:category>Conference document</cp:category>
</cp:coreProperties>
</file>