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RPr="0063347C" w14:paraId="57B461DA" w14:textId="77777777" w:rsidTr="00F302B6">
        <w:trPr>
          <w:cantSplit/>
        </w:trPr>
        <w:tc>
          <w:tcPr>
            <w:tcW w:w="6911" w:type="dxa"/>
          </w:tcPr>
          <w:p w14:paraId="3F226BA4" w14:textId="77777777" w:rsidR="001A16ED" w:rsidRPr="0063347C" w:rsidRDefault="001A16ED" w:rsidP="00BF250E">
            <w:pPr>
              <w:spacing w:before="240" w:after="48"/>
              <w:rPr>
                <w:rFonts w:cstheme="minorHAnsi"/>
                <w:b/>
                <w:bCs/>
                <w:position w:val="6"/>
                <w:sz w:val="28"/>
                <w:szCs w:val="28"/>
              </w:rPr>
            </w:pPr>
            <w:bookmarkStart w:id="0" w:name="dpp"/>
            <w:bookmarkEnd w:id="0"/>
            <w:r w:rsidRPr="0063347C">
              <w:rPr>
                <w:rFonts w:cs="Times"/>
                <w:b/>
                <w:position w:val="6"/>
                <w:sz w:val="30"/>
                <w:szCs w:val="30"/>
              </w:rPr>
              <w:t>Plenipotentiary Conference (PP-14)</w:t>
            </w:r>
            <w:r w:rsidRPr="0063347C">
              <w:rPr>
                <w:rFonts w:cs="Times"/>
                <w:b/>
                <w:position w:val="6"/>
                <w:sz w:val="26"/>
                <w:szCs w:val="26"/>
              </w:rPr>
              <w:br/>
            </w:r>
            <w:r w:rsidRPr="0063347C">
              <w:rPr>
                <w:b/>
                <w:bCs/>
                <w:position w:val="6"/>
                <w:szCs w:val="24"/>
              </w:rPr>
              <w:t>Busan, 20 October – 7 November 2014</w:t>
            </w:r>
          </w:p>
        </w:tc>
        <w:tc>
          <w:tcPr>
            <w:tcW w:w="3120" w:type="dxa"/>
          </w:tcPr>
          <w:p w14:paraId="26885868" w14:textId="77777777" w:rsidR="001A16ED" w:rsidRPr="0063347C" w:rsidRDefault="001A16ED" w:rsidP="00BF250E">
            <w:pPr>
              <w:rPr>
                <w:rFonts w:cstheme="minorHAnsi"/>
              </w:rPr>
            </w:pPr>
            <w:bookmarkStart w:id="1" w:name="ditulogo"/>
            <w:bookmarkEnd w:id="1"/>
            <w:r w:rsidRPr="0063347C">
              <w:rPr>
                <w:rFonts w:cstheme="minorHAnsi"/>
                <w:noProof/>
                <w:lang w:val="en-US" w:eastAsia="zh-CN"/>
              </w:rPr>
              <w:drawing>
                <wp:inline distT="0" distB="0" distL="0" distR="0" wp14:anchorId="5A5452C9" wp14:editId="6FF8DFD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3347C" w14:paraId="5BC05A17" w14:textId="77777777" w:rsidTr="00F302B6">
        <w:trPr>
          <w:cantSplit/>
        </w:trPr>
        <w:tc>
          <w:tcPr>
            <w:tcW w:w="6911" w:type="dxa"/>
            <w:tcBorders>
              <w:bottom w:val="single" w:sz="12" w:space="0" w:color="auto"/>
            </w:tcBorders>
          </w:tcPr>
          <w:p w14:paraId="3E1ABA64" w14:textId="77777777" w:rsidR="001A16ED" w:rsidRPr="0063347C" w:rsidRDefault="001A16ED" w:rsidP="00BF250E">
            <w:pPr>
              <w:spacing w:after="48"/>
              <w:rPr>
                <w:rFonts w:cstheme="minorHAnsi"/>
                <w:b/>
                <w:smallCaps/>
                <w:szCs w:val="24"/>
              </w:rPr>
            </w:pPr>
            <w:bookmarkStart w:id="2" w:name="dhead"/>
          </w:p>
        </w:tc>
        <w:tc>
          <w:tcPr>
            <w:tcW w:w="3120" w:type="dxa"/>
            <w:tcBorders>
              <w:bottom w:val="single" w:sz="12" w:space="0" w:color="auto"/>
            </w:tcBorders>
          </w:tcPr>
          <w:p w14:paraId="226D7222" w14:textId="77777777" w:rsidR="001A16ED" w:rsidRPr="0063347C" w:rsidRDefault="001A16ED" w:rsidP="00BF250E">
            <w:pPr>
              <w:rPr>
                <w:rFonts w:cstheme="minorHAnsi"/>
                <w:szCs w:val="24"/>
              </w:rPr>
            </w:pPr>
          </w:p>
        </w:tc>
      </w:tr>
      <w:tr w:rsidR="001A16ED" w:rsidRPr="0063347C" w14:paraId="54FF8AF4" w14:textId="77777777" w:rsidTr="00F302B6">
        <w:trPr>
          <w:cantSplit/>
        </w:trPr>
        <w:tc>
          <w:tcPr>
            <w:tcW w:w="6911" w:type="dxa"/>
            <w:tcBorders>
              <w:top w:val="single" w:sz="12" w:space="0" w:color="auto"/>
            </w:tcBorders>
          </w:tcPr>
          <w:p w14:paraId="7D4D1917" w14:textId="77777777" w:rsidR="001A16ED" w:rsidRPr="0063347C" w:rsidRDefault="001A16ED" w:rsidP="00BF250E">
            <w:pPr>
              <w:spacing w:after="48"/>
              <w:rPr>
                <w:rFonts w:cstheme="minorHAnsi"/>
                <w:b/>
                <w:smallCaps/>
                <w:sz w:val="20"/>
              </w:rPr>
            </w:pPr>
          </w:p>
        </w:tc>
        <w:tc>
          <w:tcPr>
            <w:tcW w:w="3120" w:type="dxa"/>
            <w:tcBorders>
              <w:top w:val="single" w:sz="12" w:space="0" w:color="auto"/>
            </w:tcBorders>
          </w:tcPr>
          <w:p w14:paraId="11C88769" w14:textId="77777777" w:rsidR="001A16ED" w:rsidRPr="0063347C" w:rsidRDefault="001A16ED" w:rsidP="00BF250E">
            <w:pPr>
              <w:rPr>
                <w:rFonts w:cstheme="minorHAnsi"/>
                <w:sz w:val="20"/>
              </w:rPr>
            </w:pPr>
          </w:p>
        </w:tc>
      </w:tr>
      <w:tr w:rsidR="008263C6" w:rsidRPr="0063347C" w14:paraId="6B0024E8" w14:textId="77777777" w:rsidTr="00F302B6">
        <w:trPr>
          <w:cantSplit/>
          <w:trHeight w:val="23"/>
        </w:trPr>
        <w:tc>
          <w:tcPr>
            <w:tcW w:w="6911" w:type="dxa"/>
            <w:shd w:val="clear" w:color="auto" w:fill="auto"/>
          </w:tcPr>
          <w:p w14:paraId="6A829B3D" w14:textId="77777777" w:rsidR="008263C6" w:rsidRPr="0063347C" w:rsidRDefault="008263C6" w:rsidP="00BF250E">
            <w:pPr>
              <w:pStyle w:val="Committee"/>
              <w:framePr w:hSpace="0" w:wrap="auto" w:hAnchor="text" w:yAlign="inline"/>
              <w:spacing w:after="0" w:line="240" w:lineRule="auto"/>
            </w:pPr>
            <w:bookmarkStart w:id="3" w:name="dnum" w:colFirst="1" w:colLast="1"/>
            <w:bookmarkStart w:id="4" w:name="dmeeting" w:colFirst="0" w:colLast="0"/>
            <w:bookmarkEnd w:id="2"/>
            <w:r w:rsidRPr="0063347C">
              <w:t>PLENARY MEETING</w:t>
            </w:r>
          </w:p>
        </w:tc>
        <w:tc>
          <w:tcPr>
            <w:tcW w:w="3120" w:type="dxa"/>
          </w:tcPr>
          <w:p w14:paraId="2F8A62E1" w14:textId="3824F7BC" w:rsidR="008263C6" w:rsidRPr="0063347C" w:rsidRDefault="008263C6" w:rsidP="00B00006">
            <w:pPr>
              <w:tabs>
                <w:tab w:val="left" w:pos="851"/>
              </w:tabs>
              <w:spacing w:before="0"/>
              <w:rPr>
                <w:rFonts w:cstheme="minorHAnsi"/>
                <w:szCs w:val="24"/>
              </w:rPr>
            </w:pPr>
            <w:r w:rsidRPr="0063347C">
              <w:rPr>
                <w:rFonts w:cstheme="minorHAnsi"/>
                <w:b/>
                <w:szCs w:val="24"/>
              </w:rPr>
              <w:t xml:space="preserve">Document </w:t>
            </w:r>
            <w:r w:rsidR="0019333B" w:rsidRPr="0063347C">
              <w:rPr>
                <w:rFonts w:cstheme="minorHAnsi"/>
                <w:b/>
                <w:szCs w:val="24"/>
              </w:rPr>
              <w:t>57</w:t>
            </w:r>
            <w:r w:rsidR="00B00006">
              <w:rPr>
                <w:rFonts w:cstheme="minorHAnsi"/>
                <w:b/>
                <w:szCs w:val="24"/>
              </w:rPr>
              <w:t>(Rev.1)</w:t>
            </w:r>
            <w:r w:rsidRPr="0063347C">
              <w:rPr>
                <w:rFonts w:cstheme="minorHAnsi"/>
                <w:b/>
                <w:szCs w:val="24"/>
              </w:rPr>
              <w:t>-E</w:t>
            </w:r>
            <w:r w:rsidR="00BC6C61">
              <w:rPr>
                <w:rFonts w:cstheme="minorHAnsi"/>
                <w:b/>
                <w:szCs w:val="24"/>
              </w:rPr>
              <w:t xml:space="preserve"> </w:t>
            </w:r>
          </w:p>
        </w:tc>
      </w:tr>
      <w:tr w:rsidR="008263C6" w:rsidRPr="0063347C" w14:paraId="44B0B364" w14:textId="77777777" w:rsidTr="00F302B6">
        <w:trPr>
          <w:cantSplit/>
          <w:trHeight w:val="23"/>
        </w:trPr>
        <w:tc>
          <w:tcPr>
            <w:tcW w:w="6911" w:type="dxa"/>
            <w:shd w:val="clear" w:color="auto" w:fill="auto"/>
          </w:tcPr>
          <w:p w14:paraId="7F94C9F2" w14:textId="77777777" w:rsidR="008263C6" w:rsidRPr="0063347C" w:rsidRDefault="008263C6" w:rsidP="00BF250E">
            <w:pPr>
              <w:tabs>
                <w:tab w:val="left" w:pos="851"/>
              </w:tabs>
              <w:spacing w:before="0"/>
              <w:rPr>
                <w:rFonts w:cstheme="minorHAnsi"/>
                <w:b/>
                <w:szCs w:val="24"/>
              </w:rPr>
            </w:pPr>
            <w:bookmarkStart w:id="5" w:name="ddate" w:colFirst="1" w:colLast="1"/>
            <w:bookmarkStart w:id="6" w:name="dblank" w:colFirst="0" w:colLast="0"/>
            <w:bookmarkEnd w:id="3"/>
            <w:bookmarkEnd w:id="4"/>
          </w:p>
        </w:tc>
        <w:tc>
          <w:tcPr>
            <w:tcW w:w="3120" w:type="dxa"/>
          </w:tcPr>
          <w:p w14:paraId="0A1437E3" w14:textId="59211D8A" w:rsidR="008263C6" w:rsidRPr="0063347C" w:rsidRDefault="00B00006" w:rsidP="00A27748">
            <w:pPr>
              <w:spacing w:before="0"/>
              <w:rPr>
                <w:rFonts w:cstheme="minorHAnsi"/>
                <w:szCs w:val="24"/>
              </w:rPr>
            </w:pPr>
            <w:r>
              <w:rPr>
                <w:rFonts w:cstheme="minorHAnsi"/>
                <w:b/>
                <w:szCs w:val="24"/>
              </w:rPr>
              <w:t>14 October</w:t>
            </w:r>
            <w:r w:rsidR="006A481B" w:rsidRPr="0063347C">
              <w:rPr>
                <w:rFonts w:cstheme="minorHAnsi"/>
                <w:b/>
                <w:szCs w:val="24"/>
              </w:rPr>
              <w:t xml:space="preserve"> 2014</w:t>
            </w:r>
          </w:p>
        </w:tc>
      </w:tr>
      <w:tr w:rsidR="008263C6" w:rsidRPr="0063347C" w14:paraId="15D9E387" w14:textId="77777777" w:rsidTr="00F302B6">
        <w:trPr>
          <w:cantSplit/>
          <w:trHeight w:val="23"/>
        </w:trPr>
        <w:tc>
          <w:tcPr>
            <w:tcW w:w="6911" w:type="dxa"/>
            <w:shd w:val="clear" w:color="auto" w:fill="auto"/>
          </w:tcPr>
          <w:p w14:paraId="49DED872" w14:textId="77777777" w:rsidR="008263C6" w:rsidRPr="0063347C" w:rsidRDefault="008263C6" w:rsidP="00BF250E">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120" w:type="dxa"/>
          </w:tcPr>
          <w:p w14:paraId="05227472" w14:textId="77777777" w:rsidR="008263C6" w:rsidRPr="0063347C" w:rsidRDefault="008263C6" w:rsidP="00BF250E">
            <w:pPr>
              <w:tabs>
                <w:tab w:val="left" w:pos="993"/>
              </w:tabs>
              <w:spacing w:before="0"/>
              <w:rPr>
                <w:rFonts w:cstheme="minorHAnsi"/>
                <w:b/>
                <w:szCs w:val="24"/>
              </w:rPr>
            </w:pPr>
            <w:r w:rsidRPr="0063347C">
              <w:rPr>
                <w:rFonts w:cstheme="minorHAnsi"/>
                <w:b/>
                <w:szCs w:val="24"/>
              </w:rPr>
              <w:t>Original: English</w:t>
            </w:r>
          </w:p>
        </w:tc>
      </w:tr>
      <w:tr w:rsidR="008263C6" w:rsidRPr="0063347C" w14:paraId="3B8E2B8F" w14:textId="77777777" w:rsidTr="00F302B6">
        <w:trPr>
          <w:cantSplit/>
          <w:trHeight w:val="23"/>
        </w:trPr>
        <w:tc>
          <w:tcPr>
            <w:tcW w:w="10031" w:type="dxa"/>
            <w:gridSpan w:val="2"/>
            <w:shd w:val="clear" w:color="auto" w:fill="auto"/>
          </w:tcPr>
          <w:p w14:paraId="62FA68AA" w14:textId="77777777" w:rsidR="008263C6" w:rsidRPr="0063347C" w:rsidRDefault="008263C6" w:rsidP="00BF250E">
            <w:pPr>
              <w:tabs>
                <w:tab w:val="left" w:pos="993"/>
              </w:tabs>
              <w:rPr>
                <w:rFonts w:ascii="Verdana" w:hAnsi="Verdana"/>
                <w:b/>
                <w:szCs w:val="24"/>
              </w:rPr>
            </w:pPr>
          </w:p>
        </w:tc>
      </w:tr>
      <w:tr w:rsidR="008263C6" w:rsidRPr="0063347C" w14:paraId="578547B6" w14:textId="77777777" w:rsidTr="00F302B6">
        <w:trPr>
          <w:cantSplit/>
          <w:trHeight w:val="23"/>
        </w:trPr>
        <w:tc>
          <w:tcPr>
            <w:tcW w:w="10031" w:type="dxa"/>
            <w:gridSpan w:val="2"/>
            <w:shd w:val="clear" w:color="auto" w:fill="auto"/>
          </w:tcPr>
          <w:p w14:paraId="5829D2B5" w14:textId="77777777" w:rsidR="008263C6" w:rsidRPr="0063347C" w:rsidRDefault="0051758C" w:rsidP="00BF250E">
            <w:pPr>
              <w:pStyle w:val="Source"/>
            </w:pPr>
            <w:r w:rsidRPr="0063347C">
              <w:t>Report</w:t>
            </w:r>
            <w:r w:rsidR="006A481B" w:rsidRPr="0063347C">
              <w:t xml:space="preserve"> by the Secretary-General</w:t>
            </w:r>
          </w:p>
        </w:tc>
      </w:tr>
      <w:tr w:rsidR="008263C6" w:rsidRPr="0063347C" w14:paraId="07E69735" w14:textId="77777777" w:rsidTr="00F302B6">
        <w:trPr>
          <w:cantSplit/>
          <w:trHeight w:val="23"/>
        </w:trPr>
        <w:tc>
          <w:tcPr>
            <w:tcW w:w="10031" w:type="dxa"/>
            <w:gridSpan w:val="2"/>
            <w:shd w:val="clear" w:color="auto" w:fill="auto"/>
          </w:tcPr>
          <w:p w14:paraId="2F1D08C7" w14:textId="77777777" w:rsidR="00F302B6" w:rsidRPr="0063347C" w:rsidRDefault="00F302B6" w:rsidP="00535A1F">
            <w:pPr>
              <w:pStyle w:val="Title1"/>
              <w:spacing w:after="120"/>
            </w:pPr>
            <w:r w:rsidRPr="0063347C">
              <w:t>Options for the Union’s HQ premises over the long term</w:t>
            </w:r>
          </w:p>
        </w:tc>
      </w:tr>
      <w:bookmarkEnd w:id="7"/>
      <w:bookmarkEnd w:id="8"/>
    </w:tbl>
    <w:p w14:paraId="344388B9" w14:textId="77777777" w:rsidR="0051758C" w:rsidRPr="0063347C" w:rsidRDefault="0051758C" w:rsidP="00BF250E">
      <w:pPr>
        <w:rPr>
          <w:rFonts w:asciiTheme="minorHAnsi" w:hAnsiTheme="minorHAnsi" w:cs="Calibri"/>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51758C" w:rsidRPr="0063347C" w14:paraId="08D43485" w14:textId="77777777" w:rsidTr="00F302B6">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14:paraId="1DE0EB17" w14:textId="77777777" w:rsidR="0051758C" w:rsidRPr="0063347C" w:rsidRDefault="0051758C" w:rsidP="00773303">
            <w:pPr>
              <w:spacing w:after="120"/>
              <w:rPr>
                <w:rFonts w:asciiTheme="minorHAnsi" w:hAnsiTheme="minorHAnsi"/>
                <w:b/>
                <w:szCs w:val="24"/>
              </w:rPr>
            </w:pPr>
            <w:r w:rsidRPr="0063347C">
              <w:rPr>
                <w:rFonts w:asciiTheme="minorHAnsi" w:hAnsiTheme="minorHAnsi"/>
                <w:b/>
                <w:szCs w:val="24"/>
              </w:rPr>
              <w:t>Summary</w:t>
            </w:r>
          </w:p>
          <w:p w14:paraId="58A78894" w14:textId="77777777" w:rsidR="00397820" w:rsidRPr="0063347C" w:rsidRDefault="00397820" w:rsidP="00535A1F">
            <w:pPr>
              <w:spacing w:after="120"/>
            </w:pPr>
            <w:r w:rsidRPr="0063347C">
              <w:rPr>
                <w:rFonts w:cs="Calibri"/>
              </w:rPr>
              <w:t xml:space="preserve">This </w:t>
            </w:r>
            <w:r w:rsidR="00F2628A" w:rsidRPr="0063347C">
              <w:rPr>
                <w:rFonts w:cs="Calibri"/>
              </w:rPr>
              <w:t>r</w:t>
            </w:r>
            <w:r w:rsidRPr="0063347C">
              <w:rPr>
                <w:rFonts w:cs="Calibri"/>
              </w:rPr>
              <w:t>eport responds to ITU Council</w:t>
            </w:r>
            <w:r w:rsidR="00C1622B">
              <w:rPr>
                <w:rFonts w:cs="Calibri"/>
              </w:rPr>
              <w:t xml:space="preserve"> 20</w:t>
            </w:r>
            <w:r w:rsidRPr="0063347C">
              <w:rPr>
                <w:rFonts w:cs="Calibri"/>
              </w:rPr>
              <w:t xml:space="preserve">14 </w:t>
            </w:r>
            <w:r w:rsidR="00F2628A" w:rsidRPr="0063347C">
              <w:rPr>
                <w:rFonts w:cs="Calibri"/>
              </w:rPr>
              <w:t>r</w:t>
            </w:r>
            <w:r w:rsidRPr="0063347C">
              <w:rPr>
                <w:rFonts w:cs="Calibri"/>
              </w:rPr>
              <w:t xml:space="preserve">ecommendation 14.6 to </w:t>
            </w:r>
            <w:r w:rsidR="00535A1F">
              <w:t xml:space="preserve">report to the Plenipotentiary </w:t>
            </w:r>
            <w:r w:rsidRPr="0063347C">
              <w:t>Conference for decision on the four poss</w:t>
            </w:r>
            <w:r w:rsidR="00535A1F">
              <w:t xml:space="preserve">ible options raised in Document </w:t>
            </w:r>
            <w:r w:rsidRPr="0063347C">
              <w:t>C14/50: namely to replace</w:t>
            </w:r>
            <w:r w:rsidR="00BF250E">
              <w:t xml:space="preserve"> the Varembé building, to</w:t>
            </w:r>
            <w:r w:rsidRPr="0063347C">
              <w:t xml:space="preserve"> renovate the Varembé building, to rent premises locally</w:t>
            </w:r>
            <w:r w:rsidR="00A27748">
              <w:t>,</w:t>
            </w:r>
            <w:r w:rsidR="00535A1F">
              <w:t xml:space="preserve"> or to </w:t>
            </w:r>
            <w:r w:rsidRPr="0063347C">
              <w:t>relocate</w:t>
            </w:r>
            <w:r w:rsidR="00535A1F">
              <w:t xml:space="preserve"> the headquarters of the Union. </w:t>
            </w:r>
            <w:r w:rsidR="00F2628A" w:rsidRPr="0063347C">
              <w:t>It</w:t>
            </w:r>
            <w:r w:rsidRPr="0063347C">
              <w:t xml:space="preserve"> addresses the overall HQ premises situation, </w:t>
            </w:r>
            <w:r w:rsidR="00F2628A" w:rsidRPr="0063347C">
              <w:t xml:space="preserve">and </w:t>
            </w:r>
            <w:r w:rsidRPr="0063347C">
              <w:t>contains</w:t>
            </w:r>
            <w:r w:rsidR="00F2628A" w:rsidRPr="0063347C">
              <w:t xml:space="preserve"> a</w:t>
            </w:r>
            <w:r w:rsidR="00535A1F">
              <w:t xml:space="preserve"> </w:t>
            </w:r>
            <w:r w:rsidR="00F2628A" w:rsidRPr="0063347C">
              <w:t>time-</w:t>
            </w:r>
            <w:r w:rsidRPr="0063347C">
              <w:t>frame for action and a</w:t>
            </w:r>
            <w:r w:rsidR="00535A1F">
              <w:t xml:space="preserve"> </w:t>
            </w:r>
            <w:r w:rsidRPr="0063347C">
              <w:t>cost/benefit financial analysis for e</w:t>
            </w:r>
            <w:r w:rsidR="00F2628A" w:rsidRPr="0063347C">
              <w:t xml:space="preserve">ach </w:t>
            </w:r>
            <w:r w:rsidRPr="0063347C">
              <w:t>option.</w:t>
            </w:r>
          </w:p>
          <w:p w14:paraId="2E2F6A96" w14:textId="77777777" w:rsidR="0051758C" w:rsidRPr="0063347C" w:rsidRDefault="00397820" w:rsidP="00773303">
            <w:pPr>
              <w:spacing w:after="120"/>
              <w:rPr>
                <w:rFonts w:cs="Calibri"/>
              </w:rPr>
            </w:pPr>
            <w:r w:rsidRPr="0063347C">
              <w:t>In addition, for the relocation option, the report includes analys</w:t>
            </w:r>
            <w:r w:rsidR="00535A1F">
              <w:t xml:space="preserve">es of issues raised in Document </w:t>
            </w:r>
            <w:r w:rsidRPr="0063347C">
              <w:t>C14/75 as well as quality of life</w:t>
            </w:r>
            <w:r w:rsidR="00E22F84" w:rsidRPr="0063347C">
              <w:t>.</w:t>
            </w:r>
          </w:p>
          <w:p w14:paraId="6C18C7A5" w14:textId="77777777" w:rsidR="0051758C" w:rsidRPr="0063347C" w:rsidRDefault="0051758C" w:rsidP="00773303">
            <w:pPr>
              <w:spacing w:after="120"/>
              <w:rPr>
                <w:rFonts w:asciiTheme="minorHAnsi" w:hAnsiTheme="minorHAnsi"/>
                <w:b/>
                <w:szCs w:val="24"/>
              </w:rPr>
            </w:pPr>
            <w:r w:rsidRPr="0063347C">
              <w:rPr>
                <w:rFonts w:asciiTheme="minorHAnsi" w:hAnsiTheme="minorHAnsi"/>
                <w:b/>
                <w:szCs w:val="24"/>
              </w:rPr>
              <w:t>Action required</w:t>
            </w:r>
          </w:p>
          <w:p w14:paraId="0DAFE5E7" w14:textId="77777777" w:rsidR="0051758C" w:rsidRPr="0063347C" w:rsidRDefault="0051758C" w:rsidP="00773303">
            <w:pPr>
              <w:spacing w:after="120"/>
              <w:rPr>
                <w:rFonts w:asciiTheme="minorHAnsi" w:hAnsiTheme="minorHAnsi" w:cs="Calibri"/>
                <w:szCs w:val="24"/>
              </w:rPr>
            </w:pPr>
            <w:r w:rsidRPr="0063347C">
              <w:rPr>
                <w:rFonts w:asciiTheme="minorHAnsi" w:hAnsiTheme="minorHAnsi" w:cs="Calibri"/>
                <w:szCs w:val="24"/>
              </w:rPr>
              <w:t>The Plenipotentiary Conference is invited to</w:t>
            </w:r>
            <w:r w:rsidR="00397820" w:rsidRPr="0063347C">
              <w:rPr>
                <w:rFonts w:asciiTheme="minorHAnsi" w:hAnsiTheme="minorHAnsi" w:cs="Calibri"/>
                <w:b/>
                <w:szCs w:val="24"/>
              </w:rPr>
              <w:t xml:space="preserve"> decide </w:t>
            </w:r>
            <w:r w:rsidR="00397820" w:rsidRPr="0063347C">
              <w:rPr>
                <w:rFonts w:asciiTheme="minorHAnsi" w:hAnsiTheme="minorHAnsi" w:cs="Calibri"/>
                <w:szCs w:val="24"/>
              </w:rPr>
              <w:t>on one of the four options</w:t>
            </w:r>
            <w:r w:rsidR="00397820" w:rsidRPr="0063347C">
              <w:rPr>
                <w:rFonts w:asciiTheme="minorHAnsi" w:hAnsiTheme="minorHAnsi" w:cs="Calibri"/>
                <w:b/>
                <w:szCs w:val="24"/>
              </w:rPr>
              <w:t xml:space="preserve"> </w:t>
            </w:r>
            <w:r w:rsidR="00397820" w:rsidRPr="0063347C">
              <w:rPr>
                <w:rFonts w:asciiTheme="minorHAnsi" w:hAnsiTheme="minorHAnsi" w:cs="Calibri"/>
                <w:szCs w:val="24"/>
              </w:rPr>
              <w:t>elucidated in this document</w:t>
            </w:r>
            <w:r w:rsidRPr="0063347C">
              <w:rPr>
                <w:rFonts w:asciiTheme="minorHAnsi" w:hAnsiTheme="minorHAnsi" w:cs="Calibri"/>
                <w:szCs w:val="24"/>
              </w:rPr>
              <w:t>.</w:t>
            </w:r>
          </w:p>
          <w:p w14:paraId="30138431" w14:textId="77777777" w:rsidR="0051758C" w:rsidRPr="0063347C" w:rsidRDefault="0051758C" w:rsidP="00773303">
            <w:pPr>
              <w:spacing w:after="120"/>
              <w:jc w:val="center"/>
              <w:rPr>
                <w:rFonts w:asciiTheme="minorHAnsi" w:hAnsiTheme="minorHAnsi" w:cs="Calibri"/>
                <w:szCs w:val="24"/>
              </w:rPr>
            </w:pPr>
            <w:r w:rsidRPr="0063347C">
              <w:rPr>
                <w:rFonts w:asciiTheme="minorHAnsi" w:hAnsiTheme="minorHAnsi" w:cs="Calibri"/>
                <w:szCs w:val="24"/>
              </w:rPr>
              <w:t>_________________</w:t>
            </w:r>
          </w:p>
          <w:p w14:paraId="77C32B42" w14:textId="77777777" w:rsidR="0051758C" w:rsidRPr="0063347C" w:rsidRDefault="0051758C" w:rsidP="00773303">
            <w:pPr>
              <w:spacing w:after="120"/>
              <w:rPr>
                <w:rFonts w:asciiTheme="minorHAnsi" w:hAnsiTheme="minorHAnsi"/>
                <w:b/>
                <w:szCs w:val="24"/>
              </w:rPr>
            </w:pPr>
            <w:r w:rsidRPr="0063347C">
              <w:rPr>
                <w:rFonts w:asciiTheme="minorHAnsi" w:hAnsiTheme="minorHAnsi"/>
                <w:b/>
                <w:szCs w:val="24"/>
              </w:rPr>
              <w:t>References</w:t>
            </w:r>
          </w:p>
          <w:p w14:paraId="155F6C8E" w14:textId="61DDCA78" w:rsidR="0051758C" w:rsidRPr="0063347C" w:rsidRDefault="008B444A" w:rsidP="00773303">
            <w:pPr>
              <w:spacing w:after="120"/>
              <w:rPr>
                <w:rFonts w:asciiTheme="minorHAnsi" w:hAnsiTheme="minorHAnsi"/>
                <w:szCs w:val="24"/>
              </w:rPr>
            </w:pPr>
            <w:hyperlink r:id="rId9" w:history="1">
              <w:r w:rsidR="006711D3" w:rsidRPr="006711D3">
                <w:rPr>
                  <w:rStyle w:val="Hyperlink"/>
                  <w:rFonts w:asciiTheme="minorHAnsi" w:hAnsiTheme="minorHAnsi"/>
                  <w:szCs w:val="24"/>
                </w:rPr>
                <w:t>C</w:t>
              </w:r>
              <w:r w:rsidR="00695D0E" w:rsidRPr="006711D3">
                <w:rPr>
                  <w:rStyle w:val="Hyperlink"/>
                  <w:rFonts w:asciiTheme="minorHAnsi" w:hAnsiTheme="minorHAnsi"/>
                  <w:szCs w:val="24"/>
                </w:rPr>
                <w:t>13</w:t>
              </w:r>
              <w:r w:rsidR="002A17C2" w:rsidRPr="006711D3">
                <w:rPr>
                  <w:rStyle w:val="Hyperlink"/>
                  <w:rFonts w:asciiTheme="minorHAnsi" w:hAnsiTheme="minorHAnsi"/>
                  <w:szCs w:val="24"/>
                </w:rPr>
                <w:t>/INF/18</w:t>
              </w:r>
            </w:hyperlink>
            <w:r w:rsidR="00695D0E">
              <w:rPr>
                <w:rFonts w:asciiTheme="minorHAnsi" w:hAnsiTheme="minorHAnsi"/>
                <w:szCs w:val="24"/>
              </w:rPr>
              <w:t xml:space="preserve">, </w:t>
            </w:r>
            <w:hyperlink r:id="rId10" w:history="1">
              <w:r w:rsidR="006711D3" w:rsidRPr="006711D3">
                <w:rPr>
                  <w:rStyle w:val="Hyperlink"/>
                  <w:rFonts w:asciiTheme="minorHAnsi" w:hAnsiTheme="minorHAnsi"/>
                  <w:szCs w:val="24"/>
                </w:rPr>
                <w:t>C14/92</w:t>
              </w:r>
            </w:hyperlink>
            <w:r w:rsidR="006711D3">
              <w:rPr>
                <w:rFonts w:asciiTheme="minorHAnsi" w:hAnsiTheme="minorHAnsi"/>
                <w:szCs w:val="24"/>
              </w:rPr>
              <w:t xml:space="preserve">, </w:t>
            </w:r>
            <w:hyperlink r:id="rId11" w:history="1">
              <w:r w:rsidR="006711D3" w:rsidRPr="006711D3">
                <w:rPr>
                  <w:rStyle w:val="Hyperlink"/>
                  <w:rFonts w:asciiTheme="minorHAnsi" w:hAnsiTheme="minorHAnsi"/>
                  <w:szCs w:val="24"/>
                </w:rPr>
                <w:t>C14/50</w:t>
              </w:r>
            </w:hyperlink>
            <w:bookmarkStart w:id="9" w:name="_GoBack"/>
            <w:bookmarkEnd w:id="9"/>
            <w:r w:rsidR="006711D3">
              <w:rPr>
                <w:rFonts w:asciiTheme="minorHAnsi" w:hAnsiTheme="minorHAnsi"/>
                <w:szCs w:val="24"/>
              </w:rPr>
              <w:t xml:space="preserve">, </w:t>
            </w:r>
            <w:hyperlink r:id="rId12" w:history="1">
              <w:r w:rsidR="006711D3" w:rsidRPr="006711D3">
                <w:rPr>
                  <w:rStyle w:val="Hyperlink"/>
                  <w:rFonts w:asciiTheme="minorHAnsi" w:hAnsiTheme="minorHAnsi"/>
                  <w:szCs w:val="24"/>
                </w:rPr>
                <w:t>C</w:t>
              </w:r>
              <w:r w:rsidR="00A86F26" w:rsidRPr="006711D3">
                <w:rPr>
                  <w:rStyle w:val="Hyperlink"/>
                  <w:rFonts w:asciiTheme="minorHAnsi" w:hAnsiTheme="minorHAnsi"/>
                  <w:szCs w:val="24"/>
                </w:rPr>
                <w:t>14/75</w:t>
              </w:r>
            </w:hyperlink>
          </w:p>
        </w:tc>
      </w:tr>
    </w:tbl>
    <w:p w14:paraId="4FEF76E1" w14:textId="77777777" w:rsidR="001A16ED" w:rsidRPr="0063347C" w:rsidRDefault="001A16ED" w:rsidP="00BF250E">
      <w:pPr>
        <w:tabs>
          <w:tab w:val="clear" w:pos="567"/>
          <w:tab w:val="clear" w:pos="1134"/>
          <w:tab w:val="clear" w:pos="1701"/>
          <w:tab w:val="clear" w:pos="2268"/>
          <w:tab w:val="clear" w:pos="2835"/>
        </w:tabs>
        <w:overflowPunct/>
        <w:autoSpaceDE/>
        <w:autoSpaceDN/>
        <w:adjustRightInd/>
        <w:spacing w:before="0"/>
        <w:textAlignment w:val="auto"/>
      </w:pPr>
      <w:r w:rsidRPr="0063347C">
        <w:br w:type="page"/>
      </w:r>
    </w:p>
    <w:p w14:paraId="30B08828" w14:textId="77777777" w:rsidR="0051758C" w:rsidRPr="0063347C" w:rsidRDefault="00F302B6" w:rsidP="00C02486">
      <w:pPr>
        <w:pStyle w:val="Heading1"/>
        <w:tabs>
          <w:tab w:val="clear" w:pos="567"/>
          <w:tab w:val="clear" w:pos="1134"/>
          <w:tab w:val="clear" w:pos="1701"/>
          <w:tab w:val="clear" w:pos="2268"/>
          <w:tab w:val="clear" w:pos="2835"/>
        </w:tabs>
        <w:snapToGrid w:val="0"/>
        <w:spacing w:before="0" w:after="120"/>
        <w:ind w:left="0" w:firstLine="0"/>
      </w:pPr>
      <w:r w:rsidRPr="0063347C">
        <w:lastRenderedPageBreak/>
        <w:t>1</w:t>
      </w:r>
      <w:r w:rsidR="00BF250E">
        <w:tab/>
      </w:r>
      <w:r w:rsidR="0051758C" w:rsidRPr="0063347C">
        <w:t>Background</w:t>
      </w:r>
      <w:r w:rsidRPr="0063347C">
        <w:t xml:space="preserve"> and Introduction</w:t>
      </w:r>
    </w:p>
    <w:p w14:paraId="7F642804" w14:textId="77777777" w:rsidR="00F302B6" w:rsidRPr="0063347C" w:rsidRDefault="00F302B6" w:rsidP="00B3638A">
      <w:pPr>
        <w:pStyle w:val="ListParagraph"/>
        <w:numPr>
          <w:ilvl w:val="0"/>
          <w:numId w:val="1"/>
        </w:numPr>
        <w:snapToGrid w:val="0"/>
        <w:spacing w:before="120" w:after="120"/>
        <w:contextualSpacing w:val="0"/>
      </w:pPr>
      <w:r w:rsidRPr="0063347C">
        <w:t>This document considers the options for the Union’s</w:t>
      </w:r>
      <w:r w:rsidR="00BF250E">
        <w:t xml:space="preserve"> headquarters</w:t>
      </w:r>
      <w:r w:rsidRPr="0063347C">
        <w:t xml:space="preserve"> </w:t>
      </w:r>
      <w:r w:rsidR="00BF250E">
        <w:t>(</w:t>
      </w:r>
      <w:r w:rsidRPr="0063347C">
        <w:t>HQ</w:t>
      </w:r>
      <w:r w:rsidR="00BF250E">
        <w:t>)</w:t>
      </w:r>
      <w:r w:rsidRPr="0063347C">
        <w:t xml:space="preserve"> premises over the next decades. The Union’s HQ has been sited at its current location on Place des Nations, Geneva since the construction of the Varembé building (opened 1962). Article 30 of ITU Constitution </w:t>
      </w:r>
      <w:r w:rsidR="002A17C2">
        <w:t>stipulates</w:t>
      </w:r>
      <w:r w:rsidRPr="0063347C">
        <w:t xml:space="preserve"> “</w:t>
      </w:r>
      <w:r w:rsidRPr="00C63F89">
        <w:rPr>
          <w:rFonts w:cs="Calibri"/>
          <w:i/>
        </w:rPr>
        <w:t>The seat of the Union shall be at Geneva</w:t>
      </w:r>
      <w:r w:rsidR="00535A1F">
        <w:t>”.</w:t>
      </w:r>
    </w:p>
    <w:p w14:paraId="40601837" w14:textId="77777777" w:rsidR="00F302B6" w:rsidRPr="0063347C" w:rsidRDefault="00F302B6" w:rsidP="00C02486">
      <w:pPr>
        <w:pStyle w:val="ListParagraph"/>
        <w:numPr>
          <w:ilvl w:val="0"/>
          <w:numId w:val="1"/>
        </w:numPr>
        <w:snapToGrid w:val="0"/>
        <w:spacing w:before="100" w:after="100"/>
        <w:contextualSpacing w:val="0"/>
      </w:pPr>
      <w:r w:rsidRPr="0063347C">
        <w:t>ITU HQ consists of three buildings on the same site: Varembé (opened 1962)</w:t>
      </w:r>
      <w:r w:rsidR="00BF250E">
        <w:t>,</w:t>
      </w:r>
      <w:r w:rsidRPr="0063347C">
        <w:t xml:space="preserve"> Tower (1973)</w:t>
      </w:r>
      <w:r w:rsidR="00BF250E">
        <w:t xml:space="preserve"> and</w:t>
      </w:r>
      <w:r w:rsidRPr="0063347C">
        <w:t xml:space="preserve"> Montbrillant (1999). The buildings are owned by the Union, while the use of the site is granted under a renewable “droit de superficie</w:t>
      </w:r>
      <w:r w:rsidR="00F2628A" w:rsidRPr="0063347C">
        <w:t>”</w:t>
      </w:r>
      <w:r w:rsidRPr="0063347C">
        <w:rPr>
          <w:rStyle w:val="FootnoteReference"/>
        </w:rPr>
        <w:footnoteReference w:id="1"/>
      </w:r>
      <w:r w:rsidRPr="0063347C">
        <w:t xml:space="preserve"> from the Host Country. </w:t>
      </w:r>
    </w:p>
    <w:p w14:paraId="418DCC13" w14:textId="77777777" w:rsidR="00195A03" w:rsidRPr="0063347C" w:rsidRDefault="00F302B6" w:rsidP="00C02486">
      <w:pPr>
        <w:pStyle w:val="ListParagraph"/>
        <w:numPr>
          <w:ilvl w:val="0"/>
          <w:numId w:val="1"/>
        </w:numPr>
        <w:snapToGrid w:val="0"/>
        <w:spacing w:before="100" w:after="100"/>
        <w:contextualSpacing w:val="0"/>
      </w:pPr>
      <w:r w:rsidRPr="0063347C">
        <w:t xml:space="preserve">Varembé, </w:t>
      </w:r>
      <w:r w:rsidR="00BF250E">
        <w:t>having been</w:t>
      </w:r>
      <w:r w:rsidRPr="0063347C">
        <w:t xml:space="preserve"> built to the construction standards of 50 years ago, has significant shortcomings as compared with modern building standards in the areas of insulation</w:t>
      </w:r>
      <w:r w:rsidR="00695D0E">
        <w:rPr>
          <w:rStyle w:val="FootnoteReference"/>
        </w:rPr>
        <w:footnoteReference w:id="2"/>
      </w:r>
      <w:r w:rsidRPr="0063347C">
        <w:t>, accessibility t</w:t>
      </w:r>
      <w:r w:rsidR="00F2628A" w:rsidRPr="0063347C">
        <w:t>o persons</w:t>
      </w:r>
      <w:r w:rsidR="00500C75">
        <w:t xml:space="preserve"> with disabilities</w:t>
      </w:r>
      <w:r w:rsidR="00F2628A" w:rsidRPr="0063347C">
        <w:t>, fire safety</w:t>
      </w:r>
      <w:r w:rsidRPr="0063347C">
        <w:t xml:space="preserve"> and seismic resistance. </w:t>
      </w:r>
      <w:hyperlink r:id="rId13" w:history="1">
        <w:r w:rsidRPr="00C63F89">
          <w:rPr>
            <w:i/>
          </w:rPr>
          <w:t>Council Resolution 1142</w:t>
        </w:r>
      </w:hyperlink>
      <w:r w:rsidRPr="0063347C">
        <w:t xml:space="preserve"> (C-99) instructs the Secretary-General, </w:t>
      </w:r>
      <w:r w:rsidRPr="00C63F89">
        <w:rPr>
          <w:i/>
          <w:iCs/>
        </w:rPr>
        <w:t>inter alia</w:t>
      </w:r>
      <w:r w:rsidRPr="0063347C">
        <w:t xml:space="preserve">, “to ensure that the safety, health and environmental standards in force in the </w:t>
      </w:r>
      <w:r w:rsidR="00C63F89">
        <w:t>H</w:t>
      </w:r>
      <w:r w:rsidR="00C63F89" w:rsidRPr="0063347C">
        <w:t xml:space="preserve">ost </w:t>
      </w:r>
      <w:r w:rsidR="00C63F89">
        <w:t>C</w:t>
      </w:r>
      <w:r w:rsidR="00C63F89" w:rsidRPr="0063347C">
        <w:t xml:space="preserve">ountry </w:t>
      </w:r>
      <w:r w:rsidRPr="0063347C">
        <w:t xml:space="preserve">of the Union are applied at ITU ….”. </w:t>
      </w:r>
      <w:r w:rsidR="00195A03" w:rsidRPr="0063347C">
        <w:t xml:space="preserve">While </w:t>
      </w:r>
      <w:r w:rsidR="00195A03">
        <w:t>HQ buildings</w:t>
      </w:r>
      <w:r w:rsidR="00195A03" w:rsidRPr="0063347C">
        <w:t xml:space="preserve"> </w:t>
      </w:r>
      <w:r w:rsidR="00195A03">
        <w:t>are</w:t>
      </w:r>
      <w:r w:rsidR="00195A03" w:rsidRPr="0063347C">
        <w:t xml:space="preserve"> </w:t>
      </w:r>
      <w:r w:rsidR="00195A03">
        <w:t xml:space="preserve">currently </w:t>
      </w:r>
      <w:r w:rsidR="00195A03" w:rsidRPr="0063347C">
        <w:t xml:space="preserve">in line with Host Country law </w:t>
      </w:r>
      <w:r w:rsidR="00195A03">
        <w:t>in respect of</w:t>
      </w:r>
      <w:r w:rsidR="00195A03" w:rsidRPr="0063347C">
        <w:t xml:space="preserve"> building envelope performance, the Tower and Varembé will fall short as of 2017. Thus, remedial measures are obligatory.</w:t>
      </w:r>
    </w:p>
    <w:p w14:paraId="77DAC36D" w14:textId="77777777" w:rsidR="00F302B6" w:rsidRPr="0063347C" w:rsidRDefault="00F302B6" w:rsidP="00C02486">
      <w:pPr>
        <w:pStyle w:val="ListParagraph"/>
        <w:numPr>
          <w:ilvl w:val="0"/>
          <w:numId w:val="1"/>
        </w:numPr>
        <w:snapToGrid w:val="0"/>
        <w:spacing w:before="100" w:after="100"/>
        <w:contextualSpacing w:val="0"/>
      </w:pPr>
      <w:r w:rsidRPr="0063347C">
        <w:t>It would be impossible in practice to renovate Varembé to be fully complian</w:t>
      </w:r>
      <w:r w:rsidR="00F2628A" w:rsidRPr="0063347C">
        <w:t>t in</w:t>
      </w:r>
      <w:r w:rsidR="00BF250E">
        <w:t xml:space="preserve"> terms of</w:t>
      </w:r>
      <w:r w:rsidR="00F2628A" w:rsidRPr="0063347C">
        <w:t xml:space="preserve"> accessibility, fire safety</w:t>
      </w:r>
      <w:r w:rsidRPr="0063347C">
        <w:t xml:space="preserve"> and seismic resistance, since this would include adding staircases, enlarging lifts and corridors and providing structural strengthening. Thus</w:t>
      </w:r>
      <w:r w:rsidR="00F2628A" w:rsidRPr="0063347C">
        <w:t>,</w:t>
      </w:r>
      <w:r w:rsidRPr="0063347C">
        <w:t xml:space="preserve"> while it is technically </w:t>
      </w:r>
      <w:r w:rsidR="00BF250E">
        <w:t>feasible</w:t>
      </w:r>
      <w:r w:rsidRPr="0063347C">
        <w:t xml:space="preserve"> to upgrade insulation performance and make other renovations, that would not provide an effective solution overall. The Tower building also has (fewer) shortcomings</w:t>
      </w:r>
      <w:r w:rsidR="00F2628A" w:rsidRPr="0063347C">
        <w:t>,</w:t>
      </w:r>
      <w:r w:rsidRPr="0063347C">
        <w:t xml:space="preserve"> as would be expected for a building of its age. ITU’s policy has been and is to maintain its buildings to the extent possible </w:t>
      </w:r>
      <w:r w:rsidR="00F2628A" w:rsidRPr="0063347C">
        <w:t>with</w:t>
      </w:r>
      <w:r w:rsidRPr="0063347C">
        <w:t xml:space="preserve"> resources decided for that purpose by its Member States.</w:t>
      </w:r>
    </w:p>
    <w:p w14:paraId="1E88143A" w14:textId="78E2D0BB" w:rsidR="00151909" w:rsidRPr="00151909" w:rsidRDefault="00F2628A" w:rsidP="00C02486">
      <w:pPr>
        <w:pStyle w:val="ListParagraph"/>
        <w:numPr>
          <w:ilvl w:val="0"/>
          <w:numId w:val="1"/>
        </w:numPr>
        <w:snapToGrid w:val="0"/>
        <w:spacing w:before="100" w:after="100"/>
        <w:contextualSpacing w:val="0"/>
      </w:pPr>
      <w:r w:rsidRPr="0063347C">
        <w:t xml:space="preserve">The </w:t>
      </w:r>
      <w:r w:rsidR="00F302B6" w:rsidRPr="0063347C">
        <w:t xml:space="preserve">ITU Secretary-General has decided to investigate, with the Host Country, the possibility of erecting </w:t>
      </w:r>
      <w:r w:rsidRPr="0063347C">
        <w:t xml:space="preserve">a </w:t>
      </w:r>
      <w:r w:rsidR="00F302B6" w:rsidRPr="0063347C">
        <w:t>building to replace the original Varembé building, which would be razed either before or after construction (choice</w:t>
      </w:r>
      <w:r w:rsidR="00BF250E">
        <w:t xml:space="preserve"> to be made</w:t>
      </w:r>
      <w:r w:rsidR="00F302B6" w:rsidRPr="0063347C">
        <w:t xml:space="preserve"> according to technical and financial optimi</w:t>
      </w:r>
      <w:r w:rsidRPr="0063347C">
        <w:t>z</w:t>
      </w:r>
      <w:r w:rsidR="00F302B6" w:rsidRPr="0063347C">
        <w:t xml:space="preserve">ations). The </w:t>
      </w:r>
      <w:r w:rsidR="00F302B6" w:rsidRPr="00151909">
        <w:t>proposed replacement</w:t>
      </w:r>
      <w:r w:rsidR="00BF250E" w:rsidRPr="00151909">
        <w:t xml:space="preserve"> building</w:t>
      </w:r>
      <w:r w:rsidR="00F302B6" w:rsidRPr="00151909">
        <w:t xml:space="preserve"> is referred to as Varembé II in this document. </w:t>
      </w:r>
      <w:r w:rsidR="00151909" w:rsidRPr="00151909">
        <w:t xml:space="preserve">According to the Swiss Host </w:t>
      </w:r>
      <w:r w:rsidR="00151909" w:rsidRPr="001D4142">
        <w:t>State Act construction loans can be provided to international organizations by the Host Country to support the construction of new buildings. They do not bear interest and have to be reimbur</w:t>
      </w:r>
      <w:r w:rsidR="00151909" w:rsidRPr="00151909">
        <w:t xml:space="preserve">sed within 50 years. The Host Country has used this mechanism many times in the past. In June 2013 the Swiss Government adopted a new policy </w:t>
      </w:r>
      <w:r w:rsidR="00151909">
        <w:t>that</w:t>
      </w:r>
      <w:r w:rsidR="00151909" w:rsidRPr="00151909">
        <w:t xml:space="preserve"> completed the existing policy to also allow loans for renovation projects. Renovation loans bear interest at a preferential </w:t>
      </w:r>
      <w:r w:rsidR="00151909" w:rsidRPr="001D4142">
        <w:t xml:space="preserve">and a below market rate and have to be reimbursed within 30 years. The interest rate for renovation loans is based on the Swiss Confederation’s 30 year refinancing rate </w:t>
      </w:r>
      <w:r w:rsidR="00151909" w:rsidRPr="00151909">
        <w:t xml:space="preserve">which is averaging approximately 1.5% for 2014. It should be noted that this rate is subject to market fluctuations until it is </w:t>
      </w:r>
      <w:r w:rsidR="00151909" w:rsidRPr="001D4142">
        <w:t>fix</w:t>
      </w:r>
      <w:r w:rsidR="00151909" w:rsidRPr="00151909">
        <w:t xml:space="preserve">ed at the time the loan arrangements are concluded, for the whole duration of the loan. Current </w:t>
      </w:r>
      <w:r w:rsidR="00151909">
        <w:t xml:space="preserve">publicly available </w:t>
      </w:r>
      <w:r w:rsidR="00151909" w:rsidRPr="00151909">
        <w:t xml:space="preserve">10 year fixed mortgage rates </w:t>
      </w:r>
      <w:r w:rsidR="002A36EC">
        <w:t xml:space="preserve">in Switzerland </w:t>
      </w:r>
      <w:r w:rsidR="00151909" w:rsidRPr="00151909">
        <w:t xml:space="preserve">are in the range of 2.5% to 3.0%. Loans with fixed interest rates for a length of 30 years are not available on the </w:t>
      </w:r>
      <w:r w:rsidR="00151909">
        <w:t xml:space="preserve">public </w:t>
      </w:r>
      <w:r w:rsidR="00151909" w:rsidRPr="00151909">
        <w:t>market.</w:t>
      </w:r>
    </w:p>
    <w:p w14:paraId="657CB0A3" w14:textId="4F3A6AEF" w:rsidR="00F302B6" w:rsidRPr="0063347C" w:rsidRDefault="00151909" w:rsidP="00C02486">
      <w:pPr>
        <w:pStyle w:val="ListParagraph"/>
        <w:numPr>
          <w:ilvl w:val="0"/>
          <w:numId w:val="1"/>
        </w:numPr>
        <w:snapToGrid w:val="0"/>
        <w:spacing w:before="100" w:after="100"/>
        <w:contextualSpacing w:val="0"/>
      </w:pPr>
      <w:r>
        <w:t>C</w:t>
      </w:r>
      <w:r>
        <w:rPr>
          <w:lang w:val="en-US"/>
        </w:rPr>
        <w:t xml:space="preserve">onstruction and renovation </w:t>
      </w:r>
      <w:r w:rsidRPr="0007082A">
        <w:rPr>
          <w:lang w:val="en-US"/>
        </w:rPr>
        <w:t>loans as well as technical support before and durin</w:t>
      </w:r>
      <w:r>
        <w:rPr>
          <w:lang w:val="en-US"/>
        </w:rPr>
        <w:t>g the construction process will</w:t>
      </w:r>
      <w:r w:rsidRPr="0007082A">
        <w:rPr>
          <w:lang w:val="en-US"/>
        </w:rPr>
        <w:t xml:space="preserve"> be </w:t>
      </w:r>
      <w:r>
        <w:rPr>
          <w:lang w:val="en-US"/>
        </w:rPr>
        <w:t>provided</w:t>
      </w:r>
      <w:r w:rsidRPr="0007082A">
        <w:rPr>
          <w:lang w:val="en-US"/>
        </w:rPr>
        <w:t xml:space="preserve"> by </w:t>
      </w:r>
      <w:r w:rsidRPr="0063347C">
        <w:t>FIPOI</w:t>
      </w:r>
      <w:r w:rsidRPr="00A31C54">
        <w:rPr>
          <w:vertAlign w:val="superscript"/>
        </w:rPr>
        <w:footnoteReference w:id="3"/>
      </w:r>
      <w:r w:rsidRPr="0007082A">
        <w:rPr>
          <w:lang w:val="en-US"/>
        </w:rPr>
        <w:t xml:space="preserve">, which is a non-lucrative foundation owned by the </w:t>
      </w:r>
      <w:r w:rsidRPr="0007082A">
        <w:rPr>
          <w:lang w:val="en-US"/>
        </w:rPr>
        <w:lastRenderedPageBreak/>
        <w:t>Host State.</w:t>
      </w:r>
      <w:r w:rsidR="00F302B6" w:rsidRPr="0063347C">
        <w:t xml:space="preserve"> </w:t>
      </w:r>
      <w:r w:rsidR="00C02486">
        <w:t>It is worth nothing that, before such decision, the Host Country has considered all options (</w:t>
      </w:r>
      <w:r w:rsidR="002A36EC">
        <w:t>renovating</w:t>
      </w:r>
      <w:r w:rsidR="00C02486">
        <w:t>, upgrading and new building) and has come to the conclusion that a completely new building would be best, in terms of energy efficiency, space</w:t>
      </w:r>
      <w:r w:rsidR="002A36EC">
        <w:t xml:space="preserve"> efficiency</w:t>
      </w:r>
      <w:r w:rsidR="00C02486">
        <w:t xml:space="preserve">, </w:t>
      </w:r>
      <w:r>
        <w:t>a</w:t>
      </w:r>
      <w:r w:rsidR="00C02486" w:rsidRPr="00C02486">
        <w:rPr>
          <w:lang w:val="en-US"/>
        </w:rPr>
        <w:t>esthetic</w:t>
      </w:r>
      <w:r>
        <w:rPr>
          <w:lang w:val="en-US"/>
        </w:rPr>
        <w:t>s</w:t>
      </w:r>
      <w:r w:rsidR="00C02486">
        <w:t xml:space="preserve"> and convenience, and </w:t>
      </w:r>
      <w:r>
        <w:t>e</w:t>
      </w:r>
      <w:r w:rsidR="00C02486">
        <w:t xml:space="preserve">specially </w:t>
      </w:r>
      <w:r>
        <w:t xml:space="preserve">since it would </w:t>
      </w:r>
      <w:r w:rsidR="00C02486">
        <w:t xml:space="preserve">also meet the </w:t>
      </w:r>
      <w:r>
        <w:t xml:space="preserve">latest </w:t>
      </w:r>
      <w:r w:rsidR="00C02486">
        <w:t xml:space="preserve">building standards in Switzerland </w:t>
      </w:r>
      <w:r>
        <w:t>at a</w:t>
      </w:r>
      <w:r w:rsidR="00C02486">
        <w:t xml:space="preserve"> cost</w:t>
      </w:r>
      <w:r>
        <w:t xml:space="preserve"> that can be financed </w:t>
      </w:r>
      <w:r w:rsidR="002F13E6">
        <w:t xml:space="preserve">via a 50 year interest-free loan </w:t>
      </w:r>
      <w:r>
        <w:t>as above</w:t>
      </w:r>
      <w:r w:rsidR="00C02486">
        <w:t>.</w:t>
      </w:r>
    </w:p>
    <w:p w14:paraId="7B914690" w14:textId="77777777" w:rsidR="00F302B6" w:rsidRPr="0063347C" w:rsidRDefault="00F302B6" w:rsidP="00C02486">
      <w:pPr>
        <w:pStyle w:val="ListParagraph"/>
        <w:numPr>
          <w:ilvl w:val="0"/>
          <w:numId w:val="1"/>
        </w:numPr>
        <w:snapToGrid w:val="0"/>
        <w:spacing w:before="100" w:after="100"/>
        <w:contextualSpacing w:val="0"/>
      </w:pPr>
      <w:r w:rsidRPr="0063347C">
        <w:t>The Secretary-General presented a document to ITU Council 2014 on th</w:t>
      </w:r>
      <w:r w:rsidR="00BF250E">
        <w:t>is</w:t>
      </w:r>
      <w:r w:rsidRPr="0063347C">
        <w:t xml:space="preserve"> project</w:t>
      </w:r>
      <w:r w:rsidR="00BF250E">
        <w:t xml:space="preserve"> and on </w:t>
      </w:r>
      <w:r w:rsidRPr="0063347C">
        <w:t>the other options for resolving the issues with Varembé (</w:t>
      </w:r>
      <w:r w:rsidR="00F2628A" w:rsidRPr="0063347C">
        <w:t>D</w:t>
      </w:r>
      <w:r w:rsidRPr="0063347C">
        <w:t xml:space="preserve">ocument C14/50). Member States expressed the </w:t>
      </w:r>
      <w:r w:rsidR="00BF250E">
        <w:t>opinion</w:t>
      </w:r>
      <w:r w:rsidRPr="0063347C">
        <w:t xml:space="preserve"> in </w:t>
      </w:r>
      <w:r w:rsidR="00F2628A" w:rsidRPr="0063347C">
        <w:t xml:space="preserve">the </w:t>
      </w:r>
      <w:r w:rsidRPr="0063347C">
        <w:t>Council that a wider view should be taken of the whole of HQ premises of the Union, instructing that four options be presented to</w:t>
      </w:r>
      <w:r w:rsidR="00BF250E">
        <w:t xml:space="preserve"> the forthcoming</w:t>
      </w:r>
      <w:r w:rsidRPr="0063347C">
        <w:t xml:space="preserve"> Plenipotentiary Conference (PP-14) for decision (recommendation 14.6 </w:t>
      </w:r>
      <w:r w:rsidR="00F2628A" w:rsidRPr="0063347C">
        <w:t>in</w:t>
      </w:r>
      <w:r w:rsidRPr="0063347C">
        <w:t xml:space="preserve"> </w:t>
      </w:r>
      <w:r w:rsidR="00F2628A" w:rsidRPr="0063347C">
        <w:t>D</w:t>
      </w:r>
      <w:r w:rsidRPr="0063347C">
        <w:t xml:space="preserve">ocument C14/92): </w:t>
      </w:r>
    </w:p>
    <w:p w14:paraId="0F4CEAFE" w14:textId="77777777" w:rsidR="00F302B6" w:rsidRPr="0063347C" w:rsidRDefault="00BF250E" w:rsidP="001D2E28">
      <w:pPr>
        <w:pStyle w:val="enumlev1"/>
        <w:tabs>
          <w:tab w:val="clear" w:pos="567"/>
          <w:tab w:val="clear" w:pos="1134"/>
          <w:tab w:val="clear" w:pos="1701"/>
          <w:tab w:val="clear" w:pos="2268"/>
          <w:tab w:val="clear" w:pos="2835"/>
        </w:tabs>
        <w:snapToGrid w:val="0"/>
        <w:spacing w:before="60" w:after="40"/>
        <w:ind w:left="709" w:hanging="425"/>
      </w:pPr>
      <w:r>
        <w:t>–</w:t>
      </w:r>
      <w:r>
        <w:tab/>
      </w:r>
      <w:r w:rsidRPr="0063347C">
        <w:t>R</w:t>
      </w:r>
      <w:r w:rsidR="00F302B6" w:rsidRPr="0063347C">
        <w:t xml:space="preserve">eplacement of the Varembé building and renovation of </w:t>
      </w:r>
      <w:r w:rsidR="00607C5A" w:rsidRPr="0063347C">
        <w:t>other</w:t>
      </w:r>
      <w:r w:rsidR="00F302B6" w:rsidRPr="0063347C">
        <w:t xml:space="preserve"> buildings as needed</w:t>
      </w:r>
      <w:r w:rsidR="00242F6A">
        <w:t xml:space="preserve">; </w:t>
      </w:r>
    </w:p>
    <w:p w14:paraId="14DFBC50" w14:textId="77777777" w:rsidR="00F302B6" w:rsidRPr="0063347C" w:rsidRDefault="00BF250E" w:rsidP="00C02486">
      <w:pPr>
        <w:pStyle w:val="enumlev1"/>
        <w:tabs>
          <w:tab w:val="clear" w:pos="567"/>
          <w:tab w:val="clear" w:pos="1134"/>
          <w:tab w:val="clear" w:pos="1701"/>
          <w:tab w:val="clear" w:pos="2268"/>
          <w:tab w:val="clear" w:pos="2835"/>
        </w:tabs>
        <w:snapToGrid w:val="0"/>
        <w:spacing w:before="40" w:after="40"/>
        <w:ind w:left="709" w:hanging="425"/>
      </w:pPr>
      <w:r>
        <w:t>–</w:t>
      </w:r>
      <w:r>
        <w:tab/>
      </w:r>
      <w:r w:rsidRPr="0063347C">
        <w:t>R</w:t>
      </w:r>
      <w:r w:rsidR="00F302B6" w:rsidRPr="0063347C">
        <w:t>enovation of all three buildings as needed, without replacement of Varembé</w:t>
      </w:r>
      <w:r w:rsidR="00242F6A">
        <w:t xml:space="preserve">; </w:t>
      </w:r>
    </w:p>
    <w:p w14:paraId="6647F8B7" w14:textId="77777777" w:rsidR="00F302B6" w:rsidRPr="0063347C" w:rsidRDefault="00BF250E" w:rsidP="00C02486">
      <w:pPr>
        <w:pStyle w:val="enumlev1"/>
        <w:tabs>
          <w:tab w:val="clear" w:pos="567"/>
          <w:tab w:val="clear" w:pos="1134"/>
          <w:tab w:val="clear" w:pos="1701"/>
          <w:tab w:val="clear" w:pos="2268"/>
          <w:tab w:val="clear" w:pos="2835"/>
        </w:tabs>
        <w:snapToGrid w:val="0"/>
        <w:spacing w:before="40" w:after="40"/>
        <w:ind w:left="709" w:hanging="425"/>
      </w:pPr>
      <w:r>
        <w:t>–</w:t>
      </w:r>
      <w:r>
        <w:tab/>
      </w:r>
      <w:r w:rsidRPr="0063347C">
        <w:t>R</w:t>
      </w:r>
      <w:r w:rsidR="00F302B6" w:rsidRPr="0063347C">
        <w:t>ental of premises in Geneva to replace Varembé</w:t>
      </w:r>
      <w:r w:rsidR="00F2628A" w:rsidRPr="0063347C">
        <w:t>,</w:t>
      </w:r>
      <w:r w:rsidR="00F302B6" w:rsidRPr="0063347C">
        <w:t xml:space="preserve"> with disposal of Varembé and renovation of </w:t>
      </w:r>
      <w:r w:rsidR="00F2628A" w:rsidRPr="0063347C">
        <w:t xml:space="preserve">the </w:t>
      </w:r>
      <w:r w:rsidR="00F302B6" w:rsidRPr="0063347C">
        <w:t>other buildings as needed</w:t>
      </w:r>
      <w:r w:rsidR="00242F6A">
        <w:t xml:space="preserve">; </w:t>
      </w:r>
    </w:p>
    <w:p w14:paraId="721D7266" w14:textId="77777777" w:rsidR="00F302B6" w:rsidRPr="0063347C" w:rsidRDefault="00BF250E" w:rsidP="00C02486">
      <w:pPr>
        <w:pStyle w:val="enumlev1"/>
        <w:tabs>
          <w:tab w:val="clear" w:pos="567"/>
          <w:tab w:val="clear" w:pos="1134"/>
          <w:tab w:val="clear" w:pos="1701"/>
          <w:tab w:val="clear" w:pos="2268"/>
          <w:tab w:val="clear" w:pos="2835"/>
        </w:tabs>
        <w:snapToGrid w:val="0"/>
        <w:spacing w:before="40" w:after="120"/>
        <w:ind w:left="709" w:hanging="425"/>
      </w:pPr>
      <w:r>
        <w:t>–</w:t>
      </w:r>
      <w:r>
        <w:tab/>
      </w:r>
      <w:r w:rsidRPr="0063347C">
        <w:t>R</w:t>
      </w:r>
      <w:r w:rsidR="00F302B6" w:rsidRPr="0063347C">
        <w:t>elocation of the Union HQ away from Geneva, should a</w:t>
      </w:r>
      <w:r w:rsidR="00DD74E0">
        <w:t xml:space="preserve"> comprehensive, acceptable</w:t>
      </w:r>
      <w:r w:rsidR="00F302B6" w:rsidRPr="0063347C">
        <w:t xml:space="preserve"> offer be received fr</w:t>
      </w:r>
      <w:r>
        <w:t>om a Member State of the Union.</w:t>
      </w:r>
    </w:p>
    <w:p w14:paraId="6EBA9ECD" w14:textId="77777777" w:rsidR="00F302B6" w:rsidRPr="00A31C54" w:rsidRDefault="00F302B6" w:rsidP="00B3638A">
      <w:pPr>
        <w:pStyle w:val="ListParagraph"/>
        <w:numPr>
          <w:ilvl w:val="0"/>
          <w:numId w:val="1"/>
        </w:numPr>
        <w:snapToGrid w:val="0"/>
        <w:spacing w:before="120" w:after="120"/>
        <w:contextualSpacing w:val="0"/>
      </w:pPr>
      <w:r w:rsidRPr="0063347C">
        <w:t xml:space="preserve">Alongside the comparison of financial aspects, </w:t>
      </w:r>
      <w:r w:rsidR="00F2628A" w:rsidRPr="0063347C">
        <w:t xml:space="preserve">the </w:t>
      </w:r>
      <w:r w:rsidRPr="0063347C">
        <w:t xml:space="preserve">Council also instructed that various other factors be taken into consideration in this submission to PP-14, as </w:t>
      </w:r>
      <w:r w:rsidR="00BF250E">
        <w:t>indicated</w:t>
      </w:r>
      <w:r w:rsidRPr="0063347C">
        <w:t xml:space="preserve"> in </w:t>
      </w:r>
      <w:r w:rsidR="00F2628A" w:rsidRPr="0063347C">
        <w:t>D</w:t>
      </w:r>
      <w:r w:rsidRPr="0063347C">
        <w:t xml:space="preserve">ocument C14/75. </w:t>
      </w:r>
    </w:p>
    <w:p w14:paraId="086B001C" w14:textId="77777777" w:rsidR="00F302B6" w:rsidRDefault="00F302B6" w:rsidP="00B3638A">
      <w:pPr>
        <w:pStyle w:val="ListParagraph"/>
        <w:numPr>
          <w:ilvl w:val="0"/>
          <w:numId w:val="1"/>
        </w:numPr>
        <w:snapToGrid w:val="0"/>
        <w:spacing w:before="120" w:after="120"/>
        <w:contextualSpacing w:val="0"/>
      </w:pPr>
      <w:r w:rsidRPr="0063347C">
        <w:t xml:space="preserve">This document responds to </w:t>
      </w:r>
      <w:r w:rsidR="00F2628A" w:rsidRPr="0063347C">
        <w:t xml:space="preserve">the </w:t>
      </w:r>
      <w:r w:rsidRPr="0063347C">
        <w:t xml:space="preserve">Council’s request: it examines the four options, </w:t>
      </w:r>
      <w:r w:rsidR="00F2628A" w:rsidRPr="0063347C">
        <w:t>so</w:t>
      </w:r>
      <w:r w:rsidRPr="0063347C">
        <w:t xml:space="preserve"> that PP-14 has sufficient information to decide on the appropriate option to pursue. All ITU HQ buildings are considered. </w:t>
      </w:r>
    </w:p>
    <w:p w14:paraId="0BEFD95D" w14:textId="77777777" w:rsidR="00DD74E0" w:rsidRPr="00242F6A" w:rsidRDefault="00DD74E0" w:rsidP="00B3638A">
      <w:pPr>
        <w:pStyle w:val="ListParagraph"/>
        <w:numPr>
          <w:ilvl w:val="0"/>
          <w:numId w:val="1"/>
        </w:numPr>
        <w:snapToGrid w:val="0"/>
        <w:spacing w:before="120" w:after="120"/>
        <w:contextualSpacing w:val="0"/>
      </w:pPr>
      <w:r w:rsidRPr="00A31C54">
        <w:t>Financial figures quoted in this document are estimates based on management’s current best knowledge, available documents and market information. These figures constitute a high</w:t>
      </w:r>
      <w:r w:rsidR="00CB3A21">
        <w:t>-</w:t>
      </w:r>
      <w:r w:rsidRPr="00A31C54">
        <w:t>level estimation of the costs to be incurred and will be subject to further refining according to future decisions and developments.</w:t>
      </w:r>
    </w:p>
    <w:p w14:paraId="0B727831" w14:textId="77777777" w:rsidR="00F302B6" w:rsidRPr="0063347C" w:rsidRDefault="00F302B6" w:rsidP="00773303">
      <w:pPr>
        <w:pStyle w:val="Heading1"/>
        <w:tabs>
          <w:tab w:val="clear" w:pos="567"/>
          <w:tab w:val="clear" w:pos="1134"/>
          <w:tab w:val="clear" w:pos="1701"/>
          <w:tab w:val="clear" w:pos="2268"/>
          <w:tab w:val="clear" w:pos="2835"/>
        </w:tabs>
        <w:spacing w:after="120"/>
        <w:ind w:left="0" w:firstLine="0"/>
      </w:pPr>
      <w:r w:rsidRPr="0063347C">
        <w:t>2</w:t>
      </w:r>
      <w:r w:rsidR="00BF250E">
        <w:tab/>
      </w:r>
      <w:r w:rsidR="00F2628A" w:rsidRPr="0063347C">
        <w:t>E</w:t>
      </w:r>
      <w:r w:rsidRPr="0063347C">
        <w:t>valuation</w:t>
      </w:r>
      <w:r w:rsidR="00F2628A" w:rsidRPr="0063347C">
        <w:t xml:space="preserve"> criteria</w:t>
      </w:r>
    </w:p>
    <w:p w14:paraId="41799424" w14:textId="77777777" w:rsidR="00F302B6" w:rsidRPr="0063347C" w:rsidRDefault="00F302B6" w:rsidP="00B3638A">
      <w:pPr>
        <w:pStyle w:val="ListParagraph"/>
        <w:numPr>
          <w:ilvl w:val="0"/>
          <w:numId w:val="2"/>
        </w:numPr>
        <w:spacing w:before="120" w:after="120"/>
        <w:contextualSpacing w:val="0"/>
      </w:pPr>
      <w:r w:rsidRPr="0063347C">
        <w:t xml:space="preserve">Aside from financial considerations, </w:t>
      </w:r>
      <w:r w:rsidR="00F2628A" w:rsidRPr="0063347C">
        <w:t xml:space="preserve">the </w:t>
      </w:r>
      <w:r w:rsidRPr="0063347C">
        <w:t xml:space="preserve">criteria identified in </w:t>
      </w:r>
      <w:r w:rsidR="00F2628A" w:rsidRPr="0063347C">
        <w:t>D</w:t>
      </w:r>
      <w:r w:rsidRPr="0063347C">
        <w:t xml:space="preserve">ocument C14/75 (UAE) and </w:t>
      </w:r>
      <w:r w:rsidR="00CF173F">
        <w:t xml:space="preserve">which C-14 </w:t>
      </w:r>
      <w:r w:rsidRPr="0063347C">
        <w:t xml:space="preserve">requested </w:t>
      </w:r>
      <w:r w:rsidR="00CF173F">
        <w:t>be</w:t>
      </w:r>
      <w:r w:rsidRPr="0063347C">
        <w:t xml:space="preserve"> consider</w:t>
      </w:r>
      <w:r w:rsidR="00CF173F">
        <w:t>ed</w:t>
      </w:r>
      <w:r w:rsidRPr="0063347C">
        <w:t xml:space="preserve"> in the case of relocation outside the current </w:t>
      </w:r>
      <w:r w:rsidR="00C63F89">
        <w:t>H</w:t>
      </w:r>
      <w:r w:rsidRPr="0063347C">
        <w:t xml:space="preserve">ost </w:t>
      </w:r>
      <w:r w:rsidR="00C63F89">
        <w:t>C</w:t>
      </w:r>
      <w:r w:rsidR="00C63F89" w:rsidRPr="0063347C">
        <w:t xml:space="preserve">ountry </w:t>
      </w:r>
      <w:r w:rsidRPr="0063347C">
        <w:t xml:space="preserve">are: </w:t>
      </w:r>
    </w:p>
    <w:p w14:paraId="70350696" w14:textId="77777777" w:rsidR="00F302B6" w:rsidRPr="0063347C" w:rsidRDefault="00280E81" w:rsidP="00C02486">
      <w:pPr>
        <w:pStyle w:val="enumlev1"/>
        <w:tabs>
          <w:tab w:val="clear" w:pos="567"/>
          <w:tab w:val="clear" w:pos="1134"/>
          <w:tab w:val="clear" w:pos="1701"/>
          <w:tab w:val="clear" w:pos="2268"/>
          <w:tab w:val="clear" w:pos="2835"/>
        </w:tabs>
        <w:spacing w:before="120" w:after="40"/>
        <w:ind w:left="709" w:hanging="425"/>
      </w:pPr>
      <w:r>
        <w:t>–</w:t>
      </w:r>
      <w:r w:rsidR="00CF173F">
        <w:tab/>
      </w:r>
      <w:r w:rsidR="00F302B6" w:rsidRPr="0063347C">
        <w:t>Immunities, privileges and facilities offered to the ITU staff</w:t>
      </w:r>
      <w:r w:rsidR="00A31C54">
        <w:t>;</w:t>
      </w:r>
    </w:p>
    <w:p w14:paraId="3D4A9CB5" w14:textId="77777777"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Exemption from income or property taxes, customs duties and taxes on goods and services</w:t>
      </w:r>
      <w:r w:rsidR="00A31C54">
        <w:t>;</w:t>
      </w:r>
    </w:p>
    <w:p w14:paraId="726A9B1A" w14:textId="77777777"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Requirements and expectations in terms of staff relocation/termination/hiring costs, facilities, necessary public services, premises availability</w:t>
      </w:r>
      <w:r w:rsidR="00F2628A" w:rsidRPr="0063347C">
        <w:t>,</w:t>
      </w:r>
      <w:r w:rsidR="00F302B6" w:rsidRPr="0063347C">
        <w:t xml:space="preserve"> etc. needed for the relocation</w:t>
      </w:r>
      <w:r w:rsidR="00A31C54">
        <w:t>;</w:t>
      </w:r>
    </w:p>
    <w:p w14:paraId="7ECD1BFE" w14:textId="77777777"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2628A" w:rsidRPr="0063347C">
        <w:t>Proposed time-</w:t>
      </w:r>
      <w:r w:rsidR="00F302B6" w:rsidRPr="0063347C">
        <w:t>frame and future mechanism for the</w:t>
      </w:r>
      <w:r w:rsidR="00F2628A" w:rsidRPr="0063347C">
        <w:t xml:space="preserve"> relocation</w:t>
      </w:r>
      <w:r w:rsidR="00F302B6" w:rsidRPr="0063347C">
        <w:t xml:space="preserve"> decision</w:t>
      </w:r>
      <w:r w:rsidR="00A31C54">
        <w:t>;</w:t>
      </w:r>
    </w:p>
    <w:p w14:paraId="1DB7E0AD" w14:textId="77777777"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Financial constraints, limitations and possible savings to ITU in case of relocation</w:t>
      </w:r>
      <w:r w:rsidR="00A31C54">
        <w:t>;</w:t>
      </w:r>
    </w:p>
    <w:p w14:paraId="32331B00" w14:textId="77777777"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The legal concepts underlying the relationship between international organizations and the host states</w:t>
      </w:r>
      <w:r w:rsidR="00A31C54">
        <w:t>;</w:t>
      </w:r>
    </w:p>
    <w:p w14:paraId="6D9F93C8" w14:textId="77777777" w:rsidR="00F302B6" w:rsidRPr="0063347C" w:rsidRDefault="00280E81" w:rsidP="00C02486">
      <w:pPr>
        <w:pStyle w:val="enumlev1"/>
        <w:tabs>
          <w:tab w:val="clear" w:pos="567"/>
          <w:tab w:val="clear" w:pos="1134"/>
          <w:tab w:val="clear" w:pos="1701"/>
          <w:tab w:val="clear" w:pos="2268"/>
          <w:tab w:val="clear" w:pos="2835"/>
        </w:tabs>
        <w:spacing w:before="40" w:after="120"/>
        <w:ind w:left="709" w:hanging="425"/>
      </w:pPr>
      <w:r>
        <w:t>–</w:t>
      </w:r>
      <w:r w:rsidR="00CF173F">
        <w:tab/>
      </w:r>
      <w:r w:rsidR="00F302B6" w:rsidRPr="0063347C">
        <w:t>The status of current ITU assets and their future utilization in case of relocation.</w:t>
      </w:r>
    </w:p>
    <w:p w14:paraId="1DF5561F" w14:textId="77777777" w:rsidR="00F302B6" w:rsidRPr="0063347C" w:rsidRDefault="00F302B6" w:rsidP="00B3638A">
      <w:pPr>
        <w:pStyle w:val="ListParagraph"/>
        <w:numPr>
          <w:ilvl w:val="0"/>
          <w:numId w:val="2"/>
        </w:numPr>
        <w:spacing w:before="120" w:after="120"/>
        <w:contextualSpacing w:val="0"/>
      </w:pPr>
      <w:r w:rsidRPr="0063347C">
        <w:t>C-14 also instructed that “</w:t>
      </w:r>
      <w:r w:rsidR="00F2628A" w:rsidRPr="0063347C">
        <w:t>q</w:t>
      </w:r>
      <w:r w:rsidRPr="0063347C">
        <w:t xml:space="preserve">uality of life” be considered in the submission to PP-14. </w:t>
      </w:r>
    </w:p>
    <w:p w14:paraId="67F59D7B" w14:textId="77777777" w:rsidR="00F302B6" w:rsidRPr="0063347C" w:rsidRDefault="00F302B6" w:rsidP="00773303">
      <w:pPr>
        <w:pStyle w:val="Heading1"/>
        <w:tabs>
          <w:tab w:val="clear" w:pos="567"/>
          <w:tab w:val="clear" w:pos="1134"/>
          <w:tab w:val="clear" w:pos="1701"/>
          <w:tab w:val="clear" w:pos="2268"/>
          <w:tab w:val="clear" w:pos="2835"/>
        </w:tabs>
        <w:spacing w:after="120"/>
        <w:ind w:left="0" w:firstLine="0"/>
      </w:pPr>
      <w:r w:rsidRPr="0063347C">
        <w:lastRenderedPageBreak/>
        <w:t>3</w:t>
      </w:r>
      <w:r w:rsidR="00CF173F">
        <w:tab/>
      </w:r>
      <w:r w:rsidRPr="0063347C">
        <w:t xml:space="preserve">Extent and </w:t>
      </w:r>
      <w:r w:rsidR="00F2628A" w:rsidRPr="0063347C">
        <w:t>s</w:t>
      </w:r>
      <w:r w:rsidRPr="0063347C">
        <w:t>tatus of premises</w:t>
      </w:r>
    </w:p>
    <w:p w14:paraId="54A756B1" w14:textId="77777777" w:rsidR="00F302B6" w:rsidRDefault="00F302B6" w:rsidP="00B3638A">
      <w:pPr>
        <w:pStyle w:val="ListParagraph"/>
        <w:numPr>
          <w:ilvl w:val="0"/>
          <w:numId w:val="3"/>
        </w:numPr>
        <w:spacing w:before="120" w:after="240"/>
        <w:contextualSpacing w:val="0"/>
      </w:pPr>
      <w:r w:rsidRPr="0063347C">
        <w:t>The space usage for HQ premises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3"/>
        <w:gridCol w:w="1336"/>
        <w:gridCol w:w="1641"/>
        <w:gridCol w:w="2126"/>
      </w:tblGrid>
      <w:tr w:rsidR="00F302B6" w:rsidRPr="0063347C" w14:paraId="014EE11F" w14:textId="77777777" w:rsidTr="00CF173F">
        <w:trPr>
          <w:jc w:val="center"/>
        </w:trPr>
        <w:tc>
          <w:tcPr>
            <w:tcW w:w="2376" w:type="dxa"/>
            <w:tcBorders>
              <w:bottom w:val="single" w:sz="4" w:space="0" w:color="auto"/>
            </w:tcBorders>
          </w:tcPr>
          <w:p w14:paraId="32B5AA6E" w14:textId="77777777" w:rsidR="00F302B6" w:rsidRPr="0063347C" w:rsidRDefault="00F302B6" w:rsidP="00BF250E">
            <w:pPr>
              <w:keepLines/>
              <w:rPr>
                <w:rFonts w:asciiTheme="minorHAnsi" w:hAnsiTheme="minorHAnsi"/>
                <w:sz w:val="22"/>
                <w:szCs w:val="22"/>
              </w:rPr>
            </w:pPr>
          </w:p>
        </w:tc>
        <w:tc>
          <w:tcPr>
            <w:tcW w:w="1443" w:type="dxa"/>
            <w:tcBorders>
              <w:bottom w:val="single" w:sz="4" w:space="0" w:color="auto"/>
            </w:tcBorders>
          </w:tcPr>
          <w:p w14:paraId="7E580789" w14:textId="77777777" w:rsidR="00CF173F" w:rsidRDefault="00F302B6" w:rsidP="00CF173F">
            <w:pPr>
              <w:pStyle w:val="Tablehead"/>
            </w:pPr>
            <w:r w:rsidRPr="0063347C">
              <w:t>Volume</w:t>
            </w:r>
            <w:r w:rsidR="00A86F26" w:rsidRPr="0063347C">
              <w:br/>
            </w:r>
            <w:r w:rsidRPr="0063347C">
              <w:t>(ref. SIA 416)</w:t>
            </w:r>
          </w:p>
          <w:p w14:paraId="12262136" w14:textId="77777777" w:rsidR="00F302B6" w:rsidRPr="0063347C" w:rsidRDefault="00F302B6" w:rsidP="00CF173F">
            <w:pPr>
              <w:pStyle w:val="Tablehead"/>
              <w:rPr>
                <w:rFonts w:eastAsiaTheme="majorEastAsia" w:cstheme="majorBidi"/>
                <w:i/>
                <w:iCs/>
              </w:rPr>
            </w:pPr>
            <w:r w:rsidRPr="0063347C">
              <w:t>(m</w:t>
            </w:r>
            <w:r w:rsidRPr="0063347C">
              <w:rPr>
                <w:vertAlign w:val="superscript"/>
              </w:rPr>
              <w:t>3</w:t>
            </w:r>
            <w:r w:rsidRPr="0063347C">
              <w:t>)</w:t>
            </w:r>
          </w:p>
        </w:tc>
        <w:tc>
          <w:tcPr>
            <w:tcW w:w="1336" w:type="dxa"/>
            <w:tcBorders>
              <w:bottom w:val="single" w:sz="4" w:space="0" w:color="auto"/>
            </w:tcBorders>
          </w:tcPr>
          <w:p w14:paraId="5BD4D3A1" w14:textId="77777777" w:rsidR="00F302B6" w:rsidRPr="00CF173F" w:rsidRDefault="00F302B6" w:rsidP="00CF173F">
            <w:pPr>
              <w:pStyle w:val="Tablehead"/>
              <w:rPr>
                <w:rFonts w:eastAsiaTheme="majorEastAsia" w:cstheme="majorBidi"/>
              </w:rPr>
            </w:pPr>
            <w:r w:rsidRPr="0063347C">
              <w:t>Floor area</w:t>
            </w:r>
            <w:r w:rsidR="00A86F26" w:rsidRPr="0063347C">
              <w:br/>
            </w:r>
          </w:p>
          <w:p w14:paraId="0EC7BE7A" w14:textId="77777777" w:rsidR="00F302B6" w:rsidRPr="0063347C" w:rsidRDefault="00F302B6" w:rsidP="00CF173F">
            <w:pPr>
              <w:pStyle w:val="Tablehead"/>
              <w:rPr>
                <w:rFonts w:eastAsiaTheme="majorEastAsia" w:cstheme="majorBidi"/>
                <w:i/>
                <w:iCs/>
              </w:rPr>
            </w:pPr>
            <w:r w:rsidRPr="0063347C">
              <w:t>(m</w:t>
            </w:r>
            <w:r w:rsidRPr="0063347C">
              <w:rPr>
                <w:vertAlign w:val="superscript"/>
              </w:rPr>
              <w:t>2</w:t>
            </w:r>
            <w:r w:rsidRPr="0063347C">
              <w:t>)</w:t>
            </w:r>
          </w:p>
        </w:tc>
        <w:tc>
          <w:tcPr>
            <w:tcW w:w="1641" w:type="dxa"/>
            <w:tcBorders>
              <w:bottom w:val="single" w:sz="4" w:space="0" w:color="auto"/>
            </w:tcBorders>
          </w:tcPr>
          <w:p w14:paraId="1FE312E2" w14:textId="77777777" w:rsidR="00F302B6" w:rsidRPr="0063347C" w:rsidRDefault="00F302B6" w:rsidP="00CF173F">
            <w:pPr>
              <w:pStyle w:val="Tablehead"/>
            </w:pPr>
            <w:r w:rsidRPr="0063347C">
              <w:t>Year built</w:t>
            </w:r>
            <w:r w:rsidR="00A86F26" w:rsidRPr="0063347C">
              <w:rPr>
                <w:rFonts w:eastAsiaTheme="majorEastAsia" w:cstheme="majorBidi"/>
                <w:i/>
                <w:iCs/>
              </w:rPr>
              <w:br/>
            </w:r>
            <w:r w:rsidRPr="0063347C">
              <w:t>(end of construction)</w:t>
            </w:r>
          </w:p>
        </w:tc>
        <w:tc>
          <w:tcPr>
            <w:tcW w:w="2126" w:type="dxa"/>
            <w:tcBorders>
              <w:bottom w:val="single" w:sz="4" w:space="0" w:color="auto"/>
            </w:tcBorders>
          </w:tcPr>
          <w:p w14:paraId="6558234B" w14:textId="77777777" w:rsidR="00F302B6" w:rsidRPr="0063347C" w:rsidRDefault="00F302B6" w:rsidP="00CF173F">
            <w:pPr>
              <w:pStyle w:val="Tablehead"/>
            </w:pPr>
            <w:r w:rsidRPr="0063347C">
              <w:t>% Volume of HQ site without car park</w:t>
            </w:r>
            <w:r w:rsidR="00A86F26" w:rsidRPr="0063347C">
              <w:br/>
            </w:r>
            <w:r w:rsidRPr="0063347C">
              <w:t>(%)</w:t>
            </w:r>
          </w:p>
        </w:tc>
      </w:tr>
      <w:tr w:rsidR="00A86F26" w:rsidRPr="0063347C" w14:paraId="04979EA7" w14:textId="77777777" w:rsidTr="00CF173F">
        <w:trPr>
          <w:jc w:val="center"/>
        </w:trPr>
        <w:tc>
          <w:tcPr>
            <w:tcW w:w="2376" w:type="dxa"/>
            <w:tcBorders>
              <w:top w:val="single" w:sz="4" w:space="0" w:color="auto"/>
              <w:left w:val="single" w:sz="4" w:space="0" w:color="auto"/>
              <w:bottom w:val="nil"/>
              <w:right w:val="single" w:sz="4" w:space="0" w:color="auto"/>
            </w:tcBorders>
          </w:tcPr>
          <w:p w14:paraId="4A1F12D1" w14:textId="77777777" w:rsidR="00F302B6" w:rsidRPr="0063347C" w:rsidRDefault="00F302B6" w:rsidP="00566329">
            <w:pPr>
              <w:pStyle w:val="Tabletext"/>
            </w:pPr>
            <w:r w:rsidRPr="0063347C">
              <w:t>Varembé</w:t>
            </w:r>
          </w:p>
        </w:tc>
        <w:tc>
          <w:tcPr>
            <w:tcW w:w="1443" w:type="dxa"/>
            <w:tcBorders>
              <w:top w:val="single" w:sz="4" w:space="0" w:color="auto"/>
              <w:left w:val="single" w:sz="4" w:space="0" w:color="auto"/>
              <w:bottom w:val="nil"/>
              <w:right w:val="single" w:sz="4" w:space="0" w:color="auto"/>
            </w:tcBorders>
          </w:tcPr>
          <w:p w14:paraId="2521AA61" w14:textId="77777777" w:rsidR="00F302B6" w:rsidRPr="0063347C" w:rsidRDefault="00F302B6" w:rsidP="00CF173F">
            <w:pPr>
              <w:pStyle w:val="Tabletext"/>
              <w:jc w:val="center"/>
            </w:pPr>
            <w:r w:rsidRPr="0063347C">
              <w:t>42’900</w:t>
            </w:r>
          </w:p>
        </w:tc>
        <w:tc>
          <w:tcPr>
            <w:tcW w:w="1336" w:type="dxa"/>
            <w:tcBorders>
              <w:top w:val="single" w:sz="4" w:space="0" w:color="auto"/>
              <w:left w:val="single" w:sz="4" w:space="0" w:color="auto"/>
              <w:bottom w:val="nil"/>
              <w:right w:val="single" w:sz="4" w:space="0" w:color="auto"/>
            </w:tcBorders>
          </w:tcPr>
          <w:p w14:paraId="17921100" w14:textId="77777777" w:rsidR="00F302B6" w:rsidRPr="0063347C" w:rsidRDefault="00F302B6" w:rsidP="00CF173F">
            <w:pPr>
              <w:pStyle w:val="Tabletext"/>
              <w:jc w:val="center"/>
              <w:rPr>
                <w:rFonts w:eastAsiaTheme="majorEastAsia" w:cstheme="majorBidi"/>
                <w:i/>
                <w:iCs/>
              </w:rPr>
            </w:pPr>
            <w:r w:rsidRPr="0063347C">
              <w:t>13’101</w:t>
            </w:r>
          </w:p>
        </w:tc>
        <w:tc>
          <w:tcPr>
            <w:tcW w:w="1641" w:type="dxa"/>
            <w:tcBorders>
              <w:top w:val="single" w:sz="4" w:space="0" w:color="auto"/>
              <w:left w:val="single" w:sz="4" w:space="0" w:color="auto"/>
              <w:bottom w:val="nil"/>
              <w:right w:val="single" w:sz="4" w:space="0" w:color="auto"/>
            </w:tcBorders>
          </w:tcPr>
          <w:p w14:paraId="59A2E498" w14:textId="77777777" w:rsidR="00F302B6" w:rsidRPr="0063347C" w:rsidRDefault="00F302B6" w:rsidP="00CF173F">
            <w:pPr>
              <w:pStyle w:val="Tabletext"/>
              <w:jc w:val="center"/>
            </w:pPr>
            <w:r w:rsidRPr="0063347C">
              <w:t>1962</w:t>
            </w:r>
          </w:p>
        </w:tc>
        <w:tc>
          <w:tcPr>
            <w:tcW w:w="2126" w:type="dxa"/>
            <w:tcBorders>
              <w:top w:val="single" w:sz="4" w:space="0" w:color="auto"/>
              <w:left w:val="single" w:sz="4" w:space="0" w:color="auto"/>
              <w:bottom w:val="nil"/>
              <w:right w:val="single" w:sz="4" w:space="0" w:color="auto"/>
            </w:tcBorders>
          </w:tcPr>
          <w:p w14:paraId="592892E1" w14:textId="77777777" w:rsidR="00F302B6" w:rsidRPr="0063347C" w:rsidRDefault="00F302B6" w:rsidP="00CF173F">
            <w:pPr>
              <w:pStyle w:val="Tabletext"/>
              <w:jc w:val="center"/>
            </w:pPr>
            <w:r w:rsidRPr="0063347C">
              <w:t>28 (combined)</w:t>
            </w:r>
          </w:p>
        </w:tc>
      </w:tr>
      <w:tr w:rsidR="00A86F26" w:rsidRPr="0063347C" w14:paraId="3586A9EC" w14:textId="77777777" w:rsidTr="00CF173F">
        <w:trPr>
          <w:jc w:val="center"/>
        </w:trPr>
        <w:tc>
          <w:tcPr>
            <w:tcW w:w="2376" w:type="dxa"/>
            <w:tcBorders>
              <w:top w:val="nil"/>
              <w:left w:val="single" w:sz="4" w:space="0" w:color="auto"/>
              <w:bottom w:val="single" w:sz="4" w:space="0" w:color="auto"/>
              <w:right w:val="single" w:sz="4" w:space="0" w:color="auto"/>
            </w:tcBorders>
          </w:tcPr>
          <w:p w14:paraId="47AE2923" w14:textId="77777777" w:rsidR="00F302B6" w:rsidRPr="0063347C" w:rsidRDefault="00F302B6" w:rsidP="00566329">
            <w:pPr>
              <w:pStyle w:val="Tabletext"/>
            </w:pPr>
            <w:r w:rsidRPr="0063347C">
              <w:t>Extension C, cafeteria</w:t>
            </w:r>
          </w:p>
        </w:tc>
        <w:tc>
          <w:tcPr>
            <w:tcW w:w="1443" w:type="dxa"/>
            <w:tcBorders>
              <w:top w:val="nil"/>
              <w:left w:val="single" w:sz="4" w:space="0" w:color="auto"/>
              <w:bottom w:val="single" w:sz="4" w:space="0" w:color="auto"/>
              <w:right w:val="single" w:sz="4" w:space="0" w:color="auto"/>
            </w:tcBorders>
          </w:tcPr>
          <w:p w14:paraId="7F6CED97" w14:textId="77777777" w:rsidR="00F302B6" w:rsidRPr="0063347C" w:rsidRDefault="00F302B6" w:rsidP="00CF173F">
            <w:pPr>
              <w:pStyle w:val="Tabletext"/>
              <w:jc w:val="center"/>
            </w:pPr>
            <w:r w:rsidRPr="0063347C">
              <w:t>9’350</w:t>
            </w:r>
          </w:p>
        </w:tc>
        <w:tc>
          <w:tcPr>
            <w:tcW w:w="1336" w:type="dxa"/>
            <w:tcBorders>
              <w:top w:val="nil"/>
              <w:left w:val="single" w:sz="4" w:space="0" w:color="auto"/>
              <w:bottom w:val="single" w:sz="4" w:space="0" w:color="auto"/>
              <w:right w:val="single" w:sz="4" w:space="0" w:color="auto"/>
            </w:tcBorders>
          </w:tcPr>
          <w:p w14:paraId="10E3BDCF" w14:textId="77777777" w:rsidR="00F302B6" w:rsidRPr="0063347C" w:rsidRDefault="00F302B6" w:rsidP="00CF173F">
            <w:pPr>
              <w:pStyle w:val="Tabletext"/>
              <w:jc w:val="center"/>
            </w:pPr>
            <w:r w:rsidRPr="0063347C">
              <w:t>2’240</w:t>
            </w:r>
          </w:p>
        </w:tc>
        <w:tc>
          <w:tcPr>
            <w:tcW w:w="1641" w:type="dxa"/>
            <w:tcBorders>
              <w:top w:val="nil"/>
              <w:left w:val="single" w:sz="4" w:space="0" w:color="auto"/>
              <w:bottom w:val="single" w:sz="4" w:space="0" w:color="auto"/>
              <w:right w:val="single" w:sz="4" w:space="0" w:color="auto"/>
            </w:tcBorders>
          </w:tcPr>
          <w:p w14:paraId="0BF55CBC" w14:textId="77777777" w:rsidR="00F302B6" w:rsidRPr="0063347C" w:rsidRDefault="00F302B6" w:rsidP="00CF173F">
            <w:pPr>
              <w:pStyle w:val="Tabletext"/>
              <w:jc w:val="center"/>
            </w:pPr>
            <w:r w:rsidRPr="0063347C">
              <w:t>1999</w:t>
            </w:r>
          </w:p>
        </w:tc>
        <w:tc>
          <w:tcPr>
            <w:tcW w:w="2126" w:type="dxa"/>
            <w:tcBorders>
              <w:top w:val="nil"/>
              <w:left w:val="single" w:sz="4" w:space="0" w:color="auto"/>
              <w:bottom w:val="single" w:sz="4" w:space="0" w:color="auto"/>
              <w:right w:val="single" w:sz="4" w:space="0" w:color="auto"/>
            </w:tcBorders>
          </w:tcPr>
          <w:p w14:paraId="5EF3440E" w14:textId="77777777" w:rsidR="00F302B6" w:rsidRPr="0063347C" w:rsidRDefault="00F302B6" w:rsidP="00CF173F">
            <w:pPr>
              <w:pStyle w:val="Tabletext"/>
              <w:jc w:val="center"/>
            </w:pPr>
          </w:p>
        </w:tc>
      </w:tr>
      <w:tr w:rsidR="00F302B6" w:rsidRPr="0063347C" w14:paraId="3E7A9F63" w14:textId="77777777" w:rsidTr="00CF173F">
        <w:trPr>
          <w:jc w:val="center"/>
        </w:trPr>
        <w:tc>
          <w:tcPr>
            <w:tcW w:w="2376" w:type="dxa"/>
            <w:tcBorders>
              <w:top w:val="single" w:sz="4" w:space="0" w:color="auto"/>
            </w:tcBorders>
          </w:tcPr>
          <w:p w14:paraId="0A319E9A" w14:textId="77777777" w:rsidR="00F302B6" w:rsidRPr="0063347C" w:rsidRDefault="00F302B6" w:rsidP="00566329">
            <w:pPr>
              <w:pStyle w:val="Tabletext"/>
            </w:pPr>
            <w:r w:rsidRPr="0063347C">
              <w:t>Tower</w:t>
            </w:r>
          </w:p>
          <w:p w14:paraId="2C9E2195" w14:textId="77777777" w:rsidR="00F302B6" w:rsidRPr="0063347C" w:rsidRDefault="00F302B6" w:rsidP="00566329">
            <w:pPr>
              <w:pStyle w:val="Tabletext"/>
            </w:pPr>
            <w:r w:rsidRPr="0063347C">
              <w:t>Tower extensions</w:t>
            </w:r>
          </w:p>
        </w:tc>
        <w:tc>
          <w:tcPr>
            <w:tcW w:w="1443" w:type="dxa"/>
            <w:tcBorders>
              <w:top w:val="single" w:sz="4" w:space="0" w:color="auto"/>
            </w:tcBorders>
          </w:tcPr>
          <w:p w14:paraId="497B2E57" w14:textId="77777777" w:rsidR="00F302B6" w:rsidRPr="0063347C" w:rsidRDefault="00F302B6" w:rsidP="00CF173F">
            <w:pPr>
              <w:pStyle w:val="Tabletext"/>
              <w:jc w:val="center"/>
              <w:rPr>
                <w:rFonts w:eastAsiaTheme="majorEastAsia" w:cstheme="majorBidi"/>
                <w:i/>
                <w:iCs/>
              </w:rPr>
            </w:pPr>
            <w:r w:rsidRPr="0063347C">
              <w:t>85’580</w:t>
            </w:r>
          </w:p>
        </w:tc>
        <w:tc>
          <w:tcPr>
            <w:tcW w:w="1336" w:type="dxa"/>
            <w:tcBorders>
              <w:top w:val="single" w:sz="4" w:space="0" w:color="auto"/>
            </w:tcBorders>
          </w:tcPr>
          <w:p w14:paraId="15AD97F3" w14:textId="77777777" w:rsidR="00F302B6" w:rsidRPr="0063347C" w:rsidRDefault="00F302B6" w:rsidP="00CF173F">
            <w:pPr>
              <w:pStyle w:val="Tabletext"/>
              <w:jc w:val="center"/>
              <w:rPr>
                <w:rFonts w:eastAsiaTheme="majorEastAsia" w:cstheme="majorBidi"/>
                <w:i/>
                <w:iCs/>
              </w:rPr>
            </w:pPr>
            <w:r w:rsidRPr="0063347C">
              <w:t>19’710</w:t>
            </w:r>
          </w:p>
        </w:tc>
        <w:tc>
          <w:tcPr>
            <w:tcW w:w="1641" w:type="dxa"/>
            <w:tcBorders>
              <w:top w:val="single" w:sz="4" w:space="0" w:color="auto"/>
            </w:tcBorders>
          </w:tcPr>
          <w:p w14:paraId="3FAAFEAC" w14:textId="77777777" w:rsidR="00D178D7" w:rsidRPr="0063347C" w:rsidRDefault="00F302B6" w:rsidP="00CF173F">
            <w:pPr>
              <w:pStyle w:val="Tabletext"/>
              <w:jc w:val="center"/>
            </w:pPr>
            <w:r w:rsidRPr="0063347C">
              <w:t>1973</w:t>
            </w:r>
          </w:p>
          <w:p w14:paraId="1DF8EB92" w14:textId="77777777" w:rsidR="00F302B6" w:rsidRPr="0063347C" w:rsidRDefault="00F302B6" w:rsidP="00CF173F">
            <w:pPr>
              <w:pStyle w:val="Tabletext"/>
              <w:jc w:val="center"/>
              <w:rPr>
                <w:rFonts w:eastAsiaTheme="majorEastAsia" w:cstheme="majorBidi"/>
                <w:i/>
                <w:iCs/>
              </w:rPr>
            </w:pPr>
            <w:r w:rsidRPr="0063347C">
              <w:t>1989</w:t>
            </w:r>
          </w:p>
        </w:tc>
        <w:tc>
          <w:tcPr>
            <w:tcW w:w="2126" w:type="dxa"/>
            <w:tcBorders>
              <w:top w:val="single" w:sz="4" w:space="0" w:color="auto"/>
            </w:tcBorders>
          </w:tcPr>
          <w:p w14:paraId="717206C5" w14:textId="77777777" w:rsidR="00F302B6" w:rsidRPr="0063347C" w:rsidRDefault="00F302B6" w:rsidP="00CF173F">
            <w:pPr>
              <w:pStyle w:val="Tabletext"/>
              <w:jc w:val="center"/>
            </w:pPr>
            <w:r w:rsidRPr="0063347C">
              <w:t>47</w:t>
            </w:r>
          </w:p>
        </w:tc>
      </w:tr>
      <w:tr w:rsidR="00F302B6" w:rsidRPr="0063347C" w14:paraId="38EDB51D" w14:textId="77777777" w:rsidTr="00CF173F">
        <w:trPr>
          <w:jc w:val="center"/>
        </w:trPr>
        <w:tc>
          <w:tcPr>
            <w:tcW w:w="2376" w:type="dxa"/>
          </w:tcPr>
          <w:p w14:paraId="0141817E" w14:textId="77777777" w:rsidR="00F302B6" w:rsidRPr="0063347C" w:rsidRDefault="00F302B6" w:rsidP="00566329">
            <w:pPr>
              <w:pStyle w:val="Tabletext"/>
              <w:rPr>
                <w:rFonts w:eastAsiaTheme="majorEastAsia" w:cstheme="majorBidi"/>
                <w:i/>
                <w:iCs/>
              </w:rPr>
            </w:pPr>
            <w:r w:rsidRPr="0063347C">
              <w:t xml:space="preserve">Montbrillant </w:t>
            </w:r>
            <w:r w:rsidRPr="0063347C">
              <w:br/>
              <w:t>(scale 70% to remove car parking space)</w:t>
            </w:r>
          </w:p>
        </w:tc>
        <w:tc>
          <w:tcPr>
            <w:tcW w:w="1443" w:type="dxa"/>
          </w:tcPr>
          <w:p w14:paraId="49118129" w14:textId="77777777" w:rsidR="00F302B6" w:rsidRPr="0063347C" w:rsidRDefault="00F302B6" w:rsidP="00CF173F">
            <w:pPr>
              <w:pStyle w:val="Tabletext"/>
              <w:jc w:val="center"/>
              <w:rPr>
                <w:i/>
              </w:rPr>
            </w:pPr>
            <w:r w:rsidRPr="0063347C">
              <w:rPr>
                <w:i/>
              </w:rPr>
              <w:t>(64’700)</w:t>
            </w:r>
          </w:p>
          <w:p w14:paraId="3F94D930" w14:textId="77777777" w:rsidR="00F302B6" w:rsidRPr="0063347C" w:rsidRDefault="00F302B6" w:rsidP="00CF173F">
            <w:pPr>
              <w:pStyle w:val="Tabletext"/>
              <w:jc w:val="center"/>
              <w:rPr>
                <w:rFonts w:eastAsiaTheme="majorEastAsia" w:cstheme="majorBidi"/>
                <w:iCs/>
              </w:rPr>
            </w:pPr>
            <w:r w:rsidRPr="0063347C">
              <w:t>45’290</w:t>
            </w:r>
          </w:p>
        </w:tc>
        <w:tc>
          <w:tcPr>
            <w:tcW w:w="1336" w:type="dxa"/>
          </w:tcPr>
          <w:p w14:paraId="4C5CDCD4" w14:textId="77777777" w:rsidR="00F302B6" w:rsidRPr="0063347C" w:rsidRDefault="00F302B6" w:rsidP="00CF173F">
            <w:pPr>
              <w:pStyle w:val="Tabletext"/>
              <w:jc w:val="center"/>
              <w:rPr>
                <w:rFonts w:eastAsiaTheme="majorEastAsia" w:cstheme="majorBidi"/>
                <w:i/>
                <w:iCs/>
              </w:rPr>
            </w:pPr>
            <w:r w:rsidRPr="0063347C">
              <w:rPr>
                <w:i/>
              </w:rPr>
              <w:t>(17’390)</w:t>
            </w:r>
          </w:p>
          <w:p w14:paraId="21909B6A" w14:textId="77777777" w:rsidR="00F302B6" w:rsidRPr="0063347C" w:rsidRDefault="00F302B6" w:rsidP="00CF173F">
            <w:pPr>
              <w:pStyle w:val="Tabletext"/>
              <w:jc w:val="center"/>
              <w:rPr>
                <w:rFonts w:eastAsiaTheme="majorEastAsia" w:cstheme="majorBidi"/>
                <w:i/>
                <w:iCs/>
              </w:rPr>
            </w:pPr>
            <w:r w:rsidRPr="0063347C">
              <w:t>12’173</w:t>
            </w:r>
          </w:p>
        </w:tc>
        <w:tc>
          <w:tcPr>
            <w:tcW w:w="1641" w:type="dxa"/>
          </w:tcPr>
          <w:p w14:paraId="43A708A6" w14:textId="77777777" w:rsidR="00F302B6" w:rsidRPr="0063347C" w:rsidRDefault="00F302B6" w:rsidP="00CF173F">
            <w:pPr>
              <w:pStyle w:val="Tabletext"/>
              <w:jc w:val="center"/>
              <w:rPr>
                <w:rFonts w:eastAsiaTheme="majorEastAsia" w:cstheme="majorBidi"/>
                <w:i/>
                <w:iCs/>
              </w:rPr>
            </w:pPr>
            <w:r w:rsidRPr="0063347C">
              <w:t>1999</w:t>
            </w:r>
          </w:p>
        </w:tc>
        <w:tc>
          <w:tcPr>
            <w:tcW w:w="2126" w:type="dxa"/>
          </w:tcPr>
          <w:p w14:paraId="7A03ABA8" w14:textId="77777777" w:rsidR="00F302B6" w:rsidRPr="0063347C" w:rsidRDefault="00F302B6" w:rsidP="00CF173F">
            <w:pPr>
              <w:pStyle w:val="Tabletext"/>
              <w:jc w:val="center"/>
            </w:pPr>
          </w:p>
          <w:p w14:paraId="79DD46B0" w14:textId="77777777" w:rsidR="00F302B6" w:rsidRPr="0063347C" w:rsidRDefault="00F302B6" w:rsidP="00163AA4">
            <w:pPr>
              <w:pStyle w:val="Tabletext"/>
              <w:jc w:val="center"/>
            </w:pPr>
            <w:r w:rsidRPr="0063347C">
              <w:t>25 (w</w:t>
            </w:r>
            <w:r w:rsidR="00163AA4">
              <w:t>ithout</w:t>
            </w:r>
            <w:r w:rsidRPr="0063347C">
              <w:t xml:space="preserve"> car park)</w:t>
            </w:r>
          </w:p>
        </w:tc>
      </w:tr>
      <w:tr w:rsidR="00F302B6" w:rsidRPr="0063347C" w14:paraId="6E96B8D1" w14:textId="77777777" w:rsidTr="00CF173F">
        <w:trPr>
          <w:jc w:val="center"/>
        </w:trPr>
        <w:tc>
          <w:tcPr>
            <w:tcW w:w="2376" w:type="dxa"/>
          </w:tcPr>
          <w:p w14:paraId="1249F806" w14:textId="77777777" w:rsidR="00F302B6" w:rsidRPr="0063347C" w:rsidRDefault="00F302B6" w:rsidP="00566329">
            <w:pPr>
              <w:pStyle w:val="Tabletext"/>
            </w:pPr>
            <w:r w:rsidRPr="0063347C">
              <w:t>TOTAL</w:t>
            </w:r>
          </w:p>
        </w:tc>
        <w:tc>
          <w:tcPr>
            <w:tcW w:w="1443" w:type="dxa"/>
          </w:tcPr>
          <w:p w14:paraId="3ABCB387" w14:textId="77777777" w:rsidR="00F302B6" w:rsidRPr="0063347C" w:rsidRDefault="00F302B6" w:rsidP="00CF173F">
            <w:pPr>
              <w:pStyle w:val="Tabletext"/>
              <w:jc w:val="center"/>
              <w:rPr>
                <w:i/>
              </w:rPr>
            </w:pPr>
            <w:r w:rsidRPr="0063347C">
              <w:rPr>
                <w:i/>
              </w:rPr>
              <w:t>(202’530)</w:t>
            </w:r>
          </w:p>
        </w:tc>
        <w:tc>
          <w:tcPr>
            <w:tcW w:w="1336" w:type="dxa"/>
          </w:tcPr>
          <w:p w14:paraId="74402878" w14:textId="77777777" w:rsidR="00F302B6" w:rsidRPr="0063347C" w:rsidRDefault="00F302B6" w:rsidP="00CF173F">
            <w:pPr>
              <w:pStyle w:val="Tabletext"/>
              <w:jc w:val="center"/>
              <w:rPr>
                <w:i/>
              </w:rPr>
            </w:pPr>
            <w:r w:rsidRPr="0063347C">
              <w:rPr>
                <w:i/>
              </w:rPr>
              <w:t>(52’441)</w:t>
            </w:r>
          </w:p>
        </w:tc>
        <w:tc>
          <w:tcPr>
            <w:tcW w:w="1641" w:type="dxa"/>
          </w:tcPr>
          <w:p w14:paraId="5C5D690C" w14:textId="77777777" w:rsidR="00F302B6" w:rsidRPr="0063347C" w:rsidRDefault="00F302B6" w:rsidP="00CF173F">
            <w:pPr>
              <w:pStyle w:val="Tabletext"/>
              <w:jc w:val="center"/>
            </w:pPr>
          </w:p>
        </w:tc>
        <w:tc>
          <w:tcPr>
            <w:tcW w:w="2126" w:type="dxa"/>
          </w:tcPr>
          <w:p w14:paraId="0693C91B" w14:textId="77777777" w:rsidR="00F302B6" w:rsidRPr="0063347C" w:rsidRDefault="00F302B6" w:rsidP="00CF173F">
            <w:pPr>
              <w:pStyle w:val="Tabletext"/>
              <w:jc w:val="center"/>
            </w:pPr>
          </w:p>
        </w:tc>
      </w:tr>
      <w:tr w:rsidR="00F302B6" w:rsidRPr="0063347C" w14:paraId="152E831D" w14:textId="77777777" w:rsidTr="00CF173F">
        <w:trPr>
          <w:jc w:val="center"/>
        </w:trPr>
        <w:tc>
          <w:tcPr>
            <w:tcW w:w="2376" w:type="dxa"/>
          </w:tcPr>
          <w:p w14:paraId="273D29FB" w14:textId="77777777" w:rsidR="00F302B6" w:rsidRPr="0063347C" w:rsidRDefault="00F302B6" w:rsidP="00566329">
            <w:pPr>
              <w:pStyle w:val="Tabletext"/>
              <w:rPr>
                <w:b/>
              </w:rPr>
            </w:pPr>
            <w:r w:rsidRPr="0063347C">
              <w:rPr>
                <w:b/>
              </w:rPr>
              <w:t xml:space="preserve">TOTAL </w:t>
            </w:r>
            <w:r w:rsidRPr="0063347C">
              <w:t>(M scaled</w:t>
            </w:r>
            <w:r w:rsidR="00CB3A21">
              <w:t xml:space="preserve"> to remove car parking space</w:t>
            </w:r>
            <w:r w:rsidRPr="0063347C">
              <w:t>)</w:t>
            </w:r>
          </w:p>
        </w:tc>
        <w:tc>
          <w:tcPr>
            <w:tcW w:w="1443" w:type="dxa"/>
          </w:tcPr>
          <w:p w14:paraId="708045FE" w14:textId="77777777" w:rsidR="00F302B6" w:rsidRPr="0063347C" w:rsidRDefault="00F302B6" w:rsidP="00CF173F">
            <w:pPr>
              <w:pStyle w:val="Tabletext"/>
              <w:jc w:val="center"/>
              <w:rPr>
                <w:b/>
              </w:rPr>
            </w:pPr>
            <w:r w:rsidRPr="0063347C">
              <w:rPr>
                <w:b/>
              </w:rPr>
              <w:t>183’120</w:t>
            </w:r>
          </w:p>
        </w:tc>
        <w:tc>
          <w:tcPr>
            <w:tcW w:w="1336" w:type="dxa"/>
          </w:tcPr>
          <w:p w14:paraId="040A09E1" w14:textId="77777777" w:rsidR="00F302B6" w:rsidRPr="0063347C" w:rsidRDefault="00F302B6" w:rsidP="00CF173F">
            <w:pPr>
              <w:pStyle w:val="Tabletext"/>
              <w:jc w:val="center"/>
              <w:rPr>
                <w:b/>
              </w:rPr>
            </w:pPr>
            <w:r w:rsidRPr="0063347C">
              <w:rPr>
                <w:b/>
              </w:rPr>
              <w:t>47’224</w:t>
            </w:r>
          </w:p>
        </w:tc>
        <w:tc>
          <w:tcPr>
            <w:tcW w:w="1641" w:type="dxa"/>
          </w:tcPr>
          <w:p w14:paraId="10299FBC" w14:textId="77777777" w:rsidR="00F302B6" w:rsidRPr="0063347C" w:rsidRDefault="00F302B6" w:rsidP="00CF173F">
            <w:pPr>
              <w:pStyle w:val="Tabletext"/>
              <w:jc w:val="center"/>
              <w:rPr>
                <w:b/>
              </w:rPr>
            </w:pPr>
          </w:p>
        </w:tc>
        <w:tc>
          <w:tcPr>
            <w:tcW w:w="2126" w:type="dxa"/>
          </w:tcPr>
          <w:p w14:paraId="27E19C1B" w14:textId="77777777" w:rsidR="00F302B6" w:rsidRPr="0063347C" w:rsidRDefault="00F302B6" w:rsidP="00CF173F">
            <w:pPr>
              <w:pStyle w:val="Tabletext"/>
              <w:jc w:val="center"/>
              <w:rPr>
                <w:b/>
              </w:rPr>
            </w:pPr>
            <w:r w:rsidRPr="0063347C">
              <w:rPr>
                <w:b/>
              </w:rPr>
              <w:t>100</w:t>
            </w:r>
          </w:p>
        </w:tc>
      </w:tr>
    </w:tbl>
    <w:p w14:paraId="3468B811" w14:textId="77777777" w:rsidR="00F302B6" w:rsidRPr="0063347C" w:rsidRDefault="00F302B6" w:rsidP="00B3638A">
      <w:pPr>
        <w:pStyle w:val="ListParagraph"/>
        <w:numPr>
          <w:ilvl w:val="0"/>
          <w:numId w:val="3"/>
        </w:numPr>
        <w:spacing w:before="240" w:after="120"/>
        <w:contextualSpacing w:val="0"/>
      </w:pPr>
      <w:r w:rsidRPr="0063347C">
        <w:t xml:space="preserve">Premises are used for staff working areas, meeting spaces, common areas and supporting functions (e.g. storage, workshops, cafeteria). The buildings have </w:t>
      </w:r>
      <w:r w:rsidR="00CF173F" w:rsidRPr="0063347C">
        <w:t xml:space="preserve">secure </w:t>
      </w:r>
      <w:r w:rsidRPr="0063347C">
        <w:t xml:space="preserve">indoor connection between them, facilitating flexible use and allocation of HQ space in all weathers within ITU’s security envelope. </w:t>
      </w:r>
      <w:r w:rsidR="00CB3A21">
        <w:t>P</w:t>
      </w:r>
      <w:r w:rsidRPr="0063347C">
        <w:t xml:space="preserve">hysical </w:t>
      </w:r>
      <w:r w:rsidR="00163AA4">
        <w:t>disconnection</w:t>
      </w:r>
      <w:r w:rsidR="00163AA4" w:rsidRPr="0063347C">
        <w:t xml:space="preserve"> </w:t>
      </w:r>
      <w:r w:rsidRPr="0063347C">
        <w:t>of the ITU HQ site (</w:t>
      </w:r>
      <w:r w:rsidR="000B45B2">
        <w:t>regardless of distance</w:t>
      </w:r>
      <w:r w:rsidRPr="0063347C">
        <w:t>) w</w:t>
      </w:r>
      <w:r w:rsidR="00CB3A21">
        <w:t>ould</w:t>
      </w:r>
      <w:r w:rsidRPr="0063347C">
        <w:t xml:space="preserve"> imply extra security expenditure and day-to-day overhead</w:t>
      </w:r>
      <w:r w:rsidR="00CF173F">
        <w:t>s</w:t>
      </w:r>
      <w:r w:rsidRPr="0063347C">
        <w:t xml:space="preserve"> for secretariat, delegates and visitors. </w:t>
      </w:r>
    </w:p>
    <w:p w14:paraId="306A376C" w14:textId="77777777" w:rsidR="00F302B6" w:rsidRPr="0063347C" w:rsidRDefault="00F302B6" w:rsidP="00B3638A">
      <w:pPr>
        <w:pStyle w:val="ListParagraph"/>
        <w:numPr>
          <w:ilvl w:val="0"/>
          <w:numId w:val="3"/>
        </w:numPr>
        <w:spacing w:before="120" w:after="120"/>
        <w:contextualSpacing w:val="0"/>
      </w:pPr>
      <w:r w:rsidRPr="0063347C">
        <w:t>The advantages of co-sited and physically connected buildings are: a maximum of interaction between all internal and external stakeholders; operationally cheaper; easier to secure; flexible in attribution; compatible with centrali</w:t>
      </w:r>
      <w:r w:rsidR="00F2628A" w:rsidRPr="0063347C">
        <w:t>z</w:t>
      </w:r>
      <w:r w:rsidRPr="0063347C">
        <w:t xml:space="preserve">ed common areas and services; efficient in terms of staff and visitor day-to-day movement. </w:t>
      </w:r>
    </w:p>
    <w:p w14:paraId="75DCFC81" w14:textId="77777777" w:rsidR="00F302B6" w:rsidRPr="0063347C" w:rsidRDefault="00F302B6">
      <w:pPr>
        <w:pStyle w:val="ListParagraph"/>
        <w:numPr>
          <w:ilvl w:val="0"/>
          <w:numId w:val="3"/>
        </w:numPr>
        <w:spacing w:before="120" w:after="120"/>
        <w:contextualSpacing w:val="0"/>
      </w:pPr>
      <w:r w:rsidRPr="0063347C">
        <w:t xml:space="preserve">Prudent long-term renovation costs of premises </w:t>
      </w:r>
      <w:r w:rsidR="00223145">
        <w:t>not recently constructed</w:t>
      </w:r>
      <w:r w:rsidR="00223145" w:rsidRPr="0063347C">
        <w:t xml:space="preserve"> </w:t>
      </w:r>
      <w:r w:rsidRPr="0063347C">
        <w:t>are 1.5% of</w:t>
      </w:r>
      <w:r w:rsidR="00CF173F">
        <w:t xml:space="preserve"> the</w:t>
      </w:r>
      <w:r w:rsidRPr="0063347C">
        <w:t xml:space="preserve"> fire-insurance</w:t>
      </w:r>
      <w:r w:rsidR="00223145">
        <w:t xml:space="preserve"> (i.e. replacement)</w:t>
      </w:r>
      <w:r w:rsidRPr="0063347C">
        <w:t xml:space="preserve"> value of buildings. Within this amount, full premises functionality can be maintained </w:t>
      </w:r>
      <w:r w:rsidR="00F2628A" w:rsidRPr="0063347C">
        <w:t>through</w:t>
      </w:r>
      <w:r w:rsidRPr="0063347C">
        <w:t xml:space="preserve"> a preventive maintenance programme. </w:t>
      </w:r>
      <w:r w:rsidR="00CF173F">
        <w:t>Owing</w:t>
      </w:r>
      <w:r w:rsidRPr="0063347C">
        <w:t xml:space="preserve"> to financial restrictions, ITU </w:t>
      </w:r>
      <w:r w:rsidR="00A36F80">
        <w:t xml:space="preserve">recently and </w:t>
      </w:r>
      <w:r w:rsidRPr="0063347C">
        <w:t>currently funds renovation and maintenance together at approximately 0.5% of fire-insurance value</w:t>
      </w:r>
      <w:r w:rsidR="00A36F80">
        <w:t>, thus premises degradations are unavoidable</w:t>
      </w:r>
      <w:r w:rsidRPr="0063347C">
        <w:t xml:space="preserve">. A minimum of 1% can be considered as an appropriate amount to maintain critical functions. In the light of the financial situation of the Union, the 1% </w:t>
      </w:r>
      <w:r w:rsidR="00223145">
        <w:t xml:space="preserve">annual </w:t>
      </w:r>
      <w:r w:rsidRPr="0063347C">
        <w:t>figure is used in the comparisons between options in this document</w:t>
      </w:r>
      <w:r w:rsidR="00223145">
        <w:t xml:space="preserve"> for long-term renovation</w:t>
      </w:r>
      <w:r w:rsidRPr="0063347C">
        <w:t>. In the case of a new building</w:t>
      </w:r>
      <w:r w:rsidR="00223145">
        <w:t xml:space="preserve"> in the short-term</w:t>
      </w:r>
      <w:r w:rsidRPr="0063347C">
        <w:t xml:space="preserve">, maintenance </w:t>
      </w:r>
      <w:r w:rsidR="00163AA4">
        <w:t>might</w:t>
      </w:r>
      <w:r w:rsidR="00163AA4" w:rsidRPr="0063347C">
        <w:t xml:space="preserve"> </w:t>
      </w:r>
      <w:r w:rsidRPr="0063347C">
        <w:t xml:space="preserve">be greatly reduced during the </w:t>
      </w:r>
      <w:r w:rsidR="00223145">
        <w:t>first years</w:t>
      </w:r>
      <w:r w:rsidR="00223145" w:rsidRPr="0063347C">
        <w:t xml:space="preserve"> </w:t>
      </w:r>
      <w:r w:rsidRPr="0063347C">
        <w:t>period of use</w:t>
      </w:r>
      <w:r w:rsidR="00223145">
        <w:t>, since a constructor’s guarantee will apply for an initial period, after which replaceable systems will not (statistically) fail for a further period</w:t>
      </w:r>
      <w:r w:rsidRPr="0063347C">
        <w:t xml:space="preserve">. </w:t>
      </w:r>
    </w:p>
    <w:p w14:paraId="39CFCBA3" w14:textId="77777777" w:rsidR="00D178D7" w:rsidRPr="0063347C" w:rsidRDefault="00D178D7" w:rsidP="00773303">
      <w:pPr>
        <w:pStyle w:val="Heading1"/>
        <w:tabs>
          <w:tab w:val="clear" w:pos="567"/>
          <w:tab w:val="clear" w:pos="1134"/>
          <w:tab w:val="clear" w:pos="1701"/>
          <w:tab w:val="clear" w:pos="2268"/>
          <w:tab w:val="clear" w:pos="2835"/>
        </w:tabs>
        <w:spacing w:after="120"/>
        <w:ind w:left="0" w:firstLine="0"/>
      </w:pPr>
      <w:r w:rsidRPr="0063347C">
        <w:t>4</w:t>
      </w:r>
      <w:r w:rsidR="00CF173F">
        <w:tab/>
      </w:r>
      <w:r w:rsidRPr="0063347C">
        <w:t xml:space="preserve">Risks if no decision </w:t>
      </w:r>
      <w:r w:rsidR="00B638D6">
        <w:t xml:space="preserve">is </w:t>
      </w:r>
      <w:r w:rsidRPr="0063347C">
        <w:t>taken</w:t>
      </w:r>
    </w:p>
    <w:p w14:paraId="73C3FFE8" w14:textId="77777777" w:rsidR="00D178D7" w:rsidRPr="0063347C" w:rsidRDefault="00D178D7" w:rsidP="00B3638A">
      <w:pPr>
        <w:pStyle w:val="ListParagraph"/>
        <w:numPr>
          <w:ilvl w:val="0"/>
          <w:numId w:val="4"/>
        </w:numPr>
        <w:spacing w:before="120" w:after="120"/>
        <w:contextualSpacing w:val="0"/>
      </w:pPr>
      <w:r w:rsidRPr="0063347C">
        <w:t xml:space="preserve">PP-14 is invited to assess and decide upon which of the four options requested by </w:t>
      </w:r>
      <w:r w:rsidR="00F2628A" w:rsidRPr="0063347C">
        <w:t xml:space="preserve">the </w:t>
      </w:r>
      <w:r w:rsidRPr="0063347C">
        <w:t xml:space="preserve">Council should be pursued by the secretariat. </w:t>
      </w:r>
    </w:p>
    <w:p w14:paraId="413D635D" w14:textId="77777777" w:rsidR="00D178D7" w:rsidRPr="0063347C" w:rsidRDefault="00195A03" w:rsidP="00B3638A">
      <w:pPr>
        <w:pStyle w:val="ListParagraph"/>
        <w:numPr>
          <w:ilvl w:val="0"/>
          <w:numId w:val="4"/>
        </w:numPr>
        <w:spacing w:before="120" w:after="120"/>
        <w:contextualSpacing w:val="0"/>
      </w:pPr>
      <w:r>
        <w:lastRenderedPageBreak/>
        <w:t>If none</w:t>
      </w:r>
      <w:r w:rsidR="00D178D7" w:rsidRPr="0063347C">
        <w:t xml:space="preserve"> of the four options in </w:t>
      </w:r>
      <w:r w:rsidR="00CF173F">
        <w:t>§ </w:t>
      </w:r>
      <w:r w:rsidR="00D178D7" w:rsidRPr="0063347C">
        <w:t>1 above</w:t>
      </w:r>
      <w:r>
        <w:t xml:space="preserve"> </w:t>
      </w:r>
      <w:r w:rsidR="002A17C2">
        <w:t xml:space="preserve">is </w:t>
      </w:r>
      <w:r>
        <w:t>pursued</w:t>
      </w:r>
      <w:r w:rsidR="00D178D7" w:rsidRPr="0063347C">
        <w:t>, the HQ will continue to degrade</w:t>
      </w:r>
      <w:r w:rsidR="00CF173F">
        <w:t>.</w:t>
      </w:r>
      <w:r w:rsidR="00D178D7" w:rsidRPr="0063347C">
        <w:t xml:space="preserve"> </w:t>
      </w:r>
      <w:r w:rsidR="00CF173F" w:rsidRPr="0063347C">
        <w:t>T</w:t>
      </w:r>
      <w:r w:rsidR="00D178D7" w:rsidRPr="0063347C">
        <w:t>he secretariat will endeavour to optimi</w:t>
      </w:r>
      <w:r w:rsidR="00F2628A" w:rsidRPr="0063347C">
        <w:t>z</w:t>
      </w:r>
      <w:r w:rsidR="00D178D7" w:rsidRPr="0063347C">
        <w:t>e the premises within the resources available to do so. In particular, renovations (principally to Varembé) will be prioriti</w:t>
      </w:r>
      <w:r w:rsidR="00F2628A" w:rsidRPr="0063347C">
        <w:t>z</w:t>
      </w:r>
      <w:r w:rsidR="00D178D7" w:rsidRPr="0063347C">
        <w:t xml:space="preserve">ed within allocated resources to treat issues of safety and security above those of service maintenance, efficiency and occupant comfort. Premises services will be </w:t>
      </w:r>
      <w:r w:rsidR="00F2628A" w:rsidRPr="0063347C">
        <w:t>compromi</w:t>
      </w:r>
      <w:r w:rsidR="00CF173F">
        <w:t>s</w:t>
      </w:r>
      <w:r w:rsidR="00F2628A" w:rsidRPr="0063347C">
        <w:t>ed,</w:t>
      </w:r>
      <w:r w:rsidR="00D178D7" w:rsidRPr="0063347C">
        <w:t xml:space="preserve"> leading to a drop in reliability and availability of buildings systems, with risk of failure of major systems. </w:t>
      </w:r>
    </w:p>
    <w:p w14:paraId="6B19B8D4" w14:textId="325F6252" w:rsidR="00D178D7" w:rsidRPr="0063347C" w:rsidRDefault="00D178D7" w:rsidP="00B3638A">
      <w:pPr>
        <w:pStyle w:val="ListParagraph"/>
        <w:numPr>
          <w:ilvl w:val="0"/>
          <w:numId w:val="4"/>
        </w:numPr>
        <w:spacing w:before="120" w:after="120"/>
        <w:contextualSpacing w:val="0"/>
      </w:pPr>
      <w:r w:rsidRPr="0063347C">
        <w:t>Should the option of “replacement” of Varembé be supported by PP-14, the funding</w:t>
      </w:r>
      <w:r w:rsidR="00CF173F">
        <w:t xml:space="preserve"> application</w:t>
      </w:r>
      <w:r w:rsidRPr="0063347C">
        <w:t xml:space="preserve"> will be submitted to the Host Country </w:t>
      </w:r>
      <w:r w:rsidR="000237AC">
        <w:t>after the conference</w:t>
      </w:r>
      <w:r w:rsidRPr="0063347C">
        <w:t xml:space="preserve">. The Swiss </w:t>
      </w:r>
      <w:r w:rsidR="00CF173F" w:rsidRPr="0063347C">
        <w:t>a</w:t>
      </w:r>
      <w:r w:rsidRPr="0063347C">
        <w:t xml:space="preserve">uthorities have indicated that </w:t>
      </w:r>
      <w:r w:rsidR="00151909">
        <w:t>a funding request may be submitted to the Federal Council at the beginning of 2015 and will allow</w:t>
      </w:r>
      <w:r w:rsidRPr="0063347C">
        <w:t xml:space="preserve"> a release of 10% of project funds in </w:t>
      </w:r>
      <w:r w:rsidR="00151909">
        <w:t>June</w:t>
      </w:r>
      <w:r w:rsidR="00151909" w:rsidRPr="0063347C">
        <w:t xml:space="preserve"> </w:t>
      </w:r>
      <w:r w:rsidRPr="0063347C">
        <w:t>2015</w:t>
      </w:r>
      <w:r w:rsidR="00151909">
        <w:t xml:space="preserve"> if it is </w:t>
      </w:r>
      <w:r w:rsidR="00C974CA">
        <w:t>approved</w:t>
      </w:r>
      <w:r w:rsidR="00151909">
        <w:t xml:space="preserve"> by the Federal Council</w:t>
      </w:r>
      <w:r w:rsidR="00C974CA">
        <w:t xml:space="preserve"> and the Swiss Parliament</w:t>
      </w:r>
      <w:r w:rsidRPr="0063347C">
        <w:t xml:space="preserve">, </w:t>
      </w:r>
      <w:r w:rsidR="00151909">
        <w:t xml:space="preserve">which allows the </w:t>
      </w:r>
      <w:r w:rsidRPr="0063347C">
        <w:t xml:space="preserve">funding </w:t>
      </w:r>
      <w:r w:rsidR="00151909">
        <w:t xml:space="preserve">of </w:t>
      </w:r>
      <w:r w:rsidRPr="0063347C">
        <w:t xml:space="preserve">the detailed </w:t>
      </w:r>
      <w:r w:rsidR="00151909">
        <w:t xml:space="preserve">preparatory </w:t>
      </w:r>
      <w:r w:rsidRPr="0063347C">
        <w:t xml:space="preserve">study work and an </w:t>
      </w:r>
      <w:r w:rsidR="00F2628A" w:rsidRPr="0063347C">
        <w:t>i</w:t>
      </w:r>
      <w:r w:rsidRPr="0063347C">
        <w:t xml:space="preserve">nternational </w:t>
      </w:r>
      <w:r w:rsidR="00F2628A" w:rsidRPr="0063347C">
        <w:t>a</w:t>
      </w:r>
      <w:r w:rsidRPr="0063347C">
        <w:t xml:space="preserve">rchitectural </w:t>
      </w:r>
      <w:r w:rsidR="00F2628A" w:rsidRPr="0063347C">
        <w:t>c</w:t>
      </w:r>
      <w:r w:rsidRPr="0063347C">
        <w:t xml:space="preserve">ompetition. </w:t>
      </w:r>
      <w:r w:rsidR="00151909" w:rsidRPr="00A31A79">
        <w:t xml:space="preserve">In accordance with Host State practice, construction and renovation loans are subject to the approval of the Swiss Parliament. Based </w:t>
      </w:r>
      <w:r w:rsidR="00151909">
        <w:t xml:space="preserve">on the detailed cost estimates resulting from </w:t>
      </w:r>
      <w:r w:rsidR="00151909" w:rsidRPr="00A31A79">
        <w:t>the preparator</w:t>
      </w:r>
      <w:r w:rsidR="00151909">
        <w:t xml:space="preserve">y study work a request of the remaining 90% </w:t>
      </w:r>
      <w:r w:rsidR="00151909" w:rsidRPr="00A31A79">
        <w:t xml:space="preserve">of the </w:t>
      </w:r>
      <w:r w:rsidR="00151909">
        <w:t xml:space="preserve">estimated </w:t>
      </w:r>
      <w:r w:rsidR="00151909" w:rsidRPr="00A31A79">
        <w:t xml:space="preserve">construction or renovation </w:t>
      </w:r>
      <w:r w:rsidR="00151909">
        <w:t>costs</w:t>
      </w:r>
      <w:r w:rsidR="00151909" w:rsidRPr="00A31A79">
        <w:t xml:space="preserve"> can be submitted to the Swiss Parliament for approval. </w:t>
      </w:r>
      <w:r w:rsidR="000237AC">
        <w:t>T</w:t>
      </w:r>
      <w:r w:rsidR="00151909">
        <w:t>he process for approval by the Parliament</w:t>
      </w:r>
      <w:r w:rsidR="000237AC">
        <w:t xml:space="preserve"> may take up to one year. ITU planning is to </w:t>
      </w:r>
      <w:r w:rsidR="00151909">
        <w:t xml:space="preserve">apply for the funds during autumn of 2016, which would allow funding of the construction and renovation works from the beginning of 2018. </w:t>
      </w:r>
    </w:p>
    <w:p w14:paraId="54D4993F" w14:textId="77777777" w:rsidR="00D178D7" w:rsidRPr="0063347C" w:rsidRDefault="00D178D7" w:rsidP="00773303">
      <w:pPr>
        <w:pStyle w:val="Heading1"/>
        <w:tabs>
          <w:tab w:val="clear" w:pos="567"/>
          <w:tab w:val="clear" w:pos="1134"/>
          <w:tab w:val="clear" w:pos="1701"/>
          <w:tab w:val="clear" w:pos="2268"/>
          <w:tab w:val="clear" w:pos="2835"/>
        </w:tabs>
        <w:spacing w:after="120"/>
        <w:ind w:left="709" w:hanging="709"/>
      </w:pPr>
      <w:r w:rsidRPr="0063347C">
        <w:t>5</w:t>
      </w:r>
      <w:r w:rsidR="00CF173F">
        <w:tab/>
      </w:r>
      <w:r w:rsidRPr="0063347C">
        <w:t xml:space="preserve">Option </w:t>
      </w:r>
      <w:r w:rsidR="002E7A11">
        <w:t>1</w:t>
      </w:r>
      <w:r w:rsidRPr="0063347C">
        <w:t xml:space="preserve">: Replacement of Varembé </w:t>
      </w:r>
      <w:r w:rsidR="00F2628A" w:rsidRPr="0063347C">
        <w:t>b</w:t>
      </w:r>
      <w:r w:rsidRPr="0063347C">
        <w:t>ui</w:t>
      </w:r>
      <w:r w:rsidR="00F2628A" w:rsidRPr="0063347C">
        <w:t>lding, together with renovation</w:t>
      </w:r>
      <w:r w:rsidRPr="0063347C">
        <w:t xml:space="preserve"> of other HQ buildings</w:t>
      </w:r>
    </w:p>
    <w:p w14:paraId="7B07E604" w14:textId="77777777" w:rsidR="00D178D7" w:rsidRPr="0063347C" w:rsidRDefault="00D178D7" w:rsidP="00B3638A">
      <w:pPr>
        <w:pStyle w:val="ListParagraph"/>
        <w:numPr>
          <w:ilvl w:val="0"/>
          <w:numId w:val="5"/>
        </w:numPr>
        <w:spacing w:before="120" w:after="120"/>
        <w:contextualSpacing w:val="0"/>
      </w:pPr>
      <w:r w:rsidRPr="0063347C">
        <w:t xml:space="preserve">This option describes the project investigation made by </w:t>
      </w:r>
      <w:r w:rsidR="00F2628A" w:rsidRPr="0063347C">
        <w:t xml:space="preserve">the </w:t>
      </w:r>
      <w:r w:rsidRPr="0063347C">
        <w:t xml:space="preserve">ITU </w:t>
      </w:r>
      <w:r w:rsidR="002E7A11" w:rsidRPr="0063347C">
        <w:t>s</w:t>
      </w:r>
      <w:r w:rsidRPr="0063347C">
        <w:t>ecretariat with the Host Country</w:t>
      </w:r>
      <w:r w:rsidR="002E7A11">
        <w:t xml:space="preserve"> in regard</w:t>
      </w:r>
      <w:r w:rsidRPr="0063347C">
        <w:t xml:space="preserve"> </w:t>
      </w:r>
      <w:r w:rsidR="002E7A11">
        <w:t xml:space="preserve">to </w:t>
      </w:r>
      <w:r w:rsidRPr="0063347C">
        <w:t>replace</w:t>
      </w:r>
      <w:r w:rsidR="002E7A11">
        <w:t>ment</w:t>
      </w:r>
      <w:r w:rsidRPr="0063347C">
        <w:t xml:space="preserve"> </w:t>
      </w:r>
      <w:r w:rsidR="00B638D6">
        <w:t xml:space="preserve">of </w:t>
      </w:r>
      <w:r w:rsidRPr="0063347C">
        <w:t xml:space="preserve">the Varembé building. Additionally, the renovation needs of the new building and of </w:t>
      </w:r>
      <w:r w:rsidR="00F2628A" w:rsidRPr="0063347C">
        <w:t xml:space="preserve">the </w:t>
      </w:r>
      <w:r w:rsidRPr="0063347C">
        <w:t>Tower and Montbrillant buildings are included in the estimated costs of the option, whe</w:t>
      </w:r>
      <w:r w:rsidR="002E7A11">
        <w:t>re</w:t>
      </w:r>
      <w:r w:rsidRPr="0063347C">
        <w:t xml:space="preserve"> relevant. </w:t>
      </w:r>
    </w:p>
    <w:p w14:paraId="79102960" w14:textId="05A9452C" w:rsidR="00D178D7" w:rsidRPr="0063347C" w:rsidRDefault="00D178D7" w:rsidP="00B3638A">
      <w:pPr>
        <w:pStyle w:val="ListParagraph"/>
        <w:numPr>
          <w:ilvl w:val="0"/>
          <w:numId w:val="5"/>
        </w:numPr>
        <w:spacing w:before="120" w:after="120"/>
        <w:contextualSpacing w:val="0"/>
      </w:pPr>
      <w:r w:rsidRPr="0063347C">
        <w:t>The secretariat is collaborati</w:t>
      </w:r>
      <w:r w:rsidR="002E7A11">
        <w:t>ng closely</w:t>
      </w:r>
      <w:r w:rsidRPr="0063347C">
        <w:t xml:space="preserve"> with the Host Countr</w:t>
      </w:r>
      <w:r w:rsidR="00F2628A" w:rsidRPr="0063347C">
        <w:t>y</w:t>
      </w:r>
      <w:r w:rsidR="002E7A11">
        <w:t>'s</w:t>
      </w:r>
      <w:r w:rsidR="00F2628A" w:rsidRPr="0063347C">
        <w:t xml:space="preserve"> Mission, the Foreign Ministry</w:t>
      </w:r>
      <w:r w:rsidRPr="0063347C">
        <w:t xml:space="preserve"> and the appropriate Federal and Cantonal organs to explore options for providing headquarters space based on the requirements for growth and meeting space of the Union. In 2012, FIPOI, the Swiss Federal expert body in this area</w:t>
      </w:r>
      <w:r w:rsidR="002E7A11">
        <w:t>,</w:t>
      </w:r>
      <w:r w:rsidRPr="0063347C">
        <w:t xml:space="preserve"> conducted a </w:t>
      </w:r>
      <w:r w:rsidR="00C974CA">
        <w:t xml:space="preserve">preliminary </w:t>
      </w:r>
      <w:r w:rsidRPr="0063347C">
        <w:t xml:space="preserve">technical survey on the stewardship and options for improvement of Varembé, and concluded that demolition and replacement of the building was the logical option, rather than its renovation. </w:t>
      </w:r>
    </w:p>
    <w:p w14:paraId="7C1046E0" w14:textId="77777777" w:rsidR="00D178D7" w:rsidRPr="0063347C" w:rsidRDefault="00D178D7" w:rsidP="00B3638A">
      <w:pPr>
        <w:pStyle w:val="ListParagraph"/>
        <w:numPr>
          <w:ilvl w:val="0"/>
          <w:numId w:val="5"/>
        </w:numPr>
        <w:spacing w:before="120" w:after="120"/>
        <w:contextualSpacing w:val="0"/>
      </w:pPr>
      <w:r w:rsidRPr="0063347C">
        <w:t>The overall goal of the project is to replace a critical obsolescent asset (Varembé building) with a cost-effective solution allowing the flexible development of the Union for the rest of the 21st century at an acceptable risk. As the project advances, risks will become better defined and will diminish: for instance</w:t>
      </w:r>
      <w:r w:rsidR="002E7A11">
        <w:t>,</w:t>
      </w:r>
      <w:r w:rsidRPr="0063347C">
        <w:t xml:space="preserve"> cost ranges will narrow and legal and technical risks will be resolved. Information in this document is the latest available.</w:t>
      </w:r>
    </w:p>
    <w:p w14:paraId="177BFB16" w14:textId="77777777" w:rsidR="00D178D7" w:rsidRPr="00E66054" w:rsidRDefault="00D178D7" w:rsidP="00B3638A">
      <w:pPr>
        <w:pStyle w:val="Heading2"/>
        <w:numPr>
          <w:ilvl w:val="0"/>
          <w:numId w:val="14"/>
        </w:numPr>
        <w:tabs>
          <w:tab w:val="clear" w:pos="567"/>
          <w:tab w:val="clear" w:pos="1134"/>
          <w:tab w:val="clear" w:pos="1701"/>
          <w:tab w:val="clear" w:pos="2268"/>
          <w:tab w:val="clear" w:pos="2835"/>
        </w:tabs>
        <w:spacing w:before="360" w:after="120"/>
        <w:rPr>
          <w:sz w:val="26"/>
          <w:szCs w:val="26"/>
        </w:rPr>
      </w:pPr>
      <w:r w:rsidRPr="00E66054">
        <w:rPr>
          <w:sz w:val="26"/>
          <w:szCs w:val="26"/>
        </w:rPr>
        <w:t>Varembé II project</w:t>
      </w:r>
    </w:p>
    <w:p w14:paraId="0A5C2A47" w14:textId="77777777" w:rsidR="00D178D7" w:rsidRPr="0063347C" w:rsidRDefault="00D178D7" w:rsidP="00B3638A">
      <w:pPr>
        <w:pStyle w:val="ListParagraph"/>
        <w:numPr>
          <w:ilvl w:val="0"/>
          <w:numId w:val="15"/>
        </w:numPr>
        <w:spacing w:before="120" w:after="120"/>
        <w:ind w:left="0" w:firstLine="0"/>
        <w:contextualSpacing w:val="0"/>
      </w:pPr>
      <w:r w:rsidRPr="0063347C">
        <w:t xml:space="preserve">This project would proceed </w:t>
      </w:r>
      <w:r w:rsidR="00F2628A" w:rsidRPr="0063347C">
        <w:t>according to</w:t>
      </w:r>
      <w:r w:rsidRPr="0063347C">
        <w:t xml:space="preserve"> local professional practice for buildings projects, under management by the secretariat in close collaboration with the Host Country. Currently the preliminary project is under technical study by a local architecture bureau, to report</w:t>
      </w:r>
      <w:r w:rsidR="008F497A">
        <w:t xml:space="preserve"> by October 2014</w:t>
      </w:r>
      <w:r w:rsidRPr="0063347C">
        <w:t xml:space="preserve">. The </w:t>
      </w:r>
      <w:r w:rsidR="002E7A11">
        <w:t>study outcomes</w:t>
      </w:r>
      <w:r w:rsidRPr="0063347C">
        <w:t xml:space="preserve"> </w:t>
      </w:r>
      <w:r w:rsidR="00B30D69">
        <w:t>will include</w:t>
      </w:r>
      <w:r w:rsidRPr="0063347C">
        <w:t xml:space="preserve"> the overall project cost estimate (expected with a ± 15% range), the confirmation of feasibility (legal, geotechnical) and the siting of the new building (with consequences for the temporary </w:t>
      </w:r>
      <w:r w:rsidR="002E7A11">
        <w:t>rehousing</w:t>
      </w:r>
      <w:r w:rsidRPr="0063347C">
        <w:t xml:space="preserve"> period of the Varembé occupants). </w:t>
      </w:r>
    </w:p>
    <w:p w14:paraId="0CCE8A83" w14:textId="77777777" w:rsidR="00D178D7" w:rsidRPr="0063347C" w:rsidRDefault="00D178D7" w:rsidP="00B3638A">
      <w:pPr>
        <w:pStyle w:val="ListParagraph"/>
        <w:numPr>
          <w:ilvl w:val="0"/>
          <w:numId w:val="15"/>
        </w:numPr>
        <w:spacing w:before="120" w:after="120"/>
        <w:ind w:left="0" w:firstLine="0"/>
        <w:contextualSpacing w:val="0"/>
      </w:pPr>
      <w:r w:rsidRPr="0063347C">
        <w:lastRenderedPageBreak/>
        <w:t>The vision</w:t>
      </w:r>
      <w:r w:rsidR="002E7A11">
        <w:t xml:space="preserve"> is</w:t>
      </w:r>
      <w:r w:rsidRPr="0063347C">
        <w:t xml:space="preserve"> of </w:t>
      </w:r>
      <w:r w:rsidR="002E7A11">
        <w:t>a</w:t>
      </w:r>
      <w:r w:rsidRPr="0063347C">
        <w:t xml:space="preserve"> building </w:t>
      </w:r>
      <w:r w:rsidR="008F497A">
        <w:t>of</w:t>
      </w:r>
      <w:r w:rsidR="008F497A" w:rsidRPr="0063347C">
        <w:t xml:space="preserve"> </w:t>
      </w:r>
      <w:r w:rsidRPr="0063347C">
        <w:t>high standard</w:t>
      </w:r>
      <w:r w:rsidR="00242F6A">
        <w:t>s</w:t>
      </w:r>
      <w:r w:rsidRPr="0063347C">
        <w:t xml:space="preserve"> of sustainability, efficiency of utilities use, maintainability, occupational environment and accessibility. The building design would be arrived at after an </w:t>
      </w:r>
      <w:r w:rsidR="00F2628A" w:rsidRPr="0063347C">
        <w:t>i</w:t>
      </w:r>
      <w:r w:rsidRPr="0063347C">
        <w:t xml:space="preserve">nternational </w:t>
      </w:r>
      <w:r w:rsidR="00F2628A" w:rsidRPr="0063347C">
        <w:t>a</w:t>
      </w:r>
      <w:r w:rsidRPr="0063347C">
        <w:t xml:space="preserve">rchitectural competition. </w:t>
      </w:r>
    </w:p>
    <w:p w14:paraId="6AA47737" w14:textId="77777777" w:rsidR="00D178D7" w:rsidRDefault="00D178D7" w:rsidP="00B3638A">
      <w:pPr>
        <w:pStyle w:val="ListParagraph"/>
        <w:numPr>
          <w:ilvl w:val="0"/>
          <w:numId w:val="15"/>
        </w:numPr>
        <w:spacing w:before="120" w:after="120"/>
        <w:ind w:left="0" w:firstLine="0"/>
        <w:contextualSpacing w:val="0"/>
      </w:pPr>
      <w:r w:rsidRPr="0063347C">
        <w:t xml:space="preserve">The projected volume of the building is a 30% increase </w:t>
      </w:r>
      <w:r w:rsidR="002E7A11">
        <w:t>on</w:t>
      </w:r>
      <w:r w:rsidRPr="0063347C">
        <w:t xml:space="preserve"> that of Varembé, meaning that the built volume of the overall site increases by 8%. This allows the building to physically and harmoniously link the Tower and Montbrillant buildings. </w:t>
      </w:r>
      <w:r w:rsidR="008F497A">
        <w:t>The breakdown of the volume increase is given in C13/INF/18.</w:t>
      </w:r>
    </w:p>
    <w:p w14:paraId="427E5897" w14:textId="77777777" w:rsidR="00223145" w:rsidRPr="0063347C" w:rsidRDefault="00223145" w:rsidP="00B3638A">
      <w:pPr>
        <w:pStyle w:val="ListParagraph"/>
        <w:numPr>
          <w:ilvl w:val="0"/>
          <w:numId w:val="15"/>
        </w:numPr>
        <w:spacing w:before="120" w:after="120"/>
        <w:ind w:left="0" w:firstLine="0"/>
        <w:contextualSpacing w:val="0"/>
      </w:pPr>
      <w:r>
        <w:t>The building will address the issue of limited delegate meeting space within Union premises by providing a conference room expansion of approximately 400 extra delegate places, being an increase of more than 30% in the site’s overall provision of delegate places.</w:t>
      </w:r>
    </w:p>
    <w:p w14:paraId="04196A02" w14:textId="013D73B5" w:rsidR="00F2628A" w:rsidRPr="0063347C" w:rsidRDefault="00C974CA" w:rsidP="00B3638A">
      <w:pPr>
        <w:pStyle w:val="ListParagraph"/>
        <w:numPr>
          <w:ilvl w:val="0"/>
          <w:numId w:val="15"/>
        </w:numPr>
        <w:spacing w:before="120" w:after="120"/>
        <w:ind w:left="0" w:firstLine="0"/>
        <w:contextualSpacing w:val="0"/>
      </w:pPr>
      <w:r>
        <w:t>ITU’s</w:t>
      </w:r>
      <w:r w:rsidRPr="0063347C">
        <w:t xml:space="preserve"> </w:t>
      </w:r>
      <w:r w:rsidR="00D178D7" w:rsidRPr="0063347C">
        <w:t xml:space="preserve">current estimate for the project is an overall cost of CHF 150 million, financed in all aspects by a </w:t>
      </w:r>
      <w:r w:rsidR="00151909">
        <w:t xml:space="preserve">construction </w:t>
      </w:r>
      <w:r w:rsidR="00D178D7" w:rsidRPr="0063347C">
        <w:t xml:space="preserve">loan of CHF 150 million from the Host Country, repayable in annual instalments over 50 years without interest, the first payment falling due at the end of the year </w:t>
      </w:r>
      <w:r w:rsidR="001D4142">
        <w:t>in which the construction works have been completed</w:t>
      </w:r>
      <w:r w:rsidR="00D178D7" w:rsidRPr="0063347C">
        <w:t xml:space="preserve">. </w:t>
      </w:r>
      <w:r w:rsidR="00F2628A" w:rsidRPr="0063347C">
        <w:t xml:space="preserve">With such a </w:t>
      </w:r>
      <w:r w:rsidR="002E7A11">
        <w:t>time-frame</w:t>
      </w:r>
      <w:r w:rsidR="00F2628A" w:rsidRPr="0063347C">
        <w:t xml:space="preserve">, there would be no additional expenses for the period of the 2016-2019 financial plan, since repayment of the loan would only commence as from 2021. </w:t>
      </w:r>
    </w:p>
    <w:p w14:paraId="5E047756" w14:textId="77777777" w:rsidR="00F2628A" w:rsidRPr="0063347C" w:rsidRDefault="002E7A11" w:rsidP="00B3638A">
      <w:pPr>
        <w:pStyle w:val="ListParagraph"/>
        <w:numPr>
          <w:ilvl w:val="0"/>
          <w:numId w:val="15"/>
        </w:numPr>
        <w:spacing w:before="120" w:after="120"/>
        <w:ind w:left="0" w:firstLine="0"/>
        <w:contextualSpacing w:val="0"/>
      </w:pPr>
      <w:r>
        <w:t>The funds would be</w:t>
      </w:r>
      <w:r w:rsidR="00F2628A" w:rsidRPr="0063347C">
        <w:t xml:space="preserve"> </w:t>
      </w:r>
      <w:r>
        <w:t>released</w:t>
      </w:r>
      <w:r w:rsidR="00F2628A" w:rsidRPr="0063347C">
        <w:t xml:space="preserve"> to ITU </w:t>
      </w:r>
      <w:r>
        <w:t>as</w:t>
      </w:r>
      <w:r w:rsidR="00F2628A" w:rsidRPr="0063347C">
        <w:t xml:space="preserve"> the phases of works on the project</w:t>
      </w:r>
      <w:r>
        <w:t xml:space="preserve"> progressed,</w:t>
      </w:r>
      <w:r w:rsidR="00F2628A" w:rsidRPr="0063347C">
        <w:t xml:space="preserve"> and the construction </w:t>
      </w:r>
      <w:r>
        <w:t>costs</w:t>
      </w:r>
      <w:r w:rsidR="00F2628A" w:rsidRPr="0063347C">
        <w:t xml:space="preserve"> would be </w:t>
      </w:r>
      <w:r w:rsidR="00236B33">
        <w:t>capitalized</w:t>
      </w:r>
      <w:r>
        <w:t xml:space="preserve"> upon delivery of the</w:t>
      </w:r>
      <w:r w:rsidR="00F2628A" w:rsidRPr="0063347C">
        <w:t xml:space="preserve"> goods and services in question, in accordance with IPSAS standards. Depreciation of the new building would </w:t>
      </w:r>
      <w:r>
        <w:t>kick in</w:t>
      </w:r>
      <w:r w:rsidR="00F2628A" w:rsidRPr="0063347C">
        <w:t xml:space="preserve"> after it is put in</w:t>
      </w:r>
      <w:r w:rsidR="00242F6A">
        <w:t>to</w:t>
      </w:r>
      <w:r w:rsidR="00F2628A" w:rsidRPr="0063347C">
        <w:t xml:space="preserve"> service (estimated to be 2021, if a decision in favour of this option is adopted at PP-14).</w:t>
      </w:r>
    </w:p>
    <w:p w14:paraId="6C630950" w14:textId="77777777" w:rsidR="00F2628A" w:rsidRPr="0063347C" w:rsidRDefault="00F2628A" w:rsidP="00B3638A">
      <w:pPr>
        <w:pStyle w:val="ListParagraph"/>
        <w:numPr>
          <w:ilvl w:val="0"/>
          <w:numId w:val="15"/>
        </w:numPr>
        <w:spacing w:before="120" w:after="120"/>
        <w:ind w:left="0" w:firstLine="0"/>
        <w:contextualSpacing w:val="0"/>
      </w:pPr>
      <w:r w:rsidRPr="0063347C">
        <w:t>This means that the stat</w:t>
      </w:r>
      <w:r w:rsidR="002E7A11">
        <w:t>ement</w:t>
      </w:r>
      <w:r w:rsidRPr="0063347C">
        <w:t xml:space="preserve"> of the Union’s financial situation would be affected on the assets side through receipt of the funds and </w:t>
      </w:r>
      <w:r w:rsidR="002E7A11">
        <w:t>capitalization</w:t>
      </w:r>
      <w:r w:rsidRPr="0063347C">
        <w:t xml:space="preserve"> of the expenses</w:t>
      </w:r>
      <w:r w:rsidR="00242F6A">
        <w:t>,</w:t>
      </w:r>
      <w:r w:rsidRPr="0063347C">
        <w:t xml:space="preserve"> and on the liabilities side through recognition of the debt to </w:t>
      </w:r>
      <w:r w:rsidR="00242F6A">
        <w:t>the Host Country</w:t>
      </w:r>
      <w:r w:rsidRPr="0063347C">
        <w:t>.</w:t>
      </w:r>
    </w:p>
    <w:p w14:paraId="2E69318F" w14:textId="77777777" w:rsidR="006227D7" w:rsidRPr="0063347C" w:rsidRDefault="00F2628A" w:rsidP="00B3638A">
      <w:pPr>
        <w:pStyle w:val="ListParagraph"/>
        <w:numPr>
          <w:ilvl w:val="0"/>
          <w:numId w:val="15"/>
        </w:numPr>
        <w:spacing w:before="120" w:after="120"/>
        <w:ind w:left="0" w:firstLine="0"/>
        <w:contextualSpacing w:val="0"/>
      </w:pPr>
      <w:r w:rsidRPr="0063347C">
        <w:t>In addition, as s</w:t>
      </w:r>
      <w:r w:rsidR="006227D7" w:rsidRPr="0063347C">
        <w:t>oon as the decision is taken to construct a new building, the net residual accounting value of the old building (CHF 13 million at 31</w:t>
      </w:r>
      <w:r w:rsidR="00566329">
        <w:t xml:space="preserve"> December </w:t>
      </w:r>
      <w:r w:rsidR="006227D7" w:rsidRPr="0063347C">
        <w:t xml:space="preserve">2013) would have to be depreciated over its remaining lifetime. If the decision is taken </w:t>
      </w:r>
      <w:r w:rsidR="00566329">
        <w:t>at</w:t>
      </w:r>
      <w:r w:rsidR="006227D7" w:rsidRPr="0063347C">
        <w:t xml:space="preserve"> PP-14, the residual lifetime </w:t>
      </w:r>
      <w:r w:rsidR="00566329">
        <w:t>w</w:t>
      </w:r>
      <w:r w:rsidR="006227D7" w:rsidRPr="0063347C">
        <w:t xml:space="preserve">ould be </w:t>
      </w:r>
      <w:r w:rsidR="00566329">
        <w:t>shortened to</w:t>
      </w:r>
      <w:r w:rsidR="006227D7" w:rsidRPr="0063347C">
        <w:t xml:space="preserve"> seven years. This would </w:t>
      </w:r>
      <w:r w:rsidR="00566329">
        <w:t>result in</w:t>
      </w:r>
      <w:r w:rsidR="006227D7" w:rsidRPr="0063347C">
        <w:t xml:space="preserve"> annual depreciation of </w:t>
      </w:r>
      <w:r w:rsidR="00566329">
        <w:t>CHF </w:t>
      </w:r>
      <w:r w:rsidR="006227D7" w:rsidRPr="0063347C">
        <w:t xml:space="preserve">1.9 million instead of the current CHF 0.7 million. It should be noted that the depreciation costs are not currently budgeted, and are statistical </w:t>
      </w:r>
      <w:r w:rsidR="008F497A" w:rsidRPr="0063347C">
        <w:t>entries that</w:t>
      </w:r>
      <w:r w:rsidR="006227D7" w:rsidRPr="0063347C">
        <w:t xml:space="preserve"> do not involve any actual monetary out</w:t>
      </w:r>
      <w:r w:rsidR="00566329">
        <w:t>flows</w:t>
      </w:r>
      <w:r w:rsidR="006227D7" w:rsidRPr="0063347C">
        <w:t>.</w:t>
      </w:r>
    </w:p>
    <w:p w14:paraId="149EF938" w14:textId="77777777" w:rsidR="006227D7" w:rsidRPr="0063347C" w:rsidRDefault="006227D7" w:rsidP="00B3638A">
      <w:pPr>
        <w:pStyle w:val="ListParagraph"/>
        <w:numPr>
          <w:ilvl w:val="0"/>
          <w:numId w:val="15"/>
        </w:numPr>
        <w:spacing w:before="120" w:after="120"/>
        <w:ind w:left="0" w:firstLine="0"/>
        <w:contextualSpacing w:val="0"/>
      </w:pPr>
      <w:r w:rsidRPr="0063347C">
        <w:t xml:space="preserve">As </w:t>
      </w:r>
      <w:r w:rsidR="0068445E">
        <w:t>this</w:t>
      </w:r>
      <w:r w:rsidRPr="0063347C">
        <w:t xml:space="preserve"> construction </w:t>
      </w:r>
      <w:r w:rsidR="0068445E">
        <w:t xml:space="preserve">is </w:t>
      </w:r>
      <w:r w:rsidRPr="0063347C">
        <w:t xml:space="preserve">of a high-quality building in a </w:t>
      </w:r>
      <w:r w:rsidR="00566329">
        <w:t>prime</w:t>
      </w:r>
      <w:r w:rsidRPr="0063347C">
        <w:t xml:space="preserve"> location in Geneva, </w:t>
      </w:r>
      <w:r w:rsidR="0068445E">
        <w:t xml:space="preserve">a </w:t>
      </w:r>
      <w:r w:rsidR="00566329">
        <w:t>re-</w:t>
      </w:r>
      <w:r w:rsidR="0068445E">
        <w:t>appraisal of</w:t>
      </w:r>
      <w:r w:rsidR="0068445E" w:rsidRPr="0063347C">
        <w:t xml:space="preserve"> </w:t>
      </w:r>
      <w:r w:rsidRPr="0063347C">
        <w:t xml:space="preserve">the building </w:t>
      </w:r>
      <w:r w:rsidR="0068445E">
        <w:t xml:space="preserve">may be envisaged </w:t>
      </w:r>
      <w:r w:rsidRPr="0063347C">
        <w:t xml:space="preserve">after a period of five to ten years, thereby </w:t>
      </w:r>
      <w:r w:rsidR="00566329">
        <w:t>consolidating the value of the Union's assets,</w:t>
      </w:r>
      <w:r w:rsidRPr="0063347C">
        <w:t xml:space="preserve"> and</w:t>
      </w:r>
      <w:r w:rsidR="00566329">
        <w:t>,</w:t>
      </w:r>
      <w:r w:rsidRPr="0063347C">
        <w:t xml:space="preserve"> potentially, according to the evolution of the real-estate market for this category of buildings in the Canton of Geneva</w:t>
      </w:r>
      <w:r w:rsidR="00566329">
        <w:t>,</w:t>
      </w:r>
      <w:r w:rsidRPr="0063347C">
        <w:t xml:space="preserve"> significantly </w:t>
      </w:r>
      <w:r w:rsidR="00566329">
        <w:t xml:space="preserve">increasing the </w:t>
      </w:r>
      <w:r w:rsidR="00DE6D72">
        <w:t>net book value of the new building</w:t>
      </w:r>
      <w:r w:rsidRPr="0063347C">
        <w:t xml:space="preserve">. </w:t>
      </w:r>
    </w:p>
    <w:p w14:paraId="31CB8AA6" w14:textId="77777777" w:rsidR="006227D7" w:rsidRPr="0063347C" w:rsidRDefault="006227D7" w:rsidP="00B3638A">
      <w:pPr>
        <w:pStyle w:val="ListParagraph"/>
        <w:numPr>
          <w:ilvl w:val="0"/>
          <w:numId w:val="15"/>
        </w:numPr>
        <w:spacing w:before="120" w:after="120"/>
        <w:ind w:left="0" w:firstLine="0"/>
        <w:contextualSpacing w:val="0"/>
      </w:pPr>
      <w:r w:rsidRPr="0063347C">
        <w:t>In view of the degree of aging of the Tower,</w:t>
      </w:r>
      <w:r w:rsidR="00566329">
        <w:t xml:space="preserve"> there would be a need for</w:t>
      </w:r>
      <w:r w:rsidRPr="0063347C">
        <w:t xml:space="preserve"> renovation works for an estimated cost of CHF </w:t>
      </w:r>
      <w:r w:rsidR="00242F6A" w:rsidRPr="0063347C">
        <w:t>4</w:t>
      </w:r>
      <w:r w:rsidR="00242F6A">
        <w:t>5</w:t>
      </w:r>
      <w:r w:rsidR="00242F6A" w:rsidRPr="0063347C">
        <w:t xml:space="preserve"> </w:t>
      </w:r>
      <w:r w:rsidRPr="0063347C">
        <w:t xml:space="preserve">million. With the Varembé replacement project, some of the staff currently housed in the Tower could be moved to the new building </w:t>
      </w:r>
      <w:r w:rsidR="00242F6A">
        <w:t xml:space="preserve">during renovation of the Tower </w:t>
      </w:r>
      <w:r w:rsidRPr="0063347C">
        <w:t>at no additional cost.</w:t>
      </w:r>
    </w:p>
    <w:p w14:paraId="6892C9B6" w14:textId="77777777" w:rsidR="006227D7" w:rsidRPr="0063347C" w:rsidRDefault="00566329" w:rsidP="00B3638A">
      <w:pPr>
        <w:pStyle w:val="ListParagraph"/>
        <w:numPr>
          <w:ilvl w:val="0"/>
          <w:numId w:val="15"/>
        </w:numPr>
        <w:spacing w:before="120" w:after="120"/>
        <w:ind w:left="0" w:firstLine="0"/>
        <w:contextualSpacing w:val="0"/>
      </w:pPr>
      <w:r>
        <w:t>On top of this,</w:t>
      </w:r>
      <w:r w:rsidR="006227D7" w:rsidRPr="0063347C">
        <w:t xml:space="preserve"> costs </w:t>
      </w:r>
      <w:r>
        <w:t>for</w:t>
      </w:r>
      <w:r w:rsidR="006227D7" w:rsidRPr="0063347C">
        <w:t xml:space="preserve"> renovating Montbrillant</w:t>
      </w:r>
      <w:r>
        <w:t xml:space="preserve"> have to be considered</w:t>
      </w:r>
      <w:r w:rsidR="006227D7" w:rsidRPr="0063347C">
        <w:t xml:space="preserve"> (making a total</w:t>
      </w:r>
      <w:r w:rsidR="006945FA">
        <w:t xml:space="preserve"> for the Tower and Montbrillant buildings</w:t>
      </w:r>
      <w:r w:rsidR="006227D7" w:rsidRPr="0063347C">
        <w:t xml:space="preserve"> of CHF </w:t>
      </w:r>
      <w:r w:rsidR="00242F6A">
        <w:t>49</w:t>
      </w:r>
      <w:r w:rsidR="00242F6A" w:rsidRPr="0063347C">
        <w:t xml:space="preserve"> </w:t>
      </w:r>
      <w:r w:rsidR="006227D7" w:rsidRPr="0063347C">
        <w:t xml:space="preserve">million) </w:t>
      </w:r>
      <w:r>
        <w:t>as well as maintenance</w:t>
      </w:r>
      <w:r w:rsidR="006227D7" w:rsidRPr="0063347C">
        <w:t xml:space="preserve"> costs</w:t>
      </w:r>
      <w:r>
        <w:t xml:space="preserve"> for </w:t>
      </w:r>
      <w:r w:rsidR="006227D7" w:rsidRPr="0063347C">
        <w:t xml:space="preserve">all the buildings. </w:t>
      </w:r>
    </w:p>
    <w:p w14:paraId="625128ED" w14:textId="77777777" w:rsidR="00D178D7" w:rsidRPr="00E66054" w:rsidRDefault="001C6009" w:rsidP="00B3638A">
      <w:pPr>
        <w:pStyle w:val="Heading2"/>
        <w:numPr>
          <w:ilvl w:val="0"/>
          <w:numId w:val="14"/>
        </w:numPr>
        <w:tabs>
          <w:tab w:val="clear" w:pos="567"/>
          <w:tab w:val="clear" w:pos="1134"/>
          <w:tab w:val="clear" w:pos="1701"/>
          <w:tab w:val="clear" w:pos="2268"/>
          <w:tab w:val="clear" w:pos="2835"/>
        </w:tabs>
        <w:spacing w:before="360" w:after="120"/>
        <w:rPr>
          <w:sz w:val="26"/>
          <w:szCs w:val="26"/>
        </w:rPr>
      </w:pPr>
      <w:r w:rsidRPr="00E66054">
        <w:rPr>
          <w:sz w:val="26"/>
          <w:szCs w:val="26"/>
        </w:rPr>
        <w:lastRenderedPageBreak/>
        <w:t>R</w:t>
      </w:r>
      <w:r w:rsidR="009F7AA2" w:rsidRPr="00E66054">
        <w:rPr>
          <w:sz w:val="26"/>
          <w:szCs w:val="26"/>
        </w:rPr>
        <w:t>enovation</w:t>
      </w:r>
      <w:r w:rsidR="00D178D7" w:rsidRPr="00E66054">
        <w:rPr>
          <w:sz w:val="26"/>
          <w:szCs w:val="26"/>
        </w:rPr>
        <w:t xml:space="preserve"> of Tower and Montbrillant</w:t>
      </w:r>
    </w:p>
    <w:p w14:paraId="5E9BF5D2" w14:textId="77777777" w:rsidR="00E303FE" w:rsidRPr="0063347C" w:rsidRDefault="00223145" w:rsidP="00EA26F2">
      <w:pPr>
        <w:tabs>
          <w:tab w:val="clear" w:pos="567"/>
          <w:tab w:val="clear" w:pos="1134"/>
          <w:tab w:val="clear" w:pos="1701"/>
          <w:tab w:val="clear" w:pos="2268"/>
          <w:tab w:val="clear" w:pos="2835"/>
        </w:tabs>
        <w:spacing w:after="120"/>
      </w:pPr>
      <w:r>
        <w:t>5.15</w:t>
      </w:r>
      <w:r>
        <w:tab/>
      </w:r>
      <w:r w:rsidR="00D178D7" w:rsidRPr="0063347C">
        <w:t xml:space="preserve">Assumption: </w:t>
      </w:r>
      <w:r w:rsidR="00566329" w:rsidRPr="0063347C">
        <w:t>R</w:t>
      </w:r>
      <w:r w:rsidR="00D178D7" w:rsidRPr="0063347C">
        <w:t>ectification of existing shortcomings and faults where feasible; subsequent maintenance of services with an average budget of 1% of fire</w:t>
      </w:r>
      <w:r w:rsidR="00566329">
        <w:t>-</w:t>
      </w:r>
      <w:r w:rsidR="00D178D7" w:rsidRPr="0063347C">
        <w:t>insurance valuation</w:t>
      </w:r>
      <w:r w:rsidR="00566329" w:rsidRPr="00566329">
        <w:t xml:space="preserve"> </w:t>
      </w:r>
      <w:r w:rsidR="00566329" w:rsidRPr="0063347C">
        <w:t>per year</w:t>
      </w:r>
      <w:r w:rsidR="00D178D7" w:rsidRPr="0063347C">
        <w:t xml:space="preserve"> (scaled from 2014 figure (CHF 211 million) </w:t>
      </w:r>
      <w:r w:rsidR="00566329">
        <w:t>using</w:t>
      </w:r>
      <w:r w:rsidR="00EA26F2">
        <w:t xml:space="preserve"> volume ratio).</w:t>
      </w:r>
    </w:p>
    <w:p w14:paraId="20325E72" w14:textId="77777777" w:rsidR="00D178D7" w:rsidRPr="0063347C" w:rsidRDefault="00223145" w:rsidP="00EA26F2">
      <w:pPr>
        <w:tabs>
          <w:tab w:val="clear" w:pos="567"/>
          <w:tab w:val="clear" w:pos="1134"/>
          <w:tab w:val="clear" w:pos="1701"/>
          <w:tab w:val="clear" w:pos="2268"/>
          <w:tab w:val="clear" w:pos="2835"/>
        </w:tabs>
        <w:spacing w:after="120"/>
      </w:pPr>
      <w:r>
        <w:t>5.16</w:t>
      </w:r>
      <w:r>
        <w:tab/>
      </w:r>
      <w:r w:rsidR="00D178D7" w:rsidRPr="0063347C">
        <w:t xml:space="preserve">Prices for 2014: </w:t>
      </w:r>
      <w:r w:rsidR="00566329" w:rsidRPr="0063347C">
        <w:t>I</w:t>
      </w:r>
      <w:r w:rsidR="00D178D7" w:rsidRPr="0063347C">
        <w:t xml:space="preserve">nflation is not considered. </w:t>
      </w:r>
    </w:p>
    <w:p w14:paraId="475DF722" w14:textId="77777777" w:rsidR="00D178D7" w:rsidRPr="0063347C" w:rsidRDefault="00D178D7" w:rsidP="00E66054">
      <w:pPr>
        <w:pStyle w:val="Headingb"/>
        <w:tabs>
          <w:tab w:val="clear" w:pos="567"/>
          <w:tab w:val="clear" w:pos="1134"/>
          <w:tab w:val="clear" w:pos="1701"/>
          <w:tab w:val="clear" w:pos="2268"/>
          <w:tab w:val="clear" w:pos="2835"/>
        </w:tabs>
        <w:spacing w:before="240" w:after="240"/>
      </w:pPr>
      <w:r w:rsidRPr="0063347C">
        <w:t xml:space="preserve">Montbrillant building urgent </w:t>
      </w:r>
      <w:r w:rsidR="009F7AA2" w:rsidRPr="0063347C">
        <w:t>renovation</w:t>
      </w:r>
      <w:r w:rsidR="0068445E">
        <w:t xml:space="preserve"> (period 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14:paraId="37F0B7AF" w14:textId="77777777" w:rsidTr="00E66054">
        <w:trPr>
          <w:jc w:val="center"/>
        </w:trPr>
        <w:tc>
          <w:tcPr>
            <w:tcW w:w="2552" w:type="dxa"/>
          </w:tcPr>
          <w:p w14:paraId="7ADEA445" w14:textId="77777777" w:rsidR="0068445E" w:rsidRPr="0063347C" w:rsidRDefault="0068445E" w:rsidP="00D96562">
            <w:pPr>
              <w:pStyle w:val="Tablehead"/>
              <w:spacing w:before="60" w:after="60"/>
            </w:pPr>
            <w:r w:rsidRPr="0063347C">
              <w:t>Project</w:t>
            </w:r>
          </w:p>
        </w:tc>
        <w:tc>
          <w:tcPr>
            <w:tcW w:w="1588" w:type="dxa"/>
          </w:tcPr>
          <w:p w14:paraId="4A50F1DD" w14:textId="77777777" w:rsidR="0068445E" w:rsidRPr="0063347C" w:rsidRDefault="0068445E" w:rsidP="00D96562">
            <w:pPr>
              <w:pStyle w:val="Tablehead"/>
              <w:spacing w:before="60" w:after="60"/>
            </w:pPr>
            <w:r w:rsidRPr="0063347C">
              <w:t>Cost</w:t>
            </w:r>
          </w:p>
          <w:p w14:paraId="1E5B7C6F" w14:textId="77777777" w:rsidR="0068445E" w:rsidRPr="0063347C" w:rsidRDefault="0068445E" w:rsidP="00D96562">
            <w:pPr>
              <w:pStyle w:val="Tablehead"/>
              <w:spacing w:before="60" w:after="60"/>
            </w:pPr>
            <w:r w:rsidRPr="0063347C">
              <w:t>(CHF million)</w:t>
            </w:r>
          </w:p>
        </w:tc>
        <w:tc>
          <w:tcPr>
            <w:tcW w:w="4423" w:type="dxa"/>
          </w:tcPr>
          <w:p w14:paraId="36C17D4D" w14:textId="77777777" w:rsidR="0068445E" w:rsidRPr="0063347C" w:rsidRDefault="0068445E" w:rsidP="00D96562">
            <w:pPr>
              <w:pStyle w:val="Tablehead"/>
              <w:spacing w:before="60" w:after="60"/>
            </w:pPr>
            <w:r w:rsidRPr="0063347C">
              <w:t>Comments</w:t>
            </w:r>
          </w:p>
        </w:tc>
      </w:tr>
      <w:tr w:rsidR="0068445E" w:rsidRPr="0063347C" w14:paraId="6325F69A" w14:textId="77777777" w:rsidTr="00E66054">
        <w:trPr>
          <w:jc w:val="center"/>
        </w:trPr>
        <w:tc>
          <w:tcPr>
            <w:tcW w:w="2552" w:type="dxa"/>
          </w:tcPr>
          <w:p w14:paraId="28C37DB5" w14:textId="77777777" w:rsidR="0068445E" w:rsidRPr="0063347C" w:rsidRDefault="0068445E" w:rsidP="00D96562">
            <w:pPr>
              <w:pStyle w:val="Tabletext"/>
            </w:pPr>
            <w:r w:rsidRPr="0063347C">
              <w:t xml:space="preserve">Meeting room replacement </w:t>
            </w:r>
          </w:p>
        </w:tc>
        <w:tc>
          <w:tcPr>
            <w:tcW w:w="1588" w:type="dxa"/>
          </w:tcPr>
          <w:p w14:paraId="6EBA4704" w14:textId="77777777" w:rsidR="0068445E" w:rsidRPr="0063347C" w:rsidRDefault="0068445E" w:rsidP="00D96562">
            <w:pPr>
              <w:pStyle w:val="Tabletext"/>
              <w:jc w:val="center"/>
            </w:pPr>
            <w:r w:rsidRPr="0063347C">
              <w:t>3</w:t>
            </w:r>
          </w:p>
        </w:tc>
        <w:tc>
          <w:tcPr>
            <w:tcW w:w="4423" w:type="dxa"/>
          </w:tcPr>
          <w:p w14:paraId="7B43627B" w14:textId="77777777" w:rsidR="0068445E" w:rsidRPr="0063347C" w:rsidRDefault="0068445E" w:rsidP="00D96562">
            <w:pPr>
              <w:pStyle w:val="Tabletext"/>
            </w:pPr>
            <w:r w:rsidRPr="0063347C">
              <w:t>316 seats at CHF 10’000 per seat including AV</w:t>
            </w:r>
            <w:r>
              <w:t>.</w:t>
            </w:r>
          </w:p>
        </w:tc>
      </w:tr>
      <w:tr w:rsidR="0068445E" w:rsidRPr="0063347C" w14:paraId="67D3EF30" w14:textId="77777777" w:rsidTr="00E66054">
        <w:trPr>
          <w:jc w:val="center"/>
        </w:trPr>
        <w:tc>
          <w:tcPr>
            <w:tcW w:w="2552" w:type="dxa"/>
          </w:tcPr>
          <w:p w14:paraId="42725DC4" w14:textId="77777777" w:rsidR="0068445E" w:rsidRPr="0063347C" w:rsidRDefault="0068445E" w:rsidP="00D96562">
            <w:pPr>
              <w:pStyle w:val="Tabletext"/>
            </w:pPr>
            <w:r w:rsidRPr="0063347C">
              <w:t xml:space="preserve">Cooling </w:t>
            </w:r>
            <w:r>
              <w:t>and</w:t>
            </w:r>
            <w:r w:rsidRPr="0063347C">
              <w:t xml:space="preserve"> heating systems works</w:t>
            </w:r>
          </w:p>
        </w:tc>
        <w:tc>
          <w:tcPr>
            <w:tcW w:w="1588" w:type="dxa"/>
          </w:tcPr>
          <w:p w14:paraId="388410A7" w14:textId="77777777" w:rsidR="0068445E" w:rsidRPr="0063347C" w:rsidRDefault="0068445E" w:rsidP="00D96562">
            <w:pPr>
              <w:pStyle w:val="Tabletext"/>
              <w:jc w:val="center"/>
            </w:pPr>
            <w:r w:rsidRPr="0063347C">
              <w:t>0.6</w:t>
            </w:r>
          </w:p>
        </w:tc>
        <w:tc>
          <w:tcPr>
            <w:tcW w:w="4423" w:type="dxa"/>
          </w:tcPr>
          <w:p w14:paraId="3D7FB873" w14:textId="77777777" w:rsidR="0068445E" w:rsidRPr="0063347C" w:rsidRDefault="0068445E" w:rsidP="00D96562">
            <w:pPr>
              <w:pStyle w:val="Tabletext"/>
            </w:pPr>
          </w:p>
        </w:tc>
      </w:tr>
      <w:tr w:rsidR="0068445E" w:rsidRPr="0063347C" w14:paraId="06E58971" w14:textId="77777777" w:rsidTr="00E66054">
        <w:trPr>
          <w:jc w:val="center"/>
        </w:trPr>
        <w:tc>
          <w:tcPr>
            <w:tcW w:w="2552" w:type="dxa"/>
          </w:tcPr>
          <w:p w14:paraId="488BF55B" w14:textId="77777777" w:rsidR="0068445E" w:rsidRPr="0063347C" w:rsidRDefault="0068445E" w:rsidP="00D96562">
            <w:pPr>
              <w:pStyle w:val="Tabletext"/>
            </w:pPr>
            <w:r w:rsidRPr="0063347C">
              <w:t>Other works</w:t>
            </w:r>
          </w:p>
        </w:tc>
        <w:tc>
          <w:tcPr>
            <w:tcW w:w="1588" w:type="dxa"/>
          </w:tcPr>
          <w:p w14:paraId="3C5073A2" w14:textId="77777777" w:rsidR="0068445E" w:rsidRPr="0063347C" w:rsidRDefault="0068445E" w:rsidP="00D96562">
            <w:pPr>
              <w:pStyle w:val="Tabletext"/>
              <w:jc w:val="center"/>
            </w:pPr>
            <w:r w:rsidRPr="0063347C">
              <w:t>0.4</w:t>
            </w:r>
          </w:p>
        </w:tc>
        <w:tc>
          <w:tcPr>
            <w:tcW w:w="4423" w:type="dxa"/>
          </w:tcPr>
          <w:p w14:paraId="7570E3F1" w14:textId="77777777" w:rsidR="0068445E" w:rsidRPr="0063347C" w:rsidRDefault="0068445E" w:rsidP="00D96562">
            <w:pPr>
              <w:pStyle w:val="Tabletext"/>
            </w:pPr>
          </w:p>
        </w:tc>
      </w:tr>
      <w:tr w:rsidR="0068445E" w:rsidRPr="0063347C" w14:paraId="485D5E9F" w14:textId="77777777" w:rsidTr="00E66054">
        <w:trPr>
          <w:jc w:val="center"/>
        </w:trPr>
        <w:tc>
          <w:tcPr>
            <w:tcW w:w="2552" w:type="dxa"/>
          </w:tcPr>
          <w:p w14:paraId="2ED67551" w14:textId="77777777" w:rsidR="0068445E" w:rsidRPr="0063347C" w:rsidRDefault="0068445E" w:rsidP="00D96562">
            <w:pPr>
              <w:pStyle w:val="Tabletext"/>
              <w:rPr>
                <w:b/>
              </w:rPr>
            </w:pPr>
            <w:r w:rsidRPr="0063347C">
              <w:rPr>
                <w:b/>
              </w:rPr>
              <w:t>TOTAL</w:t>
            </w:r>
          </w:p>
        </w:tc>
        <w:tc>
          <w:tcPr>
            <w:tcW w:w="1588" w:type="dxa"/>
          </w:tcPr>
          <w:p w14:paraId="745F5FEA" w14:textId="77777777" w:rsidR="0068445E" w:rsidRPr="005B3B37" w:rsidRDefault="0068445E" w:rsidP="00D96562">
            <w:pPr>
              <w:pStyle w:val="Tabletext"/>
              <w:jc w:val="center"/>
              <w:rPr>
                <w:b/>
                <w:bCs/>
              </w:rPr>
            </w:pPr>
            <w:r w:rsidRPr="005B3B37">
              <w:rPr>
                <w:b/>
                <w:bCs/>
              </w:rPr>
              <w:t>4</w:t>
            </w:r>
          </w:p>
        </w:tc>
        <w:tc>
          <w:tcPr>
            <w:tcW w:w="4423" w:type="dxa"/>
          </w:tcPr>
          <w:p w14:paraId="09EF9CC1" w14:textId="77777777" w:rsidR="0068445E" w:rsidRPr="0063347C" w:rsidRDefault="0068445E" w:rsidP="00D96562">
            <w:pPr>
              <w:pStyle w:val="Tabletext"/>
            </w:pPr>
          </w:p>
        </w:tc>
      </w:tr>
    </w:tbl>
    <w:p w14:paraId="4103D0AE" w14:textId="77777777" w:rsidR="005B3B37" w:rsidRDefault="005B3B37">
      <w:pPr>
        <w:tabs>
          <w:tab w:val="clear" w:pos="567"/>
          <w:tab w:val="clear" w:pos="1134"/>
          <w:tab w:val="clear" w:pos="1701"/>
          <w:tab w:val="clear" w:pos="2268"/>
          <w:tab w:val="clear" w:pos="2835"/>
        </w:tabs>
        <w:overflowPunct/>
        <w:autoSpaceDE/>
        <w:autoSpaceDN/>
        <w:adjustRightInd/>
        <w:spacing w:before="0"/>
        <w:textAlignment w:val="auto"/>
      </w:pPr>
      <w:r>
        <w:br w:type="page"/>
      </w:r>
    </w:p>
    <w:p w14:paraId="4A6971A9" w14:textId="77777777" w:rsidR="00D178D7" w:rsidRPr="0063347C" w:rsidRDefault="00D178D7" w:rsidP="00E66054">
      <w:pPr>
        <w:pStyle w:val="Headingb"/>
        <w:spacing w:before="240" w:after="240"/>
      </w:pPr>
      <w:r w:rsidRPr="0063347C">
        <w:lastRenderedPageBreak/>
        <w:t xml:space="preserve">Tower building urgent </w:t>
      </w:r>
      <w:r w:rsidR="009F7AA2" w:rsidRPr="0063347C">
        <w:t>renovation</w:t>
      </w:r>
      <w:r w:rsidR="0068445E">
        <w:t xml:space="preserve"> (period 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14:paraId="07F88C57" w14:textId="77777777" w:rsidTr="00E66054">
        <w:trPr>
          <w:jc w:val="center"/>
        </w:trPr>
        <w:tc>
          <w:tcPr>
            <w:tcW w:w="2552" w:type="dxa"/>
          </w:tcPr>
          <w:p w14:paraId="4A3A410D" w14:textId="77777777" w:rsidR="0068445E" w:rsidRPr="0063347C" w:rsidRDefault="0068445E" w:rsidP="00D96562">
            <w:pPr>
              <w:pStyle w:val="Tablehead"/>
              <w:spacing w:before="60" w:after="60"/>
            </w:pPr>
            <w:r w:rsidRPr="0063347C">
              <w:t>Project</w:t>
            </w:r>
          </w:p>
        </w:tc>
        <w:tc>
          <w:tcPr>
            <w:tcW w:w="1588" w:type="dxa"/>
          </w:tcPr>
          <w:p w14:paraId="37DE75B3" w14:textId="77777777" w:rsidR="0068445E" w:rsidRPr="0063347C" w:rsidRDefault="0068445E" w:rsidP="00D96562">
            <w:pPr>
              <w:pStyle w:val="Tablehead"/>
              <w:spacing w:before="60" w:after="60"/>
            </w:pPr>
            <w:r w:rsidRPr="0063347C">
              <w:t>Cost</w:t>
            </w:r>
          </w:p>
          <w:p w14:paraId="6C563608" w14:textId="77777777" w:rsidR="0068445E" w:rsidRPr="0063347C" w:rsidRDefault="0068445E" w:rsidP="00D96562">
            <w:pPr>
              <w:pStyle w:val="Tablehead"/>
              <w:spacing w:before="60" w:after="60"/>
            </w:pPr>
            <w:r w:rsidRPr="0063347C">
              <w:t>(CHF million)</w:t>
            </w:r>
          </w:p>
        </w:tc>
        <w:tc>
          <w:tcPr>
            <w:tcW w:w="4423" w:type="dxa"/>
          </w:tcPr>
          <w:p w14:paraId="4263C139" w14:textId="77777777" w:rsidR="0068445E" w:rsidRPr="0063347C" w:rsidRDefault="0068445E" w:rsidP="00D96562">
            <w:pPr>
              <w:pStyle w:val="Tablehead"/>
              <w:spacing w:before="60" w:after="60"/>
            </w:pPr>
            <w:r w:rsidRPr="0063347C">
              <w:t>Comments</w:t>
            </w:r>
          </w:p>
        </w:tc>
      </w:tr>
      <w:tr w:rsidR="0068445E" w:rsidRPr="0063347C" w14:paraId="704E8B21" w14:textId="77777777" w:rsidTr="00E66054">
        <w:trPr>
          <w:jc w:val="center"/>
        </w:trPr>
        <w:tc>
          <w:tcPr>
            <w:tcW w:w="2552" w:type="dxa"/>
          </w:tcPr>
          <w:p w14:paraId="652C96E8" w14:textId="77777777" w:rsidR="0068445E" w:rsidRPr="0063347C" w:rsidRDefault="0068445E" w:rsidP="00D96562">
            <w:pPr>
              <w:pStyle w:val="Tabletext"/>
              <w:rPr>
                <w:szCs w:val="22"/>
              </w:rPr>
            </w:pPr>
            <w:r w:rsidRPr="0063347C">
              <w:rPr>
                <w:szCs w:val="22"/>
              </w:rPr>
              <w:t>Fa</w:t>
            </w:r>
            <w:r>
              <w:rPr>
                <w:szCs w:val="22"/>
              </w:rPr>
              <w:t>c</w:t>
            </w:r>
            <w:r w:rsidRPr="0063347C">
              <w:rPr>
                <w:szCs w:val="22"/>
              </w:rPr>
              <w:t>ade replacement: with heating, and electrical distributions replaced</w:t>
            </w:r>
          </w:p>
        </w:tc>
        <w:tc>
          <w:tcPr>
            <w:tcW w:w="1588" w:type="dxa"/>
          </w:tcPr>
          <w:p w14:paraId="7AA6300C" w14:textId="77777777" w:rsidR="0068445E" w:rsidRPr="0063347C" w:rsidRDefault="0068445E" w:rsidP="00D96562">
            <w:pPr>
              <w:pStyle w:val="Tabletext"/>
              <w:jc w:val="center"/>
              <w:rPr>
                <w:szCs w:val="22"/>
              </w:rPr>
            </w:pPr>
            <w:r w:rsidRPr="0063347C">
              <w:rPr>
                <w:szCs w:val="22"/>
              </w:rPr>
              <w:t>30</w:t>
            </w:r>
          </w:p>
        </w:tc>
        <w:tc>
          <w:tcPr>
            <w:tcW w:w="4423" w:type="dxa"/>
          </w:tcPr>
          <w:p w14:paraId="548E4088" w14:textId="77777777" w:rsidR="0068445E" w:rsidRPr="0063347C" w:rsidRDefault="0068445E" w:rsidP="00D96562">
            <w:pPr>
              <w:pStyle w:val="Tabletext"/>
              <w:rPr>
                <w:szCs w:val="22"/>
              </w:rPr>
            </w:pPr>
            <w:r w:rsidRPr="0063347C">
              <w:rPr>
                <w:szCs w:val="22"/>
              </w:rPr>
              <w:t xml:space="preserve">Based on experience from external study performed for Varembé. </w:t>
            </w:r>
          </w:p>
        </w:tc>
      </w:tr>
      <w:tr w:rsidR="0068445E" w:rsidRPr="0063347C" w14:paraId="2D1C744B" w14:textId="77777777" w:rsidTr="00E66054">
        <w:trPr>
          <w:jc w:val="center"/>
        </w:trPr>
        <w:tc>
          <w:tcPr>
            <w:tcW w:w="2552" w:type="dxa"/>
          </w:tcPr>
          <w:p w14:paraId="103C5625" w14:textId="77777777" w:rsidR="0068445E" w:rsidRPr="0063347C" w:rsidRDefault="0068445E" w:rsidP="00D96562">
            <w:pPr>
              <w:pStyle w:val="Tabletext"/>
              <w:rPr>
                <w:szCs w:val="22"/>
              </w:rPr>
            </w:pPr>
            <w:r w:rsidRPr="0063347C">
              <w:rPr>
                <w:szCs w:val="22"/>
              </w:rPr>
              <w:t>Office lighting replacement</w:t>
            </w:r>
          </w:p>
        </w:tc>
        <w:tc>
          <w:tcPr>
            <w:tcW w:w="1588" w:type="dxa"/>
          </w:tcPr>
          <w:p w14:paraId="75C1854E" w14:textId="77777777" w:rsidR="0068445E" w:rsidRPr="0063347C" w:rsidRDefault="0068445E" w:rsidP="00D96562">
            <w:pPr>
              <w:pStyle w:val="Tabletext"/>
              <w:jc w:val="center"/>
              <w:rPr>
                <w:szCs w:val="22"/>
              </w:rPr>
            </w:pPr>
            <w:r w:rsidRPr="0063347C">
              <w:rPr>
                <w:szCs w:val="22"/>
              </w:rPr>
              <w:t>2</w:t>
            </w:r>
          </w:p>
        </w:tc>
        <w:tc>
          <w:tcPr>
            <w:tcW w:w="4423" w:type="dxa"/>
          </w:tcPr>
          <w:p w14:paraId="1C240690" w14:textId="77777777" w:rsidR="0068445E" w:rsidRPr="0063347C" w:rsidRDefault="0068445E" w:rsidP="00D96562">
            <w:pPr>
              <w:pStyle w:val="Tabletext"/>
              <w:rPr>
                <w:szCs w:val="22"/>
              </w:rPr>
            </w:pPr>
            <w:r w:rsidRPr="0063347C">
              <w:rPr>
                <w:szCs w:val="22"/>
              </w:rPr>
              <w:t>Based on pilot trials with modern lighting systems in selected Tower offices</w:t>
            </w:r>
            <w:r>
              <w:rPr>
                <w:szCs w:val="22"/>
              </w:rPr>
              <w:t>.</w:t>
            </w:r>
          </w:p>
        </w:tc>
      </w:tr>
      <w:tr w:rsidR="0068445E" w:rsidRPr="0063347C" w14:paraId="71A3EB3B" w14:textId="77777777" w:rsidTr="00E66054">
        <w:trPr>
          <w:jc w:val="center"/>
        </w:trPr>
        <w:tc>
          <w:tcPr>
            <w:tcW w:w="2552" w:type="dxa"/>
          </w:tcPr>
          <w:p w14:paraId="37A61AA4" w14:textId="77777777" w:rsidR="0068445E" w:rsidRPr="0063347C" w:rsidRDefault="0068445E" w:rsidP="00D96562">
            <w:pPr>
              <w:pStyle w:val="Tabletext"/>
              <w:rPr>
                <w:szCs w:val="22"/>
              </w:rPr>
            </w:pPr>
            <w:r w:rsidRPr="0063347C">
              <w:rPr>
                <w:szCs w:val="22"/>
              </w:rPr>
              <w:t xml:space="preserve">Meeting room replacement </w:t>
            </w:r>
          </w:p>
        </w:tc>
        <w:tc>
          <w:tcPr>
            <w:tcW w:w="1588" w:type="dxa"/>
          </w:tcPr>
          <w:p w14:paraId="7A58E4A9" w14:textId="77777777" w:rsidR="0068445E" w:rsidRPr="0063347C" w:rsidRDefault="0068445E" w:rsidP="00D96562">
            <w:pPr>
              <w:pStyle w:val="Tabletext"/>
              <w:jc w:val="center"/>
              <w:rPr>
                <w:szCs w:val="22"/>
              </w:rPr>
            </w:pPr>
            <w:r w:rsidRPr="0063347C">
              <w:rPr>
                <w:szCs w:val="22"/>
              </w:rPr>
              <w:t>6</w:t>
            </w:r>
          </w:p>
        </w:tc>
        <w:tc>
          <w:tcPr>
            <w:tcW w:w="4423" w:type="dxa"/>
          </w:tcPr>
          <w:p w14:paraId="3F49147E" w14:textId="77777777" w:rsidR="0068445E" w:rsidRPr="0063347C" w:rsidRDefault="0068445E" w:rsidP="00D96562">
            <w:pPr>
              <w:pStyle w:val="Tabletext"/>
              <w:rPr>
                <w:szCs w:val="22"/>
              </w:rPr>
            </w:pPr>
            <w:r w:rsidRPr="0063347C">
              <w:rPr>
                <w:szCs w:val="22"/>
              </w:rPr>
              <w:t>600 seats at CHF 10’000 per seat including AV</w:t>
            </w:r>
            <w:r>
              <w:rPr>
                <w:szCs w:val="22"/>
              </w:rPr>
              <w:t>.</w:t>
            </w:r>
          </w:p>
        </w:tc>
      </w:tr>
      <w:tr w:rsidR="0068445E" w:rsidRPr="0063347C" w14:paraId="2ED8284A" w14:textId="77777777" w:rsidTr="00E66054">
        <w:trPr>
          <w:jc w:val="center"/>
        </w:trPr>
        <w:tc>
          <w:tcPr>
            <w:tcW w:w="2552" w:type="dxa"/>
          </w:tcPr>
          <w:p w14:paraId="38841EE2" w14:textId="77777777" w:rsidR="0068445E" w:rsidRPr="0063347C" w:rsidRDefault="0068445E" w:rsidP="00D96562">
            <w:pPr>
              <w:pStyle w:val="Tabletext"/>
              <w:rPr>
                <w:szCs w:val="22"/>
              </w:rPr>
            </w:pPr>
            <w:r w:rsidRPr="0063347C">
              <w:rPr>
                <w:szCs w:val="22"/>
              </w:rPr>
              <w:t>Anti-blast film, MOSS</w:t>
            </w:r>
            <w:r>
              <w:rPr>
                <w:szCs w:val="22"/>
              </w:rPr>
              <w:t>*</w:t>
            </w:r>
            <w:r w:rsidRPr="0063347C">
              <w:rPr>
                <w:szCs w:val="22"/>
              </w:rPr>
              <w:t xml:space="preserve"> measures</w:t>
            </w:r>
          </w:p>
        </w:tc>
        <w:tc>
          <w:tcPr>
            <w:tcW w:w="1588" w:type="dxa"/>
          </w:tcPr>
          <w:p w14:paraId="3FA1A608" w14:textId="77777777" w:rsidR="0068445E" w:rsidRPr="0063347C" w:rsidRDefault="0068445E" w:rsidP="00D96562">
            <w:pPr>
              <w:pStyle w:val="Tabletext"/>
              <w:jc w:val="center"/>
              <w:rPr>
                <w:szCs w:val="22"/>
              </w:rPr>
            </w:pPr>
            <w:r w:rsidRPr="0063347C">
              <w:rPr>
                <w:szCs w:val="22"/>
              </w:rPr>
              <w:t>0.5</w:t>
            </w:r>
          </w:p>
        </w:tc>
        <w:tc>
          <w:tcPr>
            <w:tcW w:w="4423" w:type="dxa"/>
          </w:tcPr>
          <w:p w14:paraId="376B6A42" w14:textId="77777777" w:rsidR="0068445E" w:rsidRPr="0063347C" w:rsidRDefault="0068445E" w:rsidP="00D96562">
            <w:pPr>
              <w:pStyle w:val="Tabletext"/>
              <w:rPr>
                <w:szCs w:val="22"/>
              </w:rPr>
            </w:pPr>
          </w:p>
        </w:tc>
      </w:tr>
      <w:tr w:rsidR="0068445E" w:rsidRPr="0063347C" w14:paraId="39E55576" w14:textId="77777777" w:rsidTr="00E66054">
        <w:trPr>
          <w:jc w:val="center"/>
        </w:trPr>
        <w:tc>
          <w:tcPr>
            <w:tcW w:w="2552" w:type="dxa"/>
          </w:tcPr>
          <w:p w14:paraId="358E6F35" w14:textId="77777777" w:rsidR="0068445E" w:rsidRPr="0063347C" w:rsidRDefault="0068445E" w:rsidP="00D96562">
            <w:pPr>
              <w:pStyle w:val="Tabletext"/>
              <w:rPr>
                <w:szCs w:val="22"/>
              </w:rPr>
            </w:pPr>
            <w:r w:rsidRPr="0063347C">
              <w:rPr>
                <w:szCs w:val="22"/>
              </w:rPr>
              <w:t>Computer</w:t>
            </w:r>
            <w:r>
              <w:rPr>
                <w:szCs w:val="22"/>
              </w:rPr>
              <w:t>-</w:t>
            </w:r>
            <w:r w:rsidRPr="0063347C">
              <w:rPr>
                <w:szCs w:val="22"/>
              </w:rPr>
              <w:t>room</w:t>
            </w:r>
            <w:r>
              <w:rPr>
                <w:szCs w:val="22"/>
              </w:rPr>
              <w:t>:</w:t>
            </w:r>
            <w:r w:rsidRPr="0063347C">
              <w:rPr>
                <w:szCs w:val="22"/>
              </w:rPr>
              <w:t xml:space="preserve"> services replacement</w:t>
            </w:r>
            <w:r>
              <w:rPr>
                <w:szCs w:val="22"/>
              </w:rPr>
              <w:t>;</w:t>
            </w:r>
            <w:r w:rsidRPr="0063347C">
              <w:rPr>
                <w:szCs w:val="22"/>
              </w:rPr>
              <w:t xml:space="preserve"> informatics connections and network works</w:t>
            </w:r>
          </w:p>
        </w:tc>
        <w:tc>
          <w:tcPr>
            <w:tcW w:w="1588" w:type="dxa"/>
          </w:tcPr>
          <w:p w14:paraId="344D134E" w14:textId="77777777" w:rsidR="0068445E" w:rsidRPr="0063347C" w:rsidRDefault="0068445E" w:rsidP="00D96562">
            <w:pPr>
              <w:pStyle w:val="Tabletext"/>
              <w:jc w:val="center"/>
              <w:rPr>
                <w:szCs w:val="22"/>
              </w:rPr>
            </w:pPr>
            <w:r>
              <w:rPr>
                <w:szCs w:val="22"/>
              </w:rPr>
              <w:t>1</w:t>
            </w:r>
          </w:p>
        </w:tc>
        <w:tc>
          <w:tcPr>
            <w:tcW w:w="4423" w:type="dxa"/>
          </w:tcPr>
          <w:p w14:paraId="0BEA6304" w14:textId="77777777" w:rsidR="0068445E" w:rsidRPr="0063347C" w:rsidRDefault="0068445E" w:rsidP="00D96562">
            <w:pPr>
              <w:pStyle w:val="Tabletext"/>
              <w:rPr>
                <w:szCs w:val="22"/>
              </w:rPr>
            </w:pPr>
          </w:p>
        </w:tc>
      </w:tr>
      <w:tr w:rsidR="0068445E" w:rsidRPr="0063347C" w14:paraId="769A6258" w14:textId="77777777" w:rsidTr="00E66054">
        <w:trPr>
          <w:jc w:val="center"/>
        </w:trPr>
        <w:tc>
          <w:tcPr>
            <w:tcW w:w="2552" w:type="dxa"/>
          </w:tcPr>
          <w:p w14:paraId="2E0C74DF" w14:textId="77777777" w:rsidR="0068445E" w:rsidRPr="0063347C" w:rsidRDefault="0068445E" w:rsidP="00D96562">
            <w:pPr>
              <w:pStyle w:val="Tabletext"/>
              <w:rPr>
                <w:szCs w:val="22"/>
              </w:rPr>
            </w:pPr>
            <w:r w:rsidRPr="0063347C">
              <w:rPr>
                <w:szCs w:val="22"/>
              </w:rPr>
              <w:t>Resealing basements, exterior works</w:t>
            </w:r>
          </w:p>
        </w:tc>
        <w:tc>
          <w:tcPr>
            <w:tcW w:w="1588" w:type="dxa"/>
          </w:tcPr>
          <w:p w14:paraId="2EEC6328" w14:textId="77777777" w:rsidR="0068445E" w:rsidRPr="0063347C" w:rsidRDefault="0068445E" w:rsidP="00D96562">
            <w:pPr>
              <w:pStyle w:val="Tabletext"/>
              <w:jc w:val="center"/>
              <w:rPr>
                <w:szCs w:val="22"/>
              </w:rPr>
            </w:pPr>
            <w:r w:rsidRPr="0063347C">
              <w:rPr>
                <w:szCs w:val="22"/>
              </w:rPr>
              <w:t>0.5</w:t>
            </w:r>
          </w:p>
        </w:tc>
        <w:tc>
          <w:tcPr>
            <w:tcW w:w="4423" w:type="dxa"/>
          </w:tcPr>
          <w:p w14:paraId="3DA4CEB2" w14:textId="77777777" w:rsidR="0068445E" w:rsidRPr="0063347C" w:rsidRDefault="0068445E" w:rsidP="00D96562">
            <w:pPr>
              <w:pStyle w:val="Tabletext"/>
              <w:rPr>
                <w:szCs w:val="22"/>
              </w:rPr>
            </w:pPr>
          </w:p>
        </w:tc>
      </w:tr>
      <w:tr w:rsidR="0068445E" w:rsidRPr="0063347C" w14:paraId="7D3359CB" w14:textId="77777777" w:rsidTr="00E66054">
        <w:trPr>
          <w:jc w:val="center"/>
        </w:trPr>
        <w:tc>
          <w:tcPr>
            <w:tcW w:w="2552" w:type="dxa"/>
          </w:tcPr>
          <w:p w14:paraId="1BBBC873" w14:textId="77777777" w:rsidR="0068445E" w:rsidRPr="0063347C" w:rsidRDefault="0068445E" w:rsidP="00D96562">
            <w:pPr>
              <w:pStyle w:val="Tabletext"/>
              <w:rPr>
                <w:szCs w:val="22"/>
              </w:rPr>
            </w:pPr>
            <w:r w:rsidRPr="0063347C">
              <w:rPr>
                <w:szCs w:val="22"/>
              </w:rPr>
              <w:t>Sanitary facilities replacement</w:t>
            </w:r>
          </w:p>
        </w:tc>
        <w:tc>
          <w:tcPr>
            <w:tcW w:w="1588" w:type="dxa"/>
          </w:tcPr>
          <w:p w14:paraId="0E05AEA2" w14:textId="77777777" w:rsidR="0068445E" w:rsidRPr="0063347C" w:rsidRDefault="0068445E" w:rsidP="00D96562">
            <w:pPr>
              <w:pStyle w:val="Tabletext"/>
              <w:jc w:val="center"/>
              <w:rPr>
                <w:szCs w:val="22"/>
              </w:rPr>
            </w:pPr>
            <w:r w:rsidRPr="0063347C">
              <w:rPr>
                <w:szCs w:val="22"/>
              </w:rPr>
              <w:t>2</w:t>
            </w:r>
          </w:p>
        </w:tc>
        <w:tc>
          <w:tcPr>
            <w:tcW w:w="4423" w:type="dxa"/>
          </w:tcPr>
          <w:p w14:paraId="0B0941F0" w14:textId="77777777" w:rsidR="0068445E" w:rsidRPr="0063347C" w:rsidRDefault="0068445E" w:rsidP="00D96562">
            <w:pPr>
              <w:pStyle w:val="Tabletext"/>
              <w:rPr>
                <w:szCs w:val="22"/>
              </w:rPr>
            </w:pPr>
          </w:p>
        </w:tc>
      </w:tr>
      <w:tr w:rsidR="0068445E" w:rsidRPr="0063347C" w14:paraId="7752CDC8" w14:textId="77777777" w:rsidTr="00E66054">
        <w:trPr>
          <w:jc w:val="center"/>
        </w:trPr>
        <w:tc>
          <w:tcPr>
            <w:tcW w:w="2552" w:type="dxa"/>
          </w:tcPr>
          <w:p w14:paraId="3608B722" w14:textId="77777777" w:rsidR="0068445E" w:rsidRPr="0063347C" w:rsidRDefault="0068445E" w:rsidP="00D96562">
            <w:pPr>
              <w:pStyle w:val="Tabletext"/>
              <w:rPr>
                <w:szCs w:val="22"/>
              </w:rPr>
            </w:pPr>
            <w:r w:rsidRPr="0063347C">
              <w:rPr>
                <w:szCs w:val="22"/>
              </w:rPr>
              <w:t>Centralized electrical, heating/cooling works replacement</w:t>
            </w:r>
          </w:p>
        </w:tc>
        <w:tc>
          <w:tcPr>
            <w:tcW w:w="1588" w:type="dxa"/>
          </w:tcPr>
          <w:p w14:paraId="07666CE5" w14:textId="77777777" w:rsidR="0068445E" w:rsidRPr="0063347C" w:rsidRDefault="0068445E" w:rsidP="00D96562">
            <w:pPr>
              <w:pStyle w:val="Tabletext"/>
              <w:jc w:val="center"/>
              <w:rPr>
                <w:szCs w:val="22"/>
              </w:rPr>
            </w:pPr>
            <w:r w:rsidRPr="0063347C">
              <w:rPr>
                <w:szCs w:val="22"/>
              </w:rPr>
              <w:t>1</w:t>
            </w:r>
          </w:p>
        </w:tc>
        <w:tc>
          <w:tcPr>
            <w:tcW w:w="4423" w:type="dxa"/>
          </w:tcPr>
          <w:p w14:paraId="7F6C42FD" w14:textId="77777777" w:rsidR="0068445E" w:rsidRPr="0063347C" w:rsidRDefault="0068445E" w:rsidP="00D96562">
            <w:pPr>
              <w:pStyle w:val="Tabletext"/>
              <w:rPr>
                <w:szCs w:val="22"/>
              </w:rPr>
            </w:pPr>
          </w:p>
        </w:tc>
      </w:tr>
      <w:tr w:rsidR="0068445E" w:rsidRPr="0063347C" w14:paraId="69403B81" w14:textId="77777777" w:rsidTr="00E66054">
        <w:trPr>
          <w:jc w:val="center"/>
        </w:trPr>
        <w:tc>
          <w:tcPr>
            <w:tcW w:w="2552" w:type="dxa"/>
          </w:tcPr>
          <w:p w14:paraId="3EAD64D2" w14:textId="77777777" w:rsidR="0068445E" w:rsidRPr="0063347C" w:rsidRDefault="0068445E" w:rsidP="00D96562">
            <w:pPr>
              <w:pStyle w:val="Tabletext"/>
              <w:rPr>
                <w:szCs w:val="22"/>
              </w:rPr>
            </w:pPr>
            <w:r w:rsidRPr="0063347C">
              <w:rPr>
                <w:szCs w:val="22"/>
              </w:rPr>
              <w:t>Other fire</w:t>
            </w:r>
            <w:r>
              <w:rPr>
                <w:szCs w:val="22"/>
              </w:rPr>
              <w:t>-</w:t>
            </w:r>
            <w:r w:rsidRPr="0063347C">
              <w:rPr>
                <w:szCs w:val="22"/>
              </w:rPr>
              <w:t>safety works</w:t>
            </w:r>
          </w:p>
        </w:tc>
        <w:tc>
          <w:tcPr>
            <w:tcW w:w="1588" w:type="dxa"/>
          </w:tcPr>
          <w:p w14:paraId="1D01AD2C" w14:textId="77777777" w:rsidR="0068445E" w:rsidRPr="0063347C" w:rsidRDefault="0068445E" w:rsidP="00D96562">
            <w:pPr>
              <w:pStyle w:val="Tabletext"/>
              <w:jc w:val="center"/>
              <w:rPr>
                <w:szCs w:val="22"/>
              </w:rPr>
            </w:pPr>
            <w:r w:rsidRPr="0063347C">
              <w:rPr>
                <w:szCs w:val="22"/>
              </w:rPr>
              <w:t>1</w:t>
            </w:r>
          </w:p>
        </w:tc>
        <w:tc>
          <w:tcPr>
            <w:tcW w:w="4423" w:type="dxa"/>
          </w:tcPr>
          <w:p w14:paraId="645D4580" w14:textId="77777777" w:rsidR="0068445E" w:rsidRPr="0063347C" w:rsidRDefault="0068445E" w:rsidP="00D96562">
            <w:pPr>
              <w:pStyle w:val="Tabletext"/>
              <w:rPr>
                <w:szCs w:val="22"/>
              </w:rPr>
            </w:pPr>
          </w:p>
        </w:tc>
      </w:tr>
      <w:tr w:rsidR="0068445E" w:rsidRPr="0063347C" w14:paraId="24BA9FFD" w14:textId="77777777" w:rsidTr="00E66054">
        <w:trPr>
          <w:jc w:val="center"/>
        </w:trPr>
        <w:tc>
          <w:tcPr>
            <w:tcW w:w="2552" w:type="dxa"/>
          </w:tcPr>
          <w:p w14:paraId="6037B54E" w14:textId="77777777" w:rsidR="0068445E" w:rsidRPr="0063347C" w:rsidRDefault="0068445E" w:rsidP="00D96562">
            <w:pPr>
              <w:pStyle w:val="Tabletext"/>
              <w:rPr>
                <w:szCs w:val="22"/>
              </w:rPr>
            </w:pPr>
            <w:r w:rsidRPr="0063347C">
              <w:rPr>
                <w:szCs w:val="22"/>
              </w:rPr>
              <w:t>Other accessibility works</w:t>
            </w:r>
          </w:p>
        </w:tc>
        <w:tc>
          <w:tcPr>
            <w:tcW w:w="1588" w:type="dxa"/>
          </w:tcPr>
          <w:p w14:paraId="54334B53" w14:textId="77777777" w:rsidR="0068445E" w:rsidRPr="0063347C" w:rsidRDefault="0068445E" w:rsidP="00D96562">
            <w:pPr>
              <w:pStyle w:val="Tabletext"/>
              <w:jc w:val="center"/>
              <w:rPr>
                <w:szCs w:val="22"/>
              </w:rPr>
            </w:pPr>
            <w:r w:rsidRPr="0063347C">
              <w:rPr>
                <w:szCs w:val="22"/>
              </w:rPr>
              <w:t>1</w:t>
            </w:r>
          </w:p>
        </w:tc>
        <w:tc>
          <w:tcPr>
            <w:tcW w:w="4423" w:type="dxa"/>
          </w:tcPr>
          <w:p w14:paraId="4EDD8EC3" w14:textId="77777777" w:rsidR="0068445E" w:rsidRPr="0063347C" w:rsidRDefault="0068445E" w:rsidP="00D96562">
            <w:pPr>
              <w:pStyle w:val="Tabletext"/>
              <w:rPr>
                <w:szCs w:val="22"/>
              </w:rPr>
            </w:pPr>
          </w:p>
        </w:tc>
      </w:tr>
      <w:tr w:rsidR="0068445E" w:rsidRPr="0063347C" w14:paraId="72746FF2" w14:textId="77777777" w:rsidTr="00E66054">
        <w:trPr>
          <w:jc w:val="center"/>
        </w:trPr>
        <w:tc>
          <w:tcPr>
            <w:tcW w:w="2552" w:type="dxa"/>
          </w:tcPr>
          <w:p w14:paraId="26987BE3" w14:textId="77777777" w:rsidR="0068445E" w:rsidRPr="005B3B37" w:rsidRDefault="0068445E" w:rsidP="00D96562">
            <w:pPr>
              <w:pStyle w:val="Tabletext"/>
              <w:rPr>
                <w:b/>
                <w:bCs/>
                <w:szCs w:val="22"/>
              </w:rPr>
            </w:pPr>
            <w:r w:rsidRPr="005B3B37">
              <w:rPr>
                <w:b/>
                <w:bCs/>
                <w:szCs w:val="22"/>
              </w:rPr>
              <w:t xml:space="preserve">TOTAL </w:t>
            </w:r>
            <w:r w:rsidRPr="007171FA">
              <w:rPr>
                <w:bCs/>
                <w:szCs w:val="22"/>
              </w:rPr>
              <w:t>(rounded)</w:t>
            </w:r>
          </w:p>
        </w:tc>
        <w:tc>
          <w:tcPr>
            <w:tcW w:w="1588" w:type="dxa"/>
          </w:tcPr>
          <w:p w14:paraId="42D5782D" w14:textId="77777777" w:rsidR="0068445E" w:rsidRPr="005B3B37" w:rsidRDefault="0068445E" w:rsidP="00D96562">
            <w:pPr>
              <w:pStyle w:val="Tabletext"/>
              <w:jc w:val="center"/>
              <w:rPr>
                <w:b/>
                <w:bCs/>
                <w:szCs w:val="22"/>
              </w:rPr>
            </w:pPr>
            <w:r w:rsidRPr="005B3B37">
              <w:rPr>
                <w:b/>
                <w:bCs/>
                <w:szCs w:val="22"/>
              </w:rPr>
              <w:t>45</w:t>
            </w:r>
          </w:p>
        </w:tc>
        <w:tc>
          <w:tcPr>
            <w:tcW w:w="4423" w:type="dxa"/>
          </w:tcPr>
          <w:p w14:paraId="12701F7B" w14:textId="77777777" w:rsidR="0068445E" w:rsidRPr="0063347C" w:rsidRDefault="0068445E" w:rsidP="00D96562">
            <w:pPr>
              <w:pStyle w:val="Tabletext"/>
              <w:rPr>
                <w:szCs w:val="22"/>
              </w:rPr>
            </w:pPr>
          </w:p>
        </w:tc>
      </w:tr>
    </w:tbl>
    <w:p w14:paraId="77F794F1" w14:textId="77777777" w:rsidR="00D178D7" w:rsidRPr="001C6009" w:rsidRDefault="001C6009" w:rsidP="00E66054">
      <w:pPr>
        <w:tabs>
          <w:tab w:val="clear" w:pos="567"/>
          <w:tab w:val="clear" w:pos="1134"/>
          <w:tab w:val="clear" w:pos="1701"/>
          <w:tab w:val="clear" w:pos="2268"/>
          <w:tab w:val="clear" w:pos="2835"/>
        </w:tabs>
        <w:ind w:left="709" w:hanging="142"/>
        <w:rPr>
          <w:szCs w:val="24"/>
        </w:rPr>
      </w:pPr>
      <w:r>
        <w:t xml:space="preserve">*MOSS = </w:t>
      </w:r>
      <w:r w:rsidRPr="001C6009">
        <w:t>Minimum Operating Security Standards</w:t>
      </w:r>
    </w:p>
    <w:p w14:paraId="7019CF78" w14:textId="77777777" w:rsidR="00D178D7" w:rsidRPr="0063347C" w:rsidRDefault="00D178D7" w:rsidP="00E66054">
      <w:pPr>
        <w:pStyle w:val="Headingb"/>
        <w:tabs>
          <w:tab w:val="clear" w:pos="567"/>
          <w:tab w:val="clear" w:pos="1134"/>
          <w:tab w:val="clear" w:pos="1701"/>
          <w:tab w:val="clear" w:pos="2268"/>
          <w:tab w:val="clear" w:pos="2835"/>
        </w:tabs>
        <w:spacing w:before="480" w:after="240"/>
        <w:ind w:left="0" w:firstLine="0"/>
      </w:pPr>
      <w:r w:rsidRPr="0063347C">
        <w:t>Varembé building urgent maintenance (existing building, prior to destruction</w:t>
      </w:r>
      <w:r w:rsidR="0068445E">
        <w:t xml:space="preserve">, period </w:t>
      </w:r>
      <w:r w:rsidR="003C5C16">
        <w:br/>
      </w:r>
      <w:r w:rsidR="0068445E">
        <w:t>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14:paraId="21BF1315" w14:textId="77777777" w:rsidTr="00E66054">
        <w:trPr>
          <w:jc w:val="center"/>
        </w:trPr>
        <w:tc>
          <w:tcPr>
            <w:tcW w:w="2552" w:type="dxa"/>
          </w:tcPr>
          <w:p w14:paraId="29391A6B" w14:textId="77777777" w:rsidR="0068445E" w:rsidRPr="0063347C" w:rsidRDefault="0068445E" w:rsidP="00D96562">
            <w:pPr>
              <w:pStyle w:val="Tablehead"/>
              <w:spacing w:before="60" w:after="60"/>
            </w:pPr>
            <w:r w:rsidRPr="0063347C">
              <w:t>Project</w:t>
            </w:r>
          </w:p>
        </w:tc>
        <w:tc>
          <w:tcPr>
            <w:tcW w:w="1588" w:type="dxa"/>
          </w:tcPr>
          <w:p w14:paraId="0EB73D09" w14:textId="77777777" w:rsidR="0068445E" w:rsidRPr="0063347C" w:rsidRDefault="0068445E" w:rsidP="00D96562">
            <w:pPr>
              <w:pStyle w:val="Tablehead"/>
              <w:spacing w:before="60" w:after="60"/>
            </w:pPr>
            <w:r w:rsidRPr="0063347C">
              <w:t>Cost</w:t>
            </w:r>
          </w:p>
          <w:p w14:paraId="26AD44A8" w14:textId="77777777" w:rsidR="0068445E" w:rsidRPr="0063347C" w:rsidRDefault="0068445E" w:rsidP="00D96562">
            <w:pPr>
              <w:pStyle w:val="Tablehead"/>
              <w:spacing w:before="60" w:after="60"/>
            </w:pPr>
            <w:r w:rsidRPr="0063347C">
              <w:t>(CHF million)</w:t>
            </w:r>
          </w:p>
        </w:tc>
        <w:tc>
          <w:tcPr>
            <w:tcW w:w="4423" w:type="dxa"/>
          </w:tcPr>
          <w:p w14:paraId="602FB852" w14:textId="77777777" w:rsidR="0068445E" w:rsidRPr="0063347C" w:rsidRDefault="0068445E" w:rsidP="00D96562">
            <w:pPr>
              <w:pStyle w:val="Tablehead"/>
              <w:spacing w:before="60" w:after="60"/>
            </w:pPr>
            <w:r w:rsidRPr="0063347C">
              <w:t>Comments</w:t>
            </w:r>
          </w:p>
        </w:tc>
      </w:tr>
      <w:tr w:rsidR="0068445E" w:rsidRPr="0063347C" w14:paraId="7BC4D6A2" w14:textId="77777777" w:rsidTr="00E66054">
        <w:trPr>
          <w:jc w:val="center"/>
        </w:trPr>
        <w:tc>
          <w:tcPr>
            <w:tcW w:w="2552" w:type="dxa"/>
          </w:tcPr>
          <w:p w14:paraId="3A4BD8AF" w14:textId="77777777" w:rsidR="0068445E" w:rsidRPr="0063347C" w:rsidRDefault="0068445E" w:rsidP="00D96562">
            <w:pPr>
              <w:pStyle w:val="Tabletext"/>
            </w:pPr>
            <w:r w:rsidRPr="0063347C">
              <w:t>Urgent works only</w:t>
            </w:r>
          </w:p>
        </w:tc>
        <w:tc>
          <w:tcPr>
            <w:tcW w:w="1588" w:type="dxa"/>
          </w:tcPr>
          <w:p w14:paraId="0AC47311" w14:textId="77777777" w:rsidR="0068445E" w:rsidRPr="0063347C" w:rsidRDefault="0068445E" w:rsidP="00D96562">
            <w:pPr>
              <w:pStyle w:val="Tabletext"/>
              <w:jc w:val="center"/>
            </w:pPr>
            <w:r w:rsidRPr="0063347C">
              <w:t>1</w:t>
            </w:r>
          </w:p>
        </w:tc>
        <w:tc>
          <w:tcPr>
            <w:tcW w:w="4423" w:type="dxa"/>
          </w:tcPr>
          <w:p w14:paraId="2D7EFD36" w14:textId="77777777" w:rsidR="0068445E" w:rsidRPr="0063347C" w:rsidRDefault="0068445E" w:rsidP="00D96562">
            <w:pPr>
              <w:pStyle w:val="Tabletext"/>
            </w:pPr>
            <w:r w:rsidRPr="0063347C">
              <w:t xml:space="preserve">For continuity of service, assuming the demolition that would follow when Varembé II is occupied, which would be funded under that project. </w:t>
            </w:r>
          </w:p>
        </w:tc>
      </w:tr>
      <w:tr w:rsidR="0068445E" w:rsidRPr="0063347C" w14:paraId="7D4B3D49" w14:textId="77777777" w:rsidTr="00E66054">
        <w:trPr>
          <w:jc w:val="center"/>
        </w:trPr>
        <w:tc>
          <w:tcPr>
            <w:tcW w:w="2552" w:type="dxa"/>
          </w:tcPr>
          <w:p w14:paraId="496AF2C5" w14:textId="77777777" w:rsidR="0068445E" w:rsidRPr="005B3B37" w:rsidRDefault="0068445E" w:rsidP="00D96562">
            <w:pPr>
              <w:pStyle w:val="Tabletext"/>
              <w:rPr>
                <w:b/>
                <w:bCs/>
              </w:rPr>
            </w:pPr>
            <w:r w:rsidRPr="005B3B37">
              <w:rPr>
                <w:b/>
                <w:bCs/>
              </w:rPr>
              <w:t xml:space="preserve">TOTAL </w:t>
            </w:r>
          </w:p>
        </w:tc>
        <w:tc>
          <w:tcPr>
            <w:tcW w:w="1588" w:type="dxa"/>
          </w:tcPr>
          <w:p w14:paraId="26F05B64" w14:textId="77777777" w:rsidR="0068445E" w:rsidRPr="005B3B37" w:rsidRDefault="0068445E" w:rsidP="00D96562">
            <w:pPr>
              <w:pStyle w:val="Tabletext"/>
              <w:jc w:val="center"/>
              <w:rPr>
                <w:b/>
                <w:bCs/>
              </w:rPr>
            </w:pPr>
            <w:r w:rsidRPr="005B3B37">
              <w:rPr>
                <w:b/>
                <w:bCs/>
              </w:rPr>
              <w:t>1</w:t>
            </w:r>
          </w:p>
        </w:tc>
        <w:tc>
          <w:tcPr>
            <w:tcW w:w="4423" w:type="dxa"/>
          </w:tcPr>
          <w:p w14:paraId="6DEECD6A" w14:textId="77777777" w:rsidR="0068445E" w:rsidRPr="0063347C" w:rsidRDefault="0068445E" w:rsidP="00D96562">
            <w:pPr>
              <w:pStyle w:val="Tabletext"/>
            </w:pPr>
          </w:p>
        </w:tc>
      </w:tr>
    </w:tbl>
    <w:p w14:paraId="4A7B1B5F" w14:textId="77777777" w:rsidR="00D178D7" w:rsidRPr="0063347C" w:rsidRDefault="00D178D7" w:rsidP="007917C6">
      <w:pPr>
        <w:pStyle w:val="Headingb"/>
        <w:spacing w:before="240" w:after="240"/>
      </w:pPr>
      <w:r w:rsidRPr="0063347C">
        <w:lastRenderedPageBreak/>
        <w:t>Site summary for option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D178D7" w:rsidRPr="0063347C" w14:paraId="0A510BA9" w14:textId="77777777" w:rsidTr="003C5C16">
        <w:trPr>
          <w:jc w:val="center"/>
        </w:trPr>
        <w:tc>
          <w:tcPr>
            <w:tcW w:w="2381" w:type="dxa"/>
          </w:tcPr>
          <w:p w14:paraId="6FD5DD1B" w14:textId="77777777" w:rsidR="00D178D7" w:rsidRPr="0063347C" w:rsidRDefault="00D178D7" w:rsidP="00D96562">
            <w:pPr>
              <w:pStyle w:val="Tablehead"/>
              <w:keepNext/>
              <w:keepLines/>
              <w:spacing w:before="60" w:after="60"/>
            </w:pPr>
            <w:r w:rsidRPr="0063347C">
              <w:t>Building</w:t>
            </w:r>
          </w:p>
        </w:tc>
        <w:tc>
          <w:tcPr>
            <w:tcW w:w="1588" w:type="dxa"/>
          </w:tcPr>
          <w:p w14:paraId="7A904D97" w14:textId="77777777" w:rsidR="00D178D7" w:rsidRPr="0063347C" w:rsidRDefault="00D178D7" w:rsidP="00D96562">
            <w:pPr>
              <w:pStyle w:val="Tablehead"/>
              <w:keepNext/>
              <w:keepLines/>
              <w:spacing w:before="60" w:after="60"/>
            </w:pPr>
          </w:p>
        </w:tc>
        <w:tc>
          <w:tcPr>
            <w:tcW w:w="1701" w:type="dxa"/>
          </w:tcPr>
          <w:p w14:paraId="0CFD9292" w14:textId="77777777" w:rsidR="00D178D7" w:rsidRPr="0063347C" w:rsidRDefault="00D178D7" w:rsidP="00D96562">
            <w:pPr>
              <w:pStyle w:val="Tablehead"/>
              <w:keepNext/>
              <w:keepLines/>
              <w:spacing w:before="60" w:after="60"/>
            </w:pPr>
            <w:r w:rsidRPr="0063347C">
              <w:t>Cost</w:t>
            </w:r>
          </w:p>
          <w:p w14:paraId="76EC9020" w14:textId="77777777" w:rsidR="00D178D7" w:rsidRPr="0063347C" w:rsidRDefault="00D178D7" w:rsidP="00D96562">
            <w:pPr>
              <w:pStyle w:val="Tablehead"/>
              <w:keepNext/>
              <w:keepLines/>
              <w:spacing w:before="60" w:after="60"/>
            </w:pPr>
            <w:r w:rsidRPr="0063347C">
              <w:t>(CHF million)</w:t>
            </w:r>
          </w:p>
        </w:tc>
        <w:tc>
          <w:tcPr>
            <w:tcW w:w="4139" w:type="dxa"/>
          </w:tcPr>
          <w:p w14:paraId="6C621874" w14:textId="77777777" w:rsidR="00D178D7" w:rsidRPr="0063347C" w:rsidRDefault="00D178D7" w:rsidP="00D96562">
            <w:pPr>
              <w:pStyle w:val="Tablehead"/>
              <w:keepNext/>
              <w:keepLines/>
              <w:spacing w:before="60" w:after="60"/>
            </w:pPr>
            <w:r w:rsidRPr="0063347C">
              <w:t>Comments</w:t>
            </w:r>
          </w:p>
        </w:tc>
      </w:tr>
      <w:tr w:rsidR="00D178D7" w:rsidRPr="0063347C" w14:paraId="51EF962E" w14:textId="77777777" w:rsidTr="003C5C16">
        <w:trPr>
          <w:jc w:val="center"/>
        </w:trPr>
        <w:tc>
          <w:tcPr>
            <w:tcW w:w="2381" w:type="dxa"/>
          </w:tcPr>
          <w:p w14:paraId="62390D10" w14:textId="77777777" w:rsidR="00D178D7" w:rsidRPr="0063347C" w:rsidRDefault="00D178D7" w:rsidP="00D96562">
            <w:pPr>
              <w:pStyle w:val="Tabletext"/>
              <w:keepNext/>
              <w:keepLines/>
            </w:pPr>
            <w:r w:rsidRPr="0063347C">
              <w:t>Varembé II</w:t>
            </w:r>
          </w:p>
        </w:tc>
        <w:tc>
          <w:tcPr>
            <w:tcW w:w="1588" w:type="dxa"/>
          </w:tcPr>
          <w:p w14:paraId="41B70145" w14:textId="77777777" w:rsidR="00D178D7" w:rsidRPr="0063347C" w:rsidRDefault="00D178D7" w:rsidP="00D96562">
            <w:pPr>
              <w:pStyle w:val="Tabletext"/>
              <w:keepNext/>
              <w:keepLines/>
            </w:pPr>
            <w:r w:rsidRPr="0063347C">
              <w:t xml:space="preserve">Construction </w:t>
            </w:r>
          </w:p>
        </w:tc>
        <w:tc>
          <w:tcPr>
            <w:tcW w:w="1701" w:type="dxa"/>
          </w:tcPr>
          <w:p w14:paraId="24B88178" w14:textId="77777777" w:rsidR="00D178D7" w:rsidRPr="0063347C" w:rsidRDefault="00D178D7" w:rsidP="00D96562">
            <w:pPr>
              <w:pStyle w:val="Tabletext"/>
              <w:keepNext/>
              <w:keepLines/>
              <w:jc w:val="center"/>
            </w:pPr>
            <w:r w:rsidRPr="0063347C">
              <w:t>150</w:t>
            </w:r>
          </w:p>
        </w:tc>
        <w:tc>
          <w:tcPr>
            <w:tcW w:w="4139" w:type="dxa"/>
          </w:tcPr>
          <w:p w14:paraId="554BA46C" w14:textId="77777777" w:rsidR="00D178D7" w:rsidRPr="0063347C" w:rsidRDefault="00D178D7" w:rsidP="00D96562">
            <w:pPr>
              <w:pStyle w:val="Tabletext"/>
              <w:keepNext/>
              <w:keepLines/>
            </w:pPr>
            <w:r w:rsidRPr="0063347C">
              <w:t xml:space="preserve">Construction in 2021. Including estimated costs of staff </w:t>
            </w:r>
            <w:r w:rsidR="005B3B37">
              <w:t>rehousing</w:t>
            </w:r>
            <w:r w:rsidRPr="0063347C">
              <w:t xml:space="preserve"> and demolition of Varembé. </w:t>
            </w:r>
          </w:p>
        </w:tc>
      </w:tr>
      <w:tr w:rsidR="00D178D7" w:rsidRPr="0063347C" w14:paraId="2EFABD8F" w14:textId="77777777" w:rsidTr="003C5C16">
        <w:trPr>
          <w:jc w:val="center"/>
        </w:trPr>
        <w:tc>
          <w:tcPr>
            <w:tcW w:w="2381" w:type="dxa"/>
          </w:tcPr>
          <w:p w14:paraId="6F613F78" w14:textId="77777777" w:rsidR="00D178D7" w:rsidRPr="0063347C" w:rsidRDefault="00D178D7" w:rsidP="00D96562">
            <w:pPr>
              <w:pStyle w:val="Tabletext"/>
              <w:keepNext/>
              <w:keepLines/>
            </w:pPr>
            <w:r w:rsidRPr="0063347C">
              <w:t>Montbrillant</w:t>
            </w:r>
          </w:p>
        </w:tc>
        <w:tc>
          <w:tcPr>
            <w:tcW w:w="1588" w:type="dxa"/>
          </w:tcPr>
          <w:p w14:paraId="00CCD9DB" w14:textId="77777777" w:rsidR="00D178D7" w:rsidRPr="0063347C" w:rsidRDefault="00D178D7" w:rsidP="00D96562">
            <w:pPr>
              <w:pStyle w:val="Tabletext"/>
              <w:keepNext/>
              <w:keepLines/>
            </w:pPr>
            <w:r w:rsidRPr="0063347C">
              <w:t>Urgencies</w:t>
            </w:r>
          </w:p>
        </w:tc>
        <w:tc>
          <w:tcPr>
            <w:tcW w:w="1701" w:type="dxa"/>
          </w:tcPr>
          <w:p w14:paraId="4DCE5264" w14:textId="77777777" w:rsidR="00D178D7" w:rsidRPr="0063347C" w:rsidRDefault="00D178D7" w:rsidP="00D96562">
            <w:pPr>
              <w:pStyle w:val="Tabletext"/>
              <w:keepNext/>
              <w:keepLines/>
              <w:jc w:val="center"/>
            </w:pPr>
            <w:r w:rsidRPr="0063347C">
              <w:t>4</w:t>
            </w:r>
          </w:p>
        </w:tc>
        <w:tc>
          <w:tcPr>
            <w:tcW w:w="4139" w:type="dxa"/>
          </w:tcPr>
          <w:p w14:paraId="7F3BAA21" w14:textId="77777777" w:rsidR="00D178D7" w:rsidRPr="0063347C" w:rsidRDefault="00D178D7" w:rsidP="00D96562">
            <w:pPr>
              <w:pStyle w:val="Tabletext"/>
              <w:keepNext/>
              <w:keepLines/>
            </w:pPr>
          </w:p>
        </w:tc>
      </w:tr>
      <w:tr w:rsidR="00D178D7" w:rsidRPr="0063347C" w14:paraId="3C056DAC" w14:textId="77777777" w:rsidTr="003C5C16">
        <w:trPr>
          <w:jc w:val="center"/>
        </w:trPr>
        <w:tc>
          <w:tcPr>
            <w:tcW w:w="2381" w:type="dxa"/>
          </w:tcPr>
          <w:p w14:paraId="6446DD4E" w14:textId="77777777" w:rsidR="00D178D7" w:rsidRPr="0063347C" w:rsidRDefault="00D178D7" w:rsidP="00D96562">
            <w:pPr>
              <w:pStyle w:val="Tabletext"/>
              <w:keepNext/>
              <w:keepLines/>
            </w:pPr>
            <w:r w:rsidRPr="0063347C">
              <w:t>Tower</w:t>
            </w:r>
          </w:p>
        </w:tc>
        <w:tc>
          <w:tcPr>
            <w:tcW w:w="1588" w:type="dxa"/>
          </w:tcPr>
          <w:p w14:paraId="0DA4E8AF" w14:textId="77777777" w:rsidR="00D178D7" w:rsidRPr="0063347C" w:rsidRDefault="00D178D7" w:rsidP="00D96562">
            <w:pPr>
              <w:pStyle w:val="Tabletext"/>
              <w:keepNext/>
              <w:keepLines/>
            </w:pPr>
            <w:r w:rsidRPr="0063347C">
              <w:t>Urgencies</w:t>
            </w:r>
          </w:p>
        </w:tc>
        <w:tc>
          <w:tcPr>
            <w:tcW w:w="1701" w:type="dxa"/>
          </w:tcPr>
          <w:p w14:paraId="0A7F31E8" w14:textId="77777777" w:rsidR="00D178D7" w:rsidRPr="0063347C" w:rsidRDefault="00D178D7" w:rsidP="00D96562">
            <w:pPr>
              <w:pStyle w:val="Tabletext"/>
              <w:keepNext/>
              <w:keepLines/>
              <w:jc w:val="center"/>
            </w:pPr>
            <w:r w:rsidRPr="0063347C">
              <w:t>4</w:t>
            </w:r>
            <w:r w:rsidR="004E1B9C" w:rsidRPr="0063347C">
              <w:t>5</w:t>
            </w:r>
          </w:p>
        </w:tc>
        <w:tc>
          <w:tcPr>
            <w:tcW w:w="4139" w:type="dxa"/>
          </w:tcPr>
          <w:p w14:paraId="4CAA4AD3" w14:textId="77777777" w:rsidR="00D178D7" w:rsidRPr="0063347C" w:rsidRDefault="00D178D7" w:rsidP="00D96562">
            <w:pPr>
              <w:pStyle w:val="Tabletext"/>
              <w:keepNext/>
              <w:keepLines/>
            </w:pPr>
          </w:p>
        </w:tc>
      </w:tr>
      <w:tr w:rsidR="00D178D7" w:rsidRPr="0063347C" w14:paraId="42AC2BC7" w14:textId="77777777" w:rsidTr="003C5C16">
        <w:trPr>
          <w:jc w:val="center"/>
        </w:trPr>
        <w:tc>
          <w:tcPr>
            <w:tcW w:w="2381" w:type="dxa"/>
          </w:tcPr>
          <w:p w14:paraId="374D4457" w14:textId="77777777" w:rsidR="00D178D7" w:rsidRPr="0063347C" w:rsidRDefault="00D178D7" w:rsidP="00D96562">
            <w:pPr>
              <w:pStyle w:val="Tabletext"/>
              <w:keepNext/>
              <w:keepLines/>
            </w:pPr>
            <w:r w:rsidRPr="0063347C">
              <w:t>Varembé</w:t>
            </w:r>
          </w:p>
        </w:tc>
        <w:tc>
          <w:tcPr>
            <w:tcW w:w="1588" w:type="dxa"/>
          </w:tcPr>
          <w:p w14:paraId="2A4383D1" w14:textId="77777777" w:rsidR="00D178D7" w:rsidRPr="0063347C" w:rsidRDefault="00D178D7" w:rsidP="00D96562">
            <w:pPr>
              <w:pStyle w:val="Tabletext"/>
              <w:keepNext/>
              <w:keepLines/>
            </w:pPr>
            <w:r w:rsidRPr="0063347C">
              <w:t>Urgencies</w:t>
            </w:r>
          </w:p>
        </w:tc>
        <w:tc>
          <w:tcPr>
            <w:tcW w:w="1701" w:type="dxa"/>
          </w:tcPr>
          <w:p w14:paraId="7B24A3F7" w14:textId="77777777" w:rsidR="00D178D7" w:rsidRPr="0063347C" w:rsidRDefault="00D178D7" w:rsidP="00D96562">
            <w:pPr>
              <w:pStyle w:val="Tabletext"/>
              <w:keepNext/>
              <w:keepLines/>
              <w:jc w:val="center"/>
            </w:pPr>
            <w:r w:rsidRPr="0063347C">
              <w:t>1</w:t>
            </w:r>
          </w:p>
        </w:tc>
        <w:tc>
          <w:tcPr>
            <w:tcW w:w="4139" w:type="dxa"/>
          </w:tcPr>
          <w:p w14:paraId="47B34007" w14:textId="77777777" w:rsidR="00D178D7" w:rsidRPr="0063347C" w:rsidRDefault="00D178D7" w:rsidP="00D96562">
            <w:pPr>
              <w:pStyle w:val="Tabletext"/>
              <w:keepNext/>
              <w:keepLines/>
            </w:pPr>
            <w:r w:rsidRPr="0063347C">
              <w:t>Destruction in 2021</w:t>
            </w:r>
            <w:r w:rsidR="005B3B37">
              <w:t>.</w:t>
            </w:r>
          </w:p>
        </w:tc>
      </w:tr>
      <w:tr w:rsidR="00877336" w:rsidRPr="0063347C" w14:paraId="584A46FE" w14:textId="77777777" w:rsidTr="003C5C16">
        <w:trPr>
          <w:jc w:val="center"/>
        </w:trPr>
        <w:tc>
          <w:tcPr>
            <w:tcW w:w="2381" w:type="dxa"/>
          </w:tcPr>
          <w:p w14:paraId="621845F6" w14:textId="77777777" w:rsidR="00877336" w:rsidRPr="0063347C" w:rsidRDefault="00877336" w:rsidP="00D96562">
            <w:pPr>
              <w:pStyle w:val="Tabletext"/>
              <w:keepNext/>
              <w:keepLines/>
              <w:rPr>
                <w:i/>
              </w:rPr>
            </w:pPr>
            <w:r w:rsidRPr="0063347C">
              <w:rPr>
                <w:i/>
              </w:rPr>
              <w:t>Financial charges</w:t>
            </w:r>
          </w:p>
        </w:tc>
        <w:tc>
          <w:tcPr>
            <w:tcW w:w="1588" w:type="dxa"/>
          </w:tcPr>
          <w:p w14:paraId="5840D1F2" w14:textId="77777777" w:rsidR="00877336" w:rsidRPr="0063347C" w:rsidRDefault="00877336" w:rsidP="00D96562">
            <w:pPr>
              <w:pStyle w:val="Tabletext"/>
              <w:keepNext/>
              <w:keepLines/>
            </w:pPr>
          </w:p>
        </w:tc>
        <w:tc>
          <w:tcPr>
            <w:tcW w:w="1701" w:type="dxa"/>
          </w:tcPr>
          <w:p w14:paraId="49C31A1D" w14:textId="2D8C9822" w:rsidR="00877336" w:rsidRPr="0063347C" w:rsidRDefault="00F478C6" w:rsidP="00D96562">
            <w:pPr>
              <w:pStyle w:val="Tabletext"/>
              <w:keepNext/>
              <w:keepLines/>
              <w:jc w:val="center"/>
            </w:pPr>
            <w:r>
              <w:t>11.25</w:t>
            </w:r>
          </w:p>
        </w:tc>
        <w:tc>
          <w:tcPr>
            <w:tcW w:w="4139" w:type="dxa"/>
          </w:tcPr>
          <w:p w14:paraId="5CCDA546" w14:textId="77777777" w:rsidR="00877336" w:rsidRPr="0063347C" w:rsidRDefault="002A5419" w:rsidP="00D96562">
            <w:pPr>
              <w:pStyle w:val="Tabletext"/>
              <w:keepNext/>
              <w:keepLines/>
            </w:pPr>
            <w:r w:rsidRPr="0063347C">
              <w:t>Cumulat</w:t>
            </w:r>
            <w:r w:rsidR="005B3B37">
              <w:t>ive</w:t>
            </w:r>
            <w:r w:rsidRPr="0063347C">
              <w:t xml:space="preserve"> i</w:t>
            </w:r>
            <w:r w:rsidR="00877336" w:rsidRPr="0063347C">
              <w:t>nterest on loans</w:t>
            </w:r>
            <w:r w:rsidR="005B3B37">
              <w:t>.</w:t>
            </w:r>
          </w:p>
        </w:tc>
      </w:tr>
      <w:tr w:rsidR="00D178D7" w:rsidRPr="0063347C" w14:paraId="7C51F757" w14:textId="77777777" w:rsidTr="003C5C16">
        <w:trPr>
          <w:jc w:val="center"/>
        </w:trPr>
        <w:tc>
          <w:tcPr>
            <w:tcW w:w="2381" w:type="dxa"/>
          </w:tcPr>
          <w:p w14:paraId="349272F0" w14:textId="77777777" w:rsidR="00D178D7" w:rsidRPr="0063347C" w:rsidRDefault="00D178D7" w:rsidP="00D96562">
            <w:pPr>
              <w:pStyle w:val="Tabletext"/>
              <w:keepNext/>
              <w:keepLines/>
              <w:rPr>
                <w:b/>
              </w:rPr>
            </w:pPr>
            <w:r w:rsidRPr="0063347C">
              <w:rPr>
                <w:b/>
              </w:rPr>
              <w:t>TOTAL</w:t>
            </w:r>
          </w:p>
        </w:tc>
        <w:tc>
          <w:tcPr>
            <w:tcW w:w="1588" w:type="dxa"/>
          </w:tcPr>
          <w:p w14:paraId="715033E8" w14:textId="77777777" w:rsidR="00D178D7" w:rsidRPr="0063347C" w:rsidRDefault="00D178D7" w:rsidP="00D96562">
            <w:pPr>
              <w:pStyle w:val="Tabletext"/>
              <w:keepNext/>
              <w:keepLines/>
              <w:rPr>
                <w:b/>
              </w:rPr>
            </w:pPr>
          </w:p>
        </w:tc>
        <w:tc>
          <w:tcPr>
            <w:tcW w:w="1701" w:type="dxa"/>
          </w:tcPr>
          <w:p w14:paraId="2CE43981" w14:textId="1068AAC4" w:rsidR="00D178D7" w:rsidRPr="0063347C" w:rsidRDefault="00D178D7" w:rsidP="00D96562">
            <w:pPr>
              <w:pStyle w:val="Tabletext"/>
              <w:keepNext/>
              <w:keepLines/>
              <w:jc w:val="center"/>
              <w:rPr>
                <w:b/>
              </w:rPr>
            </w:pPr>
            <w:r w:rsidRPr="0063347C">
              <w:rPr>
                <w:b/>
              </w:rPr>
              <w:t>2</w:t>
            </w:r>
            <w:r w:rsidR="00F478C6">
              <w:rPr>
                <w:b/>
              </w:rPr>
              <w:t>11.25</w:t>
            </w:r>
          </w:p>
        </w:tc>
        <w:tc>
          <w:tcPr>
            <w:tcW w:w="4139" w:type="dxa"/>
          </w:tcPr>
          <w:p w14:paraId="4A7EC4D5" w14:textId="77777777" w:rsidR="00D178D7" w:rsidRPr="0063347C" w:rsidRDefault="00D178D7" w:rsidP="00D96562">
            <w:pPr>
              <w:pStyle w:val="Tabletext"/>
              <w:keepNext/>
              <w:keepLines/>
              <w:rPr>
                <w:b/>
              </w:rPr>
            </w:pPr>
          </w:p>
        </w:tc>
      </w:tr>
    </w:tbl>
    <w:p w14:paraId="6F8ACE3F" w14:textId="77777777" w:rsidR="00D178D7" w:rsidRDefault="00D178D7" w:rsidP="00DD05B6">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07040" w:rsidRPr="0063347C" w14:paraId="67111E32" w14:textId="77777777" w:rsidTr="00607040">
        <w:trPr>
          <w:jc w:val="center"/>
        </w:trPr>
        <w:tc>
          <w:tcPr>
            <w:tcW w:w="2381" w:type="dxa"/>
          </w:tcPr>
          <w:p w14:paraId="3B173AA7" w14:textId="77777777" w:rsidR="00607040" w:rsidRPr="0063347C" w:rsidRDefault="00607040" w:rsidP="00EA26F2">
            <w:pPr>
              <w:pStyle w:val="Tabletext"/>
            </w:pPr>
            <w:r w:rsidRPr="0063347C">
              <w:t>All buildings</w:t>
            </w:r>
          </w:p>
        </w:tc>
        <w:tc>
          <w:tcPr>
            <w:tcW w:w="1588" w:type="dxa"/>
          </w:tcPr>
          <w:p w14:paraId="0531E493" w14:textId="77777777" w:rsidR="00607040" w:rsidRPr="0063347C" w:rsidRDefault="00607040" w:rsidP="00EA26F2">
            <w:pPr>
              <w:pStyle w:val="Tabletext"/>
            </w:pPr>
            <w:r>
              <w:t>Total annual cost</w:t>
            </w:r>
          </w:p>
        </w:tc>
        <w:tc>
          <w:tcPr>
            <w:tcW w:w="1701" w:type="dxa"/>
          </w:tcPr>
          <w:p w14:paraId="661A8EF3" w14:textId="1A6BCD3A" w:rsidR="00607040" w:rsidRPr="0063347C" w:rsidRDefault="00F478C6" w:rsidP="00EA26F2">
            <w:pPr>
              <w:pStyle w:val="Tabletext"/>
              <w:jc w:val="center"/>
            </w:pPr>
            <w:r>
              <w:t>5.1</w:t>
            </w:r>
            <w:r w:rsidR="00607040" w:rsidRPr="0063347C">
              <w:t xml:space="preserve"> per annum</w:t>
            </w:r>
          </w:p>
        </w:tc>
        <w:tc>
          <w:tcPr>
            <w:tcW w:w="4139" w:type="dxa"/>
          </w:tcPr>
          <w:p w14:paraId="23EAFF48" w14:textId="77777777" w:rsidR="00607040" w:rsidRPr="00DD05B6" w:rsidRDefault="00607040" w:rsidP="00EA26F2">
            <w:pPr>
              <w:pStyle w:val="Tabletext"/>
              <w:rPr>
                <w:szCs w:val="22"/>
              </w:rPr>
            </w:pPr>
            <w:r w:rsidRPr="00DD05B6">
              <w:rPr>
                <w:szCs w:val="22"/>
              </w:rPr>
              <w:t>- CHF 3 million per year for 50 years as from 2021 for the new building</w:t>
            </w:r>
          </w:p>
          <w:p w14:paraId="0950426E" w14:textId="34ACE5C0" w:rsidR="00607040" w:rsidRPr="0063347C" w:rsidRDefault="00607040" w:rsidP="00EA26F2">
            <w:pPr>
              <w:pStyle w:val="Tabletext"/>
            </w:pPr>
            <w:r w:rsidRPr="00DD05B6">
              <w:rPr>
                <w:szCs w:val="22"/>
              </w:rPr>
              <w:t>- CHF 1.7 million per year for 30 years, plus average interest of CHF 0.</w:t>
            </w:r>
            <w:r w:rsidR="00F478C6">
              <w:rPr>
                <w:szCs w:val="22"/>
              </w:rPr>
              <w:t>4</w:t>
            </w:r>
            <w:r w:rsidRPr="00DD05B6">
              <w:rPr>
                <w:szCs w:val="22"/>
              </w:rPr>
              <w:t xml:space="preserve"> million as from (as a potential date) 2025 for the renovations of the Tower and Montbrillant</w:t>
            </w:r>
          </w:p>
        </w:tc>
      </w:tr>
    </w:tbl>
    <w:p w14:paraId="16C052C3" w14:textId="77777777" w:rsidR="00607040" w:rsidRPr="0063347C" w:rsidRDefault="00607040" w:rsidP="00DD05B6">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581"/>
        <w:gridCol w:w="1673"/>
        <w:gridCol w:w="4044"/>
      </w:tblGrid>
      <w:tr w:rsidR="00D178D7" w:rsidRPr="0063347C" w14:paraId="33BF50CC" w14:textId="77777777" w:rsidTr="00DD05B6">
        <w:trPr>
          <w:jc w:val="center"/>
        </w:trPr>
        <w:tc>
          <w:tcPr>
            <w:tcW w:w="2337" w:type="dxa"/>
          </w:tcPr>
          <w:p w14:paraId="6B33BA36" w14:textId="77777777" w:rsidR="00D178D7" w:rsidRPr="0063347C" w:rsidRDefault="00D178D7" w:rsidP="00D96562">
            <w:pPr>
              <w:pStyle w:val="Tabletext"/>
            </w:pPr>
            <w:r w:rsidRPr="0063347C">
              <w:t>All buildings</w:t>
            </w:r>
          </w:p>
        </w:tc>
        <w:tc>
          <w:tcPr>
            <w:tcW w:w="1581" w:type="dxa"/>
          </w:tcPr>
          <w:p w14:paraId="3A7B8C60" w14:textId="77777777" w:rsidR="00D178D7" w:rsidRPr="0063347C" w:rsidRDefault="00D178D7" w:rsidP="00D96562">
            <w:pPr>
              <w:pStyle w:val="Tabletext"/>
            </w:pPr>
            <w:r w:rsidRPr="0063347C">
              <w:t xml:space="preserve">Long-term </w:t>
            </w:r>
            <w:r w:rsidR="005B3B37" w:rsidRPr="0063347C">
              <w:t>m</w:t>
            </w:r>
            <w:r w:rsidRPr="0063347C">
              <w:t>aintenance</w:t>
            </w:r>
          </w:p>
        </w:tc>
        <w:tc>
          <w:tcPr>
            <w:tcW w:w="1673" w:type="dxa"/>
          </w:tcPr>
          <w:p w14:paraId="30C501F0" w14:textId="77777777" w:rsidR="00D178D7" w:rsidRPr="0063347C" w:rsidRDefault="00D178D7" w:rsidP="00D96562">
            <w:pPr>
              <w:pStyle w:val="Tabletext"/>
              <w:jc w:val="center"/>
            </w:pPr>
            <w:r w:rsidRPr="0063347C">
              <w:t>2.5 per annum</w:t>
            </w:r>
          </w:p>
        </w:tc>
        <w:tc>
          <w:tcPr>
            <w:tcW w:w="4044" w:type="dxa"/>
          </w:tcPr>
          <w:p w14:paraId="10E81D78" w14:textId="77777777" w:rsidR="00D178D7" w:rsidRPr="0063347C" w:rsidRDefault="00D178D7" w:rsidP="00D96562">
            <w:pPr>
              <w:pStyle w:val="Tabletext"/>
            </w:pPr>
            <w:r w:rsidRPr="0063347C">
              <w:t>1% of fire</w:t>
            </w:r>
            <w:r w:rsidR="005B3B37">
              <w:t>-</w:t>
            </w:r>
            <w:r w:rsidRPr="0063347C">
              <w:t>insurance value per annum</w:t>
            </w:r>
          </w:p>
        </w:tc>
      </w:tr>
    </w:tbl>
    <w:p w14:paraId="4D8B7188" w14:textId="77777777" w:rsidR="00D178D7" w:rsidRPr="0063347C" w:rsidRDefault="00223145" w:rsidP="00DD05B6">
      <w:pPr>
        <w:pStyle w:val="ListParagraph"/>
        <w:spacing w:before="240" w:after="120"/>
        <w:ind w:left="0"/>
        <w:contextualSpacing w:val="0"/>
      </w:pPr>
      <w:r>
        <w:t>5.17</w:t>
      </w:r>
      <w:r>
        <w:tab/>
      </w:r>
      <w:r w:rsidR="00D178D7" w:rsidRPr="0063347C">
        <w:t xml:space="preserve">Option 1 also implies: </w:t>
      </w:r>
    </w:p>
    <w:p w14:paraId="798F5CEC" w14:textId="77777777" w:rsidR="00D178D7" w:rsidRPr="0063347C" w:rsidRDefault="005B3B37" w:rsidP="00C5732F">
      <w:pPr>
        <w:pStyle w:val="enumlev1"/>
        <w:tabs>
          <w:tab w:val="clear" w:pos="567"/>
          <w:tab w:val="clear" w:pos="1134"/>
          <w:tab w:val="clear" w:pos="1701"/>
          <w:tab w:val="clear" w:pos="2268"/>
          <w:tab w:val="clear" w:pos="2835"/>
        </w:tabs>
        <w:spacing w:before="120" w:after="60"/>
        <w:ind w:left="709" w:hanging="425"/>
      </w:pPr>
      <w:r>
        <w:t>–</w:t>
      </w:r>
      <w:r>
        <w:tab/>
      </w:r>
      <w:r w:rsidR="004E1B9C" w:rsidRPr="0063347C">
        <w:t>potential for increased</w:t>
      </w:r>
      <w:r w:rsidR="00D178D7" w:rsidRPr="0063347C">
        <w:t xml:space="preserve"> </w:t>
      </w:r>
      <w:r w:rsidR="004E1B9C" w:rsidRPr="0063347C">
        <w:t>fixed</w:t>
      </w:r>
      <w:r>
        <w:t>-</w:t>
      </w:r>
      <w:r w:rsidR="004E1B9C" w:rsidRPr="0063347C">
        <w:t xml:space="preserve">assets </w:t>
      </w:r>
      <w:r w:rsidR="00D178D7" w:rsidRPr="0063347C">
        <w:t>valuation</w:t>
      </w:r>
      <w:r>
        <w:t xml:space="preserve"> (</w:t>
      </w:r>
      <w:r w:rsidR="004E1B9C" w:rsidRPr="0063347C">
        <w:t>through</w:t>
      </w:r>
      <w:r>
        <w:t xml:space="preserve"> re-appraisal of</w:t>
      </w:r>
      <w:r w:rsidR="004E1B9C" w:rsidRPr="0063347C">
        <w:t xml:space="preserve"> </w:t>
      </w:r>
      <w:r w:rsidR="00D178D7" w:rsidRPr="0063347C">
        <w:t>new building</w:t>
      </w:r>
      <w:r>
        <w:t>)</w:t>
      </w:r>
      <w:r w:rsidR="00D178D7" w:rsidRPr="0063347C">
        <w:t xml:space="preserve">; </w:t>
      </w:r>
    </w:p>
    <w:p w14:paraId="0BECC6DE" w14:textId="77777777"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r>
      <w:r w:rsidR="00D178D7" w:rsidRPr="0063347C">
        <w:t>decreased utilities use</w:t>
      </w:r>
      <w:r>
        <w:t>,</w:t>
      </w:r>
      <w:r w:rsidR="00D178D7" w:rsidRPr="0063347C">
        <w:t xml:space="preserve"> hence lower environmental footprint</w:t>
      </w:r>
      <w:r>
        <w:t xml:space="preserve"> (thanks to </w:t>
      </w:r>
      <w:r w:rsidR="00D178D7" w:rsidRPr="0063347C">
        <w:t>better efficiency of new building and renovated Tower and Montbrillant</w:t>
      </w:r>
      <w:r>
        <w:t>)</w:t>
      </w:r>
      <w:r w:rsidR="00D178D7" w:rsidRPr="0063347C">
        <w:t xml:space="preserve">; </w:t>
      </w:r>
    </w:p>
    <w:p w14:paraId="1595F351" w14:textId="77777777" w:rsidR="00D178D7" w:rsidRPr="0063347C" w:rsidRDefault="005B3B37">
      <w:pPr>
        <w:pStyle w:val="enumlev1"/>
        <w:tabs>
          <w:tab w:val="clear" w:pos="567"/>
          <w:tab w:val="clear" w:pos="1134"/>
          <w:tab w:val="clear" w:pos="1701"/>
          <w:tab w:val="clear" w:pos="2268"/>
          <w:tab w:val="clear" w:pos="2835"/>
        </w:tabs>
        <w:spacing w:before="60" w:after="60"/>
        <w:ind w:left="709" w:hanging="425"/>
      </w:pPr>
      <w:r>
        <w:t>–</w:t>
      </w:r>
      <w:r>
        <w:tab/>
      </w:r>
      <w:r w:rsidR="00D178D7" w:rsidRPr="0063347C">
        <w:t>site increase of 8%</w:t>
      </w:r>
      <w:r>
        <w:t xml:space="preserve"> (</w:t>
      </w:r>
      <w:r w:rsidR="00223145">
        <w:t xml:space="preserve">the </w:t>
      </w:r>
      <w:r w:rsidR="00D178D7" w:rsidRPr="0063347C">
        <w:t>new space is modular, and includes meeting room</w:t>
      </w:r>
      <w:r w:rsidR="00223145">
        <w:t xml:space="preserve"> expansion to provide 400 extra delegate places, being a site-wide increase of over 30%</w:t>
      </w:r>
      <w:r>
        <w:t>)</w:t>
      </w:r>
      <w:r w:rsidR="00D178D7" w:rsidRPr="0063347C">
        <w:t xml:space="preserve">; </w:t>
      </w:r>
    </w:p>
    <w:p w14:paraId="34A41489" w14:textId="77777777"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t>improve</w:t>
      </w:r>
      <w:r w:rsidR="006945FA">
        <w:t>d</w:t>
      </w:r>
      <w:r>
        <w:t xml:space="preserve"> </w:t>
      </w:r>
      <w:r w:rsidR="00D178D7" w:rsidRPr="0063347C">
        <w:t>quality of life for staff and delegates</w:t>
      </w:r>
      <w:r>
        <w:t>,</w:t>
      </w:r>
      <w:r w:rsidR="00D178D7" w:rsidRPr="0063347C">
        <w:t xml:space="preserve"> particularly in Varembé II;</w:t>
      </w:r>
    </w:p>
    <w:p w14:paraId="15B4A8C2" w14:textId="77777777"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r>
      <w:r w:rsidR="00D178D7" w:rsidRPr="0063347C">
        <w:t xml:space="preserve">change of the main entrance to rue de Varembé (a quieter road, easier to make secure </w:t>
      </w:r>
      <w:r>
        <w:t>for</w:t>
      </w:r>
      <w:r w:rsidR="00D178D7" w:rsidRPr="0063347C">
        <w:t xml:space="preserve"> the Host Country)</w:t>
      </w:r>
      <w:r w:rsidR="004E1B9C" w:rsidRPr="0063347C">
        <w:t>;</w:t>
      </w:r>
      <w:r w:rsidR="00D178D7" w:rsidRPr="0063347C">
        <w:t xml:space="preserve"> </w:t>
      </w:r>
    </w:p>
    <w:p w14:paraId="4EBADDE9" w14:textId="77777777" w:rsidR="00B31EB7" w:rsidRPr="0063347C" w:rsidRDefault="005B3B37" w:rsidP="00DD05B6">
      <w:pPr>
        <w:pStyle w:val="enumlev1"/>
        <w:tabs>
          <w:tab w:val="clear" w:pos="567"/>
          <w:tab w:val="clear" w:pos="1134"/>
          <w:tab w:val="clear" w:pos="1701"/>
          <w:tab w:val="clear" w:pos="2268"/>
          <w:tab w:val="clear" w:pos="2835"/>
        </w:tabs>
        <w:spacing w:before="60" w:after="60"/>
        <w:ind w:left="709" w:hanging="425"/>
      </w:pPr>
      <w:r>
        <w:t>–</w:t>
      </w:r>
      <w:r>
        <w:tab/>
      </w:r>
      <w:r w:rsidR="004E1B9C" w:rsidRPr="0063347C">
        <w:t xml:space="preserve">the </w:t>
      </w:r>
      <w:r w:rsidR="00D178D7" w:rsidRPr="0063347C">
        <w:t xml:space="preserve">impact on </w:t>
      </w:r>
      <w:r w:rsidR="004E1B9C" w:rsidRPr="0063347C">
        <w:t xml:space="preserve">annual </w:t>
      </w:r>
      <w:r w:rsidR="00D178D7" w:rsidRPr="0063347C">
        <w:t xml:space="preserve">cash outflows for the replacement of </w:t>
      </w:r>
      <w:r w:rsidR="004E1B9C" w:rsidRPr="0063347C">
        <w:t xml:space="preserve">Varembé </w:t>
      </w:r>
      <w:r w:rsidR="00D178D7" w:rsidRPr="0063347C">
        <w:t>alone amounts to CHF</w:t>
      </w:r>
      <w:r w:rsidR="00DD05B6">
        <w:t> </w:t>
      </w:r>
      <w:r w:rsidR="00D178D7" w:rsidRPr="0063347C">
        <w:t>3 million for th</w:t>
      </w:r>
      <w:r w:rsidR="006227D7" w:rsidRPr="0063347C">
        <w:t>e reimbursement of the interest-</w:t>
      </w:r>
      <w:r w:rsidR="00D178D7" w:rsidRPr="0063347C">
        <w:t>free loan (for a period of 50 year</w:t>
      </w:r>
      <w:r w:rsidR="00BF341C" w:rsidRPr="0063347C">
        <w:t>s</w:t>
      </w:r>
      <w:r w:rsidR="00D178D7" w:rsidRPr="0063347C">
        <w:t>)</w:t>
      </w:r>
      <w:r>
        <w:t>;</w:t>
      </w:r>
    </w:p>
    <w:p w14:paraId="71E01FC3" w14:textId="3E2B3D93" w:rsidR="005B3B37" w:rsidRPr="00BC423E" w:rsidRDefault="005B3B37" w:rsidP="00C5732F">
      <w:pPr>
        <w:pStyle w:val="enumlev1"/>
        <w:tabs>
          <w:tab w:val="clear" w:pos="567"/>
          <w:tab w:val="clear" w:pos="1134"/>
          <w:tab w:val="clear" w:pos="1701"/>
          <w:tab w:val="clear" w:pos="2268"/>
          <w:tab w:val="clear" w:pos="2835"/>
        </w:tabs>
        <w:spacing w:before="60" w:after="60"/>
        <w:ind w:left="709" w:hanging="425"/>
        <w:rPr>
          <w:szCs w:val="24"/>
        </w:rPr>
      </w:pPr>
      <w:r w:rsidRPr="001D4142">
        <w:rPr>
          <w:szCs w:val="24"/>
        </w:rPr>
        <w:t>–</w:t>
      </w:r>
      <w:r w:rsidRPr="001D4142">
        <w:rPr>
          <w:szCs w:val="24"/>
        </w:rPr>
        <w:tab/>
      </w:r>
      <w:r w:rsidR="00B31EB7" w:rsidRPr="001D4142">
        <w:rPr>
          <w:szCs w:val="24"/>
        </w:rPr>
        <w:t xml:space="preserve">the renovation works for all buildings (CHF 50 million) could in principle be funded via </w:t>
      </w:r>
      <w:r w:rsidR="001D4142" w:rsidRPr="001D4142">
        <w:rPr>
          <w:szCs w:val="24"/>
        </w:rPr>
        <w:t>a</w:t>
      </w:r>
      <w:r w:rsidR="001D4142" w:rsidRPr="00BC423E">
        <w:rPr>
          <w:szCs w:val="24"/>
        </w:rPr>
        <w:t xml:space="preserve">n interest bearing renovation loan which has to be reimbursed within 30 years. </w:t>
      </w:r>
      <w:r w:rsidR="00BC423E">
        <w:rPr>
          <w:szCs w:val="24"/>
        </w:rPr>
        <w:t>For details of the terms of such renovation loans, see §1.5</w:t>
      </w:r>
      <w:r w:rsidRPr="00BC423E">
        <w:rPr>
          <w:szCs w:val="24"/>
        </w:rPr>
        <w:t>;</w:t>
      </w:r>
    </w:p>
    <w:p w14:paraId="3E2F802A" w14:textId="77777777" w:rsidR="004E1B9C" w:rsidRPr="0063347C" w:rsidRDefault="005B3B37" w:rsidP="00C5732F">
      <w:pPr>
        <w:pStyle w:val="enumlev1"/>
        <w:tabs>
          <w:tab w:val="clear" w:pos="567"/>
          <w:tab w:val="clear" w:pos="1134"/>
          <w:tab w:val="clear" w:pos="1701"/>
          <w:tab w:val="clear" w:pos="2268"/>
          <w:tab w:val="clear" w:pos="2835"/>
        </w:tabs>
        <w:spacing w:before="60" w:after="120"/>
        <w:ind w:left="709" w:hanging="425"/>
      </w:pPr>
      <w:r>
        <w:t>–</w:t>
      </w:r>
      <w:r>
        <w:tab/>
      </w:r>
      <w:r w:rsidRPr="0063347C">
        <w:t>w</w:t>
      </w:r>
      <w:r w:rsidR="00B31EB7" w:rsidRPr="0063347C">
        <w:t>ith a new Varembé II available to rehouse Tower staff during works, no temporary rental is needed</w:t>
      </w:r>
      <w:r w:rsidR="00480CD4" w:rsidRPr="0063347C">
        <w:t>.</w:t>
      </w:r>
    </w:p>
    <w:p w14:paraId="3F549CB5" w14:textId="77777777" w:rsidR="00BF341C" w:rsidRPr="0063347C" w:rsidRDefault="00BF341C" w:rsidP="00773303">
      <w:pPr>
        <w:pStyle w:val="Heading1"/>
        <w:tabs>
          <w:tab w:val="clear" w:pos="567"/>
          <w:tab w:val="clear" w:pos="1134"/>
          <w:tab w:val="clear" w:pos="1701"/>
          <w:tab w:val="clear" w:pos="2268"/>
          <w:tab w:val="clear" w:pos="2835"/>
        </w:tabs>
        <w:spacing w:after="120"/>
        <w:ind w:left="709" w:hanging="709"/>
      </w:pPr>
      <w:r w:rsidRPr="0063347C">
        <w:lastRenderedPageBreak/>
        <w:t>6</w:t>
      </w:r>
      <w:r w:rsidR="005B3B37">
        <w:tab/>
      </w:r>
      <w:r w:rsidRPr="0063347C">
        <w:t>Option 2: Renovation of Vare</w:t>
      </w:r>
      <w:r w:rsidR="006227D7" w:rsidRPr="0063347C">
        <w:t>mbé I, together with renovation</w:t>
      </w:r>
      <w:r w:rsidR="00B638D6">
        <w:t>s</w:t>
      </w:r>
      <w:r w:rsidRPr="0063347C">
        <w:t xml:space="preserve"> of other HQ buildings</w:t>
      </w:r>
    </w:p>
    <w:p w14:paraId="2C0C903D" w14:textId="77777777" w:rsidR="00BF341C" w:rsidRPr="0063347C" w:rsidRDefault="00BF341C" w:rsidP="00B3638A">
      <w:pPr>
        <w:pStyle w:val="ListParagraph"/>
        <w:numPr>
          <w:ilvl w:val="0"/>
          <w:numId w:val="6"/>
        </w:numPr>
        <w:spacing w:before="120" w:after="120"/>
        <w:contextualSpacing w:val="0"/>
      </w:pPr>
      <w:r w:rsidRPr="0063347C">
        <w:t>This option considers renovation of Varembé to the extent possible, combined with the renova</w:t>
      </w:r>
      <w:r w:rsidR="006227D7" w:rsidRPr="0063347C">
        <w:t>tions of Tower and Montbrillant</w:t>
      </w:r>
      <w:r w:rsidRPr="0063347C">
        <w:t xml:space="preserve"> </w:t>
      </w:r>
      <w:r w:rsidR="006227D7" w:rsidRPr="0063347C">
        <w:t xml:space="preserve">that </w:t>
      </w:r>
      <w:r w:rsidRPr="0063347C">
        <w:t xml:space="preserve">would be </w:t>
      </w:r>
      <w:r w:rsidR="006227D7" w:rsidRPr="0063347C">
        <w:t xml:space="preserve">carried out in the case of </w:t>
      </w:r>
      <w:r w:rsidR="005B3B37">
        <w:t>both</w:t>
      </w:r>
      <w:r w:rsidRPr="0063347C">
        <w:t xml:space="preserve"> this option or the replacement option. A renovated Varembé </w:t>
      </w:r>
      <w:r w:rsidR="008F497A">
        <w:t xml:space="preserve">would </w:t>
      </w:r>
      <w:r w:rsidR="008F497A" w:rsidRPr="0063347C">
        <w:t xml:space="preserve">not </w:t>
      </w:r>
      <w:r w:rsidR="005B3B37">
        <w:t>present</w:t>
      </w:r>
      <w:r w:rsidRPr="0063347C">
        <w:t xml:space="preserve"> the same functionality and quality </w:t>
      </w:r>
      <w:r w:rsidR="006227D7" w:rsidRPr="0063347C">
        <w:t>as</w:t>
      </w:r>
      <w:r w:rsidRPr="0063347C">
        <w:t xml:space="preserve"> a new building. As such</w:t>
      </w:r>
      <w:r w:rsidR="006227D7" w:rsidRPr="0063347C">
        <w:t>,</w:t>
      </w:r>
      <w:r w:rsidRPr="0063347C">
        <w:t xml:space="preserve"> it cannot be expected to </w:t>
      </w:r>
      <w:r w:rsidR="005B3B37">
        <w:t>offer</w:t>
      </w:r>
      <w:r w:rsidRPr="0063347C">
        <w:t xml:space="preserve"> the same potential for a later </w:t>
      </w:r>
      <w:r w:rsidR="005B3B37">
        <w:t>re</w:t>
      </w:r>
      <w:r w:rsidR="00B638D6">
        <w:noBreakHyphen/>
      </w:r>
      <w:r w:rsidR="005B3B37">
        <w:t>appraisal</w:t>
      </w:r>
      <w:r w:rsidRPr="0063347C">
        <w:t xml:space="preserve">. </w:t>
      </w:r>
      <w:r w:rsidR="005B3B37">
        <w:t>For consistency</w:t>
      </w:r>
      <w:r w:rsidRPr="0063347C">
        <w:t>, long-term maintenance is estimated at 1% of fire</w:t>
      </w:r>
      <w:r w:rsidR="002B0BF3">
        <w:t>-</w:t>
      </w:r>
      <w:r w:rsidRPr="0063347C">
        <w:t xml:space="preserve">insurance value. </w:t>
      </w:r>
    </w:p>
    <w:p w14:paraId="79064EBF" w14:textId="77777777" w:rsidR="00BF341C" w:rsidRPr="0063347C" w:rsidRDefault="00BF341C">
      <w:pPr>
        <w:pStyle w:val="ListParagraph"/>
        <w:numPr>
          <w:ilvl w:val="0"/>
          <w:numId w:val="6"/>
        </w:numPr>
        <w:spacing w:before="120" w:after="120"/>
        <w:contextualSpacing w:val="0"/>
      </w:pPr>
      <w:r w:rsidRPr="0063347C">
        <w:t xml:space="preserve">The </w:t>
      </w:r>
      <w:r w:rsidR="00480CD4" w:rsidRPr="0063347C">
        <w:t xml:space="preserve">usable space inside the </w:t>
      </w:r>
      <w:r w:rsidRPr="0063347C">
        <w:t xml:space="preserve">renovated Varembé would be </w:t>
      </w:r>
      <w:r w:rsidR="00480CD4" w:rsidRPr="0063347C">
        <w:t>less than in</w:t>
      </w:r>
      <w:r w:rsidRPr="0063347C">
        <w:t xml:space="preserve"> the existing building, </w:t>
      </w:r>
      <w:r w:rsidR="00480CD4" w:rsidRPr="0063347C">
        <w:t>after moderni</w:t>
      </w:r>
      <w:r w:rsidR="006227D7" w:rsidRPr="0063347C">
        <w:t>z</w:t>
      </w:r>
      <w:r w:rsidR="00480CD4" w:rsidRPr="0063347C">
        <w:t xml:space="preserve">ation for safety and accessibility, </w:t>
      </w:r>
      <w:r w:rsidRPr="0063347C">
        <w:t xml:space="preserve">hence </w:t>
      </w:r>
      <w:r w:rsidR="00163AA4">
        <w:t xml:space="preserve">would be </w:t>
      </w:r>
      <w:r w:rsidR="00480CD4" w:rsidRPr="0063347C">
        <w:t>significantly</w:t>
      </w:r>
      <w:r w:rsidRPr="0063347C">
        <w:t xml:space="preserve"> smaller than the planned volume of Varembé II.</w:t>
      </w:r>
      <w:r w:rsidR="00223145" w:rsidRPr="00223145">
        <w:t xml:space="preserve"> </w:t>
      </w:r>
      <w:r w:rsidR="00223145">
        <w:t>In particular, meeting room total places would be lessened even from the current congested position, as accessibility features were included in existing rooms. This would imply a risk of hire costs for meeting room premises during periods of peak demand.</w:t>
      </w:r>
    </w:p>
    <w:p w14:paraId="0207E662" w14:textId="77777777" w:rsidR="006227D7" w:rsidRPr="0063347C" w:rsidRDefault="006227D7" w:rsidP="00B3638A">
      <w:pPr>
        <w:pStyle w:val="ListParagraph"/>
        <w:numPr>
          <w:ilvl w:val="0"/>
          <w:numId w:val="6"/>
        </w:numPr>
        <w:spacing w:before="120" w:after="120"/>
        <w:contextualSpacing w:val="0"/>
      </w:pPr>
      <w:r w:rsidRPr="0063347C">
        <w:t xml:space="preserve">A study was carried out by an independent expert </w:t>
      </w:r>
      <w:r w:rsidR="005F356D">
        <w:t>consultancy (</w:t>
      </w:r>
      <w:r w:rsidR="005F356D" w:rsidRPr="00D35CBD">
        <w:t>Brodbeck-Roulet</w:t>
      </w:r>
      <w:r w:rsidR="005F356D">
        <w:t>)</w:t>
      </w:r>
      <w:r w:rsidR="005F356D" w:rsidRPr="0063347C">
        <w:t xml:space="preserve"> </w:t>
      </w:r>
      <w:r w:rsidRPr="0063347C">
        <w:t xml:space="preserve">in 2009 which confirmed that the thermal performance of the Varembé facades </w:t>
      </w:r>
      <w:r w:rsidR="005F356D">
        <w:t xml:space="preserve">was significantly inferior to current norms but </w:t>
      </w:r>
      <w:r w:rsidRPr="0063347C">
        <w:t xml:space="preserve">could be significantly improved through renovation. Such a renovation, including </w:t>
      </w:r>
      <w:r w:rsidR="007F15D3">
        <w:t>replacement of</w:t>
      </w:r>
      <w:r w:rsidR="007F15D3" w:rsidRPr="0063347C">
        <w:t xml:space="preserve"> </w:t>
      </w:r>
      <w:r w:rsidRPr="0063347C">
        <w:t xml:space="preserve">the </w:t>
      </w:r>
      <w:r w:rsidR="007F15D3">
        <w:t xml:space="preserve">obsolete </w:t>
      </w:r>
      <w:r w:rsidRPr="0063347C">
        <w:t>heating, cooling and electrical distribution</w:t>
      </w:r>
      <w:r w:rsidR="005F356D">
        <w:t>s</w:t>
      </w:r>
      <w:r w:rsidRPr="0063347C">
        <w:t>, would entail a cost of CHF 30 million after indexing of the estimate made in 2009 to 2014 levels.</w:t>
      </w:r>
      <w:r w:rsidR="005F356D">
        <w:t xml:space="preserve"> </w:t>
      </w:r>
    </w:p>
    <w:p w14:paraId="041DEDC9" w14:textId="77777777" w:rsidR="006227D7" w:rsidRPr="0063347C" w:rsidRDefault="006227D7" w:rsidP="00B3638A">
      <w:pPr>
        <w:pStyle w:val="ListParagraph"/>
        <w:numPr>
          <w:ilvl w:val="0"/>
          <w:numId w:val="6"/>
        </w:numPr>
        <w:spacing w:before="120" w:after="120"/>
        <w:contextualSpacing w:val="0"/>
      </w:pPr>
      <w:r w:rsidRPr="0063347C">
        <w:t>Nevertheless, these costs do not include the work necessary to modernize the other components of the building, which was constructed in the 1950s/60s, nor that required in order to comply with current security and accessibility standards</w:t>
      </w:r>
      <w:r w:rsidR="007F15D3">
        <w:rPr>
          <w:rStyle w:val="FootnoteReference"/>
        </w:rPr>
        <w:footnoteReference w:id="4"/>
      </w:r>
      <w:r w:rsidR="007F15D3">
        <w:t>.</w:t>
      </w:r>
      <w:r w:rsidR="009012B3">
        <w:t xml:space="preserve"> </w:t>
      </w:r>
      <w:r w:rsidR="00E85DC4" w:rsidRPr="0063347C">
        <w:t>The total estimate</w:t>
      </w:r>
      <w:r w:rsidRPr="0063347C">
        <w:t xml:space="preserve"> for these costs comes to an additional CHF 17 million.</w:t>
      </w:r>
    </w:p>
    <w:p w14:paraId="0B37E3A2" w14:textId="2AD70F44" w:rsidR="00654CB6" w:rsidRPr="0063347C" w:rsidRDefault="006227D7" w:rsidP="00B3638A">
      <w:pPr>
        <w:pStyle w:val="ListParagraph"/>
        <w:numPr>
          <w:ilvl w:val="0"/>
          <w:numId w:val="6"/>
        </w:numPr>
        <w:spacing w:before="120" w:after="120"/>
        <w:contextualSpacing w:val="0"/>
      </w:pPr>
      <w:r w:rsidRPr="0063347C">
        <w:t xml:space="preserve">On top of this estimated total amount of CHF 47 million, one has to add the costs of </w:t>
      </w:r>
      <w:r w:rsidR="002B0BF3">
        <w:t>rehousing</w:t>
      </w:r>
      <w:r w:rsidRPr="0063347C">
        <w:t xml:space="preserve"> staff during the construction work, which are assessed at up to CHF 5.3 million per year for 36 months. This project would thus entail a total estimated cost of CHF 63 million,</w:t>
      </w:r>
      <w:r w:rsidR="002B0BF3">
        <w:t xml:space="preserve"> financed</w:t>
      </w:r>
      <w:r w:rsidRPr="0063347C">
        <w:t xml:space="preserve"> by an interest-bearing </w:t>
      </w:r>
      <w:r w:rsidR="00BC423E">
        <w:t xml:space="preserve">renovation </w:t>
      </w:r>
      <w:r w:rsidRPr="0063347C">
        <w:t xml:space="preserve">loan from the </w:t>
      </w:r>
      <w:r w:rsidR="00C63F89">
        <w:t>H</w:t>
      </w:r>
      <w:r w:rsidR="00C63F89" w:rsidRPr="0063347C">
        <w:t xml:space="preserve">ost </w:t>
      </w:r>
      <w:r w:rsidR="00C63F89">
        <w:t>C</w:t>
      </w:r>
      <w:r w:rsidR="00C63F89" w:rsidRPr="0063347C">
        <w:t>ountry</w:t>
      </w:r>
      <w:r w:rsidR="00654CB6" w:rsidRPr="0063347C">
        <w:t>.</w:t>
      </w:r>
    </w:p>
    <w:p w14:paraId="7A247D61" w14:textId="190FB0FD" w:rsidR="00654CB6" w:rsidRPr="0063347C" w:rsidRDefault="002B0BF3" w:rsidP="00B3638A">
      <w:pPr>
        <w:pStyle w:val="ListParagraph"/>
        <w:numPr>
          <w:ilvl w:val="0"/>
          <w:numId w:val="6"/>
        </w:numPr>
        <w:spacing w:before="120" w:after="120"/>
        <w:contextualSpacing w:val="0"/>
      </w:pPr>
      <w:r>
        <w:t>R</w:t>
      </w:r>
      <w:r w:rsidR="00654CB6" w:rsidRPr="0063347C">
        <w:t xml:space="preserve">epayment of this loan over 30 years would </w:t>
      </w:r>
      <w:r>
        <w:t>mean</w:t>
      </w:r>
      <w:r w:rsidR="00654CB6" w:rsidRPr="0063347C">
        <w:t xml:space="preserve"> annual instalments of CHF 2.1 million for</w:t>
      </w:r>
      <w:r>
        <w:t xml:space="preserve"> repayment of the</w:t>
      </w:r>
      <w:r w:rsidR="00654CB6" w:rsidRPr="0063347C">
        <w:t xml:space="preserve"> capital, plus interest payments at the preferential interest rate of 1</w:t>
      </w:r>
      <w:r w:rsidR="00F478C6">
        <w:t>.5</w:t>
      </w:r>
      <w:r w:rsidR="00654CB6" w:rsidRPr="0063347C">
        <w:t xml:space="preserve">% per year. </w:t>
      </w:r>
    </w:p>
    <w:p w14:paraId="64EAE461" w14:textId="77777777" w:rsidR="00654CB6" w:rsidRPr="0063347C" w:rsidRDefault="00654CB6" w:rsidP="00B3638A">
      <w:pPr>
        <w:pStyle w:val="ListParagraph"/>
        <w:numPr>
          <w:ilvl w:val="0"/>
          <w:numId w:val="6"/>
        </w:numPr>
        <w:spacing w:before="120" w:after="120"/>
        <w:contextualSpacing w:val="0"/>
      </w:pPr>
      <w:r w:rsidRPr="0063347C">
        <w:t>Account must also be taken of the renovation costs for Montbrillant and for the Tower (CHF 49 million</w:t>
      </w:r>
      <w:r w:rsidR="00242F6A">
        <w:t xml:space="preserve"> total</w:t>
      </w:r>
      <w:r w:rsidRPr="0063347C">
        <w:t xml:space="preserve">). </w:t>
      </w:r>
    </w:p>
    <w:p w14:paraId="22485700" w14:textId="77777777" w:rsidR="008F6581" w:rsidRPr="0063347C" w:rsidRDefault="008F6581" w:rsidP="00B3638A">
      <w:pPr>
        <w:pStyle w:val="ListParagraph"/>
        <w:numPr>
          <w:ilvl w:val="0"/>
          <w:numId w:val="6"/>
        </w:numPr>
        <w:spacing w:before="120" w:after="120"/>
        <w:contextualSpacing w:val="0"/>
      </w:pPr>
      <w:r w:rsidRPr="0063347C">
        <w:t>Under the hypothesis that Varembé and the Tower are not renovated in parallel</w:t>
      </w:r>
      <w:r w:rsidR="00726561" w:rsidRPr="0063347C">
        <w:t>,</w:t>
      </w:r>
      <w:r w:rsidRPr="0063347C">
        <w:t xml:space="preserve"> with Varembé renovated first</w:t>
      </w:r>
      <w:r w:rsidR="00654CB6" w:rsidRPr="0063347C">
        <w:t>,</w:t>
      </w:r>
      <w:r w:rsidRPr="0063347C">
        <w:t xml:space="preserve"> there will be some space for housing Tower </w:t>
      </w:r>
      <w:r w:rsidR="002B0BF3">
        <w:t>occupants</w:t>
      </w:r>
      <w:r w:rsidRPr="0063347C">
        <w:t xml:space="preserve"> during Tower works. There are also fewer </w:t>
      </w:r>
      <w:r w:rsidR="00654CB6" w:rsidRPr="0063347C">
        <w:t xml:space="preserve">staff housed in the </w:t>
      </w:r>
      <w:r w:rsidRPr="0063347C">
        <w:t xml:space="preserve">Tower than in Varembé. Tower renovation </w:t>
      </w:r>
      <w:r w:rsidR="00726561" w:rsidRPr="0063347C">
        <w:t>includes</w:t>
      </w:r>
      <w:r w:rsidRPr="0063347C">
        <w:t xml:space="preserve"> works </w:t>
      </w:r>
      <w:r w:rsidR="00654CB6" w:rsidRPr="0063347C">
        <w:t>of similar intensity</w:t>
      </w:r>
      <w:r w:rsidRPr="0063347C">
        <w:t xml:space="preserve"> as for Varembé, so </w:t>
      </w:r>
      <w:r w:rsidR="00726561" w:rsidRPr="0063347C">
        <w:t xml:space="preserve">a </w:t>
      </w:r>
      <w:r w:rsidR="00654CB6" w:rsidRPr="0063347C">
        <w:t>three-year</w:t>
      </w:r>
      <w:r w:rsidRPr="0063347C">
        <w:t xml:space="preserve"> </w:t>
      </w:r>
      <w:r w:rsidR="002B0BF3">
        <w:t>rehousing</w:t>
      </w:r>
      <w:r w:rsidR="00726561" w:rsidRPr="0063347C">
        <w:t xml:space="preserve"> period</w:t>
      </w:r>
      <w:r w:rsidR="00206E38">
        <w:t xml:space="preserve"> has been prudently allowed</w:t>
      </w:r>
      <w:r w:rsidR="00726561" w:rsidRPr="0063347C">
        <w:t xml:space="preserve">, </w:t>
      </w:r>
      <w:r w:rsidR="002B0BF3">
        <w:t>with rental of</w:t>
      </w:r>
      <w:r w:rsidRPr="0063347C">
        <w:t xml:space="preserve"> half the space needed for </w:t>
      </w:r>
      <w:r w:rsidR="002B0BF3">
        <w:t>rehousing</w:t>
      </w:r>
      <w:r w:rsidR="00726561" w:rsidRPr="0063347C">
        <w:t xml:space="preserve"> the Varembé staff, i.e. CHF 8 milli</w:t>
      </w:r>
      <w:r w:rsidR="002B0BF3">
        <w:t>on estimated for this purpose.</w:t>
      </w:r>
    </w:p>
    <w:p w14:paraId="4C3E54D8" w14:textId="77777777" w:rsidR="00BF341C" w:rsidRPr="0063347C" w:rsidRDefault="00BF341C" w:rsidP="00DD05B6">
      <w:pPr>
        <w:pStyle w:val="Headingb"/>
        <w:tabs>
          <w:tab w:val="clear" w:pos="567"/>
          <w:tab w:val="clear" w:pos="1134"/>
          <w:tab w:val="clear" w:pos="1701"/>
          <w:tab w:val="clear" w:pos="2268"/>
          <w:tab w:val="clear" w:pos="2835"/>
        </w:tabs>
        <w:spacing w:before="240" w:after="160"/>
      </w:pPr>
      <w:r w:rsidRPr="0063347C">
        <w:lastRenderedPageBreak/>
        <w:t>Varembé building urgent maintenance</w:t>
      </w:r>
      <w:r w:rsidR="00206E38">
        <w:t xml:space="preserve"> (period 2015-2024)</w:t>
      </w:r>
      <w:r w:rsidRPr="0063347C">
        <w:t xml:space="preserve">: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206E38" w:rsidRPr="0063347C" w14:paraId="0F8C6B00" w14:textId="77777777" w:rsidTr="003C5C16">
        <w:trPr>
          <w:jc w:val="center"/>
        </w:trPr>
        <w:tc>
          <w:tcPr>
            <w:tcW w:w="5046" w:type="dxa"/>
          </w:tcPr>
          <w:p w14:paraId="0E49C501" w14:textId="77777777" w:rsidR="00206E38" w:rsidRPr="0063347C" w:rsidRDefault="00206E38" w:rsidP="00DD05B6">
            <w:pPr>
              <w:pStyle w:val="Tablehead"/>
              <w:keepNext/>
              <w:keepLines/>
              <w:spacing w:before="60" w:after="40"/>
            </w:pPr>
            <w:r w:rsidRPr="0063347C">
              <w:t>Project</w:t>
            </w:r>
          </w:p>
        </w:tc>
        <w:tc>
          <w:tcPr>
            <w:tcW w:w="1701" w:type="dxa"/>
          </w:tcPr>
          <w:p w14:paraId="3F17655F" w14:textId="77777777" w:rsidR="00206E38" w:rsidRPr="0063347C" w:rsidRDefault="00206E38" w:rsidP="00DD05B6">
            <w:pPr>
              <w:pStyle w:val="Tablehead"/>
              <w:keepNext/>
              <w:keepLines/>
              <w:spacing w:before="60" w:after="0"/>
            </w:pPr>
            <w:r w:rsidRPr="0063347C">
              <w:t>Cost</w:t>
            </w:r>
          </w:p>
          <w:p w14:paraId="7F98B537" w14:textId="77777777" w:rsidR="00206E38" w:rsidRPr="0063347C" w:rsidRDefault="00206E38" w:rsidP="00DD05B6">
            <w:pPr>
              <w:pStyle w:val="Tablehead"/>
              <w:keepNext/>
              <w:keepLines/>
              <w:spacing w:before="0" w:after="40"/>
            </w:pPr>
            <w:r w:rsidRPr="0063347C">
              <w:t>(CHF million)</w:t>
            </w:r>
          </w:p>
        </w:tc>
        <w:tc>
          <w:tcPr>
            <w:tcW w:w="3062" w:type="dxa"/>
          </w:tcPr>
          <w:p w14:paraId="206CF8AB" w14:textId="77777777" w:rsidR="00206E38" w:rsidRPr="0063347C" w:rsidRDefault="00206E38" w:rsidP="00DD05B6">
            <w:pPr>
              <w:pStyle w:val="Tablehead"/>
              <w:keepNext/>
              <w:keepLines/>
              <w:spacing w:before="60" w:after="40"/>
            </w:pPr>
            <w:r w:rsidRPr="0063347C">
              <w:t>Comments</w:t>
            </w:r>
          </w:p>
        </w:tc>
      </w:tr>
      <w:tr w:rsidR="00206E38" w:rsidRPr="0063347C" w14:paraId="33DBFAA8" w14:textId="77777777" w:rsidTr="003C5C16">
        <w:trPr>
          <w:jc w:val="center"/>
        </w:trPr>
        <w:tc>
          <w:tcPr>
            <w:tcW w:w="5046" w:type="dxa"/>
          </w:tcPr>
          <w:p w14:paraId="18F19F4B" w14:textId="77777777" w:rsidR="00206E38" w:rsidRPr="0063347C" w:rsidRDefault="00206E38" w:rsidP="00DD05B6">
            <w:pPr>
              <w:pStyle w:val="Tabletext"/>
              <w:keepNext/>
              <w:keepLines/>
              <w:spacing w:before="40" w:after="40"/>
            </w:pPr>
            <w:r w:rsidRPr="0063347C">
              <w:t>Fa</w:t>
            </w:r>
            <w:r>
              <w:t>c</w:t>
            </w:r>
            <w:r w:rsidRPr="0063347C">
              <w:t>ade replacement: with heating, cooling and electrical distributions replaced</w:t>
            </w:r>
          </w:p>
        </w:tc>
        <w:tc>
          <w:tcPr>
            <w:tcW w:w="1701" w:type="dxa"/>
          </w:tcPr>
          <w:p w14:paraId="0878ADE2" w14:textId="77777777" w:rsidR="00206E38" w:rsidRPr="0063347C" w:rsidRDefault="00206E38" w:rsidP="00DD05B6">
            <w:pPr>
              <w:pStyle w:val="Tabletext"/>
              <w:keepNext/>
              <w:keepLines/>
              <w:spacing w:before="40" w:after="40"/>
              <w:jc w:val="center"/>
            </w:pPr>
            <w:r w:rsidRPr="0063347C">
              <w:t>30</w:t>
            </w:r>
          </w:p>
        </w:tc>
        <w:tc>
          <w:tcPr>
            <w:tcW w:w="3062" w:type="dxa"/>
          </w:tcPr>
          <w:p w14:paraId="18B35BF8" w14:textId="77777777" w:rsidR="00206E38" w:rsidRPr="0063347C" w:rsidRDefault="00206E38" w:rsidP="00DD05B6">
            <w:pPr>
              <w:pStyle w:val="Tabletext"/>
              <w:keepNext/>
              <w:keepLines/>
              <w:spacing w:before="40" w:after="40"/>
            </w:pPr>
            <w:r w:rsidRPr="0063347C">
              <w:t xml:space="preserve">Based on a study by external experts, 2010. </w:t>
            </w:r>
          </w:p>
        </w:tc>
      </w:tr>
      <w:tr w:rsidR="00206E38" w:rsidRPr="0063347C" w14:paraId="5C6D5943" w14:textId="77777777" w:rsidTr="003C5C16">
        <w:trPr>
          <w:jc w:val="center"/>
        </w:trPr>
        <w:tc>
          <w:tcPr>
            <w:tcW w:w="5046" w:type="dxa"/>
          </w:tcPr>
          <w:p w14:paraId="192BD666" w14:textId="77777777" w:rsidR="00206E38" w:rsidRPr="0063347C" w:rsidRDefault="00206E38" w:rsidP="00DD05B6">
            <w:pPr>
              <w:pStyle w:val="Tabletext"/>
              <w:keepNext/>
              <w:keepLines/>
              <w:spacing w:before="40" w:after="40"/>
            </w:pPr>
            <w:r w:rsidRPr="0063347C">
              <w:t xml:space="preserve">Other works to achieve Minergie standard </w:t>
            </w:r>
            <w:r>
              <w:t>and</w:t>
            </w:r>
            <w:r w:rsidRPr="0063347C">
              <w:t xml:space="preserve"> </w:t>
            </w:r>
            <w:r w:rsidR="003C5C16">
              <w:br/>
            </w:r>
            <w:r w:rsidRPr="0063347C">
              <w:t>fire</w:t>
            </w:r>
            <w:r>
              <w:t>-</w:t>
            </w:r>
            <w:r w:rsidRPr="0063347C">
              <w:t>safety works</w:t>
            </w:r>
          </w:p>
        </w:tc>
        <w:tc>
          <w:tcPr>
            <w:tcW w:w="1701" w:type="dxa"/>
          </w:tcPr>
          <w:p w14:paraId="41CCD8F4" w14:textId="77777777" w:rsidR="00206E38" w:rsidRPr="0063347C" w:rsidRDefault="00206E38" w:rsidP="00DD05B6">
            <w:pPr>
              <w:pStyle w:val="Tabletext"/>
              <w:keepNext/>
              <w:keepLines/>
              <w:spacing w:before="40" w:after="40"/>
              <w:jc w:val="center"/>
            </w:pPr>
            <w:r w:rsidRPr="0063347C">
              <w:t>9</w:t>
            </w:r>
          </w:p>
        </w:tc>
        <w:tc>
          <w:tcPr>
            <w:tcW w:w="3062" w:type="dxa"/>
          </w:tcPr>
          <w:p w14:paraId="6AABD092" w14:textId="77777777" w:rsidR="00206E38" w:rsidRPr="0063347C" w:rsidRDefault="00206E38" w:rsidP="00DD05B6">
            <w:pPr>
              <w:pStyle w:val="Tabletext"/>
              <w:keepNext/>
              <w:keepLines/>
              <w:spacing w:before="40" w:after="40"/>
            </w:pPr>
          </w:p>
        </w:tc>
      </w:tr>
      <w:tr w:rsidR="00206E38" w:rsidRPr="0063347C" w14:paraId="6BF07E3C" w14:textId="77777777" w:rsidTr="003C5C16">
        <w:trPr>
          <w:jc w:val="center"/>
        </w:trPr>
        <w:tc>
          <w:tcPr>
            <w:tcW w:w="5046" w:type="dxa"/>
          </w:tcPr>
          <w:p w14:paraId="6A065294" w14:textId="77777777" w:rsidR="00206E38" w:rsidRPr="0063347C" w:rsidRDefault="00206E38" w:rsidP="00DD05B6">
            <w:pPr>
              <w:pStyle w:val="Tabletext"/>
              <w:keepNext/>
              <w:keepLines/>
              <w:spacing w:before="40" w:after="40"/>
            </w:pPr>
            <w:r w:rsidRPr="0063347C">
              <w:t>Lighting replacement</w:t>
            </w:r>
          </w:p>
        </w:tc>
        <w:tc>
          <w:tcPr>
            <w:tcW w:w="1701" w:type="dxa"/>
          </w:tcPr>
          <w:p w14:paraId="0F9ADF8B" w14:textId="77777777" w:rsidR="00206E38" w:rsidRPr="0063347C" w:rsidRDefault="00206E38" w:rsidP="00DD05B6">
            <w:pPr>
              <w:pStyle w:val="Tabletext"/>
              <w:keepNext/>
              <w:keepLines/>
              <w:spacing w:before="40" w:after="40"/>
              <w:jc w:val="center"/>
            </w:pPr>
            <w:r w:rsidRPr="0063347C">
              <w:t>2</w:t>
            </w:r>
          </w:p>
        </w:tc>
        <w:tc>
          <w:tcPr>
            <w:tcW w:w="3062" w:type="dxa"/>
          </w:tcPr>
          <w:p w14:paraId="437EA0ED" w14:textId="77777777" w:rsidR="00206E38" w:rsidRPr="0063347C" w:rsidRDefault="00206E38" w:rsidP="00DD05B6">
            <w:pPr>
              <w:pStyle w:val="Tabletext"/>
              <w:keepNext/>
              <w:keepLines/>
              <w:spacing w:before="40" w:after="40"/>
            </w:pPr>
          </w:p>
        </w:tc>
      </w:tr>
      <w:tr w:rsidR="00206E38" w:rsidRPr="0063347C" w14:paraId="2F66E0E5" w14:textId="77777777" w:rsidTr="003C5C16">
        <w:trPr>
          <w:jc w:val="center"/>
        </w:trPr>
        <w:tc>
          <w:tcPr>
            <w:tcW w:w="5046" w:type="dxa"/>
          </w:tcPr>
          <w:p w14:paraId="0427B159" w14:textId="77777777" w:rsidR="00206E38" w:rsidRPr="0063347C" w:rsidRDefault="00206E38" w:rsidP="00DD05B6">
            <w:pPr>
              <w:pStyle w:val="Tabletext"/>
              <w:spacing w:before="40" w:after="40"/>
            </w:pPr>
            <w:r w:rsidRPr="0063347C">
              <w:t>Meeting</w:t>
            </w:r>
            <w:r>
              <w:t>-</w:t>
            </w:r>
            <w:r w:rsidRPr="0063347C">
              <w:t xml:space="preserve">room replacement </w:t>
            </w:r>
          </w:p>
        </w:tc>
        <w:tc>
          <w:tcPr>
            <w:tcW w:w="1701" w:type="dxa"/>
          </w:tcPr>
          <w:p w14:paraId="01CB4607" w14:textId="77777777" w:rsidR="00206E38" w:rsidRPr="0063347C" w:rsidRDefault="00206E38" w:rsidP="00DD05B6">
            <w:pPr>
              <w:pStyle w:val="Tabletext"/>
              <w:spacing w:before="40" w:after="40"/>
              <w:jc w:val="center"/>
            </w:pPr>
            <w:r w:rsidRPr="0063347C">
              <w:t>1</w:t>
            </w:r>
          </w:p>
        </w:tc>
        <w:tc>
          <w:tcPr>
            <w:tcW w:w="3062" w:type="dxa"/>
          </w:tcPr>
          <w:p w14:paraId="6E4A31D6" w14:textId="77777777" w:rsidR="00206E38" w:rsidRPr="0063347C" w:rsidRDefault="00206E38" w:rsidP="00DD05B6">
            <w:pPr>
              <w:pStyle w:val="Tabletext"/>
              <w:spacing w:before="40" w:after="40"/>
            </w:pPr>
            <w:r w:rsidRPr="0063347C">
              <w:t>120 seats at CHF 10’000 per seat including AV</w:t>
            </w:r>
            <w:r>
              <w:t>.</w:t>
            </w:r>
          </w:p>
        </w:tc>
      </w:tr>
      <w:tr w:rsidR="00206E38" w:rsidRPr="0063347C" w14:paraId="5F1DBE1C" w14:textId="77777777" w:rsidTr="003C5C16">
        <w:trPr>
          <w:jc w:val="center"/>
        </w:trPr>
        <w:tc>
          <w:tcPr>
            <w:tcW w:w="5046" w:type="dxa"/>
          </w:tcPr>
          <w:p w14:paraId="18CE8F3B" w14:textId="77777777" w:rsidR="00206E38" w:rsidRPr="0063347C" w:rsidRDefault="00206E38" w:rsidP="00DD05B6">
            <w:pPr>
              <w:pStyle w:val="Tabletext"/>
              <w:spacing w:before="40" w:after="40"/>
            </w:pPr>
            <w:r w:rsidRPr="0063347C">
              <w:t>Anti-blast film, MOSS measures</w:t>
            </w:r>
          </w:p>
        </w:tc>
        <w:tc>
          <w:tcPr>
            <w:tcW w:w="1701" w:type="dxa"/>
          </w:tcPr>
          <w:p w14:paraId="47597C56" w14:textId="77777777" w:rsidR="00206E38" w:rsidRPr="0063347C" w:rsidRDefault="00206E38" w:rsidP="00DD05B6">
            <w:pPr>
              <w:pStyle w:val="Tabletext"/>
              <w:spacing w:before="40" w:after="40"/>
              <w:jc w:val="center"/>
            </w:pPr>
            <w:r w:rsidRPr="0063347C">
              <w:t>0.5</w:t>
            </w:r>
          </w:p>
        </w:tc>
        <w:tc>
          <w:tcPr>
            <w:tcW w:w="3062" w:type="dxa"/>
          </w:tcPr>
          <w:p w14:paraId="4F03C808" w14:textId="77777777" w:rsidR="00206E38" w:rsidRPr="0063347C" w:rsidRDefault="00206E38" w:rsidP="00DD05B6">
            <w:pPr>
              <w:pStyle w:val="Tabletext"/>
              <w:spacing w:before="40" w:after="40"/>
            </w:pPr>
          </w:p>
        </w:tc>
      </w:tr>
      <w:tr w:rsidR="00206E38" w:rsidRPr="0063347C" w14:paraId="5736E0C1" w14:textId="77777777" w:rsidTr="003C5C16">
        <w:trPr>
          <w:jc w:val="center"/>
        </w:trPr>
        <w:tc>
          <w:tcPr>
            <w:tcW w:w="5046" w:type="dxa"/>
          </w:tcPr>
          <w:p w14:paraId="131324E5" w14:textId="77777777" w:rsidR="00206E38" w:rsidRPr="0063347C" w:rsidRDefault="00206E38" w:rsidP="00DD05B6">
            <w:pPr>
              <w:pStyle w:val="Tabletext"/>
              <w:keepLines/>
              <w:spacing w:before="40" w:after="40"/>
            </w:pPr>
            <w:r w:rsidRPr="0063347C">
              <w:rPr>
                <w:szCs w:val="22"/>
              </w:rPr>
              <w:t>Computer</w:t>
            </w:r>
            <w:r>
              <w:rPr>
                <w:szCs w:val="22"/>
              </w:rPr>
              <w:t>-</w:t>
            </w:r>
            <w:r w:rsidRPr="0063347C">
              <w:rPr>
                <w:szCs w:val="22"/>
              </w:rPr>
              <w:t>room</w:t>
            </w:r>
            <w:r>
              <w:rPr>
                <w:szCs w:val="22"/>
              </w:rPr>
              <w:t>:</w:t>
            </w:r>
            <w:r w:rsidRPr="0063347C">
              <w:rPr>
                <w:szCs w:val="22"/>
              </w:rPr>
              <w:t xml:space="preserve"> services replacement</w:t>
            </w:r>
            <w:r>
              <w:rPr>
                <w:szCs w:val="22"/>
              </w:rPr>
              <w:t>;</w:t>
            </w:r>
            <w:r w:rsidRPr="0063347C">
              <w:rPr>
                <w:szCs w:val="22"/>
              </w:rPr>
              <w:t xml:space="preserve"> informatics connections and network works </w:t>
            </w:r>
          </w:p>
        </w:tc>
        <w:tc>
          <w:tcPr>
            <w:tcW w:w="1701" w:type="dxa"/>
          </w:tcPr>
          <w:p w14:paraId="607B2E2B" w14:textId="77777777" w:rsidR="00206E38" w:rsidRPr="0063347C" w:rsidRDefault="00206E38" w:rsidP="00DD05B6">
            <w:pPr>
              <w:pStyle w:val="Tabletext"/>
              <w:keepLines/>
              <w:spacing w:before="40" w:after="40"/>
              <w:jc w:val="center"/>
            </w:pPr>
            <w:r>
              <w:rPr>
                <w:szCs w:val="22"/>
              </w:rPr>
              <w:t>1</w:t>
            </w:r>
          </w:p>
        </w:tc>
        <w:tc>
          <w:tcPr>
            <w:tcW w:w="3062" w:type="dxa"/>
          </w:tcPr>
          <w:p w14:paraId="70A724AC" w14:textId="77777777" w:rsidR="00206E38" w:rsidRPr="0063347C" w:rsidRDefault="00206E38" w:rsidP="00DD05B6">
            <w:pPr>
              <w:pStyle w:val="Tabletext"/>
              <w:keepLines/>
              <w:spacing w:before="40" w:after="40"/>
            </w:pPr>
          </w:p>
        </w:tc>
      </w:tr>
      <w:tr w:rsidR="00206E38" w:rsidRPr="0063347C" w14:paraId="2D038D04" w14:textId="77777777" w:rsidTr="003C5C16">
        <w:trPr>
          <w:jc w:val="center"/>
        </w:trPr>
        <w:tc>
          <w:tcPr>
            <w:tcW w:w="5046" w:type="dxa"/>
          </w:tcPr>
          <w:p w14:paraId="6F593922" w14:textId="77777777" w:rsidR="00206E38" w:rsidRPr="0063347C" w:rsidRDefault="00206E38" w:rsidP="00DD05B6">
            <w:pPr>
              <w:pStyle w:val="Tabletext"/>
              <w:spacing w:before="40" w:after="40"/>
            </w:pPr>
            <w:r w:rsidRPr="0063347C">
              <w:t>Centralized electrical, heating/cooling works replacement</w:t>
            </w:r>
          </w:p>
        </w:tc>
        <w:tc>
          <w:tcPr>
            <w:tcW w:w="1701" w:type="dxa"/>
          </w:tcPr>
          <w:p w14:paraId="4CF1B234" w14:textId="77777777" w:rsidR="00206E38" w:rsidRPr="0063347C" w:rsidRDefault="00206E38" w:rsidP="00DD05B6">
            <w:pPr>
              <w:pStyle w:val="Tabletext"/>
              <w:spacing w:before="40" w:after="40"/>
              <w:jc w:val="center"/>
            </w:pPr>
            <w:r w:rsidRPr="0063347C">
              <w:t>1</w:t>
            </w:r>
          </w:p>
        </w:tc>
        <w:tc>
          <w:tcPr>
            <w:tcW w:w="3062" w:type="dxa"/>
          </w:tcPr>
          <w:p w14:paraId="6F4E619C" w14:textId="77777777" w:rsidR="00206E38" w:rsidRPr="0063347C" w:rsidRDefault="00206E38" w:rsidP="00DD05B6">
            <w:pPr>
              <w:pStyle w:val="Tabletext"/>
              <w:spacing w:before="40" w:after="40"/>
            </w:pPr>
          </w:p>
        </w:tc>
      </w:tr>
      <w:tr w:rsidR="00206E38" w:rsidRPr="0063347C" w14:paraId="340E68B2" w14:textId="77777777" w:rsidTr="003C5C16">
        <w:trPr>
          <w:jc w:val="center"/>
        </w:trPr>
        <w:tc>
          <w:tcPr>
            <w:tcW w:w="5046" w:type="dxa"/>
          </w:tcPr>
          <w:p w14:paraId="7C45A94B" w14:textId="77777777" w:rsidR="00206E38" w:rsidRPr="0063347C" w:rsidRDefault="00206E38" w:rsidP="00DD05B6">
            <w:pPr>
              <w:pStyle w:val="Tabletext"/>
              <w:spacing w:before="40" w:after="40"/>
            </w:pPr>
            <w:r w:rsidRPr="0063347C">
              <w:t>Restaurant replacement</w:t>
            </w:r>
          </w:p>
        </w:tc>
        <w:tc>
          <w:tcPr>
            <w:tcW w:w="1701" w:type="dxa"/>
          </w:tcPr>
          <w:p w14:paraId="177C9018" w14:textId="77777777" w:rsidR="00206E38" w:rsidRPr="0063347C" w:rsidRDefault="00206E38" w:rsidP="00DD05B6">
            <w:pPr>
              <w:pStyle w:val="Tabletext"/>
              <w:spacing w:before="40" w:after="40"/>
              <w:jc w:val="center"/>
            </w:pPr>
            <w:r w:rsidRPr="0063347C">
              <w:t>1</w:t>
            </w:r>
          </w:p>
        </w:tc>
        <w:tc>
          <w:tcPr>
            <w:tcW w:w="3062" w:type="dxa"/>
          </w:tcPr>
          <w:p w14:paraId="20B0A749" w14:textId="77777777" w:rsidR="00206E38" w:rsidRPr="0063347C" w:rsidRDefault="00206E38" w:rsidP="00DD05B6">
            <w:pPr>
              <w:pStyle w:val="Tabletext"/>
              <w:spacing w:before="40" w:after="40"/>
            </w:pPr>
          </w:p>
        </w:tc>
      </w:tr>
      <w:tr w:rsidR="00206E38" w:rsidRPr="0063347C" w14:paraId="0AABF587" w14:textId="77777777" w:rsidTr="003C5C16">
        <w:trPr>
          <w:jc w:val="center"/>
        </w:trPr>
        <w:tc>
          <w:tcPr>
            <w:tcW w:w="5046" w:type="dxa"/>
          </w:tcPr>
          <w:p w14:paraId="27D351F4" w14:textId="77777777" w:rsidR="00206E38" w:rsidRPr="0063347C" w:rsidRDefault="00206E38" w:rsidP="00DD05B6">
            <w:pPr>
              <w:pStyle w:val="Tabletext"/>
              <w:spacing w:before="40" w:after="40"/>
            </w:pPr>
            <w:r w:rsidRPr="0063347C">
              <w:t>Other accessibility works</w:t>
            </w:r>
          </w:p>
        </w:tc>
        <w:tc>
          <w:tcPr>
            <w:tcW w:w="1701" w:type="dxa"/>
          </w:tcPr>
          <w:p w14:paraId="70FBB695" w14:textId="77777777" w:rsidR="00206E38" w:rsidRPr="0063347C" w:rsidRDefault="00206E38" w:rsidP="00DD05B6">
            <w:pPr>
              <w:pStyle w:val="Tabletext"/>
              <w:spacing w:before="40" w:after="40"/>
              <w:jc w:val="center"/>
            </w:pPr>
            <w:r w:rsidRPr="0063347C">
              <w:t>2</w:t>
            </w:r>
          </w:p>
        </w:tc>
        <w:tc>
          <w:tcPr>
            <w:tcW w:w="3062" w:type="dxa"/>
          </w:tcPr>
          <w:p w14:paraId="03987422" w14:textId="77777777" w:rsidR="00206E38" w:rsidRPr="0063347C" w:rsidRDefault="00206E38" w:rsidP="00DD05B6">
            <w:pPr>
              <w:pStyle w:val="Tabletext"/>
              <w:spacing w:before="40" w:after="40"/>
            </w:pPr>
            <w:r w:rsidRPr="0063347C">
              <w:t>Including lifts and sanitary facilities</w:t>
            </w:r>
            <w:r>
              <w:t>.</w:t>
            </w:r>
          </w:p>
        </w:tc>
      </w:tr>
      <w:tr w:rsidR="00206E38" w:rsidRPr="0063347C" w14:paraId="40716DE6" w14:textId="77777777" w:rsidTr="003C5C16">
        <w:trPr>
          <w:jc w:val="center"/>
        </w:trPr>
        <w:tc>
          <w:tcPr>
            <w:tcW w:w="5046" w:type="dxa"/>
          </w:tcPr>
          <w:p w14:paraId="01F6DFDD" w14:textId="77777777" w:rsidR="00206E38" w:rsidRPr="0063347C" w:rsidRDefault="00206E38" w:rsidP="00DD05B6">
            <w:pPr>
              <w:pStyle w:val="Tabletext"/>
              <w:spacing w:before="40" w:after="40"/>
              <w:rPr>
                <w:b/>
              </w:rPr>
            </w:pPr>
            <w:r w:rsidRPr="0063347C">
              <w:rPr>
                <w:b/>
              </w:rPr>
              <w:t xml:space="preserve">TOTAL </w:t>
            </w:r>
            <w:r w:rsidRPr="007171FA">
              <w:t>(rounded)</w:t>
            </w:r>
          </w:p>
        </w:tc>
        <w:tc>
          <w:tcPr>
            <w:tcW w:w="1701" w:type="dxa"/>
          </w:tcPr>
          <w:p w14:paraId="76F6CE04" w14:textId="77777777" w:rsidR="00206E38" w:rsidRPr="0063347C" w:rsidRDefault="00206E38" w:rsidP="00DD05B6">
            <w:pPr>
              <w:pStyle w:val="Tabletext"/>
              <w:spacing w:before="40" w:after="40"/>
              <w:jc w:val="center"/>
              <w:rPr>
                <w:b/>
              </w:rPr>
            </w:pPr>
            <w:r w:rsidRPr="0063347C">
              <w:rPr>
                <w:b/>
              </w:rPr>
              <w:t>47</w:t>
            </w:r>
          </w:p>
        </w:tc>
        <w:tc>
          <w:tcPr>
            <w:tcW w:w="3062" w:type="dxa"/>
          </w:tcPr>
          <w:p w14:paraId="754A5A27" w14:textId="77777777" w:rsidR="00206E38" w:rsidRPr="0063347C" w:rsidRDefault="00206E38" w:rsidP="00DD05B6">
            <w:pPr>
              <w:pStyle w:val="Tabletext"/>
              <w:spacing w:before="40" w:after="40"/>
              <w:rPr>
                <w:b/>
              </w:rPr>
            </w:pPr>
          </w:p>
        </w:tc>
      </w:tr>
    </w:tbl>
    <w:p w14:paraId="5A91E167" w14:textId="77777777" w:rsidR="00BF341C" w:rsidRPr="0063347C" w:rsidRDefault="00135EC3" w:rsidP="00DD05B6">
      <w:pPr>
        <w:pStyle w:val="ListParagraph"/>
        <w:numPr>
          <w:ilvl w:val="0"/>
          <w:numId w:val="6"/>
        </w:numPr>
        <w:spacing w:before="240" w:after="120"/>
        <w:contextualSpacing w:val="0"/>
      </w:pPr>
      <w:r w:rsidRPr="0063347C">
        <w:t xml:space="preserve">If PP-14 were to decide to renovate Varembé, this project </w:t>
      </w:r>
      <w:r w:rsidR="001520A1">
        <w:t>might</w:t>
      </w:r>
      <w:r w:rsidRPr="0063347C">
        <w:t xml:space="preserve"> be carried out during the period of the 2016-2019 financial plan, a prudent estimate of </w:t>
      </w:r>
      <w:r w:rsidR="001520A1">
        <w:t>three</w:t>
      </w:r>
      <w:r w:rsidRPr="0063347C">
        <w:t xml:space="preserve"> years being </w:t>
      </w:r>
      <w:r w:rsidR="001520A1">
        <w:t>adopted</w:t>
      </w:r>
      <w:r w:rsidRPr="0063347C">
        <w:t xml:space="preserve"> </w:t>
      </w:r>
      <w:r w:rsidR="001520A1">
        <w:t>in respect of</w:t>
      </w:r>
      <w:r w:rsidRPr="0063347C">
        <w:t xml:space="preserve"> the duration of the works. These renovation costs are not included in the draft financial plan</w:t>
      </w:r>
      <w:r w:rsidR="001520A1">
        <w:t xml:space="preserve"> for</w:t>
      </w:r>
      <w:r w:rsidRPr="0063347C">
        <w:t xml:space="preserve"> 2016</w:t>
      </w:r>
      <w:r w:rsidR="00DD05B6">
        <w:t>-</w:t>
      </w:r>
      <w:r w:rsidRPr="0063347C">
        <w:t>2019 submitted to PP-14.</w:t>
      </w:r>
    </w:p>
    <w:p w14:paraId="298105E2" w14:textId="77777777" w:rsidR="00BF341C" w:rsidRPr="0063347C" w:rsidRDefault="00BF341C" w:rsidP="00DD05B6">
      <w:pPr>
        <w:pStyle w:val="Headingb"/>
        <w:tabs>
          <w:tab w:val="clear" w:pos="567"/>
          <w:tab w:val="clear" w:pos="1134"/>
          <w:tab w:val="clear" w:pos="1701"/>
          <w:tab w:val="clear" w:pos="2268"/>
          <w:tab w:val="clear" w:pos="2835"/>
        </w:tabs>
        <w:spacing w:before="240" w:after="160"/>
      </w:pPr>
      <w:r w:rsidRPr="0063347C">
        <w:t>Site summary for option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63347C" w14:paraId="6DAAEDCF" w14:textId="77777777" w:rsidTr="003C5C16">
        <w:trPr>
          <w:jc w:val="center"/>
        </w:trPr>
        <w:tc>
          <w:tcPr>
            <w:tcW w:w="2381" w:type="dxa"/>
          </w:tcPr>
          <w:p w14:paraId="55CB844B" w14:textId="77777777" w:rsidR="00BF341C" w:rsidRPr="0063347C" w:rsidRDefault="00BF341C" w:rsidP="00D96562">
            <w:pPr>
              <w:pStyle w:val="Tablehead"/>
              <w:spacing w:before="60" w:after="60"/>
            </w:pPr>
            <w:r w:rsidRPr="0063347C">
              <w:t>Building</w:t>
            </w:r>
          </w:p>
        </w:tc>
        <w:tc>
          <w:tcPr>
            <w:tcW w:w="1588" w:type="dxa"/>
          </w:tcPr>
          <w:p w14:paraId="7B9F1F3D" w14:textId="77777777" w:rsidR="00BF341C" w:rsidRPr="0063347C" w:rsidRDefault="00BF341C" w:rsidP="00D96562">
            <w:pPr>
              <w:pStyle w:val="Tablehead"/>
              <w:spacing w:before="60" w:after="60"/>
            </w:pPr>
          </w:p>
        </w:tc>
        <w:tc>
          <w:tcPr>
            <w:tcW w:w="1701" w:type="dxa"/>
          </w:tcPr>
          <w:p w14:paraId="227E59E1" w14:textId="77777777" w:rsidR="00BF341C" w:rsidRPr="0063347C" w:rsidRDefault="00BF341C" w:rsidP="00DD05B6">
            <w:pPr>
              <w:pStyle w:val="Tablehead"/>
              <w:spacing w:before="60" w:after="0"/>
            </w:pPr>
            <w:r w:rsidRPr="0063347C">
              <w:t>Cost</w:t>
            </w:r>
          </w:p>
          <w:p w14:paraId="644AC3CF" w14:textId="77777777" w:rsidR="00BF341C" w:rsidRPr="0063347C" w:rsidRDefault="00BF341C" w:rsidP="00DD05B6">
            <w:pPr>
              <w:pStyle w:val="Tablehead"/>
              <w:spacing w:before="0" w:after="40"/>
            </w:pPr>
            <w:r w:rsidRPr="0063347C">
              <w:t>(CHF million)</w:t>
            </w:r>
          </w:p>
        </w:tc>
        <w:tc>
          <w:tcPr>
            <w:tcW w:w="4139" w:type="dxa"/>
          </w:tcPr>
          <w:p w14:paraId="2346C972" w14:textId="77777777" w:rsidR="00BF341C" w:rsidRPr="0063347C" w:rsidRDefault="00BF341C" w:rsidP="00D96562">
            <w:pPr>
              <w:pStyle w:val="Tablehead"/>
              <w:spacing w:before="60" w:after="60"/>
            </w:pPr>
            <w:r w:rsidRPr="0063347C">
              <w:t>Comments</w:t>
            </w:r>
          </w:p>
        </w:tc>
      </w:tr>
      <w:tr w:rsidR="00BF341C" w:rsidRPr="0063347C" w14:paraId="22D3573B" w14:textId="77777777" w:rsidTr="003C5C16">
        <w:trPr>
          <w:jc w:val="center"/>
        </w:trPr>
        <w:tc>
          <w:tcPr>
            <w:tcW w:w="2381" w:type="dxa"/>
          </w:tcPr>
          <w:p w14:paraId="5171FE68" w14:textId="77777777" w:rsidR="00BF341C" w:rsidRPr="0063347C" w:rsidRDefault="00BF341C" w:rsidP="00DD05B6">
            <w:pPr>
              <w:pStyle w:val="Tabletext"/>
              <w:spacing w:before="40" w:after="40"/>
            </w:pPr>
            <w:r w:rsidRPr="0063347C">
              <w:t>Varembé</w:t>
            </w:r>
          </w:p>
        </w:tc>
        <w:tc>
          <w:tcPr>
            <w:tcW w:w="1588" w:type="dxa"/>
          </w:tcPr>
          <w:p w14:paraId="1D39BE50" w14:textId="77777777" w:rsidR="00BF341C" w:rsidRPr="0063347C" w:rsidRDefault="00BF341C" w:rsidP="00DD05B6">
            <w:pPr>
              <w:pStyle w:val="Tabletext"/>
              <w:spacing w:before="40" w:after="40"/>
            </w:pPr>
            <w:r w:rsidRPr="0063347C">
              <w:t>Urgencies</w:t>
            </w:r>
          </w:p>
        </w:tc>
        <w:tc>
          <w:tcPr>
            <w:tcW w:w="1701" w:type="dxa"/>
          </w:tcPr>
          <w:p w14:paraId="4B46D76E" w14:textId="77777777" w:rsidR="00BF341C" w:rsidRPr="0063347C" w:rsidRDefault="00BF341C" w:rsidP="00DD05B6">
            <w:pPr>
              <w:pStyle w:val="Tabletext"/>
              <w:spacing w:before="40" w:after="40"/>
              <w:jc w:val="center"/>
            </w:pPr>
            <w:r w:rsidRPr="0063347C">
              <w:t>4</w:t>
            </w:r>
            <w:r w:rsidR="008F6581" w:rsidRPr="0063347C">
              <w:t>7</w:t>
            </w:r>
          </w:p>
        </w:tc>
        <w:tc>
          <w:tcPr>
            <w:tcW w:w="4139" w:type="dxa"/>
          </w:tcPr>
          <w:p w14:paraId="77C38507" w14:textId="77777777" w:rsidR="00BF341C" w:rsidRPr="0063347C" w:rsidRDefault="00BF341C" w:rsidP="00DD05B6">
            <w:pPr>
              <w:pStyle w:val="Tabletext"/>
              <w:spacing w:before="40" w:after="40"/>
            </w:pPr>
            <w:r w:rsidRPr="0063347C">
              <w:t>Renovation and continuation of use</w:t>
            </w:r>
            <w:r w:rsidR="001520A1">
              <w:t>.</w:t>
            </w:r>
          </w:p>
        </w:tc>
      </w:tr>
      <w:tr w:rsidR="00BF341C" w:rsidRPr="0063347C" w14:paraId="6FF625D6" w14:textId="77777777" w:rsidTr="003C5C16">
        <w:trPr>
          <w:jc w:val="center"/>
        </w:trPr>
        <w:tc>
          <w:tcPr>
            <w:tcW w:w="2381" w:type="dxa"/>
          </w:tcPr>
          <w:p w14:paraId="20C62550" w14:textId="77777777" w:rsidR="00BF341C" w:rsidRPr="0063347C" w:rsidRDefault="00BF341C" w:rsidP="00DD05B6">
            <w:pPr>
              <w:pStyle w:val="Tabletext"/>
              <w:spacing w:before="40" w:after="40"/>
            </w:pPr>
            <w:r w:rsidRPr="0063347C">
              <w:t xml:space="preserve">Varembé staff </w:t>
            </w:r>
            <w:r w:rsidR="001520A1">
              <w:t>rehousing</w:t>
            </w:r>
          </w:p>
        </w:tc>
        <w:tc>
          <w:tcPr>
            <w:tcW w:w="1588" w:type="dxa"/>
          </w:tcPr>
          <w:p w14:paraId="6C922E59" w14:textId="77777777" w:rsidR="00BF341C" w:rsidRPr="0063347C" w:rsidRDefault="00BF341C" w:rsidP="00DD05B6">
            <w:pPr>
              <w:pStyle w:val="Tabletext"/>
              <w:spacing w:before="40" w:after="40"/>
            </w:pPr>
            <w:r w:rsidRPr="0063347C">
              <w:t>Urgencies</w:t>
            </w:r>
          </w:p>
        </w:tc>
        <w:tc>
          <w:tcPr>
            <w:tcW w:w="1701" w:type="dxa"/>
          </w:tcPr>
          <w:p w14:paraId="3F0906B1" w14:textId="77777777" w:rsidR="00BF341C" w:rsidRPr="0063347C" w:rsidRDefault="00BF341C" w:rsidP="00DD05B6">
            <w:pPr>
              <w:pStyle w:val="Tabletext"/>
              <w:spacing w:before="40" w:after="40"/>
              <w:jc w:val="center"/>
            </w:pPr>
            <w:r w:rsidRPr="0063347C">
              <w:t>1</w:t>
            </w:r>
            <w:r w:rsidR="008F6581" w:rsidRPr="0063347C">
              <w:t>6</w:t>
            </w:r>
          </w:p>
        </w:tc>
        <w:tc>
          <w:tcPr>
            <w:tcW w:w="4139" w:type="dxa"/>
          </w:tcPr>
          <w:p w14:paraId="58527F9A" w14:textId="77777777" w:rsidR="00BF341C" w:rsidRPr="0063347C" w:rsidRDefault="00BF341C" w:rsidP="00DD05B6">
            <w:pPr>
              <w:pStyle w:val="Tabletext"/>
              <w:spacing w:before="40" w:after="40"/>
            </w:pPr>
          </w:p>
        </w:tc>
      </w:tr>
      <w:tr w:rsidR="00BF341C" w:rsidRPr="0063347C" w14:paraId="25A6DC00" w14:textId="77777777" w:rsidTr="003C5C16">
        <w:trPr>
          <w:jc w:val="center"/>
        </w:trPr>
        <w:tc>
          <w:tcPr>
            <w:tcW w:w="2381" w:type="dxa"/>
          </w:tcPr>
          <w:p w14:paraId="51167C5A" w14:textId="77777777" w:rsidR="00BF341C" w:rsidRPr="0063347C" w:rsidRDefault="00BF341C" w:rsidP="00DD05B6">
            <w:pPr>
              <w:pStyle w:val="Tabletext"/>
              <w:spacing w:before="40" w:after="40"/>
            </w:pPr>
            <w:r w:rsidRPr="0063347C">
              <w:t>Montbrillant</w:t>
            </w:r>
          </w:p>
        </w:tc>
        <w:tc>
          <w:tcPr>
            <w:tcW w:w="1588" w:type="dxa"/>
          </w:tcPr>
          <w:p w14:paraId="66AD5B0A" w14:textId="77777777" w:rsidR="00BF341C" w:rsidRPr="0063347C" w:rsidRDefault="00BF341C" w:rsidP="00DD05B6">
            <w:pPr>
              <w:pStyle w:val="Tabletext"/>
              <w:spacing w:before="40" w:after="40"/>
            </w:pPr>
            <w:r w:rsidRPr="0063347C">
              <w:t>Urgencies</w:t>
            </w:r>
          </w:p>
        </w:tc>
        <w:tc>
          <w:tcPr>
            <w:tcW w:w="1701" w:type="dxa"/>
          </w:tcPr>
          <w:p w14:paraId="238A8060" w14:textId="77777777" w:rsidR="00BF341C" w:rsidRPr="0063347C" w:rsidRDefault="00BF341C" w:rsidP="00DD05B6">
            <w:pPr>
              <w:pStyle w:val="Tabletext"/>
              <w:spacing w:before="40" w:after="40"/>
              <w:jc w:val="center"/>
            </w:pPr>
            <w:r w:rsidRPr="0063347C">
              <w:t>4</w:t>
            </w:r>
          </w:p>
        </w:tc>
        <w:tc>
          <w:tcPr>
            <w:tcW w:w="4139" w:type="dxa"/>
          </w:tcPr>
          <w:p w14:paraId="136BB261" w14:textId="77777777" w:rsidR="00BF341C" w:rsidRPr="0063347C" w:rsidRDefault="00BF341C" w:rsidP="00DD05B6">
            <w:pPr>
              <w:pStyle w:val="Tabletext"/>
              <w:spacing w:before="40" w:after="40"/>
            </w:pPr>
            <w:r w:rsidRPr="0063347C">
              <w:t>Continuation of use</w:t>
            </w:r>
            <w:r w:rsidR="001520A1">
              <w:t>.</w:t>
            </w:r>
          </w:p>
        </w:tc>
      </w:tr>
      <w:tr w:rsidR="00BF341C" w:rsidRPr="0063347C" w14:paraId="209090CE" w14:textId="77777777" w:rsidTr="003C5C16">
        <w:trPr>
          <w:jc w:val="center"/>
        </w:trPr>
        <w:tc>
          <w:tcPr>
            <w:tcW w:w="2381" w:type="dxa"/>
          </w:tcPr>
          <w:p w14:paraId="0D52BEA6" w14:textId="77777777" w:rsidR="00BF341C" w:rsidRPr="0063347C" w:rsidRDefault="00BF341C" w:rsidP="00DD05B6">
            <w:pPr>
              <w:pStyle w:val="Tabletext"/>
              <w:spacing w:before="40" w:after="40"/>
            </w:pPr>
            <w:r w:rsidRPr="0063347C">
              <w:t>Tower</w:t>
            </w:r>
          </w:p>
        </w:tc>
        <w:tc>
          <w:tcPr>
            <w:tcW w:w="1588" w:type="dxa"/>
          </w:tcPr>
          <w:p w14:paraId="3A68A731" w14:textId="77777777" w:rsidR="00BF341C" w:rsidRPr="0063347C" w:rsidRDefault="00BF341C" w:rsidP="00DD05B6">
            <w:pPr>
              <w:pStyle w:val="Tabletext"/>
              <w:spacing w:before="40" w:after="40"/>
            </w:pPr>
            <w:r w:rsidRPr="0063347C">
              <w:t>Urgencies</w:t>
            </w:r>
          </w:p>
        </w:tc>
        <w:tc>
          <w:tcPr>
            <w:tcW w:w="1701" w:type="dxa"/>
          </w:tcPr>
          <w:p w14:paraId="5BE2E82D" w14:textId="77777777" w:rsidR="00BF341C" w:rsidRPr="0063347C" w:rsidRDefault="00BF341C" w:rsidP="00DD05B6">
            <w:pPr>
              <w:pStyle w:val="Tabletext"/>
              <w:spacing w:before="40" w:after="40"/>
              <w:jc w:val="center"/>
            </w:pPr>
            <w:r w:rsidRPr="0063347C">
              <w:t>4</w:t>
            </w:r>
            <w:r w:rsidR="008F6581" w:rsidRPr="0063347C">
              <w:t>5</w:t>
            </w:r>
          </w:p>
        </w:tc>
        <w:tc>
          <w:tcPr>
            <w:tcW w:w="4139" w:type="dxa"/>
          </w:tcPr>
          <w:p w14:paraId="2AF1FD56" w14:textId="77777777" w:rsidR="00BF341C" w:rsidRPr="0063347C" w:rsidRDefault="00BF341C" w:rsidP="00DD05B6">
            <w:pPr>
              <w:pStyle w:val="Tabletext"/>
              <w:spacing w:before="40" w:after="40"/>
            </w:pPr>
            <w:r w:rsidRPr="0063347C">
              <w:t>Continuation of use</w:t>
            </w:r>
            <w:r w:rsidR="001520A1">
              <w:t>.</w:t>
            </w:r>
          </w:p>
        </w:tc>
      </w:tr>
      <w:tr w:rsidR="00BF341C" w:rsidRPr="0063347C" w14:paraId="2310E905" w14:textId="77777777" w:rsidTr="003C5C16">
        <w:trPr>
          <w:jc w:val="center"/>
        </w:trPr>
        <w:tc>
          <w:tcPr>
            <w:tcW w:w="2381" w:type="dxa"/>
          </w:tcPr>
          <w:p w14:paraId="650FEA07" w14:textId="77777777" w:rsidR="00BF341C" w:rsidRPr="0063347C" w:rsidRDefault="00726561" w:rsidP="00DD05B6">
            <w:pPr>
              <w:pStyle w:val="Tabletext"/>
              <w:spacing w:before="40" w:after="40"/>
            </w:pPr>
            <w:r w:rsidRPr="0063347C">
              <w:t xml:space="preserve">Tower staff </w:t>
            </w:r>
            <w:r w:rsidR="001520A1">
              <w:t>rehousing</w:t>
            </w:r>
          </w:p>
        </w:tc>
        <w:tc>
          <w:tcPr>
            <w:tcW w:w="1588" w:type="dxa"/>
          </w:tcPr>
          <w:p w14:paraId="2E91FB6A" w14:textId="77777777" w:rsidR="00BF341C" w:rsidRPr="0063347C" w:rsidRDefault="00726561" w:rsidP="00DD05B6">
            <w:pPr>
              <w:pStyle w:val="Tabletext"/>
              <w:spacing w:before="40" w:after="40"/>
            </w:pPr>
            <w:r w:rsidRPr="0063347C">
              <w:t>Urgencies</w:t>
            </w:r>
          </w:p>
        </w:tc>
        <w:tc>
          <w:tcPr>
            <w:tcW w:w="1701" w:type="dxa"/>
          </w:tcPr>
          <w:p w14:paraId="3166E86D" w14:textId="77777777" w:rsidR="00BF341C" w:rsidRPr="0063347C" w:rsidRDefault="00726561" w:rsidP="00DD05B6">
            <w:pPr>
              <w:pStyle w:val="Tabletext"/>
              <w:spacing w:before="40" w:after="40"/>
              <w:jc w:val="center"/>
            </w:pPr>
            <w:r w:rsidRPr="0063347C">
              <w:t>8</w:t>
            </w:r>
          </w:p>
        </w:tc>
        <w:tc>
          <w:tcPr>
            <w:tcW w:w="4139" w:type="dxa"/>
          </w:tcPr>
          <w:p w14:paraId="53EF6C0C" w14:textId="77777777" w:rsidR="00BF341C" w:rsidRPr="0063347C" w:rsidRDefault="00BF341C" w:rsidP="00DD05B6">
            <w:pPr>
              <w:pStyle w:val="Tabletext"/>
              <w:spacing w:before="40" w:after="40"/>
            </w:pPr>
          </w:p>
        </w:tc>
      </w:tr>
      <w:tr w:rsidR="00BF341C" w:rsidRPr="0063347C" w14:paraId="281E9AB5" w14:textId="77777777" w:rsidTr="003C5C16">
        <w:trPr>
          <w:jc w:val="center"/>
        </w:trPr>
        <w:tc>
          <w:tcPr>
            <w:tcW w:w="2381" w:type="dxa"/>
          </w:tcPr>
          <w:p w14:paraId="5AC8246E" w14:textId="77777777" w:rsidR="00BF341C" w:rsidRPr="0063347C" w:rsidRDefault="00877336" w:rsidP="00DD05B6">
            <w:pPr>
              <w:pStyle w:val="Tabletext"/>
              <w:spacing w:before="40" w:after="40"/>
              <w:rPr>
                <w:i/>
              </w:rPr>
            </w:pPr>
            <w:r w:rsidRPr="0063347C">
              <w:rPr>
                <w:i/>
              </w:rPr>
              <w:t>Financial charges</w:t>
            </w:r>
          </w:p>
        </w:tc>
        <w:tc>
          <w:tcPr>
            <w:tcW w:w="1588" w:type="dxa"/>
          </w:tcPr>
          <w:p w14:paraId="4B2A71F7" w14:textId="77777777" w:rsidR="00BF341C" w:rsidRPr="0063347C" w:rsidRDefault="00BF341C" w:rsidP="00DD05B6">
            <w:pPr>
              <w:pStyle w:val="Tabletext"/>
              <w:spacing w:before="40" w:after="40"/>
              <w:rPr>
                <w:i/>
              </w:rPr>
            </w:pPr>
          </w:p>
        </w:tc>
        <w:tc>
          <w:tcPr>
            <w:tcW w:w="1701" w:type="dxa"/>
          </w:tcPr>
          <w:p w14:paraId="3663010D" w14:textId="17717F6B" w:rsidR="00BF341C" w:rsidRPr="0063347C" w:rsidRDefault="00F478C6" w:rsidP="00DD05B6">
            <w:pPr>
              <w:pStyle w:val="Tabletext"/>
              <w:spacing w:before="40" w:after="40"/>
              <w:jc w:val="center"/>
              <w:rPr>
                <w:i/>
              </w:rPr>
            </w:pPr>
            <w:r>
              <w:rPr>
                <w:i/>
              </w:rPr>
              <w:t>27</w:t>
            </w:r>
          </w:p>
        </w:tc>
        <w:tc>
          <w:tcPr>
            <w:tcW w:w="4139" w:type="dxa"/>
          </w:tcPr>
          <w:p w14:paraId="0F2C0DEB" w14:textId="77777777" w:rsidR="00BF341C" w:rsidRPr="0063347C" w:rsidRDefault="002A5419" w:rsidP="00DD05B6">
            <w:pPr>
              <w:pStyle w:val="Tabletext"/>
              <w:spacing w:before="40" w:after="40"/>
              <w:rPr>
                <w:i/>
              </w:rPr>
            </w:pPr>
            <w:r w:rsidRPr="0063347C">
              <w:rPr>
                <w:i/>
              </w:rPr>
              <w:t>Cumulated i</w:t>
            </w:r>
            <w:r w:rsidR="00877336" w:rsidRPr="0063347C">
              <w:rPr>
                <w:i/>
              </w:rPr>
              <w:t>nterest on loan</w:t>
            </w:r>
            <w:r w:rsidR="001520A1">
              <w:rPr>
                <w:i/>
              </w:rPr>
              <w:t>.</w:t>
            </w:r>
          </w:p>
        </w:tc>
      </w:tr>
      <w:tr w:rsidR="00BF341C" w:rsidRPr="0063347C" w14:paraId="77CF1E4F" w14:textId="77777777" w:rsidTr="003C5C16">
        <w:trPr>
          <w:trHeight w:val="287"/>
          <w:jc w:val="center"/>
        </w:trPr>
        <w:tc>
          <w:tcPr>
            <w:tcW w:w="2381" w:type="dxa"/>
          </w:tcPr>
          <w:p w14:paraId="3921DD48" w14:textId="77777777" w:rsidR="00BF341C" w:rsidRPr="0063347C" w:rsidRDefault="00BF341C" w:rsidP="00DD05B6">
            <w:pPr>
              <w:pStyle w:val="Tabletext"/>
              <w:spacing w:before="40" w:after="40"/>
              <w:rPr>
                <w:b/>
              </w:rPr>
            </w:pPr>
            <w:r w:rsidRPr="0063347C">
              <w:rPr>
                <w:b/>
              </w:rPr>
              <w:t>TOTAL</w:t>
            </w:r>
          </w:p>
        </w:tc>
        <w:tc>
          <w:tcPr>
            <w:tcW w:w="1588" w:type="dxa"/>
          </w:tcPr>
          <w:p w14:paraId="6332F097" w14:textId="77777777" w:rsidR="00BF341C" w:rsidRPr="0063347C" w:rsidRDefault="00BF341C" w:rsidP="00DD05B6">
            <w:pPr>
              <w:pStyle w:val="Tabletext"/>
              <w:spacing w:before="40" w:after="40"/>
              <w:rPr>
                <w:b/>
              </w:rPr>
            </w:pPr>
          </w:p>
        </w:tc>
        <w:tc>
          <w:tcPr>
            <w:tcW w:w="1701" w:type="dxa"/>
          </w:tcPr>
          <w:p w14:paraId="3444BE1A" w14:textId="7831EBEF" w:rsidR="00BF341C" w:rsidRPr="0063347C" w:rsidRDefault="00BF341C" w:rsidP="00DD05B6">
            <w:pPr>
              <w:pStyle w:val="Tabletext"/>
              <w:spacing w:before="40" w:after="40"/>
              <w:jc w:val="center"/>
              <w:rPr>
                <w:b/>
              </w:rPr>
            </w:pPr>
            <w:r w:rsidRPr="0063347C">
              <w:rPr>
                <w:b/>
              </w:rPr>
              <w:t>1</w:t>
            </w:r>
            <w:r w:rsidR="00F478C6">
              <w:rPr>
                <w:b/>
              </w:rPr>
              <w:t>47</w:t>
            </w:r>
          </w:p>
        </w:tc>
        <w:tc>
          <w:tcPr>
            <w:tcW w:w="4139" w:type="dxa"/>
          </w:tcPr>
          <w:p w14:paraId="4C3DBED7" w14:textId="77777777" w:rsidR="00BF341C" w:rsidRPr="0063347C" w:rsidRDefault="00BF341C" w:rsidP="00DD05B6">
            <w:pPr>
              <w:pStyle w:val="Tabletext"/>
              <w:spacing w:before="40" w:after="40"/>
              <w:rPr>
                <w:b/>
              </w:rPr>
            </w:pPr>
          </w:p>
        </w:tc>
      </w:tr>
    </w:tbl>
    <w:p w14:paraId="5FCAC597" w14:textId="77777777" w:rsidR="00BF341C" w:rsidRDefault="00BF341C" w:rsidP="00DD05B6">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07040" w:rsidRPr="0063347C" w14:paraId="5178DF86" w14:textId="77777777" w:rsidTr="00607040">
        <w:trPr>
          <w:jc w:val="center"/>
        </w:trPr>
        <w:tc>
          <w:tcPr>
            <w:tcW w:w="2381" w:type="dxa"/>
          </w:tcPr>
          <w:p w14:paraId="010B2CAB" w14:textId="77777777" w:rsidR="00607040" w:rsidRPr="0063347C" w:rsidRDefault="00607040" w:rsidP="00DD05B6">
            <w:pPr>
              <w:pStyle w:val="Tabletext"/>
              <w:spacing w:before="40" w:after="40"/>
            </w:pPr>
            <w:r w:rsidRPr="0063347C">
              <w:t>All buildings</w:t>
            </w:r>
          </w:p>
        </w:tc>
        <w:tc>
          <w:tcPr>
            <w:tcW w:w="1588" w:type="dxa"/>
          </w:tcPr>
          <w:p w14:paraId="24BD446F" w14:textId="77777777" w:rsidR="00607040" w:rsidRPr="0063347C" w:rsidRDefault="00607040" w:rsidP="00DD05B6">
            <w:pPr>
              <w:pStyle w:val="Tabletext"/>
              <w:spacing w:before="40" w:after="40"/>
            </w:pPr>
            <w:r>
              <w:t>Total annual cost</w:t>
            </w:r>
          </w:p>
        </w:tc>
        <w:tc>
          <w:tcPr>
            <w:tcW w:w="1701" w:type="dxa"/>
          </w:tcPr>
          <w:p w14:paraId="0BF72587" w14:textId="2E351547" w:rsidR="00607040" w:rsidRPr="0063347C" w:rsidRDefault="00607040" w:rsidP="00DD05B6">
            <w:pPr>
              <w:pStyle w:val="Tabletext"/>
              <w:spacing w:before="40" w:after="40"/>
              <w:jc w:val="center"/>
            </w:pPr>
            <w:r>
              <w:t>4.</w:t>
            </w:r>
            <w:r w:rsidR="00F478C6">
              <w:t>9</w:t>
            </w:r>
            <w:r w:rsidRPr="0063347C">
              <w:t xml:space="preserve"> per annum</w:t>
            </w:r>
          </w:p>
        </w:tc>
        <w:tc>
          <w:tcPr>
            <w:tcW w:w="4139" w:type="dxa"/>
          </w:tcPr>
          <w:p w14:paraId="23676ACC" w14:textId="457E1C89" w:rsidR="00607040" w:rsidRPr="00DD05B6" w:rsidRDefault="00607040" w:rsidP="00DD05B6">
            <w:pPr>
              <w:pStyle w:val="Tabletext"/>
              <w:spacing w:before="40" w:after="40"/>
              <w:rPr>
                <w:szCs w:val="22"/>
              </w:rPr>
            </w:pPr>
            <w:r w:rsidRPr="00DD05B6">
              <w:rPr>
                <w:szCs w:val="22"/>
              </w:rPr>
              <w:t>- CHF 4.0 million per year for 30 years, plus average interest of CHF 0.</w:t>
            </w:r>
            <w:r w:rsidR="00F478C6">
              <w:rPr>
                <w:szCs w:val="22"/>
              </w:rPr>
              <w:t>9</w:t>
            </w:r>
            <w:r w:rsidRPr="00DD05B6">
              <w:rPr>
                <w:szCs w:val="22"/>
              </w:rPr>
              <w:t xml:space="preserve"> million as from the date of completion of the renovations</w:t>
            </w:r>
          </w:p>
        </w:tc>
      </w:tr>
    </w:tbl>
    <w:p w14:paraId="2523FDD9" w14:textId="77777777" w:rsidR="00607040" w:rsidRPr="0063347C" w:rsidRDefault="00607040" w:rsidP="00DD05B6">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63347C" w14:paraId="03123574" w14:textId="77777777" w:rsidTr="003C5C16">
        <w:trPr>
          <w:jc w:val="center"/>
        </w:trPr>
        <w:tc>
          <w:tcPr>
            <w:tcW w:w="2381" w:type="dxa"/>
          </w:tcPr>
          <w:p w14:paraId="70CE27AD" w14:textId="77777777" w:rsidR="00BF341C" w:rsidRPr="0063347C" w:rsidRDefault="00BF341C" w:rsidP="00DD05B6">
            <w:pPr>
              <w:pStyle w:val="Tabletext"/>
              <w:spacing w:before="40" w:after="40"/>
            </w:pPr>
            <w:r w:rsidRPr="0063347C">
              <w:t>All buildings</w:t>
            </w:r>
          </w:p>
        </w:tc>
        <w:tc>
          <w:tcPr>
            <w:tcW w:w="1588" w:type="dxa"/>
          </w:tcPr>
          <w:p w14:paraId="2FD4FA61" w14:textId="77777777" w:rsidR="00BF341C" w:rsidRPr="0063347C" w:rsidRDefault="00BF341C" w:rsidP="00DD05B6">
            <w:pPr>
              <w:pStyle w:val="Tabletext"/>
              <w:spacing w:before="40" w:after="40"/>
            </w:pPr>
            <w:r w:rsidRPr="0063347C">
              <w:t xml:space="preserve">Long-term </w:t>
            </w:r>
            <w:r w:rsidR="001520A1" w:rsidRPr="0063347C">
              <w:t>m</w:t>
            </w:r>
            <w:r w:rsidRPr="0063347C">
              <w:t>aintenance</w:t>
            </w:r>
          </w:p>
        </w:tc>
        <w:tc>
          <w:tcPr>
            <w:tcW w:w="1701" w:type="dxa"/>
          </w:tcPr>
          <w:p w14:paraId="18962FAF" w14:textId="77777777" w:rsidR="00BF341C" w:rsidRPr="0063347C" w:rsidRDefault="00BF341C" w:rsidP="00DD05B6">
            <w:pPr>
              <w:pStyle w:val="Tabletext"/>
              <w:spacing w:before="40" w:after="40"/>
              <w:jc w:val="center"/>
            </w:pPr>
            <w:r w:rsidRPr="0063347C">
              <w:t>2.5 per annum</w:t>
            </w:r>
          </w:p>
        </w:tc>
        <w:tc>
          <w:tcPr>
            <w:tcW w:w="4139" w:type="dxa"/>
          </w:tcPr>
          <w:p w14:paraId="54B01B3F" w14:textId="77777777" w:rsidR="00BF341C" w:rsidRPr="0063347C" w:rsidRDefault="00BF341C" w:rsidP="00DD05B6">
            <w:pPr>
              <w:pStyle w:val="Tabletext"/>
              <w:spacing w:before="40" w:after="40"/>
            </w:pPr>
            <w:r w:rsidRPr="0063347C">
              <w:t>1% of fire</w:t>
            </w:r>
            <w:r w:rsidR="001520A1">
              <w:t>-</w:t>
            </w:r>
            <w:r w:rsidRPr="0063347C">
              <w:t>insurance value per annum</w:t>
            </w:r>
            <w:r w:rsidR="001520A1">
              <w:t>.</w:t>
            </w:r>
          </w:p>
        </w:tc>
      </w:tr>
    </w:tbl>
    <w:p w14:paraId="6C995664" w14:textId="77777777" w:rsidR="00BF341C" w:rsidRPr="0063347C" w:rsidRDefault="00BF341C" w:rsidP="00B3638A">
      <w:pPr>
        <w:pStyle w:val="ListParagraph"/>
        <w:numPr>
          <w:ilvl w:val="0"/>
          <w:numId w:val="6"/>
        </w:numPr>
        <w:spacing w:before="240" w:after="120"/>
        <w:contextualSpacing w:val="0"/>
      </w:pPr>
      <w:r w:rsidRPr="0063347C">
        <w:lastRenderedPageBreak/>
        <w:t xml:space="preserve">Option 2 also implies: </w:t>
      </w:r>
    </w:p>
    <w:p w14:paraId="51941D76" w14:textId="77777777" w:rsidR="00BF341C" w:rsidRPr="0063347C" w:rsidRDefault="001520A1" w:rsidP="006E7977">
      <w:pPr>
        <w:pStyle w:val="enumlev1"/>
        <w:tabs>
          <w:tab w:val="clear" w:pos="567"/>
          <w:tab w:val="clear" w:pos="1134"/>
          <w:tab w:val="clear" w:pos="1701"/>
          <w:tab w:val="clear" w:pos="2268"/>
          <w:tab w:val="clear" w:pos="2835"/>
        </w:tabs>
        <w:spacing w:before="120" w:after="60"/>
        <w:ind w:left="709" w:hanging="425"/>
      </w:pPr>
      <w:r>
        <w:t>–</w:t>
      </w:r>
      <w:r>
        <w:tab/>
        <w:t xml:space="preserve">some </w:t>
      </w:r>
      <w:r w:rsidR="00D54430" w:rsidRPr="0063347C">
        <w:t xml:space="preserve">potential for </w:t>
      </w:r>
      <w:r w:rsidR="00BF341C" w:rsidRPr="0063347C">
        <w:t>increased fixed</w:t>
      </w:r>
      <w:r>
        <w:t>-</w:t>
      </w:r>
      <w:r w:rsidR="00BF341C" w:rsidRPr="0063347C">
        <w:t xml:space="preserve">asset valuation (but less than </w:t>
      </w:r>
      <w:r w:rsidR="00D54430" w:rsidRPr="0063347C">
        <w:t xml:space="preserve">for </w:t>
      </w:r>
      <w:r w:rsidR="00BF341C" w:rsidRPr="0063347C">
        <w:t xml:space="preserve">option 1); </w:t>
      </w:r>
    </w:p>
    <w:p w14:paraId="3A3B0E43" w14:textId="77777777" w:rsidR="00BF341C" w:rsidRPr="0063347C" w:rsidRDefault="001520A1" w:rsidP="006E7977">
      <w:pPr>
        <w:pStyle w:val="enumlev1"/>
        <w:tabs>
          <w:tab w:val="clear" w:pos="567"/>
          <w:tab w:val="clear" w:pos="1134"/>
          <w:tab w:val="clear" w:pos="1701"/>
          <w:tab w:val="clear" w:pos="2268"/>
          <w:tab w:val="clear" w:pos="2835"/>
        </w:tabs>
        <w:spacing w:before="60" w:after="60"/>
        <w:ind w:left="709" w:hanging="425"/>
      </w:pPr>
      <w:r>
        <w:t>–</w:t>
      </w:r>
      <w:r>
        <w:tab/>
      </w:r>
      <w:r w:rsidR="00BF341C" w:rsidRPr="0063347C">
        <w:t>decreased utilities use</w:t>
      </w:r>
      <w:r>
        <w:t>,</w:t>
      </w:r>
      <w:r w:rsidR="00BF341C" w:rsidRPr="0063347C">
        <w:t xml:space="preserve"> hence lower environmental footprint</w:t>
      </w:r>
      <w:r>
        <w:t xml:space="preserve"> (</w:t>
      </w:r>
      <w:r w:rsidR="00BF341C" w:rsidRPr="0063347C">
        <w:t>better efficiency of renovations</w:t>
      </w:r>
      <w:r>
        <w:t>)</w:t>
      </w:r>
      <w:r w:rsidR="00BF341C" w:rsidRPr="0063347C">
        <w:t xml:space="preserve">; </w:t>
      </w:r>
    </w:p>
    <w:p w14:paraId="069EE461" w14:textId="77777777" w:rsidR="00BF341C" w:rsidRPr="0063347C" w:rsidRDefault="001520A1" w:rsidP="006E7977">
      <w:pPr>
        <w:pStyle w:val="enumlev1"/>
        <w:tabs>
          <w:tab w:val="clear" w:pos="567"/>
          <w:tab w:val="clear" w:pos="1134"/>
          <w:tab w:val="clear" w:pos="1701"/>
          <w:tab w:val="clear" w:pos="2268"/>
          <w:tab w:val="clear" w:pos="2835"/>
        </w:tabs>
        <w:spacing w:before="60" w:after="60"/>
        <w:ind w:left="709" w:hanging="425"/>
      </w:pPr>
      <w:r>
        <w:t>–</w:t>
      </w:r>
      <w:r>
        <w:tab/>
      </w:r>
      <w:r w:rsidR="00BF341C" w:rsidRPr="0063347C">
        <w:t>some quality</w:t>
      </w:r>
      <w:r w:rsidR="00271671">
        <w:t>-</w:t>
      </w:r>
      <w:r w:rsidR="00BF341C" w:rsidRPr="0063347C">
        <w:t>of</w:t>
      </w:r>
      <w:r w:rsidR="00271671">
        <w:t>-</w:t>
      </w:r>
      <w:r w:rsidR="00BF341C" w:rsidRPr="0063347C">
        <w:t>life increase for staff and delegates</w:t>
      </w:r>
      <w:r w:rsidR="00271671">
        <w:t xml:space="preserve"> (better </w:t>
      </w:r>
      <w:r w:rsidR="00BF341C" w:rsidRPr="0063347C">
        <w:t>environmental control, but structural inefficiencie</w:t>
      </w:r>
      <w:r w:rsidR="00271671">
        <w:t>s in Tower and Varembé remain);</w:t>
      </w:r>
    </w:p>
    <w:p w14:paraId="18AC0E05" w14:textId="77777777" w:rsidR="008F6581" w:rsidRPr="0063347C" w:rsidRDefault="00271671" w:rsidP="006E7977">
      <w:pPr>
        <w:pStyle w:val="enumlev1"/>
        <w:tabs>
          <w:tab w:val="clear" w:pos="567"/>
          <w:tab w:val="clear" w:pos="1134"/>
          <w:tab w:val="clear" w:pos="1701"/>
          <w:tab w:val="clear" w:pos="2268"/>
          <w:tab w:val="clear" w:pos="2835"/>
        </w:tabs>
        <w:spacing w:before="60" w:after="60"/>
        <w:ind w:left="709" w:hanging="425"/>
      </w:pPr>
      <w:r>
        <w:t>–</w:t>
      </w:r>
      <w:r>
        <w:tab/>
      </w:r>
      <w:r w:rsidR="008F6581" w:rsidRPr="0063347C">
        <w:t>t</w:t>
      </w:r>
      <w:r w:rsidR="00BF341C" w:rsidRPr="0063347C">
        <w:t xml:space="preserve">he impact on </w:t>
      </w:r>
      <w:r w:rsidR="008F6581" w:rsidRPr="0063347C">
        <w:t xml:space="preserve">annual </w:t>
      </w:r>
      <w:r w:rsidR="00BF341C" w:rsidRPr="0063347C">
        <w:t>cash outflows for the renovation of Varemb</w:t>
      </w:r>
      <w:r>
        <w:t>é</w:t>
      </w:r>
      <w:r w:rsidR="00BF341C" w:rsidRPr="0063347C">
        <w:t xml:space="preserve"> alone amounts to CHF 3.1 million for the reimbursement of the loan including interest payment (for a period of 30 year</w:t>
      </w:r>
      <w:r>
        <w:t>s</w:t>
      </w:r>
      <w:r w:rsidR="00BF341C" w:rsidRPr="0063347C">
        <w:t>)</w:t>
      </w:r>
      <w:r>
        <w:t>;</w:t>
      </w:r>
    </w:p>
    <w:p w14:paraId="1BA292D0" w14:textId="12198226" w:rsidR="00BF341C" w:rsidRPr="0063347C" w:rsidRDefault="00271671" w:rsidP="006E7977">
      <w:pPr>
        <w:pStyle w:val="enumlev1"/>
        <w:tabs>
          <w:tab w:val="clear" w:pos="567"/>
          <w:tab w:val="clear" w:pos="1134"/>
          <w:tab w:val="clear" w:pos="1701"/>
          <w:tab w:val="clear" w:pos="2268"/>
          <w:tab w:val="clear" w:pos="2835"/>
        </w:tabs>
        <w:spacing w:before="60" w:after="120"/>
        <w:ind w:left="709" w:hanging="425"/>
      </w:pPr>
      <w:r>
        <w:t>–</w:t>
      </w:r>
      <w:r>
        <w:tab/>
      </w:r>
      <w:r w:rsidR="008F6581" w:rsidRPr="0063347C">
        <w:t>the renovation works for all buildings (CHF 1</w:t>
      </w:r>
      <w:r w:rsidR="00D54430" w:rsidRPr="0063347C">
        <w:t>20</w:t>
      </w:r>
      <w:r w:rsidR="008F6581" w:rsidRPr="0063347C">
        <w:t xml:space="preserve"> million</w:t>
      </w:r>
      <w:r w:rsidR="00D54430" w:rsidRPr="0063347C">
        <w:t xml:space="preserve">, including the temporary staff </w:t>
      </w:r>
      <w:r>
        <w:t>rehousing</w:t>
      </w:r>
      <w:r w:rsidR="00D54430" w:rsidRPr="0063347C">
        <w:t xml:space="preserve"> needed</w:t>
      </w:r>
      <w:r w:rsidR="008F6581" w:rsidRPr="0063347C">
        <w:t xml:space="preserve">) could in principle be funded via an interest-bearing </w:t>
      </w:r>
      <w:r w:rsidR="002F13E6">
        <w:t xml:space="preserve">renovation </w:t>
      </w:r>
      <w:r w:rsidR="008F6581" w:rsidRPr="0063347C">
        <w:t>loan from the Host Country</w:t>
      </w:r>
      <w:r w:rsidR="00BF341C" w:rsidRPr="0063347C">
        <w:t>.</w:t>
      </w:r>
    </w:p>
    <w:p w14:paraId="46E6E37E" w14:textId="77777777" w:rsidR="00BF341C" w:rsidRPr="0063347C" w:rsidRDefault="00BF341C" w:rsidP="007917C6">
      <w:pPr>
        <w:pStyle w:val="Heading1"/>
        <w:tabs>
          <w:tab w:val="clear" w:pos="567"/>
          <w:tab w:val="clear" w:pos="1134"/>
          <w:tab w:val="clear" w:pos="1701"/>
          <w:tab w:val="clear" w:pos="2268"/>
          <w:tab w:val="clear" w:pos="2835"/>
        </w:tabs>
        <w:ind w:left="0" w:firstLine="0"/>
      </w:pPr>
      <w:r w:rsidRPr="0063347C">
        <w:t>7</w:t>
      </w:r>
      <w:r w:rsidR="00271671">
        <w:tab/>
      </w:r>
      <w:r w:rsidR="006A290A" w:rsidRPr="0063347C">
        <w:t xml:space="preserve">Option 3: </w:t>
      </w:r>
      <w:r w:rsidRPr="0063347C">
        <w:t xml:space="preserve">Rental of </w:t>
      </w:r>
      <w:r w:rsidR="00135EC3" w:rsidRPr="0063347C">
        <w:t>p</w:t>
      </w:r>
      <w:r w:rsidRPr="0063347C">
        <w:t>remises in Geneva</w:t>
      </w:r>
    </w:p>
    <w:p w14:paraId="22B23FE0" w14:textId="77777777" w:rsidR="00BF341C" w:rsidRPr="0063347C" w:rsidRDefault="00135EC3" w:rsidP="00B3638A">
      <w:pPr>
        <w:pStyle w:val="ListParagraph"/>
        <w:keepNext/>
        <w:keepLines/>
        <w:numPr>
          <w:ilvl w:val="0"/>
          <w:numId w:val="7"/>
        </w:numPr>
        <w:spacing w:before="120" w:after="120"/>
        <w:contextualSpacing w:val="0"/>
      </w:pPr>
      <w:r w:rsidRPr="0063347C">
        <w:t>The purpose of this section is to estimate the cost of renting a building in Geneva</w:t>
      </w:r>
      <w:r w:rsidR="00BF341C" w:rsidRPr="0063347C">
        <w:t xml:space="preserve">. Rental of premises in the same city </w:t>
      </w:r>
      <w:r w:rsidR="00271671">
        <w:t>but</w:t>
      </w:r>
      <w:r w:rsidR="00BF341C" w:rsidRPr="0063347C">
        <w:t xml:space="preserve"> not physically connected to the rest of the site </w:t>
      </w:r>
      <w:r w:rsidR="007F15D3">
        <w:t>would</w:t>
      </w:r>
      <w:r w:rsidR="007F15D3" w:rsidRPr="0063347C">
        <w:t xml:space="preserve"> </w:t>
      </w:r>
      <w:r w:rsidR="00271671">
        <w:t>induce</w:t>
      </w:r>
      <w:r w:rsidR="00BF341C" w:rsidRPr="0063347C">
        <w:t xml:space="preserve"> inefficiencies that might be accepted on a temporary basis, but are to be avoided</w:t>
      </w:r>
      <w:r w:rsidR="00FF31AF">
        <w:t>, if possible,</w:t>
      </w:r>
      <w:r w:rsidR="00BF341C" w:rsidRPr="0063347C">
        <w:t xml:space="preserve"> for the long-term. </w:t>
      </w:r>
      <w:r w:rsidR="00206E38">
        <w:t>Such inefficiencies include inter-site transport, an extra security perimeter, delays in travelling between the sites, the need to replicate some services</w:t>
      </w:r>
      <w:r w:rsidR="00057FED">
        <w:t xml:space="preserve">. </w:t>
      </w:r>
    </w:p>
    <w:p w14:paraId="2B494BD1" w14:textId="77777777" w:rsidR="00BF341C" w:rsidRPr="007917C6" w:rsidRDefault="00135EC3" w:rsidP="00B3638A">
      <w:pPr>
        <w:pStyle w:val="Heading2"/>
        <w:numPr>
          <w:ilvl w:val="0"/>
          <w:numId w:val="17"/>
        </w:numPr>
        <w:tabs>
          <w:tab w:val="clear" w:pos="567"/>
          <w:tab w:val="clear" w:pos="1134"/>
          <w:tab w:val="clear" w:pos="1701"/>
          <w:tab w:val="clear" w:pos="2268"/>
          <w:tab w:val="clear" w:pos="2835"/>
        </w:tabs>
        <w:spacing w:before="360"/>
        <w:rPr>
          <w:sz w:val="26"/>
          <w:szCs w:val="26"/>
        </w:rPr>
      </w:pPr>
      <w:r w:rsidRPr="007917C6">
        <w:rPr>
          <w:sz w:val="26"/>
          <w:szCs w:val="26"/>
        </w:rPr>
        <w:t>Cost of the project</w:t>
      </w:r>
    </w:p>
    <w:p w14:paraId="35EE69CB" w14:textId="77777777" w:rsidR="00BF341C" w:rsidRPr="0063347C" w:rsidRDefault="002274C6" w:rsidP="00B3638A">
      <w:pPr>
        <w:pStyle w:val="ListParagraph"/>
        <w:numPr>
          <w:ilvl w:val="0"/>
          <w:numId w:val="8"/>
        </w:numPr>
        <w:spacing w:before="120" w:after="120"/>
        <w:ind w:left="0" w:firstLine="0"/>
        <w:contextualSpacing w:val="0"/>
      </w:pPr>
      <w:r w:rsidRPr="0063347C">
        <w:t>CHF 420/m2</w:t>
      </w:r>
      <w:r>
        <w:t xml:space="preserve"> has been chosen</w:t>
      </w:r>
      <w:r w:rsidRPr="0063347C">
        <w:t xml:space="preserve"> as a basis for </w:t>
      </w:r>
      <w:r>
        <w:t xml:space="preserve">rental </w:t>
      </w:r>
      <w:r w:rsidRPr="0063347C">
        <w:t xml:space="preserve">calculation, as indicated in the ITU buildings expert report drawn up by the company Acanthe (member of the Swiss Chamber of Property Appraisal Experts) in June 2010 in connection with the IPSAS project. </w:t>
      </w:r>
      <w:r>
        <w:t xml:space="preserve">This is comparable with </w:t>
      </w:r>
      <w:r w:rsidR="00271671">
        <w:t>figures</w:t>
      </w:r>
      <w:r w:rsidR="00135EC3" w:rsidRPr="0063347C">
        <w:t xml:space="preserve"> </w:t>
      </w:r>
      <w:r>
        <w:t xml:space="preserve">relating </w:t>
      </w:r>
      <w:r w:rsidR="00271671">
        <w:t>to</w:t>
      </w:r>
      <w:r w:rsidR="00135EC3" w:rsidRPr="0063347C">
        <w:t xml:space="preserve"> the second half of 2014</w:t>
      </w:r>
      <w:r w:rsidR="00271671">
        <w:t>,</w:t>
      </w:r>
      <w:r w:rsidR="00135EC3" w:rsidRPr="0063347C">
        <w:t xml:space="preserve"> </w:t>
      </w:r>
      <w:r>
        <w:t>as used in</w:t>
      </w:r>
      <w:r w:rsidR="00135EC3" w:rsidRPr="0063347C">
        <w:t xml:space="preserve"> the Colliers </w:t>
      </w:r>
      <w:r w:rsidR="00271671" w:rsidRPr="0063347C">
        <w:t>I</w:t>
      </w:r>
      <w:r w:rsidR="00135EC3" w:rsidRPr="0063347C">
        <w:t>nternational Suisse Romande office rent indicator (ILB).</w:t>
      </w:r>
      <w:r w:rsidR="00DF3B50" w:rsidRPr="00DF3B50">
        <w:t xml:space="preserve"> </w:t>
      </w:r>
    </w:p>
    <w:p w14:paraId="165D548F" w14:textId="77777777" w:rsidR="00BF341C" w:rsidRPr="0063347C" w:rsidRDefault="0086106B" w:rsidP="00B3638A">
      <w:pPr>
        <w:pStyle w:val="ListParagraph"/>
        <w:numPr>
          <w:ilvl w:val="0"/>
          <w:numId w:val="9"/>
        </w:numPr>
        <w:spacing w:before="120" w:after="240"/>
        <w:ind w:left="0" w:firstLine="0"/>
        <w:contextualSpacing w:val="0"/>
      </w:pPr>
      <w:r w:rsidRPr="0063347C">
        <w:t>The estimated annual rental cost comes to CHF 4</w:t>
      </w:r>
      <w:r w:rsidR="00271671">
        <w:t>.</w:t>
      </w:r>
      <w:r w:rsidRPr="0063347C">
        <w:t>406 million. The table below indicates the price per m2 of the rented surface area by type of space.</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BF341C" w:rsidRPr="0063347C" w14:paraId="0EA0F362" w14:textId="77777777" w:rsidTr="007917C6">
        <w:trPr>
          <w:jc w:val="center"/>
        </w:trPr>
        <w:tc>
          <w:tcPr>
            <w:tcW w:w="2608" w:type="dxa"/>
          </w:tcPr>
          <w:p w14:paraId="1581B430" w14:textId="77777777" w:rsidR="00BF341C" w:rsidRPr="0063347C" w:rsidRDefault="00BF341C" w:rsidP="00D96562">
            <w:pPr>
              <w:pStyle w:val="Tablehead"/>
              <w:spacing w:before="60" w:after="60"/>
            </w:pPr>
          </w:p>
        </w:tc>
        <w:tc>
          <w:tcPr>
            <w:tcW w:w="1758" w:type="dxa"/>
          </w:tcPr>
          <w:p w14:paraId="2BEA5ECB" w14:textId="77777777" w:rsidR="00BF341C" w:rsidRPr="0063347C" w:rsidRDefault="0086106B" w:rsidP="00D96562">
            <w:pPr>
              <w:pStyle w:val="Tablehead"/>
              <w:spacing w:before="60" w:after="60"/>
              <w:rPr>
                <w:lang w:val="fr-FR"/>
              </w:rPr>
            </w:pPr>
            <w:r w:rsidRPr="0063347C">
              <w:rPr>
                <w:lang w:val="fr-FR"/>
              </w:rPr>
              <w:t>Surface area in m2</w:t>
            </w:r>
          </w:p>
        </w:tc>
        <w:tc>
          <w:tcPr>
            <w:tcW w:w="1418" w:type="dxa"/>
          </w:tcPr>
          <w:p w14:paraId="594364EA" w14:textId="77777777" w:rsidR="00BF341C" w:rsidRPr="0063347C" w:rsidRDefault="0086106B" w:rsidP="00D96562">
            <w:pPr>
              <w:pStyle w:val="Tablehead"/>
              <w:spacing w:before="60" w:after="60"/>
              <w:rPr>
                <w:lang w:val="fr-FR"/>
              </w:rPr>
            </w:pPr>
            <w:r w:rsidRPr="0063347C">
              <w:rPr>
                <w:lang w:val="fr-FR"/>
              </w:rPr>
              <w:t>Price per m2</w:t>
            </w:r>
          </w:p>
        </w:tc>
        <w:tc>
          <w:tcPr>
            <w:tcW w:w="1985" w:type="dxa"/>
          </w:tcPr>
          <w:p w14:paraId="098356AD" w14:textId="77777777" w:rsidR="00BF341C" w:rsidRPr="0063347C" w:rsidRDefault="0086106B" w:rsidP="00D96562">
            <w:pPr>
              <w:pStyle w:val="Tablehead"/>
              <w:spacing w:before="60" w:after="60"/>
            </w:pPr>
            <w:r w:rsidRPr="0063347C">
              <w:t xml:space="preserve">Annual total in </w:t>
            </w:r>
            <w:r w:rsidR="007F15D3">
              <w:t xml:space="preserve">thousand </w:t>
            </w:r>
            <w:r w:rsidR="006C0DAC" w:rsidRPr="0063347C">
              <w:t>CHF</w:t>
            </w:r>
          </w:p>
        </w:tc>
      </w:tr>
      <w:tr w:rsidR="00BF341C" w:rsidRPr="0063347C" w14:paraId="33382C8E" w14:textId="77777777" w:rsidTr="007917C6">
        <w:trPr>
          <w:jc w:val="center"/>
        </w:trPr>
        <w:tc>
          <w:tcPr>
            <w:tcW w:w="2608" w:type="dxa"/>
          </w:tcPr>
          <w:p w14:paraId="4FA5A37C" w14:textId="77777777" w:rsidR="00BF341C" w:rsidRPr="00271671" w:rsidRDefault="006C0DAC" w:rsidP="00D96562">
            <w:pPr>
              <w:pStyle w:val="Tabletext"/>
              <w:rPr>
                <w:b/>
                <w:bCs/>
                <w:lang w:val="fr-FR"/>
              </w:rPr>
            </w:pPr>
            <w:r w:rsidRPr="00271671">
              <w:rPr>
                <w:b/>
                <w:bCs/>
                <w:lang w:val="fr-FR"/>
              </w:rPr>
              <w:t>Offices and corridors</w:t>
            </w:r>
          </w:p>
        </w:tc>
        <w:tc>
          <w:tcPr>
            <w:tcW w:w="1758" w:type="dxa"/>
          </w:tcPr>
          <w:p w14:paraId="207D9E52" w14:textId="77777777" w:rsidR="00BF341C" w:rsidRPr="0063347C" w:rsidRDefault="00BF341C" w:rsidP="00D96562">
            <w:pPr>
              <w:pStyle w:val="Tabletext"/>
              <w:jc w:val="center"/>
              <w:rPr>
                <w:lang w:val="fr-FR"/>
              </w:rPr>
            </w:pPr>
            <w:r w:rsidRPr="0063347C">
              <w:rPr>
                <w:lang w:val="fr-FR"/>
              </w:rPr>
              <w:t>9’541</w:t>
            </w:r>
          </w:p>
        </w:tc>
        <w:tc>
          <w:tcPr>
            <w:tcW w:w="1418" w:type="dxa"/>
          </w:tcPr>
          <w:p w14:paraId="0E2F7434" w14:textId="77777777" w:rsidR="00BF341C" w:rsidRPr="0063347C" w:rsidRDefault="00BF341C" w:rsidP="00D96562">
            <w:pPr>
              <w:pStyle w:val="Tabletext"/>
              <w:jc w:val="center"/>
              <w:rPr>
                <w:lang w:val="fr-FR"/>
              </w:rPr>
            </w:pPr>
            <w:r w:rsidRPr="0063347C">
              <w:rPr>
                <w:lang w:val="fr-FR"/>
              </w:rPr>
              <w:t>420</w:t>
            </w:r>
          </w:p>
        </w:tc>
        <w:tc>
          <w:tcPr>
            <w:tcW w:w="1985" w:type="dxa"/>
          </w:tcPr>
          <w:p w14:paraId="4D899C26" w14:textId="77777777" w:rsidR="00BF341C" w:rsidRPr="0063347C" w:rsidRDefault="00BF341C" w:rsidP="00D96562">
            <w:pPr>
              <w:pStyle w:val="Tabletext"/>
              <w:jc w:val="center"/>
              <w:rPr>
                <w:lang w:val="fr-FR"/>
              </w:rPr>
            </w:pPr>
            <w:r w:rsidRPr="0063347C">
              <w:rPr>
                <w:lang w:val="fr-FR"/>
              </w:rPr>
              <w:t>4’007</w:t>
            </w:r>
          </w:p>
        </w:tc>
      </w:tr>
      <w:tr w:rsidR="00BF341C" w:rsidRPr="0063347C" w14:paraId="6D4BF6AE" w14:textId="77777777" w:rsidTr="007917C6">
        <w:trPr>
          <w:jc w:val="center"/>
        </w:trPr>
        <w:tc>
          <w:tcPr>
            <w:tcW w:w="2608" w:type="dxa"/>
          </w:tcPr>
          <w:p w14:paraId="0D1219C2" w14:textId="77777777" w:rsidR="00BF341C" w:rsidRPr="00271671" w:rsidRDefault="006C0DAC" w:rsidP="00D96562">
            <w:pPr>
              <w:pStyle w:val="Tabletext"/>
              <w:rPr>
                <w:b/>
                <w:bCs/>
                <w:lang w:val="fr-FR"/>
              </w:rPr>
            </w:pPr>
            <w:r w:rsidRPr="00271671">
              <w:rPr>
                <w:b/>
                <w:bCs/>
                <w:lang w:val="fr-FR"/>
              </w:rPr>
              <w:t>Conference room</w:t>
            </w:r>
          </w:p>
        </w:tc>
        <w:tc>
          <w:tcPr>
            <w:tcW w:w="1758" w:type="dxa"/>
          </w:tcPr>
          <w:p w14:paraId="0A72D69C" w14:textId="77777777" w:rsidR="00BF341C" w:rsidRPr="0063347C" w:rsidRDefault="00BF341C" w:rsidP="00D96562">
            <w:pPr>
              <w:pStyle w:val="Tabletext"/>
              <w:jc w:val="center"/>
              <w:rPr>
                <w:lang w:val="fr-FR"/>
              </w:rPr>
            </w:pPr>
            <w:r w:rsidRPr="0063347C">
              <w:rPr>
                <w:lang w:val="fr-FR"/>
              </w:rPr>
              <w:t>198</w:t>
            </w:r>
          </w:p>
        </w:tc>
        <w:tc>
          <w:tcPr>
            <w:tcW w:w="1418" w:type="dxa"/>
          </w:tcPr>
          <w:p w14:paraId="729FDBD0" w14:textId="77777777" w:rsidR="00BF341C" w:rsidRPr="0063347C" w:rsidRDefault="00BF341C" w:rsidP="00D96562">
            <w:pPr>
              <w:pStyle w:val="Tabletext"/>
              <w:jc w:val="center"/>
              <w:rPr>
                <w:lang w:val="fr-FR"/>
              </w:rPr>
            </w:pPr>
            <w:r w:rsidRPr="0063347C">
              <w:rPr>
                <w:lang w:val="fr-FR"/>
              </w:rPr>
              <w:t>420</w:t>
            </w:r>
          </w:p>
        </w:tc>
        <w:tc>
          <w:tcPr>
            <w:tcW w:w="1985" w:type="dxa"/>
          </w:tcPr>
          <w:p w14:paraId="79C09CCA" w14:textId="77777777" w:rsidR="00BF341C" w:rsidRPr="0063347C" w:rsidRDefault="00BF341C" w:rsidP="00D96562">
            <w:pPr>
              <w:pStyle w:val="Tabletext"/>
              <w:jc w:val="center"/>
              <w:rPr>
                <w:lang w:val="fr-FR"/>
              </w:rPr>
            </w:pPr>
            <w:r w:rsidRPr="0063347C">
              <w:rPr>
                <w:lang w:val="fr-FR"/>
              </w:rPr>
              <w:t>83</w:t>
            </w:r>
          </w:p>
        </w:tc>
      </w:tr>
      <w:tr w:rsidR="00BF341C" w:rsidRPr="0063347C" w14:paraId="611FB214" w14:textId="77777777" w:rsidTr="007917C6">
        <w:trPr>
          <w:jc w:val="center"/>
        </w:trPr>
        <w:tc>
          <w:tcPr>
            <w:tcW w:w="2608" w:type="dxa"/>
          </w:tcPr>
          <w:p w14:paraId="16435073" w14:textId="77777777" w:rsidR="00BF341C" w:rsidRPr="00271671" w:rsidRDefault="006C0DAC" w:rsidP="00D96562">
            <w:pPr>
              <w:pStyle w:val="Tabletext"/>
              <w:rPr>
                <w:b/>
                <w:bCs/>
                <w:lang w:val="fr-FR"/>
              </w:rPr>
            </w:pPr>
            <w:r w:rsidRPr="00271671">
              <w:rPr>
                <w:b/>
                <w:bCs/>
                <w:lang w:val="fr-FR"/>
              </w:rPr>
              <w:t>Basement offices</w:t>
            </w:r>
          </w:p>
        </w:tc>
        <w:tc>
          <w:tcPr>
            <w:tcW w:w="1758" w:type="dxa"/>
          </w:tcPr>
          <w:p w14:paraId="2F71FA29" w14:textId="77777777" w:rsidR="00BF341C" w:rsidRPr="0063347C" w:rsidRDefault="00BF341C" w:rsidP="00D96562">
            <w:pPr>
              <w:pStyle w:val="Tabletext"/>
              <w:jc w:val="center"/>
              <w:rPr>
                <w:lang w:val="fr-FR"/>
              </w:rPr>
            </w:pPr>
            <w:r w:rsidRPr="0063347C">
              <w:rPr>
                <w:lang w:val="fr-FR"/>
              </w:rPr>
              <w:t>220</w:t>
            </w:r>
          </w:p>
        </w:tc>
        <w:tc>
          <w:tcPr>
            <w:tcW w:w="1418" w:type="dxa"/>
          </w:tcPr>
          <w:p w14:paraId="4296BB14" w14:textId="77777777" w:rsidR="00BF341C" w:rsidRPr="0063347C" w:rsidRDefault="00BF341C" w:rsidP="00D96562">
            <w:pPr>
              <w:pStyle w:val="Tabletext"/>
              <w:jc w:val="center"/>
              <w:rPr>
                <w:lang w:val="fr-FR"/>
              </w:rPr>
            </w:pPr>
            <w:r w:rsidRPr="0063347C">
              <w:rPr>
                <w:lang w:val="fr-FR"/>
              </w:rPr>
              <w:t>200</w:t>
            </w:r>
          </w:p>
        </w:tc>
        <w:tc>
          <w:tcPr>
            <w:tcW w:w="1985" w:type="dxa"/>
          </w:tcPr>
          <w:p w14:paraId="2B93D358" w14:textId="77777777" w:rsidR="00BF341C" w:rsidRPr="0063347C" w:rsidRDefault="00BF341C" w:rsidP="00D96562">
            <w:pPr>
              <w:pStyle w:val="Tabletext"/>
              <w:jc w:val="center"/>
              <w:rPr>
                <w:lang w:val="fr-FR"/>
              </w:rPr>
            </w:pPr>
            <w:r w:rsidRPr="0063347C">
              <w:rPr>
                <w:lang w:val="fr-FR"/>
              </w:rPr>
              <w:t>44</w:t>
            </w:r>
          </w:p>
        </w:tc>
      </w:tr>
      <w:tr w:rsidR="00BF341C" w:rsidRPr="0063347C" w14:paraId="18071A0E" w14:textId="77777777" w:rsidTr="007917C6">
        <w:trPr>
          <w:jc w:val="center"/>
        </w:trPr>
        <w:tc>
          <w:tcPr>
            <w:tcW w:w="2608" w:type="dxa"/>
          </w:tcPr>
          <w:p w14:paraId="17FFA4AD" w14:textId="77777777" w:rsidR="00BF341C" w:rsidRPr="00271671" w:rsidRDefault="00BF341C" w:rsidP="00D96562">
            <w:pPr>
              <w:pStyle w:val="Tabletext"/>
              <w:rPr>
                <w:b/>
                <w:bCs/>
                <w:lang w:val="fr-FR"/>
              </w:rPr>
            </w:pPr>
            <w:r w:rsidRPr="00271671">
              <w:rPr>
                <w:b/>
                <w:bCs/>
                <w:lang w:val="fr-FR"/>
              </w:rPr>
              <w:t>S</w:t>
            </w:r>
            <w:r w:rsidR="006C0DAC" w:rsidRPr="00271671">
              <w:rPr>
                <w:b/>
                <w:bCs/>
                <w:lang w:val="fr-FR"/>
              </w:rPr>
              <w:t>torag</w:t>
            </w:r>
            <w:r w:rsidRPr="00271671">
              <w:rPr>
                <w:b/>
                <w:bCs/>
                <w:lang w:val="fr-FR"/>
              </w:rPr>
              <w:t>e</w:t>
            </w:r>
          </w:p>
        </w:tc>
        <w:tc>
          <w:tcPr>
            <w:tcW w:w="1758" w:type="dxa"/>
          </w:tcPr>
          <w:p w14:paraId="455D3A8B" w14:textId="77777777" w:rsidR="00BF341C" w:rsidRPr="0063347C" w:rsidRDefault="00BF341C" w:rsidP="00D96562">
            <w:pPr>
              <w:pStyle w:val="Tabletext"/>
              <w:jc w:val="center"/>
              <w:rPr>
                <w:lang w:val="fr-FR"/>
              </w:rPr>
            </w:pPr>
            <w:r w:rsidRPr="0063347C">
              <w:rPr>
                <w:lang w:val="fr-FR"/>
              </w:rPr>
              <w:t>385</w:t>
            </w:r>
          </w:p>
        </w:tc>
        <w:tc>
          <w:tcPr>
            <w:tcW w:w="1418" w:type="dxa"/>
          </w:tcPr>
          <w:p w14:paraId="249BBB18" w14:textId="77777777" w:rsidR="00BF341C" w:rsidRPr="0063347C" w:rsidRDefault="00BF341C" w:rsidP="00D96562">
            <w:pPr>
              <w:pStyle w:val="Tabletext"/>
              <w:jc w:val="center"/>
              <w:rPr>
                <w:lang w:val="fr-FR"/>
              </w:rPr>
            </w:pPr>
            <w:r w:rsidRPr="0063347C">
              <w:rPr>
                <w:lang w:val="fr-FR"/>
              </w:rPr>
              <w:t>100</w:t>
            </w:r>
          </w:p>
        </w:tc>
        <w:tc>
          <w:tcPr>
            <w:tcW w:w="1985" w:type="dxa"/>
          </w:tcPr>
          <w:p w14:paraId="05653DF9" w14:textId="77777777" w:rsidR="00BF341C" w:rsidRPr="0063347C" w:rsidRDefault="00BF341C" w:rsidP="00D96562">
            <w:pPr>
              <w:pStyle w:val="Tabletext"/>
              <w:jc w:val="center"/>
              <w:rPr>
                <w:lang w:val="fr-FR"/>
              </w:rPr>
            </w:pPr>
            <w:r w:rsidRPr="0063347C">
              <w:rPr>
                <w:lang w:val="fr-FR"/>
              </w:rPr>
              <w:t>39</w:t>
            </w:r>
          </w:p>
        </w:tc>
      </w:tr>
      <w:tr w:rsidR="00BF341C" w:rsidRPr="0063347C" w14:paraId="55C835D8" w14:textId="77777777" w:rsidTr="007917C6">
        <w:trPr>
          <w:jc w:val="center"/>
        </w:trPr>
        <w:tc>
          <w:tcPr>
            <w:tcW w:w="2608" w:type="dxa"/>
          </w:tcPr>
          <w:p w14:paraId="637F3F16" w14:textId="77777777" w:rsidR="00BF341C" w:rsidRPr="00271671" w:rsidRDefault="006C0DAC" w:rsidP="00D96562">
            <w:pPr>
              <w:pStyle w:val="Tabletext"/>
              <w:rPr>
                <w:b/>
                <w:bCs/>
                <w:lang w:val="fr-FR"/>
              </w:rPr>
            </w:pPr>
            <w:r w:rsidRPr="00271671">
              <w:rPr>
                <w:b/>
                <w:bCs/>
                <w:lang w:val="fr-FR"/>
              </w:rPr>
              <w:t>Other</w:t>
            </w:r>
          </w:p>
        </w:tc>
        <w:tc>
          <w:tcPr>
            <w:tcW w:w="1758" w:type="dxa"/>
          </w:tcPr>
          <w:p w14:paraId="23A40B15" w14:textId="77777777" w:rsidR="00BF341C" w:rsidRPr="0063347C" w:rsidRDefault="00BF341C" w:rsidP="00D96562">
            <w:pPr>
              <w:pStyle w:val="Tabletext"/>
              <w:jc w:val="center"/>
              <w:rPr>
                <w:lang w:val="fr-FR"/>
              </w:rPr>
            </w:pPr>
            <w:r w:rsidRPr="0063347C">
              <w:rPr>
                <w:lang w:val="fr-FR"/>
              </w:rPr>
              <w:t>2’327</w:t>
            </w:r>
          </w:p>
        </w:tc>
        <w:tc>
          <w:tcPr>
            <w:tcW w:w="1418" w:type="dxa"/>
          </w:tcPr>
          <w:p w14:paraId="6749E12B" w14:textId="77777777" w:rsidR="00BF341C" w:rsidRPr="0063347C" w:rsidRDefault="00BF341C" w:rsidP="00D96562">
            <w:pPr>
              <w:pStyle w:val="Tabletext"/>
              <w:jc w:val="center"/>
              <w:rPr>
                <w:lang w:val="fr-FR"/>
              </w:rPr>
            </w:pPr>
            <w:r w:rsidRPr="0063347C">
              <w:rPr>
                <w:lang w:val="fr-FR"/>
              </w:rPr>
              <w:t>100</w:t>
            </w:r>
          </w:p>
        </w:tc>
        <w:tc>
          <w:tcPr>
            <w:tcW w:w="1985" w:type="dxa"/>
          </w:tcPr>
          <w:p w14:paraId="185025D6" w14:textId="77777777" w:rsidR="00BF341C" w:rsidRPr="0063347C" w:rsidRDefault="00BF341C" w:rsidP="00D96562">
            <w:pPr>
              <w:pStyle w:val="Tabletext"/>
              <w:jc w:val="center"/>
              <w:rPr>
                <w:lang w:val="fr-FR"/>
              </w:rPr>
            </w:pPr>
            <w:r w:rsidRPr="0063347C">
              <w:rPr>
                <w:lang w:val="fr-FR"/>
              </w:rPr>
              <w:t>233</w:t>
            </w:r>
          </w:p>
        </w:tc>
      </w:tr>
      <w:tr w:rsidR="00BF341C" w:rsidRPr="0063347C" w14:paraId="7797F850" w14:textId="77777777" w:rsidTr="007917C6">
        <w:trPr>
          <w:jc w:val="center"/>
        </w:trPr>
        <w:tc>
          <w:tcPr>
            <w:tcW w:w="2608" w:type="dxa"/>
          </w:tcPr>
          <w:p w14:paraId="7CC674A9" w14:textId="77777777" w:rsidR="00BF341C" w:rsidRPr="00271671" w:rsidRDefault="00BF341C" w:rsidP="00D96562">
            <w:pPr>
              <w:pStyle w:val="Tabletext"/>
              <w:rPr>
                <w:b/>
                <w:bCs/>
                <w:lang w:val="fr-FR"/>
              </w:rPr>
            </w:pPr>
            <w:r w:rsidRPr="00271671">
              <w:rPr>
                <w:b/>
                <w:bCs/>
                <w:lang w:val="fr-FR"/>
              </w:rPr>
              <w:t>Total</w:t>
            </w:r>
          </w:p>
        </w:tc>
        <w:tc>
          <w:tcPr>
            <w:tcW w:w="1758" w:type="dxa"/>
          </w:tcPr>
          <w:p w14:paraId="64766563" w14:textId="77777777" w:rsidR="00BF341C" w:rsidRPr="009F5036" w:rsidRDefault="00BF341C" w:rsidP="00D96562">
            <w:pPr>
              <w:pStyle w:val="Tabletext"/>
              <w:jc w:val="center"/>
              <w:rPr>
                <w:b/>
                <w:bCs/>
                <w:lang w:val="fr-FR"/>
              </w:rPr>
            </w:pPr>
            <w:r w:rsidRPr="009F5036">
              <w:rPr>
                <w:b/>
                <w:bCs/>
                <w:lang w:val="fr-FR"/>
              </w:rPr>
              <w:t>12’671</w:t>
            </w:r>
          </w:p>
        </w:tc>
        <w:tc>
          <w:tcPr>
            <w:tcW w:w="1418" w:type="dxa"/>
          </w:tcPr>
          <w:p w14:paraId="2D1C79AE" w14:textId="77777777" w:rsidR="00BF341C" w:rsidRPr="009F5036" w:rsidRDefault="00BF341C" w:rsidP="00D96562">
            <w:pPr>
              <w:pStyle w:val="Tabletext"/>
              <w:jc w:val="center"/>
              <w:rPr>
                <w:b/>
                <w:bCs/>
                <w:lang w:val="fr-FR"/>
              </w:rPr>
            </w:pPr>
          </w:p>
        </w:tc>
        <w:tc>
          <w:tcPr>
            <w:tcW w:w="1985" w:type="dxa"/>
          </w:tcPr>
          <w:p w14:paraId="3874E593" w14:textId="77777777" w:rsidR="00BF341C" w:rsidRPr="009F5036" w:rsidRDefault="00BF341C" w:rsidP="00D96562">
            <w:pPr>
              <w:pStyle w:val="Tabletext"/>
              <w:jc w:val="center"/>
              <w:rPr>
                <w:b/>
                <w:bCs/>
                <w:lang w:val="fr-FR"/>
              </w:rPr>
            </w:pPr>
            <w:r w:rsidRPr="009F5036">
              <w:rPr>
                <w:b/>
                <w:bCs/>
                <w:lang w:val="fr-FR"/>
              </w:rPr>
              <w:t>4’406</w:t>
            </w:r>
          </w:p>
        </w:tc>
      </w:tr>
    </w:tbl>
    <w:p w14:paraId="1C1E12F2" w14:textId="77777777" w:rsidR="00BF341C" w:rsidRPr="0063347C" w:rsidRDefault="006C0DAC" w:rsidP="00B3638A">
      <w:pPr>
        <w:pStyle w:val="ListParagraph"/>
        <w:numPr>
          <w:ilvl w:val="0"/>
          <w:numId w:val="9"/>
        </w:numPr>
        <w:spacing w:before="240" w:after="120"/>
        <w:ind w:left="0" w:firstLine="0"/>
      </w:pPr>
      <w:r w:rsidRPr="0063347C">
        <w:t>It should be noted that these costs do not include</w:t>
      </w:r>
      <w:r w:rsidR="00BF341C" w:rsidRPr="0063347C">
        <w:t>:</w:t>
      </w:r>
    </w:p>
    <w:p w14:paraId="48C98762" w14:textId="77777777" w:rsidR="00BF341C" w:rsidRPr="0063347C" w:rsidRDefault="009F5036" w:rsidP="009750F0">
      <w:pPr>
        <w:pStyle w:val="enumlev1"/>
        <w:tabs>
          <w:tab w:val="clear" w:pos="567"/>
          <w:tab w:val="clear" w:pos="1134"/>
          <w:tab w:val="clear" w:pos="1701"/>
          <w:tab w:val="clear" w:pos="2268"/>
          <w:tab w:val="clear" w:pos="2835"/>
        </w:tabs>
        <w:spacing w:before="120" w:after="60"/>
        <w:ind w:left="709" w:hanging="425"/>
      </w:pPr>
      <w:r>
        <w:t>–</w:t>
      </w:r>
      <w:r>
        <w:tab/>
      </w:r>
      <w:r w:rsidR="006C0DAC" w:rsidRPr="0063347C">
        <w:t>the cost of removal and installation in the new premises</w:t>
      </w:r>
      <w:r w:rsidR="00290C7E">
        <w:t xml:space="preserve"> (estimated CHF 0.5 million)</w:t>
      </w:r>
      <w:r>
        <w:t>;</w:t>
      </w:r>
    </w:p>
    <w:p w14:paraId="765BA0A7" w14:textId="77777777" w:rsidR="009F5036" w:rsidRDefault="009F5036" w:rsidP="009750F0">
      <w:pPr>
        <w:pStyle w:val="enumlev1"/>
        <w:tabs>
          <w:tab w:val="clear" w:pos="567"/>
          <w:tab w:val="clear" w:pos="1134"/>
          <w:tab w:val="clear" w:pos="1701"/>
          <w:tab w:val="clear" w:pos="2268"/>
          <w:tab w:val="clear" w:pos="2835"/>
        </w:tabs>
        <w:spacing w:before="60" w:after="120"/>
        <w:ind w:left="709" w:hanging="425"/>
      </w:pPr>
      <w:r>
        <w:lastRenderedPageBreak/>
        <w:t>–</w:t>
      </w:r>
      <w:r>
        <w:tab/>
        <w:t>charges</w:t>
      </w:r>
      <w:r w:rsidR="006C0DAC" w:rsidRPr="0063347C">
        <w:t xml:space="preserve"> for the </w:t>
      </w:r>
      <w:r>
        <w:t>rented</w:t>
      </w:r>
      <w:r w:rsidR="006C0DAC" w:rsidRPr="0063347C">
        <w:t xml:space="preserve"> premises, estimated at between 15 and 20% of the </w:t>
      </w:r>
      <w:r>
        <w:t xml:space="preserve">amount of the </w:t>
      </w:r>
      <w:r w:rsidR="006C0DAC" w:rsidRPr="0063347C">
        <w:t>rent</w:t>
      </w:r>
      <w:r w:rsidR="00BF341C" w:rsidRPr="0063347C">
        <w:t xml:space="preserve"> </w:t>
      </w:r>
      <w:r w:rsidR="006C0DAC" w:rsidRPr="0063347C">
        <w:t>(between CHF 0.7 and CHF 0.9 million</w:t>
      </w:r>
      <w:r w:rsidR="00BF341C" w:rsidRPr="0063347C">
        <w:t>).</w:t>
      </w:r>
      <w:r w:rsidR="00C12C12">
        <w:t xml:space="preserve"> These costs would be higher than </w:t>
      </w:r>
      <w:r w:rsidR="00B42C40">
        <w:t xml:space="preserve">similar </w:t>
      </w:r>
      <w:r w:rsidR="00C12C12">
        <w:t>costs currentl</w:t>
      </w:r>
      <w:r w:rsidR="00B42C40">
        <w:t>y incurred, however this option</w:t>
      </w:r>
      <w:r w:rsidR="00C12C12">
        <w:t xml:space="preserve"> would also allow related savings </w:t>
      </w:r>
      <w:r w:rsidR="007E01BE">
        <w:t xml:space="preserve">for remaining HQ premises </w:t>
      </w:r>
      <w:r w:rsidR="00C12C12">
        <w:t xml:space="preserve">estimated at CHF 0.4 million. This would result in a net </w:t>
      </w:r>
      <w:r w:rsidR="00B42C40">
        <w:t>charge increase</w:t>
      </w:r>
      <w:r w:rsidR="00C12C12">
        <w:t xml:space="preserve"> </w:t>
      </w:r>
      <w:r w:rsidR="007E01BE">
        <w:t>of CHF 0.3 to CHF 0.5</w:t>
      </w:r>
      <w:r w:rsidR="00C12C12">
        <w:t xml:space="preserve"> million</w:t>
      </w:r>
      <w:r w:rsidR="00B42C40">
        <w:t>.</w:t>
      </w:r>
    </w:p>
    <w:p w14:paraId="342F0FA5" w14:textId="77777777" w:rsidR="00BF341C" w:rsidRPr="0063347C" w:rsidRDefault="006C0DAC" w:rsidP="00B3638A">
      <w:pPr>
        <w:pStyle w:val="ListParagraph"/>
        <w:numPr>
          <w:ilvl w:val="0"/>
          <w:numId w:val="9"/>
        </w:numPr>
        <w:snapToGrid w:val="0"/>
        <w:spacing w:before="120" w:after="120"/>
        <w:ind w:left="0" w:firstLine="0"/>
        <w:contextualSpacing w:val="0"/>
      </w:pPr>
      <w:r w:rsidRPr="0063347C">
        <w:t xml:space="preserve">Furthermore, additional operating costs would be </w:t>
      </w:r>
      <w:r w:rsidR="009F5036">
        <w:t>incurred</w:t>
      </w:r>
      <w:r w:rsidRPr="0063347C">
        <w:t xml:space="preserve"> to ensure coordination between the new premises and the headquarters building (coordination meetings, </w:t>
      </w:r>
      <w:r w:rsidR="009F5036">
        <w:t xml:space="preserve">mail distribution, </w:t>
      </w:r>
      <w:r w:rsidRPr="0063347C">
        <w:t>information services</w:t>
      </w:r>
      <w:r w:rsidR="00547C25">
        <w:t>, etc</w:t>
      </w:r>
      <w:r w:rsidR="009F5036">
        <w:t>)</w:t>
      </w:r>
      <w:r w:rsidR="00B638D6">
        <w:t>.</w:t>
      </w:r>
      <w:r w:rsidRPr="0063347C">
        <w:t xml:space="preserve"> These costs would have to be taken into account.</w:t>
      </w:r>
      <w:r w:rsidR="00BF341C" w:rsidRPr="0063347C">
        <w:t xml:space="preserve"> </w:t>
      </w:r>
    </w:p>
    <w:p w14:paraId="0C77F2DA" w14:textId="77777777" w:rsidR="00BF341C" w:rsidRPr="0063347C" w:rsidRDefault="006C0DAC" w:rsidP="00B3638A">
      <w:pPr>
        <w:pStyle w:val="ListParagraph"/>
        <w:numPr>
          <w:ilvl w:val="0"/>
          <w:numId w:val="9"/>
        </w:numPr>
        <w:snapToGrid w:val="0"/>
        <w:spacing w:before="120" w:after="120"/>
        <w:ind w:left="0" w:firstLine="0"/>
        <w:contextualSpacing w:val="0"/>
      </w:pPr>
      <w:r w:rsidRPr="0063347C">
        <w:t>It should also be considered that, were this option to be chosen, demolition of Varembé I would be the most likely scenario, since ITU would not be in a position to keep and maintain an empty building. The cost of such demolition is estimated at CHF 3.9 million.</w:t>
      </w:r>
    </w:p>
    <w:p w14:paraId="70AC5ABA" w14:textId="77777777" w:rsidR="00BF341C" w:rsidRPr="007917C6" w:rsidRDefault="006C0DAC" w:rsidP="00B3638A">
      <w:pPr>
        <w:pStyle w:val="Heading2"/>
        <w:numPr>
          <w:ilvl w:val="0"/>
          <w:numId w:val="18"/>
        </w:numPr>
        <w:tabs>
          <w:tab w:val="clear" w:pos="567"/>
          <w:tab w:val="clear" w:pos="1134"/>
          <w:tab w:val="clear" w:pos="1701"/>
          <w:tab w:val="clear" w:pos="2268"/>
          <w:tab w:val="clear" w:pos="2835"/>
        </w:tabs>
        <w:spacing w:before="360" w:after="120"/>
        <w:ind w:left="1276" w:hanging="567"/>
        <w:rPr>
          <w:sz w:val="26"/>
          <w:szCs w:val="26"/>
        </w:rPr>
      </w:pPr>
      <w:r w:rsidRPr="007917C6">
        <w:rPr>
          <w:sz w:val="26"/>
          <w:szCs w:val="26"/>
        </w:rPr>
        <w:t>Scheduling of the project</w:t>
      </w:r>
    </w:p>
    <w:p w14:paraId="1F2180FE" w14:textId="77777777" w:rsidR="00BF341C" w:rsidRPr="0063347C" w:rsidRDefault="006C0DAC" w:rsidP="00B3638A">
      <w:pPr>
        <w:pStyle w:val="ListParagraph"/>
        <w:keepNext/>
        <w:keepLines/>
        <w:numPr>
          <w:ilvl w:val="0"/>
          <w:numId w:val="19"/>
        </w:numPr>
        <w:spacing w:after="120"/>
        <w:ind w:left="0" w:firstLine="0"/>
      </w:pPr>
      <w:r w:rsidRPr="0063347C">
        <w:t>If PP-14</w:t>
      </w:r>
      <w:r w:rsidR="009F5036">
        <w:t xml:space="preserve"> were to</w:t>
      </w:r>
      <w:r w:rsidRPr="0063347C">
        <w:t xml:space="preserve"> decide in favour of the rental option, this project </w:t>
      </w:r>
      <w:r w:rsidR="009F5036">
        <w:t>might</w:t>
      </w:r>
      <w:r w:rsidRPr="0063347C">
        <w:t xml:space="preserve"> be carried out during the period covered by the 2016-2019 financial plan. It may be estimated that</w:t>
      </w:r>
      <w:r w:rsidR="009F5036">
        <w:t xml:space="preserve"> the phase of</w:t>
      </w:r>
      <w:r w:rsidRPr="0063347C">
        <w:t xml:space="preserve"> removal</w:t>
      </w:r>
      <w:r w:rsidR="009F5036">
        <w:t xml:space="preserve"> to</w:t>
      </w:r>
      <w:r w:rsidRPr="0063347C">
        <w:t xml:space="preserve"> and installation in the new premises in Geneva would take one year. Neither these costs – nor the cost of demolishing the Varembé building – are included in the draft financial plan </w:t>
      </w:r>
      <w:r w:rsidR="009F5036">
        <w:t xml:space="preserve">for </w:t>
      </w:r>
      <w:r w:rsidRPr="0063347C">
        <w:t>2016-2019 submitted to PP-14</w:t>
      </w:r>
      <w:r w:rsidR="00BF341C" w:rsidRPr="0063347C">
        <w:t>.</w:t>
      </w:r>
    </w:p>
    <w:p w14:paraId="635E47A5" w14:textId="77777777" w:rsidR="00BF341C" w:rsidRPr="007917C6" w:rsidRDefault="006C0DAC" w:rsidP="00B3638A">
      <w:pPr>
        <w:pStyle w:val="Heading2"/>
        <w:numPr>
          <w:ilvl w:val="0"/>
          <w:numId w:val="20"/>
        </w:numPr>
        <w:tabs>
          <w:tab w:val="clear" w:pos="567"/>
          <w:tab w:val="clear" w:pos="1134"/>
          <w:tab w:val="clear" w:pos="1701"/>
          <w:tab w:val="clear" w:pos="2268"/>
          <w:tab w:val="clear" w:pos="2835"/>
        </w:tabs>
        <w:spacing w:before="360" w:after="120"/>
        <w:ind w:left="1276" w:hanging="567"/>
        <w:rPr>
          <w:sz w:val="26"/>
          <w:szCs w:val="26"/>
        </w:rPr>
      </w:pPr>
      <w:r w:rsidRPr="007917C6">
        <w:rPr>
          <w:sz w:val="26"/>
          <w:szCs w:val="26"/>
        </w:rPr>
        <w:t>Long-term impact</w:t>
      </w:r>
    </w:p>
    <w:p w14:paraId="32EF67B3" w14:textId="77777777" w:rsidR="006C0DAC" w:rsidRPr="0063347C" w:rsidRDefault="006C0DAC" w:rsidP="00B3638A">
      <w:pPr>
        <w:pStyle w:val="ListParagraph"/>
        <w:numPr>
          <w:ilvl w:val="0"/>
          <w:numId w:val="21"/>
        </w:numPr>
        <w:snapToGrid w:val="0"/>
        <w:spacing w:before="120" w:after="120"/>
        <w:ind w:left="0" w:firstLine="0"/>
        <w:contextualSpacing w:val="0"/>
      </w:pPr>
      <w:r w:rsidRPr="0063347C">
        <w:t xml:space="preserve">The option of renting premises to replace Varembé </w:t>
      </w:r>
      <w:r w:rsidR="00D42D40">
        <w:t xml:space="preserve">has </w:t>
      </w:r>
      <w:r w:rsidRPr="0063347C">
        <w:t>operational drawbacks (significant disruption of operations and removal and installation costs)</w:t>
      </w:r>
      <w:r w:rsidR="009D1D82">
        <w:t>. A</w:t>
      </w:r>
      <w:r w:rsidR="00D42D40">
        <w:t>lso</w:t>
      </w:r>
      <w:r w:rsidRPr="0063347C">
        <w:t xml:space="preserve"> the rental costs would be higher than the cost of repaying the loan for the construction of a new building</w:t>
      </w:r>
      <w:r w:rsidR="00FF31AF">
        <w:t xml:space="preserve"> (which a</w:t>
      </w:r>
      <w:r w:rsidR="00FF31AF" w:rsidRPr="0063347C">
        <w:t>t the end of th</w:t>
      </w:r>
      <w:r w:rsidR="00FF31AF">
        <w:t>e</w:t>
      </w:r>
      <w:r w:rsidR="00FF31AF" w:rsidRPr="0063347C">
        <w:t xml:space="preserve"> period</w:t>
      </w:r>
      <w:r w:rsidR="00FF31AF">
        <w:t xml:space="preserve"> would</w:t>
      </w:r>
      <w:r w:rsidR="00FF31AF" w:rsidRPr="0063347C">
        <w:t xml:space="preserve"> become the sole and full property of the Union</w:t>
      </w:r>
      <w:r w:rsidR="00FF31AF">
        <w:t>)</w:t>
      </w:r>
      <w:r w:rsidRPr="0063347C">
        <w:t>, without long-term economic benefits</w:t>
      </w:r>
      <w:r w:rsidR="0076481D">
        <w:t>. T</w:t>
      </w:r>
      <w:r w:rsidR="009F5036">
        <w:t>here would</w:t>
      </w:r>
      <w:r w:rsidRPr="0063347C">
        <w:t xml:space="preserve"> also</w:t>
      </w:r>
      <w:r w:rsidR="00FB570C">
        <w:t xml:space="preserve"> be</w:t>
      </w:r>
      <w:r w:rsidRPr="0063347C">
        <w:t xml:space="preserve"> on</w:t>
      </w:r>
      <w:r w:rsidR="005F356D">
        <w:t>-</w:t>
      </w:r>
      <w:r w:rsidRPr="0063347C">
        <w:t>going costs</w:t>
      </w:r>
      <w:r w:rsidR="00FB570C">
        <w:t>,</w:t>
      </w:r>
      <w:r w:rsidRPr="0063347C">
        <w:t xml:space="preserve"> such as</w:t>
      </w:r>
      <w:r w:rsidR="00FB570C">
        <w:t xml:space="preserve"> for</w:t>
      </w:r>
      <w:r w:rsidRPr="0063347C">
        <w:t xml:space="preserve"> local transport and security perimeter,</w:t>
      </w:r>
      <w:r w:rsidR="00FB570C">
        <w:t xml:space="preserve"> as well as</w:t>
      </w:r>
      <w:r w:rsidRPr="0063347C">
        <w:t xml:space="preserve"> extra delays between meeting sessions if delegates have to move.</w:t>
      </w:r>
    </w:p>
    <w:p w14:paraId="256A00F1" w14:textId="77777777" w:rsidR="00BF341C" w:rsidRPr="0063347C" w:rsidRDefault="00D42D40" w:rsidP="00B3638A">
      <w:pPr>
        <w:pStyle w:val="ListParagraph"/>
        <w:numPr>
          <w:ilvl w:val="0"/>
          <w:numId w:val="22"/>
        </w:numPr>
        <w:snapToGrid w:val="0"/>
        <w:spacing w:before="120" w:after="120"/>
        <w:contextualSpacing w:val="0"/>
      </w:pPr>
      <w:r>
        <w:t>T</w:t>
      </w:r>
      <w:r w:rsidR="006C0DAC" w:rsidRPr="0063347C">
        <w:t xml:space="preserve">he option of renting a building would </w:t>
      </w:r>
      <w:r>
        <w:t xml:space="preserve">also </w:t>
      </w:r>
      <w:r w:rsidR="006C0DAC" w:rsidRPr="0063347C">
        <w:t xml:space="preserve">mean that the Union </w:t>
      </w:r>
      <w:r w:rsidR="0076481D">
        <w:t>no longer</w:t>
      </w:r>
      <w:r w:rsidR="006C0DAC" w:rsidRPr="0063347C">
        <w:t xml:space="preserve"> possess</w:t>
      </w:r>
      <w:r w:rsidR="0076481D">
        <w:t>es</w:t>
      </w:r>
      <w:r w:rsidR="006C0DAC" w:rsidRPr="0063347C">
        <w:t xml:space="preserve"> a </w:t>
      </w:r>
      <w:r w:rsidR="0076481D">
        <w:t xml:space="preserve">Varembé </w:t>
      </w:r>
      <w:r w:rsidR="006C0DAC" w:rsidRPr="0063347C">
        <w:t>building</w:t>
      </w:r>
      <w:r w:rsidR="0076481D">
        <w:t>, thus</w:t>
      </w:r>
      <w:r w:rsidR="006C0DAC" w:rsidRPr="0063347C">
        <w:t xml:space="preserve"> </w:t>
      </w:r>
      <w:r w:rsidR="0076481D">
        <w:t>diminishing</w:t>
      </w:r>
      <w:r w:rsidR="006C0DAC" w:rsidRPr="0063347C">
        <w:t xml:space="preserve"> its assets.</w:t>
      </w:r>
    </w:p>
    <w:p w14:paraId="6EB2D8E4" w14:textId="77777777" w:rsidR="00BF341C" w:rsidRPr="0063347C" w:rsidRDefault="00BF341C" w:rsidP="007917C6">
      <w:pPr>
        <w:pStyle w:val="Headingb"/>
        <w:tabs>
          <w:tab w:val="clear" w:pos="567"/>
          <w:tab w:val="clear" w:pos="1134"/>
          <w:tab w:val="clear" w:pos="1701"/>
          <w:tab w:val="clear" w:pos="2268"/>
          <w:tab w:val="clear" w:pos="2835"/>
        </w:tabs>
        <w:spacing w:before="360" w:after="240"/>
        <w:ind w:left="0" w:firstLine="0"/>
      </w:pPr>
      <w:r w:rsidRPr="0063347C">
        <w:t>Site summary for option 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63347C" w14:paraId="73E5C983" w14:textId="77777777" w:rsidTr="007917C6">
        <w:trPr>
          <w:jc w:val="center"/>
        </w:trPr>
        <w:tc>
          <w:tcPr>
            <w:tcW w:w="2326" w:type="dxa"/>
          </w:tcPr>
          <w:p w14:paraId="5E379DA2" w14:textId="77777777" w:rsidR="00BF341C" w:rsidRPr="0063347C" w:rsidRDefault="00BF341C" w:rsidP="00D96562">
            <w:pPr>
              <w:pStyle w:val="Tablehead"/>
              <w:spacing w:before="60" w:after="60"/>
            </w:pPr>
            <w:r w:rsidRPr="0063347C">
              <w:t>Building</w:t>
            </w:r>
          </w:p>
        </w:tc>
        <w:tc>
          <w:tcPr>
            <w:tcW w:w="1433" w:type="dxa"/>
          </w:tcPr>
          <w:p w14:paraId="16A744F8" w14:textId="77777777" w:rsidR="00BF341C" w:rsidRPr="0063347C" w:rsidRDefault="00BF341C" w:rsidP="00D96562">
            <w:pPr>
              <w:pStyle w:val="Tablehead"/>
              <w:spacing w:before="60" w:after="60"/>
            </w:pPr>
          </w:p>
        </w:tc>
        <w:tc>
          <w:tcPr>
            <w:tcW w:w="1559" w:type="dxa"/>
          </w:tcPr>
          <w:p w14:paraId="2A0D8DE6" w14:textId="77777777" w:rsidR="00BF341C" w:rsidRPr="0063347C" w:rsidRDefault="00BF341C" w:rsidP="00D96562">
            <w:pPr>
              <w:pStyle w:val="Tablehead"/>
              <w:spacing w:before="60" w:after="60"/>
            </w:pPr>
            <w:r w:rsidRPr="0063347C">
              <w:t>Cost</w:t>
            </w:r>
          </w:p>
          <w:p w14:paraId="6509860C" w14:textId="77777777" w:rsidR="00BF341C" w:rsidRPr="0063347C" w:rsidRDefault="00BF341C" w:rsidP="00D96562">
            <w:pPr>
              <w:pStyle w:val="Tablehead"/>
              <w:spacing w:before="60" w:after="60"/>
            </w:pPr>
            <w:r w:rsidRPr="0063347C">
              <w:t>(CHF million)</w:t>
            </w:r>
          </w:p>
        </w:tc>
        <w:tc>
          <w:tcPr>
            <w:tcW w:w="3867" w:type="dxa"/>
          </w:tcPr>
          <w:p w14:paraId="39685DDD" w14:textId="77777777" w:rsidR="00BF341C" w:rsidRPr="0063347C" w:rsidRDefault="00BF341C" w:rsidP="00D96562">
            <w:pPr>
              <w:pStyle w:val="Tablehead"/>
              <w:spacing w:before="60" w:after="60"/>
            </w:pPr>
            <w:r w:rsidRPr="0063347C">
              <w:t>Comments</w:t>
            </w:r>
          </w:p>
        </w:tc>
      </w:tr>
      <w:tr w:rsidR="00BF341C" w:rsidRPr="0063347C" w14:paraId="79F9258E" w14:textId="77777777" w:rsidTr="007917C6">
        <w:trPr>
          <w:jc w:val="center"/>
        </w:trPr>
        <w:tc>
          <w:tcPr>
            <w:tcW w:w="2326" w:type="dxa"/>
          </w:tcPr>
          <w:p w14:paraId="5170ABD0" w14:textId="77777777" w:rsidR="00BF341C" w:rsidRPr="0063347C" w:rsidRDefault="00BF341C" w:rsidP="00FB570C">
            <w:pPr>
              <w:pStyle w:val="Tabletext"/>
            </w:pPr>
            <w:r w:rsidRPr="0063347C">
              <w:t>Rent</w:t>
            </w:r>
          </w:p>
        </w:tc>
        <w:tc>
          <w:tcPr>
            <w:tcW w:w="1433" w:type="dxa"/>
          </w:tcPr>
          <w:p w14:paraId="6A7C22E7" w14:textId="77777777" w:rsidR="00BF341C" w:rsidRPr="0063347C" w:rsidRDefault="00BF341C" w:rsidP="00FB570C">
            <w:pPr>
              <w:pStyle w:val="Tabletext"/>
              <w:jc w:val="center"/>
            </w:pPr>
          </w:p>
        </w:tc>
        <w:tc>
          <w:tcPr>
            <w:tcW w:w="1559" w:type="dxa"/>
          </w:tcPr>
          <w:p w14:paraId="3753D7AD" w14:textId="77777777" w:rsidR="00BF341C" w:rsidRPr="0063347C" w:rsidRDefault="00BF341C" w:rsidP="00FB570C">
            <w:pPr>
              <w:pStyle w:val="Tabletext"/>
              <w:jc w:val="center"/>
            </w:pPr>
            <w:r w:rsidRPr="0063347C">
              <w:t>4.4</w:t>
            </w:r>
          </w:p>
        </w:tc>
        <w:tc>
          <w:tcPr>
            <w:tcW w:w="3867" w:type="dxa"/>
          </w:tcPr>
          <w:p w14:paraId="2685E6EF" w14:textId="77777777" w:rsidR="00BF341C" w:rsidRPr="0063347C" w:rsidRDefault="00BF341C" w:rsidP="00FB570C">
            <w:pPr>
              <w:pStyle w:val="Tabletext"/>
            </w:pPr>
            <w:r w:rsidRPr="0063347C">
              <w:t>Annual charges</w:t>
            </w:r>
            <w:r w:rsidR="00FB570C">
              <w:t>.</w:t>
            </w:r>
            <w:r w:rsidRPr="0063347C">
              <w:t xml:space="preserve"> </w:t>
            </w:r>
          </w:p>
        </w:tc>
      </w:tr>
      <w:tr w:rsidR="00BF341C" w:rsidRPr="0063347C" w14:paraId="61ADED72" w14:textId="77777777" w:rsidTr="007917C6">
        <w:trPr>
          <w:jc w:val="center"/>
        </w:trPr>
        <w:tc>
          <w:tcPr>
            <w:tcW w:w="2326" w:type="dxa"/>
          </w:tcPr>
          <w:p w14:paraId="6622A468" w14:textId="77777777" w:rsidR="00BF341C" w:rsidRPr="0063347C" w:rsidRDefault="00BF341C" w:rsidP="00FB570C">
            <w:pPr>
              <w:pStyle w:val="Tabletext"/>
            </w:pPr>
            <w:r w:rsidRPr="0063347C">
              <w:t>Charges</w:t>
            </w:r>
          </w:p>
        </w:tc>
        <w:tc>
          <w:tcPr>
            <w:tcW w:w="1433" w:type="dxa"/>
          </w:tcPr>
          <w:p w14:paraId="5A0A124E" w14:textId="77777777" w:rsidR="00BF341C" w:rsidRPr="0063347C" w:rsidRDefault="00BF341C" w:rsidP="00FB570C">
            <w:pPr>
              <w:pStyle w:val="Tabletext"/>
              <w:jc w:val="center"/>
            </w:pPr>
          </w:p>
        </w:tc>
        <w:tc>
          <w:tcPr>
            <w:tcW w:w="1559" w:type="dxa"/>
          </w:tcPr>
          <w:p w14:paraId="4F6D2316" w14:textId="77777777" w:rsidR="00BF341C" w:rsidRPr="0063347C" w:rsidRDefault="00BF341C" w:rsidP="00FB570C">
            <w:pPr>
              <w:pStyle w:val="Tabletext"/>
              <w:jc w:val="center"/>
            </w:pPr>
            <w:r w:rsidRPr="00FB570C">
              <w:rPr>
                <w:lang w:val="en-US"/>
              </w:rPr>
              <w:t>CHF 0.</w:t>
            </w:r>
            <w:r w:rsidR="00B42C40">
              <w:rPr>
                <w:lang w:val="en-US"/>
              </w:rPr>
              <w:t>3</w:t>
            </w:r>
            <w:r w:rsidRPr="00FB570C">
              <w:rPr>
                <w:lang w:val="en-US"/>
              </w:rPr>
              <w:t xml:space="preserve"> </w:t>
            </w:r>
            <w:r w:rsidR="00FB570C" w:rsidRPr="00FB570C">
              <w:rPr>
                <w:lang w:val="en-US"/>
              </w:rPr>
              <w:t>to</w:t>
            </w:r>
            <w:r w:rsidRPr="00FB570C">
              <w:rPr>
                <w:lang w:val="en-US"/>
              </w:rPr>
              <w:t xml:space="preserve"> CHF 0.</w:t>
            </w:r>
            <w:r w:rsidR="00B42C40">
              <w:rPr>
                <w:lang w:val="en-US"/>
              </w:rPr>
              <w:t>5</w:t>
            </w:r>
            <w:r w:rsidRPr="00FB570C">
              <w:rPr>
                <w:lang w:val="en-US"/>
              </w:rPr>
              <w:t xml:space="preserve"> millions</w:t>
            </w:r>
          </w:p>
        </w:tc>
        <w:tc>
          <w:tcPr>
            <w:tcW w:w="3867" w:type="dxa"/>
          </w:tcPr>
          <w:p w14:paraId="28E7DA49" w14:textId="77777777" w:rsidR="00BF341C" w:rsidRPr="0063347C" w:rsidRDefault="00BF341C" w:rsidP="00FB570C">
            <w:pPr>
              <w:pStyle w:val="Tabletext"/>
            </w:pPr>
            <w:r w:rsidRPr="0063347C">
              <w:t>Annual charges</w:t>
            </w:r>
            <w:r w:rsidR="00FB570C">
              <w:t>.</w:t>
            </w:r>
          </w:p>
        </w:tc>
      </w:tr>
      <w:tr w:rsidR="00BF341C" w:rsidRPr="0063347C" w14:paraId="2BCC23CC" w14:textId="77777777" w:rsidTr="007917C6">
        <w:trPr>
          <w:jc w:val="center"/>
        </w:trPr>
        <w:tc>
          <w:tcPr>
            <w:tcW w:w="2326" w:type="dxa"/>
          </w:tcPr>
          <w:p w14:paraId="687B20D4" w14:textId="77777777" w:rsidR="00BF341C" w:rsidRPr="0063347C" w:rsidRDefault="00877336" w:rsidP="00FB570C">
            <w:pPr>
              <w:pStyle w:val="Tabletext"/>
              <w:rPr>
                <w:b/>
                <w:bCs/>
              </w:rPr>
            </w:pPr>
            <w:r w:rsidRPr="0063347C">
              <w:rPr>
                <w:b/>
                <w:bCs/>
              </w:rPr>
              <w:t>T</w:t>
            </w:r>
            <w:r w:rsidR="00BF341C" w:rsidRPr="0063347C">
              <w:rPr>
                <w:b/>
                <w:bCs/>
              </w:rPr>
              <w:t>otal</w:t>
            </w:r>
            <w:r w:rsidR="00236B33">
              <w:rPr>
                <w:b/>
                <w:bCs/>
              </w:rPr>
              <w:t>:</w:t>
            </w:r>
            <w:r w:rsidR="00BF341C" w:rsidRPr="0063347C">
              <w:rPr>
                <w:b/>
                <w:bCs/>
              </w:rPr>
              <w:t xml:space="preserve"> </w:t>
            </w:r>
            <w:r w:rsidR="00FB570C" w:rsidRPr="0063347C">
              <w:rPr>
                <w:b/>
                <w:bCs/>
              </w:rPr>
              <w:t>A</w:t>
            </w:r>
            <w:r w:rsidR="00BF341C" w:rsidRPr="0063347C">
              <w:rPr>
                <w:b/>
                <w:bCs/>
              </w:rPr>
              <w:t>nnual charges</w:t>
            </w:r>
          </w:p>
        </w:tc>
        <w:tc>
          <w:tcPr>
            <w:tcW w:w="1433" w:type="dxa"/>
          </w:tcPr>
          <w:p w14:paraId="56A74CDD" w14:textId="77777777" w:rsidR="00BF341C" w:rsidRPr="0063347C" w:rsidRDefault="00BF341C" w:rsidP="00FB570C">
            <w:pPr>
              <w:pStyle w:val="Tabletext"/>
              <w:jc w:val="center"/>
            </w:pPr>
          </w:p>
        </w:tc>
        <w:tc>
          <w:tcPr>
            <w:tcW w:w="1559" w:type="dxa"/>
          </w:tcPr>
          <w:p w14:paraId="6B3CB10B" w14:textId="77777777" w:rsidR="00B42C40" w:rsidRPr="0063347C" w:rsidRDefault="00B42C40" w:rsidP="00B42C40">
            <w:pPr>
              <w:pStyle w:val="Tabletext"/>
              <w:jc w:val="center"/>
              <w:rPr>
                <w:b/>
                <w:bCs/>
              </w:rPr>
            </w:pPr>
            <w:r>
              <w:rPr>
                <w:b/>
                <w:bCs/>
              </w:rPr>
              <w:t>4.9</w:t>
            </w:r>
          </w:p>
        </w:tc>
        <w:tc>
          <w:tcPr>
            <w:tcW w:w="3867" w:type="dxa"/>
          </w:tcPr>
          <w:p w14:paraId="1260EF61" w14:textId="77777777" w:rsidR="00BF341C" w:rsidRPr="0063347C" w:rsidRDefault="00BF341C" w:rsidP="00FB570C">
            <w:pPr>
              <w:pStyle w:val="Tabletext"/>
            </w:pPr>
          </w:p>
        </w:tc>
      </w:tr>
    </w:tbl>
    <w:p w14:paraId="51860E7E" w14:textId="77777777" w:rsidR="00290C7E" w:rsidRDefault="00290C7E">
      <w:pPr>
        <w:jc w:val="cente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63347C" w14:paraId="17516A84" w14:textId="77777777" w:rsidTr="007917C6">
        <w:trPr>
          <w:jc w:val="center"/>
        </w:trPr>
        <w:tc>
          <w:tcPr>
            <w:tcW w:w="2326" w:type="dxa"/>
          </w:tcPr>
          <w:p w14:paraId="1EE6D942" w14:textId="77777777" w:rsidR="00BF341C" w:rsidRPr="0063347C" w:rsidRDefault="00BF341C" w:rsidP="00236B33">
            <w:pPr>
              <w:pStyle w:val="Tabletext"/>
            </w:pPr>
            <w:r w:rsidRPr="0063347C">
              <w:t>Destruction of Varemb</w:t>
            </w:r>
            <w:r w:rsidR="00236B33">
              <w:t>é</w:t>
            </w:r>
            <w:r w:rsidR="00FB570C">
              <w:t xml:space="preserve"> I</w:t>
            </w:r>
          </w:p>
        </w:tc>
        <w:tc>
          <w:tcPr>
            <w:tcW w:w="1433" w:type="dxa"/>
          </w:tcPr>
          <w:p w14:paraId="19297885" w14:textId="77777777" w:rsidR="00BF341C" w:rsidRPr="0063347C" w:rsidRDefault="00BF341C" w:rsidP="00FB570C">
            <w:pPr>
              <w:pStyle w:val="Tabletext"/>
              <w:jc w:val="center"/>
            </w:pPr>
          </w:p>
        </w:tc>
        <w:tc>
          <w:tcPr>
            <w:tcW w:w="1559" w:type="dxa"/>
          </w:tcPr>
          <w:p w14:paraId="67013AFD" w14:textId="77777777" w:rsidR="00BF341C" w:rsidRPr="0063347C" w:rsidRDefault="00BF341C" w:rsidP="00FB570C">
            <w:pPr>
              <w:pStyle w:val="Tabletext"/>
              <w:jc w:val="center"/>
            </w:pPr>
            <w:r w:rsidRPr="0063347C">
              <w:t>3.9</w:t>
            </w:r>
          </w:p>
        </w:tc>
        <w:tc>
          <w:tcPr>
            <w:tcW w:w="3867" w:type="dxa"/>
          </w:tcPr>
          <w:p w14:paraId="3540F05A" w14:textId="77777777" w:rsidR="00BF341C" w:rsidRPr="0063347C" w:rsidRDefault="00BF341C" w:rsidP="00FB570C">
            <w:pPr>
              <w:pStyle w:val="Tabletext"/>
            </w:pPr>
          </w:p>
        </w:tc>
      </w:tr>
      <w:tr w:rsidR="00290C7E" w:rsidRPr="0063347C" w14:paraId="475A5EE7" w14:textId="77777777" w:rsidTr="007917C6">
        <w:trPr>
          <w:jc w:val="center"/>
        </w:trPr>
        <w:tc>
          <w:tcPr>
            <w:tcW w:w="2326" w:type="dxa"/>
          </w:tcPr>
          <w:p w14:paraId="296FF7D0" w14:textId="77777777" w:rsidR="00290C7E" w:rsidRPr="0063347C" w:rsidRDefault="00290C7E" w:rsidP="00FB570C">
            <w:pPr>
              <w:pStyle w:val="Tabletext"/>
            </w:pPr>
            <w:r>
              <w:t xml:space="preserve">Removals </w:t>
            </w:r>
          </w:p>
        </w:tc>
        <w:tc>
          <w:tcPr>
            <w:tcW w:w="1433" w:type="dxa"/>
          </w:tcPr>
          <w:p w14:paraId="4782A055" w14:textId="77777777" w:rsidR="00290C7E" w:rsidRPr="0063347C" w:rsidRDefault="00290C7E" w:rsidP="00FB570C">
            <w:pPr>
              <w:pStyle w:val="Tabletext"/>
              <w:jc w:val="center"/>
            </w:pPr>
          </w:p>
        </w:tc>
        <w:tc>
          <w:tcPr>
            <w:tcW w:w="1559" w:type="dxa"/>
          </w:tcPr>
          <w:p w14:paraId="794DB870" w14:textId="77777777" w:rsidR="00290C7E" w:rsidRPr="0063347C" w:rsidRDefault="00290C7E" w:rsidP="00FB570C">
            <w:pPr>
              <w:pStyle w:val="Tabletext"/>
              <w:jc w:val="center"/>
            </w:pPr>
            <w:r>
              <w:t>0.5</w:t>
            </w:r>
          </w:p>
        </w:tc>
        <w:tc>
          <w:tcPr>
            <w:tcW w:w="3867" w:type="dxa"/>
          </w:tcPr>
          <w:p w14:paraId="35A99F8B" w14:textId="77777777" w:rsidR="00290C7E" w:rsidRPr="0063347C" w:rsidRDefault="00290C7E" w:rsidP="00FB570C">
            <w:pPr>
              <w:pStyle w:val="Tabletext"/>
            </w:pPr>
          </w:p>
        </w:tc>
      </w:tr>
      <w:tr w:rsidR="00BF341C" w:rsidRPr="0063347C" w14:paraId="11C82888" w14:textId="77777777" w:rsidTr="007917C6">
        <w:trPr>
          <w:jc w:val="center"/>
        </w:trPr>
        <w:tc>
          <w:tcPr>
            <w:tcW w:w="2326" w:type="dxa"/>
          </w:tcPr>
          <w:p w14:paraId="70F7A1BA" w14:textId="77777777" w:rsidR="00BF341C" w:rsidRPr="0063347C" w:rsidRDefault="00BF341C" w:rsidP="005113A6">
            <w:pPr>
              <w:pStyle w:val="Tabletext"/>
              <w:keepNext/>
            </w:pPr>
            <w:r w:rsidRPr="0063347C">
              <w:lastRenderedPageBreak/>
              <w:t>Re-establishment of internal passageway between Montbrillant and Tower</w:t>
            </w:r>
          </w:p>
        </w:tc>
        <w:tc>
          <w:tcPr>
            <w:tcW w:w="1433" w:type="dxa"/>
          </w:tcPr>
          <w:p w14:paraId="6704464B" w14:textId="77777777" w:rsidR="00BF341C" w:rsidRPr="0063347C" w:rsidRDefault="00BF341C" w:rsidP="00FB570C">
            <w:pPr>
              <w:pStyle w:val="Tabletext"/>
              <w:jc w:val="center"/>
            </w:pPr>
          </w:p>
        </w:tc>
        <w:tc>
          <w:tcPr>
            <w:tcW w:w="1559" w:type="dxa"/>
          </w:tcPr>
          <w:p w14:paraId="2A09907A" w14:textId="77777777" w:rsidR="00BF341C" w:rsidRPr="0063347C" w:rsidRDefault="00BF341C" w:rsidP="00FB570C">
            <w:pPr>
              <w:pStyle w:val="Tabletext"/>
              <w:jc w:val="center"/>
            </w:pPr>
            <w:r w:rsidRPr="0063347C">
              <w:t>0.2</w:t>
            </w:r>
          </w:p>
        </w:tc>
        <w:tc>
          <w:tcPr>
            <w:tcW w:w="3867" w:type="dxa"/>
          </w:tcPr>
          <w:p w14:paraId="4BF85B02" w14:textId="77777777" w:rsidR="00BF341C" w:rsidRPr="0063347C" w:rsidRDefault="00BF341C" w:rsidP="00FB570C">
            <w:pPr>
              <w:pStyle w:val="Tabletext"/>
            </w:pPr>
          </w:p>
        </w:tc>
      </w:tr>
      <w:tr w:rsidR="00BF341C" w:rsidRPr="0063347C" w14:paraId="5F1E4E43" w14:textId="77777777" w:rsidTr="007917C6">
        <w:trPr>
          <w:jc w:val="center"/>
        </w:trPr>
        <w:tc>
          <w:tcPr>
            <w:tcW w:w="2326" w:type="dxa"/>
          </w:tcPr>
          <w:p w14:paraId="46C7A3DA" w14:textId="77777777" w:rsidR="00BF341C" w:rsidRPr="0063347C" w:rsidRDefault="00BF341C" w:rsidP="00FB570C">
            <w:pPr>
              <w:pStyle w:val="Tabletext"/>
            </w:pPr>
            <w:r w:rsidRPr="0063347C">
              <w:t>Montbrillant</w:t>
            </w:r>
          </w:p>
        </w:tc>
        <w:tc>
          <w:tcPr>
            <w:tcW w:w="1433" w:type="dxa"/>
          </w:tcPr>
          <w:p w14:paraId="73E5AFBE" w14:textId="77777777" w:rsidR="00BF341C" w:rsidRPr="0063347C" w:rsidRDefault="00BF341C" w:rsidP="00FB570C">
            <w:pPr>
              <w:pStyle w:val="Tabletext"/>
              <w:jc w:val="center"/>
            </w:pPr>
            <w:r w:rsidRPr="0063347C">
              <w:t>Urgencies</w:t>
            </w:r>
          </w:p>
        </w:tc>
        <w:tc>
          <w:tcPr>
            <w:tcW w:w="1559" w:type="dxa"/>
          </w:tcPr>
          <w:p w14:paraId="4D940C26" w14:textId="77777777" w:rsidR="00BF341C" w:rsidRPr="0063347C" w:rsidRDefault="00BF341C" w:rsidP="00FB570C">
            <w:pPr>
              <w:pStyle w:val="Tabletext"/>
              <w:jc w:val="center"/>
            </w:pPr>
            <w:r w:rsidRPr="0063347C">
              <w:t>4</w:t>
            </w:r>
          </w:p>
        </w:tc>
        <w:tc>
          <w:tcPr>
            <w:tcW w:w="3867" w:type="dxa"/>
          </w:tcPr>
          <w:p w14:paraId="43A2FF05" w14:textId="77777777" w:rsidR="00BF341C" w:rsidRPr="0063347C" w:rsidRDefault="00BF341C" w:rsidP="00FB570C">
            <w:pPr>
              <w:pStyle w:val="Tabletext"/>
            </w:pPr>
            <w:r w:rsidRPr="0063347C">
              <w:t>Continuation of use</w:t>
            </w:r>
            <w:r w:rsidR="00FB570C">
              <w:t>.</w:t>
            </w:r>
          </w:p>
        </w:tc>
      </w:tr>
      <w:tr w:rsidR="00BF341C" w:rsidRPr="0063347C" w14:paraId="78F4E78C" w14:textId="77777777" w:rsidTr="007917C6">
        <w:trPr>
          <w:jc w:val="center"/>
        </w:trPr>
        <w:tc>
          <w:tcPr>
            <w:tcW w:w="2326" w:type="dxa"/>
          </w:tcPr>
          <w:p w14:paraId="28AD4C50" w14:textId="77777777" w:rsidR="00BF341C" w:rsidRPr="0063347C" w:rsidRDefault="00BF341C" w:rsidP="00FB570C">
            <w:pPr>
              <w:pStyle w:val="Tabletext"/>
            </w:pPr>
            <w:r w:rsidRPr="0063347C">
              <w:t>Tower</w:t>
            </w:r>
          </w:p>
        </w:tc>
        <w:tc>
          <w:tcPr>
            <w:tcW w:w="1433" w:type="dxa"/>
          </w:tcPr>
          <w:p w14:paraId="1B556917" w14:textId="77777777" w:rsidR="00BF341C" w:rsidRPr="0063347C" w:rsidRDefault="00BF341C" w:rsidP="00FB570C">
            <w:pPr>
              <w:pStyle w:val="Tabletext"/>
              <w:jc w:val="center"/>
            </w:pPr>
            <w:r w:rsidRPr="0063347C">
              <w:t>Urgencies</w:t>
            </w:r>
          </w:p>
        </w:tc>
        <w:tc>
          <w:tcPr>
            <w:tcW w:w="1559" w:type="dxa"/>
          </w:tcPr>
          <w:p w14:paraId="36AD4A88" w14:textId="77777777" w:rsidR="00BF341C" w:rsidRPr="0063347C" w:rsidRDefault="00BF341C" w:rsidP="00FB570C">
            <w:pPr>
              <w:pStyle w:val="Tabletext"/>
              <w:jc w:val="center"/>
            </w:pPr>
            <w:r w:rsidRPr="0063347C">
              <w:t>4</w:t>
            </w:r>
            <w:r w:rsidR="003728FD" w:rsidRPr="0063347C">
              <w:t>5</w:t>
            </w:r>
          </w:p>
        </w:tc>
        <w:tc>
          <w:tcPr>
            <w:tcW w:w="3867" w:type="dxa"/>
          </w:tcPr>
          <w:p w14:paraId="31111F92" w14:textId="77777777" w:rsidR="00BF341C" w:rsidRPr="0063347C" w:rsidRDefault="00BF341C" w:rsidP="00FB570C">
            <w:pPr>
              <w:pStyle w:val="Tabletext"/>
            </w:pPr>
            <w:r w:rsidRPr="0063347C">
              <w:t>Continuation of use</w:t>
            </w:r>
            <w:r w:rsidR="00FB570C">
              <w:t>.</w:t>
            </w:r>
          </w:p>
        </w:tc>
      </w:tr>
      <w:tr w:rsidR="00877336" w:rsidRPr="0063347C" w14:paraId="2B805830" w14:textId="77777777" w:rsidTr="007917C6">
        <w:trPr>
          <w:trHeight w:val="287"/>
          <w:jc w:val="center"/>
        </w:trPr>
        <w:tc>
          <w:tcPr>
            <w:tcW w:w="2326" w:type="dxa"/>
          </w:tcPr>
          <w:p w14:paraId="6663D8F2" w14:textId="77777777" w:rsidR="00877336" w:rsidRPr="0063347C" w:rsidRDefault="00877336" w:rsidP="00FB570C">
            <w:pPr>
              <w:pStyle w:val="Tabletext"/>
              <w:rPr>
                <w:i/>
              </w:rPr>
            </w:pPr>
            <w:r w:rsidRPr="0063347C">
              <w:rPr>
                <w:i/>
              </w:rPr>
              <w:t>Financial charges</w:t>
            </w:r>
          </w:p>
        </w:tc>
        <w:tc>
          <w:tcPr>
            <w:tcW w:w="1433" w:type="dxa"/>
          </w:tcPr>
          <w:p w14:paraId="1F86BC1E" w14:textId="77777777" w:rsidR="00877336" w:rsidRPr="0063347C" w:rsidRDefault="00877336" w:rsidP="00FB570C">
            <w:pPr>
              <w:pStyle w:val="Tabletext"/>
              <w:jc w:val="center"/>
              <w:rPr>
                <w:i/>
              </w:rPr>
            </w:pPr>
          </w:p>
        </w:tc>
        <w:tc>
          <w:tcPr>
            <w:tcW w:w="1559" w:type="dxa"/>
          </w:tcPr>
          <w:p w14:paraId="0EEB9C93" w14:textId="77A29F21" w:rsidR="00877336" w:rsidRPr="0063347C" w:rsidRDefault="00F478C6" w:rsidP="00FB570C">
            <w:pPr>
              <w:pStyle w:val="Tabletext"/>
              <w:jc w:val="center"/>
              <w:rPr>
                <w:i/>
              </w:rPr>
            </w:pPr>
            <w:r>
              <w:rPr>
                <w:i/>
              </w:rPr>
              <w:t>12</w:t>
            </w:r>
          </w:p>
        </w:tc>
        <w:tc>
          <w:tcPr>
            <w:tcW w:w="3867" w:type="dxa"/>
          </w:tcPr>
          <w:p w14:paraId="7FE2666D" w14:textId="77777777" w:rsidR="00877336" w:rsidRPr="0063347C" w:rsidRDefault="002A5419" w:rsidP="00FB570C">
            <w:pPr>
              <w:pStyle w:val="Tabletext"/>
              <w:rPr>
                <w:i/>
              </w:rPr>
            </w:pPr>
            <w:r w:rsidRPr="0063347C">
              <w:rPr>
                <w:i/>
              </w:rPr>
              <w:t>Cumulat</w:t>
            </w:r>
            <w:r w:rsidR="00FB570C">
              <w:rPr>
                <w:i/>
              </w:rPr>
              <w:t>ive</w:t>
            </w:r>
            <w:r w:rsidRPr="0063347C">
              <w:rPr>
                <w:i/>
              </w:rPr>
              <w:t xml:space="preserve"> i</w:t>
            </w:r>
            <w:r w:rsidR="00877336" w:rsidRPr="0063347C">
              <w:rPr>
                <w:i/>
              </w:rPr>
              <w:t>nterest on loan</w:t>
            </w:r>
            <w:r w:rsidR="00FB570C">
              <w:rPr>
                <w:i/>
              </w:rPr>
              <w:t>.</w:t>
            </w:r>
          </w:p>
        </w:tc>
      </w:tr>
      <w:tr w:rsidR="00BF341C" w:rsidRPr="0063347C" w14:paraId="557E16F1" w14:textId="77777777" w:rsidTr="007917C6">
        <w:trPr>
          <w:trHeight w:val="287"/>
          <w:jc w:val="center"/>
        </w:trPr>
        <w:tc>
          <w:tcPr>
            <w:tcW w:w="2326" w:type="dxa"/>
          </w:tcPr>
          <w:p w14:paraId="75C3F530" w14:textId="77777777" w:rsidR="00BF341C" w:rsidRPr="0063347C" w:rsidRDefault="00877336" w:rsidP="00FB570C">
            <w:pPr>
              <w:pStyle w:val="Tabletext"/>
              <w:rPr>
                <w:b/>
              </w:rPr>
            </w:pPr>
            <w:r w:rsidRPr="0063347C">
              <w:rPr>
                <w:b/>
              </w:rPr>
              <w:t>T</w:t>
            </w:r>
            <w:r w:rsidR="00BF341C" w:rsidRPr="0063347C">
              <w:rPr>
                <w:b/>
              </w:rPr>
              <w:t>otal</w:t>
            </w:r>
            <w:r w:rsidR="00236B33">
              <w:rPr>
                <w:b/>
              </w:rPr>
              <w:t>:</w:t>
            </w:r>
            <w:r w:rsidR="00175400" w:rsidRPr="0063347C">
              <w:rPr>
                <w:b/>
              </w:rPr>
              <w:t xml:space="preserve"> </w:t>
            </w:r>
            <w:r w:rsidR="00290C7E">
              <w:rPr>
                <w:b/>
              </w:rPr>
              <w:t>Non-r</w:t>
            </w:r>
            <w:r w:rsidR="009868A6" w:rsidRPr="0063347C">
              <w:rPr>
                <w:b/>
              </w:rPr>
              <w:t>ecurrent</w:t>
            </w:r>
            <w:r w:rsidR="00175400" w:rsidRPr="0063347C">
              <w:rPr>
                <w:b/>
              </w:rPr>
              <w:t xml:space="preserve"> </w:t>
            </w:r>
            <w:r w:rsidR="00BF341C" w:rsidRPr="0063347C">
              <w:rPr>
                <w:b/>
              </w:rPr>
              <w:t xml:space="preserve">charges </w:t>
            </w:r>
          </w:p>
        </w:tc>
        <w:tc>
          <w:tcPr>
            <w:tcW w:w="1433" w:type="dxa"/>
          </w:tcPr>
          <w:p w14:paraId="79A224C6" w14:textId="77777777" w:rsidR="00BF341C" w:rsidRPr="0063347C" w:rsidRDefault="00BF341C" w:rsidP="00FB570C">
            <w:pPr>
              <w:pStyle w:val="Tabletext"/>
              <w:jc w:val="center"/>
              <w:rPr>
                <w:b/>
              </w:rPr>
            </w:pPr>
          </w:p>
        </w:tc>
        <w:tc>
          <w:tcPr>
            <w:tcW w:w="1559" w:type="dxa"/>
          </w:tcPr>
          <w:p w14:paraId="5C69C753" w14:textId="34BF9F16" w:rsidR="00BF341C" w:rsidRPr="0063347C" w:rsidRDefault="00877336" w:rsidP="00290C7E">
            <w:pPr>
              <w:pStyle w:val="Tabletext"/>
              <w:jc w:val="center"/>
              <w:rPr>
                <w:b/>
              </w:rPr>
            </w:pPr>
            <w:r w:rsidRPr="0063347C">
              <w:rPr>
                <w:b/>
              </w:rPr>
              <w:t>6</w:t>
            </w:r>
            <w:r w:rsidR="00F478C6">
              <w:rPr>
                <w:b/>
              </w:rPr>
              <w:t>5</w:t>
            </w:r>
            <w:r w:rsidR="00FB570C">
              <w:rPr>
                <w:b/>
              </w:rPr>
              <w:t>.</w:t>
            </w:r>
            <w:r w:rsidR="00290C7E">
              <w:rPr>
                <w:b/>
              </w:rPr>
              <w:t>6</w:t>
            </w:r>
          </w:p>
        </w:tc>
        <w:tc>
          <w:tcPr>
            <w:tcW w:w="3867" w:type="dxa"/>
          </w:tcPr>
          <w:p w14:paraId="61109DAE" w14:textId="77777777" w:rsidR="00BF341C" w:rsidRPr="0063347C" w:rsidRDefault="00BF341C" w:rsidP="00FB570C">
            <w:pPr>
              <w:pStyle w:val="Tabletext"/>
              <w:rPr>
                <w:b/>
              </w:rPr>
            </w:pPr>
          </w:p>
        </w:tc>
      </w:tr>
    </w:tbl>
    <w:p w14:paraId="6143099E" w14:textId="77777777" w:rsidR="00BF341C" w:rsidRDefault="00BF341C" w:rsidP="00DD05B6">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607040" w:rsidRPr="0063347C" w14:paraId="6C249C5D" w14:textId="77777777" w:rsidTr="00607040">
        <w:trPr>
          <w:jc w:val="center"/>
        </w:trPr>
        <w:tc>
          <w:tcPr>
            <w:tcW w:w="2482" w:type="dxa"/>
          </w:tcPr>
          <w:p w14:paraId="63D4EC15" w14:textId="77777777" w:rsidR="00607040" w:rsidRPr="0063347C" w:rsidRDefault="00607040" w:rsidP="00607040">
            <w:pPr>
              <w:pStyle w:val="Tabletext"/>
            </w:pPr>
            <w:r w:rsidRPr="0063347C">
              <w:t>All buildings</w:t>
            </w:r>
          </w:p>
        </w:tc>
        <w:tc>
          <w:tcPr>
            <w:tcW w:w="1529" w:type="dxa"/>
          </w:tcPr>
          <w:p w14:paraId="7A71BADE" w14:textId="77777777" w:rsidR="00607040" w:rsidRPr="0063347C" w:rsidRDefault="00607040" w:rsidP="00607040">
            <w:pPr>
              <w:pStyle w:val="Tabletext"/>
            </w:pPr>
            <w:r>
              <w:t>Total annual cost</w:t>
            </w:r>
          </w:p>
        </w:tc>
        <w:tc>
          <w:tcPr>
            <w:tcW w:w="1701" w:type="dxa"/>
          </w:tcPr>
          <w:p w14:paraId="781ABD4C" w14:textId="3646F0A0" w:rsidR="00607040" w:rsidRPr="0063347C" w:rsidRDefault="00607040" w:rsidP="00607040">
            <w:pPr>
              <w:pStyle w:val="Tabletext"/>
              <w:jc w:val="center"/>
            </w:pPr>
            <w:r>
              <w:t>7</w:t>
            </w:r>
            <w:r w:rsidR="00F478C6">
              <w:t>.1</w:t>
            </w:r>
            <w:r>
              <w:t xml:space="preserve"> </w:t>
            </w:r>
            <w:r w:rsidRPr="0063347C">
              <w:t>per annum</w:t>
            </w:r>
          </w:p>
        </w:tc>
        <w:tc>
          <w:tcPr>
            <w:tcW w:w="4097" w:type="dxa"/>
          </w:tcPr>
          <w:p w14:paraId="34DD071E" w14:textId="77777777" w:rsidR="00607040" w:rsidRPr="00DD05B6" w:rsidRDefault="00607040" w:rsidP="00607040">
            <w:pPr>
              <w:pStyle w:val="Tabletext"/>
              <w:rPr>
                <w:szCs w:val="22"/>
              </w:rPr>
            </w:pPr>
            <w:r w:rsidRPr="00DD05B6">
              <w:rPr>
                <w:szCs w:val="22"/>
              </w:rPr>
              <w:t>- CHF 4.9 million per year without any improvement in the Union’s assets, plus charges related to the rented offices</w:t>
            </w:r>
          </w:p>
          <w:p w14:paraId="1E66E324" w14:textId="5A89F799" w:rsidR="00607040" w:rsidRPr="0063347C" w:rsidRDefault="00607040" w:rsidP="00607040">
            <w:pPr>
              <w:pStyle w:val="Tabletext"/>
            </w:pPr>
            <w:r w:rsidRPr="00DD05B6">
              <w:rPr>
                <w:szCs w:val="22"/>
              </w:rPr>
              <w:t>- CHF 1.8 million per year for 30 years, plus average interest of CHF 0.</w:t>
            </w:r>
            <w:r w:rsidR="00F478C6">
              <w:rPr>
                <w:szCs w:val="22"/>
              </w:rPr>
              <w:t>4</w:t>
            </w:r>
            <w:r w:rsidRPr="00DD05B6">
              <w:rPr>
                <w:szCs w:val="22"/>
              </w:rPr>
              <w:t xml:space="preserve"> million as from the date of completion of the works.</w:t>
            </w:r>
          </w:p>
        </w:tc>
      </w:tr>
    </w:tbl>
    <w:p w14:paraId="538F9624" w14:textId="77777777" w:rsidR="00607040" w:rsidRPr="0063347C" w:rsidRDefault="00607040" w:rsidP="00DD05B6">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F341C" w:rsidRPr="0063347C" w14:paraId="6A4B9EE4" w14:textId="77777777" w:rsidTr="00FE3A75">
        <w:trPr>
          <w:jc w:val="center"/>
        </w:trPr>
        <w:tc>
          <w:tcPr>
            <w:tcW w:w="2482" w:type="dxa"/>
          </w:tcPr>
          <w:p w14:paraId="467FD4BF" w14:textId="77777777" w:rsidR="00BF341C" w:rsidRPr="0063347C" w:rsidRDefault="00BF341C" w:rsidP="00FB570C">
            <w:pPr>
              <w:pStyle w:val="Tabletext"/>
            </w:pPr>
            <w:r w:rsidRPr="0063347C">
              <w:t>All buildings</w:t>
            </w:r>
          </w:p>
        </w:tc>
        <w:tc>
          <w:tcPr>
            <w:tcW w:w="1529" w:type="dxa"/>
          </w:tcPr>
          <w:p w14:paraId="31116BEB" w14:textId="77777777" w:rsidR="00BF341C" w:rsidRPr="0063347C" w:rsidRDefault="00BF341C" w:rsidP="00FB570C">
            <w:pPr>
              <w:pStyle w:val="Tabletext"/>
            </w:pPr>
            <w:r w:rsidRPr="0063347C">
              <w:t xml:space="preserve">Long-term </w:t>
            </w:r>
            <w:r w:rsidR="009868A6" w:rsidRPr="0063347C">
              <w:t>m</w:t>
            </w:r>
            <w:r w:rsidRPr="0063347C">
              <w:t>aintenance</w:t>
            </w:r>
          </w:p>
        </w:tc>
        <w:tc>
          <w:tcPr>
            <w:tcW w:w="1701" w:type="dxa"/>
          </w:tcPr>
          <w:p w14:paraId="0465E99F" w14:textId="77777777" w:rsidR="00BF341C" w:rsidRPr="0063347C" w:rsidRDefault="00066639" w:rsidP="00FB570C">
            <w:pPr>
              <w:pStyle w:val="Tabletext"/>
              <w:jc w:val="center"/>
            </w:pPr>
            <w:r>
              <w:t>1.3</w:t>
            </w:r>
            <w:r w:rsidR="00BF341C" w:rsidRPr="0063347C">
              <w:t xml:space="preserve"> per annum</w:t>
            </w:r>
          </w:p>
        </w:tc>
        <w:tc>
          <w:tcPr>
            <w:tcW w:w="4097" w:type="dxa"/>
          </w:tcPr>
          <w:p w14:paraId="54C024AB" w14:textId="77777777" w:rsidR="00BF341C" w:rsidRPr="0063347C" w:rsidRDefault="00BF341C" w:rsidP="00FB570C">
            <w:pPr>
              <w:pStyle w:val="Tabletext"/>
            </w:pPr>
            <w:r w:rsidRPr="0063347C">
              <w:t>1% of fire</w:t>
            </w:r>
            <w:r w:rsidR="00FB570C">
              <w:t>-</w:t>
            </w:r>
            <w:r w:rsidRPr="0063347C">
              <w:t>insurance value per annum</w:t>
            </w:r>
            <w:r w:rsidR="00FB570C">
              <w:t>.</w:t>
            </w:r>
          </w:p>
        </w:tc>
      </w:tr>
    </w:tbl>
    <w:p w14:paraId="721B8ACF" w14:textId="77777777" w:rsidR="00BF341C" w:rsidRPr="004F648F" w:rsidRDefault="00BF341C" w:rsidP="007917C6">
      <w:pPr>
        <w:pStyle w:val="Heading2"/>
        <w:tabs>
          <w:tab w:val="clear" w:pos="567"/>
          <w:tab w:val="clear" w:pos="1134"/>
          <w:tab w:val="clear" w:pos="1701"/>
          <w:tab w:val="clear" w:pos="2268"/>
          <w:tab w:val="clear" w:pos="2835"/>
        </w:tabs>
        <w:spacing w:before="360" w:after="120"/>
        <w:ind w:left="0" w:firstLine="0"/>
        <w:rPr>
          <w:sz w:val="28"/>
          <w:szCs w:val="28"/>
        </w:rPr>
      </w:pPr>
      <w:r w:rsidRPr="004F648F">
        <w:rPr>
          <w:sz w:val="28"/>
          <w:szCs w:val="28"/>
        </w:rPr>
        <w:t>8</w:t>
      </w:r>
      <w:r w:rsidR="00FB570C" w:rsidRPr="004F648F">
        <w:rPr>
          <w:sz w:val="28"/>
          <w:szCs w:val="28"/>
        </w:rPr>
        <w:tab/>
      </w:r>
      <w:r w:rsidRPr="004F648F">
        <w:rPr>
          <w:sz w:val="28"/>
          <w:szCs w:val="28"/>
        </w:rPr>
        <w:t>Option 4: Relocation</w:t>
      </w:r>
    </w:p>
    <w:p w14:paraId="25A91C50" w14:textId="77777777" w:rsidR="00BF341C" w:rsidRDefault="009868A6" w:rsidP="00B3638A">
      <w:pPr>
        <w:pStyle w:val="ListParagraph"/>
        <w:keepNext/>
        <w:keepLines/>
        <w:numPr>
          <w:ilvl w:val="1"/>
          <w:numId w:val="10"/>
        </w:numPr>
        <w:spacing w:before="120" w:after="120"/>
        <w:ind w:left="0" w:firstLine="0"/>
        <w:contextualSpacing w:val="0"/>
      </w:pPr>
      <w:r w:rsidRPr="0063347C">
        <w:t>The purpose of this section is to estimate the cost of transferring the Union’s headquarters in its entirety to an as yet unspecified destination</w:t>
      </w:r>
      <w:r w:rsidR="00BF341C" w:rsidRPr="0063347C">
        <w:t>. For the reasons previously stated (</w:t>
      </w:r>
      <w:r w:rsidR="00FB570C">
        <w:t>§ </w:t>
      </w:r>
      <w:r w:rsidR="00BF341C" w:rsidRPr="0063347C">
        <w:t xml:space="preserve">3), it </w:t>
      </w:r>
      <w:r w:rsidR="009D1D82">
        <w:t xml:space="preserve">is considered </w:t>
      </w:r>
      <w:r w:rsidR="007F38B5">
        <w:t>important</w:t>
      </w:r>
      <w:r w:rsidR="007F38B5" w:rsidRPr="0063347C">
        <w:t xml:space="preserve"> </w:t>
      </w:r>
      <w:r w:rsidR="00BF341C" w:rsidRPr="0063347C">
        <w:t xml:space="preserve">that the </w:t>
      </w:r>
      <w:r w:rsidR="00FB570C" w:rsidRPr="0063347C">
        <w:t>h</w:t>
      </w:r>
      <w:r w:rsidR="00BF341C" w:rsidRPr="0063347C">
        <w:t xml:space="preserve">eadquarters of the Union shall </w:t>
      </w:r>
      <w:r w:rsidR="009D1D82">
        <w:t>remain</w:t>
      </w:r>
      <w:r w:rsidR="009D1D82" w:rsidRPr="0063347C">
        <w:t xml:space="preserve"> </w:t>
      </w:r>
      <w:r w:rsidR="00BF341C" w:rsidRPr="0063347C">
        <w:t>in one city of a single Member State</w:t>
      </w:r>
      <w:r w:rsidRPr="0063347C">
        <w:t>, with a strong preference for a s</w:t>
      </w:r>
      <w:r w:rsidR="00BF341C" w:rsidRPr="0063347C">
        <w:t xml:space="preserve">ingle connected site. </w:t>
      </w:r>
    </w:p>
    <w:p w14:paraId="63AFFF4E" w14:textId="77777777" w:rsidR="00695D0E" w:rsidRPr="0063347C" w:rsidRDefault="00695D0E" w:rsidP="00B3638A">
      <w:pPr>
        <w:pStyle w:val="ListParagraph"/>
        <w:keepNext/>
        <w:keepLines/>
        <w:numPr>
          <w:ilvl w:val="1"/>
          <w:numId w:val="10"/>
        </w:numPr>
        <w:spacing w:before="120" w:after="120"/>
        <w:ind w:left="0" w:firstLine="0"/>
        <w:contextualSpacing w:val="0"/>
      </w:pPr>
      <w:r>
        <w:t xml:space="preserve">In order to make an informed decision on relocation, as a minimum the following stages are to be completed: receipt of comprehensive offers; assessment and preliminary negotiations on feasibility; </w:t>
      </w:r>
      <w:r w:rsidR="000B45B2">
        <w:t>discussions on offered Headquarters Agreement and comparative assessment of current and offered locations</w:t>
      </w:r>
      <w:r w:rsidR="002A17C2">
        <w:t>; preparation and approval of the necessary constitutional amendment</w:t>
      </w:r>
      <w:r w:rsidR="000B45B2">
        <w:t xml:space="preserve">. These steps </w:t>
      </w:r>
      <w:r w:rsidR="002A17C2">
        <w:t>cannot</w:t>
      </w:r>
      <w:r w:rsidR="000B45B2">
        <w:t xml:space="preserve"> be completed before PP-14</w:t>
      </w:r>
      <w:r w:rsidR="002A17C2">
        <w:t>, and, once started, are likely to take at least one full Plenipotentiary cycle</w:t>
      </w:r>
      <w:r w:rsidR="000B45B2">
        <w:t xml:space="preserve">. </w:t>
      </w:r>
    </w:p>
    <w:p w14:paraId="71E22FCB" w14:textId="77777777" w:rsidR="00BF341C" w:rsidRPr="0063347C" w:rsidRDefault="009868A6" w:rsidP="00B3638A">
      <w:pPr>
        <w:pStyle w:val="ListParagraph"/>
        <w:numPr>
          <w:ilvl w:val="1"/>
          <w:numId w:val="10"/>
        </w:numPr>
        <w:spacing w:before="120" w:after="120"/>
        <w:ind w:left="0" w:firstLine="0"/>
        <w:contextualSpacing w:val="0"/>
      </w:pPr>
      <w:r w:rsidRPr="0063347C">
        <w:t xml:space="preserve">At this </w:t>
      </w:r>
      <w:r w:rsidR="00FB570C">
        <w:t>stage</w:t>
      </w:r>
      <w:r w:rsidRPr="0063347C">
        <w:t xml:space="preserve">, no feasibility study has been carried out to determine the benefits and financial and operational risks of such relocation. Similarly, in the absence of any formal </w:t>
      </w:r>
      <w:r w:rsidR="00FB570C">
        <w:t>proposals</w:t>
      </w:r>
      <w:r w:rsidRPr="0063347C">
        <w:t xml:space="preserve"> for </w:t>
      </w:r>
      <w:r w:rsidR="00FB570C">
        <w:t xml:space="preserve">a specific </w:t>
      </w:r>
      <w:r w:rsidRPr="0063347C">
        <w:t xml:space="preserve">location, it is not possible to carry out any analysis of potential </w:t>
      </w:r>
      <w:r w:rsidR="00FB570C">
        <w:t xml:space="preserve">new </w:t>
      </w:r>
      <w:r w:rsidRPr="0063347C">
        <w:t>location</w:t>
      </w:r>
      <w:r w:rsidR="00FB570C">
        <w:t>s</w:t>
      </w:r>
      <w:r w:rsidRPr="0063347C">
        <w:t>. Nevertheless, any future location will have to take account of the following criteria</w:t>
      </w:r>
      <w:r w:rsidR="00BF341C" w:rsidRPr="0063347C">
        <w:t>:</w:t>
      </w:r>
    </w:p>
    <w:p w14:paraId="0D50847F" w14:textId="77777777" w:rsidR="00BF341C" w:rsidRPr="00FB570C" w:rsidRDefault="00FB570C" w:rsidP="00EF7C57">
      <w:pPr>
        <w:pStyle w:val="enumlev1"/>
        <w:tabs>
          <w:tab w:val="clear" w:pos="567"/>
          <w:tab w:val="clear" w:pos="1134"/>
          <w:tab w:val="clear" w:pos="1701"/>
          <w:tab w:val="clear" w:pos="2268"/>
          <w:tab w:val="clear" w:pos="2835"/>
        </w:tabs>
        <w:spacing w:before="120" w:after="60"/>
        <w:ind w:left="709" w:hanging="425"/>
        <w:rPr>
          <w:lang w:val="en-US"/>
        </w:rPr>
      </w:pPr>
      <w:r w:rsidRPr="00FB570C">
        <w:rPr>
          <w:lang w:val="en-US"/>
        </w:rPr>
        <w:t>–</w:t>
      </w:r>
      <w:r w:rsidRPr="00FB570C">
        <w:rPr>
          <w:lang w:val="en-US"/>
        </w:rPr>
        <w:tab/>
      </w:r>
      <w:r w:rsidR="009868A6" w:rsidRPr="00FB570C">
        <w:rPr>
          <w:lang w:val="en-US"/>
        </w:rPr>
        <w:t>Political stability</w:t>
      </w:r>
      <w:r w:rsidR="00D42D40">
        <w:rPr>
          <w:lang w:val="en-US"/>
        </w:rPr>
        <w:t>;</w:t>
      </w:r>
    </w:p>
    <w:p w14:paraId="64F7B874" w14:textId="77777777"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Local labour costs and salary</w:t>
      </w:r>
      <w:r>
        <w:t xml:space="preserve"> post</w:t>
      </w:r>
      <w:r w:rsidR="009868A6" w:rsidRPr="0063347C">
        <w:t xml:space="preserve"> adjustment for staff in the </w:t>
      </w:r>
      <w:r w:rsidRPr="0063347C">
        <w:t>P</w:t>
      </w:r>
      <w:r w:rsidR="009868A6" w:rsidRPr="0063347C">
        <w:t>rofessional and higher categories</w:t>
      </w:r>
      <w:r w:rsidR="00D42D40">
        <w:t>;</w:t>
      </w:r>
    </w:p>
    <w:p w14:paraId="0E6C1C73" w14:textId="77777777"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Training of the local workforce, including the language aspect</w:t>
      </w:r>
      <w:r w:rsidR="00D42D40">
        <w:t>;</w:t>
      </w:r>
    </w:p>
    <w:p w14:paraId="648C273D" w14:textId="77777777" w:rsidR="00BF341C" w:rsidRPr="00FB570C" w:rsidRDefault="00FB570C" w:rsidP="00EF7C57">
      <w:pPr>
        <w:pStyle w:val="enumlev1"/>
        <w:tabs>
          <w:tab w:val="clear" w:pos="567"/>
          <w:tab w:val="clear" w:pos="1134"/>
          <w:tab w:val="clear" w:pos="1701"/>
          <w:tab w:val="clear" w:pos="2268"/>
          <w:tab w:val="clear" w:pos="2835"/>
        </w:tabs>
        <w:spacing w:before="60" w:after="60"/>
        <w:ind w:left="709" w:hanging="425"/>
        <w:rPr>
          <w:lang w:val="en-US"/>
        </w:rPr>
      </w:pPr>
      <w:r w:rsidRPr="00FB570C">
        <w:rPr>
          <w:lang w:val="en-US"/>
        </w:rPr>
        <w:t>–</w:t>
      </w:r>
      <w:r w:rsidRPr="00FB570C">
        <w:rPr>
          <w:lang w:val="en-US"/>
        </w:rPr>
        <w:tab/>
      </w:r>
      <w:r w:rsidR="009868A6" w:rsidRPr="00FB570C">
        <w:rPr>
          <w:lang w:val="en-US"/>
        </w:rPr>
        <w:t>Local staff turnover</w:t>
      </w:r>
      <w:r w:rsidR="00D42D40">
        <w:rPr>
          <w:lang w:val="en-US"/>
        </w:rPr>
        <w:t>;</w:t>
      </w:r>
    </w:p>
    <w:p w14:paraId="6FCA4997" w14:textId="77777777" w:rsidR="00BF341C" w:rsidRPr="00FB570C" w:rsidRDefault="00FB570C" w:rsidP="00EF7C57">
      <w:pPr>
        <w:pStyle w:val="enumlev1"/>
        <w:tabs>
          <w:tab w:val="clear" w:pos="567"/>
          <w:tab w:val="clear" w:pos="1134"/>
          <w:tab w:val="clear" w:pos="1701"/>
          <w:tab w:val="clear" w:pos="2268"/>
          <w:tab w:val="clear" w:pos="2835"/>
        </w:tabs>
        <w:spacing w:before="60" w:after="60"/>
        <w:ind w:left="709" w:hanging="425"/>
        <w:rPr>
          <w:lang w:val="en-US"/>
        </w:rPr>
      </w:pPr>
      <w:r w:rsidRPr="00FB570C">
        <w:rPr>
          <w:lang w:val="en-US"/>
        </w:rPr>
        <w:t>–</w:t>
      </w:r>
      <w:r>
        <w:rPr>
          <w:lang w:val="en-US"/>
        </w:rPr>
        <w:tab/>
      </w:r>
      <w:r w:rsidR="009868A6" w:rsidRPr="00FB570C">
        <w:rPr>
          <w:lang w:val="en-US"/>
        </w:rPr>
        <w:t>Logistical accessibility of the location</w:t>
      </w:r>
      <w:r w:rsidR="00D42D40">
        <w:rPr>
          <w:lang w:val="en-US"/>
        </w:rPr>
        <w:t>;</w:t>
      </w:r>
    </w:p>
    <w:p w14:paraId="3E761E6A" w14:textId="77777777"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rsidRPr="00FB570C">
        <w:rPr>
          <w:lang w:val="en-US"/>
        </w:rPr>
        <w:t>–</w:t>
      </w:r>
      <w:r>
        <w:rPr>
          <w:lang w:val="en-US"/>
        </w:rPr>
        <w:tab/>
      </w:r>
      <w:r w:rsidR="009868A6" w:rsidRPr="0063347C">
        <w:t>Quality and cost of communication infrastructure and technologies</w:t>
      </w:r>
      <w:r w:rsidR="00D42D40">
        <w:t>;</w:t>
      </w:r>
    </w:p>
    <w:p w14:paraId="5479AC63" w14:textId="77777777"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lastRenderedPageBreak/>
        <w:t>–</w:t>
      </w:r>
      <w:r>
        <w:tab/>
      </w:r>
      <w:r w:rsidR="009868A6" w:rsidRPr="0063347C">
        <w:t xml:space="preserve">Infrastructure provided, including free </w:t>
      </w:r>
      <w:r>
        <w:t>use of</w:t>
      </w:r>
      <w:r w:rsidR="009868A6" w:rsidRPr="0063347C">
        <w:t xml:space="preserve"> a conference centre</w:t>
      </w:r>
      <w:r w:rsidR="00D42D40">
        <w:t xml:space="preserve"> (</w:t>
      </w:r>
      <w:r w:rsidR="00110AD5">
        <w:t xml:space="preserve">at the level similar to currently provided at </w:t>
      </w:r>
      <w:r w:rsidR="00D42D40">
        <w:t>CICG);</w:t>
      </w:r>
    </w:p>
    <w:p w14:paraId="5AD730AC" w14:textId="77777777"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 xml:space="preserve">Financial and </w:t>
      </w:r>
      <w:r w:rsidR="00365BBC">
        <w:t>fiscal</w:t>
      </w:r>
      <w:r w:rsidR="009868A6" w:rsidRPr="0063347C">
        <w:t xml:space="preserve"> arrangements with the </w:t>
      </w:r>
      <w:r w:rsidR="00C63F89">
        <w:t>H</w:t>
      </w:r>
      <w:r w:rsidR="009868A6" w:rsidRPr="0063347C">
        <w:t xml:space="preserve">ost </w:t>
      </w:r>
      <w:r w:rsidR="00C63F89">
        <w:t>C</w:t>
      </w:r>
      <w:r w:rsidR="009868A6" w:rsidRPr="0063347C">
        <w:t>ountry (in particular Article 17 of the Financial Regulations and</w:t>
      </w:r>
      <w:r w:rsidR="00365BBC">
        <w:t xml:space="preserve"> Financial</w:t>
      </w:r>
      <w:r w:rsidR="009868A6" w:rsidRPr="0063347C">
        <w:t xml:space="preserve"> Rules of the Union concerning advances of funds to meet temporary cash requirements, under conditions to be stipulated, by the government of the </w:t>
      </w:r>
      <w:r w:rsidR="00C63F89">
        <w:t>H</w:t>
      </w:r>
      <w:r w:rsidR="009868A6" w:rsidRPr="0063347C">
        <w:t xml:space="preserve">ost </w:t>
      </w:r>
      <w:r w:rsidR="00C63F89">
        <w:t>C</w:t>
      </w:r>
      <w:r w:rsidR="009868A6" w:rsidRPr="0063347C">
        <w:t>ountry</w:t>
      </w:r>
      <w:r w:rsidR="00365BBC">
        <w:t>)</w:t>
      </w:r>
      <w:r w:rsidR="00883E58">
        <w:t>;</w:t>
      </w:r>
    </w:p>
    <w:p w14:paraId="0C73271B" w14:textId="77777777" w:rsidR="00BF341C" w:rsidRPr="0063347C" w:rsidRDefault="00365BBC" w:rsidP="00EF7C57">
      <w:pPr>
        <w:pStyle w:val="enumlev1"/>
        <w:tabs>
          <w:tab w:val="clear" w:pos="567"/>
          <w:tab w:val="clear" w:pos="1134"/>
          <w:tab w:val="clear" w:pos="1701"/>
          <w:tab w:val="clear" w:pos="2268"/>
          <w:tab w:val="clear" w:pos="2835"/>
        </w:tabs>
        <w:spacing w:before="60" w:after="60"/>
        <w:ind w:left="709" w:hanging="425"/>
      </w:pPr>
      <w:r>
        <w:t>–</w:t>
      </w:r>
      <w:r>
        <w:tab/>
      </w:r>
      <w:r w:rsidR="00201D09">
        <w:t xml:space="preserve">Conditions of provision and use of premises in </w:t>
      </w:r>
      <w:r w:rsidR="009868A6" w:rsidRPr="0063347C">
        <w:t xml:space="preserve">the </w:t>
      </w:r>
      <w:r w:rsidR="00C63F89">
        <w:t>H</w:t>
      </w:r>
      <w:r w:rsidR="009868A6" w:rsidRPr="0063347C">
        <w:t xml:space="preserve">ost </w:t>
      </w:r>
      <w:r w:rsidR="00C63F89">
        <w:t>C</w:t>
      </w:r>
      <w:r w:rsidR="009868A6" w:rsidRPr="0063347C">
        <w:t>ountry</w:t>
      </w:r>
      <w:r w:rsidR="00883E58">
        <w:t>;</w:t>
      </w:r>
    </w:p>
    <w:p w14:paraId="38AFEA83" w14:textId="77777777" w:rsidR="00BF341C" w:rsidRPr="0063347C" w:rsidRDefault="00365BBC" w:rsidP="00EF7C57">
      <w:pPr>
        <w:pStyle w:val="enumlev1"/>
        <w:tabs>
          <w:tab w:val="clear" w:pos="567"/>
          <w:tab w:val="clear" w:pos="1134"/>
          <w:tab w:val="clear" w:pos="1701"/>
          <w:tab w:val="clear" w:pos="2268"/>
          <w:tab w:val="clear" w:pos="2835"/>
        </w:tabs>
        <w:spacing w:before="60" w:after="120"/>
        <w:ind w:left="709" w:hanging="425"/>
      </w:pPr>
      <w:r>
        <w:t>–</w:t>
      </w:r>
      <w:r>
        <w:tab/>
      </w:r>
      <w:r w:rsidR="009868A6" w:rsidRPr="0063347C">
        <w:t xml:space="preserve">Social </w:t>
      </w:r>
      <w:r w:rsidR="00D42D40">
        <w:t>infrastructure</w:t>
      </w:r>
      <w:r w:rsidR="009868A6" w:rsidRPr="0063347C">
        <w:t xml:space="preserve"> such as schooling, health</w:t>
      </w:r>
      <w:r>
        <w:t>care</w:t>
      </w:r>
      <w:r w:rsidR="009868A6" w:rsidRPr="0063347C">
        <w:t xml:space="preserve"> system, facilitating access to the labour market for spouses of staff members</w:t>
      </w:r>
      <w:r w:rsidR="00BF341C" w:rsidRPr="0063347C">
        <w:t>.</w:t>
      </w:r>
    </w:p>
    <w:p w14:paraId="4FC463CE" w14:textId="77777777" w:rsidR="009868A6" w:rsidRPr="0063347C" w:rsidRDefault="009868A6" w:rsidP="00B3638A">
      <w:pPr>
        <w:pStyle w:val="ListParagraph"/>
        <w:numPr>
          <w:ilvl w:val="1"/>
          <w:numId w:val="10"/>
        </w:numPr>
        <w:spacing w:before="120" w:after="120"/>
        <w:ind w:left="0" w:firstLine="0"/>
        <w:contextualSpacing w:val="0"/>
      </w:pPr>
      <w:r w:rsidRPr="0063347C">
        <w:t xml:space="preserve">If the relocation option were to be </w:t>
      </w:r>
      <w:r w:rsidR="00365BBC">
        <w:t>adopted</w:t>
      </w:r>
      <w:r w:rsidRPr="0063347C">
        <w:t>, a detail</w:t>
      </w:r>
      <w:r w:rsidR="00365BBC">
        <w:t>ed</w:t>
      </w:r>
      <w:r w:rsidRPr="0063347C">
        <w:t xml:space="preserve"> feasibility study would have to be carried out in order to optimize the relocation conditions, minimizing the impact on the activities of the Union</w:t>
      </w:r>
      <w:r w:rsidR="00365BBC" w:rsidRPr="00365BBC">
        <w:t xml:space="preserve"> </w:t>
      </w:r>
      <w:r w:rsidR="00365BBC" w:rsidRPr="0063347C">
        <w:t>as far as possible</w:t>
      </w:r>
      <w:r w:rsidRPr="0063347C">
        <w:t>.</w:t>
      </w:r>
    </w:p>
    <w:p w14:paraId="3C35A2DD" w14:textId="77777777" w:rsidR="009868A6" w:rsidRPr="0063347C" w:rsidRDefault="009868A6" w:rsidP="00B3638A">
      <w:pPr>
        <w:pStyle w:val="ListParagraph"/>
        <w:numPr>
          <w:ilvl w:val="1"/>
          <w:numId w:val="10"/>
        </w:numPr>
        <w:spacing w:before="120" w:after="120"/>
        <w:ind w:left="0" w:firstLine="0"/>
        <w:contextualSpacing w:val="0"/>
      </w:pPr>
      <w:r w:rsidRPr="0063347C">
        <w:t>It should also be noted that the cost estimates relating to the relocation option are not included in the draft financial plan submitted to PP-14.</w:t>
      </w:r>
    </w:p>
    <w:p w14:paraId="70B5C7A2" w14:textId="77777777" w:rsidR="00A64E25" w:rsidRDefault="00A64E25" w:rsidP="00B3638A">
      <w:pPr>
        <w:pStyle w:val="ListParagraph"/>
        <w:numPr>
          <w:ilvl w:val="1"/>
          <w:numId w:val="10"/>
        </w:numPr>
        <w:spacing w:before="120" w:after="120"/>
        <w:ind w:left="0" w:firstLine="0"/>
        <w:contextualSpacing w:val="0"/>
      </w:pPr>
      <w:r w:rsidRPr="0063347C">
        <w:t>The costs of potential legal appeals leading to cases before the ILO Administrative Tribunal (ILOAT)</w:t>
      </w:r>
      <w:r w:rsidR="00110AD5">
        <w:rPr>
          <w:rStyle w:val="FootnoteReference"/>
        </w:rPr>
        <w:footnoteReference w:id="5"/>
      </w:r>
      <w:r w:rsidRPr="0063347C">
        <w:t xml:space="preserve"> and any judgments finding in favour of the </w:t>
      </w:r>
      <w:r w:rsidR="00365BBC">
        <w:t>complainant</w:t>
      </w:r>
      <w:r w:rsidRPr="0063347C">
        <w:t xml:space="preserve">(s) are not taken into account. </w:t>
      </w:r>
    </w:p>
    <w:p w14:paraId="08B87968" w14:textId="77777777" w:rsidR="000B45B2" w:rsidRPr="0063347C" w:rsidRDefault="000B45B2" w:rsidP="00B3638A">
      <w:pPr>
        <w:pStyle w:val="ListParagraph"/>
        <w:numPr>
          <w:ilvl w:val="1"/>
          <w:numId w:val="10"/>
        </w:numPr>
        <w:spacing w:before="120" w:after="120"/>
        <w:ind w:left="0" w:firstLine="0"/>
        <w:contextualSpacing w:val="0"/>
      </w:pPr>
      <w:r w:rsidRPr="0063347C">
        <w:t>With this in mind, scenarios and hypotheses have been identified in order to make an initial estimate of the cost of such a project.</w:t>
      </w:r>
      <w:r>
        <w:t xml:space="preserve"> </w:t>
      </w:r>
      <w:r w:rsidR="00EB3CEB">
        <w:t xml:space="preserve">These scenarios and hypotheses are of a strictly indicative nature, and have been summarised for simplicity of presentation. </w:t>
      </w:r>
      <w:r w:rsidRPr="0063347C">
        <w:t>The estimates are based on:</w:t>
      </w:r>
    </w:p>
    <w:p w14:paraId="28163F75" w14:textId="77777777" w:rsidR="000B45B2" w:rsidRPr="0063347C" w:rsidRDefault="000B45B2" w:rsidP="00D96562">
      <w:pPr>
        <w:pStyle w:val="enumlev1"/>
        <w:tabs>
          <w:tab w:val="clear" w:pos="567"/>
          <w:tab w:val="clear" w:pos="1134"/>
          <w:tab w:val="clear" w:pos="1701"/>
          <w:tab w:val="clear" w:pos="2268"/>
          <w:tab w:val="clear" w:pos="2835"/>
        </w:tabs>
        <w:spacing w:before="120" w:after="60"/>
        <w:ind w:left="709" w:hanging="425"/>
      </w:pPr>
      <w:r>
        <w:t>–</w:t>
      </w:r>
      <w:r>
        <w:tab/>
      </w:r>
      <w:r w:rsidRPr="0063347C">
        <w:t xml:space="preserve">The costs of separation from service of staff at headquarters in Geneva </w:t>
      </w:r>
      <w:r>
        <w:t>in line with</w:t>
      </w:r>
      <w:r w:rsidRPr="0063347C">
        <w:t xml:space="preserve"> the Staff Regulations and Staff Rules</w:t>
      </w:r>
      <w:r>
        <w:t>.</w:t>
      </w:r>
    </w:p>
    <w:p w14:paraId="788D3993" w14:textId="77777777" w:rsidR="000B45B2" w:rsidRPr="0063347C" w:rsidRDefault="000B45B2" w:rsidP="00D96562">
      <w:pPr>
        <w:pStyle w:val="enumlev1"/>
        <w:tabs>
          <w:tab w:val="clear" w:pos="567"/>
          <w:tab w:val="clear" w:pos="1134"/>
          <w:tab w:val="clear" w:pos="1701"/>
          <w:tab w:val="clear" w:pos="2268"/>
          <w:tab w:val="clear" w:pos="2835"/>
        </w:tabs>
        <w:spacing w:before="60" w:after="120"/>
        <w:ind w:left="709" w:hanging="425"/>
      </w:pPr>
      <w:r>
        <w:t>–</w:t>
      </w:r>
      <w:r>
        <w:tab/>
      </w:r>
      <w:r w:rsidRPr="0063347C">
        <w:t>An estimate of the cost of moving premises and installation at the</w:t>
      </w:r>
      <w:r>
        <w:t xml:space="preserve"> new</w:t>
      </w:r>
      <w:r w:rsidRPr="0063347C">
        <w:t xml:space="preserve"> locat</w:t>
      </w:r>
      <w:r>
        <w:t>ion</w:t>
      </w:r>
      <w:r w:rsidRPr="0063347C">
        <w:t>. This estimate draws on the study carried out by UNHCR when it relocated part of its activities.</w:t>
      </w:r>
    </w:p>
    <w:p w14:paraId="5CE6C6F1" w14:textId="77777777" w:rsidR="00A64E25" w:rsidRPr="0063347C" w:rsidRDefault="00236B33" w:rsidP="00B3638A">
      <w:pPr>
        <w:pStyle w:val="ListParagraph"/>
        <w:numPr>
          <w:ilvl w:val="1"/>
          <w:numId w:val="10"/>
        </w:numPr>
        <w:spacing w:before="120" w:after="120"/>
        <w:ind w:left="0" w:firstLine="0"/>
        <w:contextualSpacing w:val="0"/>
      </w:pPr>
      <w:r>
        <w:t>Notwithstanding</w:t>
      </w:r>
      <w:r w:rsidR="00A64E25" w:rsidRPr="0063347C">
        <w:t xml:space="preserve"> the</w:t>
      </w:r>
      <w:r w:rsidR="00365BBC">
        <w:t xml:space="preserve"> formal</w:t>
      </w:r>
      <w:r w:rsidR="00A64E25" w:rsidRPr="0063347C">
        <w:t xml:space="preserve"> lack of any </w:t>
      </w:r>
      <w:r w:rsidR="00365BBC">
        <w:t xml:space="preserve">specific new </w:t>
      </w:r>
      <w:r w:rsidR="00A64E25" w:rsidRPr="0063347C">
        <w:t>location</w:t>
      </w:r>
      <w:r w:rsidR="00365BBC">
        <w:t>(s)</w:t>
      </w:r>
      <w:r w:rsidR="00A64E25" w:rsidRPr="0063347C">
        <w:t>, the following incompressible costs may be identified:</w:t>
      </w:r>
    </w:p>
    <w:p w14:paraId="1C6B0636" w14:textId="77777777" w:rsidR="00BF341C" w:rsidRPr="007917C6" w:rsidRDefault="00A64E25" w:rsidP="00B3638A">
      <w:pPr>
        <w:pStyle w:val="Heading2"/>
        <w:numPr>
          <w:ilvl w:val="0"/>
          <w:numId w:val="23"/>
        </w:numPr>
        <w:tabs>
          <w:tab w:val="clear" w:pos="567"/>
          <w:tab w:val="clear" w:pos="1134"/>
          <w:tab w:val="clear" w:pos="1701"/>
          <w:tab w:val="clear" w:pos="2268"/>
          <w:tab w:val="clear" w:pos="2835"/>
        </w:tabs>
        <w:spacing w:before="480" w:after="120"/>
        <w:ind w:left="1276" w:hanging="567"/>
        <w:rPr>
          <w:sz w:val="26"/>
          <w:szCs w:val="26"/>
          <w:lang w:val="en-US"/>
        </w:rPr>
      </w:pPr>
      <w:r w:rsidRPr="007917C6">
        <w:rPr>
          <w:sz w:val="26"/>
          <w:szCs w:val="26"/>
          <w:lang w:val="en-US"/>
        </w:rPr>
        <w:t>Cost of the project</w:t>
      </w:r>
    </w:p>
    <w:p w14:paraId="50DA065B" w14:textId="77777777" w:rsidR="00BF341C" w:rsidRPr="0082383B" w:rsidRDefault="00365BBC" w:rsidP="00DD4C21">
      <w:pPr>
        <w:pStyle w:val="enumlev1"/>
        <w:tabs>
          <w:tab w:val="clear" w:pos="567"/>
          <w:tab w:val="clear" w:pos="1134"/>
          <w:tab w:val="clear" w:pos="1701"/>
          <w:tab w:val="clear" w:pos="2268"/>
          <w:tab w:val="clear" w:pos="2835"/>
        </w:tabs>
        <w:spacing w:before="120" w:after="120"/>
        <w:ind w:left="1276"/>
        <w:rPr>
          <w:b/>
          <w:bCs/>
        </w:rPr>
      </w:pPr>
      <w:r w:rsidRPr="0082383B">
        <w:rPr>
          <w:b/>
          <w:bCs/>
        </w:rPr>
        <w:t>a)</w:t>
      </w:r>
      <w:r w:rsidRPr="0082383B">
        <w:rPr>
          <w:b/>
          <w:bCs/>
        </w:rPr>
        <w:tab/>
      </w:r>
      <w:r w:rsidR="00A64E25" w:rsidRPr="0082383B">
        <w:rPr>
          <w:b/>
          <w:bCs/>
        </w:rPr>
        <w:t>Costs of separation from service of staff in Geneva</w:t>
      </w:r>
    </w:p>
    <w:p w14:paraId="5732A880" w14:textId="77777777" w:rsidR="00BF341C" w:rsidRPr="0063347C" w:rsidRDefault="00D136DB" w:rsidP="00B3638A">
      <w:pPr>
        <w:pStyle w:val="enumlev1"/>
        <w:numPr>
          <w:ilvl w:val="1"/>
          <w:numId w:val="11"/>
        </w:numPr>
        <w:tabs>
          <w:tab w:val="clear" w:pos="567"/>
          <w:tab w:val="clear" w:pos="1134"/>
          <w:tab w:val="clear" w:pos="1701"/>
          <w:tab w:val="clear" w:pos="2268"/>
          <w:tab w:val="clear" w:pos="2835"/>
        </w:tabs>
        <w:spacing w:before="120" w:after="120"/>
        <w:ind w:left="0" w:firstLine="0"/>
      </w:pPr>
      <w:r>
        <w:t>The costing of this option has been based on ITU’s Staff Rules and Regulations as well as on a similar scenario executed by a</w:t>
      </w:r>
      <w:r w:rsidR="007F38B5">
        <w:t>nother</w:t>
      </w:r>
      <w:r>
        <w:t xml:space="preserve"> UN Organization</w:t>
      </w:r>
      <w:r w:rsidR="00110AD5">
        <w:t xml:space="preserve"> (UNHCR)</w:t>
      </w:r>
      <w:r>
        <w:t xml:space="preserve">. </w:t>
      </w:r>
      <w:r w:rsidR="00A64E25" w:rsidRPr="0063347C">
        <w:t>The following hypotheses have been used for staff holding permanent or continuous contracts</w:t>
      </w:r>
      <w:r w:rsidR="00BF341C" w:rsidRPr="0063347C">
        <w:t>:</w:t>
      </w:r>
    </w:p>
    <w:p w14:paraId="4D770F5D" w14:textId="77777777" w:rsidR="00BF341C" w:rsidRPr="0063347C" w:rsidRDefault="00365BBC" w:rsidP="00492B7E">
      <w:pPr>
        <w:pStyle w:val="enumlev1"/>
        <w:tabs>
          <w:tab w:val="clear" w:pos="567"/>
          <w:tab w:val="clear" w:pos="1134"/>
          <w:tab w:val="clear" w:pos="1701"/>
          <w:tab w:val="clear" w:pos="2268"/>
          <w:tab w:val="clear" w:pos="2835"/>
        </w:tabs>
        <w:spacing w:before="120" w:after="60"/>
        <w:ind w:left="709" w:hanging="436"/>
      </w:pPr>
      <w:r>
        <w:t>–</w:t>
      </w:r>
      <w:r>
        <w:tab/>
      </w:r>
      <w:r w:rsidR="00A64E25" w:rsidRPr="0063347C">
        <w:t>For staff in the General Services category, an offer would be made to rehire them in the country of relocation o</w:t>
      </w:r>
      <w:r>
        <w:t>n contracts at local conditions</w:t>
      </w:r>
      <w:r w:rsidR="007F38B5">
        <w:t>;</w:t>
      </w:r>
    </w:p>
    <w:p w14:paraId="6B954CF5" w14:textId="77777777"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t>For a staff member who refuses the offer</w:t>
      </w:r>
      <w:r w:rsidR="00A64E25" w:rsidRPr="0063347C">
        <w:t xml:space="preserve">, the basic end-of-contract support measure </w:t>
      </w:r>
      <w:r>
        <w:t>is</w:t>
      </w:r>
      <w:r w:rsidR="00A64E25" w:rsidRPr="0063347C">
        <w:t xml:space="preserve"> 12 months’ salary, with an average salary rang</w:t>
      </w:r>
      <w:r>
        <w:t>e of CHF 150 000 to CHF 180 000</w:t>
      </w:r>
      <w:r w:rsidR="007F38B5">
        <w:t>;</w:t>
      </w:r>
    </w:p>
    <w:p w14:paraId="59B63B9A" w14:textId="77777777"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A64E25" w:rsidRPr="0063347C">
        <w:t>The additional support measure on separation consists of</w:t>
      </w:r>
      <w:r>
        <w:t xml:space="preserve"> an additional</w:t>
      </w:r>
      <w:r w:rsidR="00A64E25" w:rsidRPr="0063347C">
        <w:t xml:space="preserve"> six months’ compensatory salary, with an average range of CHF 75 000 to CHF 90 000 of compensation</w:t>
      </w:r>
      <w:r w:rsidR="007F38B5">
        <w:t>;</w:t>
      </w:r>
    </w:p>
    <w:p w14:paraId="3F1972AA" w14:textId="77777777"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lastRenderedPageBreak/>
        <w:t>–</w:t>
      </w:r>
      <w:r>
        <w:tab/>
      </w:r>
      <w:r w:rsidR="00A64E25" w:rsidRPr="0063347C">
        <w:t>Three months</w:t>
      </w:r>
      <w:r>
        <w:t xml:space="preserve">' </w:t>
      </w:r>
      <w:r w:rsidR="00A64E25" w:rsidRPr="0063347C">
        <w:t>compensation for training and outplacement costs have been estimated at CHF 40 000 per</w:t>
      </w:r>
      <w:r>
        <w:t xml:space="preserve"> staff member leaving the Union</w:t>
      </w:r>
      <w:r w:rsidR="007F38B5">
        <w:t>;</w:t>
      </w:r>
    </w:p>
    <w:p w14:paraId="4E50B6ED" w14:textId="77777777"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BF341C" w:rsidRPr="0063347C">
        <w:t xml:space="preserve">75% </w:t>
      </w:r>
      <w:r w:rsidR="00A64E25" w:rsidRPr="0063347C">
        <w:t>to</w:t>
      </w:r>
      <w:r w:rsidR="00BF341C" w:rsidRPr="0063347C">
        <w:t xml:space="preserve"> 100% </w:t>
      </w:r>
      <w:r w:rsidR="00A64E25" w:rsidRPr="0063347C">
        <w:t xml:space="preserve">of administrative staff </w:t>
      </w:r>
      <w:r w:rsidR="007F38B5">
        <w:t>would</w:t>
      </w:r>
      <w:r w:rsidR="007F38B5" w:rsidRPr="0063347C">
        <w:t xml:space="preserve"> </w:t>
      </w:r>
      <w:r w:rsidR="00A64E25" w:rsidRPr="0063347C">
        <w:t>not go with the relocation</w:t>
      </w:r>
      <w:r w:rsidR="007F38B5">
        <w:t>;</w:t>
      </w:r>
    </w:p>
    <w:p w14:paraId="098693C4" w14:textId="77777777"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BF341C" w:rsidRPr="0063347C">
        <w:t xml:space="preserve">25% </w:t>
      </w:r>
      <w:r w:rsidR="00A64E25" w:rsidRPr="0063347C">
        <w:t>to</w:t>
      </w:r>
      <w:r w:rsidR="00BF341C" w:rsidRPr="0063347C">
        <w:t xml:space="preserve"> 50% </w:t>
      </w:r>
      <w:r w:rsidR="00A64E25" w:rsidRPr="0063347C">
        <w:t xml:space="preserve">of </w:t>
      </w:r>
      <w:r w:rsidRPr="0063347C">
        <w:t>P</w:t>
      </w:r>
      <w:r w:rsidR="00A64E25" w:rsidRPr="0063347C">
        <w:t xml:space="preserve">rofessional staff </w:t>
      </w:r>
      <w:r w:rsidR="007F38B5">
        <w:t>would</w:t>
      </w:r>
      <w:r w:rsidR="007F38B5" w:rsidRPr="0063347C">
        <w:t xml:space="preserve"> </w:t>
      </w:r>
      <w:r w:rsidR="00A64E25" w:rsidRPr="0063347C">
        <w:t>not go with the relocation</w:t>
      </w:r>
      <w:r w:rsidR="007F38B5">
        <w:t>;</w:t>
      </w:r>
    </w:p>
    <w:p w14:paraId="0ADF8EBD" w14:textId="78762D81"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A64E25" w:rsidRPr="0063347C">
        <w:t>Average rem</w:t>
      </w:r>
      <w:r>
        <w:t>oval costs amount to CHF 50 000</w:t>
      </w:r>
      <w:r w:rsidR="00B46FD2">
        <w:t>, for all P and G staff relocated from Geneva</w:t>
      </w:r>
      <w:r w:rsidR="007F38B5">
        <w:t xml:space="preserve">; </w:t>
      </w:r>
    </w:p>
    <w:p w14:paraId="3D73958B" w14:textId="77777777" w:rsidR="00BF341C" w:rsidRPr="0063347C" w:rsidRDefault="00365BBC" w:rsidP="00492B7E">
      <w:pPr>
        <w:pStyle w:val="enumlev1"/>
        <w:tabs>
          <w:tab w:val="clear" w:pos="567"/>
          <w:tab w:val="clear" w:pos="1134"/>
          <w:tab w:val="clear" w:pos="1701"/>
          <w:tab w:val="clear" w:pos="2268"/>
          <w:tab w:val="clear" w:pos="2835"/>
        </w:tabs>
        <w:spacing w:before="60" w:after="120"/>
        <w:ind w:left="709" w:hanging="436"/>
      </w:pPr>
      <w:r>
        <w:t>–</w:t>
      </w:r>
      <w:r>
        <w:tab/>
      </w:r>
      <w:r w:rsidR="00A64E25" w:rsidRPr="0063347C">
        <w:t xml:space="preserve">Average installation costs comprise 30 days of DSA on the basis of CHF 380 per day and the rental subsidy </w:t>
      </w:r>
      <w:r>
        <w:t>which stands at</w:t>
      </w:r>
      <w:r w:rsidR="00A64E25" w:rsidRPr="0063347C">
        <w:t xml:space="preserve"> </w:t>
      </w:r>
      <w:r w:rsidR="00D136DB">
        <w:t xml:space="preserve">up </w:t>
      </w:r>
      <w:r w:rsidR="00A64E25" w:rsidRPr="0063347C">
        <w:t>to CHF 1 000 per month for five years</w:t>
      </w:r>
      <w:r w:rsidR="00BF341C" w:rsidRPr="0063347C">
        <w:t>.</w:t>
      </w:r>
    </w:p>
    <w:p w14:paraId="163CC7C5" w14:textId="77777777" w:rsidR="00BF341C" w:rsidRPr="0063347C" w:rsidRDefault="00A64E25" w:rsidP="00B3638A">
      <w:pPr>
        <w:pStyle w:val="ListParagraph"/>
        <w:numPr>
          <w:ilvl w:val="1"/>
          <w:numId w:val="11"/>
        </w:numPr>
        <w:spacing w:before="120" w:after="120"/>
        <w:ind w:left="0" w:firstLine="0"/>
        <w:contextualSpacing w:val="0"/>
      </w:pPr>
      <w:r w:rsidRPr="0063347C">
        <w:t>The following hypotheses have been used for staff on contracts other than permanent or continuous</w:t>
      </w:r>
      <w:r w:rsidR="006807FE" w:rsidRPr="0063347C">
        <w:t>:</w:t>
      </w:r>
    </w:p>
    <w:p w14:paraId="34C894FA" w14:textId="77777777" w:rsidR="00BF341C" w:rsidRPr="0063347C" w:rsidRDefault="00365BBC" w:rsidP="00492B7E">
      <w:pPr>
        <w:pStyle w:val="enumlev1"/>
        <w:tabs>
          <w:tab w:val="clear" w:pos="567"/>
          <w:tab w:val="clear" w:pos="1134"/>
          <w:tab w:val="clear" w:pos="1701"/>
          <w:tab w:val="clear" w:pos="2268"/>
          <w:tab w:val="clear" w:pos="2835"/>
        </w:tabs>
        <w:spacing w:before="120" w:after="60"/>
        <w:ind w:left="709" w:hanging="425"/>
      </w:pPr>
      <w:r>
        <w:t>–</w:t>
      </w:r>
      <w:r>
        <w:tab/>
      </w:r>
      <w:r w:rsidR="00DE6D72">
        <w:t>Three months</w:t>
      </w:r>
      <w:r w:rsidR="00A64E25" w:rsidRPr="0063347C">
        <w:t xml:space="preserve"> of compensation for staff who do not go with the relocation</w:t>
      </w:r>
      <w:r w:rsidR="007F38B5">
        <w:t>;</w:t>
      </w:r>
    </w:p>
    <w:p w14:paraId="0E080E72" w14:textId="77777777" w:rsidR="00BF341C" w:rsidRDefault="00365BBC" w:rsidP="00492B7E">
      <w:pPr>
        <w:pStyle w:val="enumlev1"/>
        <w:tabs>
          <w:tab w:val="clear" w:pos="567"/>
          <w:tab w:val="clear" w:pos="1134"/>
          <w:tab w:val="clear" w:pos="1701"/>
          <w:tab w:val="clear" w:pos="2268"/>
          <w:tab w:val="clear" w:pos="2835"/>
        </w:tabs>
        <w:spacing w:before="60" w:after="120"/>
        <w:ind w:left="709" w:hanging="425"/>
      </w:pPr>
      <w:r>
        <w:t>–</w:t>
      </w:r>
      <w:r>
        <w:tab/>
      </w:r>
      <w:r w:rsidR="00A64E25" w:rsidRPr="0063347C">
        <w:t xml:space="preserve">The same hypotheses as for staff on permanent or continuous contracts are </w:t>
      </w:r>
      <w:r>
        <w:t>used</w:t>
      </w:r>
      <w:r w:rsidR="00A64E25" w:rsidRPr="0063347C">
        <w:t xml:space="preserve"> to determine the number of staff in the General Services and Professional and higher categories who go with the relocation</w:t>
      </w:r>
      <w:r w:rsidR="00BF341C" w:rsidRPr="0063347C">
        <w:t>.</w:t>
      </w:r>
    </w:p>
    <w:p w14:paraId="661ED3CC" w14:textId="77777777" w:rsidR="00BF341C" w:rsidRPr="0063347C" w:rsidRDefault="00A64E25" w:rsidP="00B3638A">
      <w:pPr>
        <w:pStyle w:val="ListParagraph"/>
        <w:keepNext/>
        <w:keepLines/>
        <w:numPr>
          <w:ilvl w:val="1"/>
          <w:numId w:val="11"/>
        </w:numPr>
        <w:spacing w:before="120" w:after="240"/>
        <w:ind w:left="0" w:firstLine="0"/>
        <w:contextualSpacing w:val="0"/>
      </w:pPr>
      <w:r w:rsidRPr="0063347C">
        <w:t>On the basis of the above hypotheses, the costs of staff separation and relocation are as follows</w:t>
      </w:r>
      <w:r w:rsidR="00BF341C" w:rsidRPr="006334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05"/>
        <w:gridCol w:w="4223"/>
      </w:tblGrid>
      <w:tr w:rsidR="00BF341C" w:rsidRPr="0063347C" w14:paraId="44B9803A" w14:textId="77777777" w:rsidTr="000E4A46">
        <w:tc>
          <w:tcPr>
            <w:tcW w:w="1148" w:type="dxa"/>
          </w:tcPr>
          <w:p w14:paraId="47B035A4" w14:textId="77777777" w:rsidR="00BF341C" w:rsidRPr="0063347C" w:rsidRDefault="00BF341C" w:rsidP="00DD4C21">
            <w:pPr>
              <w:pStyle w:val="Tablehead"/>
              <w:keepNext/>
              <w:keepLines/>
              <w:rPr>
                <w:lang w:val="fr-FR"/>
              </w:rPr>
            </w:pPr>
            <w:r w:rsidRPr="0063347C">
              <w:rPr>
                <w:lang w:val="fr-FR"/>
              </w:rPr>
              <w:t>Sc</w:t>
            </w:r>
            <w:r w:rsidR="00A64E25" w:rsidRPr="0063347C">
              <w:rPr>
                <w:lang w:val="fr-FR"/>
              </w:rPr>
              <w:t>e</w:t>
            </w:r>
            <w:r w:rsidRPr="0063347C">
              <w:rPr>
                <w:lang w:val="fr-FR"/>
              </w:rPr>
              <w:t>narios</w:t>
            </w:r>
          </w:p>
        </w:tc>
        <w:tc>
          <w:tcPr>
            <w:tcW w:w="4205" w:type="dxa"/>
          </w:tcPr>
          <w:p w14:paraId="4E06AA12" w14:textId="77777777" w:rsidR="00BF341C" w:rsidRPr="0063347C" w:rsidRDefault="00A64E25" w:rsidP="00DD4C21">
            <w:pPr>
              <w:pStyle w:val="Tablehead"/>
              <w:keepNext/>
              <w:keepLines/>
              <w:rPr>
                <w:lang w:val="fr-FR"/>
              </w:rPr>
            </w:pPr>
            <w:r w:rsidRPr="0063347C">
              <w:rPr>
                <w:lang w:val="fr-FR"/>
              </w:rPr>
              <w:t xml:space="preserve">Separation </w:t>
            </w:r>
            <w:r w:rsidR="0082383B">
              <w:rPr>
                <w:lang w:val="fr-FR"/>
              </w:rPr>
              <w:t>ratio (%)</w:t>
            </w:r>
          </w:p>
        </w:tc>
        <w:tc>
          <w:tcPr>
            <w:tcW w:w="4223" w:type="dxa"/>
          </w:tcPr>
          <w:p w14:paraId="70B7580B" w14:textId="77777777" w:rsidR="00BF341C" w:rsidRPr="0063347C" w:rsidRDefault="007F38B5" w:rsidP="00DD4C21">
            <w:pPr>
              <w:pStyle w:val="Tablehead"/>
              <w:keepNext/>
              <w:keepLines/>
              <w:rPr>
                <w:lang w:val="fr-FR"/>
              </w:rPr>
            </w:pPr>
            <w:r>
              <w:rPr>
                <w:lang w:val="fr-FR"/>
              </w:rPr>
              <w:t xml:space="preserve">Thousand </w:t>
            </w:r>
            <w:r w:rsidR="00A64E25" w:rsidRPr="0063347C">
              <w:rPr>
                <w:lang w:val="fr-FR"/>
              </w:rPr>
              <w:t>CHF</w:t>
            </w:r>
          </w:p>
        </w:tc>
      </w:tr>
      <w:tr w:rsidR="00BF341C" w:rsidRPr="0063347C" w14:paraId="3A60C7F1" w14:textId="77777777" w:rsidTr="000E4A46">
        <w:tc>
          <w:tcPr>
            <w:tcW w:w="1148" w:type="dxa"/>
            <w:vMerge w:val="restart"/>
          </w:tcPr>
          <w:p w14:paraId="1B791002" w14:textId="77777777" w:rsidR="00BF341C" w:rsidRPr="0063347C" w:rsidRDefault="00BF341C" w:rsidP="00DD4C21">
            <w:pPr>
              <w:pStyle w:val="Tabletext"/>
              <w:keepNext/>
              <w:keepLines/>
              <w:rPr>
                <w:lang w:val="fr-FR"/>
              </w:rPr>
            </w:pPr>
            <w:r w:rsidRPr="0063347C">
              <w:rPr>
                <w:lang w:val="fr-FR"/>
              </w:rPr>
              <w:t>1</w:t>
            </w:r>
          </w:p>
        </w:tc>
        <w:tc>
          <w:tcPr>
            <w:tcW w:w="4205" w:type="dxa"/>
            <w:vMerge w:val="restart"/>
          </w:tcPr>
          <w:p w14:paraId="0E67D587" w14:textId="77777777" w:rsidR="00BF341C" w:rsidRPr="0063347C" w:rsidRDefault="00BF341C" w:rsidP="00DD4C21">
            <w:pPr>
              <w:pStyle w:val="Tabletext"/>
              <w:keepNext/>
              <w:keepLines/>
            </w:pPr>
            <w:r w:rsidRPr="0063347C">
              <w:t xml:space="preserve">100% </w:t>
            </w:r>
            <w:r w:rsidR="00A64E25" w:rsidRPr="0063347C">
              <w:t xml:space="preserve">for G staff (255) and 50% for P </w:t>
            </w:r>
            <w:r w:rsidR="0082383B">
              <w:t>&amp;</w:t>
            </w:r>
            <w:r w:rsidR="00A64E25" w:rsidRPr="0063347C">
              <w:t xml:space="preserve"> D staff (114)</w:t>
            </w:r>
          </w:p>
        </w:tc>
        <w:tc>
          <w:tcPr>
            <w:tcW w:w="4223" w:type="dxa"/>
          </w:tcPr>
          <w:p w14:paraId="40774361" w14:textId="77777777" w:rsidR="00BF341C" w:rsidRPr="0063347C" w:rsidRDefault="00A64E25" w:rsidP="00DD4C21">
            <w:pPr>
              <w:pStyle w:val="Tabletext"/>
              <w:keepNext/>
              <w:keepLines/>
              <w:rPr>
                <w:lang w:val="fr-FR"/>
              </w:rPr>
            </w:pPr>
            <w:r w:rsidRPr="0063347C">
              <w:rPr>
                <w:lang w:val="fr-FR"/>
              </w:rPr>
              <w:t>Low estimate</w:t>
            </w:r>
            <w:r w:rsidR="00BF341C" w:rsidRPr="0063347C">
              <w:rPr>
                <w:lang w:val="fr-FR"/>
              </w:rPr>
              <w:t>: 110’278</w:t>
            </w:r>
          </w:p>
        </w:tc>
      </w:tr>
      <w:tr w:rsidR="00BF341C" w:rsidRPr="0063347C" w14:paraId="2AE5E85E" w14:textId="77777777" w:rsidTr="000E4A46">
        <w:tc>
          <w:tcPr>
            <w:tcW w:w="1148" w:type="dxa"/>
            <w:vMerge/>
          </w:tcPr>
          <w:p w14:paraId="2DE32B03" w14:textId="77777777" w:rsidR="00BF341C" w:rsidRPr="0063347C" w:rsidRDefault="00BF341C" w:rsidP="00DD4C21">
            <w:pPr>
              <w:pStyle w:val="Tabletext"/>
              <w:keepNext/>
              <w:keepLines/>
              <w:rPr>
                <w:lang w:val="fr-FR"/>
              </w:rPr>
            </w:pPr>
          </w:p>
        </w:tc>
        <w:tc>
          <w:tcPr>
            <w:tcW w:w="4205" w:type="dxa"/>
            <w:vMerge/>
          </w:tcPr>
          <w:p w14:paraId="7EF5F059" w14:textId="77777777" w:rsidR="00BF341C" w:rsidRPr="0063347C" w:rsidRDefault="00BF341C" w:rsidP="00DD4C21">
            <w:pPr>
              <w:pStyle w:val="Tabletext"/>
              <w:keepNext/>
              <w:keepLines/>
              <w:rPr>
                <w:lang w:val="fr-FR"/>
              </w:rPr>
            </w:pPr>
          </w:p>
        </w:tc>
        <w:tc>
          <w:tcPr>
            <w:tcW w:w="4223" w:type="dxa"/>
          </w:tcPr>
          <w:p w14:paraId="3C127381" w14:textId="77777777" w:rsidR="00BF341C" w:rsidRPr="0063347C" w:rsidRDefault="00A64E25" w:rsidP="00DD4C21">
            <w:pPr>
              <w:pStyle w:val="Tabletext"/>
              <w:keepNext/>
              <w:keepLines/>
              <w:rPr>
                <w:lang w:val="fr-FR"/>
              </w:rPr>
            </w:pPr>
            <w:r w:rsidRPr="0063347C">
              <w:rPr>
                <w:lang w:val="fr-FR"/>
              </w:rPr>
              <w:t>High estimate</w:t>
            </w:r>
            <w:r w:rsidR="00BF341C" w:rsidRPr="0063347C">
              <w:rPr>
                <w:lang w:val="fr-FR"/>
              </w:rPr>
              <w:t>: 126’883</w:t>
            </w:r>
          </w:p>
        </w:tc>
      </w:tr>
      <w:tr w:rsidR="00BF341C" w:rsidRPr="0063347C" w14:paraId="00979320" w14:textId="77777777" w:rsidTr="000E4A46">
        <w:tc>
          <w:tcPr>
            <w:tcW w:w="1148" w:type="dxa"/>
            <w:vMerge w:val="restart"/>
          </w:tcPr>
          <w:p w14:paraId="51102315" w14:textId="77777777" w:rsidR="00BF341C" w:rsidRPr="0063347C" w:rsidRDefault="00BF341C" w:rsidP="00DD4C21">
            <w:pPr>
              <w:pStyle w:val="Tabletext"/>
              <w:keepNext/>
              <w:keepLines/>
              <w:rPr>
                <w:lang w:val="fr-FR"/>
              </w:rPr>
            </w:pPr>
            <w:r w:rsidRPr="0063347C">
              <w:rPr>
                <w:lang w:val="fr-FR"/>
              </w:rPr>
              <w:t>2</w:t>
            </w:r>
          </w:p>
        </w:tc>
        <w:tc>
          <w:tcPr>
            <w:tcW w:w="4205" w:type="dxa"/>
            <w:vMerge w:val="restart"/>
          </w:tcPr>
          <w:p w14:paraId="731EBAA9" w14:textId="77777777" w:rsidR="00BF341C" w:rsidRPr="0063347C" w:rsidRDefault="00BF341C" w:rsidP="00DD4C21">
            <w:pPr>
              <w:pStyle w:val="Tabletext"/>
              <w:keepNext/>
              <w:keepLines/>
            </w:pPr>
            <w:r w:rsidRPr="0063347C">
              <w:t xml:space="preserve">100% </w:t>
            </w:r>
            <w:r w:rsidR="00A64E25" w:rsidRPr="0063347C">
              <w:t>for G staff  (255) and</w:t>
            </w:r>
            <w:r w:rsidRPr="0063347C">
              <w:t xml:space="preserve"> 25% </w:t>
            </w:r>
            <w:r w:rsidR="00326234" w:rsidRPr="0063347C">
              <w:t xml:space="preserve">for </w:t>
            </w:r>
            <w:r w:rsidRPr="0063347C">
              <w:t xml:space="preserve">P &amp; D </w:t>
            </w:r>
            <w:r w:rsidR="00A64E25" w:rsidRPr="0063347C">
              <w:t xml:space="preserve">staff </w:t>
            </w:r>
            <w:r w:rsidRPr="0063347C">
              <w:t>(57)</w:t>
            </w:r>
          </w:p>
        </w:tc>
        <w:tc>
          <w:tcPr>
            <w:tcW w:w="4223" w:type="dxa"/>
          </w:tcPr>
          <w:p w14:paraId="7CEBE405" w14:textId="77777777" w:rsidR="00BF341C" w:rsidRPr="0063347C" w:rsidRDefault="00A64E25" w:rsidP="00DD4C21">
            <w:pPr>
              <w:pStyle w:val="Tabletext"/>
              <w:keepNext/>
              <w:keepLines/>
              <w:rPr>
                <w:lang w:val="fr-FR"/>
              </w:rPr>
            </w:pPr>
            <w:r w:rsidRPr="0063347C">
              <w:rPr>
                <w:lang w:val="fr-FR"/>
              </w:rPr>
              <w:t>Low estimate</w:t>
            </w:r>
            <w:r w:rsidR="00BF341C" w:rsidRPr="0063347C">
              <w:rPr>
                <w:lang w:val="fr-FR"/>
              </w:rPr>
              <w:t>: 105’325</w:t>
            </w:r>
          </w:p>
        </w:tc>
      </w:tr>
      <w:tr w:rsidR="00BF341C" w:rsidRPr="0063347C" w14:paraId="493C2DC4" w14:textId="77777777" w:rsidTr="000E4A46">
        <w:tc>
          <w:tcPr>
            <w:tcW w:w="1148" w:type="dxa"/>
            <w:vMerge/>
          </w:tcPr>
          <w:p w14:paraId="51F3D71D" w14:textId="77777777" w:rsidR="00BF341C" w:rsidRPr="0063347C" w:rsidRDefault="00BF341C" w:rsidP="00DD4C21">
            <w:pPr>
              <w:pStyle w:val="Tabletext"/>
              <w:keepNext/>
              <w:keepLines/>
              <w:rPr>
                <w:lang w:val="fr-FR"/>
              </w:rPr>
            </w:pPr>
          </w:p>
        </w:tc>
        <w:tc>
          <w:tcPr>
            <w:tcW w:w="4205" w:type="dxa"/>
            <w:vMerge/>
          </w:tcPr>
          <w:p w14:paraId="12905EFD" w14:textId="77777777" w:rsidR="00BF341C" w:rsidRPr="0063347C" w:rsidRDefault="00BF341C" w:rsidP="00DD4C21">
            <w:pPr>
              <w:pStyle w:val="Tabletext"/>
              <w:keepNext/>
              <w:keepLines/>
              <w:rPr>
                <w:lang w:val="fr-FR"/>
              </w:rPr>
            </w:pPr>
          </w:p>
        </w:tc>
        <w:tc>
          <w:tcPr>
            <w:tcW w:w="4223" w:type="dxa"/>
          </w:tcPr>
          <w:p w14:paraId="4798BA9F" w14:textId="77777777" w:rsidR="00BF341C" w:rsidRPr="0063347C" w:rsidRDefault="00A64E25" w:rsidP="00DD4C21">
            <w:pPr>
              <w:pStyle w:val="Tabletext"/>
              <w:keepNext/>
              <w:keepLines/>
              <w:rPr>
                <w:lang w:val="fr-FR"/>
              </w:rPr>
            </w:pPr>
            <w:r w:rsidRPr="0063347C">
              <w:rPr>
                <w:lang w:val="fr-FR"/>
              </w:rPr>
              <w:t>High estimate</w:t>
            </w:r>
            <w:r w:rsidR="00BF341C" w:rsidRPr="0063347C">
              <w:rPr>
                <w:lang w:val="fr-FR"/>
              </w:rPr>
              <w:t>: 119’365</w:t>
            </w:r>
          </w:p>
        </w:tc>
      </w:tr>
      <w:tr w:rsidR="00BF341C" w:rsidRPr="0063347C" w14:paraId="2ED2F79B" w14:textId="77777777" w:rsidTr="000E4A46">
        <w:tc>
          <w:tcPr>
            <w:tcW w:w="1148" w:type="dxa"/>
            <w:vMerge w:val="restart"/>
          </w:tcPr>
          <w:p w14:paraId="24B4A766" w14:textId="77777777" w:rsidR="00BF341C" w:rsidRPr="0063347C" w:rsidRDefault="00BF341C" w:rsidP="00DD4C21">
            <w:pPr>
              <w:pStyle w:val="Tabletext"/>
              <w:keepNext/>
              <w:keepLines/>
              <w:rPr>
                <w:lang w:val="fr-FR"/>
              </w:rPr>
            </w:pPr>
            <w:r w:rsidRPr="0063347C">
              <w:rPr>
                <w:lang w:val="fr-FR"/>
              </w:rPr>
              <w:t>3</w:t>
            </w:r>
          </w:p>
        </w:tc>
        <w:tc>
          <w:tcPr>
            <w:tcW w:w="4205" w:type="dxa"/>
            <w:vMerge w:val="restart"/>
          </w:tcPr>
          <w:p w14:paraId="4186BCCF" w14:textId="77777777" w:rsidR="00BF341C" w:rsidRPr="0063347C" w:rsidRDefault="00BF341C" w:rsidP="00DD4C21">
            <w:pPr>
              <w:pStyle w:val="Tabletext"/>
              <w:keepNext/>
              <w:keepLines/>
            </w:pPr>
            <w:r w:rsidRPr="0063347C">
              <w:t xml:space="preserve">75% </w:t>
            </w:r>
            <w:r w:rsidR="00A64E25" w:rsidRPr="0063347C">
              <w:t>for</w:t>
            </w:r>
            <w:r w:rsidRPr="0063347C">
              <w:t xml:space="preserve"> G </w:t>
            </w:r>
            <w:r w:rsidR="00A64E25" w:rsidRPr="0063347C">
              <w:t>staff (191) and</w:t>
            </w:r>
            <w:r w:rsidRPr="0063347C">
              <w:t xml:space="preserve"> 50% </w:t>
            </w:r>
            <w:r w:rsidR="00A64E25" w:rsidRPr="0063347C">
              <w:t xml:space="preserve">for </w:t>
            </w:r>
            <w:r w:rsidRPr="0063347C">
              <w:t>P &amp; D</w:t>
            </w:r>
            <w:r w:rsidR="00A64E25" w:rsidRPr="0063347C">
              <w:t xml:space="preserve"> staff</w:t>
            </w:r>
            <w:r w:rsidRPr="0063347C">
              <w:t xml:space="preserve"> (114)</w:t>
            </w:r>
          </w:p>
        </w:tc>
        <w:tc>
          <w:tcPr>
            <w:tcW w:w="4223" w:type="dxa"/>
          </w:tcPr>
          <w:p w14:paraId="69063959" w14:textId="77777777" w:rsidR="00BF341C" w:rsidRPr="0063347C" w:rsidRDefault="00A64E25" w:rsidP="00DD4C21">
            <w:pPr>
              <w:pStyle w:val="Tabletext"/>
              <w:keepNext/>
              <w:keepLines/>
              <w:rPr>
                <w:lang w:val="fr-FR"/>
              </w:rPr>
            </w:pPr>
            <w:r w:rsidRPr="0063347C">
              <w:rPr>
                <w:lang w:val="fr-FR"/>
              </w:rPr>
              <w:t>Low estimate</w:t>
            </w:r>
            <w:r w:rsidR="00BF341C" w:rsidRPr="0063347C">
              <w:rPr>
                <w:lang w:val="fr-FR"/>
              </w:rPr>
              <w:t>: 96’744</w:t>
            </w:r>
          </w:p>
        </w:tc>
      </w:tr>
      <w:tr w:rsidR="00BF341C" w:rsidRPr="0063347C" w14:paraId="6EC7F043" w14:textId="77777777" w:rsidTr="000E4A46">
        <w:tc>
          <w:tcPr>
            <w:tcW w:w="1148" w:type="dxa"/>
            <w:vMerge/>
          </w:tcPr>
          <w:p w14:paraId="6E71BAD7" w14:textId="77777777" w:rsidR="00BF341C" w:rsidRPr="0063347C" w:rsidRDefault="00BF341C" w:rsidP="00DD4C21">
            <w:pPr>
              <w:pStyle w:val="Tabletext"/>
              <w:keepNext/>
              <w:keepLines/>
              <w:rPr>
                <w:lang w:val="fr-FR"/>
              </w:rPr>
            </w:pPr>
          </w:p>
        </w:tc>
        <w:tc>
          <w:tcPr>
            <w:tcW w:w="4205" w:type="dxa"/>
            <w:vMerge/>
          </w:tcPr>
          <w:p w14:paraId="1C19B987" w14:textId="77777777" w:rsidR="00BF341C" w:rsidRPr="0063347C" w:rsidRDefault="00BF341C" w:rsidP="00DD4C21">
            <w:pPr>
              <w:pStyle w:val="Tabletext"/>
              <w:keepNext/>
              <w:keepLines/>
              <w:rPr>
                <w:lang w:val="fr-FR"/>
              </w:rPr>
            </w:pPr>
          </w:p>
        </w:tc>
        <w:tc>
          <w:tcPr>
            <w:tcW w:w="4223" w:type="dxa"/>
          </w:tcPr>
          <w:p w14:paraId="21EF276B" w14:textId="77777777" w:rsidR="00BF341C" w:rsidRPr="0063347C" w:rsidRDefault="00A64E25" w:rsidP="00DD4C21">
            <w:pPr>
              <w:pStyle w:val="Tabletext"/>
              <w:keepNext/>
              <w:keepLines/>
              <w:rPr>
                <w:lang w:val="fr-FR"/>
              </w:rPr>
            </w:pPr>
            <w:r w:rsidRPr="0063347C">
              <w:rPr>
                <w:lang w:val="fr-FR"/>
              </w:rPr>
              <w:t>High estimate</w:t>
            </w:r>
            <w:r w:rsidR="00236B33">
              <w:rPr>
                <w:lang w:val="fr-FR"/>
              </w:rPr>
              <w:t>:</w:t>
            </w:r>
            <w:r w:rsidR="00BF341C" w:rsidRPr="0063347C">
              <w:rPr>
                <w:lang w:val="fr-FR"/>
              </w:rPr>
              <w:t xml:space="preserve"> 110’469</w:t>
            </w:r>
          </w:p>
        </w:tc>
      </w:tr>
      <w:tr w:rsidR="00BF341C" w:rsidRPr="0063347C" w14:paraId="72478429" w14:textId="77777777" w:rsidTr="000E4A46">
        <w:tc>
          <w:tcPr>
            <w:tcW w:w="1148" w:type="dxa"/>
            <w:vMerge w:val="restart"/>
          </w:tcPr>
          <w:p w14:paraId="0759239E" w14:textId="77777777" w:rsidR="00BF341C" w:rsidRPr="0063347C" w:rsidRDefault="00BF341C" w:rsidP="00DD4C21">
            <w:pPr>
              <w:pStyle w:val="Tabletext"/>
              <w:keepNext/>
              <w:keepLines/>
              <w:rPr>
                <w:lang w:val="fr-FR"/>
              </w:rPr>
            </w:pPr>
            <w:r w:rsidRPr="0063347C">
              <w:rPr>
                <w:lang w:val="fr-FR"/>
              </w:rPr>
              <w:t>4</w:t>
            </w:r>
          </w:p>
        </w:tc>
        <w:tc>
          <w:tcPr>
            <w:tcW w:w="4205" w:type="dxa"/>
            <w:vMerge w:val="restart"/>
          </w:tcPr>
          <w:p w14:paraId="01B81FD2" w14:textId="77777777" w:rsidR="00BF341C" w:rsidRPr="0063347C" w:rsidRDefault="00BF341C" w:rsidP="00DD4C21">
            <w:pPr>
              <w:pStyle w:val="Tabletext"/>
              <w:keepNext/>
              <w:keepLines/>
            </w:pPr>
            <w:r w:rsidRPr="0063347C">
              <w:t xml:space="preserve">75% </w:t>
            </w:r>
            <w:r w:rsidR="00A64E25" w:rsidRPr="0063347C">
              <w:t xml:space="preserve">for </w:t>
            </w:r>
            <w:r w:rsidRPr="0063347C">
              <w:t xml:space="preserve">G </w:t>
            </w:r>
            <w:r w:rsidR="00A64E25" w:rsidRPr="0063347C">
              <w:t xml:space="preserve">staff (191) and </w:t>
            </w:r>
            <w:r w:rsidRPr="0063347C">
              <w:t xml:space="preserve">25% </w:t>
            </w:r>
            <w:r w:rsidR="00326234" w:rsidRPr="0063347C">
              <w:t xml:space="preserve">for </w:t>
            </w:r>
            <w:r w:rsidRPr="0063347C">
              <w:t>P &amp; D</w:t>
            </w:r>
            <w:r w:rsidR="00326234" w:rsidRPr="0063347C">
              <w:t xml:space="preserve"> staff</w:t>
            </w:r>
            <w:r w:rsidRPr="0063347C">
              <w:t xml:space="preserve"> (57)</w:t>
            </w:r>
          </w:p>
        </w:tc>
        <w:tc>
          <w:tcPr>
            <w:tcW w:w="4223" w:type="dxa"/>
          </w:tcPr>
          <w:p w14:paraId="0FA97057" w14:textId="77777777" w:rsidR="00BF341C" w:rsidRPr="0063347C" w:rsidRDefault="00A64E25" w:rsidP="00DD4C21">
            <w:pPr>
              <w:pStyle w:val="Tabletext"/>
              <w:keepNext/>
              <w:keepLines/>
              <w:rPr>
                <w:lang w:val="fr-FR"/>
              </w:rPr>
            </w:pPr>
            <w:r w:rsidRPr="0063347C">
              <w:rPr>
                <w:lang w:val="fr-FR"/>
              </w:rPr>
              <w:t>Low estimate</w:t>
            </w:r>
            <w:r w:rsidR="00BF341C" w:rsidRPr="0063347C">
              <w:rPr>
                <w:lang w:val="fr-FR"/>
              </w:rPr>
              <w:t>:    91’792</w:t>
            </w:r>
          </w:p>
        </w:tc>
      </w:tr>
      <w:tr w:rsidR="00BF341C" w:rsidRPr="0063347C" w14:paraId="2AF585A2" w14:textId="77777777" w:rsidTr="000E4A46">
        <w:tc>
          <w:tcPr>
            <w:tcW w:w="1148" w:type="dxa"/>
            <w:vMerge/>
          </w:tcPr>
          <w:p w14:paraId="3CA5FF79" w14:textId="77777777" w:rsidR="00BF341C" w:rsidRPr="0063347C" w:rsidRDefault="00BF341C" w:rsidP="00DD4C21">
            <w:pPr>
              <w:pStyle w:val="Tabletext"/>
              <w:keepNext/>
              <w:keepLines/>
              <w:rPr>
                <w:lang w:val="fr-FR"/>
              </w:rPr>
            </w:pPr>
          </w:p>
        </w:tc>
        <w:tc>
          <w:tcPr>
            <w:tcW w:w="4205" w:type="dxa"/>
            <w:vMerge/>
          </w:tcPr>
          <w:p w14:paraId="4746920F" w14:textId="77777777" w:rsidR="00BF341C" w:rsidRPr="0063347C" w:rsidRDefault="00BF341C" w:rsidP="00DD4C21">
            <w:pPr>
              <w:pStyle w:val="Tabletext"/>
              <w:keepNext/>
              <w:keepLines/>
              <w:rPr>
                <w:lang w:val="fr-FR"/>
              </w:rPr>
            </w:pPr>
          </w:p>
        </w:tc>
        <w:tc>
          <w:tcPr>
            <w:tcW w:w="4223" w:type="dxa"/>
          </w:tcPr>
          <w:p w14:paraId="795E1FC3" w14:textId="77777777" w:rsidR="00BF341C" w:rsidRPr="0063347C" w:rsidRDefault="00A64E25" w:rsidP="00DD4C21">
            <w:pPr>
              <w:pStyle w:val="Tabletext"/>
              <w:keepNext/>
              <w:keepLines/>
              <w:rPr>
                <w:lang w:val="fr-FR"/>
              </w:rPr>
            </w:pPr>
            <w:r w:rsidRPr="0063347C">
              <w:rPr>
                <w:lang w:val="fr-FR"/>
              </w:rPr>
              <w:t>High estimate</w:t>
            </w:r>
            <w:r w:rsidR="00BF341C" w:rsidRPr="0063347C">
              <w:rPr>
                <w:lang w:val="fr-FR"/>
              </w:rPr>
              <w:t>: 102’952</w:t>
            </w:r>
          </w:p>
        </w:tc>
      </w:tr>
    </w:tbl>
    <w:p w14:paraId="28147331" w14:textId="77777777" w:rsidR="00BF341C" w:rsidRPr="0063347C" w:rsidRDefault="00326234" w:rsidP="00B3638A">
      <w:pPr>
        <w:pStyle w:val="ListParagraph"/>
        <w:numPr>
          <w:ilvl w:val="1"/>
          <w:numId w:val="11"/>
        </w:numPr>
        <w:spacing w:before="240" w:after="120"/>
        <w:ind w:left="0" w:firstLine="0"/>
        <w:contextualSpacing w:val="0"/>
      </w:pPr>
      <w:r w:rsidRPr="0063347C">
        <w:t>Staff separation and relocation costs would</w:t>
      </w:r>
      <w:r w:rsidR="0082383B">
        <w:t xml:space="preserve"> thus</w:t>
      </w:r>
      <w:r w:rsidRPr="0063347C">
        <w:t xml:space="preserve"> fall within a range of CHF 92 to 127 million. The scenarios chosen were considered as the most plausible. However, the</w:t>
      </w:r>
      <w:r w:rsidR="0082383B">
        <w:t xml:space="preserve"> identity of the</w:t>
      </w:r>
      <w:r w:rsidRPr="0063347C">
        <w:t xml:space="preserve"> new location could have a significant impact on this estimate</w:t>
      </w:r>
      <w:r w:rsidR="00BF341C" w:rsidRPr="0063347C">
        <w:t xml:space="preserve">. </w:t>
      </w:r>
    </w:p>
    <w:p w14:paraId="3393E263" w14:textId="77777777" w:rsidR="00BF341C" w:rsidRPr="0082383B" w:rsidRDefault="0082383B" w:rsidP="00DD4C21">
      <w:pPr>
        <w:pStyle w:val="enumlev1"/>
        <w:tabs>
          <w:tab w:val="clear" w:pos="567"/>
          <w:tab w:val="clear" w:pos="1134"/>
          <w:tab w:val="clear" w:pos="1701"/>
          <w:tab w:val="clear" w:pos="2268"/>
          <w:tab w:val="clear" w:pos="2835"/>
        </w:tabs>
        <w:spacing w:before="360" w:after="120"/>
        <w:ind w:left="1276"/>
        <w:rPr>
          <w:b/>
          <w:bCs/>
        </w:rPr>
      </w:pPr>
      <w:r w:rsidRPr="0082383B">
        <w:rPr>
          <w:b/>
          <w:bCs/>
        </w:rPr>
        <w:t>b)</w:t>
      </w:r>
      <w:r w:rsidRPr="0082383B">
        <w:rPr>
          <w:b/>
          <w:bCs/>
        </w:rPr>
        <w:tab/>
      </w:r>
      <w:r w:rsidR="00326234" w:rsidRPr="0082383B">
        <w:rPr>
          <w:b/>
          <w:bCs/>
        </w:rPr>
        <w:t>Costs of relocating activities and staff costs at the new location</w:t>
      </w:r>
    </w:p>
    <w:p w14:paraId="4B60C3A9" w14:textId="77777777" w:rsidR="00BF341C" w:rsidRPr="0063347C" w:rsidRDefault="00326234" w:rsidP="00B3638A">
      <w:pPr>
        <w:pStyle w:val="ListParagraph"/>
        <w:numPr>
          <w:ilvl w:val="1"/>
          <w:numId w:val="11"/>
        </w:numPr>
        <w:spacing w:before="120" w:after="120"/>
        <w:ind w:left="0" w:firstLine="0"/>
        <w:contextualSpacing w:val="0"/>
      </w:pPr>
      <w:r w:rsidRPr="0063347C">
        <w:t>In the absence of any identified new location, the costs of relocating the Union other than staff separation costs can only be estimated very approximately.</w:t>
      </w:r>
    </w:p>
    <w:p w14:paraId="5A3F001C" w14:textId="77777777" w:rsidR="00BF341C" w:rsidRPr="0063347C" w:rsidRDefault="00326234" w:rsidP="00B3638A">
      <w:pPr>
        <w:pStyle w:val="ListParagraph"/>
        <w:numPr>
          <w:ilvl w:val="1"/>
          <w:numId w:val="11"/>
        </w:numPr>
        <w:spacing w:before="120" w:after="120"/>
        <w:ind w:left="0" w:firstLine="0"/>
        <w:contextualSpacing w:val="0"/>
      </w:pPr>
      <w:r w:rsidRPr="0063347C">
        <w:t>The costs to be taken into account to assess the overall financial impact of relocation are as follows</w:t>
      </w:r>
      <w:r w:rsidR="00BF341C" w:rsidRPr="0063347C">
        <w:t>:</w:t>
      </w:r>
    </w:p>
    <w:p w14:paraId="3DF42A95" w14:textId="77777777" w:rsidR="00BF341C" w:rsidRPr="0063347C" w:rsidRDefault="0082383B" w:rsidP="00492B7E">
      <w:pPr>
        <w:pStyle w:val="enumlev1"/>
        <w:tabs>
          <w:tab w:val="clear" w:pos="567"/>
          <w:tab w:val="clear" w:pos="1134"/>
          <w:tab w:val="clear" w:pos="1701"/>
          <w:tab w:val="clear" w:pos="2268"/>
          <w:tab w:val="clear" w:pos="2835"/>
        </w:tabs>
        <w:spacing w:before="120" w:after="60"/>
        <w:ind w:left="709" w:hanging="425"/>
      </w:pPr>
      <w:r>
        <w:t>–</w:t>
      </w:r>
      <w:r>
        <w:tab/>
      </w:r>
      <w:r w:rsidR="005A31B2">
        <w:t>Additional s</w:t>
      </w:r>
      <w:r w:rsidR="00326234" w:rsidRPr="0063347C">
        <w:t xml:space="preserve">taff costs during the transition period (period during which the Geneva headquarters remains operational </w:t>
      </w:r>
      <w:r>
        <w:t>and the new location is set up)</w:t>
      </w:r>
      <w:r w:rsidR="00326234" w:rsidRPr="0063347C">
        <w:t xml:space="preserve">: </w:t>
      </w:r>
      <w:r w:rsidRPr="0063347C">
        <w:t>T</w:t>
      </w:r>
      <w:r w:rsidR="00326234" w:rsidRPr="0063347C">
        <w:t xml:space="preserve">hese are the staff costs </w:t>
      </w:r>
      <w:r w:rsidR="0092167E">
        <w:t xml:space="preserve">for staff unwilling to relocate, for missions </w:t>
      </w:r>
      <w:r w:rsidR="00326234" w:rsidRPr="0063347C">
        <w:t>at the new headquarters during the transition period (estimate based on 30% of the G staff and 100% of the</w:t>
      </w:r>
      <w:r w:rsidR="00356F92">
        <w:t>se</w:t>
      </w:r>
      <w:r w:rsidR="00326234" w:rsidRPr="0063347C">
        <w:t xml:space="preserve"> P and D staff who would </w:t>
      </w:r>
      <w:r w:rsidR="005A31B2">
        <w:t>separate</w:t>
      </w:r>
      <w:r w:rsidR="00326234" w:rsidRPr="0063347C">
        <w:t xml:space="preserve"> at th</w:t>
      </w:r>
      <w:r>
        <w:t>e end of the transition period)</w:t>
      </w:r>
    </w:p>
    <w:p w14:paraId="5B126BFF" w14:textId="77777777" w:rsidR="00BF341C" w:rsidRPr="0063347C" w:rsidRDefault="0082383B" w:rsidP="00492B7E">
      <w:pPr>
        <w:pStyle w:val="enumlev1"/>
        <w:tabs>
          <w:tab w:val="clear" w:pos="567"/>
          <w:tab w:val="clear" w:pos="1134"/>
          <w:tab w:val="clear" w:pos="1701"/>
          <w:tab w:val="clear" w:pos="2268"/>
          <w:tab w:val="clear" w:pos="2835"/>
        </w:tabs>
        <w:spacing w:before="60" w:after="60"/>
        <w:ind w:left="709" w:hanging="425"/>
      </w:pPr>
      <w:r>
        <w:lastRenderedPageBreak/>
        <w:t>–</w:t>
      </w:r>
      <w:r>
        <w:tab/>
      </w:r>
      <w:r w:rsidR="00326234" w:rsidRPr="0063347C">
        <w:t xml:space="preserve">Cost of recruiting new staff (based on an estimated CHF 55 000 per P and D staff member - </w:t>
      </w:r>
      <w:r>
        <w:t>entry into service</w:t>
      </w:r>
      <w:r w:rsidR="00326234" w:rsidRPr="0063347C">
        <w:t>, air tickets and removals – and CHF 1 000 for local G staff)</w:t>
      </w:r>
    </w:p>
    <w:p w14:paraId="6CC5F59E" w14:textId="77777777" w:rsidR="00BF341C" w:rsidRPr="0063347C" w:rsidRDefault="0082383B" w:rsidP="00492B7E">
      <w:pPr>
        <w:pStyle w:val="enumlev1"/>
        <w:tabs>
          <w:tab w:val="clear" w:pos="567"/>
          <w:tab w:val="clear" w:pos="1134"/>
          <w:tab w:val="clear" w:pos="1701"/>
          <w:tab w:val="clear" w:pos="2268"/>
          <w:tab w:val="clear" w:pos="2835"/>
        </w:tabs>
        <w:spacing w:before="60" w:after="60"/>
        <w:ind w:left="709" w:hanging="425"/>
      </w:pPr>
      <w:r>
        <w:t>–</w:t>
      </w:r>
      <w:r>
        <w:tab/>
      </w:r>
      <w:r w:rsidR="00326234" w:rsidRPr="0063347C">
        <w:t>Infrastructure costs for implement</w:t>
      </w:r>
      <w:r>
        <w:t>ation</w:t>
      </w:r>
      <w:r w:rsidR="00326234" w:rsidRPr="0063347C">
        <w:t xml:space="preserve"> and </w:t>
      </w:r>
      <w:r>
        <w:t>start-up at</w:t>
      </w:r>
      <w:r w:rsidR="00326234" w:rsidRPr="0063347C">
        <w:t xml:space="preserve"> the new location: </w:t>
      </w:r>
      <w:r w:rsidRPr="0063347C">
        <w:t>T</w:t>
      </w:r>
      <w:r w:rsidR="00326234" w:rsidRPr="0063347C">
        <w:t>hese are the costs of equipment, IT hardware, general costs of equipping offices and the building to make the new premises operational</w:t>
      </w:r>
    </w:p>
    <w:p w14:paraId="016CA264" w14:textId="77777777" w:rsidR="00BF341C" w:rsidRPr="0063347C" w:rsidRDefault="0082383B" w:rsidP="00492B7E">
      <w:pPr>
        <w:pStyle w:val="enumlev1"/>
        <w:tabs>
          <w:tab w:val="clear" w:pos="567"/>
          <w:tab w:val="clear" w:pos="1134"/>
          <w:tab w:val="clear" w:pos="1701"/>
          <w:tab w:val="clear" w:pos="2268"/>
          <w:tab w:val="clear" w:pos="2835"/>
        </w:tabs>
        <w:spacing w:before="60" w:after="120"/>
        <w:ind w:left="709" w:hanging="425"/>
      </w:pPr>
      <w:r>
        <w:t>–</w:t>
      </w:r>
      <w:r>
        <w:tab/>
      </w:r>
      <w:r w:rsidR="00326234" w:rsidRPr="0063347C">
        <w:t xml:space="preserve">Operating costs for implementation and </w:t>
      </w:r>
      <w:r>
        <w:t xml:space="preserve">start-up at </w:t>
      </w:r>
      <w:r w:rsidR="00326234" w:rsidRPr="0063347C">
        <w:t xml:space="preserve">the new location: </w:t>
      </w:r>
      <w:r w:rsidRPr="0063347C">
        <w:t>T</w:t>
      </w:r>
      <w:r w:rsidR="00326234" w:rsidRPr="0063347C">
        <w:t>ravel and accommodation costs, costs of recruiting new staff and of managing the relocation project</w:t>
      </w:r>
      <w:r w:rsidR="00BF341C" w:rsidRPr="0063347C">
        <w:t>.</w:t>
      </w:r>
    </w:p>
    <w:p w14:paraId="3F9E90B3" w14:textId="77777777" w:rsidR="00BF341C" w:rsidRPr="0063347C" w:rsidRDefault="00114D99" w:rsidP="00B3638A">
      <w:pPr>
        <w:pStyle w:val="ListParagraph"/>
        <w:numPr>
          <w:ilvl w:val="1"/>
          <w:numId w:val="11"/>
        </w:numPr>
        <w:spacing w:before="120" w:after="120"/>
        <w:ind w:left="0" w:firstLine="0"/>
        <w:contextualSpacing w:val="0"/>
      </w:pPr>
      <w:r w:rsidRPr="0063347C">
        <w:t>In order to obtain an estimate, the costs established for relocation of part of the UNHCR staff in 2007 have been used as a reference</w:t>
      </w:r>
      <w:r w:rsidR="0082383B">
        <w:t>,</w:t>
      </w:r>
      <w:r w:rsidRPr="0063347C">
        <w:t xml:space="preserve"> adjusted to take account of differences </w:t>
      </w:r>
      <w:r w:rsidR="0082383B">
        <w:t>of</w:t>
      </w:r>
      <w:r w:rsidRPr="0063347C">
        <w:t xml:space="preserve"> scale (relocation of the Union in its entirety) and the evolution of costs since 2007.</w:t>
      </w:r>
    </w:p>
    <w:p w14:paraId="4121E99C" w14:textId="77777777" w:rsidR="00114D99" w:rsidRPr="0063347C" w:rsidRDefault="003025D8" w:rsidP="00B3638A">
      <w:pPr>
        <w:pStyle w:val="ListParagraph"/>
        <w:keepNext/>
        <w:keepLines/>
        <w:numPr>
          <w:ilvl w:val="1"/>
          <w:numId w:val="11"/>
        </w:numPr>
        <w:spacing w:before="120" w:after="240"/>
        <w:ind w:left="0" w:firstLine="0"/>
        <w:contextualSpacing w:val="0"/>
      </w:pPr>
      <w:r>
        <w:t>T</w:t>
      </w:r>
      <w:r w:rsidR="00114D99" w:rsidRPr="0063347C">
        <w:t>he following costs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BF341C" w:rsidRPr="0063347C" w14:paraId="14D76119" w14:textId="77777777" w:rsidTr="000E4A46">
        <w:tc>
          <w:tcPr>
            <w:tcW w:w="2184" w:type="dxa"/>
          </w:tcPr>
          <w:p w14:paraId="4D0BEF05" w14:textId="77777777" w:rsidR="00BF341C" w:rsidRPr="0063347C" w:rsidRDefault="00BF341C" w:rsidP="00DD4C21">
            <w:pPr>
              <w:pStyle w:val="Tablehead"/>
              <w:keepNext/>
              <w:keepLines/>
              <w:rPr>
                <w:lang w:val="fr-FR"/>
              </w:rPr>
            </w:pPr>
            <w:r w:rsidRPr="0063347C">
              <w:br w:type="page"/>
            </w:r>
            <w:r w:rsidR="00114D99" w:rsidRPr="0063347C">
              <w:rPr>
                <w:lang w:val="fr-FR"/>
              </w:rPr>
              <w:t>Type of costs</w:t>
            </w:r>
          </w:p>
        </w:tc>
        <w:tc>
          <w:tcPr>
            <w:tcW w:w="7392" w:type="dxa"/>
            <w:gridSpan w:val="4"/>
          </w:tcPr>
          <w:p w14:paraId="5DDD7B7D" w14:textId="77777777" w:rsidR="00BF341C" w:rsidRPr="0063347C" w:rsidRDefault="00114D99" w:rsidP="00DD4C21">
            <w:pPr>
              <w:pStyle w:val="Tablehead"/>
              <w:keepNext/>
              <w:keepLines/>
            </w:pPr>
            <w:r w:rsidRPr="0063347C">
              <w:t xml:space="preserve">Estimate in </w:t>
            </w:r>
            <w:r w:rsidR="007F38B5">
              <w:t xml:space="preserve">thousand </w:t>
            </w:r>
            <w:r w:rsidRPr="0063347C">
              <w:t>CHF</w:t>
            </w:r>
          </w:p>
        </w:tc>
      </w:tr>
      <w:tr w:rsidR="00BF341C" w:rsidRPr="0063347C" w14:paraId="2BC1ADF7" w14:textId="77777777" w:rsidTr="000E4A46">
        <w:tc>
          <w:tcPr>
            <w:tcW w:w="2184" w:type="dxa"/>
          </w:tcPr>
          <w:p w14:paraId="25B4CB22" w14:textId="77777777" w:rsidR="00BF341C" w:rsidRPr="0063347C" w:rsidRDefault="00BF341C" w:rsidP="00DD4C21">
            <w:pPr>
              <w:pStyle w:val="Tablehead"/>
              <w:keepNext/>
              <w:keepLines/>
            </w:pPr>
          </w:p>
        </w:tc>
        <w:tc>
          <w:tcPr>
            <w:tcW w:w="1893" w:type="dxa"/>
          </w:tcPr>
          <w:p w14:paraId="23E1A308" w14:textId="77777777"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1</w:t>
            </w:r>
          </w:p>
        </w:tc>
        <w:tc>
          <w:tcPr>
            <w:tcW w:w="1985" w:type="dxa"/>
          </w:tcPr>
          <w:p w14:paraId="22382EEB" w14:textId="77777777"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2</w:t>
            </w:r>
          </w:p>
        </w:tc>
        <w:tc>
          <w:tcPr>
            <w:tcW w:w="1701" w:type="dxa"/>
          </w:tcPr>
          <w:p w14:paraId="606CAC02" w14:textId="77777777"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3</w:t>
            </w:r>
          </w:p>
        </w:tc>
        <w:tc>
          <w:tcPr>
            <w:tcW w:w="1813" w:type="dxa"/>
          </w:tcPr>
          <w:p w14:paraId="440FC33C" w14:textId="77777777"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4</w:t>
            </w:r>
          </w:p>
        </w:tc>
      </w:tr>
      <w:tr w:rsidR="00BF341C" w:rsidRPr="0063347C" w14:paraId="1A9B8498" w14:textId="77777777" w:rsidTr="000E4A46">
        <w:tc>
          <w:tcPr>
            <w:tcW w:w="2184" w:type="dxa"/>
          </w:tcPr>
          <w:p w14:paraId="403B960D" w14:textId="77777777" w:rsidR="00BF341C" w:rsidRPr="0063347C" w:rsidRDefault="00114D99" w:rsidP="00DD4C21">
            <w:pPr>
              <w:pStyle w:val="Tabletext"/>
              <w:keepNext/>
              <w:keepLines/>
            </w:pPr>
            <w:r w:rsidRPr="0063347C">
              <w:t>Staff costs during the transition period</w:t>
            </w:r>
            <w:r w:rsidR="00BF341C" w:rsidRPr="0063347C">
              <w:t xml:space="preserve"> </w:t>
            </w:r>
          </w:p>
        </w:tc>
        <w:tc>
          <w:tcPr>
            <w:tcW w:w="1893" w:type="dxa"/>
          </w:tcPr>
          <w:p w14:paraId="48F848D7" w14:textId="77777777" w:rsidR="00BF341C" w:rsidRPr="0063347C" w:rsidRDefault="00BF341C" w:rsidP="00DD4C21">
            <w:pPr>
              <w:pStyle w:val="Tabletext"/>
              <w:keepNext/>
              <w:keepLines/>
              <w:jc w:val="center"/>
              <w:rPr>
                <w:lang w:val="fr-FR"/>
              </w:rPr>
            </w:pPr>
            <w:r w:rsidRPr="0063347C">
              <w:rPr>
                <w:lang w:val="fr-FR"/>
              </w:rPr>
              <w:t>22’860</w:t>
            </w:r>
          </w:p>
        </w:tc>
        <w:tc>
          <w:tcPr>
            <w:tcW w:w="1985" w:type="dxa"/>
          </w:tcPr>
          <w:p w14:paraId="780F2AF5" w14:textId="77777777" w:rsidR="00BF341C" w:rsidRPr="0063347C" w:rsidRDefault="00BF341C" w:rsidP="00DD4C21">
            <w:pPr>
              <w:pStyle w:val="Tabletext"/>
              <w:keepNext/>
              <w:keepLines/>
              <w:jc w:val="center"/>
              <w:rPr>
                <w:lang w:val="fr-FR"/>
              </w:rPr>
            </w:pPr>
            <w:r w:rsidRPr="0063347C">
              <w:rPr>
                <w:lang w:val="fr-FR"/>
              </w:rPr>
              <w:t>16’020</w:t>
            </w:r>
          </w:p>
        </w:tc>
        <w:tc>
          <w:tcPr>
            <w:tcW w:w="1701" w:type="dxa"/>
          </w:tcPr>
          <w:p w14:paraId="78EFE473" w14:textId="77777777" w:rsidR="00BF341C" w:rsidRPr="0063347C" w:rsidRDefault="00BF341C" w:rsidP="00DD4C21">
            <w:pPr>
              <w:pStyle w:val="Tabletext"/>
              <w:keepNext/>
              <w:keepLines/>
              <w:jc w:val="center"/>
              <w:rPr>
                <w:lang w:val="fr-FR"/>
              </w:rPr>
            </w:pPr>
            <w:r w:rsidRPr="0063347C">
              <w:rPr>
                <w:lang w:val="fr-FR"/>
              </w:rPr>
              <w:t>20’556</w:t>
            </w:r>
          </w:p>
        </w:tc>
        <w:tc>
          <w:tcPr>
            <w:tcW w:w="1813" w:type="dxa"/>
          </w:tcPr>
          <w:p w14:paraId="261BFBE7" w14:textId="77777777" w:rsidR="00BF341C" w:rsidRPr="0063347C" w:rsidRDefault="00BF341C" w:rsidP="00DD4C21">
            <w:pPr>
              <w:pStyle w:val="Tabletext"/>
              <w:keepNext/>
              <w:keepLines/>
              <w:jc w:val="center"/>
              <w:rPr>
                <w:lang w:val="fr-FR"/>
              </w:rPr>
            </w:pPr>
            <w:r w:rsidRPr="0063347C">
              <w:rPr>
                <w:lang w:val="fr-FR"/>
              </w:rPr>
              <w:t>18’300</w:t>
            </w:r>
          </w:p>
        </w:tc>
      </w:tr>
      <w:tr w:rsidR="00BF341C" w:rsidRPr="0063347C" w14:paraId="3A57AAC2" w14:textId="77777777" w:rsidTr="000E4A46">
        <w:tc>
          <w:tcPr>
            <w:tcW w:w="2184" w:type="dxa"/>
          </w:tcPr>
          <w:p w14:paraId="5B3A6D1F" w14:textId="77777777" w:rsidR="00BF341C" w:rsidRPr="0063347C" w:rsidRDefault="00114D99" w:rsidP="00DD4C21">
            <w:pPr>
              <w:pStyle w:val="Tabletext"/>
              <w:keepNext/>
              <w:keepLines/>
              <w:rPr>
                <w:lang w:val="fr-FR"/>
              </w:rPr>
            </w:pPr>
            <w:r w:rsidRPr="0063347C">
              <w:rPr>
                <w:lang w:val="fr-FR"/>
              </w:rPr>
              <w:t>Recruitment and training costs</w:t>
            </w:r>
          </w:p>
        </w:tc>
        <w:tc>
          <w:tcPr>
            <w:tcW w:w="1893" w:type="dxa"/>
          </w:tcPr>
          <w:p w14:paraId="6B79170D" w14:textId="77777777" w:rsidR="00BF341C" w:rsidRPr="0063347C" w:rsidRDefault="00BF341C" w:rsidP="00DD4C21">
            <w:pPr>
              <w:pStyle w:val="Tabletext"/>
              <w:keepNext/>
              <w:keepLines/>
              <w:jc w:val="center"/>
              <w:rPr>
                <w:lang w:val="fr-FR"/>
              </w:rPr>
            </w:pPr>
            <w:r w:rsidRPr="0063347C">
              <w:rPr>
                <w:lang w:val="fr-FR"/>
              </w:rPr>
              <w:t>5’750</w:t>
            </w:r>
          </w:p>
        </w:tc>
        <w:tc>
          <w:tcPr>
            <w:tcW w:w="1985" w:type="dxa"/>
          </w:tcPr>
          <w:p w14:paraId="1F7630EE" w14:textId="77777777" w:rsidR="00BF341C" w:rsidRPr="0063347C" w:rsidRDefault="00BF341C" w:rsidP="00DD4C21">
            <w:pPr>
              <w:pStyle w:val="Tabletext"/>
              <w:keepNext/>
              <w:keepLines/>
              <w:jc w:val="center"/>
              <w:rPr>
                <w:lang w:val="fr-FR"/>
              </w:rPr>
            </w:pPr>
            <w:r w:rsidRPr="0063347C">
              <w:rPr>
                <w:lang w:val="fr-FR"/>
              </w:rPr>
              <w:t>3’550</w:t>
            </w:r>
          </w:p>
        </w:tc>
        <w:tc>
          <w:tcPr>
            <w:tcW w:w="1701" w:type="dxa"/>
          </w:tcPr>
          <w:p w14:paraId="143FE0D2" w14:textId="77777777" w:rsidR="00BF341C" w:rsidRPr="0063347C" w:rsidRDefault="00BF341C" w:rsidP="00DD4C21">
            <w:pPr>
              <w:pStyle w:val="Tabletext"/>
              <w:keepNext/>
              <w:keepLines/>
              <w:jc w:val="center"/>
              <w:rPr>
                <w:lang w:val="fr-FR"/>
              </w:rPr>
            </w:pPr>
            <w:r w:rsidRPr="0063347C">
              <w:rPr>
                <w:lang w:val="fr-FR"/>
              </w:rPr>
              <w:t>5’690</w:t>
            </w:r>
          </w:p>
        </w:tc>
        <w:tc>
          <w:tcPr>
            <w:tcW w:w="1813" w:type="dxa"/>
          </w:tcPr>
          <w:p w14:paraId="71A0A144" w14:textId="77777777" w:rsidR="00BF341C" w:rsidRPr="0063347C" w:rsidRDefault="00BF341C" w:rsidP="00DD4C21">
            <w:pPr>
              <w:pStyle w:val="Tabletext"/>
              <w:keepNext/>
              <w:keepLines/>
              <w:jc w:val="center"/>
              <w:rPr>
                <w:lang w:val="fr-FR"/>
              </w:rPr>
            </w:pPr>
            <w:r w:rsidRPr="0063347C">
              <w:rPr>
                <w:lang w:val="fr-FR"/>
              </w:rPr>
              <w:t>3’490</w:t>
            </w:r>
          </w:p>
        </w:tc>
      </w:tr>
      <w:tr w:rsidR="00BF341C" w:rsidRPr="0063347C" w14:paraId="6C364052" w14:textId="77777777" w:rsidTr="000E4A46">
        <w:tc>
          <w:tcPr>
            <w:tcW w:w="2184" w:type="dxa"/>
          </w:tcPr>
          <w:p w14:paraId="503EB476" w14:textId="77777777" w:rsidR="00BF341C" w:rsidRPr="0063347C" w:rsidRDefault="00114D99" w:rsidP="00DD4C21">
            <w:pPr>
              <w:pStyle w:val="Tabletext"/>
              <w:keepNext/>
              <w:keepLines/>
            </w:pPr>
            <w:r w:rsidRPr="0063347C">
              <w:t>Infrastructure costs for implementation and start-up at the new location</w:t>
            </w:r>
          </w:p>
        </w:tc>
        <w:tc>
          <w:tcPr>
            <w:tcW w:w="1893" w:type="dxa"/>
          </w:tcPr>
          <w:p w14:paraId="109DE07F" w14:textId="77777777" w:rsidR="00BF341C" w:rsidRPr="0063347C" w:rsidRDefault="00BF341C" w:rsidP="00DD4C21">
            <w:pPr>
              <w:pStyle w:val="Tabletext"/>
              <w:keepNext/>
              <w:keepLines/>
              <w:jc w:val="center"/>
              <w:rPr>
                <w:lang w:val="fr-FR"/>
              </w:rPr>
            </w:pPr>
            <w:r w:rsidRPr="0063347C">
              <w:rPr>
                <w:lang w:val="fr-FR"/>
              </w:rPr>
              <w:t>4’950</w:t>
            </w:r>
          </w:p>
        </w:tc>
        <w:tc>
          <w:tcPr>
            <w:tcW w:w="1985" w:type="dxa"/>
          </w:tcPr>
          <w:p w14:paraId="13BA2282" w14:textId="77777777" w:rsidR="00BF341C" w:rsidRPr="0063347C" w:rsidRDefault="00BF341C" w:rsidP="00DD4C21">
            <w:pPr>
              <w:pStyle w:val="Tabletext"/>
              <w:keepNext/>
              <w:keepLines/>
              <w:jc w:val="center"/>
              <w:rPr>
                <w:lang w:val="fr-FR"/>
              </w:rPr>
            </w:pPr>
            <w:r w:rsidRPr="0063347C">
              <w:rPr>
                <w:lang w:val="fr-FR"/>
              </w:rPr>
              <w:t>4’950</w:t>
            </w:r>
          </w:p>
        </w:tc>
        <w:tc>
          <w:tcPr>
            <w:tcW w:w="1701" w:type="dxa"/>
          </w:tcPr>
          <w:p w14:paraId="66CA9BCF" w14:textId="77777777" w:rsidR="00BF341C" w:rsidRPr="0063347C" w:rsidRDefault="00BF341C" w:rsidP="00DD4C21">
            <w:pPr>
              <w:pStyle w:val="Tabletext"/>
              <w:keepNext/>
              <w:keepLines/>
              <w:jc w:val="center"/>
              <w:rPr>
                <w:lang w:val="fr-FR"/>
              </w:rPr>
            </w:pPr>
            <w:r w:rsidRPr="0063347C">
              <w:rPr>
                <w:lang w:val="fr-FR"/>
              </w:rPr>
              <w:t>4’950</w:t>
            </w:r>
          </w:p>
        </w:tc>
        <w:tc>
          <w:tcPr>
            <w:tcW w:w="1813" w:type="dxa"/>
          </w:tcPr>
          <w:p w14:paraId="05C83217" w14:textId="77777777" w:rsidR="00BF341C" w:rsidRPr="0063347C" w:rsidRDefault="00BF341C" w:rsidP="00DD4C21">
            <w:pPr>
              <w:pStyle w:val="Tabletext"/>
              <w:keepNext/>
              <w:keepLines/>
              <w:jc w:val="center"/>
              <w:rPr>
                <w:lang w:val="fr-FR"/>
              </w:rPr>
            </w:pPr>
            <w:r w:rsidRPr="0063347C">
              <w:rPr>
                <w:lang w:val="fr-FR"/>
              </w:rPr>
              <w:t>4’950</w:t>
            </w:r>
          </w:p>
        </w:tc>
      </w:tr>
      <w:tr w:rsidR="00BF341C" w:rsidRPr="0063347C" w14:paraId="0615F569" w14:textId="77777777" w:rsidTr="000E4A46">
        <w:tc>
          <w:tcPr>
            <w:tcW w:w="2184" w:type="dxa"/>
          </w:tcPr>
          <w:p w14:paraId="784E6AD1" w14:textId="77777777" w:rsidR="00BF341C" w:rsidRPr="0063347C" w:rsidRDefault="00114D99" w:rsidP="00DD4C21">
            <w:pPr>
              <w:pStyle w:val="Tabletext"/>
              <w:keepNext/>
              <w:keepLines/>
            </w:pPr>
            <w:r w:rsidRPr="0063347C">
              <w:t>Operational costs for implementation and start-up at the new location</w:t>
            </w:r>
            <w:r w:rsidR="00BF341C" w:rsidRPr="0063347C">
              <w:t> </w:t>
            </w:r>
          </w:p>
        </w:tc>
        <w:tc>
          <w:tcPr>
            <w:tcW w:w="1893" w:type="dxa"/>
          </w:tcPr>
          <w:p w14:paraId="7364DCD1" w14:textId="77777777" w:rsidR="00BF341C" w:rsidRPr="0063347C" w:rsidRDefault="00BF341C" w:rsidP="00DD4C21">
            <w:pPr>
              <w:pStyle w:val="Tabletext"/>
              <w:keepNext/>
              <w:keepLines/>
              <w:jc w:val="center"/>
              <w:rPr>
                <w:lang w:val="fr-FR"/>
              </w:rPr>
            </w:pPr>
            <w:r w:rsidRPr="0063347C">
              <w:rPr>
                <w:lang w:val="fr-FR"/>
              </w:rPr>
              <w:t>14’001</w:t>
            </w:r>
          </w:p>
        </w:tc>
        <w:tc>
          <w:tcPr>
            <w:tcW w:w="1985" w:type="dxa"/>
          </w:tcPr>
          <w:p w14:paraId="7F7838BB" w14:textId="77777777" w:rsidR="00BF341C" w:rsidRPr="0063347C" w:rsidRDefault="00BF341C" w:rsidP="00DD4C21">
            <w:pPr>
              <w:pStyle w:val="Tabletext"/>
              <w:keepNext/>
              <w:keepLines/>
              <w:jc w:val="center"/>
              <w:rPr>
                <w:lang w:val="fr-FR"/>
              </w:rPr>
            </w:pPr>
            <w:r w:rsidRPr="0063347C">
              <w:rPr>
                <w:lang w:val="fr-FR"/>
              </w:rPr>
              <w:t>14’001</w:t>
            </w:r>
          </w:p>
        </w:tc>
        <w:tc>
          <w:tcPr>
            <w:tcW w:w="1701" w:type="dxa"/>
          </w:tcPr>
          <w:p w14:paraId="4225530C" w14:textId="77777777" w:rsidR="00BF341C" w:rsidRPr="0063347C" w:rsidRDefault="00BF341C" w:rsidP="00DD4C21">
            <w:pPr>
              <w:pStyle w:val="Tabletext"/>
              <w:keepNext/>
              <w:keepLines/>
              <w:jc w:val="center"/>
              <w:rPr>
                <w:lang w:val="fr-FR"/>
              </w:rPr>
            </w:pPr>
            <w:r w:rsidRPr="0063347C">
              <w:rPr>
                <w:lang w:val="fr-FR"/>
              </w:rPr>
              <w:t>14’001</w:t>
            </w:r>
          </w:p>
        </w:tc>
        <w:tc>
          <w:tcPr>
            <w:tcW w:w="1813" w:type="dxa"/>
          </w:tcPr>
          <w:p w14:paraId="2CEFC99A" w14:textId="77777777" w:rsidR="00BF341C" w:rsidRPr="0063347C" w:rsidRDefault="00BF341C" w:rsidP="00DD4C21">
            <w:pPr>
              <w:pStyle w:val="Tabletext"/>
              <w:keepNext/>
              <w:keepLines/>
              <w:jc w:val="center"/>
              <w:rPr>
                <w:lang w:val="fr-FR"/>
              </w:rPr>
            </w:pPr>
            <w:r w:rsidRPr="0063347C">
              <w:rPr>
                <w:lang w:val="fr-FR"/>
              </w:rPr>
              <w:t>14’001</w:t>
            </w:r>
          </w:p>
        </w:tc>
      </w:tr>
      <w:tr w:rsidR="00BF341C" w:rsidRPr="0063347C" w14:paraId="29C4BD2C" w14:textId="77777777" w:rsidTr="000E4A46">
        <w:tc>
          <w:tcPr>
            <w:tcW w:w="2184" w:type="dxa"/>
          </w:tcPr>
          <w:p w14:paraId="1374762B" w14:textId="77777777" w:rsidR="00BF341C" w:rsidRPr="0063347C" w:rsidRDefault="00BF341C" w:rsidP="00D96562">
            <w:pPr>
              <w:pStyle w:val="Tabletext"/>
              <w:keepNext/>
              <w:keepLines/>
              <w:spacing w:before="120" w:after="120"/>
              <w:rPr>
                <w:b/>
                <w:bCs/>
                <w:lang w:val="fr-FR"/>
              </w:rPr>
            </w:pPr>
            <w:r w:rsidRPr="0063347C">
              <w:rPr>
                <w:b/>
                <w:bCs/>
                <w:lang w:val="fr-FR"/>
              </w:rPr>
              <w:t>Total</w:t>
            </w:r>
          </w:p>
        </w:tc>
        <w:tc>
          <w:tcPr>
            <w:tcW w:w="1893" w:type="dxa"/>
          </w:tcPr>
          <w:p w14:paraId="75E60BDC" w14:textId="77777777" w:rsidR="00BF341C" w:rsidRPr="0063347C" w:rsidRDefault="00BF341C" w:rsidP="00D96562">
            <w:pPr>
              <w:pStyle w:val="Tabletext"/>
              <w:keepNext/>
              <w:keepLines/>
              <w:spacing w:before="120" w:after="120"/>
              <w:jc w:val="center"/>
              <w:rPr>
                <w:b/>
                <w:bCs/>
                <w:lang w:val="fr-FR"/>
              </w:rPr>
            </w:pPr>
            <w:r w:rsidRPr="0063347C">
              <w:rPr>
                <w:b/>
                <w:bCs/>
                <w:lang w:val="fr-FR"/>
              </w:rPr>
              <w:t>47’561</w:t>
            </w:r>
          </w:p>
        </w:tc>
        <w:tc>
          <w:tcPr>
            <w:tcW w:w="1985" w:type="dxa"/>
          </w:tcPr>
          <w:p w14:paraId="1561F8A0" w14:textId="77777777" w:rsidR="00BF341C" w:rsidRPr="0063347C" w:rsidRDefault="00BF341C" w:rsidP="00D96562">
            <w:pPr>
              <w:pStyle w:val="Tabletext"/>
              <w:keepNext/>
              <w:keepLines/>
              <w:spacing w:before="120" w:after="120"/>
              <w:jc w:val="center"/>
              <w:rPr>
                <w:b/>
                <w:bCs/>
                <w:lang w:val="fr-FR"/>
              </w:rPr>
            </w:pPr>
            <w:r w:rsidRPr="0063347C">
              <w:rPr>
                <w:b/>
                <w:bCs/>
                <w:lang w:val="fr-FR"/>
              </w:rPr>
              <w:t>38’521</w:t>
            </w:r>
          </w:p>
        </w:tc>
        <w:tc>
          <w:tcPr>
            <w:tcW w:w="1701" w:type="dxa"/>
          </w:tcPr>
          <w:p w14:paraId="6A8BD5C8" w14:textId="77777777" w:rsidR="00BF341C" w:rsidRPr="0063347C" w:rsidRDefault="00BF341C" w:rsidP="00D96562">
            <w:pPr>
              <w:pStyle w:val="Tabletext"/>
              <w:keepNext/>
              <w:keepLines/>
              <w:spacing w:before="120" w:after="120"/>
              <w:jc w:val="center"/>
              <w:rPr>
                <w:b/>
                <w:bCs/>
                <w:lang w:val="fr-FR"/>
              </w:rPr>
            </w:pPr>
            <w:r w:rsidRPr="0063347C">
              <w:rPr>
                <w:b/>
                <w:bCs/>
                <w:lang w:val="fr-FR"/>
              </w:rPr>
              <w:t>45’197</w:t>
            </w:r>
          </w:p>
        </w:tc>
        <w:tc>
          <w:tcPr>
            <w:tcW w:w="1813" w:type="dxa"/>
          </w:tcPr>
          <w:p w14:paraId="11955AB0" w14:textId="77777777" w:rsidR="00BF341C" w:rsidRPr="0063347C" w:rsidRDefault="00BF341C" w:rsidP="00D96562">
            <w:pPr>
              <w:pStyle w:val="Tabletext"/>
              <w:keepNext/>
              <w:keepLines/>
              <w:spacing w:before="120" w:after="120"/>
              <w:jc w:val="center"/>
              <w:rPr>
                <w:b/>
                <w:bCs/>
                <w:lang w:val="fr-FR"/>
              </w:rPr>
            </w:pPr>
            <w:r w:rsidRPr="0063347C">
              <w:rPr>
                <w:b/>
                <w:bCs/>
                <w:lang w:val="fr-FR"/>
              </w:rPr>
              <w:t>37’630</w:t>
            </w:r>
          </w:p>
        </w:tc>
      </w:tr>
    </w:tbl>
    <w:p w14:paraId="7B9A1367" w14:textId="77777777" w:rsidR="00BF341C" w:rsidRPr="0063347C" w:rsidRDefault="00114D99" w:rsidP="00B3638A">
      <w:pPr>
        <w:pStyle w:val="ListParagraph"/>
        <w:keepNext/>
        <w:keepLines/>
        <w:numPr>
          <w:ilvl w:val="1"/>
          <w:numId w:val="11"/>
        </w:numPr>
        <w:spacing w:before="240" w:after="120"/>
        <w:ind w:left="0" w:firstLine="0"/>
        <w:contextualSpacing w:val="0"/>
      </w:pPr>
      <w:r w:rsidRPr="0063347C">
        <w:t xml:space="preserve">A more detailed cost estimate would have to be based on a comparative study of several </w:t>
      </w:r>
      <w:r w:rsidR="0082383B" w:rsidRPr="0063347C">
        <w:t xml:space="preserve">selected </w:t>
      </w:r>
      <w:r w:rsidRPr="0063347C">
        <w:t>relocation sites on the basis of objective comparison criteria.</w:t>
      </w:r>
    </w:p>
    <w:p w14:paraId="60E74F20" w14:textId="77777777" w:rsidR="00114D99" w:rsidRDefault="00114D99" w:rsidP="00B3638A">
      <w:pPr>
        <w:pStyle w:val="ListParagraph"/>
        <w:numPr>
          <w:ilvl w:val="1"/>
          <w:numId w:val="11"/>
        </w:numPr>
        <w:spacing w:before="120" w:after="120"/>
        <w:ind w:left="0" w:firstLine="0"/>
        <w:contextualSpacing w:val="0"/>
      </w:pPr>
      <w:r w:rsidRPr="0063347C">
        <w:t xml:space="preserve">The total cost of separation, restructuring and installation expenses would thus come to an amount between CHF 130 million and CHF 175 million, depending on the scenario </w:t>
      </w:r>
      <w:r w:rsidR="0082383B">
        <w:t>retained</w:t>
      </w:r>
      <w:r w:rsidRPr="0063347C">
        <w:t>.</w:t>
      </w:r>
    </w:p>
    <w:p w14:paraId="24D37071" w14:textId="77777777" w:rsidR="003025D8" w:rsidRPr="0088688C" w:rsidRDefault="003025D8" w:rsidP="00B3638A">
      <w:pPr>
        <w:pStyle w:val="ListParagraph"/>
        <w:numPr>
          <w:ilvl w:val="1"/>
          <w:numId w:val="11"/>
        </w:numPr>
        <w:spacing w:before="120" w:after="120"/>
        <w:ind w:left="0" w:firstLine="0"/>
        <w:contextualSpacing w:val="0"/>
      </w:pPr>
      <w:r w:rsidRPr="0088688C">
        <w:t xml:space="preserve">The costs </w:t>
      </w:r>
      <w:r w:rsidR="0088688C">
        <w:t>i</w:t>
      </w:r>
      <w:r w:rsidRPr="0088688C">
        <w:t>ncur</w:t>
      </w:r>
      <w:r w:rsidR="0088688C">
        <w:t>r</w:t>
      </w:r>
      <w:r w:rsidRPr="0088688C">
        <w:t>ed by the loss of t</w:t>
      </w:r>
      <w:r w:rsidR="00792EBB" w:rsidRPr="0088688C">
        <w:t xml:space="preserve">he institutional memory and operational experience due to the departure of staff as well as the cost of process disruptions are difficult to estimate and have not been included in this document. However, the impact of these costs </w:t>
      </w:r>
      <w:r w:rsidR="005A31B2">
        <w:t xml:space="preserve">is </w:t>
      </w:r>
      <w:r w:rsidR="00110AD5">
        <w:t xml:space="preserve">potentially </w:t>
      </w:r>
      <w:r w:rsidR="005A31B2">
        <w:t>significant</w:t>
      </w:r>
      <w:r w:rsidR="00792EBB" w:rsidRPr="0088688C">
        <w:t xml:space="preserve"> since the training of new staff w</w:t>
      </w:r>
      <w:r w:rsidR="00110AD5">
        <w:t>ould</w:t>
      </w:r>
      <w:r w:rsidR="00792EBB" w:rsidRPr="0088688C">
        <w:t xml:space="preserve"> be time consuming. </w:t>
      </w:r>
    </w:p>
    <w:p w14:paraId="5E8D7584" w14:textId="77777777" w:rsidR="00BF341C" w:rsidRPr="0082383B" w:rsidRDefault="0082383B" w:rsidP="00DD4C21">
      <w:pPr>
        <w:pStyle w:val="enumlev1"/>
        <w:tabs>
          <w:tab w:val="clear" w:pos="567"/>
          <w:tab w:val="clear" w:pos="1134"/>
          <w:tab w:val="clear" w:pos="1701"/>
          <w:tab w:val="clear" w:pos="2268"/>
          <w:tab w:val="clear" w:pos="2835"/>
        </w:tabs>
        <w:spacing w:before="360" w:after="120"/>
        <w:ind w:left="1276"/>
        <w:rPr>
          <w:b/>
          <w:bCs/>
        </w:rPr>
      </w:pPr>
      <w:r w:rsidRPr="0082383B">
        <w:rPr>
          <w:b/>
          <w:bCs/>
        </w:rPr>
        <w:t>c)</w:t>
      </w:r>
      <w:r w:rsidRPr="0082383B">
        <w:rPr>
          <w:b/>
          <w:bCs/>
        </w:rPr>
        <w:tab/>
      </w:r>
      <w:r>
        <w:rPr>
          <w:b/>
          <w:bCs/>
        </w:rPr>
        <w:t>O</w:t>
      </w:r>
      <w:r w:rsidR="00114D99" w:rsidRPr="0082383B">
        <w:rPr>
          <w:b/>
          <w:bCs/>
        </w:rPr>
        <w:t>perati</w:t>
      </w:r>
      <w:r>
        <w:rPr>
          <w:b/>
          <w:bCs/>
        </w:rPr>
        <w:t>ng</w:t>
      </w:r>
      <w:r w:rsidR="00114D99" w:rsidRPr="0082383B">
        <w:rPr>
          <w:b/>
          <w:bCs/>
        </w:rPr>
        <w:t xml:space="preserve"> costs after installation</w:t>
      </w:r>
    </w:p>
    <w:p w14:paraId="73E23A51" w14:textId="77777777" w:rsidR="00BF341C" w:rsidRPr="0063347C" w:rsidRDefault="00114D99" w:rsidP="00B3638A">
      <w:pPr>
        <w:pStyle w:val="ListParagraph"/>
        <w:numPr>
          <w:ilvl w:val="1"/>
          <w:numId w:val="11"/>
        </w:numPr>
        <w:spacing w:before="120" w:after="120"/>
        <w:ind w:left="0" w:firstLine="0"/>
        <w:contextualSpacing w:val="0"/>
      </w:pPr>
      <w:r w:rsidRPr="0063347C">
        <w:t>Post-installation operati</w:t>
      </w:r>
      <w:r w:rsidR="0082383B">
        <w:t>ng</w:t>
      </w:r>
      <w:r w:rsidRPr="0063347C">
        <w:t xml:space="preserve"> costs w</w:t>
      </w:r>
      <w:r w:rsidR="00264A2B">
        <w:t>ould</w:t>
      </w:r>
      <w:r w:rsidRPr="0063347C">
        <w:t xml:space="preserve"> be different according to the chosen place of relocation. The following costs would vary depending on the country in which the Union</w:t>
      </w:r>
      <w:r w:rsidR="0082383B">
        <w:t>'s HQ</w:t>
      </w:r>
      <w:r w:rsidRPr="0063347C">
        <w:t xml:space="preserve"> was established</w:t>
      </w:r>
      <w:r w:rsidR="00264A2B">
        <w:t>:</w:t>
      </w:r>
    </w:p>
    <w:p w14:paraId="48E42ECF" w14:textId="77777777" w:rsidR="00BF341C" w:rsidRPr="0063347C" w:rsidRDefault="0082383B" w:rsidP="004F648F">
      <w:pPr>
        <w:pStyle w:val="enumlev1"/>
        <w:tabs>
          <w:tab w:val="clear" w:pos="567"/>
          <w:tab w:val="clear" w:pos="1134"/>
          <w:tab w:val="clear" w:pos="1701"/>
          <w:tab w:val="clear" w:pos="2268"/>
          <w:tab w:val="clear" w:pos="2835"/>
        </w:tabs>
        <w:spacing w:before="120" w:after="60"/>
        <w:ind w:left="709" w:hanging="425"/>
      </w:pPr>
      <w:r>
        <w:lastRenderedPageBreak/>
        <w:t>–</w:t>
      </w:r>
      <w:r>
        <w:tab/>
      </w:r>
      <w:r w:rsidR="00114D99" w:rsidRPr="0063347C">
        <w:t>Staff costs, the calculation of which is linked to:</w:t>
      </w:r>
    </w:p>
    <w:p w14:paraId="74E49EED" w14:textId="77777777"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t xml:space="preserve">post </w:t>
      </w:r>
      <w:r w:rsidR="00CB0D6E" w:rsidRPr="0063347C">
        <w:t>adjustment</w:t>
      </w:r>
      <w:r>
        <w:t xml:space="preserve"> rate</w:t>
      </w:r>
      <w:r w:rsidR="00CB0D6E" w:rsidRPr="0063347C">
        <w:t xml:space="preserve"> for P and D staff</w:t>
      </w:r>
      <w:r w:rsidR="007F38B5">
        <w:t xml:space="preserve">; </w:t>
      </w:r>
    </w:p>
    <w:p w14:paraId="01B1E13D" w14:textId="77777777"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r w:rsidR="00CB0D6E" w:rsidRPr="0063347C">
        <w:t>local cost of G staff</w:t>
      </w:r>
      <w:r w:rsidR="007F38B5">
        <w:t xml:space="preserve">; </w:t>
      </w:r>
    </w:p>
    <w:p w14:paraId="201A8D72" w14:textId="77777777"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r w:rsidR="00CB0D6E" w:rsidRPr="0063347C">
        <w:t>variation of cost of home leave for P and D staff</w:t>
      </w:r>
      <w:r w:rsidR="007F38B5">
        <w:t xml:space="preserve">; </w:t>
      </w:r>
    </w:p>
    <w:p w14:paraId="35B10F4E" w14:textId="77777777"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r w:rsidR="00910EF8">
        <w:t>variation</w:t>
      </w:r>
      <w:r w:rsidR="00CB0D6E" w:rsidRPr="0063347C">
        <w:t xml:space="preserve"> in education grant costs for P and D staff</w:t>
      </w:r>
      <w:r w:rsidR="008A120B">
        <w:t>.</w:t>
      </w:r>
    </w:p>
    <w:p w14:paraId="64A4F95A" w14:textId="77777777" w:rsidR="00BF341C" w:rsidRPr="0063347C" w:rsidRDefault="0082383B" w:rsidP="004F648F">
      <w:pPr>
        <w:pStyle w:val="enumlev1"/>
        <w:tabs>
          <w:tab w:val="clear" w:pos="567"/>
          <w:tab w:val="clear" w:pos="1134"/>
          <w:tab w:val="clear" w:pos="1701"/>
          <w:tab w:val="clear" w:pos="2268"/>
          <w:tab w:val="clear" w:pos="2835"/>
        </w:tabs>
        <w:spacing w:before="60" w:after="120"/>
        <w:ind w:left="709" w:hanging="425"/>
      </w:pPr>
      <w:r>
        <w:t>–</w:t>
      </w:r>
      <w:r>
        <w:tab/>
      </w:r>
      <w:r w:rsidR="00CB0D6E" w:rsidRPr="0063347C">
        <w:t xml:space="preserve">Costs of renting and maintaining premises </w:t>
      </w:r>
      <w:r w:rsidR="00236B33" w:rsidRPr="0063347C">
        <w:t>occupied</w:t>
      </w:r>
      <w:r w:rsidR="00CB0D6E" w:rsidRPr="0063347C">
        <w:t xml:space="preserve"> by the Union, which depend on the conditions negotiated with the </w:t>
      </w:r>
      <w:r w:rsidR="00C63F89">
        <w:t>H</w:t>
      </w:r>
      <w:r w:rsidR="00CB0D6E" w:rsidRPr="0063347C">
        <w:t xml:space="preserve">ost </w:t>
      </w:r>
      <w:r w:rsidR="00C63F89">
        <w:t>C</w:t>
      </w:r>
      <w:r w:rsidR="00CB0D6E" w:rsidRPr="0063347C">
        <w:t>ountry.</w:t>
      </w:r>
    </w:p>
    <w:p w14:paraId="27FEDF9E" w14:textId="77777777" w:rsidR="00BF341C" w:rsidRPr="007825EB" w:rsidRDefault="007825EB" w:rsidP="00DD4C21">
      <w:pPr>
        <w:pStyle w:val="enumlev1"/>
        <w:keepNext/>
        <w:keepLines/>
        <w:tabs>
          <w:tab w:val="clear" w:pos="567"/>
          <w:tab w:val="clear" w:pos="1134"/>
          <w:tab w:val="clear" w:pos="1701"/>
          <w:tab w:val="clear" w:pos="2268"/>
          <w:tab w:val="clear" w:pos="2835"/>
        </w:tabs>
        <w:spacing w:before="360" w:after="120"/>
        <w:ind w:left="1276"/>
        <w:rPr>
          <w:b/>
          <w:bCs/>
        </w:rPr>
      </w:pPr>
      <w:r w:rsidRPr="007825EB">
        <w:rPr>
          <w:b/>
          <w:bCs/>
        </w:rPr>
        <w:t>d)</w:t>
      </w:r>
      <w:r w:rsidRPr="007825EB">
        <w:rPr>
          <w:b/>
          <w:bCs/>
        </w:rPr>
        <w:tab/>
      </w:r>
      <w:r w:rsidR="00CB0D6E" w:rsidRPr="007825EB">
        <w:rPr>
          <w:b/>
          <w:bCs/>
        </w:rPr>
        <w:t>Future of the ITU premises in the event of relocation</w:t>
      </w:r>
    </w:p>
    <w:p w14:paraId="77D575C7" w14:textId="77777777" w:rsidR="00BF341C" w:rsidRPr="00066639" w:rsidRDefault="00CB0D6E" w:rsidP="00B3638A">
      <w:pPr>
        <w:pStyle w:val="ListParagraph"/>
        <w:keepNext/>
        <w:keepLines/>
        <w:numPr>
          <w:ilvl w:val="1"/>
          <w:numId w:val="11"/>
        </w:numPr>
        <w:spacing w:before="120" w:after="240"/>
        <w:ind w:left="0" w:firstLine="0"/>
        <w:contextualSpacing w:val="0"/>
      </w:pPr>
      <w:r w:rsidRPr="00066639">
        <w:t>The net accounting value of all the Union’s buildings at 31 December 2013 stood at CHF 108 million, a portion of which is still financed by a loan from</w:t>
      </w:r>
      <w:r w:rsidR="00CB4337">
        <w:t xml:space="preserve"> the Host Country</w:t>
      </w:r>
      <w:r w:rsidRPr="00066639">
        <w:t>, broken down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BF341C" w:rsidRPr="0063347C" w14:paraId="3C80AB99" w14:textId="77777777" w:rsidTr="000E4A46">
        <w:tc>
          <w:tcPr>
            <w:tcW w:w="1526" w:type="dxa"/>
          </w:tcPr>
          <w:p w14:paraId="53145B23" w14:textId="77777777" w:rsidR="00BF341C" w:rsidRPr="0063347C" w:rsidRDefault="00CB0D6E" w:rsidP="007917C6">
            <w:pPr>
              <w:pStyle w:val="Tablehead"/>
              <w:keepNext/>
              <w:keepLines/>
              <w:rPr>
                <w:lang w:val="fr-FR"/>
              </w:rPr>
            </w:pPr>
            <w:r w:rsidRPr="0063347C">
              <w:rPr>
                <w:lang w:val="fr-FR"/>
              </w:rPr>
              <w:t>Building</w:t>
            </w:r>
          </w:p>
        </w:tc>
        <w:tc>
          <w:tcPr>
            <w:tcW w:w="2126" w:type="dxa"/>
          </w:tcPr>
          <w:p w14:paraId="4EF933B1" w14:textId="77777777" w:rsidR="00CB0D6E" w:rsidRPr="0063347C" w:rsidRDefault="00CB0D6E" w:rsidP="007917C6">
            <w:pPr>
              <w:pStyle w:val="Tablehead"/>
              <w:keepNext/>
              <w:keepLines/>
            </w:pPr>
            <w:r w:rsidRPr="0063347C">
              <w:t xml:space="preserve">Net accounting value at 31.12.2013 </w:t>
            </w:r>
          </w:p>
          <w:p w14:paraId="4940EF4F" w14:textId="77777777" w:rsidR="00BF341C" w:rsidRPr="0063347C" w:rsidRDefault="00066639" w:rsidP="007917C6">
            <w:pPr>
              <w:pStyle w:val="Tablehead"/>
              <w:keepNext/>
              <w:keepLines/>
            </w:pPr>
            <w:r>
              <w:br/>
            </w:r>
            <w:r w:rsidR="00CB0D6E" w:rsidRPr="0063347C">
              <w:t xml:space="preserve">In </w:t>
            </w:r>
            <w:r w:rsidR="007F38B5">
              <w:t xml:space="preserve"> thousand </w:t>
            </w:r>
            <w:r w:rsidR="00CB0D6E" w:rsidRPr="0063347C">
              <w:t>CHF</w:t>
            </w:r>
          </w:p>
        </w:tc>
        <w:tc>
          <w:tcPr>
            <w:tcW w:w="1985" w:type="dxa"/>
          </w:tcPr>
          <w:p w14:paraId="5B2973A7" w14:textId="77777777" w:rsidR="00BF341C" w:rsidRPr="0063347C" w:rsidRDefault="00CB0D6E" w:rsidP="007917C6">
            <w:pPr>
              <w:pStyle w:val="Tablehead"/>
              <w:keepNext/>
              <w:keepLines/>
            </w:pPr>
            <w:r w:rsidRPr="0063347C">
              <w:t xml:space="preserve">Outstanding </w:t>
            </w:r>
            <w:r w:rsidR="00066639">
              <w:t>Host Country</w:t>
            </w:r>
            <w:r w:rsidR="00066639" w:rsidRPr="0063347C">
              <w:t xml:space="preserve"> </w:t>
            </w:r>
            <w:r w:rsidRPr="0063347C">
              <w:t>loans at 31.12.2013</w:t>
            </w:r>
          </w:p>
          <w:p w14:paraId="6046B238" w14:textId="77777777" w:rsidR="00BF341C" w:rsidRPr="0063347C" w:rsidRDefault="00B638D6" w:rsidP="007917C6">
            <w:pPr>
              <w:pStyle w:val="Tablehead"/>
              <w:keepNext/>
              <w:keepLines/>
            </w:pPr>
            <w:r>
              <w:t>I</w:t>
            </w:r>
            <w:r w:rsidR="00CB0D6E" w:rsidRPr="0063347C">
              <w:t xml:space="preserve">n </w:t>
            </w:r>
            <w:r w:rsidR="007F38B5">
              <w:t xml:space="preserve">thousand </w:t>
            </w:r>
            <w:r w:rsidR="00CB0D6E" w:rsidRPr="0063347C">
              <w:t>CHF</w:t>
            </w:r>
          </w:p>
        </w:tc>
        <w:tc>
          <w:tcPr>
            <w:tcW w:w="1984" w:type="dxa"/>
          </w:tcPr>
          <w:p w14:paraId="13300568" w14:textId="77777777" w:rsidR="00BF341C" w:rsidRPr="0063347C" w:rsidRDefault="00CB0D6E" w:rsidP="007917C6">
            <w:pPr>
              <w:pStyle w:val="Tablehead"/>
              <w:keepNext/>
              <w:keepLines/>
              <w:rPr>
                <w:lang w:val="fr-FR"/>
              </w:rPr>
            </w:pPr>
            <w:r w:rsidRPr="0063347C">
              <w:rPr>
                <w:lang w:val="fr-FR"/>
              </w:rPr>
              <w:t>Repayment term</w:t>
            </w:r>
          </w:p>
        </w:tc>
        <w:tc>
          <w:tcPr>
            <w:tcW w:w="1955" w:type="dxa"/>
          </w:tcPr>
          <w:p w14:paraId="344C324F" w14:textId="77777777" w:rsidR="00BF341C" w:rsidRPr="0063347C" w:rsidRDefault="00CB0D6E" w:rsidP="007917C6">
            <w:pPr>
              <w:pStyle w:val="Tablehead"/>
              <w:keepNext/>
              <w:keepLines/>
            </w:pPr>
            <w:r w:rsidRPr="0063347C">
              <w:t>Estimated annual rental value in 2010</w:t>
            </w:r>
          </w:p>
          <w:p w14:paraId="6A32DE22" w14:textId="77777777" w:rsidR="00BF341C" w:rsidRPr="0063347C" w:rsidRDefault="00CB0D6E" w:rsidP="007917C6">
            <w:pPr>
              <w:pStyle w:val="Tablehead"/>
              <w:keepNext/>
              <w:keepLines/>
              <w:rPr>
                <w:lang w:val="fr-FR"/>
              </w:rPr>
            </w:pPr>
            <w:r w:rsidRPr="0063347C">
              <w:rPr>
                <w:lang w:val="fr-FR"/>
              </w:rPr>
              <w:t xml:space="preserve">In </w:t>
            </w:r>
            <w:r w:rsidR="007F38B5">
              <w:rPr>
                <w:lang w:val="fr-FR"/>
              </w:rPr>
              <w:t xml:space="preserve">thousand </w:t>
            </w:r>
            <w:r w:rsidRPr="0063347C">
              <w:rPr>
                <w:lang w:val="fr-FR"/>
              </w:rPr>
              <w:t>CHF</w:t>
            </w:r>
          </w:p>
        </w:tc>
      </w:tr>
      <w:tr w:rsidR="00BF341C" w:rsidRPr="0063347C" w14:paraId="337D1D09" w14:textId="77777777" w:rsidTr="000E4A46">
        <w:tc>
          <w:tcPr>
            <w:tcW w:w="1526" w:type="dxa"/>
          </w:tcPr>
          <w:p w14:paraId="2F43DFFB" w14:textId="77777777" w:rsidR="00BF341C" w:rsidRPr="0063347C" w:rsidRDefault="00BF341C" w:rsidP="007917C6">
            <w:pPr>
              <w:pStyle w:val="Tabletext"/>
              <w:keepNext/>
              <w:keepLines/>
              <w:rPr>
                <w:lang w:val="fr-FR"/>
              </w:rPr>
            </w:pPr>
            <w:r w:rsidRPr="0063347C">
              <w:rPr>
                <w:lang w:val="fr-FR"/>
              </w:rPr>
              <w:t xml:space="preserve">Varembé </w:t>
            </w:r>
          </w:p>
        </w:tc>
        <w:tc>
          <w:tcPr>
            <w:tcW w:w="2126" w:type="dxa"/>
          </w:tcPr>
          <w:p w14:paraId="59F45A07" w14:textId="77777777" w:rsidR="00BF341C" w:rsidRPr="0063347C" w:rsidRDefault="00BF341C" w:rsidP="007917C6">
            <w:pPr>
              <w:pStyle w:val="Tabletext"/>
              <w:keepNext/>
              <w:keepLines/>
              <w:jc w:val="center"/>
              <w:rPr>
                <w:lang w:val="fr-FR"/>
              </w:rPr>
            </w:pPr>
            <w:r w:rsidRPr="0063347C">
              <w:rPr>
                <w:lang w:val="fr-FR"/>
              </w:rPr>
              <w:t>12’996</w:t>
            </w:r>
          </w:p>
        </w:tc>
        <w:tc>
          <w:tcPr>
            <w:tcW w:w="1985" w:type="dxa"/>
          </w:tcPr>
          <w:p w14:paraId="0E2EA114" w14:textId="77777777" w:rsidR="00BF341C" w:rsidRPr="0063347C" w:rsidRDefault="00BF341C" w:rsidP="007917C6">
            <w:pPr>
              <w:pStyle w:val="Tabletext"/>
              <w:keepNext/>
              <w:keepLines/>
              <w:jc w:val="center"/>
              <w:rPr>
                <w:lang w:val="fr-FR"/>
              </w:rPr>
            </w:pPr>
            <w:r w:rsidRPr="0063347C">
              <w:rPr>
                <w:lang w:val="fr-FR"/>
              </w:rPr>
              <w:t>-</w:t>
            </w:r>
          </w:p>
        </w:tc>
        <w:tc>
          <w:tcPr>
            <w:tcW w:w="1984" w:type="dxa"/>
          </w:tcPr>
          <w:p w14:paraId="2DE62A46" w14:textId="77777777" w:rsidR="00BF341C" w:rsidRPr="0063347C" w:rsidRDefault="00BF341C" w:rsidP="007917C6">
            <w:pPr>
              <w:pStyle w:val="Tabletext"/>
              <w:keepNext/>
              <w:keepLines/>
              <w:jc w:val="center"/>
              <w:rPr>
                <w:lang w:val="fr-FR"/>
              </w:rPr>
            </w:pPr>
            <w:r w:rsidRPr="0063347C">
              <w:rPr>
                <w:lang w:val="fr-FR"/>
              </w:rPr>
              <w:t>-</w:t>
            </w:r>
          </w:p>
        </w:tc>
        <w:tc>
          <w:tcPr>
            <w:tcW w:w="1955" w:type="dxa"/>
          </w:tcPr>
          <w:p w14:paraId="71F08722" w14:textId="77777777" w:rsidR="00BF341C" w:rsidRPr="0063347C" w:rsidRDefault="00BF341C" w:rsidP="007917C6">
            <w:pPr>
              <w:pStyle w:val="Tabletext"/>
              <w:keepNext/>
              <w:keepLines/>
              <w:jc w:val="center"/>
              <w:rPr>
                <w:lang w:val="fr-FR"/>
              </w:rPr>
            </w:pPr>
            <w:r w:rsidRPr="0063347C">
              <w:rPr>
                <w:lang w:val="fr-FR"/>
              </w:rPr>
              <w:t>5’470</w:t>
            </w:r>
          </w:p>
        </w:tc>
      </w:tr>
      <w:tr w:rsidR="00BF341C" w:rsidRPr="0063347C" w14:paraId="1AF0DD70" w14:textId="77777777" w:rsidTr="000E4A46">
        <w:tc>
          <w:tcPr>
            <w:tcW w:w="1526" w:type="dxa"/>
          </w:tcPr>
          <w:p w14:paraId="61CFBB82" w14:textId="77777777" w:rsidR="00BF341C" w:rsidRPr="0063347C" w:rsidRDefault="007825EB" w:rsidP="007917C6">
            <w:pPr>
              <w:pStyle w:val="Tabletext"/>
              <w:keepNext/>
              <w:keepLines/>
              <w:rPr>
                <w:lang w:val="fr-FR"/>
              </w:rPr>
            </w:pPr>
            <w:r>
              <w:rPr>
                <w:lang w:val="fr-FR"/>
              </w:rPr>
              <w:t>Tower</w:t>
            </w:r>
            <w:r w:rsidR="00BF341C" w:rsidRPr="0063347C">
              <w:rPr>
                <w:lang w:val="fr-FR"/>
              </w:rPr>
              <w:t xml:space="preserve"> </w:t>
            </w:r>
            <w:r w:rsidR="00CB0D6E" w:rsidRPr="0063347C">
              <w:rPr>
                <w:lang w:val="fr-FR"/>
              </w:rPr>
              <w:t>and basements</w:t>
            </w:r>
          </w:p>
        </w:tc>
        <w:tc>
          <w:tcPr>
            <w:tcW w:w="2126" w:type="dxa"/>
          </w:tcPr>
          <w:p w14:paraId="795950E0" w14:textId="77777777" w:rsidR="00BF341C" w:rsidRPr="0063347C" w:rsidRDefault="00BF341C" w:rsidP="007917C6">
            <w:pPr>
              <w:pStyle w:val="Tabletext"/>
              <w:keepNext/>
              <w:keepLines/>
              <w:jc w:val="center"/>
              <w:rPr>
                <w:lang w:val="fr-FR"/>
              </w:rPr>
            </w:pPr>
            <w:r w:rsidRPr="0063347C">
              <w:rPr>
                <w:lang w:val="fr-FR"/>
              </w:rPr>
              <w:t>41’494</w:t>
            </w:r>
          </w:p>
        </w:tc>
        <w:tc>
          <w:tcPr>
            <w:tcW w:w="1985" w:type="dxa"/>
          </w:tcPr>
          <w:p w14:paraId="72809BBB" w14:textId="77777777" w:rsidR="00BF341C" w:rsidRPr="0063347C" w:rsidRDefault="00BF341C" w:rsidP="007917C6">
            <w:pPr>
              <w:pStyle w:val="Tabletext"/>
              <w:keepNext/>
              <w:keepLines/>
              <w:jc w:val="center"/>
              <w:rPr>
                <w:lang w:val="fr-FR"/>
              </w:rPr>
            </w:pPr>
            <w:r w:rsidRPr="0063347C">
              <w:rPr>
                <w:lang w:val="fr-FR"/>
              </w:rPr>
              <w:t>12’227</w:t>
            </w:r>
          </w:p>
        </w:tc>
        <w:tc>
          <w:tcPr>
            <w:tcW w:w="1984" w:type="dxa"/>
          </w:tcPr>
          <w:p w14:paraId="4AE34699" w14:textId="77777777" w:rsidR="00BF341C" w:rsidRPr="0063347C" w:rsidRDefault="00BF341C" w:rsidP="007917C6">
            <w:pPr>
              <w:pStyle w:val="Tabletext"/>
              <w:keepNext/>
              <w:keepLines/>
              <w:jc w:val="center"/>
              <w:rPr>
                <w:lang w:val="fr-FR"/>
              </w:rPr>
            </w:pPr>
            <w:r w:rsidRPr="0063347C">
              <w:rPr>
                <w:lang w:val="fr-FR"/>
              </w:rPr>
              <w:t>2039</w:t>
            </w:r>
          </w:p>
        </w:tc>
        <w:tc>
          <w:tcPr>
            <w:tcW w:w="1955" w:type="dxa"/>
          </w:tcPr>
          <w:p w14:paraId="0C184A8E" w14:textId="77777777" w:rsidR="00BF341C" w:rsidRPr="0063347C" w:rsidRDefault="00BF341C" w:rsidP="007917C6">
            <w:pPr>
              <w:pStyle w:val="Tabletext"/>
              <w:keepNext/>
              <w:keepLines/>
              <w:jc w:val="center"/>
              <w:rPr>
                <w:lang w:val="fr-FR"/>
              </w:rPr>
            </w:pPr>
            <w:r w:rsidRPr="0063347C">
              <w:rPr>
                <w:lang w:val="fr-FR"/>
              </w:rPr>
              <w:t>3’677</w:t>
            </w:r>
          </w:p>
        </w:tc>
      </w:tr>
      <w:tr w:rsidR="00BF341C" w:rsidRPr="0063347C" w14:paraId="01AD5F96" w14:textId="77777777" w:rsidTr="000E4A46">
        <w:tc>
          <w:tcPr>
            <w:tcW w:w="1526" w:type="dxa"/>
          </w:tcPr>
          <w:p w14:paraId="256BDFD7" w14:textId="77777777" w:rsidR="00BF341C" w:rsidRPr="0063347C" w:rsidRDefault="00BF341C" w:rsidP="007917C6">
            <w:pPr>
              <w:pStyle w:val="Tabletext"/>
              <w:keepNext/>
              <w:keepLines/>
              <w:rPr>
                <w:lang w:val="fr-FR"/>
              </w:rPr>
            </w:pPr>
            <w:r w:rsidRPr="0063347C">
              <w:rPr>
                <w:lang w:val="fr-FR"/>
              </w:rPr>
              <w:t>Montbrillant</w:t>
            </w:r>
          </w:p>
        </w:tc>
        <w:tc>
          <w:tcPr>
            <w:tcW w:w="2126" w:type="dxa"/>
          </w:tcPr>
          <w:p w14:paraId="3676FFE4" w14:textId="77777777" w:rsidR="00BF341C" w:rsidRPr="0063347C" w:rsidRDefault="00BF341C" w:rsidP="007917C6">
            <w:pPr>
              <w:pStyle w:val="Tabletext"/>
              <w:keepNext/>
              <w:keepLines/>
              <w:jc w:val="center"/>
              <w:rPr>
                <w:lang w:val="fr-FR"/>
              </w:rPr>
            </w:pPr>
            <w:r w:rsidRPr="0063347C">
              <w:rPr>
                <w:lang w:val="fr-FR"/>
              </w:rPr>
              <w:t>45’221</w:t>
            </w:r>
          </w:p>
        </w:tc>
        <w:tc>
          <w:tcPr>
            <w:tcW w:w="1985" w:type="dxa"/>
          </w:tcPr>
          <w:p w14:paraId="0E439DEE" w14:textId="77777777" w:rsidR="00BF341C" w:rsidRPr="0063347C" w:rsidRDefault="00BF341C" w:rsidP="007917C6">
            <w:pPr>
              <w:pStyle w:val="Tabletext"/>
              <w:keepNext/>
              <w:keepLines/>
              <w:jc w:val="center"/>
              <w:rPr>
                <w:lang w:val="fr-FR"/>
              </w:rPr>
            </w:pPr>
            <w:r w:rsidRPr="0063347C">
              <w:rPr>
                <w:lang w:val="fr-FR"/>
              </w:rPr>
              <w:t>34’525</w:t>
            </w:r>
          </w:p>
        </w:tc>
        <w:tc>
          <w:tcPr>
            <w:tcW w:w="1984" w:type="dxa"/>
          </w:tcPr>
          <w:p w14:paraId="530E6D9B" w14:textId="77777777" w:rsidR="00BF341C" w:rsidRPr="0063347C" w:rsidRDefault="00BF341C" w:rsidP="007917C6">
            <w:pPr>
              <w:pStyle w:val="Tabletext"/>
              <w:keepNext/>
              <w:keepLines/>
              <w:jc w:val="center"/>
              <w:rPr>
                <w:lang w:val="fr-FR"/>
              </w:rPr>
            </w:pPr>
            <w:r w:rsidRPr="0063347C">
              <w:rPr>
                <w:lang w:val="fr-FR"/>
              </w:rPr>
              <w:t>2051</w:t>
            </w:r>
          </w:p>
        </w:tc>
        <w:tc>
          <w:tcPr>
            <w:tcW w:w="1955" w:type="dxa"/>
          </w:tcPr>
          <w:p w14:paraId="6B8FAB59" w14:textId="77777777" w:rsidR="00BF341C" w:rsidRPr="0063347C" w:rsidRDefault="00BF341C" w:rsidP="007917C6">
            <w:pPr>
              <w:pStyle w:val="Tabletext"/>
              <w:keepNext/>
              <w:keepLines/>
              <w:jc w:val="center"/>
              <w:rPr>
                <w:lang w:val="fr-FR"/>
              </w:rPr>
            </w:pPr>
            <w:r w:rsidRPr="0063347C">
              <w:rPr>
                <w:lang w:val="fr-FR"/>
              </w:rPr>
              <w:t>4’527</w:t>
            </w:r>
          </w:p>
        </w:tc>
      </w:tr>
      <w:tr w:rsidR="00BF341C" w:rsidRPr="0063347C" w14:paraId="2B4CE9A3" w14:textId="77777777" w:rsidTr="000E4A46">
        <w:tc>
          <w:tcPr>
            <w:tcW w:w="1526" w:type="dxa"/>
          </w:tcPr>
          <w:p w14:paraId="7338A07B" w14:textId="77777777" w:rsidR="00BF341C" w:rsidRPr="0063347C" w:rsidRDefault="00BF341C" w:rsidP="007917C6">
            <w:pPr>
              <w:pStyle w:val="Tabletext"/>
              <w:keepNext/>
              <w:keepLines/>
              <w:rPr>
                <w:lang w:val="fr-FR"/>
              </w:rPr>
            </w:pPr>
            <w:r w:rsidRPr="0063347C">
              <w:rPr>
                <w:lang w:val="fr-FR"/>
              </w:rPr>
              <w:t>Cafeteria</w:t>
            </w:r>
            <w:r w:rsidR="00F63583">
              <w:rPr>
                <w:lang w:val="fr-FR"/>
              </w:rPr>
              <w:t xml:space="preserve"> and Extension C </w:t>
            </w:r>
          </w:p>
        </w:tc>
        <w:tc>
          <w:tcPr>
            <w:tcW w:w="2126" w:type="dxa"/>
          </w:tcPr>
          <w:p w14:paraId="5E718838" w14:textId="77777777" w:rsidR="00BF341C" w:rsidRPr="0063347C" w:rsidRDefault="00BF341C" w:rsidP="007917C6">
            <w:pPr>
              <w:pStyle w:val="Tabletext"/>
              <w:keepNext/>
              <w:keepLines/>
              <w:jc w:val="center"/>
              <w:rPr>
                <w:lang w:val="fr-FR"/>
              </w:rPr>
            </w:pPr>
            <w:r w:rsidRPr="0063347C">
              <w:rPr>
                <w:lang w:val="fr-FR"/>
              </w:rPr>
              <w:t>8’935</w:t>
            </w:r>
          </w:p>
        </w:tc>
        <w:tc>
          <w:tcPr>
            <w:tcW w:w="1985" w:type="dxa"/>
          </w:tcPr>
          <w:p w14:paraId="4483AEBA" w14:textId="77777777" w:rsidR="00BF341C" w:rsidRPr="0063347C" w:rsidRDefault="00BF341C" w:rsidP="007917C6">
            <w:pPr>
              <w:pStyle w:val="Tabletext"/>
              <w:keepNext/>
              <w:keepLines/>
              <w:jc w:val="center"/>
              <w:rPr>
                <w:lang w:val="fr-FR"/>
              </w:rPr>
            </w:pPr>
            <w:r w:rsidRPr="0063347C">
              <w:rPr>
                <w:lang w:val="fr-FR"/>
              </w:rPr>
              <w:t>1’520</w:t>
            </w:r>
          </w:p>
        </w:tc>
        <w:tc>
          <w:tcPr>
            <w:tcW w:w="1984" w:type="dxa"/>
          </w:tcPr>
          <w:p w14:paraId="0AD2DC02" w14:textId="77777777" w:rsidR="00BF341C" w:rsidRPr="0063347C" w:rsidRDefault="00BF341C" w:rsidP="007917C6">
            <w:pPr>
              <w:pStyle w:val="Tabletext"/>
              <w:keepNext/>
              <w:keepLines/>
              <w:jc w:val="center"/>
              <w:rPr>
                <w:lang w:val="fr-FR"/>
              </w:rPr>
            </w:pPr>
            <w:r w:rsidRPr="0063347C">
              <w:rPr>
                <w:lang w:val="fr-FR"/>
              </w:rPr>
              <w:t>2051</w:t>
            </w:r>
          </w:p>
        </w:tc>
        <w:tc>
          <w:tcPr>
            <w:tcW w:w="1955" w:type="dxa"/>
          </w:tcPr>
          <w:p w14:paraId="564EE250" w14:textId="77777777" w:rsidR="00BF341C" w:rsidRPr="0063347C" w:rsidRDefault="00BF341C" w:rsidP="007917C6">
            <w:pPr>
              <w:pStyle w:val="Tabletext"/>
              <w:keepNext/>
              <w:keepLines/>
              <w:jc w:val="center"/>
              <w:rPr>
                <w:lang w:val="fr-FR"/>
              </w:rPr>
            </w:pPr>
            <w:r w:rsidRPr="0063347C">
              <w:rPr>
                <w:lang w:val="fr-FR"/>
              </w:rPr>
              <w:t>445</w:t>
            </w:r>
          </w:p>
        </w:tc>
      </w:tr>
      <w:tr w:rsidR="00BF341C" w:rsidRPr="007825EB" w14:paraId="033E2F91" w14:textId="77777777" w:rsidTr="000E4A46">
        <w:tc>
          <w:tcPr>
            <w:tcW w:w="1526" w:type="dxa"/>
          </w:tcPr>
          <w:p w14:paraId="40ABCC22" w14:textId="77777777" w:rsidR="00BF341C" w:rsidRPr="007825EB" w:rsidRDefault="00BF341C" w:rsidP="00D96562">
            <w:pPr>
              <w:pStyle w:val="Tabletext"/>
              <w:spacing w:before="120" w:after="120"/>
              <w:rPr>
                <w:b/>
                <w:bCs/>
                <w:lang w:val="fr-FR"/>
              </w:rPr>
            </w:pPr>
            <w:r w:rsidRPr="007825EB">
              <w:rPr>
                <w:b/>
                <w:bCs/>
                <w:lang w:val="fr-FR"/>
              </w:rPr>
              <w:t>Total</w:t>
            </w:r>
          </w:p>
        </w:tc>
        <w:tc>
          <w:tcPr>
            <w:tcW w:w="2126" w:type="dxa"/>
          </w:tcPr>
          <w:p w14:paraId="19C31DDA" w14:textId="77777777" w:rsidR="00BF341C" w:rsidRPr="007825EB" w:rsidRDefault="00BF341C" w:rsidP="00D96562">
            <w:pPr>
              <w:pStyle w:val="Tabletext"/>
              <w:spacing w:before="120" w:after="120"/>
              <w:jc w:val="center"/>
              <w:rPr>
                <w:b/>
                <w:bCs/>
                <w:lang w:val="fr-FR"/>
              </w:rPr>
            </w:pPr>
            <w:r w:rsidRPr="007825EB">
              <w:rPr>
                <w:b/>
                <w:bCs/>
                <w:lang w:val="fr-FR"/>
              </w:rPr>
              <w:t>108’646</w:t>
            </w:r>
          </w:p>
        </w:tc>
        <w:tc>
          <w:tcPr>
            <w:tcW w:w="1985" w:type="dxa"/>
          </w:tcPr>
          <w:p w14:paraId="6D5D0471" w14:textId="77777777" w:rsidR="00BF341C" w:rsidRPr="007825EB" w:rsidRDefault="00BF341C" w:rsidP="00D96562">
            <w:pPr>
              <w:pStyle w:val="Tabletext"/>
              <w:spacing w:before="120" w:after="120"/>
              <w:jc w:val="center"/>
              <w:rPr>
                <w:b/>
                <w:bCs/>
                <w:lang w:val="fr-FR"/>
              </w:rPr>
            </w:pPr>
            <w:r w:rsidRPr="007825EB">
              <w:rPr>
                <w:b/>
                <w:bCs/>
                <w:lang w:val="fr-FR"/>
              </w:rPr>
              <w:t>48’273</w:t>
            </w:r>
          </w:p>
        </w:tc>
        <w:tc>
          <w:tcPr>
            <w:tcW w:w="1984" w:type="dxa"/>
          </w:tcPr>
          <w:p w14:paraId="2480517F" w14:textId="77777777" w:rsidR="00BF341C" w:rsidRPr="007825EB" w:rsidRDefault="00BF341C" w:rsidP="00D96562">
            <w:pPr>
              <w:pStyle w:val="Tabletext"/>
              <w:spacing w:before="120" w:after="120"/>
              <w:jc w:val="center"/>
              <w:rPr>
                <w:b/>
                <w:bCs/>
                <w:lang w:val="fr-FR"/>
              </w:rPr>
            </w:pPr>
          </w:p>
        </w:tc>
        <w:tc>
          <w:tcPr>
            <w:tcW w:w="1955" w:type="dxa"/>
          </w:tcPr>
          <w:p w14:paraId="69C34515" w14:textId="77777777" w:rsidR="00BF341C" w:rsidRPr="007825EB" w:rsidRDefault="00BF341C" w:rsidP="00D96562">
            <w:pPr>
              <w:pStyle w:val="Tabletext"/>
              <w:spacing w:before="120" w:after="120"/>
              <w:jc w:val="center"/>
              <w:rPr>
                <w:b/>
                <w:bCs/>
                <w:lang w:val="fr-FR"/>
              </w:rPr>
            </w:pPr>
            <w:r w:rsidRPr="007825EB">
              <w:rPr>
                <w:b/>
                <w:bCs/>
                <w:lang w:val="fr-FR"/>
              </w:rPr>
              <w:t>14’120</w:t>
            </w:r>
          </w:p>
        </w:tc>
      </w:tr>
    </w:tbl>
    <w:p w14:paraId="03B38799" w14:textId="77777777" w:rsidR="00F63583" w:rsidRPr="00C87579" w:rsidRDefault="00F63583" w:rsidP="00535A1F">
      <w:pPr>
        <w:spacing w:after="120"/>
        <w:rPr>
          <w:i/>
          <w:lang w:val="en-US"/>
        </w:rPr>
      </w:pPr>
      <w:r w:rsidRPr="00C87579">
        <w:rPr>
          <w:i/>
          <w:lang w:val="en-US"/>
        </w:rPr>
        <w:t xml:space="preserve">Extension C </w:t>
      </w:r>
      <w:r w:rsidR="00C87579" w:rsidRPr="00C87579">
        <w:rPr>
          <w:i/>
          <w:lang w:val="en-US"/>
        </w:rPr>
        <w:t>comprises the</w:t>
      </w:r>
      <w:r w:rsidRPr="00C87579">
        <w:rPr>
          <w:i/>
          <w:lang w:val="en-US"/>
        </w:rPr>
        <w:t xml:space="preserve"> </w:t>
      </w:r>
      <w:r w:rsidR="00C87579" w:rsidRPr="00C87579">
        <w:rPr>
          <w:i/>
          <w:lang w:val="en-US"/>
        </w:rPr>
        <w:t xml:space="preserve">area of the </w:t>
      </w:r>
      <w:r w:rsidRPr="00C87579">
        <w:rPr>
          <w:i/>
          <w:lang w:val="en-US"/>
        </w:rPr>
        <w:t xml:space="preserve">buildings linking Varembé </w:t>
      </w:r>
      <w:r w:rsidR="00C87579" w:rsidRPr="00C87579">
        <w:rPr>
          <w:i/>
          <w:lang w:val="en-US"/>
        </w:rPr>
        <w:t>with</w:t>
      </w:r>
      <w:r w:rsidRPr="00C87579">
        <w:rPr>
          <w:i/>
          <w:lang w:val="en-US"/>
        </w:rPr>
        <w:t xml:space="preserve"> Montbrillant.</w:t>
      </w:r>
    </w:p>
    <w:p w14:paraId="1965BBB9" w14:textId="77777777" w:rsidR="00BF341C" w:rsidRPr="0063347C" w:rsidRDefault="00CB0D6E" w:rsidP="00B3638A">
      <w:pPr>
        <w:pStyle w:val="ListParagraph"/>
        <w:numPr>
          <w:ilvl w:val="1"/>
          <w:numId w:val="11"/>
        </w:numPr>
        <w:spacing w:before="240" w:after="120"/>
        <w:ind w:left="0" w:firstLine="0"/>
        <w:contextualSpacing w:val="0"/>
      </w:pPr>
      <w:r w:rsidRPr="0063347C">
        <w:t>In the event of ITU leaving Geneva, the most probable scenario would be transfer of the “droit de superficie” and sale of the buildings to a third party, subject to the legal right of first refusal enjoyed by the State of Geneva</w:t>
      </w:r>
      <w:r w:rsidR="00066639">
        <w:t>,</w:t>
      </w:r>
      <w:r w:rsidRPr="0063347C">
        <w:t xml:space="preserve"> </w:t>
      </w:r>
      <w:r w:rsidR="00264A2B">
        <w:t>except in case of</w:t>
      </w:r>
      <w:r w:rsidR="00264A2B" w:rsidRPr="0063347C">
        <w:t xml:space="preserve"> </w:t>
      </w:r>
      <w:r w:rsidRPr="0063347C">
        <w:t xml:space="preserve">a buyer that enjoys the same or similar legal status to that of the Union (see legal aspects under § 8.4.4). </w:t>
      </w:r>
    </w:p>
    <w:p w14:paraId="6EDF6915" w14:textId="77777777" w:rsidR="00BF341C" w:rsidRPr="0063347C" w:rsidRDefault="009923C2" w:rsidP="00B3638A">
      <w:pPr>
        <w:pStyle w:val="ListParagraph"/>
        <w:numPr>
          <w:ilvl w:val="1"/>
          <w:numId w:val="11"/>
        </w:numPr>
        <w:spacing w:before="120" w:after="120"/>
        <w:ind w:left="0" w:firstLine="0"/>
        <w:contextualSpacing w:val="0"/>
      </w:pPr>
      <w:r>
        <w:t xml:space="preserve">In the event of such a transaction, </w:t>
      </w:r>
      <w:r w:rsidR="003E3329">
        <w:t>it should be taken in</w:t>
      </w:r>
      <w:r w:rsidR="00264A2B">
        <w:t>to</w:t>
      </w:r>
      <w:r w:rsidR="003E3329">
        <w:t xml:space="preserve"> account</w:t>
      </w:r>
      <w:r>
        <w:t xml:space="preserve"> that ITU </w:t>
      </w:r>
      <w:r w:rsidR="00573A00">
        <w:t xml:space="preserve">has </w:t>
      </w:r>
      <w:r>
        <w:t xml:space="preserve">received several loans from the Host </w:t>
      </w:r>
      <w:r w:rsidR="00573A00">
        <w:t>C</w:t>
      </w:r>
      <w:r>
        <w:t>ountry for the construction and renovation of its premises</w:t>
      </w:r>
      <w:r w:rsidR="003E3329">
        <w:t xml:space="preserve">, with annual repayment </w:t>
      </w:r>
      <w:r w:rsidR="00573A00">
        <w:t xml:space="preserve">periods scheduled to end </w:t>
      </w:r>
      <w:r w:rsidR="009012B3">
        <w:t>in</w:t>
      </w:r>
      <w:r w:rsidR="00573A00">
        <w:t xml:space="preserve"> </w:t>
      </w:r>
      <w:r w:rsidR="003E3329">
        <w:t>2039</w:t>
      </w:r>
      <w:r w:rsidR="00573A00">
        <w:t xml:space="preserve"> and </w:t>
      </w:r>
      <w:r w:rsidR="009012B3">
        <w:t xml:space="preserve">in </w:t>
      </w:r>
      <w:r w:rsidR="003E3329">
        <w:t>2051</w:t>
      </w:r>
      <w:r>
        <w:t xml:space="preserve">. </w:t>
      </w:r>
      <w:r w:rsidR="00CB0D6E" w:rsidRPr="0063347C">
        <w:t xml:space="preserve">At 31 December 2013, outstanding amounts under </w:t>
      </w:r>
      <w:r w:rsidR="00066639">
        <w:t>Host Country</w:t>
      </w:r>
      <w:r w:rsidR="00066639" w:rsidRPr="0063347C">
        <w:t xml:space="preserve"> </w:t>
      </w:r>
      <w:r w:rsidR="00CB0D6E" w:rsidRPr="0063347C">
        <w:t>loans came to a total of CHF 48</w:t>
      </w:r>
      <w:r w:rsidR="00DE6D72">
        <w:t>.</w:t>
      </w:r>
      <w:r w:rsidR="00CB0D6E" w:rsidRPr="0063347C">
        <w:t xml:space="preserve">3 million. The Union repays this loan at zero interest in instalments of </w:t>
      </w:r>
      <w:r w:rsidR="00066639">
        <w:t xml:space="preserve">approximately </w:t>
      </w:r>
      <w:r w:rsidR="00CB0D6E" w:rsidRPr="0063347C">
        <w:t xml:space="preserve">CHF 1.5 million per year. Sale of the Union’s </w:t>
      </w:r>
      <w:r w:rsidR="00394556">
        <w:t xml:space="preserve">HQ </w:t>
      </w:r>
      <w:r w:rsidR="00CB0D6E" w:rsidRPr="0063347C">
        <w:t>buildings would generate net revenue for the Union</w:t>
      </w:r>
      <w:r w:rsidR="00394556">
        <w:t>.</w:t>
      </w:r>
      <w:r w:rsidR="00417521">
        <w:t xml:space="preserve"> T</w:t>
      </w:r>
      <w:r w:rsidR="00417521" w:rsidRPr="0063347C">
        <w:t xml:space="preserve">he residual amount of the </w:t>
      </w:r>
      <w:r w:rsidR="00417521">
        <w:t>Host Country</w:t>
      </w:r>
      <w:r w:rsidR="00417521" w:rsidRPr="0063347C">
        <w:t xml:space="preserve"> loan</w:t>
      </w:r>
      <w:r w:rsidR="00B42C40">
        <w:t>s</w:t>
      </w:r>
      <w:r w:rsidR="00417521" w:rsidRPr="0063347C">
        <w:t xml:space="preserve"> to be </w:t>
      </w:r>
      <w:r w:rsidR="003E3329" w:rsidRPr="0063347C">
        <w:t>re</w:t>
      </w:r>
      <w:r w:rsidR="003E3329">
        <w:t>imbursed</w:t>
      </w:r>
      <w:r w:rsidR="00417521" w:rsidRPr="0063347C">
        <w:t xml:space="preserve"> </w:t>
      </w:r>
      <w:r w:rsidR="003E3329">
        <w:t>would</w:t>
      </w:r>
      <w:r w:rsidR="00417521" w:rsidRPr="0063347C">
        <w:t xml:space="preserve"> be deducted from</w:t>
      </w:r>
      <w:r w:rsidR="00417521">
        <w:t xml:space="preserve"> t</w:t>
      </w:r>
      <w:r w:rsidR="00417521" w:rsidRPr="0063347C">
        <w:t xml:space="preserve">he funds yielded by </w:t>
      </w:r>
      <w:r w:rsidR="00417521">
        <w:t>this</w:t>
      </w:r>
      <w:r w:rsidR="00417521" w:rsidRPr="0063347C">
        <w:t xml:space="preserve"> sale</w:t>
      </w:r>
      <w:r w:rsidR="00CB0D6E" w:rsidRPr="0063347C">
        <w:t>.</w:t>
      </w:r>
    </w:p>
    <w:p w14:paraId="0BCF4720" w14:textId="77777777" w:rsidR="00BF341C" w:rsidRPr="0063347C" w:rsidRDefault="00CB0D6E" w:rsidP="00B3638A">
      <w:pPr>
        <w:pStyle w:val="ListParagraph"/>
        <w:numPr>
          <w:ilvl w:val="1"/>
          <w:numId w:val="11"/>
        </w:numPr>
        <w:spacing w:before="120" w:after="120"/>
        <w:ind w:left="0" w:firstLine="0"/>
        <w:contextualSpacing w:val="0"/>
      </w:pPr>
      <w:r w:rsidRPr="0063347C">
        <w:t xml:space="preserve">If the buildings were to be </w:t>
      </w:r>
      <w:r w:rsidR="007825EB">
        <w:t>rented out</w:t>
      </w:r>
      <w:r w:rsidRPr="0063347C">
        <w:t xml:space="preserve">, the annual rental value estimated in the </w:t>
      </w:r>
      <w:r w:rsidR="007825EB" w:rsidRPr="0063347C">
        <w:t>A</w:t>
      </w:r>
      <w:r w:rsidRPr="0063347C">
        <w:t xml:space="preserve">ppraisal </w:t>
      </w:r>
      <w:r w:rsidR="007825EB" w:rsidRPr="0063347C">
        <w:t>R</w:t>
      </w:r>
      <w:r w:rsidRPr="0063347C">
        <w:t xml:space="preserve">eport on the ITU </w:t>
      </w:r>
      <w:r w:rsidR="007825EB" w:rsidRPr="0063347C">
        <w:t>B</w:t>
      </w:r>
      <w:r w:rsidRPr="0063347C">
        <w:t xml:space="preserve">uildings carried out by the Acanthe company in 2010 stands at a total of CHF 14.1 million for rental of all the buildings in their current condition. To rent out our premises at market rates, improvements would have to be made. These improvements </w:t>
      </w:r>
      <w:r w:rsidR="009857FD">
        <w:t>would</w:t>
      </w:r>
      <w:r w:rsidR="009857FD" w:rsidRPr="0063347C">
        <w:t xml:space="preserve"> </w:t>
      </w:r>
      <w:r w:rsidRPr="0063347C">
        <w:t>entail an additional cost that has to be taken into consideration.</w:t>
      </w:r>
    </w:p>
    <w:p w14:paraId="29E8557E" w14:textId="77777777" w:rsidR="00BF341C" w:rsidRPr="00DD4C21" w:rsidRDefault="007825EB"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DD4C21">
        <w:rPr>
          <w:sz w:val="26"/>
          <w:szCs w:val="26"/>
        </w:rPr>
        <w:lastRenderedPageBreak/>
        <w:t>Scheduling of the p</w:t>
      </w:r>
      <w:r w:rsidR="00534A0A" w:rsidRPr="00DD4C21">
        <w:rPr>
          <w:sz w:val="26"/>
          <w:szCs w:val="26"/>
        </w:rPr>
        <w:t>roject</w:t>
      </w:r>
    </w:p>
    <w:p w14:paraId="51248575" w14:textId="77777777" w:rsidR="00BF341C" w:rsidRPr="0063347C" w:rsidRDefault="00534A0A" w:rsidP="00B3638A">
      <w:pPr>
        <w:pStyle w:val="ListParagraph"/>
        <w:numPr>
          <w:ilvl w:val="1"/>
          <w:numId w:val="12"/>
        </w:numPr>
        <w:spacing w:before="120" w:after="120"/>
        <w:ind w:left="0" w:firstLine="0"/>
        <w:contextualSpacing w:val="0"/>
      </w:pPr>
      <w:r w:rsidRPr="0063347C">
        <w:t xml:space="preserve">If PP-14 took a decision to relocate ITU, implementation of the project </w:t>
      </w:r>
      <w:r w:rsidR="007825EB">
        <w:t>might</w:t>
      </w:r>
      <w:r w:rsidRPr="0063347C">
        <w:t xml:space="preserve"> take place during the period</w:t>
      </w:r>
      <w:r w:rsidR="007825EB">
        <w:t xml:space="preserve"> covered by</w:t>
      </w:r>
      <w:r w:rsidRPr="0063347C">
        <w:t xml:space="preserve"> the 2016-2019</w:t>
      </w:r>
      <w:r w:rsidR="007825EB" w:rsidRPr="007825EB">
        <w:t xml:space="preserve"> </w:t>
      </w:r>
      <w:r w:rsidR="007825EB" w:rsidRPr="0063347C">
        <w:t>financial plan</w:t>
      </w:r>
      <w:r w:rsidRPr="0063347C">
        <w:t>. It may be estimated that the removal and installation phase would take two years</w:t>
      </w:r>
      <w:r w:rsidR="009857FD">
        <w:t>, plus the procurement time for the new HQ building</w:t>
      </w:r>
      <w:r w:rsidRPr="0063347C">
        <w:t>. The</w:t>
      </w:r>
      <w:r w:rsidR="007825EB">
        <w:t>se</w:t>
      </w:r>
      <w:r w:rsidRPr="0063347C">
        <w:t xml:space="preserve"> costs are not included in the draft financial plan for 2016-2019 submitted to PP-14</w:t>
      </w:r>
      <w:r w:rsidR="00BF341C" w:rsidRPr="0063347C">
        <w:t>.</w:t>
      </w:r>
    </w:p>
    <w:p w14:paraId="0120CCAC" w14:textId="77777777" w:rsidR="00BF341C" w:rsidRPr="00DD4C21"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DD4C21">
        <w:rPr>
          <w:sz w:val="26"/>
          <w:szCs w:val="26"/>
        </w:rPr>
        <w:t>Long-term impact</w:t>
      </w:r>
    </w:p>
    <w:p w14:paraId="62589CED" w14:textId="77777777" w:rsidR="00BF341C" w:rsidRPr="0063347C" w:rsidRDefault="00534A0A" w:rsidP="00B3638A">
      <w:pPr>
        <w:pStyle w:val="ListParagraph"/>
        <w:numPr>
          <w:ilvl w:val="1"/>
          <w:numId w:val="13"/>
        </w:numPr>
        <w:spacing w:before="120" w:after="240"/>
        <w:ind w:left="0" w:firstLine="0"/>
        <w:contextualSpacing w:val="0"/>
      </w:pPr>
      <w:r w:rsidRPr="0063347C">
        <w:t xml:space="preserve">This option entails significant financial and human resources costs in the very short term. The longer-term financial benefits are strongly dependent on the conditions offered by the </w:t>
      </w:r>
      <w:r w:rsidR="00C63F89">
        <w:t>H</w:t>
      </w:r>
      <w:r w:rsidRPr="0063347C">
        <w:t xml:space="preserve">ost </w:t>
      </w:r>
      <w:r w:rsidR="00C63F89">
        <w:t>C</w:t>
      </w:r>
      <w:r w:rsidRPr="0063347C">
        <w:t xml:space="preserve">ountry and on the </w:t>
      </w:r>
      <w:r w:rsidR="007825EB">
        <w:t xml:space="preserve">new </w:t>
      </w:r>
      <w:r w:rsidRPr="0063347C">
        <w:t>location.</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BF341C" w:rsidRPr="0063347C" w14:paraId="34376C52" w14:textId="77777777" w:rsidTr="00B3638A">
        <w:trPr>
          <w:jc w:val="center"/>
        </w:trPr>
        <w:tc>
          <w:tcPr>
            <w:tcW w:w="7308" w:type="dxa"/>
            <w:gridSpan w:val="3"/>
          </w:tcPr>
          <w:p w14:paraId="7C892402" w14:textId="77777777" w:rsidR="00BF341C" w:rsidRPr="0063347C" w:rsidRDefault="00534A0A" w:rsidP="007917C6">
            <w:pPr>
              <w:pStyle w:val="Tablehead"/>
              <w:keepNext/>
              <w:keepLines/>
            </w:pPr>
            <w:r w:rsidRPr="0063347C">
              <w:t xml:space="preserve">Summary table of the cost of </w:t>
            </w:r>
            <w:r w:rsidR="007825EB">
              <w:t>relocati</w:t>
            </w:r>
            <w:r w:rsidR="00DE6D72">
              <w:t xml:space="preserve">ng </w:t>
            </w:r>
            <w:r w:rsidR="007825EB">
              <w:t>ITU HQ</w:t>
            </w:r>
          </w:p>
        </w:tc>
      </w:tr>
      <w:tr w:rsidR="00356F92" w:rsidRPr="0063347C" w14:paraId="6116634A" w14:textId="77777777" w:rsidTr="00B3638A">
        <w:trPr>
          <w:jc w:val="center"/>
        </w:trPr>
        <w:tc>
          <w:tcPr>
            <w:tcW w:w="2344" w:type="dxa"/>
          </w:tcPr>
          <w:p w14:paraId="4D43488D" w14:textId="77777777" w:rsidR="00356F92" w:rsidRPr="0063347C" w:rsidRDefault="00356F92" w:rsidP="007917C6">
            <w:pPr>
              <w:pStyle w:val="Tablehead"/>
              <w:keepNext/>
              <w:keepLines/>
              <w:rPr>
                <w:lang w:val="fr-FR"/>
              </w:rPr>
            </w:pPr>
            <w:r w:rsidRPr="0063347C">
              <w:rPr>
                <w:lang w:val="fr-FR"/>
              </w:rPr>
              <w:t>Type of cost</w:t>
            </w:r>
          </w:p>
        </w:tc>
        <w:tc>
          <w:tcPr>
            <w:tcW w:w="2584" w:type="dxa"/>
          </w:tcPr>
          <w:p w14:paraId="29431CFF" w14:textId="77777777" w:rsidR="00356F92" w:rsidRPr="0063347C" w:rsidRDefault="00356F92" w:rsidP="007917C6">
            <w:pPr>
              <w:pStyle w:val="Tablehead"/>
              <w:keepNext/>
              <w:keepLines/>
              <w:rPr>
                <w:lang w:val="fr-FR"/>
              </w:rPr>
            </w:pPr>
            <w:r w:rsidRPr="0063347C">
              <w:rPr>
                <w:lang w:val="fr-FR"/>
              </w:rPr>
              <w:t xml:space="preserve">Annual cost in CHF </w:t>
            </w:r>
          </w:p>
        </w:tc>
        <w:tc>
          <w:tcPr>
            <w:tcW w:w="2380" w:type="dxa"/>
          </w:tcPr>
          <w:p w14:paraId="0EBC18F7" w14:textId="77777777" w:rsidR="00356F92" w:rsidRPr="0063347C" w:rsidRDefault="00356F92" w:rsidP="007917C6">
            <w:pPr>
              <w:pStyle w:val="Tablehead"/>
              <w:keepNext/>
              <w:keepLines/>
              <w:rPr>
                <w:lang w:val="fr-FR"/>
              </w:rPr>
            </w:pPr>
            <w:r w:rsidRPr="0063347C">
              <w:rPr>
                <w:lang w:val="fr-FR"/>
              </w:rPr>
              <w:t>Period</w:t>
            </w:r>
          </w:p>
        </w:tc>
      </w:tr>
      <w:tr w:rsidR="00356F92" w:rsidRPr="0063347C" w14:paraId="459DA84C" w14:textId="77777777" w:rsidTr="00B3638A">
        <w:trPr>
          <w:jc w:val="center"/>
        </w:trPr>
        <w:tc>
          <w:tcPr>
            <w:tcW w:w="2344" w:type="dxa"/>
          </w:tcPr>
          <w:p w14:paraId="32EC0A7D" w14:textId="77777777" w:rsidR="00356F92" w:rsidRPr="0063347C" w:rsidRDefault="00356F92" w:rsidP="007917C6">
            <w:pPr>
              <w:pStyle w:val="Tabletext"/>
              <w:keepNext/>
              <w:keepLines/>
              <w:rPr>
                <w:lang w:val="fr-FR"/>
              </w:rPr>
            </w:pPr>
            <w:r w:rsidRPr="0063347C">
              <w:rPr>
                <w:lang w:val="fr-FR"/>
              </w:rPr>
              <w:t xml:space="preserve">Separation indemnities </w:t>
            </w:r>
          </w:p>
        </w:tc>
        <w:tc>
          <w:tcPr>
            <w:tcW w:w="2584" w:type="dxa"/>
          </w:tcPr>
          <w:p w14:paraId="245B39E0" w14:textId="77777777" w:rsidR="00356F92" w:rsidRPr="0063347C" w:rsidRDefault="00356F92" w:rsidP="007917C6">
            <w:pPr>
              <w:pStyle w:val="Tabletext"/>
              <w:keepNext/>
              <w:keepLines/>
              <w:rPr>
                <w:lang w:val="fr-FR"/>
              </w:rPr>
            </w:pPr>
            <w:r w:rsidRPr="0063347C">
              <w:rPr>
                <w:lang w:val="fr-FR"/>
              </w:rPr>
              <w:t>CHF 92 to 127 million</w:t>
            </w:r>
          </w:p>
        </w:tc>
        <w:tc>
          <w:tcPr>
            <w:tcW w:w="2380" w:type="dxa"/>
          </w:tcPr>
          <w:p w14:paraId="5AC7FF65" w14:textId="77777777" w:rsidR="00356F92" w:rsidRPr="0063347C" w:rsidRDefault="00356F92" w:rsidP="007917C6">
            <w:pPr>
              <w:pStyle w:val="Tabletext"/>
              <w:keepNext/>
              <w:keepLines/>
            </w:pPr>
            <w:r w:rsidRPr="0063347C">
              <w:t>One-off costs. Depend on schedule selected</w:t>
            </w:r>
            <w:r>
              <w:t>.</w:t>
            </w:r>
          </w:p>
        </w:tc>
      </w:tr>
      <w:tr w:rsidR="00356F92" w:rsidRPr="0063347C" w14:paraId="5DB5B2FA" w14:textId="77777777" w:rsidTr="00B3638A">
        <w:trPr>
          <w:jc w:val="center"/>
        </w:trPr>
        <w:tc>
          <w:tcPr>
            <w:tcW w:w="2344" w:type="dxa"/>
          </w:tcPr>
          <w:p w14:paraId="4C4E46F2" w14:textId="77777777" w:rsidR="00356F92" w:rsidRPr="0063347C" w:rsidRDefault="00356F92" w:rsidP="007917C6">
            <w:pPr>
              <w:pStyle w:val="Tabletext"/>
              <w:keepNext/>
              <w:keepLines/>
              <w:rPr>
                <w:lang w:val="fr-FR"/>
              </w:rPr>
            </w:pPr>
            <w:r w:rsidRPr="0063347C">
              <w:rPr>
                <w:lang w:val="fr-FR"/>
              </w:rPr>
              <w:t>Installation costs</w:t>
            </w:r>
          </w:p>
        </w:tc>
        <w:tc>
          <w:tcPr>
            <w:tcW w:w="2584" w:type="dxa"/>
          </w:tcPr>
          <w:p w14:paraId="72049BDC" w14:textId="77777777" w:rsidR="00356F92" w:rsidRPr="0063347C" w:rsidRDefault="00356F92" w:rsidP="007917C6">
            <w:pPr>
              <w:pStyle w:val="Tabletext"/>
              <w:keepNext/>
              <w:keepLines/>
              <w:rPr>
                <w:lang w:val="fr-FR"/>
              </w:rPr>
            </w:pPr>
            <w:r w:rsidRPr="0063347C">
              <w:rPr>
                <w:lang w:val="fr-FR"/>
              </w:rPr>
              <w:t>CHF 38 to 48 million</w:t>
            </w:r>
          </w:p>
        </w:tc>
        <w:tc>
          <w:tcPr>
            <w:tcW w:w="2380" w:type="dxa"/>
          </w:tcPr>
          <w:p w14:paraId="35DC40FB" w14:textId="77777777" w:rsidR="00356F92" w:rsidRPr="00CB4337" w:rsidRDefault="00356F92" w:rsidP="007917C6">
            <w:pPr>
              <w:pStyle w:val="Tabletext"/>
              <w:keepNext/>
              <w:keepLines/>
              <w:rPr>
                <w:lang w:val="en-US"/>
              </w:rPr>
            </w:pPr>
            <w:r w:rsidRPr="00BF250E">
              <w:rPr>
                <w:lang w:val="en-US"/>
              </w:rPr>
              <w:t xml:space="preserve">Costs spread over two </w:t>
            </w:r>
            <w:r>
              <w:rPr>
                <w:lang w:val="en-US"/>
              </w:rPr>
              <w:t xml:space="preserve">to three </w:t>
            </w:r>
            <w:r w:rsidRPr="00BF250E">
              <w:rPr>
                <w:lang w:val="en-US"/>
              </w:rPr>
              <w:t>years</w:t>
            </w:r>
            <w:r w:rsidRPr="00CB4337">
              <w:rPr>
                <w:lang w:val="en-US"/>
              </w:rPr>
              <w:t>, depending on schedule selected.</w:t>
            </w:r>
          </w:p>
        </w:tc>
      </w:tr>
      <w:tr w:rsidR="00356F92" w:rsidRPr="007825EB" w14:paraId="4C24B6D2" w14:textId="77777777" w:rsidTr="00B3638A">
        <w:trPr>
          <w:jc w:val="center"/>
        </w:trPr>
        <w:tc>
          <w:tcPr>
            <w:tcW w:w="2344" w:type="dxa"/>
          </w:tcPr>
          <w:p w14:paraId="1E9FF9D6" w14:textId="77777777" w:rsidR="00356F92" w:rsidRPr="007825EB" w:rsidRDefault="00356F92" w:rsidP="00D96562">
            <w:pPr>
              <w:pStyle w:val="Tabletext"/>
              <w:keepNext/>
              <w:keepLines/>
              <w:spacing w:before="120" w:after="120"/>
              <w:rPr>
                <w:b/>
                <w:bCs/>
                <w:lang w:val="fr-FR"/>
              </w:rPr>
            </w:pPr>
            <w:r w:rsidRPr="007825EB">
              <w:rPr>
                <w:b/>
                <w:bCs/>
                <w:lang w:val="fr-FR"/>
              </w:rPr>
              <w:t>Total</w:t>
            </w:r>
          </w:p>
        </w:tc>
        <w:tc>
          <w:tcPr>
            <w:tcW w:w="2584" w:type="dxa"/>
          </w:tcPr>
          <w:p w14:paraId="7A40587C" w14:textId="77777777" w:rsidR="00356F92" w:rsidRPr="007825EB" w:rsidRDefault="00356F92" w:rsidP="00D96562">
            <w:pPr>
              <w:pStyle w:val="Tabletext"/>
              <w:keepNext/>
              <w:keepLines/>
              <w:spacing w:before="120" w:after="120"/>
              <w:rPr>
                <w:b/>
                <w:bCs/>
                <w:lang w:val="fr-FR"/>
              </w:rPr>
            </w:pPr>
            <w:r w:rsidRPr="007825EB">
              <w:rPr>
                <w:b/>
                <w:bCs/>
                <w:lang w:val="fr-FR"/>
              </w:rPr>
              <w:t>CHF 130 to 175 million</w:t>
            </w:r>
          </w:p>
        </w:tc>
        <w:tc>
          <w:tcPr>
            <w:tcW w:w="2380" w:type="dxa"/>
          </w:tcPr>
          <w:p w14:paraId="118F93C5" w14:textId="77777777" w:rsidR="00356F92" w:rsidRPr="007825EB" w:rsidRDefault="00356F92" w:rsidP="00D96562">
            <w:pPr>
              <w:pStyle w:val="Tabletext"/>
              <w:keepNext/>
              <w:keepLines/>
              <w:spacing w:before="120" w:after="120"/>
              <w:rPr>
                <w:b/>
                <w:bCs/>
                <w:lang w:val="fr-FR"/>
              </w:rPr>
            </w:pPr>
          </w:p>
        </w:tc>
      </w:tr>
    </w:tbl>
    <w:p w14:paraId="3786705B" w14:textId="77777777" w:rsidR="002659AB" w:rsidRPr="00C87579" w:rsidRDefault="002659AB" w:rsidP="00535A1F">
      <w:pPr>
        <w:pStyle w:val="ListParagraph"/>
        <w:spacing w:before="120" w:after="120"/>
        <w:ind w:left="0"/>
        <w:contextualSpacing w:val="0"/>
        <w:rPr>
          <w:i/>
        </w:rPr>
      </w:pPr>
      <w:r w:rsidRPr="00C87579">
        <w:rPr>
          <w:i/>
        </w:rPr>
        <w:t xml:space="preserve">These costs </w:t>
      </w:r>
      <w:r w:rsidR="00C87579" w:rsidRPr="00C87579">
        <w:rPr>
          <w:i/>
        </w:rPr>
        <w:t>do</w:t>
      </w:r>
      <w:r w:rsidRPr="00C87579">
        <w:rPr>
          <w:i/>
        </w:rPr>
        <w:t xml:space="preserve"> not includ</w:t>
      </w:r>
      <w:r w:rsidR="00C87579" w:rsidRPr="00C87579">
        <w:rPr>
          <w:i/>
        </w:rPr>
        <w:t>e</w:t>
      </w:r>
      <w:r w:rsidR="00264A2B">
        <w:rPr>
          <w:i/>
        </w:rPr>
        <w:t xml:space="preserve"> purchase,</w:t>
      </w:r>
      <w:r w:rsidRPr="00C87579">
        <w:rPr>
          <w:i/>
        </w:rPr>
        <w:t xml:space="preserve"> rent</w:t>
      </w:r>
      <w:r w:rsidR="00C87579" w:rsidRPr="00C87579">
        <w:rPr>
          <w:i/>
        </w:rPr>
        <w:t>al</w:t>
      </w:r>
      <w:r w:rsidRPr="00C87579">
        <w:rPr>
          <w:i/>
        </w:rPr>
        <w:t xml:space="preserve"> </w:t>
      </w:r>
      <w:r w:rsidR="00264A2B">
        <w:rPr>
          <w:i/>
        </w:rPr>
        <w:t>and/</w:t>
      </w:r>
      <w:r w:rsidRPr="00C87579">
        <w:rPr>
          <w:i/>
        </w:rPr>
        <w:t>or maintenance costs of the Head</w:t>
      </w:r>
      <w:r w:rsidR="00C87579" w:rsidRPr="00C87579">
        <w:rPr>
          <w:i/>
        </w:rPr>
        <w:t>q</w:t>
      </w:r>
      <w:r w:rsidRPr="00C87579">
        <w:rPr>
          <w:i/>
        </w:rPr>
        <w:t xml:space="preserve">uarters premises </w:t>
      </w:r>
      <w:r w:rsidR="00C87579" w:rsidRPr="00C87579">
        <w:rPr>
          <w:i/>
        </w:rPr>
        <w:t>in a new Host Country</w:t>
      </w:r>
      <w:r w:rsidR="009857FD">
        <w:rPr>
          <w:i/>
        </w:rPr>
        <w:t xml:space="preserve">. However </w:t>
      </w:r>
      <w:r w:rsidRPr="00C87579">
        <w:rPr>
          <w:i/>
        </w:rPr>
        <w:t xml:space="preserve">it </w:t>
      </w:r>
      <w:r w:rsidR="00221164">
        <w:rPr>
          <w:i/>
        </w:rPr>
        <w:t>cannot be confirme</w:t>
      </w:r>
      <w:r w:rsidR="009857FD">
        <w:rPr>
          <w:i/>
        </w:rPr>
        <w:t>d</w:t>
      </w:r>
      <w:r w:rsidR="00221164">
        <w:rPr>
          <w:i/>
        </w:rPr>
        <w:t xml:space="preserve"> that</w:t>
      </w:r>
      <w:r w:rsidRPr="00C87579">
        <w:rPr>
          <w:i/>
        </w:rPr>
        <w:t xml:space="preserve"> </w:t>
      </w:r>
      <w:r w:rsidR="00C87579" w:rsidRPr="00C87579">
        <w:rPr>
          <w:i/>
        </w:rPr>
        <w:t>buildings would be provided to the Union free of these charges</w:t>
      </w:r>
      <w:r w:rsidR="00221164">
        <w:rPr>
          <w:i/>
        </w:rPr>
        <w:t xml:space="preserve"> until an acceptable offer might be received</w:t>
      </w:r>
      <w:r w:rsidRPr="00C87579">
        <w:rPr>
          <w:i/>
        </w:rPr>
        <w:t xml:space="preserve">. A realistic estimation of these costs </w:t>
      </w:r>
      <w:r w:rsidR="00C87579" w:rsidRPr="00C87579">
        <w:rPr>
          <w:i/>
        </w:rPr>
        <w:t>cannot be made</w:t>
      </w:r>
      <w:r w:rsidR="00F63583" w:rsidRPr="00C87579">
        <w:rPr>
          <w:i/>
        </w:rPr>
        <w:t xml:space="preserve"> </w:t>
      </w:r>
      <w:r w:rsidRPr="00C87579">
        <w:rPr>
          <w:i/>
        </w:rPr>
        <w:t>without information about the potential future site.</w:t>
      </w:r>
    </w:p>
    <w:p w14:paraId="3B911346" w14:textId="77777777" w:rsidR="00BF341C" w:rsidRPr="00DD4C21"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bCs/>
          <w:sz w:val="26"/>
          <w:szCs w:val="26"/>
          <w:lang w:val="en-US"/>
        </w:rPr>
      </w:pPr>
      <w:r w:rsidRPr="00DD4C21">
        <w:rPr>
          <w:sz w:val="26"/>
          <w:szCs w:val="26"/>
          <w:lang w:val="en-US"/>
        </w:rPr>
        <w:t>Legal aspects</w:t>
      </w:r>
    </w:p>
    <w:p w14:paraId="479D3175" w14:textId="77777777" w:rsidR="00BF341C" w:rsidRPr="0063347C" w:rsidRDefault="00534A0A" w:rsidP="00B3638A">
      <w:pPr>
        <w:pStyle w:val="ListParagraph"/>
        <w:numPr>
          <w:ilvl w:val="1"/>
          <w:numId w:val="13"/>
        </w:numPr>
        <w:spacing w:before="120" w:after="120"/>
        <w:ind w:left="0" w:firstLine="0"/>
        <w:contextualSpacing w:val="0"/>
      </w:pPr>
      <w:r w:rsidRPr="0063347C">
        <w:t>The legal aspects to be taken into account in contemplating relocation of ITU headquarters outside Geneva are of four main types</w:t>
      </w:r>
      <w:r w:rsidR="00BF341C" w:rsidRPr="0063347C">
        <w:t>.</w:t>
      </w:r>
    </w:p>
    <w:p w14:paraId="747F24DA" w14:textId="77777777" w:rsidR="00BF341C" w:rsidRPr="0063347C" w:rsidRDefault="00534A0A" w:rsidP="00B3638A">
      <w:pPr>
        <w:pStyle w:val="ListParagraph"/>
        <w:numPr>
          <w:ilvl w:val="1"/>
          <w:numId w:val="13"/>
        </w:numPr>
        <w:spacing w:before="120" w:after="120"/>
        <w:ind w:left="0" w:firstLine="0"/>
        <w:contextualSpacing w:val="0"/>
      </w:pPr>
      <w:r w:rsidRPr="0063347C">
        <w:t>First, the need to amend the Constitution.</w:t>
      </w:r>
    </w:p>
    <w:p w14:paraId="4CB5A6BF"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Second, the imperative need to negotiate a new </w:t>
      </w:r>
      <w:r w:rsidR="007825EB">
        <w:t>headquarters</w:t>
      </w:r>
      <w:r w:rsidRPr="0063347C">
        <w:t xml:space="preserve"> agreement with the </w:t>
      </w:r>
      <w:r w:rsidR="00C63F89">
        <w:t>H</w:t>
      </w:r>
      <w:r w:rsidR="007825EB">
        <w:t>ost</w:t>
      </w:r>
      <w:r w:rsidRPr="0063347C">
        <w:t xml:space="preserve"> </w:t>
      </w:r>
      <w:r w:rsidR="00C63F89">
        <w:t>C</w:t>
      </w:r>
      <w:r w:rsidR="00C63F89" w:rsidRPr="0063347C">
        <w:t>ountry</w:t>
      </w:r>
      <w:r w:rsidRPr="0063347C">
        <w:t xml:space="preserve">, </w:t>
      </w:r>
      <w:r w:rsidR="007825EB">
        <w:t>and to secure</w:t>
      </w:r>
      <w:r w:rsidRPr="0063347C">
        <w:t xml:space="preserve"> the facilities and privileges </w:t>
      </w:r>
      <w:r w:rsidR="007825EB">
        <w:t>deriving</w:t>
      </w:r>
      <w:r w:rsidRPr="0063347C">
        <w:t xml:space="preserve"> from the agreement</w:t>
      </w:r>
      <w:r w:rsidR="00501A66">
        <w:t>.</w:t>
      </w:r>
    </w:p>
    <w:p w14:paraId="6FCAC86C" w14:textId="77777777" w:rsidR="00BF341C" w:rsidRPr="0063347C" w:rsidRDefault="00534A0A" w:rsidP="00B3638A">
      <w:pPr>
        <w:pStyle w:val="ListParagraph"/>
        <w:numPr>
          <w:ilvl w:val="1"/>
          <w:numId w:val="13"/>
        </w:numPr>
        <w:spacing w:before="120" w:after="120"/>
        <w:ind w:left="0" w:firstLine="0"/>
        <w:contextualSpacing w:val="0"/>
      </w:pPr>
      <w:r w:rsidRPr="0063347C">
        <w:t>The need to renegotiate the majority of service contracts concluded for headquarters.</w:t>
      </w:r>
    </w:p>
    <w:p w14:paraId="5177CBAC"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Finally, transfer of the Union’s </w:t>
      </w:r>
      <w:r w:rsidR="007825EB">
        <w:t>"</w:t>
      </w:r>
      <w:r w:rsidRPr="0063347C">
        <w:t>droit de superficie</w:t>
      </w:r>
      <w:r w:rsidR="007825EB">
        <w:t>"</w:t>
      </w:r>
      <w:r w:rsidR="00BF341C" w:rsidRPr="0063347C">
        <w:t>.</w:t>
      </w:r>
    </w:p>
    <w:p w14:paraId="7BCD69CF" w14:textId="77777777" w:rsidR="00BF341C" w:rsidRPr="0063347C" w:rsidRDefault="00534A0A" w:rsidP="00B3638A">
      <w:pPr>
        <w:pStyle w:val="ListParagraph"/>
        <w:numPr>
          <w:ilvl w:val="1"/>
          <w:numId w:val="13"/>
        </w:numPr>
        <w:spacing w:before="120" w:after="120"/>
        <w:ind w:left="0" w:firstLine="0"/>
        <w:contextualSpacing w:val="0"/>
      </w:pPr>
      <w:r w:rsidRPr="0063347C">
        <w:t>The legal implications of a possible transfer of Union headquarters on its staff are not examined in this section, but in the section on human resources implications</w:t>
      </w:r>
      <w:r w:rsidR="00BF341C" w:rsidRPr="0063347C">
        <w:t>.</w:t>
      </w:r>
    </w:p>
    <w:p w14:paraId="126132B9" w14:textId="77777777" w:rsidR="00BF341C" w:rsidRPr="0063347C" w:rsidRDefault="00BF341C" w:rsidP="00B3638A">
      <w:pPr>
        <w:pStyle w:val="Heading3"/>
        <w:numPr>
          <w:ilvl w:val="0"/>
          <w:numId w:val="24"/>
        </w:numPr>
        <w:tabs>
          <w:tab w:val="clear" w:pos="567"/>
          <w:tab w:val="clear" w:pos="1134"/>
          <w:tab w:val="clear" w:pos="1701"/>
          <w:tab w:val="clear" w:pos="2268"/>
          <w:tab w:val="clear" w:pos="2835"/>
        </w:tabs>
        <w:spacing w:before="240" w:after="120"/>
        <w:ind w:left="1276" w:hanging="567"/>
      </w:pPr>
      <w:r w:rsidRPr="0063347C">
        <w:t>Amend</w:t>
      </w:r>
      <w:r w:rsidR="00534A0A" w:rsidRPr="0063347C">
        <w:t>ment of the Constitution</w:t>
      </w:r>
    </w:p>
    <w:p w14:paraId="35E394E3" w14:textId="77777777" w:rsidR="00BF341C" w:rsidRPr="0063347C" w:rsidRDefault="00534A0A" w:rsidP="00B3638A">
      <w:pPr>
        <w:pStyle w:val="ListParagraph"/>
        <w:numPr>
          <w:ilvl w:val="1"/>
          <w:numId w:val="13"/>
        </w:numPr>
        <w:spacing w:before="120" w:after="120"/>
        <w:ind w:left="0" w:firstLine="0"/>
        <w:contextualSpacing w:val="0"/>
      </w:pPr>
      <w:r w:rsidRPr="0063347C">
        <w:t>Article 30 of the Constitution stipulates that “</w:t>
      </w:r>
      <w:r w:rsidR="007825EB" w:rsidRPr="0063347C">
        <w:t>T</w:t>
      </w:r>
      <w:r w:rsidRPr="0063347C">
        <w:t>he seat of the Union shall be at Geneva” (No. 175).</w:t>
      </w:r>
    </w:p>
    <w:p w14:paraId="76D38C59" w14:textId="77777777" w:rsidR="00BF341C" w:rsidRPr="0063347C" w:rsidRDefault="00534A0A" w:rsidP="00B3638A">
      <w:pPr>
        <w:pStyle w:val="ListParagraph"/>
        <w:numPr>
          <w:ilvl w:val="1"/>
          <w:numId w:val="13"/>
        </w:numPr>
        <w:spacing w:before="120" w:after="120"/>
        <w:ind w:left="0" w:firstLine="0"/>
        <w:contextualSpacing w:val="0"/>
      </w:pPr>
      <w:r w:rsidRPr="0063347C">
        <w:t>This parti</w:t>
      </w:r>
      <w:r w:rsidR="007825EB">
        <w:t>cularity is specific to ITU, inso</w:t>
      </w:r>
      <w:r w:rsidRPr="0063347C">
        <w:t>far as none of the major UN family organizations have such a provision in their constituent act</w:t>
      </w:r>
      <w:r w:rsidR="00BF341C" w:rsidRPr="0063347C">
        <w:t>.</w:t>
      </w:r>
    </w:p>
    <w:p w14:paraId="2CBC21E7" w14:textId="77777777" w:rsidR="00BF341C" w:rsidRPr="0063347C" w:rsidRDefault="00534A0A" w:rsidP="00B3638A">
      <w:pPr>
        <w:pStyle w:val="ListParagraph"/>
        <w:numPr>
          <w:ilvl w:val="1"/>
          <w:numId w:val="13"/>
        </w:numPr>
        <w:spacing w:before="120" w:after="120"/>
        <w:ind w:left="0" w:firstLine="0"/>
        <w:contextualSpacing w:val="0"/>
      </w:pPr>
      <w:r w:rsidRPr="0063347C">
        <w:lastRenderedPageBreak/>
        <w:t xml:space="preserve">This </w:t>
      </w:r>
      <w:r w:rsidR="007825EB">
        <w:t>stipulation</w:t>
      </w:r>
      <w:r w:rsidRPr="0063347C">
        <w:t>, inserted in 1947, appears to indicate that at that time the drafters wished to anchor the Union in Geneva</w:t>
      </w:r>
      <w:r w:rsidR="00BF341C" w:rsidRPr="0063347C">
        <w:t>.</w:t>
      </w:r>
    </w:p>
    <w:p w14:paraId="486D603A" w14:textId="77777777" w:rsidR="00BF341C" w:rsidRPr="0063347C" w:rsidRDefault="00534A0A" w:rsidP="00B3638A">
      <w:pPr>
        <w:pStyle w:val="ListParagraph"/>
        <w:numPr>
          <w:ilvl w:val="1"/>
          <w:numId w:val="13"/>
        </w:numPr>
        <w:spacing w:before="120" w:after="120"/>
        <w:ind w:left="0" w:firstLine="0"/>
        <w:contextualSpacing w:val="0"/>
      </w:pPr>
      <w:r w:rsidRPr="0063347C">
        <w:t>If it were decided to transfer ITU headquarters elsewhere, then Article 30 of the Constitution would have to be amended beforehand. To do so, pursuant to No. 227 of the Constitution, a majority of at least two-thirds of the delegations accredited to the Plenipotentiary Conference which have the right to vote would be required</w:t>
      </w:r>
      <w:r w:rsidR="00BF341C" w:rsidRPr="0063347C">
        <w:t>.</w:t>
      </w:r>
    </w:p>
    <w:p w14:paraId="27116B96" w14:textId="77777777" w:rsidR="00BF341C" w:rsidRPr="0063347C" w:rsidRDefault="00534A0A" w:rsidP="00B3638A">
      <w:pPr>
        <w:pStyle w:val="Heading3"/>
        <w:numPr>
          <w:ilvl w:val="0"/>
          <w:numId w:val="24"/>
        </w:numPr>
        <w:tabs>
          <w:tab w:val="clear" w:pos="567"/>
          <w:tab w:val="clear" w:pos="1134"/>
          <w:tab w:val="clear" w:pos="1701"/>
          <w:tab w:val="clear" w:pos="2268"/>
          <w:tab w:val="clear" w:pos="2835"/>
        </w:tabs>
        <w:spacing w:before="240" w:after="120"/>
        <w:ind w:left="1276" w:hanging="567"/>
      </w:pPr>
      <w:r w:rsidRPr="0063347C">
        <w:t xml:space="preserve">Negotiation of a new </w:t>
      </w:r>
      <w:r w:rsidR="007825EB">
        <w:t>headquarters</w:t>
      </w:r>
      <w:r w:rsidRPr="0063347C">
        <w:t xml:space="preserve"> agreement</w:t>
      </w:r>
    </w:p>
    <w:p w14:paraId="62591D27"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In order to regulate ITU’s legal status in any </w:t>
      </w:r>
      <w:r w:rsidR="00C63F89">
        <w:t>H</w:t>
      </w:r>
      <w:r w:rsidRPr="0063347C">
        <w:t xml:space="preserve">ost </w:t>
      </w:r>
      <w:r w:rsidR="00C63F89">
        <w:t>C</w:t>
      </w:r>
      <w:r w:rsidR="00C63F89" w:rsidRPr="0063347C">
        <w:t>ountry</w:t>
      </w:r>
      <w:r w:rsidRPr="0063347C">
        <w:t xml:space="preserve">, it would be imperative to negotiate and sign a new </w:t>
      </w:r>
      <w:r w:rsidR="004403D6">
        <w:t>headquarters</w:t>
      </w:r>
      <w:r w:rsidRPr="0063347C">
        <w:t xml:space="preserve"> agreement and, where appropriate, a supplementary administrative arrangement</w:t>
      </w:r>
      <w:r w:rsidR="00BF341C" w:rsidRPr="0063347C">
        <w:t>.</w:t>
      </w:r>
    </w:p>
    <w:p w14:paraId="0FC03BD6"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Although it is not necessary at this stage to enter into all the details of the provisions that such an agreement would have to include, it is important to identify the main features on which the agreement in question would necessarily have to be </w:t>
      </w:r>
      <w:r w:rsidR="004403D6">
        <w:t>founded</w:t>
      </w:r>
      <w:r w:rsidR="00BF341C" w:rsidRPr="0063347C">
        <w:t>.</w:t>
      </w:r>
    </w:p>
    <w:p w14:paraId="5CC42BF9"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First and foremost, there is the question of recognition of ITU’s </w:t>
      </w:r>
      <w:r w:rsidR="004403D6">
        <w:t>independence</w:t>
      </w:r>
      <w:r w:rsidRPr="0063347C">
        <w:t xml:space="preserve"> vis-à-vis the </w:t>
      </w:r>
      <w:r w:rsidR="00C63F89">
        <w:t>H</w:t>
      </w:r>
      <w:r w:rsidRPr="0063347C">
        <w:t xml:space="preserve">ost </w:t>
      </w:r>
      <w:r w:rsidR="00C63F89">
        <w:t>C</w:t>
      </w:r>
      <w:r w:rsidR="00C1622B">
        <w:t xml:space="preserve">ountry </w:t>
      </w:r>
      <w:r w:rsidRPr="0063347C">
        <w:t>and, more specifically, institutional independence and jurisdictional independence.</w:t>
      </w:r>
    </w:p>
    <w:p w14:paraId="6CD7E83D" w14:textId="77777777" w:rsidR="00BF341C" w:rsidRPr="0063347C" w:rsidRDefault="00534A0A" w:rsidP="00DD4C21">
      <w:pPr>
        <w:pStyle w:val="Headingb"/>
        <w:tabs>
          <w:tab w:val="clear" w:pos="567"/>
          <w:tab w:val="clear" w:pos="1134"/>
          <w:tab w:val="clear" w:pos="1701"/>
          <w:tab w:val="clear" w:pos="2268"/>
          <w:tab w:val="clear" w:pos="2835"/>
        </w:tabs>
        <w:spacing w:before="120" w:after="120"/>
        <w:ind w:left="0" w:firstLine="0"/>
      </w:pPr>
      <w:r w:rsidRPr="0063347C">
        <w:t>Institutional independence</w:t>
      </w:r>
    </w:p>
    <w:p w14:paraId="31F564DF" w14:textId="77777777" w:rsidR="00BF341C" w:rsidRPr="0063347C" w:rsidRDefault="00534A0A" w:rsidP="00B3638A">
      <w:pPr>
        <w:pStyle w:val="ListParagraph"/>
        <w:numPr>
          <w:ilvl w:val="1"/>
          <w:numId w:val="13"/>
        </w:numPr>
        <w:spacing w:before="120" w:after="120"/>
        <w:ind w:left="0" w:firstLine="0"/>
        <w:contextualSpacing w:val="0"/>
      </w:pPr>
      <w:r w:rsidRPr="0063347C">
        <w:t>The Union’s independence and freedom of action must be fully recognized</w:t>
      </w:r>
      <w:r w:rsidR="004403D6">
        <w:t>,</w:t>
      </w:r>
      <w:r w:rsidRPr="0063347C">
        <w:t xml:space="preserve"> as must its absolute freedom</w:t>
      </w:r>
      <w:r w:rsidR="004403D6">
        <w:t>,</w:t>
      </w:r>
      <w:r w:rsidRPr="0063347C">
        <w:t xml:space="preserve"> and that of its Member States, to meet, discuss and take decisions.</w:t>
      </w:r>
    </w:p>
    <w:p w14:paraId="2E2B8A77"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This independence also requires that the </w:t>
      </w:r>
      <w:r w:rsidR="00C63F89">
        <w:t>H</w:t>
      </w:r>
      <w:r w:rsidR="00C63F89" w:rsidRPr="0063347C">
        <w:t xml:space="preserve">ost </w:t>
      </w:r>
      <w:r w:rsidR="00C63F89">
        <w:t>C</w:t>
      </w:r>
      <w:r w:rsidRPr="0063347C">
        <w:t>ountry recognize the Union’s legal personality, and its legal capacity (capacity to enter into contracts, capacity to engage in legal proceedings, capacity to acquire and use movable and immovable property, capacity to adopt its own rules, procedures and legal processes, etc</w:t>
      </w:r>
      <w:r w:rsidR="004403D6">
        <w:t>.</w:t>
      </w:r>
      <w:r w:rsidRPr="0063347C">
        <w:t>).</w:t>
      </w:r>
    </w:p>
    <w:p w14:paraId="576BCDB2"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This institutional independence also implies that the headquarters agreement </w:t>
      </w:r>
      <w:r w:rsidR="004403D6">
        <w:t>shall</w:t>
      </w:r>
      <w:r w:rsidRPr="0063347C">
        <w:t xml:space="preserve"> recognize the inviolability of the premises occupied by the Union and, as an indispensable corollary there</w:t>
      </w:r>
      <w:r w:rsidR="004403D6">
        <w:t>to,</w:t>
      </w:r>
      <w:r w:rsidRPr="0063347C">
        <w:t xml:space="preserve"> the Union’s freedom to ensure policing, security and safety within its premises, as well as the inviolability of its archives and any documents (</w:t>
      </w:r>
      <w:r w:rsidR="004403D6">
        <w:t xml:space="preserve">content </w:t>
      </w:r>
      <w:r w:rsidRPr="0063347C">
        <w:t>on any medium) intended for its official use.</w:t>
      </w:r>
    </w:p>
    <w:p w14:paraId="5DBF1707" w14:textId="77777777" w:rsidR="00BF341C" w:rsidRPr="0063347C" w:rsidRDefault="00534A0A" w:rsidP="00DD4C21">
      <w:pPr>
        <w:pStyle w:val="Headingb"/>
        <w:tabs>
          <w:tab w:val="clear" w:pos="567"/>
          <w:tab w:val="clear" w:pos="1134"/>
          <w:tab w:val="clear" w:pos="1701"/>
          <w:tab w:val="clear" w:pos="2268"/>
          <w:tab w:val="clear" w:pos="2835"/>
        </w:tabs>
        <w:spacing w:before="120" w:after="120"/>
      </w:pPr>
      <w:r w:rsidRPr="0063347C">
        <w:t>Jurisdictional independence</w:t>
      </w:r>
    </w:p>
    <w:p w14:paraId="06E360EE" w14:textId="77777777" w:rsidR="00BF341C" w:rsidRPr="0063347C" w:rsidRDefault="00534A0A" w:rsidP="00B3638A">
      <w:pPr>
        <w:pStyle w:val="ListParagraph"/>
        <w:numPr>
          <w:ilvl w:val="1"/>
          <w:numId w:val="13"/>
        </w:numPr>
        <w:spacing w:before="120" w:after="120"/>
        <w:ind w:left="0" w:firstLine="0"/>
        <w:contextualSpacing w:val="0"/>
      </w:pPr>
      <w:r w:rsidRPr="0063347C">
        <w:t xml:space="preserve">The ultimate objective of any rule concerning the international organizations is to enable them to fulfil their functions and achieve their goals </w:t>
      </w:r>
      <w:r w:rsidR="004403D6">
        <w:t>with complete</w:t>
      </w:r>
      <w:r w:rsidRPr="0063347C">
        <w:t xml:space="preserve"> independen</w:t>
      </w:r>
      <w:r w:rsidR="004403D6">
        <w:t>ce</w:t>
      </w:r>
      <w:r w:rsidRPr="0063347C">
        <w:t>. To this end it is imperative that the Union, by virtue of its inherent character as an international</w:t>
      </w:r>
      <w:r w:rsidR="00CB4337">
        <w:t xml:space="preserve"> </w:t>
      </w:r>
      <w:r w:rsidR="00C1622B" w:rsidRPr="00CB4337">
        <w:t>organization</w:t>
      </w:r>
      <w:r w:rsidRPr="0063347C">
        <w:t>, enjoy immunity from criminal, civil and administrative jurisdiction that is formally recognized in the headquarters agreement</w:t>
      </w:r>
      <w:r w:rsidR="004403D6">
        <w:t>,</w:t>
      </w:r>
      <w:r w:rsidRPr="0063347C">
        <w:t xml:space="preserve"> and that, in parallel, the buildings and spaces occupied by the Union and the property owned or used by the Union may not be subject to any requisition, search, seizure or enforcement action. All of these features must also be included in the headquarters agreement.</w:t>
      </w:r>
    </w:p>
    <w:p w14:paraId="5C0A47D3" w14:textId="77777777" w:rsidR="00BF341C" w:rsidRPr="0063347C" w:rsidRDefault="00E01560" w:rsidP="00DD4C21">
      <w:pPr>
        <w:pStyle w:val="Headingb"/>
        <w:tabs>
          <w:tab w:val="clear" w:pos="567"/>
          <w:tab w:val="clear" w:pos="1134"/>
          <w:tab w:val="clear" w:pos="1701"/>
          <w:tab w:val="clear" w:pos="2268"/>
          <w:tab w:val="clear" w:pos="2835"/>
        </w:tabs>
        <w:spacing w:before="120" w:after="120"/>
      </w:pPr>
      <w:r w:rsidRPr="0063347C">
        <w:t>Freedom of communication and publication</w:t>
      </w:r>
    </w:p>
    <w:p w14:paraId="117260CB" w14:textId="77777777" w:rsidR="00BF341C" w:rsidRPr="0063347C" w:rsidRDefault="008548F0" w:rsidP="00B3638A">
      <w:pPr>
        <w:pStyle w:val="ListParagraph"/>
        <w:numPr>
          <w:ilvl w:val="1"/>
          <w:numId w:val="13"/>
        </w:numPr>
        <w:spacing w:before="120" w:after="120"/>
        <w:ind w:left="0" w:firstLine="0"/>
        <w:contextualSpacing w:val="0"/>
      </w:pPr>
      <w:r w:rsidRPr="0063347C">
        <w:t>The Union’s publications are one of its main means of expression</w:t>
      </w:r>
      <w:r w:rsidR="00BF341C" w:rsidRPr="0063347C">
        <w:t>.</w:t>
      </w:r>
      <w:r w:rsidRPr="0063347C">
        <w:t xml:space="preserve"> Accordingly, the principle that the Union’s publications are not subject to any restriction of any nature whatsoever on the part of the </w:t>
      </w:r>
      <w:r w:rsidR="00C63F89">
        <w:t>H</w:t>
      </w:r>
      <w:r w:rsidR="00C63F89" w:rsidRPr="0063347C">
        <w:t xml:space="preserve">ost </w:t>
      </w:r>
      <w:r w:rsidR="00C63F89">
        <w:t>C</w:t>
      </w:r>
      <w:r w:rsidR="00C63F89" w:rsidRPr="0063347C">
        <w:t xml:space="preserve">ountry </w:t>
      </w:r>
      <w:r w:rsidRPr="0063347C">
        <w:t>must also be enshrined in the headquarters agreement.</w:t>
      </w:r>
    </w:p>
    <w:p w14:paraId="6BF7F7E0" w14:textId="77777777" w:rsidR="00BF341C" w:rsidRPr="0063347C" w:rsidRDefault="004403D6" w:rsidP="00B3638A">
      <w:pPr>
        <w:pStyle w:val="ListParagraph"/>
        <w:numPr>
          <w:ilvl w:val="1"/>
          <w:numId w:val="13"/>
        </w:numPr>
        <w:spacing w:before="120" w:after="120"/>
        <w:ind w:left="0" w:firstLine="0"/>
        <w:contextualSpacing w:val="0"/>
      </w:pPr>
      <w:r>
        <w:lastRenderedPageBreak/>
        <w:t>Similarly, the inherently trans</w:t>
      </w:r>
      <w:r w:rsidR="008548F0" w:rsidRPr="0063347C">
        <w:t xml:space="preserve">border nature of the functions of an international organization and, more particularly ITU, requires that its communications be both free and effective. Currently, the status of the communications of international organizations, including ITU, is defined by reference to the rights, privileges and facilities granted in this respect to the United Nations and, where appropriate, the diplomatic representations. It is on this regime that the inviolability of ITU communications is currently </w:t>
      </w:r>
      <w:r>
        <w:t>founded</w:t>
      </w:r>
      <w:r w:rsidR="008548F0" w:rsidRPr="0063347C">
        <w:t>. This regime must imperatively be maintained through a relevant provision in the headquarters agreement.</w:t>
      </w:r>
    </w:p>
    <w:p w14:paraId="22ED4C0E" w14:textId="77777777" w:rsidR="00BF341C" w:rsidRPr="0063347C" w:rsidRDefault="008548F0" w:rsidP="00DD4C21">
      <w:pPr>
        <w:pStyle w:val="Headingb"/>
        <w:tabs>
          <w:tab w:val="clear" w:pos="567"/>
          <w:tab w:val="clear" w:pos="1134"/>
          <w:tab w:val="clear" w:pos="1701"/>
          <w:tab w:val="clear" w:pos="2268"/>
          <w:tab w:val="clear" w:pos="2835"/>
        </w:tabs>
        <w:spacing w:before="120" w:after="120"/>
        <w:ind w:left="0" w:firstLine="0"/>
      </w:pPr>
      <w:r w:rsidRPr="0063347C">
        <w:t>Privileges and immunities in relation to fiscal, financial and customs matters and, more generally, unrestricted freedom of circulation of goods and capital</w:t>
      </w:r>
    </w:p>
    <w:p w14:paraId="048B7C59" w14:textId="77777777" w:rsidR="00BF341C" w:rsidRPr="0063347C" w:rsidRDefault="008548F0" w:rsidP="00B3638A">
      <w:pPr>
        <w:pStyle w:val="ListParagraph"/>
        <w:numPr>
          <w:ilvl w:val="1"/>
          <w:numId w:val="13"/>
        </w:numPr>
        <w:spacing w:before="120" w:after="120"/>
        <w:ind w:left="0" w:firstLine="0"/>
        <w:contextualSpacing w:val="0"/>
      </w:pPr>
      <w:r w:rsidRPr="0063347C">
        <w:t>The exemption for the Union, its assets, revenues and other property, from any direct tax, whether national, regional or local, must be laid down in the headquarters agreement, as well as exemption from any indirect tax, such as value-added tax and registration or stamp duties, particularly those commonly levied on real-estate transactions</w:t>
      </w:r>
      <w:r w:rsidR="00BF341C" w:rsidRPr="0063347C">
        <w:t>.</w:t>
      </w:r>
    </w:p>
    <w:p w14:paraId="762E0BD7" w14:textId="77777777"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Financial privileges and immunities</w:t>
      </w:r>
    </w:p>
    <w:p w14:paraId="5F892912" w14:textId="77777777" w:rsidR="00BF341C" w:rsidRPr="0063347C" w:rsidRDefault="008548F0" w:rsidP="00B3638A">
      <w:pPr>
        <w:pStyle w:val="ListParagraph"/>
        <w:numPr>
          <w:ilvl w:val="1"/>
          <w:numId w:val="13"/>
        </w:numPr>
        <w:spacing w:before="120" w:after="120"/>
        <w:ind w:left="0" w:firstLine="0"/>
        <w:contextualSpacing w:val="0"/>
      </w:pPr>
      <w:r w:rsidRPr="0063347C">
        <w:t xml:space="preserve">ITU must enjoy broad freedom of exchange and, in this regard, it must be able to freely receive and hold, transfer or convert currencies. The same </w:t>
      </w:r>
      <w:r w:rsidR="004403D6">
        <w:t>shall apply in respect of</w:t>
      </w:r>
      <w:r w:rsidRPr="0063347C">
        <w:t xml:space="preserve"> gold, cash and other securities</w:t>
      </w:r>
      <w:r w:rsidR="00BF341C" w:rsidRPr="0063347C">
        <w:t>.</w:t>
      </w:r>
      <w:r w:rsidRPr="0063347C">
        <w:t xml:space="preserve"> These elements must also be reflected in the headquarters agreement.</w:t>
      </w:r>
    </w:p>
    <w:p w14:paraId="2BF97C05" w14:textId="77777777"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Customs privileges and immunities and no prohibition or restriction on import and export</w:t>
      </w:r>
    </w:p>
    <w:p w14:paraId="1D17958C" w14:textId="77777777" w:rsidR="00BF341C" w:rsidRPr="0063347C" w:rsidRDefault="008548F0" w:rsidP="00B3638A">
      <w:pPr>
        <w:pStyle w:val="ListParagraph"/>
        <w:numPr>
          <w:ilvl w:val="1"/>
          <w:numId w:val="13"/>
        </w:numPr>
        <w:spacing w:before="120" w:after="120"/>
        <w:ind w:left="0" w:firstLine="0"/>
        <w:contextualSpacing w:val="0"/>
      </w:pPr>
      <w:r w:rsidRPr="0063347C">
        <w:t>The free circulation of</w:t>
      </w:r>
      <w:r w:rsidR="004403D6">
        <w:t xml:space="preserve"> articles for the</w:t>
      </w:r>
      <w:r w:rsidRPr="0063347C">
        <w:t xml:space="preserve"> Union may not be hampered by any increase in purchase price through the imposition of customs duties on import or export. Otherwise, the Union’s f</w:t>
      </w:r>
      <w:r w:rsidR="004403D6">
        <w:t>reedom would be affected, inso</w:t>
      </w:r>
      <w:r w:rsidRPr="0063347C">
        <w:t xml:space="preserve">far as the </w:t>
      </w:r>
      <w:r w:rsidR="004403D6">
        <w:t>application</w:t>
      </w:r>
      <w:r w:rsidRPr="0063347C">
        <w:t xml:space="preserve"> of customs duties could lead to a situation where the organization is obliged to source from within the </w:t>
      </w:r>
      <w:r w:rsidR="00C63F89">
        <w:t>H</w:t>
      </w:r>
      <w:r w:rsidR="00C63F89" w:rsidRPr="0063347C">
        <w:t xml:space="preserve">ost </w:t>
      </w:r>
      <w:r w:rsidR="00C63F89">
        <w:t>C</w:t>
      </w:r>
      <w:r w:rsidRPr="0063347C">
        <w:t>ountry</w:t>
      </w:r>
      <w:r w:rsidR="00BF341C" w:rsidRPr="0063347C">
        <w:t>.</w:t>
      </w:r>
    </w:p>
    <w:p w14:paraId="2CD0EB82" w14:textId="77777777" w:rsidR="00BF341C" w:rsidRPr="0063347C" w:rsidRDefault="004403D6" w:rsidP="00B3638A">
      <w:pPr>
        <w:pStyle w:val="ListParagraph"/>
        <w:numPr>
          <w:ilvl w:val="1"/>
          <w:numId w:val="13"/>
        </w:numPr>
        <w:spacing w:before="120" w:after="120"/>
        <w:ind w:left="0" w:firstLine="0"/>
        <w:contextualSpacing w:val="0"/>
      </w:pPr>
      <w:r>
        <w:t>Neither must</w:t>
      </w:r>
      <w:r w:rsidR="008548F0" w:rsidRPr="0063347C">
        <w:t xml:space="preserve"> this freedom be undermined by administrative obstacles. The circulation of articles for the Union must not be prohibited or restricted by administrative stipulations liable to force the Union to buy on the local market of the </w:t>
      </w:r>
      <w:r w:rsidR="00C63F89">
        <w:t>H</w:t>
      </w:r>
      <w:r w:rsidR="00C63F89" w:rsidRPr="0063347C">
        <w:t xml:space="preserve">ost </w:t>
      </w:r>
      <w:r w:rsidR="00C63F89">
        <w:t>C</w:t>
      </w:r>
      <w:r w:rsidR="008548F0" w:rsidRPr="0063347C">
        <w:t>ountry.</w:t>
      </w:r>
    </w:p>
    <w:p w14:paraId="65E7B749" w14:textId="77777777" w:rsidR="00BF341C" w:rsidRPr="0063347C" w:rsidRDefault="008548F0" w:rsidP="00B3638A">
      <w:pPr>
        <w:pStyle w:val="ListParagraph"/>
        <w:numPr>
          <w:ilvl w:val="1"/>
          <w:numId w:val="13"/>
        </w:numPr>
        <w:spacing w:before="120" w:after="120"/>
        <w:ind w:left="0" w:firstLine="0"/>
        <w:contextualSpacing w:val="0"/>
      </w:pPr>
      <w:r w:rsidRPr="0063347C">
        <w:t xml:space="preserve">Consequently, it is important for the headquarters </w:t>
      </w:r>
      <w:r w:rsidR="00C6784F" w:rsidRPr="0063347C">
        <w:t xml:space="preserve">agreement to </w:t>
      </w:r>
      <w:r w:rsidRPr="0063347C">
        <w:t>clearly stipulate that the Union’s articles are exempt from customs duties and may not be subject to any prohibition or restriction on import or export</w:t>
      </w:r>
      <w:r w:rsidR="00BF341C" w:rsidRPr="0063347C">
        <w:t>.</w:t>
      </w:r>
    </w:p>
    <w:p w14:paraId="056F5C4A" w14:textId="77777777" w:rsidR="00BF341C" w:rsidRPr="0063347C" w:rsidRDefault="008548F0" w:rsidP="00B3638A">
      <w:pPr>
        <w:pStyle w:val="ListParagraph"/>
        <w:numPr>
          <w:ilvl w:val="1"/>
          <w:numId w:val="13"/>
        </w:numPr>
        <w:spacing w:before="120" w:after="120"/>
        <w:ind w:left="0" w:firstLine="0"/>
        <w:contextualSpacing w:val="0"/>
      </w:pPr>
      <w:r w:rsidRPr="0063347C">
        <w:t>In addition to the privileges, immunities and facilities granted to ITU as a legal entity, the headquarters agreement must also contain precise and detailed provisions on the privileges, immunities and facilities granted to physical persons participating in its work and to its staff</w:t>
      </w:r>
      <w:r w:rsidR="00BF341C" w:rsidRPr="0063347C">
        <w:t>.</w:t>
      </w:r>
    </w:p>
    <w:p w14:paraId="1C344486" w14:textId="77777777"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 xml:space="preserve">Privileges, immunities and facilities </w:t>
      </w:r>
      <w:r w:rsidR="004403D6">
        <w:t>accorded</w:t>
      </w:r>
      <w:r w:rsidRPr="0063347C">
        <w:t xml:space="preserve"> to participants in the Union’s activities</w:t>
      </w:r>
    </w:p>
    <w:p w14:paraId="1C3580A7" w14:textId="77777777" w:rsidR="00BF341C" w:rsidRPr="0063347C" w:rsidRDefault="008548F0" w:rsidP="00B3638A">
      <w:pPr>
        <w:pStyle w:val="ListParagraph"/>
        <w:numPr>
          <w:ilvl w:val="1"/>
          <w:numId w:val="13"/>
        </w:numPr>
        <w:spacing w:before="120" w:after="120"/>
        <w:ind w:left="0" w:firstLine="0"/>
        <w:contextualSpacing w:val="0"/>
      </w:pPr>
      <w:r w:rsidRPr="0063347C">
        <w:t xml:space="preserve">In this connection, the headquarters agreement </w:t>
      </w:r>
      <w:r w:rsidR="004403D6">
        <w:t>shall</w:t>
      </w:r>
      <w:r w:rsidRPr="0063347C">
        <w:t xml:space="preserve"> </w:t>
      </w:r>
      <w:r w:rsidR="00832D99" w:rsidRPr="0063347C">
        <w:t>identify the privileges, immunities and facilities granted to representatives (permanent or other) of Member States of the Union, members of RRB and experts on mission for the Union</w:t>
      </w:r>
      <w:r w:rsidR="00BF341C" w:rsidRPr="0063347C">
        <w:t>.</w:t>
      </w:r>
    </w:p>
    <w:p w14:paraId="4B955471" w14:textId="77777777" w:rsidR="00BF341C" w:rsidRPr="0063347C" w:rsidRDefault="00832D99" w:rsidP="00B3638A">
      <w:pPr>
        <w:pStyle w:val="ListParagraph"/>
        <w:numPr>
          <w:ilvl w:val="1"/>
          <w:numId w:val="13"/>
        </w:numPr>
        <w:spacing w:before="120" w:after="120"/>
        <w:ind w:left="0" w:firstLine="0"/>
        <w:contextualSpacing w:val="0"/>
      </w:pPr>
      <w:r w:rsidRPr="0063347C">
        <w:t xml:space="preserve">Without entering into detail or drawing up an exhaustive list at this stage, it must be remembered that, in substance, permanent representatives enjoy diplomatic immunities and privileges while other representatives enjoy functional privileges and immunities (immunity from arrest or detention for acts performed, words spoken or </w:t>
      </w:r>
      <w:r w:rsidR="004403D6">
        <w:t>material</w:t>
      </w:r>
      <w:r w:rsidRPr="0063347C">
        <w:t xml:space="preserve"> written in the discharge of their duties, exemption from jurisdiction, inviolability of the person and place of residence, exemption from restrictive measures in respect of entry to and </w:t>
      </w:r>
      <w:r w:rsidR="004403D6">
        <w:t>sojourn</w:t>
      </w:r>
      <w:r w:rsidRPr="0063347C">
        <w:t xml:space="preserve"> in the territory, customs facilities, facilities concerning monetary or exchange regulations, etc</w:t>
      </w:r>
      <w:r w:rsidR="004403D6">
        <w:t>.</w:t>
      </w:r>
      <w:r w:rsidRPr="0063347C">
        <w:t>).</w:t>
      </w:r>
    </w:p>
    <w:p w14:paraId="3AD561B8" w14:textId="77777777" w:rsidR="00BF341C" w:rsidRPr="0063347C" w:rsidRDefault="00832D99" w:rsidP="00B3638A">
      <w:pPr>
        <w:pStyle w:val="ListParagraph"/>
        <w:numPr>
          <w:ilvl w:val="1"/>
          <w:numId w:val="13"/>
        </w:numPr>
        <w:spacing w:before="120" w:after="120"/>
        <w:ind w:left="0" w:firstLine="0"/>
        <w:contextualSpacing w:val="0"/>
      </w:pPr>
      <w:r w:rsidRPr="0063347C">
        <w:lastRenderedPageBreak/>
        <w:t>With respect to members of RRB, the headquarters agreement should contain provisions consistent with No. 142A of the Convention</w:t>
      </w:r>
      <w:r w:rsidR="00BF341C" w:rsidRPr="0063347C">
        <w:t>.</w:t>
      </w:r>
    </w:p>
    <w:p w14:paraId="2712B48D" w14:textId="77777777" w:rsidR="00BF341C" w:rsidRPr="0063347C" w:rsidRDefault="00832D99" w:rsidP="00B3638A">
      <w:pPr>
        <w:pStyle w:val="ListParagraph"/>
        <w:numPr>
          <w:ilvl w:val="1"/>
          <w:numId w:val="13"/>
        </w:numPr>
        <w:spacing w:before="120" w:after="120"/>
        <w:ind w:left="0" w:firstLine="0"/>
        <w:contextualSpacing w:val="0"/>
      </w:pPr>
      <w:r w:rsidRPr="0063347C">
        <w:t xml:space="preserve">Experts performing missions </w:t>
      </w:r>
      <w:r w:rsidR="004403D6">
        <w:t>for the</w:t>
      </w:r>
      <w:r w:rsidRPr="0063347C">
        <w:t xml:space="preserve"> Union</w:t>
      </w:r>
      <w:r w:rsidR="004403D6">
        <w:t xml:space="preserve"> at</w:t>
      </w:r>
      <w:r w:rsidRPr="0063347C">
        <w:t xml:space="preserve"> headquarters </w:t>
      </w:r>
      <w:r w:rsidR="004403D6">
        <w:t>shall</w:t>
      </w:r>
      <w:r w:rsidRPr="0063347C">
        <w:t xml:space="preserve"> also enjoy, </w:t>
      </w:r>
      <w:r w:rsidR="004403D6">
        <w:t>throughout</w:t>
      </w:r>
      <w:r w:rsidRPr="0063347C">
        <w:t xml:space="preserve"> the whole period of their mission</w:t>
      </w:r>
      <w:r w:rsidR="004403D6">
        <w:t>,</w:t>
      </w:r>
      <w:r w:rsidRPr="0063347C">
        <w:t xml:space="preserve"> such privileges and immunities as are necessary for the independent exercise of their functions. Such privileges and immunities recognized by the headquarters agreement include, </w:t>
      </w:r>
      <w:r w:rsidRPr="009857FD">
        <w:rPr>
          <w:i/>
        </w:rPr>
        <w:t>inter alia</w:t>
      </w:r>
      <w:r w:rsidRPr="0063347C">
        <w:t xml:space="preserve">, exemption from immigration restrictions on the territory of the </w:t>
      </w:r>
      <w:r w:rsidR="00C63F89">
        <w:t>H</w:t>
      </w:r>
      <w:r w:rsidR="00C63F89" w:rsidRPr="0063347C">
        <w:t xml:space="preserve">ost </w:t>
      </w:r>
      <w:r w:rsidR="00C63F89">
        <w:t>C</w:t>
      </w:r>
      <w:r w:rsidRPr="0063347C">
        <w:t xml:space="preserve">ountry, immunity from personal arrest or detention and from seizure of their personal baggage, immunity from </w:t>
      </w:r>
      <w:r w:rsidR="004403D6">
        <w:t>jurisdiction</w:t>
      </w:r>
      <w:r w:rsidRPr="0063347C">
        <w:t xml:space="preserve"> for acts performed, words spoken and </w:t>
      </w:r>
      <w:r w:rsidR="004403D6">
        <w:t>material</w:t>
      </w:r>
      <w:r w:rsidRPr="0063347C">
        <w:t xml:space="preserve"> written </w:t>
      </w:r>
      <w:r w:rsidR="004403D6">
        <w:t>in the course of</w:t>
      </w:r>
      <w:r w:rsidRPr="0063347C">
        <w:t xml:space="preserve"> their missions, inviolability of all documents, facilities in respect of currency or exchange regulations, etc</w:t>
      </w:r>
      <w:r w:rsidR="00BF341C" w:rsidRPr="0063347C">
        <w:t>.</w:t>
      </w:r>
    </w:p>
    <w:p w14:paraId="13A53D7F" w14:textId="77777777" w:rsidR="00BF341C" w:rsidRPr="0063347C" w:rsidRDefault="00832D99" w:rsidP="00DD4C21">
      <w:pPr>
        <w:pStyle w:val="Headingb"/>
        <w:tabs>
          <w:tab w:val="clear" w:pos="567"/>
          <w:tab w:val="clear" w:pos="1134"/>
          <w:tab w:val="clear" w:pos="1701"/>
          <w:tab w:val="clear" w:pos="2268"/>
          <w:tab w:val="clear" w:pos="2835"/>
        </w:tabs>
        <w:spacing w:before="120" w:after="120"/>
      </w:pPr>
      <w:r w:rsidRPr="0063347C">
        <w:t xml:space="preserve">Privileges, immunities and facilities </w:t>
      </w:r>
      <w:r w:rsidR="0037165F">
        <w:t>accorded</w:t>
      </w:r>
      <w:r w:rsidRPr="0063347C">
        <w:t xml:space="preserve"> to staff of the Union</w:t>
      </w:r>
    </w:p>
    <w:p w14:paraId="4534F46C" w14:textId="77777777" w:rsidR="00BF341C" w:rsidRPr="0063347C" w:rsidRDefault="00832D99" w:rsidP="00B3638A">
      <w:pPr>
        <w:pStyle w:val="ListParagraph"/>
        <w:numPr>
          <w:ilvl w:val="1"/>
          <w:numId w:val="13"/>
        </w:numPr>
        <w:spacing w:before="120" w:after="120"/>
        <w:ind w:left="0" w:firstLine="0"/>
        <w:contextualSpacing w:val="0"/>
      </w:pPr>
      <w:r w:rsidRPr="0063347C">
        <w:t xml:space="preserve">The five elected officials and certain categories of appointed staff (grade P5 and above) </w:t>
      </w:r>
      <w:r w:rsidR="0037165F">
        <w:t>shall</w:t>
      </w:r>
      <w:r w:rsidRPr="0063347C">
        <w:t xml:space="preserve"> enjoy in the </w:t>
      </w:r>
      <w:r w:rsidR="00C63F89">
        <w:t>Host Country</w:t>
      </w:r>
      <w:r w:rsidRPr="0063347C">
        <w:t>, by virtue of the headquarters agreement, the privileges, immunities, exemptions and facilities granted to diplomatic agents under international law and practices</w:t>
      </w:r>
      <w:r w:rsidR="00BF341C" w:rsidRPr="0063347C">
        <w:t>.</w:t>
      </w:r>
    </w:p>
    <w:p w14:paraId="1B91B16C" w14:textId="77777777" w:rsidR="00BF341C" w:rsidRPr="0063347C" w:rsidRDefault="00832D99" w:rsidP="00B3638A">
      <w:pPr>
        <w:pStyle w:val="ListParagraph"/>
        <w:numPr>
          <w:ilvl w:val="1"/>
          <w:numId w:val="13"/>
        </w:numPr>
        <w:spacing w:before="120" w:after="120"/>
        <w:ind w:left="0" w:firstLine="0"/>
        <w:contextualSpacing w:val="0"/>
      </w:pPr>
      <w:r w:rsidRPr="0063347C">
        <w:t xml:space="preserve">Furthermore, all staff members, irrespective of their grade and nationality, including nationals of the </w:t>
      </w:r>
      <w:r w:rsidR="00C63F89">
        <w:t>Host Country</w:t>
      </w:r>
      <w:r w:rsidRPr="0063347C">
        <w:t xml:space="preserve">, </w:t>
      </w:r>
      <w:r w:rsidR="0037165F">
        <w:t>shall</w:t>
      </w:r>
      <w:r w:rsidRPr="0063347C">
        <w:t xml:space="preserve"> be given, through the headquarters agreement, at least the following privil</w:t>
      </w:r>
      <w:r w:rsidR="0037165F">
        <w:t>eges, immunities and facilities</w:t>
      </w:r>
      <w:r w:rsidRPr="0063347C">
        <w:t>: immunity from jurisdiction in respect of acts perfo</w:t>
      </w:r>
      <w:r w:rsidR="00C6784F" w:rsidRPr="0063347C">
        <w:t>r</w:t>
      </w:r>
      <w:r w:rsidRPr="0063347C">
        <w:t xml:space="preserve">med, words spoken and </w:t>
      </w:r>
      <w:r w:rsidR="0037165F">
        <w:t>material</w:t>
      </w:r>
      <w:r w:rsidRPr="0063347C">
        <w:t xml:space="preserve"> written in the discharge of their duties</w:t>
      </w:r>
      <w:r w:rsidR="00236B33">
        <w:t>;</w:t>
      </w:r>
      <w:r w:rsidRPr="0063347C">
        <w:t xml:space="preserve"> exem</w:t>
      </w:r>
      <w:r w:rsidR="00C6784F" w:rsidRPr="0063347C">
        <w:t>pt</w:t>
      </w:r>
      <w:r w:rsidRPr="0063347C">
        <w:t xml:space="preserve">ion from all (national, regional, local) taxes on salaries, emoluments and indemnities paid to them by the Union, capital sums </w:t>
      </w:r>
      <w:r w:rsidR="0037165F">
        <w:t>paid to them</w:t>
      </w:r>
      <w:r w:rsidRPr="0063347C">
        <w:t xml:space="preserve"> by a pension fund or a provident fund operating for the benefit of staff members, on any ind</w:t>
      </w:r>
      <w:r w:rsidR="0037165F">
        <w:t>emnity for sickness or accident</w:t>
      </w:r>
      <w:r w:rsidRPr="0063347C">
        <w:t xml:space="preserve">; exemption from national service in the </w:t>
      </w:r>
      <w:r w:rsidR="00C63F89">
        <w:t>Host Country</w:t>
      </w:r>
      <w:r w:rsidRPr="0063347C">
        <w:t xml:space="preserve"> (except for nationals of the </w:t>
      </w:r>
      <w:r w:rsidR="00C63F89">
        <w:t>Host Country</w:t>
      </w:r>
      <w:r w:rsidRPr="0063347C">
        <w:t xml:space="preserve"> itself)</w:t>
      </w:r>
      <w:r w:rsidR="00236B33">
        <w:t>;</w:t>
      </w:r>
      <w:r w:rsidRPr="0063347C">
        <w:t xml:space="preserve"> no immigration restrictions or aliens’  registration formalities (including for their spouses and family members); currency exchange facilities; repatriation facilities in the event of international crisis (including for members of their families and their domestic staff); customs facilities, etc.</w:t>
      </w:r>
    </w:p>
    <w:p w14:paraId="3F503C13" w14:textId="77777777" w:rsidR="00BF341C" w:rsidRPr="0063347C" w:rsidRDefault="000B69EF" w:rsidP="00B3638A">
      <w:pPr>
        <w:pStyle w:val="ListParagraph"/>
        <w:numPr>
          <w:ilvl w:val="1"/>
          <w:numId w:val="13"/>
        </w:numPr>
        <w:spacing w:before="120" w:after="120"/>
        <w:ind w:left="0" w:firstLine="0"/>
        <w:contextualSpacing w:val="0"/>
      </w:pPr>
      <w:r w:rsidRPr="0063347C">
        <w:t xml:space="preserve">In parallel, the headquarters agreement </w:t>
      </w:r>
      <w:r w:rsidR="0037165F">
        <w:t>shall</w:t>
      </w:r>
      <w:r w:rsidRPr="0063347C">
        <w:t xml:space="preserve"> provide, in respect of both</w:t>
      </w:r>
      <w:r w:rsidR="00D733FF" w:rsidRPr="00D733FF">
        <w:t xml:space="preserve"> </w:t>
      </w:r>
      <w:r w:rsidR="00D733FF" w:rsidRPr="0063347C">
        <w:t>participants in ITU activities</w:t>
      </w:r>
      <w:r w:rsidR="00D733FF">
        <w:t xml:space="preserve"> and</w:t>
      </w:r>
      <w:r w:rsidRPr="0063347C">
        <w:t xml:space="preserve"> the Union’s staff members, simplified and </w:t>
      </w:r>
      <w:r w:rsidR="00D733FF">
        <w:t>expeditious</w:t>
      </w:r>
      <w:r w:rsidRPr="0063347C">
        <w:t xml:space="preserve"> procedures for issuing visas, without the payment of any charges, and free issue for staff members and members of their families of a document constituting a residence permit in the </w:t>
      </w:r>
      <w:r w:rsidR="00C63F89">
        <w:t>Host Country</w:t>
      </w:r>
      <w:r w:rsidRPr="0063347C">
        <w:t xml:space="preserve">. Finally, simplified and non-restrictive mechanisms for access to the labour market in the </w:t>
      </w:r>
      <w:r w:rsidR="00C63F89">
        <w:t>Host Country</w:t>
      </w:r>
      <w:r w:rsidRPr="0063347C">
        <w:t xml:space="preserve"> for spouses of </w:t>
      </w:r>
      <w:r w:rsidR="00D733FF">
        <w:t>staff members</w:t>
      </w:r>
      <w:r w:rsidRPr="0063347C">
        <w:t xml:space="preserve"> must also be included in the headquarters agreement or its executing arrangement.</w:t>
      </w:r>
    </w:p>
    <w:p w14:paraId="041D7574" w14:textId="77777777" w:rsidR="00BF341C" w:rsidRPr="00BF250E" w:rsidRDefault="00143A10" w:rsidP="00DD4C21">
      <w:pPr>
        <w:pStyle w:val="Headingb"/>
        <w:tabs>
          <w:tab w:val="clear" w:pos="567"/>
          <w:tab w:val="clear" w:pos="1134"/>
          <w:tab w:val="clear" w:pos="1701"/>
          <w:tab w:val="clear" w:pos="2268"/>
          <w:tab w:val="clear" w:pos="2835"/>
        </w:tabs>
        <w:spacing w:before="120" w:after="120"/>
        <w:rPr>
          <w:lang w:val="en-US"/>
        </w:rPr>
      </w:pPr>
      <w:r w:rsidRPr="00BF250E">
        <w:rPr>
          <w:lang w:val="en-US"/>
        </w:rPr>
        <w:t>Social insurance</w:t>
      </w:r>
    </w:p>
    <w:p w14:paraId="792FA0BB" w14:textId="77777777" w:rsidR="00BF341C" w:rsidRPr="0063347C" w:rsidRDefault="00143A10" w:rsidP="00B3638A">
      <w:pPr>
        <w:pStyle w:val="ListParagraph"/>
        <w:numPr>
          <w:ilvl w:val="1"/>
          <w:numId w:val="13"/>
        </w:numPr>
        <w:spacing w:before="120" w:after="120"/>
        <w:ind w:left="0" w:firstLine="0"/>
        <w:contextualSpacing w:val="0"/>
      </w:pPr>
      <w:r w:rsidRPr="0063347C">
        <w:t xml:space="preserve">To complete this quick overview, which is no way intended to be exhaustive, it is important to point out that the headquarters agreement must also contain provisions exempting the Union from all compulsory contributions to general social insurance funds in the </w:t>
      </w:r>
      <w:r w:rsidR="00C63F89">
        <w:t>Host Country</w:t>
      </w:r>
      <w:r w:rsidRPr="0063347C">
        <w:t>.</w:t>
      </w:r>
    </w:p>
    <w:p w14:paraId="33360B9D" w14:textId="77777777" w:rsidR="00143A10" w:rsidRPr="0063347C" w:rsidRDefault="00143A10" w:rsidP="00DD4C21">
      <w:pPr>
        <w:pStyle w:val="Headingb"/>
        <w:tabs>
          <w:tab w:val="clear" w:pos="567"/>
          <w:tab w:val="clear" w:pos="1134"/>
          <w:tab w:val="clear" w:pos="1701"/>
          <w:tab w:val="clear" w:pos="2268"/>
          <w:tab w:val="clear" w:pos="2835"/>
        </w:tabs>
        <w:spacing w:before="120" w:after="120"/>
      </w:pPr>
      <w:r w:rsidRPr="0063347C">
        <w:t>Conclusion</w:t>
      </w:r>
    </w:p>
    <w:p w14:paraId="3B684C3E" w14:textId="77777777" w:rsidR="00BF341C" w:rsidRPr="0063347C" w:rsidRDefault="00143A10" w:rsidP="00B3638A">
      <w:pPr>
        <w:pStyle w:val="ListParagraph"/>
        <w:numPr>
          <w:ilvl w:val="1"/>
          <w:numId w:val="13"/>
        </w:numPr>
        <w:spacing w:before="120" w:after="120"/>
        <w:ind w:left="0" w:firstLine="0"/>
        <w:contextualSpacing w:val="0"/>
      </w:pPr>
      <w:r w:rsidRPr="0063347C">
        <w:t>The negotiation of a headquarters agreement is a process that may be protracted and complex (depending on the legal and institutional framework and economic and social str</w:t>
      </w:r>
      <w:r w:rsidR="00B638D6">
        <w:t xml:space="preserve">ucture of the </w:t>
      </w:r>
      <w:r w:rsidR="00C63F89">
        <w:t>Host Country</w:t>
      </w:r>
      <w:r w:rsidR="00B638D6">
        <w:t>),</w:t>
      </w:r>
      <w:r w:rsidRPr="0063347C">
        <w:t xml:space="preserve"> </w:t>
      </w:r>
      <w:r w:rsidR="00D733FF">
        <w:t>all the</w:t>
      </w:r>
      <w:r w:rsidRPr="0063347C">
        <w:t xml:space="preserve"> more </w:t>
      </w:r>
      <w:r w:rsidR="00D733FF">
        <w:t>so</w:t>
      </w:r>
      <w:r w:rsidRPr="0063347C">
        <w:t xml:space="preserve"> if the </w:t>
      </w:r>
      <w:r w:rsidR="00C63F89">
        <w:t>Host Country</w:t>
      </w:r>
      <w:r w:rsidRPr="0063347C">
        <w:t xml:space="preserve"> is not party to the 1947 Convention on privileges and immunities of the specialized agencies.</w:t>
      </w:r>
    </w:p>
    <w:p w14:paraId="2B41C7EF" w14:textId="77777777" w:rsidR="00BF341C" w:rsidRPr="0063347C" w:rsidRDefault="00143A10" w:rsidP="00B3638A">
      <w:pPr>
        <w:pStyle w:val="Heading3"/>
        <w:numPr>
          <w:ilvl w:val="0"/>
          <w:numId w:val="24"/>
        </w:numPr>
        <w:tabs>
          <w:tab w:val="clear" w:pos="567"/>
          <w:tab w:val="clear" w:pos="1134"/>
          <w:tab w:val="clear" w:pos="1701"/>
          <w:tab w:val="clear" w:pos="2268"/>
          <w:tab w:val="clear" w:pos="2835"/>
        </w:tabs>
        <w:spacing w:before="360" w:after="120"/>
        <w:ind w:left="1276" w:hanging="567"/>
      </w:pPr>
      <w:r w:rsidRPr="0063347C">
        <w:lastRenderedPageBreak/>
        <w:t>Termination and renegotiation of agreements and contracts for services provided at Union headquarters</w:t>
      </w:r>
    </w:p>
    <w:p w14:paraId="159FD466" w14:textId="77777777" w:rsidR="00BF341C" w:rsidRPr="0063347C" w:rsidRDefault="00143A10" w:rsidP="00B3638A">
      <w:pPr>
        <w:pStyle w:val="ListParagraph"/>
        <w:numPr>
          <w:ilvl w:val="1"/>
          <w:numId w:val="13"/>
        </w:numPr>
        <w:spacing w:before="120" w:after="120"/>
        <w:ind w:left="0" w:firstLine="0"/>
        <w:contextualSpacing w:val="0"/>
      </w:pPr>
      <w:r w:rsidRPr="0063347C">
        <w:t>It is likely that a transfer of the Union’s headquarters would also mean that most of the contracts for services provided at headquarters would have to be terminated</w:t>
      </w:r>
      <w:r w:rsidR="00D733FF">
        <w:t>,</w:t>
      </w:r>
      <w:r w:rsidRPr="0063347C">
        <w:t xml:space="preserve"> the process of awarding the contracts </w:t>
      </w:r>
      <w:r w:rsidR="00D733FF">
        <w:t>redone</w:t>
      </w:r>
      <w:r w:rsidRPr="0063347C">
        <w:t xml:space="preserve"> in accordance with the organization’s internal procurement rules and the contracts renegotiated with new successful bidders</w:t>
      </w:r>
      <w:r w:rsidR="00BF341C" w:rsidRPr="0063347C">
        <w:t>.</w:t>
      </w:r>
    </w:p>
    <w:p w14:paraId="2FA405DA" w14:textId="77777777" w:rsidR="00BF341C" w:rsidRPr="0063347C" w:rsidRDefault="00061B00" w:rsidP="00B3638A">
      <w:pPr>
        <w:pStyle w:val="Heading3"/>
        <w:numPr>
          <w:ilvl w:val="0"/>
          <w:numId w:val="24"/>
        </w:numPr>
        <w:tabs>
          <w:tab w:val="clear" w:pos="567"/>
          <w:tab w:val="clear" w:pos="1134"/>
          <w:tab w:val="clear" w:pos="1701"/>
          <w:tab w:val="clear" w:pos="2268"/>
          <w:tab w:val="clear" w:pos="2835"/>
        </w:tabs>
        <w:spacing w:before="360" w:after="120"/>
        <w:ind w:left="1276" w:hanging="567"/>
      </w:pPr>
      <w:r w:rsidRPr="0063347C">
        <w:t xml:space="preserve">Possible transfer of the </w:t>
      </w:r>
      <w:r w:rsidR="00D733FF">
        <w:t>"</w:t>
      </w:r>
      <w:r w:rsidRPr="0063347C">
        <w:t>droit de superficie</w:t>
      </w:r>
      <w:r w:rsidR="00D733FF">
        <w:t>"</w:t>
      </w:r>
      <w:r w:rsidRPr="0063347C">
        <w:t xml:space="preserve"> held by ITU</w:t>
      </w:r>
    </w:p>
    <w:p w14:paraId="428149E5"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In the event that the Union’s headquarters were moved </w:t>
      </w:r>
      <w:r w:rsidR="00D733FF">
        <w:t>away from</w:t>
      </w:r>
      <w:r w:rsidRPr="0063347C">
        <w:t xml:space="preserve"> Geneva, the Union would have no other option than to relinquish the </w:t>
      </w:r>
      <w:r w:rsidR="00D733FF">
        <w:t>"</w:t>
      </w:r>
      <w:r w:rsidRPr="0063347C">
        <w:t>droit de superficie</w:t>
      </w:r>
      <w:r w:rsidR="00D733FF">
        <w:t>"</w:t>
      </w:r>
      <w:r w:rsidRPr="0063347C">
        <w:t xml:space="preserve"> granted to it by the State of Geneva</w:t>
      </w:r>
      <w:r w:rsidR="00BF341C" w:rsidRPr="0063347C">
        <w:t>.</w:t>
      </w:r>
    </w:p>
    <w:p w14:paraId="74FCBDE4" w14:textId="77777777" w:rsidR="00BF341C" w:rsidRPr="0063347C" w:rsidRDefault="00061B00" w:rsidP="00B3638A">
      <w:pPr>
        <w:pStyle w:val="Headingb"/>
        <w:tabs>
          <w:tab w:val="clear" w:pos="567"/>
          <w:tab w:val="clear" w:pos="1134"/>
          <w:tab w:val="clear" w:pos="1701"/>
          <w:tab w:val="clear" w:pos="2268"/>
          <w:tab w:val="clear" w:pos="2835"/>
        </w:tabs>
        <w:spacing w:before="120" w:after="120"/>
      </w:pPr>
      <w:r w:rsidRPr="0063347C">
        <w:t xml:space="preserve">What is the </w:t>
      </w:r>
      <w:r w:rsidR="00D733FF">
        <w:t>"</w:t>
      </w:r>
      <w:r w:rsidRPr="0063347C">
        <w:t>droit de superficie</w:t>
      </w:r>
      <w:r w:rsidR="00D733FF">
        <w:t>"</w:t>
      </w:r>
      <w:r w:rsidR="00BF341C" w:rsidRPr="0063347C">
        <w:t>?</w:t>
      </w:r>
    </w:p>
    <w:p w14:paraId="1F0DBCA8"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In substance, the </w:t>
      </w:r>
      <w:r w:rsidR="00D733FF">
        <w:t>"</w:t>
      </w:r>
      <w:r w:rsidRPr="0063347C">
        <w:t>droit de superficie</w:t>
      </w:r>
      <w:r w:rsidR="00D733FF">
        <w:t>"</w:t>
      </w:r>
      <w:r w:rsidRPr="0063347C">
        <w:t xml:space="preserve"> is an easement </w:t>
      </w:r>
      <w:r w:rsidR="00D733FF">
        <w:t>affording</w:t>
      </w:r>
      <w:r w:rsidRPr="0063347C">
        <w:t xml:space="preserve"> the holder, in this case ITU, the right to </w:t>
      </w:r>
      <w:r w:rsidR="00D733FF">
        <w:t>have</w:t>
      </w:r>
      <w:r w:rsidRPr="0063347C">
        <w:t xml:space="preserve"> buildings and installations to house its services on </w:t>
      </w:r>
      <w:r w:rsidR="00D733FF">
        <w:t>a specified</w:t>
      </w:r>
      <w:r w:rsidRPr="0063347C">
        <w:t xml:space="preserve"> plot of land</w:t>
      </w:r>
      <w:r w:rsidR="00BF341C" w:rsidRPr="0063347C">
        <w:t>.</w:t>
      </w:r>
    </w:p>
    <w:p w14:paraId="6D0B3100"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In other words, the </w:t>
      </w:r>
      <w:r w:rsidR="00D733FF">
        <w:t>"</w:t>
      </w:r>
      <w:r w:rsidRPr="0063347C">
        <w:t>droit de superficie</w:t>
      </w:r>
      <w:r w:rsidR="00D733FF">
        <w:t>"</w:t>
      </w:r>
      <w:r w:rsidRPr="0063347C">
        <w:t xml:space="preserve"> is the right for ITU to own one or more buildings built on land belonging to a third party, in this case the State of Geneva</w:t>
      </w:r>
      <w:r w:rsidR="00BF341C" w:rsidRPr="0063347C">
        <w:t>.</w:t>
      </w:r>
    </w:p>
    <w:p w14:paraId="6163C123" w14:textId="77777777" w:rsidR="00BF341C" w:rsidRPr="0063347C" w:rsidRDefault="00061B00" w:rsidP="00B3638A">
      <w:pPr>
        <w:pStyle w:val="ListParagraph"/>
        <w:numPr>
          <w:ilvl w:val="1"/>
          <w:numId w:val="13"/>
        </w:numPr>
        <w:spacing w:before="120" w:after="120"/>
        <w:ind w:left="0" w:firstLine="0"/>
        <w:contextualSpacing w:val="0"/>
      </w:pPr>
      <w:r w:rsidRPr="0063347C">
        <w:t>This easement was initially granted to the Union free of charge by an authentic act signed before notary on 22 December 1967. The area covered was subsequently modified on several occasions as the Union’s different buildings were constructed.</w:t>
      </w:r>
    </w:p>
    <w:p w14:paraId="4AF54A89"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The right is not </w:t>
      </w:r>
      <w:r w:rsidR="00D733FF">
        <w:t>conferred</w:t>
      </w:r>
      <w:r w:rsidRPr="0063347C">
        <w:t xml:space="preserve"> permanently, and expires for ITU on 31 December 2079. However, the </w:t>
      </w:r>
      <w:r w:rsidR="00D733FF">
        <w:t>easement</w:t>
      </w:r>
      <w:r w:rsidRPr="0063347C">
        <w:t xml:space="preserve"> is renewable and, moreover, transferable</w:t>
      </w:r>
      <w:r w:rsidR="00BF341C" w:rsidRPr="0063347C">
        <w:t>.</w:t>
      </w:r>
    </w:p>
    <w:p w14:paraId="3F39360C"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If the </w:t>
      </w:r>
      <w:r w:rsidR="00D733FF">
        <w:t>"</w:t>
      </w:r>
      <w:r w:rsidRPr="0063347C">
        <w:t>droit de superficie</w:t>
      </w:r>
      <w:r w:rsidR="00D733FF">
        <w:t>"</w:t>
      </w:r>
      <w:r w:rsidRPr="0063347C">
        <w:t xml:space="preserve"> were not renewed in 2079, the buildings built on the plots subject to the easement would revert to the owner of the land, namely the State of Geneva, subject to possible payment of an indemnity if ITU has carried out any expansion, transformation or renovation works on the buildings entailing significant investment that </w:t>
      </w:r>
      <w:r w:rsidR="00D733FF">
        <w:t>are</w:t>
      </w:r>
      <w:r w:rsidRPr="0063347C">
        <w:t xml:space="preserve"> not completely depreciated at the time of expiry</w:t>
      </w:r>
      <w:r w:rsidR="00BF341C" w:rsidRPr="0063347C">
        <w:t>.</w:t>
      </w:r>
    </w:p>
    <w:p w14:paraId="10DB40C1" w14:textId="77777777" w:rsidR="00BF341C" w:rsidRPr="0063347C" w:rsidRDefault="00061B00" w:rsidP="00B3638A">
      <w:pPr>
        <w:pStyle w:val="Headingb"/>
        <w:tabs>
          <w:tab w:val="clear" w:pos="567"/>
          <w:tab w:val="clear" w:pos="1134"/>
          <w:tab w:val="clear" w:pos="1701"/>
          <w:tab w:val="clear" w:pos="2268"/>
          <w:tab w:val="clear" w:pos="2835"/>
        </w:tabs>
        <w:spacing w:before="120" w:after="120"/>
      </w:pPr>
      <w:r w:rsidRPr="0063347C">
        <w:t xml:space="preserve">Procedures and conditions for transfer of the </w:t>
      </w:r>
      <w:r w:rsidR="00D733FF">
        <w:t>"</w:t>
      </w:r>
      <w:r w:rsidRPr="0063347C">
        <w:t>droit de superficie</w:t>
      </w:r>
      <w:r w:rsidR="00D733FF">
        <w:t>"</w:t>
      </w:r>
    </w:p>
    <w:p w14:paraId="464FF026"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As mentioned above, the </w:t>
      </w:r>
      <w:r w:rsidR="00D733FF">
        <w:t>easement</w:t>
      </w:r>
      <w:r w:rsidRPr="0063347C">
        <w:t xml:space="preserve"> may be transferred at any time</w:t>
      </w:r>
      <w:r w:rsidR="00BF341C" w:rsidRPr="0063347C">
        <w:t>.</w:t>
      </w:r>
    </w:p>
    <w:p w14:paraId="03BCB8F3"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Thus, the Union may hand over its </w:t>
      </w:r>
      <w:r w:rsidR="00D733FF">
        <w:t>"</w:t>
      </w:r>
      <w:r w:rsidRPr="0063347C">
        <w:t>droit de superficie</w:t>
      </w:r>
      <w:r w:rsidR="00D733FF">
        <w:t>"</w:t>
      </w:r>
      <w:r w:rsidRPr="0063347C">
        <w:t>, in other words sell its buildings to a third party, subject to the legal right of first refusal which is enjoyed by the State of Geneva</w:t>
      </w:r>
      <w:r w:rsidR="00BF341C" w:rsidRPr="0063347C">
        <w:t>.</w:t>
      </w:r>
    </w:p>
    <w:p w14:paraId="7A0FFF44" w14:textId="77777777" w:rsidR="00BF341C" w:rsidRPr="0063347C" w:rsidRDefault="00061B00" w:rsidP="00B3638A">
      <w:pPr>
        <w:pStyle w:val="ListParagraph"/>
        <w:numPr>
          <w:ilvl w:val="1"/>
          <w:numId w:val="13"/>
        </w:numPr>
        <w:spacing w:before="120" w:after="120"/>
        <w:ind w:left="0" w:firstLine="0"/>
        <w:contextualSpacing w:val="0"/>
      </w:pPr>
      <w:r w:rsidRPr="0063347C">
        <w:t>It should be pointed out, however, that this legal right of first refusal would not</w:t>
      </w:r>
      <w:r w:rsidR="00C1622B">
        <w:t xml:space="preserve"> be</w:t>
      </w:r>
      <w:r w:rsidRPr="0063347C">
        <w:t xml:space="preserve"> enforceable in the case of a purchaser </w:t>
      </w:r>
      <w:r w:rsidR="00D733FF">
        <w:t>having</w:t>
      </w:r>
      <w:r w:rsidRPr="0063347C">
        <w:t xml:space="preserve"> the same or similar legal st</w:t>
      </w:r>
      <w:r w:rsidR="00D733FF">
        <w:t>atus as that of the Union, i.e.</w:t>
      </w:r>
      <w:r w:rsidRPr="0063347C">
        <w:t xml:space="preserve"> another international or intergovernmental organization that already ha</w:t>
      </w:r>
      <w:r w:rsidR="00D733FF">
        <w:t>s</w:t>
      </w:r>
      <w:r w:rsidRPr="0063347C">
        <w:t xml:space="preserve"> or </w:t>
      </w:r>
      <w:r w:rsidR="00D733FF">
        <w:t>is</w:t>
      </w:r>
      <w:r w:rsidRPr="0063347C">
        <w:t xml:space="preserve"> establishing headquarters in Geneva.</w:t>
      </w:r>
    </w:p>
    <w:p w14:paraId="52C0CE5C" w14:textId="77777777" w:rsidR="00BF341C" w:rsidRPr="0063347C" w:rsidRDefault="00061B00" w:rsidP="00B3638A">
      <w:pPr>
        <w:pStyle w:val="ListParagraph"/>
        <w:numPr>
          <w:ilvl w:val="1"/>
          <w:numId w:val="13"/>
        </w:numPr>
        <w:spacing w:before="120" w:after="120"/>
        <w:ind w:left="0" w:firstLine="0"/>
        <w:contextualSpacing w:val="0"/>
      </w:pPr>
      <w:r w:rsidRPr="0063347C">
        <w:t xml:space="preserve">The State of Geneva would have six months from the date on which ITU notified its decision to transfer the </w:t>
      </w:r>
      <w:r w:rsidR="00D733FF">
        <w:t>"</w:t>
      </w:r>
      <w:r w:rsidRPr="0063347C">
        <w:t>droit de superficie</w:t>
      </w:r>
      <w:r w:rsidR="00D733FF">
        <w:t>"</w:t>
      </w:r>
      <w:r w:rsidRPr="0063347C">
        <w:t xml:space="preserve"> to </w:t>
      </w:r>
      <w:r w:rsidR="00D733FF">
        <w:t>state</w:t>
      </w:r>
      <w:r w:rsidRPr="0063347C">
        <w:t xml:space="preserve"> its intention to exercise its right of first refusal and, having so stated, a further six months to exercise the right. In other words, it is likely that any sale process would take </w:t>
      </w:r>
      <w:r w:rsidR="00D733FF">
        <w:t>at least</w:t>
      </w:r>
      <w:r w:rsidRPr="0063347C">
        <w:t xml:space="preserve"> 18 to 24 months</w:t>
      </w:r>
      <w:r w:rsidR="00BF341C" w:rsidRPr="0063347C">
        <w:t>.</w:t>
      </w:r>
    </w:p>
    <w:p w14:paraId="49B98699" w14:textId="77777777" w:rsidR="00BF341C" w:rsidRPr="0063347C" w:rsidRDefault="00061B00" w:rsidP="00B3638A">
      <w:pPr>
        <w:pStyle w:val="Heading1"/>
        <w:tabs>
          <w:tab w:val="clear" w:pos="567"/>
          <w:tab w:val="clear" w:pos="1134"/>
          <w:tab w:val="clear" w:pos="1701"/>
          <w:tab w:val="clear" w:pos="2268"/>
          <w:tab w:val="clear" w:pos="2835"/>
        </w:tabs>
        <w:spacing w:before="400" w:after="120"/>
        <w:ind w:left="709" w:hanging="709"/>
      </w:pPr>
      <w:r w:rsidRPr="0063347C">
        <w:lastRenderedPageBreak/>
        <w:t>9</w:t>
      </w:r>
      <w:r w:rsidR="00D733FF">
        <w:tab/>
      </w:r>
      <w:r w:rsidR="00D733FF" w:rsidRPr="0063347C">
        <w:t>O</w:t>
      </w:r>
      <w:r w:rsidRPr="0063347C">
        <w:t>verview and comparison of the options considered</w:t>
      </w:r>
    </w:p>
    <w:p w14:paraId="6D6D79FD" w14:textId="77777777" w:rsidR="00061B00" w:rsidRPr="0063347C" w:rsidRDefault="00061B00" w:rsidP="00B3638A">
      <w:pPr>
        <w:pStyle w:val="ListParagraph"/>
        <w:keepNext/>
        <w:keepLines/>
        <w:numPr>
          <w:ilvl w:val="0"/>
          <w:numId w:val="25"/>
        </w:numPr>
        <w:spacing w:before="120" w:after="120"/>
        <w:ind w:left="0" w:firstLine="0"/>
        <w:contextualSpacing w:val="0"/>
      </w:pPr>
      <w:r w:rsidRPr="0063347C">
        <w:t xml:space="preserve">It is important to </w:t>
      </w:r>
      <w:r w:rsidR="00DE6D72">
        <w:t>take into account</w:t>
      </w:r>
      <w:r w:rsidR="00DE6D72" w:rsidRPr="0063347C">
        <w:t xml:space="preserve"> </w:t>
      </w:r>
      <w:r w:rsidRPr="0063347C">
        <w:t xml:space="preserve">that the cost of the different options is not included in the draft financial plan for 2016-2019. The choice of option and the associated implementation schedule will have financial implications for the Union. </w:t>
      </w:r>
    </w:p>
    <w:p w14:paraId="1BEDDA05" w14:textId="77777777" w:rsidR="00BF341C" w:rsidRPr="0063347C" w:rsidRDefault="00CA5839" w:rsidP="00B3638A">
      <w:pPr>
        <w:pStyle w:val="ListParagraph"/>
        <w:keepNext/>
        <w:keepLines/>
        <w:numPr>
          <w:ilvl w:val="0"/>
          <w:numId w:val="25"/>
        </w:numPr>
        <w:spacing w:before="120" w:after="120"/>
        <w:ind w:left="0" w:firstLine="0"/>
      </w:pPr>
      <w:r w:rsidRPr="0063347C">
        <w:t>The impact of the choice of option has been evaluated on the basis of the following criteria</w:t>
      </w:r>
      <w:r w:rsidR="00BF341C" w:rsidRPr="0063347C">
        <w:t>:</w:t>
      </w:r>
    </w:p>
    <w:p w14:paraId="0ED1B614" w14:textId="77777777"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Impact on the functioning of the Union during implementation of the selected option</w:t>
      </w:r>
    </w:p>
    <w:p w14:paraId="1E42E2F4" w14:textId="77777777"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Impact on the staff and know-how acquired by the existing staff</w:t>
      </w:r>
    </w:p>
    <w:p w14:paraId="07095B46" w14:textId="77777777"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Financial impact, with an estimate of s</w:t>
      </w:r>
      <w:r>
        <w:t>hort-term and long-term savings</w:t>
      </w:r>
    </w:p>
    <w:p w14:paraId="0CFF3B7D" w14:textId="77777777" w:rsidR="00BF341C" w:rsidRPr="0063347C" w:rsidRDefault="00D733FF" w:rsidP="00B3638A">
      <w:pPr>
        <w:pStyle w:val="enumlev1"/>
        <w:keepNext/>
        <w:keepLines/>
        <w:tabs>
          <w:tab w:val="clear" w:pos="567"/>
          <w:tab w:val="clear" w:pos="1134"/>
          <w:tab w:val="clear" w:pos="1701"/>
          <w:tab w:val="clear" w:pos="2268"/>
          <w:tab w:val="clear" w:pos="2835"/>
        </w:tabs>
        <w:spacing w:before="40"/>
        <w:ind w:left="709" w:hanging="425"/>
      </w:pPr>
      <w:r>
        <w:t>–</w:t>
      </w:r>
      <w:r>
        <w:tab/>
      </w:r>
      <w:r w:rsidR="00CA5839" w:rsidRPr="0063347C">
        <w:t>Overall impact on the work and image of the Union</w:t>
      </w:r>
      <w:r w:rsidR="00BF341C" w:rsidRPr="0063347C">
        <w:t>.</w:t>
      </w:r>
    </w:p>
    <w:p w14:paraId="3699E096" w14:textId="77777777" w:rsidR="002F2706" w:rsidRDefault="00356F92" w:rsidP="00B3638A">
      <w:pPr>
        <w:pStyle w:val="Headingb"/>
        <w:tabs>
          <w:tab w:val="clear" w:pos="567"/>
          <w:tab w:val="clear" w:pos="1134"/>
          <w:tab w:val="clear" w:pos="1701"/>
          <w:tab w:val="clear" w:pos="2268"/>
          <w:tab w:val="clear" w:pos="2835"/>
        </w:tabs>
        <w:spacing w:before="240" w:after="240"/>
        <w:rPr>
          <w:lang w:val="en-US"/>
        </w:rPr>
      </w:pPr>
      <w:r>
        <w:rPr>
          <w:lang w:val="en-US"/>
        </w:rPr>
        <w:t>I</w:t>
      </w:r>
      <w:r w:rsidR="002F2706" w:rsidRPr="00D733FF">
        <w:rPr>
          <w:lang w:val="en-US"/>
        </w:rPr>
        <w:t xml:space="preserve">mpact on </w:t>
      </w:r>
      <w:r w:rsidR="00D733FF" w:rsidRPr="00D733FF">
        <w:rPr>
          <w:lang w:val="en-US"/>
        </w:rPr>
        <w:t>r</w:t>
      </w:r>
      <w:r w:rsidR="002F2706" w:rsidRPr="00D733FF">
        <w:rPr>
          <w:lang w:val="en-US"/>
        </w:rPr>
        <w:t xml:space="preserve">egular </w:t>
      </w:r>
      <w:r w:rsidR="00D733FF" w:rsidRPr="00D733FF">
        <w:rPr>
          <w:lang w:val="en-US"/>
        </w:rPr>
        <w:t>b</w:t>
      </w:r>
      <w:r w:rsidR="002F2706" w:rsidRPr="00D733FF">
        <w:rPr>
          <w:lang w:val="en-US"/>
        </w:rPr>
        <w:t>udget</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323"/>
        <w:gridCol w:w="2062"/>
        <w:gridCol w:w="5046"/>
      </w:tblGrid>
      <w:tr w:rsidR="00865796" w:rsidRPr="0063347C" w14:paraId="0A6C7CCB" w14:textId="77777777" w:rsidTr="005113A6">
        <w:trPr>
          <w:cantSplit/>
          <w:trHeight w:val="615"/>
        </w:trPr>
        <w:tc>
          <w:tcPr>
            <w:tcW w:w="792" w:type="dxa"/>
            <w:vAlign w:val="center"/>
          </w:tcPr>
          <w:p w14:paraId="48499A7B" w14:textId="77777777" w:rsidR="00865796" w:rsidRPr="00961C5B" w:rsidRDefault="00865796" w:rsidP="00961C5B">
            <w:pPr>
              <w:pStyle w:val="Tablehead"/>
              <w:rPr>
                <w:sz w:val="18"/>
                <w:szCs w:val="18"/>
                <w:lang w:val="fr-FR"/>
              </w:rPr>
            </w:pPr>
            <w:r w:rsidRPr="00961C5B">
              <w:rPr>
                <w:sz w:val="18"/>
                <w:szCs w:val="18"/>
                <w:lang w:val="fr-FR"/>
              </w:rPr>
              <w:t>Options</w:t>
            </w:r>
          </w:p>
        </w:tc>
        <w:tc>
          <w:tcPr>
            <w:tcW w:w="2323" w:type="dxa"/>
            <w:vAlign w:val="center"/>
          </w:tcPr>
          <w:p w14:paraId="4AB83F2B" w14:textId="77777777" w:rsidR="00865796" w:rsidRPr="0063347C" w:rsidRDefault="00865796" w:rsidP="00961C5B">
            <w:pPr>
              <w:pStyle w:val="Tablehead"/>
              <w:rPr>
                <w:sz w:val="18"/>
                <w:szCs w:val="18"/>
              </w:rPr>
            </w:pPr>
            <w:r w:rsidRPr="0063347C">
              <w:rPr>
                <w:sz w:val="18"/>
                <w:szCs w:val="18"/>
              </w:rPr>
              <w:t>Total estimated cost</w:t>
            </w:r>
            <w:r>
              <w:rPr>
                <w:sz w:val="18"/>
                <w:szCs w:val="18"/>
              </w:rPr>
              <w:br/>
            </w:r>
            <w:r w:rsidRPr="0063347C">
              <w:rPr>
                <w:sz w:val="18"/>
                <w:szCs w:val="18"/>
              </w:rPr>
              <w:t>of the option</w:t>
            </w:r>
          </w:p>
        </w:tc>
        <w:tc>
          <w:tcPr>
            <w:tcW w:w="2062" w:type="dxa"/>
            <w:vAlign w:val="center"/>
          </w:tcPr>
          <w:p w14:paraId="195C3056" w14:textId="77777777" w:rsidR="00865796" w:rsidRPr="0063347C" w:rsidRDefault="00865796" w:rsidP="00961C5B">
            <w:pPr>
              <w:pStyle w:val="Tablehead"/>
              <w:rPr>
                <w:sz w:val="18"/>
                <w:szCs w:val="18"/>
              </w:rPr>
            </w:pPr>
            <w:r w:rsidRPr="0063347C">
              <w:rPr>
                <w:sz w:val="18"/>
                <w:szCs w:val="18"/>
              </w:rPr>
              <w:t>Short-term impact (Financial plan 2016-19)</w:t>
            </w:r>
          </w:p>
        </w:tc>
        <w:tc>
          <w:tcPr>
            <w:tcW w:w="5046" w:type="dxa"/>
            <w:vAlign w:val="center"/>
          </w:tcPr>
          <w:p w14:paraId="00B7134F" w14:textId="77777777" w:rsidR="00865796" w:rsidRPr="00961C5B" w:rsidRDefault="00865796" w:rsidP="00961C5B">
            <w:pPr>
              <w:pStyle w:val="Tablehead"/>
              <w:rPr>
                <w:sz w:val="18"/>
                <w:szCs w:val="18"/>
                <w:lang w:val="en-US"/>
              </w:rPr>
            </w:pPr>
            <w:r w:rsidRPr="00961C5B">
              <w:rPr>
                <w:sz w:val="18"/>
                <w:szCs w:val="18"/>
                <w:lang w:val="en-US"/>
              </w:rPr>
              <w:t>Long-term financial impact</w:t>
            </w:r>
          </w:p>
        </w:tc>
      </w:tr>
      <w:tr w:rsidR="00865796" w:rsidRPr="00961C5B" w14:paraId="2D95F1C0" w14:textId="77777777" w:rsidTr="005113A6">
        <w:trPr>
          <w:cantSplit/>
          <w:trHeight w:val="1241"/>
        </w:trPr>
        <w:tc>
          <w:tcPr>
            <w:tcW w:w="792" w:type="dxa"/>
            <w:textDirection w:val="btLr"/>
          </w:tcPr>
          <w:p w14:paraId="7EFC28F9" w14:textId="77777777" w:rsidR="00865796" w:rsidRPr="00961C5B" w:rsidRDefault="00865796" w:rsidP="00961C5B">
            <w:pPr>
              <w:pStyle w:val="Tabletext"/>
              <w:ind w:left="113" w:right="113"/>
              <w:jc w:val="center"/>
              <w:rPr>
                <w:b/>
                <w:bCs/>
                <w:sz w:val="18"/>
                <w:szCs w:val="18"/>
                <w:lang w:val="en-US"/>
              </w:rPr>
            </w:pPr>
            <w:r w:rsidRPr="00961C5B">
              <w:rPr>
                <w:b/>
                <w:bCs/>
                <w:sz w:val="18"/>
                <w:szCs w:val="18"/>
                <w:lang w:val="en-US"/>
              </w:rPr>
              <w:t>Replacement</w:t>
            </w:r>
          </w:p>
        </w:tc>
        <w:tc>
          <w:tcPr>
            <w:tcW w:w="2323" w:type="dxa"/>
          </w:tcPr>
          <w:p w14:paraId="2ABCCAC3" w14:textId="79ECA1BD" w:rsidR="00865796" w:rsidRPr="00961C5B" w:rsidRDefault="00865796" w:rsidP="00DD2A4D">
            <w:pPr>
              <w:pStyle w:val="Tabletext"/>
              <w:rPr>
                <w:sz w:val="18"/>
                <w:szCs w:val="18"/>
                <w:lang w:val="en-US"/>
              </w:rPr>
            </w:pPr>
            <w:r w:rsidRPr="00961C5B">
              <w:rPr>
                <w:sz w:val="18"/>
                <w:szCs w:val="18"/>
                <w:lang w:val="en-US"/>
              </w:rPr>
              <w:t>CHF 2</w:t>
            </w:r>
            <w:r w:rsidR="00F478C6">
              <w:rPr>
                <w:sz w:val="18"/>
                <w:szCs w:val="18"/>
                <w:lang w:val="en-US"/>
              </w:rPr>
              <w:t>11</w:t>
            </w:r>
            <w:r w:rsidRPr="00961C5B">
              <w:rPr>
                <w:sz w:val="18"/>
                <w:szCs w:val="18"/>
                <w:lang w:val="en-US"/>
              </w:rPr>
              <w:t>.</w:t>
            </w:r>
            <w:r w:rsidR="00F478C6">
              <w:rPr>
                <w:sz w:val="18"/>
                <w:szCs w:val="18"/>
                <w:lang w:val="en-US"/>
              </w:rPr>
              <w:t>2</w:t>
            </w:r>
            <w:r w:rsidRPr="00961C5B">
              <w:rPr>
                <w:sz w:val="18"/>
                <w:szCs w:val="18"/>
                <w:lang w:val="en-US"/>
              </w:rPr>
              <w:t>5 million</w:t>
            </w:r>
          </w:p>
        </w:tc>
        <w:tc>
          <w:tcPr>
            <w:tcW w:w="2062" w:type="dxa"/>
          </w:tcPr>
          <w:p w14:paraId="27BB6518" w14:textId="77777777" w:rsidR="00865796" w:rsidRPr="00961C5B" w:rsidRDefault="00865796" w:rsidP="00DD2A4D">
            <w:pPr>
              <w:pStyle w:val="Tabletext"/>
              <w:rPr>
                <w:sz w:val="18"/>
                <w:szCs w:val="18"/>
              </w:rPr>
            </w:pPr>
            <w:r w:rsidRPr="00961C5B">
              <w:rPr>
                <w:sz w:val="18"/>
                <w:szCs w:val="18"/>
              </w:rPr>
              <w:t xml:space="preserve">None. Repayment will </w:t>
            </w:r>
            <w:r>
              <w:rPr>
                <w:sz w:val="18"/>
                <w:szCs w:val="18"/>
              </w:rPr>
              <w:t>begin</w:t>
            </w:r>
            <w:r w:rsidRPr="00961C5B">
              <w:rPr>
                <w:sz w:val="18"/>
                <w:szCs w:val="18"/>
              </w:rPr>
              <w:t xml:space="preserve"> in 2021</w:t>
            </w:r>
            <w:r>
              <w:rPr>
                <w:sz w:val="18"/>
                <w:szCs w:val="18"/>
              </w:rPr>
              <w:t>.</w:t>
            </w:r>
          </w:p>
        </w:tc>
        <w:tc>
          <w:tcPr>
            <w:tcW w:w="5046" w:type="dxa"/>
          </w:tcPr>
          <w:p w14:paraId="5B2223C8" w14:textId="0605C4DA" w:rsidR="00865796" w:rsidRDefault="00865796" w:rsidP="00A00597">
            <w:pPr>
              <w:pStyle w:val="Tabletext"/>
              <w:rPr>
                <w:sz w:val="18"/>
                <w:szCs w:val="18"/>
              </w:rPr>
            </w:pPr>
            <w:r w:rsidRPr="005113A6">
              <w:rPr>
                <w:b/>
                <w:bCs/>
                <w:sz w:val="18"/>
                <w:szCs w:val="18"/>
              </w:rPr>
              <w:t xml:space="preserve">Annual cost: CHF </w:t>
            </w:r>
            <w:r w:rsidR="00F478C6">
              <w:rPr>
                <w:b/>
                <w:bCs/>
                <w:sz w:val="18"/>
                <w:szCs w:val="18"/>
              </w:rPr>
              <w:t>5.1</w:t>
            </w:r>
            <w:r w:rsidRPr="005113A6">
              <w:rPr>
                <w:b/>
                <w:bCs/>
                <w:sz w:val="18"/>
                <w:szCs w:val="18"/>
              </w:rPr>
              <w:t xml:space="preserve"> million</w:t>
            </w:r>
            <w:r w:rsidR="00A00597">
              <w:rPr>
                <w:sz w:val="18"/>
                <w:szCs w:val="18"/>
              </w:rPr>
              <w:t xml:space="preserve">, </w:t>
            </w:r>
            <w:r>
              <w:rPr>
                <w:sz w:val="18"/>
                <w:szCs w:val="18"/>
              </w:rPr>
              <w:t>of which:</w:t>
            </w:r>
          </w:p>
          <w:p w14:paraId="47C3963C" w14:textId="77777777" w:rsidR="00865796" w:rsidRPr="00961C5B" w:rsidRDefault="00865796" w:rsidP="00961C5B">
            <w:pPr>
              <w:pStyle w:val="Tabletext"/>
              <w:rPr>
                <w:sz w:val="18"/>
                <w:szCs w:val="18"/>
              </w:rPr>
            </w:pPr>
            <w:r w:rsidRPr="00961C5B">
              <w:rPr>
                <w:sz w:val="18"/>
                <w:szCs w:val="18"/>
              </w:rPr>
              <w:t xml:space="preserve">- CHF 3 million per year for 50 years as from 2021 for the </w:t>
            </w:r>
            <w:r>
              <w:rPr>
                <w:sz w:val="18"/>
                <w:szCs w:val="18"/>
              </w:rPr>
              <w:t>new</w:t>
            </w:r>
            <w:r w:rsidRPr="00961C5B">
              <w:rPr>
                <w:sz w:val="18"/>
                <w:szCs w:val="18"/>
              </w:rPr>
              <w:t xml:space="preserve"> building</w:t>
            </w:r>
          </w:p>
          <w:p w14:paraId="356748D3" w14:textId="265D95F8" w:rsidR="00865796" w:rsidRPr="00961C5B" w:rsidRDefault="00865796" w:rsidP="00A90E65">
            <w:pPr>
              <w:pStyle w:val="Tabletext"/>
              <w:rPr>
                <w:sz w:val="18"/>
                <w:szCs w:val="18"/>
              </w:rPr>
            </w:pPr>
            <w:r w:rsidRPr="00961C5B">
              <w:rPr>
                <w:sz w:val="18"/>
                <w:szCs w:val="18"/>
              </w:rPr>
              <w:t>- CHF 1.7 million per year for 30 years, plus average interest of</w:t>
            </w:r>
            <w:r>
              <w:rPr>
                <w:sz w:val="18"/>
                <w:szCs w:val="18"/>
              </w:rPr>
              <w:t xml:space="preserve"> CHF</w:t>
            </w:r>
            <w:r w:rsidRPr="00961C5B">
              <w:rPr>
                <w:sz w:val="18"/>
                <w:szCs w:val="18"/>
              </w:rPr>
              <w:t xml:space="preserve"> 0.</w:t>
            </w:r>
            <w:r w:rsidR="00F478C6">
              <w:rPr>
                <w:sz w:val="18"/>
                <w:szCs w:val="18"/>
              </w:rPr>
              <w:t>4</w:t>
            </w:r>
            <w:r w:rsidRPr="00961C5B">
              <w:rPr>
                <w:sz w:val="18"/>
                <w:szCs w:val="18"/>
              </w:rPr>
              <w:t xml:space="preserve"> million as from </w:t>
            </w:r>
            <w:r>
              <w:rPr>
                <w:sz w:val="18"/>
                <w:szCs w:val="18"/>
              </w:rPr>
              <w:t xml:space="preserve">(as a potential date) </w:t>
            </w:r>
            <w:r w:rsidRPr="00961C5B">
              <w:rPr>
                <w:sz w:val="18"/>
                <w:szCs w:val="18"/>
              </w:rPr>
              <w:t>2025 for the renovations</w:t>
            </w:r>
            <w:r>
              <w:rPr>
                <w:sz w:val="18"/>
                <w:szCs w:val="18"/>
              </w:rPr>
              <w:t xml:space="preserve"> of the Tower and Montbrillant</w:t>
            </w:r>
          </w:p>
          <w:p w14:paraId="56619600" w14:textId="77777777" w:rsidR="00865796" w:rsidRDefault="00865796" w:rsidP="00961C5B">
            <w:pPr>
              <w:pStyle w:val="Tabletext"/>
              <w:rPr>
                <w:sz w:val="18"/>
                <w:szCs w:val="18"/>
              </w:rPr>
            </w:pPr>
            <w:r>
              <w:rPr>
                <w:sz w:val="18"/>
                <w:szCs w:val="18"/>
              </w:rPr>
              <w:t>Savings:</w:t>
            </w:r>
          </w:p>
          <w:p w14:paraId="78C4658C" w14:textId="77777777" w:rsidR="00865796" w:rsidRPr="00961C5B" w:rsidRDefault="00865796" w:rsidP="00961C5B">
            <w:pPr>
              <w:pStyle w:val="Tabletext"/>
              <w:rPr>
                <w:sz w:val="18"/>
                <w:szCs w:val="18"/>
              </w:rPr>
            </w:pPr>
            <w:r w:rsidRPr="00961C5B">
              <w:rPr>
                <w:sz w:val="18"/>
                <w:szCs w:val="18"/>
              </w:rPr>
              <w:t>- Savings in utilities of CHF 100k annually from 2021</w:t>
            </w:r>
          </w:p>
          <w:p w14:paraId="2178AD1D" w14:textId="77777777" w:rsidR="00865796" w:rsidRPr="00961C5B" w:rsidRDefault="00865796" w:rsidP="00DD2A4D">
            <w:pPr>
              <w:pStyle w:val="Tabletext"/>
              <w:rPr>
                <w:sz w:val="18"/>
                <w:szCs w:val="18"/>
              </w:rPr>
            </w:pPr>
            <w:r w:rsidRPr="00961C5B">
              <w:rPr>
                <w:sz w:val="18"/>
                <w:szCs w:val="18"/>
              </w:rPr>
              <w:t>- Savings in on</w:t>
            </w:r>
            <w:r>
              <w:rPr>
                <w:sz w:val="18"/>
                <w:szCs w:val="18"/>
              </w:rPr>
              <w:t>-</w:t>
            </w:r>
            <w:r w:rsidRPr="00961C5B">
              <w:rPr>
                <w:sz w:val="18"/>
                <w:szCs w:val="18"/>
              </w:rPr>
              <w:t>going maintenance costs during the initial use of the new Varembé II and renovated Tower and Montbrillant (2021-2050), expected to total CHF</w:t>
            </w:r>
            <w:r>
              <w:rPr>
                <w:sz w:val="18"/>
                <w:szCs w:val="18"/>
              </w:rPr>
              <w:t> </w:t>
            </w:r>
            <w:r w:rsidRPr="00961C5B">
              <w:rPr>
                <w:sz w:val="18"/>
                <w:szCs w:val="18"/>
              </w:rPr>
              <w:t>30</w:t>
            </w:r>
            <w:r>
              <w:rPr>
                <w:sz w:val="18"/>
                <w:szCs w:val="18"/>
              </w:rPr>
              <w:t> </w:t>
            </w:r>
            <w:r w:rsidRPr="00961C5B">
              <w:rPr>
                <w:sz w:val="18"/>
                <w:szCs w:val="18"/>
              </w:rPr>
              <w:t>million</w:t>
            </w:r>
            <w:r>
              <w:rPr>
                <w:sz w:val="18"/>
                <w:szCs w:val="18"/>
              </w:rPr>
              <w:t>.</w:t>
            </w:r>
          </w:p>
        </w:tc>
      </w:tr>
      <w:tr w:rsidR="00865796" w:rsidRPr="00961C5B" w14:paraId="520DA255" w14:textId="77777777" w:rsidTr="005113A6">
        <w:trPr>
          <w:cantSplit/>
          <w:trHeight w:val="980"/>
        </w:trPr>
        <w:tc>
          <w:tcPr>
            <w:tcW w:w="792" w:type="dxa"/>
            <w:textDirection w:val="btLr"/>
          </w:tcPr>
          <w:p w14:paraId="6C681FC6" w14:textId="77777777" w:rsidR="00865796" w:rsidRPr="00961C5B" w:rsidRDefault="00865796" w:rsidP="00961C5B">
            <w:pPr>
              <w:pStyle w:val="Tabletext"/>
              <w:ind w:left="113" w:right="113"/>
              <w:jc w:val="center"/>
              <w:rPr>
                <w:b/>
                <w:bCs/>
                <w:sz w:val="18"/>
                <w:szCs w:val="18"/>
                <w:lang w:val="fr-FR"/>
              </w:rPr>
            </w:pPr>
            <w:r w:rsidRPr="00961C5B">
              <w:rPr>
                <w:b/>
                <w:bCs/>
                <w:sz w:val="18"/>
                <w:szCs w:val="18"/>
                <w:lang w:val="fr-FR"/>
              </w:rPr>
              <w:t>Renovation</w:t>
            </w:r>
          </w:p>
        </w:tc>
        <w:tc>
          <w:tcPr>
            <w:tcW w:w="2323" w:type="dxa"/>
          </w:tcPr>
          <w:p w14:paraId="7197E4A4" w14:textId="6F4F1C77" w:rsidR="00865796" w:rsidRPr="00961C5B" w:rsidRDefault="00865796" w:rsidP="00DD2A4D">
            <w:pPr>
              <w:pStyle w:val="Tabletext"/>
              <w:rPr>
                <w:sz w:val="18"/>
                <w:szCs w:val="18"/>
                <w:lang w:val="fr-FR"/>
              </w:rPr>
            </w:pPr>
            <w:r w:rsidRPr="00961C5B">
              <w:rPr>
                <w:sz w:val="18"/>
                <w:szCs w:val="18"/>
                <w:lang w:val="fr-FR"/>
              </w:rPr>
              <w:t>CHF 1</w:t>
            </w:r>
            <w:r w:rsidR="00F478C6">
              <w:rPr>
                <w:sz w:val="18"/>
                <w:szCs w:val="18"/>
                <w:lang w:val="fr-FR"/>
              </w:rPr>
              <w:t>47</w:t>
            </w:r>
            <w:r w:rsidRPr="00961C5B">
              <w:rPr>
                <w:sz w:val="18"/>
                <w:szCs w:val="18"/>
                <w:lang w:val="fr-FR"/>
              </w:rPr>
              <w:t xml:space="preserve"> million</w:t>
            </w:r>
          </w:p>
        </w:tc>
        <w:tc>
          <w:tcPr>
            <w:tcW w:w="2062" w:type="dxa"/>
          </w:tcPr>
          <w:p w14:paraId="6B2B4F34" w14:textId="77777777"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14:paraId="778A5FD2" w14:textId="4903E51C" w:rsidR="00865796" w:rsidRDefault="00865796" w:rsidP="00A00597">
            <w:pPr>
              <w:pStyle w:val="Tabletext"/>
              <w:rPr>
                <w:sz w:val="18"/>
                <w:szCs w:val="18"/>
              </w:rPr>
            </w:pPr>
            <w:r w:rsidRPr="005113A6">
              <w:rPr>
                <w:b/>
                <w:bCs/>
                <w:sz w:val="18"/>
                <w:szCs w:val="18"/>
              </w:rPr>
              <w:t>Annual cost: CHF 4.</w:t>
            </w:r>
            <w:r w:rsidR="00F478C6">
              <w:rPr>
                <w:b/>
                <w:bCs/>
                <w:sz w:val="18"/>
                <w:szCs w:val="18"/>
              </w:rPr>
              <w:t>9</w:t>
            </w:r>
            <w:r w:rsidRPr="005113A6">
              <w:rPr>
                <w:b/>
                <w:bCs/>
                <w:sz w:val="18"/>
                <w:szCs w:val="18"/>
              </w:rPr>
              <w:t xml:space="preserve"> million</w:t>
            </w:r>
            <w:r w:rsidR="00A00597">
              <w:rPr>
                <w:sz w:val="18"/>
                <w:szCs w:val="18"/>
              </w:rPr>
              <w:t xml:space="preserve">, </w:t>
            </w:r>
            <w:r>
              <w:rPr>
                <w:sz w:val="18"/>
                <w:szCs w:val="18"/>
              </w:rPr>
              <w:t>of which:</w:t>
            </w:r>
          </w:p>
          <w:p w14:paraId="128AE4B7" w14:textId="357941F5" w:rsidR="00865796" w:rsidRPr="00961C5B" w:rsidRDefault="00865796" w:rsidP="00961C5B">
            <w:pPr>
              <w:pStyle w:val="Tabletext"/>
              <w:rPr>
                <w:sz w:val="18"/>
                <w:szCs w:val="18"/>
              </w:rPr>
            </w:pPr>
            <w:r w:rsidRPr="00961C5B">
              <w:rPr>
                <w:sz w:val="18"/>
                <w:szCs w:val="18"/>
              </w:rPr>
              <w:t xml:space="preserve">- CHF 4.0 million per year for 30 years, plus average interest of </w:t>
            </w:r>
            <w:r>
              <w:rPr>
                <w:sz w:val="18"/>
                <w:szCs w:val="18"/>
              </w:rPr>
              <w:t xml:space="preserve">CHF </w:t>
            </w:r>
            <w:r w:rsidRPr="00961C5B">
              <w:rPr>
                <w:sz w:val="18"/>
                <w:szCs w:val="18"/>
              </w:rPr>
              <w:t>0.</w:t>
            </w:r>
            <w:r w:rsidR="00F478C6">
              <w:rPr>
                <w:sz w:val="18"/>
                <w:szCs w:val="18"/>
              </w:rPr>
              <w:t>9</w:t>
            </w:r>
            <w:r w:rsidRPr="00961C5B">
              <w:rPr>
                <w:sz w:val="18"/>
                <w:szCs w:val="18"/>
              </w:rPr>
              <w:t xml:space="preserve"> million as from the date of completion of the </w:t>
            </w:r>
            <w:r>
              <w:rPr>
                <w:sz w:val="18"/>
                <w:szCs w:val="18"/>
              </w:rPr>
              <w:t>renovations</w:t>
            </w:r>
          </w:p>
          <w:p w14:paraId="757509D5" w14:textId="77777777" w:rsidR="00865796" w:rsidRDefault="00865796" w:rsidP="00961C5B">
            <w:pPr>
              <w:pStyle w:val="Tabletext"/>
              <w:rPr>
                <w:sz w:val="18"/>
                <w:szCs w:val="18"/>
              </w:rPr>
            </w:pPr>
            <w:r>
              <w:rPr>
                <w:sz w:val="18"/>
                <w:szCs w:val="18"/>
              </w:rPr>
              <w:t>Savings:</w:t>
            </w:r>
          </w:p>
          <w:p w14:paraId="260729EA" w14:textId="77777777" w:rsidR="00865796" w:rsidRPr="00961C5B" w:rsidRDefault="00865796" w:rsidP="00961C5B">
            <w:pPr>
              <w:pStyle w:val="Tabletext"/>
              <w:rPr>
                <w:sz w:val="18"/>
                <w:szCs w:val="18"/>
              </w:rPr>
            </w:pPr>
            <w:r w:rsidRPr="00961C5B">
              <w:rPr>
                <w:sz w:val="18"/>
                <w:szCs w:val="18"/>
              </w:rPr>
              <w:t>- Savings in utilities of CHF 100k annually from 2021</w:t>
            </w:r>
          </w:p>
          <w:p w14:paraId="7BDFC175" w14:textId="77777777" w:rsidR="00865796" w:rsidRPr="00961C5B" w:rsidRDefault="00865796" w:rsidP="00961C5B">
            <w:pPr>
              <w:pStyle w:val="Tabletext"/>
              <w:rPr>
                <w:sz w:val="18"/>
                <w:szCs w:val="18"/>
              </w:rPr>
            </w:pPr>
            <w:r w:rsidRPr="00961C5B">
              <w:rPr>
                <w:sz w:val="18"/>
                <w:szCs w:val="18"/>
              </w:rPr>
              <w:t>- Savings in on</w:t>
            </w:r>
            <w:r>
              <w:rPr>
                <w:sz w:val="18"/>
                <w:szCs w:val="18"/>
              </w:rPr>
              <w:t>-</w:t>
            </w:r>
            <w:r w:rsidRPr="00961C5B">
              <w:rPr>
                <w:sz w:val="18"/>
                <w:szCs w:val="18"/>
              </w:rPr>
              <w:t>going maintenance costs during the initial use of the renovated buildings (2021-2050), expected to total CHF 30 million.</w:t>
            </w:r>
          </w:p>
        </w:tc>
      </w:tr>
      <w:tr w:rsidR="00865796" w:rsidRPr="00961C5B" w14:paraId="7A470A90" w14:textId="77777777" w:rsidTr="005113A6">
        <w:trPr>
          <w:cantSplit/>
          <w:trHeight w:val="980"/>
        </w:trPr>
        <w:tc>
          <w:tcPr>
            <w:tcW w:w="792" w:type="dxa"/>
            <w:textDirection w:val="btLr"/>
          </w:tcPr>
          <w:p w14:paraId="70198865" w14:textId="77777777" w:rsidR="00865796" w:rsidRPr="00961C5B" w:rsidRDefault="00865796" w:rsidP="00961C5B">
            <w:pPr>
              <w:pStyle w:val="Tabletext"/>
              <w:ind w:left="113" w:right="113"/>
              <w:jc w:val="center"/>
              <w:rPr>
                <w:b/>
                <w:bCs/>
                <w:sz w:val="18"/>
                <w:szCs w:val="18"/>
                <w:lang w:val="fr-FR"/>
              </w:rPr>
            </w:pPr>
            <w:r w:rsidRPr="00961C5B">
              <w:rPr>
                <w:b/>
                <w:bCs/>
                <w:sz w:val="18"/>
                <w:szCs w:val="18"/>
                <w:lang w:val="fr-FR"/>
              </w:rPr>
              <w:t>Rental</w:t>
            </w:r>
          </w:p>
        </w:tc>
        <w:tc>
          <w:tcPr>
            <w:tcW w:w="2323" w:type="dxa"/>
          </w:tcPr>
          <w:p w14:paraId="1E926BA7" w14:textId="77777777" w:rsidR="00865796" w:rsidRPr="00961C5B" w:rsidRDefault="00865796" w:rsidP="00DD2A4D">
            <w:pPr>
              <w:pStyle w:val="Tabletext"/>
              <w:rPr>
                <w:sz w:val="18"/>
                <w:szCs w:val="18"/>
              </w:rPr>
            </w:pPr>
            <w:r w:rsidRPr="00961C5B">
              <w:rPr>
                <w:sz w:val="18"/>
                <w:szCs w:val="18"/>
              </w:rPr>
              <w:t>Annually</w:t>
            </w:r>
            <w:r>
              <w:rPr>
                <w:sz w:val="18"/>
                <w:szCs w:val="18"/>
              </w:rPr>
              <w:t>:</w:t>
            </w:r>
            <w:r w:rsidRPr="00961C5B">
              <w:rPr>
                <w:sz w:val="18"/>
                <w:szCs w:val="18"/>
              </w:rPr>
              <w:t xml:space="preserve"> CHF </w:t>
            </w:r>
            <w:r>
              <w:rPr>
                <w:sz w:val="18"/>
                <w:szCs w:val="18"/>
              </w:rPr>
              <w:t>4.9</w:t>
            </w:r>
            <w:r w:rsidRPr="00961C5B">
              <w:rPr>
                <w:sz w:val="18"/>
                <w:szCs w:val="18"/>
              </w:rPr>
              <w:t xml:space="preserve"> million including </w:t>
            </w:r>
            <w:r>
              <w:rPr>
                <w:sz w:val="18"/>
                <w:szCs w:val="18"/>
              </w:rPr>
              <w:t>charges</w:t>
            </w:r>
          </w:p>
          <w:p w14:paraId="72389AF0" w14:textId="5674F803" w:rsidR="00865796" w:rsidRPr="00961C5B" w:rsidRDefault="00865796" w:rsidP="00DD2A4D">
            <w:pPr>
              <w:pStyle w:val="Tabletext"/>
              <w:rPr>
                <w:sz w:val="18"/>
                <w:szCs w:val="18"/>
              </w:rPr>
            </w:pPr>
            <w:r>
              <w:rPr>
                <w:sz w:val="18"/>
                <w:szCs w:val="18"/>
              </w:rPr>
              <w:t>Renovation</w:t>
            </w:r>
            <w:r w:rsidRPr="00961C5B">
              <w:rPr>
                <w:sz w:val="18"/>
                <w:szCs w:val="18"/>
              </w:rPr>
              <w:t xml:space="preserve">: </w:t>
            </w:r>
            <w:r w:rsidR="005113A6">
              <w:rPr>
                <w:sz w:val="18"/>
                <w:szCs w:val="18"/>
              </w:rPr>
              <w:br/>
            </w:r>
            <w:r>
              <w:rPr>
                <w:sz w:val="18"/>
                <w:szCs w:val="18"/>
              </w:rPr>
              <w:t xml:space="preserve">CHF </w:t>
            </w:r>
            <w:r w:rsidRPr="00961C5B">
              <w:rPr>
                <w:sz w:val="18"/>
                <w:szCs w:val="18"/>
              </w:rPr>
              <w:t>6</w:t>
            </w:r>
            <w:r w:rsidR="00F478C6">
              <w:rPr>
                <w:sz w:val="18"/>
                <w:szCs w:val="18"/>
              </w:rPr>
              <w:t>5</w:t>
            </w:r>
            <w:r w:rsidRPr="00961C5B">
              <w:rPr>
                <w:sz w:val="18"/>
                <w:szCs w:val="18"/>
              </w:rPr>
              <w:t>.</w:t>
            </w:r>
            <w:r w:rsidR="00420786">
              <w:rPr>
                <w:sz w:val="18"/>
                <w:szCs w:val="18"/>
              </w:rPr>
              <w:t>6</w:t>
            </w:r>
            <w:r w:rsidRPr="00961C5B">
              <w:rPr>
                <w:sz w:val="18"/>
                <w:szCs w:val="18"/>
              </w:rPr>
              <w:t xml:space="preserve"> million</w:t>
            </w:r>
          </w:p>
        </w:tc>
        <w:tc>
          <w:tcPr>
            <w:tcW w:w="2062" w:type="dxa"/>
          </w:tcPr>
          <w:p w14:paraId="009CEF03" w14:textId="77777777"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14:paraId="1F8A0974" w14:textId="605B720A" w:rsidR="00865796" w:rsidRDefault="00865796" w:rsidP="00A00597">
            <w:pPr>
              <w:pStyle w:val="Tabletext"/>
              <w:rPr>
                <w:sz w:val="18"/>
                <w:szCs w:val="18"/>
              </w:rPr>
            </w:pPr>
            <w:r w:rsidRPr="005113A6">
              <w:rPr>
                <w:b/>
                <w:bCs/>
                <w:sz w:val="18"/>
                <w:szCs w:val="18"/>
              </w:rPr>
              <w:t>Annual cost: CHF 7</w:t>
            </w:r>
            <w:r w:rsidR="00F478C6">
              <w:rPr>
                <w:b/>
                <w:bCs/>
                <w:sz w:val="18"/>
                <w:szCs w:val="18"/>
              </w:rPr>
              <w:t>.1</w:t>
            </w:r>
            <w:r w:rsidRPr="005113A6">
              <w:rPr>
                <w:b/>
                <w:bCs/>
                <w:sz w:val="18"/>
                <w:szCs w:val="18"/>
              </w:rPr>
              <w:t xml:space="preserve"> million</w:t>
            </w:r>
            <w:r w:rsidR="00A00597">
              <w:rPr>
                <w:sz w:val="18"/>
                <w:szCs w:val="18"/>
              </w:rPr>
              <w:t xml:space="preserve">, </w:t>
            </w:r>
            <w:r>
              <w:rPr>
                <w:sz w:val="18"/>
                <w:szCs w:val="18"/>
              </w:rPr>
              <w:t>of which:</w:t>
            </w:r>
          </w:p>
          <w:p w14:paraId="0D9965EF" w14:textId="77777777" w:rsidR="00865796" w:rsidRPr="00961C5B" w:rsidRDefault="00865796" w:rsidP="007E01BE">
            <w:pPr>
              <w:pStyle w:val="Tabletext"/>
              <w:rPr>
                <w:sz w:val="18"/>
                <w:szCs w:val="18"/>
              </w:rPr>
            </w:pPr>
            <w:r w:rsidRPr="00961C5B">
              <w:rPr>
                <w:sz w:val="18"/>
                <w:szCs w:val="18"/>
              </w:rPr>
              <w:t xml:space="preserve">- CHF </w:t>
            </w:r>
            <w:r>
              <w:rPr>
                <w:sz w:val="18"/>
                <w:szCs w:val="18"/>
              </w:rPr>
              <w:t>4.9</w:t>
            </w:r>
            <w:r w:rsidRPr="00961C5B">
              <w:rPr>
                <w:sz w:val="18"/>
                <w:szCs w:val="18"/>
              </w:rPr>
              <w:t xml:space="preserve"> million per year without any improvement in the Union’s assets, plus </w:t>
            </w:r>
            <w:r>
              <w:rPr>
                <w:sz w:val="18"/>
                <w:szCs w:val="18"/>
              </w:rPr>
              <w:t>charges</w:t>
            </w:r>
            <w:r w:rsidRPr="00961C5B">
              <w:rPr>
                <w:sz w:val="18"/>
                <w:szCs w:val="18"/>
              </w:rPr>
              <w:t xml:space="preserve"> related to the rented offices</w:t>
            </w:r>
          </w:p>
          <w:p w14:paraId="50E8490B" w14:textId="2F32D981" w:rsidR="00865796" w:rsidRPr="00961C5B" w:rsidRDefault="00865796" w:rsidP="00961C5B">
            <w:pPr>
              <w:pStyle w:val="Tabletext"/>
              <w:rPr>
                <w:sz w:val="18"/>
                <w:szCs w:val="18"/>
              </w:rPr>
            </w:pPr>
            <w:r w:rsidRPr="00961C5B">
              <w:rPr>
                <w:sz w:val="18"/>
                <w:szCs w:val="18"/>
              </w:rPr>
              <w:t xml:space="preserve">- CHF 1.8 million per year for 30 years, plus average interest of </w:t>
            </w:r>
            <w:r>
              <w:rPr>
                <w:sz w:val="18"/>
                <w:szCs w:val="18"/>
              </w:rPr>
              <w:t xml:space="preserve">CHF </w:t>
            </w:r>
            <w:r w:rsidRPr="00961C5B">
              <w:rPr>
                <w:sz w:val="18"/>
                <w:szCs w:val="18"/>
              </w:rPr>
              <w:t>0.</w:t>
            </w:r>
            <w:r w:rsidR="00F478C6">
              <w:rPr>
                <w:sz w:val="18"/>
                <w:szCs w:val="18"/>
              </w:rPr>
              <w:t>4</w:t>
            </w:r>
            <w:r w:rsidRPr="00961C5B">
              <w:rPr>
                <w:sz w:val="18"/>
                <w:szCs w:val="18"/>
              </w:rPr>
              <w:t xml:space="preserve"> million as from the date of completion of the works</w:t>
            </w:r>
            <w:r>
              <w:rPr>
                <w:sz w:val="18"/>
                <w:szCs w:val="18"/>
              </w:rPr>
              <w:t>.</w:t>
            </w:r>
          </w:p>
        </w:tc>
      </w:tr>
      <w:tr w:rsidR="00865796" w:rsidRPr="00961C5B" w14:paraId="3B6D1407" w14:textId="77777777" w:rsidTr="005113A6">
        <w:trPr>
          <w:cantSplit/>
          <w:trHeight w:val="1209"/>
        </w:trPr>
        <w:tc>
          <w:tcPr>
            <w:tcW w:w="792" w:type="dxa"/>
            <w:textDirection w:val="btLr"/>
          </w:tcPr>
          <w:p w14:paraId="126D3D7C" w14:textId="77777777" w:rsidR="00865796" w:rsidRPr="00961C5B" w:rsidRDefault="00865796" w:rsidP="00961C5B">
            <w:pPr>
              <w:pStyle w:val="Tabletext"/>
              <w:ind w:left="113" w:right="113"/>
              <w:jc w:val="center"/>
              <w:rPr>
                <w:b/>
                <w:bCs/>
                <w:sz w:val="18"/>
                <w:szCs w:val="18"/>
                <w:lang w:val="fr-FR"/>
              </w:rPr>
            </w:pPr>
            <w:r w:rsidRPr="00961C5B">
              <w:rPr>
                <w:b/>
                <w:bCs/>
                <w:sz w:val="18"/>
                <w:szCs w:val="18"/>
                <w:lang w:val="fr-FR"/>
              </w:rPr>
              <w:t>Relocation</w:t>
            </w:r>
          </w:p>
        </w:tc>
        <w:tc>
          <w:tcPr>
            <w:tcW w:w="2323" w:type="dxa"/>
          </w:tcPr>
          <w:p w14:paraId="03DC8B9A" w14:textId="77777777" w:rsidR="00865796" w:rsidRPr="00961C5B" w:rsidRDefault="00865796" w:rsidP="005113A6">
            <w:pPr>
              <w:pStyle w:val="Tabletext"/>
              <w:rPr>
                <w:sz w:val="18"/>
                <w:szCs w:val="18"/>
              </w:rPr>
            </w:pPr>
            <w:r w:rsidRPr="00961C5B">
              <w:rPr>
                <w:sz w:val="18"/>
                <w:szCs w:val="18"/>
              </w:rPr>
              <w:t>Between CHF 130 and 170</w:t>
            </w:r>
            <w:r w:rsidR="005113A6">
              <w:rPr>
                <w:sz w:val="18"/>
                <w:szCs w:val="18"/>
              </w:rPr>
              <w:t> </w:t>
            </w:r>
            <w:r w:rsidRPr="00961C5B">
              <w:rPr>
                <w:sz w:val="18"/>
                <w:szCs w:val="18"/>
              </w:rPr>
              <w:t>million (relocation costs</w:t>
            </w:r>
            <w:r>
              <w:rPr>
                <w:sz w:val="18"/>
                <w:szCs w:val="18"/>
              </w:rPr>
              <w:t>, not including costs of provision of new buildings</w:t>
            </w:r>
            <w:r w:rsidRPr="00961C5B">
              <w:rPr>
                <w:sz w:val="18"/>
                <w:szCs w:val="18"/>
              </w:rPr>
              <w:t>)</w:t>
            </w:r>
          </w:p>
          <w:p w14:paraId="3EE44659" w14:textId="77777777" w:rsidR="00865796" w:rsidRPr="00573A00" w:rsidRDefault="00865796" w:rsidP="006E7977">
            <w:pPr>
              <w:pStyle w:val="Tabletext"/>
              <w:rPr>
                <w:sz w:val="18"/>
                <w:szCs w:val="18"/>
                <w:lang w:val="en-US"/>
              </w:rPr>
            </w:pPr>
            <w:r w:rsidRPr="00573A00">
              <w:rPr>
                <w:sz w:val="18"/>
                <w:szCs w:val="18"/>
                <w:lang w:val="en-US"/>
              </w:rPr>
              <w:t>CHF 48 million</w:t>
            </w:r>
            <w:r w:rsidRPr="00573A00">
              <w:rPr>
                <w:sz w:val="18"/>
                <w:szCs w:val="18"/>
                <w:lang w:val="en-US"/>
              </w:rPr>
              <w:br/>
              <w:t>(mortgage repayments)</w:t>
            </w:r>
          </w:p>
          <w:p w14:paraId="566B8F09" w14:textId="77777777" w:rsidR="00865796" w:rsidRPr="00573A00" w:rsidRDefault="00865796" w:rsidP="008A29F0">
            <w:pPr>
              <w:pStyle w:val="Tabletext"/>
              <w:keepNext/>
              <w:keepLines/>
              <w:outlineLvl w:val="2"/>
              <w:rPr>
                <w:sz w:val="18"/>
                <w:szCs w:val="18"/>
                <w:lang w:val="en-US"/>
              </w:rPr>
            </w:pPr>
            <w:r>
              <w:rPr>
                <w:sz w:val="18"/>
                <w:szCs w:val="18"/>
                <w:lang w:val="en-US"/>
              </w:rPr>
              <w:t xml:space="preserve">Some costs will be offset by the </w:t>
            </w:r>
            <w:r>
              <w:rPr>
                <w:sz w:val="18"/>
                <w:szCs w:val="18"/>
              </w:rPr>
              <w:t>r</w:t>
            </w:r>
            <w:r w:rsidRPr="00961C5B">
              <w:rPr>
                <w:sz w:val="18"/>
                <w:szCs w:val="18"/>
              </w:rPr>
              <w:t xml:space="preserve">evenue from any sale of all the </w:t>
            </w:r>
            <w:r>
              <w:rPr>
                <w:sz w:val="18"/>
                <w:szCs w:val="18"/>
              </w:rPr>
              <w:t xml:space="preserve">current HQ </w:t>
            </w:r>
            <w:r w:rsidRPr="00961C5B">
              <w:rPr>
                <w:sz w:val="18"/>
                <w:szCs w:val="18"/>
              </w:rPr>
              <w:t xml:space="preserve">buildings </w:t>
            </w:r>
            <w:r>
              <w:rPr>
                <w:sz w:val="18"/>
                <w:szCs w:val="18"/>
              </w:rPr>
              <w:t xml:space="preserve"> (cannot be estimated at this point)</w:t>
            </w:r>
          </w:p>
        </w:tc>
        <w:tc>
          <w:tcPr>
            <w:tcW w:w="2062" w:type="dxa"/>
          </w:tcPr>
          <w:p w14:paraId="775B29C7" w14:textId="77777777"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14:paraId="7F5EAB81" w14:textId="77777777" w:rsidR="00865796" w:rsidRDefault="00865796" w:rsidP="00A90E65">
            <w:pPr>
              <w:pStyle w:val="Tabletext"/>
              <w:rPr>
                <w:sz w:val="18"/>
                <w:szCs w:val="18"/>
              </w:rPr>
            </w:pPr>
            <w:r w:rsidRPr="00961C5B">
              <w:rPr>
                <w:sz w:val="18"/>
                <w:szCs w:val="18"/>
              </w:rPr>
              <w:t xml:space="preserve">- </w:t>
            </w:r>
            <w:r>
              <w:rPr>
                <w:sz w:val="18"/>
                <w:szCs w:val="18"/>
              </w:rPr>
              <w:t xml:space="preserve">Costs of use of </w:t>
            </w:r>
            <w:r w:rsidRPr="00961C5B">
              <w:rPr>
                <w:sz w:val="18"/>
                <w:szCs w:val="18"/>
              </w:rPr>
              <w:t xml:space="preserve">buildings </w:t>
            </w:r>
            <w:r>
              <w:rPr>
                <w:sz w:val="18"/>
                <w:szCs w:val="18"/>
              </w:rPr>
              <w:t xml:space="preserve">in a new location </w:t>
            </w:r>
            <w:r w:rsidRPr="00961C5B">
              <w:rPr>
                <w:sz w:val="18"/>
                <w:szCs w:val="18"/>
              </w:rPr>
              <w:t>would have to be taken into account</w:t>
            </w:r>
          </w:p>
          <w:p w14:paraId="6DE66993" w14:textId="77777777" w:rsidR="00865796" w:rsidRPr="00961C5B" w:rsidRDefault="00865796" w:rsidP="00961C5B">
            <w:pPr>
              <w:pStyle w:val="Tabletext"/>
              <w:rPr>
                <w:sz w:val="18"/>
                <w:szCs w:val="18"/>
              </w:rPr>
            </w:pPr>
            <w:r w:rsidRPr="00961C5B">
              <w:rPr>
                <w:sz w:val="18"/>
                <w:szCs w:val="18"/>
              </w:rPr>
              <w:t>- Saving on staff costs, to be estimated according to the new location</w:t>
            </w:r>
          </w:p>
        </w:tc>
      </w:tr>
    </w:tbl>
    <w:p w14:paraId="62A63279" w14:textId="77777777" w:rsidR="00961C5B" w:rsidRDefault="00961C5B" w:rsidP="005113A6">
      <w:pPr>
        <w:spacing w:before="0"/>
      </w:pPr>
      <w:r>
        <w:br w:type="page"/>
      </w:r>
    </w:p>
    <w:p w14:paraId="1CEB354F" w14:textId="77777777" w:rsidR="00BF341C" w:rsidRDefault="002F2706" w:rsidP="00F20178">
      <w:pPr>
        <w:pStyle w:val="Headingb"/>
        <w:tabs>
          <w:tab w:val="clear" w:pos="567"/>
          <w:tab w:val="clear" w:pos="1134"/>
          <w:tab w:val="clear" w:pos="1701"/>
          <w:tab w:val="clear" w:pos="2268"/>
          <w:tab w:val="clear" w:pos="2835"/>
        </w:tabs>
        <w:spacing w:before="240" w:after="160"/>
        <w:ind w:left="0" w:firstLine="0"/>
        <w:rPr>
          <w:lang w:val="fr-CH"/>
        </w:rPr>
      </w:pPr>
      <w:r w:rsidRPr="0063347C">
        <w:rPr>
          <w:lang w:val="fr-CH"/>
        </w:rPr>
        <w:lastRenderedPageBreak/>
        <w:t xml:space="preserve">Strategic </w:t>
      </w:r>
      <w:r w:rsidR="00961C5B" w:rsidRPr="0063347C">
        <w:rPr>
          <w:lang w:val="fr-CH"/>
        </w:rPr>
        <w:t>c</w:t>
      </w:r>
      <w:r w:rsidRPr="0063347C">
        <w:rPr>
          <w:lang w:val="fr-CH"/>
        </w:rPr>
        <w:t>ons</w:t>
      </w:r>
      <w:r w:rsidR="00175400" w:rsidRPr="0063347C">
        <w:rPr>
          <w:lang w:val="fr-CH"/>
        </w:rPr>
        <w:t>id</w:t>
      </w:r>
      <w:r w:rsidRPr="0063347C">
        <w:rPr>
          <w:lang w:val="fr-CH"/>
        </w:rPr>
        <w:t>erations</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4"/>
        <w:gridCol w:w="4613"/>
        <w:gridCol w:w="1384"/>
        <w:gridCol w:w="989"/>
      </w:tblGrid>
      <w:tr w:rsidR="005113A6" w:rsidRPr="00961C5B" w14:paraId="348C22FA" w14:textId="77777777" w:rsidTr="00F20178">
        <w:trPr>
          <w:cantSplit/>
          <w:jc w:val="center"/>
        </w:trPr>
        <w:tc>
          <w:tcPr>
            <w:tcW w:w="624" w:type="dxa"/>
            <w:tcMar>
              <w:left w:w="57" w:type="dxa"/>
              <w:right w:w="57" w:type="dxa"/>
            </w:tcMar>
            <w:vAlign w:val="center"/>
          </w:tcPr>
          <w:p w14:paraId="0668DA04" w14:textId="77777777" w:rsidR="00BF341C" w:rsidRPr="00961C5B" w:rsidRDefault="00BF341C" w:rsidP="005113A6">
            <w:pPr>
              <w:pStyle w:val="Tablehead"/>
              <w:spacing w:before="40" w:after="40"/>
              <w:rPr>
                <w:sz w:val="18"/>
                <w:szCs w:val="18"/>
                <w:lang w:val="fr-FR"/>
              </w:rPr>
            </w:pPr>
            <w:r w:rsidRPr="00961C5B">
              <w:rPr>
                <w:sz w:val="18"/>
                <w:szCs w:val="18"/>
                <w:lang w:val="fr-FR"/>
              </w:rPr>
              <w:t>Options</w:t>
            </w:r>
          </w:p>
        </w:tc>
        <w:tc>
          <w:tcPr>
            <w:tcW w:w="2438" w:type="dxa"/>
            <w:tcMar>
              <w:left w:w="57" w:type="dxa"/>
              <w:right w:w="57" w:type="dxa"/>
            </w:tcMar>
            <w:vAlign w:val="center"/>
          </w:tcPr>
          <w:p w14:paraId="7F807569" w14:textId="77777777" w:rsidR="00BF341C" w:rsidRPr="00961C5B" w:rsidRDefault="00BF341C" w:rsidP="005113A6">
            <w:pPr>
              <w:pStyle w:val="Tablehead"/>
              <w:spacing w:before="40" w:after="40"/>
              <w:rPr>
                <w:sz w:val="18"/>
                <w:szCs w:val="18"/>
                <w:lang w:val="fr-FR"/>
              </w:rPr>
            </w:pPr>
            <w:r w:rsidRPr="00961C5B">
              <w:rPr>
                <w:sz w:val="18"/>
                <w:szCs w:val="18"/>
                <w:lang w:val="fr-FR"/>
              </w:rPr>
              <w:t>A</w:t>
            </w:r>
            <w:r w:rsidR="006F0011" w:rsidRPr="00961C5B">
              <w:rPr>
                <w:sz w:val="18"/>
                <w:szCs w:val="18"/>
                <w:lang w:val="fr-FR"/>
              </w:rPr>
              <w:t>d</w:t>
            </w:r>
            <w:r w:rsidRPr="00961C5B">
              <w:rPr>
                <w:sz w:val="18"/>
                <w:szCs w:val="18"/>
                <w:lang w:val="fr-FR"/>
              </w:rPr>
              <w:t>vantages</w:t>
            </w:r>
          </w:p>
        </w:tc>
        <w:tc>
          <w:tcPr>
            <w:tcW w:w="3969" w:type="dxa"/>
            <w:tcMar>
              <w:left w:w="57" w:type="dxa"/>
              <w:right w:w="57" w:type="dxa"/>
            </w:tcMar>
            <w:vAlign w:val="center"/>
          </w:tcPr>
          <w:p w14:paraId="7E25328E" w14:textId="77777777" w:rsidR="00BF341C" w:rsidRPr="00961C5B" w:rsidRDefault="006F0011" w:rsidP="005113A6">
            <w:pPr>
              <w:pStyle w:val="Tablehead"/>
              <w:spacing w:before="40" w:after="40"/>
              <w:rPr>
                <w:sz w:val="18"/>
                <w:szCs w:val="18"/>
                <w:lang w:val="fr-FR"/>
              </w:rPr>
            </w:pPr>
            <w:r w:rsidRPr="00961C5B">
              <w:rPr>
                <w:sz w:val="18"/>
                <w:szCs w:val="18"/>
                <w:lang w:val="fr-FR"/>
              </w:rPr>
              <w:t>Disadvantages</w:t>
            </w:r>
          </w:p>
        </w:tc>
        <w:tc>
          <w:tcPr>
            <w:tcW w:w="1191" w:type="dxa"/>
            <w:tcMar>
              <w:left w:w="57" w:type="dxa"/>
              <w:right w:w="57" w:type="dxa"/>
            </w:tcMar>
            <w:vAlign w:val="center"/>
          </w:tcPr>
          <w:p w14:paraId="741163B3" w14:textId="77777777" w:rsidR="00BF341C" w:rsidRPr="00961C5B" w:rsidRDefault="006F0011" w:rsidP="005113A6">
            <w:pPr>
              <w:pStyle w:val="Tablehead"/>
              <w:spacing w:before="40" w:after="40"/>
              <w:rPr>
                <w:sz w:val="18"/>
                <w:szCs w:val="18"/>
                <w:lang w:val="fr-FR"/>
              </w:rPr>
            </w:pPr>
            <w:r w:rsidRPr="00961C5B">
              <w:rPr>
                <w:sz w:val="18"/>
                <w:szCs w:val="18"/>
                <w:lang w:val="fr-FR"/>
              </w:rPr>
              <w:t>Potential short-term savings</w:t>
            </w:r>
          </w:p>
        </w:tc>
        <w:tc>
          <w:tcPr>
            <w:tcW w:w="851" w:type="dxa"/>
            <w:tcMar>
              <w:left w:w="57" w:type="dxa"/>
              <w:right w:w="57" w:type="dxa"/>
            </w:tcMar>
            <w:vAlign w:val="center"/>
          </w:tcPr>
          <w:p w14:paraId="5A2ABC71" w14:textId="77777777" w:rsidR="00BF341C" w:rsidRPr="00961C5B" w:rsidRDefault="006F0011" w:rsidP="005113A6">
            <w:pPr>
              <w:pStyle w:val="Tablehead"/>
              <w:spacing w:before="40" w:after="40"/>
              <w:rPr>
                <w:sz w:val="18"/>
                <w:szCs w:val="18"/>
                <w:lang w:val="fr-FR"/>
              </w:rPr>
            </w:pPr>
            <w:r w:rsidRPr="00961C5B">
              <w:rPr>
                <w:sz w:val="18"/>
                <w:szCs w:val="18"/>
                <w:lang w:val="fr-FR"/>
              </w:rPr>
              <w:t>Potential long-term savings</w:t>
            </w:r>
          </w:p>
        </w:tc>
      </w:tr>
      <w:tr w:rsidR="005113A6" w:rsidRPr="00961C5B" w14:paraId="5A11604A" w14:textId="77777777" w:rsidTr="00F20178">
        <w:trPr>
          <w:cantSplit/>
          <w:jc w:val="center"/>
        </w:trPr>
        <w:tc>
          <w:tcPr>
            <w:tcW w:w="624" w:type="dxa"/>
            <w:tcMar>
              <w:left w:w="57" w:type="dxa"/>
              <w:right w:w="57" w:type="dxa"/>
            </w:tcMar>
            <w:textDirection w:val="btLr"/>
            <w:vAlign w:val="center"/>
          </w:tcPr>
          <w:p w14:paraId="7F26A82F" w14:textId="77777777" w:rsidR="00BF341C" w:rsidRPr="00961C5B" w:rsidRDefault="006F0011" w:rsidP="00F20178">
            <w:pPr>
              <w:pStyle w:val="Tabletext"/>
              <w:spacing w:before="40" w:after="40"/>
              <w:jc w:val="center"/>
              <w:rPr>
                <w:b/>
                <w:bCs/>
                <w:sz w:val="18"/>
                <w:szCs w:val="18"/>
                <w:lang w:val="fr-FR"/>
              </w:rPr>
            </w:pPr>
            <w:r w:rsidRPr="00961C5B">
              <w:rPr>
                <w:b/>
                <w:bCs/>
                <w:sz w:val="18"/>
                <w:szCs w:val="18"/>
                <w:lang w:val="fr-FR"/>
              </w:rPr>
              <w:t>Replacement</w:t>
            </w:r>
          </w:p>
        </w:tc>
        <w:tc>
          <w:tcPr>
            <w:tcW w:w="2438" w:type="dxa"/>
            <w:tcMar>
              <w:left w:w="57" w:type="dxa"/>
              <w:right w:w="57" w:type="dxa"/>
            </w:tcMar>
          </w:tcPr>
          <w:p w14:paraId="090F0B56" w14:textId="77777777" w:rsidR="00BF341C" w:rsidRPr="00961C5B" w:rsidRDefault="00BF341C" w:rsidP="00F20178">
            <w:pPr>
              <w:pStyle w:val="Tabletext"/>
              <w:spacing w:before="40" w:after="40"/>
              <w:rPr>
                <w:sz w:val="18"/>
                <w:szCs w:val="18"/>
              </w:rPr>
            </w:pPr>
            <w:r w:rsidRPr="00961C5B">
              <w:rPr>
                <w:sz w:val="18"/>
                <w:szCs w:val="18"/>
              </w:rPr>
              <w:t xml:space="preserve">- </w:t>
            </w:r>
            <w:r w:rsidR="006F0011" w:rsidRPr="005113A6">
              <w:rPr>
                <w:spacing w:val="-2"/>
                <w:sz w:val="18"/>
                <w:szCs w:val="18"/>
              </w:rPr>
              <w:t>Maintains the Union’s historical seat</w:t>
            </w:r>
          </w:p>
          <w:p w14:paraId="2132AA40" w14:textId="77777777"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Minimal impact on ITU’s activities</w:t>
            </w:r>
          </w:p>
          <w:p w14:paraId="2FBA2215" w14:textId="77777777" w:rsidR="00BF341C"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Potential for re</w:t>
            </w:r>
            <w:r w:rsidR="00DD2A4D">
              <w:rPr>
                <w:sz w:val="18"/>
                <w:szCs w:val="18"/>
              </w:rPr>
              <w:t>-</w:t>
            </w:r>
            <w:r w:rsidR="00961C5B">
              <w:rPr>
                <w:sz w:val="18"/>
                <w:szCs w:val="18"/>
              </w:rPr>
              <w:t>appraising</w:t>
            </w:r>
            <w:r w:rsidR="006F0011" w:rsidRPr="00961C5B">
              <w:rPr>
                <w:sz w:val="18"/>
                <w:szCs w:val="18"/>
              </w:rPr>
              <w:t xml:space="preserve"> the building, with a positive impact on the Union’s assets</w:t>
            </w:r>
          </w:p>
          <w:p w14:paraId="12BA4863" w14:textId="77777777" w:rsidR="00223145" w:rsidRPr="00961C5B" w:rsidRDefault="00223145" w:rsidP="00F20178">
            <w:pPr>
              <w:pStyle w:val="Tabletext"/>
              <w:spacing w:before="40" w:after="40"/>
              <w:rPr>
                <w:sz w:val="18"/>
                <w:szCs w:val="18"/>
              </w:rPr>
            </w:pPr>
            <w:r>
              <w:rPr>
                <w:sz w:val="18"/>
                <w:szCs w:val="18"/>
              </w:rPr>
              <w:t>- Meting space increase of 400 delegate places</w:t>
            </w:r>
          </w:p>
        </w:tc>
        <w:tc>
          <w:tcPr>
            <w:tcW w:w="3969" w:type="dxa"/>
            <w:tcMar>
              <w:left w:w="57" w:type="dxa"/>
              <w:right w:w="57" w:type="dxa"/>
            </w:tcMar>
          </w:tcPr>
          <w:p w14:paraId="0F77BFC1" w14:textId="77777777" w:rsidR="00BF341C" w:rsidRPr="00961C5B" w:rsidRDefault="00A14453"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Cost and financing of the project</w:t>
            </w:r>
            <w:r w:rsidR="00236B33">
              <w:rPr>
                <w:sz w:val="18"/>
                <w:szCs w:val="18"/>
              </w:rPr>
              <w:t>:</w:t>
            </w:r>
            <w:r w:rsidR="006F0011" w:rsidRPr="00961C5B">
              <w:rPr>
                <w:sz w:val="18"/>
                <w:szCs w:val="18"/>
              </w:rPr>
              <w:t xml:space="preserve"> CHF 3 million per year for 50 years, to be included in the regular budget</w:t>
            </w:r>
            <w:r>
              <w:rPr>
                <w:sz w:val="18"/>
                <w:szCs w:val="18"/>
              </w:rPr>
              <w:t>.</w:t>
            </w:r>
          </w:p>
        </w:tc>
        <w:tc>
          <w:tcPr>
            <w:tcW w:w="1191" w:type="dxa"/>
            <w:tcMar>
              <w:left w:w="57" w:type="dxa"/>
              <w:right w:w="57" w:type="dxa"/>
            </w:tcMar>
          </w:tcPr>
          <w:p w14:paraId="00041507" w14:textId="77777777" w:rsidR="00BF341C" w:rsidRPr="00961C5B" w:rsidRDefault="006F0011" w:rsidP="00F20178">
            <w:pPr>
              <w:pStyle w:val="Tabletext"/>
              <w:spacing w:before="40" w:after="40"/>
              <w:rPr>
                <w:sz w:val="18"/>
                <w:szCs w:val="18"/>
              </w:rPr>
            </w:pPr>
            <w:r w:rsidRPr="00961C5B">
              <w:rPr>
                <w:sz w:val="18"/>
                <w:szCs w:val="18"/>
              </w:rPr>
              <w:t>No impact on the financial plan 2016-19.</w:t>
            </w:r>
          </w:p>
          <w:p w14:paraId="37A74CB7" w14:textId="77777777" w:rsidR="006F0011" w:rsidRPr="00961C5B" w:rsidRDefault="006F0011" w:rsidP="00F20178">
            <w:pPr>
              <w:pStyle w:val="Tabletext"/>
              <w:spacing w:before="40" w:after="40"/>
              <w:rPr>
                <w:b/>
                <w:bCs/>
                <w:sz w:val="18"/>
                <w:szCs w:val="18"/>
              </w:rPr>
            </w:pPr>
            <w:r w:rsidRPr="00961C5B">
              <w:rPr>
                <w:sz w:val="18"/>
                <w:szCs w:val="18"/>
              </w:rPr>
              <w:t>Repayment would begin in 2021</w:t>
            </w:r>
          </w:p>
        </w:tc>
        <w:tc>
          <w:tcPr>
            <w:tcW w:w="851" w:type="dxa"/>
            <w:tcMar>
              <w:left w:w="57" w:type="dxa"/>
              <w:right w:w="57" w:type="dxa"/>
            </w:tcMar>
          </w:tcPr>
          <w:p w14:paraId="2836D18A"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r>
      <w:tr w:rsidR="005113A6" w:rsidRPr="00961C5B" w14:paraId="356D8096" w14:textId="77777777" w:rsidTr="00F20178">
        <w:trPr>
          <w:cantSplit/>
          <w:jc w:val="center"/>
        </w:trPr>
        <w:tc>
          <w:tcPr>
            <w:tcW w:w="624" w:type="dxa"/>
            <w:tcMar>
              <w:left w:w="57" w:type="dxa"/>
              <w:right w:w="57" w:type="dxa"/>
            </w:tcMar>
            <w:textDirection w:val="btLr"/>
            <w:vAlign w:val="center"/>
          </w:tcPr>
          <w:p w14:paraId="67A7E9D2"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R</w:t>
            </w:r>
            <w:r w:rsidR="006F0011" w:rsidRPr="00961C5B">
              <w:rPr>
                <w:b/>
                <w:bCs/>
                <w:sz w:val="18"/>
                <w:szCs w:val="18"/>
                <w:lang w:val="fr-FR"/>
              </w:rPr>
              <w:t>e</w:t>
            </w:r>
            <w:r w:rsidRPr="00961C5B">
              <w:rPr>
                <w:b/>
                <w:bCs/>
                <w:sz w:val="18"/>
                <w:szCs w:val="18"/>
                <w:lang w:val="fr-FR"/>
              </w:rPr>
              <w:t>novation</w:t>
            </w:r>
          </w:p>
        </w:tc>
        <w:tc>
          <w:tcPr>
            <w:tcW w:w="2438" w:type="dxa"/>
            <w:tcMar>
              <w:left w:w="57" w:type="dxa"/>
              <w:right w:w="57" w:type="dxa"/>
            </w:tcMar>
          </w:tcPr>
          <w:p w14:paraId="2FC20F8E" w14:textId="77777777"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Less expensive solution than replacement</w:t>
            </w:r>
          </w:p>
        </w:tc>
        <w:tc>
          <w:tcPr>
            <w:tcW w:w="3969" w:type="dxa"/>
            <w:tcMar>
              <w:left w:w="57" w:type="dxa"/>
              <w:right w:w="57" w:type="dxa"/>
            </w:tcMar>
          </w:tcPr>
          <w:p w14:paraId="42DB9480" w14:textId="77777777" w:rsidR="00BF341C" w:rsidRPr="00961C5B" w:rsidRDefault="00BF341C" w:rsidP="00F20178">
            <w:pPr>
              <w:pStyle w:val="Tabletext"/>
              <w:spacing w:before="40" w:after="40"/>
              <w:jc w:val="both"/>
              <w:rPr>
                <w:sz w:val="18"/>
                <w:szCs w:val="18"/>
              </w:rPr>
            </w:pPr>
            <w:r w:rsidRPr="00961C5B">
              <w:rPr>
                <w:sz w:val="18"/>
                <w:szCs w:val="18"/>
              </w:rPr>
              <w:t>-</w:t>
            </w:r>
            <w:r w:rsidR="00A14453">
              <w:rPr>
                <w:sz w:val="18"/>
                <w:szCs w:val="18"/>
              </w:rPr>
              <w:t xml:space="preserve"> </w:t>
            </w:r>
            <w:r w:rsidR="006F0011" w:rsidRPr="00961C5B">
              <w:rPr>
                <w:sz w:val="18"/>
                <w:szCs w:val="18"/>
              </w:rPr>
              <w:t xml:space="preserve">Solution </w:t>
            </w:r>
            <w:r w:rsidR="00A14453">
              <w:rPr>
                <w:sz w:val="18"/>
                <w:szCs w:val="18"/>
              </w:rPr>
              <w:t>with no technical advantages inso</w:t>
            </w:r>
            <w:r w:rsidR="006F0011" w:rsidRPr="00961C5B">
              <w:rPr>
                <w:sz w:val="18"/>
                <w:szCs w:val="18"/>
              </w:rPr>
              <w:t>far as the structure of the building remains that of the old building</w:t>
            </w:r>
            <w:r w:rsidR="00B638D6">
              <w:rPr>
                <w:sz w:val="18"/>
                <w:szCs w:val="18"/>
              </w:rPr>
              <w:t>.</w:t>
            </w:r>
          </w:p>
          <w:p w14:paraId="7CDCCB23"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 xml:space="preserve">Expensive solution whose total </w:t>
            </w:r>
            <w:r w:rsidR="00A14453">
              <w:rPr>
                <w:sz w:val="18"/>
                <w:szCs w:val="18"/>
              </w:rPr>
              <w:t>envelope</w:t>
            </w:r>
            <w:r w:rsidR="006F0011" w:rsidRPr="00961C5B">
              <w:rPr>
                <w:sz w:val="18"/>
                <w:szCs w:val="18"/>
              </w:rPr>
              <w:t xml:space="preserve"> is still to be determined (cost of rehousing staff during works to be estimated)</w:t>
            </w:r>
            <w:r w:rsidR="00A14453">
              <w:rPr>
                <w:sz w:val="18"/>
                <w:szCs w:val="18"/>
              </w:rPr>
              <w:t>.</w:t>
            </w:r>
          </w:p>
          <w:p w14:paraId="3D69F959"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5113A6">
              <w:rPr>
                <w:spacing w:val="-2"/>
                <w:sz w:val="18"/>
                <w:szCs w:val="18"/>
              </w:rPr>
              <w:t xml:space="preserve">Loan at preferential interest rate rather than </w:t>
            </w:r>
            <w:r w:rsidR="00A14453" w:rsidRPr="005113A6">
              <w:rPr>
                <w:spacing w:val="-2"/>
                <w:sz w:val="18"/>
                <w:szCs w:val="18"/>
              </w:rPr>
              <w:t>interest-free.</w:t>
            </w:r>
          </w:p>
          <w:p w14:paraId="258F9A15"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9857FD">
              <w:rPr>
                <w:sz w:val="18"/>
                <w:szCs w:val="18"/>
              </w:rPr>
              <w:t>In terms of the o</w:t>
            </w:r>
            <w:r w:rsidR="006F0011" w:rsidRPr="00961C5B">
              <w:rPr>
                <w:sz w:val="18"/>
                <w:szCs w:val="18"/>
              </w:rPr>
              <w:t>verall impact of the project</w:t>
            </w:r>
            <w:r w:rsidR="009857FD">
              <w:rPr>
                <w:sz w:val="18"/>
                <w:szCs w:val="18"/>
              </w:rPr>
              <w:t>,</w:t>
            </w:r>
            <w:r w:rsidR="006F0011" w:rsidRPr="00961C5B">
              <w:rPr>
                <w:sz w:val="18"/>
                <w:szCs w:val="18"/>
              </w:rPr>
              <w:t xml:space="preserve"> difficult to put a figure of in terms of savings</w:t>
            </w:r>
            <w:r w:rsidR="00A14453">
              <w:rPr>
                <w:sz w:val="18"/>
                <w:szCs w:val="18"/>
              </w:rPr>
              <w:t>.</w:t>
            </w:r>
          </w:p>
          <w:p w14:paraId="1116EDCD"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Significant impact on operation of the services housed in the building during the works</w:t>
            </w:r>
            <w:r w:rsidR="00A14453">
              <w:rPr>
                <w:sz w:val="18"/>
                <w:szCs w:val="18"/>
              </w:rPr>
              <w:t>.</w:t>
            </w:r>
          </w:p>
          <w:p w14:paraId="37AD809A"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A14453" w:rsidRPr="00961C5B">
              <w:rPr>
                <w:sz w:val="18"/>
                <w:szCs w:val="18"/>
              </w:rPr>
              <w:t>R</w:t>
            </w:r>
            <w:r w:rsidR="006F0011" w:rsidRPr="00961C5B">
              <w:rPr>
                <w:sz w:val="18"/>
                <w:szCs w:val="18"/>
              </w:rPr>
              <w:t xml:space="preserve">educed useful surface area on </w:t>
            </w:r>
            <w:r w:rsidR="00A14453">
              <w:rPr>
                <w:sz w:val="18"/>
                <w:szCs w:val="18"/>
              </w:rPr>
              <w:t>each</w:t>
            </w:r>
            <w:r w:rsidR="006F0011" w:rsidRPr="00961C5B">
              <w:rPr>
                <w:sz w:val="18"/>
                <w:szCs w:val="18"/>
              </w:rPr>
              <w:t xml:space="preserve"> floor</w:t>
            </w:r>
            <w:r w:rsidR="00223145">
              <w:rPr>
                <w:sz w:val="18"/>
                <w:szCs w:val="18"/>
              </w:rPr>
              <w:t>, or including of meeting rooms</w:t>
            </w:r>
            <w:r w:rsidR="006F0011" w:rsidRPr="00961C5B">
              <w:rPr>
                <w:sz w:val="18"/>
                <w:szCs w:val="18"/>
              </w:rPr>
              <w:t xml:space="preserve"> (for compliance with standards, safety, fire, evacuation, accessibility)</w:t>
            </w:r>
            <w:r w:rsidR="00A14453">
              <w:rPr>
                <w:sz w:val="18"/>
                <w:szCs w:val="18"/>
              </w:rPr>
              <w:t>.</w:t>
            </w:r>
          </w:p>
        </w:tc>
        <w:tc>
          <w:tcPr>
            <w:tcW w:w="1191" w:type="dxa"/>
            <w:tcMar>
              <w:left w:w="57" w:type="dxa"/>
              <w:right w:w="57" w:type="dxa"/>
            </w:tcMar>
          </w:tcPr>
          <w:p w14:paraId="162B7774"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c>
          <w:tcPr>
            <w:tcW w:w="851" w:type="dxa"/>
            <w:tcMar>
              <w:left w:w="57" w:type="dxa"/>
              <w:right w:w="57" w:type="dxa"/>
            </w:tcMar>
          </w:tcPr>
          <w:p w14:paraId="1C925903"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r>
      <w:tr w:rsidR="005113A6" w:rsidRPr="00961C5B" w14:paraId="19073463" w14:textId="77777777" w:rsidTr="00F20178">
        <w:trPr>
          <w:cantSplit/>
          <w:jc w:val="center"/>
        </w:trPr>
        <w:tc>
          <w:tcPr>
            <w:tcW w:w="624" w:type="dxa"/>
            <w:tcMar>
              <w:left w:w="57" w:type="dxa"/>
              <w:right w:w="57" w:type="dxa"/>
            </w:tcMar>
            <w:textDirection w:val="btLr"/>
            <w:vAlign w:val="center"/>
          </w:tcPr>
          <w:p w14:paraId="44EAD2AF" w14:textId="77777777" w:rsidR="00BF341C" w:rsidRPr="00961C5B" w:rsidRDefault="006F0011" w:rsidP="00F20178">
            <w:pPr>
              <w:pStyle w:val="Tabletext"/>
              <w:spacing w:before="40" w:after="40"/>
              <w:jc w:val="center"/>
              <w:rPr>
                <w:b/>
                <w:bCs/>
                <w:sz w:val="18"/>
                <w:szCs w:val="18"/>
                <w:lang w:val="fr-FR"/>
              </w:rPr>
            </w:pPr>
            <w:r w:rsidRPr="00961C5B">
              <w:rPr>
                <w:b/>
                <w:bCs/>
                <w:sz w:val="18"/>
                <w:szCs w:val="18"/>
                <w:lang w:val="fr-FR"/>
              </w:rPr>
              <w:t>Renting</w:t>
            </w:r>
          </w:p>
        </w:tc>
        <w:tc>
          <w:tcPr>
            <w:tcW w:w="2438" w:type="dxa"/>
            <w:tcMar>
              <w:left w:w="57" w:type="dxa"/>
              <w:right w:w="57" w:type="dxa"/>
            </w:tcMar>
          </w:tcPr>
          <w:p w14:paraId="7FA15564" w14:textId="77777777"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No maintenance work or depreciation to be managed</w:t>
            </w:r>
          </w:p>
        </w:tc>
        <w:tc>
          <w:tcPr>
            <w:tcW w:w="3969" w:type="dxa"/>
            <w:tcMar>
              <w:left w:w="57" w:type="dxa"/>
              <w:right w:w="57" w:type="dxa"/>
            </w:tcMar>
          </w:tcPr>
          <w:p w14:paraId="6B55EB04"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Expensive solution without any potential for long-term savings</w:t>
            </w:r>
            <w:r w:rsidR="00885705">
              <w:rPr>
                <w:sz w:val="18"/>
                <w:szCs w:val="18"/>
              </w:rPr>
              <w:t>.</w:t>
            </w:r>
          </w:p>
          <w:p w14:paraId="5A25E4E0"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Significant impact on operations during and after staff moves</w:t>
            </w:r>
            <w:r w:rsidR="00885705">
              <w:rPr>
                <w:sz w:val="18"/>
                <w:szCs w:val="18"/>
              </w:rPr>
              <w:t>.</w:t>
            </w:r>
          </w:p>
          <w:p w14:paraId="7ACA38EB" w14:textId="77777777"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No positive impact on the Union’s assets</w:t>
            </w:r>
            <w:r w:rsidR="00BF341C" w:rsidRPr="00961C5B">
              <w:rPr>
                <w:sz w:val="18"/>
                <w:szCs w:val="18"/>
              </w:rPr>
              <w:t xml:space="preserve">. </w:t>
            </w:r>
          </w:p>
        </w:tc>
        <w:tc>
          <w:tcPr>
            <w:tcW w:w="1191" w:type="dxa"/>
            <w:tcMar>
              <w:left w:w="57" w:type="dxa"/>
              <w:right w:w="57" w:type="dxa"/>
            </w:tcMar>
          </w:tcPr>
          <w:p w14:paraId="3AF67D84"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 -</w:t>
            </w:r>
          </w:p>
        </w:tc>
        <w:tc>
          <w:tcPr>
            <w:tcW w:w="851" w:type="dxa"/>
            <w:tcMar>
              <w:left w:w="57" w:type="dxa"/>
              <w:right w:w="57" w:type="dxa"/>
            </w:tcMar>
          </w:tcPr>
          <w:p w14:paraId="1D3A0B65" w14:textId="77777777"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 - -</w:t>
            </w:r>
          </w:p>
          <w:p w14:paraId="56D3DE62" w14:textId="77777777" w:rsidR="00BF341C" w:rsidRPr="00961C5B" w:rsidRDefault="00BF341C" w:rsidP="00F20178">
            <w:pPr>
              <w:pStyle w:val="Tabletext"/>
              <w:spacing w:before="40" w:after="40"/>
              <w:jc w:val="center"/>
              <w:rPr>
                <w:b/>
                <w:bCs/>
                <w:sz w:val="18"/>
                <w:szCs w:val="18"/>
                <w:lang w:val="fr-FR"/>
              </w:rPr>
            </w:pPr>
          </w:p>
        </w:tc>
      </w:tr>
      <w:tr w:rsidR="005113A6" w:rsidRPr="00961C5B" w14:paraId="30D33126" w14:textId="77777777" w:rsidTr="00F20178">
        <w:trPr>
          <w:cantSplit/>
          <w:jc w:val="center"/>
        </w:trPr>
        <w:tc>
          <w:tcPr>
            <w:tcW w:w="624" w:type="dxa"/>
            <w:tcMar>
              <w:left w:w="57" w:type="dxa"/>
              <w:right w:w="57" w:type="dxa"/>
            </w:tcMar>
            <w:textDirection w:val="btLr"/>
            <w:vAlign w:val="center"/>
          </w:tcPr>
          <w:p w14:paraId="44718B30" w14:textId="77777777" w:rsidR="00BF341C" w:rsidRPr="00961C5B" w:rsidRDefault="006F0011" w:rsidP="00F20178">
            <w:pPr>
              <w:pStyle w:val="Tabletext"/>
              <w:spacing w:before="40" w:after="40"/>
              <w:jc w:val="center"/>
              <w:rPr>
                <w:b/>
                <w:bCs/>
                <w:sz w:val="18"/>
                <w:szCs w:val="18"/>
                <w:lang w:val="fr-FR"/>
              </w:rPr>
            </w:pPr>
            <w:r w:rsidRPr="00961C5B">
              <w:rPr>
                <w:b/>
                <w:bCs/>
                <w:sz w:val="18"/>
                <w:szCs w:val="18"/>
                <w:lang w:val="fr-FR"/>
              </w:rPr>
              <w:t>Relocation</w:t>
            </w:r>
          </w:p>
        </w:tc>
        <w:tc>
          <w:tcPr>
            <w:tcW w:w="2438" w:type="dxa"/>
            <w:tcMar>
              <w:left w:w="57" w:type="dxa"/>
              <w:right w:w="57" w:type="dxa"/>
            </w:tcMar>
          </w:tcPr>
          <w:p w14:paraId="52F58661" w14:textId="77777777"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Potential long-term savings (</w:t>
            </w:r>
            <w:r w:rsidR="00DE6D72">
              <w:rPr>
                <w:sz w:val="18"/>
                <w:szCs w:val="18"/>
              </w:rPr>
              <w:t xml:space="preserve">break-even after </w:t>
            </w:r>
            <w:r w:rsidR="006F0011" w:rsidRPr="00961C5B">
              <w:rPr>
                <w:sz w:val="18"/>
                <w:szCs w:val="18"/>
              </w:rPr>
              <w:t>5-10 years) depending on the place of relocation</w:t>
            </w:r>
          </w:p>
        </w:tc>
        <w:tc>
          <w:tcPr>
            <w:tcW w:w="3969" w:type="dxa"/>
            <w:tcMar>
              <w:left w:w="57" w:type="dxa"/>
              <w:right w:w="57" w:type="dxa"/>
            </w:tcMar>
          </w:tcPr>
          <w:p w14:paraId="30311E31" w14:textId="77777777"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 xml:space="preserve">Significant impact on operations during and after </w:t>
            </w:r>
            <w:r w:rsidR="00885705">
              <w:rPr>
                <w:sz w:val="18"/>
                <w:szCs w:val="18"/>
              </w:rPr>
              <w:t>relocation.</w:t>
            </w:r>
          </w:p>
          <w:p w14:paraId="6760074E" w14:textId="77777777"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 xml:space="preserve">Significant impact on </w:t>
            </w:r>
            <w:r w:rsidR="009857FD">
              <w:rPr>
                <w:sz w:val="18"/>
                <w:szCs w:val="18"/>
              </w:rPr>
              <w:t>retaining the</w:t>
            </w:r>
            <w:r w:rsidR="006F0011" w:rsidRPr="00961C5B">
              <w:rPr>
                <w:sz w:val="18"/>
                <w:szCs w:val="18"/>
              </w:rPr>
              <w:t xml:space="preserve"> know-how and </w:t>
            </w:r>
            <w:r w:rsidR="009857FD">
              <w:rPr>
                <w:sz w:val="18"/>
                <w:szCs w:val="18"/>
              </w:rPr>
              <w:t>institutional memory</w:t>
            </w:r>
            <w:r>
              <w:rPr>
                <w:sz w:val="18"/>
                <w:szCs w:val="18"/>
              </w:rPr>
              <w:t>.</w:t>
            </w:r>
          </w:p>
          <w:p w14:paraId="6A051C71" w14:textId="77777777"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 xml:space="preserve">Depending on the </w:t>
            </w:r>
            <w:r>
              <w:rPr>
                <w:sz w:val="18"/>
                <w:szCs w:val="18"/>
              </w:rPr>
              <w:t xml:space="preserve">new </w:t>
            </w:r>
            <w:r w:rsidR="006F0011" w:rsidRPr="00961C5B">
              <w:rPr>
                <w:sz w:val="18"/>
                <w:szCs w:val="18"/>
              </w:rPr>
              <w:t>location, ITU would no longer benefit from the proximity of the European headquarters of UN, the proximity of a very large number of intergovernmental and non-governmental organizations and the presence of diplomatic missions of most of its 193 Member States</w:t>
            </w:r>
            <w:r>
              <w:rPr>
                <w:sz w:val="18"/>
                <w:szCs w:val="18"/>
              </w:rPr>
              <w:t>.</w:t>
            </w:r>
          </w:p>
        </w:tc>
        <w:tc>
          <w:tcPr>
            <w:tcW w:w="1191" w:type="dxa"/>
            <w:tcMar>
              <w:left w:w="57" w:type="dxa"/>
              <w:right w:w="57" w:type="dxa"/>
            </w:tcMar>
          </w:tcPr>
          <w:p w14:paraId="61210479" w14:textId="77777777" w:rsidR="00BF341C" w:rsidRPr="009012B3" w:rsidRDefault="00BF341C" w:rsidP="00F20178">
            <w:pPr>
              <w:pStyle w:val="Tabletext"/>
              <w:spacing w:before="40" w:after="40"/>
              <w:jc w:val="center"/>
              <w:rPr>
                <w:b/>
                <w:bCs/>
                <w:sz w:val="18"/>
                <w:szCs w:val="18"/>
                <w:lang w:val="en-US"/>
              </w:rPr>
            </w:pPr>
            <w:r w:rsidRPr="009012B3">
              <w:rPr>
                <w:b/>
                <w:bCs/>
                <w:sz w:val="18"/>
                <w:szCs w:val="18"/>
                <w:lang w:val="en-US"/>
              </w:rPr>
              <w:t>- -</w:t>
            </w:r>
            <w:r w:rsidR="002A5419" w:rsidRPr="009012B3">
              <w:rPr>
                <w:b/>
                <w:bCs/>
                <w:sz w:val="18"/>
                <w:szCs w:val="18"/>
                <w:lang w:val="en-US"/>
              </w:rPr>
              <w:t xml:space="preserve"> -</w:t>
            </w:r>
            <w:r w:rsidR="00B257AD" w:rsidRPr="009012B3">
              <w:rPr>
                <w:b/>
                <w:bCs/>
                <w:sz w:val="18"/>
                <w:szCs w:val="18"/>
                <w:lang w:val="en-US"/>
              </w:rPr>
              <w:br/>
            </w:r>
            <w:r w:rsidR="00B257AD" w:rsidRPr="009012B3">
              <w:rPr>
                <w:bCs/>
                <w:sz w:val="18"/>
                <w:szCs w:val="18"/>
                <w:lang w:val="en-US"/>
              </w:rPr>
              <w:t>(dependent on Host Country offers</w:t>
            </w:r>
            <w:r w:rsidR="00B257AD" w:rsidRPr="009012B3">
              <w:rPr>
                <w:b/>
                <w:bCs/>
                <w:sz w:val="18"/>
                <w:szCs w:val="18"/>
                <w:lang w:val="en-US"/>
              </w:rPr>
              <w:t>)</w:t>
            </w:r>
          </w:p>
        </w:tc>
        <w:tc>
          <w:tcPr>
            <w:tcW w:w="851" w:type="dxa"/>
            <w:tcMar>
              <w:left w:w="57" w:type="dxa"/>
              <w:right w:w="57" w:type="dxa"/>
            </w:tcMar>
          </w:tcPr>
          <w:p w14:paraId="4AB5859A" w14:textId="77777777" w:rsidR="00BF341C" w:rsidRPr="009012B3" w:rsidRDefault="00BF341C" w:rsidP="00F20178">
            <w:pPr>
              <w:pStyle w:val="Tabletext"/>
              <w:spacing w:before="40" w:after="40"/>
              <w:jc w:val="center"/>
              <w:rPr>
                <w:b/>
                <w:bCs/>
                <w:sz w:val="18"/>
                <w:szCs w:val="18"/>
                <w:lang w:val="en-US"/>
              </w:rPr>
            </w:pPr>
            <w:r w:rsidRPr="009012B3">
              <w:rPr>
                <w:b/>
                <w:bCs/>
                <w:sz w:val="18"/>
                <w:szCs w:val="18"/>
                <w:lang w:val="en-US"/>
              </w:rPr>
              <w:t>+++</w:t>
            </w:r>
            <w:r w:rsidR="00B257AD" w:rsidRPr="009012B3">
              <w:rPr>
                <w:b/>
                <w:bCs/>
                <w:sz w:val="18"/>
                <w:szCs w:val="18"/>
                <w:lang w:val="en-US"/>
              </w:rPr>
              <w:br/>
            </w:r>
            <w:r w:rsidR="00B257AD" w:rsidRPr="009012B3">
              <w:rPr>
                <w:bCs/>
                <w:sz w:val="18"/>
                <w:szCs w:val="18"/>
                <w:lang w:val="en-US"/>
              </w:rPr>
              <w:t>(dependent on Host Country offers</w:t>
            </w:r>
            <w:r w:rsidR="00B257AD" w:rsidRPr="009012B3">
              <w:rPr>
                <w:b/>
                <w:bCs/>
                <w:sz w:val="18"/>
                <w:szCs w:val="18"/>
                <w:lang w:val="en-US"/>
              </w:rPr>
              <w:t>)</w:t>
            </w:r>
          </w:p>
        </w:tc>
      </w:tr>
    </w:tbl>
    <w:p w14:paraId="31114E3B" w14:textId="77777777" w:rsidR="00BF341C" w:rsidRDefault="00BF341C" w:rsidP="00F20178">
      <w:pPr>
        <w:pStyle w:val="ListParagraph"/>
        <w:numPr>
          <w:ilvl w:val="0"/>
          <w:numId w:val="25"/>
        </w:numPr>
        <w:snapToGrid w:val="0"/>
        <w:spacing w:before="160" w:after="120"/>
        <w:ind w:left="0" w:firstLine="0"/>
        <w:contextualSpacing w:val="0"/>
      </w:pPr>
      <w:r w:rsidRPr="0063347C">
        <w:t>While the financial impact of a possible relocation</w:t>
      </w:r>
      <w:r w:rsidR="00501A66" w:rsidRPr="00501A66">
        <w:t xml:space="preserve"> </w:t>
      </w:r>
      <w:r w:rsidR="00501A66" w:rsidRPr="0063347C">
        <w:t xml:space="preserve">can </w:t>
      </w:r>
      <w:r w:rsidR="00501A66">
        <w:t xml:space="preserve">be </w:t>
      </w:r>
      <w:r w:rsidR="00501A66" w:rsidRPr="0063347C">
        <w:t>estimate</w:t>
      </w:r>
      <w:r w:rsidR="00501A66">
        <w:t>d</w:t>
      </w:r>
      <w:r w:rsidRPr="0063347C">
        <w:t xml:space="preserve">, the impact on staff members and their families </w:t>
      </w:r>
      <w:r w:rsidR="00501A66">
        <w:t>cannot</w:t>
      </w:r>
      <w:r w:rsidRPr="0063347C">
        <w:t xml:space="preserve">. Those who will not be able to relocate will </w:t>
      </w:r>
      <w:r w:rsidR="000B0446">
        <w:t>attempt</w:t>
      </w:r>
      <w:r w:rsidRPr="0063347C">
        <w:t xml:space="preserve"> to find alternative employment depending on the economic situation of their home country or on the international market. The</w:t>
      </w:r>
      <w:r w:rsidR="000B0446">
        <w:t>re will also be some</w:t>
      </w:r>
      <w:r w:rsidRPr="0063347C">
        <w:t xml:space="preserve"> impact on children who may be at various stages of their education and could be required to change schools. </w:t>
      </w:r>
      <w:r w:rsidR="00501A66">
        <w:t>It</w:t>
      </w:r>
      <w:r w:rsidR="00501A66" w:rsidRPr="0063347C">
        <w:t xml:space="preserve"> </w:t>
      </w:r>
      <w:r w:rsidRPr="0063347C">
        <w:t xml:space="preserve">can </w:t>
      </w:r>
      <w:r w:rsidR="00501A66">
        <w:t xml:space="preserve">be </w:t>
      </w:r>
      <w:r w:rsidRPr="0063347C">
        <w:t>assume</w:t>
      </w:r>
      <w:r w:rsidR="00501A66">
        <w:t>d that</w:t>
      </w:r>
      <w:r w:rsidRPr="0063347C">
        <w:t xml:space="preserve"> </w:t>
      </w:r>
      <w:r w:rsidR="000B0446">
        <w:t>the general impact on staff will</w:t>
      </w:r>
      <w:r w:rsidRPr="0063347C">
        <w:t xml:space="preserve"> be significant</w:t>
      </w:r>
      <w:r w:rsidR="000B0446">
        <w:t>,</w:t>
      </w:r>
      <w:r w:rsidRPr="0063347C">
        <w:t xml:space="preserve"> from the documented experience of other agencies and private</w:t>
      </w:r>
      <w:r w:rsidR="00C774AF" w:rsidRPr="0063347C">
        <w:t>-</w:t>
      </w:r>
      <w:r w:rsidRPr="0063347C">
        <w:t xml:space="preserve">sector companies </w:t>
      </w:r>
      <w:r w:rsidR="00EC5E3E" w:rsidRPr="0063347C">
        <w:t>that</w:t>
      </w:r>
      <w:r w:rsidRPr="0063347C">
        <w:t xml:space="preserve"> have undertaken relocation or outposting exercises. A partial or temporary relocation </w:t>
      </w:r>
      <w:r w:rsidR="00501A66">
        <w:t xml:space="preserve">would </w:t>
      </w:r>
      <w:r w:rsidRPr="0063347C">
        <w:t xml:space="preserve">exacerbate this negative impact by putting in place a prolonged situation of instability where families may be required to keep a dual household which </w:t>
      </w:r>
      <w:r w:rsidR="00501A66">
        <w:t xml:space="preserve">would </w:t>
      </w:r>
      <w:r w:rsidRPr="0063347C">
        <w:t xml:space="preserve">bring with it additional expenses and stress. </w:t>
      </w:r>
    </w:p>
    <w:p w14:paraId="7FF2F596" w14:textId="77777777" w:rsidR="00695D0E" w:rsidRPr="0063347C" w:rsidRDefault="00695D0E" w:rsidP="00B3638A">
      <w:pPr>
        <w:pStyle w:val="ListParagraph"/>
        <w:numPr>
          <w:ilvl w:val="0"/>
          <w:numId w:val="25"/>
        </w:numPr>
        <w:snapToGrid w:val="0"/>
        <w:spacing w:before="120" w:after="120"/>
        <w:ind w:left="0" w:firstLine="0"/>
        <w:contextualSpacing w:val="0"/>
      </w:pPr>
      <w:r w:rsidRPr="00025ECC">
        <w:rPr>
          <w:rFonts w:cs="Calibri"/>
        </w:rPr>
        <w:t>In the light of the information presented, the Plenipotentiary Conference is invited to</w:t>
      </w:r>
      <w:r w:rsidRPr="00025ECC">
        <w:rPr>
          <w:rFonts w:cs="Calibri"/>
          <w:b/>
        </w:rPr>
        <w:t xml:space="preserve"> decide </w:t>
      </w:r>
      <w:r w:rsidRPr="00025ECC">
        <w:rPr>
          <w:rFonts w:cs="Calibri"/>
        </w:rPr>
        <w:t>on one of the four options</w:t>
      </w:r>
      <w:r w:rsidRPr="00025ECC">
        <w:rPr>
          <w:rFonts w:cs="Calibri"/>
          <w:b/>
        </w:rPr>
        <w:t xml:space="preserve"> </w:t>
      </w:r>
      <w:r w:rsidRPr="00025ECC">
        <w:rPr>
          <w:rFonts w:cs="Calibri"/>
        </w:rPr>
        <w:t>elucidated in this document.</w:t>
      </w:r>
    </w:p>
    <w:p w14:paraId="26C478A0" w14:textId="77777777" w:rsidR="00733DD9" w:rsidRPr="00733DD9" w:rsidRDefault="00733DD9" w:rsidP="00F20178">
      <w:pPr>
        <w:spacing w:before="0"/>
        <w:jc w:val="center"/>
        <w:rPr>
          <w:u w:val="single"/>
        </w:rPr>
      </w:pPr>
      <w:r>
        <w:t>______________</w:t>
      </w:r>
    </w:p>
    <w:sectPr w:rsidR="00733DD9" w:rsidRPr="00733DD9" w:rsidSect="00361097">
      <w:head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B005" w14:textId="77777777" w:rsidR="003350CD" w:rsidRDefault="003350CD">
      <w:r>
        <w:separator/>
      </w:r>
    </w:p>
  </w:endnote>
  <w:endnote w:type="continuationSeparator" w:id="0">
    <w:p w14:paraId="6E1B9508" w14:textId="77777777" w:rsidR="003350CD" w:rsidRDefault="0033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2DA3" w14:textId="77777777" w:rsidR="00151909" w:rsidRDefault="00151909"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F250E">
      <w:rPr>
        <w:sz w:val="20"/>
        <w:szCs w:val="20"/>
        <w:lang w:val="de-CH"/>
      </w:rPr>
      <w:t xml:space="preserve"> </w:t>
    </w:r>
    <w:r w:rsidRPr="00BF250E">
      <w:rPr>
        <w:rStyle w:val="Hyperlink"/>
        <w:sz w:val="22"/>
        <w:szCs w:val="22"/>
        <w:lang w:val="de-CH"/>
      </w:rPr>
      <w:t>www.itu.int/plenipotentiary/</w:t>
    </w:r>
    <w:r w:rsidRPr="00BF250E">
      <w:rPr>
        <w:sz w:val="20"/>
        <w:szCs w:val="20"/>
        <w:lang w:val="de-CH"/>
      </w:rPr>
      <w:t xml:space="preserve"> </w:t>
    </w:r>
    <w:r>
      <w:rPr>
        <w:rFonts w:ascii="Symbol" w:hAnsi="Symbol"/>
        <w:sz w:val="22"/>
        <w:szCs w:val="20"/>
        <w:lang w:val="en-GB"/>
      </w:rPr>
      <w:t></w:t>
    </w:r>
  </w:p>
  <w:p w14:paraId="479BBCAD" w14:textId="77777777" w:rsidR="00151909" w:rsidRPr="00BF250E" w:rsidRDefault="00151909" w:rsidP="008263C6">
    <w:pPr>
      <w:pStyle w:val="firstfooter0"/>
      <w:spacing w:before="0" w:beforeAutospacing="0" w:after="0" w:afterAutospacing="0"/>
      <w:jc w:val="center"/>
      <w:rPr>
        <w:rFonts w:ascii="Symbol" w:hAnsi="Symbol"/>
        <w:sz w:val="22"/>
        <w:szCs w:val="20"/>
        <w:lang w:val="de-CH"/>
      </w:rPr>
    </w:pPr>
  </w:p>
  <w:p w14:paraId="3CA2196E" w14:textId="77777777" w:rsidR="00151909" w:rsidRPr="00BF250E" w:rsidRDefault="00151909" w:rsidP="00BF2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FDB9F" w14:textId="77777777" w:rsidR="003350CD" w:rsidRDefault="003350CD" w:rsidP="001D2E28">
      <w:pPr>
        <w:spacing w:before="60"/>
      </w:pPr>
      <w:r>
        <w:t>____________________</w:t>
      </w:r>
    </w:p>
  </w:footnote>
  <w:footnote w:type="continuationSeparator" w:id="0">
    <w:p w14:paraId="13A55331" w14:textId="77777777" w:rsidR="003350CD" w:rsidRDefault="003350CD">
      <w:r>
        <w:continuationSeparator/>
      </w:r>
    </w:p>
  </w:footnote>
  <w:footnote w:id="1">
    <w:p w14:paraId="73D54B49" w14:textId="77777777" w:rsidR="00151909" w:rsidRPr="005F356D" w:rsidRDefault="00151909" w:rsidP="001D2E28">
      <w:pPr>
        <w:pStyle w:val="FootnoteText"/>
        <w:tabs>
          <w:tab w:val="clear" w:pos="256"/>
          <w:tab w:val="clear" w:pos="567"/>
          <w:tab w:val="clear" w:pos="1134"/>
          <w:tab w:val="clear" w:pos="1701"/>
          <w:tab w:val="clear" w:pos="2268"/>
          <w:tab w:val="clear" w:pos="2835"/>
        </w:tabs>
        <w:spacing w:before="20"/>
        <w:ind w:left="142" w:hanging="142"/>
      </w:pPr>
      <w:r w:rsidRPr="005F356D">
        <w:rPr>
          <w:rStyle w:val="FootnoteReference"/>
        </w:rPr>
        <w:footnoteRef/>
      </w:r>
      <w:r w:rsidRPr="005F356D">
        <w:tab/>
      </w:r>
      <w:r w:rsidRPr="00B327AC">
        <w:rPr>
          <w:sz w:val="20"/>
        </w:rPr>
        <w:t>A legally specific term in the Host Country</w:t>
      </w:r>
      <w:r>
        <w:rPr>
          <w:sz w:val="20"/>
        </w:rPr>
        <w:t>. For more detail see §8.63 to §8.67.</w:t>
      </w:r>
    </w:p>
  </w:footnote>
  <w:footnote w:id="2">
    <w:p w14:paraId="58B61798" w14:textId="77777777" w:rsidR="00151909" w:rsidRPr="005F356D" w:rsidRDefault="00151909" w:rsidP="00C02486">
      <w:pPr>
        <w:pStyle w:val="FootnoteText"/>
        <w:tabs>
          <w:tab w:val="clear" w:pos="256"/>
          <w:tab w:val="clear" w:pos="567"/>
          <w:tab w:val="clear" w:pos="1134"/>
          <w:tab w:val="clear" w:pos="1701"/>
          <w:tab w:val="clear" w:pos="2268"/>
          <w:tab w:val="clear" w:pos="2835"/>
        </w:tabs>
        <w:spacing w:before="20"/>
        <w:ind w:left="142" w:hanging="142"/>
      </w:pPr>
      <w:r w:rsidRPr="005F356D">
        <w:rPr>
          <w:rStyle w:val="FootnoteReference"/>
        </w:rPr>
        <w:footnoteRef/>
      </w:r>
      <w:r w:rsidRPr="00573A00">
        <w:t xml:space="preserve"> </w:t>
      </w:r>
      <w:r w:rsidRPr="00573A00">
        <w:tab/>
      </w:r>
      <w:r w:rsidRPr="00B327AC">
        <w:rPr>
          <w:sz w:val="20"/>
        </w:rPr>
        <w:t>An external study was commissioned from an expert consultancy (Brodbeck-Roulet) in 2009, reporting 2010 on performance and possible remediation to Varembé façades.</w:t>
      </w:r>
      <w:r w:rsidRPr="009012B3">
        <w:t xml:space="preserve"> </w:t>
      </w:r>
    </w:p>
  </w:footnote>
  <w:footnote w:id="3">
    <w:p w14:paraId="5CB40798" w14:textId="77777777" w:rsidR="00151909" w:rsidRPr="005F356D" w:rsidRDefault="00151909" w:rsidP="00151909">
      <w:pPr>
        <w:pStyle w:val="FootnoteText"/>
        <w:tabs>
          <w:tab w:val="clear" w:pos="256"/>
          <w:tab w:val="clear" w:pos="567"/>
          <w:tab w:val="clear" w:pos="1134"/>
          <w:tab w:val="clear" w:pos="1701"/>
          <w:tab w:val="clear" w:pos="2268"/>
          <w:tab w:val="clear" w:pos="2835"/>
        </w:tabs>
        <w:spacing w:before="20"/>
        <w:ind w:left="142" w:hanging="142"/>
        <w:rPr>
          <w:lang w:val="en-US"/>
        </w:rPr>
      </w:pPr>
      <w:r w:rsidRPr="005F356D">
        <w:rPr>
          <w:rStyle w:val="FootnoteReference"/>
        </w:rPr>
        <w:footnoteRef/>
      </w:r>
      <w:r w:rsidRPr="005F356D">
        <w:tab/>
      </w:r>
      <w:r w:rsidRPr="00B327AC">
        <w:rPr>
          <w:sz w:val="20"/>
        </w:rPr>
        <w:t>"Fondation des immeubles pour les organisations internationales" (Foundation for Buildings for International Organizations). Website: www.fipoi.ch</w:t>
      </w:r>
    </w:p>
  </w:footnote>
  <w:footnote w:id="4">
    <w:p w14:paraId="01944936" w14:textId="77777777" w:rsidR="00151909" w:rsidRPr="009012B3" w:rsidRDefault="00151909" w:rsidP="003C5C16">
      <w:pPr>
        <w:pStyle w:val="FootnoteText"/>
        <w:spacing w:before="60"/>
        <w:rPr>
          <w:lang w:val="en-US"/>
        </w:rPr>
      </w:pPr>
      <w:r>
        <w:rPr>
          <w:rStyle w:val="FootnoteReference"/>
        </w:rPr>
        <w:footnoteRef/>
      </w:r>
      <w:r>
        <w:t xml:space="preserve"> </w:t>
      </w:r>
      <w:r w:rsidRPr="00B327AC">
        <w:rPr>
          <w:sz w:val="20"/>
          <w:lang w:val="en-US"/>
        </w:rPr>
        <w:t>Swiss Accessibility Standard : SIA 500 :2009, Constructions sans obstacles</w:t>
      </w:r>
    </w:p>
  </w:footnote>
  <w:footnote w:id="5">
    <w:p w14:paraId="32E21F1F" w14:textId="77777777" w:rsidR="00151909" w:rsidRPr="00573A00" w:rsidRDefault="00151909" w:rsidP="008C7BA0">
      <w:pPr>
        <w:pStyle w:val="FootnoteText"/>
        <w:tabs>
          <w:tab w:val="clear" w:pos="256"/>
          <w:tab w:val="clear" w:pos="567"/>
          <w:tab w:val="clear" w:pos="1134"/>
          <w:tab w:val="clear" w:pos="1701"/>
          <w:tab w:val="clear" w:pos="2268"/>
          <w:tab w:val="clear" w:pos="2835"/>
        </w:tabs>
        <w:ind w:left="142" w:hanging="142"/>
        <w:rPr>
          <w:lang w:val="en-US"/>
        </w:rPr>
      </w:pPr>
      <w:r>
        <w:rPr>
          <w:rStyle w:val="FootnoteReference"/>
        </w:rPr>
        <w:footnoteRef/>
      </w:r>
      <w:r>
        <w:t xml:space="preserve"> </w:t>
      </w:r>
      <w:r w:rsidRPr="008C7BA0">
        <w:rPr>
          <w:rFonts w:asciiTheme="minorHAnsi" w:hAnsiTheme="minorHAnsi"/>
          <w:sz w:val="20"/>
        </w:rPr>
        <w:t>For information, the administrative cost of any case brought before the ILOAT, irrespective of whether the case is upheld, is CHF 20 000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0ED4E" w14:textId="77777777" w:rsidR="00151909" w:rsidRDefault="00151909" w:rsidP="008263C6">
    <w:pPr>
      <w:pStyle w:val="Header"/>
      <w:ind w:left="567" w:hanging="567"/>
    </w:pPr>
    <w:r>
      <w:fldChar w:fldCharType="begin"/>
    </w:r>
    <w:r>
      <w:instrText xml:space="preserve"> PAGE   \* MERGEFORMAT </w:instrText>
    </w:r>
    <w:r>
      <w:fldChar w:fldCharType="separate"/>
    </w:r>
    <w:r w:rsidR="008B444A">
      <w:rPr>
        <w:noProof/>
      </w:rPr>
      <w:t>17</w:t>
    </w:r>
    <w:r>
      <w:fldChar w:fldCharType="end"/>
    </w:r>
    <w:r>
      <w:t>/</w:t>
    </w:r>
    <w:r w:rsidR="008B444A">
      <w:fldChar w:fldCharType="begin"/>
    </w:r>
    <w:r w:rsidR="008B444A">
      <w:instrText xml:space="preserve"> NUMPAGES   \* MERGEFORMAT </w:instrText>
    </w:r>
    <w:r w:rsidR="008B444A">
      <w:fldChar w:fldCharType="separate"/>
    </w:r>
    <w:r w:rsidR="008B444A">
      <w:rPr>
        <w:noProof/>
      </w:rPr>
      <w:t>25</w:t>
    </w:r>
    <w:r w:rsidR="008B444A">
      <w:rPr>
        <w:noProof/>
      </w:rPr>
      <w:fldChar w:fldCharType="end"/>
    </w:r>
  </w:p>
  <w:p w14:paraId="4CCC7D30" w14:textId="11057FC6" w:rsidR="00151909" w:rsidRDefault="00151909" w:rsidP="008263C6">
    <w:pPr>
      <w:pStyle w:val="Header"/>
      <w:ind w:left="567" w:hanging="567"/>
    </w:pPr>
    <w:r>
      <w:t>PP14/57</w:t>
    </w:r>
    <w:r w:rsidR="00B00006">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237AC"/>
    <w:rsid w:val="00025ECC"/>
    <w:rsid w:val="00057FED"/>
    <w:rsid w:val="00060C77"/>
    <w:rsid w:val="00061B00"/>
    <w:rsid w:val="00066639"/>
    <w:rsid w:val="00076107"/>
    <w:rsid w:val="00082EB9"/>
    <w:rsid w:val="0008540E"/>
    <w:rsid w:val="00094B4F"/>
    <w:rsid w:val="000A0D6C"/>
    <w:rsid w:val="000A1015"/>
    <w:rsid w:val="000B03F9"/>
    <w:rsid w:val="000B0446"/>
    <w:rsid w:val="000B0A77"/>
    <w:rsid w:val="000B0D6C"/>
    <w:rsid w:val="000B45B2"/>
    <w:rsid w:val="000B5BB9"/>
    <w:rsid w:val="000B69EF"/>
    <w:rsid w:val="000B7152"/>
    <w:rsid w:val="000C4701"/>
    <w:rsid w:val="000D2E68"/>
    <w:rsid w:val="000D51A1"/>
    <w:rsid w:val="000E062E"/>
    <w:rsid w:val="000E4A46"/>
    <w:rsid w:val="000E4C7A"/>
    <w:rsid w:val="000E5E15"/>
    <w:rsid w:val="000F5A9A"/>
    <w:rsid w:val="000F73D1"/>
    <w:rsid w:val="001001C5"/>
    <w:rsid w:val="00105EFE"/>
    <w:rsid w:val="00106777"/>
    <w:rsid w:val="00110AD5"/>
    <w:rsid w:val="0011489E"/>
    <w:rsid w:val="00114BA3"/>
    <w:rsid w:val="00114D99"/>
    <w:rsid w:val="00115DEC"/>
    <w:rsid w:val="00123F09"/>
    <w:rsid w:val="00135EC3"/>
    <w:rsid w:val="00136175"/>
    <w:rsid w:val="00140FF0"/>
    <w:rsid w:val="00143A10"/>
    <w:rsid w:val="00146057"/>
    <w:rsid w:val="00151909"/>
    <w:rsid w:val="001520A1"/>
    <w:rsid w:val="00157643"/>
    <w:rsid w:val="00163AA4"/>
    <w:rsid w:val="0016633C"/>
    <w:rsid w:val="00171990"/>
    <w:rsid w:val="00175400"/>
    <w:rsid w:val="00177259"/>
    <w:rsid w:val="00182725"/>
    <w:rsid w:val="001920DD"/>
    <w:rsid w:val="0019333B"/>
    <w:rsid w:val="00195A03"/>
    <w:rsid w:val="00195B70"/>
    <w:rsid w:val="001961C1"/>
    <w:rsid w:val="001A0EEB"/>
    <w:rsid w:val="001A16ED"/>
    <w:rsid w:val="001A5078"/>
    <w:rsid w:val="001B18AB"/>
    <w:rsid w:val="001B70D1"/>
    <w:rsid w:val="001C3804"/>
    <w:rsid w:val="001C6009"/>
    <w:rsid w:val="001C6769"/>
    <w:rsid w:val="001D2E28"/>
    <w:rsid w:val="001D3322"/>
    <w:rsid w:val="001D4142"/>
    <w:rsid w:val="001E01A5"/>
    <w:rsid w:val="001E18AB"/>
    <w:rsid w:val="001E1C8F"/>
    <w:rsid w:val="001E6A69"/>
    <w:rsid w:val="00201D09"/>
    <w:rsid w:val="00206E38"/>
    <w:rsid w:val="002115E0"/>
    <w:rsid w:val="00221164"/>
    <w:rsid w:val="00223145"/>
    <w:rsid w:val="002274C6"/>
    <w:rsid w:val="00232B31"/>
    <w:rsid w:val="00235A3B"/>
    <w:rsid w:val="00236B33"/>
    <w:rsid w:val="00242F6A"/>
    <w:rsid w:val="00243BE4"/>
    <w:rsid w:val="00257188"/>
    <w:rsid w:val="002578B4"/>
    <w:rsid w:val="00264A2B"/>
    <w:rsid w:val="002659AB"/>
    <w:rsid w:val="00267D12"/>
    <w:rsid w:val="00271671"/>
    <w:rsid w:val="00280E81"/>
    <w:rsid w:val="00281792"/>
    <w:rsid w:val="0028799E"/>
    <w:rsid w:val="00290C7E"/>
    <w:rsid w:val="002962A8"/>
    <w:rsid w:val="002A17C2"/>
    <w:rsid w:val="002A36EC"/>
    <w:rsid w:val="002A5419"/>
    <w:rsid w:val="002A56C0"/>
    <w:rsid w:val="002A69E1"/>
    <w:rsid w:val="002B0BF3"/>
    <w:rsid w:val="002E7A11"/>
    <w:rsid w:val="002F13E6"/>
    <w:rsid w:val="002F2706"/>
    <w:rsid w:val="002F36B9"/>
    <w:rsid w:val="002F5FA2"/>
    <w:rsid w:val="003025D8"/>
    <w:rsid w:val="003126B0"/>
    <w:rsid w:val="00314127"/>
    <w:rsid w:val="00314C12"/>
    <w:rsid w:val="003261C3"/>
    <w:rsid w:val="00326234"/>
    <w:rsid w:val="003350CD"/>
    <w:rsid w:val="003453DA"/>
    <w:rsid w:val="00345B69"/>
    <w:rsid w:val="00356F92"/>
    <w:rsid w:val="00357754"/>
    <w:rsid w:val="003578E4"/>
    <w:rsid w:val="00361097"/>
    <w:rsid w:val="0036330A"/>
    <w:rsid w:val="00365BBC"/>
    <w:rsid w:val="0037165F"/>
    <w:rsid w:val="003728FD"/>
    <w:rsid w:val="00373A0D"/>
    <w:rsid w:val="00375076"/>
    <w:rsid w:val="00375BBA"/>
    <w:rsid w:val="00380D07"/>
    <w:rsid w:val="00394556"/>
    <w:rsid w:val="00395CE4"/>
    <w:rsid w:val="00397820"/>
    <w:rsid w:val="003A423F"/>
    <w:rsid w:val="003A5FFB"/>
    <w:rsid w:val="003A7FB6"/>
    <w:rsid w:val="003B3751"/>
    <w:rsid w:val="003C40F7"/>
    <w:rsid w:val="003C4228"/>
    <w:rsid w:val="003C5C16"/>
    <w:rsid w:val="003C73DA"/>
    <w:rsid w:val="003E3329"/>
    <w:rsid w:val="003E62DE"/>
    <w:rsid w:val="003F0763"/>
    <w:rsid w:val="003F5771"/>
    <w:rsid w:val="004014B0"/>
    <w:rsid w:val="004059B0"/>
    <w:rsid w:val="00417521"/>
    <w:rsid w:val="00420786"/>
    <w:rsid w:val="004247FC"/>
    <w:rsid w:val="00426AC1"/>
    <w:rsid w:val="004321DC"/>
    <w:rsid w:val="00435AA4"/>
    <w:rsid w:val="00435EA8"/>
    <w:rsid w:val="004360BB"/>
    <w:rsid w:val="004403D6"/>
    <w:rsid w:val="0045533C"/>
    <w:rsid w:val="00455A51"/>
    <w:rsid w:val="004606DA"/>
    <w:rsid w:val="00463092"/>
    <w:rsid w:val="004676C0"/>
    <w:rsid w:val="00474E00"/>
    <w:rsid w:val="00480CD4"/>
    <w:rsid w:val="004835DB"/>
    <w:rsid w:val="00491D2D"/>
    <w:rsid w:val="00492B7E"/>
    <w:rsid w:val="00494797"/>
    <w:rsid w:val="00497225"/>
    <w:rsid w:val="004B0C10"/>
    <w:rsid w:val="004C19D7"/>
    <w:rsid w:val="004C297B"/>
    <w:rsid w:val="004C73C9"/>
    <w:rsid w:val="004D07F1"/>
    <w:rsid w:val="004D28F9"/>
    <w:rsid w:val="004E01FA"/>
    <w:rsid w:val="004E1B9C"/>
    <w:rsid w:val="004E6764"/>
    <w:rsid w:val="004F041D"/>
    <w:rsid w:val="004F1C55"/>
    <w:rsid w:val="004F648F"/>
    <w:rsid w:val="00500C75"/>
    <w:rsid w:val="00501A66"/>
    <w:rsid w:val="00504FE5"/>
    <w:rsid w:val="00507348"/>
    <w:rsid w:val="005113A6"/>
    <w:rsid w:val="0051758C"/>
    <w:rsid w:val="00522C97"/>
    <w:rsid w:val="00534A0A"/>
    <w:rsid w:val="005356FD"/>
    <w:rsid w:val="00535A1F"/>
    <w:rsid w:val="005424F8"/>
    <w:rsid w:val="00547942"/>
    <w:rsid w:val="00547C25"/>
    <w:rsid w:val="00547D75"/>
    <w:rsid w:val="00551C8B"/>
    <w:rsid w:val="00554E24"/>
    <w:rsid w:val="00555A0F"/>
    <w:rsid w:val="00566329"/>
    <w:rsid w:val="00567130"/>
    <w:rsid w:val="0057034B"/>
    <w:rsid w:val="00573A00"/>
    <w:rsid w:val="00581E8F"/>
    <w:rsid w:val="00586A98"/>
    <w:rsid w:val="005927A4"/>
    <w:rsid w:val="00596B48"/>
    <w:rsid w:val="00597040"/>
    <w:rsid w:val="005A31B2"/>
    <w:rsid w:val="005B10E8"/>
    <w:rsid w:val="005B3B37"/>
    <w:rsid w:val="005B5026"/>
    <w:rsid w:val="005C1FBC"/>
    <w:rsid w:val="005C2569"/>
    <w:rsid w:val="005C3315"/>
    <w:rsid w:val="005C5421"/>
    <w:rsid w:val="005E1CC3"/>
    <w:rsid w:val="005E7CA6"/>
    <w:rsid w:val="005F05C8"/>
    <w:rsid w:val="005F356D"/>
    <w:rsid w:val="00604079"/>
    <w:rsid w:val="00607040"/>
    <w:rsid w:val="00607C5A"/>
    <w:rsid w:val="00617BE4"/>
    <w:rsid w:val="00620233"/>
    <w:rsid w:val="006227D7"/>
    <w:rsid w:val="0063347C"/>
    <w:rsid w:val="006404B0"/>
    <w:rsid w:val="00654CB6"/>
    <w:rsid w:val="0066499C"/>
    <w:rsid w:val="00664B52"/>
    <w:rsid w:val="00670225"/>
    <w:rsid w:val="006711D3"/>
    <w:rsid w:val="006807FE"/>
    <w:rsid w:val="0068445E"/>
    <w:rsid w:val="006945FA"/>
    <w:rsid w:val="00695D0E"/>
    <w:rsid w:val="006A290A"/>
    <w:rsid w:val="006A3557"/>
    <w:rsid w:val="006A481B"/>
    <w:rsid w:val="006A7108"/>
    <w:rsid w:val="006B40DA"/>
    <w:rsid w:val="006C0DAC"/>
    <w:rsid w:val="006C5D5D"/>
    <w:rsid w:val="006E215D"/>
    <w:rsid w:val="006E57C8"/>
    <w:rsid w:val="006E70E1"/>
    <w:rsid w:val="006E7977"/>
    <w:rsid w:val="006F0011"/>
    <w:rsid w:val="006F565E"/>
    <w:rsid w:val="00701ABB"/>
    <w:rsid w:val="00711035"/>
    <w:rsid w:val="007130ED"/>
    <w:rsid w:val="007140CF"/>
    <w:rsid w:val="0071582A"/>
    <w:rsid w:val="007171FA"/>
    <w:rsid w:val="00722595"/>
    <w:rsid w:val="00726561"/>
    <w:rsid w:val="0073319E"/>
    <w:rsid w:val="00733C8A"/>
    <w:rsid w:val="00733DD9"/>
    <w:rsid w:val="00737F2E"/>
    <w:rsid w:val="00745A37"/>
    <w:rsid w:val="00750829"/>
    <w:rsid w:val="007538C9"/>
    <w:rsid w:val="00753F63"/>
    <w:rsid w:val="007542C4"/>
    <w:rsid w:val="00755067"/>
    <w:rsid w:val="007561B6"/>
    <w:rsid w:val="00760902"/>
    <w:rsid w:val="007616B1"/>
    <w:rsid w:val="0076481D"/>
    <w:rsid w:val="007649DA"/>
    <w:rsid w:val="00765553"/>
    <w:rsid w:val="00773303"/>
    <w:rsid w:val="00777B8B"/>
    <w:rsid w:val="007825EB"/>
    <w:rsid w:val="007917C6"/>
    <w:rsid w:val="00792EBB"/>
    <w:rsid w:val="00794795"/>
    <w:rsid w:val="007949EA"/>
    <w:rsid w:val="00796849"/>
    <w:rsid w:val="007A59C3"/>
    <w:rsid w:val="007B0E06"/>
    <w:rsid w:val="007B30FC"/>
    <w:rsid w:val="007C3643"/>
    <w:rsid w:val="007C4BFB"/>
    <w:rsid w:val="007E00D2"/>
    <w:rsid w:val="007E01BE"/>
    <w:rsid w:val="007E2AD4"/>
    <w:rsid w:val="007F15D3"/>
    <w:rsid w:val="007F38B5"/>
    <w:rsid w:val="00801745"/>
    <w:rsid w:val="0082383B"/>
    <w:rsid w:val="008263C6"/>
    <w:rsid w:val="0082780C"/>
    <w:rsid w:val="00832D99"/>
    <w:rsid w:val="008333C7"/>
    <w:rsid w:val="00833E0F"/>
    <w:rsid w:val="008404FD"/>
    <w:rsid w:val="008469C4"/>
    <w:rsid w:val="00846C42"/>
    <w:rsid w:val="00846DBA"/>
    <w:rsid w:val="00850AEF"/>
    <w:rsid w:val="008548F0"/>
    <w:rsid w:val="00860C6A"/>
    <w:rsid w:val="0086106B"/>
    <w:rsid w:val="00862891"/>
    <w:rsid w:val="00865796"/>
    <w:rsid w:val="00875048"/>
    <w:rsid w:val="00875BE1"/>
    <w:rsid w:val="0087731B"/>
    <w:rsid w:val="00877336"/>
    <w:rsid w:val="00877715"/>
    <w:rsid w:val="00877EFD"/>
    <w:rsid w:val="00883E58"/>
    <w:rsid w:val="00885705"/>
    <w:rsid w:val="0088688C"/>
    <w:rsid w:val="00895CE3"/>
    <w:rsid w:val="0089603F"/>
    <w:rsid w:val="00897970"/>
    <w:rsid w:val="008A120B"/>
    <w:rsid w:val="008A29F0"/>
    <w:rsid w:val="008B444A"/>
    <w:rsid w:val="008B5A71"/>
    <w:rsid w:val="008C0361"/>
    <w:rsid w:val="008C7B5D"/>
    <w:rsid w:val="008C7BA0"/>
    <w:rsid w:val="008D3BE2"/>
    <w:rsid w:val="008D4D98"/>
    <w:rsid w:val="008D7874"/>
    <w:rsid w:val="008E2A7B"/>
    <w:rsid w:val="008E6A41"/>
    <w:rsid w:val="008E6E9B"/>
    <w:rsid w:val="008F2C56"/>
    <w:rsid w:val="008F3C99"/>
    <w:rsid w:val="008F497A"/>
    <w:rsid w:val="008F6581"/>
    <w:rsid w:val="00900D5B"/>
    <w:rsid w:val="009012B3"/>
    <w:rsid w:val="00910EF8"/>
    <w:rsid w:val="0092167E"/>
    <w:rsid w:val="009236FE"/>
    <w:rsid w:val="00940E00"/>
    <w:rsid w:val="00945D4B"/>
    <w:rsid w:val="00950E0F"/>
    <w:rsid w:val="009536CA"/>
    <w:rsid w:val="009608DB"/>
    <w:rsid w:val="00961C5B"/>
    <w:rsid w:val="009630FA"/>
    <w:rsid w:val="00967103"/>
    <w:rsid w:val="00967670"/>
    <w:rsid w:val="00970996"/>
    <w:rsid w:val="009750F0"/>
    <w:rsid w:val="009800CC"/>
    <w:rsid w:val="009857FD"/>
    <w:rsid w:val="009868A6"/>
    <w:rsid w:val="009923C2"/>
    <w:rsid w:val="00993381"/>
    <w:rsid w:val="009A078E"/>
    <w:rsid w:val="009A2B30"/>
    <w:rsid w:val="009A4211"/>
    <w:rsid w:val="009A47A2"/>
    <w:rsid w:val="009D1D82"/>
    <w:rsid w:val="009E425E"/>
    <w:rsid w:val="009E4322"/>
    <w:rsid w:val="009F4384"/>
    <w:rsid w:val="009F442D"/>
    <w:rsid w:val="009F5036"/>
    <w:rsid w:val="009F50DA"/>
    <w:rsid w:val="009F7AA2"/>
    <w:rsid w:val="00A00597"/>
    <w:rsid w:val="00A06D56"/>
    <w:rsid w:val="00A14262"/>
    <w:rsid w:val="00A14453"/>
    <w:rsid w:val="00A2445E"/>
    <w:rsid w:val="00A27748"/>
    <w:rsid w:val="00A314A2"/>
    <w:rsid w:val="00A31C54"/>
    <w:rsid w:val="00A36F80"/>
    <w:rsid w:val="00A4478B"/>
    <w:rsid w:val="00A619C5"/>
    <w:rsid w:val="00A64E25"/>
    <w:rsid w:val="00A808E1"/>
    <w:rsid w:val="00A8262F"/>
    <w:rsid w:val="00A84B32"/>
    <w:rsid w:val="00A84B3A"/>
    <w:rsid w:val="00A86F26"/>
    <w:rsid w:val="00A90E65"/>
    <w:rsid w:val="00A93B71"/>
    <w:rsid w:val="00AB0B32"/>
    <w:rsid w:val="00AB5C39"/>
    <w:rsid w:val="00AB75A9"/>
    <w:rsid w:val="00AD1C5C"/>
    <w:rsid w:val="00AD566F"/>
    <w:rsid w:val="00AF1A9D"/>
    <w:rsid w:val="00B00006"/>
    <w:rsid w:val="00B11426"/>
    <w:rsid w:val="00B14014"/>
    <w:rsid w:val="00B1733E"/>
    <w:rsid w:val="00B257AD"/>
    <w:rsid w:val="00B25A86"/>
    <w:rsid w:val="00B304B9"/>
    <w:rsid w:val="00B30D69"/>
    <w:rsid w:val="00B31EB7"/>
    <w:rsid w:val="00B327AC"/>
    <w:rsid w:val="00B3638A"/>
    <w:rsid w:val="00B42C40"/>
    <w:rsid w:val="00B43F3F"/>
    <w:rsid w:val="00B46FD2"/>
    <w:rsid w:val="00B55E1A"/>
    <w:rsid w:val="00B57988"/>
    <w:rsid w:val="00B62032"/>
    <w:rsid w:val="00B638D6"/>
    <w:rsid w:val="00B65F8C"/>
    <w:rsid w:val="00B7210F"/>
    <w:rsid w:val="00B7263B"/>
    <w:rsid w:val="00B73F47"/>
    <w:rsid w:val="00B7638A"/>
    <w:rsid w:val="00B76C17"/>
    <w:rsid w:val="00B80DF9"/>
    <w:rsid w:val="00B814F5"/>
    <w:rsid w:val="00B840D8"/>
    <w:rsid w:val="00B96467"/>
    <w:rsid w:val="00B968AE"/>
    <w:rsid w:val="00BA154E"/>
    <w:rsid w:val="00BA37CE"/>
    <w:rsid w:val="00BA4692"/>
    <w:rsid w:val="00BC423E"/>
    <w:rsid w:val="00BC43C6"/>
    <w:rsid w:val="00BC6C61"/>
    <w:rsid w:val="00BC6FDB"/>
    <w:rsid w:val="00BC7DE8"/>
    <w:rsid w:val="00BE0966"/>
    <w:rsid w:val="00BF250E"/>
    <w:rsid w:val="00BF341C"/>
    <w:rsid w:val="00BF43BA"/>
    <w:rsid w:val="00BF5722"/>
    <w:rsid w:val="00BF6268"/>
    <w:rsid w:val="00BF720B"/>
    <w:rsid w:val="00C00B5E"/>
    <w:rsid w:val="00C01B1C"/>
    <w:rsid w:val="00C02486"/>
    <w:rsid w:val="00C04511"/>
    <w:rsid w:val="00C12C12"/>
    <w:rsid w:val="00C1622B"/>
    <w:rsid w:val="00C16846"/>
    <w:rsid w:val="00C23725"/>
    <w:rsid w:val="00C31333"/>
    <w:rsid w:val="00C34851"/>
    <w:rsid w:val="00C42A5B"/>
    <w:rsid w:val="00C504ED"/>
    <w:rsid w:val="00C56038"/>
    <w:rsid w:val="00C5732F"/>
    <w:rsid w:val="00C63F89"/>
    <w:rsid w:val="00C6784F"/>
    <w:rsid w:val="00C70857"/>
    <w:rsid w:val="00C72664"/>
    <w:rsid w:val="00C774AF"/>
    <w:rsid w:val="00C86F24"/>
    <w:rsid w:val="00C87579"/>
    <w:rsid w:val="00C90E42"/>
    <w:rsid w:val="00C974CA"/>
    <w:rsid w:val="00CA38C9"/>
    <w:rsid w:val="00CA5839"/>
    <w:rsid w:val="00CB0D6E"/>
    <w:rsid w:val="00CB3A21"/>
    <w:rsid w:val="00CB4337"/>
    <w:rsid w:val="00CB4984"/>
    <w:rsid w:val="00CB5DD7"/>
    <w:rsid w:val="00CB77D5"/>
    <w:rsid w:val="00CC14F0"/>
    <w:rsid w:val="00CE3B0F"/>
    <w:rsid w:val="00CE40BB"/>
    <w:rsid w:val="00CE553B"/>
    <w:rsid w:val="00CF173F"/>
    <w:rsid w:val="00CF1C71"/>
    <w:rsid w:val="00D07696"/>
    <w:rsid w:val="00D11956"/>
    <w:rsid w:val="00D136DB"/>
    <w:rsid w:val="00D15A98"/>
    <w:rsid w:val="00D178D7"/>
    <w:rsid w:val="00D42D40"/>
    <w:rsid w:val="00D500DC"/>
    <w:rsid w:val="00D54430"/>
    <w:rsid w:val="00D54B39"/>
    <w:rsid w:val="00D56EB7"/>
    <w:rsid w:val="00D64FF3"/>
    <w:rsid w:val="00D657A2"/>
    <w:rsid w:val="00D733FF"/>
    <w:rsid w:val="00D760C8"/>
    <w:rsid w:val="00D83FFD"/>
    <w:rsid w:val="00D8617D"/>
    <w:rsid w:val="00D92563"/>
    <w:rsid w:val="00D96562"/>
    <w:rsid w:val="00DC7C10"/>
    <w:rsid w:val="00DD05B6"/>
    <w:rsid w:val="00DD0C8F"/>
    <w:rsid w:val="00DD26B1"/>
    <w:rsid w:val="00DD2A4D"/>
    <w:rsid w:val="00DD4C21"/>
    <w:rsid w:val="00DD5177"/>
    <w:rsid w:val="00DD74E0"/>
    <w:rsid w:val="00DE16B8"/>
    <w:rsid w:val="00DE4CC2"/>
    <w:rsid w:val="00DE6D72"/>
    <w:rsid w:val="00DF23FC"/>
    <w:rsid w:val="00DF3261"/>
    <w:rsid w:val="00DF39CD"/>
    <w:rsid w:val="00DF3B50"/>
    <w:rsid w:val="00E002D8"/>
    <w:rsid w:val="00E0094D"/>
    <w:rsid w:val="00E01560"/>
    <w:rsid w:val="00E016D9"/>
    <w:rsid w:val="00E01AC9"/>
    <w:rsid w:val="00E13427"/>
    <w:rsid w:val="00E1370B"/>
    <w:rsid w:val="00E1374D"/>
    <w:rsid w:val="00E20134"/>
    <w:rsid w:val="00E22B27"/>
    <w:rsid w:val="00E22F84"/>
    <w:rsid w:val="00E24CB2"/>
    <w:rsid w:val="00E303FE"/>
    <w:rsid w:val="00E334D3"/>
    <w:rsid w:val="00E3536D"/>
    <w:rsid w:val="00E44456"/>
    <w:rsid w:val="00E553B9"/>
    <w:rsid w:val="00E56E57"/>
    <w:rsid w:val="00E6599B"/>
    <w:rsid w:val="00E66054"/>
    <w:rsid w:val="00E664F5"/>
    <w:rsid w:val="00E726DE"/>
    <w:rsid w:val="00E76547"/>
    <w:rsid w:val="00E85DC4"/>
    <w:rsid w:val="00E871C2"/>
    <w:rsid w:val="00E90A0C"/>
    <w:rsid w:val="00EA1BAA"/>
    <w:rsid w:val="00EA26F2"/>
    <w:rsid w:val="00EB3CEB"/>
    <w:rsid w:val="00EC5E3E"/>
    <w:rsid w:val="00ED2958"/>
    <w:rsid w:val="00ED401C"/>
    <w:rsid w:val="00EE333B"/>
    <w:rsid w:val="00EF2642"/>
    <w:rsid w:val="00EF3681"/>
    <w:rsid w:val="00EF7C57"/>
    <w:rsid w:val="00F10790"/>
    <w:rsid w:val="00F10E7C"/>
    <w:rsid w:val="00F128EA"/>
    <w:rsid w:val="00F13C1E"/>
    <w:rsid w:val="00F16F17"/>
    <w:rsid w:val="00F20178"/>
    <w:rsid w:val="00F20BC2"/>
    <w:rsid w:val="00F21A6A"/>
    <w:rsid w:val="00F24994"/>
    <w:rsid w:val="00F2628A"/>
    <w:rsid w:val="00F302B6"/>
    <w:rsid w:val="00F342E4"/>
    <w:rsid w:val="00F350A8"/>
    <w:rsid w:val="00F35330"/>
    <w:rsid w:val="00F41C91"/>
    <w:rsid w:val="00F433A4"/>
    <w:rsid w:val="00F4421A"/>
    <w:rsid w:val="00F47316"/>
    <w:rsid w:val="00F478C6"/>
    <w:rsid w:val="00F55DA5"/>
    <w:rsid w:val="00F61E0F"/>
    <w:rsid w:val="00F63583"/>
    <w:rsid w:val="00F95ABE"/>
    <w:rsid w:val="00F9756D"/>
    <w:rsid w:val="00FB1AEC"/>
    <w:rsid w:val="00FB4E0C"/>
    <w:rsid w:val="00FB570C"/>
    <w:rsid w:val="00FB5F12"/>
    <w:rsid w:val="00FD417F"/>
    <w:rsid w:val="00FD5314"/>
    <w:rsid w:val="00FD7B1D"/>
    <w:rsid w:val="00FE1E22"/>
    <w:rsid w:val="00FE3A75"/>
    <w:rsid w:val="00FF31AF"/>
    <w:rsid w:val="00FF3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B1EBB8"/>
  <w15:docId w15:val="{A108CDA4-D8B1-4F10-BF22-FF5F7B2A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F250E"/>
    <w:pPr>
      <w:keepNext/>
      <w:keepLines/>
      <w:spacing w:before="480"/>
      <w:ind w:left="567" w:hanging="567"/>
      <w:outlineLvl w:val="0"/>
    </w:pPr>
    <w:rPr>
      <w:b/>
      <w:sz w:val="28"/>
    </w:rPr>
  </w:style>
  <w:style w:type="paragraph" w:styleId="Heading2">
    <w:name w:val="heading 2"/>
    <w:basedOn w:val="Heading1"/>
    <w:next w:val="Normal"/>
    <w:link w:val="Heading2Char"/>
    <w:qFormat/>
    <w:rsid w:val="00BF250E"/>
    <w:pPr>
      <w:spacing w:before="320"/>
      <w:outlineLvl w:val="1"/>
    </w:pPr>
    <w:rPr>
      <w:sz w:val="24"/>
    </w:rPr>
  </w:style>
  <w:style w:type="paragraph" w:styleId="Heading3">
    <w:name w:val="heading 3"/>
    <w:basedOn w:val="Heading1"/>
    <w:next w:val="Normal"/>
    <w:link w:val="Heading3Char"/>
    <w:qFormat/>
    <w:rsid w:val="00BF250E"/>
    <w:pPr>
      <w:spacing w:before="200"/>
      <w:outlineLvl w:val="2"/>
    </w:pPr>
    <w:rPr>
      <w:sz w:val="24"/>
    </w:rPr>
  </w:style>
  <w:style w:type="paragraph" w:styleId="Heading4">
    <w:name w:val="heading 4"/>
    <w:basedOn w:val="Heading3"/>
    <w:next w:val="Normal"/>
    <w:qFormat/>
    <w:rsid w:val="00BF250E"/>
    <w:pPr>
      <w:ind w:left="1134" w:hanging="1134"/>
      <w:outlineLvl w:val="3"/>
    </w:pPr>
  </w:style>
  <w:style w:type="paragraph" w:styleId="Heading5">
    <w:name w:val="heading 5"/>
    <w:basedOn w:val="Heading4"/>
    <w:next w:val="Normal"/>
    <w:qFormat/>
    <w:rsid w:val="00BF250E"/>
    <w:pPr>
      <w:outlineLvl w:val="4"/>
    </w:pPr>
  </w:style>
  <w:style w:type="paragraph" w:styleId="Heading6">
    <w:name w:val="heading 6"/>
    <w:basedOn w:val="Heading4"/>
    <w:next w:val="Normal"/>
    <w:qFormat/>
    <w:rsid w:val="00BF250E"/>
    <w:pPr>
      <w:outlineLvl w:val="5"/>
    </w:pPr>
  </w:style>
  <w:style w:type="paragraph" w:styleId="Heading7">
    <w:name w:val="heading 7"/>
    <w:basedOn w:val="Heading4"/>
    <w:next w:val="Normal"/>
    <w:qFormat/>
    <w:rsid w:val="00BF250E"/>
    <w:pPr>
      <w:ind w:left="1701" w:hanging="1701"/>
      <w:outlineLvl w:val="6"/>
    </w:pPr>
  </w:style>
  <w:style w:type="paragraph" w:styleId="Heading8">
    <w:name w:val="heading 8"/>
    <w:basedOn w:val="Heading4"/>
    <w:next w:val="Normal"/>
    <w:qFormat/>
    <w:rsid w:val="00BF250E"/>
    <w:pPr>
      <w:ind w:left="1701" w:hanging="1701"/>
      <w:outlineLvl w:val="7"/>
    </w:pPr>
  </w:style>
  <w:style w:type="paragraph" w:styleId="Heading9">
    <w:name w:val="heading 9"/>
    <w:basedOn w:val="Heading4"/>
    <w:next w:val="Normal"/>
    <w:qFormat/>
    <w:rsid w:val="00BF25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41C"/>
    <w:rPr>
      <w:rFonts w:ascii="Calibri" w:hAnsi="Calibri"/>
      <w:b/>
      <w:sz w:val="28"/>
      <w:lang w:val="en-GB" w:eastAsia="en-US"/>
    </w:rPr>
  </w:style>
  <w:style w:type="character" w:customStyle="1" w:styleId="Heading2Char">
    <w:name w:val="Heading 2 Char"/>
    <w:basedOn w:val="DefaultParagraphFont"/>
    <w:link w:val="Heading2"/>
    <w:rsid w:val="00BF341C"/>
    <w:rPr>
      <w:rFonts w:ascii="Calibri" w:hAnsi="Calibri"/>
      <w:b/>
      <w:sz w:val="24"/>
      <w:lang w:val="en-GB" w:eastAsia="en-US"/>
    </w:rPr>
  </w:style>
  <w:style w:type="character" w:customStyle="1" w:styleId="Heading3Char">
    <w:name w:val="Heading 3 Char"/>
    <w:basedOn w:val="DefaultParagraphFont"/>
    <w:link w:val="Heading3"/>
    <w:rsid w:val="00BF341C"/>
    <w:rPr>
      <w:rFonts w:ascii="Calibri" w:hAnsi="Calibri"/>
      <w:b/>
      <w:sz w:val="24"/>
      <w:lang w:val="en-GB" w:eastAsia="en-US"/>
    </w:rPr>
  </w:style>
  <w:style w:type="paragraph" w:styleId="TOC8">
    <w:name w:val="toc 8"/>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250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250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F250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41C"/>
    <w:rPr>
      <w:rFonts w:ascii="Calibri" w:hAnsi="Calibri"/>
      <w:caps/>
      <w:noProof/>
      <w:sz w:val="16"/>
      <w:lang w:val="en-GB" w:eastAsia="en-US"/>
    </w:rPr>
  </w:style>
  <w:style w:type="paragraph" w:styleId="Header">
    <w:name w:val="header"/>
    <w:basedOn w:val="Normal"/>
    <w:link w:val="HeaderChar"/>
    <w:rsid w:val="00BF250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F250E"/>
    <w:rPr>
      <w:rFonts w:ascii="Calibri" w:hAnsi="Calibri"/>
      <w:sz w:val="18"/>
      <w:lang w:val="en-GB" w:eastAsia="en-US"/>
    </w:rPr>
  </w:style>
  <w:style w:type="character" w:styleId="FootnoteReference">
    <w:name w:val="footnote reference"/>
    <w:basedOn w:val="DefaultParagraphFont"/>
    <w:rsid w:val="00BF250E"/>
    <w:rPr>
      <w:rFonts w:ascii="Calibri" w:hAnsi="Calibri"/>
      <w:position w:val="6"/>
      <w:sz w:val="16"/>
    </w:rPr>
  </w:style>
  <w:style w:type="paragraph" w:styleId="FootnoteText">
    <w:name w:val="footnote text"/>
    <w:basedOn w:val="Normal"/>
    <w:link w:val="FootnoteTextChar"/>
    <w:rsid w:val="00BF250E"/>
    <w:pPr>
      <w:keepLines/>
      <w:tabs>
        <w:tab w:val="left" w:pos="256"/>
      </w:tabs>
      <w:ind w:left="256" w:hanging="256"/>
    </w:pPr>
  </w:style>
  <w:style w:type="character" w:customStyle="1" w:styleId="FootnoteTextChar">
    <w:name w:val="Footnote Text Char"/>
    <w:basedOn w:val="DefaultParagraphFont"/>
    <w:link w:val="FootnoteText"/>
    <w:rsid w:val="00F302B6"/>
    <w:rPr>
      <w:rFonts w:ascii="Calibri" w:hAnsi="Calibri"/>
      <w:sz w:val="24"/>
      <w:lang w:val="en-GB" w:eastAsia="en-US"/>
    </w:rPr>
  </w:style>
  <w:style w:type="paragraph" w:styleId="NormalIndent">
    <w:name w:val="Normal Indent"/>
    <w:basedOn w:val="Normal"/>
    <w:rsid w:val="00BF250E"/>
    <w:pPr>
      <w:ind w:left="567"/>
    </w:pPr>
  </w:style>
  <w:style w:type="paragraph" w:customStyle="1" w:styleId="Tablelegend">
    <w:name w:val="Table_legend"/>
    <w:basedOn w:val="Tabletext"/>
    <w:rsid w:val="00BF250E"/>
    <w:pPr>
      <w:spacing w:before="120"/>
    </w:pPr>
  </w:style>
  <w:style w:type="paragraph" w:customStyle="1" w:styleId="Tabletext">
    <w:name w:val="Table_text"/>
    <w:basedOn w:val="Normal"/>
    <w:rsid w:val="00BF250E"/>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250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250E"/>
    <w:pPr>
      <w:keepNext/>
      <w:spacing w:before="560" w:after="120"/>
      <w:jc w:val="center"/>
    </w:pPr>
    <w:rPr>
      <w:caps/>
    </w:rPr>
  </w:style>
  <w:style w:type="paragraph" w:customStyle="1" w:styleId="enumlev1">
    <w:name w:val="enumlev1"/>
    <w:basedOn w:val="Normal"/>
    <w:rsid w:val="00BF250E"/>
    <w:pPr>
      <w:spacing w:before="86"/>
      <w:ind w:left="567" w:hanging="567"/>
    </w:pPr>
  </w:style>
  <w:style w:type="paragraph" w:customStyle="1" w:styleId="enumlev2">
    <w:name w:val="enumlev2"/>
    <w:basedOn w:val="enumlev1"/>
    <w:rsid w:val="00BF250E"/>
    <w:pPr>
      <w:ind w:left="1134"/>
    </w:pPr>
  </w:style>
  <w:style w:type="paragraph" w:customStyle="1" w:styleId="enumlev3">
    <w:name w:val="enumlev3"/>
    <w:basedOn w:val="enumlev2"/>
    <w:rsid w:val="00BF250E"/>
    <w:pPr>
      <w:ind w:left="1701"/>
    </w:pPr>
  </w:style>
  <w:style w:type="paragraph" w:customStyle="1" w:styleId="Tablehead">
    <w:name w:val="Table_head"/>
    <w:basedOn w:val="Tabletext"/>
    <w:rsid w:val="00BF250E"/>
    <w:pPr>
      <w:spacing w:before="120" w:after="120"/>
      <w:jc w:val="center"/>
    </w:pPr>
    <w:rPr>
      <w:b/>
    </w:rPr>
  </w:style>
  <w:style w:type="paragraph" w:customStyle="1" w:styleId="Normalaftertitle">
    <w:name w:val="Normal after title"/>
    <w:basedOn w:val="Normal"/>
    <w:next w:val="Normal"/>
    <w:rsid w:val="00BF250E"/>
    <w:pPr>
      <w:spacing w:before="240"/>
    </w:pPr>
  </w:style>
  <w:style w:type="paragraph" w:customStyle="1" w:styleId="AnnexNo">
    <w:name w:val="Annex_No"/>
    <w:basedOn w:val="Normal"/>
    <w:next w:val="Annexref"/>
    <w:rsid w:val="00BF250E"/>
    <w:pPr>
      <w:spacing w:before="720"/>
      <w:jc w:val="center"/>
    </w:pPr>
    <w:rPr>
      <w:caps/>
      <w:sz w:val="28"/>
    </w:rPr>
  </w:style>
  <w:style w:type="paragraph" w:customStyle="1" w:styleId="Annexref">
    <w:name w:val="Annex_ref"/>
    <w:basedOn w:val="Normal"/>
    <w:next w:val="Annextitle"/>
    <w:rsid w:val="00BF250E"/>
    <w:pPr>
      <w:jc w:val="center"/>
    </w:pPr>
  </w:style>
  <w:style w:type="paragraph" w:customStyle="1" w:styleId="Annextitle">
    <w:name w:val="Annex_title"/>
    <w:basedOn w:val="Normal"/>
    <w:next w:val="Normal"/>
    <w:rsid w:val="00BF250E"/>
    <w:pPr>
      <w:spacing w:before="240" w:after="240"/>
      <w:jc w:val="center"/>
    </w:pPr>
    <w:rPr>
      <w:b/>
      <w:sz w:val="28"/>
    </w:rPr>
  </w:style>
  <w:style w:type="paragraph" w:customStyle="1" w:styleId="AppendixNo">
    <w:name w:val="Appendix_No"/>
    <w:basedOn w:val="AnnexNo"/>
    <w:next w:val="Appendixref"/>
    <w:rsid w:val="00BF250E"/>
  </w:style>
  <w:style w:type="paragraph" w:customStyle="1" w:styleId="Appendixref">
    <w:name w:val="Appendix_ref"/>
    <w:basedOn w:val="Annexref"/>
    <w:next w:val="Appendixtitle"/>
    <w:rsid w:val="00BF250E"/>
  </w:style>
  <w:style w:type="paragraph" w:customStyle="1" w:styleId="Appendixtitle">
    <w:name w:val="Appendix_title"/>
    <w:basedOn w:val="Annextitle"/>
    <w:next w:val="Normal"/>
    <w:rsid w:val="00BF250E"/>
  </w:style>
  <w:style w:type="paragraph" w:customStyle="1" w:styleId="Reftitle">
    <w:name w:val="Ref_title"/>
    <w:basedOn w:val="Normal"/>
    <w:next w:val="Reftext"/>
    <w:rsid w:val="00BF250E"/>
    <w:pPr>
      <w:spacing w:before="480"/>
      <w:jc w:val="center"/>
    </w:pPr>
    <w:rPr>
      <w:caps/>
      <w:sz w:val="28"/>
    </w:rPr>
  </w:style>
  <w:style w:type="paragraph" w:customStyle="1" w:styleId="Reftext">
    <w:name w:val="Ref_text"/>
    <w:basedOn w:val="Normal"/>
    <w:rsid w:val="00BF250E"/>
    <w:pPr>
      <w:ind w:left="567" w:hanging="567"/>
    </w:pPr>
  </w:style>
  <w:style w:type="paragraph" w:customStyle="1" w:styleId="Rectitle">
    <w:name w:val="Rec_title"/>
    <w:basedOn w:val="Normal"/>
    <w:next w:val="Heading1"/>
    <w:rsid w:val="00BF250E"/>
    <w:pPr>
      <w:spacing w:before="240"/>
      <w:jc w:val="center"/>
    </w:pPr>
    <w:rPr>
      <w:b/>
      <w:sz w:val="28"/>
    </w:rPr>
  </w:style>
  <w:style w:type="paragraph" w:customStyle="1" w:styleId="Call">
    <w:name w:val="Call"/>
    <w:basedOn w:val="Normal"/>
    <w:next w:val="Normal"/>
    <w:rsid w:val="00BF250E"/>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250E"/>
    <w:pPr>
      <w:spacing w:before="720"/>
      <w:jc w:val="center"/>
    </w:pPr>
    <w:rPr>
      <w:caps/>
      <w:sz w:val="28"/>
    </w:rPr>
  </w:style>
  <w:style w:type="paragraph" w:customStyle="1" w:styleId="toc0">
    <w:name w:val="toc 0"/>
    <w:basedOn w:val="Normal"/>
    <w:next w:val="TOC1"/>
    <w:rsid w:val="00BF250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250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250E"/>
    <w:pPr>
      <w:tabs>
        <w:tab w:val="clear" w:pos="567"/>
        <w:tab w:val="left" w:pos="851"/>
      </w:tabs>
    </w:pPr>
  </w:style>
  <w:style w:type="paragraph" w:customStyle="1" w:styleId="MinusFootnote">
    <w:name w:val="MinusFootnote"/>
    <w:basedOn w:val="Normal"/>
    <w:rsid w:val="00BF250E"/>
    <w:pPr>
      <w:ind w:left="-1701" w:hanging="284"/>
    </w:pPr>
  </w:style>
  <w:style w:type="paragraph" w:customStyle="1" w:styleId="Title3">
    <w:name w:val="Title 3"/>
    <w:basedOn w:val="Title2"/>
    <w:next w:val="Normalaftertitle"/>
    <w:rsid w:val="00BF250E"/>
    <w:rPr>
      <w:caps w:val="0"/>
    </w:rPr>
  </w:style>
  <w:style w:type="paragraph" w:customStyle="1" w:styleId="Title2">
    <w:name w:val="Title 2"/>
    <w:basedOn w:val="Source"/>
    <w:next w:val="Title3"/>
    <w:rsid w:val="00BF250E"/>
    <w:pPr>
      <w:spacing w:before="240"/>
    </w:pPr>
    <w:rPr>
      <w:b w:val="0"/>
      <w:caps/>
    </w:rPr>
  </w:style>
  <w:style w:type="paragraph" w:customStyle="1" w:styleId="Source">
    <w:name w:val="Source"/>
    <w:basedOn w:val="Normal"/>
    <w:next w:val="Title1"/>
    <w:autoRedefine/>
    <w:rsid w:val="00BF250E"/>
    <w:pPr>
      <w:spacing w:before="840"/>
      <w:jc w:val="center"/>
    </w:pPr>
    <w:rPr>
      <w:b/>
      <w:sz w:val="28"/>
    </w:rPr>
  </w:style>
  <w:style w:type="paragraph" w:customStyle="1" w:styleId="Title1">
    <w:name w:val="Title 1"/>
    <w:basedOn w:val="Source"/>
    <w:next w:val="Title2"/>
    <w:rsid w:val="00BF250E"/>
    <w:pPr>
      <w:spacing w:before="240"/>
    </w:pPr>
    <w:rPr>
      <w:b w:val="0"/>
      <w:caps/>
    </w:rPr>
  </w:style>
  <w:style w:type="paragraph" w:customStyle="1" w:styleId="ArtNo">
    <w:name w:val="Art_No"/>
    <w:basedOn w:val="Normal"/>
    <w:next w:val="Arttitle"/>
    <w:rsid w:val="00BF250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250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250E"/>
  </w:style>
  <w:style w:type="paragraph" w:customStyle="1" w:styleId="Chaptitle">
    <w:name w:val="Chap_title"/>
    <w:basedOn w:val="Arttitle"/>
    <w:next w:val="Normal"/>
    <w:rsid w:val="00BF250E"/>
  </w:style>
  <w:style w:type="paragraph" w:customStyle="1" w:styleId="Reasons">
    <w:name w:val="Reasons"/>
    <w:basedOn w:val="Normal"/>
    <w:qFormat/>
    <w:rsid w:val="00BF250E"/>
  </w:style>
  <w:style w:type="paragraph" w:customStyle="1" w:styleId="ResNo">
    <w:name w:val="Res_No"/>
    <w:basedOn w:val="AnnexNo"/>
    <w:next w:val="Restitle"/>
    <w:rsid w:val="00BF250E"/>
  </w:style>
  <w:style w:type="paragraph" w:customStyle="1" w:styleId="Restitle">
    <w:name w:val="Res_title"/>
    <w:basedOn w:val="Annextitle"/>
    <w:next w:val="Normal"/>
    <w:rsid w:val="00BF250E"/>
  </w:style>
  <w:style w:type="paragraph" w:customStyle="1" w:styleId="AnnexNoS2">
    <w:name w:val="Annex_No_S2"/>
    <w:basedOn w:val="AnnexNo"/>
    <w:next w:val="AnnexrefS2"/>
    <w:rsid w:val="00BF250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250E"/>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250E"/>
    <w:rPr>
      <w:caps w:val="0"/>
    </w:rPr>
  </w:style>
  <w:style w:type="paragraph" w:customStyle="1" w:styleId="Section2">
    <w:name w:val="Section 2"/>
    <w:basedOn w:val="Section1"/>
    <w:next w:val="Normal"/>
    <w:rsid w:val="00BF250E"/>
    <w:pPr>
      <w:spacing w:before="240"/>
    </w:pPr>
    <w:rPr>
      <w:b/>
      <w:i/>
    </w:rPr>
  </w:style>
  <w:style w:type="paragraph" w:customStyle="1" w:styleId="AppendixNoS2">
    <w:name w:val="Appendix_No_S2"/>
    <w:basedOn w:val="AppendixNo"/>
    <w:next w:val="AppendixrefS2"/>
    <w:rsid w:val="00BF250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250E"/>
    <w:pPr>
      <w:tabs>
        <w:tab w:val="left" w:pos="851"/>
      </w:tabs>
      <w:jc w:val="left"/>
    </w:pPr>
    <w:rPr>
      <w:b/>
      <w:sz w:val="24"/>
    </w:rPr>
  </w:style>
  <w:style w:type="paragraph" w:customStyle="1" w:styleId="ArttitleS2">
    <w:name w:val="Art_title_S2"/>
    <w:basedOn w:val="Arttitle"/>
    <w:next w:val="NormalS2"/>
    <w:rsid w:val="00BF250E"/>
    <w:pPr>
      <w:tabs>
        <w:tab w:val="left" w:pos="851"/>
      </w:tabs>
      <w:jc w:val="left"/>
    </w:pPr>
    <w:rPr>
      <w:sz w:val="24"/>
    </w:rPr>
  </w:style>
  <w:style w:type="paragraph" w:customStyle="1" w:styleId="ChapNoS2">
    <w:name w:val="Chap_No_S2"/>
    <w:basedOn w:val="ChapNo"/>
    <w:next w:val="ChaptitleS2"/>
    <w:rsid w:val="00BF250E"/>
    <w:pPr>
      <w:tabs>
        <w:tab w:val="left" w:pos="851"/>
      </w:tabs>
      <w:jc w:val="left"/>
    </w:pPr>
    <w:rPr>
      <w:b/>
      <w:sz w:val="24"/>
    </w:rPr>
  </w:style>
  <w:style w:type="paragraph" w:customStyle="1" w:styleId="ChaptitleS2">
    <w:name w:val="Chap_title_S2"/>
    <w:basedOn w:val="Chaptitle"/>
    <w:next w:val="NormalS2"/>
    <w:rsid w:val="00BF250E"/>
    <w:pPr>
      <w:tabs>
        <w:tab w:val="left" w:pos="851"/>
      </w:tabs>
      <w:jc w:val="left"/>
    </w:pPr>
    <w:rPr>
      <w:sz w:val="24"/>
    </w:rPr>
  </w:style>
  <w:style w:type="paragraph" w:customStyle="1" w:styleId="enumlev1S2">
    <w:name w:val="enumlev1_S2"/>
    <w:basedOn w:val="enumlev1"/>
    <w:rsid w:val="00BF250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250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250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250E"/>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250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250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250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250E"/>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250E"/>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250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250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250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250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250E"/>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250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250E"/>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250E"/>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F250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250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250E"/>
    <w:pPr>
      <w:tabs>
        <w:tab w:val="left" w:pos="851"/>
      </w:tabs>
      <w:jc w:val="left"/>
    </w:pPr>
    <w:rPr>
      <w:caps/>
      <w:sz w:val="24"/>
    </w:rPr>
  </w:style>
  <w:style w:type="paragraph" w:customStyle="1" w:styleId="Section2S2">
    <w:name w:val="Section 2_S2"/>
    <w:basedOn w:val="Section2"/>
    <w:next w:val="NormalS2"/>
    <w:rsid w:val="00BF250E"/>
    <w:pPr>
      <w:tabs>
        <w:tab w:val="left" w:pos="851"/>
      </w:tabs>
      <w:jc w:val="left"/>
    </w:pPr>
    <w:rPr>
      <w:sz w:val="24"/>
    </w:rPr>
  </w:style>
  <w:style w:type="paragraph" w:customStyle="1" w:styleId="TableNoS2">
    <w:name w:val="Table_No_S2"/>
    <w:basedOn w:val="TableNo"/>
    <w:next w:val="TabletitleS2"/>
    <w:rsid w:val="00BF250E"/>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250E"/>
    <w:pPr>
      <w:keepNext w:val="0"/>
      <w:tabs>
        <w:tab w:val="clear" w:pos="2948"/>
        <w:tab w:val="clear" w:pos="4082"/>
        <w:tab w:val="left" w:pos="851"/>
      </w:tabs>
      <w:jc w:val="left"/>
    </w:pPr>
  </w:style>
  <w:style w:type="paragraph" w:customStyle="1" w:styleId="TabletextS2">
    <w:name w:val="Table_text_S2"/>
    <w:basedOn w:val="Tabletext"/>
    <w:rsid w:val="00BF250E"/>
    <w:pPr>
      <w:tabs>
        <w:tab w:val="left" w:pos="851"/>
      </w:tabs>
    </w:pPr>
    <w:rPr>
      <w:b/>
    </w:rPr>
  </w:style>
  <w:style w:type="paragraph" w:customStyle="1" w:styleId="TablelegendS2">
    <w:name w:val="Table_legend_S2"/>
    <w:basedOn w:val="Tablelegend"/>
    <w:rsid w:val="00BF250E"/>
    <w:pPr>
      <w:tabs>
        <w:tab w:val="left" w:pos="851"/>
      </w:tabs>
      <w:spacing w:after="0"/>
    </w:pPr>
    <w:rPr>
      <w:b/>
    </w:rPr>
  </w:style>
  <w:style w:type="paragraph" w:customStyle="1" w:styleId="FooterS2">
    <w:name w:val="Footer_S2"/>
    <w:basedOn w:val="Footer"/>
    <w:rsid w:val="00BF250E"/>
    <w:pPr>
      <w:tabs>
        <w:tab w:val="clear" w:pos="5954"/>
        <w:tab w:val="clear" w:pos="9639"/>
        <w:tab w:val="left" w:pos="3686"/>
        <w:tab w:val="right" w:pos="7655"/>
      </w:tabs>
      <w:ind w:left="-1985"/>
    </w:pPr>
  </w:style>
  <w:style w:type="paragraph" w:customStyle="1" w:styleId="HeaderS2">
    <w:name w:val="Header_S2"/>
    <w:basedOn w:val="Normal"/>
    <w:rsid w:val="00BF250E"/>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250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250E"/>
    <w:pPr>
      <w:tabs>
        <w:tab w:val="left" w:pos="851"/>
      </w:tabs>
      <w:jc w:val="left"/>
    </w:pPr>
  </w:style>
  <w:style w:type="paragraph" w:customStyle="1" w:styleId="NoteS2">
    <w:name w:val="Note_S2"/>
    <w:basedOn w:val="Note"/>
    <w:rsid w:val="00BF250E"/>
    <w:pPr>
      <w:tabs>
        <w:tab w:val="clear" w:pos="1134"/>
        <w:tab w:val="clear" w:pos="1701"/>
        <w:tab w:val="clear" w:pos="2268"/>
        <w:tab w:val="clear" w:pos="2835"/>
      </w:tabs>
    </w:pPr>
    <w:rPr>
      <w:b/>
    </w:rPr>
  </w:style>
  <w:style w:type="paragraph" w:customStyle="1" w:styleId="HeadingbS2">
    <w:name w:val="Headingb_S2"/>
    <w:basedOn w:val="Headingb"/>
    <w:next w:val="NormalS2"/>
    <w:rsid w:val="00BF250E"/>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F250E"/>
    <w:pPr>
      <w:spacing w:before="160"/>
      <w:outlineLvl w:val="0"/>
    </w:pPr>
  </w:style>
  <w:style w:type="paragraph" w:customStyle="1" w:styleId="HeadingiS2">
    <w:name w:val="Headingi_S2"/>
    <w:basedOn w:val="Headingi"/>
    <w:next w:val="NormalS2"/>
    <w:rsid w:val="00BF250E"/>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BF250E"/>
    <w:pPr>
      <w:spacing w:before="160"/>
      <w:outlineLvl w:val="0"/>
    </w:pPr>
    <w:rPr>
      <w:rFonts w:asciiTheme="minorHAnsi" w:hAnsiTheme="minorHAnsi"/>
      <w:b w:val="0"/>
      <w:i/>
    </w:rPr>
  </w:style>
  <w:style w:type="paragraph" w:customStyle="1" w:styleId="FirstFooter">
    <w:name w:val="FirstFooter"/>
    <w:basedOn w:val="Footer"/>
    <w:rsid w:val="00BF250E"/>
    <w:rPr>
      <w:caps w:val="0"/>
    </w:rPr>
  </w:style>
  <w:style w:type="character" w:styleId="PageNumber">
    <w:name w:val="page number"/>
    <w:basedOn w:val="DefaultParagraphFont"/>
    <w:rsid w:val="00BF250E"/>
    <w:rPr>
      <w:rFonts w:ascii="Calibri" w:hAnsi="Calibri"/>
    </w:rPr>
  </w:style>
  <w:style w:type="character" w:styleId="Hyperlink">
    <w:name w:val="Hyperlink"/>
    <w:basedOn w:val="DefaultParagraphFont"/>
    <w:rsid w:val="00BF250E"/>
    <w:rPr>
      <w:rFonts w:ascii="Calibri" w:hAnsi="Calibri"/>
      <w:color w:val="0000FF"/>
      <w:u w:val="single"/>
    </w:rPr>
  </w:style>
  <w:style w:type="paragraph" w:styleId="Date">
    <w:name w:val="Date"/>
    <w:basedOn w:val="Normal"/>
    <w:rsid w:val="00BF250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F250E"/>
    <w:rPr>
      <w:color w:val="800080"/>
      <w:u w:val="single"/>
    </w:rPr>
  </w:style>
  <w:style w:type="paragraph" w:customStyle="1" w:styleId="Heading1c">
    <w:name w:val="Heading 1c"/>
    <w:basedOn w:val="Heading1"/>
    <w:next w:val="Normal"/>
    <w:rsid w:val="00BF250E"/>
    <w:pPr>
      <w:ind w:left="0" w:firstLine="0"/>
      <w:jc w:val="center"/>
      <w:outlineLvl w:val="9"/>
    </w:pPr>
  </w:style>
  <w:style w:type="paragraph" w:customStyle="1" w:styleId="Heading1cS2">
    <w:name w:val="Heading 1c_S2"/>
    <w:basedOn w:val="Heading1c"/>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F250E"/>
    <w:rPr>
      <w:b w:val="0"/>
      <w:i/>
    </w:rPr>
  </w:style>
  <w:style w:type="paragraph" w:customStyle="1" w:styleId="Heading2iS2">
    <w:name w:val="Heading 2i_S2"/>
    <w:basedOn w:val="Heading2i"/>
    <w:next w:val="NormalS2"/>
    <w:rsid w:val="00BF250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BF250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250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250E"/>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250E"/>
    <w:pPr>
      <w:spacing w:before="320"/>
      <w:outlineLvl w:val="1"/>
    </w:pPr>
    <w:rPr>
      <w:sz w:val="24"/>
    </w:rPr>
  </w:style>
  <w:style w:type="paragraph" w:customStyle="1" w:styleId="Heading3pv">
    <w:name w:val="Heading 3pv"/>
    <w:basedOn w:val="Heading1pv"/>
    <w:next w:val="Normalpv"/>
    <w:rsid w:val="00BF250E"/>
    <w:pPr>
      <w:spacing w:before="200"/>
      <w:outlineLvl w:val="2"/>
    </w:pPr>
    <w:rPr>
      <w:sz w:val="24"/>
    </w:rPr>
  </w:style>
  <w:style w:type="paragraph" w:customStyle="1" w:styleId="SpecialFooter">
    <w:name w:val="Special Footer"/>
    <w:basedOn w:val="Footer"/>
    <w:rsid w:val="00BF250E"/>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BF250E"/>
  </w:style>
  <w:style w:type="paragraph" w:customStyle="1" w:styleId="Dectitle">
    <w:name w:val="Dec_title"/>
    <w:basedOn w:val="Restitle"/>
    <w:next w:val="Normalaftertitle"/>
    <w:qFormat/>
    <w:rsid w:val="00BF250E"/>
    <w:rPr>
      <w:rFonts w:cs="Times New Roman Bold"/>
    </w:rPr>
  </w:style>
  <w:style w:type="paragraph" w:customStyle="1" w:styleId="DecNo">
    <w:name w:val="Dec_No"/>
    <w:basedOn w:val="RecNo"/>
    <w:next w:val="Dectitle"/>
    <w:qFormat/>
    <w:rsid w:val="00BF250E"/>
  </w:style>
  <w:style w:type="paragraph" w:customStyle="1" w:styleId="DectitleS2">
    <w:name w:val="Dec_title_S2"/>
    <w:basedOn w:val="RestitleS2"/>
    <w:next w:val="Normal"/>
    <w:qFormat/>
    <w:rsid w:val="00BF250E"/>
  </w:style>
  <w:style w:type="paragraph" w:customStyle="1" w:styleId="DecNoS2">
    <w:name w:val="Dec_No_S2"/>
    <w:basedOn w:val="ResNoS2"/>
    <w:next w:val="DectitleS2"/>
    <w:qFormat/>
    <w:rsid w:val="00BF250E"/>
  </w:style>
  <w:style w:type="paragraph" w:customStyle="1" w:styleId="Sectiontitle">
    <w:name w:val="Section_title"/>
    <w:basedOn w:val="Arttitle"/>
    <w:next w:val="Normalaftertitle"/>
    <w:qFormat/>
    <w:rsid w:val="00BF250E"/>
  </w:style>
  <w:style w:type="paragraph" w:customStyle="1" w:styleId="SectionNo">
    <w:name w:val="Section_No"/>
    <w:basedOn w:val="ArtNo"/>
    <w:next w:val="Sectiontitle"/>
    <w:qFormat/>
    <w:rsid w:val="00BF250E"/>
  </w:style>
  <w:style w:type="paragraph" w:customStyle="1" w:styleId="SectiontitleS2">
    <w:name w:val="Section_title_S2"/>
    <w:basedOn w:val="ArttitleS2"/>
    <w:next w:val="Normal"/>
    <w:qFormat/>
    <w:rsid w:val="00BF250E"/>
  </w:style>
  <w:style w:type="paragraph" w:customStyle="1" w:styleId="SectionNoS2">
    <w:name w:val="Section_No_S2"/>
    <w:basedOn w:val="ArtNoS2"/>
    <w:next w:val="SectiontitleS2"/>
    <w:qFormat/>
    <w:rsid w:val="00BF250E"/>
  </w:style>
  <w:style w:type="paragraph" w:customStyle="1" w:styleId="Proposal">
    <w:name w:val="Proposal"/>
    <w:basedOn w:val="Normal"/>
    <w:next w:val="Normal"/>
    <w:rsid w:val="00BF250E"/>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250E"/>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BF250E"/>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paragraph" w:styleId="BalloonText">
    <w:name w:val="Balloon Text"/>
    <w:basedOn w:val="Normal"/>
    <w:link w:val="BalloonTextChar"/>
    <w:semiHidden/>
    <w:unhideWhenUsed/>
    <w:rsid w:val="00BF25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F250E"/>
    <w:rPr>
      <w:rFonts w:ascii="Tahoma" w:hAnsi="Tahoma" w:cs="Tahoma"/>
      <w:sz w:val="16"/>
      <w:szCs w:val="16"/>
      <w:lang w:val="en-GB" w:eastAsia="en-US"/>
    </w:rPr>
  </w:style>
  <w:style w:type="paragraph" w:styleId="ListParagraph">
    <w:name w:val="List Paragraph"/>
    <w:basedOn w:val="Normal"/>
    <w:uiPriority w:val="34"/>
    <w:qFormat/>
    <w:rsid w:val="00F302B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F302B6"/>
    <w:rPr>
      <w:sz w:val="16"/>
      <w:szCs w:val="16"/>
    </w:rPr>
  </w:style>
  <w:style w:type="paragraph" w:styleId="CommentText">
    <w:name w:val="annotation text"/>
    <w:basedOn w:val="Normal"/>
    <w:link w:val="CommentTextChar"/>
    <w:uiPriority w:val="99"/>
    <w:unhideWhenUsed/>
    <w:rsid w:val="00F302B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F302B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302B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F302B6"/>
    <w:rPr>
      <w:rFonts w:ascii="Calibri" w:hAnsi="Calibri"/>
      <w:b/>
      <w:bCs/>
      <w:lang w:val="en-GB" w:eastAsia="en-US"/>
    </w:rPr>
  </w:style>
  <w:style w:type="paragraph" w:customStyle="1" w:styleId="CEONormal">
    <w:name w:val="CEO_Normal"/>
    <w:uiPriority w:val="99"/>
    <w:rsid w:val="00F302B6"/>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F302B6"/>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040"/>
    <w:rPr>
      <w:rFonts w:ascii="Calibri" w:hAnsi="Calibri"/>
      <w:sz w:val="24"/>
      <w:lang w:val="en-GB" w:eastAsia="en-US"/>
    </w:rPr>
  </w:style>
  <w:style w:type="paragraph" w:styleId="DocumentMap">
    <w:name w:val="Document Map"/>
    <w:basedOn w:val="Normal"/>
    <w:link w:val="DocumentMapChar"/>
    <w:semiHidden/>
    <w:unhideWhenUsed/>
    <w:rsid w:val="00C63F89"/>
    <w:pPr>
      <w:spacing w:before="0"/>
    </w:pPr>
    <w:rPr>
      <w:rFonts w:ascii="Lucida Grande" w:hAnsi="Lucida Grande" w:cs="Lucida Grande"/>
      <w:szCs w:val="24"/>
    </w:rPr>
  </w:style>
  <w:style w:type="character" w:customStyle="1" w:styleId="DocumentMapChar">
    <w:name w:val="Document Map Char"/>
    <w:basedOn w:val="DefaultParagraphFont"/>
    <w:link w:val="DocumentMap"/>
    <w:semiHidden/>
    <w:rsid w:val="00C63F89"/>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56526868">
      <w:bodyDiv w:val="1"/>
      <w:marLeft w:val="0"/>
      <w:marRight w:val="0"/>
      <w:marTop w:val="0"/>
      <w:marBottom w:val="0"/>
      <w:divBdr>
        <w:top w:val="none" w:sz="0" w:space="0" w:color="auto"/>
        <w:left w:val="none" w:sz="0" w:space="0" w:color="auto"/>
        <w:bottom w:val="none" w:sz="0" w:space="0" w:color="auto"/>
        <w:right w:val="none" w:sz="0" w:space="0" w:color="auto"/>
      </w:divBdr>
    </w:div>
    <w:div w:id="19252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oc/gs/council/c99/docs/outd/res/1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CL-C-0050/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99BF1-A56D-4B2E-87D9-A87C457F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0</TotalTime>
  <Pages>25</Pages>
  <Words>9452</Words>
  <Characters>53881</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63207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Brouard, Ricarda</dc:creator>
  <cp:keywords>PP-14 Varembé-II buildings</cp:keywords>
  <cp:lastModifiedBy>Brouard, Ricarda</cp:lastModifiedBy>
  <cp:revision>2</cp:revision>
  <cp:lastPrinted>2014-08-12T13:52:00Z</cp:lastPrinted>
  <dcterms:created xsi:type="dcterms:W3CDTF">2014-10-18T00:53:00Z</dcterms:created>
  <dcterms:modified xsi:type="dcterms:W3CDTF">2014-10-18T00:53:00Z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