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5513FAE" wp14:editId="1904A63E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B751E1" w:rsidRDefault="00B751E1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Cs w:val="24"/>
                <w:lang w:val="es-ES"/>
              </w:rPr>
              <w:t>Addéndum</w:t>
            </w:r>
            <w:proofErr w:type="spellEnd"/>
            <w:r>
              <w:rPr>
                <w:rFonts w:cstheme="minorHAnsi"/>
                <w:b/>
                <w:szCs w:val="24"/>
                <w:lang w:val="es-ES"/>
              </w:rPr>
              <w:t xml:space="preserve"> 1 al </w:t>
            </w:r>
          </w:p>
          <w:p w:rsidR="00605474" w:rsidRPr="004C22ED" w:rsidRDefault="00ED6279" w:rsidP="0060547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 w:rsidRPr="00BE7AF5">
              <w:rPr>
                <w:rFonts w:cstheme="minorHAnsi"/>
                <w:b/>
                <w:szCs w:val="24"/>
                <w:lang w:val="es-ES"/>
              </w:rPr>
              <w:t>Documento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62</w:t>
            </w:r>
            <w:r w:rsidR="00605474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B751E1" w:rsidP="00B751E1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29</w:t>
            </w:r>
            <w:r w:rsidR="00ED6279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>
              <w:rPr>
                <w:rFonts w:cstheme="minorHAnsi"/>
                <w:b/>
                <w:szCs w:val="24"/>
                <w:lang w:val="es-ES"/>
              </w:rPr>
              <w:t>septiembre</w:t>
            </w:r>
            <w:r w:rsidR="00ED627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Pr="00BE7AF5">
              <w:rPr>
                <w:rFonts w:cstheme="minorHAnsi"/>
                <w:b/>
                <w:szCs w:val="24"/>
                <w:lang w:val="es-ES"/>
              </w:rPr>
              <w:t>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221BB0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BE7AF5">
              <w:rPr>
                <w:lang w:val="es-ES"/>
              </w:rPr>
              <w:t>Informe</w:t>
            </w:r>
            <w:r>
              <w:rPr>
                <w:lang w:val="en-US"/>
              </w:rPr>
              <w:t xml:space="preserve"> del </w:t>
            </w:r>
            <w:r w:rsidRPr="00BE7AF5">
              <w:rPr>
                <w:lang w:val="es-ES"/>
              </w:rPr>
              <w:t>Secretario</w:t>
            </w:r>
            <w:r>
              <w:rPr>
                <w:lang w:val="en-US"/>
              </w:rPr>
              <w:t xml:space="preserve">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Default="00221BB0" w:rsidP="002409F0">
            <w:pPr>
              <w:pStyle w:val="Title1"/>
            </w:pPr>
            <w:bookmarkStart w:id="5" w:name="dtitle1" w:colFirst="0" w:colLast="0"/>
            <w:bookmarkEnd w:id="4"/>
            <w:r w:rsidRPr="00E5190F">
              <w:t xml:space="preserve">COMETIDO DE LA UIT COMO AUTORIDAD SUPERVISORA DEL SISTEMA INTERNACIONAL DE INSCRIPCIÓN DE ACTIVOS ESPACIALES </w:t>
            </w:r>
            <w:r w:rsidRPr="00E5190F">
              <w:br/>
              <w:t>CON ARREGLO AL PROTOCOLO DEL ESPACIO</w:t>
            </w:r>
          </w:p>
          <w:p w:rsidR="00B751E1" w:rsidRPr="00B751E1" w:rsidRDefault="00B751E1" w:rsidP="00B751E1">
            <w:pPr>
              <w:pStyle w:val="Title3"/>
            </w:pPr>
            <w:r>
              <w:t>COMISIÓN PREPARATORIA (ROMA, 3ª SESIÓN, 11-12 DE SEPTIEMBRE DE 2014)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7A4A92" w:rsidRDefault="00152C10" w:rsidP="00152C10">
      <w:r>
        <w:t>1</w:t>
      </w:r>
      <w:r w:rsidR="00FF59F4">
        <w:tab/>
        <w:t xml:space="preserve">La tercera sesión de la </w:t>
      </w:r>
      <w:r w:rsidR="00FF59F4" w:rsidRPr="00FF59F4">
        <w:t>Comisión Preparatoria para el establecimiento del Registro Internacional de Activos Espaciales</w:t>
      </w:r>
      <w:r w:rsidR="00785A2B">
        <w:t>, en aplicación del</w:t>
      </w:r>
      <w:r w:rsidR="00FF59F4" w:rsidRPr="00FF59F4">
        <w:t xml:space="preserve"> Protocolo del Espacio</w:t>
      </w:r>
      <w:r w:rsidR="00785A2B">
        <w:t xml:space="preserve">, tuvo lugar en la sede de UNIDROIT en Roma, los días 11 y 12 de septiembre de 2014. La reunión se centró en las cuestiones no resueltas del proyecto </w:t>
      </w:r>
      <w:r w:rsidR="003155D2">
        <w:t xml:space="preserve">revisado </w:t>
      </w:r>
      <w:r w:rsidR="00785A2B">
        <w:t xml:space="preserve">de Reglamento Espacial preparado para el </w:t>
      </w:r>
      <w:r w:rsidR="00785A2B" w:rsidRPr="00785A2B">
        <w:t>Registro Internacional de Activos Espaciales</w:t>
      </w:r>
      <w:r w:rsidR="00785A2B">
        <w:t xml:space="preserve"> por el Profesor Roy </w:t>
      </w:r>
      <w:proofErr w:type="spellStart"/>
      <w:r w:rsidR="00785A2B">
        <w:t>Goode</w:t>
      </w:r>
      <w:proofErr w:type="spellEnd"/>
      <w:r w:rsidR="003155D2">
        <w:t>,</w:t>
      </w:r>
      <w:r w:rsidR="00785A2B">
        <w:t xml:space="preserve"> y comentado por las administraciones, así como en un proyecto de solicitud de propuestas para la selección de un Registrador para los activos espaciales. </w:t>
      </w:r>
    </w:p>
    <w:p w:rsidR="00785A2B" w:rsidRDefault="00152C10" w:rsidP="00152C10">
      <w:r>
        <w:t>2</w:t>
      </w:r>
      <w:r w:rsidR="00785A2B">
        <w:tab/>
        <w:t xml:space="preserve">Se lograron avances en lo relativo al Reglamento </w:t>
      </w:r>
      <w:r w:rsidR="00CB0AD4">
        <w:t>de bienes espaciales</w:t>
      </w:r>
      <w:r w:rsidR="00940D8F">
        <w:t xml:space="preserve"> y a la última cuestión pendiente, las categorías de activos espaciales distintos de las naves espaciales que pueden inscribirse en el registro,</w:t>
      </w:r>
      <w:r w:rsidR="003155D2">
        <w:t xml:space="preserve"> y</w:t>
      </w:r>
      <w:r w:rsidR="00940D8F">
        <w:t xml:space="preserve"> se ha creado un grupo por correspondencia para que estas labores queden completadas a mediados de diciembre de 2014. </w:t>
      </w:r>
      <w:r w:rsidR="00940D8F" w:rsidRPr="00940D8F">
        <w:t xml:space="preserve">La cuestión </w:t>
      </w:r>
      <w:r w:rsidR="00940D8F">
        <w:t>de la determinación</w:t>
      </w:r>
      <w:r w:rsidR="00940D8F" w:rsidRPr="00940D8F">
        <w:t xml:space="preserve"> de las tarifas aplicables </w:t>
      </w:r>
      <w:r w:rsidR="003155D2">
        <w:t>par</w:t>
      </w:r>
      <w:r w:rsidR="00940D8F" w:rsidRPr="00940D8F">
        <w:t>a la utilización de las instalaciones del Registro se remitió a una etapa ulterior del debate, posiblemente</w:t>
      </w:r>
      <w:r w:rsidR="00940D8F">
        <w:t xml:space="preserve"> a través de </w:t>
      </w:r>
      <w:r w:rsidR="003155D2">
        <w:t>su</w:t>
      </w:r>
      <w:r w:rsidR="00940D8F">
        <w:t xml:space="preserve"> inclusión en las</w:t>
      </w:r>
      <w:r w:rsidR="00940D8F" w:rsidRPr="00940D8F">
        <w:t xml:space="preserve"> Reglas de Procedimiento</w:t>
      </w:r>
      <w:r w:rsidR="003155D2">
        <w:t>,</w:t>
      </w:r>
      <w:r w:rsidR="00940D8F" w:rsidRPr="00940D8F">
        <w:t xml:space="preserve"> que se </w:t>
      </w:r>
      <w:r w:rsidR="00940D8F">
        <w:t>tratarán</w:t>
      </w:r>
      <w:r w:rsidR="00940D8F" w:rsidRPr="00940D8F">
        <w:t xml:space="preserve"> una vez finalizada la discusión sobre el Reglamento.</w:t>
      </w:r>
    </w:p>
    <w:p w:rsidR="00940D8F" w:rsidRDefault="00152C10" w:rsidP="00940D8F">
      <w:r>
        <w:t>3</w:t>
      </w:r>
      <w:r w:rsidR="00940D8F">
        <w:tab/>
        <w:t xml:space="preserve">En lo que respecta a las cuestiones relativas a la selección de un Registrador, se examinó un primer proyecto de invitación </w:t>
      </w:r>
      <w:r w:rsidR="003155D2">
        <w:t>par</w:t>
      </w:r>
      <w:r w:rsidR="00940D8F">
        <w:t xml:space="preserve">a participar en las solicitudes para el Registro Internacional de Activos Espaciales. Teniendo en cuenta los comentarios expresados durante los debates, se distribuirá un nuevo proyecto a comienzos del año que viene, con miras a enviar de manera oficial una invitación a las partes interesadas más adelante en 2015 a fin de que presenten ofertas. </w:t>
      </w:r>
    </w:p>
    <w:p w:rsidR="00940D8F" w:rsidRDefault="00152C10" w:rsidP="00940D8F">
      <w:r>
        <w:t>4</w:t>
      </w:r>
      <w:r w:rsidR="00940D8F">
        <w:tab/>
      </w:r>
      <w:r w:rsidR="00940D8F" w:rsidRPr="00940D8F">
        <w:t xml:space="preserve">La Comisión Preparatoria señaló que </w:t>
      </w:r>
      <w:r w:rsidR="00940D8F">
        <w:t>seguía</w:t>
      </w:r>
      <w:r w:rsidR="00940D8F" w:rsidRPr="00940D8F">
        <w:t xml:space="preserve"> trabajando bajo la hipótesis de que la UIT iba a aceptar finalmente asumir las funciones de Autoridad Supervisora, y que era prematuro especular </w:t>
      </w:r>
      <w:r w:rsidR="00940D8F">
        <w:t xml:space="preserve">en este momento </w:t>
      </w:r>
      <w:r w:rsidR="00940D8F" w:rsidRPr="00940D8F">
        <w:t>sobre posibles alternativas.</w:t>
      </w:r>
    </w:p>
    <w:p w:rsidR="001C23BB" w:rsidRPr="00E5190F" w:rsidRDefault="001C23BB" w:rsidP="001C23BB">
      <w:pPr>
        <w:jc w:val="center"/>
      </w:pPr>
      <w:r>
        <w:t>______________</w:t>
      </w:r>
    </w:p>
    <w:sectPr w:rsidR="001C23BB" w:rsidRPr="00E5190F" w:rsidSect="00A70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6F" w:rsidRDefault="006A7B6F">
      <w:r>
        <w:separator/>
      </w:r>
    </w:p>
  </w:endnote>
  <w:endnote w:type="continuationSeparator" w:id="0">
    <w:p w:rsidR="006A7B6F" w:rsidRDefault="006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9" w:rsidRDefault="00B34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9" w:rsidRDefault="00B340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C23BB" w:rsidRDefault="001C23B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bookmarkStart w:id="7" w:name="_GoBack"/>
  <w:p w:rsidR="001C23BB" w:rsidRPr="00B340E9" w:rsidRDefault="001C23BB">
    <w:pPr>
      <w:pStyle w:val="Footer"/>
      <w:rPr>
        <w:color w:val="FFFFFF" w:themeColor="background1"/>
        <w:lang w:val="en-US"/>
      </w:rPr>
    </w:pPr>
    <w:r w:rsidRPr="00B340E9">
      <w:rPr>
        <w:noProof w:val="0"/>
        <w:color w:val="FFFFFF" w:themeColor="background1"/>
        <w:sz w:val="24"/>
      </w:rPr>
      <w:fldChar w:fldCharType="begin"/>
    </w:r>
    <w:r w:rsidRPr="00B340E9">
      <w:rPr>
        <w:color w:val="FFFFFF" w:themeColor="background1"/>
        <w:lang w:val="en-US"/>
      </w:rPr>
      <w:instrText xml:space="preserve"> FILENAME \p  \* MERGEFORMAT </w:instrText>
    </w:r>
    <w:r w:rsidRPr="00B340E9">
      <w:rPr>
        <w:noProof w:val="0"/>
        <w:color w:val="FFFFFF" w:themeColor="background1"/>
        <w:sz w:val="24"/>
      </w:rPr>
      <w:fldChar w:fldCharType="separate"/>
    </w:r>
    <w:r w:rsidRPr="00B340E9">
      <w:rPr>
        <w:color w:val="FFFFFF" w:themeColor="background1"/>
        <w:lang w:val="en-US"/>
      </w:rPr>
      <w:t>P:\ESP\SG\CONF-SG\PP14\000\062ADD01S.docx</w:t>
    </w:r>
    <w:r w:rsidRPr="00B340E9">
      <w:rPr>
        <w:color w:val="FFFFFF" w:themeColor="background1"/>
      </w:rPr>
      <w:fldChar w:fldCharType="end"/>
    </w:r>
    <w:r w:rsidRPr="00B340E9">
      <w:rPr>
        <w:color w:val="FFFFFF" w:themeColor="background1"/>
        <w:lang w:val="en-GB"/>
      </w:rPr>
      <w:t xml:space="preserve"> (369877)</w:t>
    </w:r>
    <w:r w:rsidRPr="00B340E9">
      <w:rPr>
        <w:color w:val="FFFFFF" w:themeColor="background1"/>
        <w:lang w:val="en-US"/>
      </w:rPr>
      <w:tab/>
    </w:r>
    <w:r w:rsidRPr="00B340E9">
      <w:rPr>
        <w:color w:val="FFFFFF" w:themeColor="background1"/>
      </w:rPr>
      <w:fldChar w:fldCharType="begin"/>
    </w:r>
    <w:r w:rsidRPr="00B340E9">
      <w:rPr>
        <w:color w:val="FFFFFF" w:themeColor="background1"/>
      </w:rPr>
      <w:instrText xml:space="preserve"> SAVEDATE \@ DD.MM.YY </w:instrText>
    </w:r>
    <w:r w:rsidRPr="00B340E9">
      <w:rPr>
        <w:color w:val="FFFFFF" w:themeColor="background1"/>
      </w:rPr>
      <w:fldChar w:fldCharType="separate"/>
    </w:r>
    <w:r w:rsidR="00B340E9" w:rsidRPr="00B340E9">
      <w:rPr>
        <w:color w:val="FFFFFF" w:themeColor="background1"/>
      </w:rPr>
      <w:t>08.10.14</w:t>
    </w:r>
    <w:r w:rsidRPr="00B340E9">
      <w:rPr>
        <w:color w:val="FFFFFF" w:themeColor="background1"/>
      </w:rPr>
      <w:fldChar w:fldCharType="end"/>
    </w:r>
    <w:r w:rsidRPr="00B340E9">
      <w:rPr>
        <w:color w:val="FFFFFF" w:themeColor="background1"/>
        <w:lang w:val="en-US"/>
      </w:rPr>
      <w:tab/>
    </w:r>
    <w:r w:rsidRPr="00B340E9">
      <w:rPr>
        <w:color w:val="FFFFFF" w:themeColor="background1"/>
      </w:rPr>
      <w:fldChar w:fldCharType="begin"/>
    </w:r>
    <w:r w:rsidRPr="00B340E9">
      <w:rPr>
        <w:color w:val="FFFFFF" w:themeColor="background1"/>
      </w:rPr>
      <w:instrText xml:space="preserve"> PRINTDATE \@ DD.MM.YY </w:instrText>
    </w:r>
    <w:r w:rsidRPr="00B340E9">
      <w:rPr>
        <w:color w:val="FFFFFF" w:themeColor="background1"/>
      </w:rPr>
      <w:fldChar w:fldCharType="separate"/>
    </w:r>
    <w:r w:rsidRPr="00B340E9">
      <w:rPr>
        <w:color w:val="FFFFFF" w:themeColor="background1"/>
      </w:rPr>
      <w:t>08.10.14</w:t>
    </w:r>
    <w:r w:rsidRPr="00B340E9">
      <w:rPr>
        <w:color w:val="FFFFFF" w:themeColor="background1"/>
      </w:rPr>
      <w:fldChar w:fldCharType="end"/>
    </w:r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6F" w:rsidRDefault="006A7B6F">
      <w:r>
        <w:t>____________________</w:t>
      </w:r>
    </w:p>
  </w:footnote>
  <w:footnote w:type="continuationSeparator" w:id="0">
    <w:p w:rsidR="006A7B6F" w:rsidRDefault="006A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9" w:rsidRDefault="00B34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23BB">
      <w:rPr>
        <w:noProof/>
      </w:rPr>
      <w:t>2</w:t>
    </w:r>
    <w:r>
      <w:fldChar w:fldCharType="end"/>
    </w:r>
    <w:r w:rsidR="00BE7AF5">
      <w:t>/</w:t>
    </w:r>
    <w:r w:rsidR="006A7B6F">
      <w:fldChar w:fldCharType="begin"/>
    </w:r>
    <w:r w:rsidR="006A7B6F">
      <w:instrText xml:space="preserve"> NUMPAGES   \* MERGEFORMAT </w:instrText>
    </w:r>
    <w:r w:rsidR="006A7B6F">
      <w:fldChar w:fldCharType="separate"/>
    </w:r>
    <w:r w:rsidR="001C23BB">
      <w:rPr>
        <w:noProof/>
      </w:rPr>
      <w:t>1</w:t>
    </w:r>
    <w:r w:rsidR="006A7B6F">
      <w:rPr>
        <w:noProof/>
      </w:rP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7A4A92">
      <w:t>/62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9" w:rsidRDefault="00B34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9"/>
    <w:rsid w:val="0000188C"/>
    <w:rsid w:val="000863AB"/>
    <w:rsid w:val="000A1523"/>
    <w:rsid w:val="000B1752"/>
    <w:rsid w:val="0010546D"/>
    <w:rsid w:val="00152C10"/>
    <w:rsid w:val="001A1F8D"/>
    <w:rsid w:val="001C23BB"/>
    <w:rsid w:val="001D6EC3"/>
    <w:rsid w:val="001D787B"/>
    <w:rsid w:val="001E3D06"/>
    <w:rsid w:val="00221BB0"/>
    <w:rsid w:val="00237C17"/>
    <w:rsid w:val="002409F0"/>
    <w:rsid w:val="00242376"/>
    <w:rsid w:val="002535DD"/>
    <w:rsid w:val="00255FA1"/>
    <w:rsid w:val="002C6527"/>
    <w:rsid w:val="002E44FC"/>
    <w:rsid w:val="003155D2"/>
    <w:rsid w:val="003707E5"/>
    <w:rsid w:val="00392648"/>
    <w:rsid w:val="003E6E73"/>
    <w:rsid w:val="00484B72"/>
    <w:rsid w:val="004A346E"/>
    <w:rsid w:val="004A5096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72DFF"/>
    <w:rsid w:val="00586703"/>
    <w:rsid w:val="005D1164"/>
    <w:rsid w:val="005D6488"/>
    <w:rsid w:val="005F6278"/>
    <w:rsid w:val="00601280"/>
    <w:rsid w:val="00605474"/>
    <w:rsid w:val="006455D2"/>
    <w:rsid w:val="006A7B6F"/>
    <w:rsid w:val="006B5512"/>
    <w:rsid w:val="006B6D52"/>
    <w:rsid w:val="006C190D"/>
    <w:rsid w:val="006F482F"/>
    <w:rsid w:val="00720686"/>
    <w:rsid w:val="00737EFF"/>
    <w:rsid w:val="00750806"/>
    <w:rsid w:val="00753616"/>
    <w:rsid w:val="00785A2B"/>
    <w:rsid w:val="00797890"/>
    <w:rsid w:val="007A4A92"/>
    <w:rsid w:val="007F6EBC"/>
    <w:rsid w:val="00882773"/>
    <w:rsid w:val="008B0D47"/>
    <w:rsid w:val="008B4706"/>
    <w:rsid w:val="008B6676"/>
    <w:rsid w:val="008E51C5"/>
    <w:rsid w:val="008F7109"/>
    <w:rsid w:val="009107B0"/>
    <w:rsid w:val="009220DE"/>
    <w:rsid w:val="00940D8F"/>
    <w:rsid w:val="0099270D"/>
    <w:rsid w:val="009A1A86"/>
    <w:rsid w:val="009E0C42"/>
    <w:rsid w:val="00A70E95"/>
    <w:rsid w:val="00AA1F73"/>
    <w:rsid w:val="00AA52FF"/>
    <w:rsid w:val="00AD400E"/>
    <w:rsid w:val="00AF0DC5"/>
    <w:rsid w:val="00B340E9"/>
    <w:rsid w:val="00B73978"/>
    <w:rsid w:val="00B751E1"/>
    <w:rsid w:val="00B77C4D"/>
    <w:rsid w:val="00BB13FE"/>
    <w:rsid w:val="00BC7EE2"/>
    <w:rsid w:val="00BD78E3"/>
    <w:rsid w:val="00BE23EF"/>
    <w:rsid w:val="00BE7AF5"/>
    <w:rsid w:val="00C42D2D"/>
    <w:rsid w:val="00C61A48"/>
    <w:rsid w:val="00C80F8F"/>
    <w:rsid w:val="00C84355"/>
    <w:rsid w:val="00CB0AD4"/>
    <w:rsid w:val="00CD20D9"/>
    <w:rsid w:val="00CD701A"/>
    <w:rsid w:val="00D05AAE"/>
    <w:rsid w:val="00D05E6B"/>
    <w:rsid w:val="00D254A6"/>
    <w:rsid w:val="00D42B55"/>
    <w:rsid w:val="00D57D70"/>
    <w:rsid w:val="00E05D81"/>
    <w:rsid w:val="00E24596"/>
    <w:rsid w:val="00E33ACD"/>
    <w:rsid w:val="00E66FC3"/>
    <w:rsid w:val="00E677DD"/>
    <w:rsid w:val="00E77F17"/>
    <w:rsid w:val="00E921EC"/>
    <w:rsid w:val="00EC395A"/>
    <w:rsid w:val="00ED6279"/>
    <w:rsid w:val="00F01632"/>
    <w:rsid w:val="00F2125B"/>
    <w:rsid w:val="00F43D44"/>
    <w:rsid w:val="00F5603D"/>
    <w:rsid w:val="00F80E6E"/>
    <w:rsid w:val="00FD7A16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81A1EB-873E-49A4-A99F-1C41C64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Table">
    <w:name w:val="Table_#"/>
    <w:basedOn w:val="Normal"/>
    <w:next w:val="Normal"/>
    <w:rsid w:val="007A4A9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FollowedHyperlink">
    <w:name w:val="FollowedHyperlink"/>
    <w:basedOn w:val="DefaultParagraphFont"/>
    <w:semiHidden/>
    <w:unhideWhenUsed/>
    <w:rsid w:val="007536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04B9-FB6A-4E21-87A2-03E8E77E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2383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(PP-14)</dc:subject>
  <dc:creator>Brouard, Ricarda</dc:creator>
  <cp:keywords>PP-14</cp:keywords>
  <dc:description>PS_PP14.dotx  For: _x000d_Document date: _x000d_Saved by ITU51009317 at 10:37:49 on 19/03/2013</dc:description>
  <cp:lastModifiedBy>Domingo Mejias, Luisa</cp:lastModifiedBy>
  <cp:revision>5</cp:revision>
  <cp:lastPrinted>2014-10-08T12:40:00Z</cp:lastPrinted>
  <dcterms:created xsi:type="dcterms:W3CDTF">2014-10-08T12:39:00Z</dcterms:created>
  <dcterms:modified xsi:type="dcterms:W3CDTF">2014-10-09T12:21:00Z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