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6A046E">
            <w:pPr>
              <w:spacing w:before="240" w:after="48" w:line="240" w:lineRule="atLeast"/>
              <w:rPr>
                <w:rFonts w:cstheme="minorHAnsi"/>
                <w:b/>
                <w:bCs/>
                <w:position w:val="6"/>
                <w:sz w:val="28"/>
                <w:szCs w:val="28"/>
              </w:rPr>
            </w:pPr>
            <w:bookmarkStart w:id="0" w:name="dpp"/>
            <w:bookmarkEnd w:id="0"/>
            <w:r w:rsidRPr="00936F04">
              <w:rPr>
                <w:rFonts w:eastAsia="SimSun" w:cs="Traditional Arabic"/>
                <w:b/>
                <w:position w:val="6"/>
                <w:sz w:val="30"/>
                <w:szCs w:val="30"/>
              </w:rPr>
              <w:t>Plenipotentiary Conference (PP-1</w:t>
            </w:r>
            <w:r>
              <w:rPr>
                <w:rFonts w:eastAsia="SimSun" w:cs="Traditional Arabic"/>
                <w:b/>
                <w:position w:val="6"/>
                <w:sz w:val="30"/>
                <w:szCs w:val="30"/>
              </w:rPr>
              <w:t>4</w:t>
            </w:r>
            <w:r w:rsidRPr="00936F04">
              <w:rPr>
                <w:rFonts w:eastAsia="SimSun" w:cs="Traditional Arabic"/>
                <w:b/>
                <w:position w:val="6"/>
                <w:sz w:val="30"/>
                <w:szCs w:val="30"/>
              </w:rPr>
              <w:t>)</w:t>
            </w:r>
            <w:r w:rsidRPr="00936F04">
              <w:rPr>
                <w:rFonts w:cs="Times"/>
                <w:b/>
                <w:position w:val="6"/>
                <w:sz w:val="26"/>
                <w:szCs w:val="26"/>
              </w:rPr>
              <w:br/>
            </w:r>
            <w:r>
              <w:rPr>
                <w:rFonts w:eastAsia="SimSun" w:cs="Traditional Arabic"/>
                <w:b/>
                <w:bCs/>
                <w:position w:val="6"/>
                <w:szCs w:val="24"/>
              </w:rPr>
              <w:t>Busan</w:t>
            </w:r>
            <w:r w:rsidRPr="00936F04">
              <w:rPr>
                <w:rFonts w:eastAsia="SimSun" w:cs="Traditional Arabic"/>
                <w:b/>
                <w:bCs/>
                <w:position w:val="6"/>
                <w:szCs w:val="24"/>
              </w:rPr>
              <w:t>, 2</w:t>
            </w:r>
            <w:r>
              <w:rPr>
                <w:rFonts w:eastAsia="SimSun" w:cs="Traditional Arabic"/>
                <w:b/>
                <w:bCs/>
                <w:position w:val="6"/>
                <w:szCs w:val="24"/>
              </w:rPr>
              <w:t>0</w:t>
            </w:r>
            <w:r w:rsidRPr="00936F04">
              <w:rPr>
                <w:rFonts w:eastAsia="SimSun" w:cs="Traditional Arabic"/>
                <w:b/>
                <w:bCs/>
                <w:position w:val="6"/>
                <w:szCs w:val="24"/>
              </w:rPr>
              <w:t xml:space="preserve"> October </w:t>
            </w:r>
            <w:r>
              <w:rPr>
                <w:rFonts w:eastAsia="SimSun" w:cs="Traditional Arabic"/>
                <w:b/>
                <w:bCs/>
                <w:position w:val="6"/>
                <w:szCs w:val="24"/>
              </w:rPr>
              <w:t>– 7 November 2014</w:t>
            </w:r>
          </w:p>
        </w:tc>
        <w:tc>
          <w:tcPr>
            <w:tcW w:w="3402"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49456A9F" wp14:editId="07183A52">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spacing w:after="0"/>
            </w:pPr>
            <w:bookmarkStart w:id="3" w:name="dnum" w:colFirst="1" w:colLast="1"/>
            <w:bookmarkStart w:id="4" w:name="dmeeting" w:colFirst="0" w:colLast="0"/>
            <w:bookmarkEnd w:id="2"/>
            <w:r>
              <w:rPr>
                <w:rFonts w:ascii="Calibri" w:eastAsia="SimSun" w:hAnsi="Calibri" w:cs="Traditional Arabic"/>
              </w:rPr>
              <w:t>PLENARY MEETING</w:t>
            </w:r>
          </w:p>
        </w:tc>
        <w:tc>
          <w:tcPr>
            <w:tcW w:w="3402" w:type="dxa"/>
            <w:shd w:val="clear" w:color="auto" w:fill="auto"/>
          </w:tcPr>
          <w:p w:rsidR="001A16ED" w:rsidRPr="00F44B1A" w:rsidRDefault="001A16ED" w:rsidP="003740BC">
            <w:pPr>
              <w:tabs>
                <w:tab w:val="left" w:pos="851"/>
              </w:tabs>
              <w:spacing w:before="0"/>
              <w:rPr>
                <w:rFonts w:cstheme="minorHAnsi"/>
                <w:b/>
                <w:szCs w:val="24"/>
              </w:rPr>
            </w:pPr>
            <w:r>
              <w:rPr>
                <w:rFonts w:eastAsia="SimSun" w:cs="Traditional Arabic"/>
                <w:b/>
                <w:szCs w:val="24"/>
              </w:rPr>
              <w:t>Addendum 2 to</w:t>
            </w:r>
            <w:r>
              <w:rPr>
                <w:rFonts w:eastAsia="SimSun" w:cs="Traditional Arabic"/>
                <w:b/>
                <w:szCs w:val="24"/>
              </w:rPr>
              <w:br/>
              <w:t>Document 69</w:t>
            </w:r>
            <w:r w:rsidR="00F44B1A" w:rsidRPr="00F44B1A">
              <w:rPr>
                <w:rFonts w:eastAsia="SimSun" w:cs="Traditional Arabic"/>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shd w:val="clear" w:color="auto" w:fill="auto"/>
          </w:tcPr>
          <w:p w:rsidR="001A16ED" w:rsidRPr="00D96B4B" w:rsidRDefault="001A16ED" w:rsidP="003740BC">
            <w:pPr>
              <w:spacing w:before="0"/>
              <w:rPr>
                <w:rFonts w:cstheme="minorHAnsi"/>
                <w:szCs w:val="24"/>
              </w:rPr>
            </w:pPr>
            <w:r w:rsidRPr="00D96B4B">
              <w:rPr>
                <w:rFonts w:eastAsia="SimSun" w:cs="Traditional Arabic"/>
                <w:b/>
                <w:szCs w:val="24"/>
              </w:rPr>
              <w:t>22 October 2014</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1A16ED" w:rsidP="003740BC">
            <w:pPr>
              <w:tabs>
                <w:tab w:val="left" w:pos="993"/>
              </w:tabs>
              <w:spacing w:before="0"/>
              <w:rPr>
                <w:rFonts w:cstheme="minorHAnsi"/>
                <w:b/>
                <w:szCs w:val="24"/>
              </w:rPr>
            </w:pPr>
            <w:r w:rsidRPr="00D96B4B">
              <w:rPr>
                <w:rFonts w:eastAsia="SimSun" w:cs="Traditional Arabic"/>
                <w:b/>
                <w:szCs w:val="24"/>
              </w:rPr>
              <w:t>Original: English</w:t>
            </w:r>
          </w:p>
        </w:tc>
      </w:tr>
      <w:tr w:rsidR="001A16ED" w:rsidRPr="00C324A8" w:rsidTr="006A046E">
        <w:trPr>
          <w:cantSplit/>
          <w:trHeight w:val="23"/>
        </w:trPr>
        <w:tc>
          <w:tcPr>
            <w:tcW w:w="10031" w:type="dxa"/>
            <w:gridSpan w:val="2"/>
            <w:shd w:val="clear" w:color="auto" w:fill="auto"/>
          </w:tcPr>
          <w:p w:rsidR="001A16ED" w:rsidRPr="00D96B4B" w:rsidRDefault="001A16ED" w:rsidP="006A046E">
            <w:pPr>
              <w:tabs>
                <w:tab w:val="left" w:pos="993"/>
              </w:tabs>
              <w:rPr>
                <w:rFonts w:ascii="Verdana" w:hAnsi="Verdana"/>
                <w:b/>
                <w:szCs w:val="24"/>
              </w:rPr>
            </w:pPr>
          </w:p>
        </w:tc>
      </w:tr>
      <w:tr w:rsidR="001A16ED" w:rsidRPr="00C324A8" w:rsidTr="006A046E">
        <w:trPr>
          <w:cantSplit/>
          <w:trHeight w:val="23"/>
        </w:trPr>
        <w:tc>
          <w:tcPr>
            <w:tcW w:w="10031" w:type="dxa"/>
            <w:gridSpan w:val="2"/>
            <w:shd w:val="clear" w:color="auto" w:fill="auto"/>
          </w:tcPr>
          <w:p w:rsidR="001A16ED" w:rsidRDefault="001A16ED" w:rsidP="006A046E">
            <w:pPr>
              <w:pStyle w:val="Source"/>
            </w:pPr>
            <w:r>
              <w:rPr>
                <w:rFonts w:eastAsia="SimSun" w:cs="Traditional Arabic"/>
              </w:rPr>
              <w:t>African Telecommunication Union Administrations</w:t>
            </w:r>
          </w:p>
        </w:tc>
      </w:tr>
      <w:tr w:rsidR="001A16ED" w:rsidRPr="00C324A8" w:rsidTr="006A046E">
        <w:trPr>
          <w:cantSplit/>
          <w:trHeight w:val="23"/>
        </w:trPr>
        <w:tc>
          <w:tcPr>
            <w:tcW w:w="10031" w:type="dxa"/>
            <w:gridSpan w:val="2"/>
            <w:shd w:val="clear" w:color="auto" w:fill="auto"/>
          </w:tcPr>
          <w:p w:rsidR="001A16ED" w:rsidRDefault="001A16ED" w:rsidP="006A046E">
            <w:pPr>
              <w:pStyle w:val="Title1"/>
            </w:pPr>
            <w:r>
              <w:rPr>
                <w:rFonts w:eastAsia="SimSun" w:cs="Traditional Arabic"/>
              </w:rPr>
              <w:t>Proposals for the Work of the Conference</w:t>
            </w:r>
          </w:p>
        </w:tc>
      </w:tr>
      <w:tr w:rsidR="001A16ED" w:rsidRPr="00C324A8" w:rsidTr="006A046E">
        <w:trPr>
          <w:cantSplit/>
          <w:trHeight w:val="23"/>
        </w:trPr>
        <w:tc>
          <w:tcPr>
            <w:tcW w:w="10031" w:type="dxa"/>
            <w:gridSpan w:val="2"/>
            <w:shd w:val="clear" w:color="auto" w:fill="auto"/>
          </w:tcPr>
          <w:p w:rsidR="001A16ED" w:rsidRDefault="001A16ED" w:rsidP="006A046E">
            <w:pPr>
              <w:pStyle w:val="Title2"/>
            </w:pPr>
            <w:r>
              <w:rPr>
                <w:rFonts w:eastAsia="SimSun" w:cs="Traditional Arabic"/>
              </w:rPr>
              <w:t>Draft New Resolution on Implementation of Smart Africa Manifesto</w:t>
            </w:r>
          </w:p>
        </w:tc>
      </w:tr>
      <w:tr w:rsidR="001A16ED" w:rsidRPr="00C324A8" w:rsidTr="006A046E">
        <w:trPr>
          <w:cantSplit/>
          <w:trHeight w:val="23"/>
        </w:trPr>
        <w:tc>
          <w:tcPr>
            <w:tcW w:w="10031" w:type="dxa"/>
            <w:gridSpan w:val="2"/>
            <w:shd w:val="clear" w:color="auto" w:fill="auto"/>
          </w:tcPr>
          <w:p w:rsidR="001A16ED" w:rsidRPr="00AB267C" w:rsidRDefault="001A16ED" w:rsidP="006A046E">
            <w:pPr>
              <w:pStyle w:val="Agendaitem"/>
              <w:rPr>
                <w:lang w:val="en-US"/>
              </w:rPr>
            </w:pPr>
          </w:p>
        </w:tc>
      </w:tr>
      <w:bookmarkEnd w:id="7"/>
      <w:bookmarkEnd w:id="8"/>
    </w:tbl>
    <w:p w:rsidR="001A16ED" w:rsidRDefault="001A16ED" w:rsidP="00AB2D04"/>
    <w:p w:rsidR="001A16ED" w:rsidRDefault="001A16ED" w:rsidP="00AB2D04">
      <w:r>
        <w:br w:type="page"/>
      </w:r>
    </w:p>
    <w:p w:rsidR="000B3311" w:rsidRDefault="0015788E">
      <w:pPr>
        <w:pStyle w:val="Proposal"/>
      </w:pPr>
      <w:r>
        <w:lastRenderedPageBreak/>
        <w:t>ADD</w:t>
      </w:r>
      <w:r>
        <w:tab/>
        <w:t>AFCP/69A2/1</w:t>
      </w:r>
    </w:p>
    <w:p w:rsidR="000B3311" w:rsidRDefault="0015788E">
      <w:pPr>
        <w:pStyle w:val="ResNo"/>
      </w:pPr>
      <w:r>
        <w:t>Draft New Resolution [AFCP-4]</w:t>
      </w:r>
    </w:p>
    <w:p w:rsidR="000B3311" w:rsidRDefault="00AB267C">
      <w:pPr>
        <w:pStyle w:val="Restitle"/>
      </w:pPr>
      <w:r w:rsidRPr="00AB267C">
        <w:t>Implementation of Smart Africa Manifesto</w:t>
      </w:r>
    </w:p>
    <w:p w:rsidR="00AB267C" w:rsidRDefault="00AB267C" w:rsidP="00AB267C">
      <w:pPr>
        <w:pStyle w:val="Normalaftertitle"/>
      </w:pPr>
      <w:r w:rsidRPr="00AB267C">
        <w:t>The Plenipotentiary Conference of the International Telecommunication Union (Busan, 2014),</w:t>
      </w:r>
    </w:p>
    <w:p w:rsidR="00AB267C" w:rsidRDefault="00AB267C" w:rsidP="00AB267C">
      <w:pPr>
        <w:pStyle w:val="Call"/>
      </w:pPr>
      <w:r>
        <w:t>considering</w:t>
      </w:r>
    </w:p>
    <w:p w:rsidR="00AB267C" w:rsidRDefault="00AB267C" w:rsidP="00AB267C">
      <w:r w:rsidRPr="00AB267C">
        <w:rPr>
          <w:i/>
          <w:iCs/>
        </w:rPr>
        <w:t>a)</w:t>
      </w:r>
      <w:r>
        <w:tab/>
        <w:t>that at its 22nd Ordinary Session, it was decided that the African Union General Assembly “ENDORSES the key outcomes of the Transform Africa Summit hosted by H.E. Paul Kagame, President of the Republic of Rwanda in October 2013 which adopted the SMART Africa Manifesto highlighting the need to place ICT at the centre of national socio-economic development agenda and SMART Africa Alliance as implementation framework”;</w:t>
      </w:r>
    </w:p>
    <w:p w:rsidR="00AB267C" w:rsidRDefault="00AB267C" w:rsidP="00AB267C">
      <w:r w:rsidRPr="00AB267C">
        <w:rPr>
          <w:i/>
          <w:iCs/>
        </w:rPr>
        <w:t>b)</w:t>
      </w:r>
      <w:r>
        <w:tab/>
        <w:t>Resolution 30 (Rev. Guadalajara, 2010) of the Plenipotentiary Conference, on special measures for the least developed countries (LDCs), small island developing states (SIDS), LLDCs and countries with economies in transition;</w:t>
      </w:r>
    </w:p>
    <w:p w:rsidR="00AB267C" w:rsidRDefault="00AB267C" w:rsidP="00AB267C">
      <w:r w:rsidRPr="00AB267C">
        <w:rPr>
          <w:i/>
          <w:iCs/>
        </w:rPr>
        <w:t>c)</w:t>
      </w:r>
      <w:r>
        <w:tab/>
        <w:t>the Millennium Declaration and the 2005 World Summit Outcome;</w:t>
      </w:r>
    </w:p>
    <w:p w:rsidR="00AB267C" w:rsidRDefault="00AB267C" w:rsidP="00AB267C">
      <w:r w:rsidRPr="00AB267C">
        <w:rPr>
          <w:i/>
          <w:iCs/>
        </w:rPr>
        <w:t>d)</w:t>
      </w:r>
      <w:r>
        <w:tab/>
        <w:t>the outcome of the Geneva (2003) and Tunis phases of the World Summit on the Information Society (WSIS),</w:t>
      </w:r>
    </w:p>
    <w:p w:rsidR="00AB267C" w:rsidRDefault="00AB267C" w:rsidP="00AB267C">
      <w:pPr>
        <w:pStyle w:val="Call"/>
      </w:pPr>
      <w:r>
        <w:t>recalling</w:t>
      </w:r>
    </w:p>
    <w:p w:rsidR="00AB267C" w:rsidRDefault="00AB267C" w:rsidP="00AB267C">
      <w:r w:rsidRPr="00AB267C">
        <w:rPr>
          <w:i/>
          <w:iCs/>
        </w:rPr>
        <w:t>a)</w:t>
      </w:r>
      <w:r>
        <w:tab/>
        <w:t>the Connect Africa Summit Goals adopted by Afric</w:t>
      </w:r>
      <w:r w:rsidR="0015788E">
        <w:t>an Heads of State present on 29–</w:t>
      </w:r>
      <w:r>
        <w:t>30 October 2007, which reflect the challenges and opp</w:t>
      </w:r>
      <w:r w:rsidR="0015788E">
        <w:t>ortunities in the Africa Region;</w:t>
      </w:r>
    </w:p>
    <w:p w:rsidR="00AB267C" w:rsidRDefault="00AB267C" w:rsidP="00AB267C">
      <w:r w:rsidRPr="00AB267C">
        <w:rPr>
          <w:i/>
          <w:iCs/>
        </w:rPr>
        <w:t>b)</w:t>
      </w:r>
      <w:r>
        <w:tab/>
        <w:t>the creation of the multi-stakeholder SMART Africa Alliance and a Governance Board consisting of Presidents of Rwanda (Chair), Senegal, Uganda, Burkina Faso, Kenya, Gabon, South Sudan and Mali, African Union and ITU to oversee the implementation of the manifesto</w:t>
      </w:r>
      <w:r w:rsidR="0015788E">
        <w:t>;</w:t>
      </w:r>
    </w:p>
    <w:p w:rsidR="00AB267C" w:rsidRDefault="00AB267C" w:rsidP="00AB267C">
      <w:r w:rsidRPr="00AB267C">
        <w:rPr>
          <w:i/>
          <w:iCs/>
        </w:rPr>
        <w:t>c)</w:t>
      </w:r>
      <w:r>
        <w:tab/>
        <w:t>the implementation of such quick-wins as the SMART Africa Scholarship fund to address the gap in ICT expertise through African Centers of Excellence</w:t>
      </w:r>
      <w:r w:rsidR="0015788E">
        <w:t>,</w:t>
      </w:r>
    </w:p>
    <w:p w:rsidR="00AB267C" w:rsidRDefault="00AB267C" w:rsidP="00AB267C">
      <w:pPr>
        <w:pStyle w:val="Call"/>
      </w:pPr>
      <w:r>
        <w:t>resolves to instruct the Director of the Telecommunication Development Bureau</w:t>
      </w:r>
    </w:p>
    <w:p w:rsidR="00AB267C" w:rsidRDefault="00AB267C" w:rsidP="00AB267C">
      <w:r>
        <w:t>to provide technical expertise to carry out feasibility studies, projects management and support for the implementation of  the Smart Africa Manifesto,</w:t>
      </w:r>
    </w:p>
    <w:p w:rsidR="00AB267C" w:rsidRDefault="00AB267C" w:rsidP="00AB267C">
      <w:pPr>
        <w:pStyle w:val="Call"/>
      </w:pPr>
      <w:r>
        <w:t>instructs the Secretary-General</w:t>
      </w:r>
    </w:p>
    <w:p w:rsidR="00AB267C" w:rsidRDefault="00AB267C" w:rsidP="00AB267C">
      <w:r>
        <w:t>1</w:t>
      </w:r>
      <w:r>
        <w:tab/>
        <w:t>to engage the different UN agencies to support various components of the Smart Africa programmes, in areas within their scope and mandate;</w:t>
      </w:r>
    </w:p>
    <w:p w:rsidR="00AB267C" w:rsidRDefault="00AB267C" w:rsidP="00AB267C">
      <w:r>
        <w:t>2</w:t>
      </w:r>
      <w:r>
        <w:tab/>
        <w:t>to implement measures aimed at mobilizing financ</w:t>
      </w:r>
      <w:bookmarkStart w:id="9" w:name="_GoBack"/>
      <w:bookmarkEnd w:id="9"/>
      <w:r>
        <w:t>ial and in-kind support, from government</w:t>
      </w:r>
      <w:r w:rsidR="0015788E">
        <w:t>s, industry and other partners,</w:t>
      </w:r>
    </w:p>
    <w:p w:rsidR="00AB267C" w:rsidRDefault="00AB267C" w:rsidP="00AB267C">
      <w:pPr>
        <w:pStyle w:val="Call"/>
      </w:pPr>
      <w:r>
        <w:t>invites Member States</w:t>
      </w:r>
    </w:p>
    <w:p w:rsidR="00AB267C" w:rsidRPr="00AB267C" w:rsidRDefault="00AB267C" w:rsidP="00AB267C">
      <w:r>
        <w:t>to cooperate with African Countries in promoting regional, sub-regional, multilateral and bilateral projects and programmes for the implementation of the Smart Africa Manifesto.</w:t>
      </w:r>
    </w:p>
    <w:p w:rsidR="000B3311" w:rsidRPr="0015788E" w:rsidRDefault="000B3311" w:rsidP="0015788E">
      <w:pPr>
        <w:pStyle w:val="Reasons"/>
        <w:spacing w:before="0"/>
        <w:rPr>
          <w:sz w:val="8"/>
          <w:szCs w:val="8"/>
        </w:rPr>
      </w:pPr>
    </w:p>
    <w:p w:rsidR="00AB267C" w:rsidRPr="0015788E" w:rsidRDefault="00AB267C" w:rsidP="0015788E">
      <w:pPr>
        <w:spacing w:before="0"/>
        <w:jc w:val="center"/>
        <w:rPr>
          <w:sz w:val="18"/>
          <w:szCs w:val="18"/>
        </w:rPr>
      </w:pPr>
      <w:r w:rsidRPr="0015788E">
        <w:rPr>
          <w:sz w:val="18"/>
          <w:szCs w:val="18"/>
        </w:rPr>
        <w:t>______________</w:t>
      </w:r>
      <w:r w:rsidR="0015788E">
        <w:rPr>
          <w:sz w:val="18"/>
          <w:szCs w:val="18"/>
        </w:rPr>
        <w:t>____</w:t>
      </w:r>
    </w:p>
    <w:sectPr w:rsidR="00AB267C" w:rsidRPr="0015788E" w:rsidSect="00361097">
      <w:headerReference w:type="default" r:id="rId10"/>
      <w:footerReference w:type="default" r:id="rId11"/>
      <w:footerReference w:type="first" r:id="rId12"/>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E68" w:rsidRDefault="00676E68">
      <w:r>
        <w:separator/>
      </w:r>
    </w:p>
  </w:endnote>
  <w:endnote w:type="continuationSeparator" w:id="0">
    <w:p w:rsidR="00676E68" w:rsidRDefault="0067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63" w:rsidRPr="00783E4D" w:rsidRDefault="00783E4D" w:rsidP="00855DAB">
    <w:pPr>
      <w:pStyle w:val="Footer"/>
      <w:tabs>
        <w:tab w:val="clear" w:pos="5954"/>
        <w:tab w:val="clear" w:pos="9639"/>
        <w:tab w:val="left" w:pos="7655"/>
        <w:tab w:val="right" w:pos="9498"/>
      </w:tabs>
      <w:rPr>
        <w:color w:val="FFFFFF" w:themeColor="background1"/>
      </w:rPr>
    </w:pPr>
    <w:r w:rsidRPr="00783E4D">
      <w:rPr>
        <w:color w:val="FFFFFF" w:themeColor="background1"/>
      </w:rPr>
      <w:fldChar w:fldCharType="begin"/>
    </w:r>
    <w:r w:rsidRPr="00783E4D">
      <w:rPr>
        <w:color w:val="FFFFFF" w:themeColor="background1"/>
      </w:rPr>
      <w:instrText xml:space="preserve"> FILENAME \p \* MERGEFORMAT </w:instrText>
    </w:r>
    <w:r w:rsidRPr="00783E4D">
      <w:rPr>
        <w:color w:val="FFFFFF" w:themeColor="background1"/>
      </w:rPr>
      <w:fldChar w:fldCharType="separate"/>
    </w:r>
    <w:r w:rsidR="003A4E67" w:rsidRPr="00783E4D">
      <w:rPr>
        <w:color w:val="FFFFFF" w:themeColor="background1"/>
      </w:rPr>
      <w:t>C:\Users\manias\Dropbox\ProposalManagement\ProposalSharing\PP14\Templates\PP14-E.docx</w:t>
    </w:r>
    <w:r w:rsidRPr="00783E4D">
      <w:rPr>
        <w:color w:val="FFFFFF" w:themeColor="background1"/>
      </w:rPr>
      <w:fldChar w:fldCharType="end"/>
    </w:r>
    <w:r w:rsidR="007E7B63" w:rsidRPr="00783E4D">
      <w:rPr>
        <w:color w:val="FFFFFF" w:themeColor="background1"/>
      </w:rPr>
      <w:tab/>
    </w:r>
    <w:r w:rsidR="007E7B63" w:rsidRPr="00783E4D">
      <w:rPr>
        <w:color w:val="FFFFFF" w:themeColor="background1"/>
      </w:rPr>
      <w:fldChar w:fldCharType="begin"/>
    </w:r>
    <w:r w:rsidR="007E7B63" w:rsidRPr="00783E4D">
      <w:rPr>
        <w:color w:val="FFFFFF" w:themeColor="background1"/>
      </w:rPr>
      <w:instrText xml:space="preserve"> savedate \@ dd.MM.yy </w:instrText>
    </w:r>
    <w:r w:rsidR="007E7B63" w:rsidRPr="00783E4D">
      <w:rPr>
        <w:color w:val="FFFFFF" w:themeColor="background1"/>
      </w:rPr>
      <w:fldChar w:fldCharType="separate"/>
    </w:r>
    <w:r w:rsidRPr="00783E4D">
      <w:rPr>
        <w:color w:val="FFFFFF" w:themeColor="background1"/>
      </w:rPr>
      <w:t>22.10.14</w:t>
    </w:r>
    <w:r w:rsidR="007E7B63" w:rsidRPr="00783E4D">
      <w:rPr>
        <w:color w:val="FFFFFF" w:themeColor="background1"/>
      </w:rPr>
      <w:fldChar w:fldCharType="end"/>
    </w:r>
    <w:r w:rsidR="007E7B63" w:rsidRPr="00783E4D">
      <w:rPr>
        <w:color w:val="FFFFFF" w:themeColor="background1"/>
      </w:rPr>
      <w:tab/>
    </w:r>
    <w:r w:rsidR="007E7B63" w:rsidRPr="00783E4D">
      <w:rPr>
        <w:color w:val="FFFFFF" w:themeColor="background1"/>
      </w:rPr>
      <w:fldChar w:fldCharType="begin"/>
    </w:r>
    <w:r w:rsidR="007E7B63" w:rsidRPr="00783E4D">
      <w:rPr>
        <w:color w:val="FFFFFF" w:themeColor="background1"/>
      </w:rPr>
      <w:instrText xml:space="preserve"> printdate \@ dd.MM.yy </w:instrText>
    </w:r>
    <w:r w:rsidR="007E7B63" w:rsidRPr="00783E4D">
      <w:rPr>
        <w:color w:val="FFFFFF" w:themeColor="background1"/>
      </w:rPr>
      <w:fldChar w:fldCharType="separate"/>
    </w:r>
    <w:r w:rsidR="003A4E67" w:rsidRPr="00783E4D">
      <w:rPr>
        <w:color w:val="FFFFFF" w:themeColor="background1"/>
      </w:rPr>
      <w:t>00.00.00</w:t>
    </w:r>
    <w:r w:rsidR="007E7B63" w:rsidRPr="00783E4D">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Pr="00783E4D" w:rsidRDefault="00A516BB" w:rsidP="00AB2D04">
    <w:pPr>
      <w:pStyle w:val="firstfooter0"/>
      <w:spacing w:before="0" w:beforeAutospacing="0" w:after="0" w:afterAutospacing="0"/>
      <w:jc w:val="center"/>
      <w:rPr>
        <w:rFonts w:asciiTheme="minorHAnsi" w:hAnsiTheme="minorHAnsi"/>
        <w:color w:val="FFFFFF" w:themeColor="background1"/>
        <w:sz w:val="16"/>
        <w:szCs w:val="16"/>
        <w:lang w:val="en-GB"/>
      </w:rPr>
    </w:pPr>
  </w:p>
  <w:p w:rsidR="00A516BB" w:rsidRPr="00783E4D" w:rsidRDefault="00783E4D" w:rsidP="00855DAB">
    <w:pPr>
      <w:pStyle w:val="Footer"/>
      <w:tabs>
        <w:tab w:val="clear" w:pos="5954"/>
        <w:tab w:val="clear" w:pos="9639"/>
        <w:tab w:val="left" w:pos="7655"/>
        <w:tab w:val="right" w:pos="9498"/>
      </w:tabs>
      <w:rPr>
        <w:color w:val="FFFFFF" w:themeColor="background1"/>
      </w:rPr>
    </w:pPr>
    <w:r w:rsidRPr="00783E4D">
      <w:rPr>
        <w:color w:val="FFFFFF" w:themeColor="background1"/>
      </w:rPr>
      <w:fldChar w:fldCharType="begin"/>
    </w:r>
    <w:r w:rsidRPr="00783E4D">
      <w:rPr>
        <w:color w:val="FFFFFF" w:themeColor="background1"/>
      </w:rPr>
      <w:instrText xml:space="preserve"> FILENAME \p \* MERGEFORMAT </w:instrText>
    </w:r>
    <w:r w:rsidRPr="00783E4D">
      <w:rPr>
        <w:color w:val="FFFFFF" w:themeColor="background1"/>
      </w:rPr>
      <w:fldChar w:fldCharType="separate"/>
    </w:r>
    <w:r w:rsidR="003A4E67" w:rsidRPr="00783E4D">
      <w:rPr>
        <w:color w:val="FFFFFF" w:themeColor="background1"/>
      </w:rPr>
      <w:t>C:\Users\manias\Dropbox\ProposalManagement\ProposalSharing\PP14\Templates\PP14-E.docx</w:t>
    </w:r>
    <w:r w:rsidRPr="00783E4D">
      <w:rPr>
        <w:color w:val="FFFFFF" w:themeColor="background1"/>
      </w:rPr>
      <w:fldChar w:fldCharType="end"/>
    </w:r>
    <w:r w:rsidR="00A516BB" w:rsidRPr="00783E4D">
      <w:rPr>
        <w:color w:val="FFFFFF" w:themeColor="background1"/>
      </w:rPr>
      <w:tab/>
    </w:r>
    <w:r w:rsidR="00A516BB" w:rsidRPr="00783E4D">
      <w:rPr>
        <w:color w:val="FFFFFF" w:themeColor="background1"/>
      </w:rPr>
      <w:fldChar w:fldCharType="begin"/>
    </w:r>
    <w:r w:rsidR="00A516BB" w:rsidRPr="00783E4D">
      <w:rPr>
        <w:color w:val="FFFFFF" w:themeColor="background1"/>
      </w:rPr>
      <w:instrText xml:space="preserve"> savedate \@ dd.MM.yy </w:instrText>
    </w:r>
    <w:r w:rsidR="00A516BB" w:rsidRPr="00783E4D">
      <w:rPr>
        <w:color w:val="FFFFFF" w:themeColor="background1"/>
      </w:rPr>
      <w:fldChar w:fldCharType="separate"/>
    </w:r>
    <w:r w:rsidRPr="00783E4D">
      <w:rPr>
        <w:color w:val="FFFFFF" w:themeColor="background1"/>
      </w:rPr>
      <w:t>22.10.14</w:t>
    </w:r>
    <w:r w:rsidR="00A516BB" w:rsidRPr="00783E4D">
      <w:rPr>
        <w:color w:val="FFFFFF" w:themeColor="background1"/>
      </w:rPr>
      <w:fldChar w:fldCharType="end"/>
    </w:r>
    <w:r w:rsidR="00A516BB" w:rsidRPr="00783E4D">
      <w:rPr>
        <w:color w:val="FFFFFF" w:themeColor="background1"/>
      </w:rPr>
      <w:tab/>
    </w:r>
    <w:r w:rsidR="00A516BB" w:rsidRPr="00783E4D">
      <w:rPr>
        <w:color w:val="FFFFFF" w:themeColor="background1"/>
      </w:rPr>
      <w:fldChar w:fldCharType="begin"/>
    </w:r>
    <w:r w:rsidR="00A516BB" w:rsidRPr="00783E4D">
      <w:rPr>
        <w:color w:val="FFFFFF" w:themeColor="background1"/>
      </w:rPr>
      <w:instrText xml:space="preserve"> printdate \@ dd.MM.yy </w:instrText>
    </w:r>
    <w:r w:rsidR="00A516BB" w:rsidRPr="00783E4D">
      <w:rPr>
        <w:color w:val="FFFFFF" w:themeColor="background1"/>
      </w:rPr>
      <w:fldChar w:fldCharType="separate"/>
    </w:r>
    <w:r w:rsidR="003A4E67" w:rsidRPr="00783E4D">
      <w:rPr>
        <w:color w:val="FFFFFF" w:themeColor="background1"/>
      </w:rPr>
      <w:t>00.00.00</w:t>
    </w:r>
    <w:r w:rsidR="00A516BB" w:rsidRPr="00783E4D">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E68" w:rsidRDefault="00676E68">
      <w:r>
        <w:t>____________________</w:t>
      </w:r>
    </w:p>
  </w:footnote>
  <w:footnote w:type="continuationSeparator" w:id="0">
    <w:p w:rsidR="00676E68" w:rsidRDefault="00676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783E4D">
      <w:rPr>
        <w:noProof/>
      </w:rPr>
      <w:t>2</w:t>
    </w:r>
    <w:r>
      <w:fldChar w:fldCharType="end"/>
    </w:r>
  </w:p>
  <w:p w:rsidR="00CE1B90" w:rsidRDefault="00CE1B90" w:rsidP="00CE1B90">
    <w:pPr>
      <w:pStyle w:val="Header"/>
    </w:pPr>
    <w:r>
      <w:t>PP14/69(Add.2)-E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3311"/>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5788E"/>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C3315"/>
    <w:rsid w:val="005E1CC3"/>
    <w:rsid w:val="005F05C8"/>
    <w:rsid w:val="00604079"/>
    <w:rsid w:val="00617BE4"/>
    <w:rsid w:val="00620233"/>
    <w:rsid w:val="006404B0"/>
    <w:rsid w:val="0066499C"/>
    <w:rsid w:val="00676E68"/>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83E4D"/>
    <w:rsid w:val="00794795"/>
    <w:rsid w:val="007949EA"/>
    <w:rsid w:val="00796849"/>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93B71"/>
    <w:rsid w:val="00AB0B32"/>
    <w:rsid w:val="00AB267C"/>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876bae1-75ca-462e-a4bc-f02ead4217aa" targetNamespace="http://schemas.microsoft.com/office/2006/metadata/properties" ma:root="true" ma:fieldsID="d41af5c836d734370eb92e7ee5f83852" ns2:_="" ns3:_="">
    <xsd:import namespace="996b2e75-67fd-4955-a3b0-5ab9934cb50b"/>
    <xsd:import namespace="f876bae1-75ca-462e-a4bc-f02ead4217a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876bae1-75ca-462e-a4bc-f02ead4217a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876bae1-75ca-462e-a4bc-f02ead4217aa">Documents Proposals Manager (DPM)</DPM_x0020_Author>
    <DPM_x0020_File_x0020_name xmlns="f876bae1-75ca-462e-a4bc-f02ead4217aa">S14-PP-C-0069!A2!MSW-E</DPM_x0020_File_x0020_name>
    <DPM_x0020_Version xmlns="f876bae1-75ca-462e-a4bc-f02ead4217aa">DPM_v5.7.1.34_prod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876bae1-75ca-462e-a4bc-f02ead421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bae1-75ca-462e-a4bc-f02ead421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S14-PP-C-0069!A2!MSW-E</vt:lpstr>
    </vt:vector>
  </TitlesOfParts>
  <Manager/>
  <Company/>
  <LinksUpToDate>false</LinksUpToDate>
  <CharactersWithSpaces>2680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S14-PP-C-0069!A2!MSW-E</dc:title>
  <dc:subject>Plenipotentiary Conference (PP-14)</dc:subject>
  <dc:creator/>
  <cp:keywords>DPM_v5.7.1.34_prod</cp:keywords>
  <cp:lastModifiedBy/>
  <cp:revision>1</cp:revision>
  <dcterms:created xsi:type="dcterms:W3CDTF">2014-10-22T09:36:00Z</dcterms:created>
  <dcterms:modified xsi:type="dcterms:W3CDTF">2014-10-23T06:41:00Z</dcterms:modified>
  <cp:category>Conference document</cp:category>
</cp:coreProperties>
</file>