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321DC" w:rsidRPr="007E2AD4">
        <w:trPr>
          <w:cantSplit/>
        </w:trPr>
        <w:tc>
          <w:tcPr>
            <w:tcW w:w="6911" w:type="dxa"/>
          </w:tcPr>
          <w:p w:rsidR="004321DC" w:rsidRPr="007E2AD4" w:rsidRDefault="004321DC" w:rsidP="004321DC">
            <w:pPr>
              <w:spacing w:before="360" w:after="48" w:line="240" w:lineRule="atLeast"/>
              <w:rPr>
                <w:position w:val="6"/>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4321DC" w:rsidRPr="007E2AD4" w:rsidRDefault="004321DC">
            <w:pPr>
              <w:spacing w:before="0" w:line="240" w:lineRule="atLeast"/>
            </w:pPr>
            <w:bookmarkStart w:id="1" w:name="ditulogo"/>
            <w:bookmarkEnd w:id="1"/>
            <w:r>
              <w:rPr>
                <w:noProof/>
                <w:lang w:val="en-US" w:eastAsia="zh-CN"/>
              </w:rPr>
              <w:drawing>
                <wp:inline distT="0" distB="0" distL="0" distR="0" wp14:anchorId="401AA36F" wp14:editId="58FCAB85">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321DC" w:rsidRPr="007E2AD4">
        <w:trPr>
          <w:cantSplit/>
        </w:trPr>
        <w:tc>
          <w:tcPr>
            <w:tcW w:w="6911" w:type="dxa"/>
            <w:tcBorders>
              <w:bottom w:val="single" w:sz="12" w:space="0" w:color="auto"/>
            </w:tcBorders>
          </w:tcPr>
          <w:p w:rsidR="004321DC" w:rsidRPr="007E2AD4" w:rsidRDefault="004321DC">
            <w:pPr>
              <w:spacing w:before="0" w:after="48" w:line="240" w:lineRule="atLeast"/>
              <w:rPr>
                <w:b/>
                <w:smallCaps/>
                <w:szCs w:val="24"/>
              </w:rPr>
            </w:pPr>
          </w:p>
        </w:tc>
        <w:tc>
          <w:tcPr>
            <w:tcW w:w="3120" w:type="dxa"/>
            <w:tcBorders>
              <w:bottom w:val="single" w:sz="12" w:space="0" w:color="auto"/>
            </w:tcBorders>
          </w:tcPr>
          <w:p w:rsidR="004321DC" w:rsidRPr="007E2AD4" w:rsidRDefault="004321DC">
            <w:pPr>
              <w:spacing w:before="0" w:line="240" w:lineRule="atLeast"/>
              <w:rPr>
                <w:szCs w:val="24"/>
              </w:rPr>
            </w:pPr>
          </w:p>
        </w:tc>
      </w:tr>
      <w:tr w:rsidR="004321DC" w:rsidRPr="007E2AD4">
        <w:trPr>
          <w:cantSplit/>
        </w:trPr>
        <w:tc>
          <w:tcPr>
            <w:tcW w:w="6911" w:type="dxa"/>
            <w:tcBorders>
              <w:top w:val="single" w:sz="12" w:space="0" w:color="auto"/>
            </w:tcBorders>
          </w:tcPr>
          <w:p w:rsidR="004321DC" w:rsidRPr="007E2AD4" w:rsidRDefault="004321DC">
            <w:pPr>
              <w:spacing w:before="0" w:after="48" w:line="240" w:lineRule="atLeast"/>
              <w:rPr>
                <w:b/>
                <w:smallCaps/>
                <w:szCs w:val="24"/>
              </w:rPr>
            </w:pPr>
          </w:p>
        </w:tc>
        <w:tc>
          <w:tcPr>
            <w:tcW w:w="3120" w:type="dxa"/>
            <w:tcBorders>
              <w:top w:val="single" w:sz="12" w:space="0" w:color="auto"/>
            </w:tcBorders>
          </w:tcPr>
          <w:p w:rsidR="004321DC" w:rsidRPr="007E2AD4" w:rsidRDefault="004321DC">
            <w:pPr>
              <w:spacing w:before="0" w:line="240" w:lineRule="atLeast"/>
              <w:rPr>
                <w:szCs w:val="24"/>
              </w:rPr>
            </w:pPr>
          </w:p>
        </w:tc>
      </w:tr>
      <w:tr w:rsidR="004321DC" w:rsidRPr="007E2AD4">
        <w:trPr>
          <w:cantSplit/>
          <w:trHeight w:val="23"/>
        </w:trPr>
        <w:tc>
          <w:tcPr>
            <w:tcW w:w="6911" w:type="dxa"/>
            <w:vMerge w:val="restart"/>
          </w:tcPr>
          <w:p w:rsidR="004321DC" w:rsidRPr="00EB0104" w:rsidRDefault="00EB0104">
            <w:pPr>
              <w:tabs>
                <w:tab w:val="left" w:pos="851"/>
              </w:tabs>
              <w:spacing w:line="240" w:lineRule="atLeast"/>
              <w:rPr>
                <w:b/>
              </w:rPr>
            </w:pPr>
            <w:bookmarkStart w:id="2" w:name="dmeeting" w:colFirst="0" w:colLast="0"/>
            <w:bookmarkStart w:id="3" w:name="dnum" w:colFirst="1" w:colLast="1"/>
            <w:r w:rsidRPr="00EB0104">
              <w:rPr>
                <w:b/>
              </w:rPr>
              <w:t>PLENARY MEETING</w:t>
            </w:r>
          </w:p>
        </w:tc>
        <w:tc>
          <w:tcPr>
            <w:tcW w:w="3120" w:type="dxa"/>
          </w:tcPr>
          <w:p w:rsidR="004321DC" w:rsidRPr="007E2AD4" w:rsidRDefault="00042917" w:rsidP="00C6417A">
            <w:pPr>
              <w:tabs>
                <w:tab w:val="left" w:pos="851"/>
              </w:tabs>
              <w:spacing w:before="0" w:line="240" w:lineRule="atLeast"/>
              <w:rPr>
                <w:b/>
              </w:rPr>
            </w:pPr>
            <w:r>
              <w:rPr>
                <w:b/>
              </w:rPr>
              <w:t xml:space="preserve">Document </w:t>
            </w:r>
            <w:r w:rsidR="00C6417A">
              <w:rPr>
                <w:b/>
              </w:rPr>
              <w:t>72</w:t>
            </w:r>
            <w:r>
              <w:rPr>
                <w:b/>
              </w:rPr>
              <w:t>-E</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4" w:name="ddate" w:colFirst="1" w:colLast="1"/>
            <w:bookmarkEnd w:id="2"/>
            <w:bookmarkEnd w:id="3"/>
          </w:p>
        </w:tc>
        <w:tc>
          <w:tcPr>
            <w:tcW w:w="3120" w:type="dxa"/>
          </w:tcPr>
          <w:p w:rsidR="004321DC" w:rsidRPr="007E2AD4" w:rsidRDefault="007F5121" w:rsidP="00C6417A">
            <w:pPr>
              <w:tabs>
                <w:tab w:val="left" w:pos="993"/>
              </w:tabs>
              <w:spacing w:before="0"/>
              <w:rPr>
                <w:b/>
              </w:rPr>
            </w:pPr>
            <w:r>
              <w:rPr>
                <w:b/>
              </w:rPr>
              <w:t>2</w:t>
            </w:r>
            <w:r w:rsidR="00C6417A">
              <w:rPr>
                <w:b/>
              </w:rPr>
              <w:t>4</w:t>
            </w:r>
            <w:r>
              <w:rPr>
                <w:b/>
              </w:rPr>
              <w:t xml:space="preserve"> September 2014</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5" w:name="dorlang" w:colFirst="1" w:colLast="1"/>
            <w:bookmarkEnd w:id="4"/>
          </w:p>
        </w:tc>
        <w:tc>
          <w:tcPr>
            <w:tcW w:w="3120" w:type="dxa"/>
          </w:tcPr>
          <w:p w:rsidR="004321DC" w:rsidRPr="007E2AD4" w:rsidRDefault="00042917">
            <w:pPr>
              <w:tabs>
                <w:tab w:val="left" w:pos="993"/>
              </w:tabs>
              <w:spacing w:before="0"/>
              <w:rPr>
                <w:b/>
              </w:rPr>
            </w:pPr>
            <w:r>
              <w:rPr>
                <w:b/>
              </w:rPr>
              <w:t>Original:</w:t>
            </w:r>
            <w:r w:rsidR="007F5121">
              <w:rPr>
                <w:b/>
              </w:rPr>
              <w:t xml:space="preserve"> English</w:t>
            </w:r>
          </w:p>
        </w:tc>
      </w:tr>
      <w:tr w:rsidR="004321DC" w:rsidRPr="00AF0633">
        <w:trPr>
          <w:cantSplit/>
        </w:trPr>
        <w:tc>
          <w:tcPr>
            <w:tcW w:w="10031" w:type="dxa"/>
            <w:gridSpan w:val="2"/>
          </w:tcPr>
          <w:p w:rsidR="004321DC" w:rsidRPr="00AF0633" w:rsidRDefault="007F5121" w:rsidP="00AF0633">
            <w:pPr>
              <w:pStyle w:val="Source"/>
              <w:framePr w:hSpace="0" w:wrap="auto" w:hAnchor="text" w:yAlign="inline"/>
            </w:pPr>
            <w:bookmarkStart w:id="6" w:name="dsource" w:colFirst="0" w:colLast="0"/>
            <w:bookmarkEnd w:id="5"/>
            <w:r w:rsidRPr="00AF0633">
              <w:t>N</w:t>
            </w:r>
            <w:bookmarkStart w:id="7" w:name="_GoBack"/>
            <w:bookmarkEnd w:id="7"/>
            <w:r w:rsidRPr="00AF0633">
              <w:t>ote by the Secretary-General</w:t>
            </w:r>
          </w:p>
        </w:tc>
      </w:tr>
      <w:tr w:rsidR="004321DC" w:rsidRPr="00AF0633">
        <w:trPr>
          <w:cantSplit/>
        </w:trPr>
        <w:tc>
          <w:tcPr>
            <w:tcW w:w="10031" w:type="dxa"/>
            <w:gridSpan w:val="2"/>
          </w:tcPr>
          <w:p w:rsidR="004321DC" w:rsidRPr="00AF0633" w:rsidRDefault="007F5121" w:rsidP="00AF0633">
            <w:pPr>
              <w:pStyle w:val="Title1"/>
              <w:framePr w:hSpace="0" w:wrap="auto" w:hAnchor="text" w:yAlign="inline"/>
              <w:rPr>
                <w:szCs w:val="28"/>
              </w:rPr>
            </w:pPr>
            <w:bookmarkStart w:id="8" w:name="dtitle1" w:colFirst="0" w:colLast="0"/>
            <w:bookmarkEnd w:id="6"/>
            <w:r w:rsidRPr="00AF0633">
              <w:rPr>
                <w:szCs w:val="28"/>
                <w:lang w:val="en-US"/>
              </w:rPr>
              <w:t>LOSS OF THE RIGHT TO VOTE</w:t>
            </w:r>
            <w:r w:rsidRPr="00AF0633">
              <w:rPr>
                <w:szCs w:val="28"/>
                <w:lang w:val="en-US"/>
              </w:rPr>
              <w:br/>
            </w:r>
            <w:r w:rsidR="00C6417A">
              <w:rPr>
                <w:sz w:val="24"/>
                <w:szCs w:val="24"/>
                <w:lang w:val="en-US"/>
              </w:rPr>
              <w:t>(position on 24</w:t>
            </w:r>
            <w:r w:rsidRPr="003B1854">
              <w:rPr>
                <w:sz w:val="24"/>
                <w:szCs w:val="24"/>
                <w:lang w:val="en-US"/>
              </w:rPr>
              <w:t xml:space="preserve"> September 2014)</w:t>
            </w:r>
          </w:p>
        </w:tc>
      </w:tr>
    </w:tbl>
    <w:bookmarkEnd w:id="8"/>
    <w:p w:rsidR="007F5121" w:rsidRPr="00AF0633" w:rsidRDefault="007F5121" w:rsidP="007F5121">
      <w:pPr>
        <w:spacing w:before="600"/>
        <w:jc w:val="both"/>
        <w:rPr>
          <w:szCs w:val="24"/>
          <w:lang w:val="en-US"/>
        </w:rPr>
      </w:pPr>
      <w:r w:rsidRPr="00AF0633">
        <w:rPr>
          <w:szCs w:val="24"/>
          <w:lang w:val="en-US"/>
        </w:rPr>
        <w:t>Under the Constitution (Geneva, 1992), a Member State of the Union shall no longer be entitled to vote:</w:t>
      </w:r>
    </w:p>
    <w:p w:rsidR="007F5121" w:rsidRPr="00AF0633" w:rsidRDefault="007F5121" w:rsidP="007F5121">
      <w:pPr>
        <w:pStyle w:val="enumlev1"/>
        <w:spacing w:before="136"/>
        <w:rPr>
          <w:szCs w:val="24"/>
          <w:lang w:val="en-US"/>
        </w:rPr>
      </w:pPr>
      <w:r w:rsidRPr="00AF0633">
        <w:rPr>
          <w:szCs w:val="24"/>
          <w:lang w:val="en-US"/>
        </w:rPr>
        <w:t>a)</w:t>
      </w:r>
      <w:r w:rsidRPr="00AF0633">
        <w:rPr>
          <w:szCs w:val="24"/>
          <w:lang w:val="en-US"/>
        </w:rPr>
        <w:tab/>
      </w:r>
      <w:proofErr w:type="gramStart"/>
      <w:r w:rsidRPr="00AF0633">
        <w:rPr>
          <w:szCs w:val="24"/>
          <w:lang w:val="en-US"/>
        </w:rPr>
        <w:t>as</w:t>
      </w:r>
      <w:proofErr w:type="gramEnd"/>
      <w:r w:rsidRPr="00AF0633">
        <w:rPr>
          <w:szCs w:val="24"/>
          <w:lang w:val="en-US"/>
        </w:rPr>
        <w:t xml:space="preserve"> from 1 July 1996, when, as a signatory Member State (</w:t>
      </w:r>
      <w:r w:rsidRPr="00AF0633">
        <w:rPr>
          <w:b/>
          <w:bCs/>
          <w:szCs w:val="24"/>
          <w:lang w:val="en-US"/>
        </w:rPr>
        <w:t>S</w:t>
      </w:r>
      <w:r w:rsidRPr="00AF0633">
        <w:rPr>
          <w:szCs w:val="24"/>
          <w:lang w:val="en-US"/>
        </w:rPr>
        <w:t>), it has not deposited an instrument of ratification, acceptance or approval of the ITU Constitution and Convention (Geneva, 1992) (see No. 210 of the Constitution); or</w:t>
      </w:r>
    </w:p>
    <w:p w:rsidR="007F5121" w:rsidRPr="00AF0633" w:rsidRDefault="007F5121" w:rsidP="007F5121">
      <w:pPr>
        <w:pStyle w:val="enumlev1"/>
        <w:spacing w:before="136"/>
        <w:rPr>
          <w:szCs w:val="24"/>
          <w:lang w:val="en-US"/>
        </w:rPr>
      </w:pPr>
      <w:r w:rsidRPr="00AF0633">
        <w:rPr>
          <w:szCs w:val="24"/>
          <w:lang w:val="en-US"/>
        </w:rPr>
        <w:t>b)</w:t>
      </w:r>
      <w:r w:rsidRPr="00AF0633">
        <w:rPr>
          <w:szCs w:val="24"/>
          <w:lang w:val="en-US"/>
        </w:rPr>
        <w:tab/>
      </w:r>
      <w:proofErr w:type="gramStart"/>
      <w:r w:rsidRPr="00AF0633">
        <w:rPr>
          <w:szCs w:val="24"/>
          <w:lang w:val="en-US"/>
        </w:rPr>
        <w:t>as</w:t>
      </w:r>
      <w:proofErr w:type="gramEnd"/>
      <w:r w:rsidRPr="00AF0633">
        <w:rPr>
          <w:szCs w:val="24"/>
          <w:lang w:val="en-US"/>
        </w:rPr>
        <w:t xml:space="preserve"> from 1 July 1994, when, as a non-signatory Member State (</w:t>
      </w:r>
      <w:r w:rsidRPr="00AF0633">
        <w:rPr>
          <w:b/>
          <w:bCs/>
          <w:szCs w:val="24"/>
          <w:lang w:val="en-US"/>
        </w:rPr>
        <w:t>NS</w:t>
      </w:r>
      <w:r w:rsidRPr="00AF0633">
        <w:rPr>
          <w:szCs w:val="24"/>
          <w:lang w:val="en-US"/>
        </w:rPr>
        <w:t>), it has not deposited an instrument of accession to the ITU Constitution and Convention (see No. 212 of the Constitution); or</w:t>
      </w:r>
    </w:p>
    <w:p w:rsidR="007F5121" w:rsidRPr="00AF0633" w:rsidRDefault="007F5121" w:rsidP="003B1854">
      <w:pPr>
        <w:pStyle w:val="enumlev1"/>
        <w:spacing w:before="136"/>
        <w:rPr>
          <w:szCs w:val="24"/>
          <w:lang w:val="en-US"/>
        </w:rPr>
      </w:pPr>
      <w:r w:rsidRPr="00AF0633">
        <w:rPr>
          <w:szCs w:val="24"/>
          <w:lang w:val="en-US"/>
        </w:rPr>
        <w:t>c)</w:t>
      </w:r>
      <w:r w:rsidRPr="00AF0633">
        <w:rPr>
          <w:szCs w:val="24"/>
          <w:lang w:val="en-US"/>
        </w:rPr>
        <w:tab/>
      </w:r>
      <w:proofErr w:type="gramStart"/>
      <w:r w:rsidRPr="00AF0633">
        <w:rPr>
          <w:szCs w:val="24"/>
          <w:lang w:val="en-US"/>
        </w:rPr>
        <w:t>when</w:t>
      </w:r>
      <w:proofErr w:type="gramEnd"/>
      <w:r w:rsidRPr="00AF0633">
        <w:rPr>
          <w:szCs w:val="24"/>
          <w:lang w:val="en-US"/>
        </w:rPr>
        <w:t xml:space="preserve"> it is in arrears in its payments to the Union (</w:t>
      </w:r>
      <w:r w:rsidRPr="00AF0633">
        <w:rPr>
          <w:b/>
          <w:bCs/>
          <w:szCs w:val="24"/>
          <w:lang w:val="en-US"/>
        </w:rPr>
        <w:t>A</w:t>
      </w:r>
      <w:r w:rsidRPr="00AF0633">
        <w:rPr>
          <w:szCs w:val="24"/>
          <w:lang w:val="en-US"/>
        </w:rPr>
        <w:t xml:space="preserve">), for so long as the amount of its arrears equals or exceeds the amount of the contribution due for the two preceding years (see No. 169 of the Constitution and Resolution 41 (Rev. </w:t>
      </w:r>
      <w:r w:rsidR="003B1854">
        <w:rPr>
          <w:szCs w:val="24"/>
          <w:lang w:val="en-US"/>
        </w:rPr>
        <w:t>Guadalajara</w:t>
      </w:r>
      <w:r w:rsidRPr="00AF0633">
        <w:rPr>
          <w:szCs w:val="24"/>
          <w:lang w:val="en-US"/>
        </w:rPr>
        <w:t>, 20</w:t>
      </w:r>
      <w:r w:rsidR="003B1854">
        <w:rPr>
          <w:szCs w:val="24"/>
          <w:lang w:val="en-US"/>
        </w:rPr>
        <w:t>10</w:t>
      </w:r>
      <w:r w:rsidRPr="00AF0633">
        <w:rPr>
          <w:szCs w:val="24"/>
          <w:lang w:val="en-US"/>
        </w:rPr>
        <w:t>)).</w:t>
      </w:r>
    </w:p>
    <w:p w:rsidR="007F5121" w:rsidRPr="00AF0633" w:rsidRDefault="007F5121" w:rsidP="007F5121">
      <w:pPr>
        <w:spacing w:before="136"/>
        <w:jc w:val="both"/>
        <w:rPr>
          <w:szCs w:val="24"/>
          <w:lang w:val="en-US"/>
        </w:rPr>
      </w:pPr>
      <w:r w:rsidRPr="00AF0633">
        <w:rPr>
          <w:szCs w:val="24"/>
          <w:lang w:val="en-US"/>
        </w:rPr>
        <w:t xml:space="preserve">For any of the above reasons and until such time as the situation is rectified, the following </w:t>
      </w:r>
      <w:r w:rsidRPr="00AF0633">
        <w:rPr>
          <w:b/>
          <w:bCs/>
          <w:szCs w:val="24"/>
          <w:lang w:val="en-US"/>
        </w:rPr>
        <w:t>1</w:t>
      </w:r>
      <w:r w:rsidR="00685696" w:rsidRPr="00AF0633">
        <w:rPr>
          <w:b/>
          <w:bCs/>
          <w:szCs w:val="24"/>
          <w:lang w:val="en-US"/>
        </w:rPr>
        <w:t>5</w:t>
      </w:r>
      <w:r w:rsidRPr="00AF0633">
        <w:rPr>
          <w:bCs/>
          <w:szCs w:val="24"/>
          <w:lang w:val="en-US"/>
        </w:rPr>
        <w:t> </w:t>
      </w:r>
      <w:r w:rsidRPr="00AF0633">
        <w:rPr>
          <w:b/>
          <w:bCs/>
          <w:szCs w:val="24"/>
          <w:lang w:val="en-US"/>
        </w:rPr>
        <w:t>Member</w:t>
      </w:r>
      <w:r w:rsidRPr="00AF0633">
        <w:rPr>
          <w:b/>
          <w:szCs w:val="24"/>
          <w:lang w:val="en-US"/>
        </w:rPr>
        <w:t xml:space="preserve"> States</w:t>
      </w:r>
      <w:r w:rsidRPr="00AF0633">
        <w:rPr>
          <w:szCs w:val="24"/>
          <w:lang w:val="en-US"/>
        </w:rPr>
        <w:t xml:space="preserve"> will not be entitled to vote:</w:t>
      </w:r>
    </w:p>
    <w:p w:rsidR="007F5121" w:rsidRPr="00AF0633" w:rsidRDefault="007F5121" w:rsidP="007F5121">
      <w:pPr>
        <w:pStyle w:val="Heading1"/>
        <w:rPr>
          <w:sz w:val="24"/>
          <w:szCs w:val="24"/>
          <w:lang w:val="en-US"/>
        </w:rPr>
      </w:pPr>
      <w:r w:rsidRPr="00AF0633">
        <w:rPr>
          <w:sz w:val="24"/>
          <w:szCs w:val="24"/>
          <w:lang w:val="en-US"/>
        </w:rPr>
        <w:br w:type="page"/>
      </w: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255"/>
        <w:gridCol w:w="2693"/>
        <w:gridCol w:w="2408"/>
      </w:tblGrid>
      <w:tr w:rsidR="007F5121" w:rsidRPr="00AF0633" w:rsidTr="007F3ABC">
        <w:trPr>
          <w:cantSplit/>
          <w:tblHeader/>
          <w:jc w:val="center"/>
        </w:trPr>
        <w:tc>
          <w:tcPr>
            <w:tcW w:w="4255" w:type="dxa"/>
            <w:tcBorders>
              <w:top w:val="single" w:sz="6" w:space="0" w:color="auto"/>
              <w:bottom w:val="single" w:sz="6" w:space="0" w:color="auto"/>
            </w:tcBorders>
          </w:tcPr>
          <w:p w:rsidR="007F5121" w:rsidRPr="00AF0633" w:rsidRDefault="007F5121" w:rsidP="007F3ABC">
            <w:pPr>
              <w:pStyle w:val="Tablehead"/>
              <w:rPr>
                <w:sz w:val="24"/>
                <w:szCs w:val="24"/>
                <w:lang w:val="en-US"/>
              </w:rPr>
            </w:pPr>
            <w:r w:rsidRPr="00AF0633">
              <w:rPr>
                <w:sz w:val="24"/>
                <w:szCs w:val="24"/>
                <w:lang w:val="en-US"/>
              </w:rPr>
              <w:lastRenderedPageBreak/>
              <w:t>Member States</w:t>
            </w:r>
            <w:r w:rsidRPr="00AF0633">
              <w:rPr>
                <w:sz w:val="24"/>
                <w:szCs w:val="24"/>
                <w:lang w:val="en-US"/>
              </w:rPr>
              <w:br/>
              <w:t>(in French alphabetical order)</w:t>
            </w:r>
          </w:p>
        </w:tc>
        <w:tc>
          <w:tcPr>
            <w:tcW w:w="2693" w:type="dxa"/>
            <w:tcBorders>
              <w:top w:val="single" w:sz="6" w:space="0" w:color="auto"/>
              <w:bottom w:val="single" w:sz="6" w:space="0" w:color="auto"/>
            </w:tcBorders>
          </w:tcPr>
          <w:p w:rsidR="007F5121" w:rsidRPr="00AF0633" w:rsidRDefault="007F5121" w:rsidP="007F3ABC">
            <w:pPr>
              <w:pStyle w:val="Tablehead"/>
              <w:rPr>
                <w:sz w:val="24"/>
                <w:szCs w:val="24"/>
                <w:lang w:val="en-US"/>
              </w:rPr>
            </w:pPr>
            <w:r w:rsidRPr="00AF0633">
              <w:rPr>
                <w:sz w:val="24"/>
                <w:szCs w:val="24"/>
                <w:lang w:val="en-US"/>
              </w:rPr>
              <w:t xml:space="preserve">S = signatory </w:t>
            </w:r>
            <w:r w:rsidRPr="00AF0633">
              <w:rPr>
                <w:sz w:val="24"/>
                <w:szCs w:val="24"/>
                <w:lang w:val="en-US"/>
              </w:rPr>
              <w:br/>
              <w:t>NS = non-signatory</w:t>
            </w:r>
          </w:p>
        </w:tc>
        <w:tc>
          <w:tcPr>
            <w:tcW w:w="2408" w:type="dxa"/>
            <w:tcBorders>
              <w:top w:val="single" w:sz="6" w:space="0" w:color="auto"/>
              <w:bottom w:val="single" w:sz="6" w:space="0" w:color="auto"/>
            </w:tcBorders>
          </w:tcPr>
          <w:p w:rsidR="007F5121" w:rsidRPr="00AF0633" w:rsidRDefault="007F5121" w:rsidP="007F3ABC">
            <w:pPr>
              <w:pStyle w:val="Tablehead"/>
              <w:rPr>
                <w:sz w:val="24"/>
                <w:szCs w:val="24"/>
                <w:lang w:val="en-US"/>
              </w:rPr>
            </w:pPr>
            <w:r w:rsidRPr="00AF0633">
              <w:rPr>
                <w:sz w:val="24"/>
                <w:szCs w:val="24"/>
                <w:lang w:val="en-US"/>
              </w:rPr>
              <w:t>A = in arrears in its payments to the Union</w:t>
            </w:r>
          </w:p>
        </w:tc>
      </w:tr>
      <w:tr w:rsidR="007F5121" w:rsidRPr="00AF0633" w:rsidTr="007F3ABC">
        <w:trPr>
          <w:cantSplit/>
          <w:jc w:val="center"/>
        </w:trPr>
        <w:tc>
          <w:tcPr>
            <w:tcW w:w="4255" w:type="dxa"/>
            <w:tcBorders>
              <w:top w:val="single" w:sz="6" w:space="0" w:color="auto"/>
              <w:bottom w:val="nil"/>
            </w:tcBorders>
          </w:tcPr>
          <w:p w:rsidR="007F5121" w:rsidRPr="00AF0633" w:rsidRDefault="007F5121" w:rsidP="007F3ABC">
            <w:pPr>
              <w:pStyle w:val="Tabletext"/>
              <w:rPr>
                <w:sz w:val="24"/>
                <w:szCs w:val="24"/>
                <w:lang w:val="en-US"/>
              </w:rPr>
            </w:pPr>
            <w:r w:rsidRPr="00AF0633">
              <w:rPr>
                <w:sz w:val="24"/>
                <w:szCs w:val="24"/>
                <w:lang w:val="en-US"/>
              </w:rPr>
              <w:t>Antigua and Barbuda</w:t>
            </w:r>
          </w:p>
        </w:tc>
        <w:tc>
          <w:tcPr>
            <w:tcW w:w="2693" w:type="dxa"/>
            <w:tcBorders>
              <w:top w:val="single" w:sz="6" w:space="0" w:color="auto"/>
              <w:bottom w:val="nil"/>
            </w:tcBorders>
          </w:tcPr>
          <w:p w:rsidR="007F5121" w:rsidRPr="00AF0633" w:rsidRDefault="007F5121" w:rsidP="007F3ABC">
            <w:pPr>
              <w:pStyle w:val="Tabletext"/>
              <w:jc w:val="center"/>
              <w:rPr>
                <w:sz w:val="24"/>
                <w:szCs w:val="24"/>
                <w:lang w:val="en-US"/>
              </w:rPr>
            </w:pPr>
            <w:r w:rsidRPr="00AF0633">
              <w:rPr>
                <w:sz w:val="24"/>
                <w:szCs w:val="24"/>
                <w:lang w:val="en-US"/>
              </w:rPr>
              <w:t>NS</w:t>
            </w:r>
          </w:p>
        </w:tc>
        <w:tc>
          <w:tcPr>
            <w:tcW w:w="2408" w:type="dxa"/>
            <w:tcBorders>
              <w:top w:val="single" w:sz="6" w:space="0" w:color="auto"/>
              <w:bottom w:val="nil"/>
            </w:tcBorders>
          </w:tcPr>
          <w:p w:rsidR="007F5121" w:rsidRPr="00AF0633" w:rsidRDefault="007F5121" w:rsidP="007F3ABC">
            <w:pPr>
              <w:pStyle w:val="Tabletext"/>
              <w:jc w:val="center"/>
              <w:rPr>
                <w:sz w:val="24"/>
                <w:szCs w:val="24"/>
                <w:lang w:val="en-US"/>
              </w:rPr>
            </w:pPr>
            <w:r w:rsidRPr="00AF0633">
              <w:rPr>
                <w:sz w:val="24"/>
                <w:szCs w:val="24"/>
                <w:lang w:val="en-US"/>
              </w:rPr>
              <w:t>A</w:t>
            </w:r>
          </w:p>
        </w:tc>
      </w:tr>
      <w:tr w:rsidR="00685696" w:rsidRPr="00AF0633" w:rsidTr="007F3ABC">
        <w:tblPrEx>
          <w:tblCellMar>
            <w:left w:w="108" w:type="dxa"/>
            <w:right w:w="108" w:type="dxa"/>
          </w:tblCellMar>
        </w:tblPrEx>
        <w:trPr>
          <w:cantSplit/>
          <w:jc w:val="center"/>
        </w:trPr>
        <w:tc>
          <w:tcPr>
            <w:tcW w:w="4255" w:type="dxa"/>
            <w:tcBorders>
              <w:top w:val="nil"/>
              <w:bottom w:val="nil"/>
            </w:tcBorders>
          </w:tcPr>
          <w:p w:rsidR="00685696" w:rsidRPr="00AF0633" w:rsidRDefault="00685696" w:rsidP="007F3ABC">
            <w:pPr>
              <w:pStyle w:val="Tabletext"/>
              <w:rPr>
                <w:sz w:val="24"/>
                <w:szCs w:val="24"/>
                <w:lang w:val="en-US"/>
              </w:rPr>
            </w:pPr>
            <w:r w:rsidRPr="00AF0633">
              <w:rPr>
                <w:sz w:val="24"/>
                <w:szCs w:val="24"/>
                <w:lang w:val="en-US"/>
              </w:rPr>
              <w:t>Central African Rep.</w:t>
            </w:r>
          </w:p>
        </w:tc>
        <w:tc>
          <w:tcPr>
            <w:tcW w:w="2693" w:type="dxa"/>
            <w:tcBorders>
              <w:top w:val="nil"/>
              <w:bottom w:val="nil"/>
            </w:tcBorders>
          </w:tcPr>
          <w:p w:rsidR="00685696" w:rsidRPr="00AF0633" w:rsidRDefault="00685696" w:rsidP="007F3ABC">
            <w:pPr>
              <w:pStyle w:val="Tabletext"/>
              <w:jc w:val="center"/>
              <w:rPr>
                <w:sz w:val="24"/>
                <w:szCs w:val="24"/>
                <w:lang w:val="en-US"/>
              </w:rPr>
            </w:pPr>
            <w:r w:rsidRPr="00AF0633">
              <w:rPr>
                <w:sz w:val="24"/>
                <w:szCs w:val="24"/>
                <w:lang w:val="en-US"/>
              </w:rPr>
              <w:t>-</w:t>
            </w:r>
          </w:p>
        </w:tc>
        <w:tc>
          <w:tcPr>
            <w:tcW w:w="2408" w:type="dxa"/>
            <w:tcBorders>
              <w:top w:val="nil"/>
              <w:bottom w:val="nil"/>
            </w:tcBorders>
          </w:tcPr>
          <w:p w:rsidR="00685696" w:rsidRPr="00AF0633" w:rsidRDefault="00685696" w:rsidP="007F3ABC">
            <w:pPr>
              <w:pStyle w:val="Tabletext"/>
              <w:jc w:val="center"/>
              <w:rPr>
                <w:sz w:val="24"/>
                <w:szCs w:val="24"/>
                <w:lang w:val="en-US"/>
              </w:rPr>
            </w:pPr>
            <w:r w:rsidRPr="00AF0633">
              <w:rPr>
                <w:sz w:val="24"/>
                <w:szCs w:val="24"/>
                <w:lang w:val="en-US"/>
              </w:rPr>
              <w:t>A</w:t>
            </w:r>
          </w:p>
        </w:tc>
      </w:tr>
      <w:tr w:rsidR="00685696" w:rsidRPr="00AF0633" w:rsidTr="007F3ABC">
        <w:tblPrEx>
          <w:tblCellMar>
            <w:left w:w="108" w:type="dxa"/>
            <w:right w:w="108" w:type="dxa"/>
          </w:tblCellMar>
        </w:tblPrEx>
        <w:trPr>
          <w:cantSplit/>
          <w:jc w:val="center"/>
        </w:trPr>
        <w:tc>
          <w:tcPr>
            <w:tcW w:w="4255" w:type="dxa"/>
            <w:tcBorders>
              <w:top w:val="nil"/>
              <w:bottom w:val="nil"/>
            </w:tcBorders>
          </w:tcPr>
          <w:p w:rsidR="00685696" w:rsidRPr="00AF0633" w:rsidRDefault="00685696" w:rsidP="007F3ABC">
            <w:pPr>
              <w:pStyle w:val="Tabletext"/>
              <w:rPr>
                <w:sz w:val="24"/>
                <w:szCs w:val="24"/>
                <w:lang w:val="en-US"/>
              </w:rPr>
            </w:pPr>
            <w:r w:rsidRPr="00AF0633">
              <w:rPr>
                <w:sz w:val="24"/>
                <w:szCs w:val="24"/>
                <w:lang w:val="en-US"/>
              </w:rPr>
              <w:t>Congo (Rep. of the)</w:t>
            </w:r>
          </w:p>
        </w:tc>
        <w:tc>
          <w:tcPr>
            <w:tcW w:w="2693" w:type="dxa"/>
            <w:tcBorders>
              <w:top w:val="nil"/>
              <w:bottom w:val="nil"/>
            </w:tcBorders>
          </w:tcPr>
          <w:p w:rsidR="00685696" w:rsidRPr="00AF0633" w:rsidRDefault="00685696" w:rsidP="007F3ABC">
            <w:pPr>
              <w:pStyle w:val="Tabletext"/>
              <w:jc w:val="center"/>
              <w:rPr>
                <w:sz w:val="24"/>
                <w:szCs w:val="24"/>
                <w:lang w:val="en-US"/>
              </w:rPr>
            </w:pPr>
            <w:r w:rsidRPr="00AF0633">
              <w:rPr>
                <w:sz w:val="24"/>
                <w:szCs w:val="24"/>
                <w:lang w:val="en-US"/>
              </w:rPr>
              <w:t>-</w:t>
            </w:r>
          </w:p>
        </w:tc>
        <w:tc>
          <w:tcPr>
            <w:tcW w:w="2408" w:type="dxa"/>
            <w:tcBorders>
              <w:top w:val="nil"/>
              <w:bottom w:val="nil"/>
            </w:tcBorders>
          </w:tcPr>
          <w:p w:rsidR="00685696" w:rsidRPr="00AF0633" w:rsidRDefault="00685696"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Borders>
              <w:top w:val="nil"/>
              <w:bottom w:val="nil"/>
            </w:tcBorders>
          </w:tcPr>
          <w:p w:rsidR="007F5121" w:rsidRPr="00AF0633" w:rsidRDefault="007F5121" w:rsidP="007F3ABC">
            <w:pPr>
              <w:pStyle w:val="Tabletext"/>
              <w:rPr>
                <w:sz w:val="24"/>
                <w:szCs w:val="24"/>
                <w:lang w:val="en-US"/>
              </w:rPr>
            </w:pPr>
            <w:r w:rsidRPr="00AF0633">
              <w:rPr>
                <w:sz w:val="24"/>
                <w:szCs w:val="24"/>
                <w:lang w:val="en-US"/>
              </w:rPr>
              <w:t>Dominica</w:t>
            </w:r>
          </w:p>
        </w:tc>
        <w:tc>
          <w:tcPr>
            <w:tcW w:w="2693" w:type="dxa"/>
            <w:tcBorders>
              <w:top w:val="nil"/>
              <w:bottom w:val="nil"/>
            </w:tcBorders>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Borders>
              <w:top w:val="nil"/>
              <w:bottom w:val="nil"/>
            </w:tcBorders>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685696" w:rsidP="007F3ABC">
            <w:pPr>
              <w:pStyle w:val="Tabletext"/>
              <w:rPr>
                <w:sz w:val="24"/>
                <w:szCs w:val="24"/>
                <w:lang w:val="en-US"/>
              </w:rPr>
            </w:pPr>
            <w:r w:rsidRPr="00AF0633">
              <w:rPr>
                <w:sz w:val="24"/>
                <w:szCs w:val="24"/>
                <w:lang w:val="en-US"/>
              </w:rPr>
              <w:t>Gambia</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685696" w:rsidRPr="00AF0633" w:rsidTr="007F3ABC">
        <w:tblPrEx>
          <w:tblCellMar>
            <w:left w:w="108" w:type="dxa"/>
            <w:right w:w="108" w:type="dxa"/>
          </w:tblCellMar>
        </w:tblPrEx>
        <w:trPr>
          <w:cantSplit/>
          <w:jc w:val="center"/>
        </w:trPr>
        <w:tc>
          <w:tcPr>
            <w:tcW w:w="4255" w:type="dxa"/>
          </w:tcPr>
          <w:p w:rsidR="00685696" w:rsidRPr="00AF0633" w:rsidRDefault="00685696" w:rsidP="007F3ABC">
            <w:pPr>
              <w:pStyle w:val="Tabletext"/>
              <w:rPr>
                <w:sz w:val="24"/>
                <w:szCs w:val="24"/>
                <w:lang w:val="en-US"/>
              </w:rPr>
            </w:pPr>
            <w:r w:rsidRPr="00AF0633">
              <w:rPr>
                <w:sz w:val="24"/>
                <w:szCs w:val="24"/>
                <w:lang w:val="en-US"/>
              </w:rPr>
              <w:t>Honduras</w:t>
            </w:r>
          </w:p>
        </w:tc>
        <w:tc>
          <w:tcPr>
            <w:tcW w:w="2693" w:type="dxa"/>
          </w:tcPr>
          <w:p w:rsidR="00685696" w:rsidRPr="00AF0633" w:rsidRDefault="00685696" w:rsidP="007F3ABC">
            <w:pPr>
              <w:pStyle w:val="Tabletext"/>
              <w:jc w:val="center"/>
              <w:rPr>
                <w:sz w:val="24"/>
                <w:szCs w:val="24"/>
                <w:lang w:val="en-US"/>
              </w:rPr>
            </w:pPr>
            <w:r w:rsidRPr="00AF0633">
              <w:rPr>
                <w:sz w:val="24"/>
                <w:szCs w:val="24"/>
                <w:lang w:val="en-US"/>
              </w:rPr>
              <w:t>-</w:t>
            </w:r>
          </w:p>
        </w:tc>
        <w:tc>
          <w:tcPr>
            <w:tcW w:w="2408" w:type="dxa"/>
          </w:tcPr>
          <w:p w:rsidR="00685696" w:rsidRPr="00AF0633" w:rsidRDefault="00685696"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Liberia</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Marshall Islands</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685696" w:rsidRPr="00AF0633" w:rsidTr="007F3ABC">
        <w:tblPrEx>
          <w:tblCellMar>
            <w:left w:w="108" w:type="dxa"/>
            <w:right w:w="108" w:type="dxa"/>
          </w:tblCellMar>
        </w:tblPrEx>
        <w:trPr>
          <w:cantSplit/>
          <w:jc w:val="center"/>
        </w:trPr>
        <w:tc>
          <w:tcPr>
            <w:tcW w:w="4255" w:type="dxa"/>
          </w:tcPr>
          <w:p w:rsidR="00685696" w:rsidRPr="00AF0633" w:rsidRDefault="00685696" w:rsidP="007F3ABC">
            <w:pPr>
              <w:pStyle w:val="Tabletext"/>
              <w:rPr>
                <w:sz w:val="24"/>
                <w:szCs w:val="24"/>
                <w:lang w:val="en-US"/>
              </w:rPr>
            </w:pPr>
            <w:r w:rsidRPr="00AF0633">
              <w:rPr>
                <w:sz w:val="24"/>
                <w:szCs w:val="24"/>
                <w:lang w:val="en-US"/>
              </w:rPr>
              <w:t>Micronesia</w:t>
            </w:r>
          </w:p>
        </w:tc>
        <w:tc>
          <w:tcPr>
            <w:tcW w:w="2693" w:type="dxa"/>
          </w:tcPr>
          <w:p w:rsidR="00685696" w:rsidRPr="00AF0633" w:rsidRDefault="00685696" w:rsidP="007F3ABC">
            <w:pPr>
              <w:pStyle w:val="Tabletext"/>
              <w:jc w:val="center"/>
              <w:rPr>
                <w:sz w:val="24"/>
                <w:szCs w:val="24"/>
                <w:lang w:val="en-US"/>
              </w:rPr>
            </w:pPr>
            <w:r w:rsidRPr="00AF0633">
              <w:rPr>
                <w:sz w:val="24"/>
                <w:szCs w:val="24"/>
                <w:lang w:val="en-US"/>
              </w:rPr>
              <w:t>-</w:t>
            </w:r>
          </w:p>
        </w:tc>
        <w:tc>
          <w:tcPr>
            <w:tcW w:w="2408" w:type="dxa"/>
          </w:tcPr>
          <w:p w:rsidR="00685696" w:rsidRPr="00AF0633" w:rsidRDefault="00685696"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Nauru</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NS</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Nicaragua</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Saint Kitts and Nevis</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685696" w:rsidRPr="00AF0633" w:rsidTr="007F3ABC">
        <w:tblPrEx>
          <w:tblCellMar>
            <w:left w:w="108" w:type="dxa"/>
            <w:right w:w="108" w:type="dxa"/>
          </w:tblCellMar>
        </w:tblPrEx>
        <w:trPr>
          <w:cantSplit/>
          <w:jc w:val="center"/>
        </w:trPr>
        <w:tc>
          <w:tcPr>
            <w:tcW w:w="4255" w:type="dxa"/>
          </w:tcPr>
          <w:p w:rsidR="00685696" w:rsidRPr="00AF0633" w:rsidRDefault="00685696" w:rsidP="007F3ABC">
            <w:pPr>
              <w:pStyle w:val="Tabletext"/>
              <w:rPr>
                <w:sz w:val="24"/>
                <w:szCs w:val="24"/>
                <w:lang w:val="en-US"/>
              </w:rPr>
            </w:pPr>
            <w:r w:rsidRPr="00AF0633">
              <w:rPr>
                <w:sz w:val="24"/>
                <w:szCs w:val="24"/>
                <w:lang w:val="en-US"/>
              </w:rPr>
              <w:t>Saint Vincent and the Grenadines</w:t>
            </w:r>
          </w:p>
        </w:tc>
        <w:tc>
          <w:tcPr>
            <w:tcW w:w="2693" w:type="dxa"/>
          </w:tcPr>
          <w:p w:rsidR="00685696" w:rsidRPr="00AF0633" w:rsidRDefault="00685696" w:rsidP="007F3ABC">
            <w:pPr>
              <w:pStyle w:val="Tabletext"/>
              <w:jc w:val="center"/>
              <w:rPr>
                <w:sz w:val="24"/>
                <w:szCs w:val="24"/>
                <w:lang w:val="en-US"/>
              </w:rPr>
            </w:pPr>
            <w:r w:rsidRPr="00AF0633">
              <w:rPr>
                <w:sz w:val="24"/>
                <w:szCs w:val="24"/>
                <w:lang w:val="en-US"/>
              </w:rPr>
              <w:t>-</w:t>
            </w:r>
          </w:p>
        </w:tc>
        <w:tc>
          <w:tcPr>
            <w:tcW w:w="2408" w:type="dxa"/>
          </w:tcPr>
          <w:p w:rsidR="00685696" w:rsidRPr="00AF0633" w:rsidRDefault="00685696"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Solomon Islands</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NS</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Tuvalu</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bl>
    <w:p w:rsidR="007F5121" w:rsidRPr="00AF0633" w:rsidRDefault="007F5121" w:rsidP="00685696">
      <w:pPr>
        <w:spacing w:before="600"/>
        <w:jc w:val="center"/>
        <w:rPr>
          <w:rFonts w:asciiTheme="minorHAnsi" w:hAnsiTheme="minorHAnsi"/>
          <w:szCs w:val="24"/>
          <w:lang w:val="en-US"/>
        </w:rPr>
      </w:pPr>
      <w:r w:rsidRPr="00AF0633">
        <w:rPr>
          <w:rFonts w:asciiTheme="minorHAnsi" w:hAnsiTheme="minorHAnsi"/>
          <w:szCs w:val="24"/>
          <w:lang w:val="en-US"/>
        </w:rPr>
        <w:t>______________</w:t>
      </w:r>
    </w:p>
    <w:sectPr w:rsidR="007F5121" w:rsidRPr="00AF0633" w:rsidSect="00361097">
      <w:head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917" w:rsidRDefault="00042917">
      <w:r>
        <w:separator/>
      </w:r>
    </w:p>
  </w:endnote>
  <w:endnote w:type="continuationSeparator" w:id="0">
    <w:p w:rsidR="00042917" w:rsidRDefault="0004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DBA" w:rsidRDefault="00846DBA" w:rsidP="00846DB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46DBA" w:rsidRDefault="00846DBA" w:rsidP="00846DBA">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917" w:rsidRDefault="00042917">
      <w:r>
        <w:t>____________________</w:t>
      </w:r>
    </w:p>
  </w:footnote>
  <w:footnote w:type="continuationSeparator" w:id="0">
    <w:p w:rsidR="00042917" w:rsidRDefault="00042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828526"/>
      <w:docPartObj>
        <w:docPartGallery w:val="Page Numbers (Top of Page)"/>
        <w:docPartUnique/>
      </w:docPartObj>
    </w:sdtPr>
    <w:sdtEndPr>
      <w:rPr>
        <w:noProof/>
      </w:rPr>
    </w:sdtEndPr>
    <w:sdtContent>
      <w:p w:rsidR="00AF0633" w:rsidRDefault="00AF0633" w:rsidP="00AF0633">
        <w:pPr>
          <w:pStyle w:val="Header"/>
        </w:pPr>
        <w:r>
          <w:fldChar w:fldCharType="begin"/>
        </w:r>
        <w:r>
          <w:instrText xml:space="preserve"> PAGE   \* MERGEFORMAT </w:instrText>
        </w:r>
        <w:r>
          <w:fldChar w:fldCharType="separate"/>
        </w:r>
        <w:r w:rsidR="00EB0104">
          <w:rPr>
            <w:noProof/>
          </w:rPr>
          <w:t>2</w:t>
        </w:r>
        <w:r>
          <w:rPr>
            <w:noProof/>
          </w:rPr>
          <w:fldChar w:fldCharType="end"/>
        </w:r>
      </w:p>
    </w:sdtContent>
  </w:sdt>
  <w:p w:rsidR="00AF0633" w:rsidRDefault="00C6417A" w:rsidP="00AF0633">
    <w:pPr>
      <w:pStyle w:val="Header"/>
      <w:rPr>
        <w:lang w:val="en-US"/>
      </w:rPr>
    </w:pPr>
    <w:r>
      <w:rPr>
        <w:lang w:val="en-US"/>
      </w:rPr>
      <w:t>PP-14/72</w:t>
    </w:r>
    <w:r w:rsidR="00AF0633">
      <w:rPr>
        <w:lang w:val="en-US"/>
      </w:rPr>
      <w:t>-E</w:t>
    </w:r>
  </w:p>
  <w:p w:rsidR="00AF0633" w:rsidRDefault="00AF0633" w:rsidP="00AF06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EAAA4EA"/>
    <w:lvl w:ilvl="0">
      <w:start w:val="1"/>
      <w:numFmt w:val="decimal"/>
      <w:lvlText w:val="%1."/>
      <w:lvlJc w:val="left"/>
      <w:pPr>
        <w:tabs>
          <w:tab w:val="num" w:pos="1492"/>
        </w:tabs>
        <w:ind w:left="1492" w:hanging="360"/>
      </w:pPr>
    </w:lvl>
  </w:abstractNum>
  <w:abstractNum w:abstractNumId="1">
    <w:nsid w:val="FFFFFF7D"/>
    <w:multiLevelType w:val="singleLevel"/>
    <w:tmpl w:val="A36A8176"/>
    <w:lvl w:ilvl="0">
      <w:start w:val="1"/>
      <w:numFmt w:val="decimal"/>
      <w:lvlText w:val="%1."/>
      <w:lvlJc w:val="left"/>
      <w:pPr>
        <w:tabs>
          <w:tab w:val="num" w:pos="1209"/>
        </w:tabs>
        <w:ind w:left="1209" w:hanging="360"/>
      </w:pPr>
    </w:lvl>
  </w:abstractNum>
  <w:abstractNum w:abstractNumId="2">
    <w:nsid w:val="FFFFFF7E"/>
    <w:multiLevelType w:val="singleLevel"/>
    <w:tmpl w:val="73A62102"/>
    <w:lvl w:ilvl="0">
      <w:start w:val="1"/>
      <w:numFmt w:val="decimal"/>
      <w:lvlText w:val="%1."/>
      <w:lvlJc w:val="left"/>
      <w:pPr>
        <w:tabs>
          <w:tab w:val="num" w:pos="926"/>
        </w:tabs>
        <w:ind w:left="926" w:hanging="360"/>
      </w:pPr>
    </w:lvl>
  </w:abstractNum>
  <w:abstractNum w:abstractNumId="3">
    <w:nsid w:val="FFFFFF7F"/>
    <w:multiLevelType w:val="singleLevel"/>
    <w:tmpl w:val="91F637D0"/>
    <w:lvl w:ilvl="0">
      <w:start w:val="1"/>
      <w:numFmt w:val="decimal"/>
      <w:lvlText w:val="%1."/>
      <w:lvlJc w:val="left"/>
      <w:pPr>
        <w:tabs>
          <w:tab w:val="num" w:pos="643"/>
        </w:tabs>
        <w:ind w:left="643" w:hanging="360"/>
      </w:pPr>
    </w:lvl>
  </w:abstractNum>
  <w:abstractNum w:abstractNumId="4">
    <w:nsid w:val="FFFFFF80"/>
    <w:multiLevelType w:val="singleLevel"/>
    <w:tmpl w:val="CA4A0C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D2F8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F6A6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34B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88040C"/>
    <w:lvl w:ilvl="0">
      <w:start w:val="1"/>
      <w:numFmt w:val="decimal"/>
      <w:lvlText w:val="%1."/>
      <w:lvlJc w:val="left"/>
      <w:pPr>
        <w:tabs>
          <w:tab w:val="num" w:pos="360"/>
        </w:tabs>
        <w:ind w:left="360" w:hanging="360"/>
      </w:pPr>
    </w:lvl>
  </w:abstractNum>
  <w:abstractNum w:abstractNumId="9">
    <w:nsid w:val="FFFFFF89"/>
    <w:multiLevelType w:val="singleLevel"/>
    <w:tmpl w:val="D634220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17"/>
    <w:rsid w:val="00000AF8"/>
    <w:rsid w:val="00001935"/>
    <w:rsid w:val="000021C3"/>
    <w:rsid w:val="000048E4"/>
    <w:rsid w:val="00010B2A"/>
    <w:rsid w:val="00011208"/>
    <w:rsid w:val="000143FA"/>
    <w:rsid w:val="00014808"/>
    <w:rsid w:val="00015E97"/>
    <w:rsid w:val="0004291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BA3"/>
    <w:rsid w:val="00115DEC"/>
    <w:rsid w:val="00123F09"/>
    <w:rsid w:val="00136175"/>
    <w:rsid w:val="00140FF0"/>
    <w:rsid w:val="00146057"/>
    <w:rsid w:val="0016633C"/>
    <w:rsid w:val="00171990"/>
    <w:rsid w:val="00195B70"/>
    <w:rsid w:val="001A0EEB"/>
    <w:rsid w:val="001B18AB"/>
    <w:rsid w:val="001B70D1"/>
    <w:rsid w:val="001C3804"/>
    <w:rsid w:val="001D3322"/>
    <w:rsid w:val="001E01A5"/>
    <w:rsid w:val="001E18AB"/>
    <w:rsid w:val="001E1C8F"/>
    <w:rsid w:val="002115E0"/>
    <w:rsid w:val="00232B31"/>
    <w:rsid w:val="00235A3B"/>
    <w:rsid w:val="00243BE4"/>
    <w:rsid w:val="00257188"/>
    <w:rsid w:val="002578B4"/>
    <w:rsid w:val="00267D12"/>
    <w:rsid w:val="00281792"/>
    <w:rsid w:val="0028799E"/>
    <w:rsid w:val="002962A8"/>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5FFB"/>
    <w:rsid w:val="003A7FB6"/>
    <w:rsid w:val="003B1854"/>
    <w:rsid w:val="003B375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7BE4"/>
    <w:rsid w:val="00620233"/>
    <w:rsid w:val="006404B0"/>
    <w:rsid w:val="0066499C"/>
    <w:rsid w:val="00685696"/>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45A37"/>
    <w:rsid w:val="00750829"/>
    <w:rsid w:val="007538C9"/>
    <w:rsid w:val="00753F63"/>
    <w:rsid w:val="007542C4"/>
    <w:rsid w:val="00755067"/>
    <w:rsid w:val="007561B6"/>
    <w:rsid w:val="007649DA"/>
    <w:rsid w:val="00765553"/>
    <w:rsid w:val="00777B8B"/>
    <w:rsid w:val="00794795"/>
    <w:rsid w:val="007949EA"/>
    <w:rsid w:val="00796849"/>
    <w:rsid w:val="007A59C3"/>
    <w:rsid w:val="007B0E06"/>
    <w:rsid w:val="007B30FC"/>
    <w:rsid w:val="007C3643"/>
    <w:rsid w:val="007E00D2"/>
    <w:rsid w:val="007E2AD4"/>
    <w:rsid w:val="007F5121"/>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619C5"/>
    <w:rsid w:val="00A8262F"/>
    <w:rsid w:val="00A84B32"/>
    <w:rsid w:val="00A84B3A"/>
    <w:rsid w:val="00A93B71"/>
    <w:rsid w:val="00AB0B32"/>
    <w:rsid w:val="00AB5C39"/>
    <w:rsid w:val="00AB75A9"/>
    <w:rsid w:val="00AD1C5C"/>
    <w:rsid w:val="00AD566F"/>
    <w:rsid w:val="00AF0633"/>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6417A"/>
    <w:rsid w:val="00C72664"/>
    <w:rsid w:val="00C86F24"/>
    <w:rsid w:val="00CA38C9"/>
    <w:rsid w:val="00CB4984"/>
    <w:rsid w:val="00CB5DD7"/>
    <w:rsid w:val="00CB77D5"/>
    <w:rsid w:val="00CC14F0"/>
    <w:rsid w:val="00CE3B0F"/>
    <w:rsid w:val="00CE40BB"/>
    <w:rsid w:val="00CF1C71"/>
    <w:rsid w:val="00D07696"/>
    <w:rsid w:val="00D11956"/>
    <w:rsid w:val="00D15A98"/>
    <w:rsid w:val="00D500DC"/>
    <w:rsid w:val="00D54B39"/>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13427"/>
    <w:rsid w:val="00E1374D"/>
    <w:rsid w:val="00E20134"/>
    <w:rsid w:val="00E24CB2"/>
    <w:rsid w:val="00E3536D"/>
    <w:rsid w:val="00E44456"/>
    <w:rsid w:val="00E553B9"/>
    <w:rsid w:val="00E56E57"/>
    <w:rsid w:val="00E6599B"/>
    <w:rsid w:val="00E726DE"/>
    <w:rsid w:val="00E871C2"/>
    <w:rsid w:val="00EA1BAA"/>
    <w:rsid w:val="00EB0104"/>
    <w:rsid w:val="00ED401C"/>
    <w:rsid w:val="00EE333B"/>
    <w:rsid w:val="00EF2642"/>
    <w:rsid w:val="00EF3681"/>
    <w:rsid w:val="00F10790"/>
    <w:rsid w:val="00F10E7C"/>
    <w:rsid w:val="00F13C1E"/>
    <w:rsid w:val="00F20BC2"/>
    <w:rsid w:val="00F342E4"/>
    <w:rsid w:val="00F35330"/>
    <w:rsid w:val="00F41C91"/>
    <w:rsid w:val="00F433A4"/>
    <w:rsid w:val="00F4421A"/>
    <w:rsid w:val="00F47316"/>
    <w:rsid w:val="00F55DA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CEB27AF-89BA-44A3-A64E-B02274B7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AF0633"/>
    <w:pPr>
      <w:framePr w:hSpace="180" w:wrap="around" w:hAnchor="margin" w:y="-675"/>
      <w:spacing w:before="96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paragraph" w:styleId="BalloonText">
    <w:name w:val="Balloon Text"/>
    <w:basedOn w:val="Normal"/>
    <w:link w:val="BalloonTextChar"/>
    <w:rsid w:val="000021C3"/>
    <w:pPr>
      <w:spacing w:before="0"/>
    </w:pPr>
    <w:rPr>
      <w:rFonts w:ascii="Tahoma" w:hAnsi="Tahoma" w:cs="Tahoma"/>
      <w:sz w:val="16"/>
      <w:szCs w:val="16"/>
    </w:rPr>
  </w:style>
  <w:style w:type="character" w:customStyle="1" w:styleId="BalloonTextChar">
    <w:name w:val="Balloon Text Char"/>
    <w:basedOn w:val="DefaultParagraphFont"/>
    <w:link w:val="BalloonText"/>
    <w:rsid w:val="000021C3"/>
    <w:rPr>
      <w:rFonts w:ascii="Tahoma" w:hAnsi="Tahoma" w:cs="Tahoma"/>
      <w:sz w:val="16"/>
      <w:szCs w:val="16"/>
      <w:lang w:val="en-GB" w:eastAsia="en-US"/>
    </w:rPr>
  </w:style>
  <w:style w:type="character" w:customStyle="1" w:styleId="Heading1Char">
    <w:name w:val="Heading 1 Char"/>
    <w:basedOn w:val="DefaultParagraphFont"/>
    <w:link w:val="Heading1"/>
    <w:rsid w:val="007F5121"/>
    <w:rPr>
      <w:rFonts w:ascii="Calibri" w:hAnsi="Calibri"/>
      <w:b/>
      <w:sz w:val="28"/>
      <w:lang w:val="en-GB" w:eastAsia="en-US"/>
    </w:rPr>
  </w:style>
  <w:style w:type="character" w:customStyle="1" w:styleId="HeaderChar">
    <w:name w:val="Header Char"/>
    <w:basedOn w:val="DefaultParagraphFont"/>
    <w:link w:val="Header"/>
    <w:uiPriority w:val="99"/>
    <w:rsid w:val="00AF0633"/>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0</TotalTime>
  <Pages>2</Pages>
  <Words>239</Words>
  <Characters>1364</Characters>
  <Application>Microsoft Office Word</Application>
  <DocSecurity>4</DocSecurity>
  <Lines>11</Lines>
  <Paragraphs>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1600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unknown</dc:creator>
  <cp:keywords>PP-10</cp:keywords>
  <cp:lastModifiedBy>Janin, Patricia</cp:lastModifiedBy>
  <cp:revision>2</cp:revision>
  <cp:lastPrinted>2014-09-23T12:18:00Z</cp:lastPrinted>
  <dcterms:created xsi:type="dcterms:W3CDTF">2014-09-24T12:46:00Z</dcterms:created>
  <dcterms:modified xsi:type="dcterms:W3CDTF">2014-09-24T12:46:00Z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