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1D5F86" w:rsidTr="000A064B">
        <w:trPr>
          <w:cantSplit/>
        </w:trPr>
        <w:tc>
          <w:tcPr>
            <w:tcW w:w="6911" w:type="dxa"/>
          </w:tcPr>
          <w:p w:rsidR="00F96AB4" w:rsidRPr="001D5F86" w:rsidRDefault="00F96AB4" w:rsidP="000A064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1D5F8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1D5F86">
              <w:rPr>
                <w:b/>
                <w:bCs/>
                <w:sz w:val="28"/>
                <w:szCs w:val="28"/>
                <w:lang w:val="ru-RU"/>
              </w:rPr>
              <w:t>14)</w:t>
            </w:r>
            <w:r w:rsidRPr="001D5F86">
              <w:rPr>
                <w:rFonts w:ascii="Verdana" w:hAnsi="Verdana"/>
                <w:szCs w:val="22"/>
                <w:lang w:val="ru-RU"/>
              </w:rPr>
              <w:br/>
            </w:r>
            <w:r w:rsidRPr="001D5F86">
              <w:rPr>
                <w:b/>
                <w:bCs/>
                <w:lang w:val="ru-RU"/>
              </w:rPr>
              <w:t>Пусан</w:t>
            </w:r>
            <w:proofErr w:type="gramEnd"/>
            <w:r w:rsidRPr="001D5F86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1D5F86" w:rsidRDefault="00F96AB4" w:rsidP="000A064B">
            <w:pPr>
              <w:rPr>
                <w:lang w:val="ru-RU"/>
              </w:rPr>
            </w:pPr>
            <w:bookmarkStart w:id="1" w:name="ditulogo"/>
            <w:bookmarkEnd w:id="1"/>
            <w:r w:rsidRPr="001D5F86">
              <w:rPr>
                <w:noProof/>
                <w:lang w:val="en-US" w:eastAsia="zh-CN"/>
              </w:rPr>
              <w:drawing>
                <wp:inline distT="0" distB="0" distL="0" distR="0" wp14:anchorId="0D766A90" wp14:editId="12E2DD0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1D5F86" w:rsidTr="000A064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1D5F86" w:rsidRDefault="00F96AB4" w:rsidP="000A064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1D5F86" w:rsidRDefault="00F96AB4" w:rsidP="000A064B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1D5F86" w:rsidTr="000A064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1D5F86" w:rsidRDefault="00F96AB4" w:rsidP="000A064B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1D5F86" w:rsidRDefault="00F96AB4" w:rsidP="000A064B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FD3379" w:rsidTr="000A064B">
        <w:trPr>
          <w:cantSplit/>
        </w:trPr>
        <w:tc>
          <w:tcPr>
            <w:tcW w:w="6911" w:type="dxa"/>
          </w:tcPr>
          <w:p w:rsidR="00131286" w:rsidRPr="001D5F86" w:rsidRDefault="00131286" w:rsidP="00474B8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1D5F86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1D5F86" w:rsidRDefault="00800815" w:rsidP="00DF384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Исправление</w:t>
            </w:r>
            <w:r w:rsidR="00444551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87463D">
              <w:rPr>
                <w:rFonts w:cstheme="minorHAnsi"/>
                <w:b/>
                <w:bCs/>
                <w:szCs w:val="28"/>
                <w:lang w:val="ru-RU"/>
              </w:rPr>
              <w:t>(</w:t>
            </w:r>
            <w:proofErr w:type="spellStart"/>
            <w:r w:rsidR="00DF3847">
              <w:rPr>
                <w:rFonts w:cstheme="minorHAnsi"/>
                <w:b/>
                <w:bCs/>
                <w:szCs w:val="28"/>
                <w:lang w:val="fr-CH"/>
              </w:rPr>
              <w:t>Rev</w:t>
            </w:r>
            <w:proofErr w:type="spellEnd"/>
            <w:r w:rsidR="0087463D">
              <w:rPr>
                <w:rFonts w:cstheme="minorHAnsi"/>
                <w:b/>
                <w:bCs/>
                <w:szCs w:val="28"/>
                <w:lang w:val="ru-RU"/>
              </w:rPr>
              <w:t>.1)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DF3847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к </w:t>
            </w:r>
            <w:r w:rsidR="00241547" w:rsidRPr="001D5F86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у</w:t>
            </w:r>
            <w:r w:rsidR="00241547" w:rsidRPr="001D5F86">
              <w:rPr>
                <w:rFonts w:cstheme="minorHAnsi"/>
                <w:b/>
                <w:bCs/>
                <w:szCs w:val="28"/>
                <w:lang w:val="ru-RU"/>
              </w:rPr>
              <w:t xml:space="preserve"> 79</w:t>
            </w:r>
            <w:r w:rsidR="00131286" w:rsidRPr="001D5F86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87463D" w:rsidTr="000A064B">
        <w:trPr>
          <w:cantSplit/>
        </w:trPr>
        <w:tc>
          <w:tcPr>
            <w:tcW w:w="6911" w:type="dxa"/>
          </w:tcPr>
          <w:p w:rsidR="00131286" w:rsidRPr="001D5F86" w:rsidRDefault="00131286" w:rsidP="00474B8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1D5F86" w:rsidRDefault="00800815" w:rsidP="00474B8E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5 ноября</w:t>
            </w:r>
            <w:r w:rsidR="00241547" w:rsidRPr="001D5F86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131286" w:rsidRPr="001D5F86">
              <w:rPr>
                <w:rFonts w:cstheme="minorHAnsi"/>
                <w:b/>
                <w:bCs/>
                <w:szCs w:val="28"/>
                <w:lang w:val="ru-RU"/>
              </w:rPr>
              <w:t>201</w:t>
            </w:r>
            <w:r w:rsidR="00F41D4B" w:rsidRPr="001D5F86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87463D" w:rsidTr="000A064B">
        <w:trPr>
          <w:cantSplit/>
        </w:trPr>
        <w:tc>
          <w:tcPr>
            <w:tcW w:w="6911" w:type="dxa"/>
          </w:tcPr>
          <w:p w:rsidR="00131286" w:rsidRPr="001D5F86" w:rsidRDefault="00131286" w:rsidP="00474B8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1D5F86" w:rsidRDefault="00131286" w:rsidP="00474B8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D5F86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87463D" w:rsidTr="000A064B">
        <w:trPr>
          <w:cantSplit/>
        </w:trPr>
        <w:tc>
          <w:tcPr>
            <w:tcW w:w="10031" w:type="dxa"/>
            <w:gridSpan w:val="2"/>
          </w:tcPr>
          <w:p w:rsidR="00131286" w:rsidRPr="001D5F86" w:rsidRDefault="00EC4F90" w:rsidP="0013128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1D5F86">
              <w:rPr>
                <w:lang w:val="ru-RU"/>
              </w:rPr>
              <w:t>Администрации арабских государств</w:t>
            </w:r>
          </w:p>
        </w:tc>
      </w:tr>
      <w:tr w:rsidR="000A064B" w:rsidRPr="00FD3379" w:rsidTr="000A064B">
        <w:trPr>
          <w:cantSplit/>
        </w:trPr>
        <w:tc>
          <w:tcPr>
            <w:tcW w:w="10031" w:type="dxa"/>
            <w:gridSpan w:val="2"/>
          </w:tcPr>
          <w:p w:rsidR="000A064B" w:rsidRPr="001D5F86" w:rsidRDefault="00474B8E" w:rsidP="000A064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1D5F86">
              <w:rPr>
                <w:lang w:val="ru-RU"/>
              </w:rPr>
              <w:t>общие предложения арабских государств для работы конференции</w:t>
            </w:r>
          </w:p>
        </w:tc>
      </w:tr>
      <w:tr w:rsidR="00131286" w:rsidRPr="00FD3379" w:rsidTr="000A064B">
        <w:trPr>
          <w:cantSplit/>
        </w:trPr>
        <w:tc>
          <w:tcPr>
            <w:tcW w:w="10031" w:type="dxa"/>
            <w:gridSpan w:val="2"/>
          </w:tcPr>
          <w:p w:rsidR="00131286" w:rsidRPr="001D5F86" w:rsidRDefault="00131286" w:rsidP="00094461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131286" w:rsidRPr="00FD3379" w:rsidTr="000A064B">
        <w:trPr>
          <w:cantSplit/>
        </w:trPr>
        <w:tc>
          <w:tcPr>
            <w:tcW w:w="10031" w:type="dxa"/>
            <w:gridSpan w:val="2"/>
          </w:tcPr>
          <w:p w:rsidR="00131286" w:rsidRPr="001D5F86" w:rsidRDefault="00131286" w:rsidP="0013128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1D23FB" w:rsidRPr="009852F8" w:rsidRDefault="00651E70" w:rsidP="00651E70">
      <w:pPr>
        <w:jc w:val="center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С</w:t>
      </w:r>
      <w:r w:rsidR="00800815" w:rsidRPr="009852F8">
        <w:rPr>
          <w:b/>
          <w:bCs/>
          <w:color w:val="000000"/>
          <w:sz w:val="26"/>
          <w:szCs w:val="26"/>
          <w:lang w:val="ru-RU"/>
        </w:rPr>
        <w:t xml:space="preserve">ледующие </w:t>
      </w:r>
      <w:r>
        <w:rPr>
          <w:b/>
          <w:bCs/>
          <w:color w:val="000000"/>
          <w:sz w:val="26"/>
          <w:szCs w:val="26"/>
          <w:lang w:val="ru-RU"/>
        </w:rPr>
        <w:t>Государства-Члены подписали</w:t>
      </w:r>
      <w:r w:rsidR="00800815" w:rsidRPr="009852F8">
        <w:rPr>
          <w:b/>
          <w:bCs/>
          <w:color w:val="000000"/>
          <w:sz w:val="26"/>
          <w:szCs w:val="26"/>
          <w:lang w:val="ru-RU"/>
        </w:rPr>
        <w:t xml:space="preserve"> предложение </w:t>
      </w:r>
      <w:proofErr w:type="spellStart"/>
      <w:r w:rsidR="00800815" w:rsidRPr="009852F8">
        <w:rPr>
          <w:b/>
          <w:bCs/>
          <w:color w:val="000000"/>
          <w:sz w:val="26"/>
          <w:szCs w:val="26"/>
        </w:rPr>
        <w:t>ARB</w:t>
      </w:r>
      <w:proofErr w:type="spellEnd"/>
      <w:r w:rsidR="00800815" w:rsidRPr="009852F8">
        <w:rPr>
          <w:b/>
          <w:bCs/>
          <w:color w:val="000000"/>
          <w:sz w:val="26"/>
          <w:szCs w:val="26"/>
          <w:lang w:val="ru-RU"/>
        </w:rPr>
        <w:t>/</w:t>
      </w:r>
      <w:proofErr w:type="spellStart"/>
      <w:r w:rsidR="00800815" w:rsidRPr="009852F8">
        <w:rPr>
          <w:b/>
          <w:bCs/>
          <w:color w:val="000000"/>
          <w:sz w:val="26"/>
          <w:szCs w:val="26"/>
          <w:lang w:val="ru-RU"/>
        </w:rPr>
        <w:t>79А2</w:t>
      </w:r>
      <w:proofErr w:type="spellEnd"/>
      <w:r w:rsidR="00800815" w:rsidRPr="009852F8">
        <w:rPr>
          <w:b/>
          <w:bCs/>
          <w:color w:val="000000"/>
          <w:sz w:val="26"/>
          <w:szCs w:val="26"/>
          <w:lang w:val="ru-RU"/>
        </w:rPr>
        <w:t xml:space="preserve">/5 о поправках </w:t>
      </w:r>
      <w:r w:rsidR="00DF3847">
        <w:rPr>
          <w:b/>
          <w:bCs/>
          <w:color w:val="000000"/>
          <w:sz w:val="26"/>
          <w:szCs w:val="26"/>
          <w:lang w:val="ru-RU"/>
        </w:rPr>
        <w:br/>
      </w:r>
      <w:r w:rsidR="00800815" w:rsidRPr="009852F8">
        <w:rPr>
          <w:b/>
          <w:bCs/>
          <w:color w:val="000000"/>
          <w:sz w:val="26"/>
          <w:szCs w:val="26"/>
          <w:lang w:val="ru-RU"/>
        </w:rPr>
        <w:t xml:space="preserve">к Резолюции 99 (Пересм. Гвадалахара, 2010 г.) </w:t>
      </w:r>
      <w:r w:rsidR="00444551" w:rsidRPr="00444551">
        <w:rPr>
          <w:b/>
          <w:bCs/>
          <w:color w:val="000000"/>
          <w:sz w:val="26"/>
          <w:szCs w:val="26"/>
          <w:lang w:val="ru-RU"/>
        </w:rPr>
        <w:t>–</w:t>
      </w:r>
      <w:r w:rsidR="00800815" w:rsidRPr="009852F8">
        <w:rPr>
          <w:b/>
          <w:bCs/>
          <w:color w:val="000000"/>
          <w:sz w:val="26"/>
          <w:szCs w:val="26"/>
          <w:lang w:val="ru-RU"/>
        </w:rPr>
        <w:t xml:space="preserve"> Статус Палестины в МСЭ</w:t>
      </w:r>
      <w:r w:rsidR="00800815" w:rsidRPr="00444551">
        <w:rPr>
          <w:color w:val="000000"/>
          <w:sz w:val="26"/>
          <w:szCs w:val="26"/>
          <w:lang w:val="ru-RU"/>
        </w:rPr>
        <w:t>:</w:t>
      </w:r>
    </w:p>
    <w:p w:rsidR="00800815" w:rsidRDefault="00800815" w:rsidP="00DF3847">
      <w:pPr>
        <w:pStyle w:val="Normalaftertitle"/>
        <w:rPr>
          <w:caps/>
          <w:lang w:val="ru-RU"/>
        </w:rPr>
      </w:pPr>
      <w:r>
        <w:rPr>
          <w:lang w:val="ru-RU"/>
        </w:rPr>
        <w:t>Алжир</w:t>
      </w:r>
      <w:r w:rsidRPr="00800815">
        <w:rPr>
          <w:lang w:val="ru-RU"/>
        </w:rPr>
        <w:t xml:space="preserve">, </w:t>
      </w:r>
      <w:r w:rsidR="00FD3379">
        <w:rPr>
          <w:lang w:val="ru-RU"/>
        </w:rPr>
        <w:t xml:space="preserve">Бахрейн, </w:t>
      </w:r>
      <w:r w:rsidR="00651E70">
        <w:rPr>
          <w:lang w:val="ru-RU"/>
        </w:rPr>
        <w:t>Бангладеш, Бруней-</w:t>
      </w:r>
      <w:proofErr w:type="spellStart"/>
      <w:r w:rsidR="00651E70">
        <w:rPr>
          <w:lang w:val="ru-RU"/>
        </w:rPr>
        <w:t>Даруссалам</w:t>
      </w:r>
      <w:proofErr w:type="spellEnd"/>
      <w:r w:rsidR="00651E70">
        <w:rPr>
          <w:lang w:val="ru-RU"/>
        </w:rPr>
        <w:t xml:space="preserve">, </w:t>
      </w:r>
      <w:r w:rsidR="00313A48">
        <w:rPr>
          <w:lang w:val="ru-RU"/>
        </w:rPr>
        <w:t xml:space="preserve">Буркина-Фасо, </w:t>
      </w:r>
      <w:r w:rsidR="00FD3379">
        <w:rPr>
          <w:lang w:val="ru-RU"/>
        </w:rPr>
        <w:t>Кабо-Верде, Чад, Коморские Острова</w:t>
      </w:r>
      <w:r w:rsidR="00FD3379" w:rsidRPr="00800815">
        <w:rPr>
          <w:lang w:val="ru-RU"/>
        </w:rPr>
        <w:t xml:space="preserve">, </w:t>
      </w:r>
      <w:r w:rsidR="00FD3379">
        <w:rPr>
          <w:lang w:val="ru-RU"/>
        </w:rPr>
        <w:t>Куба, Джибути</w:t>
      </w:r>
      <w:r w:rsidR="00FD3379" w:rsidRPr="00800815">
        <w:rPr>
          <w:lang w:val="ru-RU"/>
        </w:rPr>
        <w:t>,</w:t>
      </w:r>
      <w:r w:rsidR="00FD3379">
        <w:rPr>
          <w:lang w:val="ru-RU"/>
        </w:rPr>
        <w:t xml:space="preserve"> Египет</w:t>
      </w:r>
      <w:r w:rsidR="00FD3379" w:rsidRPr="00800815">
        <w:rPr>
          <w:lang w:val="ru-RU"/>
        </w:rPr>
        <w:t xml:space="preserve">, </w:t>
      </w:r>
      <w:r w:rsidR="00FD3379">
        <w:rPr>
          <w:lang w:val="ru-RU"/>
        </w:rPr>
        <w:t>Индонезия, Ирак, Иордания, Кувейт, Кыргызская Республика, Ливан</w:t>
      </w:r>
      <w:r w:rsidR="00FD3379" w:rsidRPr="00800815">
        <w:rPr>
          <w:lang w:val="ru-RU"/>
        </w:rPr>
        <w:t xml:space="preserve">, </w:t>
      </w:r>
      <w:r w:rsidR="00FD3379">
        <w:rPr>
          <w:lang w:val="ru-RU"/>
        </w:rPr>
        <w:t>Малайзия,</w:t>
      </w:r>
      <w:r w:rsidR="00FD3379" w:rsidRPr="00651E70">
        <w:rPr>
          <w:lang w:val="ru-RU"/>
        </w:rPr>
        <w:t xml:space="preserve"> </w:t>
      </w:r>
      <w:r w:rsidR="00FD3379">
        <w:rPr>
          <w:lang w:val="ru-RU"/>
        </w:rPr>
        <w:t>Мальдивск</w:t>
      </w:r>
      <w:r w:rsidR="00DF3847">
        <w:rPr>
          <w:lang w:val="ru-RU"/>
        </w:rPr>
        <w:t>ие Острова</w:t>
      </w:r>
      <w:r w:rsidR="00FD3379">
        <w:rPr>
          <w:lang w:val="ru-RU"/>
        </w:rPr>
        <w:t>, Мавритания, Марокко, Мозамбик, Нигер, Оман, Катар, Саудовская Аравия</w:t>
      </w:r>
      <w:r w:rsidR="00FD3379" w:rsidRPr="00800815">
        <w:rPr>
          <w:lang w:val="ru-RU"/>
        </w:rPr>
        <w:t xml:space="preserve">, </w:t>
      </w:r>
      <w:r w:rsidR="00FD3379">
        <w:rPr>
          <w:lang w:val="ru-RU"/>
        </w:rPr>
        <w:t>Сомали</w:t>
      </w:r>
      <w:r w:rsidR="00FD3379" w:rsidRPr="00800815">
        <w:rPr>
          <w:lang w:val="ru-RU"/>
        </w:rPr>
        <w:t xml:space="preserve">, </w:t>
      </w:r>
      <w:r w:rsidR="00FD3379">
        <w:rPr>
          <w:lang w:val="ru-RU"/>
        </w:rPr>
        <w:t>Судан</w:t>
      </w:r>
      <w:r w:rsidR="00FD3379" w:rsidRPr="00800815">
        <w:rPr>
          <w:lang w:val="ru-RU"/>
        </w:rPr>
        <w:t xml:space="preserve">, </w:t>
      </w:r>
      <w:r w:rsidR="00FD3379">
        <w:rPr>
          <w:lang w:val="ru-RU"/>
        </w:rPr>
        <w:t>Тунис</w:t>
      </w:r>
      <w:r w:rsidR="00FD3379" w:rsidRPr="00800815">
        <w:rPr>
          <w:lang w:val="ru-RU"/>
        </w:rPr>
        <w:t xml:space="preserve">, </w:t>
      </w:r>
      <w:r w:rsidR="00FD3379">
        <w:rPr>
          <w:lang w:val="ru-RU"/>
        </w:rPr>
        <w:t xml:space="preserve">Сенегал, Танзания, Турция, Уганда, Объединенные Арабские Эмираты, Уругвай, Узбекистан, </w:t>
      </w:r>
      <w:r w:rsidR="00313A48">
        <w:rPr>
          <w:lang w:val="ru-RU"/>
        </w:rPr>
        <w:t xml:space="preserve">Венесуэла, </w:t>
      </w:r>
      <w:r w:rsidR="00FD3379">
        <w:rPr>
          <w:lang w:val="ru-RU"/>
        </w:rPr>
        <w:t>Йемен и Зимбабве</w:t>
      </w:r>
      <w:r w:rsidRPr="00800815">
        <w:rPr>
          <w:lang w:val="ru-RU"/>
        </w:rPr>
        <w:t>.</w:t>
      </w:r>
    </w:p>
    <w:p w:rsidR="00D96CF5" w:rsidRPr="00D96CF5" w:rsidRDefault="00D96CF5" w:rsidP="00DF3847">
      <w:pPr>
        <w:pStyle w:val="ListParagraph"/>
        <w:tabs>
          <w:tab w:val="clear" w:pos="1134"/>
        </w:tabs>
        <w:spacing w:before="240"/>
        <w:ind w:left="0"/>
        <w:jc w:val="center"/>
        <w:rPr>
          <w:lang w:val="ru-RU"/>
        </w:rPr>
      </w:pPr>
      <w:r w:rsidRPr="00D96CF5">
        <w:rPr>
          <w:lang w:val="ru-RU"/>
        </w:rPr>
        <w:t>* * * * * * * * * * * *</w:t>
      </w:r>
    </w:p>
    <w:p w:rsidR="00800815" w:rsidRPr="00DF3847" w:rsidRDefault="0096003B" w:rsidP="00DF3847">
      <w:pPr>
        <w:spacing w:before="480"/>
        <w:jc w:val="center"/>
        <w:rPr>
          <w:b/>
          <w:bCs/>
          <w:color w:val="000000"/>
          <w:sz w:val="26"/>
          <w:szCs w:val="26"/>
          <w:lang w:val="ru-RU"/>
        </w:rPr>
      </w:pPr>
      <w:r w:rsidRPr="00DF3847">
        <w:rPr>
          <w:b/>
          <w:bCs/>
          <w:color w:val="000000"/>
          <w:sz w:val="26"/>
          <w:szCs w:val="26"/>
          <w:lang w:val="ru-RU"/>
        </w:rPr>
        <w:t xml:space="preserve">Следующие Государства-Члены подписали предложение </w:t>
      </w:r>
      <w:proofErr w:type="spellStart"/>
      <w:r w:rsidR="00800815" w:rsidRPr="00DF3847">
        <w:rPr>
          <w:b/>
          <w:bCs/>
          <w:color w:val="000000"/>
          <w:sz w:val="26"/>
          <w:szCs w:val="26"/>
          <w:lang w:val="ru-RU"/>
        </w:rPr>
        <w:t>ARB</w:t>
      </w:r>
      <w:proofErr w:type="spellEnd"/>
      <w:r w:rsidR="00800815" w:rsidRPr="00DF3847">
        <w:rPr>
          <w:b/>
          <w:bCs/>
          <w:color w:val="000000"/>
          <w:sz w:val="26"/>
          <w:szCs w:val="26"/>
          <w:lang w:val="ru-RU"/>
        </w:rPr>
        <w:t>/</w:t>
      </w:r>
      <w:proofErr w:type="spellStart"/>
      <w:r w:rsidR="00800815" w:rsidRPr="00DF3847">
        <w:rPr>
          <w:b/>
          <w:bCs/>
          <w:color w:val="000000"/>
          <w:sz w:val="26"/>
          <w:szCs w:val="26"/>
          <w:lang w:val="ru-RU"/>
        </w:rPr>
        <w:t>79А2</w:t>
      </w:r>
      <w:proofErr w:type="spellEnd"/>
      <w:r w:rsidR="00800815" w:rsidRPr="00DF3847">
        <w:rPr>
          <w:b/>
          <w:bCs/>
          <w:color w:val="000000"/>
          <w:sz w:val="26"/>
          <w:szCs w:val="26"/>
          <w:lang w:val="ru-RU"/>
        </w:rPr>
        <w:t xml:space="preserve">/6 о поправках </w:t>
      </w:r>
      <w:r w:rsidR="00DF3847">
        <w:rPr>
          <w:b/>
          <w:bCs/>
          <w:color w:val="000000"/>
          <w:sz w:val="26"/>
          <w:szCs w:val="26"/>
          <w:lang w:val="ru-RU"/>
        </w:rPr>
        <w:br/>
      </w:r>
      <w:r w:rsidR="00800815" w:rsidRPr="00DF3847">
        <w:rPr>
          <w:b/>
          <w:bCs/>
          <w:color w:val="000000"/>
          <w:sz w:val="26"/>
          <w:szCs w:val="26"/>
          <w:lang w:val="ru-RU"/>
        </w:rPr>
        <w:t>к Резолюции 125 (Пересм. Гвадалахара, 2010 г.) – Помощь и поддержка Палестине в восстановлении ее сетей электросвязи:</w:t>
      </w:r>
    </w:p>
    <w:p w:rsidR="00800815" w:rsidRPr="00DF3847" w:rsidRDefault="00B2733B" w:rsidP="00DF3847">
      <w:pPr>
        <w:pStyle w:val="Normalaftertitle"/>
        <w:rPr>
          <w:lang w:val="ru-RU"/>
        </w:rPr>
      </w:pPr>
      <w:r w:rsidRPr="00DF3847">
        <w:rPr>
          <w:lang w:val="ru-RU"/>
        </w:rPr>
        <w:t xml:space="preserve">Афганистан, </w:t>
      </w:r>
      <w:r w:rsidR="003D5DDF" w:rsidRPr="00DF3847">
        <w:rPr>
          <w:lang w:val="ru-RU"/>
        </w:rPr>
        <w:t xml:space="preserve">Алжир, </w:t>
      </w:r>
      <w:r w:rsidRPr="00DF3847">
        <w:rPr>
          <w:lang w:val="ru-RU"/>
        </w:rPr>
        <w:t xml:space="preserve">Бахрейн, </w:t>
      </w:r>
      <w:r w:rsidR="003D5DDF" w:rsidRPr="00DF3847">
        <w:rPr>
          <w:lang w:val="ru-RU"/>
        </w:rPr>
        <w:t xml:space="preserve">Бангладеш, </w:t>
      </w:r>
      <w:r w:rsidR="0096003B" w:rsidRPr="00DF3847">
        <w:rPr>
          <w:lang w:val="ru-RU"/>
        </w:rPr>
        <w:t>Бруней-</w:t>
      </w:r>
      <w:proofErr w:type="spellStart"/>
      <w:r w:rsidR="0096003B" w:rsidRPr="00DF3847">
        <w:rPr>
          <w:lang w:val="ru-RU"/>
        </w:rPr>
        <w:t>Даруссалам</w:t>
      </w:r>
      <w:proofErr w:type="spellEnd"/>
      <w:r w:rsidR="0096003B" w:rsidRPr="00DF3847">
        <w:rPr>
          <w:lang w:val="ru-RU"/>
        </w:rPr>
        <w:t xml:space="preserve">, Буркина-Фасо, </w:t>
      </w:r>
      <w:r w:rsidRPr="00DF3847">
        <w:rPr>
          <w:lang w:val="ru-RU"/>
        </w:rPr>
        <w:t>Кабо-Верде, Коморские Острова, Куба, Джибути, Египет, Индонезия, Ирак, Иордания, Кувейт, Кыргызская Республика, Ливан, Мавритания, Малайзия, Мальдивск</w:t>
      </w:r>
      <w:r w:rsidR="00DF3847">
        <w:rPr>
          <w:lang w:val="ru-RU"/>
        </w:rPr>
        <w:t>ие Острова</w:t>
      </w:r>
      <w:bookmarkStart w:id="8" w:name="_GoBack"/>
      <w:bookmarkEnd w:id="8"/>
      <w:r w:rsidRPr="00DF3847">
        <w:rPr>
          <w:lang w:val="ru-RU"/>
        </w:rPr>
        <w:t xml:space="preserve">, Марокко, Мозамбик, Нигер, Оман, Катар, Пакистан, Саудовская Аравия, Сенегал, Сомали, Судан, Танзания, Тунис, Турция, Уганда, Объединенные Арабские Эмираты, Уругвай, Узбекистан, </w:t>
      </w:r>
      <w:r w:rsidR="003D5DDF" w:rsidRPr="00DF3847">
        <w:rPr>
          <w:lang w:val="ru-RU"/>
        </w:rPr>
        <w:t xml:space="preserve">Венесуэла, </w:t>
      </w:r>
      <w:r w:rsidRPr="00DF3847">
        <w:rPr>
          <w:lang w:val="ru-RU"/>
        </w:rPr>
        <w:t>Йемен и Зимбабве</w:t>
      </w:r>
      <w:r w:rsidR="007D238C" w:rsidRPr="00DF3847">
        <w:rPr>
          <w:lang w:val="ru-RU"/>
        </w:rPr>
        <w:t>.</w:t>
      </w:r>
    </w:p>
    <w:p w:rsidR="00DF3847" w:rsidRDefault="00DF3847" w:rsidP="00DF3847">
      <w:pPr>
        <w:spacing w:before="720"/>
        <w:jc w:val="center"/>
      </w:pPr>
      <w:r>
        <w:t>______________</w:t>
      </w:r>
    </w:p>
    <w:sectPr w:rsidR="00DF3847" w:rsidSect="00800815">
      <w:footerReference w:type="default" r:id="rId8"/>
      <w:footerReference w:type="first" r:id="rId9"/>
      <w:pgSz w:w="11913" w:h="16834" w:code="9"/>
      <w:pgMar w:top="1418" w:right="1134" w:bottom="1418" w:left="1134" w:header="720" w:footer="720" w:gutter="0"/>
      <w:paperSrc w:first="15" w:other="15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90" w:rsidRDefault="00EC4F90" w:rsidP="0079159C">
      <w:r>
        <w:separator/>
      </w:r>
    </w:p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4B3A6C"/>
    <w:p w:rsidR="00EC4F90" w:rsidRDefault="00EC4F90" w:rsidP="004B3A6C"/>
  </w:endnote>
  <w:endnote w:type="continuationSeparator" w:id="0">
    <w:p w:rsidR="00EC4F90" w:rsidRDefault="00EC4F90" w:rsidP="0079159C">
      <w:r>
        <w:continuationSeparator/>
      </w:r>
    </w:p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4B3A6C"/>
    <w:p w:rsidR="00EC4F90" w:rsidRDefault="00EC4F90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90" w:rsidRPr="00290FC8" w:rsidRDefault="00EC4F90" w:rsidP="00EC4F90">
    <w:pPr>
      <w:pStyle w:val="Footer"/>
      <w:tabs>
        <w:tab w:val="clear" w:pos="5954"/>
        <w:tab w:val="clear" w:pos="9639"/>
        <w:tab w:val="left" w:pos="7088"/>
        <w:tab w:val="right" w:pos="14459"/>
      </w:tabs>
      <w:rPr>
        <w:lang w:val="en-US"/>
      </w:rPr>
    </w:pPr>
    <w:r>
      <w:fldChar w:fldCharType="begin"/>
    </w:r>
    <w:r w:rsidRPr="00290FC8">
      <w:rPr>
        <w:lang w:val="en-US"/>
      </w:rPr>
      <w:instrText xml:space="preserve"> FILENAME \p  \* MERGEFORMAT </w:instrText>
    </w:r>
    <w:r>
      <w:fldChar w:fldCharType="separate"/>
    </w:r>
    <w:r w:rsidR="00DF3847">
      <w:rPr>
        <w:lang w:val="en-US"/>
      </w:rPr>
      <w:t>P:\RUS\SG\CONF-SG\PP14\000\079COR1REV1R.docx</w:t>
    </w:r>
    <w:r>
      <w:rPr>
        <w:lang w:val="en-US"/>
      </w:rPr>
      <w:fldChar w:fldCharType="end"/>
    </w:r>
    <w:r w:rsidRPr="00290FC8">
      <w:rPr>
        <w:lang w:val="en-US"/>
      </w:rPr>
      <w:t xml:space="preserve"> (370002)</w:t>
    </w:r>
    <w:r w:rsidRPr="00290FC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3847">
      <w:t>05.11.14</w:t>
    </w:r>
    <w:r>
      <w:fldChar w:fldCharType="end"/>
    </w:r>
    <w:r w:rsidRPr="00290FC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F3847">
      <w:t>05.11.14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47" w:rsidRDefault="00DF3847" w:rsidP="00DF3847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EC4F90" w:rsidRPr="00290FC8" w:rsidRDefault="00EC4F90" w:rsidP="00DF3847">
    <w:pPr>
      <w:pStyle w:val="Footer"/>
      <w:spacing w:before="120"/>
      <w:rPr>
        <w:lang w:val="en-US"/>
      </w:rPr>
    </w:pPr>
    <w:r>
      <w:fldChar w:fldCharType="begin"/>
    </w:r>
    <w:r w:rsidRPr="00290FC8">
      <w:rPr>
        <w:lang w:val="en-US"/>
      </w:rPr>
      <w:instrText xml:space="preserve"> FILENAME \p  \* MERGEFORMAT </w:instrText>
    </w:r>
    <w:r>
      <w:fldChar w:fldCharType="separate"/>
    </w:r>
    <w:r w:rsidR="00DF3847">
      <w:rPr>
        <w:lang w:val="en-US"/>
      </w:rPr>
      <w:t>P:\RUS\SG\CONF-SG\PP14\000\079COR1REV1R.docx</w:t>
    </w:r>
    <w:r>
      <w:rPr>
        <w:lang w:val="en-US"/>
      </w:rPr>
      <w:fldChar w:fldCharType="end"/>
    </w:r>
    <w:r w:rsidRPr="00290FC8">
      <w:rPr>
        <w:lang w:val="en-US"/>
      </w:rPr>
      <w:t xml:space="preserve"> (</w:t>
    </w:r>
    <w:r w:rsidR="00DF3847">
      <w:rPr>
        <w:lang w:val="en-US"/>
      </w:rPr>
      <w:t>372460</w:t>
    </w:r>
    <w:r w:rsidRPr="00290FC8">
      <w:rPr>
        <w:lang w:val="en-US"/>
      </w:rPr>
      <w:t>)</w:t>
    </w:r>
    <w:r w:rsidRPr="00290FC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3847">
      <w:t>05.11.14</w:t>
    </w:r>
    <w:r>
      <w:fldChar w:fldCharType="end"/>
    </w:r>
    <w:r w:rsidRPr="00290FC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F3847">
      <w:t>05.11.14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90" w:rsidRDefault="00EC4F90" w:rsidP="0079159C">
      <w:r>
        <w:t>____________________</w:t>
      </w:r>
    </w:p>
  </w:footnote>
  <w:footnote w:type="continuationSeparator" w:id="0">
    <w:p w:rsidR="00EC4F90" w:rsidRDefault="00EC4F90" w:rsidP="0079159C">
      <w:r>
        <w:continuationSeparator/>
      </w:r>
    </w:p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4B3A6C"/>
    <w:p w:rsidR="00EC4F90" w:rsidRDefault="00EC4F90" w:rsidP="004B3A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4B"/>
    <w:rsid w:val="0000474D"/>
    <w:rsid w:val="00014808"/>
    <w:rsid w:val="00016EB5"/>
    <w:rsid w:val="0002174D"/>
    <w:rsid w:val="0003029E"/>
    <w:rsid w:val="000626B1"/>
    <w:rsid w:val="00063CA3"/>
    <w:rsid w:val="00065F00"/>
    <w:rsid w:val="00071D10"/>
    <w:rsid w:val="00094461"/>
    <w:rsid w:val="000968F5"/>
    <w:rsid w:val="000A064B"/>
    <w:rsid w:val="000A68C5"/>
    <w:rsid w:val="000B062A"/>
    <w:rsid w:val="000B3566"/>
    <w:rsid w:val="000B751C"/>
    <w:rsid w:val="000C4701"/>
    <w:rsid w:val="000C5120"/>
    <w:rsid w:val="000D1943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6F99"/>
    <w:rsid w:val="001D23FB"/>
    <w:rsid w:val="001D5F86"/>
    <w:rsid w:val="001F0E36"/>
    <w:rsid w:val="00200992"/>
    <w:rsid w:val="00202880"/>
    <w:rsid w:val="0020313F"/>
    <w:rsid w:val="00232D57"/>
    <w:rsid w:val="002356E7"/>
    <w:rsid w:val="00241547"/>
    <w:rsid w:val="002578B4"/>
    <w:rsid w:val="00273A0B"/>
    <w:rsid w:val="00277F85"/>
    <w:rsid w:val="00281032"/>
    <w:rsid w:val="00290FC8"/>
    <w:rsid w:val="002A409A"/>
    <w:rsid w:val="002A5402"/>
    <w:rsid w:val="002B033B"/>
    <w:rsid w:val="002C5477"/>
    <w:rsid w:val="002C78FF"/>
    <w:rsid w:val="002D0055"/>
    <w:rsid w:val="00313A48"/>
    <w:rsid w:val="003429D1"/>
    <w:rsid w:val="00375BBA"/>
    <w:rsid w:val="00393BBE"/>
    <w:rsid w:val="00395CE4"/>
    <w:rsid w:val="003D5DDF"/>
    <w:rsid w:val="003E7EAA"/>
    <w:rsid w:val="004014B0"/>
    <w:rsid w:val="00426014"/>
    <w:rsid w:val="00426AC1"/>
    <w:rsid w:val="00444551"/>
    <w:rsid w:val="0045426C"/>
    <w:rsid w:val="004676C0"/>
    <w:rsid w:val="00471ABB"/>
    <w:rsid w:val="00474B8E"/>
    <w:rsid w:val="00497590"/>
    <w:rsid w:val="004B03E9"/>
    <w:rsid w:val="004B3A6C"/>
    <w:rsid w:val="004C029D"/>
    <w:rsid w:val="004C79E4"/>
    <w:rsid w:val="004D72A3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51E70"/>
    <w:rsid w:val="0067722F"/>
    <w:rsid w:val="006B7F84"/>
    <w:rsid w:val="006C1A71"/>
    <w:rsid w:val="006E57C8"/>
    <w:rsid w:val="00710760"/>
    <w:rsid w:val="0073319E"/>
    <w:rsid w:val="007340B5"/>
    <w:rsid w:val="00750829"/>
    <w:rsid w:val="00760830"/>
    <w:rsid w:val="0079159C"/>
    <w:rsid w:val="007B0371"/>
    <w:rsid w:val="007C50AF"/>
    <w:rsid w:val="007D238C"/>
    <w:rsid w:val="007E4D0F"/>
    <w:rsid w:val="00800815"/>
    <w:rsid w:val="008032E4"/>
    <w:rsid w:val="008034F1"/>
    <w:rsid w:val="008102A6"/>
    <w:rsid w:val="00826A7C"/>
    <w:rsid w:val="00850AEF"/>
    <w:rsid w:val="00870059"/>
    <w:rsid w:val="0087463D"/>
    <w:rsid w:val="008A2FB3"/>
    <w:rsid w:val="008C107C"/>
    <w:rsid w:val="008D3134"/>
    <w:rsid w:val="008D3BE2"/>
    <w:rsid w:val="009125CE"/>
    <w:rsid w:val="0093377B"/>
    <w:rsid w:val="00934241"/>
    <w:rsid w:val="009408CF"/>
    <w:rsid w:val="00950E0F"/>
    <w:rsid w:val="0096003B"/>
    <w:rsid w:val="00962CCF"/>
    <w:rsid w:val="0097690C"/>
    <w:rsid w:val="009852F8"/>
    <w:rsid w:val="00996435"/>
    <w:rsid w:val="009A47A2"/>
    <w:rsid w:val="009A6D9A"/>
    <w:rsid w:val="009E4F4B"/>
    <w:rsid w:val="00A3200E"/>
    <w:rsid w:val="00A54F56"/>
    <w:rsid w:val="00AC20C0"/>
    <w:rsid w:val="00AD6841"/>
    <w:rsid w:val="00B14377"/>
    <w:rsid w:val="00B1733E"/>
    <w:rsid w:val="00B2733B"/>
    <w:rsid w:val="00B45785"/>
    <w:rsid w:val="00B62568"/>
    <w:rsid w:val="00BA154E"/>
    <w:rsid w:val="00BF720B"/>
    <w:rsid w:val="00C04511"/>
    <w:rsid w:val="00C16846"/>
    <w:rsid w:val="00C40979"/>
    <w:rsid w:val="00C46ECA"/>
    <w:rsid w:val="00C56454"/>
    <w:rsid w:val="00C62242"/>
    <w:rsid w:val="00C6326D"/>
    <w:rsid w:val="00C75BED"/>
    <w:rsid w:val="00CA38C9"/>
    <w:rsid w:val="00CC6362"/>
    <w:rsid w:val="00CD163A"/>
    <w:rsid w:val="00CE40BB"/>
    <w:rsid w:val="00D25909"/>
    <w:rsid w:val="00D37275"/>
    <w:rsid w:val="00D37469"/>
    <w:rsid w:val="00D41D5F"/>
    <w:rsid w:val="00D478E6"/>
    <w:rsid w:val="00D50E12"/>
    <w:rsid w:val="00D55DD9"/>
    <w:rsid w:val="00D955EF"/>
    <w:rsid w:val="00D96CF5"/>
    <w:rsid w:val="00DC7337"/>
    <w:rsid w:val="00DD26B1"/>
    <w:rsid w:val="00DD6770"/>
    <w:rsid w:val="00DE24EF"/>
    <w:rsid w:val="00DF23FC"/>
    <w:rsid w:val="00DF3847"/>
    <w:rsid w:val="00DF39CD"/>
    <w:rsid w:val="00DF449B"/>
    <w:rsid w:val="00DF4F81"/>
    <w:rsid w:val="00E17F8D"/>
    <w:rsid w:val="00E227E4"/>
    <w:rsid w:val="00E54E66"/>
    <w:rsid w:val="00E56E57"/>
    <w:rsid w:val="00E86DC6"/>
    <w:rsid w:val="00E91D24"/>
    <w:rsid w:val="00E93A8E"/>
    <w:rsid w:val="00EC064C"/>
    <w:rsid w:val="00EC4F90"/>
    <w:rsid w:val="00ED279F"/>
    <w:rsid w:val="00EF2642"/>
    <w:rsid w:val="00EF3681"/>
    <w:rsid w:val="00F0169E"/>
    <w:rsid w:val="00F06FDE"/>
    <w:rsid w:val="00F076D9"/>
    <w:rsid w:val="00F20BC2"/>
    <w:rsid w:val="00F27805"/>
    <w:rsid w:val="00F342E4"/>
    <w:rsid w:val="00F41D4B"/>
    <w:rsid w:val="00F44625"/>
    <w:rsid w:val="00F44B70"/>
    <w:rsid w:val="00F649D6"/>
    <w:rsid w:val="00F654DD"/>
    <w:rsid w:val="00F96AB4"/>
    <w:rsid w:val="00FD3379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A8C3C7D-BEA9-4FE3-91DB-02C1F511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E3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0A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F5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enov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FF32-A621-4EAE-A7C7-A3CAD4D3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19</TotalTime>
  <Pages>1</Pages>
  <Words>180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Semenova, Victoria</dc:creator>
  <cp:keywords>PP-06</cp:keywords>
  <dc:description>PR_PP10.dotx  For: _x000d_Document date: _x000d_Saved by ITU51009317 at 11:22:00 on 19/03/2013</dc:description>
  <cp:lastModifiedBy>Komissarova, Olga</cp:lastModifiedBy>
  <cp:revision>5</cp:revision>
  <cp:lastPrinted>2014-11-05T13:28:00Z</cp:lastPrinted>
  <dcterms:created xsi:type="dcterms:W3CDTF">2014-11-05T11:36:00Z</dcterms:created>
  <dcterms:modified xsi:type="dcterms:W3CDTF">2014-11-05T13:28:00Z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