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546743" w:rsidRDefault="009F279B" w:rsidP="00546743">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tcBorders>
              <w:top w:val="single" w:sz="12" w:space="0" w:color="auto"/>
            </w:tcBorders>
          </w:tcPr>
          <w:p w:rsidR="009F279B" w:rsidRPr="00546743" w:rsidRDefault="009F279B" w:rsidP="00546743">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Pr>
            </w:pPr>
          </w:p>
        </w:tc>
      </w:tr>
      <w:tr w:rsidR="003531DA" w:rsidRPr="009F279B" w:rsidTr="00400692">
        <w:trPr>
          <w:cantSplit/>
        </w:trPr>
        <w:tc>
          <w:tcPr>
            <w:tcW w:w="6619" w:type="dxa"/>
            <w:shd w:val="clear" w:color="auto" w:fill="auto"/>
          </w:tcPr>
          <w:p w:rsidR="003531DA" w:rsidRPr="00546743" w:rsidRDefault="003531DA" w:rsidP="00546743">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r w:rsidRPr="00546743">
              <w:rPr>
                <w:rFonts w:eastAsia="Times New Roman"/>
                <w:b/>
                <w:bCs/>
                <w:rtl/>
              </w:rPr>
              <w:t>الجلسة العامة</w:t>
            </w:r>
          </w:p>
        </w:tc>
        <w:tc>
          <w:tcPr>
            <w:tcW w:w="3053" w:type="dxa"/>
            <w:shd w:val="clear" w:color="auto" w:fill="auto"/>
            <w:vAlign w:val="center"/>
          </w:tcPr>
          <w:p w:rsidR="003531DA" w:rsidRPr="00546743" w:rsidRDefault="003531DA" w:rsidP="00546743">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r w:rsidRPr="00546743">
              <w:rPr>
                <w:rFonts w:eastAsia="Times New Roman" w:hint="cs"/>
                <w:b/>
                <w:bCs/>
                <w:rtl/>
              </w:rPr>
              <w:t xml:space="preserve">الوثيقة </w:t>
            </w:r>
            <w:r w:rsidRPr="00546743">
              <w:rPr>
                <w:rFonts w:eastAsia="Times New Roman"/>
                <w:b/>
                <w:bCs/>
              </w:rPr>
              <w:t>80-A</w:t>
            </w:r>
          </w:p>
        </w:tc>
      </w:tr>
      <w:tr w:rsidR="003531DA" w:rsidRPr="009F279B" w:rsidTr="00400692">
        <w:trPr>
          <w:cantSplit/>
        </w:trPr>
        <w:tc>
          <w:tcPr>
            <w:tcW w:w="6619" w:type="dxa"/>
            <w:shd w:val="clear" w:color="auto" w:fill="auto"/>
          </w:tcPr>
          <w:p w:rsidR="003531DA" w:rsidRPr="00546743" w:rsidRDefault="003531DA" w:rsidP="00546743">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shd w:val="clear" w:color="auto" w:fill="auto"/>
            <w:vAlign w:val="center"/>
          </w:tcPr>
          <w:p w:rsidR="003531DA" w:rsidRPr="00546743" w:rsidRDefault="003531DA" w:rsidP="00546743">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r w:rsidRPr="00546743">
              <w:rPr>
                <w:rFonts w:eastAsia="Times New Roman"/>
                <w:b/>
                <w:bCs/>
              </w:rPr>
              <w:t>6</w:t>
            </w:r>
            <w:r w:rsidRPr="00546743">
              <w:rPr>
                <w:rFonts w:eastAsia="Times New Roman" w:hint="cs"/>
                <w:b/>
                <w:bCs/>
                <w:rtl/>
              </w:rPr>
              <w:t xml:space="preserve"> أكتوبر </w:t>
            </w:r>
            <w:r w:rsidRPr="00546743">
              <w:rPr>
                <w:rFonts w:eastAsia="Times New Roman"/>
                <w:b/>
                <w:bCs/>
              </w:rPr>
              <w:t>2014</w:t>
            </w:r>
          </w:p>
        </w:tc>
      </w:tr>
      <w:tr w:rsidR="003531DA" w:rsidRPr="009F279B" w:rsidTr="00400692">
        <w:trPr>
          <w:cantSplit/>
        </w:trPr>
        <w:tc>
          <w:tcPr>
            <w:tcW w:w="6619" w:type="dxa"/>
          </w:tcPr>
          <w:p w:rsidR="003531DA" w:rsidRPr="00546743" w:rsidRDefault="003531DA" w:rsidP="00546743">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vAlign w:val="center"/>
          </w:tcPr>
          <w:p w:rsidR="003531DA" w:rsidRPr="00546743" w:rsidRDefault="003531DA" w:rsidP="00546743">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Pr>
            </w:pPr>
            <w:r w:rsidRPr="00546743">
              <w:rPr>
                <w:rFonts w:eastAsia="Times New Roman"/>
                <w:b/>
                <w:bCs/>
                <w:rtl/>
              </w:rPr>
              <w:t xml:space="preserve">الأصل: </w:t>
            </w:r>
            <w:r w:rsidRPr="00546743">
              <w:rPr>
                <w:rFonts w:eastAsia="Times New Roman" w:hint="cs"/>
                <w:b/>
                <w:bCs/>
                <w:rtl/>
              </w:rPr>
              <w:t>بالإنكليزية</w:t>
            </w:r>
          </w:p>
        </w:tc>
      </w:tr>
      <w:tr w:rsidR="003531DA" w:rsidRPr="009F279B" w:rsidTr="00400692">
        <w:trPr>
          <w:cantSplit/>
        </w:trPr>
        <w:tc>
          <w:tcPr>
            <w:tcW w:w="9672" w:type="dxa"/>
            <w:gridSpan w:val="2"/>
          </w:tcPr>
          <w:p w:rsidR="003531DA" w:rsidRPr="009F279B" w:rsidRDefault="003531DA" w:rsidP="003531DA">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3531DA" w:rsidRPr="002160C6" w:rsidTr="00400692">
        <w:trPr>
          <w:cantSplit/>
        </w:trPr>
        <w:tc>
          <w:tcPr>
            <w:tcW w:w="9672" w:type="dxa"/>
            <w:gridSpan w:val="2"/>
          </w:tcPr>
          <w:p w:rsidR="003531DA" w:rsidRPr="002160C6" w:rsidRDefault="003531DA" w:rsidP="003531DA">
            <w:pPr>
              <w:pStyle w:val="Source"/>
              <w:rPr>
                <w:snapToGrid w:val="0"/>
                <w:rtl/>
              </w:rPr>
            </w:pPr>
            <w:r w:rsidRPr="002160C6">
              <w:rPr>
                <w:rFonts w:hint="cs"/>
                <w:spacing w:val="-2"/>
                <w:rtl/>
                <w:lang w:bidi="ar-SY"/>
              </w:rPr>
              <w:t>الدول الأعضاء في المؤتمر الأوروبي</w:t>
            </w:r>
            <w:r w:rsidRPr="002160C6">
              <w:rPr>
                <w:spacing w:val="-2"/>
                <w:rtl/>
                <w:lang w:bidi="ar-SY"/>
              </w:rPr>
              <w:br/>
            </w:r>
            <w:r w:rsidRPr="002160C6">
              <w:rPr>
                <w:rFonts w:hint="cs"/>
                <w:spacing w:val="-2"/>
                <w:rtl/>
                <w:lang w:bidi="ar-SY"/>
              </w:rPr>
              <w:t xml:space="preserve">لإدارات البريد والاتصالات </w:t>
            </w:r>
            <w:r w:rsidRPr="002160C6">
              <w:rPr>
                <w:spacing w:val="-2"/>
              </w:rPr>
              <w:t>(CEPT)</w:t>
            </w:r>
          </w:p>
        </w:tc>
      </w:tr>
      <w:tr w:rsidR="003531DA" w:rsidRPr="002160C6" w:rsidTr="00400692">
        <w:trPr>
          <w:cantSplit/>
        </w:trPr>
        <w:tc>
          <w:tcPr>
            <w:tcW w:w="9672" w:type="dxa"/>
            <w:gridSpan w:val="2"/>
          </w:tcPr>
          <w:p w:rsidR="003531DA" w:rsidRPr="002160C6" w:rsidRDefault="003531DA" w:rsidP="003531DA">
            <w:pPr>
              <w:pStyle w:val="Title1"/>
              <w:rPr>
                <w:rtl/>
              </w:rPr>
            </w:pPr>
            <w:r w:rsidRPr="002160C6">
              <w:rPr>
                <w:rFonts w:hint="cs"/>
                <w:rtl/>
              </w:rPr>
              <w:t>مقترحات أوروبية مشتركة بشأن أعمال المؤتمر</w:t>
            </w:r>
          </w:p>
        </w:tc>
      </w:tr>
      <w:tr w:rsidR="003531DA" w:rsidRPr="002160C6" w:rsidTr="00400692">
        <w:trPr>
          <w:cantSplit/>
        </w:trPr>
        <w:tc>
          <w:tcPr>
            <w:tcW w:w="9672" w:type="dxa"/>
            <w:gridSpan w:val="2"/>
          </w:tcPr>
          <w:p w:rsidR="003531DA" w:rsidRPr="002160C6" w:rsidRDefault="003531DA" w:rsidP="003531DA">
            <w:pPr>
              <w:keepNext/>
              <w:tabs>
                <w:tab w:val="clear" w:pos="567"/>
                <w:tab w:val="clear" w:pos="1701"/>
                <w:tab w:val="clear" w:pos="2835"/>
                <w:tab w:val="left" w:pos="1871"/>
              </w:tabs>
              <w:overflowPunct/>
              <w:autoSpaceDE/>
              <w:autoSpaceDN/>
              <w:adjustRightInd/>
              <w:spacing w:before="480"/>
              <w:jc w:val="center"/>
              <w:textAlignment w:val="auto"/>
              <w:rPr>
                <w:w w:val="110"/>
                <w:sz w:val="28"/>
                <w:szCs w:val="40"/>
                <w:rtl/>
                <w:lang w:val="en-US"/>
              </w:rPr>
            </w:pPr>
          </w:p>
        </w:tc>
      </w:tr>
    </w:tbl>
    <w:p w:rsidR="003531DA" w:rsidRPr="002160C6" w:rsidRDefault="003531DA" w:rsidP="00546743">
      <w:pPr>
        <w:rPr>
          <w:rtl/>
          <w:lang w:val="en-US" w:bidi="ar-SY"/>
        </w:rPr>
      </w:pPr>
      <w:r w:rsidRPr="002160C6">
        <w:rPr>
          <w:rFonts w:hint="cs"/>
          <w:rtl/>
        </w:rPr>
        <w:t xml:space="preserve">يهنّئ </w:t>
      </w:r>
      <w:r w:rsidRPr="002160C6">
        <w:rPr>
          <w:rFonts w:hint="cs"/>
          <w:rtl/>
          <w:lang w:bidi="ar-SY"/>
        </w:rPr>
        <w:t xml:space="preserve">المؤتمر الأوروبي لإدارات البريد والاتصالات </w:t>
      </w:r>
      <w:r w:rsidR="00546743" w:rsidRPr="002160C6">
        <w:rPr>
          <w:bCs/>
          <w:szCs w:val="24"/>
        </w:rPr>
        <w:t>(</w:t>
      </w:r>
      <w:hyperlink r:id="rId10" w:history="1">
        <w:r w:rsidR="00546743" w:rsidRPr="002160C6">
          <w:rPr>
            <w:rStyle w:val="Hyperlink"/>
            <w:bCs/>
            <w:szCs w:val="24"/>
          </w:rPr>
          <w:t>CEPT</w:t>
        </w:r>
      </w:hyperlink>
      <w:r w:rsidR="00546743" w:rsidRPr="002160C6">
        <w:rPr>
          <w:bCs/>
          <w:szCs w:val="24"/>
        </w:rPr>
        <w:t>)</w:t>
      </w:r>
      <w:r w:rsidRPr="002160C6">
        <w:rPr>
          <w:rFonts w:hint="cs"/>
          <w:rtl/>
          <w:lang w:bidi="ar-SY"/>
        </w:rPr>
        <w:t xml:space="preserve"> الاتحاد الدولي للاتصالات </w:t>
      </w:r>
      <w:r w:rsidRPr="002160C6">
        <w:rPr>
          <w:lang w:val="en-US" w:bidi="ar-SY"/>
        </w:rPr>
        <w:t>(ITU)</w:t>
      </w:r>
      <w:r w:rsidRPr="002160C6">
        <w:rPr>
          <w:rFonts w:hint="cs"/>
          <w:rtl/>
          <w:lang w:bidi="ar-SY"/>
        </w:rPr>
        <w:t xml:space="preserve"> وسلطات جمهورية كوريا على استضافتهما مؤتمر المندوبين المفوضين للاتحاد لعام </w:t>
      </w:r>
      <w:r w:rsidRPr="002160C6">
        <w:rPr>
          <w:lang w:val="en-US" w:bidi="ar-SY"/>
        </w:rPr>
        <w:t>2014</w:t>
      </w:r>
      <w:r w:rsidRPr="002160C6">
        <w:rPr>
          <w:rFonts w:hint="cs"/>
          <w:rtl/>
          <w:lang w:val="en-US" w:bidi="ar-SY"/>
        </w:rPr>
        <w:t xml:space="preserve"> </w:t>
      </w:r>
      <w:r w:rsidRPr="002160C6">
        <w:rPr>
          <w:lang w:val="en-US" w:bidi="ar-SY"/>
        </w:rPr>
        <w:t>(PP</w:t>
      </w:r>
      <w:r w:rsidRPr="002160C6">
        <w:rPr>
          <w:lang w:val="en-US" w:bidi="ar-SY"/>
        </w:rPr>
        <w:noBreakHyphen/>
        <w:t>14)</w:t>
      </w:r>
      <w:r w:rsidRPr="002160C6">
        <w:rPr>
          <w:rFonts w:hint="cs"/>
          <w:rtl/>
          <w:lang w:val="en-US" w:bidi="ar-SY"/>
        </w:rPr>
        <w:t>.</w:t>
      </w:r>
    </w:p>
    <w:p w:rsidR="003531DA" w:rsidRPr="002160C6" w:rsidRDefault="003531DA" w:rsidP="00546743">
      <w:pPr>
        <w:rPr>
          <w:rtl/>
          <w:lang w:val="en-US" w:bidi="ar-SY"/>
        </w:rPr>
      </w:pPr>
      <w:r w:rsidRPr="002160C6">
        <w:rPr>
          <w:rFonts w:hint="cs"/>
          <w:spacing w:val="-4"/>
          <w:rtl/>
          <w:lang w:val="fr-FR"/>
        </w:rPr>
        <w:t xml:space="preserve">تعرض هذه المساهمة المقترحات الأوروبية </w:t>
      </w:r>
      <w:r w:rsidRPr="002160C6">
        <w:rPr>
          <w:rFonts w:hint="cs"/>
          <w:spacing w:val="-4"/>
          <w:rtl/>
        </w:rPr>
        <w:t>المشتركة</w:t>
      </w:r>
      <w:r w:rsidR="00546743" w:rsidRPr="002160C6">
        <w:rPr>
          <w:rFonts w:hint="cs"/>
          <w:spacing w:val="-4"/>
          <w:rtl/>
        </w:rPr>
        <w:t xml:space="preserve"> </w:t>
      </w:r>
      <w:r w:rsidR="00546743" w:rsidRPr="002160C6">
        <w:rPr>
          <w:spacing w:val="-4"/>
        </w:rPr>
        <w:t>(ECP)</w:t>
      </w:r>
      <w:r w:rsidRPr="002160C6">
        <w:rPr>
          <w:rFonts w:hint="cs"/>
          <w:spacing w:val="-4"/>
          <w:rtl/>
        </w:rPr>
        <w:t xml:space="preserve"> المقدمة </w:t>
      </w:r>
      <w:r w:rsidRPr="002160C6">
        <w:rPr>
          <w:rFonts w:hint="cs"/>
          <w:spacing w:val="-4"/>
          <w:rtl/>
          <w:lang w:val="fr-FR"/>
        </w:rPr>
        <w:t xml:space="preserve">إلى مؤتمر المندوبين المفوضين لعام </w:t>
      </w:r>
      <w:r w:rsidRPr="002160C6">
        <w:rPr>
          <w:spacing w:val="-4"/>
        </w:rPr>
        <w:t>2014</w:t>
      </w:r>
      <w:r w:rsidRPr="002160C6">
        <w:rPr>
          <w:rFonts w:hint="cs"/>
          <w:spacing w:val="-4"/>
          <w:rtl/>
          <w:lang w:val="fr-FR"/>
        </w:rPr>
        <w:t>. وقد وضعت هذه المقترحات لجنةُ المؤتمر الأوروبي لإدارات البريد والاتصالات المعنية بسياسات الاتحاد الدولي للاتصالات</w:t>
      </w:r>
      <w:r w:rsidRPr="002160C6">
        <w:rPr>
          <w:rFonts w:hint="eastAsia"/>
          <w:spacing w:val="-4"/>
          <w:rtl/>
          <w:lang w:val="fr-FR"/>
        </w:rPr>
        <w:t> </w:t>
      </w:r>
      <w:r w:rsidRPr="002160C6">
        <w:rPr>
          <w:spacing w:val="-4"/>
        </w:rPr>
        <w:t>(Com-ITU)</w:t>
      </w:r>
      <w:r w:rsidRPr="002160C6">
        <w:rPr>
          <w:rFonts w:hint="cs"/>
          <w:spacing w:val="-4"/>
          <w:rtl/>
          <w:lang w:val="fr-FR"/>
        </w:rPr>
        <w:t>.</w:t>
      </w:r>
    </w:p>
    <w:p w:rsidR="003531DA" w:rsidRPr="002160C6" w:rsidRDefault="003531DA" w:rsidP="001C4FA3">
      <w:pPr>
        <w:rPr>
          <w:rtl/>
          <w:lang w:bidi="ar-SY"/>
        </w:rPr>
      </w:pPr>
      <w:r w:rsidRPr="002160C6">
        <w:rPr>
          <w:rFonts w:hint="cs"/>
          <w:rtl/>
        </w:rPr>
        <w:t xml:space="preserve">تبرز مقترحات المؤتمر الأوروبي لإدارات البريد والاتصالات المقدمة إلى مؤتمر المندوبين المفوضين لعام </w:t>
      </w:r>
      <w:r w:rsidRPr="002160C6">
        <w:rPr>
          <w:lang w:val="en-US"/>
        </w:rPr>
        <w:t>2014</w:t>
      </w:r>
      <w:r w:rsidRPr="002160C6">
        <w:rPr>
          <w:rFonts w:hint="cs"/>
          <w:rtl/>
          <w:lang w:val="en-US"/>
        </w:rPr>
        <w:t xml:space="preserve"> </w:t>
      </w:r>
      <w:r w:rsidRPr="002160C6">
        <w:rPr>
          <w:rFonts w:hint="cs"/>
          <w:rtl/>
        </w:rPr>
        <w:t>الأولويات الأوروبية فيما</w:t>
      </w:r>
      <w:r w:rsidR="001C4FA3">
        <w:rPr>
          <w:rFonts w:hint="cs"/>
          <w:rtl/>
        </w:rPr>
        <w:t> </w:t>
      </w:r>
      <w:r w:rsidRPr="002160C6">
        <w:rPr>
          <w:rFonts w:hint="cs"/>
          <w:rtl/>
        </w:rPr>
        <w:t xml:space="preserve">يخص الاتحاد الدولي للاتصالات لفترة السنوات الأربع القادمة. ويعتقد </w:t>
      </w:r>
      <w:r w:rsidRPr="002160C6">
        <w:rPr>
          <w:rFonts w:hint="cs"/>
          <w:rtl/>
          <w:lang w:bidi="ar-SY"/>
        </w:rPr>
        <w:t xml:space="preserve">المؤتمر الأوروبي لإدارات البريد والاتصالات أن مؤتمر المندوبين المفوضين لعام </w:t>
      </w:r>
      <w:r w:rsidRPr="002160C6">
        <w:rPr>
          <w:lang w:val="en-US" w:bidi="ar-SY"/>
        </w:rPr>
        <w:t>2014</w:t>
      </w:r>
      <w:r w:rsidRPr="002160C6">
        <w:rPr>
          <w:rFonts w:hint="cs"/>
          <w:rtl/>
          <w:lang w:val="en-US"/>
        </w:rPr>
        <w:t xml:space="preserve"> </w:t>
      </w:r>
      <w:r w:rsidRPr="002160C6">
        <w:rPr>
          <w:rFonts w:hint="cs"/>
          <w:rtl/>
          <w:lang w:bidi="ar-SY"/>
        </w:rPr>
        <w:t>سيكون مؤتمراً ناجحاً وسيساهم بصورة إيجابية في تنمية الاتصالات في كل أنحاء العالم.</w:t>
      </w:r>
    </w:p>
    <w:p w:rsidR="003531DA" w:rsidRPr="002160C6" w:rsidRDefault="003531DA" w:rsidP="00F5222C">
      <w:pPr>
        <w:rPr>
          <w:rtl/>
          <w:lang w:bidi="ar-SY"/>
        </w:rPr>
      </w:pPr>
      <w:r w:rsidRPr="002160C6">
        <w:rPr>
          <w:rFonts w:hint="cs"/>
          <w:rtl/>
          <w:lang w:val="fr-FR"/>
        </w:rPr>
        <w:t xml:space="preserve">وترحب الإدارات الأوروبية بالفرصة التي يتيحها مؤتمر </w:t>
      </w:r>
      <w:r w:rsidRPr="002160C6">
        <w:rPr>
          <w:rFonts w:hint="cs"/>
          <w:rtl/>
        </w:rPr>
        <w:t xml:space="preserve">المندوبين المفوضين لعام </w:t>
      </w:r>
      <w:r w:rsidRPr="002160C6">
        <w:t>2014</w:t>
      </w:r>
      <w:r w:rsidRPr="002160C6">
        <w:rPr>
          <w:rFonts w:hint="cs"/>
          <w:rtl/>
          <w:lang w:val="fr-FR"/>
        </w:rPr>
        <w:t xml:space="preserve"> لإجراء مناقشات متعمقة مع الأعضاء الآخرين في الاتحاد بشأن القضايا التي ستناقش خلال المؤتمر. وفي هذا الصدد، تم تعيين منسقين لكل بند للتصرف كجهة اتصال بالمشاركين الآخرين بغية الإسهام في جهود </w:t>
      </w:r>
      <w:r w:rsidR="00F5222C" w:rsidRPr="002160C6">
        <w:rPr>
          <w:rFonts w:hint="cs"/>
          <w:rtl/>
          <w:lang w:val="fr-FR"/>
        </w:rPr>
        <w:t>ال</w:t>
      </w:r>
      <w:r w:rsidRPr="002160C6">
        <w:rPr>
          <w:rFonts w:hint="cs"/>
          <w:rtl/>
          <w:lang w:val="fr-FR" w:bidi="ar-SY"/>
        </w:rPr>
        <w:t>مؤتمر</w:t>
      </w:r>
      <w:r w:rsidRPr="002160C6">
        <w:rPr>
          <w:rFonts w:hint="cs"/>
          <w:rtl/>
          <w:lang w:val="fr-FR"/>
        </w:rPr>
        <w:t xml:space="preserve"> للتوصل إلى قرارات يمكن أن يدعمها جميع أعضاء الاتحاد.</w:t>
      </w:r>
    </w:p>
    <w:p w:rsidR="003531DA" w:rsidRPr="002160C6" w:rsidRDefault="003531DA" w:rsidP="001C4FA3">
      <w:pPr>
        <w:rPr>
          <w:rtl/>
          <w:lang w:val="fr-FR"/>
        </w:rPr>
      </w:pPr>
      <w:r w:rsidRPr="002160C6">
        <w:rPr>
          <w:rFonts w:hint="cs"/>
          <w:rtl/>
          <w:lang w:val="fr-FR"/>
        </w:rPr>
        <w:t xml:space="preserve">ويرد هيكل المقترحات الأوروبية المشتركة المقدمة إلى مؤتمر </w:t>
      </w:r>
      <w:r w:rsidRPr="002160C6">
        <w:rPr>
          <w:rFonts w:hint="cs"/>
          <w:rtl/>
        </w:rPr>
        <w:t xml:space="preserve">المندوبين المفوضين لعام </w:t>
      </w:r>
      <w:r w:rsidRPr="002160C6">
        <w:t>2014</w:t>
      </w:r>
      <w:r w:rsidRPr="002160C6">
        <w:rPr>
          <w:rFonts w:hint="cs"/>
          <w:rtl/>
          <w:lang w:bidi="ar-SY"/>
        </w:rPr>
        <w:t xml:space="preserve"> وقائمة بالمنسقين الأوروبيين لكل مقترح</w:t>
      </w:r>
      <w:r w:rsidRPr="002160C6">
        <w:rPr>
          <w:rFonts w:hint="cs"/>
          <w:rtl/>
          <w:lang w:val="fr-FR"/>
        </w:rPr>
        <w:t xml:space="preserve"> في</w:t>
      </w:r>
      <w:r w:rsidR="001C4FA3">
        <w:rPr>
          <w:rFonts w:hint="cs"/>
          <w:rtl/>
          <w:lang w:val="fr-FR"/>
        </w:rPr>
        <w:t> </w:t>
      </w:r>
      <w:r w:rsidRPr="002160C6">
        <w:rPr>
          <w:rFonts w:hint="cs"/>
          <w:b/>
          <w:bCs/>
          <w:rtl/>
          <w:lang w:val="fr-FR"/>
        </w:rPr>
        <w:t>الملحق </w:t>
      </w:r>
      <w:r w:rsidRPr="002160C6">
        <w:rPr>
          <w:b/>
          <w:bCs/>
          <w:lang w:val="fr-FR"/>
        </w:rPr>
        <w:t>1</w:t>
      </w:r>
      <w:r w:rsidRPr="002160C6">
        <w:rPr>
          <w:rFonts w:hint="cs"/>
          <w:rtl/>
          <w:lang w:val="fr-FR"/>
        </w:rPr>
        <w:t>.</w:t>
      </w:r>
    </w:p>
    <w:p w:rsidR="00716FEB" w:rsidRPr="002160C6" w:rsidRDefault="003531DA" w:rsidP="003531DA">
      <w:pPr>
        <w:rPr>
          <w:rtl/>
        </w:rPr>
      </w:pPr>
      <w:r w:rsidRPr="002160C6">
        <w:rPr>
          <w:rFonts w:hint="cs"/>
          <w:rtl/>
          <w:lang w:val="fr-FR"/>
        </w:rPr>
        <w:t xml:space="preserve">وترد في </w:t>
      </w:r>
      <w:r w:rsidRPr="002160C6">
        <w:rPr>
          <w:rFonts w:hint="cs"/>
          <w:b/>
          <w:bCs/>
          <w:rtl/>
          <w:lang w:val="fr-FR"/>
        </w:rPr>
        <w:t xml:space="preserve">الملحق </w:t>
      </w:r>
      <w:r w:rsidRPr="002160C6">
        <w:rPr>
          <w:b/>
          <w:bCs/>
          <w:lang w:val="fr-FR"/>
        </w:rPr>
        <w:t>2</w:t>
      </w:r>
      <w:r w:rsidRPr="002160C6">
        <w:rPr>
          <w:rFonts w:hint="cs"/>
          <w:rtl/>
          <w:lang w:val="fr-FR"/>
        </w:rPr>
        <w:t xml:space="preserve"> قائمة بالإدارات الأوروبية الموقعة.</w:t>
      </w:r>
    </w:p>
    <w:p w:rsidR="003531DA" w:rsidRPr="002160C6" w:rsidRDefault="00716FEB" w:rsidP="002160C6">
      <w:pPr>
        <w:pStyle w:val="AnnexNo"/>
        <w:rPr>
          <w:rtl/>
          <w:lang w:val="en-US" w:bidi="ar-SY"/>
        </w:rPr>
      </w:pPr>
      <w:r w:rsidRPr="002160C6">
        <w:rPr>
          <w:rtl/>
        </w:rPr>
        <w:br w:type="page"/>
      </w:r>
      <w:r w:rsidR="003531DA" w:rsidRPr="002160C6">
        <w:rPr>
          <w:rFonts w:hint="cs"/>
          <w:rtl/>
          <w:lang w:bidi="ar-SY"/>
        </w:rPr>
        <w:lastRenderedPageBreak/>
        <w:t>ال</w:t>
      </w:r>
      <w:r w:rsidR="002160C6" w:rsidRPr="002160C6">
        <w:rPr>
          <w:rFonts w:hint="cs"/>
          <w:rtl/>
          <w:lang w:bidi="ar-SY"/>
        </w:rPr>
        <w:t>‍</w:t>
      </w:r>
      <w:r w:rsidR="003531DA" w:rsidRPr="002160C6">
        <w:rPr>
          <w:rFonts w:hint="cs"/>
          <w:rtl/>
          <w:lang w:bidi="ar-SY"/>
        </w:rPr>
        <w:t>ملح</w:t>
      </w:r>
      <w:r w:rsidR="002160C6" w:rsidRPr="002160C6">
        <w:rPr>
          <w:rFonts w:hint="cs"/>
          <w:rtl/>
          <w:lang w:bidi="ar-SY"/>
        </w:rPr>
        <w:t>ــ</w:t>
      </w:r>
      <w:r w:rsidR="003531DA" w:rsidRPr="002160C6">
        <w:rPr>
          <w:rFonts w:hint="cs"/>
          <w:rtl/>
          <w:lang w:bidi="ar-SY"/>
        </w:rPr>
        <w:t xml:space="preserve">ق </w:t>
      </w:r>
      <w:r w:rsidR="003531DA" w:rsidRPr="002160C6">
        <w:rPr>
          <w:lang w:val="en-US" w:bidi="ar-SY"/>
        </w:rPr>
        <w:t>1</w:t>
      </w:r>
    </w:p>
    <w:p w:rsidR="003531DA" w:rsidRPr="002160C6" w:rsidRDefault="003531DA" w:rsidP="003531DA">
      <w:pPr>
        <w:pStyle w:val="Annextitle"/>
        <w:rPr>
          <w:rtl/>
        </w:rPr>
      </w:pPr>
      <w:r w:rsidRPr="002160C6">
        <w:rPr>
          <w:rFonts w:hint="cs"/>
          <w:rtl/>
        </w:rPr>
        <w:t xml:space="preserve">تنسيق المؤتمر الأوروبي لإدارات البريد والاتصالات </w:t>
      </w:r>
      <w:r w:rsidRPr="002160C6">
        <w:t>(CEPT)</w:t>
      </w:r>
      <w:r w:rsidRPr="002160C6">
        <w:rPr>
          <w:rFonts w:hint="cs"/>
          <w:rtl/>
        </w:rPr>
        <w:t xml:space="preserve"> فيما يتعلق بمؤتمر</w:t>
      </w:r>
      <w:r w:rsidRPr="002160C6">
        <w:rPr>
          <w:rtl/>
        </w:rPr>
        <w:br/>
      </w:r>
      <w:r w:rsidRPr="002160C6">
        <w:rPr>
          <w:rFonts w:hint="cs"/>
          <w:rtl/>
        </w:rPr>
        <w:t xml:space="preserve">المندوبين المفوضين لعام </w:t>
      </w:r>
      <w:r w:rsidRPr="002160C6">
        <w:t>2014</w:t>
      </w:r>
      <w:r w:rsidRPr="002160C6">
        <w:rPr>
          <w:rtl/>
        </w:rPr>
        <w:t xml:space="preserve"> </w:t>
      </w:r>
      <w:r w:rsidRPr="002160C6">
        <w:t>(PP-14)</w:t>
      </w:r>
    </w:p>
    <w:p w:rsidR="003531DA" w:rsidRPr="00ED5492" w:rsidRDefault="003531DA" w:rsidP="000E057B">
      <w:pPr>
        <w:pStyle w:val="Tabletitle"/>
        <w:ind w:left="-57" w:right="-57"/>
        <w:rPr>
          <w:rFonts w:ascii="Calibri" w:hAnsi="Calibri"/>
          <w:spacing w:val="-2"/>
          <w:rtl/>
          <w:lang w:bidi="ar-SY"/>
        </w:rPr>
      </w:pPr>
      <w:r w:rsidRPr="00ED5492">
        <w:rPr>
          <w:rFonts w:ascii="Calibri" w:hAnsi="Calibri" w:hint="cs"/>
          <w:spacing w:val="-2"/>
          <w:rtl/>
        </w:rPr>
        <w:t>قائمة بمنسقي المؤتمر الأوروبي لإدارات البريد والاتصالات</w:t>
      </w:r>
      <w:r w:rsidR="00BC7A4C" w:rsidRPr="00ED5492">
        <w:rPr>
          <w:rFonts w:ascii="Calibri" w:hAnsi="Calibri" w:hint="cs"/>
          <w:spacing w:val="-2"/>
          <w:rtl/>
        </w:rPr>
        <w:t xml:space="preserve"> بالنسبة للمسائل المتعلقة بالمقترحات الأوروبية المشتركة</w:t>
      </w:r>
      <w:r w:rsidRPr="00ED5492">
        <w:rPr>
          <w:rFonts w:ascii="Calibri" w:hAnsi="Calibri" w:hint="cs"/>
          <w:spacing w:val="-2"/>
          <w:rtl/>
        </w:rPr>
        <w:t xml:space="preserve"> </w:t>
      </w:r>
      <w:r w:rsidR="00546743" w:rsidRPr="00ED5492">
        <w:rPr>
          <w:rFonts w:ascii="Calibri" w:hAnsi="Calibri"/>
          <w:spacing w:val="-2"/>
        </w:rPr>
        <w:t>(</w:t>
      </w:r>
      <w:r w:rsidRPr="00ED5492">
        <w:rPr>
          <w:rFonts w:ascii="Calibri" w:hAnsi="Calibri"/>
          <w:spacing w:val="-2"/>
        </w:rPr>
        <w:t>E</w:t>
      </w:r>
      <w:r w:rsidR="00546743" w:rsidRPr="00ED5492">
        <w:rPr>
          <w:rFonts w:ascii="Calibri" w:hAnsi="Calibri"/>
          <w:spacing w:val="-2"/>
        </w:rPr>
        <w:t>C</w:t>
      </w:r>
      <w:r w:rsidRPr="00ED5492">
        <w:rPr>
          <w:rFonts w:ascii="Calibri" w:hAnsi="Calibri"/>
          <w:spacing w:val="-2"/>
        </w:rPr>
        <w:t>P</w:t>
      </w:r>
      <w:r w:rsidR="00546743" w:rsidRPr="00ED5492">
        <w:rPr>
          <w:rFonts w:ascii="Calibri" w:hAnsi="Calibri"/>
          <w:spacing w:val="-2"/>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4"/>
        <w:gridCol w:w="2835"/>
        <w:gridCol w:w="2835"/>
        <w:gridCol w:w="3005"/>
      </w:tblGrid>
      <w:tr w:rsidR="003F55DD" w:rsidRPr="002160C6" w:rsidTr="003F55DD">
        <w:trPr>
          <w:tblHeader/>
          <w:jc w:val="center"/>
        </w:trPr>
        <w:tc>
          <w:tcPr>
            <w:tcW w:w="1644" w:type="dxa"/>
            <w:shd w:val="clear" w:color="auto" w:fill="D9D9D9" w:themeFill="background1" w:themeFillShade="D9"/>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line="320" w:lineRule="exact"/>
              <w:jc w:val="center"/>
              <w:rPr>
                <w:b/>
                <w:bCs/>
                <w:position w:val="4"/>
                <w:sz w:val="20"/>
                <w:szCs w:val="26"/>
                <w:lang w:val="en-US" w:bidi="ar-SA"/>
              </w:rPr>
            </w:pPr>
            <w:r w:rsidRPr="0002321E">
              <w:rPr>
                <w:rFonts w:hint="cs"/>
                <w:b/>
                <w:bCs/>
                <w:position w:val="4"/>
                <w:sz w:val="20"/>
                <w:szCs w:val="26"/>
                <w:rtl/>
                <w:lang w:val="fr-FR"/>
              </w:rPr>
              <w:t xml:space="preserve">رقم المقترح الأوروبي المشترك </w:t>
            </w:r>
            <w:r w:rsidRPr="0002321E">
              <w:rPr>
                <w:b/>
                <w:bCs/>
                <w:position w:val="4"/>
                <w:sz w:val="20"/>
                <w:szCs w:val="26"/>
                <w:lang w:val="en-US"/>
              </w:rPr>
              <w:t>(ECP)</w:t>
            </w:r>
          </w:p>
        </w:tc>
        <w:tc>
          <w:tcPr>
            <w:tcW w:w="2835" w:type="dxa"/>
            <w:shd w:val="clear" w:color="auto" w:fill="D9D9D9" w:themeFill="background1" w:themeFillShade="D9"/>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line="320" w:lineRule="exact"/>
              <w:jc w:val="center"/>
              <w:rPr>
                <w:b/>
                <w:bCs/>
                <w:position w:val="4"/>
                <w:sz w:val="20"/>
                <w:szCs w:val="26"/>
                <w:lang w:eastAsia="sv-SE" w:bidi="ar-SA"/>
              </w:rPr>
            </w:pPr>
            <w:r w:rsidRPr="0002321E">
              <w:rPr>
                <w:rFonts w:hint="cs"/>
                <w:b/>
                <w:bCs/>
                <w:position w:val="4"/>
                <w:sz w:val="20"/>
                <w:szCs w:val="26"/>
                <w:rtl/>
                <w:lang w:val="fr-FR"/>
              </w:rPr>
              <w:t>الموضوع</w:t>
            </w:r>
          </w:p>
        </w:tc>
        <w:tc>
          <w:tcPr>
            <w:tcW w:w="2835" w:type="dxa"/>
            <w:shd w:val="clear" w:color="auto" w:fill="D9D9D9" w:themeFill="background1" w:themeFillShade="D9"/>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line="320" w:lineRule="exact"/>
              <w:jc w:val="center"/>
              <w:rPr>
                <w:b/>
                <w:bCs/>
                <w:position w:val="4"/>
                <w:sz w:val="20"/>
                <w:szCs w:val="26"/>
                <w:lang w:eastAsia="sv-SE" w:bidi="ar-SA"/>
              </w:rPr>
            </w:pPr>
            <w:r w:rsidRPr="0002321E">
              <w:rPr>
                <w:rFonts w:hint="cs"/>
                <w:b/>
                <w:bCs/>
                <w:position w:val="4"/>
                <w:sz w:val="20"/>
                <w:szCs w:val="26"/>
                <w:rtl/>
                <w:lang w:val="fr-FR"/>
              </w:rPr>
              <w:t xml:space="preserve">منسق </w:t>
            </w:r>
            <w:r w:rsidRPr="0002321E">
              <w:rPr>
                <w:b/>
                <w:bCs/>
                <w:position w:val="4"/>
                <w:sz w:val="20"/>
                <w:szCs w:val="26"/>
                <w:lang w:val="fr-FR"/>
              </w:rPr>
              <w:t>CEPT</w:t>
            </w:r>
          </w:p>
        </w:tc>
        <w:tc>
          <w:tcPr>
            <w:tcW w:w="3005" w:type="dxa"/>
            <w:shd w:val="clear" w:color="auto" w:fill="D9D9D9" w:themeFill="background1" w:themeFillShade="D9"/>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line="320" w:lineRule="exact"/>
              <w:jc w:val="center"/>
              <w:rPr>
                <w:b/>
                <w:bCs/>
                <w:position w:val="4"/>
                <w:sz w:val="20"/>
                <w:szCs w:val="26"/>
                <w:lang w:val="fr-FR"/>
              </w:rPr>
            </w:pPr>
            <w:r w:rsidRPr="0002321E">
              <w:rPr>
                <w:rFonts w:hint="cs"/>
                <w:b/>
                <w:bCs/>
                <w:position w:val="4"/>
                <w:sz w:val="20"/>
                <w:szCs w:val="26"/>
                <w:rtl/>
                <w:lang w:val="fr-FR"/>
              </w:rPr>
              <w:t>عنوان البريد الإلكتروني</w:t>
            </w: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eastAsia="sv-SE" w:bidi="ar-SA"/>
              </w:rPr>
            </w:pPr>
            <w:r w:rsidRPr="0002321E">
              <w:rPr>
                <w:position w:val="4"/>
                <w:sz w:val="20"/>
                <w:szCs w:val="26"/>
                <w:lang w:eastAsia="sv-SE" w:bidi="ar-SA"/>
              </w:rPr>
              <w:t>-</w:t>
            </w:r>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eastAsia="sv-SE" w:bidi="ar-SY"/>
              </w:rPr>
            </w:pPr>
            <w:r w:rsidRPr="0002321E">
              <w:rPr>
                <w:rFonts w:hint="cs"/>
                <w:position w:val="4"/>
                <w:sz w:val="20"/>
                <w:szCs w:val="26"/>
                <w:rtl/>
                <w:lang w:eastAsia="sv-SE" w:bidi="ar-SY"/>
              </w:rPr>
              <w:t>التنسيق الشامل</w:t>
            </w:r>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rtl/>
                <w:lang w:bidi="ar-SA"/>
              </w:rPr>
            </w:pPr>
            <w:proofErr w:type="spellStart"/>
            <w:r w:rsidRPr="0002321E">
              <w:rPr>
                <w:rFonts w:hint="cs"/>
                <w:position w:val="4"/>
                <w:sz w:val="20"/>
                <w:szCs w:val="26"/>
                <w:rtl/>
                <w:lang w:bidi="ar-SA"/>
              </w:rPr>
              <w:t>مارسين</w:t>
            </w:r>
            <w:proofErr w:type="spellEnd"/>
            <w:r w:rsidRPr="0002321E">
              <w:rPr>
                <w:rFonts w:hint="cs"/>
                <w:position w:val="4"/>
                <w:sz w:val="20"/>
                <w:szCs w:val="26"/>
                <w:rtl/>
                <w:lang w:bidi="ar-SA"/>
              </w:rPr>
              <w:t xml:space="preserve"> </w:t>
            </w:r>
            <w:proofErr w:type="spellStart"/>
            <w:r w:rsidRPr="0002321E">
              <w:rPr>
                <w:rFonts w:hint="cs"/>
                <w:position w:val="4"/>
                <w:sz w:val="20"/>
                <w:szCs w:val="26"/>
                <w:rtl/>
                <w:lang w:bidi="ar-SA"/>
              </w:rPr>
              <w:t>كرازُسكي</w:t>
            </w:r>
            <w:proofErr w:type="spellEnd"/>
            <w:r w:rsidRPr="0002321E">
              <w:rPr>
                <w:rFonts w:hint="cs"/>
                <w:position w:val="4"/>
                <w:sz w:val="20"/>
                <w:szCs w:val="26"/>
                <w:rtl/>
                <w:lang w:bidi="ar-SA"/>
              </w:rPr>
              <w:t xml:space="preserve"> (</w:t>
            </w:r>
            <w:r w:rsidRPr="0002321E">
              <w:rPr>
                <w:rFonts w:hint="cs"/>
                <w:position w:val="4"/>
                <w:sz w:val="20"/>
                <w:szCs w:val="26"/>
                <w:rtl/>
              </w:rPr>
              <w:t xml:space="preserve">رئيس </w:t>
            </w:r>
            <w:r w:rsidRPr="0002321E">
              <w:rPr>
                <w:rFonts w:hint="cs"/>
                <w:position w:val="4"/>
                <w:sz w:val="20"/>
                <w:szCs w:val="26"/>
                <w:rtl/>
                <w:lang w:bidi="ar-SA"/>
              </w:rPr>
              <w:t>اللجنة</w:t>
            </w:r>
            <w:r w:rsidR="000E057B" w:rsidRPr="0002321E">
              <w:rPr>
                <w:position w:val="4"/>
                <w:sz w:val="20"/>
                <w:szCs w:val="26"/>
                <w:lang w:bidi="ar-SA"/>
              </w:rPr>
              <w:br/>
            </w:r>
            <w:r w:rsidRPr="0002321E">
              <w:rPr>
                <w:position w:val="4"/>
                <w:sz w:val="20"/>
                <w:szCs w:val="26"/>
                <w:lang w:val="en-US" w:bidi="ar-SA"/>
              </w:rPr>
              <w:t>(Com-ITU)</w:t>
            </w:r>
            <w:r w:rsidRPr="0002321E">
              <w:rPr>
                <w:rFonts w:hint="cs"/>
                <w:position w:val="4"/>
                <w:sz w:val="20"/>
                <w:szCs w:val="26"/>
                <w:rtl/>
                <w:lang w:bidi="ar-SA"/>
              </w:rPr>
              <w:t>)</w:t>
            </w:r>
          </w:p>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val="en-US"/>
              </w:rPr>
            </w:pPr>
            <w:proofErr w:type="spellStart"/>
            <w:r w:rsidRPr="0002321E">
              <w:rPr>
                <w:rFonts w:hint="cs"/>
                <w:position w:val="4"/>
                <w:sz w:val="20"/>
                <w:szCs w:val="26"/>
                <w:rtl/>
                <w:lang w:bidi="ar-SA"/>
              </w:rPr>
              <w:t>وُجشيج</w:t>
            </w:r>
            <w:proofErr w:type="spellEnd"/>
            <w:r w:rsidRPr="0002321E">
              <w:rPr>
                <w:rFonts w:hint="cs"/>
                <w:position w:val="4"/>
                <w:sz w:val="20"/>
                <w:szCs w:val="26"/>
                <w:rtl/>
                <w:lang w:bidi="ar-SA"/>
              </w:rPr>
              <w:t xml:space="preserve"> </w:t>
            </w:r>
            <w:proofErr w:type="spellStart"/>
            <w:r w:rsidRPr="0002321E">
              <w:rPr>
                <w:rFonts w:hint="cs"/>
                <w:position w:val="4"/>
                <w:sz w:val="20"/>
                <w:szCs w:val="26"/>
                <w:rtl/>
                <w:lang w:bidi="ar-SA"/>
              </w:rPr>
              <w:t>بريزيوسكي</w:t>
            </w:r>
            <w:proofErr w:type="spellEnd"/>
            <w:r w:rsidRPr="0002321E">
              <w:rPr>
                <w:rFonts w:hint="cs"/>
                <w:position w:val="4"/>
                <w:sz w:val="20"/>
                <w:szCs w:val="26"/>
                <w:rtl/>
                <w:lang w:bidi="ar-SA"/>
              </w:rPr>
              <w:t xml:space="preserve"> (بولندا، يقدم الدعم بصفته منسق بين المؤتمر الأوروبي لإدارات البريد والاتصالات ومؤتمر المندوبين المفوضين لعام</w:t>
            </w:r>
            <w:r w:rsidR="003F55DD" w:rsidRPr="0002321E">
              <w:rPr>
                <w:rFonts w:hint="eastAsia"/>
                <w:position w:val="4"/>
                <w:sz w:val="20"/>
                <w:szCs w:val="26"/>
                <w:rtl/>
                <w:lang w:bidi="ar-SA"/>
              </w:rPr>
              <w:t> </w:t>
            </w:r>
            <w:r w:rsidRPr="0002321E">
              <w:rPr>
                <w:position w:val="4"/>
                <w:sz w:val="20"/>
                <w:szCs w:val="26"/>
                <w:lang w:val="en-US" w:bidi="ar-SA"/>
              </w:rPr>
              <w:t>2014</w:t>
            </w:r>
            <w:r w:rsidRPr="0002321E">
              <w:rPr>
                <w:rFonts w:hint="cs"/>
                <w:position w:val="4"/>
                <w:sz w:val="20"/>
                <w:szCs w:val="26"/>
                <w:rtl/>
                <w:lang w:val="en-US"/>
              </w:rPr>
              <w:t>)</w:t>
            </w:r>
          </w:p>
        </w:tc>
        <w:tc>
          <w:tcPr>
            <w:tcW w:w="3005" w:type="dxa"/>
          </w:tcPr>
          <w:p w:rsidR="003531DA" w:rsidRPr="0002321E" w:rsidRDefault="00CA3BB2" w:rsidP="0002321E">
            <w:pPr>
              <w:tabs>
                <w:tab w:val="clear" w:pos="567"/>
                <w:tab w:val="clear" w:pos="1134"/>
                <w:tab w:val="clear" w:pos="1701"/>
                <w:tab w:val="clear" w:pos="2268"/>
                <w:tab w:val="clear" w:pos="2835"/>
                <w:tab w:val="left" w:pos="794"/>
                <w:tab w:val="left" w:pos="1191"/>
                <w:tab w:val="left" w:pos="1588"/>
                <w:tab w:val="left" w:pos="1985"/>
              </w:tabs>
              <w:bidi w:val="0"/>
              <w:spacing w:before="80" w:after="40" w:line="320" w:lineRule="exact"/>
              <w:rPr>
                <w:position w:val="4"/>
                <w:sz w:val="20"/>
                <w:szCs w:val="26"/>
                <w:lang w:eastAsia="sv-SE" w:bidi="ar-SA"/>
              </w:rPr>
            </w:pPr>
            <w:hyperlink r:id="rId11" w:history="1">
              <w:r w:rsidR="003531DA" w:rsidRPr="0002321E">
                <w:rPr>
                  <w:color w:val="0000FF"/>
                  <w:position w:val="4"/>
                  <w:sz w:val="20"/>
                  <w:szCs w:val="26"/>
                  <w:u w:val="single"/>
                  <w:lang w:eastAsia="sv-SE" w:bidi="ar-SA"/>
                </w:rPr>
                <w:t>marcin.krasuski@mac.gov.pl</w:t>
              </w:r>
            </w:hyperlink>
          </w:p>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bidi w:val="0"/>
              <w:spacing w:before="80" w:after="40" w:line="320" w:lineRule="exact"/>
              <w:rPr>
                <w:position w:val="4"/>
                <w:sz w:val="20"/>
                <w:szCs w:val="26"/>
                <w:lang w:eastAsia="sv-SE" w:bidi="ar-SA"/>
              </w:rPr>
            </w:pPr>
          </w:p>
          <w:p w:rsidR="003531DA" w:rsidRPr="0002321E" w:rsidRDefault="00CA3BB2" w:rsidP="0002321E">
            <w:pPr>
              <w:tabs>
                <w:tab w:val="clear" w:pos="567"/>
                <w:tab w:val="clear" w:pos="1134"/>
                <w:tab w:val="clear" w:pos="1701"/>
                <w:tab w:val="clear" w:pos="2268"/>
                <w:tab w:val="clear" w:pos="2835"/>
                <w:tab w:val="left" w:pos="794"/>
                <w:tab w:val="left" w:pos="1191"/>
                <w:tab w:val="left" w:pos="1588"/>
                <w:tab w:val="left" w:pos="1985"/>
              </w:tabs>
              <w:bidi w:val="0"/>
              <w:spacing w:before="80" w:after="40" w:line="320" w:lineRule="exact"/>
              <w:rPr>
                <w:position w:val="4"/>
                <w:sz w:val="20"/>
                <w:szCs w:val="26"/>
                <w:lang w:eastAsia="sv-SE" w:bidi="ar-SA"/>
              </w:rPr>
            </w:pPr>
            <w:hyperlink r:id="rId12" w:history="1">
              <w:r w:rsidR="003531DA" w:rsidRPr="0002321E">
                <w:rPr>
                  <w:color w:val="0000FF"/>
                  <w:position w:val="4"/>
                  <w:sz w:val="20"/>
                  <w:szCs w:val="26"/>
                  <w:u w:val="single"/>
                  <w:lang w:eastAsia="sv-SE" w:bidi="ar-SA"/>
                </w:rPr>
                <w:t>w.berezowski@uke.gov.pl</w:t>
              </w:r>
            </w:hyperlink>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eastAsia="sv-SE" w:bidi="ar-SA"/>
              </w:rPr>
            </w:pPr>
            <w:r w:rsidRPr="0002321E">
              <w:rPr>
                <w:position w:val="4"/>
                <w:sz w:val="20"/>
                <w:szCs w:val="26"/>
                <w:lang w:eastAsia="sv-SE" w:bidi="ar-SA"/>
              </w:rPr>
              <w:t>ECP 1</w:t>
            </w:r>
          </w:p>
        </w:tc>
        <w:tc>
          <w:tcPr>
            <w:tcW w:w="2835" w:type="dxa"/>
          </w:tcPr>
          <w:p w:rsidR="003531DA" w:rsidRPr="0002321E" w:rsidRDefault="003531DA" w:rsidP="0002321E">
            <w:pPr>
              <w:spacing w:before="80" w:after="40" w:line="320" w:lineRule="exact"/>
              <w:jc w:val="left"/>
              <w:rPr>
                <w:position w:val="4"/>
                <w:sz w:val="20"/>
                <w:szCs w:val="26"/>
                <w:lang w:bidi="ar-SA"/>
              </w:rPr>
            </w:pPr>
            <w:r w:rsidRPr="0002321E">
              <w:rPr>
                <w:rFonts w:hint="cs"/>
                <w:position w:val="4"/>
                <w:sz w:val="20"/>
                <w:szCs w:val="26"/>
                <w:rtl/>
              </w:rPr>
              <w:t xml:space="preserve">مراجعة </w:t>
            </w:r>
            <w:r w:rsidR="003F55DD" w:rsidRPr="0002321E">
              <w:rPr>
                <w:position w:val="4"/>
                <w:sz w:val="20"/>
                <w:szCs w:val="26"/>
                <w:rtl/>
              </w:rPr>
              <w:t>الق</w:t>
            </w:r>
            <w:r w:rsidRPr="0002321E">
              <w:rPr>
                <w:position w:val="4"/>
                <w:sz w:val="20"/>
                <w:szCs w:val="26"/>
                <w:rtl/>
              </w:rPr>
              <w:t xml:space="preserve">رار </w:t>
            </w:r>
            <w:r w:rsidRPr="0002321E">
              <w:rPr>
                <w:rStyle w:val="href"/>
                <w:position w:val="4"/>
                <w:sz w:val="20"/>
                <w:szCs w:val="26"/>
              </w:rPr>
              <w:t>101</w:t>
            </w:r>
            <w:r w:rsidRPr="0002321E">
              <w:rPr>
                <w:rStyle w:val="href"/>
                <w:rFonts w:hint="cs"/>
                <w:position w:val="4"/>
                <w:sz w:val="20"/>
                <w:szCs w:val="26"/>
                <w:rtl/>
              </w:rPr>
              <w:t xml:space="preserve">: </w:t>
            </w:r>
            <w:bookmarkStart w:id="1" w:name="_Toc280260273"/>
            <w:r w:rsidRPr="0002321E">
              <w:rPr>
                <w:position w:val="4"/>
                <w:sz w:val="20"/>
                <w:szCs w:val="26"/>
                <w:rtl/>
              </w:rPr>
              <w:t>الشبكات القائمة على بروتوكول الإنترنت</w:t>
            </w:r>
            <w:bookmarkEnd w:id="1"/>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rtl/>
              </w:rPr>
            </w:pPr>
            <w:r w:rsidRPr="0002321E">
              <w:rPr>
                <w:rFonts w:hint="cs"/>
                <w:position w:val="4"/>
                <w:sz w:val="20"/>
                <w:szCs w:val="26"/>
                <w:rtl/>
              </w:rPr>
              <w:t xml:space="preserve">بول </w:t>
            </w:r>
            <w:proofErr w:type="spellStart"/>
            <w:r w:rsidRPr="0002321E">
              <w:rPr>
                <w:rFonts w:hint="cs"/>
                <w:position w:val="4"/>
                <w:sz w:val="20"/>
                <w:szCs w:val="26"/>
                <w:rtl/>
              </w:rPr>
              <w:t>ريدوين</w:t>
            </w:r>
            <w:proofErr w:type="spellEnd"/>
            <w:r w:rsidRPr="0002321E">
              <w:rPr>
                <w:rFonts w:hint="cs"/>
                <w:position w:val="4"/>
                <w:sz w:val="20"/>
                <w:szCs w:val="26"/>
                <w:rtl/>
              </w:rPr>
              <w:t xml:space="preserve"> </w:t>
            </w:r>
            <w:r w:rsidRPr="0002321E">
              <w:rPr>
                <w:rFonts w:hint="cs"/>
                <w:position w:val="4"/>
                <w:sz w:val="20"/>
                <w:szCs w:val="26"/>
                <w:rtl/>
                <w:lang w:bidi="ar-SA"/>
              </w:rPr>
              <w:t>(المملكة المتحدة لبريطانيا العظمى وأيرلندا الشمالية)</w:t>
            </w:r>
          </w:p>
        </w:tc>
        <w:tc>
          <w:tcPr>
            <w:tcW w:w="3005" w:type="dxa"/>
          </w:tcPr>
          <w:p w:rsidR="003531DA" w:rsidRPr="0002321E" w:rsidRDefault="00CA3BB2" w:rsidP="0002321E">
            <w:pPr>
              <w:bidi w:val="0"/>
              <w:spacing w:before="80" w:after="40" w:line="320" w:lineRule="exact"/>
              <w:rPr>
                <w:position w:val="4"/>
                <w:sz w:val="20"/>
                <w:szCs w:val="26"/>
                <w:lang w:bidi="ar-SA"/>
              </w:rPr>
            </w:pPr>
            <w:hyperlink r:id="rId13" w:history="1">
              <w:r w:rsidR="003531DA" w:rsidRPr="0002321E">
                <w:rPr>
                  <w:color w:val="0000FF"/>
                  <w:position w:val="4"/>
                  <w:sz w:val="20"/>
                  <w:szCs w:val="26"/>
                  <w:u w:val="single"/>
                  <w:lang w:bidi="ar-SA"/>
                </w:rPr>
                <w:t>Paul.Redwin@Culture.gsi.gov.uk</w:t>
              </w:r>
            </w:hyperlink>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2</w:t>
            </w:r>
          </w:p>
        </w:tc>
        <w:tc>
          <w:tcPr>
            <w:tcW w:w="2835" w:type="dxa"/>
          </w:tcPr>
          <w:p w:rsidR="003531DA" w:rsidRPr="0002321E" w:rsidRDefault="003531DA" w:rsidP="0002321E">
            <w:pPr>
              <w:spacing w:before="80" w:after="40" w:line="320" w:lineRule="exact"/>
              <w:jc w:val="left"/>
              <w:rPr>
                <w:spacing w:val="8"/>
                <w:position w:val="4"/>
                <w:sz w:val="20"/>
                <w:szCs w:val="26"/>
                <w:rtl/>
                <w:lang w:val="en-US" w:bidi="ar-SY"/>
              </w:rPr>
            </w:pPr>
            <w:r w:rsidRPr="0002321E">
              <w:rPr>
                <w:rFonts w:hint="cs"/>
                <w:spacing w:val="8"/>
                <w:position w:val="4"/>
                <w:sz w:val="20"/>
                <w:szCs w:val="26"/>
                <w:rtl/>
                <w:lang w:bidi="ar-SA"/>
              </w:rPr>
              <w:t xml:space="preserve">مراجعة القرار </w:t>
            </w:r>
            <w:r w:rsidRPr="0002321E">
              <w:rPr>
                <w:spacing w:val="8"/>
                <w:position w:val="4"/>
                <w:sz w:val="20"/>
                <w:szCs w:val="26"/>
                <w:lang w:val="en-US" w:bidi="ar-SA"/>
              </w:rPr>
              <w:t>102</w:t>
            </w:r>
            <w:r w:rsidRPr="0002321E">
              <w:rPr>
                <w:rFonts w:hint="cs"/>
                <w:spacing w:val="8"/>
                <w:position w:val="4"/>
                <w:sz w:val="20"/>
                <w:szCs w:val="26"/>
                <w:rtl/>
                <w:lang w:val="en-US" w:bidi="ar-SY"/>
              </w:rPr>
              <w:t xml:space="preserve">: </w:t>
            </w:r>
            <w:bookmarkStart w:id="2" w:name="_Toc280260275"/>
            <w:r w:rsidRPr="0002321E">
              <w:rPr>
                <w:spacing w:val="8"/>
                <w:position w:val="4"/>
                <w:sz w:val="20"/>
                <w:szCs w:val="26"/>
                <w:rtl/>
                <w:lang w:val="en-US" w:bidi="ar-SA"/>
              </w:rPr>
              <w:t>دور الاتحاد الدولي للاتصالات فيما يتعلق بقضايا</w:t>
            </w:r>
            <w:r w:rsidR="000E057B" w:rsidRPr="0002321E">
              <w:rPr>
                <w:rFonts w:hint="cs"/>
                <w:spacing w:val="8"/>
                <w:position w:val="4"/>
                <w:sz w:val="20"/>
                <w:szCs w:val="26"/>
                <w:rtl/>
                <w:lang w:val="en-US" w:bidi="ar-SA"/>
              </w:rPr>
              <w:t> </w:t>
            </w:r>
            <w:r w:rsidRPr="0002321E">
              <w:rPr>
                <w:spacing w:val="8"/>
                <w:position w:val="4"/>
                <w:sz w:val="20"/>
                <w:szCs w:val="26"/>
                <w:rtl/>
                <w:lang w:val="en-US" w:bidi="ar-SA"/>
              </w:rPr>
              <w:t>السياسة العامة الدولية</w:t>
            </w:r>
            <w:r w:rsidRPr="0002321E">
              <w:rPr>
                <w:rFonts w:hint="cs"/>
                <w:spacing w:val="8"/>
                <w:position w:val="4"/>
                <w:sz w:val="20"/>
                <w:szCs w:val="26"/>
                <w:rtl/>
                <w:lang w:val="en-US" w:bidi="ar-SA"/>
              </w:rPr>
              <w:t xml:space="preserve"> </w:t>
            </w:r>
            <w:r w:rsidRPr="0002321E">
              <w:rPr>
                <w:spacing w:val="8"/>
                <w:position w:val="4"/>
                <w:sz w:val="20"/>
                <w:szCs w:val="26"/>
                <w:rtl/>
                <w:lang w:val="en-US" w:bidi="ar-SA"/>
              </w:rPr>
              <w:t>المتصلة</w:t>
            </w:r>
            <w:r w:rsidR="000E057B" w:rsidRPr="0002321E">
              <w:rPr>
                <w:rFonts w:hint="cs"/>
                <w:spacing w:val="8"/>
                <w:position w:val="4"/>
                <w:sz w:val="20"/>
                <w:szCs w:val="26"/>
                <w:rtl/>
                <w:lang w:val="en-US" w:bidi="ar-SA"/>
              </w:rPr>
              <w:t> </w:t>
            </w:r>
            <w:r w:rsidRPr="0002321E">
              <w:rPr>
                <w:spacing w:val="8"/>
                <w:position w:val="4"/>
                <w:sz w:val="20"/>
                <w:szCs w:val="26"/>
                <w:rtl/>
                <w:lang w:val="en-US" w:bidi="ar-SA"/>
              </w:rPr>
              <w:t>بالإنترنت وبإدارة موارد الإنترنت، بما في ذلك</w:t>
            </w:r>
            <w:r w:rsidRPr="0002321E">
              <w:rPr>
                <w:rFonts w:hint="cs"/>
                <w:spacing w:val="8"/>
                <w:position w:val="4"/>
                <w:sz w:val="20"/>
                <w:szCs w:val="26"/>
                <w:rtl/>
                <w:lang w:val="en-US" w:bidi="ar-SA"/>
              </w:rPr>
              <w:t xml:space="preserve"> </w:t>
            </w:r>
            <w:r w:rsidRPr="0002321E">
              <w:rPr>
                <w:spacing w:val="8"/>
                <w:position w:val="4"/>
                <w:sz w:val="20"/>
                <w:szCs w:val="26"/>
                <w:rtl/>
                <w:lang w:val="en-US" w:bidi="ar-SA"/>
              </w:rPr>
              <w:t>إدارة أسماء الميادين والعناوين</w:t>
            </w:r>
            <w:bookmarkEnd w:id="2"/>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rPr>
              <w:t xml:space="preserve">بول </w:t>
            </w:r>
            <w:proofErr w:type="spellStart"/>
            <w:r w:rsidRPr="0002321E">
              <w:rPr>
                <w:rFonts w:hint="cs"/>
                <w:position w:val="4"/>
                <w:sz w:val="20"/>
                <w:szCs w:val="26"/>
                <w:rtl/>
              </w:rPr>
              <w:t>ريدوين</w:t>
            </w:r>
            <w:proofErr w:type="spellEnd"/>
            <w:r w:rsidRPr="0002321E">
              <w:rPr>
                <w:rFonts w:hint="cs"/>
                <w:position w:val="4"/>
                <w:sz w:val="20"/>
                <w:szCs w:val="26"/>
                <w:rtl/>
              </w:rPr>
              <w:t xml:space="preserve"> </w:t>
            </w:r>
            <w:r w:rsidRPr="0002321E">
              <w:rPr>
                <w:rFonts w:hint="cs"/>
                <w:position w:val="4"/>
                <w:sz w:val="20"/>
                <w:szCs w:val="26"/>
                <w:rtl/>
                <w:lang w:bidi="ar-SA"/>
              </w:rPr>
              <w:t>(المملكة المتحدة لبريطانيا العظمى وأيرلندا الشمالية)</w:t>
            </w:r>
          </w:p>
        </w:tc>
        <w:tc>
          <w:tcPr>
            <w:tcW w:w="3005" w:type="dxa"/>
          </w:tcPr>
          <w:p w:rsidR="003531DA" w:rsidRPr="0002321E" w:rsidRDefault="00CA3BB2" w:rsidP="0002321E">
            <w:pPr>
              <w:bidi w:val="0"/>
              <w:spacing w:before="80" w:after="40" w:line="320" w:lineRule="exact"/>
              <w:rPr>
                <w:color w:val="0000FF"/>
                <w:position w:val="4"/>
                <w:sz w:val="20"/>
                <w:szCs w:val="26"/>
                <w:u w:val="single"/>
                <w:lang w:bidi="ar-SA"/>
              </w:rPr>
            </w:pPr>
            <w:hyperlink r:id="rId14" w:history="1">
              <w:r w:rsidR="003531DA" w:rsidRPr="0002321E">
                <w:rPr>
                  <w:color w:val="0000FF"/>
                  <w:position w:val="4"/>
                  <w:sz w:val="20"/>
                  <w:szCs w:val="26"/>
                  <w:u w:val="single"/>
                  <w:lang w:bidi="ar-SA"/>
                </w:rPr>
                <w:t>Paul.Redwin@Culture.gsi.gov.uk</w:t>
              </w:r>
            </w:hyperlink>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3</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133</w:t>
            </w:r>
            <w:r w:rsidRPr="0002321E">
              <w:rPr>
                <w:rFonts w:hint="cs"/>
                <w:position w:val="4"/>
                <w:sz w:val="20"/>
                <w:szCs w:val="26"/>
                <w:rtl/>
                <w:lang w:val="en-US" w:bidi="ar-SY"/>
              </w:rPr>
              <w:t xml:space="preserve">: </w:t>
            </w:r>
            <w:bookmarkStart w:id="3" w:name="_Toc280260289"/>
            <w:r w:rsidRPr="0002321E">
              <w:rPr>
                <w:position w:val="4"/>
                <w:sz w:val="20"/>
                <w:szCs w:val="26"/>
                <w:rtl/>
                <w:lang w:val="en-US" w:bidi="ar-SA"/>
              </w:rPr>
              <w:t>دور إدارات الدول الأعضاء</w:t>
            </w:r>
            <w:r w:rsidRPr="0002321E">
              <w:rPr>
                <w:rFonts w:hint="cs"/>
                <w:position w:val="4"/>
                <w:sz w:val="20"/>
                <w:szCs w:val="26"/>
                <w:rtl/>
                <w:lang w:val="en-US" w:bidi="ar-SA"/>
              </w:rPr>
              <w:t xml:space="preserve"> </w:t>
            </w:r>
            <w:r w:rsidRPr="0002321E">
              <w:rPr>
                <w:position w:val="4"/>
                <w:sz w:val="20"/>
                <w:szCs w:val="26"/>
                <w:rtl/>
                <w:lang w:val="en-US" w:bidi="ar-SA"/>
              </w:rPr>
              <w:t>في إدارة أسماء الميادين الدولية الطابع (المتعددة اللغات)</w:t>
            </w:r>
            <w:bookmarkEnd w:id="3"/>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rPr>
              <w:t xml:space="preserve">بول </w:t>
            </w:r>
            <w:proofErr w:type="spellStart"/>
            <w:r w:rsidRPr="0002321E">
              <w:rPr>
                <w:rFonts w:hint="cs"/>
                <w:position w:val="4"/>
                <w:sz w:val="20"/>
                <w:szCs w:val="26"/>
                <w:rtl/>
              </w:rPr>
              <w:t>ريدوين</w:t>
            </w:r>
            <w:proofErr w:type="spellEnd"/>
            <w:r w:rsidRPr="0002321E">
              <w:rPr>
                <w:rFonts w:hint="cs"/>
                <w:position w:val="4"/>
                <w:sz w:val="20"/>
                <w:szCs w:val="26"/>
                <w:rtl/>
              </w:rPr>
              <w:t xml:space="preserve"> </w:t>
            </w:r>
            <w:r w:rsidRPr="0002321E">
              <w:rPr>
                <w:rFonts w:hint="cs"/>
                <w:position w:val="4"/>
                <w:sz w:val="20"/>
                <w:szCs w:val="26"/>
                <w:rtl/>
                <w:lang w:bidi="ar-SA"/>
              </w:rPr>
              <w:t>(المملكة المتحدة لبريطانيا العظمى وأيرلندا الشمالية)</w:t>
            </w:r>
          </w:p>
        </w:tc>
        <w:tc>
          <w:tcPr>
            <w:tcW w:w="3005" w:type="dxa"/>
          </w:tcPr>
          <w:p w:rsidR="003531DA" w:rsidRPr="0002321E" w:rsidRDefault="00CA3BB2" w:rsidP="0002321E">
            <w:pPr>
              <w:bidi w:val="0"/>
              <w:spacing w:before="80" w:after="40" w:line="320" w:lineRule="exact"/>
              <w:rPr>
                <w:color w:val="0000FF"/>
                <w:position w:val="4"/>
                <w:sz w:val="20"/>
                <w:szCs w:val="26"/>
                <w:u w:val="single"/>
                <w:lang w:bidi="ar-SA"/>
              </w:rPr>
            </w:pPr>
            <w:hyperlink r:id="rId15" w:history="1">
              <w:r w:rsidR="003531DA" w:rsidRPr="0002321E">
                <w:rPr>
                  <w:color w:val="0000FF"/>
                  <w:position w:val="4"/>
                  <w:sz w:val="20"/>
                  <w:szCs w:val="26"/>
                  <w:u w:val="single"/>
                  <w:lang w:bidi="ar-SA"/>
                </w:rPr>
                <w:t>Paul.Redwin@Culture.gsi.gov.uk</w:t>
              </w:r>
            </w:hyperlink>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4</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11</w:t>
            </w:r>
            <w:r w:rsidRPr="0002321E">
              <w:rPr>
                <w:rFonts w:hint="cs"/>
                <w:position w:val="4"/>
                <w:sz w:val="20"/>
                <w:szCs w:val="26"/>
                <w:rtl/>
                <w:lang w:val="en-US" w:bidi="ar-SY"/>
              </w:rPr>
              <w:t xml:space="preserve">: </w:t>
            </w:r>
            <w:bookmarkStart w:id="4" w:name="_Toc280260224"/>
            <w:r w:rsidRPr="0002321E">
              <w:rPr>
                <w:rFonts w:hint="eastAsia"/>
                <w:position w:val="4"/>
                <w:sz w:val="20"/>
                <w:szCs w:val="26"/>
                <w:rtl/>
                <w:lang w:val="en-US" w:bidi="ar-SA"/>
              </w:rPr>
              <w:t>تشكيل</w:t>
            </w:r>
            <w:r w:rsidRPr="0002321E">
              <w:rPr>
                <w:position w:val="4"/>
                <w:sz w:val="20"/>
                <w:szCs w:val="26"/>
                <w:rtl/>
                <w:lang w:val="en-US" w:bidi="ar-SA"/>
              </w:rPr>
              <w:t xml:space="preserve"> </w:t>
            </w:r>
            <w:r w:rsidRPr="0002321E">
              <w:rPr>
                <w:rFonts w:hint="eastAsia"/>
                <w:position w:val="4"/>
                <w:sz w:val="20"/>
                <w:szCs w:val="26"/>
                <w:rtl/>
                <w:lang w:val="en-US" w:bidi="ar-SA"/>
              </w:rPr>
              <w:t>أفرقة</w:t>
            </w:r>
            <w:r w:rsidRPr="0002321E">
              <w:rPr>
                <w:position w:val="4"/>
                <w:sz w:val="20"/>
                <w:szCs w:val="26"/>
                <w:rtl/>
                <w:lang w:val="en-US" w:bidi="ar-SA"/>
              </w:rPr>
              <w:t xml:space="preserve"> </w:t>
            </w:r>
            <w:r w:rsidRPr="0002321E">
              <w:rPr>
                <w:rFonts w:hint="eastAsia"/>
                <w:position w:val="4"/>
                <w:sz w:val="20"/>
                <w:szCs w:val="26"/>
                <w:rtl/>
                <w:lang w:val="en-US" w:bidi="ar-SA"/>
              </w:rPr>
              <w:t>العمل</w:t>
            </w:r>
            <w:r w:rsidRPr="0002321E">
              <w:rPr>
                <w:position w:val="4"/>
                <w:sz w:val="20"/>
                <w:szCs w:val="26"/>
                <w:rtl/>
                <w:lang w:val="en-US" w:bidi="ar-SA"/>
              </w:rPr>
              <w:t xml:space="preserve"> </w:t>
            </w:r>
            <w:r w:rsidRPr="0002321E">
              <w:rPr>
                <w:rFonts w:hint="eastAsia"/>
                <w:position w:val="4"/>
                <w:sz w:val="20"/>
                <w:szCs w:val="26"/>
                <w:rtl/>
                <w:lang w:val="en-US" w:bidi="ar-SA"/>
              </w:rPr>
              <w:t>التابعة</w:t>
            </w:r>
            <w:r w:rsidRPr="0002321E">
              <w:rPr>
                <w:position w:val="4"/>
                <w:sz w:val="20"/>
                <w:szCs w:val="26"/>
                <w:rtl/>
                <w:lang w:val="en-US" w:bidi="ar-SA"/>
              </w:rPr>
              <w:t xml:space="preserve"> </w:t>
            </w:r>
            <w:r w:rsidRPr="0002321E">
              <w:rPr>
                <w:rFonts w:hint="eastAsia"/>
                <w:position w:val="4"/>
                <w:sz w:val="20"/>
                <w:szCs w:val="26"/>
                <w:rtl/>
                <w:lang w:val="en-US" w:bidi="ar-SA"/>
              </w:rPr>
              <w:t>للمجلس</w:t>
            </w:r>
            <w:r w:rsidRPr="0002321E">
              <w:rPr>
                <w:position w:val="4"/>
                <w:sz w:val="20"/>
                <w:szCs w:val="26"/>
                <w:rtl/>
                <w:lang w:val="en-US" w:bidi="ar-SA"/>
              </w:rPr>
              <w:t xml:space="preserve"> </w:t>
            </w:r>
            <w:r w:rsidRPr="0002321E">
              <w:rPr>
                <w:rFonts w:hint="eastAsia"/>
                <w:position w:val="4"/>
                <w:sz w:val="20"/>
                <w:szCs w:val="26"/>
                <w:rtl/>
                <w:lang w:val="en-US" w:bidi="ar-SA"/>
              </w:rPr>
              <w:t>وإدارتها</w:t>
            </w:r>
            <w:bookmarkEnd w:id="4"/>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rtl/>
              </w:rPr>
            </w:pPr>
            <w:r w:rsidRPr="0002321E">
              <w:rPr>
                <w:rFonts w:hint="cs"/>
                <w:position w:val="4"/>
                <w:sz w:val="20"/>
                <w:szCs w:val="26"/>
                <w:rtl/>
              </w:rPr>
              <w:t>أندرس جونسون (إسبانيا)</w:t>
            </w:r>
          </w:p>
        </w:tc>
        <w:tc>
          <w:tcPr>
            <w:tcW w:w="3005" w:type="dxa"/>
          </w:tcPr>
          <w:p w:rsidR="003531DA" w:rsidRPr="0002321E" w:rsidRDefault="00CA3BB2" w:rsidP="0002321E">
            <w:pPr>
              <w:bidi w:val="0"/>
              <w:spacing w:before="80" w:after="40" w:line="320" w:lineRule="exact"/>
              <w:rPr>
                <w:bCs/>
                <w:position w:val="4"/>
                <w:sz w:val="20"/>
                <w:szCs w:val="26"/>
                <w:lang w:bidi="ar-SA"/>
              </w:rPr>
            </w:pPr>
            <w:hyperlink r:id="rId16" w:history="1">
              <w:r w:rsidR="003531DA" w:rsidRPr="0002321E">
                <w:rPr>
                  <w:bCs/>
                  <w:color w:val="0000FF"/>
                  <w:position w:val="4"/>
                  <w:sz w:val="20"/>
                  <w:szCs w:val="26"/>
                  <w:u w:val="single"/>
                  <w:lang w:bidi="ar-SA"/>
                </w:rPr>
                <w:t>Anders.Jonsson@pts.se</w:t>
              </w:r>
            </w:hyperlink>
            <w:r w:rsidR="003531DA" w:rsidRPr="0002321E">
              <w:rPr>
                <w:bCs/>
                <w:position w:val="4"/>
                <w:sz w:val="20"/>
                <w:szCs w:val="26"/>
                <w:lang w:bidi="ar-SA"/>
              </w:rPr>
              <w:t xml:space="preserve"> </w:t>
            </w: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5</w:t>
            </w:r>
          </w:p>
        </w:tc>
        <w:tc>
          <w:tcPr>
            <w:tcW w:w="2835" w:type="dxa"/>
          </w:tcPr>
          <w:p w:rsidR="003531DA" w:rsidRPr="0002321E" w:rsidRDefault="003531DA" w:rsidP="0002321E">
            <w:pPr>
              <w:spacing w:before="80" w:after="40" w:line="320" w:lineRule="exact"/>
              <w:jc w:val="left"/>
              <w:rPr>
                <w:position w:val="4"/>
                <w:sz w:val="20"/>
                <w:szCs w:val="26"/>
                <w:lang w:bidi="ar-SA"/>
              </w:rPr>
            </w:pPr>
            <w:r w:rsidRPr="0002321E">
              <w:rPr>
                <w:rFonts w:hint="cs"/>
                <w:position w:val="4"/>
                <w:sz w:val="20"/>
                <w:szCs w:val="26"/>
                <w:rtl/>
                <w:lang w:bidi="ar-SA"/>
              </w:rPr>
              <w:t>مقرر جديد بشأن الوصول إلى وثائق الاتحاد الدولي للاتصالات</w:t>
            </w:r>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rPr>
              <w:t>أندرس جونسون (إسبانيا)</w:t>
            </w:r>
          </w:p>
        </w:tc>
        <w:tc>
          <w:tcPr>
            <w:tcW w:w="3005" w:type="dxa"/>
          </w:tcPr>
          <w:p w:rsidR="003531DA" w:rsidRPr="0002321E" w:rsidRDefault="00CA3BB2" w:rsidP="0002321E">
            <w:pPr>
              <w:bidi w:val="0"/>
              <w:spacing w:before="80" w:after="40" w:line="320" w:lineRule="exact"/>
              <w:rPr>
                <w:position w:val="4"/>
                <w:sz w:val="20"/>
                <w:szCs w:val="26"/>
                <w:lang w:bidi="ar-SA"/>
              </w:rPr>
            </w:pPr>
            <w:hyperlink r:id="rId17" w:history="1">
              <w:r w:rsidR="003531DA" w:rsidRPr="0002321E">
                <w:rPr>
                  <w:bCs/>
                  <w:color w:val="0000FF"/>
                  <w:position w:val="4"/>
                  <w:sz w:val="20"/>
                  <w:szCs w:val="26"/>
                  <w:u w:val="single"/>
                  <w:lang w:bidi="ar-SA"/>
                </w:rPr>
                <w:t>Anders.Jonsson@pts.se</w:t>
              </w:r>
            </w:hyperlink>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6</w:t>
            </w:r>
          </w:p>
        </w:tc>
        <w:tc>
          <w:tcPr>
            <w:tcW w:w="2835" w:type="dxa"/>
          </w:tcPr>
          <w:p w:rsidR="003531DA" w:rsidRPr="0002321E" w:rsidRDefault="003531DA" w:rsidP="0002321E">
            <w:pPr>
              <w:spacing w:before="80" w:after="40" w:line="320" w:lineRule="exact"/>
              <w:jc w:val="left"/>
              <w:rPr>
                <w:position w:val="4"/>
                <w:sz w:val="20"/>
                <w:szCs w:val="26"/>
                <w:lang w:bidi="ar-SA"/>
              </w:rPr>
            </w:pPr>
            <w:r w:rsidRPr="0002321E">
              <w:rPr>
                <w:rFonts w:hint="cs"/>
                <w:position w:val="4"/>
                <w:sz w:val="20"/>
                <w:szCs w:val="26"/>
                <w:rtl/>
                <w:lang w:bidi="ar-SA"/>
              </w:rPr>
              <w:t>قرار جديد بشأن المعايير الدولية ل</w:t>
            </w:r>
            <w:r w:rsidRPr="0002321E">
              <w:rPr>
                <w:position w:val="4"/>
                <w:sz w:val="20"/>
                <w:szCs w:val="26"/>
                <w:rtl/>
                <w:lang w:bidi="ar-SA"/>
              </w:rPr>
              <w:t>تتبع الرحلات الجوية في الوقت الفعلي على الصعيد العالمي</w:t>
            </w:r>
            <w:r w:rsidRPr="0002321E">
              <w:rPr>
                <w:rFonts w:hint="cs"/>
                <w:position w:val="4"/>
                <w:sz w:val="20"/>
                <w:szCs w:val="26"/>
                <w:rtl/>
                <w:lang w:bidi="ar-SA"/>
              </w:rPr>
              <w:t xml:space="preserve"> من أجل تطبيقات الملاحة الجوية فيما يخص سلامة الأرواح</w:t>
            </w:r>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proofErr w:type="spellStart"/>
            <w:r w:rsidRPr="0002321E">
              <w:rPr>
                <w:rFonts w:hint="cs"/>
                <w:position w:val="4"/>
                <w:sz w:val="20"/>
                <w:szCs w:val="26"/>
                <w:rtl/>
                <w:lang w:bidi="ar-SA"/>
              </w:rPr>
              <w:t>رينيه</w:t>
            </w:r>
            <w:proofErr w:type="spellEnd"/>
            <w:r w:rsidRPr="0002321E">
              <w:rPr>
                <w:rFonts w:hint="cs"/>
                <w:position w:val="4"/>
                <w:sz w:val="20"/>
                <w:szCs w:val="26"/>
                <w:rtl/>
                <w:lang w:bidi="ar-SA"/>
              </w:rPr>
              <w:t xml:space="preserve"> </w:t>
            </w:r>
            <w:proofErr w:type="spellStart"/>
            <w:r w:rsidRPr="0002321E">
              <w:rPr>
                <w:rFonts w:hint="cs"/>
                <w:position w:val="4"/>
                <w:sz w:val="20"/>
                <w:szCs w:val="26"/>
                <w:rtl/>
                <w:lang w:bidi="ar-SA"/>
              </w:rPr>
              <w:t>فيغنر</w:t>
            </w:r>
            <w:proofErr w:type="spellEnd"/>
            <w:r w:rsidRPr="0002321E">
              <w:rPr>
                <w:rFonts w:hint="cs"/>
                <w:position w:val="4"/>
                <w:sz w:val="20"/>
                <w:szCs w:val="26"/>
                <w:rtl/>
                <w:lang w:bidi="ar-SA"/>
              </w:rPr>
              <w:t xml:space="preserve"> (الدانمارك)</w:t>
            </w:r>
          </w:p>
        </w:tc>
        <w:tc>
          <w:tcPr>
            <w:tcW w:w="3005" w:type="dxa"/>
          </w:tcPr>
          <w:p w:rsidR="003531DA" w:rsidRPr="0002321E" w:rsidRDefault="00CA3BB2" w:rsidP="0002321E">
            <w:pPr>
              <w:bidi w:val="0"/>
              <w:spacing w:before="80" w:after="40" w:line="320" w:lineRule="exact"/>
              <w:rPr>
                <w:position w:val="4"/>
                <w:sz w:val="20"/>
                <w:szCs w:val="26"/>
                <w:lang w:bidi="ar-SA"/>
              </w:rPr>
            </w:pPr>
            <w:hyperlink r:id="rId18" w:history="1">
              <w:r w:rsidR="003531DA" w:rsidRPr="0002321E">
                <w:rPr>
                  <w:color w:val="0000FF"/>
                  <w:position w:val="4"/>
                  <w:sz w:val="20"/>
                  <w:szCs w:val="26"/>
                  <w:u w:val="single"/>
                  <w:lang w:bidi="ar-SA"/>
                </w:rPr>
                <w:t>rainer.wegner@bmwi.bund.de</w:t>
              </w:r>
            </w:hyperlink>
            <w:r w:rsidR="003531DA" w:rsidRPr="0002321E">
              <w:rPr>
                <w:position w:val="4"/>
                <w:sz w:val="20"/>
                <w:szCs w:val="26"/>
                <w:lang w:bidi="ar-SA"/>
              </w:rPr>
              <w:t xml:space="preserve"> </w:t>
            </w: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7</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119</w:t>
            </w:r>
            <w:r w:rsidRPr="0002321E">
              <w:rPr>
                <w:rFonts w:hint="cs"/>
                <w:position w:val="4"/>
                <w:sz w:val="20"/>
                <w:szCs w:val="26"/>
                <w:rtl/>
                <w:lang w:val="en-US" w:bidi="ar-SY"/>
              </w:rPr>
              <w:t xml:space="preserve">: </w:t>
            </w:r>
            <w:r w:rsidRPr="0002321E">
              <w:rPr>
                <w:position w:val="4"/>
                <w:sz w:val="20"/>
                <w:szCs w:val="26"/>
                <w:rtl/>
                <w:lang w:val="en-US" w:bidi="ar-SA"/>
              </w:rPr>
              <w:t>أساليب زيادة كفاءة لجنة لوائح الراديو وفعاليتها</w:t>
            </w:r>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rtl/>
              </w:rPr>
            </w:pPr>
            <w:r w:rsidRPr="0002321E">
              <w:rPr>
                <w:rFonts w:hint="cs"/>
                <w:position w:val="4"/>
                <w:sz w:val="20"/>
                <w:szCs w:val="26"/>
                <w:rtl/>
              </w:rPr>
              <w:t>ألكسندر فاليه (فرنسا)</w:t>
            </w:r>
          </w:p>
        </w:tc>
        <w:tc>
          <w:tcPr>
            <w:tcW w:w="3005" w:type="dxa"/>
          </w:tcPr>
          <w:p w:rsidR="003531DA" w:rsidRPr="0002321E" w:rsidRDefault="00CA3BB2" w:rsidP="0002321E">
            <w:pPr>
              <w:bidi w:val="0"/>
              <w:spacing w:before="80" w:after="40" w:line="320" w:lineRule="exact"/>
              <w:rPr>
                <w:position w:val="4"/>
                <w:sz w:val="20"/>
                <w:szCs w:val="26"/>
                <w:lang w:bidi="ar-SA"/>
              </w:rPr>
            </w:pPr>
            <w:hyperlink r:id="rId19" w:history="1">
              <w:r w:rsidR="003531DA" w:rsidRPr="0002321E">
                <w:rPr>
                  <w:color w:val="0000FF"/>
                  <w:position w:val="4"/>
                  <w:sz w:val="20"/>
                  <w:szCs w:val="26"/>
                  <w:u w:val="single"/>
                  <w:lang w:bidi="ar-SA"/>
                </w:rPr>
                <w:t>alexandre.vallet@anfr.fr</w:t>
              </w:r>
            </w:hyperlink>
          </w:p>
        </w:tc>
      </w:tr>
      <w:tr w:rsidR="003F55DD" w:rsidRPr="002160C6" w:rsidTr="003F55DD">
        <w:trPr>
          <w:jc w:val="center"/>
        </w:trPr>
        <w:tc>
          <w:tcPr>
            <w:tcW w:w="1644" w:type="dxa"/>
          </w:tcPr>
          <w:p w:rsidR="003531DA" w:rsidRPr="0002321E" w:rsidRDefault="003531DA" w:rsidP="0002321E">
            <w:pPr>
              <w:keepNext/>
              <w:spacing w:before="80" w:after="40" w:line="320" w:lineRule="exact"/>
              <w:jc w:val="left"/>
              <w:rPr>
                <w:position w:val="4"/>
                <w:sz w:val="20"/>
                <w:szCs w:val="26"/>
                <w:lang w:bidi="ar-SA"/>
              </w:rPr>
            </w:pPr>
            <w:r w:rsidRPr="0002321E">
              <w:rPr>
                <w:position w:val="4"/>
                <w:sz w:val="20"/>
                <w:szCs w:val="26"/>
                <w:lang w:bidi="ar-SA"/>
              </w:rPr>
              <w:lastRenderedPageBreak/>
              <w:t>ECP 8</w:t>
            </w:r>
          </w:p>
        </w:tc>
        <w:tc>
          <w:tcPr>
            <w:tcW w:w="2835" w:type="dxa"/>
          </w:tcPr>
          <w:p w:rsidR="003531DA" w:rsidRPr="0002321E" w:rsidRDefault="003531DA" w:rsidP="0002321E">
            <w:pPr>
              <w:keepNext/>
              <w:spacing w:before="80" w:after="40" w:line="320" w:lineRule="exact"/>
              <w:jc w:val="left"/>
              <w:rPr>
                <w:position w:val="4"/>
                <w:sz w:val="20"/>
                <w:szCs w:val="26"/>
                <w:lang w:bidi="ar-SA"/>
              </w:rPr>
            </w:pPr>
            <w:r w:rsidRPr="0002321E">
              <w:rPr>
                <w:rFonts w:hint="cs"/>
                <w:position w:val="4"/>
                <w:sz w:val="20"/>
                <w:szCs w:val="26"/>
                <w:rtl/>
                <w:lang w:bidi="ar-SA"/>
              </w:rPr>
              <w:t>قرار جديد بشأن تعزيز دور الاتحاد الدولي للاتصالات فيما يخص إجراءات الشفافية وبناء الثقة في</w:t>
            </w:r>
            <w:r w:rsidR="003F55DD" w:rsidRPr="0002321E">
              <w:rPr>
                <w:rFonts w:hint="eastAsia"/>
                <w:position w:val="4"/>
                <w:sz w:val="20"/>
                <w:szCs w:val="26"/>
                <w:rtl/>
                <w:lang w:bidi="ar-SA"/>
              </w:rPr>
              <w:t> </w:t>
            </w:r>
            <w:r w:rsidRPr="0002321E">
              <w:rPr>
                <w:rFonts w:hint="cs"/>
                <w:position w:val="4"/>
                <w:sz w:val="20"/>
                <w:szCs w:val="26"/>
                <w:rtl/>
                <w:lang w:bidi="ar-SA"/>
              </w:rPr>
              <w:t xml:space="preserve">أنشطة الفضاء الخارجي </w:t>
            </w:r>
          </w:p>
        </w:tc>
        <w:tc>
          <w:tcPr>
            <w:tcW w:w="2835" w:type="dxa"/>
          </w:tcPr>
          <w:p w:rsidR="003531DA" w:rsidRPr="0002321E" w:rsidRDefault="003531DA" w:rsidP="0002321E">
            <w:pPr>
              <w:keepNext/>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rPr>
              <w:t>ألكسندر فاليه (فرنسا)</w:t>
            </w:r>
          </w:p>
        </w:tc>
        <w:tc>
          <w:tcPr>
            <w:tcW w:w="3005" w:type="dxa"/>
          </w:tcPr>
          <w:p w:rsidR="003531DA" w:rsidRPr="0002321E" w:rsidRDefault="00CA3BB2" w:rsidP="0002321E">
            <w:pPr>
              <w:keepNext/>
              <w:bidi w:val="0"/>
              <w:spacing w:before="80" w:after="40" w:line="320" w:lineRule="exact"/>
              <w:rPr>
                <w:position w:val="4"/>
                <w:sz w:val="20"/>
                <w:szCs w:val="26"/>
                <w:lang w:bidi="ar-SA"/>
              </w:rPr>
            </w:pPr>
            <w:hyperlink r:id="rId20" w:history="1">
              <w:r w:rsidR="003531DA" w:rsidRPr="0002321E">
                <w:rPr>
                  <w:color w:val="0000FF"/>
                  <w:position w:val="4"/>
                  <w:sz w:val="20"/>
                  <w:szCs w:val="26"/>
                  <w:u w:val="single"/>
                  <w:lang w:bidi="ar-SA"/>
                </w:rPr>
                <w:t>alexandre.vallet@anfr.fr</w:t>
              </w:r>
            </w:hyperlink>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9</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169</w:t>
            </w:r>
            <w:r w:rsidRPr="0002321E">
              <w:rPr>
                <w:rFonts w:hint="cs"/>
                <w:position w:val="4"/>
                <w:sz w:val="20"/>
                <w:szCs w:val="26"/>
                <w:rtl/>
                <w:lang w:val="en-US" w:bidi="ar-SY"/>
              </w:rPr>
              <w:t xml:space="preserve">: </w:t>
            </w:r>
            <w:bookmarkStart w:id="5" w:name="_Toc280260336"/>
            <w:r w:rsidRPr="0002321E">
              <w:rPr>
                <w:position w:val="4"/>
                <w:sz w:val="20"/>
                <w:szCs w:val="26"/>
                <w:rtl/>
                <w:lang w:val="en-US" w:bidi="ar-SA"/>
              </w:rPr>
              <w:t>السماح للهيئات الأكاديمية والجامعات ومؤسسات البحوث المرتبطة بها</w:t>
            </w:r>
            <w:r w:rsidRPr="0002321E">
              <w:rPr>
                <w:rFonts w:hint="cs"/>
                <w:position w:val="4"/>
                <w:sz w:val="20"/>
                <w:szCs w:val="26"/>
                <w:rtl/>
                <w:lang w:val="en-US" w:bidi="ar-SA"/>
              </w:rPr>
              <w:t xml:space="preserve"> </w:t>
            </w:r>
            <w:r w:rsidRPr="0002321E">
              <w:rPr>
                <w:position w:val="4"/>
                <w:sz w:val="20"/>
                <w:szCs w:val="26"/>
                <w:rtl/>
                <w:lang w:val="en-US" w:bidi="ar-SA"/>
              </w:rPr>
              <w:t>بالمشاركة في أعمال قطاعات الاتحاد</w:t>
            </w:r>
            <w:r w:rsidR="003F55DD" w:rsidRPr="0002321E">
              <w:rPr>
                <w:rFonts w:hint="cs"/>
                <w:position w:val="4"/>
                <w:sz w:val="20"/>
                <w:szCs w:val="26"/>
                <w:rtl/>
                <w:lang w:val="en-US" w:bidi="ar-SA"/>
              </w:rPr>
              <w:t> </w:t>
            </w:r>
            <w:r w:rsidRPr="0002321E">
              <w:rPr>
                <w:position w:val="4"/>
                <w:sz w:val="20"/>
                <w:szCs w:val="26"/>
                <w:rtl/>
                <w:lang w:val="en-US" w:bidi="ar-SA"/>
              </w:rPr>
              <w:t>الثلاثة</w:t>
            </w:r>
            <w:bookmarkEnd w:id="5"/>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rtl/>
              </w:rPr>
            </w:pPr>
            <w:proofErr w:type="spellStart"/>
            <w:r w:rsidRPr="0002321E">
              <w:rPr>
                <w:rFonts w:hint="cs"/>
                <w:position w:val="4"/>
                <w:sz w:val="20"/>
                <w:szCs w:val="26"/>
                <w:rtl/>
              </w:rPr>
              <w:t>أنيليس</w:t>
            </w:r>
            <w:proofErr w:type="spellEnd"/>
            <w:r w:rsidRPr="0002321E">
              <w:rPr>
                <w:rFonts w:hint="cs"/>
                <w:position w:val="4"/>
                <w:sz w:val="20"/>
                <w:szCs w:val="26"/>
                <w:rtl/>
              </w:rPr>
              <w:t xml:space="preserve"> </w:t>
            </w:r>
            <w:proofErr w:type="spellStart"/>
            <w:r w:rsidRPr="0002321E">
              <w:rPr>
                <w:rFonts w:hint="cs"/>
                <w:position w:val="4"/>
                <w:sz w:val="20"/>
                <w:szCs w:val="26"/>
                <w:rtl/>
              </w:rPr>
              <w:t>فربوفا</w:t>
            </w:r>
            <w:proofErr w:type="spellEnd"/>
            <w:r w:rsidRPr="0002321E">
              <w:rPr>
                <w:rFonts w:hint="cs"/>
                <w:position w:val="4"/>
                <w:sz w:val="20"/>
                <w:szCs w:val="26"/>
                <w:rtl/>
              </w:rPr>
              <w:t xml:space="preserve"> (التشيك)</w:t>
            </w:r>
          </w:p>
        </w:tc>
        <w:tc>
          <w:tcPr>
            <w:tcW w:w="3005" w:type="dxa"/>
          </w:tcPr>
          <w:p w:rsidR="003531DA" w:rsidRPr="0002321E" w:rsidRDefault="00CA3BB2" w:rsidP="0002321E">
            <w:pPr>
              <w:bidi w:val="0"/>
              <w:spacing w:before="80" w:after="40" w:line="320" w:lineRule="exact"/>
              <w:rPr>
                <w:position w:val="4"/>
                <w:sz w:val="20"/>
                <w:szCs w:val="26"/>
                <w:lang w:bidi="ar-SA"/>
              </w:rPr>
            </w:pPr>
            <w:hyperlink r:id="rId21" w:history="1">
              <w:r w:rsidR="003531DA" w:rsidRPr="0002321E">
                <w:rPr>
                  <w:color w:val="0000FF"/>
                  <w:position w:val="4"/>
                  <w:sz w:val="20"/>
                  <w:szCs w:val="26"/>
                  <w:u w:val="single"/>
                  <w:lang w:bidi="ar-SA"/>
                </w:rPr>
                <w:t>vrbovaa@mpo.cz</w:t>
              </w:r>
            </w:hyperlink>
            <w:r w:rsidR="003531DA" w:rsidRPr="0002321E">
              <w:rPr>
                <w:position w:val="4"/>
                <w:sz w:val="20"/>
                <w:szCs w:val="26"/>
                <w:lang w:bidi="ar-SA"/>
              </w:rPr>
              <w:t xml:space="preserve"> </w:t>
            </w: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10</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140</w:t>
            </w:r>
            <w:r w:rsidRPr="0002321E">
              <w:rPr>
                <w:rFonts w:hint="cs"/>
                <w:position w:val="4"/>
                <w:sz w:val="20"/>
                <w:szCs w:val="26"/>
                <w:rtl/>
                <w:lang w:val="en-US" w:bidi="ar-SY"/>
              </w:rPr>
              <w:t xml:space="preserve">: </w:t>
            </w:r>
            <w:bookmarkStart w:id="6" w:name="_Toc280260298"/>
            <w:r w:rsidRPr="0002321E">
              <w:rPr>
                <w:position w:val="4"/>
                <w:sz w:val="20"/>
                <w:szCs w:val="26"/>
                <w:rtl/>
                <w:lang w:val="en-US" w:bidi="ar-SA"/>
              </w:rPr>
              <w:t>دور الاتحاد في</w:t>
            </w:r>
            <w:r w:rsidR="003F55DD" w:rsidRPr="0002321E">
              <w:rPr>
                <w:rFonts w:hint="cs"/>
                <w:position w:val="4"/>
                <w:sz w:val="20"/>
                <w:szCs w:val="26"/>
                <w:rtl/>
                <w:lang w:val="en-US" w:bidi="ar-SA"/>
              </w:rPr>
              <w:t> </w:t>
            </w:r>
            <w:r w:rsidRPr="0002321E">
              <w:rPr>
                <w:position w:val="4"/>
                <w:sz w:val="20"/>
                <w:szCs w:val="26"/>
                <w:rtl/>
                <w:lang w:val="en-US" w:bidi="ar-SA"/>
              </w:rPr>
              <w:t>تنفيذ نواتج القمة العالمية لمجتمع</w:t>
            </w:r>
            <w:r w:rsidR="003F55DD" w:rsidRPr="0002321E">
              <w:rPr>
                <w:rFonts w:hint="cs"/>
                <w:position w:val="4"/>
                <w:sz w:val="20"/>
                <w:szCs w:val="26"/>
                <w:rtl/>
                <w:lang w:val="en-US" w:bidi="ar-SA"/>
              </w:rPr>
              <w:t> </w:t>
            </w:r>
            <w:r w:rsidRPr="0002321E">
              <w:rPr>
                <w:position w:val="4"/>
                <w:sz w:val="20"/>
                <w:szCs w:val="26"/>
                <w:rtl/>
                <w:lang w:val="en-US" w:bidi="ar-SA"/>
              </w:rPr>
              <w:t>المعلومات</w:t>
            </w:r>
            <w:bookmarkEnd w:id="6"/>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rPr>
              <w:t xml:space="preserve">بول </w:t>
            </w:r>
            <w:proofErr w:type="spellStart"/>
            <w:r w:rsidRPr="0002321E">
              <w:rPr>
                <w:rFonts w:hint="cs"/>
                <w:position w:val="4"/>
                <w:sz w:val="20"/>
                <w:szCs w:val="26"/>
                <w:rtl/>
              </w:rPr>
              <w:t>ريدوين</w:t>
            </w:r>
            <w:proofErr w:type="spellEnd"/>
            <w:r w:rsidRPr="0002321E">
              <w:rPr>
                <w:rFonts w:hint="cs"/>
                <w:position w:val="4"/>
                <w:sz w:val="20"/>
                <w:szCs w:val="26"/>
                <w:rtl/>
              </w:rPr>
              <w:t xml:space="preserve"> </w:t>
            </w:r>
            <w:r w:rsidRPr="0002321E">
              <w:rPr>
                <w:rFonts w:hint="cs"/>
                <w:position w:val="4"/>
                <w:sz w:val="20"/>
                <w:szCs w:val="26"/>
                <w:rtl/>
                <w:lang w:bidi="ar-SA"/>
              </w:rPr>
              <w:t>(المملكة المتحدة لبريطانيا العظمى وأيرلندا الشمالية)</w:t>
            </w:r>
          </w:p>
        </w:tc>
        <w:tc>
          <w:tcPr>
            <w:tcW w:w="3005" w:type="dxa"/>
          </w:tcPr>
          <w:p w:rsidR="003531DA" w:rsidRPr="0002321E" w:rsidRDefault="00CA3BB2" w:rsidP="0002321E">
            <w:pPr>
              <w:bidi w:val="0"/>
              <w:spacing w:before="80" w:after="40" w:line="320" w:lineRule="exact"/>
              <w:rPr>
                <w:position w:val="4"/>
                <w:sz w:val="20"/>
                <w:szCs w:val="26"/>
                <w:lang w:bidi="ar-SA"/>
              </w:rPr>
            </w:pPr>
            <w:hyperlink r:id="rId22" w:history="1">
              <w:r w:rsidR="003531DA" w:rsidRPr="0002321E">
                <w:rPr>
                  <w:color w:val="0000FF"/>
                  <w:position w:val="4"/>
                  <w:sz w:val="20"/>
                  <w:szCs w:val="26"/>
                  <w:u w:val="single"/>
                  <w:lang w:bidi="ar-SA"/>
                </w:rPr>
                <w:t>Paul.Redwin@Culture.gsi.gov.uk</w:t>
              </w:r>
            </w:hyperlink>
          </w:p>
          <w:p w:rsidR="003531DA" w:rsidRPr="0002321E" w:rsidRDefault="003531DA" w:rsidP="0002321E">
            <w:pPr>
              <w:bidi w:val="0"/>
              <w:spacing w:before="80" w:after="40" w:line="320" w:lineRule="exact"/>
              <w:rPr>
                <w:position w:val="4"/>
                <w:sz w:val="20"/>
                <w:szCs w:val="26"/>
                <w:lang w:bidi="ar-SA"/>
              </w:rPr>
            </w:pP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11</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179</w:t>
            </w:r>
            <w:r w:rsidRPr="0002321E">
              <w:rPr>
                <w:rFonts w:hint="cs"/>
                <w:position w:val="4"/>
                <w:sz w:val="20"/>
                <w:szCs w:val="26"/>
                <w:rtl/>
                <w:lang w:val="en-US" w:bidi="ar-SY"/>
              </w:rPr>
              <w:t xml:space="preserve">: </w:t>
            </w:r>
            <w:bookmarkStart w:id="7" w:name="_Toc280260355"/>
            <w:r w:rsidRPr="0002321E">
              <w:rPr>
                <w:position w:val="4"/>
                <w:sz w:val="20"/>
                <w:szCs w:val="26"/>
                <w:rtl/>
                <w:lang w:val="en-US" w:bidi="ar-SA"/>
              </w:rPr>
              <w:t>دور الاتحاد الدولي للاتصالات في حماية الأطفال على الخط</w:t>
            </w:r>
            <w:bookmarkEnd w:id="7"/>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lang w:bidi="ar-SA"/>
              </w:rPr>
              <w:t xml:space="preserve">فيل </w:t>
            </w:r>
            <w:proofErr w:type="spellStart"/>
            <w:r w:rsidRPr="0002321E">
              <w:rPr>
                <w:rFonts w:hint="cs"/>
                <w:position w:val="4"/>
                <w:sz w:val="20"/>
                <w:szCs w:val="26"/>
                <w:rtl/>
                <w:lang w:bidi="ar-SA"/>
              </w:rPr>
              <w:t>رشتون</w:t>
            </w:r>
            <w:proofErr w:type="spellEnd"/>
            <w:r w:rsidRPr="0002321E">
              <w:rPr>
                <w:rFonts w:hint="cs"/>
                <w:position w:val="4"/>
                <w:sz w:val="20"/>
                <w:szCs w:val="26"/>
                <w:rtl/>
                <w:lang w:bidi="ar-SA"/>
              </w:rPr>
              <w:t xml:space="preserve"> (المملكة المتحدة لبريطانيا العظمى وأيرلندا الشمالية)</w:t>
            </w:r>
          </w:p>
        </w:tc>
        <w:tc>
          <w:tcPr>
            <w:tcW w:w="3005" w:type="dxa"/>
          </w:tcPr>
          <w:p w:rsidR="003531DA" w:rsidRPr="0002321E" w:rsidRDefault="00CA3BB2" w:rsidP="0002321E">
            <w:pPr>
              <w:bidi w:val="0"/>
              <w:spacing w:before="80" w:after="40" w:line="320" w:lineRule="exact"/>
              <w:rPr>
                <w:position w:val="4"/>
                <w:sz w:val="20"/>
                <w:szCs w:val="26"/>
                <w:lang w:bidi="ar-SA"/>
              </w:rPr>
            </w:pPr>
            <w:hyperlink r:id="rId23" w:history="1">
              <w:r w:rsidR="003531DA" w:rsidRPr="0002321E">
                <w:rPr>
                  <w:color w:val="0000FF"/>
                  <w:position w:val="4"/>
                  <w:sz w:val="20"/>
                  <w:szCs w:val="26"/>
                  <w:u w:val="single"/>
                  <w:lang w:bidi="ar-SA"/>
                </w:rPr>
                <w:t>philip.m.rushton@bt.com</w:t>
              </w:r>
            </w:hyperlink>
            <w:r w:rsidR="003531DA" w:rsidRPr="0002321E">
              <w:rPr>
                <w:position w:val="4"/>
                <w:sz w:val="20"/>
                <w:szCs w:val="26"/>
                <w:lang w:bidi="ar-SA"/>
              </w:rPr>
              <w:t xml:space="preserve"> </w:t>
            </w: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12</w:t>
            </w:r>
          </w:p>
        </w:tc>
        <w:tc>
          <w:tcPr>
            <w:tcW w:w="2835" w:type="dxa"/>
          </w:tcPr>
          <w:p w:rsidR="003531DA" w:rsidRPr="0002321E" w:rsidRDefault="003531DA" w:rsidP="0002321E">
            <w:pPr>
              <w:spacing w:before="80" w:after="40" w:line="320" w:lineRule="exact"/>
              <w:jc w:val="left"/>
              <w:rPr>
                <w:spacing w:val="-2"/>
                <w:position w:val="4"/>
                <w:sz w:val="20"/>
                <w:szCs w:val="26"/>
                <w:rtl/>
                <w:lang w:val="en-US" w:bidi="ar-SY"/>
              </w:rPr>
            </w:pPr>
            <w:r w:rsidRPr="0002321E">
              <w:rPr>
                <w:rFonts w:hint="cs"/>
                <w:spacing w:val="-2"/>
                <w:position w:val="4"/>
                <w:sz w:val="20"/>
                <w:szCs w:val="26"/>
                <w:rtl/>
                <w:lang w:bidi="ar-SA"/>
              </w:rPr>
              <w:t xml:space="preserve">مراجعة القرار </w:t>
            </w:r>
            <w:r w:rsidRPr="0002321E">
              <w:rPr>
                <w:spacing w:val="-2"/>
                <w:position w:val="4"/>
                <w:sz w:val="20"/>
                <w:szCs w:val="26"/>
                <w:lang w:val="en-US" w:bidi="ar-SA"/>
              </w:rPr>
              <w:t>182</w:t>
            </w:r>
            <w:bookmarkStart w:id="8" w:name="_Toc280260360"/>
            <w:r w:rsidRPr="0002321E">
              <w:rPr>
                <w:rFonts w:hint="cs"/>
                <w:spacing w:val="-2"/>
                <w:position w:val="4"/>
                <w:sz w:val="20"/>
                <w:szCs w:val="26"/>
                <w:rtl/>
                <w:lang w:val="en-US" w:bidi="ar-SY"/>
              </w:rPr>
              <w:t xml:space="preserve"> المتعلق بتغيُّر المناخ وحذف القرار </w:t>
            </w:r>
            <w:r w:rsidRPr="0002321E">
              <w:rPr>
                <w:spacing w:val="-2"/>
                <w:position w:val="4"/>
                <w:sz w:val="20"/>
                <w:szCs w:val="26"/>
                <w:lang w:val="en-US" w:bidi="ar-SY"/>
              </w:rPr>
              <w:t>35</w:t>
            </w:r>
            <w:r w:rsidRPr="0002321E">
              <w:rPr>
                <w:spacing w:val="-2"/>
                <w:position w:val="4"/>
                <w:sz w:val="20"/>
                <w:szCs w:val="26"/>
                <w:rtl/>
                <w:lang w:val="en-US" w:bidi="ar-SA"/>
              </w:rPr>
              <w:t xml:space="preserve"> </w:t>
            </w:r>
            <w:bookmarkEnd w:id="8"/>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lang w:bidi="ar-SA"/>
              </w:rPr>
              <w:t xml:space="preserve">فيل </w:t>
            </w:r>
            <w:proofErr w:type="spellStart"/>
            <w:r w:rsidRPr="0002321E">
              <w:rPr>
                <w:rFonts w:hint="cs"/>
                <w:position w:val="4"/>
                <w:sz w:val="20"/>
                <w:szCs w:val="26"/>
                <w:rtl/>
                <w:lang w:bidi="ar-SA"/>
              </w:rPr>
              <w:t>رشتون</w:t>
            </w:r>
            <w:proofErr w:type="spellEnd"/>
            <w:r w:rsidRPr="0002321E">
              <w:rPr>
                <w:rFonts w:hint="cs"/>
                <w:position w:val="4"/>
                <w:sz w:val="20"/>
                <w:szCs w:val="26"/>
                <w:rtl/>
                <w:lang w:bidi="ar-SA"/>
              </w:rPr>
              <w:t xml:space="preserve"> (المملكة المتحدة لبريطانيا العظمى وأيرلندا الشمالية)</w:t>
            </w:r>
          </w:p>
        </w:tc>
        <w:tc>
          <w:tcPr>
            <w:tcW w:w="3005" w:type="dxa"/>
          </w:tcPr>
          <w:p w:rsidR="003531DA" w:rsidRPr="0002321E" w:rsidRDefault="00CA3BB2" w:rsidP="0002321E">
            <w:pPr>
              <w:bidi w:val="0"/>
              <w:spacing w:before="80" w:after="40" w:line="320" w:lineRule="exact"/>
              <w:rPr>
                <w:position w:val="4"/>
                <w:sz w:val="20"/>
                <w:szCs w:val="26"/>
                <w:lang w:bidi="ar-SA"/>
              </w:rPr>
            </w:pPr>
            <w:hyperlink r:id="rId24" w:history="1">
              <w:r w:rsidR="003531DA" w:rsidRPr="0002321E">
                <w:rPr>
                  <w:color w:val="0000FF"/>
                  <w:position w:val="4"/>
                  <w:sz w:val="20"/>
                  <w:szCs w:val="26"/>
                  <w:u w:val="single"/>
                  <w:lang w:bidi="ar-SA"/>
                </w:rPr>
                <w:t>philip.m.rushton@bt.com</w:t>
              </w:r>
            </w:hyperlink>
            <w:r w:rsidR="003531DA" w:rsidRPr="0002321E">
              <w:rPr>
                <w:position w:val="4"/>
                <w:sz w:val="20"/>
                <w:szCs w:val="26"/>
                <w:lang w:bidi="ar-SA"/>
              </w:rPr>
              <w:t xml:space="preserve"> </w:t>
            </w: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13</w:t>
            </w:r>
          </w:p>
        </w:tc>
        <w:tc>
          <w:tcPr>
            <w:tcW w:w="2835" w:type="dxa"/>
          </w:tcPr>
          <w:p w:rsidR="003531DA" w:rsidRPr="0002321E" w:rsidRDefault="003531DA" w:rsidP="0002321E">
            <w:pPr>
              <w:spacing w:before="80" w:after="40" w:line="320" w:lineRule="exact"/>
              <w:jc w:val="left"/>
              <w:rPr>
                <w:position w:val="4"/>
                <w:sz w:val="20"/>
                <w:szCs w:val="26"/>
                <w:rtl/>
                <w:lang w:val="en-US"/>
              </w:rPr>
            </w:pPr>
            <w:r w:rsidRPr="0002321E">
              <w:rPr>
                <w:rFonts w:hint="cs"/>
                <w:position w:val="4"/>
                <w:sz w:val="20"/>
                <w:szCs w:val="26"/>
                <w:rtl/>
                <w:lang w:bidi="ar-SA"/>
              </w:rPr>
              <w:t xml:space="preserve">مراجعة القرار </w:t>
            </w:r>
            <w:r w:rsidRPr="0002321E">
              <w:rPr>
                <w:position w:val="4"/>
                <w:sz w:val="20"/>
                <w:szCs w:val="26"/>
                <w:lang w:val="en-US" w:bidi="ar-SA"/>
              </w:rPr>
              <w:t>130</w:t>
            </w:r>
            <w:r w:rsidRPr="0002321E">
              <w:rPr>
                <w:rFonts w:hint="cs"/>
                <w:position w:val="4"/>
                <w:sz w:val="20"/>
                <w:szCs w:val="26"/>
                <w:rtl/>
                <w:lang w:val="en-US" w:bidi="ar-SY"/>
              </w:rPr>
              <w:t xml:space="preserve">: </w:t>
            </w:r>
            <w:bookmarkStart w:id="9" w:name="_Toc280260285"/>
            <w:r w:rsidRPr="0002321E">
              <w:rPr>
                <w:rFonts w:hint="eastAsia"/>
                <w:position w:val="4"/>
                <w:sz w:val="20"/>
                <w:szCs w:val="26"/>
                <w:rtl/>
                <w:lang w:val="en-US" w:bidi="ar-SA"/>
              </w:rPr>
              <w:t>تعزيز</w:t>
            </w:r>
            <w:r w:rsidRPr="0002321E">
              <w:rPr>
                <w:position w:val="4"/>
                <w:sz w:val="20"/>
                <w:szCs w:val="26"/>
                <w:rtl/>
                <w:lang w:val="en-US" w:bidi="ar-SA"/>
              </w:rPr>
              <w:t xml:space="preserve"> </w:t>
            </w:r>
            <w:r w:rsidRPr="0002321E">
              <w:rPr>
                <w:rFonts w:hint="eastAsia"/>
                <w:position w:val="4"/>
                <w:sz w:val="20"/>
                <w:szCs w:val="26"/>
                <w:rtl/>
                <w:lang w:val="en-US" w:bidi="ar-SA"/>
              </w:rPr>
              <w:t>دور</w:t>
            </w:r>
            <w:r w:rsidRPr="0002321E">
              <w:rPr>
                <w:position w:val="4"/>
                <w:sz w:val="20"/>
                <w:szCs w:val="26"/>
                <w:rtl/>
                <w:lang w:val="en-US" w:bidi="ar-SA"/>
              </w:rPr>
              <w:t xml:space="preserve"> </w:t>
            </w:r>
            <w:r w:rsidRPr="0002321E">
              <w:rPr>
                <w:rFonts w:hint="eastAsia"/>
                <w:position w:val="4"/>
                <w:sz w:val="20"/>
                <w:szCs w:val="26"/>
                <w:rtl/>
                <w:lang w:val="en-US" w:bidi="ar-SA"/>
              </w:rPr>
              <w:t>الاتحاد</w:t>
            </w:r>
            <w:r w:rsidRPr="0002321E">
              <w:rPr>
                <w:position w:val="4"/>
                <w:sz w:val="20"/>
                <w:szCs w:val="26"/>
                <w:rtl/>
                <w:lang w:val="en-US" w:bidi="ar-SA"/>
              </w:rPr>
              <w:t xml:space="preserve"> </w:t>
            </w:r>
            <w:r w:rsidRPr="0002321E">
              <w:rPr>
                <w:rFonts w:hint="eastAsia"/>
                <w:position w:val="4"/>
                <w:sz w:val="20"/>
                <w:szCs w:val="26"/>
                <w:rtl/>
                <w:lang w:val="en-US" w:bidi="ar-SA"/>
              </w:rPr>
              <w:t>في</w:t>
            </w:r>
            <w:r w:rsidRPr="0002321E">
              <w:rPr>
                <w:rFonts w:hint="cs"/>
                <w:position w:val="4"/>
                <w:sz w:val="20"/>
                <w:szCs w:val="26"/>
                <w:rtl/>
                <w:lang w:val="en-US" w:bidi="ar-SA"/>
              </w:rPr>
              <w:t> </w:t>
            </w:r>
            <w:r w:rsidRPr="0002321E">
              <w:rPr>
                <w:rFonts w:hint="eastAsia"/>
                <w:position w:val="4"/>
                <w:sz w:val="20"/>
                <w:szCs w:val="26"/>
                <w:rtl/>
                <w:lang w:val="en-US" w:bidi="ar-SA"/>
              </w:rPr>
              <w:t>مجال</w:t>
            </w:r>
            <w:r w:rsidRPr="0002321E">
              <w:rPr>
                <w:position w:val="4"/>
                <w:sz w:val="20"/>
                <w:szCs w:val="26"/>
                <w:rtl/>
                <w:lang w:val="en-US" w:bidi="ar-SA"/>
              </w:rPr>
              <w:t xml:space="preserve"> </w:t>
            </w:r>
            <w:r w:rsidRPr="0002321E">
              <w:rPr>
                <w:rFonts w:hint="eastAsia"/>
                <w:position w:val="4"/>
                <w:sz w:val="20"/>
                <w:szCs w:val="26"/>
                <w:rtl/>
                <w:lang w:val="en-US" w:bidi="ar-SA"/>
              </w:rPr>
              <w:t>بناء</w:t>
            </w:r>
            <w:r w:rsidRPr="0002321E">
              <w:rPr>
                <w:position w:val="4"/>
                <w:sz w:val="20"/>
                <w:szCs w:val="26"/>
                <w:rtl/>
                <w:lang w:val="en-US" w:bidi="ar-SA"/>
              </w:rPr>
              <w:t xml:space="preserve"> </w:t>
            </w:r>
            <w:r w:rsidRPr="0002321E">
              <w:rPr>
                <w:rFonts w:hint="eastAsia"/>
                <w:position w:val="4"/>
                <w:sz w:val="20"/>
                <w:szCs w:val="26"/>
                <w:rtl/>
                <w:lang w:val="en-US" w:bidi="ar-SA"/>
              </w:rPr>
              <w:t>الثقة</w:t>
            </w:r>
            <w:r w:rsidRPr="0002321E">
              <w:rPr>
                <w:position w:val="4"/>
                <w:sz w:val="20"/>
                <w:szCs w:val="26"/>
                <w:rtl/>
                <w:lang w:val="en-US" w:bidi="ar-SA"/>
              </w:rPr>
              <w:t xml:space="preserve"> </w:t>
            </w:r>
            <w:r w:rsidRPr="0002321E">
              <w:rPr>
                <w:rFonts w:hint="eastAsia"/>
                <w:position w:val="4"/>
                <w:sz w:val="20"/>
                <w:szCs w:val="26"/>
                <w:rtl/>
                <w:lang w:val="en-US" w:bidi="ar-SA"/>
              </w:rPr>
              <w:t>والأمن</w:t>
            </w:r>
            <w:r w:rsidRPr="0002321E">
              <w:rPr>
                <w:rFonts w:hint="cs"/>
                <w:position w:val="4"/>
                <w:sz w:val="20"/>
                <w:szCs w:val="26"/>
                <w:rtl/>
                <w:lang w:val="en-US" w:bidi="ar-SA"/>
              </w:rPr>
              <w:t xml:space="preserve"> </w:t>
            </w:r>
            <w:r w:rsidRPr="0002321E">
              <w:rPr>
                <w:rFonts w:hint="eastAsia"/>
                <w:position w:val="4"/>
                <w:sz w:val="20"/>
                <w:szCs w:val="26"/>
                <w:rtl/>
                <w:lang w:val="en-US" w:bidi="ar-SA"/>
              </w:rPr>
              <w:t>في</w:t>
            </w:r>
            <w:r w:rsidR="003F55DD" w:rsidRPr="0002321E">
              <w:rPr>
                <w:rFonts w:hint="cs"/>
                <w:position w:val="4"/>
                <w:sz w:val="20"/>
                <w:szCs w:val="26"/>
                <w:rtl/>
                <w:lang w:val="en-US" w:bidi="ar-SA"/>
              </w:rPr>
              <w:t> </w:t>
            </w:r>
            <w:r w:rsidRPr="0002321E">
              <w:rPr>
                <w:rFonts w:hint="eastAsia"/>
                <w:position w:val="4"/>
                <w:sz w:val="20"/>
                <w:szCs w:val="26"/>
                <w:rtl/>
                <w:lang w:val="en-US" w:bidi="ar-SA"/>
              </w:rPr>
              <w:t>استخدام</w:t>
            </w:r>
            <w:r w:rsidRPr="0002321E">
              <w:rPr>
                <w:rFonts w:hint="cs"/>
                <w:position w:val="4"/>
                <w:sz w:val="20"/>
                <w:szCs w:val="26"/>
                <w:rtl/>
                <w:lang w:val="en-US" w:bidi="ar-SA"/>
              </w:rPr>
              <w:t xml:space="preserve"> </w:t>
            </w:r>
            <w:r w:rsidRPr="0002321E">
              <w:rPr>
                <w:rFonts w:hint="eastAsia"/>
                <w:position w:val="4"/>
                <w:sz w:val="20"/>
                <w:szCs w:val="26"/>
                <w:rtl/>
                <w:lang w:val="en-US" w:bidi="ar-SA"/>
              </w:rPr>
              <w:t>تكنولوجيا</w:t>
            </w:r>
            <w:r w:rsidRPr="0002321E">
              <w:rPr>
                <w:position w:val="4"/>
                <w:sz w:val="20"/>
                <w:szCs w:val="26"/>
                <w:rtl/>
                <w:lang w:val="en-US" w:bidi="ar-SA"/>
              </w:rPr>
              <w:t xml:space="preserve"> </w:t>
            </w:r>
            <w:r w:rsidRPr="0002321E">
              <w:rPr>
                <w:rFonts w:hint="eastAsia"/>
                <w:position w:val="4"/>
                <w:sz w:val="20"/>
                <w:szCs w:val="26"/>
                <w:rtl/>
                <w:lang w:val="en-US" w:bidi="ar-SA"/>
              </w:rPr>
              <w:t>المعلومات</w:t>
            </w:r>
            <w:r w:rsidR="003F55DD" w:rsidRPr="0002321E">
              <w:rPr>
                <w:rFonts w:hint="cs"/>
                <w:position w:val="4"/>
                <w:sz w:val="20"/>
                <w:szCs w:val="26"/>
                <w:rtl/>
                <w:lang w:val="en-US" w:bidi="ar-SA"/>
              </w:rPr>
              <w:t> </w:t>
            </w:r>
            <w:r w:rsidRPr="0002321E">
              <w:rPr>
                <w:rFonts w:hint="eastAsia"/>
                <w:position w:val="4"/>
                <w:sz w:val="20"/>
                <w:szCs w:val="26"/>
                <w:rtl/>
                <w:lang w:val="en-US" w:bidi="ar-SA"/>
              </w:rPr>
              <w:t>والاتصالات</w:t>
            </w:r>
            <w:bookmarkEnd w:id="9"/>
          </w:p>
        </w:tc>
        <w:tc>
          <w:tcPr>
            <w:tcW w:w="2835" w:type="dxa"/>
          </w:tcPr>
          <w:p w:rsidR="003531DA" w:rsidRPr="0002321E" w:rsidRDefault="000E057B"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lang w:bidi="ar-SA"/>
              </w:rPr>
              <w:t>غ</w:t>
            </w:r>
            <w:r w:rsidR="003531DA" w:rsidRPr="0002321E">
              <w:rPr>
                <w:rFonts w:hint="cs"/>
                <w:position w:val="4"/>
                <w:sz w:val="20"/>
                <w:szCs w:val="26"/>
                <w:rtl/>
                <w:lang w:bidi="ar-SA"/>
              </w:rPr>
              <w:t>افين ويليس (المملكة المتحدة لبريطانيا العظمى وأيرلندا الشمالية)</w:t>
            </w:r>
          </w:p>
        </w:tc>
        <w:tc>
          <w:tcPr>
            <w:tcW w:w="3005" w:type="dxa"/>
          </w:tcPr>
          <w:p w:rsidR="003531DA" w:rsidRPr="0002321E" w:rsidRDefault="003531DA" w:rsidP="0002321E">
            <w:pPr>
              <w:bidi w:val="0"/>
              <w:spacing w:before="80" w:after="40" w:line="320" w:lineRule="exact"/>
              <w:rPr>
                <w:position w:val="4"/>
                <w:sz w:val="20"/>
                <w:szCs w:val="26"/>
                <w:lang w:bidi="ar-SA"/>
              </w:rPr>
            </w:pP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14</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162</w:t>
            </w:r>
            <w:r w:rsidRPr="0002321E">
              <w:rPr>
                <w:rFonts w:hint="cs"/>
                <w:position w:val="4"/>
                <w:sz w:val="20"/>
                <w:szCs w:val="26"/>
                <w:rtl/>
                <w:lang w:val="en-US" w:bidi="ar-SY"/>
              </w:rPr>
              <w:t xml:space="preserve">: </w:t>
            </w:r>
            <w:bookmarkStart w:id="10" w:name="_Toc280260318"/>
            <w:r w:rsidRPr="0002321E">
              <w:rPr>
                <w:rFonts w:hint="cs"/>
                <w:position w:val="4"/>
                <w:sz w:val="20"/>
                <w:szCs w:val="26"/>
                <w:rtl/>
                <w:lang w:val="en-US" w:bidi="ar-SA"/>
              </w:rPr>
              <w:t>ا</w:t>
            </w:r>
            <w:r w:rsidRPr="0002321E">
              <w:rPr>
                <w:position w:val="4"/>
                <w:sz w:val="20"/>
                <w:szCs w:val="26"/>
                <w:rtl/>
                <w:lang w:val="en-US" w:bidi="ar-SA"/>
              </w:rPr>
              <w:t>ل</w:t>
            </w:r>
            <w:r w:rsidRPr="0002321E">
              <w:rPr>
                <w:rFonts w:hint="cs"/>
                <w:position w:val="4"/>
                <w:sz w:val="20"/>
                <w:szCs w:val="26"/>
                <w:rtl/>
                <w:lang w:val="en-US" w:bidi="ar-SA"/>
              </w:rPr>
              <w:t>ل</w:t>
            </w:r>
            <w:r w:rsidRPr="0002321E">
              <w:rPr>
                <w:position w:val="4"/>
                <w:sz w:val="20"/>
                <w:szCs w:val="26"/>
                <w:rtl/>
                <w:lang w:val="en-US" w:bidi="ar-SA"/>
              </w:rPr>
              <w:t xml:space="preserve">جنة الاستشارية المستقلة </w:t>
            </w:r>
            <w:r w:rsidRPr="0002321E">
              <w:rPr>
                <w:rFonts w:hint="cs"/>
                <w:position w:val="4"/>
                <w:sz w:val="20"/>
                <w:szCs w:val="26"/>
                <w:rtl/>
                <w:lang w:val="en-US" w:bidi="ar-SA"/>
              </w:rPr>
              <w:t>للإدارة</w:t>
            </w:r>
            <w:bookmarkEnd w:id="10"/>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rPr>
              <w:t>أندرس جونسون (إسبانيا)</w:t>
            </w:r>
          </w:p>
        </w:tc>
        <w:tc>
          <w:tcPr>
            <w:tcW w:w="3005" w:type="dxa"/>
          </w:tcPr>
          <w:p w:rsidR="003531DA" w:rsidRPr="0002321E" w:rsidRDefault="00CA3BB2" w:rsidP="0002321E">
            <w:pPr>
              <w:bidi w:val="0"/>
              <w:spacing w:before="80" w:after="40" w:line="320" w:lineRule="exact"/>
              <w:rPr>
                <w:position w:val="4"/>
                <w:sz w:val="20"/>
                <w:szCs w:val="26"/>
                <w:lang w:bidi="ar-SA"/>
              </w:rPr>
            </w:pPr>
            <w:hyperlink r:id="rId25" w:history="1">
              <w:r w:rsidR="003531DA" w:rsidRPr="0002321E">
                <w:rPr>
                  <w:bCs/>
                  <w:color w:val="0000FF"/>
                  <w:position w:val="4"/>
                  <w:sz w:val="20"/>
                  <w:szCs w:val="26"/>
                  <w:u w:val="single"/>
                  <w:lang w:bidi="ar-SA"/>
                </w:rPr>
                <w:t>Anders.Jonsson@pts.se</w:t>
              </w:r>
            </w:hyperlink>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15</w:t>
            </w:r>
          </w:p>
        </w:tc>
        <w:tc>
          <w:tcPr>
            <w:tcW w:w="2835" w:type="dxa"/>
          </w:tcPr>
          <w:p w:rsidR="003531DA" w:rsidRPr="0002321E" w:rsidRDefault="003531DA" w:rsidP="0002321E">
            <w:pPr>
              <w:spacing w:before="80" w:after="40" w:line="320" w:lineRule="exact"/>
              <w:jc w:val="left"/>
              <w:rPr>
                <w:position w:val="4"/>
                <w:sz w:val="20"/>
                <w:szCs w:val="26"/>
                <w:lang w:val="en-US" w:bidi="ar-SA"/>
              </w:rPr>
            </w:pPr>
            <w:r w:rsidRPr="0002321E">
              <w:rPr>
                <w:rFonts w:hint="cs"/>
                <w:position w:val="4"/>
                <w:sz w:val="20"/>
                <w:szCs w:val="26"/>
                <w:rtl/>
                <w:lang w:bidi="ar-SA"/>
              </w:rPr>
              <w:t xml:space="preserve">موقف المؤتمر الأوروبي لإدارات البريد والاتصالات من الدستور المستقر للاتحاد الدولي للاتصالات وإلغاء القرار </w:t>
            </w:r>
            <w:r w:rsidRPr="0002321E">
              <w:rPr>
                <w:position w:val="4"/>
                <w:sz w:val="20"/>
                <w:szCs w:val="26"/>
                <w:lang w:val="en-US" w:bidi="ar-SA"/>
              </w:rPr>
              <w:t>163</w:t>
            </w:r>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val="es-ES_tradnl" w:bidi="ar-SA"/>
              </w:rPr>
            </w:pPr>
            <w:r w:rsidRPr="0002321E">
              <w:rPr>
                <w:rFonts w:hint="cs"/>
                <w:position w:val="4"/>
                <w:sz w:val="20"/>
                <w:szCs w:val="26"/>
                <w:rtl/>
                <w:lang w:val="es-ES_tradnl" w:bidi="ar-SA"/>
              </w:rPr>
              <w:t>ديرك-</w:t>
            </w:r>
            <w:proofErr w:type="spellStart"/>
            <w:r w:rsidRPr="0002321E">
              <w:rPr>
                <w:rFonts w:hint="cs"/>
                <w:position w:val="4"/>
                <w:sz w:val="20"/>
                <w:szCs w:val="26"/>
                <w:rtl/>
                <w:lang w:val="es-ES_tradnl" w:bidi="ar-SA"/>
              </w:rPr>
              <w:t>أوليفيه</w:t>
            </w:r>
            <w:proofErr w:type="spellEnd"/>
            <w:r w:rsidRPr="0002321E">
              <w:rPr>
                <w:rFonts w:hint="cs"/>
                <w:position w:val="4"/>
                <w:sz w:val="20"/>
                <w:szCs w:val="26"/>
                <w:rtl/>
                <w:lang w:val="es-ES_tradnl" w:bidi="ar-SA"/>
              </w:rPr>
              <w:t xml:space="preserve"> فون دير </w:t>
            </w:r>
            <w:proofErr w:type="spellStart"/>
            <w:r w:rsidRPr="0002321E">
              <w:rPr>
                <w:rFonts w:hint="cs"/>
                <w:position w:val="4"/>
                <w:sz w:val="20"/>
                <w:szCs w:val="26"/>
                <w:rtl/>
                <w:lang w:val="es-ES_tradnl" w:bidi="ar-SA"/>
              </w:rPr>
              <w:t>إمدين</w:t>
            </w:r>
            <w:proofErr w:type="spellEnd"/>
            <w:r w:rsidRPr="0002321E">
              <w:rPr>
                <w:rFonts w:hint="cs"/>
                <w:position w:val="4"/>
                <w:sz w:val="20"/>
                <w:szCs w:val="26"/>
                <w:rtl/>
                <w:lang w:val="es-ES_tradnl" w:bidi="ar-SA"/>
              </w:rPr>
              <w:t xml:space="preserve"> (سويسرا)</w:t>
            </w:r>
          </w:p>
        </w:tc>
        <w:tc>
          <w:tcPr>
            <w:tcW w:w="3005" w:type="dxa"/>
          </w:tcPr>
          <w:p w:rsidR="003531DA" w:rsidRPr="0002321E" w:rsidRDefault="007C34B6" w:rsidP="0002321E">
            <w:pPr>
              <w:bidi w:val="0"/>
              <w:spacing w:before="80" w:after="40" w:line="320" w:lineRule="exact"/>
              <w:rPr>
                <w:position w:val="4"/>
                <w:sz w:val="20"/>
                <w:szCs w:val="26"/>
                <w:lang w:val="es-ES_tradnl" w:bidi="ar-SA"/>
              </w:rPr>
            </w:pPr>
            <w:r w:rsidRPr="0002321E">
              <w:rPr>
                <w:position w:val="4"/>
                <w:rtl/>
                <w:lang w:val="es-ES_tradnl"/>
              </w:rPr>
              <w:br/>
            </w:r>
            <w:hyperlink r:id="rId26" w:history="1">
              <w:r w:rsidRPr="0002321E">
                <w:rPr>
                  <w:rStyle w:val="Hyperlink"/>
                  <w:position w:val="4"/>
                  <w:sz w:val="20"/>
                  <w:szCs w:val="26"/>
                  <w:lang w:val="es-ES_tradnl" w:bidi="ar-SA"/>
                </w:rPr>
                <w:t>Dirk-Olivier.VonderEmden@</w:t>
              </w:r>
              <w:r w:rsidRPr="0002321E">
                <w:rPr>
                  <w:rStyle w:val="Hyperlink"/>
                  <w:position w:val="4"/>
                  <w:sz w:val="20"/>
                  <w:szCs w:val="26"/>
                  <w:rtl/>
                  <w:lang w:val="es-ES_tradnl" w:bidi="ar-SA"/>
                </w:rPr>
                <w:br/>
              </w:r>
              <w:r w:rsidRPr="0002321E">
                <w:rPr>
                  <w:rStyle w:val="Hyperlink"/>
                  <w:position w:val="4"/>
                  <w:sz w:val="20"/>
                  <w:szCs w:val="26"/>
                  <w:lang w:val="es-ES_tradnl" w:bidi="ar-SA"/>
                </w:rPr>
                <w:t>bakom.admin.ch</w:t>
              </w:r>
            </w:hyperlink>
            <w:r w:rsidR="003531DA" w:rsidRPr="0002321E">
              <w:rPr>
                <w:position w:val="4"/>
                <w:sz w:val="20"/>
                <w:szCs w:val="26"/>
                <w:lang w:val="es-ES_tradnl" w:bidi="ar-SA"/>
              </w:rPr>
              <w:t xml:space="preserve"> </w:t>
            </w: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16</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72</w:t>
            </w:r>
            <w:r w:rsidRPr="0002321E">
              <w:rPr>
                <w:rFonts w:hint="cs"/>
                <w:position w:val="4"/>
                <w:sz w:val="20"/>
                <w:szCs w:val="26"/>
                <w:rtl/>
                <w:lang w:val="en-US" w:bidi="ar-SY"/>
              </w:rPr>
              <w:t xml:space="preserve">: </w:t>
            </w:r>
            <w:bookmarkStart w:id="11" w:name="_Toc280260263"/>
            <w:r w:rsidRPr="0002321E">
              <w:rPr>
                <w:position w:val="4"/>
                <w:sz w:val="20"/>
                <w:szCs w:val="26"/>
                <w:rtl/>
                <w:lang w:val="en-US" w:bidi="ar-SA"/>
              </w:rPr>
              <w:t>التنسيق بين الخطط الاستراتيجية والمالية والتشغيلية في الاتحاد</w:t>
            </w:r>
            <w:bookmarkEnd w:id="11"/>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val="es-ES_tradnl" w:bidi="ar-SA"/>
              </w:rPr>
            </w:pPr>
            <w:r w:rsidRPr="0002321E">
              <w:rPr>
                <w:rFonts w:hint="cs"/>
                <w:position w:val="4"/>
                <w:sz w:val="20"/>
                <w:szCs w:val="26"/>
                <w:rtl/>
                <w:lang w:val="es-ES_tradnl" w:bidi="ar-SA"/>
              </w:rPr>
              <w:t>ديرك-</w:t>
            </w:r>
            <w:proofErr w:type="spellStart"/>
            <w:r w:rsidRPr="0002321E">
              <w:rPr>
                <w:rFonts w:hint="cs"/>
                <w:position w:val="4"/>
                <w:sz w:val="20"/>
                <w:szCs w:val="26"/>
                <w:rtl/>
                <w:lang w:val="es-ES_tradnl" w:bidi="ar-SA"/>
              </w:rPr>
              <w:t>أوليفيه</w:t>
            </w:r>
            <w:proofErr w:type="spellEnd"/>
            <w:r w:rsidRPr="0002321E">
              <w:rPr>
                <w:rFonts w:hint="cs"/>
                <w:position w:val="4"/>
                <w:sz w:val="20"/>
                <w:szCs w:val="26"/>
                <w:rtl/>
                <w:lang w:val="es-ES_tradnl" w:bidi="ar-SA"/>
              </w:rPr>
              <w:t xml:space="preserve"> فون دير </w:t>
            </w:r>
            <w:proofErr w:type="spellStart"/>
            <w:r w:rsidRPr="0002321E">
              <w:rPr>
                <w:rFonts w:hint="cs"/>
                <w:position w:val="4"/>
                <w:sz w:val="20"/>
                <w:szCs w:val="26"/>
                <w:rtl/>
                <w:lang w:val="es-ES_tradnl" w:bidi="ar-SA"/>
              </w:rPr>
              <w:t>إمدين</w:t>
            </w:r>
            <w:proofErr w:type="spellEnd"/>
            <w:r w:rsidRPr="0002321E">
              <w:rPr>
                <w:rFonts w:hint="cs"/>
                <w:position w:val="4"/>
                <w:sz w:val="20"/>
                <w:szCs w:val="26"/>
                <w:rtl/>
                <w:lang w:val="es-ES_tradnl" w:bidi="ar-SA"/>
              </w:rPr>
              <w:t xml:space="preserve"> (سويسرا)</w:t>
            </w:r>
          </w:p>
        </w:tc>
        <w:tc>
          <w:tcPr>
            <w:tcW w:w="3005" w:type="dxa"/>
          </w:tcPr>
          <w:p w:rsidR="003531DA" w:rsidRPr="0002321E" w:rsidRDefault="007C34B6" w:rsidP="0002321E">
            <w:pPr>
              <w:bidi w:val="0"/>
              <w:spacing w:before="80" w:after="40" w:line="320" w:lineRule="exact"/>
              <w:rPr>
                <w:position w:val="4"/>
                <w:sz w:val="20"/>
                <w:szCs w:val="26"/>
                <w:lang w:val="es-ES_tradnl" w:bidi="ar-SA"/>
              </w:rPr>
            </w:pPr>
            <w:r w:rsidRPr="0002321E">
              <w:rPr>
                <w:position w:val="4"/>
                <w:rtl/>
                <w:lang w:val="es-ES_tradnl"/>
              </w:rPr>
              <w:br/>
            </w:r>
            <w:hyperlink r:id="rId27" w:history="1">
              <w:r w:rsidRPr="0002321E">
                <w:rPr>
                  <w:rStyle w:val="Hyperlink"/>
                  <w:position w:val="4"/>
                  <w:sz w:val="20"/>
                  <w:szCs w:val="26"/>
                  <w:lang w:val="es-ES_tradnl" w:bidi="ar-SA"/>
                </w:rPr>
                <w:t>Dirk-Olivier.VonderEmden@</w:t>
              </w:r>
              <w:r w:rsidRPr="0002321E">
                <w:rPr>
                  <w:rStyle w:val="Hyperlink"/>
                  <w:position w:val="4"/>
                  <w:sz w:val="20"/>
                  <w:szCs w:val="26"/>
                  <w:rtl/>
                  <w:lang w:val="es-ES_tradnl" w:bidi="ar-SA"/>
                </w:rPr>
                <w:br/>
              </w:r>
              <w:r w:rsidRPr="0002321E">
                <w:rPr>
                  <w:rStyle w:val="Hyperlink"/>
                  <w:position w:val="4"/>
                  <w:sz w:val="20"/>
                  <w:szCs w:val="26"/>
                  <w:lang w:val="es-ES_tradnl" w:bidi="ar-SA"/>
                </w:rPr>
                <w:t>bakom.admin.ch</w:t>
              </w:r>
            </w:hyperlink>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17</w:t>
            </w:r>
          </w:p>
        </w:tc>
        <w:tc>
          <w:tcPr>
            <w:tcW w:w="2835" w:type="dxa"/>
          </w:tcPr>
          <w:p w:rsidR="003531DA" w:rsidRPr="0002321E" w:rsidRDefault="003531DA" w:rsidP="0002321E">
            <w:pPr>
              <w:spacing w:before="80" w:after="40" w:line="320" w:lineRule="exact"/>
              <w:jc w:val="left"/>
              <w:rPr>
                <w:position w:val="4"/>
                <w:sz w:val="20"/>
                <w:szCs w:val="26"/>
                <w:rtl/>
                <w:lang w:val="en-US" w:bidi="ar-SY"/>
              </w:rPr>
            </w:pPr>
            <w:r w:rsidRPr="0002321E">
              <w:rPr>
                <w:rFonts w:hint="cs"/>
                <w:position w:val="4"/>
                <w:sz w:val="20"/>
                <w:szCs w:val="26"/>
                <w:rtl/>
                <w:lang w:bidi="ar-SA"/>
              </w:rPr>
              <w:t xml:space="preserve">مراجعة القرار </w:t>
            </w:r>
            <w:r w:rsidRPr="0002321E">
              <w:rPr>
                <w:position w:val="4"/>
                <w:sz w:val="20"/>
                <w:szCs w:val="26"/>
                <w:lang w:val="en-US" w:bidi="ar-SA"/>
              </w:rPr>
              <w:t>70</w:t>
            </w:r>
            <w:r w:rsidRPr="0002321E">
              <w:rPr>
                <w:rFonts w:hint="cs"/>
                <w:position w:val="4"/>
                <w:sz w:val="20"/>
                <w:szCs w:val="26"/>
                <w:rtl/>
                <w:lang w:val="en-US" w:bidi="ar-SY"/>
              </w:rPr>
              <w:t xml:space="preserve">: </w:t>
            </w:r>
            <w:bookmarkStart w:id="12" w:name="_Toc280260259"/>
            <w:r w:rsidRPr="0002321E">
              <w:rPr>
                <w:position w:val="4"/>
                <w:sz w:val="20"/>
                <w:szCs w:val="26"/>
                <w:rtl/>
                <w:lang w:val="en-US" w:bidi="ar-SA"/>
              </w:rPr>
              <w:t>تعميم مبدأ المساواة بين الجنسين في الاتحاد</w:t>
            </w:r>
            <w:r w:rsidRPr="0002321E">
              <w:rPr>
                <w:rFonts w:hint="cs"/>
                <w:position w:val="4"/>
                <w:sz w:val="20"/>
                <w:szCs w:val="26"/>
                <w:rtl/>
                <w:lang w:val="en-US" w:bidi="ar-SA"/>
              </w:rPr>
              <w:t xml:space="preserve"> و</w:t>
            </w:r>
            <w:r w:rsidRPr="0002321E">
              <w:rPr>
                <w:position w:val="4"/>
                <w:sz w:val="20"/>
                <w:szCs w:val="26"/>
                <w:rtl/>
                <w:lang w:val="en-US" w:bidi="ar-SA"/>
              </w:rPr>
              <w:t>ترويج المساواة بين الجنسين وتمكين المرأة</w:t>
            </w:r>
            <w:r w:rsidRPr="0002321E">
              <w:rPr>
                <w:rFonts w:hint="cs"/>
                <w:position w:val="4"/>
                <w:sz w:val="20"/>
                <w:szCs w:val="26"/>
                <w:rtl/>
                <w:lang w:val="en-US" w:bidi="ar-SA"/>
              </w:rPr>
              <w:t xml:space="preserve"> </w:t>
            </w:r>
            <w:r w:rsidRPr="0002321E">
              <w:rPr>
                <w:position w:val="4"/>
                <w:sz w:val="20"/>
                <w:szCs w:val="26"/>
                <w:rtl/>
                <w:lang w:val="en-US" w:bidi="ar-SA"/>
              </w:rPr>
              <w:t>من خلال تكنولوجيا المعلومات والاتصالات</w:t>
            </w:r>
            <w:bookmarkEnd w:id="12"/>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r w:rsidRPr="0002321E">
              <w:rPr>
                <w:rFonts w:hint="cs"/>
                <w:position w:val="4"/>
                <w:sz w:val="20"/>
                <w:szCs w:val="26"/>
                <w:rtl/>
                <w:lang w:bidi="ar-SA"/>
              </w:rPr>
              <w:t xml:space="preserve">فيليب </w:t>
            </w:r>
            <w:proofErr w:type="spellStart"/>
            <w:r w:rsidRPr="0002321E">
              <w:rPr>
                <w:rFonts w:hint="cs"/>
                <w:position w:val="4"/>
                <w:sz w:val="20"/>
                <w:szCs w:val="26"/>
                <w:rtl/>
                <w:lang w:bidi="ar-SA"/>
              </w:rPr>
              <w:t>هوريزبيرغر</w:t>
            </w:r>
            <w:proofErr w:type="spellEnd"/>
            <w:r w:rsidRPr="0002321E">
              <w:rPr>
                <w:rFonts w:hint="cs"/>
                <w:position w:val="4"/>
                <w:sz w:val="20"/>
                <w:szCs w:val="26"/>
                <w:rtl/>
                <w:lang w:bidi="ar-SA"/>
              </w:rPr>
              <w:t xml:space="preserve"> (سويسرا)</w:t>
            </w:r>
          </w:p>
        </w:tc>
        <w:tc>
          <w:tcPr>
            <w:tcW w:w="3005" w:type="dxa"/>
          </w:tcPr>
          <w:p w:rsidR="003531DA" w:rsidRPr="0002321E" w:rsidRDefault="00CA3BB2" w:rsidP="0002321E">
            <w:pPr>
              <w:bidi w:val="0"/>
              <w:spacing w:before="80" w:after="40" w:line="320" w:lineRule="exact"/>
              <w:rPr>
                <w:position w:val="4"/>
                <w:sz w:val="20"/>
                <w:szCs w:val="26"/>
                <w:lang w:bidi="ar-SA"/>
              </w:rPr>
            </w:pPr>
            <w:hyperlink r:id="rId28" w:history="1">
              <w:r w:rsidR="007C34B6" w:rsidRPr="0002321E">
                <w:rPr>
                  <w:rStyle w:val="Hyperlink"/>
                  <w:position w:val="4"/>
                  <w:sz w:val="20"/>
                  <w:szCs w:val="26"/>
                  <w:lang w:bidi="ar-SA"/>
                </w:rPr>
                <w:t>Philippe.horisberger@</w:t>
              </w:r>
              <w:r w:rsidR="007C34B6" w:rsidRPr="0002321E">
                <w:rPr>
                  <w:rStyle w:val="Hyperlink"/>
                  <w:position w:val="4"/>
                  <w:sz w:val="20"/>
                  <w:szCs w:val="26"/>
                  <w:rtl/>
                  <w:lang w:bidi="ar-SA"/>
                </w:rPr>
                <w:br/>
              </w:r>
              <w:r w:rsidR="007C34B6" w:rsidRPr="0002321E">
                <w:rPr>
                  <w:rStyle w:val="Hyperlink"/>
                  <w:position w:val="4"/>
                  <w:sz w:val="20"/>
                  <w:szCs w:val="26"/>
                  <w:lang w:bidi="ar-SA"/>
                </w:rPr>
                <w:t>bakom.admin.ch</w:t>
              </w:r>
            </w:hyperlink>
            <w:r w:rsidR="003531DA" w:rsidRPr="0002321E">
              <w:rPr>
                <w:color w:val="1F497D"/>
                <w:position w:val="4"/>
                <w:sz w:val="20"/>
                <w:szCs w:val="26"/>
                <w:lang w:bidi="ar-SA"/>
              </w:rPr>
              <w:t xml:space="preserve">  </w:t>
            </w:r>
          </w:p>
        </w:tc>
      </w:tr>
      <w:tr w:rsidR="003F55DD" w:rsidRPr="002160C6" w:rsidTr="003F55DD">
        <w:trPr>
          <w:jc w:val="center"/>
        </w:trPr>
        <w:tc>
          <w:tcPr>
            <w:tcW w:w="1644" w:type="dxa"/>
          </w:tcPr>
          <w:p w:rsidR="003531DA" w:rsidRPr="0002321E" w:rsidRDefault="003531DA" w:rsidP="0002321E">
            <w:pPr>
              <w:spacing w:before="80" w:after="40" w:line="320" w:lineRule="exact"/>
              <w:jc w:val="left"/>
              <w:rPr>
                <w:position w:val="4"/>
                <w:sz w:val="20"/>
                <w:szCs w:val="26"/>
                <w:lang w:bidi="ar-SA"/>
              </w:rPr>
            </w:pPr>
            <w:r w:rsidRPr="0002321E">
              <w:rPr>
                <w:position w:val="4"/>
                <w:sz w:val="20"/>
                <w:szCs w:val="26"/>
                <w:lang w:bidi="ar-SA"/>
              </w:rPr>
              <w:t>ECP 18</w:t>
            </w:r>
          </w:p>
        </w:tc>
        <w:tc>
          <w:tcPr>
            <w:tcW w:w="2835" w:type="dxa"/>
          </w:tcPr>
          <w:p w:rsidR="003531DA" w:rsidRPr="0002321E" w:rsidRDefault="003531DA" w:rsidP="0002321E">
            <w:pPr>
              <w:spacing w:before="80" w:after="40" w:line="320" w:lineRule="exact"/>
              <w:jc w:val="left"/>
              <w:rPr>
                <w:position w:val="4"/>
                <w:sz w:val="20"/>
                <w:szCs w:val="26"/>
                <w:lang w:bidi="ar-SA"/>
              </w:rPr>
            </w:pPr>
            <w:r w:rsidRPr="0002321E">
              <w:rPr>
                <w:rFonts w:hint="cs"/>
                <w:position w:val="4"/>
                <w:sz w:val="20"/>
                <w:szCs w:val="26"/>
                <w:rtl/>
                <w:lang w:bidi="ar-SA"/>
              </w:rPr>
              <w:t>قرار جديد بشأن تمكين الشباب من</w:t>
            </w:r>
            <w:r w:rsidR="003F55DD" w:rsidRPr="0002321E">
              <w:rPr>
                <w:rFonts w:hint="eastAsia"/>
                <w:position w:val="4"/>
                <w:sz w:val="20"/>
                <w:szCs w:val="26"/>
                <w:rtl/>
                <w:lang w:bidi="ar-SA"/>
              </w:rPr>
              <w:t> </w:t>
            </w:r>
            <w:r w:rsidRPr="0002321E">
              <w:rPr>
                <w:rFonts w:hint="cs"/>
                <w:position w:val="4"/>
                <w:sz w:val="20"/>
                <w:szCs w:val="26"/>
                <w:rtl/>
                <w:lang w:bidi="ar-SA"/>
              </w:rPr>
              <w:t>خلال تكنولوجيات المعلومات</w:t>
            </w:r>
            <w:r w:rsidR="003F55DD" w:rsidRPr="0002321E">
              <w:rPr>
                <w:rFonts w:hint="eastAsia"/>
                <w:position w:val="4"/>
                <w:sz w:val="20"/>
                <w:szCs w:val="26"/>
                <w:rtl/>
                <w:lang w:bidi="ar-SA"/>
              </w:rPr>
              <w:t> </w:t>
            </w:r>
            <w:r w:rsidRPr="0002321E">
              <w:rPr>
                <w:rFonts w:hint="cs"/>
                <w:position w:val="4"/>
                <w:sz w:val="20"/>
                <w:szCs w:val="26"/>
                <w:rtl/>
                <w:lang w:bidi="ar-SA"/>
              </w:rPr>
              <w:t>والاتصالات</w:t>
            </w:r>
          </w:p>
        </w:tc>
        <w:tc>
          <w:tcPr>
            <w:tcW w:w="2835" w:type="dxa"/>
          </w:tcPr>
          <w:p w:rsidR="003531DA" w:rsidRPr="0002321E" w:rsidRDefault="003531DA" w:rsidP="0002321E">
            <w:pPr>
              <w:tabs>
                <w:tab w:val="clear" w:pos="567"/>
                <w:tab w:val="clear" w:pos="1134"/>
                <w:tab w:val="clear" w:pos="1701"/>
                <w:tab w:val="clear" w:pos="2268"/>
                <w:tab w:val="clear" w:pos="2835"/>
                <w:tab w:val="left" w:pos="794"/>
                <w:tab w:val="left" w:pos="1191"/>
                <w:tab w:val="left" w:pos="1588"/>
                <w:tab w:val="left" w:pos="1985"/>
              </w:tabs>
              <w:spacing w:before="80" w:after="40" w:line="320" w:lineRule="exact"/>
              <w:jc w:val="left"/>
              <w:rPr>
                <w:position w:val="4"/>
                <w:sz w:val="20"/>
                <w:szCs w:val="26"/>
                <w:lang w:bidi="ar-SA"/>
              </w:rPr>
            </w:pPr>
            <w:proofErr w:type="spellStart"/>
            <w:r w:rsidRPr="0002321E">
              <w:rPr>
                <w:rFonts w:hint="cs"/>
                <w:position w:val="4"/>
                <w:sz w:val="20"/>
                <w:szCs w:val="26"/>
                <w:rtl/>
                <w:lang w:bidi="ar-SA"/>
              </w:rPr>
              <w:t>مارسين</w:t>
            </w:r>
            <w:proofErr w:type="spellEnd"/>
            <w:r w:rsidRPr="0002321E">
              <w:rPr>
                <w:rFonts w:hint="cs"/>
                <w:position w:val="4"/>
                <w:sz w:val="20"/>
                <w:szCs w:val="26"/>
                <w:rtl/>
                <w:lang w:bidi="ar-SA"/>
              </w:rPr>
              <w:t xml:space="preserve"> </w:t>
            </w:r>
            <w:proofErr w:type="spellStart"/>
            <w:r w:rsidRPr="0002321E">
              <w:rPr>
                <w:rFonts w:hint="cs"/>
                <w:position w:val="4"/>
                <w:sz w:val="20"/>
                <w:szCs w:val="26"/>
                <w:rtl/>
                <w:lang w:bidi="ar-SA"/>
              </w:rPr>
              <w:t>كرازُسكي</w:t>
            </w:r>
            <w:proofErr w:type="spellEnd"/>
            <w:r w:rsidRPr="0002321E">
              <w:rPr>
                <w:rFonts w:hint="cs"/>
                <w:position w:val="4"/>
                <w:sz w:val="20"/>
                <w:szCs w:val="26"/>
                <w:rtl/>
                <w:lang w:bidi="ar-SA"/>
              </w:rPr>
              <w:t xml:space="preserve"> (بولندا)</w:t>
            </w:r>
          </w:p>
        </w:tc>
        <w:tc>
          <w:tcPr>
            <w:tcW w:w="3005" w:type="dxa"/>
          </w:tcPr>
          <w:p w:rsidR="003531DA" w:rsidRPr="0002321E" w:rsidRDefault="00CA3BB2" w:rsidP="0002321E">
            <w:pPr>
              <w:bidi w:val="0"/>
              <w:spacing w:before="80" w:after="40" w:line="320" w:lineRule="exact"/>
              <w:rPr>
                <w:position w:val="4"/>
                <w:sz w:val="20"/>
                <w:szCs w:val="26"/>
                <w:lang w:bidi="ar-SA"/>
              </w:rPr>
            </w:pPr>
            <w:hyperlink r:id="rId29" w:history="1">
              <w:r w:rsidR="003531DA" w:rsidRPr="0002321E">
                <w:rPr>
                  <w:color w:val="0000FF"/>
                  <w:position w:val="4"/>
                  <w:sz w:val="20"/>
                  <w:szCs w:val="26"/>
                  <w:u w:val="single"/>
                  <w:lang w:bidi="ar-SA"/>
                </w:rPr>
                <w:t>marcin.krasuski@mac.gov.pl</w:t>
              </w:r>
            </w:hyperlink>
            <w:r w:rsidR="003531DA" w:rsidRPr="0002321E">
              <w:rPr>
                <w:position w:val="4"/>
                <w:sz w:val="20"/>
                <w:szCs w:val="26"/>
                <w:lang w:bidi="ar-SA"/>
              </w:rPr>
              <w:t xml:space="preserve"> </w:t>
            </w:r>
          </w:p>
        </w:tc>
      </w:tr>
    </w:tbl>
    <w:p w:rsidR="00716FEB" w:rsidRPr="002160C6" w:rsidRDefault="00716FEB" w:rsidP="003531DA">
      <w:pPr>
        <w:rPr>
          <w:rFonts w:hint="cs"/>
          <w:rtl/>
        </w:rPr>
      </w:pPr>
    </w:p>
    <w:p w:rsidR="003F55DD" w:rsidRPr="002160C6" w:rsidRDefault="003F55D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caps/>
          <w:sz w:val="26"/>
          <w:szCs w:val="36"/>
          <w:rtl/>
          <w:lang w:bidi="ar-SY"/>
        </w:rPr>
      </w:pPr>
      <w:r w:rsidRPr="002160C6">
        <w:rPr>
          <w:rtl/>
          <w:lang w:bidi="ar-SY"/>
        </w:rPr>
        <w:br w:type="page"/>
      </w:r>
    </w:p>
    <w:p w:rsidR="003531DA" w:rsidRPr="002160C6" w:rsidRDefault="003531DA" w:rsidP="002160C6">
      <w:pPr>
        <w:pStyle w:val="AnnexNo"/>
        <w:spacing w:before="120"/>
        <w:rPr>
          <w:rtl/>
          <w:lang w:val="en-US" w:bidi="ar-SY"/>
        </w:rPr>
      </w:pPr>
      <w:r w:rsidRPr="002160C6">
        <w:rPr>
          <w:rFonts w:hint="cs"/>
          <w:rtl/>
          <w:lang w:bidi="ar-SY"/>
        </w:rPr>
        <w:lastRenderedPageBreak/>
        <w:t>ال</w:t>
      </w:r>
      <w:r w:rsidR="002160C6" w:rsidRPr="002160C6">
        <w:rPr>
          <w:rFonts w:hint="cs"/>
          <w:rtl/>
        </w:rPr>
        <w:t>‍</w:t>
      </w:r>
      <w:r w:rsidRPr="002160C6">
        <w:rPr>
          <w:rFonts w:hint="cs"/>
          <w:rtl/>
          <w:lang w:bidi="ar-SY"/>
        </w:rPr>
        <w:t>ملح</w:t>
      </w:r>
      <w:r w:rsidR="002160C6" w:rsidRPr="002160C6">
        <w:rPr>
          <w:rFonts w:hint="cs"/>
          <w:rtl/>
          <w:lang w:bidi="ar-SY"/>
        </w:rPr>
        <w:t>ـــ</w:t>
      </w:r>
      <w:r w:rsidRPr="002160C6">
        <w:rPr>
          <w:rFonts w:hint="cs"/>
          <w:rtl/>
          <w:lang w:bidi="ar-SY"/>
        </w:rPr>
        <w:t xml:space="preserve">ق </w:t>
      </w:r>
      <w:r w:rsidRPr="002160C6">
        <w:rPr>
          <w:lang w:val="en-US" w:bidi="ar-SY"/>
        </w:rPr>
        <w:t>2</w:t>
      </w:r>
    </w:p>
    <w:p w:rsidR="003531DA" w:rsidRPr="00CA3BB2" w:rsidRDefault="003531DA" w:rsidP="003531DA">
      <w:pPr>
        <w:pStyle w:val="Annextitle"/>
        <w:spacing w:before="0" w:after="120"/>
        <w:rPr>
          <w:lang w:val="en-US"/>
        </w:rPr>
      </w:pPr>
      <w:r w:rsidRPr="002160C6">
        <w:rPr>
          <w:rFonts w:hint="cs"/>
          <w:rtl/>
          <w:lang w:val="fr-FR"/>
        </w:rPr>
        <w:t>قائمة بالموقعين على المقترحات الأوروبية المشتركة</w:t>
      </w:r>
      <w:r w:rsidR="00CA3BB2">
        <w:rPr>
          <w:rFonts w:hint="cs"/>
          <w:rtl/>
          <w:lang w:val="fr-FR"/>
        </w:rPr>
        <w:t xml:space="preserve"> </w:t>
      </w:r>
      <w:r w:rsidR="00CA3BB2">
        <w:rPr>
          <w:lang w:val="en-US"/>
        </w:rPr>
        <w:t>(ECP)</w:t>
      </w:r>
      <w:bookmarkStart w:id="13" w:name="_GoBack"/>
      <w:bookmarkEnd w:id="13"/>
    </w:p>
    <w:tbl>
      <w:tblPr>
        <w:bidiVisual/>
        <w:tblW w:w="9346" w:type="dxa"/>
        <w:jc w:val="center"/>
        <w:tblCellMar>
          <w:left w:w="70" w:type="dxa"/>
          <w:right w:w="70" w:type="dxa"/>
        </w:tblCellMar>
        <w:tblLook w:val="0000" w:firstRow="0" w:lastRow="0" w:firstColumn="0" w:lastColumn="0" w:noHBand="0" w:noVBand="0"/>
      </w:tblPr>
      <w:tblGrid>
        <w:gridCol w:w="1087"/>
        <w:gridCol w:w="458"/>
        <w:gridCol w:w="459"/>
        <w:gridCol w:w="459"/>
        <w:gridCol w:w="459"/>
        <w:gridCol w:w="459"/>
        <w:gridCol w:w="459"/>
        <w:gridCol w:w="458"/>
        <w:gridCol w:w="459"/>
        <w:gridCol w:w="459"/>
        <w:gridCol w:w="459"/>
        <w:gridCol w:w="459"/>
        <w:gridCol w:w="459"/>
        <w:gridCol w:w="458"/>
        <w:gridCol w:w="459"/>
        <w:gridCol w:w="459"/>
        <w:gridCol w:w="459"/>
        <w:gridCol w:w="459"/>
        <w:gridCol w:w="459"/>
      </w:tblGrid>
      <w:tr w:rsidR="003531DA" w:rsidRPr="002160C6" w:rsidTr="007C34B6">
        <w:trPr>
          <w:trHeight w:val="20"/>
          <w:tblHeader/>
          <w:jc w:val="center"/>
        </w:trPr>
        <w:tc>
          <w:tcPr>
            <w:tcW w:w="1087" w:type="dxa"/>
            <w:tcBorders>
              <w:top w:val="single" w:sz="4" w:space="0" w:color="auto"/>
              <w:left w:val="single" w:sz="8" w:space="0" w:color="auto"/>
              <w:bottom w:val="single" w:sz="8" w:space="0" w:color="auto"/>
              <w:right w:val="nil"/>
            </w:tcBorders>
            <w:vAlign w:val="bottom"/>
          </w:tcPr>
          <w:p w:rsidR="003531DA" w:rsidRPr="002160C6" w:rsidRDefault="003F55DD" w:rsidP="007C34B6">
            <w:pPr>
              <w:overflowPunct/>
              <w:autoSpaceDE/>
              <w:autoSpaceDN/>
              <w:adjustRightInd/>
              <w:spacing w:before="40" w:after="40" w:line="280" w:lineRule="exact"/>
              <w:ind w:left="-57" w:right="-57"/>
              <w:jc w:val="center"/>
              <w:textAlignment w:val="auto"/>
              <w:rPr>
                <w:bCs/>
                <w:position w:val="4"/>
                <w:sz w:val="20"/>
                <w:szCs w:val="26"/>
                <w:rtl/>
                <w:lang w:val="sv-SE" w:eastAsia="sv-SE"/>
              </w:rPr>
            </w:pPr>
            <w:r w:rsidRPr="002160C6">
              <w:rPr>
                <w:rFonts w:hint="cs"/>
                <w:bCs/>
                <w:position w:val="4"/>
                <w:sz w:val="20"/>
                <w:szCs w:val="26"/>
                <w:rtl/>
                <w:lang w:val="sv-SE" w:eastAsia="sv-SE"/>
              </w:rPr>
              <w:t>رقم المقترح</w:t>
            </w:r>
          </w:p>
        </w:tc>
        <w:tc>
          <w:tcPr>
            <w:tcW w:w="458"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w:t>
            </w:r>
          </w:p>
        </w:tc>
        <w:tc>
          <w:tcPr>
            <w:tcW w:w="459"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2</w:t>
            </w:r>
          </w:p>
        </w:tc>
        <w:tc>
          <w:tcPr>
            <w:tcW w:w="459"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3</w:t>
            </w:r>
          </w:p>
        </w:tc>
        <w:tc>
          <w:tcPr>
            <w:tcW w:w="459"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4</w:t>
            </w:r>
          </w:p>
        </w:tc>
        <w:tc>
          <w:tcPr>
            <w:tcW w:w="459"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5</w:t>
            </w:r>
          </w:p>
        </w:tc>
        <w:tc>
          <w:tcPr>
            <w:tcW w:w="459"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6</w:t>
            </w:r>
          </w:p>
        </w:tc>
        <w:tc>
          <w:tcPr>
            <w:tcW w:w="458"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7</w:t>
            </w:r>
          </w:p>
        </w:tc>
        <w:tc>
          <w:tcPr>
            <w:tcW w:w="459"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8</w:t>
            </w:r>
          </w:p>
        </w:tc>
        <w:tc>
          <w:tcPr>
            <w:tcW w:w="459"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9</w:t>
            </w:r>
          </w:p>
        </w:tc>
        <w:tc>
          <w:tcPr>
            <w:tcW w:w="459" w:type="dxa"/>
            <w:tcBorders>
              <w:top w:val="single" w:sz="4"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10</w:t>
            </w:r>
          </w:p>
        </w:tc>
        <w:tc>
          <w:tcPr>
            <w:tcW w:w="459" w:type="dxa"/>
            <w:tcBorders>
              <w:top w:val="single" w:sz="4" w:space="0" w:color="auto"/>
              <w:left w:val="single" w:sz="8" w:space="0" w:color="auto"/>
              <w:bottom w:val="single" w:sz="8" w:space="0" w:color="auto"/>
              <w:right w:val="single" w:sz="8" w:space="0" w:color="auto"/>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11</w:t>
            </w:r>
          </w:p>
        </w:tc>
        <w:tc>
          <w:tcPr>
            <w:tcW w:w="459" w:type="dxa"/>
            <w:tcBorders>
              <w:top w:val="single" w:sz="4" w:space="0" w:color="auto"/>
              <w:left w:val="single" w:sz="8" w:space="0" w:color="auto"/>
              <w:bottom w:val="single" w:sz="8" w:space="0" w:color="auto"/>
              <w:right w:val="single" w:sz="8" w:space="0" w:color="auto"/>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12</w:t>
            </w:r>
          </w:p>
        </w:tc>
        <w:tc>
          <w:tcPr>
            <w:tcW w:w="458" w:type="dxa"/>
            <w:tcBorders>
              <w:top w:val="single" w:sz="4" w:space="0" w:color="auto"/>
              <w:left w:val="single" w:sz="8" w:space="0" w:color="auto"/>
              <w:bottom w:val="single" w:sz="8" w:space="0" w:color="auto"/>
              <w:right w:val="single" w:sz="8" w:space="0" w:color="auto"/>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13</w:t>
            </w:r>
          </w:p>
        </w:tc>
        <w:tc>
          <w:tcPr>
            <w:tcW w:w="459" w:type="dxa"/>
            <w:tcBorders>
              <w:top w:val="single" w:sz="4" w:space="0" w:color="auto"/>
              <w:left w:val="single" w:sz="8" w:space="0" w:color="auto"/>
              <w:bottom w:val="single" w:sz="8" w:space="0" w:color="auto"/>
              <w:right w:val="single" w:sz="8" w:space="0" w:color="auto"/>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14</w:t>
            </w:r>
          </w:p>
        </w:tc>
        <w:tc>
          <w:tcPr>
            <w:tcW w:w="459" w:type="dxa"/>
            <w:tcBorders>
              <w:top w:val="single" w:sz="4" w:space="0" w:color="auto"/>
              <w:left w:val="single" w:sz="8" w:space="0" w:color="auto"/>
              <w:bottom w:val="single" w:sz="8" w:space="0" w:color="auto"/>
              <w:right w:val="single" w:sz="8" w:space="0" w:color="auto"/>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15</w:t>
            </w:r>
          </w:p>
        </w:tc>
        <w:tc>
          <w:tcPr>
            <w:tcW w:w="459" w:type="dxa"/>
            <w:tcBorders>
              <w:top w:val="single" w:sz="4" w:space="0" w:color="auto"/>
              <w:left w:val="single" w:sz="8" w:space="0" w:color="auto"/>
              <w:bottom w:val="single" w:sz="8" w:space="0" w:color="auto"/>
              <w:right w:val="single" w:sz="8" w:space="0" w:color="auto"/>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16</w:t>
            </w:r>
          </w:p>
        </w:tc>
        <w:tc>
          <w:tcPr>
            <w:tcW w:w="459" w:type="dxa"/>
            <w:tcBorders>
              <w:top w:val="single" w:sz="4" w:space="0" w:color="auto"/>
              <w:left w:val="single" w:sz="8" w:space="0" w:color="auto"/>
              <w:bottom w:val="single" w:sz="8" w:space="0" w:color="auto"/>
              <w:right w:val="single" w:sz="8" w:space="0" w:color="auto"/>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17</w:t>
            </w:r>
          </w:p>
        </w:tc>
        <w:tc>
          <w:tcPr>
            <w:tcW w:w="459" w:type="dxa"/>
            <w:tcBorders>
              <w:top w:val="single" w:sz="4" w:space="0" w:color="auto"/>
              <w:left w:val="single" w:sz="8" w:space="0" w:color="auto"/>
              <w:bottom w:val="single" w:sz="8" w:space="0" w:color="auto"/>
              <w:right w:val="single" w:sz="8" w:space="0" w:color="auto"/>
            </w:tcBorders>
          </w:tcPr>
          <w:p w:rsidR="003531DA" w:rsidRPr="002160C6" w:rsidRDefault="003531DA" w:rsidP="007C34B6">
            <w:pPr>
              <w:overflowPunct/>
              <w:autoSpaceDE/>
              <w:autoSpaceDN/>
              <w:adjustRightInd/>
              <w:spacing w:before="40" w:after="40" w:line="280" w:lineRule="exact"/>
              <w:ind w:left="-57" w:right="-57"/>
              <w:jc w:val="center"/>
              <w:textAlignment w:val="auto"/>
              <w:rPr>
                <w:b/>
                <w:position w:val="4"/>
                <w:sz w:val="20"/>
                <w:szCs w:val="26"/>
                <w:lang w:val="sv-SE" w:eastAsia="sv-SE"/>
              </w:rPr>
            </w:pPr>
            <w:r w:rsidRPr="002160C6">
              <w:rPr>
                <w:b/>
                <w:position w:val="4"/>
                <w:sz w:val="20"/>
                <w:szCs w:val="26"/>
                <w:lang w:val="sv-SE" w:eastAsia="sv-SE"/>
              </w:rPr>
              <w:t>18</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ALB</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AND</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AUT</w:t>
            </w:r>
          </w:p>
        </w:tc>
        <w:tc>
          <w:tcPr>
            <w:tcW w:w="458" w:type="dxa"/>
            <w:tcBorders>
              <w:top w:val="single" w:sz="8" w:space="0" w:color="auto"/>
              <w:left w:val="single" w:sz="8" w:space="0" w:color="auto"/>
              <w:bottom w:val="single" w:sz="8" w:space="0" w:color="auto"/>
              <w:right w:val="nil"/>
            </w:tcBorders>
            <w:shd w:val="clear" w:color="auto" w:fill="auto"/>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rtl/>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AZE</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BEL</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BIH</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BLR</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shd w:val="clear" w:color="auto" w:fill="auto"/>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BUL</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CVA</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CYP</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63"/>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CZE</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single" w:sz="8" w:space="0" w:color="auto"/>
            </w:tcBorders>
            <w:vAlign w:val="bottom"/>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D</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shd w:val="clear" w:color="auto" w:fill="auto"/>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DNK</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E</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EST</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single" w:sz="8" w:space="0" w:color="auto"/>
            </w:tcBorders>
            <w:vAlign w:val="bottom"/>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F</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FIN</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G</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GEO</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GRC</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shd w:val="clear" w:color="auto" w:fill="auto"/>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HNG</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single" w:sz="8" w:space="0" w:color="auto"/>
            </w:tcBorders>
            <w:vAlign w:val="bottom"/>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HOL</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HRV</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I</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shd w:val="clear" w:color="auto" w:fill="FFFFFF" w:themeFill="background1"/>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shd w:val="clear" w:color="auto" w:fill="FFFFFF" w:themeFill="background1"/>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shd w:val="clear" w:color="auto" w:fill="FFFFFF" w:themeFill="background1"/>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IRL</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ISL</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LIE</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LTU</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LUX</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LVA</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MCO</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MDA</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lastRenderedPageBreak/>
              <w:t>MKD</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MLT</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MNE</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NOR</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POL</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POR</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shd w:val="clear" w:color="auto" w:fill="auto"/>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ROU</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RUS</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S</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SMR</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SRB</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shd w:val="clear" w:color="auto" w:fill="FFFFFF" w:themeFill="background1"/>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SUI</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SVK</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SVN</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TUR</w:t>
            </w: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nil"/>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nil"/>
            </w:tcBorders>
          </w:tcPr>
          <w:p w:rsidR="003531DA" w:rsidRPr="002160C6" w:rsidRDefault="003531DA"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b/>
                <w:bCs/>
                <w:position w:val="4"/>
                <w:sz w:val="20"/>
                <w:szCs w:val="26"/>
                <w:lang w:val="sv-SE" w:eastAsia="sv-SE"/>
              </w:rPr>
              <w:t>UKR</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nil"/>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F55DD"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rtl/>
                <w:lang w:val="sv-SE" w:eastAsia="sv-SE"/>
              </w:rPr>
              <w:t>نعم</w:t>
            </w:r>
          </w:p>
        </w:tc>
      </w:tr>
      <w:tr w:rsidR="003531DA" w:rsidRPr="002160C6" w:rsidTr="007C34B6">
        <w:trPr>
          <w:trHeight w:val="20"/>
          <w:jc w:val="center"/>
        </w:trPr>
        <w:tc>
          <w:tcPr>
            <w:tcW w:w="1087" w:type="dxa"/>
            <w:tcBorders>
              <w:top w:val="single" w:sz="8" w:space="0" w:color="auto"/>
              <w:left w:val="single" w:sz="8" w:space="0" w:color="auto"/>
              <w:bottom w:val="single" w:sz="8" w:space="0" w:color="auto"/>
              <w:right w:val="single" w:sz="8" w:space="0" w:color="auto"/>
            </w:tcBorders>
            <w:noWrap/>
            <w:vAlign w:val="bottom"/>
          </w:tcPr>
          <w:p w:rsidR="003531DA" w:rsidRPr="002160C6" w:rsidRDefault="00D22E97" w:rsidP="007C34B6">
            <w:pPr>
              <w:overflowPunct/>
              <w:autoSpaceDE/>
              <w:autoSpaceDN/>
              <w:adjustRightInd/>
              <w:spacing w:before="40" w:after="40" w:line="280" w:lineRule="exact"/>
              <w:ind w:left="57"/>
              <w:jc w:val="left"/>
              <w:textAlignment w:val="auto"/>
              <w:rPr>
                <w:b/>
                <w:bCs/>
                <w:position w:val="4"/>
                <w:sz w:val="20"/>
                <w:szCs w:val="26"/>
                <w:lang w:val="sv-SE" w:eastAsia="sv-SE"/>
              </w:rPr>
            </w:pPr>
            <w:r w:rsidRPr="002160C6">
              <w:rPr>
                <w:rFonts w:hint="cs"/>
                <w:b/>
                <w:bCs/>
                <w:position w:val="4"/>
                <w:sz w:val="20"/>
                <w:szCs w:val="26"/>
                <w:rtl/>
                <w:lang w:val="sv-SE" w:eastAsia="sv-SE"/>
              </w:rPr>
              <w:t>المجموع</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27</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26</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27</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28</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28</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28</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28</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28</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29</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29</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29</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28</w:t>
            </w:r>
          </w:p>
        </w:tc>
        <w:tc>
          <w:tcPr>
            <w:tcW w:w="458"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29</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26</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28</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29</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29</w:t>
            </w:r>
          </w:p>
        </w:tc>
        <w:tc>
          <w:tcPr>
            <w:tcW w:w="459" w:type="dxa"/>
            <w:tcBorders>
              <w:top w:val="single" w:sz="8" w:space="0" w:color="auto"/>
              <w:left w:val="single" w:sz="8" w:space="0" w:color="auto"/>
              <w:bottom w:val="single" w:sz="8" w:space="0" w:color="auto"/>
              <w:right w:val="single" w:sz="8" w:space="0" w:color="auto"/>
            </w:tcBorders>
          </w:tcPr>
          <w:p w:rsidR="003531DA" w:rsidRPr="00F80022" w:rsidRDefault="003531DA" w:rsidP="007C34B6">
            <w:pPr>
              <w:overflowPunct/>
              <w:autoSpaceDE/>
              <w:autoSpaceDN/>
              <w:adjustRightInd/>
              <w:spacing w:before="40" w:after="40" w:line="280" w:lineRule="exact"/>
              <w:ind w:left="-57" w:right="-57"/>
              <w:jc w:val="center"/>
              <w:textAlignment w:val="auto"/>
              <w:rPr>
                <w:position w:val="4"/>
                <w:sz w:val="20"/>
                <w:szCs w:val="26"/>
                <w:lang w:val="sv-SE" w:eastAsia="sv-SE"/>
              </w:rPr>
            </w:pPr>
            <w:r w:rsidRPr="00F80022">
              <w:rPr>
                <w:position w:val="4"/>
                <w:sz w:val="20"/>
                <w:szCs w:val="26"/>
                <w:lang w:val="sv-SE" w:eastAsia="sv-SE"/>
              </w:rPr>
              <w:t>28</w:t>
            </w:r>
          </w:p>
        </w:tc>
      </w:tr>
    </w:tbl>
    <w:p w:rsidR="00D22E97" w:rsidRPr="002160C6" w:rsidRDefault="00D22E97" w:rsidP="00D22E97">
      <w:pPr>
        <w:spacing w:before="600"/>
        <w:jc w:val="center"/>
        <w:rPr>
          <w:rtl/>
        </w:rPr>
      </w:pPr>
      <w:r w:rsidRPr="002160C6">
        <w:rPr>
          <w:rFonts w:hint="cs"/>
          <w:rtl/>
        </w:rPr>
        <w:t>__________</w:t>
      </w:r>
    </w:p>
    <w:sectPr w:rsidR="00D22E97" w:rsidRPr="002160C6">
      <w:headerReference w:type="even" r:id="rId30"/>
      <w:headerReference w:type="default" r:id="rId31"/>
      <w:footerReference w:type="default" r:id="rId32"/>
      <w:headerReference w:type="first" r:id="rId33"/>
      <w:footerReference w:type="first" r:id="rId3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43" w:rsidRDefault="00546743" w:rsidP="00FE7FCA">
      <w:r>
        <w:separator/>
      </w:r>
    </w:p>
  </w:endnote>
  <w:endnote w:type="continuationSeparator" w:id="0">
    <w:p w:rsidR="00546743" w:rsidRDefault="00546743"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3" w:rsidRPr="00B37433" w:rsidRDefault="00546743" w:rsidP="003531DA">
    <w:pPr>
      <w:tabs>
        <w:tab w:val="clear" w:pos="567"/>
        <w:tab w:val="clear" w:pos="1134"/>
        <w:tab w:val="clear" w:pos="1701"/>
        <w:tab w:val="clear" w:pos="2268"/>
        <w:tab w:val="clear" w:pos="2835"/>
        <w:tab w:val="left"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P:\ARA\SG\CONF-SG\PP14\000\080A.docx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(370022)</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CA3BB2">
      <w:rPr>
        <w:rFonts w:asciiTheme="minorHAnsi" w:hAnsiTheme="minorHAnsi"/>
        <w:noProof/>
        <w:sz w:val="16"/>
        <w:szCs w:val="16"/>
        <w:rtl/>
        <w:lang w:val="en-US" w:bidi="ar-SA"/>
      </w:rPr>
      <w:t>17.10.14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3" w:rsidRDefault="00546743"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546743" w:rsidRPr="00255055" w:rsidRDefault="00546743" w:rsidP="003531DA">
    <w:pPr>
      <w:tabs>
        <w:tab w:val="clear" w:pos="567"/>
        <w:tab w:val="clear" w:pos="1134"/>
        <w:tab w:val="clear" w:pos="1701"/>
        <w:tab w:val="clear" w:pos="2268"/>
        <w:tab w:val="clear" w:pos="2835"/>
        <w:tab w:val="left"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P:\ARA\SG\CONF-SG\PP14\000\080A.docx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(370022)</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CA3BB2">
      <w:rPr>
        <w:rFonts w:asciiTheme="minorHAnsi" w:hAnsiTheme="minorHAnsi"/>
        <w:noProof/>
        <w:sz w:val="16"/>
        <w:szCs w:val="16"/>
        <w:rtl/>
        <w:lang w:val="en-US" w:bidi="ar-SA"/>
      </w:rPr>
      <w:t>17.10.14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43" w:rsidRDefault="00546743">
      <w:r>
        <w:t>_______________</w:t>
      </w:r>
    </w:p>
  </w:footnote>
  <w:footnote w:type="continuationSeparator" w:id="0">
    <w:p w:rsidR="00546743" w:rsidRDefault="00546743"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3" w:rsidRPr="005A25FE" w:rsidRDefault="00546743"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546743" w:rsidRDefault="00546743"/>
  <w:p w:rsidR="00546743" w:rsidRDefault="005467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3" w:rsidRPr="00F502DF" w:rsidRDefault="00546743" w:rsidP="00BE28A6">
    <w:pPr>
      <w:bidi w:val="0"/>
      <w:spacing w:before="0"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CA3BB2">
      <w:rPr>
        <w:rStyle w:val="PageNumber"/>
        <w:rFonts w:asciiTheme="minorHAnsi" w:hAnsiTheme="minorHAnsi"/>
        <w:noProof/>
      </w:rPr>
      <w:t>4</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PP14/80-A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43" w:rsidRPr="00B10B0D" w:rsidRDefault="00546743"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6">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1">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5"/>
  </w:num>
  <w:num w:numId="13">
    <w:abstractNumId w:val="20"/>
  </w:num>
  <w:num w:numId="14">
    <w:abstractNumId w:val="11"/>
  </w:num>
  <w:num w:numId="15">
    <w:abstractNumId w:val="16"/>
  </w:num>
  <w:num w:numId="16">
    <w:abstractNumId w:val="12"/>
  </w:num>
  <w:num w:numId="17">
    <w:abstractNumId w:val="22"/>
  </w:num>
  <w:num w:numId="18">
    <w:abstractNumId w:val="17"/>
  </w:num>
  <w:num w:numId="19">
    <w:abstractNumId w:val="14"/>
  </w:num>
  <w:num w:numId="20">
    <w:abstractNumId w:val="21"/>
  </w:num>
  <w:num w:numId="21">
    <w:abstractNumId w:val="18"/>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2658"/>
    <w:rsid w:val="00003ED5"/>
    <w:rsid w:val="00004A19"/>
    <w:rsid w:val="00005A03"/>
    <w:rsid w:val="00006678"/>
    <w:rsid w:val="000075F1"/>
    <w:rsid w:val="00014526"/>
    <w:rsid w:val="00014808"/>
    <w:rsid w:val="00015A2C"/>
    <w:rsid w:val="00015D0B"/>
    <w:rsid w:val="000171F8"/>
    <w:rsid w:val="00022AB9"/>
    <w:rsid w:val="0002321E"/>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57B"/>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4FA3"/>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60C6"/>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1DA"/>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55DD"/>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743"/>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34B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4C"/>
    <w:rsid w:val="00BC7A5D"/>
    <w:rsid w:val="00BD01D9"/>
    <w:rsid w:val="00BD0C75"/>
    <w:rsid w:val="00BD0EBB"/>
    <w:rsid w:val="00BD18B1"/>
    <w:rsid w:val="00BD2884"/>
    <w:rsid w:val="00BD3AA2"/>
    <w:rsid w:val="00BD59D7"/>
    <w:rsid w:val="00BE096F"/>
    <w:rsid w:val="00BE28A6"/>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3BB2"/>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2E97"/>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1F32"/>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063D"/>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D5492"/>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222C"/>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002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uiPriority w:val="99"/>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uiPriority w:val="99"/>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aliases w:val="Appel note de bas de p,Footnote Reference/,Footnote symbol,Ref,de nota al pie"/>
    <w:basedOn w:val="DefaultParagraphFont"/>
    <w:uiPriority w:val="99"/>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uiPriority w:val="99"/>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uiPriority w:val="99"/>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uiPriority w:val="99"/>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qFormat/>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uiPriority w:val="99"/>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qFormat/>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footnote text,ACMA Footnote Text,ALTS FOOTNOTE,Footnote Text Char1,Footnote Text Char Char1,Footnote Text Char4 Char Char,Footnote Text Char1 Char1 Char1 Char,Footnote Text Char Char1 Char1 Char Char,DNV-"/>
    <w:basedOn w:val="Normal"/>
    <w:link w:val="FootnoteTextChar"/>
    <w:uiPriority w:val="99"/>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footnote text Char,ACMA Footnote Text Char,ALTS FOOTNOTE Char,Footnote Text Char1 Char,Footnote Text Char Char1 Char,Footnote Text Char4 Char Char Char,Footnote Text Char1 Char1 Char1 Char Char,DNV- Char"/>
    <w:basedOn w:val="DefaultParagraphFont"/>
    <w:link w:val="FootnoteText"/>
    <w:uiPriority w:val="99"/>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rsid w:val="003531DA"/>
    <w:rPr>
      <w:color w:val="auto"/>
    </w:rPr>
  </w:style>
  <w:style w:type="numbering" w:customStyle="1" w:styleId="NoList1">
    <w:name w:val="No List1"/>
    <w:next w:val="NoList"/>
    <w:uiPriority w:val="99"/>
    <w:semiHidden/>
    <w:unhideWhenUsed/>
    <w:rsid w:val="003531DA"/>
  </w:style>
  <w:style w:type="paragraph" w:styleId="NormalIndent">
    <w:name w:val="Normal Indent"/>
    <w:basedOn w:val="Normal"/>
    <w:rsid w:val="003531DA"/>
    <w:pPr>
      <w:bidi w:val="0"/>
      <w:spacing w:line="240" w:lineRule="auto"/>
      <w:ind w:left="567"/>
      <w:jc w:val="left"/>
    </w:pPr>
    <w:rPr>
      <w:rFonts w:eastAsia="Times New Roman" w:cs="Times New Roman"/>
      <w:sz w:val="24"/>
      <w:szCs w:val="20"/>
      <w:lang w:bidi="ar-SA"/>
    </w:rPr>
  </w:style>
  <w:style w:type="paragraph" w:customStyle="1" w:styleId="MinusFootnote">
    <w:name w:val="MinusFootnote"/>
    <w:basedOn w:val="Normal"/>
    <w:rsid w:val="003531DA"/>
    <w:pPr>
      <w:bidi w:val="0"/>
      <w:spacing w:line="240" w:lineRule="auto"/>
      <w:ind w:left="-1701" w:hanging="284"/>
      <w:jc w:val="left"/>
    </w:pPr>
    <w:rPr>
      <w:rFonts w:eastAsia="Times New Roman" w:cs="Times New Roman"/>
      <w:sz w:val="24"/>
      <w:szCs w:val="20"/>
      <w:lang w:bidi="ar-SA"/>
    </w:rPr>
  </w:style>
  <w:style w:type="paragraph" w:customStyle="1" w:styleId="FootnoteTextS2">
    <w:name w:val="Footnote Text_S2"/>
    <w:basedOn w:val="FootnoteText"/>
    <w:rsid w:val="003531DA"/>
    <w:pPr>
      <w:tabs>
        <w:tab w:val="clear" w:pos="372"/>
        <w:tab w:val="clear" w:pos="1134"/>
        <w:tab w:val="clear" w:pos="1871"/>
        <w:tab w:val="clear" w:pos="2268"/>
        <w:tab w:val="left" w:pos="851"/>
      </w:tabs>
      <w:overflowPunct w:val="0"/>
      <w:autoSpaceDE w:val="0"/>
      <w:autoSpaceDN w:val="0"/>
      <w:bidi w:val="0"/>
      <w:adjustRightInd w:val="0"/>
      <w:spacing w:before="120" w:line="240" w:lineRule="auto"/>
      <w:ind w:left="0" w:firstLine="0"/>
      <w:jc w:val="left"/>
      <w:textAlignment w:val="baseline"/>
    </w:pPr>
    <w:rPr>
      <w:rFonts w:ascii="Calibri" w:eastAsia="Times New Roman" w:hAnsi="Calibri" w:cs="Times New Roman"/>
      <w:b/>
      <w:sz w:val="24"/>
      <w:szCs w:val="20"/>
      <w:lang w:val="en-GB" w:bidi="ar-SA"/>
    </w:rPr>
  </w:style>
  <w:style w:type="paragraph" w:customStyle="1" w:styleId="NormalIndentS2">
    <w:name w:val="Normal Indent_S2"/>
    <w:basedOn w:val="NormalIndent"/>
    <w:rsid w:val="003531DA"/>
    <w:pPr>
      <w:tabs>
        <w:tab w:val="clear" w:pos="567"/>
        <w:tab w:val="clear" w:pos="1134"/>
        <w:tab w:val="clear" w:pos="1701"/>
        <w:tab w:val="clear" w:pos="2268"/>
        <w:tab w:val="clear" w:pos="2835"/>
        <w:tab w:val="left" w:pos="851"/>
      </w:tabs>
      <w:ind w:left="0"/>
    </w:pPr>
    <w:rPr>
      <w:b/>
    </w:rPr>
  </w:style>
  <w:style w:type="paragraph" w:customStyle="1" w:styleId="RestitleS2">
    <w:name w:val="Res_title_S2"/>
    <w:basedOn w:val="Restitle"/>
    <w:next w:val="NormalS2"/>
    <w:rsid w:val="003531DA"/>
    <w:pPr>
      <w:keepNext w:val="0"/>
      <w:tabs>
        <w:tab w:val="clear" w:pos="567"/>
        <w:tab w:val="clear" w:pos="1134"/>
        <w:tab w:val="clear" w:pos="1701"/>
        <w:tab w:val="clear" w:pos="2268"/>
        <w:tab w:val="clear" w:pos="2835"/>
        <w:tab w:val="left" w:pos="851"/>
      </w:tabs>
      <w:bidi w:val="0"/>
      <w:spacing w:after="240" w:line="240" w:lineRule="auto"/>
      <w:jc w:val="left"/>
    </w:pPr>
    <w:rPr>
      <w:rFonts w:eastAsia="Times New Roman" w:cs="Times New Roman"/>
      <w:bCs w:val="0"/>
      <w:sz w:val="24"/>
      <w:szCs w:val="20"/>
      <w:lang w:val="en-GB"/>
    </w:rPr>
  </w:style>
  <w:style w:type="paragraph" w:customStyle="1" w:styleId="FooterS2">
    <w:name w:val="Footer_S2"/>
    <w:basedOn w:val="Footer"/>
    <w:rsid w:val="003531DA"/>
    <w:pPr>
      <w:tabs>
        <w:tab w:val="clear" w:pos="4680"/>
        <w:tab w:val="clear" w:pos="9360"/>
        <w:tab w:val="left" w:pos="3686"/>
        <w:tab w:val="right" w:pos="7655"/>
      </w:tabs>
      <w:bidi w:val="0"/>
      <w:ind w:left="-1985"/>
      <w:jc w:val="left"/>
    </w:pPr>
    <w:rPr>
      <w:rFonts w:eastAsia="Times New Roman" w:cs="Times New Roman"/>
      <w:caps/>
      <w:noProof/>
      <w:sz w:val="16"/>
      <w:szCs w:val="20"/>
      <w:lang w:bidi="ar-SA"/>
    </w:rPr>
  </w:style>
  <w:style w:type="paragraph" w:customStyle="1" w:styleId="HeaderS2">
    <w:name w:val="Header_S2"/>
    <w:basedOn w:val="Normal"/>
    <w:rsid w:val="003531DA"/>
    <w:pPr>
      <w:tabs>
        <w:tab w:val="clear" w:pos="567"/>
        <w:tab w:val="clear" w:pos="1134"/>
        <w:tab w:val="clear" w:pos="1701"/>
        <w:tab w:val="clear" w:pos="2268"/>
        <w:tab w:val="clear" w:pos="2835"/>
      </w:tabs>
      <w:bidi w:val="0"/>
      <w:spacing w:before="0" w:line="240" w:lineRule="auto"/>
      <w:ind w:left="-1985"/>
      <w:jc w:val="center"/>
    </w:pPr>
    <w:rPr>
      <w:rFonts w:eastAsia="Times New Roman" w:cs="Times New Roman"/>
      <w:szCs w:val="20"/>
      <w:lang w:bidi="ar-SA"/>
    </w:rPr>
  </w:style>
  <w:style w:type="paragraph" w:customStyle="1" w:styleId="HeadingbS20">
    <w:name w:val="Headingb_S2"/>
    <w:basedOn w:val="Headingb"/>
    <w:next w:val="NormalS2"/>
    <w:rsid w:val="003531DA"/>
    <w:pPr>
      <w:tabs>
        <w:tab w:val="clear" w:pos="567"/>
        <w:tab w:val="clear" w:pos="1134"/>
        <w:tab w:val="clear" w:pos="1701"/>
        <w:tab w:val="clear" w:pos="2268"/>
        <w:tab w:val="clear" w:pos="2835"/>
        <w:tab w:val="left" w:pos="851"/>
      </w:tabs>
      <w:bidi w:val="0"/>
      <w:spacing w:before="160" w:after="0" w:line="240" w:lineRule="auto"/>
      <w:jc w:val="left"/>
    </w:pPr>
    <w:rPr>
      <w:rFonts w:eastAsia="Times New Roman" w:cs="Times New Roman"/>
      <w:bCs w:val="0"/>
      <w:position w:val="0"/>
      <w:szCs w:val="20"/>
      <w:lang w:bidi="ar-SA"/>
    </w:rPr>
  </w:style>
  <w:style w:type="character" w:styleId="FollowedHyperlink">
    <w:name w:val="FollowedHyperlink"/>
    <w:basedOn w:val="DefaultParagraphFont"/>
    <w:rsid w:val="003531DA"/>
    <w:rPr>
      <w:color w:val="800080"/>
      <w:u w:val="single"/>
    </w:rPr>
  </w:style>
  <w:style w:type="paragraph" w:customStyle="1" w:styleId="Heading1c">
    <w:name w:val="Heading 1c"/>
    <w:basedOn w:val="Heading1"/>
    <w:next w:val="Normal"/>
    <w:rsid w:val="003531DA"/>
    <w:pPr>
      <w:bidi w:val="0"/>
      <w:spacing w:line="240" w:lineRule="auto"/>
      <w:ind w:left="0" w:firstLine="0"/>
      <w:jc w:val="center"/>
      <w:outlineLvl w:val="9"/>
    </w:pPr>
    <w:rPr>
      <w:rFonts w:eastAsia="Times New Roman" w:cs="Times New Roman"/>
      <w:bCs w:val="0"/>
      <w:sz w:val="28"/>
      <w:szCs w:val="20"/>
      <w:lang w:bidi="ar-SA"/>
    </w:rPr>
  </w:style>
  <w:style w:type="paragraph" w:customStyle="1" w:styleId="Heading2i">
    <w:name w:val="Heading 2i"/>
    <w:basedOn w:val="Heading2"/>
    <w:next w:val="Normal"/>
    <w:rsid w:val="003531DA"/>
    <w:pPr>
      <w:bidi w:val="0"/>
      <w:spacing w:line="240" w:lineRule="auto"/>
      <w:jc w:val="left"/>
    </w:pPr>
    <w:rPr>
      <w:rFonts w:eastAsia="Times New Roman" w:cs="Times New Roman"/>
      <w:b w:val="0"/>
      <w:bCs w:val="0"/>
      <w:i/>
      <w:position w:val="0"/>
      <w:szCs w:val="20"/>
      <w:lang w:bidi="ar-SA"/>
    </w:rPr>
  </w:style>
  <w:style w:type="paragraph" w:customStyle="1" w:styleId="Heading2iS2">
    <w:name w:val="Heading 2i_S2"/>
    <w:basedOn w:val="Heading2i"/>
    <w:next w:val="NormalS2"/>
    <w:rsid w:val="003531DA"/>
    <w:pPr>
      <w:tabs>
        <w:tab w:val="clear" w:pos="567"/>
        <w:tab w:val="clear" w:pos="1134"/>
        <w:tab w:val="clear" w:pos="1701"/>
        <w:tab w:val="clear" w:pos="2268"/>
        <w:tab w:val="clear" w:pos="2835"/>
        <w:tab w:val="left" w:pos="851"/>
      </w:tabs>
    </w:pPr>
    <w:rPr>
      <w:b/>
      <w:i w:val="0"/>
    </w:rPr>
  </w:style>
  <w:style w:type="paragraph" w:customStyle="1" w:styleId="Heading1pv">
    <w:name w:val="Heading 1pv"/>
    <w:basedOn w:val="Heading1"/>
    <w:next w:val="Normalpv"/>
    <w:rsid w:val="003531DA"/>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794" w:hanging="794"/>
      <w:jc w:val="left"/>
    </w:pPr>
    <w:rPr>
      <w:rFonts w:eastAsia="Times New Roman" w:cs="Times New Roman"/>
      <w:bCs w:val="0"/>
      <w:sz w:val="28"/>
      <w:szCs w:val="20"/>
      <w:lang w:bidi="ar-SA"/>
    </w:rPr>
  </w:style>
  <w:style w:type="paragraph" w:customStyle="1" w:styleId="Heading2pv">
    <w:name w:val="Heading 2pv"/>
    <w:basedOn w:val="Heading1pv"/>
    <w:next w:val="Normalpv"/>
    <w:rsid w:val="003531DA"/>
    <w:pPr>
      <w:spacing w:before="320"/>
      <w:outlineLvl w:val="1"/>
    </w:pPr>
    <w:rPr>
      <w:sz w:val="24"/>
    </w:rPr>
  </w:style>
  <w:style w:type="paragraph" w:customStyle="1" w:styleId="Heading3pv">
    <w:name w:val="Heading 3pv"/>
    <w:basedOn w:val="Heading1pv"/>
    <w:next w:val="Normalpv"/>
    <w:rsid w:val="003531DA"/>
    <w:pPr>
      <w:spacing w:before="200"/>
      <w:outlineLvl w:val="2"/>
    </w:pPr>
    <w:rPr>
      <w:sz w:val="24"/>
    </w:rPr>
  </w:style>
  <w:style w:type="paragraph" w:customStyle="1" w:styleId="SpecialFooter">
    <w:name w:val="Special Footer"/>
    <w:basedOn w:val="Footer"/>
    <w:rsid w:val="003531DA"/>
    <w:pPr>
      <w:tabs>
        <w:tab w:val="clear" w:pos="4680"/>
        <w:tab w:val="clear" w:pos="9360"/>
        <w:tab w:val="left" w:pos="567"/>
        <w:tab w:val="left" w:pos="1134"/>
        <w:tab w:val="left" w:pos="1701"/>
        <w:tab w:val="left" w:pos="2268"/>
        <w:tab w:val="left" w:pos="2835"/>
        <w:tab w:val="left" w:pos="5954"/>
        <w:tab w:val="right" w:pos="9639"/>
      </w:tabs>
      <w:bidi w:val="0"/>
    </w:pPr>
    <w:rPr>
      <w:rFonts w:ascii="Times New Roman" w:eastAsia="Times New Roman" w:hAnsi="Times New Roman" w:cs="Times New Roman"/>
      <w:sz w:val="16"/>
      <w:szCs w:val="20"/>
      <w:lang w:bidi="ar-SA"/>
    </w:rPr>
  </w:style>
  <w:style w:type="paragraph" w:customStyle="1" w:styleId="StyleCommitteeAfter0ptLinespacingsingle">
    <w:name w:val="Style Committee + After:  0 pt Line spacing:  single"/>
    <w:basedOn w:val="Committee"/>
    <w:rsid w:val="003531DA"/>
    <w:pPr>
      <w:framePr w:wrap="around" w:hAnchor="text"/>
      <w:tabs>
        <w:tab w:val="left" w:pos="851"/>
      </w:tabs>
      <w:bidi w:val="0"/>
      <w:spacing w:before="0" w:line="240" w:lineRule="auto"/>
    </w:pPr>
    <w:rPr>
      <w:rFonts w:eastAsia="Times New Roman" w:cs="Times New Roman"/>
      <w:sz w:val="24"/>
      <w:szCs w:val="20"/>
      <w:lang w:eastAsia="zh-CN" w:bidi="ar-SA"/>
    </w:rPr>
  </w:style>
  <w:style w:type="paragraph" w:customStyle="1" w:styleId="Norml">
    <w:name w:val="Norml"/>
    <w:basedOn w:val="Reasons"/>
    <w:rsid w:val="003531DA"/>
    <w:pPr>
      <w:bidi w:val="0"/>
      <w:spacing w:line="240" w:lineRule="auto"/>
      <w:jc w:val="left"/>
    </w:pPr>
    <w:rPr>
      <w:rFonts w:eastAsia="Times New Roman" w:cs="Times New Roman"/>
      <w:b w:val="0"/>
      <w:bCs w:val="0"/>
      <w:sz w:val="24"/>
      <w:szCs w:val="20"/>
      <w:lang w:bidi="ar-SA"/>
    </w:rPr>
  </w:style>
  <w:style w:type="paragraph" w:customStyle="1" w:styleId="Norma">
    <w:name w:val="Norma"/>
    <w:basedOn w:val="Proposal"/>
    <w:rsid w:val="003531DA"/>
    <w:pPr>
      <w:keepNext/>
      <w:bidi w:val="0"/>
      <w:spacing w:line="240" w:lineRule="auto"/>
      <w:jc w:val="left"/>
    </w:pPr>
    <w:rPr>
      <w:rFonts w:asciiTheme="minorHAnsi" w:eastAsia="Times New Roman" w:hAnsi="Times New Roman Bold" w:cs="Times New Roman"/>
      <w:bCs w:val="0"/>
      <w:sz w:val="24"/>
      <w:szCs w:val="20"/>
      <w:lang w:val="en-GB"/>
    </w:rPr>
  </w:style>
  <w:style w:type="character" w:customStyle="1" w:styleId="NormalaftertitleChar">
    <w:name w:val="Normal after title Char"/>
    <w:link w:val="Normalaftertitle"/>
    <w:uiPriority w:val="99"/>
    <w:locked/>
    <w:rsid w:val="003531DA"/>
    <w:rPr>
      <w:rFonts w:asciiTheme="minorHAnsi" w:hAnsiTheme="minorHAnsi" w:cs="Traditional Arabic"/>
      <w:snapToGrid w:val="0"/>
      <w:sz w:val="22"/>
      <w:szCs w:val="30"/>
      <w:lang w:eastAsia="en-US" w:bidi="ar-EG"/>
    </w:rPr>
  </w:style>
  <w:style w:type="paragraph" w:customStyle="1" w:styleId="MEP">
    <w:name w:val="MEP"/>
    <w:basedOn w:val="Normal"/>
    <w:rsid w:val="003531DA"/>
    <w:pPr>
      <w:tabs>
        <w:tab w:val="clear" w:pos="567"/>
        <w:tab w:val="clear" w:pos="1701"/>
        <w:tab w:val="clear" w:pos="2835"/>
        <w:tab w:val="left" w:pos="1871"/>
      </w:tabs>
      <w:bidi w:val="0"/>
      <w:spacing w:line="240" w:lineRule="auto"/>
      <w:textAlignment w:val="auto"/>
    </w:pPr>
    <w:rPr>
      <w:rFonts w:eastAsia="Times New Roman" w:cs="Times New Roman"/>
      <w:sz w:val="24"/>
      <w:szCs w:val="20"/>
      <w:lang w:bidi="ar-SA"/>
    </w:rPr>
  </w:style>
  <w:style w:type="paragraph" w:customStyle="1" w:styleId="Tablehead0">
    <w:name w:val="Table head"/>
    <w:basedOn w:val="Normal"/>
    <w:uiPriority w:val="99"/>
    <w:rsid w:val="003531DA"/>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eastAsia="Times New Roman" w:hAnsi="Times New Roman" w:cs="Times New Roman"/>
      <w:b/>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Redwin@Culture.gsi.gov.uk" TargetMode="External"/><Relationship Id="rId18" Type="http://schemas.openxmlformats.org/officeDocument/2006/relationships/hyperlink" Target="mailto:rainer.wegner@bmwi.bund.de" TargetMode="External"/><Relationship Id="rId26" Type="http://schemas.openxmlformats.org/officeDocument/2006/relationships/hyperlink" Target="mailto:Dirk-Olivier.VonderEmden@bakom.admin.ch" TargetMode="External"/><Relationship Id="rId3" Type="http://schemas.openxmlformats.org/officeDocument/2006/relationships/numbering" Target="numbering.xml"/><Relationship Id="rId21" Type="http://schemas.openxmlformats.org/officeDocument/2006/relationships/hyperlink" Target="mailto:vrbovaa@mpo.cz"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w.berezowski@uke.gov.pl" TargetMode="External"/><Relationship Id="rId17" Type="http://schemas.openxmlformats.org/officeDocument/2006/relationships/hyperlink" Target="mailto:Anders.Jonsson@pts.se" TargetMode="External"/><Relationship Id="rId25" Type="http://schemas.openxmlformats.org/officeDocument/2006/relationships/hyperlink" Target="mailto:Anders.Jonsson@pts.s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nders.Jonsson@pts.se" TargetMode="External"/><Relationship Id="rId20" Type="http://schemas.openxmlformats.org/officeDocument/2006/relationships/hyperlink" Target="mailto:alexandre.vallet@anfr.fr" TargetMode="External"/><Relationship Id="rId29" Type="http://schemas.openxmlformats.org/officeDocument/2006/relationships/hyperlink" Target="mailto:marcin.krasuski@mac.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in.krasuski@mac.gov.pl" TargetMode="External"/><Relationship Id="rId24" Type="http://schemas.openxmlformats.org/officeDocument/2006/relationships/hyperlink" Target="mailto:philip.m.rushton@bt.com"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aul.Redwin@Culture.gsi.gov.uk" TargetMode="External"/><Relationship Id="rId23" Type="http://schemas.openxmlformats.org/officeDocument/2006/relationships/hyperlink" Target="mailto:philip.m.rushton@bt.com" TargetMode="External"/><Relationship Id="rId28" Type="http://schemas.openxmlformats.org/officeDocument/2006/relationships/hyperlink" Target="mailto:Philippe.horisberger@bakom.admin.ch" TargetMode="External"/><Relationship Id="rId36" Type="http://schemas.openxmlformats.org/officeDocument/2006/relationships/theme" Target="theme/theme1.xml"/><Relationship Id="rId10" Type="http://schemas.openxmlformats.org/officeDocument/2006/relationships/hyperlink" Target="http://www.cept.org/home" TargetMode="External"/><Relationship Id="rId19" Type="http://schemas.openxmlformats.org/officeDocument/2006/relationships/hyperlink" Target="mailto:alexandre.vallet@anfr.fr"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aul.Redwin@Culture.gsi.gov.uk" TargetMode="External"/><Relationship Id="rId22" Type="http://schemas.openxmlformats.org/officeDocument/2006/relationships/hyperlink" Target="mailto:Paul.Redwin@Culture.gsi.gov.uk" TargetMode="External"/><Relationship Id="rId27" Type="http://schemas.openxmlformats.org/officeDocument/2006/relationships/hyperlink" Target="mailto:Dirk-Olivier.VonderEmden@bakom.admin.ch"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773637-6d32-47e0-a919-37d089283558" targetNamespace="http://schemas.microsoft.com/office/2006/metadata/properties" ma:root="true" ma:fieldsID="d41af5c836d734370eb92e7ee5f83852" ns2:_="" ns3:_="">
    <xsd:import namespace="996b2e75-67fd-4955-a3b0-5ab9934cb50b"/>
    <xsd:import namespace="01773637-6d32-47e0-a919-37d08928355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773637-6d32-47e0-a919-37d08928355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1773637-6d32-47e0-a919-37d089283558">Documents Proposals Manager (DPM)</DPM_x0020_Author>
    <DPM_x0020_File_x0020_name xmlns="01773637-6d32-47e0-a919-37d089283558">S14-PP-C-0080!!MSW-A</DPM_x0020_File_x0020_name>
    <DPM_x0020_Version xmlns="01773637-6d32-47e0-a919-37d089283558">DPM_v5.7.1.25_prod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773637-6d32-47e0-a919-37d089283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73637-6d32-47e0-a919-37d089283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S14-PP-C-0080!!MSW-A</vt:lpstr>
    </vt:vector>
  </TitlesOfParts>
  <Manager/>
  <Company/>
  <LinksUpToDate>false</LinksUpToDate>
  <CharactersWithSpaces>8899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S14-PP-C-0080!!MSW-A</dc:title>
  <dc:subject>Plenipotentiary Conference (PP-14)</dc:subject>
  <dc:creator/>
  <cp:keywords>DPM_v5.7.1.25_prod</cp:keywords>
  <dc:description/>
  <cp:lastModifiedBy/>
  <cp:revision>1</cp:revision>
  <dcterms:created xsi:type="dcterms:W3CDTF">2014-10-15T14:59:00Z</dcterms:created>
  <dcterms:modified xsi:type="dcterms:W3CDTF">2014-10-17T18:04:00Z</dcterms:modified>
  <cp:category>Conference document</cp:category>
</cp:coreProperties>
</file>