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323073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323073">
            <w:pPr>
              <w:spacing w:before="0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25D28506" wp14:editId="18460209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323073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0F58F7" w:rsidRDefault="00BD1614" w:rsidP="00323073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323073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323073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shd w:val="clear" w:color="auto" w:fill="auto"/>
          </w:tcPr>
          <w:p w:rsidR="00BD1614" w:rsidRPr="008C10D9" w:rsidRDefault="00BD1614" w:rsidP="00323073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D1614" w:rsidRPr="008C10D9" w:rsidRDefault="00BD1614" w:rsidP="00323073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 81</w:t>
            </w:r>
            <w:r w:rsidR="005F63BD" w:rsidRPr="00F44B1A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  <w:shd w:val="clear" w:color="auto" w:fill="auto"/>
          </w:tcPr>
          <w:p w:rsidR="00BD1614" w:rsidRPr="00D0464B" w:rsidRDefault="00BD1614" w:rsidP="0032307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BD1614" w:rsidRPr="008C10D9" w:rsidRDefault="00BD1614" w:rsidP="0032307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6 </w:t>
            </w:r>
            <w:proofErr w:type="spellStart"/>
            <w:r w:rsidRPr="008C10D9">
              <w:rPr>
                <w:rFonts w:cstheme="minorHAnsi"/>
                <w:b/>
                <w:szCs w:val="24"/>
                <w:lang w:val="en-US"/>
              </w:rPr>
              <w:t>octobre</w:t>
            </w:r>
            <w:proofErr w:type="spellEnd"/>
            <w:r w:rsidRPr="008C10D9">
              <w:rPr>
                <w:rFonts w:cstheme="minorHAnsi"/>
                <w:b/>
                <w:szCs w:val="24"/>
                <w:lang w:val="en-US"/>
              </w:rPr>
              <w:t xml:space="preserve"> 2014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323073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BD1614" w:rsidP="0032307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Pr="008C10D9">
              <w:rPr>
                <w:rFonts w:cstheme="minorHAnsi"/>
                <w:b/>
                <w:szCs w:val="24"/>
                <w:lang w:val="en-US"/>
              </w:rPr>
              <w:t>anglais</w:t>
            </w:r>
            <w:proofErr w:type="spellEnd"/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32307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4C114D" w:rsidRDefault="00BD1614" w:rsidP="00945493">
            <w:pPr>
              <w:pStyle w:val="Source"/>
              <w:rPr>
                <w:lang w:val="fr-CH"/>
              </w:rPr>
            </w:pPr>
            <w:bookmarkStart w:id="4" w:name="dsource" w:colFirst="0" w:colLast="0"/>
            <w:bookmarkEnd w:id="3"/>
            <w:r w:rsidRPr="00945493">
              <w:t>Belgique/République tchèque/Royaume-Uni de Grande-Bretagne</w:t>
            </w:r>
            <w:r w:rsidR="00945493" w:rsidRPr="00945493">
              <w:t xml:space="preserve"> </w:t>
            </w:r>
            <w:r w:rsidR="00945493">
              <w:br/>
            </w:r>
            <w:r w:rsidRPr="00945493">
              <w:t>et d'Irlande du Nord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4C114D" w:rsidRDefault="00BD1614" w:rsidP="00323073">
            <w:pPr>
              <w:pStyle w:val="Title1"/>
              <w:rPr>
                <w:lang w:val="fr-CH"/>
              </w:rPr>
            </w:pPr>
            <w:bookmarkStart w:id="5" w:name="dtitle1" w:colFirst="0" w:colLast="0"/>
            <w:bookmarkEnd w:id="4"/>
            <w:r w:rsidRPr="004C114D">
              <w:rPr>
                <w:lang w:val="fr-CH"/>
              </w:rPr>
              <w:t>PROPOSITIONS POUR LES TRAVAUX DE LA CONFÉRENCE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4C114D" w:rsidRDefault="00BD1614" w:rsidP="00323073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Default="00BD1614" w:rsidP="00323073">
            <w:pPr>
              <w:pStyle w:val="Agendaitem"/>
              <w:jc w:val="left"/>
            </w:pPr>
            <w:bookmarkStart w:id="7" w:name="dtitle3" w:colFirst="0" w:colLast="0"/>
            <w:bookmarkEnd w:id="6"/>
          </w:p>
        </w:tc>
      </w:tr>
    </w:tbl>
    <w:bookmarkEnd w:id="7"/>
    <w:p w:rsidR="00DC1A71" w:rsidRDefault="002D19AE" w:rsidP="00323073">
      <w:pPr>
        <w:pStyle w:val="Proposal"/>
      </w:pPr>
      <w:r>
        <w:t>ADD</w:t>
      </w:r>
      <w:r>
        <w:tab/>
        <w:t>BEL/CZE/G/81/1</w:t>
      </w:r>
    </w:p>
    <w:p w:rsidR="00DC1A71" w:rsidRDefault="002D19AE" w:rsidP="00323073">
      <w:pPr>
        <w:pStyle w:val="DecNo"/>
      </w:pPr>
      <w:r>
        <w:t>Projet de nouvelle Décision [BEL/CZE/G-1]</w:t>
      </w:r>
    </w:p>
    <w:p w:rsidR="00DC1A71" w:rsidRDefault="00B54AA5" w:rsidP="00323073">
      <w:pPr>
        <w:pStyle w:val="Dectitle"/>
      </w:pPr>
      <w:r>
        <w:t>Mécanisme de suivi des programmes et projets de l'UIT</w:t>
      </w:r>
    </w:p>
    <w:p w:rsidR="00DC1A71" w:rsidRDefault="00B54AA5" w:rsidP="00D4282D">
      <w:pPr>
        <w:pStyle w:val="Normalaftertitle"/>
      </w:pPr>
      <w:r w:rsidRPr="00B54AA5">
        <w:t>La Conférence de plénipotentiaires de l'Union internationale des télécommunications</w:t>
      </w:r>
      <w:r>
        <w:t xml:space="preserve"> (Busan,</w:t>
      </w:r>
      <w:r w:rsidR="006C3E54">
        <w:t> </w:t>
      </w:r>
      <w:r>
        <w:t>2014),</w:t>
      </w:r>
    </w:p>
    <w:p w:rsidR="00B54AA5" w:rsidRDefault="009C5E70" w:rsidP="00D4282D">
      <w:pPr>
        <w:pStyle w:val="Call"/>
      </w:pPr>
      <w:r w:rsidRPr="009C5E70">
        <w:t>a</w:t>
      </w:r>
      <w:r>
        <w:t>yant à l'esprit</w:t>
      </w:r>
    </w:p>
    <w:p w:rsidR="00B54AA5" w:rsidRDefault="00B54AA5" w:rsidP="00D4282D">
      <w:r>
        <w:t>qu</w:t>
      </w:r>
      <w:r w:rsidR="00EC0BA6">
        <w:t xml:space="preserve">e la Conférence de plénipotentiaires </w:t>
      </w:r>
      <w:r w:rsidRPr="00425C23">
        <w:t>établit le plan stratégique pour l'Union</w:t>
      </w:r>
      <w:r w:rsidR="009E6B60" w:rsidRPr="00425C23">
        <w:t>,</w:t>
      </w:r>
      <w:r w:rsidR="005C4F08">
        <w:t xml:space="preserve"> qui sert de</w:t>
      </w:r>
      <w:r>
        <w:t xml:space="preserve"> </w:t>
      </w:r>
      <w:r w:rsidRPr="00425C23">
        <w:t xml:space="preserve">base </w:t>
      </w:r>
      <w:r w:rsidR="005C4F08" w:rsidRPr="00425C23">
        <w:t>a</w:t>
      </w:r>
      <w:r w:rsidR="009E6B60" w:rsidRPr="00425C23">
        <w:t xml:space="preserve">u budget de l'Union, </w:t>
      </w:r>
      <w:r w:rsidRPr="00425C23">
        <w:t>et fixe les limites financières correspondantes</w:t>
      </w:r>
      <w:r w:rsidR="005C4F08">
        <w:t>,</w:t>
      </w:r>
    </w:p>
    <w:p w:rsidR="005C4F08" w:rsidRDefault="005C4F08" w:rsidP="00D4282D">
      <w:pPr>
        <w:pStyle w:val="Call"/>
      </w:pPr>
      <w:r>
        <w:t>reconnaissant</w:t>
      </w:r>
    </w:p>
    <w:p w:rsidR="005C4F08" w:rsidRDefault="005C4F08" w:rsidP="00D4282D">
      <w:r>
        <w:rPr>
          <w:i/>
          <w:iCs/>
        </w:rPr>
        <w:t>a)</w:t>
      </w:r>
      <w:r>
        <w:rPr>
          <w:i/>
          <w:iCs/>
        </w:rPr>
        <w:tab/>
      </w:r>
      <w:r>
        <w:t xml:space="preserve">que le Conseil </w:t>
      </w:r>
      <w:r w:rsidRPr="00425C23">
        <w:t>assure une coordination efficace des activités de l'Union et exerce un contrôle financier effectif sur le Secrétariat général et les trois Secteurs</w:t>
      </w:r>
      <w:r>
        <w:t>;</w:t>
      </w:r>
    </w:p>
    <w:p w:rsidR="005C4F08" w:rsidRDefault="005C4F08" w:rsidP="00D4282D">
      <w:r>
        <w:rPr>
          <w:i/>
          <w:iCs/>
        </w:rPr>
        <w:t>b)</w:t>
      </w:r>
      <w:r>
        <w:rPr>
          <w:i/>
          <w:iCs/>
        </w:rPr>
        <w:tab/>
      </w:r>
      <w:r w:rsidRPr="005C4F08">
        <w:t xml:space="preserve">qu'il est nécessaire de garantir la viabilité financière </w:t>
      </w:r>
      <w:r>
        <w:t>de l'Union,</w:t>
      </w:r>
    </w:p>
    <w:p w:rsidR="005C4F08" w:rsidRDefault="005C4F08" w:rsidP="00D4282D">
      <w:pPr>
        <w:pStyle w:val="Call"/>
      </w:pPr>
      <w:r>
        <w:t>décide</w:t>
      </w:r>
    </w:p>
    <w:p w:rsidR="005C4F08" w:rsidRDefault="005C4F08" w:rsidP="00D4282D">
      <w:r>
        <w:t>que le Conseil d</w:t>
      </w:r>
      <w:r w:rsidR="006C3E54">
        <w:t xml:space="preserve">evra </w:t>
      </w:r>
      <w:r>
        <w:t xml:space="preserve">être informé </w:t>
      </w:r>
      <w:r w:rsidR="006C3E54">
        <w:t>à intervalles réguliers, à compter de la session de 2015 du Conseil</w:t>
      </w:r>
      <w:r w:rsidR="00AB5C91">
        <w:t>,</w:t>
      </w:r>
      <w:r w:rsidR="006C3E54">
        <w:t xml:space="preserve"> </w:t>
      </w:r>
      <w:r w:rsidR="00BA4D34">
        <w:t xml:space="preserve">des programmes et projets </w:t>
      </w:r>
      <w:r w:rsidR="00705600">
        <w:t>en cours à</w:t>
      </w:r>
      <w:r w:rsidR="00BA4D34">
        <w:t xml:space="preserve"> l</w:t>
      </w:r>
      <w:r w:rsidR="007773AB">
        <w:t>'</w:t>
      </w:r>
      <w:r w:rsidR="00BA4D34">
        <w:t xml:space="preserve">UIT, </w:t>
      </w:r>
      <w:r w:rsidR="006C3E54">
        <w:t xml:space="preserve">et recevoir notamment des renseignements détaillés sur </w:t>
      </w:r>
      <w:r w:rsidR="00BA4D34">
        <w:t xml:space="preserve">les objectifs, les </w:t>
      </w:r>
      <w:r w:rsidR="006C3E54">
        <w:t>produits</w:t>
      </w:r>
      <w:r w:rsidR="00BA4D34">
        <w:t xml:space="preserve">, le financement et les </w:t>
      </w:r>
      <w:r w:rsidR="006C3E54">
        <w:t>bailleurs de fonds</w:t>
      </w:r>
      <w:r w:rsidR="00BA4D34">
        <w:t>,</w:t>
      </w:r>
    </w:p>
    <w:p w:rsidR="00BA4D34" w:rsidRDefault="00BA4D34" w:rsidP="00D4282D">
      <w:pPr>
        <w:pStyle w:val="Call"/>
      </w:pPr>
      <w:r>
        <w:t>charge le Secrétaire général</w:t>
      </w:r>
    </w:p>
    <w:p w:rsidR="00BA4D34" w:rsidRDefault="00BA4D34" w:rsidP="00D4282D">
      <w:r>
        <w:t>1</w:t>
      </w:r>
      <w:r>
        <w:tab/>
      </w:r>
      <w:r w:rsidR="00705600">
        <w:t xml:space="preserve">de </w:t>
      </w:r>
      <w:r w:rsidR="006C3E54">
        <w:t>mettre à jour l</w:t>
      </w:r>
      <w:r w:rsidR="008C1EC5">
        <w:t xml:space="preserve">a base de données en ligne </w:t>
      </w:r>
      <w:r w:rsidR="006C3E54">
        <w:t xml:space="preserve">de l'UIT </w:t>
      </w:r>
      <w:r w:rsidR="008C1EC5">
        <w:t>sur les programmes et projets existants</w:t>
      </w:r>
      <w:r w:rsidR="006C3E54">
        <w:t>,</w:t>
      </w:r>
      <w:r w:rsidR="008C1EC5">
        <w:t xml:space="preserve"> en </w:t>
      </w:r>
      <w:r w:rsidR="00705600">
        <w:t>améliorant le</w:t>
      </w:r>
      <w:r w:rsidR="008C1EC5">
        <w:t xml:space="preserve"> suivi </w:t>
      </w:r>
      <w:r w:rsidR="00E427FC">
        <w:t>pendant</w:t>
      </w:r>
      <w:r w:rsidR="006C3E54">
        <w:t xml:space="preserve"> toute la durée de leur mise en </w:t>
      </w:r>
      <w:proofErr w:type="spellStart"/>
      <w:r w:rsidR="006C3E54">
        <w:t>oeuvre</w:t>
      </w:r>
      <w:proofErr w:type="spellEnd"/>
      <w:r w:rsidR="008C1EC5">
        <w:t xml:space="preserve">, notamment </w:t>
      </w:r>
      <w:r w:rsidR="006C3E54">
        <w:t xml:space="preserve">sous </w:t>
      </w:r>
      <w:r w:rsidR="006C3E54">
        <w:lastRenderedPageBreak/>
        <w:t xml:space="preserve">l'angle des </w:t>
      </w:r>
      <w:r w:rsidR="008C1EC5">
        <w:t xml:space="preserve">objectifs atteints et </w:t>
      </w:r>
      <w:r w:rsidR="006C3E54">
        <w:t xml:space="preserve">de </w:t>
      </w:r>
      <w:r w:rsidR="008C1EC5">
        <w:t xml:space="preserve">l'analyse des coûts, et </w:t>
      </w:r>
      <w:r w:rsidR="009E6B60">
        <w:t>d'</w:t>
      </w:r>
      <w:r w:rsidR="006C3E54">
        <w:t xml:space="preserve">assurer le libre </w:t>
      </w:r>
      <w:r w:rsidR="009E6B60">
        <w:t xml:space="preserve">accès </w:t>
      </w:r>
      <w:r w:rsidR="006C3E54">
        <w:t xml:space="preserve">des </w:t>
      </w:r>
      <w:r w:rsidR="008C1EC5">
        <w:t>parties prenantes</w:t>
      </w:r>
      <w:r w:rsidR="006C3E54">
        <w:t xml:space="preserve"> à cette base de données</w:t>
      </w:r>
      <w:r w:rsidR="00705600">
        <w:t>;</w:t>
      </w:r>
    </w:p>
    <w:p w:rsidR="009E6B60" w:rsidRDefault="009E6B60" w:rsidP="00D4282D">
      <w:r>
        <w:t>2</w:t>
      </w:r>
      <w:r>
        <w:tab/>
      </w:r>
      <w:r w:rsidR="00705600">
        <w:t>d'indiquer</w:t>
      </w:r>
      <w:r>
        <w:t xml:space="preserve"> clairement les coûts </w:t>
      </w:r>
      <w:r w:rsidR="006C3E54">
        <w:t>des</w:t>
      </w:r>
      <w:r>
        <w:t xml:space="preserve"> programmes et </w:t>
      </w:r>
      <w:r w:rsidR="006C3E54">
        <w:t xml:space="preserve">des </w:t>
      </w:r>
      <w:r>
        <w:t xml:space="preserve">projets de l'UIT dans </w:t>
      </w:r>
      <w:r w:rsidR="00E427FC">
        <w:t xml:space="preserve">tous </w:t>
      </w:r>
      <w:r>
        <w:t>les rapports pertinents</w:t>
      </w:r>
      <w:r w:rsidR="00E427FC">
        <w:t xml:space="preserve"> concernant le</w:t>
      </w:r>
      <w:r w:rsidR="006C3E54">
        <w:t xml:space="preserve"> </w:t>
      </w:r>
      <w:r>
        <w:t>budget.</w:t>
      </w:r>
    </w:p>
    <w:p w:rsidR="00D4282D" w:rsidRDefault="00D4282D" w:rsidP="0032202E">
      <w:pPr>
        <w:pStyle w:val="Reasons"/>
      </w:pPr>
    </w:p>
    <w:p w:rsidR="00D4282D" w:rsidRDefault="00D4282D">
      <w:pPr>
        <w:jc w:val="center"/>
      </w:pPr>
      <w:r>
        <w:t>______________</w:t>
      </w:r>
    </w:p>
    <w:p w:rsidR="00D4282D" w:rsidRDefault="00D4282D" w:rsidP="00D4282D"/>
    <w:sectPr w:rsidR="00D4282D" w:rsidSect="003A0B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25" w:rsidRDefault="00E20B25">
      <w:r>
        <w:separator/>
      </w:r>
    </w:p>
  </w:endnote>
  <w:endnote w:type="continuationSeparator" w:id="0">
    <w:p w:rsidR="00E20B25" w:rsidRDefault="00E2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73" w:rsidRDefault="00674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Pr="00674F73" w:rsidRDefault="004951C0" w:rsidP="00D2263F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FFFFF" w:themeColor="background1"/>
        <w:lang w:val="en-US"/>
      </w:rPr>
    </w:pPr>
    <w:r w:rsidRPr="00674F73">
      <w:rPr>
        <w:color w:val="FFFFFF" w:themeColor="background1"/>
      </w:rPr>
      <w:fldChar w:fldCharType="begin"/>
    </w:r>
    <w:r w:rsidRPr="00674F73">
      <w:rPr>
        <w:color w:val="FFFFFF" w:themeColor="background1"/>
        <w:lang w:val="en-US"/>
      </w:rPr>
      <w:instrText xml:space="preserve"> FILENAME \p \* MERGEFORMAT </w:instrText>
    </w:r>
    <w:r w:rsidRPr="00674F73">
      <w:rPr>
        <w:color w:val="FFFFFF" w:themeColor="background1"/>
      </w:rPr>
      <w:fldChar w:fldCharType="separate"/>
    </w:r>
    <w:r w:rsidR="00443987" w:rsidRPr="00674F73">
      <w:rPr>
        <w:color w:val="FFFFFF" w:themeColor="background1"/>
        <w:lang w:val="en-US"/>
      </w:rPr>
      <w:t>P:\FRA\SG\CONF-SG\PP14\000\081F.docx</w:t>
    </w:r>
    <w:r w:rsidRPr="00674F73">
      <w:rPr>
        <w:color w:val="FFFFFF" w:themeColor="background1"/>
      </w:rPr>
      <w:fldChar w:fldCharType="end"/>
    </w:r>
    <w:r w:rsidR="00945493" w:rsidRPr="00674F73">
      <w:rPr>
        <w:color w:val="FFFFFF" w:themeColor="background1"/>
      </w:rPr>
      <w:t xml:space="preserve"> (370098)</w:t>
    </w:r>
    <w:r w:rsidR="000C467B" w:rsidRPr="00674F73">
      <w:rPr>
        <w:color w:val="FFFFFF" w:themeColor="background1"/>
        <w:lang w:val="en-US"/>
      </w:rPr>
      <w:tab/>
    </w:r>
    <w:r w:rsidR="00575DC7" w:rsidRPr="00674F73">
      <w:rPr>
        <w:color w:val="FFFFFF" w:themeColor="background1"/>
      </w:rPr>
      <w:fldChar w:fldCharType="begin"/>
    </w:r>
    <w:r w:rsidR="000C467B" w:rsidRPr="00674F73">
      <w:rPr>
        <w:color w:val="FFFFFF" w:themeColor="background1"/>
      </w:rPr>
      <w:instrText xml:space="preserve"> savedate \@ dd.MM.yy </w:instrText>
    </w:r>
    <w:r w:rsidR="00575DC7" w:rsidRPr="00674F73">
      <w:rPr>
        <w:color w:val="FFFFFF" w:themeColor="background1"/>
      </w:rPr>
      <w:fldChar w:fldCharType="separate"/>
    </w:r>
    <w:r w:rsidR="005740F9" w:rsidRPr="00674F73">
      <w:rPr>
        <w:color w:val="FFFFFF" w:themeColor="background1"/>
      </w:rPr>
      <w:t>09.10.14</w:t>
    </w:r>
    <w:r w:rsidR="00575DC7" w:rsidRPr="00674F73">
      <w:rPr>
        <w:color w:val="FFFFFF" w:themeColor="background1"/>
      </w:rPr>
      <w:fldChar w:fldCharType="end"/>
    </w:r>
    <w:r w:rsidR="000C467B" w:rsidRPr="00674F73">
      <w:rPr>
        <w:color w:val="FFFFFF" w:themeColor="background1"/>
        <w:lang w:val="en-US"/>
      </w:rPr>
      <w:tab/>
    </w:r>
    <w:r w:rsidR="00575DC7" w:rsidRPr="00674F73">
      <w:rPr>
        <w:color w:val="FFFFFF" w:themeColor="background1"/>
      </w:rPr>
      <w:fldChar w:fldCharType="begin"/>
    </w:r>
    <w:r w:rsidR="000C467B" w:rsidRPr="00674F73">
      <w:rPr>
        <w:color w:val="FFFFFF" w:themeColor="background1"/>
      </w:rPr>
      <w:instrText xml:space="preserve"> printdate \@ dd.MM.yy </w:instrText>
    </w:r>
    <w:r w:rsidR="00575DC7" w:rsidRPr="00674F73">
      <w:rPr>
        <w:color w:val="FFFFFF" w:themeColor="background1"/>
      </w:rPr>
      <w:fldChar w:fldCharType="separate"/>
    </w:r>
    <w:r w:rsidR="00443987" w:rsidRPr="00674F73">
      <w:rPr>
        <w:color w:val="FFFFFF" w:themeColor="background1"/>
      </w:rPr>
      <w:t>00.00.00</w:t>
    </w:r>
    <w:r w:rsidR="00575DC7" w:rsidRPr="00674F73">
      <w:rPr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bookmarkStart w:id="8" w:name="_GoBack"/>
  <w:p w:rsidR="000C467B" w:rsidRPr="00674F73" w:rsidRDefault="004951C0" w:rsidP="00D2263F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FFFFF" w:themeColor="background1"/>
      </w:rPr>
    </w:pPr>
    <w:r w:rsidRPr="00674F73">
      <w:rPr>
        <w:color w:val="FFFFFF" w:themeColor="background1"/>
      </w:rPr>
      <w:fldChar w:fldCharType="begin"/>
    </w:r>
    <w:r w:rsidRPr="00674F73">
      <w:rPr>
        <w:color w:val="FFFFFF" w:themeColor="background1"/>
      </w:rPr>
      <w:instrText xml:space="preserve"> FILENAME \p \* MERGEFORMAT </w:instrText>
    </w:r>
    <w:r w:rsidRPr="00674F73">
      <w:rPr>
        <w:color w:val="FFFFFF" w:themeColor="background1"/>
      </w:rPr>
      <w:fldChar w:fldCharType="separate"/>
    </w:r>
    <w:r w:rsidR="00443987" w:rsidRPr="00674F73">
      <w:rPr>
        <w:color w:val="FFFFFF" w:themeColor="background1"/>
      </w:rPr>
      <w:t>P:\FRA\SG\CONF-SG\PP14\000\081F.docx</w:t>
    </w:r>
    <w:r w:rsidRPr="00674F73">
      <w:rPr>
        <w:color w:val="FFFFFF" w:themeColor="background1"/>
      </w:rPr>
      <w:fldChar w:fldCharType="end"/>
    </w:r>
    <w:r w:rsidR="00EF7804" w:rsidRPr="00674F73">
      <w:rPr>
        <w:color w:val="FFFFFF" w:themeColor="background1"/>
      </w:rPr>
      <w:t xml:space="preserve"> (370098)</w:t>
    </w:r>
    <w:r w:rsidR="000C467B" w:rsidRPr="00674F73">
      <w:rPr>
        <w:color w:val="FFFFFF" w:themeColor="background1"/>
      </w:rPr>
      <w:tab/>
    </w:r>
    <w:r w:rsidR="00575DC7" w:rsidRPr="00674F73">
      <w:rPr>
        <w:color w:val="FFFFFF" w:themeColor="background1"/>
      </w:rPr>
      <w:fldChar w:fldCharType="begin"/>
    </w:r>
    <w:r w:rsidR="000C467B" w:rsidRPr="00674F73">
      <w:rPr>
        <w:color w:val="FFFFFF" w:themeColor="background1"/>
      </w:rPr>
      <w:instrText xml:space="preserve"> savedate \@ dd.MM.yy </w:instrText>
    </w:r>
    <w:r w:rsidR="00575DC7" w:rsidRPr="00674F73">
      <w:rPr>
        <w:color w:val="FFFFFF" w:themeColor="background1"/>
      </w:rPr>
      <w:fldChar w:fldCharType="separate"/>
    </w:r>
    <w:r w:rsidR="005740F9" w:rsidRPr="00674F73">
      <w:rPr>
        <w:color w:val="FFFFFF" w:themeColor="background1"/>
      </w:rPr>
      <w:t>09.10.14</w:t>
    </w:r>
    <w:r w:rsidR="00575DC7" w:rsidRPr="00674F73">
      <w:rPr>
        <w:color w:val="FFFFFF" w:themeColor="background1"/>
      </w:rPr>
      <w:fldChar w:fldCharType="end"/>
    </w:r>
    <w:r w:rsidR="000C467B" w:rsidRPr="00674F73">
      <w:rPr>
        <w:color w:val="FFFFFF" w:themeColor="background1"/>
      </w:rPr>
      <w:tab/>
    </w:r>
    <w:r w:rsidR="00575DC7" w:rsidRPr="00674F73">
      <w:rPr>
        <w:color w:val="FFFFFF" w:themeColor="background1"/>
      </w:rPr>
      <w:fldChar w:fldCharType="begin"/>
    </w:r>
    <w:r w:rsidR="000C467B" w:rsidRPr="00674F73">
      <w:rPr>
        <w:color w:val="FFFFFF" w:themeColor="background1"/>
      </w:rPr>
      <w:instrText xml:space="preserve"> printdate \@ dd.MM.yy </w:instrText>
    </w:r>
    <w:r w:rsidR="00575DC7" w:rsidRPr="00674F73">
      <w:rPr>
        <w:color w:val="FFFFFF" w:themeColor="background1"/>
      </w:rPr>
      <w:fldChar w:fldCharType="separate"/>
    </w:r>
    <w:r w:rsidR="00443987" w:rsidRPr="00674F73">
      <w:rPr>
        <w:color w:val="FFFFFF" w:themeColor="background1"/>
      </w:rPr>
      <w:t>00.00.00</w:t>
    </w:r>
    <w:r w:rsidR="00575DC7" w:rsidRPr="00674F73">
      <w:rPr>
        <w:color w:val="FFFFFF" w:themeColor="background1"/>
      </w:rPr>
      <w:fldChar w:fldCharType="end"/>
    </w:r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25" w:rsidRDefault="00E20B25">
      <w:r>
        <w:t>____________________</w:t>
      </w:r>
    </w:p>
  </w:footnote>
  <w:footnote w:type="continuationSeparator" w:id="0">
    <w:p w:rsidR="00E20B25" w:rsidRDefault="00E2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73" w:rsidRDefault="00674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74F73">
      <w:rPr>
        <w:noProof/>
      </w:rPr>
      <w:t>2</w:t>
    </w:r>
    <w:r>
      <w:fldChar w:fldCharType="end"/>
    </w:r>
  </w:p>
  <w:p w:rsidR="00BD1614" w:rsidRDefault="00BD1614" w:rsidP="00BD1614">
    <w:pPr>
      <w:pStyle w:val="Header"/>
    </w:pPr>
    <w:r>
      <w:t>PP14/81-</w:t>
    </w:r>
    <w:r w:rsidRPr="00010B43"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73" w:rsidRDefault="00674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B06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6E3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86A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A48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A88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81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849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8EF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82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C4E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60D74"/>
    <w:rsid w:val="00072D5C"/>
    <w:rsid w:val="0008398C"/>
    <w:rsid w:val="00084308"/>
    <w:rsid w:val="000B14B6"/>
    <w:rsid w:val="000C467B"/>
    <w:rsid w:val="000D15FB"/>
    <w:rsid w:val="000F58F7"/>
    <w:rsid w:val="001051E4"/>
    <w:rsid w:val="001321B1"/>
    <w:rsid w:val="001354EA"/>
    <w:rsid w:val="00136FCE"/>
    <w:rsid w:val="00153BA4"/>
    <w:rsid w:val="001941AD"/>
    <w:rsid w:val="001A0682"/>
    <w:rsid w:val="001B4D8D"/>
    <w:rsid w:val="001D31B2"/>
    <w:rsid w:val="001E1B9B"/>
    <w:rsid w:val="001F6233"/>
    <w:rsid w:val="002355CD"/>
    <w:rsid w:val="00270B2F"/>
    <w:rsid w:val="002A0E1B"/>
    <w:rsid w:val="002C1059"/>
    <w:rsid w:val="002C2F9C"/>
    <w:rsid w:val="002D19AE"/>
    <w:rsid w:val="00322DEA"/>
    <w:rsid w:val="00323073"/>
    <w:rsid w:val="003A0B7D"/>
    <w:rsid w:val="003A45C2"/>
    <w:rsid w:val="003C4BE2"/>
    <w:rsid w:val="003D147D"/>
    <w:rsid w:val="003D637A"/>
    <w:rsid w:val="00425C23"/>
    <w:rsid w:val="00430015"/>
    <w:rsid w:val="00443987"/>
    <w:rsid w:val="004678D0"/>
    <w:rsid w:val="00482954"/>
    <w:rsid w:val="004951C0"/>
    <w:rsid w:val="004C114D"/>
    <w:rsid w:val="00524001"/>
    <w:rsid w:val="00564B63"/>
    <w:rsid w:val="005740F9"/>
    <w:rsid w:val="00575DC7"/>
    <w:rsid w:val="005836C2"/>
    <w:rsid w:val="005A4EFD"/>
    <w:rsid w:val="005A5ABE"/>
    <w:rsid w:val="005C2ECC"/>
    <w:rsid w:val="005C4F08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74F73"/>
    <w:rsid w:val="00686973"/>
    <w:rsid w:val="006A6342"/>
    <w:rsid w:val="006B6C9C"/>
    <w:rsid w:val="006C3E54"/>
    <w:rsid w:val="006C7AE3"/>
    <w:rsid w:val="006D55E8"/>
    <w:rsid w:val="006E1921"/>
    <w:rsid w:val="006F36F9"/>
    <w:rsid w:val="00705600"/>
    <w:rsid w:val="0070576B"/>
    <w:rsid w:val="00713335"/>
    <w:rsid w:val="00727C2F"/>
    <w:rsid w:val="00735F13"/>
    <w:rsid w:val="00766E41"/>
    <w:rsid w:val="007717F2"/>
    <w:rsid w:val="00772E3B"/>
    <w:rsid w:val="007773AB"/>
    <w:rsid w:val="0078134C"/>
    <w:rsid w:val="007A5830"/>
    <w:rsid w:val="00801256"/>
    <w:rsid w:val="008703CB"/>
    <w:rsid w:val="008B61AF"/>
    <w:rsid w:val="008C1EC5"/>
    <w:rsid w:val="008C33C2"/>
    <w:rsid w:val="008C6137"/>
    <w:rsid w:val="008E2DB4"/>
    <w:rsid w:val="00901DD5"/>
    <w:rsid w:val="0090735B"/>
    <w:rsid w:val="00912D5E"/>
    <w:rsid w:val="00934340"/>
    <w:rsid w:val="00945493"/>
    <w:rsid w:val="00956DC7"/>
    <w:rsid w:val="00966CD3"/>
    <w:rsid w:val="00987A20"/>
    <w:rsid w:val="009A0E15"/>
    <w:rsid w:val="009C5E70"/>
    <w:rsid w:val="009D4037"/>
    <w:rsid w:val="009E6B60"/>
    <w:rsid w:val="009F0592"/>
    <w:rsid w:val="00A20E72"/>
    <w:rsid w:val="00A246DC"/>
    <w:rsid w:val="00A47BAF"/>
    <w:rsid w:val="00A542D3"/>
    <w:rsid w:val="00A5784F"/>
    <w:rsid w:val="00A76E9E"/>
    <w:rsid w:val="00A8436E"/>
    <w:rsid w:val="00A95B66"/>
    <w:rsid w:val="00AB5C91"/>
    <w:rsid w:val="00AE0667"/>
    <w:rsid w:val="00B41E0A"/>
    <w:rsid w:val="00B54AA5"/>
    <w:rsid w:val="00B56DE0"/>
    <w:rsid w:val="00B71F12"/>
    <w:rsid w:val="00B96B1E"/>
    <w:rsid w:val="00BA4D34"/>
    <w:rsid w:val="00BB2A6F"/>
    <w:rsid w:val="00BD1614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4282D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C1A71"/>
    <w:rsid w:val="00DF25C1"/>
    <w:rsid w:val="00DF48F7"/>
    <w:rsid w:val="00DF4964"/>
    <w:rsid w:val="00DF4D73"/>
    <w:rsid w:val="00DF79B0"/>
    <w:rsid w:val="00E1047D"/>
    <w:rsid w:val="00E20B25"/>
    <w:rsid w:val="00E427FC"/>
    <w:rsid w:val="00E443FA"/>
    <w:rsid w:val="00E54FCE"/>
    <w:rsid w:val="00E60DA1"/>
    <w:rsid w:val="00E93D35"/>
    <w:rsid w:val="00EA45DB"/>
    <w:rsid w:val="00EC0BA6"/>
    <w:rsid w:val="00ED2CD9"/>
    <w:rsid w:val="00EF7804"/>
    <w:rsid w:val="00F07763"/>
    <w:rsid w:val="00F07DA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7d7d138-f518-4c00-8496-b5582bf13954" targetNamespace="http://schemas.microsoft.com/office/2006/metadata/properties" ma:root="true" ma:fieldsID="d41af5c836d734370eb92e7ee5f83852" ns2:_="" ns3:_="">
    <xsd:import namespace="996b2e75-67fd-4955-a3b0-5ab9934cb50b"/>
    <xsd:import namespace="57d7d138-f518-4c00-8496-b5582bf1395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7d138-f518-4c00-8496-b5582bf1395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7d7d138-f518-4c00-8496-b5582bf13954">Documents Proposals Manager (DPM)</DPM_x0020_Author>
    <DPM_x0020_File_x0020_name xmlns="57d7d138-f518-4c00-8496-b5582bf13954">S14-PP-C-0081!!MSW-F</DPM_x0020_File_x0020_name>
    <DPM_x0020_Version xmlns="57d7d138-f518-4c00-8496-b5582bf13954">DPM_v5.7.1.21_prod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7d7d138-f518-4c00-8496-b5582bf13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57d7d138-f518-4c00-8496-b5582bf139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S14-PP-C-0081!!MSW-F</vt:lpstr>
    </vt:vector>
  </TitlesOfParts>
  <Manager/>
  <Company/>
  <LinksUpToDate>false</LinksUpToDate>
  <CharactersWithSpaces>1709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S14-PP-C-0081!!MSW-F</dc:title>
  <dc:subject>Plenipotentiary Conference (PP-14)</dc:subject>
  <dc:creator/>
  <cp:keywords>DPM_v5.7.1.21_prod</cp:keywords>
  <dc:description/>
  <cp:lastModifiedBy/>
  <cp:revision>1</cp:revision>
  <dcterms:created xsi:type="dcterms:W3CDTF">2014-10-13T09:02:00Z</dcterms:created>
  <dcterms:modified xsi:type="dcterms:W3CDTF">2014-10-13T09:03:00Z</dcterms:modified>
  <cp:category>Conference document</cp:category>
</cp:coreProperties>
</file>