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243726B" wp14:editId="00894C6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A72790" w:rsidRDefault="00A72790" w:rsidP="008F370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Revisión 1 al</w:t>
            </w:r>
            <w:r w:rsidRPr="00A72790">
              <w:rPr>
                <w:rFonts w:cstheme="minorHAnsi"/>
                <w:b/>
                <w:szCs w:val="24"/>
              </w:rPr>
              <w:br/>
            </w:r>
            <w:r w:rsidR="00605474" w:rsidRPr="00A72790">
              <w:rPr>
                <w:rFonts w:cstheme="minorHAnsi"/>
                <w:b/>
                <w:szCs w:val="24"/>
              </w:rPr>
              <w:t xml:space="preserve">Documento </w:t>
            </w:r>
            <w:r w:rsidR="008F370D" w:rsidRPr="00A72790">
              <w:rPr>
                <w:rFonts w:cstheme="minorHAnsi"/>
                <w:b/>
                <w:szCs w:val="24"/>
              </w:rPr>
              <w:t>107</w:t>
            </w:r>
            <w:r w:rsidR="00605474" w:rsidRPr="00A72790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A72790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A72790" w:rsidRDefault="00A72790" w:rsidP="00A72790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 de noviem</w:t>
            </w:r>
            <w:r w:rsidR="008F370D" w:rsidRPr="00A72790">
              <w:rPr>
                <w:rFonts w:cstheme="minorHAnsi"/>
                <w:b/>
                <w:szCs w:val="24"/>
              </w:rPr>
              <w:t xml:space="preserve">bre </w:t>
            </w:r>
            <w:r w:rsidR="00F5603D" w:rsidRPr="00A72790">
              <w:rPr>
                <w:rFonts w:cstheme="minorHAnsi"/>
                <w:b/>
                <w:szCs w:val="24"/>
              </w:rPr>
              <w:t xml:space="preserve">de </w:t>
            </w:r>
            <w:r w:rsidR="00605474" w:rsidRPr="00A72790">
              <w:rPr>
                <w:rFonts w:cstheme="minorHAnsi"/>
                <w:b/>
                <w:szCs w:val="24"/>
              </w:rPr>
              <w:t>201</w:t>
            </w:r>
            <w:r w:rsidR="00AA52FF" w:rsidRPr="00A72790"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A72790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A72790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A72790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A72790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A72790" w:rsidRDefault="00605474" w:rsidP="00605474">
            <w:pPr>
              <w:pStyle w:val="Source"/>
            </w:pPr>
            <w:bookmarkStart w:id="4" w:name="dsource" w:colFirst="0" w:colLast="0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8F370D" w:rsidRDefault="008F370D" w:rsidP="008F370D">
            <w:pPr>
              <w:pStyle w:val="Title1"/>
            </w:pPr>
            <w:bookmarkStart w:id="5" w:name="dtitle1" w:colFirst="0" w:colLast="0"/>
            <w:bookmarkEnd w:id="4"/>
            <w:r w:rsidRPr="008F370D">
              <w:t>ACTA</w:t>
            </w:r>
            <w:r w:rsidRPr="008F370D">
              <w:br/>
            </w:r>
            <w:r w:rsidRPr="008F370D">
              <w:br/>
            </w:r>
            <w:r>
              <w:t xml:space="preserve">DE LA </w:t>
            </w:r>
            <w:r w:rsidR="00E03B3B">
              <w:br/>
            </w:r>
            <w:r w:rsidR="00E03B3B">
              <w:br/>
            </w:r>
            <w:r w:rsidRPr="008F370D">
              <w:t>PRIMERA SESIÓN PLENARIA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8F370D" w:rsidRDefault="008F370D" w:rsidP="008F370D">
            <w:pPr>
              <w:pStyle w:val="Normalaftertitle"/>
              <w:jc w:val="center"/>
            </w:pPr>
            <w:bookmarkStart w:id="6" w:name="dtitle2" w:colFirst="0" w:colLast="0"/>
            <w:bookmarkEnd w:id="5"/>
            <w:r w:rsidRPr="008F370D">
              <w:t>Lunes 20 de octubre de 2014, a las 14.55 horas</w:t>
            </w:r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8F370D" w:rsidP="008F370D">
            <w:pPr>
              <w:pStyle w:val="Normalaftertitle"/>
              <w:jc w:val="center"/>
            </w:pPr>
            <w:bookmarkStart w:id="7" w:name="dtitle3" w:colFirst="0" w:colLast="0"/>
            <w:bookmarkEnd w:id="6"/>
            <w:r w:rsidRPr="008F370D">
              <w:rPr>
                <w:b/>
                <w:bCs/>
              </w:rPr>
              <w:t>Presidente</w:t>
            </w:r>
            <w:r w:rsidRPr="008F370D">
              <w:t>: Sr. W. MIN (República de Corea)</w:t>
            </w:r>
          </w:p>
        </w:tc>
      </w:tr>
      <w:bookmarkEnd w:id="7"/>
    </w:tbl>
    <w:p w:rsidR="008F370D" w:rsidRPr="000F6819" w:rsidRDefault="008F370D" w:rsidP="008F370D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F370D" w:rsidRPr="008F370D" w:rsidTr="00827A0B">
        <w:tc>
          <w:tcPr>
            <w:tcW w:w="534" w:type="dxa"/>
          </w:tcPr>
          <w:p w:rsidR="008F370D" w:rsidRPr="008F370D" w:rsidRDefault="008F370D" w:rsidP="008F370D">
            <w:pPr>
              <w:rPr>
                <w:b/>
                <w:bCs/>
              </w:rPr>
            </w:pPr>
          </w:p>
        </w:tc>
        <w:tc>
          <w:tcPr>
            <w:tcW w:w="7164" w:type="dxa"/>
          </w:tcPr>
          <w:p w:rsidR="008F370D" w:rsidRPr="008F370D" w:rsidRDefault="008F370D" w:rsidP="008F370D">
            <w:pPr>
              <w:rPr>
                <w:b/>
                <w:bCs/>
              </w:rPr>
            </w:pPr>
            <w:r w:rsidRPr="008F370D">
              <w:rPr>
                <w:b/>
                <w:bCs/>
              </w:rPr>
              <w:t>Asuntos tratados</w:t>
            </w:r>
          </w:p>
        </w:tc>
        <w:tc>
          <w:tcPr>
            <w:tcW w:w="2333" w:type="dxa"/>
          </w:tcPr>
          <w:p w:rsidR="008F370D" w:rsidRPr="008F370D" w:rsidRDefault="008F370D" w:rsidP="008F370D">
            <w:pPr>
              <w:jc w:val="center"/>
              <w:rPr>
                <w:b/>
                <w:bCs/>
              </w:rPr>
            </w:pPr>
            <w:r w:rsidRPr="008F370D">
              <w:rPr>
                <w:b/>
                <w:bCs/>
              </w:rPr>
              <w:t>Documentos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1</w:t>
            </w:r>
          </w:p>
        </w:tc>
        <w:tc>
          <w:tcPr>
            <w:tcW w:w="7164" w:type="dxa"/>
          </w:tcPr>
          <w:p w:rsidR="008F370D" w:rsidRPr="007D1D5C" w:rsidRDefault="008F370D" w:rsidP="008F370D">
            <w:r w:rsidRPr="007D1D5C">
              <w:t>Apertura de la reunión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2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Elección del Presidente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3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Discurso del Presidente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4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Elección de los Vicepresidentes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5</w:t>
            </w:r>
          </w:p>
        </w:tc>
        <w:tc>
          <w:tcPr>
            <w:tcW w:w="7164" w:type="dxa"/>
          </w:tcPr>
          <w:p w:rsidR="008F370D" w:rsidRPr="007D1D5C" w:rsidRDefault="008F370D" w:rsidP="008F370D">
            <w:r w:rsidRPr="007D1D5C">
              <w:t xml:space="preserve">Discurso del Secretario General 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6</w:t>
            </w:r>
          </w:p>
        </w:tc>
        <w:tc>
          <w:tcPr>
            <w:tcW w:w="7164" w:type="dxa"/>
          </w:tcPr>
          <w:p w:rsidR="008F370D" w:rsidRPr="007D1D5C" w:rsidRDefault="008F370D" w:rsidP="008F370D">
            <w:r w:rsidRPr="007D1D5C">
              <w:t>Estructura de la Conferencia</w:t>
            </w:r>
          </w:p>
        </w:tc>
        <w:tc>
          <w:tcPr>
            <w:tcW w:w="2333" w:type="dxa"/>
          </w:tcPr>
          <w:p w:rsidR="008F370D" w:rsidRPr="00015DC2" w:rsidRDefault="00A72790" w:rsidP="00936145">
            <w:pPr>
              <w:jc w:val="center"/>
            </w:pPr>
            <w:hyperlink r:id="rId8" w:history="1">
              <w:r w:rsidR="008F370D" w:rsidRPr="00EA49C6">
                <w:rPr>
                  <w:rStyle w:val="Hyperlink"/>
                </w:rPr>
                <w:t>DT/2</w:t>
              </w:r>
            </w:hyperlink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7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Elección de los Presidentes y Vicepresidentes de las Comisiones y del Grupo de Trabajo de la Plenaria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8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Composición de la Secretaría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9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Atribución de documentos a las Comisiones</w:t>
            </w:r>
          </w:p>
        </w:tc>
        <w:tc>
          <w:tcPr>
            <w:tcW w:w="2333" w:type="dxa"/>
          </w:tcPr>
          <w:p w:rsidR="008F370D" w:rsidRPr="00015DC2" w:rsidRDefault="00A72790" w:rsidP="00936145">
            <w:pPr>
              <w:jc w:val="center"/>
            </w:pPr>
            <w:hyperlink r:id="rId9" w:history="1">
              <w:r w:rsidR="008F370D" w:rsidRPr="00EA49C6">
                <w:rPr>
                  <w:rStyle w:val="Hyperlink"/>
                </w:rPr>
                <w:t>DT/3</w:t>
              </w:r>
            </w:hyperlink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10</w:t>
            </w:r>
          </w:p>
        </w:tc>
        <w:tc>
          <w:tcPr>
            <w:tcW w:w="7164" w:type="dxa"/>
          </w:tcPr>
          <w:p w:rsidR="008F370D" w:rsidRPr="00701C35" w:rsidRDefault="00D4421B" w:rsidP="008F370D">
            <w:r w:rsidRPr="00D4421B">
              <w:t>Fecha de presentación del Informe de la Comisión de Credenciales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_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015DC2" w:rsidRDefault="008F370D" w:rsidP="008F370D">
            <w:r>
              <w:t>11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 xml:space="preserve">Acceso a los documentos de la PP-14 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015DC2" w:rsidRDefault="008F370D" w:rsidP="008F370D">
            <w:r w:rsidRPr="00015DC2">
              <w:t>1</w:t>
            </w:r>
            <w:r>
              <w:t>2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Horarios de las sesiones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015DC2" w:rsidRDefault="008F370D" w:rsidP="008F370D">
            <w:r w:rsidRPr="00015DC2">
              <w:t>1</w:t>
            </w:r>
            <w:r>
              <w:t>3</w:t>
            </w:r>
          </w:p>
        </w:tc>
        <w:tc>
          <w:tcPr>
            <w:tcW w:w="7164" w:type="dxa"/>
          </w:tcPr>
          <w:p w:rsidR="008F370D" w:rsidRPr="00015DC2" w:rsidRDefault="008F370D" w:rsidP="008F370D">
            <w:r w:rsidRPr="007D1D5C">
              <w:t>Declaraciones de política general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</w:tbl>
    <w:p w:rsidR="008F370D" w:rsidRDefault="008F370D" w:rsidP="008F370D">
      <w:r>
        <w:br w:type="page"/>
      </w:r>
    </w:p>
    <w:p w:rsidR="008F370D" w:rsidRPr="008F370D" w:rsidRDefault="008F370D" w:rsidP="008F370D">
      <w:pPr>
        <w:pStyle w:val="Heading1"/>
      </w:pPr>
      <w:r w:rsidRPr="008F370D">
        <w:lastRenderedPageBreak/>
        <w:t>1</w:t>
      </w:r>
      <w:r w:rsidRPr="008F370D">
        <w:tab/>
        <w:t>Apertura de la sesión</w:t>
      </w:r>
    </w:p>
    <w:p w:rsidR="008F370D" w:rsidRPr="005422F0" w:rsidRDefault="008F370D" w:rsidP="008F370D">
      <w:r w:rsidRPr="005422F0">
        <w:t>1.1</w:t>
      </w:r>
      <w:r w:rsidRPr="005422F0">
        <w:tab/>
        <w:t xml:space="preserve">El </w:t>
      </w:r>
      <w:r w:rsidRPr="008F370D">
        <w:rPr>
          <w:b/>
          <w:bCs/>
        </w:rPr>
        <w:t>Secretario General</w:t>
      </w:r>
      <w:r w:rsidRPr="005422F0">
        <w:t xml:space="preserve"> da la bienvenida al Excmo. Sr</w:t>
      </w:r>
      <w:r>
        <w:t>.</w:t>
      </w:r>
      <w:r w:rsidRPr="005422F0">
        <w:t xml:space="preserve"> Yanghee Choi, </w:t>
      </w:r>
      <w:r w:rsidRPr="006F7E13">
        <w:rPr>
          <w:lang w:val="es-ES"/>
        </w:rPr>
        <w:t>Ministro de Ciencia, TIC y Planificación Futura de la República de Corea</w:t>
      </w:r>
      <w:r w:rsidRPr="005422F0">
        <w:t>, al que el Gobierno del país anfitrión ha encargado inaugurar la Conferencia.</w:t>
      </w:r>
    </w:p>
    <w:p w:rsidR="008F370D" w:rsidRPr="005422F0" w:rsidRDefault="008F370D" w:rsidP="008F370D">
      <w:r w:rsidRPr="008F370D">
        <w:t>1.2</w:t>
      </w:r>
      <w:r w:rsidRPr="008F370D">
        <w:tab/>
      </w:r>
      <w:r w:rsidRPr="008F370D">
        <w:rPr>
          <w:szCs w:val="24"/>
        </w:rPr>
        <w:t xml:space="preserve">El </w:t>
      </w:r>
      <w:r w:rsidRPr="008F370D">
        <w:rPr>
          <w:b/>
          <w:bCs/>
          <w:szCs w:val="24"/>
        </w:rPr>
        <w:t xml:space="preserve">Excmo. </w:t>
      </w:r>
      <w:r w:rsidRPr="005422F0">
        <w:rPr>
          <w:b/>
          <w:bCs/>
          <w:szCs w:val="24"/>
        </w:rPr>
        <w:t>Sr.</w:t>
      </w:r>
      <w:r w:rsidRPr="005422F0">
        <w:rPr>
          <w:szCs w:val="24"/>
        </w:rPr>
        <w:t xml:space="preserve"> </w:t>
      </w:r>
      <w:r w:rsidRPr="005422F0">
        <w:rPr>
          <w:b/>
          <w:bCs/>
          <w:szCs w:val="24"/>
        </w:rPr>
        <w:t>Yanghee Choi</w:t>
      </w:r>
      <w:r w:rsidRPr="008F370D">
        <w:rPr>
          <w:szCs w:val="24"/>
        </w:rPr>
        <w:t xml:space="preserve">, </w:t>
      </w:r>
      <w:r w:rsidRPr="004177DC">
        <w:rPr>
          <w:lang w:val="es-ES"/>
        </w:rPr>
        <w:t>Minist</w:t>
      </w:r>
      <w:r>
        <w:rPr>
          <w:lang w:val="es-ES"/>
        </w:rPr>
        <w:t>ro de Ciencia, TIC y Planificación Futura de la República de Corea</w:t>
      </w:r>
      <w:r w:rsidRPr="005422F0">
        <w:rPr>
          <w:bCs/>
        </w:rPr>
        <w:t xml:space="preserve">, declara abierta la reunión, da la bienvenida a todos los participantes y </w:t>
      </w:r>
      <w:r w:rsidRPr="005422F0">
        <w:t>manifiesta su deseo de que la Conferencia sea todo un éxito.</w:t>
      </w:r>
    </w:p>
    <w:p w:rsidR="008F370D" w:rsidRPr="008F370D" w:rsidRDefault="008F370D" w:rsidP="008F370D">
      <w:pPr>
        <w:pStyle w:val="Heading1"/>
      </w:pPr>
      <w:r w:rsidRPr="008F370D">
        <w:t>2</w:t>
      </w:r>
      <w:r w:rsidRPr="008F370D">
        <w:tab/>
        <w:t>Elección del Presidente de la Conferencia</w:t>
      </w:r>
    </w:p>
    <w:p w:rsidR="008F370D" w:rsidRPr="008832A0" w:rsidRDefault="008F370D" w:rsidP="008F370D">
      <w:r w:rsidRPr="002450BD">
        <w:t>2.1</w:t>
      </w:r>
      <w:r w:rsidRPr="002450BD">
        <w:tab/>
        <w:t xml:space="preserve">El </w:t>
      </w:r>
      <w:r w:rsidRPr="002450BD">
        <w:rPr>
          <w:b/>
          <w:bCs/>
        </w:rPr>
        <w:t>Secretario General</w:t>
      </w:r>
      <w:r w:rsidRPr="002450BD">
        <w:t xml:space="preserve"> propone que se nombre Presidente de la Conferencia al Sr. </w:t>
      </w:r>
      <w:r w:rsidRPr="008832A0">
        <w:t xml:space="preserve">Wonki Min, </w:t>
      </w:r>
      <w:r>
        <w:t>Viceministro</w:t>
      </w:r>
      <w:r w:rsidRPr="008832A0">
        <w:t xml:space="preserve">, Ministerio </w:t>
      </w:r>
      <w:r w:rsidRPr="002450BD">
        <w:t xml:space="preserve">de Ciencia, TIC y Planificación Futura </w:t>
      </w:r>
      <w:r w:rsidRPr="008832A0">
        <w:t>(Repúblic</w:t>
      </w:r>
      <w:r>
        <w:t>a</w:t>
      </w:r>
      <w:r w:rsidRPr="008832A0">
        <w:t xml:space="preserve"> </w:t>
      </w:r>
      <w:r>
        <w:t>de</w:t>
      </w:r>
      <w:r w:rsidRPr="008832A0">
        <w:t xml:space="preserve"> </w:t>
      </w:r>
      <w:r>
        <w:t>C</w:t>
      </w:r>
      <w:r w:rsidRPr="008832A0">
        <w:t>orea).</w:t>
      </w:r>
    </w:p>
    <w:p w:rsidR="008F370D" w:rsidRPr="008832A0" w:rsidRDefault="008F370D" w:rsidP="0060627A">
      <w:r w:rsidRPr="002450BD">
        <w:t>2.2</w:t>
      </w:r>
      <w:r w:rsidRPr="002450BD">
        <w:tab/>
        <w:t xml:space="preserve">Se </w:t>
      </w:r>
      <w:r w:rsidRPr="002450BD">
        <w:rPr>
          <w:b/>
          <w:bCs/>
        </w:rPr>
        <w:t>elige</w:t>
      </w:r>
      <w:r w:rsidRPr="002450BD">
        <w:t xml:space="preserve"> </w:t>
      </w:r>
      <w:r w:rsidRPr="008832A0">
        <w:t xml:space="preserve">Presidente de la Conferencia por aclamación al </w:t>
      </w:r>
      <w:r w:rsidRPr="002450BD">
        <w:t xml:space="preserve">Sr. </w:t>
      </w:r>
      <w:r w:rsidRPr="008832A0">
        <w:t>Wonki Min.</w:t>
      </w:r>
    </w:p>
    <w:p w:rsidR="008F370D" w:rsidRPr="00DB60F5" w:rsidRDefault="008F370D" w:rsidP="008F370D">
      <w:r w:rsidRPr="00DB60F5">
        <w:t>2.3</w:t>
      </w:r>
      <w:r w:rsidRPr="00DB60F5">
        <w:tab/>
      </w:r>
      <w:r w:rsidRPr="008F370D">
        <w:t>El</w:t>
      </w:r>
      <w:r>
        <w:t xml:space="preserve"> </w:t>
      </w:r>
      <w:r w:rsidRPr="002450BD">
        <w:rPr>
          <w:b/>
          <w:bCs/>
        </w:rPr>
        <w:t>Sr. Wonki Min asume la presidencia de la Conferencia</w:t>
      </w:r>
      <w:r w:rsidRPr="00DB60F5">
        <w:t>.</w:t>
      </w:r>
    </w:p>
    <w:p w:rsidR="008F370D" w:rsidRPr="00DB60F5" w:rsidRDefault="008F370D" w:rsidP="00DB60F5">
      <w:pPr>
        <w:pStyle w:val="Heading1"/>
      </w:pPr>
      <w:r w:rsidRPr="00DB60F5">
        <w:t>3</w:t>
      </w:r>
      <w:r w:rsidRPr="00DB60F5">
        <w:tab/>
        <w:t>Discurso del Presidente de la Conferencia</w:t>
      </w:r>
    </w:p>
    <w:p w:rsidR="008F370D" w:rsidRPr="00DB60F5" w:rsidRDefault="008F370D" w:rsidP="002450BD">
      <w:r w:rsidRPr="002450BD">
        <w:t>3.1</w:t>
      </w:r>
      <w:r w:rsidRPr="002450BD">
        <w:tab/>
        <w:t xml:space="preserve">El </w:t>
      </w:r>
      <w:r w:rsidRPr="002450BD">
        <w:rPr>
          <w:b/>
          <w:bCs/>
        </w:rPr>
        <w:t>Presidente</w:t>
      </w:r>
      <w:r w:rsidRPr="002450BD">
        <w:t xml:space="preserve"> </w:t>
      </w:r>
      <w:r w:rsidRPr="00DB60F5">
        <w:t xml:space="preserve">pronuncia el discurso que se reproduce en </w:t>
      </w:r>
      <w:hyperlink r:id="rId10" w:history="1">
        <w:r w:rsidRPr="00DB60F5">
          <w:rPr>
            <w:rStyle w:val="Hyperlink"/>
          </w:rPr>
          <w:t>http://www.itu.int/en/plenipotentiary/2014/statements/Pages/default.aspx</w:t>
        </w:r>
      </w:hyperlink>
      <w:r w:rsidR="00FB3A50">
        <w:t>.</w:t>
      </w:r>
    </w:p>
    <w:p w:rsidR="008F370D" w:rsidRPr="002450BD" w:rsidRDefault="008F370D" w:rsidP="002450BD">
      <w:pPr>
        <w:pStyle w:val="Heading1"/>
      </w:pPr>
      <w:r w:rsidRPr="002450BD">
        <w:t>4</w:t>
      </w:r>
      <w:r w:rsidRPr="002450BD">
        <w:tab/>
        <w:t>Elección de los Vicepresidentes de la Conferencia</w:t>
      </w:r>
    </w:p>
    <w:p w:rsidR="008F370D" w:rsidRPr="00DB60F5" w:rsidRDefault="008F370D" w:rsidP="006645EC">
      <w:r w:rsidRPr="002450BD">
        <w:t>4.1</w:t>
      </w:r>
      <w:r w:rsidRPr="002450BD">
        <w:tab/>
        <w:t xml:space="preserve">El </w:t>
      </w:r>
      <w:r w:rsidRPr="002450BD">
        <w:rPr>
          <w:b/>
          <w:bCs/>
        </w:rPr>
        <w:t>Secretario General</w:t>
      </w:r>
      <w:r w:rsidRPr="002450BD">
        <w:t xml:space="preserve"> </w:t>
      </w:r>
      <w:r w:rsidRPr="00DB60F5">
        <w:t xml:space="preserve">propone que, de acuerdo con la </w:t>
      </w:r>
      <w:r w:rsidR="006645EC">
        <w:t>recomendación de</w:t>
      </w:r>
      <w:r w:rsidRPr="00DB60F5">
        <w:t xml:space="preserve"> la reunión de los Jefes de Delegación, la Conferencia elija a los siguientes seis Vicepresidentes: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D. Sepulveda (Estados Unidos);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M. Krasuski (Polonia);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N. Nikiforov (Federación de Rusia);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S.M. Kundishora (Zimbabwe);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R.N. Jha (India);</w:t>
      </w:r>
    </w:p>
    <w:p w:rsidR="008F370D" w:rsidRPr="002450BD" w:rsidRDefault="008F370D" w:rsidP="0060627A">
      <w:pPr>
        <w:pStyle w:val="enumlev1"/>
      </w:pPr>
      <w:r w:rsidRPr="002450BD">
        <w:sym w:font="Symbol" w:char="F02D"/>
      </w:r>
      <w:r w:rsidRPr="002450BD">
        <w:tab/>
      </w:r>
      <w:r w:rsidR="0060627A">
        <w:t>S</w:t>
      </w:r>
      <w:r w:rsidRPr="002450BD">
        <w:t>r</w:t>
      </w:r>
      <w:r w:rsidR="0060627A">
        <w:t>.</w:t>
      </w:r>
      <w:r w:rsidRPr="002450BD">
        <w:t xml:space="preserve"> N. Bin Hammad (Emiratos Árabes Unidos).</w:t>
      </w:r>
    </w:p>
    <w:p w:rsidR="008F370D" w:rsidRPr="002450BD" w:rsidRDefault="008F370D" w:rsidP="002450BD">
      <w:r w:rsidRPr="002450BD">
        <w:t>4.2</w:t>
      </w:r>
      <w:r w:rsidRPr="002450BD">
        <w:tab/>
      </w:r>
      <w:r w:rsidRPr="00DB60F5">
        <w:t xml:space="preserve">Se </w:t>
      </w:r>
      <w:r w:rsidRPr="002450BD">
        <w:rPr>
          <w:b/>
          <w:bCs/>
        </w:rPr>
        <w:t>elige</w:t>
      </w:r>
      <w:r w:rsidRPr="00DB60F5">
        <w:t xml:space="preserve"> por aclamación los Vicepresidentes propuestos.</w:t>
      </w:r>
    </w:p>
    <w:p w:rsidR="008F370D" w:rsidRPr="008F5F10" w:rsidRDefault="008F370D" w:rsidP="00262D0F">
      <w:pPr>
        <w:pStyle w:val="Heading1"/>
        <w:spacing w:before="240"/>
      </w:pPr>
      <w:r w:rsidRPr="008F5F10">
        <w:t>5</w:t>
      </w:r>
      <w:r w:rsidRPr="008F5F10">
        <w:tab/>
      </w:r>
      <w:r>
        <w:t>Discurso del</w:t>
      </w:r>
      <w:r w:rsidRPr="008F5F10">
        <w:t xml:space="preserve"> Secretar</w:t>
      </w:r>
      <w:r>
        <w:t xml:space="preserve">io </w:t>
      </w:r>
      <w:r w:rsidRPr="008F5F10">
        <w:t>General</w:t>
      </w:r>
    </w:p>
    <w:p w:rsidR="008F370D" w:rsidRPr="00DB60F5" w:rsidRDefault="008F370D" w:rsidP="00FB3A50">
      <w:r w:rsidRPr="00DB60F5">
        <w:t>5.1</w:t>
      </w:r>
      <w:r w:rsidRPr="00DB60F5">
        <w:tab/>
      </w:r>
      <w:r w:rsidRPr="00DB60F5">
        <w:rPr>
          <w:rFonts w:asciiTheme="minorHAnsi" w:hAnsiTheme="minorHAnsi"/>
          <w:szCs w:val="24"/>
        </w:rPr>
        <w:t xml:space="preserve">El </w:t>
      </w:r>
      <w:r w:rsidRPr="00DB60F5">
        <w:rPr>
          <w:rFonts w:asciiTheme="minorHAnsi" w:hAnsiTheme="minorHAnsi"/>
          <w:b/>
          <w:szCs w:val="24"/>
        </w:rPr>
        <w:t xml:space="preserve">Secretario General </w:t>
      </w:r>
      <w:r w:rsidRPr="00DB60F5">
        <w:t xml:space="preserve">pronuncia el discurso que se reproduce en </w:t>
      </w:r>
      <w:hyperlink r:id="rId11" w:history="1">
        <w:r w:rsidRPr="00DB60F5">
          <w:rPr>
            <w:rStyle w:val="Hyperlink"/>
          </w:rPr>
          <w:t>http://www.itu.int/en/plenipotentiary/2014/statements/Pages/default.aspx</w:t>
        </w:r>
      </w:hyperlink>
      <w:r w:rsidR="00FB3A50">
        <w:t>.</w:t>
      </w:r>
    </w:p>
    <w:p w:rsidR="008F370D" w:rsidRPr="002450BD" w:rsidRDefault="008F370D" w:rsidP="002450BD">
      <w:pPr>
        <w:pStyle w:val="Heading1"/>
      </w:pPr>
      <w:r w:rsidRPr="002450BD">
        <w:t>6</w:t>
      </w:r>
      <w:r w:rsidRPr="002450BD">
        <w:tab/>
        <w:t>Estructura de la Conferencia (Documento DT/2)</w:t>
      </w:r>
    </w:p>
    <w:p w:rsidR="008F370D" w:rsidRPr="00C8275C" w:rsidRDefault="008F370D" w:rsidP="002450BD">
      <w:r w:rsidRPr="00C8275C">
        <w:t>6.1</w:t>
      </w:r>
      <w:r w:rsidRPr="00C8275C">
        <w:tab/>
        <w:t xml:space="preserve">El </w:t>
      </w:r>
      <w:r w:rsidRPr="00C8275C">
        <w:rPr>
          <w:b/>
        </w:rPr>
        <w:t xml:space="preserve">Secretario General </w:t>
      </w:r>
      <w:r w:rsidRPr="00C8275C">
        <w:t>presenta el Documento DT/2 en el que figura el mandato de las seis Comisiones y del Grupo de Trabajo de la Plenaria.</w:t>
      </w:r>
    </w:p>
    <w:p w:rsidR="008F370D" w:rsidRPr="00C8275C" w:rsidRDefault="008F370D" w:rsidP="002450BD">
      <w:r w:rsidRPr="00C8275C">
        <w:t>6.2</w:t>
      </w:r>
      <w:r w:rsidRPr="00C8275C">
        <w:tab/>
        <w:t xml:space="preserve">Se </w:t>
      </w:r>
      <w:r w:rsidRPr="00C8275C">
        <w:rPr>
          <w:b/>
          <w:bCs/>
        </w:rPr>
        <w:t xml:space="preserve">aprueba </w:t>
      </w:r>
      <w:r w:rsidRPr="00C8275C">
        <w:t>el Documento DT/2</w:t>
      </w:r>
      <w:r>
        <w:t>.</w:t>
      </w:r>
    </w:p>
    <w:p w:rsidR="008F370D" w:rsidRPr="00D577B4" w:rsidRDefault="008F370D" w:rsidP="00D577B4">
      <w:pPr>
        <w:pStyle w:val="Heading1"/>
      </w:pPr>
      <w:r w:rsidRPr="00D577B4">
        <w:lastRenderedPageBreak/>
        <w:t>7</w:t>
      </w:r>
      <w:r w:rsidRPr="00D577B4">
        <w:tab/>
        <w:t>Elección de los Presidentes y Vicepresidentes de las Comisiones y del Grupo de Trabajo de la Plenaria</w:t>
      </w:r>
    </w:p>
    <w:p w:rsidR="008F370D" w:rsidRPr="00C8275C" w:rsidRDefault="008F370D" w:rsidP="00D577B4">
      <w:r w:rsidRPr="00C8275C">
        <w:t>7.1</w:t>
      </w:r>
      <w:r w:rsidRPr="00C8275C">
        <w:tab/>
        <w:t xml:space="preserve">El </w:t>
      </w:r>
      <w:r w:rsidRPr="00C8275C">
        <w:rPr>
          <w:b/>
        </w:rPr>
        <w:t xml:space="preserve">Secretario General </w:t>
      </w:r>
      <w:r w:rsidRPr="00C8275C">
        <w:t>declara que en la reunión de Jefes de Delegación se ha acordado proponer los siguientes nombres para los cargos de Presidentes y Vicepresidentes de las Comisiones 2 a 6 y del Grupo de Trabajo de la Plenaria</w:t>
      </w:r>
      <w:r w:rsidR="00FB3A50">
        <w:t>.</w:t>
      </w:r>
    </w:p>
    <w:p w:rsidR="008F370D" w:rsidRPr="00356BED" w:rsidRDefault="008F370D" w:rsidP="00D577B4">
      <w:r w:rsidRPr="00356BED">
        <w:t xml:space="preserve">La </w:t>
      </w:r>
      <w:r w:rsidRPr="00356BED">
        <w:rPr>
          <w:b/>
          <w:bCs/>
        </w:rPr>
        <w:t xml:space="preserve">Comisión 1 </w:t>
      </w:r>
      <w:r w:rsidRPr="00356BED">
        <w:t xml:space="preserve">(Comisión de Dirección) está constituida por el Presidente y </w:t>
      </w:r>
      <w:r w:rsidR="002F3BC1">
        <w:t xml:space="preserve">los </w:t>
      </w:r>
      <w:r w:rsidRPr="00356BED">
        <w:t>Vicepresidentes de la Conferencia y los Presidentes y Vicepresidentes de las demás Comisiones y del Grupo de Trabajo de la Plenaria.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1980"/>
        <w:gridCol w:w="4100"/>
      </w:tblGrid>
      <w:tr w:rsidR="008F370D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2</w:t>
            </w:r>
            <w:r w:rsidRPr="007D1D5C">
              <w:br/>
              <w:t>(</w:t>
            </w:r>
            <w:r>
              <w:t>Credenciales</w:t>
            </w:r>
            <w:r w:rsidRPr="007D1D5C">
              <w:t>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Default="008F370D" w:rsidP="00FC7034">
            <w:r>
              <w:t>Sr.</w:t>
            </w:r>
            <w:r w:rsidR="0060627A">
              <w:t xml:space="preserve"> </w:t>
            </w:r>
            <w:r>
              <w:t>T. Kim (Kazajstán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V.</w:t>
            </w:r>
            <w:r w:rsidRPr="00EC06F6">
              <w:t xml:space="preserve"> S</w:t>
            </w:r>
            <w:r>
              <w:t>ingh</w:t>
            </w:r>
            <w:r w:rsidRPr="00EC06F6">
              <w:t xml:space="preserve"> (Guyana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D.</w:t>
            </w:r>
            <w:r w:rsidRPr="00EC06F6">
              <w:t xml:space="preserve"> P</w:t>
            </w:r>
            <w:r>
              <w:t>rotsenko</w:t>
            </w:r>
            <w:r w:rsidRPr="00EC06F6">
              <w:t xml:space="preserve"> (U</w:t>
            </w:r>
            <w:r>
              <w:t>crania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G.</w:t>
            </w:r>
            <w:r w:rsidRPr="00EC06F6">
              <w:t xml:space="preserve"> Mukelabai (Zambia</w:t>
            </w:r>
            <w:r>
              <w:t>)</w:t>
            </w:r>
            <w:r>
              <w:br/>
              <w:t>Sra.</w:t>
            </w:r>
            <w:r w:rsidR="0060627A">
              <w:t xml:space="preserve"> </w:t>
            </w:r>
            <w:r>
              <w:t>D.</w:t>
            </w:r>
            <w:r w:rsidRPr="00EC06F6">
              <w:t xml:space="preserve"> L</w:t>
            </w:r>
            <w:r>
              <w:t>iu</w:t>
            </w:r>
            <w:r w:rsidRPr="00EC06F6">
              <w:t xml:space="preserve"> (China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T. Alsaif</w:t>
            </w:r>
            <w:r w:rsidRPr="00EC06F6">
              <w:t xml:space="preserve"> (Kuwait</w:t>
            </w:r>
            <w:r w:rsidRPr="003F6DF2">
              <w:t>)</w:t>
            </w:r>
          </w:p>
        </w:tc>
      </w:tr>
      <w:tr w:rsidR="008F370D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3</w:t>
            </w:r>
            <w:r w:rsidRPr="00FC7034">
              <w:br/>
            </w:r>
            <w:r w:rsidRPr="007D1D5C">
              <w:t>(</w:t>
            </w:r>
            <w:r w:rsidRPr="000C63A1">
              <w:t>Control de</w:t>
            </w:r>
            <w:r>
              <w:t>l</w:t>
            </w:r>
            <w:r w:rsidRPr="000C63A1">
              <w:t xml:space="preserve"> presupuesto</w:t>
            </w:r>
            <w:r w:rsidRPr="007D1D5C">
              <w:t>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Vicepresidente:</w:t>
            </w:r>
          </w:p>
        </w:tc>
        <w:tc>
          <w:tcPr>
            <w:tcW w:w="4224" w:type="dxa"/>
          </w:tcPr>
          <w:p w:rsidR="008F370D" w:rsidRDefault="008F370D" w:rsidP="00FC7034">
            <w:r>
              <w:t>Sr.</w:t>
            </w:r>
            <w:r w:rsidR="0060627A">
              <w:t xml:space="preserve"> </w:t>
            </w:r>
            <w:r>
              <w:t>P.</w:t>
            </w:r>
            <w:r w:rsidRPr="00EC06F6">
              <w:t xml:space="preserve"> V</w:t>
            </w:r>
            <w:r>
              <w:t>anpercy</w:t>
            </w:r>
            <w:r w:rsidRPr="00EC06F6">
              <w:t xml:space="preserve"> (Ghana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M.</w:t>
            </w:r>
            <w:r w:rsidRPr="00EC06F6">
              <w:t xml:space="preserve"> Dzhylyshbaev (Rep</w:t>
            </w:r>
            <w:r>
              <w:t>ú</w:t>
            </w:r>
            <w:r w:rsidRPr="00EC06F6">
              <w:t>blic</w:t>
            </w:r>
            <w:r>
              <w:t>a</w:t>
            </w:r>
            <w:r w:rsidRPr="00EC06F6">
              <w:t xml:space="preserve"> </w:t>
            </w:r>
            <w:r>
              <w:t>Kirguisa</w:t>
            </w:r>
            <w:r w:rsidRPr="003F6DF2">
              <w:t>)</w:t>
            </w:r>
          </w:p>
        </w:tc>
      </w:tr>
      <w:tr w:rsidR="008F370D" w:rsidRPr="00204A45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4</w:t>
            </w:r>
            <w:r w:rsidRPr="00FC7034">
              <w:br/>
            </w:r>
            <w:r w:rsidRPr="007D1D5C">
              <w:t>(</w:t>
            </w:r>
            <w:r w:rsidRPr="000C63A1">
              <w:t>Redacción</w:t>
            </w:r>
            <w:r w:rsidRPr="007D1D5C">
              <w:t>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Pr="00204A45" w:rsidRDefault="008F370D" w:rsidP="00E03B3B">
            <w:r w:rsidRPr="00204A45">
              <w:t>Sr.</w:t>
            </w:r>
            <w:r w:rsidR="0060627A">
              <w:t xml:space="preserve"> </w:t>
            </w:r>
            <w:r w:rsidRPr="00204A45">
              <w:t>I. Hoballah (Líbano)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P. Najarian (Estados Unidos)</w:t>
            </w:r>
            <w:r w:rsidRPr="00204A45">
              <w:br/>
            </w:r>
            <w:r>
              <w:t>Sra.</w:t>
            </w:r>
            <w:r w:rsidRPr="00204A45">
              <w:t xml:space="preserve"> B. </w:t>
            </w:r>
            <w:r w:rsidR="0060627A" w:rsidRPr="00204A45">
              <w:t>González</w:t>
            </w:r>
            <w:r w:rsidRPr="00204A45">
              <w:t xml:space="preserve"> (España)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C. Fraine (</w:t>
            </w:r>
            <w:r>
              <w:t>Reino Unido</w:t>
            </w:r>
            <w:r w:rsidRPr="00204A45">
              <w:t>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V. Minkin (</w:t>
            </w:r>
            <w:r>
              <w:t>Federación de Rusia</w:t>
            </w:r>
            <w:r w:rsidRPr="00204A45">
              <w:t>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B. Konate (Mal</w:t>
            </w:r>
            <w:r w:rsidR="00E03B3B">
              <w:t>í</w:t>
            </w:r>
            <w:r w:rsidRPr="00204A45">
              <w:t>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X. Si (China)</w:t>
            </w:r>
          </w:p>
        </w:tc>
      </w:tr>
      <w:tr w:rsidR="008F370D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5</w:t>
            </w:r>
            <w:r w:rsidRPr="00FC7034">
              <w:br/>
              <w:t>(Asuntos de orden político y jurídico)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Pr="008F370D" w:rsidRDefault="008F370D" w:rsidP="00FC7034">
            <w:r w:rsidRPr="00204A45">
              <w:t>Sr.</w:t>
            </w:r>
            <w:r w:rsidR="0060627A">
              <w:t xml:space="preserve"> </w:t>
            </w:r>
            <w:r w:rsidRPr="00204A45">
              <w:t>F. Riehl (Suiza)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A. Konanau (Belarús)</w:t>
            </w:r>
            <w:r w:rsidRPr="00204A45">
              <w:br/>
            </w:r>
            <w:r w:rsidRPr="008F370D">
              <w:t>Sr.</w:t>
            </w:r>
            <w:r w:rsidR="0060627A">
              <w:t xml:space="preserve"> </w:t>
            </w:r>
            <w:r w:rsidRPr="008F370D">
              <w:t>I. Sissoko (Senegal</w:t>
            </w:r>
            <w:r w:rsidRPr="00936145">
              <w:t>)</w:t>
            </w:r>
            <w:r w:rsidRPr="008F370D">
              <w:br/>
            </w:r>
            <w:r>
              <w:t>Sr.</w:t>
            </w:r>
            <w:r w:rsidR="0060627A">
              <w:t xml:space="preserve"> </w:t>
            </w:r>
            <w:r w:rsidRPr="00936145">
              <w:t>S.M. Safavi Hemami (Rep</w:t>
            </w:r>
            <w:r>
              <w:t>ú</w:t>
            </w:r>
            <w:r w:rsidRPr="00936145">
              <w:t>blic</w:t>
            </w:r>
            <w:r>
              <w:t>a</w:t>
            </w:r>
            <w:r w:rsidRPr="00936145">
              <w:t xml:space="preserve"> Isl</w:t>
            </w:r>
            <w:r>
              <w:t>á</w:t>
            </w:r>
            <w:r w:rsidRPr="00936145">
              <w:t>mic</w:t>
            </w:r>
            <w:r>
              <w:t xml:space="preserve">a del </w:t>
            </w:r>
            <w:r w:rsidRPr="00936145">
              <w:t>Ir</w:t>
            </w:r>
            <w:r>
              <w:t>á</w:t>
            </w:r>
            <w:r w:rsidRPr="00936145">
              <w:t>n)</w:t>
            </w:r>
            <w:r w:rsidRPr="00936145">
              <w:br/>
            </w:r>
            <w:r>
              <w:t>Sr.</w:t>
            </w:r>
            <w:r w:rsidR="0060627A">
              <w:t xml:space="preserve"> </w:t>
            </w:r>
            <w:r w:rsidRPr="00936145">
              <w:t>H. Alshankiti (Arabia Saudi</w:t>
            </w:r>
            <w:r>
              <w:t>ta</w:t>
            </w:r>
            <w:r w:rsidRPr="00936145">
              <w:t>)</w:t>
            </w:r>
          </w:p>
        </w:tc>
      </w:tr>
      <w:tr w:rsidR="008F370D" w:rsidRPr="00204A45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6</w:t>
            </w:r>
            <w:r w:rsidRPr="00FC7034">
              <w:br/>
            </w:r>
            <w:r w:rsidRPr="007D1D5C">
              <w:t>(</w:t>
            </w:r>
            <w:r>
              <w:t>Administración y gestión</w:t>
            </w:r>
            <w:r w:rsidRPr="007D1D5C">
              <w:t>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Pr="00204A45" w:rsidRDefault="008F370D" w:rsidP="00FC7034">
            <w:r w:rsidRPr="00204A45">
              <w:t>Sra. C. Greenway (Australia)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M. Canazza (Brasil)</w:t>
            </w:r>
            <w:r w:rsidRPr="00204A45">
              <w:br/>
              <w:t>Sra. L. Iskhakova (Uzbekistán)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A. Djekou (Côte d’Ivoire)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N. Al Marzouqi (Emiratos Árabes Unidos)</w:t>
            </w:r>
          </w:p>
        </w:tc>
      </w:tr>
      <w:tr w:rsidR="008F370D" w:rsidTr="00FE1526">
        <w:tc>
          <w:tcPr>
            <w:tcW w:w="3652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Grupo de Trabajo de la Plenaria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Pr="008F370D" w:rsidRDefault="008F370D" w:rsidP="00FC7034">
            <w:r>
              <w:t>Sr.</w:t>
            </w:r>
            <w:r w:rsidR="0060627A">
              <w:t xml:space="preserve"> </w:t>
            </w:r>
            <w:r w:rsidRPr="00EC06F6">
              <w:t>M</w:t>
            </w:r>
            <w:r>
              <w:t>.</w:t>
            </w:r>
            <w:r w:rsidRPr="00EC06F6">
              <w:t xml:space="preserve"> Abdulla (Bahr</w:t>
            </w:r>
            <w:r>
              <w:t>e</w:t>
            </w:r>
            <w:r w:rsidRPr="00EC06F6">
              <w:t>in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 w:rsidRPr="00EC06F6">
              <w:t>P</w:t>
            </w:r>
            <w:r>
              <w:t>.</w:t>
            </w:r>
            <w:r w:rsidRPr="00EC06F6">
              <w:t xml:space="preserve"> Charlton (Canad</w:t>
            </w:r>
            <w:r>
              <w:t>á</w:t>
            </w:r>
            <w:r w:rsidRPr="003F6DF2">
              <w:t>)</w:t>
            </w:r>
            <w:r w:rsidRPr="003F6DF2">
              <w:br/>
            </w:r>
            <w:r>
              <w:t>Sr.</w:t>
            </w:r>
            <w:r w:rsidR="0060627A">
              <w:t xml:space="preserve"> </w:t>
            </w:r>
            <w:r w:rsidRPr="00EC06F6">
              <w:t>H</w:t>
            </w:r>
            <w:r>
              <w:t>.</w:t>
            </w:r>
            <w:r w:rsidRPr="00EC06F6">
              <w:t xml:space="preserve"> Schoettner (</w:t>
            </w:r>
            <w:r>
              <w:t>Alemania</w:t>
            </w:r>
            <w:r w:rsidRPr="003F6DF2">
              <w:t>)</w:t>
            </w:r>
            <w:r w:rsidRPr="003F6DF2">
              <w:br/>
            </w:r>
            <w:r w:rsidRPr="008F370D">
              <w:t>Sr.</w:t>
            </w:r>
            <w:r w:rsidR="0060627A">
              <w:t xml:space="preserve"> </w:t>
            </w:r>
            <w:r w:rsidRPr="008F370D">
              <w:t>R. Taghizadeh (Azerbaiyán)</w:t>
            </w:r>
            <w:r w:rsidRPr="008F370D">
              <w:br/>
            </w:r>
            <w:r>
              <w:t>Sr.</w:t>
            </w:r>
            <w:r w:rsidR="0060627A">
              <w:t xml:space="preserve"> </w:t>
            </w:r>
            <w:r w:rsidRPr="00EC06F6">
              <w:t>F</w:t>
            </w:r>
            <w:r>
              <w:t>.</w:t>
            </w:r>
            <w:r w:rsidRPr="00EC06F6">
              <w:t xml:space="preserve"> Wangusi (Kenya</w:t>
            </w:r>
            <w:r>
              <w:t>)</w:t>
            </w:r>
            <w:r>
              <w:br/>
              <w:t>Sr.</w:t>
            </w:r>
            <w:r w:rsidR="0060627A">
              <w:t xml:space="preserve"> </w:t>
            </w:r>
            <w:r w:rsidRPr="00EC06F6">
              <w:t>M</w:t>
            </w:r>
            <w:r>
              <w:t>.</w:t>
            </w:r>
            <w:r w:rsidRPr="00EC06F6">
              <w:t xml:space="preserve"> Kondo (Jap</w:t>
            </w:r>
            <w:r>
              <w:t>ó</w:t>
            </w:r>
            <w:r w:rsidRPr="00EC06F6">
              <w:t>n</w:t>
            </w:r>
            <w:r w:rsidRPr="003F6DF2">
              <w:t>)</w:t>
            </w:r>
          </w:p>
        </w:tc>
      </w:tr>
    </w:tbl>
    <w:p w:rsidR="008F370D" w:rsidRPr="00D577B4" w:rsidRDefault="008F370D" w:rsidP="00D577B4">
      <w:r w:rsidRPr="00D577B4">
        <w:t>7.2</w:t>
      </w:r>
      <w:r w:rsidRPr="00D577B4">
        <w:tab/>
      </w:r>
      <w:r w:rsidRPr="00204A45">
        <w:t xml:space="preserve">Se </w:t>
      </w:r>
      <w:r w:rsidRPr="00D577B4">
        <w:rPr>
          <w:b/>
          <w:bCs/>
        </w:rPr>
        <w:t>eligen</w:t>
      </w:r>
      <w:r w:rsidRPr="00204A45">
        <w:t xml:space="preserve"> por aclamación los Presidentes y Vicepresidentes propuestos</w:t>
      </w:r>
      <w:r w:rsidRPr="00D577B4">
        <w:t>.</w:t>
      </w:r>
    </w:p>
    <w:p w:rsidR="008F370D" w:rsidRPr="00204A45" w:rsidRDefault="008F370D" w:rsidP="00212A99">
      <w:pPr>
        <w:pStyle w:val="Heading1"/>
      </w:pPr>
      <w:r w:rsidRPr="00204A45">
        <w:lastRenderedPageBreak/>
        <w:t>8</w:t>
      </w:r>
      <w:r w:rsidRPr="00204A45">
        <w:tab/>
        <w:t>Composición de la Secretaría de la Conferencia</w:t>
      </w:r>
    </w:p>
    <w:p w:rsidR="008F370D" w:rsidRPr="00204A45" w:rsidRDefault="008F370D" w:rsidP="00D577B4">
      <w:r w:rsidRPr="00204A45">
        <w:t>8.1</w:t>
      </w:r>
      <w:r w:rsidRPr="00204A45">
        <w:tab/>
        <w:t xml:space="preserve">El Secretario General informa a los participantes </w:t>
      </w:r>
      <w:r>
        <w:t xml:space="preserve">de </w:t>
      </w:r>
      <w:r w:rsidRPr="00204A45">
        <w:t>que las funciones de la Secretaría de la Conferencia estarán a cargo de las siguientes personas: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373"/>
      </w:tblGrid>
      <w:tr w:rsidR="008F370D" w:rsidRPr="00DD00CE" w:rsidTr="00C17A42">
        <w:tc>
          <w:tcPr>
            <w:tcW w:w="5495" w:type="dxa"/>
          </w:tcPr>
          <w:p w:rsidR="008F370D" w:rsidRPr="00D577B4" w:rsidRDefault="008F370D" w:rsidP="00D577B4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Secretario de la Conferencia</w:t>
            </w:r>
          </w:p>
        </w:tc>
        <w:tc>
          <w:tcPr>
            <w:tcW w:w="3373" w:type="dxa"/>
          </w:tcPr>
          <w:p w:rsidR="008F370D" w:rsidRPr="00DD00CE" w:rsidRDefault="00D577B4" w:rsidP="00D577B4">
            <w:r>
              <w:t xml:space="preserve">Sr. </w:t>
            </w:r>
            <w:r w:rsidR="008F370D" w:rsidRPr="00DD00CE">
              <w:t>H. Touré, Secretario General</w:t>
            </w:r>
          </w:p>
        </w:tc>
      </w:tr>
      <w:tr w:rsidR="008F370D" w:rsidRPr="002F4EC6" w:rsidTr="00C17A42">
        <w:tc>
          <w:tcPr>
            <w:tcW w:w="5495" w:type="dxa"/>
          </w:tcPr>
          <w:p w:rsidR="008F370D" w:rsidRPr="00D577B4" w:rsidRDefault="008F370D" w:rsidP="00D577B4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Secretaria Ejecutiva</w:t>
            </w:r>
          </w:p>
        </w:tc>
        <w:tc>
          <w:tcPr>
            <w:tcW w:w="3373" w:type="dxa"/>
          </w:tcPr>
          <w:p w:rsidR="008F370D" w:rsidRPr="002F4EC6" w:rsidRDefault="008F370D" w:rsidP="00D577B4">
            <w:r w:rsidRPr="002F4EC6">
              <w:t>Sra. D. Bogdan-Martin</w:t>
            </w:r>
          </w:p>
        </w:tc>
      </w:tr>
      <w:tr w:rsidR="008F370D" w:rsidRPr="002F4EC6" w:rsidTr="00C17A42">
        <w:tc>
          <w:tcPr>
            <w:tcW w:w="5495" w:type="dxa"/>
          </w:tcPr>
          <w:p w:rsidR="008F370D" w:rsidRPr="00D577B4" w:rsidRDefault="008F370D" w:rsidP="00212A99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Secretario Administrativo</w:t>
            </w:r>
          </w:p>
        </w:tc>
        <w:tc>
          <w:tcPr>
            <w:tcW w:w="3373" w:type="dxa"/>
          </w:tcPr>
          <w:p w:rsidR="008F370D" w:rsidRPr="002F4EC6" w:rsidRDefault="008F370D" w:rsidP="00D577B4">
            <w:r w:rsidRPr="002F4EC6">
              <w:t>Sr.</w:t>
            </w:r>
            <w:r w:rsidR="0060627A">
              <w:t xml:space="preserve"> </w:t>
            </w:r>
            <w:r w:rsidRPr="002F4EC6">
              <w:t>A. Elsherbini</w:t>
            </w:r>
          </w:p>
        </w:tc>
      </w:tr>
      <w:tr w:rsidR="008F370D" w:rsidRPr="002F4EC6" w:rsidTr="00C17A42">
        <w:tc>
          <w:tcPr>
            <w:tcW w:w="5495" w:type="dxa"/>
          </w:tcPr>
          <w:p w:rsidR="008F370D" w:rsidRPr="00D577B4" w:rsidRDefault="008F370D" w:rsidP="00212A99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Asuntos jurídicos</w:t>
            </w:r>
          </w:p>
        </w:tc>
        <w:tc>
          <w:tcPr>
            <w:tcW w:w="3373" w:type="dxa"/>
          </w:tcPr>
          <w:p w:rsidR="008F370D" w:rsidRPr="002F4EC6" w:rsidRDefault="008F370D" w:rsidP="00D577B4">
            <w:r w:rsidRPr="002F4EC6">
              <w:t>Sr.</w:t>
            </w:r>
            <w:r w:rsidR="0060627A">
              <w:t xml:space="preserve"> </w:t>
            </w:r>
            <w:r w:rsidRPr="002F4EC6">
              <w:t>A. Guillot</w:t>
            </w:r>
          </w:p>
        </w:tc>
      </w:tr>
      <w:tr w:rsidR="008F370D" w:rsidRPr="00DD00CE" w:rsidTr="00C17A42">
        <w:tc>
          <w:tcPr>
            <w:tcW w:w="5495" w:type="dxa"/>
          </w:tcPr>
          <w:p w:rsidR="008F370D" w:rsidRPr="00DD00CE" w:rsidRDefault="008F370D" w:rsidP="00D577B4">
            <w:r w:rsidRPr="00D577B4">
              <w:rPr>
                <w:b/>
                <w:bCs/>
              </w:rPr>
              <w:t>Sesión Plenaria</w:t>
            </w:r>
            <w:r w:rsidRPr="00D577B4">
              <w:t xml:space="preserve"> y </w:t>
            </w:r>
            <w:r w:rsidRPr="00D577B4">
              <w:rPr>
                <w:b/>
                <w:bCs/>
              </w:rPr>
              <w:t xml:space="preserve">Comisión </w:t>
            </w:r>
            <w:r w:rsidRPr="00D577B4">
              <w:t>1</w:t>
            </w:r>
            <w:r w:rsidRPr="00DD00CE">
              <w:t xml:space="preserve"> (</w:t>
            </w:r>
            <w:r w:rsidRPr="00D577B4">
              <w:t>Comisión de Dirección</w:t>
            </w:r>
            <w:r w:rsidRPr="00DD00CE">
              <w:t>)</w:t>
            </w:r>
          </w:p>
        </w:tc>
        <w:tc>
          <w:tcPr>
            <w:tcW w:w="3373" w:type="dxa"/>
          </w:tcPr>
          <w:p w:rsidR="008F370D" w:rsidRPr="00DD00CE" w:rsidRDefault="008F370D" w:rsidP="00D577B4">
            <w:r w:rsidRPr="00DD00CE">
              <w:t>Sra. D. Bogdan-Martin</w:t>
            </w:r>
          </w:p>
        </w:tc>
      </w:tr>
      <w:tr w:rsidR="008F370D" w:rsidRPr="00DD00CE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2</w:t>
            </w:r>
            <w:r w:rsidRPr="00DD00CE">
              <w:t xml:space="preserve"> (Credenciales)</w:t>
            </w:r>
          </w:p>
        </w:tc>
        <w:tc>
          <w:tcPr>
            <w:tcW w:w="3373" w:type="dxa"/>
          </w:tcPr>
          <w:p w:rsidR="008F370D" w:rsidRPr="00DD00CE" w:rsidRDefault="008F370D" w:rsidP="00D577B4">
            <w:r w:rsidRPr="00DD00CE">
              <w:t>Sr.</w:t>
            </w:r>
            <w:r w:rsidR="0060627A">
              <w:t xml:space="preserve"> </w:t>
            </w:r>
            <w:r w:rsidRPr="00DD00CE">
              <w:t>N. Volanis</w:t>
            </w:r>
          </w:p>
        </w:tc>
      </w:tr>
      <w:tr w:rsidR="008F370D" w:rsidRPr="00DD00CE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3</w:t>
            </w:r>
            <w:r w:rsidRPr="00DD00CE">
              <w:t xml:space="preserve"> (Control de</w:t>
            </w:r>
            <w:r>
              <w:t>l</w:t>
            </w:r>
            <w:r w:rsidRPr="00DD00CE">
              <w:t xml:space="preserve"> presupuesto)</w:t>
            </w:r>
          </w:p>
        </w:tc>
        <w:tc>
          <w:tcPr>
            <w:tcW w:w="3373" w:type="dxa"/>
          </w:tcPr>
          <w:p w:rsidR="008F370D" w:rsidRPr="00DD00CE" w:rsidRDefault="008F370D" w:rsidP="00D577B4">
            <w:r w:rsidRPr="00DD00CE">
              <w:t>Sr.</w:t>
            </w:r>
            <w:r w:rsidR="0060627A">
              <w:t xml:space="preserve"> </w:t>
            </w:r>
            <w:r w:rsidRPr="00DD00CE">
              <w:t>A. Ba</w:t>
            </w:r>
          </w:p>
        </w:tc>
      </w:tr>
      <w:tr w:rsidR="008F370D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4</w:t>
            </w:r>
            <w:r w:rsidRPr="00DD00CE">
              <w:t xml:space="preserve"> (Redacción)</w:t>
            </w:r>
          </w:p>
        </w:tc>
        <w:tc>
          <w:tcPr>
            <w:tcW w:w="3373" w:type="dxa"/>
          </w:tcPr>
          <w:p w:rsidR="008F370D" w:rsidRPr="00B645E5" w:rsidRDefault="008F370D" w:rsidP="00D577B4">
            <w:r w:rsidRPr="00DD00CE">
              <w:t>Sr.</w:t>
            </w:r>
            <w:r w:rsidR="0060627A">
              <w:t xml:space="preserve"> </w:t>
            </w:r>
            <w:r w:rsidRPr="00DD00CE">
              <w:t>E. D</w:t>
            </w:r>
            <w:r w:rsidRPr="00B645E5">
              <w:t>alhen</w:t>
            </w:r>
          </w:p>
        </w:tc>
      </w:tr>
      <w:tr w:rsidR="008F370D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5</w:t>
            </w:r>
            <w:r w:rsidRPr="00DD00CE">
              <w:t xml:space="preserve"> (</w:t>
            </w:r>
            <w:r w:rsidRPr="00D577B4">
              <w:t>Asuntos de orden político y jurídico</w:t>
            </w:r>
            <w:r w:rsidRPr="00DD00CE">
              <w:t>)</w:t>
            </w:r>
          </w:p>
        </w:tc>
        <w:tc>
          <w:tcPr>
            <w:tcW w:w="3373" w:type="dxa"/>
          </w:tcPr>
          <w:p w:rsidR="008F370D" w:rsidRPr="00B645E5" w:rsidRDefault="008F370D" w:rsidP="00D577B4">
            <w:r>
              <w:t>Sr.</w:t>
            </w:r>
            <w:r w:rsidR="0060627A">
              <w:t xml:space="preserve"> </w:t>
            </w:r>
            <w:r w:rsidRPr="00B645E5">
              <w:t>A. Dore</w:t>
            </w:r>
          </w:p>
        </w:tc>
      </w:tr>
      <w:tr w:rsidR="008F370D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6</w:t>
            </w:r>
            <w:r>
              <w:t xml:space="preserve"> (</w:t>
            </w:r>
            <w:r w:rsidRPr="00D577B4">
              <w:t>Administración y gestión</w:t>
            </w:r>
            <w:r w:rsidRPr="00B645E5">
              <w:t>)</w:t>
            </w:r>
          </w:p>
        </w:tc>
        <w:tc>
          <w:tcPr>
            <w:tcW w:w="3373" w:type="dxa"/>
          </w:tcPr>
          <w:p w:rsidR="008F370D" w:rsidRPr="00B645E5" w:rsidRDefault="008F370D" w:rsidP="00D577B4">
            <w:r>
              <w:t>Sr.</w:t>
            </w:r>
            <w:r w:rsidR="0060627A">
              <w:t xml:space="preserve"> </w:t>
            </w:r>
            <w:r w:rsidRPr="00B645E5">
              <w:t>A. Ba</w:t>
            </w:r>
          </w:p>
        </w:tc>
      </w:tr>
      <w:tr w:rsidR="008F370D" w:rsidRPr="00FC7034" w:rsidTr="00C17A42">
        <w:tc>
          <w:tcPr>
            <w:tcW w:w="5495" w:type="dxa"/>
          </w:tcPr>
          <w:p w:rsidR="008F370D" w:rsidRPr="00D577B4" w:rsidRDefault="008F370D" w:rsidP="00D577B4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Grupo de Trabajo de la Plenaria</w:t>
            </w:r>
          </w:p>
        </w:tc>
        <w:tc>
          <w:tcPr>
            <w:tcW w:w="3373" w:type="dxa"/>
          </w:tcPr>
          <w:p w:rsidR="008F370D" w:rsidRPr="00FC7034" w:rsidRDefault="008F370D" w:rsidP="00D577B4">
            <w:r w:rsidRPr="00FC7034">
              <w:t>Sr.</w:t>
            </w:r>
            <w:r w:rsidR="0060627A">
              <w:t xml:space="preserve"> </w:t>
            </w:r>
            <w:r w:rsidRPr="00FC7034">
              <w:t>T. Lamanauskas</w:t>
            </w:r>
          </w:p>
        </w:tc>
      </w:tr>
    </w:tbl>
    <w:p w:rsidR="008F370D" w:rsidRPr="00DD00CE" w:rsidRDefault="008F370D" w:rsidP="00FA72A6">
      <w:pPr>
        <w:pStyle w:val="Normalaftertitle"/>
      </w:pPr>
      <w:r w:rsidRPr="00DD00CE">
        <w:t>8.2</w:t>
      </w:r>
      <w:r w:rsidRPr="00DD00CE">
        <w:tab/>
        <w:t xml:space="preserve">El </w:t>
      </w:r>
      <w:r w:rsidRPr="00DD00CE">
        <w:rPr>
          <w:b/>
          <w:bCs/>
        </w:rPr>
        <w:t xml:space="preserve">Secretario General </w:t>
      </w:r>
      <w:r w:rsidRPr="00DD00CE">
        <w:t>señala que, para poder dedicarse plenamente a los debates y consultas de política, ha encargado a los funcionarios de elección que se encarguen de la coordinación con las diferentes Comisiones. Así, el Sr. Rancy se encargará de la coordinación con la Comisión 2; el</w:t>
      </w:r>
      <w:r w:rsidR="00FA72A6">
        <w:t> </w:t>
      </w:r>
      <w:r w:rsidRPr="00DD00CE">
        <w:t>Sr.</w:t>
      </w:r>
      <w:r w:rsidR="00FA72A6">
        <w:t> </w:t>
      </w:r>
      <w:r w:rsidRPr="00DD00CE">
        <w:t>Zhao</w:t>
      </w:r>
      <w:r>
        <w:t>,</w:t>
      </w:r>
      <w:r w:rsidRPr="00DD00CE">
        <w:t xml:space="preserve"> con la Comisión 3; el Sr. Johnson</w:t>
      </w:r>
      <w:r>
        <w:t>,</w:t>
      </w:r>
      <w:r w:rsidRPr="00DD00CE">
        <w:t xml:space="preserve"> con la Comisión 5; el Sr. Zhao </w:t>
      </w:r>
      <w:r>
        <w:t>y</w:t>
      </w:r>
      <w:r w:rsidRPr="00DD00CE">
        <w:t xml:space="preserve"> el Sr. Rancy</w:t>
      </w:r>
      <w:r>
        <w:t>,</w:t>
      </w:r>
      <w:r w:rsidRPr="00DD00CE">
        <w:t xml:space="preserve"> con la Comisión 6; </w:t>
      </w:r>
      <w:r>
        <w:t xml:space="preserve">y </w:t>
      </w:r>
      <w:r w:rsidRPr="00DD00CE">
        <w:t xml:space="preserve">el Sr. Sanou </w:t>
      </w:r>
      <w:r>
        <w:t xml:space="preserve">y </w:t>
      </w:r>
      <w:r w:rsidRPr="00DD00CE">
        <w:t>el Sr. Johnson</w:t>
      </w:r>
      <w:r>
        <w:t>,</w:t>
      </w:r>
      <w:r w:rsidRPr="00DD00CE">
        <w:t xml:space="preserve"> con el Grupo de Trabajo de la Plenaria.</w:t>
      </w:r>
    </w:p>
    <w:p w:rsidR="008F370D" w:rsidRPr="00DD00CE" w:rsidRDefault="008F370D" w:rsidP="00D577B4">
      <w:r w:rsidRPr="00D577B4">
        <w:t>8.3</w:t>
      </w:r>
      <w:r w:rsidRPr="00D577B4">
        <w:tab/>
      </w:r>
      <w:r w:rsidRPr="00DD00CE">
        <w:t xml:space="preserve">Se </w:t>
      </w:r>
      <w:r w:rsidRPr="00D577B4">
        <w:rPr>
          <w:b/>
          <w:bCs/>
        </w:rPr>
        <w:t>toma nota</w:t>
      </w:r>
      <w:r w:rsidRPr="00DD00CE">
        <w:t xml:space="preserve"> de la composición de la Secretaría de la Conferencia.</w:t>
      </w:r>
    </w:p>
    <w:p w:rsidR="008F370D" w:rsidRPr="00D577B4" w:rsidRDefault="008F370D" w:rsidP="00D577B4">
      <w:pPr>
        <w:pStyle w:val="Heading1"/>
      </w:pPr>
      <w:r w:rsidRPr="00D577B4">
        <w:t>9</w:t>
      </w:r>
      <w:r w:rsidRPr="00D577B4">
        <w:tab/>
        <w:t>Atribución de documentos a las Comisiones (Documento DT/3)</w:t>
      </w:r>
    </w:p>
    <w:p w:rsidR="008F370D" w:rsidRPr="003352FF" w:rsidRDefault="008F370D" w:rsidP="00FA72A6">
      <w:r w:rsidRPr="003352FF">
        <w:t>9.1</w:t>
      </w:r>
      <w:r w:rsidRPr="003352FF">
        <w:tab/>
      </w:r>
      <w:r w:rsidRPr="003352FF">
        <w:rPr>
          <w:lang w:val="es-ES"/>
        </w:rPr>
        <w:t xml:space="preserve">El </w:t>
      </w:r>
      <w:r w:rsidRPr="003352FF">
        <w:rPr>
          <w:b/>
          <w:bCs/>
          <w:lang w:val="es-ES"/>
        </w:rPr>
        <w:t>Secretario General</w:t>
      </w:r>
      <w:r w:rsidRPr="003352FF">
        <w:rPr>
          <w:lang w:val="es-ES"/>
        </w:rPr>
        <w:t xml:space="preserve"> presenta el Documento DT/3</w:t>
      </w:r>
      <w:r>
        <w:rPr>
          <w:lang w:val="es-ES"/>
        </w:rPr>
        <w:t xml:space="preserve"> e indica </w:t>
      </w:r>
      <w:r w:rsidRPr="003352FF">
        <w:rPr>
          <w:lang w:val="es-ES"/>
        </w:rPr>
        <w:t xml:space="preserve">que </w:t>
      </w:r>
      <w:r w:rsidR="002F3BC1" w:rsidRPr="003352FF">
        <w:rPr>
          <w:lang w:val="es-ES"/>
        </w:rPr>
        <w:t xml:space="preserve">se ha presentado </w:t>
      </w:r>
      <w:r w:rsidRPr="003352FF">
        <w:rPr>
          <w:lang w:val="es-ES"/>
        </w:rPr>
        <w:t xml:space="preserve">un gran volumen de nuevas contribuciones en los últimos dos días antes del plazo establecido. En vista de las repercusiones presupuestarias y de otro tipo </w:t>
      </w:r>
      <w:r>
        <w:rPr>
          <w:lang w:val="es-ES"/>
        </w:rPr>
        <w:t xml:space="preserve">que conlleva </w:t>
      </w:r>
      <w:r w:rsidRPr="003352FF">
        <w:rPr>
          <w:lang w:val="es-ES"/>
        </w:rPr>
        <w:t xml:space="preserve">para el trabajo de la </w:t>
      </w:r>
      <w:r w:rsidR="00FA72A6">
        <w:rPr>
          <w:lang w:val="es-ES"/>
        </w:rPr>
        <w:t>S</w:t>
      </w:r>
      <w:r w:rsidRPr="003352FF">
        <w:rPr>
          <w:lang w:val="es-ES"/>
        </w:rPr>
        <w:t>ecretaría</w:t>
      </w:r>
      <w:r>
        <w:rPr>
          <w:lang w:val="es-ES"/>
        </w:rPr>
        <w:t>,</w:t>
      </w:r>
      <w:r w:rsidRPr="003352FF">
        <w:rPr>
          <w:lang w:val="es-ES"/>
        </w:rPr>
        <w:t xml:space="preserve"> y </w:t>
      </w:r>
      <w:r>
        <w:rPr>
          <w:lang w:val="es-ES"/>
        </w:rPr>
        <w:t>las consecuencias</w:t>
      </w:r>
      <w:r w:rsidRPr="003352FF">
        <w:rPr>
          <w:lang w:val="es-ES"/>
        </w:rPr>
        <w:t xml:space="preserve"> en </w:t>
      </w:r>
      <w:r w:rsidR="002F3BC1">
        <w:rPr>
          <w:lang w:val="es-ES"/>
        </w:rPr>
        <w:t xml:space="preserve">lo que atañe a </w:t>
      </w:r>
      <w:r w:rsidRPr="003352FF">
        <w:rPr>
          <w:lang w:val="es-ES"/>
        </w:rPr>
        <w:t xml:space="preserve">la preparación de las administraciones y de las delegaciones nacionales, </w:t>
      </w:r>
      <w:r>
        <w:rPr>
          <w:lang w:val="es-ES"/>
        </w:rPr>
        <w:t>alienta</w:t>
      </w:r>
      <w:r w:rsidRPr="003352FF">
        <w:rPr>
          <w:lang w:val="es-ES"/>
        </w:rPr>
        <w:t xml:space="preserve"> </w:t>
      </w:r>
      <w:r>
        <w:rPr>
          <w:lang w:val="es-ES"/>
        </w:rPr>
        <w:t>a que</w:t>
      </w:r>
      <w:r w:rsidR="002F3BC1">
        <w:rPr>
          <w:lang w:val="es-ES"/>
        </w:rPr>
        <w:t>,</w:t>
      </w:r>
      <w:r>
        <w:rPr>
          <w:lang w:val="es-ES"/>
        </w:rPr>
        <w:t xml:space="preserve"> </w:t>
      </w:r>
      <w:r w:rsidRPr="003352FF">
        <w:rPr>
          <w:lang w:val="es-ES"/>
        </w:rPr>
        <w:t>en el futuro</w:t>
      </w:r>
      <w:r w:rsidR="002F3BC1">
        <w:rPr>
          <w:lang w:val="es-ES"/>
        </w:rPr>
        <w:t>,</w:t>
      </w:r>
      <w:r w:rsidRPr="003352FF">
        <w:rPr>
          <w:lang w:val="es-ES"/>
        </w:rPr>
        <w:t xml:space="preserve"> los documentos</w:t>
      </w:r>
      <w:r>
        <w:rPr>
          <w:lang w:val="es-ES"/>
        </w:rPr>
        <w:t xml:space="preserve"> se presenten con más antelación</w:t>
      </w:r>
      <w:r w:rsidRPr="003352FF">
        <w:rPr>
          <w:lang w:val="es-ES"/>
        </w:rPr>
        <w:t xml:space="preserve">. También </w:t>
      </w:r>
      <w:r w:rsidR="002F3BC1">
        <w:rPr>
          <w:lang w:val="es-ES"/>
        </w:rPr>
        <w:t>llama</w:t>
      </w:r>
      <w:r w:rsidRPr="003352FF">
        <w:rPr>
          <w:lang w:val="es-ES"/>
        </w:rPr>
        <w:t xml:space="preserve"> la atención </w:t>
      </w:r>
      <w:r w:rsidR="002F3BC1">
        <w:rPr>
          <w:lang w:val="es-ES"/>
        </w:rPr>
        <w:t xml:space="preserve">sobre </w:t>
      </w:r>
      <w:r w:rsidRPr="003352FF">
        <w:rPr>
          <w:lang w:val="es-ES"/>
        </w:rPr>
        <w:t xml:space="preserve">la interfaz </w:t>
      </w:r>
      <w:r>
        <w:rPr>
          <w:lang w:val="es-ES"/>
        </w:rPr>
        <w:t>en</w:t>
      </w:r>
      <w:r w:rsidRPr="003352FF">
        <w:rPr>
          <w:lang w:val="es-ES"/>
        </w:rPr>
        <w:t xml:space="preserve"> línea creada para la presentación de </w:t>
      </w:r>
      <w:r>
        <w:rPr>
          <w:lang w:val="es-ES"/>
        </w:rPr>
        <w:t xml:space="preserve">las </w:t>
      </w:r>
      <w:r w:rsidRPr="003352FF">
        <w:rPr>
          <w:lang w:val="es-ES"/>
        </w:rPr>
        <w:t xml:space="preserve">propuestas </w:t>
      </w:r>
      <w:r>
        <w:rPr>
          <w:lang w:val="es-ES"/>
        </w:rPr>
        <w:t>a la C</w:t>
      </w:r>
      <w:r w:rsidRPr="003352FF">
        <w:rPr>
          <w:lang w:val="es-ES"/>
        </w:rPr>
        <w:t xml:space="preserve">onferencia, </w:t>
      </w:r>
      <w:r>
        <w:rPr>
          <w:lang w:val="es-ES"/>
        </w:rPr>
        <w:t>cuyo</w:t>
      </w:r>
      <w:r w:rsidRPr="003352FF">
        <w:rPr>
          <w:lang w:val="es-ES"/>
        </w:rPr>
        <w:t xml:space="preserve"> uso facilitaría la labor de la </w:t>
      </w:r>
      <w:r w:rsidR="00FA72A6">
        <w:rPr>
          <w:lang w:val="es-ES"/>
        </w:rPr>
        <w:t>Secretaría</w:t>
      </w:r>
      <w:r w:rsidRPr="003352FF">
        <w:t>.</w:t>
      </w:r>
    </w:p>
    <w:p w:rsidR="008F370D" w:rsidRPr="003352FF" w:rsidRDefault="008F370D" w:rsidP="00D4421B">
      <w:r w:rsidRPr="003352FF">
        <w:t>9.2</w:t>
      </w:r>
      <w:r w:rsidRPr="003352FF">
        <w:tab/>
      </w:r>
      <w:r w:rsidRPr="00D577B4">
        <w:t xml:space="preserve">El </w:t>
      </w:r>
      <w:r w:rsidRPr="00D577B4">
        <w:rPr>
          <w:b/>
          <w:bCs/>
        </w:rPr>
        <w:t xml:space="preserve">delegado de los Emiratos Árabes Unidos </w:t>
      </w:r>
      <w:r w:rsidRPr="00D577B4">
        <w:t xml:space="preserve">dice que el Grupo </w:t>
      </w:r>
      <w:r w:rsidR="00FA72A6" w:rsidRPr="00D577B4">
        <w:t xml:space="preserve">Árabe </w:t>
      </w:r>
      <w:r w:rsidRPr="00D577B4">
        <w:t xml:space="preserve">desea retirar la propuesta ARB/79A4/5 relativa a la Resolución 173 (Guadalajara, 2010), por considerar que la </w:t>
      </w:r>
      <w:r w:rsidR="00D4421B">
        <w:t>R</w:t>
      </w:r>
      <w:r w:rsidRPr="00D577B4">
        <w:t>esolución debe permanecer sin cambios. En consecuencia</w:t>
      </w:r>
      <w:r w:rsidRPr="003352FF">
        <w:t xml:space="preserve">, solicita </w:t>
      </w:r>
      <w:r w:rsidRPr="00D577B4">
        <w:t>que se retire la referencia</w:t>
      </w:r>
      <w:r w:rsidRPr="003352FF">
        <w:t xml:space="preserve"> </w:t>
      </w:r>
      <w:r w:rsidRPr="00D577B4">
        <w:t>a esa</w:t>
      </w:r>
      <w:r w:rsidRPr="003352FF">
        <w:t xml:space="preserve"> </w:t>
      </w:r>
      <w:r w:rsidRPr="00D577B4">
        <w:t>propuesta de</w:t>
      </w:r>
      <w:r w:rsidRPr="003352FF">
        <w:t xml:space="preserve"> </w:t>
      </w:r>
      <w:r w:rsidRPr="00D577B4">
        <w:t>la sección correspondiente del</w:t>
      </w:r>
      <w:r w:rsidRPr="003352FF">
        <w:t xml:space="preserve"> </w:t>
      </w:r>
      <w:r w:rsidRPr="00D577B4">
        <w:t>Documento</w:t>
      </w:r>
      <w:r w:rsidRPr="003352FF">
        <w:t xml:space="preserve"> </w:t>
      </w:r>
      <w:r w:rsidRPr="00D577B4">
        <w:t>DT/3</w:t>
      </w:r>
      <w:r w:rsidRPr="003352FF">
        <w:t>.</w:t>
      </w:r>
    </w:p>
    <w:p w:rsidR="008F370D" w:rsidRPr="005765B8" w:rsidRDefault="008F370D" w:rsidP="00D4421B">
      <w:r w:rsidRPr="005765B8">
        <w:t>9.3</w:t>
      </w:r>
      <w:r w:rsidRPr="005765B8">
        <w:tab/>
        <w:t xml:space="preserve">El </w:t>
      </w:r>
      <w:r w:rsidRPr="005765B8">
        <w:rPr>
          <w:b/>
          <w:bCs/>
        </w:rPr>
        <w:t xml:space="preserve">Presidente </w:t>
      </w:r>
      <w:r w:rsidRPr="005765B8">
        <w:t xml:space="preserve">propone que se apruebe el Documento DT/3 en su forma enmendada, </w:t>
      </w:r>
      <w:r w:rsidR="00D4421B">
        <w:t>quedando entendido</w:t>
      </w:r>
      <w:r w:rsidRPr="005765B8">
        <w:t xml:space="preserve"> que </w:t>
      </w:r>
      <w:r>
        <w:t xml:space="preserve">la </w:t>
      </w:r>
      <w:r w:rsidR="00FA72A6">
        <w:t xml:space="preserve">Secretaría </w:t>
      </w:r>
      <w:r>
        <w:t>lo</w:t>
      </w:r>
      <w:r w:rsidRPr="005765B8">
        <w:t xml:space="preserve"> actualizar</w:t>
      </w:r>
      <w:r>
        <w:t>á si es necesario</w:t>
      </w:r>
      <w:r w:rsidR="00FB3A50">
        <w:t>.</w:t>
      </w:r>
    </w:p>
    <w:p w:rsidR="008F370D" w:rsidRPr="00AB1188" w:rsidRDefault="008F370D" w:rsidP="00D577B4">
      <w:r w:rsidRPr="00AB1188">
        <w:t>9.4</w:t>
      </w:r>
      <w:r w:rsidRPr="00AB1188">
        <w:tab/>
        <w:t xml:space="preserve">Así se </w:t>
      </w:r>
      <w:r w:rsidRPr="00AB1188">
        <w:rPr>
          <w:b/>
          <w:bCs/>
        </w:rPr>
        <w:t>acuerda</w:t>
      </w:r>
      <w:r w:rsidRPr="00AB1188">
        <w:t>.</w:t>
      </w:r>
    </w:p>
    <w:p w:rsidR="008F370D" w:rsidRPr="00D577B4" w:rsidRDefault="008F370D" w:rsidP="00D4421B">
      <w:pPr>
        <w:pStyle w:val="Heading1"/>
      </w:pPr>
      <w:r w:rsidRPr="00D577B4">
        <w:lastRenderedPageBreak/>
        <w:t>10</w:t>
      </w:r>
      <w:r w:rsidRPr="00D577B4">
        <w:tab/>
        <w:t xml:space="preserve">Fecha </w:t>
      </w:r>
      <w:r w:rsidR="00D4421B">
        <w:t>de presentación del Informe de la Comisión de Credenciales</w:t>
      </w:r>
    </w:p>
    <w:p w:rsidR="008F370D" w:rsidRPr="00AB1188" w:rsidRDefault="008F370D" w:rsidP="00D577B4">
      <w:r w:rsidRPr="00AB1188">
        <w:t>10.1</w:t>
      </w:r>
      <w:r w:rsidRPr="00AB1188">
        <w:tab/>
        <w:t xml:space="preserve">El </w:t>
      </w:r>
      <w:r w:rsidRPr="00AB1188">
        <w:rPr>
          <w:b/>
          <w:bCs/>
        </w:rPr>
        <w:t xml:space="preserve">Secretario General </w:t>
      </w:r>
      <w:r w:rsidRPr="00AB1188">
        <w:t xml:space="preserve">propone que la Comisión de Credenciales se reúna el segundo día de la Conferencia, es decir, el martes 21 </w:t>
      </w:r>
      <w:r>
        <w:t>de octubre de</w:t>
      </w:r>
      <w:r w:rsidRPr="00AB1188">
        <w:t xml:space="preserve"> 2014 (por la tarde), y que presente su informe el </w:t>
      </w:r>
      <w:r>
        <w:t>miércoles</w:t>
      </w:r>
      <w:r w:rsidRPr="00AB1188">
        <w:t xml:space="preserve"> 29 </w:t>
      </w:r>
      <w:r>
        <w:t>de octubre</w:t>
      </w:r>
      <w:r w:rsidRPr="00AB1188">
        <w:t xml:space="preserve">. </w:t>
      </w:r>
    </w:p>
    <w:p w:rsidR="008F370D" w:rsidRPr="00AB1188" w:rsidRDefault="008F370D" w:rsidP="00D577B4">
      <w:r w:rsidRPr="00AB1188">
        <w:t>10.2</w:t>
      </w:r>
      <w:r w:rsidRPr="00AB1188">
        <w:tab/>
        <w:t xml:space="preserve">Así se </w:t>
      </w:r>
      <w:r w:rsidRPr="00AB1188">
        <w:rPr>
          <w:b/>
          <w:bCs/>
        </w:rPr>
        <w:t>acuerda</w:t>
      </w:r>
      <w:r w:rsidRPr="00AB1188">
        <w:t>.</w:t>
      </w:r>
    </w:p>
    <w:p w:rsidR="008F370D" w:rsidRPr="00D577B4" w:rsidRDefault="008F370D" w:rsidP="00D4421B">
      <w:pPr>
        <w:pStyle w:val="Heading1"/>
      </w:pPr>
      <w:r w:rsidRPr="00D577B4">
        <w:t>11</w:t>
      </w:r>
      <w:r w:rsidRPr="00D577B4">
        <w:tab/>
        <w:t xml:space="preserve">Acceso </w:t>
      </w:r>
      <w:r w:rsidR="00D4421B">
        <w:t>a</w:t>
      </w:r>
      <w:r w:rsidRPr="00D577B4">
        <w:t xml:space="preserve"> los documentos de la PP-14</w:t>
      </w:r>
    </w:p>
    <w:p w:rsidR="008F370D" w:rsidRPr="00267E51" w:rsidRDefault="008F370D" w:rsidP="00FA72A6">
      <w:r w:rsidRPr="00267E51">
        <w:t>11.1</w:t>
      </w:r>
      <w:r w:rsidRPr="00267E51">
        <w:tab/>
      </w:r>
      <w:r w:rsidRPr="00D577B4">
        <w:t xml:space="preserve">El </w:t>
      </w:r>
      <w:r w:rsidRPr="00D577B4">
        <w:rPr>
          <w:b/>
          <w:bCs/>
        </w:rPr>
        <w:t>Secretario General</w:t>
      </w:r>
      <w:r w:rsidRPr="00D577B4">
        <w:t xml:space="preserve"> recuerda que el Consejo examinó la cuestión del acceso a los documentos y llegó a la conclusión de que incumbía a la </w:t>
      </w:r>
      <w:r w:rsidR="00D4421B">
        <w:t>C</w:t>
      </w:r>
      <w:r w:rsidRPr="00D577B4">
        <w:t xml:space="preserve">onferencia decidir la política general en ese sentido. </w:t>
      </w:r>
      <w:r w:rsidR="00FA72A6">
        <w:t>Habida cuenta</w:t>
      </w:r>
      <w:r w:rsidRPr="00D577B4">
        <w:t xml:space="preserve"> de que la Conferencia Mundial de Telecomunicaciones Internacionales decidió poner a disposición del público todos los documentos de contribuciones y documentos finales, recomienda que la presente Conferencia adopte el mismo enfoque, que </w:t>
      </w:r>
      <w:r w:rsidR="00D4421B">
        <w:t>ha sido acordado</w:t>
      </w:r>
      <w:r w:rsidRPr="00D577B4">
        <w:t xml:space="preserve"> en la reunión de jefes de delegación, haciendo hincapié en que tal medida no prejuzga en absoluto la decisión de la </w:t>
      </w:r>
      <w:r w:rsidR="00D4421B">
        <w:t>C</w:t>
      </w:r>
      <w:r w:rsidRPr="00D577B4">
        <w:t>onferencia sobre la política general de acceso a los documentos</w:t>
      </w:r>
      <w:r w:rsidRPr="00267E51">
        <w:t>.</w:t>
      </w:r>
    </w:p>
    <w:p w:rsidR="008F370D" w:rsidRPr="0074564D" w:rsidRDefault="008F370D" w:rsidP="00D577B4">
      <w:r w:rsidRPr="0074564D">
        <w:t>11.2</w:t>
      </w:r>
      <w:r w:rsidRPr="0074564D">
        <w:tab/>
        <w:t xml:space="preserve">Así se </w:t>
      </w:r>
      <w:r w:rsidRPr="0074564D">
        <w:rPr>
          <w:b/>
          <w:bCs/>
        </w:rPr>
        <w:t>acuerda</w:t>
      </w:r>
      <w:r w:rsidRPr="0074564D">
        <w:t>.</w:t>
      </w:r>
    </w:p>
    <w:p w:rsidR="008F370D" w:rsidRPr="00D577B4" w:rsidRDefault="008F370D" w:rsidP="00D577B4">
      <w:pPr>
        <w:pStyle w:val="Heading1"/>
      </w:pPr>
      <w:r w:rsidRPr="00D577B4">
        <w:t>12</w:t>
      </w:r>
      <w:r w:rsidRPr="00D577B4">
        <w:tab/>
        <w:t>Horarios de las sesiones de la Conferencia</w:t>
      </w:r>
    </w:p>
    <w:p w:rsidR="008F370D" w:rsidRPr="0060627A" w:rsidRDefault="008F370D" w:rsidP="00D4421B">
      <w:r w:rsidRPr="0074564D">
        <w:t>12.1</w:t>
      </w:r>
      <w:r w:rsidRPr="0074564D">
        <w:tab/>
        <w:t xml:space="preserve">El </w:t>
      </w:r>
      <w:r w:rsidRPr="0074564D">
        <w:rPr>
          <w:b/>
          <w:bCs/>
        </w:rPr>
        <w:t xml:space="preserve">Secretario General </w:t>
      </w:r>
      <w:r w:rsidRPr="0074564D">
        <w:t xml:space="preserve">propone que, siguiendo la práctica habitual, las sesiones se celebren de </w:t>
      </w:r>
      <w:r w:rsidR="0060627A">
        <w:t>0</w:t>
      </w:r>
      <w:r w:rsidRPr="0074564D">
        <w:t xml:space="preserve">9.30 a 12.30 horas y de 14.30 a 17.30 horas, salvo el viernes por la mañana en que las sesiones comenzarán a las </w:t>
      </w:r>
      <w:r w:rsidR="0060627A">
        <w:t>0</w:t>
      </w:r>
      <w:r w:rsidRPr="0074564D">
        <w:t>9</w:t>
      </w:r>
      <w:r>
        <w:t>.00</w:t>
      </w:r>
      <w:r w:rsidRPr="0074564D">
        <w:t xml:space="preserve"> horas y terminarán a mediodía. </w:t>
      </w:r>
      <w:r>
        <w:rPr>
          <w:rStyle w:val="hps"/>
          <w:lang w:val="es-ES"/>
        </w:rPr>
        <w:t>Sugiere</w:t>
      </w:r>
      <w:r>
        <w:rPr>
          <w:lang w:val="es-ES"/>
        </w:rPr>
        <w:t xml:space="preserve">, además, que </w:t>
      </w:r>
      <w:r>
        <w:rPr>
          <w:rStyle w:val="hps"/>
          <w:lang w:val="es-ES"/>
        </w:rPr>
        <w:t>en los días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en que </w:t>
      </w:r>
      <w:r w:rsidRPr="0060627A">
        <w:t>estén programadas las elecciones</w:t>
      </w:r>
      <w:r>
        <w:rPr>
          <w:lang w:val="es-ES"/>
        </w:rPr>
        <w:t xml:space="preserve">, </w:t>
      </w:r>
      <w:r>
        <w:rPr>
          <w:rStyle w:val="hps"/>
          <w:lang w:val="es-ES"/>
        </w:rPr>
        <w:t>l</w:t>
      </w:r>
      <w:r w:rsidRPr="0060627A">
        <w:t>as sesiones m</w:t>
      </w:r>
      <w:r>
        <w:rPr>
          <w:rStyle w:val="hps"/>
          <w:lang w:val="es-ES"/>
        </w:rPr>
        <w:t>atutinas comiencen a las 08.30 horas,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con el fin </w:t>
      </w:r>
      <w:r w:rsidRPr="0060627A">
        <w:t xml:space="preserve">de que la </w:t>
      </w:r>
      <w:r w:rsidR="00D4421B" w:rsidRPr="0060627A">
        <w:t>C</w:t>
      </w:r>
      <w:r w:rsidRPr="0060627A">
        <w:t>onferencia tenga tiempo suficiente para respetar las disposiciones del Reglamento General de las conferencias, asambleas y reuniones de la Unión relativas a los plazos para las votaciones múltiples.</w:t>
      </w:r>
    </w:p>
    <w:p w:rsidR="008F370D" w:rsidRPr="00212A99" w:rsidRDefault="008F370D" w:rsidP="00D577B4">
      <w:r w:rsidRPr="00212A99">
        <w:t>12.2</w:t>
      </w:r>
      <w:r w:rsidRPr="00212A99">
        <w:tab/>
        <w:t xml:space="preserve">Así se </w:t>
      </w:r>
      <w:r w:rsidRPr="00212A99">
        <w:rPr>
          <w:b/>
          <w:bCs/>
        </w:rPr>
        <w:t>acuerda</w:t>
      </w:r>
      <w:r w:rsidRPr="00212A99">
        <w:t>.</w:t>
      </w:r>
    </w:p>
    <w:p w:rsidR="008F370D" w:rsidRPr="00212A99" w:rsidRDefault="008F370D" w:rsidP="00D577B4">
      <w:pPr>
        <w:pStyle w:val="Heading1"/>
      </w:pPr>
      <w:r w:rsidRPr="00212A99">
        <w:t>13</w:t>
      </w:r>
      <w:r w:rsidRPr="00212A99">
        <w:tab/>
      </w:r>
      <w:r w:rsidRPr="00D577B4">
        <w:t>Declaraciones de política general</w:t>
      </w:r>
    </w:p>
    <w:p w:rsidR="008F370D" w:rsidRPr="00212A99" w:rsidRDefault="008F370D" w:rsidP="0060627A">
      <w:r w:rsidRPr="00212A99">
        <w:t>13.1</w:t>
      </w:r>
      <w:r w:rsidRPr="00212A99">
        <w:tab/>
        <w:t>Los siguientes oradores formulan declaraciones de política general [</w:t>
      </w:r>
      <w:r w:rsidR="00D4421B">
        <w:rPr>
          <w:rStyle w:val="FootnoteReference"/>
        </w:rPr>
        <w:footnoteReference w:id="1"/>
      </w:r>
      <w:r w:rsidRPr="00212A99">
        <w:t>]: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 Yanghee Choi, Ministro de Ciencia, TIC y Planificación Futura (República de Corea);</w:t>
      </w:r>
    </w:p>
    <w:p w:rsidR="008F370D" w:rsidRPr="00D577B4" w:rsidRDefault="008F370D" w:rsidP="00D4421B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Kosaburo NISHIME, Ministro</w:t>
      </w:r>
      <w:r w:rsidR="00A72790">
        <w:t xml:space="preserve"> de Estado</w:t>
      </w:r>
      <w:bookmarkStart w:id="8" w:name="_GoBack"/>
      <w:bookmarkEnd w:id="8"/>
      <w:r w:rsidRPr="00D577B4">
        <w:t>, Ministerio de</w:t>
      </w:r>
      <w:r w:rsidR="00D4421B">
        <w:t>l</w:t>
      </w:r>
      <w:r w:rsidRPr="00D577B4">
        <w:t xml:space="preserve"> Inter</w:t>
      </w:r>
      <w:r w:rsidR="00D4421B">
        <w:t>i</w:t>
      </w:r>
      <w:r w:rsidRPr="00D577B4">
        <w:t>o</w:t>
      </w:r>
      <w:r w:rsidR="00D4421B">
        <w:t>r</w:t>
      </w:r>
      <w:r w:rsidRPr="00D577B4">
        <w:t xml:space="preserve"> y de Comunicaciones (Japón);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Nikolay NIKIFOROV, Ministro, Ministerio de Telecomunicaciones y de Comunicaciones de Masas (Federación de Rusia);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Mohamed Jamil Ahmed MULLA, Ministro, Ministerio de Tecnologías de la Información y de las Comunicaciones (MCIT) (Arabia Saudita);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Nam Thang LE, Viceministro, Ministerio de Información y Comunicaciones (Viet Nam);</w:t>
      </w:r>
    </w:p>
    <w:p w:rsidR="008F370D" w:rsidRPr="00D577B4" w:rsidRDefault="008F370D" w:rsidP="00D577B4">
      <w:pPr>
        <w:pStyle w:val="enumlev1"/>
      </w:pPr>
      <w:r w:rsidRPr="00D577B4">
        <w:lastRenderedPageBreak/>
        <w:t>–</w:t>
      </w:r>
      <w:r w:rsidRPr="00D577B4">
        <w:tab/>
        <w:t>Sra.</w:t>
      </w:r>
      <w:r w:rsidR="0060627A">
        <w:t xml:space="preserve"> </w:t>
      </w:r>
      <w:r w:rsidRPr="00D577B4">
        <w:t>Hessa AL JABER, Ministra, Ministerio de Tecnología de la Información y de las Comunicaciones, (Qatar);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Ali ABBASOV, Ministro, Ministerio de Comunicaciones y Alta Tecnología (Azerbaiyán);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Azzam SLEIT, Ministro, Ministerio de Tecnología de la Información y de las Comunicaciones (Jordania);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Sra.</w:t>
      </w:r>
      <w:r w:rsidR="0060627A">
        <w:t xml:space="preserve"> </w:t>
      </w:r>
      <w:r w:rsidRPr="00D577B4">
        <w:t>Malgorzata OLSZEWSKA, Subsecretaria de Estado, Ministerio de Administración y Digitalización (Polonia);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Askar ZHUMAGALIYEV, Viceministro, Ministerio de Inversión y Desarrollo (Kazajstán);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Boutros HARB, Ministro, Ministerio de Telecomunicaciones (Líbano).</w:t>
      </w:r>
    </w:p>
    <w:p w:rsidR="008F370D" w:rsidRPr="00D577B4" w:rsidRDefault="008F370D" w:rsidP="00D577B4">
      <w:pPr>
        <w:rPr>
          <w:b/>
          <w:bCs/>
        </w:rPr>
      </w:pPr>
      <w:r w:rsidRPr="00D577B4">
        <w:rPr>
          <w:b/>
          <w:bCs/>
        </w:rPr>
        <w:t>Se levanta la sesión a las 17.55 horas.</w:t>
      </w:r>
    </w:p>
    <w:p w:rsidR="008F370D" w:rsidRPr="00212A99" w:rsidRDefault="008F370D" w:rsidP="00D577B4">
      <w:pPr>
        <w:spacing w:before="720"/>
      </w:pPr>
      <w:r>
        <w:t>El Secretario General</w:t>
      </w:r>
      <w:r w:rsidRPr="00212A99">
        <w:t>:</w:t>
      </w:r>
      <w:r w:rsidRPr="00212A99">
        <w:tab/>
      </w:r>
      <w:r w:rsidRPr="00212A99">
        <w:tab/>
      </w:r>
      <w:r w:rsidRPr="00212A99">
        <w:tab/>
      </w:r>
      <w:r w:rsidRPr="00212A99">
        <w:tab/>
      </w:r>
      <w:r w:rsidRPr="00212A99">
        <w:tab/>
      </w:r>
      <w:r w:rsidRPr="00212A99">
        <w:tab/>
      </w:r>
      <w:r w:rsidRPr="00212A99">
        <w:tab/>
      </w:r>
      <w:r w:rsidRPr="00212A99">
        <w:tab/>
        <w:t>El Presidente:</w:t>
      </w:r>
    </w:p>
    <w:p w:rsidR="008F370D" w:rsidRPr="00D577B4" w:rsidRDefault="00F5572C" w:rsidP="00D577B4">
      <w:r>
        <w:t>H.</w:t>
      </w:r>
      <w:r w:rsidR="008F370D" w:rsidRPr="00D577B4">
        <w:t xml:space="preserve"> TOURÉ</w:t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  <w:t>W. MIN</w:t>
      </w:r>
    </w:p>
    <w:sectPr w:rsidR="008F370D" w:rsidRPr="00D577B4" w:rsidSect="00A70E95">
      <w:head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0D" w:rsidRDefault="008F370D">
      <w:r>
        <w:separator/>
      </w:r>
    </w:p>
  </w:endnote>
  <w:endnote w:type="continuationSeparator" w:id="0">
    <w:p w:rsidR="008F370D" w:rsidRDefault="008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E03B3B" w:rsidRDefault="004A63A9" w:rsidP="00D577B4">
    <w:pPr>
      <w:pStyle w:val="Footer"/>
      <w:rPr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0D" w:rsidRDefault="008F370D">
      <w:r>
        <w:t>____________________</w:t>
      </w:r>
    </w:p>
  </w:footnote>
  <w:footnote w:type="continuationSeparator" w:id="0">
    <w:p w:rsidR="008F370D" w:rsidRDefault="008F370D">
      <w:r>
        <w:continuationSeparator/>
      </w:r>
    </w:p>
  </w:footnote>
  <w:footnote w:id="1">
    <w:p w:rsidR="00D4421B" w:rsidRDefault="00D4421B" w:rsidP="0060627A">
      <w:pPr>
        <w:pStyle w:val="FootnoteText"/>
      </w:pPr>
      <w:r>
        <w:t>[</w:t>
      </w:r>
      <w:r>
        <w:rPr>
          <w:rStyle w:val="FootnoteReference"/>
        </w:rPr>
        <w:footnoteRef/>
      </w:r>
      <w:r>
        <w:t>]</w:t>
      </w:r>
      <w:r w:rsidR="0060627A">
        <w:t xml:space="preserve"> </w:t>
      </w:r>
      <w:r w:rsidRPr="00D4421B">
        <w:t>Los textos de las declaraciones de política general presentados a la Secretaría pueden consultarse en la siguiente dirección:</w:t>
      </w:r>
      <w:r>
        <w:t xml:space="preserve"> </w:t>
      </w:r>
      <w:hyperlink r:id="rId1" w:history="1">
        <w:r w:rsidRPr="00D4421B">
          <w:rPr>
            <w:rStyle w:val="Hyperlink"/>
          </w:rPr>
          <w:t>http://www.itu.int/en/plenipotentiary/2014/statements/Pages/default.aspx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72790">
      <w:rPr>
        <w:noProof/>
      </w:rPr>
      <w:t>6</w:t>
    </w:r>
    <w:r>
      <w:fldChar w:fldCharType="end"/>
    </w:r>
  </w:p>
  <w:p w:rsidR="00255FA1" w:rsidRPr="00605474" w:rsidRDefault="00605474" w:rsidP="008F370D">
    <w:pPr>
      <w:pStyle w:val="Header"/>
    </w:pPr>
    <w:r>
      <w:rPr>
        <w:lang w:val="en-US"/>
      </w:rPr>
      <w:t>PP14</w:t>
    </w:r>
    <w:r>
      <w:t>/</w:t>
    </w:r>
    <w:r w:rsidR="008F370D">
      <w:t>107</w:t>
    </w:r>
    <w:r w:rsidR="00A72790">
      <w:t>(Rev.1)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0D"/>
    <w:rsid w:val="0000188C"/>
    <w:rsid w:val="000863AB"/>
    <w:rsid w:val="000A1523"/>
    <w:rsid w:val="000B1752"/>
    <w:rsid w:val="0010546D"/>
    <w:rsid w:val="001D6EC3"/>
    <w:rsid w:val="001D787B"/>
    <w:rsid w:val="001E3D06"/>
    <w:rsid w:val="00237C17"/>
    <w:rsid w:val="00242376"/>
    <w:rsid w:val="002450BD"/>
    <w:rsid w:val="002535DD"/>
    <w:rsid w:val="00255FA1"/>
    <w:rsid w:val="002C6527"/>
    <w:rsid w:val="002E44FC"/>
    <w:rsid w:val="002F3BC1"/>
    <w:rsid w:val="00315ABE"/>
    <w:rsid w:val="00334CA4"/>
    <w:rsid w:val="003707E5"/>
    <w:rsid w:val="003E6E73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E53EA"/>
    <w:rsid w:val="005F6278"/>
    <w:rsid w:val="00601280"/>
    <w:rsid w:val="00605474"/>
    <w:rsid w:val="0060627A"/>
    <w:rsid w:val="006455D2"/>
    <w:rsid w:val="006645EC"/>
    <w:rsid w:val="006B5512"/>
    <w:rsid w:val="006B6D52"/>
    <w:rsid w:val="006C190D"/>
    <w:rsid w:val="00720686"/>
    <w:rsid w:val="00737EFF"/>
    <w:rsid w:val="00750806"/>
    <w:rsid w:val="007F5854"/>
    <w:rsid w:val="007F6EBC"/>
    <w:rsid w:val="00882773"/>
    <w:rsid w:val="008B4706"/>
    <w:rsid w:val="008B6676"/>
    <w:rsid w:val="008E51C5"/>
    <w:rsid w:val="008F370D"/>
    <w:rsid w:val="008F7109"/>
    <w:rsid w:val="009107B0"/>
    <w:rsid w:val="009220DE"/>
    <w:rsid w:val="0099270D"/>
    <w:rsid w:val="009A1A86"/>
    <w:rsid w:val="009E0C42"/>
    <w:rsid w:val="00A70E95"/>
    <w:rsid w:val="00A72790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4421B"/>
    <w:rsid w:val="00D577B4"/>
    <w:rsid w:val="00D57D70"/>
    <w:rsid w:val="00E03B3B"/>
    <w:rsid w:val="00E05D81"/>
    <w:rsid w:val="00E66FC3"/>
    <w:rsid w:val="00E677DD"/>
    <w:rsid w:val="00E77F17"/>
    <w:rsid w:val="00E921EC"/>
    <w:rsid w:val="00EC395A"/>
    <w:rsid w:val="00F01632"/>
    <w:rsid w:val="00F43D44"/>
    <w:rsid w:val="00F5572C"/>
    <w:rsid w:val="00F5603D"/>
    <w:rsid w:val="00F80E6E"/>
    <w:rsid w:val="00FA72A6"/>
    <w:rsid w:val="00FB3A50"/>
    <w:rsid w:val="00FC7034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01ED106-17BC-4204-A351-74B11694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8F370D"/>
    <w:rPr>
      <w:rFonts w:ascii="Calibri" w:hAnsi="Calibri"/>
      <w:b/>
      <w:sz w:val="28"/>
      <w:lang w:val="es-ES_tradnl" w:eastAsia="en-US"/>
    </w:rPr>
  </w:style>
  <w:style w:type="table" w:styleId="TableGrid">
    <w:name w:val="Table Grid"/>
    <w:basedOn w:val="TableNormal"/>
    <w:rsid w:val="008F3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F370D"/>
  </w:style>
  <w:style w:type="character" w:styleId="FollowedHyperlink">
    <w:name w:val="FollowedHyperlink"/>
    <w:basedOn w:val="DefaultParagraphFont"/>
    <w:semiHidden/>
    <w:unhideWhenUsed/>
    <w:rsid w:val="00D44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md/S14-PP-141020-TD-0002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itu.int/md/S14-PP-141020-TD-0003/e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3542-CDDC-4EE6-8950-C3133F9F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10639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Hernandez, Felipe</dc:creator>
  <cp:keywords>PP-06</cp:keywords>
  <dc:description>PS_PP14.dotx  For: _x000d_Document date: _x000d_Saved by ITU51009317 at 10:37:49 on 19/03/2013</dc:description>
  <cp:lastModifiedBy>Janin, Patricia</cp:lastModifiedBy>
  <cp:revision>3</cp:revision>
  <cp:lastPrinted>2014-10-24T02:56:00Z</cp:lastPrinted>
  <dcterms:created xsi:type="dcterms:W3CDTF">2014-11-11T12:20:00Z</dcterms:created>
  <dcterms:modified xsi:type="dcterms:W3CDTF">2014-11-11T12:21:00Z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