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E0CD6" w:rsidTr="00A14938">
        <w:trPr>
          <w:cantSplit/>
        </w:trPr>
        <w:tc>
          <w:tcPr>
            <w:tcW w:w="6911" w:type="dxa"/>
          </w:tcPr>
          <w:p w:rsidR="00F96AB4" w:rsidRPr="003E0CD6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E0CD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E0CD6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3E0CD6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3E0CD6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3E0CD6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3E0CD6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3E0CD6">
              <w:rPr>
                <w:lang w:val="ru-RU" w:eastAsia="zh-CN"/>
              </w:rPr>
              <w:drawing>
                <wp:inline distT="0" distB="0" distL="0" distR="0" wp14:anchorId="23EE52B0" wp14:editId="08E6EEC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E0CD6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E0CD6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E0CD6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3E0CD6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E0CD6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E0CD6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3E0CD6" w:rsidTr="00A14938">
        <w:trPr>
          <w:cantSplit/>
        </w:trPr>
        <w:tc>
          <w:tcPr>
            <w:tcW w:w="6911" w:type="dxa"/>
          </w:tcPr>
          <w:p w:rsidR="00131286" w:rsidRPr="003E0CD6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3E0CD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3E0CD6" w:rsidRDefault="00131286" w:rsidP="006307E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3E0CD6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3E0CD6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6307E5" w:rsidRPr="003E0CD6">
              <w:rPr>
                <w:rFonts w:cstheme="minorHAnsi"/>
                <w:b/>
                <w:bCs/>
                <w:szCs w:val="28"/>
                <w:lang w:val="ru-RU"/>
              </w:rPr>
              <w:t>72</w:t>
            </w:r>
            <w:r w:rsidRPr="003E0CD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E0CD6" w:rsidTr="00A14938">
        <w:trPr>
          <w:cantSplit/>
        </w:trPr>
        <w:tc>
          <w:tcPr>
            <w:tcW w:w="6911" w:type="dxa"/>
          </w:tcPr>
          <w:p w:rsidR="00131286" w:rsidRPr="003E0CD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E0CD6" w:rsidRDefault="00D83A0B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3E0CD6">
              <w:rPr>
                <w:rFonts w:cstheme="minorHAnsi"/>
                <w:b/>
                <w:bCs/>
                <w:szCs w:val="28"/>
                <w:lang w:val="ru-RU"/>
              </w:rPr>
              <w:t>14 ноября</w:t>
            </w:r>
            <w:r w:rsidR="00131286" w:rsidRPr="003E0CD6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3E0CD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3E0CD6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E0CD6" w:rsidTr="00A14938">
        <w:trPr>
          <w:cantSplit/>
        </w:trPr>
        <w:tc>
          <w:tcPr>
            <w:tcW w:w="6911" w:type="dxa"/>
          </w:tcPr>
          <w:p w:rsidR="00131286" w:rsidRPr="003E0CD6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E0CD6" w:rsidRDefault="00131286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3E0CD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3E0CD6" w:rsidTr="00A14938">
        <w:trPr>
          <w:cantSplit/>
        </w:trPr>
        <w:tc>
          <w:tcPr>
            <w:tcW w:w="10031" w:type="dxa"/>
            <w:gridSpan w:val="2"/>
          </w:tcPr>
          <w:p w:rsidR="00131286" w:rsidRPr="003E0CD6" w:rsidRDefault="00131286" w:rsidP="002B5C58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D3E33" w:rsidRPr="003E0CD6" w:rsidTr="00A14938">
        <w:trPr>
          <w:cantSplit/>
        </w:trPr>
        <w:tc>
          <w:tcPr>
            <w:tcW w:w="10031" w:type="dxa"/>
            <w:gridSpan w:val="2"/>
          </w:tcPr>
          <w:p w:rsidR="001D3E33" w:rsidRPr="003E0CD6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3E0CD6">
              <w:rPr>
                <w:lang w:val="ru-RU"/>
              </w:rPr>
              <w:t>ПРОТОКОЛ</w:t>
            </w:r>
          </w:p>
          <w:p w:rsidR="001D3E33" w:rsidRPr="003E0CD6" w:rsidRDefault="006307E5" w:rsidP="001D3E33">
            <w:pPr>
              <w:pStyle w:val="Title1"/>
              <w:rPr>
                <w:lang w:val="ru-RU"/>
              </w:rPr>
            </w:pPr>
            <w:r w:rsidRPr="003E0CD6">
              <w:rPr>
                <w:lang w:val="ru-RU"/>
              </w:rPr>
              <w:t>четырнадцат</w:t>
            </w:r>
            <w:r w:rsidR="001D3E33" w:rsidRPr="003E0CD6">
              <w:rPr>
                <w:lang w:val="ru-RU"/>
              </w:rPr>
              <w:t>ОГО ПЛЕНАРНОГО ЗАСЕДАНИЯ</w:t>
            </w:r>
          </w:p>
        </w:tc>
      </w:tr>
      <w:tr w:rsidR="001D3E33" w:rsidRPr="003E0CD6" w:rsidTr="00A14938">
        <w:trPr>
          <w:cantSplit/>
        </w:trPr>
        <w:tc>
          <w:tcPr>
            <w:tcW w:w="10031" w:type="dxa"/>
            <w:gridSpan w:val="2"/>
          </w:tcPr>
          <w:p w:rsidR="001D3E33" w:rsidRPr="003E0CD6" w:rsidRDefault="006307E5" w:rsidP="006307E5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3E0CD6">
              <w:rPr>
                <w:lang w:val="ru-RU"/>
              </w:rPr>
              <w:t>Втор</w:t>
            </w:r>
            <w:r w:rsidR="001D3E33" w:rsidRPr="003E0CD6">
              <w:rPr>
                <w:lang w:val="ru-RU"/>
              </w:rPr>
              <w:t xml:space="preserve">ник, </w:t>
            </w:r>
            <w:r w:rsidRPr="003E0CD6">
              <w:rPr>
                <w:lang w:val="ru-RU"/>
              </w:rPr>
              <w:t>4 ноября</w:t>
            </w:r>
            <w:r w:rsidR="001D3E33" w:rsidRPr="003E0CD6">
              <w:rPr>
                <w:lang w:val="ru-RU"/>
              </w:rPr>
              <w:t xml:space="preserve"> 2014 года, 0</w:t>
            </w:r>
            <w:r w:rsidRPr="003E0CD6">
              <w:rPr>
                <w:lang w:val="ru-RU"/>
              </w:rPr>
              <w:t>9</w:t>
            </w:r>
            <w:r w:rsidR="001D3E33" w:rsidRPr="003E0CD6">
              <w:rPr>
                <w:lang w:val="ru-RU"/>
              </w:rPr>
              <w:t xml:space="preserve"> час. </w:t>
            </w:r>
            <w:r w:rsidRPr="003E0CD6">
              <w:rPr>
                <w:lang w:val="ru-RU"/>
              </w:rPr>
              <w:t>35</w:t>
            </w:r>
            <w:r w:rsidR="001D3E33" w:rsidRPr="003E0CD6">
              <w:rPr>
                <w:lang w:val="ru-RU"/>
              </w:rPr>
              <w:t xml:space="preserve"> мин.</w:t>
            </w:r>
          </w:p>
        </w:tc>
      </w:tr>
      <w:tr w:rsidR="001D3E33" w:rsidRPr="003E0CD6" w:rsidTr="00A14938">
        <w:trPr>
          <w:cantSplit/>
        </w:trPr>
        <w:tc>
          <w:tcPr>
            <w:tcW w:w="10031" w:type="dxa"/>
            <w:gridSpan w:val="2"/>
          </w:tcPr>
          <w:p w:rsidR="001D3E33" w:rsidRPr="003E0CD6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3E0CD6">
              <w:rPr>
                <w:b/>
                <w:bCs/>
                <w:lang w:val="ru-RU"/>
              </w:rPr>
              <w:t>Председатель</w:t>
            </w:r>
            <w:r w:rsidRPr="003E0CD6">
              <w:rPr>
                <w:lang w:val="ru-RU"/>
              </w:rPr>
              <w:t xml:space="preserve">: </w:t>
            </w:r>
            <w:r w:rsidR="00382127" w:rsidRPr="003E0CD6">
              <w:rPr>
                <w:lang w:val="ru-RU"/>
              </w:rPr>
              <w:t>г</w:t>
            </w:r>
            <w:r w:rsidR="00376A7F" w:rsidRPr="003E0CD6">
              <w:rPr>
                <w:lang w:val="ru-RU"/>
              </w:rPr>
              <w:t>-н В. МИН</w:t>
            </w:r>
            <w:r w:rsidR="00C87E08" w:rsidRPr="003E0CD6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3E0CD6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3E0CD6">
              <w:rPr>
                <w:lang w:val="ru-RU"/>
              </w:rPr>
              <w:t>)</w:t>
            </w:r>
          </w:p>
        </w:tc>
      </w:tr>
      <w:bookmarkEnd w:id="6"/>
    </w:tbl>
    <w:p w:rsidR="00F96AB4" w:rsidRPr="003E0CD6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3E0CD6" w:rsidTr="002E1FCB">
        <w:tc>
          <w:tcPr>
            <w:tcW w:w="534" w:type="dxa"/>
          </w:tcPr>
          <w:p w:rsidR="00182CA3" w:rsidRPr="003E0CD6" w:rsidRDefault="00182CA3" w:rsidP="00A14938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263" w:type="dxa"/>
          </w:tcPr>
          <w:p w:rsidR="00182CA3" w:rsidRPr="003E0CD6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3E0CD6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Документы</w:t>
            </w:r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1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 xml:space="preserve">Заявление </w:t>
            </w:r>
            <w:r w:rsidR="006B40BF" w:rsidRPr="003E0CD6">
              <w:rPr>
                <w:szCs w:val="22"/>
                <w:lang w:val="ru-RU"/>
              </w:rPr>
              <w:t xml:space="preserve">Министра </w:t>
            </w:r>
            <w:r w:rsidRPr="003E0CD6">
              <w:rPr>
                <w:szCs w:val="22"/>
                <w:lang w:val="ru-RU"/>
              </w:rPr>
              <w:t>связи Австралии</w:t>
            </w:r>
          </w:p>
        </w:tc>
        <w:tc>
          <w:tcPr>
            <w:tcW w:w="2234" w:type="dxa"/>
          </w:tcPr>
          <w:p w:rsidR="008B37F1" w:rsidRPr="003E0CD6" w:rsidRDefault="006B40BF" w:rsidP="008B37F1">
            <w:pPr>
              <w:jc w:val="center"/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−</w:t>
            </w:r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2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Отчет Комитета 3 (Бюджетный контроль)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8B37F1" w:rsidRPr="003E0CD6">
                <w:rPr>
                  <w:rStyle w:val="Hyperlink"/>
                  <w:szCs w:val="22"/>
                  <w:lang w:val="ru-RU"/>
                </w:rPr>
                <w:t>151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3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Седьмая серия текстов, представленных Редакционным комитетом в первом чтении (B7)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9" w:history="1">
              <w:r w:rsidR="008B37F1" w:rsidRPr="003E0CD6">
                <w:rPr>
                  <w:rStyle w:val="Hyperlink"/>
                  <w:szCs w:val="22"/>
                  <w:lang w:val="ru-RU"/>
                </w:rPr>
                <w:t>147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4</w:t>
            </w:r>
          </w:p>
        </w:tc>
        <w:tc>
          <w:tcPr>
            <w:tcW w:w="7263" w:type="dxa"/>
          </w:tcPr>
          <w:p w:rsidR="008B37F1" w:rsidRPr="003E0CD6" w:rsidRDefault="008B37F1" w:rsidP="00D83A0B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Седьмая серия текстов, представленных Редакционным комитетом</w:t>
            </w:r>
            <w:r w:rsidR="00D83A0B" w:rsidRPr="003E0CD6">
              <w:rPr>
                <w:szCs w:val="22"/>
                <w:lang w:val="ru-RU"/>
              </w:rPr>
              <w:t>, –</w:t>
            </w:r>
            <w:r w:rsidRPr="003E0CD6">
              <w:rPr>
                <w:szCs w:val="22"/>
                <w:lang w:val="ru-RU"/>
              </w:rPr>
              <w:t>второ</w:t>
            </w:r>
            <w:r w:rsidR="00D83A0B" w:rsidRPr="003E0CD6">
              <w:rPr>
                <w:szCs w:val="22"/>
                <w:lang w:val="ru-RU"/>
              </w:rPr>
              <w:t>е чтение</w:t>
            </w:r>
            <w:r w:rsidRPr="003E0CD6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10" w:history="1">
              <w:r w:rsidR="008B37F1" w:rsidRPr="003E0CD6">
                <w:rPr>
                  <w:rStyle w:val="Hyperlink"/>
                  <w:szCs w:val="22"/>
                  <w:lang w:val="ru-RU"/>
                </w:rPr>
                <w:t>147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5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Восьмая серия текстов, представленных Редакционным комитетом в первом чтении (B8)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11" w:history="1">
              <w:r w:rsidR="008B37F1" w:rsidRPr="003E0CD6">
                <w:rPr>
                  <w:rStyle w:val="Hyperlink"/>
                  <w:szCs w:val="22"/>
                  <w:lang w:val="ru-RU"/>
                </w:rPr>
                <w:t>153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6</w:t>
            </w:r>
          </w:p>
        </w:tc>
        <w:tc>
          <w:tcPr>
            <w:tcW w:w="7263" w:type="dxa"/>
          </w:tcPr>
          <w:p w:rsidR="008B37F1" w:rsidRPr="003E0CD6" w:rsidRDefault="008B37F1" w:rsidP="00D83A0B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Восьмая серия текстов, представленных Редакционным комитетом</w:t>
            </w:r>
            <w:r w:rsidR="00D83A0B" w:rsidRPr="003E0CD6">
              <w:rPr>
                <w:szCs w:val="22"/>
                <w:lang w:val="ru-RU"/>
              </w:rPr>
              <w:t>, –</w:t>
            </w:r>
            <w:r w:rsidRPr="003E0CD6">
              <w:rPr>
                <w:szCs w:val="22"/>
                <w:lang w:val="ru-RU"/>
              </w:rPr>
              <w:t>второ</w:t>
            </w:r>
            <w:r w:rsidR="00D83A0B" w:rsidRPr="003E0CD6">
              <w:rPr>
                <w:szCs w:val="22"/>
                <w:lang w:val="ru-RU"/>
              </w:rPr>
              <w:t>е</w:t>
            </w:r>
            <w:r w:rsidRPr="003E0CD6">
              <w:rPr>
                <w:szCs w:val="22"/>
                <w:lang w:val="ru-RU"/>
              </w:rPr>
              <w:t xml:space="preserve"> чтени</w:t>
            </w:r>
            <w:r w:rsidR="00D83A0B" w:rsidRPr="003E0CD6">
              <w:rPr>
                <w:szCs w:val="22"/>
                <w:lang w:val="ru-RU"/>
              </w:rPr>
              <w:t>е</w:t>
            </w:r>
            <w:r w:rsidRPr="003E0CD6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12" w:history="1">
              <w:r w:rsidR="008B37F1" w:rsidRPr="003E0CD6">
                <w:rPr>
                  <w:rStyle w:val="Hyperlink"/>
                  <w:szCs w:val="22"/>
                  <w:lang w:val="ru-RU"/>
                </w:rPr>
                <w:t>153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7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Ход работы по предложениям относительно Палестины и Украины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8B37F1" w:rsidRPr="003E0CD6">
                <w:rPr>
                  <w:rStyle w:val="Hyperlink"/>
                  <w:szCs w:val="22"/>
                  <w:lang w:val="ru-RU"/>
                </w:rPr>
                <w:t>79(Add.2)</w:t>
              </w:r>
            </w:hyperlink>
            <w:r w:rsidR="008B37F1" w:rsidRPr="003E0CD6">
              <w:rPr>
                <w:szCs w:val="22"/>
                <w:lang w:val="ru-RU"/>
              </w:rPr>
              <w:t xml:space="preserve">, </w:t>
            </w:r>
            <w:hyperlink r:id="rId14" w:history="1">
              <w:r w:rsidR="008B37F1" w:rsidRPr="003E0CD6">
                <w:rPr>
                  <w:rStyle w:val="Hyperlink"/>
                  <w:szCs w:val="22"/>
                  <w:lang w:val="ru-RU"/>
                </w:rPr>
                <w:t>84(Rev.1)</w:t>
              </w:r>
            </w:hyperlink>
          </w:p>
        </w:tc>
      </w:tr>
      <w:tr w:rsidR="008B37F1" w:rsidRPr="003E0CD6" w:rsidTr="002E1FCB">
        <w:tc>
          <w:tcPr>
            <w:tcW w:w="534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8</w:t>
            </w:r>
          </w:p>
        </w:tc>
        <w:tc>
          <w:tcPr>
            <w:tcW w:w="7263" w:type="dxa"/>
          </w:tcPr>
          <w:p w:rsidR="008B37F1" w:rsidRPr="003E0CD6" w:rsidRDefault="008B37F1" w:rsidP="008B37F1">
            <w:pPr>
              <w:rPr>
                <w:szCs w:val="22"/>
                <w:lang w:val="ru-RU"/>
              </w:rPr>
            </w:pPr>
            <w:r w:rsidRPr="003E0CD6">
              <w:rPr>
                <w:szCs w:val="22"/>
                <w:lang w:val="ru-RU"/>
              </w:rPr>
              <w:t>Утверждение протокола</w:t>
            </w:r>
          </w:p>
        </w:tc>
        <w:tc>
          <w:tcPr>
            <w:tcW w:w="2234" w:type="dxa"/>
          </w:tcPr>
          <w:p w:rsidR="008B37F1" w:rsidRPr="003E0CD6" w:rsidRDefault="003E0CD6" w:rsidP="008B37F1">
            <w:pPr>
              <w:jc w:val="center"/>
              <w:rPr>
                <w:szCs w:val="22"/>
                <w:lang w:val="ru-RU"/>
              </w:rPr>
            </w:pPr>
            <w:hyperlink r:id="rId15" w:history="1">
              <w:r w:rsidR="008B37F1" w:rsidRPr="003E0CD6">
                <w:rPr>
                  <w:rStyle w:val="Hyperlink"/>
                  <w:szCs w:val="22"/>
                  <w:lang w:val="ru-RU"/>
                </w:rPr>
                <w:t>118</w:t>
              </w:r>
            </w:hyperlink>
          </w:p>
        </w:tc>
      </w:tr>
    </w:tbl>
    <w:p w:rsidR="00182CA3" w:rsidRPr="003E0CD6" w:rsidRDefault="00182CA3">
      <w:pPr>
        <w:rPr>
          <w:lang w:val="ru-RU"/>
        </w:rPr>
      </w:pPr>
    </w:p>
    <w:p w:rsidR="00F96AB4" w:rsidRPr="003E0CD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E0CD6">
        <w:rPr>
          <w:lang w:val="ru-RU"/>
        </w:rPr>
        <w:br w:type="page"/>
      </w:r>
    </w:p>
    <w:p w:rsidR="00182CA3" w:rsidRPr="003E0CD6" w:rsidRDefault="00182CA3" w:rsidP="006B40BF">
      <w:pPr>
        <w:pStyle w:val="Heading1"/>
        <w:rPr>
          <w:lang w:val="ru-RU"/>
        </w:rPr>
      </w:pPr>
      <w:r w:rsidRPr="003E0CD6">
        <w:rPr>
          <w:lang w:val="ru-RU"/>
        </w:rPr>
        <w:lastRenderedPageBreak/>
        <w:t>1</w:t>
      </w:r>
      <w:r w:rsidRPr="003E0CD6">
        <w:rPr>
          <w:lang w:val="ru-RU"/>
        </w:rPr>
        <w:tab/>
      </w:r>
      <w:r w:rsidR="008B37F1" w:rsidRPr="003E0CD6">
        <w:rPr>
          <w:lang w:val="ru-RU"/>
        </w:rPr>
        <w:t xml:space="preserve">Заявление </w:t>
      </w:r>
      <w:r w:rsidR="006B40BF" w:rsidRPr="003E0CD6">
        <w:rPr>
          <w:lang w:val="ru-RU"/>
        </w:rPr>
        <w:t xml:space="preserve">Министра </w:t>
      </w:r>
      <w:r w:rsidR="008B37F1" w:rsidRPr="003E0CD6">
        <w:rPr>
          <w:lang w:val="ru-RU"/>
        </w:rPr>
        <w:t>связи Австралии</w:t>
      </w:r>
    </w:p>
    <w:p w:rsidR="008B37F1" w:rsidRPr="003E0CD6" w:rsidRDefault="008B37F1" w:rsidP="006B40BF">
      <w:pPr>
        <w:rPr>
          <w:lang w:val="ru-RU"/>
        </w:rPr>
      </w:pPr>
      <w:r w:rsidRPr="003E0CD6">
        <w:rPr>
          <w:lang w:val="ru-RU"/>
        </w:rPr>
        <w:t>1.1</w:t>
      </w:r>
      <w:r w:rsidRPr="003E0CD6">
        <w:rPr>
          <w:lang w:val="ru-RU"/>
        </w:rPr>
        <w:tab/>
      </w:r>
      <w:r w:rsidRPr="003E0CD6">
        <w:rPr>
          <w:b/>
          <w:bCs/>
          <w:lang w:val="ru-RU"/>
        </w:rPr>
        <w:t xml:space="preserve">Министр связи Австралии </w:t>
      </w:r>
      <w:r w:rsidRPr="003E0CD6">
        <w:rPr>
          <w:lang w:val="ru-RU"/>
        </w:rPr>
        <w:t xml:space="preserve">выступает с заявлением, содержащимся в Приложении А. </w:t>
      </w:r>
    </w:p>
    <w:p w:rsidR="008B37F1" w:rsidRPr="003E0CD6" w:rsidRDefault="008B37F1" w:rsidP="006B40BF">
      <w:pPr>
        <w:pStyle w:val="Heading1"/>
        <w:rPr>
          <w:lang w:val="ru-RU"/>
        </w:rPr>
      </w:pPr>
      <w:r w:rsidRPr="003E0CD6">
        <w:rPr>
          <w:lang w:val="ru-RU"/>
        </w:rPr>
        <w:t>2</w:t>
      </w:r>
      <w:r w:rsidRPr="003E0CD6">
        <w:rPr>
          <w:lang w:val="ru-RU"/>
        </w:rPr>
        <w:tab/>
      </w:r>
      <w:r w:rsidR="009D0025" w:rsidRPr="003E0CD6">
        <w:rPr>
          <w:lang w:val="ru-RU"/>
        </w:rPr>
        <w:t>Отчет Комитета</w:t>
      </w:r>
      <w:r w:rsidRPr="003E0CD6">
        <w:rPr>
          <w:lang w:val="ru-RU"/>
        </w:rPr>
        <w:t xml:space="preserve"> 3 (</w:t>
      </w:r>
      <w:r w:rsidR="009D0025" w:rsidRPr="003E0CD6">
        <w:rPr>
          <w:lang w:val="ru-RU"/>
        </w:rPr>
        <w:t>Бюджетный контроль</w:t>
      </w:r>
      <w:r w:rsidRPr="003E0CD6">
        <w:rPr>
          <w:lang w:val="ru-RU"/>
        </w:rPr>
        <w:t>) (</w:t>
      </w:r>
      <w:r w:rsidR="009D0025" w:rsidRPr="003E0CD6">
        <w:rPr>
          <w:lang w:val="ru-RU"/>
        </w:rPr>
        <w:t>Документ</w:t>
      </w:r>
      <w:r w:rsidRPr="003E0CD6">
        <w:rPr>
          <w:lang w:val="ru-RU"/>
        </w:rPr>
        <w:t xml:space="preserve"> 151)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2.1</w:t>
      </w:r>
      <w:r w:rsidRPr="003E0CD6">
        <w:rPr>
          <w:rFonts w:asciiTheme="minorHAnsi" w:hAnsiTheme="minorHAnsi"/>
          <w:szCs w:val="22"/>
          <w:lang w:val="ru-RU"/>
        </w:rPr>
        <w:tab/>
      </w:r>
      <w:r w:rsidR="009D0025" w:rsidRPr="003E0CD6">
        <w:rPr>
          <w:rFonts w:asciiTheme="minorHAnsi" w:hAnsiTheme="minorHAnsi"/>
          <w:b/>
          <w:bCs/>
          <w:szCs w:val="22"/>
          <w:lang w:val="ru-RU"/>
        </w:rPr>
        <w:t>Председатель Комитета 3</w:t>
      </w:r>
      <w:r w:rsidR="002242EB" w:rsidRPr="003E0CD6">
        <w:rPr>
          <w:rFonts w:asciiTheme="minorHAnsi" w:hAnsiTheme="minorHAnsi"/>
          <w:b/>
          <w:bCs/>
          <w:szCs w:val="22"/>
          <w:lang w:val="ru-RU"/>
        </w:rPr>
        <w:t xml:space="preserve"> (Бюджетный контроль)</w:t>
      </w:r>
      <w:r w:rsidR="009D0025" w:rsidRPr="003E0CD6">
        <w:rPr>
          <w:rFonts w:asciiTheme="minorHAnsi" w:hAnsiTheme="minorHAnsi"/>
          <w:szCs w:val="22"/>
          <w:lang w:val="ru-RU"/>
        </w:rPr>
        <w:t>, представляя отчет Комитета, содержащийся в Документе 151, уточняет, что впоследствии он будет передан Совету 2015 года. Комитет по бюджетному контролю, выполн</w:t>
      </w:r>
      <w:r w:rsidR="000525DC" w:rsidRPr="003E0CD6">
        <w:rPr>
          <w:rFonts w:asciiTheme="minorHAnsi" w:hAnsiTheme="minorHAnsi"/>
          <w:szCs w:val="22"/>
          <w:lang w:val="ru-RU"/>
        </w:rPr>
        <w:t>ив</w:t>
      </w:r>
      <w:r w:rsidR="009D0025" w:rsidRPr="003E0CD6">
        <w:rPr>
          <w:rFonts w:asciiTheme="minorHAnsi" w:hAnsiTheme="minorHAnsi"/>
          <w:szCs w:val="22"/>
          <w:lang w:val="ru-RU"/>
        </w:rPr>
        <w:t xml:space="preserve"> различные задачи, которые входят в его круг ведения, отмечает, что на </w:t>
      </w:r>
      <w:r w:rsidR="000525DC" w:rsidRPr="003E0CD6">
        <w:rPr>
          <w:rFonts w:asciiTheme="minorHAnsi" w:hAnsiTheme="minorHAnsi"/>
          <w:szCs w:val="22"/>
          <w:lang w:val="ru-RU"/>
        </w:rPr>
        <w:t>31</w:t>
      </w:r>
      <w:r w:rsidR="009D0025" w:rsidRPr="003E0CD6">
        <w:rPr>
          <w:rFonts w:asciiTheme="minorHAnsi" w:hAnsiTheme="minorHAnsi"/>
          <w:szCs w:val="22"/>
          <w:lang w:val="ru-RU"/>
        </w:rPr>
        <w:t xml:space="preserve"> октября 201</w:t>
      </w:r>
      <w:r w:rsidR="000525DC" w:rsidRPr="003E0CD6">
        <w:rPr>
          <w:rFonts w:asciiTheme="minorHAnsi" w:hAnsiTheme="minorHAnsi"/>
          <w:szCs w:val="22"/>
          <w:lang w:val="ru-RU"/>
        </w:rPr>
        <w:t>4 </w:t>
      </w:r>
      <w:r w:rsidR="009D0025" w:rsidRPr="003E0CD6">
        <w:rPr>
          <w:rFonts w:asciiTheme="minorHAnsi" w:hAnsiTheme="minorHAnsi"/>
          <w:szCs w:val="22"/>
          <w:lang w:val="ru-RU"/>
        </w:rPr>
        <w:t xml:space="preserve">года </w:t>
      </w:r>
      <w:r w:rsidR="000525DC" w:rsidRPr="003E0CD6">
        <w:rPr>
          <w:rFonts w:asciiTheme="minorHAnsi" w:hAnsiTheme="minorHAnsi"/>
          <w:szCs w:val="22"/>
          <w:lang w:val="ru-RU"/>
        </w:rPr>
        <w:t>общие прогнозируемые издержки</w:t>
      </w:r>
      <w:r w:rsidR="009D0025" w:rsidRPr="003E0CD6">
        <w:rPr>
          <w:rFonts w:asciiTheme="minorHAnsi" w:hAnsiTheme="minorHAnsi"/>
          <w:szCs w:val="22"/>
          <w:lang w:val="ru-RU"/>
        </w:rPr>
        <w:t xml:space="preserve"> Конференции оценивались в </w:t>
      </w:r>
      <w:r w:rsidR="000525DC" w:rsidRPr="003E0CD6">
        <w:rPr>
          <w:rFonts w:asciiTheme="minorHAnsi" w:hAnsiTheme="minorHAnsi"/>
          <w:szCs w:val="22"/>
          <w:lang w:val="ru-RU"/>
        </w:rPr>
        <w:t>3</w:t>
      </w:r>
      <w:r w:rsidR="009D0025" w:rsidRPr="003E0CD6">
        <w:rPr>
          <w:rFonts w:asciiTheme="minorHAnsi" w:hAnsiTheme="minorHAnsi"/>
          <w:szCs w:val="22"/>
          <w:lang w:val="ru-RU"/>
        </w:rPr>
        <w:t> </w:t>
      </w:r>
      <w:r w:rsidR="000525DC" w:rsidRPr="003E0CD6">
        <w:rPr>
          <w:rFonts w:asciiTheme="minorHAnsi" w:hAnsiTheme="minorHAnsi"/>
          <w:szCs w:val="22"/>
          <w:lang w:val="ru-RU"/>
        </w:rPr>
        <w:t>660</w:t>
      </w:r>
      <w:r w:rsidR="009D0025" w:rsidRPr="003E0CD6">
        <w:rPr>
          <w:rFonts w:asciiTheme="minorHAnsi" w:hAnsiTheme="minorHAnsi"/>
          <w:szCs w:val="22"/>
          <w:lang w:val="ru-RU"/>
        </w:rPr>
        <w:t xml:space="preserve"> 000 швейцарских франков, т. е. на </w:t>
      </w:r>
      <w:r w:rsidR="000525DC" w:rsidRPr="003E0CD6">
        <w:rPr>
          <w:rFonts w:asciiTheme="minorHAnsi" w:hAnsiTheme="minorHAnsi"/>
          <w:szCs w:val="22"/>
          <w:lang w:val="ru-RU"/>
        </w:rPr>
        <w:t>16</w:t>
      </w:r>
      <w:r w:rsidR="009D0025" w:rsidRPr="003E0CD6">
        <w:rPr>
          <w:rFonts w:asciiTheme="minorHAnsi" w:hAnsiTheme="minorHAnsi"/>
          <w:szCs w:val="22"/>
          <w:lang w:val="ru-RU"/>
        </w:rPr>
        <w:t xml:space="preserve"> 000 швейцарских франков меньше бюджета в размере </w:t>
      </w:r>
      <w:r w:rsidR="000525DC" w:rsidRPr="003E0CD6">
        <w:rPr>
          <w:rFonts w:asciiTheme="minorHAnsi" w:hAnsiTheme="minorHAnsi"/>
          <w:szCs w:val="22"/>
          <w:lang w:val="ru-RU"/>
        </w:rPr>
        <w:t>3 676</w:t>
      </w:r>
      <w:r w:rsidR="009D0025" w:rsidRPr="003E0CD6">
        <w:rPr>
          <w:rFonts w:asciiTheme="minorHAnsi" w:hAnsiTheme="minorHAnsi"/>
          <w:szCs w:val="22"/>
          <w:lang w:val="ru-RU"/>
        </w:rPr>
        <w:t> 000 швейцарских франков, выделенного Советом в 20</w:t>
      </w:r>
      <w:r w:rsidR="000525DC" w:rsidRPr="003E0CD6">
        <w:rPr>
          <w:rFonts w:asciiTheme="minorHAnsi" w:hAnsiTheme="minorHAnsi"/>
          <w:szCs w:val="22"/>
          <w:lang w:val="ru-RU"/>
        </w:rPr>
        <w:t>13</w:t>
      </w:r>
      <w:r w:rsidR="009D0025" w:rsidRPr="003E0CD6">
        <w:rPr>
          <w:rFonts w:asciiTheme="minorHAnsi" w:hAnsiTheme="minorHAnsi"/>
          <w:szCs w:val="22"/>
          <w:lang w:val="ru-RU"/>
        </w:rPr>
        <w:t xml:space="preserve"> году. </w:t>
      </w:r>
      <w:r w:rsidR="00C5748C" w:rsidRPr="003E0CD6">
        <w:rPr>
          <w:rFonts w:asciiTheme="minorHAnsi" w:hAnsiTheme="minorHAnsi"/>
          <w:szCs w:val="22"/>
          <w:lang w:val="ru-RU"/>
        </w:rPr>
        <w:t>Смета издержек</w:t>
      </w:r>
      <w:r w:rsidR="009D0025" w:rsidRPr="003E0CD6">
        <w:rPr>
          <w:rFonts w:asciiTheme="minorHAnsi" w:hAnsiTheme="minorHAnsi"/>
          <w:szCs w:val="22"/>
          <w:lang w:val="ru-RU"/>
        </w:rPr>
        <w:t>, связанны</w:t>
      </w:r>
      <w:r w:rsidR="00C5748C" w:rsidRPr="003E0CD6">
        <w:rPr>
          <w:rFonts w:asciiTheme="minorHAnsi" w:hAnsiTheme="minorHAnsi"/>
          <w:szCs w:val="22"/>
          <w:lang w:val="ru-RU"/>
        </w:rPr>
        <w:t>х</w:t>
      </w:r>
      <w:r w:rsidR="009D0025" w:rsidRPr="003E0CD6">
        <w:rPr>
          <w:rFonts w:asciiTheme="minorHAnsi" w:hAnsiTheme="minorHAnsi"/>
          <w:szCs w:val="22"/>
          <w:lang w:val="ru-RU"/>
        </w:rPr>
        <w:t xml:space="preserve"> с документацией, </w:t>
      </w:r>
      <w:r w:rsidR="00C5748C" w:rsidRPr="003E0CD6">
        <w:rPr>
          <w:rFonts w:asciiTheme="minorHAnsi" w:hAnsiTheme="minorHAnsi"/>
          <w:szCs w:val="22"/>
          <w:lang w:val="ru-RU"/>
        </w:rPr>
        <w:t>а именно</w:t>
      </w:r>
      <w:r w:rsidR="009D0025" w:rsidRPr="003E0CD6">
        <w:rPr>
          <w:rFonts w:asciiTheme="minorHAnsi" w:hAnsiTheme="minorHAnsi"/>
          <w:szCs w:val="22"/>
          <w:lang w:val="ru-RU"/>
        </w:rPr>
        <w:t xml:space="preserve"> 2 1</w:t>
      </w:r>
      <w:r w:rsidR="00C5748C" w:rsidRPr="003E0CD6">
        <w:rPr>
          <w:rFonts w:asciiTheme="minorHAnsi" w:hAnsiTheme="minorHAnsi"/>
          <w:szCs w:val="22"/>
          <w:lang w:val="ru-RU"/>
        </w:rPr>
        <w:t>69</w:t>
      </w:r>
      <w:r w:rsidR="009D0025" w:rsidRPr="003E0CD6">
        <w:rPr>
          <w:rFonts w:asciiTheme="minorHAnsi" w:hAnsiTheme="minorHAnsi"/>
          <w:szCs w:val="22"/>
          <w:lang w:val="ru-RU"/>
        </w:rPr>
        <w:t> 000 швейцарских франков</w:t>
      </w:r>
      <w:r w:rsidR="00C5748C" w:rsidRPr="003E0CD6">
        <w:rPr>
          <w:rFonts w:asciiTheme="minorHAnsi" w:hAnsiTheme="minorHAnsi"/>
          <w:szCs w:val="22"/>
          <w:lang w:val="ru-RU"/>
        </w:rPr>
        <w:t>,</w:t>
      </w:r>
      <w:r w:rsidR="009D0025" w:rsidRPr="003E0CD6">
        <w:rPr>
          <w:rFonts w:asciiTheme="minorHAnsi" w:hAnsiTheme="minorHAnsi"/>
          <w:szCs w:val="22"/>
          <w:lang w:val="ru-RU"/>
        </w:rPr>
        <w:t xml:space="preserve"> также меньше соответствующего бюджета в размере 2 </w:t>
      </w:r>
      <w:r w:rsidR="00C5748C" w:rsidRPr="003E0CD6">
        <w:rPr>
          <w:rFonts w:asciiTheme="minorHAnsi" w:hAnsiTheme="minorHAnsi"/>
          <w:szCs w:val="22"/>
          <w:lang w:val="ru-RU"/>
        </w:rPr>
        <w:t>185</w:t>
      </w:r>
      <w:r w:rsidR="00252A99" w:rsidRPr="003E0CD6">
        <w:rPr>
          <w:rFonts w:asciiTheme="minorHAnsi" w:hAnsiTheme="minorHAnsi"/>
          <w:szCs w:val="22"/>
          <w:lang w:val="ru-RU"/>
        </w:rPr>
        <w:t> 000 </w:t>
      </w:r>
      <w:r w:rsidR="009D0025" w:rsidRPr="003E0CD6">
        <w:rPr>
          <w:rFonts w:asciiTheme="minorHAnsi" w:hAnsiTheme="minorHAnsi"/>
          <w:szCs w:val="22"/>
          <w:lang w:val="ru-RU"/>
        </w:rPr>
        <w:t>швейцарских франков, при этом превышение затрат по набору текста было компенсировано сокращением объема работ по письменному переводу и репрографии. Следовательно, Конференция выполнит свою работу</w:t>
      </w:r>
      <w:r w:rsidR="00C5748C" w:rsidRPr="003E0CD6">
        <w:rPr>
          <w:rFonts w:asciiTheme="minorHAnsi" w:hAnsiTheme="minorHAnsi"/>
          <w:szCs w:val="22"/>
          <w:lang w:val="ru-RU"/>
        </w:rPr>
        <w:t xml:space="preserve"> в рамках утвержденного бюджета</w:t>
      </w:r>
      <w:r w:rsidR="009D0025" w:rsidRPr="003E0CD6">
        <w:rPr>
          <w:rFonts w:asciiTheme="minorHAnsi" w:hAnsiTheme="minorHAnsi"/>
          <w:szCs w:val="22"/>
          <w:lang w:val="ru-RU"/>
        </w:rPr>
        <w:t xml:space="preserve">. Комитет по бюджетному контролю хотел бы поздравить и поблагодарить правительство </w:t>
      </w:r>
      <w:r w:rsidR="00C5748C" w:rsidRPr="003E0CD6">
        <w:rPr>
          <w:rFonts w:asciiTheme="minorHAnsi" w:hAnsiTheme="minorHAnsi"/>
          <w:szCs w:val="22"/>
          <w:lang w:val="ru-RU"/>
        </w:rPr>
        <w:t>и народ Республики Корея</w:t>
      </w:r>
      <w:r w:rsidR="009D0025" w:rsidRPr="003E0CD6">
        <w:rPr>
          <w:rFonts w:asciiTheme="minorHAnsi" w:hAnsiTheme="minorHAnsi"/>
          <w:szCs w:val="22"/>
          <w:lang w:val="ru-RU"/>
        </w:rPr>
        <w:t xml:space="preserve"> за предоставленные в </w:t>
      </w:r>
      <w:r w:rsidR="00252A99" w:rsidRPr="003E0CD6">
        <w:rPr>
          <w:rFonts w:asciiTheme="minorHAnsi" w:hAnsiTheme="minorHAnsi"/>
          <w:szCs w:val="22"/>
          <w:lang w:val="ru-RU"/>
        </w:rPr>
        <w:t xml:space="preserve">его </w:t>
      </w:r>
      <w:r w:rsidR="009D0025" w:rsidRPr="003E0CD6">
        <w:rPr>
          <w:rFonts w:asciiTheme="minorHAnsi" w:hAnsiTheme="minorHAnsi"/>
          <w:szCs w:val="22"/>
          <w:lang w:val="ru-RU"/>
        </w:rPr>
        <w:t>распоряжение людские и материальные ресурсы, позволяющие Конференции наиболее эффективно осуществлять свою работу.</w:t>
      </w:r>
    </w:p>
    <w:p w:rsidR="008B37F1" w:rsidRPr="003E0CD6" w:rsidRDefault="008B37F1" w:rsidP="006B40BF">
      <w:pPr>
        <w:rPr>
          <w:rFonts w:asciiTheme="minorHAnsi" w:hAnsiTheme="minorHAnsi"/>
          <w:b/>
          <w:bCs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2.2</w:t>
      </w:r>
      <w:r w:rsidRPr="003E0CD6">
        <w:rPr>
          <w:rFonts w:asciiTheme="minorHAnsi" w:hAnsiTheme="minorHAnsi"/>
          <w:szCs w:val="22"/>
          <w:lang w:val="ru-RU"/>
        </w:rPr>
        <w:tab/>
      </w:r>
      <w:r w:rsidR="00C5748C" w:rsidRPr="003E0CD6">
        <w:rPr>
          <w:rFonts w:asciiTheme="minorHAnsi" w:hAnsiTheme="minorHAnsi"/>
          <w:szCs w:val="22"/>
          <w:lang w:val="ru-RU"/>
        </w:rPr>
        <w:t xml:space="preserve">Отчет </w:t>
      </w:r>
      <w:r w:rsidR="00C5748C" w:rsidRPr="003E0CD6">
        <w:rPr>
          <w:lang w:val="ru-RU"/>
        </w:rPr>
        <w:t>Комитета</w:t>
      </w:r>
      <w:r w:rsidRPr="003E0CD6">
        <w:rPr>
          <w:rFonts w:asciiTheme="minorHAnsi" w:hAnsiTheme="minorHAnsi"/>
          <w:szCs w:val="22"/>
          <w:lang w:val="ru-RU"/>
        </w:rPr>
        <w:t xml:space="preserve"> 3 (</w:t>
      </w:r>
      <w:r w:rsidR="00C5748C" w:rsidRPr="003E0CD6">
        <w:rPr>
          <w:rFonts w:asciiTheme="minorHAnsi" w:hAnsiTheme="minorHAnsi"/>
          <w:szCs w:val="22"/>
          <w:lang w:val="ru-RU"/>
        </w:rPr>
        <w:t>Бюджетный контроль</w:t>
      </w:r>
      <w:r w:rsidRPr="003E0CD6">
        <w:rPr>
          <w:rFonts w:asciiTheme="minorHAnsi" w:hAnsiTheme="minorHAnsi"/>
          <w:szCs w:val="22"/>
          <w:lang w:val="ru-RU"/>
        </w:rPr>
        <w:t>) (</w:t>
      </w:r>
      <w:r w:rsidR="00C5748C" w:rsidRPr="003E0CD6">
        <w:rPr>
          <w:rFonts w:asciiTheme="minorHAnsi" w:hAnsiTheme="minorHAnsi"/>
          <w:szCs w:val="22"/>
          <w:lang w:val="ru-RU"/>
        </w:rPr>
        <w:t>Документ</w:t>
      </w:r>
      <w:r w:rsidRPr="003E0CD6">
        <w:rPr>
          <w:rFonts w:asciiTheme="minorHAnsi" w:hAnsiTheme="minorHAnsi"/>
          <w:szCs w:val="22"/>
          <w:lang w:val="ru-RU"/>
        </w:rPr>
        <w:t xml:space="preserve"> 151) </w:t>
      </w:r>
      <w:r w:rsidR="00C5748C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t>3</w:t>
      </w:r>
      <w:r w:rsidRPr="003E0CD6">
        <w:rPr>
          <w:lang w:val="ru-RU"/>
        </w:rPr>
        <w:tab/>
      </w:r>
      <w:r w:rsidR="00C5748C" w:rsidRPr="003E0CD6">
        <w:rPr>
          <w:lang w:val="ru-RU"/>
        </w:rPr>
        <w:t xml:space="preserve">Седьмая серия текстов, представленных Редакционным комитетом в первом чтении (B7) </w:t>
      </w:r>
      <w:r w:rsidRPr="003E0CD6">
        <w:rPr>
          <w:lang w:val="ru-RU"/>
        </w:rPr>
        <w:t>(</w:t>
      </w:r>
      <w:r w:rsidR="00C5748C" w:rsidRPr="003E0CD6">
        <w:rPr>
          <w:lang w:val="ru-RU"/>
        </w:rPr>
        <w:t>Документ</w:t>
      </w:r>
      <w:r w:rsidRPr="003E0CD6">
        <w:rPr>
          <w:lang w:val="ru-RU"/>
        </w:rPr>
        <w:t xml:space="preserve"> 147)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>Резолюция 48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 xml:space="preserve">, 2014 </w:t>
      </w:r>
      <w:r w:rsidR="00734259" w:rsidRPr="003E0CD6">
        <w:rPr>
          <w:lang w:val="ru-RU"/>
        </w:rPr>
        <w:t>г</w:t>
      </w:r>
      <w:r w:rsidRPr="003E0CD6">
        <w:rPr>
          <w:lang w:val="ru-RU"/>
        </w:rPr>
        <w:t>.) – Управление людскими ресурсами и их развитие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3.1</w:t>
      </w:r>
      <w:r w:rsidRPr="003E0CD6">
        <w:rPr>
          <w:rFonts w:asciiTheme="minorHAnsi" w:hAnsiTheme="minorHAnsi"/>
          <w:szCs w:val="22"/>
          <w:lang w:val="ru-RU"/>
        </w:rPr>
        <w:tab/>
      </w:r>
      <w:r w:rsidR="00C5748C" w:rsidRPr="003E0CD6">
        <w:rPr>
          <w:rFonts w:asciiTheme="minorHAnsi" w:hAnsiTheme="minorHAnsi"/>
          <w:b/>
          <w:bCs/>
          <w:szCs w:val="22"/>
          <w:lang w:val="ru-RU"/>
        </w:rPr>
        <w:t>Делегат от Саудовской Аравии</w:t>
      </w:r>
      <w:r w:rsidRPr="003E0CD6">
        <w:rPr>
          <w:rFonts w:asciiTheme="minorHAnsi" w:hAnsiTheme="minorHAnsi"/>
          <w:szCs w:val="22"/>
          <w:lang w:val="ru-RU"/>
        </w:rPr>
        <w:t xml:space="preserve"> </w:t>
      </w:r>
      <w:r w:rsidR="00C5748C" w:rsidRPr="003E0CD6">
        <w:rPr>
          <w:rFonts w:asciiTheme="minorHAnsi" w:hAnsiTheme="minorHAnsi"/>
          <w:szCs w:val="22"/>
          <w:lang w:val="ru-RU"/>
        </w:rPr>
        <w:t xml:space="preserve">предлагает заменить выражение "должны соответствовать" выражением "должны и далее соответствовать" в пункте 1 раздела </w:t>
      </w:r>
      <w:r w:rsidR="00C5748C" w:rsidRPr="003E0CD6">
        <w:rPr>
          <w:rFonts w:asciiTheme="minorHAnsi" w:hAnsiTheme="minorHAnsi"/>
          <w:i/>
          <w:iCs/>
          <w:szCs w:val="22"/>
          <w:lang w:val="ru-RU"/>
        </w:rPr>
        <w:t>решает</w:t>
      </w:r>
      <w:r w:rsidR="00C5748C" w:rsidRPr="003E0CD6">
        <w:rPr>
          <w:rFonts w:asciiTheme="minorHAnsi" w:hAnsiTheme="minorHAnsi"/>
          <w:szCs w:val="22"/>
          <w:lang w:val="ru-RU"/>
        </w:rPr>
        <w:t>, чтобы уточнить, что до настоящего времени управление людскими ресурсами МСЭ и их развитие соответствовали целям и деятельности Союза, что следует продолжать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3.2</w:t>
      </w:r>
      <w:r w:rsidRPr="003E0CD6">
        <w:rPr>
          <w:rFonts w:asciiTheme="minorHAnsi" w:hAnsiTheme="minorHAnsi"/>
          <w:szCs w:val="22"/>
          <w:lang w:val="ru-RU"/>
        </w:rPr>
        <w:tab/>
      </w:r>
      <w:r w:rsidR="00C5748C" w:rsidRPr="003E0CD6">
        <w:rPr>
          <w:rFonts w:asciiTheme="minorHAnsi" w:hAnsiTheme="minorHAnsi"/>
          <w:b/>
          <w:bCs/>
          <w:szCs w:val="22"/>
          <w:lang w:val="ru-RU"/>
        </w:rPr>
        <w:t xml:space="preserve">Председатель Комитета 6 </w:t>
      </w:r>
      <w:r w:rsidR="00C5748C" w:rsidRPr="003E0CD6">
        <w:rPr>
          <w:lang w:val="ru-RU"/>
        </w:rPr>
        <w:t>поддерживает</w:t>
      </w:r>
      <w:r w:rsidR="00C5748C" w:rsidRPr="003E0CD6">
        <w:rPr>
          <w:rFonts w:asciiTheme="minorHAnsi" w:hAnsiTheme="minorHAnsi"/>
          <w:szCs w:val="22"/>
          <w:lang w:val="ru-RU"/>
        </w:rPr>
        <w:t xml:space="preserve"> предложенную поправку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3.3</w:t>
      </w:r>
      <w:r w:rsidRPr="003E0CD6">
        <w:rPr>
          <w:rFonts w:asciiTheme="minorHAnsi" w:hAnsiTheme="minorHAnsi"/>
          <w:szCs w:val="22"/>
          <w:lang w:val="ru-RU"/>
        </w:rPr>
        <w:tab/>
      </w:r>
      <w:r w:rsidR="00C5748C" w:rsidRPr="003E0CD6">
        <w:rPr>
          <w:rFonts w:asciiTheme="minorHAnsi" w:hAnsiTheme="minorHAnsi"/>
          <w:szCs w:val="22"/>
          <w:lang w:val="ru-RU"/>
        </w:rPr>
        <w:t>Проект Резолюции</w:t>
      </w:r>
      <w:r w:rsidRPr="003E0CD6">
        <w:rPr>
          <w:rFonts w:asciiTheme="minorHAnsi" w:hAnsiTheme="minorHAnsi"/>
          <w:szCs w:val="22"/>
          <w:lang w:val="ru-RU"/>
        </w:rPr>
        <w:t xml:space="preserve"> 48 (</w:t>
      </w:r>
      <w:proofErr w:type="spellStart"/>
      <w:r w:rsidR="00C5748C" w:rsidRPr="003E0CD6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C5748C" w:rsidRPr="003E0CD6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C5748C" w:rsidRPr="003E0CD6">
        <w:rPr>
          <w:rFonts w:asciiTheme="minorHAnsi" w:hAnsiTheme="minorHAnsi"/>
          <w:szCs w:val="22"/>
          <w:lang w:val="ru-RU"/>
        </w:rPr>
        <w:t>Пусан</w:t>
      </w:r>
      <w:proofErr w:type="spellEnd"/>
      <w:r w:rsidR="00C5748C" w:rsidRPr="003E0CD6">
        <w:rPr>
          <w:rFonts w:asciiTheme="minorHAnsi" w:hAnsiTheme="minorHAnsi"/>
          <w:szCs w:val="22"/>
          <w:lang w:val="ru-RU"/>
        </w:rPr>
        <w:t>, 2014 г.</w:t>
      </w:r>
      <w:r w:rsidRPr="003E0CD6">
        <w:rPr>
          <w:rFonts w:asciiTheme="minorHAnsi" w:hAnsiTheme="minorHAnsi"/>
          <w:szCs w:val="22"/>
          <w:lang w:val="ru-RU"/>
        </w:rPr>
        <w:t>)</w:t>
      </w:r>
      <w:r w:rsidR="00C5748C" w:rsidRPr="003E0CD6">
        <w:rPr>
          <w:rFonts w:asciiTheme="minorHAnsi" w:hAnsiTheme="minorHAnsi"/>
          <w:szCs w:val="22"/>
          <w:lang w:val="ru-RU"/>
        </w:rPr>
        <w:t xml:space="preserve"> с </w:t>
      </w:r>
      <w:r w:rsidR="00C5748C" w:rsidRPr="003E0CD6">
        <w:rPr>
          <w:lang w:val="ru-RU"/>
        </w:rPr>
        <w:t>внесенной</w:t>
      </w:r>
      <w:r w:rsidR="00C5748C" w:rsidRPr="003E0CD6">
        <w:rPr>
          <w:rFonts w:asciiTheme="minorHAnsi" w:hAnsiTheme="minorHAnsi"/>
          <w:szCs w:val="22"/>
          <w:lang w:val="ru-RU"/>
        </w:rPr>
        <w:t xml:space="preserve"> поправкой</w:t>
      </w:r>
      <w:r w:rsidRPr="003E0CD6">
        <w:rPr>
          <w:rFonts w:asciiTheme="minorHAnsi" w:hAnsiTheme="minorHAnsi"/>
          <w:szCs w:val="22"/>
          <w:lang w:val="ru-RU"/>
        </w:rPr>
        <w:t xml:space="preserve"> </w:t>
      </w:r>
      <w:r w:rsidR="00C5748C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152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Pr="003E0CD6">
        <w:rPr>
          <w:lang w:val="ru-RU"/>
        </w:rPr>
        <w:t>Повышение эффективности управления покрытием расходов МСЭ Членами Секторов и Ассоциированными членами и контроля за ним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158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Pr="003E0CD6">
        <w:rPr>
          <w:lang w:val="ru-RU"/>
        </w:rPr>
        <w:t>Финансовые вопросы для рассмотрения Советом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170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Pr="003E0CD6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COM5/3 (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 xml:space="preserve">, </w:t>
      </w:r>
      <w:r w:rsidR="008B37F1" w:rsidRPr="003E0CD6">
        <w:rPr>
          <w:lang w:val="ru-RU"/>
        </w:rPr>
        <w:t>2014</w:t>
      </w:r>
      <w:r w:rsidRPr="003E0CD6">
        <w:rPr>
          <w:lang w:val="ru-RU"/>
        </w:rPr>
        <w:t> г.</w:t>
      </w:r>
      <w:r w:rsidR="008B37F1" w:rsidRPr="003E0CD6">
        <w:rPr>
          <w:lang w:val="ru-RU"/>
        </w:rPr>
        <w:t xml:space="preserve">) – </w:t>
      </w:r>
      <w:r w:rsidRPr="003E0CD6">
        <w:rPr>
          <w:lang w:val="ru-RU"/>
        </w:rPr>
        <w:t>Рассмотрение существующих методик и разработка будущей концепции, касающихся участия Членов Секторов, Ассоциированных членов и академических организаций в деятельности МСЭ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3.4</w:t>
      </w:r>
      <w:r w:rsidRPr="003E0CD6">
        <w:rPr>
          <w:rFonts w:asciiTheme="minorHAnsi" w:hAnsiTheme="minorHAnsi"/>
          <w:szCs w:val="22"/>
          <w:lang w:val="ru-RU"/>
        </w:rPr>
        <w:tab/>
      </w:r>
      <w:r w:rsidR="0026487F" w:rsidRPr="003E0CD6">
        <w:rPr>
          <w:rFonts w:asciiTheme="minorHAnsi" w:hAnsiTheme="minorHAnsi"/>
          <w:b/>
          <w:bCs/>
          <w:szCs w:val="22"/>
          <w:lang w:val="ru-RU"/>
        </w:rPr>
        <w:t>Принимаю</w:t>
      </w:r>
      <w:r w:rsidR="00C5748C" w:rsidRPr="003E0CD6">
        <w:rPr>
          <w:rFonts w:asciiTheme="minorHAnsi" w:hAnsiTheme="minorHAnsi"/>
          <w:b/>
          <w:bCs/>
          <w:szCs w:val="22"/>
          <w:lang w:val="ru-RU"/>
        </w:rPr>
        <w:t>тся</w:t>
      </w:r>
      <w:r w:rsidRPr="003E0CD6">
        <w:rPr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3.5</w:t>
      </w:r>
      <w:r w:rsidRPr="003E0CD6">
        <w:rPr>
          <w:rFonts w:asciiTheme="minorHAnsi" w:hAnsiTheme="minorHAnsi"/>
          <w:szCs w:val="22"/>
          <w:lang w:val="ru-RU"/>
        </w:rPr>
        <w:tab/>
      </w:r>
      <w:r w:rsidR="00DD4E1F" w:rsidRPr="003E0CD6">
        <w:rPr>
          <w:rFonts w:asciiTheme="minorHAnsi" w:hAnsiTheme="minorHAnsi"/>
          <w:szCs w:val="22"/>
          <w:lang w:val="ru-RU"/>
        </w:rPr>
        <w:t xml:space="preserve">Седьмая серия текстов, представленных Редакционным комитетом в первом чтении (B7) </w:t>
      </w:r>
      <w:r w:rsidRPr="003E0CD6">
        <w:rPr>
          <w:rFonts w:asciiTheme="minorHAnsi" w:hAnsiTheme="minorHAnsi"/>
          <w:szCs w:val="22"/>
          <w:lang w:val="ru-RU"/>
        </w:rPr>
        <w:t>(</w:t>
      </w:r>
      <w:r w:rsidR="00DD4E1F" w:rsidRPr="003E0CD6">
        <w:rPr>
          <w:rFonts w:asciiTheme="minorHAnsi" w:hAnsiTheme="minorHAnsi"/>
          <w:szCs w:val="22"/>
          <w:lang w:val="ru-RU"/>
        </w:rPr>
        <w:t>Документ</w:t>
      </w:r>
      <w:r w:rsidRPr="003E0CD6">
        <w:rPr>
          <w:rFonts w:asciiTheme="minorHAnsi" w:hAnsiTheme="minorHAnsi"/>
          <w:szCs w:val="22"/>
          <w:lang w:val="ru-RU"/>
        </w:rPr>
        <w:t xml:space="preserve"> 147)</w:t>
      </w:r>
      <w:r w:rsidR="00252A99" w:rsidRPr="003E0CD6">
        <w:rPr>
          <w:rFonts w:asciiTheme="minorHAnsi" w:hAnsiTheme="minorHAnsi"/>
          <w:szCs w:val="22"/>
          <w:lang w:val="ru-RU"/>
        </w:rPr>
        <w:t>,</w:t>
      </w:r>
      <w:r w:rsidR="00DD4E1F" w:rsidRPr="003E0CD6">
        <w:rPr>
          <w:rFonts w:asciiTheme="minorHAnsi" w:hAnsiTheme="minorHAnsi"/>
          <w:szCs w:val="22"/>
          <w:lang w:val="ru-RU"/>
        </w:rPr>
        <w:t xml:space="preserve"> с внесенной поправкой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lastRenderedPageBreak/>
        <w:t>4</w:t>
      </w:r>
      <w:r w:rsidRPr="003E0CD6">
        <w:rPr>
          <w:lang w:val="ru-RU"/>
        </w:rPr>
        <w:tab/>
      </w:r>
      <w:r w:rsidR="00DD4E1F" w:rsidRPr="003E0CD6">
        <w:rPr>
          <w:lang w:val="ru-RU"/>
        </w:rPr>
        <w:t>Седьмая серия текстов, представленных Редакционным комитетом</w:t>
      </w:r>
      <w:r w:rsidR="00252A99" w:rsidRPr="003E0CD6">
        <w:rPr>
          <w:lang w:val="ru-RU"/>
        </w:rPr>
        <w:t xml:space="preserve">, – </w:t>
      </w:r>
      <w:r w:rsidR="00DD4E1F" w:rsidRPr="003E0CD6">
        <w:rPr>
          <w:lang w:val="ru-RU"/>
        </w:rPr>
        <w:t>второ</w:t>
      </w:r>
      <w:r w:rsidR="00252A99" w:rsidRPr="003E0CD6">
        <w:rPr>
          <w:lang w:val="ru-RU"/>
        </w:rPr>
        <w:t>е</w:t>
      </w:r>
      <w:r w:rsidR="00DD4E1F" w:rsidRPr="003E0CD6">
        <w:rPr>
          <w:lang w:val="ru-RU"/>
        </w:rPr>
        <w:t xml:space="preserve"> чтени</w:t>
      </w:r>
      <w:r w:rsidR="00252A99" w:rsidRPr="003E0CD6">
        <w:rPr>
          <w:lang w:val="ru-RU"/>
        </w:rPr>
        <w:t>е</w:t>
      </w:r>
      <w:r w:rsidR="00DD4E1F" w:rsidRPr="003E0CD6">
        <w:rPr>
          <w:lang w:val="ru-RU"/>
        </w:rPr>
        <w:t xml:space="preserve"> </w:t>
      </w:r>
      <w:r w:rsidRPr="003E0CD6">
        <w:rPr>
          <w:lang w:val="ru-RU"/>
        </w:rPr>
        <w:t>(</w:t>
      </w:r>
      <w:r w:rsidR="00DD4E1F" w:rsidRPr="003E0CD6">
        <w:rPr>
          <w:lang w:val="ru-RU"/>
        </w:rPr>
        <w:t xml:space="preserve">Документ </w:t>
      </w:r>
      <w:r w:rsidRPr="003E0CD6">
        <w:rPr>
          <w:lang w:val="ru-RU"/>
        </w:rPr>
        <w:t>147)</w:t>
      </w:r>
    </w:p>
    <w:p w:rsidR="008B37F1" w:rsidRPr="003E0CD6" w:rsidRDefault="008B37F1" w:rsidP="006B40BF">
      <w:pPr>
        <w:rPr>
          <w:rFonts w:asciiTheme="minorHAnsi" w:hAnsiTheme="minorHAnsi"/>
          <w:lang w:val="ru-RU"/>
        </w:rPr>
      </w:pPr>
      <w:r w:rsidRPr="003E0CD6">
        <w:rPr>
          <w:rFonts w:asciiTheme="minorHAnsi" w:hAnsiTheme="minorHAnsi"/>
          <w:lang w:val="ru-RU"/>
        </w:rPr>
        <w:t>4.1</w:t>
      </w:r>
      <w:r w:rsidRPr="003E0CD6">
        <w:rPr>
          <w:rFonts w:asciiTheme="minorHAnsi" w:hAnsiTheme="minorHAnsi"/>
          <w:lang w:val="ru-RU"/>
        </w:rPr>
        <w:tab/>
      </w:r>
      <w:r w:rsidR="00DD4E1F" w:rsidRPr="003E0CD6">
        <w:rPr>
          <w:rFonts w:asciiTheme="minorHAnsi" w:hAnsiTheme="minorHAnsi"/>
          <w:szCs w:val="22"/>
          <w:lang w:val="ru-RU"/>
        </w:rPr>
        <w:t xml:space="preserve">Седьмая серия текстов, представленных Редакционным комитетом (Документ 147) с поправкой, </w:t>
      </w:r>
      <w:r w:rsidR="00DD4E1F" w:rsidRPr="003E0CD6">
        <w:rPr>
          <w:lang w:val="ru-RU"/>
        </w:rPr>
        <w:t>внесенной</w:t>
      </w:r>
      <w:r w:rsidR="00DD4E1F" w:rsidRPr="003E0CD6">
        <w:rPr>
          <w:rFonts w:asciiTheme="minorHAnsi" w:hAnsiTheme="minorHAnsi"/>
          <w:szCs w:val="22"/>
          <w:lang w:val="ru-RU"/>
        </w:rPr>
        <w:t xml:space="preserve"> при первом чтении,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 xml:space="preserve">утверждается </w:t>
      </w:r>
      <w:r w:rsidR="00DD4E1F" w:rsidRPr="003E0CD6">
        <w:rPr>
          <w:rFonts w:asciiTheme="minorHAnsi" w:hAnsiTheme="minorHAnsi"/>
          <w:szCs w:val="22"/>
          <w:lang w:val="ru-RU"/>
        </w:rPr>
        <w:t>во втором чтении</w:t>
      </w:r>
      <w:r w:rsidRPr="003E0CD6">
        <w:rPr>
          <w:rFonts w:asciiTheme="minorHAnsi" w:hAnsiTheme="minorHAnsi"/>
          <w:b/>
          <w:bCs/>
          <w:lang w:val="ru-RU"/>
        </w:rPr>
        <w:t>.</w:t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t>5</w:t>
      </w:r>
      <w:r w:rsidRPr="003E0CD6">
        <w:rPr>
          <w:lang w:val="ru-RU"/>
        </w:rPr>
        <w:tab/>
      </w:r>
      <w:r w:rsidR="00DD4E1F" w:rsidRPr="003E0CD6">
        <w:rPr>
          <w:lang w:val="ru-RU"/>
        </w:rPr>
        <w:t xml:space="preserve">Восьмая серия текстов, представленных Редакционным комитетом в первом чтении (B8) </w:t>
      </w:r>
      <w:r w:rsidRPr="003E0CD6">
        <w:rPr>
          <w:lang w:val="ru-RU"/>
        </w:rPr>
        <w:t>(</w:t>
      </w:r>
      <w:r w:rsidR="00DD4E1F" w:rsidRPr="003E0CD6">
        <w:rPr>
          <w:lang w:val="ru-RU"/>
        </w:rPr>
        <w:t xml:space="preserve">Документ </w:t>
      </w:r>
      <w:r w:rsidRPr="003E0CD6">
        <w:rPr>
          <w:lang w:val="ru-RU"/>
        </w:rPr>
        <w:t>153)</w:t>
      </w:r>
    </w:p>
    <w:p w:rsidR="008B37F1" w:rsidRPr="003E0CD6" w:rsidRDefault="00DD4E1F" w:rsidP="00734259">
      <w:pPr>
        <w:pStyle w:val="Headingb"/>
        <w:rPr>
          <w:lang w:val="ru-RU"/>
        </w:rPr>
      </w:pPr>
      <w:r w:rsidRPr="003E0CD6">
        <w:rPr>
          <w:lang w:val="ru-RU"/>
        </w:rPr>
        <w:t>Проект Решения</w:t>
      </w:r>
      <w:r w:rsidR="008B37F1" w:rsidRPr="003E0CD6">
        <w:rPr>
          <w:lang w:val="ru-RU"/>
        </w:rPr>
        <w:t xml:space="preserve"> COM6/2 (</w:t>
      </w:r>
      <w:proofErr w:type="spellStart"/>
      <w:r w:rsidRPr="003E0CD6">
        <w:rPr>
          <w:lang w:val="ru-RU"/>
        </w:rPr>
        <w:t>Пусан</w:t>
      </w:r>
      <w:proofErr w:type="spellEnd"/>
      <w:r w:rsidR="008B37F1" w:rsidRPr="003E0CD6">
        <w:rPr>
          <w:lang w:val="ru-RU"/>
        </w:rPr>
        <w:t>, 2014</w:t>
      </w:r>
      <w:r w:rsidRPr="003E0CD6">
        <w:rPr>
          <w:lang w:val="ru-RU"/>
        </w:rPr>
        <w:t xml:space="preserve"> г.</w:t>
      </w:r>
      <w:r w:rsidR="008B37F1" w:rsidRPr="003E0CD6">
        <w:rPr>
          <w:lang w:val="ru-RU"/>
        </w:rPr>
        <w:t xml:space="preserve">) – </w:t>
      </w:r>
      <w:r w:rsidRPr="003E0CD6">
        <w:rPr>
          <w:lang w:val="ru-RU"/>
        </w:rPr>
        <w:t>Использование гиперссылок в документах МСЭ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58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Укрепление отношений МСЭ с региональными организациями электросвязи и региональные подготовительные мероприятия к Полномочной конференции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77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График проведения и продолжительность конференций, форумов, ассамблей сессий Совета Союза (2015–2019 гг.)</w:t>
      </w:r>
    </w:p>
    <w:p w:rsidR="008B37F1" w:rsidRPr="003E0CD6" w:rsidRDefault="008B37F1" w:rsidP="0026487F">
      <w:pPr>
        <w:pStyle w:val="western"/>
        <w:spacing w:after="0"/>
        <w:rPr>
          <w:rFonts w:ascii="Calibri" w:hAnsi="Calibri"/>
          <w:sz w:val="22"/>
          <w:szCs w:val="20"/>
          <w:lang w:val="ru-RU" w:eastAsia="en-US"/>
        </w:rPr>
      </w:pPr>
      <w:r w:rsidRPr="003E0CD6">
        <w:rPr>
          <w:rFonts w:asciiTheme="minorHAnsi" w:hAnsiTheme="minorHAnsi"/>
          <w:sz w:val="22"/>
          <w:szCs w:val="22"/>
          <w:lang w:val="ru-RU"/>
        </w:rPr>
        <w:t>5.1</w:t>
      </w:r>
      <w:r w:rsidRPr="003E0CD6">
        <w:rPr>
          <w:rFonts w:asciiTheme="minorHAnsi" w:hAnsiTheme="minorHAnsi"/>
          <w:sz w:val="22"/>
          <w:szCs w:val="22"/>
          <w:lang w:val="ru-RU"/>
        </w:rPr>
        <w:tab/>
      </w:r>
      <w:r w:rsidR="00DD4E1F" w:rsidRPr="003E0CD6">
        <w:rPr>
          <w:rFonts w:asciiTheme="minorHAnsi" w:hAnsiTheme="minorHAnsi"/>
          <w:b/>
          <w:bCs/>
          <w:sz w:val="22"/>
          <w:szCs w:val="22"/>
          <w:lang w:val="ru-RU"/>
        </w:rPr>
        <w:t>Принима</w:t>
      </w:r>
      <w:r w:rsidR="0026487F" w:rsidRPr="003E0CD6">
        <w:rPr>
          <w:rFonts w:asciiTheme="minorHAnsi" w:hAnsiTheme="minorHAnsi"/>
          <w:b/>
          <w:bCs/>
          <w:sz w:val="22"/>
          <w:szCs w:val="22"/>
          <w:lang w:val="ru-RU"/>
        </w:rPr>
        <w:t>ю</w:t>
      </w:r>
      <w:r w:rsidR="00DD4E1F" w:rsidRPr="003E0CD6">
        <w:rPr>
          <w:rFonts w:asciiTheme="minorHAnsi" w:hAnsiTheme="minorHAnsi"/>
          <w:b/>
          <w:bCs/>
          <w:sz w:val="22"/>
          <w:szCs w:val="22"/>
          <w:lang w:val="ru-RU"/>
        </w:rPr>
        <w:t>тся</w:t>
      </w:r>
      <w:r w:rsidRPr="003E0CD6">
        <w:rPr>
          <w:rFonts w:ascii="Calibri" w:hAnsi="Calibri"/>
          <w:sz w:val="22"/>
          <w:szCs w:val="20"/>
          <w:lang w:val="ru-RU" w:eastAsia="en-US"/>
        </w:rPr>
        <w:t>.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111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Учет важных религиозных периодов при составлении графика проведения конференций, ассамблей и сессий Совета МСЭ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5.2</w:t>
      </w:r>
      <w:r w:rsidRPr="003E0CD6">
        <w:rPr>
          <w:rFonts w:asciiTheme="minorHAnsi" w:hAnsiTheme="minorHAnsi"/>
          <w:szCs w:val="22"/>
          <w:lang w:val="ru-RU"/>
        </w:rPr>
        <w:tab/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 xml:space="preserve">Делегат от Ямайки </w:t>
      </w:r>
      <w:r w:rsidR="00DD4E1F" w:rsidRPr="003E0CD6">
        <w:rPr>
          <w:lang w:val="ru-RU"/>
        </w:rPr>
        <w:t>говорит</w:t>
      </w:r>
      <w:r w:rsidR="00DD4E1F" w:rsidRPr="003E0CD6">
        <w:rPr>
          <w:rFonts w:asciiTheme="minorHAnsi" w:hAnsiTheme="minorHAnsi"/>
          <w:szCs w:val="22"/>
          <w:lang w:val="ru-RU"/>
        </w:rPr>
        <w:t>, что упоминание о "сессиях Совета" следует также включить в пункты</w:t>
      </w:r>
      <w:r w:rsidRPr="003E0CD6">
        <w:rPr>
          <w:rFonts w:asciiTheme="minorHAnsi" w:hAnsiTheme="minorHAnsi"/>
          <w:i/>
          <w:iCs/>
          <w:szCs w:val="22"/>
          <w:lang w:val="ru-RU"/>
        </w:rPr>
        <w:t xml:space="preserve"> b)</w:t>
      </w:r>
      <w:r w:rsidRPr="003E0CD6">
        <w:rPr>
          <w:rFonts w:asciiTheme="minorHAnsi" w:hAnsiTheme="minorHAnsi"/>
          <w:szCs w:val="22"/>
          <w:lang w:val="ru-RU"/>
        </w:rPr>
        <w:t xml:space="preserve"> </w:t>
      </w:r>
      <w:r w:rsidR="00DD4E1F" w:rsidRPr="003E0CD6">
        <w:rPr>
          <w:rFonts w:asciiTheme="minorHAnsi" w:hAnsiTheme="minorHAnsi"/>
          <w:szCs w:val="22"/>
          <w:lang w:val="ru-RU"/>
        </w:rPr>
        <w:t>и</w:t>
      </w:r>
      <w:r w:rsidRPr="003E0CD6">
        <w:rPr>
          <w:rFonts w:asciiTheme="minorHAnsi" w:hAnsiTheme="minorHAnsi"/>
          <w:szCs w:val="22"/>
          <w:lang w:val="ru-RU"/>
        </w:rPr>
        <w:t xml:space="preserve"> </w:t>
      </w:r>
      <w:r w:rsidRPr="003E0CD6">
        <w:rPr>
          <w:rFonts w:asciiTheme="minorHAnsi" w:hAnsiTheme="minorHAnsi"/>
          <w:i/>
          <w:iCs/>
          <w:szCs w:val="22"/>
          <w:lang w:val="ru-RU"/>
        </w:rPr>
        <w:t>c)</w:t>
      </w:r>
      <w:r w:rsidR="00DD4E1F" w:rsidRPr="003E0CD6">
        <w:rPr>
          <w:rFonts w:asciiTheme="minorHAnsi" w:hAnsiTheme="minorHAnsi"/>
          <w:i/>
          <w:iCs/>
          <w:szCs w:val="22"/>
          <w:lang w:val="ru-RU"/>
        </w:rPr>
        <w:t xml:space="preserve"> </w:t>
      </w:r>
      <w:r w:rsidR="00DD4E1F" w:rsidRPr="003E0CD6">
        <w:rPr>
          <w:rFonts w:asciiTheme="minorHAnsi" w:hAnsiTheme="minorHAnsi"/>
          <w:szCs w:val="22"/>
          <w:lang w:val="ru-RU"/>
        </w:rPr>
        <w:t xml:space="preserve">раздела </w:t>
      </w:r>
      <w:r w:rsidR="00DD4E1F" w:rsidRPr="003E0CD6">
        <w:rPr>
          <w:rFonts w:asciiTheme="minorHAnsi" w:hAnsiTheme="minorHAnsi"/>
          <w:i/>
          <w:iCs/>
          <w:szCs w:val="22"/>
          <w:lang w:val="ru-RU"/>
        </w:rPr>
        <w:t>приняв во внимание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5.3</w:t>
      </w:r>
      <w:r w:rsidRPr="003E0CD6">
        <w:rPr>
          <w:rFonts w:asciiTheme="minorHAnsi" w:hAnsiTheme="minorHAnsi"/>
          <w:szCs w:val="22"/>
          <w:lang w:val="ru-RU"/>
        </w:rPr>
        <w:tab/>
      </w:r>
      <w:r w:rsidR="00DD4E1F" w:rsidRPr="003E0CD6">
        <w:rPr>
          <w:rFonts w:asciiTheme="minorHAnsi" w:hAnsiTheme="minorHAnsi"/>
          <w:szCs w:val="22"/>
          <w:lang w:val="ru-RU"/>
        </w:rPr>
        <w:t xml:space="preserve">Решение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5.4</w:t>
      </w:r>
      <w:r w:rsidRPr="003E0CD6">
        <w:rPr>
          <w:rFonts w:asciiTheme="minorHAnsi" w:hAnsiTheme="minorHAnsi"/>
          <w:szCs w:val="22"/>
          <w:lang w:val="ru-RU"/>
        </w:rPr>
        <w:tab/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 xml:space="preserve">Делегат от Саудовской Аравии </w:t>
      </w:r>
      <w:r w:rsidR="00DD4E1F" w:rsidRPr="003E0CD6">
        <w:rPr>
          <w:rFonts w:asciiTheme="minorHAnsi" w:hAnsiTheme="minorHAnsi"/>
          <w:szCs w:val="22"/>
          <w:lang w:val="ru-RU"/>
        </w:rPr>
        <w:t xml:space="preserve">говорит, что выражение "по крайней мере на последние четыре дня такой конференции или ассамблеи" в пункте 3 раздела </w:t>
      </w:r>
      <w:r w:rsidR="00DD4E1F" w:rsidRPr="003E0CD6">
        <w:rPr>
          <w:rFonts w:asciiTheme="minorHAnsi" w:hAnsiTheme="minorHAnsi"/>
          <w:i/>
          <w:iCs/>
          <w:szCs w:val="22"/>
          <w:lang w:val="ru-RU"/>
        </w:rPr>
        <w:t xml:space="preserve">решает </w:t>
      </w:r>
      <w:r w:rsidR="00DD4E1F" w:rsidRPr="003E0CD6">
        <w:rPr>
          <w:rFonts w:asciiTheme="minorHAnsi" w:hAnsiTheme="minorHAnsi"/>
          <w:szCs w:val="22"/>
          <w:lang w:val="ru-RU"/>
        </w:rPr>
        <w:t>являются лишними и их следует удалить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 xml:space="preserve">Делегат от Индии </w:t>
      </w:r>
      <w:r w:rsidR="00DD4E1F" w:rsidRPr="003E0CD6">
        <w:rPr>
          <w:rFonts w:asciiTheme="minorHAnsi" w:hAnsiTheme="minorHAnsi"/>
          <w:szCs w:val="22"/>
          <w:lang w:val="ru-RU"/>
        </w:rPr>
        <w:t>поддерживает эту точку зрения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5.5</w:t>
      </w:r>
      <w:r w:rsidRPr="003E0CD6">
        <w:rPr>
          <w:rFonts w:asciiTheme="minorHAnsi" w:hAnsiTheme="minorHAnsi"/>
          <w:szCs w:val="22"/>
          <w:lang w:val="ru-RU"/>
        </w:rPr>
        <w:tab/>
      </w:r>
      <w:r w:rsidR="00DD4E1F" w:rsidRPr="003E0CD6">
        <w:rPr>
          <w:lang w:val="ru-RU"/>
        </w:rPr>
        <w:t>Решение</w:t>
      </w:r>
      <w:r w:rsidR="00DD4E1F" w:rsidRPr="003E0CD6">
        <w:rPr>
          <w:rFonts w:asciiTheme="minorHAnsi" w:hAnsiTheme="minorHAnsi"/>
          <w:szCs w:val="22"/>
          <w:lang w:val="ru-RU"/>
        </w:rPr>
        <w:t xml:space="preserve">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5.6</w:t>
      </w:r>
      <w:r w:rsidRPr="003E0CD6">
        <w:rPr>
          <w:rFonts w:asciiTheme="minorHAnsi" w:hAnsiTheme="minorHAnsi"/>
          <w:szCs w:val="22"/>
          <w:lang w:val="ru-RU"/>
        </w:rPr>
        <w:tab/>
      </w:r>
      <w:r w:rsidR="00C5748C" w:rsidRPr="003E0CD6">
        <w:rPr>
          <w:lang w:val="ru-RU"/>
        </w:rPr>
        <w:t>Проект</w:t>
      </w:r>
      <w:r w:rsidR="00C5748C" w:rsidRPr="003E0CD6">
        <w:rPr>
          <w:rFonts w:asciiTheme="minorHAnsi" w:hAnsiTheme="minorHAnsi"/>
          <w:szCs w:val="22"/>
          <w:lang w:val="ru-RU"/>
        </w:rPr>
        <w:t xml:space="preserve"> Резолюции </w:t>
      </w:r>
      <w:r w:rsidRPr="003E0CD6">
        <w:rPr>
          <w:rFonts w:asciiTheme="minorHAnsi" w:hAnsiTheme="minorHAnsi"/>
          <w:szCs w:val="22"/>
          <w:lang w:val="ru-RU"/>
        </w:rPr>
        <w:t>111 (</w:t>
      </w:r>
      <w:proofErr w:type="spellStart"/>
      <w:r w:rsidR="00C5748C" w:rsidRPr="003E0CD6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C5748C" w:rsidRPr="003E0CD6">
        <w:rPr>
          <w:rFonts w:asciiTheme="minorHAnsi" w:hAnsiTheme="minorHAnsi"/>
          <w:szCs w:val="22"/>
          <w:lang w:val="ru-RU"/>
        </w:rPr>
        <w:t xml:space="preserve">. </w:t>
      </w:r>
      <w:proofErr w:type="spellStart"/>
      <w:r w:rsidR="00C5748C" w:rsidRPr="003E0CD6">
        <w:rPr>
          <w:rFonts w:asciiTheme="minorHAnsi" w:hAnsiTheme="minorHAnsi"/>
          <w:szCs w:val="22"/>
          <w:lang w:val="ru-RU"/>
        </w:rPr>
        <w:t>Пусан</w:t>
      </w:r>
      <w:proofErr w:type="spellEnd"/>
      <w:r w:rsidR="00C5748C" w:rsidRPr="003E0CD6">
        <w:rPr>
          <w:rFonts w:asciiTheme="minorHAnsi" w:hAnsiTheme="minorHAnsi"/>
          <w:szCs w:val="22"/>
          <w:lang w:val="ru-RU"/>
        </w:rPr>
        <w:t>, 2014 г.</w:t>
      </w:r>
      <w:r w:rsidRPr="003E0CD6">
        <w:rPr>
          <w:rFonts w:asciiTheme="minorHAnsi" w:hAnsiTheme="minorHAnsi"/>
          <w:szCs w:val="22"/>
          <w:lang w:val="ru-RU"/>
        </w:rPr>
        <w:t>)</w:t>
      </w:r>
      <w:r w:rsidR="00DD4E1F" w:rsidRPr="003E0CD6">
        <w:rPr>
          <w:rFonts w:asciiTheme="minorHAnsi" w:hAnsiTheme="minorHAnsi"/>
          <w:szCs w:val="22"/>
          <w:lang w:val="ru-RU"/>
        </w:rPr>
        <w:t xml:space="preserve"> с внесенной поправкой</w:t>
      </w:r>
      <w:r w:rsidRPr="003E0CD6">
        <w:rPr>
          <w:rFonts w:asciiTheme="minorHAnsi" w:hAnsiTheme="minorHAnsi"/>
          <w:szCs w:val="22"/>
          <w:lang w:val="ru-RU"/>
        </w:rPr>
        <w:t xml:space="preserve"> 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167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Укрепление и развитие потенциала МСЭ для проведения электронных собраний и обеспечение средств для продвижения работы Союза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175 (</w:t>
      </w:r>
      <w:proofErr w:type="spellStart"/>
      <w:r w:rsidRPr="003E0CD6">
        <w:rPr>
          <w:lang w:val="ru-RU"/>
        </w:rPr>
        <w:t>Пересм</w:t>
      </w:r>
      <w:proofErr w:type="spellEnd"/>
      <w:r w:rsidRPr="003E0CD6">
        <w:rPr>
          <w:lang w:val="ru-RU"/>
        </w:rPr>
        <w:t xml:space="preserve">. </w:t>
      </w:r>
      <w:proofErr w:type="spellStart"/>
      <w:r w:rsidRPr="003E0CD6">
        <w:rPr>
          <w:lang w:val="ru-RU"/>
        </w:rPr>
        <w:t>Пусан</w:t>
      </w:r>
      <w:proofErr w:type="spellEnd"/>
      <w:r w:rsidRPr="003E0CD6">
        <w:rPr>
          <w:lang w:val="ru-RU"/>
        </w:rPr>
        <w:t>, 2014 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Доступ к электросвязи/информационно-коммуникационным технологиям для лиц с ограниченными возможностями и лиц с особыми потребностями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5.7</w:t>
      </w:r>
      <w:r w:rsidRPr="003E0CD6">
        <w:rPr>
          <w:rFonts w:asciiTheme="minorHAnsi" w:hAnsiTheme="minorHAnsi"/>
          <w:b/>
          <w:bCs/>
          <w:szCs w:val="22"/>
          <w:lang w:val="ru-RU"/>
        </w:rPr>
        <w:tab/>
      </w:r>
      <w:r w:rsidR="0026487F" w:rsidRPr="003E0CD6">
        <w:rPr>
          <w:rFonts w:asciiTheme="minorHAnsi" w:hAnsiTheme="minorHAnsi"/>
          <w:b/>
          <w:bCs/>
          <w:szCs w:val="22"/>
          <w:lang w:val="ru-RU"/>
        </w:rPr>
        <w:t>Принимаю</w:t>
      </w:r>
      <w:r w:rsidR="00DD4E1F" w:rsidRPr="003E0CD6">
        <w:rPr>
          <w:rFonts w:asciiTheme="minorHAnsi" w:hAnsiTheme="minorHAnsi"/>
          <w:b/>
          <w:bCs/>
          <w:szCs w:val="22"/>
          <w:lang w:val="ru-RU"/>
        </w:rPr>
        <w:t>тся</w:t>
      </w:r>
      <w:r w:rsidRPr="003E0CD6">
        <w:rPr>
          <w:lang w:val="ru-RU"/>
        </w:rPr>
        <w:t>.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proofErr w:type="spellStart"/>
      <w:r w:rsidR="008B37F1" w:rsidRPr="003E0CD6">
        <w:rPr>
          <w:lang w:val="ru-RU"/>
        </w:rPr>
        <w:t>WG-PL</w:t>
      </w:r>
      <w:proofErr w:type="spellEnd"/>
      <w:r w:rsidR="008B37F1" w:rsidRPr="003E0CD6">
        <w:rPr>
          <w:lang w:val="ru-RU"/>
        </w:rPr>
        <w:t>/6 (</w:t>
      </w:r>
      <w:proofErr w:type="spellStart"/>
      <w:r w:rsidR="00DD4E1F" w:rsidRPr="003E0CD6">
        <w:rPr>
          <w:lang w:val="ru-RU"/>
        </w:rPr>
        <w:t>Пусан</w:t>
      </w:r>
      <w:proofErr w:type="spellEnd"/>
      <w:r w:rsidR="008B37F1" w:rsidRPr="003E0CD6">
        <w:rPr>
          <w:lang w:val="ru-RU"/>
        </w:rPr>
        <w:t>, 2014</w:t>
      </w:r>
      <w:r w:rsidR="00DD4E1F" w:rsidRPr="003E0CD6">
        <w:rPr>
          <w:lang w:val="ru-RU"/>
        </w:rPr>
        <w:t> г.</w:t>
      </w:r>
      <w:r w:rsidR="008B37F1" w:rsidRPr="003E0CD6">
        <w:rPr>
          <w:lang w:val="ru-RU"/>
        </w:rPr>
        <w:t xml:space="preserve">) – </w:t>
      </w:r>
      <w:r w:rsidR="00DD4E1F" w:rsidRPr="003E0CD6">
        <w:rPr>
          <w:lang w:val="ru-RU"/>
        </w:rPr>
        <w:t>Создание благоприятной среды для развертывания и использования приложений на базе информационно-коммуникационных технологий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5.8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>Делегат</w:t>
      </w:r>
      <w:r w:rsidR="00092718" w:rsidRPr="003E0CD6">
        <w:rPr>
          <w:rFonts w:asciiTheme="minorHAnsi" w:hAnsiTheme="minorHAnsi"/>
          <w:szCs w:val="22"/>
          <w:lang w:val="ru-RU"/>
        </w:rPr>
        <w:t xml:space="preserve"> </w:t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>от Соединенного Королевства</w:t>
      </w:r>
      <w:r w:rsidR="00092718" w:rsidRPr="003E0CD6">
        <w:rPr>
          <w:rFonts w:asciiTheme="minorHAnsi" w:hAnsiTheme="minorHAnsi"/>
          <w:szCs w:val="22"/>
          <w:lang w:val="ru-RU"/>
        </w:rPr>
        <w:t xml:space="preserve"> говорит, что страны СЕПТ предложили новую формулировку пункта 4 раздела </w:t>
      </w:r>
      <w:r w:rsidR="00092718" w:rsidRPr="003E0CD6">
        <w:rPr>
          <w:rFonts w:asciiTheme="minorHAnsi" w:hAnsiTheme="minorHAnsi"/>
          <w:i/>
          <w:iCs/>
          <w:szCs w:val="22"/>
          <w:lang w:val="ru-RU"/>
        </w:rPr>
        <w:t>поручает Генеральному секретарю</w:t>
      </w:r>
      <w:r w:rsidR="00092718" w:rsidRPr="003E0CD6">
        <w:rPr>
          <w:rFonts w:asciiTheme="minorHAnsi" w:hAnsiTheme="minorHAnsi"/>
          <w:szCs w:val="22"/>
          <w:lang w:val="ru-RU"/>
        </w:rPr>
        <w:t>: "</w:t>
      </w:r>
      <w:r w:rsidR="00092718" w:rsidRPr="003E0CD6">
        <w:rPr>
          <w:rFonts w:asciiTheme="minorHAnsi" w:hAnsiTheme="minorHAnsi"/>
          <w:color w:val="000000"/>
          <w:szCs w:val="22"/>
          <w:lang w:val="ru-RU"/>
        </w:rPr>
        <w:t>добиться прогресса во всей деятельности, относящейся к настоящей Резолюции, в рамках мандата МСЭ", которая не обсуждалась Рабочей группой пленарного заседания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5.9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 xml:space="preserve">Председатель Рабочей Группы пленарного заседания </w:t>
      </w:r>
      <w:r w:rsidR="00092718" w:rsidRPr="003E0CD6">
        <w:rPr>
          <w:rFonts w:asciiTheme="minorHAnsi" w:hAnsiTheme="minorHAnsi"/>
          <w:szCs w:val="22"/>
          <w:lang w:val="ru-RU"/>
        </w:rPr>
        <w:t xml:space="preserve">отмечает, что предложенный странами </w:t>
      </w:r>
      <w:r w:rsidR="00092718" w:rsidRPr="003E0CD6">
        <w:rPr>
          <w:lang w:val="ru-RU"/>
        </w:rPr>
        <w:t>СЕПТ</w:t>
      </w:r>
      <w:r w:rsidR="00092718" w:rsidRPr="003E0CD6">
        <w:rPr>
          <w:rFonts w:asciiTheme="minorHAnsi" w:hAnsiTheme="minorHAnsi"/>
          <w:szCs w:val="22"/>
          <w:lang w:val="ru-RU"/>
        </w:rPr>
        <w:t xml:space="preserve"> текст был доведен до сведения Рабочей группы только после утверждения ею п</w:t>
      </w:r>
      <w:r w:rsidR="00C5748C" w:rsidRPr="003E0CD6">
        <w:rPr>
          <w:rFonts w:asciiTheme="minorHAnsi" w:hAnsiTheme="minorHAnsi"/>
          <w:szCs w:val="22"/>
          <w:lang w:val="ru-RU"/>
        </w:rPr>
        <w:t>роект</w:t>
      </w:r>
      <w:r w:rsidR="00092718" w:rsidRPr="003E0CD6">
        <w:rPr>
          <w:rFonts w:asciiTheme="minorHAnsi" w:hAnsiTheme="minorHAnsi"/>
          <w:szCs w:val="22"/>
          <w:lang w:val="ru-RU"/>
        </w:rPr>
        <w:t>а</w:t>
      </w:r>
      <w:r w:rsidR="00C5748C" w:rsidRPr="003E0CD6">
        <w:rPr>
          <w:rFonts w:asciiTheme="minorHAnsi" w:hAnsiTheme="minorHAnsi"/>
          <w:szCs w:val="22"/>
          <w:lang w:val="ru-RU"/>
        </w:rPr>
        <w:t xml:space="preserve"> Резолюции </w:t>
      </w:r>
      <w:proofErr w:type="spellStart"/>
      <w:r w:rsidRPr="003E0CD6">
        <w:rPr>
          <w:rFonts w:asciiTheme="minorHAnsi" w:hAnsiTheme="minorHAnsi"/>
          <w:szCs w:val="22"/>
          <w:lang w:val="ru-RU"/>
        </w:rPr>
        <w:t>WGPL</w:t>
      </w:r>
      <w:proofErr w:type="spellEnd"/>
      <w:r w:rsidRPr="003E0CD6">
        <w:rPr>
          <w:rFonts w:asciiTheme="minorHAnsi" w:hAnsiTheme="minorHAnsi"/>
          <w:szCs w:val="22"/>
          <w:lang w:val="ru-RU"/>
        </w:rPr>
        <w:t xml:space="preserve">/6. 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lastRenderedPageBreak/>
        <w:t>5.10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 xml:space="preserve">Председатель </w:t>
      </w:r>
      <w:r w:rsidR="00092718" w:rsidRPr="003E0CD6">
        <w:rPr>
          <w:rFonts w:asciiTheme="minorHAnsi" w:hAnsiTheme="minorHAnsi"/>
          <w:szCs w:val="22"/>
          <w:lang w:val="ru-RU"/>
        </w:rPr>
        <w:t>предлагает вернуть п</w:t>
      </w:r>
      <w:r w:rsidR="00C5748C" w:rsidRPr="003E0CD6">
        <w:rPr>
          <w:rFonts w:asciiTheme="minorHAnsi" w:hAnsiTheme="minorHAnsi"/>
          <w:szCs w:val="22"/>
          <w:lang w:val="ru-RU"/>
        </w:rPr>
        <w:t xml:space="preserve">роект Резолюции </w:t>
      </w:r>
      <w:proofErr w:type="spellStart"/>
      <w:r w:rsidRPr="003E0CD6">
        <w:rPr>
          <w:rFonts w:asciiTheme="minorHAnsi" w:hAnsiTheme="minorHAnsi"/>
          <w:szCs w:val="22"/>
          <w:lang w:val="ru-RU"/>
        </w:rPr>
        <w:t>WG-PL</w:t>
      </w:r>
      <w:proofErr w:type="spellEnd"/>
      <w:r w:rsidRPr="003E0CD6">
        <w:rPr>
          <w:rFonts w:asciiTheme="minorHAnsi" w:hAnsiTheme="minorHAnsi"/>
          <w:szCs w:val="22"/>
          <w:lang w:val="ru-RU"/>
        </w:rPr>
        <w:t xml:space="preserve">/6 </w:t>
      </w:r>
      <w:r w:rsidR="00092718" w:rsidRPr="003E0CD6">
        <w:rPr>
          <w:rFonts w:asciiTheme="minorHAnsi" w:hAnsiTheme="minorHAnsi"/>
          <w:szCs w:val="22"/>
          <w:lang w:val="ru-RU"/>
        </w:rPr>
        <w:t xml:space="preserve">в Рабочую группу пленарного </w:t>
      </w:r>
      <w:r w:rsidR="00092718" w:rsidRPr="003E0CD6">
        <w:rPr>
          <w:lang w:val="ru-RU"/>
        </w:rPr>
        <w:t>заседания</w:t>
      </w:r>
      <w:r w:rsidR="00092718" w:rsidRPr="003E0CD6">
        <w:rPr>
          <w:rFonts w:asciiTheme="minorHAnsi" w:hAnsiTheme="minorHAnsi"/>
          <w:szCs w:val="22"/>
          <w:lang w:val="ru-RU"/>
        </w:rPr>
        <w:t xml:space="preserve"> для дальнейшего анализа и рассмотрения предложения стран СЕПТ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5.11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lang w:val="ru-RU"/>
        </w:rPr>
        <w:t>Решение</w:t>
      </w:r>
      <w:r w:rsidR="00092718" w:rsidRPr="003E0CD6">
        <w:rPr>
          <w:rFonts w:asciiTheme="minorHAnsi" w:hAnsiTheme="minorHAnsi"/>
          <w:szCs w:val="22"/>
          <w:lang w:val="ru-RU"/>
        </w:rPr>
        <w:t xml:space="preserve"> </w:t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8B37F1" w:rsidRPr="003E0CD6" w:rsidRDefault="00C5748C" w:rsidP="00734259">
      <w:pPr>
        <w:pStyle w:val="Headingb"/>
        <w:rPr>
          <w:lang w:val="ru-RU"/>
        </w:rPr>
      </w:pPr>
      <w:r w:rsidRPr="003E0CD6">
        <w:rPr>
          <w:lang w:val="ru-RU"/>
        </w:rPr>
        <w:t xml:space="preserve">Проект Резолюции </w:t>
      </w:r>
      <w:r w:rsidR="008B37F1" w:rsidRPr="003E0CD6">
        <w:rPr>
          <w:lang w:val="ru-RU"/>
        </w:rPr>
        <w:t>COM6/4 (</w:t>
      </w:r>
      <w:proofErr w:type="spellStart"/>
      <w:r w:rsidR="00092718" w:rsidRPr="003E0CD6">
        <w:rPr>
          <w:lang w:val="ru-RU"/>
        </w:rPr>
        <w:t>Пусан</w:t>
      </w:r>
      <w:proofErr w:type="spellEnd"/>
      <w:r w:rsidR="008B37F1" w:rsidRPr="003E0CD6">
        <w:rPr>
          <w:lang w:val="ru-RU"/>
        </w:rPr>
        <w:t>, 2014</w:t>
      </w:r>
      <w:r w:rsidR="00092718" w:rsidRPr="003E0CD6">
        <w:rPr>
          <w:lang w:val="ru-RU"/>
        </w:rPr>
        <w:t xml:space="preserve"> г.</w:t>
      </w:r>
      <w:r w:rsidR="008B37F1" w:rsidRPr="003E0CD6">
        <w:rPr>
          <w:lang w:val="ru-RU"/>
        </w:rPr>
        <w:t xml:space="preserve">) – </w:t>
      </w:r>
      <w:r w:rsidR="00092718" w:rsidRPr="003E0CD6">
        <w:rPr>
          <w:lang w:val="ru-RU"/>
        </w:rPr>
        <w:t>Поддержка и помощь Ираку в восстановлении его сектора электросвязи</w:t>
      </w:r>
    </w:p>
    <w:p w:rsidR="008B37F1" w:rsidRPr="003E0CD6" w:rsidRDefault="008B37F1" w:rsidP="006B40BF">
      <w:pPr>
        <w:rPr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5.12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3E0CD6">
        <w:rPr>
          <w:lang w:val="ru-RU"/>
        </w:rPr>
        <w:t>.</w:t>
      </w:r>
    </w:p>
    <w:p w:rsidR="008B37F1" w:rsidRPr="003E0CD6" w:rsidRDefault="008B37F1" w:rsidP="00734259">
      <w:pPr>
        <w:pStyle w:val="Headingb"/>
        <w:rPr>
          <w:lang w:val="ru-RU"/>
        </w:rPr>
      </w:pPr>
      <w:proofErr w:type="spellStart"/>
      <w:r w:rsidRPr="003E0CD6">
        <w:rPr>
          <w:lang w:val="ru-RU"/>
        </w:rPr>
        <w:t>SUP</w:t>
      </w:r>
      <w:proofErr w:type="spellEnd"/>
      <w:r w:rsidRPr="003E0CD6">
        <w:rPr>
          <w:lang w:val="ru-RU"/>
        </w:rPr>
        <w:t xml:space="preserve"> </w:t>
      </w:r>
      <w:r w:rsidR="00092718" w:rsidRPr="003E0CD6">
        <w:rPr>
          <w:lang w:val="ru-RU"/>
        </w:rPr>
        <w:t>Резолюция</w:t>
      </w:r>
      <w:r w:rsidRPr="003E0CD6">
        <w:rPr>
          <w:lang w:val="ru-RU"/>
        </w:rPr>
        <w:t xml:space="preserve"> 4 (</w:t>
      </w:r>
      <w:proofErr w:type="spellStart"/>
      <w:r w:rsidR="00092718" w:rsidRPr="003E0CD6">
        <w:rPr>
          <w:lang w:val="ru-RU"/>
        </w:rPr>
        <w:t>Пересм</w:t>
      </w:r>
      <w:proofErr w:type="spellEnd"/>
      <w:r w:rsidR="00092718" w:rsidRPr="003E0CD6">
        <w:rPr>
          <w:lang w:val="ru-RU"/>
        </w:rPr>
        <w:t>. Гвадалахара</w:t>
      </w:r>
      <w:r w:rsidRPr="003E0CD6">
        <w:rPr>
          <w:lang w:val="ru-RU"/>
        </w:rPr>
        <w:t>, 2010</w:t>
      </w:r>
      <w:r w:rsidR="00092718" w:rsidRPr="003E0CD6">
        <w:rPr>
          <w:lang w:val="ru-RU"/>
        </w:rPr>
        <w:t> г.</w:t>
      </w:r>
      <w:r w:rsidRPr="003E0CD6">
        <w:rPr>
          <w:lang w:val="ru-RU"/>
        </w:rPr>
        <w:t xml:space="preserve">) – </w:t>
      </w:r>
      <w:r w:rsidR="00092718" w:rsidRPr="003E0CD6">
        <w:rPr>
          <w:lang w:val="ru-RU"/>
        </w:rPr>
        <w:t>Продолжительность Полномочных конференций Союза</w:t>
      </w:r>
    </w:p>
    <w:p w:rsidR="008B37F1" w:rsidRPr="003E0CD6" w:rsidRDefault="008B37F1" w:rsidP="00734259">
      <w:pPr>
        <w:pStyle w:val="Headingb"/>
        <w:rPr>
          <w:lang w:val="ru-RU"/>
        </w:rPr>
      </w:pPr>
      <w:proofErr w:type="spellStart"/>
      <w:r w:rsidRPr="003E0CD6">
        <w:rPr>
          <w:lang w:val="ru-RU"/>
        </w:rPr>
        <w:t>SUP</w:t>
      </w:r>
      <w:proofErr w:type="spellEnd"/>
      <w:r w:rsidRPr="003E0CD6">
        <w:rPr>
          <w:lang w:val="ru-RU"/>
        </w:rPr>
        <w:t xml:space="preserve"> </w:t>
      </w:r>
      <w:r w:rsidR="00092718" w:rsidRPr="003E0CD6">
        <w:rPr>
          <w:lang w:val="ru-RU"/>
        </w:rPr>
        <w:t xml:space="preserve">Резолюция </w:t>
      </w:r>
      <w:r w:rsidRPr="003E0CD6">
        <w:rPr>
          <w:lang w:val="ru-RU"/>
        </w:rPr>
        <w:t>93 (</w:t>
      </w:r>
      <w:r w:rsidR="00092718" w:rsidRPr="003E0CD6">
        <w:rPr>
          <w:lang w:val="ru-RU"/>
        </w:rPr>
        <w:t>Миннеаполис</w:t>
      </w:r>
      <w:r w:rsidRPr="003E0CD6">
        <w:rPr>
          <w:lang w:val="ru-RU"/>
        </w:rPr>
        <w:t>, 1998</w:t>
      </w:r>
      <w:r w:rsidR="00092718" w:rsidRPr="003E0CD6">
        <w:rPr>
          <w:lang w:val="ru-RU"/>
        </w:rPr>
        <w:t xml:space="preserve"> г.</w:t>
      </w:r>
      <w:r w:rsidRPr="003E0CD6">
        <w:rPr>
          <w:lang w:val="ru-RU"/>
        </w:rPr>
        <w:t xml:space="preserve">) – </w:t>
      </w:r>
      <w:r w:rsidR="00092718" w:rsidRPr="003E0CD6">
        <w:rPr>
          <w:lang w:val="ru-RU"/>
        </w:rPr>
        <w:t>Специальные счета задолженностей</w:t>
      </w:r>
    </w:p>
    <w:p w:rsidR="008B37F1" w:rsidRPr="003E0CD6" w:rsidRDefault="008B37F1" w:rsidP="00734259">
      <w:pPr>
        <w:pStyle w:val="Headingb"/>
        <w:rPr>
          <w:lang w:val="ru-RU"/>
        </w:rPr>
      </w:pPr>
      <w:proofErr w:type="spellStart"/>
      <w:r w:rsidRPr="003E0CD6">
        <w:rPr>
          <w:lang w:val="ru-RU"/>
        </w:rPr>
        <w:t>SUP</w:t>
      </w:r>
      <w:proofErr w:type="spellEnd"/>
      <w:r w:rsidRPr="003E0CD6">
        <w:rPr>
          <w:lang w:val="ru-RU"/>
        </w:rPr>
        <w:t xml:space="preserve"> </w:t>
      </w:r>
      <w:r w:rsidR="00092718" w:rsidRPr="003E0CD6">
        <w:rPr>
          <w:lang w:val="ru-RU"/>
        </w:rPr>
        <w:t xml:space="preserve">Резолюция </w:t>
      </w:r>
      <w:r w:rsidRPr="003E0CD6">
        <w:rPr>
          <w:lang w:val="ru-RU"/>
        </w:rPr>
        <w:t>153 (</w:t>
      </w:r>
      <w:proofErr w:type="spellStart"/>
      <w:r w:rsidR="00092718" w:rsidRPr="003E0CD6">
        <w:rPr>
          <w:lang w:val="ru-RU"/>
        </w:rPr>
        <w:t>Пересм</w:t>
      </w:r>
      <w:proofErr w:type="spellEnd"/>
      <w:r w:rsidR="00092718" w:rsidRPr="003E0CD6">
        <w:rPr>
          <w:lang w:val="ru-RU"/>
        </w:rPr>
        <w:t>. Гвадалахара, 2010 г.</w:t>
      </w:r>
      <w:r w:rsidRPr="003E0CD6">
        <w:rPr>
          <w:lang w:val="ru-RU"/>
        </w:rPr>
        <w:t xml:space="preserve">) – </w:t>
      </w:r>
      <w:r w:rsidR="00092718" w:rsidRPr="003E0CD6">
        <w:rPr>
          <w:lang w:val="ru-RU"/>
        </w:rPr>
        <w:t>Составление графика работы сессий Совета и полномочных конференций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5.13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3E0CD6">
        <w:rPr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5.14</w:t>
      </w:r>
      <w:r w:rsidRPr="003E0CD6">
        <w:rPr>
          <w:rFonts w:asciiTheme="minorHAnsi" w:hAnsiTheme="minorHAnsi"/>
          <w:szCs w:val="22"/>
          <w:lang w:val="ru-RU"/>
        </w:rPr>
        <w:tab/>
      </w:r>
      <w:r w:rsidR="00092718" w:rsidRPr="003E0CD6">
        <w:rPr>
          <w:rFonts w:asciiTheme="minorHAnsi" w:hAnsiTheme="minorHAnsi"/>
          <w:szCs w:val="22"/>
          <w:lang w:val="ru-RU"/>
        </w:rPr>
        <w:t xml:space="preserve">За </w:t>
      </w:r>
      <w:r w:rsidR="00092718" w:rsidRPr="003E0CD6">
        <w:rPr>
          <w:lang w:val="ru-RU"/>
        </w:rPr>
        <w:t>исключением</w:t>
      </w:r>
      <w:r w:rsidR="00092718" w:rsidRPr="003E0CD6">
        <w:rPr>
          <w:rFonts w:asciiTheme="minorHAnsi" w:hAnsiTheme="minorHAnsi"/>
          <w:szCs w:val="22"/>
          <w:lang w:val="ru-RU"/>
        </w:rPr>
        <w:t xml:space="preserve"> </w:t>
      </w:r>
      <w:r w:rsidR="00CD26AB" w:rsidRPr="003E0CD6">
        <w:rPr>
          <w:rFonts w:asciiTheme="minorHAnsi" w:hAnsiTheme="minorHAnsi"/>
          <w:szCs w:val="22"/>
          <w:lang w:val="ru-RU"/>
        </w:rPr>
        <w:t>п</w:t>
      </w:r>
      <w:r w:rsidR="00C5748C" w:rsidRPr="003E0CD6">
        <w:rPr>
          <w:rFonts w:asciiTheme="minorHAnsi" w:hAnsiTheme="minorHAnsi"/>
          <w:szCs w:val="22"/>
          <w:lang w:val="ru-RU"/>
        </w:rPr>
        <w:t>роект</w:t>
      </w:r>
      <w:r w:rsidR="00CD26AB" w:rsidRPr="003E0CD6">
        <w:rPr>
          <w:rFonts w:asciiTheme="minorHAnsi" w:hAnsiTheme="minorHAnsi"/>
          <w:szCs w:val="22"/>
          <w:lang w:val="ru-RU"/>
        </w:rPr>
        <w:t>а</w:t>
      </w:r>
      <w:r w:rsidR="00C5748C" w:rsidRPr="003E0CD6">
        <w:rPr>
          <w:rFonts w:asciiTheme="minorHAnsi" w:hAnsiTheme="minorHAnsi"/>
          <w:szCs w:val="22"/>
          <w:lang w:val="ru-RU"/>
        </w:rPr>
        <w:t xml:space="preserve"> Резолюции </w:t>
      </w:r>
      <w:proofErr w:type="spellStart"/>
      <w:r w:rsidRPr="003E0CD6">
        <w:rPr>
          <w:rFonts w:asciiTheme="minorHAnsi" w:hAnsiTheme="minorHAnsi"/>
          <w:szCs w:val="22"/>
          <w:lang w:val="ru-RU"/>
        </w:rPr>
        <w:t>WG-PL</w:t>
      </w:r>
      <w:proofErr w:type="spellEnd"/>
      <w:r w:rsidRPr="003E0CD6">
        <w:rPr>
          <w:rFonts w:asciiTheme="minorHAnsi" w:hAnsiTheme="minorHAnsi"/>
          <w:szCs w:val="22"/>
          <w:lang w:val="ru-RU"/>
        </w:rPr>
        <w:t>/6 (</w:t>
      </w:r>
      <w:proofErr w:type="spellStart"/>
      <w:r w:rsidR="00CD26AB" w:rsidRPr="003E0CD6">
        <w:rPr>
          <w:rFonts w:asciiTheme="minorHAnsi" w:hAnsiTheme="minorHAnsi"/>
          <w:szCs w:val="22"/>
          <w:lang w:val="ru-RU"/>
        </w:rPr>
        <w:t>Пусан</w:t>
      </w:r>
      <w:proofErr w:type="spellEnd"/>
      <w:r w:rsidRPr="003E0CD6">
        <w:rPr>
          <w:rFonts w:asciiTheme="minorHAnsi" w:hAnsiTheme="minorHAnsi"/>
          <w:szCs w:val="22"/>
          <w:lang w:val="ru-RU"/>
        </w:rPr>
        <w:t>, 2014</w:t>
      </w:r>
      <w:r w:rsidR="00CD26AB" w:rsidRPr="003E0CD6">
        <w:rPr>
          <w:rFonts w:asciiTheme="minorHAnsi" w:hAnsiTheme="minorHAnsi"/>
          <w:szCs w:val="22"/>
          <w:lang w:val="ru-RU"/>
        </w:rPr>
        <w:t xml:space="preserve"> г.</w:t>
      </w:r>
      <w:r w:rsidRPr="003E0CD6">
        <w:rPr>
          <w:rFonts w:asciiTheme="minorHAnsi" w:hAnsiTheme="minorHAnsi"/>
          <w:szCs w:val="22"/>
          <w:lang w:val="ru-RU"/>
        </w:rPr>
        <w:t>)</w:t>
      </w:r>
      <w:r w:rsidR="00CD26AB" w:rsidRPr="003E0CD6">
        <w:rPr>
          <w:rFonts w:asciiTheme="minorHAnsi" w:hAnsiTheme="minorHAnsi"/>
          <w:szCs w:val="22"/>
          <w:lang w:val="ru-RU"/>
        </w:rPr>
        <w:t xml:space="preserve"> восьмая серия текстов, представленных Редакционным комитетом в первом чтении</w:t>
      </w:r>
      <w:r w:rsidRPr="003E0CD6">
        <w:rPr>
          <w:rFonts w:asciiTheme="minorHAnsi" w:hAnsiTheme="minorHAnsi"/>
          <w:szCs w:val="22"/>
          <w:lang w:val="ru-RU"/>
        </w:rPr>
        <w:t xml:space="preserve"> (B8) (</w:t>
      </w:r>
      <w:r w:rsidR="00CD26AB" w:rsidRPr="003E0CD6">
        <w:rPr>
          <w:rFonts w:asciiTheme="minorHAnsi" w:hAnsiTheme="minorHAnsi"/>
          <w:szCs w:val="22"/>
          <w:lang w:val="ru-RU"/>
        </w:rPr>
        <w:t>Документ </w:t>
      </w:r>
      <w:r w:rsidRPr="003E0CD6">
        <w:rPr>
          <w:rFonts w:asciiTheme="minorHAnsi" w:hAnsiTheme="minorHAnsi"/>
          <w:szCs w:val="22"/>
          <w:lang w:val="ru-RU"/>
        </w:rPr>
        <w:t xml:space="preserve">153), </w:t>
      </w:r>
      <w:r w:rsidR="00CD26AB" w:rsidRPr="003E0CD6">
        <w:rPr>
          <w:rFonts w:asciiTheme="minorHAnsi" w:hAnsiTheme="minorHAnsi"/>
          <w:szCs w:val="22"/>
          <w:lang w:val="ru-RU"/>
        </w:rPr>
        <w:t xml:space="preserve">с внесенными поправками </w:t>
      </w:r>
      <w:r w:rsidR="00CD26AB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t>6</w:t>
      </w:r>
      <w:r w:rsidRPr="003E0CD6">
        <w:rPr>
          <w:lang w:val="ru-RU"/>
        </w:rPr>
        <w:tab/>
      </w:r>
      <w:r w:rsidR="00CD26AB" w:rsidRPr="003E0CD6">
        <w:rPr>
          <w:lang w:val="ru-RU"/>
        </w:rPr>
        <w:t>Восьмая серия текстов, представленных Редакционным комитетом</w:t>
      </w:r>
      <w:r w:rsidR="00252A99" w:rsidRPr="003E0CD6">
        <w:rPr>
          <w:lang w:val="ru-RU"/>
        </w:rPr>
        <w:t xml:space="preserve">, – </w:t>
      </w:r>
      <w:r w:rsidR="00CD26AB" w:rsidRPr="003E0CD6">
        <w:rPr>
          <w:lang w:val="ru-RU"/>
        </w:rPr>
        <w:t>второ</w:t>
      </w:r>
      <w:r w:rsidR="00252A99" w:rsidRPr="003E0CD6">
        <w:rPr>
          <w:lang w:val="ru-RU"/>
        </w:rPr>
        <w:t>е</w:t>
      </w:r>
      <w:r w:rsidR="00CD26AB" w:rsidRPr="003E0CD6">
        <w:rPr>
          <w:lang w:val="ru-RU"/>
        </w:rPr>
        <w:t xml:space="preserve"> чтени</w:t>
      </w:r>
      <w:r w:rsidR="00252A99" w:rsidRPr="003E0CD6">
        <w:rPr>
          <w:lang w:val="ru-RU"/>
        </w:rPr>
        <w:t>е</w:t>
      </w:r>
      <w:r w:rsidR="00CD26AB" w:rsidRPr="003E0CD6">
        <w:rPr>
          <w:lang w:val="ru-RU"/>
        </w:rPr>
        <w:t xml:space="preserve"> </w:t>
      </w:r>
      <w:r w:rsidRPr="003E0CD6">
        <w:rPr>
          <w:lang w:val="ru-RU"/>
        </w:rPr>
        <w:t>(</w:t>
      </w:r>
      <w:r w:rsidR="00CD26AB" w:rsidRPr="003E0CD6">
        <w:rPr>
          <w:lang w:val="ru-RU"/>
        </w:rPr>
        <w:t>Документ</w:t>
      </w:r>
      <w:r w:rsidRPr="003E0CD6">
        <w:rPr>
          <w:lang w:val="ru-RU"/>
        </w:rPr>
        <w:t xml:space="preserve"> 153)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6.1</w:t>
      </w:r>
      <w:r w:rsidRPr="003E0CD6">
        <w:rPr>
          <w:rFonts w:asciiTheme="minorHAnsi" w:hAnsiTheme="minorHAnsi"/>
          <w:szCs w:val="22"/>
          <w:lang w:val="ru-RU"/>
        </w:rPr>
        <w:tab/>
      </w:r>
      <w:r w:rsidR="00CD26AB" w:rsidRPr="003E0CD6">
        <w:rPr>
          <w:rFonts w:asciiTheme="minorHAnsi" w:hAnsiTheme="minorHAnsi"/>
          <w:szCs w:val="22"/>
          <w:lang w:val="ru-RU"/>
        </w:rPr>
        <w:t xml:space="preserve">За </w:t>
      </w:r>
      <w:r w:rsidR="00CD26AB" w:rsidRPr="003E0CD6">
        <w:rPr>
          <w:lang w:val="ru-RU"/>
        </w:rPr>
        <w:t>исключением</w:t>
      </w:r>
      <w:r w:rsidR="00CD26AB" w:rsidRPr="003E0CD6">
        <w:rPr>
          <w:rFonts w:asciiTheme="minorHAnsi" w:hAnsiTheme="minorHAnsi"/>
          <w:szCs w:val="22"/>
          <w:lang w:val="ru-RU"/>
        </w:rPr>
        <w:t xml:space="preserve"> проекта Резолюции </w:t>
      </w:r>
      <w:proofErr w:type="spellStart"/>
      <w:r w:rsidR="00CD26AB" w:rsidRPr="003E0CD6">
        <w:rPr>
          <w:rFonts w:asciiTheme="minorHAnsi" w:hAnsiTheme="minorHAnsi"/>
          <w:szCs w:val="22"/>
          <w:lang w:val="ru-RU"/>
        </w:rPr>
        <w:t>WG-PL</w:t>
      </w:r>
      <w:proofErr w:type="spellEnd"/>
      <w:r w:rsidR="00CD26AB" w:rsidRPr="003E0CD6">
        <w:rPr>
          <w:rFonts w:asciiTheme="minorHAnsi" w:hAnsiTheme="minorHAnsi"/>
          <w:szCs w:val="22"/>
          <w:lang w:val="ru-RU"/>
        </w:rPr>
        <w:t>/6 (</w:t>
      </w:r>
      <w:proofErr w:type="spellStart"/>
      <w:r w:rsidR="00CD26AB" w:rsidRPr="003E0CD6">
        <w:rPr>
          <w:rFonts w:asciiTheme="minorHAnsi" w:hAnsiTheme="minorHAnsi"/>
          <w:szCs w:val="22"/>
          <w:lang w:val="ru-RU"/>
        </w:rPr>
        <w:t>Пусан</w:t>
      </w:r>
      <w:proofErr w:type="spellEnd"/>
      <w:r w:rsidR="00CD26AB" w:rsidRPr="003E0CD6">
        <w:rPr>
          <w:rFonts w:asciiTheme="minorHAnsi" w:hAnsiTheme="minorHAnsi"/>
          <w:szCs w:val="22"/>
          <w:lang w:val="ru-RU"/>
        </w:rPr>
        <w:t xml:space="preserve">, 2014 г.) восьмая серия текстов, представленных Редакционным комитетом </w:t>
      </w:r>
      <w:r w:rsidRPr="003E0CD6">
        <w:rPr>
          <w:rFonts w:asciiTheme="minorHAnsi" w:hAnsiTheme="minorHAnsi"/>
          <w:szCs w:val="22"/>
          <w:lang w:val="ru-RU"/>
        </w:rPr>
        <w:t>(</w:t>
      </w:r>
      <w:r w:rsidR="00CD26AB" w:rsidRPr="003E0CD6">
        <w:rPr>
          <w:rFonts w:asciiTheme="minorHAnsi" w:hAnsiTheme="minorHAnsi"/>
          <w:szCs w:val="22"/>
          <w:lang w:val="ru-RU"/>
        </w:rPr>
        <w:t>Документ </w:t>
      </w:r>
      <w:r w:rsidRPr="003E0CD6">
        <w:rPr>
          <w:rFonts w:asciiTheme="minorHAnsi" w:hAnsiTheme="minorHAnsi"/>
          <w:szCs w:val="22"/>
          <w:lang w:val="ru-RU"/>
        </w:rPr>
        <w:t xml:space="preserve">153), </w:t>
      </w:r>
      <w:r w:rsidR="00CD26AB" w:rsidRPr="003E0CD6">
        <w:rPr>
          <w:rFonts w:asciiTheme="minorHAnsi" w:hAnsiTheme="minorHAnsi"/>
          <w:szCs w:val="22"/>
          <w:lang w:val="ru-RU"/>
        </w:rPr>
        <w:t xml:space="preserve">с поправками, внесенными в первом чтении, </w:t>
      </w:r>
      <w:r w:rsidR="00CD26AB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CD26AB" w:rsidRPr="003E0CD6">
        <w:rPr>
          <w:rFonts w:asciiTheme="minorHAnsi" w:hAnsiTheme="minorHAnsi"/>
          <w:szCs w:val="22"/>
          <w:lang w:val="ru-RU"/>
        </w:rPr>
        <w:t xml:space="preserve"> во втором чтении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6.2</w:t>
      </w:r>
      <w:r w:rsidRPr="003E0CD6">
        <w:rPr>
          <w:rFonts w:asciiTheme="minorHAnsi" w:hAnsiTheme="minorHAnsi"/>
          <w:szCs w:val="22"/>
          <w:lang w:val="ru-RU"/>
        </w:rPr>
        <w:tab/>
      </w:r>
      <w:r w:rsidR="00CD26AB" w:rsidRPr="003E0CD6">
        <w:rPr>
          <w:rFonts w:asciiTheme="minorHAnsi" w:hAnsiTheme="minorHAnsi"/>
          <w:b/>
          <w:bCs/>
          <w:szCs w:val="22"/>
          <w:lang w:val="ru-RU"/>
        </w:rPr>
        <w:t>Делегат от Ирака</w:t>
      </w:r>
      <w:r w:rsidR="00CD26AB" w:rsidRPr="003E0CD6">
        <w:rPr>
          <w:lang w:val="ru-RU"/>
        </w:rPr>
        <w:t>,</w:t>
      </w:r>
      <w:bookmarkStart w:id="7" w:name="_GoBack"/>
      <w:bookmarkEnd w:id="7"/>
      <w:r w:rsidR="00CD26AB" w:rsidRPr="003E0CD6">
        <w:rPr>
          <w:lang w:val="ru-RU"/>
        </w:rPr>
        <w:t xml:space="preserve"> </w:t>
      </w:r>
      <w:r w:rsidR="00CD26AB" w:rsidRPr="003E0CD6">
        <w:rPr>
          <w:rFonts w:asciiTheme="minorHAnsi" w:hAnsiTheme="minorHAnsi"/>
          <w:szCs w:val="22"/>
          <w:lang w:val="ru-RU"/>
        </w:rPr>
        <w:t xml:space="preserve">подчеркивая значение международного сотрудничества, в частности для создания </w:t>
      </w:r>
      <w:r w:rsidR="00CD26AB" w:rsidRPr="003E0CD6">
        <w:rPr>
          <w:lang w:val="ru-RU"/>
        </w:rPr>
        <w:t>благоприятной</w:t>
      </w:r>
      <w:r w:rsidR="00CD26AB" w:rsidRPr="003E0CD6">
        <w:rPr>
          <w:rFonts w:asciiTheme="minorHAnsi" w:hAnsiTheme="minorHAnsi"/>
          <w:szCs w:val="22"/>
          <w:lang w:val="ru-RU"/>
        </w:rPr>
        <w:t xml:space="preserve"> среды, способствующей развитию ИКТ</w:t>
      </w:r>
      <w:r w:rsidR="005F678C" w:rsidRPr="003E0CD6">
        <w:rPr>
          <w:rFonts w:asciiTheme="minorHAnsi" w:hAnsiTheme="minorHAnsi"/>
          <w:szCs w:val="22"/>
          <w:lang w:val="ru-RU"/>
        </w:rPr>
        <w:t>, дает высокую оценку принятию Конференцией проекта Резолюции </w:t>
      </w:r>
      <w:r w:rsidRPr="003E0CD6">
        <w:rPr>
          <w:rFonts w:asciiTheme="minorHAnsi" w:hAnsiTheme="minorHAnsi"/>
          <w:szCs w:val="22"/>
          <w:lang w:val="ru-RU"/>
        </w:rPr>
        <w:t xml:space="preserve">COM6/4, </w:t>
      </w:r>
      <w:r w:rsidR="005F678C" w:rsidRPr="003E0CD6">
        <w:rPr>
          <w:rFonts w:asciiTheme="minorHAnsi" w:hAnsiTheme="minorHAnsi"/>
          <w:szCs w:val="22"/>
          <w:lang w:val="ru-RU"/>
        </w:rPr>
        <w:t>которая поможет его стране в восстановлении ее сектора электросвязи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  <w:r w:rsidR="005F678C" w:rsidRPr="003E0CD6">
        <w:rPr>
          <w:rFonts w:asciiTheme="minorHAnsi" w:hAnsiTheme="minorHAnsi"/>
          <w:szCs w:val="22"/>
          <w:lang w:val="ru-RU"/>
        </w:rPr>
        <w:t>Такие резолюции помогают развивающимся странам преодолевать стоящие перед ними проблемы и содействуют социально-экономическому развитию посредством использования современной электросвязи и ИКТ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  <w:r w:rsidR="005F678C" w:rsidRPr="003E0CD6">
        <w:rPr>
          <w:rFonts w:asciiTheme="minorHAnsi" w:hAnsiTheme="minorHAnsi"/>
          <w:szCs w:val="22"/>
          <w:lang w:val="ru-RU"/>
        </w:rPr>
        <w:t>Он благодарит покидающего свой пост Генерального секретаря и желает избранному Генеральному секретарю всяческих успехов во время пребывания в должности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t>7</w:t>
      </w:r>
      <w:r w:rsidRPr="003E0CD6">
        <w:rPr>
          <w:lang w:val="ru-RU"/>
        </w:rPr>
        <w:tab/>
      </w:r>
      <w:r w:rsidR="005F678C" w:rsidRPr="003E0CD6">
        <w:rPr>
          <w:lang w:val="ru-RU"/>
        </w:rPr>
        <w:t xml:space="preserve">Ход работы по предложениям относительно Палестины и Украины </w:t>
      </w:r>
      <w:r w:rsidRPr="003E0CD6">
        <w:rPr>
          <w:lang w:val="ru-RU"/>
        </w:rPr>
        <w:t>(</w:t>
      </w:r>
      <w:r w:rsidR="005F678C" w:rsidRPr="003E0CD6">
        <w:rPr>
          <w:lang w:val="ru-RU"/>
        </w:rPr>
        <w:t>Документы</w:t>
      </w:r>
      <w:r w:rsidRPr="003E0CD6">
        <w:rPr>
          <w:lang w:val="ru-RU"/>
        </w:rPr>
        <w:t xml:space="preserve"> 79(Add.2), 84(Rev.1))</w:t>
      </w:r>
    </w:p>
    <w:p w:rsidR="008B37F1" w:rsidRPr="003E0CD6" w:rsidRDefault="008B37F1" w:rsidP="002242EB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7.1</w:t>
      </w:r>
      <w:r w:rsidRPr="003E0CD6">
        <w:rPr>
          <w:rFonts w:asciiTheme="minorHAnsi" w:hAnsiTheme="minorHAnsi"/>
          <w:szCs w:val="22"/>
          <w:lang w:val="ru-RU"/>
        </w:rPr>
        <w:tab/>
      </w:r>
      <w:r w:rsidR="005F678C" w:rsidRPr="003E0CD6">
        <w:rPr>
          <w:rFonts w:asciiTheme="minorHAnsi" w:hAnsiTheme="minorHAnsi"/>
          <w:b/>
          <w:bCs/>
          <w:szCs w:val="22"/>
          <w:lang w:val="ru-RU"/>
        </w:rPr>
        <w:t>Председатель</w:t>
      </w:r>
      <w:r w:rsidRPr="003E0CD6">
        <w:rPr>
          <w:rFonts w:asciiTheme="minorHAnsi" w:hAnsiTheme="minorHAnsi"/>
          <w:szCs w:val="22"/>
          <w:lang w:val="ru-RU"/>
        </w:rPr>
        <w:t xml:space="preserve">, </w:t>
      </w:r>
      <w:r w:rsidR="005F678C" w:rsidRPr="003E0CD6">
        <w:rPr>
          <w:rFonts w:asciiTheme="minorHAnsi" w:hAnsiTheme="minorHAnsi"/>
          <w:szCs w:val="22"/>
          <w:lang w:val="ru-RU"/>
        </w:rPr>
        <w:t>ссылаясь на п</w:t>
      </w:r>
      <w:r w:rsidR="00C5748C" w:rsidRPr="003E0CD6">
        <w:rPr>
          <w:rFonts w:asciiTheme="minorHAnsi" w:hAnsiTheme="minorHAnsi"/>
          <w:szCs w:val="22"/>
          <w:lang w:val="ru-RU"/>
        </w:rPr>
        <w:t>роект Резолюции</w:t>
      </w:r>
      <w:r w:rsidR="005F678C" w:rsidRPr="003E0CD6">
        <w:rPr>
          <w:rFonts w:asciiTheme="minorHAnsi" w:hAnsiTheme="minorHAnsi"/>
          <w:szCs w:val="22"/>
          <w:lang w:val="ru-RU"/>
        </w:rPr>
        <w:t>, содержащийся в Документе </w:t>
      </w:r>
      <w:r w:rsidRPr="003E0CD6">
        <w:rPr>
          <w:rFonts w:asciiTheme="minorHAnsi" w:hAnsiTheme="minorHAnsi"/>
          <w:szCs w:val="22"/>
          <w:lang w:val="ru-RU"/>
        </w:rPr>
        <w:t>84(Rev.1)</w:t>
      </w:r>
      <w:r w:rsidR="005F678C" w:rsidRPr="003E0CD6">
        <w:rPr>
          <w:rFonts w:asciiTheme="minorHAnsi" w:hAnsiTheme="minorHAnsi"/>
          <w:szCs w:val="22"/>
          <w:lang w:val="ru-RU"/>
        </w:rPr>
        <w:t>, и на общие предложения арабских государств </w:t>
      </w:r>
      <w:r w:rsidRPr="003E0CD6">
        <w:rPr>
          <w:rFonts w:asciiTheme="minorHAnsi" w:hAnsiTheme="minorHAnsi"/>
          <w:szCs w:val="22"/>
          <w:lang w:val="ru-RU"/>
        </w:rPr>
        <w:t xml:space="preserve">5 </w:t>
      </w:r>
      <w:r w:rsidR="005F678C" w:rsidRPr="003E0CD6">
        <w:rPr>
          <w:rFonts w:asciiTheme="minorHAnsi" w:hAnsiTheme="minorHAnsi"/>
          <w:szCs w:val="22"/>
          <w:lang w:val="ru-RU"/>
        </w:rPr>
        <w:t>и</w:t>
      </w:r>
      <w:r w:rsidRPr="003E0CD6">
        <w:rPr>
          <w:rFonts w:asciiTheme="minorHAnsi" w:hAnsiTheme="minorHAnsi"/>
          <w:szCs w:val="22"/>
          <w:lang w:val="ru-RU"/>
        </w:rPr>
        <w:t xml:space="preserve"> 6</w:t>
      </w:r>
      <w:r w:rsidR="005F678C" w:rsidRPr="003E0CD6">
        <w:rPr>
          <w:rFonts w:asciiTheme="minorHAnsi" w:hAnsiTheme="minorHAnsi"/>
          <w:szCs w:val="22"/>
          <w:lang w:val="ru-RU"/>
        </w:rPr>
        <w:t>, содержащиеся в Дополнительном документе </w:t>
      </w:r>
      <w:r w:rsidRPr="003E0CD6">
        <w:rPr>
          <w:rFonts w:asciiTheme="minorHAnsi" w:hAnsiTheme="minorHAnsi"/>
          <w:szCs w:val="22"/>
          <w:lang w:val="ru-RU"/>
        </w:rPr>
        <w:t xml:space="preserve">2 </w:t>
      </w:r>
      <w:r w:rsidR="005F678C" w:rsidRPr="003E0CD6">
        <w:rPr>
          <w:rFonts w:asciiTheme="minorHAnsi" w:hAnsiTheme="minorHAnsi"/>
          <w:szCs w:val="22"/>
          <w:lang w:val="ru-RU"/>
        </w:rPr>
        <w:t>к Документу </w:t>
      </w:r>
      <w:r w:rsidRPr="003E0CD6">
        <w:rPr>
          <w:rFonts w:asciiTheme="minorHAnsi" w:hAnsiTheme="minorHAnsi"/>
          <w:szCs w:val="22"/>
          <w:lang w:val="ru-RU"/>
        </w:rPr>
        <w:t xml:space="preserve">79, </w:t>
      </w:r>
      <w:r w:rsidR="005F678C" w:rsidRPr="003E0CD6">
        <w:rPr>
          <w:rFonts w:asciiTheme="minorHAnsi" w:hAnsiTheme="minorHAnsi"/>
          <w:szCs w:val="22"/>
          <w:lang w:val="ru-RU"/>
        </w:rPr>
        <w:t>говорит, что неофициальные обсуждения этих крайне важных и деликатных вопросов с заинтересованными сторонами продолжаются под его эгидой и под эгидой Генерального секретаря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  <w:r w:rsidR="005F678C" w:rsidRPr="003E0CD6">
        <w:rPr>
          <w:rFonts w:asciiTheme="minorHAnsi" w:hAnsiTheme="minorHAnsi"/>
          <w:szCs w:val="22"/>
          <w:lang w:val="ru-RU"/>
        </w:rPr>
        <w:t>Он уверен, что удастся прийти к приемлемому для всех заинтересованных сторон решению</w:t>
      </w:r>
      <w:r w:rsidR="002242EB" w:rsidRPr="003E0CD6">
        <w:rPr>
          <w:rFonts w:asciiTheme="minorHAnsi" w:hAnsiTheme="minorHAnsi"/>
          <w:szCs w:val="22"/>
          <w:lang w:val="ru-RU"/>
        </w:rPr>
        <w:t>,</w:t>
      </w:r>
      <w:r w:rsidR="005F678C" w:rsidRPr="003E0CD6">
        <w:rPr>
          <w:rFonts w:asciiTheme="minorHAnsi" w:hAnsiTheme="minorHAnsi"/>
          <w:szCs w:val="22"/>
          <w:lang w:val="ru-RU"/>
        </w:rPr>
        <w:t xml:space="preserve"> и сообщит одному из последующих пленарных заседаний о достигнутых результатах</w:t>
      </w:r>
      <w:r w:rsidRPr="003E0CD6">
        <w:rPr>
          <w:rFonts w:asciiTheme="minorHAnsi" w:hAnsiTheme="minorHAnsi"/>
          <w:szCs w:val="22"/>
          <w:lang w:val="ru-RU"/>
        </w:rPr>
        <w:t xml:space="preserve">. </w:t>
      </w:r>
    </w:p>
    <w:p w:rsidR="00734259" w:rsidRPr="003E0CD6" w:rsidRDefault="007342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3E0CD6">
        <w:rPr>
          <w:lang w:val="ru-RU"/>
        </w:rPr>
        <w:br w:type="page"/>
      </w:r>
    </w:p>
    <w:p w:rsidR="008B37F1" w:rsidRPr="003E0CD6" w:rsidRDefault="008B37F1" w:rsidP="00734259">
      <w:pPr>
        <w:pStyle w:val="Heading1"/>
        <w:rPr>
          <w:lang w:val="ru-RU"/>
        </w:rPr>
      </w:pPr>
      <w:r w:rsidRPr="003E0CD6">
        <w:rPr>
          <w:lang w:val="ru-RU"/>
        </w:rPr>
        <w:lastRenderedPageBreak/>
        <w:t>8</w:t>
      </w:r>
      <w:r w:rsidRPr="003E0CD6">
        <w:rPr>
          <w:lang w:val="ru-RU"/>
        </w:rPr>
        <w:tab/>
      </w:r>
      <w:r w:rsidR="005F678C" w:rsidRPr="003E0CD6">
        <w:rPr>
          <w:lang w:val="ru-RU"/>
        </w:rPr>
        <w:t>Утверждение протокола</w:t>
      </w:r>
      <w:r w:rsidRPr="003E0CD6">
        <w:rPr>
          <w:lang w:val="ru-RU"/>
        </w:rPr>
        <w:t xml:space="preserve"> (</w:t>
      </w:r>
      <w:r w:rsidR="005F678C" w:rsidRPr="003E0CD6">
        <w:rPr>
          <w:lang w:val="ru-RU"/>
        </w:rPr>
        <w:t>Документ</w:t>
      </w:r>
      <w:r w:rsidRPr="003E0CD6">
        <w:rPr>
          <w:lang w:val="ru-RU"/>
        </w:rPr>
        <w:t xml:space="preserve"> 118)</w:t>
      </w:r>
    </w:p>
    <w:p w:rsidR="008B37F1" w:rsidRPr="003E0CD6" w:rsidRDefault="008B37F1" w:rsidP="006B40BF">
      <w:pPr>
        <w:rPr>
          <w:rFonts w:asciiTheme="minorHAnsi" w:hAnsiTheme="minorHAnsi"/>
          <w:szCs w:val="22"/>
          <w:lang w:val="ru-RU"/>
        </w:rPr>
      </w:pPr>
      <w:r w:rsidRPr="003E0CD6">
        <w:rPr>
          <w:rFonts w:asciiTheme="minorHAnsi" w:hAnsiTheme="minorHAnsi"/>
          <w:szCs w:val="22"/>
          <w:lang w:val="ru-RU"/>
        </w:rPr>
        <w:t>8.1</w:t>
      </w:r>
      <w:r w:rsidRPr="003E0CD6">
        <w:rPr>
          <w:rFonts w:asciiTheme="minorHAnsi" w:hAnsiTheme="minorHAnsi"/>
          <w:szCs w:val="22"/>
          <w:lang w:val="ru-RU"/>
        </w:rPr>
        <w:tab/>
      </w:r>
      <w:r w:rsidR="005F678C" w:rsidRPr="003E0CD6">
        <w:rPr>
          <w:lang w:val="ru-RU"/>
        </w:rPr>
        <w:t>Протокол</w:t>
      </w:r>
      <w:r w:rsidR="005F678C" w:rsidRPr="003E0CD6">
        <w:rPr>
          <w:rFonts w:asciiTheme="minorHAnsi" w:hAnsiTheme="minorHAnsi"/>
          <w:szCs w:val="22"/>
          <w:lang w:val="ru-RU"/>
        </w:rPr>
        <w:t xml:space="preserve"> шестого пленарного заседания</w:t>
      </w:r>
      <w:r w:rsidRPr="003E0CD6">
        <w:rPr>
          <w:rFonts w:asciiTheme="minorHAnsi" w:hAnsiTheme="minorHAnsi"/>
          <w:szCs w:val="22"/>
          <w:lang w:val="ru-RU"/>
        </w:rPr>
        <w:t xml:space="preserve"> (</w:t>
      </w:r>
      <w:r w:rsidR="005F678C" w:rsidRPr="003E0CD6">
        <w:rPr>
          <w:rFonts w:asciiTheme="minorHAnsi" w:hAnsiTheme="minorHAnsi"/>
          <w:szCs w:val="22"/>
          <w:lang w:val="ru-RU"/>
        </w:rPr>
        <w:t>Документ</w:t>
      </w:r>
      <w:r w:rsidRPr="003E0CD6">
        <w:rPr>
          <w:rFonts w:asciiTheme="minorHAnsi" w:hAnsiTheme="minorHAnsi"/>
          <w:szCs w:val="22"/>
          <w:lang w:val="ru-RU"/>
        </w:rPr>
        <w:t xml:space="preserve"> 118) </w:t>
      </w:r>
      <w:r w:rsidR="005F678C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3E0CD6">
        <w:rPr>
          <w:rFonts w:asciiTheme="minorHAnsi" w:hAnsiTheme="minorHAnsi"/>
          <w:szCs w:val="22"/>
          <w:lang w:val="ru-RU"/>
        </w:rPr>
        <w:t>.</w:t>
      </w:r>
    </w:p>
    <w:p w:rsidR="005F678C" w:rsidRPr="003E0CD6" w:rsidRDefault="005F678C" w:rsidP="00734259">
      <w:pPr>
        <w:pStyle w:val="Headingb"/>
        <w:rPr>
          <w:lang w:val="ru-RU"/>
        </w:rPr>
      </w:pPr>
      <w:r w:rsidRPr="003E0CD6">
        <w:rPr>
          <w:lang w:val="ru-RU"/>
        </w:rPr>
        <w:t>Заседание закрывается в 10 час. 25 мин</w:t>
      </w:r>
      <w:r w:rsidRPr="003E0CD6">
        <w:rPr>
          <w:b w:val="0"/>
          <w:bCs/>
          <w:lang w:val="ru-RU"/>
        </w:rPr>
        <w:t>.</w:t>
      </w:r>
    </w:p>
    <w:p w:rsidR="005F678C" w:rsidRPr="003E0CD6" w:rsidRDefault="005F678C" w:rsidP="005F678C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lang w:val="ru-RU"/>
        </w:rPr>
      </w:pPr>
      <w:r w:rsidRPr="003E0CD6">
        <w:rPr>
          <w:lang w:val="ru-RU"/>
        </w:rPr>
        <w:t xml:space="preserve">Генеральный </w:t>
      </w:r>
      <w:proofErr w:type="gramStart"/>
      <w:r w:rsidRPr="003E0CD6">
        <w:rPr>
          <w:lang w:val="ru-RU"/>
        </w:rPr>
        <w:t>секретарь:</w:t>
      </w:r>
      <w:r w:rsidRPr="003E0CD6">
        <w:rPr>
          <w:lang w:val="ru-RU"/>
        </w:rPr>
        <w:tab/>
      </w:r>
      <w:proofErr w:type="gramEnd"/>
      <w:r w:rsidRPr="003E0CD6">
        <w:rPr>
          <w:lang w:val="ru-RU"/>
        </w:rPr>
        <w:t>Председатель:</w:t>
      </w:r>
      <w:r w:rsidRPr="003E0CD6">
        <w:rPr>
          <w:lang w:val="ru-RU"/>
        </w:rPr>
        <w:br/>
      </w:r>
      <w:r w:rsidRPr="003E0CD6">
        <w:rPr>
          <w:szCs w:val="24"/>
          <w:lang w:val="ru-RU"/>
        </w:rPr>
        <w:t>Х. ТУРЕ</w:t>
      </w:r>
      <w:r w:rsidRPr="003E0CD6">
        <w:rPr>
          <w:lang w:val="ru-RU"/>
        </w:rPr>
        <w:tab/>
        <w:t>В. МИН</w:t>
      </w:r>
    </w:p>
    <w:p w:rsidR="008B37F1" w:rsidRPr="003E0CD6" w:rsidRDefault="005F678C" w:rsidP="006B40BF">
      <w:pPr>
        <w:spacing w:before="720"/>
        <w:rPr>
          <w:rFonts w:asciiTheme="minorHAnsi" w:hAnsiTheme="minorHAnsi"/>
          <w:lang w:val="ru-RU"/>
        </w:rPr>
      </w:pPr>
      <w:r w:rsidRPr="003E0CD6">
        <w:rPr>
          <w:rFonts w:asciiTheme="minorHAnsi" w:hAnsiTheme="minorHAnsi"/>
          <w:b/>
          <w:bCs/>
          <w:lang w:val="ru-RU"/>
        </w:rPr>
        <w:t>Приложение</w:t>
      </w:r>
      <w:r w:rsidR="008B37F1" w:rsidRPr="003E0CD6">
        <w:rPr>
          <w:rFonts w:asciiTheme="minorHAnsi" w:hAnsiTheme="minorHAnsi"/>
          <w:lang w:val="ru-RU"/>
        </w:rPr>
        <w:t>: 1</w:t>
      </w:r>
    </w:p>
    <w:p w:rsidR="008B37F1" w:rsidRPr="003E0CD6" w:rsidRDefault="008B37F1" w:rsidP="008B37F1">
      <w:pPr>
        <w:rPr>
          <w:sz w:val="24"/>
          <w:szCs w:val="24"/>
          <w:lang w:val="ru-RU"/>
        </w:rPr>
      </w:pPr>
      <w:r w:rsidRPr="003E0CD6">
        <w:rPr>
          <w:lang w:val="ru-RU"/>
        </w:rPr>
        <w:br w:type="page"/>
      </w:r>
    </w:p>
    <w:p w:rsidR="008B37F1" w:rsidRPr="003E0CD6" w:rsidRDefault="005F678C" w:rsidP="00734259">
      <w:pPr>
        <w:jc w:val="right"/>
        <w:rPr>
          <w:lang w:val="ru-RU"/>
        </w:rPr>
      </w:pPr>
      <w:r w:rsidRPr="003E0CD6">
        <w:rPr>
          <w:b/>
          <w:bCs/>
          <w:lang w:val="ru-RU"/>
        </w:rPr>
        <w:lastRenderedPageBreak/>
        <w:t>Оригинал</w:t>
      </w:r>
      <w:r w:rsidR="008B37F1" w:rsidRPr="003E0CD6">
        <w:rPr>
          <w:lang w:val="ru-RU"/>
        </w:rPr>
        <w:t xml:space="preserve">: </w:t>
      </w:r>
      <w:r w:rsidRPr="003E0CD6">
        <w:rPr>
          <w:lang w:val="ru-RU"/>
        </w:rPr>
        <w:t>английский</w:t>
      </w:r>
    </w:p>
    <w:p w:rsidR="008B37F1" w:rsidRPr="003E0CD6" w:rsidRDefault="005F678C" w:rsidP="00734259">
      <w:pPr>
        <w:pStyle w:val="AnnexNo"/>
        <w:rPr>
          <w:lang w:val="ru-RU"/>
        </w:rPr>
      </w:pPr>
      <w:r w:rsidRPr="003E0CD6">
        <w:rPr>
          <w:lang w:val="ru-RU"/>
        </w:rPr>
        <w:t>Приложение</w:t>
      </w:r>
      <w:r w:rsidR="008B37F1" w:rsidRPr="003E0CD6">
        <w:rPr>
          <w:lang w:val="ru-RU"/>
        </w:rPr>
        <w:t xml:space="preserve"> A</w:t>
      </w:r>
    </w:p>
    <w:p w:rsidR="008B37F1" w:rsidRPr="003E0CD6" w:rsidRDefault="005F678C" w:rsidP="00734259">
      <w:pPr>
        <w:pStyle w:val="Annextitle"/>
        <w:rPr>
          <w:lang w:val="ru-RU"/>
        </w:rPr>
      </w:pPr>
      <w:r w:rsidRPr="003E0CD6">
        <w:rPr>
          <w:lang w:val="ru-RU"/>
        </w:rPr>
        <w:t xml:space="preserve">Заявление </w:t>
      </w:r>
      <w:r w:rsidR="00734259" w:rsidRPr="003E0CD6">
        <w:rPr>
          <w:lang w:val="ru-RU"/>
        </w:rPr>
        <w:t xml:space="preserve">Министра </w:t>
      </w:r>
      <w:r w:rsidRPr="003E0CD6">
        <w:rPr>
          <w:lang w:val="ru-RU"/>
        </w:rPr>
        <w:t>связи Австралии</w:t>
      </w:r>
    </w:p>
    <w:p w:rsidR="008B37F1" w:rsidRPr="003E0CD6" w:rsidRDefault="005F678C" w:rsidP="00734259">
      <w:pPr>
        <w:pStyle w:val="Normalaftertitle"/>
        <w:rPr>
          <w:lang w:val="ru-RU"/>
        </w:rPr>
      </w:pPr>
      <w:r w:rsidRPr="003E0CD6">
        <w:rPr>
          <w:lang w:val="ru-RU"/>
        </w:rPr>
        <w:t>Г-н Председатель</w:t>
      </w:r>
      <w:r w:rsidR="008B37F1" w:rsidRPr="003E0CD6">
        <w:rPr>
          <w:lang w:val="ru-RU"/>
        </w:rPr>
        <w:t xml:space="preserve">, </w:t>
      </w:r>
      <w:r w:rsidRPr="003E0CD6">
        <w:rPr>
          <w:lang w:val="ru-RU"/>
        </w:rPr>
        <w:t>Генеральный секретарь</w:t>
      </w:r>
      <w:r w:rsidR="008B37F1" w:rsidRPr="003E0CD6">
        <w:rPr>
          <w:lang w:val="ru-RU"/>
        </w:rPr>
        <w:t xml:space="preserve">, </w:t>
      </w:r>
      <w:r w:rsidRPr="003E0CD6">
        <w:rPr>
          <w:lang w:val="ru-RU"/>
        </w:rPr>
        <w:t>избранный Генеральный секретарь и должностные лица МСЭ, уважаемые делегаты, дамы и господа</w:t>
      </w:r>
      <w:r w:rsidR="008B37F1" w:rsidRPr="003E0CD6">
        <w:rPr>
          <w:lang w:val="ru-RU"/>
        </w:rPr>
        <w:t>,</w:t>
      </w:r>
    </w:p>
    <w:p w:rsidR="008B37F1" w:rsidRPr="003E0CD6" w:rsidRDefault="00CD7EDE" w:rsidP="00734259">
      <w:pPr>
        <w:rPr>
          <w:lang w:val="ru-RU"/>
        </w:rPr>
      </w:pPr>
      <w:r w:rsidRPr="003E0CD6">
        <w:rPr>
          <w:lang w:val="ru-RU"/>
        </w:rPr>
        <w:t xml:space="preserve">Большая честь быть с вами здесь в </w:t>
      </w:r>
      <w:proofErr w:type="spellStart"/>
      <w:r w:rsidRPr="003E0CD6">
        <w:rPr>
          <w:lang w:val="ru-RU"/>
        </w:rPr>
        <w:t>Пусане</w:t>
      </w:r>
      <w:proofErr w:type="spellEnd"/>
      <w:r w:rsidRPr="003E0CD6">
        <w:rPr>
          <w:lang w:val="ru-RU"/>
        </w:rPr>
        <w:t xml:space="preserve">, в Республике Корея на Полномочной конференции МСЭ </w:t>
      </w:r>
      <w:r w:rsidR="008B37F1" w:rsidRPr="003E0CD6">
        <w:rPr>
          <w:lang w:val="ru-RU"/>
        </w:rPr>
        <w:t>2014</w:t>
      </w:r>
      <w:r w:rsidRPr="003E0CD6">
        <w:rPr>
          <w:lang w:val="ru-RU"/>
        </w:rPr>
        <w:t> года</w:t>
      </w:r>
      <w:r w:rsidR="00734259" w:rsidRPr="003E0CD6">
        <w:rPr>
          <w:lang w:val="ru-RU"/>
        </w:rPr>
        <w:t>.</w:t>
      </w:r>
    </w:p>
    <w:p w:rsidR="008B37F1" w:rsidRPr="003E0CD6" w:rsidRDefault="00CD7EDE" w:rsidP="00734259">
      <w:pPr>
        <w:rPr>
          <w:lang w:val="ru-RU"/>
        </w:rPr>
      </w:pPr>
      <w:r w:rsidRPr="003E0CD6">
        <w:rPr>
          <w:lang w:val="ru-RU"/>
        </w:rPr>
        <w:t>Г-н Председатель, позвольте начать с высокой оценки Вашего умелого руководства работой этой Конференции</w:t>
      </w:r>
      <w:r w:rsidR="008B37F1" w:rsidRPr="003E0CD6">
        <w:rPr>
          <w:lang w:val="ru-RU"/>
        </w:rPr>
        <w:t xml:space="preserve">. </w:t>
      </w:r>
    </w:p>
    <w:p w:rsidR="008B37F1" w:rsidRPr="003E0CD6" w:rsidRDefault="00CD7EDE" w:rsidP="00734259">
      <w:pPr>
        <w:rPr>
          <w:lang w:val="ru-RU"/>
        </w:rPr>
      </w:pPr>
      <w:r w:rsidRPr="003E0CD6">
        <w:rPr>
          <w:lang w:val="ru-RU"/>
        </w:rPr>
        <w:t>Я только что присоединился, но хочу заверить Вас, что мир следит за Вашей работой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 xml:space="preserve">Благодаря Вам </w:t>
      </w:r>
      <w:r w:rsidR="00252A99" w:rsidRPr="003E0CD6">
        <w:rPr>
          <w:lang w:val="ru-RU"/>
        </w:rPr>
        <w:t>и</w:t>
      </w:r>
      <w:r w:rsidRPr="003E0CD6">
        <w:rPr>
          <w:lang w:val="ru-RU"/>
        </w:rPr>
        <w:t xml:space="preserve"> председателям Комитетов за прошедшие две с половиной недели удалось много достичь</w:t>
      </w:r>
      <w:r w:rsidR="008B37F1" w:rsidRPr="003E0CD6">
        <w:rPr>
          <w:lang w:val="ru-RU"/>
        </w:rPr>
        <w:t xml:space="preserve">. </w:t>
      </w:r>
    </w:p>
    <w:p w:rsidR="008B37F1" w:rsidRPr="003E0CD6" w:rsidRDefault="00293722" w:rsidP="00734259">
      <w:pPr>
        <w:rPr>
          <w:lang w:val="ru-RU"/>
        </w:rPr>
      </w:pPr>
      <w:r w:rsidRPr="003E0CD6">
        <w:rPr>
          <w:lang w:val="ru-RU"/>
        </w:rPr>
        <w:t xml:space="preserve">Участвуя в собрании Совета МСЭ в этом году, я говорил о том, </w:t>
      </w:r>
      <w:r w:rsidR="00252A99" w:rsidRPr="003E0CD6">
        <w:rPr>
          <w:lang w:val="ru-RU"/>
        </w:rPr>
        <w:t xml:space="preserve">что </w:t>
      </w:r>
      <w:r w:rsidRPr="003E0CD6">
        <w:rPr>
          <w:lang w:val="ru-RU"/>
        </w:rPr>
        <w:t>на ПК</w:t>
      </w:r>
      <w:r w:rsidRPr="003E0CD6">
        <w:rPr>
          <w:lang w:val="ru-RU"/>
        </w:rPr>
        <w:noBreakHyphen/>
        <w:t>14 мы обсудим, как МСЭ может оптимально помогать своим Государствам-Членам решать проблемы и использовать перспективы, которые появятся в следующие четыре года</w:t>
      </w:r>
      <w:r w:rsidR="008B37F1" w:rsidRPr="003E0CD6">
        <w:rPr>
          <w:lang w:val="ru-RU"/>
        </w:rPr>
        <w:t>.</w:t>
      </w:r>
    </w:p>
    <w:p w:rsidR="008B37F1" w:rsidRPr="003E0CD6" w:rsidRDefault="00293722" w:rsidP="0026487F">
      <w:pPr>
        <w:rPr>
          <w:lang w:val="ru-RU"/>
        </w:rPr>
      </w:pPr>
      <w:r w:rsidRPr="003E0CD6">
        <w:rPr>
          <w:lang w:val="ru-RU"/>
        </w:rPr>
        <w:t>Считаю, что решения, принятые на Конференции к настоящему времени, помогут достичь этого и что сейчас подходящий момент, чтобы оценить наши достижения</w:t>
      </w:r>
      <w:r w:rsidR="008B37F1" w:rsidRPr="003E0CD6">
        <w:rPr>
          <w:lang w:val="ru-RU"/>
        </w:rPr>
        <w:t>.</w:t>
      </w:r>
    </w:p>
    <w:p w:rsidR="008B37F1" w:rsidRPr="003E0CD6" w:rsidRDefault="00293722" w:rsidP="0026487F">
      <w:pPr>
        <w:rPr>
          <w:lang w:val="ru-RU"/>
        </w:rPr>
      </w:pPr>
      <w:r w:rsidRPr="003E0CD6">
        <w:rPr>
          <w:lang w:val="ru-RU"/>
        </w:rPr>
        <w:t>Мы уже согласовали новую Резолюцию, которая является важным шагом на пути повышения безопасности гражданской авиации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>По-моему, мой коллега из Малайзии поднял вопрос о том, почему при слежении за рейсами все еще используются технологии, разработанные в 1940-х и 1950</w:t>
      </w:r>
      <w:r w:rsidR="0026487F" w:rsidRPr="003E0CD6">
        <w:rPr>
          <w:lang w:val="ru-RU"/>
        </w:rPr>
        <w:noBreakHyphen/>
      </w:r>
      <w:r w:rsidRPr="003E0CD6">
        <w:rPr>
          <w:lang w:val="ru-RU"/>
        </w:rPr>
        <w:t>х</w:t>
      </w:r>
      <w:r w:rsidR="0026487F" w:rsidRPr="003E0CD6">
        <w:rPr>
          <w:lang w:val="ru-RU"/>
        </w:rPr>
        <w:t> </w:t>
      </w:r>
      <w:r w:rsidRPr="003E0CD6">
        <w:rPr>
          <w:lang w:val="ru-RU"/>
        </w:rPr>
        <w:t>годах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 xml:space="preserve">Ставя этот вопрос на </w:t>
      </w:r>
      <w:proofErr w:type="spellStart"/>
      <w:r w:rsidRPr="003E0CD6">
        <w:rPr>
          <w:lang w:val="ru-RU"/>
        </w:rPr>
        <w:t>ВКР</w:t>
      </w:r>
      <w:proofErr w:type="spellEnd"/>
      <w:r w:rsidRPr="003E0CD6">
        <w:rPr>
          <w:lang w:val="ru-RU"/>
        </w:rPr>
        <w:t xml:space="preserve"> в следующем году, вы введете технологию в </w:t>
      </w:r>
      <w:proofErr w:type="spellStart"/>
      <w:r w:rsidRPr="003E0CD6">
        <w:rPr>
          <w:lang w:val="ru-RU"/>
        </w:rPr>
        <w:t>XIX</w:t>
      </w:r>
      <w:proofErr w:type="spellEnd"/>
      <w:r w:rsidRPr="003E0CD6">
        <w:rPr>
          <w:lang w:val="ru-RU"/>
        </w:rPr>
        <w:t> век</w:t>
      </w:r>
      <w:r w:rsidR="0026487F" w:rsidRPr="003E0CD6">
        <w:rPr>
          <w:lang w:val="ru-RU"/>
        </w:rPr>
        <w:t xml:space="preserve">. </w:t>
      </w:r>
      <w:r w:rsidRPr="003E0CD6">
        <w:rPr>
          <w:lang w:val="ru-RU"/>
        </w:rPr>
        <w:t>Невозможно переоценить это достижение, и все Государства-Члены должны гордиться таким результатом</w:t>
      </w:r>
      <w:r w:rsidR="008B37F1" w:rsidRPr="003E0CD6">
        <w:rPr>
          <w:lang w:val="ru-RU"/>
        </w:rPr>
        <w:t>.</w:t>
      </w:r>
    </w:p>
    <w:p w:rsidR="008B37F1" w:rsidRPr="003E0CD6" w:rsidRDefault="00293722" w:rsidP="00734259">
      <w:pPr>
        <w:rPr>
          <w:lang w:val="ru-RU"/>
        </w:rPr>
      </w:pPr>
      <w:r w:rsidRPr="003E0CD6">
        <w:rPr>
          <w:lang w:val="ru-RU"/>
        </w:rPr>
        <w:t xml:space="preserve">Решение Конференции об использовании ИКТ для поддержки усилий по борьбе с </w:t>
      </w:r>
      <w:r w:rsidR="00CE1C8A" w:rsidRPr="003E0CD6">
        <w:rPr>
          <w:lang w:val="ru-RU"/>
        </w:rPr>
        <w:t xml:space="preserve">вирусом </w:t>
      </w:r>
      <w:proofErr w:type="spellStart"/>
      <w:r w:rsidR="00CE1C8A" w:rsidRPr="003E0CD6">
        <w:rPr>
          <w:lang w:val="ru-RU"/>
        </w:rPr>
        <w:t>Эбола</w:t>
      </w:r>
      <w:proofErr w:type="spellEnd"/>
      <w:r w:rsidR="00CE1C8A" w:rsidRPr="003E0CD6">
        <w:rPr>
          <w:lang w:val="ru-RU"/>
        </w:rPr>
        <w:t xml:space="preserve"> – это своевременная и важная инициатива</w:t>
      </w:r>
      <w:r w:rsidR="008B37F1" w:rsidRPr="003E0CD6">
        <w:rPr>
          <w:lang w:val="ru-RU"/>
        </w:rPr>
        <w:t xml:space="preserve">. </w:t>
      </w:r>
      <w:r w:rsidR="00CE1C8A" w:rsidRPr="003E0CD6">
        <w:rPr>
          <w:lang w:val="ru-RU"/>
        </w:rPr>
        <w:t>Мыслями, молитвами и чувствами мы с жертвами этого ужасного заболевания и с их семьями</w:t>
      </w:r>
      <w:r w:rsidR="008B37F1" w:rsidRPr="003E0CD6">
        <w:rPr>
          <w:lang w:val="ru-RU"/>
        </w:rPr>
        <w:t xml:space="preserve">. </w:t>
      </w:r>
      <w:r w:rsidR="00CE1C8A" w:rsidRPr="003E0CD6">
        <w:rPr>
          <w:lang w:val="ru-RU"/>
        </w:rPr>
        <w:t>Высоко ценю этот важный вклад МСЭ</w:t>
      </w:r>
      <w:r w:rsidR="008B37F1" w:rsidRPr="003E0CD6">
        <w:rPr>
          <w:lang w:val="ru-RU"/>
        </w:rPr>
        <w:t>.</w:t>
      </w:r>
    </w:p>
    <w:p w:rsidR="008B37F1" w:rsidRPr="003E0CD6" w:rsidRDefault="00CE1C8A" w:rsidP="00734259">
      <w:pPr>
        <w:rPr>
          <w:lang w:val="ru-RU"/>
        </w:rPr>
      </w:pPr>
      <w:r w:rsidRPr="003E0CD6">
        <w:rPr>
          <w:lang w:val="ru-RU"/>
        </w:rPr>
        <w:t>Все Государства-Члены кровно заинтересованы в обеспечении устойчивости и мощи своей организации</w:t>
      </w:r>
      <w:r w:rsidR="008B37F1" w:rsidRPr="003E0CD6">
        <w:rPr>
          <w:lang w:val="ru-RU"/>
        </w:rPr>
        <w:t xml:space="preserve">. </w:t>
      </w:r>
      <w:r w:rsidR="00266D19" w:rsidRPr="003E0CD6">
        <w:rPr>
          <w:lang w:val="ru-RU"/>
        </w:rPr>
        <w:t>На нашей Конференции определены цели и задачи на период после 2015 года, в рамках Стратегического и Финансового планов</w:t>
      </w:r>
      <w:r w:rsidR="008B37F1" w:rsidRPr="003E0CD6">
        <w:rPr>
          <w:lang w:val="ru-RU"/>
        </w:rPr>
        <w:t>.</w:t>
      </w:r>
    </w:p>
    <w:p w:rsidR="008B37F1" w:rsidRPr="003E0CD6" w:rsidRDefault="009B0CB2" w:rsidP="00734259">
      <w:pPr>
        <w:rPr>
          <w:lang w:val="ru-RU"/>
        </w:rPr>
      </w:pPr>
      <w:r w:rsidRPr="003E0CD6">
        <w:rPr>
          <w:lang w:val="ru-RU"/>
        </w:rPr>
        <w:t>Четыре цели Стратегического плана: рост, открытость для всех, устойчивость и инновации, составляют масштабную программу работы на ближайшие четыре года</w:t>
      </w:r>
      <w:r w:rsidR="008B37F1" w:rsidRPr="003E0CD6">
        <w:rPr>
          <w:lang w:val="ru-RU"/>
        </w:rPr>
        <w:t>.</w:t>
      </w:r>
      <w:r w:rsidR="003E0CD6" w:rsidRPr="003E0CD6">
        <w:rPr>
          <w:lang w:val="ru-RU"/>
        </w:rPr>
        <w:t xml:space="preserve"> </w:t>
      </w:r>
      <w:r w:rsidRPr="003E0CD6">
        <w:rPr>
          <w:lang w:val="ru-RU"/>
        </w:rPr>
        <w:t>Результаты, полученные нами здесь на ПК-14, внушают уверенность в том, что мы</w:t>
      </w:r>
      <w:r w:rsidR="00252A99" w:rsidRPr="003E0CD6">
        <w:rPr>
          <w:lang w:val="ru-RU"/>
        </w:rPr>
        <w:t xml:space="preserve"> </w:t>
      </w:r>
      <w:r w:rsidRPr="003E0CD6">
        <w:rPr>
          <w:lang w:val="ru-RU"/>
        </w:rPr>
        <w:t>и Союз достигнем этих целей</w:t>
      </w:r>
      <w:r w:rsidR="008B37F1" w:rsidRPr="003E0CD6">
        <w:rPr>
          <w:lang w:val="ru-RU"/>
        </w:rPr>
        <w:t xml:space="preserve">. </w:t>
      </w:r>
    </w:p>
    <w:p w:rsidR="008B37F1" w:rsidRPr="003E0CD6" w:rsidRDefault="00032C1A" w:rsidP="00734259">
      <w:pPr>
        <w:rPr>
          <w:lang w:val="ru-RU"/>
        </w:rPr>
      </w:pPr>
      <w:r w:rsidRPr="003E0CD6">
        <w:rPr>
          <w:lang w:val="ru-RU"/>
        </w:rPr>
        <w:t>Наряду с этим вы установили механизмы, которые позволять Союзу эффективно работать для достижения этих целей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>Подготовка сбалансированного и реалистичного финансового плана является одной из неотъемлемых составных частей обеспечения нашего успеха в будущем</w:t>
      </w:r>
      <w:r w:rsidR="008B37F1" w:rsidRPr="003E0CD6">
        <w:rPr>
          <w:lang w:val="ru-RU"/>
        </w:rPr>
        <w:t>.</w:t>
      </w:r>
    </w:p>
    <w:p w:rsidR="008B37F1" w:rsidRPr="003E0CD6" w:rsidRDefault="00A5005E" w:rsidP="00734259">
      <w:pPr>
        <w:rPr>
          <w:lang w:val="ru-RU"/>
        </w:rPr>
      </w:pPr>
      <w:r w:rsidRPr="003E0CD6">
        <w:rPr>
          <w:lang w:val="ru-RU"/>
        </w:rPr>
        <w:t>Конференция также приняла решение сохранить Независимый консультативный комитет по управлению, сохранить категорию членства для акад</w:t>
      </w:r>
      <w:r w:rsidR="003E0CD6" w:rsidRPr="003E0CD6">
        <w:rPr>
          <w:lang w:val="ru-RU"/>
        </w:rPr>
        <w:t>е</w:t>
      </w:r>
      <w:r w:rsidRPr="003E0CD6">
        <w:rPr>
          <w:lang w:val="ru-RU"/>
        </w:rPr>
        <w:t>мических организаций, рассмотреть договоренности в отношении членского состава и активнее добиваться повышения прозрачности, что поможет нам достичь поставленных целей</w:t>
      </w:r>
      <w:r w:rsidR="008B37F1" w:rsidRPr="003E0CD6">
        <w:rPr>
          <w:lang w:val="ru-RU"/>
        </w:rPr>
        <w:t>.</w:t>
      </w:r>
    </w:p>
    <w:p w:rsidR="008B37F1" w:rsidRPr="003E0CD6" w:rsidRDefault="00134BE2" w:rsidP="00734259">
      <w:pPr>
        <w:rPr>
          <w:lang w:val="ru-RU"/>
        </w:rPr>
      </w:pPr>
      <w:r w:rsidRPr="003E0CD6">
        <w:rPr>
          <w:lang w:val="ru-RU"/>
        </w:rPr>
        <w:t>Хотел бы от имени правительства Австралии поблагодарить все Государства-Члены, которые сочли необходимым проголосовать за Австралию для повторного избрания ее в Совет МСЭ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 xml:space="preserve">Гордимся тем, </w:t>
      </w:r>
      <w:r w:rsidRPr="003E0CD6">
        <w:rPr>
          <w:lang w:val="ru-RU"/>
        </w:rPr>
        <w:lastRenderedPageBreak/>
        <w:t>что вы продолжаете доверять нам как представителям Совета, и готовы активно участвовать в работе по управлению Союзом</w:t>
      </w:r>
      <w:r w:rsidR="008B37F1" w:rsidRPr="003E0CD6">
        <w:rPr>
          <w:lang w:val="ru-RU"/>
        </w:rPr>
        <w:t xml:space="preserve">. </w:t>
      </w:r>
    </w:p>
    <w:p w:rsidR="008B37F1" w:rsidRPr="003E0CD6" w:rsidRDefault="00EE540C" w:rsidP="0026487F">
      <w:pPr>
        <w:rPr>
          <w:lang w:val="ru-RU"/>
        </w:rPr>
      </w:pPr>
      <w:r w:rsidRPr="003E0CD6">
        <w:rPr>
          <w:lang w:val="ru-RU"/>
        </w:rPr>
        <w:t>Делегация Австралии уже поздравила новых должностных лиц МСЭ после состоявшихся на прошлой неделе выборов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 xml:space="preserve">Тем не менее хотел бы вновь воспользоваться возможностью и поздравить вновь избранных должностных лиц МСЭ: избранного Генерального секретаря </w:t>
      </w:r>
      <w:r w:rsidR="00AB4046" w:rsidRPr="003E0CD6">
        <w:rPr>
          <w:lang w:val="ru-RU"/>
        </w:rPr>
        <w:t xml:space="preserve">г-на </w:t>
      </w:r>
      <w:proofErr w:type="spellStart"/>
      <w:r w:rsidR="00AB4046" w:rsidRPr="003E0CD6">
        <w:rPr>
          <w:lang w:val="ru-RU"/>
        </w:rPr>
        <w:t>Хоулиня</w:t>
      </w:r>
      <w:proofErr w:type="spellEnd"/>
      <w:r w:rsidR="00AB4046" w:rsidRPr="003E0CD6">
        <w:rPr>
          <w:lang w:val="ru-RU"/>
        </w:rPr>
        <w:t xml:space="preserve"> </w:t>
      </w:r>
      <w:proofErr w:type="spellStart"/>
      <w:r w:rsidR="00AB4046" w:rsidRPr="003E0CD6">
        <w:rPr>
          <w:lang w:val="ru-RU"/>
        </w:rPr>
        <w:t>Чжао</w:t>
      </w:r>
      <w:proofErr w:type="spellEnd"/>
      <w:r w:rsidR="00AB4046" w:rsidRPr="003E0CD6">
        <w:rPr>
          <w:lang w:val="ru-RU"/>
        </w:rPr>
        <w:t>, избранного заместителя Генерального секретаря Малколма Д</w:t>
      </w:r>
      <w:r w:rsidR="0026487F" w:rsidRPr="003E0CD6">
        <w:rPr>
          <w:lang w:val="ru-RU"/>
        </w:rPr>
        <w:t xml:space="preserve">жонсона, г-на Франсуа </w:t>
      </w:r>
      <w:proofErr w:type="spellStart"/>
      <w:r w:rsidR="0026487F" w:rsidRPr="003E0CD6">
        <w:rPr>
          <w:lang w:val="ru-RU"/>
        </w:rPr>
        <w:t>Ранси</w:t>
      </w:r>
      <w:proofErr w:type="spellEnd"/>
      <w:r w:rsidR="0026487F" w:rsidRPr="003E0CD6">
        <w:rPr>
          <w:lang w:val="ru-RU"/>
        </w:rPr>
        <w:t xml:space="preserve"> и г</w:t>
      </w:r>
      <w:r w:rsidR="0026487F" w:rsidRPr="003E0CD6">
        <w:rPr>
          <w:lang w:val="ru-RU"/>
        </w:rPr>
        <w:noBreakHyphen/>
      </w:r>
      <w:r w:rsidR="00AB4046" w:rsidRPr="003E0CD6">
        <w:rPr>
          <w:lang w:val="ru-RU"/>
        </w:rPr>
        <w:t>на</w:t>
      </w:r>
      <w:r w:rsidR="0026487F" w:rsidRPr="003E0CD6">
        <w:rPr>
          <w:lang w:val="ru-RU"/>
        </w:rPr>
        <w:t> </w:t>
      </w:r>
      <w:proofErr w:type="spellStart"/>
      <w:r w:rsidR="00AB4046" w:rsidRPr="003E0CD6">
        <w:rPr>
          <w:lang w:val="ru-RU"/>
        </w:rPr>
        <w:t>Брахиму</w:t>
      </w:r>
      <w:proofErr w:type="spellEnd"/>
      <w:r w:rsidR="00AB4046" w:rsidRPr="003E0CD6">
        <w:rPr>
          <w:lang w:val="ru-RU"/>
        </w:rPr>
        <w:t xml:space="preserve"> Сану по случаю их избрания на второй срок на посты Директора Бюро радиосвязи и Директора Бюро развития электросвязи, а также г-на </w:t>
      </w:r>
      <w:proofErr w:type="spellStart"/>
      <w:r w:rsidR="00AB4046" w:rsidRPr="003E0CD6">
        <w:rPr>
          <w:lang w:val="ru-RU"/>
        </w:rPr>
        <w:t>Чхе</w:t>
      </w:r>
      <w:proofErr w:type="spellEnd"/>
      <w:r w:rsidR="00AB4046" w:rsidRPr="003E0CD6">
        <w:rPr>
          <w:lang w:val="ru-RU"/>
        </w:rPr>
        <w:t xml:space="preserve"> </w:t>
      </w:r>
      <w:proofErr w:type="spellStart"/>
      <w:r w:rsidR="00AB4046" w:rsidRPr="003E0CD6">
        <w:rPr>
          <w:lang w:val="ru-RU"/>
        </w:rPr>
        <w:t>Суб</w:t>
      </w:r>
      <w:proofErr w:type="spellEnd"/>
      <w:r w:rsidR="00AB4046" w:rsidRPr="003E0CD6">
        <w:rPr>
          <w:lang w:val="ru-RU"/>
        </w:rPr>
        <w:t xml:space="preserve"> Ли, новоизбранного Директора Бюро стандартизации электросвязи</w:t>
      </w:r>
      <w:r w:rsidR="008B37F1" w:rsidRPr="003E0CD6">
        <w:rPr>
          <w:lang w:val="ru-RU"/>
        </w:rPr>
        <w:t xml:space="preserve">. </w:t>
      </w:r>
      <w:r w:rsidR="00AB4046" w:rsidRPr="003E0CD6">
        <w:rPr>
          <w:lang w:val="ru-RU"/>
        </w:rPr>
        <w:t xml:space="preserve">В заключение хотел бы поздравить избранных членов </w:t>
      </w:r>
      <w:proofErr w:type="spellStart"/>
      <w:r w:rsidR="00AB4046" w:rsidRPr="003E0CD6">
        <w:rPr>
          <w:lang w:val="ru-RU"/>
        </w:rPr>
        <w:t>РРК</w:t>
      </w:r>
      <w:proofErr w:type="spellEnd"/>
      <w:r w:rsidR="00AB4046" w:rsidRPr="003E0CD6">
        <w:rPr>
          <w:lang w:val="ru-RU"/>
        </w:rPr>
        <w:t xml:space="preserve"> и Совета</w:t>
      </w:r>
      <w:r w:rsidR="008B37F1" w:rsidRPr="003E0CD6">
        <w:rPr>
          <w:lang w:val="ru-RU"/>
        </w:rPr>
        <w:t xml:space="preserve">. </w:t>
      </w:r>
    </w:p>
    <w:p w:rsidR="008B37F1" w:rsidRPr="003E0CD6" w:rsidRDefault="00AB4046" w:rsidP="00734259">
      <w:pPr>
        <w:rPr>
          <w:lang w:val="ru-RU"/>
        </w:rPr>
      </w:pPr>
      <w:r w:rsidRPr="003E0CD6">
        <w:rPr>
          <w:lang w:val="ru-RU"/>
        </w:rPr>
        <w:t>Г-н Председатель</w:t>
      </w:r>
      <w:r w:rsidR="008B37F1" w:rsidRPr="003E0CD6">
        <w:rPr>
          <w:lang w:val="ru-RU"/>
        </w:rPr>
        <w:t xml:space="preserve">, </w:t>
      </w:r>
      <w:r w:rsidRPr="003E0CD6">
        <w:rPr>
          <w:lang w:val="ru-RU"/>
        </w:rPr>
        <w:t>уважаемые делегаты, еще раз благодарю вас за предоставленную мне возможность выступить</w:t>
      </w:r>
      <w:r w:rsidR="008B37F1" w:rsidRPr="003E0CD6">
        <w:rPr>
          <w:lang w:val="ru-RU"/>
        </w:rPr>
        <w:t xml:space="preserve">. </w:t>
      </w:r>
      <w:r w:rsidRPr="003E0CD6">
        <w:rPr>
          <w:lang w:val="ru-RU"/>
        </w:rPr>
        <w:t xml:space="preserve">К сожалению, я недолго пробуду в </w:t>
      </w:r>
      <w:proofErr w:type="spellStart"/>
      <w:r w:rsidRPr="003E0CD6">
        <w:rPr>
          <w:lang w:val="ru-RU"/>
        </w:rPr>
        <w:t>Пусане</w:t>
      </w:r>
      <w:proofErr w:type="spellEnd"/>
      <w:r w:rsidRPr="003E0CD6">
        <w:rPr>
          <w:lang w:val="ru-RU"/>
        </w:rPr>
        <w:t>, но надеюсь встретиться со многими из ва</w:t>
      </w:r>
      <w:r w:rsidR="00DA5D64" w:rsidRPr="003E0CD6">
        <w:rPr>
          <w:lang w:val="ru-RU"/>
        </w:rPr>
        <w:t>с</w:t>
      </w:r>
      <w:r w:rsidRPr="003E0CD6">
        <w:rPr>
          <w:lang w:val="ru-RU"/>
        </w:rPr>
        <w:t>, пока я здесь</w:t>
      </w:r>
      <w:r w:rsidR="008B37F1" w:rsidRPr="003E0CD6">
        <w:rPr>
          <w:lang w:val="ru-RU"/>
        </w:rPr>
        <w:t>.</w:t>
      </w:r>
    </w:p>
    <w:p w:rsidR="00734259" w:rsidRPr="003E0CD6" w:rsidRDefault="00734259" w:rsidP="00734259">
      <w:pPr>
        <w:spacing w:before="480"/>
        <w:jc w:val="center"/>
        <w:rPr>
          <w:lang w:val="ru-RU"/>
        </w:rPr>
      </w:pPr>
      <w:r w:rsidRPr="003E0CD6">
        <w:rPr>
          <w:lang w:val="ru-RU"/>
        </w:rPr>
        <w:t>______________</w:t>
      </w:r>
    </w:p>
    <w:sectPr w:rsidR="00734259" w:rsidRPr="003E0CD6" w:rsidSect="0002174D">
      <w:headerReference w:type="default" r:id="rId16"/>
      <w:footerReference w:type="default" r:id="rId17"/>
      <w:footerReference w:type="first" r:id="rId18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22" w:rsidRDefault="00293722" w:rsidP="0079159C">
      <w:r>
        <w:separator/>
      </w:r>
    </w:p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4B3A6C"/>
    <w:p w:rsidR="00293722" w:rsidRDefault="00293722" w:rsidP="004B3A6C"/>
  </w:endnote>
  <w:endnote w:type="continuationSeparator" w:id="0">
    <w:p w:rsidR="00293722" w:rsidRDefault="00293722" w:rsidP="0079159C">
      <w:r>
        <w:continuationSeparator/>
      </w:r>
    </w:p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4B3A6C"/>
    <w:p w:rsidR="00293722" w:rsidRDefault="0029372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22" w:rsidRPr="001636BD" w:rsidRDefault="003E0CD6" w:rsidP="00182CA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93722" w:rsidRPr="00515C87">
      <w:rPr>
        <w:lang w:val="en-US"/>
      </w:rPr>
      <w:t>P</w:t>
    </w:r>
    <w:r w:rsidR="00293722">
      <w:t>:\RUS\SG\CONF-SG\PP14\100\146R.docx</w:t>
    </w:r>
    <w:r>
      <w:fldChar w:fldCharType="end"/>
    </w:r>
    <w:r w:rsidR="00293722">
      <w:t xml:space="preserve"> (</w:t>
    </w:r>
    <w:r w:rsidR="006B40BF">
      <w:rPr>
        <w:lang w:val="en-US"/>
      </w:rPr>
      <w:t>372</w:t>
    </w:r>
    <w:r w:rsidR="006B40BF">
      <w:rPr>
        <w:lang w:val="ru-RU"/>
      </w:rPr>
      <w:t>834</w:t>
    </w:r>
    <w:r w:rsidR="00293722">
      <w:t>)</w:t>
    </w:r>
    <w:r w:rsidR="00293722" w:rsidRPr="001636BD">
      <w:rPr>
        <w:lang w:val="en-US"/>
      </w:rPr>
      <w:tab/>
    </w:r>
    <w:r w:rsidR="00293722">
      <w:fldChar w:fldCharType="begin"/>
    </w:r>
    <w:r w:rsidR="00293722">
      <w:instrText xml:space="preserve"> SAVEDATE \@ DD.MM.YY </w:instrText>
    </w:r>
    <w:r w:rsidR="00293722">
      <w:fldChar w:fldCharType="separate"/>
    </w:r>
    <w:r w:rsidR="006B40BF">
      <w:t>25.11.14</w:t>
    </w:r>
    <w:r w:rsidR="00293722">
      <w:fldChar w:fldCharType="end"/>
    </w:r>
    <w:r w:rsidR="00293722" w:rsidRPr="001636BD">
      <w:rPr>
        <w:lang w:val="en-US"/>
      </w:rPr>
      <w:tab/>
    </w:r>
    <w:r w:rsidR="00293722">
      <w:fldChar w:fldCharType="begin"/>
    </w:r>
    <w:r w:rsidR="00293722">
      <w:instrText xml:space="preserve"> PRINTDATE \@ DD.MM.YY </w:instrText>
    </w:r>
    <w:r w:rsidR="00293722">
      <w:fldChar w:fldCharType="separate"/>
    </w:r>
    <w:r w:rsidR="00293722">
      <w:t>04.11.14</w:t>
    </w:r>
    <w:r w:rsidR="002937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22" w:rsidRDefault="0029372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93722" w:rsidRDefault="00293722" w:rsidP="001636BD">
    <w:pPr>
      <w:pStyle w:val="Footer"/>
    </w:pPr>
  </w:p>
  <w:p w:rsidR="00293722" w:rsidRPr="001636BD" w:rsidRDefault="003E0CD6" w:rsidP="006B40B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93722" w:rsidRPr="00515C87">
      <w:rPr>
        <w:lang w:val="en-US"/>
      </w:rPr>
      <w:t>P</w:t>
    </w:r>
    <w:r w:rsidR="00293722">
      <w:t>:\RUS\SG\CONF-SG\PP14\100\146R.docx</w:t>
    </w:r>
    <w:r>
      <w:fldChar w:fldCharType="end"/>
    </w:r>
    <w:r w:rsidR="00293722">
      <w:t xml:space="preserve"> (</w:t>
    </w:r>
    <w:r w:rsidR="006B40BF" w:rsidRPr="006B40BF">
      <w:t>372834</w:t>
    </w:r>
    <w:r w:rsidR="00293722">
      <w:t>)</w:t>
    </w:r>
    <w:r w:rsidR="00293722" w:rsidRPr="001636BD">
      <w:rPr>
        <w:lang w:val="en-US"/>
      </w:rPr>
      <w:tab/>
    </w:r>
    <w:r w:rsidR="00293722">
      <w:fldChar w:fldCharType="begin"/>
    </w:r>
    <w:r w:rsidR="00293722">
      <w:instrText xml:space="preserve"> SAVEDATE \@ DD.MM.YY </w:instrText>
    </w:r>
    <w:r w:rsidR="00293722">
      <w:fldChar w:fldCharType="separate"/>
    </w:r>
    <w:r w:rsidR="006B40BF">
      <w:t>25.11.14</w:t>
    </w:r>
    <w:r w:rsidR="00293722">
      <w:fldChar w:fldCharType="end"/>
    </w:r>
    <w:r w:rsidR="00293722" w:rsidRPr="001636BD">
      <w:rPr>
        <w:lang w:val="en-US"/>
      </w:rPr>
      <w:tab/>
    </w:r>
    <w:r w:rsidR="00293722">
      <w:fldChar w:fldCharType="begin"/>
    </w:r>
    <w:r w:rsidR="00293722">
      <w:instrText xml:space="preserve"> PRINTDATE \@ DD.MM.YY </w:instrText>
    </w:r>
    <w:r w:rsidR="00293722">
      <w:fldChar w:fldCharType="separate"/>
    </w:r>
    <w:r w:rsidR="00293722">
      <w:t>04.11.14</w:t>
    </w:r>
    <w:r w:rsidR="002937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22" w:rsidRDefault="00293722" w:rsidP="0079159C">
      <w:r>
        <w:t>____________________</w:t>
      </w:r>
    </w:p>
  </w:footnote>
  <w:footnote w:type="continuationSeparator" w:id="0">
    <w:p w:rsidR="00293722" w:rsidRDefault="00293722" w:rsidP="0079159C">
      <w:r>
        <w:continuationSeparator/>
      </w:r>
    </w:p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79159C"/>
    <w:p w:rsidR="00293722" w:rsidRDefault="00293722" w:rsidP="004B3A6C"/>
    <w:p w:rsidR="00293722" w:rsidRDefault="0029372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22" w:rsidRPr="00434A7C" w:rsidRDefault="00293722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0CD6">
      <w:rPr>
        <w:noProof/>
      </w:rPr>
      <w:t>5</w:t>
    </w:r>
    <w:r>
      <w:fldChar w:fldCharType="end"/>
    </w:r>
  </w:p>
  <w:p w:rsidR="00293722" w:rsidRPr="00F96AB4" w:rsidRDefault="00293722" w:rsidP="008B37F1">
    <w:pPr>
      <w:pStyle w:val="Header"/>
    </w:pPr>
    <w:r>
      <w:t>PP14/</w:t>
    </w:r>
    <w:r>
      <w:rPr>
        <w:lang w:val="ru-RU"/>
      </w:rPr>
      <w:t>172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32C1A"/>
    <w:rsid w:val="00045663"/>
    <w:rsid w:val="000525DC"/>
    <w:rsid w:val="000626B1"/>
    <w:rsid w:val="00063CA3"/>
    <w:rsid w:val="00065F00"/>
    <w:rsid w:val="00071D10"/>
    <w:rsid w:val="00092718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0F7F4D"/>
    <w:rsid w:val="00100DF6"/>
    <w:rsid w:val="0012067E"/>
    <w:rsid w:val="00120697"/>
    <w:rsid w:val="00131286"/>
    <w:rsid w:val="00134BE2"/>
    <w:rsid w:val="00142ED7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D3E33"/>
    <w:rsid w:val="001E0118"/>
    <w:rsid w:val="00200992"/>
    <w:rsid w:val="00202880"/>
    <w:rsid w:val="0020313F"/>
    <w:rsid w:val="00220F2B"/>
    <w:rsid w:val="002242EB"/>
    <w:rsid w:val="00232D57"/>
    <w:rsid w:val="002356E7"/>
    <w:rsid w:val="00252A99"/>
    <w:rsid w:val="002578B4"/>
    <w:rsid w:val="0026487F"/>
    <w:rsid w:val="00266D19"/>
    <w:rsid w:val="00273A0B"/>
    <w:rsid w:val="00277F85"/>
    <w:rsid w:val="00281032"/>
    <w:rsid w:val="00293722"/>
    <w:rsid w:val="002A409A"/>
    <w:rsid w:val="002A5402"/>
    <w:rsid w:val="002B033B"/>
    <w:rsid w:val="002B5C58"/>
    <w:rsid w:val="002C5477"/>
    <w:rsid w:val="002C78FF"/>
    <w:rsid w:val="002D0055"/>
    <w:rsid w:val="002E1FCB"/>
    <w:rsid w:val="00331217"/>
    <w:rsid w:val="003429D1"/>
    <w:rsid w:val="00372A37"/>
    <w:rsid w:val="00375BBA"/>
    <w:rsid w:val="00376A7F"/>
    <w:rsid w:val="00382127"/>
    <w:rsid w:val="003929E6"/>
    <w:rsid w:val="00395CE4"/>
    <w:rsid w:val="003E0CD6"/>
    <w:rsid w:val="003E75B6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15C87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5F678C"/>
    <w:rsid w:val="00600272"/>
    <w:rsid w:val="0061434A"/>
    <w:rsid w:val="0061672C"/>
    <w:rsid w:val="00617BE4"/>
    <w:rsid w:val="006307E5"/>
    <w:rsid w:val="006418E6"/>
    <w:rsid w:val="0066072C"/>
    <w:rsid w:val="006622E3"/>
    <w:rsid w:val="0067722F"/>
    <w:rsid w:val="006B40BF"/>
    <w:rsid w:val="006B7F84"/>
    <w:rsid w:val="006C1A71"/>
    <w:rsid w:val="006E57C8"/>
    <w:rsid w:val="00710760"/>
    <w:rsid w:val="0073319E"/>
    <w:rsid w:val="007340B5"/>
    <w:rsid w:val="00734259"/>
    <w:rsid w:val="0074025C"/>
    <w:rsid w:val="00740328"/>
    <w:rsid w:val="00750829"/>
    <w:rsid w:val="00760830"/>
    <w:rsid w:val="0079159C"/>
    <w:rsid w:val="007C50AF"/>
    <w:rsid w:val="007E4D0F"/>
    <w:rsid w:val="008034F1"/>
    <w:rsid w:val="008102A6"/>
    <w:rsid w:val="00826A7C"/>
    <w:rsid w:val="00833334"/>
    <w:rsid w:val="008370D4"/>
    <w:rsid w:val="00850AEF"/>
    <w:rsid w:val="00870059"/>
    <w:rsid w:val="008A2FB3"/>
    <w:rsid w:val="008A4A7F"/>
    <w:rsid w:val="008B37F1"/>
    <w:rsid w:val="008D3134"/>
    <w:rsid w:val="008D3BE2"/>
    <w:rsid w:val="008E6AB3"/>
    <w:rsid w:val="009125CE"/>
    <w:rsid w:val="0093377B"/>
    <w:rsid w:val="00934241"/>
    <w:rsid w:val="009408CF"/>
    <w:rsid w:val="00950E0F"/>
    <w:rsid w:val="00962CCF"/>
    <w:rsid w:val="0096471C"/>
    <w:rsid w:val="0097690C"/>
    <w:rsid w:val="00996435"/>
    <w:rsid w:val="009A47A2"/>
    <w:rsid w:val="009A6D9A"/>
    <w:rsid w:val="009B0CB2"/>
    <w:rsid w:val="009D0025"/>
    <w:rsid w:val="009E4F4B"/>
    <w:rsid w:val="00A14938"/>
    <w:rsid w:val="00A253AA"/>
    <w:rsid w:val="00A31046"/>
    <w:rsid w:val="00A3200E"/>
    <w:rsid w:val="00A5005E"/>
    <w:rsid w:val="00A54F56"/>
    <w:rsid w:val="00A93CAF"/>
    <w:rsid w:val="00AB4046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F720B"/>
    <w:rsid w:val="00C04511"/>
    <w:rsid w:val="00C16846"/>
    <w:rsid w:val="00C270CB"/>
    <w:rsid w:val="00C40979"/>
    <w:rsid w:val="00C46ECA"/>
    <w:rsid w:val="00C5748C"/>
    <w:rsid w:val="00C62242"/>
    <w:rsid w:val="00C6326D"/>
    <w:rsid w:val="00C87E08"/>
    <w:rsid w:val="00CA38C9"/>
    <w:rsid w:val="00CB56D1"/>
    <w:rsid w:val="00CC6362"/>
    <w:rsid w:val="00CD163A"/>
    <w:rsid w:val="00CD26AB"/>
    <w:rsid w:val="00CD7EDE"/>
    <w:rsid w:val="00CE1C8A"/>
    <w:rsid w:val="00CE256E"/>
    <w:rsid w:val="00CE40BB"/>
    <w:rsid w:val="00D25909"/>
    <w:rsid w:val="00D37275"/>
    <w:rsid w:val="00D37469"/>
    <w:rsid w:val="00D50E12"/>
    <w:rsid w:val="00D55BFD"/>
    <w:rsid w:val="00D55DD9"/>
    <w:rsid w:val="00D83A0B"/>
    <w:rsid w:val="00D955EF"/>
    <w:rsid w:val="00DA5D64"/>
    <w:rsid w:val="00DC7337"/>
    <w:rsid w:val="00DD26B1"/>
    <w:rsid w:val="00DD4E1F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2022"/>
    <w:rsid w:val="00E86DC6"/>
    <w:rsid w:val="00E91D24"/>
    <w:rsid w:val="00EA6311"/>
    <w:rsid w:val="00EC064C"/>
    <w:rsid w:val="00ED279F"/>
    <w:rsid w:val="00EE540C"/>
    <w:rsid w:val="00EF2642"/>
    <w:rsid w:val="00EF3681"/>
    <w:rsid w:val="00F0169E"/>
    <w:rsid w:val="00F06FDE"/>
    <w:rsid w:val="00F076D9"/>
    <w:rsid w:val="00F07F95"/>
    <w:rsid w:val="00F20BC2"/>
    <w:rsid w:val="00F27805"/>
    <w:rsid w:val="00F342E4"/>
    <w:rsid w:val="00F40860"/>
    <w:rsid w:val="00F42AAF"/>
    <w:rsid w:val="00F44625"/>
    <w:rsid w:val="00F44B70"/>
    <w:rsid w:val="00F649D6"/>
    <w:rsid w:val="00F654DD"/>
    <w:rsid w:val="00F96AB4"/>
    <w:rsid w:val="00FA0DC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9394E5B-41AF-46AC-AD22-4309189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5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73425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734259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  <w:style w:type="paragraph" w:customStyle="1" w:styleId="western">
    <w:name w:val="western"/>
    <w:basedOn w:val="Normal"/>
    <w:rsid w:val="008B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">
    <w:name w:val="Body"/>
    <w:rsid w:val="008B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51/en" TargetMode="External"/><Relationship Id="rId13" Type="http://schemas.openxmlformats.org/officeDocument/2006/relationships/hyperlink" Target="http://www.itu.int/md/S14-PP-C-0079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53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5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4-PP-C-0118/en" TargetMode="External"/><Relationship Id="rId10" Type="http://schemas.openxmlformats.org/officeDocument/2006/relationships/hyperlink" Target="http://www.itu.int/md/S14-PP-C-0147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47/en" TargetMode="External"/><Relationship Id="rId14" Type="http://schemas.openxmlformats.org/officeDocument/2006/relationships/hyperlink" Target="http://www.itu.int/md/S14-PP-C-008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92A2-9431-4877-8F50-2B1E8F47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47</TotalTime>
  <Pages>7</Pages>
  <Words>1663</Words>
  <Characters>11474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Antipina, Nadezda</cp:lastModifiedBy>
  <cp:revision>7</cp:revision>
  <cp:lastPrinted>2014-11-04T14:57:00Z</cp:lastPrinted>
  <dcterms:created xsi:type="dcterms:W3CDTF">2014-11-25T09:23:00Z</dcterms:created>
  <dcterms:modified xsi:type="dcterms:W3CDTF">2014-12-01T09:23:00Z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