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tblpY="-612"/>
        <w:bidiVisual/>
        <w:tblW w:w="5017" w:type="pct"/>
        <w:tblLayout w:type="fixed"/>
        <w:tblLook w:val="0000" w:firstRow="0" w:lastRow="0" w:firstColumn="0" w:lastColumn="0" w:noHBand="0" w:noVBand="0"/>
      </w:tblPr>
      <w:tblGrid>
        <w:gridCol w:w="6619"/>
        <w:gridCol w:w="3053"/>
      </w:tblGrid>
      <w:tr w:rsidR="009F279B" w:rsidRPr="00EA2C6E" w:rsidTr="003D798B">
        <w:trPr>
          <w:cantSplit/>
          <w:trHeight w:val="20"/>
        </w:trPr>
        <w:tc>
          <w:tcPr>
            <w:tcW w:w="6619" w:type="dxa"/>
          </w:tcPr>
          <w:p w:rsidR="009F279B" w:rsidRPr="00EA2C6E" w:rsidRDefault="00C22BA9" w:rsidP="009F279B">
            <w:pPr>
              <w:tabs>
                <w:tab w:val="clear" w:pos="567"/>
                <w:tab w:val="clear" w:pos="1134"/>
                <w:tab w:val="clear" w:pos="1701"/>
                <w:tab w:val="clear" w:pos="2268"/>
                <w:tab w:val="clear" w:pos="2835"/>
              </w:tabs>
              <w:overflowPunct/>
              <w:autoSpaceDE/>
              <w:autoSpaceDN/>
              <w:adjustRightInd/>
              <w:spacing w:before="240" w:line="156" w:lineRule="auto"/>
              <w:jc w:val="left"/>
              <w:textAlignment w:val="auto"/>
              <w:rPr>
                <w:b/>
                <w:bCs/>
                <w:szCs w:val="40"/>
                <w:rtl/>
                <w:lang w:val="en-US"/>
              </w:rPr>
            </w:pPr>
            <w:r w:rsidRPr="00202773">
              <w:rPr>
                <w:b/>
                <w:bCs/>
                <w:w w:val="125"/>
                <w:sz w:val="28"/>
                <w:szCs w:val="40"/>
                <w:rtl/>
              </w:rPr>
              <w:t>مؤتمر المندوبين المفوضين</w:t>
            </w:r>
            <w:r w:rsidRPr="00202773">
              <w:rPr>
                <w:b/>
                <w:bCs/>
                <w:sz w:val="28"/>
                <w:szCs w:val="40"/>
                <w:rtl/>
              </w:rPr>
              <w:t xml:space="preserve"> </w:t>
            </w:r>
            <w:r w:rsidRPr="00202773">
              <w:rPr>
                <w:b/>
                <w:bCs/>
                <w:sz w:val="28"/>
                <w:szCs w:val="40"/>
              </w:rPr>
              <w:t>(PP-14)</w:t>
            </w:r>
            <w:r w:rsidR="009F279B" w:rsidRPr="00EA2C6E">
              <w:rPr>
                <w:b/>
                <w:bCs/>
                <w:position w:val="6"/>
                <w:szCs w:val="26"/>
                <w:lang w:val="en-US"/>
              </w:rPr>
              <w:br/>
            </w:r>
            <w:r w:rsidR="009F279B" w:rsidRPr="00EA2C6E">
              <w:rPr>
                <w:b/>
                <w:bCs/>
                <w:szCs w:val="34"/>
                <w:rtl/>
                <w:lang w:val="en-US"/>
              </w:rPr>
              <w:t>بوسان،</w:t>
            </w:r>
            <w:r w:rsidR="009F279B" w:rsidRPr="00EA2C6E">
              <w:rPr>
                <w:b/>
                <w:bCs/>
                <w:rtl/>
                <w:lang w:val="en-US"/>
              </w:rPr>
              <w:t xml:space="preserve"> </w:t>
            </w:r>
            <w:r w:rsidR="009F279B" w:rsidRPr="00EA2C6E">
              <w:rPr>
                <w:b/>
                <w:bCs/>
                <w:szCs w:val="32"/>
                <w:lang w:val="en-US"/>
              </w:rPr>
              <w:t>20</w:t>
            </w:r>
            <w:r w:rsidR="009F279B" w:rsidRPr="00EA2C6E">
              <w:rPr>
                <w:b/>
                <w:bCs/>
                <w:rtl/>
                <w:lang w:val="en-US"/>
              </w:rPr>
              <w:t xml:space="preserve"> </w:t>
            </w:r>
            <w:r w:rsidR="009F279B" w:rsidRPr="00EA2C6E">
              <w:rPr>
                <w:b/>
                <w:bCs/>
                <w:szCs w:val="34"/>
                <w:rtl/>
                <w:lang w:val="en-US"/>
              </w:rPr>
              <w:t>أكتوبر</w:t>
            </w:r>
            <w:r w:rsidR="009F279B" w:rsidRPr="00EA2C6E">
              <w:rPr>
                <w:b/>
                <w:bCs/>
                <w:rtl/>
                <w:lang w:val="en-US"/>
              </w:rPr>
              <w:t> - </w:t>
            </w:r>
            <w:r w:rsidR="009F279B" w:rsidRPr="00EA2C6E">
              <w:rPr>
                <w:b/>
                <w:bCs/>
                <w:szCs w:val="32"/>
                <w:lang w:val="en-US"/>
              </w:rPr>
              <w:t>7</w:t>
            </w:r>
            <w:r w:rsidR="009F279B" w:rsidRPr="00EA2C6E">
              <w:rPr>
                <w:b/>
                <w:bCs/>
                <w:rtl/>
                <w:lang w:val="en-US"/>
              </w:rPr>
              <w:t xml:space="preserve"> </w:t>
            </w:r>
            <w:r w:rsidR="009F279B" w:rsidRPr="00EA2C6E">
              <w:rPr>
                <w:b/>
                <w:bCs/>
                <w:szCs w:val="34"/>
                <w:rtl/>
                <w:lang w:val="en-US"/>
              </w:rPr>
              <w:t>نوفمبر</w:t>
            </w:r>
            <w:r w:rsidR="009F279B" w:rsidRPr="00EA2C6E">
              <w:rPr>
                <w:b/>
                <w:bCs/>
                <w:rtl/>
                <w:lang w:val="en-US"/>
              </w:rPr>
              <w:t> </w:t>
            </w:r>
            <w:r w:rsidR="009F279B" w:rsidRPr="00EA2C6E">
              <w:rPr>
                <w:b/>
                <w:bCs/>
                <w:szCs w:val="32"/>
                <w:lang w:val="en-US"/>
              </w:rPr>
              <w:t>2014</w:t>
            </w:r>
          </w:p>
        </w:tc>
        <w:tc>
          <w:tcPr>
            <w:tcW w:w="3053" w:type="dxa"/>
          </w:tcPr>
          <w:p w:rsidR="009F279B" w:rsidRPr="00EA2C6E" w:rsidRDefault="009F279B" w:rsidP="009F279B">
            <w:pPr>
              <w:tabs>
                <w:tab w:val="clear" w:pos="567"/>
                <w:tab w:val="clear" w:pos="1701"/>
                <w:tab w:val="clear" w:pos="2835"/>
                <w:tab w:val="left" w:pos="1871"/>
              </w:tabs>
              <w:overflowPunct/>
              <w:autoSpaceDE/>
              <w:autoSpaceDN/>
              <w:adjustRightInd/>
              <w:textAlignment w:val="auto"/>
              <w:rPr>
                <w:rtl/>
                <w:lang w:val="en-US"/>
              </w:rPr>
            </w:pPr>
            <w:bookmarkStart w:id="0" w:name="ditulogo"/>
            <w:bookmarkEnd w:id="0"/>
            <w:r w:rsidRPr="00EA2C6E">
              <w:rPr>
                <w:noProof/>
                <w:lang w:val="en-US" w:eastAsia="zh-CN" w:bidi="ar-SA"/>
              </w:rPr>
              <w:drawing>
                <wp:inline distT="0" distB="0" distL="0" distR="0" wp14:anchorId="7BF1C9EC" wp14:editId="05DC6B2F">
                  <wp:extent cx="1837690" cy="75882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837690" cy="758825"/>
                          </a:xfrm>
                          <a:prstGeom prst="rect">
                            <a:avLst/>
                          </a:prstGeom>
                          <a:noFill/>
                          <a:ln w="9525">
                            <a:noFill/>
                            <a:miter lim="800000"/>
                            <a:headEnd/>
                            <a:tailEnd/>
                          </a:ln>
                        </pic:spPr>
                      </pic:pic>
                    </a:graphicData>
                  </a:graphic>
                </wp:inline>
              </w:drawing>
            </w:r>
          </w:p>
        </w:tc>
      </w:tr>
      <w:tr w:rsidR="009F279B" w:rsidRPr="00EA2C6E" w:rsidTr="003D798B">
        <w:trPr>
          <w:cantSplit/>
          <w:trHeight w:val="20"/>
        </w:trPr>
        <w:tc>
          <w:tcPr>
            <w:tcW w:w="6619" w:type="dxa"/>
            <w:tcBorders>
              <w:bottom w:val="single" w:sz="12" w:space="0" w:color="auto"/>
            </w:tcBorders>
          </w:tcPr>
          <w:p w:rsidR="009F279B" w:rsidRPr="00EA2C6E" w:rsidRDefault="009F279B" w:rsidP="009F279B">
            <w:pPr>
              <w:tabs>
                <w:tab w:val="clear" w:pos="567"/>
                <w:tab w:val="clear" w:pos="1701"/>
                <w:tab w:val="clear" w:pos="2835"/>
                <w:tab w:val="left" w:pos="1871"/>
              </w:tabs>
              <w:overflowPunct/>
              <w:autoSpaceDE/>
              <w:autoSpaceDN/>
              <w:adjustRightInd/>
              <w:textAlignment w:val="auto"/>
              <w:rPr>
                <w:rtl/>
                <w:lang w:val="en-US"/>
              </w:rPr>
            </w:pPr>
          </w:p>
        </w:tc>
        <w:tc>
          <w:tcPr>
            <w:tcW w:w="3053" w:type="dxa"/>
            <w:tcBorders>
              <w:bottom w:val="single" w:sz="12" w:space="0" w:color="auto"/>
            </w:tcBorders>
          </w:tcPr>
          <w:p w:rsidR="009F279B" w:rsidRPr="00EA2C6E" w:rsidRDefault="009F279B" w:rsidP="009F279B">
            <w:pPr>
              <w:tabs>
                <w:tab w:val="clear" w:pos="567"/>
                <w:tab w:val="clear" w:pos="1701"/>
                <w:tab w:val="clear" w:pos="2835"/>
                <w:tab w:val="left" w:pos="1871"/>
              </w:tabs>
              <w:overflowPunct/>
              <w:autoSpaceDE/>
              <w:autoSpaceDN/>
              <w:adjustRightInd/>
              <w:textAlignment w:val="auto"/>
              <w:rPr>
                <w:lang w:val="en-US"/>
              </w:rPr>
            </w:pPr>
          </w:p>
        </w:tc>
      </w:tr>
      <w:tr w:rsidR="009F279B" w:rsidRPr="00EA2C6E" w:rsidTr="003D798B">
        <w:trPr>
          <w:cantSplit/>
          <w:trHeight w:val="20"/>
        </w:trPr>
        <w:tc>
          <w:tcPr>
            <w:tcW w:w="6619" w:type="dxa"/>
            <w:tcBorders>
              <w:top w:val="single" w:sz="12" w:space="0" w:color="auto"/>
            </w:tcBorders>
          </w:tcPr>
          <w:p w:rsidR="009F279B" w:rsidRPr="00EA2C6E" w:rsidRDefault="009F279B" w:rsidP="0071692A">
            <w:pPr>
              <w:tabs>
                <w:tab w:val="clear" w:pos="567"/>
                <w:tab w:val="clear" w:pos="1134"/>
                <w:tab w:val="clear" w:pos="1701"/>
                <w:tab w:val="clear" w:pos="2268"/>
                <w:tab w:val="clear" w:pos="2835"/>
              </w:tabs>
              <w:overflowPunct/>
              <w:autoSpaceDE/>
              <w:autoSpaceDN/>
              <w:adjustRightInd/>
              <w:spacing w:before="20" w:after="20" w:line="300" w:lineRule="exact"/>
              <w:jc w:val="left"/>
              <w:textAlignment w:val="auto"/>
              <w:rPr>
                <w:b/>
                <w:bCs/>
                <w:rtl/>
                <w:lang w:val="en-US"/>
              </w:rPr>
            </w:pPr>
          </w:p>
        </w:tc>
        <w:tc>
          <w:tcPr>
            <w:tcW w:w="3053" w:type="dxa"/>
            <w:tcBorders>
              <w:top w:val="single" w:sz="12" w:space="0" w:color="auto"/>
            </w:tcBorders>
          </w:tcPr>
          <w:p w:rsidR="009F279B" w:rsidRPr="00EA2C6E" w:rsidRDefault="009F279B" w:rsidP="0071692A">
            <w:pPr>
              <w:tabs>
                <w:tab w:val="clear" w:pos="567"/>
                <w:tab w:val="clear" w:pos="1134"/>
                <w:tab w:val="clear" w:pos="1701"/>
                <w:tab w:val="clear" w:pos="2268"/>
                <w:tab w:val="clear" w:pos="2835"/>
              </w:tabs>
              <w:overflowPunct/>
              <w:autoSpaceDE/>
              <w:autoSpaceDN/>
              <w:adjustRightInd/>
              <w:spacing w:before="20" w:after="20" w:line="300" w:lineRule="exact"/>
              <w:jc w:val="left"/>
              <w:textAlignment w:val="auto"/>
              <w:rPr>
                <w:b/>
                <w:bCs/>
                <w:lang w:val="en-US"/>
              </w:rPr>
            </w:pPr>
          </w:p>
        </w:tc>
      </w:tr>
      <w:tr w:rsidR="009F279B" w:rsidRPr="00EA2C6E" w:rsidTr="003D798B">
        <w:trPr>
          <w:cantSplit/>
        </w:trPr>
        <w:tc>
          <w:tcPr>
            <w:tcW w:w="6619" w:type="dxa"/>
          </w:tcPr>
          <w:p w:rsidR="009F279B" w:rsidRPr="00EA2C6E" w:rsidRDefault="006A7C71" w:rsidP="0071692A">
            <w:pPr>
              <w:tabs>
                <w:tab w:val="clear" w:pos="567"/>
                <w:tab w:val="clear" w:pos="1134"/>
                <w:tab w:val="clear" w:pos="1701"/>
                <w:tab w:val="clear" w:pos="2268"/>
                <w:tab w:val="clear" w:pos="2835"/>
              </w:tabs>
              <w:overflowPunct/>
              <w:autoSpaceDE/>
              <w:autoSpaceDN/>
              <w:adjustRightInd/>
              <w:spacing w:before="20" w:after="20" w:line="300" w:lineRule="exact"/>
              <w:jc w:val="left"/>
              <w:textAlignment w:val="auto"/>
              <w:rPr>
                <w:b/>
                <w:bCs/>
                <w:rtl/>
                <w:lang w:val="en-US"/>
              </w:rPr>
            </w:pPr>
            <w:r w:rsidRPr="00EA2C6E">
              <w:rPr>
                <w:rFonts w:eastAsia="SimSun"/>
                <w:b/>
                <w:bCs/>
                <w:rtl/>
                <w:lang w:val="en-US"/>
              </w:rPr>
              <w:t>ال</w:t>
            </w:r>
            <w:r w:rsidR="002062FB" w:rsidRPr="00EA2C6E">
              <w:rPr>
                <w:rFonts w:eastAsia="SimSun" w:hint="cs"/>
                <w:b/>
                <w:bCs/>
                <w:rtl/>
                <w:lang w:val="en-US"/>
              </w:rPr>
              <w:t>‍</w:t>
            </w:r>
            <w:r w:rsidRPr="00EA2C6E">
              <w:rPr>
                <w:rFonts w:eastAsia="SimSun"/>
                <w:b/>
                <w:bCs/>
                <w:rtl/>
                <w:lang w:val="en-US"/>
              </w:rPr>
              <w:t>جلسة العامة</w:t>
            </w:r>
          </w:p>
        </w:tc>
        <w:tc>
          <w:tcPr>
            <w:tcW w:w="3053" w:type="dxa"/>
            <w:vAlign w:val="center"/>
          </w:tcPr>
          <w:p w:rsidR="009F279B" w:rsidRPr="00EA2C6E" w:rsidRDefault="006A7C71" w:rsidP="0009322C">
            <w:pPr>
              <w:pStyle w:val="Adress"/>
              <w:framePr w:hSpace="0" w:wrap="auto" w:xAlign="left" w:yAlign="inline"/>
              <w:spacing w:before="20" w:after="20" w:line="300" w:lineRule="exact"/>
              <w:rPr>
                <w:rFonts w:ascii="Calibri" w:hAnsi="Calibri"/>
                <w:sz w:val="22"/>
                <w:rtl/>
              </w:rPr>
            </w:pPr>
            <w:r w:rsidRPr="00EA2C6E">
              <w:rPr>
                <w:rFonts w:ascii="Calibri" w:hAnsi="Calibri" w:hint="cs"/>
                <w:sz w:val="22"/>
                <w:rtl/>
              </w:rPr>
              <w:t xml:space="preserve">الوثيقة </w:t>
            </w:r>
            <w:r w:rsidR="0009322C" w:rsidRPr="00EA2C6E">
              <w:rPr>
                <w:rFonts w:ascii="Calibri" w:hAnsi="Calibri"/>
                <w:sz w:val="22"/>
              </w:rPr>
              <w:t>176</w:t>
            </w:r>
            <w:r w:rsidRPr="00EA2C6E">
              <w:rPr>
                <w:rFonts w:ascii="Calibri" w:hAnsi="Calibri"/>
                <w:sz w:val="22"/>
              </w:rPr>
              <w:t>-A</w:t>
            </w:r>
          </w:p>
        </w:tc>
      </w:tr>
      <w:tr w:rsidR="009F279B" w:rsidRPr="00EA2C6E" w:rsidTr="003D798B">
        <w:trPr>
          <w:cantSplit/>
        </w:trPr>
        <w:tc>
          <w:tcPr>
            <w:tcW w:w="6619" w:type="dxa"/>
          </w:tcPr>
          <w:p w:rsidR="009F279B" w:rsidRPr="00EA2C6E" w:rsidRDefault="009F279B" w:rsidP="0071692A">
            <w:pPr>
              <w:tabs>
                <w:tab w:val="clear" w:pos="567"/>
                <w:tab w:val="clear" w:pos="1701"/>
                <w:tab w:val="clear" w:pos="2835"/>
                <w:tab w:val="left" w:pos="1871"/>
              </w:tabs>
              <w:overflowPunct/>
              <w:autoSpaceDE/>
              <w:autoSpaceDN/>
              <w:adjustRightInd/>
              <w:spacing w:before="20" w:after="20" w:line="300" w:lineRule="exact"/>
              <w:textAlignment w:val="auto"/>
              <w:rPr>
                <w:b/>
                <w:bCs/>
                <w:rtl/>
                <w:lang w:val="en-US" w:bidi="ar-SA"/>
              </w:rPr>
            </w:pPr>
          </w:p>
        </w:tc>
        <w:tc>
          <w:tcPr>
            <w:tcW w:w="3053" w:type="dxa"/>
            <w:vAlign w:val="center"/>
          </w:tcPr>
          <w:p w:rsidR="009F279B" w:rsidRPr="00EA2C6E" w:rsidRDefault="0009322C" w:rsidP="0009322C">
            <w:pPr>
              <w:pStyle w:val="Adress"/>
              <w:framePr w:hSpace="0" w:wrap="auto" w:xAlign="left" w:yAlign="inline"/>
              <w:spacing w:before="20" w:after="20" w:line="300" w:lineRule="exact"/>
              <w:rPr>
                <w:rFonts w:ascii="Calibri" w:hAnsi="Calibri" w:cstheme="minorHAnsi"/>
                <w:sz w:val="22"/>
                <w:rtl/>
              </w:rPr>
            </w:pPr>
            <w:r w:rsidRPr="00EA2C6E">
              <w:rPr>
                <w:rFonts w:ascii="Calibri" w:hAnsi="Calibri"/>
                <w:sz w:val="22"/>
              </w:rPr>
              <w:t>3</w:t>
            </w:r>
            <w:r w:rsidR="006A7C71" w:rsidRPr="00EA2C6E">
              <w:rPr>
                <w:rFonts w:ascii="Calibri" w:hAnsi="Calibri" w:hint="cs"/>
                <w:sz w:val="22"/>
                <w:rtl/>
              </w:rPr>
              <w:t xml:space="preserve"> </w:t>
            </w:r>
            <w:r w:rsidRPr="00EA2C6E">
              <w:rPr>
                <w:rFonts w:ascii="Calibri" w:hAnsi="Calibri" w:hint="cs"/>
                <w:sz w:val="22"/>
                <w:rtl/>
              </w:rPr>
              <w:t>ديسمبر</w:t>
            </w:r>
            <w:r w:rsidR="006A7C71" w:rsidRPr="00EA2C6E">
              <w:rPr>
                <w:rFonts w:ascii="Calibri" w:hAnsi="Calibri" w:hint="cs"/>
                <w:sz w:val="22"/>
                <w:rtl/>
              </w:rPr>
              <w:t xml:space="preserve"> </w:t>
            </w:r>
            <w:r w:rsidR="007C41CC" w:rsidRPr="00EA2C6E">
              <w:rPr>
                <w:rFonts w:ascii="Calibri" w:hAnsi="Calibri"/>
                <w:sz w:val="22"/>
              </w:rPr>
              <w:t>2014</w:t>
            </w:r>
          </w:p>
        </w:tc>
      </w:tr>
      <w:tr w:rsidR="009F279B" w:rsidRPr="00EA2C6E" w:rsidTr="003D798B">
        <w:trPr>
          <w:cantSplit/>
        </w:trPr>
        <w:tc>
          <w:tcPr>
            <w:tcW w:w="6619" w:type="dxa"/>
          </w:tcPr>
          <w:p w:rsidR="009F279B" w:rsidRPr="00EA2C6E" w:rsidRDefault="009F279B" w:rsidP="0071692A">
            <w:pPr>
              <w:tabs>
                <w:tab w:val="clear" w:pos="567"/>
                <w:tab w:val="clear" w:pos="1134"/>
                <w:tab w:val="clear" w:pos="1701"/>
                <w:tab w:val="clear" w:pos="2268"/>
                <w:tab w:val="clear" w:pos="2835"/>
              </w:tabs>
              <w:overflowPunct/>
              <w:autoSpaceDE/>
              <w:autoSpaceDN/>
              <w:adjustRightInd/>
              <w:spacing w:before="20" w:after="20" w:line="300" w:lineRule="exact"/>
              <w:jc w:val="left"/>
              <w:textAlignment w:val="auto"/>
              <w:rPr>
                <w:rFonts w:eastAsia="SimSun"/>
                <w:b/>
                <w:bCs/>
                <w:rtl/>
                <w:lang w:val="en-US"/>
              </w:rPr>
            </w:pPr>
          </w:p>
        </w:tc>
        <w:tc>
          <w:tcPr>
            <w:tcW w:w="3053" w:type="dxa"/>
            <w:vAlign w:val="center"/>
          </w:tcPr>
          <w:p w:rsidR="009F279B" w:rsidRPr="00150E27" w:rsidRDefault="006A7C71" w:rsidP="0071692A">
            <w:pPr>
              <w:pStyle w:val="Adress"/>
              <w:framePr w:hSpace="0" w:wrap="auto" w:xAlign="left" w:yAlign="inline"/>
              <w:spacing w:before="20" w:after="20" w:line="300" w:lineRule="exact"/>
              <w:rPr>
                <w:rFonts w:ascii="Calibri" w:eastAsia="SimSun" w:hAnsi="Calibri"/>
                <w:spacing w:val="-12"/>
                <w:sz w:val="22"/>
              </w:rPr>
            </w:pPr>
            <w:r w:rsidRPr="00150E27">
              <w:rPr>
                <w:rFonts w:ascii="Calibri" w:eastAsia="SimSun" w:hAnsi="Calibri"/>
                <w:spacing w:val="-12"/>
                <w:sz w:val="22"/>
                <w:rtl/>
              </w:rPr>
              <w:t xml:space="preserve">الأصل: </w:t>
            </w:r>
            <w:r w:rsidRPr="00150E27">
              <w:rPr>
                <w:rFonts w:ascii="Calibri" w:eastAsia="SimSun" w:hAnsi="Calibri" w:hint="cs"/>
                <w:spacing w:val="-12"/>
                <w:sz w:val="22"/>
                <w:rtl/>
              </w:rPr>
              <w:t>بال</w:t>
            </w:r>
            <w:r w:rsidR="0009322C" w:rsidRPr="00150E27">
              <w:rPr>
                <w:rFonts w:ascii="Calibri" w:eastAsia="SimSun" w:hAnsi="Calibri" w:hint="cs"/>
                <w:spacing w:val="-12"/>
                <w:sz w:val="22"/>
                <w:rtl/>
              </w:rPr>
              <w:t>فرنسية/</w:t>
            </w:r>
            <w:r w:rsidR="00EA2C6E" w:rsidRPr="00150E27">
              <w:rPr>
                <w:rFonts w:ascii="Calibri" w:eastAsia="SimSun" w:hAnsi="Calibri" w:hint="cs"/>
                <w:spacing w:val="-12"/>
                <w:sz w:val="22"/>
                <w:rtl/>
              </w:rPr>
              <w:t>ب</w:t>
            </w:r>
            <w:r w:rsidR="0009322C" w:rsidRPr="00150E27">
              <w:rPr>
                <w:rFonts w:ascii="Calibri" w:eastAsia="SimSun" w:hAnsi="Calibri" w:hint="cs"/>
                <w:spacing w:val="-12"/>
                <w:sz w:val="22"/>
                <w:rtl/>
              </w:rPr>
              <w:t>ال</w:t>
            </w:r>
            <w:r w:rsidRPr="00150E27">
              <w:rPr>
                <w:rFonts w:ascii="Calibri" w:eastAsia="SimSun" w:hAnsi="Calibri" w:hint="cs"/>
                <w:spacing w:val="-12"/>
                <w:sz w:val="22"/>
                <w:rtl/>
              </w:rPr>
              <w:t>إنكليزية</w:t>
            </w:r>
            <w:r w:rsidR="0009322C" w:rsidRPr="00150E27">
              <w:rPr>
                <w:rFonts w:ascii="Calibri" w:eastAsia="SimSun" w:hAnsi="Calibri" w:hint="cs"/>
                <w:spacing w:val="-12"/>
                <w:sz w:val="22"/>
                <w:rtl/>
              </w:rPr>
              <w:t>/</w:t>
            </w:r>
            <w:r w:rsidR="00EA2C6E" w:rsidRPr="00150E27">
              <w:rPr>
                <w:rFonts w:ascii="Calibri" w:eastAsia="SimSun" w:hAnsi="Calibri" w:hint="cs"/>
                <w:spacing w:val="-12"/>
                <w:sz w:val="22"/>
                <w:rtl/>
              </w:rPr>
              <w:t>ب</w:t>
            </w:r>
            <w:r w:rsidR="0009322C" w:rsidRPr="00150E27">
              <w:rPr>
                <w:rFonts w:ascii="Calibri" w:eastAsia="SimSun" w:hAnsi="Calibri" w:hint="cs"/>
                <w:spacing w:val="-12"/>
                <w:sz w:val="22"/>
                <w:rtl/>
              </w:rPr>
              <w:t>الإسبانية</w:t>
            </w:r>
          </w:p>
        </w:tc>
      </w:tr>
      <w:tr w:rsidR="00200A20" w:rsidRPr="00EA2C6E" w:rsidTr="003D798B">
        <w:trPr>
          <w:cantSplit/>
        </w:trPr>
        <w:tc>
          <w:tcPr>
            <w:tcW w:w="6619" w:type="dxa"/>
          </w:tcPr>
          <w:p w:rsidR="00200A20" w:rsidRPr="00EA2C6E" w:rsidRDefault="00200A20" w:rsidP="0071692A">
            <w:pPr>
              <w:tabs>
                <w:tab w:val="clear" w:pos="567"/>
                <w:tab w:val="clear" w:pos="1134"/>
                <w:tab w:val="clear" w:pos="1701"/>
                <w:tab w:val="clear" w:pos="2268"/>
                <w:tab w:val="clear" w:pos="2835"/>
              </w:tabs>
              <w:overflowPunct/>
              <w:autoSpaceDE/>
              <w:autoSpaceDN/>
              <w:adjustRightInd/>
              <w:spacing w:before="20" w:after="20" w:line="300" w:lineRule="exact"/>
              <w:jc w:val="left"/>
              <w:textAlignment w:val="auto"/>
              <w:rPr>
                <w:rFonts w:eastAsia="SimSun"/>
                <w:b/>
                <w:bCs/>
                <w:rtl/>
                <w:lang w:val="en-US"/>
              </w:rPr>
            </w:pPr>
          </w:p>
        </w:tc>
        <w:tc>
          <w:tcPr>
            <w:tcW w:w="3053" w:type="dxa"/>
            <w:vAlign w:val="center"/>
          </w:tcPr>
          <w:p w:rsidR="00200A20" w:rsidRPr="00EA2C6E" w:rsidRDefault="00200A20" w:rsidP="0071692A">
            <w:pPr>
              <w:pStyle w:val="Adress"/>
              <w:framePr w:hSpace="0" w:wrap="auto" w:xAlign="left" w:yAlign="inline"/>
              <w:spacing w:before="20" w:after="20" w:line="300" w:lineRule="exact"/>
              <w:rPr>
                <w:rFonts w:ascii="Calibri" w:eastAsia="SimSun" w:hAnsi="Calibri"/>
                <w:sz w:val="22"/>
                <w:rtl/>
              </w:rPr>
            </w:pPr>
          </w:p>
        </w:tc>
      </w:tr>
      <w:tr w:rsidR="009F279B" w:rsidRPr="00EA2C6E" w:rsidTr="003D798B">
        <w:trPr>
          <w:cantSplit/>
        </w:trPr>
        <w:tc>
          <w:tcPr>
            <w:tcW w:w="9672" w:type="dxa"/>
            <w:gridSpan w:val="2"/>
          </w:tcPr>
          <w:p w:rsidR="009F279B" w:rsidRPr="00EA2C6E" w:rsidRDefault="009F279B" w:rsidP="00226D06">
            <w:pPr>
              <w:rPr>
                <w:rtl/>
                <w:lang w:bidi="ar-SY"/>
              </w:rPr>
            </w:pPr>
          </w:p>
        </w:tc>
      </w:tr>
      <w:tr w:rsidR="009F279B" w:rsidRPr="00EA2C6E" w:rsidTr="003D798B">
        <w:trPr>
          <w:cantSplit/>
        </w:trPr>
        <w:tc>
          <w:tcPr>
            <w:tcW w:w="9672" w:type="dxa"/>
            <w:gridSpan w:val="2"/>
          </w:tcPr>
          <w:p w:rsidR="009F279B" w:rsidRPr="00EA2C6E" w:rsidRDefault="00226D06" w:rsidP="0009322C">
            <w:pPr>
              <w:pStyle w:val="Title1"/>
              <w:framePr w:hSpace="0" w:wrap="auto" w:yAlign="inline"/>
              <w:rPr>
                <w:rFonts w:ascii="Calibri" w:hAnsi="Calibri"/>
                <w:sz w:val="22"/>
                <w:szCs w:val="28"/>
                <w:rtl/>
              </w:rPr>
            </w:pPr>
            <w:r w:rsidRPr="00EA2C6E">
              <w:rPr>
                <w:rFonts w:ascii="Calibri" w:hAnsi="Calibri" w:hint="cs"/>
                <w:sz w:val="22"/>
                <w:rtl/>
              </w:rPr>
              <w:t>محضـر</w:t>
            </w:r>
            <w:r w:rsidRPr="00EA2C6E">
              <w:rPr>
                <w:rFonts w:ascii="Calibri" w:hAnsi="Calibri"/>
                <w:sz w:val="22"/>
                <w:rtl/>
              </w:rPr>
              <w:br/>
            </w:r>
            <w:r w:rsidRPr="00EA2C6E">
              <w:rPr>
                <w:rFonts w:ascii="Calibri" w:hAnsi="Calibri" w:hint="cs"/>
                <w:sz w:val="22"/>
                <w:rtl/>
              </w:rPr>
              <w:t xml:space="preserve">الجلسة العامة </w:t>
            </w:r>
            <w:r w:rsidR="0009322C" w:rsidRPr="00EA2C6E">
              <w:rPr>
                <w:rFonts w:ascii="Calibri" w:hAnsi="Calibri" w:hint="cs"/>
                <w:sz w:val="22"/>
                <w:rtl/>
              </w:rPr>
              <w:t>الثامنة</w:t>
            </w:r>
            <w:r w:rsidRPr="00EA2C6E">
              <w:rPr>
                <w:rFonts w:ascii="Calibri" w:hAnsi="Calibri" w:hint="cs"/>
                <w:sz w:val="22"/>
                <w:rtl/>
              </w:rPr>
              <w:t xml:space="preserve"> عشرة</w:t>
            </w:r>
          </w:p>
        </w:tc>
      </w:tr>
      <w:tr w:rsidR="009F279B" w:rsidRPr="00EA2C6E" w:rsidTr="003D798B">
        <w:trPr>
          <w:cantSplit/>
        </w:trPr>
        <w:tc>
          <w:tcPr>
            <w:tcW w:w="9672" w:type="dxa"/>
            <w:gridSpan w:val="2"/>
          </w:tcPr>
          <w:p w:rsidR="009F279B" w:rsidRPr="00EA2C6E" w:rsidRDefault="0009322C" w:rsidP="0009322C">
            <w:pPr>
              <w:pStyle w:val="Title2"/>
              <w:framePr w:hSpace="0" w:wrap="auto" w:yAlign="inline"/>
              <w:rPr>
                <w:rFonts w:ascii="Calibri" w:hAnsi="Calibri"/>
                <w:sz w:val="22"/>
                <w:szCs w:val="32"/>
                <w:rtl/>
                <w:lang w:bidi="ar-SY"/>
              </w:rPr>
            </w:pPr>
            <w:r w:rsidRPr="00EA2C6E">
              <w:rPr>
                <w:rFonts w:ascii="Calibri" w:hAnsi="Calibri" w:hint="cs"/>
                <w:sz w:val="22"/>
                <w:szCs w:val="32"/>
                <w:rtl/>
              </w:rPr>
              <w:t>الخميس</w:t>
            </w:r>
            <w:r w:rsidR="00226D06" w:rsidRPr="00EA2C6E">
              <w:rPr>
                <w:rFonts w:ascii="Calibri" w:hAnsi="Calibri" w:hint="cs"/>
                <w:sz w:val="22"/>
                <w:szCs w:val="32"/>
                <w:rtl/>
              </w:rPr>
              <w:t xml:space="preserve">، </w:t>
            </w:r>
            <w:r w:rsidRPr="00EA2C6E">
              <w:rPr>
                <w:rFonts w:ascii="Calibri" w:hAnsi="Calibri"/>
                <w:sz w:val="22"/>
                <w:szCs w:val="32"/>
              </w:rPr>
              <w:t>6</w:t>
            </w:r>
            <w:r w:rsidR="00226D06" w:rsidRPr="00EA2C6E">
              <w:rPr>
                <w:rFonts w:ascii="Calibri" w:hAnsi="Calibri" w:hint="cs"/>
                <w:sz w:val="22"/>
                <w:szCs w:val="32"/>
                <w:rtl/>
                <w:lang w:bidi="ar-SY"/>
              </w:rPr>
              <w:t xml:space="preserve"> نوفمبر </w:t>
            </w:r>
            <w:r w:rsidR="00226D06" w:rsidRPr="00EA2C6E">
              <w:rPr>
                <w:rFonts w:ascii="Calibri" w:hAnsi="Calibri"/>
                <w:sz w:val="22"/>
                <w:szCs w:val="32"/>
                <w:lang w:bidi="ar-SY"/>
              </w:rPr>
              <w:t>2014</w:t>
            </w:r>
            <w:r w:rsidR="00226D06" w:rsidRPr="00EA2C6E">
              <w:rPr>
                <w:rFonts w:ascii="Calibri" w:hAnsi="Calibri" w:hint="cs"/>
                <w:sz w:val="22"/>
                <w:szCs w:val="32"/>
                <w:rtl/>
                <w:lang w:bidi="ar-SY"/>
              </w:rPr>
              <w:t xml:space="preserve">، الساعة </w:t>
            </w:r>
            <w:r w:rsidRPr="00EA2C6E">
              <w:rPr>
                <w:rFonts w:ascii="Calibri" w:hAnsi="Calibri"/>
                <w:sz w:val="22"/>
                <w:szCs w:val="32"/>
                <w:lang w:bidi="ar-SY"/>
              </w:rPr>
              <w:t>1430</w:t>
            </w:r>
          </w:p>
        </w:tc>
      </w:tr>
      <w:tr w:rsidR="009F279B" w:rsidRPr="00EA2C6E" w:rsidTr="003D798B">
        <w:trPr>
          <w:cantSplit/>
        </w:trPr>
        <w:tc>
          <w:tcPr>
            <w:tcW w:w="9672" w:type="dxa"/>
            <w:gridSpan w:val="2"/>
          </w:tcPr>
          <w:p w:rsidR="009F279B" w:rsidRPr="00EA2C6E" w:rsidRDefault="00226D06" w:rsidP="00226D06">
            <w:pPr>
              <w:jc w:val="center"/>
            </w:pPr>
            <w:r w:rsidRPr="00EA2C6E">
              <w:rPr>
                <w:rFonts w:hint="cs"/>
                <w:b/>
                <w:bCs/>
                <w:rtl/>
              </w:rPr>
              <w:t>الرئيس:</w:t>
            </w:r>
            <w:r w:rsidRPr="00EA2C6E">
              <w:rPr>
                <w:rFonts w:hint="cs"/>
                <w:rtl/>
              </w:rPr>
              <w:t xml:space="preserve"> السيد و. مين (ج</w:t>
            </w:r>
            <w:r w:rsidR="00F41A7E">
              <w:rPr>
                <w:rFonts w:hint="cs"/>
                <w:rtl/>
              </w:rPr>
              <w:t>‍</w:t>
            </w:r>
            <w:r w:rsidRPr="00EA2C6E">
              <w:rPr>
                <w:rFonts w:hint="cs"/>
                <w:rtl/>
              </w:rPr>
              <w:t>مهورية كوريا)</w:t>
            </w:r>
          </w:p>
        </w:tc>
      </w:tr>
    </w:tbl>
    <w:p w:rsidR="003D798B" w:rsidRPr="00EA2C6E" w:rsidRDefault="003D798B"/>
    <w:tbl>
      <w:tblPr>
        <w:bidiVisual/>
        <w:tblW w:w="5000" w:type="pct"/>
        <w:jc w:val="center"/>
        <w:tblLook w:val="0000" w:firstRow="0" w:lastRow="0" w:firstColumn="0" w:lastColumn="0" w:noHBand="0" w:noVBand="0"/>
      </w:tblPr>
      <w:tblGrid>
        <w:gridCol w:w="513"/>
        <w:gridCol w:w="6884"/>
        <w:gridCol w:w="2242"/>
      </w:tblGrid>
      <w:tr w:rsidR="00083E1F" w:rsidRPr="00EA2C6E" w:rsidTr="00083E1F">
        <w:trPr>
          <w:jc w:val="center"/>
        </w:trPr>
        <w:tc>
          <w:tcPr>
            <w:tcW w:w="266" w:type="pct"/>
          </w:tcPr>
          <w:p w:rsidR="00083E1F" w:rsidRPr="00EA2C6E" w:rsidRDefault="00083E1F" w:rsidP="00083E1F">
            <w:pPr>
              <w:tabs>
                <w:tab w:val="clear" w:pos="567"/>
                <w:tab w:val="clear" w:pos="1134"/>
                <w:tab w:val="clear" w:pos="1701"/>
                <w:tab w:val="clear" w:pos="2268"/>
                <w:tab w:val="clear" w:pos="2835"/>
                <w:tab w:val="right" w:pos="9781"/>
              </w:tabs>
              <w:spacing w:before="60" w:after="60" w:line="340" w:lineRule="exact"/>
              <w:jc w:val="left"/>
              <w:rPr>
                <w:lang w:val="fr-FR" w:bidi="ar-SA"/>
              </w:rPr>
            </w:pPr>
          </w:p>
        </w:tc>
        <w:tc>
          <w:tcPr>
            <w:tcW w:w="3571" w:type="pct"/>
          </w:tcPr>
          <w:p w:rsidR="00083E1F" w:rsidRPr="00EA2C6E" w:rsidRDefault="00083E1F" w:rsidP="00083E1F">
            <w:pPr>
              <w:tabs>
                <w:tab w:val="clear" w:pos="567"/>
                <w:tab w:val="clear" w:pos="1134"/>
                <w:tab w:val="clear" w:pos="1701"/>
                <w:tab w:val="clear" w:pos="2268"/>
                <w:tab w:val="clear" w:pos="2835"/>
                <w:tab w:val="right" w:pos="9781"/>
              </w:tabs>
              <w:spacing w:before="60" w:after="60" w:line="340" w:lineRule="exact"/>
              <w:jc w:val="left"/>
              <w:rPr>
                <w:b/>
                <w:bCs/>
                <w:lang w:val="fr-FR" w:bidi="ar-SA"/>
              </w:rPr>
            </w:pPr>
            <w:r w:rsidRPr="00EA2C6E">
              <w:rPr>
                <w:rFonts w:hint="cs"/>
                <w:b/>
                <w:bCs/>
                <w:rtl/>
                <w:lang w:val="fr-FR" w:bidi="ar-SA"/>
              </w:rPr>
              <w:t>موضوعات المناقشة</w:t>
            </w:r>
          </w:p>
        </w:tc>
        <w:tc>
          <w:tcPr>
            <w:tcW w:w="1163" w:type="pct"/>
          </w:tcPr>
          <w:p w:rsidR="00083E1F" w:rsidRPr="00EA2C6E" w:rsidRDefault="00083E1F" w:rsidP="00083E1F">
            <w:pPr>
              <w:tabs>
                <w:tab w:val="clear" w:pos="567"/>
                <w:tab w:val="clear" w:pos="1134"/>
                <w:tab w:val="clear" w:pos="1701"/>
                <w:tab w:val="clear" w:pos="2268"/>
                <w:tab w:val="clear" w:pos="2835"/>
                <w:tab w:val="right" w:pos="9781"/>
              </w:tabs>
              <w:spacing w:before="60" w:after="60" w:line="340" w:lineRule="exact"/>
              <w:jc w:val="center"/>
              <w:rPr>
                <w:b/>
                <w:bCs/>
                <w:lang w:val="fr-FR" w:bidi="ar-SA"/>
              </w:rPr>
            </w:pPr>
            <w:r w:rsidRPr="00EA2C6E">
              <w:rPr>
                <w:rFonts w:hint="cs"/>
                <w:b/>
                <w:bCs/>
                <w:rtl/>
                <w:lang w:val="fr-FR" w:bidi="ar-SA"/>
              </w:rPr>
              <w:t>الوثائق</w:t>
            </w:r>
          </w:p>
        </w:tc>
      </w:tr>
      <w:tr w:rsidR="00083E1F" w:rsidRPr="00EA2C6E" w:rsidTr="00083E1F">
        <w:trPr>
          <w:trHeight w:val="170"/>
          <w:jc w:val="center"/>
        </w:trPr>
        <w:tc>
          <w:tcPr>
            <w:tcW w:w="266" w:type="pct"/>
          </w:tcPr>
          <w:p w:rsidR="00083E1F" w:rsidRPr="00EA2C6E" w:rsidRDefault="00083E1F" w:rsidP="00083E1F">
            <w:pPr>
              <w:spacing w:before="60" w:after="60" w:line="340" w:lineRule="exact"/>
              <w:jc w:val="left"/>
              <w:rPr>
                <w:lang w:val="fr-FR" w:bidi="ar-SA"/>
              </w:rPr>
            </w:pPr>
            <w:r w:rsidRPr="00EA2C6E">
              <w:rPr>
                <w:lang w:val="fr-FR" w:bidi="ar-SA"/>
              </w:rPr>
              <w:t>1</w:t>
            </w:r>
          </w:p>
        </w:tc>
        <w:tc>
          <w:tcPr>
            <w:tcW w:w="3571" w:type="pct"/>
          </w:tcPr>
          <w:p w:rsidR="00083E1F" w:rsidRPr="00E737FB" w:rsidRDefault="0009322C" w:rsidP="00083E1F">
            <w:pPr>
              <w:spacing w:before="60" w:after="60" w:line="340" w:lineRule="exact"/>
              <w:jc w:val="left"/>
              <w:rPr>
                <w:spacing w:val="-2"/>
                <w:rtl/>
                <w:lang w:val="ru-RU" w:bidi="ar-SA"/>
              </w:rPr>
            </w:pPr>
            <w:r w:rsidRPr="00E737FB">
              <w:rPr>
                <w:rFonts w:hint="cs"/>
                <w:spacing w:val="-2"/>
                <w:rtl/>
              </w:rPr>
              <w:t xml:space="preserve">مشروعا القرارين </w:t>
            </w:r>
            <w:r w:rsidRPr="00E737FB">
              <w:rPr>
                <w:spacing w:val="-2"/>
                <w:lang w:val="en-US"/>
              </w:rPr>
              <w:t>99</w:t>
            </w:r>
            <w:r w:rsidRPr="00E737FB">
              <w:rPr>
                <w:rFonts w:hint="cs"/>
                <w:spacing w:val="-2"/>
                <w:rtl/>
                <w:lang w:val="ru-RU"/>
              </w:rPr>
              <w:t xml:space="preserve"> (المراجَع في بوسان، </w:t>
            </w:r>
            <w:r w:rsidRPr="00E737FB">
              <w:rPr>
                <w:spacing w:val="-2"/>
                <w:lang w:val="en-US"/>
              </w:rPr>
              <w:t>2014</w:t>
            </w:r>
            <w:r w:rsidRPr="00E737FB">
              <w:rPr>
                <w:rFonts w:hint="cs"/>
                <w:spacing w:val="-2"/>
                <w:rtl/>
                <w:lang w:val="ru-RU"/>
              </w:rPr>
              <w:t>) و</w:t>
            </w:r>
            <w:r w:rsidRPr="00E737FB">
              <w:rPr>
                <w:spacing w:val="-2"/>
                <w:lang w:val="fr-CH"/>
              </w:rPr>
              <w:t>125</w:t>
            </w:r>
            <w:r w:rsidRPr="00E737FB">
              <w:rPr>
                <w:rFonts w:hint="cs"/>
                <w:spacing w:val="-2"/>
                <w:rtl/>
                <w:lang w:val="ru-RU"/>
              </w:rPr>
              <w:t xml:space="preserve"> (المراجَع في بوسان، </w:t>
            </w:r>
            <w:r w:rsidRPr="00E737FB">
              <w:rPr>
                <w:spacing w:val="-2"/>
                <w:lang w:val="en-US"/>
              </w:rPr>
              <w:t>2014</w:t>
            </w:r>
            <w:r w:rsidRPr="00E737FB">
              <w:rPr>
                <w:rFonts w:hint="cs"/>
                <w:spacing w:val="-2"/>
                <w:rtl/>
                <w:lang w:val="ru-RU"/>
              </w:rPr>
              <w:t>) (تابع)</w:t>
            </w:r>
          </w:p>
        </w:tc>
        <w:tc>
          <w:tcPr>
            <w:tcW w:w="1163" w:type="pct"/>
          </w:tcPr>
          <w:p w:rsidR="00083E1F" w:rsidRPr="00EA2C6E" w:rsidRDefault="00F70D1A" w:rsidP="00083E1F">
            <w:pPr>
              <w:spacing w:before="60" w:after="60" w:line="340" w:lineRule="exact"/>
              <w:jc w:val="center"/>
              <w:rPr>
                <w:lang w:val="fr-FR" w:bidi="ar-SA"/>
              </w:rPr>
            </w:pPr>
            <w:hyperlink r:id="rId9" w:history="1">
              <w:r w:rsidR="0009322C" w:rsidRPr="00EA2C6E">
                <w:rPr>
                  <w:rStyle w:val="Hyperlink"/>
                  <w:rFonts w:eastAsia="SimSun"/>
                  <w:szCs w:val="24"/>
                </w:rPr>
                <w:t>DT/83</w:t>
              </w:r>
            </w:hyperlink>
          </w:p>
        </w:tc>
      </w:tr>
      <w:tr w:rsidR="00083E1F" w:rsidRPr="00EA2C6E" w:rsidTr="00083E1F">
        <w:trPr>
          <w:trHeight w:val="170"/>
          <w:jc w:val="center"/>
        </w:trPr>
        <w:tc>
          <w:tcPr>
            <w:tcW w:w="266" w:type="pct"/>
          </w:tcPr>
          <w:p w:rsidR="00083E1F" w:rsidRPr="00EA2C6E" w:rsidRDefault="00083E1F" w:rsidP="00083E1F">
            <w:pPr>
              <w:spacing w:before="60" w:after="60" w:line="340" w:lineRule="exact"/>
              <w:jc w:val="left"/>
              <w:rPr>
                <w:lang w:val="fr-FR" w:bidi="ar-SA"/>
              </w:rPr>
            </w:pPr>
            <w:r w:rsidRPr="00EA2C6E">
              <w:rPr>
                <w:lang w:val="fr-FR" w:bidi="ar-SA"/>
              </w:rPr>
              <w:t>2</w:t>
            </w:r>
          </w:p>
        </w:tc>
        <w:tc>
          <w:tcPr>
            <w:tcW w:w="3571" w:type="pct"/>
          </w:tcPr>
          <w:p w:rsidR="00083E1F" w:rsidRPr="00EA2C6E" w:rsidRDefault="00705FA0" w:rsidP="00083E1F">
            <w:pPr>
              <w:spacing w:before="60" w:after="60" w:line="340" w:lineRule="exact"/>
              <w:jc w:val="left"/>
              <w:rPr>
                <w:rtl/>
                <w:lang w:val="ru-RU" w:bidi="ar-SA"/>
              </w:rPr>
            </w:pPr>
            <w:r w:rsidRPr="00EA2C6E">
              <w:rPr>
                <w:rFonts w:hint="eastAsia"/>
                <w:rtl/>
              </w:rPr>
              <w:t>تقرير</w:t>
            </w:r>
            <w:r w:rsidRPr="00EA2C6E">
              <w:rPr>
                <w:rtl/>
              </w:rPr>
              <w:t xml:space="preserve"> </w:t>
            </w:r>
            <w:r w:rsidRPr="00EA2C6E">
              <w:rPr>
                <w:rFonts w:hint="eastAsia"/>
                <w:rtl/>
              </w:rPr>
              <w:t>من</w:t>
            </w:r>
            <w:r w:rsidRPr="00EA2C6E">
              <w:rPr>
                <w:rtl/>
              </w:rPr>
              <w:t xml:space="preserve"> </w:t>
            </w:r>
            <w:r w:rsidRPr="00EA2C6E">
              <w:rPr>
                <w:rFonts w:hint="eastAsia"/>
                <w:rtl/>
              </w:rPr>
              <w:t>رئيس</w:t>
            </w:r>
            <w:r w:rsidR="008B2C14" w:rsidRPr="00EA2C6E">
              <w:rPr>
                <w:rFonts w:hint="cs"/>
                <w:rtl/>
                <w:lang w:val="ru-RU"/>
              </w:rPr>
              <w:t>ة</w:t>
            </w:r>
            <w:r w:rsidRPr="00EA2C6E">
              <w:rPr>
                <w:rtl/>
              </w:rPr>
              <w:t xml:space="preserve"> </w:t>
            </w:r>
            <w:r w:rsidRPr="00EA2C6E">
              <w:rPr>
                <w:rFonts w:hint="eastAsia"/>
                <w:rtl/>
              </w:rPr>
              <w:t>اللجنة</w:t>
            </w:r>
            <w:r w:rsidRPr="00EA2C6E">
              <w:rPr>
                <w:rFonts w:hint="cs"/>
                <w:rtl/>
              </w:rPr>
              <w:t xml:space="preserve"> </w:t>
            </w:r>
            <w:r w:rsidRPr="00EA2C6E">
              <w:rPr>
                <w:lang w:val="en-US"/>
              </w:rPr>
              <w:t>6</w:t>
            </w:r>
          </w:p>
        </w:tc>
        <w:tc>
          <w:tcPr>
            <w:tcW w:w="1163" w:type="pct"/>
          </w:tcPr>
          <w:p w:rsidR="00083E1F" w:rsidRPr="00EA2C6E" w:rsidRDefault="00F70D1A" w:rsidP="00083E1F">
            <w:pPr>
              <w:spacing w:before="60" w:after="60" w:line="340" w:lineRule="exact"/>
              <w:jc w:val="center"/>
              <w:rPr>
                <w:lang w:val="fr-FR" w:bidi="ar-SA"/>
              </w:rPr>
            </w:pPr>
            <w:hyperlink r:id="rId10" w:history="1">
              <w:r w:rsidR="00705FA0" w:rsidRPr="00EA2C6E">
                <w:rPr>
                  <w:rStyle w:val="Hyperlink"/>
                  <w:rFonts w:eastAsia="SimSun"/>
                  <w:szCs w:val="24"/>
                </w:rPr>
                <w:t>150</w:t>
              </w:r>
            </w:hyperlink>
          </w:p>
        </w:tc>
      </w:tr>
      <w:tr w:rsidR="00083E1F" w:rsidRPr="00EA2C6E" w:rsidTr="00083E1F">
        <w:trPr>
          <w:trHeight w:val="170"/>
          <w:jc w:val="center"/>
        </w:trPr>
        <w:tc>
          <w:tcPr>
            <w:tcW w:w="266" w:type="pct"/>
          </w:tcPr>
          <w:p w:rsidR="00083E1F" w:rsidRPr="00EA2C6E" w:rsidRDefault="00083E1F" w:rsidP="00083E1F">
            <w:pPr>
              <w:spacing w:before="60" w:after="60" w:line="340" w:lineRule="exact"/>
              <w:jc w:val="left"/>
              <w:rPr>
                <w:lang w:val="fr-FR" w:bidi="ar-SA"/>
              </w:rPr>
            </w:pPr>
            <w:r w:rsidRPr="00EA2C6E">
              <w:rPr>
                <w:lang w:val="fr-FR" w:bidi="ar-SA"/>
              </w:rPr>
              <w:t>3</w:t>
            </w:r>
          </w:p>
        </w:tc>
        <w:tc>
          <w:tcPr>
            <w:tcW w:w="3571" w:type="pct"/>
          </w:tcPr>
          <w:p w:rsidR="00083E1F" w:rsidRPr="00EA2C6E" w:rsidRDefault="00705FA0" w:rsidP="00083E1F">
            <w:pPr>
              <w:spacing w:before="60" w:after="60" w:line="340" w:lineRule="exact"/>
              <w:jc w:val="left"/>
              <w:rPr>
                <w:lang w:val="fr-FR" w:bidi="ar-SA"/>
              </w:rPr>
            </w:pPr>
            <w:r w:rsidRPr="00EA2C6E">
              <w:rPr>
                <w:rFonts w:hint="eastAsia"/>
                <w:rtl/>
              </w:rPr>
              <w:t>تقرير</w:t>
            </w:r>
            <w:r w:rsidRPr="00EA2C6E">
              <w:rPr>
                <w:rtl/>
              </w:rPr>
              <w:t xml:space="preserve"> </w:t>
            </w:r>
            <w:r w:rsidRPr="00EA2C6E">
              <w:rPr>
                <w:rFonts w:hint="eastAsia"/>
                <w:rtl/>
              </w:rPr>
              <w:t>رئيس</w:t>
            </w:r>
            <w:r w:rsidRPr="00EA2C6E">
              <w:rPr>
                <w:rtl/>
              </w:rPr>
              <w:t xml:space="preserve"> </w:t>
            </w:r>
            <w:r w:rsidRPr="00EA2C6E">
              <w:rPr>
                <w:rFonts w:hint="eastAsia"/>
                <w:rtl/>
              </w:rPr>
              <w:t>فريق</w:t>
            </w:r>
            <w:r w:rsidRPr="00EA2C6E">
              <w:rPr>
                <w:rtl/>
              </w:rPr>
              <w:t xml:space="preserve"> </w:t>
            </w:r>
            <w:r w:rsidRPr="00EA2C6E">
              <w:rPr>
                <w:rFonts w:hint="eastAsia"/>
                <w:rtl/>
              </w:rPr>
              <w:t>العمل</w:t>
            </w:r>
            <w:r w:rsidRPr="00EA2C6E">
              <w:rPr>
                <w:rtl/>
              </w:rPr>
              <w:t xml:space="preserve"> </w:t>
            </w:r>
            <w:r w:rsidRPr="00EA2C6E">
              <w:rPr>
                <w:rFonts w:hint="eastAsia"/>
                <w:rtl/>
              </w:rPr>
              <w:t>التابع</w:t>
            </w:r>
            <w:r w:rsidRPr="00EA2C6E">
              <w:rPr>
                <w:rtl/>
              </w:rPr>
              <w:t xml:space="preserve"> </w:t>
            </w:r>
            <w:r w:rsidRPr="00EA2C6E">
              <w:rPr>
                <w:rFonts w:hint="eastAsia"/>
                <w:rtl/>
              </w:rPr>
              <w:t>للجلسة</w:t>
            </w:r>
            <w:r w:rsidRPr="00EA2C6E">
              <w:rPr>
                <w:rtl/>
              </w:rPr>
              <w:t xml:space="preserve"> </w:t>
            </w:r>
            <w:r w:rsidRPr="00EA2C6E">
              <w:rPr>
                <w:rFonts w:hint="eastAsia"/>
                <w:rtl/>
              </w:rPr>
              <w:t>العامة</w:t>
            </w:r>
          </w:p>
        </w:tc>
        <w:tc>
          <w:tcPr>
            <w:tcW w:w="1163" w:type="pct"/>
          </w:tcPr>
          <w:p w:rsidR="00083E1F" w:rsidRPr="00EA2C6E" w:rsidRDefault="00F70D1A" w:rsidP="00083E1F">
            <w:pPr>
              <w:spacing w:before="60" w:after="60" w:line="340" w:lineRule="exact"/>
              <w:jc w:val="center"/>
              <w:rPr>
                <w:lang w:val="fr-FR" w:bidi="ar-SA"/>
              </w:rPr>
            </w:pPr>
            <w:hyperlink r:id="rId11" w:history="1">
              <w:r w:rsidR="00705FA0" w:rsidRPr="00EA2C6E">
                <w:rPr>
                  <w:rStyle w:val="Hyperlink"/>
                  <w:rFonts w:eastAsia="SimSun"/>
                  <w:szCs w:val="24"/>
                </w:rPr>
                <w:t>164(Rev.1)</w:t>
              </w:r>
            </w:hyperlink>
          </w:p>
        </w:tc>
      </w:tr>
      <w:tr w:rsidR="00083E1F" w:rsidRPr="00EA2C6E" w:rsidTr="00083E1F">
        <w:trPr>
          <w:trHeight w:val="170"/>
          <w:jc w:val="center"/>
        </w:trPr>
        <w:tc>
          <w:tcPr>
            <w:tcW w:w="266" w:type="pct"/>
          </w:tcPr>
          <w:p w:rsidR="00083E1F" w:rsidRPr="00EA2C6E" w:rsidRDefault="00083E1F" w:rsidP="00083E1F">
            <w:pPr>
              <w:spacing w:before="60" w:after="60" w:line="340" w:lineRule="exact"/>
              <w:jc w:val="left"/>
              <w:rPr>
                <w:lang w:val="fr-FR" w:bidi="ar-SA"/>
              </w:rPr>
            </w:pPr>
            <w:r w:rsidRPr="00EA2C6E">
              <w:rPr>
                <w:lang w:val="fr-FR" w:bidi="ar-SA"/>
              </w:rPr>
              <w:t>4</w:t>
            </w:r>
          </w:p>
        </w:tc>
        <w:tc>
          <w:tcPr>
            <w:tcW w:w="3571" w:type="pct"/>
          </w:tcPr>
          <w:p w:rsidR="00083E1F" w:rsidRPr="00EA2C6E" w:rsidRDefault="00F360D5" w:rsidP="00F360D5">
            <w:pPr>
              <w:spacing w:before="60" w:after="60" w:line="340" w:lineRule="exact"/>
              <w:jc w:val="left"/>
              <w:rPr>
                <w:lang w:val="fr-FR" w:bidi="ar-SA"/>
              </w:rPr>
            </w:pPr>
            <w:r w:rsidRPr="00EA2C6E">
              <w:rPr>
                <w:rFonts w:hint="cs"/>
                <w:rtl/>
              </w:rPr>
              <w:t xml:space="preserve">إلغاء القرار </w:t>
            </w:r>
            <w:r w:rsidRPr="00EA2C6E">
              <w:rPr>
                <w:lang w:val="en-US"/>
              </w:rPr>
              <w:t>163</w:t>
            </w:r>
            <w:r w:rsidRPr="00EA2C6E">
              <w:rPr>
                <w:rFonts w:hint="cs"/>
                <w:rtl/>
                <w:lang w:val="ru-RU"/>
              </w:rPr>
              <w:t xml:space="preserve"> </w:t>
            </w:r>
            <w:r w:rsidRPr="00EA2C6E">
              <w:rPr>
                <w:rFonts w:hint="cs"/>
                <w:rtl/>
              </w:rPr>
              <w:t xml:space="preserve">(غوادالاخارا، </w:t>
            </w:r>
            <w:r w:rsidRPr="00EA2C6E">
              <w:rPr>
                <w:lang w:val="en-US"/>
              </w:rPr>
              <w:t>2010</w:t>
            </w:r>
            <w:r w:rsidRPr="00EA2C6E">
              <w:rPr>
                <w:rFonts w:hint="cs"/>
                <w:rtl/>
                <w:lang w:val="ru-RU"/>
              </w:rPr>
              <w:t>)</w:t>
            </w:r>
            <w:r w:rsidR="00083E1F" w:rsidRPr="00EA2C6E">
              <w:rPr>
                <w:rFonts w:hint="cs"/>
                <w:rtl/>
              </w:rPr>
              <w:t xml:space="preserve"> </w:t>
            </w:r>
            <w:r w:rsidR="00083E1F" w:rsidRPr="00EA2C6E">
              <w:rPr>
                <w:rtl/>
              </w:rPr>
              <w:t>–</w:t>
            </w:r>
            <w:r w:rsidR="00083E1F" w:rsidRPr="00EA2C6E">
              <w:rPr>
                <w:rFonts w:hint="cs"/>
                <w:rtl/>
              </w:rPr>
              <w:t xml:space="preserve"> القراء</w:t>
            </w:r>
            <w:r w:rsidRPr="00EA2C6E">
              <w:rPr>
                <w:rFonts w:hint="cs"/>
                <w:rtl/>
              </w:rPr>
              <w:t>تان الأولى</w:t>
            </w:r>
            <w:r w:rsidR="00083E1F" w:rsidRPr="00EA2C6E">
              <w:rPr>
                <w:rFonts w:hint="cs"/>
                <w:rtl/>
              </w:rPr>
              <w:t xml:space="preserve"> </w:t>
            </w:r>
            <w:r w:rsidRPr="00EA2C6E">
              <w:rPr>
                <w:rFonts w:hint="cs"/>
                <w:rtl/>
              </w:rPr>
              <w:t>و</w:t>
            </w:r>
            <w:r w:rsidR="00083E1F" w:rsidRPr="00EA2C6E">
              <w:rPr>
                <w:rFonts w:hint="cs"/>
                <w:rtl/>
              </w:rPr>
              <w:t>الثانية</w:t>
            </w:r>
          </w:p>
        </w:tc>
        <w:tc>
          <w:tcPr>
            <w:tcW w:w="1163" w:type="pct"/>
          </w:tcPr>
          <w:p w:rsidR="00083E1F" w:rsidRPr="00EA2C6E" w:rsidRDefault="00F70D1A" w:rsidP="00083E1F">
            <w:pPr>
              <w:spacing w:before="60" w:after="60" w:line="340" w:lineRule="exact"/>
              <w:jc w:val="center"/>
              <w:rPr>
                <w:lang w:val="fr-FR" w:bidi="ar-SA"/>
              </w:rPr>
            </w:pPr>
            <w:hyperlink r:id="rId12" w:history="1">
              <w:r w:rsidR="00F360D5" w:rsidRPr="00EA2C6E">
                <w:rPr>
                  <w:rStyle w:val="Hyperlink"/>
                  <w:rFonts w:eastAsia="SimSun"/>
                  <w:szCs w:val="24"/>
                </w:rPr>
                <w:t>126</w:t>
              </w:r>
            </w:hyperlink>
          </w:p>
        </w:tc>
      </w:tr>
      <w:tr w:rsidR="00083E1F" w:rsidRPr="00EA2C6E" w:rsidTr="00083E1F">
        <w:trPr>
          <w:trHeight w:val="170"/>
          <w:jc w:val="center"/>
        </w:trPr>
        <w:tc>
          <w:tcPr>
            <w:tcW w:w="266" w:type="pct"/>
          </w:tcPr>
          <w:p w:rsidR="00083E1F" w:rsidRPr="00EA2C6E" w:rsidRDefault="00083E1F" w:rsidP="00083E1F">
            <w:pPr>
              <w:spacing w:before="60" w:after="60" w:line="340" w:lineRule="exact"/>
              <w:jc w:val="left"/>
              <w:rPr>
                <w:lang w:val="fr-FR" w:bidi="ar-SA"/>
              </w:rPr>
            </w:pPr>
            <w:r w:rsidRPr="00EA2C6E">
              <w:rPr>
                <w:lang w:val="fr-FR" w:bidi="ar-SA"/>
              </w:rPr>
              <w:t>5</w:t>
            </w:r>
          </w:p>
        </w:tc>
        <w:tc>
          <w:tcPr>
            <w:tcW w:w="3571" w:type="pct"/>
          </w:tcPr>
          <w:p w:rsidR="00083E1F" w:rsidRPr="00EA2C6E" w:rsidRDefault="00F360D5" w:rsidP="00751597">
            <w:pPr>
              <w:spacing w:before="60" w:after="60" w:line="340" w:lineRule="exact"/>
              <w:jc w:val="left"/>
              <w:rPr>
                <w:rtl/>
                <w:lang w:val="ru-RU" w:bidi="ar-SA"/>
              </w:rPr>
            </w:pPr>
            <w:r w:rsidRPr="00EA2C6E">
              <w:rPr>
                <w:rFonts w:hint="cs"/>
                <w:szCs w:val="32"/>
                <w:rtl/>
              </w:rPr>
              <w:t xml:space="preserve">مشروع </w:t>
            </w:r>
            <w:r w:rsidRPr="00EA2C6E">
              <w:rPr>
                <w:szCs w:val="32"/>
                <w:rtl/>
              </w:rPr>
              <w:t xml:space="preserve">المقـرر </w:t>
            </w:r>
            <w:r w:rsidRPr="00EA2C6E">
              <w:rPr>
                <w:szCs w:val="32"/>
              </w:rPr>
              <w:t>5</w:t>
            </w:r>
            <w:r w:rsidRPr="00EA2C6E">
              <w:rPr>
                <w:rFonts w:hint="cs"/>
                <w:szCs w:val="32"/>
                <w:rtl/>
                <w:lang w:bidi="ar-SY"/>
              </w:rPr>
              <w:t xml:space="preserve"> </w:t>
            </w:r>
            <w:r w:rsidRPr="00EA2C6E">
              <w:rPr>
                <w:szCs w:val="32"/>
                <w:rtl/>
              </w:rPr>
              <w:t>(المراجَع في </w:t>
            </w:r>
            <w:r w:rsidRPr="00EA2C6E">
              <w:rPr>
                <w:rFonts w:hint="cs"/>
                <w:szCs w:val="32"/>
                <w:rtl/>
              </w:rPr>
              <w:t xml:space="preserve">بوسان، </w:t>
            </w:r>
            <w:r w:rsidRPr="00EA2C6E">
              <w:rPr>
                <w:szCs w:val="32"/>
                <w:lang w:val="en-US"/>
              </w:rPr>
              <w:t>2014</w:t>
            </w:r>
            <w:r w:rsidRPr="00EA2C6E">
              <w:rPr>
                <w:rFonts w:hint="cs"/>
                <w:szCs w:val="32"/>
                <w:rtl/>
                <w:lang w:val="ru-RU"/>
              </w:rPr>
              <w:t xml:space="preserve">) </w:t>
            </w:r>
            <w:r w:rsidRPr="00EA2C6E">
              <w:rPr>
                <w:szCs w:val="32"/>
                <w:rtl/>
              </w:rPr>
              <w:t>–</w:t>
            </w:r>
            <w:r w:rsidRPr="00EA2C6E">
              <w:rPr>
                <w:rFonts w:hint="cs"/>
                <w:szCs w:val="32"/>
                <w:rtl/>
              </w:rPr>
              <w:t xml:space="preserve"> </w:t>
            </w:r>
            <w:r w:rsidRPr="00EA2C6E">
              <w:rPr>
                <w:szCs w:val="32"/>
                <w:rtl/>
                <w:lang w:bidi="ar-SY"/>
              </w:rPr>
              <w:t>إيرادات</w:t>
            </w:r>
            <w:r w:rsidRPr="00EA2C6E">
              <w:rPr>
                <w:szCs w:val="32"/>
                <w:rtl/>
              </w:rPr>
              <w:t xml:space="preserve"> الات</w:t>
            </w:r>
            <w:r w:rsidRPr="00EA2C6E">
              <w:rPr>
                <w:rFonts w:hint="cs"/>
                <w:szCs w:val="32"/>
                <w:rtl/>
              </w:rPr>
              <w:t>‍</w:t>
            </w:r>
            <w:r w:rsidRPr="00EA2C6E">
              <w:rPr>
                <w:szCs w:val="32"/>
                <w:rtl/>
              </w:rPr>
              <w:t>حاد ونفقاته للفترة</w:t>
            </w:r>
            <w:r w:rsidR="00751597">
              <w:rPr>
                <w:rFonts w:hint="eastAsia"/>
                <w:szCs w:val="32"/>
                <w:rtl/>
              </w:rPr>
              <w:t> </w:t>
            </w:r>
            <w:r w:rsidRPr="00EA2C6E">
              <w:rPr>
                <w:szCs w:val="32"/>
                <w:lang w:val="en-US"/>
              </w:rPr>
              <w:t>2019-2016</w:t>
            </w:r>
            <w:r w:rsidRPr="00EA2C6E">
              <w:rPr>
                <w:rFonts w:hint="cs"/>
                <w:szCs w:val="32"/>
                <w:rtl/>
                <w:lang w:val="ru-RU"/>
              </w:rPr>
              <w:t xml:space="preserve"> </w:t>
            </w:r>
            <w:r w:rsidRPr="00EA2C6E">
              <w:rPr>
                <w:szCs w:val="32"/>
                <w:rtl/>
              </w:rPr>
              <w:t>–</w:t>
            </w:r>
            <w:r w:rsidRPr="00EA2C6E">
              <w:rPr>
                <w:rFonts w:hint="cs"/>
                <w:szCs w:val="32"/>
                <w:rtl/>
              </w:rPr>
              <w:t xml:space="preserve"> القراءتان الأولى والثانية</w:t>
            </w:r>
          </w:p>
        </w:tc>
        <w:tc>
          <w:tcPr>
            <w:tcW w:w="1163" w:type="pct"/>
          </w:tcPr>
          <w:p w:rsidR="00083E1F" w:rsidRPr="00EA2C6E" w:rsidRDefault="00F70D1A" w:rsidP="00083E1F">
            <w:pPr>
              <w:spacing w:before="60" w:after="60" w:line="340" w:lineRule="exact"/>
              <w:jc w:val="center"/>
              <w:rPr>
                <w:lang w:val="fr-FR" w:bidi="ar-SA"/>
              </w:rPr>
            </w:pPr>
            <w:hyperlink r:id="rId13" w:history="1">
              <w:r w:rsidR="00F360D5" w:rsidRPr="00EA2C6E">
                <w:rPr>
                  <w:rStyle w:val="Hyperlink"/>
                  <w:rFonts w:eastAsia="SimSun"/>
                  <w:szCs w:val="24"/>
                </w:rPr>
                <w:t>156(Corr.1)</w:t>
              </w:r>
            </w:hyperlink>
          </w:p>
        </w:tc>
      </w:tr>
      <w:tr w:rsidR="00083E1F" w:rsidRPr="00EA2C6E" w:rsidTr="00083E1F">
        <w:trPr>
          <w:trHeight w:val="170"/>
          <w:jc w:val="center"/>
        </w:trPr>
        <w:tc>
          <w:tcPr>
            <w:tcW w:w="266" w:type="pct"/>
          </w:tcPr>
          <w:p w:rsidR="00083E1F" w:rsidRPr="00EA2C6E" w:rsidRDefault="00083E1F" w:rsidP="00083E1F">
            <w:pPr>
              <w:spacing w:before="60" w:after="60" w:line="340" w:lineRule="exact"/>
              <w:jc w:val="left"/>
              <w:rPr>
                <w:lang w:val="fr-FR" w:bidi="ar-SA"/>
              </w:rPr>
            </w:pPr>
            <w:r w:rsidRPr="00EA2C6E">
              <w:rPr>
                <w:lang w:val="fr-FR" w:bidi="ar-SA"/>
              </w:rPr>
              <w:t>6</w:t>
            </w:r>
          </w:p>
        </w:tc>
        <w:tc>
          <w:tcPr>
            <w:tcW w:w="3571" w:type="pct"/>
          </w:tcPr>
          <w:p w:rsidR="00083E1F" w:rsidRPr="00EA2C6E" w:rsidRDefault="00083E1F" w:rsidP="008B2C14">
            <w:pPr>
              <w:spacing w:before="60" w:after="60" w:line="340" w:lineRule="exact"/>
              <w:jc w:val="left"/>
              <w:rPr>
                <w:lang w:val="fr-FR" w:bidi="ar-SA"/>
              </w:rPr>
            </w:pPr>
            <w:r w:rsidRPr="00EA2C6E">
              <w:rPr>
                <w:rFonts w:hint="cs"/>
                <w:rtl/>
              </w:rPr>
              <w:t>الم</w:t>
            </w:r>
            <w:r w:rsidR="00F360D5" w:rsidRPr="00EA2C6E">
              <w:rPr>
                <w:rFonts w:hint="cs"/>
                <w:rtl/>
              </w:rPr>
              <w:t xml:space="preserve">وافقة على </w:t>
            </w:r>
            <w:r w:rsidR="008B2C14" w:rsidRPr="00EA2C6E">
              <w:rPr>
                <w:rFonts w:hint="cs"/>
                <w:rtl/>
              </w:rPr>
              <w:t>محضرين</w:t>
            </w:r>
          </w:p>
        </w:tc>
        <w:tc>
          <w:tcPr>
            <w:tcW w:w="1163" w:type="pct"/>
          </w:tcPr>
          <w:p w:rsidR="00083E1F" w:rsidRPr="00EA2C6E" w:rsidRDefault="00F70D1A" w:rsidP="00083E1F">
            <w:pPr>
              <w:spacing w:before="60" w:after="60" w:line="340" w:lineRule="exact"/>
              <w:jc w:val="center"/>
              <w:rPr>
                <w:lang w:val="fr-FR" w:bidi="ar-SA"/>
              </w:rPr>
            </w:pPr>
            <w:hyperlink r:id="rId14" w:history="1">
              <w:r w:rsidR="00F360D5" w:rsidRPr="00EA2C6E">
                <w:rPr>
                  <w:rStyle w:val="Hyperlink"/>
                  <w:rFonts w:eastAsia="SimSun"/>
                  <w:szCs w:val="24"/>
                </w:rPr>
                <w:t>145</w:t>
              </w:r>
            </w:hyperlink>
            <w:r w:rsidR="00F360D5" w:rsidRPr="00EA2C6E">
              <w:rPr>
                <w:rStyle w:val="Hyperlink"/>
                <w:rFonts w:eastAsia="SimSun" w:hint="cs"/>
                <w:szCs w:val="24"/>
                <w:u w:val="none"/>
                <w:rtl/>
              </w:rPr>
              <w:t xml:space="preserve"> </w:t>
            </w:r>
            <w:r w:rsidR="00F360D5" w:rsidRPr="00EA2C6E">
              <w:rPr>
                <w:rStyle w:val="Hyperlink"/>
                <w:rFonts w:eastAsia="SimSun" w:hint="cs"/>
                <w:color w:val="auto"/>
                <w:szCs w:val="24"/>
                <w:u w:val="none"/>
                <w:rtl/>
              </w:rPr>
              <w:t>و</w:t>
            </w:r>
            <w:hyperlink r:id="rId15" w:history="1">
              <w:r w:rsidR="00F360D5" w:rsidRPr="00EA2C6E">
                <w:rPr>
                  <w:rStyle w:val="Hyperlink"/>
                  <w:rFonts w:eastAsia="SimSun"/>
                  <w:szCs w:val="24"/>
                </w:rPr>
                <w:t>146</w:t>
              </w:r>
            </w:hyperlink>
          </w:p>
        </w:tc>
      </w:tr>
      <w:tr w:rsidR="00083E1F" w:rsidRPr="00EA2C6E" w:rsidTr="00083E1F">
        <w:trPr>
          <w:trHeight w:val="170"/>
          <w:jc w:val="center"/>
        </w:trPr>
        <w:tc>
          <w:tcPr>
            <w:tcW w:w="266" w:type="pct"/>
          </w:tcPr>
          <w:p w:rsidR="00083E1F" w:rsidRPr="00EA2C6E" w:rsidRDefault="00083E1F" w:rsidP="00083E1F">
            <w:pPr>
              <w:spacing w:before="60" w:after="60" w:line="340" w:lineRule="exact"/>
              <w:jc w:val="left"/>
              <w:rPr>
                <w:lang w:val="fr-FR" w:bidi="ar-SA"/>
              </w:rPr>
            </w:pPr>
            <w:r w:rsidRPr="00EA2C6E">
              <w:rPr>
                <w:lang w:val="fr-FR" w:bidi="ar-SA"/>
              </w:rPr>
              <w:t>7</w:t>
            </w:r>
          </w:p>
        </w:tc>
        <w:tc>
          <w:tcPr>
            <w:tcW w:w="3571" w:type="pct"/>
          </w:tcPr>
          <w:p w:rsidR="00083E1F" w:rsidRPr="00EA2C6E" w:rsidRDefault="00F360D5" w:rsidP="00083E1F">
            <w:pPr>
              <w:spacing w:before="60" w:after="60" w:line="340" w:lineRule="exact"/>
              <w:jc w:val="left"/>
              <w:rPr>
                <w:lang w:val="fr-FR" w:bidi="ar-SA"/>
              </w:rPr>
            </w:pPr>
            <w:r w:rsidRPr="00EA2C6E">
              <w:rPr>
                <w:rFonts w:hint="cs"/>
                <w:rtl/>
              </w:rPr>
              <w:t xml:space="preserve">المواعيد النهائية </w:t>
            </w:r>
            <w:r w:rsidRPr="00EA2C6E">
              <w:rPr>
                <w:rFonts w:hint="cs"/>
                <w:rtl/>
                <w:lang w:val="es-ES_tradnl" w:bidi="ar-SA"/>
              </w:rPr>
              <w:t xml:space="preserve">لإيداع التصريحات </w:t>
            </w:r>
            <w:r w:rsidR="0053621A" w:rsidRPr="00EA2C6E">
              <w:rPr>
                <w:rFonts w:hint="cs"/>
                <w:rtl/>
                <w:lang w:val="es-ES_tradnl" w:bidi="ar-SA"/>
              </w:rPr>
              <w:t xml:space="preserve">والتصريحات </w:t>
            </w:r>
            <w:r w:rsidRPr="00EA2C6E">
              <w:rPr>
                <w:rFonts w:hint="cs"/>
                <w:rtl/>
                <w:lang w:val="es-ES_tradnl" w:bidi="ar-SA"/>
              </w:rPr>
              <w:t>الإضافية</w:t>
            </w:r>
          </w:p>
        </w:tc>
        <w:tc>
          <w:tcPr>
            <w:tcW w:w="1163" w:type="pct"/>
          </w:tcPr>
          <w:p w:rsidR="00083E1F" w:rsidRPr="00EA2C6E" w:rsidRDefault="0053621A" w:rsidP="00083E1F">
            <w:pPr>
              <w:spacing w:before="60" w:after="60" w:line="340" w:lineRule="exact"/>
              <w:jc w:val="center"/>
              <w:rPr>
                <w:lang w:val="fr-FR" w:bidi="ar-SA"/>
              </w:rPr>
            </w:pPr>
            <w:r w:rsidRPr="00EA2C6E">
              <w:rPr>
                <w:rFonts w:hint="cs"/>
                <w:rtl/>
              </w:rPr>
              <w:t>-</w:t>
            </w:r>
          </w:p>
        </w:tc>
      </w:tr>
      <w:tr w:rsidR="00083E1F" w:rsidRPr="00EA2C6E" w:rsidTr="00083E1F">
        <w:trPr>
          <w:trHeight w:val="170"/>
          <w:jc w:val="center"/>
        </w:trPr>
        <w:tc>
          <w:tcPr>
            <w:tcW w:w="266" w:type="pct"/>
          </w:tcPr>
          <w:p w:rsidR="0053621A" w:rsidRPr="00B51AB0" w:rsidRDefault="00083E1F" w:rsidP="00B51AB0">
            <w:pPr>
              <w:spacing w:before="60" w:after="60" w:line="340" w:lineRule="exact"/>
              <w:jc w:val="left"/>
              <w:rPr>
                <w:rFonts w:hint="cs"/>
                <w:rtl/>
                <w:lang w:val="fr-FR" w:bidi="ar-SA"/>
              </w:rPr>
            </w:pPr>
            <w:r w:rsidRPr="00EA2C6E">
              <w:rPr>
                <w:lang w:val="fr-FR" w:bidi="ar-SA"/>
              </w:rPr>
              <w:t>8</w:t>
            </w:r>
          </w:p>
        </w:tc>
        <w:tc>
          <w:tcPr>
            <w:tcW w:w="3571" w:type="pct"/>
          </w:tcPr>
          <w:p w:rsidR="0053621A" w:rsidRPr="00EA2C6E" w:rsidRDefault="0053621A" w:rsidP="00B51AB0">
            <w:pPr>
              <w:spacing w:before="60" w:after="60" w:line="340" w:lineRule="exact"/>
              <w:jc w:val="left"/>
              <w:rPr>
                <w:rtl/>
                <w:lang w:val="ru-RU"/>
              </w:rPr>
            </w:pPr>
            <w:r w:rsidRPr="00EA2C6E">
              <w:rPr>
                <w:rFonts w:hint="cs"/>
                <w:rtl/>
              </w:rPr>
              <w:t xml:space="preserve">إنجازات </w:t>
            </w:r>
            <w:r w:rsidRPr="00EA2C6E">
              <w:rPr>
                <w:rFonts w:hint="eastAsia"/>
                <w:rtl/>
              </w:rPr>
              <w:t>مؤت‍مر</w:t>
            </w:r>
            <w:r w:rsidRPr="00EA2C6E">
              <w:rPr>
                <w:rtl/>
              </w:rPr>
              <w:t xml:space="preserve"> </w:t>
            </w:r>
            <w:r w:rsidRPr="00EA2C6E">
              <w:rPr>
                <w:rFonts w:hint="eastAsia"/>
                <w:rtl/>
              </w:rPr>
              <w:t>ال‍مندوبين</w:t>
            </w:r>
            <w:r w:rsidRPr="00EA2C6E">
              <w:rPr>
                <w:rtl/>
              </w:rPr>
              <w:t xml:space="preserve"> </w:t>
            </w:r>
            <w:r w:rsidRPr="00EA2C6E">
              <w:rPr>
                <w:rFonts w:hint="eastAsia"/>
                <w:rtl/>
              </w:rPr>
              <w:t>ال‍مفوضين</w:t>
            </w:r>
            <w:r w:rsidRPr="00EA2C6E">
              <w:rPr>
                <w:rFonts w:hint="cs"/>
                <w:rtl/>
              </w:rPr>
              <w:t xml:space="preserve"> </w:t>
            </w:r>
            <w:r w:rsidR="00D04921" w:rsidRPr="00EA2C6E">
              <w:rPr>
                <w:rFonts w:hint="cs"/>
                <w:rtl/>
              </w:rPr>
              <w:t xml:space="preserve">لعام </w:t>
            </w:r>
            <w:r w:rsidR="00D04921" w:rsidRPr="00EA2C6E">
              <w:rPr>
                <w:lang w:val="en-US"/>
              </w:rPr>
              <w:t>2014</w:t>
            </w:r>
            <w:r w:rsidR="00D04921" w:rsidRPr="00EA2C6E">
              <w:rPr>
                <w:rFonts w:hint="cs"/>
                <w:rtl/>
              </w:rPr>
              <w:t xml:space="preserve"> </w:t>
            </w:r>
            <w:r w:rsidR="00FA3C9F">
              <w:t>(</w:t>
            </w:r>
            <w:r w:rsidRPr="00EA2C6E">
              <w:rPr>
                <w:lang w:val="en-US"/>
              </w:rPr>
              <w:t>PP-14</w:t>
            </w:r>
            <w:r w:rsidR="00FA3C9F">
              <w:rPr>
                <w:lang w:val="en-US"/>
              </w:rPr>
              <w:t>)</w:t>
            </w:r>
          </w:p>
        </w:tc>
        <w:tc>
          <w:tcPr>
            <w:tcW w:w="1163" w:type="pct"/>
          </w:tcPr>
          <w:p w:rsidR="0053621A" w:rsidRPr="00EA2C6E" w:rsidRDefault="0053621A" w:rsidP="00B51AB0">
            <w:pPr>
              <w:spacing w:before="60" w:after="60" w:line="340" w:lineRule="exact"/>
              <w:jc w:val="center"/>
              <w:rPr>
                <w:lang w:val="fr-FR" w:bidi="ar-SA"/>
              </w:rPr>
            </w:pPr>
            <w:r w:rsidRPr="00EA2C6E">
              <w:rPr>
                <w:rFonts w:hint="cs"/>
                <w:rtl/>
                <w:lang w:val="fr-FR" w:bidi="ar-SA"/>
              </w:rPr>
              <w:t>-</w:t>
            </w:r>
          </w:p>
        </w:tc>
      </w:tr>
      <w:tr w:rsidR="00B51AB0" w:rsidRPr="00EA2C6E" w:rsidTr="00083E1F">
        <w:trPr>
          <w:trHeight w:val="170"/>
          <w:jc w:val="center"/>
        </w:trPr>
        <w:tc>
          <w:tcPr>
            <w:tcW w:w="266" w:type="pct"/>
          </w:tcPr>
          <w:p w:rsidR="00B51AB0" w:rsidRPr="00EA2C6E" w:rsidRDefault="00B51AB0" w:rsidP="00083E1F">
            <w:pPr>
              <w:spacing w:before="60" w:after="60" w:line="340" w:lineRule="exact"/>
              <w:jc w:val="left"/>
              <w:rPr>
                <w:lang w:val="fr-FR" w:bidi="ar-SA"/>
              </w:rPr>
            </w:pPr>
            <w:r w:rsidRPr="00EA2C6E">
              <w:rPr>
                <w:lang w:val="en-US" w:bidi="ar-SA"/>
              </w:rPr>
              <w:t>9</w:t>
            </w:r>
          </w:p>
        </w:tc>
        <w:tc>
          <w:tcPr>
            <w:tcW w:w="3571" w:type="pct"/>
          </w:tcPr>
          <w:p w:rsidR="00B51AB0" w:rsidRPr="00EA2C6E" w:rsidRDefault="00B51AB0" w:rsidP="00FA3C9F">
            <w:pPr>
              <w:spacing w:before="60" w:after="60" w:line="340" w:lineRule="exact"/>
              <w:jc w:val="left"/>
              <w:rPr>
                <w:rFonts w:hint="cs"/>
                <w:rtl/>
              </w:rPr>
            </w:pPr>
            <w:r w:rsidRPr="00EA2C6E">
              <w:rPr>
                <w:rFonts w:hint="cs"/>
                <w:rtl/>
                <w:lang w:val="ru-RU"/>
              </w:rPr>
              <w:t xml:space="preserve">تقديم </w:t>
            </w:r>
            <w:r w:rsidRPr="00EA2C6E">
              <w:rPr>
                <w:rFonts w:hint="eastAsia"/>
                <w:rtl/>
                <w:lang w:val="ru-RU"/>
              </w:rPr>
              <w:t>ميداليات</w:t>
            </w:r>
            <w:r w:rsidRPr="00EA2C6E">
              <w:rPr>
                <w:rtl/>
                <w:lang w:val="ru-RU"/>
              </w:rPr>
              <w:t xml:space="preserve"> </w:t>
            </w:r>
            <w:r w:rsidRPr="00EA2C6E">
              <w:rPr>
                <w:rFonts w:hint="eastAsia"/>
                <w:rtl/>
                <w:lang w:val="ru-RU"/>
              </w:rPr>
              <w:t>الاتحاد</w:t>
            </w:r>
            <w:r w:rsidRPr="00EA2C6E">
              <w:rPr>
                <w:rtl/>
                <w:lang w:val="ru-RU"/>
              </w:rPr>
              <w:t xml:space="preserve"> </w:t>
            </w:r>
            <w:r w:rsidRPr="00EA2C6E">
              <w:rPr>
                <w:rFonts w:hint="cs"/>
                <w:rtl/>
                <w:lang w:val="ru-RU"/>
              </w:rPr>
              <w:t>الذهبيّة</w:t>
            </w:r>
            <w:r w:rsidRPr="00EA2C6E">
              <w:rPr>
                <w:rtl/>
                <w:lang w:val="ru-RU"/>
              </w:rPr>
              <w:t xml:space="preserve"> </w:t>
            </w:r>
            <w:r w:rsidRPr="00EA2C6E">
              <w:rPr>
                <w:rFonts w:hint="eastAsia"/>
                <w:rtl/>
                <w:lang w:val="ru-RU"/>
              </w:rPr>
              <w:t>وشهادات</w:t>
            </w:r>
            <w:r>
              <w:rPr>
                <w:rFonts w:hint="cs"/>
                <w:rtl/>
                <w:lang w:val="en-US"/>
              </w:rPr>
              <w:t xml:space="preserve"> </w:t>
            </w:r>
            <w:r>
              <w:rPr>
                <w:rFonts w:hint="cs"/>
                <w:rtl/>
                <w:lang w:val="ru-RU"/>
              </w:rPr>
              <w:t>الإنجاز المتميز</w:t>
            </w:r>
          </w:p>
        </w:tc>
        <w:tc>
          <w:tcPr>
            <w:tcW w:w="1163" w:type="pct"/>
          </w:tcPr>
          <w:p w:rsidR="00B51AB0" w:rsidRPr="00EA2C6E" w:rsidRDefault="00B51AB0" w:rsidP="00083E1F">
            <w:pPr>
              <w:spacing w:before="60" w:after="60" w:line="340" w:lineRule="exact"/>
              <w:jc w:val="center"/>
              <w:rPr>
                <w:rFonts w:hint="cs"/>
                <w:rtl/>
                <w:lang w:val="fr-FR" w:bidi="ar-SA"/>
              </w:rPr>
            </w:pPr>
            <w:r w:rsidRPr="00EA2C6E">
              <w:rPr>
                <w:rFonts w:hint="cs"/>
                <w:rtl/>
                <w:lang w:val="fr-FR" w:bidi="ar-SA"/>
              </w:rPr>
              <w:t>-</w:t>
            </w:r>
          </w:p>
        </w:tc>
      </w:tr>
      <w:tr w:rsidR="00B51AB0" w:rsidRPr="00EA2C6E" w:rsidTr="00083E1F">
        <w:trPr>
          <w:trHeight w:val="170"/>
          <w:jc w:val="center"/>
        </w:trPr>
        <w:tc>
          <w:tcPr>
            <w:tcW w:w="266" w:type="pct"/>
          </w:tcPr>
          <w:p w:rsidR="00B51AB0" w:rsidRPr="00EA2C6E" w:rsidRDefault="00B51AB0" w:rsidP="00083E1F">
            <w:pPr>
              <w:spacing w:before="60" w:after="60" w:line="340" w:lineRule="exact"/>
              <w:jc w:val="left"/>
              <w:rPr>
                <w:lang w:val="fr-FR" w:bidi="ar-SA"/>
              </w:rPr>
            </w:pPr>
            <w:r w:rsidRPr="00EA2C6E">
              <w:rPr>
                <w:lang w:val="en-US" w:bidi="ar-SA"/>
              </w:rPr>
              <w:t>10</w:t>
            </w:r>
          </w:p>
        </w:tc>
        <w:tc>
          <w:tcPr>
            <w:tcW w:w="3571" w:type="pct"/>
          </w:tcPr>
          <w:p w:rsidR="00B51AB0" w:rsidRPr="00EA2C6E" w:rsidRDefault="00B51AB0" w:rsidP="00FA3C9F">
            <w:pPr>
              <w:spacing w:before="60" w:after="60" w:line="340" w:lineRule="exact"/>
              <w:jc w:val="left"/>
              <w:rPr>
                <w:rFonts w:hint="cs"/>
                <w:rtl/>
              </w:rPr>
            </w:pPr>
            <w:r w:rsidRPr="00EA2C6E">
              <w:rPr>
                <w:rFonts w:hint="cs"/>
                <w:rtl/>
                <w:lang w:val="ru-RU" w:bidi="ar-SA"/>
              </w:rPr>
              <w:t>الكلمة الوداعية للأمين العامّ</w:t>
            </w:r>
          </w:p>
        </w:tc>
        <w:tc>
          <w:tcPr>
            <w:tcW w:w="1163" w:type="pct"/>
          </w:tcPr>
          <w:p w:rsidR="00B51AB0" w:rsidRPr="00EA2C6E" w:rsidRDefault="00B51AB0" w:rsidP="00083E1F">
            <w:pPr>
              <w:spacing w:before="60" w:after="60" w:line="340" w:lineRule="exact"/>
              <w:jc w:val="center"/>
              <w:rPr>
                <w:rFonts w:hint="cs"/>
                <w:rtl/>
                <w:lang w:val="fr-FR" w:bidi="ar-SA"/>
              </w:rPr>
            </w:pPr>
            <w:r w:rsidRPr="00EA2C6E">
              <w:rPr>
                <w:rFonts w:hint="cs"/>
                <w:rtl/>
                <w:lang w:val="fr-FR" w:bidi="ar-SA"/>
              </w:rPr>
              <w:t>-</w:t>
            </w:r>
          </w:p>
        </w:tc>
      </w:tr>
    </w:tbl>
    <w:p w:rsidR="00E67692" w:rsidRPr="00EA2C6E" w:rsidRDefault="00E67692" w:rsidP="00CE168D">
      <w:pPr>
        <w:rPr>
          <w:rtl/>
        </w:rPr>
      </w:pPr>
    </w:p>
    <w:p w:rsidR="00083E1F" w:rsidRPr="00EA2C6E" w:rsidRDefault="00083E1F" w:rsidP="00BA55D4">
      <w:pPr>
        <w:tabs>
          <w:tab w:val="clear" w:pos="567"/>
          <w:tab w:val="clear" w:pos="1134"/>
          <w:tab w:val="clear" w:pos="1701"/>
          <w:tab w:val="clear" w:pos="2268"/>
          <w:tab w:val="clear" w:pos="2835"/>
        </w:tabs>
        <w:overflowPunct/>
        <w:autoSpaceDE/>
        <w:autoSpaceDN/>
        <w:adjustRightInd/>
        <w:spacing w:before="0" w:line="240" w:lineRule="auto"/>
        <w:jc w:val="left"/>
        <w:textAlignment w:val="auto"/>
        <w:rPr>
          <w:rtl/>
        </w:rPr>
      </w:pPr>
      <w:r w:rsidRPr="00EA2C6E">
        <w:rPr>
          <w:rtl/>
        </w:rPr>
        <w:br w:type="page"/>
      </w:r>
    </w:p>
    <w:p w:rsidR="00083E1F" w:rsidRPr="00EA2C6E" w:rsidRDefault="00083E1F" w:rsidP="001C3733">
      <w:pPr>
        <w:pStyle w:val="Heading1"/>
        <w:rPr>
          <w:rtl/>
          <w:lang w:val="ru-RU"/>
        </w:rPr>
      </w:pPr>
      <w:r w:rsidRPr="00FF5CFF">
        <w:rPr>
          <w:szCs w:val="26"/>
          <w:lang w:val="en-US"/>
        </w:rPr>
        <w:lastRenderedPageBreak/>
        <w:t>1</w:t>
      </w:r>
      <w:r w:rsidRPr="00EA2C6E">
        <w:rPr>
          <w:lang w:val="en-US"/>
        </w:rPr>
        <w:tab/>
      </w:r>
      <w:r w:rsidR="00BA55D4" w:rsidRPr="00EA2C6E">
        <w:rPr>
          <w:rFonts w:hint="eastAsia"/>
          <w:rtl/>
        </w:rPr>
        <w:t>مشروعا</w:t>
      </w:r>
      <w:r w:rsidR="00BA55D4" w:rsidRPr="00EA2C6E">
        <w:rPr>
          <w:rtl/>
        </w:rPr>
        <w:t xml:space="preserve"> </w:t>
      </w:r>
      <w:r w:rsidR="00BA55D4" w:rsidRPr="00EA2C6E">
        <w:rPr>
          <w:rFonts w:hint="eastAsia"/>
          <w:rtl/>
        </w:rPr>
        <w:t>القرارين</w:t>
      </w:r>
      <w:r w:rsidR="00BC4C91">
        <w:rPr>
          <w:rFonts w:hint="cs"/>
          <w:rtl/>
        </w:rPr>
        <w:t> </w:t>
      </w:r>
      <w:r w:rsidR="00BA55D4" w:rsidRPr="00FF5CFF">
        <w:rPr>
          <w:szCs w:val="26"/>
        </w:rPr>
        <w:t>99</w:t>
      </w:r>
      <w:r w:rsidR="00BA55D4" w:rsidRPr="00FF5CFF">
        <w:rPr>
          <w:szCs w:val="26"/>
          <w:rtl/>
        </w:rPr>
        <w:t xml:space="preserve"> </w:t>
      </w:r>
      <w:r w:rsidR="00BA55D4" w:rsidRPr="00EA2C6E">
        <w:rPr>
          <w:rtl/>
        </w:rPr>
        <w:t>(</w:t>
      </w:r>
      <w:r w:rsidR="00BA55D4" w:rsidRPr="00EA2C6E">
        <w:rPr>
          <w:rFonts w:hint="eastAsia"/>
          <w:rtl/>
        </w:rPr>
        <w:t>المراجَع</w:t>
      </w:r>
      <w:r w:rsidR="00BA55D4" w:rsidRPr="00EA2C6E">
        <w:rPr>
          <w:rtl/>
        </w:rPr>
        <w:t xml:space="preserve"> </w:t>
      </w:r>
      <w:r w:rsidR="00BA55D4" w:rsidRPr="00EA2C6E">
        <w:rPr>
          <w:rFonts w:hint="eastAsia"/>
          <w:rtl/>
        </w:rPr>
        <w:t>في</w:t>
      </w:r>
      <w:r w:rsidR="00BA55D4" w:rsidRPr="00EA2C6E">
        <w:rPr>
          <w:rtl/>
        </w:rPr>
        <w:t xml:space="preserve"> </w:t>
      </w:r>
      <w:r w:rsidR="00BA55D4" w:rsidRPr="00EA2C6E">
        <w:rPr>
          <w:rFonts w:hint="eastAsia"/>
          <w:rtl/>
        </w:rPr>
        <w:t>بوسان،</w:t>
      </w:r>
      <w:r w:rsidR="00BA55D4" w:rsidRPr="00EA2C6E">
        <w:rPr>
          <w:rtl/>
        </w:rPr>
        <w:t xml:space="preserve"> </w:t>
      </w:r>
      <w:r w:rsidR="00BA55D4" w:rsidRPr="00FF5CFF">
        <w:rPr>
          <w:szCs w:val="26"/>
        </w:rPr>
        <w:t>2014</w:t>
      </w:r>
      <w:r w:rsidR="00BA55D4" w:rsidRPr="00EA2C6E">
        <w:rPr>
          <w:rtl/>
        </w:rPr>
        <w:t xml:space="preserve">) </w:t>
      </w:r>
      <w:r w:rsidR="00BA55D4" w:rsidRPr="00EA2C6E">
        <w:rPr>
          <w:rFonts w:hint="eastAsia"/>
          <w:rtl/>
        </w:rPr>
        <w:t>و</w:t>
      </w:r>
      <w:r w:rsidR="00BA55D4" w:rsidRPr="00D819F3">
        <w:rPr>
          <w:szCs w:val="26"/>
        </w:rPr>
        <w:t>125</w:t>
      </w:r>
      <w:r w:rsidR="00BA55D4" w:rsidRPr="00EA2C6E">
        <w:rPr>
          <w:rtl/>
        </w:rPr>
        <w:t xml:space="preserve"> (</w:t>
      </w:r>
      <w:r w:rsidR="00BA55D4" w:rsidRPr="00EA2C6E">
        <w:rPr>
          <w:rFonts w:hint="eastAsia"/>
          <w:rtl/>
        </w:rPr>
        <w:t>المراجَع</w:t>
      </w:r>
      <w:r w:rsidR="00BA55D4" w:rsidRPr="00EA2C6E">
        <w:rPr>
          <w:rtl/>
        </w:rPr>
        <w:t xml:space="preserve"> </w:t>
      </w:r>
      <w:r w:rsidR="00BA55D4" w:rsidRPr="00EA2C6E">
        <w:rPr>
          <w:rFonts w:hint="eastAsia"/>
          <w:rtl/>
        </w:rPr>
        <w:t>في</w:t>
      </w:r>
      <w:r w:rsidR="00BA55D4" w:rsidRPr="00EA2C6E">
        <w:rPr>
          <w:rtl/>
        </w:rPr>
        <w:t xml:space="preserve"> </w:t>
      </w:r>
      <w:r w:rsidR="00BA55D4" w:rsidRPr="00EA2C6E">
        <w:rPr>
          <w:rFonts w:hint="eastAsia"/>
          <w:rtl/>
        </w:rPr>
        <w:t>بوسان،</w:t>
      </w:r>
      <w:r w:rsidR="00BA55D4" w:rsidRPr="00EA2C6E">
        <w:rPr>
          <w:rtl/>
        </w:rPr>
        <w:t xml:space="preserve"> </w:t>
      </w:r>
      <w:r w:rsidR="00BA55D4" w:rsidRPr="00FF5CFF">
        <w:rPr>
          <w:szCs w:val="26"/>
        </w:rPr>
        <w:t>2014</w:t>
      </w:r>
      <w:r w:rsidR="00BA55D4" w:rsidRPr="00EA2C6E">
        <w:rPr>
          <w:rtl/>
        </w:rPr>
        <w:t>) (</w:t>
      </w:r>
      <w:r w:rsidR="00BA55D4" w:rsidRPr="00EA2C6E">
        <w:rPr>
          <w:rFonts w:hint="eastAsia"/>
          <w:rtl/>
        </w:rPr>
        <w:t>تابع</w:t>
      </w:r>
      <w:r w:rsidR="00BA55D4" w:rsidRPr="00EA2C6E">
        <w:rPr>
          <w:rtl/>
        </w:rPr>
        <w:t>)</w:t>
      </w:r>
      <w:r w:rsidR="00BA55D4" w:rsidRPr="00EA2C6E">
        <w:rPr>
          <w:rFonts w:hint="cs"/>
          <w:rtl/>
          <w:lang w:val="ru-RU"/>
        </w:rPr>
        <w:t xml:space="preserve"> (الوثيقة </w:t>
      </w:r>
      <w:r w:rsidR="00BA55D4" w:rsidRPr="00FF5CFF">
        <w:rPr>
          <w:szCs w:val="26"/>
          <w:lang w:val="en-US"/>
        </w:rPr>
        <w:t>DT/83</w:t>
      </w:r>
      <w:r w:rsidR="00BA55D4" w:rsidRPr="00EA2C6E">
        <w:rPr>
          <w:rFonts w:hint="cs"/>
          <w:rtl/>
          <w:lang w:val="ru-RU"/>
        </w:rPr>
        <w:t>)</w:t>
      </w:r>
    </w:p>
    <w:p w:rsidR="00083E1F" w:rsidRPr="00EA2C6E" w:rsidRDefault="00083E1F" w:rsidP="00571287">
      <w:pPr>
        <w:rPr>
          <w:rtl/>
          <w:lang w:val="en-US"/>
        </w:rPr>
      </w:pPr>
      <w:r w:rsidRPr="00EA2C6E">
        <w:rPr>
          <w:lang w:val="en-US"/>
        </w:rPr>
        <w:t>1.1</w:t>
      </w:r>
      <w:r w:rsidRPr="00EA2C6E">
        <w:rPr>
          <w:lang w:val="en-US"/>
        </w:rPr>
        <w:tab/>
      </w:r>
      <w:r w:rsidR="004847F9">
        <w:rPr>
          <w:rFonts w:hint="cs"/>
          <w:rtl/>
          <w:lang w:val="en-US"/>
        </w:rPr>
        <w:t>ذك</w:t>
      </w:r>
      <w:r w:rsidR="001A4045">
        <w:rPr>
          <w:rFonts w:hint="cs"/>
          <w:rtl/>
          <w:lang w:val="en-US"/>
        </w:rPr>
        <w:t>َّ</w:t>
      </w:r>
      <w:r w:rsidR="004847F9">
        <w:rPr>
          <w:rFonts w:hint="cs"/>
          <w:rtl/>
          <w:lang w:val="en-US"/>
        </w:rPr>
        <w:t xml:space="preserve">ر </w:t>
      </w:r>
      <w:r w:rsidR="0064150E" w:rsidRPr="00EA2C6E">
        <w:rPr>
          <w:rFonts w:hint="cs"/>
          <w:b/>
          <w:bCs/>
          <w:rtl/>
          <w:lang w:val="en-US"/>
        </w:rPr>
        <w:t>الرئيس</w:t>
      </w:r>
      <w:r w:rsidR="0064150E" w:rsidRPr="00EA2C6E">
        <w:rPr>
          <w:rFonts w:hint="cs"/>
          <w:rtl/>
          <w:lang w:val="en-US"/>
        </w:rPr>
        <w:t xml:space="preserve">، بتوافق الآراء الذي تمّ التوصّل إليه في الجلسة السابقة، </w:t>
      </w:r>
      <w:r w:rsidR="004847F9">
        <w:rPr>
          <w:rFonts w:hint="cs"/>
          <w:rtl/>
          <w:lang w:val="en-US"/>
        </w:rPr>
        <w:t xml:space="preserve">ثم </w:t>
      </w:r>
      <w:r w:rsidR="0064150E" w:rsidRPr="00EA2C6E">
        <w:rPr>
          <w:rFonts w:hint="cs"/>
          <w:rtl/>
          <w:lang w:val="en-US"/>
        </w:rPr>
        <w:t>أعطى الكلمة للأطراف المعنية كما هي العادة في</w:t>
      </w:r>
      <w:r w:rsidR="00571287">
        <w:rPr>
          <w:rFonts w:hint="eastAsia"/>
          <w:lang w:val="en-US"/>
        </w:rPr>
        <w:t> </w:t>
      </w:r>
      <w:r w:rsidR="0064150E" w:rsidRPr="00EA2C6E">
        <w:rPr>
          <w:rFonts w:hint="cs"/>
          <w:rtl/>
          <w:lang w:val="en-US"/>
        </w:rPr>
        <w:t xml:space="preserve">الاتحاد عند بلوغ حلّ توافقي، لكن بدون </w:t>
      </w:r>
      <w:r w:rsidR="004847F9">
        <w:rPr>
          <w:rFonts w:hint="cs"/>
          <w:rtl/>
          <w:lang w:val="en-US"/>
        </w:rPr>
        <w:t>فتح باب</w:t>
      </w:r>
      <w:r w:rsidR="0064150E" w:rsidRPr="00EA2C6E">
        <w:rPr>
          <w:rFonts w:hint="cs"/>
          <w:rtl/>
          <w:lang w:val="en-US"/>
        </w:rPr>
        <w:t xml:space="preserve"> المناقشة وبدون السماح بإجراء مداخلات إضافية.</w:t>
      </w:r>
    </w:p>
    <w:p w:rsidR="0064150E" w:rsidRPr="00EA2C6E" w:rsidRDefault="0064150E" w:rsidP="0064150E">
      <w:pPr>
        <w:rPr>
          <w:rtl/>
          <w:lang w:val="ru-RU"/>
        </w:rPr>
      </w:pPr>
      <w:r w:rsidRPr="00EA2C6E">
        <w:rPr>
          <w:lang w:val="en-US"/>
        </w:rPr>
        <w:t>2.1</w:t>
      </w:r>
      <w:r w:rsidRPr="00EA2C6E">
        <w:rPr>
          <w:lang w:val="en-US"/>
        </w:rPr>
        <w:tab/>
      </w:r>
      <w:r w:rsidRPr="00EA2C6E">
        <w:rPr>
          <w:rFonts w:hint="cs"/>
          <w:rtl/>
          <w:lang w:val="ru-RU"/>
        </w:rPr>
        <w:t xml:space="preserve">أدلى </w:t>
      </w:r>
      <w:r w:rsidRPr="00EA2C6E">
        <w:rPr>
          <w:rFonts w:hint="cs"/>
          <w:b/>
          <w:bCs/>
          <w:rtl/>
          <w:lang w:val="ru-RU"/>
        </w:rPr>
        <w:t xml:space="preserve">مندوب </w:t>
      </w:r>
      <w:r w:rsidRPr="00EA2C6E">
        <w:rPr>
          <w:rFonts w:hint="eastAsia"/>
          <w:b/>
          <w:bCs/>
          <w:rtl/>
          <w:lang w:val="ru-RU"/>
        </w:rPr>
        <w:t>إسرائيل</w:t>
      </w:r>
      <w:r w:rsidRPr="00EA2C6E">
        <w:rPr>
          <w:rFonts w:hint="cs"/>
          <w:rtl/>
          <w:lang w:val="ru-RU"/>
        </w:rPr>
        <w:t xml:space="preserve"> بالبيان التالي:</w:t>
      </w:r>
    </w:p>
    <w:p w:rsidR="0064150E" w:rsidRPr="00EA2C6E" w:rsidRDefault="00C17801" w:rsidP="004847F9">
      <w:pPr>
        <w:ind w:left="567"/>
        <w:rPr>
          <w:rtl/>
          <w:lang w:val="ru-RU"/>
        </w:rPr>
      </w:pPr>
      <w:r w:rsidRPr="00EA2C6E">
        <w:rPr>
          <w:rFonts w:hint="cs"/>
          <w:rtl/>
          <w:lang w:val="ru-RU"/>
        </w:rPr>
        <w:t>"سيد</w:t>
      </w:r>
      <w:r w:rsidR="0064150E" w:rsidRPr="00EA2C6E">
        <w:rPr>
          <w:rFonts w:hint="cs"/>
          <w:rtl/>
          <w:lang w:val="ru-RU"/>
        </w:rPr>
        <w:t>ي الرئيس</w:t>
      </w:r>
      <w:r w:rsidRPr="00EA2C6E">
        <w:rPr>
          <w:rFonts w:hint="cs"/>
          <w:rtl/>
          <w:lang w:val="ru-RU"/>
        </w:rPr>
        <w:t xml:space="preserve">، نحن مدركون </w:t>
      </w:r>
      <w:r w:rsidR="004847F9">
        <w:rPr>
          <w:rFonts w:hint="cs"/>
          <w:rtl/>
          <w:lang w:val="ru-RU"/>
        </w:rPr>
        <w:t>تماماً</w:t>
      </w:r>
      <w:r w:rsidRPr="00EA2C6E">
        <w:rPr>
          <w:rFonts w:hint="cs"/>
          <w:rtl/>
          <w:lang w:val="ru-RU"/>
        </w:rPr>
        <w:t xml:space="preserve"> لأهمية دور قطاع الاتصالات في تعزيز التنمية الاقتصادية والاجتماعية لم</w:t>
      </w:r>
      <w:r w:rsidR="008B2C14" w:rsidRPr="00EA2C6E">
        <w:rPr>
          <w:rFonts w:hint="cs"/>
          <w:rtl/>
          <w:lang w:val="ru-RU"/>
        </w:rPr>
        <w:t>ا فيه م</w:t>
      </w:r>
      <w:r w:rsidRPr="00EA2C6E">
        <w:rPr>
          <w:rFonts w:hint="cs"/>
          <w:rtl/>
          <w:lang w:val="ru-RU"/>
        </w:rPr>
        <w:t xml:space="preserve">صلحتنا المشتركة. وفي هذا الإطار، </w:t>
      </w:r>
      <w:r w:rsidRPr="00EA2C6E">
        <w:rPr>
          <w:rFonts w:hint="eastAsia"/>
          <w:rtl/>
          <w:lang w:val="ru-RU"/>
        </w:rPr>
        <w:t>إسرائيل</w:t>
      </w:r>
      <w:r w:rsidRPr="00EA2C6E">
        <w:rPr>
          <w:rFonts w:hint="cs"/>
          <w:rtl/>
          <w:lang w:val="ru-RU"/>
        </w:rPr>
        <w:t xml:space="preserve"> ملتزمة </w:t>
      </w:r>
      <w:r w:rsidR="004847F9">
        <w:rPr>
          <w:rFonts w:hint="cs"/>
          <w:rtl/>
          <w:lang w:val="ru-RU"/>
        </w:rPr>
        <w:t>تماماً</w:t>
      </w:r>
      <w:r w:rsidRPr="00EA2C6E">
        <w:rPr>
          <w:rFonts w:hint="cs"/>
          <w:rtl/>
          <w:lang w:val="ru-RU"/>
        </w:rPr>
        <w:t xml:space="preserve"> بمواصلة تقديم الدعم والمساعدة لبناء قطاع الاتصالات الفلسطيني.</w:t>
      </w:r>
    </w:p>
    <w:p w:rsidR="00C17801" w:rsidRPr="00EA2C6E" w:rsidRDefault="00C17801" w:rsidP="00D747F1">
      <w:pPr>
        <w:ind w:left="567"/>
        <w:rPr>
          <w:rtl/>
          <w:lang w:val="ru-RU"/>
        </w:rPr>
      </w:pPr>
      <w:r w:rsidRPr="00EA2C6E">
        <w:rPr>
          <w:rFonts w:hint="cs"/>
          <w:rtl/>
          <w:lang w:val="ru-RU"/>
        </w:rPr>
        <w:t>سيدي الرئيس، نودّ أن نذكّر هذا المحفل الكريم بأنّ</w:t>
      </w:r>
      <w:r w:rsidR="009C67AF" w:rsidRPr="00EA2C6E">
        <w:rPr>
          <w:rFonts w:hint="cs"/>
          <w:rtl/>
          <w:lang w:val="ru-RU"/>
        </w:rPr>
        <w:t xml:space="preserve"> معالجة</w:t>
      </w:r>
      <w:r w:rsidRPr="00EA2C6E">
        <w:rPr>
          <w:rFonts w:hint="cs"/>
          <w:rtl/>
          <w:lang w:val="ru-RU"/>
        </w:rPr>
        <w:t xml:space="preserve"> كلّ القضايا بين </w:t>
      </w:r>
      <w:r w:rsidRPr="00EA2C6E">
        <w:rPr>
          <w:rFonts w:hint="eastAsia"/>
          <w:rtl/>
          <w:lang w:val="ru-RU"/>
        </w:rPr>
        <w:t>إسرائيل</w:t>
      </w:r>
      <w:r w:rsidRPr="00EA2C6E">
        <w:rPr>
          <w:rFonts w:hint="cs"/>
          <w:rtl/>
          <w:lang w:val="ru-RU"/>
        </w:rPr>
        <w:t xml:space="preserve"> والفلسطينيين </w:t>
      </w:r>
      <w:r w:rsidR="008B2C14" w:rsidRPr="00EA2C6E">
        <w:rPr>
          <w:rFonts w:hint="cs"/>
          <w:rtl/>
          <w:lang w:val="ru-RU"/>
        </w:rPr>
        <w:t xml:space="preserve">يجب أن تتمّ </w:t>
      </w:r>
      <w:r w:rsidR="009C67AF" w:rsidRPr="00EA2C6E">
        <w:rPr>
          <w:rFonts w:hint="cs"/>
          <w:rtl/>
          <w:lang w:val="ru-RU"/>
        </w:rPr>
        <w:t xml:space="preserve">وفقاً للاتفاق </w:t>
      </w:r>
      <w:r w:rsidR="004847F9">
        <w:rPr>
          <w:rFonts w:hint="cs"/>
          <w:rtl/>
          <w:lang w:val="ru-RU"/>
        </w:rPr>
        <w:t>التمهيدي</w:t>
      </w:r>
      <w:r w:rsidR="009C67AF" w:rsidRPr="00EA2C6E">
        <w:rPr>
          <w:rFonts w:hint="cs"/>
          <w:rtl/>
          <w:lang w:val="ru-RU"/>
        </w:rPr>
        <w:t xml:space="preserve"> الموقّع في </w:t>
      </w:r>
      <w:r w:rsidR="009C67AF" w:rsidRPr="00EA2C6E">
        <w:rPr>
          <w:lang w:val="en-US"/>
        </w:rPr>
        <w:t>28</w:t>
      </w:r>
      <w:r w:rsidR="009C67AF" w:rsidRPr="00EA2C6E">
        <w:rPr>
          <w:rFonts w:hint="cs"/>
          <w:rtl/>
          <w:lang w:val="ru-RU"/>
        </w:rPr>
        <w:t xml:space="preserve"> سبتمبر </w:t>
      </w:r>
      <w:r w:rsidR="009C67AF" w:rsidRPr="00EA2C6E">
        <w:rPr>
          <w:lang w:val="en-US"/>
        </w:rPr>
        <w:t>1995</w:t>
      </w:r>
      <w:r w:rsidR="009C67AF" w:rsidRPr="00EA2C6E">
        <w:rPr>
          <w:rFonts w:hint="cs"/>
          <w:rtl/>
          <w:lang w:val="ru-RU"/>
        </w:rPr>
        <w:t xml:space="preserve"> بين </w:t>
      </w:r>
      <w:r w:rsidR="009C67AF" w:rsidRPr="00EA2C6E">
        <w:rPr>
          <w:rFonts w:hint="eastAsia"/>
          <w:rtl/>
          <w:lang w:val="ru-RU"/>
        </w:rPr>
        <w:t>إسرائيل</w:t>
      </w:r>
      <w:r w:rsidR="009C67AF" w:rsidRPr="00EA2C6E">
        <w:rPr>
          <w:rFonts w:hint="cs"/>
          <w:rtl/>
          <w:lang w:val="ru-RU"/>
        </w:rPr>
        <w:t xml:space="preserve"> والفلسطينيين. وبموجب هذا الاتفاق</w:t>
      </w:r>
      <w:r w:rsidR="00D747F1">
        <w:rPr>
          <w:rFonts w:hint="cs"/>
          <w:rtl/>
          <w:lang w:val="ru-RU"/>
        </w:rPr>
        <w:t xml:space="preserve"> الثنائي</w:t>
      </w:r>
      <w:r w:rsidR="009C67AF" w:rsidRPr="00EA2C6E">
        <w:rPr>
          <w:rFonts w:hint="cs"/>
          <w:rtl/>
          <w:lang w:val="ru-RU"/>
        </w:rPr>
        <w:t xml:space="preserve">، إنّ </w:t>
      </w:r>
      <w:r w:rsidR="008B2C14" w:rsidRPr="00EA2C6E">
        <w:rPr>
          <w:rFonts w:hint="cs"/>
          <w:rtl/>
          <w:lang w:val="ru-RU"/>
        </w:rPr>
        <w:t>المكان الوحيد</w:t>
      </w:r>
      <w:r w:rsidR="009C67AF" w:rsidRPr="00EA2C6E">
        <w:rPr>
          <w:rFonts w:hint="cs"/>
          <w:rtl/>
          <w:lang w:val="ru-RU"/>
        </w:rPr>
        <w:t xml:space="preserve"> لمناقشة القضايا والتوصّل إلى حلول لها </w:t>
      </w:r>
      <w:r w:rsidR="008B2C14" w:rsidRPr="00EA2C6E">
        <w:rPr>
          <w:rFonts w:hint="cs"/>
          <w:rtl/>
          <w:lang w:val="ru-RU"/>
        </w:rPr>
        <w:t>هو</w:t>
      </w:r>
      <w:r w:rsidR="009C67AF" w:rsidRPr="00EA2C6E">
        <w:rPr>
          <w:rFonts w:hint="cs"/>
          <w:rtl/>
          <w:lang w:val="ru-RU"/>
        </w:rPr>
        <w:t xml:space="preserve"> اللجنة التقنية المشتركة التي أنشِئَت عملاً بالاتفاق </w:t>
      </w:r>
      <w:r w:rsidR="00D747F1">
        <w:rPr>
          <w:rFonts w:hint="cs"/>
          <w:rtl/>
          <w:lang w:val="ru-RU"/>
        </w:rPr>
        <w:t>التمهيدي. ونحن نرى أن</w:t>
      </w:r>
      <w:r w:rsidR="009C67AF" w:rsidRPr="00EA2C6E">
        <w:rPr>
          <w:rFonts w:hint="cs"/>
          <w:rtl/>
          <w:lang w:val="ru-RU"/>
        </w:rPr>
        <w:t xml:space="preserve"> ما من وسيلة أفضل من الحوار المباشر لإحراز تقدّم.</w:t>
      </w:r>
    </w:p>
    <w:p w:rsidR="009C67AF" w:rsidRPr="00EA2C6E" w:rsidRDefault="00E67C14" w:rsidP="00571287">
      <w:pPr>
        <w:ind w:left="567"/>
        <w:rPr>
          <w:rtl/>
          <w:lang w:val="ru-RU"/>
        </w:rPr>
      </w:pPr>
      <w:r>
        <w:rPr>
          <w:rFonts w:hint="cs"/>
          <w:rtl/>
          <w:lang w:val="ru-RU"/>
        </w:rPr>
        <w:t xml:space="preserve">سيدي الرئيس، </w:t>
      </w:r>
      <w:r w:rsidR="009C67AF" w:rsidRPr="00EA2C6E">
        <w:rPr>
          <w:rFonts w:hint="cs"/>
          <w:rtl/>
          <w:lang w:val="ru-RU"/>
        </w:rPr>
        <w:t>ق</w:t>
      </w:r>
      <w:r w:rsidR="00D747F1">
        <w:rPr>
          <w:rFonts w:hint="cs"/>
          <w:rtl/>
          <w:lang w:val="ru-RU"/>
        </w:rPr>
        <w:t>ب</w:t>
      </w:r>
      <w:r w:rsidR="009C67AF" w:rsidRPr="00EA2C6E">
        <w:rPr>
          <w:rFonts w:hint="cs"/>
          <w:rtl/>
          <w:lang w:val="ru-RU"/>
        </w:rPr>
        <w:t xml:space="preserve">ل أن أختم، أودّ أن أعرب عن تقدير </w:t>
      </w:r>
      <w:r w:rsidR="009C67AF" w:rsidRPr="00EA2C6E">
        <w:rPr>
          <w:rFonts w:hint="eastAsia"/>
          <w:rtl/>
          <w:lang w:val="ru-RU"/>
        </w:rPr>
        <w:t>إسرائيل</w:t>
      </w:r>
      <w:r w:rsidR="009C67AF" w:rsidRPr="00EA2C6E">
        <w:rPr>
          <w:rFonts w:hint="cs"/>
          <w:rtl/>
          <w:lang w:val="ru-RU"/>
        </w:rPr>
        <w:t xml:space="preserve"> الكبير لكلّ الوفود المشاركة في هذه العملية. ونعرب أيضاً عن جزيل الشكر للأمين العامّ توريه والرئيس مين والمستشار القانوني </w:t>
      </w:r>
      <w:proofErr w:type="spellStart"/>
      <w:r w:rsidR="00D747F1">
        <w:rPr>
          <w:rFonts w:hint="eastAsia"/>
          <w:rtl/>
          <w:lang w:val="ru-RU"/>
        </w:rPr>
        <w:t>غيو</w:t>
      </w:r>
      <w:proofErr w:type="spellEnd"/>
      <w:r w:rsidR="00E61304" w:rsidRPr="00EA2C6E">
        <w:rPr>
          <w:rFonts w:hint="eastAsia"/>
          <w:rtl/>
          <w:lang w:val="ru-RU"/>
        </w:rPr>
        <w:t xml:space="preserve"> </w:t>
      </w:r>
      <w:r w:rsidR="00E61304" w:rsidRPr="00EA2C6E">
        <w:rPr>
          <w:rFonts w:hint="cs"/>
          <w:rtl/>
          <w:lang w:val="ru-RU"/>
        </w:rPr>
        <w:t>و</w:t>
      </w:r>
      <w:r w:rsidR="00E61304" w:rsidRPr="00EA2C6E">
        <w:rPr>
          <w:rFonts w:hint="eastAsia"/>
          <w:rtl/>
          <w:lang w:val="ru-RU"/>
        </w:rPr>
        <w:t>سفير</w:t>
      </w:r>
      <w:r w:rsidR="00E61304" w:rsidRPr="00EA2C6E">
        <w:rPr>
          <w:rFonts w:hint="cs"/>
          <w:rtl/>
          <w:lang w:val="ru-RU"/>
        </w:rPr>
        <w:t xml:space="preserve"> الولايات المتحدة </w:t>
      </w:r>
      <w:r w:rsidR="00E61304" w:rsidRPr="00EA2C6E">
        <w:rPr>
          <w:rFonts w:hint="eastAsia"/>
          <w:rtl/>
          <w:lang w:val="ru-RU"/>
        </w:rPr>
        <w:t>دانييل</w:t>
      </w:r>
      <w:r w:rsidR="00E61304" w:rsidRPr="00EA2C6E">
        <w:rPr>
          <w:rtl/>
          <w:lang w:val="ru-RU"/>
        </w:rPr>
        <w:t xml:space="preserve"> </w:t>
      </w:r>
      <w:proofErr w:type="spellStart"/>
      <w:r w:rsidR="00E61304" w:rsidRPr="00EA2C6E">
        <w:rPr>
          <w:rFonts w:hint="eastAsia"/>
          <w:rtl/>
          <w:lang w:val="ru-RU"/>
        </w:rPr>
        <w:t>سيبولفيدا</w:t>
      </w:r>
      <w:proofErr w:type="spellEnd"/>
      <w:r w:rsidR="00E61304" w:rsidRPr="00EA2C6E">
        <w:rPr>
          <w:rFonts w:hint="cs"/>
          <w:rtl/>
          <w:lang w:val="ru-RU"/>
        </w:rPr>
        <w:t xml:space="preserve"> على</w:t>
      </w:r>
      <w:r w:rsidR="00571287">
        <w:rPr>
          <w:rFonts w:hint="eastAsia"/>
          <w:rtl/>
          <w:lang w:val="ru-RU"/>
        </w:rPr>
        <w:t> </w:t>
      </w:r>
      <w:r w:rsidR="00E61304" w:rsidRPr="00EA2C6E">
        <w:rPr>
          <w:rFonts w:hint="cs"/>
          <w:rtl/>
          <w:lang w:val="ru-RU"/>
        </w:rPr>
        <w:t xml:space="preserve">جهودهم الكبيرة وعملهم </w:t>
      </w:r>
      <w:proofErr w:type="spellStart"/>
      <w:r w:rsidR="00E61304" w:rsidRPr="00EA2C6E">
        <w:rPr>
          <w:rFonts w:hint="cs"/>
          <w:rtl/>
          <w:lang w:val="ru-RU"/>
        </w:rPr>
        <w:t>المضني</w:t>
      </w:r>
      <w:proofErr w:type="spellEnd"/>
      <w:r w:rsidR="00E61304" w:rsidRPr="00EA2C6E">
        <w:rPr>
          <w:rFonts w:hint="cs"/>
          <w:rtl/>
          <w:lang w:val="ru-RU"/>
        </w:rPr>
        <w:t>".</w:t>
      </w:r>
    </w:p>
    <w:p w:rsidR="00E61304" w:rsidRPr="00EA2C6E" w:rsidRDefault="00E877FB" w:rsidP="008B2C14">
      <w:pPr>
        <w:rPr>
          <w:rtl/>
          <w:lang w:val="ru-RU"/>
        </w:rPr>
      </w:pPr>
      <w:r w:rsidRPr="00EA2C6E">
        <w:rPr>
          <w:lang w:val="en-US"/>
        </w:rPr>
        <w:t>3</w:t>
      </w:r>
      <w:r w:rsidR="00E61304" w:rsidRPr="00EA2C6E">
        <w:rPr>
          <w:lang w:val="en-US"/>
        </w:rPr>
        <w:t>.1</w:t>
      </w:r>
      <w:r w:rsidR="00E61304" w:rsidRPr="00EA2C6E">
        <w:rPr>
          <w:lang w:val="en-US"/>
        </w:rPr>
        <w:tab/>
      </w:r>
      <w:r w:rsidR="00E61304" w:rsidRPr="00EA2C6E">
        <w:rPr>
          <w:rFonts w:hint="cs"/>
          <w:rtl/>
          <w:lang w:val="ru-RU"/>
        </w:rPr>
        <w:t xml:space="preserve">أدلى </w:t>
      </w:r>
      <w:r w:rsidR="00E61304" w:rsidRPr="00EA2C6E">
        <w:rPr>
          <w:rFonts w:hint="cs"/>
          <w:b/>
          <w:bCs/>
          <w:rtl/>
          <w:lang w:val="ru-RU"/>
        </w:rPr>
        <w:t>المراقب عن فلسطين</w:t>
      </w:r>
      <w:r w:rsidR="00E61304" w:rsidRPr="00EA2C6E">
        <w:rPr>
          <w:rFonts w:hint="cs"/>
          <w:rtl/>
          <w:lang w:val="ru-RU"/>
        </w:rPr>
        <w:t xml:space="preserve"> بالبيان التالي:</w:t>
      </w:r>
    </w:p>
    <w:p w:rsidR="00E61304" w:rsidRPr="00EA2C6E" w:rsidRDefault="00E61304" w:rsidP="00D747F1">
      <w:pPr>
        <w:ind w:left="567"/>
        <w:rPr>
          <w:rtl/>
          <w:lang w:val="ru-RU"/>
        </w:rPr>
      </w:pPr>
      <w:r w:rsidRPr="00EA2C6E">
        <w:rPr>
          <w:rFonts w:hint="cs"/>
          <w:rtl/>
          <w:lang w:val="ru-RU"/>
        </w:rPr>
        <w:t>"سيدي الرئيس، بالنيابة عن دولة فلسطين، أودّ أن</w:t>
      </w:r>
      <w:r w:rsidR="008B2C14" w:rsidRPr="00EA2C6E">
        <w:rPr>
          <w:rFonts w:hint="cs"/>
          <w:rtl/>
          <w:lang w:val="ru-RU"/>
        </w:rPr>
        <w:t xml:space="preserve"> أعبّر لكم ولهذا </w:t>
      </w:r>
      <w:r w:rsidR="00D747F1">
        <w:rPr>
          <w:rFonts w:hint="cs"/>
          <w:rtl/>
          <w:lang w:val="ru-RU"/>
        </w:rPr>
        <w:t>الجمع</w:t>
      </w:r>
      <w:r w:rsidR="008B2C14" w:rsidRPr="00EA2C6E">
        <w:rPr>
          <w:rFonts w:hint="cs"/>
          <w:rtl/>
          <w:lang w:val="ru-RU"/>
        </w:rPr>
        <w:t xml:space="preserve"> الكريم عن ش</w:t>
      </w:r>
      <w:r w:rsidRPr="00EA2C6E">
        <w:rPr>
          <w:rFonts w:hint="cs"/>
          <w:rtl/>
          <w:lang w:val="ru-RU"/>
        </w:rPr>
        <w:t>ك</w:t>
      </w:r>
      <w:r w:rsidR="008B2C14" w:rsidRPr="00EA2C6E">
        <w:rPr>
          <w:rFonts w:hint="cs"/>
          <w:rtl/>
          <w:lang w:val="ru-RU"/>
        </w:rPr>
        <w:t>ر</w:t>
      </w:r>
      <w:r w:rsidRPr="00EA2C6E">
        <w:rPr>
          <w:rFonts w:hint="cs"/>
          <w:rtl/>
          <w:lang w:val="ru-RU"/>
        </w:rPr>
        <w:t>نا لكلّ الجهود التي بذلتموها لتنمية الاتصالات والتي تلبّي تطلّعاتنا من أجل مستقبل أ</w:t>
      </w:r>
      <w:r w:rsidR="008B2C14" w:rsidRPr="00EA2C6E">
        <w:rPr>
          <w:rFonts w:hint="cs"/>
          <w:rtl/>
          <w:lang w:val="ru-RU"/>
        </w:rPr>
        <w:t>فضل في هذا المجال الأساسي. ودولة فلسطين مدركة أنّ</w:t>
      </w:r>
      <w:r w:rsidRPr="00EA2C6E">
        <w:rPr>
          <w:rFonts w:hint="cs"/>
          <w:rtl/>
          <w:lang w:val="ru-RU"/>
        </w:rPr>
        <w:t xml:space="preserve"> تحقيق الازدهار </w:t>
      </w:r>
      <w:r w:rsidR="008B2C14" w:rsidRPr="00EA2C6E">
        <w:rPr>
          <w:rFonts w:hint="cs"/>
          <w:rtl/>
          <w:lang w:val="ru-RU"/>
        </w:rPr>
        <w:t xml:space="preserve">غير ممكن </w:t>
      </w:r>
      <w:r w:rsidRPr="00EA2C6E">
        <w:rPr>
          <w:rFonts w:hint="cs"/>
          <w:rtl/>
          <w:lang w:val="ru-RU"/>
        </w:rPr>
        <w:t xml:space="preserve">إلا بفضل تنمية تكنولوجيا المعلومات والاتصالات </w:t>
      </w:r>
      <w:r w:rsidR="008B2C14" w:rsidRPr="00EA2C6E">
        <w:rPr>
          <w:rFonts w:hint="cs"/>
          <w:rtl/>
          <w:lang w:val="ru-RU"/>
        </w:rPr>
        <w:t>لأنها</w:t>
      </w:r>
      <w:r w:rsidRPr="00EA2C6E">
        <w:rPr>
          <w:rFonts w:hint="cs"/>
          <w:rtl/>
          <w:lang w:val="ru-RU"/>
        </w:rPr>
        <w:t xml:space="preserve"> تشكّل أساس التنمية في كلّ المجالات. وبالطبع</w:t>
      </w:r>
      <w:r w:rsidR="00582A4B" w:rsidRPr="00EA2C6E">
        <w:rPr>
          <w:rFonts w:hint="cs"/>
          <w:rtl/>
          <w:lang w:val="ru-RU"/>
        </w:rPr>
        <w:t xml:space="preserve"> هنا يأتي دور المجتمع الدولي ومن ضمنه الاتحاد الدولي للاتصالات بصورة خاصّة.</w:t>
      </w:r>
    </w:p>
    <w:p w:rsidR="00582A4B" w:rsidRPr="00EA2C6E" w:rsidRDefault="00582A4B" w:rsidP="00D747F1">
      <w:pPr>
        <w:ind w:left="567"/>
        <w:rPr>
          <w:rtl/>
          <w:lang w:val="ru-RU"/>
        </w:rPr>
      </w:pPr>
      <w:r w:rsidRPr="00EA2C6E">
        <w:rPr>
          <w:rFonts w:hint="cs"/>
          <w:rtl/>
          <w:lang w:val="ru-RU"/>
        </w:rPr>
        <w:t xml:space="preserve">ونحن في فلسطين نرغب في استخدام أحدث التكنولوجيات من أجل بلوغ أهدافنا على صعيدَي الرفاه والازدهار، وتطوير استخدامنا للطيف بدون أيّ عوائق. ونحتاج إلى النفاذ إلى تكنولوجيا المعلومات والاتصالات واستعمال </w:t>
      </w:r>
      <w:r w:rsidR="0096228E" w:rsidRPr="00EA2C6E">
        <w:rPr>
          <w:rFonts w:hint="cs"/>
          <w:rtl/>
          <w:lang w:val="ru-RU"/>
        </w:rPr>
        <w:t xml:space="preserve">كلّ هذه التطبيقات التي يمكن أن تخدم كلّ المواطنين الفلسطينيين يومياً والسماح </w:t>
      </w:r>
      <w:r w:rsidR="00E67C14">
        <w:rPr>
          <w:rFonts w:hint="cs"/>
          <w:rtl/>
          <w:lang w:val="ru-RU"/>
        </w:rPr>
        <w:t>بتوصيلهم بالعا</w:t>
      </w:r>
      <w:r w:rsidR="00E67C14">
        <w:rPr>
          <w:rFonts w:hint="cs"/>
          <w:rtl/>
          <w:lang w:val="en-US"/>
        </w:rPr>
        <w:t>ل</w:t>
      </w:r>
      <w:r w:rsidR="00D747F1">
        <w:rPr>
          <w:rFonts w:hint="cs"/>
          <w:rtl/>
          <w:lang w:val="ru-RU"/>
        </w:rPr>
        <w:t>م بأسره</w:t>
      </w:r>
      <w:r w:rsidR="009F268E" w:rsidRPr="00EA2C6E">
        <w:rPr>
          <w:rFonts w:hint="cs"/>
          <w:rtl/>
          <w:lang w:val="ru-RU"/>
        </w:rPr>
        <w:t>.</w:t>
      </w:r>
    </w:p>
    <w:p w:rsidR="009F268E" w:rsidRPr="00EA2C6E" w:rsidRDefault="009F268E" w:rsidP="00571287">
      <w:pPr>
        <w:ind w:left="567"/>
        <w:rPr>
          <w:rtl/>
          <w:lang w:val="ru-RU"/>
        </w:rPr>
      </w:pPr>
      <w:r w:rsidRPr="00EA2C6E">
        <w:rPr>
          <w:rFonts w:hint="cs"/>
          <w:rtl/>
          <w:lang w:val="ru-RU"/>
        </w:rPr>
        <w:t xml:space="preserve">سيدي الرئيس، حضرات المندوبين الموقرين، أؤكّد لكم أننا </w:t>
      </w:r>
      <w:r w:rsidR="00D747F1">
        <w:rPr>
          <w:rFonts w:hint="cs"/>
          <w:rtl/>
          <w:lang w:val="ru-RU"/>
        </w:rPr>
        <w:t xml:space="preserve">في فلسطين، وعلى </w:t>
      </w:r>
      <w:r w:rsidRPr="00EA2C6E">
        <w:rPr>
          <w:rFonts w:hint="cs"/>
          <w:rtl/>
          <w:lang w:val="ru-RU"/>
        </w:rPr>
        <w:t>الرغم من</w:t>
      </w:r>
      <w:r w:rsidR="00D747F1">
        <w:rPr>
          <w:rFonts w:hint="cs"/>
          <w:rtl/>
          <w:lang w:val="ru-RU"/>
        </w:rPr>
        <w:t xml:space="preserve"> جميع</w:t>
      </w:r>
      <w:r w:rsidRPr="00EA2C6E">
        <w:rPr>
          <w:rFonts w:hint="cs"/>
          <w:rtl/>
          <w:lang w:val="ru-RU"/>
        </w:rPr>
        <w:t xml:space="preserve"> التحديات، كلّنا أمل بأن نحقّق الازدهار والرفاه لدولة فلسطين. هذه أولويتنا المطلقة ونأمل أن تساندونا لكي نبلغ أهدافنا السامية المشتركة من خلال هذا</w:t>
      </w:r>
      <w:r w:rsidR="00571287">
        <w:rPr>
          <w:rFonts w:hint="eastAsia"/>
          <w:rtl/>
          <w:lang w:val="ru-RU"/>
        </w:rPr>
        <w:t> </w:t>
      </w:r>
      <w:r w:rsidRPr="00EA2C6E">
        <w:rPr>
          <w:rFonts w:hint="cs"/>
          <w:rtl/>
          <w:lang w:val="ru-RU"/>
        </w:rPr>
        <w:t>القرار.</w:t>
      </w:r>
    </w:p>
    <w:p w:rsidR="009F268E" w:rsidRPr="00EA2C6E" w:rsidRDefault="009F268E" w:rsidP="00571287">
      <w:pPr>
        <w:ind w:left="567"/>
        <w:rPr>
          <w:rtl/>
          <w:lang w:val="ru-RU"/>
        </w:rPr>
      </w:pPr>
      <w:r w:rsidRPr="00EA2C6E">
        <w:rPr>
          <w:rFonts w:hint="cs"/>
          <w:rtl/>
          <w:lang w:val="ru-RU"/>
        </w:rPr>
        <w:t>وأودّ أن أتوجّه بالشكر إلى كلّ المشاركين في المؤتمر وإلى رئيس</w:t>
      </w:r>
      <w:r w:rsidR="00E877FB" w:rsidRPr="00EA2C6E">
        <w:rPr>
          <w:rFonts w:hint="cs"/>
          <w:rtl/>
          <w:lang w:val="ru-RU"/>
        </w:rPr>
        <w:t xml:space="preserve"> المؤتمر على قيادته وحكمته اللتين سمحتا </w:t>
      </w:r>
      <w:r w:rsidR="006663DA">
        <w:rPr>
          <w:rFonts w:hint="cs"/>
          <w:rtl/>
          <w:lang w:val="ru-RU"/>
        </w:rPr>
        <w:t>لجميع</w:t>
      </w:r>
      <w:r w:rsidR="00E877FB" w:rsidRPr="00EA2C6E">
        <w:rPr>
          <w:rFonts w:hint="cs"/>
          <w:rtl/>
          <w:lang w:val="ru-RU"/>
        </w:rPr>
        <w:t xml:space="preserve"> </w:t>
      </w:r>
      <w:r w:rsidR="006663DA">
        <w:rPr>
          <w:rFonts w:hint="cs"/>
          <w:rtl/>
          <w:lang w:val="ru-RU"/>
        </w:rPr>
        <w:t>الأطراف</w:t>
      </w:r>
      <w:r w:rsidR="00E877FB" w:rsidRPr="00EA2C6E">
        <w:rPr>
          <w:rFonts w:hint="cs"/>
          <w:rtl/>
          <w:lang w:val="ru-RU"/>
        </w:rPr>
        <w:t xml:space="preserve"> بتحقيق نتائج إيجابية. ونودّ أن نعرب أيضاً عن تقديرنا لكلّ الإدارات التي أيّدت فلسطين و</w:t>
      </w:r>
      <w:r w:rsidR="008B2C14" w:rsidRPr="00EA2C6E">
        <w:rPr>
          <w:rFonts w:hint="cs"/>
          <w:rtl/>
          <w:lang w:val="ru-RU"/>
        </w:rPr>
        <w:t>دعمت مطلبنا ومكّنتنا من</w:t>
      </w:r>
      <w:r w:rsidR="00571287">
        <w:rPr>
          <w:rFonts w:hint="eastAsia"/>
          <w:rtl/>
          <w:lang w:val="ru-RU"/>
        </w:rPr>
        <w:t> </w:t>
      </w:r>
      <w:r w:rsidR="00E877FB" w:rsidRPr="00EA2C6E">
        <w:rPr>
          <w:rFonts w:hint="cs"/>
          <w:rtl/>
          <w:lang w:val="ru-RU"/>
        </w:rPr>
        <w:t>التوصل إلى هذه النتيجة السعيدة.</w:t>
      </w:r>
    </w:p>
    <w:p w:rsidR="00E877FB" w:rsidRPr="00EA2C6E" w:rsidRDefault="00E877FB" w:rsidP="00CC44FD">
      <w:pPr>
        <w:ind w:left="567"/>
        <w:rPr>
          <w:rtl/>
          <w:lang w:val="ru-RU"/>
        </w:rPr>
      </w:pPr>
      <w:r w:rsidRPr="00EA2C6E">
        <w:rPr>
          <w:rFonts w:hint="cs"/>
          <w:rtl/>
          <w:lang w:val="ru-RU"/>
        </w:rPr>
        <w:t xml:space="preserve">وستبذل فلسطين قصارى جهدها لبلوغ هدفها النبيل. كما نودّ أن نهنّئ </w:t>
      </w:r>
      <w:r w:rsidR="008B2C14" w:rsidRPr="00EA2C6E">
        <w:rPr>
          <w:rFonts w:hint="cs"/>
          <w:rtl/>
          <w:lang w:val="ru-RU"/>
        </w:rPr>
        <w:t xml:space="preserve">جميع </w:t>
      </w:r>
      <w:r w:rsidRPr="00EA2C6E">
        <w:rPr>
          <w:rFonts w:hint="cs"/>
          <w:rtl/>
          <w:lang w:val="ru-RU"/>
        </w:rPr>
        <w:t>المسؤولين المنتخبين ولا</w:t>
      </w:r>
      <w:r w:rsidR="00571287">
        <w:rPr>
          <w:rFonts w:hint="eastAsia"/>
          <w:rtl/>
          <w:lang w:val="ru-RU"/>
        </w:rPr>
        <w:t> </w:t>
      </w:r>
      <w:r w:rsidRPr="00EA2C6E">
        <w:rPr>
          <w:rFonts w:hint="cs"/>
          <w:rtl/>
          <w:lang w:val="ru-RU"/>
        </w:rPr>
        <w:t>سيّما الأمين العام الجديد</w:t>
      </w:r>
      <w:r w:rsidR="00CC44FD">
        <w:rPr>
          <w:rFonts w:hint="eastAsia"/>
          <w:rtl/>
          <w:lang w:val="ru-RU"/>
        </w:rPr>
        <w:t> </w:t>
      </w:r>
      <w:r w:rsidRPr="00EA2C6E">
        <w:rPr>
          <w:rFonts w:hint="cs"/>
          <w:rtl/>
          <w:lang w:val="ru-RU"/>
        </w:rPr>
        <w:t>ونائبه".</w:t>
      </w:r>
    </w:p>
    <w:p w:rsidR="00E877FB" w:rsidRPr="00EA2C6E" w:rsidRDefault="00E877FB" w:rsidP="00571287">
      <w:pPr>
        <w:rPr>
          <w:rtl/>
          <w:lang w:val="ru-RU"/>
        </w:rPr>
      </w:pPr>
      <w:r w:rsidRPr="00EA2C6E">
        <w:rPr>
          <w:lang w:val="en-US"/>
        </w:rPr>
        <w:t>4.1</w:t>
      </w:r>
      <w:r w:rsidRPr="00EA2C6E">
        <w:rPr>
          <w:lang w:val="en-US"/>
        </w:rPr>
        <w:tab/>
      </w:r>
      <w:r w:rsidR="0079112B" w:rsidRPr="00EA2C6E">
        <w:rPr>
          <w:rFonts w:hint="cs"/>
          <w:rtl/>
          <w:lang w:val="ru-RU"/>
        </w:rPr>
        <w:t>نظراً إلى القرار الحكيم للرئيس بعدم السماح</w:t>
      </w:r>
      <w:r w:rsidR="008B2C14" w:rsidRPr="00EA2C6E">
        <w:rPr>
          <w:rFonts w:hint="cs"/>
          <w:rtl/>
          <w:lang w:val="ru-RU"/>
        </w:rPr>
        <w:t xml:space="preserve"> للوفود بالإدلاء</w:t>
      </w:r>
      <w:r w:rsidR="0079112B" w:rsidRPr="00EA2C6E">
        <w:rPr>
          <w:rFonts w:hint="cs"/>
          <w:rtl/>
          <w:lang w:val="ru-RU"/>
        </w:rPr>
        <w:t xml:space="preserve"> بمزيد من المداخلات الشفهية </w:t>
      </w:r>
      <w:r w:rsidR="008B2C14" w:rsidRPr="00EA2C6E">
        <w:rPr>
          <w:rFonts w:hint="cs"/>
          <w:rtl/>
          <w:lang w:val="ru-RU"/>
        </w:rPr>
        <w:t>المتعلقة</w:t>
      </w:r>
      <w:r w:rsidR="0079112B" w:rsidRPr="00EA2C6E">
        <w:rPr>
          <w:rFonts w:hint="cs"/>
          <w:rtl/>
          <w:lang w:val="ru-RU"/>
        </w:rPr>
        <w:t xml:space="preserve"> </w:t>
      </w:r>
      <w:r w:rsidR="008B2C14" w:rsidRPr="00EA2C6E">
        <w:rPr>
          <w:rFonts w:hint="cs"/>
          <w:rtl/>
          <w:lang w:val="ru-RU"/>
        </w:rPr>
        <w:t>ب</w:t>
      </w:r>
      <w:r w:rsidR="0079112B" w:rsidRPr="00EA2C6E">
        <w:rPr>
          <w:rFonts w:hint="cs"/>
          <w:rtl/>
          <w:lang w:val="ru-RU"/>
        </w:rPr>
        <w:t xml:space="preserve">القرارين </w:t>
      </w:r>
      <w:r w:rsidR="0079112B" w:rsidRPr="00EA2C6E">
        <w:rPr>
          <w:lang w:val="en-US"/>
        </w:rPr>
        <w:t>99</w:t>
      </w:r>
      <w:r w:rsidR="00571287">
        <w:rPr>
          <w:rFonts w:hint="eastAsia"/>
          <w:rtl/>
          <w:lang w:val="ru-RU"/>
        </w:rPr>
        <w:t> </w:t>
      </w:r>
      <w:r w:rsidR="0079112B" w:rsidRPr="00EA2C6E">
        <w:rPr>
          <w:rFonts w:hint="cs"/>
          <w:rtl/>
          <w:lang w:val="ru-RU"/>
        </w:rPr>
        <w:t>و</w:t>
      </w:r>
      <w:r w:rsidR="0079112B" w:rsidRPr="00EA2C6E">
        <w:rPr>
          <w:lang w:val="en-US"/>
        </w:rPr>
        <w:t>125</w:t>
      </w:r>
      <w:r w:rsidR="0079112B" w:rsidRPr="00EA2C6E">
        <w:rPr>
          <w:rFonts w:hint="cs"/>
          <w:rtl/>
          <w:lang w:val="ru-RU"/>
        </w:rPr>
        <w:t xml:space="preserve">، سأل </w:t>
      </w:r>
      <w:r w:rsidR="0079112B" w:rsidRPr="00EA2C6E">
        <w:rPr>
          <w:rFonts w:hint="cs"/>
          <w:b/>
          <w:bCs/>
          <w:rtl/>
          <w:lang w:val="ru-RU"/>
        </w:rPr>
        <w:t>مندوب كندا</w:t>
      </w:r>
      <w:r w:rsidR="0079112B" w:rsidRPr="00EA2C6E">
        <w:rPr>
          <w:rFonts w:hint="cs"/>
          <w:rtl/>
          <w:lang w:val="ru-RU"/>
        </w:rPr>
        <w:t xml:space="preserve"> عن الإجراءات الواجب اتباعها </w:t>
      </w:r>
      <w:r w:rsidR="008B2C14" w:rsidRPr="00EA2C6E">
        <w:rPr>
          <w:rFonts w:hint="cs"/>
          <w:rtl/>
          <w:lang w:val="ru-RU"/>
        </w:rPr>
        <w:t>لتقديم</w:t>
      </w:r>
      <w:r w:rsidR="006663DA">
        <w:rPr>
          <w:rFonts w:hint="cs"/>
          <w:rtl/>
          <w:lang w:val="ru-RU"/>
        </w:rPr>
        <w:t xml:space="preserve"> </w:t>
      </w:r>
      <w:r w:rsidR="008B2C14" w:rsidRPr="00EA2C6E">
        <w:rPr>
          <w:rFonts w:hint="cs"/>
          <w:rtl/>
          <w:lang w:val="ru-RU"/>
        </w:rPr>
        <w:t>بيان</w:t>
      </w:r>
      <w:r w:rsidR="0079112B" w:rsidRPr="00EA2C6E">
        <w:rPr>
          <w:rFonts w:hint="cs"/>
          <w:rtl/>
          <w:lang w:val="ru-RU"/>
        </w:rPr>
        <w:t xml:space="preserve"> </w:t>
      </w:r>
      <w:r w:rsidR="008B2C14" w:rsidRPr="00EA2C6E">
        <w:rPr>
          <w:rFonts w:hint="cs"/>
          <w:rtl/>
          <w:lang w:val="ru-RU"/>
        </w:rPr>
        <w:t>يُسَجَّل في المحضر.</w:t>
      </w:r>
    </w:p>
    <w:p w:rsidR="0079112B" w:rsidRPr="00EA2C6E" w:rsidRDefault="0079112B" w:rsidP="00571287">
      <w:pPr>
        <w:rPr>
          <w:rtl/>
          <w:lang w:val="ru-RU"/>
        </w:rPr>
      </w:pPr>
      <w:r w:rsidRPr="00EA2C6E">
        <w:rPr>
          <w:lang w:val="en-US"/>
        </w:rPr>
        <w:lastRenderedPageBreak/>
        <w:t>5.1</w:t>
      </w:r>
      <w:r w:rsidRPr="00EA2C6E">
        <w:rPr>
          <w:rtl/>
          <w:lang w:val="ru-RU"/>
        </w:rPr>
        <w:tab/>
      </w:r>
      <w:r w:rsidRPr="00EA2C6E">
        <w:rPr>
          <w:rFonts w:hint="cs"/>
          <w:rtl/>
          <w:lang w:val="ru-RU"/>
        </w:rPr>
        <w:t xml:space="preserve">قال الرئيس إنّه </w:t>
      </w:r>
      <w:r w:rsidR="006663DA">
        <w:rPr>
          <w:rFonts w:hint="cs"/>
          <w:rtl/>
          <w:lang w:val="ru-RU"/>
        </w:rPr>
        <w:t>كما حدث بشأن</w:t>
      </w:r>
      <w:r w:rsidRPr="00EA2C6E">
        <w:rPr>
          <w:rFonts w:hint="cs"/>
          <w:rtl/>
          <w:lang w:val="ru-RU"/>
        </w:rPr>
        <w:t xml:space="preserve"> الحل التوافقي </w:t>
      </w:r>
      <w:r w:rsidR="008B2C14" w:rsidRPr="00EA2C6E">
        <w:rPr>
          <w:rFonts w:hint="cs"/>
          <w:rtl/>
          <w:lang w:val="ru-RU"/>
        </w:rPr>
        <w:t>ل</w:t>
      </w:r>
      <w:r w:rsidRPr="00EA2C6E">
        <w:rPr>
          <w:rFonts w:hint="cs"/>
          <w:rtl/>
          <w:lang w:val="ru-RU"/>
        </w:rPr>
        <w:t xml:space="preserve">لوثيقة </w:t>
      </w:r>
      <w:r w:rsidRPr="00EA2C6E">
        <w:rPr>
          <w:lang w:val="en-US"/>
        </w:rPr>
        <w:t>DT/84 (Rev.2)</w:t>
      </w:r>
      <w:r w:rsidRPr="00EA2C6E">
        <w:rPr>
          <w:rFonts w:hint="cs"/>
          <w:rtl/>
          <w:lang w:val="ru-RU"/>
        </w:rPr>
        <w:t xml:space="preserve"> يمكن للوفود الراغبة</w:t>
      </w:r>
      <w:r w:rsidR="006663DA">
        <w:rPr>
          <w:rFonts w:hint="cs"/>
          <w:rtl/>
          <w:lang w:val="ru-RU"/>
        </w:rPr>
        <w:t xml:space="preserve"> في</w:t>
      </w:r>
      <w:r w:rsidRPr="00EA2C6E">
        <w:rPr>
          <w:rFonts w:hint="cs"/>
          <w:rtl/>
          <w:lang w:val="ru-RU"/>
        </w:rPr>
        <w:t xml:space="preserve"> أن تقدّم </w:t>
      </w:r>
      <w:r w:rsidR="00751597">
        <w:rPr>
          <w:rFonts w:hint="cs"/>
          <w:rtl/>
          <w:lang w:val="ru-RU"/>
        </w:rPr>
        <w:t xml:space="preserve">للأمانة </w:t>
      </w:r>
      <w:r w:rsidR="006663DA">
        <w:rPr>
          <w:rFonts w:hint="cs"/>
          <w:rtl/>
          <w:lang w:val="ru-RU"/>
        </w:rPr>
        <w:t>بياناً</w:t>
      </w:r>
      <w:r w:rsidRPr="00EA2C6E">
        <w:rPr>
          <w:rFonts w:hint="cs"/>
          <w:rtl/>
          <w:lang w:val="ru-RU"/>
        </w:rPr>
        <w:t xml:space="preserve"> مكتوباً </w:t>
      </w:r>
      <w:r w:rsidR="006663DA">
        <w:rPr>
          <w:rFonts w:hint="cs"/>
          <w:rtl/>
          <w:lang w:val="ru-RU"/>
        </w:rPr>
        <w:t>أن</w:t>
      </w:r>
      <w:r w:rsidR="00571287">
        <w:rPr>
          <w:rFonts w:hint="eastAsia"/>
          <w:rtl/>
          <w:lang w:val="ru-RU"/>
        </w:rPr>
        <w:t> </w:t>
      </w:r>
      <w:r w:rsidR="006663DA">
        <w:rPr>
          <w:rFonts w:hint="cs"/>
          <w:rtl/>
          <w:lang w:val="ru-RU"/>
        </w:rPr>
        <w:t>تفعل ذلك و</w:t>
      </w:r>
      <w:r w:rsidRPr="00EA2C6E">
        <w:rPr>
          <w:rFonts w:hint="cs"/>
          <w:rtl/>
          <w:lang w:val="ru-RU"/>
        </w:rPr>
        <w:t>سيُدرَج</w:t>
      </w:r>
      <w:r w:rsidR="006663DA">
        <w:rPr>
          <w:rFonts w:hint="cs"/>
          <w:rtl/>
          <w:lang w:val="ru-RU"/>
        </w:rPr>
        <w:t xml:space="preserve"> البيان</w:t>
      </w:r>
      <w:r w:rsidRPr="00EA2C6E">
        <w:rPr>
          <w:rFonts w:hint="cs"/>
          <w:rtl/>
          <w:lang w:val="ru-RU"/>
        </w:rPr>
        <w:t xml:space="preserve"> في محضر الجلسة العامة</w:t>
      </w:r>
      <w:r w:rsidRPr="00EA2C6E">
        <w:rPr>
          <w:rStyle w:val="FootnoteReference"/>
          <w:rFonts w:ascii="Calibri" w:hAnsi="Calibri"/>
          <w:sz w:val="22"/>
          <w:rtl/>
          <w:lang w:val="ru-RU"/>
        </w:rPr>
        <w:footnoteReference w:id="1"/>
      </w:r>
      <w:r w:rsidRPr="00EA2C6E">
        <w:rPr>
          <w:rFonts w:hint="cs"/>
          <w:rtl/>
          <w:lang w:val="ru-RU"/>
        </w:rPr>
        <w:t>.</w:t>
      </w:r>
    </w:p>
    <w:p w:rsidR="00083E1F" w:rsidRPr="001C3733" w:rsidRDefault="00083E1F" w:rsidP="001C3733">
      <w:pPr>
        <w:pStyle w:val="Heading1"/>
        <w:rPr>
          <w:szCs w:val="26"/>
          <w:rtl/>
        </w:rPr>
      </w:pPr>
      <w:r w:rsidRPr="00FF5CFF">
        <w:rPr>
          <w:szCs w:val="26"/>
          <w:lang w:val="en-US"/>
        </w:rPr>
        <w:t>2</w:t>
      </w:r>
      <w:r w:rsidRPr="00EA2C6E">
        <w:rPr>
          <w:lang w:val="en-US"/>
        </w:rPr>
        <w:tab/>
      </w:r>
      <w:r w:rsidRPr="00EA2C6E">
        <w:rPr>
          <w:rFonts w:hint="cs"/>
          <w:rtl/>
        </w:rPr>
        <w:t xml:space="preserve">تقرير </w:t>
      </w:r>
      <w:r w:rsidR="00060C62" w:rsidRPr="00EA2C6E">
        <w:rPr>
          <w:rFonts w:hint="eastAsia"/>
          <w:rtl/>
        </w:rPr>
        <w:t>من</w:t>
      </w:r>
      <w:r w:rsidR="00060C62" w:rsidRPr="00EA2C6E">
        <w:rPr>
          <w:rtl/>
        </w:rPr>
        <w:t xml:space="preserve"> </w:t>
      </w:r>
      <w:r w:rsidR="00060C62" w:rsidRPr="00EA2C6E">
        <w:rPr>
          <w:rFonts w:hint="eastAsia"/>
          <w:rtl/>
        </w:rPr>
        <w:t>رئيس</w:t>
      </w:r>
      <w:r w:rsidR="008B2C14" w:rsidRPr="00EA2C6E">
        <w:rPr>
          <w:rFonts w:hint="cs"/>
          <w:rtl/>
        </w:rPr>
        <w:t>ة</w:t>
      </w:r>
      <w:r w:rsidR="00060C62" w:rsidRPr="00EA2C6E">
        <w:rPr>
          <w:rtl/>
        </w:rPr>
        <w:t xml:space="preserve"> </w:t>
      </w:r>
      <w:r w:rsidR="00060C62" w:rsidRPr="00EA2C6E">
        <w:rPr>
          <w:rFonts w:hint="eastAsia"/>
          <w:rtl/>
        </w:rPr>
        <w:t>اللجنة</w:t>
      </w:r>
      <w:r w:rsidR="00060C62" w:rsidRPr="00EA2C6E">
        <w:rPr>
          <w:rFonts w:hint="cs"/>
          <w:rtl/>
        </w:rPr>
        <w:t xml:space="preserve"> </w:t>
      </w:r>
      <w:r w:rsidR="00060C62" w:rsidRPr="00FF5CFF">
        <w:rPr>
          <w:szCs w:val="26"/>
          <w:lang w:val="en-US"/>
        </w:rPr>
        <w:t>6</w:t>
      </w:r>
      <w:r w:rsidR="00060C62" w:rsidRPr="00EA2C6E">
        <w:rPr>
          <w:rFonts w:hint="cs"/>
          <w:rtl/>
          <w:lang w:val="en-US"/>
        </w:rPr>
        <w:t xml:space="preserve"> (الوثيقة </w:t>
      </w:r>
      <w:r w:rsidR="00060C62" w:rsidRPr="00FF5CFF">
        <w:rPr>
          <w:szCs w:val="26"/>
          <w:lang w:val="en-US"/>
        </w:rPr>
        <w:t>150</w:t>
      </w:r>
      <w:r w:rsidR="00060C62" w:rsidRPr="00EA2C6E">
        <w:rPr>
          <w:rFonts w:hint="cs"/>
          <w:rtl/>
          <w:lang w:val="ru-RU"/>
        </w:rPr>
        <w:t>)</w:t>
      </w:r>
    </w:p>
    <w:p w:rsidR="00083E1F" w:rsidRPr="00EA2C6E" w:rsidRDefault="003D798B" w:rsidP="00571287">
      <w:pPr>
        <w:rPr>
          <w:spacing w:val="2"/>
          <w:rtl/>
          <w:lang w:val="ru-RU"/>
        </w:rPr>
      </w:pPr>
      <w:r w:rsidRPr="00EA2C6E">
        <w:rPr>
          <w:spacing w:val="2"/>
          <w:lang w:val="en-US" w:bidi="ar-SY"/>
        </w:rPr>
        <w:t>1.2</w:t>
      </w:r>
      <w:r w:rsidRPr="00EA2C6E">
        <w:rPr>
          <w:spacing w:val="2"/>
          <w:rtl/>
          <w:lang w:val="en-US" w:bidi="ar-SY"/>
        </w:rPr>
        <w:tab/>
      </w:r>
      <w:r w:rsidR="00060C62" w:rsidRPr="00EA2C6E">
        <w:rPr>
          <w:rFonts w:hint="cs"/>
          <w:spacing w:val="2"/>
          <w:rtl/>
          <w:lang w:bidi="ar-SY"/>
        </w:rPr>
        <w:t xml:space="preserve">عرضت </w:t>
      </w:r>
      <w:r w:rsidR="00060C62" w:rsidRPr="00EA2C6E">
        <w:rPr>
          <w:rFonts w:hint="cs"/>
          <w:b/>
          <w:bCs/>
          <w:spacing w:val="2"/>
          <w:rtl/>
          <w:lang w:bidi="ar-SY"/>
        </w:rPr>
        <w:t xml:space="preserve">رئيسة اللجنة </w:t>
      </w:r>
      <w:r w:rsidR="00060C62" w:rsidRPr="00EA2C6E">
        <w:rPr>
          <w:b/>
          <w:bCs/>
          <w:spacing w:val="2"/>
          <w:lang w:val="en-US" w:bidi="ar-SY"/>
        </w:rPr>
        <w:t>6</w:t>
      </w:r>
      <w:r w:rsidR="00060C62" w:rsidRPr="00EA2C6E">
        <w:rPr>
          <w:rFonts w:hint="cs"/>
          <w:spacing w:val="2"/>
          <w:rtl/>
          <w:lang w:val="ru-RU"/>
        </w:rPr>
        <w:t xml:space="preserve"> الوثيقة </w:t>
      </w:r>
      <w:r w:rsidR="00060C62" w:rsidRPr="00EA2C6E">
        <w:rPr>
          <w:spacing w:val="2"/>
          <w:lang w:val="en-US"/>
        </w:rPr>
        <w:t>150</w:t>
      </w:r>
      <w:r w:rsidR="00967C2C" w:rsidRPr="00EA2C6E">
        <w:rPr>
          <w:rFonts w:hint="cs"/>
          <w:spacing w:val="2"/>
          <w:rtl/>
          <w:lang w:val="en-US"/>
        </w:rPr>
        <w:t xml:space="preserve"> </w:t>
      </w:r>
      <w:r w:rsidR="00967C2C" w:rsidRPr="00EA2C6E">
        <w:rPr>
          <w:rFonts w:hint="cs"/>
          <w:spacing w:val="2"/>
          <w:rtl/>
          <w:lang w:val="ru-RU"/>
        </w:rPr>
        <w:t>بالتفصيل</w:t>
      </w:r>
      <w:r w:rsidR="00060C62" w:rsidRPr="00EA2C6E">
        <w:rPr>
          <w:rFonts w:hint="cs"/>
          <w:spacing w:val="2"/>
          <w:rtl/>
          <w:lang w:val="ru-RU"/>
        </w:rPr>
        <w:t xml:space="preserve">. وبعد التذكير باختصاصات اللجنة </w:t>
      </w:r>
      <w:r w:rsidR="00060C62" w:rsidRPr="00EA2C6E">
        <w:rPr>
          <w:spacing w:val="2"/>
          <w:lang w:val="en-US"/>
        </w:rPr>
        <w:t>6</w:t>
      </w:r>
      <w:r w:rsidR="00060C62" w:rsidRPr="00EA2C6E">
        <w:rPr>
          <w:rFonts w:hint="cs"/>
          <w:spacing w:val="2"/>
          <w:rtl/>
          <w:lang w:val="en-US"/>
        </w:rPr>
        <w:t>، أشارت إلى أن اللجنة عقدت</w:t>
      </w:r>
      <w:r w:rsidR="00060C62" w:rsidRPr="00EA2C6E">
        <w:rPr>
          <w:rFonts w:hint="cs"/>
          <w:spacing w:val="2"/>
          <w:rtl/>
          <w:lang w:val="ru-RU"/>
        </w:rPr>
        <w:t xml:space="preserve"> </w:t>
      </w:r>
      <w:r w:rsidR="00060C62" w:rsidRPr="00EA2C6E">
        <w:rPr>
          <w:spacing w:val="2"/>
          <w:lang w:val="en-US"/>
        </w:rPr>
        <w:t>11</w:t>
      </w:r>
      <w:r w:rsidR="00060C62" w:rsidRPr="00EA2C6E">
        <w:rPr>
          <w:rFonts w:hint="cs"/>
          <w:spacing w:val="2"/>
          <w:rtl/>
          <w:lang w:val="ru-RU"/>
        </w:rPr>
        <w:t xml:space="preserve"> جلسة وأنشأت خمسة أفرقة مخصصة و</w:t>
      </w:r>
      <w:r w:rsidR="00060C62" w:rsidRPr="00EA2C6E">
        <w:rPr>
          <w:spacing w:val="2"/>
          <w:lang w:val="en-US"/>
        </w:rPr>
        <w:t>12</w:t>
      </w:r>
      <w:r w:rsidR="00060C62" w:rsidRPr="00EA2C6E">
        <w:rPr>
          <w:rFonts w:hint="cs"/>
          <w:spacing w:val="2"/>
          <w:rtl/>
          <w:lang w:val="ru-RU"/>
        </w:rPr>
        <w:t xml:space="preserve"> فريق صياغة. وأدّت أعمال </w:t>
      </w:r>
      <w:r w:rsidR="00967C2C" w:rsidRPr="00EA2C6E">
        <w:rPr>
          <w:rFonts w:hint="cs"/>
          <w:spacing w:val="2"/>
          <w:rtl/>
          <w:lang w:val="ru-RU"/>
        </w:rPr>
        <w:t>اللجنة</w:t>
      </w:r>
      <w:r w:rsidR="00571287">
        <w:rPr>
          <w:rFonts w:hint="eastAsia"/>
          <w:spacing w:val="2"/>
          <w:rtl/>
          <w:lang w:val="ru-RU"/>
        </w:rPr>
        <w:t> </w:t>
      </w:r>
      <w:r w:rsidR="00967C2C" w:rsidRPr="00EA2C6E">
        <w:rPr>
          <w:spacing w:val="2"/>
          <w:lang w:val="en-US"/>
        </w:rPr>
        <w:t>6</w:t>
      </w:r>
      <w:r w:rsidR="00967C2C" w:rsidRPr="00EA2C6E">
        <w:rPr>
          <w:rFonts w:hint="cs"/>
          <w:spacing w:val="2"/>
          <w:rtl/>
          <w:lang w:val="ru-RU"/>
        </w:rPr>
        <w:t xml:space="preserve"> إلى مراجعة مقرَّرَين و</w:t>
      </w:r>
      <w:r w:rsidR="00967C2C" w:rsidRPr="00EA2C6E">
        <w:rPr>
          <w:spacing w:val="2"/>
          <w:lang w:val="en-US"/>
        </w:rPr>
        <w:t>23</w:t>
      </w:r>
      <w:r w:rsidR="00967C2C" w:rsidRPr="00EA2C6E">
        <w:rPr>
          <w:rFonts w:hint="cs"/>
          <w:spacing w:val="2"/>
          <w:rtl/>
          <w:lang w:val="ru-RU"/>
        </w:rPr>
        <w:t xml:space="preserve"> قراراً واعتماد أربعة قرارات جديدة ومقرّرين جديدين وإلغاء ثلاثة قرارات كما ورد في الملحق</w:t>
      </w:r>
      <w:r w:rsidR="00571287">
        <w:rPr>
          <w:rFonts w:hint="eastAsia"/>
          <w:spacing w:val="2"/>
          <w:rtl/>
          <w:lang w:val="ru-RU"/>
        </w:rPr>
        <w:t> </w:t>
      </w:r>
      <w:r w:rsidR="00967C2C" w:rsidRPr="00EA2C6E">
        <w:rPr>
          <w:spacing w:val="2"/>
          <w:lang w:val="en-US"/>
        </w:rPr>
        <w:t>3</w:t>
      </w:r>
      <w:r w:rsidR="00967C2C" w:rsidRPr="00EA2C6E">
        <w:rPr>
          <w:rFonts w:hint="cs"/>
          <w:spacing w:val="2"/>
          <w:rtl/>
          <w:lang w:val="ru-RU"/>
        </w:rPr>
        <w:t xml:space="preserve"> للتقرير (</w:t>
      </w:r>
      <w:r w:rsidR="006663DA">
        <w:rPr>
          <w:rFonts w:hint="cs"/>
          <w:spacing w:val="2"/>
          <w:rtl/>
          <w:lang w:val="ru-RU"/>
        </w:rPr>
        <w:t>غير</w:t>
      </w:r>
      <w:r w:rsidR="00967C2C" w:rsidRPr="00EA2C6E">
        <w:rPr>
          <w:rFonts w:hint="cs"/>
          <w:spacing w:val="2"/>
          <w:rtl/>
          <w:lang w:val="ru-RU"/>
        </w:rPr>
        <w:t xml:space="preserve"> أنّ القرار</w:t>
      </w:r>
      <w:r w:rsidR="00571287">
        <w:rPr>
          <w:rFonts w:hint="eastAsia"/>
          <w:spacing w:val="2"/>
          <w:rtl/>
          <w:lang w:val="ru-RU"/>
        </w:rPr>
        <w:t> </w:t>
      </w:r>
      <w:r w:rsidR="00967C2C" w:rsidRPr="00EA2C6E">
        <w:rPr>
          <w:spacing w:val="2"/>
          <w:lang w:val="en-US"/>
        </w:rPr>
        <w:t>150</w:t>
      </w:r>
      <w:r w:rsidR="00967C2C" w:rsidRPr="00EA2C6E">
        <w:rPr>
          <w:rFonts w:hint="cs"/>
          <w:spacing w:val="2"/>
          <w:rtl/>
          <w:lang w:val="ru-RU"/>
        </w:rPr>
        <w:t xml:space="preserve"> المعدّل حلّ محلّ مشروع القرار الجديد</w:t>
      </w:r>
      <w:r w:rsidR="00571287">
        <w:rPr>
          <w:rFonts w:hint="eastAsia"/>
          <w:spacing w:val="2"/>
          <w:rtl/>
          <w:lang w:val="ru-RU"/>
        </w:rPr>
        <w:t> </w:t>
      </w:r>
      <w:r w:rsidR="00967C2C" w:rsidRPr="00EA2C6E">
        <w:rPr>
          <w:spacing w:val="2"/>
          <w:lang w:val="en-US"/>
        </w:rPr>
        <w:t>COM6/3</w:t>
      </w:r>
      <w:r w:rsidR="00967C2C" w:rsidRPr="00EA2C6E">
        <w:rPr>
          <w:rFonts w:hint="cs"/>
          <w:spacing w:val="2"/>
          <w:rtl/>
          <w:lang w:val="ru-RU"/>
        </w:rPr>
        <w:t>). ودرست اللجنة</w:t>
      </w:r>
      <w:r w:rsidR="00571287">
        <w:rPr>
          <w:rFonts w:hint="eastAsia"/>
          <w:spacing w:val="2"/>
          <w:rtl/>
          <w:lang w:val="ru-RU"/>
        </w:rPr>
        <w:t> </w:t>
      </w:r>
      <w:r w:rsidR="00967C2C" w:rsidRPr="00EA2C6E">
        <w:rPr>
          <w:spacing w:val="2"/>
          <w:lang w:val="en-US"/>
        </w:rPr>
        <w:t>6</w:t>
      </w:r>
      <w:r w:rsidR="00967C2C" w:rsidRPr="00EA2C6E">
        <w:rPr>
          <w:rFonts w:hint="cs"/>
          <w:spacing w:val="2"/>
          <w:rtl/>
          <w:lang w:val="ru-RU"/>
        </w:rPr>
        <w:t xml:space="preserve">، من بين </w:t>
      </w:r>
      <w:r w:rsidR="006663DA">
        <w:rPr>
          <w:rFonts w:hint="cs"/>
          <w:spacing w:val="2"/>
          <w:rtl/>
          <w:lang w:val="ru-RU"/>
        </w:rPr>
        <w:t>عدة مهام</w:t>
      </w:r>
      <w:r w:rsidR="00967C2C" w:rsidRPr="00EA2C6E">
        <w:rPr>
          <w:rFonts w:hint="cs"/>
          <w:spacing w:val="2"/>
          <w:rtl/>
          <w:lang w:val="ru-RU"/>
        </w:rPr>
        <w:t xml:space="preserve">، الإدارة المالية للاتحاد خلال الفترة </w:t>
      </w:r>
      <w:r w:rsidR="00967C2C" w:rsidRPr="00EA2C6E">
        <w:rPr>
          <w:spacing w:val="2"/>
          <w:lang w:val="en-US"/>
        </w:rPr>
        <w:t>2013-2010</w:t>
      </w:r>
      <w:r w:rsidR="00967C2C" w:rsidRPr="00EA2C6E">
        <w:rPr>
          <w:rFonts w:hint="cs"/>
          <w:spacing w:val="2"/>
          <w:rtl/>
          <w:lang w:val="ru-RU"/>
        </w:rPr>
        <w:t xml:space="preserve"> إضافةً إلى</w:t>
      </w:r>
      <w:r w:rsidR="00571287">
        <w:rPr>
          <w:rFonts w:hint="eastAsia"/>
          <w:spacing w:val="2"/>
          <w:rtl/>
          <w:lang w:val="ru-RU"/>
        </w:rPr>
        <w:t> </w:t>
      </w:r>
      <w:r w:rsidR="00E67C14">
        <w:rPr>
          <w:rFonts w:hint="cs"/>
          <w:spacing w:val="2"/>
          <w:rtl/>
          <w:lang w:val="ru-RU"/>
        </w:rPr>
        <w:t xml:space="preserve">مشروع </w:t>
      </w:r>
      <w:r w:rsidR="00967C2C" w:rsidRPr="00EA2C6E">
        <w:rPr>
          <w:rFonts w:hint="cs"/>
          <w:spacing w:val="2"/>
          <w:rtl/>
          <w:lang w:val="ru-RU"/>
        </w:rPr>
        <w:t xml:space="preserve">الخطة المالية للفترة </w:t>
      </w:r>
      <w:r w:rsidR="00967C2C" w:rsidRPr="00EA2C6E">
        <w:rPr>
          <w:spacing w:val="2"/>
          <w:lang w:val="en-US"/>
        </w:rPr>
        <w:t>2019-2016</w:t>
      </w:r>
      <w:r w:rsidR="00967C2C" w:rsidRPr="00EA2C6E">
        <w:rPr>
          <w:rFonts w:hint="cs"/>
          <w:spacing w:val="2"/>
          <w:rtl/>
          <w:lang w:val="ru-RU"/>
        </w:rPr>
        <w:t xml:space="preserve"> ومشروع نصّ المقرّر</w:t>
      </w:r>
      <w:r w:rsidR="00571287">
        <w:rPr>
          <w:rFonts w:hint="eastAsia"/>
          <w:spacing w:val="2"/>
          <w:rtl/>
          <w:lang w:val="ru-RU"/>
        </w:rPr>
        <w:t> </w:t>
      </w:r>
      <w:r w:rsidR="00967C2C" w:rsidRPr="00EA2C6E">
        <w:rPr>
          <w:spacing w:val="2"/>
          <w:lang w:val="en-US"/>
        </w:rPr>
        <w:t>5</w:t>
      </w:r>
      <w:r w:rsidR="00967C2C" w:rsidRPr="00EA2C6E">
        <w:rPr>
          <w:rFonts w:hint="cs"/>
          <w:spacing w:val="2"/>
          <w:rtl/>
          <w:lang w:val="ru-RU"/>
        </w:rPr>
        <w:t>. واعتمدت الخطة المالية الجديدة في جلستها العاشرة؛</w:t>
      </w:r>
      <w:r w:rsidR="00967C2C" w:rsidRPr="00EA2C6E">
        <w:rPr>
          <w:rFonts w:hint="eastAsia"/>
          <w:rtl/>
        </w:rPr>
        <w:t xml:space="preserve"> </w:t>
      </w:r>
      <w:r w:rsidR="00967C2C" w:rsidRPr="00EA2C6E">
        <w:rPr>
          <w:rFonts w:hint="eastAsia"/>
          <w:spacing w:val="2"/>
          <w:rtl/>
          <w:lang w:val="ru-RU"/>
        </w:rPr>
        <w:t>وتحقق</w:t>
      </w:r>
      <w:r w:rsidR="00967C2C" w:rsidRPr="00EA2C6E">
        <w:rPr>
          <w:spacing w:val="2"/>
          <w:rtl/>
          <w:lang w:val="ru-RU"/>
        </w:rPr>
        <w:t xml:space="preserve"> </w:t>
      </w:r>
      <w:r w:rsidR="00967C2C" w:rsidRPr="00EA2C6E">
        <w:rPr>
          <w:rFonts w:hint="eastAsia"/>
          <w:spacing w:val="2"/>
          <w:rtl/>
          <w:lang w:val="ru-RU"/>
        </w:rPr>
        <w:t>التوازن</w:t>
      </w:r>
      <w:r w:rsidR="00967C2C" w:rsidRPr="00EA2C6E">
        <w:rPr>
          <w:spacing w:val="2"/>
          <w:rtl/>
          <w:lang w:val="ru-RU"/>
        </w:rPr>
        <w:t xml:space="preserve"> </w:t>
      </w:r>
      <w:r w:rsidR="00967C2C" w:rsidRPr="00EA2C6E">
        <w:rPr>
          <w:rFonts w:hint="eastAsia"/>
          <w:spacing w:val="2"/>
          <w:rtl/>
          <w:lang w:val="ru-RU"/>
        </w:rPr>
        <w:t>بين</w:t>
      </w:r>
      <w:r w:rsidR="00967C2C" w:rsidRPr="00EA2C6E">
        <w:rPr>
          <w:spacing w:val="2"/>
          <w:rtl/>
          <w:lang w:val="ru-RU"/>
        </w:rPr>
        <w:t xml:space="preserve"> </w:t>
      </w:r>
      <w:r w:rsidR="00967C2C" w:rsidRPr="00EA2C6E">
        <w:rPr>
          <w:rFonts w:hint="eastAsia"/>
          <w:spacing w:val="2"/>
          <w:rtl/>
          <w:lang w:val="ru-RU"/>
        </w:rPr>
        <w:t>الإيرادات</w:t>
      </w:r>
      <w:r w:rsidR="00967C2C" w:rsidRPr="00EA2C6E">
        <w:rPr>
          <w:spacing w:val="2"/>
          <w:rtl/>
          <w:lang w:val="ru-RU"/>
        </w:rPr>
        <w:t xml:space="preserve"> </w:t>
      </w:r>
      <w:r w:rsidR="00967C2C" w:rsidRPr="00EA2C6E">
        <w:rPr>
          <w:rFonts w:hint="eastAsia"/>
          <w:spacing w:val="2"/>
          <w:rtl/>
          <w:lang w:val="ru-RU"/>
        </w:rPr>
        <w:t>والنفقات</w:t>
      </w:r>
      <w:r w:rsidR="00967C2C" w:rsidRPr="00EA2C6E">
        <w:rPr>
          <w:spacing w:val="2"/>
          <w:rtl/>
          <w:lang w:val="ru-RU"/>
        </w:rPr>
        <w:t xml:space="preserve"> </w:t>
      </w:r>
      <w:r w:rsidR="00967C2C" w:rsidRPr="00EA2C6E">
        <w:rPr>
          <w:rFonts w:hint="eastAsia"/>
          <w:spacing w:val="2"/>
          <w:rtl/>
          <w:lang w:val="ru-RU"/>
        </w:rPr>
        <w:t>حيث</w:t>
      </w:r>
      <w:r w:rsidR="00967C2C" w:rsidRPr="00EA2C6E">
        <w:rPr>
          <w:spacing w:val="2"/>
          <w:rtl/>
          <w:lang w:val="ru-RU"/>
        </w:rPr>
        <w:t xml:space="preserve"> </w:t>
      </w:r>
      <w:r w:rsidR="00967C2C" w:rsidRPr="00EA2C6E">
        <w:rPr>
          <w:rFonts w:hint="cs"/>
          <w:spacing w:val="2"/>
          <w:rtl/>
          <w:lang w:val="ru-RU"/>
        </w:rPr>
        <w:t>بلغت</w:t>
      </w:r>
      <w:r w:rsidR="00967C2C" w:rsidRPr="00EA2C6E">
        <w:rPr>
          <w:spacing w:val="2"/>
          <w:rtl/>
          <w:lang w:val="ru-RU"/>
        </w:rPr>
        <w:t xml:space="preserve"> </w:t>
      </w:r>
      <w:r w:rsidR="00967C2C" w:rsidRPr="00EA2C6E">
        <w:rPr>
          <w:spacing w:val="2"/>
          <w:lang w:val="en-US"/>
        </w:rPr>
        <w:t>6</w:t>
      </w:r>
      <w:r w:rsidR="006663DA">
        <w:rPr>
          <w:spacing w:val="2"/>
          <w:lang w:val="en-US"/>
        </w:rPr>
        <w:t>35</w:t>
      </w:r>
      <w:r w:rsidR="00967C2C" w:rsidRPr="00EA2C6E">
        <w:rPr>
          <w:spacing w:val="2"/>
          <w:lang w:val="en-US"/>
        </w:rPr>
        <w:t>,7</w:t>
      </w:r>
      <w:r w:rsidR="00571287">
        <w:rPr>
          <w:rFonts w:hint="cs"/>
          <w:spacing w:val="2"/>
          <w:rtl/>
          <w:lang w:val="ru-RU"/>
        </w:rPr>
        <w:t> </w:t>
      </w:r>
      <w:r w:rsidR="00967C2C" w:rsidRPr="00EA2C6E">
        <w:rPr>
          <w:rFonts w:hint="eastAsia"/>
          <w:spacing w:val="2"/>
          <w:rtl/>
          <w:lang w:val="ru-RU"/>
        </w:rPr>
        <w:t>مليون</w:t>
      </w:r>
      <w:r w:rsidR="00967C2C" w:rsidRPr="00EA2C6E">
        <w:rPr>
          <w:spacing w:val="2"/>
          <w:rtl/>
          <w:lang w:val="ru-RU"/>
        </w:rPr>
        <w:t xml:space="preserve"> </w:t>
      </w:r>
      <w:r w:rsidR="00967C2C" w:rsidRPr="00EA2C6E">
        <w:rPr>
          <w:rFonts w:hint="eastAsia"/>
          <w:spacing w:val="2"/>
          <w:rtl/>
          <w:lang w:val="ru-RU"/>
        </w:rPr>
        <w:t>فرنك</w:t>
      </w:r>
      <w:r w:rsidR="00967C2C" w:rsidRPr="00EA2C6E">
        <w:rPr>
          <w:spacing w:val="2"/>
          <w:rtl/>
          <w:lang w:val="ru-RU"/>
        </w:rPr>
        <w:t xml:space="preserve"> </w:t>
      </w:r>
      <w:r w:rsidR="00967C2C" w:rsidRPr="00EA2C6E">
        <w:rPr>
          <w:rFonts w:hint="eastAsia"/>
          <w:spacing w:val="2"/>
          <w:rtl/>
          <w:lang w:val="ru-RU"/>
        </w:rPr>
        <w:t>سويسري</w:t>
      </w:r>
      <w:r w:rsidR="00967C2C" w:rsidRPr="00EA2C6E">
        <w:rPr>
          <w:spacing w:val="2"/>
          <w:rtl/>
          <w:lang w:val="ru-RU"/>
        </w:rPr>
        <w:t xml:space="preserve">. </w:t>
      </w:r>
      <w:r w:rsidR="00967C2C" w:rsidRPr="00EA2C6E">
        <w:rPr>
          <w:rFonts w:hint="eastAsia"/>
          <w:spacing w:val="2"/>
          <w:rtl/>
          <w:lang w:val="ru-RU"/>
        </w:rPr>
        <w:t>وحددت</w:t>
      </w:r>
      <w:r w:rsidR="00967C2C" w:rsidRPr="00EA2C6E">
        <w:rPr>
          <w:spacing w:val="2"/>
          <w:rtl/>
          <w:lang w:val="ru-RU"/>
        </w:rPr>
        <w:t xml:space="preserve"> </w:t>
      </w:r>
      <w:r w:rsidR="00967C2C" w:rsidRPr="00EA2C6E">
        <w:rPr>
          <w:rFonts w:hint="eastAsia"/>
          <w:spacing w:val="2"/>
          <w:rtl/>
          <w:lang w:val="ru-RU"/>
        </w:rPr>
        <w:t>قيمة</w:t>
      </w:r>
      <w:r w:rsidR="00967C2C" w:rsidRPr="00EA2C6E">
        <w:rPr>
          <w:spacing w:val="2"/>
          <w:rtl/>
          <w:lang w:val="ru-RU"/>
        </w:rPr>
        <w:t xml:space="preserve"> </w:t>
      </w:r>
      <w:r w:rsidR="00967C2C" w:rsidRPr="00EA2C6E">
        <w:rPr>
          <w:rFonts w:hint="eastAsia"/>
          <w:spacing w:val="2"/>
          <w:rtl/>
          <w:lang w:val="ru-RU"/>
        </w:rPr>
        <w:t>وحدة</w:t>
      </w:r>
      <w:r w:rsidR="00967C2C" w:rsidRPr="00EA2C6E">
        <w:rPr>
          <w:spacing w:val="2"/>
          <w:rtl/>
          <w:lang w:val="ru-RU"/>
        </w:rPr>
        <w:t xml:space="preserve"> </w:t>
      </w:r>
      <w:r w:rsidR="00967C2C" w:rsidRPr="00EA2C6E">
        <w:rPr>
          <w:rFonts w:hint="eastAsia"/>
          <w:spacing w:val="2"/>
          <w:rtl/>
          <w:lang w:val="ru-RU"/>
        </w:rPr>
        <w:t>المساهمة</w:t>
      </w:r>
      <w:r w:rsidR="00967C2C" w:rsidRPr="00EA2C6E">
        <w:rPr>
          <w:spacing w:val="2"/>
          <w:rtl/>
          <w:lang w:val="ru-RU"/>
        </w:rPr>
        <w:t xml:space="preserve"> </w:t>
      </w:r>
      <w:r w:rsidR="00967C2C" w:rsidRPr="00EA2C6E">
        <w:rPr>
          <w:rFonts w:hint="eastAsia"/>
          <w:spacing w:val="2"/>
          <w:rtl/>
          <w:lang w:val="ru-RU"/>
        </w:rPr>
        <w:t>بمبلغ</w:t>
      </w:r>
      <w:r w:rsidR="00967C2C" w:rsidRPr="00EA2C6E">
        <w:rPr>
          <w:spacing w:val="2"/>
          <w:rtl/>
          <w:lang w:val="ru-RU"/>
        </w:rPr>
        <w:t xml:space="preserve"> </w:t>
      </w:r>
      <w:r w:rsidR="00967C2C" w:rsidRPr="00EA2C6E">
        <w:rPr>
          <w:spacing w:val="2"/>
          <w:lang w:val="en-US"/>
        </w:rPr>
        <w:t>318 000</w:t>
      </w:r>
      <w:r w:rsidR="00444FEE">
        <w:rPr>
          <w:rFonts w:hint="eastAsia"/>
          <w:spacing w:val="2"/>
          <w:rtl/>
          <w:lang w:val="ru-RU"/>
        </w:rPr>
        <w:t> </w:t>
      </w:r>
      <w:r w:rsidR="00967C2C" w:rsidRPr="00EA2C6E">
        <w:rPr>
          <w:rFonts w:hint="eastAsia"/>
          <w:spacing w:val="2"/>
          <w:rtl/>
          <w:lang w:val="ru-RU"/>
        </w:rPr>
        <w:t>فرنك</w:t>
      </w:r>
      <w:r w:rsidR="00967C2C" w:rsidRPr="00EA2C6E">
        <w:rPr>
          <w:spacing w:val="2"/>
          <w:rtl/>
          <w:lang w:val="ru-RU"/>
        </w:rPr>
        <w:t xml:space="preserve"> </w:t>
      </w:r>
      <w:r w:rsidR="00967C2C" w:rsidRPr="00EA2C6E">
        <w:rPr>
          <w:rFonts w:hint="eastAsia"/>
          <w:spacing w:val="2"/>
          <w:rtl/>
          <w:lang w:val="ru-RU"/>
        </w:rPr>
        <w:t>سويسري</w:t>
      </w:r>
      <w:r w:rsidR="00967C2C" w:rsidRPr="00EA2C6E">
        <w:rPr>
          <w:spacing w:val="2"/>
          <w:rtl/>
          <w:lang w:val="ru-RU"/>
        </w:rPr>
        <w:t xml:space="preserve"> </w:t>
      </w:r>
      <w:r w:rsidR="008B2C14" w:rsidRPr="00EA2C6E">
        <w:rPr>
          <w:rFonts w:hint="cs"/>
          <w:spacing w:val="2"/>
          <w:rtl/>
          <w:lang w:val="ru-RU"/>
        </w:rPr>
        <w:t>خلال</w:t>
      </w:r>
      <w:r w:rsidR="00967C2C" w:rsidRPr="00EA2C6E">
        <w:rPr>
          <w:spacing w:val="2"/>
          <w:rtl/>
          <w:lang w:val="ru-RU"/>
        </w:rPr>
        <w:t xml:space="preserve"> </w:t>
      </w:r>
      <w:r w:rsidR="00967C2C" w:rsidRPr="00EA2C6E">
        <w:rPr>
          <w:rFonts w:hint="eastAsia"/>
          <w:spacing w:val="2"/>
          <w:rtl/>
          <w:lang w:val="ru-RU"/>
        </w:rPr>
        <w:t>الجلسة</w:t>
      </w:r>
      <w:r w:rsidR="00967C2C" w:rsidRPr="00EA2C6E">
        <w:rPr>
          <w:spacing w:val="2"/>
          <w:rtl/>
          <w:lang w:val="ru-RU"/>
        </w:rPr>
        <w:t xml:space="preserve"> </w:t>
      </w:r>
      <w:r w:rsidR="00967C2C" w:rsidRPr="00EA2C6E">
        <w:rPr>
          <w:rFonts w:hint="eastAsia"/>
          <w:spacing w:val="2"/>
          <w:rtl/>
          <w:lang w:val="ru-RU"/>
        </w:rPr>
        <w:t>العامة</w:t>
      </w:r>
      <w:r w:rsidR="00967C2C" w:rsidRPr="00EA2C6E">
        <w:rPr>
          <w:spacing w:val="2"/>
          <w:rtl/>
          <w:lang w:val="ru-RU"/>
        </w:rPr>
        <w:t>.</w:t>
      </w:r>
      <w:r w:rsidR="00967C2C" w:rsidRPr="00EA2C6E">
        <w:rPr>
          <w:rFonts w:hint="cs"/>
          <w:spacing w:val="2"/>
          <w:rtl/>
          <w:lang w:val="ru-RU"/>
        </w:rPr>
        <w:t xml:space="preserve"> </w:t>
      </w:r>
      <w:r w:rsidR="0061311C" w:rsidRPr="00EA2C6E">
        <w:rPr>
          <w:rFonts w:hint="cs"/>
          <w:spacing w:val="2"/>
          <w:rtl/>
          <w:lang w:val="ru-RU"/>
        </w:rPr>
        <w:t xml:space="preserve">ودرست اللجنة الخطة الاستراتيجية للاتحاد للفترة </w:t>
      </w:r>
      <w:r w:rsidR="0061311C" w:rsidRPr="00EA2C6E">
        <w:rPr>
          <w:spacing w:val="2"/>
          <w:lang w:val="en-US"/>
        </w:rPr>
        <w:t>2019-2016</w:t>
      </w:r>
      <w:r w:rsidR="0061311C" w:rsidRPr="00EA2C6E">
        <w:rPr>
          <w:rFonts w:hint="cs"/>
          <w:spacing w:val="2"/>
          <w:rtl/>
          <w:lang w:val="ru-RU"/>
        </w:rPr>
        <w:t xml:space="preserve"> واعتمدتها وذلك في إطار القرار</w:t>
      </w:r>
      <w:r w:rsidR="00444FEE">
        <w:rPr>
          <w:rFonts w:hint="eastAsia"/>
          <w:spacing w:val="2"/>
          <w:rtl/>
          <w:lang w:val="ru-RU"/>
        </w:rPr>
        <w:t> </w:t>
      </w:r>
      <w:r w:rsidR="0061311C" w:rsidRPr="00EA2C6E">
        <w:rPr>
          <w:spacing w:val="2"/>
          <w:lang w:val="en-US"/>
        </w:rPr>
        <w:t>71</w:t>
      </w:r>
      <w:r w:rsidR="0061311C" w:rsidRPr="00EA2C6E">
        <w:rPr>
          <w:rFonts w:hint="cs"/>
          <w:spacing w:val="2"/>
          <w:rtl/>
          <w:lang w:val="ru-RU"/>
        </w:rPr>
        <w:t xml:space="preserve"> وملحقاته الأربعة. وأحاطت علماً ب</w:t>
      </w:r>
      <w:r w:rsidR="0061311C" w:rsidRPr="00EA2C6E">
        <w:rPr>
          <w:rFonts w:hint="eastAsia"/>
          <w:spacing w:val="2"/>
          <w:rtl/>
          <w:lang w:val="ru-RU"/>
        </w:rPr>
        <w:t>بيان</w:t>
      </w:r>
      <w:r w:rsidR="0061311C" w:rsidRPr="00EA2C6E">
        <w:rPr>
          <w:spacing w:val="2"/>
          <w:rtl/>
          <w:lang w:val="ru-RU"/>
        </w:rPr>
        <w:t xml:space="preserve"> </w:t>
      </w:r>
      <w:r w:rsidR="0061311C" w:rsidRPr="00EA2C6E">
        <w:rPr>
          <w:rFonts w:hint="eastAsia"/>
          <w:spacing w:val="2"/>
          <w:rtl/>
          <w:lang w:val="ru-RU"/>
        </w:rPr>
        <w:t>رئيس</w:t>
      </w:r>
      <w:r w:rsidR="0061311C" w:rsidRPr="00EA2C6E">
        <w:rPr>
          <w:spacing w:val="2"/>
          <w:rtl/>
          <w:lang w:val="ru-RU"/>
        </w:rPr>
        <w:t xml:space="preserve"> </w:t>
      </w:r>
      <w:r w:rsidR="0061311C" w:rsidRPr="00EA2C6E">
        <w:rPr>
          <w:rFonts w:hint="eastAsia"/>
          <w:spacing w:val="2"/>
          <w:rtl/>
          <w:lang w:val="ru-RU"/>
        </w:rPr>
        <w:t>مجلس</w:t>
      </w:r>
      <w:r w:rsidR="0061311C" w:rsidRPr="00EA2C6E">
        <w:rPr>
          <w:spacing w:val="2"/>
          <w:rtl/>
          <w:lang w:val="ru-RU"/>
        </w:rPr>
        <w:t xml:space="preserve"> </w:t>
      </w:r>
      <w:r w:rsidR="0061311C" w:rsidRPr="00EA2C6E">
        <w:rPr>
          <w:rFonts w:hint="eastAsia"/>
          <w:spacing w:val="2"/>
          <w:rtl/>
          <w:lang w:val="ru-RU"/>
        </w:rPr>
        <w:t>الموظفين</w:t>
      </w:r>
      <w:r w:rsidR="0061311C" w:rsidRPr="00EA2C6E">
        <w:rPr>
          <w:rFonts w:hint="cs"/>
          <w:spacing w:val="2"/>
          <w:rtl/>
          <w:lang w:val="ru-RU"/>
        </w:rPr>
        <w:t xml:space="preserve"> في الاتحاد الوارد في الملحق</w:t>
      </w:r>
      <w:r w:rsidR="00571287">
        <w:rPr>
          <w:rFonts w:hint="eastAsia"/>
          <w:spacing w:val="2"/>
          <w:rtl/>
          <w:lang w:val="ru-RU"/>
        </w:rPr>
        <w:t> </w:t>
      </w:r>
      <w:r w:rsidR="0061311C" w:rsidRPr="00EA2C6E">
        <w:rPr>
          <w:spacing w:val="2"/>
          <w:lang w:val="en-US"/>
        </w:rPr>
        <w:t>1</w:t>
      </w:r>
      <w:r w:rsidR="0061311C" w:rsidRPr="00EA2C6E">
        <w:rPr>
          <w:rFonts w:hint="cs"/>
          <w:spacing w:val="2"/>
          <w:rtl/>
          <w:lang w:val="ru-RU"/>
        </w:rPr>
        <w:t xml:space="preserve"> للتقرير. ويتضمّن الملحق</w:t>
      </w:r>
      <w:r w:rsidR="00444FEE">
        <w:rPr>
          <w:rFonts w:hint="eastAsia"/>
          <w:spacing w:val="2"/>
          <w:rtl/>
          <w:lang w:val="ru-RU"/>
        </w:rPr>
        <w:t> </w:t>
      </w:r>
      <w:r w:rsidR="0061311C" w:rsidRPr="00EA2C6E">
        <w:rPr>
          <w:spacing w:val="2"/>
          <w:lang w:val="en-US"/>
        </w:rPr>
        <w:t>2</w:t>
      </w:r>
      <w:r w:rsidR="0061311C" w:rsidRPr="00EA2C6E">
        <w:rPr>
          <w:rFonts w:hint="cs"/>
          <w:spacing w:val="2"/>
          <w:rtl/>
          <w:lang w:val="ru-RU"/>
        </w:rPr>
        <w:t xml:space="preserve"> مشروع مراجعة الملحق</w:t>
      </w:r>
      <w:r w:rsidR="00444FEE">
        <w:rPr>
          <w:rFonts w:hint="eastAsia"/>
          <w:spacing w:val="2"/>
          <w:rtl/>
          <w:lang w:val="ru-RU"/>
        </w:rPr>
        <w:t> </w:t>
      </w:r>
      <w:r w:rsidR="0061311C" w:rsidRPr="00EA2C6E">
        <w:rPr>
          <w:spacing w:val="2"/>
          <w:lang w:val="en-US"/>
        </w:rPr>
        <w:t>3</w:t>
      </w:r>
      <w:r w:rsidR="006663DA">
        <w:rPr>
          <w:rFonts w:hint="cs"/>
          <w:spacing w:val="2"/>
          <w:rtl/>
          <w:lang w:val="ru-RU"/>
        </w:rPr>
        <w:t xml:space="preserve"> با</w:t>
      </w:r>
      <w:r w:rsidR="0061311C" w:rsidRPr="00EA2C6E">
        <w:rPr>
          <w:rFonts w:hint="cs"/>
          <w:spacing w:val="2"/>
          <w:rtl/>
          <w:lang w:val="ru-RU"/>
        </w:rPr>
        <w:t>لقرار</w:t>
      </w:r>
      <w:r w:rsidR="00571287">
        <w:rPr>
          <w:rFonts w:hint="eastAsia"/>
          <w:spacing w:val="2"/>
          <w:rtl/>
          <w:lang w:val="ru-RU"/>
        </w:rPr>
        <w:t> </w:t>
      </w:r>
      <w:r w:rsidR="006663DA">
        <w:rPr>
          <w:spacing w:val="2"/>
          <w:lang w:val="ru-RU"/>
        </w:rPr>
        <w:t>71</w:t>
      </w:r>
      <w:r w:rsidR="0061311C" w:rsidRPr="00EA2C6E">
        <w:rPr>
          <w:rFonts w:hint="cs"/>
          <w:spacing w:val="2"/>
          <w:rtl/>
          <w:lang w:val="ru-RU"/>
        </w:rPr>
        <w:t xml:space="preserve"> الذي طلبت اللجنة </w:t>
      </w:r>
      <w:r w:rsidR="008B2C14" w:rsidRPr="00EA2C6E">
        <w:rPr>
          <w:rFonts w:hint="cs"/>
          <w:spacing w:val="2"/>
          <w:rtl/>
          <w:lang w:val="ru-RU"/>
        </w:rPr>
        <w:t>إلى الجلسة العامة الموافقة عليه</w:t>
      </w:r>
      <w:r w:rsidR="0061311C" w:rsidRPr="00EA2C6E">
        <w:rPr>
          <w:rFonts w:hint="cs"/>
          <w:spacing w:val="2"/>
          <w:rtl/>
          <w:lang w:val="ru-RU"/>
        </w:rPr>
        <w:t xml:space="preserve"> بموافقتها على الوثيقة</w:t>
      </w:r>
      <w:r w:rsidR="00571287">
        <w:rPr>
          <w:rFonts w:hint="eastAsia"/>
          <w:spacing w:val="2"/>
          <w:rtl/>
          <w:lang w:val="ru-RU"/>
        </w:rPr>
        <w:t> </w:t>
      </w:r>
      <w:r w:rsidR="0061311C" w:rsidRPr="00EA2C6E">
        <w:rPr>
          <w:spacing w:val="2"/>
          <w:lang w:val="en-US"/>
        </w:rPr>
        <w:t>150</w:t>
      </w:r>
      <w:r w:rsidR="0061311C" w:rsidRPr="00EA2C6E">
        <w:rPr>
          <w:rFonts w:hint="cs"/>
          <w:spacing w:val="2"/>
          <w:rtl/>
          <w:lang w:val="ru-RU"/>
        </w:rPr>
        <w:t>.</w:t>
      </w:r>
    </w:p>
    <w:p w:rsidR="00083E1F" w:rsidRPr="00EA2C6E" w:rsidRDefault="00083E1F" w:rsidP="00571287">
      <w:pPr>
        <w:rPr>
          <w:rtl/>
          <w:lang w:val="ru-RU"/>
        </w:rPr>
      </w:pPr>
      <w:r w:rsidRPr="00EA2C6E">
        <w:rPr>
          <w:lang w:val="en-US"/>
        </w:rPr>
        <w:t>2.2</w:t>
      </w:r>
      <w:r w:rsidRPr="00EA2C6E">
        <w:rPr>
          <w:rtl/>
        </w:rPr>
        <w:tab/>
      </w:r>
      <w:r w:rsidR="0061311C" w:rsidRPr="00EA2C6E">
        <w:rPr>
          <w:rFonts w:hint="cs"/>
          <w:rtl/>
        </w:rPr>
        <w:t xml:space="preserve">شكر </w:t>
      </w:r>
      <w:r w:rsidR="0061311C" w:rsidRPr="00EA2C6E">
        <w:rPr>
          <w:rFonts w:hint="cs"/>
          <w:b/>
          <w:bCs/>
          <w:rtl/>
        </w:rPr>
        <w:t>الرئيس</w:t>
      </w:r>
      <w:r w:rsidR="0061311C" w:rsidRPr="00EA2C6E">
        <w:rPr>
          <w:rFonts w:hint="cs"/>
          <w:rtl/>
        </w:rPr>
        <w:t xml:space="preserve"> أعضاء اللجنة</w:t>
      </w:r>
      <w:r w:rsidR="00571287">
        <w:rPr>
          <w:rFonts w:hint="eastAsia"/>
          <w:rtl/>
        </w:rPr>
        <w:t> </w:t>
      </w:r>
      <w:r w:rsidR="0061311C" w:rsidRPr="00EA2C6E">
        <w:rPr>
          <w:lang w:val="en-US"/>
        </w:rPr>
        <w:t>6</w:t>
      </w:r>
      <w:r w:rsidR="0061311C" w:rsidRPr="00EA2C6E">
        <w:rPr>
          <w:rFonts w:hint="cs"/>
          <w:rtl/>
          <w:lang w:val="ru-RU"/>
        </w:rPr>
        <w:t xml:space="preserve"> على عملهم الممتاز ولا</w:t>
      </w:r>
      <w:r w:rsidR="00571287">
        <w:rPr>
          <w:rFonts w:hint="eastAsia"/>
          <w:rtl/>
          <w:lang w:val="ru-RU"/>
        </w:rPr>
        <w:t> </w:t>
      </w:r>
      <w:r w:rsidR="0061311C" w:rsidRPr="00EA2C6E">
        <w:rPr>
          <w:rFonts w:hint="cs"/>
          <w:rtl/>
          <w:lang w:val="ru-RU"/>
        </w:rPr>
        <w:t>سيّما توصّلهم إلى إعداد ميزانية وخطة مالية مت</w:t>
      </w:r>
      <w:r w:rsidR="006663DA">
        <w:rPr>
          <w:rFonts w:hint="cs"/>
          <w:rtl/>
          <w:lang w:val="ru-RU"/>
        </w:rPr>
        <w:t>وازنتين على ا</w:t>
      </w:r>
      <w:r w:rsidR="000B2941" w:rsidRPr="00EA2C6E">
        <w:rPr>
          <w:rFonts w:hint="cs"/>
          <w:rtl/>
          <w:lang w:val="ru-RU"/>
        </w:rPr>
        <w:t>لرغم من المصاعب غير المتوقعة التي أعلِنَ عنها في بداية المؤتمر.</w:t>
      </w:r>
    </w:p>
    <w:p w:rsidR="000B2941" w:rsidRPr="00EA2C6E" w:rsidRDefault="000B2941" w:rsidP="00444FEE">
      <w:pPr>
        <w:rPr>
          <w:rtl/>
          <w:lang w:val="ru-RU"/>
        </w:rPr>
      </w:pPr>
      <w:r w:rsidRPr="00EA2C6E">
        <w:rPr>
          <w:lang w:val="en-US"/>
        </w:rPr>
        <w:t>3.2</w:t>
      </w:r>
      <w:r w:rsidRPr="00EA2C6E">
        <w:rPr>
          <w:rtl/>
          <w:lang w:val="ru-RU"/>
        </w:rPr>
        <w:tab/>
      </w:r>
      <w:r w:rsidRPr="00EA2C6E">
        <w:rPr>
          <w:rFonts w:hint="cs"/>
          <w:rtl/>
          <w:lang w:val="ru-RU"/>
        </w:rPr>
        <w:t xml:space="preserve">أشاد </w:t>
      </w:r>
      <w:r w:rsidRPr="00EA2C6E">
        <w:rPr>
          <w:rFonts w:hint="cs"/>
          <w:b/>
          <w:bCs/>
          <w:rtl/>
          <w:lang w:val="ru-RU"/>
        </w:rPr>
        <w:t>مندوب جمهورية إيران الإسلامية</w:t>
      </w:r>
      <w:r w:rsidRPr="00EA2C6E">
        <w:rPr>
          <w:rFonts w:hint="cs"/>
          <w:rtl/>
          <w:lang w:val="ru-RU"/>
        </w:rPr>
        <w:t xml:space="preserve">، بصفته نائب رئيس الاجتماع التحضيري </w:t>
      </w:r>
      <w:r w:rsidRPr="00EA2C6E">
        <w:rPr>
          <w:rFonts w:hint="eastAsia"/>
          <w:rtl/>
          <w:lang w:val="ru-RU"/>
        </w:rPr>
        <w:t>لجماعة</w:t>
      </w:r>
      <w:r w:rsidRPr="00EA2C6E">
        <w:rPr>
          <w:rtl/>
          <w:lang w:val="ru-RU"/>
        </w:rPr>
        <w:t xml:space="preserve"> </w:t>
      </w:r>
      <w:r w:rsidRPr="00EA2C6E">
        <w:rPr>
          <w:rFonts w:hint="eastAsia"/>
          <w:rtl/>
          <w:lang w:val="ru-RU"/>
        </w:rPr>
        <w:t>آسيا</w:t>
      </w:r>
      <w:r w:rsidRPr="00EA2C6E">
        <w:rPr>
          <w:rtl/>
          <w:lang w:val="ru-RU"/>
        </w:rPr>
        <w:t xml:space="preserve"> </w:t>
      </w:r>
      <w:r w:rsidRPr="00EA2C6E">
        <w:rPr>
          <w:rFonts w:hint="eastAsia"/>
          <w:rtl/>
          <w:lang w:val="ru-RU"/>
        </w:rPr>
        <w:t>والمحيط</w:t>
      </w:r>
      <w:r w:rsidRPr="00EA2C6E">
        <w:rPr>
          <w:rtl/>
          <w:lang w:val="ru-RU"/>
        </w:rPr>
        <w:t xml:space="preserve"> </w:t>
      </w:r>
      <w:r w:rsidRPr="00EA2C6E">
        <w:rPr>
          <w:rFonts w:hint="eastAsia"/>
          <w:rtl/>
          <w:lang w:val="ru-RU"/>
        </w:rPr>
        <w:t>الهادئ</w:t>
      </w:r>
      <w:r w:rsidR="006663DA">
        <w:rPr>
          <w:rFonts w:hint="cs"/>
          <w:rtl/>
          <w:lang w:val="ru-RU"/>
        </w:rPr>
        <w:t xml:space="preserve"> للاتصالات</w:t>
      </w:r>
      <w:r w:rsidR="00444FEE">
        <w:rPr>
          <w:rFonts w:hint="eastAsia"/>
          <w:rtl/>
          <w:lang w:val="ru-RU"/>
        </w:rPr>
        <w:t> </w:t>
      </w:r>
      <w:r w:rsidR="00444FEE">
        <w:rPr>
          <w:lang w:val="en-US"/>
        </w:rPr>
        <w:t>(APT)</w:t>
      </w:r>
      <w:r w:rsidRPr="00EA2C6E">
        <w:rPr>
          <w:rFonts w:hint="cs"/>
          <w:rtl/>
          <w:lang w:val="ru-RU"/>
        </w:rPr>
        <w:t>، بكفاءة رئيسة اللجنة مشيراً إلى أن اللجنة نظرت بدقّة في كلّ المو</w:t>
      </w:r>
      <w:r w:rsidR="008B2C14" w:rsidRPr="00EA2C6E">
        <w:rPr>
          <w:rFonts w:hint="cs"/>
          <w:rtl/>
          <w:lang w:val="ru-RU"/>
        </w:rPr>
        <w:t>اقف الواردة في التقرير؛ واقتر</w:t>
      </w:r>
      <w:r w:rsidRPr="00EA2C6E">
        <w:rPr>
          <w:rFonts w:hint="cs"/>
          <w:rtl/>
          <w:lang w:val="ru-RU"/>
        </w:rPr>
        <w:t xml:space="preserve">ح </w:t>
      </w:r>
      <w:r w:rsidR="007B4D0B">
        <w:rPr>
          <w:rFonts w:hint="cs"/>
          <w:rtl/>
          <w:lang w:val="ru-RU"/>
        </w:rPr>
        <w:t>بناءً على ذلك</w:t>
      </w:r>
      <w:r w:rsidRPr="00EA2C6E">
        <w:rPr>
          <w:rFonts w:hint="cs"/>
          <w:rtl/>
          <w:lang w:val="ru-RU"/>
        </w:rPr>
        <w:t xml:space="preserve"> أن توافق الجلسة العامة على هذا التقرير بدون مناقشة.</w:t>
      </w:r>
    </w:p>
    <w:p w:rsidR="000B2941" w:rsidRPr="00EA2C6E" w:rsidRDefault="000B2941" w:rsidP="00571287">
      <w:pPr>
        <w:rPr>
          <w:rtl/>
          <w:lang w:val="ru-RU"/>
        </w:rPr>
      </w:pPr>
      <w:r w:rsidRPr="00EA2C6E">
        <w:rPr>
          <w:lang w:val="en-US"/>
        </w:rPr>
        <w:t>4.2</w:t>
      </w:r>
      <w:r w:rsidRPr="00EA2C6E">
        <w:rPr>
          <w:rtl/>
          <w:lang w:val="ru-RU"/>
        </w:rPr>
        <w:tab/>
      </w:r>
      <w:r w:rsidRPr="00EA2C6E">
        <w:rPr>
          <w:rFonts w:hint="cs"/>
          <w:rtl/>
          <w:lang w:val="ru-RU"/>
        </w:rPr>
        <w:t xml:space="preserve">تمّت </w:t>
      </w:r>
      <w:r w:rsidRPr="00EA2C6E">
        <w:rPr>
          <w:rFonts w:hint="cs"/>
          <w:b/>
          <w:bCs/>
          <w:rtl/>
          <w:lang w:val="ru-RU"/>
        </w:rPr>
        <w:t>الموافقة</w:t>
      </w:r>
      <w:r w:rsidRPr="00EA2C6E">
        <w:rPr>
          <w:rFonts w:hint="cs"/>
          <w:rtl/>
          <w:lang w:val="ru-RU"/>
        </w:rPr>
        <w:t xml:space="preserve"> على تقرير رئيسة اللجنة</w:t>
      </w:r>
      <w:r w:rsidR="00571287">
        <w:rPr>
          <w:rFonts w:hint="eastAsia"/>
          <w:rtl/>
          <w:lang w:val="ru-RU"/>
        </w:rPr>
        <w:t> </w:t>
      </w:r>
      <w:r w:rsidRPr="00EA2C6E">
        <w:rPr>
          <w:lang w:val="en-US"/>
        </w:rPr>
        <w:t>6</w:t>
      </w:r>
      <w:r w:rsidRPr="00EA2C6E">
        <w:rPr>
          <w:rFonts w:hint="cs"/>
          <w:rtl/>
          <w:lang w:val="ru-RU"/>
        </w:rPr>
        <w:t xml:space="preserve"> (الوثيقة </w:t>
      </w:r>
      <w:r w:rsidRPr="00EA2C6E">
        <w:rPr>
          <w:lang w:val="en-US"/>
        </w:rPr>
        <w:t>150</w:t>
      </w:r>
      <w:r w:rsidRPr="00EA2C6E">
        <w:rPr>
          <w:rFonts w:hint="cs"/>
          <w:rtl/>
          <w:lang w:val="ru-RU"/>
        </w:rPr>
        <w:t>).</w:t>
      </w:r>
    </w:p>
    <w:p w:rsidR="00083E1F" w:rsidRPr="001C3733" w:rsidRDefault="00083E1F" w:rsidP="001C3733">
      <w:pPr>
        <w:pStyle w:val="Heading1"/>
        <w:rPr>
          <w:szCs w:val="26"/>
          <w:rtl/>
        </w:rPr>
      </w:pPr>
      <w:r w:rsidRPr="00FF5CFF">
        <w:rPr>
          <w:szCs w:val="26"/>
          <w:lang w:val="en-US"/>
        </w:rPr>
        <w:t>3</w:t>
      </w:r>
      <w:r w:rsidRPr="00EA2C6E">
        <w:rPr>
          <w:lang w:val="en-US"/>
        </w:rPr>
        <w:tab/>
      </w:r>
      <w:r w:rsidR="000B2941" w:rsidRPr="00EA2C6E">
        <w:rPr>
          <w:rFonts w:hint="eastAsia"/>
          <w:rtl/>
        </w:rPr>
        <w:t>تقرير</w:t>
      </w:r>
      <w:r w:rsidR="000B2941" w:rsidRPr="00EA2C6E">
        <w:rPr>
          <w:rtl/>
        </w:rPr>
        <w:t xml:space="preserve"> </w:t>
      </w:r>
      <w:r w:rsidR="000B2941" w:rsidRPr="00EA2C6E">
        <w:rPr>
          <w:rFonts w:hint="eastAsia"/>
          <w:rtl/>
        </w:rPr>
        <w:t>رئيس</w:t>
      </w:r>
      <w:r w:rsidR="000B2941" w:rsidRPr="00EA2C6E">
        <w:rPr>
          <w:rtl/>
        </w:rPr>
        <w:t xml:space="preserve"> </w:t>
      </w:r>
      <w:r w:rsidR="000B2941" w:rsidRPr="00EA2C6E">
        <w:rPr>
          <w:rFonts w:hint="eastAsia"/>
          <w:rtl/>
        </w:rPr>
        <w:t>فريق</w:t>
      </w:r>
      <w:r w:rsidR="000B2941" w:rsidRPr="00EA2C6E">
        <w:rPr>
          <w:rtl/>
        </w:rPr>
        <w:t xml:space="preserve"> </w:t>
      </w:r>
      <w:r w:rsidR="000B2941" w:rsidRPr="00EA2C6E">
        <w:rPr>
          <w:rFonts w:hint="eastAsia"/>
          <w:rtl/>
        </w:rPr>
        <w:t>العمل</w:t>
      </w:r>
      <w:r w:rsidR="000B2941" w:rsidRPr="00EA2C6E">
        <w:rPr>
          <w:rtl/>
        </w:rPr>
        <w:t xml:space="preserve"> </w:t>
      </w:r>
      <w:r w:rsidR="000B2941" w:rsidRPr="00EA2C6E">
        <w:rPr>
          <w:rFonts w:hint="eastAsia"/>
          <w:rtl/>
        </w:rPr>
        <w:t>التابع</w:t>
      </w:r>
      <w:r w:rsidR="000B2941" w:rsidRPr="00EA2C6E">
        <w:rPr>
          <w:rtl/>
        </w:rPr>
        <w:t xml:space="preserve"> </w:t>
      </w:r>
      <w:r w:rsidR="000B2941" w:rsidRPr="00EA2C6E">
        <w:rPr>
          <w:rFonts w:hint="eastAsia"/>
          <w:rtl/>
        </w:rPr>
        <w:t>للجلسة</w:t>
      </w:r>
      <w:r w:rsidR="000B2941" w:rsidRPr="00EA2C6E">
        <w:rPr>
          <w:rtl/>
        </w:rPr>
        <w:t xml:space="preserve"> </w:t>
      </w:r>
      <w:r w:rsidR="000B2941" w:rsidRPr="00EA2C6E">
        <w:rPr>
          <w:rFonts w:hint="eastAsia"/>
          <w:rtl/>
        </w:rPr>
        <w:t>العامة</w:t>
      </w:r>
      <w:r w:rsidR="000B2941" w:rsidRPr="00EA2C6E">
        <w:rPr>
          <w:rFonts w:hint="cs"/>
          <w:rtl/>
        </w:rPr>
        <w:t xml:space="preserve"> (الوثيقة </w:t>
      </w:r>
      <w:r w:rsidR="000B2941" w:rsidRPr="00FF5CFF">
        <w:rPr>
          <w:szCs w:val="26"/>
          <w:lang w:val="en-US"/>
        </w:rPr>
        <w:t>164</w:t>
      </w:r>
      <w:r w:rsidR="000B2941" w:rsidRPr="00EA2C6E">
        <w:rPr>
          <w:lang w:val="en-US"/>
        </w:rPr>
        <w:t xml:space="preserve"> (</w:t>
      </w:r>
      <w:r w:rsidR="000B2941" w:rsidRPr="00FF5CFF">
        <w:rPr>
          <w:szCs w:val="26"/>
          <w:lang w:val="en-US"/>
        </w:rPr>
        <w:t>Rev.1</w:t>
      </w:r>
      <w:r w:rsidR="000B2941" w:rsidRPr="00EA2C6E">
        <w:rPr>
          <w:lang w:val="en-US"/>
        </w:rPr>
        <w:t>)</w:t>
      </w:r>
      <w:r w:rsidR="000B2941" w:rsidRPr="00EA2C6E">
        <w:rPr>
          <w:rFonts w:hint="cs"/>
          <w:rtl/>
          <w:lang w:val="ru-RU"/>
        </w:rPr>
        <w:t>)</w:t>
      </w:r>
    </w:p>
    <w:p w:rsidR="00083E1F" w:rsidRPr="00EA2C6E" w:rsidRDefault="00083E1F" w:rsidP="00571287">
      <w:pPr>
        <w:rPr>
          <w:rtl/>
          <w:lang w:val="ru-RU"/>
        </w:rPr>
      </w:pPr>
      <w:r w:rsidRPr="00EA2C6E">
        <w:rPr>
          <w:lang w:val="en-US"/>
        </w:rPr>
        <w:t>1.3</w:t>
      </w:r>
      <w:r w:rsidRPr="00EA2C6E">
        <w:rPr>
          <w:rtl/>
        </w:rPr>
        <w:tab/>
      </w:r>
      <w:r w:rsidR="000B2941" w:rsidRPr="00EA2C6E">
        <w:rPr>
          <w:rFonts w:hint="cs"/>
          <w:rtl/>
        </w:rPr>
        <w:t xml:space="preserve">ذكّر </w:t>
      </w:r>
      <w:r w:rsidR="000B2941" w:rsidRPr="00EA2C6E">
        <w:rPr>
          <w:rFonts w:hint="cs"/>
          <w:b/>
          <w:bCs/>
          <w:rtl/>
        </w:rPr>
        <w:t>مندوب فريق العمل التابع للجلسة العامة</w:t>
      </w:r>
      <w:r w:rsidR="000B2941" w:rsidRPr="00EA2C6E">
        <w:rPr>
          <w:rFonts w:hint="cs"/>
          <w:rtl/>
        </w:rPr>
        <w:t>، في معرض تقديمه للوثيقة</w:t>
      </w:r>
      <w:r w:rsidR="00571287">
        <w:rPr>
          <w:rFonts w:hint="eastAsia"/>
          <w:rtl/>
        </w:rPr>
        <w:t> </w:t>
      </w:r>
      <w:r w:rsidR="000B2941" w:rsidRPr="00EA2C6E">
        <w:rPr>
          <w:lang w:val="en-US"/>
        </w:rPr>
        <w:t>164 (Rev.1)</w:t>
      </w:r>
      <w:r w:rsidR="002F2204" w:rsidRPr="00EA2C6E">
        <w:rPr>
          <w:rFonts w:hint="cs"/>
          <w:rtl/>
          <w:lang w:val="ru-RU"/>
        </w:rPr>
        <w:t xml:space="preserve">، </w:t>
      </w:r>
      <w:r w:rsidR="007B4D0B">
        <w:rPr>
          <w:rFonts w:hint="cs"/>
          <w:rtl/>
          <w:lang w:val="ru-RU"/>
        </w:rPr>
        <w:t>باختصاصات</w:t>
      </w:r>
      <w:r w:rsidR="002F2204" w:rsidRPr="00EA2C6E">
        <w:rPr>
          <w:rFonts w:hint="cs"/>
          <w:rtl/>
          <w:lang w:val="ru-RU"/>
        </w:rPr>
        <w:t xml:space="preserve"> الفريق مشيراً إلى</w:t>
      </w:r>
      <w:r w:rsidR="00571287">
        <w:rPr>
          <w:rFonts w:hint="eastAsia"/>
          <w:rtl/>
          <w:lang w:val="ru-RU"/>
        </w:rPr>
        <w:t> </w:t>
      </w:r>
      <w:r w:rsidR="002F2204" w:rsidRPr="00EA2C6E">
        <w:rPr>
          <w:rFonts w:hint="cs"/>
          <w:rtl/>
          <w:lang w:val="ru-RU"/>
        </w:rPr>
        <w:t xml:space="preserve">أنّه عقد </w:t>
      </w:r>
      <w:r w:rsidR="002F2204" w:rsidRPr="00EA2C6E">
        <w:rPr>
          <w:lang w:val="en-US"/>
        </w:rPr>
        <w:t>12</w:t>
      </w:r>
      <w:r w:rsidR="00444FEE">
        <w:rPr>
          <w:rFonts w:hint="eastAsia"/>
          <w:rtl/>
          <w:lang w:val="ru-RU"/>
        </w:rPr>
        <w:t> </w:t>
      </w:r>
      <w:r w:rsidR="002F2204" w:rsidRPr="00EA2C6E">
        <w:rPr>
          <w:rFonts w:hint="cs"/>
          <w:rtl/>
          <w:lang w:val="ru-RU"/>
        </w:rPr>
        <w:t xml:space="preserve">جلسة جرت خلالها دراسة </w:t>
      </w:r>
      <w:r w:rsidR="002F2204" w:rsidRPr="00EA2C6E">
        <w:rPr>
          <w:lang w:val="en-US"/>
        </w:rPr>
        <w:t>85</w:t>
      </w:r>
      <w:r w:rsidR="00571287">
        <w:rPr>
          <w:rFonts w:hint="eastAsia"/>
          <w:rtl/>
          <w:lang w:val="ru-RU"/>
        </w:rPr>
        <w:t> </w:t>
      </w:r>
      <w:r w:rsidR="002F2204" w:rsidRPr="00EA2C6E">
        <w:rPr>
          <w:rFonts w:hint="cs"/>
          <w:rtl/>
          <w:lang w:val="ru-RU"/>
        </w:rPr>
        <w:t xml:space="preserve">اقتراحاً </w:t>
      </w:r>
      <w:r w:rsidR="008B2C14" w:rsidRPr="00EA2C6E">
        <w:rPr>
          <w:rFonts w:hint="cs"/>
          <w:rtl/>
          <w:lang w:val="ru-RU"/>
        </w:rPr>
        <w:t xml:space="preserve">مقدّماً </w:t>
      </w:r>
      <w:r w:rsidR="002F2204" w:rsidRPr="00EA2C6E">
        <w:rPr>
          <w:rFonts w:hint="cs"/>
          <w:rtl/>
          <w:lang w:val="ru-RU"/>
        </w:rPr>
        <w:t>من الدول الأعضاء. وأنشِئَت عشرة أفرقة مخصصة و</w:t>
      </w:r>
      <w:r w:rsidR="00EF476D" w:rsidRPr="00EA2C6E">
        <w:rPr>
          <w:rFonts w:hint="cs"/>
          <w:rtl/>
          <w:lang w:val="ru-RU"/>
        </w:rPr>
        <w:t xml:space="preserve">أنجِزَت نحو </w:t>
      </w:r>
      <w:r w:rsidR="00EF476D" w:rsidRPr="00EA2C6E">
        <w:rPr>
          <w:lang w:val="en-US"/>
        </w:rPr>
        <w:t>11</w:t>
      </w:r>
      <w:r w:rsidR="00444FEE">
        <w:rPr>
          <w:rFonts w:hint="eastAsia"/>
          <w:rtl/>
          <w:lang w:val="ru-RU"/>
        </w:rPr>
        <w:t> </w:t>
      </w:r>
      <w:r w:rsidR="00EF476D" w:rsidRPr="00EA2C6E">
        <w:rPr>
          <w:rFonts w:hint="cs"/>
          <w:rtl/>
          <w:lang w:val="ru-RU"/>
        </w:rPr>
        <w:t>عملية دمج. وأحرِزَت كلّ النتائ</w:t>
      </w:r>
      <w:r w:rsidR="00FA510E" w:rsidRPr="00EA2C6E">
        <w:rPr>
          <w:rFonts w:hint="cs"/>
          <w:rtl/>
          <w:lang w:val="ru-RU"/>
        </w:rPr>
        <w:t>ج</w:t>
      </w:r>
      <w:r w:rsidR="00EF476D" w:rsidRPr="00EA2C6E">
        <w:rPr>
          <w:rFonts w:hint="cs"/>
          <w:rtl/>
          <w:lang w:val="ru-RU"/>
        </w:rPr>
        <w:t xml:space="preserve"> بتوافق الآ</w:t>
      </w:r>
      <w:r w:rsidR="00FA510E" w:rsidRPr="00EA2C6E">
        <w:rPr>
          <w:rFonts w:hint="cs"/>
          <w:rtl/>
          <w:lang w:val="ru-RU"/>
        </w:rPr>
        <w:t>ر</w:t>
      </w:r>
      <w:r w:rsidR="00EF476D" w:rsidRPr="00EA2C6E">
        <w:rPr>
          <w:rFonts w:hint="cs"/>
          <w:rtl/>
          <w:lang w:val="ru-RU"/>
        </w:rPr>
        <w:t xml:space="preserve">اء. </w:t>
      </w:r>
      <w:r w:rsidR="00FA510E" w:rsidRPr="00EA2C6E">
        <w:rPr>
          <w:rFonts w:hint="cs"/>
          <w:rtl/>
          <w:lang w:val="ru-RU"/>
        </w:rPr>
        <w:t xml:space="preserve">ووافق فريق العمل التابع للجلسة العامة على تسعة قرارات جديدة، وحدّث </w:t>
      </w:r>
      <w:r w:rsidR="00FA510E" w:rsidRPr="00EA2C6E">
        <w:rPr>
          <w:lang w:val="en-US"/>
        </w:rPr>
        <w:t>21</w:t>
      </w:r>
      <w:r w:rsidR="00571287">
        <w:rPr>
          <w:rFonts w:hint="eastAsia"/>
          <w:rtl/>
          <w:lang w:val="ru-RU"/>
        </w:rPr>
        <w:t> </w:t>
      </w:r>
      <w:r w:rsidR="00FA510E" w:rsidRPr="00EA2C6E">
        <w:rPr>
          <w:rFonts w:hint="cs"/>
          <w:rtl/>
          <w:lang w:val="ru-RU"/>
        </w:rPr>
        <w:t>قراراً ومقرّراً و</w:t>
      </w:r>
      <w:r w:rsidR="00174AD4">
        <w:rPr>
          <w:rFonts w:hint="cs"/>
          <w:rtl/>
          <w:lang w:val="ru-RU"/>
        </w:rPr>
        <w:t>ا</w:t>
      </w:r>
      <w:r w:rsidR="00FA510E" w:rsidRPr="00EA2C6E">
        <w:rPr>
          <w:rFonts w:hint="cs"/>
          <w:rtl/>
          <w:lang w:val="ru-RU"/>
        </w:rPr>
        <w:t xml:space="preserve">حداً، وقرّر إلغاء قرارين (انظر الملحق </w:t>
      </w:r>
      <w:r w:rsidR="00FA510E" w:rsidRPr="00EA2C6E">
        <w:rPr>
          <w:lang w:val="en-US"/>
        </w:rPr>
        <w:t>1</w:t>
      </w:r>
      <w:r w:rsidR="00FA510E" w:rsidRPr="00EA2C6E">
        <w:rPr>
          <w:rFonts w:hint="cs"/>
          <w:rtl/>
          <w:lang w:val="ru-RU"/>
        </w:rPr>
        <w:t xml:space="preserve"> للتقرير). ويتضمّن </w:t>
      </w:r>
      <w:r w:rsidR="00174AD4">
        <w:rPr>
          <w:rFonts w:hint="cs"/>
          <w:rtl/>
          <w:lang w:val="ru-RU"/>
        </w:rPr>
        <w:t>الملحق</w:t>
      </w:r>
      <w:r w:rsidR="00571287">
        <w:rPr>
          <w:rFonts w:hint="eastAsia"/>
          <w:rtl/>
          <w:lang w:val="ru-RU"/>
        </w:rPr>
        <w:t> </w:t>
      </w:r>
      <w:r w:rsidR="00FA510E" w:rsidRPr="00EA2C6E">
        <w:rPr>
          <w:lang w:val="en-US"/>
        </w:rPr>
        <w:t>2</w:t>
      </w:r>
      <w:r w:rsidR="00174AD4">
        <w:rPr>
          <w:rFonts w:hint="cs"/>
          <w:rtl/>
          <w:lang w:val="ru-RU"/>
        </w:rPr>
        <w:t xml:space="preserve"> بال</w:t>
      </w:r>
      <w:r w:rsidR="00FA510E" w:rsidRPr="00EA2C6E">
        <w:rPr>
          <w:rFonts w:hint="cs"/>
          <w:rtl/>
          <w:lang w:val="ru-RU"/>
        </w:rPr>
        <w:t>تق</w:t>
      </w:r>
      <w:r w:rsidR="00174AD4">
        <w:rPr>
          <w:rFonts w:hint="cs"/>
          <w:rtl/>
          <w:lang w:val="ru-RU"/>
        </w:rPr>
        <w:t>رير بيانات قُدِّمَت بغية إدراجه</w:t>
      </w:r>
      <w:r w:rsidR="00FA510E" w:rsidRPr="00EA2C6E">
        <w:rPr>
          <w:rFonts w:hint="cs"/>
          <w:rtl/>
          <w:lang w:val="ru-RU"/>
        </w:rPr>
        <w:t>ا في</w:t>
      </w:r>
      <w:r w:rsidR="00571287">
        <w:rPr>
          <w:rFonts w:hint="eastAsia"/>
          <w:rtl/>
          <w:lang w:val="ru-RU"/>
        </w:rPr>
        <w:t> </w:t>
      </w:r>
      <w:r w:rsidR="00FA510E" w:rsidRPr="00EA2C6E">
        <w:rPr>
          <w:rFonts w:hint="cs"/>
          <w:rtl/>
          <w:lang w:val="ru-RU"/>
        </w:rPr>
        <w:t xml:space="preserve">التقرير: بيان من مندوب الهند متعلق بالموافقة على </w:t>
      </w:r>
      <w:r w:rsidR="00FA510E" w:rsidRPr="00EA2C6E">
        <w:rPr>
          <w:rFonts w:hint="eastAsia"/>
          <w:rtl/>
          <w:lang w:val="ru-RU"/>
        </w:rPr>
        <w:t>مراجعة</w:t>
      </w:r>
      <w:r w:rsidR="00FA510E" w:rsidRPr="00EA2C6E">
        <w:rPr>
          <w:rtl/>
          <w:lang w:val="ru-RU"/>
        </w:rPr>
        <w:t xml:space="preserve"> </w:t>
      </w:r>
      <w:r w:rsidR="00FA510E" w:rsidRPr="00EA2C6E">
        <w:rPr>
          <w:rFonts w:hint="eastAsia"/>
          <w:rtl/>
          <w:lang w:val="ru-RU"/>
        </w:rPr>
        <w:t>القرارات</w:t>
      </w:r>
      <w:r w:rsidR="00FA510E" w:rsidRPr="00EA2C6E">
        <w:rPr>
          <w:rtl/>
          <w:lang w:val="ru-RU"/>
        </w:rPr>
        <w:t xml:space="preserve"> </w:t>
      </w:r>
      <w:r w:rsidR="00FA510E" w:rsidRPr="00EA2C6E">
        <w:rPr>
          <w:lang w:val="en-US"/>
        </w:rPr>
        <w:t>101</w:t>
      </w:r>
      <w:r w:rsidR="00571287">
        <w:rPr>
          <w:rFonts w:hint="cs"/>
          <w:rtl/>
          <w:lang w:val="ru-RU"/>
        </w:rPr>
        <w:t> </w:t>
      </w:r>
      <w:r w:rsidR="00FA510E" w:rsidRPr="00EA2C6E">
        <w:rPr>
          <w:rFonts w:hint="eastAsia"/>
          <w:rtl/>
          <w:lang w:val="ru-RU"/>
        </w:rPr>
        <w:t>و</w:t>
      </w:r>
      <w:r w:rsidR="00FA510E" w:rsidRPr="00EA2C6E">
        <w:rPr>
          <w:lang w:val="en-US"/>
        </w:rPr>
        <w:t>102</w:t>
      </w:r>
      <w:r w:rsidR="00FA510E" w:rsidRPr="00EA2C6E">
        <w:rPr>
          <w:rtl/>
          <w:lang w:val="ru-RU"/>
        </w:rPr>
        <w:t xml:space="preserve"> </w:t>
      </w:r>
      <w:r w:rsidR="00FA510E" w:rsidRPr="00EA2C6E">
        <w:rPr>
          <w:rFonts w:hint="eastAsia"/>
          <w:rtl/>
          <w:lang w:val="ru-RU"/>
        </w:rPr>
        <w:t>و</w:t>
      </w:r>
      <w:r w:rsidR="00FA510E" w:rsidRPr="00EA2C6E">
        <w:rPr>
          <w:lang w:val="en-US"/>
        </w:rPr>
        <w:t>133</w:t>
      </w:r>
      <w:r w:rsidR="00571287">
        <w:rPr>
          <w:rFonts w:hint="cs"/>
          <w:rtl/>
          <w:lang w:val="ru-RU"/>
        </w:rPr>
        <w:t> </w:t>
      </w:r>
      <w:r w:rsidR="00FA510E" w:rsidRPr="00EA2C6E">
        <w:rPr>
          <w:rFonts w:hint="eastAsia"/>
          <w:rtl/>
          <w:lang w:val="ru-RU"/>
        </w:rPr>
        <w:t>و</w:t>
      </w:r>
      <w:r w:rsidR="00FA510E" w:rsidRPr="00EA2C6E">
        <w:rPr>
          <w:lang w:val="en-US"/>
        </w:rPr>
        <w:t>180</w:t>
      </w:r>
      <w:r w:rsidR="00FA510E" w:rsidRPr="00EA2C6E">
        <w:rPr>
          <w:rFonts w:hint="cs"/>
          <w:rtl/>
          <w:lang w:val="ru-RU"/>
        </w:rPr>
        <w:t xml:space="preserve">، وبيان من </w:t>
      </w:r>
      <w:r w:rsidR="008B2C14" w:rsidRPr="00EA2C6E">
        <w:rPr>
          <w:rFonts w:hint="cs"/>
          <w:rtl/>
          <w:lang w:val="ru-RU"/>
        </w:rPr>
        <w:t xml:space="preserve">مندوبة </w:t>
      </w:r>
      <w:r w:rsidR="004D5D14" w:rsidRPr="00EA2C6E">
        <w:rPr>
          <w:rFonts w:hint="eastAsia"/>
          <w:rtl/>
          <w:lang w:val="ru-RU"/>
        </w:rPr>
        <w:t>أستراليا،</w:t>
      </w:r>
      <w:r w:rsidR="004D5D14" w:rsidRPr="00EA2C6E">
        <w:rPr>
          <w:rtl/>
          <w:lang w:val="ru-RU"/>
        </w:rPr>
        <w:t xml:space="preserve"> </w:t>
      </w:r>
      <w:r w:rsidR="004D5D14" w:rsidRPr="00EA2C6E">
        <w:rPr>
          <w:rFonts w:hint="eastAsia"/>
          <w:rtl/>
          <w:lang w:val="ru-RU"/>
        </w:rPr>
        <w:t>رئيسة</w:t>
      </w:r>
      <w:r w:rsidR="004D5D14" w:rsidRPr="00EA2C6E">
        <w:rPr>
          <w:rtl/>
          <w:lang w:val="ru-RU"/>
        </w:rPr>
        <w:t xml:space="preserve"> </w:t>
      </w:r>
      <w:r w:rsidR="004D5D14" w:rsidRPr="00EA2C6E">
        <w:rPr>
          <w:rFonts w:hint="eastAsia"/>
          <w:rtl/>
          <w:lang w:val="ru-RU"/>
        </w:rPr>
        <w:t>الفريق</w:t>
      </w:r>
      <w:r w:rsidR="004D5D14" w:rsidRPr="00EA2C6E">
        <w:rPr>
          <w:rtl/>
          <w:lang w:val="ru-RU"/>
        </w:rPr>
        <w:t xml:space="preserve"> </w:t>
      </w:r>
      <w:r w:rsidR="004D5D14" w:rsidRPr="00EA2C6E">
        <w:rPr>
          <w:rFonts w:hint="eastAsia"/>
          <w:rtl/>
          <w:lang w:val="ru-RU"/>
        </w:rPr>
        <w:t>المخصص</w:t>
      </w:r>
      <w:r w:rsidR="004D5D14" w:rsidRPr="00EA2C6E">
        <w:rPr>
          <w:rtl/>
          <w:lang w:val="ru-RU"/>
        </w:rPr>
        <w:t xml:space="preserve"> </w:t>
      </w:r>
      <w:r w:rsidR="004D5D14" w:rsidRPr="00EA2C6E">
        <w:rPr>
          <w:rFonts w:hint="eastAsia"/>
          <w:rtl/>
          <w:lang w:val="ru-RU"/>
        </w:rPr>
        <w:t>التابع</w:t>
      </w:r>
      <w:r w:rsidR="004D5D14" w:rsidRPr="00EA2C6E">
        <w:rPr>
          <w:rtl/>
          <w:lang w:val="ru-RU"/>
        </w:rPr>
        <w:t xml:space="preserve"> </w:t>
      </w:r>
      <w:r w:rsidR="004D5D14" w:rsidRPr="00EA2C6E">
        <w:rPr>
          <w:rFonts w:hint="eastAsia"/>
          <w:rtl/>
          <w:lang w:val="ru-RU"/>
        </w:rPr>
        <w:t>لفريق</w:t>
      </w:r>
      <w:r w:rsidR="004D5D14" w:rsidRPr="00EA2C6E">
        <w:rPr>
          <w:rtl/>
          <w:lang w:val="ru-RU"/>
        </w:rPr>
        <w:t xml:space="preserve"> </w:t>
      </w:r>
      <w:r w:rsidR="004D5D14" w:rsidRPr="00EA2C6E">
        <w:rPr>
          <w:rFonts w:hint="eastAsia"/>
          <w:rtl/>
          <w:lang w:val="ru-RU"/>
        </w:rPr>
        <w:t>العمل</w:t>
      </w:r>
      <w:r w:rsidR="004D5D14" w:rsidRPr="00EA2C6E">
        <w:rPr>
          <w:rtl/>
          <w:lang w:val="ru-RU"/>
        </w:rPr>
        <w:t xml:space="preserve"> </w:t>
      </w:r>
      <w:r w:rsidR="004D5D14" w:rsidRPr="00EA2C6E">
        <w:rPr>
          <w:rFonts w:hint="eastAsia"/>
          <w:rtl/>
          <w:lang w:val="ru-RU"/>
        </w:rPr>
        <w:t>التابع</w:t>
      </w:r>
      <w:r w:rsidR="004D5D14" w:rsidRPr="00EA2C6E">
        <w:rPr>
          <w:rtl/>
          <w:lang w:val="ru-RU"/>
        </w:rPr>
        <w:t xml:space="preserve"> </w:t>
      </w:r>
      <w:r w:rsidR="004D5D14" w:rsidRPr="00EA2C6E">
        <w:rPr>
          <w:rFonts w:hint="eastAsia"/>
          <w:rtl/>
          <w:lang w:val="ru-RU"/>
        </w:rPr>
        <w:t>للجلسة</w:t>
      </w:r>
      <w:r w:rsidR="004D5D14" w:rsidRPr="00EA2C6E">
        <w:rPr>
          <w:rtl/>
          <w:lang w:val="ru-RU"/>
        </w:rPr>
        <w:t xml:space="preserve"> </w:t>
      </w:r>
      <w:r w:rsidR="004D5D14" w:rsidRPr="00EA2C6E">
        <w:rPr>
          <w:rFonts w:hint="eastAsia"/>
          <w:rtl/>
          <w:lang w:val="ru-RU"/>
        </w:rPr>
        <w:t>العامة</w:t>
      </w:r>
      <w:r w:rsidR="004D5D14" w:rsidRPr="00EA2C6E">
        <w:rPr>
          <w:rtl/>
          <w:lang w:val="ru-RU"/>
        </w:rPr>
        <w:t xml:space="preserve"> </w:t>
      </w:r>
      <w:r w:rsidR="004D5D14" w:rsidRPr="00EA2C6E">
        <w:rPr>
          <w:rFonts w:hint="eastAsia"/>
          <w:rtl/>
          <w:lang w:val="ru-RU"/>
        </w:rPr>
        <w:t>والمعني</w:t>
      </w:r>
      <w:r w:rsidR="004D5D14" w:rsidRPr="00EA2C6E">
        <w:rPr>
          <w:rtl/>
          <w:lang w:val="ru-RU"/>
        </w:rPr>
        <w:t xml:space="preserve"> </w:t>
      </w:r>
      <w:r w:rsidR="004D5D14" w:rsidRPr="00EA2C6E">
        <w:rPr>
          <w:rFonts w:hint="eastAsia"/>
          <w:rtl/>
          <w:lang w:val="ru-RU"/>
        </w:rPr>
        <w:t>بالمقرر</w:t>
      </w:r>
      <w:r w:rsidR="00571287">
        <w:rPr>
          <w:rFonts w:hint="cs"/>
          <w:rtl/>
          <w:lang w:val="ru-RU"/>
        </w:rPr>
        <w:t> </w:t>
      </w:r>
      <w:r w:rsidR="004D5D14" w:rsidRPr="00EA2C6E">
        <w:rPr>
          <w:lang w:val="en-US"/>
        </w:rPr>
        <w:t>11</w:t>
      </w:r>
      <w:r w:rsidR="004D5D14" w:rsidRPr="00EA2C6E">
        <w:rPr>
          <w:rFonts w:hint="cs"/>
          <w:rtl/>
          <w:lang w:val="ru-RU"/>
        </w:rPr>
        <w:t>، وبيان من</w:t>
      </w:r>
      <w:r w:rsidR="008B2C14" w:rsidRPr="00EA2C6E">
        <w:rPr>
          <w:rFonts w:hint="cs"/>
          <w:rtl/>
          <w:lang w:val="ru-RU"/>
        </w:rPr>
        <w:t xml:space="preserve"> وفد</w:t>
      </w:r>
      <w:r w:rsidR="004D5D14" w:rsidRPr="00EA2C6E">
        <w:rPr>
          <w:rFonts w:hint="cs"/>
          <w:rtl/>
          <w:lang w:val="ru-RU"/>
        </w:rPr>
        <w:t xml:space="preserve"> الأرجنتين </w:t>
      </w:r>
      <w:r w:rsidR="008B2C14" w:rsidRPr="00EA2C6E">
        <w:rPr>
          <w:rFonts w:hint="cs"/>
          <w:rtl/>
          <w:lang w:val="ru-RU"/>
        </w:rPr>
        <w:t xml:space="preserve">باسم </w:t>
      </w:r>
      <w:r w:rsidR="004D5D14" w:rsidRPr="00EA2C6E">
        <w:rPr>
          <w:rFonts w:hint="eastAsia"/>
          <w:rtl/>
          <w:lang w:val="ru-RU"/>
        </w:rPr>
        <w:t>لجنة</w:t>
      </w:r>
      <w:r w:rsidR="004D5D14" w:rsidRPr="00EA2C6E">
        <w:rPr>
          <w:rtl/>
          <w:lang w:val="ru-RU"/>
        </w:rPr>
        <w:t xml:space="preserve"> </w:t>
      </w:r>
      <w:r w:rsidR="004D5D14" w:rsidRPr="00EA2C6E">
        <w:rPr>
          <w:rFonts w:hint="eastAsia"/>
          <w:rtl/>
          <w:lang w:val="ru-RU"/>
        </w:rPr>
        <w:t>البلدان</w:t>
      </w:r>
      <w:r w:rsidR="004D5D14" w:rsidRPr="00EA2C6E">
        <w:rPr>
          <w:rtl/>
          <w:lang w:val="ru-RU"/>
        </w:rPr>
        <w:t xml:space="preserve"> </w:t>
      </w:r>
      <w:r w:rsidR="004D5D14" w:rsidRPr="00EA2C6E">
        <w:rPr>
          <w:rFonts w:hint="eastAsia"/>
          <w:rtl/>
          <w:lang w:val="ru-RU"/>
        </w:rPr>
        <w:t>الأمريكية</w:t>
      </w:r>
      <w:r w:rsidR="004D5D14" w:rsidRPr="00EA2C6E">
        <w:rPr>
          <w:rtl/>
          <w:lang w:val="ru-RU"/>
        </w:rPr>
        <w:t xml:space="preserve"> </w:t>
      </w:r>
      <w:r w:rsidR="004D5D14" w:rsidRPr="00EA2C6E">
        <w:rPr>
          <w:rFonts w:hint="eastAsia"/>
          <w:rtl/>
          <w:lang w:val="ru-RU"/>
        </w:rPr>
        <w:t>للاتصالات</w:t>
      </w:r>
      <w:r w:rsidR="00444FEE">
        <w:rPr>
          <w:rFonts w:hint="eastAsia"/>
          <w:rtl/>
          <w:lang w:val="ru-RU"/>
        </w:rPr>
        <w:t> </w:t>
      </w:r>
      <w:r w:rsidR="00444FEE">
        <w:rPr>
          <w:lang w:val="en-US"/>
        </w:rPr>
        <w:t>(</w:t>
      </w:r>
      <w:r w:rsidR="004D5D14" w:rsidRPr="00EA2C6E">
        <w:rPr>
          <w:lang w:val="fr-CH"/>
        </w:rPr>
        <w:t>CITEL</w:t>
      </w:r>
      <w:r w:rsidR="00444FEE">
        <w:rPr>
          <w:lang w:val="fr-CH"/>
        </w:rPr>
        <w:t>)</w:t>
      </w:r>
      <w:r w:rsidR="004D5D14" w:rsidRPr="00EA2C6E">
        <w:rPr>
          <w:rFonts w:hint="cs"/>
          <w:rtl/>
          <w:lang w:val="ru-RU"/>
        </w:rPr>
        <w:t xml:space="preserve"> متعلق ب</w:t>
      </w:r>
      <w:r w:rsidR="004D5D14" w:rsidRPr="00EA2C6E">
        <w:rPr>
          <w:rFonts w:hint="eastAsia"/>
          <w:rtl/>
          <w:lang w:val="ru-RU"/>
        </w:rPr>
        <w:t>سحب</w:t>
      </w:r>
      <w:r w:rsidR="004D5D14" w:rsidRPr="00EA2C6E">
        <w:rPr>
          <w:rtl/>
          <w:lang w:val="ru-RU"/>
        </w:rPr>
        <w:t xml:space="preserve"> </w:t>
      </w:r>
      <w:r w:rsidR="004D5D14" w:rsidRPr="00EA2C6E">
        <w:rPr>
          <w:rFonts w:hint="eastAsia"/>
          <w:rtl/>
          <w:lang w:val="ru-RU"/>
        </w:rPr>
        <w:t>مشروع</w:t>
      </w:r>
      <w:r w:rsidR="004D5D14" w:rsidRPr="00EA2C6E">
        <w:rPr>
          <w:rtl/>
          <w:lang w:val="ru-RU"/>
        </w:rPr>
        <w:t xml:space="preserve"> </w:t>
      </w:r>
      <w:r w:rsidR="004D5D14" w:rsidRPr="00EA2C6E">
        <w:rPr>
          <w:rFonts w:hint="eastAsia"/>
          <w:rtl/>
          <w:lang w:val="ru-RU"/>
        </w:rPr>
        <w:t>قرار</w:t>
      </w:r>
      <w:r w:rsidR="004D5D14" w:rsidRPr="00EA2C6E">
        <w:rPr>
          <w:rtl/>
          <w:lang w:val="ru-RU"/>
        </w:rPr>
        <w:t xml:space="preserve"> </w:t>
      </w:r>
      <w:r w:rsidR="004D5D14" w:rsidRPr="00EA2C6E">
        <w:rPr>
          <w:rFonts w:hint="cs"/>
          <w:rtl/>
          <w:lang w:val="ru-RU"/>
        </w:rPr>
        <w:t>ج</w:t>
      </w:r>
      <w:r w:rsidR="004D5D14" w:rsidRPr="00EA2C6E">
        <w:rPr>
          <w:rFonts w:hint="eastAsia"/>
          <w:rtl/>
          <w:lang w:val="ru-RU"/>
        </w:rPr>
        <w:t>ديد</w:t>
      </w:r>
      <w:r w:rsidR="004D5D14" w:rsidRPr="00EA2C6E">
        <w:rPr>
          <w:rtl/>
          <w:lang w:val="ru-RU"/>
        </w:rPr>
        <w:t xml:space="preserve"> </w:t>
      </w:r>
      <w:r w:rsidR="004D5D14" w:rsidRPr="00EA2C6E">
        <w:rPr>
          <w:rFonts w:hint="eastAsia"/>
          <w:rtl/>
          <w:lang w:val="ru-RU"/>
        </w:rPr>
        <w:t>بشأن</w:t>
      </w:r>
      <w:r w:rsidR="004D5D14" w:rsidRPr="00EA2C6E">
        <w:rPr>
          <w:rtl/>
          <w:lang w:val="ru-RU"/>
        </w:rPr>
        <w:t xml:space="preserve"> </w:t>
      </w:r>
      <w:r w:rsidR="004D5D14" w:rsidRPr="00EA2C6E">
        <w:rPr>
          <w:rFonts w:hint="eastAsia"/>
          <w:rtl/>
          <w:lang w:val="ru-RU"/>
        </w:rPr>
        <w:t>تعدد</w:t>
      </w:r>
      <w:r w:rsidR="004D5D14" w:rsidRPr="00EA2C6E">
        <w:rPr>
          <w:rtl/>
          <w:lang w:val="ru-RU"/>
        </w:rPr>
        <w:t xml:space="preserve"> </w:t>
      </w:r>
      <w:r w:rsidR="004D5D14" w:rsidRPr="00EA2C6E">
        <w:rPr>
          <w:rFonts w:hint="eastAsia"/>
          <w:rtl/>
          <w:lang w:val="ru-RU"/>
        </w:rPr>
        <w:t>اللغات</w:t>
      </w:r>
      <w:r w:rsidR="004D5D14" w:rsidRPr="00EA2C6E">
        <w:rPr>
          <w:rtl/>
          <w:lang w:val="ru-RU"/>
        </w:rPr>
        <w:t xml:space="preserve"> </w:t>
      </w:r>
      <w:r w:rsidR="004D5D14" w:rsidRPr="00EA2C6E">
        <w:rPr>
          <w:rFonts w:hint="eastAsia"/>
          <w:rtl/>
          <w:lang w:val="ru-RU"/>
        </w:rPr>
        <w:t>على</w:t>
      </w:r>
      <w:r w:rsidR="004D5D14" w:rsidRPr="00EA2C6E">
        <w:rPr>
          <w:rtl/>
          <w:lang w:val="ru-RU"/>
        </w:rPr>
        <w:t xml:space="preserve"> </w:t>
      </w:r>
      <w:r w:rsidR="004D5D14" w:rsidRPr="00EA2C6E">
        <w:rPr>
          <w:rFonts w:hint="eastAsia"/>
          <w:rtl/>
          <w:lang w:val="ru-RU"/>
        </w:rPr>
        <w:t>الإنترنت</w:t>
      </w:r>
      <w:r w:rsidR="004D5D14" w:rsidRPr="00EA2C6E">
        <w:rPr>
          <w:rFonts w:hint="cs"/>
          <w:rtl/>
          <w:lang w:val="ru-RU"/>
        </w:rPr>
        <w:t>.</w:t>
      </w:r>
    </w:p>
    <w:p w:rsidR="00083E1F" w:rsidRPr="00EA2C6E" w:rsidRDefault="00083E1F" w:rsidP="004D5D14">
      <w:pPr>
        <w:rPr>
          <w:rtl/>
          <w:lang w:val="ru-RU"/>
        </w:rPr>
      </w:pPr>
      <w:r w:rsidRPr="00EA2C6E">
        <w:rPr>
          <w:lang w:val="en-US"/>
        </w:rPr>
        <w:t>2.3</w:t>
      </w:r>
      <w:r w:rsidRPr="00EA2C6E">
        <w:rPr>
          <w:rtl/>
        </w:rPr>
        <w:tab/>
      </w:r>
      <w:r w:rsidR="004D5D14" w:rsidRPr="00EA2C6E">
        <w:rPr>
          <w:rFonts w:hint="cs"/>
          <w:rtl/>
        </w:rPr>
        <w:t xml:space="preserve">شكر </w:t>
      </w:r>
      <w:r w:rsidR="004D5D14" w:rsidRPr="00EA2C6E">
        <w:rPr>
          <w:rFonts w:hint="cs"/>
          <w:b/>
          <w:bCs/>
          <w:rtl/>
        </w:rPr>
        <w:t>الرئيس</w:t>
      </w:r>
      <w:r w:rsidR="004D5D14" w:rsidRPr="00EA2C6E">
        <w:rPr>
          <w:rFonts w:hint="cs"/>
          <w:rtl/>
        </w:rPr>
        <w:t xml:space="preserve"> أعضاء فريق العمل التابع للجلسة العامة على عملهم الممتاز والقيّم بالنسبة إلى الاتحاد، واعتبر أن التقرير لاقى موافقةً بشكل عامّ نظراً لعدم الإدلاء بتعليقات عليه.</w:t>
      </w:r>
    </w:p>
    <w:p w:rsidR="004D5D14" w:rsidRPr="00EA2C6E" w:rsidRDefault="00083E1F" w:rsidP="00D978A0">
      <w:pPr>
        <w:rPr>
          <w:rtl/>
          <w:lang w:val="en-US"/>
        </w:rPr>
      </w:pPr>
      <w:r w:rsidRPr="00EA2C6E">
        <w:rPr>
          <w:lang w:val="en-US"/>
        </w:rPr>
        <w:t>3.3</w:t>
      </w:r>
      <w:r w:rsidRPr="00EA2C6E">
        <w:rPr>
          <w:rtl/>
        </w:rPr>
        <w:tab/>
      </w:r>
      <w:r w:rsidR="004D5D14" w:rsidRPr="00EA2C6E">
        <w:rPr>
          <w:rFonts w:hint="cs"/>
          <w:rtl/>
        </w:rPr>
        <w:t xml:space="preserve">تمّت </w:t>
      </w:r>
      <w:r w:rsidR="004D5D14" w:rsidRPr="00EA2C6E">
        <w:rPr>
          <w:rFonts w:hint="cs"/>
          <w:b/>
          <w:bCs/>
          <w:rtl/>
        </w:rPr>
        <w:t xml:space="preserve">الموافقة </w:t>
      </w:r>
      <w:r w:rsidR="004D5D14" w:rsidRPr="00EA2C6E">
        <w:rPr>
          <w:rFonts w:hint="cs"/>
          <w:rtl/>
        </w:rPr>
        <w:t>على تقرير رئيس فريق العمل التابع للجلسة العامة (الوثيقة</w:t>
      </w:r>
      <w:r w:rsidR="00D978A0">
        <w:rPr>
          <w:rFonts w:hint="eastAsia"/>
          <w:rtl/>
        </w:rPr>
        <w:t> </w:t>
      </w:r>
      <w:r w:rsidR="004D5D14" w:rsidRPr="00EA2C6E">
        <w:rPr>
          <w:lang w:val="en-US"/>
        </w:rPr>
        <w:t>150 (Rev.1)</w:t>
      </w:r>
      <w:r w:rsidR="004D5D14" w:rsidRPr="00EA2C6E">
        <w:rPr>
          <w:rFonts w:hint="cs"/>
          <w:rtl/>
          <w:lang w:val="ru-RU"/>
        </w:rPr>
        <w:t>) وأحيط علماً بالبيانات الواردة في</w:t>
      </w:r>
      <w:r w:rsidR="00444FEE">
        <w:rPr>
          <w:rFonts w:hint="eastAsia"/>
          <w:rtl/>
          <w:lang w:val="ru-RU"/>
        </w:rPr>
        <w:t> </w:t>
      </w:r>
      <w:r w:rsidR="004D5D14" w:rsidRPr="00EA2C6E">
        <w:rPr>
          <w:rFonts w:hint="cs"/>
          <w:rtl/>
          <w:lang w:val="ru-RU"/>
        </w:rPr>
        <w:t>الملحق</w:t>
      </w:r>
      <w:r w:rsidR="00444FEE">
        <w:rPr>
          <w:rFonts w:hint="eastAsia"/>
          <w:rtl/>
          <w:lang w:val="ru-RU"/>
        </w:rPr>
        <w:t> </w:t>
      </w:r>
      <w:r w:rsidR="004D5D14" w:rsidRPr="00EA2C6E">
        <w:rPr>
          <w:lang w:val="en-US"/>
        </w:rPr>
        <w:t>2</w:t>
      </w:r>
      <w:r w:rsidR="00174AD4">
        <w:rPr>
          <w:rFonts w:hint="cs"/>
          <w:rtl/>
          <w:lang w:val="en-US"/>
        </w:rPr>
        <w:t xml:space="preserve"> بال</w:t>
      </w:r>
      <w:r w:rsidR="004D5D14" w:rsidRPr="00EA2C6E">
        <w:rPr>
          <w:rFonts w:hint="cs"/>
          <w:rtl/>
          <w:lang w:val="en-US"/>
        </w:rPr>
        <w:t>تقرير.</w:t>
      </w:r>
    </w:p>
    <w:p w:rsidR="004D5D14" w:rsidRPr="00EA2C6E" w:rsidRDefault="004D5D14" w:rsidP="00444FEE">
      <w:pPr>
        <w:rPr>
          <w:rtl/>
          <w:lang w:val="ru-RU"/>
        </w:rPr>
      </w:pPr>
      <w:r w:rsidRPr="00EA2C6E">
        <w:rPr>
          <w:lang w:val="en-US"/>
        </w:rPr>
        <w:t>4.3</w:t>
      </w:r>
      <w:r w:rsidRPr="00EA2C6E">
        <w:rPr>
          <w:rtl/>
          <w:lang w:val="ru-RU"/>
        </w:rPr>
        <w:tab/>
      </w:r>
      <w:r w:rsidRPr="00EA2C6E">
        <w:rPr>
          <w:rFonts w:hint="cs"/>
          <w:rtl/>
          <w:lang w:val="ru-RU"/>
        </w:rPr>
        <w:t xml:space="preserve">توجّه </w:t>
      </w:r>
      <w:r w:rsidRPr="00EA2C6E">
        <w:rPr>
          <w:rFonts w:hint="cs"/>
          <w:b/>
          <w:bCs/>
          <w:rtl/>
          <w:lang w:val="ru-RU"/>
        </w:rPr>
        <w:t>مندوب تونس</w:t>
      </w:r>
      <w:r w:rsidRPr="00EA2C6E">
        <w:rPr>
          <w:rFonts w:hint="cs"/>
          <w:rtl/>
          <w:lang w:val="ru-RU"/>
        </w:rPr>
        <w:t xml:space="preserve"> بالتهنئة لرئيس فريق العمل التابع للجلسة العامة على العمل </w:t>
      </w:r>
      <w:r w:rsidR="008B2C14" w:rsidRPr="00EA2C6E">
        <w:rPr>
          <w:rFonts w:hint="cs"/>
          <w:rtl/>
          <w:lang w:val="ru-RU"/>
        </w:rPr>
        <w:t>الهائل</w:t>
      </w:r>
      <w:r w:rsidRPr="00EA2C6E">
        <w:rPr>
          <w:rFonts w:hint="cs"/>
          <w:rtl/>
          <w:lang w:val="ru-RU"/>
        </w:rPr>
        <w:t xml:space="preserve"> الذي أنجزه والنهج الذي اتّبعه في</w:t>
      </w:r>
      <w:r w:rsidR="00444FEE">
        <w:rPr>
          <w:rFonts w:hint="eastAsia"/>
          <w:rtl/>
          <w:lang w:val="ru-RU"/>
        </w:rPr>
        <w:t> </w:t>
      </w:r>
      <w:r w:rsidRPr="00EA2C6E">
        <w:rPr>
          <w:rFonts w:hint="cs"/>
          <w:rtl/>
          <w:lang w:val="ru-RU"/>
        </w:rPr>
        <w:t>معالجة وثائق حساسة جداً.</w:t>
      </w:r>
    </w:p>
    <w:p w:rsidR="00083E1F" w:rsidRPr="001C3733" w:rsidRDefault="00083E1F" w:rsidP="001C3733">
      <w:pPr>
        <w:pStyle w:val="Heading1"/>
        <w:rPr>
          <w:szCs w:val="26"/>
          <w:rtl/>
        </w:rPr>
      </w:pPr>
      <w:r w:rsidRPr="00FF5CFF">
        <w:rPr>
          <w:szCs w:val="26"/>
          <w:lang w:val="en-US"/>
        </w:rPr>
        <w:lastRenderedPageBreak/>
        <w:t>4</w:t>
      </w:r>
      <w:r w:rsidRPr="00EA2C6E">
        <w:rPr>
          <w:rtl/>
        </w:rPr>
        <w:tab/>
      </w:r>
      <w:r w:rsidR="004D5D14" w:rsidRPr="00EA2C6E">
        <w:rPr>
          <w:rFonts w:hint="eastAsia"/>
          <w:rtl/>
        </w:rPr>
        <w:t>إلغاء</w:t>
      </w:r>
      <w:r w:rsidR="004D5D14" w:rsidRPr="00EA2C6E">
        <w:rPr>
          <w:rtl/>
        </w:rPr>
        <w:t xml:space="preserve"> </w:t>
      </w:r>
      <w:r w:rsidR="004D5D14" w:rsidRPr="00EA2C6E">
        <w:rPr>
          <w:rFonts w:hint="eastAsia"/>
          <w:rtl/>
        </w:rPr>
        <w:t>القرار</w:t>
      </w:r>
      <w:r w:rsidR="004D5D14" w:rsidRPr="00EA2C6E">
        <w:rPr>
          <w:rtl/>
        </w:rPr>
        <w:t xml:space="preserve"> </w:t>
      </w:r>
      <w:r w:rsidR="004D5D14" w:rsidRPr="00FF5CFF">
        <w:rPr>
          <w:szCs w:val="26"/>
          <w:lang w:val="en-US"/>
        </w:rPr>
        <w:t>163</w:t>
      </w:r>
      <w:r w:rsidR="004D5D14" w:rsidRPr="00EA2C6E">
        <w:rPr>
          <w:rtl/>
        </w:rPr>
        <w:t xml:space="preserve"> (</w:t>
      </w:r>
      <w:r w:rsidR="004D5D14" w:rsidRPr="00EA2C6E">
        <w:rPr>
          <w:rFonts w:hint="eastAsia"/>
          <w:rtl/>
        </w:rPr>
        <w:t>غوادالاخارا،</w:t>
      </w:r>
      <w:r w:rsidR="004D5D14" w:rsidRPr="00EA2C6E">
        <w:rPr>
          <w:rtl/>
        </w:rPr>
        <w:t xml:space="preserve"> </w:t>
      </w:r>
      <w:r w:rsidR="004D5D14" w:rsidRPr="00FF5CFF">
        <w:rPr>
          <w:szCs w:val="26"/>
        </w:rPr>
        <w:t>2010</w:t>
      </w:r>
      <w:r w:rsidR="004D5D14" w:rsidRPr="00EA2C6E">
        <w:rPr>
          <w:rtl/>
        </w:rPr>
        <w:t xml:space="preserve">) – </w:t>
      </w:r>
      <w:r w:rsidR="004D5D14" w:rsidRPr="00EA2C6E">
        <w:rPr>
          <w:rFonts w:hint="eastAsia"/>
          <w:rtl/>
        </w:rPr>
        <w:t>القراءتان</w:t>
      </w:r>
      <w:r w:rsidR="004D5D14" w:rsidRPr="00EA2C6E">
        <w:rPr>
          <w:rtl/>
        </w:rPr>
        <w:t xml:space="preserve"> </w:t>
      </w:r>
      <w:r w:rsidR="004D5D14" w:rsidRPr="00EA2C6E">
        <w:rPr>
          <w:rFonts w:hint="eastAsia"/>
          <w:rtl/>
        </w:rPr>
        <w:t>الأولى</w:t>
      </w:r>
      <w:r w:rsidR="004D5D14" w:rsidRPr="00EA2C6E">
        <w:rPr>
          <w:rtl/>
        </w:rPr>
        <w:t xml:space="preserve"> </w:t>
      </w:r>
      <w:r w:rsidR="004D5D14" w:rsidRPr="00EA2C6E">
        <w:rPr>
          <w:rFonts w:hint="eastAsia"/>
          <w:rtl/>
        </w:rPr>
        <w:t>والثانية</w:t>
      </w:r>
      <w:r w:rsidR="00B65DD1" w:rsidRPr="00EA2C6E">
        <w:rPr>
          <w:rFonts w:hint="cs"/>
          <w:rtl/>
        </w:rPr>
        <w:t xml:space="preserve"> (الوثيقة </w:t>
      </w:r>
      <w:r w:rsidR="00B65DD1" w:rsidRPr="00FF5CFF">
        <w:rPr>
          <w:szCs w:val="26"/>
          <w:lang w:val="en-US"/>
        </w:rPr>
        <w:t>126</w:t>
      </w:r>
      <w:r w:rsidR="00B65DD1" w:rsidRPr="00EA2C6E">
        <w:rPr>
          <w:rFonts w:hint="cs"/>
          <w:rtl/>
          <w:lang w:val="ru-RU"/>
        </w:rPr>
        <w:t>)</w:t>
      </w:r>
    </w:p>
    <w:p w:rsidR="00CD6148" w:rsidRPr="00751597" w:rsidRDefault="00CD6148" w:rsidP="00751597">
      <w:pPr>
        <w:rPr>
          <w:b/>
          <w:bCs/>
          <w:spacing w:val="-4"/>
          <w:rtl/>
        </w:rPr>
      </w:pPr>
      <w:r w:rsidRPr="00751597">
        <w:rPr>
          <w:rFonts w:hint="eastAsia"/>
          <w:b/>
          <w:bCs/>
          <w:spacing w:val="-4"/>
          <w:rtl/>
        </w:rPr>
        <w:t>إلغاء</w:t>
      </w:r>
      <w:r w:rsidRPr="00751597">
        <w:rPr>
          <w:b/>
          <w:bCs/>
          <w:spacing w:val="-4"/>
          <w:rtl/>
        </w:rPr>
        <w:t xml:space="preserve"> </w:t>
      </w:r>
      <w:r w:rsidRPr="00751597">
        <w:rPr>
          <w:rFonts w:hint="eastAsia"/>
          <w:b/>
          <w:bCs/>
          <w:spacing w:val="-4"/>
          <w:rtl/>
        </w:rPr>
        <w:t>القرار</w:t>
      </w:r>
      <w:r w:rsidR="00D978A0" w:rsidRPr="00751597">
        <w:rPr>
          <w:rFonts w:hint="cs"/>
          <w:b/>
          <w:bCs/>
          <w:spacing w:val="-4"/>
          <w:rtl/>
        </w:rPr>
        <w:t> </w:t>
      </w:r>
      <w:r w:rsidRPr="00751597">
        <w:rPr>
          <w:b/>
          <w:bCs/>
          <w:spacing w:val="-4"/>
          <w:sz w:val="26"/>
          <w:szCs w:val="26"/>
          <w:lang w:val="en-US"/>
        </w:rPr>
        <w:t>163</w:t>
      </w:r>
      <w:r w:rsidRPr="00751597">
        <w:rPr>
          <w:b/>
          <w:bCs/>
          <w:spacing w:val="-4"/>
          <w:sz w:val="26"/>
          <w:szCs w:val="26"/>
          <w:rtl/>
        </w:rPr>
        <w:t xml:space="preserve"> </w:t>
      </w:r>
      <w:r w:rsidRPr="00751597">
        <w:rPr>
          <w:b/>
          <w:bCs/>
          <w:spacing w:val="-4"/>
          <w:rtl/>
        </w:rPr>
        <w:t>(</w:t>
      </w:r>
      <w:r w:rsidRPr="00751597">
        <w:rPr>
          <w:rFonts w:hint="eastAsia"/>
          <w:b/>
          <w:bCs/>
          <w:spacing w:val="-4"/>
          <w:rtl/>
        </w:rPr>
        <w:t>غوادالاخارا،</w:t>
      </w:r>
      <w:r w:rsidRPr="00751597">
        <w:rPr>
          <w:b/>
          <w:bCs/>
          <w:spacing w:val="-4"/>
          <w:rtl/>
        </w:rPr>
        <w:t xml:space="preserve"> </w:t>
      </w:r>
      <w:r w:rsidRPr="00751597">
        <w:rPr>
          <w:b/>
          <w:bCs/>
          <w:spacing w:val="-4"/>
          <w:sz w:val="26"/>
          <w:szCs w:val="26"/>
        </w:rPr>
        <w:t>2010</w:t>
      </w:r>
      <w:r w:rsidRPr="00751597">
        <w:rPr>
          <w:b/>
          <w:bCs/>
          <w:spacing w:val="-4"/>
          <w:rtl/>
        </w:rPr>
        <w:t>) –</w:t>
      </w:r>
      <w:r w:rsidRPr="00751597">
        <w:rPr>
          <w:rFonts w:hint="cs"/>
          <w:b/>
          <w:bCs/>
          <w:spacing w:val="-4"/>
          <w:rtl/>
        </w:rPr>
        <w:t xml:space="preserve"> </w:t>
      </w:r>
      <w:r w:rsidRPr="00751597">
        <w:rPr>
          <w:rFonts w:hint="eastAsia"/>
          <w:b/>
          <w:bCs/>
          <w:spacing w:val="-4"/>
          <w:rtl/>
        </w:rPr>
        <w:t>تشكيل</w:t>
      </w:r>
      <w:r w:rsidRPr="00751597">
        <w:rPr>
          <w:b/>
          <w:bCs/>
          <w:spacing w:val="-4"/>
          <w:rtl/>
        </w:rPr>
        <w:t xml:space="preserve"> </w:t>
      </w:r>
      <w:r w:rsidRPr="00751597">
        <w:rPr>
          <w:rFonts w:hint="eastAsia"/>
          <w:b/>
          <w:bCs/>
          <w:spacing w:val="-4"/>
          <w:rtl/>
        </w:rPr>
        <w:t>فريق</w:t>
      </w:r>
      <w:r w:rsidRPr="00751597">
        <w:rPr>
          <w:b/>
          <w:bCs/>
          <w:spacing w:val="-4"/>
          <w:rtl/>
        </w:rPr>
        <w:t xml:space="preserve"> </w:t>
      </w:r>
      <w:r w:rsidRPr="00751597">
        <w:rPr>
          <w:rFonts w:hint="eastAsia"/>
          <w:b/>
          <w:bCs/>
          <w:spacing w:val="-4"/>
          <w:rtl/>
        </w:rPr>
        <w:t>عمل</w:t>
      </w:r>
      <w:r w:rsidRPr="00751597">
        <w:rPr>
          <w:b/>
          <w:bCs/>
          <w:spacing w:val="-4"/>
          <w:rtl/>
        </w:rPr>
        <w:t xml:space="preserve"> </w:t>
      </w:r>
      <w:r w:rsidRPr="00751597">
        <w:rPr>
          <w:rFonts w:hint="eastAsia"/>
          <w:b/>
          <w:bCs/>
          <w:spacing w:val="-4"/>
          <w:rtl/>
        </w:rPr>
        <w:t>تابع</w:t>
      </w:r>
      <w:r w:rsidRPr="00751597">
        <w:rPr>
          <w:b/>
          <w:bCs/>
          <w:spacing w:val="-4"/>
          <w:rtl/>
        </w:rPr>
        <w:t xml:space="preserve"> </w:t>
      </w:r>
      <w:r w:rsidRPr="00751597">
        <w:rPr>
          <w:rFonts w:hint="eastAsia"/>
          <w:b/>
          <w:bCs/>
          <w:spacing w:val="-4"/>
          <w:rtl/>
        </w:rPr>
        <w:t>للمجلس</w:t>
      </w:r>
      <w:r w:rsidRPr="00751597">
        <w:rPr>
          <w:rFonts w:hint="cs"/>
          <w:b/>
          <w:bCs/>
          <w:spacing w:val="-4"/>
          <w:rtl/>
        </w:rPr>
        <w:t xml:space="preserve"> </w:t>
      </w:r>
      <w:r w:rsidRPr="00751597">
        <w:rPr>
          <w:rFonts w:hint="eastAsia"/>
          <w:b/>
          <w:bCs/>
          <w:spacing w:val="-4"/>
          <w:rtl/>
        </w:rPr>
        <w:t>ومعني</w:t>
      </w:r>
      <w:r w:rsidRPr="00751597">
        <w:rPr>
          <w:b/>
          <w:bCs/>
          <w:spacing w:val="-4"/>
          <w:rtl/>
        </w:rPr>
        <w:t xml:space="preserve"> </w:t>
      </w:r>
      <w:r w:rsidRPr="00751597">
        <w:rPr>
          <w:rFonts w:hint="eastAsia"/>
          <w:b/>
          <w:bCs/>
          <w:spacing w:val="-4"/>
          <w:rtl/>
        </w:rPr>
        <w:t>بدستور</w:t>
      </w:r>
      <w:r w:rsidRPr="00751597">
        <w:rPr>
          <w:b/>
          <w:bCs/>
          <w:spacing w:val="-4"/>
          <w:rtl/>
        </w:rPr>
        <w:t xml:space="preserve"> </w:t>
      </w:r>
      <w:r w:rsidRPr="00751597">
        <w:rPr>
          <w:rFonts w:hint="eastAsia"/>
          <w:b/>
          <w:bCs/>
          <w:spacing w:val="-4"/>
          <w:rtl/>
        </w:rPr>
        <w:t>مستقر</w:t>
      </w:r>
      <w:r w:rsidRPr="00751597">
        <w:rPr>
          <w:b/>
          <w:bCs/>
          <w:spacing w:val="-4"/>
          <w:rtl/>
        </w:rPr>
        <w:t xml:space="preserve"> </w:t>
      </w:r>
      <w:r w:rsidRPr="00751597">
        <w:rPr>
          <w:rFonts w:hint="eastAsia"/>
          <w:b/>
          <w:bCs/>
          <w:spacing w:val="-4"/>
          <w:rtl/>
        </w:rPr>
        <w:t>للاتحاد</w:t>
      </w:r>
      <w:r w:rsidR="00751597" w:rsidRPr="00751597">
        <w:rPr>
          <w:rFonts w:hint="cs"/>
          <w:b/>
          <w:bCs/>
          <w:spacing w:val="-4"/>
          <w:rtl/>
        </w:rPr>
        <w:t xml:space="preserve"> </w:t>
      </w:r>
      <w:r w:rsidRPr="00751597">
        <w:rPr>
          <w:rFonts w:hint="eastAsia"/>
          <w:b/>
          <w:bCs/>
          <w:spacing w:val="-4"/>
          <w:rtl/>
        </w:rPr>
        <w:t>الدولي</w:t>
      </w:r>
      <w:r w:rsidR="00751597" w:rsidRPr="00751597">
        <w:rPr>
          <w:rFonts w:hint="cs"/>
          <w:b/>
          <w:bCs/>
          <w:spacing w:val="-4"/>
          <w:rtl/>
        </w:rPr>
        <w:t xml:space="preserve"> </w:t>
      </w:r>
      <w:r w:rsidRPr="00751597">
        <w:rPr>
          <w:rFonts w:hint="eastAsia"/>
          <w:b/>
          <w:bCs/>
          <w:spacing w:val="-4"/>
          <w:rtl/>
        </w:rPr>
        <w:t>للاتصالات</w:t>
      </w:r>
    </w:p>
    <w:p w:rsidR="00083E1F" w:rsidRPr="00EA2C6E" w:rsidRDefault="00083E1F" w:rsidP="00D978A0">
      <w:pPr>
        <w:rPr>
          <w:rtl/>
          <w:lang w:val="en-US"/>
        </w:rPr>
      </w:pPr>
      <w:r w:rsidRPr="00EA2C6E">
        <w:rPr>
          <w:lang w:val="en-US"/>
        </w:rPr>
        <w:t>1.4</w:t>
      </w:r>
      <w:r w:rsidRPr="00EA2C6E">
        <w:rPr>
          <w:rtl/>
        </w:rPr>
        <w:tab/>
      </w:r>
      <w:r w:rsidR="00945688" w:rsidRPr="00EA2C6E">
        <w:rPr>
          <w:rFonts w:hint="cs"/>
          <w:rtl/>
        </w:rPr>
        <w:t xml:space="preserve">تمّت </w:t>
      </w:r>
      <w:r w:rsidR="00945688" w:rsidRPr="00EA2C6E">
        <w:rPr>
          <w:rFonts w:hint="cs"/>
          <w:b/>
          <w:bCs/>
          <w:rtl/>
        </w:rPr>
        <w:t>الموافقة</w:t>
      </w:r>
      <w:r w:rsidR="00945688" w:rsidRPr="00EA2C6E">
        <w:rPr>
          <w:rFonts w:hint="cs"/>
          <w:rtl/>
        </w:rPr>
        <w:t xml:space="preserve"> على إلغاء القرار</w:t>
      </w:r>
      <w:r w:rsidR="00D978A0">
        <w:rPr>
          <w:rFonts w:hint="eastAsia"/>
          <w:rtl/>
        </w:rPr>
        <w:t> </w:t>
      </w:r>
      <w:r w:rsidR="00945688" w:rsidRPr="00EA2C6E">
        <w:rPr>
          <w:lang w:val="en-US"/>
        </w:rPr>
        <w:t>163</w:t>
      </w:r>
      <w:r w:rsidR="00945688" w:rsidRPr="00EA2C6E">
        <w:rPr>
          <w:rFonts w:hint="cs"/>
          <w:rtl/>
          <w:lang w:val="en-US"/>
        </w:rPr>
        <w:t xml:space="preserve"> </w:t>
      </w:r>
      <w:r w:rsidR="00945688" w:rsidRPr="00EA2C6E">
        <w:rPr>
          <w:rtl/>
        </w:rPr>
        <w:t>(</w:t>
      </w:r>
      <w:r w:rsidR="00945688" w:rsidRPr="00EA2C6E">
        <w:rPr>
          <w:rFonts w:hint="eastAsia"/>
          <w:rtl/>
        </w:rPr>
        <w:t>غوادالاخارا،</w:t>
      </w:r>
      <w:r w:rsidR="00945688" w:rsidRPr="00EA2C6E">
        <w:rPr>
          <w:rtl/>
        </w:rPr>
        <w:t xml:space="preserve"> </w:t>
      </w:r>
      <w:r w:rsidR="00945688" w:rsidRPr="00EA2C6E">
        <w:t>2010</w:t>
      </w:r>
      <w:r w:rsidR="00945688" w:rsidRPr="00EA2C6E">
        <w:rPr>
          <w:rFonts w:hint="cs"/>
          <w:rtl/>
        </w:rPr>
        <w:t>)</w:t>
      </w:r>
      <w:r w:rsidR="00945E91">
        <w:rPr>
          <w:rFonts w:hint="cs"/>
          <w:rtl/>
        </w:rPr>
        <w:t xml:space="preserve"> في القرا</w:t>
      </w:r>
      <w:r w:rsidR="001618E0">
        <w:rPr>
          <w:rFonts w:hint="cs"/>
          <w:rtl/>
        </w:rPr>
        <w:t>ء</w:t>
      </w:r>
      <w:r w:rsidR="00945688" w:rsidRPr="00EA2C6E">
        <w:rPr>
          <w:rFonts w:hint="cs"/>
          <w:rtl/>
        </w:rPr>
        <w:t>تين الأولى والثانية.</w:t>
      </w:r>
    </w:p>
    <w:p w:rsidR="00083E1F" w:rsidRPr="00751597" w:rsidRDefault="00083E1F" w:rsidP="001C3733">
      <w:pPr>
        <w:pStyle w:val="Heading1"/>
        <w:rPr>
          <w:spacing w:val="-4"/>
          <w:sz w:val="22"/>
          <w:rtl/>
        </w:rPr>
      </w:pPr>
      <w:r w:rsidRPr="00751597">
        <w:rPr>
          <w:spacing w:val="-4"/>
          <w:szCs w:val="26"/>
          <w:lang w:val="en-US"/>
        </w:rPr>
        <w:t>5</w:t>
      </w:r>
      <w:r w:rsidRPr="00751597">
        <w:rPr>
          <w:spacing w:val="-4"/>
          <w:sz w:val="22"/>
          <w:rtl/>
        </w:rPr>
        <w:tab/>
      </w:r>
      <w:r w:rsidR="00945688" w:rsidRPr="00751597">
        <w:rPr>
          <w:rFonts w:hint="eastAsia"/>
          <w:spacing w:val="-4"/>
          <w:sz w:val="22"/>
          <w:rtl/>
        </w:rPr>
        <w:t>مشروع</w:t>
      </w:r>
      <w:r w:rsidR="00945688" w:rsidRPr="00751597">
        <w:rPr>
          <w:spacing w:val="-4"/>
          <w:sz w:val="22"/>
          <w:rtl/>
        </w:rPr>
        <w:t xml:space="preserve"> </w:t>
      </w:r>
      <w:r w:rsidR="00945688" w:rsidRPr="00751597">
        <w:rPr>
          <w:rFonts w:hint="eastAsia"/>
          <w:spacing w:val="-4"/>
          <w:sz w:val="22"/>
          <w:rtl/>
        </w:rPr>
        <w:t>المقـرر</w:t>
      </w:r>
      <w:r w:rsidR="00945688" w:rsidRPr="00751597">
        <w:rPr>
          <w:spacing w:val="-4"/>
          <w:sz w:val="22"/>
          <w:rtl/>
        </w:rPr>
        <w:t xml:space="preserve"> </w:t>
      </w:r>
      <w:r w:rsidR="00945688" w:rsidRPr="00751597">
        <w:rPr>
          <w:spacing w:val="-4"/>
          <w:szCs w:val="26"/>
        </w:rPr>
        <w:t>5</w:t>
      </w:r>
      <w:r w:rsidR="00945688" w:rsidRPr="00751597">
        <w:rPr>
          <w:spacing w:val="-4"/>
          <w:szCs w:val="26"/>
          <w:rtl/>
        </w:rPr>
        <w:t xml:space="preserve"> </w:t>
      </w:r>
      <w:r w:rsidR="00945688" w:rsidRPr="00751597">
        <w:rPr>
          <w:spacing w:val="-4"/>
          <w:sz w:val="22"/>
          <w:rtl/>
        </w:rPr>
        <w:t>(</w:t>
      </w:r>
      <w:r w:rsidR="00945688" w:rsidRPr="00751597">
        <w:rPr>
          <w:rFonts w:hint="eastAsia"/>
          <w:spacing w:val="-4"/>
          <w:sz w:val="22"/>
          <w:rtl/>
        </w:rPr>
        <w:t>المراجَع</w:t>
      </w:r>
      <w:r w:rsidR="00945688" w:rsidRPr="00751597">
        <w:rPr>
          <w:spacing w:val="-4"/>
          <w:sz w:val="22"/>
          <w:rtl/>
        </w:rPr>
        <w:t xml:space="preserve"> </w:t>
      </w:r>
      <w:r w:rsidR="00945688" w:rsidRPr="00751597">
        <w:rPr>
          <w:rFonts w:hint="eastAsia"/>
          <w:spacing w:val="-4"/>
          <w:sz w:val="22"/>
          <w:rtl/>
        </w:rPr>
        <w:t>في</w:t>
      </w:r>
      <w:r w:rsidR="00945688" w:rsidRPr="00751597">
        <w:rPr>
          <w:spacing w:val="-4"/>
          <w:sz w:val="22"/>
          <w:rtl/>
        </w:rPr>
        <w:t xml:space="preserve"> </w:t>
      </w:r>
      <w:r w:rsidR="00945688" w:rsidRPr="00751597">
        <w:rPr>
          <w:rFonts w:hint="eastAsia"/>
          <w:spacing w:val="-4"/>
          <w:sz w:val="22"/>
          <w:rtl/>
        </w:rPr>
        <w:t>بوسان،</w:t>
      </w:r>
      <w:r w:rsidR="00945688" w:rsidRPr="00751597">
        <w:rPr>
          <w:spacing w:val="-4"/>
          <w:sz w:val="22"/>
          <w:rtl/>
        </w:rPr>
        <w:t xml:space="preserve"> </w:t>
      </w:r>
      <w:r w:rsidR="00945688" w:rsidRPr="00751597">
        <w:rPr>
          <w:spacing w:val="-4"/>
          <w:szCs w:val="26"/>
        </w:rPr>
        <w:t>2014</w:t>
      </w:r>
      <w:r w:rsidR="00945688" w:rsidRPr="00751597">
        <w:rPr>
          <w:spacing w:val="-4"/>
          <w:sz w:val="22"/>
          <w:rtl/>
        </w:rPr>
        <w:t xml:space="preserve">) – </w:t>
      </w:r>
      <w:r w:rsidR="00945688" w:rsidRPr="00751597">
        <w:rPr>
          <w:rFonts w:hint="eastAsia"/>
          <w:spacing w:val="-4"/>
          <w:sz w:val="22"/>
          <w:rtl/>
        </w:rPr>
        <w:t>إيرادات</w:t>
      </w:r>
      <w:r w:rsidR="00945688" w:rsidRPr="00751597">
        <w:rPr>
          <w:spacing w:val="-4"/>
          <w:sz w:val="22"/>
          <w:rtl/>
        </w:rPr>
        <w:t xml:space="preserve"> </w:t>
      </w:r>
      <w:r w:rsidR="00945688" w:rsidRPr="00751597">
        <w:rPr>
          <w:rFonts w:hint="eastAsia"/>
          <w:spacing w:val="-4"/>
          <w:sz w:val="22"/>
          <w:rtl/>
        </w:rPr>
        <w:t>الات‍حاد</w:t>
      </w:r>
      <w:r w:rsidR="00945688" w:rsidRPr="00751597">
        <w:rPr>
          <w:spacing w:val="-4"/>
          <w:sz w:val="22"/>
          <w:rtl/>
        </w:rPr>
        <w:t xml:space="preserve"> </w:t>
      </w:r>
      <w:r w:rsidR="00945688" w:rsidRPr="00751597">
        <w:rPr>
          <w:rFonts w:hint="eastAsia"/>
          <w:spacing w:val="-4"/>
          <w:sz w:val="22"/>
          <w:rtl/>
        </w:rPr>
        <w:t>ونفقاته</w:t>
      </w:r>
      <w:r w:rsidR="00945688" w:rsidRPr="00751597">
        <w:rPr>
          <w:spacing w:val="-4"/>
          <w:sz w:val="22"/>
          <w:rtl/>
        </w:rPr>
        <w:t xml:space="preserve"> </w:t>
      </w:r>
      <w:r w:rsidR="00945688" w:rsidRPr="00751597">
        <w:rPr>
          <w:rFonts w:hint="eastAsia"/>
          <w:spacing w:val="-4"/>
          <w:sz w:val="22"/>
          <w:rtl/>
        </w:rPr>
        <w:t>للفترة</w:t>
      </w:r>
      <w:r w:rsidR="00945688" w:rsidRPr="00751597">
        <w:rPr>
          <w:spacing w:val="-4"/>
          <w:sz w:val="22"/>
          <w:rtl/>
        </w:rPr>
        <w:t xml:space="preserve"> </w:t>
      </w:r>
      <w:r w:rsidR="00945688" w:rsidRPr="00751597">
        <w:rPr>
          <w:spacing w:val="-4"/>
          <w:szCs w:val="26"/>
        </w:rPr>
        <w:t>2016</w:t>
      </w:r>
      <w:r w:rsidR="00945688" w:rsidRPr="00751597">
        <w:rPr>
          <w:spacing w:val="-4"/>
          <w:sz w:val="22"/>
          <w:rtl/>
        </w:rPr>
        <w:t>-</w:t>
      </w:r>
      <w:r w:rsidR="00945688" w:rsidRPr="00751597">
        <w:rPr>
          <w:spacing w:val="-4"/>
          <w:szCs w:val="26"/>
        </w:rPr>
        <w:t>2019</w:t>
      </w:r>
      <w:r w:rsidR="001C3733">
        <w:rPr>
          <w:rFonts w:hint="cs"/>
          <w:spacing w:val="-4"/>
          <w:szCs w:val="26"/>
          <w:rtl/>
        </w:rPr>
        <w:t> </w:t>
      </w:r>
      <w:r w:rsidR="00945688" w:rsidRPr="00751597">
        <w:rPr>
          <w:spacing w:val="-4"/>
          <w:sz w:val="22"/>
          <w:rtl/>
        </w:rPr>
        <w:t xml:space="preserve">– </w:t>
      </w:r>
      <w:r w:rsidR="00945688" w:rsidRPr="00751597">
        <w:rPr>
          <w:rFonts w:hint="eastAsia"/>
          <w:spacing w:val="-4"/>
          <w:sz w:val="22"/>
          <w:rtl/>
        </w:rPr>
        <w:t>القراءتان</w:t>
      </w:r>
      <w:r w:rsidR="00945688" w:rsidRPr="00751597">
        <w:rPr>
          <w:spacing w:val="-4"/>
          <w:sz w:val="22"/>
          <w:rtl/>
        </w:rPr>
        <w:t xml:space="preserve"> </w:t>
      </w:r>
      <w:r w:rsidR="00945688" w:rsidRPr="00751597">
        <w:rPr>
          <w:rFonts w:hint="eastAsia"/>
          <w:spacing w:val="-4"/>
          <w:sz w:val="22"/>
          <w:rtl/>
        </w:rPr>
        <w:t>الأولى</w:t>
      </w:r>
      <w:r w:rsidR="00945688" w:rsidRPr="00751597">
        <w:rPr>
          <w:spacing w:val="-4"/>
          <w:sz w:val="22"/>
          <w:rtl/>
        </w:rPr>
        <w:t xml:space="preserve"> </w:t>
      </w:r>
      <w:r w:rsidR="00945688" w:rsidRPr="00751597">
        <w:rPr>
          <w:rFonts w:hint="eastAsia"/>
          <w:spacing w:val="-4"/>
          <w:sz w:val="22"/>
          <w:rtl/>
        </w:rPr>
        <w:t>والثانية</w:t>
      </w:r>
      <w:r w:rsidR="00945688" w:rsidRPr="00751597">
        <w:rPr>
          <w:rFonts w:hint="cs"/>
          <w:spacing w:val="-4"/>
          <w:sz w:val="22"/>
          <w:rtl/>
        </w:rPr>
        <w:t xml:space="preserve"> </w:t>
      </w:r>
      <w:r w:rsidRPr="00751597">
        <w:rPr>
          <w:rFonts w:hint="cs"/>
          <w:spacing w:val="-4"/>
          <w:sz w:val="22"/>
          <w:rtl/>
        </w:rPr>
        <w:t xml:space="preserve">(الوثيقة </w:t>
      </w:r>
      <w:r w:rsidR="00945688" w:rsidRPr="00751597">
        <w:rPr>
          <w:spacing w:val="-4"/>
          <w:szCs w:val="26"/>
          <w:lang w:val="en-US"/>
        </w:rPr>
        <w:t xml:space="preserve">156 </w:t>
      </w:r>
      <w:r w:rsidR="00945688" w:rsidRPr="00751597">
        <w:rPr>
          <w:spacing w:val="-4"/>
          <w:sz w:val="22"/>
          <w:lang w:val="en-US"/>
        </w:rPr>
        <w:t>(</w:t>
      </w:r>
      <w:r w:rsidR="00945688" w:rsidRPr="00751597">
        <w:rPr>
          <w:spacing w:val="-4"/>
          <w:szCs w:val="26"/>
          <w:lang w:val="en-US"/>
        </w:rPr>
        <w:t>Corr.1</w:t>
      </w:r>
      <w:r w:rsidR="00945688" w:rsidRPr="00751597">
        <w:rPr>
          <w:spacing w:val="-4"/>
          <w:sz w:val="22"/>
          <w:lang w:val="en-US"/>
        </w:rPr>
        <w:t>)</w:t>
      </w:r>
      <w:r w:rsidRPr="00751597">
        <w:rPr>
          <w:rFonts w:hint="cs"/>
          <w:spacing w:val="-4"/>
          <w:sz w:val="22"/>
          <w:rtl/>
        </w:rPr>
        <w:t>)</w:t>
      </w:r>
    </w:p>
    <w:p w:rsidR="00083E1F" w:rsidRPr="00EA2C6E" w:rsidRDefault="00083E1F" w:rsidP="00D978A0">
      <w:pPr>
        <w:rPr>
          <w:rtl/>
          <w:lang w:val="ru-RU"/>
        </w:rPr>
      </w:pPr>
      <w:r w:rsidRPr="00EA2C6E">
        <w:rPr>
          <w:lang w:val="en-US"/>
        </w:rPr>
        <w:t>1.5</w:t>
      </w:r>
      <w:r w:rsidRPr="00EA2C6E">
        <w:rPr>
          <w:rtl/>
        </w:rPr>
        <w:tab/>
      </w:r>
      <w:r w:rsidR="00945688" w:rsidRPr="00EA2C6E">
        <w:rPr>
          <w:rFonts w:hint="cs"/>
          <w:rtl/>
        </w:rPr>
        <w:t xml:space="preserve">أشار </w:t>
      </w:r>
      <w:r w:rsidR="00945688" w:rsidRPr="00EA2C6E">
        <w:rPr>
          <w:rFonts w:hint="cs"/>
          <w:b/>
          <w:bCs/>
          <w:rtl/>
        </w:rPr>
        <w:t>مندوب البرازيل</w:t>
      </w:r>
      <w:r w:rsidR="00945688" w:rsidRPr="00EA2C6E">
        <w:rPr>
          <w:rFonts w:hint="cs"/>
          <w:rtl/>
        </w:rPr>
        <w:t xml:space="preserve">، بتأييد من </w:t>
      </w:r>
      <w:r w:rsidR="00945688" w:rsidRPr="00EA2C6E">
        <w:rPr>
          <w:rFonts w:hint="cs"/>
          <w:b/>
          <w:bCs/>
          <w:rtl/>
        </w:rPr>
        <w:t>رئيسة اللجنة</w:t>
      </w:r>
      <w:r w:rsidR="00D978A0">
        <w:rPr>
          <w:rFonts w:hint="eastAsia"/>
          <w:b/>
          <w:bCs/>
          <w:rtl/>
        </w:rPr>
        <w:t> </w:t>
      </w:r>
      <w:r w:rsidR="00945688" w:rsidRPr="00EA2C6E">
        <w:rPr>
          <w:b/>
          <w:bCs/>
          <w:lang w:val="en-US"/>
        </w:rPr>
        <w:t>6</w:t>
      </w:r>
      <w:r w:rsidR="00945688" w:rsidRPr="00EA2C6E">
        <w:rPr>
          <w:rFonts w:hint="cs"/>
          <w:rtl/>
          <w:lang w:val="en-US"/>
        </w:rPr>
        <w:t xml:space="preserve">، إلى أنّ الفريق المخصص وافق على نقل </w:t>
      </w:r>
      <w:r w:rsidR="00D75739" w:rsidRPr="00EA2C6E">
        <w:rPr>
          <w:rFonts w:hint="cs"/>
          <w:rtl/>
          <w:lang w:val="en-US"/>
        </w:rPr>
        <w:t>القسمين</w:t>
      </w:r>
      <w:r w:rsidR="00945688" w:rsidRPr="00EA2C6E">
        <w:rPr>
          <w:rFonts w:hint="cs"/>
          <w:rtl/>
          <w:lang w:val="en-US"/>
        </w:rPr>
        <w:t xml:space="preserve"> </w:t>
      </w:r>
      <w:r w:rsidR="00945688" w:rsidRPr="00EA2C6E">
        <w:rPr>
          <w:rFonts w:hint="eastAsia"/>
          <w:i/>
          <w:iCs/>
          <w:rtl/>
          <w:lang w:val="en-US"/>
        </w:rPr>
        <w:t>يدعو</w:t>
      </w:r>
      <w:r w:rsidR="00945688" w:rsidRPr="00EA2C6E">
        <w:rPr>
          <w:i/>
          <w:iCs/>
          <w:rtl/>
          <w:lang w:val="en-US"/>
        </w:rPr>
        <w:t xml:space="preserve"> </w:t>
      </w:r>
      <w:r w:rsidR="00945688" w:rsidRPr="00EA2C6E">
        <w:rPr>
          <w:rFonts w:hint="eastAsia"/>
          <w:i/>
          <w:iCs/>
          <w:rtl/>
          <w:lang w:val="en-US"/>
        </w:rPr>
        <w:t>المجلس</w:t>
      </w:r>
      <w:r w:rsidR="00945688" w:rsidRPr="00EA2C6E">
        <w:rPr>
          <w:rFonts w:hint="cs"/>
          <w:rtl/>
          <w:lang w:val="en-US"/>
        </w:rPr>
        <w:t xml:space="preserve"> و</w:t>
      </w:r>
      <w:r w:rsidR="00945688" w:rsidRPr="00EA2C6E">
        <w:rPr>
          <w:rFonts w:hint="eastAsia"/>
          <w:i/>
          <w:iCs/>
          <w:rtl/>
          <w:lang w:val="en-US"/>
        </w:rPr>
        <w:t>يدعو</w:t>
      </w:r>
      <w:r w:rsidR="00945688" w:rsidRPr="00EA2C6E">
        <w:rPr>
          <w:i/>
          <w:iCs/>
          <w:rtl/>
          <w:lang w:val="en-US"/>
        </w:rPr>
        <w:t xml:space="preserve"> </w:t>
      </w:r>
      <w:r w:rsidR="00945688" w:rsidRPr="00EA2C6E">
        <w:rPr>
          <w:rFonts w:hint="eastAsia"/>
          <w:i/>
          <w:iCs/>
          <w:rtl/>
          <w:lang w:val="en-US"/>
        </w:rPr>
        <w:t>الدول</w:t>
      </w:r>
      <w:r w:rsidR="00945688" w:rsidRPr="00EA2C6E">
        <w:rPr>
          <w:i/>
          <w:iCs/>
          <w:rtl/>
          <w:lang w:val="en-US"/>
        </w:rPr>
        <w:t xml:space="preserve"> </w:t>
      </w:r>
      <w:r w:rsidR="00945688" w:rsidRPr="00EA2C6E">
        <w:rPr>
          <w:rFonts w:hint="eastAsia"/>
          <w:i/>
          <w:iCs/>
          <w:rtl/>
          <w:lang w:val="en-US"/>
        </w:rPr>
        <w:t>الأعضاء</w:t>
      </w:r>
      <w:r w:rsidR="00945688" w:rsidRPr="00EA2C6E">
        <w:rPr>
          <w:rFonts w:hint="cs"/>
          <w:rtl/>
          <w:lang w:val="en-US"/>
        </w:rPr>
        <w:t xml:space="preserve"> في المقرّر</w:t>
      </w:r>
      <w:r w:rsidR="00D978A0">
        <w:rPr>
          <w:rFonts w:hint="eastAsia"/>
          <w:rtl/>
          <w:lang w:val="en-US"/>
        </w:rPr>
        <w:t> </w:t>
      </w:r>
      <w:r w:rsidR="00945688" w:rsidRPr="00EA2C6E">
        <w:rPr>
          <w:lang w:val="en-US"/>
        </w:rPr>
        <w:t>5</w:t>
      </w:r>
      <w:r w:rsidR="00945688" w:rsidRPr="00EA2C6E">
        <w:rPr>
          <w:rFonts w:hint="cs"/>
          <w:rtl/>
          <w:lang w:val="ru-RU"/>
        </w:rPr>
        <w:t xml:space="preserve"> إلى ما بعد الفقرة</w:t>
      </w:r>
      <w:r w:rsidR="00D978A0">
        <w:rPr>
          <w:rFonts w:hint="eastAsia"/>
          <w:rtl/>
          <w:lang w:val="ru-RU"/>
        </w:rPr>
        <w:t> </w:t>
      </w:r>
      <w:r w:rsidR="00945688" w:rsidRPr="00EA2C6E">
        <w:rPr>
          <w:lang w:val="en-US"/>
        </w:rPr>
        <w:t>10</w:t>
      </w:r>
      <w:r w:rsidR="00D11663">
        <w:rPr>
          <w:rFonts w:hint="cs"/>
          <w:rtl/>
          <w:lang w:val="en-US"/>
        </w:rPr>
        <w:t xml:space="preserve"> من القسم </w:t>
      </w:r>
      <w:r w:rsidR="00D11663" w:rsidRPr="001A4045">
        <w:rPr>
          <w:rFonts w:hint="cs"/>
          <w:i/>
          <w:iCs/>
          <w:rtl/>
          <w:lang w:val="en-US"/>
        </w:rPr>
        <w:t>يكلف المجلس</w:t>
      </w:r>
      <w:r w:rsidR="00D75739" w:rsidRPr="00EA2C6E">
        <w:rPr>
          <w:rFonts w:hint="cs"/>
          <w:rtl/>
          <w:lang w:val="ru-RU"/>
        </w:rPr>
        <w:t>. واقترح تعديل مشروع المقرّر</w:t>
      </w:r>
      <w:r w:rsidR="00D978A0">
        <w:rPr>
          <w:rFonts w:hint="eastAsia"/>
          <w:rtl/>
          <w:lang w:val="ru-RU"/>
        </w:rPr>
        <w:t> </w:t>
      </w:r>
      <w:r w:rsidR="00D75739" w:rsidRPr="00EA2C6E">
        <w:rPr>
          <w:lang w:val="en-US"/>
        </w:rPr>
        <w:t>5</w:t>
      </w:r>
      <w:r w:rsidR="00D75739" w:rsidRPr="00EA2C6E">
        <w:rPr>
          <w:rFonts w:hint="cs"/>
          <w:rtl/>
          <w:lang w:val="ru-RU"/>
        </w:rPr>
        <w:t>، كما ورد في التصويب</w:t>
      </w:r>
      <w:r w:rsidR="00D978A0">
        <w:rPr>
          <w:rFonts w:hint="eastAsia"/>
          <w:rtl/>
          <w:lang w:val="ru-RU"/>
        </w:rPr>
        <w:t> </w:t>
      </w:r>
      <w:r w:rsidR="00D75739" w:rsidRPr="00EA2C6E">
        <w:rPr>
          <w:lang w:val="en-US"/>
        </w:rPr>
        <w:t>1</w:t>
      </w:r>
      <w:r w:rsidR="00D75739" w:rsidRPr="00EA2C6E">
        <w:rPr>
          <w:rFonts w:hint="cs"/>
          <w:rtl/>
          <w:lang w:val="ru-RU"/>
        </w:rPr>
        <w:t xml:space="preserve"> للوثيقة</w:t>
      </w:r>
      <w:r w:rsidR="00D978A0">
        <w:rPr>
          <w:rFonts w:hint="eastAsia"/>
          <w:rtl/>
          <w:lang w:val="ru-RU"/>
        </w:rPr>
        <w:t> </w:t>
      </w:r>
      <w:r w:rsidR="00D75739" w:rsidRPr="00EA2C6E">
        <w:rPr>
          <w:lang w:val="en-US"/>
        </w:rPr>
        <w:t>156</w:t>
      </w:r>
      <w:r w:rsidR="00D75739" w:rsidRPr="00EA2C6E">
        <w:rPr>
          <w:rFonts w:hint="cs"/>
          <w:rtl/>
          <w:lang w:val="ru-RU"/>
        </w:rPr>
        <w:t xml:space="preserve"> مع مراعاة هذا التغيير.</w:t>
      </w:r>
    </w:p>
    <w:p w:rsidR="00083E1F" w:rsidRPr="00EA2C6E" w:rsidRDefault="00083E1F" w:rsidP="00D75739">
      <w:pPr>
        <w:rPr>
          <w:rtl/>
        </w:rPr>
      </w:pPr>
      <w:r w:rsidRPr="00EA2C6E">
        <w:rPr>
          <w:lang w:val="en-US"/>
        </w:rPr>
        <w:t>2.5</w:t>
      </w:r>
      <w:r w:rsidRPr="00EA2C6E">
        <w:rPr>
          <w:rtl/>
        </w:rPr>
        <w:tab/>
      </w:r>
      <w:r w:rsidR="00D75739" w:rsidRPr="00EA2C6E">
        <w:rPr>
          <w:rFonts w:hint="cs"/>
          <w:b/>
          <w:bCs/>
          <w:rtl/>
        </w:rPr>
        <w:t>اتُّفِق</w:t>
      </w:r>
      <w:r w:rsidR="00D75739" w:rsidRPr="00EA2C6E">
        <w:rPr>
          <w:rFonts w:hint="cs"/>
          <w:rtl/>
        </w:rPr>
        <w:t xml:space="preserve"> على ذلك.</w:t>
      </w:r>
    </w:p>
    <w:p w:rsidR="00083E1F" w:rsidRPr="00EA2C6E" w:rsidRDefault="00083E1F" w:rsidP="00D75739">
      <w:pPr>
        <w:rPr>
          <w:rtl/>
          <w:lang w:val="ru-RU"/>
        </w:rPr>
      </w:pPr>
      <w:r w:rsidRPr="00EA2C6E">
        <w:rPr>
          <w:lang w:val="en-US"/>
        </w:rPr>
        <w:t>3.5</w:t>
      </w:r>
      <w:r w:rsidRPr="00EA2C6E">
        <w:rPr>
          <w:rtl/>
        </w:rPr>
        <w:tab/>
      </w:r>
      <w:r w:rsidR="00D75739" w:rsidRPr="00EA2C6E">
        <w:rPr>
          <w:rFonts w:hint="cs"/>
          <w:b/>
          <w:bCs/>
          <w:rtl/>
        </w:rPr>
        <w:t>اعتُمِد</w:t>
      </w:r>
      <w:r w:rsidR="00D75739" w:rsidRPr="00EA2C6E">
        <w:rPr>
          <w:rFonts w:hint="cs"/>
          <w:rtl/>
        </w:rPr>
        <w:t xml:space="preserve"> مشروع المقرر </w:t>
      </w:r>
      <w:r w:rsidR="00D75739" w:rsidRPr="00EA2C6E">
        <w:rPr>
          <w:lang w:val="en-US"/>
        </w:rPr>
        <w:t>5</w:t>
      </w:r>
      <w:r w:rsidR="00D75739" w:rsidRPr="00EA2C6E">
        <w:rPr>
          <w:rFonts w:hint="cs"/>
          <w:rtl/>
          <w:lang w:val="ru-RU"/>
        </w:rPr>
        <w:t xml:space="preserve"> (المراجَع في بوسان، </w:t>
      </w:r>
      <w:r w:rsidR="00D75739" w:rsidRPr="00EA2C6E">
        <w:rPr>
          <w:lang w:val="en-US"/>
        </w:rPr>
        <w:t>2014</w:t>
      </w:r>
      <w:r w:rsidR="00D11663">
        <w:rPr>
          <w:rFonts w:hint="cs"/>
          <w:rtl/>
          <w:lang w:val="ru-RU"/>
        </w:rPr>
        <w:t>)، كما عُدِّل، في ا</w:t>
      </w:r>
      <w:r w:rsidR="00E67C14">
        <w:rPr>
          <w:rFonts w:hint="cs"/>
          <w:rtl/>
          <w:lang w:val="ru-RU"/>
        </w:rPr>
        <w:t>لقرا</w:t>
      </w:r>
      <w:r w:rsidR="001618E0">
        <w:rPr>
          <w:rFonts w:hint="cs"/>
          <w:rtl/>
          <w:lang w:val="ru-RU"/>
        </w:rPr>
        <w:t>ء</w:t>
      </w:r>
      <w:r w:rsidR="00D75739" w:rsidRPr="00EA2C6E">
        <w:rPr>
          <w:rFonts w:hint="cs"/>
          <w:rtl/>
          <w:lang w:val="ru-RU"/>
        </w:rPr>
        <w:t>تين الأولى والثانية.</w:t>
      </w:r>
    </w:p>
    <w:p w:rsidR="00083E1F" w:rsidRPr="00EA2C6E" w:rsidRDefault="00083E1F" w:rsidP="001C3733">
      <w:pPr>
        <w:pStyle w:val="Heading1"/>
        <w:rPr>
          <w:rtl/>
        </w:rPr>
      </w:pPr>
      <w:r w:rsidRPr="00FF5CFF">
        <w:rPr>
          <w:szCs w:val="26"/>
          <w:lang w:val="en-US"/>
        </w:rPr>
        <w:t>6</w:t>
      </w:r>
      <w:r w:rsidRPr="00EA2C6E">
        <w:rPr>
          <w:rtl/>
        </w:rPr>
        <w:tab/>
      </w:r>
      <w:r w:rsidR="00D75739" w:rsidRPr="00EA2C6E">
        <w:rPr>
          <w:rFonts w:hint="eastAsia"/>
          <w:rtl/>
        </w:rPr>
        <w:t>الموافقة</w:t>
      </w:r>
      <w:r w:rsidR="00D75739" w:rsidRPr="00EA2C6E">
        <w:rPr>
          <w:rtl/>
        </w:rPr>
        <w:t xml:space="preserve"> </w:t>
      </w:r>
      <w:r w:rsidR="00D75739" w:rsidRPr="00EA2C6E">
        <w:rPr>
          <w:rFonts w:hint="eastAsia"/>
          <w:rtl/>
        </w:rPr>
        <w:t>على</w:t>
      </w:r>
      <w:r w:rsidR="00D75739" w:rsidRPr="00EA2C6E">
        <w:rPr>
          <w:rtl/>
        </w:rPr>
        <w:t xml:space="preserve"> </w:t>
      </w:r>
      <w:r w:rsidR="00D75739" w:rsidRPr="00EA2C6E">
        <w:rPr>
          <w:rFonts w:hint="cs"/>
          <w:rtl/>
        </w:rPr>
        <w:t xml:space="preserve">محضرين </w:t>
      </w:r>
      <w:r w:rsidRPr="00EA2C6E">
        <w:rPr>
          <w:rFonts w:hint="cs"/>
          <w:rtl/>
        </w:rPr>
        <w:t>(الوثيق</w:t>
      </w:r>
      <w:r w:rsidR="00D75739" w:rsidRPr="00EA2C6E">
        <w:rPr>
          <w:rFonts w:hint="cs"/>
          <w:rtl/>
        </w:rPr>
        <w:t>تان</w:t>
      </w:r>
      <w:r w:rsidRPr="00EA2C6E">
        <w:rPr>
          <w:rFonts w:hint="cs"/>
          <w:rtl/>
        </w:rPr>
        <w:t xml:space="preserve"> </w:t>
      </w:r>
      <w:r w:rsidR="00D75739" w:rsidRPr="00FF5CFF">
        <w:rPr>
          <w:szCs w:val="26"/>
          <w:lang w:val="en-US"/>
        </w:rPr>
        <w:t>145</w:t>
      </w:r>
      <w:r w:rsidR="00D75739" w:rsidRPr="00EA2C6E">
        <w:rPr>
          <w:rFonts w:hint="cs"/>
          <w:rtl/>
          <w:lang w:val="ru-RU"/>
        </w:rPr>
        <w:t xml:space="preserve"> و</w:t>
      </w:r>
      <w:r w:rsidR="00D75739" w:rsidRPr="00D11663">
        <w:rPr>
          <w:szCs w:val="26"/>
          <w:lang w:val="en-US"/>
        </w:rPr>
        <w:t>146</w:t>
      </w:r>
      <w:r w:rsidRPr="00EA2C6E">
        <w:rPr>
          <w:rFonts w:hint="cs"/>
          <w:rtl/>
        </w:rPr>
        <w:t>)</w:t>
      </w:r>
    </w:p>
    <w:p w:rsidR="00083E1F" w:rsidRPr="00EA2C6E" w:rsidRDefault="00083E1F" w:rsidP="00D75739">
      <w:pPr>
        <w:rPr>
          <w:rtl/>
          <w:lang w:val="ru-RU"/>
        </w:rPr>
      </w:pPr>
      <w:r w:rsidRPr="00EA2C6E">
        <w:rPr>
          <w:lang w:val="en-US"/>
        </w:rPr>
        <w:t>1.6</w:t>
      </w:r>
      <w:r w:rsidRPr="00EA2C6E">
        <w:rPr>
          <w:rtl/>
        </w:rPr>
        <w:tab/>
      </w:r>
      <w:r w:rsidRPr="00EA2C6E">
        <w:rPr>
          <w:rFonts w:hint="cs"/>
          <w:rtl/>
        </w:rPr>
        <w:t xml:space="preserve">تمت </w:t>
      </w:r>
      <w:r w:rsidRPr="00EA2C6E">
        <w:rPr>
          <w:rFonts w:hint="cs"/>
          <w:b/>
          <w:bCs/>
          <w:rtl/>
        </w:rPr>
        <w:t>الموافقة</w:t>
      </w:r>
      <w:r w:rsidR="003D798B" w:rsidRPr="00EA2C6E">
        <w:rPr>
          <w:rFonts w:hint="cs"/>
          <w:rtl/>
        </w:rPr>
        <w:t xml:space="preserve"> </w:t>
      </w:r>
      <w:r w:rsidR="00D75739" w:rsidRPr="00EA2C6E">
        <w:rPr>
          <w:rFonts w:hint="cs"/>
          <w:rtl/>
        </w:rPr>
        <w:t xml:space="preserve">على محضرَي الجلستين العامّتين التاسعة والعاشرة (الوثيقتان </w:t>
      </w:r>
      <w:r w:rsidR="00D75739" w:rsidRPr="00EA2C6E">
        <w:rPr>
          <w:lang w:val="en-US"/>
        </w:rPr>
        <w:t>145</w:t>
      </w:r>
      <w:r w:rsidR="00D75739" w:rsidRPr="00EA2C6E">
        <w:rPr>
          <w:rFonts w:hint="cs"/>
          <w:rtl/>
          <w:lang w:val="ru-RU"/>
        </w:rPr>
        <w:t xml:space="preserve"> و</w:t>
      </w:r>
      <w:r w:rsidR="00D75739" w:rsidRPr="00EA2C6E">
        <w:rPr>
          <w:lang w:val="en-US"/>
        </w:rPr>
        <w:t>146</w:t>
      </w:r>
      <w:r w:rsidR="00D75739" w:rsidRPr="00EA2C6E">
        <w:rPr>
          <w:rFonts w:hint="cs"/>
          <w:rtl/>
          <w:lang w:val="ru-RU"/>
        </w:rPr>
        <w:t>).</w:t>
      </w:r>
    </w:p>
    <w:p w:rsidR="00083E1F" w:rsidRPr="00EA2C6E" w:rsidRDefault="00083E1F" w:rsidP="001C3733">
      <w:pPr>
        <w:pStyle w:val="Heading1"/>
        <w:rPr>
          <w:lang w:val="en-US"/>
        </w:rPr>
      </w:pPr>
      <w:r w:rsidRPr="00FF5CFF">
        <w:rPr>
          <w:szCs w:val="26"/>
          <w:lang w:val="en-US"/>
        </w:rPr>
        <w:t>7</w:t>
      </w:r>
      <w:r w:rsidRPr="00EA2C6E">
        <w:rPr>
          <w:rtl/>
        </w:rPr>
        <w:tab/>
      </w:r>
      <w:r w:rsidR="00D75739" w:rsidRPr="00EA2C6E">
        <w:rPr>
          <w:rFonts w:hint="eastAsia"/>
          <w:rtl/>
        </w:rPr>
        <w:t>المواعيد</w:t>
      </w:r>
      <w:r w:rsidR="00D75739" w:rsidRPr="00EA2C6E">
        <w:rPr>
          <w:rtl/>
        </w:rPr>
        <w:t xml:space="preserve"> </w:t>
      </w:r>
      <w:r w:rsidR="00D75739" w:rsidRPr="00EA2C6E">
        <w:rPr>
          <w:rFonts w:hint="eastAsia"/>
          <w:rtl/>
        </w:rPr>
        <w:t>النهائية</w:t>
      </w:r>
      <w:r w:rsidR="00D75739" w:rsidRPr="00EA2C6E">
        <w:rPr>
          <w:rtl/>
        </w:rPr>
        <w:t xml:space="preserve"> </w:t>
      </w:r>
      <w:r w:rsidR="00D75739" w:rsidRPr="00EA2C6E">
        <w:rPr>
          <w:rFonts w:hint="eastAsia"/>
          <w:rtl/>
        </w:rPr>
        <w:t>لإيداع</w:t>
      </w:r>
      <w:r w:rsidR="00D75739" w:rsidRPr="00EA2C6E">
        <w:rPr>
          <w:rtl/>
        </w:rPr>
        <w:t xml:space="preserve"> </w:t>
      </w:r>
      <w:r w:rsidR="00D75739" w:rsidRPr="00EA2C6E">
        <w:rPr>
          <w:rFonts w:hint="eastAsia"/>
          <w:rtl/>
        </w:rPr>
        <w:t>التصريحات</w:t>
      </w:r>
      <w:r w:rsidR="00D75739" w:rsidRPr="00EA2C6E">
        <w:rPr>
          <w:rtl/>
        </w:rPr>
        <w:t xml:space="preserve"> </w:t>
      </w:r>
      <w:r w:rsidR="00D75739" w:rsidRPr="00EA2C6E">
        <w:rPr>
          <w:rFonts w:hint="eastAsia"/>
          <w:rtl/>
        </w:rPr>
        <w:t>والتصريحات</w:t>
      </w:r>
      <w:r w:rsidR="00D75739" w:rsidRPr="00EA2C6E">
        <w:rPr>
          <w:rtl/>
        </w:rPr>
        <w:t xml:space="preserve"> </w:t>
      </w:r>
      <w:r w:rsidR="00D75739" w:rsidRPr="00EA2C6E">
        <w:rPr>
          <w:rFonts w:hint="eastAsia"/>
          <w:rtl/>
        </w:rPr>
        <w:t>الإضافية</w:t>
      </w:r>
    </w:p>
    <w:p w:rsidR="00083E1F" w:rsidRPr="00EA2C6E" w:rsidRDefault="00083E1F" w:rsidP="00D978A0">
      <w:pPr>
        <w:rPr>
          <w:rtl/>
          <w:lang w:val="ru-RU"/>
        </w:rPr>
      </w:pPr>
      <w:r w:rsidRPr="00EA2C6E">
        <w:rPr>
          <w:lang w:val="en-US"/>
        </w:rPr>
        <w:t>1.7</w:t>
      </w:r>
      <w:r w:rsidRPr="00EA2C6E">
        <w:rPr>
          <w:rtl/>
        </w:rPr>
        <w:tab/>
      </w:r>
      <w:r w:rsidR="00482FB6" w:rsidRPr="00EA2C6E">
        <w:rPr>
          <w:rFonts w:hint="cs"/>
          <w:rtl/>
        </w:rPr>
        <w:t xml:space="preserve">أعلن </w:t>
      </w:r>
      <w:r w:rsidR="00482FB6" w:rsidRPr="00EA2C6E">
        <w:rPr>
          <w:rFonts w:hint="cs"/>
          <w:b/>
          <w:bCs/>
          <w:rtl/>
        </w:rPr>
        <w:t>الرئيس</w:t>
      </w:r>
      <w:r w:rsidR="00482FB6" w:rsidRPr="00EA2C6E">
        <w:rPr>
          <w:rFonts w:hint="cs"/>
          <w:rtl/>
        </w:rPr>
        <w:t xml:space="preserve"> </w:t>
      </w:r>
      <w:r w:rsidR="00482FB6" w:rsidRPr="00EA2C6E">
        <w:rPr>
          <w:rFonts w:hint="eastAsia"/>
          <w:rtl/>
        </w:rPr>
        <w:t>عن</w:t>
      </w:r>
      <w:r w:rsidR="00482FB6" w:rsidRPr="00EA2C6E">
        <w:rPr>
          <w:rtl/>
        </w:rPr>
        <w:t xml:space="preserve"> </w:t>
      </w:r>
      <w:r w:rsidR="00482FB6" w:rsidRPr="00EA2C6E">
        <w:rPr>
          <w:rFonts w:hint="eastAsia"/>
          <w:rtl/>
        </w:rPr>
        <w:t>إمكانية</w:t>
      </w:r>
      <w:r w:rsidR="00482FB6" w:rsidRPr="00EA2C6E">
        <w:rPr>
          <w:rtl/>
        </w:rPr>
        <w:t xml:space="preserve"> </w:t>
      </w:r>
      <w:r w:rsidR="00482FB6" w:rsidRPr="00EA2C6E">
        <w:rPr>
          <w:rFonts w:hint="eastAsia"/>
          <w:rtl/>
        </w:rPr>
        <w:t>قبول</w:t>
      </w:r>
      <w:r w:rsidR="00482FB6" w:rsidRPr="00EA2C6E">
        <w:rPr>
          <w:rtl/>
        </w:rPr>
        <w:t xml:space="preserve"> </w:t>
      </w:r>
      <w:r w:rsidR="00482FB6" w:rsidRPr="00EA2C6E">
        <w:rPr>
          <w:rFonts w:hint="cs"/>
          <w:rtl/>
        </w:rPr>
        <w:t>ال</w:t>
      </w:r>
      <w:r w:rsidR="00482FB6" w:rsidRPr="00EA2C6E">
        <w:rPr>
          <w:rFonts w:hint="eastAsia"/>
          <w:rtl/>
        </w:rPr>
        <w:t>تصريحات</w:t>
      </w:r>
      <w:r w:rsidR="00482FB6" w:rsidRPr="00EA2C6E">
        <w:rPr>
          <w:rtl/>
        </w:rPr>
        <w:t xml:space="preserve"> </w:t>
      </w:r>
      <w:r w:rsidR="00482FB6" w:rsidRPr="00EA2C6E">
        <w:rPr>
          <w:rFonts w:hint="eastAsia"/>
          <w:rtl/>
        </w:rPr>
        <w:t>حتى</w:t>
      </w:r>
      <w:r w:rsidR="00482FB6" w:rsidRPr="00EA2C6E">
        <w:rPr>
          <w:rtl/>
        </w:rPr>
        <w:t xml:space="preserve"> </w:t>
      </w:r>
      <w:r w:rsidR="00482FB6" w:rsidRPr="00EA2C6E">
        <w:rPr>
          <w:rFonts w:hint="eastAsia"/>
          <w:rtl/>
        </w:rPr>
        <w:t>الساعة</w:t>
      </w:r>
      <w:r w:rsidR="00482FB6" w:rsidRPr="00EA2C6E">
        <w:rPr>
          <w:rtl/>
        </w:rPr>
        <w:t xml:space="preserve"> </w:t>
      </w:r>
      <w:r w:rsidR="00482FB6" w:rsidRPr="00EA2C6E">
        <w:rPr>
          <w:lang w:val="en-US"/>
        </w:rPr>
        <w:t>2100</w:t>
      </w:r>
      <w:r w:rsidR="00482FB6" w:rsidRPr="00EA2C6E">
        <w:rPr>
          <w:rFonts w:hint="cs"/>
          <w:rtl/>
          <w:lang w:val="ru-RU"/>
        </w:rPr>
        <w:t xml:space="preserve"> من يوم الخميس </w:t>
      </w:r>
      <w:r w:rsidR="00482FB6" w:rsidRPr="00EA2C6E">
        <w:rPr>
          <w:lang w:val="en-US"/>
        </w:rPr>
        <w:t>6</w:t>
      </w:r>
      <w:r w:rsidR="00482FB6" w:rsidRPr="00EA2C6E">
        <w:rPr>
          <w:rFonts w:hint="cs"/>
          <w:rtl/>
          <w:lang w:val="ru-RU"/>
        </w:rPr>
        <w:t xml:space="preserve"> نوفمبر، مضيفاً أن الجلسة العامة ستُعقَد في الساعة</w:t>
      </w:r>
      <w:r w:rsidR="00D978A0">
        <w:rPr>
          <w:rFonts w:hint="eastAsia"/>
          <w:rtl/>
          <w:lang w:val="ru-RU"/>
        </w:rPr>
        <w:t> </w:t>
      </w:r>
      <w:r w:rsidR="00482FB6" w:rsidRPr="00EA2C6E">
        <w:rPr>
          <w:lang w:val="en-US"/>
        </w:rPr>
        <w:t>0830</w:t>
      </w:r>
      <w:r w:rsidR="00482FB6" w:rsidRPr="00EA2C6E">
        <w:rPr>
          <w:rFonts w:hint="cs"/>
          <w:rtl/>
          <w:lang w:val="ru-RU"/>
        </w:rPr>
        <w:t xml:space="preserve"> من اليوم التالي</w:t>
      </w:r>
      <w:r w:rsidR="00751597">
        <w:rPr>
          <w:rFonts w:hint="cs"/>
          <w:rtl/>
          <w:lang w:val="ru-RU"/>
        </w:rPr>
        <w:t>،</w:t>
      </w:r>
      <w:r w:rsidR="00482FB6" w:rsidRPr="00EA2C6E">
        <w:rPr>
          <w:rFonts w:hint="cs"/>
          <w:rtl/>
          <w:lang w:val="ru-RU"/>
        </w:rPr>
        <w:t xml:space="preserve"> الجمعة </w:t>
      </w:r>
      <w:r w:rsidR="00482FB6" w:rsidRPr="00EA2C6E">
        <w:rPr>
          <w:lang w:val="en-US"/>
        </w:rPr>
        <w:t>7</w:t>
      </w:r>
      <w:r w:rsidR="00D978A0">
        <w:rPr>
          <w:rFonts w:hint="eastAsia"/>
          <w:rtl/>
          <w:lang w:val="ru-RU"/>
        </w:rPr>
        <w:t> </w:t>
      </w:r>
      <w:r w:rsidR="00482FB6" w:rsidRPr="00EA2C6E">
        <w:rPr>
          <w:rFonts w:hint="cs"/>
          <w:rtl/>
          <w:lang w:val="ru-RU"/>
        </w:rPr>
        <w:t xml:space="preserve">نوفمبر للإحاطة علماً بهذه التصريحات. وأمّا الموعد النهائي لإيداع التصريحات الإضافية بعد ذلك فهو الساعة </w:t>
      </w:r>
      <w:r w:rsidR="00482FB6" w:rsidRPr="00EA2C6E">
        <w:rPr>
          <w:lang w:val="en-US"/>
        </w:rPr>
        <w:t>1030</w:t>
      </w:r>
      <w:r w:rsidR="008B2C14" w:rsidRPr="00EA2C6E">
        <w:rPr>
          <w:rFonts w:hint="cs"/>
          <w:rtl/>
          <w:lang w:val="ru-RU"/>
        </w:rPr>
        <w:t>، و</w:t>
      </w:r>
      <w:r w:rsidR="00482FB6" w:rsidRPr="00EA2C6E">
        <w:rPr>
          <w:rFonts w:hint="cs"/>
          <w:rtl/>
          <w:lang w:val="ru-RU"/>
        </w:rPr>
        <w:t xml:space="preserve">تُقام مراسم التوقيع في الساعة </w:t>
      </w:r>
      <w:r w:rsidR="00482FB6" w:rsidRPr="00EA2C6E">
        <w:rPr>
          <w:lang w:val="en-US"/>
        </w:rPr>
        <w:t>1400</w:t>
      </w:r>
      <w:r w:rsidR="00482FB6" w:rsidRPr="00EA2C6E">
        <w:rPr>
          <w:rFonts w:hint="cs"/>
          <w:rtl/>
          <w:lang w:val="ru-RU"/>
        </w:rPr>
        <w:t>.</w:t>
      </w:r>
    </w:p>
    <w:p w:rsidR="00083E1F" w:rsidRPr="00EA2C6E" w:rsidRDefault="00083E1F" w:rsidP="001C3733">
      <w:pPr>
        <w:pStyle w:val="Heading1"/>
        <w:rPr>
          <w:rtl/>
        </w:rPr>
      </w:pPr>
      <w:r w:rsidRPr="00FF5CFF">
        <w:rPr>
          <w:szCs w:val="26"/>
          <w:lang w:val="en-US"/>
        </w:rPr>
        <w:t>8</w:t>
      </w:r>
      <w:r w:rsidRPr="00EA2C6E">
        <w:rPr>
          <w:rtl/>
        </w:rPr>
        <w:tab/>
      </w:r>
      <w:r w:rsidR="00482FB6" w:rsidRPr="00EA2C6E">
        <w:rPr>
          <w:rFonts w:hint="eastAsia"/>
          <w:rtl/>
        </w:rPr>
        <w:t>إنجازات</w:t>
      </w:r>
      <w:r w:rsidR="00482FB6" w:rsidRPr="00EA2C6E">
        <w:rPr>
          <w:rtl/>
        </w:rPr>
        <w:t xml:space="preserve"> </w:t>
      </w:r>
      <w:r w:rsidR="00482FB6" w:rsidRPr="00EA2C6E">
        <w:rPr>
          <w:rFonts w:hint="eastAsia"/>
          <w:rtl/>
        </w:rPr>
        <w:t>مؤت‍مر</w:t>
      </w:r>
      <w:r w:rsidR="00482FB6" w:rsidRPr="00EA2C6E">
        <w:rPr>
          <w:rtl/>
        </w:rPr>
        <w:t xml:space="preserve"> </w:t>
      </w:r>
      <w:r w:rsidR="00482FB6" w:rsidRPr="00EA2C6E">
        <w:rPr>
          <w:rFonts w:hint="eastAsia"/>
          <w:rtl/>
        </w:rPr>
        <w:t>ال‍مندوبين</w:t>
      </w:r>
      <w:r w:rsidR="00482FB6" w:rsidRPr="00EA2C6E">
        <w:rPr>
          <w:rtl/>
        </w:rPr>
        <w:t xml:space="preserve"> </w:t>
      </w:r>
      <w:r w:rsidR="00482FB6" w:rsidRPr="00EA2C6E">
        <w:rPr>
          <w:rFonts w:hint="eastAsia"/>
          <w:rtl/>
        </w:rPr>
        <w:t>ال‍مفوضين</w:t>
      </w:r>
      <w:r w:rsidR="00482FB6" w:rsidRPr="00EA2C6E">
        <w:rPr>
          <w:rtl/>
        </w:rPr>
        <w:t xml:space="preserve"> </w:t>
      </w:r>
      <w:r w:rsidR="00D04921" w:rsidRPr="00EA2C6E">
        <w:rPr>
          <w:rFonts w:hint="cs"/>
          <w:rtl/>
          <w:lang w:val="ru-RU"/>
        </w:rPr>
        <w:t xml:space="preserve">لعام </w:t>
      </w:r>
      <w:r w:rsidR="00D04921" w:rsidRPr="00FF5CFF">
        <w:rPr>
          <w:szCs w:val="26"/>
          <w:lang w:val="en-US"/>
        </w:rPr>
        <w:t>2014</w:t>
      </w:r>
      <w:r w:rsidR="00D04921" w:rsidRPr="00EA2C6E">
        <w:rPr>
          <w:rFonts w:hint="cs"/>
          <w:rtl/>
          <w:lang w:val="ru-RU"/>
        </w:rPr>
        <w:t xml:space="preserve"> </w:t>
      </w:r>
      <w:r w:rsidR="00D11663" w:rsidRPr="001A4045">
        <w:rPr>
          <w:szCs w:val="26"/>
        </w:rPr>
        <w:t>(</w:t>
      </w:r>
      <w:r w:rsidR="00482FB6" w:rsidRPr="00FF5CFF">
        <w:rPr>
          <w:szCs w:val="26"/>
        </w:rPr>
        <w:t>PP-14</w:t>
      </w:r>
      <w:r w:rsidR="00D11663">
        <w:rPr>
          <w:szCs w:val="26"/>
        </w:rPr>
        <w:t>)</w:t>
      </w:r>
    </w:p>
    <w:p w:rsidR="00083E1F" w:rsidRPr="00EA2C6E" w:rsidRDefault="00083E1F" w:rsidP="001A4045">
      <w:pPr>
        <w:rPr>
          <w:rtl/>
          <w:lang w:val="ru-RU"/>
        </w:rPr>
      </w:pPr>
      <w:r w:rsidRPr="00EA2C6E">
        <w:rPr>
          <w:lang w:val="en-US"/>
        </w:rPr>
        <w:t>1.8</w:t>
      </w:r>
      <w:r w:rsidRPr="00EA2C6E">
        <w:rPr>
          <w:rtl/>
        </w:rPr>
        <w:tab/>
      </w:r>
      <w:r w:rsidR="00033533" w:rsidRPr="00EA2C6E">
        <w:rPr>
          <w:rFonts w:hint="cs"/>
          <w:rtl/>
        </w:rPr>
        <w:t xml:space="preserve">أوجز </w:t>
      </w:r>
      <w:r w:rsidR="00033533" w:rsidRPr="00EA2C6E">
        <w:rPr>
          <w:rFonts w:hint="cs"/>
          <w:b/>
          <w:bCs/>
          <w:rtl/>
        </w:rPr>
        <w:t>الرئيس</w:t>
      </w:r>
      <w:r w:rsidR="00033533" w:rsidRPr="00EA2C6E">
        <w:rPr>
          <w:rFonts w:hint="cs"/>
          <w:rtl/>
        </w:rPr>
        <w:t xml:space="preserve"> الإنجازات </w:t>
      </w:r>
      <w:r w:rsidR="00D11663">
        <w:rPr>
          <w:rFonts w:hint="cs"/>
          <w:rtl/>
        </w:rPr>
        <w:t>والنتائج</w:t>
      </w:r>
      <w:r w:rsidR="00033533" w:rsidRPr="00EA2C6E">
        <w:rPr>
          <w:rFonts w:hint="cs"/>
          <w:rtl/>
        </w:rPr>
        <w:t xml:space="preserve"> الرئيسية لمؤتمر المندوبين المفوضين</w:t>
      </w:r>
      <w:r w:rsidR="00D04921" w:rsidRPr="00EA2C6E">
        <w:rPr>
          <w:rFonts w:hint="cs"/>
          <w:rtl/>
        </w:rPr>
        <w:t xml:space="preserve"> لعام </w:t>
      </w:r>
      <w:r w:rsidR="00D04921" w:rsidRPr="00EA2C6E">
        <w:rPr>
          <w:lang w:val="en-US"/>
        </w:rPr>
        <w:t>2014</w:t>
      </w:r>
      <w:r w:rsidR="00033533" w:rsidRPr="00EA2C6E">
        <w:rPr>
          <w:rFonts w:hint="cs"/>
          <w:rtl/>
        </w:rPr>
        <w:t xml:space="preserve"> </w:t>
      </w:r>
      <w:r w:rsidR="001A4045">
        <w:t>(</w:t>
      </w:r>
      <w:r w:rsidR="00033533" w:rsidRPr="00EA2C6E">
        <w:rPr>
          <w:lang w:val="en-US"/>
        </w:rPr>
        <w:t>PP-14</w:t>
      </w:r>
      <w:r w:rsidR="001A4045">
        <w:rPr>
          <w:lang w:val="en-US"/>
        </w:rPr>
        <w:t>)</w:t>
      </w:r>
      <w:r w:rsidR="00033533" w:rsidRPr="00EA2C6E">
        <w:rPr>
          <w:rFonts w:hint="cs"/>
          <w:rtl/>
          <w:lang w:val="ru-RU"/>
        </w:rPr>
        <w:t xml:space="preserve"> ودعا المندوبين إلى مشاهدة فيديو بشأن مباد</w:t>
      </w:r>
      <w:r w:rsidR="00D11663">
        <w:rPr>
          <w:rFonts w:hint="cs"/>
          <w:rtl/>
          <w:lang w:val="ru-RU"/>
        </w:rPr>
        <w:t>ر</w:t>
      </w:r>
      <w:r w:rsidR="00033533" w:rsidRPr="00EA2C6E">
        <w:rPr>
          <w:rFonts w:hint="cs"/>
          <w:rtl/>
          <w:lang w:val="ru-RU"/>
        </w:rPr>
        <w:t xml:space="preserve">ة الاتحاد من أجل المساواة بين الجنسين وتعميمها في مجال </w:t>
      </w:r>
      <w:r w:rsidR="00D11663">
        <w:rPr>
          <w:rFonts w:hint="cs"/>
          <w:rtl/>
          <w:lang w:val="ru-RU"/>
        </w:rPr>
        <w:t xml:space="preserve">تكنولوجيا المعلومات والاتصالات </w:t>
      </w:r>
      <w:r w:rsidR="00D11663">
        <w:rPr>
          <w:lang w:val="en-US"/>
        </w:rPr>
        <w:t xml:space="preserve"> (GEM-TECH)</w:t>
      </w:r>
    </w:p>
    <w:p w:rsidR="00033533" w:rsidRPr="00751597" w:rsidRDefault="007D3EE9" w:rsidP="00033533">
      <w:pPr>
        <w:rPr>
          <w:b/>
          <w:bCs/>
          <w:spacing w:val="-4"/>
          <w:rtl/>
          <w:lang w:val="ru-RU"/>
        </w:rPr>
      </w:pPr>
      <w:r w:rsidRPr="00751597">
        <w:rPr>
          <w:spacing w:val="-4"/>
          <w:rtl/>
          <w:lang w:val="ru-RU"/>
        </w:rPr>
        <w:tab/>
      </w:r>
      <w:r w:rsidR="00033533" w:rsidRPr="00751597">
        <w:rPr>
          <w:rFonts w:hint="cs"/>
          <w:b/>
          <w:bCs/>
          <w:spacing w:val="-4"/>
          <w:rtl/>
          <w:lang w:val="ru-RU"/>
        </w:rPr>
        <w:t xml:space="preserve">عُرِضَ فيديو يبيّن أنشطة مبادرة </w:t>
      </w:r>
      <w:r w:rsidR="00033533" w:rsidRPr="00751597">
        <w:rPr>
          <w:b/>
          <w:bCs/>
          <w:spacing w:val="-4"/>
          <w:lang w:val="en-US"/>
        </w:rPr>
        <w:t>GEM-TECH</w:t>
      </w:r>
      <w:r w:rsidR="00033533" w:rsidRPr="00751597">
        <w:rPr>
          <w:rFonts w:hint="cs"/>
          <w:b/>
          <w:bCs/>
          <w:spacing w:val="-4"/>
          <w:rtl/>
          <w:lang w:val="ru-RU"/>
        </w:rPr>
        <w:t xml:space="preserve"> والأحداث المتعلقة بها، بما يشمل حفل توزيع الجوائز الذي أقيم مؤخراً.</w:t>
      </w:r>
    </w:p>
    <w:p w:rsidR="007D3EE9" w:rsidRPr="00EA2C6E" w:rsidRDefault="007D3EE9" w:rsidP="001C3733">
      <w:pPr>
        <w:pStyle w:val="Heading1"/>
        <w:rPr>
          <w:szCs w:val="26"/>
          <w:rtl/>
          <w:lang w:val="en-US"/>
        </w:rPr>
      </w:pPr>
      <w:r w:rsidRPr="00FF5CFF">
        <w:rPr>
          <w:szCs w:val="26"/>
          <w:lang w:val="en-US"/>
        </w:rPr>
        <w:t>9</w:t>
      </w:r>
      <w:r w:rsidRPr="00FF5CFF">
        <w:rPr>
          <w:szCs w:val="26"/>
          <w:rtl/>
          <w:lang w:val="ru-RU"/>
        </w:rPr>
        <w:tab/>
      </w:r>
      <w:r w:rsidRPr="00EA2C6E">
        <w:rPr>
          <w:rFonts w:hint="cs"/>
          <w:rtl/>
          <w:lang w:val="ru-RU"/>
        </w:rPr>
        <w:t xml:space="preserve">تقديم </w:t>
      </w:r>
      <w:r w:rsidRPr="00EA2C6E">
        <w:rPr>
          <w:rFonts w:hint="eastAsia"/>
          <w:rtl/>
          <w:lang w:val="ru-RU"/>
        </w:rPr>
        <w:t>ميداليات</w:t>
      </w:r>
      <w:r w:rsidRPr="00EA2C6E">
        <w:rPr>
          <w:rtl/>
          <w:lang w:val="ru-RU"/>
        </w:rPr>
        <w:t xml:space="preserve"> </w:t>
      </w:r>
      <w:r w:rsidRPr="00EA2C6E">
        <w:rPr>
          <w:rFonts w:hint="eastAsia"/>
          <w:rtl/>
          <w:lang w:val="ru-RU"/>
        </w:rPr>
        <w:t>الاتحاد</w:t>
      </w:r>
      <w:r w:rsidRPr="00EA2C6E">
        <w:rPr>
          <w:rtl/>
          <w:lang w:val="ru-RU"/>
        </w:rPr>
        <w:t xml:space="preserve"> </w:t>
      </w:r>
      <w:r w:rsidRPr="00EA2C6E">
        <w:rPr>
          <w:rFonts w:hint="cs"/>
          <w:rtl/>
          <w:lang w:val="ru-RU"/>
        </w:rPr>
        <w:t>الذهبيّة</w:t>
      </w:r>
      <w:r w:rsidRPr="00EA2C6E">
        <w:rPr>
          <w:rtl/>
          <w:lang w:val="ru-RU"/>
        </w:rPr>
        <w:t xml:space="preserve"> </w:t>
      </w:r>
      <w:r w:rsidRPr="00EA2C6E">
        <w:rPr>
          <w:rFonts w:hint="eastAsia"/>
          <w:rtl/>
          <w:lang w:val="ru-RU"/>
        </w:rPr>
        <w:t>وشهادات</w:t>
      </w:r>
      <w:r w:rsidRPr="00EA2C6E">
        <w:rPr>
          <w:rFonts w:hint="cs"/>
          <w:rtl/>
          <w:lang w:val="ru-RU"/>
        </w:rPr>
        <w:t xml:space="preserve"> </w:t>
      </w:r>
      <w:r w:rsidR="00D11663">
        <w:rPr>
          <w:rFonts w:hint="eastAsia"/>
          <w:rtl/>
          <w:lang w:val="ru-RU"/>
        </w:rPr>
        <w:t>الإنجاز</w:t>
      </w:r>
      <w:r w:rsidR="00D11663">
        <w:rPr>
          <w:rFonts w:hint="cs"/>
          <w:rtl/>
          <w:lang w:val="ru-RU"/>
        </w:rPr>
        <w:t xml:space="preserve"> المتميز</w:t>
      </w:r>
    </w:p>
    <w:p w:rsidR="006C5863" w:rsidRPr="00EA2C6E" w:rsidRDefault="007D3EE9" w:rsidP="00D11663">
      <w:pPr>
        <w:spacing w:before="240"/>
        <w:rPr>
          <w:rtl/>
          <w:lang w:val="ru-RU"/>
        </w:rPr>
      </w:pPr>
      <w:r w:rsidRPr="00EA2C6E">
        <w:rPr>
          <w:lang w:val="en-US"/>
        </w:rPr>
        <w:t>1.9</w:t>
      </w:r>
      <w:r w:rsidRPr="00EA2C6E">
        <w:rPr>
          <w:rtl/>
          <w:lang w:val="ru-RU"/>
        </w:rPr>
        <w:tab/>
      </w:r>
      <w:r w:rsidR="00451C32" w:rsidRPr="00EA2C6E">
        <w:rPr>
          <w:rFonts w:hint="cs"/>
          <w:rtl/>
          <w:lang w:val="ru-RU"/>
        </w:rPr>
        <w:t xml:space="preserve">قدّم </w:t>
      </w:r>
      <w:r w:rsidR="00451C32" w:rsidRPr="00EA2C6E">
        <w:rPr>
          <w:rFonts w:hint="cs"/>
          <w:b/>
          <w:bCs/>
          <w:rtl/>
          <w:lang w:val="ru-RU"/>
        </w:rPr>
        <w:t xml:space="preserve">الأمين العامّ </w:t>
      </w:r>
      <w:r w:rsidR="00451C32" w:rsidRPr="00EA2C6E">
        <w:rPr>
          <w:rFonts w:hint="cs"/>
          <w:rtl/>
          <w:lang w:val="ru-RU"/>
        </w:rPr>
        <w:t xml:space="preserve">ميداليات </w:t>
      </w:r>
      <w:r w:rsidR="008B2C14" w:rsidRPr="00EA2C6E">
        <w:rPr>
          <w:rFonts w:hint="cs"/>
          <w:rtl/>
          <w:lang w:val="ru-RU"/>
        </w:rPr>
        <w:t>الاتّحاد ال</w:t>
      </w:r>
      <w:r w:rsidR="00451C32" w:rsidRPr="00EA2C6E">
        <w:rPr>
          <w:rFonts w:hint="cs"/>
          <w:rtl/>
          <w:lang w:val="ru-RU"/>
        </w:rPr>
        <w:t xml:space="preserve">ذهبية وشهادات </w:t>
      </w:r>
      <w:r w:rsidR="00D11663">
        <w:rPr>
          <w:rFonts w:hint="eastAsia"/>
          <w:rtl/>
          <w:lang w:val="ru-RU"/>
        </w:rPr>
        <w:t>الإنجاز</w:t>
      </w:r>
      <w:r w:rsidR="00D11663">
        <w:rPr>
          <w:rFonts w:hint="cs"/>
          <w:rtl/>
          <w:lang w:val="ru-RU"/>
        </w:rPr>
        <w:t xml:space="preserve"> المتميز</w:t>
      </w:r>
      <w:r w:rsidR="00451C32" w:rsidRPr="00EA2C6E">
        <w:rPr>
          <w:rFonts w:hint="cs"/>
          <w:rtl/>
          <w:lang w:val="ru-RU"/>
        </w:rPr>
        <w:t xml:space="preserve"> إلى السيّد </w:t>
      </w:r>
      <w:r w:rsidR="00451C32" w:rsidRPr="00EA2C6E">
        <w:rPr>
          <w:rFonts w:hint="eastAsia"/>
          <w:rtl/>
          <w:lang w:val="ru-RU"/>
        </w:rPr>
        <w:t>هولين</w:t>
      </w:r>
      <w:r w:rsidR="00451C32" w:rsidRPr="00EA2C6E">
        <w:rPr>
          <w:rtl/>
          <w:lang w:val="ru-RU"/>
        </w:rPr>
        <w:t xml:space="preserve"> </w:t>
      </w:r>
      <w:r w:rsidR="00451C32" w:rsidRPr="00EA2C6E">
        <w:rPr>
          <w:rFonts w:hint="eastAsia"/>
          <w:rtl/>
          <w:lang w:val="ru-RU"/>
        </w:rPr>
        <w:t>جاو</w:t>
      </w:r>
      <w:r w:rsidR="00451C32" w:rsidRPr="00EA2C6E">
        <w:rPr>
          <w:rFonts w:hint="cs"/>
          <w:rtl/>
          <w:lang w:val="ru-RU"/>
        </w:rPr>
        <w:t xml:space="preserve"> نائب الأمين العام والأ</w:t>
      </w:r>
      <w:r w:rsidR="00D11663">
        <w:rPr>
          <w:rFonts w:hint="cs"/>
          <w:rtl/>
          <w:lang w:val="ru-RU"/>
        </w:rPr>
        <w:t>مين العام المنتخب، والسيد مالكو</w:t>
      </w:r>
      <w:r w:rsidR="00751597">
        <w:rPr>
          <w:rFonts w:hint="cs"/>
          <w:rtl/>
          <w:lang w:val="ru-RU"/>
        </w:rPr>
        <w:t>ل</w:t>
      </w:r>
      <w:r w:rsidR="00D11663">
        <w:rPr>
          <w:rFonts w:hint="cs"/>
          <w:rtl/>
          <w:lang w:val="ru-RU"/>
        </w:rPr>
        <w:t>م</w:t>
      </w:r>
      <w:r w:rsidR="00451C32" w:rsidRPr="00EA2C6E">
        <w:rPr>
          <w:rFonts w:hint="cs"/>
          <w:rtl/>
          <w:lang w:val="ru-RU"/>
        </w:rPr>
        <w:t xml:space="preserve"> جونسون مدير مكتب تقييس الاتصالات ونائب الأمين العام المنتخب، والسيد</w:t>
      </w:r>
      <w:r w:rsidR="00451C32" w:rsidRPr="00EA2C6E">
        <w:rPr>
          <w:rFonts w:hint="eastAsia"/>
          <w:rtl/>
        </w:rPr>
        <w:t xml:space="preserve"> </w:t>
      </w:r>
      <w:r w:rsidR="00451C32" w:rsidRPr="00EA2C6E">
        <w:rPr>
          <w:rFonts w:hint="eastAsia"/>
          <w:rtl/>
          <w:lang w:val="ru-RU"/>
        </w:rPr>
        <w:t>فرانسوا</w:t>
      </w:r>
      <w:r w:rsidR="00451C32" w:rsidRPr="00EA2C6E">
        <w:rPr>
          <w:rtl/>
          <w:lang w:val="ru-RU"/>
        </w:rPr>
        <w:t xml:space="preserve"> </w:t>
      </w:r>
      <w:r w:rsidR="00451C32" w:rsidRPr="00EA2C6E">
        <w:rPr>
          <w:rFonts w:hint="eastAsia"/>
          <w:rtl/>
          <w:lang w:val="ru-RU"/>
        </w:rPr>
        <w:t>رانسي</w:t>
      </w:r>
      <w:r w:rsidR="00451C32" w:rsidRPr="00EA2C6E">
        <w:rPr>
          <w:rFonts w:hint="cs"/>
          <w:rtl/>
          <w:lang w:val="ru-RU"/>
        </w:rPr>
        <w:t xml:space="preserve"> مدير مكتب الاتصالات الراديوية والذي أعيد انتخابه للمنصب نفسه، والسيّد </w:t>
      </w:r>
      <w:r w:rsidR="00451C32" w:rsidRPr="00EA2C6E">
        <w:rPr>
          <w:rFonts w:hint="eastAsia"/>
          <w:rtl/>
          <w:lang w:val="ru-RU"/>
        </w:rPr>
        <w:t>براهيما</w:t>
      </w:r>
      <w:r w:rsidR="00451C32" w:rsidRPr="00EA2C6E">
        <w:rPr>
          <w:rtl/>
          <w:lang w:val="ru-RU"/>
        </w:rPr>
        <w:t xml:space="preserve"> </w:t>
      </w:r>
      <w:r w:rsidR="00451C32" w:rsidRPr="00EA2C6E">
        <w:rPr>
          <w:rFonts w:hint="eastAsia"/>
          <w:rtl/>
          <w:lang w:val="ru-RU"/>
        </w:rPr>
        <w:t>سانو،</w:t>
      </w:r>
      <w:r w:rsidR="00451C32" w:rsidRPr="00EA2C6E">
        <w:rPr>
          <w:rtl/>
          <w:lang w:val="ru-RU"/>
        </w:rPr>
        <w:t xml:space="preserve"> </w:t>
      </w:r>
      <w:r w:rsidR="00451C32" w:rsidRPr="00EA2C6E">
        <w:rPr>
          <w:rFonts w:hint="eastAsia"/>
          <w:rtl/>
          <w:lang w:val="ru-RU"/>
        </w:rPr>
        <w:t>مدير</w:t>
      </w:r>
      <w:r w:rsidR="00451C32" w:rsidRPr="00EA2C6E">
        <w:rPr>
          <w:rtl/>
          <w:lang w:val="ru-RU"/>
        </w:rPr>
        <w:t xml:space="preserve"> </w:t>
      </w:r>
      <w:r w:rsidR="00451C32" w:rsidRPr="00EA2C6E">
        <w:rPr>
          <w:rFonts w:hint="eastAsia"/>
          <w:rtl/>
          <w:lang w:val="ru-RU"/>
        </w:rPr>
        <w:t>مكتب</w:t>
      </w:r>
      <w:r w:rsidR="00451C32" w:rsidRPr="00EA2C6E">
        <w:rPr>
          <w:rtl/>
          <w:lang w:val="ru-RU"/>
        </w:rPr>
        <w:t xml:space="preserve"> </w:t>
      </w:r>
      <w:r w:rsidR="00451C32" w:rsidRPr="00EA2C6E">
        <w:rPr>
          <w:rFonts w:hint="eastAsia"/>
          <w:rtl/>
          <w:lang w:val="ru-RU"/>
        </w:rPr>
        <w:t>تنمية</w:t>
      </w:r>
      <w:r w:rsidR="00451C32" w:rsidRPr="00EA2C6E">
        <w:rPr>
          <w:rtl/>
          <w:lang w:val="ru-RU"/>
        </w:rPr>
        <w:t xml:space="preserve"> </w:t>
      </w:r>
      <w:r w:rsidR="00451C32" w:rsidRPr="00EA2C6E">
        <w:rPr>
          <w:rFonts w:hint="eastAsia"/>
          <w:rtl/>
          <w:lang w:val="ru-RU"/>
        </w:rPr>
        <w:t>الاتصالات</w:t>
      </w:r>
      <w:r w:rsidR="00451C32" w:rsidRPr="00EA2C6E">
        <w:rPr>
          <w:rFonts w:hint="cs"/>
          <w:rtl/>
          <w:lang w:val="ru-RU"/>
        </w:rPr>
        <w:t xml:space="preserve"> والذي أعيد انتخابه للمنصب نفسه.</w:t>
      </w:r>
    </w:p>
    <w:p w:rsidR="00451C32" w:rsidRPr="00EA2C6E" w:rsidRDefault="00451C32" w:rsidP="004932BA">
      <w:pPr>
        <w:pStyle w:val="Heading1"/>
        <w:rPr>
          <w:rtl/>
          <w:lang w:val="ru-RU"/>
        </w:rPr>
      </w:pPr>
      <w:r w:rsidRPr="00FF5CFF">
        <w:rPr>
          <w:szCs w:val="26"/>
          <w:lang w:val="en-US"/>
        </w:rPr>
        <w:lastRenderedPageBreak/>
        <w:t>10</w:t>
      </w:r>
      <w:r w:rsidRPr="00EA2C6E">
        <w:rPr>
          <w:lang w:val="en-US"/>
        </w:rPr>
        <w:tab/>
      </w:r>
      <w:r w:rsidRPr="00EA2C6E">
        <w:rPr>
          <w:rFonts w:hint="eastAsia"/>
          <w:rtl/>
          <w:lang w:val="en-US"/>
        </w:rPr>
        <w:t>الكلمة</w:t>
      </w:r>
      <w:r w:rsidRPr="00EA2C6E">
        <w:rPr>
          <w:rtl/>
          <w:lang w:val="en-US"/>
        </w:rPr>
        <w:t xml:space="preserve"> </w:t>
      </w:r>
      <w:r w:rsidRPr="00EA2C6E">
        <w:rPr>
          <w:rFonts w:hint="eastAsia"/>
          <w:rtl/>
          <w:lang w:val="en-US"/>
        </w:rPr>
        <w:t>الوداعية</w:t>
      </w:r>
      <w:r w:rsidRPr="00EA2C6E">
        <w:rPr>
          <w:rtl/>
          <w:lang w:val="en-US"/>
        </w:rPr>
        <w:t xml:space="preserve"> </w:t>
      </w:r>
      <w:r w:rsidRPr="00EA2C6E">
        <w:rPr>
          <w:rFonts w:hint="eastAsia"/>
          <w:rtl/>
          <w:lang w:val="en-US"/>
        </w:rPr>
        <w:t>للأمين</w:t>
      </w:r>
      <w:r w:rsidRPr="00EA2C6E">
        <w:rPr>
          <w:rtl/>
          <w:lang w:val="en-US"/>
        </w:rPr>
        <w:t xml:space="preserve"> </w:t>
      </w:r>
      <w:r w:rsidRPr="00EA2C6E">
        <w:rPr>
          <w:rFonts w:hint="eastAsia"/>
          <w:rtl/>
          <w:lang w:val="en-US"/>
        </w:rPr>
        <w:t>العامّ</w:t>
      </w:r>
    </w:p>
    <w:p w:rsidR="00083E1F" w:rsidRPr="00EA2C6E" w:rsidRDefault="006D5727" w:rsidP="004F59F7">
      <w:pPr>
        <w:keepNext/>
        <w:rPr>
          <w:szCs w:val="24"/>
          <w:rtl/>
        </w:rPr>
      </w:pPr>
      <w:r w:rsidRPr="00EA2C6E">
        <w:rPr>
          <w:lang w:val="en-US" w:bidi="ar-SY"/>
        </w:rPr>
        <w:t>1.10</w:t>
      </w:r>
      <w:r w:rsidRPr="00EA2C6E">
        <w:rPr>
          <w:rtl/>
          <w:lang w:val="ru-RU"/>
        </w:rPr>
        <w:tab/>
      </w:r>
      <w:r w:rsidRPr="00EA2C6E">
        <w:rPr>
          <w:rFonts w:hint="cs"/>
          <w:rtl/>
          <w:lang w:val="ru-RU"/>
        </w:rPr>
        <w:t xml:space="preserve">ألقى </w:t>
      </w:r>
      <w:r w:rsidRPr="00751597">
        <w:rPr>
          <w:rFonts w:hint="eastAsia"/>
          <w:b/>
          <w:bCs/>
          <w:rtl/>
          <w:lang w:val="ru-RU"/>
        </w:rPr>
        <w:t>الأمين</w:t>
      </w:r>
      <w:r w:rsidRPr="00751597">
        <w:rPr>
          <w:b/>
          <w:bCs/>
          <w:rtl/>
          <w:lang w:val="ru-RU"/>
        </w:rPr>
        <w:t xml:space="preserve"> </w:t>
      </w:r>
      <w:r w:rsidRPr="00751597">
        <w:rPr>
          <w:rFonts w:hint="eastAsia"/>
          <w:b/>
          <w:bCs/>
          <w:rtl/>
          <w:lang w:val="ru-RU"/>
        </w:rPr>
        <w:t>العام</w:t>
      </w:r>
      <w:r w:rsidRPr="00EA2C6E">
        <w:rPr>
          <w:rtl/>
          <w:lang w:val="ru-RU"/>
        </w:rPr>
        <w:t xml:space="preserve"> </w:t>
      </w:r>
      <w:r w:rsidR="00D11663">
        <w:rPr>
          <w:rFonts w:hint="cs"/>
          <w:rtl/>
          <w:lang w:val="ru-RU"/>
        </w:rPr>
        <w:t>المنتهية ولايته</w:t>
      </w:r>
      <w:r w:rsidRPr="00EA2C6E">
        <w:rPr>
          <w:rFonts w:hint="eastAsia"/>
          <w:rtl/>
          <w:lang w:val="ru-RU"/>
        </w:rPr>
        <w:t>،</w:t>
      </w:r>
      <w:r w:rsidRPr="00EA2C6E">
        <w:rPr>
          <w:rtl/>
          <w:lang w:val="ru-RU"/>
        </w:rPr>
        <w:t xml:space="preserve"> </w:t>
      </w:r>
      <w:r w:rsidRPr="00EA2C6E">
        <w:rPr>
          <w:rFonts w:hint="cs"/>
          <w:rtl/>
          <w:lang w:val="ru-RU"/>
        </w:rPr>
        <w:t xml:space="preserve">الدكتور </w:t>
      </w:r>
      <w:r w:rsidRPr="00EA2C6E">
        <w:rPr>
          <w:rFonts w:hint="eastAsia"/>
          <w:rtl/>
          <w:lang w:val="ru-RU"/>
        </w:rPr>
        <w:t>حمدون</w:t>
      </w:r>
      <w:r w:rsidRPr="00EA2C6E">
        <w:rPr>
          <w:rtl/>
          <w:lang w:val="ru-RU"/>
        </w:rPr>
        <w:t xml:space="preserve"> </w:t>
      </w:r>
      <w:r w:rsidRPr="00EA2C6E">
        <w:rPr>
          <w:rFonts w:hint="eastAsia"/>
          <w:rtl/>
          <w:lang w:val="ru-RU"/>
        </w:rPr>
        <w:t>توريه،</w:t>
      </w:r>
      <w:r w:rsidRPr="00EA2C6E">
        <w:rPr>
          <w:rFonts w:hint="cs"/>
          <w:rtl/>
          <w:lang w:val="ru-RU"/>
        </w:rPr>
        <w:t xml:space="preserve"> الكلمة المتاحة في الموقع الإلكتروني</w:t>
      </w:r>
      <w:r w:rsidR="00FA3C9F">
        <w:rPr>
          <w:lang w:val="en-US"/>
        </w:rPr>
        <w:t xml:space="preserve"> </w:t>
      </w:r>
      <w:r w:rsidRPr="00EA2C6E">
        <w:rPr>
          <w:rFonts w:hint="cs"/>
          <w:rtl/>
          <w:lang w:val="ru-RU"/>
        </w:rPr>
        <w:t xml:space="preserve">التالي: </w:t>
      </w:r>
      <w:hyperlink r:id="rId16" w:history="1">
        <w:r w:rsidRPr="00EA2C6E">
          <w:rPr>
            <w:rStyle w:val="Hyperlink"/>
            <w:rFonts w:eastAsia="SimSun"/>
            <w:szCs w:val="24"/>
          </w:rPr>
          <w:t>http://www.itu.int/en/plenipotentiary/2014/statements/file/Pages/valedictory-toure.aspx</w:t>
        </w:r>
      </w:hyperlink>
      <w:r w:rsidRPr="00EA2C6E">
        <w:rPr>
          <w:rFonts w:hint="cs"/>
          <w:szCs w:val="24"/>
          <w:rtl/>
        </w:rPr>
        <w:t>.</w:t>
      </w:r>
    </w:p>
    <w:p w:rsidR="007E6A2E" w:rsidRPr="00EA2C6E" w:rsidRDefault="007E6A2E" w:rsidP="00F43F28">
      <w:pPr>
        <w:rPr>
          <w:rtl/>
          <w:lang w:val="ru-RU"/>
        </w:rPr>
      </w:pPr>
      <w:r w:rsidRPr="00EA2C6E">
        <w:rPr>
          <w:szCs w:val="24"/>
          <w:lang w:val="en-US"/>
        </w:rPr>
        <w:t>2.10</w:t>
      </w:r>
      <w:r w:rsidRPr="00EA2C6E">
        <w:rPr>
          <w:szCs w:val="24"/>
          <w:rtl/>
          <w:lang w:val="ru-RU"/>
        </w:rPr>
        <w:tab/>
      </w:r>
      <w:r w:rsidRPr="00EA2C6E">
        <w:rPr>
          <w:rFonts w:hint="cs"/>
          <w:rtl/>
          <w:lang w:val="ru-RU"/>
        </w:rPr>
        <w:t xml:space="preserve">قدّم </w:t>
      </w:r>
      <w:r w:rsidRPr="00EA2C6E">
        <w:rPr>
          <w:rFonts w:hint="cs"/>
          <w:b/>
          <w:bCs/>
          <w:rtl/>
          <w:lang w:val="ru-RU"/>
        </w:rPr>
        <w:t>نائب الأمين العام والأمين العام المنتخب</w:t>
      </w:r>
      <w:r w:rsidRPr="00EA2C6E">
        <w:rPr>
          <w:rFonts w:hint="cs"/>
          <w:rtl/>
          <w:lang w:val="ru-RU"/>
        </w:rPr>
        <w:t xml:space="preserve"> ميدالية الاتحاد الذهبية وشهادة </w:t>
      </w:r>
      <w:r w:rsidR="00D11663">
        <w:rPr>
          <w:rFonts w:hint="cs"/>
          <w:rtl/>
          <w:lang w:val="ru-RU"/>
        </w:rPr>
        <w:t>الإنجاز المتميز</w:t>
      </w:r>
      <w:r w:rsidRPr="00EA2C6E">
        <w:rPr>
          <w:rFonts w:hint="cs"/>
          <w:rtl/>
          <w:lang w:val="ru-RU"/>
        </w:rPr>
        <w:t xml:space="preserve"> إلى الأمين العام </w:t>
      </w:r>
      <w:r w:rsidR="00D11663">
        <w:rPr>
          <w:rFonts w:hint="cs"/>
          <w:rtl/>
          <w:lang w:val="ru-RU"/>
        </w:rPr>
        <w:t>المنتهية ولايته</w:t>
      </w:r>
      <w:r w:rsidRPr="00EA2C6E">
        <w:rPr>
          <w:rFonts w:hint="cs"/>
          <w:rtl/>
          <w:lang w:val="ru-RU"/>
        </w:rPr>
        <w:t xml:space="preserve">. وأكّد للأعضاء أنه وزملاءه المسؤولين المنتخبين سيواصلون عمل الدكتور توريه </w:t>
      </w:r>
      <w:r w:rsidR="00D11663">
        <w:rPr>
          <w:rFonts w:hint="cs"/>
          <w:rtl/>
          <w:lang w:val="ru-RU"/>
        </w:rPr>
        <w:t>المتميز</w:t>
      </w:r>
      <w:r w:rsidRPr="00EA2C6E">
        <w:rPr>
          <w:rFonts w:hint="cs"/>
          <w:rtl/>
          <w:lang w:val="ru-RU"/>
        </w:rPr>
        <w:t xml:space="preserve"> من أجل الدفع بالاتحاد قدماً إلى</w:t>
      </w:r>
      <w:r w:rsidR="00F43F28">
        <w:rPr>
          <w:rFonts w:hint="eastAsia"/>
          <w:rtl/>
          <w:lang w:val="ru-RU"/>
        </w:rPr>
        <w:t> </w:t>
      </w:r>
      <w:r w:rsidRPr="00EA2C6E">
        <w:rPr>
          <w:rFonts w:hint="cs"/>
          <w:rtl/>
          <w:lang w:val="ru-RU"/>
        </w:rPr>
        <w:t>مستويات أعلى من التفوّق.</w:t>
      </w:r>
    </w:p>
    <w:p w:rsidR="007E6A2E" w:rsidRPr="00EA2C6E" w:rsidRDefault="007E6A2E" w:rsidP="00D11663">
      <w:pPr>
        <w:rPr>
          <w:b/>
          <w:bCs/>
          <w:rtl/>
          <w:lang w:val="ru-RU"/>
        </w:rPr>
      </w:pPr>
      <w:r w:rsidRPr="00EA2C6E">
        <w:rPr>
          <w:rtl/>
          <w:lang w:val="ru-RU"/>
        </w:rPr>
        <w:tab/>
      </w:r>
      <w:r w:rsidRPr="00EA2C6E">
        <w:rPr>
          <w:rFonts w:hint="cs"/>
          <w:b/>
          <w:bCs/>
          <w:rtl/>
          <w:lang w:val="ru-RU"/>
        </w:rPr>
        <w:t xml:space="preserve">قُدِّمَ عرض شرائح تكريماً للأمين العام </w:t>
      </w:r>
      <w:r w:rsidR="00D11663">
        <w:rPr>
          <w:rFonts w:hint="cs"/>
          <w:b/>
          <w:bCs/>
          <w:rtl/>
          <w:lang w:val="ru-RU"/>
        </w:rPr>
        <w:t>المنتهية ولايته</w:t>
      </w:r>
      <w:r w:rsidRPr="00EA2C6E">
        <w:rPr>
          <w:rFonts w:hint="cs"/>
          <w:b/>
          <w:bCs/>
          <w:rtl/>
          <w:lang w:val="ru-RU"/>
        </w:rPr>
        <w:t xml:space="preserve"> و</w:t>
      </w:r>
      <w:r w:rsidR="008B2C14" w:rsidRPr="00EA2C6E">
        <w:rPr>
          <w:rFonts w:hint="cs"/>
          <w:b/>
          <w:bCs/>
          <w:rtl/>
          <w:lang w:val="ru-RU"/>
        </w:rPr>
        <w:t>تنويهاً ب</w:t>
      </w:r>
      <w:r w:rsidRPr="00EA2C6E">
        <w:rPr>
          <w:rFonts w:hint="cs"/>
          <w:b/>
          <w:bCs/>
          <w:rtl/>
          <w:lang w:val="ru-RU"/>
        </w:rPr>
        <w:t>قيادته الملهمة للاتحاد خلال فترة ولايته.</w:t>
      </w:r>
    </w:p>
    <w:p w:rsidR="00B509D4" w:rsidRPr="00EA2C6E" w:rsidRDefault="00B509D4" w:rsidP="00751597">
      <w:pPr>
        <w:rPr>
          <w:rtl/>
          <w:lang w:val="fr-CH"/>
        </w:rPr>
      </w:pPr>
      <w:r w:rsidRPr="00EA2C6E">
        <w:rPr>
          <w:szCs w:val="24"/>
          <w:lang w:val="en-US"/>
        </w:rPr>
        <w:t>3.10</w:t>
      </w:r>
      <w:r w:rsidRPr="00EA2C6E">
        <w:rPr>
          <w:szCs w:val="24"/>
          <w:rtl/>
          <w:lang w:val="ru-RU"/>
        </w:rPr>
        <w:tab/>
      </w:r>
      <w:r w:rsidRPr="00EA2C6E">
        <w:rPr>
          <w:rFonts w:hint="eastAsia"/>
          <w:rtl/>
          <w:lang w:val="ru-RU"/>
        </w:rPr>
        <w:t>تناول</w:t>
      </w:r>
      <w:r w:rsidRPr="00EA2C6E">
        <w:rPr>
          <w:rtl/>
          <w:lang w:val="ru-RU"/>
        </w:rPr>
        <w:t xml:space="preserve"> </w:t>
      </w:r>
      <w:r w:rsidRPr="00EA2C6E">
        <w:rPr>
          <w:rFonts w:hint="eastAsia"/>
          <w:rtl/>
          <w:lang w:val="ru-RU"/>
        </w:rPr>
        <w:t>الكلمة</w:t>
      </w:r>
      <w:r w:rsidRPr="00EA2C6E">
        <w:rPr>
          <w:rtl/>
          <w:lang w:val="ru-RU"/>
        </w:rPr>
        <w:t xml:space="preserve"> </w:t>
      </w:r>
      <w:r w:rsidRPr="00EA2C6E">
        <w:rPr>
          <w:rFonts w:hint="eastAsia"/>
          <w:b/>
          <w:bCs/>
          <w:rtl/>
          <w:lang w:val="ru-RU"/>
        </w:rPr>
        <w:t>مندوب</w:t>
      </w:r>
      <w:r w:rsidRPr="00EA2C6E">
        <w:rPr>
          <w:rFonts w:hint="cs"/>
          <w:b/>
          <w:bCs/>
          <w:rtl/>
          <w:lang w:val="ru-RU"/>
        </w:rPr>
        <w:t>و</w:t>
      </w:r>
      <w:r w:rsidRPr="00EA2C6E">
        <w:rPr>
          <w:b/>
          <w:bCs/>
          <w:rtl/>
          <w:lang w:val="ru-RU"/>
        </w:rPr>
        <w:t xml:space="preserve"> </w:t>
      </w:r>
      <w:r w:rsidR="00D11663">
        <w:rPr>
          <w:rFonts w:hint="cs"/>
          <w:b/>
          <w:bCs/>
          <w:rtl/>
          <w:lang w:val="ru-RU"/>
        </w:rPr>
        <w:t>الفلبين والهند وجنوب إ</w:t>
      </w:r>
      <w:r w:rsidRPr="00EA2C6E">
        <w:rPr>
          <w:rFonts w:hint="cs"/>
          <w:b/>
          <w:bCs/>
          <w:rtl/>
          <w:lang w:val="ru-RU"/>
        </w:rPr>
        <w:t>فريقيا و</w:t>
      </w:r>
      <w:r w:rsidRPr="00EA2C6E">
        <w:rPr>
          <w:rFonts w:hint="eastAsia"/>
          <w:b/>
          <w:bCs/>
          <w:rtl/>
          <w:lang w:val="ru-RU"/>
        </w:rPr>
        <w:t>الإمارات</w:t>
      </w:r>
      <w:r w:rsidRPr="00EA2C6E">
        <w:rPr>
          <w:b/>
          <w:bCs/>
          <w:rtl/>
          <w:lang w:val="ru-RU"/>
        </w:rPr>
        <w:t xml:space="preserve"> </w:t>
      </w:r>
      <w:r w:rsidRPr="00EA2C6E">
        <w:rPr>
          <w:rFonts w:hint="eastAsia"/>
          <w:b/>
          <w:bCs/>
          <w:rtl/>
          <w:lang w:val="ru-RU"/>
        </w:rPr>
        <w:t>العربية</w:t>
      </w:r>
      <w:r w:rsidRPr="00EA2C6E">
        <w:rPr>
          <w:b/>
          <w:bCs/>
          <w:rtl/>
          <w:lang w:val="ru-RU"/>
        </w:rPr>
        <w:t xml:space="preserve"> </w:t>
      </w:r>
      <w:r w:rsidRPr="00EA2C6E">
        <w:rPr>
          <w:rFonts w:hint="eastAsia"/>
          <w:b/>
          <w:bCs/>
          <w:rtl/>
          <w:lang w:val="ru-RU"/>
        </w:rPr>
        <w:t>المتحدة</w:t>
      </w:r>
      <w:r w:rsidRPr="00EA2C6E">
        <w:rPr>
          <w:rFonts w:hint="cs"/>
          <w:rtl/>
          <w:lang w:val="ru-RU"/>
        </w:rPr>
        <w:t xml:space="preserve"> بالنيابة عن المجموعة العربية، </w:t>
      </w:r>
      <w:r w:rsidRPr="00EA2C6E">
        <w:rPr>
          <w:rFonts w:hint="cs"/>
          <w:b/>
          <w:bCs/>
          <w:rtl/>
          <w:lang w:val="ru-RU"/>
        </w:rPr>
        <w:t>والبحرين</w:t>
      </w:r>
      <w:r w:rsidRPr="00EA2C6E">
        <w:rPr>
          <w:rFonts w:hint="cs"/>
          <w:rtl/>
          <w:lang w:val="ru-RU"/>
        </w:rPr>
        <w:t xml:space="preserve"> </w:t>
      </w:r>
      <w:r w:rsidRPr="00EA2C6E">
        <w:rPr>
          <w:rFonts w:hint="cs"/>
          <w:b/>
          <w:bCs/>
          <w:rtl/>
          <w:lang w:val="ru-RU"/>
        </w:rPr>
        <w:t>وجمهورية إيران الإسلامية</w:t>
      </w:r>
      <w:r w:rsidRPr="00EA2C6E">
        <w:rPr>
          <w:rFonts w:hint="cs"/>
          <w:rtl/>
          <w:lang w:val="ru-RU"/>
        </w:rPr>
        <w:t xml:space="preserve"> بالنيابة عن </w:t>
      </w:r>
      <w:r w:rsidRPr="00EA2C6E">
        <w:rPr>
          <w:rFonts w:hint="eastAsia"/>
          <w:rtl/>
          <w:lang w:val="ru-RU"/>
        </w:rPr>
        <w:t>جماعة</w:t>
      </w:r>
      <w:r w:rsidRPr="00EA2C6E">
        <w:rPr>
          <w:rtl/>
          <w:lang w:val="ru-RU"/>
        </w:rPr>
        <w:t xml:space="preserve"> </w:t>
      </w:r>
      <w:r w:rsidRPr="00EA2C6E">
        <w:rPr>
          <w:rFonts w:hint="eastAsia"/>
          <w:rtl/>
          <w:lang w:val="ru-RU"/>
        </w:rPr>
        <w:t>آسيا</w:t>
      </w:r>
      <w:r w:rsidRPr="00EA2C6E">
        <w:rPr>
          <w:rtl/>
          <w:lang w:val="ru-RU"/>
        </w:rPr>
        <w:t xml:space="preserve"> </w:t>
      </w:r>
      <w:r w:rsidRPr="00EA2C6E">
        <w:rPr>
          <w:rFonts w:hint="eastAsia"/>
          <w:rtl/>
          <w:lang w:val="ru-RU"/>
        </w:rPr>
        <w:t>والمحيط</w:t>
      </w:r>
      <w:r w:rsidRPr="00EA2C6E">
        <w:rPr>
          <w:rtl/>
          <w:lang w:val="ru-RU"/>
        </w:rPr>
        <w:t xml:space="preserve"> </w:t>
      </w:r>
      <w:r w:rsidRPr="00EA2C6E">
        <w:rPr>
          <w:rFonts w:hint="eastAsia"/>
          <w:rtl/>
          <w:lang w:val="ru-RU"/>
        </w:rPr>
        <w:t>الهادئ</w:t>
      </w:r>
      <w:r w:rsidRPr="00EA2C6E">
        <w:rPr>
          <w:rtl/>
          <w:lang w:val="ru-RU"/>
        </w:rPr>
        <w:t xml:space="preserve"> </w:t>
      </w:r>
      <w:r w:rsidRPr="00EA2C6E">
        <w:rPr>
          <w:rFonts w:hint="eastAsia"/>
          <w:rtl/>
          <w:lang w:val="ru-RU"/>
        </w:rPr>
        <w:t>للاتصالات</w:t>
      </w:r>
      <w:r w:rsidR="00F43F28">
        <w:rPr>
          <w:rFonts w:hint="eastAsia"/>
          <w:rtl/>
          <w:lang w:val="ru-RU"/>
        </w:rPr>
        <w:t> </w:t>
      </w:r>
      <w:r w:rsidR="00E67C14">
        <w:rPr>
          <w:lang w:val="en-US"/>
        </w:rPr>
        <w:t>(</w:t>
      </w:r>
      <w:r w:rsidRPr="00EA2C6E">
        <w:rPr>
          <w:szCs w:val="22"/>
          <w:lang w:val="en-US"/>
        </w:rPr>
        <w:t>AP</w:t>
      </w:r>
      <w:r w:rsidR="00E67C14">
        <w:rPr>
          <w:szCs w:val="22"/>
          <w:lang w:val="en-US"/>
        </w:rPr>
        <w:t>T)</w:t>
      </w:r>
      <w:r w:rsidRPr="00EA2C6E">
        <w:rPr>
          <w:rFonts w:hint="cs"/>
          <w:rtl/>
          <w:lang w:val="ru-RU"/>
        </w:rPr>
        <w:t xml:space="preserve">، إضافةً إلى </w:t>
      </w:r>
      <w:r w:rsidRPr="00EA2C6E">
        <w:rPr>
          <w:rFonts w:hint="cs"/>
          <w:b/>
          <w:bCs/>
          <w:rtl/>
          <w:lang w:val="ru-RU"/>
        </w:rPr>
        <w:t>مندوبي الولايات المتحدة والاتحاد الروسي والصين وبولند</w:t>
      </w:r>
      <w:r w:rsidR="00D11663">
        <w:rPr>
          <w:rFonts w:hint="cs"/>
          <w:b/>
          <w:bCs/>
          <w:rtl/>
          <w:lang w:val="ru-RU"/>
        </w:rPr>
        <w:t>ا</w:t>
      </w:r>
      <w:r w:rsidRPr="00EA2C6E">
        <w:rPr>
          <w:rFonts w:hint="cs"/>
          <w:b/>
          <w:bCs/>
          <w:rtl/>
          <w:lang w:val="ru-RU"/>
        </w:rPr>
        <w:t xml:space="preserve"> </w:t>
      </w:r>
      <w:r w:rsidRPr="00EA2C6E">
        <w:rPr>
          <w:rFonts w:hint="cs"/>
          <w:rtl/>
          <w:lang w:val="ru-RU"/>
        </w:rPr>
        <w:t xml:space="preserve">بالنيابة عن إدارات </w:t>
      </w:r>
      <w:r w:rsidRPr="00EA2C6E">
        <w:rPr>
          <w:rFonts w:hint="eastAsia"/>
          <w:rtl/>
          <w:lang w:val="ru-RU"/>
        </w:rPr>
        <w:t>المؤتمر</w:t>
      </w:r>
      <w:r w:rsidRPr="00EA2C6E">
        <w:rPr>
          <w:rtl/>
          <w:lang w:val="ru-RU"/>
        </w:rPr>
        <w:t xml:space="preserve"> </w:t>
      </w:r>
      <w:r w:rsidRPr="00EA2C6E">
        <w:rPr>
          <w:rFonts w:hint="eastAsia"/>
          <w:rtl/>
          <w:lang w:val="ru-RU"/>
        </w:rPr>
        <w:t>الأوروبي</w:t>
      </w:r>
      <w:r w:rsidRPr="00EA2C6E">
        <w:rPr>
          <w:rtl/>
          <w:lang w:val="ru-RU"/>
        </w:rPr>
        <w:t xml:space="preserve"> </w:t>
      </w:r>
      <w:r w:rsidRPr="00EA2C6E">
        <w:rPr>
          <w:rFonts w:hint="eastAsia"/>
          <w:rtl/>
          <w:lang w:val="ru-RU"/>
        </w:rPr>
        <w:t>لإدارات</w:t>
      </w:r>
      <w:r w:rsidRPr="00EA2C6E">
        <w:rPr>
          <w:rtl/>
          <w:lang w:val="ru-RU"/>
        </w:rPr>
        <w:t xml:space="preserve"> </w:t>
      </w:r>
      <w:r w:rsidRPr="00EA2C6E">
        <w:rPr>
          <w:rFonts w:hint="eastAsia"/>
          <w:rtl/>
          <w:lang w:val="ru-RU"/>
        </w:rPr>
        <w:t>البريد</w:t>
      </w:r>
      <w:r w:rsidRPr="00EA2C6E">
        <w:rPr>
          <w:rtl/>
          <w:lang w:val="ru-RU"/>
        </w:rPr>
        <w:t xml:space="preserve"> </w:t>
      </w:r>
      <w:r w:rsidRPr="00EA2C6E">
        <w:rPr>
          <w:rFonts w:hint="eastAsia"/>
          <w:rtl/>
          <w:lang w:val="ru-RU"/>
        </w:rPr>
        <w:t>والاتصالات</w:t>
      </w:r>
      <w:r w:rsidR="00F43F28">
        <w:rPr>
          <w:rFonts w:hint="eastAsia"/>
          <w:rtl/>
          <w:lang w:val="ru-RU"/>
        </w:rPr>
        <w:t> </w:t>
      </w:r>
      <w:r w:rsidR="00E67C14">
        <w:rPr>
          <w:lang w:val="en-US"/>
        </w:rPr>
        <w:t>(</w:t>
      </w:r>
      <w:r w:rsidRPr="00EA2C6E">
        <w:rPr>
          <w:szCs w:val="22"/>
          <w:lang w:val="fr-CH"/>
        </w:rPr>
        <w:t>CEPT</w:t>
      </w:r>
      <w:r w:rsidR="00E67C14">
        <w:rPr>
          <w:lang w:val="fr-CH"/>
        </w:rPr>
        <w:t>)</w:t>
      </w:r>
      <w:r w:rsidRPr="00EA2C6E">
        <w:rPr>
          <w:rFonts w:hint="cs"/>
          <w:rtl/>
          <w:lang w:val="fr-CH"/>
        </w:rPr>
        <w:t xml:space="preserve">، </w:t>
      </w:r>
      <w:r w:rsidRPr="00EA2C6E">
        <w:rPr>
          <w:rFonts w:hint="cs"/>
          <w:b/>
          <w:bCs/>
          <w:rtl/>
          <w:lang w:val="fr-CH"/>
        </w:rPr>
        <w:t xml:space="preserve">ومندوبي </w:t>
      </w:r>
      <w:r w:rsidR="00845660" w:rsidRPr="00EA2C6E">
        <w:rPr>
          <w:rFonts w:hint="eastAsia"/>
          <w:b/>
          <w:bCs/>
          <w:rtl/>
          <w:lang w:val="fr-CH"/>
        </w:rPr>
        <w:t>موزامبيق</w:t>
      </w:r>
      <w:r w:rsidR="00845660" w:rsidRPr="00EA2C6E">
        <w:rPr>
          <w:rFonts w:hint="cs"/>
          <w:b/>
          <w:bCs/>
          <w:rtl/>
          <w:lang w:val="fr-CH"/>
        </w:rPr>
        <w:t xml:space="preserve"> وعُمان و</w:t>
      </w:r>
      <w:r w:rsidR="00845660" w:rsidRPr="00EA2C6E">
        <w:rPr>
          <w:rFonts w:hint="eastAsia"/>
          <w:b/>
          <w:bCs/>
          <w:rtl/>
          <w:lang w:val="fr-CH"/>
        </w:rPr>
        <w:t>زيمبابوي</w:t>
      </w:r>
      <w:r w:rsidR="00845660" w:rsidRPr="00EA2C6E">
        <w:rPr>
          <w:rFonts w:hint="cs"/>
          <w:b/>
          <w:bCs/>
          <w:rtl/>
          <w:lang w:val="fr-CH"/>
        </w:rPr>
        <w:t xml:space="preserve"> وفانواتو</w:t>
      </w:r>
      <w:r w:rsidR="00845660" w:rsidRPr="00EA2C6E">
        <w:rPr>
          <w:rFonts w:hint="cs"/>
          <w:rtl/>
          <w:lang w:val="fr-CH"/>
        </w:rPr>
        <w:t xml:space="preserve"> بالنيابة عن</w:t>
      </w:r>
      <w:r w:rsidR="00D11663">
        <w:rPr>
          <w:rFonts w:hint="cs"/>
          <w:rtl/>
          <w:lang w:val="fr-CH"/>
        </w:rPr>
        <w:t xml:space="preserve"> الدول</w:t>
      </w:r>
      <w:r w:rsidR="00845660" w:rsidRPr="00EA2C6E">
        <w:rPr>
          <w:rFonts w:hint="cs"/>
          <w:rtl/>
          <w:lang w:val="fr-CH"/>
        </w:rPr>
        <w:t xml:space="preserve"> </w:t>
      </w:r>
      <w:r w:rsidR="00845660" w:rsidRPr="00EA2C6E">
        <w:rPr>
          <w:rFonts w:hint="eastAsia"/>
          <w:rtl/>
          <w:lang w:val="fr-CH"/>
        </w:rPr>
        <w:t>الجزرية</w:t>
      </w:r>
      <w:r w:rsidR="00845660" w:rsidRPr="00EA2C6E">
        <w:rPr>
          <w:rtl/>
          <w:lang w:val="fr-CH"/>
        </w:rPr>
        <w:t xml:space="preserve"> </w:t>
      </w:r>
      <w:r w:rsidR="00845660" w:rsidRPr="00EA2C6E">
        <w:rPr>
          <w:rFonts w:hint="eastAsia"/>
          <w:rtl/>
          <w:lang w:val="fr-CH"/>
        </w:rPr>
        <w:t>في</w:t>
      </w:r>
      <w:r w:rsidR="00845660" w:rsidRPr="00EA2C6E">
        <w:rPr>
          <w:rtl/>
          <w:lang w:val="fr-CH"/>
        </w:rPr>
        <w:t xml:space="preserve"> </w:t>
      </w:r>
      <w:r w:rsidR="00845660" w:rsidRPr="00EA2C6E">
        <w:rPr>
          <w:rFonts w:hint="eastAsia"/>
          <w:rtl/>
          <w:lang w:val="fr-CH"/>
        </w:rPr>
        <w:t>المحيط</w:t>
      </w:r>
      <w:r w:rsidR="00845660" w:rsidRPr="00EA2C6E">
        <w:rPr>
          <w:rtl/>
          <w:lang w:val="fr-CH"/>
        </w:rPr>
        <w:t xml:space="preserve"> </w:t>
      </w:r>
      <w:r w:rsidR="00845660" w:rsidRPr="00EA2C6E">
        <w:rPr>
          <w:rFonts w:hint="eastAsia"/>
          <w:rtl/>
          <w:lang w:val="fr-CH"/>
        </w:rPr>
        <w:t>الهادي،</w:t>
      </w:r>
      <w:r w:rsidR="00845660" w:rsidRPr="00EA2C6E">
        <w:rPr>
          <w:rFonts w:hint="cs"/>
          <w:rtl/>
          <w:lang w:val="fr-CH"/>
        </w:rPr>
        <w:t xml:space="preserve"> </w:t>
      </w:r>
      <w:r w:rsidR="00845660" w:rsidRPr="00EA2C6E">
        <w:rPr>
          <w:rFonts w:hint="cs"/>
          <w:b/>
          <w:bCs/>
          <w:rtl/>
          <w:lang w:val="fr-CH"/>
        </w:rPr>
        <w:t>وأوغندا وبنغلاديش والسنغال</w:t>
      </w:r>
      <w:r w:rsidR="00E67C14" w:rsidRPr="00E67C14">
        <w:rPr>
          <w:rFonts w:hint="cs"/>
          <w:rtl/>
          <w:lang w:val="fr-CH"/>
        </w:rPr>
        <w:t>،</w:t>
      </w:r>
      <w:r w:rsidR="00845660" w:rsidRPr="00EA2C6E">
        <w:rPr>
          <w:rFonts w:hint="cs"/>
          <w:rtl/>
          <w:lang w:val="fr-CH"/>
        </w:rPr>
        <w:t xml:space="preserve"> </w:t>
      </w:r>
      <w:r w:rsidR="00E67C14">
        <w:rPr>
          <w:rFonts w:hint="cs"/>
          <w:rtl/>
          <w:lang w:val="fr-CH"/>
        </w:rPr>
        <w:t>للإشادة بالأ</w:t>
      </w:r>
      <w:r w:rsidR="00D11663">
        <w:rPr>
          <w:rFonts w:hint="cs"/>
          <w:rtl/>
          <w:lang w:val="fr-CH"/>
        </w:rPr>
        <w:t>مين</w:t>
      </w:r>
      <w:r w:rsidR="00845660" w:rsidRPr="00EA2C6E">
        <w:rPr>
          <w:rFonts w:hint="cs"/>
          <w:rtl/>
          <w:lang w:val="fr-CH"/>
        </w:rPr>
        <w:t xml:space="preserve"> العام </w:t>
      </w:r>
      <w:r w:rsidR="00D11663">
        <w:rPr>
          <w:rFonts w:hint="cs"/>
          <w:rtl/>
          <w:lang w:val="fr-CH"/>
        </w:rPr>
        <w:t>المنتهية ولايته</w:t>
      </w:r>
      <w:r w:rsidR="00845660" w:rsidRPr="00EA2C6E">
        <w:rPr>
          <w:rFonts w:hint="cs"/>
          <w:rtl/>
          <w:lang w:val="fr-CH"/>
        </w:rPr>
        <w:t xml:space="preserve"> </w:t>
      </w:r>
      <w:r w:rsidR="008B2C14" w:rsidRPr="00EA2C6E">
        <w:rPr>
          <w:rFonts w:hint="cs"/>
          <w:rtl/>
          <w:lang w:val="fr-CH"/>
        </w:rPr>
        <w:t>والإشادة</w:t>
      </w:r>
      <w:r w:rsidR="00845660" w:rsidRPr="00EA2C6E">
        <w:rPr>
          <w:rFonts w:hint="cs"/>
          <w:rtl/>
          <w:lang w:val="fr-CH"/>
        </w:rPr>
        <w:t xml:space="preserve"> </w:t>
      </w:r>
      <w:r w:rsidR="008B2C14" w:rsidRPr="00EA2C6E">
        <w:rPr>
          <w:rFonts w:hint="cs"/>
          <w:rtl/>
          <w:lang w:val="fr-CH"/>
        </w:rPr>
        <w:t>ب</w:t>
      </w:r>
      <w:r w:rsidR="00845660" w:rsidRPr="00EA2C6E">
        <w:rPr>
          <w:rFonts w:hint="cs"/>
          <w:rtl/>
          <w:lang w:val="fr-CH"/>
        </w:rPr>
        <w:t>الإنجازات العديدة</w:t>
      </w:r>
      <w:r w:rsidR="008B2C14" w:rsidRPr="00EA2C6E">
        <w:rPr>
          <w:rFonts w:hint="cs"/>
          <w:rtl/>
          <w:lang w:val="fr-CH"/>
        </w:rPr>
        <w:t xml:space="preserve"> التي حققها خلال ولايته. وقدّم المتحدثون</w:t>
      </w:r>
      <w:r w:rsidR="00845660" w:rsidRPr="00EA2C6E">
        <w:rPr>
          <w:rFonts w:hint="cs"/>
          <w:rtl/>
          <w:lang w:val="fr-CH"/>
        </w:rPr>
        <w:t xml:space="preserve"> التهنئة أيضاً للرئيس والبلد المضيف والمسؤولين والموظفين والمسؤولين المنتخبين في الاتحاد و</w:t>
      </w:r>
      <w:r w:rsidR="00845660" w:rsidRPr="00EA2C6E">
        <w:rPr>
          <w:rFonts w:hint="eastAsia"/>
          <w:rtl/>
          <w:lang w:val="fr-CH"/>
        </w:rPr>
        <w:t>الدول</w:t>
      </w:r>
      <w:r w:rsidR="00845660" w:rsidRPr="00EA2C6E">
        <w:rPr>
          <w:rtl/>
          <w:lang w:val="fr-CH"/>
        </w:rPr>
        <w:t xml:space="preserve"> </w:t>
      </w:r>
      <w:r w:rsidR="00845660" w:rsidRPr="00EA2C6E">
        <w:rPr>
          <w:rFonts w:hint="eastAsia"/>
          <w:rtl/>
          <w:lang w:val="fr-CH"/>
        </w:rPr>
        <w:t>الأعضاء</w:t>
      </w:r>
      <w:r w:rsidR="00845660" w:rsidRPr="00EA2C6E">
        <w:rPr>
          <w:rtl/>
          <w:lang w:val="fr-CH"/>
        </w:rPr>
        <w:t xml:space="preserve"> </w:t>
      </w:r>
      <w:r w:rsidR="00845660" w:rsidRPr="00EA2C6E">
        <w:rPr>
          <w:rFonts w:hint="eastAsia"/>
          <w:rtl/>
          <w:lang w:val="fr-CH"/>
        </w:rPr>
        <w:t>في</w:t>
      </w:r>
      <w:r w:rsidR="00845660" w:rsidRPr="00EA2C6E">
        <w:rPr>
          <w:rtl/>
          <w:lang w:val="fr-CH"/>
        </w:rPr>
        <w:t xml:space="preserve"> </w:t>
      </w:r>
      <w:r w:rsidR="00845660" w:rsidRPr="00EA2C6E">
        <w:rPr>
          <w:rFonts w:hint="eastAsia"/>
          <w:rtl/>
          <w:lang w:val="fr-CH"/>
        </w:rPr>
        <w:t>المجلس</w:t>
      </w:r>
      <w:r w:rsidR="00845660" w:rsidRPr="00EA2C6E">
        <w:rPr>
          <w:rFonts w:hint="cs"/>
          <w:rtl/>
          <w:lang w:val="fr-CH"/>
        </w:rPr>
        <w:t xml:space="preserve"> التي انتُخِبَت حديثاً أو التي أعيد انتخابها.</w:t>
      </w:r>
    </w:p>
    <w:p w:rsidR="00845660" w:rsidRPr="00EA2C6E" w:rsidRDefault="00845660" w:rsidP="00D11663">
      <w:pPr>
        <w:rPr>
          <w:rtl/>
          <w:lang w:val="ru-RU"/>
        </w:rPr>
      </w:pPr>
      <w:r w:rsidRPr="00EA2C6E">
        <w:rPr>
          <w:szCs w:val="24"/>
          <w:lang w:val="en-US"/>
        </w:rPr>
        <w:t>4.10</w:t>
      </w:r>
      <w:r w:rsidRPr="00EA2C6E">
        <w:rPr>
          <w:szCs w:val="24"/>
          <w:rtl/>
          <w:lang w:val="ru-RU"/>
        </w:rPr>
        <w:tab/>
      </w:r>
      <w:r w:rsidRPr="00EA2C6E">
        <w:rPr>
          <w:rFonts w:hint="cs"/>
          <w:rtl/>
          <w:lang w:val="ru-RU"/>
        </w:rPr>
        <w:t xml:space="preserve">أعرب </w:t>
      </w:r>
      <w:r w:rsidRPr="00EA2C6E">
        <w:rPr>
          <w:rFonts w:hint="cs"/>
          <w:b/>
          <w:bCs/>
          <w:rtl/>
          <w:lang w:val="ru-RU"/>
        </w:rPr>
        <w:t xml:space="preserve">الأمين العام </w:t>
      </w:r>
      <w:r w:rsidR="00D11663">
        <w:rPr>
          <w:rFonts w:hint="cs"/>
          <w:rtl/>
          <w:lang w:val="ru-RU"/>
        </w:rPr>
        <w:t>عن امتنانه ل</w:t>
      </w:r>
      <w:r w:rsidRPr="00EA2C6E">
        <w:rPr>
          <w:rFonts w:hint="cs"/>
          <w:rtl/>
          <w:lang w:val="ru-RU"/>
        </w:rPr>
        <w:t>كلمات</w:t>
      </w:r>
      <w:r w:rsidR="00D11663">
        <w:rPr>
          <w:rFonts w:hint="cs"/>
          <w:rtl/>
          <w:lang w:val="ru-RU"/>
        </w:rPr>
        <w:t xml:space="preserve"> الثناء</w:t>
      </w:r>
      <w:r w:rsidRPr="00EA2C6E">
        <w:rPr>
          <w:rFonts w:hint="cs"/>
          <w:rtl/>
          <w:lang w:val="ru-RU"/>
        </w:rPr>
        <w:t xml:space="preserve"> الموجّهة إليه.</w:t>
      </w:r>
    </w:p>
    <w:p w:rsidR="00845660" w:rsidRPr="00EA2C6E" w:rsidRDefault="00845660" w:rsidP="00845660">
      <w:pPr>
        <w:rPr>
          <w:b/>
          <w:bCs/>
          <w:rtl/>
          <w:lang w:val="en-US"/>
        </w:rPr>
      </w:pPr>
      <w:r w:rsidRPr="00EA2C6E">
        <w:rPr>
          <w:rFonts w:hint="cs"/>
          <w:b/>
          <w:bCs/>
          <w:rtl/>
          <w:lang w:val="en-US" w:bidi="ar-SY"/>
        </w:rPr>
        <w:t xml:space="preserve">رُفعَت الجلسة في الساعة </w:t>
      </w:r>
      <w:r w:rsidRPr="00EA2C6E">
        <w:rPr>
          <w:b/>
          <w:bCs/>
          <w:lang w:val="en-US" w:bidi="ar-SY"/>
        </w:rPr>
        <w:t>1725</w:t>
      </w:r>
      <w:r w:rsidRPr="00EA2C6E">
        <w:rPr>
          <w:rFonts w:hint="cs"/>
          <w:b/>
          <w:bCs/>
          <w:rtl/>
          <w:lang w:val="en-US"/>
        </w:rPr>
        <w:t>.</w:t>
      </w:r>
    </w:p>
    <w:p w:rsidR="00845660" w:rsidRPr="00EA2C6E" w:rsidRDefault="00845660" w:rsidP="00845660">
      <w:pPr>
        <w:rPr>
          <w:b/>
          <w:bCs/>
          <w:rtl/>
          <w:lang w:val="en-US"/>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20"/>
        <w:gridCol w:w="3119"/>
      </w:tblGrid>
      <w:tr w:rsidR="00845660" w:rsidRPr="00EA2C6E" w:rsidTr="00B31104">
        <w:tc>
          <w:tcPr>
            <w:tcW w:w="6520" w:type="dxa"/>
          </w:tcPr>
          <w:p w:rsidR="00845660" w:rsidRPr="00EA2C6E" w:rsidRDefault="00845660" w:rsidP="00B31104">
            <w:pPr>
              <w:jc w:val="left"/>
              <w:rPr>
                <w:rtl/>
                <w:lang w:val="en-US" w:bidi="ar-SY"/>
              </w:rPr>
            </w:pPr>
            <w:r w:rsidRPr="00EA2C6E">
              <w:rPr>
                <w:rFonts w:hint="cs"/>
                <w:rtl/>
                <w:lang w:val="en-US" w:bidi="ar-SY"/>
              </w:rPr>
              <w:t>الأمين العام:</w:t>
            </w:r>
            <w:r w:rsidRPr="00EA2C6E">
              <w:rPr>
                <w:rFonts w:hint="cs"/>
                <w:rtl/>
                <w:lang w:val="en-US" w:bidi="ar-SY"/>
              </w:rPr>
              <w:br/>
              <w:t>ح. توريه</w:t>
            </w:r>
          </w:p>
        </w:tc>
        <w:tc>
          <w:tcPr>
            <w:tcW w:w="3119" w:type="dxa"/>
          </w:tcPr>
          <w:p w:rsidR="00845660" w:rsidRPr="00EA2C6E" w:rsidRDefault="00845660" w:rsidP="00B31104">
            <w:pPr>
              <w:jc w:val="left"/>
              <w:rPr>
                <w:rtl/>
                <w:lang w:val="en-US" w:bidi="ar-SY"/>
              </w:rPr>
            </w:pPr>
            <w:r w:rsidRPr="00EA2C6E">
              <w:rPr>
                <w:rFonts w:hint="cs"/>
                <w:rtl/>
                <w:lang w:val="en-US" w:bidi="ar-SY"/>
              </w:rPr>
              <w:t>الرئيس:</w:t>
            </w:r>
            <w:r w:rsidRPr="00EA2C6E">
              <w:rPr>
                <w:rFonts w:hint="cs"/>
                <w:rtl/>
                <w:lang w:val="en-US" w:bidi="ar-SY"/>
              </w:rPr>
              <w:br/>
              <w:t>و. مين</w:t>
            </w:r>
          </w:p>
        </w:tc>
      </w:tr>
    </w:tbl>
    <w:p w:rsidR="00845660" w:rsidRPr="00EA2C6E" w:rsidRDefault="00845660" w:rsidP="00845660">
      <w:pPr>
        <w:rPr>
          <w:rtl/>
          <w:lang w:val="ru-RU"/>
        </w:rPr>
      </w:pPr>
    </w:p>
    <w:p w:rsidR="00ED4827" w:rsidRDefault="00083E1F" w:rsidP="00845660">
      <w:pPr>
        <w:rPr>
          <w:rtl/>
        </w:rPr>
      </w:pPr>
      <w:r w:rsidRPr="00EA2C6E">
        <w:rPr>
          <w:rFonts w:hint="cs"/>
          <w:b/>
          <w:bCs/>
          <w:rtl/>
          <w:lang w:bidi="ar-SY"/>
        </w:rPr>
        <w:t>الملحقات:</w:t>
      </w:r>
      <w:r w:rsidRPr="00EA2C6E">
        <w:rPr>
          <w:rFonts w:hint="cs"/>
          <w:rtl/>
          <w:lang w:bidi="ar-SY"/>
        </w:rPr>
        <w:t xml:space="preserve"> </w:t>
      </w:r>
      <w:r w:rsidR="00845660" w:rsidRPr="00EA2C6E">
        <w:rPr>
          <w:lang w:val="en-US"/>
        </w:rPr>
        <w:t>4</w:t>
      </w:r>
    </w:p>
    <w:p w:rsidR="00083E1F" w:rsidRDefault="00083E1F" w:rsidP="00845660">
      <w:pPr>
        <w:rPr>
          <w:rtl/>
        </w:rPr>
      </w:pPr>
      <w:r w:rsidRPr="00EA2C6E">
        <w:rPr>
          <w:rtl/>
        </w:rPr>
        <w:br w:type="page"/>
      </w:r>
    </w:p>
    <w:p w:rsidR="00083E1F" w:rsidRPr="00EA2C6E" w:rsidRDefault="00083E1F" w:rsidP="006C5863">
      <w:pPr>
        <w:jc w:val="right"/>
        <w:rPr>
          <w:rtl/>
        </w:rPr>
      </w:pPr>
      <w:r w:rsidRPr="00EA2C6E">
        <w:rPr>
          <w:rFonts w:hint="cs"/>
          <w:rtl/>
        </w:rPr>
        <w:lastRenderedPageBreak/>
        <w:t>الأصل: بالإنكليزية</w:t>
      </w:r>
    </w:p>
    <w:p w:rsidR="00083E1F" w:rsidRPr="00EA2C6E" w:rsidRDefault="00083E1F" w:rsidP="00401978">
      <w:pPr>
        <w:pStyle w:val="AnnexNo"/>
        <w:rPr>
          <w:rtl/>
          <w:lang w:val="ru-RU"/>
        </w:rPr>
      </w:pPr>
      <w:r w:rsidRPr="00EA2C6E">
        <w:rPr>
          <w:rFonts w:hint="cs"/>
          <w:rtl/>
        </w:rPr>
        <w:t>ال</w:t>
      </w:r>
      <w:r w:rsidR="00183C39" w:rsidRPr="00EA2C6E">
        <w:rPr>
          <w:rFonts w:hint="cs"/>
          <w:rtl/>
        </w:rPr>
        <w:t>‍</w:t>
      </w:r>
      <w:r w:rsidRPr="00EA2C6E">
        <w:rPr>
          <w:rFonts w:hint="cs"/>
          <w:rtl/>
        </w:rPr>
        <w:t xml:space="preserve">ملحق </w:t>
      </w:r>
      <w:r w:rsidR="001D3B02" w:rsidRPr="00EA2C6E">
        <w:rPr>
          <w:rFonts w:hint="cs"/>
          <w:rtl/>
          <w:lang w:val="ru-RU"/>
        </w:rPr>
        <w:t>ألف</w:t>
      </w:r>
    </w:p>
    <w:p w:rsidR="00083E1F" w:rsidRPr="00EA2C6E" w:rsidRDefault="00083E1F" w:rsidP="00401978">
      <w:pPr>
        <w:pStyle w:val="Annextitle"/>
        <w:rPr>
          <w:rtl/>
        </w:rPr>
      </w:pPr>
      <w:r w:rsidRPr="00EA2C6E">
        <w:rPr>
          <w:rFonts w:hint="cs"/>
          <w:rtl/>
        </w:rPr>
        <w:t xml:space="preserve">بيان </w:t>
      </w:r>
      <w:r w:rsidR="00D11663">
        <w:rPr>
          <w:rFonts w:hint="cs"/>
          <w:rtl/>
        </w:rPr>
        <w:t>من</w:t>
      </w:r>
      <w:r w:rsidRPr="00EA2C6E">
        <w:rPr>
          <w:rFonts w:hint="cs"/>
          <w:rtl/>
        </w:rPr>
        <w:t xml:space="preserve"> </w:t>
      </w:r>
      <w:r w:rsidR="00EA72D1" w:rsidRPr="00EA2C6E">
        <w:rPr>
          <w:rFonts w:hint="cs"/>
          <w:rtl/>
        </w:rPr>
        <w:t>وفد كندا</w:t>
      </w:r>
    </w:p>
    <w:p w:rsidR="00EA72D1" w:rsidRPr="00EA2C6E" w:rsidRDefault="00EA72D1" w:rsidP="00401978">
      <w:pPr>
        <w:pStyle w:val="Normalaftertitle"/>
        <w:rPr>
          <w:rtl/>
        </w:rPr>
      </w:pPr>
      <w:r w:rsidRPr="00EA2C6E">
        <w:rPr>
          <w:rFonts w:hint="cs"/>
          <w:rtl/>
        </w:rPr>
        <w:t>يود وفد كندا أن يشدد على أن كندا ملتزمة بهدف السلام الشامل والعادل والدائم بين إسرائيل والفلسطينيين، بما في ذلك إنشاء دولة فلسطينية تعيش جنباً إلى جنب مع إسرائيل في سلام وأمن. وفي النهاية، إن أفضل طريقة لمعالجة الوضع الراهن بين إسرائيل والفلسطينيين هي الوصول إلى اتفاق سلام شامل يتحقق من خلال التفاوض بين الطرفين.</w:t>
      </w:r>
    </w:p>
    <w:p w:rsidR="00EA72D1" w:rsidRPr="00EA2C6E" w:rsidRDefault="00EA72D1" w:rsidP="00A10B90">
      <w:pPr>
        <w:rPr>
          <w:rtl/>
        </w:rPr>
      </w:pPr>
      <w:r w:rsidRPr="00EA2C6E">
        <w:rPr>
          <w:rFonts w:hint="cs"/>
          <w:rtl/>
        </w:rPr>
        <w:t>ويود وفد كندا، بانضمامه إلى توافق الآراء، أن يوضّح أنّ كندا، على الرغم من الإ</w:t>
      </w:r>
      <w:r w:rsidR="008B2C14" w:rsidRPr="00EA2C6E">
        <w:rPr>
          <w:rFonts w:hint="cs"/>
          <w:rtl/>
        </w:rPr>
        <w:t>شارا</w:t>
      </w:r>
      <w:r w:rsidRPr="00EA2C6E">
        <w:rPr>
          <w:rFonts w:hint="cs"/>
          <w:rtl/>
        </w:rPr>
        <w:t>ت إلى "دولة فلسطين" الواردة في نص القرار</w:t>
      </w:r>
      <w:r w:rsidR="00A10B90">
        <w:rPr>
          <w:rFonts w:hint="eastAsia"/>
          <w:rtl/>
        </w:rPr>
        <w:t> </w:t>
      </w:r>
      <w:r w:rsidRPr="00EA2C6E">
        <w:rPr>
          <w:lang w:val="en-US"/>
        </w:rPr>
        <w:t>99</w:t>
      </w:r>
      <w:r w:rsidRPr="00EA2C6E">
        <w:rPr>
          <w:rFonts w:hint="cs"/>
          <w:rtl/>
        </w:rPr>
        <w:t xml:space="preserve"> (المراجَع في</w:t>
      </w:r>
      <w:r w:rsidRPr="00EA2C6E">
        <w:rPr>
          <w:rFonts w:hint="eastAsia"/>
          <w:rtl/>
        </w:rPr>
        <w:t> </w:t>
      </w:r>
      <w:r w:rsidRPr="00EA2C6E">
        <w:rPr>
          <w:rFonts w:hint="cs"/>
          <w:rtl/>
        </w:rPr>
        <w:t>بوسان،</w:t>
      </w:r>
      <w:r w:rsidRPr="00EA2C6E">
        <w:rPr>
          <w:rFonts w:hint="eastAsia"/>
          <w:rtl/>
        </w:rPr>
        <w:t> </w:t>
      </w:r>
      <w:r w:rsidRPr="00EA2C6E">
        <w:rPr>
          <w:lang w:val="en-US"/>
        </w:rPr>
        <w:t>2014</w:t>
      </w:r>
      <w:r w:rsidRPr="00EA2C6E">
        <w:rPr>
          <w:rFonts w:hint="cs"/>
          <w:rtl/>
        </w:rPr>
        <w:t>)، لا تعترف "بدولة فلسطين". وتواصل كندا اعتراضها على الجهود الفلسطينية الساعية إلى</w:t>
      </w:r>
      <w:r w:rsidR="00A10B90">
        <w:rPr>
          <w:rFonts w:hint="eastAsia"/>
          <w:rtl/>
        </w:rPr>
        <w:t> </w:t>
      </w:r>
      <w:r w:rsidRPr="00EA2C6E">
        <w:rPr>
          <w:rFonts w:hint="cs"/>
          <w:rtl/>
        </w:rPr>
        <w:t>الحصول على صفة دولة عضو أو دولة</w:t>
      </w:r>
      <w:r w:rsidR="00D11663">
        <w:rPr>
          <w:rFonts w:hint="cs"/>
          <w:rtl/>
        </w:rPr>
        <w:t xml:space="preserve"> بصفة</w:t>
      </w:r>
      <w:r w:rsidRPr="00EA2C6E">
        <w:rPr>
          <w:rFonts w:hint="cs"/>
          <w:rtl/>
        </w:rPr>
        <w:t xml:space="preserve"> مراقب لدى الوكالات المتخصصة التابعة للأمم المتحدة، بما في ذلك </w:t>
      </w:r>
      <w:r w:rsidR="008B2C14" w:rsidRPr="00EA2C6E">
        <w:rPr>
          <w:rFonts w:hint="cs"/>
          <w:rtl/>
        </w:rPr>
        <w:t>الاتحاد الدولي للاتصالات، وسائر</w:t>
      </w:r>
      <w:r w:rsidRPr="00EA2C6E">
        <w:rPr>
          <w:rFonts w:hint="cs"/>
          <w:rtl/>
        </w:rPr>
        <w:t xml:space="preserve"> المنظمات الدولية، قبل التفاوض على اتفاق سلام مع إسرائيل.</w:t>
      </w:r>
    </w:p>
    <w:p w:rsidR="00EA72D1" w:rsidRPr="00EA2C6E" w:rsidRDefault="00EA72D1" w:rsidP="00D11663">
      <w:pPr>
        <w:rPr>
          <w:spacing w:val="2"/>
          <w:rtl/>
        </w:rPr>
      </w:pPr>
      <w:r w:rsidRPr="00EA2C6E">
        <w:rPr>
          <w:rFonts w:hint="cs"/>
          <w:rtl/>
        </w:rPr>
        <w:t xml:space="preserve">ويعارض وفد كندا بحزم الجهود التي تبذلها بعض الوفود </w:t>
      </w:r>
      <w:proofErr w:type="spellStart"/>
      <w:r w:rsidRPr="00EA2C6E">
        <w:rPr>
          <w:rFonts w:hint="cs"/>
          <w:rtl/>
        </w:rPr>
        <w:t>لتسييس</w:t>
      </w:r>
      <w:proofErr w:type="spellEnd"/>
      <w:r w:rsidRPr="00EA2C6E">
        <w:rPr>
          <w:rFonts w:hint="cs"/>
          <w:rtl/>
        </w:rPr>
        <w:t xml:space="preserve"> الاتحاد الدولي للاتصالات. ونرى أن المبادرات التي تستبعد طرفاً واحداً على نحو غير عادل، وهو إسرائيل في هذه الحالة، تكون خارجة عن إطار ولاية الاتحاد </w:t>
      </w:r>
      <w:r w:rsidR="00D11663">
        <w:rPr>
          <w:rFonts w:hint="cs"/>
          <w:rtl/>
        </w:rPr>
        <w:t>وتضر</w:t>
      </w:r>
      <w:r w:rsidRPr="00EA2C6E">
        <w:rPr>
          <w:rFonts w:hint="cs"/>
          <w:rtl/>
        </w:rPr>
        <w:t xml:space="preserve"> بعمله ولا </w:t>
      </w:r>
      <w:r w:rsidR="00D11663">
        <w:rPr>
          <w:rFonts w:hint="cs"/>
          <w:rtl/>
        </w:rPr>
        <w:t>تؤدي إلا إ</w:t>
      </w:r>
      <w:r w:rsidRPr="00EA2C6E">
        <w:rPr>
          <w:rFonts w:hint="cs"/>
          <w:rtl/>
        </w:rPr>
        <w:t xml:space="preserve">لى مزيد من </w:t>
      </w:r>
      <w:r w:rsidR="00730D19" w:rsidRPr="00EA2C6E">
        <w:rPr>
          <w:rFonts w:hint="cs"/>
          <w:rtl/>
        </w:rPr>
        <w:t>العراقيل</w:t>
      </w:r>
      <w:r w:rsidRPr="00EA2C6E">
        <w:rPr>
          <w:rFonts w:hint="cs"/>
          <w:rtl/>
        </w:rPr>
        <w:t xml:space="preserve"> </w:t>
      </w:r>
      <w:r w:rsidR="00D11663">
        <w:rPr>
          <w:rFonts w:hint="cs"/>
          <w:rtl/>
        </w:rPr>
        <w:t>أمام</w:t>
      </w:r>
      <w:r w:rsidRPr="00EA2C6E">
        <w:rPr>
          <w:rFonts w:hint="cs"/>
          <w:rtl/>
        </w:rPr>
        <w:t xml:space="preserve"> الحلول العملية.</w:t>
      </w:r>
    </w:p>
    <w:p w:rsidR="001D3B02" w:rsidRPr="00EA2C6E" w:rsidRDefault="001D3B02" w:rsidP="001D3B02">
      <w:pPr>
        <w:tabs>
          <w:tab w:val="clear" w:pos="567"/>
          <w:tab w:val="clear" w:pos="1134"/>
          <w:tab w:val="clear" w:pos="1701"/>
          <w:tab w:val="clear" w:pos="2268"/>
          <w:tab w:val="clear" w:pos="2835"/>
        </w:tabs>
        <w:overflowPunct/>
        <w:autoSpaceDE/>
        <w:autoSpaceDN/>
        <w:adjustRightInd/>
        <w:spacing w:before="0" w:line="240" w:lineRule="auto"/>
        <w:jc w:val="left"/>
        <w:textAlignment w:val="auto"/>
        <w:rPr>
          <w:rtl/>
        </w:rPr>
      </w:pPr>
      <w:r w:rsidRPr="00EA2C6E">
        <w:rPr>
          <w:rtl/>
        </w:rPr>
        <w:br w:type="page"/>
      </w:r>
    </w:p>
    <w:p w:rsidR="00287BF2" w:rsidRPr="00EA2C6E" w:rsidRDefault="00287BF2" w:rsidP="00A06875">
      <w:pPr>
        <w:jc w:val="right"/>
        <w:rPr>
          <w:rtl/>
        </w:rPr>
      </w:pPr>
      <w:r w:rsidRPr="00EA2C6E">
        <w:rPr>
          <w:rFonts w:hint="cs"/>
          <w:rtl/>
        </w:rPr>
        <w:lastRenderedPageBreak/>
        <w:t>الأصل: بالإنكليزية</w:t>
      </w:r>
    </w:p>
    <w:p w:rsidR="001D3B02" w:rsidRPr="00EA2C6E" w:rsidRDefault="001D3B02" w:rsidP="00F70D1A">
      <w:pPr>
        <w:pStyle w:val="AnnexNo"/>
        <w:rPr>
          <w:rtl/>
        </w:rPr>
      </w:pPr>
      <w:bookmarkStart w:id="1" w:name="_GoBack"/>
      <w:bookmarkEnd w:id="1"/>
      <w:r w:rsidRPr="00EA2C6E">
        <w:rPr>
          <w:rFonts w:hint="cs"/>
          <w:rtl/>
        </w:rPr>
        <w:t>ال‍ملحق باء</w:t>
      </w:r>
    </w:p>
    <w:p w:rsidR="001D3B02" w:rsidRPr="00EA2C6E" w:rsidRDefault="001D3B02" w:rsidP="00401978">
      <w:pPr>
        <w:pStyle w:val="Annextitle"/>
        <w:rPr>
          <w:rtl/>
        </w:rPr>
      </w:pPr>
      <w:r w:rsidRPr="00EA2C6E">
        <w:rPr>
          <w:rFonts w:hint="cs"/>
          <w:rtl/>
        </w:rPr>
        <w:t xml:space="preserve">بيان </w:t>
      </w:r>
      <w:r w:rsidR="00844797">
        <w:rPr>
          <w:rFonts w:hint="cs"/>
          <w:rtl/>
        </w:rPr>
        <w:t>من</w:t>
      </w:r>
      <w:r w:rsidR="005B7725">
        <w:rPr>
          <w:rFonts w:hint="cs"/>
          <w:rtl/>
        </w:rPr>
        <w:t xml:space="preserve"> وفد</w:t>
      </w:r>
      <w:r w:rsidRPr="00EA2C6E">
        <w:rPr>
          <w:rFonts w:hint="cs"/>
          <w:rtl/>
        </w:rPr>
        <w:t xml:space="preserve"> الولايات المتحدة الأمريكية</w:t>
      </w:r>
    </w:p>
    <w:p w:rsidR="00B31104" w:rsidRPr="00EA2C6E" w:rsidRDefault="00B31104" w:rsidP="00401978">
      <w:pPr>
        <w:pStyle w:val="Normalaftertitle"/>
        <w:rPr>
          <w:rtl/>
          <w:lang w:val="ru-RU"/>
        </w:rPr>
      </w:pPr>
      <w:r w:rsidRPr="00EA2C6E">
        <w:rPr>
          <w:rFonts w:hint="cs"/>
          <w:rtl/>
        </w:rPr>
        <w:t xml:space="preserve">تعرب الولايات المتحدة عن تقديرها </w:t>
      </w:r>
      <w:r w:rsidR="00844797">
        <w:rPr>
          <w:rFonts w:hint="cs"/>
          <w:rtl/>
        </w:rPr>
        <w:t>العميق لروح التوافق والمرونة الت</w:t>
      </w:r>
      <w:r w:rsidRPr="00EA2C6E">
        <w:rPr>
          <w:rFonts w:hint="cs"/>
          <w:rtl/>
        </w:rPr>
        <w:t xml:space="preserve">ي </w:t>
      </w:r>
      <w:r w:rsidR="00844797">
        <w:rPr>
          <w:rFonts w:hint="cs"/>
          <w:rtl/>
        </w:rPr>
        <w:t>تحلت بها</w:t>
      </w:r>
      <w:r w:rsidRPr="00EA2C6E">
        <w:rPr>
          <w:rFonts w:hint="cs"/>
          <w:rtl/>
        </w:rPr>
        <w:t xml:space="preserve"> جميع الأطراف المشاركة في مراجعة القرارين</w:t>
      </w:r>
      <w:r w:rsidR="00A10B90">
        <w:rPr>
          <w:rFonts w:hint="eastAsia"/>
          <w:rtl/>
        </w:rPr>
        <w:t> </w:t>
      </w:r>
      <w:r w:rsidRPr="00EA2C6E">
        <w:rPr>
          <w:lang w:val="en-US"/>
        </w:rPr>
        <w:t>99</w:t>
      </w:r>
      <w:r w:rsidRPr="00EA2C6E">
        <w:rPr>
          <w:rFonts w:hint="cs"/>
          <w:rtl/>
          <w:lang w:val="en-US"/>
        </w:rPr>
        <w:t xml:space="preserve"> و</w:t>
      </w:r>
      <w:r w:rsidRPr="00EA2C6E">
        <w:rPr>
          <w:lang w:val="en-US"/>
        </w:rPr>
        <w:t>125</w:t>
      </w:r>
      <w:r w:rsidRPr="00EA2C6E">
        <w:rPr>
          <w:rFonts w:hint="cs"/>
          <w:rtl/>
          <w:lang w:val="ru-RU"/>
        </w:rPr>
        <w:t xml:space="preserve">. ونعبّر عن </w:t>
      </w:r>
      <w:r w:rsidR="00730D19" w:rsidRPr="00EA2C6E">
        <w:rPr>
          <w:rFonts w:hint="cs"/>
          <w:rtl/>
          <w:lang w:val="ru-RU"/>
        </w:rPr>
        <w:t>شكرنا</w:t>
      </w:r>
      <w:r w:rsidRPr="00EA2C6E">
        <w:rPr>
          <w:rFonts w:hint="cs"/>
          <w:rtl/>
          <w:lang w:val="ru-RU"/>
        </w:rPr>
        <w:t xml:space="preserve"> </w:t>
      </w:r>
      <w:r w:rsidR="00730D19" w:rsidRPr="00EA2C6E">
        <w:rPr>
          <w:rFonts w:hint="cs"/>
          <w:rtl/>
          <w:lang w:val="ru-RU"/>
        </w:rPr>
        <w:t>الجزيل</w:t>
      </w:r>
      <w:r w:rsidRPr="00EA2C6E">
        <w:rPr>
          <w:rFonts w:hint="cs"/>
          <w:rtl/>
          <w:lang w:val="ru-RU"/>
        </w:rPr>
        <w:t xml:space="preserve"> بشكل خاصّ </w:t>
      </w:r>
      <w:r w:rsidR="00730D19" w:rsidRPr="00EA2C6E">
        <w:rPr>
          <w:rFonts w:hint="cs"/>
          <w:rtl/>
          <w:lang w:val="ru-RU"/>
        </w:rPr>
        <w:t>ل</w:t>
      </w:r>
      <w:r w:rsidRPr="00EA2C6E">
        <w:rPr>
          <w:rFonts w:hint="cs"/>
          <w:rtl/>
          <w:lang w:val="ru-RU"/>
        </w:rPr>
        <w:t>رئيس المؤتمر والأمين العام للاتحاد</w:t>
      </w:r>
      <w:r w:rsidR="00730D19" w:rsidRPr="00EA2C6E">
        <w:rPr>
          <w:rFonts w:hint="cs"/>
          <w:rtl/>
          <w:lang w:val="ru-RU"/>
        </w:rPr>
        <w:t xml:space="preserve"> على قيادتهما الممتازة.</w:t>
      </w:r>
    </w:p>
    <w:p w:rsidR="00B31104" w:rsidRPr="00EA2C6E" w:rsidRDefault="00730D19" w:rsidP="00A10B90">
      <w:pPr>
        <w:rPr>
          <w:rtl/>
          <w:lang w:val="ru-RU"/>
        </w:rPr>
      </w:pPr>
      <w:r w:rsidRPr="00EA2C6E">
        <w:rPr>
          <w:rFonts w:hint="cs"/>
          <w:rtl/>
          <w:lang w:val="ru-RU"/>
        </w:rPr>
        <w:t>وتؤيّد الولايات المتحدة م</w:t>
      </w:r>
      <w:r w:rsidR="00B31104" w:rsidRPr="00EA2C6E">
        <w:rPr>
          <w:rFonts w:hint="cs"/>
          <w:rtl/>
          <w:lang w:val="ru-RU"/>
        </w:rPr>
        <w:t xml:space="preserve">شاركة </w:t>
      </w:r>
      <w:r w:rsidRPr="00EA2C6E">
        <w:rPr>
          <w:rFonts w:hint="cs"/>
          <w:rtl/>
          <w:lang w:val="ru-RU"/>
        </w:rPr>
        <w:t xml:space="preserve">الفلسطينيين </w:t>
      </w:r>
      <w:r w:rsidR="00B31104" w:rsidRPr="00EA2C6E">
        <w:rPr>
          <w:rFonts w:hint="cs"/>
          <w:rtl/>
          <w:lang w:val="ru-RU"/>
        </w:rPr>
        <w:t xml:space="preserve">النشيطة والفعّالة في الاتحاد </w:t>
      </w:r>
      <w:r w:rsidR="00844797">
        <w:rPr>
          <w:rFonts w:hint="cs"/>
          <w:rtl/>
          <w:lang w:val="ru-RU"/>
        </w:rPr>
        <w:t>والتي لها دور</w:t>
      </w:r>
      <w:r w:rsidRPr="00EA2C6E">
        <w:rPr>
          <w:rFonts w:hint="cs"/>
          <w:rtl/>
          <w:lang w:val="ru-RU"/>
        </w:rPr>
        <w:t xml:space="preserve"> أساسي في </w:t>
      </w:r>
      <w:r w:rsidR="00B31104" w:rsidRPr="00EA2C6E">
        <w:rPr>
          <w:rFonts w:hint="cs"/>
          <w:rtl/>
          <w:lang w:val="ru-RU"/>
        </w:rPr>
        <w:t>حلّ قضايا الاتصالات التقنية، فالاتحاد يقدّم المساعدة القيّمة للفلسطينيين بتوجيه من القرارين</w:t>
      </w:r>
      <w:r w:rsidR="00A10B90">
        <w:rPr>
          <w:rFonts w:hint="eastAsia"/>
          <w:rtl/>
          <w:lang w:val="ru-RU"/>
        </w:rPr>
        <w:t> </w:t>
      </w:r>
      <w:r w:rsidR="00B31104" w:rsidRPr="00EA2C6E">
        <w:rPr>
          <w:lang w:val="en-US"/>
        </w:rPr>
        <w:t>32</w:t>
      </w:r>
      <w:r w:rsidR="00B31104" w:rsidRPr="00EA2C6E">
        <w:rPr>
          <w:rFonts w:hint="cs"/>
          <w:rtl/>
          <w:lang w:val="ru-RU"/>
        </w:rPr>
        <w:t xml:space="preserve"> و</w:t>
      </w:r>
      <w:r w:rsidR="00B31104" w:rsidRPr="00EA2C6E">
        <w:rPr>
          <w:lang w:val="en-US"/>
        </w:rPr>
        <w:t>125</w:t>
      </w:r>
      <w:r w:rsidR="00B31104" w:rsidRPr="00EA2C6E">
        <w:rPr>
          <w:rFonts w:hint="cs"/>
          <w:rtl/>
          <w:lang w:val="ru-RU"/>
        </w:rPr>
        <w:t xml:space="preserve"> الصادرين عن مؤتمر المندوبين المفوّضين والقرار</w:t>
      </w:r>
      <w:r w:rsidR="00A10B90">
        <w:rPr>
          <w:rFonts w:hint="eastAsia"/>
          <w:rtl/>
          <w:lang w:val="ru-RU"/>
        </w:rPr>
        <w:t> </w:t>
      </w:r>
      <w:r w:rsidR="00B31104" w:rsidRPr="00EA2C6E">
        <w:rPr>
          <w:lang w:val="en-US"/>
        </w:rPr>
        <w:t>18</w:t>
      </w:r>
      <w:r w:rsidR="00B31104" w:rsidRPr="00EA2C6E">
        <w:rPr>
          <w:rFonts w:hint="cs"/>
          <w:rtl/>
          <w:lang w:val="ru-RU"/>
        </w:rPr>
        <w:t xml:space="preserve"> الصادر عن </w:t>
      </w:r>
      <w:r w:rsidR="00B31104" w:rsidRPr="00EA2C6E">
        <w:rPr>
          <w:rFonts w:hint="eastAsia"/>
          <w:rtl/>
          <w:lang w:val="ru-RU"/>
        </w:rPr>
        <w:t>المؤتمر</w:t>
      </w:r>
      <w:r w:rsidR="00B31104" w:rsidRPr="00EA2C6E">
        <w:rPr>
          <w:rtl/>
          <w:lang w:val="ru-RU"/>
        </w:rPr>
        <w:t xml:space="preserve"> </w:t>
      </w:r>
      <w:r w:rsidR="00B31104" w:rsidRPr="00EA2C6E">
        <w:rPr>
          <w:rFonts w:hint="eastAsia"/>
          <w:rtl/>
          <w:lang w:val="ru-RU"/>
        </w:rPr>
        <w:t>العالمي</w:t>
      </w:r>
      <w:r w:rsidR="00B31104" w:rsidRPr="00EA2C6E">
        <w:rPr>
          <w:rtl/>
          <w:lang w:val="ru-RU"/>
        </w:rPr>
        <w:t xml:space="preserve"> </w:t>
      </w:r>
      <w:r w:rsidR="00B31104" w:rsidRPr="00EA2C6E">
        <w:rPr>
          <w:rFonts w:hint="eastAsia"/>
          <w:rtl/>
          <w:lang w:val="ru-RU"/>
        </w:rPr>
        <w:t>لتنمية</w:t>
      </w:r>
      <w:r w:rsidR="00B31104" w:rsidRPr="00EA2C6E">
        <w:rPr>
          <w:rtl/>
          <w:lang w:val="ru-RU"/>
        </w:rPr>
        <w:t xml:space="preserve"> </w:t>
      </w:r>
      <w:r w:rsidR="00B31104" w:rsidRPr="00EA2C6E">
        <w:rPr>
          <w:rFonts w:hint="eastAsia"/>
          <w:rtl/>
          <w:lang w:val="ru-RU"/>
        </w:rPr>
        <w:t>الاتصالات</w:t>
      </w:r>
      <w:r w:rsidR="00A10B90">
        <w:rPr>
          <w:rFonts w:hint="eastAsia"/>
          <w:rtl/>
          <w:lang w:val="ru-RU"/>
        </w:rPr>
        <w:t> </w:t>
      </w:r>
      <w:r w:rsidR="00E67C14">
        <w:rPr>
          <w:lang w:val="en-US"/>
        </w:rPr>
        <w:t>(</w:t>
      </w:r>
      <w:r w:rsidR="00B31104" w:rsidRPr="00EA2C6E">
        <w:rPr>
          <w:lang w:val="en-US"/>
        </w:rPr>
        <w:t>WTDC</w:t>
      </w:r>
      <w:r w:rsidR="00E67C14">
        <w:rPr>
          <w:lang w:val="en-US"/>
        </w:rPr>
        <w:t>)</w:t>
      </w:r>
      <w:r w:rsidR="00B31104" w:rsidRPr="00EA2C6E">
        <w:rPr>
          <w:rFonts w:hint="cs"/>
          <w:rtl/>
          <w:lang w:val="ru-RU"/>
        </w:rPr>
        <w:t>. ونرى أن القرار</w:t>
      </w:r>
      <w:r w:rsidR="00A10B90">
        <w:rPr>
          <w:rFonts w:hint="eastAsia"/>
          <w:rtl/>
          <w:lang w:val="ru-RU"/>
        </w:rPr>
        <w:t> </w:t>
      </w:r>
      <w:r w:rsidR="00B31104" w:rsidRPr="00EA2C6E">
        <w:rPr>
          <w:lang w:val="en-US"/>
        </w:rPr>
        <w:t>125</w:t>
      </w:r>
      <w:r w:rsidR="00B31104" w:rsidRPr="00EA2C6E">
        <w:rPr>
          <w:rFonts w:hint="cs"/>
          <w:rtl/>
          <w:lang w:val="ru-RU"/>
        </w:rPr>
        <w:t xml:space="preserve">، </w:t>
      </w:r>
      <w:r w:rsidR="00844797">
        <w:rPr>
          <w:rFonts w:hint="cs"/>
          <w:rtl/>
          <w:lang w:val="ru-RU"/>
        </w:rPr>
        <w:t>بصيغته المنقحة</w:t>
      </w:r>
      <w:r w:rsidR="00B31104" w:rsidRPr="00EA2C6E">
        <w:rPr>
          <w:rFonts w:hint="cs"/>
          <w:rtl/>
          <w:lang w:val="ru-RU"/>
        </w:rPr>
        <w:t>، سيضمن استمرار هذا الدعم.</w:t>
      </w:r>
    </w:p>
    <w:p w:rsidR="00B31104" w:rsidRPr="00EA2C6E" w:rsidRDefault="00B31104" w:rsidP="00A10B90">
      <w:pPr>
        <w:rPr>
          <w:rtl/>
        </w:rPr>
      </w:pPr>
      <w:r w:rsidRPr="00EA2C6E">
        <w:rPr>
          <w:rFonts w:hint="cs"/>
          <w:rtl/>
        </w:rPr>
        <w:t>ونحن نتفهّم أن استخدام</w:t>
      </w:r>
      <w:r w:rsidR="00844797">
        <w:rPr>
          <w:rFonts w:hint="cs"/>
          <w:rtl/>
        </w:rPr>
        <w:t xml:space="preserve"> عبارة</w:t>
      </w:r>
      <w:r w:rsidRPr="00EA2C6E">
        <w:rPr>
          <w:rFonts w:hint="cs"/>
          <w:rtl/>
        </w:rPr>
        <w:t xml:space="preserve"> "دولة فلسطين" في القرارين</w:t>
      </w:r>
      <w:r w:rsidR="00A10B90">
        <w:rPr>
          <w:rFonts w:hint="eastAsia"/>
          <w:rtl/>
        </w:rPr>
        <w:t> </w:t>
      </w:r>
      <w:r w:rsidRPr="00EA2C6E">
        <w:rPr>
          <w:lang w:val="en-US"/>
        </w:rPr>
        <w:t>99</w:t>
      </w:r>
      <w:r w:rsidRPr="00EA2C6E">
        <w:rPr>
          <w:rFonts w:hint="cs"/>
          <w:rtl/>
        </w:rPr>
        <w:t xml:space="preserve"> و</w:t>
      </w:r>
      <w:r w:rsidRPr="00EA2C6E">
        <w:rPr>
          <w:lang w:val="en-US"/>
        </w:rPr>
        <w:t>125</w:t>
      </w:r>
      <w:r w:rsidRPr="00EA2C6E">
        <w:rPr>
          <w:rFonts w:hint="cs"/>
          <w:rtl/>
        </w:rPr>
        <w:t xml:space="preserve"> </w:t>
      </w:r>
      <w:r w:rsidR="003470E7">
        <w:rPr>
          <w:rFonts w:hint="cs"/>
          <w:rtl/>
        </w:rPr>
        <w:t xml:space="preserve">بصيغتهما المنقحة </w:t>
      </w:r>
      <w:r w:rsidRPr="00EA2C6E">
        <w:rPr>
          <w:rFonts w:hint="cs"/>
          <w:rtl/>
        </w:rPr>
        <w:t>يشير إلى التسمية المفضلة للفلسطينيين بصفتهم مراقبين في الاتحاد الدولي للاتصالات. وهذه العبارة لا تحكم مسبقاً على نتائج عملية السلام أو الاتفاقات الثنائية بين</w:t>
      </w:r>
      <w:r w:rsidR="00A10B90">
        <w:rPr>
          <w:rFonts w:hint="eastAsia"/>
          <w:rtl/>
        </w:rPr>
        <w:t> </w:t>
      </w:r>
      <w:r w:rsidRPr="00EA2C6E">
        <w:rPr>
          <w:rFonts w:hint="cs"/>
          <w:rtl/>
        </w:rPr>
        <w:t>الطرفين، ولا تلمّح إلى منح حقوق إضافية وامتيازات للمشاركة الفلسطينية في الاتحاد أكثر من تلك التي ينصّ عليها القراران.</w:t>
      </w:r>
    </w:p>
    <w:p w:rsidR="00287BF2" w:rsidRPr="00EA2C6E" w:rsidRDefault="00287BF2" w:rsidP="00AB1BC1">
      <w:pPr>
        <w:rPr>
          <w:rtl/>
        </w:rPr>
      </w:pPr>
      <w:r w:rsidRPr="00EA2C6E">
        <w:rPr>
          <w:rFonts w:hint="cs"/>
          <w:rtl/>
        </w:rPr>
        <w:t xml:space="preserve">ونأمل إحراز تقدم في عمل اللجنة التقنية المشتركة، وهي الآلية الرئيسية لحل القضايا المتعلقة بالاتصالات بين الفلسطينيين وإسرائيل. ونحن نتفهم أن الاتفاق الإسرائيلي الفلسطيني </w:t>
      </w:r>
      <w:r w:rsidR="003470E7">
        <w:rPr>
          <w:rFonts w:hint="cs"/>
          <w:rtl/>
        </w:rPr>
        <w:t>التمهيدي</w:t>
      </w:r>
      <w:r w:rsidRPr="00EA2C6E">
        <w:rPr>
          <w:rFonts w:hint="cs"/>
          <w:rtl/>
        </w:rPr>
        <w:t xml:space="preserve"> الخاص بالضفة الغربية وغزة هو الترتيب الثنائي الحاكم بين الطرفين فيما</w:t>
      </w:r>
      <w:r w:rsidR="00AB1BC1">
        <w:rPr>
          <w:rFonts w:hint="eastAsia"/>
          <w:rtl/>
        </w:rPr>
        <w:t> </w:t>
      </w:r>
      <w:r w:rsidRPr="00EA2C6E">
        <w:rPr>
          <w:rFonts w:hint="cs"/>
          <w:rtl/>
        </w:rPr>
        <w:t>يتعلق بالاتصالات وأن القرار</w:t>
      </w:r>
      <w:r w:rsidR="00A10B90">
        <w:rPr>
          <w:rFonts w:hint="eastAsia"/>
          <w:rtl/>
        </w:rPr>
        <w:t> </w:t>
      </w:r>
      <w:r w:rsidRPr="00EA2C6E">
        <w:t xml:space="preserve"> </w:t>
      </w:r>
      <w:r w:rsidRPr="00EA2C6E">
        <w:rPr>
          <w:lang w:val="es-ES_tradnl"/>
        </w:rPr>
        <w:t>125</w:t>
      </w:r>
      <w:r w:rsidRPr="00EA2C6E">
        <w:rPr>
          <w:rFonts w:hint="cs"/>
          <w:rtl/>
        </w:rPr>
        <w:t xml:space="preserve">لا يتعارض مع ذلك الاتفاق </w:t>
      </w:r>
      <w:r w:rsidR="003470E7">
        <w:rPr>
          <w:rFonts w:hint="cs"/>
          <w:rtl/>
        </w:rPr>
        <w:t>التمهيدي</w:t>
      </w:r>
      <w:r w:rsidRPr="00EA2C6E">
        <w:rPr>
          <w:rFonts w:hint="cs"/>
          <w:rtl/>
        </w:rPr>
        <w:t>.</w:t>
      </w:r>
    </w:p>
    <w:p w:rsidR="00287BF2" w:rsidRPr="00EA2C6E" w:rsidRDefault="00287BF2" w:rsidP="00287BF2">
      <w:pPr>
        <w:tabs>
          <w:tab w:val="clear" w:pos="567"/>
          <w:tab w:val="clear" w:pos="1134"/>
          <w:tab w:val="clear" w:pos="1701"/>
          <w:tab w:val="clear" w:pos="2268"/>
          <w:tab w:val="clear" w:pos="2835"/>
        </w:tabs>
        <w:overflowPunct/>
        <w:autoSpaceDE/>
        <w:autoSpaceDN/>
        <w:adjustRightInd/>
        <w:spacing w:before="0" w:line="240" w:lineRule="auto"/>
        <w:jc w:val="left"/>
        <w:textAlignment w:val="auto"/>
        <w:rPr>
          <w:rtl/>
        </w:rPr>
      </w:pPr>
      <w:r w:rsidRPr="00EA2C6E">
        <w:rPr>
          <w:rtl/>
        </w:rPr>
        <w:br w:type="page"/>
      </w:r>
    </w:p>
    <w:p w:rsidR="00287BF2" w:rsidRPr="00EA2C6E" w:rsidRDefault="00287BF2" w:rsidP="00A06875">
      <w:pPr>
        <w:jc w:val="right"/>
        <w:rPr>
          <w:rtl/>
        </w:rPr>
      </w:pPr>
      <w:r w:rsidRPr="00EA2C6E">
        <w:rPr>
          <w:rFonts w:hint="cs"/>
          <w:rtl/>
        </w:rPr>
        <w:lastRenderedPageBreak/>
        <w:t>الأصل: بالإنكليزية</w:t>
      </w:r>
    </w:p>
    <w:p w:rsidR="00287BF2" w:rsidRPr="00EA2C6E" w:rsidRDefault="00287BF2" w:rsidP="00401978">
      <w:pPr>
        <w:pStyle w:val="AnnexNo"/>
        <w:rPr>
          <w:rtl/>
        </w:rPr>
      </w:pPr>
      <w:r w:rsidRPr="00EA2C6E">
        <w:rPr>
          <w:rFonts w:hint="cs"/>
          <w:rtl/>
        </w:rPr>
        <w:t>ال‍ملحق جيم</w:t>
      </w:r>
    </w:p>
    <w:p w:rsidR="00287BF2" w:rsidRPr="00EA2C6E" w:rsidRDefault="00287BF2" w:rsidP="00401978">
      <w:pPr>
        <w:pStyle w:val="Annextitle"/>
        <w:rPr>
          <w:rtl/>
        </w:rPr>
      </w:pPr>
      <w:r w:rsidRPr="00EA2C6E">
        <w:rPr>
          <w:rFonts w:hint="cs"/>
          <w:rtl/>
        </w:rPr>
        <w:t xml:space="preserve">بيان </w:t>
      </w:r>
      <w:r w:rsidR="00AC3766">
        <w:rPr>
          <w:rFonts w:hint="cs"/>
          <w:rtl/>
        </w:rPr>
        <w:t>من</w:t>
      </w:r>
      <w:r w:rsidRPr="00EA2C6E">
        <w:rPr>
          <w:rFonts w:hint="cs"/>
          <w:rtl/>
        </w:rPr>
        <w:t xml:space="preserve"> وفد إسرائيل</w:t>
      </w:r>
    </w:p>
    <w:p w:rsidR="00287BF2" w:rsidRPr="00EA2C6E" w:rsidRDefault="00287BF2" w:rsidP="00401978">
      <w:pPr>
        <w:pStyle w:val="Normalaftertitle"/>
        <w:rPr>
          <w:rtl/>
        </w:rPr>
      </w:pPr>
      <w:r w:rsidRPr="00EA2C6E">
        <w:rPr>
          <w:rFonts w:hint="cs"/>
          <w:rtl/>
          <w:lang w:bidi="ar-SA"/>
        </w:rPr>
        <w:t>يودّ</w:t>
      </w:r>
      <w:r w:rsidRPr="00EA2C6E">
        <w:rPr>
          <w:rtl/>
          <w:lang w:bidi="ar-SA"/>
        </w:rPr>
        <w:t xml:space="preserve"> </w:t>
      </w:r>
      <w:r w:rsidRPr="00EA2C6E">
        <w:rPr>
          <w:rFonts w:hint="cs"/>
          <w:rtl/>
          <w:lang w:bidi="ar-SA"/>
        </w:rPr>
        <w:t>وفد</w:t>
      </w:r>
      <w:r w:rsidRPr="00EA2C6E">
        <w:rPr>
          <w:rtl/>
          <w:lang w:bidi="ar-SA"/>
        </w:rPr>
        <w:t xml:space="preserve"> دولة إسرائيل </w:t>
      </w:r>
      <w:r w:rsidRPr="00EA2C6E">
        <w:rPr>
          <w:rFonts w:hint="cs"/>
          <w:rtl/>
          <w:lang w:bidi="ar-SA"/>
        </w:rPr>
        <w:t>إلى مؤتمر المندوبين المفوضين لعام</w:t>
      </w:r>
      <w:r w:rsidR="00A20038">
        <w:rPr>
          <w:rFonts w:hint="eastAsia"/>
          <w:rtl/>
          <w:lang w:bidi="ar-SA"/>
        </w:rPr>
        <w:t> </w:t>
      </w:r>
      <w:r w:rsidRPr="00EA2C6E">
        <w:rPr>
          <w:lang w:val="en-US" w:bidi="ar-SA"/>
        </w:rPr>
        <w:t>2014</w:t>
      </w:r>
      <w:r w:rsidR="00A20038">
        <w:rPr>
          <w:rFonts w:hint="eastAsia"/>
          <w:rtl/>
          <w:lang w:val="ru-RU"/>
        </w:rPr>
        <w:t> </w:t>
      </w:r>
      <w:r w:rsidR="00E67C14">
        <w:rPr>
          <w:lang w:val="en-US"/>
        </w:rPr>
        <w:t>(</w:t>
      </w:r>
      <w:r w:rsidRPr="00EA2C6E">
        <w:rPr>
          <w:lang w:val="en-US"/>
        </w:rPr>
        <w:t>PP-14</w:t>
      </w:r>
      <w:r w:rsidR="00E67C14">
        <w:rPr>
          <w:lang w:val="en-US"/>
        </w:rPr>
        <w:t>)</w:t>
      </w:r>
      <w:r w:rsidRPr="00EA2C6E">
        <w:rPr>
          <w:rFonts w:hint="cs"/>
          <w:rtl/>
          <w:lang w:val="ru-RU"/>
        </w:rPr>
        <w:t xml:space="preserve"> </w:t>
      </w:r>
      <w:r w:rsidRPr="00EA2C6E">
        <w:rPr>
          <w:rFonts w:hint="cs"/>
          <w:rtl/>
        </w:rPr>
        <w:t xml:space="preserve">أن يؤكد من جديد على الموقف الذي عبر عنه سفير إسرائيل لدى الأمم المتحدة في </w:t>
      </w:r>
      <w:r w:rsidRPr="00EA2C6E">
        <w:rPr>
          <w:lang w:val="en-US"/>
        </w:rPr>
        <w:t>29</w:t>
      </w:r>
      <w:r w:rsidR="00A20038">
        <w:rPr>
          <w:rFonts w:hint="eastAsia"/>
          <w:rtl/>
        </w:rPr>
        <w:t> </w:t>
      </w:r>
      <w:r w:rsidRPr="00EA2C6E">
        <w:rPr>
          <w:rFonts w:hint="cs"/>
          <w:rtl/>
        </w:rPr>
        <w:t xml:space="preserve">نوفمبر </w:t>
      </w:r>
      <w:r w:rsidRPr="00EA2C6E">
        <w:rPr>
          <w:lang w:val="en-US"/>
        </w:rPr>
        <w:t>2012</w:t>
      </w:r>
      <w:r w:rsidRPr="00EA2C6E">
        <w:rPr>
          <w:rFonts w:hint="cs"/>
          <w:rtl/>
        </w:rPr>
        <w:t xml:space="preserve"> في سياق تبني قرار الجمعية العامة القرار رقم</w:t>
      </w:r>
      <w:r w:rsidR="00A20038">
        <w:rPr>
          <w:rFonts w:hint="eastAsia"/>
          <w:rtl/>
        </w:rPr>
        <w:t> </w:t>
      </w:r>
      <w:r w:rsidRPr="00EA2C6E">
        <w:rPr>
          <w:lang w:val="en-US"/>
        </w:rPr>
        <w:t>67/19</w:t>
      </w:r>
      <w:r w:rsidRPr="00EA2C6E">
        <w:rPr>
          <w:rFonts w:hint="cs"/>
          <w:rtl/>
        </w:rPr>
        <w:t xml:space="preserve"> وكذلك في مجلس الأمن في</w:t>
      </w:r>
      <w:r w:rsidR="00A90D28">
        <w:rPr>
          <w:rFonts w:hint="eastAsia"/>
          <w:rtl/>
        </w:rPr>
        <w:t> </w:t>
      </w:r>
      <w:r w:rsidRPr="00EA2C6E">
        <w:rPr>
          <w:lang w:val="en-US"/>
        </w:rPr>
        <w:t>23</w:t>
      </w:r>
      <w:r w:rsidRPr="00EA2C6E">
        <w:rPr>
          <w:rFonts w:hint="cs"/>
          <w:rtl/>
        </w:rPr>
        <w:t xml:space="preserve"> يناير </w:t>
      </w:r>
      <w:r w:rsidRPr="00EA2C6E">
        <w:rPr>
          <w:lang w:val="en-US"/>
        </w:rPr>
        <w:t>2013</w:t>
      </w:r>
      <w:r w:rsidRPr="00EA2C6E">
        <w:rPr>
          <w:rFonts w:hint="cs"/>
          <w:rtl/>
        </w:rPr>
        <w:t>. وتعرب إسرائيل عن أسفها ومعارضتها لاستعمال المصطلح المضلّل "دولة فلسطين" والمشاركة الفلسطينية في</w:t>
      </w:r>
      <w:r w:rsidR="00A90D28">
        <w:rPr>
          <w:rFonts w:hint="eastAsia"/>
          <w:rtl/>
        </w:rPr>
        <w:t> </w:t>
      </w:r>
      <w:r w:rsidRPr="00EA2C6E">
        <w:rPr>
          <w:rFonts w:hint="cs"/>
          <w:rtl/>
        </w:rPr>
        <w:t xml:space="preserve">هذا الاجتماع تحت هذا العنوان. فمن غير المجدي استعمال هذا المصطلح عند عدم وجود هذه الدولة وعندما لا يكون إنشاء مثل هذه الدولة ممكناً إلا </w:t>
      </w:r>
      <w:r w:rsidRPr="00EA2C6E">
        <w:rPr>
          <w:rFonts w:hint="cs"/>
          <w:u w:val="single"/>
          <w:rtl/>
        </w:rPr>
        <w:t>من خلال المفاوضات المباشرة</w:t>
      </w:r>
      <w:r w:rsidRPr="00EA2C6E">
        <w:rPr>
          <w:rFonts w:hint="cs"/>
          <w:rtl/>
        </w:rPr>
        <w:t xml:space="preserve"> بحسب ما أكد عليه المجتمع الدولي مراراً واتفق عليه الطرفان. وفي هذا السياق، نطلب إدراج هذا البيان في السجلّ الرسمي للاجتماع.</w:t>
      </w:r>
    </w:p>
    <w:p w:rsidR="00287BF2" w:rsidRPr="00EA2C6E" w:rsidRDefault="00287BF2" w:rsidP="00730D19">
      <w:pPr>
        <w:tabs>
          <w:tab w:val="clear" w:pos="567"/>
          <w:tab w:val="clear" w:pos="1134"/>
          <w:tab w:val="clear" w:pos="1701"/>
          <w:tab w:val="clear" w:pos="2268"/>
          <w:tab w:val="clear" w:pos="2835"/>
        </w:tabs>
        <w:overflowPunct/>
        <w:autoSpaceDE/>
        <w:autoSpaceDN/>
        <w:adjustRightInd/>
        <w:spacing w:before="0" w:line="240" w:lineRule="auto"/>
        <w:jc w:val="left"/>
        <w:textAlignment w:val="auto"/>
        <w:rPr>
          <w:rtl/>
        </w:rPr>
      </w:pPr>
      <w:r w:rsidRPr="00EA2C6E">
        <w:rPr>
          <w:rtl/>
        </w:rPr>
        <w:br w:type="page"/>
      </w:r>
    </w:p>
    <w:p w:rsidR="00287BF2" w:rsidRPr="00EA2C6E" w:rsidRDefault="00287BF2" w:rsidP="00A06875">
      <w:pPr>
        <w:jc w:val="right"/>
        <w:rPr>
          <w:rtl/>
        </w:rPr>
      </w:pPr>
      <w:r w:rsidRPr="00EA2C6E">
        <w:rPr>
          <w:rFonts w:hint="cs"/>
          <w:rtl/>
        </w:rPr>
        <w:lastRenderedPageBreak/>
        <w:t>الأصل: بالإسبانية</w:t>
      </w:r>
    </w:p>
    <w:p w:rsidR="00287BF2" w:rsidRPr="00EA2C6E" w:rsidRDefault="00287BF2" w:rsidP="00401978">
      <w:pPr>
        <w:pStyle w:val="AnnexNo"/>
        <w:rPr>
          <w:rtl/>
        </w:rPr>
      </w:pPr>
      <w:r w:rsidRPr="00EA2C6E">
        <w:rPr>
          <w:rFonts w:hint="cs"/>
          <w:rtl/>
        </w:rPr>
        <w:t>ال‍ملحق دال</w:t>
      </w:r>
    </w:p>
    <w:p w:rsidR="00287BF2" w:rsidRPr="00EA2C6E" w:rsidRDefault="00287BF2" w:rsidP="00401978">
      <w:pPr>
        <w:pStyle w:val="Annextitle"/>
        <w:rPr>
          <w:rtl/>
        </w:rPr>
      </w:pPr>
      <w:r w:rsidRPr="00EA2C6E">
        <w:rPr>
          <w:rFonts w:hint="cs"/>
          <w:rtl/>
        </w:rPr>
        <w:t xml:space="preserve">بيان </w:t>
      </w:r>
      <w:r w:rsidR="00AC3766">
        <w:rPr>
          <w:rFonts w:hint="cs"/>
          <w:rtl/>
        </w:rPr>
        <w:t>من</w:t>
      </w:r>
      <w:r w:rsidRPr="00EA2C6E">
        <w:rPr>
          <w:rFonts w:hint="cs"/>
          <w:rtl/>
        </w:rPr>
        <w:t xml:space="preserve"> وفد فنزويلا</w:t>
      </w:r>
    </w:p>
    <w:p w:rsidR="00287BF2" w:rsidRPr="00401978" w:rsidRDefault="00C20055" w:rsidP="00401978">
      <w:pPr>
        <w:pStyle w:val="Normalaftertitle"/>
        <w:rPr>
          <w:rtl/>
        </w:rPr>
      </w:pPr>
      <w:r w:rsidRPr="00401978">
        <w:rPr>
          <w:rFonts w:hint="cs"/>
          <w:rtl/>
        </w:rPr>
        <w:t xml:space="preserve">تأييد </w:t>
      </w:r>
      <w:r w:rsidRPr="00401978">
        <w:rPr>
          <w:rFonts w:hint="eastAsia"/>
          <w:rtl/>
        </w:rPr>
        <w:t>جمهورية</w:t>
      </w:r>
      <w:r w:rsidRPr="00401978">
        <w:rPr>
          <w:rtl/>
        </w:rPr>
        <w:t xml:space="preserve"> </w:t>
      </w:r>
      <w:r w:rsidRPr="00401978">
        <w:rPr>
          <w:rFonts w:hint="eastAsia"/>
          <w:rtl/>
        </w:rPr>
        <w:t>فنزويلا</w:t>
      </w:r>
      <w:r w:rsidRPr="00401978">
        <w:rPr>
          <w:rtl/>
        </w:rPr>
        <w:t xml:space="preserve"> </w:t>
      </w:r>
      <w:r w:rsidRPr="00401978">
        <w:rPr>
          <w:rFonts w:hint="eastAsia"/>
          <w:rtl/>
        </w:rPr>
        <w:t>البوليفارية</w:t>
      </w:r>
      <w:r w:rsidRPr="00401978">
        <w:rPr>
          <w:rFonts w:hint="cs"/>
          <w:rtl/>
        </w:rPr>
        <w:t xml:space="preserve"> للقرارين</w:t>
      </w:r>
      <w:r w:rsidR="00A06875" w:rsidRPr="00401978">
        <w:rPr>
          <w:rFonts w:hint="eastAsia"/>
          <w:rtl/>
        </w:rPr>
        <w:t> </w:t>
      </w:r>
      <w:r w:rsidR="00AB1BC1" w:rsidRPr="00401978">
        <w:t>99</w:t>
      </w:r>
      <w:r w:rsidR="00AB1BC1" w:rsidRPr="00401978">
        <w:rPr>
          <w:rFonts w:hint="cs"/>
          <w:rtl/>
        </w:rPr>
        <w:t xml:space="preserve"> </w:t>
      </w:r>
      <w:r w:rsidRPr="00401978">
        <w:rPr>
          <w:rFonts w:hint="cs"/>
          <w:rtl/>
        </w:rPr>
        <w:t>و</w:t>
      </w:r>
      <w:r w:rsidRPr="00401978">
        <w:t>125</w:t>
      </w:r>
      <w:r w:rsidRPr="00401978">
        <w:rPr>
          <w:rFonts w:hint="cs"/>
          <w:rtl/>
        </w:rPr>
        <w:t xml:space="preserve"> بشأن </w:t>
      </w:r>
      <w:r w:rsidR="009532D5" w:rsidRPr="00401978">
        <w:rPr>
          <w:rFonts w:hint="cs"/>
          <w:rtl/>
        </w:rPr>
        <w:t>فلسطين</w:t>
      </w:r>
      <w:r w:rsidRPr="00401978">
        <w:rPr>
          <w:rFonts w:hint="cs"/>
          <w:rtl/>
        </w:rPr>
        <w:t>:</w:t>
      </w:r>
    </w:p>
    <w:p w:rsidR="00C20055" w:rsidRPr="00EA2C6E" w:rsidRDefault="00C20055" w:rsidP="00A90D28">
      <w:pPr>
        <w:rPr>
          <w:rtl/>
          <w:lang w:val="ru-RU"/>
        </w:rPr>
      </w:pPr>
      <w:r w:rsidRPr="00EA2C6E">
        <w:rPr>
          <w:rFonts w:hint="cs"/>
          <w:rtl/>
          <w:lang w:val="ru-RU"/>
        </w:rPr>
        <w:t xml:space="preserve">تعرب </w:t>
      </w:r>
      <w:r w:rsidRPr="00EA2C6E">
        <w:rPr>
          <w:rFonts w:hint="eastAsia"/>
          <w:rtl/>
          <w:lang w:val="ru-RU"/>
        </w:rPr>
        <w:t>جمهورية</w:t>
      </w:r>
      <w:r w:rsidRPr="00EA2C6E">
        <w:rPr>
          <w:rtl/>
          <w:lang w:val="ru-RU"/>
        </w:rPr>
        <w:t xml:space="preserve"> </w:t>
      </w:r>
      <w:r w:rsidRPr="00EA2C6E">
        <w:rPr>
          <w:rFonts w:hint="eastAsia"/>
          <w:rtl/>
          <w:lang w:val="ru-RU"/>
        </w:rPr>
        <w:t>فنزويلا</w:t>
      </w:r>
      <w:r w:rsidRPr="00EA2C6E">
        <w:rPr>
          <w:rtl/>
          <w:lang w:val="ru-RU"/>
        </w:rPr>
        <w:t xml:space="preserve"> </w:t>
      </w:r>
      <w:r w:rsidRPr="00EA2C6E">
        <w:rPr>
          <w:rFonts w:hint="eastAsia"/>
          <w:rtl/>
          <w:lang w:val="ru-RU"/>
        </w:rPr>
        <w:t>البوليفارية</w:t>
      </w:r>
      <w:r w:rsidRPr="00EA2C6E">
        <w:rPr>
          <w:rFonts w:hint="cs"/>
          <w:rtl/>
          <w:lang w:val="ru-RU"/>
        </w:rPr>
        <w:t xml:space="preserve"> عن كامل تأييدها ودعمها لدولة فلسطين في </w:t>
      </w:r>
      <w:r w:rsidR="00730D19" w:rsidRPr="00EA2C6E">
        <w:rPr>
          <w:rFonts w:hint="cs"/>
          <w:rtl/>
          <w:lang w:val="ru-RU"/>
        </w:rPr>
        <w:t xml:space="preserve">تعزيز وتنمية </w:t>
      </w:r>
      <w:r w:rsidRPr="00EA2C6E">
        <w:rPr>
          <w:rFonts w:hint="cs"/>
          <w:rtl/>
          <w:lang w:val="ru-RU"/>
        </w:rPr>
        <w:t>شبك</w:t>
      </w:r>
      <w:r w:rsidR="00730D19" w:rsidRPr="00EA2C6E">
        <w:rPr>
          <w:rFonts w:hint="cs"/>
          <w:rtl/>
          <w:lang w:val="ru-RU"/>
        </w:rPr>
        <w:t xml:space="preserve">ات الاتصالات الخاصّة بها وكذلك في </w:t>
      </w:r>
      <w:r w:rsidRPr="00EA2C6E">
        <w:rPr>
          <w:rFonts w:hint="cs"/>
          <w:rtl/>
          <w:lang w:val="ru-RU"/>
        </w:rPr>
        <w:t xml:space="preserve">تعديل صفتها الحالية </w:t>
      </w:r>
      <w:r w:rsidR="00730D19" w:rsidRPr="00EA2C6E">
        <w:rPr>
          <w:rFonts w:hint="cs"/>
          <w:rtl/>
          <w:lang w:val="ru-RU"/>
        </w:rPr>
        <w:t>في</w:t>
      </w:r>
      <w:r w:rsidRPr="00EA2C6E">
        <w:rPr>
          <w:rFonts w:hint="cs"/>
          <w:rtl/>
          <w:lang w:val="ru-RU"/>
        </w:rPr>
        <w:t xml:space="preserve"> الاتحاد، فنحن نعتبر أنه يجب أن تتمتّع كل الشعوب بالحقّ والمبدأ الأساسي في تقرير مصيرها بنفسها وفي سيادتها وفي تنمية قدراتها البشرية والتقنية التي تضمن</w:t>
      </w:r>
      <w:r w:rsidR="00730D19" w:rsidRPr="00EA2C6E">
        <w:rPr>
          <w:rFonts w:hint="cs"/>
          <w:rtl/>
          <w:lang w:val="ru-RU"/>
        </w:rPr>
        <w:t xml:space="preserve"> إمكانية</w:t>
      </w:r>
      <w:r w:rsidRPr="00EA2C6E">
        <w:rPr>
          <w:rFonts w:hint="cs"/>
          <w:rtl/>
          <w:lang w:val="ru-RU"/>
        </w:rPr>
        <w:t xml:space="preserve"> نموّها بسلام ووئام </w:t>
      </w:r>
      <w:r w:rsidR="00AC3766">
        <w:rPr>
          <w:rFonts w:hint="cs"/>
          <w:rtl/>
          <w:lang w:val="ru-RU"/>
        </w:rPr>
        <w:t>وعلى أساس المساواة</w:t>
      </w:r>
      <w:r w:rsidRPr="00EA2C6E">
        <w:rPr>
          <w:rFonts w:hint="cs"/>
          <w:rtl/>
          <w:lang w:val="ru-RU"/>
        </w:rPr>
        <w:t xml:space="preserve">. </w:t>
      </w:r>
      <w:r w:rsidR="00730D19" w:rsidRPr="00EA2C6E">
        <w:rPr>
          <w:rFonts w:hint="cs"/>
          <w:rtl/>
          <w:lang w:val="ru-RU"/>
        </w:rPr>
        <w:t>و</w:t>
      </w:r>
      <w:r w:rsidRPr="00EA2C6E">
        <w:rPr>
          <w:rFonts w:hint="cs"/>
          <w:rtl/>
          <w:lang w:val="ru-RU"/>
        </w:rPr>
        <w:t>نكرّر تضامننا مع</w:t>
      </w:r>
      <w:r w:rsidR="00A90D28">
        <w:rPr>
          <w:rFonts w:hint="eastAsia"/>
          <w:rtl/>
          <w:lang w:val="ru-RU"/>
        </w:rPr>
        <w:t> </w:t>
      </w:r>
      <w:r w:rsidRPr="00EA2C6E">
        <w:rPr>
          <w:rFonts w:hint="cs"/>
          <w:rtl/>
          <w:lang w:val="ru-RU"/>
        </w:rPr>
        <w:t xml:space="preserve">فلسطين وندين بشدّة الاعتداءات العسكرية الجديدة </w:t>
      </w:r>
      <w:r w:rsidR="009532D5" w:rsidRPr="00EA2C6E">
        <w:rPr>
          <w:rFonts w:hint="cs"/>
          <w:rtl/>
          <w:lang w:val="ru-RU"/>
        </w:rPr>
        <w:t>من</w:t>
      </w:r>
      <w:r w:rsidR="00AC3766">
        <w:rPr>
          <w:rFonts w:hint="cs"/>
          <w:rtl/>
          <w:lang w:val="ru-RU"/>
        </w:rPr>
        <w:t xml:space="preserve"> جانب</w:t>
      </w:r>
      <w:r w:rsidR="009532D5" w:rsidRPr="00EA2C6E">
        <w:rPr>
          <w:rFonts w:hint="cs"/>
          <w:rtl/>
          <w:lang w:val="ru-RU"/>
        </w:rPr>
        <w:t xml:space="preserve"> النخبة السياسية والعسكرية لقوات الاحتلال ضدّ الشعب الفلسطيني في</w:t>
      </w:r>
      <w:r w:rsidR="00A90D28">
        <w:rPr>
          <w:rFonts w:hint="eastAsia"/>
          <w:rtl/>
          <w:lang w:val="ru-RU"/>
        </w:rPr>
        <w:t> </w:t>
      </w:r>
      <w:r w:rsidR="009532D5" w:rsidRPr="00EA2C6E">
        <w:rPr>
          <w:rFonts w:hint="cs"/>
          <w:rtl/>
          <w:lang w:val="ru-RU"/>
        </w:rPr>
        <w:t>قطاع غز</w:t>
      </w:r>
      <w:r w:rsidR="00730D19" w:rsidRPr="00EA2C6E">
        <w:rPr>
          <w:rFonts w:hint="cs"/>
          <w:rtl/>
          <w:lang w:val="ru-RU"/>
        </w:rPr>
        <w:t>ّة. وأعمال الإرهاب برعاية الدول</w:t>
      </w:r>
      <w:r w:rsidR="009532D5" w:rsidRPr="00EA2C6E">
        <w:rPr>
          <w:rFonts w:hint="cs"/>
          <w:rtl/>
          <w:lang w:val="ru-RU"/>
        </w:rPr>
        <w:t>ة وجرائم ال</w:t>
      </w:r>
      <w:r w:rsidR="00AC3766">
        <w:rPr>
          <w:rFonts w:hint="cs"/>
          <w:rtl/>
          <w:lang w:val="ru-RU"/>
        </w:rPr>
        <w:t>حرب التي ارتكبتها سلطة الاحتلال ت</w:t>
      </w:r>
      <w:r w:rsidR="009532D5" w:rsidRPr="00EA2C6E">
        <w:rPr>
          <w:rFonts w:hint="cs"/>
          <w:rtl/>
          <w:lang w:val="ru-RU"/>
        </w:rPr>
        <w:t xml:space="preserve">شكّل انتهاكاً واضحاً للقانون الدولي الإنساني والقانون الدولي لحقوق الإنسان، </w:t>
      </w:r>
      <w:r w:rsidR="00AC3766">
        <w:rPr>
          <w:rFonts w:hint="cs"/>
          <w:rtl/>
          <w:lang w:val="ru-RU"/>
        </w:rPr>
        <w:t>و</w:t>
      </w:r>
      <w:r w:rsidR="009532D5" w:rsidRPr="00EA2C6E">
        <w:rPr>
          <w:rFonts w:hint="cs"/>
          <w:rtl/>
          <w:lang w:val="ru-RU"/>
        </w:rPr>
        <w:t>لها عواقب</w:t>
      </w:r>
      <w:r w:rsidR="00AC3766">
        <w:rPr>
          <w:rFonts w:hint="cs"/>
          <w:rtl/>
          <w:lang w:val="ru-RU"/>
        </w:rPr>
        <w:t xml:space="preserve"> محتملة</w:t>
      </w:r>
      <w:r w:rsidR="009532D5" w:rsidRPr="00EA2C6E">
        <w:rPr>
          <w:rFonts w:hint="cs"/>
          <w:rtl/>
          <w:lang w:val="ru-RU"/>
        </w:rPr>
        <w:t xml:space="preserve"> على مستوى </w:t>
      </w:r>
      <w:r w:rsidR="00AC3766">
        <w:rPr>
          <w:rFonts w:hint="cs"/>
          <w:rtl/>
          <w:lang w:val="ru-RU"/>
        </w:rPr>
        <w:t>القانون</w:t>
      </w:r>
      <w:r w:rsidR="009532D5" w:rsidRPr="00EA2C6E">
        <w:rPr>
          <w:rFonts w:hint="cs"/>
          <w:rtl/>
          <w:lang w:val="ru-RU"/>
        </w:rPr>
        <w:t xml:space="preserve"> الجنائي الدولي لا يمكن التغاضي عنها.</w:t>
      </w:r>
    </w:p>
    <w:p w:rsidR="009532D5" w:rsidRDefault="009532D5" w:rsidP="00661E64">
      <w:pPr>
        <w:rPr>
          <w:spacing w:val="-4"/>
          <w:rtl/>
          <w:lang w:val="ru-RU"/>
        </w:rPr>
      </w:pPr>
      <w:r w:rsidRPr="00661E64">
        <w:rPr>
          <w:rFonts w:hint="cs"/>
          <w:spacing w:val="-4"/>
          <w:rtl/>
          <w:lang w:val="ru-RU"/>
        </w:rPr>
        <w:t>وتدعو فنزويلا، المتضامنة بشكل كامل مع القضية الفلسطينية، إلى الرفع النهائي للحصار</w:t>
      </w:r>
      <w:r w:rsidR="00AC3766" w:rsidRPr="00661E64">
        <w:rPr>
          <w:rFonts w:hint="cs"/>
          <w:spacing w:val="-4"/>
          <w:rtl/>
          <w:lang w:val="ru-RU"/>
        </w:rPr>
        <w:t xml:space="preserve"> غير القانوني</w:t>
      </w:r>
      <w:r w:rsidRPr="00661E64">
        <w:rPr>
          <w:rFonts w:hint="cs"/>
          <w:spacing w:val="-4"/>
          <w:rtl/>
          <w:lang w:val="ru-RU"/>
        </w:rPr>
        <w:t xml:space="preserve"> المفروض على قطاع عزّة منذ عام</w:t>
      </w:r>
      <w:r w:rsidR="00A90D28" w:rsidRPr="00661E64">
        <w:rPr>
          <w:rFonts w:hint="eastAsia"/>
          <w:spacing w:val="-4"/>
          <w:rtl/>
          <w:lang w:val="ru-RU"/>
        </w:rPr>
        <w:t> </w:t>
      </w:r>
      <w:r w:rsidRPr="00661E64">
        <w:rPr>
          <w:spacing w:val="-4"/>
          <w:lang w:val="en-US"/>
        </w:rPr>
        <w:t>2007</w:t>
      </w:r>
      <w:r w:rsidRPr="00661E64">
        <w:rPr>
          <w:rFonts w:hint="cs"/>
          <w:spacing w:val="-4"/>
          <w:rtl/>
          <w:lang w:val="ru-RU"/>
        </w:rPr>
        <w:t xml:space="preserve"> الذي فيه انتهاك صارخ لحقوق الإنسان لهذا الشعب الشقيق. ونحن نؤيّد إقامة دولة فلسطين</w:t>
      </w:r>
      <w:r w:rsidR="00730D19" w:rsidRPr="00661E64">
        <w:rPr>
          <w:rFonts w:hint="cs"/>
          <w:spacing w:val="-4"/>
          <w:rtl/>
          <w:lang w:val="ru-RU"/>
        </w:rPr>
        <w:t>ية</w:t>
      </w:r>
      <w:r w:rsidRPr="00661E64">
        <w:rPr>
          <w:rFonts w:hint="cs"/>
          <w:spacing w:val="-4"/>
          <w:rtl/>
          <w:lang w:val="ru-RU"/>
        </w:rPr>
        <w:t xml:space="preserve"> ضمن حدود آمنة ومعترف بها</w:t>
      </w:r>
      <w:r w:rsidR="00661E64">
        <w:rPr>
          <w:rFonts w:hint="eastAsia"/>
          <w:spacing w:val="-4"/>
          <w:rtl/>
          <w:lang w:val="ru-RU"/>
        </w:rPr>
        <w:t> </w:t>
      </w:r>
      <w:r w:rsidRPr="00661E64">
        <w:rPr>
          <w:rFonts w:hint="cs"/>
          <w:spacing w:val="-4"/>
          <w:rtl/>
          <w:lang w:val="ru-RU"/>
        </w:rPr>
        <w:t xml:space="preserve">دولياً </w:t>
      </w:r>
      <w:r w:rsidR="00135FA9" w:rsidRPr="00661E64">
        <w:rPr>
          <w:rFonts w:hint="cs"/>
          <w:spacing w:val="-4"/>
          <w:rtl/>
          <w:lang w:val="ru-RU"/>
        </w:rPr>
        <w:t>كما كانت قبل عام</w:t>
      </w:r>
      <w:r w:rsidR="00A90D28" w:rsidRPr="00661E64">
        <w:rPr>
          <w:rFonts w:hint="eastAsia"/>
          <w:spacing w:val="-4"/>
          <w:rtl/>
          <w:lang w:val="ru-RU"/>
        </w:rPr>
        <w:t> </w:t>
      </w:r>
      <w:r w:rsidR="00135FA9" w:rsidRPr="00661E64">
        <w:rPr>
          <w:spacing w:val="-4"/>
          <w:lang w:val="en-US"/>
        </w:rPr>
        <w:t>1967</w:t>
      </w:r>
      <w:r w:rsidR="00135FA9" w:rsidRPr="00661E64">
        <w:rPr>
          <w:rFonts w:hint="cs"/>
          <w:spacing w:val="-4"/>
          <w:rtl/>
          <w:lang w:val="ru-RU"/>
        </w:rPr>
        <w:t xml:space="preserve"> وعاصمتها القدس الشرقية. ونشجّع الأطراف </w:t>
      </w:r>
      <w:r w:rsidR="00730D19" w:rsidRPr="00661E64">
        <w:rPr>
          <w:rFonts w:hint="cs"/>
          <w:spacing w:val="-4"/>
          <w:rtl/>
          <w:lang w:val="ru-RU"/>
        </w:rPr>
        <w:t xml:space="preserve">المعنية </w:t>
      </w:r>
      <w:r w:rsidR="00AC3766" w:rsidRPr="00661E64">
        <w:rPr>
          <w:rFonts w:hint="cs"/>
          <w:spacing w:val="-4"/>
          <w:rtl/>
          <w:lang w:val="ru-RU"/>
        </w:rPr>
        <w:t>على مواصلة بذل الجهود الد</w:t>
      </w:r>
      <w:r w:rsidR="00135FA9" w:rsidRPr="00661E64">
        <w:rPr>
          <w:rFonts w:hint="cs"/>
          <w:spacing w:val="-4"/>
          <w:rtl/>
          <w:lang w:val="ru-RU"/>
        </w:rPr>
        <w:t>بلوماسية للتوصّل إلى</w:t>
      </w:r>
      <w:r w:rsidR="00661E64">
        <w:rPr>
          <w:rFonts w:hint="eastAsia"/>
          <w:spacing w:val="-4"/>
          <w:rtl/>
          <w:lang w:val="ru-RU"/>
        </w:rPr>
        <w:t> </w:t>
      </w:r>
      <w:r w:rsidR="00135FA9" w:rsidRPr="00661E64">
        <w:rPr>
          <w:rFonts w:hint="cs"/>
          <w:spacing w:val="-4"/>
          <w:rtl/>
          <w:lang w:val="ru-RU"/>
        </w:rPr>
        <w:t xml:space="preserve">سلام راسخ ودائم، كما أننا </w:t>
      </w:r>
      <w:r w:rsidR="00730D19" w:rsidRPr="00661E64">
        <w:rPr>
          <w:rFonts w:hint="cs"/>
          <w:spacing w:val="-4"/>
          <w:rtl/>
          <w:lang w:val="ru-RU"/>
        </w:rPr>
        <w:t>نؤيّد</w:t>
      </w:r>
      <w:r w:rsidR="00135FA9" w:rsidRPr="00661E64">
        <w:rPr>
          <w:rFonts w:hint="cs"/>
          <w:spacing w:val="-4"/>
          <w:rtl/>
          <w:lang w:val="ru-RU"/>
        </w:rPr>
        <w:t xml:space="preserve"> بشدّة الاعتراف بفلسطين كدولة كاملة العضوية في الأمم المتحدة </w:t>
      </w:r>
      <w:r w:rsidR="00730D19" w:rsidRPr="00661E64">
        <w:rPr>
          <w:rFonts w:hint="cs"/>
          <w:spacing w:val="-4"/>
          <w:rtl/>
          <w:lang w:val="ru-RU"/>
        </w:rPr>
        <w:t>وفي</w:t>
      </w:r>
      <w:r w:rsidR="00135FA9" w:rsidRPr="00661E64">
        <w:rPr>
          <w:rFonts w:hint="cs"/>
          <w:spacing w:val="-4"/>
          <w:rtl/>
          <w:lang w:val="ru-RU"/>
        </w:rPr>
        <w:t xml:space="preserve"> الاتحاد الدولي للاتصالات.</w:t>
      </w:r>
    </w:p>
    <w:p w:rsidR="00401978" w:rsidRPr="00661E64" w:rsidRDefault="00401978" w:rsidP="00401978">
      <w:pPr>
        <w:spacing w:before="600"/>
        <w:jc w:val="center"/>
        <w:rPr>
          <w:spacing w:val="-4"/>
          <w:rtl/>
          <w:lang w:val="ru-RU"/>
        </w:rPr>
      </w:pPr>
      <w:r>
        <w:rPr>
          <w:rFonts w:hint="cs"/>
          <w:spacing w:val="-4"/>
          <w:rtl/>
          <w:lang w:val="ru-RU"/>
        </w:rPr>
        <w:t>___________</w:t>
      </w:r>
    </w:p>
    <w:sectPr w:rsidR="00401978" w:rsidRPr="00661E64" w:rsidSect="00B541A1">
      <w:headerReference w:type="even" r:id="rId17"/>
      <w:headerReference w:type="default" r:id="rId18"/>
      <w:footerReference w:type="default" r:id="rId19"/>
      <w:headerReference w:type="first" r:id="rId20"/>
      <w:footerReference w:type="first" r:id="rId21"/>
      <w:pgSz w:w="11907" w:h="16834" w:code="9"/>
      <w:pgMar w:top="1418" w:right="1134" w:bottom="1134" w:left="1134" w:header="567" w:footer="567"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7125" w:rsidRDefault="00237125" w:rsidP="00FE7FCA">
      <w:r>
        <w:separator/>
      </w:r>
    </w:p>
  </w:endnote>
  <w:endnote w:type="continuationSeparator" w:id="0">
    <w:p w:rsidR="00237125" w:rsidRDefault="00237125" w:rsidP="00FE7F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raditional Arabic">
    <w:panose1 w:val="02020603050405020304"/>
    <w:charset w:val="00"/>
    <w:family w:val="roman"/>
    <w:pitch w:val="variable"/>
    <w:sig w:usb0="00002003" w:usb1="80000000" w:usb2="00000008" w:usb3="00000000" w:csb0="00000041" w:csb1="00000000"/>
  </w:font>
  <w:font w:name="Times New Roman Bold">
    <w:altName w:val="Times New Roman"/>
    <w:panose1 w:val="02020803070505020304"/>
    <w:charset w:val="00"/>
    <w:family w:val="roman"/>
    <w:pitch w:val="variable"/>
    <w:sig w:usb0="00003A87" w:usb1="00000000" w:usb2="00000000" w:usb3="00000000" w:csb0="000000FF" w:csb1="00000000"/>
  </w:font>
  <w:font w:name="SimSun">
    <w:altName w:val="宋体"/>
    <w:panose1 w:val="02010600030101010101"/>
    <w:charset w:val="86"/>
    <w:family w:val="auto"/>
    <w:pitch w:val="variable"/>
    <w:sig w:usb0="00000003" w:usb1="288F0000" w:usb2="00000016" w:usb3="00000000" w:csb0="00040001" w:csb1="00000000"/>
  </w:font>
  <w:font w:name="Verdana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32D5" w:rsidRPr="00324C72" w:rsidRDefault="009532D5" w:rsidP="00984A63">
    <w:pPr>
      <w:tabs>
        <w:tab w:val="clear" w:pos="567"/>
        <w:tab w:val="clear" w:pos="1134"/>
        <w:tab w:val="clear" w:pos="1701"/>
        <w:tab w:val="clear" w:pos="2268"/>
        <w:tab w:val="clear" w:pos="2835"/>
        <w:tab w:val="center" w:pos="5670"/>
        <w:tab w:val="right" w:pos="9639"/>
      </w:tabs>
      <w:overflowPunct/>
      <w:autoSpaceDE/>
      <w:autoSpaceDN/>
      <w:bidi w:val="0"/>
      <w:adjustRightInd/>
      <w:textAlignment w:val="auto"/>
      <w:rPr>
        <w:rFonts w:asciiTheme="minorHAnsi" w:hAnsiTheme="minorHAnsi"/>
        <w:sz w:val="16"/>
        <w:szCs w:val="16"/>
        <w:lang w:val="en-US" w:bidi="ar-SA"/>
      </w:rPr>
    </w:pPr>
    <w:r w:rsidRPr="00255055">
      <w:rPr>
        <w:rFonts w:asciiTheme="minorHAnsi" w:hAnsiTheme="minorHAnsi"/>
        <w:sz w:val="16"/>
        <w:szCs w:val="16"/>
        <w:lang w:val="en-US" w:bidi="ar-SA"/>
      </w:rPr>
      <w:fldChar w:fldCharType="begin"/>
    </w:r>
    <w:r w:rsidRPr="008B2C14">
      <w:rPr>
        <w:rFonts w:asciiTheme="minorHAnsi" w:hAnsiTheme="minorHAnsi"/>
        <w:sz w:val="16"/>
        <w:szCs w:val="16"/>
        <w:lang w:val="en-US" w:bidi="ar-SA"/>
      </w:rPr>
      <w:instrText xml:space="preserve"> FILENAME \p \* MERGEFORMAT </w:instrText>
    </w:r>
    <w:r w:rsidRPr="00255055">
      <w:rPr>
        <w:rFonts w:asciiTheme="minorHAnsi" w:hAnsiTheme="minorHAnsi"/>
        <w:sz w:val="16"/>
        <w:szCs w:val="16"/>
        <w:lang w:val="en-US" w:bidi="ar-SA"/>
      </w:rPr>
      <w:fldChar w:fldCharType="separate"/>
    </w:r>
    <w:r w:rsidR="00E73023">
      <w:rPr>
        <w:rFonts w:asciiTheme="minorHAnsi" w:hAnsiTheme="minorHAnsi"/>
        <w:noProof/>
        <w:sz w:val="16"/>
        <w:szCs w:val="16"/>
        <w:lang w:val="en-US" w:bidi="ar-SA"/>
      </w:rPr>
      <w:t>P:\ARA\SG\CONF-SG\PP14\100\176A.docx</w:t>
    </w:r>
    <w:r w:rsidRPr="00255055">
      <w:rPr>
        <w:rFonts w:asciiTheme="minorHAnsi" w:hAnsiTheme="minorHAnsi"/>
        <w:sz w:val="16"/>
        <w:szCs w:val="16"/>
        <w:lang w:val="en-US" w:bidi="ar-SA"/>
      </w:rPr>
      <w:fldChar w:fldCharType="end"/>
    </w:r>
    <w:r w:rsidRPr="008B2C14">
      <w:rPr>
        <w:rFonts w:asciiTheme="minorHAnsi" w:hAnsiTheme="minorHAnsi"/>
        <w:sz w:val="16"/>
        <w:szCs w:val="16"/>
        <w:lang w:val="en-US" w:bidi="ar-SA"/>
      </w:rPr>
      <w:t xml:space="preserve">   (</w:t>
    </w:r>
    <w:r w:rsidR="00984A63">
      <w:rPr>
        <w:rFonts w:asciiTheme="minorHAnsi" w:hAnsiTheme="minorHAnsi"/>
        <w:sz w:val="16"/>
        <w:szCs w:val="16"/>
        <w:lang w:val="en-US" w:bidi="ar-SA"/>
      </w:rPr>
      <w:t>372838</w:t>
    </w:r>
    <w:r w:rsidRPr="008B2C14">
      <w:rPr>
        <w:rFonts w:asciiTheme="minorHAnsi" w:hAnsiTheme="minorHAnsi"/>
        <w:sz w:val="16"/>
        <w:szCs w:val="16"/>
        <w:lang w:val="en-US" w:bidi="ar-SA"/>
      </w:rPr>
      <w:t>)</w:t>
    </w:r>
    <w:r w:rsidRPr="008B2C14">
      <w:rPr>
        <w:rFonts w:asciiTheme="minorHAnsi" w:hAnsiTheme="minorHAnsi"/>
        <w:sz w:val="16"/>
        <w:szCs w:val="16"/>
        <w:lang w:val="en-US" w:bidi="ar-SA"/>
      </w:rPr>
      <w:tab/>
    </w:r>
    <w:r w:rsidRPr="00255055">
      <w:rPr>
        <w:rFonts w:asciiTheme="minorHAnsi" w:hAnsiTheme="minorHAnsi"/>
        <w:sz w:val="16"/>
        <w:szCs w:val="16"/>
        <w:lang w:val="en-US" w:bidi="ar-SA"/>
      </w:rPr>
      <w:fldChar w:fldCharType="begin"/>
    </w:r>
    <w:r w:rsidRPr="00255055">
      <w:rPr>
        <w:rFonts w:asciiTheme="minorHAnsi" w:hAnsiTheme="minorHAnsi"/>
        <w:sz w:val="16"/>
        <w:szCs w:val="16"/>
        <w:lang w:val="en-US" w:bidi="ar-SA"/>
      </w:rPr>
      <w:instrText xml:space="preserve"> savedate \@ dd.MM.yy </w:instrText>
    </w:r>
    <w:r w:rsidRPr="00255055">
      <w:rPr>
        <w:rFonts w:asciiTheme="minorHAnsi" w:hAnsiTheme="minorHAnsi"/>
        <w:sz w:val="16"/>
        <w:szCs w:val="16"/>
        <w:lang w:val="en-US" w:bidi="ar-SA"/>
      </w:rPr>
      <w:fldChar w:fldCharType="separate"/>
    </w:r>
    <w:r w:rsidR="00E73023">
      <w:rPr>
        <w:rFonts w:asciiTheme="minorHAnsi" w:hAnsiTheme="minorHAnsi"/>
        <w:noProof/>
        <w:sz w:val="16"/>
        <w:szCs w:val="16"/>
        <w:lang w:val="en-US" w:bidi="ar-SA"/>
      </w:rPr>
      <w:t>12.01.15</w:t>
    </w:r>
    <w:r w:rsidRPr="00255055">
      <w:rPr>
        <w:rFonts w:asciiTheme="minorHAnsi" w:hAnsiTheme="minorHAnsi"/>
        <w:sz w:val="16"/>
        <w:szCs w:val="16"/>
        <w:lang w:val="en-US" w:bidi="ar-SA"/>
      </w:rPr>
      <w:fldChar w:fldCharType="end"/>
    </w:r>
    <w:r w:rsidRPr="008B2C14">
      <w:rPr>
        <w:rFonts w:asciiTheme="minorHAnsi" w:hAnsiTheme="minorHAnsi"/>
        <w:sz w:val="16"/>
        <w:szCs w:val="16"/>
        <w:lang w:val="en-US" w:bidi="ar-SA"/>
      </w:rPr>
      <w:tab/>
    </w:r>
    <w:r w:rsidRPr="00255055">
      <w:rPr>
        <w:rFonts w:asciiTheme="minorHAnsi" w:hAnsiTheme="minorHAnsi"/>
        <w:sz w:val="16"/>
        <w:szCs w:val="16"/>
        <w:lang w:val="en-US" w:bidi="ar-SA"/>
      </w:rPr>
      <w:fldChar w:fldCharType="begin"/>
    </w:r>
    <w:r w:rsidRPr="00255055">
      <w:rPr>
        <w:rFonts w:asciiTheme="minorHAnsi" w:hAnsiTheme="minorHAnsi"/>
        <w:sz w:val="16"/>
        <w:szCs w:val="16"/>
        <w:lang w:val="en-US" w:bidi="ar-SA"/>
      </w:rPr>
      <w:instrText xml:space="preserve"> printdate \@ dd.MM.yy </w:instrText>
    </w:r>
    <w:r w:rsidRPr="00255055">
      <w:rPr>
        <w:rFonts w:asciiTheme="minorHAnsi" w:hAnsiTheme="minorHAnsi"/>
        <w:sz w:val="16"/>
        <w:szCs w:val="16"/>
        <w:lang w:val="en-US" w:bidi="ar-SA"/>
      </w:rPr>
      <w:fldChar w:fldCharType="separate"/>
    </w:r>
    <w:r w:rsidR="00E73023">
      <w:rPr>
        <w:rFonts w:asciiTheme="minorHAnsi" w:hAnsiTheme="minorHAnsi"/>
        <w:noProof/>
        <w:sz w:val="16"/>
        <w:szCs w:val="16"/>
        <w:lang w:val="en-US" w:bidi="ar-SA"/>
      </w:rPr>
      <w:t>12.01.15</w:t>
    </w:r>
    <w:r w:rsidRPr="00255055">
      <w:rPr>
        <w:rFonts w:asciiTheme="minorHAnsi" w:hAnsiTheme="minorHAnsi"/>
        <w:sz w:val="16"/>
        <w:szCs w:val="16"/>
        <w:lang w:val="en-US" w:bidi="ar-SA"/>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32D5" w:rsidRPr="00D819F3" w:rsidRDefault="009532D5" w:rsidP="00255055">
    <w:pPr>
      <w:pStyle w:val="firstfooter0"/>
      <w:spacing w:before="0" w:beforeAutospacing="0" w:after="0" w:afterAutospacing="0"/>
      <w:jc w:val="center"/>
      <w:rPr>
        <w:rFonts w:ascii="Symbol" w:hAnsi="Symbol"/>
        <w:sz w:val="22"/>
        <w:szCs w:val="20"/>
      </w:rPr>
    </w:pPr>
    <w:r>
      <w:rPr>
        <w:rFonts w:ascii="Symbol" w:hAnsi="Symbol"/>
        <w:sz w:val="22"/>
        <w:szCs w:val="20"/>
        <w:lang w:val="en-GB"/>
      </w:rPr>
      <w:t></w:t>
    </w:r>
    <w:r w:rsidRPr="00D819F3">
      <w:rPr>
        <w:sz w:val="20"/>
        <w:szCs w:val="20"/>
      </w:rPr>
      <w:t xml:space="preserve"> </w:t>
    </w:r>
    <w:r w:rsidRPr="00D819F3">
      <w:rPr>
        <w:rStyle w:val="Hyperlink"/>
        <w:sz w:val="22"/>
        <w:szCs w:val="22"/>
      </w:rPr>
      <w:t>www.itu.int/plenipotentiary/</w:t>
    </w:r>
    <w:r w:rsidRPr="00D819F3">
      <w:rPr>
        <w:sz w:val="20"/>
        <w:szCs w:val="20"/>
      </w:rPr>
      <w:t xml:space="preserve"> </w:t>
    </w:r>
    <w:r>
      <w:rPr>
        <w:rFonts w:ascii="Symbol" w:hAnsi="Symbol"/>
        <w:sz w:val="22"/>
        <w:szCs w:val="20"/>
        <w:lang w:val="en-GB"/>
      </w:rPr>
      <w:t></w:t>
    </w:r>
  </w:p>
  <w:p w:rsidR="009532D5" w:rsidRPr="008B2C14" w:rsidRDefault="009532D5" w:rsidP="00984A63">
    <w:pPr>
      <w:tabs>
        <w:tab w:val="clear" w:pos="567"/>
        <w:tab w:val="clear" w:pos="1134"/>
        <w:tab w:val="clear" w:pos="1701"/>
        <w:tab w:val="clear" w:pos="2268"/>
        <w:tab w:val="clear" w:pos="2835"/>
        <w:tab w:val="center" w:pos="5670"/>
        <w:tab w:val="right" w:pos="9639"/>
      </w:tabs>
      <w:overflowPunct/>
      <w:autoSpaceDE/>
      <w:autoSpaceDN/>
      <w:bidi w:val="0"/>
      <w:adjustRightInd/>
      <w:textAlignment w:val="auto"/>
      <w:rPr>
        <w:rFonts w:asciiTheme="minorHAnsi" w:hAnsiTheme="minorHAnsi"/>
        <w:sz w:val="16"/>
        <w:szCs w:val="16"/>
        <w:lang w:val="en-US" w:bidi="ar-SA"/>
      </w:rPr>
    </w:pPr>
    <w:r w:rsidRPr="00255055">
      <w:rPr>
        <w:rFonts w:asciiTheme="minorHAnsi" w:hAnsiTheme="minorHAnsi"/>
        <w:sz w:val="16"/>
        <w:szCs w:val="16"/>
        <w:lang w:val="en-US" w:bidi="ar-SA"/>
      </w:rPr>
      <w:fldChar w:fldCharType="begin"/>
    </w:r>
    <w:r w:rsidRPr="008B2C14">
      <w:rPr>
        <w:rFonts w:asciiTheme="minorHAnsi" w:hAnsiTheme="minorHAnsi"/>
        <w:sz w:val="16"/>
        <w:szCs w:val="16"/>
        <w:lang w:val="en-US" w:bidi="ar-SA"/>
      </w:rPr>
      <w:instrText xml:space="preserve"> FILENAME \p \* MERGEFORMAT </w:instrText>
    </w:r>
    <w:r w:rsidRPr="00255055">
      <w:rPr>
        <w:rFonts w:asciiTheme="minorHAnsi" w:hAnsiTheme="minorHAnsi"/>
        <w:sz w:val="16"/>
        <w:szCs w:val="16"/>
        <w:lang w:val="en-US" w:bidi="ar-SA"/>
      </w:rPr>
      <w:fldChar w:fldCharType="separate"/>
    </w:r>
    <w:r w:rsidR="00E73023">
      <w:rPr>
        <w:rFonts w:asciiTheme="minorHAnsi" w:hAnsiTheme="minorHAnsi"/>
        <w:noProof/>
        <w:sz w:val="16"/>
        <w:szCs w:val="16"/>
        <w:lang w:val="en-US" w:bidi="ar-SA"/>
      </w:rPr>
      <w:t>P:\ARA\SG\CONF-SG\PP14\100\176A.docx</w:t>
    </w:r>
    <w:r w:rsidRPr="00255055">
      <w:rPr>
        <w:rFonts w:asciiTheme="minorHAnsi" w:hAnsiTheme="minorHAnsi"/>
        <w:sz w:val="16"/>
        <w:szCs w:val="16"/>
        <w:lang w:val="en-US" w:bidi="ar-SA"/>
      </w:rPr>
      <w:fldChar w:fldCharType="end"/>
    </w:r>
    <w:r w:rsidRPr="008B2C14">
      <w:rPr>
        <w:rFonts w:asciiTheme="minorHAnsi" w:hAnsiTheme="minorHAnsi"/>
        <w:sz w:val="16"/>
        <w:szCs w:val="16"/>
        <w:lang w:val="en-US" w:bidi="ar-SA"/>
      </w:rPr>
      <w:t xml:space="preserve">   (</w:t>
    </w:r>
    <w:r w:rsidR="00984A63">
      <w:rPr>
        <w:rFonts w:asciiTheme="minorHAnsi" w:hAnsiTheme="minorHAnsi"/>
        <w:sz w:val="16"/>
        <w:szCs w:val="16"/>
        <w:lang w:val="en-US" w:bidi="ar-SA"/>
      </w:rPr>
      <w:t>372838</w:t>
    </w:r>
    <w:r w:rsidRPr="008B2C14">
      <w:rPr>
        <w:rFonts w:asciiTheme="minorHAnsi" w:hAnsiTheme="minorHAnsi"/>
        <w:sz w:val="16"/>
        <w:szCs w:val="16"/>
        <w:lang w:val="en-US" w:bidi="ar-SA"/>
      </w:rPr>
      <w:t>)</w:t>
    </w:r>
    <w:r w:rsidRPr="008B2C14">
      <w:rPr>
        <w:rFonts w:asciiTheme="minorHAnsi" w:hAnsiTheme="minorHAnsi"/>
        <w:sz w:val="16"/>
        <w:szCs w:val="16"/>
        <w:lang w:val="en-US" w:bidi="ar-SA"/>
      </w:rPr>
      <w:tab/>
    </w:r>
    <w:r w:rsidRPr="00255055">
      <w:rPr>
        <w:rFonts w:asciiTheme="minorHAnsi" w:hAnsiTheme="minorHAnsi"/>
        <w:sz w:val="16"/>
        <w:szCs w:val="16"/>
        <w:lang w:val="en-US" w:bidi="ar-SA"/>
      </w:rPr>
      <w:fldChar w:fldCharType="begin"/>
    </w:r>
    <w:r w:rsidRPr="00255055">
      <w:rPr>
        <w:rFonts w:asciiTheme="minorHAnsi" w:hAnsiTheme="minorHAnsi"/>
        <w:sz w:val="16"/>
        <w:szCs w:val="16"/>
        <w:lang w:val="en-US" w:bidi="ar-SA"/>
      </w:rPr>
      <w:instrText xml:space="preserve"> savedate \@ dd.MM.yy </w:instrText>
    </w:r>
    <w:r w:rsidRPr="00255055">
      <w:rPr>
        <w:rFonts w:asciiTheme="minorHAnsi" w:hAnsiTheme="minorHAnsi"/>
        <w:sz w:val="16"/>
        <w:szCs w:val="16"/>
        <w:lang w:val="en-US" w:bidi="ar-SA"/>
      </w:rPr>
      <w:fldChar w:fldCharType="separate"/>
    </w:r>
    <w:r w:rsidR="00E73023">
      <w:rPr>
        <w:rFonts w:asciiTheme="minorHAnsi" w:hAnsiTheme="minorHAnsi"/>
        <w:noProof/>
        <w:sz w:val="16"/>
        <w:szCs w:val="16"/>
        <w:lang w:val="en-US" w:bidi="ar-SA"/>
      </w:rPr>
      <w:t>12.01.15</w:t>
    </w:r>
    <w:r w:rsidRPr="00255055">
      <w:rPr>
        <w:rFonts w:asciiTheme="minorHAnsi" w:hAnsiTheme="minorHAnsi"/>
        <w:sz w:val="16"/>
        <w:szCs w:val="16"/>
        <w:lang w:val="en-US" w:bidi="ar-SA"/>
      </w:rPr>
      <w:fldChar w:fldCharType="end"/>
    </w:r>
    <w:r w:rsidRPr="008B2C14">
      <w:rPr>
        <w:rFonts w:asciiTheme="minorHAnsi" w:hAnsiTheme="minorHAnsi"/>
        <w:sz w:val="16"/>
        <w:szCs w:val="16"/>
        <w:lang w:val="en-US" w:bidi="ar-SA"/>
      </w:rPr>
      <w:tab/>
    </w:r>
    <w:r w:rsidRPr="00255055">
      <w:rPr>
        <w:rFonts w:asciiTheme="minorHAnsi" w:hAnsiTheme="minorHAnsi"/>
        <w:sz w:val="16"/>
        <w:szCs w:val="16"/>
        <w:lang w:val="en-US" w:bidi="ar-SA"/>
      </w:rPr>
      <w:fldChar w:fldCharType="begin"/>
    </w:r>
    <w:r w:rsidRPr="00255055">
      <w:rPr>
        <w:rFonts w:asciiTheme="minorHAnsi" w:hAnsiTheme="minorHAnsi"/>
        <w:sz w:val="16"/>
        <w:szCs w:val="16"/>
        <w:lang w:val="en-US" w:bidi="ar-SA"/>
      </w:rPr>
      <w:instrText xml:space="preserve"> printdate \@ dd.MM.yy </w:instrText>
    </w:r>
    <w:r w:rsidRPr="00255055">
      <w:rPr>
        <w:rFonts w:asciiTheme="minorHAnsi" w:hAnsiTheme="minorHAnsi"/>
        <w:sz w:val="16"/>
        <w:szCs w:val="16"/>
        <w:lang w:val="en-US" w:bidi="ar-SA"/>
      </w:rPr>
      <w:fldChar w:fldCharType="separate"/>
    </w:r>
    <w:r w:rsidR="00E73023">
      <w:rPr>
        <w:rFonts w:asciiTheme="minorHAnsi" w:hAnsiTheme="minorHAnsi"/>
        <w:noProof/>
        <w:sz w:val="16"/>
        <w:szCs w:val="16"/>
        <w:lang w:val="en-US" w:bidi="ar-SA"/>
      </w:rPr>
      <w:t>12.01.15</w:t>
    </w:r>
    <w:r w:rsidRPr="00255055">
      <w:rPr>
        <w:rFonts w:asciiTheme="minorHAnsi" w:hAnsiTheme="minorHAnsi"/>
        <w:sz w:val="16"/>
        <w:szCs w:val="16"/>
        <w:lang w:val="en-US" w:bidi="ar-SA"/>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7125" w:rsidRDefault="00237125">
      <w:r>
        <w:t>_______________</w:t>
      </w:r>
    </w:p>
  </w:footnote>
  <w:footnote w:type="continuationSeparator" w:id="0">
    <w:p w:rsidR="00237125" w:rsidRDefault="00237125" w:rsidP="00FE7FCA">
      <w:r>
        <w:continuationSeparator/>
      </w:r>
    </w:p>
  </w:footnote>
  <w:footnote w:id="1">
    <w:p w:rsidR="009532D5" w:rsidRDefault="009532D5" w:rsidP="00060C62">
      <w:pPr>
        <w:pStyle w:val="FootnoteText"/>
      </w:pPr>
      <w:r>
        <w:rPr>
          <w:rStyle w:val="FootnoteReference"/>
        </w:rPr>
        <w:footnoteRef/>
      </w:r>
      <w:r>
        <w:rPr>
          <w:rtl/>
        </w:rPr>
        <w:t xml:space="preserve"> </w:t>
      </w:r>
      <w:r>
        <w:rPr>
          <w:rFonts w:hint="cs"/>
          <w:rtl/>
        </w:rPr>
        <w:t xml:space="preserve">قدّمت بالتالي وفود كلّ من كندا (الملحق ألف) والولايات المتحدة (الملحق باء) </w:t>
      </w:r>
      <w:r>
        <w:rPr>
          <w:rFonts w:hint="eastAsia"/>
          <w:rtl/>
        </w:rPr>
        <w:t>وإسرائيل</w:t>
      </w:r>
      <w:r>
        <w:rPr>
          <w:rFonts w:hint="cs"/>
          <w:rtl/>
        </w:rPr>
        <w:t xml:space="preserve"> (الملحق جيم) وفنزويلا (الملحق دال) بيانات إلى الأمانة.</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32D5" w:rsidRPr="005A25FE" w:rsidRDefault="009532D5" w:rsidP="00A9018B">
    <w:pPr>
      <w:pStyle w:val="Header"/>
      <w:tabs>
        <w:tab w:val="center" w:pos="3969"/>
        <w:tab w:val="right" w:pos="7938"/>
      </w:tabs>
      <w:jc w:val="left"/>
      <w:rPr>
        <w:rFonts w:cs="Calibri"/>
        <w:b/>
        <w:bCs/>
        <w:sz w:val="22"/>
        <w:szCs w:val="24"/>
        <w:rtl/>
      </w:rPr>
    </w:pPr>
    <w:r>
      <w:tab/>
    </w:r>
    <w:r>
      <w:fldChar w:fldCharType="begin"/>
    </w:r>
    <w:r>
      <w:instrText xml:space="preserve"> DOCPROPERTY  header5  \* MERGEFORMAT </w:instrText>
    </w:r>
    <w:r>
      <w:fldChar w:fldCharType="separate"/>
    </w:r>
    <w:r w:rsidR="00E73023">
      <w:rPr>
        <w:b/>
        <w:bCs/>
        <w:lang w:val="en-US"/>
      </w:rPr>
      <w:t>Error! Unknown document property name.</w:t>
    </w:r>
    <w:r>
      <w:fldChar w:fldCharType="end"/>
    </w:r>
    <w:r w:rsidRPr="00A621F9">
      <w:tab/>
    </w:r>
    <w:r>
      <w:fldChar w:fldCharType="begin"/>
    </w:r>
    <w:r>
      <w:instrText>PAGE</w:instrText>
    </w:r>
    <w:r>
      <w:fldChar w:fldCharType="separate"/>
    </w:r>
    <w:r>
      <w:rPr>
        <w:noProof/>
      </w:rPr>
      <w:t>56</w:t>
    </w:r>
    <w:r>
      <w:rPr>
        <w:noProof/>
      </w:rPr>
      <w:fldChar w:fldCharType="end"/>
    </w:r>
  </w:p>
  <w:p w:rsidR="009532D5" w:rsidRDefault="009532D5"/>
  <w:p w:rsidR="009532D5" w:rsidRDefault="009532D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32D5" w:rsidRPr="006A7C71" w:rsidRDefault="009532D5" w:rsidP="00063E10">
    <w:pPr>
      <w:pStyle w:val="Header"/>
      <w:bidi/>
      <w:rPr>
        <w:rFonts w:ascii="Calibri" w:hAnsi="Calibri"/>
      </w:rPr>
    </w:pPr>
    <w:r w:rsidRPr="006A7C71">
      <w:rPr>
        <w:rStyle w:val="PageNumber"/>
        <w:rFonts w:ascii="Calibri" w:hAnsi="Calibri"/>
      </w:rPr>
      <w:fldChar w:fldCharType="begin"/>
    </w:r>
    <w:r w:rsidRPr="006A7C71">
      <w:rPr>
        <w:rStyle w:val="PageNumber"/>
        <w:rFonts w:ascii="Calibri" w:hAnsi="Calibri"/>
      </w:rPr>
      <w:instrText xml:space="preserve"> PAGE </w:instrText>
    </w:r>
    <w:r w:rsidRPr="006A7C71">
      <w:rPr>
        <w:rStyle w:val="PageNumber"/>
        <w:rFonts w:ascii="Calibri" w:hAnsi="Calibri"/>
      </w:rPr>
      <w:fldChar w:fldCharType="separate"/>
    </w:r>
    <w:r w:rsidR="00F70D1A">
      <w:rPr>
        <w:rStyle w:val="PageNumber"/>
        <w:rFonts w:ascii="Calibri" w:hAnsi="Calibri"/>
        <w:noProof/>
        <w:rtl/>
      </w:rPr>
      <w:t>9</w:t>
    </w:r>
    <w:r w:rsidRPr="006A7C71">
      <w:rPr>
        <w:rStyle w:val="PageNumber"/>
        <w:rFonts w:ascii="Calibri" w:hAnsi="Calibri"/>
      </w:rPr>
      <w:fldChar w:fldCharType="end"/>
    </w:r>
    <w:r w:rsidRPr="006A7C71">
      <w:rPr>
        <w:rStyle w:val="PageNumber"/>
        <w:rFonts w:ascii="Calibri" w:hAnsi="Calibri"/>
        <w:rtl/>
      </w:rPr>
      <w:br/>
    </w:r>
    <w:r w:rsidRPr="006A7C71">
      <w:rPr>
        <w:rStyle w:val="PageNumber"/>
        <w:rFonts w:ascii="Calibri" w:hAnsi="Calibri"/>
      </w:rPr>
      <w:t>PP14/</w:t>
    </w:r>
    <w:r w:rsidR="00063E10">
      <w:rPr>
        <w:rStyle w:val="PageNumber"/>
        <w:rFonts w:ascii="Calibri" w:hAnsi="Calibri"/>
      </w:rPr>
      <w:t>176</w:t>
    </w:r>
    <w:r>
      <w:rPr>
        <w:rStyle w:val="PageNumber"/>
        <w:rFonts w:ascii="Calibri" w:hAnsi="Calibri"/>
      </w:rPr>
      <w:t>-</w:t>
    </w:r>
    <w:r w:rsidRPr="006A7C71">
      <w:rPr>
        <w:rStyle w:val="PageNumber"/>
        <w:rFonts w:ascii="Calibri" w:hAnsi="Calibri"/>
      </w:rPr>
      <w:t>A</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32D5" w:rsidRPr="00B10B0D" w:rsidRDefault="009532D5" w:rsidP="00255055">
    <w:pPr>
      <w:tabs>
        <w:tab w:val="clear" w:pos="567"/>
        <w:tab w:val="clear" w:pos="1134"/>
        <w:tab w:val="clear" w:pos="1701"/>
        <w:tab w:val="clear" w:pos="2268"/>
        <w:tab w:val="clear" w:pos="2835"/>
      </w:tabs>
      <w:bidi w:val="0"/>
      <w:spacing w:before="0" w:line="240" w:lineRule="auto"/>
      <w:jc w:val="center"/>
      <w:rPr>
        <w:rFonts w:cs="Times New Roman"/>
        <w:sz w:val="18"/>
        <w:szCs w:val="20"/>
        <w:lang w:bidi="ar-S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AFA94A2"/>
    <w:lvl w:ilvl="0">
      <w:start w:val="1"/>
      <w:numFmt w:val="decimal"/>
      <w:lvlText w:val="%1."/>
      <w:lvlJc w:val="left"/>
      <w:pPr>
        <w:tabs>
          <w:tab w:val="num" w:pos="1492"/>
        </w:tabs>
        <w:ind w:left="1492" w:hanging="360"/>
      </w:pPr>
    </w:lvl>
  </w:abstractNum>
  <w:abstractNum w:abstractNumId="1">
    <w:nsid w:val="FFFFFF7D"/>
    <w:multiLevelType w:val="singleLevel"/>
    <w:tmpl w:val="57A4849C"/>
    <w:lvl w:ilvl="0">
      <w:start w:val="1"/>
      <w:numFmt w:val="decimal"/>
      <w:lvlText w:val="%1."/>
      <w:lvlJc w:val="left"/>
      <w:pPr>
        <w:tabs>
          <w:tab w:val="num" w:pos="1209"/>
        </w:tabs>
        <w:ind w:left="1209" w:hanging="360"/>
      </w:pPr>
    </w:lvl>
  </w:abstractNum>
  <w:abstractNum w:abstractNumId="2">
    <w:nsid w:val="FFFFFF7E"/>
    <w:multiLevelType w:val="singleLevel"/>
    <w:tmpl w:val="FB545900"/>
    <w:lvl w:ilvl="0">
      <w:start w:val="1"/>
      <w:numFmt w:val="decimal"/>
      <w:lvlText w:val="%1."/>
      <w:lvlJc w:val="left"/>
      <w:pPr>
        <w:tabs>
          <w:tab w:val="num" w:pos="926"/>
        </w:tabs>
        <w:ind w:left="926" w:hanging="360"/>
      </w:pPr>
    </w:lvl>
  </w:abstractNum>
  <w:abstractNum w:abstractNumId="3">
    <w:nsid w:val="FFFFFF7F"/>
    <w:multiLevelType w:val="singleLevel"/>
    <w:tmpl w:val="EBACCB82"/>
    <w:lvl w:ilvl="0">
      <w:start w:val="1"/>
      <w:numFmt w:val="decimal"/>
      <w:lvlText w:val="%1."/>
      <w:lvlJc w:val="left"/>
      <w:pPr>
        <w:tabs>
          <w:tab w:val="num" w:pos="643"/>
        </w:tabs>
        <w:ind w:left="643" w:hanging="360"/>
      </w:pPr>
    </w:lvl>
  </w:abstractNum>
  <w:abstractNum w:abstractNumId="4">
    <w:nsid w:val="FFFFFF80"/>
    <w:multiLevelType w:val="singleLevel"/>
    <w:tmpl w:val="4CBE9EA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C2C45C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774465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BA29A7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F26432E"/>
    <w:lvl w:ilvl="0">
      <w:start w:val="1"/>
      <w:numFmt w:val="decimal"/>
      <w:lvlText w:val="%1."/>
      <w:lvlJc w:val="left"/>
      <w:pPr>
        <w:tabs>
          <w:tab w:val="num" w:pos="360"/>
        </w:tabs>
        <w:ind w:left="360" w:hanging="360"/>
      </w:pPr>
    </w:lvl>
  </w:abstractNum>
  <w:abstractNum w:abstractNumId="9">
    <w:nsid w:val="FFFFFF89"/>
    <w:multiLevelType w:val="singleLevel"/>
    <w:tmpl w:val="777A0C92"/>
    <w:lvl w:ilvl="0">
      <w:start w:val="1"/>
      <w:numFmt w:val="bullet"/>
      <w:lvlText w:val=""/>
      <w:lvlJc w:val="left"/>
      <w:pPr>
        <w:tabs>
          <w:tab w:val="num" w:pos="360"/>
        </w:tabs>
        <w:ind w:left="360" w:hanging="360"/>
      </w:pPr>
      <w:rPr>
        <w:rFonts w:ascii="Symbol" w:hAnsi="Symbol" w:hint="default"/>
      </w:rPr>
    </w:lvl>
  </w:abstractNum>
  <w:abstractNum w:abstractNumId="10">
    <w:nsid w:val="37A16859"/>
    <w:multiLevelType w:val="hybridMultilevel"/>
    <w:tmpl w:val="75F81148"/>
    <w:lvl w:ilvl="0" w:tplc="6EF8B6BC">
      <w:start w:val="1"/>
      <w:numFmt w:val="arabicAlpha"/>
      <w:lvlText w:val="%1)"/>
      <w:lvlJc w:val="left"/>
      <w:pPr>
        <w:tabs>
          <w:tab w:val="num" w:pos="1344"/>
        </w:tabs>
        <w:ind w:left="1344" w:hanging="570"/>
      </w:pPr>
      <w:rPr>
        <w:rFonts w:cs="Times New Roman" w:hint="default"/>
        <w:sz w:val="2"/>
        <w:szCs w:val="26"/>
      </w:rPr>
    </w:lvl>
    <w:lvl w:ilvl="1" w:tplc="04090019">
      <w:start w:val="1"/>
      <w:numFmt w:val="lowerLetter"/>
      <w:lvlText w:val="%2."/>
      <w:lvlJc w:val="left"/>
      <w:pPr>
        <w:tabs>
          <w:tab w:val="num" w:pos="1854"/>
        </w:tabs>
        <w:ind w:left="1854" w:hanging="360"/>
      </w:pPr>
      <w:rPr>
        <w:rFonts w:cs="Times New Roman"/>
      </w:rPr>
    </w:lvl>
    <w:lvl w:ilvl="2" w:tplc="0409001B">
      <w:start w:val="1"/>
      <w:numFmt w:val="lowerRoman"/>
      <w:lvlText w:val="%3."/>
      <w:lvlJc w:val="right"/>
      <w:pPr>
        <w:tabs>
          <w:tab w:val="num" w:pos="2574"/>
        </w:tabs>
        <w:ind w:left="2574" w:hanging="180"/>
      </w:pPr>
      <w:rPr>
        <w:rFonts w:cs="Times New Roman"/>
      </w:rPr>
    </w:lvl>
    <w:lvl w:ilvl="3" w:tplc="0409000F">
      <w:start w:val="1"/>
      <w:numFmt w:val="decimal"/>
      <w:lvlText w:val="%4."/>
      <w:lvlJc w:val="left"/>
      <w:pPr>
        <w:tabs>
          <w:tab w:val="num" w:pos="3294"/>
        </w:tabs>
        <w:ind w:left="3294" w:hanging="360"/>
      </w:pPr>
      <w:rPr>
        <w:rFonts w:cs="Times New Roman"/>
      </w:rPr>
    </w:lvl>
    <w:lvl w:ilvl="4" w:tplc="04090019">
      <w:start w:val="1"/>
      <w:numFmt w:val="lowerLetter"/>
      <w:lvlText w:val="%5."/>
      <w:lvlJc w:val="left"/>
      <w:pPr>
        <w:tabs>
          <w:tab w:val="num" w:pos="4014"/>
        </w:tabs>
        <w:ind w:left="4014" w:hanging="360"/>
      </w:pPr>
      <w:rPr>
        <w:rFonts w:cs="Times New Roman"/>
      </w:rPr>
    </w:lvl>
    <w:lvl w:ilvl="5" w:tplc="0409001B">
      <w:start w:val="1"/>
      <w:numFmt w:val="lowerRoman"/>
      <w:lvlText w:val="%6."/>
      <w:lvlJc w:val="right"/>
      <w:pPr>
        <w:tabs>
          <w:tab w:val="num" w:pos="4734"/>
        </w:tabs>
        <w:ind w:left="4734" w:hanging="180"/>
      </w:pPr>
      <w:rPr>
        <w:rFonts w:cs="Times New Roman"/>
      </w:rPr>
    </w:lvl>
    <w:lvl w:ilvl="6" w:tplc="0409000F">
      <w:start w:val="1"/>
      <w:numFmt w:val="decimal"/>
      <w:lvlText w:val="%7."/>
      <w:lvlJc w:val="left"/>
      <w:pPr>
        <w:tabs>
          <w:tab w:val="num" w:pos="5454"/>
        </w:tabs>
        <w:ind w:left="5454" w:hanging="360"/>
      </w:pPr>
      <w:rPr>
        <w:rFonts w:cs="Times New Roman"/>
      </w:rPr>
    </w:lvl>
    <w:lvl w:ilvl="7" w:tplc="04090019">
      <w:start w:val="1"/>
      <w:numFmt w:val="lowerLetter"/>
      <w:lvlText w:val="%8."/>
      <w:lvlJc w:val="left"/>
      <w:pPr>
        <w:tabs>
          <w:tab w:val="num" w:pos="6174"/>
        </w:tabs>
        <w:ind w:left="6174" w:hanging="360"/>
      </w:pPr>
      <w:rPr>
        <w:rFonts w:cs="Times New Roman"/>
      </w:rPr>
    </w:lvl>
    <w:lvl w:ilvl="8" w:tplc="0409001B">
      <w:start w:val="1"/>
      <w:numFmt w:val="lowerRoman"/>
      <w:lvlText w:val="%9."/>
      <w:lvlJc w:val="right"/>
      <w:pPr>
        <w:tabs>
          <w:tab w:val="num" w:pos="6894"/>
        </w:tabs>
        <w:ind w:left="6894" w:hanging="180"/>
      </w:pPr>
      <w:rPr>
        <w:rFonts w:cs="Times New Roman"/>
      </w:rPr>
    </w:lvl>
  </w:abstractNum>
  <w:abstractNum w:abstractNumId="11">
    <w:nsid w:val="45E22C8E"/>
    <w:multiLevelType w:val="hybridMultilevel"/>
    <w:tmpl w:val="39EC650A"/>
    <w:lvl w:ilvl="0" w:tplc="C28E3270">
      <w:start w:val="2"/>
      <w:numFmt w:val="arabicAlpha"/>
      <w:lvlText w:val="%1)"/>
      <w:lvlJc w:val="left"/>
      <w:pPr>
        <w:tabs>
          <w:tab w:val="num" w:pos="1134"/>
        </w:tabs>
        <w:ind w:left="1134" w:hanging="360"/>
      </w:pPr>
      <w:rPr>
        <w:rFonts w:cs="Times New Roman" w:hint="default"/>
        <w:sz w:val="30"/>
        <w:szCs w:val="26"/>
      </w:rPr>
    </w:lvl>
    <w:lvl w:ilvl="1" w:tplc="04090019">
      <w:start w:val="1"/>
      <w:numFmt w:val="lowerLetter"/>
      <w:lvlText w:val="%2."/>
      <w:lvlJc w:val="left"/>
      <w:pPr>
        <w:tabs>
          <w:tab w:val="num" w:pos="1854"/>
        </w:tabs>
        <w:ind w:left="1854" w:hanging="360"/>
      </w:pPr>
      <w:rPr>
        <w:rFonts w:cs="Times New Roman"/>
      </w:rPr>
    </w:lvl>
    <w:lvl w:ilvl="2" w:tplc="0409001B">
      <w:start w:val="1"/>
      <w:numFmt w:val="lowerRoman"/>
      <w:lvlText w:val="%3."/>
      <w:lvlJc w:val="right"/>
      <w:pPr>
        <w:tabs>
          <w:tab w:val="num" w:pos="2574"/>
        </w:tabs>
        <w:ind w:left="2574" w:hanging="180"/>
      </w:pPr>
      <w:rPr>
        <w:rFonts w:cs="Times New Roman"/>
      </w:rPr>
    </w:lvl>
    <w:lvl w:ilvl="3" w:tplc="0409000F">
      <w:start w:val="1"/>
      <w:numFmt w:val="decimal"/>
      <w:lvlText w:val="%4."/>
      <w:lvlJc w:val="left"/>
      <w:pPr>
        <w:tabs>
          <w:tab w:val="num" w:pos="3294"/>
        </w:tabs>
        <w:ind w:left="3294" w:hanging="360"/>
      </w:pPr>
      <w:rPr>
        <w:rFonts w:cs="Times New Roman"/>
      </w:rPr>
    </w:lvl>
    <w:lvl w:ilvl="4" w:tplc="04090019">
      <w:start w:val="1"/>
      <w:numFmt w:val="lowerLetter"/>
      <w:lvlText w:val="%5."/>
      <w:lvlJc w:val="left"/>
      <w:pPr>
        <w:tabs>
          <w:tab w:val="num" w:pos="4014"/>
        </w:tabs>
        <w:ind w:left="4014" w:hanging="360"/>
      </w:pPr>
      <w:rPr>
        <w:rFonts w:cs="Times New Roman"/>
      </w:rPr>
    </w:lvl>
    <w:lvl w:ilvl="5" w:tplc="0409001B">
      <w:start w:val="1"/>
      <w:numFmt w:val="lowerRoman"/>
      <w:lvlText w:val="%6."/>
      <w:lvlJc w:val="right"/>
      <w:pPr>
        <w:tabs>
          <w:tab w:val="num" w:pos="4734"/>
        </w:tabs>
        <w:ind w:left="4734" w:hanging="180"/>
      </w:pPr>
      <w:rPr>
        <w:rFonts w:cs="Times New Roman"/>
      </w:rPr>
    </w:lvl>
    <w:lvl w:ilvl="6" w:tplc="0409000F">
      <w:start w:val="1"/>
      <w:numFmt w:val="decimal"/>
      <w:lvlText w:val="%7."/>
      <w:lvlJc w:val="left"/>
      <w:pPr>
        <w:tabs>
          <w:tab w:val="num" w:pos="5454"/>
        </w:tabs>
        <w:ind w:left="5454" w:hanging="360"/>
      </w:pPr>
      <w:rPr>
        <w:rFonts w:cs="Times New Roman"/>
      </w:rPr>
    </w:lvl>
    <w:lvl w:ilvl="7" w:tplc="04090019">
      <w:start w:val="1"/>
      <w:numFmt w:val="lowerLetter"/>
      <w:lvlText w:val="%8."/>
      <w:lvlJc w:val="left"/>
      <w:pPr>
        <w:tabs>
          <w:tab w:val="num" w:pos="6174"/>
        </w:tabs>
        <w:ind w:left="6174" w:hanging="360"/>
      </w:pPr>
      <w:rPr>
        <w:rFonts w:cs="Times New Roman"/>
      </w:rPr>
    </w:lvl>
    <w:lvl w:ilvl="8" w:tplc="0409001B">
      <w:start w:val="1"/>
      <w:numFmt w:val="lowerRoman"/>
      <w:lvlText w:val="%9."/>
      <w:lvlJc w:val="right"/>
      <w:pPr>
        <w:tabs>
          <w:tab w:val="num" w:pos="6894"/>
        </w:tabs>
        <w:ind w:left="6894" w:hanging="180"/>
      </w:pPr>
      <w:rPr>
        <w:rFonts w:cs="Times New Roman"/>
      </w:rPr>
    </w:lvl>
  </w:abstractNum>
  <w:abstractNum w:abstractNumId="12">
    <w:nsid w:val="72D94600"/>
    <w:multiLevelType w:val="hybridMultilevel"/>
    <w:tmpl w:val="33720428"/>
    <w:lvl w:ilvl="0" w:tplc="D0E2F4C8">
      <w:start w:val="1"/>
      <w:numFmt w:val="bullet"/>
      <w:lvlText w:val="-"/>
      <w:lvlJc w:val="left"/>
      <w:pPr>
        <w:tabs>
          <w:tab w:val="num" w:pos="930"/>
        </w:tabs>
        <w:ind w:left="930" w:hanging="57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activeWritingStyle w:appName="MSWord" w:lang="ar-EG" w:vendorID="64" w:dllVersion="131078" w:nlCheck="1" w:checkStyle="0"/>
  <w:activeWritingStyle w:appName="MSWord" w:lang="en-US" w:vendorID="64" w:dllVersion="131078" w:nlCheck="1" w:checkStyle="1"/>
  <w:activeWritingStyle w:appName="MSWord" w:lang="ar-SY" w:vendorID="64" w:dllVersion="131078" w:nlCheck="1" w:checkStyle="0"/>
  <w:activeWritingStyle w:appName="MSWord" w:lang="ar-SA" w:vendorID="64" w:dllVersion="131078" w:nlCheck="1" w:checkStyle="0"/>
  <w:activeWritingStyle w:appName="MSWord" w:lang="fr-FR" w:vendorID="64" w:dllVersion="131078" w:nlCheck="1" w:checkStyle="1"/>
  <w:activeWritingStyle w:appName="MSWord" w:lang="en-GB" w:vendorID="64" w:dllVersion="131078" w:nlCheck="1"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312E"/>
    <w:rsid w:val="00004A19"/>
    <w:rsid w:val="00004C7A"/>
    <w:rsid w:val="00005A03"/>
    <w:rsid w:val="00006678"/>
    <w:rsid w:val="000075F1"/>
    <w:rsid w:val="0001331F"/>
    <w:rsid w:val="00014526"/>
    <w:rsid w:val="00014808"/>
    <w:rsid w:val="00015A2C"/>
    <w:rsid w:val="00015C55"/>
    <w:rsid w:val="00015D0B"/>
    <w:rsid w:val="000171F8"/>
    <w:rsid w:val="00022AB9"/>
    <w:rsid w:val="000273BE"/>
    <w:rsid w:val="00027664"/>
    <w:rsid w:val="00032200"/>
    <w:rsid w:val="00033533"/>
    <w:rsid w:val="0003560D"/>
    <w:rsid w:val="00040CA3"/>
    <w:rsid w:val="000410FE"/>
    <w:rsid w:val="000413B4"/>
    <w:rsid w:val="00046A76"/>
    <w:rsid w:val="00046E96"/>
    <w:rsid w:val="00046FB4"/>
    <w:rsid w:val="00050C62"/>
    <w:rsid w:val="00051A7D"/>
    <w:rsid w:val="00053565"/>
    <w:rsid w:val="00053D23"/>
    <w:rsid w:val="00056603"/>
    <w:rsid w:val="00056E73"/>
    <w:rsid w:val="0005749E"/>
    <w:rsid w:val="00057CBE"/>
    <w:rsid w:val="00060C62"/>
    <w:rsid w:val="00063E10"/>
    <w:rsid w:val="000640DE"/>
    <w:rsid w:val="00066678"/>
    <w:rsid w:val="000715BE"/>
    <w:rsid w:val="00074E5D"/>
    <w:rsid w:val="00075C7A"/>
    <w:rsid w:val="00083144"/>
    <w:rsid w:val="00083E1F"/>
    <w:rsid w:val="0008403E"/>
    <w:rsid w:val="0009322C"/>
    <w:rsid w:val="00093C07"/>
    <w:rsid w:val="00093D7D"/>
    <w:rsid w:val="00093EE3"/>
    <w:rsid w:val="000960D3"/>
    <w:rsid w:val="000969A1"/>
    <w:rsid w:val="00097232"/>
    <w:rsid w:val="000A29C8"/>
    <w:rsid w:val="000A557E"/>
    <w:rsid w:val="000A6DD9"/>
    <w:rsid w:val="000B13CF"/>
    <w:rsid w:val="000B169B"/>
    <w:rsid w:val="000B2234"/>
    <w:rsid w:val="000B2941"/>
    <w:rsid w:val="000B339E"/>
    <w:rsid w:val="000B5B65"/>
    <w:rsid w:val="000B6571"/>
    <w:rsid w:val="000C0CA9"/>
    <w:rsid w:val="000C29AB"/>
    <w:rsid w:val="000C2A75"/>
    <w:rsid w:val="000C4701"/>
    <w:rsid w:val="000C527E"/>
    <w:rsid w:val="000D0B72"/>
    <w:rsid w:val="000D1672"/>
    <w:rsid w:val="000E04FE"/>
    <w:rsid w:val="000E085F"/>
    <w:rsid w:val="000E15D9"/>
    <w:rsid w:val="000E20E0"/>
    <w:rsid w:val="000E4A80"/>
    <w:rsid w:val="000E4C7A"/>
    <w:rsid w:val="000E5571"/>
    <w:rsid w:val="000E6611"/>
    <w:rsid w:val="000E7431"/>
    <w:rsid w:val="000F043E"/>
    <w:rsid w:val="000F256B"/>
    <w:rsid w:val="000F4A88"/>
    <w:rsid w:val="000F528D"/>
    <w:rsid w:val="000F702D"/>
    <w:rsid w:val="00112FD0"/>
    <w:rsid w:val="00115591"/>
    <w:rsid w:val="00116738"/>
    <w:rsid w:val="0011763A"/>
    <w:rsid w:val="001177C4"/>
    <w:rsid w:val="00117D4E"/>
    <w:rsid w:val="00124807"/>
    <w:rsid w:val="00126205"/>
    <w:rsid w:val="00127D4A"/>
    <w:rsid w:val="00130211"/>
    <w:rsid w:val="0013130B"/>
    <w:rsid w:val="00135FA9"/>
    <w:rsid w:val="001409D8"/>
    <w:rsid w:val="0014473E"/>
    <w:rsid w:val="001447E0"/>
    <w:rsid w:val="001463D3"/>
    <w:rsid w:val="00147307"/>
    <w:rsid w:val="001507E4"/>
    <w:rsid w:val="00150E27"/>
    <w:rsid w:val="0015245B"/>
    <w:rsid w:val="001618E0"/>
    <w:rsid w:val="00162B4F"/>
    <w:rsid w:val="00166E26"/>
    <w:rsid w:val="00167D49"/>
    <w:rsid w:val="0017073C"/>
    <w:rsid w:val="00171990"/>
    <w:rsid w:val="00174AD4"/>
    <w:rsid w:val="001763DB"/>
    <w:rsid w:val="00177EA5"/>
    <w:rsid w:val="001806FE"/>
    <w:rsid w:val="00181306"/>
    <w:rsid w:val="001822F5"/>
    <w:rsid w:val="00183C39"/>
    <w:rsid w:val="001853C0"/>
    <w:rsid w:val="00186AFE"/>
    <w:rsid w:val="001918E2"/>
    <w:rsid w:val="0019549A"/>
    <w:rsid w:val="00195991"/>
    <w:rsid w:val="00196714"/>
    <w:rsid w:val="001A0EEB"/>
    <w:rsid w:val="001A1760"/>
    <w:rsid w:val="001A21B3"/>
    <w:rsid w:val="001A4045"/>
    <w:rsid w:val="001A5347"/>
    <w:rsid w:val="001A79FF"/>
    <w:rsid w:val="001B1704"/>
    <w:rsid w:val="001B2C77"/>
    <w:rsid w:val="001B428F"/>
    <w:rsid w:val="001B5864"/>
    <w:rsid w:val="001B58C3"/>
    <w:rsid w:val="001B61AB"/>
    <w:rsid w:val="001C100C"/>
    <w:rsid w:val="001C3733"/>
    <w:rsid w:val="001C3DAF"/>
    <w:rsid w:val="001C5D24"/>
    <w:rsid w:val="001C6944"/>
    <w:rsid w:val="001C7265"/>
    <w:rsid w:val="001D1501"/>
    <w:rsid w:val="001D200F"/>
    <w:rsid w:val="001D29EC"/>
    <w:rsid w:val="001D3B02"/>
    <w:rsid w:val="001D5408"/>
    <w:rsid w:val="001D5FF3"/>
    <w:rsid w:val="001D6BFF"/>
    <w:rsid w:val="001D78A4"/>
    <w:rsid w:val="001D7E58"/>
    <w:rsid w:val="001E20F6"/>
    <w:rsid w:val="001E5562"/>
    <w:rsid w:val="001E7F8A"/>
    <w:rsid w:val="001F0201"/>
    <w:rsid w:val="001F09C7"/>
    <w:rsid w:val="001F352A"/>
    <w:rsid w:val="001F5D70"/>
    <w:rsid w:val="00200A20"/>
    <w:rsid w:val="002010C2"/>
    <w:rsid w:val="00201372"/>
    <w:rsid w:val="002023EB"/>
    <w:rsid w:val="00202B28"/>
    <w:rsid w:val="00202EE0"/>
    <w:rsid w:val="00204B58"/>
    <w:rsid w:val="00205045"/>
    <w:rsid w:val="002062FB"/>
    <w:rsid w:val="00211C58"/>
    <w:rsid w:val="00214525"/>
    <w:rsid w:val="00217C9F"/>
    <w:rsid w:val="00220D98"/>
    <w:rsid w:val="002235A2"/>
    <w:rsid w:val="0022421F"/>
    <w:rsid w:val="00224E9F"/>
    <w:rsid w:val="0022640A"/>
    <w:rsid w:val="00226D06"/>
    <w:rsid w:val="00230D4B"/>
    <w:rsid w:val="00231E43"/>
    <w:rsid w:val="00233E82"/>
    <w:rsid w:val="00235425"/>
    <w:rsid w:val="00237125"/>
    <w:rsid w:val="002371FD"/>
    <w:rsid w:val="00237B79"/>
    <w:rsid w:val="002471D5"/>
    <w:rsid w:val="0025361D"/>
    <w:rsid w:val="00253C26"/>
    <w:rsid w:val="00255055"/>
    <w:rsid w:val="00255DD0"/>
    <w:rsid w:val="00257188"/>
    <w:rsid w:val="002576F6"/>
    <w:rsid w:val="002578B4"/>
    <w:rsid w:val="002629BD"/>
    <w:rsid w:val="00263B70"/>
    <w:rsid w:val="002642B5"/>
    <w:rsid w:val="00272074"/>
    <w:rsid w:val="002732BB"/>
    <w:rsid w:val="0027409B"/>
    <w:rsid w:val="0027456E"/>
    <w:rsid w:val="00275EF8"/>
    <w:rsid w:val="00276339"/>
    <w:rsid w:val="00276A6F"/>
    <w:rsid w:val="002802F3"/>
    <w:rsid w:val="002816D2"/>
    <w:rsid w:val="002824BE"/>
    <w:rsid w:val="00283FC8"/>
    <w:rsid w:val="00285647"/>
    <w:rsid w:val="00287BF2"/>
    <w:rsid w:val="002A2EA3"/>
    <w:rsid w:val="002A4852"/>
    <w:rsid w:val="002A57E3"/>
    <w:rsid w:val="002B0CD9"/>
    <w:rsid w:val="002B317F"/>
    <w:rsid w:val="002B684C"/>
    <w:rsid w:val="002B6C81"/>
    <w:rsid w:val="002B75A7"/>
    <w:rsid w:val="002B78B3"/>
    <w:rsid w:val="002C0FE5"/>
    <w:rsid w:val="002C13B9"/>
    <w:rsid w:val="002C25AF"/>
    <w:rsid w:val="002C3D13"/>
    <w:rsid w:val="002D1213"/>
    <w:rsid w:val="002D207A"/>
    <w:rsid w:val="002D50EB"/>
    <w:rsid w:val="002E120B"/>
    <w:rsid w:val="002E24F7"/>
    <w:rsid w:val="002E79C6"/>
    <w:rsid w:val="002F2204"/>
    <w:rsid w:val="002F5546"/>
    <w:rsid w:val="002F6EA1"/>
    <w:rsid w:val="002F6FAE"/>
    <w:rsid w:val="002F736F"/>
    <w:rsid w:val="002F7461"/>
    <w:rsid w:val="00302911"/>
    <w:rsid w:val="00303069"/>
    <w:rsid w:val="00304676"/>
    <w:rsid w:val="00306982"/>
    <w:rsid w:val="0031047C"/>
    <w:rsid w:val="00317E65"/>
    <w:rsid w:val="00324167"/>
    <w:rsid w:val="00324C72"/>
    <w:rsid w:val="0032611B"/>
    <w:rsid w:val="00326A4C"/>
    <w:rsid w:val="00333132"/>
    <w:rsid w:val="003340A3"/>
    <w:rsid w:val="00335B35"/>
    <w:rsid w:val="00337F61"/>
    <w:rsid w:val="00342815"/>
    <w:rsid w:val="003466E8"/>
    <w:rsid w:val="003466E9"/>
    <w:rsid w:val="003470E7"/>
    <w:rsid w:val="0035227D"/>
    <w:rsid w:val="00353D14"/>
    <w:rsid w:val="00355CBF"/>
    <w:rsid w:val="003565F7"/>
    <w:rsid w:val="00361DC0"/>
    <w:rsid w:val="00365686"/>
    <w:rsid w:val="00367C61"/>
    <w:rsid w:val="003701A8"/>
    <w:rsid w:val="0037444F"/>
    <w:rsid w:val="00374D21"/>
    <w:rsid w:val="00375BBA"/>
    <w:rsid w:val="0037782E"/>
    <w:rsid w:val="003810C1"/>
    <w:rsid w:val="00381E5A"/>
    <w:rsid w:val="0038225E"/>
    <w:rsid w:val="0038302F"/>
    <w:rsid w:val="00385872"/>
    <w:rsid w:val="003915D1"/>
    <w:rsid w:val="0039173C"/>
    <w:rsid w:val="00394B03"/>
    <w:rsid w:val="00395CE4"/>
    <w:rsid w:val="003A1506"/>
    <w:rsid w:val="003A3F14"/>
    <w:rsid w:val="003A434B"/>
    <w:rsid w:val="003A61DC"/>
    <w:rsid w:val="003A761D"/>
    <w:rsid w:val="003A774C"/>
    <w:rsid w:val="003B5608"/>
    <w:rsid w:val="003B64BA"/>
    <w:rsid w:val="003B6ED7"/>
    <w:rsid w:val="003C0AA9"/>
    <w:rsid w:val="003C36E0"/>
    <w:rsid w:val="003C42DE"/>
    <w:rsid w:val="003C49EA"/>
    <w:rsid w:val="003D3510"/>
    <w:rsid w:val="003D39E0"/>
    <w:rsid w:val="003D798B"/>
    <w:rsid w:val="003E018F"/>
    <w:rsid w:val="003E10FA"/>
    <w:rsid w:val="003E1E43"/>
    <w:rsid w:val="003E2766"/>
    <w:rsid w:val="003E6D8C"/>
    <w:rsid w:val="003F118E"/>
    <w:rsid w:val="003F428F"/>
    <w:rsid w:val="003F4292"/>
    <w:rsid w:val="003F77A8"/>
    <w:rsid w:val="004014B0"/>
    <w:rsid w:val="00401978"/>
    <w:rsid w:val="00401F0D"/>
    <w:rsid w:val="00405596"/>
    <w:rsid w:val="00406179"/>
    <w:rsid w:val="00406227"/>
    <w:rsid w:val="0040663B"/>
    <w:rsid w:val="00413C36"/>
    <w:rsid w:val="00414B82"/>
    <w:rsid w:val="00414DDA"/>
    <w:rsid w:val="00416440"/>
    <w:rsid w:val="004220EA"/>
    <w:rsid w:val="00423108"/>
    <w:rsid w:val="0042363E"/>
    <w:rsid w:val="00425658"/>
    <w:rsid w:val="00426AC1"/>
    <w:rsid w:val="00433A34"/>
    <w:rsid w:val="0043422D"/>
    <w:rsid w:val="00444228"/>
    <w:rsid w:val="00444FEE"/>
    <w:rsid w:val="00445219"/>
    <w:rsid w:val="00451C32"/>
    <w:rsid w:val="00453CD6"/>
    <w:rsid w:val="004542C1"/>
    <w:rsid w:val="004545DA"/>
    <w:rsid w:val="00461A8F"/>
    <w:rsid w:val="00461F92"/>
    <w:rsid w:val="00462902"/>
    <w:rsid w:val="004648AF"/>
    <w:rsid w:val="004649F8"/>
    <w:rsid w:val="004671F1"/>
    <w:rsid w:val="004676C0"/>
    <w:rsid w:val="00471899"/>
    <w:rsid w:val="00472BA1"/>
    <w:rsid w:val="00473962"/>
    <w:rsid w:val="0047406F"/>
    <w:rsid w:val="00481B25"/>
    <w:rsid w:val="00482FB6"/>
    <w:rsid w:val="0048341F"/>
    <w:rsid w:val="004847F9"/>
    <w:rsid w:val="004869DA"/>
    <w:rsid w:val="004932BA"/>
    <w:rsid w:val="004958CB"/>
    <w:rsid w:val="004A1AC1"/>
    <w:rsid w:val="004B0FAC"/>
    <w:rsid w:val="004B39C5"/>
    <w:rsid w:val="004B677A"/>
    <w:rsid w:val="004B67AA"/>
    <w:rsid w:val="004C75AD"/>
    <w:rsid w:val="004D0CCC"/>
    <w:rsid w:val="004D2102"/>
    <w:rsid w:val="004D2AEB"/>
    <w:rsid w:val="004D5D14"/>
    <w:rsid w:val="004D5FA3"/>
    <w:rsid w:val="004E0611"/>
    <w:rsid w:val="004E150E"/>
    <w:rsid w:val="004E1595"/>
    <w:rsid w:val="004E16BE"/>
    <w:rsid w:val="004E197A"/>
    <w:rsid w:val="004E237A"/>
    <w:rsid w:val="004E3EB9"/>
    <w:rsid w:val="004E59CA"/>
    <w:rsid w:val="004E61E9"/>
    <w:rsid w:val="004F3073"/>
    <w:rsid w:val="004F40C7"/>
    <w:rsid w:val="004F4986"/>
    <w:rsid w:val="004F59F7"/>
    <w:rsid w:val="004F5F61"/>
    <w:rsid w:val="004F66E1"/>
    <w:rsid w:val="004F79C1"/>
    <w:rsid w:val="004F7CE1"/>
    <w:rsid w:val="005014FA"/>
    <w:rsid w:val="00502527"/>
    <w:rsid w:val="005045E6"/>
    <w:rsid w:val="00507073"/>
    <w:rsid w:val="005071F2"/>
    <w:rsid w:val="0051068E"/>
    <w:rsid w:val="005115ED"/>
    <w:rsid w:val="00511EC4"/>
    <w:rsid w:val="00516700"/>
    <w:rsid w:val="00523132"/>
    <w:rsid w:val="00523E26"/>
    <w:rsid w:val="00524494"/>
    <w:rsid w:val="00524F13"/>
    <w:rsid w:val="005268DE"/>
    <w:rsid w:val="00531259"/>
    <w:rsid w:val="00534AB6"/>
    <w:rsid w:val="005356FD"/>
    <w:rsid w:val="0053621A"/>
    <w:rsid w:val="00536C2A"/>
    <w:rsid w:val="00540A48"/>
    <w:rsid w:val="0054496A"/>
    <w:rsid w:val="005463D4"/>
    <w:rsid w:val="005466D0"/>
    <w:rsid w:val="00546892"/>
    <w:rsid w:val="0054699D"/>
    <w:rsid w:val="0055050D"/>
    <w:rsid w:val="005521A6"/>
    <w:rsid w:val="00553258"/>
    <w:rsid w:val="005536C7"/>
    <w:rsid w:val="00554E24"/>
    <w:rsid w:val="005610F0"/>
    <w:rsid w:val="0056395A"/>
    <w:rsid w:val="00565E64"/>
    <w:rsid w:val="00567130"/>
    <w:rsid w:val="00571287"/>
    <w:rsid w:val="00573BC2"/>
    <w:rsid w:val="005741E5"/>
    <w:rsid w:val="00575907"/>
    <w:rsid w:val="00577207"/>
    <w:rsid w:val="00577F3A"/>
    <w:rsid w:val="005805E4"/>
    <w:rsid w:val="00582912"/>
    <w:rsid w:val="00582A4B"/>
    <w:rsid w:val="00585E02"/>
    <w:rsid w:val="00586488"/>
    <w:rsid w:val="00587AA8"/>
    <w:rsid w:val="00587D48"/>
    <w:rsid w:val="00591767"/>
    <w:rsid w:val="00593E0A"/>
    <w:rsid w:val="00596322"/>
    <w:rsid w:val="00597756"/>
    <w:rsid w:val="005979F8"/>
    <w:rsid w:val="005A224E"/>
    <w:rsid w:val="005A26CF"/>
    <w:rsid w:val="005A29CA"/>
    <w:rsid w:val="005A2AD2"/>
    <w:rsid w:val="005A35D1"/>
    <w:rsid w:val="005A3D1D"/>
    <w:rsid w:val="005B2B67"/>
    <w:rsid w:val="005B32D6"/>
    <w:rsid w:val="005B38DC"/>
    <w:rsid w:val="005B7725"/>
    <w:rsid w:val="005C4053"/>
    <w:rsid w:val="005C4FB8"/>
    <w:rsid w:val="005D1D95"/>
    <w:rsid w:val="005D20FB"/>
    <w:rsid w:val="005E1350"/>
    <w:rsid w:val="005E2751"/>
    <w:rsid w:val="005E4059"/>
    <w:rsid w:val="005E4B45"/>
    <w:rsid w:val="005E4B7D"/>
    <w:rsid w:val="005E6673"/>
    <w:rsid w:val="005F0D0D"/>
    <w:rsid w:val="005F1778"/>
    <w:rsid w:val="005F7DC9"/>
    <w:rsid w:val="0060333E"/>
    <w:rsid w:val="00603B49"/>
    <w:rsid w:val="006042F4"/>
    <w:rsid w:val="00604DAF"/>
    <w:rsid w:val="00611488"/>
    <w:rsid w:val="00611B15"/>
    <w:rsid w:val="0061311C"/>
    <w:rsid w:val="00617145"/>
    <w:rsid w:val="0061732C"/>
    <w:rsid w:val="00617AE4"/>
    <w:rsid w:val="00617BE4"/>
    <w:rsid w:val="00620258"/>
    <w:rsid w:val="00620660"/>
    <w:rsid w:val="0062228A"/>
    <w:rsid w:val="00622BC9"/>
    <w:rsid w:val="0064150E"/>
    <w:rsid w:val="006422DC"/>
    <w:rsid w:val="006438BD"/>
    <w:rsid w:val="00646A3A"/>
    <w:rsid w:val="00650A04"/>
    <w:rsid w:val="00651F6B"/>
    <w:rsid w:val="00652C0B"/>
    <w:rsid w:val="0065503D"/>
    <w:rsid w:val="00661E64"/>
    <w:rsid w:val="00662527"/>
    <w:rsid w:val="006629E0"/>
    <w:rsid w:val="0066480D"/>
    <w:rsid w:val="006663DA"/>
    <w:rsid w:val="0067065E"/>
    <w:rsid w:val="00674479"/>
    <w:rsid w:val="00674599"/>
    <w:rsid w:val="00675185"/>
    <w:rsid w:val="006776EA"/>
    <w:rsid w:val="00681B31"/>
    <w:rsid w:val="00683971"/>
    <w:rsid w:val="0068645F"/>
    <w:rsid w:val="00686D43"/>
    <w:rsid w:val="0069021A"/>
    <w:rsid w:val="006909AD"/>
    <w:rsid w:val="00692440"/>
    <w:rsid w:val="006927F6"/>
    <w:rsid w:val="00695E26"/>
    <w:rsid w:val="00697E5C"/>
    <w:rsid w:val="006A03CF"/>
    <w:rsid w:val="006A10AC"/>
    <w:rsid w:val="006A1BA5"/>
    <w:rsid w:val="006A48B7"/>
    <w:rsid w:val="006A55B6"/>
    <w:rsid w:val="006A7C71"/>
    <w:rsid w:val="006B02BD"/>
    <w:rsid w:val="006B3AEE"/>
    <w:rsid w:val="006B4985"/>
    <w:rsid w:val="006B4F10"/>
    <w:rsid w:val="006C02E8"/>
    <w:rsid w:val="006C11F5"/>
    <w:rsid w:val="006C2772"/>
    <w:rsid w:val="006C2A91"/>
    <w:rsid w:val="006C2E3B"/>
    <w:rsid w:val="006C362B"/>
    <w:rsid w:val="006C3EB5"/>
    <w:rsid w:val="006C420B"/>
    <w:rsid w:val="006C5863"/>
    <w:rsid w:val="006C7EB8"/>
    <w:rsid w:val="006D0D32"/>
    <w:rsid w:val="006D1046"/>
    <w:rsid w:val="006D5727"/>
    <w:rsid w:val="006D77BE"/>
    <w:rsid w:val="006E0C48"/>
    <w:rsid w:val="006E57C8"/>
    <w:rsid w:val="006E5827"/>
    <w:rsid w:val="006E79C9"/>
    <w:rsid w:val="006E7D9F"/>
    <w:rsid w:val="006F5BA2"/>
    <w:rsid w:val="006F74AF"/>
    <w:rsid w:val="007016D6"/>
    <w:rsid w:val="00702908"/>
    <w:rsid w:val="00704E42"/>
    <w:rsid w:val="00705FA0"/>
    <w:rsid w:val="00706323"/>
    <w:rsid w:val="00706D94"/>
    <w:rsid w:val="00710152"/>
    <w:rsid w:val="007112FC"/>
    <w:rsid w:val="00711CCD"/>
    <w:rsid w:val="0071312E"/>
    <w:rsid w:val="007132AE"/>
    <w:rsid w:val="00713CF2"/>
    <w:rsid w:val="00715487"/>
    <w:rsid w:val="007161E9"/>
    <w:rsid w:val="0071655E"/>
    <w:rsid w:val="0071692A"/>
    <w:rsid w:val="00727D3E"/>
    <w:rsid w:val="00727F46"/>
    <w:rsid w:val="00730D19"/>
    <w:rsid w:val="00730F00"/>
    <w:rsid w:val="007323C3"/>
    <w:rsid w:val="0073319E"/>
    <w:rsid w:val="00734C6D"/>
    <w:rsid w:val="00740ADC"/>
    <w:rsid w:val="0074301C"/>
    <w:rsid w:val="00743023"/>
    <w:rsid w:val="00743FF7"/>
    <w:rsid w:val="00750829"/>
    <w:rsid w:val="00750EE5"/>
    <w:rsid w:val="0075136F"/>
    <w:rsid w:val="00751597"/>
    <w:rsid w:val="00753705"/>
    <w:rsid w:val="00753B98"/>
    <w:rsid w:val="00755AE8"/>
    <w:rsid w:val="007607C0"/>
    <w:rsid w:val="007612A7"/>
    <w:rsid w:val="00761F8F"/>
    <w:rsid w:val="00762938"/>
    <w:rsid w:val="007638CF"/>
    <w:rsid w:val="0076605C"/>
    <w:rsid w:val="00767035"/>
    <w:rsid w:val="0077489F"/>
    <w:rsid w:val="007838F5"/>
    <w:rsid w:val="007844D3"/>
    <w:rsid w:val="00785921"/>
    <w:rsid w:val="007872AB"/>
    <w:rsid w:val="0079112B"/>
    <w:rsid w:val="00792684"/>
    <w:rsid w:val="0079304C"/>
    <w:rsid w:val="007939EF"/>
    <w:rsid w:val="00794F1D"/>
    <w:rsid w:val="007A3270"/>
    <w:rsid w:val="007A6FF5"/>
    <w:rsid w:val="007B2866"/>
    <w:rsid w:val="007B4D0B"/>
    <w:rsid w:val="007C41CC"/>
    <w:rsid w:val="007C43A3"/>
    <w:rsid w:val="007D06DC"/>
    <w:rsid w:val="007D3EE9"/>
    <w:rsid w:val="007D40C4"/>
    <w:rsid w:val="007E13E6"/>
    <w:rsid w:val="007E383B"/>
    <w:rsid w:val="007E3B62"/>
    <w:rsid w:val="007E4520"/>
    <w:rsid w:val="007E4BC7"/>
    <w:rsid w:val="007E6A2E"/>
    <w:rsid w:val="007E6D15"/>
    <w:rsid w:val="007E7230"/>
    <w:rsid w:val="007F0824"/>
    <w:rsid w:val="007F23A3"/>
    <w:rsid w:val="007F2ECE"/>
    <w:rsid w:val="007F7D80"/>
    <w:rsid w:val="008075D5"/>
    <w:rsid w:val="00811230"/>
    <w:rsid w:val="00824C34"/>
    <w:rsid w:val="00826EF1"/>
    <w:rsid w:val="008300E4"/>
    <w:rsid w:val="0083067B"/>
    <w:rsid w:val="00841726"/>
    <w:rsid w:val="00844797"/>
    <w:rsid w:val="00845660"/>
    <w:rsid w:val="00845EC4"/>
    <w:rsid w:val="00846C73"/>
    <w:rsid w:val="008470C6"/>
    <w:rsid w:val="00847517"/>
    <w:rsid w:val="00850AEF"/>
    <w:rsid w:val="00855F0B"/>
    <w:rsid w:val="008577A0"/>
    <w:rsid w:val="008579A7"/>
    <w:rsid w:val="00861E76"/>
    <w:rsid w:val="0086302A"/>
    <w:rsid w:val="00864136"/>
    <w:rsid w:val="008649B8"/>
    <w:rsid w:val="00872075"/>
    <w:rsid w:val="00873E84"/>
    <w:rsid w:val="00884B66"/>
    <w:rsid w:val="008906C4"/>
    <w:rsid w:val="008923DA"/>
    <w:rsid w:val="008929EA"/>
    <w:rsid w:val="008930C3"/>
    <w:rsid w:val="00893734"/>
    <w:rsid w:val="00896B87"/>
    <w:rsid w:val="008A14A2"/>
    <w:rsid w:val="008A29FB"/>
    <w:rsid w:val="008A36AB"/>
    <w:rsid w:val="008A6FB6"/>
    <w:rsid w:val="008A71A0"/>
    <w:rsid w:val="008A78DA"/>
    <w:rsid w:val="008B187F"/>
    <w:rsid w:val="008B2524"/>
    <w:rsid w:val="008B2C14"/>
    <w:rsid w:val="008B386F"/>
    <w:rsid w:val="008B4B40"/>
    <w:rsid w:val="008C2FC9"/>
    <w:rsid w:val="008C5C57"/>
    <w:rsid w:val="008D3BE2"/>
    <w:rsid w:val="008D3D86"/>
    <w:rsid w:val="008D521B"/>
    <w:rsid w:val="008D5D0E"/>
    <w:rsid w:val="008D71B0"/>
    <w:rsid w:val="008D7FF0"/>
    <w:rsid w:val="008E1B87"/>
    <w:rsid w:val="008E2A12"/>
    <w:rsid w:val="008E3CD1"/>
    <w:rsid w:val="008F284F"/>
    <w:rsid w:val="008F2D4D"/>
    <w:rsid w:val="008F5294"/>
    <w:rsid w:val="008F54F7"/>
    <w:rsid w:val="008F7023"/>
    <w:rsid w:val="008F75D7"/>
    <w:rsid w:val="008F79F3"/>
    <w:rsid w:val="00901E88"/>
    <w:rsid w:val="00901F82"/>
    <w:rsid w:val="00906137"/>
    <w:rsid w:val="00906DD5"/>
    <w:rsid w:val="00911089"/>
    <w:rsid w:val="00917FB3"/>
    <w:rsid w:val="00926774"/>
    <w:rsid w:val="00926C41"/>
    <w:rsid w:val="0092719A"/>
    <w:rsid w:val="00932B9F"/>
    <w:rsid w:val="009334B3"/>
    <w:rsid w:val="009339AF"/>
    <w:rsid w:val="00937EA4"/>
    <w:rsid w:val="00941FA3"/>
    <w:rsid w:val="0094510B"/>
    <w:rsid w:val="00945688"/>
    <w:rsid w:val="00945E91"/>
    <w:rsid w:val="00947363"/>
    <w:rsid w:val="00947B43"/>
    <w:rsid w:val="00947C06"/>
    <w:rsid w:val="00950796"/>
    <w:rsid w:val="00950E0F"/>
    <w:rsid w:val="009518C4"/>
    <w:rsid w:val="00951A7E"/>
    <w:rsid w:val="009532D5"/>
    <w:rsid w:val="00954625"/>
    <w:rsid w:val="009549B6"/>
    <w:rsid w:val="0096156C"/>
    <w:rsid w:val="00961F52"/>
    <w:rsid w:val="0096228E"/>
    <w:rsid w:val="00962A57"/>
    <w:rsid w:val="009639E0"/>
    <w:rsid w:val="00965468"/>
    <w:rsid w:val="00967C2C"/>
    <w:rsid w:val="00967D57"/>
    <w:rsid w:val="00970F39"/>
    <w:rsid w:val="00972ED6"/>
    <w:rsid w:val="00975D77"/>
    <w:rsid w:val="00980117"/>
    <w:rsid w:val="00980D4E"/>
    <w:rsid w:val="00981740"/>
    <w:rsid w:val="00983786"/>
    <w:rsid w:val="00984A63"/>
    <w:rsid w:val="00986576"/>
    <w:rsid w:val="00991283"/>
    <w:rsid w:val="00993930"/>
    <w:rsid w:val="009A0410"/>
    <w:rsid w:val="009A0D5B"/>
    <w:rsid w:val="009A14D3"/>
    <w:rsid w:val="009A47A2"/>
    <w:rsid w:val="009A56BE"/>
    <w:rsid w:val="009A5778"/>
    <w:rsid w:val="009A5B8C"/>
    <w:rsid w:val="009A5F91"/>
    <w:rsid w:val="009A6AAC"/>
    <w:rsid w:val="009A7334"/>
    <w:rsid w:val="009B2293"/>
    <w:rsid w:val="009B26E8"/>
    <w:rsid w:val="009B4551"/>
    <w:rsid w:val="009B52ED"/>
    <w:rsid w:val="009B5C6C"/>
    <w:rsid w:val="009C06F0"/>
    <w:rsid w:val="009C36BA"/>
    <w:rsid w:val="009C3D0B"/>
    <w:rsid w:val="009C6155"/>
    <w:rsid w:val="009C67AF"/>
    <w:rsid w:val="009C6891"/>
    <w:rsid w:val="009C7F00"/>
    <w:rsid w:val="009D0064"/>
    <w:rsid w:val="009D20D2"/>
    <w:rsid w:val="009D41F3"/>
    <w:rsid w:val="009D4316"/>
    <w:rsid w:val="009D5674"/>
    <w:rsid w:val="009E0255"/>
    <w:rsid w:val="009E369F"/>
    <w:rsid w:val="009F268E"/>
    <w:rsid w:val="009F279B"/>
    <w:rsid w:val="009F5091"/>
    <w:rsid w:val="009F79BB"/>
    <w:rsid w:val="00A00B7A"/>
    <w:rsid w:val="00A01D3A"/>
    <w:rsid w:val="00A035A3"/>
    <w:rsid w:val="00A06875"/>
    <w:rsid w:val="00A06CB2"/>
    <w:rsid w:val="00A07160"/>
    <w:rsid w:val="00A10B90"/>
    <w:rsid w:val="00A11C33"/>
    <w:rsid w:val="00A15290"/>
    <w:rsid w:val="00A16046"/>
    <w:rsid w:val="00A20038"/>
    <w:rsid w:val="00A225DB"/>
    <w:rsid w:val="00A2287A"/>
    <w:rsid w:val="00A27221"/>
    <w:rsid w:val="00A306FA"/>
    <w:rsid w:val="00A335F2"/>
    <w:rsid w:val="00A366E4"/>
    <w:rsid w:val="00A37603"/>
    <w:rsid w:val="00A3778F"/>
    <w:rsid w:val="00A4062B"/>
    <w:rsid w:val="00A453F2"/>
    <w:rsid w:val="00A465F3"/>
    <w:rsid w:val="00A46DED"/>
    <w:rsid w:val="00A4775F"/>
    <w:rsid w:val="00A502DA"/>
    <w:rsid w:val="00A513C4"/>
    <w:rsid w:val="00A542B9"/>
    <w:rsid w:val="00A5456B"/>
    <w:rsid w:val="00A57C1B"/>
    <w:rsid w:val="00A57D5D"/>
    <w:rsid w:val="00A6044D"/>
    <w:rsid w:val="00A6137B"/>
    <w:rsid w:val="00A641DE"/>
    <w:rsid w:val="00A6542C"/>
    <w:rsid w:val="00A704DB"/>
    <w:rsid w:val="00A71FE1"/>
    <w:rsid w:val="00A735A3"/>
    <w:rsid w:val="00A7445A"/>
    <w:rsid w:val="00A74F7E"/>
    <w:rsid w:val="00A8214A"/>
    <w:rsid w:val="00A8371C"/>
    <w:rsid w:val="00A8513B"/>
    <w:rsid w:val="00A868C4"/>
    <w:rsid w:val="00A9018B"/>
    <w:rsid w:val="00A903C3"/>
    <w:rsid w:val="00A90D28"/>
    <w:rsid w:val="00A91785"/>
    <w:rsid w:val="00A93020"/>
    <w:rsid w:val="00A9407A"/>
    <w:rsid w:val="00A95A39"/>
    <w:rsid w:val="00AA106D"/>
    <w:rsid w:val="00AA1AEA"/>
    <w:rsid w:val="00AA4381"/>
    <w:rsid w:val="00AA599C"/>
    <w:rsid w:val="00AB1541"/>
    <w:rsid w:val="00AB1927"/>
    <w:rsid w:val="00AB1BC1"/>
    <w:rsid w:val="00AB358B"/>
    <w:rsid w:val="00AB372F"/>
    <w:rsid w:val="00AB3821"/>
    <w:rsid w:val="00AC1E7A"/>
    <w:rsid w:val="00AC2DD5"/>
    <w:rsid w:val="00AC3766"/>
    <w:rsid w:val="00AC3A4C"/>
    <w:rsid w:val="00AC4D7C"/>
    <w:rsid w:val="00AC628F"/>
    <w:rsid w:val="00AD5D22"/>
    <w:rsid w:val="00AD6074"/>
    <w:rsid w:val="00AD615F"/>
    <w:rsid w:val="00AD7BF9"/>
    <w:rsid w:val="00AD7D7F"/>
    <w:rsid w:val="00AE0AC5"/>
    <w:rsid w:val="00AE43BE"/>
    <w:rsid w:val="00AE667F"/>
    <w:rsid w:val="00AF25E1"/>
    <w:rsid w:val="00AF5A03"/>
    <w:rsid w:val="00AF7A24"/>
    <w:rsid w:val="00B00286"/>
    <w:rsid w:val="00B0039C"/>
    <w:rsid w:val="00B02398"/>
    <w:rsid w:val="00B034F7"/>
    <w:rsid w:val="00B0416F"/>
    <w:rsid w:val="00B05C8A"/>
    <w:rsid w:val="00B05D9E"/>
    <w:rsid w:val="00B06C02"/>
    <w:rsid w:val="00B10B0D"/>
    <w:rsid w:val="00B12422"/>
    <w:rsid w:val="00B1377C"/>
    <w:rsid w:val="00B14684"/>
    <w:rsid w:val="00B14E40"/>
    <w:rsid w:val="00B1523B"/>
    <w:rsid w:val="00B1733E"/>
    <w:rsid w:val="00B22596"/>
    <w:rsid w:val="00B237D6"/>
    <w:rsid w:val="00B26D73"/>
    <w:rsid w:val="00B31104"/>
    <w:rsid w:val="00B3661A"/>
    <w:rsid w:val="00B40192"/>
    <w:rsid w:val="00B40AF4"/>
    <w:rsid w:val="00B46E3B"/>
    <w:rsid w:val="00B474D9"/>
    <w:rsid w:val="00B509D4"/>
    <w:rsid w:val="00B51AB0"/>
    <w:rsid w:val="00B541A1"/>
    <w:rsid w:val="00B54322"/>
    <w:rsid w:val="00B54D74"/>
    <w:rsid w:val="00B62918"/>
    <w:rsid w:val="00B65DD1"/>
    <w:rsid w:val="00B6763D"/>
    <w:rsid w:val="00B714C0"/>
    <w:rsid w:val="00B71AC6"/>
    <w:rsid w:val="00B72104"/>
    <w:rsid w:val="00B767BB"/>
    <w:rsid w:val="00B82F1B"/>
    <w:rsid w:val="00B83C27"/>
    <w:rsid w:val="00B84384"/>
    <w:rsid w:val="00B84465"/>
    <w:rsid w:val="00B875AF"/>
    <w:rsid w:val="00B87FF2"/>
    <w:rsid w:val="00B9072C"/>
    <w:rsid w:val="00B93F32"/>
    <w:rsid w:val="00BA0BE6"/>
    <w:rsid w:val="00BA154E"/>
    <w:rsid w:val="00BA4DD3"/>
    <w:rsid w:val="00BA4F4B"/>
    <w:rsid w:val="00BA53E8"/>
    <w:rsid w:val="00BA55D4"/>
    <w:rsid w:val="00BA765D"/>
    <w:rsid w:val="00BA7883"/>
    <w:rsid w:val="00BB0DC4"/>
    <w:rsid w:val="00BB5544"/>
    <w:rsid w:val="00BC2098"/>
    <w:rsid w:val="00BC4C91"/>
    <w:rsid w:val="00BC7A5D"/>
    <w:rsid w:val="00BD01D9"/>
    <w:rsid w:val="00BD0C75"/>
    <w:rsid w:val="00BD0EBB"/>
    <w:rsid w:val="00BD18B1"/>
    <w:rsid w:val="00BD2884"/>
    <w:rsid w:val="00BD3AA2"/>
    <w:rsid w:val="00BD59D7"/>
    <w:rsid w:val="00BE55C6"/>
    <w:rsid w:val="00BF06B3"/>
    <w:rsid w:val="00BF374F"/>
    <w:rsid w:val="00BF610D"/>
    <w:rsid w:val="00BF720B"/>
    <w:rsid w:val="00C04511"/>
    <w:rsid w:val="00C07CF1"/>
    <w:rsid w:val="00C120B3"/>
    <w:rsid w:val="00C12F1B"/>
    <w:rsid w:val="00C159BA"/>
    <w:rsid w:val="00C16846"/>
    <w:rsid w:val="00C17801"/>
    <w:rsid w:val="00C20055"/>
    <w:rsid w:val="00C20731"/>
    <w:rsid w:val="00C22BA9"/>
    <w:rsid w:val="00C2311B"/>
    <w:rsid w:val="00C238F5"/>
    <w:rsid w:val="00C25616"/>
    <w:rsid w:val="00C25737"/>
    <w:rsid w:val="00C30A67"/>
    <w:rsid w:val="00C341F3"/>
    <w:rsid w:val="00C430C6"/>
    <w:rsid w:val="00C43888"/>
    <w:rsid w:val="00C439BE"/>
    <w:rsid w:val="00C470D6"/>
    <w:rsid w:val="00C47580"/>
    <w:rsid w:val="00C52D1E"/>
    <w:rsid w:val="00C548BF"/>
    <w:rsid w:val="00C54CFB"/>
    <w:rsid w:val="00C5780B"/>
    <w:rsid w:val="00C6627E"/>
    <w:rsid w:val="00C71396"/>
    <w:rsid w:val="00C7395D"/>
    <w:rsid w:val="00C7703B"/>
    <w:rsid w:val="00C77966"/>
    <w:rsid w:val="00C779E4"/>
    <w:rsid w:val="00C77ECB"/>
    <w:rsid w:val="00C80590"/>
    <w:rsid w:val="00C80E21"/>
    <w:rsid w:val="00C80FE3"/>
    <w:rsid w:val="00C82928"/>
    <w:rsid w:val="00C83D62"/>
    <w:rsid w:val="00C976F3"/>
    <w:rsid w:val="00CA33B8"/>
    <w:rsid w:val="00CA38C9"/>
    <w:rsid w:val="00CA428E"/>
    <w:rsid w:val="00CA65A0"/>
    <w:rsid w:val="00CB1C43"/>
    <w:rsid w:val="00CB3394"/>
    <w:rsid w:val="00CB5F2E"/>
    <w:rsid w:val="00CB617D"/>
    <w:rsid w:val="00CC1C62"/>
    <w:rsid w:val="00CC44FD"/>
    <w:rsid w:val="00CC6C27"/>
    <w:rsid w:val="00CC719B"/>
    <w:rsid w:val="00CC7DDA"/>
    <w:rsid w:val="00CC7E0B"/>
    <w:rsid w:val="00CD6148"/>
    <w:rsid w:val="00CD7B99"/>
    <w:rsid w:val="00CD7C7E"/>
    <w:rsid w:val="00CE168D"/>
    <w:rsid w:val="00CE3355"/>
    <w:rsid w:val="00CE40BB"/>
    <w:rsid w:val="00CE4F75"/>
    <w:rsid w:val="00CF1782"/>
    <w:rsid w:val="00CF2597"/>
    <w:rsid w:val="00CF36EA"/>
    <w:rsid w:val="00CF7365"/>
    <w:rsid w:val="00CF78EF"/>
    <w:rsid w:val="00D00B30"/>
    <w:rsid w:val="00D03896"/>
    <w:rsid w:val="00D04921"/>
    <w:rsid w:val="00D0648B"/>
    <w:rsid w:val="00D0720C"/>
    <w:rsid w:val="00D11663"/>
    <w:rsid w:val="00D133EB"/>
    <w:rsid w:val="00D157CE"/>
    <w:rsid w:val="00D22C9A"/>
    <w:rsid w:val="00D2304D"/>
    <w:rsid w:val="00D24865"/>
    <w:rsid w:val="00D31F48"/>
    <w:rsid w:val="00D36206"/>
    <w:rsid w:val="00D409A0"/>
    <w:rsid w:val="00D4153A"/>
    <w:rsid w:val="00D44B82"/>
    <w:rsid w:val="00D46A8F"/>
    <w:rsid w:val="00D5128E"/>
    <w:rsid w:val="00D53A54"/>
    <w:rsid w:val="00D550C4"/>
    <w:rsid w:val="00D56429"/>
    <w:rsid w:val="00D60EBD"/>
    <w:rsid w:val="00D6289F"/>
    <w:rsid w:val="00D628EF"/>
    <w:rsid w:val="00D63292"/>
    <w:rsid w:val="00D64281"/>
    <w:rsid w:val="00D64351"/>
    <w:rsid w:val="00D64AAB"/>
    <w:rsid w:val="00D704FF"/>
    <w:rsid w:val="00D747F1"/>
    <w:rsid w:val="00D75657"/>
    <w:rsid w:val="00D75739"/>
    <w:rsid w:val="00D80532"/>
    <w:rsid w:val="00D80807"/>
    <w:rsid w:val="00D819F3"/>
    <w:rsid w:val="00D820F8"/>
    <w:rsid w:val="00D83C63"/>
    <w:rsid w:val="00D8575C"/>
    <w:rsid w:val="00D8766E"/>
    <w:rsid w:val="00D90B8A"/>
    <w:rsid w:val="00D92E12"/>
    <w:rsid w:val="00D9476C"/>
    <w:rsid w:val="00D95974"/>
    <w:rsid w:val="00D9683B"/>
    <w:rsid w:val="00D978A0"/>
    <w:rsid w:val="00DA0273"/>
    <w:rsid w:val="00DA3015"/>
    <w:rsid w:val="00DA41BB"/>
    <w:rsid w:val="00DA686F"/>
    <w:rsid w:val="00DB7A0C"/>
    <w:rsid w:val="00DC1485"/>
    <w:rsid w:val="00DC27E7"/>
    <w:rsid w:val="00DC32A3"/>
    <w:rsid w:val="00DC5942"/>
    <w:rsid w:val="00DC5B26"/>
    <w:rsid w:val="00DC63DE"/>
    <w:rsid w:val="00DD036A"/>
    <w:rsid w:val="00DD26B1"/>
    <w:rsid w:val="00DE0C05"/>
    <w:rsid w:val="00DE2118"/>
    <w:rsid w:val="00DE3D7D"/>
    <w:rsid w:val="00DE3EC6"/>
    <w:rsid w:val="00DF10EF"/>
    <w:rsid w:val="00DF23FC"/>
    <w:rsid w:val="00DF29E4"/>
    <w:rsid w:val="00DF37A9"/>
    <w:rsid w:val="00DF39CD"/>
    <w:rsid w:val="00DF3B30"/>
    <w:rsid w:val="00DF4C84"/>
    <w:rsid w:val="00DF4F88"/>
    <w:rsid w:val="00DF7F38"/>
    <w:rsid w:val="00E024EA"/>
    <w:rsid w:val="00E032F4"/>
    <w:rsid w:val="00E033F6"/>
    <w:rsid w:val="00E04477"/>
    <w:rsid w:val="00E07D45"/>
    <w:rsid w:val="00E07FB8"/>
    <w:rsid w:val="00E11BFC"/>
    <w:rsid w:val="00E12128"/>
    <w:rsid w:val="00E140E4"/>
    <w:rsid w:val="00E14413"/>
    <w:rsid w:val="00E20102"/>
    <w:rsid w:val="00E214B7"/>
    <w:rsid w:val="00E22270"/>
    <w:rsid w:val="00E224C4"/>
    <w:rsid w:val="00E24590"/>
    <w:rsid w:val="00E33424"/>
    <w:rsid w:val="00E350E8"/>
    <w:rsid w:val="00E35AD7"/>
    <w:rsid w:val="00E36718"/>
    <w:rsid w:val="00E376E3"/>
    <w:rsid w:val="00E42FCB"/>
    <w:rsid w:val="00E50C87"/>
    <w:rsid w:val="00E51FB8"/>
    <w:rsid w:val="00E521B4"/>
    <w:rsid w:val="00E53CED"/>
    <w:rsid w:val="00E54571"/>
    <w:rsid w:val="00E5552F"/>
    <w:rsid w:val="00E556D1"/>
    <w:rsid w:val="00E56E57"/>
    <w:rsid w:val="00E5739B"/>
    <w:rsid w:val="00E61304"/>
    <w:rsid w:val="00E623BB"/>
    <w:rsid w:val="00E657C9"/>
    <w:rsid w:val="00E67692"/>
    <w:rsid w:val="00E67950"/>
    <w:rsid w:val="00E67C14"/>
    <w:rsid w:val="00E73023"/>
    <w:rsid w:val="00E737FB"/>
    <w:rsid w:val="00E7609D"/>
    <w:rsid w:val="00E83936"/>
    <w:rsid w:val="00E83C20"/>
    <w:rsid w:val="00E877FB"/>
    <w:rsid w:val="00E900EB"/>
    <w:rsid w:val="00E91163"/>
    <w:rsid w:val="00E930F5"/>
    <w:rsid w:val="00E97FCB"/>
    <w:rsid w:val="00EA2C6E"/>
    <w:rsid w:val="00EA36BF"/>
    <w:rsid w:val="00EA4CBA"/>
    <w:rsid w:val="00EA6527"/>
    <w:rsid w:val="00EA656F"/>
    <w:rsid w:val="00EA72D1"/>
    <w:rsid w:val="00EB1336"/>
    <w:rsid w:val="00EB5921"/>
    <w:rsid w:val="00EC08B9"/>
    <w:rsid w:val="00EC6350"/>
    <w:rsid w:val="00EC6F99"/>
    <w:rsid w:val="00ED4827"/>
    <w:rsid w:val="00EE0792"/>
    <w:rsid w:val="00EE3215"/>
    <w:rsid w:val="00EE4316"/>
    <w:rsid w:val="00EF013D"/>
    <w:rsid w:val="00EF0779"/>
    <w:rsid w:val="00EF0E82"/>
    <w:rsid w:val="00EF19AF"/>
    <w:rsid w:val="00EF2642"/>
    <w:rsid w:val="00EF3681"/>
    <w:rsid w:val="00EF3ABE"/>
    <w:rsid w:val="00EF476D"/>
    <w:rsid w:val="00EF4C72"/>
    <w:rsid w:val="00EF5E87"/>
    <w:rsid w:val="00EF693F"/>
    <w:rsid w:val="00F03CC5"/>
    <w:rsid w:val="00F0715F"/>
    <w:rsid w:val="00F114D5"/>
    <w:rsid w:val="00F15EBE"/>
    <w:rsid w:val="00F20226"/>
    <w:rsid w:val="00F20B32"/>
    <w:rsid w:val="00F20BC2"/>
    <w:rsid w:val="00F22C92"/>
    <w:rsid w:val="00F26849"/>
    <w:rsid w:val="00F302AC"/>
    <w:rsid w:val="00F31DF7"/>
    <w:rsid w:val="00F34255"/>
    <w:rsid w:val="00F342E4"/>
    <w:rsid w:val="00F356BC"/>
    <w:rsid w:val="00F360D5"/>
    <w:rsid w:val="00F36293"/>
    <w:rsid w:val="00F41A7E"/>
    <w:rsid w:val="00F43F28"/>
    <w:rsid w:val="00F508AB"/>
    <w:rsid w:val="00F5160E"/>
    <w:rsid w:val="00F53C03"/>
    <w:rsid w:val="00F53D7A"/>
    <w:rsid w:val="00F54444"/>
    <w:rsid w:val="00F54C9D"/>
    <w:rsid w:val="00F559DD"/>
    <w:rsid w:val="00F5625B"/>
    <w:rsid w:val="00F56F5D"/>
    <w:rsid w:val="00F607E1"/>
    <w:rsid w:val="00F6358B"/>
    <w:rsid w:val="00F6694B"/>
    <w:rsid w:val="00F67F30"/>
    <w:rsid w:val="00F7094E"/>
    <w:rsid w:val="00F70D1A"/>
    <w:rsid w:val="00F74219"/>
    <w:rsid w:val="00F85BE7"/>
    <w:rsid w:val="00F86FF8"/>
    <w:rsid w:val="00F90C7C"/>
    <w:rsid w:val="00F91F22"/>
    <w:rsid w:val="00F946E0"/>
    <w:rsid w:val="00F94814"/>
    <w:rsid w:val="00F97163"/>
    <w:rsid w:val="00FA3C9F"/>
    <w:rsid w:val="00FA510E"/>
    <w:rsid w:val="00FB1C68"/>
    <w:rsid w:val="00FB26C7"/>
    <w:rsid w:val="00FB341B"/>
    <w:rsid w:val="00FB4823"/>
    <w:rsid w:val="00FB4EC6"/>
    <w:rsid w:val="00FB56C5"/>
    <w:rsid w:val="00FB604C"/>
    <w:rsid w:val="00FB6A46"/>
    <w:rsid w:val="00FC394F"/>
    <w:rsid w:val="00FC48AA"/>
    <w:rsid w:val="00FC525F"/>
    <w:rsid w:val="00FC57F6"/>
    <w:rsid w:val="00FC6C56"/>
    <w:rsid w:val="00FD4A6E"/>
    <w:rsid w:val="00FD5319"/>
    <w:rsid w:val="00FD57B4"/>
    <w:rsid w:val="00FD7B1D"/>
    <w:rsid w:val="00FE0070"/>
    <w:rsid w:val="00FE4C68"/>
    <w:rsid w:val="00FE5410"/>
    <w:rsid w:val="00FE6E96"/>
    <w:rsid w:val="00FE7FCA"/>
    <w:rsid w:val="00FF5CFF"/>
    <w:rsid w:val="00FF6434"/>
    <w:rsid w:val="00FF74A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docId w15:val="{E43E48D5-DBE2-41AB-8E6B-B44B5C237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qFormat="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nhideWhenUsed="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4865"/>
    <w:pPr>
      <w:tabs>
        <w:tab w:val="left" w:pos="567"/>
        <w:tab w:val="left" w:pos="1134"/>
        <w:tab w:val="left" w:pos="1701"/>
        <w:tab w:val="left" w:pos="2268"/>
        <w:tab w:val="left" w:pos="2835"/>
      </w:tabs>
      <w:overflowPunct w:val="0"/>
      <w:autoSpaceDE w:val="0"/>
      <w:autoSpaceDN w:val="0"/>
      <w:bidi/>
      <w:adjustRightInd w:val="0"/>
      <w:spacing w:before="120" w:line="192" w:lineRule="auto"/>
      <w:jc w:val="both"/>
      <w:textAlignment w:val="baseline"/>
    </w:pPr>
    <w:rPr>
      <w:rFonts w:ascii="Calibri" w:hAnsi="Calibri" w:cs="Traditional Arabic"/>
      <w:sz w:val="22"/>
      <w:szCs w:val="30"/>
      <w:lang w:val="en-GB" w:eastAsia="en-US" w:bidi="ar-EG"/>
    </w:rPr>
  </w:style>
  <w:style w:type="paragraph" w:styleId="Heading1">
    <w:name w:val="heading 1"/>
    <w:basedOn w:val="Normal"/>
    <w:next w:val="Normal"/>
    <w:link w:val="Heading1Char"/>
    <w:qFormat/>
    <w:rsid w:val="00083E1F"/>
    <w:pPr>
      <w:keepNext/>
      <w:keepLines/>
      <w:spacing w:before="360"/>
      <w:ind w:left="567" w:hanging="567"/>
      <w:outlineLvl w:val="0"/>
    </w:pPr>
    <w:rPr>
      <w:b/>
      <w:bCs/>
      <w:sz w:val="26"/>
      <w:szCs w:val="36"/>
    </w:rPr>
  </w:style>
  <w:style w:type="paragraph" w:styleId="Heading2">
    <w:name w:val="heading 2"/>
    <w:basedOn w:val="Heading1"/>
    <w:next w:val="Normal"/>
    <w:link w:val="Heading2Char"/>
    <w:qFormat/>
    <w:rsid w:val="00CE168D"/>
    <w:pPr>
      <w:spacing w:before="320"/>
      <w:outlineLvl w:val="1"/>
    </w:pPr>
    <w:rPr>
      <w:position w:val="2"/>
      <w:sz w:val="24"/>
      <w:szCs w:val="32"/>
    </w:rPr>
  </w:style>
  <w:style w:type="paragraph" w:styleId="Heading3">
    <w:name w:val="heading 3"/>
    <w:basedOn w:val="Heading1"/>
    <w:next w:val="Normal"/>
    <w:link w:val="Heading3Char"/>
    <w:qFormat/>
    <w:rsid w:val="00CE168D"/>
    <w:pPr>
      <w:spacing w:before="200"/>
      <w:outlineLvl w:val="2"/>
    </w:pPr>
    <w:rPr>
      <w:sz w:val="22"/>
      <w:szCs w:val="30"/>
    </w:rPr>
  </w:style>
  <w:style w:type="paragraph" w:styleId="Heading4">
    <w:name w:val="heading 4"/>
    <w:basedOn w:val="Heading3"/>
    <w:next w:val="Normal"/>
    <w:link w:val="Heading4Char"/>
    <w:qFormat/>
    <w:rsid w:val="00CE168D"/>
    <w:pPr>
      <w:outlineLvl w:val="3"/>
    </w:pPr>
  </w:style>
  <w:style w:type="paragraph" w:styleId="Heading5">
    <w:name w:val="heading 5"/>
    <w:basedOn w:val="Heading4"/>
    <w:next w:val="Normal"/>
    <w:link w:val="Heading5Char"/>
    <w:qFormat/>
    <w:rsid w:val="00CE168D"/>
    <w:pPr>
      <w:outlineLvl w:val="4"/>
    </w:pPr>
  </w:style>
  <w:style w:type="paragraph" w:styleId="Heading6">
    <w:name w:val="heading 6"/>
    <w:basedOn w:val="Heading4"/>
    <w:next w:val="Normal"/>
    <w:link w:val="Heading6Char"/>
    <w:qFormat/>
    <w:rsid w:val="00CE168D"/>
    <w:pPr>
      <w:outlineLvl w:val="5"/>
    </w:pPr>
  </w:style>
  <w:style w:type="paragraph" w:styleId="Heading7">
    <w:name w:val="heading 7"/>
    <w:basedOn w:val="Heading4"/>
    <w:next w:val="Normal"/>
    <w:link w:val="Heading7Char"/>
    <w:qFormat/>
    <w:rsid w:val="00CE168D"/>
    <w:pPr>
      <w:ind w:left="1701" w:hanging="1701"/>
      <w:outlineLvl w:val="6"/>
    </w:pPr>
  </w:style>
  <w:style w:type="paragraph" w:styleId="Heading8">
    <w:name w:val="heading 8"/>
    <w:basedOn w:val="Heading4"/>
    <w:next w:val="Normal"/>
    <w:link w:val="Heading8Char"/>
    <w:qFormat/>
    <w:rsid w:val="00CE168D"/>
    <w:pPr>
      <w:ind w:left="1701" w:hanging="1701"/>
      <w:outlineLvl w:val="7"/>
    </w:pPr>
  </w:style>
  <w:style w:type="paragraph" w:styleId="Heading9">
    <w:name w:val="heading 9"/>
    <w:basedOn w:val="Heading4"/>
    <w:next w:val="Normal"/>
    <w:link w:val="Heading9Char"/>
    <w:qFormat/>
    <w:rsid w:val="00CE168D"/>
    <w:pPr>
      <w:ind w:left="1701" w:hanging="1701"/>
      <w:outlineLvl w:val="8"/>
    </w:pPr>
    <w:rPr>
      <w:position w:val="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83E1F"/>
    <w:rPr>
      <w:rFonts w:ascii="Calibri" w:hAnsi="Calibri" w:cs="Traditional Arabic"/>
      <w:b/>
      <w:bCs/>
      <w:sz w:val="26"/>
      <w:szCs w:val="36"/>
      <w:lang w:val="en-GB" w:eastAsia="en-US" w:bidi="ar-EG"/>
    </w:rPr>
  </w:style>
  <w:style w:type="character" w:customStyle="1" w:styleId="Heading2Char">
    <w:name w:val="Heading 2 Char"/>
    <w:basedOn w:val="DefaultParagraphFont"/>
    <w:link w:val="Heading2"/>
    <w:rsid w:val="00CE168D"/>
    <w:rPr>
      <w:rFonts w:ascii="Calibri" w:hAnsi="Calibri" w:cs="Traditional Arabic"/>
      <w:b/>
      <w:bCs/>
      <w:position w:val="2"/>
      <w:sz w:val="24"/>
      <w:szCs w:val="32"/>
      <w:lang w:val="en-GB" w:eastAsia="en-US" w:bidi="ar-EG"/>
    </w:rPr>
  </w:style>
  <w:style w:type="character" w:customStyle="1" w:styleId="Heading3Char">
    <w:name w:val="Heading 3 Char"/>
    <w:basedOn w:val="Heading1Char"/>
    <w:link w:val="Heading3"/>
    <w:rsid w:val="00CE168D"/>
    <w:rPr>
      <w:rFonts w:ascii="Calibri" w:hAnsi="Calibri" w:cs="Traditional Arabic"/>
      <w:b/>
      <w:bCs/>
      <w:sz w:val="22"/>
      <w:szCs w:val="30"/>
      <w:lang w:val="en-GB" w:eastAsia="en-US" w:bidi="ar-EG"/>
    </w:rPr>
  </w:style>
  <w:style w:type="character" w:customStyle="1" w:styleId="Heading4Char">
    <w:name w:val="Heading 4 Char"/>
    <w:basedOn w:val="Heading3Char"/>
    <w:link w:val="Heading4"/>
    <w:rsid w:val="00CE168D"/>
    <w:rPr>
      <w:rFonts w:ascii="Calibri" w:hAnsi="Calibri" w:cs="Traditional Arabic"/>
      <w:b/>
      <w:bCs/>
      <w:sz w:val="22"/>
      <w:szCs w:val="30"/>
      <w:lang w:val="en-GB" w:eastAsia="en-US" w:bidi="ar-EG"/>
    </w:rPr>
  </w:style>
  <w:style w:type="character" w:customStyle="1" w:styleId="Heading5Char">
    <w:name w:val="Heading 5 Char"/>
    <w:basedOn w:val="Heading4Char"/>
    <w:link w:val="Heading5"/>
    <w:rsid w:val="00CE168D"/>
    <w:rPr>
      <w:rFonts w:ascii="Calibri" w:hAnsi="Calibri" w:cs="Traditional Arabic"/>
      <w:b/>
      <w:bCs/>
      <w:sz w:val="22"/>
      <w:szCs w:val="30"/>
      <w:lang w:val="en-GB" w:eastAsia="en-US" w:bidi="ar-EG"/>
    </w:rPr>
  </w:style>
  <w:style w:type="character" w:customStyle="1" w:styleId="Heading6Char">
    <w:name w:val="Heading 6 Char"/>
    <w:basedOn w:val="Heading4Char"/>
    <w:link w:val="Heading6"/>
    <w:rsid w:val="00CE168D"/>
    <w:rPr>
      <w:rFonts w:ascii="Calibri" w:hAnsi="Calibri" w:cs="Traditional Arabic"/>
      <w:b/>
      <w:bCs/>
      <w:sz w:val="22"/>
      <w:szCs w:val="30"/>
      <w:lang w:val="en-GB" w:eastAsia="en-US" w:bidi="ar-EG"/>
    </w:rPr>
  </w:style>
  <w:style w:type="character" w:customStyle="1" w:styleId="Heading7Char">
    <w:name w:val="Heading 7 Char"/>
    <w:basedOn w:val="Heading4Char"/>
    <w:link w:val="Heading7"/>
    <w:rsid w:val="00CE168D"/>
    <w:rPr>
      <w:rFonts w:ascii="Calibri" w:hAnsi="Calibri" w:cs="Traditional Arabic"/>
      <w:b/>
      <w:bCs/>
      <w:sz w:val="22"/>
      <w:szCs w:val="30"/>
      <w:lang w:val="en-GB" w:eastAsia="en-US" w:bidi="ar-EG"/>
    </w:rPr>
  </w:style>
  <w:style w:type="character" w:customStyle="1" w:styleId="Heading8Char">
    <w:name w:val="Heading 8 Char"/>
    <w:basedOn w:val="Heading4Char"/>
    <w:link w:val="Heading8"/>
    <w:rsid w:val="00CE168D"/>
    <w:rPr>
      <w:rFonts w:ascii="Calibri" w:hAnsi="Calibri" w:cs="Traditional Arabic"/>
      <w:b/>
      <w:bCs/>
      <w:sz w:val="22"/>
      <w:szCs w:val="30"/>
      <w:lang w:val="en-GB" w:eastAsia="en-US" w:bidi="ar-EG"/>
    </w:rPr>
  </w:style>
  <w:style w:type="character" w:customStyle="1" w:styleId="Heading9Char">
    <w:name w:val="Heading 9 Char"/>
    <w:basedOn w:val="DefaultParagraphFont"/>
    <w:link w:val="Heading9"/>
    <w:rsid w:val="00CE168D"/>
    <w:rPr>
      <w:rFonts w:ascii="Calibri" w:hAnsi="Calibri" w:cs="Traditional Arabic"/>
      <w:b/>
      <w:bCs/>
      <w:position w:val="2"/>
      <w:sz w:val="22"/>
      <w:szCs w:val="30"/>
      <w:lang w:val="en-GB" w:eastAsia="en-US" w:bidi="ar-EG"/>
    </w:rPr>
  </w:style>
  <w:style w:type="paragraph" w:styleId="TOC8">
    <w:name w:val="toc 8"/>
    <w:basedOn w:val="Normal"/>
    <w:next w:val="Normal"/>
    <w:rsid w:val="00057CB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7">
    <w:name w:val="toc 7"/>
    <w:basedOn w:val="Normal"/>
    <w:next w:val="Normal"/>
    <w:rsid w:val="00057CB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057CB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057CB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TOC2"/>
    <w:next w:val="Normal"/>
    <w:rsid w:val="00057CBE"/>
    <w:pPr>
      <w:tabs>
        <w:tab w:val="left" w:pos="8789"/>
      </w:tabs>
    </w:pPr>
  </w:style>
  <w:style w:type="paragraph" w:styleId="TOC2">
    <w:name w:val="toc 2"/>
    <w:basedOn w:val="TOC1"/>
    <w:next w:val="Normal"/>
    <w:rsid w:val="00057CBE"/>
    <w:pPr>
      <w:spacing w:before="60"/>
    </w:pPr>
  </w:style>
  <w:style w:type="paragraph" w:styleId="TOC1">
    <w:name w:val="toc 1"/>
    <w:basedOn w:val="Normal"/>
    <w:rsid w:val="00057CB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3">
    <w:name w:val="toc 3"/>
    <w:basedOn w:val="TOC1"/>
    <w:next w:val="Normal"/>
    <w:rsid w:val="00057CBE"/>
    <w:pPr>
      <w:spacing w:before="60"/>
    </w:pPr>
  </w:style>
  <w:style w:type="paragraph" w:styleId="Header">
    <w:name w:val="header"/>
    <w:link w:val="HeaderChar"/>
    <w:rsid w:val="00057CBE"/>
    <w:pPr>
      <w:jc w:val="center"/>
    </w:pPr>
    <w:rPr>
      <w:rFonts w:ascii="Times New Roman" w:hAnsi="Times New Roman"/>
      <w:sz w:val="18"/>
      <w:szCs w:val="18"/>
      <w:lang w:val="en-GB" w:eastAsia="en-US"/>
    </w:rPr>
  </w:style>
  <w:style w:type="character" w:customStyle="1" w:styleId="HeaderChar">
    <w:name w:val="Header Char"/>
    <w:basedOn w:val="DefaultParagraphFont"/>
    <w:link w:val="Header"/>
    <w:uiPriority w:val="99"/>
    <w:rsid w:val="003C42DE"/>
    <w:rPr>
      <w:rFonts w:ascii="Times New Roman" w:hAnsi="Times New Roman"/>
      <w:sz w:val="18"/>
      <w:szCs w:val="18"/>
      <w:lang w:val="en-GB" w:eastAsia="en-US"/>
    </w:rPr>
  </w:style>
  <w:style w:type="paragraph" w:customStyle="1" w:styleId="Tablelegend">
    <w:name w:val="Table_legend"/>
    <w:basedOn w:val="Tabletext"/>
    <w:rsid w:val="00057CBE"/>
    <w:pPr>
      <w:spacing w:before="120"/>
    </w:pPr>
  </w:style>
  <w:style w:type="paragraph" w:customStyle="1" w:styleId="Tabletext">
    <w:name w:val="Table_text"/>
    <w:basedOn w:val="Normal"/>
    <w:qFormat/>
    <w:rsid w:val="009A14D3"/>
    <w:pPr>
      <w:tabs>
        <w:tab w:val="clear" w:pos="567"/>
        <w:tab w:val="clear" w:pos="1134"/>
        <w:tab w:val="clear" w:pos="1701"/>
        <w:tab w:val="clear" w:pos="2268"/>
        <w:tab w:val="clear" w:pos="2835"/>
      </w:tabs>
      <w:spacing w:before="60" w:after="60" w:line="260" w:lineRule="exact"/>
    </w:pPr>
    <w:rPr>
      <w:sz w:val="20"/>
      <w:szCs w:val="26"/>
    </w:rPr>
  </w:style>
  <w:style w:type="paragraph" w:customStyle="1" w:styleId="Part">
    <w:name w:val="Part"/>
    <w:basedOn w:val="Normal"/>
    <w:next w:val="Normal"/>
    <w:rsid w:val="00B40192"/>
    <w:pPr>
      <w:tabs>
        <w:tab w:val="clear" w:pos="567"/>
        <w:tab w:val="clear" w:pos="1134"/>
        <w:tab w:val="clear" w:pos="1701"/>
        <w:tab w:val="clear" w:pos="2268"/>
        <w:tab w:val="clear" w:pos="2835"/>
      </w:tabs>
      <w:bidi w:val="0"/>
      <w:spacing w:before="600" w:line="240" w:lineRule="auto"/>
      <w:jc w:val="center"/>
    </w:pPr>
    <w:rPr>
      <w:rFonts w:cs="Times New Roman"/>
      <w:caps/>
      <w:sz w:val="28"/>
      <w:szCs w:val="20"/>
      <w:lang w:bidi="ar-SA"/>
    </w:rPr>
  </w:style>
  <w:style w:type="paragraph" w:customStyle="1" w:styleId="TableNo">
    <w:name w:val="Table_No"/>
    <w:basedOn w:val="Normal"/>
    <w:next w:val="Normal"/>
    <w:qFormat/>
    <w:rsid w:val="000640DE"/>
    <w:pPr>
      <w:keepNext/>
      <w:spacing w:before="240" w:after="120"/>
      <w:jc w:val="center"/>
    </w:pPr>
    <w:rPr>
      <w:caps/>
    </w:rPr>
  </w:style>
  <w:style w:type="paragraph" w:customStyle="1" w:styleId="enumlev1">
    <w:name w:val="enumlev1"/>
    <w:basedOn w:val="Normal"/>
    <w:link w:val="enumlev1Char"/>
    <w:qFormat/>
    <w:rsid w:val="00CE168D"/>
    <w:pPr>
      <w:spacing w:before="80" w:line="185" w:lineRule="auto"/>
      <w:ind w:left="567" w:hanging="567"/>
    </w:pPr>
  </w:style>
  <w:style w:type="character" w:customStyle="1" w:styleId="enumlev1Char">
    <w:name w:val="enumlev1 Char"/>
    <w:basedOn w:val="DefaultParagraphFont"/>
    <w:link w:val="enumlev1"/>
    <w:rsid w:val="00CE168D"/>
    <w:rPr>
      <w:rFonts w:ascii="Calibri" w:hAnsi="Calibri" w:cs="Traditional Arabic"/>
      <w:sz w:val="22"/>
      <w:szCs w:val="30"/>
      <w:lang w:val="en-GB" w:eastAsia="en-US" w:bidi="ar-EG"/>
    </w:rPr>
  </w:style>
  <w:style w:type="paragraph" w:customStyle="1" w:styleId="enumlev2">
    <w:name w:val="enumlev2"/>
    <w:basedOn w:val="enumlev1"/>
    <w:link w:val="enumlev2Char"/>
    <w:qFormat/>
    <w:rsid w:val="00CE168D"/>
    <w:pPr>
      <w:ind w:left="1134"/>
    </w:pPr>
  </w:style>
  <w:style w:type="character" w:customStyle="1" w:styleId="enumlev2Char">
    <w:name w:val="enumlev2 Char"/>
    <w:basedOn w:val="enumlev1Char"/>
    <w:link w:val="enumlev2"/>
    <w:rsid w:val="00CE168D"/>
    <w:rPr>
      <w:rFonts w:ascii="Calibri" w:hAnsi="Calibri" w:cs="Traditional Arabic"/>
      <w:sz w:val="22"/>
      <w:szCs w:val="30"/>
      <w:lang w:val="en-GB" w:eastAsia="en-US" w:bidi="ar-EG"/>
    </w:rPr>
  </w:style>
  <w:style w:type="paragraph" w:customStyle="1" w:styleId="enumlev3">
    <w:name w:val="enumlev3"/>
    <w:basedOn w:val="enumlev2"/>
    <w:link w:val="enumlev3Char"/>
    <w:qFormat/>
    <w:rsid w:val="00CE168D"/>
    <w:pPr>
      <w:ind w:left="1701"/>
    </w:pPr>
  </w:style>
  <w:style w:type="character" w:customStyle="1" w:styleId="enumlev3Char">
    <w:name w:val="enumlev3 Char"/>
    <w:basedOn w:val="enumlev2Char"/>
    <w:link w:val="enumlev3"/>
    <w:rsid w:val="00CE168D"/>
    <w:rPr>
      <w:rFonts w:ascii="Calibri" w:hAnsi="Calibri" w:cs="Traditional Arabic"/>
      <w:sz w:val="22"/>
      <w:szCs w:val="30"/>
      <w:lang w:val="en-GB" w:eastAsia="en-US" w:bidi="ar-EG"/>
    </w:rPr>
  </w:style>
  <w:style w:type="paragraph" w:customStyle="1" w:styleId="Tablehead">
    <w:name w:val="Table_head"/>
    <w:basedOn w:val="Tabletext"/>
    <w:qFormat/>
    <w:rsid w:val="000640DE"/>
    <w:pPr>
      <w:spacing w:before="80" w:after="80"/>
      <w:jc w:val="center"/>
    </w:pPr>
    <w:rPr>
      <w:b/>
      <w:bCs/>
    </w:rPr>
  </w:style>
  <w:style w:type="paragraph" w:customStyle="1" w:styleId="Normalaftertitle">
    <w:name w:val="Normal after title"/>
    <w:basedOn w:val="Normal"/>
    <w:next w:val="Normal"/>
    <w:qFormat/>
    <w:rsid w:val="00004C7A"/>
  </w:style>
  <w:style w:type="character" w:styleId="FootnoteReference">
    <w:name w:val="footnote reference"/>
    <w:basedOn w:val="DefaultParagraphFont"/>
    <w:rsid w:val="00AB358B"/>
    <w:rPr>
      <w:rFonts w:asciiTheme="minorHAnsi" w:hAnsiTheme="minorHAnsi" w:cs="Times New Roman"/>
      <w:position w:val="6"/>
      <w:sz w:val="18"/>
      <w:szCs w:val="18"/>
    </w:rPr>
  </w:style>
  <w:style w:type="paragraph" w:customStyle="1" w:styleId="DecNo">
    <w:name w:val="Dec_No"/>
    <w:basedOn w:val="RecNo"/>
    <w:next w:val="Normal"/>
    <w:qFormat/>
    <w:rsid w:val="00CE168D"/>
    <w:pPr>
      <w:keepNext w:val="0"/>
      <w:bidi w:val="0"/>
      <w:spacing w:before="720" w:line="240" w:lineRule="auto"/>
    </w:pPr>
    <w:rPr>
      <w:rFonts w:cs="Times New Roman"/>
      <w:caps/>
      <w:szCs w:val="20"/>
      <w:lang w:bidi="ar-SA"/>
    </w:rPr>
  </w:style>
  <w:style w:type="paragraph" w:customStyle="1" w:styleId="Annexref">
    <w:name w:val="Annex_ref"/>
    <w:basedOn w:val="Normal"/>
    <w:next w:val="Normal"/>
    <w:rsid w:val="00057CBE"/>
    <w:pPr>
      <w:jc w:val="center"/>
    </w:pPr>
  </w:style>
  <w:style w:type="paragraph" w:customStyle="1" w:styleId="AnnexNoS2">
    <w:name w:val="Annex_No_S2"/>
    <w:basedOn w:val="AppendixNoS2"/>
    <w:next w:val="Normal"/>
    <w:qFormat/>
    <w:rsid w:val="00C120B3"/>
    <w:pPr>
      <w:spacing w:before="720"/>
    </w:pPr>
  </w:style>
  <w:style w:type="paragraph" w:customStyle="1" w:styleId="AppendixNoS2">
    <w:name w:val="Appendix_No_S2"/>
    <w:basedOn w:val="SectionNoS2"/>
    <w:next w:val="Normal"/>
    <w:rsid w:val="00CA65A0"/>
    <w:pPr>
      <w:spacing w:before="300" w:after="0" w:line="240" w:lineRule="exact"/>
    </w:pPr>
  </w:style>
  <w:style w:type="paragraph" w:customStyle="1" w:styleId="SectionNoS2">
    <w:name w:val="Section_No_S2"/>
    <w:basedOn w:val="Normal"/>
    <w:qFormat/>
    <w:rsid w:val="00B40192"/>
    <w:pPr>
      <w:keepNext/>
      <w:keepLines/>
      <w:tabs>
        <w:tab w:val="clear" w:pos="567"/>
        <w:tab w:val="clear" w:pos="1134"/>
        <w:tab w:val="clear" w:pos="1701"/>
        <w:tab w:val="clear" w:pos="2268"/>
        <w:tab w:val="clear" w:pos="2835"/>
      </w:tabs>
      <w:spacing w:before="100" w:after="80" w:line="260" w:lineRule="exact"/>
      <w:jc w:val="left"/>
    </w:pPr>
    <w:rPr>
      <w:b/>
      <w:bCs/>
      <w:szCs w:val="22"/>
      <w:lang w:val="en-US" w:bidi="ar-SA"/>
    </w:rPr>
  </w:style>
  <w:style w:type="paragraph" w:customStyle="1" w:styleId="AnnexrefS2">
    <w:name w:val="Annex_ref_S2"/>
    <w:basedOn w:val="AppendixrefS2"/>
    <w:next w:val="Normal"/>
    <w:qFormat/>
    <w:rsid w:val="003E018F"/>
  </w:style>
  <w:style w:type="paragraph" w:customStyle="1" w:styleId="AppendixrefS2">
    <w:name w:val="Appendix_ref_S2"/>
    <w:basedOn w:val="Appendixref"/>
    <w:next w:val="AnnextitleS2"/>
    <w:rsid w:val="00057CBE"/>
    <w:pPr>
      <w:tabs>
        <w:tab w:val="clear" w:pos="567"/>
        <w:tab w:val="clear" w:pos="1134"/>
        <w:tab w:val="clear" w:pos="1701"/>
        <w:tab w:val="clear" w:pos="2268"/>
        <w:tab w:val="clear" w:pos="2835"/>
        <w:tab w:val="left" w:pos="851"/>
      </w:tabs>
      <w:jc w:val="left"/>
    </w:pPr>
    <w:rPr>
      <w:rFonts w:ascii="Times New Roman Bold" w:hAnsi="Times New Roman Bold"/>
      <w:b/>
      <w:bCs/>
    </w:rPr>
  </w:style>
  <w:style w:type="paragraph" w:customStyle="1" w:styleId="Appendixref">
    <w:name w:val="Appendix_ref"/>
    <w:basedOn w:val="Annexref"/>
    <w:next w:val="Normal"/>
    <w:rsid w:val="00057CBE"/>
  </w:style>
  <w:style w:type="paragraph" w:customStyle="1" w:styleId="AnnextitleS2">
    <w:name w:val="Annex_title_S2"/>
    <w:basedOn w:val="Normal"/>
    <w:next w:val="Normal"/>
    <w:rsid w:val="00B40192"/>
    <w:pPr>
      <w:keepNext/>
      <w:keepLines/>
      <w:tabs>
        <w:tab w:val="clear" w:pos="567"/>
        <w:tab w:val="clear" w:pos="1134"/>
        <w:tab w:val="clear" w:pos="1701"/>
        <w:tab w:val="clear" w:pos="2268"/>
        <w:tab w:val="clear" w:pos="2835"/>
      </w:tabs>
      <w:spacing w:before="240" w:after="240" w:line="280" w:lineRule="exact"/>
      <w:jc w:val="left"/>
    </w:pPr>
    <w:rPr>
      <w:b/>
      <w:bCs/>
      <w:szCs w:val="22"/>
      <w:lang w:val="en-US" w:bidi="ar-SA"/>
    </w:rPr>
  </w:style>
  <w:style w:type="paragraph" w:customStyle="1" w:styleId="Dectitle">
    <w:name w:val="Dec_title"/>
    <w:basedOn w:val="ResNo"/>
    <w:next w:val="Normal"/>
    <w:qFormat/>
    <w:rsid w:val="00CE168D"/>
    <w:pPr>
      <w:keepNext w:val="0"/>
      <w:bidi w:val="0"/>
      <w:spacing w:before="720" w:line="240" w:lineRule="auto"/>
    </w:pPr>
    <w:rPr>
      <w:rFonts w:cs="Times New Roman"/>
      <w:caps/>
      <w:position w:val="0"/>
      <w:szCs w:val="20"/>
      <w:lang w:val="en-GB" w:bidi="ar-SA"/>
    </w:rPr>
  </w:style>
  <w:style w:type="paragraph" w:customStyle="1" w:styleId="enumlev1S2">
    <w:name w:val="enumlev1_S2"/>
    <w:basedOn w:val="Normal"/>
    <w:link w:val="enumlev1S2Char"/>
    <w:autoRedefine/>
    <w:qFormat/>
    <w:rsid w:val="00CE168D"/>
    <w:pPr>
      <w:spacing w:before="80"/>
    </w:pPr>
    <w:rPr>
      <w:b/>
      <w:bCs/>
    </w:rPr>
  </w:style>
  <w:style w:type="character" w:customStyle="1" w:styleId="enumlev1S2Char">
    <w:name w:val="enumlev1_S2 Char"/>
    <w:basedOn w:val="enumlev1Char"/>
    <w:link w:val="enumlev1S2"/>
    <w:rsid w:val="00CE168D"/>
    <w:rPr>
      <w:rFonts w:ascii="Calibri" w:hAnsi="Calibri" w:cs="Traditional Arabic"/>
      <w:b/>
      <w:bCs/>
      <w:sz w:val="22"/>
      <w:szCs w:val="30"/>
      <w:lang w:val="en-GB" w:eastAsia="en-US" w:bidi="ar-EG"/>
    </w:rPr>
  </w:style>
  <w:style w:type="paragraph" w:customStyle="1" w:styleId="ArtNo">
    <w:name w:val="Art_No"/>
    <w:basedOn w:val="Normal"/>
    <w:next w:val="Normal"/>
    <w:link w:val="ArtNoChar"/>
    <w:autoRedefine/>
    <w:qFormat/>
    <w:rsid w:val="00E5552F"/>
    <w:pPr>
      <w:keepNext/>
      <w:keepLines/>
      <w:framePr w:hSpace="180" w:wrap="around" w:vAnchor="page" w:hAnchor="margin" w:y="1401"/>
      <w:tabs>
        <w:tab w:val="clear" w:pos="567"/>
        <w:tab w:val="clear" w:pos="1134"/>
        <w:tab w:val="clear" w:pos="1701"/>
        <w:tab w:val="clear" w:pos="2268"/>
        <w:tab w:val="clear" w:pos="2835"/>
      </w:tabs>
      <w:spacing w:before="360" w:after="120"/>
      <w:jc w:val="center"/>
    </w:pPr>
    <w:rPr>
      <w:sz w:val="28"/>
      <w:szCs w:val="40"/>
    </w:rPr>
  </w:style>
  <w:style w:type="character" w:customStyle="1" w:styleId="ArtNoChar">
    <w:name w:val="Art_No Char"/>
    <w:basedOn w:val="DefaultParagraphFont"/>
    <w:link w:val="ArtNo"/>
    <w:rsid w:val="00E5552F"/>
    <w:rPr>
      <w:rFonts w:ascii="Calibri" w:hAnsi="Calibri" w:cs="Traditional Arabic"/>
      <w:sz w:val="28"/>
      <w:szCs w:val="40"/>
      <w:lang w:val="en-GB" w:eastAsia="en-US" w:bidi="ar-EG"/>
    </w:rPr>
  </w:style>
  <w:style w:type="paragraph" w:customStyle="1" w:styleId="Reftitle">
    <w:name w:val="Ref_title"/>
    <w:basedOn w:val="Normal"/>
    <w:next w:val="Reftext"/>
    <w:rsid w:val="00057CBE"/>
    <w:pPr>
      <w:spacing w:before="480"/>
      <w:jc w:val="center"/>
    </w:pPr>
    <w:rPr>
      <w:caps/>
      <w:sz w:val="28"/>
    </w:rPr>
  </w:style>
  <w:style w:type="paragraph" w:customStyle="1" w:styleId="Reftext">
    <w:name w:val="Ref_text"/>
    <w:basedOn w:val="Normal"/>
    <w:rsid w:val="00057CBE"/>
    <w:pPr>
      <w:ind w:left="567" w:hanging="567"/>
    </w:pPr>
  </w:style>
  <w:style w:type="paragraph" w:customStyle="1" w:styleId="Rectitle">
    <w:name w:val="Rec_title"/>
    <w:basedOn w:val="Normal"/>
    <w:next w:val="Heading1"/>
    <w:link w:val="RectitleChar"/>
    <w:rsid w:val="00A366E4"/>
    <w:pPr>
      <w:keepNext/>
      <w:spacing w:before="240"/>
      <w:jc w:val="center"/>
    </w:pPr>
    <w:rPr>
      <w:bCs/>
      <w:sz w:val="26"/>
      <w:szCs w:val="36"/>
      <w:lang w:val="en-US" w:bidi="ar-SA"/>
    </w:rPr>
  </w:style>
  <w:style w:type="character" w:customStyle="1" w:styleId="RectitleChar">
    <w:name w:val="Rec_title Char"/>
    <w:basedOn w:val="DefaultParagraphFont"/>
    <w:link w:val="Rectitle"/>
    <w:uiPriority w:val="99"/>
    <w:rsid w:val="00057CBE"/>
    <w:rPr>
      <w:rFonts w:ascii="Times New Roman Bold" w:hAnsi="Times New Roman Bold" w:cs="Traditional Arabic"/>
      <w:bCs/>
      <w:position w:val="2"/>
      <w:sz w:val="26"/>
      <w:szCs w:val="36"/>
      <w:lang w:val="en-GB" w:eastAsia="en-US" w:bidi="ar-SA"/>
    </w:rPr>
  </w:style>
  <w:style w:type="paragraph" w:customStyle="1" w:styleId="Call">
    <w:name w:val="Call"/>
    <w:basedOn w:val="Normal"/>
    <w:next w:val="Normal"/>
    <w:link w:val="CallChar"/>
    <w:autoRedefine/>
    <w:qFormat/>
    <w:rsid w:val="003E6D8C"/>
    <w:pPr>
      <w:keepNext/>
      <w:keepLines/>
      <w:tabs>
        <w:tab w:val="clear" w:pos="1134"/>
        <w:tab w:val="clear" w:pos="1701"/>
        <w:tab w:val="clear" w:pos="2268"/>
        <w:tab w:val="clear" w:pos="2835"/>
      </w:tabs>
      <w:spacing w:before="160"/>
      <w:ind w:left="567"/>
    </w:pPr>
    <w:rPr>
      <w:i/>
      <w:iCs/>
    </w:rPr>
  </w:style>
  <w:style w:type="character" w:customStyle="1" w:styleId="CallChar">
    <w:name w:val="Call Char"/>
    <w:basedOn w:val="DefaultParagraphFont"/>
    <w:link w:val="Call"/>
    <w:locked/>
    <w:rsid w:val="003E6D8C"/>
    <w:rPr>
      <w:rFonts w:ascii="Calibri" w:hAnsi="Calibri" w:cs="Traditional Arabic"/>
      <w:i/>
      <w:iCs/>
      <w:sz w:val="22"/>
      <w:szCs w:val="30"/>
      <w:lang w:val="en-GB" w:eastAsia="en-US" w:bidi="ar-EG"/>
    </w:rPr>
  </w:style>
  <w:style w:type="paragraph" w:customStyle="1" w:styleId="RecNo">
    <w:name w:val="Rec_No"/>
    <w:basedOn w:val="Normal"/>
    <w:next w:val="Normal"/>
    <w:rsid w:val="00A366E4"/>
    <w:pPr>
      <w:keepNext/>
      <w:spacing w:before="360"/>
      <w:jc w:val="center"/>
    </w:pPr>
    <w:rPr>
      <w:sz w:val="28"/>
      <w:szCs w:val="40"/>
    </w:rPr>
  </w:style>
  <w:style w:type="paragraph" w:customStyle="1" w:styleId="toc0">
    <w:name w:val="toc 0"/>
    <w:basedOn w:val="Normal"/>
    <w:next w:val="TOC1"/>
    <w:rsid w:val="00057CBE"/>
    <w:pPr>
      <w:tabs>
        <w:tab w:val="clear" w:pos="567"/>
        <w:tab w:val="clear" w:pos="1134"/>
        <w:tab w:val="clear" w:pos="1701"/>
        <w:tab w:val="clear" w:pos="2268"/>
        <w:tab w:val="clear" w:pos="2835"/>
        <w:tab w:val="right" w:pos="9781"/>
      </w:tabs>
    </w:pPr>
    <w:rPr>
      <w:rFonts w:ascii="Times New Roman Bold" w:hAnsi="Times New Roman Bold"/>
      <w:b/>
      <w:bCs/>
    </w:rPr>
  </w:style>
  <w:style w:type="paragraph" w:customStyle="1" w:styleId="Note">
    <w:name w:val="Note"/>
    <w:basedOn w:val="Normal"/>
    <w:qFormat/>
    <w:rsid w:val="00F5160E"/>
    <w:pPr>
      <w:tabs>
        <w:tab w:val="clear" w:pos="567"/>
        <w:tab w:val="left" w:pos="851"/>
      </w:tabs>
    </w:pPr>
    <w:rPr>
      <w:sz w:val="20"/>
      <w:szCs w:val="26"/>
      <w:lang w:val="en-US"/>
    </w:rPr>
  </w:style>
  <w:style w:type="paragraph" w:customStyle="1" w:styleId="Title3">
    <w:name w:val="Title 3"/>
    <w:basedOn w:val="Title2"/>
    <w:next w:val="Normal"/>
    <w:rsid w:val="0066480D"/>
    <w:pPr>
      <w:framePr w:wrap="around"/>
    </w:pPr>
  </w:style>
  <w:style w:type="paragraph" w:customStyle="1" w:styleId="Title2">
    <w:name w:val="Title 2"/>
    <w:basedOn w:val="Normal"/>
    <w:next w:val="Normal"/>
    <w:rsid w:val="006E5827"/>
    <w:pPr>
      <w:keepNext/>
      <w:framePr w:hSpace="180" w:wrap="around" w:hAnchor="text" w:y="-612"/>
      <w:tabs>
        <w:tab w:val="clear" w:pos="567"/>
        <w:tab w:val="clear" w:pos="1701"/>
        <w:tab w:val="clear" w:pos="2835"/>
        <w:tab w:val="left" w:pos="1871"/>
      </w:tabs>
      <w:overflowPunct/>
      <w:autoSpaceDE/>
      <w:autoSpaceDN/>
      <w:adjustRightInd/>
      <w:spacing w:before="240"/>
      <w:jc w:val="center"/>
      <w:textAlignment w:val="auto"/>
    </w:pPr>
    <w:rPr>
      <w:rFonts w:asciiTheme="minorHAnsi" w:hAnsiTheme="minorHAnsi"/>
      <w:w w:val="110"/>
      <w:sz w:val="28"/>
      <w:szCs w:val="40"/>
      <w:lang w:val="en-US"/>
    </w:rPr>
  </w:style>
  <w:style w:type="paragraph" w:customStyle="1" w:styleId="Source">
    <w:name w:val="Source"/>
    <w:basedOn w:val="Normal"/>
    <w:next w:val="Normal"/>
    <w:rsid w:val="007161E9"/>
    <w:pPr>
      <w:framePr w:hSpace="180" w:wrap="around" w:hAnchor="text" w:y="-612"/>
      <w:tabs>
        <w:tab w:val="clear" w:pos="567"/>
        <w:tab w:val="clear" w:pos="1134"/>
        <w:tab w:val="clear" w:pos="1701"/>
        <w:tab w:val="clear" w:pos="2268"/>
        <w:tab w:val="clear" w:pos="2835"/>
        <w:tab w:val="left" w:pos="794"/>
        <w:tab w:val="left" w:pos="1191"/>
        <w:tab w:val="left" w:pos="1588"/>
        <w:tab w:val="left" w:pos="1985"/>
      </w:tabs>
      <w:spacing w:before="840"/>
      <w:jc w:val="center"/>
    </w:pPr>
    <w:rPr>
      <w:b/>
      <w:bCs/>
      <w:snapToGrid w:val="0"/>
      <w:w w:val="120"/>
      <w:sz w:val="28"/>
      <w:szCs w:val="40"/>
      <w:lang w:val="en-US" w:bidi="ar-SA"/>
    </w:rPr>
  </w:style>
  <w:style w:type="paragraph" w:customStyle="1" w:styleId="Title1">
    <w:name w:val="Title 1"/>
    <w:basedOn w:val="Normal"/>
    <w:next w:val="Normal"/>
    <w:rsid w:val="006E5827"/>
    <w:pPr>
      <w:keepNext/>
      <w:framePr w:hSpace="180" w:wrap="around" w:hAnchor="text" w:y="-612"/>
      <w:tabs>
        <w:tab w:val="clear" w:pos="567"/>
        <w:tab w:val="clear" w:pos="1701"/>
        <w:tab w:val="clear" w:pos="2835"/>
        <w:tab w:val="left" w:pos="1871"/>
      </w:tabs>
      <w:overflowPunct/>
      <w:autoSpaceDE/>
      <w:autoSpaceDN/>
      <w:adjustRightInd/>
      <w:spacing w:before="240"/>
      <w:jc w:val="center"/>
      <w:textAlignment w:val="auto"/>
    </w:pPr>
    <w:rPr>
      <w:rFonts w:asciiTheme="minorHAnsi" w:hAnsiTheme="minorHAnsi"/>
      <w:w w:val="120"/>
      <w:sz w:val="28"/>
      <w:szCs w:val="40"/>
      <w:lang w:val="en-US"/>
    </w:rPr>
  </w:style>
  <w:style w:type="paragraph" w:customStyle="1" w:styleId="Arttitle">
    <w:name w:val="Art_title"/>
    <w:basedOn w:val="Normal"/>
    <w:next w:val="Normal"/>
    <w:link w:val="ArttitleChar"/>
    <w:autoRedefine/>
    <w:qFormat/>
    <w:rsid w:val="00E5552F"/>
    <w:pPr>
      <w:keepNext/>
      <w:framePr w:hSpace="180" w:wrap="around" w:vAnchor="page" w:hAnchor="margin" w:y="1401"/>
      <w:tabs>
        <w:tab w:val="clear" w:pos="567"/>
        <w:tab w:val="clear" w:pos="1134"/>
        <w:tab w:val="clear" w:pos="1701"/>
        <w:tab w:val="clear" w:pos="2268"/>
        <w:tab w:val="clear" w:pos="2835"/>
      </w:tabs>
      <w:spacing w:after="240"/>
      <w:jc w:val="center"/>
    </w:pPr>
    <w:rPr>
      <w:b/>
      <w:bCs/>
      <w:sz w:val="28"/>
      <w:szCs w:val="40"/>
    </w:rPr>
  </w:style>
  <w:style w:type="character" w:customStyle="1" w:styleId="ArttitleChar">
    <w:name w:val="Art_title Char"/>
    <w:basedOn w:val="DefaultParagraphFont"/>
    <w:link w:val="Arttitle"/>
    <w:rsid w:val="00E5552F"/>
    <w:rPr>
      <w:rFonts w:ascii="Calibri" w:hAnsi="Calibri" w:cs="Traditional Arabic"/>
      <w:b/>
      <w:bCs/>
      <w:sz w:val="28"/>
      <w:szCs w:val="40"/>
      <w:lang w:val="en-GB" w:eastAsia="en-US" w:bidi="ar-EG"/>
    </w:rPr>
  </w:style>
  <w:style w:type="paragraph" w:customStyle="1" w:styleId="ChapNo">
    <w:name w:val="Chap_No"/>
    <w:basedOn w:val="ArtNo"/>
    <w:next w:val="Normal"/>
    <w:link w:val="ChapNoChar"/>
    <w:autoRedefine/>
    <w:qFormat/>
    <w:rsid w:val="0014473E"/>
    <w:pPr>
      <w:framePr w:hSpace="0" w:wrap="auto" w:vAnchor="margin" w:hAnchor="text" w:yAlign="inline"/>
    </w:pPr>
  </w:style>
  <w:style w:type="character" w:customStyle="1" w:styleId="ChapNoChar">
    <w:name w:val="Chap_No Char"/>
    <w:basedOn w:val="ArtNoChar"/>
    <w:link w:val="ChapNo"/>
    <w:rsid w:val="0014473E"/>
    <w:rPr>
      <w:rFonts w:ascii="Calibri" w:hAnsi="Calibri" w:cs="Traditional Arabic"/>
      <w:sz w:val="28"/>
      <w:szCs w:val="40"/>
      <w:lang w:val="en-GB" w:eastAsia="en-US" w:bidi="ar-EG"/>
    </w:rPr>
  </w:style>
  <w:style w:type="paragraph" w:customStyle="1" w:styleId="Chaptitle">
    <w:name w:val="Chap_title"/>
    <w:basedOn w:val="Arttitle"/>
    <w:next w:val="Normal"/>
    <w:rsid w:val="0014473E"/>
    <w:pPr>
      <w:framePr w:hSpace="0" w:wrap="auto" w:vAnchor="margin" w:hAnchor="text" w:yAlign="inline"/>
    </w:pPr>
    <w:rPr>
      <w:position w:val="2"/>
    </w:rPr>
  </w:style>
  <w:style w:type="paragraph" w:customStyle="1" w:styleId="Reasons">
    <w:name w:val="Reasons"/>
    <w:basedOn w:val="Normal"/>
    <w:link w:val="ReasonsChar"/>
    <w:autoRedefine/>
    <w:qFormat/>
    <w:rsid w:val="009C6155"/>
  </w:style>
  <w:style w:type="character" w:customStyle="1" w:styleId="ReasonsChar">
    <w:name w:val="Reasons Char"/>
    <w:basedOn w:val="DefaultParagraphFont"/>
    <w:link w:val="Reasons"/>
    <w:rsid w:val="009C6155"/>
    <w:rPr>
      <w:rFonts w:ascii="Calibri" w:hAnsi="Calibri" w:cs="Traditional Arabic"/>
      <w:sz w:val="22"/>
      <w:szCs w:val="30"/>
      <w:lang w:val="en-GB" w:eastAsia="en-US" w:bidi="ar-EG"/>
    </w:rPr>
  </w:style>
  <w:style w:type="paragraph" w:customStyle="1" w:styleId="ResNo">
    <w:name w:val="Res_No"/>
    <w:basedOn w:val="Normal"/>
    <w:next w:val="Normal"/>
    <w:link w:val="ResNoChar"/>
    <w:rsid w:val="00761F8F"/>
    <w:pPr>
      <w:keepNext/>
      <w:spacing w:before="360"/>
      <w:jc w:val="center"/>
    </w:pPr>
    <w:rPr>
      <w:position w:val="2"/>
      <w:sz w:val="28"/>
      <w:szCs w:val="40"/>
      <w:lang w:val="en-US"/>
    </w:rPr>
  </w:style>
  <w:style w:type="character" w:customStyle="1" w:styleId="ResNoChar">
    <w:name w:val="Res_No Char"/>
    <w:basedOn w:val="DefaultParagraphFont"/>
    <w:link w:val="ResNo"/>
    <w:locked/>
    <w:rsid w:val="00761F8F"/>
    <w:rPr>
      <w:rFonts w:ascii="Calibri" w:hAnsi="Calibri" w:cs="Traditional Arabic"/>
      <w:position w:val="2"/>
      <w:sz w:val="28"/>
      <w:szCs w:val="40"/>
      <w:lang w:eastAsia="en-US" w:bidi="ar-EG"/>
    </w:rPr>
  </w:style>
  <w:style w:type="paragraph" w:customStyle="1" w:styleId="Restitle">
    <w:name w:val="Res_title"/>
    <w:basedOn w:val="Normal"/>
    <w:next w:val="Normal"/>
    <w:link w:val="RestitleChar"/>
    <w:rsid w:val="00A366E4"/>
    <w:pPr>
      <w:keepNext/>
      <w:spacing w:before="240"/>
      <w:jc w:val="center"/>
    </w:pPr>
    <w:rPr>
      <w:b/>
      <w:bCs/>
      <w:sz w:val="28"/>
      <w:szCs w:val="40"/>
      <w:lang w:val="en-US" w:bidi="ar-SA"/>
    </w:rPr>
  </w:style>
  <w:style w:type="character" w:customStyle="1" w:styleId="RestitleChar">
    <w:name w:val="Res_title Char"/>
    <w:basedOn w:val="DefaultParagraphFont"/>
    <w:link w:val="Restitle"/>
    <w:rsid w:val="00A366E4"/>
    <w:rPr>
      <w:rFonts w:ascii="Calibri" w:hAnsi="Calibri" w:cs="Traditional Arabic"/>
      <w:b/>
      <w:bCs/>
      <w:sz w:val="28"/>
      <w:szCs w:val="40"/>
      <w:lang w:eastAsia="en-US"/>
    </w:rPr>
  </w:style>
  <w:style w:type="paragraph" w:customStyle="1" w:styleId="Section1">
    <w:name w:val="Section 1"/>
    <w:basedOn w:val="ChapNo"/>
    <w:next w:val="Normal"/>
    <w:link w:val="Section1Char"/>
    <w:autoRedefine/>
    <w:qFormat/>
    <w:rsid w:val="003915D1"/>
    <w:pPr>
      <w:framePr w:wrap="around" w:hAnchor="text"/>
      <w:spacing w:before="480"/>
    </w:pPr>
  </w:style>
  <w:style w:type="character" w:customStyle="1" w:styleId="Section1Char">
    <w:name w:val="Section 1 Char"/>
    <w:basedOn w:val="ChapNoChar"/>
    <w:link w:val="Section1"/>
    <w:rsid w:val="003915D1"/>
    <w:rPr>
      <w:rFonts w:ascii="Calibri" w:hAnsi="Calibri" w:cs="Traditional Arabic"/>
      <w:sz w:val="28"/>
      <w:szCs w:val="40"/>
      <w:lang w:val="en-GB" w:eastAsia="en-US" w:bidi="ar-EG"/>
    </w:rPr>
  </w:style>
  <w:style w:type="paragraph" w:customStyle="1" w:styleId="Section2">
    <w:name w:val="Section 2"/>
    <w:basedOn w:val="Section1"/>
    <w:next w:val="Normal"/>
    <w:rsid w:val="00057CBE"/>
    <w:pPr>
      <w:framePr w:wrap="around"/>
      <w:spacing w:before="240"/>
    </w:pPr>
    <w:rPr>
      <w:rFonts w:ascii="Times New Roman Bold" w:hAnsi="Times New Roman Bold"/>
      <w:b/>
      <w:bCs/>
      <w:i/>
      <w:iCs/>
      <w:caps/>
      <w:position w:val="2"/>
    </w:rPr>
  </w:style>
  <w:style w:type="paragraph" w:customStyle="1" w:styleId="ArtNoS2">
    <w:name w:val="Art_No_S2"/>
    <w:basedOn w:val="ChaptitleS2"/>
    <w:next w:val="Normal"/>
    <w:rsid w:val="003E018F"/>
    <w:pPr>
      <w:keepNext w:val="0"/>
      <w:framePr w:wrap="around" w:hAnchor="text"/>
      <w:spacing w:before="600" w:after="80" w:line="260" w:lineRule="exact"/>
    </w:pPr>
    <w:rPr>
      <w:rFonts w:asciiTheme="minorHAnsi" w:hAnsiTheme="minorHAnsi"/>
    </w:rPr>
  </w:style>
  <w:style w:type="paragraph" w:customStyle="1" w:styleId="ChaptitleS2">
    <w:name w:val="Chap_title_S2"/>
    <w:basedOn w:val="Chaptitle"/>
    <w:next w:val="Normal"/>
    <w:rsid w:val="0014473E"/>
    <w:pPr>
      <w:tabs>
        <w:tab w:val="left" w:pos="851"/>
      </w:tabs>
      <w:spacing w:line="240" w:lineRule="exact"/>
      <w:jc w:val="left"/>
    </w:pPr>
    <w:rPr>
      <w:sz w:val="22"/>
      <w:szCs w:val="30"/>
      <w:lang w:val="en-US" w:bidi="ar-SA"/>
    </w:rPr>
  </w:style>
  <w:style w:type="paragraph" w:customStyle="1" w:styleId="ArttitleS2">
    <w:name w:val="Art_title_S2"/>
    <w:basedOn w:val="ArtNoS2"/>
    <w:next w:val="Normal"/>
    <w:rsid w:val="008A71A0"/>
    <w:pPr>
      <w:keepNext/>
      <w:keepLines/>
      <w:framePr w:wrap="around"/>
      <w:spacing w:before="300" w:after="0" w:line="280" w:lineRule="exact"/>
    </w:pPr>
  </w:style>
  <w:style w:type="paragraph" w:customStyle="1" w:styleId="ChapNoS2">
    <w:name w:val="Chap_No_S2"/>
    <w:basedOn w:val="ChapNo"/>
    <w:next w:val="Normal"/>
    <w:rsid w:val="0014473E"/>
    <w:pPr>
      <w:tabs>
        <w:tab w:val="left" w:pos="851"/>
      </w:tabs>
      <w:spacing w:after="0"/>
      <w:jc w:val="left"/>
    </w:pPr>
    <w:rPr>
      <w:b/>
      <w:bCs/>
      <w:position w:val="2"/>
      <w:sz w:val="22"/>
      <w:szCs w:val="22"/>
      <w:lang w:val="en-US" w:bidi="ar-SA"/>
    </w:rPr>
  </w:style>
  <w:style w:type="paragraph" w:customStyle="1" w:styleId="enumlev2S2">
    <w:name w:val="enumlev2_S2"/>
    <w:basedOn w:val="enumlev1S2"/>
    <w:link w:val="enumlev2S2Char"/>
    <w:rsid w:val="00CE168D"/>
  </w:style>
  <w:style w:type="character" w:customStyle="1" w:styleId="enumlev2S2Char">
    <w:name w:val="enumlev2_S2 Char"/>
    <w:basedOn w:val="enumlev2Char"/>
    <w:link w:val="enumlev2S2"/>
    <w:rsid w:val="00CE168D"/>
    <w:rPr>
      <w:rFonts w:ascii="Calibri" w:hAnsi="Calibri" w:cs="Traditional Arabic"/>
      <w:b/>
      <w:bCs/>
      <w:sz w:val="22"/>
      <w:szCs w:val="30"/>
      <w:lang w:val="en-GB" w:eastAsia="en-US" w:bidi="ar-EG"/>
    </w:rPr>
  </w:style>
  <w:style w:type="paragraph" w:customStyle="1" w:styleId="enumlev3S2">
    <w:name w:val="enumlev3_S2"/>
    <w:basedOn w:val="enumlev1S2"/>
    <w:rsid w:val="00CE168D"/>
  </w:style>
  <w:style w:type="paragraph" w:customStyle="1" w:styleId="NormalS2">
    <w:name w:val="Normal_S2"/>
    <w:basedOn w:val="Normal"/>
    <w:next w:val="Normal"/>
    <w:autoRedefine/>
    <w:qFormat/>
    <w:rsid w:val="00855F0B"/>
    <w:pPr>
      <w:framePr w:hSpace="180" w:wrap="around" w:vAnchor="page" w:hAnchor="margin" w:y="1401"/>
      <w:spacing w:before="180"/>
      <w:jc w:val="left"/>
    </w:pPr>
    <w:rPr>
      <w:b/>
      <w:bCs/>
      <w:lang w:val="en-US"/>
    </w:rPr>
  </w:style>
  <w:style w:type="paragraph" w:customStyle="1" w:styleId="ReasonsS2">
    <w:name w:val="Reasons_S2"/>
    <w:basedOn w:val="Reasons"/>
    <w:rsid w:val="009C6155"/>
    <w:pPr>
      <w:tabs>
        <w:tab w:val="clear" w:pos="567"/>
        <w:tab w:val="clear" w:pos="1134"/>
        <w:tab w:val="clear" w:pos="1701"/>
        <w:tab w:val="clear" w:pos="2268"/>
        <w:tab w:val="clear" w:pos="2835"/>
        <w:tab w:val="left" w:pos="851"/>
      </w:tabs>
    </w:pPr>
    <w:rPr>
      <w:position w:val="2"/>
      <w:lang w:val="en-US" w:bidi="ar-SA"/>
    </w:rPr>
  </w:style>
  <w:style w:type="paragraph" w:customStyle="1" w:styleId="RecNoS2">
    <w:name w:val="Rec_No_S2"/>
    <w:basedOn w:val="Normal"/>
    <w:next w:val="Normal"/>
    <w:rsid w:val="005F0D0D"/>
    <w:pPr>
      <w:tabs>
        <w:tab w:val="clear" w:pos="567"/>
        <w:tab w:val="clear" w:pos="1134"/>
        <w:tab w:val="clear" w:pos="1701"/>
        <w:tab w:val="clear" w:pos="2268"/>
        <w:tab w:val="clear" w:pos="2835"/>
        <w:tab w:val="left" w:pos="851"/>
      </w:tabs>
      <w:spacing w:before="100" w:after="80" w:line="260" w:lineRule="exact"/>
      <w:jc w:val="left"/>
    </w:pPr>
    <w:rPr>
      <w:rFonts w:asciiTheme="minorHAnsi" w:hAnsiTheme="minorHAnsi"/>
      <w:b/>
      <w:bCs/>
      <w:position w:val="2"/>
      <w:lang w:val="en-US" w:bidi="ar-SA"/>
    </w:rPr>
  </w:style>
  <w:style w:type="paragraph" w:customStyle="1" w:styleId="RectitleS2">
    <w:name w:val="Rec_title_S2"/>
    <w:basedOn w:val="Rectitle"/>
    <w:next w:val="Normal"/>
    <w:link w:val="RectitleS2Char"/>
    <w:rsid w:val="00057CBE"/>
    <w:pPr>
      <w:tabs>
        <w:tab w:val="clear" w:pos="567"/>
        <w:tab w:val="clear" w:pos="1134"/>
        <w:tab w:val="clear" w:pos="1701"/>
        <w:tab w:val="clear" w:pos="2268"/>
        <w:tab w:val="clear" w:pos="2835"/>
        <w:tab w:val="left" w:pos="851"/>
      </w:tabs>
      <w:jc w:val="left"/>
    </w:pPr>
    <w:rPr>
      <w:caps/>
    </w:rPr>
  </w:style>
  <w:style w:type="character" w:customStyle="1" w:styleId="RectitleS2Char">
    <w:name w:val="Rec_title_S2 Char"/>
    <w:basedOn w:val="RectitleChar"/>
    <w:link w:val="RectitleS2"/>
    <w:uiPriority w:val="99"/>
    <w:rsid w:val="00057CBE"/>
    <w:rPr>
      <w:rFonts w:ascii="Times New Roman Bold" w:hAnsi="Times New Roman Bold" w:cs="Traditional Arabic"/>
      <w:bCs/>
      <w:caps/>
      <w:position w:val="2"/>
      <w:sz w:val="26"/>
      <w:szCs w:val="36"/>
      <w:lang w:val="en-GB" w:eastAsia="en-US" w:bidi="ar-SA"/>
    </w:rPr>
  </w:style>
  <w:style w:type="paragraph" w:customStyle="1" w:styleId="ReftextS2">
    <w:name w:val="Ref_text_S2"/>
    <w:basedOn w:val="Reftext"/>
    <w:rsid w:val="00057CBE"/>
    <w:pPr>
      <w:tabs>
        <w:tab w:val="clear" w:pos="567"/>
        <w:tab w:val="clear" w:pos="1134"/>
        <w:tab w:val="clear" w:pos="1701"/>
        <w:tab w:val="clear" w:pos="2268"/>
        <w:tab w:val="clear" w:pos="2835"/>
        <w:tab w:val="left" w:pos="851"/>
      </w:tabs>
      <w:ind w:left="0" w:firstLine="0"/>
    </w:pPr>
    <w:rPr>
      <w:b/>
    </w:rPr>
  </w:style>
  <w:style w:type="paragraph" w:customStyle="1" w:styleId="ReftitleS2">
    <w:name w:val="Ref_title_S2"/>
    <w:basedOn w:val="Reftitle"/>
    <w:next w:val="ReftextS2"/>
    <w:rsid w:val="00057CBE"/>
    <w:pPr>
      <w:tabs>
        <w:tab w:val="clear" w:pos="567"/>
        <w:tab w:val="clear" w:pos="1134"/>
        <w:tab w:val="clear" w:pos="1701"/>
        <w:tab w:val="clear" w:pos="2268"/>
        <w:tab w:val="clear" w:pos="2835"/>
        <w:tab w:val="left" w:pos="851"/>
      </w:tabs>
      <w:jc w:val="left"/>
    </w:pPr>
    <w:rPr>
      <w:b/>
      <w:caps w:val="0"/>
      <w:sz w:val="24"/>
    </w:rPr>
  </w:style>
  <w:style w:type="paragraph" w:customStyle="1" w:styleId="ResNoS2">
    <w:name w:val="Res_No_S2"/>
    <w:basedOn w:val="Normal"/>
    <w:next w:val="Normal"/>
    <w:rsid w:val="005F0D0D"/>
    <w:pPr>
      <w:keepNext/>
      <w:keepLines/>
      <w:tabs>
        <w:tab w:val="clear" w:pos="567"/>
        <w:tab w:val="clear" w:pos="1134"/>
        <w:tab w:val="clear" w:pos="1701"/>
        <w:tab w:val="clear" w:pos="2268"/>
        <w:tab w:val="clear" w:pos="2835"/>
        <w:tab w:val="left" w:pos="851"/>
      </w:tabs>
      <w:spacing w:before="100" w:after="80" w:line="260" w:lineRule="exact"/>
      <w:jc w:val="left"/>
    </w:pPr>
    <w:rPr>
      <w:rFonts w:asciiTheme="minorHAnsi" w:hAnsiTheme="minorHAnsi"/>
      <w:b/>
      <w:bCs/>
      <w:position w:val="2"/>
      <w:lang w:val="en-US" w:bidi="ar-SA"/>
    </w:rPr>
  </w:style>
  <w:style w:type="paragraph" w:customStyle="1" w:styleId="Section1S2">
    <w:name w:val="Section 1_S2"/>
    <w:basedOn w:val="Section1"/>
    <w:next w:val="NormalS2"/>
    <w:rsid w:val="0022421F"/>
    <w:pPr>
      <w:framePr w:wrap="around"/>
      <w:tabs>
        <w:tab w:val="left" w:pos="851"/>
      </w:tabs>
      <w:spacing w:after="0" w:line="260" w:lineRule="exact"/>
      <w:jc w:val="left"/>
    </w:pPr>
    <w:rPr>
      <w:rFonts w:asciiTheme="minorHAnsi" w:hAnsiTheme="minorHAnsi"/>
      <w:b/>
      <w:bCs/>
      <w:position w:val="2"/>
      <w:sz w:val="22"/>
      <w:szCs w:val="22"/>
      <w:lang w:bidi="ar-SA"/>
    </w:rPr>
  </w:style>
  <w:style w:type="paragraph" w:customStyle="1" w:styleId="Section2S2">
    <w:name w:val="Section 2_S2"/>
    <w:basedOn w:val="Section2"/>
    <w:next w:val="NormalS2"/>
    <w:rsid w:val="00057CBE"/>
    <w:pPr>
      <w:framePr w:wrap="around"/>
      <w:tabs>
        <w:tab w:val="left" w:pos="851"/>
      </w:tabs>
      <w:jc w:val="left"/>
    </w:pPr>
    <w:rPr>
      <w:sz w:val="24"/>
    </w:rPr>
  </w:style>
  <w:style w:type="paragraph" w:customStyle="1" w:styleId="TableNoS2">
    <w:name w:val="Table_No_S2"/>
    <w:basedOn w:val="TableNo"/>
    <w:next w:val="Normal"/>
    <w:rsid w:val="00057CBE"/>
    <w:pPr>
      <w:keepNext w:val="0"/>
      <w:tabs>
        <w:tab w:val="clear" w:pos="567"/>
        <w:tab w:val="clear" w:pos="1134"/>
        <w:tab w:val="clear" w:pos="1701"/>
        <w:tab w:val="clear" w:pos="2268"/>
        <w:tab w:val="clear" w:pos="2835"/>
        <w:tab w:val="left" w:pos="851"/>
      </w:tabs>
      <w:jc w:val="left"/>
    </w:pPr>
    <w:rPr>
      <w:b/>
    </w:rPr>
  </w:style>
  <w:style w:type="paragraph" w:customStyle="1" w:styleId="TablelegendS2">
    <w:name w:val="Table_legend_S2"/>
    <w:basedOn w:val="Tablelegend"/>
    <w:rsid w:val="00057CBE"/>
    <w:pPr>
      <w:tabs>
        <w:tab w:val="left" w:pos="851"/>
      </w:tabs>
      <w:spacing w:before="80" w:after="40"/>
    </w:pPr>
    <w:rPr>
      <w:rFonts w:ascii="Times New Roman Bold" w:hAnsi="Times New Roman Bold"/>
      <w:b/>
      <w:bCs/>
    </w:rPr>
  </w:style>
  <w:style w:type="paragraph" w:customStyle="1" w:styleId="TabletextS2">
    <w:name w:val="Table_text_S2"/>
    <w:basedOn w:val="Tabletext"/>
    <w:rsid w:val="00057CBE"/>
    <w:pPr>
      <w:tabs>
        <w:tab w:val="left" w:pos="851"/>
      </w:tabs>
    </w:pPr>
    <w:rPr>
      <w:b/>
    </w:rPr>
  </w:style>
  <w:style w:type="paragraph" w:customStyle="1" w:styleId="Artheading">
    <w:name w:val="Art_heading"/>
    <w:basedOn w:val="Normal"/>
    <w:next w:val="Normal"/>
    <w:link w:val="ArtheadingChar"/>
    <w:rsid w:val="00057CBE"/>
    <w:pPr>
      <w:tabs>
        <w:tab w:val="clear" w:pos="567"/>
        <w:tab w:val="clear" w:pos="1134"/>
        <w:tab w:val="clear" w:pos="1701"/>
        <w:tab w:val="clear" w:pos="2268"/>
        <w:tab w:val="clear" w:pos="2835"/>
      </w:tabs>
      <w:spacing w:before="480"/>
      <w:jc w:val="center"/>
    </w:pPr>
    <w:rPr>
      <w:rFonts w:ascii="Times New Roman Bold" w:hAnsi="Times New Roman Bold"/>
      <w:b/>
      <w:bCs/>
      <w:sz w:val="24"/>
      <w:szCs w:val="32"/>
    </w:rPr>
  </w:style>
  <w:style w:type="character" w:customStyle="1" w:styleId="ArtheadingChar">
    <w:name w:val="Art_heading Char"/>
    <w:basedOn w:val="DefaultParagraphFont"/>
    <w:link w:val="Artheading"/>
    <w:uiPriority w:val="99"/>
    <w:rsid w:val="00057CBE"/>
    <w:rPr>
      <w:rFonts w:ascii="Times New Roman Bold" w:hAnsi="Times New Roman Bold" w:cs="Traditional Arabic"/>
      <w:b/>
      <w:bCs/>
      <w:sz w:val="24"/>
      <w:szCs w:val="32"/>
      <w:lang w:val="en-GB" w:eastAsia="en-US" w:bidi="ar-SA"/>
    </w:rPr>
  </w:style>
  <w:style w:type="paragraph" w:customStyle="1" w:styleId="ArtheadingS2">
    <w:name w:val="Art_heading_S2"/>
    <w:basedOn w:val="Artheading"/>
    <w:next w:val="Normal"/>
    <w:rsid w:val="00057CBE"/>
    <w:pPr>
      <w:tabs>
        <w:tab w:val="left" w:pos="851"/>
      </w:tabs>
      <w:jc w:val="left"/>
    </w:pPr>
    <w:rPr>
      <w:position w:val="2"/>
    </w:rPr>
  </w:style>
  <w:style w:type="paragraph" w:customStyle="1" w:styleId="Headingb">
    <w:name w:val="Heading_b"/>
    <w:basedOn w:val="Heading3"/>
    <w:next w:val="Normal"/>
    <w:rsid w:val="00CE168D"/>
    <w:pPr>
      <w:spacing w:after="40"/>
      <w:outlineLvl w:val="0"/>
    </w:pPr>
    <w:rPr>
      <w:position w:val="2"/>
      <w:sz w:val="24"/>
      <w:szCs w:val="32"/>
    </w:rPr>
  </w:style>
  <w:style w:type="paragraph" w:customStyle="1" w:styleId="HeadingiS2">
    <w:name w:val="Headingi_S2"/>
    <w:basedOn w:val="Headingi"/>
    <w:next w:val="Normal"/>
    <w:rsid w:val="00CE168D"/>
    <w:pPr>
      <w:tabs>
        <w:tab w:val="clear" w:pos="567"/>
        <w:tab w:val="clear" w:pos="1134"/>
        <w:tab w:val="clear" w:pos="1701"/>
        <w:tab w:val="clear" w:pos="2268"/>
        <w:tab w:val="clear" w:pos="2835"/>
        <w:tab w:val="left" w:pos="851"/>
      </w:tabs>
    </w:pPr>
    <w:rPr>
      <w:rFonts w:ascii="Times New Roman Bold" w:hAnsi="Times New Roman Bold"/>
      <w:b/>
      <w:i w:val="0"/>
    </w:rPr>
  </w:style>
  <w:style w:type="paragraph" w:customStyle="1" w:styleId="Headingi">
    <w:name w:val="Heading_i"/>
    <w:basedOn w:val="Heading3"/>
    <w:next w:val="Normal"/>
    <w:qFormat/>
    <w:rsid w:val="00CE168D"/>
    <w:pPr>
      <w:spacing w:before="160"/>
      <w:outlineLvl w:val="0"/>
    </w:pPr>
    <w:rPr>
      <w:b w:val="0"/>
      <w:i/>
      <w:position w:val="2"/>
    </w:rPr>
  </w:style>
  <w:style w:type="paragraph" w:customStyle="1" w:styleId="FirstFooter">
    <w:name w:val="FirstFooter"/>
    <w:basedOn w:val="Normal"/>
    <w:link w:val="FirstFooterChar"/>
    <w:rsid w:val="00FE7FCA"/>
    <w:pPr>
      <w:bidi w:val="0"/>
      <w:jc w:val="center"/>
    </w:pPr>
    <w:rPr>
      <w:rFonts w:eastAsia="SimSun"/>
      <w:sz w:val="18"/>
    </w:rPr>
  </w:style>
  <w:style w:type="character" w:customStyle="1" w:styleId="FirstFooterChar">
    <w:name w:val="FirstFooter Char"/>
    <w:basedOn w:val="DefaultParagraphFont"/>
    <w:link w:val="FirstFooter"/>
    <w:uiPriority w:val="99"/>
    <w:rsid w:val="00FE7FCA"/>
    <w:rPr>
      <w:rFonts w:ascii="Calibri" w:eastAsia="SimSun" w:hAnsi="Calibri" w:cs="Traditional Arabic"/>
      <w:sz w:val="18"/>
      <w:szCs w:val="30"/>
      <w:lang w:val="en-GB" w:eastAsia="en-US" w:bidi="ar-EG"/>
    </w:rPr>
  </w:style>
  <w:style w:type="character" w:styleId="PageNumber">
    <w:name w:val="page number"/>
    <w:basedOn w:val="DefaultParagraphFont"/>
    <w:rsid w:val="00057CBE"/>
    <w:rPr>
      <w:rFonts w:ascii="Times New Roman" w:hAnsi="Times New Roman" w:cs="Times New Roman"/>
      <w:color w:val="auto"/>
      <w:sz w:val="18"/>
      <w:szCs w:val="18"/>
      <w:u w:val="none"/>
    </w:rPr>
  </w:style>
  <w:style w:type="character" w:styleId="Hyperlink">
    <w:name w:val="Hyperlink"/>
    <w:basedOn w:val="DefaultParagraphFont"/>
    <w:rsid w:val="00057CBE"/>
    <w:rPr>
      <w:color w:val="0000FF"/>
      <w:u w:val="single"/>
    </w:rPr>
  </w:style>
  <w:style w:type="paragraph" w:styleId="Date">
    <w:name w:val="Date"/>
    <w:basedOn w:val="Normal"/>
    <w:link w:val="DateChar"/>
    <w:uiPriority w:val="99"/>
    <w:rsid w:val="00057CBE"/>
    <w:pPr>
      <w:framePr w:hSpace="181" w:wrap="notBeside" w:vAnchor="page" w:hAnchor="page" w:x="1135" w:y="852"/>
      <w:tabs>
        <w:tab w:val="clear" w:pos="2268"/>
        <w:tab w:val="left" w:pos="1843"/>
        <w:tab w:val="left" w:pos="2269"/>
        <w:tab w:val="left" w:pos="3544"/>
        <w:tab w:val="left" w:pos="3969"/>
      </w:tabs>
      <w:spacing w:before="192" w:line="240" w:lineRule="atLeast"/>
      <w:jc w:val="center"/>
    </w:pPr>
    <w:rPr>
      <w:sz w:val="20"/>
    </w:rPr>
  </w:style>
  <w:style w:type="character" w:customStyle="1" w:styleId="DateChar">
    <w:name w:val="Date Char"/>
    <w:basedOn w:val="DefaultParagraphFont"/>
    <w:link w:val="Date"/>
    <w:uiPriority w:val="99"/>
    <w:rsid w:val="00650A04"/>
    <w:rPr>
      <w:rFonts w:ascii="Calibri" w:hAnsi="Calibri" w:cs="Traditional Arabic"/>
      <w:szCs w:val="30"/>
      <w:lang w:val="en-GB" w:eastAsia="en-US" w:bidi="ar-EG"/>
    </w:rPr>
  </w:style>
  <w:style w:type="paragraph" w:customStyle="1" w:styleId="DectitleS2">
    <w:name w:val="Dec_title_S2"/>
    <w:basedOn w:val="Normal"/>
    <w:next w:val="Normal"/>
    <w:qFormat/>
    <w:rsid w:val="00CE168D"/>
    <w:pPr>
      <w:tabs>
        <w:tab w:val="clear" w:pos="567"/>
        <w:tab w:val="clear" w:pos="1134"/>
        <w:tab w:val="clear" w:pos="1701"/>
        <w:tab w:val="clear" w:pos="2268"/>
        <w:tab w:val="clear" w:pos="2835"/>
        <w:tab w:val="left" w:pos="851"/>
      </w:tabs>
      <w:bidi w:val="0"/>
      <w:spacing w:before="240" w:after="240" w:line="240" w:lineRule="auto"/>
      <w:jc w:val="left"/>
    </w:pPr>
    <w:rPr>
      <w:rFonts w:cs="Times New Roman"/>
      <w:b/>
      <w:sz w:val="24"/>
      <w:szCs w:val="20"/>
      <w:lang w:bidi="ar-SA"/>
    </w:rPr>
  </w:style>
  <w:style w:type="character" w:styleId="EndnoteReference">
    <w:name w:val="endnote reference"/>
    <w:basedOn w:val="DefaultParagraphFont"/>
    <w:semiHidden/>
    <w:rsid w:val="00057CBE"/>
    <w:rPr>
      <w:vertAlign w:val="superscript"/>
    </w:rPr>
  </w:style>
  <w:style w:type="paragraph" w:customStyle="1" w:styleId="Figurelegend">
    <w:name w:val="Figure_legend"/>
    <w:basedOn w:val="Normal"/>
    <w:rsid w:val="00057CBE"/>
    <w:pPr>
      <w:keepNext/>
      <w:keepLines/>
      <w:tabs>
        <w:tab w:val="clear" w:pos="567"/>
        <w:tab w:val="clear" w:pos="1134"/>
        <w:tab w:val="clear" w:pos="1701"/>
        <w:tab w:val="clear" w:pos="2268"/>
        <w:tab w:val="clear" w:pos="2835"/>
      </w:tabs>
      <w:spacing w:before="20" w:after="20"/>
    </w:pPr>
    <w:rPr>
      <w:sz w:val="18"/>
    </w:rPr>
  </w:style>
  <w:style w:type="paragraph" w:customStyle="1" w:styleId="Recdate">
    <w:name w:val="Rec_date"/>
    <w:basedOn w:val="Normal"/>
    <w:next w:val="Normal"/>
    <w:rsid w:val="00057CBE"/>
    <w:pPr>
      <w:keepNext/>
      <w:keepLines/>
      <w:jc w:val="right"/>
    </w:pPr>
    <w:rPr>
      <w:i/>
    </w:rPr>
  </w:style>
  <w:style w:type="character" w:customStyle="1" w:styleId="Recdef">
    <w:name w:val="Rec_def"/>
    <w:basedOn w:val="DefaultParagraphFont"/>
    <w:uiPriority w:val="99"/>
    <w:rsid w:val="00057CBE"/>
    <w:rPr>
      <w:b/>
    </w:rPr>
  </w:style>
  <w:style w:type="paragraph" w:customStyle="1" w:styleId="Resdate">
    <w:name w:val="Res_date"/>
    <w:basedOn w:val="Recdate"/>
    <w:next w:val="Normal"/>
    <w:rsid w:val="00057CBE"/>
  </w:style>
  <w:style w:type="paragraph" w:customStyle="1" w:styleId="Resref">
    <w:name w:val="Res_ref"/>
    <w:basedOn w:val="Normal"/>
    <w:next w:val="Resdate"/>
    <w:rsid w:val="00353D14"/>
    <w:pPr>
      <w:keepNext/>
      <w:keepLines/>
      <w:jc w:val="center"/>
    </w:pPr>
    <w:rPr>
      <w:i/>
      <w:iCs/>
    </w:rPr>
  </w:style>
  <w:style w:type="paragraph" w:customStyle="1" w:styleId="SectionNo">
    <w:name w:val="Section_No"/>
    <w:basedOn w:val="Normal"/>
    <w:next w:val="Normal"/>
    <w:rsid w:val="00B40192"/>
    <w:pPr>
      <w:keepNext/>
      <w:spacing w:before="360"/>
      <w:jc w:val="center"/>
    </w:pPr>
    <w:rPr>
      <w:sz w:val="28"/>
      <w:szCs w:val="40"/>
    </w:rPr>
  </w:style>
  <w:style w:type="table" w:styleId="TableGrid">
    <w:name w:val="Table Grid"/>
    <w:basedOn w:val="TableNormal"/>
    <w:uiPriority w:val="59"/>
    <w:rsid w:val="00057CBE"/>
    <w:pPr>
      <w:overflowPunct w:val="0"/>
      <w:autoSpaceDE w:val="0"/>
      <w:autoSpaceDN w:val="0"/>
      <w:bidi/>
      <w:adjustRightInd w:val="0"/>
      <w:spacing w:before="120" w:line="192" w:lineRule="auto"/>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ref">
    <w:name w:val="Table_ref"/>
    <w:basedOn w:val="Normal"/>
    <w:next w:val="Normal"/>
    <w:rsid w:val="00057CBE"/>
    <w:pPr>
      <w:keepNext/>
      <w:spacing w:before="0" w:after="120"/>
      <w:jc w:val="center"/>
    </w:pPr>
  </w:style>
  <w:style w:type="paragraph" w:customStyle="1" w:styleId="Title4">
    <w:name w:val="Title 4"/>
    <w:basedOn w:val="Title3"/>
    <w:next w:val="Heading1"/>
    <w:rsid w:val="00057CBE"/>
    <w:pPr>
      <w:framePr w:wrap="around"/>
    </w:pPr>
    <w:rPr>
      <w:b/>
      <w:sz w:val="24"/>
      <w:szCs w:val="32"/>
    </w:rPr>
  </w:style>
  <w:style w:type="paragraph" w:customStyle="1" w:styleId="SectiontitleS2">
    <w:name w:val="Section_title_S2"/>
    <w:basedOn w:val="SectionNoS2"/>
    <w:qFormat/>
    <w:rsid w:val="008A71A0"/>
    <w:pPr>
      <w:spacing w:before="300" w:after="0" w:line="280" w:lineRule="exact"/>
    </w:pPr>
  </w:style>
  <w:style w:type="paragraph" w:customStyle="1" w:styleId="HeadingbS2">
    <w:name w:val="Heading_b_S2"/>
    <w:basedOn w:val="Normal"/>
    <w:uiPriority w:val="99"/>
    <w:qFormat/>
    <w:rsid w:val="00CE168D"/>
    <w:pPr>
      <w:keepNext/>
      <w:keepLines/>
      <w:tabs>
        <w:tab w:val="clear" w:pos="567"/>
        <w:tab w:val="clear" w:pos="1134"/>
        <w:tab w:val="clear" w:pos="1701"/>
        <w:tab w:val="clear" w:pos="2268"/>
        <w:tab w:val="clear" w:pos="2835"/>
        <w:tab w:val="left" w:pos="851"/>
      </w:tabs>
      <w:spacing w:before="200" w:after="40"/>
      <w:outlineLvl w:val="0"/>
    </w:pPr>
    <w:rPr>
      <w:b/>
      <w:bCs/>
      <w:position w:val="2"/>
      <w:sz w:val="24"/>
      <w:szCs w:val="32"/>
      <w:lang w:val="en-US"/>
    </w:rPr>
  </w:style>
  <w:style w:type="paragraph" w:customStyle="1" w:styleId="NormalendS2">
    <w:name w:val="Normal_end_S2"/>
    <w:basedOn w:val="Normal"/>
    <w:qFormat/>
    <w:rsid w:val="000D1672"/>
    <w:rPr>
      <w:lang w:val="en-US" w:eastAsia="zh-CN" w:bidi="ar-SA"/>
    </w:rPr>
  </w:style>
  <w:style w:type="paragraph" w:customStyle="1" w:styleId="Proposal">
    <w:name w:val="Proposal"/>
    <w:basedOn w:val="Normal"/>
    <w:autoRedefine/>
    <w:qFormat/>
    <w:rsid w:val="003E10FA"/>
    <w:pPr>
      <w:spacing w:before="240"/>
    </w:pPr>
    <w:rPr>
      <w:b/>
      <w:bCs/>
      <w:lang w:val="en-US" w:bidi="ar-SA"/>
    </w:rPr>
  </w:style>
  <w:style w:type="paragraph" w:customStyle="1" w:styleId="AnnexNo">
    <w:name w:val="Annex_No"/>
    <w:basedOn w:val="Normal"/>
    <w:next w:val="Normal"/>
    <w:link w:val="AnnexNoChar"/>
    <w:rsid w:val="00650A04"/>
    <w:pPr>
      <w:spacing w:before="720"/>
      <w:jc w:val="center"/>
    </w:pPr>
    <w:rPr>
      <w:caps/>
      <w:sz w:val="26"/>
      <w:szCs w:val="36"/>
    </w:rPr>
  </w:style>
  <w:style w:type="character" w:customStyle="1" w:styleId="AnnexNoChar">
    <w:name w:val="Annex_No Char"/>
    <w:basedOn w:val="DefaultParagraphFont"/>
    <w:link w:val="AnnexNo"/>
    <w:uiPriority w:val="99"/>
    <w:rsid w:val="00650A04"/>
    <w:rPr>
      <w:rFonts w:ascii="Calibri" w:hAnsi="Calibri" w:cs="Traditional Arabic"/>
      <w:caps/>
      <w:sz w:val="26"/>
      <w:szCs w:val="36"/>
      <w:lang w:val="en-GB" w:eastAsia="en-US" w:bidi="ar-EG"/>
    </w:rPr>
  </w:style>
  <w:style w:type="paragraph" w:customStyle="1" w:styleId="Annextitle">
    <w:name w:val="Annex_title"/>
    <w:basedOn w:val="Normal"/>
    <w:next w:val="Normal"/>
    <w:link w:val="AnnextitleChar"/>
    <w:rsid w:val="00C120B3"/>
    <w:pPr>
      <w:spacing w:before="240" w:after="240"/>
      <w:jc w:val="center"/>
    </w:pPr>
    <w:rPr>
      <w:b/>
      <w:bCs/>
      <w:sz w:val="28"/>
      <w:szCs w:val="40"/>
    </w:rPr>
  </w:style>
  <w:style w:type="character" w:customStyle="1" w:styleId="AnnextitleChar">
    <w:name w:val="Annex_title Char"/>
    <w:basedOn w:val="DefaultParagraphFont"/>
    <w:link w:val="Annextitle"/>
    <w:rsid w:val="00C120B3"/>
    <w:rPr>
      <w:rFonts w:ascii="Calibri" w:hAnsi="Calibri" w:cs="Traditional Arabic"/>
      <w:b/>
      <w:bCs/>
      <w:sz w:val="28"/>
      <w:szCs w:val="40"/>
      <w:lang w:val="en-GB" w:eastAsia="en-US" w:bidi="ar-EG"/>
    </w:rPr>
  </w:style>
  <w:style w:type="paragraph" w:customStyle="1" w:styleId="Tabletitle">
    <w:name w:val="Table_title"/>
    <w:basedOn w:val="TableNo"/>
    <w:next w:val="Tabletext"/>
    <w:rsid w:val="00650A04"/>
    <w:pPr>
      <w:tabs>
        <w:tab w:val="clear" w:pos="567"/>
        <w:tab w:val="clear" w:pos="1134"/>
        <w:tab w:val="clear" w:pos="1701"/>
        <w:tab w:val="clear" w:pos="2268"/>
        <w:tab w:val="clear" w:pos="2835"/>
        <w:tab w:val="left" w:pos="2948"/>
        <w:tab w:val="left" w:pos="4082"/>
      </w:tabs>
      <w:spacing w:before="0"/>
    </w:pPr>
    <w:rPr>
      <w:rFonts w:ascii="Times New Roman Bold" w:hAnsi="Times New Roman Bold"/>
      <w:b/>
      <w:bCs/>
      <w:caps w:val="0"/>
    </w:rPr>
  </w:style>
  <w:style w:type="paragraph" w:customStyle="1" w:styleId="AppendixNo">
    <w:name w:val="Appendix_No"/>
    <w:basedOn w:val="AnnexNo"/>
    <w:next w:val="Normal"/>
    <w:link w:val="AppendixNoChar"/>
    <w:rsid w:val="00650A04"/>
  </w:style>
  <w:style w:type="character" w:customStyle="1" w:styleId="AppendixNoChar">
    <w:name w:val="Appendix_No Char"/>
    <w:basedOn w:val="AnnexNoChar"/>
    <w:link w:val="AppendixNo"/>
    <w:uiPriority w:val="99"/>
    <w:rsid w:val="00650A04"/>
    <w:rPr>
      <w:rFonts w:ascii="Calibri" w:hAnsi="Calibri" w:cs="Traditional Arabic"/>
      <w:caps/>
      <w:sz w:val="26"/>
      <w:szCs w:val="36"/>
      <w:lang w:val="en-GB" w:eastAsia="en-US" w:bidi="ar-EG"/>
    </w:rPr>
  </w:style>
  <w:style w:type="paragraph" w:customStyle="1" w:styleId="Appendixtitle">
    <w:name w:val="Appendix_title"/>
    <w:basedOn w:val="Annextitle"/>
    <w:next w:val="Normal"/>
    <w:rsid w:val="00650A04"/>
    <w:rPr>
      <w:sz w:val="26"/>
      <w:szCs w:val="36"/>
    </w:rPr>
  </w:style>
  <w:style w:type="paragraph" w:customStyle="1" w:styleId="Title10">
    <w:name w:val="Title1"/>
    <w:basedOn w:val="Normal"/>
    <w:uiPriority w:val="99"/>
    <w:rsid w:val="00650A04"/>
    <w:pPr>
      <w:jc w:val="center"/>
    </w:pPr>
    <w:rPr>
      <w:sz w:val="28"/>
      <w:szCs w:val="40"/>
    </w:rPr>
  </w:style>
  <w:style w:type="paragraph" w:customStyle="1" w:styleId="AppendixtitleS2">
    <w:name w:val="Appendix_title_S2"/>
    <w:basedOn w:val="Appendixtitle"/>
    <w:next w:val="Normal"/>
    <w:rsid w:val="00650A04"/>
    <w:pPr>
      <w:tabs>
        <w:tab w:val="clear" w:pos="567"/>
        <w:tab w:val="clear" w:pos="1134"/>
        <w:tab w:val="clear" w:pos="1701"/>
        <w:tab w:val="clear" w:pos="2268"/>
        <w:tab w:val="clear" w:pos="2835"/>
        <w:tab w:val="left" w:pos="851"/>
      </w:tabs>
      <w:jc w:val="left"/>
    </w:pPr>
    <w:rPr>
      <w:sz w:val="24"/>
      <w:szCs w:val="32"/>
    </w:rPr>
  </w:style>
  <w:style w:type="paragraph" w:customStyle="1" w:styleId="Heading1S2">
    <w:name w:val="Heading 1_S2"/>
    <w:basedOn w:val="Heading1"/>
    <w:next w:val="Normal"/>
    <w:rsid w:val="00CE168D"/>
    <w:pPr>
      <w:tabs>
        <w:tab w:val="clear" w:pos="567"/>
        <w:tab w:val="clear" w:pos="1134"/>
        <w:tab w:val="clear" w:pos="1701"/>
        <w:tab w:val="clear" w:pos="2268"/>
        <w:tab w:val="clear" w:pos="2835"/>
        <w:tab w:val="left" w:pos="851"/>
      </w:tabs>
      <w:ind w:left="0" w:firstLine="0"/>
      <w:outlineLvl w:val="9"/>
    </w:pPr>
    <w:rPr>
      <w:rFonts w:ascii="Times New Roman Bold" w:hAnsi="Times New Roman Bold"/>
      <w:position w:val="2"/>
      <w:sz w:val="24"/>
    </w:rPr>
  </w:style>
  <w:style w:type="paragraph" w:customStyle="1" w:styleId="Heading2S2">
    <w:name w:val="Heading 2_S2"/>
    <w:basedOn w:val="Heading2"/>
    <w:next w:val="Normal"/>
    <w:rsid w:val="00CE168D"/>
    <w:pPr>
      <w:tabs>
        <w:tab w:val="clear" w:pos="567"/>
        <w:tab w:val="clear" w:pos="1134"/>
        <w:tab w:val="clear" w:pos="1701"/>
        <w:tab w:val="clear" w:pos="2268"/>
        <w:tab w:val="clear" w:pos="2835"/>
        <w:tab w:val="left" w:pos="851"/>
      </w:tabs>
    </w:pPr>
    <w:rPr>
      <w:rFonts w:ascii="Times New Roman Bold" w:hAnsi="Times New Roman Bold"/>
    </w:rPr>
  </w:style>
  <w:style w:type="paragraph" w:customStyle="1" w:styleId="Heading3S2">
    <w:name w:val="Heading 3_S2"/>
    <w:basedOn w:val="Heading3"/>
    <w:next w:val="Normal"/>
    <w:link w:val="Heading3S2Char"/>
    <w:rsid w:val="00CE168D"/>
    <w:pPr>
      <w:tabs>
        <w:tab w:val="clear" w:pos="567"/>
        <w:tab w:val="clear" w:pos="1134"/>
        <w:tab w:val="clear" w:pos="1701"/>
        <w:tab w:val="clear" w:pos="2268"/>
        <w:tab w:val="clear" w:pos="2835"/>
        <w:tab w:val="left" w:pos="851"/>
      </w:tabs>
    </w:pPr>
    <w:rPr>
      <w:rFonts w:ascii="Times New Roman Bold" w:hAnsi="Times New Roman Bold"/>
    </w:rPr>
  </w:style>
  <w:style w:type="character" w:customStyle="1" w:styleId="Heading3S2Char">
    <w:name w:val="Heading 3_S2 Char"/>
    <w:basedOn w:val="Heading3Char"/>
    <w:link w:val="Heading3S2"/>
    <w:rsid w:val="00CE168D"/>
    <w:rPr>
      <w:rFonts w:ascii="Times New Roman Bold" w:hAnsi="Times New Roman Bold" w:cs="Traditional Arabic"/>
      <w:b/>
      <w:bCs/>
      <w:sz w:val="22"/>
      <w:szCs w:val="30"/>
      <w:lang w:val="en-GB" w:eastAsia="en-US" w:bidi="ar-EG"/>
    </w:rPr>
  </w:style>
  <w:style w:type="paragraph" w:customStyle="1" w:styleId="Heading4S2">
    <w:name w:val="Heading 4_S2"/>
    <w:basedOn w:val="Heading4"/>
    <w:next w:val="Normal"/>
    <w:link w:val="Heading4S2Char"/>
    <w:rsid w:val="00CE168D"/>
    <w:pPr>
      <w:tabs>
        <w:tab w:val="clear" w:pos="567"/>
        <w:tab w:val="clear" w:pos="1134"/>
        <w:tab w:val="clear" w:pos="1701"/>
        <w:tab w:val="clear" w:pos="2268"/>
        <w:tab w:val="clear" w:pos="2835"/>
        <w:tab w:val="left" w:pos="851"/>
      </w:tabs>
    </w:pPr>
    <w:rPr>
      <w:rFonts w:ascii="Times New Roman Bold" w:hAnsi="Times New Roman Bold"/>
    </w:rPr>
  </w:style>
  <w:style w:type="character" w:customStyle="1" w:styleId="Heading4S2Char">
    <w:name w:val="Heading 4_S2 Char"/>
    <w:basedOn w:val="Heading4Char"/>
    <w:link w:val="Heading4S2"/>
    <w:rsid w:val="00CE168D"/>
    <w:rPr>
      <w:rFonts w:ascii="Times New Roman Bold" w:hAnsi="Times New Roman Bold" w:cs="Traditional Arabic"/>
      <w:b/>
      <w:bCs/>
      <w:sz w:val="22"/>
      <w:szCs w:val="30"/>
      <w:lang w:val="en-GB" w:eastAsia="en-US" w:bidi="ar-EG"/>
    </w:rPr>
  </w:style>
  <w:style w:type="paragraph" w:customStyle="1" w:styleId="Heading5S2">
    <w:name w:val="Heading 5_S2"/>
    <w:basedOn w:val="Heading5"/>
    <w:next w:val="NormalS2"/>
    <w:rsid w:val="00CE168D"/>
    <w:pPr>
      <w:tabs>
        <w:tab w:val="clear" w:pos="567"/>
        <w:tab w:val="clear" w:pos="1134"/>
        <w:tab w:val="clear" w:pos="1701"/>
        <w:tab w:val="clear" w:pos="2268"/>
        <w:tab w:val="clear" w:pos="2835"/>
        <w:tab w:val="left" w:pos="851"/>
      </w:tabs>
    </w:pPr>
    <w:rPr>
      <w:rFonts w:ascii="Times New Roman Bold" w:hAnsi="Times New Roman Bold"/>
      <w:position w:val="2"/>
    </w:rPr>
  </w:style>
  <w:style w:type="paragraph" w:customStyle="1" w:styleId="Heading6S2">
    <w:name w:val="Heading 6_S2"/>
    <w:basedOn w:val="Heading6"/>
    <w:next w:val="Normal"/>
    <w:rsid w:val="00CE168D"/>
    <w:pPr>
      <w:tabs>
        <w:tab w:val="clear" w:pos="567"/>
        <w:tab w:val="clear" w:pos="1134"/>
        <w:tab w:val="clear" w:pos="1701"/>
        <w:tab w:val="clear" w:pos="2268"/>
        <w:tab w:val="clear" w:pos="2835"/>
        <w:tab w:val="left" w:pos="851"/>
      </w:tabs>
    </w:pPr>
    <w:rPr>
      <w:rFonts w:ascii="Times New Roman Bold" w:hAnsi="Times New Roman Bold"/>
    </w:rPr>
  </w:style>
  <w:style w:type="paragraph" w:customStyle="1" w:styleId="Heading7S2">
    <w:name w:val="Heading 7_S2"/>
    <w:basedOn w:val="Heading7"/>
    <w:next w:val="Normal"/>
    <w:rsid w:val="00CE168D"/>
    <w:pPr>
      <w:tabs>
        <w:tab w:val="clear" w:pos="567"/>
        <w:tab w:val="clear" w:pos="1134"/>
        <w:tab w:val="clear" w:pos="1701"/>
        <w:tab w:val="clear" w:pos="2268"/>
        <w:tab w:val="clear" w:pos="2835"/>
        <w:tab w:val="left" w:pos="851"/>
      </w:tabs>
    </w:pPr>
    <w:rPr>
      <w:rFonts w:ascii="Times New Roman Bold" w:hAnsi="Times New Roman Bold"/>
    </w:rPr>
  </w:style>
  <w:style w:type="paragraph" w:customStyle="1" w:styleId="Heading8S2">
    <w:name w:val="Heading 8_S2"/>
    <w:basedOn w:val="Heading8"/>
    <w:next w:val="Normal"/>
    <w:rsid w:val="00CE168D"/>
    <w:pPr>
      <w:tabs>
        <w:tab w:val="clear" w:pos="567"/>
        <w:tab w:val="clear" w:pos="1134"/>
        <w:tab w:val="clear" w:pos="1701"/>
        <w:tab w:val="clear" w:pos="2268"/>
        <w:tab w:val="clear" w:pos="2835"/>
        <w:tab w:val="left" w:pos="851"/>
      </w:tabs>
    </w:pPr>
    <w:rPr>
      <w:rFonts w:ascii="Times New Roman Bold" w:hAnsi="Times New Roman Bold"/>
    </w:rPr>
  </w:style>
  <w:style w:type="paragraph" w:customStyle="1" w:styleId="Heading9S2">
    <w:name w:val="Heading 9_S2"/>
    <w:basedOn w:val="Heading9"/>
    <w:next w:val="Normal"/>
    <w:rsid w:val="00CE168D"/>
    <w:pPr>
      <w:tabs>
        <w:tab w:val="clear" w:pos="567"/>
        <w:tab w:val="clear" w:pos="1134"/>
        <w:tab w:val="clear" w:pos="1701"/>
        <w:tab w:val="clear" w:pos="2268"/>
        <w:tab w:val="clear" w:pos="2835"/>
        <w:tab w:val="left" w:pos="851"/>
      </w:tabs>
    </w:pPr>
    <w:rPr>
      <w:rFonts w:ascii="Times New Roman Bold" w:hAnsi="Times New Roman Bold"/>
    </w:rPr>
  </w:style>
  <w:style w:type="paragraph" w:customStyle="1" w:styleId="NormalaftertitleS2">
    <w:name w:val="Normal after title_S2"/>
    <w:basedOn w:val="Normal"/>
    <w:next w:val="Normal"/>
    <w:autoRedefine/>
    <w:qFormat/>
    <w:rsid w:val="00AB358B"/>
    <w:pPr>
      <w:keepNext/>
      <w:keepLines/>
      <w:framePr w:hSpace="180" w:wrap="around" w:vAnchor="page" w:hAnchor="margin" w:y="1401"/>
      <w:tabs>
        <w:tab w:val="clear" w:pos="567"/>
        <w:tab w:val="clear" w:pos="1134"/>
        <w:tab w:val="clear" w:pos="1701"/>
        <w:tab w:val="clear" w:pos="2268"/>
        <w:tab w:val="clear" w:pos="2835"/>
        <w:tab w:val="left" w:pos="851"/>
      </w:tabs>
      <w:spacing w:before="360"/>
    </w:pPr>
    <w:rPr>
      <w:b/>
      <w:bCs/>
      <w:position w:val="2"/>
    </w:rPr>
  </w:style>
  <w:style w:type="paragraph" w:customStyle="1" w:styleId="TabletitleS2">
    <w:name w:val="Table_title_S2"/>
    <w:basedOn w:val="Tabletitle"/>
    <w:next w:val="TabletextS2"/>
    <w:rsid w:val="00650A04"/>
    <w:pPr>
      <w:keepNext w:val="0"/>
      <w:tabs>
        <w:tab w:val="clear" w:pos="2948"/>
        <w:tab w:val="clear" w:pos="4082"/>
        <w:tab w:val="left" w:pos="851"/>
      </w:tabs>
      <w:jc w:val="left"/>
    </w:pPr>
  </w:style>
  <w:style w:type="paragraph" w:customStyle="1" w:styleId="NoteS2">
    <w:name w:val="Note_S2"/>
    <w:basedOn w:val="Note"/>
    <w:rsid w:val="00650A04"/>
    <w:pPr>
      <w:tabs>
        <w:tab w:val="clear" w:pos="1134"/>
        <w:tab w:val="clear" w:pos="1701"/>
        <w:tab w:val="clear" w:pos="2268"/>
        <w:tab w:val="clear" w:pos="2835"/>
      </w:tabs>
    </w:pPr>
    <w:rPr>
      <w:b/>
      <w:bCs/>
      <w:sz w:val="22"/>
      <w:szCs w:val="30"/>
      <w:lang w:val="en-GB"/>
    </w:rPr>
  </w:style>
  <w:style w:type="paragraph" w:customStyle="1" w:styleId="Heading1cS2">
    <w:name w:val="Heading 1c_S2"/>
    <w:basedOn w:val="Normal"/>
    <w:next w:val="Normal"/>
    <w:rsid w:val="00CE168D"/>
    <w:pPr>
      <w:keepNext/>
      <w:keepLines/>
      <w:tabs>
        <w:tab w:val="clear" w:pos="567"/>
        <w:tab w:val="clear" w:pos="1134"/>
        <w:tab w:val="clear" w:pos="1701"/>
        <w:tab w:val="clear" w:pos="2268"/>
        <w:tab w:val="clear" w:pos="2835"/>
        <w:tab w:val="left" w:pos="851"/>
      </w:tabs>
      <w:spacing w:before="480"/>
      <w:jc w:val="left"/>
    </w:pPr>
    <w:rPr>
      <w:rFonts w:ascii="Times New Roman" w:hAnsi="Times New Roman"/>
      <w:b/>
      <w:bCs/>
      <w:position w:val="2"/>
      <w:sz w:val="24"/>
      <w:szCs w:val="36"/>
    </w:rPr>
  </w:style>
  <w:style w:type="paragraph" w:customStyle="1" w:styleId="Normalpv">
    <w:name w:val="Normal pv"/>
    <w:basedOn w:val="Normal"/>
    <w:rsid w:val="00650A04"/>
    <w:pPr>
      <w:tabs>
        <w:tab w:val="clear" w:pos="567"/>
        <w:tab w:val="clear" w:pos="1134"/>
        <w:tab w:val="clear" w:pos="1701"/>
        <w:tab w:val="clear" w:pos="2268"/>
        <w:tab w:val="clear" w:pos="2835"/>
        <w:tab w:val="left" w:pos="794"/>
        <w:tab w:val="left" w:pos="1191"/>
        <w:tab w:val="left" w:pos="1588"/>
        <w:tab w:val="left" w:pos="1985"/>
      </w:tabs>
    </w:pPr>
  </w:style>
  <w:style w:type="paragraph" w:customStyle="1" w:styleId="Recref">
    <w:name w:val="Rec_ref"/>
    <w:basedOn w:val="Normal"/>
    <w:next w:val="Recdate"/>
    <w:rsid w:val="00650A04"/>
    <w:pPr>
      <w:keepNext/>
      <w:keepLines/>
      <w:jc w:val="center"/>
    </w:pPr>
    <w:rPr>
      <w:i/>
      <w:iCs/>
    </w:rPr>
  </w:style>
  <w:style w:type="paragraph" w:customStyle="1" w:styleId="Sectiontitle">
    <w:name w:val="Section_title"/>
    <w:basedOn w:val="Normal"/>
    <w:next w:val="Normal"/>
    <w:rsid w:val="00650A04"/>
    <w:pPr>
      <w:spacing w:before="480" w:after="80"/>
      <w:jc w:val="center"/>
    </w:pPr>
    <w:rPr>
      <w:rFonts w:ascii="Times New Roman Bold" w:hAnsi="Times New Roman Bold"/>
      <w:b/>
      <w:bCs/>
      <w:sz w:val="28"/>
      <w:szCs w:val="44"/>
    </w:rPr>
  </w:style>
  <w:style w:type="paragraph" w:styleId="ListParagraph">
    <w:name w:val="List Paragraph"/>
    <w:basedOn w:val="Normal"/>
    <w:uiPriority w:val="99"/>
    <w:qFormat/>
    <w:rsid w:val="00650A04"/>
    <w:pPr>
      <w:ind w:left="720"/>
    </w:pPr>
  </w:style>
  <w:style w:type="paragraph" w:customStyle="1" w:styleId="DecNoS2">
    <w:name w:val="Dec_No_S2"/>
    <w:basedOn w:val="Normal"/>
    <w:qFormat/>
    <w:rsid w:val="00CE168D"/>
    <w:pPr>
      <w:keepNext/>
      <w:keepLines/>
      <w:tabs>
        <w:tab w:val="clear" w:pos="567"/>
        <w:tab w:val="clear" w:pos="1134"/>
        <w:tab w:val="clear" w:pos="1701"/>
        <w:tab w:val="clear" w:pos="2268"/>
        <w:tab w:val="clear" w:pos="2835"/>
        <w:tab w:val="left" w:pos="851"/>
      </w:tabs>
      <w:spacing w:before="100" w:after="80" w:line="260" w:lineRule="exact"/>
      <w:jc w:val="left"/>
    </w:pPr>
    <w:rPr>
      <w:rFonts w:asciiTheme="minorHAnsi" w:hAnsiTheme="minorHAnsi"/>
      <w:b/>
      <w:bCs/>
      <w:position w:val="2"/>
      <w:lang w:val="en-US" w:bidi="ar-SA"/>
    </w:rPr>
  </w:style>
  <w:style w:type="paragraph" w:customStyle="1" w:styleId="VolumeTitleS2">
    <w:name w:val="VolumeTitle_S2"/>
    <w:basedOn w:val="Normal"/>
    <w:next w:val="Normal"/>
    <w:qFormat/>
    <w:rsid w:val="00523132"/>
    <w:pPr>
      <w:bidi w:val="0"/>
      <w:spacing w:line="240" w:lineRule="auto"/>
      <w:jc w:val="center"/>
    </w:pPr>
    <w:rPr>
      <w:rFonts w:cs="Times New Roman"/>
      <w:b/>
      <w:bCs/>
      <w:sz w:val="32"/>
      <w:szCs w:val="32"/>
      <w:lang w:bidi="ar-SA"/>
    </w:rPr>
  </w:style>
  <w:style w:type="paragraph" w:customStyle="1" w:styleId="VolumeTitle">
    <w:name w:val="VolumeTitle"/>
    <w:basedOn w:val="Normal"/>
    <w:next w:val="Normal"/>
    <w:autoRedefine/>
    <w:qFormat/>
    <w:rsid w:val="00611B15"/>
    <w:pPr>
      <w:framePr w:hSpace="180" w:wrap="around" w:vAnchor="page" w:hAnchor="margin" w:y="1401"/>
      <w:spacing w:before="480" w:after="240"/>
      <w:jc w:val="center"/>
    </w:pPr>
    <w:rPr>
      <w:b/>
      <w:bCs/>
      <w:sz w:val="32"/>
      <w:szCs w:val="44"/>
      <w:lang w:bidi="ar-SA"/>
    </w:rPr>
  </w:style>
  <w:style w:type="paragraph" w:styleId="FootnoteText">
    <w:name w:val="footnote text"/>
    <w:basedOn w:val="Normal"/>
    <w:link w:val="FootnoteTextChar"/>
    <w:rsid w:val="00AB358B"/>
    <w:pPr>
      <w:keepLines/>
      <w:tabs>
        <w:tab w:val="clear" w:pos="567"/>
        <w:tab w:val="clear" w:pos="1701"/>
        <w:tab w:val="clear" w:pos="2835"/>
        <w:tab w:val="left" w:pos="372"/>
        <w:tab w:val="left" w:pos="1871"/>
      </w:tabs>
      <w:overflowPunct/>
      <w:autoSpaceDE/>
      <w:autoSpaceDN/>
      <w:adjustRightInd/>
      <w:spacing w:before="60" w:line="180" w:lineRule="auto"/>
      <w:ind w:left="374" w:hanging="374"/>
      <w:textAlignment w:val="auto"/>
    </w:pPr>
    <w:rPr>
      <w:rFonts w:asciiTheme="minorHAnsi" w:hAnsiTheme="minorHAnsi"/>
      <w:sz w:val="20"/>
      <w:szCs w:val="26"/>
      <w:lang w:val="en-US"/>
    </w:rPr>
  </w:style>
  <w:style w:type="paragraph" w:styleId="Footer">
    <w:name w:val="footer"/>
    <w:basedOn w:val="Normal"/>
    <w:link w:val="FooterChar"/>
    <w:rsid w:val="00255055"/>
    <w:pPr>
      <w:tabs>
        <w:tab w:val="clear" w:pos="567"/>
        <w:tab w:val="clear" w:pos="1134"/>
        <w:tab w:val="clear" w:pos="1701"/>
        <w:tab w:val="clear" w:pos="2268"/>
        <w:tab w:val="clear" w:pos="2835"/>
        <w:tab w:val="center" w:pos="4680"/>
        <w:tab w:val="right" w:pos="9360"/>
      </w:tabs>
      <w:spacing w:before="0" w:line="240" w:lineRule="auto"/>
    </w:pPr>
  </w:style>
  <w:style w:type="character" w:customStyle="1" w:styleId="FooterChar">
    <w:name w:val="Footer Char"/>
    <w:basedOn w:val="DefaultParagraphFont"/>
    <w:link w:val="Footer"/>
    <w:rsid w:val="00255055"/>
    <w:rPr>
      <w:rFonts w:ascii="Calibri" w:hAnsi="Calibri" w:cs="Traditional Arabic"/>
      <w:sz w:val="22"/>
      <w:szCs w:val="30"/>
      <w:lang w:val="en-GB" w:eastAsia="en-US" w:bidi="ar-EG"/>
    </w:rPr>
  </w:style>
  <w:style w:type="paragraph" w:customStyle="1" w:styleId="LOGO">
    <w:name w:val="LOGO"/>
    <w:qFormat/>
    <w:rsid w:val="00255055"/>
    <w:pPr>
      <w:framePr w:hSpace="180" w:wrap="around" w:hAnchor="text" w:xAlign="right" w:y="-394"/>
      <w:bidi/>
      <w:spacing w:before="240" w:line="156" w:lineRule="auto"/>
    </w:pPr>
    <w:rPr>
      <w:rFonts w:ascii="Verdana Bold" w:hAnsi="Verdana Bold" w:cs="Traditional Arabic"/>
      <w:b/>
      <w:bCs/>
      <w:sz w:val="27"/>
      <w:szCs w:val="40"/>
      <w:lang w:eastAsia="en-US" w:bidi="ar-EG"/>
    </w:rPr>
  </w:style>
  <w:style w:type="paragraph" w:customStyle="1" w:styleId="Adress">
    <w:name w:val="Adress"/>
    <w:qFormat/>
    <w:rsid w:val="00255055"/>
    <w:pPr>
      <w:framePr w:hSpace="180" w:wrap="around" w:hAnchor="text" w:xAlign="right" w:y="-394"/>
      <w:bidi/>
      <w:spacing w:before="60" w:line="168" w:lineRule="auto"/>
    </w:pPr>
    <w:rPr>
      <w:rFonts w:ascii="Verdana Bold" w:hAnsi="Verdana Bold" w:cs="Traditional Arabic"/>
      <w:b/>
      <w:bCs/>
      <w:sz w:val="19"/>
      <w:szCs w:val="30"/>
      <w:lang w:eastAsia="en-US" w:bidi="ar-EG"/>
    </w:rPr>
  </w:style>
  <w:style w:type="paragraph" w:customStyle="1" w:styleId="Agendaitem">
    <w:name w:val="Agenda_item"/>
    <w:qFormat/>
    <w:rsid w:val="00255055"/>
    <w:pPr>
      <w:bidi/>
      <w:jc w:val="center"/>
    </w:pPr>
    <w:rPr>
      <w:rFonts w:asciiTheme="minorHAnsi" w:hAnsiTheme="minorHAnsi" w:cs="Traditional Arabic"/>
      <w:sz w:val="28"/>
      <w:szCs w:val="40"/>
      <w:lang w:val="en-GB" w:eastAsia="en-US" w:bidi="ar-EG"/>
    </w:rPr>
  </w:style>
  <w:style w:type="paragraph" w:customStyle="1" w:styleId="Committee">
    <w:name w:val="Committee"/>
    <w:basedOn w:val="Normal"/>
    <w:qFormat/>
    <w:rsid w:val="0014473E"/>
    <w:pPr>
      <w:tabs>
        <w:tab w:val="clear" w:pos="567"/>
        <w:tab w:val="clear" w:pos="1134"/>
        <w:tab w:val="clear" w:pos="1701"/>
        <w:tab w:val="clear" w:pos="2268"/>
        <w:tab w:val="clear" w:pos="2835"/>
      </w:tabs>
      <w:overflowPunct/>
      <w:autoSpaceDE/>
      <w:autoSpaceDN/>
      <w:adjustRightInd/>
      <w:spacing w:before="60" w:line="168" w:lineRule="auto"/>
      <w:jc w:val="left"/>
      <w:textAlignment w:val="auto"/>
    </w:pPr>
    <w:rPr>
      <w:rFonts w:ascii="Verdana Bold" w:hAnsi="Verdana Bold"/>
      <w:b/>
      <w:bCs/>
      <w:sz w:val="19"/>
      <w:lang w:val="en-US"/>
    </w:rPr>
  </w:style>
  <w:style w:type="paragraph" w:customStyle="1" w:styleId="firstfooter0">
    <w:name w:val="firstfooter"/>
    <w:basedOn w:val="Normal"/>
    <w:rsid w:val="00255055"/>
    <w:pPr>
      <w:tabs>
        <w:tab w:val="clear" w:pos="567"/>
        <w:tab w:val="clear" w:pos="1134"/>
        <w:tab w:val="clear" w:pos="1701"/>
        <w:tab w:val="clear" w:pos="2268"/>
        <w:tab w:val="clear" w:pos="2835"/>
      </w:tabs>
      <w:overflowPunct/>
      <w:autoSpaceDE/>
      <w:autoSpaceDN/>
      <w:bidi w:val="0"/>
      <w:adjustRightInd/>
      <w:spacing w:before="100" w:beforeAutospacing="1" w:after="100" w:afterAutospacing="1" w:line="240" w:lineRule="auto"/>
      <w:jc w:val="left"/>
      <w:textAlignment w:val="auto"/>
    </w:pPr>
    <w:rPr>
      <w:rFonts w:eastAsia="SimSun" w:cs="Times New Roman"/>
      <w:sz w:val="24"/>
      <w:szCs w:val="24"/>
      <w:lang w:val="en-US" w:eastAsia="zh-CN" w:bidi="ar-SA"/>
    </w:rPr>
  </w:style>
  <w:style w:type="character" w:customStyle="1" w:styleId="FootnoteTextChar">
    <w:name w:val="Footnote Text Char"/>
    <w:basedOn w:val="DefaultParagraphFont"/>
    <w:link w:val="FootnoteText"/>
    <w:rsid w:val="00AB358B"/>
    <w:rPr>
      <w:rFonts w:asciiTheme="minorHAnsi" w:hAnsiTheme="minorHAnsi" w:cs="Traditional Arabic"/>
      <w:szCs w:val="26"/>
      <w:lang w:eastAsia="en-US" w:bidi="ar-EG"/>
    </w:rPr>
  </w:style>
  <w:style w:type="paragraph" w:styleId="BalloonText">
    <w:name w:val="Balloon Text"/>
    <w:basedOn w:val="Normal"/>
    <w:link w:val="BalloonTextChar"/>
    <w:rsid w:val="003E10FA"/>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3E10FA"/>
    <w:rPr>
      <w:rFonts w:ascii="Tahoma" w:hAnsi="Tahoma" w:cs="Tahoma"/>
      <w:sz w:val="16"/>
      <w:szCs w:val="16"/>
      <w:lang w:val="en-GB" w:eastAsia="en-US" w:bidi="ar-E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itu.int/md/S14-PP-C-0156/en"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itu.int/md/S14-PP-C-0126/en"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itu.int/en/plenipotentiary/2014/statements/file/Pages/valedictory-toure.aspx"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md/S14-PP-C-0164/en" TargetMode="External"/><Relationship Id="rId5" Type="http://schemas.openxmlformats.org/officeDocument/2006/relationships/webSettings" Target="webSettings.xml"/><Relationship Id="rId15" Type="http://schemas.openxmlformats.org/officeDocument/2006/relationships/hyperlink" Target="http://www.itu.int/md/S14-PP-C-0146/en" TargetMode="External"/><Relationship Id="rId23" Type="http://schemas.openxmlformats.org/officeDocument/2006/relationships/theme" Target="theme/theme1.xml"/><Relationship Id="rId10" Type="http://schemas.openxmlformats.org/officeDocument/2006/relationships/hyperlink" Target="http://www.itu.int/md/S14-PP-C-0150/en"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itu.int/md/S14-PP-141020-TD-0083/en" TargetMode="External"/><Relationship Id="rId14" Type="http://schemas.openxmlformats.org/officeDocument/2006/relationships/hyperlink" Target="http://www.itu.int/md/S14-PP-C-0145/en"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DF50CE-506F-4FA4-8F24-0F096DFECE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153</TotalTime>
  <Pages>9</Pages>
  <Words>2298</Words>
  <Characters>12935</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Plenipotentiary Conference (PP-14(</vt:lpstr>
    </vt:vector>
  </TitlesOfParts>
  <Manager>General Secretariat - Pool</Manager>
  <Company>International Telecommunication Union (ITU)</Company>
  <LinksUpToDate>false</LinksUpToDate>
  <CharactersWithSpaces>15203</CharactersWithSpaces>
  <SharedDoc>false</SharedDoc>
  <HLinks>
    <vt:vector size="6" baseType="variant">
      <vt:variant>
        <vt:i4>4194374</vt:i4>
      </vt:variant>
      <vt:variant>
        <vt:i4>15</vt:i4>
      </vt:variant>
      <vt:variant>
        <vt:i4>0</vt:i4>
      </vt:variant>
      <vt:variant>
        <vt:i4>5</vt:i4>
      </vt:variant>
      <vt:variant>
        <vt:lpwstr>http://www.itu.int/plenipotentiary/index.html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Plenipotentiary Conference (PP-14(</dc:title>
  <dc:subject>Plenipotentiary Conference (PP-10)</dc:subject>
  <dc:creator>Alnatoor, Ehsan</dc:creator>
  <cp:keywords>PP-14</cp:keywords>
  <dc:description>Document 1-A  For: XXX_x000d_
Document date: 6 October 2010_x000d_
Saved by Elbahnassawy at 22:46:25 on 06.10.2010</dc:description>
  <cp:lastModifiedBy>Awad, Samy</cp:lastModifiedBy>
  <cp:revision>44</cp:revision>
  <cp:lastPrinted>2015-01-12T17:26:00Z</cp:lastPrinted>
  <dcterms:created xsi:type="dcterms:W3CDTF">2015-01-05T08:43:00Z</dcterms:created>
  <dcterms:modified xsi:type="dcterms:W3CDTF">2015-01-12T17:35:00Z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 1-E</vt:lpwstr>
  </property>
  <property fmtid="{D5CDD505-2E9C-101B-9397-08002B2CF9AE}" pid="3" name="Docdate">
    <vt:lpwstr>2 January 2006</vt:lpwstr>
  </property>
  <property fmtid="{D5CDD505-2E9C-101B-9397-08002B2CF9AE}" pid="4" name="Docorlang">
    <vt:lpwstr>Original: English</vt:lpwstr>
  </property>
  <property fmtid="{D5CDD505-2E9C-101B-9397-08002B2CF9AE}" pid="5" name="Docbluepink">
    <vt:lpwstr/>
  </property>
  <property fmtid="{D5CDD505-2E9C-101B-9397-08002B2CF9AE}" pid="6" name="Docdest">
    <vt:lpwstr>XXX</vt:lpwstr>
  </property>
  <property fmtid="{D5CDD505-2E9C-101B-9397-08002B2CF9AE}" pid="7" name="Docauthor">
    <vt:lpwstr>xxx</vt:lpwstr>
  </property>
</Properties>
</file>