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F337CC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567E8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F82E44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567E88">
              <w:rPr>
                <w:b/>
                <w:bCs/>
                <w:color w:val="000000"/>
                <w:lang w:eastAsia="zh-CN"/>
              </w:rPr>
              <w:t>7</w:t>
            </w:r>
            <w:r w:rsidR="00F82E44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F82E44" w:rsidRPr="009625D8">
              <w:rPr>
                <w:b/>
                <w:bCs/>
                <w:color w:val="000000"/>
                <w:lang w:eastAsia="zh-CN"/>
              </w:rPr>
              <w:t>5</w:t>
            </w:r>
            <w:r w:rsidR="00F82E44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567E88">
              <w:rPr>
                <w:b/>
                <w:bCs/>
                <w:color w:val="000000"/>
                <w:lang w:eastAsia="zh-CN"/>
              </w:rPr>
              <w:t>15</w:t>
            </w:r>
            <w:r w:rsidR="00F82E44" w:rsidRPr="009625D8">
              <w:rPr>
                <w:b/>
                <w:bCs/>
                <w:color w:val="000000"/>
                <w:lang w:eastAsia="zh-CN"/>
              </w:rPr>
              <w:t>-</w:t>
            </w:r>
            <w:r w:rsidR="00567E88">
              <w:rPr>
                <w:b/>
                <w:bCs/>
                <w:color w:val="000000"/>
                <w:lang w:eastAsia="zh-CN"/>
              </w:rPr>
              <w:t>25</w:t>
            </w:r>
            <w:r w:rsidR="00F82E44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F82E44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F82E44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816F71" w:rsidP="00F337CC">
            <w:pPr>
              <w:spacing w:before="0"/>
              <w:jc w:val="right"/>
            </w:pPr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258764E" wp14:editId="56BF723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F337CC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F337C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F337CC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F337C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E31312" w:rsidP="00F337C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>
              <w:rPr>
                <w:rFonts w:hint="eastAsia"/>
                <w:b/>
                <w:szCs w:val="24"/>
                <w:lang w:eastAsia="zh-CN"/>
              </w:rPr>
              <w:t>议项</w:t>
            </w:r>
            <w:r>
              <w:rPr>
                <w:b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szCs w:val="24"/>
                <w:lang w:eastAsia="zh-CN"/>
              </w:rPr>
              <w:t>PL 2.11</w:t>
            </w:r>
          </w:p>
        </w:tc>
        <w:tc>
          <w:tcPr>
            <w:tcW w:w="3120" w:type="dxa"/>
          </w:tcPr>
          <w:p w:rsidR="00700D1F" w:rsidRPr="00700D1F" w:rsidRDefault="00700D1F" w:rsidP="00F337C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567E88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F4833">
              <w:rPr>
                <w:b/>
                <w:bCs/>
                <w:szCs w:val="24"/>
                <w:lang w:eastAsia="zh-CN"/>
              </w:rPr>
              <w:t>1</w:t>
            </w:r>
            <w:r w:rsidR="00567E88">
              <w:rPr>
                <w:b/>
                <w:bCs/>
                <w:szCs w:val="24"/>
                <w:lang w:eastAsia="zh-CN"/>
              </w:rPr>
              <w:t>3-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F337C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337C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567E88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67E8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419E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567E8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F337C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337CC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EC418F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2E60D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 w:rsidP="00F337CC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 w:rsidP="00F337CC">
            <w:pPr>
              <w:rPr>
                <w:b/>
                <w:bCs/>
                <w:lang w:val="fr-CH"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Default="0093362E" w:rsidP="00F337CC">
            <w:pPr>
              <w:pStyle w:val="Source"/>
              <w:rPr>
                <w:lang w:eastAsia="zh-CN"/>
              </w:rPr>
            </w:pPr>
            <w:proofErr w:type="spellStart"/>
            <w:r w:rsidRPr="00942083">
              <w:rPr>
                <w:rFonts w:hint="eastAsia"/>
              </w:rPr>
              <w:t>秘书长的</w:t>
            </w:r>
            <w:proofErr w:type="spellEnd"/>
            <w:r w:rsidR="009E0CC0">
              <w:rPr>
                <w:rFonts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Pr="009E0CC0" w:rsidRDefault="00567E88" w:rsidP="00F337CC">
            <w:pPr>
              <w:pStyle w:val="Title1"/>
              <w:rPr>
                <w:lang w:eastAsia="zh-CN"/>
              </w:rPr>
            </w:pPr>
            <w:r w:rsidRPr="00567E88">
              <w:rPr>
                <w:rFonts w:hint="eastAsia"/>
                <w:lang w:eastAsia="zh-CN"/>
              </w:rPr>
              <w:t>国际电联《无线电规则》问世</w:t>
            </w:r>
            <w:r w:rsidRPr="00567E88">
              <w:rPr>
                <w:rFonts w:hint="eastAsia"/>
                <w:lang w:eastAsia="zh-CN"/>
              </w:rPr>
              <w:t>110</w:t>
            </w:r>
            <w:r w:rsidRPr="00567E88">
              <w:rPr>
                <w:rFonts w:hint="eastAsia"/>
                <w:lang w:eastAsia="zh-CN"/>
              </w:rPr>
              <w:t>周年（</w:t>
            </w:r>
            <w:r w:rsidRPr="00567E88">
              <w:rPr>
                <w:rFonts w:hint="eastAsia"/>
                <w:lang w:eastAsia="zh-CN"/>
              </w:rPr>
              <w:t>1906-2016</w:t>
            </w:r>
            <w:r w:rsidRPr="00567E88">
              <w:rPr>
                <w:rFonts w:hint="eastAsia"/>
                <w:lang w:eastAsia="zh-CN"/>
              </w:rPr>
              <w:t>年）</w:t>
            </w:r>
          </w:p>
        </w:tc>
      </w:tr>
    </w:tbl>
    <w:p w:rsidR="00567E88" w:rsidRPr="00813E5E" w:rsidRDefault="00567E88" w:rsidP="00F337CC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67E88" w:rsidTr="00567E8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88" w:rsidRPr="00A41F9B" w:rsidRDefault="00E000A7" w:rsidP="00F337C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:rsidR="00567E88" w:rsidRPr="00A41F9B" w:rsidRDefault="00F337CC" w:rsidP="00F337CC">
            <w:pPr>
              <w:ind w:firstLineChars="200" w:firstLine="480"/>
              <w:rPr>
                <w:lang w:eastAsia="zh-CN"/>
              </w:rPr>
            </w:pPr>
            <w:bookmarkStart w:id="3" w:name="lt_pId012"/>
            <w:r>
              <w:rPr>
                <w:rFonts w:hint="eastAsia"/>
                <w:bCs/>
                <w:szCs w:val="24"/>
                <w:lang w:eastAsia="zh-CN"/>
              </w:rPr>
              <w:t>首项</w:t>
            </w:r>
            <w:r w:rsidR="00E4680C">
              <w:rPr>
                <w:rFonts w:hint="eastAsia"/>
                <w:bCs/>
                <w:szCs w:val="24"/>
                <w:lang w:eastAsia="zh-CN"/>
              </w:rPr>
              <w:t>《</w:t>
            </w:r>
            <w:r w:rsidR="00E000A7">
              <w:rPr>
                <w:rFonts w:hint="eastAsia"/>
                <w:bCs/>
                <w:szCs w:val="24"/>
                <w:lang w:eastAsia="zh-CN"/>
              </w:rPr>
              <w:t>国际无线电报</w:t>
            </w:r>
            <w:r w:rsidR="00E4680C">
              <w:rPr>
                <w:rFonts w:hint="eastAsia"/>
                <w:bCs/>
                <w:szCs w:val="24"/>
                <w:lang w:eastAsia="zh-CN"/>
              </w:rPr>
              <w:t>公约》于</w:t>
            </w:r>
            <w:r w:rsidR="00E4680C" w:rsidRPr="00A41F9B">
              <w:rPr>
                <w:lang w:eastAsia="zh-CN"/>
              </w:rPr>
              <w:t>1906</w:t>
            </w:r>
            <w:r w:rsidR="00E4680C">
              <w:rPr>
                <w:rFonts w:hint="eastAsia"/>
                <w:bCs/>
                <w:szCs w:val="24"/>
                <w:lang w:eastAsia="zh-CN"/>
              </w:rPr>
              <w:t>年签署。</w:t>
            </w:r>
            <w:bookmarkStart w:id="4" w:name="lt_pId013"/>
            <w:bookmarkEnd w:id="3"/>
            <w:r w:rsidR="00E4680C">
              <w:rPr>
                <w:rFonts w:hint="eastAsia"/>
                <w:bCs/>
                <w:szCs w:val="24"/>
                <w:lang w:eastAsia="zh-CN"/>
              </w:rPr>
              <w:t>自那时以来，</w:t>
            </w:r>
            <w:r>
              <w:rPr>
                <w:lang w:eastAsia="zh-CN"/>
              </w:rPr>
              <w:t>这项</w:t>
            </w:r>
            <w:r>
              <w:rPr>
                <w:rFonts w:hint="eastAsia"/>
                <w:lang w:eastAsia="zh-CN"/>
              </w:rPr>
              <w:t>规范</w:t>
            </w:r>
            <w:r w:rsidR="00E4680C">
              <w:rPr>
                <w:rFonts w:hint="eastAsia"/>
                <w:bCs/>
                <w:szCs w:val="24"/>
                <w:lang w:eastAsia="zh-CN"/>
              </w:rPr>
              <w:t>无线电报</w:t>
            </w:r>
            <w:r>
              <w:rPr>
                <w:rFonts w:hint="eastAsia"/>
                <w:bCs/>
                <w:szCs w:val="24"/>
                <w:lang w:eastAsia="zh-CN"/>
              </w:rPr>
              <w:t>的首项国际条约得到各届无线电大会的不断扩充和修订，</w:t>
            </w:r>
            <w:r w:rsidR="00E4680C">
              <w:rPr>
                <w:rFonts w:hint="eastAsia"/>
                <w:bCs/>
                <w:szCs w:val="24"/>
                <w:lang w:eastAsia="zh-CN"/>
              </w:rPr>
              <w:t>形成了如今的</w:t>
            </w:r>
            <w:r w:rsidR="00E4680C">
              <w:rPr>
                <w:rFonts w:hint="eastAsia"/>
                <w:lang w:eastAsia="zh-CN"/>
              </w:rPr>
              <w:t>《无线电规则》。</w:t>
            </w:r>
            <w:bookmarkEnd w:id="4"/>
          </w:p>
          <w:p w:rsidR="00567E88" w:rsidRPr="00A41F9B" w:rsidRDefault="00E4680C" w:rsidP="00F337CC">
            <w:pPr>
              <w:ind w:firstLineChars="200" w:firstLine="480"/>
              <w:rPr>
                <w:lang w:eastAsia="zh-CN"/>
              </w:rPr>
            </w:pPr>
            <w:bookmarkStart w:id="5" w:name="lt_pId014"/>
            <w:r>
              <w:rPr>
                <w:lang w:eastAsia="zh-CN"/>
              </w:rPr>
              <w:t>在</w:t>
            </w:r>
            <w:r w:rsidR="00567E88" w:rsidRPr="00A41F9B">
              <w:rPr>
                <w:lang w:eastAsia="zh-CN"/>
              </w:rPr>
              <w:t>2016</w:t>
            </w:r>
            <w:r>
              <w:rPr>
                <w:lang w:eastAsia="zh-CN"/>
              </w:rPr>
              <w:t>年期间，</w:t>
            </w:r>
            <w:r>
              <w:rPr>
                <w:rFonts w:hint="eastAsia"/>
                <w:lang w:eastAsia="zh-CN"/>
              </w:rPr>
              <w:t>国际电联举办了《无线电规则》问世</w:t>
            </w:r>
            <w:r>
              <w:rPr>
                <w:lang w:eastAsia="zh-CN"/>
              </w:rPr>
              <w:t>110</w:t>
            </w:r>
            <w:r w:rsidR="009E7F62">
              <w:rPr>
                <w:rFonts w:hint="eastAsia"/>
                <w:lang w:eastAsia="zh-CN"/>
              </w:rPr>
              <w:t>周年庆祝活动。本报告</w:t>
            </w:r>
            <w:r w:rsidR="00480518">
              <w:rPr>
                <w:rFonts w:hint="eastAsia"/>
                <w:lang w:eastAsia="zh-CN"/>
              </w:rPr>
              <w:t>提供了有关周年庆祝</w:t>
            </w:r>
            <w:r w:rsidR="00480518">
              <w:rPr>
                <w:lang w:eastAsia="zh-CN"/>
              </w:rPr>
              <w:t>活动</w:t>
            </w:r>
            <w:r w:rsidR="00480518">
              <w:rPr>
                <w:rFonts w:hint="eastAsia"/>
                <w:lang w:eastAsia="zh-CN"/>
              </w:rPr>
              <w:t>和与其</w:t>
            </w:r>
            <w:r>
              <w:rPr>
                <w:rFonts w:hint="eastAsia"/>
                <w:lang w:eastAsia="zh-CN"/>
              </w:rPr>
              <w:t>相关的品牌宣传活动方面的信息</w:t>
            </w:r>
            <w:bookmarkEnd w:id="5"/>
            <w:r>
              <w:rPr>
                <w:rFonts w:hint="eastAsia"/>
                <w:lang w:eastAsia="zh-CN"/>
              </w:rPr>
              <w:t>。</w:t>
            </w:r>
          </w:p>
          <w:p w:rsidR="00567E88" w:rsidRPr="00A41F9B" w:rsidRDefault="00E000A7" w:rsidP="00F337CC">
            <w:pPr>
              <w:pStyle w:val="Headingb"/>
              <w:rPr>
                <w:lang w:eastAsia="zh-CN"/>
              </w:rPr>
            </w:pPr>
            <w:r w:rsidRPr="00E000A7">
              <w:rPr>
                <w:rFonts w:hint="eastAsia"/>
                <w:lang w:eastAsia="zh-CN"/>
              </w:rPr>
              <w:t>需采取的行动</w:t>
            </w:r>
          </w:p>
          <w:p w:rsidR="00567E88" w:rsidRPr="00A41F9B" w:rsidRDefault="00E000A7" w:rsidP="009E7F62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lang w:eastAsia="zh-CN"/>
              </w:rPr>
              <w:t>请理事会将此报告</w:t>
            </w:r>
            <w:r w:rsidRPr="00E000A7">
              <w:rPr>
                <w:b/>
                <w:bCs/>
                <w:lang w:eastAsia="zh-CN"/>
              </w:rPr>
              <w:t>记录在案</w:t>
            </w:r>
            <w:r>
              <w:rPr>
                <w:lang w:eastAsia="zh-CN"/>
              </w:rPr>
              <w:t>。</w:t>
            </w:r>
          </w:p>
          <w:p w:rsidR="00567E88" w:rsidRPr="00D7377A" w:rsidRDefault="00E000A7" w:rsidP="00F337CC">
            <w:pPr>
              <w:pStyle w:val="Headingb"/>
              <w:rPr>
                <w:b w:val="0"/>
                <w:bCs/>
                <w:lang w:eastAsia="zh-CN"/>
              </w:rPr>
            </w:pPr>
            <w:r w:rsidRPr="00E000A7">
              <w:rPr>
                <w:rFonts w:hint="eastAsia"/>
                <w:lang w:eastAsia="zh-CN"/>
              </w:rPr>
              <w:t>参考文件</w:t>
            </w:r>
          </w:p>
          <w:p w:rsidR="00567E88" w:rsidRPr="009F5ACB" w:rsidRDefault="00BC0A69" w:rsidP="00E31312">
            <w:pPr>
              <w:spacing w:after="120"/>
              <w:ind w:firstLineChars="200" w:firstLine="480"/>
              <w:rPr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"https://www.itu.int/md/S16-CL-INF-0004/en" </w:instrText>
            </w:r>
            <w:r>
              <w:fldChar w:fldCharType="separate"/>
            </w:r>
            <w:bookmarkStart w:id="6" w:name="lt_pId019"/>
            <w:r w:rsidR="00567E88" w:rsidRPr="00D7377A">
              <w:rPr>
                <w:rStyle w:val="Hyperlink"/>
                <w:lang w:eastAsia="zh-CN"/>
              </w:rPr>
              <w:t>C16/INF/4</w:t>
            </w:r>
            <w:bookmarkEnd w:id="6"/>
            <w:r>
              <w:rPr>
                <w:rStyle w:val="Hyperlink"/>
                <w:lang w:eastAsia="zh-CN"/>
              </w:rPr>
              <w:fldChar w:fldCharType="end"/>
            </w:r>
            <w:r w:rsidR="00E000A7">
              <w:rPr>
                <w:rStyle w:val="Hyperlink"/>
                <w:rFonts w:hint="eastAsia"/>
                <w:lang w:eastAsia="zh-CN"/>
              </w:rPr>
              <w:t>号文件</w:t>
            </w:r>
          </w:p>
        </w:tc>
      </w:tr>
    </w:tbl>
    <w:p w:rsidR="00567E88" w:rsidRPr="00614B9A" w:rsidRDefault="00567E88" w:rsidP="00F337CC">
      <w:pPr>
        <w:pStyle w:val="Heading1"/>
        <w:rPr>
          <w:lang w:eastAsia="zh-CN"/>
        </w:rPr>
      </w:pPr>
      <w:bookmarkStart w:id="7" w:name="dstart"/>
      <w:bookmarkStart w:id="8" w:name="dbreak"/>
      <w:bookmarkEnd w:id="7"/>
      <w:bookmarkEnd w:id="8"/>
      <w:r>
        <w:rPr>
          <w:lang w:eastAsia="zh-CN"/>
        </w:rPr>
        <w:t>1</w:t>
      </w:r>
      <w:r w:rsidR="00E4680C">
        <w:rPr>
          <w:lang w:eastAsia="zh-CN"/>
        </w:rPr>
        <w:tab/>
      </w:r>
      <w:r w:rsidR="00E4680C">
        <w:rPr>
          <w:lang w:eastAsia="zh-CN"/>
        </w:rPr>
        <w:t>背景</w:t>
      </w:r>
    </w:p>
    <w:p w:rsidR="00567E88" w:rsidRPr="00E31312" w:rsidRDefault="00E000A7" w:rsidP="00F337CC">
      <w:pPr>
        <w:spacing w:after="120"/>
        <w:ind w:firstLineChars="200" w:firstLine="480"/>
        <w:jc w:val="both"/>
        <w:rPr>
          <w:b/>
          <w:sz w:val="22"/>
          <w:lang w:eastAsia="zh-CN"/>
        </w:rPr>
      </w:pPr>
      <w:r>
        <w:rPr>
          <w:lang w:eastAsia="zh-CN"/>
        </w:rPr>
        <w:t>国际电联</w:t>
      </w:r>
      <w:r w:rsidR="00480518">
        <w:rPr>
          <w:rFonts w:hint="eastAsia"/>
          <w:lang w:eastAsia="zh-CN"/>
        </w:rPr>
        <w:t>于</w:t>
      </w:r>
      <w:r w:rsidR="00480518">
        <w:rPr>
          <w:lang w:eastAsia="zh-CN"/>
        </w:rPr>
        <w:t>去年</w:t>
      </w:r>
      <w:r>
        <w:rPr>
          <w:lang w:eastAsia="zh-CN"/>
        </w:rPr>
        <w:t>举办了</w:t>
      </w:r>
      <w:r>
        <w:rPr>
          <w:rFonts w:hint="eastAsia"/>
          <w:lang w:eastAsia="zh-CN"/>
        </w:rPr>
        <w:t>《无线电规则》问世</w:t>
      </w:r>
      <w:r>
        <w:rPr>
          <w:lang w:eastAsia="zh-CN"/>
        </w:rPr>
        <w:t>110</w:t>
      </w:r>
      <w:r>
        <w:rPr>
          <w:rFonts w:hint="eastAsia"/>
          <w:lang w:eastAsia="zh-CN"/>
        </w:rPr>
        <w:t>周年</w:t>
      </w:r>
      <w:r>
        <w:rPr>
          <w:lang w:eastAsia="zh-CN"/>
        </w:rPr>
        <w:t>庆祝活动</w:t>
      </w:r>
      <w:r w:rsidR="00567E88">
        <w:rPr>
          <w:rFonts w:hint="eastAsia"/>
          <w:lang w:eastAsia="zh-CN"/>
        </w:rPr>
        <w:t>。</w:t>
      </w:r>
      <w:r w:rsidR="00567E88" w:rsidRPr="00567E88">
        <w:rPr>
          <w:rFonts w:hint="eastAsia"/>
          <w:bCs/>
          <w:szCs w:val="24"/>
          <w:lang w:eastAsia="zh-CN"/>
        </w:rPr>
        <w:t>1906</w:t>
      </w:r>
      <w:r w:rsidR="00567E88" w:rsidRPr="00567E88">
        <w:rPr>
          <w:rFonts w:hint="eastAsia"/>
          <w:bCs/>
          <w:szCs w:val="24"/>
          <w:lang w:eastAsia="zh-CN"/>
        </w:rPr>
        <w:t>年，</w:t>
      </w:r>
      <w:r w:rsidR="00567E88" w:rsidRPr="00567E88">
        <w:rPr>
          <w:rFonts w:hint="eastAsia"/>
          <w:bCs/>
          <w:szCs w:val="24"/>
          <w:lang w:eastAsia="zh-CN"/>
        </w:rPr>
        <w:t>29</w:t>
      </w:r>
      <w:r w:rsidR="00480518">
        <w:rPr>
          <w:rFonts w:hint="eastAsia"/>
          <w:bCs/>
          <w:szCs w:val="24"/>
          <w:lang w:eastAsia="zh-CN"/>
        </w:rPr>
        <w:t>个国家出席</w:t>
      </w:r>
      <w:r w:rsidR="00480518">
        <w:rPr>
          <w:bCs/>
          <w:szCs w:val="24"/>
          <w:lang w:eastAsia="zh-CN"/>
        </w:rPr>
        <w:t>了在</w:t>
      </w:r>
      <w:r w:rsidR="00480518">
        <w:rPr>
          <w:rFonts w:hint="eastAsia"/>
          <w:bCs/>
          <w:szCs w:val="24"/>
          <w:lang w:eastAsia="zh-CN"/>
        </w:rPr>
        <w:t>柏林</w:t>
      </w:r>
      <w:r>
        <w:rPr>
          <w:rFonts w:hint="eastAsia"/>
          <w:bCs/>
          <w:szCs w:val="24"/>
          <w:lang w:eastAsia="zh-CN"/>
        </w:rPr>
        <w:t>召开</w:t>
      </w:r>
      <w:r w:rsidR="00480518">
        <w:rPr>
          <w:rFonts w:hint="eastAsia"/>
          <w:bCs/>
          <w:szCs w:val="24"/>
          <w:lang w:eastAsia="zh-CN"/>
        </w:rPr>
        <w:t>的</w:t>
      </w:r>
      <w:r>
        <w:rPr>
          <w:rFonts w:hint="eastAsia"/>
          <w:bCs/>
          <w:szCs w:val="24"/>
          <w:lang w:eastAsia="zh-CN"/>
        </w:rPr>
        <w:t>第一届国际无线电报大会</w:t>
      </w:r>
      <w:r w:rsidR="00567E88" w:rsidRPr="00567E88">
        <w:rPr>
          <w:rFonts w:hint="eastAsia"/>
          <w:bCs/>
          <w:szCs w:val="24"/>
          <w:lang w:eastAsia="zh-CN"/>
        </w:rPr>
        <w:t>并签署了</w:t>
      </w:r>
      <w:r w:rsidR="00BC0A69">
        <w:fldChar w:fldCharType="begin"/>
      </w:r>
      <w:r w:rsidR="00BC0A69">
        <w:rPr>
          <w:lang w:eastAsia="zh-CN"/>
        </w:rPr>
        <w:instrText xml:space="preserve"> HYPERLINK "https://www.itu.int/dms_pub/itu-s/oth/02/01/S02010000104003PDFF.pdf" </w:instrText>
      </w:r>
      <w:r w:rsidR="00BC0A69">
        <w:fldChar w:fldCharType="separate"/>
      </w:r>
      <w:r w:rsidR="00567E88" w:rsidRPr="00567E88">
        <w:rPr>
          <w:rStyle w:val="Hyperlink"/>
          <w:rFonts w:hint="eastAsia"/>
          <w:lang w:eastAsia="zh-CN"/>
        </w:rPr>
        <w:t>《国际</w:t>
      </w:r>
      <w:r w:rsidR="00567E88" w:rsidRPr="00567E88">
        <w:rPr>
          <w:rStyle w:val="Hyperlink"/>
          <w:lang w:eastAsia="zh-CN"/>
        </w:rPr>
        <w:t>无线电报公约</w:t>
      </w:r>
      <w:r w:rsidR="00567E88" w:rsidRPr="00567E88">
        <w:rPr>
          <w:rStyle w:val="Hyperlink"/>
          <w:rFonts w:hint="eastAsia"/>
          <w:lang w:eastAsia="zh-CN"/>
        </w:rPr>
        <w:t>》</w:t>
      </w:r>
      <w:r w:rsidR="00BC0A69">
        <w:rPr>
          <w:rStyle w:val="Hyperlink"/>
          <w:lang w:eastAsia="zh-CN"/>
        </w:rPr>
        <w:fldChar w:fldCharType="end"/>
      </w:r>
      <w:r w:rsidR="00567E88" w:rsidRPr="00567E88">
        <w:rPr>
          <w:rFonts w:hint="eastAsia"/>
          <w:bCs/>
          <w:szCs w:val="24"/>
          <w:lang w:eastAsia="zh-CN"/>
        </w:rPr>
        <w:t>，从而确立了海上船舶与陆地之间强制性相互通信的原则。</w:t>
      </w:r>
    </w:p>
    <w:p w:rsidR="00567E88" w:rsidRPr="00E31312" w:rsidRDefault="00567E88" w:rsidP="00F337CC">
      <w:pPr>
        <w:spacing w:after="120"/>
        <w:ind w:firstLineChars="200" w:firstLine="480"/>
        <w:jc w:val="both"/>
        <w:rPr>
          <w:b/>
          <w:sz w:val="22"/>
          <w:lang w:eastAsia="zh-CN"/>
        </w:rPr>
      </w:pPr>
      <w:r w:rsidRPr="00567E88">
        <w:rPr>
          <w:rFonts w:hint="eastAsia"/>
          <w:lang w:eastAsia="zh-CN"/>
        </w:rPr>
        <w:t>自</w:t>
      </w:r>
      <w:r w:rsidR="00E000A7">
        <w:rPr>
          <w:rFonts w:hint="eastAsia"/>
          <w:lang w:eastAsia="zh-CN"/>
        </w:rPr>
        <w:t>那时</w:t>
      </w:r>
      <w:r w:rsidR="00480518">
        <w:rPr>
          <w:rFonts w:hint="eastAsia"/>
          <w:lang w:eastAsia="zh-CN"/>
        </w:rPr>
        <w:t>以来，在</w:t>
      </w:r>
      <w:r w:rsidRPr="00567E88">
        <w:rPr>
          <w:lang w:eastAsia="zh-CN"/>
        </w:rPr>
        <w:t>38</w:t>
      </w:r>
      <w:r w:rsidRPr="00567E88">
        <w:rPr>
          <w:rFonts w:hint="eastAsia"/>
          <w:lang w:eastAsia="zh-CN"/>
        </w:rPr>
        <w:t>届世界无线电通信大会</w:t>
      </w:r>
      <w:r w:rsidR="00480518">
        <w:rPr>
          <w:rFonts w:hint="eastAsia"/>
          <w:lang w:eastAsia="zh-CN"/>
        </w:rPr>
        <w:t>上</w:t>
      </w:r>
      <w:r w:rsidRPr="00567E88">
        <w:rPr>
          <w:rFonts w:hint="eastAsia"/>
          <w:lang w:eastAsia="zh-CN"/>
        </w:rPr>
        <w:t>修订了国际电联《无线电规则》，以适应技术和社会的发展。</w:t>
      </w:r>
      <w:r w:rsidRPr="00567E88">
        <w:rPr>
          <w:lang w:eastAsia="zh-CN"/>
        </w:rPr>
        <w:t>2016</w:t>
      </w:r>
      <w:r w:rsidR="00480518">
        <w:rPr>
          <w:rFonts w:hint="eastAsia"/>
          <w:lang w:eastAsia="zh-CN"/>
        </w:rPr>
        <w:t>年版</w:t>
      </w:r>
      <w:r w:rsidRPr="00567E88">
        <w:rPr>
          <w:rFonts w:hint="eastAsia"/>
          <w:lang w:eastAsia="zh-CN"/>
        </w:rPr>
        <w:t>由</w:t>
      </w:r>
      <w:r w:rsidRPr="00567E88">
        <w:rPr>
          <w:lang w:eastAsia="zh-CN"/>
        </w:rPr>
        <w:t>2015</w:t>
      </w:r>
      <w:r w:rsidRPr="00567E88">
        <w:rPr>
          <w:rFonts w:hint="eastAsia"/>
          <w:lang w:eastAsia="zh-CN"/>
        </w:rPr>
        <w:t>年世界无线电通信大会（</w:t>
      </w:r>
      <w:r w:rsidRPr="00567E88">
        <w:rPr>
          <w:lang w:eastAsia="zh-CN"/>
        </w:rPr>
        <w:t>WRC</w:t>
      </w:r>
      <w:r w:rsidRPr="00567E88">
        <w:rPr>
          <w:rFonts w:ascii="MS Gothic" w:eastAsia="MS Gothic" w:hAnsi="MS Gothic" w:cs="MS Gothic" w:hint="eastAsia"/>
          <w:lang w:eastAsia="zh-CN"/>
        </w:rPr>
        <w:t>‑</w:t>
      </w:r>
      <w:r w:rsidRPr="00567E88">
        <w:rPr>
          <w:lang w:eastAsia="zh-CN"/>
        </w:rPr>
        <w:t>15</w:t>
      </w:r>
      <w:r w:rsidR="00480518">
        <w:rPr>
          <w:rFonts w:hint="eastAsia"/>
          <w:lang w:eastAsia="zh-CN"/>
        </w:rPr>
        <w:t>）通过</w:t>
      </w:r>
      <w:r w:rsidRPr="00567E88">
        <w:rPr>
          <w:rFonts w:hint="eastAsia"/>
          <w:lang w:eastAsia="zh-CN"/>
        </w:rPr>
        <w:t>。如同以往</w:t>
      </w:r>
      <w:r w:rsidR="00480518">
        <w:rPr>
          <w:rFonts w:hint="eastAsia"/>
          <w:lang w:eastAsia="zh-CN"/>
        </w:rPr>
        <w:t>各版本一样，是经</w:t>
      </w:r>
      <w:r w:rsidR="00480518">
        <w:rPr>
          <w:lang w:eastAsia="zh-CN"/>
        </w:rPr>
        <w:t>协商一致</w:t>
      </w:r>
      <w:r w:rsidR="00480518">
        <w:rPr>
          <w:rFonts w:hint="eastAsia"/>
          <w:lang w:eastAsia="zh-CN"/>
        </w:rPr>
        <w:t>通过的，这确保了此条约在发展过程中，将继续体现到</w:t>
      </w:r>
      <w:r w:rsidRPr="00567E88">
        <w:rPr>
          <w:rFonts w:hint="eastAsia"/>
          <w:lang w:eastAsia="zh-CN"/>
        </w:rPr>
        <w:t>各国的法律法规中并由各国政府负责执行。</w:t>
      </w:r>
    </w:p>
    <w:p w:rsidR="00567E88" w:rsidRPr="00E31312" w:rsidRDefault="00480518" w:rsidP="00480518">
      <w:pPr>
        <w:spacing w:after="120"/>
        <w:ind w:firstLineChars="200" w:firstLine="480"/>
        <w:jc w:val="both"/>
        <w:rPr>
          <w:b/>
          <w:sz w:val="22"/>
          <w:lang w:eastAsia="zh-CN"/>
        </w:rPr>
      </w:pPr>
      <w:bookmarkStart w:id="9" w:name="lt_pId027"/>
      <w:r w:rsidRPr="00567E88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是</w:t>
      </w:r>
      <w:r w:rsidR="00567E88" w:rsidRPr="00567E88">
        <w:rPr>
          <w:rFonts w:hint="eastAsia"/>
          <w:lang w:eastAsia="zh-CN"/>
        </w:rPr>
        <w:t>成员国之间成功合作的典范，得</w:t>
      </w:r>
      <w:r>
        <w:rPr>
          <w:rFonts w:hint="eastAsia"/>
          <w:lang w:eastAsia="zh-CN"/>
        </w:rPr>
        <w:t>到了电信行</w:t>
      </w:r>
      <w:r w:rsidR="00567E88" w:rsidRPr="00567E88">
        <w:rPr>
          <w:rFonts w:hint="eastAsia"/>
          <w:lang w:eastAsia="zh-CN"/>
        </w:rPr>
        <w:t>业伙伴的大力支持。</w:t>
      </w:r>
      <w:bookmarkEnd w:id="9"/>
    </w:p>
    <w:p w:rsidR="00567E88" w:rsidRDefault="00B9314C" w:rsidP="00F337CC">
      <w:pPr>
        <w:pStyle w:val="Heading1"/>
        <w:rPr>
          <w:lang w:eastAsia="zh-CN"/>
        </w:rPr>
      </w:pPr>
      <w:r>
        <w:rPr>
          <w:lang w:eastAsia="zh-CN"/>
        </w:rPr>
        <w:lastRenderedPageBreak/>
        <w:t>2</w:t>
      </w:r>
      <w:r w:rsidR="00567E88">
        <w:rPr>
          <w:lang w:eastAsia="zh-CN"/>
        </w:rPr>
        <w:tab/>
      </w:r>
      <w:r w:rsidR="005427D7">
        <w:rPr>
          <w:rFonts w:hint="eastAsia"/>
          <w:lang w:eastAsia="zh-CN"/>
        </w:rPr>
        <w:t>周年</w:t>
      </w:r>
      <w:r w:rsidR="00E4680C">
        <w:rPr>
          <w:lang w:eastAsia="zh-CN"/>
        </w:rPr>
        <w:t>庆祝活动</w:t>
      </w:r>
    </w:p>
    <w:p w:rsidR="00567E88" w:rsidRPr="00B9314C" w:rsidRDefault="00D06CD0" w:rsidP="0000392C">
      <w:pPr>
        <w:spacing w:after="120"/>
        <w:ind w:firstLineChars="200" w:firstLine="480"/>
        <w:jc w:val="both"/>
        <w:rPr>
          <w:lang w:eastAsia="zh-CN"/>
        </w:rPr>
      </w:pPr>
      <w:bookmarkStart w:id="10" w:name="lt_pId033"/>
      <w:r w:rsidRPr="00B9314C">
        <w:rPr>
          <w:rFonts w:hint="eastAsia"/>
          <w:lang w:eastAsia="zh-CN"/>
        </w:rPr>
        <w:t>华诞庆</w:t>
      </w:r>
      <w:r>
        <w:rPr>
          <w:rFonts w:hint="eastAsia"/>
          <w:lang w:eastAsia="zh-CN"/>
        </w:rPr>
        <w:t>典活动于</w:t>
      </w:r>
      <w:r w:rsidRPr="006E629F">
        <w:rPr>
          <w:lang w:eastAsia="zh-CN"/>
        </w:rPr>
        <w:t>2016</w:t>
      </w:r>
      <w:r w:rsidRPr="006E629F">
        <w:rPr>
          <w:rFonts w:hint="eastAsia"/>
          <w:lang w:eastAsia="zh-CN"/>
        </w:rPr>
        <w:t>年</w:t>
      </w:r>
      <w:r w:rsidRPr="006E629F">
        <w:rPr>
          <w:rFonts w:hint="eastAsia"/>
          <w:lang w:eastAsia="zh-CN"/>
        </w:rPr>
        <w:t>12</w:t>
      </w:r>
      <w:r w:rsidRPr="006E629F">
        <w:rPr>
          <w:rFonts w:hint="eastAsia"/>
          <w:lang w:eastAsia="zh-CN"/>
        </w:rPr>
        <w:t>月</w:t>
      </w:r>
      <w:r w:rsidRPr="006E629F">
        <w:rPr>
          <w:lang w:eastAsia="zh-CN"/>
        </w:rPr>
        <w:t>12</w:t>
      </w:r>
      <w:r w:rsidRPr="006E629F">
        <w:rPr>
          <w:rFonts w:hint="eastAsia"/>
          <w:lang w:eastAsia="zh-CN"/>
        </w:rPr>
        <w:t>日在日内瓦国际会议中心（</w:t>
      </w:r>
      <w:r w:rsidRPr="006E629F">
        <w:rPr>
          <w:lang w:eastAsia="zh-CN"/>
        </w:rPr>
        <w:t>CICG</w:t>
      </w:r>
      <w:r w:rsidRPr="006E629F">
        <w:rPr>
          <w:rFonts w:hint="eastAsia"/>
          <w:lang w:eastAsia="zh-CN"/>
        </w:rPr>
        <w:t>）</w:t>
      </w:r>
      <w:r w:rsidR="006B757A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国际电联世界无线电通信研讨会一同举办。</w:t>
      </w:r>
      <w:r w:rsidR="00B9314C" w:rsidRPr="00B9314C">
        <w:rPr>
          <w:rFonts w:hint="eastAsia"/>
          <w:lang w:eastAsia="zh-CN"/>
        </w:rPr>
        <w:t>国际电联副秘书长马尔科姆</w:t>
      </w:r>
      <w:proofErr w:type="gramStart"/>
      <w:r w:rsidR="00B9314C" w:rsidRPr="00B9314C">
        <w:rPr>
          <w:rFonts w:hint="eastAsia"/>
          <w:lang w:eastAsia="zh-CN"/>
        </w:rPr>
        <w:t>•琼森和</w:t>
      </w:r>
      <w:proofErr w:type="gramEnd"/>
      <w:r w:rsidR="00B9314C" w:rsidRPr="00B9314C">
        <w:rPr>
          <w:rFonts w:hint="eastAsia"/>
          <w:lang w:eastAsia="zh-CN"/>
        </w:rPr>
        <w:t>弗朗索瓦</w:t>
      </w:r>
      <w:r w:rsidR="0000392C" w:rsidRPr="00B9314C">
        <w:rPr>
          <w:rFonts w:hint="eastAsia"/>
          <w:lang w:eastAsia="zh-CN"/>
        </w:rPr>
        <w:t>•</w:t>
      </w:r>
      <w:r w:rsidR="00B9314C" w:rsidRPr="00B9314C">
        <w:rPr>
          <w:rFonts w:hint="eastAsia"/>
          <w:lang w:eastAsia="zh-CN"/>
        </w:rPr>
        <w:t>朗西</w:t>
      </w:r>
      <w:r>
        <w:rPr>
          <w:rFonts w:hint="eastAsia"/>
          <w:lang w:eastAsia="zh-CN"/>
        </w:rPr>
        <w:t>做了</w:t>
      </w:r>
      <w:r w:rsidR="00B9314C" w:rsidRPr="00B9314C">
        <w:rPr>
          <w:rFonts w:hint="eastAsia"/>
          <w:lang w:eastAsia="zh-CN"/>
        </w:rPr>
        <w:t>致辞。</w:t>
      </w:r>
      <w:r w:rsidR="005427D7">
        <w:rPr>
          <w:rFonts w:hint="eastAsia"/>
          <w:lang w:eastAsia="zh-CN"/>
        </w:rPr>
        <w:t>庆典</w:t>
      </w:r>
      <w:r w:rsidR="005427D7">
        <w:rPr>
          <w:lang w:eastAsia="zh-CN"/>
        </w:rPr>
        <w:t>活动</w:t>
      </w:r>
      <w:r w:rsidR="005427D7">
        <w:rPr>
          <w:rFonts w:hint="eastAsia"/>
          <w:lang w:eastAsia="zh-CN"/>
        </w:rPr>
        <w:t>还包括</w:t>
      </w:r>
      <w:r w:rsidR="006B757A">
        <w:rPr>
          <w:rFonts w:hint="eastAsia"/>
          <w:lang w:eastAsia="zh-CN"/>
        </w:rPr>
        <w:t>两节</w:t>
      </w:r>
      <w:r w:rsidR="00B9314C" w:rsidRPr="00B9314C">
        <w:rPr>
          <w:rFonts w:hint="eastAsia"/>
          <w:lang w:eastAsia="zh-CN"/>
        </w:rPr>
        <w:t>有关国际电联《无线电规则》对</w:t>
      </w:r>
      <w:r w:rsidR="00B9314C" w:rsidRPr="00B9314C">
        <w:rPr>
          <w:lang w:eastAsia="zh-CN"/>
        </w:rPr>
        <w:t>ICT</w:t>
      </w:r>
      <w:r w:rsidR="00B9314C" w:rsidRPr="00B9314C">
        <w:rPr>
          <w:rFonts w:hint="eastAsia"/>
          <w:lang w:eastAsia="zh-CN"/>
        </w:rPr>
        <w:t>行业的影响及其面临的挑战、机遇和未来的</w:t>
      </w:r>
      <w:r w:rsidR="005C6ED2">
        <w:rPr>
          <w:rFonts w:hint="eastAsia"/>
          <w:lang w:eastAsia="zh-CN"/>
        </w:rPr>
        <w:t>嘉宾</w:t>
      </w:r>
      <w:r w:rsidR="00B9314C" w:rsidRPr="00B9314C">
        <w:rPr>
          <w:rFonts w:hint="eastAsia"/>
          <w:lang w:eastAsia="zh-CN"/>
        </w:rPr>
        <w:t>讨论</w:t>
      </w:r>
      <w:r w:rsidR="002F1952">
        <w:rPr>
          <w:rFonts w:hint="eastAsia"/>
          <w:lang w:eastAsia="zh-CN"/>
        </w:rPr>
        <w:t>会</w:t>
      </w:r>
      <w:r w:rsidR="006B757A">
        <w:rPr>
          <w:rFonts w:hint="eastAsia"/>
          <w:lang w:eastAsia="zh-CN"/>
        </w:rPr>
        <w:t>。</w:t>
      </w:r>
      <w:r w:rsidR="00B9314C" w:rsidRPr="00B9314C">
        <w:rPr>
          <w:rFonts w:hint="eastAsia"/>
          <w:lang w:eastAsia="zh-CN"/>
        </w:rPr>
        <w:t>来自</w:t>
      </w:r>
      <w:r w:rsidR="00B9314C" w:rsidRPr="00B9314C">
        <w:rPr>
          <w:lang w:eastAsia="zh-CN"/>
        </w:rPr>
        <w:t>106</w:t>
      </w:r>
      <w:r w:rsidR="00B9314C" w:rsidRPr="00B9314C">
        <w:rPr>
          <w:rFonts w:hint="eastAsia"/>
          <w:lang w:eastAsia="zh-CN"/>
        </w:rPr>
        <w:t>个国家、无线电通信部门成员、无线电通信部门准成员和学术成员的</w:t>
      </w:r>
      <w:r w:rsidR="00B9314C" w:rsidRPr="00B9314C">
        <w:rPr>
          <w:lang w:eastAsia="zh-CN"/>
        </w:rPr>
        <w:t>540</w:t>
      </w:r>
      <w:r w:rsidR="00B9314C" w:rsidRPr="00B9314C">
        <w:rPr>
          <w:rFonts w:hint="eastAsia"/>
          <w:lang w:eastAsia="zh-CN"/>
        </w:rPr>
        <w:t>多名注册与会者出席了活动。出席庆祝</w:t>
      </w:r>
      <w:r w:rsidR="005427D7">
        <w:rPr>
          <w:rFonts w:hint="eastAsia"/>
          <w:lang w:eastAsia="zh-CN"/>
        </w:rPr>
        <w:t>活动</w:t>
      </w:r>
      <w:r w:rsidR="006B757A">
        <w:rPr>
          <w:rFonts w:hint="eastAsia"/>
          <w:lang w:eastAsia="zh-CN"/>
        </w:rPr>
        <w:t>嘉宾讨论会</w:t>
      </w:r>
      <w:r w:rsidR="00B9314C" w:rsidRPr="00B9314C">
        <w:rPr>
          <w:rFonts w:hint="eastAsia"/>
          <w:lang w:eastAsia="zh-CN"/>
        </w:rPr>
        <w:t>的业界合作伙伴包括</w:t>
      </w:r>
      <w:r w:rsidR="00B9314C" w:rsidRPr="00B9314C">
        <w:rPr>
          <w:rFonts w:hint="eastAsia"/>
          <w:lang w:eastAsia="zh-CN"/>
        </w:rPr>
        <w:t>GSM</w:t>
      </w:r>
      <w:r w:rsidR="00B9314C" w:rsidRPr="00B9314C">
        <w:rPr>
          <w:rFonts w:hint="eastAsia"/>
          <w:lang w:eastAsia="zh-CN"/>
        </w:rPr>
        <w:t>协会、欧洲卫星操作者协会、欧广联、</w:t>
      </w:r>
      <w:r w:rsidR="00B9314C" w:rsidRPr="00B9314C">
        <w:rPr>
          <w:rFonts w:hint="eastAsia"/>
          <w:lang w:eastAsia="zh-CN"/>
        </w:rPr>
        <w:t>GSA</w:t>
      </w:r>
      <w:r w:rsidR="00B9314C" w:rsidRPr="00B9314C">
        <w:rPr>
          <w:rFonts w:hint="eastAsia"/>
          <w:lang w:eastAsia="zh-CN"/>
        </w:rPr>
        <w:t>、</w:t>
      </w:r>
      <w:r w:rsidR="00B9314C" w:rsidRPr="00B9314C">
        <w:rPr>
          <w:rFonts w:hint="eastAsia"/>
          <w:lang w:eastAsia="zh-CN"/>
        </w:rPr>
        <w:t>BAKOM</w:t>
      </w:r>
      <w:r w:rsidR="00B9314C" w:rsidRPr="00B9314C">
        <w:rPr>
          <w:rFonts w:hint="eastAsia"/>
          <w:lang w:eastAsia="zh-CN"/>
        </w:rPr>
        <w:t>、</w:t>
      </w:r>
      <w:proofErr w:type="spellStart"/>
      <w:r w:rsidR="00B9314C" w:rsidRPr="00B9314C">
        <w:rPr>
          <w:rFonts w:hint="eastAsia"/>
          <w:lang w:eastAsia="zh-CN"/>
        </w:rPr>
        <w:t>OneWeb</w:t>
      </w:r>
      <w:proofErr w:type="spellEnd"/>
      <w:r w:rsidR="00B9314C" w:rsidRPr="00B9314C">
        <w:rPr>
          <w:rFonts w:hint="eastAsia"/>
          <w:lang w:eastAsia="zh-CN"/>
        </w:rPr>
        <w:t>、</w:t>
      </w:r>
      <w:r w:rsidR="00B9314C" w:rsidRPr="00B9314C">
        <w:rPr>
          <w:rFonts w:hint="eastAsia"/>
          <w:lang w:eastAsia="zh-CN"/>
        </w:rPr>
        <w:t>Facebook</w:t>
      </w:r>
      <w:r w:rsidR="00B9314C" w:rsidRPr="00B9314C">
        <w:rPr>
          <w:rFonts w:hint="eastAsia"/>
          <w:lang w:eastAsia="zh-CN"/>
        </w:rPr>
        <w:t>、英国广播公司和美国国务院的代表。</w:t>
      </w:r>
      <w:bookmarkStart w:id="11" w:name="lt_pId034"/>
      <w:bookmarkEnd w:id="10"/>
      <w:r w:rsidR="005427D7">
        <w:rPr>
          <w:rFonts w:hint="eastAsia"/>
          <w:lang w:eastAsia="zh-CN"/>
        </w:rPr>
        <w:t>包括两节</w:t>
      </w:r>
      <w:r w:rsidR="00CB0F0E">
        <w:rPr>
          <w:rFonts w:hint="eastAsia"/>
          <w:lang w:eastAsia="zh-CN"/>
        </w:rPr>
        <w:t>嘉宾讨论会讨论概要在内的完整庆典日程</w:t>
      </w:r>
      <w:r w:rsidR="006B757A">
        <w:rPr>
          <w:rFonts w:hint="eastAsia"/>
          <w:lang w:eastAsia="zh-CN"/>
        </w:rPr>
        <w:t>见此</w:t>
      </w:r>
      <w:r w:rsidR="00C55775">
        <w:rPr>
          <w:lang w:eastAsia="zh-CN"/>
        </w:rPr>
        <w:t>网址：</w:t>
      </w:r>
      <w:hyperlink r:id="rId9" w:history="1">
        <w:r w:rsidR="00CB0F0E" w:rsidRPr="00B9314C">
          <w:rPr>
            <w:rStyle w:val="Hyperlink"/>
            <w:lang w:eastAsia="zh-CN"/>
          </w:rPr>
          <w:t>http://www.itu.int/en/ITU-R/RR110/Documents/RR110-Programme.pdf</w:t>
        </w:r>
      </w:hyperlink>
      <w:bookmarkEnd w:id="11"/>
    </w:p>
    <w:p w:rsidR="00567E88" w:rsidRPr="00CC234E" w:rsidRDefault="00B9314C" w:rsidP="00F337CC">
      <w:pPr>
        <w:spacing w:after="120"/>
        <w:ind w:firstLineChars="200" w:firstLine="480"/>
        <w:jc w:val="both"/>
        <w:rPr>
          <w:lang w:eastAsia="zh-CN"/>
        </w:rPr>
      </w:pPr>
      <w:bookmarkStart w:id="12" w:name="lt_pId035"/>
      <w:r w:rsidRPr="00B9314C">
        <w:rPr>
          <w:szCs w:val="24"/>
          <w:lang w:eastAsia="zh-CN"/>
        </w:rPr>
        <w:t>国际电联的</w:t>
      </w:r>
      <w:r w:rsidR="00D06CD0">
        <w:rPr>
          <w:szCs w:val="24"/>
          <w:lang w:eastAsia="zh-CN"/>
        </w:rPr>
        <w:t>前任</w:t>
      </w:r>
      <w:r w:rsidRPr="00B9314C">
        <w:rPr>
          <w:szCs w:val="24"/>
          <w:lang w:eastAsia="zh-CN"/>
        </w:rPr>
        <w:t>官员、无线电规则委员会（</w:t>
      </w:r>
      <w:hyperlink r:id="rId10" w:history="1">
        <w:r w:rsidRPr="00B9314C">
          <w:rPr>
            <w:rStyle w:val="Hyperlink"/>
            <w:szCs w:val="24"/>
            <w:lang w:eastAsia="zh-CN"/>
          </w:rPr>
          <w:t>RRB</w:t>
        </w:r>
      </w:hyperlink>
      <w:r w:rsidRPr="00B9314C">
        <w:rPr>
          <w:szCs w:val="24"/>
          <w:lang w:eastAsia="zh-CN"/>
        </w:rPr>
        <w:t>）</w:t>
      </w:r>
      <w:r w:rsidR="002F1952">
        <w:rPr>
          <w:rFonts w:hint="eastAsia"/>
          <w:szCs w:val="24"/>
          <w:lang w:eastAsia="zh-CN"/>
        </w:rPr>
        <w:t>和</w:t>
      </w:r>
      <w:r w:rsidR="002F1952">
        <w:rPr>
          <w:szCs w:val="24"/>
          <w:lang w:eastAsia="zh-CN"/>
        </w:rPr>
        <w:t>前</w:t>
      </w:r>
      <w:r w:rsidR="002F1952" w:rsidRPr="002F1952">
        <w:rPr>
          <w:rFonts w:hint="eastAsia"/>
          <w:szCs w:val="24"/>
          <w:lang w:eastAsia="zh-CN"/>
        </w:rPr>
        <w:t>国际频率登记委员会</w:t>
      </w:r>
      <w:r w:rsidR="002F1952">
        <w:rPr>
          <w:szCs w:val="24"/>
          <w:lang w:eastAsia="zh-CN"/>
        </w:rPr>
        <w:t>（</w:t>
      </w:r>
      <w:r w:rsidR="002F1952" w:rsidRPr="00B9314C">
        <w:rPr>
          <w:lang w:eastAsia="zh-CN"/>
        </w:rPr>
        <w:t>IFRB</w:t>
      </w:r>
      <w:r w:rsidR="002F1952">
        <w:rPr>
          <w:szCs w:val="24"/>
          <w:lang w:eastAsia="zh-CN"/>
        </w:rPr>
        <w:t>）</w:t>
      </w:r>
      <w:r w:rsidRPr="00B9314C">
        <w:rPr>
          <w:szCs w:val="24"/>
          <w:lang w:eastAsia="zh-CN"/>
        </w:rPr>
        <w:t>的</w:t>
      </w:r>
      <w:r w:rsidR="002F1952">
        <w:rPr>
          <w:rFonts w:hint="eastAsia"/>
          <w:szCs w:val="24"/>
          <w:lang w:eastAsia="zh-CN"/>
        </w:rPr>
        <w:t>前任</w:t>
      </w:r>
      <w:r w:rsidRPr="00B9314C">
        <w:rPr>
          <w:szCs w:val="24"/>
          <w:lang w:eastAsia="zh-CN"/>
        </w:rPr>
        <w:t>和现任委员以及</w:t>
      </w:r>
      <w:hyperlink r:id="rId11" w:history="1">
        <w:r w:rsidRPr="00B9314C">
          <w:rPr>
            <w:rStyle w:val="Hyperlink"/>
            <w:szCs w:val="24"/>
            <w:lang w:eastAsia="zh-CN"/>
          </w:rPr>
          <w:t>ITU-R</w:t>
        </w:r>
      </w:hyperlink>
      <w:r w:rsidR="002F1952">
        <w:rPr>
          <w:rFonts w:hint="eastAsia"/>
          <w:szCs w:val="24"/>
          <w:lang w:eastAsia="zh-CN"/>
        </w:rPr>
        <w:t>各</w:t>
      </w:r>
      <w:r w:rsidR="002F1952">
        <w:rPr>
          <w:szCs w:val="24"/>
          <w:lang w:eastAsia="zh-CN"/>
        </w:rPr>
        <w:t>研究组的现任正副主席和前</w:t>
      </w:r>
      <w:r w:rsidRPr="00B9314C">
        <w:rPr>
          <w:szCs w:val="24"/>
          <w:lang w:eastAsia="zh-CN"/>
        </w:rPr>
        <w:t>CCIR</w:t>
      </w:r>
      <w:r w:rsidRPr="00B9314C">
        <w:rPr>
          <w:szCs w:val="24"/>
          <w:lang w:eastAsia="zh-CN"/>
        </w:rPr>
        <w:t>研究组的主席</w:t>
      </w:r>
      <w:r w:rsidR="002F1952">
        <w:rPr>
          <w:rFonts w:hint="eastAsia"/>
          <w:szCs w:val="24"/>
          <w:lang w:eastAsia="zh-CN"/>
        </w:rPr>
        <w:t>们</w:t>
      </w:r>
      <w:r w:rsidRPr="00B9314C">
        <w:rPr>
          <w:szCs w:val="24"/>
          <w:lang w:eastAsia="zh-CN"/>
        </w:rPr>
        <w:t>亦</w:t>
      </w:r>
      <w:r w:rsidR="002F1952">
        <w:rPr>
          <w:szCs w:val="24"/>
          <w:lang w:eastAsia="zh-CN"/>
        </w:rPr>
        <w:t>参加</w:t>
      </w:r>
      <w:r w:rsidRPr="00B9314C">
        <w:rPr>
          <w:szCs w:val="24"/>
          <w:lang w:eastAsia="zh-CN"/>
        </w:rPr>
        <w:t>了</w:t>
      </w:r>
      <w:r w:rsidR="002F1952">
        <w:rPr>
          <w:szCs w:val="24"/>
          <w:lang w:eastAsia="zh-CN"/>
        </w:rPr>
        <w:t>庆祝</w:t>
      </w:r>
      <w:r w:rsidRPr="00B9314C">
        <w:rPr>
          <w:szCs w:val="24"/>
          <w:lang w:eastAsia="zh-CN"/>
        </w:rPr>
        <w:t>活动。</w:t>
      </w:r>
      <w:bookmarkEnd w:id="12"/>
    </w:p>
    <w:p w:rsidR="00567E88" w:rsidRPr="00804A29" w:rsidRDefault="00B9314C" w:rsidP="00F337CC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567E88" w:rsidRPr="00614B9A">
        <w:rPr>
          <w:lang w:eastAsia="zh-CN"/>
        </w:rPr>
        <w:tab/>
      </w:r>
      <w:r w:rsidR="00E4680C">
        <w:rPr>
          <w:rFonts w:hint="eastAsia"/>
          <w:lang w:eastAsia="zh-CN"/>
        </w:rPr>
        <w:t>《无线电规则》问世</w:t>
      </w:r>
      <w:r w:rsidR="00E4680C">
        <w:rPr>
          <w:lang w:eastAsia="zh-CN"/>
        </w:rPr>
        <w:t>110</w:t>
      </w:r>
      <w:r w:rsidR="00E4680C">
        <w:rPr>
          <w:rFonts w:hint="eastAsia"/>
          <w:lang w:eastAsia="zh-CN"/>
        </w:rPr>
        <w:t>周年庆祝活动的品牌宣传计划</w:t>
      </w:r>
    </w:p>
    <w:p w:rsidR="00567E88" w:rsidRPr="00804A29" w:rsidRDefault="00DE3476" w:rsidP="005427D7">
      <w:pPr>
        <w:spacing w:after="120"/>
        <w:ind w:firstLineChars="200" w:firstLine="480"/>
        <w:jc w:val="both"/>
        <w:rPr>
          <w:lang w:eastAsia="zh-CN"/>
        </w:rPr>
      </w:pPr>
      <w:bookmarkStart w:id="13" w:name="lt_pId038"/>
      <w:r>
        <w:rPr>
          <w:lang w:eastAsia="zh-CN"/>
        </w:rPr>
        <w:t>如同提交理事会</w:t>
      </w:r>
      <w:r w:rsidRPr="00804A29">
        <w:rPr>
          <w:lang w:eastAsia="zh-CN"/>
        </w:rPr>
        <w:t>2016</w:t>
      </w:r>
      <w:r>
        <w:rPr>
          <w:lang w:eastAsia="zh-CN"/>
        </w:rPr>
        <w:t>年会议的报告所述，</w:t>
      </w:r>
      <w:r>
        <w:rPr>
          <w:rFonts w:hint="eastAsia"/>
          <w:lang w:eastAsia="zh-CN"/>
        </w:rPr>
        <w:t>《无线电规则》问世</w:t>
      </w:r>
      <w:r>
        <w:rPr>
          <w:lang w:eastAsia="zh-CN"/>
        </w:rPr>
        <w:t>110</w:t>
      </w:r>
      <w:r>
        <w:rPr>
          <w:rFonts w:hint="eastAsia"/>
          <w:lang w:eastAsia="zh-CN"/>
        </w:rPr>
        <w:t>周年品牌宣传计划含有贯穿</w:t>
      </w:r>
      <w:r w:rsidRPr="00804A29">
        <w:rPr>
          <w:lang w:eastAsia="zh-CN"/>
        </w:rPr>
        <w:t>2016</w:t>
      </w:r>
      <w:r>
        <w:rPr>
          <w:lang w:eastAsia="zh-CN"/>
        </w:rPr>
        <w:t>年的</w:t>
      </w:r>
      <w:r>
        <w:rPr>
          <w:rFonts w:hint="eastAsia"/>
          <w:lang w:eastAsia="zh-CN"/>
        </w:rPr>
        <w:t>一系列宣传活动内容</w:t>
      </w:r>
      <w:r w:rsidR="005427D7">
        <w:rPr>
          <w:lang w:eastAsia="zh-CN"/>
        </w:rPr>
        <w:t>，主要</w:t>
      </w:r>
      <w:r w:rsidR="005427D7">
        <w:rPr>
          <w:rFonts w:hint="eastAsia"/>
          <w:lang w:eastAsia="zh-CN"/>
        </w:rPr>
        <w:t>针对</w:t>
      </w:r>
      <w:r w:rsidRPr="00804A29">
        <w:rPr>
          <w:lang w:eastAsia="zh-CN"/>
        </w:rPr>
        <w:t>ITU-R</w:t>
      </w:r>
      <w:r>
        <w:rPr>
          <w:lang w:eastAsia="zh-CN"/>
        </w:rPr>
        <w:t>成员、专业技术杂志和媒体、国际电</w:t>
      </w:r>
      <w:proofErr w:type="gramStart"/>
      <w:r>
        <w:rPr>
          <w:lang w:eastAsia="zh-CN"/>
        </w:rPr>
        <w:t>联员工</w:t>
      </w:r>
      <w:proofErr w:type="gramEnd"/>
      <w:r>
        <w:rPr>
          <w:lang w:eastAsia="zh-CN"/>
        </w:rPr>
        <w:t>以及公众。</w:t>
      </w:r>
      <w:bookmarkEnd w:id="13"/>
    </w:p>
    <w:p w:rsidR="00567E88" w:rsidRPr="00614B9A" w:rsidRDefault="00567E88" w:rsidP="00F337CC">
      <w:pPr>
        <w:pStyle w:val="Heading2"/>
        <w:rPr>
          <w:lang w:eastAsia="zh-CN"/>
        </w:rPr>
      </w:pPr>
      <w:r w:rsidRPr="00804A29">
        <w:rPr>
          <w:lang w:eastAsia="zh-CN"/>
        </w:rPr>
        <w:t>3.1</w:t>
      </w:r>
      <w:r w:rsidRPr="00804A29">
        <w:rPr>
          <w:lang w:eastAsia="zh-CN"/>
        </w:rPr>
        <w:tab/>
      </w:r>
      <w:r w:rsidR="00DE3476">
        <w:rPr>
          <w:rFonts w:hint="eastAsia"/>
          <w:lang w:eastAsia="zh-CN"/>
        </w:rPr>
        <w:t>品牌宣传</w:t>
      </w:r>
    </w:p>
    <w:p w:rsidR="00567E88" w:rsidRPr="007435F7" w:rsidRDefault="0095667A" w:rsidP="005427D7">
      <w:pPr>
        <w:spacing w:after="120"/>
        <w:ind w:firstLineChars="200" w:firstLine="480"/>
        <w:jc w:val="both"/>
        <w:rPr>
          <w:rFonts w:cs="Arial"/>
          <w:lang w:eastAsia="zh-CN"/>
        </w:rPr>
      </w:pPr>
      <w:bookmarkStart w:id="14" w:name="lt_pId041"/>
      <w:r>
        <w:rPr>
          <w:rFonts w:cs="Arial"/>
          <w:lang w:eastAsia="zh-CN"/>
        </w:rPr>
        <w:t>在标</w:t>
      </w:r>
      <w:r>
        <w:rPr>
          <w:rFonts w:cs="Arial" w:hint="eastAsia"/>
          <w:lang w:eastAsia="zh-CN"/>
        </w:rPr>
        <w:t>识</w:t>
      </w:r>
      <w:r>
        <w:rPr>
          <w:rFonts w:cs="Arial"/>
          <w:lang w:eastAsia="zh-CN"/>
        </w:rPr>
        <w:t>和纪念</w:t>
      </w:r>
      <w:r w:rsidR="00461371">
        <w:rPr>
          <w:rFonts w:cs="Arial" w:hint="eastAsia"/>
          <w:lang w:eastAsia="zh-CN"/>
        </w:rPr>
        <w:t>胸</w:t>
      </w:r>
      <w:r>
        <w:rPr>
          <w:rFonts w:cs="Arial" w:hint="eastAsia"/>
          <w:lang w:eastAsia="zh-CN"/>
        </w:rPr>
        <w:t>针中保留了以下设计，而且在</w:t>
      </w:r>
      <w:r w:rsidRPr="007435F7">
        <w:rPr>
          <w:rFonts w:cs="Arial"/>
          <w:lang w:eastAsia="zh-CN"/>
        </w:rPr>
        <w:t>2016</w:t>
      </w:r>
      <w:r>
        <w:rPr>
          <w:rFonts w:cs="Arial"/>
          <w:lang w:eastAsia="zh-CN"/>
        </w:rPr>
        <w:t>年出版和发行的</w:t>
      </w:r>
      <w:r>
        <w:rPr>
          <w:rFonts w:cs="Arial" w:hint="eastAsia"/>
          <w:lang w:eastAsia="zh-CN"/>
        </w:rPr>
        <w:t>所有</w:t>
      </w:r>
      <w:r w:rsidRPr="007435F7">
        <w:rPr>
          <w:rFonts w:cs="Arial"/>
          <w:lang w:eastAsia="zh-CN"/>
        </w:rPr>
        <w:t>ITU-R</w:t>
      </w:r>
      <w:r>
        <w:rPr>
          <w:rFonts w:cs="Arial"/>
          <w:lang w:eastAsia="zh-CN"/>
        </w:rPr>
        <w:t>出版物封面以及</w:t>
      </w:r>
      <w:r w:rsidR="00461371" w:rsidRPr="007435F7">
        <w:rPr>
          <w:rFonts w:cs="Arial"/>
          <w:lang w:eastAsia="zh-CN"/>
        </w:rPr>
        <w:t>2016</w:t>
      </w:r>
      <w:r w:rsidR="005427D7">
        <w:rPr>
          <w:rFonts w:cs="Arial" w:hint="eastAsia"/>
          <w:lang w:eastAsia="zh-CN"/>
        </w:rPr>
        <w:t>年</w:t>
      </w:r>
      <w:r w:rsidR="00461371">
        <w:rPr>
          <w:rFonts w:cs="Arial"/>
          <w:lang w:eastAsia="zh-CN"/>
        </w:rPr>
        <w:t>无线电通信局举办的所有活动的宣传资料</w:t>
      </w:r>
      <w:r>
        <w:rPr>
          <w:rFonts w:cs="Arial"/>
          <w:lang w:eastAsia="zh-CN"/>
        </w:rPr>
        <w:t>、单页宣传材料、</w:t>
      </w:r>
      <w:r w:rsidR="00461371">
        <w:rPr>
          <w:rFonts w:cs="Arial" w:hint="eastAsia"/>
          <w:lang w:eastAsia="zh-CN"/>
        </w:rPr>
        <w:t>易</w:t>
      </w:r>
      <w:r w:rsidR="00461371">
        <w:rPr>
          <w:rFonts w:cs="Arial"/>
          <w:lang w:eastAsia="zh-CN"/>
        </w:rPr>
        <w:t>拉</w:t>
      </w:r>
      <w:r w:rsidR="00461371">
        <w:rPr>
          <w:rFonts w:cs="Arial" w:hint="eastAsia"/>
          <w:lang w:eastAsia="zh-CN"/>
        </w:rPr>
        <w:t>宝和电子海报</w:t>
      </w:r>
      <w:r>
        <w:rPr>
          <w:rFonts w:cs="Arial"/>
          <w:lang w:eastAsia="zh-CN"/>
        </w:rPr>
        <w:t>上均加印</w:t>
      </w:r>
      <w:r>
        <w:rPr>
          <w:rFonts w:cs="Arial" w:hint="eastAsia"/>
          <w:lang w:eastAsia="zh-CN"/>
        </w:rPr>
        <w:t>了</w:t>
      </w:r>
      <w:r>
        <w:rPr>
          <w:rFonts w:cs="Arial"/>
          <w:lang w:eastAsia="zh-CN"/>
        </w:rPr>
        <w:t>以下设计图案</w:t>
      </w:r>
      <w:bookmarkEnd w:id="14"/>
      <w:r w:rsidR="00461371">
        <w:rPr>
          <w:rFonts w:cs="Arial" w:hint="eastAsia"/>
          <w:lang w:eastAsia="zh-CN"/>
        </w:rPr>
        <w:t>：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6"/>
      </w:tblGrid>
      <w:tr w:rsidR="00567E88" w:rsidTr="00567E88">
        <w:trPr>
          <w:trHeight w:val="412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E88" w:rsidRPr="007435F7" w:rsidRDefault="00567E88" w:rsidP="00F337CC">
            <w:pPr>
              <w:spacing w:after="120"/>
              <w:rPr>
                <w:rFonts w:cs="Arial"/>
              </w:rPr>
            </w:pPr>
            <w:r w:rsidRPr="007435F7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31874E0A" wp14:editId="2EC99AF1">
                  <wp:extent cx="2922270" cy="2653665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265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E88" w:rsidRPr="007435F7" w:rsidRDefault="00567E88" w:rsidP="00F337CC">
            <w:pPr>
              <w:spacing w:after="120"/>
              <w:rPr>
                <w:rFonts w:cs="Arial"/>
              </w:rPr>
            </w:pPr>
          </w:p>
        </w:tc>
      </w:tr>
    </w:tbl>
    <w:p w:rsidR="00567E88" w:rsidRDefault="00461371" w:rsidP="005427D7">
      <w:pPr>
        <w:spacing w:after="120"/>
        <w:ind w:firstLineChars="200" w:firstLine="480"/>
        <w:rPr>
          <w:rFonts w:cs="Arial"/>
          <w:lang w:eastAsia="zh-CN"/>
        </w:rPr>
      </w:pPr>
      <w:bookmarkStart w:id="15" w:name="lt_pId042"/>
      <w:r>
        <w:rPr>
          <w:rFonts w:cs="Arial"/>
          <w:lang w:eastAsia="zh-CN"/>
        </w:rPr>
        <w:t>此</w:t>
      </w:r>
      <w:r w:rsidR="00E75054">
        <w:rPr>
          <w:rFonts w:cs="Arial" w:hint="eastAsia"/>
          <w:lang w:eastAsia="zh-CN"/>
        </w:rPr>
        <w:t>徽</w:t>
      </w:r>
      <w:r>
        <w:rPr>
          <w:rFonts w:cs="Arial"/>
          <w:lang w:eastAsia="zh-CN"/>
        </w:rPr>
        <w:t>标</w:t>
      </w:r>
      <w:r>
        <w:rPr>
          <w:rFonts w:cs="Arial" w:hint="eastAsia"/>
          <w:lang w:eastAsia="zh-CN"/>
        </w:rPr>
        <w:t>已</w:t>
      </w:r>
      <w:r>
        <w:rPr>
          <w:rFonts w:cs="Arial"/>
          <w:lang w:eastAsia="zh-CN"/>
        </w:rPr>
        <w:t>做成胸针，在</w:t>
      </w:r>
      <w:r w:rsidRPr="00507E2C">
        <w:rPr>
          <w:rFonts w:cs="Arial"/>
          <w:lang w:eastAsia="zh-CN"/>
        </w:rPr>
        <w:t>2016</w:t>
      </w:r>
      <w:r>
        <w:rPr>
          <w:rFonts w:cs="Arial"/>
          <w:lang w:eastAsia="zh-CN"/>
        </w:rPr>
        <w:t>年举办的所有国际电联活动上</w:t>
      </w:r>
      <w:r>
        <w:rPr>
          <w:rFonts w:cs="Arial" w:hint="eastAsia"/>
          <w:lang w:eastAsia="zh-CN"/>
        </w:rPr>
        <w:t>分</w:t>
      </w:r>
      <w:r>
        <w:rPr>
          <w:rFonts w:cs="Arial"/>
          <w:lang w:eastAsia="zh-CN"/>
        </w:rPr>
        <w:t>发。</w:t>
      </w:r>
      <w:bookmarkEnd w:id="15"/>
    </w:p>
    <w:p w:rsidR="005427D7" w:rsidRDefault="005427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567E88" w:rsidRPr="00804A29" w:rsidRDefault="00567E88" w:rsidP="00F337CC">
      <w:pPr>
        <w:pStyle w:val="Heading2"/>
        <w:rPr>
          <w:lang w:eastAsia="zh-CN"/>
        </w:rPr>
      </w:pPr>
      <w:r w:rsidRPr="00614B9A">
        <w:rPr>
          <w:lang w:eastAsia="zh-CN"/>
        </w:rPr>
        <w:lastRenderedPageBreak/>
        <w:t>3.2</w:t>
      </w:r>
      <w:r w:rsidR="00E31312">
        <w:rPr>
          <w:lang w:eastAsia="zh-CN"/>
        </w:rPr>
        <w:tab/>
      </w:r>
      <w:r w:rsidR="00461371">
        <w:rPr>
          <w:lang w:eastAsia="zh-CN"/>
        </w:rPr>
        <w:t>宣传</w:t>
      </w:r>
    </w:p>
    <w:p w:rsidR="00567E88" w:rsidRDefault="007E5B50" w:rsidP="005427D7">
      <w:pPr>
        <w:spacing w:after="120"/>
        <w:ind w:firstLineChars="200" w:firstLine="480"/>
        <w:rPr>
          <w:rFonts w:cs="Arial"/>
          <w:lang w:eastAsia="zh-CN"/>
        </w:rPr>
      </w:pPr>
      <w:r>
        <w:rPr>
          <w:rFonts w:cs="Arial"/>
          <w:lang w:eastAsia="zh-CN"/>
        </w:rPr>
        <w:t>如上所述，宣传活动</w:t>
      </w:r>
      <w:r>
        <w:rPr>
          <w:rFonts w:hint="eastAsia"/>
          <w:lang w:val="en-US" w:eastAsia="zh-CN"/>
        </w:rPr>
        <w:t>主要针</w:t>
      </w:r>
      <w:r>
        <w:rPr>
          <w:rFonts w:hint="eastAsia"/>
          <w:lang w:eastAsia="zh-CN"/>
        </w:rPr>
        <w:t>对</w:t>
      </w:r>
      <w:r>
        <w:rPr>
          <w:lang w:eastAsia="zh-CN"/>
        </w:rPr>
        <w:t>ITU-R</w:t>
      </w:r>
      <w:r>
        <w:rPr>
          <w:rFonts w:hint="eastAsia"/>
          <w:lang w:val="en-US" w:eastAsia="zh-CN"/>
        </w:rPr>
        <w:t>成员、专业技术杂志和媒体、国际电</w:t>
      </w:r>
      <w:proofErr w:type="gramStart"/>
      <w:r>
        <w:rPr>
          <w:rFonts w:hint="eastAsia"/>
          <w:lang w:val="en-US" w:eastAsia="zh-CN"/>
        </w:rPr>
        <w:t>联员工</w:t>
      </w:r>
      <w:proofErr w:type="gramEnd"/>
      <w:r>
        <w:rPr>
          <w:rFonts w:hint="eastAsia"/>
          <w:lang w:val="en-US" w:eastAsia="zh-CN"/>
        </w:rPr>
        <w:t>以及公众。在</w:t>
      </w:r>
      <w:r w:rsidRPr="00017149">
        <w:rPr>
          <w:rFonts w:cs="Arial"/>
          <w:lang w:eastAsia="zh-CN"/>
        </w:rPr>
        <w:t>2016</w:t>
      </w:r>
      <w:r>
        <w:rPr>
          <w:rFonts w:cs="Arial"/>
          <w:lang w:eastAsia="zh-CN"/>
        </w:rPr>
        <w:t>年</w:t>
      </w:r>
      <w:r w:rsidR="005427D7">
        <w:rPr>
          <w:rFonts w:cs="Arial" w:hint="eastAsia"/>
          <w:lang w:eastAsia="zh-CN"/>
        </w:rPr>
        <w:t>开展</w:t>
      </w:r>
      <w:r w:rsidR="005427D7">
        <w:rPr>
          <w:rFonts w:cs="Arial"/>
          <w:lang w:eastAsia="zh-CN"/>
        </w:rPr>
        <w:t>的</w:t>
      </w:r>
      <w:r>
        <w:rPr>
          <w:rFonts w:hint="eastAsia"/>
          <w:lang w:val="en-US" w:eastAsia="zh-CN"/>
        </w:rPr>
        <w:t>贯穿全年</w:t>
      </w:r>
      <w:r>
        <w:rPr>
          <w:rFonts w:cs="Arial"/>
          <w:lang w:eastAsia="zh-CN"/>
        </w:rPr>
        <w:t>的主要宣传行动包括：</w:t>
      </w:r>
    </w:p>
    <w:p w:rsidR="00567E88" w:rsidRPr="005427D7" w:rsidRDefault="005427D7" w:rsidP="00E31312">
      <w:pPr>
        <w:pStyle w:val="enumlev1"/>
        <w:rPr>
          <w:rFonts w:cs="Arial"/>
          <w:lang w:eastAsia="zh-CN"/>
        </w:rPr>
      </w:pPr>
      <w:bookmarkStart w:id="16" w:name="lt_pId047"/>
      <w:r w:rsidRPr="005427D7">
        <w:rPr>
          <w:rFonts w:cs="Arial"/>
          <w:lang w:eastAsia="zh-CN"/>
        </w:rPr>
        <w:t>•</w:t>
      </w:r>
      <w:r>
        <w:rPr>
          <w:rFonts w:cs="Arial"/>
          <w:lang w:eastAsia="zh-CN"/>
        </w:rPr>
        <w:tab/>
      </w:r>
      <w:r w:rsidR="00232460" w:rsidRPr="00E31312">
        <w:rPr>
          <w:rFonts w:cs="Arial"/>
          <w:b/>
          <w:bCs/>
          <w:lang w:eastAsia="zh-CN"/>
        </w:rPr>
        <w:t>专用网页</w:t>
      </w:r>
      <w:r w:rsidR="00B53F9A" w:rsidRPr="00E31312">
        <w:rPr>
          <w:rFonts w:cs="Arial"/>
          <w:b/>
          <w:bCs/>
          <w:lang w:eastAsia="zh-CN"/>
        </w:rPr>
        <w:t>和在线新闻</w:t>
      </w:r>
      <w:r w:rsidR="00B53F9A" w:rsidRPr="00E31312">
        <w:rPr>
          <w:rFonts w:cs="Arial" w:hint="eastAsia"/>
          <w:b/>
          <w:bCs/>
          <w:lang w:eastAsia="zh-CN"/>
        </w:rPr>
        <w:t>室</w:t>
      </w:r>
      <w:r w:rsidR="00E31312" w:rsidRPr="00E31312">
        <w:rPr>
          <w:rFonts w:cs="Arial"/>
          <w:b/>
          <w:bCs/>
          <w:lang w:eastAsia="zh-CN"/>
        </w:rPr>
        <w:t xml:space="preserve"> –</w:t>
      </w:r>
      <w:r w:rsidR="00567E88" w:rsidRPr="00E31312">
        <w:rPr>
          <w:rFonts w:cs="Arial"/>
          <w:b/>
          <w:bCs/>
          <w:lang w:eastAsia="zh-CN"/>
        </w:rPr>
        <w:t xml:space="preserve"> </w:t>
      </w:r>
      <w:proofErr w:type="gramStart"/>
      <w:r w:rsidR="00567E88" w:rsidRPr="00E31312">
        <w:rPr>
          <w:rFonts w:cs="Arial"/>
          <w:b/>
          <w:bCs/>
          <w:lang w:eastAsia="zh-CN"/>
        </w:rPr>
        <w:t>url</w:t>
      </w:r>
      <w:proofErr w:type="gramEnd"/>
      <w:r w:rsidR="00567E88" w:rsidRPr="00E31312">
        <w:rPr>
          <w:rFonts w:cs="Arial"/>
          <w:b/>
          <w:bCs/>
          <w:lang w:eastAsia="zh-CN"/>
        </w:rPr>
        <w:t>:</w:t>
      </w:r>
      <w:r w:rsidR="00567E88" w:rsidRPr="005427D7">
        <w:rPr>
          <w:rFonts w:cs="Arial"/>
          <w:b/>
          <w:bCs/>
          <w:lang w:eastAsia="zh-CN"/>
        </w:rPr>
        <w:t xml:space="preserve"> </w:t>
      </w:r>
      <w:hyperlink r:id="rId13" w:history="1">
        <w:r w:rsidR="00567E88">
          <w:rPr>
            <w:rStyle w:val="Hyperlink"/>
            <w:lang w:eastAsia="zh-CN"/>
          </w:rPr>
          <w:t>http://www.itu.int/en/ITU-R/RR110/</w:t>
        </w:r>
      </w:hyperlink>
      <w:bookmarkEnd w:id="16"/>
      <w:r w:rsidR="00567E88" w:rsidRPr="005427D7">
        <w:rPr>
          <w:rFonts w:cs="Arial"/>
          <w:b/>
          <w:bCs/>
          <w:lang w:eastAsia="zh-CN"/>
        </w:rPr>
        <w:br/>
      </w:r>
      <w:bookmarkStart w:id="17" w:name="lt_pId048"/>
      <w:r w:rsidR="00144006" w:rsidRPr="005427D7">
        <w:rPr>
          <w:rFonts w:cs="Arial"/>
          <w:lang w:eastAsia="zh-CN"/>
        </w:rPr>
        <w:t>网页包括以下宣传内容及信息的链接：</w:t>
      </w:r>
      <w:bookmarkEnd w:id="17"/>
    </w:p>
    <w:p w:rsidR="00144006" w:rsidRDefault="00B9314C" w:rsidP="00F337CC">
      <w:pPr>
        <w:pStyle w:val="ListParagraph"/>
        <w:numPr>
          <w:ilvl w:val="1"/>
          <w:numId w:val="2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SimSun" w:cs="Arial"/>
          <w:lang w:eastAsia="zh-CN"/>
        </w:rPr>
      </w:pPr>
      <w:r w:rsidRPr="00B9314C">
        <w:rPr>
          <w:rFonts w:eastAsia="SimSun" w:cs="Microsoft YaHei"/>
          <w:b/>
          <w:bCs/>
          <w:lang w:eastAsia="zh-CN"/>
        </w:rPr>
        <w:t>国际电联电子新闻杂志</w:t>
      </w:r>
      <w:r w:rsidR="005427D7">
        <w:rPr>
          <w:rFonts w:eastAsia="SimSun" w:cs="Arial" w:hint="eastAsia"/>
          <w:b/>
          <w:bCs/>
          <w:lang w:eastAsia="zh-CN"/>
        </w:rPr>
        <w:t>《无线电</w:t>
      </w:r>
      <w:r w:rsidR="005427D7">
        <w:rPr>
          <w:rFonts w:eastAsia="SimSun" w:cs="Arial"/>
          <w:b/>
          <w:bCs/>
          <w:lang w:eastAsia="zh-CN"/>
        </w:rPr>
        <w:t>规则</w:t>
      </w:r>
      <w:r w:rsidR="005427D7">
        <w:rPr>
          <w:rFonts w:eastAsia="SimSun" w:cs="Arial" w:hint="eastAsia"/>
          <w:b/>
          <w:bCs/>
          <w:lang w:eastAsia="zh-CN"/>
        </w:rPr>
        <w:t>》问世</w:t>
      </w:r>
      <w:r w:rsidR="005427D7">
        <w:rPr>
          <w:rFonts w:eastAsia="SimSun" w:cs="Arial" w:hint="eastAsia"/>
          <w:b/>
          <w:bCs/>
          <w:lang w:eastAsia="zh-CN"/>
        </w:rPr>
        <w:t>110</w:t>
      </w:r>
      <w:r w:rsidRPr="00B9314C">
        <w:rPr>
          <w:rFonts w:eastAsia="SimSun" w:cs="Microsoft YaHei"/>
          <w:b/>
          <w:bCs/>
          <w:lang w:eastAsia="zh-CN"/>
        </w:rPr>
        <w:t>周年</w:t>
      </w:r>
      <w:r w:rsidRPr="00B9314C">
        <w:rPr>
          <w:rFonts w:ascii="SimSun" w:eastAsia="SimSun" w:hAnsi="SimSun" w:cs="Calibri"/>
          <w:b/>
          <w:bCs/>
          <w:lang w:eastAsia="zh-CN"/>
        </w:rPr>
        <w:t>“</w:t>
      </w:r>
      <w:r w:rsidR="005427D7">
        <w:rPr>
          <w:rFonts w:ascii="SimSun" w:eastAsia="SimSun" w:hAnsi="SimSun" w:cs="Microsoft YaHei" w:hint="eastAsia"/>
          <w:b/>
          <w:bCs/>
          <w:lang w:eastAsia="zh-CN"/>
        </w:rPr>
        <w:t>特</w:t>
      </w:r>
      <w:r w:rsidRPr="00B9314C">
        <w:rPr>
          <w:rFonts w:ascii="SimSun" w:eastAsia="SimSun" w:hAnsi="SimSun" w:cs="Microsoft YaHei"/>
          <w:b/>
          <w:bCs/>
          <w:lang w:eastAsia="zh-CN"/>
        </w:rPr>
        <w:t>刊</w:t>
      </w:r>
      <w:r w:rsidRPr="00B9314C">
        <w:rPr>
          <w:rFonts w:ascii="SimSun" w:eastAsia="SimSun" w:hAnsi="SimSun" w:cs="Calibri"/>
          <w:b/>
          <w:bCs/>
          <w:lang w:eastAsia="zh-CN"/>
        </w:rPr>
        <w:t>”</w:t>
      </w:r>
    </w:p>
    <w:p w:rsidR="00144006" w:rsidRDefault="00144006" w:rsidP="00F337CC">
      <w:pPr>
        <w:pStyle w:val="ListParagraph"/>
        <w:numPr>
          <w:ilvl w:val="1"/>
          <w:numId w:val="2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SimSun" w:cs="Arial"/>
          <w:lang w:eastAsia="zh-CN"/>
        </w:rPr>
      </w:pPr>
      <w:r w:rsidRPr="00144006">
        <w:rPr>
          <w:rFonts w:eastAsia="SimSun" w:cs="Microsoft YaHei"/>
          <w:b/>
          <w:bCs/>
          <w:lang w:eastAsia="zh-CN"/>
        </w:rPr>
        <w:t>无线电通信局主任的视频致辞</w:t>
      </w:r>
      <w:bookmarkStart w:id="18" w:name="lt_pId051"/>
    </w:p>
    <w:p w:rsidR="00144006" w:rsidRDefault="00144006" w:rsidP="00F337CC">
      <w:pPr>
        <w:pStyle w:val="ListParagraph"/>
        <w:numPr>
          <w:ilvl w:val="1"/>
          <w:numId w:val="2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SimSun" w:cs="Arial"/>
          <w:lang w:eastAsia="zh-CN"/>
        </w:rPr>
      </w:pPr>
      <w:r w:rsidRPr="00144006">
        <w:rPr>
          <w:rFonts w:eastAsia="SimSun" w:cs="Microsoft YaHei"/>
          <w:b/>
          <w:bCs/>
          <w:lang w:eastAsia="zh-CN"/>
        </w:rPr>
        <w:t>周年庆祝活动的亮点、</w:t>
      </w:r>
      <w:bookmarkEnd w:id="18"/>
      <w:r>
        <w:rPr>
          <w:rFonts w:eastAsia="SimSun" w:cs="Microsoft YaHei"/>
          <w:b/>
          <w:bCs/>
          <w:lang w:eastAsia="zh-CN"/>
        </w:rPr>
        <w:t>视频和图片</w:t>
      </w:r>
      <w:bookmarkStart w:id="19" w:name="lt_pId052"/>
    </w:p>
    <w:p w:rsidR="00144006" w:rsidRPr="00144006" w:rsidRDefault="00144006" w:rsidP="00F337CC">
      <w:pPr>
        <w:pStyle w:val="ListParagraph"/>
        <w:numPr>
          <w:ilvl w:val="1"/>
          <w:numId w:val="2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SimSun" w:cs="Arial"/>
          <w:lang w:eastAsia="zh-CN"/>
        </w:rPr>
      </w:pPr>
      <w:r w:rsidRPr="00144006">
        <w:rPr>
          <w:rFonts w:ascii="SimSun" w:eastAsia="SimSun" w:hAnsi="SimSun" w:cs="SimSun" w:hint="eastAsia"/>
          <w:b/>
          <w:bCs/>
          <w:lang w:eastAsia="zh-CN"/>
        </w:rPr>
        <w:t>在线新闻室：</w:t>
      </w:r>
      <w:r w:rsidRPr="00E31312">
        <w:rPr>
          <w:rFonts w:ascii="SimSun" w:eastAsia="SimSun" w:hAnsi="SimSun" w:cs="SimSun" w:hint="eastAsia"/>
          <w:lang w:eastAsia="zh-CN"/>
        </w:rPr>
        <w:t>新闻稿、媒体公告、演讲、视频，等等</w:t>
      </w:r>
      <w:bookmarkStart w:id="20" w:name="lt_pId053"/>
      <w:bookmarkEnd w:id="19"/>
    </w:p>
    <w:p w:rsidR="00F57E68" w:rsidRDefault="00144006" w:rsidP="00F337CC">
      <w:pPr>
        <w:pStyle w:val="ListParagraph"/>
        <w:numPr>
          <w:ilvl w:val="1"/>
          <w:numId w:val="2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SimSun" w:cs="Arial"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品牌宣传：</w:t>
      </w:r>
      <w:r w:rsidRPr="00E31312">
        <w:rPr>
          <w:rFonts w:ascii="SimSun" w:eastAsia="SimSun" w:hAnsi="SimSun" w:cs="SimSun"/>
          <w:lang w:eastAsia="zh-CN"/>
        </w:rPr>
        <w:t>图</w:t>
      </w:r>
      <w:r w:rsidR="00F57E68" w:rsidRPr="00E31312">
        <w:rPr>
          <w:rFonts w:ascii="SimSun" w:eastAsia="SimSun" w:hAnsi="SimSun" w:cs="SimSun" w:hint="eastAsia"/>
          <w:lang w:eastAsia="zh-CN"/>
        </w:rPr>
        <w:t>片</w:t>
      </w:r>
      <w:r w:rsidRPr="00E31312">
        <w:rPr>
          <w:rFonts w:ascii="SimSun" w:eastAsia="SimSun" w:hAnsi="SimSun" w:cs="SimSun"/>
          <w:lang w:eastAsia="zh-CN"/>
        </w:rPr>
        <w:t>、电子海报、标</w:t>
      </w:r>
      <w:r w:rsidRPr="00E31312">
        <w:rPr>
          <w:rFonts w:ascii="SimSun" w:eastAsia="SimSun" w:hAnsi="SimSun" w:cs="SimSun" w:hint="eastAsia"/>
          <w:lang w:eastAsia="zh-CN"/>
        </w:rPr>
        <w:t>识</w:t>
      </w:r>
      <w:r w:rsidRPr="00E31312">
        <w:rPr>
          <w:rFonts w:ascii="SimSun" w:eastAsia="SimSun" w:hAnsi="SimSun" w:cs="SimSun"/>
          <w:lang w:eastAsia="zh-CN"/>
        </w:rPr>
        <w:t>、纪念胸针</w:t>
      </w:r>
      <w:r w:rsidR="00F57E68" w:rsidRPr="00E31312">
        <w:rPr>
          <w:rFonts w:ascii="SimSun" w:eastAsia="SimSun" w:hAnsi="SimSun" w:cs="SimSun"/>
          <w:lang w:eastAsia="zh-CN"/>
        </w:rPr>
        <w:t>、图片包，等等</w:t>
      </w:r>
      <w:bookmarkStart w:id="21" w:name="lt_pId054"/>
      <w:bookmarkEnd w:id="20"/>
    </w:p>
    <w:p w:rsidR="00567E88" w:rsidRPr="00F57E68" w:rsidRDefault="00F57E68" w:rsidP="00F337CC">
      <w:pPr>
        <w:pStyle w:val="ListParagraph"/>
        <w:numPr>
          <w:ilvl w:val="1"/>
          <w:numId w:val="2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eastAsia="SimSun" w:cs="Arial"/>
          <w:lang w:eastAsia="zh-CN"/>
        </w:rPr>
      </w:pPr>
      <w:r w:rsidRPr="00F57E68">
        <w:rPr>
          <w:rFonts w:eastAsia="SimSun" w:cs="Microsoft YaHei"/>
          <w:b/>
          <w:bCs/>
          <w:lang w:val="fr-CH" w:eastAsia="zh-CN"/>
        </w:rPr>
        <w:t>有关</w:t>
      </w:r>
      <w:r w:rsidRPr="00F57E68">
        <w:rPr>
          <w:rFonts w:eastAsia="SimSun" w:cs="Microsoft YaHei" w:hint="eastAsia"/>
          <w:b/>
          <w:bCs/>
          <w:lang w:val="fr-CH" w:eastAsia="zh-CN"/>
        </w:rPr>
        <w:t>《无线电规则》的常见问答</w:t>
      </w:r>
      <w:r w:rsidRPr="00E31312">
        <w:rPr>
          <w:rFonts w:ascii="SimSun" w:eastAsia="SimSun" w:hAnsi="SimSun" w:cs="SimSun" w:hint="eastAsia"/>
          <w:lang w:eastAsia="zh-CN"/>
        </w:rPr>
        <w:t>（在现有常见问答基础上补充了历史背景）</w:t>
      </w:r>
      <w:bookmarkEnd w:id="21"/>
    </w:p>
    <w:p w:rsidR="005427D7" w:rsidRDefault="005427D7" w:rsidP="005427D7">
      <w:pPr>
        <w:pStyle w:val="enumlev1"/>
        <w:rPr>
          <w:b/>
          <w:bCs/>
        </w:rPr>
      </w:pPr>
      <w:bookmarkStart w:id="22" w:name="lt_pId055"/>
      <w:r w:rsidRPr="005427D7">
        <w:rPr>
          <w:rFonts w:cs="Microsoft YaHei"/>
          <w:b/>
          <w:bCs/>
          <w:lang w:val="fr-CH" w:eastAsia="zh-CN"/>
        </w:rPr>
        <w:t>•</w:t>
      </w:r>
      <w:r>
        <w:rPr>
          <w:rFonts w:cs="Microsoft YaHei"/>
          <w:b/>
          <w:bCs/>
          <w:lang w:val="fr-CH" w:eastAsia="zh-CN"/>
        </w:rPr>
        <w:tab/>
      </w:r>
      <w:r w:rsidR="00E75054" w:rsidRPr="005427D7">
        <w:rPr>
          <w:rFonts w:cs="Microsoft YaHei"/>
          <w:b/>
          <w:bCs/>
          <w:lang w:val="fr-CH" w:eastAsia="zh-CN"/>
        </w:rPr>
        <w:t>社交媒体宣传：</w:t>
      </w:r>
      <w:r w:rsidR="00567E88" w:rsidRPr="00017149">
        <w:t>ITU-R twitter</w:t>
      </w:r>
      <w:r w:rsidR="00E75054" w:rsidRPr="005427D7">
        <w:rPr>
          <w:rFonts w:asciiTheme="minorEastAsia" w:eastAsiaTheme="minorEastAsia" w:hAnsiTheme="minorEastAsia" w:hint="eastAsia"/>
          <w:lang w:eastAsia="zh-CN"/>
        </w:rPr>
        <w:t>标签：</w:t>
      </w:r>
      <w:r w:rsidR="00567E88" w:rsidRPr="005427D7">
        <w:rPr>
          <w:b/>
          <w:bCs/>
        </w:rPr>
        <w:t>#RR110</w:t>
      </w:r>
      <w:r w:rsidR="00E75054" w:rsidRPr="005427D7">
        <w:rPr>
          <w:rFonts w:asciiTheme="minorEastAsia" w:eastAsiaTheme="minorEastAsia" w:hAnsiTheme="minorEastAsia" w:hint="eastAsia"/>
          <w:lang w:eastAsia="zh-CN"/>
        </w:rPr>
        <w:t>和</w:t>
      </w:r>
      <w:r w:rsidR="00567E88" w:rsidRPr="005427D7">
        <w:rPr>
          <w:b/>
          <w:bCs/>
        </w:rPr>
        <w:t>#ITU Radio Regulations.</w:t>
      </w:r>
      <w:bookmarkEnd w:id="22"/>
    </w:p>
    <w:p w:rsidR="005427D7" w:rsidRPr="005427D7" w:rsidRDefault="005427D7" w:rsidP="005427D7">
      <w:pPr>
        <w:pStyle w:val="enumlev1"/>
        <w:rPr>
          <w:rFonts w:cs="Arial"/>
        </w:rPr>
      </w:pPr>
    </w:p>
    <w:p w:rsidR="00567E88" w:rsidRPr="005427D7" w:rsidRDefault="005427D7" w:rsidP="005427D7">
      <w:pPr>
        <w:jc w:val="center"/>
      </w:pPr>
      <w:r>
        <w:t>______________</w:t>
      </w:r>
    </w:p>
    <w:p w:rsidR="00567E88" w:rsidRDefault="00567E88" w:rsidP="00F337CC">
      <w:pPr>
        <w:rPr>
          <w:lang w:eastAsia="zh-CN"/>
        </w:rPr>
      </w:pPr>
    </w:p>
    <w:sectPr w:rsidR="00567E88" w:rsidSect="006C36CD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88" w:rsidRDefault="00567E88">
      <w:r>
        <w:separator/>
      </w:r>
    </w:p>
  </w:endnote>
  <w:endnote w:type="continuationSeparator" w:id="0">
    <w:p w:rsidR="00567E88" w:rsidRDefault="005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4C" w:rsidRDefault="00BC0A69" w:rsidP="00B931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427D7">
      <w:t>P:\CHI\SG\CONSEIL\C17\000\013C.docx</w:t>
    </w:r>
    <w:r>
      <w:fldChar w:fldCharType="end"/>
    </w:r>
    <w:r w:rsidR="00B9314C">
      <w:t xml:space="preserve"> (407289)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88" w:rsidRDefault="00567E88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567E88" w:rsidRDefault="00567E88" w:rsidP="003C5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88" w:rsidRDefault="00567E88">
      <w:r>
        <w:t>____________________</w:t>
      </w:r>
    </w:p>
  </w:footnote>
  <w:footnote w:type="continuationSeparator" w:id="0">
    <w:p w:rsidR="00567E88" w:rsidRDefault="0056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88" w:rsidRDefault="00567E88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C0A69">
      <w:rPr>
        <w:noProof/>
      </w:rPr>
      <w:t>2</w:t>
    </w:r>
    <w:r>
      <w:rPr>
        <w:noProof/>
      </w:rPr>
      <w:fldChar w:fldCharType="end"/>
    </w:r>
  </w:p>
  <w:p w:rsidR="00567E88" w:rsidRDefault="00B9314C" w:rsidP="00E96E5C">
    <w:pPr>
      <w:pStyle w:val="Header"/>
      <w:rPr>
        <w:lang w:eastAsia="zh-CN"/>
      </w:rPr>
    </w:pPr>
    <w:r>
      <w:t>C17</w:t>
    </w:r>
    <w:r w:rsidR="00567E88">
      <w:t>/1</w:t>
    </w:r>
    <w:r>
      <w:rPr>
        <w:lang w:eastAsia="zh-CN"/>
      </w:rPr>
      <w:t>3</w:t>
    </w:r>
    <w:r w:rsidR="00567E88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94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6E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38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CB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9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E3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C2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8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E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B21A2"/>
    <w:multiLevelType w:val="hybridMultilevel"/>
    <w:tmpl w:val="D5522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42376B"/>
    <w:multiLevelType w:val="hybridMultilevel"/>
    <w:tmpl w:val="65AA8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A4BE9"/>
    <w:multiLevelType w:val="multilevel"/>
    <w:tmpl w:val="ED68326C"/>
    <w:lvl w:ilvl="0">
      <w:start w:val="1"/>
      <w:numFmt w:val="decimal"/>
      <w:lvlText w:val="%1"/>
      <w:lvlJc w:val="left"/>
      <w:pPr>
        <w:ind w:left="795" w:hanging="79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1FFB28F7"/>
    <w:multiLevelType w:val="hybridMultilevel"/>
    <w:tmpl w:val="88C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B3CAC"/>
    <w:multiLevelType w:val="hybridMultilevel"/>
    <w:tmpl w:val="B7E8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91010"/>
    <w:multiLevelType w:val="multilevel"/>
    <w:tmpl w:val="BA340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12196"/>
    <w:multiLevelType w:val="multilevel"/>
    <w:tmpl w:val="73366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CA09E8"/>
    <w:multiLevelType w:val="hybridMultilevel"/>
    <w:tmpl w:val="8432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E3547"/>
    <w:multiLevelType w:val="hybridMultilevel"/>
    <w:tmpl w:val="608EC46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3CD3258F"/>
    <w:multiLevelType w:val="hybridMultilevel"/>
    <w:tmpl w:val="18C0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F22CF"/>
    <w:multiLevelType w:val="multilevel"/>
    <w:tmpl w:val="2ECC918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4"/>
      </w:rPr>
    </w:lvl>
  </w:abstractNum>
  <w:abstractNum w:abstractNumId="23" w15:restartNumberingAfterBreak="0">
    <w:nsid w:val="44DE3622"/>
    <w:multiLevelType w:val="hybridMultilevel"/>
    <w:tmpl w:val="0DE0C82C"/>
    <w:lvl w:ilvl="0" w:tplc="18AAB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706E"/>
    <w:multiLevelType w:val="hybridMultilevel"/>
    <w:tmpl w:val="589CE23A"/>
    <w:lvl w:ilvl="0" w:tplc="7E16A0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60EF"/>
    <w:multiLevelType w:val="multilevel"/>
    <w:tmpl w:val="D32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13DC6"/>
    <w:multiLevelType w:val="hybridMultilevel"/>
    <w:tmpl w:val="513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82B3F"/>
    <w:multiLevelType w:val="multilevel"/>
    <w:tmpl w:val="1600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6D7EA4"/>
    <w:multiLevelType w:val="hybridMultilevel"/>
    <w:tmpl w:val="736436E4"/>
    <w:lvl w:ilvl="0" w:tplc="FF145AB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7"/>
  </w:num>
  <w:num w:numId="9">
    <w:abstractNumId w:val="13"/>
  </w:num>
  <w:num w:numId="10">
    <w:abstractNumId w:val="22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8"/>
  </w:num>
  <w:num w:numId="22">
    <w:abstractNumId w:val="25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24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9"/>
    <w:rsid w:val="0000392C"/>
    <w:rsid w:val="0000396B"/>
    <w:rsid w:val="00003A24"/>
    <w:rsid w:val="000066AF"/>
    <w:rsid w:val="000134A0"/>
    <w:rsid w:val="00022EC1"/>
    <w:rsid w:val="00024106"/>
    <w:rsid w:val="0002430D"/>
    <w:rsid w:val="0003164E"/>
    <w:rsid w:val="00031AB3"/>
    <w:rsid w:val="000369DC"/>
    <w:rsid w:val="00036EA0"/>
    <w:rsid w:val="0004058B"/>
    <w:rsid w:val="0004177C"/>
    <w:rsid w:val="000419E8"/>
    <w:rsid w:val="000445ED"/>
    <w:rsid w:val="00045928"/>
    <w:rsid w:val="00052383"/>
    <w:rsid w:val="000525F7"/>
    <w:rsid w:val="0005387D"/>
    <w:rsid w:val="00070F1C"/>
    <w:rsid w:val="00072FB5"/>
    <w:rsid w:val="00085A70"/>
    <w:rsid w:val="00092ED9"/>
    <w:rsid w:val="00093028"/>
    <w:rsid w:val="0009585F"/>
    <w:rsid w:val="00097533"/>
    <w:rsid w:val="000A07B7"/>
    <w:rsid w:val="000A62B3"/>
    <w:rsid w:val="000A6E92"/>
    <w:rsid w:val="000A70B1"/>
    <w:rsid w:val="000B24A5"/>
    <w:rsid w:val="000B29D6"/>
    <w:rsid w:val="000B3803"/>
    <w:rsid w:val="000B4B03"/>
    <w:rsid w:val="000C0C25"/>
    <w:rsid w:val="000C0E4C"/>
    <w:rsid w:val="000D0FE6"/>
    <w:rsid w:val="000D15EA"/>
    <w:rsid w:val="000D7DEE"/>
    <w:rsid w:val="000E66FE"/>
    <w:rsid w:val="000E7977"/>
    <w:rsid w:val="000F5047"/>
    <w:rsid w:val="00103649"/>
    <w:rsid w:val="00107A84"/>
    <w:rsid w:val="00110E91"/>
    <w:rsid w:val="00120370"/>
    <w:rsid w:val="00124C9D"/>
    <w:rsid w:val="00124CA1"/>
    <w:rsid w:val="001321EE"/>
    <w:rsid w:val="00135398"/>
    <w:rsid w:val="001410AA"/>
    <w:rsid w:val="00142420"/>
    <w:rsid w:val="00144006"/>
    <w:rsid w:val="00144513"/>
    <w:rsid w:val="001462D2"/>
    <w:rsid w:val="0015580F"/>
    <w:rsid w:val="00157773"/>
    <w:rsid w:val="00162799"/>
    <w:rsid w:val="001667D8"/>
    <w:rsid w:val="00170D8F"/>
    <w:rsid w:val="00174982"/>
    <w:rsid w:val="001816B8"/>
    <w:rsid w:val="001858EA"/>
    <w:rsid w:val="00190272"/>
    <w:rsid w:val="00190286"/>
    <w:rsid w:val="00190893"/>
    <w:rsid w:val="00190A21"/>
    <w:rsid w:val="00195435"/>
    <w:rsid w:val="0019586E"/>
    <w:rsid w:val="001973C7"/>
    <w:rsid w:val="001A27CF"/>
    <w:rsid w:val="001A372F"/>
    <w:rsid w:val="001A3832"/>
    <w:rsid w:val="001A396F"/>
    <w:rsid w:val="001A6021"/>
    <w:rsid w:val="001B0C44"/>
    <w:rsid w:val="001B0D79"/>
    <w:rsid w:val="001B4274"/>
    <w:rsid w:val="001B4E4D"/>
    <w:rsid w:val="001B787C"/>
    <w:rsid w:val="001C1ABE"/>
    <w:rsid w:val="001C674C"/>
    <w:rsid w:val="001D40EB"/>
    <w:rsid w:val="001D5B55"/>
    <w:rsid w:val="001D6DBC"/>
    <w:rsid w:val="001E5BF0"/>
    <w:rsid w:val="001F0CB7"/>
    <w:rsid w:val="001F1543"/>
    <w:rsid w:val="001F4833"/>
    <w:rsid w:val="001F6C1A"/>
    <w:rsid w:val="002023C1"/>
    <w:rsid w:val="002023FA"/>
    <w:rsid w:val="00205198"/>
    <w:rsid w:val="0021156D"/>
    <w:rsid w:val="0021535A"/>
    <w:rsid w:val="00217851"/>
    <w:rsid w:val="00232460"/>
    <w:rsid w:val="002330AB"/>
    <w:rsid w:val="0023540B"/>
    <w:rsid w:val="00240C69"/>
    <w:rsid w:val="00243AEA"/>
    <w:rsid w:val="00243D3C"/>
    <w:rsid w:val="0025402B"/>
    <w:rsid w:val="00254365"/>
    <w:rsid w:val="0025535E"/>
    <w:rsid w:val="00256D35"/>
    <w:rsid w:val="002627C2"/>
    <w:rsid w:val="00270BB9"/>
    <w:rsid w:val="002725A8"/>
    <w:rsid w:val="00273591"/>
    <w:rsid w:val="00277B26"/>
    <w:rsid w:val="00283123"/>
    <w:rsid w:val="00284C46"/>
    <w:rsid w:val="00287022"/>
    <w:rsid w:val="00291685"/>
    <w:rsid w:val="00291E59"/>
    <w:rsid w:val="00297772"/>
    <w:rsid w:val="002A5BE0"/>
    <w:rsid w:val="002B43CE"/>
    <w:rsid w:val="002C01DA"/>
    <w:rsid w:val="002C19BF"/>
    <w:rsid w:val="002D2677"/>
    <w:rsid w:val="002E2D29"/>
    <w:rsid w:val="002E2FD8"/>
    <w:rsid w:val="002E60D8"/>
    <w:rsid w:val="002F1952"/>
    <w:rsid w:val="002F2124"/>
    <w:rsid w:val="002F4AC3"/>
    <w:rsid w:val="00314DA4"/>
    <w:rsid w:val="00315020"/>
    <w:rsid w:val="00316574"/>
    <w:rsid w:val="0031676F"/>
    <w:rsid w:val="003223A9"/>
    <w:rsid w:val="003224A9"/>
    <w:rsid w:val="00322F84"/>
    <w:rsid w:val="0032466B"/>
    <w:rsid w:val="00325C25"/>
    <w:rsid w:val="00325DC7"/>
    <w:rsid w:val="0032646B"/>
    <w:rsid w:val="00336CAA"/>
    <w:rsid w:val="003443F3"/>
    <w:rsid w:val="00353741"/>
    <w:rsid w:val="0036660A"/>
    <w:rsid w:val="00367F0B"/>
    <w:rsid w:val="003710D5"/>
    <w:rsid w:val="003747AA"/>
    <w:rsid w:val="00381AB6"/>
    <w:rsid w:val="003822C5"/>
    <w:rsid w:val="00382BAF"/>
    <w:rsid w:val="00383D24"/>
    <w:rsid w:val="003861BC"/>
    <w:rsid w:val="00391A97"/>
    <w:rsid w:val="00393DDF"/>
    <w:rsid w:val="00396CA0"/>
    <w:rsid w:val="0039779A"/>
    <w:rsid w:val="00397F55"/>
    <w:rsid w:val="003A0D4F"/>
    <w:rsid w:val="003A337A"/>
    <w:rsid w:val="003A4EBD"/>
    <w:rsid w:val="003A6627"/>
    <w:rsid w:val="003A6E9C"/>
    <w:rsid w:val="003B10B7"/>
    <w:rsid w:val="003B154D"/>
    <w:rsid w:val="003B4B1A"/>
    <w:rsid w:val="003B5A7B"/>
    <w:rsid w:val="003B5F1A"/>
    <w:rsid w:val="003C1A63"/>
    <w:rsid w:val="003C5510"/>
    <w:rsid w:val="003C7E24"/>
    <w:rsid w:val="003E2F73"/>
    <w:rsid w:val="003E5040"/>
    <w:rsid w:val="003E63D7"/>
    <w:rsid w:val="003F673B"/>
    <w:rsid w:val="004027B0"/>
    <w:rsid w:val="00403EB7"/>
    <w:rsid w:val="00405ACA"/>
    <w:rsid w:val="00405F2D"/>
    <w:rsid w:val="00410470"/>
    <w:rsid w:val="00415221"/>
    <w:rsid w:val="00415C16"/>
    <w:rsid w:val="00421F3C"/>
    <w:rsid w:val="00427571"/>
    <w:rsid w:val="0043178B"/>
    <w:rsid w:val="004317AC"/>
    <w:rsid w:val="004332CA"/>
    <w:rsid w:val="00433485"/>
    <w:rsid w:val="004408FB"/>
    <w:rsid w:val="00440B9D"/>
    <w:rsid w:val="00444626"/>
    <w:rsid w:val="00446C30"/>
    <w:rsid w:val="004520F2"/>
    <w:rsid w:val="0045561D"/>
    <w:rsid w:val="004578D0"/>
    <w:rsid w:val="00461371"/>
    <w:rsid w:val="0047065B"/>
    <w:rsid w:val="0047307C"/>
    <w:rsid w:val="00473EC7"/>
    <w:rsid w:val="004755D4"/>
    <w:rsid w:val="00480518"/>
    <w:rsid w:val="004821A5"/>
    <w:rsid w:val="0048453E"/>
    <w:rsid w:val="00484B67"/>
    <w:rsid w:val="004871ED"/>
    <w:rsid w:val="004A2E7E"/>
    <w:rsid w:val="004B2FE2"/>
    <w:rsid w:val="004B5CD0"/>
    <w:rsid w:val="004B7F00"/>
    <w:rsid w:val="004C0B17"/>
    <w:rsid w:val="004C774A"/>
    <w:rsid w:val="004D163F"/>
    <w:rsid w:val="004E0767"/>
    <w:rsid w:val="004E7371"/>
    <w:rsid w:val="004F2304"/>
    <w:rsid w:val="004F2598"/>
    <w:rsid w:val="004F3129"/>
    <w:rsid w:val="004F40FB"/>
    <w:rsid w:val="004F7FB4"/>
    <w:rsid w:val="00502CD2"/>
    <w:rsid w:val="005034D0"/>
    <w:rsid w:val="00504670"/>
    <w:rsid w:val="00506A57"/>
    <w:rsid w:val="00512C16"/>
    <w:rsid w:val="00512E8D"/>
    <w:rsid w:val="005132D4"/>
    <w:rsid w:val="00514A25"/>
    <w:rsid w:val="00515B43"/>
    <w:rsid w:val="005176C8"/>
    <w:rsid w:val="00524036"/>
    <w:rsid w:val="00534DBD"/>
    <w:rsid w:val="00540343"/>
    <w:rsid w:val="005403F7"/>
    <w:rsid w:val="00540632"/>
    <w:rsid w:val="00541654"/>
    <w:rsid w:val="005417CB"/>
    <w:rsid w:val="005418C9"/>
    <w:rsid w:val="00541CF4"/>
    <w:rsid w:val="005427D7"/>
    <w:rsid w:val="00543803"/>
    <w:rsid w:val="00543A30"/>
    <w:rsid w:val="00550200"/>
    <w:rsid w:val="00553E38"/>
    <w:rsid w:val="0055687C"/>
    <w:rsid w:val="00560340"/>
    <w:rsid w:val="00564DE1"/>
    <w:rsid w:val="00564EDD"/>
    <w:rsid w:val="00567E88"/>
    <w:rsid w:val="00567F8C"/>
    <w:rsid w:val="0057023C"/>
    <w:rsid w:val="00577995"/>
    <w:rsid w:val="00581994"/>
    <w:rsid w:val="00592357"/>
    <w:rsid w:val="0059352C"/>
    <w:rsid w:val="00594286"/>
    <w:rsid w:val="0059671F"/>
    <w:rsid w:val="00596CE5"/>
    <w:rsid w:val="005A0857"/>
    <w:rsid w:val="005A5E93"/>
    <w:rsid w:val="005B143C"/>
    <w:rsid w:val="005B38CE"/>
    <w:rsid w:val="005B5AB0"/>
    <w:rsid w:val="005C274B"/>
    <w:rsid w:val="005C6ED2"/>
    <w:rsid w:val="005C747D"/>
    <w:rsid w:val="005D1316"/>
    <w:rsid w:val="005D3D22"/>
    <w:rsid w:val="005D7862"/>
    <w:rsid w:val="005E33C6"/>
    <w:rsid w:val="005F70C4"/>
    <w:rsid w:val="006010E1"/>
    <w:rsid w:val="00601622"/>
    <w:rsid w:val="00607677"/>
    <w:rsid w:val="00611DE2"/>
    <w:rsid w:val="006124C4"/>
    <w:rsid w:val="0063066D"/>
    <w:rsid w:val="00630D2D"/>
    <w:rsid w:val="00630EA8"/>
    <w:rsid w:val="00633488"/>
    <w:rsid w:val="00640EEB"/>
    <w:rsid w:val="00645581"/>
    <w:rsid w:val="006456A7"/>
    <w:rsid w:val="006513F5"/>
    <w:rsid w:val="00653507"/>
    <w:rsid w:val="00657BA8"/>
    <w:rsid w:val="00657E22"/>
    <w:rsid w:val="006614E2"/>
    <w:rsid w:val="00662853"/>
    <w:rsid w:val="00665E3A"/>
    <w:rsid w:val="006804F7"/>
    <w:rsid w:val="0068367E"/>
    <w:rsid w:val="00684204"/>
    <w:rsid w:val="00684286"/>
    <w:rsid w:val="0069350D"/>
    <w:rsid w:val="006A2DD3"/>
    <w:rsid w:val="006B3461"/>
    <w:rsid w:val="006B757A"/>
    <w:rsid w:val="006C1AFF"/>
    <w:rsid w:val="006C36CD"/>
    <w:rsid w:val="006C4DF7"/>
    <w:rsid w:val="006C6984"/>
    <w:rsid w:val="006E41FB"/>
    <w:rsid w:val="006E45C0"/>
    <w:rsid w:val="006E629F"/>
    <w:rsid w:val="006F08CB"/>
    <w:rsid w:val="006F348E"/>
    <w:rsid w:val="006F4CAC"/>
    <w:rsid w:val="00700D1F"/>
    <w:rsid w:val="00702B41"/>
    <w:rsid w:val="0070371C"/>
    <w:rsid w:val="007039A6"/>
    <w:rsid w:val="00704785"/>
    <w:rsid w:val="00706D34"/>
    <w:rsid w:val="00716CB9"/>
    <w:rsid w:val="00716E5C"/>
    <w:rsid w:val="007205CB"/>
    <w:rsid w:val="0072068D"/>
    <w:rsid w:val="007213BB"/>
    <w:rsid w:val="00721680"/>
    <w:rsid w:val="00724609"/>
    <w:rsid w:val="00730916"/>
    <w:rsid w:val="0073352A"/>
    <w:rsid w:val="00745305"/>
    <w:rsid w:val="0075191D"/>
    <w:rsid w:val="00751E05"/>
    <w:rsid w:val="00754727"/>
    <w:rsid w:val="007563EF"/>
    <w:rsid w:val="00761CD5"/>
    <w:rsid w:val="00770F66"/>
    <w:rsid w:val="007839D5"/>
    <w:rsid w:val="007916B8"/>
    <w:rsid w:val="007950F0"/>
    <w:rsid w:val="007A710D"/>
    <w:rsid w:val="007B1A03"/>
    <w:rsid w:val="007D15AB"/>
    <w:rsid w:val="007D2A62"/>
    <w:rsid w:val="007D3AE8"/>
    <w:rsid w:val="007D40C7"/>
    <w:rsid w:val="007D619E"/>
    <w:rsid w:val="007D7B00"/>
    <w:rsid w:val="007D7F39"/>
    <w:rsid w:val="007E189D"/>
    <w:rsid w:val="007E1D8C"/>
    <w:rsid w:val="007E2AB5"/>
    <w:rsid w:val="007E5B50"/>
    <w:rsid w:val="007E715C"/>
    <w:rsid w:val="007F5F88"/>
    <w:rsid w:val="008057D1"/>
    <w:rsid w:val="00807162"/>
    <w:rsid w:val="008074AA"/>
    <w:rsid w:val="008104B7"/>
    <w:rsid w:val="008110FA"/>
    <w:rsid w:val="00813AA2"/>
    <w:rsid w:val="0081606E"/>
    <w:rsid w:val="00816F71"/>
    <w:rsid w:val="00820BAB"/>
    <w:rsid w:val="00821077"/>
    <w:rsid w:val="00822AD2"/>
    <w:rsid w:val="00824EC9"/>
    <w:rsid w:val="00825BE1"/>
    <w:rsid w:val="00827AAF"/>
    <w:rsid w:val="00831220"/>
    <w:rsid w:val="00832506"/>
    <w:rsid w:val="00836E6A"/>
    <w:rsid w:val="0084214A"/>
    <w:rsid w:val="00843308"/>
    <w:rsid w:val="00846271"/>
    <w:rsid w:val="008522A6"/>
    <w:rsid w:val="008536C0"/>
    <w:rsid w:val="00854866"/>
    <w:rsid w:val="00854B21"/>
    <w:rsid w:val="00861409"/>
    <w:rsid w:val="00864F1C"/>
    <w:rsid w:val="0086578C"/>
    <w:rsid w:val="00865AE0"/>
    <w:rsid w:val="008677F4"/>
    <w:rsid w:val="00872442"/>
    <w:rsid w:val="008729D6"/>
    <w:rsid w:val="008777E2"/>
    <w:rsid w:val="00883EF8"/>
    <w:rsid w:val="00890284"/>
    <w:rsid w:val="008925BF"/>
    <w:rsid w:val="0089443F"/>
    <w:rsid w:val="00895C53"/>
    <w:rsid w:val="008A17FD"/>
    <w:rsid w:val="008A33D8"/>
    <w:rsid w:val="008A635B"/>
    <w:rsid w:val="008A7832"/>
    <w:rsid w:val="008A7FEE"/>
    <w:rsid w:val="008B2368"/>
    <w:rsid w:val="008B3BC8"/>
    <w:rsid w:val="008C53A2"/>
    <w:rsid w:val="008C76FA"/>
    <w:rsid w:val="008D0408"/>
    <w:rsid w:val="008D0587"/>
    <w:rsid w:val="008D05D9"/>
    <w:rsid w:val="008D19BC"/>
    <w:rsid w:val="008E0668"/>
    <w:rsid w:val="008E17E2"/>
    <w:rsid w:val="008E28AC"/>
    <w:rsid w:val="008E2E66"/>
    <w:rsid w:val="008E399F"/>
    <w:rsid w:val="008E70BA"/>
    <w:rsid w:val="008E7200"/>
    <w:rsid w:val="008F1FBF"/>
    <w:rsid w:val="008F3A19"/>
    <w:rsid w:val="008F5117"/>
    <w:rsid w:val="008F6ADE"/>
    <w:rsid w:val="0090399B"/>
    <w:rsid w:val="00904347"/>
    <w:rsid w:val="00905DB3"/>
    <w:rsid w:val="009117EA"/>
    <w:rsid w:val="00915149"/>
    <w:rsid w:val="009227FD"/>
    <w:rsid w:val="009241A0"/>
    <w:rsid w:val="0093142A"/>
    <w:rsid w:val="0093362E"/>
    <w:rsid w:val="00940667"/>
    <w:rsid w:val="00942083"/>
    <w:rsid w:val="0095667A"/>
    <w:rsid w:val="00961197"/>
    <w:rsid w:val="009625D8"/>
    <w:rsid w:val="009631FC"/>
    <w:rsid w:val="00963667"/>
    <w:rsid w:val="009662E3"/>
    <w:rsid w:val="00972CD4"/>
    <w:rsid w:val="00974B2B"/>
    <w:rsid w:val="00976A9E"/>
    <w:rsid w:val="00977923"/>
    <w:rsid w:val="00984D25"/>
    <w:rsid w:val="00994300"/>
    <w:rsid w:val="00997185"/>
    <w:rsid w:val="009B2D33"/>
    <w:rsid w:val="009B7CD5"/>
    <w:rsid w:val="009C38A3"/>
    <w:rsid w:val="009C5B4F"/>
    <w:rsid w:val="009E08F5"/>
    <w:rsid w:val="009E0CC0"/>
    <w:rsid w:val="009E38AA"/>
    <w:rsid w:val="009E7F62"/>
    <w:rsid w:val="00A07783"/>
    <w:rsid w:val="00A120C2"/>
    <w:rsid w:val="00A1396D"/>
    <w:rsid w:val="00A1408B"/>
    <w:rsid w:val="00A1585F"/>
    <w:rsid w:val="00A272FF"/>
    <w:rsid w:val="00A3116B"/>
    <w:rsid w:val="00A35E66"/>
    <w:rsid w:val="00A45C2C"/>
    <w:rsid w:val="00A515E1"/>
    <w:rsid w:val="00A55CC4"/>
    <w:rsid w:val="00A73B12"/>
    <w:rsid w:val="00A74DDB"/>
    <w:rsid w:val="00A8216A"/>
    <w:rsid w:val="00A91AEC"/>
    <w:rsid w:val="00A95A27"/>
    <w:rsid w:val="00AA32DA"/>
    <w:rsid w:val="00AA6E40"/>
    <w:rsid w:val="00AB3063"/>
    <w:rsid w:val="00AB4607"/>
    <w:rsid w:val="00AC310E"/>
    <w:rsid w:val="00AC665A"/>
    <w:rsid w:val="00AC7279"/>
    <w:rsid w:val="00AD0139"/>
    <w:rsid w:val="00AE0616"/>
    <w:rsid w:val="00AE0AC2"/>
    <w:rsid w:val="00AF31D8"/>
    <w:rsid w:val="00AF4A97"/>
    <w:rsid w:val="00AF6AD7"/>
    <w:rsid w:val="00B007DA"/>
    <w:rsid w:val="00B00B33"/>
    <w:rsid w:val="00B02EDF"/>
    <w:rsid w:val="00B048C8"/>
    <w:rsid w:val="00B10CE6"/>
    <w:rsid w:val="00B133A3"/>
    <w:rsid w:val="00B137B7"/>
    <w:rsid w:val="00B14150"/>
    <w:rsid w:val="00B14E33"/>
    <w:rsid w:val="00B14F6C"/>
    <w:rsid w:val="00B15C9A"/>
    <w:rsid w:val="00B25BB6"/>
    <w:rsid w:val="00B261EE"/>
    <w:rsid w:val="00B339C5"/>
    <w:rsid w:val="00B4025C"/>
    <w:rsid w:val="00B41AB5"/>
    <w:rsid w:val="00B435F6"/>
    <w:rsid w:val="00B44971"/>
    <w:rsid w:val="00B46A65"/>
    <w:rsid w:val="00B53F9A"/>
    <w:rsid w:val="00B55F32"/>
    <w:rsid w:val="00B5731C"/>
    <w:rsid w:val="00B57DC5"/>
    <w:rsid w:val="00B60184"/>
    <w:rsid w:val="00B60309"/>
    <w:rsid w:val="00B615EF"/>
    <w:rsid w:val="00B62D20"/>
    <w:rsid w:val="00B65D9C"/>
    <w:rsid w:val="00B764C0"/>
    <w:rsid w:val="00B8041A"/>
    <w:rsid w:val="00B81B0E"/>
    <w:rsid w:val="00B81E75"/>
    <w:rsid w:val="00B86423"/>
    <w:rsid w:val="00B86986"/>
    <w:rsid w:val="00B90544"/>
    <w:rsid w:val="00B9314C"/>
    <w:rsid w:val="00B96BA5"/>
    <w:rsid w:val="00B96E72"/>
    <w:rsid w:val="00BA0185"/>
    <w:rsid w:val="00BA47D4"/>
    <w:rsid w:val="00BA5190"/>
    <w:rsid w:val="00BA7626"/>
    <w:rsid w:val="00BB181F"/>
    <w:rsid w:val="00BB3ACA"/>
    <w:rsid w:val="00BB7F13"/>
    <w:rsid w:val="00BC0A69"/>
    <w:rsid w:val="00BC0DD4"/>
    <w:rsid w:val="00BC1A00"/>
    <w:rsid w:val="00BC5152"/>
    <w:rsid w:val="00BD1BBE"/>
    <w:rsid w:val="00BD4199"/>
    <w:rsid w:val="00BD5515"/>
    <w:rsid w:val="00BE3E54"/>
    <w:rsid w:val="00BE425F"/>
    <w:rsid w:val="00BF14B1"/>
    <w:rsid w:val="00BF2E79"/>
    <w:rsid w:val="00BF4D80"/>
    <w:rsid w:val="00C14716"/>
    <w:rsid w:val="00C147E5"/>
    <w:rsid w:val="00C250A2"/>
    <w:rsid w:val="00C305D0"/>
    <w:rsid w:val="00C310C8"/>
    <w:rsid w:val="00C3505E"/>
    <w:rsid w:val="00C40172"/>
    <w:rsid w:val="00C4067D"/>
    <w:rsid w:val="00C41CBB"/>
    <w:rsid w:val="00C43C6E"/>
    <w:rsid w:val="00C462A7"/>
    <w:rsid w:val="00C46666"/>
    <w:rsid w:val="00C51ED7"/>
    <w:rsid w:val="00C5457B"/>
    <w:rsid w:val="00C55775"/>
    <w:rsid w:val="00C61F5F"/>
    <w:rsid w:val="00C64E4E"/>
    <w:rsid w:val="00C66E64"/>
    <w:rsid w:val="00C71C17"/>
    <w:rsid w:val="00C77170"/>
    <w:rsid w:val="00C81FB2"/>
    <w:rsid w:val="00C869D8"/>
    <w:rsid w:val="00C87BB7"/>
    <w:rsid w:val="00C919E8"/>
    <w:rsid w:val="00C972CC"/>
    <w:rsid w:val="00CA2937"/>
    <w:rsid w:val="00CB0A55"/>
    <w:rsid w:val="00CB0F0E"/>
    <w:rsid w:val="00CB3039"/>
    <w:rsid w:val="00CB6E50"/>
    <w:rsid w:val="00CC102D"/>
    <w:rsid w:val="00CC251D"/>
    <w:rsid w:val="00CD47F0"/>
    <w:rsid w:val="00CE6F22"/>
    <w:rsid w:val="00CE7052"/>
    <w:rsid w:val="00CF74CF"/>
    <w:rsid w:val="00CF7D3E"/>
    <w:rsid w:val="00D01566"/>
    <w:rsid w:val="00D02FDA"/>
    <w:rsid w:val="00D06CD0"/>
    <w:rsid w:val="00D118E1"/>
    <w:rsid w:val="00D1354A"/>
    <w:rsid w:val="00D16BB0"/>
    <w:rsid w:val="00D23F86"/>
    <w:rsid w:val="00D24850"/>
    <w:rsid w:val="00D30E77"/>
    <w:rsid w:val="00D31422"/>
    <w:rsid w:val="00D32FB6"/>
    <w:rsid w:val="00D36B2C"/>
    <w:rsid w:val="00D50310"/>
    <w:rsid w:val="00D51393"/>
    <w:rsid w:val="00D57829"/>
    <w:rsid w:val="00D63026"/>
    <w:rsid w:val="00D64D69"/>
    <w:rsid w:val="00D715B4"/>
    <w:rsid w:val="00D74693"/>
    <w:rsid w:val="00D75C64"/>
    <w:rsid w:val="00D75D7C"/>
    <w:rsid w:val="00D76F03"/>
    <w:rsid w:val="00D77499"/>
    <w:rsid w:val="00D85B03"/>
    <w:rsid w:val="00D9377F"/>
    <w:rsid w:val="00D94637"/>
    <w:rsid w:val="00D97F86"/>
    <w:rsid w:val="00DA07BE"/>
    <w:rsid w:val="00DB4EC8"/>
    <w:rsid w:val="00DC4C9E"/>
    <w:rsid w:val="00DD0202"/>
    <w:rsid w:val="00DD066C"/>
    <w:rsid w:val="00DE0AD3"/>
    <w:rsid w:val="00DE196D"/>
    <w:rsid w:val="00DE3476"/>
    <w:rsid w:val="00DE40E1"/>
    <w:rsid w:val="00DE66F8"/>
    <w:rsid w:val="00DE704E"/>
    <w:rsid w:val="00DF181C"/>
    <w:rsid w:val="00DF4675"/>
    <w:rsid w:val="00DF5D5B"/>
    <w:rsid w:val="00E000A7"/>
    <w:rsid w:val="00E03AFC"/>
    <w:rsid w:val="00E06470"/>
    <w:rsid w:val="00E16C57"/>
    <w:rsid w:val="00E23769"/>
    <w:rsid w:val="00E265BF"/>
    <w:rsid w:val="00E30729"/>
    <w:rsid w:val="00E31312"/>
    <w:rsid w:val="00E33496"/>
    <w:rsid w:val="00E34A45"/>
    <w:rsid w:val="00E37524"/>
    <w:rsid w:val="00E37636"/>
    <w:rsid w:val="00E41400"/>
    <w:rsid w:val="00E41B06"/>
    <w:rsid w:val="00E43E80"/>
    <w:rsid w:val="00E4680C"/>
    <w:rsid w:val="00E46C6F"/>
    <w:rsid w:val="00E47D1C"/>
    <w:rsid w:val="00E50647"/>
    <w:rsid w:val="00E53EA6"/>
    <w:rsid w:val="00E54D45"/>
    <w:rsid w:val="00E55F84"/>
    <w:rsid w:val="00E61973"/>
    <w:rsid w:val="00E61E7A"/>
    <w:rsid w:val="00E62A10"/>
    <w:rsid w:val="00E664CA"/>
    <w:rsid w:val="00E73836"/>
    <w:rsid w:val="00E74CEB"/>
    <w:rsid w:val="00E75054"/>
    <w:rsid w:val="00E77476"/>
    <w:rsid w:val="00E8228B"/>
    <w:rsid w:val="00E83782"/>
    <w:rsid w:val="00E90489"/>
    <w:rsid w:val="00E96E5C"/>
    <w:rsid w:val="00E96F43"/>
    <w:rsid w:val="00E971CC"/>
    <w:rsid w:val="00EA21C6"/>
    <w:rsid w:val="00EA48D5"/>
    <w:rsid w:val="00EA6487"/>
    <w:rsid w:val="00EB3155"/>
    <w:rsid w:val="00EB326D"/>
    <w:rsid w:val="00EC414C"/>
    <w:rsid w:val="00EC418F"/>
    <w:rsid w:val="00EC44DA"/>
    <w:rsid w:val="00ED0ACE"/>
    <w:rsid w:val="00ED320E"/>
    <w:rsid w:val="00ED5F5B"/>
    <w:rsid w:val="00EE44B7"/>
    <w:rsid w:val="00EF4D60"/>
    <w:rsid w:val="00EF51AE"/>
    <w:rsid w:val="00F00193"/>
    <w:rsid w:val="00F02DB0"/>
    <w:rsid w:val="00F05EF1"/>
    <w:rsid w:val="00F07B48"/>
    <w:rsid w:val="00F11595"/>
    <w:rsid w:val="00F14936"/>
    <w:rsid w:val="00F17B66"/>
    <w:rsid w:val="00F221BE"/>
    <w:rsid w:val="00F24EF5"/>
    <w:rsid w:val="00F25F50"/>
    <w:rsid w:val="00F31704"/>
    <w:rsid w:val="00F317FB"/>
    <w:rsid w:val="00F337CC"/>
    <w:rsid w:val="00F3624B"/>
    <w:rsid w:val="00F44CCA"/>
    <w:rsid w:val="00F57E68"/>
    <w:rsid w:val="00F62AD4"/>
    <w:rsid w:val="00F70E96"/>
    <w:rsid w:val="00F73233"/>
    <w:rsid w:val="00F76A80"/>
    <w:rsid w:val="00F806B5"/>
    <w:rsid w:val="00F82E44"/>
    <w:rsid w:val="00F93E74"/>
    <w:rsid w:val="00F952A5"/>
    <w:rsid w:val="00F97629"/>
    <w:rsid w:val="00FA22FE"/>
    <w:rsid w:val="00FA3379"/>
    <w:rsid w:val="00FA5A2E"/>
    <w:rsid w:val="00FA79DC"/>
    <w:rsid w:val="00FB2BB0"/>
    <w:rsid w:val="00FB385E"/>
    <w:rsid w:val="00FB3D82"/>
    <w:rsid w:val="00FB707F"/>
    <w:rsid w:val="00FB771F"/>
    <w:rsid w:val="00FC5386"/>
    <w:rsid w:val="00FC5743"/>
    <w:rsid w:val="00FC5A54"/>
    <w:rsid w:val="00FD01E1"/>
    <w:rsid w:val="00FD1980"/>
    <w:rsid w:val="00FD2082"/>
    <w:rsid w:val="00FF05A3"/>
    <w:rsid w:val="00FF0C2D"/>
    <w:rsid w:val="00FF4B6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E90915C3-E9E9-4A01-9779-1EB9EA2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61F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C61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C61F5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9377F"/>
    <w:rPr>
      <w:rFonts w:ascii="Calibri" w:hAnsi="Calibri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9377F"/>
    <w:rPr>
      <w:rFonts w:ascii="Calibri" w:hAnsi="Calibri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9377F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77F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D9377F"/>
    <w:rPr>
      <w:rFonts w:ascii="Calibri" w:hAnsi="Calibri"/>
      <w:sz w:val="24"/>
      <w:lang w:val="en-GB" w:eastAsia="en-US"/>
    </w:rPr>
  </w:style>
  <w:style w:type="paragraph" w:customStyle="1" w:styleId="firstfooter0">
    <w:name w:val="firstfooter"/>
    <w:basedOn w:val="Normal"/>
    <w:rsid w:val="00D937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77F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ascii="Times New Roman" w:eastAsiaTheme="minorEastAsia" w:hAnsi="Times New Roman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D9377F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D9377F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D9377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D9377F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377F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377F"/>
    <w:rPr>
      <w:i/>
      <w:iCs/>
    </w:rPr>
  </w:style>
  <w:style w:type="character" w:customStyle="1" w:styleId="CommentTextChar">
    <w:name w:val="Comment Text Char"/>
    <w:basedOn w:val="DefaultParagraphFont"/>
    <w:link w:val="CommentText"/>
    <w:semiHidden/>
    <w:rsid w:val="00D9377F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D9377F"/>
    <w:pPr>
      <w:overflowPunct/>
      <w:autoSpaceDE/>
      <w:autoSpaceDN/>
      <w:adjustRightInd/>
      <w:spacing w:before="0" w:after="160" w:line="259" w:lineRule="auto"/>
      <w:textAlignment w:val="auto"/>
    </w:pPr>
    <w:rPr>
      <w:rFonts w:ascii="Times New Roman" w:hAnsi="Times New Roman"/>
      <w:sz w:val="20"/>
    </w:rPr>
  </w:style>
  <w:style w:type="character" w:customStyle="1" w:styleId="CommentTextChar1">
    <w:name w:val="Comment Text Char1"/>
    <w:basedOn w:val="DefaultParagraphFont"/>
    <w:semiHidden/>
    <w:rsid w:val="00D9377F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9377F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377F"/>
    <w:rPr>
      <w:b/>
      <w:bCs/>
    </w:rPr>
  </w:style>
  <w:style w:type="character" w:customStyle="1" w:styleId="CommentSubjectChar1">
    <w:name w:val="Comment Subject Char1"/>
    <w:basedOn w:val="CommentTextChar1"/>
    <w:semiHidden/>
    <w:rsid w:val="00D9377F"/>
    <w:rPr>
      <w:rFonts w:ascii="Calibri" w:hAnsi="Calibri"/>
      <w:b/>
      <w:bCs/>
      <w:lang w:val="en-GB" w:eastAsia="en-US"/>
    </w:rPr>
  </w:style>
  <w:style w:type="paragraph" w:customStyle="1" w:styleId="Default">
    <w:name w:val="Default"/>
    <w:rsid w:val="00D937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377F"/>
    <w:rPr>
      <w:sz w:val="16"/>
      <w:szCs w:val="16"/>
    </w:rPr>
  </w:style>
  <w:style w:type="paragraph" w:styleId="Revision">
    <w:name w:val="Revision"/>
    <w:hidden/>
    <w:uiPriority w:val="99"/>
    <w:semiHidden/>
    <w:rsid w:val="00D9377F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9377F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9377F"/>
    <w:rPr>
      <w:b/>
      <w:bCs/>
    </w:rPr>
  </w:style>
  <w:style w:type="paragraph" w:customStyle="1" w:styleId="TableText0">
    <w:name w:val="Table_Text"/>
    <w:basedOn w:val="Normal"/>
    <w:rsid w:val="00BD1BBE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BD1BB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STKaiti"/>
    </w:rPr>
  </w:style>
  <w:style w:type="paragraph" w:customStyle="1" w:styleId="TableHead0">
    <w:name w:val="Table_Head"/>
    <w:basedOn w:val="TableText0"/>
    <w:rsid w:val="00BD1BBE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7563EF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R/RR11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history/Pages/RRB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RR110/Documents/RR110-Programme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D08C-1E89-48E3-9333-A3DD5FE3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3</Pages>
  <Words>1300</Words>
  <Characters>776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理事会2016年会议议程草案</vt:lpstr>
    </vt:vector>
  </TitlesOfParts>
  <Manager>General Secretariat - Pool</Manager>
  <Company>International Telecommunication Union (ITU)</Company>
  <LinksUpToDate>false</LinksUpToDate>
  <CharactersWithSpaces>2072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理事会2016年会议议程草案</dc:title>
  <dc:subject>Council 2017</dc:subject>
  <dc:creator>Xu, Hui</dc:creator>
  <cp:keywords>C2017, C17</cp:keywords>
  <cp:lastModifiedBy>Brouard, Ricarda</cp:lastModifiedBy>
  <cp:revision>2</cp:revision>
  <cp:lastPrinted>2016-05-26T14:13:00Z</cp:lastPrinted>
  <dcterms:created xsi:type="dcterms:W3CDTF">2017-02-21T13:34:00Z</dcterms:created>
  <dcterms:modified xsi:type="dcterms:W3CDTF">2017-02-21T13:34:00Z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