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F6691" w:rsidRDefault="000E4FF0" w:rsidP="00CF66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CF6691">
              <w:rPr>
                <w:rFonts w:eastAsiaTheme="minorEastAsia" w:hint="cs"/>
                <w:b/>
                <w:bCs/>
                <w:rtl/>
                <w:lang w:eastAsia="zh-CN" w:bidi="ar-EG"/>
              </w:rPr>
              <w:t xml:space="preserve">بند جدول الأعمال: </w:t>
            </w:r>
            <w:r w:rsidR="00CF6691" w:rsidRPr="00CF6691">
              <w:rPr>
                <w:rFonts w:eastAsiaTheme="minorEastAsia"/>
                <w:b/>
                <w:bCs/>
                <w:lang w:eastAsia="zh-CN" w:bidi="ar-EG"/>
              </w:rPr>
              <w:t>ADM 1</w:t>
            </w:r>
          </w:p>
        </w:tc>
        <w:tc>
          <w:tcPr>
            <w:tcW w:w="3052" w:type="dxa"/>
            <w:vAlign w:val="center"/>
          </w:tcPr>
          <w:p w:rsidR="000E4FF0" w:rsidRPr="000E4FF0" w:rsidRDefault="00794731" w:rsidP="007947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hint="cs"/>
                <w:b/>
                <w:bCs/>
                <w:rtl/>
                <w:lang w:eastAsia="zh-CN" w:bidi="ar-EG"/>
              </w:rPr>
              <w:t xml:space="preserve">المراجعة </w:t>
            </w:r>
            <w:r>
              <w:rPr>
                <w:rFonts w:eastAsiaTheme="minorEastAsia"/>
                <w:b/>
                <w:bCs/>
                <w:lang w:eastAsia="zh-CN" w:bidi="ar-EG"/>
              </w:rPr>
              <w:t>1</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253E04">
              <w:rPr>
                <w:rFonts w:eastAsiaTheme="minorEastAsia"/>
                <w:b/>
                <w:bCs/>
                <w:lang w:eastAsia="zh-CN" w:bidi="ar-SY"/>
              </w:rPr>
              <w:t>79-A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CF6691" w:rsidP="0079473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F6691">
              <w:rPr>
                <w:rFonts w:eastAsiaTheme="minorEastAsia"/>
                <w:b/>
                <w:bCs/>
                <w:lang w:eastAsia="zh-CN" w:bidi="ar-SY"/>
              </w:rPr>
              <w:t>2</w:t>
            </w:r>
            <w:r w:rsidRPr="00CF6691">
              <w:rPr>
                <w:rFonts w:eastAsiaTheme="minorEastAsia" w:hint="cs"/>
                <w:b/>
                <w:bCs/>
                <w:rtl/>
                <w:lang w:eastAsia="zh-CN" w:bidi="ar-EG"/>
              </w:rPr>
              <w:t xml:space="preserve"> </w:t>
            </w:r>
            <w:r w:rsidR="00794731">
              <w:rPr>
                <w:rFonts w:eastAsiaTheme="minorEastAsia" w:hint="cs"/>
                <w:b/>
                <w:bCs/>
                <w:rtl/>
                <w:lang w:eastAsia="zh-CN" w:bidi="ar-EG"/>
              </w:rPr>
              <w:t xml:space="preserve">مايو </w:t>
            </w:r>
            <w:r w:rsidRPr="00CF6691">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CF6691" w:rsidP="00CF66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CF6691">
              <w:rPr>
                <w:rFonts w:eastAsiaTheme="minorEastAsia"/>
                <w:b/>
                <w:bCs/>
                <w:rtl/>
                <w:lang w:eastAsia="zh-CN" w:bidi="ar-EG"/>
              </w:rPr>
              <w:t xml:space="preserve">الأصل: </w:t>
            </w:r>
            <w:r w:rsidRPr="00CF6691">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CF6691" w:rsidP="00CF6691">
            <w:pPr>
              <w:pStyle w:val="Source"/>
              <w:rPr>
                <w:rFonts w:eastAsiaTheme="minorEastAsia"/>
                <w:rtl/>
                <w:lang w:eastAsia="zh-CN"/>
              </w:rPr>
            </w:pPr>
            <w:r w:rsidRPr="00CF6691">
              <w:rPr>
                <w:rFonts w:eastAsiaTheme="minorEastAsia" w:hint="cs"/>
                <w:rtl/>
                <w:lang w:eastAsia="zh-CN" w:bidi="ar-SY"/>
              </w:rPr>
              <w:t>مذكرة من الأمين العام</w:t>
            </w:r>
          </w:p>
        </w:tc>
      </w:tr>
      <w:tr w:rsidR="000E4FF0" w:rsidRPr="000E4FF0" w:rsidTr="000E4FF0">
        <w:trPr>
          <w:cantSplit/>
          <w:jc w:val="center"/>
        </w:trPr>
        <w:tc>
          <w:tcPr>
            <w:tcW w:w="9672" w:type="dxa"/>
            <w:gridSpan w:val="2"/>
          </w:tcPr>
          <w:p w:rsidR="000E4FF0" w:rsidRPr="000E4FF0" w:rsidRDefault="00CF6691" w:rsidP="00CF6691">
            <w:pPr>
              <w:pStyle w:val="Title1"/>
              <w:rPr>
                <w:rFonts w:eastAsiaTheme="minorEastAsia"/>
                <w:rtl/>
                <w:lang w:eastAsia="zh-CN"/>
              </w:rPr>
            </w:pPr>
            <w:r w:rsidRPr="00CF6691">
              <w:rPr>
                <w:rFonts w:eastAsiaTheme="minorEastAsia" w:hint="cs"/>
                <w:rtl/>
                <w:lang w:eastAsia="zh-CN" w:bidi="ar-SA"/>
              </w:rPr>
              <w:t>مساه‍مة من الات‍حاد الروسي</w:t>
            </w:r>
            <w:r w:rsidR="00794731">
              <w:rPr>
                <w:rFonts w:eastAsiaTheme="minorEastAsia" w:hint="cs"/>
                <w:rtl/>
                <w:lang w:eastAsia="zh-CN" w:bidi="ar-SA"/>
              </w:rPr>
              <w:t xml:space="preserve"> وجمهورية أرمينيا وجمهورية بيلاروس</w:t>
            </w:r>
          </w:p>
        </w:tc>
      </w:tr>
      <w:tr w:rsidR="000E4FF0" w:rsidRPr="000E4FF0" w:rsidTr="000E4FF0">
        <w:trPr>
          <w:cantSplit/>
          <w:jc w:val="center"/>
        </w:trPr>
        <w:tc>
          <w:tcPr>
            <w:tcW w:w="9672" w:type="dxa"/>
            <w:gridSpan w:val="2"/>
          </w:tcPr>
          <w:p w:rsidR="000E4FF0" w:rsidRPr="000E4FF0" w:rsidRDefault="00CF6691" w:rsidP="00CF6691">
            <w:pPr>
              <w:pStyle w:val="Title2"/>
              <w:rPr>
                <w:rFonts w:eastAsiaTheme="minorEastAsia"/>
                <w:w w:val="120"/>
                <w:rtl/>
                <w:lang w:eastAsia="zh-CN"/>
              </w:rPr>
            </w:pPr>
            <w:r w:rsidRPr="00CF6691">
              <w:rPr>
                <w:rFonts w:eastAsiaTheme="minorEastAsia" w:hint="cs"/>
                <w:w w:val="120"/>
                <w:rtl/>
                <w:lang w:eastAsia="zh-CN" w:bidi="ar-SY"/>
              </w:rPr>
              <w:t xml:space="preserve">معالجة مكتب الاتصالات الراديوية لبطاقات التبليغ عن الشبكات الساتلية </w:t>
            </w:r>
            <w:r w:rsidRPr="00CF6691">
              <w:rPr>
                <w:rFonts w:eastAsiaTheme="minorEastAsia"/>
                <w:w w:val="120"/>
                <w:rtl/>
                <w:lang w:eastAsia="zh-CN" w:bidi="ar-SA"/>
              </w:rPr>
              <w:br/>
            </w:r>
            <w:r w:rsidRPr="00CF6691">
              <w:rPr>
                <w:rFonts w:eastAsiaTheme="minorEastAsia" w:hint="cs"/>
                <w:w w:val="120"/>
                <w:rtl/>
                <w:lang w:eastAsia="zh-CN" w:bidi="ar-SY"/>
              </w:rPr>
              <w:t>في الأنظمة الساتلية غير المستقرة بالنسبة إلى الأرض</w:t>
            </w:r>
          </w:p>
        </w:tc>
      </w:tr>
    </w:tbl>
    <w:p w:rsidR="00CF6691" w:rsidRDefault="00CF6691" w:rsidP="00794731">
      <w:pPr>
        <w:pStyle w:val="Normalaftertitle"/>
        <w:rPr>
          <w:rtl/>
        </w:rPr>
      </w:pPr>
      <w:r>
        <w:rPr>
          <w:rFonts w:hint="cs"/>
          <w:rtl/>
        </w:rPr>
        <w:t xml:space="preserve">يشرفني أن أحيل إلى الدول الأعضاء في المجلس مساهمة مقدمة من </w:t>
      </w:r>
      <w:r>
        <w:rPr>
          <w:rFonts w:hint="cs"/>
          <w:b/>
          <w:bCs/>
          <w:rtl/>
        </w:rPr>
        <w:t>الاتحاد الروسي</w:t>
      </w:r>
      <w:r w:rsidR="00794731">
        <w:rPr>
          <w:rFonts w:hint="cs"/>
          <w:b/>
          <w:bCs/>
          <w:rtl/>
        </w:rPr>
        <w:t xml:space="preserve"> </w:t>
      </w:r>
      <w:r w:rsidR="00794731" w:rsidRPr="00794731">
        <w:rPr>
          <w:rFonts w:hint="cs"/>
          <w:b/>
          <w:bCs/>
          <w:rtl/>
        </w:rPr>
        <w:t>وجمهورية أرمينيا وجمهورية بيلاروس</w:t>
      </w:r>
      <w:r>
        <w:rPr>
          <w:rFonts w:hint="cs"/>
          <w:rtl/>
        </w:rPr>
        <w:t>.</w:t>
      </w:r>
    </w:p>
    <w:p w:rsidR="00CF6691" w:rsidRDefault="00CF6691" w:rsidP="00CF6691">
      <w:pPr>
        <w:spacing w:before="1440"/>
        <w:ind w:left="5103"/>
        <w:jc w:val="center"/>
        <w:rPr>
          <w:rtl/>
          <w:lang w:bidi="ar-SY"/>
        </w:rPr>
      </w:pPr>
      <w:r>
        <w:rPr>
          <w:rFonts w:hint="cs"/>
          <w:rtl/>
          <w:lang w:bidi="ar-SY"/>
        </w:rPr>
        <w:t>هولين</w:t>
      </w:r>
      <w:r>
        <w:rPr>
          <w:rtl/>
          <w:lang w:bidi="ar-SY"/>
        </w:rPr>
        <w:t xml:space="preserve"> </w:t>
      </w:r>
      <w:r>
        <w:rPr>
          <w:rFonts w:hint="cs"/>
          <w:rtl/>
          <w:lang w:bidi="ar-SY"/>
        </w:rPr>
        <w:t>جاو</w:t>
      </w:r>
      <w:r>
        <w:rPr>
          <w:rtl/>
          <w:lang w:bidi="ar-SY"/>
        </w:rPr>
        <w:br/>
      </w:r>
      <w:r>
        <w:rPr>
          <w:rFonts w:hint="cs"/>
          <w:rtl/>
          <w:lang w:bidi="ar-SY"/>
        </w:rPr>
        <w:t>الأمين</w:t>
      </w:r>
      <w:r>
        <w:rPr>
          <w:rtl/>
          <w:lang w:bidi="ar-SY"/>
        </w:rPr>
        <w:t xml:space="preserve"> </w:t>
      </w:r>
      <w:r>
        <w:rPr>
          <w:rFonts w:hint="cs"/>
          <w:rtl/>
          <w:lang w:bidi="ar-SY"/>
        </w:rPr>
        <w:t>العام</w:t>
      </w:r>
    </w:p>
    <w:p w:rsidR="00CF6691" w:rsidRDefault="00CF6691" w:rsidP="00CF6691">
      <w:pPr>
        <w:rPr>
          <w:rtl/>
          <w:lang w:bidi="ar-SY"/>
        </w:rPr>
      </w:pPr>
      <w:r>
        <w:rPr>
          <w:rtl/>
          <w:lang w:bidi="ar-SY"/>
        </w:rPr>
        <w:br w:type="page"/>
      </w:r>
    </w:p>
    <w:p w:rsidR="000E4FF0" w:rsidRDefault="00CB142B" w:rsidP="00794731">
      <w:pPr>
        <w:pStyle w:val="Source"/>
      </w:pPr>
      <w:r w:rsidRPr="00CB142B">
        <w:rPr>
          <w:rFonts w:hint="cs"/>
          <w:rtl/>
          <w:lang w:bidi="ar-SY"/>
        </w:rPr>
        <w:lastRenderedPageBreak/>
        <w:t>الاتحاد الروسي</w:t>
      </w:r>
      <w:r w:rsidR="00794731">
        <w:rPr>
          <w:rFonts w:hint="cs"/>
          <w:rtl/>
          <w:lang w:bidi="ar-SY"/>
        </w:rPr>
        <w:t xml:space="preserve"> </w:t>
      </w:r>
      <w:r w:rsidR="00794731" w:rsidRPr="00794731">
        <w:rPr>
          <w:rFonts w:hint="cs"/>
          <w:rtl/>
          <w:lang w:bidi="ar-SA"/>
        </w:rPr>
        <w:t>وجمهورية أرمينيا وجمهورية بيلاروس</w:t>
      </w:r>
    </w:p>
    <w:p w:rsidR="00CB142B" w:rsidRDefault="00CB142B" w:rsidP="00CB142B">
      <w:pPr>
        <w:pStyle w:val="Title1"/>
      </w:pPr>
      <w:r w:rsidRPr="00CB142B">
        <w:rPr>
          <w:rFonts w:hint="cs"/>
          <w:rtl/>
          <w:lang w:bidi="ar-SY"/>
        </w:rPr>
        <w:t xml:space="preserve">معالجة مكتب الاتصالات الراديوية لبطاقات التبليغ عن الشبكات الساتلية </w:t>
      </w:r>
      <w:r w:rsidRPr="00CB142B">
        <w:rPr>
          <w:rtl/>
          <w:lang w:bidi="ar-SA"/>
        </w:rPr>
        <w:br/>
      </w:r>
      <w:r w:rsidRPr="00CB142B">
        <w:rPr>
          <w:rFonts w:hint="cs"/>
          <w:rtl/>
          <w:lang w:bidi="ar-SY"/>
        </w:rPr>
        <w:t>في الأنظمة الساتلية غير المستقرة بالنسبة إلى الأرض</w:t>
      </w:r>
    </w:p>
    <w:p w:rsidR="00CB142B" w:rsidRPr="00CB142B" w:rsidRDefault="00CB142B" w:rsidP="00CB142B">
      <w:pPr>
        <w:pStyle w:val="Heading1"/>
        <w:rPr>
          <w:rtl/>
        </w:rPr>
      </w:pPr>
      <w:r w:rsidRPr="00CB142B">
        <w:t>1</w:t>
      </w:r>
      <w:r w:rsidRPr="00CB142B">
        <w:rPr>
          <w:rtl/>
        </w:rPr>
        <w:tab/>
      </w:r>
      <w:r w:rsidRPr="00CB142B">
        <w:rPr>
          <w:rFonts w:hint="cs"/>
          <w:rtl/>
        </w:rPr>
        <w:t>مقدمة</w:t>
      </w:r>
    </w:p>
    <w:p w:rsidR="00CB142B" w:rsidRPr="00CB142B" w:rsidRDefault="00CB142B" w:rsidP="00B36759">
      <w:pPr>
        <w:rPr>
          <w:rtl/>
          <w:lang w:bidi="ar-EG"/>
        </w:rPr>
      </w:pPr>
      <w:r w:rsidRPr="00CB142B">
        <w:rPr>
          <w:rFonts w:hint="cs"/>
          <w:rtl/>
          <w:lang w:bidi="ar-EG"/>
        </w:rPr>
        <w:t xml:space="preserve">نلاحظ حالياً اتجاهاً متصاعداً في الوقت الذي يستغرقه مكتب الاتصالات الراديوية في معالجة بطاقات التبليغ عن الشبكات الساتلية. وقد علّقت لجنة لوائح الراديو على هذا الأمر في فبراير من هذا العام، بتضمينها الملاحظة التالية في </w:t>
      </w:r>
      <w:r w:rsidR="00B36759">
        <w:rPr>
          <w:rFonts w:hint="cs"/>
          <w:rtl/>
          <w:lang w:bidi="ar-EG"/>
        </w:rPr>
        <w:t>خلاصة</w:t>
      </w:r>
      <w:r w:rsidRPr="00CB142B">
        <w:rPr>
          <w:rFonts w:hint="cs"/>
          <w:rtl/>
          <w:lang w:bidi="ar-EG"/>
        </w:rPr>
        <w:t xml:space="preserve"> قرارات اجتماع اللجنة الرابع والسبعين (الوثيقة </w:t>
      </w:r>
      <w:hyperlink r:id="rId11" w:history="1">
        <w:r w:rsidRPr="00CB142B">
          <w:rPr>
            <w:rStyle w:val="Hyperlink"/>
            <w:lang w:bidi="ar-EG"/>
          </w:rPr>
          <w:t>RRB17-1/8</w:t>
        </w:r>
      </w:hyperlink>
      <w:r w:rsidRPr="00CB142B">
        <w:rPr>
          <w:rFonts w:hint="cs"/>
          <w:rtl/>
          <w:lang w:bidi="ar-EG"/>
        </w:rPr>
        <w:t>):</w:t>
      </w:r>
    </w:p>
    <w:p w:rsidR="00CB142B" w:rsidRPr="00CB142B" w:rsidRDefault="00CB142B" w:rsidP="00CB142B">
      <w:pPr>
        <w:rPr>
          <w:rtl/>
          <w:lang w:bidi="ar-EG"/>
        </w:rPr>
      </w:pPr>
      <w:r w:rsidRPr="00CB142B">
        <w:rPr>
          <w:rFonts w:hint="cs"/>
          <w:rtl/>
          <w:lang w:bidi="ar-EG"/>
        </w:rPr>
        <w:t>"</w:t>
      </w:r>
      <w:r w:rsidRPr="00CB142B">
        <w:rPr>
          <w:rtl/>
          <w:lang w:bidi="ar-EG"/>
        </w:rPr>
        <w:t xml:space="preserve">لاحظت اللجنة زيادة عبء العمل على مكتب الاتصالات الراديوية </w:t>
      </w:r>
      <w:r w:rsidRPr="00CB142B">
        <w:rPr>
          <w:rFonts w:hint="cs"/>
          <w:rtl/>
          <w:lang w:bidi="ar-EG"/>
        </w:rPr>
        <w:t xml:space="preserve">الناتجة عن </w:t>
      </w:r>
      <w:r w:rsidRPr="00CB142B">
        <w:rPr>
          <w:rtl/>
          <w:lang w:bidi="ar-EG"/>
        </w:rPr>
        <w:t>الزيادة في عدد وتعقيد بطاقات التبليغ الساتلية المستلمة خلال الشهور الخمسة عشر الأخيرة. وعبرت اللجنة عن شواغلها من أن هذا الأمر تسبب في انتهاك المهلة التنظيمية المحددة بأربعة 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r w:rsidRPr="00CB142B">
        <w:rPr>
          <w:rFonts w:hint="cs"/>
          <w:rtl/>
          <w:lang w:bidi="ar-EG"/>
        </w:rPr>
        <w:t>".</w:t>
      </w:r>
    </w:p>
    <w:p w:rsidR="00CB142B" w:rsidRPr="00CB142B" w:rsidRDefault="00CB142B" w:rsidP="00CB142B">
      <w:pPr>
        <w:rPr>
          <w:rtl/>
          <w:lang w:bidi="ar-EG"/>
        </w:rPr>
      </w:pPr>
      <w:r w:rsidRPr="00CB142B">
        <w:rPr>
          <w:rFonts w:hint="cs"/>
          <w:rtl/>
          <w:lang w:bidi="ar-EG"/>
        </w:rPr>
        <w:t>وكما هو ملاحظ، فإن التأخير يُعزى إلى عدد من العوامل:</w:t>
      </w:r>
    </w:p>
    <w:p w:rsidR="00CB142B" w:rsidRPr="00CB142B" w:rsidRDefault="00CB142B" w:rsidP="00CB142B">
      <w:pPr>
        <w:pStyle w:val="enumlev1"/>
        <w:rPr>
          <w:rtl/>
          <w:lang w:bidi="ar-EG"/>
        </w:rPr>
      </w:pPr>
      <w:r w:rsidRPr="00CB142B">
        <w:rPr>
          <w:lang w:bidi="ar-EG"/>
        </w:rPr>
        <w:t>1</w:t>
      </w:r>
      <w:r w:rsidRPr="00CB142B">
        <w:rPr>
          <w:rtl/>
          <w:lang w:bidi="ar-EG"/>
        </w:rPr>
        <w:tab/>
      </w:r>
      <w:r w:rsidRPr="00CB142B">
        <w:rPr>
          <w:rFonts w:hint="cs"/>
          <w:rtl/>
          <w:lang w:bidi="ar-EG"/>
        </w:rPr>
        <w:t>نقصان الموارد البشرية في مكتب الاتصالات الراديوية؛</w:t>
      </w:r>
    </w:p>
    <w:p w:rsidR="00CB142B" w:rsidRPr="00CB142B" w:rsidRDefault="00CB142B" w:rsidP="00463C70">
      <w:pPr>
        <w:pStyle w:val="enumlev1"/>
        <w:rPr>
          <w:rtl/>
          <w:lang w:bidi="ar-EG"/>
        </w:rPr>
      </w:pPr>
      <w:r w:rsidRPr="00CB142B">
        <w:rPr>
          <w:lang w:bidi="ar-EG"/>
        </w:rPr>
        <w:t>2</w:t>
      </w:r>
      <w:r w:rsidRPr="00CB142B">
        <w:rPr>
          <w:rtl/>
          <w:lang w:bidi="ar-EG"/>
        </w:rPr>
        <w:tab/>
      </w:r>
      <w:r w:rsidRPr="00CB142B">
        <w:rPr>
          <w:rFonts w:hint="cs"/>
          <w:rtl/>
          <w:lang w:bidi="ar-EG"/>
        </w:rPr>
        <w:t xml:space="preserve">تزايد عدد بطاقات التبليغ </w:t>
      </w:r>
      <w:r w:rsidR="00463C70">
        <w:rPr>
          <w:rFonts w:hint="cs"/>
          <w:rtl/>
          <w:lang w:bidi="ar-EG"/>
        </w:rPr>
        <w:t>نتيجة ل</w:t>
      </w:r>
      <w:r w:rsidRPr="00CB142B">
        <w:rPr>
          <w:rFonts w:hint="cs"/>
          <w:rtl/>
          <w:lang w:bidi="ar-EG"/>
        </w:rPr>
        <w:t xml:space="preserve">قرارات المؤتمر العالمي للاتصالات الراديوية لعام </w:t>
      </w:r>
      <w:r w:rsidRPr="00CB142B">
        <w:rPr>
          <w:lang w:val="fr-CH" w:bidi="ar-EG"/>
        </w:rPr>
        <w:t>2015</w:t>
      </w:r>
      <w:r w:rsidRPr="00CB142B">
        <w:rPr>
          <w:rFonts w:hint="cs"/>
          <w:rtl/>
          <w:lang w:bidi="ar-EG"/>
        </w:rPr>
        <w:t>؛</w:t>
      </w:r>
    </w:p>
    <w:p w:rsidR="00CB142B" w:rsidRPr="00CB142B" w:rsidRDefault="00CB142B" w:rsidP="00463C70">
      <w:pPr>
        <w:pStyle w:val="enumlev1"/>
        <w:rPr>
          <w:rtl/>
          <w:lang w:bidi="ar-EG"/>
        </w:rPr>
      </w:pPr>
      <w:r w:rsidRPr="00CB142B">
        <w:rPr>
          <w:lang w:bidi="ar-EG"/>
        </w:rPr>
        <w:t>3</w:t>
      </w:r>
      <w:r w:rsidRPr="00CB142B">
        <w:rPr>
          <w:rtl/>
          <w:lang w:bidi="ar-EG"/>
        </w:rPr>
        <w:tab/>
      </w:r>
      <w:r w:rsidRPr="00CB142B">
        <w:rPr>
          <w:rFonts w:hint="cs"/>
          <w:rtl/>
          <w:lang w:bidi="ar-EG"/>
        </w:rPr>
        <w:t>الزيادة الهائلة في عدد وتعقيد بطاقات التبليغ عن الشبكات الساتلية غير المستقرة بالنسبة إلى الأرض في</w:t>
      </w:r>
      <w:r w:rsidRPr="00CB142B">
        <w:rPr>
          <w:rFonts w:hint="eastAsia"/>
          <w:rtl/>
          <w:lang w:bidi="ar-EG"/>
        </w:rPr>
        <w:t> </w:t>
      </w:r>
      <w:r w:rsidRPr="00CB142B">
        <w:rPr>
          <w:rFonts w:hint="cs"/>
          <w:rtl/>
          <w:lang w:bidi="ar-EG"/>
        </w:rPr>
        <w:t>الفترة من</w:t>
      </w:r>
      <w:r w:rsidRPr="00CB142B">
        <w:rPr>
          <w:rFonts w:hint="eastAsia"/>
          <w:rtl/>
          <w:lang w:bidi="ar-EG"/>
        </w:rPr>
        <w:t> </w:t>
      </w:r>
      <w:r w:rsidRPr="00CB142B">
        <w:rPr>
          <w:lang w:val="fr-CH" w:bidi="ar-EG"/>
        </w:rPr>
        <w:t>2014</w:t>
      </w:r>
      <w:r w:rsidRPr="00CB142B">
        <w:rPr>
          <w:rFonts w:hint="cs"/>
          <w:rtl/>
          <w:lang w:bidi="ar-EG"/>
        </w:rPr>
        <w:t xml:space="preserve"> إلى</w:t>
      </w:r>
      <w:r w:rsidR="00463C70">
        <w:rPr>
          <w:rFonts w:hint="eastAsia"/>
          <w:rtl/>
          <w:lang w:bidi="ar-EG"/>
        </w:rPr>
        <w:t> </w:t>
      </w:r>
      <w:r w:rsidRPr="00CB142B">
        <w:rPr>
          <w:lang w:val="fr-CH" w:bidi="ar-EG"/>
        </w:rPr>
        <w:t>2017</w:t>
      </w:r>
      <w:r w:rsidRPr="00CB142B">
        <w:rPr>
          <w:rFonts w:hint="cs"/>
          <w:rtl/>
          <w:lang w:bidi="ar-EG"/>
        </w:rPr>
        <w:t>.</w:t>
      </w:r>
    </w:p>
    <w:p w:rsidR="00CB142B" w:rsidRPr="00CB142B" w:rsidRDefault="00CB142B" w:rsidP="00CB142B">
      <w:pPr>
        <w:rPr>
          <w:rtl/>
          <w:lang w:bidi="ar-EG"/>
        </w:rPr>
      </w:pPr>
      <w:r w:rsidRPr="00CB142B">
        <w:rPr>
          <w:rFonts w:hint="cs"/>
          <w:rtl/>
          <w:lang w:bidi="ar-EG"/>
        </w:rPr>
        <w:t>وتدرس هذه الوثيقة العامل الثالث.</w:t>
      </w:r>
    </w:p>
    <w:p w:rsidR="00CB142B" w:rsidRPr="00CB142B" w:rsidRDefault="00CB142B" w:rsidP="00CB142B">
      <w:pPr>
        <w:pStyle w:val="Heading1"/>
        <w:rPr>
          <w:rtl/>
        </w:rPr>
      </w:pPr>
      <w:r w:rsidRPr="00CB142B">
        <w:t>2</w:t>
      </w:r>
      <w:r w:rsidRPr="00CB142B">
        <w:rPr>
          <w:rtl/>
        </w:rPr>
        <w:tab/>
      </w:r>
      <w:r w:rsidRPr="00CB142B">
        <w:rPr>
          <w:rFonts w:hint="cs"/>
          <w:rtl/>
        </w:rPr>
        <w:t>الاتجاه المتصاعد في عدد بطاقات التبليغ عن الشبكات الساتلية غير المستقرة بالنسبة إلى</w:t>
      </w:r>
      <w:r w:rsidRPr="00CB142B">
        <w:rPr>
          <w:rFonts w:hint="eastAsia"/>
          <w:rtl/>
        </w:rPr>
        <w:t> </w:t>
      </w:r>
      <w:r w:rsidRPr="00CB142B">
        <w:rPr>
          <w:rFonts w:hint="cs"/>
          <w:rtl/>
        </w:rPr>
        <w:t>الأرض</w:t>
      </w:r>
    </w:p>
    <w:p w:rsidR="00CB142B" w:rsidRPr="00CB142B" w:rsidRDefault="00CB142B" w:rsidP="004B476D">
      <w:pPr>
        <w:rPr>
          <w:rtl/>
        </w:rPr>
      </w:pPr>
      <w:r w:rsidRPr="00CB142B">
        <w:rPr>
          <w:rFonts w:hint="cs"/>
          <w:rtl/>
          <w:lang w:bidi="ar-EG"/>
        </w:rPr>
        <w:t xml:space="preserve">كما ورد في تقرير مدير مكتب الاتصالات الراديوية المقدم إلى المؤتمر العالمي للاتصالات الراديوية لعام </w:t>
      </w:r>
      <w:r w:rsidRPr="00CB142B">
        <w:rPr>
          <w:lang w:val="fr-CH" w:bidi="ar-EG"/>
        </w:rPr>
        <w:t>2015</w:t>
      </w:r>
      <w:r w:rsidRPr="00CB142B">
        <w:rPr>
          <w:rFonts w:hint="cs"/>
          <w:rtl/>
          <w:lang w:bidi="ar-EG"/>
        </w:rPr>
        <w:t xml:space="preserve"> (الفقرة </w:t>
      </w:r>
      <w:r w:rsidRPr="00CB142B">
        <w:rPr>
          <w:lang w:bidi="ar-EG"/>
        </w:rPr>
        <w:t>1.4.2.2.2</w:t>
      </w:r>
      <w:r w:rsidRPr="00CB142B">
        <w:rPr>
          <w:rFonts w:hint="cs"/>
          <w:rtl/>
          <w:lang w:bidi="ar-EG"/>
        </w:rPr>
        <w:t xml:space="preserve"> من الوثيقة</w:t>
      </w:r>
      <w:r w:rsidRPr="00CB142B">
        <w:rPr>
          <w:rFonts w:hint="eastAsia"/>
          <w:rtl/>
          <w:lang w:bidi="ar-EG"/>
        </w:rPr>
        <w:t> </w:t>
      </w:r>
      <w:hyperlink r:id="rId12" w:history="1">
        <w:r w:rsidRPr="00CB142B">
          <w:rPr>
            <w:rStyle w:val="Hyperlink"/>
            <w:lang w:bidi="ar-EG"/>
          </w:rPr>
          <w:t>CMR15/4A1</w:t>
        </w:r>
      </w:hyperlink>
      <w:r w:rsidRPr="00CB142B">
        <w:rPr>
          <w:rFonts w:hint="cs"/>
          <w:rtl/>
          <w:lang w:bidi="ar-EG"/>
        </w:rPr>
        <w:t>)، "</w:t>
      </w:r>
      <w:r w:rsidRPr="00CB142B">
        <w:rPr>
          <w:rtl/>
          <w:lang w:bidi="ar-SY"/>
        </w:rPr>
        <w:t xml:space="preserve">تقديم طلب التنسيق </w:t>
      </w:r>
      <w:r w:rsidR="00463C70">
        <w:rPr>
          <w:rFonts w:hint="cs"/>
          <w:rtl/>
          <w:lang w:bidi="ar-SY"/>
        </w:rPr>
        <w:t xml:space="preserve">بشأن </w:t>
      </w:r>
      <w:r w:rsidRPr="00CB142B">
        <w:rPr>
          <w:rtl/>
          <w:lang w:bidi="ar-SY"/>
        </w:rPr>
        <w:t>أنظمة الخدمة الثابتة الساتلية في المدارات غير المستقرة بالنسبة إلى الأرض</w:t>
      </w:r>
      <w:r w:rsidRPr="00CB142B">
        <w:rPr>
          <w:rFonts w:hint="cs"/>
          <w:rtl/>
          <w:lang w:bidi="ar-SY"/>
        </w:rPr>
        <w:t xml:space="preserve">") </w:t>
      </w:r>
      <w:r w:rsidRPr="00CB142B">
        <w:rPr>
          <w:rtl/>
          <w:lang w:bidi="ar-SY"/>
        </w:rPr>
        <w:t xml:space="preserve">تلقى المكتب، منذ نوفمبر </w:t>
      </w:r>
      <w:r w:rsidRPr="00CB142B">
        <w:rPr>
          <w:lang w:bidi="ar-EG"/>
        </w:rPr>
        <w:t>2014</w:t>
      </w:r>
      <w:r w:rsidRPr="00CB142B">
        <w:rPr>
          <w:rtl/>
          <w:lang w:bidi="ar-SY"/>
        </w:rPr>
        <w:t>، طلبات عديدة لتنسيق الأنظمة في المدارات غير المستقرة بالنسبة إلى الأرض العاملة في الخدمة الثابتة الساتلية </w:t>
      </w:r>
      <w:r w:rsidRPr="00CB142B">
        <w:rPr>
          <w:lang w:bidi="ar-EG"/>
        </w:rPr>
        <w:t>(FSS)</w:t>
      </w:r>
      <w:r w:rsidRPr="00CB142B">
        <w:rPr>
          <w:rtl/>
          <w:lang w:bidi="ar-SY"/>
        </w:rPr>
        <w:t xml:space="preserve"> </w:t>
      </w:r>
      <w:r w:rsidRPr="00CB142B">
        <w:rPr>
          <w:rFonts w:hint="cs"/>
          <w:rtl/>
          <w:lang w:bidi="ar-SY"/>
        </w:rPr>
        <w:t xml:space="preserve">والخاضعة </w:t>
      </w:r>
      <w:r w:rsidRPr="00CB142B">
        <w:rPr>
          <w:rtl/>
          <w:lang w:bidi="ar-SY"/>
        </w:rPr>
        <w:t>للتنسيق بموجب الرقم </w:t>
      </w:r>
      <w:r w:rsidRPr="00CB142B">
        <w:rPr>
          <w:lang w:bidi="ar-EG"/>
        </w:rPr>
        <w:t>7B.9</w:t>
      </w:r>
      <w:r w:rsidRPr="00CB142B">
        <w:rPr>
          <w:rtl/>
          <w:lang w:bidi="ar-SY"/>
        </w:rPr>
        <w:t xml:space="preserve"> من لوائح الراديو</w:t>
      </w:r>
      <w:r w:rsidRPr="00CB142B">
        <w:rPr>
          <w:rFonts w:hint="cs"/>
          <w:rtl/>
          <w:lang w:bidi="ar-SY"/>
        </w:rPr>
        <w:t xml:space="preserve">. وتضمنت هذه الطلبات </w:t>
      </w:r>
      <w:r w:rsidRPr="00CB142B">
        <w:rPr>
          <w:rtl/>
        </w:rPr>
        <w:t>أنظمة ساتلية تتكون من عشرات آلاف السواتل (من</w:t>
      </w:r>
      <w:r w:rsidRPr="00CB142B">
        <w:rPr>
          <w:rtl/>
          <w:lang w:bidi="ar-EG"/>
        </w:rPr>
        <w:t xml:space="preserve"> </w:t>
      </w:r>
      <w:r w:rsidRPr="00CB142B">
        <w:rPr>
          <w:lang w:bidi="ar-EG"/>
        </w:rPr>
        <w:t>70</w:t>
      </w:r>
      <w:r w:rsidRPr="00CB142B">
        <w:rPr>
          <w:lang w:val="en-GB" w:bidi="ar-EG"/>
        </w:rPr>
        <w:t> </w:t>
      </w:r>
      <w:r w:rsidRPr="00CB142B">
        <w:rPr>
          <w:lang w:bidi="ar-EG"/>
        </w:rPr>
        <w:t>000</w:t>
      </w:r>
      <w:r w:rsidRPr="00CB142B">
        <w:rPr>
          <w:rtl/>
        </w:rPr>
        <w:t xml:space="preserve"> إلى أكثر من </w:t>
      </w:r>
      <w:r w:rsidRPr="00CB142B">
        <w:rPr>
          <w:lang w:bidi="ar-EG"/>
        </w:rPr>
        <w:t>230 000</w:t>
      </w:r>
      <w:r w:rsidRPr="00CB142B">
        <w:rPr>
          <w:rtl/>
        </w:rPr>
        <w:t xml:space="preserve"> ساتل) في أكثر من </w:t>
      </w:r>
      <w:r w:rsidRPr="00CB142B">
        <w:rPr>
          <w:lang w:bidi="ar-EG"/>
        </w:rPr>
        <w:t>1 000</w:t>
      </w:r>
      <w:r w:rsidRPr="00CB142B">
        <w:rPr>
          <w:rtl/>
        </w:rPr>
        <w:t> مستو</w:t>
      </w:r>
      <w:r w:rsidR="00463C70">
        <w:rPr>
          <w:rFonts w:hint="cs"/>
          <w:rtl/>
        </w:rPr>
        <w:t>ٍ</w:t>
      </w:r>
      <w:r w:rsidRPr="00CB142B">
        <w:rPr>
          <w:rtl/>
        </w:rPr>
        <w:t xml:space="preserve"> مدار</w:t>
      </w:r>
      <w:r w:rsidR="00463C70">
        <w:rPr>
          <w:rFonts w:hint="cs"/>
          <w:rtl/>
        </w:rPr>
        <w:t>ي</w:t>
      </w:r>
      <w:r w:rsidRPr="00CB142B">
        <w:rPr>
          <w:rtl/>
        </w:rPr>
        <w:t>، مدار</w:t>
      </w:r>
      <w:r w:rsidR="004B476D">
        <w:rPr>
          <w:rFonts w:hint="cs"/>
          <w:rtl/>
        </w:rPr>
        <w:t>ات</w:t>
      </w:r>
      <w:r w:rsidRPr="00CB142B">
        <w:rPr>
          <w:rtl/>
        </w:rPr>
        <w:t xml:space="preserve"> منخفض</w:t>
      </w:r>
      <w:r w:rsidR="004B476D">
        <w:rPr>
          <w:rFonts w:hint="cs"/>
          <w:rtl/>
        </w:rPr>
        <w:t>ة</w:t>
      </w:r>
      <w:r w:rsidRPr="00CB142B">
        <w:rPr>
          <w:rtl/>
        </w:rPr>
        <w:t xml:space="preserve"> بالنسبة </w:t>
      </w:r>
      <w:r w:rsidR="004B476D">
        <w:rPr>
          <w:rFonts w:hint="cs"/>
          <w:rtl/>
        </w:rPr>
        <w:t xml:space="preserve">إلى الأرض فيما يتعلق ببعض </w:t>
      </w:r>
      <w:r w:rsidRPr="00CB142B">
        <w:rPr>
          <w:rFonts w:hint="cs"/>
          <w:rtl/>
        </w:rPr>
        <w:t xml:space="preserve">الأنظمة </w:t>
      </w:r>
      <w:r w:rsidRPr="00CB142B">
        <w:rPr>
          <w:rtl/>
        </w:rPr>
        <w:t>ومدار</w:t>
      </w:r>
      <w:r w:rsidRPr="00CB142B">
        <w:rPr>
          <w:rFonts w:hint="cs"/>
          <w:rtl/>
        </w:rPr>
        <w:t>ات</w:t>
      </w:r>
      <w:r w:rsidRPr="00CB142B">
        <w:rPr>
          <w:rtl/>
        </w:rPr>
        <w:t xml:space="preserve"> متوسط</w:t>
      </w:r>
      <w:r w:rsidRPr="00CB142B">
        <w:rPr>
          <w:rFonts w:hint="cs"/>
          <w:rtl/>
        </w:rPr>
        <w:t>ة</w:t>
      </w:r>
      <w:r w:rsidRPr="00CB142B">
        <w:rPr>
          <w:rtl/>
        </w:rPr>
        <w:t xml:space="preserve"> بالنسبة </w:t>
      </w:r>
      <w:r w:rsidR="004B476D">
        <w:rPr>
          <w:rFonts w:hint="cs"/>
          <w:rtl/>
        </w:rPr>
        <w:t>إلى الأرض فيما يتعلق ب</w:t>
      </w:r>
      <w:r w:rsidRPr="00CB142B">
        <w:rPr>
          <w:rFonts w:hint="cs"/>
          <w:rtl/>
        </w:rPr>
        <w:t>أنظمة</w:t>
      </w:r>
      <w:r w:rsidRPr="00CB142B">
        <w:rPr>
          <w:rtl/>
        </w:rPr>
        <w:t xml:space="preserve"> أخرى</w:t>
      </w:r>
      <w:r w:rsidRPr="00CB142B">
        <w:rPr>
          <w:rFonts w:hint="cs"/>
          <w:rtl/>
        </w:rPr>
        <w:t xml:space="preserve">، بما في ذلك قيم </w:t>
      </w:r>
      <w:r w:rsidR="004B476D">
        <w:rPr>
          <w:rFonts w:hint="cs"/>
          <w:rtl/>
        </w:rPr>
        <w:t xml:space="preserve">مختلفة لزاوية </w:t>
      </w:r>
      <w:r w:rsidRPr="00CB142B">
        <w:rPr>
          <w:rFonts w:hint="cs"/>
          <w:rtl/>
        </w:rPr>
        <w:t>الميل، وبالتالي فإن هذه</w:t>
      </w:r>
      <w:r w:rsidR="004B476D">
        <w:rPr>
          <w:rFonts w:hint="cs"/>
          <w:rtl/>
        </w:rPr>
        <w:t xml:space="preserve"> البطاقات</w:t>
      </w:r>
      <w:r w:rsidRPr="00CB142B">
        <w:rPr>
          <w:rFonts w:hint="cs"/>
          <w:rtl/>
        </w:rPr>
        <w:t xml:space="preserve"> في معظمها بطاقات تبليغ لمدارات غير متجانسة. </w:t>
      </w:r>
    </w:p>
    <w:p w:rsidR="00CB142B" w:rsidRPr="00CB142B" w:rsidRDefault="00CB142B" w:rsidP="004B476D">
      <w:pPr>
        <w:rPr>
          <w:rtl/>
          <w:lang w:bidi="ar-SY"/>
        </w:rPr>
      </w:pPr>
      <w:r w:rsidRPr="00CB142B">
        <w:rPr>
          <w:rtl/>
          <w:lang w:bidi="ar-SY"/>
        </w:rPr>
        <w:t xml:space="preserve">ونظراً </w:t>
      </w:r>
      <w:r w:rsidR="004B476D">
        <w:rPr>
          <w:rFonts w:hint="cs"/>
          <w:rtl/>
          <w:lang w:bidi="ar-SY"/>
        </w:rPr>
        <w:t>للعدد الكبير ل</w:t>
      </w:r>
      <w:r w:rsidRPr="00CB142B">
        <w:rPr>
          <w:rtl/>
          <w:lang w:bidi="ar-SY"/>
        </w:rPr>
        <w:t xml:space="preserve">لتخصيصات في هذه الأنظمة المعقدة ومحدودية أداة برمجية مكتب الاتصالات الراديوية، لا يستطيع المكتب أن يدرج النتائج الفردية لكل مجموعة من التخصيصات في قاعدة بيانات محطات الاتصالات الراديوية الفضائية </w:t>
      </w:r>
      <w:r w:rsidRPr="00CB142B">
        <w:rPr>
          <w:lang w:bidi="ar-EG"/>
        </w:rPr>
        <w:t>(SRS)</w:t>
      </w:r>
      <w:r w:rsidRPr="00CB142B">
        <w:rPr>
          <w:rtl/>
          <w:lang w:bidi="ar-SY"/>
        </w:rPr>
        <w:t>. وقد أشير مؤقتاً إلى بعض النتائج بموجب الرقم </w:t>
      </w:r>
      <w:r w:rsidRPr="00CB142B">
        <w:rPr>
          <w:lang w:bidi="ar-EG"/>
        </w:rPr>
        <w:t>31.11</w:t>
      </w:r>
      <w:r w:rsidRPr="00CB142B">
        <w:rPr>
          <w:rtl/>
          <w:lang w:bidi="ar-SY"/>
        </w:rPr>
        <w:t xml:space="preserve"> في شكل جدول مبين في ملاحظة المكتب في القسم الخاص </w:t>
      </w:r>
      <w:r w:rsidRPr="00CB142B">
        <w:rPr>
          <w:lang w:bidi="ar-EG"/>
        </w:rPr>
        <w:t>CR/C</w:t>
      </w:r>
      <w:r w:rsidRPr="00CB142B">
        <w:rPr>
          <w:rtl/>
          <w:lang w:bidi="ar-SY"/>
        </w:rPr>
        <w:t>.</w:t>
      </w:r>
    </w:p>
    <w:p w:rsidR="00CB142B" w:rsidRPr="00CB142B" w:rsidRDefault="00CB142B" w:rsidP="00253E04">
      <w:pPr>
        <w:keepNext/>
        <w:keepLines/>
        <w:rPr>
          <w:i/>
          <w:iCs/>
          <w:rtl/>
          <w:lang w:bidi="ar-SY"/>
        </w:rPr>
      </w:pPr>
      <w:r w:rsidRPr="00CB142B">
        <w:rPr>
          <w:rFonts w:hint="cs"/>
          <w:i/>
          <w:iCs/>
          <w:rtl/>
          <w:lang w:bidi="ar-SY"/>
        </w:rPr>
        <w:lastRenderedPageBreak/>
        <w:t>"</w:t>
      </w:r>
      <w:r w:rsidRPr="00CB142B">
        <w:rPr>
          <w:i/>
          <w:iCs/>
          <w:rtl/>
          <w:lang w:bidi="ar-SY"/>
        </w:rPr>
        <w:t>ك</w:t>
      </w:r>
      <w:r w:rsidR="004B476D">
        <w:rPr>
          <w:i/>
          <w:iCs/>
          <w:rtl/>
          <w:lang w:bidi="ar-SY"/>
        </w:rPr>
        <w:t xml:space="preserve">ما أبلغ المكتب الإدارات التي </w:t>
      </w:r>
      <w:r w:rsidR="004B476D">
        <w:rPr>
          <w:rFonts w:hint="cs"/>
          <w:i/>
          <w:iCs/>
          <w:rtl/>
          <w:lang w:bidi="ar-SY"/>
        </w:rPr>
        <w:t>بلغ</w:t>
      </w:r>
      <w:r w:rsidRPr="00CB142B">
        <w:rPr>
          <w:i/>
          <w:iCs/>
          <w:rtl/>
          <w:lang w:bidi="ar-SY"/>
        </w:rPr>
        <w:t>ت</w:t>
      </w:r>
      <w:r w:rsidR="004B476D">
        <w:rPr>
          <w:rFonts w:hint="cs"/>
          <w:i/>
          <w:iCs/>
          <w:rtl/>
          <w:lang w:bidi="ar-SY"/>
        </w:rPr>
        <w:t xml:space="preserve"> عن</w:t>
      </w:r>
      <w:r w:rsidRPr="00CB142B">
        <w:rPr>
          <w:i/>
          <w:iCs/>
          <w:rtl/>
          <w:lang w:bidi="ar-SY"/>
        </w:rPr>
        <w:t xml:space="preserve"> أنظمة ساتلية في مدارات غير مستقرة بالنسبة إلى الأرض، بأنه لن يكون في وضع يمك</w:t>
      </w:r>
      <w:r w:rsidR="00253E04">
        <w:rPr>
          <w:rFonts w:hint="cs"/>
          <w:i/>
          <w:iCs/>
          <w:rtl/>
          <w:lang w:bidi="ar-SY"/>
        </w:rPr>
        <w:t>ّ</w:t>
      </w:r>
      <w:r w:rsidRPr="00CB142B">
        <w:rPr>
          <w:i/>
          <w:iCs/>
          <w:rtl/>
          <w:lang w:bidi="ar-SY"/>
        </w:rPr>
        <w:t xml:space="preserve">نه من الامتثال لمهلة الأربعة أشهر المشار إليها في الرقم </w:t>
      </w:r>
      <w:r w:rsidRPr="00CB142B">
        <w:rPr>
          <w:i/>
          <w:iCs/>
          <w:lang w:bidi="ar-EG"/>
        </w:rPr>
        <w:t>38.9</w:t>
      </w:r>
      <w:r w:rsidRPr="00CB142B">
        <w:rPr>
          <w:i/>
          <w:iCs/>
          <w:rtl/>
          <w:lang w:bidi="ar-SY"/>
        </w:rPr>
        <w:t xml:space="preserve"> لنشر بطاقات التبليغ وذلك بسبب العديد من بطاقات التبليغ عن أنظمة ساتلية في مدارات غير مستقرة بالنسبة إلى الأرض</w:t>
      </w:r>
      <w:r w:rsidRPr="00CB142B">
        <w:rPr>
          <w:rFonts w:hint="cs"/>
          <w:i/>
          <w:iCs/>
          <w:rtl/>
          <w:lang w:bidi="ar-SY"/>
        </w:rPr>
        <w:t xml:space="preserve"> التي</w:t>
      </w:r>
      <w:r w:rsidRPr="00CB142B">
        <w:rPr>
          <w:i/>
          <w:iCs/>
          <w:rtl/>
          <w:lang w:bidi="ar-SY"/>
        </w:rPr>
        <w:t xml:space="preserve"> تلقاها المكتب في الفترة نفسها ولأن خصائصها المعقدة والتقنية تتطلب تعديلات في الأدوات التي يستخدمها المكتب حالياً لفحص ونشر معلومات التنسيق. ومع ذلك، أبلغ المكتب الإدارات بأنه سوف يبذل كل جهد ممكن لنشر البطاقات في أقرب وقت</w:t>
      </w:r>
      <w:r w:rsidRPr="00CB142B">
        <w:rPr>
          <w:rFonts w:hint="cs"/>
          <w:i/>
          <w:iCs/>
          <w:rtl/>
          <w:lang w:bidi="ar-SY"/>
        </w:rPr>
        <w:t>."</w:t>
      </w:r>
    </w:p>
    <w:p w:rsidR="00CB142B" w:rsidRPr="00CB142B" w:rsidRDefault="00CB142B" w:rsidP="004B476D">
      <w:pPr>
        <w:rPr>
          <w:rtl/>
          <w:lang w:bidi="ar-EG"/>
        </w:rPr>
      </w:pPr>
      <w:r w:rsidRPr="00CB142B">
        <w:rPr>
          <w:rFonts w:hint="cs"/>
          <w:rtl/>
          <w:lang w:bidi="ar-SY"/>
        </w:rPr>
        <w:t xml:space="preserve">ويمثِّل الشكل </w:t>
      </w:r>
      <w:r w:rsidRPr="00CB142B">
        <w:rPr>
          <w:lang w:val="fr-CH" w:bidi="ar-EG"/>
        </w:rPr>
        <w:t>1</w:t>
      </w:r>
      <w:r w:rsidRPr="00CB142B">
        <w:rPr>
          <w:rFonts w:hint="cs"/>
          <w:rtl/>
          <w:lang w:bidi="ar-EG"/>
        </w:rPr>
        <w:t xml:space="preserve"> الأنظمة الساتلية في المدارات غير المستقرة بالنسبة إلى الأرض التي تلقاها </w:t>
      </w:r>
      <w:r w:rsidR="004B476D" w:rsidRPr="004B476D">
        <w:rPr>
          <w:rFonts w:hint="cs"/>
          <w:rtl/>
          <w:lang w:bidi="ar-EG"/>
        </w:rPr>
        <w:t xml:space="preserve">المكتب </w:t>
      </w:r>
      <w:r w:rsidRPr="00CB142B">
        <w:rPr>
          <w:rFonts w:hint="cs"/>
          <w:rtl/>
          <w:lang w:bidi="ar-EG"/>
        </w:rPr>
        <w:t xml:space="preserve">وعالجها في الفترة من </w:t>
      </w:r>
      <w:r w:rsidRPr="00CB142B">
        <w:rPr>
          <w:lang w:val="fr-CH" w:bidi="ar-EG"/>
        </w:rPr>
        <w:t>2014</w:t>
      </w:r>
      <w:r w:rsidRPr="00CB142B">
        <w:rPr>
          <w:rFonts w:hint="cs"/>
          <w:rtl/>
          <w:lang w:bidi="ar-EG"/>
        </w:rPr>
        <w:t xml:space="preserve"> إلى </w:t>
      </w:r>
      <w:r w:rsidRPr="00CB142B">
        <w:rPr>
          <w:lang w:val="fr-CH" w:bidi="ar-EG"/>
        </w:rPr>
        <w:t>2016</w:t>
      </w:r>
      <w:r w:rsidRPr="00CB142B">
        <w:rPr>
          <w:rFonts w:hint="cs"/>
          <w:rtl/>
          <w:lang w:bidi="ar-EG"/>
        </w:rPr>
        <w:t xml:space="preserve">. ولئن كان عدد الأنظمة يزيد عن </w:t>
      </w:r>
      <w:r w:rsidRPr="00CB142B">
        <w:rPr>
          <w:lang w:val="fr-CH" w:bidi="ar-EG"/>
        </w:rPr>
        <w:t>50</w:t>
      </w:r>
      <w:r w:rsidRPr="00CB142B">
        <w:rPr>
          <w:rFonts w:hint="cs"/>
          <w:rtl/>
          <w:lang w:bidi="ar-EG"/>
        </w:rPr>
        <w:t xml:space="preserve"> بقليل، فإن عدد طلبات تنسيق هذه الأنظمة وتعديلها يزيد عن </w:t>
      </w:r>
      <w:r w:rsidRPr="00CB142B">
        <w:rPr>
          <w:lang w:val="fr-CH" w:bidi="ar-EG"/>
        </w:rPr>
        <w:t>100</w:t>
      </w:r>
      <w:r w:rsidRPr="00CB142B">
        <w:rPr>
          <w:rFonts w:hint="cs"/>
          <w:rtl/>
          <w:lang w:bidi="ar-EG"/>
        </w:rPr>
        <w:t xml:space="preserve">. </w:t>
      </w:r>
    </w:p>
    <w:p w:rsidR="00CB142B" w:rsidRDefault="00CB142B" w:rsidP="00CB142B">
      <w:pPr>
        <w:spacing w:line="240" w:lineRule="auto"/>
        <w:rPr>
          <w:rtl/>
          <w:lang w:bidi="ar-EG"/>
        </w:rPr>
      </w:pPr>
      <w:r w:rsidRPr="008312EB">
        <w:rPr>
          <w:rFonts w:hint="cs"/>
          <w:rtl/>
          <w:lang w:bidi="ar-EG"/>
        </w:rPr>
        <w:t xml:space="preserve">ويرد جدول المصادر في الملحق </w:t>
      </w:r>
      <w:r w:rsidRPr="008312EB">
        <w:rPr>
          <w:lang w:val="fr-CH" w:bidi="ar-EG"/>
        </w:rPr>
        <w:t>1</w:t>
      </w:r>
      <w:r w:rsidRPr="008312EB">
        <w:rPr>
          <w:rFonts w:hint="cs"/>
          <w:rtl/>
          <w:lang w:bidi="ar-EG"/>
        </w:rPr>
        <w:t>.</w:t>
      </w:r>
    </w:p>
    <w:p w:rsidR="00CB142B" w:rsidRDefault="00CB142B" w:rsidP="00CB142B">
      <w:pPr>
        <w:pStyle w:val="FigureNo"/>
        <w:spacing w:line="240" w:lineRule="auto"/>
        <w:rPr>
          <w:rtl/>
          <w:lang w:bidi="ar-EG"/>
        </w:rPr>
      </w:pPr>
      <w:r>
        <w:rPr>
          <w:rFonts w:hint="cs"/>
          <w:rtl/>
          <w:lang w:bidi="ar-EG"/>
        </w:rPr>
        <w:t>الشكل </w:t>
      </w:r>
      <w:r>
        <w:rPr>
          <w:lang w:bidi="ar-EG"/>
        </w:rPr>
        <w:t>1</w:t>
      </w:r>
    </w:p>
    <w:p w:rsidR="00CB142B" w:rsidRDefault="00CB142B" w:rsidP="00CB142B">
      <w:pPr>
        <w:pStyle w:val="Figuretitle"/>
        <w:spacing w:line="240" w:lineRule="auto"/>
        <w:rPr>
          <w:rtl/>
        </w:rPr>
      </w:pPr>
      <w:r>
        <w:rPr>
          <w:rFonts w:hint="cs"/>
          <w:rtl/>
        </w:rPr>
        <w:t>الأنظمة الساتلية غير المستقرة بالنسبة إلى الأرض</w:t>
      </w:r>
      <w:r w:rsidR="004B476D">
        <w:rPr>
          <w:rFonts w:hint="cs"/>
          <w:rtl/>
        </w:rPr>
        <w:t xml:space="preserve"> والمستويات المدارية وعدد السواتل</w:t>
      </w:r>
    </w:p>
    <w:p w:rsidR="00CB142B" w:rsidRDefault="00CB142B" w:rsidP="00CB142B">
      <w:pPr>
        <w:spacing w:before="100" w:beforeAutospacing="1" w:after="480" w:line="240" w:lineRule="auto"/>
        <w:jc w:val="center"/>
        <w:rPr>
          <w:rtl/>
          <w:lang w:bidi="ar-EG"/>
        </w:rPr>
      </w:pPr>
      <w:r>
        <w:rPr>
          <w:noProof/>
          <w:lang w:eastAsia="zh-CN"/>
        </w:rPr>
        <mc:AlternateContent>
          <mc:Choice Requires="wps">
            <w:drawing>
              <wp:anchor distT="0" distB="0" distL="114300" distR="114300" simplePos="0" relativeHeight="251659264" behindDoc="0" locked="0" layoutInCell="1" allowOverlap="1" wp14:anchorId="4376054A" wp14:editId="21B5BD3A">
                <wp:simplePos x="0" y="0"/>
                <wp:positionH relativeFrom="column">
                  <wp:posOffset>2091822</wp:posOffset>
                </wp:positionH>
                <wp:positionV relativeFrom="paragraph">
                  <wp:posOffset>3393697</wp:posOffset>
                </wp:positionV>
                <wp:extent cx="1141095" cy="216535"/>
                <wp:effectExtent l="0" t="0" r="1905" b="12065"/>
                <wp:wrapNone/>
                <wp:docPr id="3" name="Text Box 3"/>
                <wp:cNvGraphicFramePr/>
                <a:graphic xmlns:a="http://schemas.openxmlformats.org/drawingml/2006/main">
                  <a:graphicData uri="http://schemas.microsoft.com/office/word/2010/wordprocessingShape">
                    <wps:wsp>
                      <wps:cNvSpPr txBox="1"/>
                      <wps:spPr>
                        <a:xfrm>
                          <a:off x="0" y="0"/>
                          <a:ext cx="114109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2A55B9" w:rsidRDefault="004B476D" w:rsidP="008C65BC">
                            <w:pPr>
                              <w:tabs>
                                <w:tab w:val="clear" w:pos="1134"/>
                                <w:tab w:val="left" w:pos="1056"/>
                              </w:tabs>
                              <w:spacing w:before="40"/>
                              <w:jc w:val="center"/>
                              <w:rPr>
                                <w:spacing w:val="-6"/>
                                <w:sz w:val="16"/>
                                <w:szCs w:val="22"/>
                                <w:lang w:bidi="ar-EG"/>
                              </w:rPr>
                            </w:pPr>
                            <w:r>
                              <w:rPr>
                                <w:rFonts w:hint="cs"/>
                                <w:spacing w:val="-6"/>
                                <w:sz w:val="16"/>
                                <w:szCs w:val="22"/>
                                <w:rtl/>
                                <w:lang w:bidi="ar-EG"/>
                              </w:rPr>
                              <w:t>ال</w:t>
                            </w:r>
                            <w:r w:rsidR="00CB142B">
                              <w:rPr>
                                <w:rFonts w:hint="cs"/>
                                <w:spacing w:val="-6"/>
                                <w:sz w:val="16"/>
                                <w:szCs w:val="22"/>
                                <w:rtl/>
                                <w:lang w:bidi="ar-EG"/>
                              </w:rPr>
                              <w:t>مستويات المدار</w:t>
                            </w:r>
                            <w:r>
                              <w:rPr>
                                <w:rFonts w:hint="cs"/>
                                <w:spacing w:val="-6"/>
                                <w:sz w:val="16"/>
                                <w:szCs w:val="22"/>
                                <w:rtl/>
                                <w:lang w:bidi="ar-EG"/>
                              </w:rPr>
                              <w:t>ية</w:t>
                            </w:r>
                            <w:r w:rsidR="00CB142B">
                              <w:rPr>
                                <w:spacing w:val="-6"/>
                                <w:sz w:val="16"/>
                                <w:szCs w:val="22"/>
                                <w:rtl/>
                                <w:lang w:bidi="ar-EG"/>
                              </w:rPr>
                              <w:tab/>
                            </w:r>
                            <w:r w:rsidR="00CB142B" w:rsidRPr="00647C6B">
                              <w:rPr>
                                <w:rFonts w:hint="cs"/>
                                <w:color w:val="ED7D31"/>
                                <w:spacing w:val="-6"/>
                                <w:sz w:val="16"/>
                                <w:szCs w:val="22"/>
                                <w:lang w:bidi="ar-EG"/>
                              </w:rPr>
                              <w:sym w:font="Webdings" w:char="F03C"/>
                            </w:r>
                          </w:p>
                          <w:p w:rsidR="00CB142B" w:rsidRPr="00A01564" w:rsidRDefault="00CB142B" w:rsidP="00CB142B">
                            <w:pPr>
                              <w:spacing w:before="40" w:line="240" w:lineRule="exact"/>
                              <w:jc w:val="center"/>
                              <w:rPr>
                                <w:sz w:val="1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6054A" id="_x0000_t202" coordsize="21600,21600" o:spt="202" path="m,l,21600r21600,l21600,xe">
                <v:stroke joinstyle="miter"/>
                <v:path gradientshapeok="t" o:connecttype="rect"/>
              </v:shapetype>
              <v:shape id="Text Box 3" o:spid="_x0000_s1026" type="#_x0000_t202" style="position:absolute;left:0;text-align:left;margin-left:164.7pt;margin-top:267.2pt;width:89.85pt;height:1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" filled="f" stroked="f" strokeweight=".5pt">
                <v:textbox inset="0,0,0,0">
                  <w:txbxContent>
                    <w:p w:rsidR="00CB142B" w:rsidRPr="002A55B9" w:rsidRDefault="004B476D" w:rsidP="008C65BC">
                      <w:pPr>
                        <w:tabs>
                          <w:tab w:val="clear" w:pos="1134"/>
                          <w:tab w:val="left" w:pos="1056"/>
                        </w:tabs>
                        <w:spacing w:before="40"/>
                        <w:jc w:val="center"/>
                        <w:rPr>
                          <w:spacing w:val="-6"/>
                          <w:sz w:val="16"/>
                          <w:szCs w:val="22"/>
                          <w:lang w:bidi="ar-EG"/>
                        </w:rPr>
                      </w:pPr>
                      <w:r>
                        <w:rPr>
                          <w:rFonts w:hint="cs"/>
                          <w:spacing w:val="-6"/>
                          <w:sz w:val="16"/>
                          <w:szCs w:val="22"/>
                          <w:rtl/>
                          <w:lang w:bidi="ar-EG"/>
                        </w:rPr>
                        <w:t>ال</w:t>
                      </w:r>
                      <w:r w:rsidR="00CB142B">
                        <w:rPr>
                          <w:rFonts w:hint="cs"/>
                          <w:spacing w:val="-6"/>
                          <w:sz w:val="16"/>
                          <w:szCs w:val="22"/>
                          <w:rtl/>
                          <w:lang w:bidi="ar-EG"/>
                        </w:rPr>
                        <w:t>مستويات المدار</w:t>
                      </w:r>
                      <w:r>
                        <w:rPr>
                          <w:rFonts w:hint="cs"/>
                          <w:spacing w:val="-6"/>
                          <w:sz w:val="16"/>
                          <w:szCs w:val="22"/>
                          <w:rtl/>
                          <w:lang w:bidi="ar-EG"/>
                        </w:rPr>
                        <w:t>ية</w:t>
                      </w:r>
                      <w:r w:rsidR="00CB142B">
                        <w:rPr>
                          <w:spacing w:val="-6"/>
                          <w:sz w:val="16"/>
                          <w:szCs w:val="22"/>
                          <w:rtl/>
                          <w:lang w:bidi="ar-EG"/>
                        </w:rPr>
                        <w:tab/>
                      </w:r>
                      <w:r w:rsidR="00CB142B" w:rsidRPr="00647C6B">
                        <w:rPr>
                          <w:rFonts w:hint="cs"/>
                          <w:color w:val="ED7D31"/>
                          <w:spacing w:val="-6"/>
                          <w:sz w:val="16"/>
                          <w:szCs w:val="22"/>
                          <w:lang w:bidi="ar-EG"/>
                        </w:rPr>
                        <w:sym w:font="Webdings" w:char="F03C"/>
                      </w:r>
                    </w:p>
                    <w:p w:rsidR="00CB142B" w:rsidRPr="00A01564" w:rsidRDefault="00CB142B" w:rsidP="00CB142B">
                      <w:pPr>
                        <w:spacing w:before="40" w:line="240" w:lineRule="exact"/>
                        <w:jc w:val="center"/>
                        <w:rPr>
                          <w:sz w:val="16"/>
                          <w:szCs w:val="24"/>
                        </w:rPr>
                      </w:pP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54292FA3" wp14:editId="4B156AB0">
                <wp:simplePos x="0" y="0"/>
                <wp:positionH relativeFrom="column">
                  <wp:posOffset>3286356</wp:posOffset>
                </wp:positionH>
                <wp:positionV relativeFrom="paragraph">
                  <wp:posOffset>3393697</wp:posOffset>
                </wp:positionV>
                <wp:extent cx="1141679" cy="216707"/>
                <wp:effectExtent l="0" t="0" r="1905" b="12065"/>
                <wp:wrapNone/>
                <wp:docPr id="4" name="Text Box 4"/>
                <wp:cNvGraphicFramePr/>
                <a:graphic xmlns:a="http://schemas.openxmlformats.org/drawingml/2006/main">
                  <a:graphicData uri="http://schemas.microsoft.com/office/word/2010/wordprocessingShape">
                    <wps:wsp>
                      <wps:cNvSpPr txBox="1"/>
                      <wps:spPr>
                        <a:xfrm>
                          <a:off x="0" y="0"/>
                          <a:ext cx="1141679" cy="216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2A55B9" w:rsidRDefault="00CB142B" w:rsidP="008C65BC">
                            <w:pPr>
                              <w:tabs>
                                <w:tab w:val="left" w:pos="815"/>
                              </w:tabs>
                              <w:spacing w:before="40"/>
                              <w:jc w:val="center"/>
                              <w:rPr>
                                <w:spacing w:val="-6"/>
                                <w:sz w:val="16"/>
                                <w:szCs w:val="22"/>
                                <w:lang w:bidi="ar-EG"/>
                              </w:rPr>
                            </w:pPr>
                            <w:r>
                              <w:rPr>
                                <w:rFonts w:hint="cs"/>
                                <w:spacing w:val="-6"/>
                                <w:sz w:val="16"/>
                                <w:szCs w:val="22"/>
                                <w:rtl/>
                                <w:lang w:bidi="ar-EG"/>
                              </w:rPr>
                              <w:t>عدد السواتل</w:t>
                            </w:r>
                            <w:r>
                              <w:rPr>
                                <w:spacing w:val="-6"/>
                                <w:sz w:val="16"/>
                                <w:szCs w:val="22"/>
                                <w:rtl/>
                                <w:lang w:bidi="ar-EG"/>
                              </w:rPr>
                              <w:tab/>
                            </w:r>
                            <w:r w:rsidRPr="00647C6B">
                              <w:rPr>
                                <w:rFonts w:hint="cs"/>
                                <w:color w:val="5B9BD5"/>
                                <w:spacing w:val="-6"/>
                                <w:sz w:val="16"/>
                                <w:szCs w:val="22"/>
                                <w:lang w:bidi="ar-EG"/>
                              </w:rPr>
                              <w:sym w:font="Webdings" w:char="F03C"/>
                            </w:r>
                          </w:p>
                          <w:p w:rsidR="00CB142B" w:rsidRPr="00A01564" w:rsidRDefault="00CB142B" w:rsidP="00CB142B">
                            <w:pPr>
                              <w:spacing w:before="40" w:line="240" w:lineRule="exact"/>
                              <w:rPr>
                                <w:sz w:val="1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92FA3" id="Text Box 4" o:spid="_x0000_s1027" type="#_x0000_t202" style="position:absolute;left:0;text-align:left;margin-left:258.75pt;margin-top:267.2pt;width:89.9pt;height:1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" filled="f" stroked="f" strokeweight=".5pt">
                <v:textbox inset="0,0,0,0">
                  <w:txbxContent>
                    <w:p w:rsidR="00CB142B" w:rsidRPr="002A55B9" w:rsidRDefault="00CB142B" w:rsidP="008C65BC">
                      <w:pPr>
                        <w:tabs>
                          <w:tab w:val="left" w:pos="815"/>
                        </w:tabs>
                        <w:spacing w:before="40"/>
                        <w:jc w:val="center"/>
                        <w:rPr>
                          <w:spacing w:val="-6"/>
                          <w:sz w:val="16"/>
                          <w:szCs w:val="22"/>
                          <w:lang w:bidi="ar-EG"/>
                        </w:rPr>
                      </w:pPr>
                      <w:r>
                        <w:rPr>
                          <w:rFonts w:hint="cs"/>
                          <w:spacing w:val="-6"/>
                          <w:sz w:val="16"/>
                          <w:szCs w:val="22"/>
                          <w:rtl/>
                          <w:lang w:bidi="ar-EG"/>
                        </w:rPr>
                        <w:t>عدد السواتل</w:t>
                      </w:r>
                      <w:r>
                        <w:rPr>
                          <w:spacing w:val="-6"/>
                          <w:sz w:val="16"/>
                          <w:szCs w:val="22"/>
                          <w:rtl/>
                          <w:lang w:bidi="ar-EG"/>
                        </w:rPr>
                        <w:tab/>
                      </w:r>
                      <w:r w:rsidRPr="00647C6B">
                        <w:rPr>
                          <w:rFonts w:hint="cs"/>
                          <w:color w:val="5B9BD5"/>
                          <w:spacing w:val="-6"/>
                          <w:sz w:val="16"/>
                          <w:szCs w:val="22"/>
                          <w:lang w:bidi="ar-EG"/>
                        </w:rPr>
                        <w:sym w:font="Webdings" w:char="F03C"/>
                      </w:r>
                    </w:p>
                    <w:p w:rsidR="00CB142B" w:rsidRPr="00A01564" w:rsidRDefault="00CB142B" w:rsidP="00CB142B">
                      <w:pPr>
                        <w:spacing w:before="40" w:line="240" w:lineRule="exact"/>
                        <w:rPr>
                          <w:sz w:val="16"/>
                          <w:szCs w:val="24"/>
                        </w:rPr>
                      </w:pPr>
                    </w:p>
                  </w:txbxContent>
                </v:textbox>
              </v:shape>
            </w:pict>
          </mc:Fallback>
        </mc:AlternateContent>
      </w:r>
      <w:r>
        <w:rPr>
          <w:noProof/>
          <w:lang w:eastAsia="zh-CN"/>
        </w:rPr>
        <w:drawing>
          <wp:inline distT="0" distB="0" distL="0" distR="0" wp14:anchorId="0FAAC00D" wp14:editId="24966B98">
            <wp:extent cx="5943600" cy="3213614"/>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srcRect b="5810"/>
                    <a:stretch/>
                  </pic:blipFill>
                  <pic:spPr bwMode="auto">
                    <a:xfrm>
                      <a:off x="0" y="0"/>
                      <a:ext cx="5943600" cy="3213614"/>
                    </a:xfrm>
                    <a:prstGeom prst="rect">
                      <a:avLst/>
                    </a:prstGeom>
                    <a:ln>
                      <a:noFill/>
                    </a:ln>
                    <a:extLst>
                      <a:ext uri="{53640926-AAD7-44D8-BBD7-CCE9431645EC}">
                        <a14:shadowObscured xmlns:a14="http://schemas.microsoft.com/office/drawing/2010/main"/>
                      </a:ext>
                    </a:extLst>
                  </pic:spPr>
                </pic:pic>
              </a:graphicData>
            </a:graphic>
          </wp:inline>
        </w:drawing>
      </w:r>
    </w:p>
    <w:p w:rsidR="00CB142B" w:rsidRDefault="00CB142B" w:rsidP="00CB142B"/>
    <w:p w:rsidR="00253E04" w:rsidRDefault="00CB142B" w:rsidP="00253E04">
      <w:pPr>
        <w:rPr>
          <w:rtl/>
        </w:rPr>
      </w:pPr>
      <w:r w:rsidRPr="00647C6B">
        <w:rPr>
          <w:rFonts w:hint="cs"/>
          <w:rtl/>
        </w:rPr>
        <w:t>وكما يمكن ملاحظته من الشكل، يمكن أن تشمل الأنظمة الساتلية غير المستقرة بالنسبة إلى الأرض ما يصل إلى عشرات الآلاف من السواتل. وحتى يتسنى توضيح حجم الكوكبات غير ا</w:t>
      </w:r>
      <w:r>
        <w:rPr>
          <w:rFonts w:hint="cs"/>
          <w:rtl/>
        </w:rPr>
        <w:t>لمستقرة بالنسبة إلى الأرض فقد ا</w:t>
      </w:r>
      <w:r w:rsidRPr="00647C6B">
        <w:rPr>
          <w:rFonts w:hint="cs"/>
          <w:rtl/>
        </w:rPr>
        <w:t>ست</w:t>
      </w:r>
      <w:r>
        <w:rPr>
          <w:rFonts w:hint="cs"/>
          <w:rtl/>
        </w:rPr>
        <w:t>ُ</w:t>
      </w:r>
      <w:r w:rsidRPr="00647C6B">
        <w:rPr>
          <w:rFonts w:hint="cs"/>
          <w:rtl/>
        </w:rPr>
        <w:t>خدم تدرُج خوارزمي.</w:t>
      </w:r>
    </w:p>
    <w:p w:rsidR="00CB142B" w:rsidRPr="00647C6B" w:rsidRDefault="00CB142B" w:rsidP="00253E04">
      <w:pPr>
        <w:rPr>
          <w:rtl/>
        </w:rPr>
      </w:pPr>
      <w:r w:rsidRPr="00647C6B">
        <w:rPr>
          <w:rFonts w:hint="cs"/>
          <w:rtl/>
        </w:rPr>
        <w:t xml:space="preserve">وتطلبت معالجة هذه البطاقات من دون شك نفقات كبيرة من </w:t>
      </w:r>
      <w:r w:rsidR="00F95E1A">
        <w:rPr>
          <w:rFonts w:hint="cs"/>
          <w:rtl/>
        </w:rPr>
        <w:t xml:space="preserve">جانب </w:t>
      </w:r>
      <w:r w:rsidRPr="00647C6B">
        <w:rPr>
          <w:rFonts w:hint="cs"/>
          <w:rtl/>
        </w:rPr>
        <w:t>المكتب، وأسفرت في الآن ذاته عن زيادة في تأخُّر معالجتها، على النحو المبيَّن في</w:t>
      </w:r>
      <w:r w:rsidRPr="00647C6B">
        <w:rPr>
          <w:rFonts w:hint="eastAsia"/>
          <w:rtl/>
        </w:rPr>
        <w:t> </w:t>
      </w:r>
      <w:r w:rsidRPr="00647C6B">
        <w:rPr>
          <w:rFonts w:hint="cs"/>
          <w:rtl/>
        </w:rPr>
        <w:t>الشكل</w:t>
      </w:r>
      <w:r w:rsidRPr="00647C6B">
        <w:rPr>
          <w:rFonts w:hint="eastAsia"/>
          <w:rtl/>
        </w:rPr>
        <w:t> </w:t>
      </w:r>
      <w:r w:rsidRPr="00647C6B">
        <w:rPr>
          <w:lang w:val="fr-CH"/>
        </w:rPr>
        <w:t>2</w:t>
      </w:r>
      <w:r w:rsidRPr="00647C6B">
        <w:rPr>
          <w:rFonts w:hint="cs"/>
          <w:rtl/>
        </w:rPr>
        <w:t>.</w:t>
      </w:r>
    </w:p>
    <w:p w:rsidR="00CB142B" w:rsidRDefault="00CB142B" w:rsidP="00CB142B">
      <w:pPr>
        <w:pStyle w:val="FigureNo"/>
        <w:spacing w:line="240" w:lineRule="auto"/>
        <w:rPr>
          <w:rtl/>
          <w:lang w:bidi="ar-EG"/>
        </w:rPr>
      </w:pPr>
      <w:r>
        <w:rPr>
          <w:rFonts w:hint="cs"/>
          <w:rtl/>
        </w:rPr>
        <w:lastRenderedPageBreak/>
        <w:t>الشكل </w:t>
      </w:r>
      <w:r>
        <w:t>2</w:t>
      </w:r>
    </w:p>
    <w:p w:rsidR="00CB142B" w:rsidRDefault="00CB142B" w:rsidP="00CB142B">
      <w:pPr>
        <w:pStyle w:val="Figuretitle"/>
        <w:spacing w:line="240" w:lineRule="auto"/>
        <w:rPr>
          <w:rtl/>
        </w:rPr>
      </w:pPr>
      <w:r>
        <w:rPr>
          <w:rFonts w:hint="cs"/>
          <w:rtl/>
        </w:rPr>
        <w:t xml:space="preserve">التأخر في معالجة بطاقات </w:t>
      </w:r>
      <w:r w:rsidR="00F95E1A">
        <w:rPr>
          <w:rFonts w:hint="cs"/>
          <w:rtl/>
        </w:rPr>
        <w:t>ال</w:t>
      </w:r>
      <w:r>
        <w:rPr>
          <w:rFonts w:hint="cs"/>
          <w:rtl/>
        </w:rPr>
        <w:t xml:space="preserve">تبليغ </w:t>
      </w:r>
      <w:r w:rsidR="00F95E1A">
        <w:rPr>
          <w:rFonts w:hint="cs"/>
          <w:rtl/>
        </w:rPr>
        <w:t xml:space="preserve">عن </w:t>
      </w:r>
      <w:r>
        <w:rPr>
          <w:rFonts w:hint="cs"/>
          <w:rtl/>
        </w:rPr>
        <w:t>الأنظمة غير المستقرة بالنسبة إلى الأرض</w:t>
      </w:r>
    </w:p>
    <w:p w:rsidR="00CB142B" w:rsidRPr="008312EB" w:rsidRDefault="00CB142B" w:rsidP="00CB142B">
      <w:pPr>
        <w:spacing w:before="100" w:beforeAutospacing="1" w:after="100" w:afterAutospacing="1" w:line="240" w:lineRule="auto"/>
        <w:jc w:val="center"/>
        <w:rPr>
          <w:rtl/>
        </w:rPr>
      </w:pPr>
      <w:r>
        <w:rPr>
          <w:noProof/>
          <w:rtl/>
          <w:lang w:eastAsia="zh-CN"/>
        </w:rPr>
        <mc:AlternateContent>
          <mc:Choice Requires="wps">
            <w:drawing>
              <wp:anchor distT="0" distB="0" distL="114300" distR="114300" simplePos="0" relativeHeight="251661312" behindDoc="0" locked="0" layoutInCell="1" allowOverlap="1" wp14:anchorId="39AA7AE3" wp14:editId="5C393A0B">
                <wp:simplePos x="0" y="0"/>
                <wp:positionH relativeFrom="column">
                  <wp:posOffset>2348230</wp:posOffset>
                </wp:positionH>
                <wp:positionV relativeFrom="paragraph">
                  <wp:posOffset>66187</wp:posOffset>
                </wp:positionV>
                <wp:extent cx="1542197" cy="259308"/>
                <wp:effectExtent l="0" t="0" r="1270" b="7620"/>
                <wp:wrapNone/>
                <wp:docPr id="206" name="Text Box 206"/>
                <wp:cNvGraphicFramePr/>
                <a:graphic xmlns:a="http://schemas.openxmlformats.org/drawingml/2006/main">
                  <a:graphicData uri="http://schemas.microsoft.com/office/word/2010/wordprocessingShape">
                    <wps:wsp>
                      <wps:cNvSpPr txBox="1"/>
                      <wps:spPr>
                        <a:xfrm>
                          <a:off x="0" y="0"/>
                          <a:ext cx="1542197"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8648FB" w:rsidRDefault="00CB142B" w:rsidP="00CB142B">
                            <w:pPr>
                              <w:tabs>
                                <w:tab w:val="left" w:pos="815"/>
                              </w:tabs>
                              <w:spacing w:before="40"/>
                              <w:jc w:val="center"/>
                              <w:rPr>
                                <w:b/>
                                <w:bCs/>
                                <w:spacing w:val="-6"/>
                                <w:sz w:val="20"/>
                                <w:szCs w:val="26"/>
                                <w:lang w:bidi="ar-EG"/>
                              </w:rPr>
                            </w:pPr>
                            <w:r w:rsidRPr="008648FB">
                              <w:rPr>
                                <w:rFonts w:hint="cs"/>
                                <w:b/>
                                <w:bCs/>
                                <w:spacing w:val="-6"/>
                                <w:sz w:val="20"/>
                                <w:szCs w:val="26"/>
                                <w:rtl/>
                                <w:lang w:bidi="ar-EG"/>
                              </w:rPr>
                              <w:t>التأخر في المعالجة (بالشهور)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7AE3" id="Text Box 206" o:spid="_x0000_s1028" type="#_x0000_t202" style="position:absolute;left:0;text-align:left;margin-left:184.9pt;margin-top:5.2pt;width:121.4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" fillcolor="white [3212]" stroked="f" strokeweight=".5pt">
                <v:textbox inset="0,0,0,0">
                  <w:txbxContent>
                    <w:p w:rsidR="00CB142B" w:rsidRPr="008648FB" w:rsidRDefault="00CB142B" w:rsidP="00CB142B">
                      <w:pPr>
                        <w:tabs>
                          <w:tab w:val="left" w:pos="815"/>
                        </w:tabs>
                        <w:spacing w:before="40"/>
                        <w:jc w:val="center"/>
                        <w:rPr>
                          <w:b/>
                          <w:bCs/>
                          <w:spacing w:val="-6"/>
                          <w:sz w:val="20"/>
                          <w:szCs w:val="26"/>
                          <w:lang w:bidi="ar-EG"/>
                        </w:rPr>
                      </w:pPr>
                      <w:r w:rsidRPr="008648FB">
                        <w:rPr>
                          <w:rFonts w:hint="cs"/>
                          <w:b/>
                          <w:bCs/>
                          <w:spacing w:val="-6"/>
                          <w:sz w:val="20"/>
                          <w:szCs w:val="26"/>
                          <w:rtl/>
                          <w:lang w:bidi="ar-EG"/>
                        </w:rPr>
                        <w:t>التأخر في المعالجة (بالشهور)</w:t>
                      </w:r>
                    </w:p>
                  </w:txbxContent>
                </v:textbox>
              </v:shape>
            </w:pict>
          </mc:Fallback>
        </mc:AlternateContent>
      </w:r>
      <w:r w:rsidRPr="008312EB">
        <w:rPr>
          <w:noProof/>
          <w:lang w:eastAsia="zh-CN"/>
        </w:rPr>
        <w:drawing>
          <wp:inline distT="0" distB="0" distL="0" distR="0" wp14:anchorId="1A74A133" wp14:editId="0758D5E8">
            <wp:extent cx="5943600" cy="386270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bwMode="auto">
                    <a:xfrm>
                      <a:off x="0" y="0"/>
                      <a:ext cx="5943600" cy="3862705"/>
                    </a:xfrm>
                    <a:prstGeom prst="rect">
                      <a:avLst/>
                    </a:prstGeom>
                  </pic:spPr>
                </pic:pic>
              </a:graphicData>
            </a:graphic>
          </wp:inline>
        </w:drawing>
      </w:r>
    </w:p>
    <w:p w:rsidR="00CB142B" w:rsidRPr="00CB142B" w:rsidRDefault="00CB142B" w:rsidP="00CB142B">
      <w:pPr>
        <w:rPr>
          <w:spacing w:val="-2"/>
          <w:rtl/>
          <w:lang w:bidi="ar-EG"/>
        </w:rPr>
      </w:pPr>
      <w:r w:rsidRPr="00CB142B">
        <w:rPr>
          <w:rFonts w:hint="cs"/>
          <w:spacing w:val="-2"/>
          <w:rtl/>
        </w:rPr>
        <w:t xml:space="preserve">وتعذّر على المكتب معالجة بطاقات التبليغ في الوقت المحدَّد، وقد تمّ في معظم الأنظمة تجاوُز الإطار الزمني بمعامل يتراوح بين </w:t>
      </w:r>
      <w:r w:rsidRPr="00CB142B">
        <w:rPr>
          <w:spacing w:val="-2"/>
          <w:lang w:val="fr-CH"/>
        </w:rPr>
        <w:t>1,5</w:t>
      </w:r>
      <w:r w:rsidRPr="00CB142B">
        <w:rPr>
          <w:rFonts w:hint="cs"/>
          <w:spacing w:val="-2"/>
          <w:rtl/>
          <w:lang w:bidi="ar-EG"/>
        </w:rPr>
        <w:t xml:space="preserve"> و</w:t>
      </w:r>
      <w:r w:rsidRPr="00CB142B">
        <w:rPr>
          <w:spacing w:val="-2"/>
          <w:lang w:val="fr-CH" w:bidi="ar-EG"/>
        </w:rPr>
        <w:t>2</w:t>
      </w:r>
      <w:r w:rsidRPr="00CB142B">
        <w:rPr>
          <w:rFonts w:hint="cs"/>
          <w:spacing w:val="-2"/>
          <w:rtl/>
          <w:lang w:bidi="ar-EG"/>
        </w:rPr>
        <w:t xml:space="preserve">. </w:t>
      </w:r>
    </w:p>
    <w:p w:rsidR="00CB142B" w:rsidRPr="00647C6B" w:rsidRDefault="00CB142B" w:rsidP="00F95E1A">
      <w:pPr>
        <w:rPr>
          <w:spacing w:val="-2"/>
          <w:rtl/>
          <w:lang w:bidi="ar-EG"/>
        </w:rPr>
      </w:pPr>
      <w:r w:rsidRPr="00647C6B">
        <w:rPr>
          <w:rFonts w:hint="cs"/>
          <w:spacing w:val="-2"/>
          <w:rtl/>
          <w:lang w:bidi="ar-EG"/>
        </w:rPr>
        <w:t xml:space="preserve">وعلاوة على ذلك، وحيث إن معالجة بطاقات التبليغ </w:t>
      </w:r>
      <w:r w:rsidR="00F95E1A">
        <w:rPr>
          <w:rFonts w:hint="cs"/>
          <w:spacing w:val="-2"/>
          <w:rtl/>
          <w:lang w:bidi="ar-EG"/>
        </w:rPr>
        <w:t>عن</w:t>
      </w:r>
      <w:r w:rsidRPr="00647C6B">
        <w:rPr>
          <w:rFonts w:hint="cs"/>
          <w:spacing w:val="-2"/>
          <w:rtl/>
          <w:lang w:bidi="ar-EG"/>
        </w:rPr>
        <w:t xml:space="preserve"> الأنظمة في المدارات المستقرة</w:t>
      </w:r>
      <w:r>
        <w:rPr>
          <w:rFonts w:hint="cs"/>
          <w:spacing w:val="-2"/>
          <w:rtl/>
          <w:lang w:bidi="ar-EG"/>
        </w:rPr>
        <w:t xml:space="preserve"> </w:t>
      </w:r>
      <w:r>
        <w:rPr>
          <w:spacing w:val="-2"/>
          <w:lang w:bidi="ar-EG"/>
        </w:rPr>
        <w:t>(GSO)</w:t>
      </w:r>
      <w:r w:rsidRPr="00647C6B">
        <w:rPr>
          <w:rFonts w:hint="cs"/>
          <w:spacing w:val="-2"/>
          <w:rtl/>
          <w:lang w:bidi="ar-EG"/>
        </w:rPr>
        <w:t xml:space="preserve"> بالنسبة إلى الأرض والمدارات غير</w:t>
      </w:r>
      <w:r w:rsidRPr="00647C6B">
        <w:rPr>
          <w:rFonts w:hint="eastAsia"/>
          <w:spacing w:val="-2"/>
          <w:rtl/>
          <w:lang w:bidi="ar-EG"/>
        </w:rPr>
        <w:t> </w:t>
      </w:r>
      <w:r w:rsidRPr="00647C6B">
        <w:rPr>
          <w:rFonts w:hint="cs"/>
          <w:spacing w:val="-2"/>
          <w:rtl/>
          <w:lang w:bidi="ar-EG"/>
        </w:rPr>
        <w:t>المستقرة بالنسبة إلى الأرض تُجرى بالتتابع في صف عام واحد، فإن أي زيادة في وقت معالجة بطاقات التبليغ عن الأنظمة غير</w:t>
      </w:r>
      <w:r>
        <w:rPr>
          <w:rFonts w:hint="eastAsia"/>
          <w:spacing w:val="-2"/>
          <w:rtl/>
          <w:lang w:bidi="ar-EG"/>
        </w:rPr>
        <w:t> </w:t>
      </w:r>
      <w:r w:rsidRPr="00647C6B">
        <w:rPr>
          <w:rFonts w:hint="cs"/>
          <w:spacing w:val="-2"/>
          <w:rtl/>
          <w:lang w:bidi="ar-EG"/>
        </w:rPr>
        <w:t xml:space="preserve">المستقرة بالنسبة إلى الأرض سينتج عنها تأخُّر في معالجة بطاقات التبليغ للأنظمة </w:t>
      </w:r>
      <w:r>
        <w:rPr>
          <w:rFonts w:hint="cs"/>
          <w:spacing w:val="-2"/>
          <w:rtl/>
          <w:lang w:bidi="ar-EG"/>
        </w:rPr>
        <w:t>المستقرة بالنسبة إلى</w:t>
      </w:r>
      <w:r>
        <w:rPr>
          <w:rFonts w:hint="eastAsia"/>
          <w:spacing w:val="-2"/>
          <w:rtl/>
          <w:lang w:bidi="ar-EG"/>
        </w:rPr>
        <w:t> </w:t>
      </w:r>
      <w:r>
        <w:rPr>
          <w:rFonts w:hint="cs"/>
          <w:spacing w:val="-2"/>
          <w:rtl/>
          <w:lang w:bidi="ar-EG"/>
        </w:rPr>
        <w:t>الأرض.</w:t>
      </w:r>
    </w:p>
    <w:p w:rsidR="00CB142B" w:rsidRPr="008312EB" w:rsidRDefault="00CB142B" w:rsidP="00F95E1A">
      <w:pPr>
        <w:rPr>
          <w:rtl/>
          <w:lang w:bidi="ar-EG"/>
        </w:rPr>
      </w:pPr>
      <w:r w:rsidRPr="008312EB">
        <w:rPr>
          <w:rFonts w:hint="cs"/>
          <w:rtl/>
          <w:lang w:bidi="ar-EG"/>
        </w:rPr>
        <w:t xml:space="preserve">وهذا يؤدي بدوره إلى تقليص الوقت المتاح لإجراء التنسيق، </w:t>
      </w:r>
      <w:r>
        <w:rPr>
          <w:rFonts w:hint="cs"/>
          <w:rtl/>
          <w:lang w:bidi="ar-EG"/>
        </w:rPr>
        <w:t>إذ</w:t>
      </w:r>
      <w:r w:rsidRPr="008312EB">
        <w:rPr>
          <w:rFonts w:hint="cs"/>
          <w:rtl/>
          <w:lang w:bidi="ar-EG"/>
        </w:rPr>
        <w:t xml:space="preserve"> </w:t>
      </w:r>
      <w:r w:rsidR="00F95E1A">
        <w:rPr>
          <w:rFonts w:hint="cs"/>
          <w:rtl/>
          <w:lang w:bidi="ar-EG"/>
        </w:rPr>
        <w:t>لا تكون</w:t>
      </w:r>
      <w:r w:rsidRPr="008312EB">
        <w:rPr>
          <w:rFonts w:hint="cs"/>
          <w:rtl/>
          <w:lang w:bidi="ar-EG"/>
        </w:rPr>
        <w:t xml:space="preserve"> جميع الإدارات جاهزة للاشتراك في تنسيق بطاقات التبليغ التي تُنشر "كما وردت". </w:t>
      </w:r>
    </w:p>
    <w:p w:rsidR="00CB142B" w:rsidRPr="008312EB" w:rsidRDefault="00CB142B" w:rsidP="00F95E1A">
      <w:pPr>
        <w:rPr>
          <w:rtl/>
          <w:lang w:bidi="ar-EG"/>
        </w:rPr>
      </w:pPr>
      <w:r w:rsidRPr="008312EB">
        <w:rPr>
          <w:rFonts w:hint="cs"/>
          <w:rtl/>
          <w:lang w:bidi="ar-EG"/>
        </w:rPr>
        <w:t>وكما سبق ذكره، فإن ذلك يُجرى في ظل التعقيد الكبير ل</w:t>
      </w:r>
      <w:r>
        <w:rPr>
          <w:rFonts w:hint="cs"/>
          <w:rtl/>
          <w:lang w:bidi="ar-EG"/>
        </w:rPr>
        <w:t>ب</w:t>
      </w:r>
      <w:r w:rsidRPr="008312EB">
        <w:rPr>
          <w:rFonts w:hint="cs"/>
          <w:rtl/>
          <w:lang w:bidi="ar-EG"/>
        </w:rPr>
        <w:t>طاقات التبليغ. فإن بطاقات التبليغ للأنظمة غير المستقرة بالنسبة إلى الأرض، بخلاف تلك الخاصة بالأنظمة المستقرة بالنسبة إلى الأرض، تأتي مصحوبة بمجموعة إضافية من البيانات المتعلقة بمستويات المدارات، والخصائص المدارية</w:t>
      </w:r>
      <w:r w:rsidR="00F95E1A">
        <w:rPr>
          <w:rFonts w:hint="cs"/>
          <w:rtl/>
          <w:lang w:bidi="ar-EG"/>
        </w:rPr>
        <w:t xml:space="preserve"> المختلفة</w:t>
      </w:r>
      <w:r w:rsidRPr="008312EB">
        <w:rPr>
          <w:rFonts w:hint="cs"/>
          <w:rtl/>
          <w:lang w:bidi="ar-EG"/>
        </w:rPr>
        <w:t xml:space="preserve">. </w:t>
      </w:r>
    </w:p>
    <w:p w:rsidR="00CB142B" w:rsidRPr="008312EB" w:rsidRDefault="00CB142B" w:rsidP="00CB142B">
      <w:pPr>
        <w:rPr>
          <w:rtl/>
          <w:lang w:bidi="ar-EG"/>
        </w:rPr>
      </w:pPr>
      <w:r w:rsidRPr="008312EB">
        <w:rPr>
          <w:rFonts w:hint="cs"/>
          <w:rtl/>
          <w:lang w:bidi="ar-EG"/>
        </w:rPr>
        <w:t>وتبيَّن هذه الخصائص في الجزء التالي:</w:t>
      </w:r>
    </w:p>
    <w:p w:rsidR="00CB142B" w:rsidRPr="008312EB" w:rsidRDefault="00CB142B" w:rsidP="00CB142B">
      <w:pPr>
        <w:pStyle w:val="Heading1"/>
        <w:rPr>
          <w:rtl/>
        </w:rPr>
      </w:pPr>
      <w:r w:rsidRPr="008312EB">
        <w:t>3</w:t>
      </w:r>
      <w:r w:rsidRPr="008312EB">
        <w:tab/>
      </w:r>
      <w:r w:rsidRPr="008312EB">
        <w:rPr>
          <w:rFonts w:hint="cs"/>
          <w:rtl/>
        </w:rPr>
        <w:t>استرداد تكاليف معالجة الأنظمة غير المستقرة بالنسبة إلى الأرض</w:t>
      </w:r>
    </w:p>
    <w:p w:rsidR="00CB142B" w:rsidRPr="008312EB" w:rsidRDefault="00CB142B" w:rsidP="00F95E1A">
      <w:pPr>
        <w:rPr>
          <w:rtl/>
        </w:rPr>
      </w:pPr>
      <w:r w:rsidRPr="008312EB">
        <w:rPr>
          <w:rFonts w:hint="cs"/>
          <w:rtl/>
        </w:rPr>
        <w:t xml:space="preserve">يتبيَّن من تحليل أُجري للمقرر </w:t>
      </w:r>
      <w:r w:rsidRPr="008312EB">
        <w:rPr>
          <w:lang w:val="fr-CH"/>
        </w:rPr>
        <w:t>482</w:t>
      </w:r>
      <w:r w:rsidRPr="008312EB">
        <w:rPr>
          <w:rFonts w:hint="cs"/>
          <w:rtl/>
          <w:lang w:bidi="ar-EG"/>
        </w:rPr>
        <w:t xml:space="preserve"> (دورة المجلس لعام </w:t>
      </w:r>
      <w:r w:rsidRPr="008312EB">
        <w:rPr>
          <w:lang w:val="fr-CH" w:bidi="ar-EG"/>
        </w:rPr>
        <w:t>2013</w:t>
      </w:r>
      <w:r w:rsidRPr="008312EB">
        <w:rPr>
          <w:rFonts w:hint="cs"/>
          <w:rtl/>
          <w:lang w:bidi="ar-EG"/>
        </w:rPr>
        <w:t>) أنه غير مناسب للحالة الراهنة. ففي</w:t>
      </w:r>
      <w:r w:rsidR="00F95E1A">
        <w:rPr>
          <w:rFonts w:hint="cs"/>
          <w:rtl/>
          <w:lang w:bidi="ar-EG"/>
        </w:rPr>
        <w:t>ما يتعلق</w:t>
      </w:r>
      <w:r w:rsidRPr="008312EB">
        <w:rPr>
          <w:rFonts w:hint="cs"/>
          <w:rtl/>
          <w:lang w:bidi="ar-EG"/>
        </w:rPr>
        <w:t xml:space="preserve"> </w:t>
      </w:r>
      <w:r w:rsidR="00F95E1A">
        <w:rPr>
          <w:rFonts w:hint="cs"/>
          <w:rtl/>
          <w:lang w:bidi="ar-EG"/>
        </w:rPr>
        <w:t>ب</w:t>
      </w:r>
      <w:r w:rsidRPr="008312EB">
        <w:rPr>
          <w:rFonts w:hint="cs"/>
          <w:rtl/>
          <w:lang w:bidi="ar-EG"/>
        </w:rPr>
        <w:t>الأنظمة غير المستقرة بالنسبة إلى الأرض، يُستخدم نفس نظام حساب تكاليف المعالجة المستخدم</w:t>
      </w:r>
      <w:r w:rsidR="00F95E1A">
        <w:rPr>
          <w:rFonts w:hint="cs"/>
          <w:rtl/>
          <w:lang w:bidi="ar-EG"/>
        </w:rPr>
        <w:t xml:space="preserve"> من أجل</w:t>
      </w:r>
      <w:r w:rsidRPr="008312EB">
        <w:rPr>
          <w:rFonts w:hint="cs"/>
          <w:rtl/>
          <w:lang w:bidi="ar-EG"/>
        </w:rPr>
        <w:t xml:space="preserve"> الأنظمة</w:t>
      </w:r>
      <w:r w:rsidR="00AA6575">
        <w:rPr>
          <w:rFonts w:hint="cs"/>
          <w:rtl/>
          <w:lang w:bidi="ar-EG"/>
        </w:rPr>
        <w:t xml:space="preserve"> المستقرة بالنسبة إلى الأرض، إذ</w:t>
      </w:r>
      <w:r w:rsidR="00AA6575">
        <w:rPr>
          <w:rFonts w:hint="eastAsia"/>
          <w:rtl/>
          <w:lang w:bidi="ar-EG"/>
        </w:rPr>
        <w:t> </w:t>
      </w:r>
      <w:r w:rsidRPr="008312EB">
        <w:rPr>
          <w:rFonts w:hint="cs"/>
          <w:rtl/>
          <w:lang w:bidi="ar-EG"/>
        </w:rPr>
        <w:t xml:space="preserve">تُحسب التكلفة على أساس عدد وحدات استرداد التكاليف. وفي الحالات التي يتجاوز فيها عدد الوحدات </w:t>
      </w:r>
      <w:r w:rsidRPr="008312EB">
        <w:rPr>
          <w:lang w:val="fr-CH" w:bidi="ar-EG"/>
        </w:rPr>
        <w:t>100</w:t>
      </w:r>
      <w:r w:rsidRPr="008312EB">
        <w:rPr>
          <w:rFonts w:hint="cs"/>
          <w:rtl/>
          <w:lang w:bidi="ar-EG"/>
        </w:rPr>
        <w:t xml:space="preserve"> وحدة، تفرض </w:t>
      </w:r>
      <w:r w:rsidRPr="008312EB">
        <w:rPr>
          <w:rFonts w:hint="cs"/>
          <w:rtl/>
          <w:lang w:bidi="ar-EG"/>
        </w:rPr>
        <w:lastRenderedPageBreak/>
        <w:t>رسوم بسعر موحد لا</w:t>
      </w:r>
      <w:r>
        <w:rPr>
          <w:rFonts w:hint="eastAsia"/>
          <w:rtl/>
          <w:lang w:bidi="ar-EG"/>
        </w:rPr>
        <w:t> </w:t>
      </w:r>
      <w:r w:rsidRPr="008312EB">
        <w:rPr>
          <w:rFonts w:hint="cs"/>
          <w:rtl/>
          <w:lang w:bidi="ar-EG"/>
        </w:rPr>
        <w:t xml:space="preserve">تتجاوز في الغالب </w:t>
      </w:r>
      <w:r w:rsidRPr="008312EB">
        <w:rPr>
          <w:lang w:val="fr-CH" w:bidi="ar-EG"/>
        </w:rPr>
        <w:t>24</w:t>
      </w:r>
      <w:r>
        <w:rPr>
          <w:lang w:val="fr-CH" w:bidi="ar-EG"/>
        </w:rPr>
        <w:t> </w:t>
      </w:r>
      <w:r w:rsidRPr="008312EB">
        <w:rPr>
          <w:lang w:val="fr-CH" w:bidi="ar-EG"/>
        </w:rPr>
        <w:t>620</w:t>
      </w:r>
      <w:r w:rsidRPr="008312EB">
        <w:rPr>
          <w:rFonts w:hint="cs"/>
          <w:rtl/>
          <w:lang w:bidi="ar-EG"/>
        </w:rPr>
        <w:t xml:space="preserve"> فرنكاً سويسرياً، مع الأخذ بعين الاعتبار أن الأمر عندما يكون متعلقاً بالأنظمة </w:t>
      </w:r>
      <w:r w:rsidRPr="008312EB">
        <w:rPr>
          <w:color w:val="000000"/>
          <w:rtl/>
        </w:rPr>
        <w:t>غير المستقرة بالنسبة إلى الأرض في الخدمة الثابتة الساتلية</w:t>
      </w:r>
      <w:r w:rsidRPr="008312EB">
        <w:rPr>
          <w:rFonts w:hint="cs"/>
          <w:color w:val="000000"/>
          <w:rtl/>
        </w:rPr>
        <w:t xml:space="preserve"> </w:t>
      </w:r>
      <w:r w:rsidR="00F95E1A">
        <w:rPr>
          <w:color w:val="000000"/>
        </w:rPr>
        <w:t>(</w:t>
      </w:r>
      <w:r w:rsidRPr="008312EB">
        <w:rPr>
          <w:color w:val="000000"/>
          <w:lang w:val="fr-CH"/>
        </w:rPr>
        <w:t>FSS</w:t>
      </w:r>
      <w:r w:rsidR="00F95E1A">
        <w:rPr>
          <w:color w:val="000000"/>
          <w:lang w:val="fr-CH"/>
        </w:rPr>
        <w:t>)</w:t>
      </w:r>
      <w:r w:rsidRPr="008312EB">
        <w:rPr>
          <w:rFonts w:hint="cs"/>
          <w:color w:val="000000"/>
          <w:rtl/>
        </w:rPr>
        <w:t xml:space="preserve"> فمن النادر تطبيق أكثر من ثلاثة أشكال من التنسيق. </w:t>
      </w:r>
    </w:p>
    <w:p w:rsidR="00CB142B" w:rsidRPr="00FB4F34" w:rsidRDefault="00CB142B" w:rsidP="00CB142B">
      <w:pPr>
        <w:rPr>
          <w:spacing w:val="2"/>
          <w:rtl/>
          <w:lang w:bidi="ar-EG"/>
        </w:rPr>
      </w:pPr>
      <w:r w:rsidRPr="00FB4F34">
        <w:rPr>
          <w:rFonts w:hint="cs"/>
          <w:spacing w:val="2"/>
          <w:rtl/>
        </w:rPr>
        <w:t xml:space="preserve">ويبيِّن الشكل </w:t>
      </w:r>
      <w:r w:rsidRPr="00FB4F34">
        <w:rPr>
          <w:spacing w:val="2"/>
        </w:rPr>
        <w:t>3</w:t>
      </w:r>
      <w:r w:rsidRPr="00FB4F34">
        <w:rPr>
          <w:rFonts w:hint="cs"/>
          <w:spacing w:val="2"/>
          <w:rtl/>
          <w:lang w:bidi="ar-EG"/>
        </w:rPr>
        <w:t xml:space="preserve"> عدد الوحدات المحتسبة للأنظمة </w:t>
      </w:r>
      <w:r w:rsidRPr="00FB4F34">
        <w:rPr>
          <w:color w:val="000000"/>
          <w:spacing w:val="2"/>
          <w:rtl/>
        </w:rPr>
        <w:t>غير المستقرة بالنسبة إلى الأرض في الخدمة الثابتة الساتلية</w:t>
      </w:r>
      <w:r w:rsidRPr="00FB4F34">
        <w:rPr>
          <w:rFonts w:hint="cs"/>
          <w:color w:val="000000"/>
          <w:spacing w:val="2"/>
          <w:rtl/>
        </w:rPr>
        <w:t xml:space="preserve"> </w:t>
      </w:r>
      <w:r w:rsidR="00F95E1A">
        <w:rPr>
          <w:color w:val="000000"/>
          <w:spacing w:val="2"/>
        </w:rPr>
        <w:t>(</w:t>
      </w:r>
      <w:r w:rsidRPr="00FB4F34">
        <w:rPr>
          <w:color w:val="000000"/>
          <w:spacing w:val="2"/>
          <w:lang w:val="fr-CH"/>
        </w:rPr>
        <w:t>FSS</w:t>
      </w:r>
      <w:r w:rsidR="00F95E1A">
        <w:rPr>
          <w:color w:val="000000"/>
          <w:spacing w:val="2"/>
        </w:rPr>
        <w:t>)</w:t>
      </w:r>
      <w:r w:rsidRPr="00FB4F34">
        <w:rPr>
          <w:rFonts w:hint="cs"/>
          <w:color w:val="000000"/>
          <w:spacing w:val="2"/>
          <w:rtl/>
        </w:rPr>
        <w:t xml:space="preserve"> </w:t>
      </w:r>
      <w:r w:rsidRPr="00FB4F34">
        <w:rPr>
          <w:rFonts w:hint="cs"/>
          <w:color w:val="000000"/>
          <w:spacing w:val="2"/>
          <w:rtl/>
          <w:lang w:bidi="ar-EG"/>
        </w:rPr>
        <w:t>باستخدام طريقة المقرر</w:t>
      </w:r>
      <w:r w:rsidRPr="00FB4F34">
        <w:rPr>
          <w:rFonts w:hint="eastAsia"/>
          <w:color w:val="000000"/>
          <w:spacing w:val="2"/>
          <w:rtl/>
          <w:lang w:bidi="ar-EG"/>
        </w:rPr>
        <w:t> </w:t>
      </w:r>
      <w:r w:rsidRPr="00FB4F34">
        <w:rPr>
          <w:color w:val="000000"/>
          <w:spacing w:val="2"/>
          <w:lang w:val="fr-CH" w:bidi="ar-EG"/>
        </w:rPr>
        <w:t>482</w:t>
      </w:r>
      <w:r w:rsidRPr="00FB4F34">
        <w:rPr>
          <w:rFonts w:hint="cs"/>
          <w:color w:val="000000"/>
          <w:spacing w:val="2"/>
          <w:rtl/>
          <w:lang w:bidi="ar-EG"/>
        </w:rPr>
        <w:t>.</w:t>
      </w:r>
    </w:p>
    <w:p w:rsidR="00CB142B" w:rsidRPr="008312EB" w:rsidRDefault="00CB142B" w:rsidP="00CB142B">
      <w:pPr>
        <w:pStyle w:val="FigureNo"/>
        <w:spacing w:line="240" w:lineRule="auto"/>
        <w:rPr>
          <w:rtl/>
          <w:lang w:bidi="ar-EG"/>
        </w:rPr>
      </w:pPr>
      <w:r w:rsidRPr="008312EB">
        <w:rPr>
          <w:rFonts w:hint="cs"/>
          <w:rtl/>
        </w:rPr>
        <w:t xml:space="preserve">الشكل </w:t>
      </w:r>
      <w:r w:rsidRPr="008312EB">
        <w:t>3</w:t>
      </w:r>
    </w:p>
    <w:p w:rsidR="00CB142B" w:rsidRPr="008312EB" w:rsidRDefault="00CB142B" w:rsidP="00CB142B">
      <w:pPr>
        <w:pStyle w:val="Figuretitle"/>
        <w:spacing w:line="240" w:lineRule="auto"/>
        <w:rPr>
          <w:rtl/>
        </w:rPr>
      </w:pPr>
      <w:r w:rsidRPr="008312EB">
        <w:rPr>
          <w:rFonts w:hint="cs"/>
          <w:rtl/>
        </w:rPr>
        <w:t xml:space="preserve">عدد الوحدات المحتسبة لبطاقات التبليغ عن الأنظمة </w:t>
      </w:r>
      <w:r w:rsidRPr="008312EB">
        <w:rPr>
          <w:color w:val="000000"/>
          <w:rtl/>
        </w:rPr>
        <w:t>غير المستقرة بالنسبة إلى الأرض في الخدمة الثابتة الساتلية</w:t>
      </w:r>
      <w:r w:rsidRPr="008312EB">
        <w:rPr>
          <w:rFonts w:hint="cs"/>
          <w:color w:val="000000"/>
          <w:rtl/>
        </w:rPr>
        <w:t xml:space="preserve"> </w:t>
      </w:r>
    </w:p>
    <w:p w:rsidR="00CB142B" w:rsidRPr="008312EB" w:rsidRDefault="00CB142B" w:rsidP="00CB142B">
      <w:pPr>
        <w:spacing w:before="0" w:line="240" w:lineRule="auto"/>
        <w:rPr>
          <w:rtl/>
        </w:rPr>
      </w:pPr>
      <w:r>
        <w:rPr>
          <w:noProof/>
          <w:lang w:eastAsia="zh-CN"/>
        </w:rPr>
        <mc:AlternateContent>
          <mc:Choice Requires="wpg">
            <w:drawing>
              <wp:anchor distT="0" distB="0" distL="114300" distR="114300" simplePos="0" relativeHeight="251662336" behindDoc="0" locked="0" layoutInCell="1" allowOverlap="1" wp14:anchorId="7612D77B" wp14:editId="4BE17E59">
                <wp:simplePos x="0" y="0"/>
                <wp:positionH relativeFrom="column">
                  <wp:posOffset>1113996</wp:posOffset>
                </wp:positionH>
                <wp:positionV relativeFrom="paragraph">
                  <wp:posOffset>26534</wp:posOffset>
                </wp:positionV>
                <wp:extent cx="4011731" cy="3636546"/>
                <wp:effectExtent l="0" t="0" r="8255" b="2540"/>
                <wp:wrapNone/>
                <wp:docPr id="210" name="Group 210"/>
                <wp:cNvGraphicFramePr/>
                <a:graphic xmlns:a="http://schemas.openxmlformats.org/drawingml/2006/main">
                  <a:graphicData uri="http://schemas.microsoft.com/office/word/2010/wordprocessingGroup">
                    <wpg:wgp>
                      <wpg:cNvGrpSpPr/>
                      <wpg:grpSpPr>
                        <a:xfrm>
                          <a:off x="0" y="0"/>
                          <a:ext cx="4011731" cy="3636546"/>
                          <a:chOff x="0" y="0"/>
                          <a:chExt cx="4011731" cy="3636546"/>
                        </a:xfrm>
                      </wpg:grpSpPr>
                      <wps:wsp>
                        <wps:cNvPr id="207" name="Text Box 207"/>
                        <wps:cNvSpPr txBox="1"/>
                        <wps:spPr>
                          <a:xfrm>
                            <a:off x="0" y="0"/>
                            <a:ext cx="4011731"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815"/>
                                </w:tabs>
                                <w:spacing w:before="40"/>
                                <w:jc w:val="center"/>
                                <w:rPr>
                                  <w:b/>
                                  <w:bCs/>
                                  <w:color w:val="44546A"/>
                                  <w:spacing w:val="-6"/>
                                  <w:sz w:val="20"/>
                                  <w:szCs w:val="26"/>
                                  <w:lang w:bidi="ar-EG"/>
                                </w:rPr>
                              </w:pPr>
                              <w:r>
                                <w:rPr>
                                  <w:rFonts w:hint="cs"/>
                                  <w:b/>
                                  <w:bCs/>
                                  <w:color w:val="44546A"/>
                                  <w:spacing w:val="-6"/>
                                  <w:sz w:val="20"/>
                                  <w:szCs w:val="26"/>
                                  <w:rtl/>
                                  <w:lang w:bidi="ar-EG"/>
                                </w:rPr>
                                <w:t>وحدات استرداد تكاليف بطاقات التبليغ والوحدات المستردة فعلياً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Text Box 208"/>
                        <wps:cNvSpPr txBox="1"/>
                        <wps:spPr>
                          <a:xfrm>
                            <a:off x="1136393" y="3377466"/>
                            <a:ext cx="1030682"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815"/>
                                </w:tabs>
                                <w:spacing w:before="40"/>
                                <w:jc w:val="center"/>
                                <w:rPr>
                                  <w:color w:val="44546A"/>
                                  <w:spacing w:val="-6"/>
                                  <w:sz w:val="16"/>
                                  <w:szCs w:val="22"/>
                                  <w:lang w:bidi="ar-EG"/>
                                </w:rPr>
                              </w:pPr>
                              <w:r>
                                <w:rPr>
                                  <w:rFonts w:hint="cs"/>
                                  <w:color w:val="44546A"/>
                                  <w:spacing w:val="-6"/>
                                  <w:sz w:val="16"/>
                                  <w:szCs w:val="22"/>
                                  <w:rtl/>
                                  <w:lang w:bidi="ar-EG"/>
                                </w:rPr>
                                <w:t>وحدات استرداد التكاليف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Text Box 209"/>
                        <wps:cNvSpPr txBox="1"/>
                        <wps:spPr>
                          <a:xfrm>
                            <a:off x="2415496" y="3377466"/>
                            <a:ext cx="1030682" cy="2590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right"/>
                                <w:rPr>
                                  <w:color w:val="44546A"/>
                                  <w:spacing w:val="-6"/>
                                  <w:sz w:val="16"/>
                                  <w:szCs w:val="22"/>
                                  <w:lang w:bidi="ar-EG"/>
                                </w:rPr>
                              </w:pPr>
                              <w:r>
                                <w:rPr>
                                  <w:rFonts w:hint="cs"/>
                                  <w:color w:val="44546A"/>
                                  <w:spacing w:val="-6"/>
                                  <w:sz w:val="16"/>
                                  <w:szCs w:val="22"/>
                                  <w:rtl/>
                                  <w:lang w:bidi="ar-EG"/>
                                </w:rPr>
                                <w:t>الوحدات المستردة</w:t>
                              </w:r>
                              <w:r>
                                <w:rPr>
                                  <w:color w:val="44546A"/>
                                  <w:spacing w:val="-6"/>
                                  <w:sz w:val="16"/>
                                  <w:szCs w:val="22"/>
                                  <w:rtl/>
                                  <w:lang w:bidi="ar-EG"/>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12D77B" id="Group 210" o:spid="_x0000_s1029" style="position:absolute;left:0;text-align:left;margin-left:87.7pt;margin-top:2.1pt;width:315.9pt;height:286.35pt;z-index:251662336" coordsize="40117,3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">
                <v:shape id="Text Box 207" o:spid="_x0000_s1030" type="#_x0000_t202" style="position:absolute;width:40117;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Rj8MA&#10;AADcAAAADwAAAGRycy9kb3ducmV2LnhtbESPQYvCMBSE74L/ITzBi2iqh7VUo6iw6B482N0f8Gye&#10;TbV5KU1W6783wsIeh5n5hlmuO1uLO7W+cqxgOklAEBdOV1wq+Pn+HKcgfEDWWDsmBU/ysF71e0vM&#10;tHvwie55KEWEsM9QgQmhyaT0hSGLfuIa4uhdXGsxRNmWUrf4iHBby1mSfEiLFccFgw3tDBW3/Ncq&#10;SFO/m5M/u/q6zw+jL9pOT0ej1HDQbRYgAnXhP/zXPmgFs2QO7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SRj8MAAADcAAAADwAAAAAAAAAAAAAAAACYAgAAZHJzL2Rv&#10;d25yZXYueG1sUEsFBgAAAAAEAAQA9QAAAIgDAAAAAA==&#10;" fillcolor="white [3212]" stroked="f" strokeweight=".5pt">
                  <v:textbox inset="0,0,0,0">
                    <w:txbxContent>
                      <w:p w:rsidR="00CB142B" w:rsidRPr="00FB4F34" w:rsidRDefault="00CB142B" w:rsidP="00CB142B">
                        <w:pPr>
                          <w:tabs>
                            <w:tab w:val="left" w:pos="815"/>
                          </w:tabs>
                          <w:spacing w:before="40"/>
                          <w:jc w:val="center"/>
                          <w:rPr>
                            <w:b/>
                            <w:bCs/>
                            <w:color w:val="44546A"/>
                            <w:spacing w:val="-6"/>
                            <w:sz w:val="20"/>
                            <w:szCs w:val="26"/>
                            <w:lang w:bidi="ar-EG"/>
                          </w:rPr>
                        </w:pPr>
                        <w:r>
                          <w:rPr>
                            <w:rFonts w:hint="cs"/>
                            <w:b/>
                            <w:bCs/>
                            <w:color w:val="44546A"/>
                            <w:spacing w:val="-6"/>
                            <w:sz w:val="20"/>
                            <w:szCs w:val="26"/>
                            <w:rtl/>
                            <w:lang w:bidi="ar-EG"/>
                          </w:rPr>
                          <w:t>وحدات استرداد تكاليف بطاقات التبليغ والوحدات المستردة فعلياً</w:t>
                        </w:r>
                      </w:p>
                    </w:txbxContent>
                  </v:textbox>
                </v:shape>
                <v:shape id="Text Box 208" o:spid="_x0000_s1031" type="#_x0000_t202" style="position:absolute;left:11363;top:33774;width:1030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cAA&#10;AADcAAAADwAAAGRycy9kb3ducmV2LnhtbERPzYrCMBC+C75DGMGLaKqHtVSjqLDoHvZg9QHGZmyq&#10;zaQ0Wa1vbw4LHj++/+W6s7V4UOsrxwqmkwQEceF0xaWC8+l7nILwAVlj7ZgUvMjDetXvLTHT7slH&#10;euShFDGEfYYKTAhNJqUvDFn0E9cQR+7qWoshwraUusVnDLe1nCXJl7RYcWww2NDOUHHP/6yCNPW7&#10;OfmLq2/7/DD6oe30+GuUGg66zQJEoC58xP/ug1YwS+LaeC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sF/cAAAADcAAAADwAAAAAAAAAAAAAAAACYAgAAZHJzL2Rvd25y&#10;ZXYueG1sUEsFBgAAAAAEAAQA9QAAAIUDAAAAAA==&#10;" fillcolor="white [3212]" stroked="f" strokeweight=".5pt">
                  <v:textbox inset="0,0,0,0">
                    <w:txbxContent>
                      <w:p w:rsidR="00CB142B" w:rsidRPr="00FB4F34" w:rsidRDefault="00CB142B" w:rsidP="00CB142B">
                        <w:pPr>
                          <w:tabs>
                            <w:tab w:val="left" w:pos="815"/>
                          </w:tabs>
                          <w:spacing w:before="40"/>
                          <w:jc w:val="center"/>
                          <w:rPr>
                            <w:color w:val="44546A"/>
                            <w:spacing w:val="-6"/>
                            <w:sz w:val="16"/>
                            <w:szCs w:val="22"/>
                            <w:lang w:bidi="ar-EG"/>
                          </w:rPr>
                        </w:pPr>
                        <w:r>
                          <w:rPr>
                            <w:rFonts w:hint="cs"/>
                            <w:color w:val="44546A"/>
                            <w:spacing w:val="-6"/>
                            <w:sz w:val="16"/>
                            <w:szCs w:val="22"/>
                            <w:rtl/>
                            <w:lang w:bidi="ar-EG"/>
                          </w:rPr>
                          <w:t>وحدات استرداد التكاليف</w:t>
                        </w:r>
                      </w:p>
                    </w:txbxContent>
                  </v:textbox>
                </v:shape>
                <v:shape id="Text Box 209" o:spid="_x0000_s1032" type="#_x0000_t202" style="position:absolute;left:24154;top:33774;width:10307;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gZsQA&#10;AADcAAAADwAAAGRycy9kb3ducmV2LnhtbESPwW7CMBBE75X6D9ZW6qUCBw6QBgwCpKpw4EDoByzx&#10;EgfidRS7EP4eIyFxHM3MG8103tlaXKj1lWMFg34CgrhwuuJSwd/+p5eC8AFZY+2YFNzIw3z2/jbF&#10;TLsr7+iSh1JECPsMFZgQmkxKXxiy6PuuIY7e0bUWQ5RtKXWL1wi3tRwmyUharDguGGxoZag45/9W&#10;QZr61Zj8wdWn33z9taHlYLc1Sn1+dIsJiEBdeIWf7bVWMEy+4X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3oGbEAAAA3AAAAA8AAAAAAAAAAAAAAAAAmAIAAGRycy9k&#10;b3ducmV2LnhtbFBLBQYAAAAABAAEAPUAAACJAwAAAAA=&#10;" fillcolor="white [3212]" stroked="f" strokeweight=".5pt">
                  <v:textbox inset="0,0,0,0">
                    <w:txbxContent>
                      <w:p w:rsidR="00CB142B" w:rsidRPr="00FB4F34" w:rsidRDefault="00CB142B" w:rsidP="00CB142B">
                        <w:pPr>
                          <w:tabs>
                            <w:tab w:val="left" w:pos="1048"/>
                          </w:tabs>
                          <w:spacing w:before="40"/>
                          <w:jc w:val="right"/>
                          <w:rPr>
                            <w:color w:val="44546A"/>
                            <w:spacing w:val="-6"/>
                            <w:sz w:val="16"/>
                            <w:szCs w:val="22"/>
                            <w:lang w:bidi="ar-EG"/>
                          </w:rPr>
                        </w:pPr>
                        <w:r>
                          <w:rPr>
                            <w:rFonts w:hint="cs"/>
                            <w:color w:val="44546A"/>
                            <w:spacing w:val="-6"/>
                            <w:sz w:val="16"/>
                            <w:szCs w:val="22"/>
                            <w:rtl/>
                            <w:lang w:bidi="ar-EG"/>
                          </w:rPr>
                          <w:t>الوحدات المستردة</w:t>
                        </w:r>
                        <w:r>
                          <w:rPr>
                            <w:color w:val="44546A"/>
                            <w:spacing w:val="-6"/>
                            <w:sz w:val="16"/>
                            <w:szCs w:val="22"/>
                            <w:rtl/>
                            <w:lang w:bidi="ar-EG"/>
                          </w:rPr>
                          <w:tab/>
                        </w:r>
                      </w:p>
                    </w:txbxContent>
                  </v:textbox>
                </v:shape>
              </v:group>
            </w:pict>
          </mc:Fallback>
        </mc:AlternateContent>
      </w:r>
      <w:r w:rsidRPr="008312EB">
        <w:rPr>
          <w:noProof/>
          <w:lang w:eastAsia="zh-CN"/>
        </w:rPr>
        <w:drawing>
          <wp:inline distT="0" distB="0" distL="0" distR="0" wp14:anchorId="24B8EF21" wp14:editId="65BA93D0">
            <wp:extent cx="5943600" cy="3676015"/>
            <wp:effectExtent l="0" t="0" r="0" b="635"/>
            <wp:docPr id="6"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5"/>
                    <a:stretch>
                      <a:fillRect/>
                    </a:stretch>
                  </pic:blipFill>
                  <pic:spPr bwMode="auto">
                    <a:xfrm>
                      <a:off x="0" y="0"/>
                      <a:ext cx="5943600" cy="3676015"/>
                    </a:xfrm>
                    <a:prstGeom prst="rect">
                      <a:avLst/>
                    </a:prstGeom>
                  </pic:spPr>
                </pic:pic>
              </a:graphicData>
            </a:graphic>
          </wp:inline>
        </w:drawing>
      </w:r>
    </w:p>
    <w:p w:rsidR="00CB142B" w:rsidRPr="008312EB" w:rsidRDefault="00CB142B" w:rsidP="00CB142B">
      <w:pPr>
        <w:rPr>
          <w:rtl/>
        </w:rPr>
      </w:pPr>
      <w:r w:rsidRPr="008312EB">
        <w:rPr>
          <w:rFonts w:hint="cs"/>
          <w:rtl/>
        </w:rPr>
        <w:t xml:space="preserve">ويتطلب الفرق الكبير بين الحد النهائي البالغ </w:t>
      </w:r>
      <w:r w:rsidRPr="008312EB">
        <w:rPr>
          <w:lang w:val="fr-CH"/>
        </w:rPr>
        <w:t>100</w:t>
      </w:r>
      <w:r w:rsidRPr="008312EB">
        <w:rPr>
          <w:rFonts w:hint="cs"/>
          <w:rtl/>
          <w:lang w:bidi="ar-EG"/>
        </w:rPr>
        <w:t xml:space="preserve"> وحدة، والذي ي</w:t>
      </w:r>
      <w:r w:rsidR="00814413">
        <w:rPr>
          <w:rFonts w:hint="cs"/>
          <w:rtl/>
          <w:lang w:bidi="ar-EG"/>
        </w:rPr>
        <w:t>ُ</w:t>
      </w:r>
      <w:r w:rsidRPr="008312EB">
        <w:rPr>
          <w:rFonts w:hint="cs"/>
          <w:rtl/>
          <w:lang w:bidi="ar-EG"/>
        </w:rPr>
        <w:t>فرض بعده سعر موحد (تعتمد قيمته على عدد أشكال التنسيق، لكن لا</w:t>
      </w:r>
      <w:r w:rsidR="00814413">
        <w:rPr>
          <w:rFonts w:hint="eastAsia"/>
          <w:rtl/>
          <w:lang w:bidi="ar-EG"/>
        </w:rPr>
        <w:t> يمكن أن</w:t>
      </w:r>
      <w:r w:rsidRPr="008312EB">
        <w:rPr>
          <w:rFonts w:hint="cs"/>
          <w:rtl/>
          <w:lang w:bidi="ar-EG"/>
        </w:rPr>
        <w:t xml:space="preserve"> تتجاوز مبلغ </w:t>
      </w:r>
      <w:r w:rsidRPr="008312EB">
        <w:rPr>
          <w:lang w:val="fr-CH" w:bidi="ar-EG"/>
        </w:rPr>
        <w:t>33</w:t>
      </w:r>
      <w:r>
        <w:rPr>
          <w:lang w:val="fr-CH" w:bidi="ar-EG"/>
        </w:rPr>
        <w:t> </w:t>
      </w:r>
      <w:r w:rsidRPr="008312EB">
        <w:rPr>
          <w:lang w:val="fr-CH" w:bidi="ar-EG"/>
        </w:rPr>
        <w:t>467</w:t>
      </w:r>
      <w:r w:rsidRPr="008312EB">
        <w:rPr>
          <w:rFonts w:hint="cs"/>
          <w:rtl/>
          <w:lang w:bidi="ar-EG"/>
        </w:rPr>
        <w:t xml:space="preserve"> فرنكاً سويسرياً)، والعدد الفعلي للوحدات استخدام تد</w:t>
      </w:r>
      <w:r w:rsidR="00AA6575">
        <w:rPr>
          <w:rFonts w:hint="cs"/>
          <w:rtl/>
          <w:lang w:bidi="ar-EG"/>
        </w:rPr>
        <w:t>رُّج خوارزمي. ويصل هذا الفرق في</w:t>
      </w:r>
      <w:r w:rsidR="00AA6575">
        <w:rPr>
          <w:rFonts w:hint="eastAsia"/>
          <w:rtl/>
          <w:lang w:bidi="ar-EG"/>
        </w:rPr>
        <w:t> </w:t>
      </w:r>
      <w:r w:rsidRPr="008312EB">
        <w:rPr>
          <w:rFonts w:hint="cs"/>
          <w:rtl/>
          <w:lang w:bidi="ar-EG"/>
        </w:rPr>
        <w:t>بعض الشبكات إلى ما يزيد عن الألف ضعف</w:t>
      </w:r>
      <w:r w:rsidRPr="008312EB">
        <w:rPr>
          <w:rFonts w:hint="cs"/>
          <w:rtl/>
        </w:rPr>
        <w:t>.</w:t>
      </w:r>
    </w:p>
    <w:p w:rsidR="00CB142B" w:rsidRPr="008312EB" w:rsidRDefault="00CB142B" w:rsidP="00CB142B">
      <w:pPr>
        <w:rPr>
          <w:rtl/>
          <w:lang w:bidi="ar-EG"/>
        </w:rPr>
      </w:pPr>
      <w:r w:rsidRPr="008312EB">
        <w:rPr>
          <w:rFonts w:hint="cs"/>
          <w:rtl/>
        </w:rPr>
        <w:t xml:space="preserve">وفي الممارسة الفعلية، يقضي المكتب زهاء عشرة شهور في معالجة بطاقة واحدة من بطاقات التبليغ، بينما يتلقى مقابل هذه الشهور العشرة من العمل ما مقداره </w:t>
      </w:r>
      <w:r w:rsidRPr="008312EB">
        <w:rPr>
          <w:lang w:val="fr-CH"/>
        </w:rPr>
        <w:t>24</w:t>
      </w:r>
      <w:r>
        <w:rPr>
          <w:lang w:val="fr-CH"/>
        </w:rPr>
        <w:t> </w:t>
      </w:r>
      <w:r w:rsidRPr="008312EB">
        <w:rPr>
          <w:lang w:val="fr-CH"/>
        </w:rPr>
        <w:t>620</w:t>
      </w:r>
      <w:r w:rsidRPr="008312EB">
        <w:rPr>
          <w:rFonts w:hint="cs"/>
          <w:rtl/>
          <w:lang w:bidi="ar-EG"/>
        </w:rPr>
        <w:t xml:space="preserve"> فرنكاً سويسرياً فقط.</w:t>
      </w:r>
    </w:p>
    <w:p w:rsidR="00CB142B" w:rsidRPr="00FB4F34" w:rsidRDefault="00CB142B" w:rsidP="00CB142B">
      <w:pPr>
        <w:rPr>
          <w:spacing w:val="2"/>
          <w:rtl/>
          <w:lang w:bidi="ar-EG"/>
        </w:rPr>
      </w:pPr>
      <w:r w:rsidRPr="00FB4F34">
        <w:rPr>
          <w:rFonts w:hint="cs"/>
          <w:spacing w:val="2"/>
          <w:rtl/>
        </w:rPr>
        <w:t xml:space="preserve">ومن الواضح أنه يمكن القول إن المقرر </w:t>
      </w:r>
      <w:r w:rsidRPr="00FB4F34">
        <w:rPr>
          <w:spacing w:val="2"/>
          <w:lang w:val="fr-CH"/>
        </w:rPr>
        <w:t>482</w:t>
      </w:r>
      <w:r w:rsidRPr="00FB4F34">
        <w:rPr>
          <w:rFonts w:hint="cs"/>
          <w:spacing w:val="2"/>
          <w:rtl/>
          <w:lang w:bidi="ar-EG"/>
        </w:rPr>
        <w:t xml:space="preserve"> قد أخفق ببساطة في التعبير تماماً عن الحالة الراهنة واتجاه تطور الأنظمة الساتلية. وتبيَّن في</w:t>
      </w:r>
      <w:r w:rsidRPr="00FB4F34">
        <w:rPr>
          <w:rFonts w:hint="eastAsia"/>
          <w:spacing w:val="2"/>
          <w:rtl/>
          <w:lang w:bidi="ar-EG"/>
        </w:rPr>
        <w:t> </w:t>
      </w:r>
      <w:r w:rsidRPr="00FB4F34">
        <w:rPr>
          <w:rFonts w:hint="cs"/>
          <w:spacing w:val="2"/>
          <w:rtl/>
          <w:lang w:bidi="ar-EG"/>
        </w:rPr>
        <w:t>الأشكال التالية الفروقات بين الأنظمة المستقرة بالنسبة إلى الأرض والأنظمة غير المستقرة بالنسبة إلى الأرض من حيث تكاليف ال</w:t>
      </w:r>
      <w:r>
        <w:rPr>
          <w:rFonts w:hint="cs"/>
          <w:spacing w:val="2"/>
          <w:rtl/>
          <w:lang w:bidi="ar-EG"/>
        </w:rPr>
        <w:t>معالجة.</w:t>
      </w:r>
    </w:p>
    <w:p w:rsidR="00CB142B" w:rsidRPr="008312EB" w:rsidRDefault="00CB142B" w:rsidP="00CB142B">
      <w:pPr>
        <w:pStyle w:val="FigureNo"/>
        <w:spacing w:line="240" w:lineRule="auto"/>
      </w:pPr>
      <w:r w:rsidRPr="008312EB">
        <w:rPr>
          <w:rFonts w:hint="cs"/>
          <w:rtl/>
        </w:rPr>
        <w:lastRenderedPageBreak/>
        <w:t xml:space="preserve">الشكل </w:t>
      </w:r>
      <w:r w:rsidRPr="008312EB">
        <w:t>4</w:t>
      </w:r>
    </w:p>
    <w:p w:rsidR="00CB142B" w:rsidRPr="008312EB" w:rsidRDefault="00CB142B" w:rsidP="00CB142B">
      <w:pPr>
        <w:pStyle w:val="Figuretitle"/>
        <w:spacing w:line="240" w:lineRule="auto"/>
        <w:rPr>
          <w:rtl/>
        </w:rPr>
      </w:pPr>
      <w:r w:rsidRPr="008312EB">
        <w:rPr>
          <w:rFonts w:hint="cs"/>
          <w:rtl/>
        </w:rPr>
        <w:t>هيكل مبسَّط لبطاقة تبليغ عن نظام مستقر بالنسبة إلى الأرض</w:t>
      </w:r>
    </w:p>
    <w:p w:rsidR="00CB142B" w:rsidRPr="008312EB" w:rsidRDefault="00CB142B" w:rsidP="00CB142B">
      <w:pPr>
        <w:spacing w:before="100" w:beforeAutospacing="1" w:after="100" w:afterAutospacing="1" w:line="240" w:lineRule="auto"/>
        <w:jc w:val="center"/>
        <w:rPr>
          <w:rtl/>
        </w:rPr>
      </w:pPr>
      <w:r>
        <w:rPr>
          <w:noProof/>
          <w:rtl/>
          <w:lang w:eastAsia="zh-CN"/>
        </w:rPr>
        <mc:AlternateContent>
          <mc:Choice Requires="wpg">
            <w:drawing>
              <wp:anchor distT="0" distB="0" distL="114300" distR="114300" simplePos="0" relativeHeight="251663360" behindDoc="0" locked="0" layoutInCell="1" allowOverlap="1" wp14:anchorId="0A4A78B4" wp14:editId="66053A86">
                <wp:simplePos x="0" y="0"/>
                <wp:positionH relativeFrom="column">
                  <wp:posOffset>1657985</wp:posOffset>
                </wp:positionH>
                <wp:positionV relativeFrom="paragraph">
                  <wp:posOffset>185950</wp:posOffset>
                </wp:positionV>
                <wp:extent cx="2769628" cy="2483929"/>
                <wp:effectExtent l="0" t="0" r="12065" b="12065"/>
                <wp:wrapNone/>
                <wp:docPr id="224" name="Group 224"/>
                <wp:cNvGraphicFramePr/>
                <a:graphic xmlns:a="http://schemas.openxmlformats.org/drawingml/2006/main">
                  <a:graphicData uri="http://schemas.microsoft.com/office/word/2010/wordprocessingGroup">
                    <wpg:wgp>
                      <wpg:cNvGrpSpPr/>
                      <wpg:grpSpPr>
                        <a:xfrm>
                          <a:off x="0" y="0"/>
                          <a:ext cx="2769628" cy="2483929"/>
                          <a:chOff x="0" y="0"/>
                          <a:chExt cx="2769628" cy="2483929"/>
                        </a:xfrm>
                      </wpg:grpSpPr>
                      <wps:wsp>
                        <wps:cNvPr id="212" name="Text Box 212"/>
                        <wps:cNvSpPr txBox="1"/>
                        <wps:spPr>
                          <a:xfrm>
                            <a:off x="359417" y="0"/>
                            <a:ext cx="2066650"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z w:val="20"/>
                                  <w:szCs w:val="26"/>
                                  <w:lang w:bidi="ar-EG"/>
                                </w:rPr>
                              </w:pPr>
                              <w:r w:rsidRPr="00FB4F34">
                                <w:rPr>
                                  <w:rFonts w:hint="cs"/>
                                  <w:sz w:val="20"/>
                                  <w:szCs w:val="26"/>
                                  <w:rtl/>
                                  <w:lang w:bidi="ar-EG"/>
                                </w:rPr>
                                <w:t xml:space="preserve">محطة فضائية في مدار مستقر بالنسبة إلى الأرض </w:t>
                              </w:r>
                              <w:r w:rsidRPr="00FB4F34">
                                <w:rPr>
                                  <w:sz w:val="20"/>
                                  <w:szCs w:val="26"/>
                                  <w:rtl/>
                                  <w:lang w:bidi="ar-EG"/>
                                </w:rPr>
                                <w:br/>
                              </w:r>
                              <w:r w:rsidRPr="00FB4F34">
                                <w:rPr>
                                  <w:rFonts w:hint="cs"/>
                                  <w:sz w:val="20"/>
                                  <w:szCs w:val="26"/>
                                  <w:rtl/>
                                  <w:lang w:bidi="ar-EG"/>
                                </w:rPr>
                                <w:t>(خط الطول)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2019080"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4" name="Text Box 214"/>
                        <wps:cNvSpPr txBox="1"/>
                        <wps:spPr>
                          <a:xfrm>
                            <a:off x="1035968"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5" name="Text Box 215"/>
                        <wps:cNvSpPr txBox="1"/>
                        <wps:spPr>
                          <a:xfrm>
                            <a:off x="58141" y="82983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6" name="Text Box 216"/>
                        <wps:cNvSpPr txBox="1"/>
                        <wps:spPr>
                          <a:xfrm>
                            <a:off x="0" y="1712518"/>
                            <a:ext cx="300990" cy="770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A1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7" name="Text Box 217"/>
                        <wps:cNvSpPr txBox="1"/>
                        <wps:spPr>
                          <a:xfrm>
                            <a:off x="502127"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lang w:bidi="ar-EG"/>
                                </w:rPr>
                              </w:pPr>
                              <w:r w:rsidRPr="00FB4F34">
                                <w:rPr>
                                  <w:rFonts w:hint="cs"/>
                                  <w:spacing w:val="-6"/>
                                  <w:sz w:val="16"/>
                                  <w:szCs w:val="22"/>
                                  <w:rtl/>
                                  <w:lang w:bidi="ar-EG"/>
                                </w:rPr>
                                <w:t xml:space="preserve">مجموعة الترددات </w:t>
                              </w:r>
                              <w:r w:rsidRPr="00FB4F34">
                                <w:rPr>
                                  <w:spacing w:val="-6"/>
                                  <w:sz w:val="16"/>
                                  <w:szCs w:val="22"/>
                                  <w:lang w:bidi="ar-EG"/>
                                </w:rPr>
                                <w:t>A2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8" name="Text Box 218"/>
                        <wps:cNvSpPr txBox="1"/>
                        <wps:spPr>
                          <a:xfrm>
                            <a:off x="998969"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9" name="Text Box 219"/>
                        <wps:cNvSpPr txBox="1"/>
                        <wps:spPr>
                          <a:xfrm>
                            <a:off x="1490525"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20" name="Text Box 220"/>
                        <wps:cNvSpPr txBox="1"/>
                        <wps:spPr>
                          <a:xfrm>
                            <a:off x="1971510"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21" name="Text Box 221"/>
                        <wps:cNvSpPr txBox="1"/>
                        <wps:spPr>
                          <a:xfrm>
                            <a:off x="2468352" y="1712518"/>
                            <a:ext cx="301276"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A4A78B4" id="Group 224" o:spid="_x0000_s1033" style="position:absolute;left:0;text-align:left;margin-left:130.55pt;margin-top:14.65pt;width:218.1pt;height:195.6pt;z-index:251663360" coordsize="27696,2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">
                <v:shape id="Text Box 212" o:spid="_x0000_s1034" type="#_x0000_t202" style="position:absolute;left:3594;width:20666;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BZsYA&#10;AADcAAAADwAAAGRycy9kb3ducmV2LnhtbESPS2vDMBCE74X8B7GB3hrZPoTiRAmlD+ghfSRtob1t&#10;ra1taq2MtHHcfx8FCjkOM/MNs1yPrlMDhdh6NpDPMlDElbct1wbe3x6urkFFQbbYeSYDfxRhvZpc&#10;LLG0/sBbGnZSqwThWKKBRqQvtY5VQw7jzPfEyfvxwaEkGWptAx4S3HW6yLK5dthyWmiwp9uGqt/d&#10;3hnoPmPYfGfyNdzVT/L6ovcf9/mzMZfT8WYBSmiUc/i//WgNFHkB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MBZsYAAADcAAAADwAAAAAAAAAAAAAAAACYAgAAZHJz&#10;L2Rvd25yZXYueG1sUEsFBgAAAAAEAAQA9QAAAIsDAAAAAA==&#10;" filled="f" stroked="f" strokeweight=".5pt">
                  <v:textbox inset="0,0,0,0">
                    <w:txbxContent>
                      <w:p w:rsidR="00CB142B" w:rsidRPr="00FB4F34" w:rsidRDefault="00CB142B" w:rsidP="00CB142B">
                        <w:pPr>
                          <w:tabs>
                            <w:tab w:val="left" w:pos="1048"/>
                          </w:tabs>
                          <w:spacing w:before="40"/>
                          <w:jc w:val="center"/>
                          <w:rPr>
                            <w:sz w:val="20"/>
                            <w:szCs w:val="26"/>
                            <w:lang w:bidi="ar-EG"/>
                          </w:rPr>
                        </w:pPr>
                        <w:r w:rsidRPr="00FB4F34">
                          <w:rPr>
                            <w:rFonts w:hint="cs"/>
                            <w:sz w:val="20"/>
                            <w:szCs w:val="26"/>
                            <w:rtl/>
                            <w:lang w:bidi="ar-EG"/>
                          </w:rPr>
                          <w:t xml:space="preserve">محطة فضائية في مدار مستقر بالنسبة إلى الأرض </w:t>
                        </w:r>
                        <w:r w:rsidRPr="00FB4F34">
                          <w:rPr>
                            <w:sz w:val="20"/>
                            <w:szCs w:val="26"/>
                            <w:rtl/>
                            <w:lang w:bidi="ar-EG"/>
                          </w:rPr>
                          <w:br/>
                        </w:r>
                        <w:r w:rsidRPr="00FB4F34">
                          <w:rPr>
                            <w:rFonts w:hint="cs"/>
                            <w:sz w:val="20"/>
                            <w:szCs w:val="26"/>
                            <w:rtl/>
                            <w:lang w:bidi="ar-EG"/>
                          </w:rPr>
                          <w:t>(خط الطول)</w:t>
                        </w:r>
                      </w:p>
                    </w:txbxContent>
                  </v:textbox>
                </v:shape>
                <v:shape id="Text Box 213" o:spid="_x0000_s1035" type="#_x0000_t202" style="position:absolute;left:20190;top:829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icQA&#10;AADcAAAADwAAAGRycy9kb3ducmV2LnhtbESP0WrCQBRE3wv+w3KFvtVNFKS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zInEAAAA3AAAAA8AAAAAAAAAAAAAAAAAmAIAAGRycy9k&#10;b3ducmV2LnhtbFBLBQYAAAAABAAEAPUAAACJAwAAAAA=&#10;" filled="f" stroked="f" strokeweight=".5pt">
                  <v:textbox inset="0,0,0,0">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C</w:t>
                        </w:r>
                      </w:p>
                    </w:txbxContent>
                  </v:textbox>
                </v:shape>
                <v:shape id="Text Box 214" o:spid="_x0000_s1036" type="#_x0000_t202" style="position:absolute;left:10359;top:829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U/cQA&#10;AADcAAAADwAAAGRycy9kb3ducmV2LnhtbESP0WrCQBRE3wv+w3KFvtVNRKS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4VP3EAAAA3AAAAA8AAAAAAAAAAAAAAAAAmAIAAGRycy9k&#10;b3ducmV2LnhtbFBLBQYAAAAABAAEAPUAAACJAwAAAAA=&#10;" filled="f" stroked="f" strokeweight=".5pt">
                  <v:textbox inset="0,0,0,0">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B</w:t>
                        </w:r>
                      </w:p>
                    </w:txbxContent>
                  </v:textbox>
                </v:shape>
                <v:shape id="Text Box 215" o:spid="_x0000_s1037" type="#_x0000_t202" style="position:absolute;left:581;top:829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xZsQA&#10;AADcAAAADwAAAGRycy9kb3ducmV2LnhtbESP0WrCQBRE3wv+w3KFvtVNBKWkrlIKaipYUPsBl+w1&#10;G5O9G7JrTP++Kwg+DjNzhlmsBtuInjpfOVaQThIQxIXTFZcKfk/rt3cQPiBrbByTgj/ysFqOXhaY&#10;aXfjA/XHUIoIYZ+hAhNCm0npC0MW/cS1xNE7u85iiLIrpe7wFuG2kdMkmUuLFccFgy19GSrq49Uq&#10;2FTn9PTT12Vr6u/tZpfvL/klKPU6Hj4/QAQawjP8aOdawTSd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08WbEAAAA3AAAAA8AAAAAAAAAAAAAAAAAmAIAAGRycy9k&#10;b3ducmV2LnhtbFBLBQYAAAAABAAEAPUAAACJAwAAAAA=&#10;" filled="f" stroked="f" strokeweight=".5pt">
                  <v:textbox inset="0,0,0,0">
                    <w:txbxContent>
                      <w:p w:rsidR="00CB142B" w:rsidRPr="00FB4F34" w:rsidRDefault="00CB142B" w:rsidP="00CB142B">
                        <w:pPr>
                          <w:tabs>
                            <w:tab w:val="left" w:pos="1048"/>
                          </w:tabs>
                          <w:spacing w:before="40"/>
                          <w:jc w:val="center"/>
                          <w:rPr>
                            <w:sz w:val="20"/>
                            <w:szCs w:val="26"/>
                            <w:rtl/>
                            <w:lang w:bidi="ar-EG"/>
                          </w:rPr>
                        </w:pPr>
                        <w:r w:rsidRPr="00FB4F34">
                          <w:rPr>
                            <w:rFonts w:hint="cs"/>
                            <w:sz w:val="20"/>
                            <w:szCs w:val="26"/>
                            <w:rtl/>
                            <w:lang w:bidi="ar-EG"/>
                          </w:rPr>
                          <w:t xml:space="preserve">الحزمة </w:t>
                        </w:r>
                        <w:r w:rsidRPr="00FB4F34">
                          <w:rPr>
                            <w:sz w:val="20"/>
                            <w:szCs w:val="26"/>
                            <w:lang w:bidi="ar-EG"/>
                          </w:rPr>
                          <w:t>A</w:t>
                        </w:r>
                      </w:p>
                    </w:txbxContent>
                  </v:textbox>
                </v:shape>
                <v:shape id="Text Box 216" o:spid="_x0000_s1038" type="#_x0000_t202" style="position:absolute;top:17125;width:3009;height:7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rcsQA&#10;AADcAAAADwAAAGRycy9kb3ducmV2LnhtbESPT2vCQBTE7wW/w/KE3uomQlVSVxGhf+jNtHh+ZF83&#10;0ezbuLua5Nt3CwWPw8z8hllvB9uKG/nQOFaQzzIQxJXTDRsF31+vTysQISJrbB2TgpECbDeThzUW&#10;2vV8oFsZjUgQDgUqqGPsCilDVZPFMHMdcfJ+nLcYk/RGao99gttWzrNsIS02nBZq7GhfU3Uur1bB&#10;dWkGb8exN6cD5Ze38vP5/XhR6nE67F5ARBriPfzf/tAK5vkC/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J63L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A1</w:t>
                        </w:r>
                      </w:p>
                    </w:txbxContent>
                  </v:textbox>
                </v:shape>
                <v:shape id="Text Box 217" o:spid="_x0000_s1039" type="#_x0000_t202" style="position:absolute;left:5021;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O6cQA&#10;AADcAAAADwAAAGRycy9kb3ducmV2LnhtbESPQWvCQBSE74X+h+UVequbCNaSukopqKU3o/T8yL5u&#10;otm3cXc1yb/vFgSPw8x8wyxWg23FlXxoHCvIJxkI4srpho2Cw3798gYiRGSNrWNSMFKA1fLxYYGF&#10;dj3v6FpGIxKEQ4EK6hi7QspQ1WQxTFxHnLxf5y3GJL2R2mOf4LaV0yx7lRYbTgs1dvRZU3UqL1bB&#10;ZW4Gb8exN8cd5edN+T3b/pyVen4aPt5BRBriPXxrf2kF03wO/2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FTun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lang w:bidi="ar-EG"/>
                          </w:rPr>
                        </w:pPr>
                        <w:r w:rsidRPr="00FB4F34">
                          <w:rPr>
                            <w:rFonts w:hint="cs"/>
                            <w:spacing w:val="-6"/>
                            <w:sz w:val="16"/>
                            <w:szCs w:val="22"/>
                            <w:rtl/>
                            <w:lang w:bidi="ar-EG"/>
                          </w:rPr>
                          <w:t xml:space="preserve">مجموعة الترددات </w:t>
                        </w:r>
                        <w:r w:rsidRPr="00FB4F34">
                          <w:rPr>
                            <w:spacing w:val="-6"/>
                            <w:sz w:val="16"/>
                            <w:szCs w:val="22"/>
                            <w:lang w:bidi="ar-EG"/>
                          </w:rPr>
                          <w:t>A2</w:t>
                        </w:r>
                      </w:p>
                    </w:txbxContent>
                  </v:textbox>
                </v:shape>
                <v:shape id="Text Box 218" o:spid="_x0000_s1040" type="#_x0000_t202" style="position:absolute;left:9989;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am8EA&#10;AADcAAAADwAAAGRycy9kb3ducmV2LnhtbERPz2vCMBS+C/4P4Q12s2kF3eiMMgR17GY3dn40b2m3&#10;5qUm0bb//XIQdvz4fm92o+3EjXxoHSsoshwEce10y0bB58dh8QwiRGSNnWNSMFGA3XY+22Cp3cBn&#10;ulXRiBTCoUQFTYx9KWWoG7IYMtcTJ+7beYsxQW+k9jikcNvJZZ6vpcWWU0ODPe0bqn+rq1VwfTKj&#10;t9M0mJ8zFZdj9b46fV2UenwYX19ARBrjv/juftMKlkV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a2pvBAAAA3AAAAA8AAAAAAAAAAAAAAAAAmAIAAGRycy9kb3du&#10;cmV2LnhtbFBLBQYAAAAABAAEAPUAAACGAw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B1</w:t>
                        </w:r>
                      </w:p>
                    </w:txbxContent>
                  </v:textbox>
                </v:shape>
                <v:shape id="Text Box 219" o:spid="_x0000_s1041" type="#_x0000_t202" style="position:absolute;left:14905;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MQA&#10;AADcAAAADwAAAGRycy9kb3ducmV2LnhtbESPS2vDMBCE74X+B7GF3mrZgb4cy6EU+qC3OKXnxdrI&#10;bq2VIymx/e+rQiHHYWa+YarNbAdxIh96xwqKLAdB3Drds1HwuXu5eQARIrLGwTEpWCjApr68qLDU&#10;buItnZpoRIJwKFFBF+NYShnajiyGzI3Eyds7bzEm6Y3UHqcEt4Nc5fmdtNhzWuhwpOeO2p/maBUc&#10;783s7bJM5ntLxeG1+bh9+zoodX01P61BRJrjOfzfftcKVsUj/J1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fwD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B2</w:t>
                        </w:r>
                      </w:p>
                    </w:txbxContent>
                  </v:textbox>
                </v:shape>
                <v:shape id="Text Box 220" o:spid="_x0000_s1042" type="#_x0000_t202" style="position:absolute;left:19715;top:17125;width:3012;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cIMAA&#10;AADcAAAADwAAAGRycy9kb3ducmV2LnhtbERPW2vCMBR+F/wP4Qh709TCdHRGEWEX9maVPR+as7Rb&#10;c1KTaNt/vzwIPn58981usK24kQ+NYwXLRQaCuHK6YaPgfHqbv4AIEVlj65gUjBRgt51ONlho1/OR&#10;bmU0IoVwKFBBHWNXSBmqmiyGheuIE/fjvMWYoDdSe+xTuG1lnmUrabHh1FBjR4eaqr/yahVc12bw&#10;dhx783uk5eW9/Hr++L4o9TQb9q8gIg3xIb67P7WCPE/z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AcIMAAAADcAAAADwAAAAAAAAAAAAAAAACYAgAAZHJzL2Rvd25y&#10;ZXYueG1sUEsFBgAAAAAEAAQA9QAAAIUDA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C1</w:t>
                        </w:r>
                      </w:p>
                    </w:txbxContent>
                  </v:textbox>
                </v:shape>
                <v:shape id="Text Box 221" o:spid="_x0000_s1043" type="#_x0000_t202" style="position:absolute;left:24683;top:17125;width:3013;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5u8QA&#10;AADcAAAADwAAAGRycy9kb3ducmV2LnhtbESPwWrDMBBE74X+g9hCbo1sQ9riRgml0CT0Fqf0vFhb&#10;2a21ciQltv8+CgR6HGbmDbNcj7YTZ/Khdawgn2cgiGunWzYKvg4fjy8gQkTW2DkmBRMFWK/u75ZY&#10;ajfwns5VNCJBOJSooImxL6UMdUMWw9z1xMn7cd5iTNIbqT0OCW47WWTZk7TYclposKf3huq/6mQV&#10;nJ7N6O00DeZ3T/lxU30utt9HpWYP49sriEhj/A/f2jutoChyuJ5J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ubv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40"/>
                          <w:jc w:val="center"/>
                          <w:rPr>
                            <w:spacing w:val="-6"/>
                            <w:sz w:val="16"/>
                            <w:szCs w:val="22"/>
                            <w:rtl/>
                            <w:lang w:bidi="ar-EG"/>
                          </w:rPr>
                        </w:pPr>
                        <w:r w:rsidRPr="00FB4F34">
                          <w:rPr>
                            <w:rFonts w:hint="cs"/>
                            <w:spacing w:val="-6"/>
                            <w:sz w:val="16"/>
                            <w:szCs w:val="22"/>
                            <w:rtl/>
                            <w:lang w:bidi="ar-EG"/>
                          </w:rPr>
                          <w:t xml:space="preserve">مجموعة الترددات </w:t>
                        </w:r>
                        <w:r w:rsidRPr="00FB4F34">
                          <w:rPr>
                            <w:spacing w:val="-6"/>
                            <w:sz w:val="16"/>
                            <w:szCs w:val="22"/>
                            <w:lang w:bidi="ar-EG"/>
                          </w:rPr>
                          <w:t>C2</w:t>
                        </w:r>
                      </w:p>
                    </w:txbxContent>
                  </v:textbox>
                </v:shape>
              </v:group>
            </w:pict>
          </mc:Fallback>
        </mc:AlternateContent>
      </w:r>
      <w:r>
        <w:rPr>
          <w:noProof/>
          <w:rtl/>
          <w:lang w:eastAsia="zh-CN"/>
        </w:rPr>
        <w:drawing>
          <wp:inline distT="0" distB="0" distL="0" distR="0" wp14:anchorId="12D1E7F0" wp14:editId="19BB9A89">
            <wp:extent cx="2793600" cy="2577600"/>
            <wp:effectExtent l="0" t="0" r="698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4.png"/>
                    <pic:cNvPicPr/>
                  </pic:nvPicPr>
                  <pic:blipFill>
                    <a:blip r:embed="rId16">
                      <a:extLst>
                        <a:ext uri="{28A0092B-C50C-407E-A947-70E740481C1C}">
                          <a14:useLocalDpi xmlns:a14="http://schemas.microsoft.com/office/drawing/2010/main" val="0"/>
                        </a:ext>
                      </a:extLst>
                    </a:blip>
                    <a:stretch>
                      <a:fillRect/>
                    </a:stretch>
                  </pic:blipFill>
                  <pic:spPr>
                    <a:xfrm>
                      <a:off x="0" y="0"/>
                      <a:ext cx="2793600" cy="2577600"/>
                    </a:xfrm>
                    <a:prstGeom prst="rect">
                      <a:avLst/>
                    </a:prstGeom>
                  </pic:spPr>
                </pic:pic>
              </a:graphicData>
            </a:graphic>
          </wp:inline>
        </w:drawing>
      </w:r>
    </w:p>
    <w:p w:rsidR="00CB142B" w:rsidRPr="008312EB" w:rsidRDefault="00CB142B" w:rsidP="00CB142B">
      <w:pPr>
        <w:rPr>
          <w:rtl/>
          <w:lang w:bidi="ar-EG"/>
        </w:rPr>
      </w:pPr>
      <w:r w:rsidRPr="008312EB">
        <w:rPr>
          <w:rFonts w:hint="cs"/>
          <w:rtl/>
        </w:rPr>
        <w:t>وفي العادة تنطوي بطاقة التبليغ عن نظام مستقر بالنسبة إلى الأرض على ساتل وحيد، و</w:t>
      </w:r>
      <w:r w:rsidR="00C70AB8">
        <w:rPr>
          <w:rFonts w:hint="cs"/>
          <w:rtl/>
        </w:rPr>
        <w:t xml:space="preserve">هذا </w:t>
      </w:r>
      <w:r w:rsidRPr="008312EB">
        <w:rPr>
          <w:rFonts w:hint="cs"/>
          <w:rtl/>
        </w:rPr>
        <w:t>هو السبب في أن طريقة الحساب بموجب المقرر</w:t>
      </w:r>
      <w:r>
        <w:rPr>
          <w:rFonts w:hint="eastAsia"/>
          <w:rtl/>
        </w:rPr>
        <w:t> </w:t>
      </w:r>
      <w:r w:rsidRPr="008312EB">
        <w:rPr>
          <w:lang w:val="fr-CH"/>
        </w:rPr>
        <w:t>482</w:t>
      </w:r>
      <w:r w:rsidRPr="008312EB">
        <w:rPr>
          <w:rFonts w:hint="cs"/>
          <w:rtl/>
          <w:lang w:bidi="ar-EG"/>
        </w:rPr>
        <w:t xml:space="preserve"> لا تشير إلى المركبات الفضائية أو خصائصها. </w:t>
      </w:r>
    </w:p>
    <w:p w:rsidR="00CB142B" w:rsidRPr="008312EB" w:rsidRDefault="00CB142B" w:rsidP="0003264D">
      <w:pPr>
        <w:rPr>
          <w:color w:val="000000"/>
          <w:rtl/>
        </w:rPr>
      </w:pPr>
      <w:r>
        <w:rPr>
          <w:rFonts w:hint="cs"/>
          <w:rtl/>
        </w:rPr>
        <w:t>وفي الوقت الذي ا</w:t>
      </w:r>
      <w:r w:rsidRPr="008312EB">
        <w:rPr>
          <w:rFonts w:hint="cs"/>
          <w:rtl/>
        </w:rPr>
        <w:t>عت</w:t>
      </w:r>
      <w:r>
        <w:rPr>
          <w:rFonts w:hint="cs"/>
          <w:rtl/>
        </w:rPr>
        <w:t>ُ</w:t>
      </w:r>
      <w:r w:rsidRPr="008312EB">
        <w:rPr>
          <w:rFonts w:hint="cs"/>
          <w:rtl/>
        </w:rPr>
        <w:t xml:space="preserve">مد فيه المقرر </w:t>
      </w:r>
      <w:r w:rsidRPr="008312EB">
        <w:rPr>
          <w:lang w:val="fr-CH"/>
        </w:rPr>
        <w:t>482</w:t>
      </w:r>
      <w:r w:rsidRPr="008312EB">
        <w:rPr>
          <w:rFonts w:hint="cs"/>
          <w:rtl/>
          <w:lang w:bidi="ar-EG"/>
        </w:rPr>
        <w:t xml:space="preserve"> (دورة المجلس لعام </w:t>
      </w:r>
      <w:r w:rsidRPr="008312EB">
        <w:rPr>
          <w:lang w:val="fr-CH" w:bidi="ar-EG"/>
        </w:rPr>
        <w:t>2001</w:t>
      </w:r>
      <w:r w:rsidRPr="008312EB">
        <w:rPr>
          <w:rFonts w:hint="cs"/>
          <w:rtl/>
          <w:lang w:bidi="ar-EG"/>
        </w:rPr>
        <w:t>) أُشير إلى الأنظمة غير المستقرة بالنسبة إلى الأرض بطريقة مماثلة. والقاعدة</w:t>
      </w:r>
      <w:r w:rsidR="00C70AB8">
        <w:rPr>
          <w:rFonts w:hint="cs"/>
          <w:rtl/>
          <w:lang w:bidi="ar-EG"/>
        </w:rPr>
        <w:t xml:space="preserve"> كانت</w:t>
      </w:r>
      <w:r w:rsidRPr="008312EB">
        <w:rPr>
          <w:rFonts w:hint="cs"/>
          <w:rtl/>
          <w:lang w:bidi="ar-EG"/>
        </w:rPr>
        <w:t xml:space="preserve"> أن هذه الأنظمة ت</w:t>
      </w:r>
      <w:r w:rsidR="0003264D">
        <w:rPr>
          <w:rFonts w:hint="cs"/>
          <w:rtl/>
          <w:lang w:bidi="ar-EG"/>
        </w:rPr>
        <w:t>ت</w:t>
      </w:r>
      <w:r w:rsidRPr="008312EB">
        <w:rPr>
          <w:rFonts w:hint="cs"/>
          <w:rtl/>
          <w:lang w:bidi="ar-EG"/>
        </w:rPr>
        <w:t xml:space="preserve">ألف من مركبة فضائية واحدة أو مركبتين تؤديان خدمة للأرصاد الجوي أو </w:t>
      </w:r>
      <w:r w:rsidR="0003264D">
        <w:rPr>
          <w:rFonts w:hint="cs"/>
          <w:rtl/>
          <w:lang w:bidi="ar-EG"/>
        </w:rPr>
        <w:t>خدمة علمية أو </w:t>
      </w:r>
      <w:r w:rsidRPr="008312EB">
        <w:rPr>
          <w:rFonts w:hint="cs"/>
          <w:rtl/>
          <w:lang w:bidi="ar-EG"/>
        </w:rPr>
        <w:t xml:space="preserve">وظائف ترحيل البيانات. ولم </w:t>
      </w:r>
      <w:r w:rsidR="0003264D">
        <w:rPr>
          <w:rFonts w:hint="cs"/>
          <w:rtl/>
          <w:lang w:bidi="ar-EG"/>
        </w:rPr>
        <w:t>يتجاوز</w:t>
      </w:r>
      <w:r w:rsidRPr="008312EB">
        <w:rPr>
          <w:rFonts w:hint="cs"/>
          <w:rtl/>
          <w:lang w:bidi="ar-EG"/>
        </w:rPr>
        <w:t xml:space="preserve"> عدد السواتل</w:t>
      </w:r>
      <w:r w:rsidR="0003264D">
        <w:rPr>
          <w:rFonts w:hint="cs"/>
          <w:rtl/>
          <w:lang w:bidi="ar-EG"/>
        </w:rPr>
        <w:t xml:space="preserve"> عشرة سواتل</w:t>
      </w:r>
      <w:r w:rsidRPr="008312EB">
        <w:rPr>
          <w:rFonts w:hint="cs"/>
          <w:rtl/>
          <w:lang w:bidi="ar-EG"/>
        </w:rPr>
        <w:t xml:space="preserve"> إلا في حالات نادرة. بيد أنه حتى في الحالات التي كان يحدث فيها ذلك، كان عدد الترددات المستخدمة محدوداً بحكم التوافر المادي للطيف الموزَّع للخدمة المتنقلة الساتلية، أ</w:t>
      </w:r>
      <w:r w:rsidRPr="008312EB">
        <w:rPr>
          <w:rFonts w:hint="cs"/>
          <w:color w:val="000000"/>
          <w:rtl/>
        </w:rPr>
        <w:t xml:space="preserve">و </w:t>
      </w:r>
      <w:r w:rsidRPr="008312EB">
        <w:rPr>
          <w:color w:val="000000"/>
          <w:rtl/>
        </w:rPr>
        <w:t>خدم</w:t>
      </w:r>
      <w:r w:rsidR="0003264D">
        <w:rPr>
          <w:rFonts w:hint="cs"/>
          <w:color w:val="000000"/>
          <w:rtl/>
        </w:rPr>
        <w:t>ة</w:t>
      </w:r>
      <w:r w:rsidRPr="008312EB">
        <w:rPr>
          <w:color w:val="000000"/>
          <w:rtl/>
        </w:rPr>
        <w:t xml:space="preserve"> الملاحة الراديوية الساتلية، </w:t>
      </w:r>
      <w:r w:rsidRPr="008312EB">
        <w:rPr>
          <w:rFonts w:hint="cs"/>
          <w:color w:val="000000"/>
          <w:rtl/>
        </w:rPr>
        <w:t>أو</w:t>
      </w:r>
      <w:r>
        <w:rPr>
          <w:rFonts w:hint="eastAsia"/>
          <w:color w:val="000000"/>
          <w:rtl/>
        </w:rPr>
        <w:t> </w:t>
      </w:r>
      <w:r w:rsidRPr="008312EB">
        <w:rPr>
          <w:rFonts w:hint="cs"/>
          <w:color w:val="000000"/>
          <w:rtl/>
        </w:rPr>
        <w:t xml:space="preserve">الخدمات العلمية. </w:t>
      </w:r>
    </w:p>
    <w:p w:rsidR="00CB142B" w:rsidRPr="008312EB" w:rsidRDefault="00CB142B" w:rsidP="0003264D">
      <w:pPr>
        <w:rPr>
          <w:rtl/>
          <w:lang w:bidi="ar-EG"/>
        </w:rPr>
      </w:pPr>
      <w:r w:rsidRPr="008312EB">
        <w:rPr>
          <w:rFonts w:hint="cs"/>
          <w:color w:val="000000"/>
          <w:rtl/>
        </w:rPr>
        <w:t xml:space="preserve">وفي الحالة الراهنة، لا توجد أي قيود مفروضة على الإدارات المبلِّغة عن أنظمة غير مستقرة بالنسبة إلى الأرض في الخدمة الثابتة الساتلية: مقدار الطيف في الخدمة الثابتة الساتلية في النطاقات </w:t>
      </w:r>
      <w:r w:rsidRPr="008312EB">
        <w:rPr>
          <w:color w:val="000000"/>
          <w:lang w:val="fr-CH"/>
        </w:rPr>
        <w:t>C</w:t>
      </w:r>
      <w:r w:rsidRPr="008312EB">
        <w:rPr>
          <w:rFonts w:hint="cs"/>
          <w:color w:val="000000"/>
          <w:rtl/>
          <w:lang w:val="fr-CH" w:bidi="ar-EG"/>
        </w:rPr>
        <w:t xml:space="preserve"> و</w:t>
      </w:r>
      <w:r w:rsidRPr="008312EB">
        <w:rPr>
          <w:color w:val="000000"/>
          <w:lang w:val="fr-CH" w:bidi="ar-EG"/>
        </w:rPr>
        <w:t>Ku</w:t>
      </w:r>
      <w:r w:rsidRPr="008312EB">
        <w:rPr>
          <w:rFonts w:hint="cs"/>
          <w:color w:val="000000"/>
          <w:rtl/>
          <w:lang w:bidi="ar-EG"/>
        </w:rPr>
        <w:t xml:space="preserve"> و</w:t>
      </w:r>
      <w:r w:rsidRPr="008312EB">
        <w:rPr>
          <w:color w:val="000000"/>
          <w:lang w:val="fr-CH" w:bidi="ar-EG"/>
        </w:rPr>
        <w:t>Ka</w:t>
      </w:r>
      <w:r w:rsidRPr="008312EB">
        <w:rPr>
          <w:rFonts w:hint="cs"/>
          <w:color w:val="000000"/>
          <w:rtl/>
          <w:lang w:bidi="ar-EG"/>
        </w:rPr>
        <w:t xml:space="preserve"> يجعل من المغري التبليغ عن الطيف ب</w:t>
      </w:r>
      <w:r w:rsidR="0003264D">
        <w:rPr>
          <w:rFonts w:hint="cs"/>
          <w:color w:val="000000"/>
          <w:rtl/>
          <w:lang w:bidi="ar-EG"/>
        </w:rPr>
        <w:t>كامل</w:t>
      </w:r>
      <w:r w:rsidRPr="008312EB">
        <w:rPr>
          <w:rFonts w:hint="cs"/>
          <w:color w:val="000000"/>
          <w:rtl/>
          <w:lang w:bidi="ar-EG"/>
        </w:rPr>
        <w:t>ه. بالإضافة إلى ذلك، فإن سقف رسوم المعالجة المنخفض بشدة والخاص بتخصيصات الترددات للأنظمة غير المستقرة بالنسبة إلى الأرض في</w:t>
      </w:r>
      <w:r>
        <w:rPr>
          <w:rFonts w:hint="eastAsia"/>
          <w:color w:val="000000"/>
          <w:rtl/>
          <w:lang w:bidi="ar-EG"/>
        </w:rPr>
        <w:t> </w:t>
      </w:r>
      <w:r w:rsidRPr="008312EB">
        <w:rPr>
          <w:rFonts w:hint="cs"/>
          <w:color w:val="000000"/>
          <w:rtl/>
          <w:lang w:bidi="ar-EG"/>
        </w:rPr>
        <w:t>الخدمة الثابتة الساتلية يسمح بإنشاء عدد غير محدود من تشكيلات الأنظمة المختلفة. وبالطبع، فإن وجود ما يزيد عن عدة آلاف من السواتل داخل كوكب</w:t>
      </w:r>
      <w:r w:rsidR="0003264D">
        <w:rPr>
          <w:rFonts w:hint="cs"/>
          <w:color w:val="000000"/>
          <w:rtl/>
          <w:lang w:bidi="ar-EG"/>
        </w:rPr>
        <w:t>ة</w:t>
      </w:r>
      <w:r w:rsidRPr="008312EB">
        <w:rPr>
          <w:rFonts w:hint="cs"/>
          <w:color w:val="000000"/>
          <w:rtl/>
          <w:lang w:bidi="ar-EG"/>
        </w:rPr>
        <w:t xml:space="preserve"> واحد</w:t>
      </w:r>
      <w:r w:rsidR="0003264D">
        <w:rPr>
          <w:rFonts w:hint="cs"/>
          <w:color w:val="000000"/>
          <w:rtl/>
          <w:lang w:bidi="ar-EG"/>
        </w:rPr>
        <w:t>ة</w:t>
      </w:r>
      <w:r w:rsidRPr="008312EB">
        <w:rPr>
          <w:rFonts w:hint="cs"/>
          <w:color w:val="000000"/>
          <w:rtl/>
          <w:lang w:bidi="ar-EG"/>
        </w:rPr>
        <w:t xml:space="preserve"> يدل بالضرورة على وجود تشكيلات عديدة لنظام </w:t>
      </w:r>
      <w:r w:rsidR="0003264D">
        <w:rPr>
          <w:rFonts w:hint="cs"/>
          <w:color w:val="000000"/>
          <w:rtl/>
          <w:lang w:bidi="ar-EG"/>
        </w:rPr>
        <w:t>ينطوي على</w:t>
      </w:r>
      <w:r w:rsidRPr="008312EB">
        <w:rPr>
          <w:rFonts w:hint="cs"/>
          <w:color w:val="000000"/>
          <w:rtl/>
          <w:lang w:bidi="ar-EG"/>
        </w:rPr>
        <w:t xml:space="preserve"> ارتفاعات مدارية مختلفة ومعلمات </w:t>
      </w:r>
      <w:r w:rsidR="0003264D">
        <w:rPr>
          <w:rFonts w:hint="cs"/>
          <w:color w:val="000000"/>
          <w:rtl/>
          <w:lang w:bidi="ar-EG"/>
        </w:rPr>
        <w:t>القدرة</w:t>
      </w:r>
      <w:r w:rsidRPr="008312EB">
        <w:rPr>
          <w:rFonts w:hint="cs"/>
          <w:color w:val="000000"/>
          <w:rtl/>
          <w:lang w:bidi="ar-EG"/>
        </w:rPr>
        <w:t xml:space="preserve"> المرتبطة بها. </w:t>
      </w:r>
    </w:p>
    <w:p w:rsidR="00CB142B" w:rsidRPr="008312EB" w:rsidRDefault="00CB142B" w:rsidP="00CB142B">
      <w:pPr>
        <w:rPr>
          <w:rtl/>
          <w:lang w:bidi="ar-EG"/>
        </w:rPr>
      </w:pPr>
      <w:r w:rsidRPr="008312EB">
        <w:rPr>
          <w:rFonts w:hint="cs"/>
          <w:rtl/>
          <w:lang w:bidi="ar-EG"/>
        </w:rPr>
        <w:t xml:space="preserve">وكقاعدة، يكون للأنظمة </w:t>
      </w:r>
      <w:r w:rsidRPr="008312EB">
        <w:rPr>
          <w:rFonts w:hint="cs"/>
          <w:rtl/>
          <w:lang w:val="fr-CH" w:bidi="ar-EG"/>
        </w:rPr>
        <w:t>غير المستقرة بالنسبة إلى الأرض في الخدمة الثابتة الساتلية</w:t>
      </w:r>
      <w:r w:rsidRPr="008312EB">
        <w:rPr>
          <w:rFonts w:hint="cs"/>
          <w:rtl/>
          <w:lang w:bidi="ar-EG"/>
        </w:rPr>
        <w:t xml:space="preserve"> المبلَّغ عنها التشكيل المبيَّن في الشكل </w:t>
      </w:r>
      <w:r w:rsidRPr="008312EB">
        <w:rPr>
          <w:lang w:val="fr-CH" w:bidi="ar-EG"/>
        </w:rPr>
        <w:t>5</w:t>
      </w:r>
      <w:r w:rsidRPr="008312EB">
        <w:rPr>
          <w:rFonts w:hint="cs"/>
          <w:rtl/>
          <w:lang w:bidi="ar-EG"/>
        </w:rPr>
        <w:t xml:space="preserve"> أدناه. </w:t>
      </w:r>
    </w:p>
    <w:p w:rsidR="00CB142B" w:rsidRPr="008312EB" w:rsidRDefault="00CB142B" w:rsidP="00CB142B">
      <w:pPr>
        <w:pStyle w:val="FigureNo"/>
        <w:spacing w:line="240" w:lineRule="auto"/>
      </w:pPr>
      <w:r w:rsidRPr="008312EB">
        <w:rPr>
          <w:rFonts w:hint="cs"/>
          <w:rtl/>
        </w:rPr>
        <w:lastRenderedPageBreak/>
        <w:t xml:space="preserve">الشكل </w:t>
      </w:r>
      <w:r w:rsidRPr="008312EB">
        <w:t>5</w:t>
      </w:r>
    </w:p>
    <w:p w:rsidR="00CB142B" w:rsidRPr="008312EB" w:rsidRDefault="00CB142B" w:rsidP="00CB142B">
      <w:pPr>
        <w:pStyle w:val="Figuretitle"/>
        <w:spacing w:line="240" w:lineRule="auto"/>
        <w:rPr>
          <w:rtl/>
        </w:rPr>
      </w:pPr>
      <w:r w:rsidRPr="008312EB">
        <w:rPr>
          <w:rFonts w:hint="cs"/>
          <w:rtl/>
        </w:rPr>
        <w:t xml:space="preserve">تشكيل موَّسع لنظامٍ من الأنظمة </w:t>
      </w:r>
      <w:r>
        <w:rPr>
          <w:rFonts w:hint="cs"/>
          <w:rtl/>
          <w:lang w:val="fr-CH"/>
        </w:rPr>
        <w:t>غير المستقرة بالنسبة إلى الأرض في الخدمة الثابتة الساتلية</w:t>
      </w:r>
    </w:p>
    <w:p w:rsidR="00CB142B" w:rsidRPr="008312EB" w:rsidRDefault="00CB142B" w:rsidP="00CB142B">
      <w:pPr>
        <w:spacing w:before="100" w:beforeAutospacing="1" w:after="100" w:afterAutospacing="1" w:line="240" w:lineRule="auto"/>
        <w:jc w:val="center"/>
        <w:rPr>
          <w:rtl/>
        </w:rPr>
      </w:pPr>
      <w:r>
        <w:rPr>
          <w:noProof/>
          <w:rtl/>
          <w:lang w:eastAsia="zh-CN"/>
        </w:rPr>
        <mc:AlternateContent>
          <mc:Choice Requires="wpg">
            <w:drawing>
              <wp:anchor distT="0" distB="0" distL="114300" distR="114300" simplePos="0" relativeHeight="251664384" behindDoc="0" locked="0" layoutInCell="1" allowOverlap="1" wp14:anchorId="4D244406" wp14:editId="0352743F">
                <wp:simplePos x="0" y="0"/>
                <wp:positionH relativeFrom="margin">
                  <wp:posOffset>-24473</wp:posOffset>
                </wp:positionH>
                <wp:positionV relativeFrom="paragraph">
                  <wp:posOffset>77466</wp:posOffset>
                </wp:positionV>
                <wp:extent cx="6143205" cy="3275330"/>
                <wp:effectExtent l="0" t="0" r="10160" b="1270"/>
                <wp:wrapNone/>
                <wp:docPr id="225" name="Group 225"/>
                <wp:cNvGraphicFramePr/>
                <a:graphic xmlns:a="http://schemas.openxmlformats.org/drawingml/2006/main">
                  <a:graphicData uri="http://schemas.microsoft.com/office/word/2010/wordprocessingGroup">
                    <wpg:wgp>
                      <wpg:cNvGrpSpPr/>
                      <wpg:grpSpPr>
                        <a:xfrm>
                          <a:off x="0" y="0"/>
                          <a:ext cx="6143205" cy="3275330"/>
                          <a:chOff x="-32725" y="91517"/>
                          <a:chExt cx="8631872" cy="3339801"/>
                        </a:xfrm>
                      </wpg:grpSpPr>
                      <wps:wsp>
                        <wps:cNvPr id="226" name="Text Box 226"/>
                        <wps:cNvSpPr txBox="1"/>
                        <wps:spPr>
                          <a:xfrm>
                            <a:off x="-1172"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مستو</w:t>
                              </w:r>
                              <w:r w:rsidR="00CB142B">
                                <w:rPr>
                                  <w:rFonts w:hint="cs"/>
                                  <w:sz w:val="18"/>
                                  <w:szCs w:val="24"/>
                                  <w:rtl/>
                                  <w:lang w:bidi="ar-EG"/>
                                </w:rPr>
                                <w:t>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1</w:t>
                              </w:r>
                              <w:r w:rsidR="00CB142B" w:rsidRPr="00715000">
                                <w:rPr>
                                  <w:rFonts w:hint="cs"/>
                                  <w:sz w:val="18"/>
                                  <w:szCs w:val="24"/>
                                  <w:rtl/>
                                  <w:lang w:bidi="ar-EG"/>
                                </w:rPr>
                                <w:t xml:space="preserve">، </w:t>
                              </w:r>
                              <w:r w:rsidR="00CB142B" w:rsidRPr="00715000">
                                <w:rPr>
                                  <w:sz w:val="18"/>
                                  <w:szCs w:val="24"/>
                                  <w:lang w:bidi="ar-EG"/>
                                </w:rPr>
                                <w:t>2</w:t>
                              </w:r>
                              <w:r w:rsidR="00CB142B" w:rsidRPr="00715000">
                                <w:rPr>
                                  <w:rFonts w:hint="cs"/>
                                  <w:sz w:val="18"/>
                                  <w:szCs w:val="24"/>
                                  <w:rtl/>
                                  <w:lang w:bidi="ar-EG"/>
                                </w:rPr>
                                <w:t xml:space="preserve">، </w:t>
                              </w:r>
                              <w:r w:rsidR="00CB142B" w:rsidRPr="00715000">
                                <w:rPr>
                                  <w:sz w:val="18"/>
                                  <w:szCs w:val="24"/>
                                  <w:lang w:bidi="ar-EG"/>
                                </w:rPr>
                                <w:t>3</w:t>
                              </w:r>
                              <w:r w:rsidR="00CB142B" w:rsidRPr="00715000">
                                <w:rPr>
                                  <w:rFonts w:hint="cs"/>
                                  <w:sz w:val="18"/>
                                  <w:szCs w:val="24"/>
                                  <w:rtl/>
                                  <w:lang w:bidi="ar-EG"/>
                                </w:rPr>
                                <w:t xml:space="preserve">، </w:t>
                              </w:r>
                              <w:r w:rsidR="00CB142B" w:rsidRPr="00715000">
                                <w:rPr>
                                  <w:sz w:val="18"/>
                                  <w:szCs w:val="24"/>
                                  <w:lang w:bidi="ar-EG"/>
                                </w:rPr>
                                <w:t>4</w:t>
                              </w:r>
                              <w:r w:rsidR="00CB142B" w:rsidRPr="00715000">
                                <w:rPr>
                                  <w:rFonts w:hint="cs"/>
                                  <w:sz w:val="18"/>
                                  <w:szCs w:val="24"/>
                                  <w:rtl/>
                                  <w:lang w:bidi="ar-EG"/>
                                </w:rPr>
                                <w:t xml:space="preserve">، </w:t>
                              </w:r>
                              <w:r w:rsidR="00CB142B" w:rsidRPr="00715000">
                                <w:rPr>
                                  <w:sz w:val="18"/>
                                  <w:szCs w:val="24"/>
                                  <w:lang w:bidi="ar-EG"/>
                                </w:rPr>
                                <w:t>5</w:t>
                              </w:r>
                              <w:r w:rsidR="00CB142B" w:rsidRPr="00715000">
                                <w:rPr>
                                  <w:sz w:val="18"/>
                                  <w:szCs w:val="24"/>
                                  <w:lang w:bidi="ar-EG"/>
                                </w:rPr>
                                <w:br/>
                              </w:r>
                              <w:r w:rsidR="00CB142B" w:rsidRPr="00715000">
                                <w:rPr>
                                  <w:rFonts w:hint="cs"/>
                                  <w:sz w:val="18"/>
                                  <w:szCs w:val="24"/>
                                  <w:rtl/>
                                  <w:lang w:bidi="ar-EG"/>
                                </w:rPr>
                                <w:t>الميل </w:t>
                              </w:r>
                              <w:r w:rsidR="00CB142B" w:rsidRPr="00715000">
                                <w:rPr>
                                  <w:sz w:val="18"/>
                                  <w:szCs w:val="24"/>
                                  <w:lang w:bidi="ar-EG"/>
                                </w:rPr>
                                <w:t>X1</w:t>
                              </w:r>
                              <w:r w:rsidR="00CB142B" w:rsidRPr="00715000">
                                <w:rPr>
                                  <w:rFonts w:hint="cs"/>
                                  <w:sz w:val="18"/>
                                  <w:szCs w:val="24"/>
                                  <w:rtl/>
                                  <w:lang w:bidi="ar-EG"/>
                                </w:rPr>
                                <w:t xml:space="preserve">، ارتفاع المدار </w:t>
                              </w:r>
                              <w:r w:rsidR="00CB142B" w:rsidRPr="00715000">
                                <w:rPr>
                                  <w:sz w:val="18"/>
                                  <w:szCs w:val="24"/>
                                  <w:lang w:bidi="ar-EG"/>
                                </w:rPr>
                                <w:t>Y1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7" name="Text Box 227"/>
                        <wps:cNvSpPr txBox="1"/>
                        <wps:spPr>
                          <a:xfrm>
                            <a:off x="2019080"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8" name="Text Box 228"/>
                        <wps:cNvSpPr txBox="1"/>
                        <wps:spPr>
                          <a:xfrm>
                            <a:off x="1035969"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9" name="Text Box 229"/>
                        <wps:cNvSpPr txBox="1"/>
                        <wps:spPr>
                          <a:xfrm>
                            <a:off x="58141" y="1222290"/>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1" name="Text Box 231"/>
                        <wps:cNvSpPr txBox="1"/>
                        <wps:spPr>
                          <a:xfrm>
                            <a:off x="1402453" y="184394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B</w:t>
                              </w:r>
                              <w:r w:rsidRPr="00FB4F34">
                                <w:rPr>
                                  <w:spacing w:val="-6"/>
                                  <w:sz w:val="16"/>
                                  <w:szCs w:val="22"/>
                                  <w:lang w:bidi="ar-EG"/>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6" name="Text Box 236"/>
                        <wps:cNvSpPr txBox="1"/>
                        <wps:spPr>
                          <a:xfrm>
                            <a:off x="-32725" y="1844131"/>
                            <a:ext cx="389082"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Pr="00FB4F34">
                                <w:rPr>
                                  <w:spacing w:val="-6"/>
                                  <w:sz w:val="16"/>
                                  <w:szCs w:val="22"/>
                                  <w:lang w:bidi="ar-EG"/>
                                </w:rPr>
                                <w:t>A</w:t>
                              </w:r>
                              <w:r>
                                <w:rPr>
                                  <w:spacing w:val="-6"/>
                                  <w:sz w:val="16"/>
                                  <w:szCs w:val="22"/>
                                  <w:lang w:bidi="ar-EG"/>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7" name="Text Box 237"/>
                        <wps:cNvSpPr txBox="1"/>
                        <wps:spPr>
                          <a:xfrm>
                            <a:off x="2388901" y="1843696"/>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8" name="Text Box 238"/>
                        <wps:cNvSpPr txBox="1"/>
                        <wps:spPr>
                          <a:xfrm>
                            <a:off x="1921042" y="1843696"/>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9" name="Text Box 239"/>
                        <wps:cNvSpPr txBox="1"/>
                        <wps:spPr>
                          <a:xfrm>
                            <a:off x="947028" y="184383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B1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0" name="Text Box 240"/>
                        <wps:cNvSpPr txBox="1"/>
                        <wps:spPr>
                          <a:xfrm>
                            <a:off x="437027" y="1843770"/>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A</w:t>
                              </w:r>
                              <w:r w:rsidRPr="00FB4F34">
                                <w:rPr>
                                  <w:spacing w:val="-6"/>
                                  <w:sz w:val="16"/>
                                  <w:szCs w:val="22"/>
                                  <w:lang w:bidi="ar-EG"/>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1" name="Text Box 241"/>
                        <wps:cNvSpPr txBox="1"/>
                        <wps:spPr>
                          <a:xfrm>
                            <a:off x="4291294" y="184383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E2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2" name="Text Box 242"/>
                        <wps:cNvSpPr txBox="1"/>
                        <wps:spPr>
                          <a:xfrm>
                            <a:off x="2872795" y="1844022"/>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D1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3" name="Text Box 243"/>
                        <wps:cNvSpPr txBox="1"/>
                        <wps:spPr>
                          <a:xfrm>
                            <a:off x="5270316"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F2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4" name="Text Box 244"/>
                        <wps:cNvSpPr txBox="1"/>
                        <wps:spPr>
                          <a:xfrm>
                            <a:off x="4802457"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F1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5" name="Text Box 245"/>
                        <wps:cNvSpPr txBox="1"/>
                        <wps:spPr>
                          <a:xfrm>
                            <a:off x="3843297" y="1844377"/>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E1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6" name="Text Box 246"/>
                        <wps:cNvSpPr txBox="1"/>
                        <wps:spPr>
                          <a:xfrm>
                            <a:off x="3325869" y="184430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D2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7" name="Text Box 247"/>
                        <wps:cNvSpPr txBox="1"/>
                        <wps:spPr>
                          <a:xfrm>
                            <a:off x="7180136" y="1843833"/>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8" name="Text Box 248"/>
                        <wps:cNvSpPr txBox="1"/>
                        <wps:spPr>
                          <a:xfrm>
                            <a:off x="5761637" y="1844022"/>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9" name="Text Box 249"/>
                        <wps:cNvSpPr txBox="1"/>
                        <wps:spPr>
                          <a:xfrm>
                            <a:off x="8166585"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0" name="Text Box 250"/>
                        <wps:cNvSpPr txBox="1"/>
                        <wps:spPr>
                          <a:xfrm>
                            <a:off x="7698726" y="1844234"/>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1" name="Text Box 251"/>
                        <wps:cNvSpPr txBox="1"/>
                        <wps:spPr>
                          <a:xfrm>
                            <a:off x="6724711" y="1844377"/>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2" name="Text Box 252"/>
                        <wps:cNvSpPr txBox="1"/>
                        <wps:spPr>
                          <a:xfrm>
                            <a:off x="6214711" y="1844309"/>
                            <a:ext cx="389081" cy="771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3" name="Text Box 253"/>
                        <wps:cNvSpPr txBox="1"/>
                        <wps:spPr>
                          <a:xfrm>
                            <a:off x="4940328"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4" name="Text Box 254"/>
                        <wps:cNvSpPr txBox="1"/>
                        <wps:spPr>
                          <a:xfrm>
                            <a:off x="3957216"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5" name="Text Box 255"/>
                        <wps:cNvSpPr txBox="1"/>
                        <wps:spPr>
                          <a:xfrm>
                            <a:off x="2979389" y="1222046"/>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6" name="Text Box 256"/>
                        <wps:cNvSpPr txBox="1"/>
                        <wps:spPr>
                          <a:xfrm>
                            <a:off x="7861575"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7" name="Text Box 257"/>
                        <wps:cNvSpPr txBox="1"/>
                        <wps:spPr>
                          <a:xfrm>
                            <a:off x="6878463"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8" name="Text Box 258"/>
                        <wps:cNvSpPr txBox="1"/>
                        <wps:spPr>
                          <a:xfrm>
                            <a:off x="5900636" y="1221801"/>
                            <a:ext cx="718835"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Text Box 58"/>
                        <wps:cNvSpPr txBox="1"/>
                        <wps:spPr>
                          <a:xfrm>
                            <a:off x="2924975"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مستو</w:t>
                              </w:r>
                              <w:r w:rsidR="00CB142B">
                                <w:rPr>
                                  <w:rFonts w:hint="cs"/>
                                  <w:sz w:val="18"/>
                                  <w:szCs w:val="24"/>
                                  <w:rtl/>
                                  <w:lang w:bidi="ar-EG"/>
                                </w:rPr>
                                <w:t>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5</w:t>
                              </w:r>
                              <w:r w:rsidR="00CB142B" w:rsidRPr="00715000">
                                <w:rPr>
                                  <w:rFonts w:hint="cs"/>
                                  <w:sz w:val="18"/>
                                  <w:szCs w:val="24"/>
                                  <w:rtl/>
                                  <w:lang w:bidi="ar-EG"/>
                                </w:rPr>
                                <w:t xml:space="preserve">، </w:t>
                              </w:r>
                              <w:r w:rsidR="00CB142B" w:rsidRPr="00715000">
                                <w:rPr>
                                  <w:sz w:val="18"/>
                                  <w:szCs w:val="24"/>
                                  <w:lang w:bidi="ar-EG"/>
                                </w:rPr>
                                <w:t>6</w:t>
                              </w:r>
                              <w:r w:rsidR="00CB142B" w:rsidRPr="00715000">
                                <w:rPr>
                                  <w:rFonts w:hint="cs"/>
                                  <w:sz w:val="18"/>
                                  <w:szCs w:val="24"/>
                                  <w:rtl/>
                                  <w:lang w:bidi="ar-EG"/>
                                </w:rPr>
                                <w:t xml:space="preserve">، </w:t>
                              </w:r>
                              <w:r w:rsidR="00CB142B" w:rsidRPr="00715000">
                                <w:rPr>
                                  <w:sz w:val="18"/>
                                  <w:szCs w:val="24"/>
                                  <w:lang w:bidi="ar-EG"/>
                                </w:rPr>
                                <w:t>7</w:t>
                              </w:r>
                              <w:r w:rsidR="00CB142B" w:rsidRPr="00715000">
                                <w:rPr>
                                  <w:rFonts w:hint="cs"/>
                                  <w:sz w:val="18"/>
                                  <w:szCs w:val="24"/>
                                  <w:rtl/>
                                  <w:lang w:bidi="ar-EG"/>
                                </w:rPr>
                                <w:t xml:space="preserve">، </w:t>
                              </w:r>
                              <w:r w:rsidR="00CB142B" w:rsidRPr="00715000">
                                <w:rPr>
                                  <w:sz w:val="18"/>
                                  <w:szCs w:val="24"/>
                                  <w:lang w:bidi="ar-EG"/>
                                </w:rPr>
                                <w:t>8</w:t>
                              </w:r>
                              <w:r w:rsidR="00CB142B" w:rsidRPr="00715000">
                                <w:rPr>
                                  <w:rFonts w:hint="cs"/>
                                  <w:sz w:val="18"/>
                                  <w:szCs w:val="24"/>
                                  <w:rtl/>
                                  <w:lang w:bidi="ar-EG"/>
                                </w:rPr>
                                <w:t xml:space="preserve">، </w:t>
                              </w:r>
                              <w:r w:rsidR="00CB142B" w:rsidRPr="00715000">
                                <w:rPr>
                                  <w:sz w:val="18"/>
                                  <w:szCs w:val="24"/>
                                  <w:lang w:bidi="ar-EG"/>
                                </w:rPr>
                                <w:t>9</w:t>
                              </w:r>
                              <w:r w:rsidR="00CB142B" w:rsidRPr="00715000">
                                <w:rPr>
                                  <w:rFonts w:hint="cs"/>
                                  <w:sz w:val="18"/>
                                  <w:szCs w:val="24"/>
                                  <w:rtl/>
                                  <w:lang w:bidi="ar-EG"/>
                                </w:rPr>
                                <w:t xml:space="preserve">، </w:t>
                              </w:r>
                              <w:r w:rsidR="00CB142B" w:rsidRPr="00715000">
                                <w:rPr>
                                  <w:sz w:val="18"/>
                                  <w:szCs w:val="24"/>
                                  <w:lang w:bidi="ar-EG"/>
                                </w:rPr>
                                <w:t>10</w:t>
                              </w:r>
                              <w:r w:rsidR="00CB142B" w:rsidRPr="00715000">
                                <w:rPr>
                                  <w:sz w:val="18"/>
                                  <w:szCs w:val="24"/>
                                  <w:lang w:bidi="ar-EG"/>
                                </w:rPr>
                                <w:br/>
                              </w:r>
                              <w:r w:rsidR="00CB142B" w:rsidRPr="00715000">
                                <w:rPr>
                                  <w:rFonts w:hint="cs"/>
                                  <w:sz w:val="18"/>
                                  <w:szCs w:val="24"/>
                                  <w:rtl/>
                                  <w:lang w:bidi="ar-EG"/>
                                </w:rPr>
                                <w:t>الميل </w:t>
                              </w:r>
                              <w:r w:rsidR="00CB142B" w:rsidRPr="00715000">
                                <w:rPr>
                                  <w:sz w:val="18"/>
                                  <w:szCs w:val="24"/>
                                  <w:lang w:bidi="ar-EG"/>
                                </w:rPr>
                                <w:t>X2</w:t>
                              </w:r>
                              <w:r w:rsidR="00CB142B" w:rsidRPr="00715000">
                                <w:rPr>
                                  <w:rFonts w:hint="cs"/>
                                  <w:sz w:val="18"/>
                                  <w:szCs w:val="24"/>
                                  <w:rtl/>
                                  <w:lang w:bidi="ar-EG"/>
                                </w:rPr>
                                <w:t xml:space="preserve">، ارتفاع المدار </w:t>
                              </w:r>
                              <w:r w:rsidR="00CB142B" w:rsidRPr="00715000">
                                <w:rPr>
                                  <w:sz w:val="18"/>
                                  <w:szCs w:val="24"/>
                                  <w:lang w:bidi="ar-EG"/>
                                </w:rPr>
                                <w:t>Y2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5819992" y="657352"/>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w:t>
                              </w:r>
                              <w:r w:rsidR="00CB142B">
                                <w:rPr>
                                  <w:rFonts w:hint="cs"/>
                                  <w:sz w:val="18"/>
                                  <w:szCs w:val="24"/>
                                  <w:rtl/>
                                  <w:lang w:bidi="ar-EG"/>
                                </w:rPr>
                                <w:t>ستوي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n</w:t>
                              </w:r>
                              <w:r w:rsidR="00CB142B" w:rsidRPr="00715000">
                                <w:rPr>
                                  <w:rFonts w:hint="cs"/>
                                  <w:sz w:val="18"/>
                                  <w:szCs w:val="24"/>
                                  <w:rtl/>
                                  <w:lang w:bidi="ar-EG"/>
                                </w:rPr>
                                <w:t xml:space="preserve">، </w:t>
                              </w:r>
                              <w:r w:rsidR="00CB142B" w:rsidRPr="00715000">
                                <w:rPr>
                                  <w:sz w:val="18"/>
                                  <w:szCs w:val="24"/>
                                  <w:lang w:bidi="ar-EG"/>
                                </w:rPr>
                                <w:t>n+1</w:t>
                              </w:r>
                              <w:r w:rsidR="00CB142B" w:rsidRPr="00715000">
                                <w:rPr>
                                  <w:rFonts w:hint="cs"/>
                                  <w:sz w:val="18"/>
                                  <w:szCs w:val="24"/>
                                  <w:rtl/>
                                  <w:lang w:bidi="ar-EG"/>
                                </w:rPr>
                                <w:t xml:space="preserve">، </w:t>
                              </w:r>
                              <w:r w:rsidR="00CB142B" w:rsidRPr="00715000">
                                <w:rPr>
                                  <w:sz w:val="18"/>
                                  <w:szCs w:val="24"/>
                                  <w:lang w:bidi="ar-EG"/>
                                </w:rPr>
                                <w:t>n+2</w:t>
                              </w:r>
                              <w:r w:rsidR="00ED1E1B">
                                <w:rPr>
                                  <w:rFonts w:hint="cs"/>
                                  <w:sz w:val="18"/>
                                  <w:szCs w:val="24"/>
                                  <w:rtl/>
                                  <w:lang w:bidi="ar-EG"/>
                                </w:rPr>
                                <w:t xml:space="preserve"> ...</w:t>
                              </w:r>
                              <w:r w:rsidR="00CB142B" w:rsidRPr="00715000">
                                <w:rPr>
                                  <w:sz w:val="18"/>
                                  <w:szCs w:val="24"/>
                                  <w:lang w:bidi="ar-EG"/>
                                </w:rPr>
                                <w:br/>
                              </w:r>
                              <w:r w:rsidR="00CB142B" w:rsidRPr="00715000">
                                <w:rPr>
                                  <w:rFonts w:hint="cs"/>
                                  <w:sz w:val="18"/>
                                  <w:szCs w:val="24"/>
                                  <w:rtl/>
                                  <w:lang w:bidi="ar-EG"/>
                                </w:rPr>
                                <w:t>الميل </w:t>
                              </w:r>
                              <w:r w:rsidR="00CB142B" w:rsidRPr="00715000">
                                <w:rPr>
                                  <w:sz w:val="18"/>
                                  <w:szCs w:val="24"/>
                                  <w:lang w:bidi="ar-EG"/>
                                </w:rPr>
                                <w:t>Xn</w:t>
                              </w:r>
                              <w:r w:rsidR="00CB142B" w:rsidRPr="00715000">
                                <w:rPr>
                                  <w:rFonts w:hint="cs"/>
                                  <w:sz w:val="18"/>
                                  <w:szCs w:val="24"/>
                                  <w:rtl/>
                                  <w:lang w:bidi="ar-EG"/>
                                </w:rPr>
                                <w:t xml:space="preserve">، ارتفاع المدار </w:t>
                              </w:r>
                              <w:r w:rsidR="00CB142B" w:rsidRPr="00715000">
                                <w:rPr>
                                  <w:sz w:val="18"/>
                                  <w:szCs w:val="24"/>
                                  <w:lang w:bidi="ar-EG"/>
                                </w:rPr>
                                <w:t>Yn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1" name="Text Box 91"/>
                        <wps:cNvSpPr txBox="1"/>
                        <wps:spPr>
                          <a:xfrm>
                            <a:off x="2924975" y="91517"/>
                            <a:ext cx="2779155" cy="4228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FB4F34" w:rsidRDefault="00CB142B" w:rsidP="00CB142B">
                              <w:pPr>
                                <w:tabs>
                                  <w:tab w:val="left" w:pos="1048"/>
                                </w:tabs>
                                <w:spacing w:before="40"/>
                                <w:jc w:val="center"/>
                                <w:rPr>
                                  <w:sz w:val="20"/>
                                  <w:szCs w:val="26"/>
                                  <w:rtl/>
                                  <w:lang w:bidi="ar-EG"/>
                                </w:rPr>
                              </w:pPr>
                              <w:r>
                                <w:rPr>
                                  <w:rFonts w:hint="cs"/>
                                  <w:sz w:val="20"/>
                                  <w:szCs w:val="26"/>
                                  <w:rtl/>
                                  <w:lang w:bidi="ar-EG"/>
                                </w:rPr>
                                <w:t xml:space="preserve">بطاقة تبليغ للنظام </w:t>
                              </w:r>
                              <w:r>
                                <w:rPr>
                                  <w:sz w:val="20"/>
                                  <w:szCs w:val="26"/>
                                  <w:lang w:bidi="ar-EG"/>
                                </w:rPr>
                                <w:t>NGSO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Text Box 92"/>
                        <wps:cNvSpPr txBox="1"/>
                        <wps:spPr>
                          <a:xfrm>
                            <a:off x="4472704" y="2886907"/>
                            <a:ext cx="1073901" cy="544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000" w:rsidRDefault="00CB142B" w:rsidP="00CB142B">
                              <w:pPr>
                                <w:tabs>
                                  <w:tab w:val="left" w:pos="1048"/>
                                </w:tabs>
                                <w:spacing w:before="40"/>
                                <w:jc w:val="center"/>
                                <w:rPr>
                                  <w:sz w:val="18"/>
                                  <w:szCs w:val="24"/>
                                  <w:rtl/>
                                  <w:lang w:bidi="ar-EG"/>
                                </w:rPr>
                              </w:pPr>
                              <w:r>
                                <w:rPr>
                                  <w:rFonts w:hint="cs"/>
                                  <w:sz w:val="18"/>
                                  <w:szCs w:val="24"/>
                                  <w:rtl/>
                                  <w:lang w:bidi="ar-EG"/>
                                </w:rPr>
                                <w:t>تكاليف</w:t>
                              </w:r>
                              <w:r>
                                <w:rPr>
                                  <w:sz w:val="18"/>
                                  <w:szCs w:val="24"/>
                                  <w:rtl/>
                                  <w:lang w:bidi="ar-EG"/>
                                </w:rPr>
                                <w:br/>
                              </w:r>
                              <w:r>
                                <w:rPr>
                                  <w:rFonts w:hint="cs"/>
                                  <w:sz w:val="18"/>
                                  <w:szCs w:val="24"/>
                                  <w:rtl/>
                                  <w:lang w:bidi="ar-EG"/>
                                </w:rPr>
                                <w:t>المعالجة المستردة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44406" id="Group 225" o:spid="_x0000_s1044" style="position:absolute;left:0;text-align:left;margin-left:-1.95pt;margin-top:6.1pt;width:483.7pt;height:257.9pt;z-index:251664384;mso-position-horizontal-relative:margin;mso-width-relative:margin;mso-height-relative:margin" coordorigin="-327,915" coordsize="86318,3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">
                <v:shapetype id="_x0000_t202" coordsize="21600,21600" o:spt="202" path="m,l,21600r21600,l21600,xe">
                  <v:stroke joinstyle="miter"/>
                  <v:path gradientshapeok="t" o:connecttype="rect"/>
                </v:shapetype>
                <v:shape id="Text Box 226" o:spid="_x0000_s1045" type="#_x0000_t202" style="position:absolute;left:-11;top:6573;width:27790;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N2McA&#10;AADcAAAADwAAAGRycy9kb3ducmV2LnhtbESPS2vDMBCE74X+B7GF3Bo5PoTiRgmhD8gh6SNNILlt&#10;rK1taq2MtHHcf18VCj0OM/MNM1sMrlU9hdh4NjAZZ6CIS28brgzsPp5v70BFQbbYeiYD3xRhMb++&#10;mmFh/YXfqd9KpRKEY4EGapGu0DqWNTmMY98RJ+/TB4eSZKi0DXhJcNfqPMum2mHDaaHGjh5qKr+2&#10;Z2egPcSwPmVy7B+rjby96vP+afJizOhmWN6DEhrkP/zXXlkDeT6F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zdjHAAAA3AAAAA8AAAAAAAAAAAAAAAAAmAIAAGRy&#10;cy9kb3ducmV2LnhtbFBLBQYAAAAABAAEAPUAAACMAwAAAAA=&#10;" filled="f" stroked="f" strokeweight=".5pt">
                  <v:textbox inset="0,0,0,0">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مستو</w:t>
                        </w:r>
                        <w:r w:rsidR="00CB142B">
                          <w:rPr>
                            <w:rFonts w:hint="cs"/>
                            <w:sz w:val="18"/>
                            <w:szCs w:val="24"/>
                            <w:rtl/>
                            <w:lang w:bidi="ar-EG"/>
                          </w:rPr>
                          <w:t>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1</w:t>
                        </w:r>
                        <w:r w:rsidR="00CB142B" w:rsidRPr="00715000">
                          <w:rPr>
                            <w:rFonts w:hint="cs"/>
                            <w:sz w:val="18"/>
                            <w:szCs w:val="24"/>
                            <w:rtl/>
                            <w:lang w:bidi="ar-EG"/>
                          </w:rPr>
                          <w:t xml:space="preserve">، </w:t>
                        </w:r>
                        <w:r w:rsidR="00CB142B" w:rsidRPr="00715000">
                          <w:rPr>
                            <w:sz w:val="18"/>
                            <w:szCs w:val="24"/>
                            <w:lang w:bidi="ar-EG"/>
                          </w:rPr>
                          <w:t>2</w:t>
                        </w:r>
                        <w:r w:rsidR="00CB142B" w:rsidRPr="00715000">
                          <w:rPr>
                            <w:rFonts w:hint="cs"/>
                            <w:sz w:val="18"/>
                            <w:szCs w:val="24"/>
                            <w:rtl/>
                            <w:lang w:bidi="ar-EG"/>
                          </w:rPr>
                          <w:t xml:space="preserve">، </w:t>
                        </w:r>
                        <w:r w:rsidR="00CB142B" w:rsidRPr="00715000">
                          <w:rPr>
                            <w:sz w:val="18"/>
                            <w:szCs w:val="24"/>
                            <w:lang w:bidi="ar-EG"/>
                          </w:rPr>
                          <w:t>3</w:t>
                        </w:r>
                        <w:r w:rsidR="00CB142B" w:rsidRPr="00715000">
                          <w:rPr>
                            <w:rFonts w:hint="cs"/>
                            <w:sz w:val="18"/>
                            <w:szCs w:val="24"/>
                            <w:rtl/>
                            <w:lang w:bidi="ar-EG"/>
                          </w:rPr>
                          <w:t xml:space="preserve">، </w:t>
                        </w:r>
                        <w:r w:rsidR="00CB142B" w:rsidRPr="00715000">
                          <w:rPr>
                            <w:sz w:val="18"/>
                            <w:szCs w:val="24"/>
                            <w:lang w:bidi="ar-EG"/>
                          </w:rPr>
                          <w:t>4</w:t>
                        </w:r>
                        <w:r w:rsidR="00CB142B" w:rsidRPr="00715000">
                          <w:rPr>
                            <w:rFonts w:hint="cs"/>
                            <w:sz w:val="18"/>
                            <w:szCs w:val="24"/>
                            <w:rtl/>
                            <w:lang w:bidi="ar-EG"/>
                          </w:rPr>
                          <w:t xml:space="preserve">، </w:t>
                        </w:r>
                        <w:r w:rsidR="00CB142B" w:rsidRPr="00715000">
                          <w:rPr>
                            <w:sz w:val="18"/>
                            <w:szCs w:val="24"/>
                            <w:lang w:bidi="ar-EG"/>
                          </w:rPr>
                          <w:t>5</w:t>
                        </w:r>
                        <w:r w:rsidR="00CB142B" w:rsidRPr="00715000">
                          <w:rPr>
                            <w:sz w:val="18"/>
                            <w:szCs w:val="24"/>
                            <w:lang w:bidi="ar-EG"/>
                          </w:rPr>
                          <w:br/>
                        </w:r>
                        <w:r w:rsidR="00CB142B" w:rsidRPr="00715000">
                          <w:rPr>
                            <w:rFonts w:hint="cs"/>
                            <w:sz w:val="18"/>
                            <w:szCs w:val="24"/>
                            <w:rtl/>
                            <w:lang w:bidi="ar-EG"/>
                          </w:rPr>
                          <w:t>الميل </w:t>
                        </w:r>
                        <w:r w:rsidR="00CB142B" w:rsidRPr="00715000">
                          <w:rPr>
                            <w:sz w:val="18"/>
                            <w:szCs w:val="24"/>
                            <w:lang w:bidi="ar-EG"/>
                          </w:rPr>
                          <w:t>X1</w:t>
                        </w:r>
                        <w:r w:rsidR="00CB142B" w:rsidRPr="00715000">
                          <w:rPr>
                            <w:rFonts w:hint="cs"/>
                            <w:sz w:val="18"/>
                            <w:szCs w:val="24"/>
                            <w:rtl/>
                            <w:lang w:bidi="ar-EG"/>
                          </w:rPr>
                          <w:t xml:space="preserve">، ارتفاع المدار </w:t>
                        </w:r>
                        <w:r w:rsidR="00CB142B" w:rsidRPr="00715000">
                          <w:rPr>
                            <w:sz w:val="18"/>
                            <w:szCs w:val="24"/>
                            <w:lang w:bidi="ar-EG"/>
                          </w:rPr>
                          <w:t>Y1</w:t>
                        </w:r>
                      </w:p>
                    </w:txbxContent>
                  </v:textbox>
                </v:shape>
                <v:shape id="Text Box 227" o:spid="_x0000_s1046" type="#_x0000_t202" style="position:absolute;left:20190;top:12222;width:7189;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AN8UA&#10;AADcAAAADwAAAGRycy9kb3ducmV2LnhtbESP3WrCQBSE7wXfYTmCd7oxF61EVymF2lio4M8DHLLH&#10;bEz2bMhuY3x7t1Do5TAz3zDr7WAb0VPnK8cKFvMEBHHhdMWlgsv5Y7YE4QOyxsYxKXiQh+1mPFpj&#10;pt2dj9SfQikihH2GCkwIbSalLwxZ9HPXEkfv6jqLIcqulLrDe4TbRqZJ8iItVhwXDLb0bqioTz9W&#10;wa66Ls6Hvi5bU+8/d1/59y2/BaWmk+FtBSLQEP7Df+1cK0jTV/g9E4+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gA3xQAAANwAAAAPAAAAAAAAAAAAAAAAAJgCAABkcnMv&#10;ZG93bnJldi54bWxQSwUGAAAAAAQABAD1AAAAig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C</w:t>
                        </w:r>
                      </w:p>
                    </w:txbxContent>
                  </v:textbox>
                </v:shape>
                <v:shape id="Text Box 228" o:spid="_x0000_s1047" type="#_x0000_t202" style="position:absolute;left:10359;top:12222;width:7189;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URcEA&#10;AADcAAAADwAAAGRycy9kb3ducmV2LnhtbERPy4rCMBTdD/gP4QqzG1O7GIZqFBHUjjCCjw+4NNem&#10;trkpTaydvzcLweXhvOfLwTaip85XjhVMJwkI4sLpiksFl/Pm6weED8gaG8ek4J88LBejjzlm2j34&#10;SP0plCKGsM9QgQmhzaT0hSGLfuJa4shdXWcxRNiVUnf4iOG2kWmSfEuLFccGgy2tDRX16W4VbKvr&#10;9Hzo67I19e9uu8//bvktKPU5HlYzEIGG8Ba/3LlWkKZxbT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lEXBAAAA3AAAAA8AAAAAAAAAAAAAAAAAmAIAAGRycy9kb3du&#10;cmV2LnhtbFBLBQYAAAAABAAEAPUAAACGAw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B</w:t>
                        </w:r>
                      </w:p>
                    </w:txbxContent>
                  </v:textbox>
                </v:shape>
                <v:shape id="Text Box 229" o:spid="_x0000_s1048" type="#_x0000_t202" style="position:absolute;left:581;top:12222;width:7188;height:5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x3sUA&#10;AADcAAAADwAAAGRycy9kb3ducmV2LnhtbESP3WrCQBSE7wXfYTmCd7oxF6VGVymF2lio4M8DHLLH&#10;bEz2bMhuY3x7t1Do5TAz3zDr7WAb0VPnK8cKFvMEBHHhdMWlgsv5Y/YKwgdkjY1jUvAgD9vNeLTG&#10;TLs7H6k/hVJECPsMFZgQ2kxKXxiy6OeuJY7e1XUWQ5RdKXWH9wi3jUyT5EVarDguGGzp3VBRn36s&#10;gl11XZwPfV22pt5/7r7y71t+C0pNJ8PbCkSgIfyH/9q5VpCmS/g9E4+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THexQAAANwAAAAPAAAAAAAAAAAAAAAAAJgCAABkcnMv&#10;ZG93bnJldi54bWxQSwUGAAAAAAQABAD1AAAAig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A</w:t>
                        </w:r>
                      </w:p>
                    </w:txbxContent>
                  </v:textbox>
                </v:shape>
                <v:shape id="Text Box 231" o:spid="_x0000_s1049" type="#_x0000_t202" style="position:absolute;left:14024;top:18439;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vZsQA&#10;AADcAAAADwAAAGRycy9kb3ducmV2LnhtbESPS2vDMBCE74X+B7GF3mrZKX3gWA6l0Ae9xSk9L9ZG&#10;dmutHEmJ7X9fFQo5DjPzDVNtZjuIE/nQO1ZQZDkI4tbpno2Cz93LzSOIEJE1Do5JwUIBNvXlRYWl&#10;dhNv6dREIxKEQ4kKuhjHUsrQdmQxZG4kTt7eeYsxSW+k9jgluB3kKs/vpcWe00KHIz131P40R6vg&#10;+GBmb5dlMt9bKg6vzcfd29dBqeur+WkNItIcz+H/9rtWsLot4O9MO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L2b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B</w:t>
                        </w:r>
                        <w:r w:rsidRPr="00FB4F34">
                          <w:rPr>
                            <w:spacing w:val="-6"/>
                            <w:sz w:val="16"/>
                            <w:szCs w:val="22"/>
                            <w:lang w:bidi="ar-EG"/>
                          </w:rPr>
                          <w:t>2</w:t>
                        </w:r>
                      </w:p>
                    </w:txbxContent>
                  </v:textbox>
                </v:shape>
                <v:shape id="Text Box 236" o:spid="_x0000_s1050" type="#_x0000_t202" style="position:absolute;left:-327;top:18441;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3EsQA&#10;AADcAAAADwAAAGRycy9kb3ducmV2LnhtbESPQWsCMRSE74X+h/AK3mpWS62sRimF1uLNrXh+bJ7Z&#10;tZuXNYnu7r83hYLHYWa+YZbr3jbiSj7UjhVMxhkI4tLpmo2C/c/n8xxEiMgaG8ekYKAA69XjwxJz&#10;7Tre0bWIRiQIhxwVVDG2uZShrMhiGLuWOHlH5y3GJL2R2mOX4LaR0yybSYs1p4UKW/qoqPwtLlbB&#10;5c303g5DZ047mpy/iu3r5nBWavTUvy9AROrjPfzf/tYKpi8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txL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sidRPr="00FB4F34">
                          <w:rPr>
                            <w:spacing w:val="-6"/>
                            <w:sz w:val="16"/>
                            <w:szCs w:val="22"/>
                            <w:lang w:bidi="ar-EG"/>
                          </w:rPr>
                          <w:t>A</w:t>
                        </w:r>
                        <w:r>
                          <w:rPr>
                            <w:spacing w:val="-6"/>
                            <w:sz w:val="16"/>
                            <w:szCs w:val="22"/>
                            <w:lang w:bidi="ar-EG"/>
                          </w:rPr>
                          <w:t>1</w:t>
                        </w:r>
                      </w:p>
                    </w:txbxContent>
                  </v:textbox>
                </v:shape>
                <v:shape id="Text Box 237" o:spid="_x0000_s1051" type="#_x0000_t202" style="position:absolute;left:23889;top:18436;width:3890;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SicQA&#10;AADcAAAADwAAAGRycy9kb3ducmV2LnhtbESPT2sCMRTE70K/Q3gFb5pVaS2rUUqhf/DmKj0/Ns/s&#10;tpuXNYnu7rdvhILHYWZ+w6y3vW3ElXyoHSuYTTMQxKXTNRsFx8P75AVEiMgaG8ekYKAA283DaI25&#10;dh3v6VpEIxKEQ44KqhjbXMpQVmQxTF1LnLyT8xZjkt5I7bFLcNvIeZY9S4s1p4UKW3qrqPwtLlbB&#10;ZWl6b4ehMz97mp0/it3T5/dZqfFj/7oCEamP9/B/+0srmC+W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Eon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C2</w:t>
                        </w:r>
                      </w:p>
                    </w:txbxContent>
                  </v:textbox>
                </v:shape>
                <v:shape id="Text Box 238" o:spid="_x0000_s1052" type="#_x0000_t202" style="position:absolute;left:19210;top:18436;width:3891;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8EA&#10;AADcAAAADwAAAGRycy9kb3ducmV2LnhtbERPz2vCMBS+C/sfwhvspqmO6eiMIoJueLPKzo/mLe3W&#10;vNQk2va/Xw6Cx4/v93Ld20bcyIfasYLpJANBXDpds1FwPu3G7yBCRNbYOCYFAwVYr55GS8y16/hI&#10;tyIakUI45KigirHNpQxlRRbDxLXEiftx3mJM0BupPXYp3DZylmVzabHm1FBhS9uKyr/iahVcF6b3&#10;dhg683uk6WVfHN4+vy9KvTz3mw8Qkfr4EN/dX1rB7DW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vhvvBAAAA3AAAAA8AAAAAAAAAAAAAAAAAmAIAAGRycy9kb3du&#10;cmV2LnhtbFBLBQYAAAAABAAEAPUAAACG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C1</w:t>
                        </w:r>
                      </w:p>
                    </w:txbxContent>
                  </v:textbox>
                </v:shape>
                <v:shape id="Text Box 239" o:spid="_x0000_s1053" type="#_x0000_t202" style="position:absolute;left:9470;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YMUA&#10;AADcAAAADwAAAGRycy9kb3ducmV2LnhtbESPS2vDMBCE74H+B7GF3mLZKX3EjWJKoQ96i1tyXqyt&#10;7NZaOZIS2/++KhRyHGbmG2ZTTbYXJ/Khc6ygyHIQxI3THRsFnx/Py3sQISJr7B2TgpkCVNuLxQZL&#10;7Ube0amORiQIhxIVtDEOpZShacliyNxAnLwv5y3GJL2R2uOY4LaXqzy/lRY7TgstDvTUUvNTH62C&#10;452ZvJ3n0XzvqDi81O83r/uDUleX0+MDiEhTPIf/229awep6DX9n0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yNgxQAAANwAAAAPAAAAAAAAAAAAAAAAAJgCAABkcnMv&#10;ZG93bnJldi54bWxQSwUGAAAAAAQABAD1AAAAigM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B1</w:t>
                        </w:r>
                      </w:p>
                    </w:txbxContent>
                  </v:textbox>
                </v:shape>
                <v:shape id="Text Box 240" o:spid="_x0000_s1054" type="#_x0000_t202" style="position:absolute;left:4370;top:18437;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gMEA&#10;AADcAAAADwAAAGRycy9kb3ducmV2LnhtbERPz2vCMBS+C/sfwhvspqmy6eiMIoJueLPKzo/mLe3W&#10;vNQk2va/Xw6Cx4/v93Ld20bcyIfasYLpJANBXDpds1FwPu3G7yBCRNbYOCYFAwVYr55GS8y16/hI&#10;tyIakUI45KigirHNpQxlRRbDxLXEiftx3mJM0BupPXYp3DZylmVzabHm1FBhS9uKyr/iahVcF6b3&#10;dhg683uk6WVfHN4+vy9KvTz3mw8Qkfr4EN/dX1rB7DX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YDBAAAA3AAAAA8AAAAAAAAAAAAAAAAAmAIAAGRycy9kb3du&#10;cmV2LnhtbFBLBQYAAAAABAAEAPUAAACG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A</w:t>
                        </w:r>
                        <w:r w:rsidRPr="00FB4F34">
                          <w:rPr>
                            <w:spacing w:val="-6"/>
                            <w:sz w:val="16"/>
                            <w:szCs w:val="22"/>
                            <w:lang w:bidi="ar-EG"/>
                          </w:rPr>
                          <w:t>2</w:t>
                        </w:r>
                      </w:p>
                    </w:txbxContent>
                  </v:textbox>
                </v:shape>
                <v:shape id="Text Box 241" o:spid="_x0000_s1055" type="#_x0000_t202" style="position:absolute;left:42912;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cG8QA&#10;AADcAAAADwAAAGRycy9kb3ducmV2LnhtbESPS2vDMBCE74X+B7GF3mrZoS8cy6EU+qC3OKXnxdrI&#10;bq2VIymx/e+rQiHHYWa+YarNbAdxIh96xwqKLAdB3Drds1HwuXu5eQQRIrLGwTEpWCjApr68qLDU&#10;buItnZpoRIJwKFFBF+NYShnajiyGzI3Eyds7bzEm6Y3UHqcEt4Nc5fm9tNhzWuhwpOeO2p/maBUc&#10;H8zs7bJM5ntLxeG1+bh7+zoodX01P61BRJrjOfzfftcKVrcF/J1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XBv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E2</w:t>
                        </w:r>
                      </w:p>
                    </w:txbxContent>
                  </v:textbox>
                </v:shape>
                <v:shape id="Text Box 242" o:spid="_x0000_s1056" type="#_x0000_t202" style="position:absolute;left:28727;top:18440;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CbMQA&#10;AADcAAAADwAAAGRycy9kb3ducmV2LnhtbESPS2vDMBCE74X+B7GF3mrZpi8cK6EU+qC3OKXnxdrI&#10;bq2VIymx/e+rQiHHYWa+YerNbAdxIh96xwqKLAdB3Drds1HwuXu5eQQRIrLGwTEpWCjAZn15UWOl&#10;3cRbOjXRiAThUKGCLsaxkjK0HVkMmRuJk7d33mJM0hupPU4JbgdZ5vm9tNhzWuhwpOeO2p/maBUc&#10;H8zs7bJM5ntLxeG1+bh7+zoodX01P61ARJrjOfzfftcKytsS/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Bwmz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D1</w:t>
                        </w:r>
                      </w:p>
                    </w:txbxContent>
                  </v:textbox>
                </v:shape>
                <v:shape id="Text Box 243" o:spid="_x0000_s1057" type="#_x0000_t202" style="position:absolute;left:52703;top:18442;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n98QA&#10;AADcAAAADwAAAGRycy9kb3ducmV2LnhtbESPS2vDMBCE74H+B7GF3mLZ6Su4UUwp9EFvcUvOi7WV&#10;3VorR1Ji+99XhUKOw8x8w2yqyfbiRD50jhUUWQ6CuHG6Y6Pg8+N5uQYRIrLG3jEpmClAtb1YbLDU&#10;buQdnepoRIJwKFFBG+NQShmaliyGzA3Eyfty3mJM0hupPY4Jbnu5yvM7abHjtNDiQE8tNT/10So4&#10;3pvJ23kezfeOisNL/X77uj8odXU5PT6AiDTFc/i//aYVrG6u4e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Z/f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F2</w:t>
                        </w:r>
                      </w:p>
                    </w:txbxContent>
                  </v:textbox>
                </v:shape>
                <v:shape id="Text Box 244" o:spid="_x0000_s1058" type="#_x0000_t202" style="position:absolute;left:48024;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g8QA&#10;AADcAAAADwAAAGRycy9kb3ducmV2LnhtbESPQWsCMRSE70L/Q3iF3jSrWCurUYpgW7y5LT0/Nq/Z&#10;bTcvaxLd3X/fCILHYWa+Ydbb3jbiQj7UjhVMJxkI4tLpmo2Cr8/9eAkiRGSNjWNSMFCA7eZhtMZc&#10;u46PdCmiEQnCIUcFVYxtLmUoK7IYJq4lTt6P8xZjkt5I7bFLcNvIWZYtpMWa00KFLe0qKv+Ks1Vw&#10;fjG9t8PQmd8jTU9vxeH5/fuk1NNj/7oCEamP9/Ct/aEVzOZzuJ5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k/4P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F1</w:t>
                        </w:r>
                      </w:p>
                    </w:txbxContent>
                  </v:textbox>
                </v:shape>
                <v:shape id="Text Box 245" o:spid="_x0000_s1059" type="#_x0000_t202" style="position:absolute;left:38432;top:18443;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aGMQA&#10;AADcAAAADwAAAGRycy9kb3ducmV2LnhtbESPQWsCMRSE74X+h/AK3mpWqa2sRimCtfTmVjw/Ns/s&#10;2s3LmkR39983hYLHYWa+YZbr3jbiRj7UjhVMxhkI4tLpmo2Cw/f2eQ4iRGSNjWNSMFCA9erxYYm5&#10;dh3v6VZEIxKEQ44KqhjbXMpQVmQxjF1LnLyT8xZjkt5I7bFLcNvIaZa9Sos1p4UKW9pUVP4UV6vg&#10;+mZ6b4ehM+c9TS4fxddsd7woNXrq3xcgIvXxHv5vf2oF05c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Whj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 xml:space="preserve">الترددات </w:t>
                        </w:r>
                        <w:r>
                          <w:rPr>
                            <w:spacing w:val="-6"/>
                            <w:sz w:val="16"/>
                            <w:szCs w:val="22"/>
                            <w:lang w:bidi="ar-EG"/>
                          </w:rPr>
                          <w:t>E1</w:t>
                        </w:r>
                      </w:p>
                    </w:txbxContent>
                  </v:textbox>
                </v:shape>
                <v:shape id="Text Box 246" o:spid="_x0000_s1060" type="#_x0000_t202" style="position:absolute;left:33258;top:18443;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Eb8QA&#10;AADcAAAADwAAAGRycy9kb3ducmV2LnhtbESPQWsCMRSE74X+h/AK3mpWaa2sRimF1uLNrXh+bJ7Z&#10;tZuXNYnu7r83hYLHYWa+YZbr3jbiSj7UjhVMxhkI4tLpmo2C/c/n8xxEiMgaG8ekYKAA69XjwxJz&#10;7Tre0bWIRiQIhxwVVDG2uZShrMhiGLuWOHlH5y3GJL2R2mOX4LaR0yybSYs1p4UKW/qoqPwtLlbB&#10;5c303g5DZ047mpy/iu3r5nBWavTUvy9AROrjPfzf/tYKpi8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xG/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spacing w:val="-6"/>
                            <w:sz w:val="16"/>
                            <w:szCs w:val="22"/>
                            <w:lang w:bidi="ar-EG"/>
                          </w:rPr>
                          <w:t>D2</w:t>
                        </w:r>
                      </w:p>
                    </w:txbxContent>
                  </v:textbox>
                </v:shape>
                <v:shape id="Text Box 247" o:spid="_x0000_s1061" type="#_x0000_t202" style="position:absolute;left:71801;top:18438;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h9MQA&#10;AADcAAAADwAAAGRycy9kb3ducmV2LnhtbESPT2sCMRTE70K/Q3gFb5pVbC2rUUqhf/DmKj0/Ns/s&#10;tpuXNYnu7rdvhILHYWZ+w6y3vW3ElXyoHSuYTTMQxKXTNRsFx8P75AVEiMgaG8ekYKAA283DaI25&#10;dh3v6VpEIxKEQ44KqhjbXMpQVmQxTF1LnLyT8xZjkt5I7bFLcNvIeZY9S4s1p4UKW3qrqPwtLlbB&#10;ZWl6b4ehMz97mp0/it3T5/dZqfFj/7oCEamP9/B/+0srmC+WcDu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2YfT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v:textbox>
                </v:shape>
                <v:shape id="Text Box 248" o:spid="_x0000_s1062" type="#_x0000_t202" style="position:absolute;left:57616;top:18440;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1hsEA&#10;AADcAAAADwAAAGRycy9kb3ducmV2LnhtbERPz2vCMBS+C/sfwhvspqmy6eiMIoJueLPKzo/mLe3W&#10;vNQk2va/Xw6Cx4/v93Ld20bcyIfasYLpJANBXDpds1FwPu3G7yBCRNbYOCYFAwVYr55GS8y16/hI&#10;tyIakUI45KigirHNpQxlRRbDxLXEiftx3mJM0BupPXYp3DZylmVzabHm1FBhS9uKyr/iahVcF6b3&#10;dhg683uk6WVfHN4+vy9KvTz3mw8Qkfr4EN/dX1rB7DW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p9YbBAAAA3AAAAA8AAAAAAAAAAAAAAAAAmAIAAGRycy9kb3du&#10;cmV2LnhtbFBLBQYAAAAABAAEAPUAAACG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v:textbox>
                </v:shape>
                <v:shape id="Text Box 249" o:spid="_x0000_s1063" type="#_x0000_t202" style="position:absolute;left:81665;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HcQA&#10;AADcAAAADwAAAGRycy9kb3ducmV2LnhtbESPS2vDMBCE74H+B7GF3mLZoa+4UUwp9EFvcUvOi7WV&#10;3VorR1Ji+99XhUKOw8x8w2yqyfbiRD50jhUUWQ6CuHG6Y6Pg8+N5eQ8iRGSNvWNSMFOAanux2GCp&#10;3cg7OtXRiAThUKKCNsahlDI0LVkMmRuIk/flvMWYpDdSexwT3PZylee30mLHaaHFgZ5aan7qo1Vw&#10;vDOTt/M8mu8dFYeX+v3mdX9Q6upyenwAEWmK5/B/+00rWF2v4e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UB3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v:textbox>
                </v:shape>
                <v:shape id="Text Box 250" o:spid="_x0000_s1064" type="#_x0000_t202" style="position:absolute;left:76987;top:18442;width:3891;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vXcAA&#10;AADcAAAADwAAAGRycy9kb3ducmV2LnhtbERPz2vCMBS+C/sfwhvspqmCOjqjDEEd3qxj50fzlnZr&#10;XmoSbfvfm4Pg8eP7vdr0thE38qF2rGA6yUAQl07XbBR8n3fjdxAhImtsHJOCgQJs1i+jFebadXyi&#10;WxGNSCEcclRQxdjmUoayIoth4lrixP06bzEm6I3UHrsUbhs5y7KFtFhzaqiwpW1F5X9xtQquS9N7&#10;Owyd+TvR9LIvjvPDz0Wpt9f+8wNEpD4+xQ/3l1Ywm6f56Uw6An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vXcAAAADcAAAADwAAAAAAAAAAAAAAAACYAgAAZHJzL2Rvd25y&#10;ZXYueG1sUEsFBgAAAAAEAAQA9QAAAIUDA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v:textbox>
                </v:shape>
                <v:shape id="Text Box 251" o:spid="_x0000_s1065" type="#_x0000_t202" style="position:absolute;left:67247;top:18443;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KxsQA&#10;AADcAAAADwAAAGRycy9kb3ducmV2LnhtbESPT2vCQBTE70K/w/IKvekmglWiq5RC/9CbafH8yD43&#10;0ezbuLua5Nt3CwWPw8z8htnsBtuKG/nQOFaQzzIQxJXTDRsFP99v0xWIEJE1to5JwUgBdtuHyQYL&#10;7Xre062MRiQIhwIV1DF2hZShqslimLmOOHlH5y3GJL2R2mOf4LaV8yx7lhYbTgs1dvRaU3Uur1bB&#10;dWkGb8exN6c95Zf38mvxcbgo9fQ4vKxBRBriPfzf/tQK5osc/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Kysb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rtl/>
                            <w:lang w:bidi="ar-EG"/>
                          </w:rPr>
                        </w:pPr>
                        <w:r>
                          <w:rPr>
                            <w:rFonts w:hint="cs"/>
                            <w:spacing w:val="-6"/>
                            <w:sz w:val="16"/>
                            <w:szCs w:val="22"/>
                            <w:rtl/>
                            <w:lang w:bidi="ar-EG"/>
                          </w:rPr>
                          <w:t>مجموعة</w:t>
                        </w:r>
                        <w:r>
                          <w:rPr>
                            <w:spacing w:val="-6"/>
                            <w:sz w:val="16"/>
                            <w:szCs w:val="22"/>
                            <w:rtl/>
                            <w:lang w:bidi="ar-EG"/>
                          </w:rPr>
                          <w:br/>
                        </w:r>
                        <w:r>
                          <w:rPr>
                            <w:rFonts w:hint="cs"/>
                            <w:spacing w:val="-6"/>
                            <w:sz w:val="16"/>
                            <w:szCs w:val="22"/>
                            <w:rtl/>
                            <w:lang w:bidi="ar-EG"/>
                          </w:rPr>
                          <w:t>الترددات ...</w:t>
                        </w:r>
                      </w:p>
                    </w:txbxContent>
                  </v:textbox>
                </v:shape>
                <v:shape id="Text Box 252" o:spid="_x0000_s1066" type="#_x0000_t202" style="position:absolute;left:62147;top:18443;width:3890;height:7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UscQA&#10;AADcAAAADwAAAGRycy9kb3ducmV2LnhtbESPT2vCQBTE70K/w/IKvenGgFWiq5RC/9CbafH8yD43&#10;0ezbuLua5Nt3CwWPw8z8htnsBtuKG/nQOFYwn2UgiCunGzYKfr7fpisQISJrbB2TgpEC7LYPkw0W&#10;2vW8p1sZjUgQDgUqqGPsCilDVZPFMHMdcfKOzluMSXojtcc+wW0r8yx7lhYbTgs1dvRaU3Uur1bB&#10;dWkGb8exN6c9zS/v5dfi43BR6ulxeFmDiDTEe/i//akV5Isc/s6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VLHEAAAA3AAAAA8AAAAAAAAAAAAAAAAAmAIAAGRycy9k&#10;b3ducmV2LnhtbFBLBQYAAAAABAAEAPUAAACJAwAAAAA=&#10;" filled="f" stroked="f" strokeweight=".5pt">
                  <v:textbox style="layout-flow:vertical;mso-layout-flow-alt:bottom-to-top" inset="0,0,0,0">
                    <w:txbxContent>
                      <w:p w:rsidR="00CB142B" w:rsidRPr="00FB4F34" w:rsidRDefault="00CB142B" w:rsidP="00CB142B">
                        <w:pPr>
                          <w:tabs>
                            <w:tab w:val="left" w:pos="1048"/>
                          </w:tabs>
                          <w:spacing w:before="10" w:line="200" w:lineRule="exact"/>
                          <w:jc w:val="center"/>
                          <w:rPr>
                            <w:spacing w:val="-6"/>
                            <w:sz w:val="16"/>
                            <w:szCs w:val="22"/>
                            <w:lang w:bidi="ar-EG"/>
                          </w:rPr>
                        </w:pPr>
                        <w:r w:rsidRPr="00FB4F34">
                          <w:rPr>
                            <w:rFonts w:hint="cs"/>
                            <w:spacing w:val="-6"/>
                            <w:sz w:val="16"/>
                            <w:szCs w:val="22"/>
                            <w:rtl/>
                            <w:lang w:bidi="ar-EG"/>
                          </w:rPr>
                          <w:t>مجموعة</w:t>
                        </w:r>
                        <w:r>
                          <w:rPr>
                            <w:spacing w:val="-6"/>
                            <w:sz w:val="16"/>
                            <w:szCs w:val="22"/>
                            <w:rtl/>
                            <w:lang w:bidi="ar-EG"/>
                          </w:rPr>
                          <w:br/>
                        </w:r>
                        <w:r w:rsidRPr="00FB4F34">
                          <w:rPr>
                            <w:rFonts w:hint="cs"/>
                            <w:spacing w:val="-6"/>
                            <w:sz w:val="16"/>
                            <w:szCs w:val="22"/>
                            <w:rtl/>
                            <w:lang w:bidi="ar-EG"/>
                          </w:rPr>
                          <w:t xml:space="preserve">الترددات </w:t>
                        </w:r>
                        <w:r>
                          <w:rPr>
                            <w:rFonts w:hint="cs"/>
                            <w:spacing w:val="-6"/>
                            <w:sz w:val="16"/>
                            <w:szCs w:val="22"/>
                            <w:rtl/>
                            <w:lang w:bidi="ar-EG"/>
                          </w:rPr>
                          <w:t>...</w:t>
                        </w:r>
                      </w:p>
                    </w:txbxContent>
                  </v:textbox>
                </v:shape>
                <v:shape id="Text Box 253" o:spid="_x0000_s1067" type="#_x0000_t202" style="position:absolute;left:49403;top:12220;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1ScUA&#10;AADcAAAADwAAAGRycy9kb3ducmV2LnhtbESP0WrCQBRE3wv9h+UWfKsblZYS3YgI2liooPYDLtmb&#10;bEz2bshuY/z7bqHQx2FmzjCr9WhbMVDva8cKZtMEBHHhdM2Vgq/L7vkNhA/IGlvHpOBOHtbZ48MK&#10;U+1ufKLhHCoRIexTVGBC6FIpfWHIop+6jjh6pesthij7SuoebxFuWzlPkldpsea4YLCjraGiOX9b&#10;Bfu6nF2OQ1N1pjm87z/yz2t+DUpNnsbNEkSgMfyH/9q5VjB/Wc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VJxQAAANwAAAAPAAAAAAAAAAAAAAAAAJgCAABkcnMv&#10;ZG93bnJldi54bWxQSwUGAAAAAAQABAD1AAAAig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F</w:t>
                        </w:r>
                      </w:p>
                    </w:txbxContent>
                  </v:textbox>
                </v:shape>
                <v:shape id="Text Box 254" o:spid="_x0000_s1068" type="#_x0000_t202" style="position:absolute;left:39572;top:12220;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tPcUA&#10;AADcAAAADwAAAGRycy9kb3ducmV2LnhtbESP0WrCQBRE3wv9h+UWfKsbxZYS3YgI2liooPYDLtmb&#10;bEz2bshuY/z7bqHQx2FmzjCr9WhbMVDva8cKZtMEBHHhdM2Vgq/L7vkNhA/IGlvHpOBOHtbZ48MK&#10;U+1ufKLhHCoRIexTVGBC6FIpfWHIop+6jjh6pesthij7SuoebxFuWzlPkldpsea4YLCjraGiOX9b&#10;Bfu6nF2OQ1N1pjm87z/yz2t+DUpNnsbNEkSgMfyH/9q5VjB/Wc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u09xQAAANwAAAAPAAAAAAAAAAAAAAAAAJgCAABkcnMv&#10;ZG93bnJldi54bWxQSwUGAAAAAAQABAD1AAAAig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E</w:t>
                        </w:r>
                      </w:p>
                    </w:txbxContent>
                  </v:textbox>
                </v:shape>
                <v:shape id="Text Box 255" o:spid="_x0000_s1069" type="#_x0000_t202" style="position:absolute;left:29793;top:12220;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IpsQA&#10;AADcAAAADwAAAGRycy9kb3ducmV2LnhtbESP3WrCQBSE7wu+w3IE7+pGQSnRVUTQRsGCPw9wyB6z&#10;MdmzIbuN6dt3hUIvh5n5hlmue1uLjlpfOlYwGScgiHOnSy4U3K679w8QPiBrrB2Tgh/ysF4N3paY&#10;avfkM3WXUIgIYZ+iAhNCk0rpc0MW/dg1xNG7u9ZiiLItpG7xGeG2ltMkmUuLJccFgw1tDeXV5dsq&#10;2Jf3yfWrq4rGVIfP/TE7PbJHUGo07DcLEIH68B/+a2dawXQ2g9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SKbEAAAA3AAAAA8AAAAAAAAAAAAAAAAAmAIAAGRycy9k&#10;b3ducmV2LnhtbFBLBQYAAAAABAAEAPUAAACJAw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 xml:space="preserve">الحزمة </w:t>
                        </w:r>
                        <w:r w:rsidRPr="00715000">
                          <w:rPr>
                            <w:sz w:val="18"/>
                            <w:szCs w:val="24"/>
                            <w:lang w:bidi="ar-EG"/>
                          </w:rPr>
                          <w:t>D</w:t>
                        </w:r>
                      </w:p>
                    </w:txbxContent>
                  </v:textbox>
                </v:shape>
                <v:shape id="Text Box 256" o:spid="_x0000_s1070" type="#_x0000_t202" style="position:absolute;left:78615;top:12218;width:718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W0cQA&#10;AADcAAAADwAAAGRycy9kb3ducmV2LnhtbESP0WrCQBRE3wv+w3IF3+pGQSnRVURQ04KFaj/gkr1m&#10;Y7J3Q3aN6d93BcHHYWbOMMt1b2vRUetLxwom4wQEce50yYWC3/Pu/QOED8gaa8ek4I88rFeDtyWm&#10;2t35h7pTKESEsE9RgQmhSaX0uSGLfuwa4uhdXGsxRNkWUrd4j3Bby2mSzKXFkuOCwYa2hvLqdLMK&#10;9uVlcv7uqqIx1edh/5Udr9k1KDUa9psFiEB9eIWf7UwrmM7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M1tHEAAAA3AAAAA8AAAAAAAAAAAAAAAAAmAIAAGRycy9k&#10;b3ducmV2LnhtbFBLBQYAAAAABAAEAPUAAACJAw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v:textbox>
                </v:shape>
                <v:shape id="Text Box 257" o:spid="_x0000_s1071" type="#_x0000_t202" style="position:absolute;left:68784;top:1221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zSsUA&#10;AADcAAAADwAAAGRycy9kb3ducmV2LnhtbESP0WrCQBRE3wv9h+UWfKsbBdsS3YgI2liooPYDLtmb&#10;bEz2bshuY/z7bqHQx2FmzjCr9WhbMVDva8cKZtMEBHHhdM2Vgq/L7vkNhA/IGlvHpOBOHtbZ48MK&#10;U+1ufKLhHCoRIexTVGBC6FIpfWHIop+6jjh6pesthij7SuoebxFuWzlPkhdpsea4YLCjraGiOX9b&#10;Bfu6nF2OQ1N1pjm87z/yz2t+DUpNnsbNEkSgMfyH/9q5VjBfvML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HNKxQAAANwAAAAPAAAAAAAAAAAAAAAAAJgCAABkcnMv&#10;ZG93bnJldi54bWxQSwUGAAAAAAQABAD1AAAAig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v:textbox>
                </v:shape>
                <v:shape id="Text Box 258" o:spid="_x0000_s1072" type="#_x0000_t202" style="position:absolute;left:59006;top:12218;width:7188;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OMIA&#10;AADcAAAADwAAAGRycy9kb3ducmV2LnhtbERP3UrDMBS+F3yHcAbe2bQFRbpmYwycnaCwnwc4NGdN&#10;1+akNLHr3t5cCF5+fP/lera9mGj0rWMFWZKCIK6dbrlRcD69P7+B8AFZY++YFNzJw3r1+FBiod2N&#10;DzQdQyNiCPsCFZgQhkJKXxuy6BM3EEfu4kaLIcKxkXrEWwy3vczT9FVabDk2GBxoa6jujj9Wwa69&#10;ZKfvqWsG0+0/dp/V17W6BqWeFvNmCSLQHP7Ff+5KK8hf4tp4Jh4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c4wgAAANwAAAAPAAAAAAAAAAAAAAAAAJgCAABkcnMvZG93&#10;bnJldi54bWxQSwUGAAAAAAQABAD1AAAAhwM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sidRPr="00715000">
                          <w:rPr>
                            <w:rFonts w:hint="cs"/>
                            <w:sz w:val="18"/>
                            <w:szCs w:val="24"/>
                            <w:rtl/>
                            <w:lang w:bidi="ar-EG"/>
                          </w:rPr>
                          <w:t>الحزمة ...</w:t>
                        </w:r>
                      </w:p>
                    </w:txbxContent>
                  </v:textbox>
                </v:shape>
                <v:shape id="Text Box 58" o:spid="_x0000_s1073" type="#_x0000_t202" style="position:absolute;left:29249;top:6573;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ijMMA&#10;AADbAAAADwAAAGRycy9kb3ducmV2LnhtbERPTU/CQBC9m/gfNmPiTbaQYE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zijMMAAADbAAAADwAAAAAAAAAAAAAAAACYAgAAZHJzL2Rv&#10;d25yZXYueG1sUEsFBgAAAAAEAAQA9QAAAIgDAAAAAA==&#10;" filled="f" stroked="f" strokeweight=".5pt">
                  <v:textbox inset="0,0,0,0">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مستو</w:t>
                        </w:r>
                        <w:r w:rsidR="00CB142B">
                          <w:rPr>
                            <w:rFonts w:hint="cs"/>
                            <w:sz w:val="18"/>
                            <w:szCs w:val="24"/>
                            <w:rtl/>
                            <w:lang w:bidi="ar-EG"/>
                          </w:rPr>
                          <w:t>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5</w:t>
                        </w:r>
                        <w:r w:rsidR="00CB142B" w:rsidRPr="00715000">
                          <w:rPr>
                            <w:rFonts w:hint="cs"/>
                            <w:sz w:val="18"/>
                            <w:szCs w:val="24"/>
                            <w:rtl/>
                            <w:lang w:bidi="ar-EG"/>
                          </w:rPr>
                          <w:t xml:space="preserve">، </w:t>
                        </w:r>
                        <w:r w:rsidR="00CB142B" w:rsidRPr="00715000">
                          <w:rPr>
                            <w:sz w:val="18"/>
                            <w:szCs w:val="24"/>
                            <w:lang w:bidi="ar-EG"/>
                          </w:rPr>
                          <w:t>6</w:t>
                        </w:r>
                        <w:r w:rsidR="00CB142B" w:rsidRPr="00715000">
                          <w:rPr>
                            <w:rFonts w:hint="cs"/>
                            <w:sz w:val="18"/>
                            <w:szCs w:val="24"/>
                            <w:rtl/>
                            <w:lang w:bidi="ar-EG"/>
                          </w:rPr>
                          <w:t xml:space="preserve">، </w:t>
                        </w:r>
                        <w:r w:rsidR="00CB142B" w:rsidRPr="00715000">
                          <w:rPr>
                            <w:sz w:val="18"/>
                            <w:szCs w:val="24"/>
                            <w:lang w:bidi="ar-EG"/>
                          </w:rPr>
                          <w:t>7</w:t>
                        </w:r>
                        <w:r w:rsidR="00CB142B" w:rsidRPr="00715000">
                          <w:rPr>
                            <w:rFonts w:hint="cs"/>
                            <w:sz w:val="18"/>
                            <w:szCs w:val="24"/>
                            <w:rtl/>
                            <w:lang w:bidi="ar-EG"/>
                          </w:rPr>
                          <w:t xml:space="preserve">، </w:t>
                        </w:r>
                        <w:r w:rsidR="00CB142B" w:rsidRPr="00715000">
                          <w:rPr>
                            <w:sz w:val="18"/>
                            <w:szCs w:val="24"/>
                            <w:lang w:bidi="ar-EG"/>
                          </w:rPr>
                          <w:t>8</w:t>
                        </w:r>
                        <w:r w:rsidR="00CB142B" w:rsidRPr="00715000">
                          <w:rPr>
                            <w:rFonts w:hint="cs"/>
                            <w:sz w:val="18"/>
                            <w:szCs w:val="24"/>
                            <w:rtl/>
                            <w:lang w:bidi="ar-EG"/>
                          </w:rPr>
                          <w:t xml:space="preserve">، </w:t>
                        </w:r>
                        <w:r w:rsidR="00CB142B" w:rsidRPr="00715000">
                          <w:rPr>
                            <w:sz w:val="18"/>
                            <w:szCs w:val="24"/>
                            <w:lang w:bidi="ar-EG"/>
                          </w:rPr>
                          <w:t>9</w:t>
                        </w:r>
                        <w:r w:rsidR="00CB142B" w:rsidRPr="00715000">
                          <w:rPr>
                            <w:rFonts w:hint="cs"/>
                            <w:sz w:val="18"/>
                            <w:szCs w:val="24"/>
                            <w:rtl/>
                            <w:lang w:bidi="ar-EG"/>
                          </w:rPr>
                          <w:t xml:space="preserve">، </w:t>
                        </w:r>
                        <w:r w:rsidR="00CB142B" w:rsidRPr="00715000">
                          <w:rPr>
                            <w:sz w:val="18"/>
                            <w:szCs w:val="24"/>
                            <w:lang w:bidi="ar-EG"/>
                          </w:rPr>
                          <w:t>10</w:t>
                        </w:r>
                        <w:r w:rsidR="00CB142B" w:rsidRPr="00715000">
                          <w:rPr>
                            <w:sz w:val="18"/>
                            <w:szCs w:val="24"/>
                            <w:lang w:bidi="ar-EG"/>
                          </w:rPr>
                          <w:br/>
                        </w:r>
                        <w:r w:rsidR="00CB142B" w:rsidRPr="00715000">
                          <w:rPr>
                            <w:rFonts w:hint="cs"/>
                            <w:sz w:val="18"/>
                            <w:szCs w:val="24"/>
                            <w:rtl/>
                            <w:lang w:bidi="ar-EG"/>
                          </w:rPr>
                          <w:t>الميل </w:t>
                        </w:r>
                        <w:r w:rsidR="00CB142B" w:rsidRPr="00715000">
                          <w:rPr>
                            <w:sz w:val="18"/>
                            <w:szCs w:val="24"/>
                            <w:lang w:bidi="ar-EG"/>
                          </w:rPr>
                          <w:t>X2</w:t>
                        </w:r>
                        <w:r w:rsidR="00CB142B" w:rsidRPr="00715000">
                          <w:rPr>
                            <w:rFonts w:hint="cs"/>
                            <w:sz w:val="18"/>
                            <w:szCs w:val="24"/>
                            <w:rtl/>
                            <w:lang w:bidi="ar-EG"/>
                          </w:rPr>
                          <w:t xml:space="preserve">، ارتفاع المدار </w:t>
                        </w:r>
                        <w:r w:rsidR="00CB142B" w:rsidRPr="00715000">
                          <w:rPr>
                            <w:sz w:val="18"/>
                            <w:szCs w:val="24"/>
                            <w:lang w:bidi="ar-EG"/>
                          </w:rPr>
                          <w:t>Y2</w:t>
                        </w:r>
                      </w:p>
                    </w:txbxContent>
                  </v:textbox>
                </v:shape>
                <v:shape id="Text Box 59" o:spid="_x0000_s1074" type="#_x0000_t202" style="position:absolute;left:58199;top:6573;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HF8YA&#10;AADbAAAADwAAAGRycy9kb3ducmV2LnhtbESPX0vDQBDE3wv9DscWfGsvFZQ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BHF8YAAADbAAAADwAAAAAAAAAAAAAAAACYAgAAZHJz&#10;L2Rvd25yZXYueG1sUEsFBgAAAAAEAAQA9QAAAIsDAAAAAA==&#10;" filled="f" stroked="f" strokeweight=".5pt">
                  <v:textbox inset="0,0,0,0">
                    <w:txbxContent>
                      <w:p w:rsidR="00CB142B" w:rsidRPr="00715000" w:rsidRDefault="00D92BF9" w:rsidP="00D92BF9">
                        <w:pPr>
                          <w:tabs>
                            <w:tab w:val="left" w:pos="1048"/>
                          </w:tabs>
                          <w:spacing w:before="40"/>
                          <w:jc w:val="center"/>
                          <w:rPr>
                            <w:sz w:val="18"/>
                            <w:szCs w:val="24"/>
                            <w:rtl/>
                            <w:lang w:bidi="ar-EG"/>
                          </w:rPr>
                        </w:pPr>
                        <w:r>
                          <w:rPr>
                            <w:rFonts w:hint="cs"/>
                            <w:sz w:val="18"/>
                            <w:szCs w:val="24"/>
                            <w:rtl/>
                            <w:lang w:bidi="ar-EG"/>
                          </w:rPr>
                          <w:t>ال</w:t>
                        </w:r>
                        <w:r w:rsidR="00CB142B" w:rsidRPr="00715000">
                          <w:rPr>
                            <w:rFonts w:hint="cs"/>
                            <w:sz w:val="18"/>
                            <w:szCs w:val="24"/>
                            <w:rtl/>
                            <w:lang w:bidi="ar-EG"/>
                          </w:rPr>
                          <w:t>م</w:t>
                        </w:r>
                        <w:r w:rsidR="00CB142B">
                          <w:rPr>
                            <w:rFonts w:hint="cs"/>
                            <w:sz w:val="18"/>
                            <w:szCs w:val="24"/>
                            <w:rtl/>
                            <w:lang w:bidi="ar-EG"/>
                          </w:rPr>
                          <w:t>ستوي</w:t>
                        </w:r>
                        <w:r w:rsidR="00CB142B" w:rsidRPr="00715000">
                          <w:rPr>
                            <w:rFonts w:hint="cs"/>
                            <w:sz w:val="18"/>
                            <w:szCs w:val="24"/>
                            <w:rtl/>
                            <w:lang w:bidi="ar-EG"/>
                          </w:rPr>
                          <w:t xml:space="preserve"> المدار</w:t>
                        </w:r>
                        <w:r>
                          <w:rPr>
                            <w:rFonts w:hint="cs"/>
                            <w:sz w:val="18"/>
                            <w:szCs w:val="24"/>
                            <w:rtl/>
                            <w:lang w:bidi="ar-EG"/>
                          </w:rPr>
                          <w:t>ي</w:t>
                        </w:r>
                        <w:r w:rsidR="00CB142B" w:rsidRPr="00715000">
                          <w:rPr>
                            <w:rFonts w:hint="cs"/>
                            <w:sz w:val="18"/>
                            <w:szCs w:val="24"/>
                            <w:rtl/>
                            <w:lang w:bidi="ar-EG"/>
                          </w:rPr>
                          <w:t xml:space="preserve"> </w:t>
                        </w:r>
                        <w:r w:rsidR="00CB142B" w:rsidRPr="00715000">
                          <w:rPr>
                            <w:sz w:val="18"/>
                            <w:szCs w:val="24"/>
                            <w:lang w:bidi="ar-EG"/>
                          </w:rPr>
                          <w:t>n</w:t>
                        </w:r>
                        <w:r w:rsidR="00CB142B" w:rsidRPr="00715000">
                          <w:rPr>
                            <w:rFonts w:hint="cs"/>
                            <w:sz w:val="18"/>
                            <w:szCs w:val="24"/>
                            <w:rtl/>
                            <w:lang w:bidi="ar-EG"/>
                          </w:rPr>
                          <w:t xml:space="preserve">، </w:t>
                        </w:r>
                        <w:r w:rsidR="00CB142B" w:rsidRPr="00715000">
                          <w:rPr>
                            <w:sz w:val="18"/>
                            <w:szCs w:val="24"/>
                            <w:lang w:bidi="ar-EG"/>
                          </w:rPr>
                          <w:t>n+1</w:t>
                        </w:r>
                        <w:r w:rsidR="00CB142B" w:rsidRPr="00715000">
                          <w:rPr>
                            <w:rFonts w:hint="cs"/>
                            <w:sz w:val="18"/>
                            <w:szCs w:val="24"/>
                            <w:rtl/>
                            <w:lang w:bidi="ar-EG"/>
                          </w:rPr>
                          <w:t xml:space="preserve">، </w:t>
                        </w:r>
                        <w:r w:rsidR="00CB142B" w:rsidRPr="00715000">
                          <w:rPr>
                            <w:sz w:val="18"/>
                            <w:szCs w:val="24"/>
                            <w:lang w:bidi="ar-EG"/>
                          </w:rPr>
                          <w:t>n+2</w:t>
                        </w:r>
                        <w:r w:rsidR="00ED1E1B">
                          <w:rPr>
                            <w:rFonts w:hint="cs"/>
                            <w:sz w:val="18"/>
                            <w:szCs w:val="24"/>
                            <w:rtl/>
                            <w:lang w:bidi="ar-EG"/>
                          </w:rPr>
                          <w:t xml:space="preserve"> ...</w:t>
                        </w:r>
                        <w:r w:rsidR="00CB142B" w:rsidRPr="00715000">
                          <w:rPr>
                            <w:sz w:val="18"/>
                            <w:szCs w:val="24"/>
                            <w:lang w:bidi="ar-EG"/>
                          </w:rPr>
                          <w:br/>
                        </w:r>
                        <w:r w:rsidR="00CB142B" w:rsidRPr="00715000">
                          <w:rPr>
                            <w:rFonts w:hint="cs"/>
                            <w:sz w:val="18"/>
                            <w:szCs w:val="24"/>
                            <w:rtl/>
                            <w:lang w:bidi="ar-EG"/>
                          </w:rPr>
                          <w:t>الميل </w:t>
                        </w:r>
                        <w:proofErr w:type="spellStart"/>
                        <w:r w:rsidR="00CB142B" w:rsidRPr="00715000">
                          <w:rPr>
                            <w:sz w:val="18"/>
                            <w:szCs w:val="24"/>
                            <w:lang w:bidi="ar-EG"/>
                          </w:rPr>
                          <w:t>Xn</w:t>
                        </w:r>
                        <w:proofErr w:type="spellEnd"/>
                        <w:r w:rsidR="00CB142B" w:rsidRPr="00715000">
                          <w:rPr>
                            <w:rFonts w:hint="cs"/>
                            <w:sz w:val="18"/>
                            <w:szCs w:val="24"/>
                            <w:rtl/>
                            <w:lang w:bidi="ar-EG"/>
                          </w:rPr>
                          <w:t xml:space="preserve">، ارتفاع المدار </w:t>
                        </w:r>
                        <w:proofErr w:type="spellStart"/>
                        <w:r w:rsidR="00CB142B" w:rsidRPr="00715000">
                          <w:rPr>
                            <w:sz w:val="18"/>
                            <w:szCs w:val="24"/>
                            <w:lang w:bidi="ar-EG"/>
                          </w:rPr>
                          <w:t>Yn</w:t>
                        </w:r>
                        <w:proofErr w:type="spellEnd"/>
                      </w:p>
                    </w:txbxContent>
                  </v:textbox>
                </v:shape>
                <v:shape id="Text Box 91" o:spid="_x0000_s1075" type="#_x0000_t202" style="position:absolute;left:29249;top:915;width:27792;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i8YA&#10;AADbAAAADwAAAGRycy9kb3ducmV2LnhtbESPT0vDQBTE70K/w/IKvdlNPBQbuy2iFnrwT60t6O2Z&#10;fSbB7Nuw+5rGb+8KBY/DzPyGWawG16qeQmw8G8inGSji0tuGKwP7t/XlNagoyBZbz2TghyKslqOL&#10;BRbWn/iV+p1UKkE4FmigFukKrWNZk8M49R1x8r58cChJhkrbgKcEd62+yrKZdthwWqixo7uayu/d&#10;0Rlo32N4/Mzko7+vnmT7oo+Hh/zZmMl4uL0BJTTIf/jc3lgD8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xi8YAAADbAAAADwAAAAAAAAAAAAAAAACYAgAAZHJz&#10;L2Rvd25yZXYueG1sUEsFBgAAAAAEAAQA9QAAAIsDAAAAAA==&#10;" filled="f" stroked="f" strokeweight=".5pt">
                  <v:textbox inset="0,0,0,0">
                    <w:txbxContent>
                      <w:p w:rsidR="00CB142B" w:rsidRPr="00FB4F34" w:rsidRDefault="00CB142B" w:rsidP="00CB142B">
                        <w:pPr>
                          <w:tabs>
                            <w:tab w:val="left" w:pos="1048"/>
                          </w:tabs>
                          <w:spacing w:before="40"/>
                          <w:jc w:val="center"/>
                          <w:rPr>
                            <w:sz w:val="20"/>
                            <w:szCs w:val="26"/>
                            <w:rtl/>
                            <w:lang w:bidi="ar-EG"/>
                          </w:rPr>
                        </w:pPr>
                        <w:r>
                          <w:rPr>
                            <w:rFonts w:hint="cs"/>
                            <w:sz w:val="20"/>
                            <w:szCs w:val="26"/>
                            <w:rtl/>
                            <w:lang w:bidi="ar-EG"/>
                          </w:rPr>
                          <w:t xml:space="preserve">بطاقة تبليغ للنظام </w:t>
                        </w:r>
                        <w:r>
                          <w:rPr>
                            <w:sz w:val="20"/>
                            <w:szCs w:val="26"/>
                            <w:lang w:bidi="ar-EG"/>
                          </w:rPr>
                          <w:t>NGSO</w:t>
                        </w:r>
                      </w:p>
                    </w:txbxContent>
                  </v:textbox>
                </v:shape>
                <v:shape id="Text Box 92" o:spid="_x0000_s1076" type="#_x0000_t202" style="position:absolute;left:44727;top:28869;width:10739;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jJcQA&#10;AADbAAAADwAAAGRycy9kb3ducmV2LnhtbESP3WrCQBSE7wu+w3IE7+pGL8RGVxFBjUIL/jzAIXvM&#10;xmTPhuwa07fvFgq9HGbmG2a57m0tOmp96VjBZJyAIM6dLrlQcLvu3ucgfEDWWDsmBd/kYb0avC0x&#10;1e7FZ+ouoRARwj5FBSaEJpXS54Ys+rFriKN3d63FEGVbSN3iK8JtLadJMpMWS44LBhvaGsqry9Mq&#10;2Jf3yfWrq4rGVMfD/pR9PrJHUGo07DcLEIH68B/+a2dawcc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BYyXEAAAA2wAAAA8AAAAAAAAAAAAAAAAAmAIAAGRycy9k&#10;b3ducmV2LnhtbFBLBQYAAAAABAAEAPUAAACJAwAAAAA=&#10;" filled="f" stroked="f" strokeweight=".5pt">
                  <v:textbox inset="0,0,0,0">
                    <w:txbxContent>
                      <w:p w:rsidR="00CB142B" w:rsidRPr="00715000" w:rsidRDefault="00CB142B" w:rsidP="00CB142B">
                        <w:pPr>
                          <w:tabs>
                            <w:tab w:val="left" w:pos="1048"/>
                          </w:tabs>
                          <w:spacing w:before="40"/>
                          <w:jc w:val="center"/>
                          <w:rPr>
                            <w:sz w:val="18"/>
                            <w:szCs w:val="24"/>
                            <w:rtl/>
                            <w:lang w:bidi="ar-EG"/>
                          </w:rPr>
                        </w:pPr>
                        <w:r>
                          <w:rPr>
                            <w:rFonts w:hint="cs"/>
                            <w:sz w:val="18"/>
                            <w:szCs w:val="24"/>
                            <w:rtl/>
                            <w:lang w:bidi="ar-EG"/>
                          </w:rPr>
                          <w:t>تكاليف</w:t>
                        </w:r>
                        <w:r>
                          <w:rPr>
                            <w:sz w:val="18"/>
                            <w:szCs w:val="24"/>
                            <w:rtl/>
                            <w:lang w:bidi="ar-EG"/>
                          </w:rPr>
                          <w:br/>
                        </w:r>
                        <w:r>
                          <w:rPr>
                            <w:rFonts w:hint="cs"/>
                            <w:sz w:val="18"/>
                            <w:szCs w:val="24"/>
                            <w:rtl/>
                            <w:lang w:bidi="ar-EG"/>
                          </w:rPr>
                          <w:t>المعالجة المستردة</w:t>
                        </w:r>
                      </w:p>
                    </w:txbxContent>
                  </v:textbox>
                </v:shape>
                <w10:wrap anchorx="margin"/>
              </v:group>
            </w:pict>
          </mc:Fallback>
        </mc:AlternateContent>
      </w:r>
      <w:r>
        <w:rPr>
          <w:noProof/>
          <w:rtl/>
          <w:lang w:eastAsia="zh-CN"/>
        </w:rPr>
        <w:drawing>
          <wp:inline distT="0" distB="0" distL="0" distR="0" wp14:anchorId="0D42551B" wp14:editId="44C79379">
            <wp:extent cx="6120765" cy="3092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3092450"/>
                    </a:xfrm>
                    <a:prstGeom prst="rect">
                      <a:avLst/>
                    </a:prstGeom>
                  </pic:spPr>
                </pic:pic>
              </a:graphicData>
            </a:graphic>
          </wp:inline>
        </w:drawing>
      </w:r>
    </w:p>
    <w:p w:rsidR="00CB142B" w:rsidRPr="00715000" w:rsidRDefault="00CB142B" w:rsidP="00CC3A53">
      <w:pPr>
        <w:spacing w:before="360"/>
        <w:rPr>
          <w:rtl/>
        </w:rPr>
      </w:pPr>
      <w:r w:rsidRPr="00715000">
        <w:rPr>
          <w:rFonts w:hint="cs"/>
          <w:rtl/>
        </w:rPr>
        <w:t xml:space="preserve">وكل مجموعة من </w:t>
      </w:r>
      <w:r w:rsidR="00D92BF9">
        <w:rPr>
          <w:rFonts w:hint="cs"/>
          <w:rtl/>
        </w:rPr>
        <w:t xml:space="preserve">المستويات المدارية </w:t>
      </w:r>
      <w:r w:rsidRPr="00715000">
        <w:rPr>
          <w:rFonts w:hint="cs"/>
          <w:rtl/>
        </w:rPr>
        <w:t xml:space="preserve">تكافئ بالضرورة بطاقة تبليغ </w:t>
      </w:r>
      <w:r w:rsidR="00D92BF9">
        <w:rPr>
          <w:rFonts w:hint="cs"/>
          <w:rtl/>
        </w:rPr>
        <w:t>واحد</w:t>
      </w:r>
      <w:r w:rsidRPr="00715000">
        <w:rPr>
          <w:rFonts w:hint="cs"/>
          <w:rtl/>
        </w:rPr>
        <w:t>ة لشبكة مستقرة بالنسبة إلى الأرض. وعلا</w:t>
      </w:r>
      <w:r>
        <w:rPr>
          <w:rFonts w:hint="cs"/>
          <w:rtl/>
        </w:rPr>
        <w:t>وة على ذلك، يمكن اعتبار أي مستو</w:t>
      </w:r>
      <w:r w:rsidR="00D92BF9">
        <w:rPr>
          <w:rFonts w:hint="cs"/>
          <w:rtl/>
        </w:rPr>
        <w:t>ٍ</w:t>
      </w:r>
      <w:r w:rsidRPr="00715000">
        <w:rPr>
          <w:rFonts w:hint="cs"/>
          <w:rtl/>
        </w:rPr>
        <w:t xml:space="preserve"> مداري </w:t>
      </w:r>
      <w:r w:rsidR="00D92BF9">
        <w:rPr>
          <w:rFonts w:hint="cs"/>
          <w:rtl/>
        </w:rPr>
        <w:t>واحد</w:t>
      </w:r>
      <w:r w:rsidRPr="00715000">
        <w:rPr>
          <w:rFonts w:hint="cs"/>
          <w:rtl/>
        </w:rPr>
        <w:t xml:space="preserve"> له خصائص </w:t>
      </w:r>
      <w:r w:rsidR="00D92BF9">
        <w:rPr>
          <w:rFonts w:hint="cs"/>
          <w:rtl/>
        </w:rPr>
        <w:t>لل</w:t>
      </w:r>
      <w:r w:rsidRPr="00715000">
        <w:rPr>
          <w:rFonts w:hint="cs"/>
          <w:rtl/>
        </w:rPr>
        <w:t xml:space="preserve">ترددات </w:t>
      </w:r>
      <w:r w:rsidR="00D92BF9">
        <w:rPr>
          <w:rFonts w:hint="cs"/>
          <w:rtl/>
        </w:rPr>
        <w:t>والقدر</w:t>
      </w:r>
      <w:r w:rsidRPr="00715000">
        <w:rPr>
          <w:rFonts w:hint="cs"/>
          <w:rtl/>
        </w:rPr>
        <w:t xml:space="preserve">ة خاصة به </w:t>
      </w:r>
      <w:r w:rsidR="00D92BF9">
        <w:rPr>
          <w:rFonts w:hint="cs"/>
          <w:rtl/>
        </w:rPr>
        <w:t>مقابل</w:t>
      </w:r>
      <w:r w:rsidRPr="00715000">
        <w:rPr>
          <w:rFonts w:hint="cs"/>
          <w:rtl/>
        </w:rPr>
        <w:t>اً لبطاقة ت</w:t>
      </w:r>
      <w:r w:rsidR="00D92BF9">
        <w:rPr>
          <w:rFonts w:hint="cs"/>
          <w:rtl/>
        </w:rPr>
        <w:t>بليغ عن شبكة مستقرة بالنسبة إلى</w:t>
      </w:r>
      <w:r w:rsidR="00D92BF9">
        <w:rPr>
          <w:rFonts w:hint="eastAsia"/>
          <w:rtl/>
        </w:rPr>
        <w:t> </w:t>
      </w:r>
      <w:r w:rsidRPr="00715000">
        <w:rPr>
          <w:rFonts w:hint="cs"/>
          <w:rtl/>
        </w:rPr>
        <w:t>الأرض.</w:t>
      </w:r>
    </w:p>
    <w:p w:rsidR="00CB142B" w:rsidRPr="00715000" w:rsidRDefault="00CB142B" w:rsidP="00CB142B">
      <w:pPr>
        <w:rPr>
          <w:rtl/>
        </w:rPr>
      </w:pPr>
      <w:r w:rsidRPr="00715000">
        <w:rPr>
          <w:rFonts w:hint="cs"/>
          <w:rtl/>
        </w:rPr>
        <w:t>ويزداد تعقيد المعالجة ازدياداً كبيراً. وفي أفضل الأحوال، من الممكن تغطية النفقات المتكبدة ف</w:t>
      </w:r>
      <w:r w:rsidR="00D92BF9">
        <w:rPr>
          <w:rFonts w:hint="cs"/>
          <w:rtl/>
        </w:rPr>
        <w:t>ي معالجة جزء صغير فقط من بطاقات</w:t>
      </w:r>
      <w:r w:rsidR="00D92BF9">
        <w:rPr>
          <w:rFonts w:hint="eastAsia"/>
          <w:rtl/>
        </w:rPr>
        <w:t> </w:t>
      </w:r>
      <w:r w:rsidRPr="00715000">
        <w:rPr>
          <w:rFonts w:hint="cs"/>
          <w:rtl/>
        </w:rPr>
        <w:t xml:space="preserve">التبليغ. </w:t>
      </w:r>
    </w:p>
    <w:p w:rsidR="00CB142B" w:rsidRPr="008312EB" w:rsidRDefault="00CB142B" w:rsidP="00D92BF9">
      <w:pPr>
        <w:rPr>
          <w:rtl/>
          <w:lang w:bidi="ar-EG"/>
        </w:rPr>
      </w:pPr>
      <w:r w:rsidRPr="008312EB">
        <w:rPr>
          <w:rFonts w:hint="cs"/>
          <w:rtl/>
        </w:rPr>
        <w:t>وفي هذا الصدد، جد</w:t>
      </w:r>
      <w:r w:rsidR="00D92BF9">
        <w:rPr>
          <w:rFonts w:hint="cs"/>
          <w:rtl/>
        </w:rPr>
        <w:t>ي</w:t>
      </w:r>
      <w:r w:rsidRPr="008312EB">
        <w:rPr>
          <w:rFonts w:hint="cs"/>
          <w:rtl/>
        </w:rPr>
        <w:t xml:space="preserve">ر </w:t>
      </w:r>
      <w:r w:rsidR="00D92BF9">
        <w:rPr>
          <w:rFonts w:hint="cs"/>
          <w:rtl/>
        </w:rPr>
        <w:t>ب</w:t>
      </w:r>
      <w:r w:rsidRPr="008312EB">
        <w:rPr>
          <w:rFonts w:hint="cs"/>
          <w:rtl/>
        </w:rPr>
        <w:t xml:space="preserve">الإشارة أن ما بين </w:t>
      </w:r>
      <w:r w:rsidRPr="008312EB">
        <w:rPr>
          <w:lang w:val="fr-CH"/>
        </w:rPr>
        <w:t>10</w:t>
      </w:r>
      <w:r w:rsidRPr="008312EB">
        <w:rPr>
          <w:rFonts w:hint="cs"/>
          <w:rtl/>
          <w:lang w:bidi="ar-EG"/>
        </w:rPr>
        <w:t xml:space="preserve"> و</w:t>
      </w:r>
      <w:r w:rsidRPr="008312EB">
        <w:rPr>
          <w:lang w:val="fr-CH" w:bidi="ar-EG"/>
        </w:rPr>
        <w:t>15</w:t>
      </w:r>
      <w:r w:rsidRPr="008312EB">
        <w:rPr>
          <w:rFonts w:hint="cs"/>
          <w:rtl/>
          <w:lang w:val="fr-CH" w:bidi="ar-EG"/>
        </w:rPr>
        <w:t xml:space="preserve"> في المائة من جميع التعديلات على الطلبات المنشورة لتنسيق الأنظمة غير المستقرة بالنسبة إلى الأرض في الخدمة الثابتة الساتلية </w:t>
      </w:r>
      <w:r w:rsidRPr="008312EB">
        <w:rPr>
          <w:rFonts w:hint="cs"/>
          <w:rtl/>
          <w:lang w:bidi="ar-EG"/>
        </w:rPr>
        <w:t xml:space="preserve">تتعلق بتصحيح طلبات سبق نشرها. وهذا الأمر يضع </w:t>
      </w:r>
      <w:r>
        <w:rPr>
          <w:rFonts w:hint="cs"/>
          <w:rtl/>
          <w:lang w:bidi="ar-EG"/>
        </w:rPr>
        <w:t>عبئاً</w:t>
      </w:r>
      <w:r w:rsidRPr="008312EB">
        <w:rPr>
          <w:rFonts w:hint="cs"/>
          <w:rtl/>
          <w:lang w:bidi="ar-EG"/>
        </w:rPr>
        <w:t xml:space="preserve"> كبيراً على موارد المكتب بالنظر إلى الحاجة إلى معالجة عدد كبير من بطاقات تبليغ هذه الأنظمة.</w:t>
      </w:r>
    </w:p>
    <w:p w:rsidR="00CB142B" w:rsidRPr="008312EB" w:rsidRDefault="00CB142B" w:rsidP="00D92BF9">
      <w:pPr>
        <w:rPr>
          <w:rtl/>
          <w:lang w:bidi="ar-EG"/>
        </w:rPr>
      </w:pPr>
      <w:r>
        <w:rPr>
          <w:rFonts w:hint="cs"/>
          <w:rtl/>
          <w:lang w:bidi="ar-EG"/>
        </w:rPr>
        <w:t>وبناءً على ذلك، من الضروري</w:t>
      </w:r>
      <w:r w:rsidRPr="008312EB">
        <w:rPr>
          <w:rFonts w:hint="cs"/>
          <w:rtl/>
          <w:lang w:bidi="ar-EG"/>
        </w:rPr>
        <w:t xml:space="preserve"> إجراء دراسة </w:t>
      </w:r>
      <w:r>
        <w:rPr>
          <w:rFonts w:hint="cs"/>
          <w:rtl/>
          <w:lang w:bidi="ar-EG"/>
        </w:rPr>
        <w:t>أعمق ل</w:t>
      </w:r>
      <w:r w:rsidRPr="008312EB">
        <w:rPr>
          <w:rFonts w:hint="cs"/>
          <w:rtl/>
          <w:lang w:bidi="ar-EG"/>
        </w:rPr>
        <w:t xml:space="preserve">مقرر المجلس </w:t>
      </w:r>
      <w:r w:rsidRPr="008312EB">
        <w:rPr>
          <w:lang w:val="fr-CH" w:bidi="ar-EG"/>
        </w:rPr>
        <w:t>482</w:t>
      </w:r>
      <w:r w:rsidRPr="008312EB">
        <w:rPr>
          <w:rFonts w:hint="cs"/>
          <w:rtl/>
          <w:lang w:bidi="ar-EG"/>
        </w:rPr>
        <w:t xml:space="preserve"> لتحديد مدى جدواه للحالة الراهنة، أي إلى أي مدى يستوفي المعايير التي اقتضت اعتماده، تحديداً </w:t>
      </w:r>
      <w:r>
        <w:rPr>
          <w:rFonts w:hint="cs"/>
          <w:rtl/>
          <w:lang w:bidi="ar-EG"/>
        </w:rPr>
        <w:t xml:space="preserve">ضرورة </w:t>
      </w:r>
      <w:r w:rsidRPr="008312EB">
        <w:rPr>
          <w:rFonts w:hint="cs"/>
          <w:rtl/>
          <w:lang w:bidi="ar-EG"/>
        </w:rPr>
        <w:t xml:space="preserve">مكافحة بطاقات التبليغ الورقية والحاجة إلى </w:t>
      </w:r>
      <w:r w:rsidR="00D92BF9">
        <w:rPr>
          <w:rFonts w:hint="cs"/>
          <w:rtl/>
          <w:lang w:bidi="ar-EG"/>
        </w:rPr>
        <w:t xml:space="preserve">أن تتحمل </w:t>
      </w:r>
      <w:r w:rsidR="00D92BF9" w:rsidRPr="008312EB">
        <w:rPr>
          <w:rFonts w:hint="cs"/>
          <w:rtl/>
          <w:lang w:bidi="ar-EG"/>
        </w:rPr>
        <w:t>الإدارة المبلِّغة</w:t>
      </w:r>
      <w:r w:rsidRPr="008312EB">
        <w:rPr>
          <w:rFonts w:hint="cs"/>
          <w:rtl/>
          <w:lang w:bidi="ar-EG"/>
        </w:rPr>
        <w:t xml:space="preserve"> تكلفة معالجة بطاقات التبليغ. </w:t>
      </w:r>
    </w:p>
    <w:p w:rsidR="00CB142B" w:rsidRPr="00064E8C" w:rsidRDefault="00CB142B" w:rsidP="00CB142B">
      <w:pPr>
        <w:pStyle w:val="Heading1"/>
        <w:rPr>
          <w:rtl/>
        </w:rPr>
      </w:pPr>
      <w:r w:rsidRPr="00064E8C">
        <w:t>4</w:t>
      </w:r>
      <w:r w:rsidRPr="00064E8C">
        <w:rPr>
          <w:rtl/>
        </w:rPr>
        <w:tab/>
      </w:r>
      <w:r w:rsidRPr="00064E8C">
        <w:rPr>
          <w:rFonts w:hint="cs"/>
          <w:rtl/>
        </w:rPr>
        <w:t>زيادة تكلفة الفحص التنظيمي للأنظمة غير المستقرة بالن</w:t>
      </w:r>
      <w:r>
        <w:rPr>
          <w:rFonts w:hint="cs"/>
          <w:rtl/>
        </w:rPr>
        <w:t>سبة إلى الأرض في الخدمة الثابتة</w:t>
      </w:r>
      <w:r>
        <w:rPr>
          <w:rFonts w:hint="eastAsia"/>
          <w:rtl/>
        </w:rPr>
        <w:t> </w:t>
      </w:r>
      <w:r w:rsidRPr="00064E8C">
        <w:rPr>
          <w:rFonts w:hint="cs"/>
          <w:rtl/>
        </w:rPr>
        <w:t>الساتلية</w:t>
      </w:r>
    </w:p>
    <w:p w:rsidR="00CB142B" w:rsidRPr="008312EB" w:rsidRDefault="00CB142B" w:rsidP="00D92BF9">
      <w:pPr>
        <w:rPr>
          <w:rtl/>
          <w:lang w:bidi="ar-EG"/>
        </w:rPr>
      </w:pPr>
      <w:r w:rsidRPr="008312EB">
        <w:rPr>
          <w:rFonts w:hint="cs"/>
          <w:rtl/>
        </w:rPr>
        <w:t xml:space="preserve">كما </w:t>
      </w:r>
      <w:r w:rsidR="00D92BF9">
        <w:rPr>
          <w:rFonts w:hint="cs"/>
          <w:rtl/>
        </w:rPr>
        <w:t>أشير سابقاً</w:t>
      </w:r>
      <w:r w:rsidRPr="008312EB">
        <w:rPr>
          <w:rFonts w:hint="cs"/>
          <w:rtl/>
        </w:rPr>
        <w:t xml:space="preserve"> (انظر تقرير مدير مكتب الاتصالات الراديوية المقدم إلى المؤتمر العالمي للاتصالات الراديوية لعام </w:t>
      </w:r>
      <w:r w:rsidRPr="008312EB">
        <w:rPr>
          <w:lang w:val="fr-CH"/>
        </w:rPr>
        <w:t>2015</w:t>
      </w:r>
      <w:r w:rsidRPr="008312EB">
        <w:rPr>
          <w:rFonts w:hint="cs"/>
          <w:rtl/>
          <w:lang w:bidi="ar-EG"/>
        </w:rPr>
        <w:t xml:space="preserve"> والمذكور أعلاه</w:t>
      </w:r>
      <w:r>
        <w:rPr>
          <w:rFonts w:hint="eastAsia"/>
          <w:rtl/>
          <w:lang w:bidi="ar-EG"/>
        </w:rPr>
        <w:t> </w:t>
      </w:r>
      <w:r w:rsidRPr="008312EB">
        <w:rPr>
          <w:rFonts w:hint="cs"/>
          <w:rtl/>
          <w:lang w:bidi="ar-EG"/>
        </w:rPr>
        <w:t xml:space="preserve">(الفقرة </w:t>
      </w:r>
      <w:r w:rsidRPr="008312EB">
        <w:rPr>
          <w:lang w:val="fr-CH" w:bidi="ar-EG"/>
        </w:rPr>
        <w:t>5.3.2.2</w:t>
      </w:r>
      <w:r w:rsidRPr="008312EB">
        <w:rPr>
          <w:rFonts w:hint="cs"/>
          <w:rtl/>
          <w:lang w:bidi="ar-EG"/>
        </w:rPr>
        <w:t>))، ينبغي للأنظمة غير المستقرة بالنسبة إلى الأرض في الخدمة الثابتة الساتلية، في معظم نطاقات ترددات الخدمة الثابتة الساتلية</w:t>
      </w:r>
      <w:r w:rsidR="00D92BF9">
        <w:rPr>
          <w:rFonts w:hint="cs"/>
          <w:rtl/>
          <w:lang w:bidi="ar-EG"/>
        </w:rPr>
        <w:t>،</w:t>
      </w:r>
      <w:r w:rsidRPr="008312EB">
        <w:rPr>
          <w:rFonts w:hint="cs"/>
          <w:rtl/>
          <w:lang w:bidi="ar-EG"/>
        </w:rPr>
        <w:t xml:space="preserve"> أن تمتثل </w:t>
      </w:r>
      <w:r w:rsidR="00D92BF9">
        <w:rPr>
          <w:rFonts w:hint="cs"/>
          <w:rtl/>
          <w:lang w:bidi="ar-EG"/>
        </w:rPr>
        <w:t>ل</w:t>
      </w:r>
      <w:r w:rsidRPr="008312EB">
        <w:rPr>
          <w:rFonts w:hint="cs"/>
          <w:rtl/>
          <w:lang w:bidi="ar-EG"/>
        </w:rPr>
        <w:t xml:space="preserve">حدود </w:t>
      </w:r>
      <w:r w:rsidRPr="008312EB">
        <w:rPr>
          <w:color w:val="000000"/>
          <w:rtl/>
        </w:rPr>
        <w:t>كثافة تدفق القدرة المكافئة</w:t>
      </w:r>
      <w:r w:rsidRPr="008312EB">
        <w:rPr>
          <w:rFonts w:hint="cs"/>
          <w:color w:val="000000"/>
          <w:rtl/>
        </w:rPr>
        <w:t xml:space="preserve"> </w:t>
      </w:r>
      <w:r>
        <w:rPr>
          <w:color w:val="000000"/>
        </w:rPr>
        <w:t>(</w:t>
      </w:r>
      <w:r w:rsidRPr="008312EB">
        <w:rPr>
          <w:color w:val="000000"/>
        </w:rPr>
        <w:t>epfd</w:t>
      </w:r>
      <w:r>
        <w:rPr>
          <w:color w:val="000000"/>
        </w:rPr>
        <w:t>)</w:t>
      </w:r>
      <w:r w:rsidRPr="008312EB">
        <w:rPr>
          <w:rFonts w:hint="cs"/>
          <w:color w:val="000000"/>
          <w:rtl/>
          <w:lang w:bidi="ar-EG"/>
        </w:rPr>
        <w:t xml:space="preserve"> امتثالاً صارماً. </w:t>
      </w:r>
    </w:p>
    <w:p w:rsidR="00CB142B" w:rsidRPr="008312EB" w:rsidRDefault="00CB142B" w:rsidP="00D92BF9">
      <w:pPr>
        <w:rPr>
          <w:lang w:val="en-CA"/>
        </w:rPr>
      </w:pPr>
      <w:r w:rsidRPr="008312EB">
        <w:rPr>
          <w:rFonts w:hint="cs"/>
          <w:rtl/>
        </w:rPr>
        <w:t>و</w:t>
      </w:r>
      <w:r w:rsidRPr="008312EB">
        <w:rPr>
          <w:rtl/>
        </w:rPr>
        <w:t xml:space="preserve">يعتبر توفر </w:t>
      </w:r>
      <w:r w:rsidR="00D92BF9">
        <w:rPr>
          <w:rFonts w:hint="cs"/>
          <w:rtl/>
        </w:rPr>
        <w:t>برمجيات</w:t>
      </w:r>
      <w:r w:rsidRPr="008312EB">
        <w:rPr>
          <w:rtl/>
        </w:rPr>
        <w:t xml:space="preserve"> محاكاة تتيح حساب قيم كثافة تدفق القدرة المكافئة </w:t>
      </w:r>
      <w:r w:rsidRPr="008312EB">
        <w:t>(epfd)</w:t>
      </w:r>
      <w:r w:rsidRPr="008312EB">
        <w:rPr>
          <w:rtl/>
        </w:rPr>
        <w:t xml:space="preserve"> شرطاً مسبقاً لكي يقوم المكتب بإجراء الفحص المطلوب المتعلق بالامتثال لحدود </w:t>
      </w:r>
      <w:r w:rsidR="00D92BF9">
        <w:rPr>
          <w:rFonts w:hint="cs"/>
          <w:rtl/>
          <w:lang w:val="en-CA"/>
        </w:rPr>
        <w:t>كثافة تدفق القدرة المكافئة</w:t>
      </w:r>
      <w:r w:rsidRPr="008312EB">
        <w:rPr>
          <w:rtl/>
          <w:lang w:val="en-CA"/>
        </w:rPr>
        <w:t xml:space="preserve"> المنصوص عليها في المادة </w:t>
      </w:r>
      <w:r w:rsidRPr="008312EB">
        <w:t>22</w:t>
      </w:r>
      <w:r w:rsidRPr="008312EB">
        <w:rPr>
          <w:rtl/>
          <w:lang w:val="en-CA"/>
        </w:rPr>
        <w:t xml:space="preserve"> </w:t>
      </w:r>
      <w:r w:rsidR="00D92BF9">
        <w:rPr>
          <w:rFonts w:hint="cs"/>
          <w:rtl/>
          <w:lang w:val="en-CA"/>
        </w:rPr>
        <w:t>و</w:t>
      </w:r>
      <w:r w:rsidRPr="008312EB">
        <w:rPr>
          <w:rtl/>
          <w:lang w:val="en-CA"/>
        </w:rPr>
        <w:t xml:space="preserve">التي وضعها المؤتمر </w:t>
      </w:r>
      <w:r w:rsidRPr="008312EB">
        <w:rPr>
          <w:lang w:val="en-CA"/>
        </w:rPr>
        <w:t>WRC</w:t>
      </w:r>
      <w:r w:rsidRPr="008312EB">
        <w:rPr>
          <w:lang w:val="en-CA"/>
        </w:rPr>
        <w:noBreakHyphen/>
      </w:r>
      <w:r w:rsidRPr="008312EB">
        <w:t>2000</w:t>
      </w:r>
      <w:r w:rsidRPr="008312EB">
        <w:rPr>
          <w:rtl/>
          <w:lang w:val="en-CA"/>
        </w:rPr>
        <w:t>.</w:t>
      </w:r>
    </w:p>
    <w:p w:rsidR="00CB142B" w:rsidRPr="008312EB" w:rsidRDefault="00CB142B" w:rsidP="00D92BF9">
      <w:pPr>
        <w:rPr>
          <w:rtl/>
        </w:rPr>
      </w:pPr>
      <w:r w:rsidRPr="008312EB">
        <w:rPr>
          <w:rtl/>
          <w:lang w:val="en-CA"/>
        </w:rPr>
        <w:lastRenderedPageBreak/>
        <w:t>ولكي يستطيع المكتب أداء واجباته، تعاقد مع شركتي تطوير برمجيات متخصصة تطوران بصورة مستقلة أدوات برمجية للتحقق من </w:t>
      </w:r>
      <w:r w:rsidR="00D92BF9">
        <w:rPr>
          <w:rFonts w:hint="cs"/>
          <w:rtl/>
          <w:lang w:val="en-CA"/>
        </w:rPr>
        <w:t>مستوى الكثافة</w:t>
      </w:r>
      <w:r w:rsidRPr="008312EB">
        <w:rPr>
          <w:rtl/>
          <w:lang w:val="en-CA"/>
        </w:rPr>
        <w:t xml:space="preserve"> </w:t>
      </w:r>
      <w:r w:rsidRPr="008312EB">
        <w:rPr>
          <w:lang w:val="en-CA"/>
        </w:rPr>
        <w:t>epfd</w:t>
      </w:r>
      <w:r w:rsidRPr="008312EB">
        <w:rPr>
          <w:rtl/>
          <w:lang w:val="en-CA"/>
        </w:rPr>
        <w:t xml:space="preserve"> من أجل تحليل نظم الخدمة الثابتة الساتلية </w:t>
      </w:r>
      <w:r w:rsidRPr="008312EB">
        <w:rPr>
          <w:lang w:val="en-CA"/>
        </w:rPr>
        <w:t>(</w:t>
      </w:r>
      <w:r w:rsidRPr="008312EB">
        <w:t>FSS</w:t>
      </w:r>
      <w:r w:rsidRPr="008312EB">
        <w:rPr>
          <w:lang w:val="en-CA"/>
        </w:rPr>
        <w:t>)</w:t>
      </w:r>
      <w:r w:rsidRPr="008312EB">
        <w:rPr>
          <w:rtl/>
          <w:lang w:val="en-CA"/>
        </w:rPr>
        <w:t xml:space="preserve"> غير المستقرة بالنسبة إلى الأرض، وفقاً لمواصفات البرمجيات المنصوص عليها في التوصية </w:t>
      </w:r>
      <w:r w:rsidRPr="00CC3A53">
        <w:rPr>
          <w:lang w:val="en-CA"/>
        </w:rPr>
        <w:t>ITU</w:t>
      </w:r>
      <w:r w:rsidRPr="00CC3A53">
        <w:rPr>
          <w:lang w:val="en-CA"/>
        </w:rPr>
        <w:noBreakHyphen/>
        <w:t>R S.</w:t>
      </w:r>
      <w:r w:rsidRPr="00CC3A53">
        <w:t>1503</w:t>
      </w:r>
      <w:r w:rsidRPr="00CC3A53">
        <w:rPr>
          <w:lang w:val="en-CA"/>
        </w:rPr>
        <w:noBreakHyphen/>
      </w:r>
      <w:r w:rsidRPr="00CC3A53">
        <w:t>1</w:t>
      </w:r>
      <w:r w:rsidRPr="008312EB">
        <w:rPr>
          <w:rtl/>
          <w:lang w:val="en-CA"/>
        </w:rPr>
        <w:t>.</w:t>
      </w:r>
    </w:p>
    <w:p w:rsidR="00CB142B" w:rsidRPr="008312EB" w:rsidRDefault="00CB142B" w:rsidP="00D92BF9">
      <w:pPr>
        <w:rPr>
          <w:rtl/>
          <w:lang w:val="fr-CH" w:bidi="ar-EG"/>
        </w:rPr>
      </w:pPr>
      <w:r w:rsidRPr="008312EB">
        <w:rPr>
          <w:rFonts w:hint="cs"/>
          <w:rtl/>
        </w:rPr>
        <w:t xml:space="preserve">وخلال المناقشات التي دارت في المؤتمر العالمي للاتصالات الراديوية لعام </w:t>
      </w:r>
      <w:r w:rsidRPr="008312EB">
        <w:rPr>
          <w:lang w:val="fr-CH"/>
        </w:rPr>
        <w:t>2015</w:t>
      </w:r>
      <w:r w:rsidRPr="008312EB">
        <w:rPr>
          <w:rFonts w:hint="cs"/>
          <w:rtl/>
          <w:lang w:val="fr-CH" w:bidi="ar-EG"/>
        </w:rPr>
        <w:t>، أعرب</w:t>
      </w:r>
      <w:r w:rsidR="00D92BF9">
        <w:rPr>
          <w:rFonts w:hint="cs"/>
          <w:rtl/>
          <w:lang w:val="fr-CH" w:bidi="ar-EG"/>
        </w:rPr>
        <w:t>ت</w:t>
      </w:r>
      <w:r w:rsidRPr="008312EB">
        <w:rPr>
          <w:rFonts w:hint="cs"/>
          <w:rtl/>
          <w:lang w:val="fr-CH" w:bidi="ar-EG"/>
        </w:rPr>
        <w:t xml:space="preserve"> </w:t>
      </w:r>
      <w:r w:rsidR="00D92BF9">
        <w:rPr>
          <w:rFonts w:hint="cs"/>
          <w:rtl/>
          <w:lang w:val="fr-CH" w:bidi="ar-EG"/>
        </w:rPr>
        <w:t>بعض</w:t>
      </w:r>
      <w:r w:rsidRPr="008312EB">
        <w:rPr>
          <w:rFonts w:hint="cs"/>
          <w:rtl/>
          <w:lang w:val="fr-CH" w:bidi="ar-EG"/>
        </w:rPr>
        <w:t xml:space="preserve"> الإدارات عن قلقها إزاء عدم تمكن طريقة حساب التداخل من الأنظمة غير المستقرة بالنسبة إلى الأرض إلى الأنظمة المستقرة بالنسبة إلى الأرض في الخدمة الثابتة الساتلية بموجب تلك التوصية من </w:t>
      </w:r>
      <w:r w:rsidR="00D92BF9">
        <w:rPr>
          <w:rFonts w:hint="cs"/>
          <w:rtl/>
          <w:lang w:val="fr-CH" w:bidi="ar-EG"/>
        </w:rPr>
        <w:t xml:space="preserve">توفير </w:t>
      </w:r>
      <w:r w:rsidRPr="008312EB">
        <w:rPr>
          <w:rFonts w:hint="cs"/>
          <w:rtl/>
          <w:lang w:val="fr-CH" w:bidi="ar-EG"/>
        </w:rPr>
        <w:t xml:space="preserve">نموذج كافٍ للأنظمة غير المستقرة بالنسبة إلى الأرض في الخدمة الثابتة الساتلية. </w:t>
      </w:r>
    </w:p>
    <w:p w:rsidR="00CB142B" w:rsidRPr="008312EB" w:rsidRDefault="00CB142B" w:rsidP="0097697B">
      <w:pPr>
        <w:rPr>
          <w:i/>
          <w:iCs/>
          <w:lang w:bidi="ar-EG"/>
        </w:rPr>
      </w:pPr>
      <w:r w:rsidRPr="008312EB">
        <w:rPr>
          <w:rFonts w:hint="cs"/>
          <w:rtl/>
        </w:rPr>
        <w:t xml:space="preserve">وقرر المؤتمر العالمي للاتصالات الراديوية لعام </w:t>
      </w:r>
      <w:r w:rsidRPr="008312EB">
        <w:rPr>
          <w:lang w:val="fr-CH"/>
        </w:rPr>
        <w:t>2015</w:t>
      </w:r>
      <w:r w:rsidRPr="008312EB">
        <w:rPr>
          <w:rFonts w:hint="cs"/>
          <w:rtl/>
          <w:lang w:val="fr-CH"/>
        </w:rPr>
        <w:t xml:space="preserve"> (الفقرة </w:t>
      </w:r>
      <w:r w:rsidRPr="008312EB">
        <w:t>2.4.2.2.3</w:t>
      </w:r>
      <w:r w:rsidRPr="008312EB">
        <w:rPr>
          <w:rFonts w:hint="cs"/>
          <w:rtl/>
          <w:lang w:bidi="ar-EG"/>
        </w:rPr>
        <w:t xml:space="preserve"> من الوثيقة </w:t>
      </w:r>
      <w:hyperlink r:id="rId18" w:history="1">
        <w:r w:rsidRPr="00B92CD9">
          <w:rPr>
            <w:rStyle w:val="Hyperlink"/>
            <w:lang w:bidi="ar-EG"/>
          </w:rPr>
          <w:t>CR/389</w:t>
        </w:r>
      </w:hyperlink>
      <w:r w:rsidRPr="008312EB">
        <w:rPr>
          <w:rFonts w:hint="cs"/>
          <w:rtl/>
          <w:lang w:bidi="ar-EG"/>
        </w:rPr>
        <w:t xml:space="preserve">) أن </w:t>
      </w:r>
      <w:r w:rsidRPr="008312EB">
        <w:rPr>
          <w:i/>
          <w:iCs/>
          <w:rtl/>
          <w:lang w:bidi="ar-EG"/>
        </w:rPr>
        <w:t>في الحالات الت</w:t>
      </w:r>
      <w:r w:rsidR="00D92BF9">
        <w:rPr>
          <w:i/>
          <w:iCs/>
          <w:rtl/>
          <w:lang w:bidi="ar-EG"/>
        </w:rPr>
        <w:t xml:space="preserve">ي لا تتمكن البرمجيات فيها من </w:t>
      </w:r>
      <w:r w:rsidR="00D92BF9">
        <w:rPr>
          <w:rFonts w:hint="cs"/>
          <w:i/>
          <w:iCs/>
          <w:rtl/>
          <w:lang w:bidi="ar-EG"/>
        </w:rPr>
        <w:t>توفير</w:t>
      </w:r>
      <w:r w:rsidRPr="008312EB">
        <w:rPr>
          <w:i/>
          <w:iCs/>
          <w:rtl/>
          <w:lang w:bidi="ar-EG"/>
        </w:rPr>
        <w:t xml:space="preserve"> نموذج لأنظمة الخدمة الثابتة الساتلية غير المستقرة بالنسبة إلى الأرض، يستمر تطبيق القرار </w:t>
      </w:r>
      <w:r w:rsidRPr="008312EB">
        <w:rPr>
          <w:i/>
          <w:iCs/>
          <w:lang w:bidi="ar-EG"/>
        </w:rPr>
        <w:t>85 (WRC-03)</w:t>
      </w:r>
      <w:r w:rsidRPr="008312EB">
        <w:rPr>
          <w:i/>
          <w:iCs/>
          <w:rtl/>
          <w:lang w:bidi="ar-EG"/>
        </w:rPr>
        <w:t xml:space="preserve"> حتى تتم الموافقة في قطاع الاتصالات الراديوية على التوصية </w:t>
      </w:r>
      <w:r w:rsidRPr="008312EB">
        <w:rPr>
          <w:i/>
          <w:iCs/>
          <w:lang w:bidi="ar-EG"/>
        </w:rPr>
        <w:t>ITU-R S.1503</w:t>
      </w:r>
      <w:r w:rsidR="00D92BF9">
        <w:rPr>
          <w:i/>
          <w:iCs/>
          <w:rtl/>
          <w:lang w:bidi="ar-EG"/>
        </w:rPr>
        <w:t xml:space="preserve"> </w:t>
      </w:r>
      <w:r w:rsidR="00D92BF9">
        <w:rPr>
          <w:rFonts w:hint="cs"/>
          <w:i/>
          <w:iCs/>
          <w:rtl/>
          <w:lang w:bidi="ar-EG"/>
        </w:rPr>
        <w:t>ل</w:t>
      </w:r>
      <w:r w:rsidRPr="008312EB">
        <w:rPr>
          <w:i/>
          <w:iCs/>
          <w:rtl/>
          <w:lang w:bidi="ar-EG"/>
        </w:rPr>
        <w:t>تحس</w:t>
      </w:r>
      <w:r w:rsidR="0097697B">
        <w:rPr>
          <w:rFonts w:hint="cs"/>
          <w:i/>
          <w:iCs/>
          <w:rtl/>
          <w:lang w:bidi="ar-EG"/>
        </w:rPr>
        <w:t>ي</w:t>
      </w:r>
      <w:r w:rsidRPr="008312EB">
        <w:rPr>
          <w:i/>
          <w:iCs/>
          <w:rtl/>
          <w:lang w:bidi="ar-EG"/>
        </w:rPr>
        <w:t>ن نموذج هذه الأنظمة غير المستقرة بالنسبة إلى الأرض ويتم تنفيذها في برمجيات التحقق من كثافة تدفق القدرة المكافئة. وهذا لا</w:t>
      </w:r>
      <w:r w:rsidRPr="008312EB">
        <w:rPr>
          <w:i/>
          <w:iCs/>
          <w:rtl/>
        </w:rPr>
        <w:t> </w:t>
      </w:r>
      <w:r w:rsidRPr="008312EB">
        <w:rPr>
          <w:i/>
          <w:iCs/>
          <w:rtl/>
          <w:lang w:bidi="ar-EG"/>
        </w:rPr>
        <w:t>يمنع المكتب من التحقق من الأنظمة </w:t>
      </w:r>
      <w:r w:rsidRPr="008312EB">
        <w:rPr>
          <w:i/>
          <w:iCs/>
          <w:lang w:bidi="ar-EG"/>
        </w:rPr>
        <w:t>FSS</w:t>
      </w:r>
      <w:r w:rsidRPr="008312EB">
        <w:rPr>
          <w:i/>
          <w:iCs/>
          <w:rtl/>
          <w:lang w:bidi="ar-EG"/>
        </w:rPr>
        <w:t xml:space="preserve"> غير</w:t>
      </w:r>
      <w:r>
        <w:rPr>
          <w:rFonts w:hint="cs"/>
          <w:i/>
          <w:iCs/>
          <w:rtl/>
          <w:lang w:bidi="ar-EG"/>
        </w:rPr>
        <w:t> </w:t>
      </w:r>
      <w:r w:rsidRPr="008312EB">
        <w:rPr>
          <w:i/>
          <w:iCs/>
          <w:rtl/>
          <w:lang w:bidi="ar-EG"/>
        </w:rPr>
        <w:t>المستقر</w:t>
      </w:r>
      <w:r w:rsidR="00A9581A">
        <w:rPr>
          <w:i/>
          <w:iCs/>
          <w:rtl/>
          <w:lang w:bidi="ar-EG"/>
        </w:rPr>
        <w:t xml:space="preserve">ة بالنسبة إلى الأرض التي يمكن </w:t>
      </w:r>
      <w:r w:rsidR="00A9581A">
        <w:rPr>
          <w:rFonts w:hint="cs"/>
          <w:i/>
          <w:iCs/>
          <w:rtl/>
          <w:lang w:bidi="ar-EG"/>
        </w:rPr>
        <w:t>توفير</w:t>
      </w:r>
      <w:r w:rsidRPr="008312EB">
        <w:rPr>
          <w:i/>
          <w:iCs/>
          <w:rtl/>
          <w:lang w:bidi="ar-EG"/>
        </w:rPr>
        <w:t xml:space="preserve"> نموذج لها في إطار النسخة الحالية من</w:t>
      </w:r>
      <w:r w:rsidRPr="008312EB">
        <w:rPr>
          <w:i/>
          <w:iCs/>
          <w:rtl/>
        </w:rPr>
        <w:t> </w:t>
      </w:r>
      <w:r w:rsidRPr="008312EB">
        <w:rPr>
          <w:i/>
          <w:iCs/>
          <w:rtl/>
          <w:lang w:bidi="ar-EG"/>
        </w:rPr>
        <w:t>البرمجيات.</w:t>
      </w:r>
    </w:p>
    <w:p w:rsidR="00CB142B" w:rsidRPr="008312EB" w:rsidRDefault="00CB142B" w:rsidP="00D05194">
      <w:pPr>
        <w:rPr>
          <w:i/>
          <w:iCs/>
          <w:rtl/>
          <w:lang w:bidi="ar-EG"/>
        </w:rPr>
      </w:pPr>
      <w:r w:rsidRPr="008312EB">
        <w:rPr>
          <w:i/>
          <w:iCs/>
          <w:rtl/>
          <w:lang w:bidi="ar-EG"/>
        </w:rPr>
        <w:t xml:space="preserve">وفي حالة وجود تحديث للتوصية </w:t>
      </w:r>
      <w:r w:rsidRPr="008312EB">
        <w:rPr>
          <w:i/>
          <w:iCs/>
          <w:lang w:bidi="ar-EG"/>
        </w:rPr>
        <w:t>ITU-R S.1503</w:t>
      </w:r>
      <w:r w:rsidRPr="008312EB">
        <w:rPr>
          <w:i/>
          <w:iCs/>
          <w:rtl/>
          <w:lang w:bidi="ar-EG"/>
        </w:rPr>
        <w:t xml:space="preserve">، فسيترتب على ذلك </w:t>
      </w:r>
      <w:r w:rsidRPr="008312EB">
        <w:rPr>
          <w:rFonts w:hint="cs"/>
          <w:i/>
          <w:iCs/>
          <w:rtl/>
          <w:lang w:bidi="ar-EG"/>
        </w:rPr>
        <w:t>شرط</w:t>
      </w:r>
      <w:r w:rsidRPr="008312EB">
        <w:rPr>
          <w:i/>
          <w:iCs/>
          <w:rtl/>
          <w:lang w:bidi="ar-EG"/>
        </w:rPr>
        <w:t xml:space="preserve"> </w:t>
      </w:r>
      <w:r w:rsidRPr="008312EB">
        <w:rPr>
          <w:rFonts w:hint="cs"/>
          <w:i/>
          <w:iCs/>
          <w:rtl/>
          <w:lang w:bidi="ar-EG"/>
        </w:rPr>
        <w:t>ل</w:t>
      </w:r>
      <w:r w:rsidRPr="008312EB">
        <w:rPr>
          <w:i/>
          <w:iCs/>
          <w:rtl/>
          <w:lang w:bidi="ar-EG"/>
        </w:rPr>
        <w:t>تحديث برمجيات التحقق</w:t>
      </w:r>
      <w:r w:rsidR="00A9581A">
        <w:rPr>
          <w:rFonts w:hint="cs"/>
          <w:i/>
          <w:iCs/>
          <w:rtl/>
          <w:lang w:bidi="ar-EG"/>
        </w:rPr>
        <w:t xml:space="preserve"> مما سيترتب عليه آثار</w:t>
      </w:r>
      <w:r w:rsidRPr="008312EB">
        <w:rPr>
          <w:i/>
          <w:iCs/>
          <w:rtl/>
          <w:lang w:bidi="ar-EG"/>
        </w:rPr>
        <w:t xml:space="preserve"> مالية و</w:t>
      </w:r>
      <w:r w:rsidR="00D05194">
        <w:rPr>
          <w:rFonts w:hint="cs"/>
          <w:i/>
          <w:iCs/>
          <w:rtl/>
          <w:lang w:bidi="ar-EG"/>
        </w:rPr>
        <w:t>ي</w:t>
      </w:r>
      <w:r w:rsidRPr="008312EB">
        <w:rPr>
          <w:i/>
          <w:iCs/>
          <w:rtl/>
          <w:lang w:bidi="ar-EG"/>
        </w:rPr>
        <w:t>تطلب تمويلاً إضافياً. وسيكون المكتب بعد ذلك في وضع يمكنه من إكمال التحقق من مطابقة أنظمة الخدمة</w:t>
      </w:r>
      <w:r w:rsidR="00D05194">
        <w:rPr>
          <w:i/>
          <w:iCs/>
          <w:rtl/>
          <w:lang w:bidi="ar-EG"/>
        </w:rPr>
        <w:t xml:space="preserve"> الثابتة الساتلية التي لم يتم </w:t>
      </w:r>
      <w:r w:rsidR="00D05194">
        <w:rPr>
          <w:rFonts w:hint="cs"/>
          <w:i/>
          <w:iCs/>
          <w:rtl/>
          <w:lang w:bidi="ar-EG"/>
        </w:rPr>
        <w:t>تحديد</w:t>
      </w:r>
      <w:r w:rsidRPr="008312EB">
        <w:rPr>
          <w:i/>
          <w:iCs/>
          <w:rtl/>
          <w:lang w:bidi="ar-EG"/>
        </w:rPr>
        <w:t xml:space="preserve"> نموذج لها في إطار البرمجيات الحالية.</w:t>
      </w:r>
    </w:p>
    <w:p w:rsidR="00CB142B" w:rsidRPr="008312EB" w:rsidRDefault="00CB142B" w:rsidP="00D05194">
      <w:pPr>
        <w:rPr>
          <w:rtl/>
          <w:lang w:bidi="ar-EG"/>
        </w:rPr>
      </w:pPr>
      <w:r w:rsidRPr="008312EB">
        <w:rPr>
          <w:rFonts w:hint="cs"/>
          <w:rtl/>
        </w:rPr>
        <w:t>والاتحاد الروسي، مثله مثل أي إدارة أخرى تستخدم السواتل استخداماً مكثفاً في المدار المستقر بالنسبة إلى الأرض، تثير قلقه أن</w:t>
      </w:r>
      <w:r>
        <w:rPr>
          <w:rFonts w:hint="eastAsia"/>
          <w:rtl/>
        </w:rPr>
        <w:t> </w:t>
      </w:r>
      <w:r w:rsidRPr="008312EB">
        <w:rPr>
          <w:rFonts w:hint="cs"/>
          <w:rtl/>
        </w:rPr>
        <w:t xml:space="preserve">مثل هذه التصريحات المتعلقة بعدم قدرة البرمجية من </w:t>
      </w:r>
      <w:r w:rsidR="00D05194">
        <w:rPr>
          <w:rFonts w:hint="cs"/>
          <w:rtl/>
        </w:rPr>
        <w:t>تحديد</w:t>
      </w:r>
      <w:r w:rsidRPr="008312EB">
        <w:rPr>
          <w:rFonts w:hint="cs"/>
          <w:rtl/>
        </w:rPr>
        <w:t xml:space="preserve"> نموذج كافٍ لبعض الأ</w:t>
      </w:r>
      <w:r w:rsidRPr="008312EB">
        <w:rPr>
          <w:rtl/>
        </w:rPr>
        <w:t>نظمة غير المستقرة بالنسبة إلى الأرض</w:t>
      </w:r>
      <w:r w:rsidRPr="008312EB">
        <w:rPr>
          <w:rFonts w:hint="cs"/>
          <w:rtl/>
        </w:rPr>
        <w:t xml:space="preserve"> في</w:t>
      </w:r>
      <w:r>
        <w:rPr>
          <w:rFonts w:hint="eastAsia"/>
          <w:rtl/>
        </w:rPr>
        <w:t> </w:t>
      </w:r>
      <w:r w:rsidRPr="008312EB">
        <w:rPr>
          <w:rtl/>
        </w:rPr>
        <w:t xml:space="preserve">الخدمة الثابتة الساتلية </w:t>
      </w:r>
      <w:r w:rsidRPr="008312EB">
        <w:rPr>
          <w:rFonts w:hint="cs"/>
          <w:rtl/>
        </w:rPr>
        <w:t>يمكن استخدامها في محاولة لتجنب المسؤوليات المترتبة ع</w:t>
      </w:r>
      <w:r w:rsidR="00D05194">
        <w:rPr>
          <w:rFonts w:hint="cs"/>
          <w:rtl/>
        </w:rPr>
        <w:t>لى</w:t>
      </w:r>
      <w:r w:rsidRPr="008312EB">
        <w:rPr>
          <w:rFonts w:hint="cs"/>
          <w:rtl/>
        </w:rPr>
        <w:t xml:space="preserve"> الامتثال للمادة </w:t>
      </w:r>
      <w:r w:rsidRPr="008312EB">
        <w:rPr>
          <w:lang w:val="fr-CH"/>
        </w:rPr>
        <w:t>22</w:t>
      </w:r>
      <w:r w:rsidRPr="008312EB">
        <w:rPr>
          <w:rFonts w:hint="cs"/>
          <w:rtl/>
          <w:lang w:bidi="ar-EG"/>
        </w:rPr>
        <w:t xml:space="preserve"> من لوائح الراديو. </w:t>
      </w:r>
    </w:p>
    <w:p w:rsidR="00CB142B" w:rsidRPr="008312EB" w:rsidRDefault="00CB142B" w:rsidP="00095DAC">
      <w:pPr>
        <w:rPr>
          <w:rtl/>
          <w:lang w:bidi="ar-EG"/>
        </w:rPr>
      </w:pPr>
      <w:r w:rsidRPr="008312EB">
        <w:rPr>
          <w:rFonts w:hint="cs"/>
          <w:rtl/>
          <w:lang w:bidi="ar-EG"/>
        </w:rPr>
        <w:t xml:space="preserve">وعليه فإن المجلس بإمكانه دراسة أمر توفير تمويل مناسب لمواصلة تطوير البرمجية، على النحو الوارد في مقررات المؤتمر العالمي للاتصالات الراديوية لعام </w:t>
      </w:r>
      <w:r w:rsidRPr="008312EB">
        <w:rPr>
          <w:lang w:val="fr-CH" w:bidi="ar-EG"/>
        </w:rPr>
        <w:t>2015</w:t>
      </w:r>
      <w:r w:rsidRPr="008312EB">
        <w:rPr>
          <w:rFonts w:hint="cs"/>
          <w:rtl/>
          <w:lang w:bidi="ar-EG"/>
        </w:rPr>
        <w:t xml:space="preserve"> ذات الصلة. </w:t>
      </w:r>
    </w:p>
    <w:p w:rsidR="00CB142B" w:rsidRPr="008312EB" w:rsidRDefault="00CB142B" w:rsidP="00095DAC">
      <w:pPr>
        <w:pStyle w:val="Heading1"/>
        <w:rPr>
          <w:rtl/>
        </w:rPr>
      </w:pPr>
      <w:r w:rsidRPr="008312EB">
        <w:t>5</w:t>
      </w:r>
      <w:r w:rsidRPr="008312EB">
        <w:rPr>
          <w:rtl/>
        </w:rPr>
        <w:tab/>
      </w:r>
      <w:r w:rsidR="00D05194">
        <w:rPr>
          <w:rFonts w:hint="cs"/>
          <w:rtl/>
        </w:rPr>
        <w:t>الخلاصة</w:t>
      </w:r>
      <w:r w:rsidRPr="008312EB">
        <w:rPr>
          <w:rFonts w:hint="cs"/>
          <w:rtl/>
        </w:rPr>
        <w:t xml:space="preserve"> والمقترحات</w:t>
      </w:r>
    </w:p>
    <w:p w:rsidR="00CB142B" w:rsidRDefault="00CB142B" w:rsidP="00095DAC">
      <w:pPr>
        <w:rPr>
          <w:rtl/>
        </w:rPr>
      </w:pPr>
      <w:r w:rsidRPr="008312EB">
        <w:rPr>
          <w:rFonts w:hint="cs"/>
          <w:rtl/>
        </w:rPr>
        <w:t xml:space="preserve">يقترح الاتحاد الروسي ضرورة أن يولى اهتمام إلى مجموعة من </w:t>
      </w:r>
      <w:r>
        <w:rPr>
          <w:rFonts w:hint="cs"/>
          <w:rtl/>
        </w:rPr>
        <w:t>التدابير</w:t>
      </w:r>
      <w:r w:rsidRPr="008312EB">
        <w:rPr>
          <w:rFonts w:hint="cs"/>
          <w:rtl/>
        </w:rPr>
        <w:t xml:space="preserve"> لحل التعقيدات التي تؤثر على معالجة المكتب لبطاقات التبليغ عن الأنظمة غير المستقرة بالنسبة إلى الأرض في الخدمة الثابتة الساتلية. </w:t>
      </w:r>
    </w:p>
    <w:p w:rsidR="00CB142B" w:rsidRDefault="00095DAC" w:rsidP="00EC0E49">
      <w:pPr>
        <w:pStyle w:val="enumlev1"/>
        <w:rPr>
          <w:rtl/>
          <w:lang w:bidi="ar-EG"/>
        </w:rPr>
      </w:pPr>
      <w:r>
        <w:rPr>
          <w:lang w:bidi="ar-EG"/>
        </w:rPr>
        <w:t>1</w:t>
      </w:r>
      <w:r>
        <w:rPr>
          <w:lang w:bidi="ar-EG"/>
        </w:rPr>
        <w:tab/>
      </w:r>
      <w:r w:rsidR="00CB142B">
        <w:rPr>
          <w:rFonts w:hint="cs"/>
          <w:rtl/>
          <w:lang w:bidi="ar-EG"/>
        </w:rPr>
        <w:t xml:space="preserve">تخصيص </w:t>
      </w:r>
      <w:r w:rsidR="00EC0E49">
        <w:rPr>
          <w:rFonts w:hint="cs"/>
          <w:rtl/>
          <w:lang w:bidi="ar-EG"/>
        </w:rPr>
        <w:t>اعتمادات في</w:t>
      </w:r>
      <w:r w:rsidR="00CB142B">
        <w:rPr>
          <w:rFonts w:hint="cs"/>
          <w:rtl/>
          <w:lang w:bidi="ar-EG"/>
        </w:rPr>
        <w:t xml:space="preserve"> الميزانية </w:t>
      </w:r>
      <w:r w:rsidR="00EC0E49">
        <w:rPr>
          <w:rFonts w:hint="cs"/>
          <w:rtl/>
          <w:lang w:bidi="ar-EG"/>
        </w:rPr>
        <w:t>للإنفاق على تح</w:t>
      </w:r>
      <w:r w:rsidR="00CB142B">
        <w:rPr>
          <w:rFonts w:hint="cs"/>
          <w:rtl/>
          <w:lang w:bidi="ar-EG"/>
        </w:rPr>
        <w:t>سين برمجيات مكتب الاتصالات الراديوية وزيادة الموظفين (</w:t>
      </w:r>
      <w:r w:rsidR="00EC0E49">
        <w:rPr>
          <w:rFonts w:hint="cs"/>
          <w:rtl/>
          <w:lang w:bidi="ar-EG"/>
        </w:rPr>
        <w:t>إعادة توزيعهم</w:t>
      </w:r>
      <w:r w:rsidR="00CB142B">
        <w:rPr>
          <w:rFonts w:hint="cs"/>
          <w:rtl/>
          <w:lang w:bidi="ar-EG"/>
        </w:rPr>
        <w:t xml:space="preserve">) من أجل فحص الأنظمة المعقدة غير المستقرة بالنسبة إلى الأرض.  </w:t>
      </w:r>
    </w:p>
    <w:p w:rsidR="00CB142B" w:rsidRDefault="00095DAC" w:rsidP="00095DAC">
      <w:pPr>
        <w:pStyle w:val="enumlev1"/>
        <w:rPr>
          <w:lang w:bidi="ar-EG"/>
        </w:rPr>
      </w:pPr>
      <w:r>
        <w:rPr>
          <w:lang w:bidi="ar-EG"/>
        </w:rPr>
        <w:t>2</w:t>
      </w:r>
      <w:r>
        <w:rPr>
          <w:lang w:bidi="ar-EG"/>
        </w:rPr>
        <w:tab/>
      </w:r>
      <w:r w:rsidR="00CB142B">
        <w:rPr>
          <w:rFonts w:hint="cs"/>
          <w:rtl/>
          <w:lang w:bidi="ar-EG"/>
        </w:rPr>
        <w:t>تكليف مدير مكتب الاتصالات الراديوية بإصدار فواتير لتغطية التكاليف الناشئة عن معالجة الأنظمة المعقدة غير المستقرة بالنسبة إلى الأرض وفقا</w:t>
      </w:r>
      <w:r w:rsidR="00CC3A53">
        <w:rPr>
          <w:rFonts w:hint="cs"/>
          <w:rtl/>
          <w:lang w:bidi="ar-EG"/>
        </w:rPr>
        <w:t>ً</w:t>
      </w:r>
      <w:r w:rsidR="00CB142B">
        <w:rPr>
          <w:rFonts w:hint="cs"/>
          <w:rtl/>
          <w:lang w:bidi="ar-EG"/>
        </w:rPr>
        <w:t xml:space="preserve"> للاستخدام الفعلي لموارد المكتب. وقد يتطلب ذلك استخدام آلية لإصدار الفواتير لكل شبكة ساتلية م</w:t>
      </w:r>
      <w:r w:rsidR="00524549">
        <w:rPr>
          <w:rFonts w:hint="cs"/>
          <w:rtl/>
          <w:lang w:bidi="ar-EG"/>
        </w:rPr>
        <w:t>تجانسة (الشبكات في المواق</w:t>
      </w:r>
      <w:r w:rsidR="00CB142B">
        <w:rPr>
          <w:rFonts w:hint="cs"/>
          <w:rtl/>
          <w:lang w:bidi="ar-EG"/>
        </w:rPr>
        <w:t xml:space="preserve">ع المدارية المتماثلة ذات الخصائص الساتلية المتماثلة) في حالات بطاقات التبليغ المعقدة الخاصة بالأنظمة غير المستقرة بالنسبة إلى الأرض. </w:t>
      </w:r>
    </w:p>
    <w:p w:rsidR="00CB142B" w:rsidRPr="00A94D41" w:rsidRDefault="00095DAC" w:rsidP="00524549">
      <w:pPr>
        <w:pStyle w:val="enumlev1"/>
        <w:rPr>
          <w:lang w:bidi="ar-EG"/>
        </w:rPr>
      </w:pPr>
      <w:r>
        <w:rPr>
          <w:lang w:bidi="ar-EG"/>
        </w:rPr>
        <w:t>3</w:t>
      </w:r>
      <w:r>
        <w:rPr>
          <w:lang w:bidi="ar-EG"/>
        </w:rPr>
        <w:tab/>
      </w:r>
      <w:r w:rsidR="00CB142B">
        <w:rPr>
          <w:rFonts w:hint="cs"/>
          <w:rtl/>
          <w:lang w:bidi="ar-EG"/>
        </w:rPr>
        <w:t xml:space="preserve">تكليف </w:t>
      </w:r>
      <w:r w:rsidR="00CB142B">
        <w:rPr>
          <w:color w:val="000000"/>
          <w:rtl/>
        </w:rPr>
        <w:t>فريق العمل التابع للمجلس المعني بالموارد المالية والبشرية</w:t>
      </w:r>
      <w:r w:rsidR="00524549">
        <w:rPr>
          <w:rFonts w:hint="cs"/>
          <w:color w:val="000000"/>
          <w:rtl/>
        </w:rPr>
        <w:t xml:space="preserve"> </w:t>
      </w:r>
      <w:r w:rsidR="00CB142B">
        <w:rPr>
          <w:color w:val="000000"/>
        </w:rPr>
        <w:t>(CWG-FHR)</w:t>
      </w:r>
      <w:r w:rsidR="00CB142B">
        <w:rPr>
          <w:rFonts w:hint="cs"/>
          <w:color w:val="000000"/>
          <w:rtl/>
        </w:rPr>
        <w:t xml:space="preserve"> بوضع مقترحات تقدم إلى اجتماع المجلس المقبل بشأن إدخال تعديلات على طريقة حساب استرداد التكاليف ذات الصلة بمعالجة الشبكات المعقدة غير المستقرة بالنسبة إلى الأرض وفقاً للاستخدام الفعلي لموارد مكتب الاتصالات الراديوية. </w:t>
      </w:r>
    </w:p>
    <w:p w:rsidR="00095DAC" w:rsidRPr="00095DAC" w:rsidRDefault="00095DAC" w:rsidP="00095DAC">
      <w:pPr>
        <w:pStyle w:val="enumlev1"/>
        <w:rPr>
          <w:lang w:bidi="ar-EG"/>
        </w:rPr>
      </w:pPr>
      <w:r>
        <w:rPr>
          <w:color w:val="000000"/>
        </w:rPr>
        <w:t>4</w:t>
      </w:r>
      <w:r>
        <w:rPr>
          <w:color w:val="000000"/>
        </w:rPr>
        <w:tab/>
      </w:r>
      <w:r w:rsidR="00CB142B">
        <w:rPr>
          <w:rFonts w:hint="cs"/>
          <w:color w:val="000000"/>
          <w:rtl/>
        </w:rPr>
        <w:t>النظر في إمكانية دمج الطريقتين أعلاه.</w:t>
      </w:r>
    </w:p>
    <w:p w:rsidR="00CB142B" w:rsidRPr="008312EB" w:rsidRDefault="00CB142B" w:rsidP="00095DAC">
      <w:pPr>
        <w:rPr>
          <w:rtl/>
          <w:lang w:bidi="ar-EG"/>
        </w:rPr>
      </w:pPr>
      <w:r w:rsidRPr="008312EB">
        <w:rPr>
          <w:rtl/>
          <w:lang w:bidi="ar-EG"/>
        </w:rPr>
        <w:br w:type="page"/>
      </w:r>
    </w:p>
    <w:p w:rsidR="00CB142B" w:rsidRDefault="00CB142B" w:rsidP="00CB142B">
      <w:pPr>
        <w:pStyle w:val="AnnexNo"/>
        <w:spacing w:line="240" w:lineRule="auto"/>
        <w:rPr>
          <w:rtl/>
        </w:rPr>
      </w:pPr>
      <w:r w:rsidRPr="008312EB">
        <w:rPr>
          <w:rFonts w:hint="cs"/>
          <w:rtl/>
        </w:rPr>
        <w:lastRenderedPageBreak/>
        <w:t xml:space="preserve">الملحق </w:t>
      </w:r>
      <w:r w:rsidRPr="008312EB">
        <w:t>1</w:t>
      </w:r>
    </w:p>
    <w:p w:rsidR="00CB142B" w:rsidRPr="008312EB" w:rsidRDefault="00CB142B" w:rsidP="00CB142B">
      <w:pPr>
        <w:pStyle w:val="Annextitle"/>
        <w:spacing w:line="240" w:lineRule="auto"/>
        <w:rPr>
          <w:rtl/>
        </w:rPr>
      </w:pPr>
      <w:r w:rsidRPr="008312EB">
        <w:rPr>
          <w:rFonts w:hint="cs"/>
          <w:rtl/>
        </w:rPr>
        <w:t>الأنظمة غير المستقرة بالنسبة إلى الأرض</w:t>
      </w:r>
    </w:p>
    <w:p w:rsidR="00CB142B" w:rsidRPr="008312EB" w:rsidRDefault="00CB142B" w:rsidP="00CB142B">
      <w:pPr>
        <w:pStyle w:val="TableNo"/>
        <w:spacing w:line="240" w:lineRule="auto"/>
        <w:rPr>
          <w:lang w:bidi="ar-EG"/>
        </w:rPr>
      </w:pPr>
      <w:r w:rsidRPr="008312EB">
        <w:rPr>
          <w:rFonts w:hint="cs"/>
          <w:rtl/>
          <w:lang w:bidi="ar-EG"/>
        </w:rPr>
        <w:t xml:space="preserve">الجدول </w:t>
      </w:r>
      <w:r>
        <w:rPr>
          <w:lang w:bidi="ar-EG"/>
        </w:rPr>
        <w:t>A</w:t>
      </w:r>
      <w:r w:rsidRPr="008312EB">
        <w:rPr>
          <w:lang w:bidi="ar-EG"/>
        </w:rPr>
        <w:t>1</w:t>
      </w:r>
    </w:p>
    <w:p w:rsidR="00CB142B" w:rsidRPr="008312EB" w:rsidRDefault="00CB142B" w:rsidP="00CB142B">
      <w:pPr>
        <w:pStyle w:val="Tabletitle"/>
        <w:spacing w:line="240" w:lineRule="auto"/>
        <w:rPr>
          <w:rtl/>
          <w:lang w:bidi="ar-EG"/>
        </w:rPr>
      </w:pPr>
      <w:r w:rsidRPr="008312EB">
        <w:rPr>
          <w:rFonts w:hint="cs"/>
          <w:rtl/>
          <w:lang w:bidi="ar-EG"/>
        </w:rPr>
        <w:t>البيانات المستخدمة فيما يخص الأنظمة غير المستقرة بالنسبة إلى الأرض المقدمة للتنسيق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69"/>
        <w:gridCol w:w="1614"/>
        <w:gridCol w:w="1851"/>
        <w:gridCol w:w="1548"/>
        <w:gridCol w:w="1504"/>
        <w:gridCol w:w="1843"/>
      </w:tblGrid>
      <w:tr w:rsidR="00CB142B" w:rsidRPr="008312EB" w:rsidTr="00CB142B">
        <w:trPr>
          <w:trHeight w:val="300"/>
          <w:tblHeader/>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الرقم</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عدد</w:t>
            </w:r>
            <w:r w:rsidRPr="00B36759">
              <w:rPr>
                <w:rtl/>
              </w:rPr>
              <w:br/>
            </w:r>
            <w:r w:rsidR="00524549">
              <w:rPr>
                <w:rFonts w:hint="cs"/>
                <w:rtl/>
              </w:rPr>
              <w:t>ال</w:t>
            </w:r>
            <w:r w:rsidRPr="00B36759">
              <w:rPr>
                <w:rFonts w:hint="cs"/>
                <w:rtl/>
              </w:rPr>
              <w:t>مستويات المدار</w:t>
            </w:r>
            <w:r w:rsidR="00524549">
              <w:rPr>
                <w:rFonts w:hint="cs"/>
                <w:rtl/>
              </w:rPr>
              <w:t>ية</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إجمالي</w:t>
            </w:r>
            <w:r w:rsidRPr="00B36759">
              <w:rPr>
                <w:rtl/>
              </w:rPr>
              <w:br/>
            </w:r>
            <w:r w:rsidRPr="00B36759">
              <w:rPr>
                <w:rFonts w:hint="cs"/>
                <w:rtl/>
              </w:rPr>
              <w:t>عدد السواتل</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إجمالي</w:t>
            </w:r>
            <w:r w:rsidRPr="00B36759">
              <w:rPr>
                <w:rtl/>
              </w:rPr>
              <w:br/>
            </w:r>
            <w:r w:rsidRPr="00B36759">
              <w:rPr>
                <w:rFonts w:hint="cs"/>
                <w:rtl/>
              </w:rPr>
              <w:t>عدد وحدات</w:t>
            </w:r>
            <w:r w:rsidRPr="00B36759">
              <w:rPr>
                <w:rtl/>
              </w:rPr>
              <w:br/>
            </w:r>
            <w:r w:rsidRPr="00B36759">
              <w:rPr>
                <w:rFonts w:hint="cs"/>
                <w:rtl/>
              </w:rPr>
              <w:t xml:space="preserve">استرداد التكاليف </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عدد أحكام</w:t>
            </w:r>
            <w:r w:rsidRPr="00B36759">
              <w:rPr>
                <w:rtl/>
              </w:rPr>
              <w:br/>
            </w:r>
            <w:r w:rsidRPr="00B36759">
              <w:rPr>
                <w:rFonts w:hint="cs"/>
                <w:rtl/>
              </w:rPr>
              <w:t>التنسيق المطبقة</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B36759" w:rsidRDefault="00CB142B" w:rsidP="00524549">
            <w:pPr>
              <w:pStyle w:val="Tablehead"/>
              <w:spacing w:line="182" w:lineRule="auto"/>
            </w:pPr>
            <w:r w:rsidRPr="00B36759">
              <w:rPr>
                <w:rFonts w:hint="cs"/>
                <w:rtl/>
              </w:rPr>
              <w:t>الوقت المستغرق في</w:t>
            </w:r>
            <w:r w:rsidRPr="00B36759">
              <w:rPr>
                <w:rFonts w:hint="eastAsia"/>
                <w:rtl/>
              </w:rPr>
              <w:t> </w:t>
            </w:r>
            <w:r w:rsidRPr="00B36759">
              <w:rPr>
                <w:rFonts w:hint="cs"/>
                <w:rtl/>
              </w:rPr>
              <w:t>المعالجة (بالشهور)</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27</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3,90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66</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146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6,17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29</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891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3 760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6,70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29</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891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702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7,70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9</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67</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2 692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1 000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8,23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4,53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5 067</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6,93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6,67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4,30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6 561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4,43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288</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10 624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7,37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16</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19</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312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17 664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17</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774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3 760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7,13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18</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3 993</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10 782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6,80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19</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3 993</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24 420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6,80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20</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1 008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72 576</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150 444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6,47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2 772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44 352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6,93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2 772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8 064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7,60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1 104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96 390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6,37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744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69 552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7,40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36</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102 564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6,93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26</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97</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797</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192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8,97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27</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840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198 953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10,30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28</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288</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10 752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8,67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29</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174</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1 428</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35 883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8,17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30</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48</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3 826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lastRenderedPageBreak/>
              <w:t>31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8 733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7,60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4,60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5,77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570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7,57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4,73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36</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4,23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37</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584</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4 672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144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4,47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38</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4,17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39</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7,53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40</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7,53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38</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5,10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292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5,10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18</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774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3 850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4,97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7,70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6,67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46</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281</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6,90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47</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6,37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48</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9</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57</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7,20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49</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5,87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50</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636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6,10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51</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6,17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52</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3</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6,47</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53</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400</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6 400</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1 504</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7,13</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54</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9 480</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7,40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55</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10 216</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7,40</w:t>
            </w:r>
          </w:p>
        </w:tc>
      </w:tr>
      <w:tr w:rsidR="00CB142B" w:rsidRPr="008312EB" w:rsidTr="00CB142B">
        <w:trPr>
          <w:trHeight w:val="300"/>
          <w:jc w:val="center"/>
        </w:trPr>
        <w:tc>
          <w:tcPr>
            <w:tcW w:w="659"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56</w:t>
            </w:r>
          </w:p>
        </w:tc>
        <w:tc>
          <w:tcPr>
            <w:tcW w:w="838"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4</w:t>
            </w:r>
          </w:p>
        </w:tc>
        <w:tc>
          <w:tcPr>
            <w:tcW w:w="804"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8 733</w:t>
            </w:r>
          </w:p>
        </w:tc>
        <w:tc>
          <w:tcPr>
            <w:tcW w:w="781"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6</w:t>
            </w:r>
          </w:p>
        </w:tc>
        <w:tc>
          <w:tcPr>
            <w:tcW w:w="957" w:type="pct"/>
            <w:tcBorders>
              <w:top w:val="single" w:sz="4" w:space="0" w:color="auto"/>
              <w:left w:val="single" w:sz="4" w:space="0" w:color="auto"/>
              <w:bottom w:val="single" w:sz="4" w:space="0" w:color="auto"/>
              <w:right w:val="single" w:sz="4" w:space="0" w:color="auto"/>
            </w:tcBorders>
            <w:vAlign w:val="center"/>
            <w:hideMark/>
          </w:tcPr>
          <w:p w:rsidR="00CB142B" w:rsidRPr="008312EB" w:rsidRDefault="00CB142B" w:rsidP="00CB142B">
            <w:pPr>
              <w:pStyle w:val="Tabletext"/>
              <w:bidi w:val="0"/>
              <w:spacing w:line="240" w:lineRule="auto"/>
              <w:rPr>
                <w:lang w:val="en-US"/>
              </w:rPr>
            </w:pPr>
            <w:r w:rsidRPr="008312EB">
              <w:rPr>
                <w:lang w:val="en-US"/>
              </w:rPr>
              <w:t>7,60</w:t>
            </w:r>
          </w:p>
        </w:tc>
      </w:tr>
      <w:tr w:rsidR="00CB142B" w:rsidRPr="008312EB" w:rsidTr="00CB142B">
        <w:trPr>
          <w:trHeight w:val="300"/>
          <w:jc w:val="center"/>
        </w:trPr>
        <w:tc>
          <w:tcPr>
            <w:tcW w:w="5000" w:type="pct"/>
            <w:gridSpan w:val="6"/>
            <w:tcBorders>
              <w:top w:val="single" w:sz="4" w:space="0" w:color="auto"/>
              <w:left w:val="nil"/>
              <w:bottom w:val="nil"/>
              <w:right w:val="nil"/>
            </w:tcBorders>
            <w:hideMark/>
          </w:tcPr>
          <w:p w:rsidR="00CB142B" w:rsidRPr="008648FB" w:rsidRDefault="00CB142B" w:rsidP="00524549">
            <w:pPr>
              <w:pStyle w:val="Tabletext"/>
              <w:spacing w:line="187" w:lineRule="auto"/>
              <w:ind w:left="340" w:hanging="340"/>
              <w:jc w:val="both"/>
            </w:pPr>
            <w:bookmarkStart w:id="1" w:name="lt_pId450"/>
            <w:r w:rsidRPr="008648FB">
              <w:t>*</w:t>
            </w:r>
            <w:r w:rsidRPr="008648FB">
              <w:rPr>
                <w:rtl/>
              </w:rPr>
              <w:tab/>
            </w:r>
            <w:bookmarkEnd w:id="1"/>
            <w:r w:rsidRPr="008648FB">
              <w:rPr>
                <w:rFonts w:hint="cs"/>
                <w:rtl/>
              </w:rPr>
              <w:t>قد يتضمن هذا الجدول قائمة غير مستوفاة من الأنظمة غير ال</w:t>
            </w:r>
            <w:r w:rsidR="00524549">
              <w:rPr>
                <w:rFonts w:hint="cs"/>
                <w:rtl/>
              </w:rPr>
              <w:t>مستقرة بالنسبة إلى الأرض التي ا</w:t>
            </w:r>
            <w:r w:rsidRPr="008648FB">
              <w:rPr>
                <w:rFonts w:hint="cs"/>
                <w:rtl/>
              </w:rPr>
              <w:t>ستُلمت بشأنها طلبات للنشر وتمّ نشرها بعد</w:t>
            </w:r>
            <w:r w:rsidRPr="008648FB">
              <w:rPr>
                <w:rFonts w:hint="eastAsia"/>
                <w:rtl/>
              </w:rPr>
              <w:t> </w:t>
            </w:r>
            <w:r w:rsidRPr="008648FB">
              <w:rPr>
                <w:lang w:val="fr-CH"/>
              </w:rPr>
              <w:t>2014</w:t>
            </w:r>
            <w:r w:rsidRPr="008648FB">
              <w:rPr>
                <w:rFonts w:hint="cs"/>
                <w:rtl/>
              </w:rPr>
              <w:t xml:space="preserve">. وقد تتضمن بطاقات التبليغ للأنظمة غير المستقرة بالنسبة إلى الأرض فئات </w:t>
            </w:r>
            <w:r w:rsidR="00524549">
              <w:rPr>
                <w:rFonts w:hint="cs"/>
                <w:rtl/>
              </w:rPr>
              <w:t>مختلفة ل</w:t>
            </w:r>
            <w:r w:rsidRPr="008648FB">
              <w:rPr>
                <w:rFonts w:hint="cs"/>
                <w:rtl/>
              </w:rPr>
              <w:t>لمحطات، ولا تقتصر القائمة على الأنظمة غير</w:t>
            </w:r>
            <w:r w:rsidRPr="008648FB">
              <w:rPr>
                <w:rFonts w:hint="eastAsia"/>
                <w:rtl/>
              </w:rPr>
              <w:t> </w:t>
            </w:r>
            <w:r w:rsidRPr="008648FB">
              <w:rPr>
                <w:rFonts w:hint="cs"/>
                <w:rtl/>
              </w:rPr>
              <w:t xml:space="preserve">المستقرة بالنسبة إلى الأرض في الخدمة الثابتة الساتلية. </w:t>
            </w:r>
          </w:p>
        </w:tc>
      </w:tr>
    </w:tbl>
    <w:p w:rsidR="00CB142B" w:rsidRPr="008312EB" w:rsidRDefault="00CB142B" w:rsidP="00CB142B">
      <w:pPr>
        <w:pStyle w:val="FigureNo"/>
        <w:spacing w:line="240" w:lineRule="auto"/>
        <w:rPr>
          <w:lang w:bidi="ar-EG"/>
        </w:rPr>
      </w:pPr>
      <w:r w:rsidRPr="008312EB">
        <w:rPr>
          <w:rFonts w:hint="cs"/>
          <w:rtl/>
          <w:lang w:bidi="ar-EG"/>
        </w:rPr>
        <w:lastRenderedPageBreak/>
        <w:t xml:space="preserve">الشكل </w:t>
      </w:r>
      <w:r w:rsidRPr="008312EB">
        <w:rPr>
          <w:lang w:bidi="ar-EG"/>
        </w:rPr>
        <w:t>A1</w:t>
      </w:r>
    </w:p>
    <w:p w:rsidR="00CB142B" w:rsidRPr="008312EB" w:rsidRDefault="00CB142B" w:rsidP="00524549">
      <w:pPr>
        <w:pStyle w:val="Figuretitle"/>
        <w:spacing w:line="240" w:lineRule="auto"/>
      </w:pPr>
      <w:r w:rsidRPr="008312EB">
        <w:rPr>
          <w:rFonts w:hint="cs"/>
          <w:rtl/>
        </w:rPr>
        <w:t xml:space="preserve">طلبات التنسيق المستلمة والمنشورة </w:t>
      </w:r>
      <w:r w:rsidR="00524549">
        <w:rPr>
          <w:rFonts w:hint="cs"/>
          <w:rtl/>
        </w:rPr>
        <w:t>بحسب الوقت</w:t>
      </w:r>
    </w:p>
    <w:p w:rsidR="00CB142B" w:rsidRPr="008312EB" w:rsidRDefault="00CB142B" w:rsidP="00CB142B">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66432" behindDoc="0" locked="0" layoutInCell="1" allowOverlap="1" wp14:anchorId="3DE49B63" wp14:editId="0629FD76">
                <wp:simplePos x="0" y="0"/>
                <wp:positionH relativeFrom="column">
                  <wp:posOffset>968465</wp:posOffset>
                </wp:positionH>
                <wp:positionV relativeFrom="paragraph">
                  <wp:posOffset>167223</wp:posOffset>
                </wp:positionV>
                <wp:extent cx="4011295" cy="2600170"/>
                <wp:effectExtent l="0" t="0" r="8255" b="0"/>
                <wp:wrapNone/>
                <wp:docPr id="267" name="Group 267"/>
                <wp:cNvGraphicFramePr/>
                <a:graphic xmlns:a="http://schemas.openxmlformats.org/drawingml/2006/main">
                  <a:graphicData uri="http://schemas.microsoft.com/office/word/2010/wordprocessingGroup">
                    <wpg:wgp>
                      <wpg:cNvGrpSpPr/>
                      <wpg:grpSpPr>
                        <a:xfrm>
                          <a:off x="0" y="0"/>
                          <a:ext cx="4011295" cy="2600170"/>
                          <a:chOff x="0" y="0"/>
                          <a:chExt cx="4011295" cy="2600170"/>
                        </a:xfrm>
                      </wpg:grpSpPr>
                      <wps:wsp>
                        <wps:cNvPr id="264" name="Text Box 264"/>
                        <wps:cNvSpPr txBox="1"/>
                        <wps:spPr>
                          <a:xfrm>
                            <a:off x="0" y="0"/>
                            <a:ext cx="4011295"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8648FB" w:rsidRDefault="00CB142B" w:rsidP="00CB142B">
                              <w:pPr>
                                <w:tabs>
                                  <w:tab w:val="left" w:pos="815"/>
                                </w:tabs>
                                <w:spacing w:before="40"/>
                                <w:jc w:val="center"/>
                                <w:rPr>
                                  <w:b/>
                                  <w:bCs/>
                                  <w:color w:val="808080" w:themeColor="background1" w:themeShade="80"/>
                                  <w:spacing w:val="-6"/>
                                  <w:sz w:val="20"/>
                                  <w:szCs w:val="26"/>
                                  <w:rtl/>
                                  <w:lang w:bidi="ar-EG"/>
                                </w:rPr>
                              </w:pPr>
                              <w:r w:rsidRPr="008648FB">
                                <w:rPr>
                                  <w:rFonts w:hint="cs"/>
                                  <w:b/>
                                  <w:bCs/>
                                  <w:color w:val="595959" w:themeColor="text1" w:themeTint="A6"/>
                                  <w:spacing w:val="-6"/>
                                  <w:sz w:val="20"/>
                                  <w:szCs w:val="26"/>
                                  <w:rtl/>
                                  <w:lang w:bidi="ar-EG"/>
                                </w:rPr>
                                <w:t xml:space="preserve">منشورات </w:t>
                              </w:r>
                              <w:r w:rsidRPr="008648FB">
                                <w:rPr>
                                  <w:b/>
                                  <w:bCs/>
                                  <w:color w:val="595959" w:themeColor="text1" w:themeTint="A6"/>
                                  <w:spacing w:val="-6"/>
                                  <w:sz w:val="20"/>
                                  <w:szCs w:val="26"/>
                                  <w:lang w:bidi="ar-EG"/>
                                </w:rPr>
                                <w:t>CR/C</w:t>
                              </w:r>
                              <w:r w:rsidRPr="008648FB">
                                <w:rPr>
                                  <w:rFonts w:hint="cs"/>
                                  <w:b/>
                                  <w:bCs/>
                                  <w:color w:val="595959" w:themeColor="text1" w:themeTint="A6"/>
                                  <w:spacing w:val="-6"/>
                                  <w:sz w:val="20"/>
                                  <w:szCs w:val="26"/>
                                  <w:rtl/>
                                  <w:lang w:bidi="ar-EG"/>
                                </w:rPr>
                                <w:t xml:space="preserve"> في العام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5" name="Text Box 265"/>
                        <wps:cNvSpPr txBox="1"/>
                        <wps:spPr>
                          <a:xfrm>
                            <a:off x="1120536" y="2341708"/>
                            <a:ext cx="749935"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501" w:rsidRDefault="00CB142B" w:rsidP="00B36759">
                              <w:pPr>
                                <w:tabs>
                                  <w:tab w:val="left" w:pos="815"/>
                                </w:tabs>
                                <w:spacing w:before="40"/>
                                <w:ind w:right="17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المنشورة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6" name="Text Box 266"/>
                        <wps:cNvSpPr txBox="1"/>
                        <wps:spPr>
                          <a:xfrm>
                            <a:off x="2199113" y="2341725"/>
                            <a:ext cx="1405890" cy="258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42B" w:rsidRPr="00715501" w:rsidRDefault="00CB142B" w:rsidP="00B36759">
                              <w:pPr>
                                <w:tabs>
                                  <w:tab w:val="left" w:pos="1572"/>
                                  <w:tab w:val="right" w:pos="1922"/>
                                </w:tabs>
                                <w:spacing w:before="40"/>
                                <w:ind w:right="17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المستلمة خلال أربعة شهور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DE49B63" id="Group 267" o:spid="_x0000_s1077" style="position:absolute;left:0;text-align:left;margin-left:76.25pt;margin-top:13.15pt;width:315.85pt;height:204.75pt;z-index:251666432;mso-height-relative:margin" coordsize="40112,2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">
                <v:shape id="Text Box 264" o:spid="_x0000_s1078" type="#_x0000_t202" style="position:absolute;width:4011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qWMUA&#10;AADcAAAADwAAAGRycy9kb3ducmV2LnhtbESPQWvCQBSE70L/w/KEXsRsFLEhdZUqlOrBg6k/4DX7&#10;mk3Nvg3ZVdN/7wqCx2FmvmEWq9424kKdrx0rmCQpCOLS6ZorBcfvz3EGwgdkjY1jUvBPHlbLl8EC&#10;c+2ufKBLESoRIexzVGBCaHMpfWnIok9cSxy9X9dZDFF2ldQdXiPcNnKapnNpsea4YLCljaHyVJyt&#10;gizzmzfyP675+yq2ox2tJ4e9Uep12H+8gwjUh2f40d5qBdP5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epYxQAAANwAAAAPAAAAAAAAAAAAAAAAAJgCAABkcnMv&#10;ZG93bnJldi54bWxQSwUGAAAAAAQABAD1AAAAigMAAAAA&#10;" fillcolor="white [3212]" stroked="f" strokeweight=".5pt">
                  <v:textbox inset="0,0,0,0">
                    <w:txbxContent>
                      <w:p w:rsidR="00CB142B" w:rsidRPr="008648FB" w:rsidRDefault="00CB142B" w:rsidP="00CB142B">
                        <w:pPr>
                          <w:tabs>
                            <w:tab w:val="left" w:pos="815"/>
                          </w:tabs>
                          <w:spacing w:before="40"/>
                          <w:jc w:val="center"/>
                          <w:rPr>
                            <w:b/>
                            <w:bCs/>
                            <w:color w:val="808080" w:themeColor="background1" w:themeShade="80"/>
                            <w:spacing w:val="-6"/>
                            <w:sz w:val="20"/>
                            <w:szCs w:val="26"/>
                            <w:rtl/>
                            <w:lang w:bidi="ar-EG"/>
                          </w:rPr>
                        </w:pPr>
                        <w:r w:rsidRPr="008648FB">
                          <w:rPr>
                            <w:rFonts w:hint="cs"/>
                            <w:b/>
                            <w:bCs/>
                            <w:color w:val="595959" w:themeColor="text1" w:themeTint="A6"/>
                            <w:spacing w:val="-6"/>
                            <w:sz w:val="20"/>
                            <w:szCs w:val="26"/>
                            <w:rtl/>
                            <w:lang w:bidi="ar-EG"/>
                          </w:rPr>
                          <w:t xml:space="preserve">منشورات </w:t>
                        </w:r>
                        <w:r w:rsidRPr="008648FB">
                          <w:rPr>
                            <w:b/>
                            <w:bCs/>
                            <w:color w:val="595959" w:themeColor="text1" w:themeTint="A6"/>
                            <w:spacing w:val="-6"/>
                            <w:sz w:val="20"/>
                            <w:szCs w:val="26"/>
                            <w:lang w:bidi="ar-EG"/>
                          </w:rPr>
                          <w:t>CR/C</w:t>
                        </w:r>
                        <w:r w:rsidRPr="008648FB">
                          <w:rPr>
                            <w:rFonts w:hint="cs"/>
                            <w:b/>
                            <w:bCs/>
                            <w:color w:val="595959" w:themeColor="text1" w:themeTint="A6"/>
                            <w:spacing w:val="-6"/>
                            <w:sz w:val="20"/>
                            <w:szCs w:val="26"/>
                            <w:rtl/>
                            <w:lang w:bidi="ar-EG"/>
                          </w:rPr>
                          <w:t xml:space="preserve"> في العام</w:t>
                        </w:r>
                      </w:p>
                    </w:txbxContent>
                  </v:textbox>
                </v:shape>
                <v:shape id="Text Box 265" o:spid="_x0000_s1079" type="#_x0000_t202" style="position:absolute;left:11205;top:23417;width:749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Pw8UA&#10;AADcAAAADwAAAGRycy9kb3ducmV2LnhtbESPQWvCQBSE70L/w/KEXsRsFLQhdZUqlOrBg6k/4DX7&#10;mk3Nvg3ZVdN/7wqCx2FmvmEWq9424kKdrx0rmCQpCOLS6ZorBcfvz3EGwgdkjY1jUvBPHlbLl8EC&#10;c+2ufKBLESoRIexzVGBCaHMpfWnIok9cSxy9X9dZDFF2ldQdXiPcNnKapnNpsea4YLCljaHyVJyt&#10;gizzmzfyP675+yq2ox2tJ4e9Uep12H+8gwjUh2f40d5qBdP5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U/DxQAAANwAAAAPAAAAAAAAAAAAAAAAAJgCAABkcnMv&#10;ZG93bnJldi54bWxQSwUGAAAAAAQABAD1AAAAigMAAAAA&#10;" fillcolor="white [3212]" stroked="f" strokeweight=".5pt">
                  <v:textbox inset="0,0,0,0">
                    <w:txbxContent>
                      <w:p w:rsidR="00CB142B" w:rsidRPr="00715501" w:rsidRDefault="00CB142B" w:rsidP="00B36759">
                        <w:pPr>
                          <w:tabs>
                            <w:tab w:val="left" w:pos="815"/>
                          </w:tabs>
                          <w:spacing w:before="40"/>
                          <w:ind w:right="17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المنشورة</w:t>
                        </w:r>
                      </w:p>
                    </w:txbxContent>
                  </v:textbox>
                </v:shape>
                <v:shape id="Text Box 266" o:spid="_x0000_s1080" type="#_x0000_t202" style="position:absolute;left:21991;top:23417;width:1405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RtMQA&#10;AADcAAAADwAAAGRycy9kb3ducmV2LnhtbESPwW7CMBBE70j9B2sr9YKIA4cQBQxqkarCgQOBD1ji&#10;JU4br6PYhfTvayQkjqOZeaNZrgfbiiv1vnGsYJqkIIgrpxuuFZyOn5MchA/IGlvHpOCPPKxXL6Ml&#10;Ftrd+EDXMtQiQtgXqMCE0BVS+sqQRZ+4jjh6F9dbDFH2tdQ93iLctnKWppm02HBcMNjRxlD1U/5a&#10;BXnuN3PyZ9d+f5Xb8Y4+poe9UertdXhfgAg0hGf40d5qBbMsg/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30bTEAAAA3AAAAA8AAAAAAAAAAAAAAAAAmAIAAGRycy9k&#10;b3ducmV2LnhtbFBLBQYAAAAABAAEAPUAAACJAwAAAAA=&#10;" fillcolor="white [3212]" stroked="f" strokeweight=".5pt">
                  <v:textbox inset="0,0,0,0">
                    <w:txbxContent>
                      <w:p w:rsidR="00CB142B" w:rsidRPr="00715501" w:rsidRDefault="00CB142B" w:rsidP="00B36759">
                        <w:pPr>
                          <w:tabs>
                            <w:tab w:val="left" w:pos="1572"/>
                            <w:tab w:val="right" w:pos="1922"/>
                          </w:tabs>
                          <w:spacing w:before="40"/>
                          <w:ind w:right="170"/>
                          <w:jc w:val="right"/>
                          <w:rPr>
                            <w:color w:val="808080" w:themeColor="background1" w:themeShade="80"/>
                            <w:spacing w:val="-6"/>
                            <w:sz w:val="20"/>
                            <w:szCs w:val="26"/>
                            <w:rtl/>
                            <w:lang w:bidi="ar-EG"/>
                          </w:rPr>
                        </w:pPr>
                        <w:r>
                          <w:rPr>
                            <w:rFonts w:hint="cs"/>
                            <w:color w:val="595959" w:themeColor="text1" w:themeTint="A6"/>
                            <w:spacing w:val="-6"/>
                            <w:sz w:val="20"/>
                            <w:szCs w:val="26"/>
                            <w:rtl/>
                            <w:lang w:bidi="ar-EG"/>
                          </w:rPr>
                          <w:t>المستلمة خلال أربعة شهور</w:t>
                        </w:r>
                      </w:p>
                    </w:txbxContent>
                  </v:textbox>
                </v:shape>
              </v:group>
            </w:pict>
          </mc:Fallback>
        </mc:AlternateContent>
      </w:r>
      <w:r w:rsidRPr="008312EB">
        <w:rPr>
          <w:noProof/>
          <w:lang w:eastAsia="zh-CN"/>
        </w:rPr>
        <w:drawing>
          <wp:inline distT="0" distB="0" distL="0" distR="0" wp14:anchorId="13ED38D7" wp14:editId="0EAA4096">
            <wp:extent cx="4560570" cy="2743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a:fillRect/>
                    </a:stretch>
                  </pic:blipFill>
                  <pic:spPr bwMode="auto">
                    <a:xfrm>
                      <a:off x="0" y="0"/>
                      <a:ext cx="4560570" cy="2743200"/>
                    </a:xfrm>
                    <a:prstGeom prst="rect">
                      <a:avLst/>
                    </a:prstGeom>
                  </pic:spPr>
                </pic:pic>
              </a:graphicData>
            </a:graphic>
          </wp:inline>
        </w:drawing>
      </w:r>
    </w:p>
    <w:p w:rsidR="00CB142B" w:rsidRPr="008312EB" w:rsidRDefault="00CB142B" w:rsidP="00B36759">
      <w:pPr>
        <w:rPr>
          <w:rtl/>
          <w:lang w:bidi="ar-EG"/>
        </w:rPr>
      </w:pPr>
      <w:r w:rsidRPr="008312EB">
        <w:rPr>
          <w:rFonts w:hint="cs"/>
          <w:rtl/>
          <w:lang w:bidi="ar-EG"/>
        </w:rPr>
        <w:t xml:space="preserve">ويتبيَّن </w:t>
      </w:r>
      <w:r>
        <w:rPr>
          <w:rFonts w:hint="cs"/>
          <w:rtl/>
          <w:lang w:bidi="ar-EG"/>
        </w:rPr>
        <w:t>تباطؤ</w:t>
      </w:r>
      <w:r w:rsidRPr="008312EB">
        <w:rPr>
          <w:rFonts w:hint="cs"/>
          <w:rtl/>
          <w:lang w:bidi="ar-EG"/>
        </w:rPr>
        <w:t xml:space="preserve"> وتيرة النشر في </w:t>
      </w:r>
      <w:r w:rsidRPr="008312EB">
        <w:rPr>
          <w:lang w:bidi="ar-EG"/>
        </w:rPr>
        <w:t>2014</w:t>
      </w:r>
      <w:r>
        <w:rPr>
          <w:rFonts w:hint="cs"/>
          <w:rtl/>
          <w:lang w:bidi="ar-EG"/>
        </w:rPr>
        <w:t xml:space="preserve"> كلما ازدادت ب</w:t>
      </w:r>
      <w:r w:rsidRPr="008312EB">
        <w:rPr>
          <w:rFonts w:hint="cs"/>
          <w:rtl/>
          <w:lang w:bidi="ar-EG"/>
        </w:rPr>
        <w:t xml:space="preserve">طاقات التبليغ المستلمة، ما يعبِّر بصورة رئيسية عن التعقيدات التي </w:t>
      </w:r>
      <w:r>
        <w:rPr>
          <w:rFonts w:hint="cs"/>
          <w:rtl/>
          <w:lang w:bidi="ar-EG"/>
        </w:rPr>
        <w:t>تُواجه</w:t>
      </w:r>
      <w:r w:rsidR="00F16DA7">
        <w:rPr>
          <w:rFonts w:hint="cs"/>
          <w:rtl/>
          <w:lang w:bidi="ar-EG"/>
        </w:rPr>
        <w:t xml:space="preserve"> في</w:t>
      </w:r>
      <w:r w:rsidR="00F16DA7">
        <w:rPr>
          <w:rFonts w:hint="eastAsia"/>
          <w:rtl/>
          <w:lang w:bidi="ar-EG"/>
        </w:rPr>
        <w:t> </w:t>
      </w:r>
      <w:r w:rsidRPr="008312EB">
        <w:rPr>
          <w:rFonts w:hint="cs"/>
          <w:rtl/>
          <w:lang w:bidi="ar-EG"/>
        </w:rPr>
        <w:t xml:space="preserve">معالجة بطاقات التبليغ للأنظمة غير المستقرة بالنسبة إلى الأرض خلال تلك الفترة. </w:t>
      </w:r>
    </w:p>
    <w:p w:rsidR="00CB142B" w:rsidRPr="008312EB" w:rsidRDefault="00CB142B" w:rsidP="00CB142B">
      <w:pPr>
        <w:pStyle w:val="FigureNo"/>
        <w:spacing w:line="240" w:lineRule="auto"/>
        <w:rPr>
          <w:lang w:bidi="ar-EG"/>
        </w:rPr>
      </w:pPr>
      <w:r w:rsidRPr="008312EB">
        <w:rPr>
          <w:rFonts w:hint="cs"/>
          <w:rtl/>
          <w:lang w:bidi="ar-EG"/>
        </w:rPr>
        <w:t xml:space="preserve">الشكل </w:t>
      </w:r>
      <w:r w:rsidRPr="008312EB">
        <w:rPr>
          <w:lang w:bidi="ar-EG"/>
        </w:rPr>
        <w:t>A2</w:t>
      </w:r>
    </w:p>
    <w:p w:rsidR="00CB142B" w:rsidRPr="008648FB" w:rsidRDefault="00CB142B" w:rsidP="00CB142B">
      <w:pPr>
        <w:pStyle w:val="Figuretitle"/>
        <w:spacing w:line="240" w:lineRule="auto"/>
        <w:rPr>
          <w:rtl/>
        </w:rPr>
      </w:pPr>
      <w:r w:rsidRPr="008648FB">
        <w:rPr>
          <w:rFonts w:hint="cs"/>
          <w:rtl/>
        </w:rPr>
        <w:t xml:space="preserve">مثال على حساب تكلفة معالجة بطاقة تبليغ في البرمجية </w:t>
      </w:r>
      <w:r w:rsidRPr="008648FB">
        <w:rPr>
          <w:lang w:val="fr-CH"/>
        </w:rPr>
        <w:t>SpaceCap</w:t>
      </w:r>
    </w:p>
    <w:p w:rsidR="00CB142B" w:rsidRPr="008312EB" w:rsidRDefault="00CB142B" w:rsidP="00CB142B">
      <w:pPr>
        <w:spacing w:before="100" w:beforeAutospacing="1" w:after="100" w:afterAutospacing="1" w:line="240" w:lineRule="auto"/>
        <w:jc w:val="center"/>
        <w:rPr>
          <w:lang w:bidi="ar-EG"/>
        </w:rPr>
      </w:pPr>
      <w:r w:rsidRPr="008312EB">
        <w:rPr>
          <w:noProof/>
          <w:lang w:eastAsia="zh-CN"/>
        </w:rPr>
        <w:drawing>
          <wp:inline distT="0" distB="0" distL="0" distR="0" wp14:anchorId="347C81FA" wp14:editId="2793123D">
            <wp:extent cx="4323080" cy="3303905"/>
            <wp:effectExtent l="0" t="0" r="1270" b="0"/>
            <wp:docPr id="8" name="Picture 10"/>
            <wp:cNvGraphicFramePr/>
            <a:graphic xmlns:a="http://schemas.openxmlformats.org/drawingml/2006/main">
              <a:graphicData uri="http://schemas.openxmlformats.org/drawingml/2006/picture">
                <pic:pic xmlns:pic="http://schemas.openxmlformats.org/drawingml/2006/picture">
                  <pic:nvPicPr>
                    <pic:cNvPr id="8" name="Picture 10"/>
                    <pic:cNvPicPr/>
                  </pic:nvPicPr>
                  <pic:blipFill>
                    <a:blip r:embed="rId20"/>
                    <a:stretch>
                      <a:fillRect/>
                    </a:stretch>
                  </pic:blipFill>
                  <pic:spPr bwMode="auto">
                    <a:xfrm>
                      <a:off x="0" y="0"/>
                      <a:ext cx="4323080" cy="3303905"/>
                    </a:xfrm>
                    <a:prstGeom prst="rect">
                      <a:avLst/>
                    </a:prstGeom>
                  </pic:spPr>
                </pic:pic>
              </a:graphicData>
            </a:graphic>
          </wp:inline>
        </w:drawing>
      </w:r>
    </w:p>
    <w:p w:rsidR="00CB142B" w:rsidRPr="008312EB" w:rsidRDefault="00CB142B" w:rsidP="00CB142B">
      <w:pPr>
        <w:pStyle w:val="FigureNo"/>
        <w:spacing w:line="240" w:lineRule="auto"/>
        <w:rPr>
          <w:rtl/>
          <w:lang w:bidi="ar-EG"/>
        </w:rPr>
      </w:pPr>
      <w:r w:rsidRPr="008312EB">
        <w:rPr>
          <w:rFonts w:hint="cs"/>
          <w:rtl/>
          <w:lang w:bidi="ar-EG"/>
        </w:rPr>
        <w:lastRenderedPageBreak/>
        <w:t xml:space="preserve">الشكل </w:t>
      </w:r>
      <w:r w:rsidRPr="008312EB">
        <w:rPr>
          <w:lang w:bidi="ar-EG"/>
        </w:rPr>
        <w:t>A3</w:t>
      </w:r>
    </w:p>
    <w:p w:rsidR="00CB142B" w:rsidRPr="008648FB" w:rsidRDefault="00CB142B" w:rsidP="00524549">
      <w:pPr>
        <w:pStyle w:val="Figuretitle"/>
        <w:spacing w:line="240" w:lineRule="auto"/>
        <w:rPr>
          <w:rtl/>
        </w:rPr>
      </w:pPr>
      <w:r w:rsidRPr="008648FB">
        <w:rPr>
          <w:rFonts w:hint="cs"/>
          <w:rtl/>
        </w:rPr>
        <w:t xml:space="preserve">مثال على </w:t>
      </w:r>
      <w:r w:rsidR="00524549">
        <w:rPr>
          <w:rFonts w:hint="cs"/>
          <w:rtl/>
        </w:rPr>
        <w:t xml:space="preserve">نشر </w:t>
      </w:r>
      <w:r w:rsidRPr="008648FB">
        <w:rPr>
          <w:rFonts w:hint="cs"/>
          <w:rtl/>
        </w:rPr>
        <w:t>طلب</w:t>
      </w:r>
      <w:r w:rsidR="00524549">
        <w:rPr>
          <w:rFonts w:hint="cs"/>
          <w:rtl/>
        </w:rPr>
        <w:t xml:space="preserve"> ل</w:t>
      </w:r>
      <w:r w:rsidRPr="008648FB">
        <w:rPr>
          <w:rFonts w:hint="cs"/>
          <w:rtl/>
        </w:rPr>
        <w:t xml:space="preserve">لتنسيق </w:t>
      </w:r>
      <w:r w:rsidRPr="008648FB">
        <w:rPr>
          <w:lang w:val="fr-CH"/>
        </w:rPr>
        <w:t>CR/C</w:t>
      </w:r>
      <w:r w:rsidRPr="008648FB">
        <w:rPr>
          <w:rFonts w:hint="cs"/>
          <w:rtl/>
        </w:rPr>
        <w:t xml:space="preserve"> </w:t>
      </w:r>
      <w:r w:rsidR="00524549">
        <w:rPr>
          <w:rFonts w:hint="cs"/>
          <w:rtl/>
        </w:rPr>
        <w:t>ي</w:t>
      </w:r>
      <w:r w:rsidRPr="008648FB">
        <w:rPr>
          <w:rFonts w:hint="cs"/>
          <w:rtl/>
        </w:rPr>
        <w:t>تضمن حزماً وتشكيلات مدارية مختلفة</w:t>
      </w:r>
    </w:p>
    <w:p w:rsidR="00CB142B" w:rsidRDefault="00CB142B" w:rsidP="00CB142B">
      <w:pPr>
        <w:spacing w:before="0" w:line="240" w:lineRule="auto"/>
        <w:jc w:val="center"/>
      </w:pPr>
      <w:r w:rsidRPr="008312EB">
        <w:rPr>
          <w:noProof/>
          <w:lang w:eastAsia="zh-CN"/>
        </w:rPr>
        <w:drawing>
          <wp:inline distT="0" distB="0" distL="0" distR="0" wp14:anchorId="502F6D66" wp14:editId="4684C795">
            <wp:extent cx="5219700" cy="3054985"/>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21"/>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B36759" w:rsidRPr="008312EB" w:rsidRDefault="00B36759" w:rsidP="00B36759">
      <w:pPr>
        <w:spacing w:before="600"/>
        <w:jc w:val="center"/>
        <w:rPr>
          <w:lang w:bidi="ar-EG"/>
        </w:rPr>
      </w:pPr>
      <w:r>
        <w:rPr>
          <w:rtl/>
          <w:lang w:bidi="ar-EG"/>
        </w:rPr>
        <w:t>___________</w:t>
      </w:r>
    </w:p>
    <w:sectPr w:rsidR="00B36759" w:rsidRPr="008312EB" w:rsidSect="008B5B5D">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2B" w:rsidRDefault="00CB142B" w:rsidP="00E07379">
      <w:pPr>
        <w:spacing w:before="0" w:line="240" w:lineRule="auto"/>
      </w:pPr>
      <w:r>
        <w:separator/>
      </w:r>
    </w:p>
  </w:endnote>
  <w:endnote w:type="continuationSeparator" w:id="0">
    <w:p w:rsidR="00CB142B" w:rsidRDefault="00CB142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43" w:rsidRDefault="00D6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2B" w:rsidRPr="009A4A0D" w:rsidRDefault="00CB142B" w:rsidP="00D63743">
    <w:pPr>
      <w:pStyle w:val="Footer"/>
      <w:tabs>
        <w:tab w:val="clear" w:pos="5812"/>
        <w:tab w:val="right" w:pos="5670"/>
      </w:tabs>
      <w:rPr>
        <w:lang w:val="fr-CH"/>
      </w:rPr>
    </w:pPr>
    <w:r>
      <w:fldChar w:fldCharType="begin"/>
    </w:r>
    <w:r w:rsidRPr="009A4A0D">
      <w:rPr>
        <w:lang w:val="fr-CH"/>
      </w:rPr>
      <w:instrText xml:space="preserve"> FILENAME \p \* MERGEFORMAT </w:instrText>
    </w:r>
    <w:r>
      <w:fldChar w:fldCharType="separate"/>
    </w:r>
    <w:r w:rsidR="00D63743">
      <w:rPr>
        <w:noProof/>
        <w:lang w:val="fr-CH"/>
      </w:rPr>
      <w:t>P:\ARA\SG\CONSEIL\C17\000\079REV1A.docx</w:t>
    </w:r>
    <w:r>
      <w:rPr>
        <w:noProof/>
      </w:rPr>
      <w:fldChar w:fldCharType="end"/>
    </w:r>
    <w:r w:rsidRPr="009A4A0D">
      <w:rPr>
        <w:lang w:val="fr-CH"/>
      </w:rPr>
      <w:t xml:space="preserve">   (</w:t>
    </w:r>
    <w:r w:rsidR="00D63743">
      <w:rPr>
        <w:lang w:val="fr-CH"/>
      </w:rPr>
      <w:t>418385</w:t>
    </w:r>
    <w:bookmarkStart w:id="2" w:name="_GoBack"/>
    <w:bookmarkEnd w:id="2"/>
    <w:r w:rsidRPr="009A4A0D">
      <w:rPr>
        <w:lang w:val="fr-CH"/>
      </w:rPr>
      <w:t>)</w:t>
    </w:r>
    <w:r w:rsidRPr="009A4A0D">
      <w:rPr>
        <w:lang w:val="fr-CH"/>
      </w:rPr>
      <w:tab/>
    </w:r>
    <w:r w:rsidRPr="00665956">
      <w:fldChar w:fldCharType="begin"/>
    </w:r>
    <w:r w:rsidRPr="00665956">
      <w:instrText xml:space="preserve"> savedate \@ dd.MM.yy </w:instrText>
    </w:r>
    <w:r w:rsidRPr="00665956">
      <w:fldChar w:fldCharType="separate"/>
    </w:r>
    <w:r w:rsidR="00D63743">
      <w:rPr>
        <w:noProof/>
      </w:rPr>
      <w:t>15.05.17</w:t>
    </w:r>
    <w:r w:rsidRPr="00665956">
      <w:fldChar w:fldCharType="end"/>
    </w:r>
    <w:r w:rsidRPr="009A4A0D">
      <w:rPr>
        <w:lang w:val="fr-CH"/>
      </w:rPr>
      <w:tab/>
    </w:r>
    <w:r w:rsidRPr="00665956">
      <w:fldChar w:fldCharType="begin"/>
    </w:r>
    <w:r w:rsidRPr="00665956">
      <w:instrText xml:space="preserve"> printdate \@ dd.MM.yy </w:instrText>
    </w:r>
    <w:r w:rsidRPr="00665956">
      <w:fldChar w:fldCharType="separate"/>
    </w:r>
    <w:r w:rsidR="00D63743">
      <w:rPr>
        <w:noProof/>
      </w:rPr>
      <w:t>15.05.17</w:t>
    </w:r>
    <w:r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2B" w:rsidRPr="006C3242" w:rsidRDefault="00CB142B"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CB142B" w:rsidRPr="00C66157" w:rsidRDefault="00CB142B" w:rsidP="00D63743">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63743">
      <w:rPr>
        <w:rFonts w:cs="Calibri"/>
        <w:noProof/>
        <w:vanish/>
        <w:lang w:val="fr-FR"/>
      </w:rPr>
      <w:t>P:\ARA\SG\CONSEIL\C17\000\079REV1A.docx</w:t>
    </w:r>
    <w:r w:rsidRPr="00C66157">
      <w:rPr>
        <w:rFonts w:cs="Calibri"/>
        <w:vanish/>
      </w:rPr>
      <w:fldChar w:fldCharType="end"/>
    </w:r>
    <w:r w:rsidRPr="009A4A0D">
      <w:rPr>
        <w:rFonts w:cs="Calibri"/>
        <w:vanish/>
        <w:lang w:val="fr-CH"/>
      </w:rPr>
      <w:t xml:space="preserve">  </w:t>
    </w:r>
    <w:r w:rsidRPr="00C66157">
      <w:rPr>
        <w:rFonts w:cs="Calibri"/>
        <w:vanish/>
        <w:lang w:val="fr-FR"/>
      </w:rPr>
      <w:t xml:space="preserve"> (</w:t>
    </w:r>
    <w:r w:rsidR="00D63743">
      <w:rPr>
        <w:rFonts w:cs="Calibri"/>
        <w:vanish/>
        <w:lang w:val="fr-FR"/>
      </w:rPr>
      <w:t>418385</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D63743">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D63743">
      <w:rPr>
        <w:rFonts w:cs="Calibri"/>
        <w:noProof/>
        <w:vanish/>
        <w:lang w:val="fr-FR"/>
      </w:rPr>
      <w:t>15.05.17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2B" w:rsidRDefault="00CB142B" w:rsidP="00E07379">
      <w:pPr>
        <w:spacing w:before="0" w:line="240" w:lineRule="auto"/>
      </w:pPr>
      <w:r>
        <w:separator/>
      </w:r>
    </w:p>
  </w:footnote>
  <w:footnote w:type="continuationSeparator" w:id="0">
    <w:p w:rsidR="00CB142B" w:rsidRDefault="00CB142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43" w:rsidRDefault="00D6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2B" w:rsidRPr="000E4FF0" w:rsidRDefault="00D63743" w:rsidP="009A4A0D">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CB142B" w:rsidRPr="000E4FF0">
          <w:rPr>
            <w:rFonts w:eastAsiaTheme="minorEastAsia" w:cs="Calibri"/>
            <w:sz w:val="20"/>
            <w:szCs w:val="20"/>
            <w:lang w:eastAsia="zh-CN"/>
          </w:rPr>
          <w:fldChar w:fldCharType="begin"/>
        </w:r>
        <w:r w:rsidR="00CB142B" w:rsidRPr="000E4FF0">
          <w:rPr>
            <w:rFonts w:eastAsiaTheme="minorEastAsia" w:cs="Calibri"/>
            <w:sz w:val="20"/>
            <w:szCs w:val="20"/>
            <w:lang w:eastAsia="zh-CN"/>
          </w:rPr>
          <w:instrText xml:space="preserve"> PAGE   \* MERGEFORMAT </w:instrText>
        </w:r>
        <w:r w:rsidR="00CB142B" w:rsidRPr="000E4FF0">
          <w:rPr>
            <w:rFonts w:eastAsiaTheme="minorEastAsia" w:cs="Calibri"/>
            <w:sz w:val="20"/>
            <w:szCs w:val="20"/>
            <w:lang w:eastAsia="zh-CN"/>
          </w:rPr>
          <w:fldChar w:fldCharType="separate"/>
        </w:r>
        <w:r w:rsidRPr="00D63743">
          <w:rPr>
            <w:rFonts w:eastAsiaTheme="minorEastAsia" w:cs="Calibri"/>
            <w:noProof/>
            <w:sz w:val="20"/>
            <w:szCs w:val="20"/>
            <w:rtl/>
            <w:lang w:eastAsia="zh-CN"/>
          </w:rPr>
          <w:t>2</w:t>
        </w:r>
        <w:r w:rsidR="00CB142B" w:rsidRPr="000E4FF0">
          <w:rPr>
            <w:rFonts w:eastAsiaTheme="minorEastAsia" w:cs="Calibri"/>
            <w:noProof/>
            <w:sz w:val="20"/>
            <w:szCs w:val="20"/>
            <w:lang w:eastAsia="zh-CN"/>
          </w:rPr>
          <w:fldChar w:fldCharType="end"/>
        </w:r>
        <w:r w:rsidR="00CB142B" w:rsidRPr="000E4FF0">
          <w:rPr>
            <w:rFonts w:eastAsiaTheme="minorEastAsia" w:cs="Calibri"/>
            <w:noProof/>
            <w:sz w:val="20"/>
            <w:szCs w:val="20"/>
            <w:lang w:eastAsia="zh-CN"/>
          </w:rPr>
          <w:br/>
          <w:t>C1</w:t>
        </w:r>
        <w:r w:rsidR="00CB142B">
          <w:rPr>
            <w:rFonts w:eastAsiaTheme="minorEastAsia" w:cs="Calibri"/>
            <w:noProof/>
            <w:sz w:val="20"/>
            <w:szCs w:val="20"/>
            <w:lang w:eastAsia="zh-CN"/>
          </w:rPr>
          <w:t>7</w:t>
        </w:r>
        <w:r w:rsidR="00CB142B" w:rsidRPr="000E4FF0">
          <w:rPr>
            <w:rFonts w:eastAsiaTheme="minorEastAsia" w:cs="Calibri"/>
            <w:noProof/>
            <w:sz w:val="20"/>
            <w:szCs w:val="20"/>
            <w:lang w:eastAsia="zh-CN"/>
          </w:rPr>
          <w:t>/</w:t>
        </w:r>
        <w:r w:rsidR="00CB142B">
          <w:rPr>
            <w:rFonts w:eastAsiaTheme="minorEastAsia" w:cs="Calibri"/>
            <w:noProof/>
            <w:sz w:val="20"/>
            <w:szCs w:val="20"/>
            <w:lang w:eastAsia="zh-CN"/>
          </w:rPr>
          <w:t>79</w:t>
        </w:r>
        <w:r>
          <w:rPr>
            <w:rFonts w:eastAsiaTheme="minorEastAsia" w:cs="Calibri"/>
            <w:noProof/>
            <w:sz w:val="20"/>
            <w:szCs w:val="20"/>
            <w:lang w:eastAsia="zh-CN"/>
          </w:rPr>
          <w:t>(Rev.1)</w:t>
        </w:r>
        <w:r w:rsidR="00CB142B" w:rsidRPr="000E4FF0">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43" w:rsidRDefault="00D6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3DC20AD"/>
    <w:multiLevelType w:val="hybridMultilevel"/>
    <w:tmpl w:val="DE4EDE9A"/>
    <w:lvl w:ilvl="0" w:tplc="22FA57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91"/>
    <w:rsid w:val="000124CC"/>
    <w:rsid w:val="0003264D"/>
    <w:rsid w:val="00041F8B"/>
    <w:rsid w:val="00046444"/>
    <w:rsid w:val="0006023B"/>
    <w:rsid w:val="0008638B"/>
    <w:rsid w:val="00090574"/>
    <w:rsid w:val="00092FC2"/>
    <w:rsid w:val="00095DAC"/>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53E04"/>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63C70"/>
    <w:rsid w:val="004712C6"/>
    <w:rsid w:val="00497703"/>
    <w:rsid w:val="004B476D"/>
    <w:rsid w:val="004F0F06"/>
    <w:rsid w:val="00501E0E"/>
    <w:rsid w:val="005204D7"/>
    <w:rsid w:val="00524549"/>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4731"/>
    <w:rsid w:val="0079553D"/>
    <w:rsid w:val="007B01CC"/>
    <w:rsid w:val="007D4F32"/>
    <w:rsid w:val="007E7C6C"/>
    <w:rsid w:val="007F6238"/>
    <w:rsid w:val="007F646C"/>
    <w:rsid w:val="00801FCD"/>
    <w:rsid w:val="00803D7E"/>
    <w:rsid w:val="00803F08"/>
    <w:rsid w:val="00814413"/>
    <w:rsid w:val="008235CD"/>
    <w:rsid w:val="00823A07"/>
    <w:rsid w:val="00835FEC"/>
    <w:rsid w:val="008513CB"/>
    <w:rsid w:val="00874D9C"/>
    <w:rsid w:val="008A1810"/>
    <w:rsid w:val="008B5B5D"/>
    <w:rsid w:val="008C65BC"/>
    <w:rsid w:val="00917694"/>
    <w:rsid w:val="009263CD"/>
    <w:rsid w:val="00930E6D"/>
    <w:rsid w:val="00972CA2"/>
    <w:rsid w:val="0097697B"/>
    <w:rsid w:val="00982B28"/>
    <w:rsid w:val="00984EA5"/>
    <w:rsid w:val="00992593"/>
    <w:rsid w:val="009A4A0D"/>
    <w:rsid w:val="009C17E1"/>
    <w:rsid w:val="009C35ED"/>
    <w:rsid w:val="009F1C12"/>
    <w:rsid w:val="00A124CB"/>
    <w:rsid w:val="00A2167A"/>
    <w:rsid w:val="00A25A43"/>
    <w:rsid w:val="00A3295B"/>
    <w:rsid w:val="00A42AE5"/>
    <w:rsid w:val="00A52B61"/>
    <w:rsid w:val="00A64820"/>
    <w:rsid w:val="00A71DD6"/>
    <w:rsid w:val="00A723C7"/>
    <w:rsid w:val="00A80E11"/>
    <w:rsid w:val="00A9581A"/>
    <w:rsid w:val="00A97F94"/>
    <w:rsid w:val="00AA6575"/>
    <w:rsid w:val="00AB1309"/>
    <w:rsid w:val="00AC2C52"/>
    <w:rsid w:val="00AD1503"/>
    <w:rsid w:val="00AE7244"/>
    <w:rsid w:val="00AF3FEE"/>
    <w:rsid w:val="00B02F46"/>
    <w:rsid w:val="00B2000C"/>
    <w:rsid w:val="00B20ADE"/>
    <w:rsid w:val="00B23C4B"/>
    <w:rsid w:val="00B36759"/>
    <w:rsid w:val="00B66B9A"/>
    <w:rsid w:val="00B82089"/>
    <w:rsid w:val="00B970AE"/>
    <w:rsid w:val="00BA1427"/>
    <w:rsid w:val="00BD0C50"/>
    <w:rsid w:val="00BE49D0"/>
    <w:rsid w:val="00BF2C38"/>
    <w:rsid w:val="00C23331"/>
    <w:rsid w:val="00C265DA"/>
    <w:rsid w:val="00C442F2"/>
    <w:rsid w:val="00C674FE"/>
    <w:rsid w:val="00C70AB8"/>
    <w:rsid w:val="00C7297D"/>
    <w:rsid w:val="00C75633"/>
    <w:rsid w:val="00C8242E"/>
    <w:rsid w:val="00C82615"/>
    <w:rsid w:val="00C867DB"/>
    <w:rsid w:val="00CA2A38"/>
    <w:rsid w:val="00CA50FF"/>
    <w:rsid w:val="00CB142B"/>
    <w:rsid w:val="00CC3A53"/>
    <w:rsid w:val="00CC3CD2"/>
    <w:rsid w:val="00CC43BE"/>
    <w:rsid w:val="00CD123C"/>
    <w:rsid w:val="00CD2085"/>
    <w:rsid w:val="00CE2EE1"/>
    <w:rsid w:val="00CF3FFD"/>
    <w:rsid w:val="00CF5ED3"/>
    <w:rsid w:val="00CF6691"/>
    <w:rsid w:val="00D0494C"/>
    <w:rsid w:val="00D05194"/>
    <w:rsid w:val="00D14BEB"/>
    <w:rsid w:val="00D21C89"/>
    <w:rsid w:val="00D45542"/>
    <w:rsid w:val="00D63743"/>
    <w:rsid w:val="00D77D0F"/>
    <w:rsid w:val="00D92BF9"/>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C0E49"/>
    <w:rsid w:val="00ED1E1B"/>
    <w:rsid w:val="00F00A90"/>
    <w:rsid w:val="00F126F1"/>
    <w:rsid w:val="00F16DA7"/>
    <w:rsid w:val="00F2106A"/>
    <w:rsid w:val="00F36D8B"/>
    <w:rsid w:val="00F401D0"/>
    <w:rsid w:val="00F45F2B"/>
    <w:rsid w:val="00F57AE4"/>
    <w:rsid w:val="00F67150"/>
    <w:rsid w:val="00F84366"/>
    <w:rsid w:val="00F85089"/>
    <w:rsid w:val="00F85564"/>
    <w:rsid w:val="00F86CFA"/>
    <w:rsid w:val="00F95E1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881D330-F1BD-4162-BA8D-608D9A8C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CB142B"/>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CB142B"/>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CB142B"/>
    <w:pPr>
      <w:tabs>
        <w:tab w:val="clear" w:pos="1134"/>
      </w:tabs>
      <w:spacing w:before="80"/>
      <w:ind w:left="794" w:hanging="794"/>
    </w:pPr>
  </w:style>
  <w:style w:type="character" w:customStyle="1" w:styleId="enumlev1Char">
    <w:name w:val="enumlev1 Char"/>
    <w:basedOn w:val="DefaultParagraphFont"/>
    <w:link w:val="enumlev1"/>
    <w:rsid w:val="00CB142B"/>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B36759"/>
    <w:pPr>
      <w:keepNext/>
      <w:keepLines/>
      <w:bidi/>
      <w:spacing w:before="120" w:after="12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B14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tu.int/md/R00-CR-CIR-0389/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itu.int/md/R15-WRC15-C-0004/en"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R17-RRB17.1-C-0008"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de10a323-94a9-4e93-88b4-ea964576960d"/>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004C8-C210-429F-A909-9755F85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2</TotalTime>
  <Pages>12</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Imad RIZ</cp:lastModifiedBy>
  <cp:revision>4</cp:revision>
  <cp:lastPrinted>2017-05-15T16:51:00Z</cp:lastPrinted>
  <dcterms:created xsi:type="dcterms:W3CDTF">2017-05-15T18:57:00Z</dcterms:created>
  <dcterms:modified xsi:type="dcterms:W3CDTF">2017-05-15T18:59:00Z</dcterms:modified>
  <cp:category>Conference document</cp:category>
</cp:coreProperties>
</file>