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331A6">
        <w:trPr>
          <w:cantSplit/>
        </w:trPr>
        <w:tc>
          <w:tcPr>
            <w:tcW w:w="6911" w:type="dxa"/>
          </w:tcPr>
          <w:p w:rsidR="009B0766" w:rsidRPr="003331A6" w:rsidRDefault="009B0766" w:rsidP="00156620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3331A6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</w:t>
            </w:r>
          </w:p>
        </w:tc>
        <w:tc>
          <w:tcPr>
            <w:tcW w:w="3120" w:type="dxa"/>
          </w:tcPr>
          <w:p w:rsidR="00BC7BC0" w:rsidRPr="003331A6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3331A6">
              <w:rPr>
                <w:noProof/>
                <w:lang w:val="en-US" w:eastAsia="zh-CN"/>
              </w:rPr>
              <w:drawing>
                <wp:inline distT="0" distB="0" distL="0" distR="0" wp14:anchorId="320F41B3" wp14:editId="0E584DF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3277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B0766" w:rsidRPr="003331A6" w:rsidRDefault="003A4C12" w:rsidP="003A4C12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3331A6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</w:t>
            </w:r>
            <w:r w:rsidR="009B0766" w:rsidRPr="003331A6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ое собрание – Женева, </w:t>
            </w:r>
            <w:r w:rsidRPr="003331A6">
              <w:rPr>
                <w:rFonts w:eastAsia="Calibri" w:cs="Calibri"/>
                <w:b/>
                <w:color w:val="000000"/>
                <w:szCs w:val="24"/>
                <w:lang w:val="ru-RU"/>
              </w:rPr>
              <w:t>13–15 сентября</w:t>
            </w:r>
            <w:r w:rsidR="009B0766" w:rsidRPr="003331A6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2017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331A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3277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331A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331A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331A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331A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331A6" w:rsidRDefault="00BC7BC0" w:rsidP="0053437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331A6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9B0766" w:rsidRPr="003331A6">
              <w:rPr>
                <w:b/>
                <w:bCs/>
                <w:szCs w:val="22"/>
                <w:lang w:val="ru-RU"/>
              </w:rPr>
              <w:t>EG-ITRs</w:t>
            </w:r>
            <w:r w:rsidR="003A4C12" w:rsidRPr="003331A6">
              <w:rPr>
                <w:b/>
                <w:bCs/>
                <w:szCs w:val="22"/>
                <w:lang w:val="ru-RU"/>
              </w:rPr>
              <w:t>-2</w:t>
            </w:r>
            <w:r w:rsidR="009B0766" w:rsidRPr="003331A6">
              <w:rPr>
                <w:b/>
                <w:bCs/>
                <w:szCs w:val="22"/>
                <w:lang w:val="ru-RU"/>
              </w:rPr>
              <w:t>/</w:t>
            </w:r>
            <w:r w:rsidR="00534377" w:rsidRPr="003331A6">
              <w:rPr>
                <w:b/>
                <w:bCs/>
                <w:szCs w:val="22"/>
                <w:lang w:val="ru-RU"/>
              </w:rPr>
              <w:t>9</w:t>
            </w:r>
            <w:r w:rsidRPr="003331A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331A6">
        <w:trPr>
          <w:cantSplit/>
          <w:trHeight w:val="23"/>
        </w:trPr>
        <w:tc>
          <w:tcPr>
            <w:tcW w:w="6911" w:type="dxa"/>
            <w:vMerge/>
          </w:tcPr>
          <w:p w:rsidR="00BC7BC0" w:rsidRPr="003331A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331A6" w:rsidRDefault="00266735" w:rsidP="0053437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331A6">
              <w:rPr>
                <w:b/>
                <w:bCs/>
                <w:szCs w:val="22"/>
                <w:lang w:val="ru-RU"/>
              </w:rPr>
              <w:t>2</w:t>
            </w:r>
            <w:r w:rsidR="00534377" w:rsidRPr="003331A6">
              <w:rPr>
                <w:b/>
                <w:bCs/>
                <w:szCs w:val="22"/>
                <w:lang w:val="ru-RU"/>
              </w:rPr>
              <w:t>9</w:t>
            </w:r>
            <w:r w:rsidRPr="003331A6">
              <w:rPr>
                <w:b/>
                <w:bCs/>
                <w:szCs w:val="22"/>
                <w:lang w:val="ru-RU"/>
              </w:rPr>
              <w:t xml:space="preserve"> </w:t>
            </w:r>
            <w:r w:rsidR="003A4C12" w:rsidRPr="003331A6">
              <w:rPr>
                <w:b/>
                <w:bCs/>
                <w:szCs w:val="22"/>
                <w:lang w:val="ru-RU"/>
              </w:rPr>
              <w:t>августа</w:t>
            </w:r>
            <w:r w:rsidR="00BC7BC0" w:rsidRPr="003331A6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3331A6">
              <w:rPr>
                <w:b/>
                <w:bCs/>
                <w:szCs w:val="22"/>
                <w:lang w:val="ru-RU"/>
              </w:rPr>
              <w:t>1</w:t>
            </w:r>
            <w:r w:rsidRPr="003331A6">
              <w:rPr>
                <w:b/>
                <w:bCs/>
                <w:szCs w:val="22"/>
                <w:lang w:val="ru-RU"/>
              </w:rPr>
              <w:t>7</w:t>
            </w:r>
            <w:r w:rsidR="00BC7BC0" w:rsidRPr="003331A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331A6">
        <w:trPr>
          <w:cantSplit/>
          <w:trHeight w:val="23"/>
        </w:trPr>
        <w:tc>
          <w:tcPr>
            <w:tcW w:w="6911" w:type="dxa"/>
            <w:vMerge/>
          </w:tcPr>
          <w:p w:rsidR="00BC7BC0" w:rsidRPr="003331A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331A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331A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266735" w:rsidRPr="003331A6" w:rsidTr="009E728C">
        <w:trPr>
          <w:cantSplit/>
          <w:trHeight w:val="23"/>
        </w:trPr>
        <w:tc>
          <w:tcPr>
            <w:tcW w:w="10031" w:type="dxa"/>
            <w:gridSpan w:val="2"/>
          </w:tcPr>
          <w:p w:rsidR="00266735" w:rsidRPr="00F32774" w:rsidRDefault="00964797" w:rsidP="003331A6">
            <w:pPr>
              <w:pStyle w:val="Source"/>
            </w:pPr>
            <w:r w:rsidRPr="003331A6">
              <w:rPr>
                <w:lang w:val="ru-RU"/>
              </w:rPr>
              <w:t>Вклад</w:t>
            </w:r>
            <w:r w:rsidRPr="00F32774">
              <w:t xml:space="preserve"> </w:t>
            </w:r>
            <w:r w:rsidR="00534377" w:rsidRPr="003331A6">
              <w:rPr>
                <w:lang w:val="ru-RU"/>
              </w:rPr>
              <w:t>Членов</w:t>
            </w:r>
            <w:r w:rsidR="00534377" w:rsidRPr="00F32774">
              <w:t xml:space="preserve"> </w:t>
            </w:r>
            <w:r w:rsidR="00534377" w:rsidRPr="003331A6">
              <w:rPr>
                <w:lang w:val="ru-RU"/>
              </w:rPr>
              <w:t>Сектора</w:t>
            </w:r>
            <w:r w:rsidR="00534377" w:rsidRPr="00F32774">
              <w:t>:</w:t>
            </w:r>
            <w:r w:rsidR="00534377" w:rsidRPr="00F32774">
              <w:br/>
              <w:t>Bell Mobility (</w:t>
            </w:r>
            <w:r w:rsidR="00534377" w:rsidRPr="003331A6">
              <w:rPr>
                <w:lang w:val="ru-RU"/>
              </w:rPr>
              <w:t>Канада</w:t>
            </w:r>
            <w:r w:rsidR="00534377" w:rsidRPr="00F32774">
              <w:t>); KDDI (</w:t>
            </w:r>
            <w:r w:rsidR="00534377" w:rsidRPr="003331A6">
              <w:rPr>
                <w:lang w:val="ru-RU"/>
              </w:rPr>
              <w:t>Япония</w:t>
            </w:r>
            <w:r w:rsidR="00534377" w:rsidRPr="00F32774">
              <w:t>); América Móvil (</w:t>
            </w:r>
            <w:r w:rsidR="00534377" w:rsidRPr="003331A6">
              <w:rPr>
                <w:lang w:val="ru-RU"/>
              </w:rPr>
              <w:t>Мексика</w:t>
            </w:r>
            <w:r w:rsidR="00534377" w:rsidRPr="00F32774">
              <w:t>); BT (</w:t>
            </w:r>
            <w:r w:rsidR="00534377" w:rsidRPr="003331A6">
              <w:rPr>
                <w:lang w:val="ru-RU"/>
              </w:rPr>
              <w:t>Соединенное</w:t>
            </w:r>
            <w:r w:rsidR="00534377" w:rsidRPr="00F32774">
              <w:t xml:space="preserve"> </w:t>
            </w:r>
            <w:r w:rsidR="00534377" w:rsidRPr="003331A6">
              <w:rPr>
                <w:lang w:val="ru-RU"/>
              </w:rPr>
              <w:t>Королевство</w:t>
            </w:r>
            <w:r w:rsidR="00534377" w:rsidRPr="00F32774">
              <w:t>); AT&amp;T, Verizon (</w:t>
            </w:r>
            <w:r w:rsidR="00534377" w:rsidRPr="003331A6">
              <w:rPr>
                <w:lang w:val="ru-RU"/>
              </w:rPr>
              <w:t>Соединенные</w:t>
            </w:r>
            <w:r w:rsidR="00534377" w:rsidRPr="00F32774">
              <w:t xml:space="preserve"> </w:t>
            </w:r>
            <w:r w:rsidR="00534377" w:rsidRPr="003331A6">
              <w:rPr>
                <w:lang w:val="ru-RU"/>
              </w:rPr>
              <w:t>Штаты</w:t>
            </w:r>
            <w:r w:rsidR="00534377" w:rsidRPr="00F32774">
              <w:t xml:space="preserve"> </w:t>
            </w:r>
            <w:r w:rsidR="00534377" w:rsidRPr="003331A6">
              <w:rPr>
                <w:lang w:val="ru-RU"/>
              </w:rPr>
              <w:t>Америки</w:t>
            </w:r>
            <w:r w:rsidR="00534377" w:rsidRPr="00F32774">
              <w:t>)</w:t>
            </w:r>
          </w:p>
        </w:tc>
      </w:tr>
      <w:tr w:rsidR="00266735" w:rsidRPr="00F32774" w:rsidTr="009E728C">
        <w:trPr>
          <w:cantSplit/>
          <w:trHeight w:val="23"/>
        </w:trPr>
        <w:tc>
          <w:tcPr>
            <w:tcW w:w="10031" w:type="dxa"/>
            <w:gridSpan w:val="2"/>
          </w:tcPr>
          <w:p w:rsidR="00266735" w:rsidRPr="003331A6" w:rsidRDefault="00266735" w:rsidP="003331A6">
            <w:pPr>
              <w:pStyle w:val="Title1"/>
              <w:rPr>
                <w:lang w:val="ru-RU"/>
              </w:rPr>
            </w:pPr>
            <w:r w:rsidRPr="003331A6">
              <w:rPr>
                <w:lang w:val="ru-RU"/>
              </w:rPr>
              <w:t>РАССМОТРЕНИЕ РЕГЛАМЕНТА МЕЖДУНАРОДНОЙ ЭЛЕКТРОСВЯЗИ</w:t>
            </w:r>
            <w:r w:rsidR="00964797" w:rsidRPr="003331A6">
              <w:rPr>
                <w:lang w:val="ru-RU"/>
              </w:rPr>
              <w:t xml:space="preserve"> 2012 года</w:t>
            </w:r>
          </w:p>
        </w:tc>
      </w:tr>
      <w:tr w:rsidR="00266735" w:rsidRPr="00F32774" w:rsidTr="009E728C">
        <w:trPr>
          <w:cantSplit/>
          <w:trHeight w:val="23"/>
        </w:trPr>
        <w:tc>
          <w:tcPr>
            <w:tcW w:w="10031" w:type="dxa"/>
            <w:gridSpan w:val="2"/>
          </w:tcPr>
          <w:p w:rsidR="00266735" w:rsidRPr="003331A6" w:rsidRDefault="00266735" w:rsidP="00266735">
            <w:pPr>
              <w:pStyle w:val="Title2"/>
              <w:rPr>
                <w:lang w:val="ru-RU"/>
              </w:rPr>
            </w:pPr>
          </w:p>
        </w:tc>
      </w:tr>
    </w:tbl>
    <w:p w:rsidR="00534377" w:rsidRPr="003331A6" w:rsidRDefault="00534377" w:rsidP="003331A6">
      <w:pPr>
        <w:pStyle w:val="Normalaftertitle"/>
        <w:rPr>
          <w:lang w:val="ru-RU"/>
        </w:rPr>
      </w:pPr>
      <w:r w:rsidRPr="003331A6">
        <w:rPr>
          <w:lang w:val="ru-RU"/>
        </w:rPr>
        <w:t xml:space="preserve">Вышеперечисленные Члены Сектора МСЭ приветствуют возможность внести вклад в обсуждение рассмотрения Регламента международной электросвязи, </w:t>
      </w:r>
      <w:r w:rsidR="00A2066F" w:rsidRPr="003331A6">
        <w:rPr>
          <w:lang w:val="ru-RU"/>
        </w:rPr>
        <w:t xml:space="preserve">которое </w:t>
      </w:r>
      <w:r w:rsidRPr="003331A6">
        <w:rPr>
          <w:lang w:val="ru-RU"/>
        </w:rPr>
        <w:t>проводи</w:t>
      </w:r>
      <w:r w:rsidR="00A2066F" w:rsidRPr="003331A6">
        <w:rPr>
          <w:lang w:val="ru-RU"/>
        </w:rPr>
        <w:t>тся</w:t>
      </w:r>
      <w:r w:rsidRPr="003331A6">
        <w:rPr>
          <w:lang w:val="ru-RU"/>
        </w:rPr>
        <w:t xml:space="preserve"> Группой экспертов (ГЭ</w:t>
      </w:r>
      <w:r w:rsidR="00A2066F" w:rsidRPr="003331A6">
        <w:rPr>
          <w:lang w:val="ru-RU"/>
        </w:rPr>
        <w:noBreakHyphen/>
      </w:r>
      <w:r w:rsidRPr="003331A6">
        <w:rPr>
          <w:lang w:val="ru-RU"/>
        </w:rPr>
        <w:t>РМЭ), созданной Резолюцией 1379 Совета.</w:t>
      </w:r>
    </w:p>
    <w:p w:rsidR="00534377" w:rsidRPr="003331A6" w:rsidRDefault="00534377" w:rsidP="003331A6">
      <w:pPr>
        <w:rPr>
          <w:lang w:val="ru-RU"/>
        </w:rPr>
      </w:pPr>
      <w:r w:rsidRPr="003331A6">
        <w:rPr>
          <w:lang w:val="ru-RU"/>
        </w:rPr>
        <w:t xml:space="preserve">На основании нашего коллективного опыта эксплуатации мы считаем, что РМЭ более неприменим и неактуален на современном рынке международной электросвязи, характеризующемся высокой конкуренцией. </w:t>
      </w:r>
      <w:r w:rsidR="0092388F" w:rsidRPr="003331A6">
        <w:rPr>
          <w:lang w:val="ru-RU"/>
        </w:rPr>
        <w:t>Обмен бо</w:t>
      </w:r>
      <w:r w:rsidRPr="003331A6">
        <w:rPr>
          <w:lang w:val="ru-RU"/>
        </w:rPr>
        <w:t>льш</w:t>
      </w:r>
      <w:r w:rsidR="0092388F" w:rsidRPr="003331A6">
        <w:rPr>
          <w:lang w:val="ru-RU"/>
        </w:rPr>
        <w:t>ей</w:t>
      </w:r>
      <w:r w:rsidRPr="003331A6">
        <w:rPr>
          <w:lang w:val="ru-RU"/>
        </w:rPr>
        <w:t xml:space="preserve"> часть</w:t>
      </w:r>
      <w:r w:rsidR="0092388F" w:rsidRPr="003331A6">
        <w:rPr>
          <w:lang w:val="ru-RU"/>
        </w:rPr>
        <w:t>ю</w:t>
      </w:r>
      <w:r w:rsidRPr="003331A6">
        <w:rPr>
          <w:lang w:val="ru-RU"/>
        </w:rPr>
        <w:t xml:space="preserve"> международного трафика (если не </w:t>
      </w:r>
      <w:r w:rsidR="0092388F" w:rsidRPr="003331A6">
        <w:rPr>
          <w:lang w:val="ru-RU"/>
        </w:rPr>
        <w:t>им всем</w:t>
      </w:r>
      <w:r w:rsidRPr="003331A6">
        <w:rPr>
          <w:lang w:val="ru-RU"/>
        </w:rPr>
        <w:t>), которы</w:t>
      </w:r>
      <w:r w:rsidR="0092388F" w:rsidRPr="003331A6">
        <w:rPr>
          <w:lang w:val="ru-RU"/>
        </w:rPr>
        <w:t>й</w:t>
      </w:r>
      <w:r w:rsidRPr="003331A6">
        <w:rPr>
          <w:lang w:val="ru-RU"/>
        </w:rPr>
        <w:t xml:space="preserve"> </w:t>
      </w:r>
      <w:r w:rsidR="0092388F" w:rsidRPr="003331A6">
        <w:rPr>
          <w:lang w:val="ru-RU"/>
        </w:rPr>
        <w:t>осуществляют</w:t>
      </w:r>
      <w:r w:rsidRPr="003331A6">
        <w:rPr>
          <w:lang w:val="ru-RU"/>
        </w:rPr>
        <w:t xml:space="preserve"> н</w:t>
      </w:r>
      <w:r w:rsidR="008C32EB" w:rsidRPr="003331A6">
        <w:rPr>
          <w:lang w:val="ru-RU"/>
        </w:rPr>
        <w:t xml:space="preserve">аши компании в глобальном масштабе, </w:t>
      </w:r>
      <w:r w:rsidR="0092388F" w:rsidRPr="003331A6">
        <w:rPr>
          <w:lang w:val="ru-RU"/>
        </w:rPr>
        <w:t>обеспечивается</w:t>
      </w:r>
      <w:r w:rsidR="008C32EB" w:rsidRPr="003331A6">
        <w:rPr>
          <w:lang w:val="ru-RU"/>
        </w:rPr>
        <w:t xml:space="preserve"> в рамках заключенных на коммерческой основе соглашений</w:t>
      </w:r>
      <w:r w:rsidRPr="003331A6">
        <w:rPr>
          <w:lang w:val="ru-RU"/>
        </w:rPr>
        <w:t xml:space="preserve">. </w:t>
      </w:r>
      <w:r w:rsidR="008C32EB" w:rsidRPr="003331A6">
        <w:rPr>
          <w:lang w:val="ru-RU"/>
        </w:rPr>
        <w:t>Насколько нам известно, лишь очень немногие страны по</w:t>
      </w:r>
      <w:r w:rsidR="003331A6">
        <w:rPr>
          <w:lang w:val="ru-RU"/>
        </w:rPr>
        <w:noBreakHyphen/>
      </w:r>
      <w:r w:rsidR="008C32EB" w:rsidRPr="003331A6">
        <w:rPr>
          <w:lang w:val="ru-RU"/>
        </w:rPr>
        <w:t>прежнему полагаются на режим учетных такс, базирующийся на РМЭ</w:t>
      </w:r>
      <w:r w:rsidRPr="003331A6">
        <w:rPr>
          <w:lang w:val="ru-RU"/>
        </w:rPr>
        <w:t xml:space="preserve">, </w:t>
      </w:r>
      <w:r w:rsidR="008C32EB" w:rsidRPr="003331A6">
        <w:rPr>
          <w:lang w:val="ru-RU"/>
        </w:rPr>
        <w:t>и на такой трафик приходится лишь менее</w:t>
      </w:r>
      <w:r w:rsidRPr="003331A6">
        <w:rPr>
          <w:lang w:val="ru-RU"/>
        </w:rPr>
        <w:t xml:space="preserve"> 1% </w:t>
      </w:r>
      <w:r w:rsidR="008C32EB" w:rsidRPr="003331A6">
        <w:rPr>
          <w:lang w:val="ru-RU"/>
        </w:rPr>
        <w:t>глобальных потоков трафика</w:t>
      </w:r>
      <w:r w:rsidRPr="003331A6">
        <w:rPr>
          <w:lang w:val="ru-RU"/>
        </w:rPr>
        <w:t xml:space="preserve">. </w:t>
      </w:r>
    </w:p>
    <w:p w:rsidR="00534377" w:rsidRPr="003331A6" w:rsidRDefault="008C32EB" w:rsidP="003331A6">
      <w:pPr>
        <w:rPr>
          <w:lang w:val="ru-RU"/>
        </w:rPr>
      </w:pPr>
      <w:r w:rsidRPr="003331A6">
        <w:rPr>
          <w:lang w:val="ru-RU"/>
        </w:rPr>
        <w:t>Положения РМЭ, версий как 1988, так и 2012 год</w:t>
      </w:r>
      <w:r w:rsidR="00A2066F" w:rsidRPr="003331A6">
        <w:rPr>
          <w:lang w:val="ru-RU"/>
        </w:rPr>
        <w:t>а</w:t>
      </w:r>
      <w:r w:rsidRPr="003331A6">
        <w:rPr>
          <w:lang w:val="ru-RU"/>
        </w:rPr>
        <w:t>, обращены к регуляторным потребностям ушедшего мира</w:t>
      </w:r>
      <w:r w:rsidR="00534377" w:rsidRPr="003331A6">
        <w:rPr>
          <w:lang w:val="ru-RU"/>
        </w:rPr>
        <w:t xml:space="preserve">. </w:t>
      </w:r>
      <w:r w:rsidRPr="003331A6">
        <w:rPr>
          <w:lang w:val="ru-RU"/>
        </w:rPr>
        <w:t>РМЭ</w:t>
      </w:r>
      <w:r w:rsidR="00534377" w:rsidRPr="003331A6">
        <w:rPr>
          <w:lang w:val="ru-RU"/>
        </w:rPr>
        <w:t xml:space="preserve"> 1988</w:t>
      </w:r>
      <w:r w:rsidRPr="003331A6">
        <w:rPr>
          <w:lang w:val="ru-RU"/>
        </w:rPr>
        <w:t> года разрабатывался в эпоху операторов-монополистов, зачастую находившихся в государственной собственности, и это служило основой межправительственного договора</w:t>
      </w:r>
      <w:r w:rsidR="00534377" w:rsidRPr="003331A6">
        <w:rPr>
          <w:lang w:val="ru-RU"/>
        </w:rPr>
        <w:t xml:space="preserve">. </w:t>
      </w:r>
      <w:r w:rsidR="00224ED1" w:rsidRPr="003331A6">
        <w:rPr>
          <w:lang w:val="ru-RU"/>
        </w:rPr>
        <w:t xml:space="preserve">За последние два десятилетия рынки международной и </w:t>
      </w:r>
      <w:r w:rsidR="0092388F" w:rsidRPr="003331A6">
        <w:rPr>
          <w:lang w:val="ru-RU"/>
        </w:rPr>
        <w:t>национальной</w:t>
      </w:r>
      <w:r w:rsidR="00224ED1" w:rsidRPr="003331A6">
        <w:rPr>
          <w:lang w:val="ru-RU"/>
        </w:rPr>
        <w:t xml:space="preserve"> электросвязи претерпели существенные структурные и технологические преобразования</w:t>
      </w:r>
      <w:r w:rsidR="00534377" w:rsidRPr="003331A6">
        <w:rPr>
          <w:lang w:val="ru-RU"/>
        </w:rPr>
        <w:t xml:space="preserve">. </w:t>
      </w:r>
      <w:r w:rsidR="00224ED1" w:rsidRPr="003331A6">
        <w:rPr>
          <w:lang w:val="ru-RU"/>
        </w:rPr>
        <w:t>В настоящее время появление множества конкурирующих операторов в частном секторе создает конкурентную среду, которая не нуждается в каком-либо договорном инструменте, каковым является РМЭ</w:t>
      </w:r>
      <w:r w:rsidR="00534377" w:rsidRPr="003331A6">
        <w:rPr>
          <w:lang w:val="ru-RU"/>
        </w:rPr>
        <w:t xml:space="preserve">. </w:t>
      </w:r>
      <w:r w:rsidR="00224ED1" w:rsidRPr="003331A6">
        <w:rPr>
          <w:lang w:val="ru-RU"/>
        </w:rPr>
        <w:t xml:space="preserve">Продолжающееся успешное развертывание и использование инфраструктуры и услуг электросвязи во всем мире не является прямым результатом РМЭ, а осуществляется на основе политических </w:t>
      </w:r>
      <w:r w:rsidR="00A2066F" w:rsidRPr="003331A6">
        <w:rPr>
          <w:lang w:val="ru-RU"/>
        </w:rPr>
        <w:t>принципов</w:t>
      </w:r>
      <w:r w:rsidR="00224ED1" w:rsidRPr="003331A6">
        <w:rPr>
          <w:lang w:val="ru-RU"/>
        </w:rPr>
        <w:t>, поддерживающих постоянные инновации, рыночную конкуренцию и инвестиции частного сектора</w:t>
      </w:r>
      <w:r w:rsidR="00534377" w:rsidRPr="003331A6">
        <w:rPr>
          <w:lang w:val="ru-RU"/>
        </w:rPr>
        <w:t>.</w:t>
      </w:r>
    </w:p>
    <w:p w:rsidR="00534377" w:rsidRPr="003331A6" w:rsidRDefault="009D2445" w:rsidP="003331A6">
      <w:pPr>
        <w:rPr>
          <w:lang w:val="ru-RU"/>
        </w:rPr>
      </w:pPr>
      <w:r w:rsidRPr="003331A6">
        <w:rPr>
          <w:lang w:val="ru-RU"/>
        </w:rPr>
        <w:t>Наряду с этим, отвечая на вопросы Государств-Членов относительно потенциальных проблем, связанных с выполнением РМЭ 2012 года, мы заявляем, что наши компании не встречают практических препятствий в этом отношении</w:t>
      </w:r>
      <w:r w:rsidR="00534377" w:rsidRPr="003331A6">
        <w:rPr>
          <w:lang w:val="ru-RU"/>
        </w:rPr>
        <w:t xml:space="preserve">. </w:t>
      </w:r>
      <w:r w:rsidRPr="003331A6">
        <w:rPr>
          <w:lang w:val="ru-RU"/>
        </w:rPr>
        <w:t>Полагаем, что это объясняется тем, что</w:t>
      </w:r>
      <w:r w:rsidR="0092388F" w:rsidRPr="003331A6">
        <w:rPr>
          <w:lang w:val="ru-RU"/>
        </w:rPr>
        <w:t xml:space="preserve"> обмен</w:t>
      </w:r>
      <w:r w:rsidRPr="003331A6">
        <w:rPr>
          <w:lang w:val="ru-RU"/>
        </w:rPr>
        <w:t xml:space="preserve"> практически </w:t>
      </w:r>
      <w:r w:rsidR="0092388F" w:rsidRPr="003331A6">
        <w:rPr>
          <w:lang w:val="ru-RU"/>
        </w:rPr>
        <w:t>всем</w:t>
      </w:r>
      <w:r w:rsidRPr="003331A6">
        <w:rPr>
          <w:lang w:val="ru-RU"/>
        </w:rPr>
        <w:t xml:space="preserve"> международны</w:t>
      </w:r>
      <w:r w:rsidR="0092388F" w:rsidRPr="003331A6">
        <w:rPr>
          <w:lang w:val="ru-RU"/>
        </w:rPr>
        <w:t>м</w:t>
      </w:r>
      <w:r w:rsidRPr="003331A6">
        <w:rPr>
          <w:lang w:val="ru-RU"/>
        </w:rPr>
        <w:t xml:space="preserve"> трафик</w:t>
      </w:r>
      <w:r w:rsidR="0092388F" w:rsidRPr="003331A6">
        <w:rPr>
          <w:lang w:val="ru-RU"/>
        </w:rPr>
        <w:t>ом</w:t>
      </w:r>
      <w:r w:rsidRPr="003331A6">
        <w:rPr>
          <w:lang w:val="ru-RU"/>
        </w:rPr>
        <w:t xml:space="preserve"> осуществляется на основе коммерческих соглашений</w:t>
      </w:r>
      <w:r w:rsidR="00534377" w:rsidRPr="003331A6">
        <w:rPr>
          <w:lang w:val="ru-RU"/>
        </w:rPr>
        <w:t>.</w:t>
      </w:r>
    </w:p>
    <w:p w:rsidR="00534377" w:rsidRPr="003331A6" w:rsidRDefault="009D2445" w:rsidP="003331A6">
      <w:pPr>
        <w:rPr>
          <w:lang w:val="ru-RU"/>
        </w:rPr>
      </w:pPr>
      <w:r w:rsidRPr="003331A6">
        <w:rPr>
          <w:lang w:val="ru-RU"/>
        </w:rPr>
        <w:t>Мы ценим возможность внести вклад в дискуссию и надеемся на плодотворный обмен мнениями на собрании</w:t>
      </w:r>
      <w:r w:rsidR="00534377" w:rsidRPr="003331A6">
        <w:rPr>
          <w:lang w:val="ru-RU"/>
        </w:rPr>
        <w:t xml:space="preserve">. </w:t>
      </w:r>
    </w:p>
    <w:p w:rsidR="003331A6" w:rsidRPr="003331A6" w:rsidRDefault="003331A6" w:rsidP="0032202E">
      <w:pPr>
        <w:pStyle w:val="Reasons"/>
        <w:rPr>
          <w:lang w:val="ru-RU"/>
        </w:rPr>
      </w:pPr>
    </w:p>
    <w:p w:rsidR="003331A6" w:rsidRPr="003331A6" w:rsidRDefault="003331A6">
      <w:pPr>
        <w:jc w:val="center"/>
        <w:rPr>
          <w:lang w:val="ru-RU"/>
        </w:rPr>
      </w:pPr>
      <w:bookmarkStart w:id="1" w:name="_GoBack"/>
      <w:bookmarkEnd w:id="1"/>
      <w:r w:rsidRPr="003331A6">
        <w:rPr>
          <w:lang w:val="ru-RU"/>
        </w:rPr>
        <w:t>______________</w:t>
      </w:r>
    </w:p>
    <w:sectPr w:rsidR="003331A6" w:rsidRPr="003331A6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E24" w:rsidRDefault="007B2E24">
      <w:r>
        <w:separator/>
      </w:r>
    </w:p>
  </w:endnote>
  <w:endnote w:type="continuationSeparator" w:id="0">
    <w:p w:rsidR="007B2E24" w:rsidRDefault="007B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F32774" w:rsidRDefault="00707304" w:rsidP="009B0BAE">
    <w:pPr>
      <w:pStyle w:val="Footer"/>
      <w:rPr>
        <w:sz w:val="18"/>
        <w:szCs w:val="18"/>
      </w:rPr>
    </w:pPr>
    <w:r>
      <w:fldChar w:fldCharType="begin"/>
    </w:r>
    <w:r w:rsidRPr="00F32774">
      <w:instrText xml:space="preserve"> FILENAME \p  \* MERGEFORMAT </w:instrText>
    </w:r>
    <w:r>
      <w:fldChar w:fldCharType="separate"/>
    </w:r>
    <w:r w:rsidR="00580198">
      <w:t>C:\Users\brouard\Desktop\009R.docx</w:t>
    </w:r>
    <w:r>
      <w:rPr>
        <w:lang w:val="en-US"/>
      </w:rPr>
      <w:fldChar w:fldCharType="end"/>
    </w:r>
    <w:r w:rsidR="000E568E" w:rsidRPr="00F32774">
      <w:t xml:space="preserve"> (</w:t>
    </w:r>
    <w:r w:rsidR="00266735" w:rsidRPr="00F32774">
      <w:t>411812</w:t>
    </w:r>
    <w:r w:rsidR="000E568E" w:rsidRPr="00F32774">
      <w:t>)</w:t>
    </w:r>
    <w:r w:rsidR="000E568E" w:rsidRPr="00F32774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580198">
      <w:t>05.09.17</w:t>
    </w:r>
    <w:r w:rsidR="002D48C5">
      <w:fldChar w:fldCharType="end"/>
    </w:r>
    <w:r w:rsidR="000E568E" w:rsidRPr="00F32774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580198">
      <w:t>05.09.17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A87E3B" w:rsidRDefault="007B2E24" w:rsidP="003331A6">
    <w:pPr>
      <w:pStyle w:val="Footer"/>
      <w:rPr>
        <w:color w:val="BFBFBF" w:themeColor="background1" w:themeShade="BF"/>
        <w:lang w:val="en-US"/>
      </w:rPr>
    </w:pPr>
    <w:r w:rsidRPr="00A87E3B">
      <w:rPr>
        <w:color w:val="BFBFBF" w:themeColor="background1" w:themeShade="BF"/>
      </w:rPr>
      <w:fldChar w:fldCharType="begin"/>
    </w:r>
    <w:r w:rsidRPr="00A87E3B">
      <w:rPr>
        <w:color w:val="BFBFBF" w:themeColor="background1" w:themeShade="BF"/>
      </w:rPr>
      <w:instrText xml:space="preserve"> FILENAME \p  \* MERGEFORMAT </w:instrText>
    </w:r>
    <w:r w:rsidRPr="00A87E3B">
      <w:rPr>
        <w:color w:val="BFBFBF" w:themeColor="background1" w:themeShade="BF"/>
      </w:rPr>
      <w:fldChar w:fldCharType="separate"/>
    </w:r>
    <w:r w:rsidR="00580198" w:rsidRPr="00580198">
      <w:rPr>
        <w:color w:val="BFBFBF" w:themeColor="background1" w:themeShade="BF"/>
        <w:lang w:val="en-US"/>
      </w:rPr>
      <w:t>C</w:t>
    </w:r>
    <w:r w:rsidR="00580198">
      <w:rPr>
        <w:color w:val="BFBFBF" w:themeColor="background1" w:themeShade="BF"/>
      </w:rPr>
      <w:t>:\Users\brouard\Desktop\009R.docx</w:t>
    </w:r>
    <w:r w:rsidRPr="00A87E3B">
      <w:rPr>
        <w:color w:val="BFBFBF" w:themeColor="background1" w:themeShade="BF"/>
      </w:rPr>
      <w:fldChar w:fldCharType="end"/>
    </w:r>
    <w:r w:rsidR="000E568E" w:rsidRPr="00A87E3B">
      <w:rPr>
        <w:color w:val="BFBFBF" w:themeColor="background1" w:themeShade="BF"/>
        <w:lang w:val="en-US"/>
      </w:rPr>
      <w:t xml:space="preserve"> (</w:t>
    </w:r>
    <w:r w:rsidR="003331A6" w:rsidRPr="00A87E3B">
      <w:rPr>
        <w:color w:val="BFBFBF" w:themeColor="background1" w:themeShade="BF"/>
        <w:lang w:val="ru-RU"/>
      </w:rPr>
      <w:t>423115</w:t>
    </w:r>
    <w:r w:rsidR="000E568E" w:rsidRPr="00A87E3B">
      <w:rPr>
        <w:color w:val="BFBFBF" w:themeColor="background1" w:themeShade="BF"/>
        <w:lang w:val="en-US"/>
      </w:rPr>
      <w:t>)</w:t>
    </w:r>
    <w:r w:rsidR="000E568E" w:rsidRPr="00A87E3B">
      <w:rPr>
        <w:color w:val="BFBFBF" w:themeColor="background1" w:themeShade="BF"/>
        <w:lang w:val="en-US"/>
      </w:rPr>
      <w:tab/>
    </w:r>
    <w:r w:rsidR="002D48C5" w:rsidRPr="00A87E3B">
      <w:rPr>
        <w:color w:val="BFBFBF" w:themeColor="background1" w:themeShade="BF"/>
      </w:rPr>
      <w:fldChar w:fldCharType="begin"/>
    </w:r>
    <w:r w:rsidR="000E568E" w:rsidRPr="00A87E3B">
      <w:rPr>
        <w:color w:val="BFBFBF" w:themeColor="background1" w:themeShade="BF"/>
      </w:rPr>
      <w:instrText xml:space="preserve"> SAVEDATE \@ DD.MM.YY </w:instrText>
    </w:r>
    <w:r w:rsidR="002D48C5" w:rsidRPr="00A87E3B">
      <w:rPr>
        <w:color w:val="BFBFBF" w:themeColor="background1" w:themeShade="BF"/>
      </w:rPr>
      <w:fldChar w:fldCharType="separate"/>
    </w:r>
    <w:r w:rsidR="00580198">
      <w:rPr>
        <w:color w:val="BFBFBF" w:themeColor="background1" w:themeShade="BF"/>
      </w:rPr>
      <w:t>05.09.17</w:t>
    </w:r>
    <w:r w:rsidR="002D48C5" w:rsidRPr="00A87E3B">
      <w:rPr>
        <w:color w:val="BFBFBF" w:themeColor="background1" w:themeShade="BF"/>
      </w:rPr>
      <w:fldChar w:fldCharType="end"/>
    </w:r>
    <w:r w:rsidR="000E568E" w:rsidRPr="00A87E3B">
      <w:rPr>
        <w:color w:val="BFBFBF" w:themeColor="background1" w:themeShade="BF"/>
        <w:lang w:val="en-US"/>
      </w:rPr>
      <w:tab/>
    </w:r>
    <w:r w:rsidR="002D48C5" w:rsidRPr="00A87E3B">
      <w:rPr>
        <w:color w:val="BFBFBF" w:themeColor="background1" w:themeShade="BF"/>
      </w:rPr>
      <w:fldChar w:fldCharType="begin"/>
    </w:r>
    <w:r w:rsidR="000E568E" w:rsidRPr="00A87E3B">
      <w:rPr>
        <w:color w:val="BFBFBF" w:themeColor="background1" w:themeShade="BF"/>
      </w:rPr>
      <w:instrText xml:space="preserve"> PRINTDATE \@ DD.MM.YY </w:instrText>
    </w:r>
    <w:r w:rsidR="002D48C5" w:rsidRPr="00A87E3B">
      <w:rPr>
        <w:color w:val="BFBFBF" w:themeColor="background1" w:themeShade="BF"/>
      </w:rPr>
      <w:fldChar w:fldCharType="separate"/>
    </w:r>
    <w:r w:rsidR="00580198">
      <w:rPr>
        <w:color w:val="BFBFBF" w:themeColor="background1" w:themeShade="BF"/>
      </w:rPr>
      <w:t>05.09.17</w:t>
    </w:r>
    <w:r w:rsidR="002D48C5" w:rsidRPr="00A87E3B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E24" w:rsidRDefault="007B2E24">
      <w:r>
        <w:t>____________________</w:t>
      </w:r>
    </w:p>
  </w:footnote>
  <w:footnote w:type="continuationSeparator" w:id="0">
    <w:p w:rsidR="007B2E24" w:rsidRDefault="007B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D244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FA5DDE"/>
    <w:multiLevelType w:val="hybridMultilevel"/>
    <w:tmpl w:val="CBD412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9291" w:hanging="360"/>
      </w:pPr>
    </w:lvl>
    <w:lvl w:ilvl="1" w:tplc="04090019" w:tentative="1">
      <w:start w:val="1"/>
      <w:numFmt w:val="lowerLetter"/>
      <w:lvlText w:val="%2."/>
      <w:lvlJc w:val="left"/>
      <w:pPr>
        <w:ind w:left="10011" w:hanging="360"/>
      </w:pPr>
    </w:lvl>
    <w:lvl w:ilvl="2" w:tplc="0409001B" w:tentative="1">
      <w:start w:val="1"/>
      <w:numFmt w:val="lowerRoman"/>
      <w:lvlText w:val="%3."/>
      <w:lvlJc w:val="right"/>
      <w:pPr>
        <w:ind w:left="10731" w:hanging="180"/>
      </w:pPr>
    </w:lvl>
    <w:lvl w:ilvl="3" w:tplc="0409000F" w:tentative="1">
      <w:start w:val="1"/>
      <w:numFmt w:val="decimal"/>
      <w:lvlText w:val="%4."/>
      <w:lvlJc w:val="left"/>
      <w:pPr>
        <w:ind w:left="11451" w:hanging="360"/>
      </w:pPr>
    </w:lvl>
    <w:lvl w:ilvl="4" w:tplc="04090019" w:tentative="1">
      <w:start w:val="1"/>
      <w:numFmt w:val="lowerLetter"/>
      <w:lvlText w:val="%5."/>
      <w:lvlJc w:val="left"/>
      <w:pPr>
        <w:ind w:left="12171" w:hanging="360"/>
      </w:pPr>
    </w:lvl>
    <w:lvl w:ilvl="5" w:tplc="0409001B" w:tentative="1">
      <w:start w:val="1"/>
      <w:numFmt w:val="lowerRoman"/>
      <w:lvlText w:val="%6."/>
      <w:lvlJc w:val="right"/>
      <w:pPr>
        <w:ind w:left="12891" w:hanging="180"/>
      </w:pPr>
    </w:lvl>
    <w:lvl w:ilvl="6" w:tplc="0409000F" w:tentative="1">
      <w:start w:val="1"/>
      <w:numFmt w:val="decimal"/>
      <w:lvlText w:val="%7."/>
      <w:lvlJc w:val="left"/>
      <w:pPr>
        <w:ind w:left="13611" w:hanging="360"/>
      </w:pPr>
    </w:lvl>
    <w:lvl w:ilvl="7" w:tplc="04090019" w:tentative="1">
      <w:start w:val="1"/>
      <w:numFmt w:val="lowerLetter"/>
      <w:lvlText w:val="%8."/>
      <w:lvlJc w:val="left"/>
      <w:pPr>
        <w:ind w:left="14331" w:hanging="360"/>
      </w:pPr>
    </w:lvl>
    <w:lvl w:ilvl="8" w:tplc="040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5E233F92"/>
    <w:multiLevelType w:val="hybridMultilevel"/>
    <w:tmpl w:val="B7942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8732B"/>
    <w:multiLevelType w:val="hybridMultilevel"/>
    <w:tmpl w:val="5FFE31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69B4"/>
    <w:rsid w:val="00080E82"/>
    <w:rsid w:val="000E568E"/>
    <w:rsid w:val="00136A99"/>
    <w:rsid w:val="0014734F"/>
    <w:rsid w:val="00156620"/>
    <w:rsid w:val="0015710D"/>
    <w:rsid w:val="00163A32"/>
    <w:rsid w:val="00192B41"/>
    <w:rsid w:val="001B7B09"/>
    <w:rsid w:val="001E6719"/>
    <w:rsid w:val="00224ED1"/>
    <w:rsid w:val="00225368"/>
    <w:rsid w:val="00227FF0"/>
    <w:rsid w:val="00231416"/>
    <w:rsid w:val="00266735"/>
    <w:rsid w:val="00291EB6"/>
    <w:rsid w:val="002D2F57"/>
    <w:rsid w:val="002D48C5"/>
    <w:rsid w:val="002E163B"/>
    <w:rsid w:val="003331A6"/>
    <w:rsid w:val="00354D64"/>
    <w:rsid w:val="003A4C12"/>
    <w:rsid w:val="003F099E"/>
    <w:rsid w:val="003F235E"/>
    <w:rsid w:val="004023E0"/>
    <w:rsid w:val="00403DD8"/>
    <w:rsid w:val="0045686C"/>
    <w:rsid w:val="004918C4"/>
    <w:rsid w:val="00492C21"/>
    <w:rsid w:val="004A45B5"/>
    <w:rsid w:val="004D0129"/>
    <w:rsid w:val="00534377"/>
    <w:rsid w:val="00563001"/>
    <w:rsid w:val="00580198"/>
    <w:rsid w:val="005A64D5"/>
    <w:rsid w:val="00601994"/>
    <w:rsid w:val="006E2D42"/>
    <w:rsid w:val="00703676"/>
    <w:rsid w:val="00707304"/>
    <w:rsid w:val="00732269"/>
    <w:rsid w:val="00785ABD"/>
    <w:rsid w:val="007A2DD4"/>
    <w:rsid w:val="007B2E24"/>
    <w:rsid w:val="007D38B5"/>
    <w:rsid w:val="007E6314"/>
    <w:rsid w:val="007E7EA0"/>
    <w:rsid w:val="00807255"/>
    <w:rsid w:val="0081023E"/>
    <w:rsid w:val="008173AA"/>
    <w:rsid w:val="00827AEA"/>
    <w:rsid w:val="00840A14"/>
    <w:rsid w:val="008C32EB"/>
    <w:rsid w:val="008D2D7B"/>
    <w:rsid w:val="008E0737"/>
    <w:rsid w:val="008F08A2"/>
    <w:rsid w:val="008F7C2C"/>
    <w:rsid w:val="0092388F"/>
    <w:rsid w:val="00940E96"/>
    <w:rsid w:val="00964797"/>
    <w:rsid w:val="009B0766"/>
    <w:rsid w:val="009B0BAE"/>
    <w:rsid w:val="009C0EAD"/>
    <w:rsid w:val="009C1C89"/>
    <w:rsid w:val="009D2445"/>
    <w:rsid w:val="00A2066F"/>
    <w:rsid w:val="00A62D05"/>
    <w:rsid w:val="00A71773"/>
    <w:rsid w:val="00A87E3B"/>
    <w:rsid w:val="00AE2C85"/>
    <w:rsid w:val="00B12A37"/>
    <w:rsid w:val="00B63EF2"/>
    <w:rsid w:val="00BC0D39"/>
    <w:rsid w:val="00BC7BC0"/>
    <w:rsid w:val="00BD57B7"/>
    <w:rsid w:val="00BE63E2"/>
    <w:rsid w:val="00C87A16"/>
    <w:rsid w:val="00CD2009"/>
    <w:rsid w:val="00CF629C"/>
    <w:rsid w:val="00D27B10"/>
    <w:rsid w:val="00D36D92"/>
    <w:rsid w:val="00D92EEA"/>
    <w:rsid w:val="00D93E62"/>
    <w:rsid w:val="00DA5D4E"/>
    <w:rsid w:val="00DD5650"/>
    <w:rsid w:val="00E13AF8"/>
    <w:rsid w:val="00E176BA"/>
    <w:rsid w:val="00E423EC"/>
    <w:rsid w:val="00E846B2"/>
    <w:rsid w:val="00E8576D"/>
    <w:rsid w:val="00EC6BC5"/>
    <w:rsid w:val="00F32774"/>
    <w:rsid w:val="00F35898"/>
    <w:rsid w:val="00F5225B"/>
    <w:rsid w:val="00FD34E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A4C1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Sector Members</vt:lpstr>
    </vt:vector>
  </TitlesOfParts>
  <Manager>General Secretariat - Pool</Manager>
  <Company>International Telecommunication Union (ITU)</Company>
  <LinksUpToDate>false</LinksUpToDate>
  <CharactersWithSpaces>2554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Sector Members</dc:title>
  <dc:subject>EG-ITRs</dc:subject>
  <dc:creator>Maloletkova, Svetlana</dc:creator>
  <cp:keywords>EG-ITRs</cp:keywords>
  <dc:description/>
  <cp:lastModifiedBy>Brouard, Ricarda</cp:lastModifiedBy>
  <cp:revision>4</cp:revision>
  <cp:lastPrinted>2017-09-05T14:43:00Z</cp:lastPrinted>
  <dcterms:created xsi:type="dcterms:W3CDTF">2017-09-05T14:42:00Z</dcterms:created>
  <dcterms:modified xsi:type="dcterms:W3CDTF">2017-09-05T14:43:00Z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