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5F549E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5F549E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5F549E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F2E9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DF2E96">
              <w:rPr>
                <w:b/>
                <w:bCs/>
                <w:lang w:bidi="ar-SY"/>
              </w:rPr>
              <w:t>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5F549E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F2E96" w:rsidP="00DF2E96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5F549E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F2E9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F2E9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5F549E">
        <w:trPr>
          <w:cantSplit/>
        </w:trPr>
        <w:tc>
          <w:tcPr>
            <w:tcW w:w="9672" w:type="dxa"/>
            <w:gridSpan w:val="2"/>
          </w:tcPr>
          <w:p w:rsidR="00290728" w:rsidRPr="00290728" w:rsidRDefault="00DF2E96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5F549E">
        <w:trPr>
          <w:cantSplit/>
        </w:trPr>
        <w:tc>
          <w:tcPr>
            <w:tcW w:w="9672" w:type="dxa"/>
            <w:gridSpan w:val="2"/>
          </w:tcPr>
          <w:p w:rsidR="00290728" w:rsidRPr="00383829" w:rsidRDefault="00DF2E96" w:rsidP="007F1491">
            <w:pPr>
              <w:pStyle w:val="Title1"/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 xml:space="preserve">مشروع جدول الأعمال لدورة ال‍مجلس لعام </w:t>
            </w:r>
            <w:r>
              <w:rPr>
                <w:color w:val="000000"/>
              </w:rPr>
              <w:t>2018</w:t>
            </w:r>
          </w:p>
        </w:tc>
      </w:tr>
      <w:tr w:rsidR="00A6683B" w:rsidRPr="00290728" w:rsidTr="005F549E">
        <w:trPr>
          <w:cantSplit/>
        </w:trPr>
        <w:tc>
          <w:tcPr>
            <w:tcW w:w="9672" w:type="dxa"/>
            <w:gridSpan w:val="2"/>
          </w:tcPr>
          <w:p w:rsidR="00A6683B" w:rsidRPr="000B4237" w:rsidRDefault="00A6683B" w:rsidP="00383829">
            <w:pPr>
              <w:pStyle w:val="Title2"/>
              <w:framePr w:hSpace="0" w:wrap="auto" w:yAlign="inline"/>
              <w:rPr>
                <w:sz w:val="20"/>
                <w:szCs w:val="20"/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bidiVisual/>
        <w:tblW w:w="109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497"/>
        <w:gridCol w:w="1498"/>
      </w:tblGrid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PL</w:t>
            </w:r>
            <w:r w:rsidR="0033313C" w:rsidRPr="00774BA3">
              <w:rPr>
                <w:b/>
              </w:rPr>
              <w:t> </w:t>
            </w:r>
            <w:r w:rsidRPr="00774BA3">
              <w:rPr>
                <w:b/>
              </w:rPr>
              <w:t>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tabs>
                <w:tab w:val="left" w:pos="454"/>
              </w:tabs>
              <w:spacing w:before="60" w:after="60" w:line="360" w:lineRule="exact"/>
              <w:rPr>
                <w:b/>
                <w:rtl/>
                <w:lang w:bidi="ar-EG"/>
              </w:rPr>
            </w:pPr>
            <w:r w:rsidRPr="00774BA3">
              <w:rPr>
                <w:rFonts w:hint="cs"/>
                <w:b/>
                <w:bCs/>
                <w:rtl/>
              </w:rPr>
              <w:t>السياسة العامة والاستراتيجية والتخطيط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1.1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rtl/>
              </w:rPr>
            </w:pPr>
            <w:r w:rsidRPr="00774BA3">
              <w:rPr>
                <w:rtl/>
              </w:rPr>
              <w:t xml:space="preserve">تقرير </w:t>
            </w:r>
            <w:r w:rsidRPr="00774BA3">
              <w:rPr>
                <w:rFonts w:hint="cs"/>
                <w:rtl/>
              </w:rPr>
              <w:t xml:space="preserve">بشأن نتائج أنشطة </w:t>
            </w:r>
            <w:r w:rsidRPr="00774BA3">
              <w:rPr>
                <w:rtl/>
              </w:rPr>
              <w:t xml:space="preserve">فريق العمل التابع للمجلس </w:t>
            </w:r>
            <w:r w:rsidRPr="00774BA3">
              <w:rPr>
                <w:rFonts w:hint="cs"/>
                <w:rtl/>
              </w:rPr>
              <w:t>والمعني ب</w:t>
            </w:r>
            <w:r w:rsidRPr="00774BA3">
              <w:rPr>
                <w:rtl/>
              </w:rPr>
              <w:t>القمة العالمية لمجتمع المعلومات</w:t>
            </w:r>
            <w:r w:rsidRPr="00774BA3">
              <w:rPr>
                <w:rFonts w:hint="eastAsia"/>
                <w:rtl/>
              </w:rPr>
              <w:t> </w:t>
            </w:r>
            <w:r w:rsidRPr="00774BA3">
              <w:t>(CWG</w:t>
            </w:r>
            <w:r w:rsidRPr="00774BA3">
              <w:noBreakHyphen/>
              <w:t>WSIS)</w:t>
            </w:r>
            <w:r w:rsidRPr="00774BA3">
              <w:rPr>
                <w:rtl/>
              </w:rPr>
              <w:t xml:space="preserve"> </w:t>
            </w:r>
            <w:r w:rsidRPr="00774BA3">
              <w:rPr>
                <w:rFonts w:hint="cs"/>
                <w:rtl/>
              </w:rPr>
              <w:t xml:space="preserve">منذ دورة المجلس لعام </w:t>
            </w:r>
            <w:r w:rsidRPr="00774BA3">
              <w:t>2017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i/>
                <w:iCs/>
                <w:rtl/>
              </w:rPr>
              <w:t>(</w:t>
            </w:r>
            <w:r w:rsidRPr="00774BA3">
              <w:rPr>
                <w:rFonts w:hint="cs"/>
                <w:i/>
                <w:iCs/>
                <w:rtl/>
              </w:rPr>
              <w:t>القرار </w:t>
            </w:r>
            <w:r w:rsidRPr="00774BA3">
              <w:rPr>
                <w:i/>
                <w:iCs/>
                <w:lang w:val="fr-FR"/>
              </w:rPr>
              <w:t>140</w:t>
            </w:r>
            <w:r w:rsidRPr="00774BA3">
              <w:rPr>
                <w:i/>
                <w:iCs/>
                <w:rtl/>
              </w:rPr>
              <w:t xml:space="preserve"> وقرارات المجلس</w:t>
            </w:r>
            <w:r w:rsidRPr="00774BA3">
              <w:rPr>
                <w:rFonts w:hint="cs"/>
                <w:i/>
                <w:iCs/>
                <w:rtl/>
              </w:rPr>
              <w:t> </w:t>
            </w:r>
            <w:r w:rsidRPr="00774BA3">
              <w:rPr>
                <w:i/>
                <w:iCs/>
              </w:rPr>
              <w:t>1281</w:t>
            </w:r>
            <w:r w:rsidRPr="00774BA3">
              <w:rPr>
                <w:i/>
                <w:iCs/>
                <w:rtl/>
              </w:rPr>
              <w:t xml:space="preserve"> و</w:t>
            </w:r>
            <w:r w:rsidRPr="00774BA3">
              <w:rPr>
                <w:i/>
                <w:iCs/>
              </w:rPr>
              <w:t>1332</w:t>
            </w:r>
            <w:r w:rsidRPr="00774BA3">
              <w:rPr>
                <w:rFonts w:hint="eastAsia"/>
                <w:i/>
                <w:iCs/>
                <w:rtl/>
              </w:rPr>
              <w:t> </w:t>
            </w:r>
            <w:r w:rsidRPr="00774BA3">
              <w:rPr>
                <w:rFonts w:hint="cs"/>
                <w:i/>
                <w:iCs/>
                <w:rtl/>
              </w:rPr>
              <w:t>(المعدّل) و</w:t>
            </w:r>
            <w:r w:rsidRPr="00774BA3">
              <w:rPr>
                <w:i/>
                <w:iCs/>
              </w:rPr>
              <w:t>1334</w:t>
            </w:r>
            <w:r w:rsidRPr="00774BA3">
              <w:rPr>
                <w:rFonts w:hint="cs"/>
                <w:i/>
                <w:iCs/>
                <w:rtl/>
              </w:rPr>
              <w:t xml:space="preserve"> (المعدّل))</w:t>
            </w:r>
          </w:p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spacing w:val="-4"/>
                <w:rtl/>
              </w:rPr>
              <w:t xml:space="preserve">تقرير </w:t>
            </w:r>
            <w:r w:rsidRPr="00774BA3">
              <w:rPr>
                <w:rFonts w:hint="cs"/>
                <w:spacing w:val="-4"/>
                <w:rtl/>
              </w:rPr>
              <w:t xml:space="preserve">بشأن نتائج اجتماعات </w:t>
            </w:r>
            <w:r w:rsidRPr="00774BA3">
              <w:rPr>
                <w:spacing w:val="-4"/>
                <w:rtl/>
              </w:rPr>
              <w:t>فريق العمل التابع للمجلس</w:t>
            </w:r>
            <w:r w:rsidRPr="00774BA3">
              <w:rPr>
                <w:rFonts w:hint="cs"/>
                <w:spacing w:val="-4"/>
                <w:rtl/>
              </w:rPr>
              <w:t xml:space="preserve"> والمعني ب</w:t>
            </w:r>
            <w:r w:rsidRPr="00774BA3">
              <w:rPr>
                <w:spacing w:val="-4"/>
                <w:rtl/>
              </w:rPr>
              <w:t>القمة العالمية لمجتمع المعلومات</w:t>
            </w:r>
            <w:r w:rsidRPr="00774BA3">
              <w:rPr>
                <w:rFonts w:hint="eastAsia"/>
                <w:spacing w:val="-4"/>
                <w:rtl/>
              </w:rPr>
              <w:t> </w:t>
            </w:r>
            <w:r w:rsidRPr="00774BA3">
              <w:rPr>
                <w:spacing w:val="-4"/>
              </w:rPr>
              <w:t>(CWG</w:t>
            </w:r>
            <w:r w:rsidRPr="00774BA3">
              <w:rPr>
                <w:spacing w:val="-4"/>
              </w:rPr>
              <w:noBreakHyphen/>
              <w:t>WSIS)</w:t>
            </w:r>
            <w:r w:rsidRPr="00774BA3">
              <w:rPr>
                <w:rFonts w:hint="cs"/>
                <w:rtl/>
              </w:rPr>
              <w:t xml:space="preserve"> التي عُقدت منذ مؤتمر المندوبين المفوضين لعام </w:t>
            </w:r>
            <w:r w:rsidRPr="00774BA3">
              <w:t>2014</w:t>
            </w:r>
          </w:p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highlight w:val="yellow"/>
                <w:rtl/>
                <w:lang w:bidi="ar-EG"/>
              </w:rPr>
            </w:pPr>
            <w:r w:rsidRPr="00774BA3">
              <w:rPr>
                <w:color w:val="000000"/>
                <w:rtl/>
              </w:rPr>
              <w:t>مساهمة</w:t>
            </w:r>
            <w:r w:rsidR="00812C9A" w:rsidRPr="00774BA3">
              <w:rPr>
                <w:rFonts w:hint="cs"/>
                <w:color w:val="000000"/>
                <w:rtl/>
                <w:lang w:bidi="ar-EG"/>
              </w:rPr>
              <w:t xml:space="preserve"> مجلس</w:t>
            </w:r>
            <w:r w:rsidRPr="00774BA3">
              <w:rPr>
                <w:color w:val="000000"/>
                <w:rtl/>
              </w:rPr>
              <w:t xml:space="preserve"> الاتحاد الدولي للاتصالات في المنتدى السياسي الرفيع المستوى المعني بالتنمية المستدامة</w:t>
            </w:r>
            <w:r w:rsidRPr="00774BA3">
              <w:rPr>
                <w:rFonts w:hint="cs"/>
                <w:color w:val="000000"/>
                <w:rtl/>
              </w:rPr>
              <w:t xml:space="preserve"> </w:t>
            </w:r>
            <w:r w:rsidRPr="00774BA3">
              <w:rPr>
                <w:color w:val="000000"/>
              </w:rPr>
              <w:t>(HLPF)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rStyle w:val="Hyperlink"/>
                <w:bCs/>
              </w:rPr>
            </w:pPr>
            <w:hyperlink r:id="rId9" w:history="1">
              <w:r w:rsidR="005F549E" w:rsidRPr="00774BA3">
                <w:rPr>
                  <w:rStyle w:val="Hyperlink"/>
                  <w:bCs/>
                </w:rPr>
                <w:t>C18/8</w:t>
              </w:r>
            </w:hyperlink>
            <w:r w:rsidR="005F549E" w:rsidRPr="00774BA3">
              <w:rPr>
                <w:rStyle w:val="Hyperlink"/>
                <w:bCs/>
              </w:rPr>
              <w:br/>
            </w:r>
          </w:p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rStyle w:val="Hyperlink"/>
                <w:bCs/>
              </w:rPr>
            </w:pPr>
            <w:hyperlink r:id="rId10" w:history="1">
              <w:r w:rsidR="005F549E" w:rsidRPr="00774BA3">
                <w:rPr>
                  <w:rStyle w:val="Hyperlink"/>
                  <w:bCs/>
                </w:rPr>
                <w:t>C18/70</w:t>
              </w:r>
            </w:hyperlink>
            <w:r w:rsidR="00207114" w:rsidRPr="00774BA3">
              <w:rPr>
                <w:rStyle w:val="Hyperlink"/>
                <w:bCs/>
                <w:rtl/>
              </w:rPr>
              <w:br/>
            </w:r>
          </w:p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</w:rPr>
            </w:pPr>
            <w:hyperlink r:id="rId11" w:history="1">
              <w:r w:rsidR="005F549E" w:rsidRPr="00774BA3">
                <w:rPr>
                  <w:rStyle w:val="Hyperlink"/>
                  <w:bCs/>
                </w:rPr>
                <w:t>C18/71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جمهورية الصين الشعبية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12" w:history="1">
              <w:r w:rsidR="005F549E" w:rsidRPr="00774BA3">
                <w:rPr>
                  <w:rStyle w:val="Hyperlink"/>
                </w:rPr>
                <w:t>C18/78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13" w:history="1">
              <w:r w:rsidR="005F549E" w:rsidRPr="00774BA3">
                <w:rPr>
                  <w:rStyle w:val="Hyperlink"/>
                </w:rPr>
                <w:t>C18/82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14" w:history="1">
              <w:r w:rsidR="005F549E" w:rsidRPr="00774BA3">
                <w:rPr>
                  <w:rStyle w:val="Hyperlink"/>
                </w:rPr>
                <w:t>C18/89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المملكة العربية السعودية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15" w:history="1">
              <w:r w:rsidR="005F549E" w:rsidRPr="00774BA3">
                <w:rPr>
                  <w:rStyle w:val="Hyperlink"/>
                </w:rPr>
                <w:t>C18/87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2.1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22985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highlight w:val="yellow"/>
                <w:rtl/>
                <w:lang w:bidi="ar-EG"/>
              </w:rPr>
            </w:pPr>
            <w:r w:rsidRPr="00774BA3">
              <w:rPr>
                <w:rFonts w:hint="cs"/>
                <w:color w:val="000000"/>
                <w:rtl/>
              </w:rPr>
              <w:t xml:space="preserve">تقرير شامل يتضمن معلومات مفصلة عن الأنشطة التي يضطلع بها الاتحاد وأعماله وإسهاماته في سياق تنفيذ نواتج القمة العالمية لمجتمع المعلومات وخطة التنمية المستدامة لعام </w:t>
            </w:r>
            <w:r w:rsidRPr="00774BA3">
              <w:rPr>
                <w:color w:val="000000"/>
              </w:rPr>
              <w:t>2030</w:t>
            </w:r>
            <w:r w:rsidRPr="00774BA3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(القرار </w:t>
            </w:r>
            <w:r w:rsidRPr="00774BA3">
              <w:rPr>
                <w:i/>
                <w:iCs/>
                <w:color w:val="000000"/>
                <w:lang w:bidi="ar-EG"/>
              </w:rPr>
              <w:t>1332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 (المعدَّل)</w:t>
            </w:r>
            <w:r w:rsidR="00E36A4A"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 للمجلس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16" w:history="1">
              <w:r w:rsidR="005F549E" w:rsidRPr="00774BA3">
                <w:rPr>
                  <w:rStyle w:val="Hyperlink"/>
                  <w:bCs/>
                </w:rPr>
                <w:t>C18/53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22985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rtl/>
                <w:lang w:bidi="ar-EG"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17" w:history="1">
              <w:r w:rsidR="005F549E" w:rsidRPr="00774BA3">
                <w:rPr>
                  <w:rStyle w:val="Hyperlink"/>
                </w:rPr>
                <w:t>C18/96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22985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الإمارات العربية المتحدة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18" w:history="1">
              <w:r w:rsidR="005F549E" w:rsidRPr="00774BA3">
                <w:rPr>
                  <w:rStyle w:val="Hyperlink"/>
                </w:rPr>
                <w:t>C18/97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3.1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050C9" w:rsidP="00B20645">
            <w:pPr>
              <w:tabs>
                <w:tab w:val="left" w:pos="454"/>
              </w:tabs>
              <w:spacing w:before="60" w:after="60" w:line="360" w:lineRule="exact"/>
              <w:rPr>
                <w:b/>
                <w:spacing w:val="-8"/>
                <w:highlight w:val="yellow"/>
                <w:lang w:bidi="ar-EG"/>
              </w:rPr>
            </w:pPr>
            <w:r w:rsidRPr="00774BA3">
              <w:rPr>
                <w:rFonts w:hint="cs"/>
                <w:color w:val="000000"/>
                <w:spacing w:val="-8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774BA3">
              <w:rPr>
                <w:color w:val="000000"/>
                <w:spacing w:val="-8"/>
              </w:rPr>
              <w:t>(CWG</w:t>
            </w:r>
            <w:r w:rsidRPr="00774BA3">
              <w:rPr>
                <w:color w:val="000000"/>
                <w:spacing w:val="-8"/>
              </w:rPr>
              <w:noBreakHyphen/>
              <w:t>INTERNET)</w:t>
            </w:r>
            <w:r w:rsidR="002134D3" w:rsidRPr="00774BA3">
              <w:rPr>
                <w:rFonts w:hint="cs"/>
                <w:color w:val="000000"/>
                <w:spacing w:val="-8"/>
                <w:rtl/>
                <w:lang w:bidi="ar-EG"/>
              </w:rPr>
              <w:t xml:space="preserve"> </w:t>
            </w:r>
            <w:r w:rsidR="002134D3" w:rsidRPr="00774BA3">
              <w:rPr>
                <w:rFonts w:hint="cs"/>
                <w:i/>
                <w:iCs/>
                <w:color w:val="000000"/>
                <w:spacing w:val="-8"/>
                <w:rtl/>
                <w:lang w:bidi="ar-EG"/>
              </w:rPr>
              <w:t xml:space="preserve">(قرارات المجلس </w:t>
            </w:r>
            <w:r w:rsidR="002134D3" w:rsidRPr="00774BA3">
              <w:rPr>
                <w:i/>
                <w:iCs/>
              </w:rPr>
              <w:t>1305</w:t>
            </w:r>
            <w:r w:rsidR="002134D3" w:rsidRPr="00774BA3">
              <w:rPr>
                <w:i/>
                <w:iCs/>
                <w:rtl/>
              </w:rPr>
              <w:t xml:space="preserve"> و</w:t>
            </w:r>
            <w:r w:rsidR="002134D3" w:rsidRPr="00774BA3">
              <w:rPr>
                <w:i/>
                <w:iCs/>
              </w:rPr>
              <w:t>1336</w:t>
            </w:r>
            <w:r w:rsidR="002134D3" w:rsidRPr="00774BA3">
              <w:rPr>
                <w:rFonts w:hint="eastAsia"/>
                <w:i/>
                <w:iCs/>
                <w:rtl/>
              </w:rPr>
              <w:t> </w:t>
            </w:r>
            <w:r w:rsidR="002134D3" w:rsidRPr="00774BA3">
              <w:rPr>
                <w:rFonts w:hint="cs"/>
                <w:i/>
                <w:iCs/>
                <w:rtl/>
              </w:rPr>
              <w:t>(المعدّل) و</w:t>
            </w:r>
            <w:r w:rsidR="002134D3" w:rsidRPr="00774BA3">
              <w:rPr>
                <w:i/>
                <w:iCs/>
              </w:rPr>
              <w:t>1344</w:t>
            </w:r>
            <w:r w:rsidR="002134D3" w:rsidRPr="00774BA3">
              <w:rPr>
                <w:rFonts w:hint="cs"/>
                <w:i/>
                <w:iCs/>
                <w:rtl/>
              </w:rPr>
              <w:t xml:space="preserve"> (المعدّل))</w:t>
            </w:r>
            <w:r w:rsidR="002134D3" w:rsidRPr="00774BA3">
              <w:rPr>
                <w:rFonts w:hint="cs"/>
                <w:rtl/>
                <w:lang w:bidi="ar-EG"/>
              </w:rPr>
              <w:t>، بما في ذلك: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19" w:history="1">
              <w:r w:rsidR="005F549E" w:rsidRPr="00774BA3">
                <w:rPr>
                  <w:rStyle w:val="Hyperlink"/>
                  <w:bCs/>
                </w:rPr>
                <w:t>C18/51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71E52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textAlignment w:val="baseline"/>
            </w:pPr>
            <w:r w:rsidRPr="00774BA3">
              <w:rPr>
                <w:rFonts w:hint="cs"/>
                <w:rtl/>
              </w:rPr>
              <w:t>-</w:t>
            </w:r>
            <w:r w:rsidRPr="00774BA3">
              <w:rPr>
                <w:rtl/>
              </w:rPr>
              <w:tab/>
            </w:r>
            <w:r w:rsidRPr="00774BA3">
              <w:rPr>
                <w:rFonts w:hint="cs"/>
                <w:spacing w:val="-4"/>
                <w:rtl/>
                <w:lang w:bidi="ar-EG"/>
              </w:rPr>
              <w:t xml:space="preserve">اعتماد السياسة العامة الدولية المتعلقة </w:t>
            </w:r>
            <w:r w:rsidRPr="00774BA3">
              <w:rPr>
                <w:rFonts w:hint="cs"/>
                <w:spacing w:val="-4"/>
                <w:rtl/>
              </w:rPr>
              <w:t>بنفاذ الأشخاص ذوي الإعاقة وذوي الاحتياجات المحددة إلى</w:t>
            </w:r>
            <w:r w:rsidRPr="00774BA3">
              <w:rPr>
                <w:rFonts w:hint="eastAsia"/>
                <w:spacing w:val="-4"/>
                <w:rtl/>
              </w:rPr>
              <w:t> </w:t>
            </w:r>
            <w:r w:rsidRPr="00774BA3">
              <w:rPr>
                <w:rFonts w:hint="cs"/>
                <w:spacing w:val="-4"/>
                <w:rtl/>
              </w:rPr>
              <w:t>الإنترنت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20" w:history="1">
              <w:r w:rsidR="005F549E" w:rsidRPr="00774BA3">
                <w:rPr>
                  <w:rStyle w:val="Hyperlink"/>
                  <w:bCs/>
                </w:rPr>
                <w:t>C18/54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color w:val="000000"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21" w:history="1">
              <w:r w:rsidR="005F549E" w:rsidRPr="00774BA3">
                <w:rPr>
                  <w:rStyle w:val="Hyperlink"/>
                  <w:bCs/>
                </w:rPr>
                <w:t>C18/93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color w:val="000000"/>
              </w:rPr>
            </w:pPr>
            <w:r w:rsidRPr="00774BA3">
              <w:rPr>
                <w:color w:val="000000"/>
                <w:rtl/>
              </w:rPr>
              <w:t xml:space="preserve">مساهمة </w:t>
            </w:r>
            <w:r w:rsidRPr="00774BA3">
              <w:rPr>
                <w:rFonts w:hint="cs"/>
                <w:color w:val="000000"/>
                <w:rtl/>
              </w:rPr>
              <w:t>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22" w:history="1">
              <w:r w:rsidR="005F549E" w:rsidRPr="00774BA3">
                <w:rPr>
                  <w:rStyle w:val="Hyperlink"/>
                  <w:bCs/>
                </w:rPr>
                <w:t>C18/94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4.1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rtl/>
                <w:lang w:bidi="ar-EG"/>
              </w:rPr>
            </w:pPr>
            <w:r w:rsidRPr="00774BA3">
              <w:rPr>
                <w:rFonts w:hint="cs"/>
                <w:color w:val="000000"/>
                <w:rtl/>
              </w:rPr>
              <w:t xml:space="preserve">أنشطة الإنترنت </w:t>
            </w:r>
            <w:r w:rsidRPr="00774BA3">
              <w:rPr>
                <w:rFonts w:hint="cs"/>
                <w:i/>
                <w:iCs/>
                <w:color w:val="000000"/>
                <w:rtl/>
              </w:rPr>
              <w:t xml:space="preserve">(القرارات </w:t>
            </w:r>
            <w:r w:rsidRPr="00774BA3">
              <w:rPr>
                <w:i/>
                <w:iCs/>
                <w:color w:val="000000"/>
              </w:rPr>
              <w:t>101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color w:val="000000"/>
                <w:lang w:bidi="ar-EG"/>
              </w:rPr>
              <w:t>102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color w:val="000000"/>
                <w:lang w:bidi="ar-EG"/>
              </w:rPr>
              <w:t>133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color w:val="000000"/>
                <w:lang w:bidi="ar-EG"/>
              </w:rPr>
              <w:t>180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color w:val="000000"/>
              </w:rPr>
            </w:pPr>
            <w:hyperlink r:id="rId23" w:history="1">
              <w:r w:rsidR="005F549E" w:rsidRPr="00774BA3">
                <w:rPr>
                  <w:rStyle w:val="Hyperlink"/>
                  <w:bCs/>
                </w:rPr>
                <w:t>C18/33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5.1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أنشطة الاتحاد الدولي للاتصالات بشأن تعزيز دوره في بناء الثقة</w:t>
            </w:r>
            <w:r w:rsidRPr="00774BA3">
              <w:rPr>
                <w:rFonts w:hint="eastAsia"/>
                <w:rtl/>
              </w:rPr>
              <w:t> </w:t>
            </w:r>
            <w:r w:rsidRPr="00774BA3">
              <w:rPr>
                <w:rFonts w:hint="cs"/>
                <w:rtl/>
              </w:rPr>
              <w:t>والأمن في استعمال تكنولوجيا المعلومات والاتصالات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(القراران </w:t>
            </w:r>
            <w:r w:rsidRPr="00774BA3">
              <w:rPr>
                <w:i/>
                <w:iCs/>
                <w:lang w:bidi="ar-EG"/>
              </w:rPr>
              <w:t>130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174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24" w:history="1">
              <w:r w:rsidR="005F549E" w:rsidRPr="00774BA3">
                <w:rPr>
                  <w:rStyle w:val="Hyperlink"/>
                  <w:bCs/>
                </w:rPr>
                <w:t>C18/18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C2C1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textAlignment w:val="baseline"/>
              <w:rPr>
                <w:spacing w:val="-4"/>
                <w:highlight w:val="yellow"/>
                <w:rtl/>
              </w:rPr>
            </w:pPr>
            <w:r w:rsidRPr="00774BA3">
              <w:rPr>
                <w:rFonts w:hint="cs"/>
                <w:spacing w:val="-4"/>
                <w:rtl/>
              </w:rPr>
              <w:t>-</w:t>
            </w:r>
            <w:r w:rsidRPr="00774BA3">
              <w:rPr>
                <w:spacing w:val="-4"/>
                <w:rtl/>
              </w:rPr>
              <w:tab/>
            </w:r>
            <w:r w:rsidR="009B673A" w:rsidRPr="00774BA3">
              <w:rPr>
                <w:spacing w:val="-4"/>
                <w:rtl/>
              </w:rPr>
              <w:t>تقرير حالة عن إساءة استخدام أرقام الهوية الدولية</w:t>
            </w:r>
            <w:r w:rsidR="009B673A" w:rsidRPr="00774BA3">
              <w:rPr>
                <w:rFonts w:hint="cs"/>
                <w:spacing w:val="-4"/>
                <w:rtl/>
              </w:rPr>
              <w:t xml:space="preserve"> للمعدات</w:t>
            </w:r>
            <w:r w:rsidR="009B673A" w:rsidRPr="00774BA3">
              <w:rPr>
                <w:spacing w:val="-4"/>
                <w:rtl/>
              </w:rPr>
              <w:t xml:space="preserve"> المتنقلة </w:t>
            </w:r>
            <w:r w:rsidR="009B673A" w:rsidRPr="00774BA3">
              <w:rPr>
                <w:spacing w:val="-4"/>
                <w:lang w:bidi="ar-EG"/>
              </w:rPr>
              <w:t>(IMEI)</w:t>
            </w:r>
            <w:r w:rsidR="009B673A" w:rsidRPr="00774BA3">
              <w:rPr>
                <w:rFonts w:hint="cs"/>
                <w:spacing w:val="-4"/>
                <w:rtl/>
              </w:rPr>
              <w:t xml:space="preserve"> </w:t>
            </w:r>
            <w:r w:rsidR="009B673A" w:rsidRPr="00774BA3">
              <w:rPr>
                <w:spacing w:val="-4"/>
                <w:rtl/>
              </w:rPr>
              <w:t>في</w:t>
            </w:r>
            <w:r w:rsidR="009B673A" w:rsidRPr="00774BA3">
              <w:rPr>
                <w:rFonts w:hint="cs"/>
                <w:spacing w:val="-4"/>
                <w:rtl/>
              </w:rPr>
              <w:t xml:space="preserve"> أجهزة</w:t>
            </w:r>
            <w:r w:rsidR="009B673A" w:rsidRPr="00774BA3">
              <w:rPr>
                <w:spacing w:val="-4"/>
                <w:rtl/>
              </w:rPr>
              <w:t xml:space="preserve"> </w:t>
            </w:r>
            <w:r w:rsidR="009B673A" w:rsidRPr="00774BA3">
              <w:rPr>
                <w:rFonts w:hint="cs"/>
                <w:spacing w:val="-4"/>
                <w:rtl/>
              </w:rPr>
              <w:t>الاتصالات</w:t>
            </w:r>
            <w:r w:rsidR="009B673A" w:rsidRPr="00774BA3">
              <w:rPr>
                <w:spacing w:val="-4"/>
                <w:rtl/>
              </w:rPr>
              <w:t xml:space="preserve"> المتنقل</w:t>
            </w:r>
            <w:r w:rsidR="009B673A" w:rsidRPr="00774BA3">
              <w:rPr>
                <w:rFonts w:hint="cs"/>
                <w:spacing w:val="-4"/>
                <w:rtl/>
              </w:rPr>
              <w:t>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25" w:history="1">
              <w:r w:rsidR="005F549E" w:rsidRPr="00774BA3">
                <w:rPr>
                  <w:rStyle w:val="Hyperlink"/>
                  <w:bCs/>
                </w:rPr>
                <w:t>C18/76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6.1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34AAE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تقرير رئيس فريق العمل التابع للمجلس المعني بحماية الأطفال على الخط </w:t>
            </w:r>
            <w:r w:rsidRPr="00774BA3">
              <w:rPr>
                <w:rFonts w:hint="cs"/>
                <w:i/>
                <w:iCs/>
                <w:rtl/>
              </w:rPr>
              <w:t xml:space="preserve">(القرار </w:t>
            </w:r>
            <w:r w:rsidRPr="00774BA3">
              <w:rPr>
                <w:i/>
                <w:iCs/>
              </w:rPr>
              <w:t>179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3636F3" w:rsidRPr="00774BA3">
              <w:rPr>
                <w:rFonts w:hint="cs"/>
                <w:i/>
                <w:iCs/>
                <w:rtl/>
                <w:lang w:bidi="ar-EG"/>
              </w:rPr>
              <w:t xml:space="preserve">والقرار </w:t>
            </w:r>
            <w:r w:rsidRPr="00774BA3">
              <w:rPr>
                <w:i/>
                <w:iCs/>
                <w:lang w:bidi="ar-EG"/>
              </w:rPr>
              <w:t>1306</w:t>
            </w:r>
            <w:r w:rsidR="003636F3" w:rsidRPr="00774BA3">
              <w:rPr>
                <w:rFonts w:hint="cs"/>
                <w:i/>
                <w:iCs/>
                <w:rtl/>
                <w:lang w:bidi="ar-EG"/>
              </w:rPr>
              <w:t xml:space="preserve"> للمجلس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26" w:history="1">
              <w:r w:rsidR="005F549E" w:rsidRPr="00774BA3">
                <w:rPr>
                  <w:rStyle w:val="Hyperlink"/>
                  <w:bCs/>
                </w:rPr>
                <w:t>C18/15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F7240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مشروع </w:t>
            </w:r>
            <w:r w:rsidRPr="00774BA3">
              <w:rPr>
                <w:rtl/>
              </w:rPr>
              <w:t>تقرير من رئيس فريق العمل التابع للمجلس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tl/>
              </w:rPr>
              <w:t>المعني بحماية الأطفال على الخط</w:t>
            </w:r>
            <w:r w:rsidRPr="00774BA3">
              <w:rPr>
                <w:rFonts w:hint="cs"/>
                <w:rtl/>
                <w:lang w:bidi="ar-EG"/>
              </w:rPr>
              <w:t xml:space="preserve"> فيما يتعلق ب</w:t>
            </w:r>
            <w:r w:rsidRPr="00774BA3">
              <w:rPr>
                <w:rtl/>
              </w:rPr>
              <w:t xml:space="preserve">الأنشطة </w:t>
            </w:r>
            <w:r w:rsidR="000B4237" w:rsidRPr="00774BA3">
              <w:rPr>
                <w:rtl/>
              </w:rPr>
              <w:br/>
            </w:r>
            <w:r w:rsidRPr="00774BA3">
              <w:rPr>
                <w:rtl/>
              </w:rPr>
              <w:t>التي أُجريت والإنجازات المتحققة بشأن هذه الموضوعات</w:t>
            </w:r>
            <w:r w:rsidRPr="00774BA3">
              <w:rPr>
                <w:rFonts w:hint="cs"/>
                <w:rtl/>
              </w:rPr>
              <w:t xml:space="preserve"> لتقديمه إلى مؤتمر المندوبين المفوضين لعام</w:t>
            </w:r>
            <w:r w:rsidR="00AA55B5" w:rsidRPr="00774BA3">
              <w:rPr>
                <w:rFonts w:hint="eastAsia"/>
                <w:rtl/>
              </w:rPr>
              <w:t> </w:t>
            </w:r>
            <w:r w:rsidRPr="00774BA3">
              <w:t>2018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(القرار </w:t>
            </w:r>
            <w:r w:rsidRPr="00774BA3">
              <w:rPr>
                <w:i/>
                <w:iCs/>
                <w:lang w:bidi="ar-EG"/>
              </w:rPr>
              <w:t>1306</w:t>
            </w:r>
            <w:r w:rsidR="006101B9" w:rsidRPr="00774BA3">
              <w:rPr>
                <w:rFonts w:hint="cs"/>
                <w:i/>
                <w:iCs/>
                <w:rtl/>
                <w:lang w:bidi="ar-EG"/>
              </w:rPr>
              <w:t xml:space="preserve"> للمجلس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27" w:history="1">
              <w:r w:rsidR="005F549E" w:rsidRPr="00774BA3">
                <w:rPr>
                  <w:rStyle w:val="Hyperlink"/>
                  <w:bCs/>
                </w:rPr>
                <w:t>C18/62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7.1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A1A95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  <w:lang w:bidi="ar-EG"/>
              </w:rPr>
              <w:t xml:space="preserve">تقرير </w:t>
            </w:r>
            <w:r w:rsidR="00B52008" w:rsidRPr="00774BA3">
              <w:rPr>
                <w:rtl/>
              </w:rPr>
              <w:t>رئيس فريق العمل التابع للمجلس</w:t>
            </w:r>
            <w:r w:rsidR="00B52008" w:rsidRPr="00774BA3">
              <w:rPr>
                <w:rFonts w:hint="cs"/>
                <w:rtl/>
              </w:rPr>
              <w:t xml:space="preserve"> </w:t>
            </w:r>
            <w:r w:rsidR="00B52008" w:rsidRPr="00774BA3">
              <w:rPr>
                <w:rtl/>
              </w:rPr>
              <w:t xml:space="preserve">والمعني </w:t>
            </w:r>
            <w:r w:rsidR="003F15C4" w:rsidRPr="00774BA3">
              <w:rPr>
                <w:rFonts w:hint="cs"/>
                <w:rtl/>
              </w:rPr>
              <w:t>ب</w:t>
            </w:r>
            <w:r w:rsidR="00B52008" w:rsidRPr="00774BA3">
              <w:rPr>
                <w:rtl/>
              </w:rPr>
              <w:t>اللغات</w:t>
            </w:r>
            <w:r w:rsidR="003F15C4" w:rsidRPr="00774BA3">
              <w:rPr>
                <w:rFonts w:hint="cs"/>
                <w:rtl/>
                <w:lang w:bidi="ar-EG"/>
              </w:rPr>
              <w:t xml:space="preserve"> </w:t>
            </w:r>
            <w:r w:rsidR="00B52008" w:rsidRPr="00774BA3">
              <w:rPr>
                <w:rFonts w:hint="cs"/>
                <w:i/>
                <w:iCs/>
                <w:rtl/>
                <w:lang w:bidi="ar-EG"/>
              </w:rPr>
              <w:t>(القرار</w:t>
            </w:r>
            <w:r w:rsidR="002134D3" w:rsidRPr="00774BA3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2134D3" w:rsidRPr="00774BA3">
              <w:rPr>
                <w:i/>
                <w:iCs/>
                <w:lang w:bidi="ar-EG"/>
              </w:rPr>
              <w:t>154</w:t>
            </w:r>
            <w:r w:rsidR="002134D3"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="00842C44" w:rsidRPr="00774BA3">
              <w:rPr>
                <w:rFonts w:hint="cs"/>
                <w:i/>
                <w:iCs/>
                <w:rtl/>
                <w:lang w:bidi="ar-EG"/>
              </w:rPr>
              <w:t xml:space="preserve">القرار </w:t>
            </w:r>
            <w:r w:rsidR="00B52008" w:rsidRPr="00774BA3">
              <w:rPr>
                <w:i/>
                <w:iCs/>
                <w:lang w:bidi="ar-EG"/>
              </w:rPr>
              <w:t>1372</w:t>
            </w:r>
            <w:r w:rsidR="00B52008" w:rsidRPr="00774BA3">
              <w:rPr>
                <w:rFonts w:hint="cs"/>
                <w:i/>
                <w:iCs/>
                <w:rtl/>
                <w:lang w:bidi="ar-EG"/>
              </w:rPr>
              <w:t xml:space="preserve"> (المعدَّل)</w:t>
            </w:r>
            <w:r w:rsidR="00E36A4A" w:rsidRPr="00774BA3">
              <w:rPr>
                <w:rFonts w:hint="cs"/>
                <w:i/>
                <w:iCs/>
                <w:rtl/>
                <w:lang w:bidi="ar-EG"/>
              </w:rPr>
              <w:t xml:space="preserve"> للمجلس</w:t>
            </w:r>
            <w:r w:rsidR="00B52008"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28" w:history="1">
              <w:r w:rsidR="005F549E" w:rsidRPr="00774BA3">
                <w:rPr>
                  <w:rStyle w:val="Hyperlink"/>
                  <w:bCs/>
                </w:rPr>
                <w:t>C18/12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A1A95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 xml:space="preserve">تقرير </w:t>
            </w:r>
            <w:r w:rsidRPr="00774BA3">
              <w:rPr>
                <w:rtl/>
              </w:rPr>
              <w:t>رئيس فريق العمل التابع للمجلس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tl/>
              </w:rPr>
              <w:t>والمعني باللغات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Fonts w:hint="cs"/>
                <w:rtl/>
                <w:lang w:val="en-GB" w:bidi="ar-EG"/>
              </w:rPr>
              <w:t>فيما يتعلق ب</w:t>
            </w:r>
            <w:r w:rsidRPr="00774BA3">
              <w:rPr>
                <w:rFonts w:hint="cs"/>
                <w:rtl/>
                <w:lang w:val="en-GB"/>
              </w:rPr>
              <w:t>تنفيذ القرار </w:t>
            </w:r>
            <w:r w:rsidRPr="00774BA3">
              <w:rPr>
                <w:lang w:bidi="ar-EG"/>
              </w:rPr>
              <w:t>154</w:t>
            </w:r>
            <w:r w:rsidRPr="00774BA3">
              <w:rPr>
                <w:rFonts w:hint="cs"/>
                <w:rtl/>
                <w:lang w:val="en-GB"/>
              </w:rPr>
              <w:t xml:space="preserve"> (المراجَع في بوسان، </w:t>
            </w:r>
            <w:r w:rsidRPr="00774BA3">
              <w:rPr>
                <w:lang w:bidi="ar-EG"/>
              </w:rPr>
              <w:t>2014</w:t>
            </w:r>
            <w:r w:rsidRPr="00774BA3">
              <w:rPr>
                <w:rFonts w:hint="cs"/>
                <w:rtl/>
                <w:lang w:val="en-GB"/>
              </w:rPr>
              <w:t xml:space="preserve">) </w:t>
            </w:r>
            <w:r w:rsidRPr="00774BA3">
              <w:rPr>
                <w:rtl/>
                <w:lang w:val="en-GB"/>
              </w:rPr>
              <w:t>بشأن استعمال لغات الاتحاد الرسمية الست على قدم</w:t>
            </w:r>
            <w:r w:rsidR="004A0179" w:rsidRPr="00774BA3">
              <w:rPr>
                <w:rFonts w:hint="cs"/>
                <w:rtl/>
                <w:lang w:val="en-GB"/>
              </w:rPr>
              <w:t> </w:t>
            </w:r>
            <w:r w:rsidRPr="00774BA3">
              <w:rPr>
                <w:rtl/>
                <w:lang w:val="en-GB"/>
              </w:rPr>
              <w:t>المساواة</w:t>
            </w:r>
            <w:r w:rsidR="004A0179" w:rsidRPr="00774BA3">
              <w:rPr>
                <w:rFonts w:hint="cs"/>
                <w:rtl/>
                <w:lang w:val="en-GB"/>
              </w:rPr>
              <w:t xml:space="preserve"> لتقديمه إلى مؤتمر المندوبين المفوضين لعام</w:t>
            </w:r>
            <w:r w:rsidR="001B163B" w:rsidRPr="00774BA3">
              <w:rPr>
                <w:rFonts w:hint="eastAsia"/>
                <w:rtl/>
                <w:lang w:val="en-GB"/>
              </w:rPr>
              <w:t> </w:t>
            </w:r>
            <w:r w:rsidR="004A0179" w:rsidRPr="00774BA3">
              <w:t>2018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29" w:history="1">
              <w:r w:rsidR="005F549E" w:rsidRPr="00774BA3">
                <w:rPr>
                  <w:rStyle w:val="Hyperlink"/>
                  <w:bCs/>
                </w:rPr>
                <w:t>C18/14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8.1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BE2273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تقرير فريق الخبراء المعني بلوائح الاتصالات الدولية </w:t>
            </w:r>
            <w:r w:rsidRPr="00774BA3">
              <w:t>(EG</w:t>
            </w:r>
            <w:r w:rsidRPr="00774BA3">
              <w:noBreakHyphen/>
              <w:t>ITR)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(القرار </w:t>
            </w:r>
            <w:r w:rsidRPr="00774BA3">
              <w:rPr>
                <w:i/>
                <w:iCs/>
                <w:lang w:bidi="ar-EG"/>
              </w:rPr>
              <w:t>146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والقرار </w:t>
            </w:r>
            <w:r w:rsidRPr="00774BA3">
              <w:rPr>
                <w:i/>
                <w:iCs/>
                <w:lang w:bidi="ar-EG"/>
              </w:rPr>
              <w:t>1379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30" w:history="1">
              <w:r w:rsidR="005F549E" w:rsidRPr="00774BA3">
                <w:rPr>
                  <w:rStyle w:val="Hyperlink"/>
                  <w:bCs/>
                </w:rPr>
                <w:t>C18/26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732E9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جمهورية مصر العربية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31" w:history="1">
              <w:r w:rsidR="005F549E" w:rsidRPr="00774BA3">
                <w:rPr>
                  <w:rStyle w:val="Hyperlink"/>
                  <w:bCs/>
                </w:rPr>
                <w:t>C18/79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732E9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32" w:history="1">
              <w:r w:rsidR="005F549E" w:rsidRPr="00774BA3">
                <w:rPr>
                  <w:rStyle w:val="Hyperlink"/>
                  <w:bCs/>
                </w:rPr>
                <w:t>C18/91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14BAE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جمهورية البرازيل الاتحادية وكندا والمكسيك وجمهورية باراغواي والولايات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33" w:history="1">
              <w:r w:rsidR="005F549E" w:rsidRPr="00774BA3">
                <w:rPr>
                  <w:rStyle w:val="Hyperlink"/>
                  <w:bCs/>
                </w:rPr>
                <w:t>C18/92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9.1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E628D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</w:rPr>
            </w:pPr>
            <w:r w:rsidRPr="00774BA3">
              <w:rPr>
                <w:rtl/>
              </w:rPr>
              <w:t>قائمة الترشيحات لمناصب رؤساء ونواب رؤساء أفرقة العمل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tl/>
              </w:rPr>
              <w:t>التابعة للمجلس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34" w:history="1">
              <w:r w:rsidR="005F549E" w:rsidRPr="00774BA3">
                <w:rPr>
                  <w:rStyle w:val="Hyperlink"/>
                  <w:bCs/>
                </w:rPr>
                <w:t>C18/56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B62FA7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35" w:history="1">
              <w:r w:rsidR="005F549E" w:rsidRPr="00774BA3">
                <w:rPr>
                  <w:rStyle w:val="Hyperlink"/>
                  <w:bCs/>
                </w:rPr>
                <w:t>C18/81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10.1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B90213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أنشطة الاتحاد المتعلقة بالقرار </w:t>
            </w:r>
            <w:r w:rsidRPr="00774BA3">
              <w:rPr>
                <w:lang w:val="en-GB"/>
              </w:rPr>
              <w:t>70</w:t>
            </w:r>
            <w:r w:rsidRPr="00774BA3">
              <w:rPr>
                <w:rFonts w:hint="cs"/>
                <w:rtl/>
              </w:rPr>
              <w:t xml:space="preserve"> (المراجَع في بوسان، </w:t>
            </w:r>
            <w:r w:rsidRPr="00774BA3">
              <w:t>2014</w:t>
            </w:r>
            <w:r w:rsidRPr="00774BA3">
              <w:rPr>
                <w:rFonts w:hint="cs"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36" w:history="1">
              <w:r w:rsidR="005F549E" w:rsidRPr="00774BA3">
                <w:rPr>
                  <w:rStyle w:val="Hyperlink"/>
                  <w:bCs/>
                </w:rPr>
                <w:t>C18/6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640C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highlight w:val="yellow"/>
                <w:lang w:bidi="ar-EG"/>
              </w:rPr>
            </w:pPr>
            <w:r w:rsidRPr="00774BA3">
              <w:rPr>
                <w:rFonts w:hint="cs"/>
                <w:rtl/>
              </w:rPr>
              <w:t>صيغة مراجَعة</w:t>
            </w:r>
            <w:r w:rsidR="00B90213" w:rsidRPr="00774BA3">
              <w:rPr>
                <w:rFonts w:hint="cs"/>
                <w:rtl/>
              </w:rPr>
              <w:t xml:space="preserve"> لخطة </w:t>
            </w:r>
            <w:r w:rsidRPr="00774BA3">
              <w:rPr>
                <w:rFonts w:hint="cs"/>
                <w:rtl/>
              </w:rPr>
              <w:t>ال</w:t>
            </w:r>
            <w:r w:rsidR="00B90213" w:rsidRPr="00774BA3">
              <w:rPr>
                <w:rFonts w:hint="cs"/>
                <w:rtl/>
              </w:rPr>
              <w:t xml:space="preserve">عمل </w:t>
            </w:r>
            <w:r w:rsidRPr="00774BA3">
              <w:rPr>
                <w:rFonts w:hint="cs"/>
                <w:rtl/>
              </w:rPr>
              <w:t>المتعلقة ب</w:t>
            </w:r>
            <w:r w:rsidR="00B90213" w:rsidRPr="00774BA3">
              <w:rPr>
                <w:rFonts w:hint="cs"/>
                <w:rtl/>
              </w:rPr>
              <w:t>المساواة بين الجنسين وتعميمها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37" w:history="1">
              <w:r w:rsidR="005F549E" w:rsidRPr="00774BA3">
                <w:rPr>
                  <w:rStyle w:val="Hyperlink"/>
                  <w:bCs/>
                </w:rPr>
                <w:t>C18/13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774BA3" w:rsidRDefault="000640CD" w:rsidP="00B20645">
            <w:pPr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استراتيجية</w:t>
            </w:r>
            <w:r w:rsidR="00800DE9" w:rsidRPr="00774BA3">
              <w:rPr>
                <w:rFonts w:hint="cs"/>
                <w:rtl/>
              </w:rPr>
              <w:t xml:space="preserve"> الاتحاد بشأن التكافؤ بين الجنسين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F549E" w:rsidRPr="00774BA3" w:rsidRDefault="004F0943" w:rsidP="00B20645">
            <w:pPr>
              <w:pStyle w:val="ListParagraph"/>
              <w:tabs>
                <w:tab w:val="left" w:pos="454"/>
              </w:tabs>
              <w:spacing w:before="60" w:after="60" w:line="360" w:lineRule="exact"/>
              <w:ind w:left="0"/>
              <w:jc w:val="center"/>
              <w:rPr>
                <w:bCs/>
              </w:rPr>
            </w:pPr>
            <w:hyperlink r:id="rId38" w:history="1">
              <w:r w:rsidR="005F549E" w:rsidRPr="00774BA3">
                <w:rPr>
                  <w:rStyle w:val="Hyperlink"/>
                  <w:bCs/>
                </w:rPr>
                <w:t>C18/63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11.1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60D3F" w:rsidP="00B20645">
            <w:pPr>
              <w:tabs>
                <w:tab w:val="left" w:pos="454"/>
              </w:tabs>
              <w:spacing w:before="60" w:after="60" w:line="360" w:lineRule="exact"/>
              <w:jc w:val="lef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الخطط </w:t>
            </w:r>
            <w:r w:rsidR="000640CD" w:rsidRPr="00774BA3">
              <w:rPr>
                <w:rFonts w:hint="cs"/>
                <w:rtl/>
              </w:rPr>
              <w:t>التشغيلية</w:t>
            </w:r>
            <w:r w:rsidRPr="00774BA3">
              <w:rPr>
                <w:rFonts w:hint="cs"/>
                <w:rtl/>
              </w:rPr>
              <w:t xml:space="preserve"> للاتحاد للفترة </w:t>
            </w:r>
            <w:r w:rsidRPr="00774BA3">
              <w:t>2022</w:t>
            </w:r>
            <w:r w:rsidRPr="00774BA3">
              <w:noBreakHyphen/>
              <w:t>2019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(الأرقام </w:t>
            </w:r>
            <w:r w:rsidRPr="00774BA3">
              <w:rPr>
                <w:i/>
                <w:iCs/>
                <w:lang w:bidi="ar-EG"/>
              </w:rPr>
              <w:t>87A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181A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205A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223A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من الاتفاقية </w:t>
            </w:r>
            <w:r w:rsidR="000B4237" w:rsidRPr="00774BA3">
              <w:rPr>
                <w:i/>
                <w:iCs/>
                <w:rtl/>
                <w:lang w:bidi="ar-EG"/>
              </w:rPr>
              <w:br/>
            </w:r>
            <w:r w:rsidRPr="00774BA3">
              <w:rPr>
                <w:rFonts w:hint="cs"/>
                <w:i/>
                <w:iCs/>
                <w:rtl/>
                <w:lang w:bidi="ar-EG"/>
              </w:rPr>
              <w:t>والقرار</w:t>
            </w:r>
            <w:r w:rsidRPr="00774BA3">
              <w:rPr>
                <w:rFonts w:hint="eastAsia"/>
                <w:i/>
                <w:iCs/>
                <w:rtl/>
                <w:lang w:bidi="ar-EG"/>
              </w:rPr>
              <w:t> </w:t>
            </w:r>
            <w:r w:rsidRPr="00774BA3">
              <w:rPr>
                <w:i/>
                <w:iCs/>
                <w:lang w:bidi="ar-EG"/>
              </w:rPr>
              <w:t>1385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للمجلس)</w:t>
            </w:r>
            <w:r w:rsidR="00DE2718" w:rsidRPr="00774BA3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774BA3" w:rsidRDefault="00D14AE0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</w:rPr>
            </w:pPr>
            <w:r w:rsidRPr="00774BA3">
              <w:rPr>
                <w:rFonts w:hint="cs"/>
                <w:rtl/>
              </w:rPr>
              <w:t>-</w:t>
            </w:r>
            <w:r w:rsidRPr="00774BA3">
              <w:rPr>
                <w:rtl/>
              </w:rPr>
              <w:tab/>
            </w:r>
            <w:r w:rsidR="00017CAA" w:rsidRPr="00774BA3"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774BA3" w:rsidRDefault="004F0943" w:rsidP="00B20645">
            <w:pPr>
              <w:pStyle w:val="ListParagraph"/>
              <w:keepNext/>
              <w:keepLines/>
              <w:spacing w:before="60" w:after="60" w:line="360" w:lineRule="exact"/>
              <w:ind w:left="0"/>
              <w:jc w:val="center"/>
              <w:rPr>
                <w:bCs/>
              </w:rPr>
            </w:pPr>
            <w:hyperlink r:id="rId39" w:history="1">
              <w:r w:rsidR="005F549E" w:rsidRPr="00774BA3">
                <w:rPr>
                  <w:rStyle w:val="Hyperlink"/>
                  <w:bCs/>
                </w:rPr>
                <w:t>C18/28(Rev.1)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774BA3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lang w:bidi="ar-EG"/>
              </w:rPr>
            </w:pPr>
            <w:r w:rsidRPr="00774BA3">
              <w:rPr>
                <w:rFonts w:hint="cs"/>
                <w:rtl/>
              </w:rPr>
              <w:t>-</w:t>
            </w:r>
            <w:r w:rsidRPr="00774BA3">
              <w:rPr>
                <w:rtl/>
              </w:rPr>
              <w:tab/>
            </w:r>
            <w:r w:rsidR="00017CAA" w:rsidRPr="00774BA3">
              <w:rPr>
                <w:rFonts w:hint="cs"/>
                <w:rtl/>
              </w:rPr>
              <w:t>قطا</w:t>
            </w:r>
            <w:r w:rsidR="00017CAA" w:rsidRPr="00774BA3">
              <w:rPr>
                <w:rFonts w:hint="cs"/>
                <w:rtl/>
                <w:lang w:bidi="ar-EG"/>
              </w:rPr>
              <w:t>ع تقييس الاتصالات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774BA3" w:rsidRDefault="004F0943" w:rsidP="00B20645">
            <w:pPr>
              <w:pStyle w:val="ListParagraph"/>
              <w:spacing w:before="60" w:after="60" w:line="360" w:lineRule="exact"/>
              <w:ind w:left="348"/>
              <w:rPr>
                <w:bCs/>
              </w:rPr>
            </w:pPr>
            <w:hyperlink r:id="rId40" w:history="1">
              <w:r w:rsidR="005F549E" w:rsidRPr="00774BA3">
                <w:rPr>
                  <w:rStyle w:val="Hyperlink"/>
                  <w:bCs/>
                </w:rPr>
                <w:t>C18/29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774BA3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</w:rPr>
            </w:pPr>
            <w:r w:rsidRPr="00774BA3">
              <w:rPr>
                <w:rFonts w:hint="cs"/>
                <w:rtl/>
              </w:rPr>
              <w:t>-</w:t>
            </w:r>
            <w:r w:rsidRPr="00774BA3">
              <w:rPr>
                <w:rtl/>
              </w:rPr>
              <w:tab/>
            </w:r>
            <w:r w:rsidR="00017CAA" w:rsidRPr="00774BA3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774BA3" w:rsidRDefault="004F0943" w:rsidP="00B20645">
            <w:pPr>
              <w:pStyle w:val="ListParagraph"/>
              <w:spacing w:before="60" w:after="60" w:line="360" w:lineRule="exact"/>
              <w:ind w:left="348"/>
              <w:rPr>
                <w:bCs/>
              </w:rPr>
            </w:pPr>
            <w:hyperlink r:id="rId41" w:history="1">
              <w:r w:rsidR="005F549E" w:rsidRPr="00774BA3">
                <w:rPr>
                  <w:rStyle w:val="Hyperlink"/>
                  <w:bCs/>
                </w:rPr>
                <w:t>C18/30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774BA3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</w:rPr>
            </w:pPr>
            <w:r w:rsidRPr="00774BA3">
              <w:rPr>
                <w:rFonts w:hint="cs"/>
                <w:rtl/>
              </w:rPr>
              <w:t>-</w:t>
            </w:r>
            <w:r w:rsidRPr="00774BA3">
              <w:rPr>
                <w:rtl/>
              </w:rPr>
              <w:tab/>
            </w:r>
            <w:r w:rsidR="00017CAA" w:rsidRPr="00774BA3">
              <w:rPr>
                <w:rFonts w:hint="cs"/>
                <w:rtl/>
              </w:rPr>
              <w:t>الأمانة العامة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774BA3" w:rsidRDefault="004F0943" w:rsidP="00B20645">
            <w:pPr>
              <w:pStyle w:val="ListParagraph"/>
              <w:spacing w:before="60" w:after="60" w:line="360" w:lineRule="exact"/>
              <w:ind w:left="348"/>
              <w:rPr>
                <w:bCs/>
              </w:rPr>
            </w:pPr>
            <w:hyperlink r:id="rId42" w:history="1">
              <w:r w:rsidR="005F549E" w:rsidRPr="00774BA3">
                <w:rPr>
                  <w:rStyle w:val="Hyperlink"/>
                  <w:bCs/>
                </w:rPr>
                <w:t>C18/31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774BA3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</w:rPr>
            </w:pPr>
            <w:r w:rsidRPr="00774BA3">
              <w:rPr>
                <w:rFonts w:hint="cs"/>
                <w:rtl/>
              </w:rPr>
              <w:t>-</w:t>
            </w:r>
            <w:r w:rsidRPr="00774BA3">
              <w:rPr>
                <w:rtl/>
              </w:rPr>
              <w:tab/>
            </w:r>
            <w:r w:rsidR="00017CAA" w:rsidRPr="00774BA3">
              <w:rPr>
                <w:rFonts w:hint="cs"/>
                <w:rtl/>
              </w:rPr>
              <w:t>مشروع قرار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E" w:rsidRPr="00774BA3" w:rsidRDefault="004F0943" w:rsidP="00B20645">
            <w:pPr>
              <w:pStyle w:val="ListParagraph"/>
              <w:spacing w:before="60" w:after="60" w:line="360" w:lineRule="exact"/>
              <w:ind w:left="348"/>
              <w:rPr>
                <w:bCs/>
              </w:rPr>
            </w:pPr>
            <w:hyperlink r:id="rId43" w:history="1">
              <w:r w:rsidR="005F549E" w:rsidRPr="00774BA3">
                <w:rPr>
                  <w:rStyle w:val="Hyperlink"/>
                  <w:bCs/>
                </w:rPr>
                <w:t>C18/32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PL</w:t>
            </w:r>
            <w:r w:rsidR="00D14AE0" w:rsidRPr="00774BA3">
              <w:rPr>
                <w:b/>
              </w:rPr>
              <w:t> </w:t>
            </w:r>
            <w:r w:rsidRPr="00774BA3">
              <w:rPr>
                <w:b/>
              </w:rPr>
              <w:t>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DE6AA4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b/>
              </w:rPr>
            </w:pPr>
            <w:r w:rsidRPr="00774BA3">
              <w:rPr>
                <w:rFonts w:hint="cs"/>
                <w:b/>
                <w:bCs/>
                <w:rtl/>
              </w:rPr>
              <w:t>أحداث</w:t>
            </w:r>
            <w:r w:rsidRPr="00774BA3">
              <w:rPr>
                <w:b/>
                <w:bCs/>
                <w:rtl/>
              </w:rPr>
              <w:t xml:space="preserve"> 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</w:rPr>
            </w:pPr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  <w:r w:rsidRPr="00774BA3">
              <w:rPr>
                <w:b/>
                <w:bCs/>
              </w:rPr>
              <w:t>1.2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684A04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أحداث تليكوم العالمي للاتحاد </w:t>
            </w:r>
            <w:r w:rsidR="004A0828" w:rsidRPr="00774BA3">
              <w:rPr>
                <w:rFonts w:hint="cs"/>
                <w:i/>
                <w:iCs/>
                <w:rtl/>
              </w:rPr>
              <w:t xml:space="preserve">(القرار </w:t>
            </w:r>
            <w:r w:rsidR="004A0828" w:rsidRPr="00774BA3">
              <w:rPr>
                <w:i/>
                <w:iCs/>
              </w:rPr>
              <w:t>11</w:t>
            </w:r>
            <w:r w:rsidR="004A0828" w:rsidRPr="00774BA3">
              <w:rPr>
                <w:rFonts w:hint="cs"/>
                <w:i/>
                <w:iCs/>
                <w:rtl/>
                <w:lang w:bidi="ar-EG"/>
              </w:rPr>
              <w:t xml:space="preserve"> والقرار </w:t>
            </w:r>
            <w:r w:rsidR="004A0828" w:rsidRPr="00774BA3">
              <w:rPr>
                <w:i/>
                <w:iCs/>
                <w:lang w:bidi="ar-EG"/>
              </w:rPr>
              <w:t>1292</w:t>
            </w:r>
            <w:r w:rsidR="004A0828" w:rsidRPr="00774BA3">
              <w:rPr>
                <w:rFonts w:hint="cs"/>
                <w:i/>
                <w:iCs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44" w:history="1">
              <w:r w:rsidR="005F549E" w:rsidRPr="00774BA3">
                <w:rPr>
                  <w:rStyle w:val="Hyperlink"/>
                  <w:bCs/>
                </w:rPr>
                <w:t>C18/19</w:t>
              </w:r>
            </w:hyperlink>
            <w:r w:rsidR="005F549E" w:rsidRPr="00774BA3">
              <w:rPr>
                <w:rStyle w:val="Hyperlink"/>
                <w:bCs/>
              </w:rPr>
              <w:t>(Rev.1)</w:t>
            </w:r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  <w:r w:rsidRPr="00774BA3">
              <w:rPr>
                <w:b/>
                <w:bCs/>
              </w:rPr>
              <w:t>2.2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32116" w:rsidP="00FC42DD">
            <w:pPr>
              <w:tabs>
                <w:tab w:val="left" w:pos="454"/>
              </w:tabs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تقرير عن المؤتمر العالمي لتنمية الاتصالات</w:t>
            </w:r>
            <w:r w:rsidR="00366B26" w:rsidRPr="00774BA3">
              <w:rPr>
                <w:rFonts w:hint="cs"/>
                <w:rtl/>
              </w:rPr>
              <w:t xml:space="preserve"> لعام </w:t>
            </w:r>
            <w:r w:rsidR="00366B26" w:rsidRPr="00774BA3">
              <w:t>2017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t>(WTDC</w:t>
            </w:r>
            <w:r w:rsidR="00FC42DD">
              <w:noBreakHyphen/>
            </w:r>
            <w:r w:rsidRPr="00774BA3">
              <w:t>17)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45" w:history="1">
              <w:r w:rsidR="005F549E" w:rsidRPr="00774BA3">
                <w:rPr>
                  <w:rStyle w:val="Hyperlink"/>
                  <w:bCs/>
                </w:rPr>
                <w:t>C18/10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  <w:r w:rsidRPr="00774BA3">
              <w:rPr>
                <w:b/>
                <w:bCs/>
              </w:rPr>
              <w:t>3.2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66B26" w:rsidP="00B20645">
            <w:pPr>
              <w:tabs>
                <w:tab w:val="left" w:pos="454"/>
              </w:tabs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القمة العالمية لمجتمع المعلومات </w:t>
            </w:r>
            <w:r w:rsidRPr="00774BA3">
              <w:rPr>
                <w:rFonts w:hint="cs"/>
                <w:i/>
                <w:iCs/>
                <w:rtl/>
              </w:rPr>
              <w:t xml:space="preserve">(القرار </w:t>
            </w:r>
            <w:r w:rsidRPr="00774BA3">
              <w:rPr>
                <w:i/>
                <w:iCs/>
              </w:rPr>
              <w:t>68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46" w:history="1">
              <w:r w:rsidR="005F549E" w:rsidRPr="00774BA3">
                <w:rPr>
                  <w:rStyle w:val="Hyperlink"/>
                  <w:bCs/>
                </w:rPr>
                <w:t>C18/17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4.2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66B26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 xml:space="preserve">الأعمال التحضيرية لمؤتمر المندوبين المفوضين لعام </w:t>
            </w:r>
            <w:r w:rsidRPr="00774BA3">
              <w:rPr>
                <w:lang w:val="en-GB"/>
              </w:rPr>
              <w:t>2018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47" w:history="1">
              <w:r w:rsidR="005F549E" w:rsidRPr="00774BA3">
                <w:rPr>
                  <w:rStyle w:val="Hyperlink"/>
                  <w:bCs/>
                </w:rPr>
                <w:t>C18/4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66B26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48" w:history="1">
              <w:r w:rsidR="005F549E" w:rsidRPr="00774BA3">
                <w:rPr>
                  <w:rStyle w:val="Hyperlink"/>
                  <w:bCs/>
                </w:rPr>
                <w:t>C18/84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  <w:rtl/>
                <w:lang w:bidi="ar-EG"/>
              </w:rPr>
            </w:pPr>
            <w:r w:rsidRPr="00774BA3">
              <w:rPr>
                <w:b/>
                <w:bCs/>
              </w:rPr>
              <w:t>5.2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B83E54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تقرير عن متابعة التحسينات الممكن إدخالها على عملية تنظيم مؤتمر المندوبين المفوضين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49" w:history="1">
              <w:r w:rsidR="005F549E" w:rsidRPr="00774BA3">
                <w:rPr>
                  <w:rStyle w:val="Hyperlink"/>
                  <w:bCs/>
                </w:rPr>
                <w:t>C18/5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B83E54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50" w:history="1">
              <w:r w:rsidR="005F549E" w:rsidRPr="00774BA3">
                <w:rPr>
                  <w:rStyle w:val="Hyperlink"/>
                  <w:bCs/>
                </w:rPr>
                <w:t>C18/95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6.2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B83E54" w:rsidP="00022EE8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 xml:space="preserve">تقرير عن الأعمال التحضيرية للمؤتمر العالمي للاتصالات الراديوية </w:t>
            </w:r>
            <w:r w:rsidRPr="00774BA3">
              <w:t>(WRC</w:t>
            </w:r>
            <w:r w:rsidR="00022EE8">
              <w:noBreakHyphen/>
            </w:r>
            <w:r w:rsidRPr="00774BA3">
              <w:t>19)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51" w:history="1">
              <w:r w:rsidR="005F549E" w:rsidRPr="00774BA3">
                <w:rPr>
                  <w:rStyle w:val="Hyperlink"/>
                  <w:bCs/>
                </w:rPr>
                <w:t>C18/27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7.2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E17B69" w:rsidP="00B20645">
            <w:pPr>
              <w:tabs>
                <w:tab w:val="left" w:pos="454"/>
              </w:tabs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المواعيد المقترحة لانعقاد دورات </w:t>
            </w:r>
            <w:r w:rsidR="0024570A" w:rsidRPr="00774BA3">
              <w:rPr>
                <w:rFonts w:hint="cs"/>
                <w:rtl/>
              </w:rPr>
              <w:t>مجلس الاتحاد</w:t>
            </w:r>
            <w:r w:rsidRPr="00774BA3">
              <w:rPr>
                <w:rFonts w:hint="cs"/>
                <w:rtl/>
              </w:rPr>
              <w:t xml:space="preserve"> للأعوام </w:t>
            </w:r>
            <w:r w:rsidRPr="00774BA3">
              <w:t>2019</w:t>
            </w:r>
            <w:r w:rsidRPr="00774BA3">
              <w:rPr>
                <w:rFonts w:hint="cs"/>
                <w:rtl/>
              </w:rPr>
              <w:t xml:space="preserve"> و</w:t>
            </w:r>
            <w:r w:rsidRPr="00774BA3">
              <w:t>2020</w:t>
            </w:r>
            <w:r w:rsidRPr="00774BA3">
              <w:rPr>
                <w:rFonts w:hint="cs"/>
                <w:rtl/>
              </w:rPr>
              <w:t xml:space="preserve"> و</w:t>
            </w:r>
            <w:r w:rsidRPr="00774BA3">
              <w:t>2021</w:t>
            </w:r>
            <w:r w:rsidRPr="00774BA3">
              <w:rPr>
                <w:rFonts w:hint="cs"/>
                <w:rtl/>
              </w:rPr>
              <w:t xml:space="preserve"> ومدتها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(القراران </w:t>
            </w:r>
            <w:r w:rsidRPr="00774BA3">
              <w:rPr>
                <w:i/>
                <w:iCs/>
                <w:lang w:bidi="ar-EG"/>
              </w:rPr>
              <w:t>77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111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والمقرر </w:t>
            </w:r>
            <w:r w:rsidR="00622D54" w:rsidRPr="00774BA3">
              <w:rPr>
                <w:i/>
                <w:iCs/>
                <w:lang w:bidi="ar-EG"/>
              </w:rPr>
              <w:t>599</w:t>
            </w:r>
            <w:r w:rsidRPr="00774BA3">
              <w:rPr>
                <w:rFonts w:hint="eastAsia"/>
                <w:i/>
                <w:iCs/>
                <w:rtl/>
                <w:lang w:bidi="ar-EG"/>
              </w:rPr>
              <w:t> 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52" w:history="1">
              <w:r w:rsidR="005F549E" w:rsidRPr="00774BA3">
                <w:rPr>
                  <w:rStyle w:val="Hyperlink"/>
                  <w:bCs/>
                </w:rPr>
                <w:t>C18/2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8.2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27B65" w:rsidP="00B20645">
            <w:pPr>
              <w:tabs>
                <w:tab w:val="left" w:pos="454"/>
              </w:tabs>
              <w:spacing w:before="60" w:after="60" w:line="360" w:lineRule="exact"/>
              <w:jc w:val="left"/>
              <w:rPr>
                <w:rtl/>
                <w:lang w:bidi="ar-EG"/>
              </w:rPr>
            </w:pPr>
            <w:r w:rsidRPr="00774BA3">
              <w:rPr>
                <w:rtl/>
              </w:rPr>
              <w:t>الجدول الزمني لمؤتمرات الاتحاد وجمعياته واجتماعاته المقبلة</w:t>
            </w:r>
            <w:r w:rsidR="00C34DDB" w:rsidRPr="00774BA3">
              <w:rPr>
                <w:rFonts w:hint="cs"/>
                <w:rtl/>
                <w:lang w:bidi="ar-EG"/>
              </w:rPr>
              <w:t xml:space="preserve"> (</w:t>
            </w:r>
            <w:r w:rsidR="00C34DDB" w:rsidRPr="00774BA3">
              <w:t>2021-2018</w:t>
            </w:r>
            <w:r w:rsidR="00C34DDB" w:rsidRPr="00774BA3">
              <w:rPr>
                <w:rFonts w:hint="cs"/>
                <w:rtl/>
                <w:lang w:bidi="ar-EG"/>
              </w:rPr>
              <w:t>)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(القراران </w:t>
            </w:r>
            <w:r w:rsidRPr="00774BA3">
              <w:rPr>
                <w:i/>
                <w:iCs/>
                <w:lang w:bidi="ar-EG"/>
              </w:rPr>
              <w:t>77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111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53" w:history="1">
              <w:r w:rsidR="005F549E" w:rsidRPr="00774BA3">
                <w:rPr>
                  <w:rStyle w:val="Hyperlink"/>
                  <w:bCs/>
                </w:rPr>
                <w:t>C18/37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9.2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640C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highlight w:val="yellow"/>
              </w:rPr>
            </w:pPr>
            <w:r w:rsidRPr="00774BA3">
              <w:rPr>
                <w:rFonts w:hint="cs"/>
                <w:color w:val="000000"/>
                <w:rtl/>
              </w:rPr>
              <w:t>تعزيز</w:t>
            </w:r>
            <w:r w:rsidR="00367B41" w:rsidRPr="00774BA3">
              <w:rPr>
                <w:rFonts w:hint="cs"/>
                <w:color w:val="000000"/>
                <w:rtl/>
              </w:rPr>
              <w:t xml:space="preserve"> </w:t>
            </w:r>
            <w:r w:rsidR="00367B41" w:rsidRPr="00774BA3">
              <w:rPr>
                <w:color w:val="000000"/>
                <w:rtl/>
              </w:rPr>
              <w:t>أحداث الاتحاد رفيعة المستوى ذات الطابع العالمي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54" w:history="1">
              <w:r w:rsidR="005F549E" w:rsidRPr="00774BA3">
                <w:rPr>
                  <w:rStyle w:val="Hyperlink"/>
                  <w:bCs/>
                </w:rPr>
                <w:t>C18/55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PL</w:t>
            </w:r>
            <w:r w:rsidR="00A92F61" w:rsidRPr="00774BA3">
              <w:rPr>
                <w:b/>
              </w:rPr>
              <w:t> </w:t>
            </w:r>
            <w:r w:rsidRPr="00774BA3">
              <w:rPr>
                <w:b/>
              </w:rPr>
              <w:t>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DE6AA4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b/>
              </w:rPr>
            </w:pPr>
            <w:r w:rsidRPr="00774BA3">
              <w:rPr>
                <w:b/>
                <w:bCs/>
                <w:rtl/>
              </w:rPr>
              <w:t>تقارير أخرى معروضة على المجلس للنظر فيها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</w:rPr>
            </w:pP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25DFF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i/>
                <w:iCs/>
                <w:spacing w:val="-2"/>
                <w:highlight w:val="yellow"/>
                <w:rtl/>
                <w:lang w:bidi="ar-EG"/>
              </w:rPr>
            </w:pPr>
            <w:r w:rsidRPr="00774BA3">
              <w:rPr>
                <w:rFonts w:hint="cs"/>
                <w:spacing w:val="-2"/>
                <w:rtl/>
              </w:rPr>
              <w:t>تقرير بشأن ت</w:t>
            </w:r>
            <w:r w:rsidR="005E4B27" w:rsidRPr="00774BA3">
              <w:rPr>
                <w:rFonts w:hint="cs"/>
                <w:spacing w:val="-2"/>
                <w:rtl/>
              </w:rPr>
              <w:t>نفيذ الخطة الاستراتيجية ل</w:t>
            </w:r>
            <w:r w:rsidRPr="00774BA3">
              <w:rPr>
                <w:rFonts w:hint="cs"/>
                <w:spacing w:val="-2"/>
                <w:rtl/>
              </w:rPr>
              <w:t>لاتحاد</w:t>
            </w:r>
            <w:r w:rsidR="00754B38" w:rsidRPr="00774BA3">
              <w:rPr>
                <w:rFonts w:hint="cs"/>
                <w:spacing w:val="-2"/>
                <w:rtl/>
              </w:rPr>
              <w:t xml:space="preserve"> وأنشطته</w:t>
            </w:r>
            <w:r w:rsidRPr="00774BA3">
              <w:rPr>
                <w:rFonts w:hint="cs"/>
                <w:spacing w:val="-2"/>
                <w:rtl/>
              </w:rPr>
              <w:t xml:space="preserve"> للفترة </w:t>
            </w:r>
            <w:r w:rsidRPr="00774BA3">
              <w:rPr>
                <w:spacing w:val="-2"/>
              </w:rPr>
              <w:t>2017</w:t>
            </w:r>
            <w:r w:rsidRPr="00774BA3">
              <w:rPr>
                <w:spacing w:val="-2"/>
              </w:rPr>
              <w:noBreakHyphen/>
              <w:t>2014</w:t>
            </w:r>
            <w:r w:rsidRPr="00774BA3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(الأرقام </w:t>
            </w:r>
            <w:r w:rsidRPr="00774BA3">
              <w:rPr>
                <w:i/>
                <w:iCs/>
                <w:spacing w:val="-2"/>
                <w:lang w:bidi="ar-EG"/>
              </w:rPr>
              <w:t>61</w:t>
            </w:r>
            <w:r w:rsidRPr="00774BA3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spacing w:val="-2"/>
                <w:lang w:bidi="ar-EG"/>
              </w:rPr>
              <w:t>82</w:t>
            </w:r>
            <w:r w:rsidRPr="00774BA3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spacing w:val="-2"/>
                <w:lang w:bidi="ar-EG"/>
              </w:rPr>
              <w:t>102</w:t>
            </w:r>
            <w:r w:rsidRPr="00774BA3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من الاتفاقية)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</w:pPr>
            <w:hyperlink r:id="rId55" w:history="1">
              <w:r w:rsidR="005F549E" w:rsidRPr="00774BA3">
                <w:rPr>
                  <w:rStyle w:val="Hyperlink"/>
                  <w:bCs/>
                </w:rPr>
                <w:t>C18/35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2.3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4026D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تقرير من فريق العمل التابع للمجلس المعني بالخطتين الاستراتيجية والمالية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56" w:history="1">
              <w:r w:rsidR="005F549E" w:rsidRPr="00774BA3">
                <w:rPr>
                  <w:rStyle w:val="Hyperlink"/>
                  <w:bCs/>
                </w:rPr>
                <w:t>C18/64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04060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جمهورية الصين الشعبية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57" w:history="1">
              <w:r w:rsidR="005F549E" w:rsidRPr="00774BA3">
                <w:rPr>
                  <w:rStyle w:val="Hyperlink"/>
                  <w:bCs/>
                </w:rPr>
                <w:t>C18/77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04060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</w:pPr>
            <w:hyperlink r:id="rId58" w:history="1">
              <w:r w:rsidR="005F549E" w:rsidRPr="00774BA3">
                <w:rPr>
                  <w:rStyle w:val="Hyperlink"/>
                  <w:bCs/>
                </w:rPr>
                <w:t>C18/88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3.3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704060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تقوية الحضور الإقليمي </w:t>
            </w:r>
            <w:r w:rsidRPr="00774BA3">
              <w:rPr>
                <w:rFonts w:hint="cs"/>
                <w:i/>
                <w:iCs/>
                <w:rtl/>
              </w:rPr>
              <w:t xml:space="preserve">(القرار </w:t>
            </w:r>
            <w:r w:rsidRPr="00774BA3">
              <w:rPr>
                <w:i/>
                <w:iCs/>
              </w:rPr>
              <w:t>25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59" w:history="1">
              <w:r w:rsidR="005F549E" w:rsidRPr="00774BA3">
                <w:rPr>
                  <w:rStyle w:val="Hyperlink"/>
                  <w:bCs/>
                </w:rPr>
                <w:t>C18/25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F06C58" w:rsidP="00B20645">
            <w:pPr>
              <w:tabs>
                <w:tab w:val="left" w:pos="454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جمهورية الهند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60" w:history="1">
              <w:r w:rsidR="005F549E" w:rsidRPr="00774BA3">
                <w:rPr>
                  <w:rStyle w:val="Hyperlink"/>
                  <w:bCs/>
                </w:rPr>
                <w:t>C18/85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F06C58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lang w:bidi="ar-EG"/>
              </w:rPr>
            </w:pPr>
            <w:r w:rsidRPr="00774BA3">
              <w:rPr>
                <w:rFonts w:hint="cs"/>
                <w:rtl/>
              </w:rPr>
              <w:t>مساهم</w:t>
            </w:r>
            <w:r w:rsidRPr="00774BA3">
              <w:rPr>
                <w:rFonts w:hint="cs"/>
                <w:rtl/>
                <w:lang w:bidi="ar-EG"/>
              </w:rPr>
              <w:t>ة من المملكة العربية السعودية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61" w:history="1">
              <w:r w:rsidR="005F549E" w:rsidRPr="00774BA3">
                <w:rPr>
                  <w:rStyle w:val="Hyperlink"/>
                  <w:bCs/>
                </w:rPr>
                <w:t>C18/86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F06C58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lang w:bidi="ar-EG"/>
              </w:rPr>
            </w:pPr>
            <w:r w:rsidRPr="00774BA3">
              <w:rPr>
                <w:rFonts w:hint="cs"/>
                <w:rtl/>
              </w:rPr>
              <w:t>مساهمة من المكسيك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62" w:history="1">
              <w:r w:rsidR="005F549E" w:rsidRPr="00774BA3">
                <w:rPr>
                  <w:rStyle w:val="Hyperlink"/>
                  <w:bCs/>
                </w:rPr>
                <w:t>C18/99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</w:rPr>
            </w:pPr>
            <w:r w:rsidRPr="00774BA3">
              <w:rPr>
                <w:b/>
                <w:bCs/>
              </w:rPr>
              <w:t>4.3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7177A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color w:val="000000"/>
                <w:rtl/>
              </w:rPr>
              <w:t xml:space="preserve">تقرير </w:t>
            </w:r>
            <w:r w:rsidR="00295E66" w:rsidRPr="00774BA3">
              <w:rPr>
                <w:rFonts w:hint="cs"/>
                <w:color w:val="000000"/>
                <w:rtl/>
              </w:rPr>
              <w:t xml:space="preserve">بشأن </w:t>
            </w:r>
            <w:r w:rsidRPr="00774BA3">
              <w:rPr>
                <w:color w:val="000000"/>
                <w:rtl/>
              </w:rPr>
              <w:t>اللجنة الدائمة للتنظيم والإدارة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r w:rsidRPr="00774BA3">
              <w:rPr>
                <w:bCs/>
              </w:rPr>
              <w:t>-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</w:rPr>
            </w:pPr>
            <w:r w:rsidRPr="00774BA3">
              <w:rPr>
                <w:b/>
              </w:rPr>
              <w:t>PL</w:t>
            </w:r>
            <w:r w:rsidR="00A92F61" w:rsidRPr="00774BA3">
              <w:rPr>
                <w:b/>
              </w:rPr>
              <w:t> </w:t>
            </w:r>
            <w:r w:rsidRPr="00774BA3">
              <w:rPr>
                <w:b/>
              </w:rPr>
              <w:t>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DE6AA4" w:rsidP="00B20645">
            <w:pPr>
              <w:tabs>
                <w:tab w:val="left" w:pos="454"/>
              </w:tabs>
              <w:spacing w:before="60" w:after="60" w:line="360" w:lineRule="exact"/>
              <w:rPr>
                <w:b/>
              </w:rPr>
            </w:pPr>
            <w:r w:rsidRPr="00774BA3">
              <w:rPr>
                <w:b/>
                <w:bCs/>
                <w:rtl/>
              </w:rPr>
              <w:t>أمور أخرى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</w:rPr>
            </w:pP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  <w:rtl/>
                <w:lang w:bidi="ar-EG"/>
              </w:rPr>
            </w:pPr>
            <w:r w:rsidRPr="00774BA3">
              <w:rPr>
                <w:b/>
              </w:rPr>
              <w:t>1.4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93110" w:rsidP="00B20645">
            <w:pPr>
              <w:tabs>
                <w:tab w:val="left" w:pos="454"/>
              </w:tabs>
              <w:spacing w:before="60" w:after="60" w:line="360" w:lineRule="exact"/>
              <w:rPr>
                <w:i/>
                <w:iCs/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مبيعات منشورات الاتحاد</w:t>
            </w:r>
            <w:r w:rsidRPr="00774BA3">
              <w:rPr>
                <w:rtl/>
              </w:rPr>
              <w:t xml:space="preserve"> الدولي للاتصالات</w:t>
            </w:r>
            <w:r w:rsidRPr="00774BA3">
              <w:rPr>
                <w:rFonts w:hint="cs"/>
                <w:rtl/>
              </w:rPr>
              <w:t xml:space="preserve"> والنفاذ الإلكتروني المجاني إليها</w:t>
            </w:r>
            <w:r w:rsidRPr="00774BA3">
              <w:rPr>
                <w:rFonts w:hint="cs"/>
                <w:i/>
                <w:iCs/>
                <w:rtl/>
              </w:rPr>
              <w:t xml:space="preserve"> (القرار </w:t>
            </w:r>
            <w:r w:rsidRPr="00774BA3">
              <w:rPr>
                <w:i/>
                <w:iCs/>
              </w:rPr>
              <w:t>66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والمقرر </w:t>
            </w:r>
            <w:r w:rsidRPr="00774BA3">
              <w:rPr>
                <w:i/>
                <w:iCs/>
                <w:lang w:bidi="ar-EG"/>
              </w:rPr>
              <w:t>1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والمقرران</w:t>
            </w:r>
            <w:r w:rsidRPr="00774BA3">
              <w:rPr>
                <w:rFonts w:hint="eastAsia"/>
                <w:i/>
                <w:iCs/>
                <w:rtl/>
                <w:lang w:bidi="ar-EG"/>
              </w:rPr>
              <w:t> </w:t>
            </w:r>
            <w:r w:rsidRPr="00774BA3">
              <w:rPr>
                <w:i/>
                <w:iCs/>
                <w:lang w:bidi="ar-EG"/>
              </w:rPr>
              <w:t>571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774BA3">
              <w:rPr>
                <w:i/>
                <w:iCs/>
                <w:lang w:bidi="ar-EG"/>
              </w:rPr>
              <w:t>574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rtl/>
                <w:lang w:bidi="ar-EG"/>
              </w:rPr>
            </w:pPr>
            <w:hyperlink r:id="rId63" w:history="1">
              <w:r w:rsidR="005F549E" w:rsidRPr="00774BA3">
                <w:rPr>
                  <w:rStyle w:val="Hyperlink"/>
                  <w:bCs/>
                </w:rPr>
                <w:t>C18/21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2.4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D9546B" w:rsidP="00B20645">
            <w:pPr>
              <w:tabs>
                <w:tab w:val="left" w:pos="454"/>
              </w:tabs>
              <w:spacing w:before="60" w:after="60" w:line="360" w:lineRule="exact"/>
              <w:ind w:left="368" w:hanging="368"/>
              <w:rPr>
                <w:highlight w:val="yellow"/>
                <w:lang w:bidi="ar-EG"/>
              </w:rPr>
            </w:pPr>
            <w:r w:rsidRPr="00774BA3">
              <w:rPr>
                <w:color w:val="000000"/>
                <w:rtl/>
              </w:rPr>
              <w:t>قرارات المجلس ومقرراته التي انتهى مفعولها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ind w:left="368" w:hanging="368"/>
              <w:jc w:val="center"/>
            </w:pPr>
            <w:hyperlink r:id="rId64" w:history="1">
              <w:r w:rsidR="005F549E" w:rsidRPr="00774BA3">
                <w:rPr>
                  <w:rStyle w:val="Hyperlink"/>
                  <w:bCs/>
                </w:rPr>
                <w:t>C18/3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br w:type="page"/>
              <w:t>ADM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DE6AA4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b/>
              </w:rPr>
            </w:pPr>
            <w:r w:rsidRPr="00774BA3">
              <w:rPr>
                <w:b/>
                <w:bCs/>
                <w:rtl/>
              </w:rPr>
              <w:t>الإدارة والتنظيم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/>
              </w:rPr>
            </w:pPr>
          </w:p>
        </w:tc>
      </w:tr>
      <w:tr w:rsidR="005F549E" w:rsidRPr="00774BA3" w:rsidTr="000B4237">
        <w:trPr>
          <w:trHeight w:val="75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D9546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الإيرادات والنفقات </w:t>
            </w:r>
            <w:r w:rsidRPr="00774BA3">
              <w:rPr>
                <w:rFonts w:hint="cs"/>
                <w:i/>
                <w:iCs/>
                <w:rtl/>
              </w:rPr>
              <w:t xml:space="preserve">(المقرر </w:t>
            </w:r>
            <w:r w:rsidRPr="00774BA3">
              <w:rPr>
                <w:i/>
                <w:iCs/>
              </w:rPr>
              <w:t>5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  <w:r w:rsidRPr="00774BA3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</w:p>
        </w:tc>
      </w:tr>
      <w:tr w:rsidR="005F549E" w:rsidRPr="00774BA3" w:rsidTr="000B4237">
        <w:trPr>
          <w:trHeight w:val="75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4163E" w:rsidP="00BD5617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ind w:left="720" w:hanging="720"/>
              <w:jc w:val="left"/>
              <w:textAlignment w:val="baseline"/>
              <w:rPr>
                <w:b/>
                <w:rtl/>
                <w:lang w:bidi="ar-EG"/>
              </w:rPr>
            </w:pPr>
            <w:r w:rsidRPr="00774BA3">
              <w:rPr>
                <w:rFonts w:hint="cs"/>
                <w:color w:val="000000"/>
                <w:rtl/>
                <w:lang w:bidi="ar-EG"/>
              </w:rPr>
              <w:t>-</w:t>
            </w:r>
            <w:r w:rsidRPr="00774BA3">
              <w:rPr>
                <w:color w:val="000000"/>
                <w:rtl/>
                <w:lang w:bidi="ar-EG"/>
              </w:rPr>
              <w:tab/>
            </w:r>
            <w:r w:rsidR="00D9546B" w:rsidRPr="00774BA3">
              <w:rPr>
                <w:color w:val="000000"/>
                <w:rtl/>
              </w:rPr>
              <w:t xml:space="preserve">الاستعراض السنوي للإيرادات </w:t>
            </w:r>
            <w:r w:rsidR="00BD5617">
              <w:rPr>
                <w:rFonts w:hint="cs"/>
                <w:color w:val="000000"/>
                <w:rtl/>
              </w:rPr>
              <w:t>والنفقات</w:t>
            </w:r>
            <w:r w:rsidR="00D9546B" w:rsidRPr="00774BA3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D9546B"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(المقرر </w:t>
            </w:r>
            <w:r w:rsidR="00D9546B" w:rsidRPr="00774BA3">
              <w:rPr>
                <w:i/>
                <w:iCs/>
                <w:color w:val="000000"/>
                <w:lang w:bidi="ar-EG"/>
              </w:rPr>
              <w:t>5</w:t>
            </w:r>
            <w:r w:rsidR="00D9546B"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spacing w:before="60" w:after="60" w:line="360" w:lineRule="exact"/>
              <w:ind w:left="64"/>
              <w:jc w:val="center"/>
              <w:rPr>
                <w:bCs/>
              </w:rPr>
            </w:pPr>
            <w:hyperlink r:id="rId65" w:history="1">
              <w:r w:rsidR="005F549E" w:rsidRPr="00774BA3">
                <w:rPr>
                  <w:rStyle w:val="Hyperlink"/>
                  <w:bCs/>
                </w:rPr>
                <w:t>C18/9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4163E" w:rsidP="00B20645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720" w:hanging="720"/>
              <w:textAlignment w:val="baseline"/>
              <w:rPr>
                <w:rFonts w:ascii="Calibri" w:hAnsi="Calibri" w:cs="Traditional Arabic"/>
                <w:sz w:val="22"/>
                <w:szCs w:val="30"/>
                <w:rtl/>
                <w:lang w:bidi="ar-EG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>-</w:t>
            </w:r>
            <w:r w:rsidRPr="00774BA3">
              <w:rPr>
                <w:rFonts w:ascii="Calibri" w:eastAsiaTheme="minorEastAsia" w:hAnsi="Calibri" w:cs="Traditional Arabic"/>
                <w:color w:val="000000"/>
                <w:sz w:val="22"/>
                <w:szCs w:val="30"/>
                <w:rtl/>
                <w:lang w:eastAsia="zh-CN"/>
              </w:rPr>
              <w:tab/>
            </w:r>
            <w:r w:rsidR="00D9546B" w:rsidRPr="00774BA3">
              <w:rPr>
                <w:rFonts w:ascii="Calibri" w:eastAsiaTheme="minorEastAsia" w:hAnsi="Calibri" w:cs="Traditional Arabic"/>
                <w:color w:val="000000"/>
                <w:sz w:val="22"/>
                <w:szCs w:val="30"/>
                <w:rtl/>
                <w:lang w:eastAsia="zh-CN"/>
              </w:rPr>
              <w:t>المتأخرات والحسابات الخاصة بالمتأخرات</w:t>
            </w:r>
            <w:r w:rsidR="00D9546B"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 </w:t>
            </w:r>
            <w:r w:rsidR="00D9546B"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</w:rPr>
              <w:t xml:space="preserve">(القرار </w:t>
            </w:r>
            <w:r w:rsidR="00D9546B" w:rsidRPr="00774BA3">
              <w:rPr>
                <w:rFonts w:ascii="Calibri" w:hAnsi="Calibri" w:cs="Traditional Arabic"/>
                <w:i/>
                <w:iCs/>
                <w:sz w:val="22"/>
                <w:szCs w:val="30"/>
              </w:rPr>
              <w:t>41</w:t>
            </w:r>
            <w:r w:rsidR="00D9546B"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66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C18/11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4163E" w:rsidP="00B20645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720" w:hanging="720"/>
              <w:textAlignment w:val="baseline"/>
              <w:rPr>
                <w:rFonts w:ascii="Calibri" w:hAnsi="Calibri" w:cs="Traditional Arabic"/>
                <w:sz w:val="22"/>
                <w:szCs w:val="30"/>
                <w:rtl/>
                <w:lang w:bidi="ar-EG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>-</w:t>
            </w:r>
            <w:r w:rsidRPr="00774BA3">
              <w:rPr>
                <w:rFonts w:ascii="Calibri" w:eastAsiaTheme="minorEastAsia" w:hAnsi="Calibri" w:cs="Traditional Arabic"/>
                <w:color w:val="000000"/>
                <w:sz w:val="22"/>
                <w:szCs w:val="30"/>
                <w:rtl/>
                <w:lang w:eastAsia="zh-CN"/>
              </w:rPr>
              <w:tab/>
            </w:r>
            <w:r w:rsidR="00D9546B" w:rsidRPr="00774BA3">
              <w:rPr>
                <w:rFonts w:ascii="Calibri" w:eastAsiaTheme="minorEastAsia" w:hAnsi="Calibri" w:cs="Traditional Arabic"/>
                <w:color w:val="000000"/>
                <w:sz w:val="22"/>
                <w:szCs w:val="30"/>
                <w:rtl/>
                <w:lang w:eastAsia="zh-CN"/>
              </w:rPr>
              <w:t>التكاليف عن معالجة بطاقات التبليغ عن الشبكات الساتلية</w:t>
            </w:r>
            <w:r w:rsidR="00D9546B" w:rsidRPr="00774BA3">
              <w:rPr>
                <w:rFonts w:ascii="Calibri" w:hAnsi="Calibri" w:cs="Traditional Arabic" w:hint="cs"/>
                <w:sz w:val="22"/>
                <w:szCs w:val="30"/>
                <w:rtl/>
                <w:lang w:bidi="ar-EG"/>
              </w:rPr>
              <w:t xml:space="preserve"> </w:t>
            </w:r>
            <w:r w:rsidR="00D9546B"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(المقرر </w:t>
            </w:r>
            <w:r w:rsidR="00D9546B" w:rsidRPr="00774BA3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482</w:t>
            </w:r>
            <w:r w:rsidR="00D9546B"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(المعدَّل للمجلس)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67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C18/16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4163E" w:rsidP="00FC37B6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720" w:hanging="720"/>
              <w:jc w:val="both"/>
              <w:textAlignment w:val="baseline"/>
              <w:rPr>
                <w:rFonts w:ascii="Calibri" w:eastAsiaTheme="minorEastAsia" w:hAnsi="Calibri" w:cs="Traditional Arabic"/>
                <w:color w:val="000000"/>
                <w:sz w:val="22"/>
                <w:szCs w:val="30"/>
                <w:highlight w:val="yellow"/>
                <w:lang w:eastAsia="zh-CN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>-</w:t>
            </w:r>
            <w:r w:rsidRPr="00774BA3">
              <w:rPr>
                <w:rFonts w:ascii="Calibri" w:eastAsiaTheme="minorEastAsia" w:hAnsi="Calibri" w:cs="Traditional Arabic"/>
                <w:color w:val="000000"/>
                <w:sz w:val="22"/>
                <w:szCs w:val="30"/>
                <w:rtl/>
                <w:lang w:eastAsia="zh-CN"/>
              </w:rPr>
              <w:tab/>
            </w:r>
            <w:r w:rsidR="00564025" w:rsidRPr="00774BA3">
              <w:rPr>
                <w:rFonts w:ascii="Calibri" w:eastAsiaTheme="minorEastAsia" w:hAnsi="Calibri" w:cs="Traditional Arabic" w:hint="cs"/>
                <w:color w:val="000000"/>
                <w:spacing w:val="-5"/>
                <w:sz w:val="22"/>
                <w:szCs w:val="30"/>
                <w:rtl/>
                <w:lang w:eastAsia="zh-CN"/>
              </w:rPr>
              <w:t xml:space="preserve">دراسة بشأن </w:t>
            </w:r>
            <w:r w:rsidR="00564025" w:rsidRPr="00774BA3">
              <w:rPr>
                <w:rFonts w:ascii="Calibri" w:eastAsiaTheme="minorEastAsia" w:hAnsi="Calibri" w:cs="Traditional Arabic"/>
                <w:color w:val="000000"/>
                <w:spacing w:val="-5"/>
                <w:sz w:val="22"/>
                <w:szCs w:val="30"/>
                <w:rtl/>
                <w:lang w:eastAsia="zh-CN"/>
              </w:rPr>
              <w:t xml:space="preserve">المسائل التقنية الناشئة عن معالجة بطاقات التبليغ عن </w:t>
            </w:r>
            <w:r w:rsidR="00DE09AF" w:rsidRPr="00774BA3">
              <w:rPr>
                <w:rFonts w:ascii="Calibri" w:eastAsiaTheme="minorEastAsia" w:hAnsi="Calibri" w:cs="Traditional Arabic" w:hint="cs"/>
                <w:color w:val="000000"/>
                <w:spacing w:val="-5"/>
                <w:sz w:val="22"/>
                <w:szCs w:val="30"/>
                <w:rtl/>
                <w:lang w:eastAsia="zh-CN"/>
              </w:rPr>
              <w:t>أنظمة</w:t>
            </w:r>
            <w:r w:rsidR="00564025" w:rsidRPr="00774BA3">
              <w:rPr>
                <w:rFonts w:ascii="Calibri" w:eastAsiaTheme="minorEastAsia" w:hAnsi="Calibri" w:cs="Traditional Arabic"/>
                <w:color w:val="000000"/>
                <w:spacing w:val="-5"/>
                <w:sz w:val="22"/>
                <w:szCs w:val="30"/>
                <w:rtl/>
                <w:lang w:eastAsia="zh-CN"/>
              </w:rPr>
              <w:t xml:space="preserve"> الشبكات الساتلية المعقدة غير</w:t>
            </w:r>
            <w:r w:rsidR="00564025" w:rsidRPr="00774BA3">
              <w:rPr>
                <w:rFonts w:ascii="Calibri" w:eastAsiaTheme="minorEastAsia" w:hAnsi="Calibri" w:cs="Traditional Arabic" w:hint="cs"/>
                <w:color w:val="000000"/>
                <w:spacing w:val="-5"/>
                <w:sz w:val="22"/>
                <w:szCs w:val="30"/>
                <w:rtl/>
                <w:lang w:eastAsia="zh-CN"/>
              </w:rPr>
              <w:t> </w:t>
            </w:r>
            <w:r w:rsidR="00564025" w:rsidRPr="00774BA3">
              <w:rPr>
                <w:rFonts w:ascii="Calibri" w:eastAsiaTheme="minorEastAsia" w:hAnsi="Calibri" w:cs="Traditional Arabic"/>
                <w:color w:val="000000"/>
                <w:spacing w:val="-5"/>
                <w:sz w:val="22"/>
                <w:szCs w:val="30"/>
                <w:rtl/>
                <w:lang w:eastAsia="zh-CN"/>
              </w:rPr>
              <w:t xml:space="preserve">المستقرة بالنسبة إلى الأرض </w:t>
            </w:r>
            <w:r w:rsidR="00754B38" w:rsidRPr="00774BA3">
              <w:rPr>
                <w:rFonts w:ascii="Calibri" w:eastAsiaTheme="minorEastAsia" w:hAnsi="Calibri" w:cs="Traditional Arabic" w:hint="cs"/>
                <w:color w:val="000000"/>
                <w:spacing w:val="-5"/>
                <w:sz w:val="22"/>
                <w:szCs w:val="30"/>
                <w:rtl/>
                <w:lang w:eastAsia="zh-CN"/>
              </w:rPr>
              <w:t>(</w:t>
            </w:r>
            <w:r w:rsidR="00754B38" w:rsidRPr="00774BA3">
              <w:rPr>
                <w:rFonts w:ascii="Calibri" w:hAnsi="Calibri" w:cs="Traditional Arabic"/>
                <w:spacing w:val="-5"/>
                <w:sz w:val="22"/>
                <w:szCs w:val="30"/>
              </w:rPr>
              <w:t>non</w:t>
            </w:r>
            <w:r w:rsidR="00FC37B6">
              <w:rPr>
                <w:rFonts w:ascii="Calibri" w:hAnsi="Calibri" w:cs="Traditional Arabic"/>
                <w:spacing w:val="-5"/>
                <w:sz w:val="22"/>
                <w:szCs w:val="30"/>
              </w:rPr>
              <w:noBreakHyphen/>
            </w:r>
            <w:r w:rsidR="00754B38" w:rsidRPr="00774BA3">
              <w:rPr>
                <w:rFonts w:ascii="Calibri" w:hAnsi="Calibri" w:cs="Traditional Arabic"/>
                <w:spacing w:val="-5"/>
                <w:sz w:val="22"/>
                <w:szCs w:val="30"/>
              </w:rPr>
              <w:t>GSO</w:t>
            </w:r>
            <w:r w:rsidR="00754B38" w:rsidRPr="00774BA3">
              <w:rPr>
                <w:rFonts w:ascii="Calibri" w:eastAsiaTheme="minorEastAsia" w:hAnsi="Calibri" w:cs="Traditional Arabic" w:hint="cs"/>
                <w:color w:val="000000"/>
                <w:spacing w:val="-5"/>
                <w:sz w:val="22"/>
                <w:szCs w:val="30"/>
                <w:rtl/>
                <w:lang w:eastAsia="zh-CN"/>
              </w:rPr>
              <w:t xml:space="preserve">) </w:t>
            </w:r>
            <w:r w:rsidR="00564025" w:rsidRPr="00774BA3">
              <w:rPr>
                <w:rFonts w:ascii="Calibri" w:eastAsiaTheme="minorEastAsia" w:hAnsi="Calibri" w:cs="Traditional Arabic"/>
                <w:color w:val="000000"/>
                <w:spacing w:val="-5"/>
                <w:sz w:val="22"/>
                <w:szCs w:val="30"/>
                <w:rtl/>
                <w:lang w:eastAsia="zh-CN"/>
              </w:rPr>
              <w:t>لتوضيح مسائل تقنية</w:t>
            </w:r>
            <w:r w:rsidR="000B4237" w:rsidRPr="00774BA3">
              <w:rPr>
                <w:rFonts w:ascii="Calibri" w:eastAsiaTheme="minorEastAsia" w:hAnsi="Calibri" w:cs="Traditional Arabic"/>
                <w:color w:val="000000"/>
                <w:spacing w:val="-5"/>
                <w:sz w:val="22"/>
                <w:szCs w:val="30"/>
                <w:rtl/>
                <w:lang w:eastAsia="zh-CN"/>
              </w:rPr>
              <w:t xml:space="preserve"> كالإجراءات، على سبيل المثال لا</w:t>
            </w:r>
            <w:r w:rsidR="000B4237" w:rsidRPr="00774BA3">
              <w:rPr>
                <w:rFonts w:ascii="Calibri" w:eastAsiaTheme="minorEastAsia" w:hAnsi="Calibri" w:cs="Traditional Arabic" w:hint="cs"/>
                <w:color w:val="000000"/>
                <w:spacing w:val="-5"/>
                <w:sz w:val="22"/>
                <w:szCs w:val="30"/>
                <w:rtl/>
                <w:lang w:eastAsia="zh-CN"/>
              </w:rPr>
              <w:t> </w:t>
            </w:r>
            <w:r w:rsidR="00564025" w:rsidRPr="00774BA3">
              <w:rPr>
                <w:rFonts w:ascii="Calibri" w:eastAsiaTheme="minorEastAsia" w:hAnsi="Calibri" w:cs="Traditional Arabic"/>
                <w:color w:val="000000"/>
                <w:spacing w:val="-5"/>
                <w:sz w:val="22"/>
                <w:szCs w:val="30"/>
                <w:rtl/>
                <w:lang w:eastAsia="zh-CN"/>
              </w:rPr>
              <w:t>الحصر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4F0943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68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C18/36</w:t>
              </w:r>
            </w:hyperlink>
            <w:r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  <w:t>+</w:t>
            </w:r>
            <w:r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  <w:br/>
            </w:r>
            <w:bookmarkStart w:id="1" w:name="_GoBack"/>
            <w:bookmarkEnd w:id="1"/>
            <w:r w:rsidR="005F549E" w:rsidRPr="00774BA3"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  <w:t>Add.</w:t>
            </w:r>
            <w:r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  <w:t>1(Rev.1)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DE09AF" w:rsidP="00B20645">
            <w:pPr>
              <w:pStyle w:val="Footer"/>
              <w:keepNext/>
              <w:keepLines/>
              <w:tabs>
                <w:tab w:val="center" w:pos="4320"/>
                <w:tab w:val="right" w:pos="8640"/>
              </w:tabs>
              <w:bidi/>
              <w:spacing w:before="60" w:after="60" w:line="360" w:lineRule="exact"/>
              <w:rPr>
                <w:rFonts w:ascii="Calibri" w:hAnsi="Calibri" w:cs="Traditional Arabic"/>
                <w:caps/>
                <w:sz w:val="22"/>
                <w:szCs w:val="30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>مساهمة من كندا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69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caps/>
                  <w:sz w:val="22"/>
                  <w:szCs w:val="30"/>
                </w:rPr>
                <w:t>C18/75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DE09AF" w:rsidP="00B20645">
            <w:pPr>
              <w:pStyle w:val="Footer"/>
              <w:keepNext/>
              <w:keepLines/>
              <w:tabs>
                <w:tab w:val="center" w:pos="4320"/>
                <w:tab w:val="right" w:pos="8640"/>
              </w:tabs>
              <w:bidi/>
              <w:spacing w:before="60" w:after="60" w:line="360" w:lineRule="exact"/>
              <w:rPr>
                <w:rFonts w:ascii="Calibri" w:hAnsi="Calibri" w:cs="Traditional Arabic"/>
                <w:caps/>
                <w:sz w:val="22"/>
                <w:szCs w:val="30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</w:pPr>
            <w:hyperlink r:id="rId70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C18/83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DE09AF" w:rsidP="00B20645">
            <w:pPr>
              <w:pStyle w:val="Footer"/>
              <w:keepNext/>
              <w:keepLines/>
              <w:tabs>
                <w:tab w:val="center" w:pos="4320"/>
                <w:tab w:val="right" w:pos="8640"/>
              </w:tabs>
              <w:bidi/>
              <w:spacing w:before="60" w:after="60" w:line="360" w:lineRule="exact"/>
              <w:rPr>
                <w:rFonts w:ascii="Calibri" w:hAnsi="Calibri" w:cs="Traditional Arabic"/>
                <w:caps/>
                <w:sz w:val="22"/>
                <w:szCs w:val="30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>مساهمة من الولايات المتحدة الأمريكية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</w:pPr>
            <w:hyperlink r:id="rId71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C18/90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676AC" w:rsidP="00B20645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  <w:tab w:val="center" w:pos="4320"/>
                <w:tab w:val="right" w:pos="8640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64"/>
              <w:textAlignment w:val="baseline"/>
              <w:rPr>
                <w:rFonts w:ascii="Calibri" w:hAnsi="Calibri" w:cs="Traditional Arabic"/>
                <w:sz w:val="22"/>
                <w:szCs w:val="30"/>
                <w:rtl/>
                <w:lang w:bidi="ar-EG"/>
              </w:rPr>
            </w:pPr>
            <w:r w:rsidRPr="00774BA3">
              <w:rPr>
                <w:rFonts w:ascii="Calibri" w:eastAsiaTheme="minorEastAsia" w:hAnsi="Calibri" w:cs="Traditional Arabic" w:hint="cs"/>
                <w:color w:val="000000"/>
                <w:sz w:val="22"/>
                <w:szCs w:val="30"/>
                <w:rtl/>
                <w:lang w:eastAsia="zh-CN"/>
              </w:rPr>
              <w:t xml:space="preserve">تدابير الكفاءة </w:t>
            </w:r>
            <w:r w:rsidRPr="00774BA3">
              <w:rPr>
                <w:rFonts w:ascii="Calibri" w:eastAsiaTheme="minorEastAsia" w:hAnsi="Calibri" w:cs="Traditional Arabic" w:hint="cs"/>
                <w:i/>
                <w:iCs/>
                <w:color w:val="000000"/>
                <w:sz w:val="22"/>
                <w:szCs w:val="30"/>
                <w:rtl/>
                <w:lang w:eastAsia="zh-CN"/>
              </w:rPr>
              <w:t xml:space="preserve">(المقرر </w:t>
            </w:r>
            <w:r w:rsidRPr="00774BA3">
              <w:rPr>
                <w:rFonts w:ascii="Calibri" w:eastAsiaTheme="minorEastAsia" w:hAnsi="Calibri" w:cs="Traditional Arabic"/>
                <w:i/>
                <w:iCs/>
                <w:color w:val="000000"/>
                <w:sz w:val="22"/>
                <w:szCs w:val="30"/>
                <w:lang w:eastAsia="zh-CN"/>
              </w:rPr>
              <w:t>5</w:t>
            </w:r>
            <w:r w:rsidRPr="00774BA3">
              <w:rPr>
                <w:rFonts w:ascii="Calibri" w:eastAsiaTheme="minorEastAsia" w:hAnsi="Calibri" w:cs="Traditional Arabic" w:hint="cs"/>
                <w:i/>
                <w:iCs/>
                <w:color w:val="000000"/>
                <w:sz w:val="22"/>
                <w:szCs w:val="30"/>
                <w:rtl/>
                <w:lang w:eastAsia="zh-CN" w:bidi="ar-EG"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72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C18/45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AB0FD6" w:rsidRDefault="00BB466C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rPr>
                <w:rFonts w:ascii="Calibri" w:hAnsi="Calibri" w:cs="Traditional Arabic"/>
                <w:spacing w:val="-8"/>
                <w:sz w:val="22"/>
                <w:szCs w:val="30"/>
                <w:rtl/>
                <w:lang w:bidi="ar-EG"/>
              </w:rPr>
            </w:pPr>
            <w:r w:rsidRPr="00AB0FD6">
              <w:rPr>
                <w:rFonts w:ascii="Calibri" w:hAnsi="Calibri" w:cs="Traditional Arabic" w:hint="cs"/>
                <w:spacing w:val="-8"/>
                <w:sz w:val="22"/>
                <w:szCs w:val="30"/>
                <w:rtl/>
              </w:rPr>
              <w:t xml:space="preserve">المشاركة المؤقتة للكيانات المعنية بمسائل الاتصالات في أنشطة الاتحاد الدولي للاتصالات </w:t>
            </w:r>
            <w:r w:rsidRPr="00AB0FD6">
              <w:rPr>
                <w:rFonts w:ascii="Calibri" w:hAnsi="Calibri" w:cs="Traditional Arabic" w:hint="cs"/>
                <w:i/>
                <w:iCs/>
                <w:spacing w:val="-8"/>
                <w:sz w:val="22"/>
                <w:szCs w:val="30"/>
                <w:rtl/>
              </w:rPr>
              <w:t xml:space="preserve">(المقرر </w:t>
            </w:r>
            <w:r w:rsidRPr="00AB0FD6">
              <w:rPr>
                <w:rFonts w:ascii="Calibri" w:hAnsi="Calibri" w:cs="Traditional Arabic"/>
                <w:i/>
                <w:iCs/>
                <w:spacing w:val="-8"/>
                <w:sz w:val="22"/>
                <w:szCs w:val="30"/>
              </w:rPr>
              <w:t>519</w:t>
            </w:r>
            <w:r w:rsidRPr="00AB0FD6">
              <w:rPr>
                <w:rFonts w:ascii="Calibri" w:hAnsi="Calibri" w:cs="Traditional Arabic" w:hint="cs"/>
                <w:i/>
                <w:iCs/>
                <w:spacing w:val="-8"/>
                <w:sz w:val="22"/>
                <w:szCs w:val="30"/>
                <w:rtl/>
                <w:lang w:bidi="ar-EG"/>
              </w:rPr>
              <w:t xml:space="preserve"> (المعدَّل)</w:t>
            </w:r>
            <w:r w:rsidR="00AB0FD6" w:rsidRPr="00AB0FD6">
              <w:rPr>
                <w:rFonts w:ascii="Calibri" w:hAnsi="Calibri" w:cs="Traditional Arabic" w:hint="cs"/>
                <w:i/>
                <w:iCs/>
                <w:spacing w:val="-8"/>
                <w:sz w:val="22"/>
                <w:szCs w:val="30"/>
                <w:rtl/>
                <w:lang w:bidi="ar-EG"/>
              </w:rPr>
              <w:t xml:space="preserve"> للمجلس</w:t>
            </w:r>
            <w:r w:rsidRPr="00AB0FD6">
              <w:rPr>
                <w:rFonts w:ascii="Calibri" w:hAnsi="Calibri" w:cs="Traditional Arabic" w:hint="cs"/>
                <w:i/>
                <w:iCs/>
                <w:spacing w:val="-8"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bCs/>
                <w:sz w:val="22"/>
                <w:szCs w:val="30"/>
              </w:rPr>
            </w:pPr>
            <w:hyperlink r:id="rId73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C18/57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510758" w:rsidRDefault="00376791" w:rsidP="00E23BDC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jc w:val="both"/>
              <w:rPr>
                <w:rFonts w:ascii="Calibri" w:hAnsi="Calibri" w:cs="Traditional Arabic"/>
                <w:sz w:val="22"/>
                <w:szCs w:val="30"/>
                <w:rtl/>
                <w:lang w:bidi="ar-EG"/>
              </w:rPr>
            </w:pPr>
            <w:r w:rsidRPr="00510758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تقرير رئيس فريق العمل التابع للمجلس والمعني بالموارد المالية والبشرية </w:t>
            </w:r>
            <w:r w:rsidRPr="00510758">
              <w:rPr>
                <w:rFonts w:ascii="Calibri" w:hAnsi="Calibri" w:cs="Traditional Arabic"/>
                <w:sz w:val="22"/>
                <w:szCs w:val="30"/>
              </w:rPr>
              <w:t>(CWG</w:t>
            </w:r>
            <w:r w:rsidR="00E23BDC">
              <w:rPr>
                <w:rFonts w:ascii="Calibri" w:hAnsi="Calibri" w:cs="Traditional Arabic"/>
                <w:sz w:val="22"/>
                <w:szCs w:val="30"/>
              </w:rPr>
              <w:noBreakHyphen/>
            </w:r>
            <w:r w:rsidRPr="00510758">
              <w:rPr>
                <w:rFonts w:ascii="Calibri" w:hAnsi="Calibri" w:cs="Traditional Arabic"/>
                <w:sz w:val="22"/>
                <w:szCs w:val="30"/>
              </w:rPr>
              <w:t>FHR)</w:t>
            </w:r>
            <w:r w:rsidRPr="00510758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 </w:t>
            </w:r>
            <w:r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</w:rPr>
              <w:t>(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</w:rPr>
              <w:t xml:space="preserve">القرارات 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</w:rPr>
              <w:t>151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152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158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169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170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والمقرران 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558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563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(المعدَّل) والقرار </w:t>
            </w:r>
            <w:r w:rsidR="00E72FA4" w:rsidRPr="00510758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1360</w:t>
            </w:r>
            <w:r w:rsidR="00E72FA4" w:rsidRPr="00510758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bCs/>
                <w:sz w:val="22"/>
                <w:szCs w:val="30"/>
              </w:rPr>
            </w:pPr>
            <w:hyperlink r:id="rId74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C18/50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F77486" w:rsidP="00B20645">
            <w:pPr>
              <w:pStyle w:val="Footer"/>
              <w:tabs>
                <w:tab w:val="clear" w:pos="1134"/>
                <w:tab w:val="clear" w:pos="4153"/>
                <w:tab w:val="clear" w:pos="8306"/>
              </w:tabs>
              <w:bidi/>
              <w:spacing w:before="60" w:after="60" w:line="360" w:lineRule="exact"/>
              <w:ind w:left="720" w:hanging="720"/>
              <w:jc w:val="both"/>
              <w:rPr>
                <w:rFonts w:ascii="Calibri" w:hAnsi="Calibri" w:cs="Traditional Arabic"/>
                <w:caps/>
                <w:sz w:val="22"/>
                <w:szCs w:val="30"/>
                <w:rtl/>
                <w:lang w:bidi="ar-EG"/>
              </w:rPr>
            </w:pP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>-</w:t>
            </w:r>
            <w:r w:rsidRPr="00774BA3">
              <w:rPr>
                <w:rFonts w:ascii="Calibri" w:hAnsi="Calibri" w:cs="Traditional Arabic"/>
                <w:sz w:val="22"/>
                <w:szCs w:val="30"/>
                <w:rtl/>
              </w:rPr>
              <w:tab/>
            </w:r>
            <w:r w:rsidRPr="00774BA3">
              <w:rPr>
                <w:rFonts w:ascii="Calibri" w:hAnsi="Calibri" w:cs="Traditional Arabic" w:hint="cs"/>
                <w:caps/>
                <w:sz w:val="22"/>
                <w:szCs w:val="30"/>
                <w:rtl/>
              </w:rPr>
              <w:t xml:space="preserve">تقرير حالة عن تنفيذ </w:t>
            </w:r>
            <w:r w:rsidR="004F3DC6" w:rsidRPr="00774BA3">
              <w:rPr>
                <w:rFonts w:ascii="Calibri" w:hAnsi="Calibri" w:cs="Traditional Arabic" w:hint="cs"/>
                <w:caps/>
                <w:sz w:val="22"/>
                <w:szCs w:val="30"/>
                <w:rtl/>
              </w:rPr>
              <w:t xml:space="preserve">المقررين </w:t>
            </w:r>
            <w:r w:rsidR="004F3DC6" w:rsidRPr="00774BA3">
              <w:rPr>
                <w:rFonts w:ascii="Calibri" w:hAnsi="Calibri" w:cs="Traditional Arabic"/>
                <w:caps/>
                <w:sz w:val="22"/>
                <w:szCs w:val="30"/>
              </w:rPr>
              <w:t>600</w:t>
            </w:r>
            <w:r w:rsidR="004F3DC6" w:rsidRPr="00774BA3">
              <w:rPr>
                <w:rFonts w:ascii="Calibri" w:hAnsi="Calibri" w:cs="Traditional Arabic" w:hint="cs"/>
                <w:caps/>
                <w:sz w:val="22"/>
                <w:szCs w:val="30"/>
                <w:rtl/>
                <w:lang w:bidi="ar-EG"/>
              </w:rPr>
              <w:t xml:space="preserve"> و</w:t>
            </w:r>
            <w:r w:rsidR="004F3DC6" w:rsidRPr="00774BA3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601</w:t>
            </w:r>
            <w:r w:rsidR="004F3DC6" w:rsidRPr="00774BA3">
              <w:rPr>
                <w:rFonts w:ascii="Calibri" w:hAnsi="Calibri" w:cs="Traditional Arabic" w:hint="cs"/>
                <w:caps/>
                <w:sz w:val="22"/>
                <w:szCs w:val="30"/>
                <w:rtl/>
                <w:lang w:bidi="ar-EG"/>
              </w:rPr>
              <w:t xml:space="preserve"> للمجلس (الأرقام العالمية للنداءات الدولية المجانية</w:t>
            </w:r>
            <w:r w:rsidR="00E4430C">
              <w:rPr>
                <w:rFonts w:ascii="Calibri" w:hAnsi="Calibri" w:cs="Traditional Arabic" w:hint="eastAsia"/>
                <w:caps/>
                <w:sz w:val="22"/>
                <w:szCs w:val="30"/>
                <w:rtl/>
                <w:lang w:bidi="ar-EG"/>
              </w:rPr>
              <w:t> </w:t>
            </w:r>
            <w:r w:rsidR="00C75FB2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(</w:t>
            </w:r>
            <w:r w:rsidR="004F3DC6" w:rsidRPr="00774BA3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UIFN</w:t>
            </w:r>
            <w:r w:rsidR="00C75FB2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)</w:t>
            </w:r>
            <w:r w:rsidR="004F3DC6" w:rsidRPr="00774BA3">
              <w:rPr>
                <w:rFonts w:ascii="Calibri" w:hAnsi="Calibri" w:cs="Traditional Arabic" w:hint="cs"/>
                <w:caps/>
                <w:sz w:val="22"/>
                <w:szCs w:val="30"/>
                <w:rtl/>
                <w:lang w:bidi="ar-EG"/>
              </w:rPr>
              <w:t xml:space="preserve"> وأرقام تعرف جهة الإصدار </w:t>
            </w:r>
            <w:r w:rsidR="00226D76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(</w:t>
            </w:r>
            <w:r w:rsidR="004F3DC6" w:rsidRPr="00774BA3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IIN</w:t>
            </w:r>
            <w:r w:rsidR="00226D76">
              <w:rPr>
                <w:rFonts w:ascii="Calibri" w:hAnsi="Calibri" w:cs="Traditional Arabic"/>
                <w:caps/>
                <w:sz w:val="22"/>
                <w:szCs w:val="30"/>
                <w:lang w:bidi="ar-EG"/>
              </w:rPr>
              <w:t>)</w:t>
            </w:r>
            <w:r w:rsidR="004F3DC6" w:rsidRPr="00774BA3">
              <w:rPr>
                <w:rFonts w:ascii="Calibri" w:hAnsi="Calibri" w:cs="Traditional Arabic" w:hint="cs"/>
                <w:caps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75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C18/100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F77486" w:rsidP="00B20645">
            <w:pPr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تنفيذ سياسة الاتحاد بشأن النفاذ إلى المعلومات/الوثائق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76" w:history="1">
              <w:r w:rsidR="005F549E" w:rsidRPr="00774BA3">
                <w:rPr>
                  <w:rStyle w:val="Hyperlink"/>
                  <w:bCs/>
                </w:rPr>
                <w:t>C18/58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A70F2" w:rsidP="00B20645">
            <w:pPr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مساهمة الاتحاد في </w:t>
            </w:r>
            <w:r w:rsidRPr="00774BA3">
              <w:rPr>
                <w:rtl/>
              </w:rPr>
              <w:t>مذكرات التفاهم التي لها تبعات مالية و/أو استراتيجية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Fonts w:hint="cs"/>
                <w:i/>
                <w:iCs/>
                <w:rtl/>
              </w:rPr>
              <w:t xml:space="preserve">(القرار </w:t>
            </w:r>
            <w:r w:rsidRPr="00774BA3">
              <w:rPr>
                <w:i/>
                <w:iCs/>
              </w:rPr>
              <w:t>192</w:t>
            </w:r>
            <w:r w:rsidRPr="00774BA3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77" w:history="1">
              <w:r w:rsidR="005F549E" w:rsidRPr="00774BA3">
                <w:rPr>
                  <w:rStyle w:val="Hyperlink"/>
                  <w:bCs/>
                </w:rPr>
                <w:t>C18/59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26EE4" w:rsidP="00B20645">
            <w:pPr>
              <w:spacing w:before="60" w:after="60" w:line="360" w:lineRule="exact"/>
              <w:rPr>
                <w:spacing w:val="-4"/>
                <w:rtl/>
              </w:rPr>
            </w:pPr>
            <w:r w:rsidRPr="00774BA3">
              <w:rPr>
                <w:spacing w:val="-4"/>
                <w:rtl/>
              </w:rPr>
              <w:t>تحسين الإدارة والمتابعة فيما يتعلق بمساهمة أعضاء القطاعات والمنتسبين</w:t>
            </w:r>
            <w:r w:rsidRPr="00774BA3">
              <w:rPr>
                <w:rFonts w:hint="cs"/>
                <w:spacing w:val="-4"/>
                <w:rtl/>
              </w:rPr>
              <w:t xml:space="preserve"> </w:t>
            </w:r>
            <w:r w:rsidRPr="00774BA3">
              <w:rPr>
                <w:spacing w:val="-4"/>
                <w:rtl/>
              </w:rPr>
              <w:t>والهيئات الأكاديمية في تحمّل نفقات</w:t>
            </w:r>
            <w:r w:rsidRPr="00774BA3">
              <w:rPr>
                <w:rFonts w:hint="cs"/>
                <w:spacing w:val="-4"/>
                <w:rtl/>
              </w:rPr>
              <w:t> </w:t>
            </w:r>
            <w:r w:rsidRPr="00774BA3">
              <w:rPr>
                <w:spacing w:val="-4"/>
                <w:rtl/>
              </w:rPr>
              <w:t>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78" w:history="1">
              <w:r w:rsidR="005F549E" w:rsidRPr="00774BA3">
                <w:rPr>
                  <w:rStyle w:val="Hyperlink"/>
                  <w:bCs/>
                </w:rPr>
                <w:t>C18/60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36C7B" w:rsidP="00B20645">
            <w:pPr>
              <w:spacing w:before="60" w:after="60" w:line="360" w:lineRule="exact"/>
              <w:rPr>
                <w:bCs/>
                <w:i/>
                <w:iCs/>
                <w:rtl/>
                <w:lang w:bidi="ar-EG"/>
              </w:rPr>
            </w:pPr>
            <w:r w:rsidRPr="00774BA3">
              <w:rPr>
                <w:color w:val="000000"/>
                <w:rtl/>
              </w:rPr>
              <w:t>صندوق تنمية تكنولوجيا المعلومات والاتصالات</w:t>
            </w:r>
            <w:r w:rsidR="004F3DC6" w:rsidRPr="00774BA3">
              <w:rPr>
                <w:rFonts w:hint="cs"/>
                <w:color w:val="000000"/>
                <w:rtl/>
              </w:rPr>
              <w:t xml:space="preserve"> </w:t>
            </w:r>
            <w:r w:rsidRPr="00774BA3">
              <w:rPr>
                <w:color w:val="000000"/>
              </w:rPr>
              <w:t>(ICT-DF)</w:t>
            </w:r>
            <w:r w:rsidRPr="00774BA3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 xml:space="preserve">(المقرر </w:t>
            </w:r>
            <w:r w:rsidRPr="00774BA3">
              <w:rPr>
                <w:i/>
                <w:iCs/>
                <w:color w:val="000000"/>
                <w:lang w:bidi="ar-EG"/>
              </w:rPr>
              <w:t>11</w:t>
            </w:r>
            <w:r w:rsidRPr="00774BA3">
              <w:rPr>
                <w:rFonts w:hint="cs"/>
                <w:i/>
                <w:iCs/>
                <w:color w:val="00000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79" w:history="1">
              <w:r w:rsidR="005F549E" w:rsidRPr="00774BA3">
                <w:rPr>
                  <w:rStyle w:val="Hyperlink"/>
                  <w:bCs/>
                </w:rPr>
                <w:t>C18/34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C2C6C" w:rsidRPr="00774BA3" w:rsidRDefault="005C2C6C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jc w:val="both"/>
              <w:rPr>
                <w:rFonts w:ascii="Calibri" w:hAnsi="Calibri" w:cs="Traditional Arabic"/>
                <w:i/>
                <w:iCs/>
                <w:sz w:val="22"/>
                <w:szCs w:val="30"/>
                <w:rtl/>
                <w:lang w:bidi="ar-EG"/>
              </w:rPr>
            </w:pPr>
            <w:r w:rsidRPr="00774BA3">
              <w:rPr>
                <w:rFonts w:ascii="Calibri" w:hAnsi="Calibri" w:cs="Traditional Arabic"/>
                <w:color w:val="000000"/>
                <w:sz w:val="22"/>
                <w:szCs w:val="30"/>
                <w:rtl/>
              </w:rPr>
              <w:t>تقرير اللجنة الاستشارية المستقلة للإدارة</w:t>
            </w:r>
            <w:r w:rsidRPr="00774BA3">
              <w:rPr>
                <w:rFonts w:ascii="Calibri" w:hAnsi="Calibri" w:cs="Traditional Arabic" w:hint="cs"/>
                <w:color w:val="000000"/>
                <w:sz w:val="22"/>
                <w:szCs w:val="30"/>
                <w:rtl/>
                <w:lang w:bidi="ar-EG"/>
              </w:rPr>
              <w:t xml:space="preserve"> </w:t>
            </w:r>
            <w:r w:rsidRPr="00774BA3">
              <w:rPr>
                <w:rFonts w:ascii="Calibri" w:hAnsi="Calibri" w:cs="Traditional Arabic"/>
                <w:color w:val="000000"/>
                <w:sz w:val="22"/>
                <w:szCs w:val="30"/>
              </w:rPr>
              <w:t>(IMAC)</w:t>
            </w: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 </w:t>
            </w:r>
            <w:r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</w:rPr>
              <w:t xml:space="preserve">(القرار </w:t>
            </w:r>
            <w:r w:rsidRPr="00774BA3">
              <w:rPr>
                <w:rFonts w:ascii="Calibri" w:hAnsi="Calibri" w:cs="Traditional Arabic"/>
                <w:i/>
                <w:iCs/>
                <w:sz w:val="22"/>
                <w:szCs w:val="30"/>
              </w:rPr>
              <w:t>162</w:t>
            </w:r>
            <w:r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</w:t>
            </w:r>
            <w:r w:rsidR="00683A29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>و</w:t>
            </w:r>
            <w:r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المقرر </w:t>
            </w:r>
            <w:r w:rsidRPr="00774BA3">
              <w:rPr>
                <w:rFonts w:ascii="Calibri" w:hAnsi="Calibri" w:cs="Traditional Arabic"/>
                <w:i/>
                <w:iCs/>
                <w:sz w:val="22"/>
                <w:szCs w:val="30"/>
                <w:lang w:bidi="ar-EG"/>
              </w:rPr>
              <w:t>565</w:t>
            </w:r>
            <w:r w:rsidRPr="00774BA3">
              <w:rPr>
                <w:rFonts w:ascii="Calibri" w:hAnsi="Calibri" w:cs="Traditional Arabic" w:hint="cs"/>
                <w:i/>
                <w:iCs/>
                <w:sz w:val="22"/>
                <w:szCs w:val="30"/>
                <w:rtl/>
                <w:lang w:bidi="ar-EG"/>
              </w:rPr>
              <w:t xml:space="preserve"> للمجلس)</w:t>
            </w:r>
          </w:p>
          <w:p w:rsidR="005F549E" w:rsidRPr="00774BA3" w:rsidRDefault="007512CF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jc w:val="both"/>
              <w:rPr>
                <w:rFonts w:ascii="Calibri" w:hAnsi="Calibri" w:cs="Traditional Arabic"/>
                <w:sz w:val="22"/>
                <w:szCs w:val="30"/>
                <w:highlight w:val="yellow"/>
              </w:rPr>
            </w:pPr>
            <w:r w:rsidRPr="00774BA3">
              <w:rPr>
                <w:rFonts w:ascii="Calibri" w:hAnsi="Calibri" w:cs="Traditional Arabic" w:hint="cs"/>
                <w:color w:val="000000"/>
                <w:sz w:val="22"/>
                <w:szCs w:val="30"/>
                <w:rtl/>
              </w:rPr>
              <w:t xml:space="preserve">تعيين </w:t>
            </w:r>
            <w:r w:rsidR="00603DDC" w:rsidRPr="00774BA3">
              <w:rPr>
                <w:rFonts w:ascii="Calibri" w:hAnsi="Calibri" w:cs="Traditional Arabic" w:hint="cs"/>
                <w:color w:val="000000"/>
                <w:sz w:val="22"/>
                <w:szCs w:val="30"/>
                <w:rtl/>
              </w:rPr>
              <w:t>عضو يحل محل العضو المستقيل</w:t>
            </w:r>
            <w:r w:rsidRPr="00774BA3">
              <w:rPr>
                <w:rFonts w:ascii="Calibri" w:hAnsi="Calibri" w:cs="Traditional Arabic" w:hint="cs"/>
                <w:color w:val="000000"/>
                <w:sz w:val="22"/>
                <w:szCs w:val="30"/>
                <w:rtl/>
              </w:rPr>
              <w:t xml:space="preserve"> </w:t>
            </w:r>
            <w:r w:rsidR="00603DDC" w:rsidRPr="00774BA3">
              <w:rPr>
                <w:rFonts w:ascii="Calibri" w:hAnsi="Calibri" w:cs="Traditional Arabic" w:hint="cs"/>
                <w:color w:val="000000"/>
                <w:sz w:val="22"/>
                <w:szCs w:val="30"/>
                <w:rtl/>
              </w:rPr>
              <w:t>في</w:t>
            </w:r>
            <w:r w:rsidRPr="00774BA3">
              <w:rPr>
                <w:rFonts w:ascii="Calibri" w:hAnsi="Calibri" w:cs="Traditional Arabic" w:hint="cs"/>
                <w:color w:val="000000"/>
                <w:sz w:val="22"/>
                <w:szCs w:val="30"/>
                <w:rtl/>
              </w:rPr>
              <w:t xml:space="preserve"> اللجنة الاستشارية المستقلة للإدارة </w:t>
            </w:r>
            <w:r w:rsidRPr="00774BA3">
              <w:rPr>
                <w:rFonts w:ascii="Calibri" w:hAnsi="Calibri" w:cs="Traditional Arabic"/>
                <w:color w:val="000000"/>
                <w:sz w:val="22"/>
                <w:szCs w:val="30"/>
              </w:rPr>
              <w:t>(IMAC)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bCs/>
                <w:sz w:val="22"/>
                <w:szCs w:val="30"/>
              </w:rPr>
            </w:pPr>
            <w:hyperlink r:id="rId80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C18/22</w:t>
              </w:r>
            </w:hyperlink>
            <w:r w:rsidR="005F549E" w:rsidRPr="00774BA3">
              <w:rPr>
                <w:rStyle w:val="Hyperlink"/>
                <w:rFonts w:ascii="Calibri" w:hAnsi="Calibri" w:cs="Traditional Arabic"/>
                <w:bCs/>
                <w:sz w:val="22"/>
                <w:szCs w:val="30"/>
              </w:rPr>
              <w:br/>
            </w:r>
            <w:hyperlink r:id="rId81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C18/73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C775B3" w:rsidP="00B20645">
            <w:pPr>
              <w:spacing w:before="60" w:after="60" w:line="360" w:lineRule="exact"/>
              <w:rPr>
                <w:bCs/>
                <w:rtl/>
                <w:lang w:bidi="ar-EG"/>
              </w:rPr>
            </w:pPr>
            <w:r w:rsidRPr="00774BA3">
              <w:rPr>
                <w:color w:val="000000"/>
                <w:rtl/>
              </w:rPr>
              <w:t>معالجة توصيات وحدة التفتيش المشتركة</w:t>
            </w:r>
            <w:r w:rsidRPr="00774BA3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Pr="00774BA3">
              <w:rPr>
                <w:color w:val="000000"/>
              </w:rPr>
              <w:t>(JIU)</w:t>
            </w:r>
            <w:r w:rsidRPr="00774BA3">
              <w:rPr>
                <w:rFonts w:hint="cs"/>
                <w:bCs/>
                <w:rtl/>
                <w:lang w:bidi="ar-EG"/>
              </w:rPr>
              <w:t>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spacing w:before="60" w:after="60" w:line="360" w:lineRule="exact"/>
              <w:jc w:val="center"/>
              <w:rPr>
                <w:bCs/>
              </w:rPr>
            </w:pP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B739C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ind w:left="720" w:hanging="720"/>
              <w:textAlignment w:val="baseline"/>
              <w:rPr>
                <w:rtl/>
              </w:rPr>
            </w:pPr>
            <w:r>
              <w:rPr>
                <w:rFonts w:hint="cs"/>
                <w:rtl/>
                <w:lang w:bidi="ar"/>
              </w:rPr>
              <w:t>-</w:t>
            </w:r>
            <w:r>
              <w:rPr>
                <w:rtl/>
                <w:lang w:bidi="ar"/>
              </w:rPr>
              <w:tab/>
            </w:r>
            <w:r w:rsidR="00212C25" w:rsidRPr="00774BA3">
              <w:rPr>
                <w:rtl/>
                <w:lang w:bidi="ar"/>
              </w:rPr>
              <w:t xml:space="preserve">حالة وخطة </w:t>
            </w:r>
            <w:r w:rsidR="00212C25" w:rsidRPr="00774BA3">
              <w:rPr>
                <w:rtl/>
              </w:rPr>
              <w:t>تنفيذ توصيات وحدة التفتيش المشتركة المنبثقة عن "استعراض التنظيم والإدارة في الاتحاد"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82" w:history="1">
              <w:r w:rsidR="005F549E" w:rsidRPr="00774BA3">
                <w:rPr>
                  <w:rStyle w:val="Hyperlink"/>
                  <w:bCs/>
                </w:rPr>
                <w:t>C18/39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8B739C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ind w:left="720" w:hanging="720"/>
              <w:textAlignment w:val="baseline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A94AC3" w:rsidRPr="00774BA3">
              <w:rPr>
                <w:rFonts w:hint="cs"/>
                <w:rtl/>
              </w:rPr>
              <w:t>إطار المساءلة والشفافية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83" w:history="1">
              <w:r w:rsidR="005F549E" w:rsidRPr="00774BA3">
                <w:rPr>
                  <w:rStyle w:val="Hyperlink"/>
                  <w:bCs/>
                </w:rPr>
                <w:t>C18/20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A94AC3" w:rsidP="00B20645">
            <w:pPr>
              <w:keepNext/>
              <w:keepLines/>
              <w:spacing w:before="60" w:after="60" w:line="360" w:lineRule="exact"/>
            </w:pPr>
            <w:r w:rsidRPr="00774BA3">
              <w:rPr>
                <w:rFonts w:hint="cs"/>
                <w:rtl/>
              </w:rPr>
              <w:t>تقارير المراجع الخارجي: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spacing w:before="60" w:after="60" w:line="360" w:lineRule="exact"/>
              <w:jc w:val="center"/>
              <w:rPr>
                <w:bCs/>
              </w:rPr>
            </w:pP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C7041A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4D3D9F" w:rsidRPr="00774BA3">
              <w:rPr>
                <w:rFonts w:hint="cs"/>
                <w:rtl/>
              </w:rPr>
              <w:t xml:space="preserve">حسابات الاتحاد لعام </w:t>
            </w:r>
            <w:r w:rsidR="004D3D9F" w:rsidRPr="00774BA3">
              <w:t>2017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6B211E" w:rsidRDefault="004D3D9F" w:rsidP="00B20645">
            <w:pPr>
              <w:keepNext/>
              <w:keepLines/>
              <w:spacing w:before="60" w:after="60" w:line="360" w:lineRule="exact"/>
              <w:jc w:val="center"/>
              <w:rPr>
                <w:bCs/>
                <w:i/>
                <w:iCs/>
                <w:spacing w:val="-8"/>
              </w:rPr>
            </w:pPr>
            <w:r w:rsidRPr="006B211E">
              <w:rPr>
                <w:rFonts w:hint="cs"/>
                <w:i/>
                <w:iCs/>
                <w:spacing w:val="-8"/>
                <w:rtl/>
              </w:rPr>
              <w:t>(الاجتماع الأخير)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C7041A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4D3D9F" w:rsidRPr="00774BA3">
              <w:rPr>
                <w:rFonts w:hint="cs"/>
                <w:rtl/>
              </w:rPr>
              <w:t xml:space="preserve">حسابات </w:t>
            </w:r>
            <w:r w:rsidR="004D3D9F" w:rsidRPr="00774BA3">
              <w:rPr>
                <w:rFonts w:hint="cs"/>
                <w:rtl/>
                <w:lang w:bidi="ar-EG"/>
              </w:rPr>
              <w:t>الاتحاد</w:t>
            </w:r>
            <w:r w:rsidR="004D3D9F" w:rsidRPr="00774BA3">
              <w:rPr>
                <w:rFonts w:hint="cs"/>
                <w:rtl/>
              </w:rPr>
              <w:t xml:space="preserve"> المتعلقة بتليكوم العالمي للاتحاد</w:t>
            </w:r>
            <w:r w:rsidR="004D3D9F" w:rsidRPr="00774BA3">
              <w:rPr>
                <w:rFonts w:hint="eastAsia"/>
                <w:rtl/>
              </w:rPr>
              <w:t> </w:t>
            </w:r>
            <w:r w:rsidR="004D3D9F" w:rsidRPr="00774BA3">
              <w:t>2017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6B211E" w:rsidRDefault="004D3D9F" w:rsidP="00B20645">
            <w:pPr>
              <w:spacing w:before="60" w:after="60" w:line="360" w:lineRule="exact"/>
              <w:jc w:val="center"/>
              <w:rPr>
                <w:bCs/>
                <w:i/>
                <w:iCs/>
              </w:rPr>
            </w:pPr>
            <w:r w:rsidRPr="006B211E">
              <w:rPr>
                <w:rFonts w:hint="cs"/>
                <w:i/>
                <w:iCs/>
                <w:spacing w:val="-8"/>
                <w:rtl/>
              </w:rPr>
              <w:t>(الاجتماع الأخير)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C8190D" w:rsidP="00B20645">
            <w:pPr>
              <w:keepNext/>
              <w:keepLines/>
              <w:spacing w:before="60" w:after="60" w:line="360" w:lineRule="exact"/>
            </w:pPr>
            <w:r w:rsidRPr="00774BA3">
              <w:rPr>
                <w:rFonts w:hint="cs"/>
                <w:rtl/>
              </w:rPr>
              <w:t>تقرير الإدارة المالية: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spacing w:before="60" w:after="60" w:line="360" w:lineRule="exact"/>
              <w:jc w:val="center"/>
              <w:rPr>
                <w:bCs/>
              </w:rPr>
            </w:pP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902B15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60455D" w:rsidRPr="00774BA3">
              <w:rPr>
                <w:rFonts w:hint="cs"/>
                <w:rtl/>
              </w:rPr>
              <w:t xml:space="preserve">تقرير غير مدقق للإدارة المالية لعام </w:t>
            </w:r>
            <w:r w:rsidR="0060455D" w:rsidRPr="00774BA3">
              <w:t>2017</w:t>
            </w:r>
          </w:p>
          <w:p w:rsidR="005F549E" w:rsidRPr="00774BA3" w:rsidRDefault="00902B15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60455D" w:rsidRPr="00774BA3">
              <w:rPr>
                <w:rFonts w:hint="cs"/>
                <w:rtl/>
              </w:rPr>
              <w:t xml:space="preserve">تقرير مدقق للإدارة المالية لعام </w:t>
            </w:r>
            <w:r w:rsidR="0060455D" w:rsidRPr="00774BA3">
              <w:t>2017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spacing w:before="60" w:after="60" w:line="360" w:lineRule="exact"/>
              <w:jc w:val="center"/>
              <w:rPr>
                <w:rStyle w:val="Hyperlink"/>
                <w:bCs/>
              </w:rPr>
            </w:pPr>
            <w:hyperlink r:id="rId84" w:history="1">
              <w:r w:rsidR="005F549E" w:rsidRPr="00774BA3">
                <w:rPr>
                  <w:rStyle w:val="Hyperlink"/>
                  <w:bCs/>
                </w:rPr>
                <w:t>C18/42</w:t>
              </w:r>
            </w:hyperlink>
          </w:p>
          <w:p w:rsidR="005F549E" w:rsidRPr="006B211E" w:rsidRDefault="00C8190D" w:rsidP="00B20645">
            <w:pPr>
              <w:keepNext/>
              <w:keepLines/>
              <w:tabs>
                <w:tab w:val="center" w:pos="671"/>
              </w:tabs>
              <w:spacing w:before="60" w:after="60" w:line="360" w:lineRule="exact"/>
              <w:rPr>
                <w:bCs/>
                <w:i/>
                <w:iCs/>
                <w:rtl/>
                <w:lang w:bidi="ar-EG"/>
              </w:rPr>
            </w:pPr>
            <w:r w:rsidRPr="006B211E">
              <w:rPr>
                <w:rFonts w:hint="cs"/>
                <w:i/>
                <w:iCs/>
                <w:spacing w:val="-8"/>
                <w:rtl/>
              </w:rPr>
              <w:t>(الاجتماع الأخير)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57232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rPr>
                <w:rFonts w:ascii="Calibri" w:hAnsi="Calibri" w:cs="Traditional Arabic"/>
                <w:sz w:val="22"/>
                <w:szCs w:val="30"/>
                <w:highlight w:val="yellow"/>
              </w:rPr>
            </w:pPr>
            <w:r w:rsidRPr="00774BA3">
              <w:rPr>
                <w:rFonts w:ascii="Calibri" w:hAnsi="Calibri" w:cs="Traditional Arabic"/>
                <w:sz w:val="22"/>
                <w:szCs w:val="30"/>
                <w:rtl/>
              </w:rPr>
              <w:t>تقرير المراجع الداخلي عن أنشطة المراج</w:t>
            </w: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>َ</w:t>
            </w:r>
            <w:r w:rsidRPr="00774BA3">
              <w:rPr>
                <w:rFonts w:ascii="Calibri" w:hAnsi="Calibri" w:cs="Traditional Arabic"/>
                <w:sz w:val="22"/>
                <w:szCs w:val="30"/>
                <w:rtl/>
              </w:rPr>
              <w:t>عة الداخلية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85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C18/44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4B6975" w:rsidP="00B20645">
            <w:pPr>
              <w:spacing w:before="60" w:after="60" w:line="360" w:lineRule="exact"/>
              <w:rPr>
                <w:spacing w:val="-4"/>
              </w:rPr>
            </w:pPr>
            <w:r w:rsidRPr="00774BA3">
              <w:rPr>
                <w:rFonts w:hint="cs"/>
                <w:color w:val="000000"/>
                <w:spacing w:val="-4"/>
                <w:rtl/>
              </w:rPr>
              <w:t xml:space="preserve">قرارات الجمعية العامة للأمم المتحدة بشأن </w:t>
            </w:r>
            <w:r w:rsidRPr="00774BA3">
              <w:rPr>
                <w:color w:val="000000"/>
                <w:spacing w:val="-4"/>
                <w:rtl/>
              </w:rPr>
              <w:t>شروط الخدمة في النظام الموحد للأمم المتحدة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86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C18/23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14414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rPr>
                <w:rFonts w:ascii="Calibri" w:hAnsi="Calibri" w:cs="Traditional Arabic"/>
                <w:sz w:val="22"/>
                <w:szCs w:val="30"/>
                <w:highlight w:val="yellow"/>
              </w:rPr>
            </w:pP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>تقرير مرحلي بشأن تنفيذ الخطة الاستراتيجية المتعلقة بالموارد البشرية والقرار</w:t>
            </w:r>
            <w:r w:rsidRPr="00774BA3">
              <w:rPr>
                <w:rFonts w:ascii="Calibri" w:hAnsi="Calibri" w:cs="Traditional Arabic" w:hint="eastAsia"/>
                <w:sz w:val="22"/>
                <w:szCs w:val="30"/>
                <w:rtl/>
              </w:rPr>
              <w:t> </w:t>
            </w:r>
            <w:r w:rsidRPr="00774BA3">
              <w:rPr>
                <w:rFonts w:ascii="Calibri" w:hAnsi="Calibri" w:cs="Traditional Arabic"/>
                <w:sz w:val="22"/>
                <w:szCs w:val="30"/>
              </w:rPr>
              <w:t>48</w:t>
            </w: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 (المراجَع في</w:t>
            </w:r>
            <w:r w:rsidRPr="00774BA3">
              <w:rPr>
                <w:rFonts w:ascii="Calibri" w:hAnsi="Calibri" w:cs="Traditional Arabic" w:hint="eastAsia"/>
                <w:sz w:val="22"/>
                <w:szCs w:val="30"/>
                <w:rtl/>
              </w:rPr>
              <w:t> </w:t>
            </w: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بوسان، </w:t>
            </w:r>
            <w:r w:rsidRPr="00774BA3">
              <w:rPr>
                <w:rFonts w:ascii="Calibri" w:hAnsi="Calibri" w:cs="Traditional Arabic"/>
                <w:sz w:val="22"/>
                <w:szCs w:val="30"/>
              </w:rPr>
              <w:t>2014</w:t>
            </w: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sz w:val="22"/>
                <w:szCs w:val="30"/>
              </w:rPr>
            </w:pPr>
            <w:hyperlink r:id="rId87" w:history="1">
              <w:r w:rsidR="005F549E" w:rsidRPr="00774BA3">
                <w:rPr>
                  <w:rStyle w:val="Hyperlink"/>
                  <w:rFonts w:ascii="Calibri" w:hAnsi="Calibri" w:cs="Traditional Arabic"/>
                  <w:bCs/>
                  <w:sz w:val="22"/>
                  <w:szCs w:val="30"/>
                </w:rPr>
                <w:t>C18/24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76368" w:rsidP="00B20645">
            <w:pPr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الالتزامات الخاصة ب</w:t>
            </w:r>
            <w:r w:rsidRPr="00774BA3">
              <w:rPr>
                <w:rtl/>
              </w:rPr>
              <w:t xml:space="preserve">التأمين الصحي بعد انتهاء مدة </w:t>
            </w:r>
            <w:r w:rsidRPr="00774BA3">
              <w:rPr>
                <w:rFonts w:hint="cs"/>
                <w:rtl/>
              </w:rPr>
              <w:t>ال</w:t>
            </w:r>
            <w:r w:rsidRPr="00774BA3">
              <w:rPr>
                <w:rtl/>
              </w:rPr>
              <w:t xml:space="preserve">خدمة </w:t>
            </w:r>
            <w:r w:rsidRPr="00774BA3">
              <w:t>(ASHI)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88" w:history="1">
              <w:r w:rsidR="005F549E" w:rsidRPr="00774BA3">
                <w:rPr>
                  <w:rStyle w:val="Hyperlink"/>
                  <w:bCs/>
                </w:rPr>
                <w:t>C18/46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76368" w:rsidP="00B20645">
            <w:pPr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  <w:lang w:bidi="ar-SY"/>
              </w:rPr>
              <w:t xml:space="preserve">استراتيجية تنسيق الجهود بين قطاعات الاتحاد الثلاثة </w:t>
            </w:r>
            <w:r w:rsidRPr="006E412F">
              <w:rPr>
                <w:rFonts w:hint="cs"/>
                <w:i/>
                <w:iCs/>
                <w:rtl/>
                <w:lang w:bidi="ar-SY"/>
              </w:rPr>
              <w:t>(القرار</w:t>
            </w:r>
            <w:r w:rsidRPr="006E412F">
              <w:rPr>
                <w:rFonts w:hint="eastAsia"/>
                <w:i/>
                <w:iCs/>
                <w:rtl/>
                <w:lang w:bidi="ar-SY"/>
              </w:rPr>
              <w:t> </w:t>
            </w:r>
            <w:r w:rsidRPr="006E412F">
              <w:rPr>
                <w:i/>
                <w:iCs/>
              </w:rPr>
              <w:t>191</w:t>
            </w:r>
            <w:r w:rsidRPr="006E412F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89" w:history="1">
              <w:r w:rsidR="005F549E" w:rsidRPr="00774BA3">
                <w:rPr>
                  <w:rStyle w:val="Hyperlink"/>
                  <w:bCs/>
                </w:rPr>
                <w:t>C18/38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76368" w:rsidP="00B20645">
            <w:pPr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الإمارات العربية المتحدة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90" w:history="1">
              <w:r w:rsidR="005F549E" w:rsidRPr="00774BA3">
                <w:rPr>
                  <w:rStyle w:val="Hyperlink"/>
                  <w:bCs/>
                </w:rPr>
                <w:t>C18/98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D76B27" w:rsidP="00B20645">
            <w:pPr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tl/>
              </w:rPr>
              <w:t>عضوية لجنة المعاشات التقاعدية لموظفي الاتحاد</w:t>
            </w:r>
            <w:r w:rsidRPr="00774BA3">
              <w:rPr>
                <w:rFonts w:hint="cs"/>
                <w:rtl/>
              </w:rPr>
              <w:t xml:space="preserve"> </w:t>
            </w:r>
            <w:r w:rsidRPr="00484915">
              <w:rPr>
                <w:rFonts w:hint="cs"/>
                <w:i/>
                <w:iCs/>
                <w:rtl/>
              </w:rPr>
              <w:t>(</w:t>
            </w:r>
            <w:r w:rsidR="00216A2D" w:rsidRPr="00484915">
              <w:rPr>
                <w:rFonts w:hint="cs"/>
                <w:i/>
                <w:iCs/>
                <w:rtl/>
              </w:rPr>
              <w:t>القرار</w:t>
            </w:r>
            <w:r w:rsidRPr="00484915">
              <w:rPr>
                <w:rFonts w:hint="eastAsia"/>
                <w:i/>
                <w:iCs/>
                <w:rtl/>
              </w:rPr>
              <w:t> </w:t>
            </w:r>
            <w:r w:rsidRPr="00484915">
              <w:rPr>
                <w:i/>
                <w:iCs/>
              </w:rPr>
              <w:t>1326</w:t>
            </w:r>
            <w:r w:rsidRPr="00484915">
              <w:rPr>
                <w:rFonts w:hint="cs"/>
                <w:i/>
                <w:iCs/>
                <w:rtl/>
              </w:rPr>
              <w:t xml:space="preserve"> (المعدّل)</w:t>
            </w:r>
            <w:r w:rsidR="00216A2D" w:rsidRPr="00484915">
              <w:rPr>
                <w:rFonts w:hint="cs"/>
                <w:i/>
                <w:iCs/>
                <w:rtl/>
              </w:rPr>
              <w:t xml:space="preserve"> للمجلس</w:t>
            </w:r>
            <w:r w:rsidRPr="00484915">
              <w:rPr>
                <w:rFonts w:hint="cs"/>
                <w:i/>
                <w:iCs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spacing w:before="60" w:after="60" w:line="360" w:lineRule="exact"/>
              <w:jc w:val="center"/>
              <w:rPr>
                <w:bCs/>
              </w:rPr>
            </w:pPr>
            <w:r w:rsidRPr="00774BA3">
              <w:rPr>
                <w:bCs/>
              </w:rPr>
              <w:t>-</w:t>
            </w:r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18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694F1E" w:rsidP="00B20645">
            <w:pPr>
              <w:spacing w:before="60" w:after="60" w:line="360" w:lineRule="exact"/>
              <w:rPr>
                <w:highlight w:val="yellow"/>
                <w:lang w:bidi="ar-EG"/>
              </w:rPr>
            </w:pPr>
            <w:r w:rsidRPr="00774BA3">
              <w:rPr>
                <w:rtl/>
              </w:rPr>
              <w:t>تقرير عن التقدم المحرز بشأن مشروع مباني مقر 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1" w:history="1">
              <w:r w:rsidR="005F549E" w:rsidRPr="00774BA3">
                <w:rPr>
                  <w:rStyle w:val="Hyperlink"/>
                  <w:bCs/>
                </w:rPr>
                <w:t>C18/7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694F1E" w:rsidP="00B20645">
            <w:pPr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إمكانيات الرعاية لمشروع مباني المقر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2" w:history="1">
              <w:r w:rsidR="005F549E" w:rsidRPr="00774BA3">
                <w:rPr>
                  <w:rStyle w:val="Hyperlink"/>
                  <w:bCs/>
                </w:rPr>
                <w:t>C18/47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694F1E" w:rsidP="00B20645">
            <w:pPr>
              <w:spacing w:before="60" w:after="60" w:line="360" w:lineRule="exact"/>
              <w:rPr>
                <w:lang w:bidi="ar-EG"/>
              </w:rPr>
            </w:pPr>
            <w:r w:rsidRPr="00774BA3">
              <w:rPr>
                <w:rtl/>
              </w:rPr>
              <w:t>تقرير موجز عن</w:t>
            </w:r>
            <w:r w:rsidRPr="00774BA3">
              <w:rPr>
                <w:rFonts w:hint="cs"/>
                <w:rtl/>
              </w:rPr>
              <w:t xml:space="preserve"> أعمال</w:t>
            </w:r>
            <w:r w:rsidRPr="00774BA3">
              <w:rPr>
                <w:rtl/>
              </w:rPr>
              <w:t xml:space="preserve"> الفريق الاستشاري للدول الأعضاء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tl/>
              </w:rPr>
              <w:t>المعني بمشروع مباني مقر</w:t>
            </w:r>
            <w:r w:rsidRPr="00774BA3">
              <w:rPr>
                <w:rFonts w:hint="cs"/>
                <w:rtl/>
              </w:rPr>
              <w:t xml:space="preserve"> الاتحاد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3" w:history="1">
              <w:r w:rsidR="005F549E" w:rsidRPr="00774BA3">
                <w:rPr>
                  <w:rStyle w:val="Hyperlink"/>
                  <w:bCs/>
                </w:rPr>
                <w:t>C18/48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694F1E" w:rsidP="00B20645">
            <w:pPr>
              <w:tabs>
                <w:tab w:val="left" w:pos="601"/>
              </w:tabs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  <w:lang w:bidi="ar-SY"/>
              </w:rPr>
              <w:t>تقرير</w:t>
            </w:r>
            <w:r w:rsidRPr="00774BA3">
              <w:rPr>
                <w:rtl/>
                <w:lang w:bidi="ar-SY"/>
              </w:rPr>
              <w:t xml:space="preserve"> </w:t>
            </w:r>
            <w:r w:rsidRPr="00774BA3">
              <w:rPr>
                <w:rFonts w:hint="cs"/>
                <w:rtl/>
                <w:lang w:bidi="ar-SY"/>
              </w:rPr>
              <w:t>عن</w:t>
            </w:r>
            <w:r w:rsidRPr="00774BA3">
              <w:rPr>
                <w:rtl/>
                <w:lang w:bidi="ar-SY"/>
              </w:rPr>
              <w:t xml:space="preserve"> </w:t>
            </w:r>
            <w:r w:rsidRPr="00774BA3">
              <w:rPr>
                <w:rFonts w:hint="cs"/>
                <w:rtl/>
                <w:lang w:bidi="ar-SY"/>
              </w:rPr>
              <w:t>أحدث</w:t>
            </w:r>
            <w:r w:rsidRPr="00774BA3">
              <w:rPr>
                <w:rtl/>
                <w:lang w:bidi="ar-SY"/>
              </w:rPr>
              <w:t xml:space="preserve"> </w:t>
            </w:r>
            <w:r w:rsidRPr="00774BA3">
              <w:rPr>
                <w:rFonts w:hint="cs"/>
                <w:rtl/>
                <w:lang w:bidi="ar-SY"/>
              </w:rPr>
              <w:t>مستجدات</w:t>
            </w:r>
            <w:r w:rsidRPr="00774BA3">
              <w:rPr>
                <w:rtl/>
                <w:lang w:bidi="ar-SY"/>
              </w:rPr>
              <w:t xml:space="preserve"> </w:t>
            </w:r>
            <w:r w:rsidRPr="00774BA3">
              <w:rPr>
                <w:rFonts w:hint="cs"/>
                <w:rtl/>
                <w:lang w:bidi="ar-SY"/>
              </w:rPr>
              <w:t>حالة</w:t>
            </w:r>
            <w:r w:rsidRPr="00774BA3">
              <w:rPr>
                <w:rtl/>
                <w:lang w:bidi="ar-SY"/>
              </w:rPr>
              <w:t xml:space="preserve"> </w:t>
            </w:r>
            <w:r w:rsidRPr="00774BA3">
              <w:rPr>
                <w:rFonts w:hint="cs"/>
                <w:rtl/>
                <w:lang w:bidi="ar-SY"/>
              </w:rPr>
              <w:t>الأمن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601"/>
              </w:tabs>
              <w:spacing w:before="60" w:after="60" w:line="360" w:lineRule="exact"/>
              <w:jc w:val="center"/>
              <w:rPr>
                <w:bCs/>
              </w:rPr>
            </w:pPr>
            <w:hyperlink r:id="rId94" w:history="1">
              <w:r w:rsidR="005F549E" w:rsidRPr="00774BA3">
                <w:rPr>
                  <w:rStyle w:val="Hyperlink"/>
                  <w:bCs/>
                </w:rPr>
                <w:t>C18/49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highlight w:val="yellow"/>
              </w:rPr>
            </w:pPr>
            <w:r w:rsidRPr="00774BA3">
              <w:rPr>
                <w:b/>
              </w:rPr>
              <w:t>20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907B0" w:rsidP="00B20645">
            <w:pPr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تقرير من مكتب الأخلاقيات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5" w:history="1">
              <w:r w:rsidR="005F549E" w:rsidRPr="00774BA3">
                <w:rPr>
                  <w:rStyle w:val="Hyperlink"/>
                  <w:bCs/>
                </w:rPr>
                <w:t>C18/52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907B0" w:rsidP="00B20645">
            <w:pPr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القيمة المبدئية </w:t>
            </w:r>
            <w:r w:rsidRPr="00774BA3">
              <w:rPr>
                <w:rtl/>
              </w:rPr>
              <w:t>لمبلغ وحدة المساهمة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6" w:history="1">
              <w:r w:rsidR="005F549E" w:rsidRPr="00774BA3">
                <w:rPr>
                  <w:rStyle w:val="Hyperlink"/>
                  <w:bCs/>
                </w:rPr>
                <w:t>C18/61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0907B0" w:rsidP="00B20645">
            <w:pPr>
              <w:spacing w:before="60" w:after="60" w:line="360" w:lineRule="exact"/>
            </w:pPr>
            <w:r w:rsidRPr="00774BA3">
              <w:rPr>
                <w:rFonts w:hint="cs"/>
                <w:rtl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97" w:history="1">
              <w:r w:rsidR="005F549E" w:rsidRPr="00774BA3">
                <w:rPr>
                  <w:rStyle w:val="Hyperlink"/>
                  <w:bCs/>
                </w:rPr>
                <w:t>C18/80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2E44D8" w:rsidP="00B20645">
            <w:pPr>
              <w:spacing w:before="60" w:after="60" w:line="360" w:lineRule="exact"/>
              <w:rPr>
                <w:lang w:bidi="ar-EG"/>
              </w:rPr>
            </w:pPr>
            <w:r w:rsidRPr="00774BA3">
              <w:rPr>
                <w:rFonts w:hint="cs"/>
                <w:rtl/>
                <w:lang w:bidi="ar-EG"/>
              </w:rPr>
              <w:t>رفع صفة</w:t>
            </w:r>
            <w:r w:rsidRPr="00774BA3">
              <w:rPr>
                <w:rFonts w:hint="cs"/>
                <w:rtl/>
              </w:rPr>
              <w:t xml:space="preserve"> مكتب المنطقة في موسكو إلى صفة المكتب الإقليمي للاتحاد الخاص بكومنولث الدول المستقلة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8" w:history="1">
              <w:r w:rsidR="005F549E" w:rsidRPr="00774BA3">
                <w:rPr>
                  <w:rStyle w:val="Hyperlink"/>
                  <w:bCs/>
                </w:rPr>
                <w:t>C18/65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3E7B8D" w:rsidP="00922C5F">
            <w:pPr>
              <w:spacing w:before="60" w:after="60" w:line="360" w:lineRule="exact"/>
              <w:rPr>
                <w:bCs/>
                <w:highlight w:val="yellow"/>
              </w:rPr>
            </w:pPr>
            <w:r w:rsidRPr="00774BA3">
              <w:rPr>
                <w:color w:val="000000"/>
                <w:rtl/>
              </w:rPr>
              <w:t>الآثار المالية المترتبة على المبادرات الإقليمية التي وافق عليها المؤتمر العالمي لتنمية الاتصالات لعام</w:t>
            </w:r>
            <w:r w:rsidR="00922C5F">
              <w:rPr>
                <w:rFonts w:hint="cs"/>
                <w:color w:val="000000"/>
                <w:rtl/>
              </w:rPr>
              <w:t> </w:t>
            </w:r>
            <w:r w:rsidRPr="00774BA3">
              <w:rPr>
                <w:color w:val="000000"/>
              </w:rPr>
              <w:t>2017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  <w:rPr>
                <w:bCs/>
              </w:rPr>
            </w:pPr>
            <w:hyperlink r:id="rId99" w:history="1">
              <w:r w:rsidR="005F549E" w:rsidRPr="00774BA3">
                <w:rPr>
                  <w:rStyle w:val="Hyperlink"/>
                  <w:bCs/>
                </w:rPr>
                <w:t>C18/66</w:t>
              </w:r>
            </w:hyperlink>
          </w:p>
        </w:tc>
      </w:tr>
      <w:tr w:rsidR="005F549E" w:rsidRPr="00774BA3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highlight w:val="yellow"/>
              </w:rPr>
            </w:pPr>
            <w:r w:rsidRPr="00774BA3">
              <w:rPr>
                <w:b/>
                <w:bCs/>
              </w:rPr>
              <w:t>24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1D6789" w:rsidP="00B20645">
            <w:pPr>
              <w:tabs>
                <w:tab w:val="left" w:pos="454"/>
              </w:tabs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تقرير من فريق العمل التابع للمجلس المعني بالخطتين الاستراتيجية والمالية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</w:rPr>
            </w:pPr>
            <w:hyperlink r:id="rId100" w:history="1">
              <w:r w:rsidR="005F549E" w:rsidRPr="00774BA3">
                <w:rPr>
                  <w:rStyle w:val="Hyperlink"/>
                  <w:bCs/>
                </w:rPr>
                <w:t>C18/64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774BA3" w:rsidRDefault="009E350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</w:rPr>
            </w:pPr>
            <w:r w:rsidRPr="00774BA3">
              <w:rPr>
                <w:rtl/>
              </w:rPr>
              <w:t>تقديم عروض لاختيار المراجع الخارجي للحسابات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101" w:history="1">
              <w:r w:rsidR="005F549E" w:rsidRPr="00774BA3">
                <w:rPr>
                  <w:rStyle w:val="Hyperlink"/>
                  <w:bCs/>
                </w:rPr>
                <w:t>C18/67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774BA3" w:rsidRDefault="00754B38" w:rsidP="00B20645">
            <w:pPr>
              <w:pStyle w:val="Default"/>
              <w:bidi/>
              <w:spacing w:before="60" w:after="60" w:line="360" w:lineRule="exact"/>
              <w:jc w:val="both"/>
              <w:rPr>
                <w:rFonts w:ascii="Calibri" w:hAnsi="Calibri" w:cs="Traditional Arabic"/>
                <w:sz w:val="22"/>
                <w:szCs w:val="30"/>
                <w:highlight w:val="yellow"/>
                <w:rtl/>
                <w:lang w:bidi="ar-EG"/>
              </w:rPr>
            </w:pPr>
            <w:r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إدخال </w:t>
            </w:r>
            <w:r w:rsidR="00D263F2" w:rsidRPr="00774BA3">
              <w:rPr>
                <w:rFonts w:ascii="Calibri" w:hAnsi="Calibri" w:cs="Traditional Arabic" w:hint="cs"/>
                <w:sz w:val="22"/>
                <w:szCs w:val="30"/>
                <w:rtl/>
              </w:rPr>
              <w:t xml:space="preserve">تعديلات على النظام الأساسي والنظام الإداري لموظفي الاتحاد بشأن المسؤولين المنتخبين فيما يتعلق </w:t>
            </w:r>
            <w:r w:rsidR="00D263F2" w:rsidRPr="00774BA3">
              <w:rPr>
                <w:rFonts w:ascii="Calibri" w:hAnsi="Calibri" w:cs="Traditional Arabic" w:hint="cs"/>
                <w:sz w:val="22"/>
                <w:szCs w:val="30"/>
                <w:rtl/>
                <w:lang w:bidi="ar-EG"/>
              </w:rPr>
              <w:t>بمجموعة التعويضات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102" w:history="1">
              <w:r w:rsidR="005F549E" w:rsidRPr="00774BA3">
                <w:rPr>
                  <w:rStyle w:val="Hyperlink"/>
                  <w:bCs/>
                </w:rPr>
                <w:t>C18/68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774BA3" w:rsidRDefault="00D263F2" w:rsidP="00B20645">
            <w:pPr>
              <w:pStyle w:val="Default"/>
              <w:bidi/>
              <w:spacing w:before="60" w:after="60" w:line="360" w:lineRule="exact"/>
              <w:rPr>
                <w:rFonts w:ascii="Calibri" w:hAnsi="Calibri" w:cs="Traditional Arabic"/>
                <w:b/>
                <w:sz w:val="22"/>
                <w:szCs w:val="30"/>
                <w:highlight w:val="yellow"/>
              </w:rPr>
            </w:pPr>
            <w:r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>ت</w:t>
            </w:r>
            <w:r w:rsidR="00754B38"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 xml:space="preserve">قرير </w:t>
            </w:r>
            <w:r w:rsidR="00603DDC"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 xml:space="preserve">عن حالة </w:t>
            </w:r>
            <w:r w:rsidR="00754B38"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>تنفيذ مشروع تجريبي ب</w:t>
            </w:r>
            <w:r w:rsidR="00603DDC"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 xml:space="preserve">شأن </w:t>
            </w:r>
            <w:r w:rsidR="00754B38"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>ال</w:t>
            </w:r>
            <w:r w:rsidRPr="00774BA3">
              <w:rPr>
                <w:rFonts w:ascii="Calibri" w:hAnsi="Calibri" w:cs="Traditional Arabic" w:hint="cs"/>
                <w:b/>
                <w:sz w:val="22"/>
                <w:szCs w:val="30"/>
                <w:rtl/>
              </w:rPr>
              <w:t>شركات الصغيرة والمتوسطة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103" w:history="1">
              <w:r w:rsidR="005F549E" w:rsidRPr="00774BA3">
                <w:rPr>
                  <w:rStyle w:val="Hyperlink"/>
                </w:rPr>
                <w:t>C18/69</w:t>
              </w:r>
            </w:hyperlink>
          </w:p>
        </w:tc>
      </w:tr>
      <w:tr w:rsidR="005F549E" w:rsidRPr="00774BA3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774BA3" w:rsidRDefault="00F01306" w:rsidP="00B20645">
            <w:pPr>
              <w:pStyle w:val="Default"/>
              <w:bidi/>
              <w:spacing w:before="60" w:after="60" w:line="360" w:lineRule="exact"/>
              <w:jc w:val="both"/>
              <w:rPr>
                <w:rFonts w:ascii="Calibri" w:hAnsi="Calibri" w:cs="Traditional Arabic"/>
                <w:b/>
                <w:sz w:val="22"/>
                <w:szCs w:val="30"/>
              </w:rPr>
            </w:pPr>
            <w:r w:rsidRPr="00774BA3">
              <w:rPr>
                <w:rFonts w:ascii="Calibri" w:hAnsi="Calibri" w:cs="Traditional Arabic"/>
                <w:b/>
                <w:sz w:val="22"/>
                <w:szCs w:val="30"/>
                <w:rtl/>
              </w:rPr>
              <w:t>طلبات الإعفاء من أي مساهمة مالية في تحمل النفقات المتصلة بالمشاركة في أعمال 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spacing w:before="60" w:after="60" w:line="360" w:lineRule="exact"/>
              <w:jc w:val="center"/>
            </w:pPr>
            <w:hyperlink r:id="rId104" w:history="1">
              <w:r w:rsidR="005F549E" w:rsidRPr="00774BA3">
                <w:rPr>
                  <w:rStyle w:val="Hyperlink"/>
                </w:rPr>
                <w:t>C18/72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4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DE6AA4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b/>
                <w:bCs/>
                <w:rtl/>
                <w:lang w:bidi="ar-EG"/>
              </w:rPr>
            </w:pPr>
            <w:r w:rsidRPr="00774BA3">
              <w:rPr>
                <w:rFonts w:hint="cs"/>
                <w:b/>
                <w:bCs/>
                <w:rtl/>
                <w:lang w:bidi="ar-EG"/>
              </w:rPr>
              <w:t>تقارير مقدمة للعلم</w:t>
            </w:r>
          </w:p>
        </w:tc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F549E" w:rsidRPr="00774BA3" w:rsidRDefault="005F549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/>
                <w:bCs/>
              </w:rPr>
            </w:pPr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</w:t>
            </w:r>
          </w:p>
        </w:tc>
        <w:tc>
          <w:tcPr>
            <w:tcW w:w="849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5F549E" w:rsidRPr="00774BA3" w:rsidRDefault="00B27DBE" w:rsidP="00B20645">
            <w:pPr>
              <w:keepNext/>
              <w:keepLines/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color w:val="000000"/>
                <w:rtl/>
              </w:rPr>
              <w:t>حالة المتأخرات في الاتحاد</w:t>
            </w:r>
          </w:p>
        </w:tc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spacing w:before="60" w:after="60" w:line="360" w:lineRule="exact"/>
              <w:jc w:val="center"/>
            </w:pPr>
            <w:hyperlink r:id="rId105" w:history="1">
              <w:r w:rsidR="005F549E" w:rsidRPr="00774BA3">
                <w:rPr>
                  <w:rStyle w:val="Hyperlink"/>
                  <w:bCs/>
                </w:rPr>
                <w:t>INF/8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B27DB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highlight w:val="yellow"/>
                <w:lang w:bidi="ar-EG"/>
              </w:rPr>
            </w:pPr>
            <w:r w:rsidRPr="00774BA3">
              <w:rPr>
                <w:rFonts w:hint="cs"/>
                <w:rtl/>
              </w:rPr>
              <w:t>تقرير لجنة مراقبة ميزانية المؤتمر العالمي لتنمية الاتصالات لعام</w:t>
            </w:r>
            <w:r w:rsidR="00E437DA">
              <w:rPr>
                <w:rFonts w:hint="eastAsia"/>
                <w:rtl/>
              </w:rPr>
              <w:t> </w:t>
            </w:r>
            <w:r w:rsidRPr="00774BA3">
              <w:t>2017</w:t>
            </w:r>
            <w:r w:rsidRPr="00774BA3">
              <w:rPr>
                <w:rFonts w:hint="cs"/>
                <w:rtl/>
                <w:lang w:bidi="ar-EG"/>
              </w:rPr>
              <w:t xml:space="preserve"> </w:t>
            </w:r>
            <w:r w:rsidRPr="00774BA3">
              <w:rPr>
                <w:lang w:bidi="ar-EG"/>
              </w:rPr>
              <w:t>(WTDC</w:t>
            </w:r>
            <w:r w:rsidR="007E4125">
              <w:rPr>
                <w:lang w:bidi="ar-EG"/>
              </w:rPr>
              <w:noBreakHyphen/>
            </w:r>
            <w:r w:rsidRPr="00774BA3">
              <w:rPr>
                <w:lang w:bidi="ar-EG"/>
              </w:rPr>
              <w:t>17)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06" w:history="1">
              <w:r w:rsidR="005F549E" w:rsidRPr="00774BA3">
                <w:rPr>
                  <w:rStyle w:val="Hyperlink"/>
                  <w:bCs/>
                </w:rPr>
                <w:t>INF/1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B27DB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</w:pPr>
            <w:r w:rsidRPr="00774BA3">
              <w:rPr>
                <w:rFonts w:hint="cs"/>
                <w:rtl/>
              </w:rPr>
              <w:t>التعاون مع منظومة الأمم المتحدة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07" w:history="1">
              <w:r w:rsidR="005F549E" w:rsidRPr="00774BA3">
                <w:rPr>
                  <w:rStyle w:val="Hyperlink"/>
                  <w:bCs/>
                </w:rPr>
                <w:t>INF/4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832569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spacing w:val="-4"/>
                <w:highlight w:val="yellow"/>
              </w:rPr>
            </w:pPr>
            <w:r w:rsidRPr="00774BA3">
              <w:rPr>
                <w:rFonts w:hint="cs"/>
                <w:spacing w:val="-4"/>
                <w:rtl/>
              </w:rPr>
              <w:t>اتفاق بين حكومة الإمارات العربية المتحدة والاتحاد الدولي للاتصالات يتعلق باستضافة وتنظيم وتمويل مؤتمر المندوبين المفوضين لعام</w:t>
            </w:r>
            <w:r w:rsidR="00B008ED">
              <w:rPr>
                <w:rFonts w:hint="eastAsia"/>
                <w:spacing w:val="-4"/>
                <w:rtl/>
              </w:rPr>
              <w:t> </w:t>
            </w:r>
            <w:r w:rsidRPr="00774BA3">
              <w:rPr>
                <w:spacing w:val="-4"/>
              </w:rPr>
              <w:t>2018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08" w:history="1">
              <w:r w:rsidR="005F549E" w:rsidRPr="00774BA3">
                <w:rPr>
                  <w:rStyle w:val="Hyperlink"/>
                  <w:bCs/>
                </w:rPr>
                <w:t>INF/7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3A250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</w:pPr>
            <w:r w:rsidRPr="00774BA3">
              <w:rPr>
                <w:rFonts w:hint="cs"/>
                <w:rtl/>
                <w:lang w:bidi="ar-EG"/>
              </w:rPr>
              <w:t xml:space="preserve">مبيعات </w:t>
            </w:r>
            <w:r w:rsidRPr="00774BA3">
              <w:rPr>
                <w:rtl/>
              </w:rPr>
              <w:t>منشورات الاتحاد</w:t>
            </w:r>
            <w:r w:rsidRPr="00774BA3">
              <w:rPr>
                <w:rFonts w:hint="cs"/>
                <w:rtl/>
              </w:rPr>
              <w:t xml:space="preserve"> و</w:t>
            </w:r>
            <w:r w:rsidRPr="00774BA3">
              <w:rPr>
                <w:rtl/>
              </w:rPr>
              <w:t>النفاذ الإلكتروني المجاني إل</w:t>
            </w:r>
            <w:r w:rsidRPr="00774BA3">
              <w:rPr>
                <w:rFonts w:hint="cs"/>
                <w:rtl/>
              </w:rPr>
              <w:t>يها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09" w:history="1">
              <w:r w:rsidR="005F549E" w:rsidRPr="00774BA3">
                <w:rPr>
                  <w:rStyle w:val="Hyperlink"/>
                  <w:bCs/>
                </w:rPr>
                <w:t>INF/2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3A250B" w:rsidP="00047D3F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</w:rPr>
              <w:t>رسالة ب</w:t>
            </w:r>
            <w:r w:rsidR="00603DDC" w:rsidRPr="00774BA3">
              <w:rPr>
                <w:rFonts w:hint="cs"/>
                <w:rtl/>
              </w:rPr>
              <w:t xml:space="preserve">شأن </w:t>
            </w:r>
            <w:r w:rsidRPr="00774BA3">
              <w:rPr>
                <w:rFonts w:hint="cs"/>
                <w:rtl/>
              </w:rPr>
              <w:t>خطة العمل على نطاق منظومة الأمم المتحدة بشأن المساواة بين الجنسين وتمكين المرأة</w:t>
            </w:r>
            <w:r w:rsidR="00047D3F">
              <w:rPr>
                <w:rFonts w:hint="eastAsia"/>
                <w:rtl/>
                <w:lang w:bidi="ar-EG"/>
              </w:rPr>
              <w:t> </w:t>
            </w:r>
            <w:r w:rsidRPr="00774BA3">
              <w:t>(UN</w:t>
            </w:r>
            <w:r w:rsidR="00047D3F">
              <w:noBreakHyphen/>
            </w:r>
            <w:r w:rsidRPr="00774BA3">
              <w:t>SWAP)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10" w:history="1">
              <w:r w:rsidR="005F549E" w:rsidRPr="00774BA3">
                <w:rPr>
                  <w:rStyle w:val="Hyperlink"/>
                  <w:bCs/>
                </w:rPr>
                <w:t>INF/3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3A250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</w:pPr>
            <w:r w:rsidRPr="00774BA3">
              <w:rPr>
                <w:rtl/>
              </w:rPr>
              <w:t xml:space="preserve">تنفيذ </w:t>
            </w:r>
            <w:r w:rsidRPr="00774BA3">
              <w:rPr>
                <w:rFonts w:hint="cs"/>
                <w:rtl/>
              </w:rPr>
              <w:t>الخطة</w:t>
            </w:r>
            <w:r w:rsidRPr="00774BA3">
              <w:rPr>
                <w:rtl/>
              </w:rPr>
              <w:t xml:space="preserve"> الاستراتيجية للموارد البشرية</w:t>
            </w:r>
            <w:r w:rsidRPr="00774BA3">
              <w:rPr>
                <w:rFonts w:hint="cs"/>
                <w:rtl/>
              </w:rPr>
              <w:t xml:space="preserve"> </w:t>
            </w:r>
            <w:r w:rsidRPr="00774BA3">
              <w:rPr>
                <w:rtl/>
              </w:rPr>
              <w:t xml:space="preserve">والقرار </w:t>
            </w:r>
            <w:r w:rsidRPr="00774BA3">
              <w:t>48</w:t>
            </w:r>
            <w:r w:rsidRPr="00774BA3">
              <w:rPr>
                <w:rtl/>
              </w:rPr>
              <w:t xml:space="preserve"> (المراجَع في بوسان، </w:t>
            </w:r>
            <w:r w:rsidRPr="00774BA3">
              <w:t>2014</w:t>
            </w:r>
            <w:r w:rsidRPr="00774BA3">
              <w:rPr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11" w:history="1">
              <w:r w:rsidR="005F549E" w:rsidRPr="00774BA3">
                <w:rPr>
                  <w:rStyle w:val="Hyperlink"/>
                  <w:bCs/>
                </w:rPr>
                <w:t>INF/5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3A250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rtl/>
                <w:lang w:bidi="ar-EG"/>
              </w:rPr>
            </w:pPr>
            <w:r w:rsidRPr="00774BA3">
              <w:rPr>
                <w:rFonts w:hint="cs"/>
                <w:rtl/>
              </w:rPr>
              <w:t xml:space="preserve">تقوية الحضور الإقليمي (القرار </w:t>
            </w:r>
            <w:r w:rsidRPr="00774BA3">
              <w:t>25</w:t>
            </w:r>
            <w:r w:rsidRPr="00774BA3">
              <w:rPr>
                <w:rFonts w:hint="cs"/>
                <w:rtl/>
                <w:lang w:bidi="ar-EG"/>
              </w:rPr>
              <w:t xml:space="preserve"> (المراجَع في بوسان، </w:t>
            </w:r>
            <w:r w:rsidRPr="00774BA3">
              <w:rPr>
                <w:lang w:bidi="ar-EG"/>
              </w:rPr>
              <w:t>2014</w:t>
            </w:r>
            <w:r w:rsidRPr="00774BA3">
              <w:rPr>
                <w:rFonts w:hint="cs"/>
                <w:rtl/>
                <w:lang w:bidi="ar-EG"/>
              </w:rPr>
              <w:t>))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</w:rPr>
            </w:pPr>
            <w:hyperlink r:id="rId112" w:history="1">
              <w:r w:rsidR="005F549E" w:rsidRPr="00774BA3">
                <w:rPr>
                  <w:rStyle w:val="Hyperlink"/>
                  <w:bCs/>
                </w:rPr>
                <w:t>INF/6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603DDC" w:rsidP="00B20645">
            <w:pPr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مذكرة إعلامية من رابطة النظام العالمي للاتصالات المتنقلة: أمن الهوية الدولية للأجهزة المتنقلة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</w:pPr>
            <w:hyperlink r:id="rId113" w:history="1">
              <w:r w:rsidR="005F549E" w:rsidRPr="00774BA3">
                <w:rPr>
                  <w:rStyle w:val="Hyperlink"/>
                </w:rPr>
                <w:t>INF/9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10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603DDC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highlight w:val="yellow"/>
              </w:rPr>
            </w:pPr>
            <w:r w:rsidRPr="00774BA3">
              <w:rPr>
                <w:rFonts w:hint="cs"/>
                <w:rtl/>
              </w:rPr>
              <w:t>تحديد الروابط بين قرارات مؤتمرات الاتحاد وجمعياته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</w:pPr>
            <w:hyperlink r:id="rId114" w:history="1">
              <w:r w:rsidR="005F549E" w:rsidRPr="00774BA3">
                <w:rPr>
                  <w:rStyle w:val="Hyperlink"/>
                </w:rPr>
                <w:t>INF/10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207114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highlight w:val="yellow"/>
                <w:rtl/>
                <w:lang w:bidi="ar-EG"/>
              </w:rPr>
            </w:pPr>
            <w:r w:rsidRPr="00774BA3">
              <w:rPr>
                <w:rFonts w:hint="cs"/>
                <w:rtl/>
                <w:lang w:bidi="ar-EG"/>
              </w:rPr>
              <w:t>تطبيق النظام الإداري</w:t>
            </w:r>
            <w:r w:rsidR="00603DDC" w:rsidRPr="00774BA3">
              <w:rPr>
                <w:rFonts w:hint="cs"/>
                <w:rtl/>
                <w:lang w:bidi="ar-EG"/>
              </w:rPr>
              <w:t xml:space="preserve"> للموظفين على المسؤولين المنتخبين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</w:pPr>
            <w:hyperlink r:id="rId115" w:history="1">
              <w:r w:rsidR="005F549E" w:rsidRPr="00774BA3">
                <w:rPr>
                  <w:rStyle w:val="Hyperlink"/>
                </w:rPr>
                <w:t>INF/11</w:t>
              </w:r>
            </w:hyperlink>
          </w:p>
        </w:tc>
      </w:tr>
      <w:tr w:rsidR="005F549E" w:rsidRPr="00774BA3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</w:rPr>
            </w:pPr>
            <w:r w:rsidRPr="00774BA3">
              <w:rPr>
                <w:b/>
              </w:rPr>
              <w:t>12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3803" w:rsidRDefault="00EE0D51" w:rsidP="00C02F11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spacing w:val="-2"/>
                <w:highlight w:val="yellow"/>
                <w:rtl/>
                <w:lang w:bidi="ar-EG"/>
              </w:rPr>
            </w:pPr>
            <w:r w:rsidRPr="004C3803">
              <w:rPr>
                <w:rFonts w:hint="cs"/>
                <w:spacing w:val="-2"/>
                <w:rtl/>
              </w:rPr>
              <w:t xml:space="preserve">وثيقة معلومات من اليونان </w:t>
            </w:r>
            <w:r w:rsidR="003A2670" w:rsidRPr="004C3803">
              <w:rPr>
                <w:spacing w:val="-2"/>
                <w:rtl/>
              </w:rPr>
              <w:t>–</w:t>
            </w:r>
            <w:r w:rsidRPr="004C3803">
              <w:rPr>
                <w:rFonts w:hint="cs"/>
                <w:spacing w:val="-2"/>
                <w:rtl/>
              </w:rPr>
              <w:t xml:space="preserve"> </w:t>
            </w:r>
            <w:r w:rsidR="003A2670" w:rsidRPr="004C3803">
              <w:rPr>
                <w:rFonts w:hint="cs"/>
                <w:spacing w:val="-2"/>
                <w:rtl/>
              </w:rPr>
              <w:t>المشروع اليوناني للنطاق العريض في المناطق ال</w:t>
            </w:r>
            <w:r w:rsidR="00A844E9" w:rsidRPr="004C3803">
              <w:rPr>
                <w:rFonts w:hint="cs"/>
                <w:spacing w:val="-2"/>
                <w:rtl/>
              </w:rPr>
              <w:t>ريفية: تعزيز مجتمع المعلومات في</w:t>
            </w:r>
            <w:r w:rsidR="00A844E9" w:rsidRPr="004C3803">
              <w:rPr>
                <w:rFonts w:hint="eastAsia"/>
                <w:spacing w:val="-2"/>
                <w:rtl/>
              </w:rPr>
              <w:t> </w:t>
            </w:r>
            <w:r w:rsidR="003A2670" w:rsidRPr="004C3803">
              <w:rPr>
                <w:rFonts w:hint="cs"/>
                <w:spacing w:val="-2"/>
                <w:rtl/>
              </w:rPr>
              <w:t>التماسك الإقليمي لدعم تنفيذ خطة التنمية المستدامة لعام</w:t>
            </w:r>
            <w:r w:rsidR="00C02F11">
              <w:rPr>
                <w:rFonts w:hint="eastAsia"/>
                <w:spacing w:val="-2"/>
                <w:rtl/>
              </w:rPr>
              <w:t> </w:t>
            </w:r>
            <w:r w:rsidR="003A2670" w:rsidRPr="004C3803">
              <w:rPr>
                <w:spacing w:val="-2"/>
              </w:rPr>
              <w:t>2030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774BA3" w:rsidRDefault="004F0943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</w:pPr>
            <w:hyperlink r:id="rId116" w:history="1">
              <w:r w:rsidR="005F549E" w:rsidRPr="00774BA3">
                <w:rPr>
                  <w:rStyle w:val="Hyperlink"/>
                </w:rPr>
                <w:t>INF/13</w:t>
              </w:r>
            </w:hyperlink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7"/>
      <w:footerReference w:type="default" r:id="rId118"/>
      <w:footerReference w:type="first" r:id="rId1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14" w:rsidRDefault="00207114" w:rsidP="006C3242">
      <w:pPr>
        <w:spacing w:before="0" w:line="240" w:lineRule="auto"/>
      </w:pPr>
      <w:r>
        <w:separator/>
      </w:r>
    </w:p>
  </w:endnote>
  <w:endnote w:type="continuationSeparator" w:id="0">
    <w:p w:rsidR="00207114" w:rsidRDefault="0020711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4" w:rsidRPr="006C3242" w:rsidRDefault="00207114" w:rsidP="005F549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13F1F">
      <w:rPr>
        <w:rFonts w:ascii="Calibri" w:hAnsi="Calibri" w:cs="Calibri"/>
        <w:noProof/>
        <w:sz w:val="16"/>
        <w:szCs w:val="16"/>
        <w:lang w:val="fr-FR"/>
      </w:rPr>
      <w:t>P:\ARA\SG\CONSEIL\C18\000\001A.docx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5F549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424999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51D14">
      <w:rPr>
        <w:rFonts w:ascii="Calibri" w:hAnsi="Calibri" w:cs="Calibri"/>
        <w:noProof/>
        <w:sz w:val="16"/>
        <w:szCs w:val="16"/>
        <w:lang w:val="fr-FR"/>
      </w:rPr>
      <w:t>13.04.18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13F1F">
      <w:rPr>
        <w:rFonts w:ascii="Calibri" w:hAnsi="Calibri" w:cs="Calibri"/>
        <w:noProof/>
        <w:sz w:val="16"/>
        <w:szCs w:val="16"/>
        <w:lang w:val="fr-FR"/>
      </w:rPr>
      <w:t>13.04.18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4" w:rsidRPr="006C3242" w:rsidRDefault="00207114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14" w:rsidRDefault="00207114" w:rsidP="006C3242">
      <w:pPr>
        <w:spacing w:before="0" w:line="240" w:lineRule="auto"/>
      </w:pPr>
      <w:r>
        <w:separator/>
      </w:r>
    </w:p>
  </w:footnote>
  <w:footnote w:type="continuationSeparator" w:id="0">
    <w:p w:rsidR="00207114" w:rsidRDefault="0020711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4" w:rsidRPr="00447F32" w:rsidRDefault="004F0943" w:rsidP="005F549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07114" w:rsidRPr="00447F32">
          <w:rPr>
            <w:rFonts w:cs="Calibri"/>
            <w:sz w:val="20"/>
            <w:szCs w:val="20"/>
          </w:rPr>
          <w:fldChar w:fldCharType="begin"/>
        </w:r>
        <w:r w:rsidR="00207114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207114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6</w:t>
        </w:r>
        <w:r w:rsidR="00207114" w:rsidRPr="00447F32">
          <w:rPr>
            <w:rFonts w:cs="Calibri"/>
            <w:noProof/>
            <w:sz w:val="20"/>
            <w:szCs w:val="20"/>
          </w:rPr>
          <w:fldChar w:fldCharType="end"/>
        </w:r>
        <w:r w:rsidR="00207114" w:rsidRPr="00447F32">
          <w:rPr>
            <w:rFonts w:cs="Calibri"/>
            <w:noProof/>
            <w:sz w:val="20"/>
            <w:szCs w:val="20"/>
          </w:rPr>
          <w:br/>
          <w:t>C1</w:t>
        </w:r>
        <w:r w:rsidR="00207114">
          <w:rPr>
            <w:rFonts w:cs="Calibri"/>
            <w:noProof/>
            <w:sz w:val="20"/>
            <w:szCs w:val="20"/>
          </w:rPr>
          <w:t>8</w:t>
        </w:r>
        <w:r w:rsidR="00207114" w:rsidRPr="00447F32">
          <w:rPr>
            <w:rFonts w:cs="Calibri"/>
            <w:noProof/>
            <w:sz w:val="20"/>
            <w:szCs w:val="20"/>
          </w:rPr>
          <w:t>/</w:t>
        </w:r>
        <w:r w:rsidR="00207114">
          <w:rPr>
            <w:rFonts w:cs="Calibri"/>
            <w:noProof/>
            <w:sz w:val="20"/>
            <w:szCs w:val="20"/>
          </w:rPr>
          <w:t>1</w:t>
        </w:r>
        <w:r w:rsidR="00207114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3A37"/>
    <w:multiLevelType w:val="hybridMultilevel"/>
    <w:tmpl w:val="170C6C58"/>
    <w:lvl w:ilvl="0" w:tplc="E6A27E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21447"/>
    <w:multiLevelType w:val="hybridMultilevel"/>
    <w:tmpl w:val="051A1394"/>
    <w:lvl w:ilvl="0" w:tplc="82A0AB8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7"/>
    <w:rsid w:val="00017CAA"/>
    <w:rsid w:val="00022EE8"/>
    <w:rsid w:val="00026EE4"/>
    <w:rsid w:val="00036C7B"/>
    <w:rsid w:val="000438A3"/>
    <w:rsid w:val="00047D3F"/>
    <w:rsid w:val="00051D14"/>
    <w:rsid w:val="000640CD"/>
    <w:rsid w:val="00090574"/>
    <w:rsid w:val="000907B0"/>
    <w:rsid w:val="000A7FE5"/>
    <w:rsid w:val="000B4237"/>
    <w:rsid w:val="000C2C10"/>
    <w:rsid w:val="000C548A"/>
    <w:rsid w:val="00102540"/>
    <w:rsid w:val="00134AAE"/>
    <w:rsid w:val="00157232"/>
    <w:rsid w:val="001676AC"/>
    <w:rsid w:val="00176368"/>
    <w:rsid w:val="001A70F2"/>
    <w:rsid w:val="001B163B"/>
    <w:rsid w:val="001C0169"/>
    <w:rsid w:val="001D1D50"/>
    <w:rsid w:val="001D6789"/>
    <w:rsid w:val="001E446E"/>
    <w:rsid w:val="00207114"/>
    <w:rsid w:val="00212C25"/>
    <w:rsid w:val="002134D3"/>
    <w:rsid w:val="00213F1F"/>
    <w:rsid w:val="002154EE"/>
    <w:rsid w:val="00216A2D"/>
    <w:rsid w:val="00225DFF"/>
    <w:rsid w:val="00226D76"/>
    <w:rsid w:val="0023283D"/>
    <w:rsid w:val="0024570A"/>
    <w:rsid w:val="00252B98"/>
    <w:rsid w:val="00260D3F"/>
    <w:rsid w:val="00271C43"/>
    <w:rsid w:val="00271E52"/>
    <w:rsid w:val="00290728"/>
    <w:rsid w:val="00295668"/>
    <w:rsid w:val="00295E66"/>
    <w:rsid w:val="002978F4"/>
    <w:rsid w:val="002B028D"/>
    <w:rsid w:val="002E44D8"/>
    <w:rsid w:val="002E6541"/>
    <w:rsid w:val="00314414"/>
    <w:rsid w:val="00321A29"/>
    <w:rsid w:val="00327B65"/>
    <w:rsid w:val="0033313C"/>
    <w:rsid w:val="0034026D"/>
    <w:rsid w:val="003409BC"/>
    <w:rsid w:val="00357185"/>
    <w:rsid w:val="003636F3"/>
    <w:rsid w:val="00366B26"/>
    <w:rsid w:val="00367B41"/>
    <w:rsid w:val="003732E9"/>
    <w:rsid w:val="00376791"/>
    <w:rsid w:val="00383829"/>
    <w:rsid w:val="00393110"/>
    <w:rsid w:val="003A250B"/>
    <w:rsid w:val="003A2670"/>
    <w:rsid w:val="003A450D"/>
    <w:rsid w:val="003E628D"/>
    <w:rsid w:val="003E7B8D"/>
    <w:rsid w:val="003F15C4"/>
    <w:rsid w:val="003F4B29"/>
    <w:rsid w:val="0042686F"/>
    <w:rsid w:val="00427DE7"/>
    <w:rsid w:val="004317D8"/>
    <w:rsid w:val="00443869"/>
    <w:rsid w:val="00447F32"/>
    <w:rsid w:val="00484915"/>
    <w:rsid w:val="004A0179"/>
    <w:rsid w:val="004A0828"/>
    <w:rsid w:val="004B6975"/>
    <w:rsid w:val="004C3803"/>
    <w:rsid w:val="004D3D9F"/>
    <w:rsid w:val="004E11DC"/>
    <w:rsid w:val="004F0943"/>
    <w:rsid w:val="004F3DC6"/>
    <w:rsid w:val="005050C9"/>
    <w:rsid w:val="00510758"/>
    <w:rsid w:val="005409AC"/>
    <w:rsid w:val="0055516A"/>
    <w:rsid w:val="00564025"/>
    <w:rsid w:val="0057177A"/>
    <w:rsid w:val="0058491B"/>
    <w:rsid w:val="005A3170"/>
    <w:rsid w:val="005C2C6C"/>
    <w:rsid w:val="005C645B"/>
    <w:rsid w:val="005C7F6C"/>
    <w:rsid w:val="005E4B27"/>
    <w:rsid w:val="005E7442"/>
    <w:rsid w:val="005F549E"/>
    <w:rsid w:val="00603DDC"/>
    <w:rsid w:val="0060455D"/>
    <w:rsid w:val="006101B9"/>
    <w:rsid w:val="00622D54"/>
    <w:rsid w:val="0064156D"/>
    <w:rsid w:val="00683A29"/>
    <w:rsid w:val="00684A04"/>
    <w:rsid w:val="0069200F"/>
    <w:rsid w:val="00694F1E"/>
    <w:rsid w:val="006A65CB"/>
    <w:rsid w:val="006B211E"/>
    <w:rsid w:val="006C190C"/>
    <w:rsid w:val="006C3242"/>
    <w:rsid w:val="006C7CC0"/>
    <w:rsid w:val="006E412F"/>
    <w:rsid w:val="006F63F7"/>
    <w:rsid w:val="00704060"/>
    <w:rsid w:val="00706D7A"/>
    <w:rsid w:val="00722985"/>
    <w:rsid w:val="00722F0D"/>
    <w:rsid w:val="00732116"/>
    <w:rsid w:val="0074420E"/>
    <w:rsid w:val="007512CF"/>
    <w:rsid w:val="00754B38"/>
    <w:rsid w:val="00774BA3"/>
    <w:rsid w:val="00783E26"/>
    <w:rsid w:val="007A1A95"/>
    <w:rsid w:val="007A29A1"/>
    <w:rsid w:val="007C3205"/>
    <w:rsid w:val="007C3BC7"/>
    <w:rsid w:val="007D4ACF"/>
    <w:rsid w:val="007E4125"/>
    <w:rsid w:val="007F0787"/>
    <w:rsid w:val="007F1491"/>
    <w:rsid w:val="00800DE9"/>
    <w:rsid w:val="00810B7B"/>
    <w:rsid w:val="00812C9A"/>
    <w:rsid w:val="008147D4"/>
    <w:rsid w:val="00814BAE"/>
    <w:rsid w:val="008235CD"/>
    <w:rsid w:val="008247DE"/>
    <w:rsid w:val="00830C1D"/>
    <w:rsid w:val="00832569"/>
    <w:rsid w:val="0083399E"/>
    <w:rsid w:val="00840B10"/>
    <w:rsid w:val="0084163E"/>
    <w:rsid w:val="00842C44"/>
    <w:rsid w:val="008513CB"/>
    <w:rsid w:val="00893A7A"/>
    <w:rsid w:val="008B739C"/>
    <w:rsid w:val="00902B15"/>
    <w:rsid w:val="00922C5F"/>
    <w:rsid w:val="00923B0C"/>
    <w:rsid w:val="00933ADD"/>
    <w:rsid w:val="0094021C"/>
    <w:rsid w:val="00946E3E"/>
    <w:rsid w:val="00982B28"/>
    <w:rsid w:val="00996A3C"/>
    <w:rsid w:val="009B673A"/>
    <w:rsid w:val="009C314D"/>
    <w:rsid w:val="009D313F"/>
    <w:rsid w:val="009E3502"/>
    <w:rsid w:val="009F7240"/>
    <w:rsid w:val="00A024D2"/>
    <w:rsid w:val="00A26B63"/>
    <w:rsid w:val="00A478E4"/>
    <w:rsid w:val="00A47A5A"/>
    <w:rsid w:val="00A6683B"/>
    <w:rsid w:val="00A844E9"/>
    <w:rsid w:val="00A86745"/>
    <w:rsid w:val="00A92F61"/>
    <w:rsid w:val="00A94AC3"/>
    <w:rsid w:val="00A97F94"/>
    <w:rsid w:val="00AA55B5"/>
    <w:rsid w:val="00AB0FD6"/>
    <w:rsid w:val="00AB4439"/>
    <w:rsid w:val="00B008ED"/>
    <w:rsid w:val="00B05BC8"/>
    <w:rsid w:val="00B20645"/>
    <w:rsid w:val="00B222C7"/>
    <w:rsid w:val="00B24B9C"/>
    <w:rsid w:val="00B27DBE"/>
    <w:rsid w:val="00B52008"/>
    <w:rsid w:val="00B62FA7"/>
    <w:rsid w:val="00B64B47"/>
    <w:rsid w:val="00B8137A"/>
    <w:rsid w:val="00B83E54"/>
    <w:rsid w:val="00B90213"/>
    <w:rsid w:val="00BB466C"/>
    <w:rsid w:val="00BD5617"/>
    <w:rsid w:val="00BE2273"/>
    <w:rsid w:val="00C002DE"/>
    <w:rsid w:val="00C02F11"/>
    <w:rsid w:val="00C34DDB"/>
    <w:rsid w:val="00C36811"/>
    <w:rsid w:val="00C40209"/>
    <w:rsid w:val="00C53BF8"/>
    <w:rsid w:val="00C66157"/>
    <w:rsid w:val="00C674FE"/>
    <w:rsid w:val="00C7041A"/>
    <w:rsid w:val="00C75633"/>
    <w:rsid w:val="00C75FB2"/>
    <w:rsid w:val="00C775B3"/>
    <w:rsid w:val="00C8190D"/>
    <w:rsid w:val="00CE2EE1"/>
    <w:rsid w:val="00CF3FFD"/>
    <w:rsid w:val="00D07DE3"/>
    <w:rsid w:val="00D14AE0"/>
    <w:rsid w:val="00D263F2"/>
    <w:rsid w:val="00D67C80"/>
    <w:rsid w:val="00D76B27"/>
    <w:rsid w:val="00D77D0F"/>
    <w:rsid w:val="00D82B92"/>
    <w:rsid w:val="00D9385E"/>
    <w:rsid w:val="00D9546B"/>
    <w:rsid w:val="00DA1CF0"/>
    <w:rsid w:val="00DC1E02"/>
    <w:rsid w:val="00DC24B4"/>
    <w:rsid w:val="00DD0B59"/>
    <w:rsid w:val="00DE09AF"/>
    <w:rsid w:val="00DE2718"/>
    <w:rsid w:val="00DE6AA4"/>
    <w:rsid w:val="00DF16DC"/>
    <w:rsid w:val="00DF2E96"/>
    <w:rsid w:val="00E17B69"/>
    <w:rsid w:val="00E23BDC"/>
    <w:rsid w:val="00E36A4A"/>
    <w:rsid w:val="00E437DA"/>
    <w:rsid w:val="00E4430C"/>
    <w:rsid w:val="00E45211"/>
    <w:rsid w:val="00E64108"/>
    <w:rsid w:val="00E72FA4"/>
    <w:rsid w:val="00EB796D"/>
    <w:rsid w:val="00EE0D51"/>
    <w:rsid w:val="00F01306"/>
    <w:rsid w:val="00F04570"/>
    <w:rsid w:val="00F06C58"/>
    <w:rsid w:val="00F24FC4"/>
    <w:rsid w:val="00F2676C"/>
    <w:rsid w:val="00F342E0"/>
    <w:rsid w:val="00F77486"/>
    <w:rsid w:val="00F84366"/>
    <w:rsid w:val="00F85089"/>
    <w:rsid w:val="00FA6F46"/>
    <w:rsid w:val="00FC37B6"/>
    <w:rsid w:val="00FC42DD"/>
    <w:rsid w:val="00FE5872"/>
    <w:rsid w:val="00FE7FCA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14788BD-6989-49E1-9721-BB38C1CF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styleId="Index7">
    <w:name w:val="index 7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5F549E"/>
  </w:style>
  <w:style w:type="paragraph" w:styleId="IndexHeading">
    <w:name w:val="index heading"/>
    <w:basedOn w:val="Normal"/>
    <w:next w:val="Index1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5F549E"/>
    <w:pPr>
      <w:ind w:left="1134"/>
    </w:pPr>
  </w:style>
  <w:style w:type="paragraph" w:customStyle="1" w:styleId="enumlev30">
    <w:name w:val="enumlev3"/>
    <w:basedOn w:val="enumlev20"/>
    <w:rsid w:val="005F549E"/>
    <w:pPr>
      <w:ind w:left="1701"/>
    </w:pPr>
  </w:style>
  <w:style w:type="paragraph" w:customStyle="1" w:styleId="Equation">
    <w:name w:val="Equation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5F549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5F549E"/>
  </w:style>
  <w:style w:type="paragraph" w:customStyle="1" w:styleId="Data">
    <w:name w:val="Data"/>
    <w:basedOn w:val="Subject"/>
    <w:next w:val="Subject"/>
    <w:rsid w:val="005F549E"/>
  </w:style>
  <w:style w:type="paragraph" w:customStyle="1" w:styleId="FirstFooter">
    <w:name w:val="FirstFooter"/>
    <w:basedOn w:val="Footer"/>
    <w:rsid w:val="005F549E"/>
    <w:pPr>
      <w:tabs>
        <w:tab w:val="clear" w:pos="113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paragraph" w:customStyle="1" w:styleId="Headingb0">
    <w:name w:val="Heading_b"/>
    <w:basedOn w:val="Heading3"/>
    <w:next w:val="Normal"/>
    <w:rsid w:val="005F549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5F549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5F549E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dnum">
    <w:name w:val="dnum"/>
    <w:basedOn w:val="Normal"/>
    <w:rsid w:val="005F549E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5F549E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5F549E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AnnexNo0">
    <w:name w:val="Annex_No"/>
    <w:basedOn w:val="Normal"/>
    <w:next w:val="Annexref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5F549E"/>
  </w:style>
  <w:style w:type="paragraph" w:customStyle="1" w:styleId="Appendixtitle0">
    <w:name w:val="Appendix_title"/>
    <w:basedOn w:val="Annextitle0"/>
    <w:next w:val="Normal"/>
    <w:rsid w:val="005F549E"/>
  </w:style>
  <w:style w:type="paragraph" w:customStyle="1" w:styleId="Appendixref">
    <w:name w:val="Appendix_ref"/>
    <w:basedOn w:val="Annexref"/>
    <w:next w:val="Appendixtitle0"/>
    <w:rsid w:val="005F549E"/>
  </w:style>
  <w:style w:type="paragraph" w:customStyle="1" w:styleId="Equationlegend">
    <w:name w:val="Equation_legend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5F549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Normalaftertitle"/>
    <w:rsid w:val="005F549E"/>
    <w:pPr>
      <w:spacing w:before="240" w:after="480"/>
    </w:pPr>
  </w:style>
  <w:style w:type="paragraph" w:customStyle="1" w:styleId="Tabletitle0">
    <w:name w:val="Table_title"/>
    <w:basedOn w:val="TableNo0"/>
    <w:next w:val="Tabletext"/>
    <w:rsid w:val="005F54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5F549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Figurelegend0">
    <w:name w:val="Figure_legend"/>
    <w:basedOn w:val="Normal"/>
    <w:rsid w:val="005F549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Figuretitle0"/>
    <w:rsid w:val="005F549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5F549E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5F549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5F549E"/>
    <w:rPr>
      <w:rFonts w:ascii="Calibri" w:hAnsi="Calibri"/>
    </w:rPr>
  </w:style>
  <w:style w:type="paragraph" w:customStyle="1" w:styleId="PartNo0">
    <w:name w:val="Part_No"/>
    <w:basedOn w:val="AnnexNo0"/>
    <w:next w:val="Parttitle0"/>
    <w:rsid w:val="005F549E"/>
  </w:style>
  <w:style w:type="paragraph" w:customStyle="1" w:styleId="Parttitle0">
    <w:name w:val="Part_title"/>
    <w:basedOn w:val="Annextitle0"/>
    <w:next w:val="Partref"/>
    <w:rsid w:val="005F549E"/>
  </w:style>
  <w:style w:type="paragraph" w:customStyle="1" w:styleId="Partref">
    <w:name w:val="Part_ref"/>
    <w:basedOn w:val="Annexref"/>
    <w:next w:val="Normalaftertitle"/>
    <w:rsid w:val="005F549E"/>
  </w:style>
  <w:style w:type="paragraph" w:customStyle="1" w:styleId="Recref">
    <w:name w:val="Rec_ref"/>
    <w:basedOn w:val="Rectitle"/>
    <w:next w:val="Recdate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5F549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F549E"/>
  </w:style>
  <w:style w:type="paragraph" w:customStyle="1" w:styleId="QuestionNo">
    <w:name w:val="Question_No"/>
    <w:basedOn w:val="RecNo"/>
    <w:next w:val="Questiontitle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5F549E"/>
  </w:style>
  <w:style w:type="paragraph" w:customStyle="1" w:styleId="Questiontitle">
    <w:name w:val="Question_title"/>
    <w:basedOn w:val="Rectitle"/>
    <w:next w:val="Questionref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5F549E"/>
  </w:style>
  <w:style w:type="paragraph" w:customStyle="1" w:styleId="RepNo">
    <w:name w:val="Rep_No"/>
    <w:basedOn w:val="RecNo"/>
    <w:next w:val="Reptitle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5F549E"/>
  </w:style>
  <w:style w:type="paragraph" w:customStyle="1" w:styleId="Resdate">
    <w:name w:val="Res_date"/>
    <w:basedOn w:val="Recdate"/>
    <w:next w:val="Normalaftertitle"/>
    <w:rsid w:val="005F549E"/>
  </w:style>
  <w:style w:type="paragraph" w:customStyle="1" w:styleId="ResNo">
    <w:name w:val="Res_No"/>
    <w:basedOn w:val="AnnexNo0"/>
    <w:next w:val="Restitle"/>
    <w:rsid w:val="005F549E"/>
  </w:style>
  <w:style w:type="paragraph" w:customStyle="1" w:styleId="Restitle">
    <w:name w:val="Res_title"/>
    <w:basedOn w:val="Annextitle0"/>
    <w:next w:val="Normal"/>
    <w:rsid w:val="005F549E"/>
  </w:style>
  <w:style w:type="paragraph" w:customStyle="1" w:styleId="Resref">
    <w:name w:val="Res_ref"/>
    <w:basedOn w:val="Recref"/>
    <w:next w:val="Resdate"/>
    <w:rsid w:val="005F549E"/>
  </w:style>
  <w:style w:type="paragraph" w:customStyle="1" w:styleId="SectionNo0">
    <w:name w:val="Section_No"/>
    <w:basedOn w:val="AnnexNo0"/>
    <w:next w:val="Sectiontitle0"/>
    <w:rsid w:val="005F549E"/>
  </w:style>
  <w:style w:type="paragraph" w:customStyle="1" w:styleId="Sectiontitle0">
    <w:name w:val="Section_title"/>
    <w:basedOn w:val="Normal"/>
    <w:next w:val="Normalaftertitle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5F549E"/>
    <w:pPr>
      <w:tabs>
        <w:tab w:val="clear" w:pos="4153"/>
        <w:tab w:val="clear" w:pos="8306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lang w:val="en-GB"/>
    </w:rPr>
  </w:style>
  <w:style w:type="paragraph" w:customStyle="1" w:styleId="Tablehead0">
    <w:name w:val="Table_head"/>
    <w:basedOn w:val="Tabletext"/>
    <w:rsid w:val="005F549E"/>
    <w:pPr>
      <w:spacing w:before="120" w:after="120"/>
      <w:jc w:val="center"/>
    </w:pPr>
    <w:rPr>
      <w:b/>
    </w:rPr>
  </w:style>
  <w:style w:type="paragraph" w:customStyle="1" w:styleId="Tablelegend0">
    <w:name w:val="Table_legend"/>
    <w:basedOn w:val="Tabletext"/>
    <w:rsid w:val="005F549E"/>
    <w:pPr>
      <w:spacing w:before="120"/>
    </w:pPr>
  </w:style>
  <w:style w:type="paragraph" w:customStyle="1" w:styleId="Tableref">
    <w:name w:val="Table_ref"/>
    <w:basedOn w:val="Normal"/>
    <w:next w:val="Tabletitle0"/>
    <w:rsid w:val="005F549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5F549E"/>
  </w:style>
  <w:style w:type="paragraph" w:customStyle="1" w:styleId="Chaptitle">
    <w:name w:val="Chap_title"/>
    <w:basedOn w:val="Arttitle"/>
    <w:next w:val="Normal"/>
    <w:rsid w:val="005F549E"/>
  </w:style>
  <w:style w:type="paragraph" w:customStyle="1" w:styleId="Table">
    <w:name w:val="Table_#"/>
    <w:basedOn w:val="Normal"/>
    <w:next w:val="Normal"/>
    <w:rsid w:val="005F549E"/>
    <w:pPr>
      <w:keepNext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Default">
    <w:name w:val="Default"/>
    <w:rsid w:val="005F549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549E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5F54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llChar">
    <w:name w:val="Call Char"/>
    <w:basedOn w:val="DefaultParagraphFont"/>
    <w:link w:val="Call"/>
    <w:locked/>
    <w:rsid w:val="004B6975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15/en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itu.int/md/S18-CL-C-0093/en" TargetMode="External"/><Relationship Id="rId42" Type="http://schemas.openxmlformats.org/officeDocument/2006/relationships/hyperlink" Target="https://www.itu.int/md/S18-CL-C-0031/en" TargetMode="External"/><Relationship Id="rId47" Type="http://schemas.openxmlformats.org/officeDocument/2006/relationships/hyperlink" Target="https://www.itu.int/md/S18-CL-C-0004/en" TargetMode="External"/><Relationship Id="rId63" Type="http://schemas.openxmlformats.org/officeDocument/2006/relationships/hyperlink" Target="https://www.itu.int/md/S18-CL-C-0021" TargetMode="External"/><Relationship Id="rId68" Type="http://schemas.openxmlformats.org/officeDocument/2006/relationships/hyperlink" Target="https://www.itu.int/md/S18-CL-C-0036" TargetMode="External"/><Relationship Id="rId84" Type="http://schemas.openxmlformats.org/officeDocument/2006/relationships/hyperlink" Target="https://www.itu.int/md/S18-CL-C-0042" TargetMode="External"/><Relationship Id="rId89" Type="http://schemas.openxmlformats.org/officeDocument/2006/relationships/hyperlink" Target="https://www.itu.int/md/S18-CL-C-0038" TargetMode="External"/><Relationship Id="rId112" Type="http://schemas.openxmlformats.org/officeDocument/2006/relationships/hyperlink" Target="https://www.itu.int/md/S18-CL-INF-0006" TargetMode="External"/><Relationship Id="rId16" Type="http://schemas.openxmlformats.org/officeDocument/2006/relationships/hyperlink" Target="https://www.itu.int/md/S18-CL-C-0053/en" TargetMode="External"/><Relationship Id="rId107" Type="http://schemas.openxmlformats.org/officeDocument/2006/relationships/hyperlink" Target="https://www.itu.int/md/S18-CL-INF-0004" TargetMode="External"/><Relationship Id="rId11" Type="http://schemas.openxmlformats.org/officeDocument/2006/relationships/hyperlink" Target="https://www.itu.int/md/S18-CL-C-0071/en" TargetMode="External"/><Relationship Id="rId32" Type="http://schemas.openxmlformats.org/officeDocument/2006/relationships/hyperlink" Target="https://www.itu.int/md/S18-CL-C-0091/en" TargetMode="External"/><Relationship Id="rId37" Type="http://schemas.openxmlformats.org/officeDocument/2006/relationships/hyperlink" Target="https://www.itu.int/md/S18-CL-C-0013/en" TargetMode="External"/><Relationship Id="rId53" Type="http://schemas.openxmlformats.org/officeDocument/2006/relationships/hyperlink" Target="https://www.itu.int/md/S18-CL-C-0037" TargetMode="External"/><Relationship Id="rId58" Type="http://schemas.openxmlformats.org/officeDocument/2006/relationships/hyperlink" Target="https://www.itu.int/md/S18-CL-C-0088" TargetMode="External"/><Relationship Id="rId74" Type="http://schemas.openxmlformats.org/officeDocument/2006/relationships/hyperlink" Target="https://www.itu.int/md/S18-CL-C-0050" TargetMode="External"/><Relationship Id="rId79" Type="http://schemas.openxmlformats.org/officeDocument/2006/relationships/hyperlink" Target="https://www.itu.int/md/S18-CL-C-0034" TargetMode="External"/><Relationship Id="rId102" Type="http://schemas.openxmlformats.org/officeDocument/2006/relationships/hyperlink" Target="https://www.itu.int/md/S18-CL-C-006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18-CL-C-0086" TargetMode="External"/><Relationship Id="rId82" Type="http://schemas.openxmlformats.org/officeDocument/2006/relationships/hyperlink" Target="https://www.itu.int/md/S18-CL-C-0039" TargetMode="External"/><Relationship Id="rId90" Type="http://schemas.openxmlformats.org/officeDocument/2006/relationships/hyperlink" Target="https://www.itu.int/md/S18-CL-C-0098" TargetMode="External"/><Relationship Id="rId95" Type="http://schemas.openxmlformats.org/officeDocument/2006/relationships/hyperlink" Target="https://www.itu.int/md/S18-CL-C-0052" TargetMode="External"/><Relationship Id="rId19" Type="http://schemas.openxmlformats.org/officeDocument/2006/relationships/hyperlink" Target="https://www.itu.int/md/S18-CL-C-0051/en" TargetMode="External"/><Relationship Id="rId14" Type="http://schemas.openxmlformats.org/officeDocument/2006/relationships/hyperlink" Target="https://www.itu.int/md/S18-CL-C-0089/en" TargetMode="External"/><Relationship Id="rId22" Type="http://schemas.openxmlformats.org/officeDocument/2006/relationships/hyperlink" Target="https://www.itu.int/md/S18-CL-C-0094/en" TargetMode="External"/><Relationship Id="rId27" Type="http://schemas.openxmlformats.org/officeDocument/2006/relationships/hyperlink" Target="https://www.itu.int/md/S18-CL-C-0062/en" TargetMode="External"/><Relationship Id="rId30" Type="http://schemas.openxmlformats.org/officeDocument/2006/relationships/hyperlink" Target="https://www.itu.int/md/S18-CL-C-0026/en" TargetMode="External"/><Relationship Id="rId35" Type="http://schemas.openxmlformats.org/officeDocument/2006/relationships/hyperlink" Target="https://www.itu.int/md/S18-CL-C-0081/en" TargetMode="External"/><Relationship Id="rId43" Type="http://schemas.openxmlformats.org/officeDocument/2006/relationships/hyperlink" Target="https://www.itu.int/md/S18-CL-C-0032/en" TargetMode="External"/><Relationship Id="rId48" Type="http://schemas.openxmlformats.org/officeDocument/2006/relationships/hyperlink" Target="https://www.itu.int/md/S18-CL-C-0084/en" TargetMode="External"/><Relationship Id="rId56" Type="http://schemas.openxmlformats.org/officeDocument/2006/relationships/hyperlink" Target="https://www.itu.int/md/S18-CL-C-0064" TargetMode="External"/><Relationship Id="rId64" Type="http://schemas.openxmlformats.org/officeDocument/2006/relationships/hyperlink" Target="https://www.itu.int/md/S18-CL-C-0003" TargetMode="External"/><Relationship Id="rId69" Type="http://schemas.openxmlformats.org/officeDocument/2006/relationships/hyperlink" Target="https://www.itu.int/md/S18-CL-C-0075/en" TargetMode="External"/><Relationship Id="rId77" Type="http://schemas.openxmlformats.org/officeDocument/2006/relationships/hyperlink" Target="https://www.itu.int/md/S18-CL-C-0059" TargetMode="External"/><Relationship Id="rId100" Type="http://schemas.openxmlformats.org/officeDocument/2006/relationships/hyperlink" Target="https://www.itu.int/md/S18-CL-C-0064" TargetMode="External"/><Relationship Id="rId105" Type="http://schemas.openxmlformats.org/officeDocument/2006/relationships/hyperlink" Target="https://www.itu.int/md/S18-CL-INF-0008" TargetMode="External"/><Relationship Id="rId113" Type="http://schemas.openxmlformats.org/officeDocument/2006/relationships/hyperlink" Target="https://www.itu.int/md/S18-CL-INF-0010/en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18-CL-C-0027/en" TargetMode="External"/><Relationship Id="rId72" Type="http://schemas.openxmlformats.org/officeDocument/2006/relationships/hyperlink" Target="https://www.itu.int/md/S18-CL-C-0045" TargetMode="External"/><Relationship Id="rId80" Type="http://schemas.openxmlformats.org/officeDocument/2006/relationships/hyperlink" Target="https://www.itu.int/md/S18-CL-C-0022" TargetMode="External"/><Relationship Id="rId85" Type="http://schemas.openxmlformats.org/officeDocument/2006/relationships/hyperlink" Target="https://www.itu.int/md/S18-CL-C-0044" TargetMode="External"/><Relationship Id="rId93" Type="http://schemas.openxmlformats.org/officeDocument/2006/relationships/hyperlink" Target="https://www.itu.int/md/S18-CL-C-0048" TargetMode="External"/><Relationship Id="rId98" Type="http://schemas.openxmlformats.org/officeDocument/2006/relationships/hyperlink" Target="https://www.itu.int/md/S18-CL-C-0065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S18-CL-C-0078/en" TargetMode="External"/><Relationship Id="rId17" Type="http://schemas.openxmlformats.org/officeDocument/2006/relationships/hyperlink" Target="https://www.itu.int/md/S18-CL-C-0096/en" TargetMode="External"/><Relationship Id="rId25" Type="http://schemas.openxmlformats.org/officeDocument/2006/relationships/hyperlink" Target="https://www.itu.int/md/S18-CL-C-0076/en" TargetMode="External"/><Relationship Id="rId33" Type="http://schemas.openxmlformats.org/officeDocument/2006/relationships/hyperlink" Target="https://www.itu.int/md/S18-CL-C-0092/en" TargetMode="External"/><Relationship Id="rId38" Type="http://schemas.openxmlformats.org/officeDocument/2006/relationships/hyperlink" Target="https://www.itu.int/md/S18-CL-C-0063/en" TargetMode="External"/><Relationship Id="rId46" Type="http://schemas.openxmlformats.org/officeDocument/2006/relationships/hyperlink" Target="https://www.itu.int/md/S18-CL-C-0017/en" TargetMode="External"/><Relationship Id="rId59" Type="http://schemas.openxmlformats.org/officeDocument/2006/relationships/hyperlink" Target="https://www.itu.int/md/S18-CL-C-0025" TargetMode="External"/><Relationship Id="rId67" Type="http://schemas.openxmlformats.org/officeDocument/2006/relationships/hyperlink" Target="https://www.itu.int/md/S18-CL-C-0016" TargetMode="External"/><Relationship Id="rId103" Type="http://schemas.openxmlformats.org/officeDocument/2006/relationships/hyperlink" Target="https://www.itu.int/md/S18-CL-C-0069/en" TargetMode="External"/><Relationship Id="rId108" Type="http://schemas.openxmlformats.org/officeDocument/2006/relationships/hyperlink" Target="https://www.itu.int/md/S18-CL-INF-0007" TargetMode="External"/><Relationship Id="rId116" Type="http://schemas.openxmlformats.org/officeDocument/2006/relationships/hyperlink" Target="https://www.itu.int/md/S18-CL-INF-0013/en" TargetMode="External"/><Relationship Id="rId20" Type="http://schemas.openxmlformats.org/officeDocument/2006/relationships/hyperlink" Target="https://www.itu.int/md/S18-CL-C-0054/en" TargetMode="External"/><Relationship Id="rId41" Type="http://schemas.openxmlformats.org/officeDocument/2006/relationships/hyperlink" Target="https://www.itu.int/md/S18-CL-C-0030/en" TargetMode="External"/><Relationship Id="rId54" Type="http://schemas.openxmlformats.org/officeDocument/2006/relationships/hyperlink" Target="https://www.itu.int/md/S18-CL-C-0055" TargetMode="External"/><Relationship Id="rId62" Type="http://schemas.openxmlformats.org/officeDocument/2006/relationships/hyperlink" Target="https://www.itu.int/md/S18-CL-C-0099" TargetMode="External"/><Relationship Id="rId70" Type="http://schemas.openxmlformats.org/officeDocument/2006/relationships/hyperlink" Target="https://www.itu.int/md/S18-CL-C-0083" TargetMode="External"/><Relationship Id="rId75" Type="http://schemas.openxmlformats.org/officeDocument/2006/relationships/hyperlink" Target="https://www.itu.int/md/S18-CL-C-0100" TargetMode="External"/><Relationship Id="rId83" Type="http://schemas.openxmlformats.org/officeDocument/2006/relationships/hyperlink" Target="https://www.itu.int/md/S18-CL-C-0020" TargetMode="External"/><Relationship Id="rId88" Type="http://schemas.openxmlformats.org/officeDocument/2006/relationships/hyperlink" Target="https://www.itu.int/md/S18-CL-C-0046" TargetMode="External"/><Relationship Id="rId91" Type="http://schemas.openxmlformats.org/officeDocument/2006/relationships/hyperlink" Target="https://www.itu.int/md/S18-CL-C-0007" TargetMode="External"/><Relationship Id="rId96" Type="http://schemas.openxmlformats.org/officeDocument/2006/relationships/hyperlink" Target="https://www.itu.int/md/S18-CL-C-0061" TargetMode="External"/><Relationship Id="rId111" Type="http://schemas.openxmlformats.org/officeDocument/2006/relationships/hyperlink" Target="https://www.itu.int/md/S18-CL-INF-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8-CL-C-0087/en" TargetMode="External"/><Relationship Id="rId23" Type="http://schemas.openxmlformats.org/officeDocument/2006/relationships/hyperlink" Target="https://www.itu.int/md/S18-CL-C-0033/en" TargetMode="External"/><Relationship Id="rId28" Type="http://schemas.openxmlformats.org/officeDocument/2006/relationships/hyperlink" Target="https://www.itu.int/md/S18-CL-C-0012/en" TargetMode="External"/><Relationship Id="rId36" Type="http://schemas.openxmlformats.org/officeDocument/2006/relationships/hyperlink" Target="https://www.itu.int/md/S18-CL-C-0006/en" TargetMode="External"/><Relationship Id="rId49" Type="http://schemas.openxmlformats.org/officeDocument/2006/relationships/hyperlink" Target="https://www.itu.int/md/S18-CL-C-0005/en" TargetMode="External"/><Relationship Id="rId57" Type="http://schemas.openxmlformats.org/officeDocument/2006/relationships/hyperlink" Target="https://www.itu.int/md/S18-CL-C-0077" TargetMode="External"/><Relationship Id="rId106" Type="http://schemas.openxmlformats.org/officeDocument/2006/relationships/hyperlink" Target="https://www.itu.int/md/S18-CL-INF-0001" TargetMode="External"/><Relationship Id="rId114" Type="http://schemas.openxmlformats.org/officeDocument/2006/relationships/hyperlink" Target="https://www.itu.int/md/S18-CL-INF-0010/en" TargetMode="External"/><Relationship Id="rId119" Type="http://schemas.openxmlformats.org/officeDocument/2006/relationships/footer" Target="footer2.xml"/><Relationship Id="rId10" Type="http://schemas.openxmlformats.org/officeDocument/2006/relationships/hyperlink" Target="https://www.itu.int/md/S18-CL-C-0070/en" TargetMode="External"/><Relationship Id="rId31" Type="http://schemas.openxmlformats.org/officeDocument/2006/relationships/hyperlink" Target="https://www.itu.int/md/S18-CL-C-0079/en" TargetMode="External"/><Relationship Id="rId44" Type="http://schemas.openxmlformats.org/officeDocument/2006/relationships/hyperlink" Target="https://www.itu.int/md/S18-CL-C-0019/en" TargetMode="External"/><Relationship Id="rId52" Type="http://schemas.openxmlformats.org/officeDocument/2006/relationships/hyperlink" Target="https://www.itu.int/md/S18-CL-C-0002/en" TargetMode="External"/><Relationship Id="rId60" Type="http://schemas.openxmlformats.org/officeDocument/2006/relationships/hyperlink" Target="https://www.itu.int/md/S18-CL-C-0085" TargetMode="External"/><Relationship Id="rId65" Type="http://schemas.openxmlformats.org/officeDocument/2006/relationships/hyperlink" Target="https://www.itu.int/md/S18-CL-C-0009" TargetMode="External"/><Relationship Id="rId73" Type="http://schemas.openxmlformats.org/officeDocument/2006/relationships/hyperlink" Target="https://www.itu.int/md/S18-CL-C-0057" TargetMode="External"/><Relationship Id="rId78" Type="http://schemas.openxmlformats.org/officeDocument/2006/relationships/hyperlink" Target="https://www.itu.int/md/S18-CL-C-0060" TargetMode="External"/><Relationship Id="rId81" Type="http://schemas.openxmlformats.org/officeDocument/2006/relationships/hyperlink" Target="https://www.itu.int/md/S18-CL-C-0073/en" TargetMode="External"/><Relationship Id="rId86" Type="http://schemas.openxmlformats.org/officeDocument/2006/relationships/hyperlink" Target="https://www.itu.int/md/S18-CL-C-0023" TargetMode="External"/><Relationship Id="rId94" Type="http://schemas.openxmlformats.org/officeDocument/2006/relationships/hyperlink" Target="https://www.itu.int/md/S18-CL-C-0049" TargetMode="External"/><Relationship Id="rId99" Type="http://schemas.openxmlformats.org/officeDocument/2006/relationships/hyperlink" Target="https://www.itu.int/md/S18-CL-C-0066" TargetMode="External"/><Relationship Id="rId101" Type="http://schemas.openxmlformats.org/officeDocument/2006/relationships/hyperlink" Target="https://www.itu.int/md/S18-CL-C-0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08/en" TargetMode="External"/><Relationship Id="rId13" Type="http://schemas.openxmlformats.org/officeDocument/2006/relationships/hyperlink" Target="https://www.itu.int/md/S18-CL-C-0082/en" TargetMode="External"/><Relationship Id="rId18" Type="http://schemas.openxmlformats.org/officeDocument/2006/relationships/hyperlink" Target="https://www.itu.int/md/S18-CL-C-0097/en" TargetMode="External"/><Relationship Id="rId39" Type="http://schemas.openxmlformats.org/officeDocument/2006/relationships/hyperlink" Target="https://www.itu.int/md/S18-CL-C-0028/en" TargetMode="External"/><Relationship Id="rId109" Type="http://schemas.openxmlformats.org/officeDocument/2006/relationships/hyperlink" Target="https://www.itu.int/md/S18-CL-INF-0002" TargetMode="External"/><Relationship Id="rId34" Type="http://schemas.openxmlformats.org/officeDocument/2006/relationships/hyperlink" Target="https://www.itu.int/md/S18-CL-C-0056/en" TargetMode="External"/><Relationship Id="rId50" Type="http://schemas.openxmlformats.org/officeDocument/2006/relationships/hyperlink" Target="https://www.itu.int/md/S18-CL-C-0095/en" TargetMode="External"/><Relationship Id="rId55" Type="http://schemas.openxmlformats.org/officeDocument/2006/relationships/hyperlink" Target="https://www.itu.int/md/S18-CL-C-0035" TargetMode="External"/><Relationship Id="rId76" Type="http://schemas.openxmlformats.org/officeDocument/2006/relationships/hyperlink" Target="https://www.itu.int/md/S18-CL-C-0058" TargetMode="External"/><Relationship Id="rId97" Type="http://schemas.openxmlformats.org/officeDocument/2006/relationships/hyperlink" Target="https://www.itu.int/md/S18-CL-C-0080" TargetMode="External"/><Relationship Id="rId104" Type="http://schemas.openxmlformats.org/officeDocument/2006/relationships/hyperlink" Target="https://www.itu.int/md/S18-CL-C-0072/en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CL-C-0090" TargetMode="External"/><Relationship Id="rId92" Type="http://schemas.openxmlformats.org/officeDocument/2006/relationships/hyperlink" Target="https://www.itu.int/md/S18-CL-C-00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CL-C-0014/en" TargetMode="External"/><Relationship Id="rId24" Type="http://schemas.openxmlformats.org/officeDocument/2006/relationships/hyperlink" Target="https://www.itu.int/md/S18-CL-C-0018/en" TargetMode="External"/><Relationship Id="rId40" Type="http://schemas.openxmlformats.org/officeDocument/2006/relationships/hyperlink" Target="https://www.itu.int/md/S18-CL-C-0029/en" TargetMode="External"/><Relationship Id="rId45" Type="http://schemas.openxmlformats.org/officeDocument/2006/relationships/hyperlink" Target="https://www.itu.int/md/S18-CL-C-0010/en" TargetMode="External"/><Relationship Id="rId66" Type="http://schemas.openxmlformats.org/officeDocument/2006/relationships/hyperlink" Target="https://www.itu.int/md/S18-CL-C-0011" TargetMode="External"/><Relationship Id="rId87" Type="http://schemas.openxmlformats.org/officeDocument/2006/relationships/hyperlink" Target="https://www.itu.int/md/S18-CL-C-0024" TargetMode="External"/><Relationship Id="rId110" Type="http://schemas.openxmlformats.org/officeDocument/2006/relationships/hyperlink" Target="https://www.itu.int/md/S18-CL-INF-0003" TargetMode="External"/><Relationship Id="rId115" Type="http://schemas.openxmlformats.org/officeDocument/2006/relationships/hyperlink" Target="https://www.itu.int/md/S18-CL-INF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CB78-BB43-4561-B7BB-5BF2BD50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Janin</cp:lastModifiedBy>
  <cp:revision>3</cp:revision>
  <cp:lastPrinted>2018-04-13T13:25:00Z</cp:lastPrinted>
  <dcterms:created xsi:type="dcterms:W3CDTF">2018-04-13T15:34:00Z</dcterms:created>
  <dcterms:modified xsi:type="dcterms:W3CDTF">2018-04-13T15:34:00Z</dcterms:modified>
</cp:coreProperties>
</file>